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EAD" w:rsidRDefault="004C2EAD" w:rsidP="004C2EAD">
      <w:pPr>
        <w:rPr>
          <w:sz w:val="72"/>
          <w:szCs w:val="72"/>
        </w:rPr>
      </w:pPr>
    </w:p>
    <w:p w:rsidR="00973CCC" w:rsidRPr="004C2EAD" w:rsidRDefault="004C2EAD" w:rsidP="004C2EAD">
      <w:pPr>
        <w:rPr>
          <w:sz w:val="72"/>
          <w:szCs w:val="72"/>
        </w:rPr>
      </w:pPr>
      <w:r w:rsidRPr="004C2EAD">
        <w:rPr>
          <w:sz w:val="72"/>
          <w:szCs w:val="72"/>
        </w:rPr>
        <w:t>Microsoft Security Webpages Coalescent</w:t>
      </w:r>
    </w:p>
    <w:p w:rsidR="004C2EAD" w:rsidRDefault="004C2EAD" w:rsidP="004C2EAD">
      <w:pPr>
        <w:rPr>
          <w:sz w:val="48"/>
          <w:szCs w:val="48"/>
        </w:rPr>
      </w:pPr>
    </w:p>
    <w:p w:rsidR="004C2EAD" w:rsidRDefault="004C2EAD" w:rsidP="004C2EAD">
      <w:pPr>
        <w:rPr>
          <w:sz w:val="48"/>
          <w:szCs w:val="48"/>
        </w:rPr>
      </w:pPr>
    </w:p>
    <w:p w:rsidR="004C2EAD" w:rsidRPr="004C2EAD" w:rsidRDefault="0078420C" w:rsidP="004C2EAD">
      <w:pPr>
        <w:rPr>
          <w:sz w:val="48"/>
          <w:szCs w:val="48"/>
        </w:rPr>
      </w:pPr>
      <w:r w:rsidRPr="004C2EAD">
        <w:rPr>
          <w:sz w:val="48"/>
          <w:szCs w:val="48"/>
        </w:rPr>
        <w:t>Taken from the web by sldeskins to provide structured reading</w:t>
      </w:r>
      <w:r w:rsidR="004C2EAD">
        <w:rPr>
          <w:sz w:val="48"/>
          <w:szCs w:val="48"/>
        </w:rPr>
        <w:t>, August 2015</w:t>
      </w:r>
    </w:p>
    <w:p w:rsidR="004C2EAD" w:rsidRDefault="004C2EAD" w:rsidP="004C2EAD">
      <w:r>
        <w:br w:type="page"/>
      </w:r>
    </w:p>
    <w:p w:rsidR="005D5507" w:rsidRPr="004C2EAD" w:rsidRDefault="009D1579" w:rsidP="004C2EAD">
      <w:pPr>
        <w:pStyle w:val="Heading1"/>
      </w:pPr>
      <w:bookmarkStart w:id="0" w:name="_Toc426562468"/>
      <w:r>
        <w:lastRenderedPageBreak/>
        <w:t xml:space="preserve">My </w:t>
      </w:r>
      <w:r w:rsidR="004C2EAD" w:rsidRPr="004C2EAD">
        <w:t>Introduction</w:t>
      </w:r>
      <w:bookmarkEnd w:id="0"/>
    </w:p>
    <w:p w:rsidR="004C2EAD" w:rsidRDefault="004C2EAD" w:rsidP="004C2EAD">
      <w:r w:rsidRPr="004C2EAD">
        <w:t xml:space="preserve">In trying to understand security and its implementation hard </w:t>
      </w:r>
      <w:r>
        <w:t xml:space="preserve">and disruptive </w:t>
      </w:r>
      <w:r w:rsidRPr="004C2EAD">
        <w:t xml:space="preserve">to click back and forth through </w:t>
      </w:r>
      <w:r>
        <w:t xml:space="preserve">numerous web page </w:t>
      </w:r>
      <w:r w:rsidRPr="004C2EAD">
        <w:t xml:space="preserve">links. </w:t>
      </w:r>
      <w:r>
        <w:t>To get an understanding of the basic concepts the related web page topics are grouped together.</w:t>
      </w:r>
    </w:p>
    <w:p w:rsidR="004C2EAD" w:rsidRDefault="004C2EAD" w:rsidP="004C2EAD"/>
    <w:p w:rsidR="004C2EAD" w:rsidRPr="004C2EAD" w:rsidRDefault="004C2EAD" w:rsidP="004C2EAD">
      <w:r>
        <w:t>The text is cut and paste from the web page and several of the embedded links remain. Some of the headings are removed or moved levels change to promote a table of contents that will inform of topics without having to drill through several web pages to get a high level understanding.</w:t>
      </w:r>
    </w:p>
    <w:p w:rsidR="0078420C" w:rsidRDefault="0078420C"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pP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br w:type="page"/>
      </w:r>
    </w:p>
    <w:p w:rsidR="008E4917" w:rsidRDefault="00BD4C28" w:rsidP="004C2EAD">
      <w:pPr>
        <w:rPr>
          <w:noProof/>
        </w:rPr>
      </w:pPr>
      <w:r>
        <w:rPr>
          <w:rFonts w:asciiTheme="majorHAnsi" w:eastAsiaTheme="majorEastAsia" w:hAnsiTheme="majorHAnsi" w:cstheme="majorBidi"/>
          <w:b/>
          <w:bCs/>
          <w:color w:val="365F91" w:themeColor="accent1" w:themeShade="BF"/>
          <w:sz w:val="28"/>
          <w:szCs w:val="28"/>
          <w:lang w:eastAsia="ja-JP"/>
        </w:rPr>
        <w:lastRenderedPageBreak/>
        <w:t>Contents</w:t>
      </w:r>
      <w:r w:rsidR="005952A5">
        <w:rPr>
          <w:rFonts w:asciiTheme="majorHAnsi" w:eastAsiaTheme="majorEastAsia" w:hAnsiTheme="majorHAnsi" w:cstheme="majorBidi"/>
          <w:b/>
          <w:bCs/>
          <w:color w:val="365F91" w:themeColor="accent1" w:themeShade="BF"/>
          <w:sz w:val="28"/>
          <w:szCs w:val="28"/>
          <w:lang w:eastAsia="ja-JP"/>
        </w:rPr>
        <w:fldChar w:fldCharType="begin"/>
      </w:r>
      <w:r w:rsidR="005952A5">
        <w:rPr>
          <w:rFonts w:asciiTheme="majorHAnsi" w:eastAsiaTheme="majorEastAsia" w:hAnsiTheme="majorHAnsi" w:cstheme="majorBidi"/>
          <w:b/>
          <w:bCs/>
          <w:color w:val="365F91" w:themeColor="accent1" w:themeShade="BF"/>
          <w:sz w:val="28"/>
          <w:szCs w:val="28"/>
          <w:lang w:eastAsia="ja-JP"/>
        </w:rPr>
        <w:instrText xml:space="preserve"> TOC \o "1-8" \h \z \u </w:instrText>
      </w:r>
      <w:r w:rsidR="005952A5">
        <w:rPr>
          <w:rFonts w:asciiTheme="majorHAnsi" w:eastAsiaTheme="majorEastAsia" w:hAnsiTheme="majorHAnsi" w:cstheme="majorBidi"/>
          <w:b/>
          <w:bCs/>
          <w:color w:val="365F91" w:themeColor="accent1" w:themeShade="BF"/>
          <w:sz w:val="28"/>
          <w:szCs w:val="28"/>
          <w:lang w:eastAsia="ja-JP"/>
        </w:rPr>
        <w:fldChar w:fldCharType="separate"/>
      </w:r>
    </w:p>
    <w:p w:rsidR="008E4917" w:rsidRDefault="008E4917">
      <w:pPr>
        <w:pStyle w:val="TOC1"/>
        <w:tabs>
          <w:tab w:val="right" w:leader="dot" w:pos="9350"/>
        </w:tabs>
        <w:rPr>
          <w:rFonts w:eastAsiaTheme="minorEastAsia"/>
          <w:noProof/>
          <w:sz w:val="22"/>
          <w:szCs w:val="22"/>
        </w:rPr>
      </w:pPr>
      <w:hyperlink w:anchor="_Toc426562468" w:history="1">
        <w:r w:rsidRPr="008B0C52">
          <w:rPr>
            <w:rStyle w:val="Hyperlink"/>
            <w:noProof/>
          </w:rPr>
          <w:t>My Introduction</w:t>
        </w:r>
        <w:r>
          <w:rPr>
            <w:noProof/>
            <w:webHidden/>
          </w:rPr>
          <w:tab/>
        </w:r>
        <w:r>
          <w:rPr>
            <w:noProof/>
            <w:webHidden/>
          </w:rPr>
          <w:fldChar w:fldCharType="begin"/>
        </w:r>
        <w:r>
          <w:rPr>
            <w:noProof/>
            <w:webHidden/>
          </w:rPr>
          <w:instrText xml:space="preserve"> PAGEREF _Toc426562468 \h </w:instrText>
        </w:r>
        <w:r>
          <w:rPr>
            <w:noProof/>
            <w:webHidden/>
          </w:rPr>
        </w:r>
        <w:r>
          <w:rPr>
            <w:noProof/>
            <w:webHidden/>
          </w:rPr>
          <w:fldChar w:fldCharType="separate"/>
        </w:r>
        <w:r>
          <w:rPr>
            <w:noProof/>
            <w:webHidden/>
          </w:rPr>
          <w:t>2</w:t>
        </w:r>
        <w:r>
          <w:rPr>
            <w:noProof/>
            <w:webHidden/>
          </w:rPr>
          <w:fldChar w:fldCharType="end"/>
        </w:r>
      </w:hyperlink>
    </w:p>
    <w:p w:rsidR="008E4917" w:rsidRDefault="008E4917">
      <w:pPr>
        <w:pStyle w:val="TOC1"/>
        <w:tabs>
          <w:tab w:val="right" w:leader="dot" w:pos="9350"/>
        </w:tabs>
        <w:rPr>
          <w:rFonts w:eastAsiaTheme="minorEastAsia"/>
          <w:noProof/>
          <w:sz w:val="22"/>
          <w:szCs w:val="22"/>
        </w:rPr>
      </w:pPr>
      <w:hyperlink w:anchor="_Toc426562469" w:history="1">
        <w:r w:rsidRPr="008B0C52">
          <w:rPr>
            <w:rStyle w:val="Hyperlink"/>
            <w:noProof/>
          </w:rPr>
          <w:t>My Summary of Security Topics and Changes</w:t>
        </w:r>
        <w:r>
          <w:rPr>
            <w:noProof/>
            <w:webHidden/>
          </w:rPr>
          <w:tab/>
        </w:r>
        <w:r>
          <w:rPr>
            <w:noProof/>
            <w:webHidden/>
          </w:rPr>
          <w:fldChar w:fldCharType="begin"/>
        </w:r>
        <w:r>
          <w:rPr>
            <w:noProof/>
            <w:webHidden/>
          </w:rPr>
          <w:instrText xml:space="preserve"> PAGEREF _Toc426562469 \h </w:instrText>
        </w:r>
        <w:r>
          <w:rPr>
            <w:noProof/>
            <w:webHidden/>
          </w:rPr>
        </w:r>
        <w:r>
          <w:rPr>
            <w:noProof/>
            <w:webHidden/>
          </w:rPr>
          <w:fldChar w:fldCharType="separate"/>
        </w:r>
        <w:r>
          <w:rPr>
            <w:noProof/>
            <w:webHidden/>
          </w:rPr>
          <w:t>14</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70" w:history="1">
        <w:r w:rsidRPr="008B0C52">
          <w:rPr>
            <w:rStyle w:val="Hyperlink"/>
            <w:noProof/>
          </w:rPr>
          <w:t>Securing Applications</w:t>
        </w:r>
        <w:r>
          <w:rPr>
            <w:noProof/>
            <w:webHidden/>
          </w:rPr>
          <w:tab/>
        </w:r>
        <w:r>
          <w:rPr>
            <w:noProof/>
            <w:webHidden/>
          </w:rPr>
          <w:fldChar w:fldCharType="begin"/>
        </w:r>
        <w:r>
          <w:rPr>
            <w:noProof/>
            <w:webHidden/>
          </w:rPr>
          <w:instrText xml:space="preserve"> PAGEREF _Toc426562470 \h </w:instrText>
        </w:r>
        <w:r>
          <w:rPr>
            <w:noProof/>
            <w:webHidden/>
          </w:rPr>
        </w:r>
        <w:r>
          <w:rPr>
            <w:noProof/>
            <w:webHidden/>
          </w:rPr>
          <w:fldChar w:fldCharType="separate"/>
        </w:r>
        <w:r>
          <w:rPr>
            <w:noProof/>
            <w:webHidden/>
          </w:rPr>
          <w:t>19</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71" w:history="1">
        <w:r w:rsidRPr="008B0C52">
          <w:rPr>
            <w:rStyle w:val="Hyperlink"/>
            <w:noProof/>
          </w:rPr>
          <w:t>Security in the .NET Framework</w:t>
        </w:r>
        <w:r>
          <w:rPr>
            <w:noProof/>
            <w:webHidden/>
          </w:rPr>
          <w:tab/>
        </w:r>
        <w:r>
          <w:rPr>
            <w:noProof/>
            <w:webHidden/>
          </w:rPr>
          <w:fldChar w:fldCharType="begin"/>
        </w:r>
        <w:r>
          <w:rPr>
            <w:noProof/>
            <w:webHidden/>
          </w:rPr>
          <w:instrText xml:space="preserve"> PAGEREF _Toc426562471 \h </w:instrText>
        </w:r>
        <w:r>
          <w:rPr>
            <w:noProof/>
            <w:webHidden/>
          </w:rPr>
        </w:r>
        <w:r>
          <w:rPr>
            <w:noProof/>
            <w:webHidden/>
          </w:rPr>
          <w:fldChar w:fldCharType="separate"/>
        </w:r>
        <w:r>
          <w:rPr>
            <w:noProof/>
            <w:webHidden/>
          </w:rPr>
          <w:t>21</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72" w:history="1">
        <w:r w:rsidRPr="008B0C52">
          <w:rPr>
            <w:rStyle w:val="Hyperlink"/>
            <w:noProof/>
          </w:rPr>
          <w:t>Security in the .NET Framework</w:t>
        </w:r>
        <w:r>
          <w:rPr>
            <w:noProof/>
            <w:webHidden/>
          </w:rPr>
          <w:tab/>
        </w:r>
        <w:r>
          <w:rPr>
            <w:noProof/>
            <w:webHidden/>
          </w:rPr>
          <w:fldChar w:fldCharType="begin"/>
        </w:r>
        <w:r>
          <w:rPr>
            <w:noProof/>
            <w:webHidden/>
          </w:rPr>
          <w:instrText xml:space="preserve"> PAGEREF _Toc426562472 \h </w:instrText>
        </w:r>
        <w:r>
          <w:rPr>
            <w:noProof/>
            <w:webHidden/>
          </w:rPr>
        </w:r>
        <w:r>
          <w:rPr>
            <w:noProof/>
            <w:webHidden/>
          </w:rPr>
          <w:fldChar w:fldCharType="separate"/>
        </w:r>
        <w:r>
          <w:rPr>
            <w:noProof/>
            <w:webHidden/>
          </w:rPr>
          <w:t>22</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73" w:history="1">
        <w:r w:rsidRPr="008B0C52">
          <w:rPr>
            <w:rStyle w:val="Hyperlink"/>
            <w:noProof/>
          </w:rPr>
          <w:t>Security in the .NET Framework</w:t>
        </w:r>
        <w:r>
          <w:rPr>
            <w:noProof/>
            <w:webHidden/>
          </w:rPr>
          <w:tab/>
        </w:r>
        <w:r>
          <w:rPr>
            <w:noProof/>
            <w:webHidden/>
          </w:rPr>
          <w:fldChar w:fldCharType="begin"/>
        </w:r>
        <w:r>
          <w:rPr>
            <w:noProof/>
            <w:webHidden/>
          </w:rPr>
          <w:instrText xml:space="preserve"> PAGEREF _Toc426562473 \h </w:instrText>
        </w:r>
        <w:r>
          <w:rPr>
            <w:noProof/>
            <w:webHidden/>
          </w:rPr>
        </w:r>
        <w:r>
          <w:rPr>
            <w:noProof/>
            <w:webHidden/>
          </w:rPr>
          <w:fldChar w:fldCharType="separate"/>
        </w:r>
        <w:r>
          <w:rPr>
            <w:noProof/>
            <w:webHidden/>
          </w:rPr>
          <w:t>24</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74" w:history="1">
        <w:r w:rsidRPr="008B0C52">
          <w:rPr>
            <w:rStyle w:val="Hyperlink"/>
            <w:noProof/>
          </w:rPr>
          <w:t>Security Changes in the .NET Framework 4</w:t>
        </w:r>
        <w:r>
          <w:rPr>
            <w:noProof/>
            <w:webHidden/>
          </w:rPr>
          <w:tab/>
        </w:r>
        <w:r>
          <w:rPr>
            <w:noProof/>
            <w:webHidden/>
          </w:rPr>
          <w:fldChar w:fldCharType="begin"/>
        </w:r>
        <w:r>
          <w:rPr>
            <w:noProof/>
            <w:webHidden/>
          </w:rPr>
          <w:instrText xml:space="preserve"> PAGEREF _Toc426562474 \h </w:instrText>
        </w:r>
        <w:r>
          <w:rPr>
            <w:noProof/>
            <w:webHidden/>
          </w:rPr>
        </w:r>
        <w:r>
          <w:rPr>
            <w:noProof/>
            <w:webHidden/>
          </w:rPr>
          <w:fldChar w:fldCharType="separate"/>
        </w:r>
        <w:r>
          <w:rPr>
            <w:noProof/>
            <w:webHidden/>
          </w:rPr>
          <w:t>26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75" w:history="1">
        <w:r w:rsidRPr="008B0C52">
          <w:rPr>
            <w:rStyle w:val="Hyperlink"/>
            <w:noProof/>
          </w:rPr>
          <w:t>Summary of Changes in Code Access Security</w:t>
        </w:r>
        <w:r>
          <w:rPr>
            <w:noProof/>
            <w:webHidden/>
          </w:rPr>
          <w:tab/>
        </w:r>
        <w:r>
          <w:rPr>
            <w:noProof/>
            <w:webHidden/>
          </w:rPr>
          <w:fldChar w:fldCharType="begin"/>
        </w:r>
        <w:r>
          <w:rPr>
            <w:noProof/>
            <w:webHidden/>
          </w:rPr>
          <w:instrText xml:space="preserve"> PAGEREF _Toc426562475 \h </w:instrText>
        </w:r>
        <w:r>
          <w:rPr>
            <w:noProof/>
            <w:webHidden/>
          </w:rPr>
        </w:r>
        <w:r>
          <w:rPr>
            <w:noProof/>
            <w:webHidden/>
          </w:rPr>
          <w:fldChar w:fldCharType="separate"/>
        </w:r>
        <w:r>
          <w:rPr>
            <w:noProof/>
            <w:webHidden/>
          </w:rPr>
          <w:t>31</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76" w:history="1">
        <w:r w:rsidRPr="008B0C52">
          <w:rPr>
            <w:rStyle w:val="Hyperlink"/>
            <w:noProof/>
          </w:rPr>
          <w:t>Security Changes in the .NET Framework</w:t>
        </w:r>
        <w:r>
          <w:rPr>
            <w:noProof/>
            <w:webHidden/>
          </w:rPr>
          <w:tab/>
        </w:r>
        <w:r>
          <w:rPr>
            <w:noProof/>
            <w:webHidden/>
          </w:rPr>
          <w:fldChar w:fldCharType="begin"/>
        </w:r>
        <w:r>
          <w:rPr>
            <w:noProof/>
            <w:webHidden/>
          </w:rPr>
          <w:instrText xml:space="preserve"> PAGEREF _Toc426562476 \h </w:instrText>
        </w:r>
        <w:r>
          <w:rPr>
            <w:noProof/>
            <w:webHidden/>
          </w:rPr>
        </w:r>
        <w:r>
          <w:rPr>
            <w:noProof/>
            <w:webHidden/>
          </w:rPr>
          <w:fldChar w:fldCharType="separate"/>
        </w:r>
        <w:r>
          <w:rPr>
            <w:noProof/>
            <w:webHidden/>
          </w:rPr>
          <w:t>34</w:t>
        </w:r>
        <w:r>
          <w:rPr>
            <w:noProof/>
            <w:webHidden/>
          </w:rPr>
          <w:fldChar w:fldCharType="end"/>
        </w:r>
      </w:hyperlink>
    </w:p>
    <w:p w:rsidR="008E4917" w:rsidRDefault="008E4917">
      <w:pPr>
        <w:pStyle w:val="TOC1"/>
        <w:tabs>
          <w:tab w:val="right" w:leader="dot" w:pos="9350"/>
        </w:tabs>
        <w:rPr>
          <w:rFonts w:eastAsiaTheme="minorEastAsia"/>
          <w:noProof/>
          <w:sz w:val="22"/>
          <w:szCs w:val="22"/>
        </w:rPr>
      </w:pPr>
      <w:hyperlink w:anchor="_Toc426562477" w:history="1">
        <w:r w:rsidRPr="008B0C52">
          <w:rPr>
            <w:rStyle w:val="Hyperlink"/>
            <w:noProof/>
          </w:rPr>
          <w:t>My Summary of Security How-tos</w:t>
        </w:r>
        <w:r>
          <w:rPr>
            <w:noProof/>
            <w:webHidden/>
          </w:rPr>
          <w:tab/>
        </w:r>
        <w:r>
          <w:rPr>
            <w:noProof/>
            <w:webHidden/>
          </w:rPr>
          <w:fldChar w:fldCharType="begin"/>
        </w:r>
        <w:r>
          <w:rPr>
            <w:noProof/>
            <w:webHidden/>
          </w:rPr>
          <w:instrText xml:space="preserve"> PAGEREF _Toc426562477 \h </w:instrText>
        </w:r>
        <w:r>
          <w:rPr>
            <w:noProof/>
            <w:webHidden/>
          </w:rPr>
        </w:r>
        <w:r>
          <w:rPr>
            <w:noProof/>
            <w:webHidden/>
          </w:rPr>
          <w:fldChar w:fldCharType="separate"/>
        </w:r>
        <w:r>
          <w:rPr>
            <w:noProof/>
            <w:webHidden/>
          </w:rPr>
          <w:t>36</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78" w:history="1">
        <w:r w:rsidRPr="008B0C52">
          <w:rPr>
            <w:rStyle w:val="Hyperlink"/>
            <w:noProof/>
          </w:rPr>
          <w:t>Security How-to Topics</w:t>
        </w:r>
        <w:r>
          <w:rPr>
            <w:noProof/>
            <w:webHidden/>
          </w:rPr>
          <w:tab/>
        </w:r>
        <w:r>
          <w:rPr>
            <w:noProof/>
            <w:webHidden/>
          </w:rPr>
          <w:fldChar w:fldCharType="begin"/>
        </w:r>
        <w:r>
          <w:rPr>
            <w:noProof/>
            <w:webHidden/>
          </w:rPr>
          <w:instrText xml:space="preserve"> PAGEREF _Toc426562478 \h </w:instrText>
        </w:r>
        <w:r>
          <w:rPr>
            <w:noProof/>
            <w:webHidden/>
          </w:rPr>
        </w:r>
        <w:r>
          <w:rPr>
            <w:noProof/>
            <w:webHidden/>
          </w:rPr>
          <w:fldChar w:fldCharType="separate"/>
        </w:r>
        <w:r>
          <w:rPr>
            <w:noProof/>
            <w:webHidden/>
          </w:rPr>
          <w:t>39</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79" w:history="1">
        <w:r w:rsidRPr="008B0C52">
          <w:rPr>
            <w:rStyle w:val="Hyperlink"/>
            <w:noProof/>
          </w:rPr>
          <w:t>Security How-to Topics</w:t>
        </w:r>
        <w:r>
          <w:rPr>
            <w:noProof/>
            <w:webHidden/>
          </w:rPr>
          <w:tab/>
        </w:r>
        <w:r>
          <w:rPr>
            <w:noProof/>
            <w:webHidden/>
          </w:rPr>
          <w:fldChar w:fldCharType="begin"/>
        </w:r>
        <w:r>
          <w:rPr>
            <w:noProof/>
            <w:webHidden/>
          </w:rPr>
          <w:instrText xml:space="preserve"> PAGEREF _Toc426562479 \h </w:instrText>
        </w:r>
        <w:r>
          <w:rPr>
            <w:noProof/>
            <w:webHidden/>
          </w:rPr>
        </w:r>
        <w:r>
          <w:rPr>
            <w:noProof/>
            <w:webHidden/>
          </w:rPr>
          <w:fldChar w:fldCharType="separate"/>
        </w:r>
        <w:r>
          <w:rPr>
            <w:noProof/>
            <w:webHidden/>
          </w:rPr>
          <w:t>39</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80" w:history="1">
        <w:r w:rsidRPr="008B0C52">
          <w:rPr>
            <w:rStyle w:val="Hyperlink"/>
            <w:noProof/>
          </w:rPr>
          <w:t>Security How-to Topics</w:t>
        </w:r>
        <w:r>
          <w:rPr>
            <w:noProof/>
            <w:webHidden/>
          </w:rPr>
          <w:tab/>
        </w:r>
        <w:r>
          <w:rPr>
            <w:noProof/>
            <w:webHidden/>
          </w:rPr>
          <w:fldChar w:fldCharType="begin"/>
        </w:r>
        <w:r>
          <w:rPr>
            <w:noProof/>
            <w:webHidden/>
          </w:rPr>
          <w:instrText xml:space="preserve"> PAGEREF _Toc426562480 \h </w:instrText>
        </w:r>
        <w:r>
          <w:rPr>
            <w:noProof/>
            <w:webHidden/>
          </w:rPr>
        </w:r>
        <w:r>
          <w:rPr>
            <w:noProof/>
            <w:webHidden/>
          </w:rPr>
          <w:fldChar w:fldCharType="separate"/>
        </w:r>
        <w:r>
          <w:rPr>
            <w:noProof/>
            <w:webHidden/>
          </w:rPr>
          <w:t>40</w:t>
        </w:r>
        <w:r>
          <w:rPr>
            <w:noProof/>
            <w:webHidden/>
          </w:rPr>
          <w:fldChar w:fldCharType="end"/>
        </w:r>
      </w:hyperlink>
    </w:p>
    <w:p w:rsidR="008E4917" w:rsidRDefault="008E4917">
      <w:pPr>
        <w:pStyle w:val="TOC1"/>
        <w:tabs>
          <w:tab w:val="right" w:leader="dot" w:pos="9350"/>
        </w:tabs>
        <w:rPr>
          <w:rFonts w:eastAsiaTheme="minorEastAsia"/>
          <w:noProof/>
          <w:sz w:val="22"/>
          <w:szCs w:val="22"/>
        </w:rPr>
      </w:pPr>
      <w:hyperlink w:anchor="_Toc426562481" w:history="1">
        <w:r w:rsidRPr="008B0C52">
          <w:rPr>
            <w:rStyle w:val="Hyperlink"/>
            <w:noProof/>
          </w:rPr>
          <w:t>My Key Security Concepts</w:t>
        </w:r>
        <w:r>
          <w:rPr>
            <w:noProof/>
            <w:webHidden/>
          </w:rPr>
          <w:tab/>
        </w:r>
        <w:r>
          <w:rPr>
            <w:noProof/>
            <w:webHidden/>
          </w:rPr>
          <w:fldChar w:fldCharType="begin"/>
        </w:r>
        <w:r>
          <w:rPr>
            <w:noProof/>
            <w:webHidden/>
          </w:rPr>
          <w:instrText xml:space="preserve"> PAGEREF _Toc426562481 \h </w:instrText>
        </w:r>
        <w:r>
          <w:rPr>
            <w:noProof/>
            <w:webHidden/>
          </w:rPr>
        </w:r>
        <w:r>
          <w:rPr>
            <w:noProof/>
            <w:webHidden/>
          </w:rPr>
          <w:fldChar w:fldCharType="separate"/>
        </w:r>
        <w:r>
          <w:rPr>
            <w:noProof/>
            <w:webHidden/>
          </w:rPr>
          <w:t>43</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482" w:history="1">
        <w:r w:rsidRPr="008B0C52">
          <w:rPr>
            <w:rStyle w:val="Hyperlink"/>
            <w:noProof/>
          </w:rPr>
          <w:t>Key Security Concepts</w:t>
        </w:r>
        <w:r>
          <w:rPr>
            <w:noProof/>
            <w:webHidden/>
          </w:rPr>
          <w:tab/>
        </w:r>
        <w:r>
          <w:rPr>
            <w:noProof/>
            <w:webHidden/>
          </w:rPr>
          <w:fldChar w:fldCharType="begin"/>
        </w:r>
        <w:r>
          <w:rPr>
            <w:noProof/>
            <w:webHidden/>
          </w:rPr>
          <w:instrText xml:space="preserve"> PAGEREF _Toc426562482 \h </w:instrText>
        </w:r>
        <w:r>
          <w:rPr>
            <w:noProof/>
            <w:webHidden/>
          </w:rPr>
        </w:r>
        <w:r>
          <w:rPr>
            <w:noProof/>
            <w:webHidden/>
          </w:rPr>
          <w:fldChar w:fldCharType="separate"/>
        </w:r>
        <w:r>
          <w:rPr>
            <w:noProof/>
            <w:webHidden/>
          </w:rPr>
          <w:t>43</w:t>
        </w:r>
        <w:r>
          <w:rPr>
            <w:noProof/>
            <w:webHidden/>
          </w:rPr>
          <w:fldChar w:fldCharType="end"/>
        </w:r>
      </w:hyperlink>
    </w:p>
    <w:p w:rsidR="008E4917" w:rsidRDefault="008E4917">
      <w:pPr>
        <w:pStyle w:val="TOC1"/>
        <w:tabs>
          <w:tab w:val="right" w:leader="dot" w:pos="9350"/>
        </w:tabs>
        <w:rPr>
          <w:rFonts w:eastAsiaTheme="minorEastAsia"/>
          <w:noProof/>
          <w:sz w:val="22"/>
          <w:szCs w:val="22"/>
        </w:rPr>
      </w:pPr>
      <w:hyperlink w:anchor="_Toc426562483" w:history="1">
        <w:r w:rsidRPr="008B0C52">
          <w:rPr>
            <w:rStyle w:val="Hyperlink"/>
            <w:noProof/>
          </w:rPr>
          <w:t>Permissions, Identity, Principal, Authentication, &amp; Authorization Overview</w:t>
        </w:r>
        <w:r>
          <w:rPr>
            <w:noProof/>
            <w:webHidden/>
          </w:rPr>
          <w:tab/>
        </w:r>
        <w:r>
          <w:rPr>
            <w:noProof/>
            <w:webHidden/>
          </w:rPr>
          <w:fldChar w:fldCharType="begin"/>
        </w:r>
        <w:r>
          <w:rPr>
            <w:noProof/>
            <w:webHidden/>
          </w:rPr>
          <w:instrText xml:space="preserve"> PAGEREF _Toc426562483 \h </w:instrText>
        </w:r>
        <w:r>
          <w:rPr>
            <w:noProof/>
            <w:webHidden/>
          </w:rPr>
        </w:r>
        <w:r>
          <w:rPr>
            <w:noProof/>
            <w:webHidden/>
          </w:rPr>
          <w:fldChar w:fldCharType="separate"/>
        </w:r>
        <w:r>
          <w:rPr>
            <w:noProof/>
            <w:webHidden/>
          </w:rPr>
          <w:t>45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84" w:history="1">
        <w:r w:rsidRPr="008B0C52">
          <w:rPr>
            <w:rStyle w:val="Hyperlink"/>
            <w:noProof/>
          </w:rPr>
          <w:t xml:space="preserve">Permissions </w:t>
        </w:r>
        <w:r w:rsidRPr="008B0C52">
          <w:rPr>
            <w:rStyle w:val="Hyperlink"/>
            <w:rFonts w:ascii="Segoe UI" w:hAnsi="Segoe UI" w:cs="Segoe UI"/>
            <w:noProof/>
          </w:rPr>
          <w:t>.NET Framework 1.1, 2.0, 3.0</w:t>
        </w:r>
        <w:r>
          <w:rPr>
            <w:noProof/>
            <w:webHidden/>
          </w:rPr>
          <w:tab/>
        </w:r>
        <w:r>
          <w:rPr>
            <w:noProof/>
            <w:webHidden/>
          </w:rPr>
          <w:fldChar w:fldCharType="begin"/>
        </w:r>
        <w:r>
          <w:rPr>
            <w:noProof/>
            <w:webHidden/>
          </w:rPr>
          <w:instrText xml:space="preserve"> PAGEREF _Toc426562484 \h </w:instrText>
        </w:r>
        <w:r>
          <w:rPr>
            <w:noProof/>
            <w:webHidden/>
          </w:rPr>
        </w:r>
        <w:r>
          <w:rPr>
            <w:noProof/>
            <w:webHidden/>
          </w:rPr>
          <w:fldChar w:fldCharType="separate"/>
        </w:r>
        <w:r>
          <w:rPr>
            <w:noProof/>
            <w:webHidden/>
          </w:rPr>
          <w:t>45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85" w:history="1">
        <w:r w:rsidRPr="008B0C52">
          <w:rPr>
            <w:rStyle w:val="Hyperlink"/>
            <w:noProof/>
          </w:rPr>
          <w:t>Security Permissions</w:t>
        </w:r>
        <w:r>
          <w:rPr>
            <w:noProof/>
            <w:webHidden/>
          </w:rPr>
          <w:tab/>
        </w:r>
        <w:r>
          <w:rPr>
            <w:noProof/>
            <w:webHidden/>
          </w:rPr>
          <w:fldChar w:fldCharType="begin"/>
        </w:r>
        <w:r>
          <w:rPr>
            <w:noProof/>
            <w:webHidden/>
          </w:rPr>
          <w:instrText xml:space="preserve"> PAGEREF _Toc426562485 \h </w:instrText>
        </w:r>
        <w:r>
          <w:rPr>
            <w:noProof/>
            <w:webHidden/>
          </w:rPr>
        </w:r>
        <w:r>
          <w:rPr>
            <w:noProof/>
            <w:webHidden/>
          </w:rPr>
          <w:fldChar w:fldCharType="separate"/>
        </w:r>
        <w:r>
          <w:rPr>
            <w:noProof/>
            <w:webHidden/>
          </w:rPr>
          <w:t>46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86" w:history="1">
        <w:r w:rsidRPr="008B0C52">
          <w:rPr>
            <w:rStyle w:val="Hyperlink"/>
            <w:noProof/>
          </w:rPr>
          <w:t>Security Permissions</w:t>
        </w:r>
        <w:r>
          <w:rPr>
            <w:noProof/>
            <w:webHidden/>
          </w:rPr>
          <w:tab/>
        </w:r>
        <w:r>
          <w:rPr>
            <w:noProof/>
            <w:webHidden/>
          </w:rPr>
          <w:fldChar w:fldCharType="begin"/>
        </w:r>
        <w:r>
          <w:rPr>
            <w:noProof/>
            <w:webHidden/>
          </w:rPr>
          <w:instrText xml:space="preserve"> PAGEREF _Toc426562486 \h </w:instrText>
        </w:r>
        <w:r>
          <w:rPr>
            <w:noProof/>
            <w:webHidden/>
          </w:rPr>
        </w:r>
        <w:r>
          <w:rPr>
            <w:noProof/>
            <w:webHidden/>
          </w:rPr>
          <w:fldChar w:fldCharType="separate"/>
        </w:r>
        <w:r>
          <w:rPr>
            <w:noProof/>
            <w:webHidden/>
          </w:rPr>
          <w:t>48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487" w:history="1">
        <w:r w:rsidRPr="008B0C52">
          <w:rPr>
            <w:rStyle w:val="Hyperlink"/>
            <w:noProof/>
          </w:rPr>
          <w:t>Code Access Permissions</w:t>
        </w:r>
        <w:r>
          <w:rPr>
            <w:noProof/>
            <w:webHidden/>
          </w:rPr>
          <w:tab/>
        </w:r>
        <w:r>
          <w:rPr>
            <w:noProof/>
            <w:webHidden/>
          </w:rPr>
          <w:fldChar w:fldCharType="begin"/>
        </w:r>
        <w:r>
          <w:rPr>
            <w:noProof/>
            <w:webHidden/>
          </w:rPr>
          <w:instrText xml:space="preserve"> PAGEREF _Toc426562487 \h </w:instrText>
        </w:r>
        <w:r>
          <w:rPr>
            <w:noProof/>
            <w:webHidden/>
          </w:rPr>
        </w:r>
        <w:r>
          <w:rPr>
            <w:noProof/>
            <w:webHidden/>
          </w:rPr>
          <w:fldChar w:fldCharType="separate"/>
        </w:r>
        <w:r>
          <w:rPr>
            <w:noProof/>
            <w:webHidden/>
          </w:rPr>
          <w:t>50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488" w:history="1">
        <w:r w:rsidRPr="008B0C52">
          <w:rPr>
            <w:rStyle w:val="Hyperlink"/>
            <w:noProof/>
          </w:rPr>
          <w:t>Identity Permissions</w:t>
        </w:r>
        <w:r>
          <w:rPr>
            <w:noProof/>
            <w:webHidden/>
          </w:rPr>
          <w:tab/>
        </w:r>
        <w:r>
          <w:rPr>
            <w:noProof/>
            <w:webHidden/>
          </w:rPr>
          <w:fldChar w:fldCharType="begin"/>
        </w:r>
        <w:r>
          <w:rPr>
            <w:noProof/>
            <w:webHidden/>
          </w:rPr>
          <w:instrText xml:space="preserve"> PAGEREF _Toc426562488 \h </w:instrText>
        </w:r>
        <w:r>
          <w:rPr>
            <w:noProof/>
            <w:webHidden/>
          </w:rPr>
        </w:r>
        <w:r>
          <w:rPr>
            <w:noProof/>
            <w:webHidden/>
          </w:rPr>
          <w:fldChar w:fldCharType="separate"/>
        </w:r>
        <w:r>
          <w:rPr>
            <w:noProof/>
            <w:webHidden/>
          </w:rPr>
          <w:t>52</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489" w:history="1">
        <w:r w:rsidRPr="008B0C52">
          <w:rPr>
            <w:rStyle w:val="Hyperlink"/>
            <w:noProof/>
          </w:rPr>
          <w:t>Role-Based Security Permissions</w:t>
        </w:r>
        <w:r>
          <w:rPr>
            <w:noProof/>
            <w:webHidden/>
          </w:rPr>
          <w:tab/>
        </w:r>
        <w:r>
          <w:rPr>
            <w:noProof/>
            <w:webHidden/>
          </w:rPr>
          <w:fldChar w:fldCharType="begin"/>
        </w:r>
        <w:r>
          <w:rPr>
            <w:noProof/>
            <w:webHidden/>
          </w:rPr>
          <w:instrText xml:space="preserve"> PAGEREF _Toc426562489 \h </w:instrText>
        </w:r>
        <w:r>
          <w:rPr>
            <w:noProof/>
            <w:webHidden/>
          </w:rPr>
        </w:r>
        <w:r>
          <w:rPr>
            <w:noProof/>
            <w:webHidden/>
          </w:rPr>
          <w:fldChar w:fldCharType="separate"/>
        </w:r>
        <w:r>
          <w:rPr>
            <w:noProof/>
            <w:webHidden/>
          </w:rPr>
          <w:t>53</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490" w:history="1">
        <w:r w:rsidRPr="008B0C52">
          <w:rPr>
            <w:rStyle w:val="Hyperlink"/>
            <w:rFonts w:eastAsia="Times New Roman"/>
            <w:noProof/>
          </w:rPr>
          <w:t>PrincipalPermission Class</w:t>
        </w:r>
        <w:r>
          <w:rPr>
            <w:noProof/>
            <w:webHidden/>
          </w:rPr>
          <w:tab/>
        </w:r>
        <w:r>
          <w:rPr>
            <w:noProof/>
            <w:webHidden/>
          </w:rPr>
          <w:fldChar w:fldCharType="begin"/>
        </w:r>
        <w:r>
          <w:rPr>
            <w:noProof/>
            <w:webHidden/>
          </w:rPr>
          <w:instrText xml:space="preserve"> PAGEREF _Toc426562490 \h </w:instrText>
        </w:r>
        <w:r>
          <w:rPr>
            <w:noProof/>
            <w:webHidden/>
          </w:rPr>
        </w:r>
        <w:r>
          <w:rPr>
            <w:noProof/>
            <w:webHidden/>
          </w:rPr>
          <w:fldChar w:fldCharType="separate"/>
        </w:r>
        <w:r>
          <w:rPr>
            <w:noProof/>
            <w:webHidden/>
          </w:rPr>
          <w:t>54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91" w:history="1">
        <w:r w:rsidRPr="008B0C52">
          <w:rPr>
            <w:rStyle w:val="Hyperlink"/>
            <w:noProof/>
          </w:rPr>
          <w:t>Type Safety and Security</w:t>
        </w:r>
        <w:r>
          <w:rPr>
            <w:noProof/>
            <w:webHidden/>
          </w:rPr>
          <w:tab/>
        </w:r>
        <w:r>
          <w:rPr>
            <w:noProof/>
            <w:webHidden/>
          </w:rPr>
          <w:fldChar w:fldCharType="begin"/>
        </w:r>
        <w:r>
          <w:rPr>
            <w:noProof/>
            <w:webHidden/>
          </w:rPr>
          <w:instrText xml:space="preserve"> PAGEREF _Toc426562491 \h </w:instrText>
        </w:r>
        <w:r>
          <w:rPr>
            <w:noProof/>
            <w:webHidden/>
          </w:rPr>
        </w:r>
        <w:r>
          <w:rPr>
            <w:noProof/>
            <w:webHidden/>
          </w:rPr>
          <w:fldChar w:fldCharType="separate"/>
        </w:r>
        <w:r>
          <w:rPr>
            <w:noProof/>
            <w:webHidden/>
          </w:rPr>
          <w:t>58</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92" w:history="1">
        <w:r w:rsidRPr="008B0C52">
          <w:rPr>
            <w:rStyle w:val="Hyperlink"/>
            <w:noProof/>
          </w:rPr>
          <w:t>Security Policy .NET Framework 1.1, 2.0, 3.0, 3.5</w:t>
        </w:r>
        <w:r>
          <w:rPr>
            <w:noProof/>
            <w:webHidden/>
          </w:rPr>
          <w:tab/>
        </w:r>
        <w:r>
          <w:rPr>
            <w:noProof/>
            <w:webHidden/>
          </w:rPr>
          <w:fldChar w:fldCharType="begin"/>
        </w:r>
        <w:r>
          <w:rPr>
            <w:noProof/>
            <w:webHidden/>
          </w:rPr>
          <w:instrText xml:space="preserve"> PAGEREF _Toc426562492 \h </w:instrText>
        </w:r>
        <w:r>
          <w:rPr>
            <w:noProof/>
            <w:webHidden/>
          </w:rPr>
        </w:r>
        <w:r>
          <w:rPr>
            <w:noProof/>
            <w:webHidden/>
          </w:rPr>
          <w:fldChar w:fldCharType="separate"/>
        </w:r>
        <w:r>
          <w:rPr>
            <w:noProof/>
            <w:webHidden/>
          </w:rPr>
          <w:t>58</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93" w:history="1">
        <w:r w:rsidRPr="008B0C52">
          <w:rPr>
            <w:rStyle w:val="Hyperlink"/>
            <w:noProof/>
          </w:rPr>
          <w:t>.NET Framework Security Policy .NET Framework 4</w:t>
        </w:r>
        <w:r>
          <w:rPr>
            <w:noProof/>
            <w:webHidden/>
          </w:rPr>
          <w:tab/>
        </w:r>
        <w:r>
          <w:rPr>
            <w:noProof/>
            <w:webHidden/>
          </w:rPr>
          <w:fldChar w:fldCharType="begin"/>
        </w:r>
        <w:r>
          <w:rPr>
            <w:noProof/>
            <w:webHidden/>
          </w:rPr>
          <w:instrText xml:space="preserve"> PAGEREF _Toc426562493 \h </w:instrText>
        </w:r>
        <w:r>
          <w:rPr>
            <w:noProof/>
            <w:webHidden/>
          </w:rPr>
        </w:r>
        <w:r>
          <w:rPr>
            <w:noProof/>
            <w:webHidden/>
          </w:rPr>
          <w:fldChar w:fldCharType="separate"/>
        </w:r>
        <w:r>
          <w:rPr>
            <w:noProof/>
            <w:webHidden/>
          </w:rPr>
          <w:t>59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94" w:history="1">
        <w:r w:rsidRPr="008B0C52">
          <w:rPr>
            <w:rStyle w:val="Hyperlink"/>
            <w:noProof/>
          </w:rPr>
          <w:t>Principal</w:t>
        </w:r>
        <w:r>
          <w:rPr>
            <w:noProof/>
            <w:webHidden/>
          </w:rPr>
          <w:tab/>
        </w:r>
        <w:r>
          <w:rPr>
            <w:noProof/>
            <w:webHidden/>
          </w:rPr>
          <w:fldChar w:fldCharType="begin"/>
        </w:r>
        <w:r>
          <w:rPr>
            <w:noProof/>
            <w:webHidden/>
          </w:rPr>
          <w:instrText xml:space="preserve"> PAGEREF _Toc426562494 \h </w:instrText>
        </w:r>
        <w:r>
          <w:rPr>
            <w:noProof/>
            <w:webHidden/>
          </w:rPr>
        </w:r>
        <w:r>
          <w:rPr>
            <w:noProof/>
            <w:webHidden/>
          </w:rPr>
          <w:fldChar w:fldCharType="separate"/>
        </w:r>
        <w:r>
          <w:rPr>
            <w:noProof/>
            <w:webHidden/>
          </w:rPr>
          <w:t>60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95" w:history="1">
        <w:r w:rsidRPr="008B0C52">
          <w:rPr>
            <w:rStyle w:val="Hyperlink"/>
            <w:noProof/>
          </w:rPr>
          <w:t>Authentication</w:t>
        </w:r>
        <w:r>
          <w:rPr>
            <w:noProof/>
            <w:webHidden/>
          </w:rPr>
          <w:tab/>
        </w:r>
        <w:r>
          <w:rPr>
            <w:noProof/>
            <w:webHidden/>
          </w:rPr>
          <w:fldChar w:fldCharType="begin"/>
        </w:r>
        <w:r>
          <w:rPr>
            <w:noProof/>
            <w:webHidden/>
          </w:rPr>
          <w:instrText xml:space="preserve"> PAGEREF _Toc426562495 \h </w:instrText>
        </w:r>
        <w:r>
          <w:rPr>
            <w:noProof/>
            <w:webHidden/>
          </w:rPr>
        </w:r>
        <w:r>
          <w:rPr>
            <w:noProof/>
            <w:webHidden/>
          </w:rPr>
          <w:fldChar w:fldCharType="separate"/>
        </w:r>
        <w:r>
          <w:rPr>
            <w:noProof/>
            <w:webHidden/>
          </w:rPr>
          <w:t>60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96" w:history="1">
        <w:r w:rsidRPr="008B0C52">
          <w:rPr>
            <w:rStyle w:val="Hyperlink"/>
            <w:noProof/>
          </w:rPr>
          <w:t>Authentication</w:t>
        </w:r>
        <w:r>
          <w:rPr>
            <w:noProof/>
            <w:webHidden/>
          </w:rPr>
          <w:tab/>
        </w:r>
        <w:r>
          <w:rPr>
            <w:noProof/>
            <w:webHidden/>
          </w:rPr>
          <w:fldChar w:fldCharType="begin"/>
        </w:r>
        <w:r>
          <w:rPr>
            <w:noProof/>
            <w:webHidden/>
          </w:rPr>
          <w:instrText xml:space="preserve"> PAGEREF _Toc426562496 \h </w:instrText>
        </w:r>
        <w:r>
          <w:rPr>
            <w:noProof/>
            <w:webHidden/>
          </w:rPr>
        </w:r>
        <w:r>
          <w:rPr>
            <w:noProof/>
            <w:webHidden/>
          </w:rPr>
          <w:fldChar w:fldCharType="separate"/>
        </w:r>
        <w:r>
          <w:rPr>
            <w:noProof/>
            <w:webHidden/>
          </w:rPr>
          <w:t>60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97" w:history="1">
        <w:r w:rsidRPr="008B0C52">
          <w:rPr>
            <w:rStyle w:val="Hyperlink"/>
            <w:noProof/>
          </w:rPr>
          <w:t>Authentication</w:t>
        </w:r>
        <w:r>
          <w:rPr>
            <w:noProof/>
            <w:webHidden/>
          </w:rPr>
          <w:tab/>
        </w:r>
        <w:r>
          <w:rPr>
            <w:noProof/>
            <w:webHidden/>
          </w:rPr>
          <w:fldChar w:fldCharType="begin"/>
        </w:r>
        <w:r>
          <w:rPr>
            <w:noProof/>
            <w:webHidden/>
          </w:rPr>
          <w:instrText xml:space="preserve"> PAGEREF _Toc426562497 \h </w:instrText>
        </w:r>
        <w:r>
          <w:rPr>
            <w:noProof/>
            <w:webHidden/>
          </w:rPr>
        </w:r>
        <w:r>
          <w:rPr>
            <w:noProof/>
            <w:webHidden/>
          </w:rPr>
          <w:fldChar w:fldCharType="separate"/>
        </w:r>
        <w:r>
          <w:rPr>
            <w:noProof/>
            <w:webHidden/>
          </w:rPr>
          <w:t>62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98" w:history="1">
        <w:r w:rsidRPr="008B0C52">
          <w:rPr>
            <w:rStyle w:val="Hyperlink"/>
            <w:noProof/>
          </w:rPr>
          <w:t>Authorization</w:t>
        </w:r>
        <w:r>
          <w:rPr>
            <w:noProof/>
            <w:webHidden/>
          </w:rPr>
          <w:tab/>
        </w:r>
        <w:r>
          <w:rPr>
            <w:noProof/>
            <w:webHidden/>
          </w:rPr>
          <w:fldChar w:fldCharType="begin"/>
        </w:r>
        <w:r>
          <w:rPr>
            <w:noProof/>
            <w:webHidden/>
          </w:rPr>
          <w:instrText xml:space="preserve"> PAGEREF _Toc426562498 \h </w:instrText>
        </w:r>
        <w:r>
          <w:rPr>
            <w:noProof/>
            <w:webHidden/>
          </w:rPr>
        </w:r>
        <w:r>
          <w:rPr>
            <w:noProof/>
            <w:webHidden/>
          </w:rPr>
          <w:fldChar w:fldCharType="separate"/>
        </w:r>
        <w:r>
          <w:rPr>
            <w:noProof/>
            <w:webHidden/>
          </w:rPr>
          <w:t>64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499" w:history="1">
        <w:r w:rsidRPr="008B0C52">
          <w:rPr>
            <w:rStyle w:val="Hyperlink"/>
            <w:noProof/>
          </w:rPr>
          <w:t>Security Concerns for Internal Virtual and Overloads Overridable Friend Keywords</w:t>
        </w:r>
        <w:r>
          <w:rPr>
            <w:noProof/>
            <w:webHidden/>
          </w:rPr>
          <w:tab/>
        </w:r>
        <w:r>
          <w:rPr>
            <w:noProof/>
            <w:webHidden/>
          </w:rPr>
          <w:fldChar w:fldCharType="begin"/>
        </w:r>
        <w:r>
          <w:rPr>
            <w:noProof/>
            <w:webHidden/>
          </w:rPr>
          <w:instrText xml:space="preserve"> PAGEREF _Toc426562499 \h </w:instrText>
        </w:r>
        <w:r>
          <w:rPr>
            <w:noProof/>
            <w:webHidden/>
          </w:rPr>
        </w:r>
        <w:r>
          <w:rPr>
            <w:noProof/>
            <w:webHidden/>
          </w:rPr>
          <w:fldChar w:fldCharType="separate"/>
        </w:r>
        <w:r>
          <w:rPr>
            <w:noProof/>
            <w:webHidden/>
          </w:rPr>
          <w:t>65</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500" w:history="1">
        <w:r w:rsidRPr="008B0C52">
          <w:rPr>
            <w:rStyle w:val="Hyperlink"/>
            <w:noProof/>
          </w:rPr>
          <w:t>Key Security Concepts</w:t>
        </w:r>
        <w:r>
          <w:rPr>
            <w:noProof/>
            <w:webHidden/>
          </w:rPr>
          <w:tab/>
        </w:r>
        <w:r>
          <w:rPr>
            <w:noProof/>
            <w:webHidden/>
          </w:rPr>
          <w:fldChar w:fldCharType="begin"/>
        </w:r>
        <w:r>
          <w:rPr>
            <w:noProof/>
            <w:webHidden/>
          </w:rPr>
          <w:instrText xml:space="preserve"> PAGEREF _Toc426562500 \h </w:instrText>
        </w:r>
        <w:r>
          <w:rPr>
            <w:noProof/>
            <w:webHidden/>
          </w:rPr>
        </w:r>
        <w:r>
          <w:rPr>
            <w:noProof/>
            <w:webHidden/>
          </w:rPr>
          <w:fldChar w:fldCharType="separate"/>
        </w:r>
        <w:r>
          <w:rPr>
            <w:noProof/>
            <w:webHidden/>
          </w:rPr>
          <w:t>66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01" w:history="1">
        <w:r w:rsidRPr="008B0C52">
          <w:rPr>
            <w:rStyle w:val="Hyperlink"/>
            <w:rFonts w:ascii="Segoe UI Semibold" w:hAnsi="Segoe UI Semibold" w:cs="Segoe UI"/>
            <w:noProof/>
          </w:rPr>
          <w:t>Security permissions</w:t>
        </w:r>
        <w:r>
          <w:rPr>
            <w:noProof/>
            <w:webHidden/>
          </w:rPr>
          <w:tab/>
        </w:r>
        <w:r>
          <w:rPr>
            <w:noProof/>
            <w:webHidden/>
          </w:rPr>
          <w:fldChar w:fldCharType="begin"/>
        </w:r>
        <w:r>
          <w:rPr>
            <w:noProof/>
            <w:webHidden/>
          </w:rPr>
          <w:instrText xml:space="preserve"> PAGEREF _Toc426562501 \h </w:instrText>
        </w:r>
        <w:r>
          <w:rPr>
            <w:noProof/>
            <w:webHidden/>
          </w:rPr>
        </w:r>
        <w:r>
          <w:rPr>
            <w:noProof/>
            <w:webHidden/>
          </w:rPr>
          <w:fldChar w:fldCharType="separate"/>
        </w:r>
        <w:r>
          <w:rPr>
            <w:noProof/>
            <w:webHidden/>
          </w:rPr>
          <w:t>66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02" w:history="1">
        <w:r w:rsidRPr="008B0C52">
          <w:rPr>
            <w:rStyle w:val="Hyperlink"/>
            <w:rFonts w:ascii="Segoe UI Semibold" w:hAnsi="Segoe UI Semibold"/>
            <w:b/>
            <w:noProof/>
          </w:rPr>
          <w:t>Code access permissions</w:t>
        </w:r>
        <w:r>
          <w:rPr>
            <w:noProof/>
            <w:webHidden/>
          </w:rPr>
          <w:tab/>
        </w:r>
        <w:r>
          <w:rPr>
            <w:noProof/>
            <w:webHidden/>
          </w:rPr>
          <w:fldChar w:fldCharType="begin"/>
        </w:r>
        <w:r>
          <w:rPr>
            <w:noProof/>
            <w:webHidden/>
          </w:rPr>
          <w:instrText xml:space="preserve"> PAGEREF _Toc426562502 \h </w:instrText>
        </w:r>
        <w:r>
          <w:rPr>
            <w:noProof/>
            <w:webHidden/>
          </w:rPr>
        </w:r>
        <w:r>
          <w:rPr>
            <w:noProof/>
            <w:webHidden/>
          </w:rPr>
          <w:fldChar w:fldCharType="separate"/>
        </w:r>
        <w:r>
          <w:rPr>
            <w:noProof/>
            <w:webHidden/>
          </w:rPr>
          <w:t>67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03" w:history="1">
        <w:r w:rsidRPr="008B0C52">
          <w:rPr>
            <w:rStyle w:val="Hyperlink"/>
            <w:rFonts w:ascii="Segoe UI Semibold" w:hAnsi="Segoe UI Semibold"/>
            <w:b/>
            <w:noProof/>
          </w:rPr>
          <w:t>Role-based security permissions</w:t>
        </w:r>
        <w:r>
          <w:rPr>
            <w:noProof/>
            <w:webHidden/>
          </w:rPr>
          <w:tab/>
        </w:r>
        <w:r>
          <w:rPr>
            <w:noProof/>
            <w:webHidden/>
          </w:rPr>
          <w:fldChar w:fldCharType="begin"/>
        </w:r>
        <w:r>
          <w:rPr>
            <w:noProof/>
            <w:webHidden/>
          </w:rPr>
          <w:instrText xml:space="preserve"> PAGEREF _Toc426562503 \h </w:instrText>
        </w:r>
        <w:r>
          <w:rPr>
            <w:noProof/>
            <w:webHidden/>
          </w:rPr>
        </w:r>
        <w:r>
          <w:rPr>
            <w:noProof/>
            <w:webHidden/>
          </w:rPr>
          <w:fldChar w:fldCharType="separate"/>
        </w:r>
        <w:r>
          <w:rPr>
            <w:noProof/>
            <w:webHidden/>
          </w:rPr>
          <w:t>68</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04" w:history="1">
        <w:r w:rsidRPr="008B0C52">
          <w:rPr>
            <w:rStyle w:val="Hyperlink"/>
            <w:rFonts w:ascii="Segoe UI Semibold" w:hAnsi="Segoe UI Semibold" w:cs="Segoe UI"/>
            <w:noProof/>
          </w:rPr>
          <w:t>Type safety and security</w:t>
        </w:r>
        <w:r>
          <w:rPr>
            <w:noProof/>
            <w:webHidden/>
          </w:rPr>
          <w:tab/>
        </w:r>
        <w:r>
          <w:rPr>
            <w:noProof/>
            <w:webHidden/>
          </w:rPr>
          <w:fldChar w:fldCharType="begin"/>
        </w:r>
        <w:r>
          <w:rPr>
            <w:noProof/>
            <w:webHidden/>
          </w:rPr>
          <w:instrText xml:space="preserve"> PAGEREF _Toc426562504 \h </w:instrText>
        </w:r>
        <w:r>
          <w:rPr>
            <w:noProof/>
            <w:webHidden/>
          </w:rPr>
        </w:r>
        <w:r>
          <w:rPr>
            <w:noProof/>
            <w:webHidden/>
          </w:rPr>
          <w:fldChar w:fldCharType="separate"/>
        </w:r>
        <w:r>
          <w:rPr>
            <w:noProof/>
            <w:webHidden/>
          </w:rPr>
          <w:t>68</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05" w:history="1">
        <w:r w:rsidRPr="008B0C52">
          <w:rPr>
            <w:rStyle w:val="Hyperlink"/>
            <w:rFonts w:ascii="Segoe UI Semibold" w:hAnsi="Segoe UI Semibold" w:cs="Segoe UI"/>
            <w:noProof/>
          </w:rPr>
          <w:t>Principal</w:t>
        </w:r>
        <w:r>
          <w:rPr>
            <w:noProof/>
            <w:webHidden/>
          </w:rPr>
          <w:tab/>
        </w:r>
        <w:r>
          <w:rPr>
            <w:noProof/>
            <w:webHidden/>
          </w:rPr>
          <w:fldChar w:fldCharType="begin"/>
        </w:r>
        <w:r>
          <w:rPr>
            <w:noProof/>
            <w:webHidden/>
          </w:rPr>
          <w:instrText xml:space="preserve"> PAGEREF _Toc426562505 \h </w:instrText>
        </w:r>
        <w:r>
          <w:rPr>
            <w:noProof/>
            <w:webHidden/>
          </w:rPr>
        </w:r>
        <w:r>
          <w:rPr>
            <w:noProof/>
            <w:webHidden/>
          </w:rPr>
          <w:fldChar w:fldCharType="separate"/>
        </w:r>
        <w:r>
          <w:rPr>
            <w:noProof/>
            <w:webHidden/>
          </w:rPr>
          <w:t>69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06" w:history="1">
        <w:r w:rsidRPr="008B0C52">
          <w:rPr>
            <w:rStyle w:val="Hyperlink"/>
            <w:rFonts w:ascii="Segoe UI Semibold" w:hAnsi="Segoe UI Semibold" w:cs="Segoe UI"/>
            <w:noProof/>
          </w:rPr>
          <w:t>Authentication</w:t>
        </w:r>
        <w:r>
          <w:rPr>
            <w:noProof/>
            <w:webHidden/>
          </w:rPr>
          <w:tab/>
        </w:r>
        <w:r>
          <w:rPr>
            <w:noProof/>
            <w:webHidden/>
          </w:rPr>
          <w:fldChar w:fldCharType="begin"/>
        </w:r>
        <w:r>
          <w:rPr>
            <w:noProof/>
            <w:webHidden/>
          </w:rPr>
          <w:instrText xml:space="preserve"> PAGEREF _Toc426562506 \h </w:instrText>
        </w:r>
        <w:r>
          <w:rPr>
            <w:noProof/>
            <w:webHidden/>
          </w:rPr>
        </w:r>
        <w:r>
          <w:rPr>
            <w:noProof/>
            <w:webHidden/>
          </w:rPr>
          <w:fldChar w:fldCharType="separate"/>
        </w:r>
        <w:r>
          <w:rPr>
            <w:noProof/>
            <w:webHidden/>
          </w:rPr>
          <w:t>69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07" w:history="1">
        <w:r w:rsidRPr="008B0C52">
          <w:rPr>
            <w:rStyle w:val="Hyperlink"/>
            <w:rFonts w:ascii="Segoe UI Semibold" w:hAnsi="Segoe UI Semibold"/>
            <w:b/>
            <w:noProof/>
          </w:rPr>
          <w:t>Example</w:t>
        </w:r>
        <w:r>
          <w:rPr>
            <w:noProof/>
            <w:webHidden/>
          </w:rPr>
          <w:tab/>
        </w:r>
        <w:r>
          <w:rPr>
            <w:noProof/>
            <w:webHidden/>
          </w:rPr>
          <w:fldChar w:fldCharType="begin"/>
        </w:r>
        <w:r>
          <w:rPr>
            <w:noProof/>
            <w:webHidden/>
          </w:rPr>
          <w:instrText xml:space="preserve"> PAGEREF _Toc426562507 \h </w:instrText>
        </w:r>
        <w:r>
          <w:rPr>
            <w:noProof/>
            <w:webHidden/>
          </w:rPr>
        </w:r>
        <w:r>
          <w:rPr>
            <w:noProof/>
            <w:webHidden/>
          </w:rPr>
          <w:fldChar w:fldCharType="separate"/>
        </w:r>
        <w:r>
          <w:rPr>
            <w:noProof/>
            <w:webHidden/>
          </w:rPr>
          <w:t>69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08" w:history="1">
        <w:r w:rsidRPr="008B0C52">
          <w:rPr>
            <w:rStyle w:val="Hyperlink"/>
            <w:rFonts w:ascii="Segoe UI Semibold" w:hAnsi="Segoe UI Semibold" w:cs="Segoe UI"/>
            <w:noProof/>
          </w:rPr>
          <w:t>Authorization</w:t>
        </w:r>
        <w:r>
          <w:rPr>
            <w:noProof/>
            <w:webHidden/>
          </w:rPr>
          <w:tab/>
        </w:r>
        <w:r>
          <w:rPr>
            <w:noProof/>
            <w:webHidden/>
          </w:rPr>
          <w:fldChar w:fldCharType="begin"/>
        </w:r>
        <w:r>
          <w:rPr>
            <w:noProof/>
            <w:webHidden/>
          </w:rPr>
          <w:instrText xml:space="preserve"> PAGEREF _Toc426562508 \h </w:instrText>
        </w:r>
        <w:r>
          <w:rPr>
            <w:noProof/>
            <w:webHidden/>
          </w:rPr>
        </w:r>
        <w:r>
          <w:rPr>
            <w:noProof/>
            <w:webHidden/>
          </w:rPr>
          <w:fldChar w:fldCharType="separate"/>
        </w:r>
        <w:r>
          <w:rPr>
            <w:noProof/>
            <w:webHidden/>
          </w:rPr>
          <w:t>71</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09" w:history="1">
        <w:r w:rsidRPr="008B0C52">
          <w:rPr>
            <w:rStyle w:val="Hyperlink"/>
            <w:rFonts w:ascii="Segoe UI Semibold" w:hAnsi="Segoe UI Semibold" w:cs="Segoe UI"/>
            <w:noProof/>
          </w:rPr>
          <w:t>Security concerns for internal virtual keywords</w:t>
        </w:r>
        <w:r>
          <w:rPr>
            <w:noProof/>
            <w:webHidden/>
          </w:rPr>
          <w:tab/>
        </w:r>
        <w:r>
          <w:rPr>
            <w:noProof/>
            <w:webHidden/>
          </w:rPr>
          <w:fldChar w:fldCharType="begin"/>
        </w:r>
        <w:r>
          <w:rPr>
            <w:noProof/>
            <w:webHidden/>
          </w:rPr>
          <w:instrText xml:space="preserve"> PAGEREF _Toc426562509 \h </w:instrText>
        </w:r>
        <w:r>
          <w:rPr>
            <w:noProof/>
            <w:webHidden/>
          </w:rPr>
        </w:r>
        <w:r>
          <w:rPr>
            <w:noProof/>
            <w:webHidden/>
          </w:rPr>
          <w:fldChar w:fldCharType="separate"/>
        </w:r>
        <w:r>
          <w:rPr>
            <w:noProof/>
            <w:webHidden/>
          </w:rPr>
          <w:t>72</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510" w:history="1">
        <w:r w:rsidRPr="008B0C52">
          <w:rPr>
            <w:rStyle w:val="Hyperlink"/>
            <w:noProof/>
          </w:rPr>
          <w:t>Code Access Security</w:t>
        </w:r>
        <w:r>
          <w:rPr>
            <w:noProof/>
            <w:webHidden/>
          </w:rPr>
          <w:tab/>
        </w:r>
        <w:r>
          <w:rPr>
            <w:noProof/>
            <w:webHidden/>
          </w:rPr>
          <w:fldChar w:fldCharType="begin"/>
        </w:r>
        <w:r>
          <w:rPr>
            <w:noProof/>
            <w:webHidden/>
          </w:rPr>
          <w:instrText xml:space="preserve"> PAGEREF _Toc426562510 \h </w:instrText>
        </w:r>
        <w:r>
          <w:rPr>
            <w:noProof/>
            <w:webHidden/>
          </w:rPr>
        </w:r>
        <w:r>
          <w:rPr>
            <w:noProof/>
            <w:webHidden/>
          </w:rPr>
          <w:fldChar w:fldCharType="separate"/>
        </w:r>
        <w:r>
          <w:rPr>
            <w:noProof/>
            <w:webHidden/>
          </w:rPr>
          <w:t>73</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511" w:history="1">
        <w:r w:rsidRPr="008B0C52">
          <w:rPr>
            <w:rStyle w:val="Hyperlink"/>
            <w:noProof/>
          </w:rPr>
          <w:t>Code Access Security</w:t>
        </w:r>
        <w:r>
          <w:rPr>
            <w:noProof/>
            <w:webHidden/>
          </w:rPr>
          <w:tab/>
        </w:r>
        <w:r>
          <w:rPr>
            <w:noProof/>
            <w:webHidden/>
          </w:rPr>
          <w:fldChar w:fldCharType="begin"/>
        </w:r>
        <w:r>
          <w:rPr>
            <w:noProof/>
            <w:webHidden/>
          </w:rPr>
          <w:instrText xml:space="preserve"> PAGEREF _Toc426562511 \h </w:instrText>
        </w:r>
        <w:r>
          <w:rPr>
            <w:noProof/>
            <w:webHidden/>
          </w:rPr>
        </w:r>
        <w:r>
          <w:rPr>
            <w:noProof/>
            <w:webHidden/>
          </w:rPr>
          <w:fldChar w:fldCharType="separate"/>
        </w:r>
        <w:r>
          <w:rPr>
            <w:noProof/>
            <w:webHidden/>
          </w:rPr>
          <w:t>76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12" w:history="1">
        <w:r w:rsidRPr="008B0C52">
          <w:rPr>
            <w:rStyle w:val="Hyperlink"/>
            <w:noProof/>
          </w:rPr>
          <w:t>Introduction to Code Access Security</w:t>
        </w:r>
        <w:r>
          <w:rPr>
            <w:noProof/>
            <w:webHidden/>
          </w:rPr>
          <w:tab/>
        </w:r>
        <w:r>
          <w:rPr>
            <w:noProof/>
            <w:webHidden/>
          </w:rPr>
          <w:fldChar w:fldCharType="begin"/>
        </w:r>
        <w:r>
          <w:rPr>
            <w:noProof/>
            <w:webHidden/>
          </w:rPr>
          <w:instrText xml:space="preserve"> PAGEREF _Toc426562512 \h </w:instrText>
        </w:r>
        <w:r>
          <w:rPr>
            <w:noProof/>
            <w:webHidden/>
          </w:rPr>
        </w:r>
        <w:r>
          <w:rPr>
            <w:noProof/>
            <w:webHidden/>
          </w:rPr>
          <w:fldChar w:fldCharType="separate"/>
        </w:r>
        <w:r>
          <w:rPr>
            <w:noProof/>
            <w:webHidden/>
          </w:rPr>
          <w:t>80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13" w:history="1">
        <w:r w:rsidRPr="008B0C52">
          <w:rPr>
            <w:rStyle w:val="Hyperlink"/>
            <w:noProof/>
          </w:rPr>
          <w:t>Code Access Security Basics</w:t>
        </w:r>
        <w:r>
          <w:rPr>
            <w:noProof/>
            <w:webHidden/>
          </w:rPr>
          <w:tab/>
        </w:r>
        <w:r>
          <w:rPr>
            <w:noProof/>
            <w:webHidden/>
          </w:rPr>
          <w:fldChar w:fldCharType="begin"/>
        </w:r>
        <w:r>
          <w:rPr>
            <w:noProof/>
            <w:webHidden/>
          </w:rPr>
          <w:instrText xml:space="preserve"> PAGEREF _Toc426562513 \h </w:instrText>
        </w:r>
        <w:r>
          <w:rPr>
            <w:noProof/>
            <w:webHidden/>
          </w:rPr>
        </w:r>
        <w:r>
          <w:rPr>
            <w:noProof/>
            <w:webHidden/>
          </w:rPr>
          <w:fldChar w:fldCharType="separate"/>
        </w:r>
        <w:r>
          <w:rPr>
            <w:noProof/>
            <w:webHidden/>
          </w:rPr>
          <w:t>82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14" w:history="1">
        <w:r w:rsidRPr="008B0C52">
          <w:rPr>
            <w:rStyle w:val="Hyperlink"/>
            <w:noProof/>
          </w:rPr>
          <w:t>Code Access Security Basics</w:t>
        </w:r>
        <w:r>
          <w:rPr>
            <w:noProof/>
            <w:webHidden/>
          </w:rPr>
          <w:tab/>
        </w:r>
        <w:r>
          <w:rPr>
            <w:noProof/>
            <w:webHidden/>
          </w:rPr>
          <w:fldChar w:fldCharType="begin"/>
        </w:r>
        <w:r>
          <w:rPr>
            <w:noProof/>
            <w:webHidden/>
          </w:rPr>
          <w:instrText xml:space="preserve"> PAGEREF _Toc426562514 \h </w:instrText>
        </w:r>
        <w:r>
          <w:rPr>
            <w:noProof/>
            <w:webHidden/>
          </w:rPr>
        </w:r>
        <w:r>
          <w:rPr>
            <w:noProof/>
            <w:webHidden/>
          </w:rPr>
          <w:fldChar w:fldCharType="separate"/>
        </w:r>
        <w:r>
          <w:rPr>
            <w:noProof/>
            <w:webHidden/>
          </w:rPr>
          <w:t>84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15" w:history="1">
        <w:r w:rsidRPr="008B0C52">
          <w:rPr>
            <w:rStyle w:val="Hyperlink"/>
            <w:noProof/>
          </w:rPr>
          <w:t>Code Access Security Basics</w:t>
        </w:r>
        <w:r>
          <w:rPr>
            <w:noProof/>
            <w:webHidden/>
          </w:rPr>
          <w:tab/>
        </w:r>
        <w:r>
          <w:rPr>
            <w:noProof/>
            <w:webHidden/>
          </w:rPr>
          <w:fldChar w:fldCharType="begin"/>
        </w:r>
        <w:r>
          <w:rPr>
            <w:noProof/>
            <w:webHidden/>
          </w:rPr>
          <w:instrText xml:space="preserve"> PAGEREF _Toc426562515 \h </w:instrText>
        </w:r>
        <w:r>
          <w:rPr>
            <w:noProof/>
            <w:webHidden/>
          </w:rPr>
        </w:r>
        <w:r>
          <w:rPr>
            <w:noProof/>
            <w:webHidden/>
          </w:rPr>
          <w:fldChar w:fldCharType="separate"/>
        </w:r>
        <w:r>
          <w:rPr>
            <w:noProof/>
            <w:webHidden/>
          </w:rPr>
          <w:t>84</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16" w:history="1">
        <w:r w:rsidRPr="008B0C52">
          <w:rPr>
            <w:rStyle w:val="Hyperlink"/>
            <w:rFonts w:asciiTheme="majorHAnsi" w:eastAsiaTheme="majorEastAsia" w:hAnsiTheme="majorHAnsi" w:cstheme="majorBidi"/>
            <w:noProof/>
          </w:rPr>
          <w:t>Writing Verifiably Type-Safe</w:t>
        </w:r>
        <w:r w:rsidRPr="008B0C52">
          <w:rPr>
            <w:rStyle w:val="Hyperlink"/>
            <w:noProof/>
          </w:rPr>
          <w:t xml:space="preserve"> Code</w:t>
        </w:r>
        <w:r>
          <w:rPr>
            <w:noProof/>
            <w:webHidden/>
          </w:rPr>
          <w:tab/>
        </w:r>
        <w:r>
          <w:rPr>
            <w:noProof/>
            <w:webHidden/>
          </w:rPr>
          <w:fldChar w:fldCharType="begin"/>
        </w:r>
        <w:r>
          <w:rPr>
            <w:noProof/>
            <w:webHidden/>
          </w:rPr>
          <w:instrText xml:space="preserve"> PAGEREF _Toc426562516 \h </w:instrText>
        </w:r>
        <w:r>
          <w:rPr>
            <w:noProof/>
            <w:webHidden/>
          </w:rPr>
        </w:r>
        <w:r>
          <w:rPr>
            <w:noProof/>
            <w:webHidden/>
          </w:rPr>
          <w:fldChar w:fldCharType="separate"/>
        </w:r>
        <w:r>
          <w:rPr>
            <w:noProof/>
            <w:webHidden/>
          </w:rPr>
          <w:t>89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17" w:history="1">
        <w:r w:rsidRPr="008B0C52">
          <w:rPr>
            <w:rStyle w:val="Hyperlink"/>
            <w:noProof/>
          </w:rPr>
          <w:t>Writing Verifiably Type-Safe Code</w:t>
        </w:r>
        <w:r>
          <w:rPr>
            <w:noProof/>
            <w:webHidden/>
          </w:rPr>
          <w:tab/>
        </w:r>
        <w:r>
          <w:rPr>
            <w:noProof/>
            <w:webHidden/>
          </w:rPr>
          <w:fldChar w:fldCharType="begin"/>
        </w:r>
        <w:r>
          <w:rPr>
            <w:noProof/>
            <w:webHidden/>
          </w:rPr>
          <w:instrText xml:space="preserve"> PAGEREF _Toc426562517 \h </w:instrText>
        </w:r>
        <w:r>
          <w:rPr>
            <w:noProof/>
            <w:webHidden/>
          </w:rPr>
        </w:r>
        <w:r>
          <w:rPr>
            <w:noProof/>
            <w:webHidden/>
          </w:rPr>
          <w:fldChar w:fldCharType="separate"/>
        </w:r>
        <w:r>
          <w:rPr>
            <w:noProof/>
            <w:webHidden/>
          </w:rPr>
          <w:t>90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18" w:history="1">
        <w:r w:rsidRPr="008B0C52">
          <w:rPr>
            <w:rStyle w:val="Hyperlink"/>
            <w:noProof/>
          </w:rPr>
          <w:t>Security Syntax</w:t>
        </w:r>
        <w:r>
          <w:rPr>
            <w:noProof/>
            <w:webHidden/>
          </w:rPr>
          <w:tab/>
        </w:r>
        <w:r>
          <w:rPr>
            <w:noProof/>
            <w:webHidden/>
          </w:rPr>
          <w:fldChar w:fldCharType="begin"/>
        </w:r>
        <w:r>
          <w:rPr>
            <w:noProof/>
            <w:webHidden/>
          </w:rPr>
          <w:instrText xml:space="preserve"> PAGEREF _Toc426562518 \h </w:instrText>
        </w:r>
        <w:r>
          <w:rPr>
            <w:noProof/>
            <w:webHidden/>
          </w:rPr>
        </w:r>
        <w:r>
          <w:rPr>
            <w:noProof/>
            <w:webHidden/>
          </w:rPr>
          <w:fldChar w:fldCharType="separate"/>
        </w:r>
        <w:r>
          <w:rPr>
            <w:noProof/>
            <w:webHidden/>
          </w:rPr>
          <w:t>91</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19" w:history="1">
        <w:r w:rsidRPr="008B0C52">
          <w:rPr>
            <w:rStyle w:val="Hyperlink"/>
            <w:noProof/>
          </w:rPr>
          <w:t>Declarative Security</w:t>
        </w:r>
        <w:r>
          <w:rPr>
            <w:noProof/>
            <w:webHidden/>
          </w:rPr>
          <w:tab/>
        </w:r>
        <w:r>
          <w:rPr>
            <w:noProof/>
            <w:webHidden/>
          </w:rPr>
          <w:fldChar w:fldCharType="begin"/>
        </w:r>
        <w:r>
          <w:rPr>
            <w:noProof/>
            <w:webHidden/>
          </w:rPr>
          <w:instrText xml:space="preserve"> PAGEREF _Toc426562519 \h </w:instrText>
        </w:r>
        <w:r>
          <w:rPr>
            <w:noProof/>
            <w:webHidden/>
          </w:rPr>
        </w:r>
        <w:r>
          <w:rPr>
            <w:noProof/>
            <w:webHidden/>
          </w:rPr>
          <w:fldChar w:fldCharType="separate"/>
        </w:r>
        <w:r>
          <w:rPr>
            <w:noProof/>
            <w:webHidden/>
          </w:rPr>
          <w:t>91</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520" w:history="1">
        <w:r w:rsidRPr="008B0C52">
          <w:rPr>
            <w:rStyle w:val="Hyperlink"/>
            <w:noProof/>
          </w:rPr>
          <w:t>Extending Metadata Using Attributes</w:t>
        </w:r>
        <w:r>
          <w:rPr>
            <w:noProof/>
            <w:webHidden/>
          </w:rPr>
          <w:tab/>
        </w:r>
        <w:r>
          <w:rPr>
            <w:noProof/>
            <w:webHidden/>
          </w:rPr>
          <w:fldChar w:fldCharType="begin"/>
        </w:r>
        <w:r>
          <w:rPr>
            <w:noProof/>
            <w:webHidden/>
          </w:rPr>
          <w:instrText xml:space="preserve"> PAGEREF _Toc426562520 \h </w:instrText>
        </w:r>
        <w:r>
          <w:rPr>
            <w:noProof/>
            <w:webHidden/>
          </w:rPr>
        </w:r>
        <w:r>
          <w:rPr>
            <w:noProof/>
            <w:webHidden/>
          </w:rPr>
          <w:fldChar w:fldCharType="separate"/>
        </w:r>
        <w:r>
          <w:rPr>
            <w:noProof/>
            <w:webHidden/>
          </w:rPr>
          <w:t>92</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521" w:history="1">
        <w:r w:rsidRPr="008B0C52">
          <w:rPr>
            <w:rStyle w:val="Hyperlink"/>
            <w:rFonts w:eastAsia="Times New Roman"/>
            <w:noProof/>
          </w:rPr>
          <w:t>Extending Metadata Using Attributes</w:t>
        </w:r>
        <w:r>
          <w:rPr>
            <w:noProof/>
            <w:webHidden/>
          </w:rPr>
          <w:tab/>
        </w:r>
        <w:r>
          <w:rPr>
            <w:noProof/>
            <w:webHidden/>
          </w:rPr>
          <w:fldChar w:fldCharType="begin"/>
        </w:r>
        <w:r>
          <w:rPr>
            <w:noProof/>
            <w:webHidden/>
          </w:rPr>
          <w:instrText xml:space="preserve"> PAGEREF _Toc426562521 \h </w:instrText>
        </w:r>
        <w:r>
          <w:rPr>
            <w:noProof/>
            <w:webHidden/>
          </w:rPr>
        </w:r>
        <w:r>
          <w:rPr>
            <w:noProof/>
            <w:webHidden/>
          </w:rPr>
          <w:fldChar w:fldCharType="separate"/>
        </w:r>
        <w:r>
          <w:rPr>
            <w:noProof/>
            <w:webHidden/>
          </w:rPr>
          <w:t>92</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522" w:history="1">
        <w:r w:rsidRPr="008B0C52">
          <w:rPr>
            <w:rStyle w:val="Hyperlink"/>
            <w:rFonts w:eastAsia="Times New Roman"/>
            <w:noProof/>
          </w:rPr>
          <w:t>Extending Metadata Using Attributes</w:t>
        </w:r>
        <w:r>
          <w:rPr>
            <w:noProof/>
            <w:webHidden/>
          </w:rPr>
          <w:tab/>
        </w:r>
        <w:r>
          <w:rPr>
            <w:noProof/>
            <w:webHidden/>
          </w:rPr>
          <w:fldChar w:fldCharType="begin"/>
        </w:r>
        <w:r>
          <w:rPr>
            <w:noProof/>
            <w:webHidden/>
          </w:rPr>
          <w:instrText xml:space="preserve"> PAGEREF _Toc426562522 \h </w:instrText>
        </w:r>
        <w:r>
          <w:rPr>
            <w:noProof/>
            <w:webHidden/>
          </w:rPr>
        </w:r>
        <w:r>
          <w:rPr>
            <w:noProof/>
            <w:webHidden/>
          </w:rPr>
          <w:fldChar w:fldCharType="separate"/>
        </w:r>
        <w:r>
          <w:rPr>
            <w:noProof/>
            <w:webHidden/>
          </w:rPr>
          <w:t>93</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523" w:history="1">
        <w:r w:rsidRPr="008B0C52">
          <w:rPr>
            <w:rStyle w:val="Hyperlink"/>
            <w:noProof/>
          </w:rPr>
          <w:t>Metadata and Self-Describing Components</w:t>
        </w:r>
        <w:r>
          <w:rPr>
            <w:noProof/>
            <w:webHidden/>
          </w:rPr>
          <w:tab/>
        </w:r>
        <w:r>
          <w:rPr>
            <w:noProof/>
            <w:webHidden/>
          </w:rPr>
          <w:fldChar w:fldCharType="begin"/>
        </w:r>
        <w:r>
          <w:rPr>
            <w:noProof/>
            <w:webHidden/>
          </w:rPr>
          <w:instrText xml:space="preserve"> PAGEREF _Toc426562523 \h </w:instrText>
        </w:r>
        <w:r>
          <w:rPr>
            <w:noProof/>
            <w:webHidden/>
          </w:rPr>
        </w:r>
        <w:r>
          <w:rPr>
            <w:noProof/>
            <w:webHidden/>
          </w:rPr>
          <w:fldChar w:fldCharType="separate"/>
        </w:r>
        <w:r>
          <w:rPr>
            <w:noProof/>
            <w:webHidden/>
          </w:rPr>
          <w:t>93</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524" w:history="1">
        <w:r w:rsidRPr="008B0C52">
          <w:rPr>
            <w:rStyle w:val="Hyperlink"/>
            <w:noProof/>
          </w:rPr>
          <w:t>SecurityAction Enumeration</w:t>
        </w:r>
        <w:r>
          <w:rPr>
            <w:noProof/>
            <w:webHidden/>
          </w:rPr>
          <w:tab/>
        </w:r>
        <w:r>
          <w:rPr>
            <w:noProof/>
            <w:webHidden/>
          </w:rPr>
          <w:fldChar w:fldCharType="begin"/>
        </w:r>
        <w:r>
          <w:rPr>
            <w:noProof/>
            <w:webHidden/>
          </w:rPr>
          <w:instrText xml:space="preserve"> PAGEREF _Toc426562524 \h </w:instrText>
        </w:r>
        <w:r>
          <w:rPr>
            <w:noProof/>
            <w:webHidden/>
          </w:rPr>
        </w:r>
        <w:r>
          <w:rPr>
            <w:noProof/>
            <w:webHidden/>
          </w:rPr>
          <w:fldChar w:fldCharType="separate"/>
        </w:r>
        <w:r>
          <w:rPr>
            <w:noProof/>
            <w:webHidden/>
          </w:rPr>
          <w:t>94</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25" w:history="1">
        <w:r w:rsidRPr="008B0C52">
          <w:rPr>
            <w:rStyle w:val="Hyperlink"/>
            <w:noProof/>
          </w:rPr>
          <w:t>Imperative Security</w:t>
        </w:r>
        <w:r>
          <w:rPr>
            <w:noProof/>
            <w:webHidden/>
          </w:rPr>
          <w:tab/>
        </w:r>
        <w:r>
          <w:rPr>
            <w:noProof/>
            <w:webHidden/>
          </w:rPr>
          <w:fldChar w:fldCharType="begin"/>
        </w:r>
        <w:r>
          <w:rPr>
            <w:noProof/>
            <w:webHidden/>
          </w:rPr>
          <w:instrText xml:space="preserve"> PAGEREF _Toc426562525 \h </w:instrText>
        </w:r>
        <w:r>
          <w:rPr>
            <w:noProof/>
            <w:webHidden/>
          </w:rPr>
        </w:r>
        <w:r>
          <w:rPr>
            <w:noProof/>
            <w:webHidden/>
          </w:rPr>
          <w:fldChar w:fldCharType="separate"/>
        </w:r>
        <w:r>
          <w:rPr>
            <w:noProof/>
            <w:webHidden/>
          </w:rPr>
          <w:t>95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26" w:history="1">
        <w:r w:rsidRPr="008B0C52">
          <w:rPr>
            <w:rStyle w:val="Hyperlink"/>
            <w:noProof/>
          </w:rPr>
          <w:t>Requesting Permissions</w:t>
        </w:r>
        <w:r>
          <w:rPr>
            <w:noProof/>
            <w:webHidden/>
          </w:rPr>
          <w:tab/>
        </w:r>
        <w:r>
          <w:rPr>
            <w:noProof/>
            <w:webHidden/>
          </w:rPr>
          <w:fldChar w:fldCharType="begin"/>
        </w:r>
        <w:r>
          <w:rPr>
            <w:noProof/>
            <w:webHidden/>
          </w:rPr>
          <w:instrText xml:space="preserve"> PAGEREF _Toc426562526 \h </w:instrText>
        </w:r>
        <w:r>
          <w:rPr>
            <w:noProof/>
            <w:webHidden/>
          </w:rPr>
        </w:r>
        <w:r>
          <w:rPr>
            <w:noProof/>
            <w:webHidden/>
          </w:rPr>
          <w:fldChar w:fldCharType="separate"/>
        </w:r>
        <w:r>
          <w:rPr>
            <w:noProof/>
            <w:webHidden/>
          </w:rPr>
          <w:t>96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27" w:history="1">
        <w:r w:rsidRPr="008B0C52">
          <w:rPr>
            <w:rStyle w:val="Hyperlink"/>
            <w:noProof/>
          </w:rPr>
          <w:t>Requesting Permissions</w:t>
        </w:r>
        <w:r>
          <w:rPr>
            <w:noProof/>
            <w:webHidden/>
          </w:rPr>
          <w:tab/>
        </w:r>
        <w:r>
          <w:rPr>
            <w:noProof/>
            <w:webHidden/>
          </w:rPr>
          <w:fldChar w:fldCharType="begin"/>
        </w:r>
        <w:r>
          <w:rPr>
            <w:noProof/>
            <w:webHidden/>
          </w:rPr>
          <w:instrText xml:space="preserve"> PAGEREF _Toc426562527 \h </w:instrText>
        </w:r>
        <w:r>
          <w:rPr>
            <w:noProof/>
            <w:webHidden/>
          </w:rPr>
        </w:r>
        <w:r>
          <w:rPr>
            <w:noProof/>
            <w:webHidden/>
          </w:rPr>
          <w:fldChar w:fldCharType="separate"/>
        </w:r>
        <w:r>
          <w:rPr>
            <w:noProof/>
            <w:webHidden/>
          </w:rPr>
          <w:t>99</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28" w:history="1">
        <w:r w:rsidRPr="008B0C52">
          <w:rPr>
            <w:rStyle w:val="Hyperlink"/>
            <w:noProof/>
          </w:rPr>
          <w:t>Requesting Minimum Permissions</w:t>
        </w:r>
        <w:r>
          <w:rPr>
            <w:noProof/>
            <w:webHidden/>
          </w:rPr>
          <w:tab/>
        </w:r>
        <w:r>
          <w:rPr>
            <w:noProof/>
            <w:webHidden/>
          </w:rPr>
          <w:fldChar w:fldCharType="begin"/>
        </w:r>
        <w:r>
          <w:rPr>
            <w:noProof/>
            <w:webHidden/>
          </w:rPr>
          <w:instrText xml:space="preserve"> PAGEREF _Toc426562528 \h </w:instrText>
        </w:r>
        <w:r>
          <w:rPr>
            <w:noProof/>
            <w:webHidden/>
          </w:rPr>
        </w:r>
        <w:r>
          <w:rPr>
            <w:noProof/>
            <w:webHidden/>
          </w:rPr>
          <w:fldChar w:fldCharType="separate"/>
        </w:r>
        <w:r>
          <w:rPr>
            <w:noProof/>
            <w:webHidden/>
          </w:rPr>
          <w:t>102</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29" w:history="1">
        <w:r w:rsidRPr="008B0C52">
          <w:rPr>
            <w:rStyle w:val="Hyperlink"/>
            <w:rFonts w:eastAsia="Times New Roman"/>
            <w:noProof/>
          </w:rPr>
          <w:t>How to: Request Permission to Access Unmanaged Code</w:t>
        </w:r>
        <w:r>
          <w:rPr>
            <w:noProof/>
            <w:webHidden/>
          </w:rPr>
          <w:tab/>
        </w:r>
        <w:r>
          <w:rPr>
            <w:noProof/>
            <w:webHidden/>
          </w:rPr>
          <w:fldChar w:fldCharType="begin"/>
        </w:r>
        <w:r>
          <w:rPr>
            <w:noProof/>
            <w:webHidden/>
          </w:rPr>
          <w:instrText xml:space="preserve"> PAGEREF _Toc426562529 \h </w:instrText>
        </w:r>
        <w:r>
          <w:rPr>
            <w:noProof/>
            <w:webHidden/>
          </w:rPr>
        </w:r>
        <w:r>
          <w:rPr>
            <w:noProof/>
            <w:webHidden/>
          </w:rPr>
          <w:fldChar w:fldCharType="separate"/>
        </w:r>
        <w:r>
          <w:rPr>
            <w:noProof/>
            <w:webHidden/>
          </w:rPr>
          <w:t>102</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30" w:history="1">
        <w:r w:rsidRPr="008B0C52">
          <w:rPr>
            <w:rStyle w:val="Hyperlink"/>
            <w:rFonts w:eastAsia="Times New Roman"/>
            <w:noProof/>
          </w:rPr>
          <w:t>How to: Request Minimum Permissions by Using the RequestMinimum Flag</w:t>
        </w:r>
        <w:r>
          <w:rPr>
            <w:noProof/>
            <w:webHidden/>
          </w:rPr>
          <w:tab/>
        </w:r>
        <w:r>
          <w:rPr>
            <w:noProof/>
            <w:webHidden/>
          </w:rPr>
          <w:fldChar w:fldCharType="begin"/>
        </w:r>
        <w:r>
          <w:rPr>
            <w:noProof/>
            <w:webHidden/>
          </w:rPr>
          <w:instrText xml:space="preserve"> PAGEREF _Toc426562530 \h </w:instrText>
        </w:r>
        <w:r>
          <w:rPr>
            <w:noProof/>
            <w:webHidden/>
          </w:rPr>
        </w:r>
        <w:r>
          <w:rPr>
            <w:noProof/>
            <w:webHidden/>
          </w:rPr>
          <w:fldChar w:fldCharType="separate"/>
        </w:r>
        <w:r>
          <w:rPr>
            <w:noProof/>
            <w:webHidden/>
          </w:rPr>
          <w:t>103</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31" w:history="1">
        <w:r w:rsidRPr="008B0C52">
          <w:rPr>
            <w:rStyle w:val="Hyperlink"/>
            <w:noProof/>
          </w:rPr>
          <w:t>Requesting Optional Permissions</w:t>
        </w:r>
        <w:r>
          <w:rPr>
            <w:noProof/>
            <w:webHidden/>
          </w:rPr>
          <w:tab/>
        </w:r>
        <w:r>
          <w:rPr>
            <w:noProof/>
            <w:webHidden/>
          </w:rPr>
          <w:fldChar w:fldCharType="begin"/>
        </w:r>
        <w:r>
          <w:rPr>
            <w:noProof/>
            <w:webHidden/>
          </w:rPr>
          <w:instrText xml:space="preserve"> PAGEREF _Toc426562531 \h </w:instrText>
        </w:r>
        <w:r>
          <w:rPr>
            <w:noProof/>
            <w:webHidden/>
          </w:rPr>
        </w:r>
        <w:r>
          <w:rPr>
            <w:noProof/>
            <w:webHidden/>
          </w:rPr>
          <w:fldChar w:fldCharType="separate"/>
        </w:r>
        <w:r>
          <w:rPr>
            <w:noProof/>
            <w:webHidden/>
          </w:rPr>
          <w:t>106</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32" w:history="1">
        <w:r w:rsidRPr="008B0C52">
          <w:rPr>
            <w:rStyle w:val="Hyperlink"/>
            <w:rFonts w:eastAsia="Times New Roman"/>
            <w:noProof/>
          </w:rPr>
          <w:t>How to: Request Optional Permissions by Using the RequestOptional Flag</w:t>
        </w:r>
        <w:r>
          <w:rPr>
            <w:noProof/>
            <w:webHidden/>
          </w:rPr>
          <w:tab/>
        </w:r>
        <w:r>
          <w:rPr>
            <w:noProof/>
            <w:webHidden/>
          </w:rPr>
          <w:fldChar w:fldCharType="begin"/>
        </w:r>
        <w:r>
          <w:rPr>
            <w:noProof/>
            <w:webHidden/>
          </w:rPr>
          <w:instrText xml:space="preserve"> PAGEREF _Toc426562532 \h </w:instrText>
        </w:r>
        <w:r>
          <w:rPr>
            <w:noProof/>
            <w:webHidden/>
          </w:rPr>
        </w:r>
        <w:r>
          <w:rPr>
            <w:noProof/>
            <w:webHidden/>
          </w:rPr>
          <w:fldChar w:fldCharType="separate"/>
        </w:r>
        <w:r>
          <w:rPr>
            <w:noProof/>
            <w:webHidden/>
          </w:rPr>
          <w:t>106</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33" w:history="1">
        <w:r w:rsidRPr="008B0C52">
          <w:rPr>
            <w:rStyle w:val="Hyperlink"/>
            <w:noProof/>
          </w:rPr>
          <w:t>How to: Request Optional Permissions by Using the RequestOptional Flag</w:t>
        </w:r>
        <w:r>
          <w:rPr>
            <w:noProof/>
            <w:webHidden/>
          </w:rPr>
          <w:tab/>
        </w:r>
        <w:r>
          <w:rPr>
            <w:noProof/>
            <w:webHidden/>
          </w:rPr>
          <w:fldChar w:fldCharType="begin"/>
        </w:r>
        <w:r>
          <w:rPr>
            <w:noProof/>
            <w:webHidden/>
          </w:rPr>
          <w:instrText xml:space="preserve"> PAGEREF _Toc426562533 \h </w:instrText>
        </w:r>
        <w:r>
          <w:rPr>
            <w:noProof/>
            <w:webHidden/>
          </w:rPr>
        </w:r>
        <w:r>
          <w:rPr>
            <w:noProof/>
            <w:webHidden/>
          </w:rPr>
          <w:fldChar w:fldCharType="separate"/>
        </w:r>
        <w:r>
          <w:rPr>
            <w:noProof/>
            <w:webHidden/>
          </w:rPr>
          <w:t>107</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34" w:history="1">
        <w:r w:rsidRPr="008B0C52">
          <w:rPr>
            <w:rStyle w:val="Hyperlink"/>
            <w:noProof/>
          </w:rPr>
          <w:t>Refusing Permissions</w:t>
        </w:r>
        <w:r>
          <w:rPr>
            <w:noProof/>
            <w:webHidden/>
          </w:rPr>
          <w:tab/>
        </w:r>
        <w:r>
          <w:rPr>
            <w:noProof/>
            <w:webHidden/>
          </w:rPr>
          <w:fldChar w:fldCharType="begin"/>
        </w:r>
        <w:r>
          <w:rPr>
            <w:noProof/>
            <w:webHidden/>
          </w:rPr>
          <w:instrText xml:space="preserve"> PAGEREF _Toc426562534 \h </w:instrText>
        </w:r>
        <w:r>
          <w:rPr>
            <w:noProof/>
            <w:webHidden/>
          </w:rPr>
        </w:r>
        <w:r>
          <w:rPr>
            <w:noProof/>
            <w:webHidden/>
          </w:rPr>
          <w:fldChar w:fldCharType="separate"/>
        </w:r>
        <w:r>
          <w:rPr>
            <w:noProof/>
            <w:webHidden/>
          </w:rPr>
          <w:t>111</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35" w:history="1">
        <w:r w:rsidRPr="008B0C52">
          <w:rPr>
            <w:rStyle w:val="Hyperlink"/>
            <w:rFonts w:eastAsia="Times New Roman"/>
            <w:noProof/>
          </w:rPr>
          <w:t>How to: Refuse Permissions by Using the RequestRefuse Flag</w:t>
        </w:r>
        <w:r>
          <w:rPr>
            <w:noProof/>
            <w:webHidden/>
          </w:rPr>
          <w:tab/>
        </w:r>
        <w:r>
          <w:rPr>
            <w:noProof/>
            <w:webHidden/>
          </w:rPr>
          <w:fldChar w:fldCharType="begin"/>
        </w:r>
        <w:r>
          <w:rPr>
            <w:noProof/>
            <w:webHidden/>
          </w:rPr>
          <w:instrText xml:space="preserve"> PAGEREF _Toc426562535 \h </w:instrText>
        </w:r>
        <w:r>
          <w:rPr>
            <w:noProof/>
            <w:webHidden/>
          </w:rPr>
        </w:r>
        <w:r>
          <w:rPr>
            <w:noProof/>
            <w:webHidden/>
          </w:rPr>
          <w:fldChar w:fldCharType="separate"/>
        </w:r>
        <w:r>
          <w:rPr>
            <w:noProof/>
            <w:webHidden/>
          </w:rPr>
          <w:t>112</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36" w:history="1">
        <w:r w:rsidRPr="008B0C52">
          <w:rPr>
            <w:rStyle w:val="Hyperlink"/>
            <w:noProof/>
          </w:rPr>
          <w:t>Requesting Built-in Permission Sets</w:t>
        </w:r>
        <w:r>
          <w:rPr>
            <w:noProof/>
            <w:webHidden/>
          </w:rPr>
          <w:tab/>
        </w:r>
        <w:r>
          <w:rPr>
            <w:noProof/>
            <w:webHidden/>
          </w:rPr>
          <w:fldChar w:fldCharType="begin"/>
        </w:r>
        <w:r>
          <w:rPr>
            <w:noProof/>
            <w:webHidden/>
          </w:rPr>
          <w:instrText xml:space="preserve"> PAGEREF _Toc426562536 \h </w:instrText>
        </w:r>
        <w:r>
          <w:rPr>
            <w:noProof/>
            <w:webHidden/>
          </w:rPr>
        </w:r>
        <w:r>
          <w:rPr>
            <w:noProof/>
            <w:webHidden/>
          </w:rPr>
          <w:fldChar w:fldCharType="separate"/>
        </w:r>
        <w:r>
          <w:rPr>
            <w:noProof/>
            <w:webHidden/>
          </w:rPr>
          <w:t>113</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37" w:history="1">
        <w:r w:rsidRPr="008B0C52">
          <w:rPr>
            <w:rStyle w:val="Hyperlink"/>
            <w:rFonts w:eastAsia="Times New Roman"/>
            <w:noProof/>
          </w:rPr>
          <w:t>How to: Request Permission for a Named Permission Set</w:t>
        </w:r>
        <w:r>
          <w:rPr>
            <w:noProof/>
            <w:webHidden/>
          </w:rPr>
          <w:tab/>
        </w:r>
        <w:r>
          <w:rPr>
            <w:noProof/>
            <w:webHidden/>
          </w:rPr>
          <w:fldChar w:fldCharType="begin"/>
        </w:r>
        <w:r>
          <w:rPr>
            <w:noProof/>
            <w:webHidden/>
          </w:rPr>
          <w:instrText xml:space="preserve"> PAGEREF _Toc426562537 \h </w:instrText>
        </w:r>
        <w:r>
          <w:rPr>
            <w:noProof/>
            <w:webHidden/>
          </w:rPr>
        </w:r>
        <w:r>
          <w:rPr>
            <w:noProof/>
            <w:webHidden/>
          </w:rPr>
          <w:fldChar w:fldCharType="separate"/>
        </w:r>
        <w:r>
          <w:rPr>
            <w:noProof/>
            <w:webHidden/>
          </w:rPr>
          <w:t>113</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38" w:history="1">
        <w:r w:rsidRPr="008B0C52">
          <w:rPr>
            <w:rStyle w:val="Hyperlink"/>
            <w:noProof/>
          </w:rPr>
          <w:t>Requesting XML-Encoded Permissions</w:t>
        </w:r>
        <w:r>
          <w:rPr>
            <w:noProof/>
            <w:webHidden/>
          </w:rPr>
          <w:tab/>
        </w:r>
        <w:r>
          <w:rPr>
            <w:noProof/>
            <w:webHidden/>
          </w:rPr>
          <w:fldChar w:fldCharType="begin"/>
        </w:r>
        <w:r>
          <w:rPr>
            <w:noProof/>
            <w:webHidden/>
          </w:rPr>
          <w:instrText xml:space="preserve"> PAGEREF _Toc426562538 \h </w:instrText>
        </w:r>
        <w:r>
          <w:rPr>
            <w:noProof/>
            <w:webHidden/>
          </w:rPr>
        </w:r>
        <w:r>
          <w:rPr>
            <w:noProof/>
            <w:webHidden/>
          </w:rPr>
          <w:fldChar w:fldCharType="separate"/>
        </w:r>
        <w:r>
          <w:rPr>
            <w:noProof/>
            <w:webHidden/>
          </w:rPr>
          <w:t>114</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39" w:history="1">
        <w:r w:rsidRPr="008B0C52">
          <w:rPr>
            <w:rStyle w:val="Hyperlink"/>
            <w:noProof/>
          </w:rPr>
          <w:t>Using Secure Class Libraries</w:t>
        </w:r>
        <w:r>
          <w:rPr>
            <w:noProof/>
            <w:webHidden/>
          </w:rPr>
          <w:tab/>
        </w:r>
        <w:r>
          <w:rPr>
            <w:noProof/>
            <w:webHidden/>
          </w:rPr>
          <w:fldChar w:fldCharType="begin"/>
        </w:r>
        <w:r>
          <w:rPr>
            <w:noProof/>
            <w:webHidden/>
          </w:rPr>
          <w:instrText xml:space="preserve"> PAGEREF _Toc426562539 \h </w:instrText>
        </w:r>
        <w:r>
          <w:rPr>
            <w:noProof/>
            <w:webHidden/>
          </w:rPr>
        </w:r>
        <w:r>
          <w:rPr>
            <w:noProof/>
            <w:webHidden/>
          </w:rPr>
          <w:fldChar w:fldCharType="separate"/>
        </w:r>
        <w:r>
          <w:rPr>
            <w:noProof/>
            <w:webHidden/>
          </w:rPr>
          <w:t>116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40" w:history="1">
        <w:r w:rsidRPr="008B0C52">
          <w:rPr>
            <w:rStyle w:val="Hyperlink"/>
            <w:noProof/>
          </w:rPr>
          <w:t>Using Managed Wrapper Classes</w:t>
        </w:r>
        <w:r>
          <w:rPr>
            <w:noProof/>
            <w:webHidden/>
          </w:rPr>
          <w:tab/>
        </w:r>
        <w:r>
          <w:rPr>
            <w:noProof/>
            <w:webHidden/>
          </w:rPr>
          <w:fldChar w:fldCharType="begin"/>
        </w:r>
        <w:r>
          <w:rPr>
            <w:noProof/>
            <w:webHidden/>
          </w:rPr>
          <w:instrText xml:space="preserve"> PAGEREF _Toc426562540 \h </w:instrText>
        </w:r>
        <w:r>
          <w:rPr>
            <w:noProof/>
            <w:webHidden/>
          </w:rPr>
        </w:r>
        <w:r>
          <w:rPr>
            <w:noProof/>
            <w:webHidden/>
          </w:rPr>
          <w:fldChar w:fldCharType="separate"/>
        </w:r>
        <w:r>
          <w:rPr>
            <w:noProof/>
            <w:webHidden/>
          </w:rPr>
          <w:t>117</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41" w:history="1">
        <w:r w:rsidRPr="008B0C52">
          <w:rPr>
            <w:rStyle w:val="Hyperlink"/>
            <w:noProof/>
          </w:rPr>
          <w:t>Security-Transparent Code</w:t>
        </w:r>
        <w:r>
          <w:rPr>
            <w:noProof/>
            <w:webHidden/>
          </w:rPr>
          <w:tab/>
        </w:r>
        <w:r>
          <w:rPr>
            <w:noProof/>
            <w:webHidden/>
          </w:rPr>
          <w:fldChar w:fldCharType="begin"/>
        </w:r>
        <w:r>
          <w:rPr>
            <w:noProof/>
            <w:webHidden/>
          </w:rPr>
          <w:instrText xml:space="preserve"> PAGEREF _Toc426562541 \h </w:instrText>
        </w:r>
        <w:r>
          <w:rPr>
            <w:noProof/>
            <w:webHidden/>
          </w:rPr>
        </w:r>
        <w:r>
          <w:rPr>
            <w:noProof/>
            <w:webHidden/>
          </w:rPr>
          <w:fldChar w:fldCharType="separate"/>
        </w:r>
        <w:r>
          <w:rPr>
            <w:noProof/>
            <w:webHidden/>
          </w:rPr>
          <w:t>118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42" w:history="1">
        <w:r w:rsidRPr="008B0C52">
          <w:rPr>
            <w:rStyle w:val="Hyperlink"/>
            <w:noProof/>
          </w:rPr>
          <w:t>Security-Transparent Code, Level 1</w:t>
        </w:r>
        <w:r>
          <w:rPr>
            <w:noProof/>
            <w:webHidden/>
          </w:rPr>
          <w:tab/>
        </w:r>
        <w:r>
          <w:rPr>
            <w:noProof/>
            <w:webHidden/>
          </w:rPr>
          <w:fldChar w:fldCharType="begin"/>
        </w:r>
        <w:r>
          <w:rPr>
            <w:noProof/>
            <w:webHidden/>
          </w:rPr>
          <w:instrText xml:space="preserve"> PAGEREF _Toc426562542 \h </w:instrText>
        </w:r>
        <w:r>
          <w:rPr>
            <w:noProof/>
            <w:webHidden/>
          </w:rPr>
        </w:r>
        <w:r>
          <w:rPr>
            <w:noProof/>
            <w:webHidden/>
          </w:rPr>
          <w:fldChar w:fldCharType="separate"/>
        </w:r>
        <w:r>
          <w:rPr>
            <w:noProof/>
            <w:webHidden/>
          </w:rPr>
          <w:t>121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43" w:history="1">
        <w:r w:rsidRPr="008B0C52">
          <w:rPr>
            <w:rStyle w:val="Hyperlink"/>
            <w:noProof/>
          </w:rPr>
          <w:t>Security-Transparent Code, Level 2</w:t>
        </w:r>
        <w:r>
          <w:rPr>
            <w:noProof/>
            <w:webHidden/>
          </w:rPr>
          <w:tab/>
        </w:r>
        <w:r>
          <w:rPr>
            <w:noProof/>
            <w:webHidden/>
          </w:rPr>
          <w:fldChar w:fldCharType="begin"/>
        </w:r>
        <w:r>
          <w:rPr>
            <w:noProof/>
            <w:webHidden/>
          </w:rPr>
          <w:instrText xml:space="preserve"> PAGEREF _Toc426562543 \h </w:instrText>
        </w:r>
        <w:r>
          <w:rPr>
            <w:noProof/>
            <w:webHidden/>
          </w:rPr>
        </w:r>
        <w:r>
          <w:rPr>
            <w:noProof/>
            <w:webHidden/>
          </w:rPr>
          <w:fldChar w:fldCharType="separate"/>
        </w:r>
        <w:r>
          <w:rPr>
            <w:noProof/>
            <w:webHidden/>
          </w:rPr>
          <w:t>126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44" w:history="1">
        <w:r w:rsidRPr="008B0C52">
          <w:rPr>
            <w:rStyle w:val="Hyperlink"/>
            <w:noProof/>
          </w:rPr>
          <w:t>Code Access Security Policy Compatibility and Migration</w:t>
        </w:r>
        <w:r>
          <w:rPr>
            <w:noProof/>
            <w:webHidden/>
          </w:rPr>
          <w:tab/>
        </w:r>
        <w:r>
          <w:rPr>
            <w:noProof/>
            <w:webHidden/>
          </w:rPr>
          <w:fldChar w:fldCharType="begin"/>
        </w:r>
        <w:r>
          <w:rPr>
            <w:noProof/>
            <w:webHidden/>
          </w:rPr>
          <w:instrText xml:space="preserve"> PAGEREF _Toc426562544 \h </w:instrText>
        </w:r>
        <w:r>
          <w:rPr>
            <w:noProof/>
            <w:webHidden/>
          </w:rPr>
        </w:r>
        <w:r>
          <w:rPr>
            <w:noProof/>
            <w:webHidden/>
          </w:rPr>
          <w:fldChar w:fldCharType="separate"/>
        </w:r>
        <w:r>
          <w:rPr>
            <w:noProof/>
            <w:webHidden/>
          </w:rPr>
          <w:t>132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45" w:history="1">
        <w:r w:rsidRPr="008B0C52">
          <w:rPr>
            <w:rStyle w:val="Hyperlink"/>
            <w:noProof/>
          </w:rPr>
          <w:t>Using Libraries from Partially Trusted Code</w:t>
        </w:r>
        <w:r>
          <w:rPr>
            <w:noProof/>
            <w:webHidden/>
          </w:rPr>
          <w:tab/>
        </w:r>
        <w:r>
          <w:rPr>
            <w:noProof/>
            <w:webHidden/>
          </w:rPr>
          <w:fldChar w:fldCharType="begin"/>
        </w:r>
        <w:r>
          <w:rPr>
            <w:noProof/>
            <w:webHidden/>
          </w:rPr>
          <w:instrText xml:space="preserve"> PAGEREF _Toc426562545 \h </w:instrText>
        </w:r>
        <w:r>
          <w:rPr>
            <w:noProof/>
            <w:webHidden/>
          </w:rPr>
        </w:r>
        <w:r>
          <w:rPr>
            <w:noProof/>
            <w:webHidden/>
          </w:rPr>
          <w:fldChar w:fldCharType="separate"/>
        </w:r>
        <w:r>
          <w:rPr>
            <w:noProof/>
            <w:webHidden/>
          </w:rPr>
          <w:t>136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46" w:history="1">
        <w:r w:rsidRPr="008B0C52">
          <w:rPr>
            <w:rStyle w:val="Hyperlink"/>
            <w:noProof/>
          </w:rPr>
          <w:t>Using Libraries from Partially Trusted Code</w:t>
        </w:r>
        <w:r>
          <w:rPr>
            <w:noProof/>
            <w:webHidden/>
          </w:rPr>
          <w:tab/>
        </w:r>
        <w:r>
          <w:rPr>
            <w:noProof/>
            <w:webHidden/>
          </w:rPr>
          <w:fldChar w:fldCharType="begin"/>
        </w:r>
        <w:r>
          <w:rPr>
            <w:noProof/>
            <w:webHidden/>
          </w:rPr>
          <w:instrText xml:space="preserve"> PAGEREF _Toc426562546 \h </w:instrText>
        </w:r>
        <w:r>
          <w:rPr>
            <w:noProof/>
            <w:webHidden/>
          </w:rPr>
        </w:r>
        <w:r>
          <w:rPr>
            <w:noProof/>
            <w:webHidden/>
          </w:rPr>
          <w:fldChar w:fldCharType="separate"/>
        </w:r>
        <w:r>
          <w:rPr>
            <w:noProof/>
            <w:webHidden/>
          </w:rPr>
          <w:t>137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47" w:history="1">
        <w:r w:rsidRPr="008B0C52">
          <w:rPr>
            <w:rStyle w:val="Hyperlink"/>
            <w:noProof/>
          </w:rPr>
          <w:t>Deciding When To Enable Partially Trusted Callers</w:t>
        </w:r>
        <w:r>
          <w:rPr>
            <w:noProof/>
            <w:webHidden/>
          </w:rPr>
          <w:tab/>
        </w:r>
        <w:r>
          <w:rPr>
            <w:noProof/>
            <w:webHidden/>
          </w:rPr>
          <w:fldChar w:fldCharType="begin"/>
        </w:r>
        <w:r>
          <w:rPr>
            <w:noProof/>
            <w:webHidden/>
          </w:rPr>
          <w:instrText xml:space="preserve"> PAGEREF _Toc426562547 \h </w:instrText>
        </w:r>
        <w:r>
          <w:rPr>
            <w:noProof/>
            <w:webHidden/>
          </w:rPr>
        </w:r>
        <w:r>
          <w:rPr>
            <w:noProof/>
            <w:webHidden/>
          </w:rPr>
          <w:fldChar w:fldCharType="separate"/>
        </w:r>
        <w:r>
          <w:rPr>
            <w:noProof/>
            <w:webHidden/>
          </w:rPr>
          <w:t>139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48" w:history="1">
        <w:r w:rsidRPr="008B0C52">
          <w:rPr>
            <w:rStyle w:val="Hyperlink"/>
            <w:noProof/>
          </w:rPr>
          <w:t>Deciding When To Enable Partially Trusted Callers</w:t>
        </w:r>
        <w:r>
          <w:rPr>
            <w:noProof/>
            <w:webHidden/>
          </w:rPr>
          <w:tab/>
        </w:r>
        <w:r>
          <w:rPr>
            <w:noProof/>
            <w:webHidden/>
          </w:rPr>
          <w:fldChar w:fldCharType="begin"/>
        </w:r>
        <w:r>
          <w:rPr>
            <w:noProof/>
            <w:webHidden/>
          </w:rPr>
          <w:instrText xml:space="preserve"> PAGEREF _Toc426562548 \h </w:instrText>
        </w:r>
        <w:r>
          <w:rPr>
            <w:noProof/>
            <w:webHidden/>
          </w:rPr>
        </w:r>
        <w:r>
          <w:rPr>
            <w:noProof/>
            <w:webHidden/>
          </w:rPr>
          <w:fldChar w:fldCharType="separate"/>
        </w:r>
        <w:r>
          <w:rPr>
            <w:noProof/>
            <w:webHidden/>
          </w:rPr>
          <w:t>139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49" w:history="1">
        <w:r w:rsidRPr="008B0C52">
          <w:rPr>
            <w:rStyle w:val="Hyperlink"/>
            <w:noProof/>
          </w:rPr>
          <w:t>Sharing a Library with Partially Trusted Code</w:t>
        </w:r>
        <w:r>
          <w:rPr>
            <w:noProof/>
            <w:webHidden/>
          </w:rPr>
          <w:tab/>
        </w:r>
        <w:r>
          <w:rPr>
            <w:noProof/>
            <w:webHidden/>
          </w:rPr>
          <w:fldChar w:fldCharType="begin"/>
        </w:r>
        <w:r>
          <w:rPr>
            <w:noProof/>
            <w:webHidden/>
          </w:rPr>
          <w:instrText xml:space="preserve"> PAGEREF _Toc426562549 \h </w:instrText>
        </w:r>
        <w:r>
          <w:rPr>
            <w:noProof/>
            <w:webHidden/>
          </w:rPr>
        </w:r>
        <w:r>
          <w:rPr>
            <w:noProof/>
            <w:webHidden/>
          </w:rPr>
          <w:fldChar w:fldCharType="separate"/>
        </w:r>
        <w:r>
          <w:rPr>
            <w:noProof/>
            <w:webHidden/>
          </w:rPr>
          <w:t>140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50" w:history="1">
        <w:r w:rsidRPr="008B0C52">
          <w:rPr>
            <w:rStyle w:val="Hyperlink"/>
            <w:noProof/>
          </w:rPr>
          <w:t>Sharing a Library with Partially Trusted Code</w:t>
        </w:r>
        <w:r>
          <w:rPr>
            <w:noProof/>
            <w:webHidden/>
          </w:rPr>
          <w:tab/>
        </w:r>
        <w:r>
          <w:rPr>
            <w:noProof/>
            <w:webHidden/>
          </w:rPr>
          <w:fldChar w:fldCharType="begin"/>
        </w:r>
        <w:r>
          <w:rPr>
            <w:noProof/>
            <w:webHidden/>
          </w:rPr>
          <w:instrText xml:space="preserve"> PAGEREF _Toc426562550 \h </w:instrText>
        </w:r>
        <w:r>
          <w:rPr>
            <w:noProof/>
            <w:webHidden/>
          </w:rPr>
        </w:r>
        <w:r>
          <w:rPr>
            <w:noProof/>
            <w:webHidden/>
          </w:rPr>
          <w:fldChar w:fldCharType="separate"/>
        </w:r>
        <w:r>
          <w:rPr>
            <w:noProof/>
            <w:webHidden/>
          </w:rPr>
          <w:t>142</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51" w:history="1">
        <w:r w:rsidRPr="008B0C52">
          <w:rPr>
            <w:rStyle w:val="Hyperlink"/>
            <w:noProof/>
          </w:rPr>
          <w:t>Requiring Full Trust for Types Within an AllowPartiallyTrustedCallersAttribute Assembly</w:t>
        </w:r>
        <w:r>
          <w:rPr>
            <w:noProof/>
            <w:webHidden/>
          </w:rPr>
          <w:tab/>
        </w:r>
        <w:r>
          <w:rPr>
            <w:noProof/>
            <w:webHidden/>
          </w:rPr>
          <w:fldChar w:fldCharType="begin"/>
        </w:r>
        <w:r>
          <w:rPr>
            <w:noProof/>
            <w:webHidden/>
          </w:rPr>
          <w:instrText xml:space="preserve"> PAGEREF _Toc426562551 \h </w:instrText>
        </w:r>
        <w:r>
          <w:rPr>
            <w:noProof/>
            <w:webHidden/>
          </w:rPr>
        </w:r>
        <w:r>
          <w:rPr>
            <w:noProof/>
            <w:webHidden/>
          </w:rPr>
          <w:fldChar w:fldCharType="separate"/>
        </w:r>
        <w:r>
          <w:rPr>
            <w:noProof/>
            <w:webHidden/>
          </w:rPr>
          <w:t>144</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52" w:history="1">
        <w:r w:rsidRPr="008B0C52">
          <w:rPr>
            <w:rStyle w:val="Hyperlink"/>
            <w:noProof/>
          </w:rPr>
          <w:t>Requiring Full Trust for Types Within an AllowPartiallyTrustedCallersAttribute Assembly</w:t>
        </w:r>
        <w:r>
          <w:rPr>
            <w:noProof/>
            <w:webHidden/>
          </w:rPr>
          <w:tab/>
        </w:r>
        <w:r>
          <w:rPr>
            <w:noProof/>
            <w:webHidden/>
          </w:rPr>
          <w:fldChar w:fldCharType="begin"/>
        </w:r>
        <w:r>
          <w:rPr>
            <w:noProof/>
            <w:webHidden/>
          </w:rPr>
          <w:instrText xml:space="preserve"> PAGEREF _Toc426562552 \h </w:instrText>
        </w:r>
        <w:r>
          <w:rPr>
            <w:noProof/>
            <w:webHidden/>
          </w:rPr>
        </w:r>
        <w:r>
          <w:rPr>
            <w:noProof/>
            <w:webHidden/>
          </w:rPr>
          <w:fldChar w:fldCharType="separate"/>
        </w:r>
        <w:r>
          <w:rPr>
            <w:noProof/>
            <w:webHidden/>
          </w:rPr>
          <w:t>145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53" w:history="1">
        <w:r w:rsidRPr="008B0C52">
          <w:rPr>
            <w:rStyle w:val="Hyperlink"/>
            <w:noProof/>
          </w:rPr>
          <w:t>.NET Framework Assemblies Marked with AllowPartiallyTrustedCallersAttribute</w:t>
        </w:r>
        <w:r>
          <w:rPr>
            <w:noProof/>
            <w:webHidden/>
          </w:rPr>
          <w:tab/>
        </w:r>
        <w:r>
          <w:rPr>
            <w:noProof/>
            <w:webHidden/>
          </w:rPr>
          <w:fldChar w:fldCharType="begin"/>
        </w:r>
        <w:r>
          <w:rPr>
            <w:noProof/>
            <w:webHidden/>
          </w:rPr>
          <w:instrText xml:space="preserve"> PAGEREF _Toc426562553 \h </w:instrText>
        </w:r>
        <w:r>
          <w:rPr>
            <w:noProof/>
            <w:webHidden/>
          </w:rPr>
        </w:r>
        <w:r>
          <w:rPr>
            <w:noProof/>
            <w:webHidden/>
          </w:rPr>
          <w:fldChar w:fldCharType="separate"/>
        </w:r>
        <w:r>
          <w:rPr>
            <w:noProof/>
            <w:webHidden/>
          </w:rPr>
          <w:t>146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54" w:history="1">
        <w:r w:rsidRPr="008B0C52">
          <w:rPr>
            <w:rStyle w:val="Hyperlink"/>
            <w:noProof/>
          </w:rPr>
          <w:t>.NET Framework Assemblies Marked with AllowPartiallyTrustedCallersAttribute</w:t>
        </w:r>
        <w:r>
          <w:rPr>
            <w:noProof/>
            <w:webHidden/>
          </w:rPr>
          <w:tab/>
        </w:r>
        <w:r>
          <w:rPr>
            <w:noProof/>
            <w:webHidden/>
          </w:rPr>
          <w:fldChar w:fldCharType="begin"/>
        </w:r>
        <w:r>
          <w:rPr>
            <w:noProof/>
            <w:webHidden/>
          </w:rPr>
          <w:instrText xml:space="preserve"> PAGEREF _Toc426562554 \h </w:instrText>
        </w:r>
        <w:r>
          <w:rPr>
            <w:noProof/>
            <w:webHidden/>
          </w:rPr>
        </w:r>
        <w:r>
          <w:rPr>
            <w:noProof/>
            <w:webHidden/>
          </w:rPr>
          <w:fldChar w:fldCharType="separate"/>
        </w:r>
        <w:r>
          <w:rPr>
            <w:noProof/>
            <w:webHidden/>
          </w:rPr>
          <w:t>149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55" w:history="1">
        <w:r w:rsidRPr="008B0C52">
          <w:rPr>
            <w:rStyle w:val="Hyperlink"/>
            <w:noProof/>
          </w:rPr>
          <w:t>.NET Framework Assemblies Callable by Partially Trusted Code</w:t>
        </w:r>
        <w:r>
          <w:rPr>
            <w:noProof/>
            <w:webHidden/>
          </w:rPr>
          <w:tab/>
        </w:r>
        <w:r>
          <w:rPr>
            <w:noProof/>
            <w:webHidden/>
          </w:rPr>
          <w:fldChar w:fldCharType="begin"/>
        </w:r>
        <w:r>
          <w:rPr>
            <w:noProof/>
            <w:webHidden/>
          </w:rPr>
          <w:instrText xml:space="preserve"> PAGEREF _Toc426562555 \h </w:instrText>
        </w:r>
        <w:r>
          <w:rPr>
            <w:noProof/>
            <w:webHidden/>
          </w:rPr>
        </w:r>
        <w:r>
          <w:rPr>
            <w:noProof/>
            <w:webHidden/>
          </w:rPr>
          <w:fldChar w:fldCharType="separate"/>
        </w:r>
        <w:r>
          <w:rPr>
            <w:noProof/>
            <w:webHidden/>
          </w:rPr>
          <w:t>150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56" w:history="1">
        <w:r w:rsidRPr="008B0C52">
          <w:rPr>
            <w:rStyle w:val="Hyperlink"/>
            <w:noProof/>
          </w:rPr>
          <w:t>Writing Secure Class Libraries</w:t>
        </w:r>
        <w:r>
          <w:rPr>
            <w:noProof/>
            <w:webHidden/>
          </w:rPr>
          <w:tab/>
        </w:r>
        <w:r>
          <w:rPr>
            <w:noProof/>
            <w:webHidden/>
          </w:rPr>
          <w:fldChar w:fldCharType="begin"/>
        </w:r>
        <w:r>
          <w:rPr>
            <w:noProof/>
            <w:webHidden/>
          </w:rPr>
          <w:instrText xml:space="preserve"> PAGEREF _Toc426562556 \h </w:instrText>
        </w:r>
        <w:r>
          <w:rPr>
            <w:noProof/>
            <w:webHidden/>
          </w:rPr>
        </w:r>
        <w:r>
          <w:rPr>
            <w:noProof/>
            <w:webHidden/>
          </w:rPr>
          <w:fldChar w:fldCharType="separate"/>
        </w:r>
        <w:r>
          <w:rPr>
            <w:noProof/>
            <w:webHidden/>
          </w:rPr>
          <w:t>150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57" w:history="1">
        <w:r w:rsidRPr="008B0C52">
          <w:rPr>
            <w:rStyle w:val="Hyperlink"/>
            <w:noProof/>
          </w:rPr>
          <w:t>Security Demands</w:t>
        </w:r>
        <w:r>
          <w:rPr>
            <w:noProof/>
            <w:webHidden/>
          </w:rPr>
          <w:tab/>
        </w:r>
        <w:r>
          <w:rPr>
            <w:noProof/>
            <w:webHidden/>
          </w:rPr>
          <w:fldChar w:fldCharType="begin"/>
        </w:r>
        <w:r>
          <w:rPr>
            <w:noProof/>
            <w:webHidden/>
          </w:rPr>
          <w:instrText xml:space="preserve"> PAGEREF _Toc426562557 \h </w:instrText>
        </w:r>
        <w:r>
          <w:rPr>
            <w:noProof/>
            <w:webHidden/>
          </w:rPr>
        </w:r>
        <w:r>
          <w:rPr>
            <w:noProof/>
            <w:webHidden/>
          </w:rPr>
          <w:fldChar w:fldCharType="separate"/>
        </w:r>
        <w:r>
          <w:rPr>
            <w:noProof/>
            <w:webHidden/>
          </w:rPr>
          <w:t>151</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58" w:history="1">
        <w:r w:rsidRPr="008B0C52">
          <w:rPr>
            <w:rStyle w:val="Hyperlink"/>
            <w:noProof/>
          </w:rPr>
          <w:t>Demands</w:t>
        </w:r>
        <w:r>
          <w:rPr>
            <w:noProof/>
            <w:webHidden/>
          </w:rPr>
          <w:tab/>
        </w:r>
        <w:r>
          <w:rPr>
            <w:noProof/>
            <w:webHidden/>
          </w:rPr>
          <w:fldChar w:fldCharType="begin"/>
        </w:r>
        <w:r>
          <w:rPr>
            <w:noProof/>
            <w:webHidden/>
          </w:rPr>
          <w:instrText xml:space="preserve"> PAGEREF _Toc426562558 \h </w:instrText>
        </w:r>
        <w:r>
          <w:rPr>
            <w:noProof/>
            <w:webHidden/>
          </w:rPr>
        </w:r>
        <w:r>
          <w:rPr>
            <w:noProof/>
            <w:webHidden/>
          </w:rPr>
          <w:fldChar w:fldCharType="separate"/>
        </w:r>
        <w:r>
          <w:rPr>
            <w:noProof/>
            <w:webHidden/>
          </w:rPr>
          <w:t>153</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59" w:history="1">
        <w:r w:rsidRPr="008B0C52">
          <w:rPr>
            <w:rStyle w:val="Hyperlink"/>
            <w:noProof/>
          </w:rPr>
          <w:t>Demands</w:t>
        </w:r>
        <w:r>
          <w:rPr>
            <w:noProof/>
            <w:webHidden/>
          </w:rPr>
          <w:tab/>
        </w:r>
        <w:r>
          <w:rPr>
            <w:noProof/>
            <w:webHidden/>
          </w:rPr>
          <w:fldChar w:fldCharType="begin"/>
        </w:r>
        <w:r>
          <w:rPr>
            <w:noProof/>
            <w:webHidden/>
          </w:rPr>
          <w:instrText xml:space="preserve"> PAGEREF _Toc426562559 \h </w:instrText>
        </w:r>
        <w:r>
          <w:rPr>
            <w:noProof/>
            <w:webHidden/>
          </w:rPr>
        </w:r>
        <w:r>
          <w:rPr>
            <w:noProof/>
            <w:webHidden/>
          </w:rPr>
          <w:fldChar w:fldCharType="separate"/>
        </w:r>
        <w:r>
          <w:rPr>
            <w:noProof/>
            <w:webHidden/>
          </w:rPr>
          <w:t>155</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60" w:history="1">
        <w:r w:rsidRPr="008B0C52">
          <w:rPr>
            <w:rStyle w:val="Hyperlink"/>
            <w:rFonts w:eastAsia="Times New Roman"/>
            <w:noProof/>
          </w:rPr>
          <w:t>Link Demands</w:t>
        </w:r>
        <w:r>
          <w:rPr>
            <w:noProof/>
            <w:webHidden/>
          </w:rPr>
          <w:tab/>
        </w:r>
        <w:r>
          <w:rPr>
            <w:noProof/>
            <w:webHidden/>
          </w:rPr>
          <w:fldChar w:fldCharType="begin"/>
        </w:r>
        <w:r>
          <w:rPr>
            <w:noProof/>
            <w:webHidden/>
          </w:rPr>
          <w:instrText xml:space="preserve"> PAGEREF _Toc426562560 \h </w:instrText>
        </w:r>
        <w:r>
          <w:rPr>
            <w:noProof/>
            <w:webHidden/>
          </w:rPr>
        </w:r>
        <w:r>
          <w:rPr>
            <w:noProof/>
            <w:webHidden/>
          </w:rPr>
          <w:fldChar w:fldCharType="separate"/>
        </w:r>
        <w:r>
          <w:rPr>
            <w:noProof/>
            <w:webHidden/>
          </w:rPr>
          <w:t>158</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61" w:history="1">
        <w:r w:rsidRPr="008B0C52">
          <w:rPr>
            <w:rStyle w:val="Hyperlink"/>
            <w:noProof/>
          </w:rPr>
          <w:t>Link Demands</w:t>
        </w:r>
        <w:r>
          <w:rPr>
            <w:noProof/>
            <w:webHidden/>
          </w:rPr>
          <w:tab/>
        </w:r>
        <w:r>
          <w:rPr>
            <w:noProof/>
            <w:webHidden/>
          </w:rPr>
          <w:fldChar w:fldCharType="begin"/>
        </w:r>
        <w:r>
          <w:rPr>
            <w:noProof/>
            <w:webHidden/>
          </w:rPr>
          <w:instrText xml:space="preserve"> PAGEREF _Toc426562561 \h </w:instrText>
        </w:r>
        <w:r>
          <w:rPr>
            <w:noProof/>
            <w:webHidden/>
          </w:rPr>
        </w:r>
        <w:r>
          <w:rPr>
            <w:noProof/>
            <w:webHidden/>
          </w:rPr>
          <w:fldChar w:fldCharType="separate"/>
        </w:r>
        <w:r>
          <w:rPr>
            <w:noProof/>
            <w:webHidden/>
          </w:rPr>
          <w:t>159</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62" w:history="1">
        <w:r w:rsidRPr="008B0C52">
          <w:rPr>
            <w:rStyle w:val="Hyperlink"/>
            <w:noProof/>
          </w:rPr>
          <w:t>Inheritance Demands</w:t>
        </w:r>
        <w:r>
          <w:rPr>
            <w:noProof/>
            <w:webHidden/>
          </w:rPr>
          <w:tab/>
        </w:r>
        <w:r>
          <w:rPr>
            <w:noProof/>
            <w:webHidden/>
          </w:rPr>
          <w:fldChar w:fldCharType="begin"/>
        </w:r>
        <w:r>
          <w:rPr>
            <w:noProof/>
            <w:webHidden/>
          </w:rPr>
          <w:instrText xml:space="preserve"> PAGEREF _Toc426562562 \h </w:instrText>
        </w:r>
        <w:r>
          <w:rPr>
            <w:noProof/>
            <w:webHidden/>
          </w:rPr>
        </w:r>
        <w:r>
          <w:rPr>
            <w:noProof/>
            <w:webHidden/>
          </w:rPr>
          <w:fldChar w:fldCharType="separate"/>
        </w:r>
        <w:r>
          <w:rPr>
            <w:noProof/>
            <w:webHidden/>
          </w:rPr>
          <w:t>161</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563" w:history="1">
        <w:r w:rsidRPr="008B0C52">
          <w:rPr>
            <w:rStyle w:val="Hyperlink"/>
            <w:noProof/>
          </w:rPr>
          <w:t>Inheritance Demands</w:t>
        </w:r>
        <w:r>
          <w:rPr>
            <w:noProof/>
            <w:webHidden/>
          </w:rPr>
          <w:tab/>
        </w:r>
        <w:r>
          <w:rPr>
            <w:noProof/>
            <w:webHidden/>
          </w:rPr>
          <w:fldChar w:fldCharType="begin"/>
        </w:r>
        <w:r>
          <w:rPr>
            <w:noProof/>
            <w:webHidden/>
          </w:rPr>
          <w:instrText xml:space="preserve"> PAGEREF _Toc426562563 \h </w:instrText>
        </w:r>
        <w:r>
          <w:rPr>
            <w:noProof/>
            <w:webHidden/>
          </w:rPr>
        </w:r>
        <w:r>
          <w:rPr>
            <w:noProof/>
            <w:webHidden/>
          </w:rPr>
          <w:fldChar w:fldCharType="separate"/>
        </w:r>
        <w:r>
          <w:rPr>
            <w:noProof/>
            <w:webHidden/>
          </w:rPr>
          <w:t>163</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64" w:history="1">
        <w:r w:rsidRPr="008B0C52">
          <w:rPr>
            <w:rStyle w:val="Hyperlink"/>
            <w:noProof/>
          </w:rPr>
          <w:t>Overriding Security Checks</w:t>
        </w:r>
        <w:r>
          <w:rPr>
            <w:noProof/>
            <w:webHidden/>
          </w:rPr>
          <w:tab/>
        </w:r>
        <w:r>
          <w:rPr>
            <w:noProof/>
            <w:webHidden/>
          </w:rPr>
          <w:fldChar w:fldCharType="begin"/>
        </w:r>
        <w:r>
          <w:rPr>
            <w:noProof/>
            <w:webHidden/>
          </w:rPr>
          <w:instrText xml:space="preserve"> PAGEREF _Toc426562564 \h </w:instrText>
        </w:r>
        <w:r>
          <w:rPr>
            <w:noProof/>
            <w:webHidden/>
          </w:rPr>
        </w:r>
        <w:r>
          <w:rPr>
            <w:noProof/>
            <w:webHidden/>
          </w:rPr>
          <w:fldChar w:fldCharType="separate"/>
        </w:r>
        <w:r>
          <w:rPr>
            <w:noProof/>
            <w:webHidden/>
          </w:rPr>
          <w:t>164</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565" w:history="1">
        <w:r w:rsidRPr="008B0C52">
          <w:rPr>
            <w:rStyle w:val="Hyperlink"/>
            <w:noProof/>
          </w:rPr>
          <w:t>Assert</w:t>
        </w:r>
        <w:r>
          <w:rPr>
            <w:noProof/>
            <w:webHidden/>
          </w:rPr>
          <w:tab/>
        </w:r>
        <w:r>
          <w:rPr>
            <w:noProof/>
            <w:webHidden/>
          </w:rPr>
          <w:fldChar w:fldCharType="begin"/>
        </w:r>
        <w:r>
          <w:rPr>
            <w:noProof/>
            <w:webHidden/>
          </w:rPr>
          <w:instrText xml:space="preserve"> PAGEREF _Toc426562565 \h </w:instrText>
        </w:r>
        <w:r>
          <w:rPr>
            <w:noProof/>
            <w:webHidden/>
          </w:rPr>
        </w:r>
        <w:r>
          <w:rPr>
            <w:noProof/>
            <w:webHidden/>
          </w:rPr>
          <w:fldChar w:fldCharType="separate"/>
        </w:r>
        <w:r>
          <w:rPr>
            <w:noProof/>
            <w:webHidden/>
          </w:rPr>
          <w:t>166</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566" w:history="1">
        <w:r w:rsidRPr="008B0C52">
          <w:rPr>
            <w:rStyle w:val="Hyperlink"/>
            <w:noProof/>
          </w:rPr>
          <w:t>Deny</w:t>
        </w:r>
        <w:r>
          <w:rPr>
            <w:noProof/>
            <w:webHidden/>
          </w:rPr>
          <w:tab/>
        </w:r>
        <w:r>
          <w:rPr>
            <w:noProof/>
            <w:webHidden/>
          </w:rPr>
          <w:fldChar w:fldCharType="begin"/>
        </w:r>
        <w:r>
          <w:rPr>
            <w:noProof/>
            <w:webHidden/>
          </w:rPr>
          <w:instrText xml:space="preserve"> PAGEREF _Toc426562566 \h </w:instrText>
        </w:r>
        <w:r>
          <w:rPr>
            <w:noProof/>
            <w:webHidden/>
          </w:rPr>
        </w:r>
        <w:r>
          <w:rPr>
            <w:noProof/>
            <w:webHidden/>
          </w:rPr>
          <w:fldChar w:fldCharType="separate"/>
        </w:r>
        <w:r>
          <w:rPr>
            <w:noProof/>
            <w:webHidden/>
          </w:rPr>
          <w:t>171</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567" w:history="1">
        <w:r w:rsidRPr="008B0C52">
          <w:rPr>
            <w:rStyle w:val="Hyperlink"/>
            <w:rFonts w:eastAsia="Times New Roman"/>
            <w:noProof/>
          </w:rPr>
          <w:t>PermitOnly</w:t>
        </w:r>
        <w:r>
          <w:rPr>
            <w:noProof/>
            <w:webHidden/>
          </w:rPr>
          <w:tab/>
        </w:r>
        <w:r>
          <w:rPr>
            <w:noProof/>
            <w:webHidden/>
          </w:rPr>
          <w:fldChar w:fldCharType="begin"/>
        </w:r>
        <w:r>
          <w:rPr>
            <w:noProof/>
            <w:webHidden/>
          </w:rPr>
          <w:instrText xml:space="preserve"> PAGEREF _Toc426562567 \h </w:instrText>
        </w:r>
        <w:r>
          <w:rPr>
            <w:noProof/>
            <w:webHidden/>
          </w:rPr>
        </w:r>
        <w:r>
          <w:rPr>
            <w:noProof/>
            <w:webHidden/>
          </w:rPr>
          <w:fldChar w:fldCharType="separate"/>
        </w:r>
        <w:r>
          <w:rPr>
            <w:noProof/>
            <w:webHidden/>
          </w:rPr>
          <w:t>175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68" w:history="1">
        <w:r w:rsidRPr="008B0C52">
          <w:rPr>
            <w:rStyle w:val="Hyperlink"/>
            <w:noProof/>
          </w:rPr>
          <w:t>Declarative Security Used with Class and Member Scope</w:t>
        </w:r>
        <w:r>
          <w:rPr>
            <w:noProof/>
            <w:webHidden/>
          </w:rPr>
          <w:tab/>
        </w:r>
        <w:r>
          <w:rPr>
            <w:noProof/>
            <w:webHidden/>
          </w:rPr>
          <w:fldChar w:fldCharType="begin"/>
        </w:r>
        <w:r>
          <w:rPr>
            <w:noProof/>
            <w:webHidden/>
          </w:rPr>
          <w:instrText xml:space="preserve"> PAGEREF _Toc426562568 \h </w:instrText>
        </w:r>
        <w:r>
          <w:rPr>
            <w:noProof/>
            <w:webHidden/>
          </w:rPr>
        </w:r>
        <w:r>
          <w:rPr>
            <w:noProof/>
            <w:webHidden/>
          </w:rPr>
          <w:fldChar w:fldCharType="separate"/>
        </w:r>
        <w:r>
          <w:rPr>
            <w:noProof/>
            <w:webHidden/>
          </w:rPr>
          <w:t>178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69" w:history="1">
        <w:r w:rsidRPr="008B0C52">
          <w:rPr>
            <w:rStyle w:val="Hyperlink"/>
            <w:noProof/>
          </w:rPr>
          <w:t>Declarative Security Used with Class and Member Scope</w:t>
        </w:r>
        <w:r>
          <w:rPr>
            <w:noProof/>
            <w:webHidden/>
          </w:rPr>
          <w:tab/>
        </w:r>
        <w:r>
          <w:rPr>
            <w:noProof/>
            <w:webHidden/>
          </w:rPr>
          <w:fldChar w:fldCharType="begin"/>
        </w:r>
        <w:r>
          <w:rPr>
            <w:noProof/>
            <w:webHidden/>
          </w:rPr>
          <w:instrText xml:space="preserve"> PAGEREF _Toc426562569 \h </w:instrText>
        </w:r>
        <w:r>
          <w:rPr>
            <w:noProof/>
            <w:webHidden/>
          </w:rPr>
        </w:r>
        <w:r>
          <w:rPr>
            <w:noProof/>
            <w:webHidden/>
          </w:rPr>
          <w:fldChar w:fldCharType="separate"/>
        </w:r>
        <w:r>
          <w:rPr>
            <w:noProof/>
            <w:webHidden/>
          </w:rPr>
          <w:t>179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70" w:history="1">
        <w:r w:rsidRPr="008B0C52">
          <w:rPr>
            <w:rStyle w:val="Hyperlink"/>
            <w:noProof/>
          </w:rPr>
          <w:t>Declarative Security Used with Class and Member Scope</w:t>
        </w:r>
        <w:r>
          <w:rPr>
            <w:noProof/>
            <w:webHidden/>
          </w:rPr>
          <w:tab/>
        </w:r>
        <w:r>
          <w:rPr>
            <w:noProof/>
            <w:webHidden/>
          </w:rPr>
          <w:fldChar w:fldCharType="begin"/>
        </w:r>
        <w:r>
          <w:rPr>
            <w:noProof/>
            <w:webHidden/>
          </w:rPr>
          <w:instrText xml:space="preserve"> PAGEREF _Toc426562570 \h </w:instrText>
        </w:r>
        <w:r>
          <w:rPr>
            <w:noProof/>
            <w:webHidden/>
          </w:rPr>
        </w:r>
        <w:r>
          <w:rPr>
            <w:noProof/>
            <w:webHidden/>
          </w:rPr>
          <w:fldChar w:fldCharType="separate"/>
        </w:r>
        <w:r>
          <w:rPr>
            <w:noProof/>
            <w:webHidden/>
          </w:rPr>
          <w:t>182</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71" w:history="1">
        <w:r w:rsidRPr="008B0C52">
          <w:rPr>
            <w:rStyle w:val="Hyperlink"/>
            <w:noProof/>
          </w:rPr>
          <w:t>Security Optimizations</w:t>
        </w:r>
        <w:r>
          <w:rPr>
            <w:noProof/>
            <w:webHidden/>
          </w:rPr>
          <w:tab/>
        </w:r>
        <w:r>
          <w:rPr>
            <w:noProof/>
            <w:webHidden/>
          </w:rPr>
          <w:fldChar w:fldCharType="begin"/>
        </w:r>
        <w:r>
          <w:rPr>
            <w:noProof/>
            <w:webHidden/>
          </w:rPr>
          <w:instrText xml:space="preserve"> PAGEREF _Toc426562571 \h </w:instrText>
        </w:r>
        <w:r>
          <w:rPr>
            <w:noProof/>
            <w:webHidden/>
          </w:rPr>
        </w:r>
        <w:r>
          <w:rPr>
            <w:noProof/>
            <w:webHidden/>
          </w:rPr>
          <w:fldChar w:fldCharType="separate"/>
        </w:r>
        <w:r>
          <w:rPr>
            <w:noProof/>
            <w:webHidden/>
          </w:rPr>
          <w:t>184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72" w:history="1">
        <w:r w:rsidRPr="008B0C52">
          <w:rPr>
            <w:rStyle w:val="Hyperlink"/>
            <w:noProof/>
          </w:rPr>
          <w:t>Writing Secure Managed Controls</w:t>
        </w:r>
        <w:r>
          <w:rPr>
            <w:noProof/>
            <w:webHidden/>
          </w:rPr>
          <w:tab/>
        </w:r>
        <w:r>
          <w:rPr>
            <w:noProof/>
            <w:webHidden/>
          </w:rPr>
          <w:fldChar w:fldCharType="begin"/>
        </w:r>
        <w:r>
          <w:rPr>
            <w:noProof/>
            <w:webHidden/>
          </w:rPr>
          <w:instrText xml:space="preserve"> PAGEREF _Toc426562572 \h </w:instrText>
        </w:r>
        <w:r>
          <w:rPr>
            <w:noProof/>
            <w:webHidden/>
          </w:rPr>
        </w:r>
        <w:r>
          <w:rPr>
            <w:noProof/>
            <w:webHidden/>
          </w:rPr>
          <w:fldChar w:fldCharType="separate"/>
        </w:r>
        <w:r>
          <w:rPr>
            <w:noProof/>
            <w:webHidden/>
          </w:rPr>
          <w:t>187</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73" w:history="1">
        <w:r w:rsidRPr="008B0C52">
          <w:rPr>
            <w:rStyle w:val="Hyperlink"/>
            <w:noProof/>
          </w:rPr>
          <w:t>Creating Your Own Code Access Permissions</w:t>
        </w:r>
        <w:r>
          <w:rPr>
            <w:noProof/>
            <w:webHidden/>
          </w:rPr>
          <w:tab/>
        </w:r>
        <w:r>
          <w:rPr>
            <w:noProof/>
            <w:webHidden/>
          </w:rPr>
          <w:fldChar w:fldCharType="begin"/>
        </w:r>
        <w:r>
          <w:rPr>
            <w:noProof/>
            <w:webHidden/>
          </w:rPr>
          <w:instrText xml:space="preserve"> PAGEREF _Toc426562573 \h </w:instrText>
        </w:r>
        <w:r>
          <w:rPr>
            <w:noProof/>
            <w:webHidden/>
          </w:rPr>
        </w:r>
        <w:r>
          <w:rPr>
            <w:noProof/>
            <w:webHidden/>
          </w:rPr>
          <w:fldChar w:fldCharType="separate"/>
        </w:r>
        <w:r>
          <w:rPr>
            <w:noProof/>
            <w:webHidden/>
          </w:rPr>
          <w:t>190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74" w:history="1">
        <w:r w:rsidRPr="008B0C52">
          <w:rPr>
            <w:rStyle w:val="Hyperlink"/>
            <w:noProof/>
          </w:rPr>
          <w:t>Creating Your Own Code Access Permissions</w:t>
        </w:r>
        <w:r>
          <w:rPr>
            <w:noProof/>
            <w:webHidden/>
          </w:rPr>
          <w:tab/>
        </w:r>
        <w:r>
          <w:rPr>
            <w:noProof/>
            <w:webHidden/>
          </w:rPr>
          <w:fldChar w:fldCharType="begin"/>
        </w:r>
        <w:r>
          <w:rPr>
            <w:noProof/>
            <w:webHidden/>
          </w:rPr>
          <w:instrText xml:space="preserve"> PAGEREF _Toc426562574 \h </w:instrText>
        </w:r>
        <w:r>
          <w:rPr>
            <w:noProof/>
            <w:webHidden/>
          </w:rPr>
        </w:r>
        <w:r>
          <w:rPr>
            <w:noProof/>
            <w:webHidden/>
          </w:rPr>
          <w:fldChar w:fldCharType="separate"/>
        </w:r>
        <w:r>
          <w:rPr>
            <w:noProof/>
            <w:webHidden/>
          </w:rPr>
          <w:t>191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75" w:history="1">
        <w:r w:rsidRPr="008B0C52">
          <w:rPr>
            <w:rStyle w:val="Hyperlink"/>
            <w:noProof/>
          </w:rPr>
          <w:t>Designing a Permission</w:t>
        </w:r>
        <w:r>
          <w:rPr>
            <w:noProof/>
            <w:webHidden/>
          </w:rPr>
          <w:tab/>
        </w:r>
        <w:r>
          <w:rPr>
            <w:noProof/>
            <w:webHidden/>
          </w:rPr>
          <w:fldChar w:fldCharType="begin"/>
        </w:r>
        <w:r>
          <w:rPr>
            <w:noProof/>
            <w:webHidden/>
          </w:rPr>
          <w:instrText xml:space="preserve"> PAGEREF _Toc426562575 \h </w:instrText>
        </w:r>
        <w:r>
          <w:rPr>
            <w:noProof/>
            <w:webHidden/>
          </w:rPr>
        </w:r>
        <w:r>
          <w:rPr>
            <w:noProof/>
            <w:webHidden/>
          </w:rPr>
          <w:fldChar w:fldCharType="separate"/>
        </w:r>
        <w:r>
          <w:rPr>
            <w:noProof/>
            <w:webHidden/>
          </w:rPr>
          <w:t>193</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76" w:history="1">
        <w:r w:rsidRPr="008B0C52">
          <w:rPr>
            <w:rStyle w:val="Hyperlink"/>
            <w:noProof/>
          </w:rPr>
          <w:t>Implementing a Custom Permission</w:t>
        </w:r>
        <w:r>
          <w:rPr>
            <w:noProof/>
            <w:webHidden/>
          </w:rPr>
          <w:tab/>
        </w:r>
        <w:r>
          <w:rPr>
            <w:noProof/>
            <w:webHidden/>
          </w:rPr>
          <w:fldChar w:fldCharType="begin"/>
        </w:r>
        <w:r>
          <w:rPr>
            <w:noProof/>
            <w:webHidden/>
          </w:rPr>
          <w:instrText xml:space="preserve"> PAGEREF _Toc426562576 \h </w:instrText>
        </w:r>
        <w:r>
          <w:rPr>
            <w:noProof/>
            <w:webHidden/>
          </w:rPr>
        </w:r>
        <w:r>
          <w:rPr>
            <w:noProof/>
            <w:webHidden/>
          </w:rPr>
          <w:fldChar w:fldCharType="separate"/>
        </w:r>
        <w:r>
          <w:rPr>
            <w:noProof/>
            <w:webHidden/>
          </w:rPr>
          <w:t>195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77" w:history="1">
        <w:r w:rsidRPr="008B0C52">
          <w:rPr>
            <w:rStyle w:val="Hyperlink"/>
            <w:noProof/>
          </w:rPr>
          <w:t>Adding Declarative Security Support</w:t>
        </w:r>
        <w:r>
          <w:rPr>
            <w:noProof/>
            <w:webHidden/>
          </w:rPr>
          <w:tab/>
        </w:r>
        <w:r>
          <w:rPr>
            <w:noProof/>
            <w:webHidden/>
          </w:rPr>
          <w:fldChar w:fldCharType="begin"/>
        </w:r>
        <w:r>
          <w:rPr>
            <w:noProof/>
            <w:webHidden/>
          </w:rPr>
          <w:instrText xml:space="preserve"> PAGEREF _Toc426562577 \h </w:instrText>
        </w:r>
        <w:r>
          <w:rPr>
            <w:noProof/>
            <w:webHidden/>
          </w:rPr>
        </w:r>
        <w:r>
          <w:rPr>
            <w:noProof/>
            <w:webHidden/>
          </w:rPr>
          <w:fldChar w:fldCharType="separate"/>
        </w:r>
        <w:r>
          <w:rPr>
            <w:noProof/>
            <w:webHidden/>
          </w:rPr>
          <w:t>207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78" w:history="1">
        <w:r w:rsidRPr="008B0C52">
          <w:rPr>
            <w:rStyle w:val="Hyperlink"/>
            <w:noProof/>
          </w:rPr>
          <w:t>Demanding a Custom Permission</w:t>
        </w:r>
        <w:r>
          <w:rPr>
            <w:noProof/>
            <w:webHidden/>
          </w:rPr>
          <w:tab/>
        </w:r>
        <w:r>
          <w:rPr>
            <w:noProof/>
            <w:webHidden/>
          </w:rPr>
          <w:fldChar w:fldCharType="begin"/>
        </w:r>
        <w:r>
          <w:rPr>
            <w:noProof/>
            <w:webHidden/>
          </w:rPr>
          <w:instrText xml:space="preserve"> PAGEREF _Toc426562578 \h </w:instrText>
        </w:r>
        <w:r>
          <w:rPr>
            <w:noProof/>
            <w:webHidden/>
          </w:rPr>
        </w:r>
        <w:r>
          <w:rPr>
            <w:noProof/>
            <w:webHidden/>
          </w:rPr>
          <w:fldChar w:fldCharType="separate"/>
        </w:r>
        <w:r>
          <w:rPr>
            <w:noProof/>
            <w:webHidden/>
          </w:rPr>
          <w:t>209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79" w:history="1">
        <w:r w:rsidRPr="008B0C52">
          <w:rPr>
            <w:rStyle w:val="Hyperlink"/>
            <w:noProof/>
          </w:rPr>
          <w:t>Updating Security Policy</w:t>
        </w:r>
        <w:r>
          <w:rPr>
            <w:noProof/>
            <w:webHidden/>
          </w:rPr>
          <w:tab/>
        </w:r>
        <w:r>
          <w:rPr>
            <w:noProof/>
            <w:webHidden/>
          </w:rPr>
          <w:fldChar w:fldCharType="begin"/>
        </w:r>
        <w:r>
          <w:rPr>
            <w:noProof/>
            <w:webHidden/>
          </w:rPr>
          <w:instrText xml:space="preserve"> PAGEREF _Toc426562579 \h </w:instrText>
        </w:r>
        <w:r>
          <w:rPr>
            <w:noProof/>
            <w:webHidden/>
          </w:rPr>
        </w:r>
        <w:r>
          <w:rPr>
            <w:noProof/>
            <w:webHidden/>
          </w:rPr>
          <w:fldChar w:fldCharType="separate"/>
        </w:r>
        <w:r>
          <w:rPr>
            <w:noProof/>
            <w:webHidden/>
          </w:rPr>
          <w:t>210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80" w:history="1">
        <w:r w:rsidRPr="008B0C52">
          <w:rPr>
            <w:rStyle w:val="Hyperlink"/>
            <w:noProof/>
          </w:rPr>
          <w:t>Creating Other Custom Permissions</w:t>
        </w:r>
        <w:r>
          <w:rPr>
            <w:noProof/>
            <w:webHidden/>
          </w:rPr>
          <w:tab/>
        </w:r>
        <w:r>
          <w:rPr>
            <w:noProof/>
            <w:webHidden/>
          </w:rPr>
          <w:fldChar w:fldCharType="begin"/>
        </w:r>
        <w:r>
          <w:rPr>
            <w:noProof/>
            <w:webHidden/>
          </w:rPr>
          <w:instrText xml:space="preserve"> PAGEREF _Toc426562580 \h </w:instrText>
        </w:r>
        <w:r>
          <w:rPr>
            <w:noProof/>
            <w:webHidden/>
          </w:rPr>
        </w:r>
        <w:r>
          <w:rPr>
            <w:noProof/>
            <w:webHidden/>
          </w:rPr>
          <w:fldChar w:fldCharType="separate"/>
        </w:r>
        <w:r>
          <w:rPr>
            <w:noProof/>
            <w:webHidden/>
          </w:rPr>
          <w:t>213</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81" w:history="1">
        <w:r w:rsidRPr="008B0C52">
          <w:rPr>
            <w:rStyle w:val="Hyperlink"/>
            <w:noProof/>
          </w:rPr>
          <w:t>Role-Based Security</w:t>
        </w:r>
        <w:r>
          <w:rPr>
            <w:noProof/>
            <w:webHidden/>
          </w:rPr>
          <w:tab/>
        </w:r>
        <w:r>
          <w:rPr>
            <w:noProof/>
            <w:webHidden/>
          </w:rPr>
          <w:fldChar w:fldCharType="begin"/>
        </w:r>
        <w:r>
          <w:rPr>
            <w:noProof/>
            <w:webHidden/>
          </w:rPr>
          <w:instrText xml:space="preserve"> PAGEREF _Toc426562581 \h </w:instrText>
        </w:r>
        <w:r>
          <w:rPr>
            <w:noProof/>
            <w:webHidden/>
          </w:rPr>
        </w:r>
        <w:r>
          <w:rPr>
            <w:noProof/>
            <w:webHidden/>
          </w:rPr>
          <w:fldChar w:fldCharType="separate"/>
        </w:r>
        <w:r>
          <w:rPr>
            <w:noProof/>
            <w:webHidden/>
          </w:rPr>
          <w:t>214</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82" w:history="1">
        <w:r w:rsidRPr="008B0C52">
          <w:rPr>
            <w:rStyle w:val="Hyperlink"/>
            <w:noProof/>
          </w:rPr>
          <w:t>Introduction to Role-Based Security</w:t>
        </w:r>
        <w:r>
          <w:rPr>
            <w:noProof/>
            <w:webHidden/>
          </w:rPr>
          <w:tab/>
        </w:r>
        <w:r>
          <w:rPr>
            <w:noProof/>
            <w:webHidden/>
          </w:rPr>
          <w:fldChar w:fldCharType="begin"/>
        </w:r>
        <w:r>
          <w:rPr>
            <w:noProof/>
            <w:webHidden/>
          </w:rPr>
          <w:instrText xml:space="preserve"> PAGEREF _Toc426562582 \h </w:instrText>
        </w:r>
        <w:r>
          <w:rPr>
            <w:noProof/>
            <w:webHidden/>
          </w:rPr>
        </w:r>
        <w:r>
          <w:rPr>
            <w:noProof/>
            <w:webHidden/>
          </w:rPr>
          <w:fldChar w:fldCharType="separate"/>
        </w:r>
        <w:r>
          <w:rPr>
            <w:noProof/>
            <w:webHidden/>
          </w:rPr>
          <w:t>214</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83" w:history="1">
        <w:r w:rsidRPr="008B0C52">
          <w:rPr>
            <w:rStyle w:val="Hyperlink"/>
            <w:noProof/>
          </w:rPr>
          <w:t>Role-Based Security</w:t>
        </w:r>
        <w:r>
          <w:rPr>
            <w:noProof/>
            <w:webHidden/>
          </w:rPr>
          <w:tab/>
        </w:r>
        <w:r>
          <w:rPr>
            <w:noProof/>
            <w:webHidden/>
          </w:rPr>
          <w:fldChar w:fldCharType="begin"/>
        </w:r>
        <w:r>
          <w:rPr>
            <w:noProof/>
            <w:webHidden/>
          </w:rPr>
          <w:instrText xml:space="preserve"> PAGEREF _Toc426562583 \h </w:instrText>
        </w:r>
        <w:r>
          <w:rPr>
            <w:noProof/>
            <w:webHidden/>
          </w:rPr>
        </w:r>
        <w:r>
          <w:rPr>
            <w:noProof/>
            <w:webHidden/>
          </w:rPr>
          <w:fldChar w:fldCharType="separate"/>
        </w:r>
        <w:r>
          <w:rPr>
            <w:noProof/>
            <w:webHidden/>
          </w:rPr>
          <w:t>216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84" w:history="1">
        <w:r w:rsidRPr="008B0C52">
          <w:rPr>
            <w:rStyle w:val="Hyperlink"/>
            <w:noProof/>
          </w:rPr>
          <w:t>Principal and Identity Objects</w:t>
        </w:r>
        <w:r>
          <w:rPr>
            <w:noProof/>
            <w:webHidden/>
          </w:rPr>
          <w:tab/>
        </w:r>
        <w:r>
          <w:rPr>
            <w:noProof/>
            <w:webHidden/>
          </w:rPr>
          <w:fldChar w:fldCharType="begin"/>
        </w:r>
        <w:r>
          <w:rPr>
            <w:noProof/>
            <w:webHidden/>
          </w:rPr>
          <w:instrText xml:space="preserve"> PAGEREF _Toc426562584 \h </w:instrText>
        </w:r>
        <w:r>
          <w:rPr>
            <w:noProof/>
            <w:webHidden/>
          </w:rPr>
        </w:r>
        <w:r>
          <w:rPr>
            <w:noProof/>
            <w:webHidden/>
          </w:rPr>
          <w:fldChar w:fldCharType="separate"/>
        </w:r>
        <w:r>
          <w:rPr>
            <w:noProof/>
            <w:webHidden/>
          </w:rPr>
          <w:t>218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85" w:history="1">
        <w:r w:rsidRPr="008B0C52">
          <w:rPr>
            <w:rStyle w:val="Hyperlink"/>
            <w:noProof/>
          </w:rPr>
          <w:t>Creating WindowsIdentity and WindowsPrincipal Objects</w:t>
        </w:r>
        <w:r>
          <w:rPr>
            <w:noProof/>
            <w:webHidden/>
          </w:rPr>
          <w:tab/>
        </w:r>
        <w:r>
          <w:rPr>
            <w:noProof/>
            <w:webHidden/>
          </w:rPr>
          <w:fldChar w:fldCharType="begin"/>
        </w:r>
        <w:r>
          <w:rPr>
            <w:noProof/>
            <w:webHidden/>
          </w:rPr>
          <w:instrText xml:space="preserve"> PAGEREF _Toc426562585 \h </w:instrText>
        </w:r>
        <w:r>
          <w:rPr>
            <w:noProof/>
            <w:webHidden/>
          </w:rPr>
        </w:r>
        <w:r>
          <w:rPr>
            <w:noProof/>
            <w:webHidden/>
          </w:rPr>
          <w:fldChar w:fldCharType="separate"/>
        </w:r>
        <w:r>
          <w:rPr>
            <w:noProof/>
            <w:webHidden/>
          </w:rPr>
          <w:t>219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86" w:history="1">
        <w:r w:rsidRPr="008B0C52">
          <w:rPr>
            <w:rStyle w:val="Hyperlink"/>
            <w:noProof/>
          </w:rPr>
          <w:t>How to: Create a WindowsPrincipal Object</w:t>
        </w:r>
        <w:r>
          <w:rPr>
            <w:noProof/>
            <w:webHidden/>
          </w:rPr>
          <w:tab/>
        </w:r>
        <w:r>
          <w:rPr>
            <w:noProof/>
            <w:webHidden/>
          </w:rPr>
          <w:fldChar w:fldCharType="begin"/>
        </w:r>
        <w:r>
          <w:rPr>
            <w:noProof/>
            <w:webHidden/>
          </w:rPr>
          <w:instrText xml:space="preserve"> PAGEREF _Toc426562586 \h </w:instrText>
        </w:r>
        <w:r>
          <w:rPr>
            <w:noProof/>
            <w:webHidden/>
          </w:rPr>
        </w:r>
        <w:r>
          <w:rPr>
            <w:noProof/>
            <w:webHidden/>
          </w:rPr>
          <w:fldChar w:fldCharType="separate"/>
        </w:r>
        <w:r>
          <w:rPr>
            <w:noProof/>
            <w:webHidden/>
          </w:rPr>
          <w:t>223</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87" w:history="1">
        <w:r w:rsidRPr="008B0C52">
          <w:rPr>
            <w:rStyle w:val="Hyperlink"/>
            <w:noProof/>
          </w:rPr>
          <w:t>Creating GenericPrincipal and GenericIdentity Objects</w:t>
        </w:r>
        <w:r>
          <w:rPr>
            <w:noProof/>
            <w:webHidden/>
          </w:rPr>
          <w:tab/>
        </w:r>
        <w:r>
          <w:rPr>
            <w:noProof/>
            <w:webHidden/>
          </w:rPr>
          <w:fldChar w:fldCharType="begin"/>
        </w:r>
        <w:r>
          <w:rPr>
            <w:noProof/>
            <w:webHidden/>
          </w:rPr>
          <w:instrText xml:space="preserve"> PAGEREF _Toc426562587 \h </w:instrText>
        </w:r>
        <w:r>
          <w:rPr>
            <w:noProof/>
            <w:webHidden/>
          </w:rPr>
        </w:r>
        <w:r>
          <w:rPr>
            <w:noProof/>
            <w:webHidden/>
          </w:rPr>
          <w:fldChar w:fldCharType="separate"/>
        </w:r>
        <w:r>
          <w:rPr>
            <w:noProof/>
            <w:webHidden/>
          </w:rPr>
          <w:t>225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88" w:history="1">
        <w:r w:rsidRPr="008B0C52">
          <w:rPr>
            <w:rStyle w:val="Hyperlink"/>
            <w:noProof/>
          </w:rPr>
          <w:t>How to: Create GenericPrincipal and GenericIdentity Objects</w:t>
        </w:r>
        <w:r>
          <w:rPr>
            <w:noProof/>
            <w:webHidden/>
          </w:rPr>
          <w:tab/>
        </w:r>
        <w:r>
          <w:rPr>
            <w:noProof/>
            <w:webHidden/>
          </w:rPr>
          <w:fldChar w:fldCharType="begin"/>
        </w:r>
        <w:r>
          <w:rPr>
            <w:noProof/>
            <w:webHidden/>
          </w:rPr>
          <w:instrText xml:space="preserve"> PAGEREF _Toc426562588 \h </w:instrText>
        </w:r>
        <w:r>
          <w:rPr>
            <w:noProof/>
            <w:webHidden/>
          </w:rPr>
        </w:r>
        <w:r>
          <w:rPr>
            <w:noProof/>
            <w:webHidden/>
          </w:rPr>
          <w:fldChar w:fldCharType="separate"/>
        </w:r>
        <w:r>
          <w:rPr>
            <w:noProof/>
            <w:webHidden/>
          </w:rPr>
          <w:t>225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89" w:history="1">
        <w:r w:rsidRPr="008B0C52">
          <w:rPr>
            <w:rStyle w:val="Hyperlink"/>
            <w:noProof/>
          </w:rPr>
          <w:t>Replacing a Principal Object</w:t>
        </w:r>
        <w:r>
          <w:rPr>
            <w:noProof/>
            <w:webHidden/>
          </w:rPr>
          <w:tab/>
        </w:r>
        <w:r>
          <w:rPr>
            <w:noProof/>
            <w:webHidden/>
          </w:rPr>
          <w:fldChar w:fldCharType="begin"/>
        </w:r>
        <w:r>
          <w:rPr>
            <w:noProof/>
            <w:webHidden/>
          </w:rPr>
          <w:instrText xml:space="preserve"> PAGEREF _Toc426562589 \h </w:instrText>
        </w:r>
        <w:r>
          <w:rPr>
            <w:noProof/>
            <w:webHidden/>
          </w:rPr>
        </w:r>
        <w:r>
          <w:rPr>
            <w:noProof/>
            <w:webHidden/>
          </w:rPr>
          <w:fldChar w:fldCharType="separate"/>
        </w:r>
        <w:r>
          <w:rPr>
            <w:noProof/>
            <w:webHidden/>
          </w:rPr>
          <w:t>228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90" w:history="1">
        <w:r w:rsidRPr="008B0C52">
          <w:rPr>
            <w:rStyle w:val="Hyperlink"/>
            <w:noProof/>
          </w:rPr>
          <w:t>Impersonating and Reverting</w:t>
        </w:r>
        <w:r>
          <w:rPr>
            <w:noProof/>
            <w:webHidden/>
          </w:rPr>
          <w:tab/>
        </w:r>
        <w:r>
          <w:rPr>
            <w:noProof/>
            <w:webHidden/>
          </w:rPr>
          <w:fldChar w:fldCharType="begin"/>
        </w:r>
        <w:r>
          <w:rPr>
            <w:noProof/>
            <w:webHidden/>
          </w:rPr>
          <w:instrText xml:space="preserve"> PAGEREF _Toc426562590 \h </w:instrText>
        </w:r>
        <w:r>
          <w:rPr>
            <w:noProof/>
            <w:webHidden/>
          </w:rPr>
        </w:r>
        <w:r>
          <w:rPr>
            <w:noProof/>
            <w:webHidden/>
          </w:rPr>
          <w:fldChar w:fldCharType="separate"/>
        </w:r>
        <w:r>
          <w:rPr>
            <w:noProof/>
            <w:webHidden/>
          </w:rPr>
          <w:t>230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91" w:history="1">
        <w:r w:rsidRPr="008B0C52">
          <w:rPr>
            <w:rStyle w:val="Hyperlink"/>
            <w:noProof/>
          </w:rPr>
          <w:t>PrincipalPermission Objects</w:t>
        </w:r>
        <w:r>
          <w:rPr>
            <w:noProof/>
            <w:webHidden/>
          </w:rPr>
          <w:tab/>
        </w:r>
        <w:r>
          <w:rPr>
            <w:noProof/>
            <w:webHidden/>
          </w:rPr>
          <w:fldChar w:fldCharType="begin"/>
        </w:r>
        <w:r>
          <w:rPr>
            <w:noProof/>
            <w:webHidden/>
          </w:rPr>
          <w:instrText xml:space="preserve"> PAGEREF _Toc426562591 \h </w:instrText>
        </w:r>
        <w:r>
          <w:rPr>
            <w:noProof/>
            <w:webHidden/>
          </w:rPr>
        </w:r>
        <w:r>
          <w:rPr>
            <w:noProof/>
            <w:webHidden/>
          </w:rPr>
          <w:fldChar w:fldCharType="separate"/>
        </w:r>
        <w:r>
          <w:rPr>
            <w:noProof/>
            <w:webHidden/>
          </w:rPr>
          <w:t>231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92" w:history="1">
        <w:r w:rsidRPr="008B0C52">
          <w:rPr>
            <w:rStyle w:val="Hyperlink"/>
            <w:noProof/>
          </w:rPr>
          <w:t>Combining PrincipalPermission Objects</w:t>
        </w:r>
        <w:r>
          <w:rPr>
            <w:noProof/>
            <w:webHidden/>
          </w:rPr>
          <w:tab/>
        </w:r>
        <w:r>
          <w:rPr>
            <w:noProof/>
            <w:webHidden/>
          </w:rPr>
          <w:fldChar w:fldCharType="begin"/>
        </w:r>
        <w:r>
          <w:rPr>
            <w:noProof/>
            <w:webHidden/>
          </w:rPr>
          <w:instrText xml:space="preserve"> PAGEREF _Toc426562592 \h </w:instrText>
        </w:r>
        <w:r>
          <w:rPr>
            <w:noProof/>
            <w:webHidden/>
          </w:rPr>
        </w:r>
        <w:r>
          <w:rPr>
            <w:noProof/>
            <w:webHidden/>
          </w:rPr>
          <w:fldChar w:fldCharType="separate"/>
        </w:r>
        <w:r>
          <w:rPr>
            <w:noProof/>
            <w:webHidden/>
          </w:rPr>
          <w:t>233</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93" w:history="1">
        <w:r w:rsidRPr="008B0C52">
          <w:rPr>
            <w:rStyle w:val="Hyperlink"/>
            <w:noProof/>
          </w:rPr>
          <w:t>Role-Based Security Checks</w:t>
        </w:r>
        <w:r>
          <w:rPr>
            <w:noProof/>
            <w:webHidden/>
          </w:rPr>
          <w:tab/>
        </w:r>
        <w:r>
          <w:rPr>
            <w:noProof/>
            <w:webHidden/>
          </w:rPr>
          <w:fldChar w:fldCharType="begin"/>
        </w:r>
        <w:r>
          <w:rPr>
            <w:noProof/>
            <w:webHidden/>
          </w:rPr>
          <w:instrText xml:space="preserve"> PAGEREF _Toc426562593 \h </w:instrText>
        </w:r>
        <w:r>
          <w:rPr>
            <w:noProof/>
            <w:webHidden/>
          </w:rPr>
        </w:r>
        <w:r>
          <w:rPr>
            <w:noProof/>
            <w:webHidden/>
          </w:rPr>
          <w:fldChar w:fldCharType="separate"/>
        </w:r>
        <w:r>
          <w:rPr>
            <w:noProof/>
            <w:webHidden/>
          </w:rPr>
          <w:t>235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94" w:history="1">
        <w:r w:rsidRPr="008B0C52">
          <w:rPr>
            <w:rStyle w:val="Hyperlink"/>
            <w:noProof/>
          </w:rPr>
          <w:t>Performing Imperative Security Checks</w:t>
        </w:r>
        <w:r>
          <w:rPr>
            <w:noProof/>
            <w:webHidden/>
          </w:rPr>
          <w:tab/>
        </w:r>
        <w:r>
          <w:rPr>
            <w:noProof/>
            <w:webHidden/>
          </w:rPr>
          <w:fldChar w:fldCharType="begin"/>
        </w:r>
        <w:r>
          <w:rPr>
            <w:noProof/>
            <w:webHidden/>
          </w:rPr>
          <w:instrText xml:space="preserve"> PAGEREF _Toc426562594 \h </w:instrText>
        </w:r>
        <w:r>
          <w:rPr>
            <w:noProof/>
            <w:webHidden/>
          </w:rPr>
        </w:r>
        <w:r>
          <w:rPr>
            <w:noProof/>
            <w:webHidden/>
          </w:rPr>
          <w:fldChar w:fldCharType="separate"/>
        </w:r>
        <w:r>
          <w:rPr>
            <w:noProof/>
            <w:webHidden/>
          </w:rPr>
          <w:t>235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95" w:history="1">
        <w:r w:rsidRPr="008B0C52">
          <w:rPr>
            <w:rStyle w:val="Hyperlink"/>
            <w:noProof/>
          </w:rPr>
          <w:t>How to: Perform Imperative Security Checks</w:t>
        </w:r>
        <w:r>
          <w:rPr>
            <w:noProof/>
            <w:webHidden/>
          </w:rPr>
          <w:tab/>
        </w:r>
        <w:r>
          <w:rPr>
            <w:noProof/>
            <w:webHidden/>
          </w:rPr>
          <w:fldChar w:fldCharType="begin"/>
        </w:r>
        <w:r>
          <w:rPr>
            <w:noProof/>
            <w:webHidden/>
          </w:rPr>
          <w:instrText xml:space="preserve"> PAGEREF _Toc426562595 \h </w:instrText>
        </w:r>
        <w:r>
          <w:rPr>
            <w:noProof/>
            <w:webHidden/>
          </w:rPr>
        </w:r>
        <w:r>
          <w:rPr>
            <w:noProof/>
            <w:webHidden/>
          </w:rPr>
          <w:fldChar w:fldCharType="separate"/>
        </w:r>
        <w:r>
          <w:rPr>
            <w:noProof/>
            <w:webHidden/>
          </w:rPr>
          <w:t>235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96" w:history="1">
        <w:r w:rsidRPr="008B0C52">
          <w:rPr>
            <w:rStyle w:val="Hyperlink"/>
            <w:noProof/>
          </w:rPr>
          <w:t>Performing Declarative Security Checks</w:t>
        </w:r>
        <w:r>
          <w:rPr>
            <w:noProof/>
            <w:webHidden/>
          </w:rPr>
          <w:tab/>
        </w:r>
        <w:r>
          <w:rPr>
            <w:noProof/>
            <w:webHidden/>
          </w:rPr>
          <w:fldChar w:fldCharType="begin"/>
        </w:r>
        <w:r>
          <w:rPr>
            <w:noProof/>
            <w:webHidden/>
          </w:rPr>
          <w:instrText xml:space="preserve"> PAGEREF _Toc426562596 \h </w:instrText>
        </w:r>
        <w:r>
          <w:rPr>
            <w:noProof/>
            <w:webHidden/>
          </w:rPr>
        </w:r>
        <w:r>
          <w:rPr>
            <w:noProof/>
            <w:webHidden/>
          </w:rPr>
          <w:fldChar w:fldCharType="separate"/>
        </w:r>
        <w:r>
          <w:rPr>
            <w:noProof/>
            <w:webHidden/>
          </w:rPr>
          <w:t>240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597" w:history="1">
        <w:r w:rsidRPr="008B0C52">
          <w:rPr>
            <w:rStyle w:val="Hyperlink"/>
            <w:noProof/>
          </w:rPr>
          <w:t>Directly Accessing a Principal Object</w:t>
        </w:r>
        <w:r>
          <w:rPr>
            <w:noProof/>
            <w:webHidden/>
          </w:rPr>
          <w:tab/>
        </w:r>
        <w:r>
          <w:rPr>
            <w:noProof/>
            <w:webHidden/>
          </w:rPr>
          <w:fldChar w:fldCharType="begin"/>
        </w:r>
        <w:r>
          <w:rPr>
            <w:noProof/>
            <w:webHidden/>
          </w:rPr>
          <w:instrText xml:space="preserve"> PAGEREF _Toc426562597 \h </w:instrText>
        </w:r>
        <w:r>
          <w:rPr>
            <w:noProof/>
            <w:webHidden/>
          </w:rPr>
        </w:r>
        <w:r>
          <w:rPr>
            <w:noProof/>
            <w:webHidden/>
          </w:rPr>
          <w:fldChar w:fldCharType="separate"/>
        </w:r>
        <w:r>
          <w:rPr>
            <w:noProof/>
            <w:webHidden/>
          </w:rPr>
          <w:t>242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598" w:history="1">
        <w:r w:rsidRPr="008B0C52">
          <w:rPr>
            <w:rStyle w:val="Hyperlink"/>
            <w:noProof/>
          </w:rPr>
          <w:t>Interoperation with COM+ 1.0 Security</w:t>
        </w:r>
        <w:r>
          <w:rPr>
            <w:noProof/>
            <w:webHidden/>
          </w:rPr>
          <w:tab/>
        </w:r>
        <w:r>
          <w:rPr>
            <w:noProof/>
            <w:webHidden/>
          </w:rPr>
          <w:fldChar w:fldCharType="begin"/>
        </w:r>
        <w:r>
          <w:rPr>
            <w:noProof/>
            <w:webHidden/>
          </w:rPr>
          <w:instrText xml:space="preserve"> PAGEREF _Toc426562598 \h </w:instrText>
        </w:r>
        <w:r>
          <w:rPr>
            <w:noProof/>
            <w:webHidden/>
          </w:rPr>
        </w:r>
        <w:r>
          <w:rPr>
            <w:noProof/>
            <w:webHidden/>
          </w:rPr>
          <w:fldChar w:fldCharType="separate"/>
        </w:r>
        <w:r>
          <w:rPr>
            <w:noProof/>
            <w:webHidden/>
          </w:rPr>
          <w:t>247</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599" w:history="1">
        <w:r w:rsidRPr="008B0C52">
          <w:rPr>
            <w:rStyle w:val="Hyperlink"/>
            <w:noProof/>
          </w:rPr>
          <w:t>Cryptographic Services</w:t>
        </w:r>
        <w:r>
          <w:rPr>
            <w:noProof/>
            <w:webHidden/>
          </w:rPr>
          <w:tab/>
        </w:r>
        <w:r>
          <w:rPr>
            <w:noProof/>
            <w:webHidden/>
          </w:rPr>
          <w:fldChar w:fldCharType="begin"/>
        </w:r>
        <w:r>
          <w:rPr>
            <w:noProof/>
            <w:webHidden/>
          </w:rPr>
          <w:instrText xml:space="preserve"> PAGEREF _Toc426562599 \h </w:instrText>
        </w:r>
        <w:r>
          <w:rPr>
            <w:noProof/>
            <w:webHidden/>
          </w:rPr>
        </w:r>
        <w:r>
          <w:rPr>
            <w:noProof/>
            <w:webHidden/>
          </w:rPr>
          <w:fldChar w:fldCharType="separate"/>
        </w:r>
        <w:r>
          <w:rPr>
            <w:noProof/>
            <w:webHidden/>
          </w:rPr>
          <w:t>248</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600" w:history="1">
        <w:r w:rsidRPr="008B0C52">
          <w:rPr>
            <w:rStyle w:val="Hyperlink"/>
            <w:rFonts w:eastAsia="Times New Roman"/>
            <w:noProof/>
          </w:rPr>
          <w:t>Cryptographic Services</w:t>
        </w:r>
        <w:r>
          <w:rPr>
            <w:noProof/>
            <w:webHidden/>
          </w:rPr>
          <w:tab/>
        </w:r>
        <w:r>
          <w:rPr>
            <w:noProof/>
            <w:webHidden/>
          </w:rPr>
          <w:fldChar w:fldCharType="begin"/>
        </w:r>
        <w:r>
          <w:rPr>
            <w:noProof/>
            <w:webHidden/>
          </w:rPr>
          <w:instrText xml:space="preserve"> PAGEREF _Toc426562600 \h </w:instrText>
        </w:r>
        <w:r>
          <w:rPr>
            <w:noProof/>
            <w:webHidden/>
          </w:rPr>
        </w:r>
        <w:r>
          <w:rPr>
            <w:noProof/>
            <w:webHidden/>
          </w:rPr>
          <w:fldChar w:fldCharType="separate"/>
        </w:r>
        <w:r>
          <w:rPr>
            <w:noProof/>
            <w:webHidden/>
          </w:rPr>
          <w:t>249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01" w:history="1">
        <w:r w:rsidRPr="008B0C52">
          <w:rPr>
            <w:rStyle w:val="Hyperlink"/>
            <w:noProof/>
          </w:rPr>
          <w:t>Cryptography Overview</w:t>
        </w:r>
        <w:r>
          <w:rPr>
            <w:noProof/>
            <w:webHidden/>
          </w:rPr>
          <w:tab/>
        </w:r>
        <w:r>
          <w:rPr>
            <w:noProof/>
            <w:webHidden/>
          </w:rPr>
          <w:fldChar w:fldCharType="begin"/>
        </w:r>
        <w:r>
          <w:rPr>
            <w:noProof/>
            <w:webHidden/>
          </w:rPr>
          <w:instrText xml:space="preserve"> PAGEREF _Toc426562601 \h </w:instrText>
        </w:r>
        <w:r>
          <w:rPr>
            <w:noProof/>
            <w:webHidden/>
          </w:rPr>
        </w:r>
        <w:r>
          <w:rPr>
            <w:noProof/>
            <w:webHidden/>
          </w:rPr>
          <w:fldChar w:fldCharType="separate"/>
        </w:r>
        <w:r>
          <w:rPr>
            <w:noProof/>
            <w:webHidden/>
          </w:rPr>
          <w:t>250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02" w:history="1">
        <w:r w:rsidRPr="008B0C52">
          <w:rPr>
            <w:rStyle w:val="Hyperlink"/>
            <w:noProof/>
          </w:rPr>
          <w:t>Cryptographic Services</w:t>
        </w:r>
        <w:r>
          <w:rPr>
            <w:noProof/>
            <w:webHidden/>
          </w:rPr>
          <w:tab/>
        </w:r>
        <w:r>
          <w:rPr>
            <w:noProof/>
            <w:webHidden/>
          </w:rPr>
          <w:fldChar w:fldCharType="begin"/>
        </w:r>
        <w:r>
          <w:rPr>
            <w:noProof/>
            <w:webHidden/>
          </w:rPr>
          <w:instrText xml:space="preserve"> PAGEREF _Toc426562602 \h </w:instrText>
        </w:r>
        <w:r>
          <w:rPr>
            <w:noProof/>
            <w:webHidden/>
          </w:rPr>
        </w:r>
        <w:r>
          <w:rPr>
            <w:noProof/>
            <w:webHidden/>
          </w:rPr>
          <w:fldChar w:fldCharType="separate"/>
        </w:r>
        <w:r>
          <w:rPr>
            <w:noProof/>
            <w:webHidden/>
          </w:rPr>
          <w:t>255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03" w:history="1">
        <w:r w:rsidRPr="008B0C52">
          <w:rPr>
            <w:rStyle w:val="Hyperlink"/>
            <w:noProof/>
          </w:rPr>
          <w:t>.NET Framework Cryptography Model</w:t>
        </w:r>
        <w:r>
          <w:rPr>
            <w:noProof/>
            <w:webHidden/>
          </w:rPr>
          <w:tab/>
        </w:r>
        <w:r>
          <w:rPr>
            <w:noProof/>
            <w:webHidden/>
          </w:rPr>
          <w:fldChar w:fldCharType="begin"/>
        </w:r>
        <w:r>
          <w:rPr>
            <w:noProof/>
            <w:webHidden/>
          </w:rPr>
          <w:instrText xml:space="preserve"> PAGEREF _Toc426562603 \h </w:instrText>
        </w:r>
        <w:r>
          <w:rPr>
            <w:noProof/>
            <w:webHidden/>
          </w:rPr>
        </w:r>
        <w:r>
          <w:rPr>
            <w:noProof/>
            <w:webHidden/>
          </w:rPr>
          <w:fldChar w:fldCharType="separate"/>
        </w:r>
        <w:r>
          <w:rPr>
            <w:noProof/>
            <w:webHidden/>
          </w:rPr>
          <w:t>265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04" w:history="1">
        <w:r w:rsidRPr="008B0C52">
          <w:rPr>
            <w:rStyle w:val="Hyperlink"/>
            <w:noProof/>
          </w:rPr>
          <w:t>.NET Framework Cryptography Model</w:t>
        </w:r>
        <w:r>
          <w:rPr>
            <w:noProof/>
            <w:webHidden/>
          </w:rPr>
          <w:tab/>
        </w:r>
        <w:r>
          <w:rPr>
            <w:noProof/>
            <w:webHidden/>
          </w:rPr>
          <w:fldChar w:fldCharType="begin"/>
        </w:r>
        <w:r>
          <w:rPr>
            <w:noProof/>
            <w:webHidden/>
          </w:rPr>
          <w:instrText xml:space="preserve"> PAGEREF _Toc426562604 \h </w:instrText>
        </w:r>
        <w:r>
          <w:rPr>
            <w:noProof/>
            <w:webHidden/>
          </w:rPr>
        </w:r>
        <w:r>
          <w:rPr>
            <w:noProof/>
            <w:webHidden/>
          </w:rPr>
          <w:fldChar w:fldCharType="separate"/>
        </w:r>
        <w:r>
          <w:rPr>
            <w:noProof/>
            <w:webHidden/>
          </w:rPr>
          <w:t>266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05" w:history="1">
        <w:r w:rsidRPr="008B0C52">
          <w:rPr>
            <w:rStyle w:val="Hyperlink"/>
            <w:noProof/>
          </w:rPr>
          <w:t>Cryptographic Tasks</w:t>
        </w:r>
        <w:r>
          <w:rPr>
            <w:noProof/>
            <w:webHidden/>
          </w:rPr>
          <w:tab/>
        </w:r>
        <w:r>
          <w:rPr>
            <w:noProof/>
            <w:webHidden/>
          </w:rPr>
          <w:fldChar w:fldCharType="begin"/>
        </w:r>
        <w:r>
          <w:rPr>
            <w:noProof/>
            <w:webHidden/>
          </w:rPr>
          <w:instrText xml:space="preserve"> PAGEREF _Toc426562605 \h </w:instrText>
        </w:r>
        <w:r>
          <w:rPr>
            <w:noProof/>
            <w:webHidden/>
          </w:rPr>
        </w:r>
        <w:r>
          <w:rPr>
            <w:noProof/>
            <w:webHidden/>
          </w:rPr>
          <w:fldChar w:fldCharType="separate"/>
        </w:r>
        <w:r>
          <w:rPr>
            <w:noProof/>
            <w:webHidden/>
          </w:rPr>
          <w:t>268</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06" w:history="1">
        <w:r w:rsidRPr="008B0C52">
          <w:rPr>
            <w:rStyle w:val="Hyperlink"/>
            <w:rFonts w:eastAsia="Times New Roman"/>
            <w:noProof/>
          </w:rPr>
          <w:t>Cryptographic Tasks</w:t>
        </w:r>
        <w:r>
          <w:rPr>
            <w:noProof/>
            <w:webHidden/>
          </w:rPr>
          <w:tab/>
        </w:r>
        <w:r>
          <w:rPr>
            <w:noProof/>
            <w:webHidden/>
          </w:rPr>
          <w:fldChar w:fldCharType="begin"/>
        </w:r>
        <w:r>
          <w:rPr>
            <w:noProof/>
            <w:webHidden/>
          </w:rPr>
          <w:instrText xml:space="preserve"> PAGEREF _Toc426562606 \h </w:instrText>
        </w:r>
        <w:r>
          <w:rPr>
            <w:noProof/>
            <w:webHidden/>
          </w:rPr>
        </w:r>
        <w:r>
          <w:rPr>
            <w:noProof/>
            <w:webHidden/>
          </w:rPr>
          <w:fldChar w:fldCharType="separate"/>
        </w:r>
        <w:r>
          <w:rPr>
            <w:noProof/>
            <w:webHidden/>
          </w:rPr>
          <w:t>269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07" w:history="1">
        <w:r w:rsidRPr="008B0C52">
          <w:rPr>
            <w:rStyle w:val="Hyperlink"/>
            <w:noProof/>
          </w:rPr>
          <w:t>Encrypting and Decrypting Data</w:t>
        </w:r>
        <w:r>
          <w:rPr>
            <w:noProof/>
            <w:webHidden/>
          </w:rPr>
          <w:tab/>
        </w:r>
        <w:r>
          <w:rPr>
            <w:noProof/>
            <w:webHidden/>
          </w:rPr>
          <w:fldChar w:fldCharType="begin"/>
        </w:r>
        <w:r>
          <w:rPr>
            <w:noProof/>
            <w:webHidden/>
          </w:rPr>
          <w:instrText xml:space="preserve"> PAGEREF _Toc426562607 \h </w:instrText>
        </w:r>
        <w:r>
          <w:rPr>
            <w:noProof/>
            <w:webHidden/>
          </w:rPr>
        </w:r>
        <w:r>
          <w:rPr>
            <w:noProof/>
            <w:webHidden/>
          </w:rPr>
          <w:fldChar w:fldCharType="separate"/>
        </w:r>
        <w:r>
          <w:rPr>
            <w:noProof/>
            <w:webHidden/>
          </w:rPr>
          <w:t>271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08" w:history="1">
        <w:r w:rsidRPr="008B0C52">
          <w:rPr>
            <w:rStyle w:val="Hyperlink"/>
            <w:noProof/>
          </w:rPr>
          <w:t>Encrypting and Decrypting Data</w:t>
        </w:r>
        <w:r>
          <w:rPr>
            <w:noProof/>
            <w:webHidden/>
          </w:rPr>
          <w:tab/>
        </w:r>
        <w:r>
          <w:rPr>
            <w:noProof/>
            <w:webHidden/>
          </w:rPr>
          <w:fldChar w:fldCharType="begin"/>
        </w:r>
        <w:r>
          <w:rPr>
            <w:noProof/>
            <w:webHidden/>
          </w:rPr>
          <w:instrText xml:space="preserve"> PAGEREF _Toc426562608 \h </w:instrText>
        </w:r>
        <w:r>
          <w:rPr>
            <w:noProof/>
            <w:webHidden/>
          </w:rPr>
        </w:r>
        <w:r>
          <w:rPr>
            <w:noProof/>
            <w:webHidden/>
          </w:rPr>
          <w:fldChar w:fldCharType="separate"/>
        </w:r>
        <w:r>
          <w:rPr>
            <w:noProof/>
            <w:webHidden/>
          </w:rPr>
          <w:t>271</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09" w:history="1">
        <w:r w:rsidRPr="008B0C52">
          <w:rPr>
            <w:rStyle w:val="Hyperlink"/>
            <w:noProof/>
          </w:rPr>
          <w:t>Generating Keys for Encryption and Decryption</w:t>
        </w:r>
        <w:r>
          <w:rPr>
            <w:noProof/>
            <w:webHidden/>
          </w:rPr>
          <w:tab/>
        </w:r>
        <w:r>
          <w:rPr>
            <w:noProof/>
            <w:webHidden/>
          </w:rPr>
          <w:fldChar w:fldCharType="begin"/>
        </w:r>
        <w:r>
          <w:rPr>
            <w:noProof/>
            <w:webHidden/>
          </w:rPr>
          <w:instrText xml:space="preserve"> PAGEREF _Toc426562609 \h </w:instrText>
        </w:r>
        <w:r>
          <w:rPr>
            <w:noProof/>
            <w:webHidden/>
          </w:rPr>
        </w:r>
        <w:r>
          <w:rPr>
            <w:noProof/>
            <w:webHidden/>
          </w:rPr>
          <w:fldChar w:fldCharType="separate"/>
        </w:r>
        <w:r>
          <w:rPr>
            <w:noProof/>
            <w:webHidden/>
          </w:rPr>
          <w:t>272</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10" w:history="1">
        <w:r w:rsidRPr="008B0C52">
          <w:rPr>
            <w:rStyle w:val="Hyperlink"/>
            <w:noProof/>
          </w:rPr>
          <w:t>Generating Keys for Encryption and Decryption</w:t>
        </w:r>
        <w:r>
          <w:rPr>
            <w:noProof/>
            <w:webHidden/>
          </w:rPr>
          <w:tab/>
        </w:r>
        <w:r>
          <w:rPr>
            <w:noProof/>
            <w:webHidden/>
          </w:rPr>
          <w:fldChar w:fldCharType="begin"/>
        </w:r>
        <w:r>
          <w:rPr>
            <w:noProof/>
            <w:webHidden/>
          </w:rPr>
          <w:instrText xml:space="preserve"> PAGEREF _Toc426562610 \h </w:instrText>
        </w:r>
        <w:r>
          <w:rPr>
            <w:noProof/>
            <w:webHidden/>
          </w:rPr>
        </w:r>
        <w:r>
          <w:rPr>
            <w:noProof/>
            <w:webHidden/>
          </w:rPr>
          <w:fldChar w:fldCharType="separate"/>
        </w:r>
        <w:r>
          <w:rPr>
            <w:noProof/>
            <w:webHidden/>
          </w:rPr>
          <w:t>278</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11" w:history="1">
        <w:r w:rsidRPr="008B0C52">
          <w:rPr>
            <w:rStyle w:val="Hyperlink"/>
            <w:noProof/>
          </w:rPr>
          <w:t>Encrypting Data</w:t>
        </w:r>
        <w:r>
          <w:rPr>
            <w:noProof/>
            <w:webHidden/>
          </w:rPr>
          <w:tab/>
        </w:r>
        <w:r>
          <w:rPr>
            <w:noProof/>
            <w:webHidden/>
          </w:rPr>
          <w:fldChar w:fldCharType="begin"/>
        </w:r>
        <w:r>
          <w:rPr>
            <w:noProof/>
            <w:webHidden/>
          </w:rPr>
          <w:instrText xml:space="preserve"> PAGEREF _Toc426562611 \h </w:instrText>
        </w:r>
        <w:r>
          <w:rPr>
            <w:noProof/>
            <w:webHidden/>
          </w:rPr>
        </w:r>
        <w:r>
          <w:rPr>
            <w:noProof/>
            <w:webHidden/>
          </w:rPr>
          <w:fldChar w:fldCharType="separate"/>
        </w:r>
        <w:r>
          <w:rPr>
            <w:noProof/>
            <w:webHidden/>
          </w:rPr>
          <w:t>280</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12" w:history="1">
        <w:r w:rsidRPr="008B0C52">
          <w:rPr>
            <w:rStyle w:val="Hyperlink"/>
            <w:rFonts w:eastAsia="Times New Roman"/>
            <w:noProof/>
          </w:rPr>
          <w:t>Encrypting Data</w:t>
        </w:r>
        <w:r>
          <w:rPr>
            <w:noProof/>
            <w:webHidden/>
          </w:rPr>
          <w:tab/>
        </w:r>
        <w:r>
          <w:rPr>
            <w:noProof/>
            <w:webHidden/>
          </w:rPr>
          <w:fldChar w:fldCharType="begin"/>
        </w:r>
        <w:r>
          <w:rPr>
            <w:noProof/>
            <w:webHidden/>
          </w:rPr>
          <w:instrText xml:space="preserve"> PAGEREF _Toc426562612 \h </w:instrText>
        </w:r>
        <w:r>
          <w:rPr>
            <w:noProof/>
            <w:webHidden/>
          </w:rPr>
        </w:r>
        <w:r>
          <w:rPr>
            <w:noProof/>
            <w:webHidden/>
          </w:rPr>
          <w:fldChar w:fldCharType="separate"/>
        </w:r>
        <w:r>
          <w:rPr>
            <w:noProof/>
            <w:webHidden/>
          </w:rPr>
          <w:t>285</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13" w:history="1">
        <w:r w:rsidRPr="008B0C52">
          <w:rPr>
            <w:rStyle w:val="Hyperlink"/>
            <w:noProof/>
          </w:rPr>
          <w:t>Encrypting Data</w:t>
        </w:r>
        <w:r>
          <w:rPr>
            <w:noProof/>
            <w:webHidden/>
          </w:rPr>
          <w:tab/>
        </w:r>
        <w:r>
          <w:rPr>
            <w:noProof/>
            <w:webHidden/>
          </w:rPr>
          <w:fldChar w:fldCharType="begin"/>
        </w:r>
        <w:r>
          <w:rPr>
            <w:noProof/>
            <w:webHidden/>
          </w:rPr>
          <w:instrText xml:space="preserve"> PAGEREF _Toc426562613 \h </w:instrText>
        </w:r>
        <w:r>
          <w:rPr>
            <w:noProof/>
            <w:webHidden/>
          </w:rPr>
        </w:r>
        <w:r>
          <w:rPr>
            <w:noProof/>
            <w:webHidden/>
          </w:rPr>
          <w:fldChar w:fldCharType="separate"/>
        </w:r>
        <w:r>
          <w:rPr>
            <w:noProof/>
            <w:webHidden/>
          </w:rPr>
          <w:t>292</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14" w:history="1">
        <w:r w:rsidRPr="008B0C52">
          <w:rPr>
            <w:rStyle w:val="Hyperlink"/>
            <w:noProof/>
          </w:rPr>
          <w:t>Decrypting Data</w:t>
        </w:r>
        <w:r>
          <w:rPr>
            <w:noProof/>
            <w:webHidden/>
          </w:rPr>
          <w:tab/>
        </w:r>
        <w:r>
          <w:rPr>
            <w:noProof/>
            <w:webHidden/>
          </w:rPr>
          <w:fldChar w:fldCharType="begin"/>
        </w:r>
        <w:r>
          <w:rPr>
            <w:noProof/>
            <w:webHidden/>
          </w:rPr>
          <w:instrText xml:space="preserve"> PAGEREF _Toc426562614 \h </w:instrText>
        </w:r>
        <w:r>
          <w:rPr>
            <w:noProof/>
            <w:webHidden/>
          </w:rPr>
        </w:r>
        <w:r>
          <w:rPr>
            <w:noProof/>
            <w:webHidden/>
          </w:rPr>
          <w:fldChar w:fldCharType="separate"/>
        </w:r>
        <w:r>
          <w:rPr>
            <w:noProof/>
            <w:webHidden/>
          </w:rPr>
          <w:t>296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15" w:history="1">
        <w:r w:rsidRPr="008B0C52">
          <w:rPr>
            <w:rStyle w:val="Hyperlink"/>
            <w:noProof/>
          </w:rPr>
          <w:t>Cryptographic Signatures</w:t>
        </w:r>
        <w:r>
          <w:rPr>
            <w:noProof/>
            <w:webHidden/>
          </w:rPr>
          <w:tab/>
        </w:r>
        <w:r>
          <w:rPr>
            <w:noProof/>
            <w:webHidden/>
          </w:rPr>
          <w:fldChar w:fldCharType="begin"/>
        </w:r>
        <w:r>
          <w:rPr>
            <w:noProof/>
            <w:webHidden/>
          </w:rPr>
          <w:instrText xml:space="preserve"> PAGEREF _Toc426562615 \h </w:instrText>
        </w:r>
        <w:r>
          <w:rPr>
            <w:noProof/>
            <w:webHidden/>
          </w:rPr>
        </w:r>
        <w:r>
          <w:rPr>
            <w:noProof/>
            <w:webHidden/>
          </w:rPr>
          <w:fldChar w:fldCharType="separate"/>
        </w:r>
        <w:r>
          <w:rPr>
            <w:noProof/>
            <w:webHidden/>
          </w:rPr>
          <w:t>300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16" w:history="1">
        <w:r w:rsidRPr="008B0C52">
          <w:rPr>
            <w:rStyle w:val="Hyperlink"/>
            <w:noProof/>
          </w:rPr>
          <w:t>Cryptographic Signatures</w:t>
        </w:r>
        <w:r>
          <w:rPr>
            <w:noProof/>
            <w:webHidden/>
          </w:rPr>
          <w:tab/>
        </w:r>
        <w:r>
          <w:rPr>
            <w:noProof/>
            <w:webHidden/>
          </w:rPr>
          <w:fldChar w:fldCharType="begin"/>
        </w:r>
        <w:r>
          <w:rPr>
            <w:noProof/>
            <w:webHidden/>
          </w:rPr>
          <w:instrText xml:space="preserve"> PAGEREF _Toc426562616 \h </w:instrText>
        </w:r>
        <w:r>
          <w:rPr>
            <w:noProof/>
            <w:webHidden/>
          </w:rPr>
        </w:r>
        <w:r>
          <w:rPr>
            <w:noProof/>
            <w:webHidden/>
          </w:rPr>
          <w:fldChar w:fldCharType="separate"/>
        </w:r>
        <w:r>
          <w:rPr>
            <w:noProof/>
            <w:webHidden/>
          </w:rPr>
          <w:t>300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17" w:history="1">
        <w:r w:rsidRPr="008B0C52">
          <w:rPr>
            <w:rStyle w:val="Hyperlink"/>
            <w:noProof/>
          </w:rPr>
          <w:t>Cryptographic Signatures</w:t>
        </w:r>
        <w:r>
          <w:rPr>
            <w:noProof/>
            <w:webHidden/>
          </w:rPr>
          <w:tab/>
        </w:r>
        <w:r>
          <w:rPr>
            <w:noProof/>
            <w:webHidden/>
          </w:rPr>
          <w:fldChar w:fldCharType="begin"/>
        </w:r>
        <w:r>
          <w:rPr>
            <w:noProof/>
            <w:webHidden/>
          </w:rPr>
          <w:instrText xml:space="preserve"> PAGEREF _Toc426562617 \h </w:instrText>
        </w:r>
        <w:r>
          <w:rPr>
            <w:noProof/>
            <w:webHidden/>
          </w:rPr>
        </w:r>
        <w:r>
          <w:rPr>
            <w:noProof/>
            <w:webHidden/>
          </w:rPr>
          <w:fldChar w:fldCharType="separate"/>
        </w:r>
        <w:r>
          <w:rPr>
            <w:noProof/>
            <w:webHidden/>
          </w:rPr>
          <w:t>301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18" w:history="1">
        <w:r w:rsidRPr="008B0C52">
          <w:rPr>
            <w:rStyle w:val="Hyperlink"/>
            <w:noProof/>
          </w:rPr>
          <w:t>Cryptographic Signatures in Silverlight</w:t>
        </w:r>
        <w:r>
          <w:rPr>
            <w:noProof/>
            <w:webHidden/>
          </w:rPr>
          <w:tab/>
        </w:r>
        <w:r>
          <w:rPr>
            <w:noProof/>
            <w:webHidden/>
          </w:rPr>
          <w:fldChar w:fldCharType="begin"/>
        </w:r>
        <w:r>
          <w:rPr>
            <w:noProof/>
            <w:webHidden/>
          </w:rPr>
          <w:instrText xml:space="preserve"> PAGEREF _Toc426562618 \h </w:instrText>
        </w:r>
        <w:r>
          <w:rPr>
            <w:noProof/>
            <w:webHidden/>
          </w:rPr>
        </w:r>
        <w:r>
          <w:rPr>
            <w:noProof/>
            <w:webHidden/>
          </w:rPr>
          <w:fldChar w:fldCharType="separate"/>
        </w:r>
        <w:r>
          <w:rPr>
            <w:noProof/>
            <w:webHidden/>
          </w:rPr>
          <w:t>303</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19" w:history="1">
        <w:r w:rsidRPr="008B0C52">
          <w:rPr>
            <w:rStyle w:val="Hyperlink"/>
            <w:noProof/>
          </w:rPr>
          <w:t>Generating Signatures</w:t>
        </w:r>
        <w:r>
          <w:rPr>
            <w:noProof/>
            <w:webHidden/>
          </w:rPr>
          <w:tab/>
        </w:r>
        <w:r>
          <w:rPr>
            <w:noProof/>
            <w:webHidden/>
          </w:rPr>
          <w:fldChar w:fldCharType="begin"/>
        </w:r>
        <w:r>
          <w:rPr>
            <w:noProof/>
            <w:webHidden/>
          </w:rPr>
          <w:instrText xml:space="preserve"> PAGEREF _Toc426562619 \h </w:instrText>
        </w:r>
        <w:r>
          <w:rPr>
            <w:noProof/>
            <w:webHidden/>
          </w:rPr>
        </w:r>
        <w:r>
          <w:rPr>
            <w:noProof/>
            <w:webHidden/>
          </w:rPr>
          <w:fldChar w:fldCharType="separate"/>
        </w:r>
        <w:r>
          <w:rPr>
            <w:noProof/>
            <w:webHidden/>
          </w:rPr>
          <w:t>303</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20" w:history="1">
        <w:r w:rsidRPr="008B0C52">
          <w:rPr>
            <w:rStyle w:val="Hyperlink"/>
            <w:noProof/>
          </w:rPr>
          <w:t>Verifying Signatures</w:t>
        </w:r>
        <w:r>
          <w:rPr>
            <w:noProof/>
            <w:webHidden/>
          </w:rPr>
          <w:tab/>
        </w:r>
        <w:r>
          <w:rPr>
            <w:noProof/>
            <w:webHidden/>
          </w:rPr>
          <w:fldChar w:fldCharType="begin"/>
        </w:r>
        <w:r>
          <w:rPr>
            <w:noProof/>
            <w:webHidden/>
          </w:rPr>
          <w:instrText xml:space="preserve"> PAGEREF _Toc426562620 \h </w:instrText>
        </w:r>
        <w:r>
          <w:rPr>
            <w:noProof/>
            <w:webHidden/>
          </w:rPr>
        </w:r>
        <w:r>
          <w:rPr>
            <w:noProof/>
            <w:webHidden/>
          </w:rPr>
          <w:fldChar w:fldCharType="separate"/>
        </w:r>
        <w:r>
          <w:rPr>
            <w:noProof/>
            <w:webHidden/>
          </w:rPr>
          <w:t>305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21" w:history="1">
        <w:r w:rsidRPr="008B0C52">
          <w:rPr>
            <w:rStyle w:val="Hyperlink"/>
            <w:noProof/>
          </w:rPr>
          <w:t>Ensuring Data Integrity with Hash Codes</w:t>
        </w:r>
        <w:r>
          <w:rPr>
            <w:noProof/>
            <w:webHidden/>
          </w:rPr>
          <w:tab/>
        </w:r>
        <w:r>
          <w:rPr>
            <w:noProof/>
            <w:webHidden/>
          </w:rPr>
          <w:fldChar w:fldCharType="begin"/>
        </w:r>
        <w:r>
          <w:rPr>
            <w:noProof/>
            <w:webHidden/>
          </w:rPr>
          <w:instrText xml:space="preserve"> PAGEREF _Toc426562621 \h </w:instrText>
        </w:r>
        <w:r>
          <w:rPr>
            <w:noProof/>
            <w:webHidden/>
          </w:rPr>
        </w:r>
        <w:r>
          <w:rPr>
            <w:noProof/>
            <w:webHidden/>
          </w:rPr>
          <w:fldChar w:fldCharType="separate"/>
        </w:r>
        <w:r>
          <w:rPr>
            <w:noProof/>
            <w:webHidden/>
          </w:rPr>
          <w:t>307</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22" w:history="1">
        <w:r w:rsidRPr="008B0C52">
          <w:rPr>
            <w:rStyle w:val="Hyperlink"/>
            <w:rFonts w:eastAsia="Times New Roman"/>
            <w:noProof/>
          </w:rPr>
          <w:t>Generating a Hash</w:t>
        </w:r>
        <w:r>
          <w:rPr>
            <w:noProof/>
            <w:webHidden/>
          </w:rPr>
          <w:tab/>
        </w:r>
        <w:r>
          <w:rPr>
            <w:noProof/>
            <w:webHidden/>
          </w:rPr>
          <w:fldChar w:fldCharType="begin"/>
        </w:r>
        <w:r>
          <w:rPr>
            <w:noProof/>
            <w:webHidden/>
          </w:rPr>
          <w:instrText xml:space="preserve"> PAGEREF _Toc426562622 \h </w:instrText>
        </w:r>
        <w:r>
          <w:rPr>
            <w:noProof/>
            <w:webHidden/>
          </w:rPr>
        </w:r>
        <w:r>
          <w:rPr>
            <w:noProof/>
            <w:webHidden/>
          </w:rPr>
          <w:fldChar w:fldCharType="separate"/>
        </w:r>
        <w:r>
          <w:rPr>
            <w:noProof/>
            <w:webHidden/>
          </w:rPr>
          <w:t>307</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23" w:history="1">
        <w:r w:rsidRPr="008B0C52">
          <w:rPr>
            <w:rStyle w:val="Hyperlink"/>
            <w:rFonts w:eastAsia="Times New Roman"/>
            <w:noProof/>
          </w:rPr>
          <w:t>Verifying a Hash</w:t>
        </w:r>
        <w:r>
          <w:rPr>
            <w:noProof/>
            <w:webHidden/>
          </w:rPr>
          <w:tab/>
        </w:r>
        <w:r>
          <w:rPr>
            <w:noProof/>
            <w:webHidden/>
          </w:rPr>
          <w:fldChar w:fldCharType="begin"/>
        </w:r>
        <w:r>
          <w:rPr>
            <w:noProof/>
            <w:webHidden/>
          </w:rPr>
          <w:instrText xml:space="preserve"> PAGEREF _Toc426562623 \h </w:instrText>
        </w:r>
        <w:r>
          <w:rPr>
            <w:noProof/>
            <w:webHidden/>
          </w:rPr>
        </w:r>
        <w:r>
          <w:rPr>
            <w:noProof/>
            <w:webHidden/>
          </w:rPr>
          <w:fldChar w:fldCharType="separate"/>
        </w:r>
        <w:r>
          <w:rPr>
            <w:noProof/>
            <w:webHidden/>
          </w:rPr>
          <w:t>309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24" w:history="1">
        <w:r w:rsidRPr="008B0C52">
          <w:rPr>
            <w:rStyle w:val="Hyperlink"/>
            <w:noProof/>
          </w:rPr>
          <w:t>Ensuring Data Integrity with Hash Codes</w:t>
        </w:r>
        <w:r>
          <w:rPr>
            <w:noProof/>
            <w:webHidden/>
          </w:rPr>
          <w:tab/>
        </w:r>
        <w:r>
          <w:rPr>
            <w:noProof/>
            <w:webHidden/>
          </w:rPr>
          <w:fldChar w:fldCharType="begin"/>
        </w:r>
        <w:r>
          <w:rPr>
            <w:noProof/>
            <w:webHidden/>
          </w:rPr>
          <w:instrText xml:space="preserve"> PAGEREF _Toc426562624 \h </w:instrText>
        </w:r>
        <w:r>
          <w:rPr>
            <w:noProof/>
            <w:webHidden/>
          </w:rPr>
        </w:r>
        <w:r>
          <w:rPr>
            <w:noProof/>
            <w:webHidden/>
          </w:rPr>
          <w:fldChar w:fldCharType="separate"/>
        </w:r>
        <w:r>
          <w:rPr>
            <w:noProof/>
            <w:webHidden/>
          </w:rPr>
          <w:t>312</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25" w:history="1">
        <w:r w:rsidRPr="008B0C52">
          <w:rPr>
            <w:rStyle w:val="Hyperlink"/>
            <w:noProof/>
          </w:rPr>
          <w:t>Ensuring Data Integrity with Hash Codes</w:t>
        </w:r>
        <w:r>
          <w:rPr>
            <w:noProof/>
            <w:webHidden/>
          </w:rPr>
          <w:tab/>
        </w:r>
        <w:r>
          <w:rPr>
            <w:noProof/>
            <w:webHidden/>
          </w:rPr>
          <w:fldChar w:fldCharType="begin"/>
        </w:r>
        <w:r>
          <w:rPr>
            <w:noProof/>
            <w:webHidden/>
          </w:rPr>
          <w:instrText xml:space="preserve"> PAGEREF _Toc426562625 \h </w:instrText>
        </w:r>
        <w:r>
          <w:rPr>
            <w:noProof/>
            <w:webHidden/>
          </w:rPr>
        </w:r>
        <w:r>
          <w:rPr>
            <w:noProof/>
            <w:webHidden/>
          </w:rPr>
          <w:fldChar w:fldCharType="separate"/>
        </w:r>
        <w:r>
          <w:rPr>
            <w:noProof/>
            <w:webHidden/>
          </w:rPr>
          <w:t>315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26" w:history="1">
        <w:r w:rsidRPr="008B0C52">
          <w:rPr>
            <w:rStyle w:val="Hyperlink"/>
            <w:noProof/>
          </w:rPr>
          <w:t>Creating a Cryptographic Scheme</w:t>
        </w:r>
        <w:r>
          <w:rPr>
            <w:noProof/>
            <w:webHidden/>
          </w:rPr>
          <w:tab/>
        </w:r>
        <w:r>
          <w:rPr>
            <w:noProof/>
            <w:webHidden/>
          </w:rPr>
          <w:fldChar w:fldCharType="begin"/>
        </w:r>
        <w:r>
          <w:rPr>
            <w:noProof/>
            <w:webHidden/>
          </w:rPr>
          <w:instrText xml:space="preserve"> PAGEREF _Toc426562626 \h </w:instrText>
        </w:r>
        <w:r>
          <w:rPr>
            <w:noProof/>
            <w:webHidden/>
          </w:rPr>
        </w:r>
        <w:r>
          <w:rPr>
            <w:noProof/>
            <w:webHidden/>
          </w:rPr>
          <w:fldChar w:fldCharType="separate"/>
        </w:r>
        <w:r>
          <w:rPr>
            <w:noProof/>
            <w:webHidden/>
          </w:rPr>
          <w:t>317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27" w:history="1">
        <w:r w:rsidRPr="008B0C52">
          <w:rPr>
            <w:rStyle w:val="Hyperlink"/>
            <w:noProof/>
          </w:rPr>
          <w:t>Extending the KeyedHashAlgorithm Class</w:t>
        </w:r>
        <w:r>
          <w:rPr>
            <w:noProof/>
            <w:webHidden/>
          </w:rPr>
          <w:tab/>
        </w:r>
        <w:r>
          <w:rPr>
            <w:noProof/>
            <w:webHidden/>
          </w:rPr>
          <w:fldChar w:fldCharType="begin"/>
        </w:r>
        <w:r>
          <w:rPr>
            <w:noProof/>
            <w:webHidden/>
          </w:rPr>
          <w:instrText xml:space="preserve"> PAGEREF _Toc426562627 \h </w:instrText>
        </w:r>
        <w:r>
          <w:rPr>
            <w:noProof/>
            <w:webHidden/>
          </w:rPr>
        </w:r>
        <w:r>
          <w:rPr>
            <w:noProof/>
            <w:webHidden/>
          </w:rPr>
          <w:fldChar w:fldCharType="separate"/>
        </w:r>
        <w:r>
          <w:rPr>
            <w:noProof/>
            <w:webHidden/>
          </w:rPr>
          <w:t>318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28" w:history="1">
        <w:r w:rsidRPr="008B0C52">
          <w:rPr>
            <w:rStyle w:val="Hyperlink"/>
            <w:noProof/>
          </w:rPr>
          <w:t>XML Encryption and Digital Signatures</w:t>
        </w:r>
        <w:r>
          <w:rPr>
            <w:noProof/>
            <w:webHidden/>
          </w:rPr>
          <w:tab/>
        </w:r>
        <w:r>
          <w:rPr>
            <w:noProof/>
            <w:webHidden/>
          </w:rPr>
          <w:fldChar w:fldCharType="begin"/>
        </w:r>
        <w:r>
          <w:rPr>
            <w:noProof/>
            <w:webHidden/>
          </w:rPr>
          <w:instrText xml:space="preserve"> PAGEREF _Toc426562628 \h </w:instrText>
        </w:r>
        <w:r>
          <w:rPr>
            <w:noProof/>
            <w:webHidden/>
          </w:rPr>
        </w:r>
        <w:r>
          <w:rPr>
            <w:noProof/>
            <w:webHidden/>
          </w:rPr>
          <w:fldChar w:fldCharType="separate"/>
        </w:r>
        <w:r>
          <w:rPr>
            <w:noProof/>
            <w:webHidden/>
          </w:rPr>
          <w:t>325</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29" w:history="1">
        <w:r w:rsidRPr="008B0C52">
          <w:rPr>
            <w:rStyle w:val="Hyperlink"/>
            <w:noProof/>
          </w:rPr>
          <w:t>How to: Encrypt XML Elements with Symmetric Keys</w:t>
        </w:r>
        <w:r>
          <w:rPr>
            <w:noProof/>
            <w:webHidden/>
          </w:rPr>
          <w:tab/>
        </w:r>
        <w:r>
          <w:rPr>
            <w:noProof/>
            <w:webHidden/>
          </w:rPr>
          <w:fldChar w:fldCharType="begin"/>
        </w:r>
        <w:r>
          <w:rPr>
            <w:noProof/>
            <w:webHidden/>
          </w:rPr>
          <w:instrText xml:space="preserve"> PAGEREF _Toc426562629 \h </w:instrText>
        </w:r>
        <w:r>
          <w:rPr>
            <w:noProof/>
            <w:webHidden/>
          </w:rPr>
        </w:r>
        <w:r>
          <w:rPr>
            <w:noProof/>
            <w:webHidden/>
          </w:rPr>
          <w:fldChar w:fldCharType="separate"/>
        </w:r>
        <w:r>
          <w:rPr>
            <w:noProof/>
            <w:webHidden/>
          </w:rPr>
          <w:t>326</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30" w:history="1">
        <w:r w:rsidRPr="008B0C52">
          <w:rPr>
            <w:rStyle w:val="Hyperlink"/>
            <w:noProof/>
          </w:rPr>
          <w:t>How to: Decrypt XML Elements with Symmetric Keys</w:t>
        </w:r>
        <w:r>
          <w:rPr>
            <w:noProof/>
            <w:webHidden/>
          </w:rPr>
          <w:tab/>
        </w:r>
        <w:r>
          <w:rPr>
            <w:noProof/>
            <w:webHidden/>
          </w:rPr>
          <w:fldChar w:fldCharType="begin"/>
        </w:r>
        <w:r>
          <w:rPr>
            <w:noProof/>
            <w:webHidden/>
          </w:rPr>
          <w:instrText xml:space="preserve"> PAGEREF _Toc426562630 \h </w:instrText>
        </w:r>
        <w:r>
          <w:rPr>
            <w:noProof/>
            <w:webHidden/>
          </w:rPr>
        </w:r>
        <w:r>
          <w:rPr>
            <w:noProof/>
            <w:webHidden/>
          </w:rPr>
          <w:fldChar w:fldCharType="separate"/>
        </w:r>
        <w:r>
          <w:rPr>
            <w:noProof/>
            <w:webHidden/>
          </w:rPr>
          <w:t>334</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31" w:history="1">
        <w:r w:rsidRPr="008B0C52">
          <w:rPr>
            <w:rStyle w:val="Hyperlink"/>
            <w:noProof/>
          </w:rPr>
          <w:t>How to: Encrypt XML Elements with Asymmetric Keys</w:t>
        </w:r>
        <w:r>
          <w:rPr>
            <w:noProof/>
            <w:webHidden/>
          </w:rPr>
          <w:tab/>
        </w:r>
        <w:r>
          <w:rPr>
            <w:noProof/>
            <w:webHidden/>
          </w:rPr>
          <w:fldChar w:fldCharType="begin"/>
        </w:r>
        <w:r>
          <w:rPr>
            <w:noProof/>
            <w:webHidden/>
          </w:rPr>
          <w:instrText xml:space="preserve"> PAGEREF _Toc426562631 \h </w:instrText>
        </w:r>
        <w:r>
          <w:rPr>
            <w:noProof/>
            <w:webHidden/>
          </w:rPr>
        </w:r>
        <w:r>
          <w:rPr>
            <w:noProof/>
            <w:webHidden/>
          </w:rPr>
          <w:fldChar w:fldCharType="separate"/>
        </w:r>
        <w:r>
          <w:rPr>
            <w:noProof/>
            <w:webHidden/>
          </w:rPr>
          <w:t>339</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32" w:history="1">
        <w:r w:rsidRPr="008B0C52">
          <w:rPr>
            <w:rStyle w:val="Hyperlink"/>
            <w:noProof/>
          </w:rPr>
          <w:t>How to: Decrypt XML Elements with Asymmetric Keys</w:t>
        </w:r>
        <w:r>
          <w:rPr>
            <w:noProof/>
            <w:webHidden/>
          </w:rPr>
          <w:tab/>
        </w:r>
        <w:r>
          <w:rPr>
            <w:noProof/>
            <w:webHidden/>
          </w:rPr>
          <w:fldChar w:fldCharType="begin"/>
        </w:r>
        <w:r>
          <w:rPr>
            <w:noProof/>
            <w:webHidden/>
          </w:rPr>
          <w:instrText xml:space="preserve"> PAGEREF _Toc426562632 \h </w:instrText>
        </w:r>
        <w:r>
          <w:rPr>
            <w:noProof/>
            <w:webHidden/>
          </w:rPr>
        </w:r>
        <w:r>
          <w:rPr>
            <w:noProof/>
            <w:webHidden/>
          </w:rPr>
          <w:fldChar w:fldCharType="separate"/>
        </w:r>
        <w:r>
          <w:rPr>
            <w:noProof/>
            <w:webHidden/>
          </w:rPr>
          <w:t>349</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33" w:history="1">
        <w:r w:rsidRPr="008B0C52">
          <w:rPr>
            <w:rStyle w:val="Hyperlink"/>
            <w:noProof/>
          </w:rPr>
          <w:t>How to: Encrypt XML Elements with X.509 Certificates</w:t>
        </w:r>
        <w:r>
          <w:rPr>
            <w:noProof/>
            <w:webHidden/>
          </w:rPr>
          <w:tab/>
        </w:r>
        <w:r>
          <w:rPr>
            <w:noProof/>
            <w:webHidden/>
          </w:rPr>
          <w:fldChar w:fldCharType="begin"/>
        </w:r>
        <w:r>
          <w:rPr>
            <w:noProof/>
            <w:webHidden/>
          </w:rPr>
          <w:instrText xml:space="preserve"> PAGEREF _Toc426562633 \h </w:instrText>
        </w:r>
        <w:r>
          <w:rPr>
            <w:noProof/>
            <w:webHidden/>
          </w:rPr>
        </w:r>
        <w:r>
          <w:rPr>
            <w:noProof/>
            <w:webHidden/>
          </w:rPr>
          <w:fldChar w:fldCharType="separate"/>
        </w:r>
        <w:r>
          <w:rPr>
            <w:noProof/>
            <w:webHidden/>
          </w:rPr>
          <w:t>353</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34" w:history="1">
        <w:r w:rsidRPr="008B0C52">
          <w:rPr>
            <w:rStyle w:val="Hyperlink"/>
            <w:noProof/>
          </w:rPr>
          <w:t>How to: Decrypt XML Elements with X.509 Certificates</w:t>
        </w:r>
        <w:r>
          <w:rPr>
            <w:noProof/>
            <w:webHidden/>
          </w:rPr>
          <w:tab/>
        </w:r>
        <w:r>
          <w:rPr>
            <w:noProof/>
            <w:webHidden/>
          </w:rPr>
          <w:fldChar w:fldCharType="begin"/>
        </w:r>
        <w:r>
          <w:rPr>
            <w:noProof/>
            <w:webHidden/>
          </w:rPr>
          <w:instrText xml:space="preserve"> PAGEREF _Toc426562634 \h </w:instrText>
        </w:r>
        <w:r>
          <w:rPr>
            <w:noProof/>
            <w:webHidden/>
          </w:rPr>
        </w:r>
        <w:r>
          <w:rPr>
            <w:noProof/>
            <w:webHidden/>
          </w:rPr>
          <w:fldChar w:fldCharType="separate"/>
        </w:r>
        <w:r>
          <w:rPr>
            <w:noProof/>
            <w:webHidden/>
          </w:rPr>
          <w:t>359</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35" w:history="1">
        <w:r w:rsidRPr="008B0C52">
          <w:rPr>
            <w:rStyle w:val="Hyperlink"/>
            <w:noProof/>
          </w:rPr>
          <w:t>How to: Sign XML Documents with Digital Signatures</w:t>
        </w:r>
        <w:r>
          <w:rPr>
            <w:noProof/>
            <w:webHidden/>
          </w:rPr>
          <w:tab/>
        </w:r>
        <w:r>
          <w:rPr>
            <w:noProof/>
            <w:webHidden/>
          </w:rPr>
          <w:fldChar w:fldCharType="begin"/>
        </w:r>
        <w:r>
          <w:rPr>
            <w:noProof/>
            <w:webHidden/>
          </w:rPr>
          <w:instrText xml:space="preserve"> PAGEREF _Toc426562635 \h </w:instrText>
        </w:r>
        <w:r>
          <w:rPr>
            <w:noProof/>
            <w:webHidden/>
          </w:rPr>
        </w:r>
        <w:r>
          <w:rPr>
            <w:noProof/>
            <w:webHidden/>
          </w:rPr>
          <w:fldChar w:fldCharType="separate"/>
        </w:r>
        <w:r>
          <w:rPr>
            <w:noProof/>
            <w:webHidden/>
          </w:rPr>
          <w:t>362</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36" w:history="1">
        <w:r w:rsidRPr="008B0C52">
          <w:rPr>
            <w:rStyle w:val="Hyperlink"/>
            <w:noProof/>
          </w:rPr>
          <w:t>How to: Verify the Digital Signatures of XML Documents</w:t>
        </w:r>
        <w:r>
          <w:rPr>
            <w:noProof/>
            <w:webHidden/>
          </w:rPr>
          <w:tab/>
        </w:r>
        <w:r>
          <w:rPr>
            <w:noProof/>
            <w:webHidden/>
          </w:rPr>
          <w:fldChar w:fldCharType="begin"/>
        </w:r>
        <w:r>
          <w:rPr>
            <w:noProof/>
            <w:webHidden/>
          </w:rPr>
          <w:instrText xml:space="preserve"> PAGEREF _Toc426562636 \h </w:instrText>
        </w:r>
        <w:r>
          <w:rPr>
            <w:noProof/>
            <w:webHidden/>
          </w:rPr>
        </w:r>
        <w:r>
          <w:rPr>
            <w:noProof/>
            <w:webHidden/>
          </w:rPr>
          <w:fldChar w:fldCharType="separate"/>
        </w:r>
        <w:r>
          <w:rPr>
            <w:noProof/>
            <w:webHidden/>
          </w:rPr>
          <w:t>368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37" w:history="1">
        <w:r w:rsidRPr="008B0C52">
          <w:rPr>
            <w:rStyle w:val="Hyperlink"/>
            <w:noProof/>
          </w:rPr>
          <w:t>How to: Use Data Protection</w:t>
        </w:r>
        <w:r>
          <w:rPr>
            <w:noProof/>
            <w:webHidden/>
          </w:rPr>
          <w:tab/>
        </w:r>
        <w:r>
          <w:rPr>
            <w:noProof/>
            <w:webHidden/>
          </w:rPr>
          <w:fldChar w:fldCharType="begin"/>
        </w:r>
        <w:r>
          <w:rPr>
            <w:noProof/>
            <w:webHidden/>
          </w:rPr>
          <w:instrText xml:space="preserve"> PAGEREF _Toc426562637 \h </w:instrText>
        </w:r>
        <w:r>
          <w:rPr>
            <w:noProof/>
            <w:webHidden/>
          </w:rPr>
        </w:r>
        <w:r>
          <w:rPr>
            <w:noProof/>
            <w:webHidden/>
          </w:rPr>
          <w:fldChar w:fldCharType="separate"/>
        </w:r>
        <w:r>
          <w:rPr>
            <w:noProof/>
            <w:webHidden/>
          </w:rPr>
          <w:t>372</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38" w:history="1">
        <w:r w:rsidRPr="008B0C52">
          <w:rPr>
            <w:rStyle w:val="Hyperlink"/>
            <w:noProof/>
          </w:rPr>
          <w:t>How to: Access Hardware Encryption Devices</w:t>
        </w:r>
        <w:r>
          <w:rPr>
            <w:noProof/>
            <w:webHidden/>
          </w:rPr>
          <w:tab/>
        </w:r>
        <w:r>
          <w:rPr>
            <w:noProof/>
            <w:webHidden/>
          </w:rPr>
          <w:fldChar w:fldCharType="begin"/>
        </w:r>
        <w:r>
          <w:rPr>
            <w:noProof/>
            <w:webHidden/>
          </w:rPr>
          <w:instrText xml:space="preserve"> PAGEREF _Toc426562638 \h </w:instrText>
        </w:r>
        <w:r>
          <w:rPr>
            <w:noProof/>
            <w:webHidden/>
          </w:rPr>
        </w:r>
        <w:r>
          <w:rPr>
            <w:noProof/>
            <w:webHidden/>
          </w:rPr>
          <w:fldChar w:fldCharType="separate"/>
        </w:r>
        <w:r>
          <w:rPr>
            <w:noProof/>
            <w:webHidden/>
          </w:rPr>
          <w:t>377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39" w:history="1">
        <w:r w:rsidRPr="008B0C52">
          <w:rPr>
            <w:rStyle w:val="Hyperlink"/>
            <w:noProof/>
          </w:rPr>
          <w:t>Walkthrough: Creating a Cryptographic Application</w:t>
        </w:r>
        <w:r>
          <w:rPr>
            <w:noProof/>
            <w:webHidden/>
          </w:rPr>
          <w:tab/>
        </w:r>
        <w:r>
          <w:rPr>
            <w:noProof/>
            <w:webHidden/>
          </w:rPr>
          <w:fldChar w:fldCharType="begin"/>
        </w:r>
        <w:r>
          <w:rPr>
            <w:noProof/>
            <w:webHidden/>
          </w:rPr>
          <w:instrText xml:space="preserve"> PAGEREF _Toc426562639 \h </w:instrText>
        </w:r>
        <w:r>
          <w:rPr>
            <w:noProof/>
            <w:webHidden/>
          </w:rPr>
        </w:r>
        <w:r>
          <w:rPr>
            <w:noProof/>
            <w:webHidden/>
          </w:rPr>
          <w:fldChar w:fldCharType="separate"/>
        </w:r>
        <w:r>
          <w:rPr>
            <w:noProof/>
            <w:webHidden/>
          </w:rPr>
          <w:t>379</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0" w:history="1">
        <w:r w:rsidRPr="008B0C52">
          <w:rPr>
            <w:rStyle w:val="Hyperlink"/>
            <w:rFonts w:ascii="Segoe UI Semibold" w:hAnsi="Segoe UI Semibold" w:cs="Segoe UI"/>
            <w:bCs/>
            <w:noProof/>
          </w:rPr>
          <w:t>Prerequisites</w:t>
        </w:r>
        <w:r>
          <w:rPr>
            <w:noProof/>
            <w:webHidden/>
          </w:rPr>
          <w:tab/>
        </w:r>
        <w:r>
          <w:rPr>
            <w:noProof/>
            <w:webHidden/>
          </w:rPr>
          <w:fldChar w:fldCharType="begin"/>
        </w:r>
        <w:r>
          <w:rPr>
            <w:noProof/>
            <w:webHidden/>
          </w:rPr>
          <w:instrText xml:space="preserve"> PAGEREF _Toc426562640 \h </w:instrText>
        </w:r>
        <w:r>
          <w:rPr>
            <w:noProof/>
            <w:webHidden/>
          </w:rPr>
        </w:r>
        <w:r>
          <w:rPr>
            <w:noProof/>
            <w:webHidden/>
          </w:rPr>
          <w:fldChar w:fldCharType="separate"/>
        </w:r>
        <w:r>
          <w:rPr>
            <w:noProof/>
            <w:webHidden/>
          </w:rPr>
          <w:t>381</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1" w:history="1">
        <w:r w:rsidRPr="008B0C52">
          <w:rPr>
            <w:rStyle w:val="Hyperlink"/>
            <w:rFonts w:ascii="Segoe UI Semibold" w:hAnsi="Segoe UI Semibold" w:cs="Segoe UI"/>
            <w:bCs/>
            <w:noProof/>
          </w:rPr>
          <w:t>Creating a Windows Forms Application</w:t>
        </w:r>
        <w:r>
          <w:rPr>
            <w:noProof/>
            <w:webHidden/>
          </w:rPr>
          <w:tab/>
        </w:r>
        <w:r>
          <w:rPr>
            <w:noProof/>
            <w:webHidden/>
          </w:rPr>
          <w:fldChar w:fldCharType="begin"/>
        </w:r>
        <w:r>
          <w:rPr>
            <w:noProof/>
            <w:webHidden/>
          </w:rPr>
          <w:instrText xml:space="preserve"> PAGEREF _Toc426562641 \h </w:instrText>
        </w:r>
        <w:r>
          <w:rPr>
            <w:noProof/>
            <w:webHidden/>
          </w:rPr>
        </w:r>
        <w:r>
          <w:rPr>
            <w:noProof/>
            <w:webHidden/>
          </w:rPr>
          <w:fldChar w:fldCharType="separate"/>
        </w:r>
        <w:r>
          <w:rPr>
            <w:noProof/>
            <w:webHidden/>
          </w:rPr>
          <w:t>381</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2" w:history="1">
        <w:r w:rsidRPr="008B0C52">
          <w:rPr>
            <w:rStyle w:val="Hyperlink"/>
            <w:rFonts w:ascii="Segoe UI Semibold" w:hAnsi="Segoe UI Semibold" w:cs="Segoe UI"/>
            <w:bCs/>
            <w:noProof/>
          </w:rPr>
          <w:t>Declaring Global Objects</w:t>
        </w:r>
        <w:r>
          <w:rPr>
            <w:noProof/>
            <w:webHidden/>
          </w:rPr>
          <w:tab/>
        </w:r>
        <w:r>
          <w:rPr>
            <w:noProof/>
            <w:webHidden/>
          </w:rPr>
          <w:fldChar w:fldCharType="begin"/>
        </w:r>
        <w:r>
          <w:rPr>
            <w:noProof/>
            <w:webHidden/>
          </w:rPr>
          <w:instrText xml:space="preserve"> PAGEREF _Toc426562642 \h </w:instrText>
        </w:r>
        <w:r>
          <w:rPr>
            <w:noProof/>
            <w:webHidden/>
          </w:rPr>
        </w:r>
        <w:r>
          <w:rPr>
            <w:noProof/>
            <w:webHidden/>
          </w:rPr>
          <w:fldChar w:fldCharType="separate"/>
        </w:r>
        <w:r>
          <w:rPr>
            <w:noProof/>
            <w:webHidden/>
          </w:rPr>
          <w:t>381</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3" w:history="1">
        <w:r w:rsidRPr="008B0C52">
          <w:rPr>
            <w:rStyle w:val="Hyperlink"/>
            <w:rFonts w:ascii="Segoe UI Semibold" w:hAnsi="Segoe UI Semibold" w:cs="Segoe UI"/>
            <w:bCs/>
            <w:noProof/>
          </w:rPr>
          <w:t>Creating an Asymmetric Key</w:t>
        </w:r>
        <w:r>
          <w:rPr>
            <w:noProof/>
            <w:webHidden/>
          </w:rPr>
          <w:tab/>
        </w:r>
        <w:r>
          <w:rPr>
            <w:noProof/>
            <w:webHidden/>
          </w:rPr>
          <w:fldChar w:fldCharType="begin"/>
        </w:r>
        <w:r>
          <w:rPr>
            <w:noProof/>
            <w:webHidden/>
          </w:rPr>
          <w:instrText xml:space="preserve"> PAGEREF _Toc426562643 \h </w:instrText>
        </w:r>
        <w:r>
          <w:rPr>
            <w:noProof/>
            <w:webHidden/>
          </w:rPr>
        </w:r>
        <w:r>
          <w:rPr>
            <w:noProof/>
            <w:webHidden/>
          </w:rPr>
          <w:fldChar w:fldCharType="separate"/>
        </w:r>
        <w:r>
          <w:rPr>
            <w:noProof/>
            <w:webHidden/>
          </w:rPr>
          <w:t>382</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4" w:history="1">
        <w:r w:rsidRPr="008B0C52">
          <w:rPr>
            <w:rStyle w:val="Hyperlink"/>
            <w:rFonts w:ascii="Segoe UI Semibold" w:hAnsi="Segoe UI Semibold" w:cs="Segoe UI"/>
            <w:bCs/>
            <w:noProof/>
          </w:rPr>
          <w:t>Encrypting a File</w:t>
        </w:r>
        <w:r>
          <w:rPr>
            <w:noProof/>
            <w:webHidden/>
          </w:rPr>
          <w:tab/>
        </w:r>
        <w:r>
          <w:rPr>
            <w:noProof/>
            <w:webHidden/>
          </w:rPr>
          <w:fldChar w:fldCharType="begin"/>
        </w:r>
        <w:r>
          <w:rPr>
            <w:noProof/>
            <w:webHidden/>
          </w:rPr>
          <w:instrText xml:space="preserve"> PAGEREF _Toc426562644 \h </w:instrText>
        </w:r>
        <w:r>
          <w:rPr>
            <w:noProof/>
            <w:webHidden/>
          </w:rPr>
        </w:r>
        <w:r>
          <w:rPr>
            <w:noProof/>
            <w:webHidden/>
          </w:rPr>
          <w:fldChar w:fldCharType="separate"/>
        </w:r>
        <w:r>
          <w:rPr>
            <w:noProof/>
            <w:webHidden/>
          </w:rPr>
          <w:t>382</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5" w:history="1">
        <w:r w:rsidRPr="008B0C52">
          <w:rPr>
            <w:rStyle w:val="Hyperlink"/>
            <w:rFonts w:ascii="Segoe UI Semibold" w:hAnsi="Segoe UI Semibold" w:cs="Segoe UI"/>
            <w:bCs/>
            <w:noProof/>
          </w:rPr>
          <w:t>Decrypting a File</w:t>
        </w:r>
        <w:r>
          <w:rPr>
            <w:noProof/>
            <w:webHidden/>
          </w:rPr>
          <w:tab/>
        </w:r>
        <w:r>
          <w:rPr>
            <w:noProof/>
            <w:webHidden/>
          </w:rPr>
          <w:fldChar w:fldCharType="begin"/>
        </w:r>
        <w:r>
          <w:rPr>
            <w:noProof/>
            <w:webHidden/>
          </w:rPr>
          <w:instrText xml:space="preserve"> PAGEREF _Toc426562645 \h </w:instrText>
        </w:r>
        <w:r>
          <w:rPr>
            <w:noProof/>
            <w:webHidden/>
          </w:rPr>
        </w:r>
        <w:r>
          <w:rPr>
            <w:noProof/>
            <w:webHidden/>
          </w:rPr>
          <w:fldChar w:fldCharType="separate"/>
        </w:r>
        <w:r>
          <w:rPr>
            <w:noProof/>
            <w:webHidden/>
          </w:rPr>
          <w:t>385</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6" w:history="1">
        <w:r w:rsidRPr="008B0C52">
          <w:rPr>
            <w:rStyle w:val="Hyperlink"/>
            <w:rFonts w:ascii="Segoe UI Semibold" w:hAnsi="Segoe UI Semibold" w:cs="Segoe UI"/>
            <w:bCs/>
            <w:noProof/>
          </w:rPr>
          <w:t>Exporting a Public Key</w:t>
        </w:r>
        <w:r>
          <w:rPr>
            <w:noProof/>
            <w:webHidden/>
          </w:rPr>
          <w:tab/>
        </w:r>
        <w:r>
          <w:rPr>
            <w:noProof/>
            <w:webHidden/>
          </w:rPr>
          <w:fldChar w:fldCharType="begin"/>
        </w:r>
        <w:r>
          <w:rPr>
            <w:noProof/>
            <w:webHidden/>
          </w:rPr>
          <w:instrText xml:space="preserve"> PAGEREF _Toc426562646 \h </w:instrText>
        </w:r>
        <w:r>
          <w:rPr>
            <w:noProof/>
            <w:webHidden/>
          </w:rPr>
        </w:r>
        <w:r>
          <w:rPr>
            <w:noProof/>
            <w:webHidden/>
          </w:rPr>
          <w:fldChar w:fldCharType="separate"/>
        </w:r>
        <w:r>
          <w:rPr>
            <w:noProof/>
            <w:webHidden/>
          </w:rPr>
          <w:t>388</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7" w:history="1">
        <w:r w:rsidRPr="008B0C52">
          <w:rPr>
            <w:rStyle w:val="Hyperlink"/>
            <w:rFonts w:ascii="Segoe UI Semibold" w:hAnsi="Segoe UI Semibold" w:cs="Segoe UI"/>
            <w:bCs/>
            <w:noProof/>
          </w:rPr>
          <w:t>Importing a Public Key</w:t>
        </w:r>
        <w:r>
          <w:rPr>
            <w:noProof/>
            <w:webHidden/>
          </w:rPr>
          <w:tab/>
        </w:r>
        <w:r>
          <w:rPr>
            <w:noProof/>
            <w:webHidden/>
          </w:rPr>
          <w:fldChar w:fldCharType="begin"/>
        </w:r>
        <w:r>
          <w:rPr>
            <w:noProof/>
            <w:webHidden/>
          </w:rPr>
          <w:instrText xml:space="preserve"> PAGEREF _Toc426562647 \h </w:instrText>
        </w:r>
        <w:r>
          <w:rPr>
            <w:noProof/>
            <w:webHidden/>
          </w:rPr>
        </w:r>
        <w:r>
          <w:rPr>
            <w:noProof/>
            <w:webHidden/>
          </w:rPr>
          <w:fldChar w:fldCharType="separate"/>
        </w:r>
        <w:r>
          <w:rPr>
            <w:noProof/>
            <w:webHidden/>
          </w:rPr>
          <w:t>389</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8" w:history="1">
        <w:r w:rsidRPr="008B0C52">
          <w:rPr>
            <w:rStyle w:val="Hyperlink"/>
            <w:rFonts w:ascii="Segoe UI Semibold" w:hAnsi="Segoe UI Semibold" w:cs="Segoe UI"/>
            <w:bCs/>
            <w:noProof/>
          </w:rPr>
          <w:t>Getting a Private Key</w:t>
        </w:r>
        <w:r>
          <w:rPr>
            <w:noProof/>
            <w:webHidden/>
          </w:rPr>
          <w:tab/>
        </w:r>
        <w:r>
          <w:rPr>
            <w:noProof/>
            <w:webHidden/>
          </w:rPr>
          <w:fldChar w:fldCharType="begin"/>
        </w:r>
        <w:r>
          <w:rPr>
            <w:noProof/>
            <w:webHidden/>
          </w:rPr>
          <w:instrText xml:space="preserve"> PAGEREF _Toc426562648 \h </w:instrText>
        </w:r>
        <w:r>
          <w:rPr>
            <w:noProof/>
            <w:webHidden/>
          </w:rPr>
        </w:r>
        <w:r>
          <w:rPr>
            <w:noProof/>
            <w:webHidden/>
          </w:rPr>
          <w:fldChar w:fldCharType="separate"/>
        </w:r>
        <w:r>
          <w:rPr>
            <w:noProof/>
            <w:webHidden/>
          </w:rPr>
          <w:t>389</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49" w:history="1">
        <w:r w:rsidRPr="008B0C52">
          <w:rPr>
            <w:rStyle w:val="Hyperlink"/>
            <w:rFonts w:ascii="Segoe UI Semibold" w:hAnsi="Segoe UI Semibold" w:cs="Segoe UI"/>
            <w:bCs/>
            <w:noProof/>
          </w:rPr>
          <w:t>Testing the Application</w:t>
        </w:r>
        <w:r>
          <w:rPr>
            <w:noProof/>
            <w:webHidden/>
          </w:rPr>
          <w:tab/>
        </w:r>
        <w:r>
          <w:rPr>
            <w:noProof/>
            <w:webHidden/>
          </w:rPr>
          <w:fldChar w:fldCharType="begin"/>
        </w:r>
        <w:r>
          <w:rPr>
            <w:noProof/>
            <w:webHidden/>
          </w:rPr>
          <w:instrText xml:space="preserve"> PAGEREF _Toc426562649 \h </w:instrText>
        </w:r>
        <w:r>
          <w:rPr>
            <w:noProof/>
            <w:webHidden/>
          </w:rPr>
        </w:r>
        <w:r>
          <w:rPr>
            <w:noProof/>
            <w:webHidden/>
          </w:rPr>
          <w:fldChar w:fldCharType="separate"/>
        </w:r>
        <w:r>
          <w:rPr>
            <w:noProof/>
            <w:webHidden/>
          </w:rPr>
          <w:t>390</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650" w:history="1">
        <w:r w:rsidRPr="008B0C52">
          <w:rPr>
            <w:rStyle w:val="Hyperlink"/>
            <w:noProof/>
          </w:rPr>
          <w:t>To create keys, encrypt, and decrypt</w:t>
        </w:r>
        <w:r>
          <w:rPr>
            <w:noProof/>
            <w:webHidden/>
          </w:rPr>
          <w:tab/>
        </w:r>
        <w:r>
          <w:rPr>
            <w:noProof/>
            <w:webHidden/>
          </w:rPr>
          <w:fldChar w:fldCharType="begin"/>
        </w:r>
        <w:r>
          <w:rPr>
            <w:noProof/>
            <w:webHidden/>
          </w:rPr>
          <w:instrText xml:space="preserve"> PAGEREF _Toc426562650 \h </w:instrText>
        </w:r>
        <w:r>
          <w:rPr>
            <w:noProof/>
            <w:webHidden/>
          </w:rPr>
        </w:r>
        <w:r>
          <w:rPr>
            <w:noProof/>
            <w:webHidden/>
          </w:rPr>
          <w:fldChar w:fldCharType="separate"/>
        </w:r>
        <w:r>
          <w:rPr>
            <w:noProof/>
            <w:webHidden/>
          </w:rPr>
          <w:t>390</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651" w:history="1">
        <w:r w:rsidRPr="008B0C52">
          <w:rPr>
            <w:rStyle w:val="Hyperlink"/>
            <w:noProof/>
          </w:rPr>
          <w:t>To encrypt using the public key</w:t>
        </w:r>
        <w:r>
          <w:rPr>
            <w:noProof/>
            <w:webHidden/>
          </w:rPr>
          <w:tab/>
        </w:r>
        <w:r>
          <w:rPr>
            <w:noProof/>
            <w:webHidden/>
          </w:rPr>
          <w:fldChar w:fldCharType="begin"/>
        </w:r>
        <w:r>
          <w:rPr>
            <w:noProof/>
            <w:webHidden/>
          </w:rPr>
          <w:instrText xml:space="preserve"> PAGEREF _Toc426562651 \h </w:instrText>
        </w:r>
        <w:r>
          <w:rPr>
            <w:noProof/>
            <w:webHidden/>
          </w:rPr>
        </w:r>
        <w:r>
          <w:rPr>
            <w:noProof/>
            <w:webHidden/>
          </w:rPr>
          <w:fldChar w:fldCharType="separate"/>
        </w:r>
        <w:r>
          <w:rPr>
            <w:noProof/>
            <w:webHidden/>
          </w:rPr>
          <w:t>390</w:t>
        </w:r>
        <w:r>
          <w:rPr>
            <w:noProof/>
            <w:webHidden/>
          </w:rPr>
          <w:fldChar w:fldCharType="end"/>
        </w:r>
      </w:hyperlink>
    </w:p>
    <w:p w:rsidR="008E4917" w:rsidRDefault="008E4917">
      <w:pPr>
        <w:pStyle w:val="TOC6"/>
        <w:tabs>
          <w:tab w:val="right" w:leader="dot" w:pos="9350"/>
        </w:tabs>
        <w:rPr>
          <w:rFonts w:eastAsiaTheme="minorEastAsia"/>
          <w:noProof/>
          <w:sz w:val="22"/>
          <w:szCs w:val="22"/>
        </w:rPr>
      </w:pPr>
      <w:hyperlink w:anchor="_Toc426562652" w:history="1">
        <w:r w:rsidRPr="008B0C52">
          <w:rPr>
            <w:rStyle w:val="Hyperlink"/>
            <w:noProof/>
          </w:rPr>
          <w:t>To decrypt using the private key</w:t>
        </w:r>
        <w:r>
          <w:rPr>
            <w:noProof/>
            <w:webHidden/>
          </w:rPr>
          <w:tab/>
        </w:r>
        <w:r>
          <w:rPr>
            <w:noProof/>
            <w:webHidden/>
          </w:rPr>
          <w:fldChar w:fldCharType="begin"/>
        </w:r>
        <w:r>
          <w:rPr>
            <w:noProof/>
            <w:webHidden/>
          </w:rPr>
          <w:instrText xml:space="preserve"> PAGEREF _Toc426562652 \h </w:instrText>
        </w:r>
        <w:r>
          <w:rPr>
            <w:noProof/>
            <w:webHidden/>
          </w:rPr>
        </w:r>
        <w:r>
          <w:rPr>
            <w:noProof/>
            <w:webHidden/>
          </w:rPr>
          <w:fldChar w:fldCharType="separate"/>
        </w:r>
        <w:r>
          <w:rPr>
            <w:noProof/>
            <w:webHidden/>
          </w:rPr>
          <w:t>391</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653" w:history="1">
        <w:r w:rsidRPr="008B0C52">
          <w:rPr>
            <w:rStyle w:val="Hyperlink"/>
            <w:noProof/>
          </w:rPr>
          <w:t>Security Policy Management</w:t>
        </w:r>
        <w:r>
          <w:rPr>
            <w:noProof/>
            <w:webHidden/>
          </w:rPr>
          <w:tab/>
        </w:r>
        <w:r>
          <w:rPr>
            <w:noProof/>
            <w:webHidden/>
          </w:rPr>
          <w:fldChar w:fldCharType="begin"/>
        </w:r>
        <w:r>
          <w:rPr>
            <w:noProof/>
            <w:webHidden/>
          </w:rPr>
          <w:instrText xml:space="preserve"> PAGEREF _Toc426562653 \h </w:instrText>
        </w:r>
        <w:r>
          <w:rPr>
            <w:noProof/>
            <w:webHidden/>
          </w:rPr>
        </w:r>
        <w:r>
          <w:rPr>
            <w:noProof/>
            <w:webHidden/>
          </w:rPr>
          <w:fldChar w:fldCharType="separate"/>
        </w:r>
        <w:r>
          <w:rPr>
            <w:noProof/>
            <w:webHidden/>
          </w:rPr>
          <w:t>391</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654" w:history="1">
        <w:r w:rsidRPr="008B0C52">
          <w:rPr>
            <w:rStyle w:val="Hyperlink"/>
            <w:noProof/>
          </w:rPr>
          <w:t>Security Policy Management</w:t>
        </w:r>
        <w:r>
          <w:rPr>
            <w:noProof/>
            <w:webHidden/>
          </w:rPr>
          <w:tab/>
        </w:r>
        <w:r>
          <w:rPr>
            <w:noProof/>
            <w:webHidden/>
          </w:rPr>
          <w:fldChar w:fldCharType="begin"/>
        </w:r>
        <w:r>
          <w:rPr>
            <w:noProof/>
            <w:webHidden/>
          </w:rPr>
          <w:instrText xml:space="preserve"> PAGEREF _Toc426562654 \h </w:instrText>
        </w:r>
        <w:r>
          <w:rPr>
            <w:noProof/>
            <w:webHidden/>
          </w:rPr>
        </w:r>
        <w:r>
          <w:rPr>
            <w:noProof/>
            <w:webHidden/>
          </w:rPr>
          <w:fldChar w:fldCharType="separate"/>
        </w:r>
        <w:r>
          <w:rPr>
            <w:noProof/>
            <w:webHidden/>
          </w:rPr>
          <w:t>392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55" w:history="1">
        <w:r w:rsidRPr="008B0C52">
          <w:rPr>
            <w:rStyle w:val="Hyperlink"/>
            <w:noProof/>
          </w:rPr>
          <w:t>Security Policy Model</w:t>
        </w:r>
        <w:r>
          <w:rPr>
            <w:noProof/>
            <w:webHidden/>
          </w:rPr>
          <w:tab/>
        </w:r>
        <w:r>
          <w:rPr>
            <w:noProof/>
            <w:webHidden/>
          </w:rPr>
          <w:fldChar w:fldCharType="begin"/>
        </w:r>
        <w:r>
          <w:rPr>
            <w:noProof/>
            <w:webHidden/>
          </w:rPr>
          <w:instrText xml:space="preserve"> PAGEREF _Toc426562655 \h </w:instrText>
        </w:r>
        <w:r>
          <w:rPr>
            <w:noProof/>
            <w:webHidden/>
          </w:rPr>
        </w:r>
        <w:r>
          <w:rPr>
            <w:noProof/>
            <w:webHidden/>
          </w:rPr>
          <w:fldChar w:fldCharType="separate"/>
        </w:r>
        <w:r>
          <w:rPr>
            <w:noProof/>
            <w:webHidden/>
          </w:rPr>
          <w:t>394</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56" w:history="1">
        <w:r w:rsidRPr="008B0C52">
          <w:rPr>
            <w:rStyle w:val="Hyperlink"/>
            <w:noProof/>
          </w:rPr>
          <w:t>Security Policy Levels</w:t>
        </w:r>
        <w:r>
          <w:rPr>
            <w:noProof/>
            <w:webHidden/>
          </w:rPr>
          <w:tab/>
        </w:r>
        <w:r>
          <w:rPr>
            <w:noProof/>
            <w:webHidden/>
          </w:rPr>
          <w:fldChar w:fldCharType="begin"/>
        </w:r>
        <w:r>
          <w:rPr>
            <w:noProof/>
            <w:webHidden/>
          </w:rPr>
          <w:instrText xml:space="preserve"> PAGEREF _Toc426562656 \h </w:instrText>
        </w:r>
        <w:r>
          <w:rPr>
            <w:noProof/>
            <w:webHidden/>
          </w:rPr>
        </w:r>
        <w:r>
          <w:rPr>
            <w:noProof/>
            <w:webHidden/>
          </w:rPr>
          <w:fldChar w:fldCharType="separate"/>
        </w:r>
        <w:r>
          <w:rPr>
            <w:noProof/>
            <w:webHidden/>
          </w:rPr>
          <w:t>395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57" w:history="1">
        <w:r w:rsidRPr="008B0C52">
          <w:rPr>
            <w:rStyle w:val="Hyperlink"/>
            <w:noProof/>
          </w:rPr>
          <w:t>Code Groups</w:t>
        </w:r>
        <w:r>
          <w:rPr>
            <w:noProof/>
            <w:webHidden/>
          </w:rPr>
          <w:tab/>
        </w:r>
        <w:r>
          <w:rPr>
            <w:noProof/>
            <w:webHidden/>
          </w:rPr>
          <w:fldChar w:fldCharType="begin"/>
        </w:r>
        <w:r>
          <w:rPr>
            <w:noProof/>
            <w:webHidden/>
          </w:rPr>
          <w:instrText xml:space="preserve"> PAGEREF _Toc426562657 \h </w:instrText>
        </w:r>
        <w:r>
          <w:rPr>
            <w:noProof/>
            <w:webHidden/>
          </w:rPr>
        </w:r>
        <w:r>
          <w:rPr>
            <w:noProof/>
            <w:webHidden/>
          </w:rPr>
          <w:fldChar w:fldCharType="separate"/>
        </w:r>
        <w:r>
          <w:rPr>
            <w:noProof/>
            <w:webHidden/>
          </w:rPr>
          <w:t>396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58" w:history="1">
        <w:r w:rsidRPr="008B0C52">
          <w:rPr>
            <w:rStyle w:val="Hyperlink"/>
            <w:noProof/>
          </w:rPr>
          <w:t>Named Permission Sets</w:t>
        </w:r>
        <w:r>
          <w:rPr>
            <w:noProof/>
            <w:webHidden/>
          </w:rPr>
          <w:tab/>
        </w:r>
        <w:r>
          <w:rPr>
            <w:noProof/>
            <w:webHidden/>
          </w:rPr>
          <w:fldChar w:fldCharType="begin"/>
        </w:r>
        <w:r>
          <w:rPr>
            <w:noProof/>
            <w:webHidden/>
          </w:rPr>
          <w:instrText xml:space="preserve"> PAGEREF _Toc426562658 \h </w:instrText>
        </w:r>
        <w:r>
          <w:rPr>
            <w:noProof/>
            <w:webHidden/>
          </w:rPr>
        </w:r>
        <w:r>
          <w:rPr>
            <w:noProof/>
            <w:webHidden/>
          </w:rPr>
          <w:fldChar w:fldCharType="separate"/>
        </w:r>
        <w:r>
          <w:rPr>
            <w:noProof/>
            <w:webHidden/>
          </w:rPr>
          <w:t>398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59" w:history="1">
        <w:r w:rsidRPr="008B0C52">
          <w:rPr>
            <w:rStyle w:val="Hyperlink"/>
            <w:noProof/>
          </w:rPr>
          <w:t>Evidence</w:t>
        </w:r>
        <w:r>
          <w:rPr>
            <w:noProof/>
            <w:webHidden/>
          </w:rPr>
          <w:tab/>
        </w:r>
        <w:r>
          <w:rPr>
            <w:noProof/>
            <w:webHidden/>
          </w:rPr>
          <w:fldChar w:fldCharType="begin"/>
        </w:r>
        <w:r>
          <w:rPr>
            <w:noProof/>
            <w:webHidden/>
          </w:rPr>
          <w:instrText xml:space="preserve"> PAGEREF _Toc426562659 \h </w:instrText>
        </w:r>
        <w:r>
          <w:rPr>
            <w:noProof/>
            <w:webHidden/>
          </w:rPr>
        </w:r>
        <w:r>
          <w:rPr>
            <w:noProof/>
            <w:webHidden/>
          </w:rPr>
          <w:fldChar w:fldCharType="separate"/>
        </w:r>
        <w:r>
          <w:rPr>
            <w:noProof/>
            <w:webHidden/>
          </w:rPr>
          <w:t>400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60" w:history="1">
        <w:r w:rsidRPr="008B0C52">
          <w:rPr>
            <w:rStyle w:val="Hyperlink"/>
            <w:noProof/>
          </w:rPr>
          <w:t>Application Domain Hosts</w:t>
        </w:r>
        <w:r>
          <w:rPr>
            <w:noProof/>
            <w:webHidden/>
          </w:rPr>
          <w:tab/>
        </w:r>
        <w:r>
          <w:rPr>
            <w:noProof/>
            <w:webHidden/>
          </w:rPr>
          <w:fldChar w:fldCharType="begin"/>
        </w:r>
        <w:r>
          <w:rPr>
            <w:noProof/>
            <w:webHidden/>
          </w:rPr>
          <w:instrText xml:space="preserve"> PAGEREF _Toc426562660 \h </w:instrText>
        </w:r>
        <w:r>
          <w:rPr>
            <w:noProof/>
            <w:webHidden/>
          </w:rPr>
        </w:r>
        <w:r>
          <w:rPr>
            <w:noProof/>
            <w:webHidden/>
          </w:rPr>
          <w:fldChar w:fldCharType="separate"/>
        </w:r>
        <w:r>
          <w:rPr>
            <w:noProof/>
            <w:webHidden/>
          </w:rPr>
          <w:t>401</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61" w:history="1">
        <w:r w:rsidRPr="008B0C52">
          <w:rPr>
            <w:rStyle w:val="Hyperlink"/>
            <w:noProof/>
          </w:rPr>
          <w:t>Permission Grants</w:t>
        </w:r>
        <w:r>
          <w:rPr>
            <w:noProof/>
            <w:webHidden/>
          </w:rPr>
          <w:tab/>
        </w:r>
        <w:r>
          <w:rPr>
            <w:noProof/>
            <w:webHidden/>
          </w:rPr>
          <w:fldChar w:fldCharType="begin"/>
        </w:r>
        <w:r>
          <w:rPr>
            <w:noProof/>
            <w:webHidden/>
          </w:rPr>
          <w:instrText xml:space="preserve"> PAGEREF _Toc426562661 \h </w:instrText>
        </w:r>
        <w:r>
          <w:rPr>
            <w:noProof/>
            <w:webHidden/>
          </w:rPr>
        </w:r>
        <w:r>
          <w:rPr>
            <w:noProof/>
            <w:webHidden/>
          </w:rPr>
          <w:fldChar w:fldCharType="separate"/>
        </w:r>
        <w:r>
          <w:rPr>
            <w:noProof/>
            <w:webHidden/>
          </w:rPr>
          <w:t>403</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62" w:history="1">
        <w:r w:rsidRPr="008B0C52">
          <w:rPr>
            <w:rStyle w:val="Hyperlink"/>
            <w:noProof/>
          </w:rPr>
          <w:t>Computing the Allowed Permission Set</w:t>
        </w:r>
        <w:r>
          <w:rPr>
            <w:noProof/>
            <w:webHidden/>
          </w:rPr>
          <w:tab/>
        </w:r>
        <w:r>
          <w:rPr>
            <w:noProof/>
            <w:webHidden/>
          </w:rPr>
          <w:fldChar w:fldCharType="begin"/>
        </w:r>
        <w:r>
          <w:rPr>
            <w:noProof/>
            <w:webHidden/>
          </w:rPr>
          <w:instrText xml:space="preserve"> PAGEREF _Toc426562662 \h </w:instrText>
        </w:r>
        <w:r>
          <w:rPr>
            <w:noProof/>
            <w:webHidden/>
          </w:rPr>
        </w:r>
        <w:r>
          <w:rPr>
            <w:noProof/>
            <w:webHidden/>
          </w:rPr>
          <w:fldChar w:fldCharType="separate"/>
        </w:r>
        <w:r>
          <w:rPr>
            <w:noProof/>
            <w:webHidden/>
          </w:rPr>
          <w:t>404</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63" w:history="1">
        <w:r w:rsidRPr="008B0C52">
          <w:rPr>
            <w:rStyle w:val="Hyperlink"/>
            <w:rFonts w:eastAsia="Times New Roman"/>
            <w:noProof/>
          </w:rPr>
          <w:t>Code Group Attributes</w:t>
        </w:r>
        <w:r>
          <w:rPr>
            <w:noProof/>
            <w:webHidden/>
          </w:rPr>
          <w:tab/>
        </w:r>
        <w:r>
          <w:rPr>
            <w:noProof/>
            <w:webHidden/>
          </w:rPr>
          <w:fldChar w:fldCharType="begin"/>
        </w:r>
        <w:r>
          <w:rPr>
            <w:noProof/>
            <w:webHidden/>
          </w:rPr>
          <w:instrText xml:space="preserve"> PAGEREF _Toc426562663 \h </w:instrText>
        </w:r>
        <w:r>
          <w:rPr>
            <w:noProof/>
            <w:webHidden/>
          </w:rPr>
        </w:r>
        <w:r>
          <w:rPr>
            <w:noProof/>
            <w:webHidden/>
          </w:rPr>
          <w:fldChar w:fldCharType="separate"/>
        </w:r>
        <w:r>
          <w:rPr>
            <w:noProof/>
            <w:webHidden/>
          </w:rPr>
          <w:t>405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64" w:history="1">
        <w:r w:rsidRPr="008B0C52">
          <w:rPr>
            <w:rStyle w:val="Hyperlink"/>
            <w:noProof/>
          </w:rPr>
          <w:t>Determining the Granted Permissions</w:t>
        </w:r>
        <w:r>
          <w:rPr>
            <w:noProof/>
            <w:webHidden/>
          </w:rPr>
          <w:tab/>
        </w:r>
        <w:r>
          <w:rPr>
            <w:noProof/>
            <w:webHidden/>
          </w:rPr>
          <w:fldChar w:fldCharType="begin"/>
        </w:r>
        <w:r>
          <w:rPr>
            <w:noProof/>
            <w:webHidden/>
          </w:rPr>
          <w:instrText xml:space="preserve"> PAGEREF _Toc426562664 \h </w:instrText>
        </w:r>
        <w:r>
          <w:rPr>
            <w:noProof/>
            <w:webHidden/>
          </w:rPr>
        </w:r>
        <w:r>
          <w:rPr>
            <w:noProof/>
            <w:webHidden/>
          </w:rPr>
          <w:fldChar w:fldCharType="separate"/>
        </w:r>
        <w:r>
          <w:rPr>
            <w:noProof/>
            <w:webHidden/>
          </w:rPr>
          <w:t>406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65" w:history="1">
        <w:r w:rsidRPr="008B0C52">
          <w:rPr>
            <w:rStyle w:val="Hyperlink"/>
            <w:noProof/>
          </w:rPr>
          <w:t>Default Security Policy</w:t>
        </w:r>
        <w:r>
          <w:rPr>
            <w:noProof/>
            <w:webHidden/>
          </w:rPr>
          <w:tab/>
        </w:r>
        <w:r>
          <w:rPr>
            <w:noProof/>
            <w:webHidden/>
          </w:rPr>
          <w:fldChar w:fldCharType="begin"/>
        </w:r>
        <w:r>
          <w:rPr>
            <w:noProof/>
            <w:webHidden/>
          </w:rPr>
          <w:instrText xml:space="preserve"> PAGEREF _Toc426562665 \h </w:instrText>
        </w:r>
        <w:r>
          <w:rPr>
            <w:noProof/>
            <w:webHidden/>
          </w:rPr>
        </w:r>
        <w:r>
          <w:rPr>
            <w:noProof/>
            <w:webHidden/>
          </w:rPr>
          <w:fldChar w:fldCharType="separate"/>
        </w:r>
        <w:r>
          <w:rPr>
            <w:noProof/>
            <w:webHidden/>
          </w:rPr>
          <w:t>407</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66" w:history="1">
        <w:r w:rsidRPr="008B0C52">
          <w:rPr>
            <w:rStyle w:val="Hyperlink"/>
            <w:noProof/>
          </w:rPr>
          <w:t>Administering Security Policy</w:t>
        </w:r>
        <w:r>
          <w:rPr>
            <w:noProof/>
            <w:webHidden/>
          </w:rPr>
          <w:tab/>
        </w:r>
        <w:r>
          <w:rPr>
            <w:noProof/>
            <w:webHidden/>
          </w:rPr>
          <w:fldChar w:fldCharType="begin"/>
        </w:r>
        <w:r>
          <w:rPr>
            <w:noProof/>
            <w:webHidden/>
          </w:rPr>
          <w:instrText xml:space="preserve"> PAGEREF _Toc426562666 \h </w:instrText>
        </w:r>
        <w:r>
          <w:rPr>
            <w:noProof/>
            <w:webHidden/>
          </w:rPr>
        </w:r>
        <w:r>
          <w:rPr>
            <w:noProof/>
            <w:webHidden/>
          </w:rPr>
          <w:fldChar w:fldCharType="separate"/>
        </w:r>
        <w:r>
          <w:rPr>
            <w:noProof/>
            <w:webHidden/>
          </w:rPr>
          <w:t>410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67" w:history="1">
        <w:r w:rsidRPr="008B0C52">
          <w:rPr>
            <w:rStyle w:val="Hyperlink"/>
            <w:noProof/>
          </w:rPr>
          <w:t>Internet Explorer Security and Managed Execution</w:t>
        </w:r>
        <w:r>
          <w:rPr>
            <w:noProof/>
            <w:webHidden/>
          </w:rPr>
          <w:tab/>
        </w:r>
        <w:r>
          <w:rPr>
            <w:noProof/>
            <w:webHidden/>
          </w:rPr>
          <w:fldChar w:fldCharType="begin"/>
        </w:r>
        <w:r>
          <w:rPr>
            <w:noProof/>
            <w:webHidden/>
          </w:rPr>
          <w:instrText xml:space="preserve"> PAGEREF _Toc426562667 \h </w:instrText>
        </w:r>
        <w:r>
          <w:rPr>
            <w:noProof/>
            <w:webHidden/>
          </w:rPr>
        </w:r>
        <w:r>
          <w:rPr>
            <w:noProof/>
            <w:webHidden/>
          </w:rPr>
          <w:fldChar w:fldCharType="separate"/>
        </w:r>
        <w:r>
          <w:rPr>
            <w:noProof/>
            <w:webHidden/>
          </w:rPr>
          <w:t>411</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68" w:history="1">
        <w:r w:rsidRPr="008B0C52">
          <w:rPr>
            <w:rStyle w:val="Hyperlink"/>
            <w:noProof/>
          </w:rPr>
          <w:t>How to: Enable Internet Explorer Security Settings for Managed Execution</w:t>
        </w:r>
        <w:r>
          <w:rPr>
            <w:noProof/>
            <w:webHidden/>
          </w:rPr>
          <w:tab/>
        </w:r>
        <w:r>
          <w:rPr>
            <w:noProof/>
            <w:webHidden/>
          </w:rPr>
          <w:fldChar w:fldCharType="begin"/>
        </w:r>
        <w:r>
          <w:rPr>
            <w:noProof/>
            <w:webHidden/>
          </w:rPr>
          <w:instrText xml:space="preserve"> PAGEREF _Toc426562668 \h </w:instrText>
        </w:r>
        <w:r>
          <w:rPr>
            <w:noProof/>
            <w:webHidden/>
          </w:rPr>
        </w:r>
        <w:r>
          <w:rPr>
            <w:noProof/>
            <w:webHidden/>
          </w:rPr>
          <w:fldChar w:fldCharType="separate"/>
        </w:r>
        <w:r>
          <w:rPr>
            <w:noProof/>
            <w:webHidden/>
          </w:rPr>
          <w:t>411</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669" w:history="1">
        <w:r w:rsidRPr="008B0C52">
          <w:rPr>
            <w:rStyle w:val="Hyperlink"/>
            <w:noProof/>
          </w:rPr>
          <w:t>Security Policy Best Practices</w:t>
        </w:r>
        <w:r>
          <w:rPr>
            <w:noProof/>
            <w:webHidden/>
          </w:rPr>
          <w:tab/>
        </w:r>
        <w:r>
          <w:rPr>
            <w:noProof/>
            <w:webHidden/>
          </w:rPr>
          <w:fldChar w:fldCharType="begin"/>
        </w:r>
        <w:r>
          <w:rPr>
            <w:noProof/>
            <w:webHidden/>
          </w:rPr>
          <w:instrText xml:space="preserve"> PAGEREF _Toc426562669 \h </w:instrText>
        </w:r>
        <w:r>
          <w:rPr>
            <w:noProof/>
            <w:webHidden/>
          </w:rPr>
        </w:r>
        <w:r>
          <w:rPr>
            <w:noProof/>
            <w:webHidden/>
          </w:rPr>
          <w:fldChar w:fldCharType="separate"/>
        </w:r>
        <w:r>
          <w:rPr>
            <w:noProof/>
            <w:webHidden/>
          </w:rPr>
          <w:t>412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70" w:history="1">
        <w:r w:rsidRPr="008B0C52">
          <w:rPr>
            <w:rStyle w:val="Hyperlink"/>
            <w:noProof/>
          </w:rPr>
          <w:t>Security Policy Administration Overview</w:t>
        </w:r>
        <w:r>
          <w:rPr>
            <w:noProof/>
            <w:webHidden/>
          </w:rPr>
          <w:tab/>
        </w:r>
        <w:r>
          <w:rPr>
            <w:noProof/>
            <w:webHidden/>
          </w:rPr>
          <w:fldChar w:fldCharType="begin"/>
        </w:r>
        <w:r>
          <w:rPr>
            <w:noProof/>
            <w:webHidden/>
          </w:rPr>
          <w:instrText xml:space="preserve"> PAGEREF _Toc426562670 \h </w:instrText>
        </w:r>
        <w:r>
          <w:rPr>
            <w:noProof/>
            <w:webHidden/>
          </w:rPr>
        </w:r>
        <w:r>
          <w:rPr>
            <w:noProof/>
            <w:webHidden/>
          </w:rPr>
          <w:fldChar w:fldCharType="separate"/>
        </w:r>
        <w:r>
          <w:rPr>
            <w:noProof/>
            <w:webHidden/>
          </w:rPr>
          <w:t>412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71" w:history="1">
        <w:r w:rsidRPr="008B0C52">
          <w:rPr>
            <w:rStyle w:val="Hyperlink"/>
            <w:noProof/>
          </w:rPr>
          <w:t>General Security Policy Administration</w:t>
        </w:r>
        <w:r>
          <w:rPr>
            <w:noProof/>
            <w:webHidden/>
          </w:rPr>
          <w:tab/>
        </w:r>
        <w:r>
          <w:rPr>
            <w:noProof/>
            <w:webHidden/>
          </w:rPr>
          <w:fldChar w:fldCharType="begin"/>
        </w:r>
        <w:r>
          <w:rPr>
            <w:noProof/>
            <w:webHidden/>
          </w:rPr>
          <w:instrText xml:space="preserve"> PAGEREF _Toc426562671 \h </w:instrText>
        </w:r>
        <w:r>
          <w:rPr>
            <w:noProof/>
            <w:webHidden/>
          </w:rPr>
        </w:r>
        <w:r>
          <w:rPr>
            <w:noProof/>
            <w:webHidden/>
          </w:rPr>
          <w:fldChar w:fldCharType="separate"/>
        </w:r>
        <w:r>
          <w:rPr>
            <w:noProof/>
            <w:webHidden/>
          </w:rPr>
          <w:t>415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72" w:history="1">
        <w:r w:rsidRPr="008B0C52">
          <w:rPr>
            <w:rStyle w:val="Hyperlink"/>
            <w:noProof/>
          </w:rPr>
          <w:t>Determining When to Modify Security Policy</w:t>
        </w:r>
        <w:r>
          <w:rPr>
            <w:noProof/>
            <w:webHidden/>
          </w:rPr>
          <w:tab/>
        </w:r>
        <w:r>
          <w:rPr>
            <w:noProof/>
            <w:webHidden/>
          </w:rPr>
          <w:fldChar w:fldCharType="begin"/>
        </w:r>
        <w:r>
          <w:rPr>
            <w:noProof/>
            <w:webHidden/>
          </w:rPr>
          <w:instrText xml:space="preserve"> PAGEREF _Toc426562672 \h </w:instrText>
        </w:r>
        <w:r>
          <w:rPr>
            <w:noProof/>
            <w:webHidden/>
          </w:rPr>
        </w:r>
        <w:r>
          <w:rPr>
            <w:noProof/>
            <w:webHidden/>
          </w:rPr>
          <w:fldChar w:fldCharType="separate"/>
        </w:r>
        <w:r>
          <w:rPr>
            <w:noProof/>
            <w:webHidden/>
          </w:rPr>
          <w:t>416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73" w:history="1">
        <w:r w:rsidRPr="008B0C52">
          <w:rPr>
            <w:rStyle w:val="Hyperlink"/>
            <w:noProof/>
          </w:rPr>
          <w:t>Administration Tools</w:t>
        </w:r>
        <w:r>
          <w:rPr>
            <w:noProof/>
            <w:webHidden/>
          </w:rPr>
          <w:tab/>
        </w:r>
        <w:r>
          <w:rPr>
            <w:noProof/>
            <w:webHidden/>
          </w:rPr>
          <w:fldChar w:fldCharType="begin"/>
        </w:r>
        <w:r>
          <w:rPr>
            <w:noProof/>
            <w:webHidden/>
          </w:rPr>
          <w:instrText xml:space="preserve"> PAGEREF _Toc426562673 \h </w:instrText>
        </w:r>
        <w:r>
          <w:rPr>
            <w:noProof/>
            <w:webHidden/>
          </w:rPr>
        </w:r>
        <w:r>
          <w:rPr>
            <w:noProof/>
            <w:webHidden/>
          </w:rPr>
          <w:fldChar w:fldCharType="separate"/>
        </w:r>
        <w:r>
          <w:rPr>
            <w:noProof/>
            <w:webHidden/>
          </w:rPr>
          <w:t>417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74" w:history="1">
        <w:r w:rsidRPr="008B0C52">
          <w:rPr>
            <w:rStyle w:val="Hyperlink"/>
            <w:noProof/>
          </w:rPr>
          <w:t>Administration with Code Group Attributes</w:t>
        </w:r>
        <w:r>
          <w:rPr>
            <w:noProof/>
            <w:webHidden/>
          </w:rPr>
          <w:tab/>
        </w:r>
        <w:r>
          <w:rPr>
            <w:noProof/>
            <w:webHidden/>
          </w:rPr>
          <w:fldChar w:fldCharType="begin"/>
        </w:r>
        <w:r>
          <w:rPr>
            <w:noProof/>
            <w:webHidden/>
          </w:rPr>
          <w:instrText xml:space="preserve"> PAGEREF _Toc426562674 \h </w:instrText>
        </w:r>
        <w:r>
          <w:rPr>
            <w:noProof/>
            <w:webHidden/>
          </w:rPr>
        </w:r>
        <w:r>
          <w:rPr>
            <w:noProof/>
            <w:webHidden/>
          </w:rPr>
          <w:fldChar w:fldCharType="separate"/>
        </w:r>
        <w:r>
          <w:rPr>
            <w:noProof/>
            <w:webHidden/>
          </w:rPr>
          <w:t>419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75" w:history="1">
        <w:r w:rsidRPr="008B0C52">
          <w:rPr>
            <w:rStyle w:val="Hyperlink"/>
            <w:noProof/>
          </w:rPr>
          <w:t>Custom Permissions</w:t>
        </w:r>
        <w:r>
          <w:rPr>
            <w:noProof/>
            <w:webHidden/>
          </w:rPr>
          <w:tab/>
        </w:r>
        <w:r>
          <w:rPr>
            <w:noProof/>
            <w:webHidden/>
          </w:rPr>
          <w:fldChar w:fldCharType="begin"/>
        </w:r>
        <w:r>
          <w:rPr>
            <w:noProof/>
            <w:webHidden/>
          </w:rPr>
          <w:instrText xml:space="preserve"> PAGEREF _Toc426562675 \h </w:instrText>
        </w:r>
        <w:r>
          <w:rPr>
            <w:noProof/>
            <w:webHidden/>
          </w:rPr>
        </w:r>
        <w:r>
          <w:rPr>
            <w:noProof/>
            <w:webHidden/>
          </w:rPr>
          <w:fldChar w:fldCharType="separate"/>
        </w:r>
        <w:r>
          <w:rPr>
            <w:noProof/>
            <w:webHidden/>
          </w:rPr>
          <w:t>420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76" w:history="1">
        <w:r w:rsidRPr="008B0C52">
          <w:rPr>
            <w:rStyle w:val="Hyperlink"/>
            <w:noProof/>
          </w:rPr>
          <w:t>How to: Add Custom Permissions to Security Policy</w:t>
        </w:r>
        <w:r>
          <w:rPr>
            <w:noProof/>
            <w:webHidden/>
          </w:rPr>
          <w:tab/>
        </w:r>
        <w:r>
          <w:rPr>
            <w:noProof/>
            <w:webHidden/>
          </w:rPr>
          <w:fldChar w:fldCharType="begin"/>
        </w:r>
        <w:r>
          <w:rPr>
            <w:noProof/>
            <w:webHidden/>
          </w:rPr>
          <w:instrText xml:space="preserve"> PAGEREF _Toc426562676 \h </w:instrText>
        </w:r>
        <w:r>
          <w:rPr>
            <w:noProof/>
            <w:webHidden/>
          </w:rPr>
        </w:r>
        <w:r>
          <w:rPr>
            <w:noProof/>
            <w:webHidden/>
          </w:rPr>
          <w:fldChar w:fldCharType="separate"/>
        </w:r>
        <w:r>
          <w:rPr>
            <w:noProof/>
            <w:webHidden/>
          </w:rPr>
          <w:t>420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77" w:history="1">
        <w:r w:rsidRPr="008B0C52">
          <w:rPr>
            <w:rStyle w:val="Hyperlink"/>
            <w:noProof/>
          </w:rPr>
          <w:t>Administration Tips</w:t>
        </w:r>
        <w:r>
          <w:rPr>
            <w:noProof/>
            <w:webHidden/>
          </w:rPr>
          <w:tab/>
        </w:r>
        <w:r>
          <w:rPr>
            <w:noProof/>
            <w:webHidden/>
          </w:rPr>
          <w:fldChar w:fldCharType="begin"/>
        </w:r>
        <w:r>
          <w:rPr>
            <w:noProof/>
            <w:webHidden/>
          </w:rPr>
          <w:instrText xml:space="preserve"> PAGEREF _Toc426562677 \h </w:instrText>
        </w:r>
        <w:r>
          <w:rPr>
            <w:noProof/>
            <w:webHidden/>
          </w:rPr>
        </w:r>
        <w:r>
          <w:rPr>
            <w:noProof/>
            <w:webHidden/>
          </w:rPr>
          <w:fldChar w:fldCharType="separate"/>
        </w:r>
        <w:r>
          <w:rPr>
            <w:noProof/>
            <w:webHidden/>
          </w:rPr>
          <w:t>421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78" w:history="1">
        <w:r w:rsidRPr="008B0C52">
          <w:rPr>
            <w:rStyle w:val="Hyperlink"/>
            <w:noProof/>
          </w:rPr>
          <w:t>Deploying Security Policy</w:t>
        </w:r>
        <w:r>
          <w:rPr>
            <w:noProof/>
            <w:webHidden/>
          </w:rPr>
          <w:tab/>
        </w:r>
        <w:r>
          <w:rPr>
            <w:noProof/>
            <w:webHidden/>
          </w:rPr>
          <w:fldChar w:fldCharType="begin"/>
        </w:r>
        <w:r>
          <w:rPr>
            <w:noProof/>
            <w:webHidden/>
          </w:rPr>
          <w:instrText xml:space="preserve"> PAGEREF _Toc426562678 \h </w:instrText>
        </w:r>
        <w:r>
          <w:rPr>
            <w:noProof/>
            <w:webHidden/>
          </w:rPr>
        </w:r>
        <w:r>
          <w:rPr>
            <w:noProof/>
            <w:webHidden/>
          </w:rPr>
          <w:fldChar w:fldCharType="separate"/>
        </w:r>
        <w:r>
          <w:rPr>
            <w:noProof/>
            <w:webHidden/>
          </w:rPr>
          <w:t>422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79" w:history="1">
        <w:r w:rsidRPr="008B0C52">
          <w:rPr>
            <w:rStyle w:val="Hyperlink"/>
            <w:rFonts w:eastAsia="Times New Roman"/>
            <w:noProof/>
          </w:rPr>
          <w:t>Enterprise Policy Administration</w:t>
        </w:r>
        <w:r>
          <w:rPr>
            <w:noProof/>
            <w:webHidden/>
          </w:rPr>
          <w:tab/>
        </w:r>
        <w:r>
          <w:rPr>
            <w:noProof/>
            <w:webHidden/>
          </w:rPr>
          <w:fldChar w:fldCharType="begin"/>
        </w:r>
        <w:r>
          <w:rPr>
            <w:noProof/>
            <w:webHidden/>
          </w:rPr>
          <w:instrText xml:space="preserve"> PAGEREF _Toc426562679 \h </w:instrText>
        </w:r>
        <w:r>
          <w:rPr>
            <w:noProof/>
            <w:webHidden/>
          </w:rPr>
        </w:r>
        <w:r>
          <w:rPr>
            <w:noProof/>
            <w:webHidden/>
          </w:rPr>
          <w:fldChar w:fldCharType="separate"/>
        </w:r>
        <w:r>
          <w:rPr>
            <w:noProof/>
            <w:webHidden/>
          </w:rPr>
          <w:t>425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80" w:history="1">
        <w:r w:rsidRPr="008B0C52">
          <w:rPr>
            <w:rStyle w:val="Hyperlink"/>
            <w:noProof/>
          </w:rPr>
          <w:t>Machine Policy Administration</w:t>
        </w:r>
        <w:r>
          <w:rPr>
            <w:noProof/>
            <w:webHidden/>
          </w:rPr>
          <w:tab/>
        </w:r>
        <w:r>
          <w:rPr>
            <w:noProof/>
            <w:webHidden/>
          </w:rPr>
          <w:fldChar w:fldCharType="begin"/>
        </w:r>
        <w:r>
          <w:rPr>
            <w:noProof/>
            <w:webHidden/>
          </w:rPr>
          <w:instrText xml:space="preserve"> PAGEREF _Toc426562680 \h </w:instrText>
        </w:r>
        <w:r>
          <w:rPr>
            <w:noProof/>
            <w:webHidden/>
          </w:rPr>
        </w:r>
        <w:r>
          <w:rPr>
            <w:noProof/>
            <w:webHidden/>
          </w:rPr>
          <w:fldChar w:fldCharType="separate"/>
        </w:r>
        <w:r>
          <w:rPr>
            <w:noProof/>
            <w:webHidden/>
          </w:rPr>
          <w:t>426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81" w:history="1">
        <w:r w:rsidRPr="008B0C52">
          <w:rPr>
            <w:rStyle w:val="Hyperlink"/>
            <w:rFonts w:eastAsia="Times New Roman"/>
            <w:noProof/>
          </w:rPr>
          <w:t>User Policy Administration</w:t>
        </w:r>
        <w:r>
          <w:rPr>
            <w:noProof/>
            <w:webHidden/>
          </w:rPr>
          <w:tab/>
        </w:r>
        <w:r>
          <w:rPr>
            <w:noProof/>
            <w:webHidden/>
          </w:rPr>
          <w:fldChar w:fldCharType="begin"/>
        </w:r>
        <w:r>
          <w:rPr>
            <w:noProof/>
            <w:webHidden/>
          </w:rPr>
          <w:instrText xml:space="preserve"> PAGEREF _Toc426562681 \h </w:instrText>
        </w:r>
        <w:r>
          <w:rPr>
            <w:noProof/>
            <w:webHidden/>
          </w:rPr>
        </w:r>
        <w:r>
          <w:rPr>
            <w:noProof/>
            <w:webHidden/>
          </w:rPr>
          <w:fldChar w:fldCharType="separate"/>
        </w:r>
        <w:r>
          <w:rPr>
            <w:noProof/>
            <w:webHidden/>
          </w:rPr>
          <w:t>426</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682" w:history="1">
        <w:r w:rsidRPr="008B0C52">
          <w:rPr>
            <w:rStyle w:val="Hyperlink"/>
            <w:noProof/>
          </w:rPr>
          <w:t>Secure Coding Guidelines</w:t>
        </w:r>
        <w:r>
          <w:rPr>
            <w:noProof/>
            <w:webHidden/>
          </w:rPr>
          <w:tab/>
        </w:r>
        <w:r>
          <w:rPr>
            <w:noProof/>
            <w:webHidden/>
          </w:rPr>
          <w:fldChar w:fldCharType="begin"/>
        </w:r>
        <w:r>
          <w:rPr>
            <w:noProof/>
            <w:webHidden/>
          </w:rPr>
          <w:instrText xml:space="preserve"> PAGEREF _Toc426562682 \h </w:instrText>
        </w:r>
        <w:r>
          <w:rPr>
            <w:noProof/>
            <w:webHidden/>
          </w:rPr>
        </w:r>
        <w:r>
          <w:rPr>
            <w:noProof/>
            <w:webHidden/>
          </w:rPr>
          <w:fldChar w:fldCharType="separate"/>
        </w:r>
        <w:r>
          <w:rPr>
            <w:noProof/>
            <w:webHidden/>
          </w:rPr>
          <w:t>427</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83" w:history="1">
        <w:r w:rsidRPr="008B0C52">
          <w:rPr>
            <w:rStyle w:val="Hyperlink"/>
            <w:noProof/>
          </w:rPr>
          <w:t>Secure Coding Overview</w:t>
        </w:r>
        <w:r>
          <w:rPr>
            <w:noProof/>
            <w:webHidden/>
          </w:rPr>
          <w:tab/>
        </w:r>
        <w:r>
          <w:rPr>
            <w:noProof/>
            <w:webHidden/>
          </w:rPr>
          <w:fldChar w:fldCharType="begin"/>
        </w:r>
        <w:r>
          <w:rPr>
            <w:noProof/>
            <w:webHidden/>
          </w:rPr>
          <w:instrText xml:space="preserve"> PAGEREF _Toc426562683 \h </w:instrText>
        </w:r>
        <w:r>
          <w:rPr>
            <w:noProof/>
            <w:webHidden/>
          </w:rPr>
        </w:r>
        <w:r>
          <w:rPr>
            <w:noProof/>
            <w:webHidden/>
          </w:rPr>
          <w:fldChar w:fldCharType="separate"/>
        </w:r>
        <w:r>
          <w:rPr>
            <w:noProof/>
            <w:webHidden/>
          </w:rPr>
          <w:t>429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84" w:history="1">
        <w:r w:rsidRPr="008B0C52">
          <w:rPr>
            <w:rStyle w:val="Hyperlink"/>
            <w:noProof/>
          </w:rPr>
          <w:t>Secure Coding Guidelines</w:t>
        </w:r>
        <w:r>
          <w:rPr>
            <w:noProof/>
            <w:webHidden/>
          </w:rPr>
          <w:tab/>
        </w:r>
        <w:r>
          <w:rPr>
            <w:noProof/>
            <w:webHidden/>
          </w:rPr>
          <w:fldChar w:fldCharType="begin"/>
        </w:r>
        <w:r>
          <w:rPr>
            <w:noProof/>
            <w:webHidden/>
          </w:rPr>
          <w:instrText xml:space="preserve"> PAGEREF _Toc426562684 \h </w:instrText>
        </w:r>
        <w:r>
          <w:rPr>
            <w:noProof/>
            <w:webHidden/>
          </w:rPr>
        </w:r>
        <w:r>
          <w:rPr>
            <w:noProof/>
            <w:webHidden/>
          </w:rPr>
          <w:fldChar w:fldCharType="separate"/>
        </w:r>
        <w:r>
          <w:rPr>
            <w:noProof/>
            <w:webHidden/>
          </w:rPr>
          <w:t>430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85" w:history="1">
        <w:r w:rsidRPr="008B0C52">
          <w:rPr>
            <w:rStyle w:val="Hyperlink"/>
            <w:noProof/>
          </w:rPr>
          <w:t>Permission Requests</w:t>
        </w:r>
        <w:r>
          <w:rPr>
            <w:noProof/>
            <w:webHidden/>
          </w:rPr>
          <w:tab/>
        </w:r>
        <w:r>
          <w:rPr>
            <w:noProof/>
            <w:webHidden/>
          </w:rPr>
          <w:fldChar w:fldCharType="begin"/>
        </w:r>
        <w:r>
          <w:rPr>
            <w:noProof/>
            <w:webHidden/>
          </w:rPr>
          <w:instrText xml:space="preserve"> PAGEREF _Toc426562685 \h </w:instrText>
        </w:r>
        <w:r>
          <w:rPr>
            <w:noProof/>
            <w:webHidden/>
          </w:rPr>
        </w:r>
        <w:r>
          <w:rPr>
            <w:noProof/>
            <w:webHidden/>
          </w:rPr>
          <w:fldChar w:fldCharType="separate"/>
        </w:r>
        <w:r>
          <w:rPr>
            <w:noProof/>
            <w:webHidden/>
          </w:rPr>
          <w:t>433</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86" w:history="1">
        <w:r w:rsidRPr="008B0C52">
          <w:rPr>
            <w:rStyle w:val="Hyperlink"/>
            <w:noProof/>
          </w:rPr>
          <w:t>Securing State Data</w:t>
        </w:r>
        <w:r>
          <w:rPr>
            <w:noProof/>
            <w:webHidden/>
          </w:rPr>
          <w:tab/>
        </w:r>
        <w:r>
          <w:rPr>
            <w:noProof/>
            <w:webHidden/>
          </w:rPr>
          <w:fldChar w:fldCharType="begin"/>
        </w:r>
        <w:r>
          <w:rPr>
            <w:noProof/>
            <w:webHidden/>
          </w:rPr>
          <w:instrText xml:space="preserve"> PAGEREF _Toc426562686 \h </w:instrText>
        </w:r>
        <w:r>
          <w:rPr>
            <w:noProof/>
            <w:webHidden/>
          </w:rPr>
        </w:r>
        <w:r>
          <w:rPr>
            <w:noProof/>
            <w:webHidden/>
          </w:rPr>
          <w:fldChar w:fldCharType="separate"/>
        </w:r>
        <w:r>
          <w:rPr>
            <w:noProof/>
            <w:webHidden/>
          </w:rPr>
          <w:t>434</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87" w:history="1">
        <w:r w:rsidRPr="008B0C52">
          <w:rPr>
            <w:rStyle w:val="Hyperlink"/>
            <w:noProof/>
          </w:rPr>
          <w:t>Boxed Value Types</w:t>
        </w:r>
        <w:r>
          <w:rPr>
            <w:noProof/>
            <w:webHidden/>
          </w:rPr>
          <w:tab/>
        </w:r>
        <w:r>
          <w:rPr>
            <w:noProof/>
            <w:webHidden/>
          </w:rPr>
          <w:fldChar w:fldCharType="begin"/>
        </w:r>
        <w:r>
          <w:rPr>
            <w:noProof/>
            <w:webHidden/>
          </w:rPr>
          <w:instrText xml:space="preserve"> PAGEREF _Toc426562687 \h </w:instrText>
        </w:r>
        <w:r>
          <w:rPr>
            <w:noProof/>
            <w:webHidden/>
          </w:rPr>
        </w:r>
        <w:r>
          <w:rPr>
            <w:noProof/>
            <w:webHidden/>
          </w:rPr>
          <w:fldChar w:fldCharType="separate"/>
        </w:r>
        <w:r>
          <w:rPr>
            <w:noProof/>
            <w:webHidden/>
          </w:rPr>
          <w:t>434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88" w:history="1">
        <w:r w:rsidRPr="008B0C52">
          <w:rPr>
            <w:rStyle w:val="Hyperlink"/>
            <w:noProof/>
          </w:rPr>
          <w:t>Securing Method Access</w:t>
        </w:r>
        <w:r>
          <w:rPr>
            <w:noProof/>
            <w:webHidden/>
          </w:rPr>
          <w:tab/>
        </w:r>
        <w:r>
          <w:rPr>
            <w:noProof/>
            <w:webHidden/>
          </w:rPr>
          <w:fldChar w:fldCharType="begin"/>
        </w:r>
        <w:r>
          <w:rPr>
            <w:noProof/>
            <w:webHidden/>
          </w:rPr>
          <w:instrText xml:space="preserve"> PAGEREF _Toc426562688 \h </w:instrText>
        </w:r>
        <w:r>
          <w:rPr>
            <w:noProof/>
            <w:webHidden/>
          </w:rPr>
        </w:r>
        <w:r>
          <w:rPr>
            <w:noProof/>
            <w:webHidden/>
          </w:rPr>
          <w:fldChar w:fldCharType="separate"/>
        </w:r>
        <w:r>
          <w:rPr>
            <w:noProof/>
            <w:webHidden/>
          </w:rPr>
          <w:t>437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89" w:history="1">
        <w:r w:rsidRPr="008B0C52">
          <w:rPr>
            <w:rStyle w:val="Hyperlink"/>
            <w:noProof/>
          </w:rPr>
          <w:t>Excluding Classes and Members from Use by Untrusted Code</w:t>
        </w:r>
        <w:r>
          <w:rPr>
            <w:noProof/>
            <w:webHidden/>
          </w:rPr>
          <w:tab/>
        </w:r>
        <w:r>
          <w:rPr>
            <w:noProof/>
            <w:webHidden/>
          </w:rPr>
          <w:fldChar w:fldCharType="begin"/>
        </w:r>
        <w:r>
          <w:rPr>
            <w:noProof/>
            <w:webHidden/>
          </w:rPr>
          <w:instrText xml:space="preserve"> PAGEREF _Toc426562689 \h </w:instrText>
        </w:r>
        <w:r>
          <w:rPr>
            <w:noProof/>
            <w:webHidden/>
          </w:rPr>
        </w:r>
        <w:r>
          <w:rPr>
            <w:noProof/>
            <w:webHidden/>
          </w:rPr>
          <w:fldChar w:fldCharType="separate"/>
        </w:r>
        <w:r>
          <w:rPr>
            <w:noProof/>
            <w:webHidden/>
          </w:rPr>
          <w:t>439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90" w:history="1">
        <w:r w:rsidRPr="008B0C52">
          <w:rPr>
            <w:rStyle w:val="Hyperlink"/>
            <w:noProof/>
          </w:rPr>
          <w:t>Virtual Internal Overrides or Overloads Overridable Friend</w:t>
        </w:r>
        <w:r>
          <w:rPr>
            <w:noProof/>
            <w:webHidden/>
          </w:rPr>
          <w:tab/>
        </w:r>
        <w:r>
          <w:rPr>
            <w:noProof/>
            <w:webHidden/>
          </w:rPr>
          <w:fldChar w:fldCharType="begin"/>
        </w:r>
        <w:r>
          <w:rPr>
            <w:noProof/>
            <w:webHidden/>
          </w:rPr>
          <w:instrText xml:space="preserve"> PAGEREF _Toc426562690 \h </w:instrText>
        </w:r>
        <w:r>
          <w:rPr>
            <w:noProof/>
            <w:webHidden/>
          </w:rPr>
        </w:r>
        <w:r>
          <w:rPr>
            <w:noProof/>
            <w:webHidden/>
          </w:rPr>
          <w:fldChar w:fldCharType="separate"/>
        </w:r>
        <w:r>
          <w:rPr>
            <w:noProof/>
            <w:webHidden/>
          </w:rPr>
          <w:t>445</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91" w:history="1">
        <w:r w:rsidRPr="008B0C52">
          <w:rPr>
            <w:rStyle w:val="Hyperlink"/>
            <w:noProof/>
          </w:rPr>
          <w:t>Virtual Internal Overrides or Overloads Overridable Friend</w:t>
        </w:r>
        <w:r>
          <w:rPr>
            <w:noProof/>
            <w:webHidden/>
          </w:rPr>
          <w:tab/>
        </w:r>
        <w:r>
          <w:rPr>
            <w:noProof/>
            <w:webHidden/>
          </w:rPr>
          <w:fldChar w:fldCharType="begin"/>
        </w:r>
        <w:r>
          <w:rPr>
            <w:noProof/>
            <w:webHidden/>
          </w:rPr>
          <w:instrText xml:space="preserve"> PAGEREF _Toc426562691 \h </w:instrText>
        </w:r>
        <w:r>
          <w:rPr>
            <w:noProof/>
            <w:webHidden/>
          </w:rPr>
        </w:r>
        <w:r>
          <w:rPr>
            <w:noProof/>
            <w:webHidden/>
          </w:rPr>
          <w:fldChar w:fldCharType="separate"/>
        </w:r>
        <w:r>
          <w:rPr>
            <w:noProof/>
            <w:webHidden/>
          </w:rPr>
          <w:t>445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692" w:history="1">
        <w:r w:rsidRPr="008B0C52">
          <w:rPr>
            <w:rStyle w:val="Hyperlink"/>
            <w:rFonts w:eastAsia="Times New Roman"/>
            <w:noProof/>
          </w:rPr>
          <w:t>Securing Wrapper Code</w:t>
        </w:r>
        <w:r>
          <w:rPr>
            <w:noProof/>
            <w:webHidden/>
          </w:rPr>
          <w:tab/>
        </w:r>
        <w:r>
          <w:rPr>
            <w:noProof/>
            <w:webHidden/>
          </w:rPr>
          <w:fldChar w:fldCharType="begin"/>
        </w:r>
        <w:r>
          <w:rPr>
            <w:noProof/>
            <w:webHidden/>
          </w:rPr>
          <w:instrText xml:space="preserve"> PAGEREF _Toc426562692 \h </w:instrText>
        </w:r>
        <w:r>
          <w:rPr>
            <w:noProof/>
            <w:webHidden/>
          </w:rPr>
        </w:r>
        <w:r>
          <w:rPr>
            <w:noProof/>
            <w:webHidden/>
          </w:rPr>
          <w:fldChar w:fldCharType="separate"/>
        </w:r>
        <w:r>
          <w:rPr>
            <w:noProof/>
            <w:webHidden/>
          </w:rPr>
          <w:t>446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93" w:history="1">
        <w:r w:rsidRPr="008B0C52">
          <w:rPr>
            <w:rStyle w:val="Hyperlink"/>
            <w:rFonts w:ascii="Segoe UI Semibold" w:hAnsi="Segoe UI Semibold"/>
            <w:b/>
            <w:noProof/>
          </w:rPr>
          <w:t>Delegates</w:t>
        </w:r>
        <w:r>
          <w:rPr>
            <w:noProof/>
            <w:webHidden/>
          </w:rPr>
          <w:tab/>
        </w:r>
        <w:r>
          <w:rPr>
            <w:noProof/>
            <w:webHidden/>
          </w:rPr>
          <w:fldChar w:fldCharType="begin"/>
        </w:r>
        <w:r>
          <w:rPr>
            <w:noProof/>
            <w:webHidden/>
          </w:rPr>
          <w:instrText xml:space="preserve"> PAGEREF _Toc426562693 \h </w:instrText>
        </w:r>
        <w:r>
          <w:rPr>
            <w:noProof/>
            <w:webHidden/>
          </w:rPr>
        </w:r>
        <w:r>
          <w:rPr>
            <w:noProof/>
            <w:webHidden/>
          </w:rPr>
          <w:fldChar w:fldCharType="separate"/>
        </w:r>
        <w:r>
          <w:rPr>
            <w:noProof/>
            <w:webHidden/>
          </w:rPr>
          <w:t>446</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94" w:history="1">
        <w:r w:rsidRPr="008B0C52">
          <w:rPr>
            <w:rStyle w:val="Hyperlink"/>
            <w:rFonts w:ascii="Segoe UI Semibold" w:hAnsi="Segoe UI Semibold"/>
            <w:b/>
            <w:noProof/>
          </w:rPr>
          <w:t>Link demands and wrappers</w:t>
        </w:r>
        <w:r>
          <w:rPr>
            <w:noProof/>
            <w:webHidden/>
          </w:rPr>
          <w:tab/>
        </w:r>
        <w:r>
          <w:rPr>
            <w:noProof/>
            <w:webHidden/>
          </w:rPr>
          <w:fldChar w:fldCharType="begin"/>
        </w:r>
        <w:r>
          <w:rPr>
            <w:noProof/>
            <w:webHidden/>
          </w:rPr>
          <w:instrText xml:space="preserve"> PAGEREF _Toc426562694 \h </w:instrText>
        </w:r>
        <w:r>
          <w:rPr>
            <w:noProof/>
            <w:webHidden/>
          </w:rPr>
        </w:r>
        <w:r>
          <w:rPr>
            <w:noProof/>
            <w:webHidden/>
          </w:rPr>
          <w:fldChar w:fldCharType="separate"/>
        </w:r>
        <w:r>
          <w:rPr>
            <w:noProof/>
            <w:webHidden/>
          </w:rPr>
          <w:t>447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95" w:history="1">
        <w:r w:rsidRPr="008B0C52">
          <w:rPr>
            <w:rStyle w:val="Hyperlink"/>
            <w:rFonts w:ascii="Segoe UI Semibold" w:hAnsi="Segoe UI Semibold"/>
            <w:b/>
            <w:noProof/>
          </w:rPr>
          <w:t>Assembly loading wrappers</w:t>
        </w:r>
        <w:r>
          <w:rPr>
            <w:noProof/>
            <w:webHidden/>
          </w:rPr>
          <w:tab/>
        </w:r>
        <w:r>
          <w:rPr>
            <w:noProof/>
            <w:webHidden/>
          </w:rPr>
          <w:fldChar w:fldCharType="begin"/>
        </w:r>
        <w:r>
          <w:rPr>
            <w:noProof/>
            <w:webHidden/>
          </w:rPr>
          <w:instrText xml:space="preserve"> PAGEREF _Toc426562695 \h </w:instrText>
        </w:r>
        <w:r>
          <w:rPr>
            <w:noProof/>
            <w:webHidden/>
          </w:rPr>
        </w:r>
        <w:r>
          <w:rPr>
            <w:noProof/>
            <w:webHidden/>
          </w:rPr>
          <w:fldChar w:fldCharType="separate"/>
        </w:r>
        <w:r>
          <w:rPr>
            <w:noProof/>
            <w:webHidden/>
          </w:rPr>
          <w:t>448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96" w:history="1">
        <w:r w:rsidRPr="008B0C52">
          <w:rPr>
            <w:rStyle w:val="Hyperlink"/>
            <w:rFonts w:ascii="Segoe UI Semibold" w:hAnsi="Segoe UI Semibold"/>
            <w:b/>
            <w:noProof/>
          </w:rPr>
          <w:t>Demand vs. LinkDemand</w:t>
        </w:r>
        <w:r>
          <w:rPr>
            <w:noProof/>
            <w:webHidden/>
          </w:rPr>
          <w:tab/>
        </w:r>
        <w:r>
          <w:rPr>
            <w:noProof/>
            <w:webHidden/>
          </w:rPr>
          <w:fldChar w:fldCharType="begin"/>
        </w:r>
        <w:r>
          <w:rPr>
            <w:noProof/>
            <w:webHidden/>
          </w:rPr>
          <w:instrText xml:space="preserve"> PAGEREF _Toc426562696 \h </w:instrText>
        </w:r>
        <w:r>
          <w:rPr>
            <w:noProof/>
            <w:webHidden/>
          </w:rPr>
        </w:r>
        <w:r>
          <w:rPr>
            <w:noProof/>
            <w:webHidden/>
          </w:rPr>
          <w:fldChar w:fldCharType="separate"/>
        </w:r>
        <w:r>
          <w:rPr>
            <w:noProof/>
            <w:webHidden/>
          </w:rPr>
          <w:t>448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697" w:history="1">
        <w:r w:rsidRPr="008B0C52">
          <w:rPr>
            <w:rStyle w:val="Hyperlink"/>
            <w:noProof/>
          </w:rPr>
          <w:t>Unmanaged Code</w:t>
        </w:r>
        <w:r>
          <w:rPr>
            <w:noProof/>
            <w:webHidden/>
          </w:rPr>
          <w:tab/>
        </w:r>
        <w:r>
          <w:rPr>
            <w:noProof/>
            <w:webHidden/>
          </w:rPr>
          <w:fldChar w:fldCharType="begin"/>
        </w:r>
        <w:r>
          <w:rPr>
            <w:noProof/>
            <w:webHidden/>
          </w:rPr>
          <w:instrText xml:space="preserve"> PAGEREF _Toc426562697 \h </w:instrText>
        </w:r>
        <w:r>
          <w:rPr>
            <w:noProof/>
            <w:webHidden/>
          </w:rPr>
        </w:r>
        <w:r>
          <w:rPr>
            <w:noProof/>
            <w:webHidden/>
          </w:rPr>
          <w:fldChar w:fldCharType="separate"/>
        </w:r>
        <w:r>
          <w:rPr>
            <w:noProof/>
            <w:webHidden/>
          </w:rPr>
          <w:t>450</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98" w:history="1">
        <w:r w:rsidRPr="008B0C52">
          <w:rPr>
            <w:rStyle w:val="Hyperlink"/>
            <w:noProof/>
          </w:rPr>
          <w:t>Using SuppressUnmanagedCodeSecurityAttribute</w:t>
        </w:r>
        <w:r>
          <w:rPr>
            <w:noProof/>
            <w:webHidden/>
          </w:rPr>
          <w:tab/>
        </w:r>
        <w:r>
          <w:rPr>
            <w:noProof/>
            <w:webHidden/>
          </w:rPr>
          <w:fldChar w:fldCharType="begin"/>
        </w:r>
        <w:r>
          <w:rPr>
            <w:noProof/>
            <w:webHidden/>
          </w:rPr>
          <w:instrText xml:space="preserve"> PAGEREF _Toc426562698 \h </w:instrText>
        </w:r>
        <w:r>
          <w:rPr>
            <w:noProof/>
            <w:webHidden/>
          </w:rPr>
        </w:r>
        <w:r>
          <w:rPr>
            <w:noProof/>
            <w:webHidden/>
          </w:rPr>
          <w:fldChar w:fldCharType="separate"/>
        </w:r>
        <w:r>
          <w:rPr>
            <w:noProof/>
            <w:webHidden/>
          </w:rPr>
          <w:t>451</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699" w:history="1">
        <w:r w:rsidRPr="008B0C52">
          <w:rPr>
            <w:rStyle w:val="Hyperlink"/>
            <w:rFonts w:eastAsia="Times New Roman"/>
            <w:noProof/>
          </w:rPr>
          <w:t>Naming Convention for Unmanaged Code Methods</w:t>
        </w:r>
        <w:r>
          <w:rPr>
            <w:noProof/>
            <w:webHidden/>
          </w:rPr>
          <w:tab/>
        </w:r>
        <w:r>
          <w:rPr>
            <w:noProof/>
            <w:webHidden/>
          </w:rPr>
          <w:fldChar w:fldCharType="begin"/>
        </w:r>
        <w:r>
          <w:rPr>
            <w:noProof/>
            <w:webHidden/>
          </w:rPr>
          <w:instrText xml:space="preserve"> PAGEREF _Toc426562699 \h </w:instrText>
        </w:r>
        <w:r>
          <w:rPr>
            <w:noProof/>
            <w:webHidden/>
          </w:rPr>
        </w:r>
        <w:r>
          <w:rPr>
            <w:noProof/>
            <w:webHidden/>
          </w:rPr>
          <w:fldChar w:fldCharType="separate"/>
        </w:r>
        <w:r>
          <w:rPr>
            <w:noProof/>
            <w:webHidden/>
          </w:rPr>
          <w:t>452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00" w:history="1">
        <w:r w:rsidRPr="008B0C52">
          <w:rPr>
            <w:rStyle w:val="Hyperlink"/>
            <w:rFonts w:eastAsia="Times New Roman"/>
            <w:noProof/>
          </w:rPr>
          <w:t>Security and Public Read-only Array Fields</w:t>
        </w:r>
        <w:r>
          <w:rPr>
            <w:noProof/>
            <w:webHidden/>
          </w:rPr>
          <w:tab/>
        </w:r>
        <w:r>
          <w:rPr>
            <w:noProof/>
            <w:webHidden/>
          </w:rPr>
          <w:fldChar w:fldCharType="begin"/>
        </w:r>
        <w:r>
          <w:rPr>
            <w:noProof/>
            <w:webHidden/>
          </w:rPr>
          <w:instrText xml:space="preserve"> PAGEREF _Toc426562700 \h </w:instrText>
        </w:r>
        <w:r>
          <w:rPr>
            <w:noProof/>
            <w:webHidden/>
          </w:rPr>
        </w:r>
        <w:r>
          <w:rPr>
            <w:noProof/>
            <w:webHidden/>
          </w:rPr>
          <w:fldChar w:fldCharType="separate"/>
        </w:r>
        <w:r>
          <w:rPr>
            <w:noProof/>
            <w:webHidden/>
          </w:rPr>
          <w:t>453</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01" w:history="1">
        <w:r w:rsidRPr="008B0C52">
          <w:rPr>
            <w:rStyle w:val="Hyperlink"/>
            <w:rFonts w:eastAsia="Times New Roman"/>
            <w:noProof/>
          </w:rPr>
          <w:t>Securing Exception Handling</w:t>
        </w:r>
        <w:r>
          <w:rPr>
            <w:noProof/>
            <w:webHidden/>
          </w:rPr>
          <w:tab/>
        </w:r>
        <w:r>
          <w:rPr>
            <w:noProof/>
            <w:webHidden/>
          </w:rPr>
          <w:fldChar w:fldCharType="begin"/>
        </w:r>
        <w:r>
          <w:rPr>
            <w:noProof/>
            <w:webHidden/>
          </w:rPr>
          <w:instrText xml:space="preserve"> PAGEREF _Toc426562701 \h </w:instrText>
        </w:r>
        <w:r>
          <w:rPr>
            <w:noProof/>
            <w:webHidden/>
          </w:rPr>
        </w:r>
        <w:r>
          <w:rPr>
            <w:noProof/>
            <w:webHidden/>
          </w:rPr>
          <w:fldChar w:fldCharType="separate"/>
        </w:r>
        <w:r>
          <w:rPr>
            <w:noProof/>
            <w:webHidden/>
          </w:rPr>
          <w:t>453</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02" w:history="1">
        <w:r w:rsidRPr="008B0C52">
          <w:rPr>
            <w:rStyle w:val="Hyperlink"/>
            <w:noProof/>
          </w:rPr>
          <w:t>Security and User Input</w:t>
        </w:r>
        <w:r>
          <w:rPr>
            <w:noProof/>
            <w:webHidden/>
          </w:rPr>
          <w:tab/>
        </w:r>
        <w:r>
          <w:rPr>
            <w:noProof/>
            <w:webHidden/>
          </w:rPr>
          <w:fldChar w:fldCharType="begin"/>
        </w:r>
        <w:r>
          <w:rPr>
            <w:noProof/>
            <w:webHidden/>
          </w:rPr>
          <w:instrText xml:space="preserve"> PAGEREF _Toc426562702 \h </w:instrText>
        </w:r>
        <w:r>
          <w:rPr>
            <w:noProof/>
            <w:webHidden/>
          </w:rPr>
        </w:r>
        <w:r>
          <w:rPr>
            <w:noProof/>
            <w:webHidden/>
          </w:rPr>
          <w:fldChar w:fldCharType="separate"/>
        </w:r>
        <w:r>
          <w:rPr>
            <w:noProof/>
            <w:webHidden/>
          </w:rPr>
          <w:t>459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03" w:history="1">
        <w:r w:rsidRPr="008B0C52">
          <w:rPr>
            <w:rStyle w:val="Hyperlink"/>
            <w:noProof/>
          </w:rPr>
          <w:t>Security and Remoting Considerations</w:t>
        </w:r>
        <w:r>
          <w:rPr>
            <w:noProof/>
            <w:webHidden/>
          </w:rPr>
          <w:tab/>
        </w:r>
        <w:r>
          <w:rPr>
            <w:noProof/>
            <w:webHidden/>
          </w:rPr>
          <w:fldChar w:fldCharType="begin"/>
        </w:r>
        <w:r>
          <w:rPr>
            <w:noProof/>
            <w:webHidden/>
          </w:rPr>
          <w:instrText xml:space="preserve"> PAGEREF _Toc426562703 \h </w:instrText>
        </w:r>
        <w:r>
          <w:rPr>
            <w:noProof/>
            <w:webHidden/>
          </w:rPr>
        </w:r>
        <w:r>
          <w:rPr>
            <w:noProof/>
            <w:webHidden/>
          </w:rPr>
          <w:fldChar w:fldCharType="separate"/>
        </w:r>
        <w:r>
          <w:rPr>
            <w:noProof/>
            <w:webHidden/>
          </w:rPr>
          <w:t>460</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04" w:history="1">
        <w:r w:rsidRPr="008B0C52">
          <w:rPr>
            <w:rStyle w:val="Hyperlink"/>
            <w:rFonts w:ascii="Segoe UI Semibold" w:eastAsiaTheme="majorEastAsia" w:hAnsi="Segoe UI Semibold"/>
            <w:b/>
            <w:noProof/>
          </w:rPr>
          <w:t>Protected objects</w:t>
        </w:r>
        <w:r>
          <w:rPr>
            <w:noProof/>
            <w:webHidden/>
          </w:rPr>
          <w:tab/>
        </w:r>
        <w:r>
          <w:rPr>
            <w:noProof/>
            <w:webHidden/>
          </w:rPr>
          <w:fldChar w:fldCharType="begin"/>
        </w:r>
        <w:r>
          <w:rPr>
            <w:noProof/>
            <w:webHidden/>
          </w:rPr>
          <w:instrText xml:space="preserve"> PAGEREF _Toc426562704 \h </w:instrText>
        </w:r>
        <w:r>
          <w:rPr>
            <w:noProof/>
            <w:webHidden/>
          </w:rPr>
        </w:r>
        <w:r>
          <w:rPr>
            <w:noProof/>
            <w:webHidden/>
          </w:rPr>
          <w:fldChar w:fldCharType="separate"/>
        </w:r>
        <w:r>
          <w:rPr>
            <w:noProof/>
            <w:webHidden/>
          </w:rPr>
          <w:t>461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05" w:history="1">
        <w:r w:rsidRPr="008B0C52">
          <w:rPr>
            <w:rStyle w:val="Hyperlink"/>
            <w:rFonts w:ascii="Segoe UI Semibold" w:eastAsiaTheme="majorEastAsia" w:hAnsi="Segoe UI Semibold"/>
            <w:b/>
            <w:noProof/>
          </w:rPr>
          <w:t>Application domain crossing issues</w:t>
        </w:r>
        <w:r>
          <w:rPr>
            <w:noProof/>
            <w:webHidden/>
          </w:rPr>
          <w:tab/>
        </w:r>
        <w:r>
          <w:rPr>
            <w:noProof/>
            <w:webHidden/>
          </w:rPr>
          <w:fldChar w:fldCharType="begin"/>
        </w:r>
        <w:r>
          <w:rPr>
            <w:noProof/>
            <w:webHidden/>
          </w:rPr>
          <w:instrText xml:space="preserve"> PAGEREF _Toc426562705 \h </w:instrText>
        </w:r>
        <w:r>
          <w:rPr>
            <w:noProof/>
            <w:webHidden/>
          </w:rPr>
        </w:r>
        <w:r>
          <w:rPr>
            <w:noProof/>
            <w:webHidden/>
          </w:rPr>
          <w:fldChar w:fldCharType="separate"/>
        </w:r>
        <w:r>
          <w:rPr>
            <w:noProof/>
            <w:webHidden/>
          </w:rPr>
          <w:t>461</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06" w:history="1">
        <w:r w:rsidRPr="008B0C52">
          <w:rPr>
            <w:rStyle w:val="Hyperlink"/>
            <w:noProof/>
          </w:rPr>
          <w:t>Security and Serialization</w:t>
        </w:r>
        <w:r>
          <w:rPr>
            <w:noProof/>
            <w:webHidden/>
          </w:rPr>
          <w:tab/>
        </w:r>
        <w:r>
          <w:rPr>
            <w:noProof/>
            <w:webHidden/>
          </w:rPr>
          <w:fldChar w:fldCharType="begin"/>
        </w:r>
        <w:r>
          <w:rPr>
            <w:noProof/>
            <w:webHidden/>
          </w:rPr>
          <w:instrText xml:space="preserve"> PAGEREF _Toc426562706 \h </w:instrText>
        </w:r>
        <w:r>
          <w:rPr>
            <w:noProof/>
            <w:webHidden/>
          </w:rPr>
        </w:r>
        <w:r>
          <w:rPr>
            <w:noProof/>
            <w:webHidden/>
          </w:rPr>
          <w:fldChar w:fldCharType="separate"/>
        </w:r>
        <w:r>
          <w:rPr>
            <w:noProof/>
            <w:webHidden/>
          </w:rPr>
          <w:t>462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07" w:history="1">
        <w:r w:rsidRPr="008B0C52">
          <w:rPr>
            <w:rStyle w:val="Hyperlink"/>
            <w:noProof/>
          </w:rPr>
          <w:t>Security and Race Conditions</w:t>
        </w:r>
        <w:r>
          <w:rPr>
            <w:noProof/>
            <w:webHidden/>
          </w:rPr>
          <w:tab/>
        </w:r>
        <w:r>
          <w:rPr>
            <w:noProof/>
            <w:webHidden/>
          </w:rPr>
          <w:fldChar w:fldCharType="begin"/>
        </w:r>
        <w:r>
          <w:rPr>
            <w:noProof/>
            <w:webHidden/>
          </w:rPr>
          <w:instrText xml:space="preserve"> PAGEREF _Toc426562707 \h </w:instrText>
        </w:r>
        <w:r>
          <w:rPr>
            <w:noProof/>
            <w:webHidden/>
          </w:rPr>
        </w:r>
        <w:r>
          <w:rPr>
            <w:noProof/>
            <w:webHidden/>
          </w:rPr>
          <w:fldChar w:fldCharType="separate"/>
        </w:r>
        <w:r>
          <w:rPr>
            <w:noProof/>
            <w:webHidden/>
          </w:rPr>
          <w:t>463</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08" w:history="1">
        <w:r w:rsidRPr="008B0C52">
          <w:rPr>
            <w:rStyle w:val="Hyperlink"/>
            <w:rFonts w:eastAsia="Times New Roman"/>
            <w:noProof/>
          </w:rPr>
          <w:t>Security and On-the-Fly Code Generation</w:t>
        </w:r>
        <w:r>
          <w:rPr>
            <w:noProof/>
            <w:webHidden/>
          </w:rPr>
          <w:tab/>
        </w:r>
        <w:r>
          <w:rPr>
            <w:noProof/>
            <w:webHidden/>
          </w:rPr>
          <w:fldChar w:fldCharType="begin"/>
        </w:r>
        <w:r>
          <w:rPr>
            <w:noProof/>
            <w:webHidden/>
          </w:rPr>
          <w:instrText xml:space="preserve"> PAGEREF _Toc426562708 \h </w:instrText>
        </w:r>
        <w:r>
          <w:rPr>
            <w:noProof/>
            <w:webHidden/>
          </w:rPr>
        </w:r>
        <w:r>
          <w:rPr>
            <w:noProof/>
            <w:webHidden/>
          </w:rPr>
          <w:fldChar w:fldCharType="separate"/>
        </w:r>
        <w:r>
          <w:rPr>
            <w:noProof/>
            <w:webHidden/>
          </w:rPr>
          <w:t>464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09" w:history="1">
        <w:r w:rsidRPr="008B0C52">
          <w:rPr>
            <w:rStyle w:val="Hyperlink"/>
            <w:rFonts w:eastAsia="Times New Roman"/>
            <w:noProof/>
          </w:rPr>
          <w:t>Dangerous Permissions and Policy Administration</w:t>
        </w:r>
        <w:r>
          <w:rPr>
            <w:noProof/>
            <w:webHidden/>
          </w:rPr>
          <w:tab/>
        </w:r>
        <w:r>
          <w:rPr>
            <w:noProof/>
            <w:webHidden/>
          </w:rPr>
          <w:fldChar w:fldCharType="begin"/>
        </w:r>
        <w:r>
          <w:rPr>
            <w:noProof/>
            <w:webHidden/>
          </w:rPr>
          <w:instrText xml:space="preserve"> PAGEREF _Toc426562709 \h </w:instrText>
        </w:r>
        <w:r>
          <w:rPr>
            <w:noProof/>
            <w:webHidden/>
          </w:rPr>
        </w:r>
        <w:r>
          <w:rPr>
            <w:noProof/>
            <w:webHidden/>
          </w:rPr>
          <w:fldChar w:fldCharType="separate"/>
        </w:r>
        <w:r>
          <w:rPr>
            <w:noProof/>
            <w:webHidden/>
          </w:rPr>
          <w:t>465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10" w:history="1">
        <w:r w:rsidRPr="008B0C52">
          <w:rPr>
            <w:rStyle w:val="Hyperlink"/>
            <w:noProof/>
          </w:rPr>
          <w:t>Security and Setup Issues</w:t>
        </w:r>
        <w:r>
          <w:rPr>
            <w:noProof/>
            <w:webHidden/>
          </w:rPr>
          <w:tab/>
        </w:r>
        <w:r>
          <w:rPr>
            <w:noProof/>
            <w:webHidden/>
          </w:rPr>
          <w:fldChar w:fldCharType="begin"/>
        </w:r>
        <w:r>
          <w:rPr>
            <w:noProof/>
            <w:webHidden/>
          </w:rPr>
          <w:instrText xml:space="preserve"> PAGEREF _Toc426562710 \h </w:instrText>
        </w:r>
        <w:r>
          <w:rPr>
            <w:noProof/>
            <w:webHidden/>
          </w:rPr>
        </w:r>
        <w:r>
          <w:rPr>
            <w:noProof/>
            <w:webHidden/>
          </w:rPr>
          <w:fldChar w:fldCharType="separate"/>
        </w:r>
        <w:r>
          <w:rPr>
            <w:noProof/>
            <w:webHidden/>
          </w:rPr>
          <w:t>467</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11" w:history="1">
        <w:r w:rsidRPr="008B0C52">
          <w:rPr>
            <w:rStyle w:val="Hyperlink"/>
            <w:noProof/>
          </w:rPr>
          <w:t>Secure Coding Guidelines for Unmanaged Code</w:t>
        </w:r>
        <w:r>
          <w:rPr>
            <w:noProof/>
            <w:webHidden/>
          </w:rPr>
          <w:tab/>
        </w:r>
        <w:r>
          <w:rPr>
            <w:noProof/>
            <w:webHidden/>
          </w:rPr>
          <w:fldChar w:fldCharType="begin"/>
        </w:r>
        <w:r>
          <w:rPr>
            <w:noProof/>
            <w:webHidden/>
          </w:rPr>
          <w:instrText xml:space="preserve"> PAGEREF _Toc426562711 \h </w:instrText>
        </w:r>
        <w:r>
          <w:rPr>
            <w:noProof/>
            <w:webHidden/>
          </w:rPr>
        </w:r>
        <w:r>
          <w:rPr>
            <w:noProof/>
            <w:webHidden/>
          </w:rPr>
          <w:fldChar w:fldCharType="separate"/>
        </w:r>
        <w:r>
          <w:rPr>
            <w:noProof/>
            <w:webHidden/>
          </w:rPr>
          <w:t>467</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12" w:history="1">
        <w:r w:rsidRPr="008B0C52">
          <w:rPr>
            <w:rStyle w:val="Hyperlink"/>
            <w:noProof/>
          </w:rPr>
          <w:t>How to: Run Partially Trusted Code in a Sandbox</w:t>
        </w:r>
        <w:r>
          <w:rPr>
            <w:noProof/>
            <w:webHidden/>
          </w:rPr>
          <w:tab/>
        </w:r>
        <w:r>
          <w:rPr>
            <w:noProof/>
            <w:webHidden/>
          </w:rPr>
          <w:fldChar w:fldCharType="begin"/>
        </w:r>
        <w:r>
          <w:rPr>
            <w:noProof/>
            <w:webHidden/>
          </w:rPr>
          <w:instrText xml:space="preserve"> PAGEREF _Toc426562712 \h </w:instrText>
        </w:r>
        <w:r>
          <w:rPr>
            <w:noProof/>
            <w:webHidden/>
          </w:rPr>
        </w:r>
        <w:r>
          <w:rPr>
            <w:noProof/>
            <w:webHidden/>
          </w:rPr>
          <w:fldChar w:fldCharType="separate"/>
        </w:r>
        <w:r>
          <w:rPr>
            <w:noProof/>
            <w:webHidden/>
          </w:rPr>
          <w:t>470</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13" w:history="1">
        <w:r w:rsidRPr="008B0C52">
          <w:rPr>
            <w:rStyle w:val="Hyperlink"/>
            <w:noProof/>
          </w:rPr>
          <w:t>How to: Run Partially Trusted Code in a Sandbox</w:t>
        </w:r>
        <w:r>
          <w:rPr>
            <w:noProof/>
            <w:webHidden/>
          </w:rPr>
          <w:tab/>
        </w:r>
        <w:r>
          <w:rPr>
            <w:noProof/>
            <w:webHidden/>
          </w:rPr>
          <w:fldChar w:fldCharType="begin"/>
        </w:r>
        <w:r>
          <w:rPr>
            <w:noProof/>
            <w:webHidden/>
          </w:rPr>
          <w:instrText xml:space="preserve"> PAGEREF _Toc426562713 \h </w:instrText>
        </w:r>
        <w:r>
          <w:rPr>
            <w:noProof/>
            <w:webHidden/>
          </w:rPr>
        </w:r>
        <w:r>
          <w:rPr>
            <w:noProof/>
            <w:webHidden/>
          </w:rPr>
          <w:fldChar w:fldCharType="separate"/>
        </w:r>
        <w:r>
          <w:rPr>
            <w:noProof/>
            <w:webHidden/>
          </w:rPr>
          <w:t>476</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14" w:history="1">
        <w:r w:rsidRPr="008B0C52">
          <w:rPr>
            <w:rStyle w:val="Hyperlink"/>
            <w:noProof/>
          </w:rPr>
          <w:t>Security</w:t>
        </w:r>
        <w:r w:rsidRPr="008B0C52">
          <w:rPr>
            <w:rStyle w:val="Hyperlink"/>
            <w:rFonts w:eastAsia="Times New Roman"/>
            <w:noProof/>
          </w:rPr>
          <w:t xml:space="preserve"> Tools</w:t>
        </w:r>
        <w:r>
          <w:rPr>
            <w:noProof/>
            <w:webHidden/>
          </w:rPr>
          <w:tab/>
        </w:r>
        <w:r>
          <w:rPr>
            <w:noProof/>
            <w:webHidden/>
          </w:rPr>
          <w:fldChar w:fldCharType="begin"/>
        </w:r>
        <w:r>
          <w:rPr>
            <w:noProof/>
            <w:webHidden/>
          </w:rPr>
          <w:instrText xml:space="preserve"> PAGEREF _Toc426562714 \h </w:instrText>
        </w:r>
        <w:r>
          <w:rPr>
            <w:noProof/>
            <w:webHidden/>
          </w:rPr>
        </w:r>
        <w:r>
          <w:rPr>
            <w:noProof/>
            <w:webHidden/>
          </w:rPr>
          <w:fldChar w:fldCharType="separate"/>
        </w:r>
        <w:r>
          <w:rPr>
            <w:noProof/>
            <w:webHidden/>
          </w:rPr>
          <w:t>483</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15" w:history="1">
        <w:r w:rsidRPr="008B0C52">
          <w:rPr>
            <w:rStyle w:val="Hyperlink"/>
            <w:rFonts w:eastAsia="Times New Roman"/>
            <w:noProof/>
          </w:rPr>
          <w:t>ACL Technology Overview</w:t>
        </w:r>
        <w:r>
          <w:rPr>
            <w:noProof/>
            <w:webHidden/>
          </w:rPr>
          <w:tab/>
        </w:r>
        <w:r>
          <w:rPr>
            <w:noProof/>
            <w:webHidden/>
          </w:rPr>
          <w:fldChar w:fldCharType="begin"/>
        </w:r>
        <w:r>
          <w:rPr>
            <w:noProof/>
            <w:webHidden/>
          </w:rPr>
          <w:instrText xml:space="preserve"> PAGEREF _Toc426562715 \h </w:instrText>
        </w:r>
        <w:r>
          <w:rPr>
            <w:noProof/>
            <w:webHidden/>
          </w:rPr>
        </w:r>
        <w:r>
          <w:rPr>
            <w:noProof/>
            <w:webHidden/>
          </w:rPr>
          <w:fldChar w:fldCharType="separate"/>
        </w:r>
        <w:r>
          <w:rPr>
            <w:noProof/>
            <w:webHidden/>
          </w:rPr>
          <w:t>484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16" w:history="1">
        <w:r w:rsidRPr="008B0C52">
          <w:rPr>
            <w:rStyle w:val="Hyperlink"/>
            <w:rFonts w:eastAsia="Times New Roman"/>
            <w:noProof/>
          </w:rPr>
          <w:t>Technology Summary for ACLs</w:t>
        </w:r>
        <w:r>
          <w:rPr>
            <w:noProof/>
            <w:webHidden/>
          </w:rPr>
          <w:tab/>
        </w:r>
        <w:r>
          <w:rPr>
            <w:noProof/>
            <w:webHidden/>
          </w:rPr>
          <w:fldChar w:fldCharType="begin"/>
        </w:r>
        <w:r>
          <w:rPr>
            <w:noProof/>
            <w:webHidden/>
          </w:rPr>
          <w:instrText xml:space="preserve"> PAGEREF _Toc426562716 \h </w:instrText>
        </w:r>
        <w:r>
          <w:rPr>
            <w:noProof/>
            <w:webHidden/>
          </w:rPr>
        </w:r>
        <w:r>
          <w:rPr>
            <w:noProof/>
            <w:webHidden/>
          </w:rPr>
          <w:fldChar w:fldCharType="separate"/>
        </w:r>
        <w:r>
          <w:rPr>
            <w:noProof/>
            <w:webHidden/>
          </w:rPr>
          <w:t>485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17" w:history="1">
        <w:r w:rsidRPr="008B0C52">
          <w:rPr>
            <w:rStyle w:val="Hyperlink"/>
            <w:noProof/>
          </w:rPr>
          <w:t>ACL Technology Architecture</w:t>
        </w:r>
        <w:r>
          <w:rPr>
            <w:noProof/>
            <w:webHidden/>
          </w:rPr>
          <w:tab/>
        </w:r>
        <w:r>
          <w:rPr>
            <w:noProof/>
            <w:webHidden/>
          </w:rPr>
          <w:fldChar w:fldCharType="begin"/>
        </w:r>
        <w:r>
          <w:rPr>
            <w:noProof/>
            <w:webHidden/>
          </w:rPr>
          <w:instrText xml:space="preserve"> PAGEREF _Toc426562717 \h </w:instrText>
        </w:r>
        <w:r>
          <w:rPr>
            <w:noProof/>
            <w:webHidden/>
          </w:rPr>
        </w:r>
        <w:r>
          <w:rPr>
            <w:noProof/>
            <w:webHidden/>
          </w:rPr>
          <w:fldChar w:fldCharType="separate"/>
        </w:r>
        <w:r>
          <w:rPr>
            <w:noProof/>
            <w:webHidden/>
          </w:rPr>
          <w:t>490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18" w:history="1">
        <w:r w:rsidRPr="008B0C52">
          <w:rPr>
            <w:rStyle w:val="Hyperlink"/>
            <w:noProof/>
          </w:rPr>
          <w:t>ACL Technology Scenarios</w:t>
        </w:r>
        <w:r>
          <w:rPr>
            <w:noProof/>
            <w:webHidden/>
          </w:rPr>
          <w:tab/>
        </w:r>
        <w:r>
          <w:rPr>
            <w:noProof/>
            <w:webHidden/>
          </w:rPr>
          <w:fldChar w:fldCharType="begin"/>
        </w:r>
        <w:r>
          <w:rPr>
            <w:noProof/>
            <w:webHidden/>
          </w:rPr>
          <w:instrText xml:space="preserve"> PAGEREF _Toc426562718 \h </w:instrText>
        </w:r>
        <w:r>
          <w:rPr>
            <w:noProof/>
            <w:webHidden/>
          </w:rPr>
        </w:r>
        <w:r>
          <w:rPr>
            <w:noProof/>
            <w:webHidden/>
          </w:rPr>
          <w:fldChar w:fldCharType="separate"/>
        </w:r>
        <w:r>
          <w:rPr>
            <w:noProof/>
            <w:webHidden/>
          </w:rPr>
          <w:t>493</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19" w:history="1">
        <w:r w:rsidRPr="008B0C52">
          <w:rPr>
            <w:rStyle w:val="Hyperlink"/>
            <w:rFonts w:eastAsia="Times New Roman"/>
            <w:noProof/>
          </w:rPr>
          <w:t>ACL Propagation Rules</w:t>
        </w:r>
        <w:r>
          <w:rPr>
            <w:noProof/>
            <w:webHidden/>
          </w:rPr>
          <w:tab/>
        </w:r>
        <w:r>
          <w:rPr>
            <w:noProof/>
            <w:webHidden/>
          </w:rPr>
          <w:fldChar w:fldCharType="begin"/>
        </w:r>
        <w:r>
          <w:rPr>
            <w:noProof/>
            <w:webHidden/>
          </w:rPr>
          <w:instrText xml:space="preserve"> PAGEREF _Toc426562719 \h </w:instrText>
        </w:r>
        <w:r>
          <w:rPr>
            <w:noProof/>
            <w:webHidden/>
          </w:rPr>
        </w:r>
        <w:r>
          <w:rPr>
            <w:noProof/>
            <w:webHidden/>
          </w:rPr>
          <w:fldChar w:fldCharType="separate"/>
        </w:r>
        <w:r>
          <w:rPr>
            <w:noProof/>
            <w:webHidden/>
          </w:rPr>
          <w:t>494</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20" w:history="1">
        <w:r w:rsidRPr="008B0C52">
          <w:rPr>
            <w:rStyle w:val="Hyperlink"/>
            <w:rFonts w:eastAsia="Times New Roman"/>
            <w:noProof/>
          </w:rPr>
          <w:t>About System.Security.Cryptography.Pkcs</w:t>
        </w:r>
        <w:r>
          <w:rPr>
            <w:noProof/>
            <w:webHidden/>
          </w:rPr>
          <w:tab/>
        </w:r>
        <w:r>
          <w:rPr>
            <w:noProof/>
            <w:webHidden/>
          </w:rPr>
          <w:fldChar w:fldCharType="begin"/>
        </w:r>
        <w:r>
          <w:rPr>
            <w:noProof/>
            <w:webHidden/>
          </w:rPr>
          <w:instrText xml:space="preserve"> PAGEREF _Toc426562720 \h </w:instrText>
        </w:r>
        <w:r>
          <w:rPr>
            <w:noProof/>
            <w:webHidden/>
          </w:rPr>
        </w:r>
        <w:r>
          <w:rPr>
            <w:noProof/>
            <w:webHidden/>
          </w:rPr>
          <w:fldChar w:fldCharType="separate"/>
        </w:r>
        <w:r>
          <w:rPr>
            <w:noProof/>
            <w:webHidden/>
          </w:rPr>
          <w:t>496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21" w:history="1">
        <w:r w:rsidRPr="008B0C52">
          <w:rPr>
            <w:rStyle w:val="Hyperlink"/>
            <w:rFonts w:eastAsia="Times New Roman"/>
            <w:noProof/>
          </w:rPr>
          <w:t>Security Services Provided by CMS/PKCS #7</w:t>
        </w:r>
        <w:r>
          <w:rPr>
            <w:noProof/>
            <w:webHidden/>
          </w:rPr>
          <w:tab/>
        </w:r>
        <w:r>
          <w:rPr>
            <w:noProof/>
            <w:webHidden/>
          </w:rPr>
          <w:fldChar w:fldCharType="begin"/>
        </w:r>
        <w:r>
          <w:rPr>
            <w:noProof/>
            <w:webHidden/>
          </w:rPr>
          <w:instrText xml:space="preserve"> PAGEREF _Toc426562721 \h </w:instrText>
        </w:r>
        <w:r>
          <w:rPr>
            <w:noProof/>
            <w:webHidden/>
          </w:rPr>
        </w:r>
        <w:r>
          <w:rPr>
            <w:noProof/>
            <w:webHidden/>
          </w:rPr>
          <w:fldChar w:fldCharType="separate"/>
        </w:r>
        <w:r>
          <w:rPr>
            <w:noProof/>
            <w:webHidden/>
          </w:rPr>
          <w:t>497</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22" w:history="1">
        <w:r w:rsidRPr="008B0C52">
          <w:rPr>
            <w:rStyle w:val="Hyperlink"/>
            <w:rFonts w:eastAsia="Times New Roman"/>
            <w:noProof/>
          </w:rPr>
          <w:t>Algorithm Support in CMS/PKCS #7</w:t>
        </w:r>
        <w:r>
          <w:rPr>
            <w:noProof/>
            <w:webHidden/>
          </w:rPr>
          <w:tab/>
        </w:r>
        <w:r>
          <w:rPr>
            <w:noProof/>
            <w:webHidden/>
          </w:rPr>
          <w:fldChar w:fldCharType="begin"/>
        </w:r>
        <w:r>
          <w:rPr>
            <w:noProof/>
            <w:webHidden/>
          </w:rPr>
          <w:instrText xml:space="preserve"> PAGEREF _Toc426562722 \h </w:instrText>
        </w:r>
        <w:r>
          <w:rPr>
            <w:noProof/>
            <w:webHidden/>
          </w:rPr>
        </w:r>
        <w:r>
          <w:rPr>
            <w:noProof/>
            <w:webHidden/>
          </w:rPr>
          <w:fldChar w:fldCharType="separate"/>
        </w:r>
        <w:r>
          <w:rPr>
            <w:noProof/>
            <w:webHidden/>
          </w:rPr>
          <w:t>498</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23" w:history="1">
        <w:r w:rsidRPr="008B0C52">
          <w:rPr>
            <w:rStyle w:val="Hyperlink"/>
            <w:rFonts w:eastAsia="Times New Roman"/>
            <w:noProof/>
          </w:rPr>
          <w:t>Types of CMS/PKCS #7 Messages</w:t>
        </w:r>
        <w:r>
          <w:rPr>
            <w:noProof/>
            <w:webHidden/>
          </w:rPr>
          <w:tab/>
        </w:r>
        <w:r>
          <w:rPr>
            <w:noProof/>
            <w:webHidden/>
          </w:rPr>
          <w:fldChar w:fldCharType="begin"/>
        </w:r>
        <w:r>
          <w:rPr>
            <w:noProof/>
            <w:webHidden/>
          </w:rPr>
          <w:instrText xml:space="preserve"> PAGEREF _Toc426562723 \h </w:instrText>
        </w:r>
        <w:r>
          <w:rPr>
            <w:noProof/>
            <w:webHidden/>
          </w:rPr>
        </w:r>
        <w:r>
          <w:rPr>
            <w:noProof/>
            <w:webHidden/>
          </w:rPr>
          <w:fldChar w:fldCharType="separate"/>
        </w:r>
        <w:r>
          <w:rPr>
            <w:noProof/>
            <w:webHidden/>
          </w:rPr>
          <w:t>498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24" w:history="1">
        <w:r w:rsidRPr="008B0C52">
          <w:rPr>
            <w:rStyle w:val="Hyperlink"/>
            <w:noProof/>
          </w:rPr>
          <w:t>SignedCms Message</w:t>
        </w:r>
        <w:r>
          <w:rPr>
            <w:noProof/>
            <w:webHidden/>
          </w:rPr>
          <w:tab/>
        </w:r>
        <w:r>
          <w:rPr>
            <w:noProof/>
            <w:webHidden/>
          </w:rPr>
          <w:fldChar w:fldCharType="begin"/>
        </w:r>
        <w:r>
          <w:rPr>
            <w:noProof/>
            <w:webHidden/>
          </w:rPr>
          <w:instrText xml:space="preserve"> PAGEREF _Toc426562724 \h </w:instrText>
        </w:r>
        <w:r>
          <w:rPr>
            <w:noProof/>
            <w:webHidden/>
          </w:rPr>
        </w:r>
        <w:r>
          <w:rPr>
            <w:noProof/>
            <w:webHidden/>
          </w:rPr>
          <w:fldChar w:fldCharType="separate"/>
        </w:r>
        <w:r>
          <w:rPr>
            <w:noProof/>
            <w:webHidden/>
          </w:rPr>
          <w:t>499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25" w:history="1">
        <w:r w:rsidRPr="008B0C52">
          <w:rPr>
            <w:rStyle w:val="Hyperlink"/>
            <w:noProof/>
          </w:rPr>
          <w:t>EnvelopedCms Message</w:t>
        </w:r>
        <w:r>
          <w:rPr>
            <w:noProof/>
            <w:webHidden/>
          </w:rPr>
          <w:tab/>
        </w:r>
        <w:r>
          <w:rPr>
            <w:noProof/>
            <w:webHidden/>
          </w:rPr>
          <w:fldChar w:fldCharType="begin"/>
        </w:r>
        <w:r>
          <w:rPr>
            <w:noProof/>
            <w:webHidden/>
          </w:rPr>
          <w:instrText xml:space="preserve"> PAGEREF _Toc426562725 \h </w:instrText>
        </w:r>
        <w:r>
          <w:rPr>
            <w:noProof/>
            <w:webHidden/>
          </w:rPr>
        </w:r>
        <w:r>
          <w:rPr>
            <w:noProof/>
            <w:webHidden/>
          </w:rPr>
          <w:fldChar w:fldCharType="separate"/>
        </w:r>
        <w:r>
          <w:rPr>
            <w:noProof/>
            <w:webHidden/>
          </w:rPr>
          <w:t>501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26" w:history="1">
        <w:r w:rsidRPr="008B0C52">
          <w:rPr>
            <w:rStyle w:val="Hyperlink"/>
            <w:noProof/>
          </w:rPr>
          <w:t>Enveloped and Signed CMS/PKCS #7 Message</w:t>
        </w:r>
        <w:r>
          <w:rPr>
            <w:noProof/>
            <w:webHidden/>
          </w:rPr>
          <w:tab/>
        </w:r>
        <w:r>
          <w:rPr>
            <w:noProof/>
            <w:webHidden/>
          </w:rPr>
          <w:fldChar w:fldCharType="begin"/>
        </w:r>
        <w:r>
          <w:rPr>
            <w:noProof/>
            <w:webHidden/>
          </w:rPr>
          <w:instrText xml:space="preserve"> PAGEREF _Toc426562726 \h </w:instrText>
        </w:r>
        <w:r>
          <w:rPr>
            <w:noProof/>
            <w:webHidden/>
          </w:rPr>
        </w:r>
        <w:r>
          <w:rPr>
            <w:noProof/>
            <w:webHidden/>
          </w:rPr>
          <w:fldChar w:fldCharType="separate"/>
        </w:r>
        <w:r>
          <w:rPr>
            <w:noProof/>
            <w:webHidden/>
          </w:rPr>
          <w:t>503</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27" w:history="1">
        <w:r w:rsidRPr="008B0C52">
          <w:rPr>
            <w:rStyle w:val="Hyperlink"/>
            <w:noProof/>
          </w:rPr>
          <w:t>Components of a CMS/PKCS #7 Message</w:t>
        </w:r>
        <w:r>
          <w:rPr>
            <w:noProof/>
            <w:webHidden/>
          </w:rPr>
          <w:tab/>
        </w:r>
        <w:r>
          <w:rPr>
            <w:noProof/>
            <w:webHidden/>
          </w:rPr>
          <w:fldChar w:fldCharType="begin"/>
        </w:r>
        <w:r>
          <w:rPr>
            <w:noProof/>
            <w:webHidden/>
          </w:rPr>
          <w:instrText xml:space="preserve"> PAGEREF _Toc426562727 \h </w:instrText>
        </w:r>
        <w:r>
          <w:rPr>
            <w:noProof/>
            <w:webHidden/>
          </w:rPr>
        </w:r>
        <w:r>
          <w:rPr>
            <w:noProof/>
            <w:webHidden/>
          </w:rPr>
          <w:fldChar w:fldCharType="separate"/>
        </w:r>
        <w:r>
          <w:rPr>
            <w:noProof/>
            <w:webHidden/>
          </w:rPr>
          <w:t>504</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28" w:history="1">
        <w:r w:rsidRPr="008B0C52">
          <w:rPr>
            <w:rStyle w:val="Hyperlink"/>
            <w:rFonts w:eastAsia="Times New Roman"/>
            <w:noProof/>
          </w:rPr>
          <w:t>Using System.Security.Cryptography.Pkcs</w:t>
        </w:r>
        <w:r>
          <w:rPr>
            <w:noProof/>
            <w:webHidden/>
          </w:rPr>
          <w:tab/>
        </w:r>
        <w:r>
          <w:rPr>
            <w:noProof/>
            <w:webHidden/>
          </w:rPr>
          <w:fldChar w:fldCharType="begin"/>
        </w:r>
        <w:r>
          <w:rPr>
            <w:noProof/>
            <w:webHidden/>
          </w:rPr>
          <w:instrText xml:space="preserve"> PAGEREF _Toc426562728 \h </w:instrText>
        </w:r>
        <w:r>
          <w:rPr>
            <w:noProof/>
            <w:webHidden/>
          </w:rPr>
        </w:r>
        <w:r>
          <w:rPr>
            <w:noProof/>
            <w:webHidden/>
          </w:rPr>
          <w:fldChar w:fldCharType="separate"/>
        </w:r>
        <w:r>
          <w:rPr>
            <w:noProof/>
            <w:webHidden/>
          </w:rPr>
          <w:t>505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29" w:history="1">
        <w:r w:rsidRPr="008B0C52">
          <w:rPr>
            <w:rStyle w:val="Hyperlink"/>
            <w:noProof/>
          </w:rPr>
          <w:t>How to: Sign Messages by One Signer</w:t>
        </w:r>
        <w:r>
          <w:rPr>
            <w:noProof/>
            <w:webHidden/>
          </w:rPr>
          <w:tab/>
        </w:r>
        <w:r>
          <w:rPr>
            <w:noProof/>
            <w:webHidden/>
          </w:rPr>
          <w:fldChar w:fldCharType="begin"/>
        </w:r>
        <w:r>
          <w:rPr>
            <w:noProof/>
            <w:webHidden/>
          </w:rPr>
          <w:instrText xml:space="preserve"> PAGEREF _Toc426562729 \h </w:instrText>
        </w:r>
        <w:r>
          <w:rPr>
            <w:noProof/>
            <w:webHidden/>
          </w:rPr>
        </w:r>
        <w:r>
          <w:rPr>
            <w:noProof/>
            <w:webHidden/>
          </w:rPr>
          <w:fldChar w:fldCharType="separate"/>
        </w:r>
        <w:r>
          <w:rPr>
            <w:noProof/>
            <w:webHidden/>
          </w:rPr>
          <w:t>506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30" w:history="1">
        <w:r w:rsidRPr="008B0C52">
          <w:rPr>
            <w:rStyle w:val="Hyperlink"/>
            <w:noProof/>
          </w:rPr>
          <w:t>How to: Sign a Message by Multiple Signers</w:t>
        </w:r>
        <w:r>
          <w:rPr>
            <w:noProof/>
            <w:webHidden/>
          </w:rPr>
          <w:tab/>
        </w:r>
        <w:r>
          <w:rPr>
            <w:noProof/>
            <w:webHidden/>
          </w:rPr>
          <w:fldChar w:fldCharType="begin"/>
        </w:r>
        <w:r>
          <w:rPr>
            <w:noProof/>
            <w:webHidden/>
          </w:rPr>
          <w:instrText xml:space="preserve"> PAGEREF _Toc426562730 \h </w:instrText>
        </w:r>
        <w:r>
          <w:rPr>
            <w:noProof/>
            <w:webHidden/>
          </w:rPr>
        </w:r>
        <w:r>
          <w:rPr>
            <w:noProof/>
            <w:webHidden/>
          </w:rPr>
          <w:fldChar w:fldCharType="separate"/>
        </w:r>
        <w:r>
          <w:rPr>
            <w:noProof/>
            <w:webHidden/>
          </w:rPr>
          <w:t>510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31" w:history="1">
        <w:r w:rsidRPr="008B0C52">
          <w:rPr>
            <w:rStyle w:val="Hyperlink"/>
            <w:noProof/>
          </w:rPr>
          <w:t>How to: Countersign a Message</w:t>
        </w:r>
        <w:r>
          <w:rPr>
            <w:noProof/>
            <w:webHidden/>
          </w:rPr>
          <w:tab/>
        </w:r>
        <w:r>
          <w:rPr>
            <w:noProof/>
            <w:webHidden/>
          </w:rPr>
          <w:fldChar w:fldCharType="begin"/>
        </w:r>
        <w:r>
          <w:rPr>
            <w:noProof/>
            <w:webHidden/>
          </w:rPr>
          <w:instrText xml:space="preserve"> PAGEREF _Toc426562731 \h </w:instrText>
        </w:r>
        <w:r>
          <w:rPr>
            <w:noProof/>
            <w:webHidden/>
          </w:rPr>
        </w:r>
        <w:r>
          <w:rPr>
            <w:noProof/>
            <w:webHidden/>
          </w:rPr>
          <w:fldChar w:fldCharType="separate"/>
        </w:r>
        <w:r>
          <w:rPr>
            <w:noProof/>
            <w:webHidden/>
          </w:rPr>
          <w:t>516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32" w:history="1">
        <w:r w:rsidRPr="008B0C52">
          <w:rPr>
            <w:rStyle w:val="Hyperlink"/>
            <w:noProof/>
          </w:rPr>
          <w:t>How to: Envelope a Message for One Recipient</w:t>
        </w:r>
        <w:r>
          <w:rPr>
            <w:noProof/>
            <w:webHidden/>
          </w:rPr>
          <w:tab/>
        </w:r>
        <w:r>
          <w:rPr>
            <w:noProof/>
            <w:webHidden/>
          </w:rPr>
          <w:fldChar w:fldCharType="begin"/>
        </w:r>
        <w:r>
          <w:rPr>
            <w:noProof/>
            <w:webHidden/>
          </w:rPr>
          <w:instrText xml:space="preserve"> PAGEREF _Toc426562732 \h </w:instrText>
        </w:r>
        <w:r>
          <w:rPr>
            <w:noProof/>
            <w:webHidden/>
          </w:rPr>
        </w:r>
        <w:r>
          <w:rPr>
            <w:noProof/>
            <w:webHidden/>
          </w:rPr>
          <w:fldChar w:fldCharType="separate"/>
        </w:r>
        <w:r>
          <w:rPr>
            <w:noProof/>
            <w:webHidden/>
          </w:rPr>
          <w:t>523</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33" w:history="1">
        <w:r w:rsidRPr="008B0C52">
          <w:rPr>
            <w:rStyle w:val="Hyperlink"/>
            <w:noProof/>
          </w:rPr>
          <w:t>How to: Envelope a Message for Multiple Recipients</w:t>
        </w:r>
        <w:r>
          <w:rPr>
            <w:noProof/>
            <w:webHidden/>
          </w:rPr>
          <w:tab/>
        </w:r>
        <w:r>
          <w:rPr>
            <w:noProof/>
            <w:webHidden/>
          </w:rPr>
          <w:fldChar w:fldCharType="begin"/>
        </w:r>
        <w:r>
          <w:rPr>
            <w:noProof/>
            <w:webHidden/>
          </w:rPr>
          <w:instrText xml:space="preserve"> PAGEREF _Toc426562733 \h </w:instrText>
        </w:r>
        <w:r>
          <w:rPr>
            <w:noProof/>
            <w:webHidden/>
          </w:rPr>
        </w:r>
        <w:r>
          <w:rPr>
            <w:noProof/>
            <w:webHidden/>
          </w:rPr>
          <w:fldChar w:fldCharType="separate"/>
        </w:r>
        <w:r>
          <w:rPr>
            <w:noProof/>
            <w:webHidden/>
          </w:rPr>
          <w:t>528</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34" w:history="1">
        <w:r w:rsidRPr="008B0C52">
          <w:rPr>
            <w:rStyle w:val="Hyperlink"/>
            <w:noProof/>
          </w:rPr>
          <w:t>How to: Sign and Envelop a Message</w:t>
        </w:r>
        <w:r>
          <w:rPr>
            <w:noProof/>
            <w:webHidden/>
          </w:rPr>
          <w:tab/>
        </w:r>
        <w:r>
          <w:rPr>
            <w:noProof/>
            <w:webHidden/>
          </w:rPr>
          <w:fldChar w:fldCharType="begin"/>
        </w:r>
        <w:r>
          <w:rPr>
            <w:noProof/>
            <w:webHidden/>
          </w:rPr>
          <w:instrText xml:space="preserve"> PAGEREF _Toc426562734 \h </w:instrText>
        </w:r>
        <w:r>
          <w:rPr>
            <w:noProof/>
            <w:webHidden/>
          </w:rPr>
        </w:r>
        <w:r>
          <w:rPr>
            <w:noProof/>
            <w:webHidden/>
          </w:rPr>
          <w:fldChar w:fldCharType="separate"/>
        </w:r>
        <w:r>
          <w:rPr>
            <w:noProof/>
            <w:webHidden/>
          </w:rPr>
          <w:t>534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35" w:history="1">
        <w:r w:rsidRPr="008B0C52">
          <w:rPr>
            <w:rStyle w:val="Hyperlink"/>
            <w:rFonts w:eastAsia="Times New Roman"/>
            <w:noProof/>
          </w:rPr>
          <w:t>Supporting Tasks for Using System.Security.Cryptography.Pkcs</w:t>
        </w:r>
        <w:r>
          <w:rPr>
            <w:noProof/>
            <w:webHidden/>
          </w:rPr>
          <w:tab/>
        </w:r>
        <w:r>
          <w:rPr>
            <w:noProof/>
            <w:webHidden/>
          </w:rPr>
          <w:fldChar w:fldCharType="begin"/>
        </w:r>
        <w:r>
          <w:rPr>
            <w:noProof/>
            <w:webHidden/>
          </w:rPr>
          <w:instrText xml:space="preserve"> PAGEREF _Toc426562735 \h </w:instrText>
        </w:r>
        <w:r>
          <w:rPr>
            <w:noProof/>
            <w:webHidden/>
          </w:rPr>
        </w:r>
        <w:r>
          <w:rPr>
            <w:noProof/>
            <w:webHidden/>
          </w:rPr>
          <w:fldChar w:fldCharType="separate"/>
        </w:r>
        <w:r>
          <w:rPr>
            <w:noProof/>
            <w:webHidden/>
          </w:rPr>
          <w:t>542</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36" w:history="1">
        <w:r w:rsidRPr="008B0C52">
          <w:rPr>
            <w:rStyle w:val="Hyperlink"/>
            <w:noProof/>
          </w:rPr>
          <w:t>How to: Export and Import a Public Key Certificate</w:t>
        </w:r>
        <w:r>
          <w:rPr>
            <w:noProof/>
            <w:webHidden/>
          </w:rPr>
          <w:tab/>
        </w:r>
        <w:r>
          <w:rPr>
            <w:noProof/>
            <w:webHidden/>
          </w:rPr>
          <w:fldChar w:fldCharType="begin"/>
        </w:r>
        <w:r>
          <w:rPr>
            <w:noProof/>
            <w:webHidden/>
          </w:rPr>
          <w:instrText xml:space="preserve"> PAGEREF _Toc426562736 \h </w:instrText>
        </w:r>
        <w:r>
          <w:rPr>
            <w:noProof/>
            <w:webHidden/>
          </w:rPr>
        </w:r>
        <w:r>
          <w:rPr>
            <w:noProof/>
            <w:webHidden/>
          </w:rPr>
          <w:fldChar w:fldCharType="separate"/>
        </w:r>
        <w:r>
          <w:rPr>
            <w:noProof/>
            <w:webHidden/>
          </w:rPr>
          <w:t>542</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37" w:history="1">
        <w:r w:rsidRPr="008B0C52">
          <w:rPr>
            <w:rStyle w:val="Hyperlink"/>
            <w:noProof/>
          </w:rPr>
          <w:t>How to: Add an Authenticated Attribute to a Signed Message</w:t>
        </w:r>
        <w:r>
          <w:rPr>
            <w:noProof/>
            <w:webHidden/>
          </w:rPr>
          <w:tab/>
        </w:r>
        <w:r>
          <w:rPr>
            <w:noProof/>
            <w:webHidden/>
          </w:rPr>
          <w:fldChar w:fldCharType="begin"/>
        </w:r>
        <w:r>
          <w:rPr>
            <w:noProof/>
            <w:webHidden/>
          </w:rPr>
          <w:instrText xml:space="preserve"> PAGEREF _Toc426562737 \h </w:instrText>
        </w:r>
        <w:r>
          <w:rPr>
            <w:noProof/>
            <w:webHidden/>
          </w:rPr>
        </w:r>
        <w:r>
          <w:rPr>
            <w:noProof/>
            <w:webHidden/>
          </w:rPr>
          <w:fldChar w:fldCharType="separate"/>
        </w:r>
        <w:r>
          <w:rPr>
            <w:noProof/>
            <w:webHidden/>
          </w:rPr>
          <w:t>544</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38" w:history="1">
        <w:r w:rsidRPr="008B0C52">
          <w:rPr>
            <w:rStyle w:val="Hyperlink"/>
            <w:noProof/>
          </w:rPr>
          <w:t>Windows Identity Foundation</w:t>
        </w:r>
        <w:r>
          <w:rPr>
            <w:noProof/>
            <w:webHidden/>
          </w:rPr>
          <w:tab/>
        </w:r>
        <w:r>
          <w:rPr>
            <w:noProof/>
            <w:webHidden/>
          </w:rPr>
          <w:fldChar w:fldCharType="begin"/>
        </w:r>
        <w:r>
          <w:rPr>
            <w:noProof/>
            <w:webHidden/>
          </w:rPr>
          <w:instrText xml:space="preserve"> PAGEREF _Toc426562738 \h </w:instrText>
        </w:r>
        <w:r>
          <w:rPr>
            <w:noProof/>
            <w:webHidden/>
          </w:rPr>
        </w:r>
        <w:r>
          <w:rPr>
            <w:noProof/>
            <w:webHidden/>
          </w:rPr>
          <w:fldChar w:fldCharType="separate"/>
        </w:r>
        <w:r>
          <w:rPr>
            <w:noProof/>
            <w:webHidden/>
          </w:rPr>
          <w:t>549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39" w:history="1">
        <w:r w:rsidRPr="008B0C52">
          <w:rPr>
            <w:rStyle w:val="Hyperlink"/>
            <w:noProof/>
          </w:rPr>
          <w:t>What's New in Windows Identity Foundation 4.5</w:t>
        </w:r>
        <w:r>
          <w:rPr>
            <w:noProof/>
            <w:webHidden/>
          </w:rPr>
          <w:tab/>
        </w:r>
        <w:r>
          <w:rPr>
            <w:noProof/>
            <w:webHidden/>
          </w:rPr>
          <w:fldChar w:fldCharType="begin"/>
        </w:r>
        <w:r>
          <w:rPr>
            <w:noProof/>
            <w:webHidden/>
          </w:rPr>
          <w:instrText xml:space="preserve"> PAGEREF _Toc426562739 \h </w:instrText>
        </w:r>
        <w:r>
          <w:rPr>
            <w:noProof/>
            <w:webHidden/>
          </w:rPr>
        </w:r>
        <w:r>
          <w:rPr>
            <w:noProof/>
            <w:webHidden/>
          </w:rPr>
          <w:fldChar w:fldCharType="separate"/>
        </w:r>
        <w:r>
          <w:rPr>
            <w:noProof/>
            <w:webHidden/>
          </w:rPr>
          <w:t>549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40" w:history="1">
        <w:r w:rsidRPr="008B0C52">
          <w:rPr>
            <w:rStyle w:val="Hyperlink"/>
            <w:noProof/>
          </w:rPr>
          <w:t>Windows Identity Foundation 4.5 Overview</w:t>
        </w:r>
        <w:r>
          <w:rPr>
            <w:noProof/>
            <w:webHidden/>
          </w:rPr>
          <w:tab/>
        </w:r>
        <w:r>
          <w:rPr>
            <w:noProof/>
            <w:webHidden/>
          </w:rPr>
          <w:fldChar w:fldCharType="begin"/>
        </w:r>
        <w:r>
          <w:rPr>
            <w:noProof/>
            <w:webHidden/>
          </w:rPr>
          <w:instrText xml:space="preserve"> PAGEREF _Toc426562740 \h </w:instrText>
        </w:r>
        <w:r>
          <w:rPr>
            <w:noProof/>
            <w:webHidden/>
          </w:rPr>
        </w:r>
        <w:r>
          <w:rPr>
            <w:noProof/>
            <w:webHidden/>
          </w:rPr>
          <w:fldChar w:fldCharType="separate"/>
        </w:r>
        <w:r>
          <w:rPr>
            <w:noProof/>
            <w:webHidden/>
          </w:rPr>
          <w:t>552</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41" w:history="1">
        <w:r w:rsidRPr="008B0C52">
          <w:rPr>
            <w:rStyle w:val="Hyperlink"/>
            <w:noProof/>
          </w:rPr>
          <w:t>Claims-Based Identity Model</w:t>
        </w:r>
        <w:r>
          <w:rPr>
            <w:noProof/>
            <w:webHidden/>
          </w:rPr>
          <w:tab/>
        </w:r>
        <w:r>
          <w:rPr>
            <w:noProof/>
            <w:webHidden/>
          </w:rPr>
          <w:fldChar w:fldCharType="begin"/>
        </w:r>
        <w:r>
          <w:rPr>
            <w:noProof/>
            <w:webHidden/>
          </w:rPr>
          <w:instrText xml:space="preserve"> PAGEREF _Toc426562741 \h </w:instrText>
        </w:r>
        <w:r>
          <w:rPr>
            <w:noProof/>
            <w:webHidden/>
          </w:rPr>
        </w:r>
        <w:r>
          <w:rPr>
            <w:noProof/>
            <w:webHidden/>
          </w:rPr>
          <w:fldChar w:fldCharType="separate"/>
        </w:r>
        <w:r>
          <w:rPr>
            <w:noProof/>
            <w:webHidden/>
          </w:rPr>
          <w:t>553</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42" w:history="1">
        <w:r w:rsidRPr="008B0C52">
          <w:rPr>
            <w:rStyle w:val="Hyperlink"/>
            <w:noProof/>
          </w:rPr>
          <w:t>Claims Based Authorization Using WIF</w:t>
        </w:r>
        <w:r>
          <w:rPr>
            <w:noProof/>
            <w:webHidden/>
          </w:rPr>
          <w:tab/>
        </w:r>
        <w:r>
          <w:rPr>
            <w:noProof/>
            <w:webHidden/>
          </w:rPr>
          <w:fldChar w:fldCharType="begin"/>
        </w:r>
        <w:r>
          <w:rPr>
            <w:noProof/>
            <w:webHidden/>
          </w:rPr>
          <w:instrText xml:space="preserve"> PAGEREF _Toc426562742 \h </w:instrText>
        </w:r>
        <w:r>
          <w:rPr>
            <w:noProof/>
            <w:webHidden/>
          </w:rPr>
        </w:r>
        <w:r>
          <w:rPr>
            <w:noProof/>
            <w:webHidden/>
          </w:rPr>
          <w:fldChar w:fldCharType="separate"/>
        </w:r>
        <w:r>
          <w:rPr>
            <w:noProof/>
            <w:webHidden/>
          </w:rPr>
          <w:t>557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43" w:history="1">
        <w:r w:rsidRPr="008B0C52">
          <w:rPr>
            <w:rStyle w:val="Hyperlink"/>
            <w:noProof/>
          </w:rPr>
          <w:t>WIF Claims Programming Model</w:t>
        </w:r>
        <w:r>
          <w:rPr>
            <w:noProof/>
            <w:webHidden/>
          </w:rPr>
          <w:tab/>
        </w:r>
        <w:r>
          <w:rPr>
            <w:noProof/>
            <w:webHidden/>
          </w:rPr>
          <w:fldChar w:fldCharType="begin"/>
        </w:r>
        <w:r>
          <w:rPr>
            <w:noProof/>
            <w:webHidden/>
          </w:rPr>
          <w:instrText xml:space="preserve"> PAGEREF _Toc426562743 \h </w:instrText>
        </w:r>
        <w:r>
          <w:rPr>
            <w:noProof/>
            <w:webHidden/>
          </w:rPr>
        </w:r>
        <w:r>
          <w:rPr>
            <w:noProof/>
            <w:webHidden/>
          </w:rPr>
          <w:fldChar w:fldCharType="separate"/>
        </w:r>
        <w:r>
          <w:rPr>
            <w:noProof/>
            <w:webHidden/>
          </w:rPr>
          <w:t>559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44" w:history="1">
        <w:r w:rsidRPr="008B0C52">
          <w:rPr>
            <w:rStyle w:val="Hyperlink"/>
            <w:noProof/>
          </w:rPr>
          <w:t>Getting Started With WIF</w:t>
        </w:r>
        <w:r>
          <w:rPr>
            <w:noProof/>
            <w:webHidden/>
          </w:rPr>
          <w:tab/>
        </w:r>
        <w:r>
          <w:rPr>
            <w:noProof/>
            <w:webHidden/>
          </w:rPr>
          <w:fldChar w:fldCharType="begin"/>
        </w:r>
        <w:r>
          <w:rPr>
            <w:noProof/>
            <w:webHidden/>
          </w:rPr>
          <w:instrText xml:space="preserve"> PAGEREF _Toc426562744 \h </w:instrText>
        </w:r>
        <w:r>
          <w:rPr>
            <w:noProof/>
            <w:webHidden/>
          </w:rPr>
        </w:r>
        <w:r>
          <w:rPr>
            <w:noProof/>
            <w:webHidden/>
          </w:rPr>
          <w:fldChar w:fldCharType="separate"/>
        </w:r>
        <w:r>
          <w:rPr>
            <w:noProof/>
            <w:webHidden/>
          </w:rPr>
          <w:t>563</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45" w:history="1">
        <w:r w:rsidRPr="008B0C52">
          <w:rPr>
            <w:rStyle w:val="Hyperlink"/>
            <w:noProof/>
          </w:rPr>
          <w:t>Building My First Claims-Aware ASP.NET Web Application</w:t>
        </w:r>
        <w:r>
          <w:rPr>
            <w:noProof/>
            <w:webHidden/>
          </w:rPr>
          <w:tab/>
        </w:r>
        <w:r>
          <w:rPr>
            <w:noProof/>
            <w:webHidden/>
          </w:rPr>
          <w:fldChar w:fldCharType="begin"/>
        </w:r>
        <w:r>
          <w:rPr>
            <w:noProof/>
            <w:webHidden/>
          </w:rPr>
          <w:instrText xml:space="preserve"> PAGEREF _Toc426562745 \h </w:instrText>
        </w:r>
        <w:r>
          <w:rPr>
            <w:noProof/>
            <w:webHidden/>
          </w:rPr>
        </w:r>
        <w:r>
          <w:rPr>
            <w:noProof/>
            <w:webHidden/>
          </w:rPr>
          <w:fldChar w:fldCharType="separate"/>
        </w:r>
        <w:r>
          <w:rPr>
            <w:noProof/>
            <w:webHidden/>
          </w:rPr>
          <w:t>563</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46" w:history="1">
        <w:r w:rsidRPr="008B0C52">
          <w:rPr>
            <w:rStyle w:val="Hyperlink"/>
            <w:noProof/>
          </w:rPr>
          <w:t>Building My First Claims-Aware WCF Service</w:t>
        </w:r>
        <w:r>
          <w:rPr>
            <w:noProof/>
            <w:webHidden/>
          </w:rPr>
          <w:tab/>
        </w:r>
        <w:r>
          <w:rPr>
            <w:noProof/>
            <w:webHidden/>
          </w:rPr>
          <w:fldChar w:fldCharType="begin"/>
        </w:r>
        <w:r>
          <w:rPr>
            <w:noProof/>
            <w:webHidden/>
          </w:rPr>
          <w:instrText xml:space="preserve"> PAGEREF _Toc426562746 \h </w:instrText>
        </w:r>
        <w:r>
          <w:rPr>
            <w:noProof/>
            <w:webHidden/>
          </w:rPr>
        </w:r>
        <w:r>
          <w:rPr>
            <w:noProof/>
            <w:webHidden/>
          </w:rPr>
          <w:fldChar w:fldCharType="separate"/>
        </w:r>
        <w:r>
          <w:rPr>
            <w:noProof/>
            <w:webHidden/>
          </w:rPr>
          <w:t>565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47" w:history="1">
        <w:r w:rsidRPr="008B0C52">
          <w:rPr>
            <w:rStyle w:val="Hyperlink"/>
            <w:noProof/>
          </w:rPr>
          <w:t>WIF Features</w:t>
        </w:r>
        <w:r>
          <w:rPr>
            <w:noProof/>
            <w:webHidden/>
          </w:rPr>
          <w:tab/>
        </w:r>
        <w:r>
          <w:rPr>
            <w:noProof/>
            <w:webHidden/>
          </w:rPr>
          <w:fldChar w:fldCharType="begin"/>
        </w:r>
        <w:r>
          <w:rPr>
            <w:noProof/>
            <w:webHidden/>
          </w:rPr>
          <w:instrText xml:space="preserve"> PAGEREF _Toc426562747 \h </w:instrText>
        </w:r>
        <w:r>
          <w:rPr>
            <w:noProof/>
            <w:webHidden/>
          </w:rPr>
        </w:r>
        <w:r>
          <w:rPr>
            <w:noProof/>
            <w:webHidden/>
          </w:rPr>
          <w:fldChar w:fldCharType="separate"/>
        </w:r>
        <w:r>
          <w:rPr>
            <w:noProof/>
            <w:webHidden/>
          </w:rPr>
          <w:t>567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48" w:history="1">
        <w:r w:rsidRPr="008B0C52">
          <w:rPr>
            <w:rStyle w:val="Hyperlink"/>
            <w:noProof/>
          </w:rPr>
          <w:t>Custom Token Handlers</w:t>
        </w:r>
        <w:r>
          <w:rPr>
            <w:noProof/>
            <w:webHidden/>
          </w:rPr>
          <w:tab/>
        </w:r>
        <w:r>
          <w:rPr>
            <w:noProof/>
            <w:webHidden/>
          </w:rPr>
          <w:fldChar w:fldCharType="begin"/>
        </w:r>
        <w:r>
          <w:rPr>
            <w:noProof/>
            <w:webHidden/>
          </w:rPr>
          <w:instrText xml:space="preserve"> PAGEREF _Toc426562748 \h </w:instrText>
        </w:r>
        <w:r>
          <w:rPr>
            <w:noProof/>
            <w:webHidden/>
          </w:rPr>
        </w:r>
        <w:r>
          <w:rPr>
            <w:noProof/>
            <w:webHidden/>
          </w:rPr>
          <w:fldChar w:fldCharType="separate"/>
        </w:r>
        <w:r>
          <w:rPr>
            <w:noProof/>
            <w:webHidden/>
          </w:rPr>
          <w:t>567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49" w:history="1">
        <w:r w:rsidRPr="008B0C52">
          <w:rPr>
            <w:rStyle w:val="Hyperlink"/>
            <w:noProof/>
          </w:rPr>
          <w:t>Identity and Access Tool for Visual Studio 2012</w:t>
        </w:r>
        <w:r>
          <w:rPr>
            <w:noProof/>
            <w:webHidden/>
          </w:rPr>
          <w:tab/>
        </w:r>
        <w:r>
          <w:rPr>
            <w:noProof/>
            <w:webHidden/>
          </w:rPr>
          <w:fldChar w:fldCharType="begin"/>
        </w:r>
        <w:r>
          <w:rPr>
            <w:noProof/>
            <w:webHidden/>
          </w:rPr>
          <w:instrText xml:space="preserve"> PAGEREF _Toc426562749 \h </w:instrText>
        </w:r>
        <w:r>
          <w:rPr>
            <w:noProof/>
            <w:webHidden/>
          </w:rPr>
        </w:r>
        <w:r>
          <w:rPr>
            <w:noProof/>
            <w:webHidden/>
          </w:rPr>
          <w:fldChar w:fldCharType="separate"/>
        </w:r>
        <w:r>
          <w:rPr>
            <w:noProof/>
            <w:webHidden/>
          </w:rPr>
          <w:t>569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50" w:history="1">
        <w:r w:rsidRPr="008B0C52">
          <w:rPr>
            <w:rStyle w:val="Hyperlink"/>
            <w:noProof/>
          </w:rPr>
          <w:t>WIF Session Management</w:t>
        </w:r>
        <w:r>
          <w:rPr>
            <w:noProof/>
            <w:webHidden/>
          </w:rPr>
          <w:tab/>
        </w:r>
        <w:r>
          <w:rPr>
            <w:noProof/>
            <w:webHidden/>
          </w:rPr>
          <w:fldChar w:fldCharType="begin"/>
        </w:r>
        <w:r>
          <w:rPr>
            <w:noProof/>
            <w:webHidden/>
          </w:rPr>
          <w:instrText xml:space="preserve"> PAGEREF _Toc426562750 \h </w:instrText>
        </w:r>
        <w:r>
          <w:rPr>
            <w:noProof/>
            <w:webHidden/>
          </w:rPr>
        </w:r>
        <w:r>
          <w:rPr>
            <w:noProof/>
            <w:webHidden/>
          </w:rPr>
          <w:fldChar w:fldCharType="separate"/>
        </w:r>
        <w:r>
          <w:rPr>
            <w:noProof/>
            <w:webHidden/>
          </w:rPr>
          <w:t>569</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51" w:history="1">
        <w:r w:rsidRPr="008B0C52">
          <w:rPr>
            <w:rStyle w:val="Hyperlink"/>
            <w:noProof/>
          </w:rPr>
          <w:t>WIF and Web Farms</w:t>
        </w:r>
        <w:r>
          <w:rPr>
            <w:noProof/>
            <w:webHidden/>
          </w:rPr>
          <w:tab/>
        </w:r>
        <w:r>
          <w:rPr>
            <w:noProof/>
            <w:webHidden/>
          </w:rPr>
          <w:fldChar w:fldCharType="begin"/>
        </w:r>
        <w:r>
          <w:rPr>
            <w:noProof/>
            <w:webHidden/>
          </w:rPr>
          <w:instrText xml:space="preserve"> PAGEREF _Toc426562751 \h </w:instrText>
        </w:r>
        <w:r>
          <w:rPr>
            <w:noProof/>
            <w:webHidden/>
          </w:rPr>
        </w:r>
        <w:r>
          <w:rPr>
            <w:noProof/>
            <w:webHidden/>
          </w:rPr>
          <w:fldChar w:fldCharType="separate"/>
        </w:r>
        <w:r>
          <w:rPr>
            <w:noProof/>
            <w:webHidden/>
          </w:rPr>
          <w:t>571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52" w:history="1">
        <w:r w:rsidRPr="008B0C52">
          <w:rPr>
            <w:rStyle w:val="Hyperlink"/>
            <w:noProof/>
          </w:rPr>
          <w:t>WSFederation Authentication Module Overview</w:t>
        </w:r>
        <w:r>
          <w:rPr>
            <w:noProof/>
            <w:webHidden/>
          </w:rPr>
          <w:tab/>
        </w:r>
        <w:r>
          <w:rPr>
            <w:noProof/>
            <w:webHidden/>
          </w:rPr>
          <w:fldChar w:fldCharType="begin"/>
        </w:r>
        <w:r>
          <w:rPr>
            <w:noProof/>
            <w:webHidden/>
          </w:rPr>
          <w:instrText xml:space="preserve"> PAGEREF _Toc426562752 \h </w:instrText>
        </w:r>
        <w:r>
          <w:rPr>
            <w:noProof/>
            <w:webHidden/>
          </w:rPr>
        </w:r>
        <w:r>
          <w:rPr>
            <w:noProof/>
            <w:webHidden/>
          </w:rPr>
          <w:fldChar w:fldCharType="separate"/>
        </w:r>
        <w:r>
          <w:rPr>
            <w:noProof/>
            <w:webHidden/>
          </w:rPr>
          <w:t>578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53" w:history="1">
        <w:r w:rsidRPr="008B0C52">
          <w:rPr>
            <w:rStyle w:val="Hyperlink"/>
            <w:noProof/>
          </w:rPr>
          <w:t>WSTrustChannelFactory and WSTrustChannel</w:t>
        </w:r>
        <w:r>
          <w:rPr>
            <w:noProof/>
            <w:webHidden/>
          </w:rPr>
          <w:tab/>
        </w:r>
        <w:r>
          <w:rPr>
            <w:noProof/>
            <w:webHidden/>
          </w:rPr>
          <w:fldChar w:fldCharType="begin"/>
        </w:r>
        <w:r>
          <w:rPr>
            <w:noProof/>
            <w:webHidden/>
          </w:rPr>
          <w:instrText xml:space="preserve"> PAGEREF _Toc426562753 \h </w:instrText>
        </w:r>
        <w:r>
          <w:rPr>
            <w:noProof/>
            <w:webHidden/>
          </w:rPr>
        </w:r>
        <w:r>
          <w:rPr>
            <w:noProof/>
            <w:webHidden/>
          </w:rPr>
          <w:fldChar w:fldCharType="separate"/>
        </w:r>
        <w:r>
          <w:rPr>
            <w:noProof/>
            <w:webHidden/>
          </w:rPr>
          <w:t>586</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54" w:history="1">
        <w:r w:rsidRPr="008B0C52">
          <w:rPr>
            <w:rStyle w:val="Hyperlink"/>
            <w:noProof/>
          </w:rPr>
          <w:t>WIF How-To's Index</w:t>
        </w:r>
        <w:r>
          <w:rPr>
            <w:noProof/>
            <w:webHidden/>
          </w:rPr>
          <w:tab/>
        </w:r>
        <w:r>
          <w:rPr>
            <w:noProof/>
            <w:webHidden/>
          </w:rPr>
          <w:fldChar w:fldCharType="begin"/>
        </w:r>
        <w:r>
          <w:rPr>
            <w:noProof/>
            <w:webHidden/>
          </w:rPr>
          <w:instrText xml:space="preserve"> PAGEREF _Toc426562754 \h </w:instrText>
        </w:r>
        <w:r>
          <w:rPr>
            <w:noProof/>
            <w:webHidden/>
          </w:rPr>
        </w:r>
        <w:r>
          <w:rPr>
            <w:noProof/>
            <w:webHidden/>
          </w:rPr>
          <w:fldChar w:fldCharType="separate"/>
        </w:r>
        <w:r>
          <w:rPr>
            <w:noProof/>
            <w:webHidden/>
          </w:rPr>
          <w:t>589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55" w:history="1">
        <w:r w:rsidRPr="008B0C52">
          <w:rPr>
            <w:rStyle w:val="Hyperlink"/>
            <w:noProof/>
          </w:rPr>
          <w:t>How To: Build Claims-Aware ASP.NET MVC Web Application Using WIF</w:t>
        </w:r>
        <w:r>
          <w:rPr>
            <w:noProof/>
            <w:webHidden/>
          </w:rPr>
          <w:tab/>
        </w:r>
        <w:r>
          <w:rPr>
            <w:noProof/>
            <w:webHidden/>
          </w:rPr>
          <w:fldChar w:fldCharType="begin"/>
        </w:r>
        <w:r>
          <w:rPr>
            <w:noProof/>
            <w:webHidden/>
          </w:rPr>
          <w:instrText xml:space="preserve"> PAGEREF _Toc426562755 \h </w:instrText>
        </w:r>
        <w:r>
          <w:rPr>
            <w:noProof/>
            <w:webHidden/>
          </w:rPr>
        </w:r>
        <w:r>
          <w:rPr>
            <w:noProof/>
            <w:webHidden/>
          </w:rPr>
          <w:fldChar w:fldCharType="separate"/>
        </w:r>
        <w:r>
          <w:rPr>
            <w:noProof/>
            <w:webHidden/>
          </w:rPr>
          <w:t>590</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56" w:history="1">
        <w:r w:rsidRPr="008B0C52">
          <w:rPr>
            <w:rStyle w:val="Hyperlink"/>
            <w:noProof/>
          </w:rPr>
          <w:t>How To: Build Claims-Aware ASP.NET Web Forms Application Using WIF</w:t>
        </w:r>
        <w:r>
          <w:rPr>
            <w:noProof/>
            <w:webHidden/>
          </w:rPr>
          <w:tab/>
        </w:r>
        <w:r>
          <w:rPr>
            <w:noProof/>
            <w:webHidden/>
          </w:rPr>
          <w:fldChar w:fldCharType="begin"/>
        </w:r>
        <w:r>
          <w:rPr>
            <w:noProof/>
            <w:webHidden/>
          </w:rPr>
          <w:instrText xml:space="preserve"> PAGEREF _Toc426562756 \h </w:instrText>
        </w:r>
        <w:r>
          <w:rPr>
            <w:noProof/>
            <w:webHidden/>
          </w:rPr>
        </w:r>
        <w:r>
          <w:rPr>
            <w:noProof/>
            <w:webHidden/>
          </w:rPr>
          <w:fldChar w:fldCharType="separate"/>
        </w:r>
        <w:r>
          <w:rPr>
            <w:noProof/>
            <w:webHidden/>
          </w:rPr>
          <w:t>594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57" w:history="1">
        <w:r w:rsidRPr="008B0C52">
          <w:rPr>
            <w:rStyle w:val="Hyperlink"/>
            <w:noProof/>
          </w:rPr>
          <w:t>How To: Build Claims-Aware ASP.NET Application Using Forms-Based Authentication</w:t>
        </w:r>
        <w:r>
          <w:rPr>
            <w:noProof/>
            <w:webHidden/>
          </w:rPr>
          <w:tab/>
        </w:r>
        <w:r>
          <w:rPr>
            <w:noProof/>
            <w:webHidden/>
          </w:rPr>
          <w:fldChar w:fldCharType="begin"/>
        </w:r>
        <w:r>
          <w:rPr>
            <w:noProof/>
            <w:webHidden/>
          </w:rPr>
          <w:instrText xml:space="preserve"> PAGEREF _Toc426562757 \h </w:instrText>
        </w:r>
        <w:r>
          <w:rPr>
            <w:noProof/>
            <w:webHidden/>
          </w:rPr>
        </w:r>
        <w:r>
          <w:rPr>
            <w:noProof/>
            <w:webHidden/>
          </w:rPr>
          <w:fldChar w:fldCharType="separate"/>
        </w:r>
        <w:r>
          <w:rPr>
            <w:noProof/>
            <w:webHidden/>
          </w:rPr>
          <w:t>599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58" w:history="1">
        <w:r w:rsidRPr="008B0C52">
          <w:rPr>
            <w:rStyle w:val="Hyperlink"/>
            <w:noProof/>
          </w:rPr>
          <w:t>How To: Build Claims-Aware ASP.NET Application Using Windows Authentication</w:t>
        </w:r>
        <w:r>
          <w:rPr>
            <w:noProof/>
            <w:webHidden/>
          </w:rPr>
          <w:tab/>
        </w:r>
        <w:r>
          <w:rPr>
            <w:noProof/>
            <w:webHidden/>
          </w:rPr>
          <w:fldChar w:fldCharType="begin"/>
        </w:r>
        <w:r>
          <w:rPr>
            <w:noProof/>
            <w:webHidden/>
          </w:rPr>
          <w:instrText xml:space="preserve"> PAGEREF _Toc426562758 \h </w:instrText>
        </w:r>
        <w:r>
          <w:rPr>
            <w:noProof/>
            <w:webHidden/>
          </w:rPr>
        </w:r>
        <w:r>
          <w:rPr>
            <w:noProof/>
            <w:webHidden/>
          </w:rPr>
          <w:fldChar w:fldCharType="separate"/>
        </w:r>
        <w:r>
          <w:rPr>
            <w:noProof/>
            <w:webHidden/>
          </w:rPr>
          <w:t>602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59" w:history="1">
        <w:r w:rsidRPr="008B0C52">
          <w:rPr>
            <w:rStyle w:val="Hyperlink"/>
            <w:noProof/>
          </w:rPr>
          <w:t>How To: Debug Claims-Aware Applications And Services Using WIF Tracing</w:t>
        </w:r>
        <w:r>
          <w:rPr>
            <w:noProof/>
            <w:webHidden/>
          </w:rPr>
          <w:tab/>
        </w:r>
        <w:r>
          <w:rPr>
            <w:noProof/>
            <w:webHidden/>
          </w:rPr>
          <w:fldChar w:fldCharType="begin"/>
        </w:r>
        <w:r>
          <w:rPr>
            <w:noProof/>
            <w:webHidden/>
          </w:rPr>
          <w:instrText xml:space="preserve"> PAGEREF _Toc426562759 \h </w:instrText>
        </w:r>
        <w:r>
          <w:rPr>
            <w:noProof/>
            <w:webHidden/>
          </w:rPr>
        </w:r>
        <w:r>
          <w:rPr>
            <w:noProof/>
            <w:webHidden/>
          </w:rPr>
          <w:fldChar w:fldCharType="separate"/>
        </w:r>
        <w:r>
          <w:rPr>
            <w:noProof/>
            <w:webHidden/>
          </w:rPr>
          <w:t>606</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60" w:history="1">
        <w:r w:rsidRPr="008B0C52">
          <w:rPr>
            <w:rStyle w:val="Hyperlink"/>
            <w:noProof/>
          </w:rPr>
          <w:t>How To: Enable WIF Tracing</w:t>
        </w:r>
        <w:r>
          <w:rPr>
            <w:noProof/>
            <w:webHidden/>
          </w:rPr>
          <w:tab/>
        </w:r>
        <w:r>
          <w:rPr>
            <w:noProof/>
            <w:webHidden/>
          </w:rPr>
          <w:fldChar w:fldCharType="begin"/>
        </w:r>
        <w:r>
          <w:rPr>
            <w:noProof/>
            <w:webHidden/>
          </w:rPr>
          <w:instrText xml:space="preserve"> PAGEREF _Toc426562760 \h </w:instrText>
        </w:r>
        <w:r>
          <w:rPr>
            <w:noProof/>
            <w:webHidden/>
          </w:rPr>
        </w:r>
        <w:r>
          <w:rPr>
            <w:noProof/>
            <w:webHidden/>
          </w:rPr>
          <w:fldChar w:fldCharType="separate"/>
        </w:r>
        <w:r>
          <w:rPr>
            <w:noProof/>
            <w:webHidden/>
          </w:rPr>
          <w:t>612</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61" w:history="1">
        <w:r w:rsidRPr="008B0C52">
          <w:rPr>
            <w:rStyle w:val="Hyperlink"/>
            <w:noProof/>
          </w:rPr>
          <w:t>How To: Enable Token Replay Detection</w:t>
        </w:r>
        <w:r>
          <w:rPr>
            <w:noProof/>
            <w:webHidden/>
          </w:rPr>
          <w:tab/>
        </w:r>
        <w:r>
          <w:rPr>
            <w:noProof/>
            <w:webHidden/>
          </w:rPr>
          <w:fldChar w:fldCharType="begin"/>
        </w:r>
        <w:r>
          <w:rPr>
            <w:noProof/>
            <w:webHidden/>
          </w:rPr>
          <w:instrText xml:space="preserve"> PAGEREF _Toc426562761 \h </w:instrText>
        </w:r>
        <w:r>
          <w:rPr>
            <w:noProof/>
            <w:webHidden/>
          </w:rPr>
        </w:r>
        <w:r>
          <w:rPr>
            <w:noProof/>
            <w:webHidden/>
          </w:rPr>
          <w:fldChar w:fldCharType="separate"/>
        </w:r>
        <w:r>
          <w:rPr>
            <w:noProof/>
            <w:webHidden/>
          </w:rPr>
          <w:t>615</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62" w:history="1">
        <w:r w:rsidRPr="008B0C52">
          <w:rPr>
            <w:rStyle w:val="Hyperlink"/>
            <w:noProof/>
          </w:rPr>
          <w:t>How To: Enable WIF for a WCF Web Service Application</w:t>
        </w:r>
        <w:r>
          <w:rPr>
            <w:noProof/>
            <w:webHidden/>
          </w:rPr>
          <w:tab/>
        </w:r>
        <w:r>
          <w:rPr>
            <w:noProof/>
            <w:webHidden/>
          </w:rPr>
          <w:fldChar w:fldCharType="begin"/>
        </w:r>
        <w:r>
          <w:rPr>
            <w:noProof/>
            <w:webHidden/>
          </w:rPr>
          <w:instrText xml:space="preserve"> PAGEREF _Toc426562762 \h </w:instrText>
        </w:r>
        <w:r>
          <w:rPr>
            <w:noProof/>
            <w:webHidden/>
          </w:rPr>
        </w:r>
        <w:r>
          <w:rPr>
            <w:noProof/>
            <w:webHidden/>
          </w:rPr>
          <w:fldChar w:fldCharType="separate"/>
        </w:r>
        <w:r>
          <w:rPr>
            <w:noProof/>
            <w:webHidden/>
          </w:rPr>
          <w:t>617</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63" w:history="1">
        <w:r w:rsidRPr="008B0C52">
          <w:rPr>
            <w:rStyle w:val="Hyperlink"/>
            <w:noProof/>
          </w:rPr>
          <w:t>How To: Transform Incoming Claims</w:t>
        </w:r>
        <w:r>
          <w:rPr>
            <w:noProof/>
            <w:webHidden/>
          </w:rPr>
          <w:tab/>
        </w:r>
        <w:r>
          <w:rPr>
            <w:noProof/>
            <w:webHidden/>
          </w:rPr>
          <w:fldChar w:fldCharType="begin"/>
        </w:r>
        <w:r>
          <w:rPr>
            <w:noProof/>
            <w:webHidden/>
          </w:rPr>
          <w:instrText xml:space="preserve"> PAGEREF _Toc426562763 \h </w:instrText>
        </w:r>
        <w:r>
          <w:rPr>
            <w:noProof/>
            <w:webHidden/>
          </w:rPr>
        </w:r>
        <w:r>
          <w:rPr>
            <w:noProof/>
            <w:webHidden/>
          </w:rPr>
          <w:fldChar w:fldCharType="separate"/>
        </w:r>
        <w:r>
          <w:rPr>
            <w:noProof/>
            <w:webHidden/>
          </w:rPr>
          <w:t>623</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64" w:history="1">
        <w:r w:rsidRPr="008B0C52">
          <w:rPr>
            <w:rStyle w:val="Hyperlink"/>
            <w:noProof/>
          </w:rPr>
          <w:t>WIF Guidelines</w:t>
        </w:r>
        <w:r>
          <w:rPr>
            <w:noProof/>
            <w:webHidden/>
          </w:rPr>
          <w:tab/>
        </w:r>
        <w:r>
          <w:rPr>
            <w:noProof/>
            <w:webHidden/>
          </w:rPr>
          <w:fldChar w:fldCharType="begin"/>
        </w:r>
        <w:r>
          <w:rPr>
            <w:noProof/>
            <w:webHidden/>
          </w:rPr>
          <w:instrText xml:space="preserve"> PAGEREF _Toc426562764 \h </w:instrText>
        </w:r>
        <w:r>
          <w:rPr>
            <w:noProof/>
            <w:webHidden/>
          </w:rPr>
        </w:r>
        <w:r>
          <w:rPr>
            <w:noProof/>
            <w:webHidden/>
          </w:rPr>
          <w:fldChar w:fldCharType="separate"/>
        </w:r>
        <w:r>
          <w:rPr>
            <w:noProof/>
            <w:webHidden/>
          </w:rPr>
          <w:t>627</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65" w:history="1">
        <w:r w:rsidRPr="008B0C52">
          <w:rPr>
            <w:rStyle w:val="Hyperlink"/>
            <w:noProof/>
          </w:rPr>
          <w:t>Guidelines for Migrating an Application Built Using WIF 3.5 to WIF 4.5</w:t>
        </w:r>
        <w:r>
          <w:rPr>
            <w:noProof/>
            <w:webHidden/>
          </w:rPr>
          <w:tab/>
        </w:r>
        <w:r>
          <w:rPr>
            <w:noProof/>
            <w:webHidden/>
          </w:rPr>
          <w:fldChar w:fldCharType="begin"/>
        </w:r>
        <w:r>
          <w:rPr>
            <w:noProof/>
            <w:webHidden/>
          </w:rPr>
          <w:instrText xml:space="preserve"> PAGEREF _Toc426562765 \h </w:instrText>
        </w:r>
        <w:r>
          <w:rPr>
            <w:noProof/>
            <w:webHidden/>
          </w:rPr>
        </w:r>
        <w:r>
          <w:rPr>
            <w:noProof/>
            <w:webHidden/>
          </w:rPr>
          <w:fldChar w:fldCharType="separate"/>
        </w:r>
        <w:r>
          <w:rPr>
            <w:noProof/>
            <w:webHidden/>
          </w:rPr>
          <w:t>627</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66" w:history="1">
        <w:r w:rsidRPr="008B0C52">
          <w:rPr>
            <w:rStyle w:val="Hyperlink"/>
            <w:noProof/>
          </w:rPr>
          <w:t>Namespace Mapping between WIF 3.5 and WIF 4.5</w:t>
        </w:r>
        <w:r>
          <w:rPr>
            <w:noProof/>
            <w:webHidden/>
          </w:rPr>
          <w:tab/>
        </w:r>
        <w:r>
          <w:rPr>
            <w:noProof/>
            <w:webHidden/>
          </w:rPr>
          <w:fldChar w:fldCharType="begin"/>
        </w:r>
        <w:r>
          <w:rPr>
            <w:noProof/>
            <w:webHidden/>
          </w:rPr>
          <w:instrText xml:space="preserve"> PAGEREF _Toc426562766 \h </w:instrText>
        </w:r>
        <w:r>
          <w:rPr>
            <w:noProof/>
            <w:webHidden/>
          </w:rPr>
        </w:r>
        <w:r>
          <w:rPr>
            <w:noProof/>
            <w:webHidden/>
          </w:rPr>
          <w:fldChar w:fldCharType="separate"/>
        </w:r>
        <w:r>
          <w:rPr>
            <w:noProof/>
            <w:webHidden/>
          </w:rPr>
          <w:t>634</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67" w:history="1">
        <w:r w:rsidRPr="008B0C52">
          <w:rPr>
            <w:rStyle w:val="Hyperlink"/>
            <w:noProof/>
          </w:rPr>
          <w:t>WIF Code Sample Index</w:t>
        </w:r>
        <w:r>
          <w:rPr>
            <w:noProof/>
            <w:webHidden/>
          </w:rPr>
          <w:tab/>
        </w:r>
        <w:r>
          <w:rPr>
            <w:noProof/>
            <w:webHidden/>
          </w:rPr>
          <w:fldChar w:fldCharType="begin"/>
        </w:r>
        <w:r>
          <w:rPr>
            <w:noProof/>
            <w:webHidden/>
          </w:rPr>
          <w:instrText xml:space="preserve"> PAGEREF _Toc426562767 \h </w:instrText>
        </w:r>
        <w:r>
          <w:rPr>
            <w:noProof/>
            <w:webHidden/>
          </w:rPr>
        </w:r>
        <w:r>
          <w:rPr>
            <w:noProof/>
            <w:webHidden/>
          </w:rPr>
          <w:fldChar w:fldCharType="separate"/>
        </w:r>
        <w:r>
          <w:rPr>
            <w:noProof/>
            <w:webHidden/>
          </w:rPr>
          <w:t>636</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68" w:history="1">
        <w:r w:rsidRPr="008B0C52">
          <w:rPr>
            <w:rStyle w:val="Hyperlink"/>
            <w:noProof/>
          </w:rPr>
          <w:t>WIF Extensions</w:t>
        </w:r>
        <w:r>
          <w:rPr>
            <w:noProof/>
            <w:webHidden/>
          </w:rPr>
          <w:tab/>
        </w:r>
        <w:r>
          <w:rPr>
            <w:noProof/>
            <w:webHidden/>
          </w:rPr>
          <w:fldChar w:fldCharType="begin"/>
        </w:r>
        <w:r>
          <w:rPr>
            <w:noProof/>
            <w:webHidden/>
          </w:rPr>
          <w:instrText xml:space="preserve"> PAGEREF _Toc426562768 \h </w:instrText>
        </w:r>
        <w:r>
          <w:rPr>
            <w:noProof/>
            <w:webHidden/>
          </w:rPr>
        </w:r>
        <w:r>
          <w:rPr>
            <w:noProof/>
            <w:webHidden/>
          </w:rPr>
          <w:fldChar w:fldCharType="separate"/>
        </w:r>
        <w:r>
          <w:rPr>
            <w:noProof/>
            <w:webHidden/>
          </w:rPr>
          <w:t>637</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69" w:history="1">
        <w:r w:rsidRPr="008B0C52">
          <w:rPr>
            <w:rStyle w:val="Hyperlink"/>
            <w:noProof/>
          </w:rPr>
          <w:t>JSON Web Token Handler</w:t>
        </w:r>
        <w:r>
          <w:rPr>
            <w:noProof/>
            <w:webHidden/>
          </w:rPr>
          <w:tab/>
        </w:r>
        <w:r>
          <w:rPr>
            <w:noProof/>
            <w:webHidden/>
          </w:rPr>
          <w:fldChar w:fldCharType="begin"/>
        </w:r>
        <w:r>
          <w:rPr>
            <w:noProof/>
            <w:webHidden/>
          </w:rPr>
          <w:instrText xml:space="preserve"> PAGEREF _Toc426562769 \h </w:instrText>
        </w:r>
        <w:r>
          <w:rPr>
            <w:noProof/>
            <w:webHidden/>
          </w:rPr>
        </w:r>
        <w:r>
          <w:rPr>
            <w:noProof/>
            <w:webHidden/>
          </w:rPr>
          <w:fldChar w:fldCharType="separate"/>
        </w:r>
        <w:r>
          <w:rPr>
            <w:noProof/>
            <w:webHidden/>
          </w:rPr>
          <w:t>637</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70" w:history="1">
        <w:r w:rsidRPr="008B0C52">
          <w:rPr>
            <w:rStyle w:val="Hyperlink"/>
            <w:noProof/>
          </w:rPr>
          <w:t>Downloading the JSON Web Token Handler Package</w:t>
        </w:r>
        <w:r>
          <w:rPr>
            <w:noProof/>
            <w:webHidden/>
          </w:rPr>
          <w:tab/>
        </w:r>
        <w:r>
          <w:rPr>
            <w:noProof/>
            <w:webHidden/>
          </w:rPr>
          <w:fldChar w:fldCharType="begin"/>
        </w:r>
        <w:r>
          <w:rPr>
            <w:noProof/>
            <w:webHidden/>
          </w:rPr>
          <w:instrText xml:space="preserve"> PAGEREF _Toc426562770 \h </w:instrText>
        </w:r>
        <w:r>
          <w:rPr>
            <w:noProof/>
            <w:webHidden/>
          </w:rPr>
        </w:r>
        <w:r>
          <w:rPr>
            <w:noProof/>
            <w:webHidden/>
          </w:rPr>
          <w:fldChar w:fldCharType="separate"/>
        </w:r>
        <w:r>
          <w:rPr>
            <w:noProof/>
            <w:webHidden/>
          </w:rPr>
          <w:t>638</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71" w:history="1">
        <w:r w:rsidRPr="008B0C52">
          <w:rPr>
            <w:rStyle w:val="Hyperlink"/>
            <w:noProof/>
          </w:rPr>
          <w:t>JSON Web Token Handler API</w:t>
        </w:r>
        <w:r>
          <w:rPr>
            <w:noProof/>
            <w:webHidden/>
          </w:rPr>
          <w:tab/>
        </w:r>
        <w:r>
          <w:rPr>
            <w:noProof/>
            <w:webHidden/>
          </w:rPr>
          <w:fldChar w:fldCharType="begin"/>
        </w:r>
        <w:r>
          <w:rPr>
            <w:noProof/>
            <w:webHidden/>
          </w:rPr>
          <w:instrText xml:space="preserve"> PAGEREF _Toc426562771 \h </w:instrText>
        </w:r>
        <w:r>
          <w:rPr>
            <w:noProof/>
            <w:webHidden/>
          </w:rPr>
        </w:r>
        <w:r>
          <w:rPr>
            <w:noProof/>
            <w:webHidden/>
          </w:rPr>
          <w:fldChar w:fldCharType="separate"/>
        </w:r>
        <w:r>
          <w:rPr>
            <w:noProof/>
            <w:webHidden/>
          </w:rPr>
          <w:t>639</w:t>
        </w:r>
        <w:r>
          <w:rPr>
            <w:noProof/>
            <w:webHidden/>
          </w:rPr>
          <w:fldChar w:fldCharType="end"/>
        </w:r>
      </w:hyperlink>
    </w:p>
    <w:p w:rsidR="008E4917" w:rsidRDefault="008E4917">
      <w:pPr>
        <w:pStyle w:val="TOC5"/>
        <w:tabs>
          <w:tab w:val="right" w:leader="dot" w:pos="9350"/>
        </w:tabs>
        <w:rPr>
          <w:rFonts w:eastAsiaTheme="minorEastAsia"/>
          <w:noProof/>
          <w:sz w:val="22"/>
          <w:szCs w:val="22"/>
        </w:rPr>
      </w:pPr>
      <w:hyperlink w:anchor="_Toc426562772" w:history="1">
        <w:r w:rsidRPr="008B0C52">
          <w:rPr>
            <w:rStyle w:val="Hyperlink"/>
            <w:noProof/>
          </w:rPr>
          <w:t>System.IdentityModel.Tokens Namespace</w:t>
        </w:r>
        <w:r>
          <w:rPr>
            <w:noProof/>
            <w:webHidden/>
          </w:rPr>
          <w:tab/>
        </w:r>
        <w:r>
          <w:rPr>
            <w:noProof/>
            <w:webHidden/>
          </w:rPr>
          <w:fldChar w:fldCharType="begin"/>
        </w:r>
        <w:r>
          <w:rPr>
            <w:noProof/>
            <w:webHidden/>
          </w:rPr>
          <w:instrText xml:space="preserve"> PAGEREF _Toc426562772 \h </w:instrText>
        </w:r>
        <w:r>
          <w:rPr>
            <w:noProof/>
            <w:webHidden/>
          </w:rPr>
        </w:r>
        <w:r>
          <w:rPr>
            <w:noProof/>
            <w:webHidden/>
          </w:rPr>
          <w:fldChar w:fldCharType="separate"/>
        </w:r>
        <w:r>
          <w:rPr>
            <w:noProof/>
            <w:webHidden/>
          </w:rPr>
          <w:t>639</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73" w:history="1">
        <w:r w:rsidRPr="008B0C52">
          <w:rPr>
            <w:rStyle w:val="Hyperlink"/>
            <w:noProof/>
          </w:rPr>
          <w:t>Validating Issuer Name Registry</w:t>
        </w:r>
        <w:r>
          <w:rPr>
            <w:noProof/>
            <w:webHidden/>
          </w:rPr>
          <w:tab/>
        </w:r>
        <w:r>
          <w:rPr>
            <w:noProof/>
            <w:webHidden/>
          </w:rPr>
          <w:fldChar w:fldCharType="begin"/>
        </w:r>
        <w:r>
          <w:rPr>
            <w:noProof/>
            <w:webHidden/>
          </w:rPr>
          <w:instrText xml:space="preserve"> PAGEREF _Toc426562773 \h </w:instrText>
        </w:r>
        <w:r>
          <w:rPr>
            <w:noProof/>
            <w:webHidden/>
          </w:rPr>
        </w:r>
        <w:r>
          <w:rPr>
            <w:noProof/>
            <w:webHidden/>
          </w:rPr>
          <w:fldChar w:fldCharType="separate"/>
        </w:r>
        <w:r>
          <w:rPr>
            <w:noProof/>
            <w:webHidden/>
          </w:rPr>
          <w:t>641</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74" w:history="1">
        <w:r w:rsidRPr="008B0C52">
          <w:rPr>
            <w:rStyle w:val="Hyperlink"/>
            <w:noProof/>
          </w:rPr>
          <w:t>Downloading the Validating Issuer Name Registry Package</w:t>
        </w:r>
        <w:r>
          <w:rPr>
            <w:noProof/>
            <w:webHidden/>
          </w:rPr>
          <w:tab/>
        </w:r>
        <w:r>
          <w:rPr>
            <w:noProof/>
            <w:webHidden/>
          </w:rPr>
          <w:fldChar w:fldCharType="begin"/>
        </w:r>
        <w:r>
          <w:rPr>
            <w:noProof/>
            <w:webHidden/>
          </w:rPr>
          <w:instrText xml:space="preserve"> PAGEREF _Toc426562774 \h </w:instrText>
        </w:r>
        <w:r>
          <w:rPr>
            <w:noProof/>
            <w:webHidden/>
          </w:rPr>
        </w:r>
        <w:r>
          <w:rPr>
            <w:noProof/>
            <w:webHidden/>
          </w:rPr>
          <w:fldChar w:fldCharType="separate"/>
        </w:r>
        <w:r>
          <w:rPr>
            <w:noProof/>
            <w:webHidden/>
          </w:rPr>
          <w:t>642</w:t>
        </w:r>
        <w:r>
          <w:rPr>
            <w:noProof/>
            <w:webHidden/>
          </w:rPr>
          <w:fldChar w:fldCharType="end"/>
        </w:r>
      </w:hyperlink>
    </w:p>
    <w:p w:rsidR="008E4917" w:rsidRDefault="008E4917">
      <w:pPr>
        <w:pStyle w:val="TOC4"/>
        <w:tabs>
          <w:tab w:val="right" w:leader="dot" w:pos="9350"/>
        </w:tabs>
        <w:rPr>
          <w:rFonts w:eastAsiaTheme="minorEastAsia"/>
          <w:noProof/>
          <w:sz w:val="22"/>
          <w:szCs w:val="22"/>
        </w:rPr>
      </w:pPr>
      <w:hyperlink w:anchor="_Toc426562775" w:history="1">
        <w:r w:rsidRPr="008B0C52">
          <w:rPr>
            <w:rStyle w:val="Hyperlink"/>
            <w:noProof/>
          </w:rPr>
          <w:t>Validating Issuer Name Registry API</w:t>
        </w:r>
        <w:r>
          <w:rPr>
            <w:noProof/>
            <w:webHidden/>
          </w:rPr>
          <w:tab/>
        </w:r>
        <w:r>
          <w:rPr>
            <w:noProof/>
            <w:webHidden/>
          </w:rPr>
          <w:fldChar w:fldCharType="begin"/>
        </w:r>
        <w:r>
          <w:rPr>
            <w:noProof/>
            <w:webHidden/>
          </w:rPr>
          <w:instrText xml:space="preserve"> PAGEREF _Toc426562775 \h </w:instrText>
        </w:r>
        <w:r>
          <w:rPr>
            <w:noProof/>
            <w:webHidden/>
          </w:rPr>
        </w:r>
        <w:r>
          <w:rPr>
            <w:noProof/>
            <w:webHidden/>
          </w:rPr>
          <w:fldChar w:fldCharType="separate"/>
        </w:r>
        <w:r>
          <w:rPr>
            <w:noProof/>
            <w:webHidden/>
          </w:rPr>
          <w:t>643</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76" w:history="1">
        <w:r w:rsidRPr="008B0C52">
          <w:rPr>
            <w:rStyle w:val="Hyperlink"/>
            <w:rFonts w:eastAsia="Times New Roman"/>
            <w:noProof/>
          </w:rPr>
          <w:t>WIF API Reference</w:t>
        </w:r>
        <w:r>
          <w:rPr>
            <w:noProof/>
            <w:webHidden/>
          </w:rPr>
          <w:tab/>
        </w:r>
        <w:r>
          <w:rPr>
            <w:noProof/>
            <w:webHidden/>
          </w:rPr>
          <w:fldChar w:fldCharType="begin"/>
        </w:r>
        <w:r>
          <w:rPr>
            <w:noProof/>
            <w:webHidden/>
          </w:rPr>
          <w:instrText xml:space="preserve"> PAGEREF _Toc426562776 \h </w:instrText>
        </w:r>
        <w:r>
          <w:rPr>
            <w:noProof/>
            <w:webHidden/>
          </w:rPr>
        </w:r>
        <w:r>
          <w:rPr>
            <w:noProof/>
            <w:webHidden/>
          </w:rPr>
          <w:fldChar w:fldCharType="separate"/>
        </w:r>
        <w:r>
          <w:rPr>
            <w:noProof/>
            <w:webHidden/>
          </w:rPr>
          <w:t>643</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77" w:history="1">
        <w:r w:rsidRPr="008B0C52">
          <w:rPr>
            <w:rStyle w:val="Hyperlink"/>
            <w:rFonts w:eastAsia="Times New Roman"/>
            <w:noProof/>
          </w:rPr>
          <w:t>WIF Configuration Reference</w:t>
        </w:r>
        <w:r>
          <w:rPr>
            <w:noProof/>
            <w:webHidden/>
          </w:rPr>
          <w:tab/>
        </w:r>
        <w:r>
          <w:rPr>
            <w:noProof/>
            <w:webHidden/>
          </w:rPr>
          <w:fldChar w:fldCharType="begin"/>
        </w:r>
        <w:r>
          <w:rPr>
            <w:noProof/>
            <w:webHidden/>
          </w:rPr>
          <w:instrText xml:space="preserve"> PAGEREF _Toc426562777 \h </w:instrText>
        </w:r>
        <w:r>
          <w:rPr>
            <w:noProof/>
            <w:webHidden/>
          </w:rPr>
        </w:r>
        <w:r>
          <w:rPr>
            <w:noProof/>
            <w:webHidden/>
          </w:rPr>
          <w:fldChar w:fldCharType="separate"/>
        </w:r>
        <w:r>
          <w:rPr>
            <w:noProof/>
            <w:webHidden/>
          </w:rPr>
          <w:t>644</w:t>
        </w:r>
        <w:r>
          <w:rPr>
            <w:noProof/>
            <w:webHidden/>
          </w:rPr>
          <w:fldChar w:fldCharType="end"/>
        </w:r>
      </w:hyperlink>
    </w:p>
    <w:p w:rsidR="008E4917" w:rsidRDefault="008E4917">
      <w:pPr>
        <w:pStyle w:val="TOC3"/>
        <w:tabs>
          <w:tab w:val="right" w:leader="dot" w:pos="9350"/>
        </w:tabs>
        <w:rPr>
          <w:rFonts w:eastAsiaTheme="minorEastAsia"/>
          <w:noProof/>
          <w:sz w:val="22"/>
          <w:szCs w:val="22"/>
        </w:rPr>
      </w:pPr>
      <w:hyperlink w:anchor="_Toc426562778" w:history="1">
        <w:r w:rsidRPr="008B0C52">
          <w:rPr>
            <w:rStyle w:val="Hyperlink"/>
            <w:noProof/>
          </w:rPr>
          <w:t>WIF Configuration Schema Conventions</w:t>
        </w:r>
        <w:r>
          <w:rPr>
            <w:noProof/>
            <w:webHidden/>
          </w:rPr>
          <w:tab/>
        </w:r>
        <w:r>
          <w:rPr>
            <w:noProof/>
            <w:webHidden/>
          </w:rPr>
          <w:fldChar w:fldCharType="begin"/>
        </w:r>
        <w:r>
          <w:rPr>
            <w:noProof/>
            <w:webHidden/>
          </w:rPr>
          <w:instrText xml:space="preserve"> PAGEREF _Toc426562778 \h </w:instrText>
        </w:r>
        <w:r>
          <w:rPr>
            <w:noProof/>
            <w:webHidden/>
          </w:rPr>
        </w:r>
        <w:r>
          <w:rPr>
            <w:noProof/>
            <w:webHidden/>
          </w:rPr>
          <w:fldChar w:fldCharType="separate"/>
        </w:r>
        <w:r>
          <w:rPr>
            <w:noProof/>
            <w:webHidden/>
          </w:rPr>
          <w:t>645</w:t>
        </w:r>
        <w:r>
          <w:rPr>
            <w:noProof/>
            <w:webHidden/>
          </w:rPr>
          <w:fldChar w:fldCharType="end"/>
        </w:r>
      </w:hyperlink>
    </w:p>
    <w:p w:rsidR="008E4917" w:rsidRDefault="008E4917">
      <w:pPr>
        <w:pStyle w:val="TOC1"/>
        <w:tabs>
          <w:tab w:val="right" w:leader="dot" w:pos="9350"/>
        </w:tabs>
        <w:rPr>
          <w:rFonts w:eastAsiaTheme="minorEastAsia"/>
          <w:noProof/>
          <w:sz w:val="22"/>
          <w:szCs w:val="22"/>
        </w:rPr>
      </w:pPr>
      <w:hyperlink w:anchor="_Toc426562779" w:history="1">
        <w:r w:rsidRPr="008B0C52">
          <w:rPr>
            <w:rStyle w:val="Hyperlink"/>
            <w:noProof/>
          </w:rPr>
          <w:t>Classes</w:t>
        </w:r>
        <w:r>
          <w:rPr>
            <w:noProof/>
            <w:webHidden/>
          </w:rPr>
          <w:tab/>
        </w:r>
        <w:r>
          <w:rPr>
            <w:noProof/>
            <w:webHidden/>
          </w:rPr>
          <w:fldChar w:fldCharType="begin"/>
        </w:r>
        <w:r>
          <w:rPr>
            <w:noProof/>
            <w:webHidden/>
          </w:rPr>
          <w:instrText xml:space="preserve"> PAGEREF _Toc426562779 \h </w:instrText>
        </w:r>
        <w:r>
          <w:rPr>
            <w:noProof/>
            <w:webHidden/>
          </w:rPr>
        </w:r>
        <w:r>
          <w:rPr>
            <w:noProof/>
            <w:webHidden/>
          </w:rPr>
          <w:fldChar w:fldCharType="separate"/>
        </w:r>
        <w:r>
          <w:rPr>
            <w:noProof/>
            <w:webHidden/>
          </w:rPr>
          <w:t>647</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80" w:history="1">
        <w:r w:rsidRPr="008B0C52">
          <w:rPr>
            <w:rStyle w:val="Hyperlink"/>
            <w:noProof/>
          </w:rPr>
          <w:t>PrincipalPermission Class</w:t>
        </w:r>
        <w:r>
          <w:rPr>
            <w:noProof/>
            <w:webHidden/>
          </w:rPr>
          <w:tab/>
        </w:r>
        <w:r>
          <w:rPr>
            <w:noProof/>
            <w:webHidden/>
          </w:rPr>
          <w:fldChar w:fldCharType="begin"/>
        </w:r>
        <w:r>
          <w:rPr>
            <w:noProof/>
            <w:webHidden/>
          </w:rPr>
          <w:instrText xml:space="preserve"> PAGEREF _Toc426562780 \h </w:instrText>
        </w:r>
        <w:r>
          <w:rPr>
            <w:noProof/>
            <w:webHidden/>
          </w:rPr>
        </w:r>
        <w:r>
          <w:rPr>
            <w:noProof/>
            <w:webHidden/>
          </w:rPr>
          <w:fldChar w:fldCharType="separate"/>
        </w:r>
        <w:r>
          <w:rPr>
            <w:noProof/>
            <w:webHidden/>
          </w:rPr>
          <w:t>647</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81" w:history="1">
        <w:r w:rsidRPr="008B0C52">
          <w:rPr>
            <w:rStyle w:val="Hyperlink"/>
            <w:noProof/>
          </w:rPr>
          <w:t>IPrincipal Interface</w:t>
        </w:r>
        <w:r>
          <w:rPr>
            <w:noProof/>
            <w:webHidden/>
          </w:rPr>
          <w:tab/>
        </w:r>
        <w:r>
          <w:rPr>
            <w:noProof/>
            <w:webHidden/>
          </w:rPr>
          <w:fldChar w:fldCharType="begin"/>
        </w:r>
        <w:r>
          <w:rPr>
            <w:noProof/>
            <w:webHidden/>
          </w:rPr>
          <w:instrText xml:space="preserve"> PAGEREF _Toc426562781 \h </w:instrText>
        </w:r>
        <w:r>
          <w:rPr>
            <w:noProof/>
            <w:webHidden/>
          </w:rPr>
        </w:r>
        <w:r>
          <w:rPr>
            <w:noProof/>
            <w:webHidden/>
          </w:rPr>
          <w:fldChar w:fldCharType="separate"/>
        </w:r>
        <w:r>
          <w:rPr>
            <w:noProof/>
            <w:webHidden/>
          </w:rPr>
          <w:t>647</w:t>
        </w:r>
        <w:r>
          <w:rPr>
            <w:noProof/>
            <w:webHidden/>
          </w:rPr>
          <w:fldChar w:fldCharType="end"/>
        </w:r>
      </w:hyperlink>
    </w:p>
    <w:p w:rsidR="008E4917" w:rsidRDefault="008E4917">
      <w:pPr>
        <w:pStyle w:val="TOC2"/>
        <w:tabs>
          <w:tab w:val="right" w:leader="dot" w:pos="9350"/>
        </w:tabs>
        <w:rPr>
          <w:rFonts w:eastAsiaTheme="minorEastAsia"/>
          <w:noProof/>
          <w:sz w:val="22"/>
          <w:szCs w:val="22"/>
        </w:rPr>
      </w:pPr>
      <w:hyperlink w:anchor="_Toc426562782" w:history="1">
        <w:r w:rsidRPr="008B0C52">
          <w:rPr>
            <w:rStyle w:val="Hyperlink"/>
            <w:noProof/>
          </w:rPr>
          <w:t>IIdentity Interface</w:t>
        </w:r>
        <w:r>
          <w:rPr>
            <w:noProof/>
            <w:webHidden/>
          </w:rPr>
          <w:tab/>
        </w:r>
        <w:r>
          <w:rPr>
            <w:noProof/>
            <w:webHidden/>
          </w:rPr>
          <w:fldChar w:fldCharType="begin"/>
        </w:r>
        <w:r>
          <w:rPr>
            <w:noProof/>
            <w:webHidden/>
          </w:rPr>
          <w:instrText xml:space="preserve"> PAGEREF _Toc426562782 \h </w:instrText>
        </w:r>
        <w:r>
          <w:rPr>
            <w:noProof/>
            <w:webHidden/>
          </w:rPr>
        </w:r>
        <w:r>
          <w:rPr>
            <w:noProof/>
            <w:webHidden/>
          </w:rPr>
          <w:fldChar w:fldCharType="separate"/>
        </w:r>
        <w:r>
          <w:rPr>
            <w:noProof/>
            <w:webHidden/>
          </w:rPr>
          <w:t>647</w:t>
        </w:r>
        <w:r>
          <w:rPr>
            <w:noProof/>
            <w:webHidden/>
          </w:rPr>
          <w:fldChar w:fldCharType="end"/>
        </w:r>
      </w:hyperlink>
    </w:p>
    <w:p w:rsidR="00BD4C28" w:rsidRDefault="005952A5" w:rsidP="004C2EAD">
      <w:pP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fldChar w:fldCharType="end"/>
      </w:r>
    </w:p>
    <w:p w:rsidR="00BD4C28" w:rsidRDefault="00BD4C28"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rsidP="004C2EAD">
      <w:pPr>
        <w:rPr>
          <w:rFonts w:asciiTheme="majorHAnsi" w:eastAsiaTheme="majorEastAsia" w:hAnsiTheme="majorHAnsi" w:cstheme="majorBidi"/>
          <w:b/>
          <w:bCs/>
          <w:color w:val="365F91" w:themeColor="accent1" w:themeShade="BF"/>
          <w:sz w:val="28"/>
          <w:szCs w:val="28"/>
          <w:lang w:eastAsia="ja-JP"/>
        </w:rPr>
      </w:pPr>
    </w:p>
    <w:p w:rsidR="00BD4C28" w:rsidRDefault="00BD4C28" w:rsidP="004C2EAD"/>
    <w:p w:rsidR="00171543" w:rsidRDefault="00474C8A" w:rsidP="00171543">
      <w:pPr>
        <w:pStyle w:val="Heading1"/>
      </w:pPr>
      <w:bookmarkStart w:id="1" w:name="_Toc426471852"/>
      <w:bookmarkStart w:id="2" w:name="_Toc426562469"/>
      <w:r>
        <w:t xml:space="preserve">My </w:t>
      </w:r>
      <w:r w:rsidR="00171543">
        <w:t>Summary of Security</w:t>
      </w:r>
      <w:r>
        <w:t xml:space="preserve"> Topics</w:t>
      </w:r>
      <w:r w:rsidR="009D1579">
        <w:t xml:space="preserve"> and Changes</w:t>
      </w:r>
      <w:bookmarkEnd w:id="2"/>
    </w:p>
    <w:p w:rsidR="00171543" w:rsidRDefault="00474C8A" w:rsidP="00171543">
      <w:r>
        <w:t>This is the high level overview of the security topics.  Portions within the topics get change.</w:t>
      </w:r>
    </w:p>
    <w:p w:rsidR="001B64B7" w:rsidRDefault="001B64B7" w:rsidP="00171543">
      <w:r>
        <w:t>Read the Security Change in the .NET Framework 4 to be forewarned which portions with the topics have been obsoleted or removed.</w:t>
      </w:r>
    </w:p>
    <w:tbl>
      <w:tblPr>
        <w:tblW w:w="8295" w:type="dxa"/>
        <w:tblInd w:w="93" w:type="dxa"/>
        <w:tblLayout w:type="fixed"/>
        <w:tblLook w:val="04A0" w:firstRow="1" w:lastRow="0" w:firstColumn="1" w:lastColumn="0" w:noHBand="0" w:noVBand="1"/>
      </w:tblPr>
      <w:tblGrid>
        <w:gridCol w:w="2073"/>
        <w:gridCol w:w="2074"/>
        <w:gridCol w:w="2074"/>
        <w:gridCol w:w="2074"/>
      </w:tblGrid>
      <w:tr w:rsidR="00171543" w:rsidRPr="00171543" w:rsidTr="00171543">
        <w:trPr>
          <w:trHeight w:val="300"/>
        </w:trPr>
        <w:tc>
          <w:tcPr>
            <w:tcW w:w="2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1.1</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2</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3</w:t>
            </w:r>
            <w:r w:rsidR="00474C8A">
              <w:rPr>
                <w:rFonts w:ascii="Calibri" w:eastAsia="Times New Roman" w:hAnsi="Calibri" w:cs="Times New Roman"/>
                <w:b/>
                <w:bCs/>
                <w:color w:val="000000"/>
                <w:sz w:val="22"/>
                <w:szCs w:val="22"/>
              </w:rPr>
              <w:t>/3.5</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jc w:val="center"/>
              <w:rPr>
                <w:rFonts w:ascii="Calibri" w:eastAsia="Times New Roman" w:hAnsi="Calibri" w:cs="Times New Roman"/>
                <w:b/>
                <w:bCs/>
                <w:color w:val="000000"/>
                <w:sz w:val="22"/>
                <w:szCs w:val="22"/>
              </w:rPr>
            </w:pPr>
            <w:r w:rsidRPr="00171543">
              <w:rPr>
                <w:rFonts w:ascii="Calibri" w:eastAsia="Times New Roman" w:hAnsi="Calibri" w:cs="Times New Roman"/>
                <w:b/>
                <w:bCs/>
                <w:color w:val="000000"/>
                <w:sz w:val="22"/>
                <w:szCs w:val="22"/>
              </w:rPr>
              <w:t>4</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7" w:history="1">
              <w:r w:rsidR="00171543" w:rsidRPr="00171543">
                <w:rPr>
                  <w:rFonts w:ascii="Calibri" w:eastAsia="Times New Roman" w:hAnsi="Calibri" w:cs="Times New Roman"/>
                  <w:color w:val="0000FF"/>
                  <w:sz w:val="22"/>
                  <w:szCs w:val="22"/>
                  <w:u w:val="single"/>
                </w:rPr>
                <w:t>Security Changes in the .NET Framework 4</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important changes to the .NET Framework security system.</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8" w:history="1">
              <w:r w:rsidR="00171543" w:rsidRPr="00171543">
                <w:rPr>
                  <w:rFonts w:ascii="Calibri" w:eastAsia="Times New Roman" w:hAnsi="Calibri" w:cs="Times New Roman"/>
                  <w:color w:val="0000FF"/>
                  <w:sz w:val="22"/>
                  <w:szCs w:val="22"/>
                  <w:u w:val="single"/>
                </w:rPr>
                <w:t>Security How-to Topics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9" w:history="1">
              <w:r w:rsidR="00171543" w:rsidRPr="00171543">
                <w:rPr>
                  <w:rFonts w:ascii="Calibri" w:eastAsia="Times New Roman" w:hAnsi="Calibri" w:cs="Times New Roman"/>
                  <w:color w:val="0000FF"/>
                  <w:sz w:val="22"/>
                  <w:szCs w:val="22"/>
                  <w:u w:val="single"/>
                </w:rPr>
                <w:t>Security How-to Topics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0" w:history="1">
              <w:r w:rsidR="00171543" w:rsidRPr="00171543">
                <w:rPr>
                  <w:rFonts w:ascii="Calibri" w:eastAsia="Times New Roman" w:hAnsi="Calibri" w:cs="Times New Roman"/>
                  <w:color w:val="0000FF"/>
                  <w:sz w:val="22"/>
                  <w:szCs w:val="22"/>
                  <w:u w:val="single"/>
                </w:rPr>
                <w:t>Security How-to Topics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171543" w:rsidRPr="00171543" w:rsidRDefault="00171543"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Lists links to How-to topics contained in this section.</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Lists links to How-to topics contained in this section.</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Lists links to How-to topics contained in this section.</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1" w:history="1">
              <w:r w:rsidR="00171543" w:rsidRPr="00171543">
                <w:rPr>
                  <w:rFonts w:ascii="Calibri" w:eastAsia="Times New Roman" w:hAnsi="Calibri" w:cs="Times New Roman"/>
                  <w:color w:val="0000FF"/>
                  <w:sz w:val="22"/>
                  <w:szCs w:val="22"/>
                  <w:u w:val="single"/>
                </w:rPr>
                <w:t>Key Security Concepts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2" w:history="1">
              <w:r w:rsidR="00171543" w:rsidRPr="00171543">
                <w:rPr>
                  <w:rFonts w:ascii="Calibri" w:eastAsia="Times New Roman" w:hAnsi="Calibri" w:cs="Times New Roman"/>
                  <w:color w:val="0000FF"/>
                  <w:sz w:val="22"/>
                  <w:szCs w:val="22"/>
                  <w:u w:val="single"/>
                </w:rPr>
                <w:t>Key Security Concepts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3" w:history="1">
              <w:r w:rsidR="00171543" w:rsidRPr="00171543">
                <w:rPr>
                  <w:rFonts w:ascii="Calibri" w:eastAsia="Times New Roman" w:hAnsi="Calibri" w:cs="Times New Roman"/>
                  <w:color w:val="0000FF"/>
                  <w:sz w:val="22"/>
                  <w:szCs w:val="22"/>
                  <w:u w:val="single"/>
                </w:rPr>
                <w:t>Key Security Concepts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4" w:history="1">
              <w:r w:rsidR="00171543" w:rsidRPr="00171543">
                <w:rPr>
                  <w:rFonts w:ascii="Calibri" w:eastAsia="Times New Roman" w:hAnsi="Calibri" w:cs="Times New Roman"/>
                  <w:color w:val="0000FF"/>
                  <w:sz w:val="22"/>
                  <w:szCs w:val="22"/>
                  <w:u w:val="single"/>
                </w:rPr>
                <w:t>Key Security Concepts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common language runtime security features. This section is of interest to developers and system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common language runtime security features. This section is of interest to developers and system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common language runtime security features. This section is of interest to developers and system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Provides an overview of common language runtime security features. This section is of interest to developers and system administrators.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5" w:history="1">
              <w:r w:rsidR="00171543" w:rsidRPr="00171543">
                <w:rPr>
                  <w:rFonts w:ascii="Calibri" w:eastAsia="Times New Roman" w:hAnsi="Calibri" w:cs="Times New Roman"/>
                  <w:color w:val="0000FF"/>
                  <w:sz w:val="22"/>
                  <w:szCs w:val="22"/>
                  <w:u w:val="single"/>
                </w:rPr>
                <w:t>Code Access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6" w:history="1">
              <w:r w:rsidR="00171543" w:rsidRPr="00171543">
                <w:rPr>
                  <w:rFonts w:ascii="Calibri" w:eastAsia="Times New Roman" w:hAnsi="Calibri" w:cs="Times New Roman"/>
                  <w:color w:val="0000FF"/>
                  <w:sz w:val="22"/>
                  <w:szCs w:val="22"/>
                  <w:u w:val="single"/>
                </w:rPr>
                <w:t>Code Access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7" w:history="1">
              <w:r w:rsidR="00171543" w:rsidRPr="00171543">
                <w:rPr>
                  <w:rFonts w:ascii="Calibri" w:eastAsia="Times New Roman" w:hAnsi="Calibri" w:cs="Times New Roman"/>
                  <w:color w:val="0000FF"/>
                  <w:sz w:val="22"/>
                  <w:szCs w:val="22"/>
                  <w:u w:val="single"/>
                </w:rPr>
                <w:t>Code Access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8" w:history="1">
              <w:r w:rsidR="00171543" w:rsidRPr="00171543">
                <w:rPr>
                  <w:rFonts w:ascii="Calibri" w:eastAsia="Times New Roman" w:hAnsi="Calibri" w:cs="Times New Roman"/>
                  <w:color w:val="0000FF"/>
                  <w:sz w:val="22"/>
                  <w:szCs w:val="22"/>
                  <w:u w:val="single"/>
                </w:rPr>
                <w:t>Code Access Security</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Describes how to interact with code access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code access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code access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how to interact with code access security in your code. This section is important to developers and can be of interest to system administrators.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19" w:history="1">
              <w:r w:rsidR="00171543" w:rsidRPr="00171543">
                <w:rPr>
                  <w:rFonts w:ascii="Calibri" w:eastAsia="Times New Roman" w:hAnsi="Calibri" w:cs="Times New Roman"/>
                  <w:color w:val="0000FF"/>
                  <w:sz w:val="22"/>
                  <w:szCs w:val="22"/>
                  <w:u w:val="single"/>
                </w:rPr>
                <w:t>Role-Based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0" w:history="1">
              <w:r w:rsidR="00171543" w:rsidRPr="00171543">
                <w:rPr>
                  <w:rFonts w:ascii="Calibri" w:eastAsia="Times New Roman" w:hAnsi="Calibri" w:cs="Times New Roman"/>
                  <w:color w:val="0000FF"/>
                  <w:sz w:val="22"/>
                  <w:szCs w:val="22"/>
                  <w:u w:val="single"/>
                </w:rPr>
                <w:t>Role-Based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1" w:history="1">
              <w:r w:rsidR="00171543" w:rsidRPr="00171543">
                <w:rPr>
                  <w:rFonts w:ascii="Calibri" w:eastAsia="Times New Roman" w:hAnsi="Calibri" w:cs="Times New Roman"/>
                  <w:color w:val="0000FF"/>
                  <w:sz w:val="22"/>
                  <w:szCs w:val="22"/>
                  <w:u w:val="single"/>
                </w:rPr>
                <w:t>Role-Based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2" w:history="1">
              <w:r w:rsidR="00171543" w:rsidRPr="00171543">
                <w:rPr>
                  <w:rFonts w:ascii="Calibri" w:eastAsia="Times New Roman" w:hAnsi="Calibri" w:cs="Times New Roman"/>
                  <w:color w:val="0000FF"/>
                  <w:sz w:val="22"/>
                  <w:szCs w:val="22"/>
                  <w:u w:val="single"/>
                </w:rPr>
                <w:t>Role-Based Security</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role-based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role-based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interact with role-based security in your code.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how to interact with role-based security in your code. This section is of interest to developers.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3" w:history="1">
              <w:r w:rsidR="00171543" w:rsidRPr="00171543">
                <w:rPr>
                  <w:rFonts w:ascii="Calibri" w:eastAsia="Times New Roman" w:hAnsi="Calibri" w:cs="Times New Roman"/>
                  <w:color w:val="0000FF"/>
                  <w:sz w:val="22"/>
                  <w:szCs w:val="22"/>
                  <w:u w:val="single"/>
                </w:rPr>
                <w:t>Cryptographic Services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4" w:history="1">
              <w:r w:rsidR="00171543" w:rsidRPr="00171543">
                <w:rPr>
                  <w:rFonts w:ascii="Calibri" w:eastAsia="Times New Roman" w:hAnsi="Calibri" w:cs="Times New Roman"/>
                  <w:color w:val="0000FF"/>
                  <w:sz w:val="22"/>
                  <w:szCs w:val="22"/>
                  <w:u w:val="single"/>
                </w:rPr>
                <w:t>Cryptographic Services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5" w:history="1">
              <w:r w:rsidR="00171543" w:rsidRPr="00171543">
                <w:rPr>
                  <w:rFonts w:ascii="Calibri" w:eastAsia="Times New Roman" w:hAnsi="Calibri" w:cs="Times New Roman"/>
                  <w:color w:val="0000FF"/>
                  <w:sz w:val="22"/>
                  <w:szCs w:val="22"/>
                  <w:u w:val="single"/>
                </w:rPr>
                <w:t>Cryptographic Services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6" w:history="1">
              <w:r w:rsidR="00171543" w:rsidRPr="00171543">
                <w:rPr>
                  <w:rFonts w:ascii="Calibri" w:eastAsia="Times New Roman" w:hAnsi="Calibri" w:cs="Times New Roman"/>
                  <w:color w:val="0000FF"/>
                  <w:sz w:val="22"/>
                  <w:szCs w:val="22"/>
                  <w:u w:val="single"/>
                </w:rPr>
                <w:t>Cryptographic Services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cryptographic services provided by the .NET Framework.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cryptographic services provided by the .NET Framework.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Provides an overview of cryptographic services provided by the .NET Framework.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Provides an overview of cryptographic services provided by the .NET Framework. This section is of interest to developers.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7" w:history="1">
              <w:r w:rsidR="00171543" w:rsidRPr="00171543">
                <w:rPr>
                  <w:rFonts w:ascii="Calibri" w:eastAsia="Times New Roman" w:hAnsi="Calibri" w:cs="Times New Roman"/>
                  <w:color w:val="0000FF"/>
                  <w:sz w:val="22"/>
                  <w:szCs w:val="22"/>
                  <w:u w:val="single"/>
                </w:rPr>
                <w:t>Security Policy Management</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8" w:history="1">
              <w:r w:rsidR="00171543" w:rsidRPr="00171543">
                <w:rPr>
                  <w:rFonts w:ascii="Calibri" w:eastAsia="Times New Roman" w:hAnsi="Calibri" w:cs="Times New Roman"/>
                  <w:color w:val="0000FF"/>
                  <w:sz w:val="22"/>
                  <w:szCs w:val="22"/>
                  <w:u w:val="single"/>
                </w:rPr>
                <w:t>Security Policy Management</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29" w:history="1">
              <w:r w:rsidR="00171543" w:rsidRPr="00171543">
                <w:rPr>
                  <w:rFonts w:ascii="Calibri" w:eastAsia="Times New Roman" w:hAnsi="Calibri" w:cs="Times New Roman"/>
                  <w:color w:val="0000FF"/>
                  <w:sz w:val="22"/>
                  <w:szCs w:val="22"/>
                  <w:u w:val="single"/>
                </w:rPr>
                <w:t>Security Policy Management</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30" w:history="1">
              <w:r w:rsidR="00171543" w:rsidRPr="00171543">
                <w:rPr>
                  <w:rFonts w:ascii="Calibri" w:eastAsia="Times New Roman" w:hAnsi="Calibri" w:cs="Times New Roman"/>
                  <w:color w:val="0000FF"/>
                  <w:sz w:val="22"/>
                  <w:szCs w:val="22"/>
                  <w:u w:val="single"/>
                </w:rPr>
                <w:t>Security Policy Management</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manage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manage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manage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(Applies only to code that uses legacy security rules.) Describes how to manage code access security policy. This section is of interest to system administrators who manage .NET Framework applications.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31" w:history="1">
              <w:r w:rsidR="00171543" w:rsidRPr="00171543">
                <w:rPr>
                  <w:rFonts w:ascii="Calibri" w:eastAsia="Times New Roman" w:hAnsi="Calibri" w:cs="Times New Roman"/>
                  <w:color w:val="0000FF"/>
                  <w:sz w:val="22"/>
                  <w:szCs w:val="22"/>
                  <w:u w:val="single"/>
                </w:rPr>
                <w:t xml:space="preserve">Security Policy Best </w:t>
              </w:r>
              <w:r w:rsidR="00171543" w:rsidRPr="00171543">
                <w:rPr>
                  <w:rFonts w:ascii="Calibri" w:eastAsia="Times New Roman" w:hAnsi="Calibri" w:cs="Times New Roman"/>
                  <w:color w:val="0000FF"/>
                  <w:sz w:val="22"/>
                  <w:szCs w:val="22"/>
                  <w:u w:val="single"/>
                </w:rPr>
                <w:lastRenderedPageBreak/>
                <w:t>Practices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32" w:history="1">
              <w:r w:rsidR="00171543" w:rsidRPr="00171543">
                <w:rPr>
                  <w:rFonts w:ascii="Calibri" w:eastAsia="Times New Roman" w:hAnsi="Calibri" w:cs="Times New Roman"/>
                  <w:color w:val="0000FF"/>
                  <w:sz w:val="22"/>
                  <w:szCs w:val="22"/>
                  <w:u w:val="single"/>
                </w:rPr>
                <w:t xml:space="preserve">Security Policy Best </w:t>
              </w:r>
              <w:r w:rsidR="00171543" w:rsidRPr="00171543">
                <w:rPr>
                  <w:rFonts w:ascii="Calibri" w:eastAsia="Times New Roman" w:hAnsi="Calibri" w:cs="Times New Roman"/>
                  <w:color w:val="0000FF"/>
                  <w:sz w:val="22"/>
                  <w:szCs w:val="22"/>
                  <w:u w:val="single"/>
                </w:rPr>
                <w:lastRenderedPageBreak/>
                <w:t>Practices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33" w:history="1">
              <w:r w:rsidR="00171543" w:rsidRPr="00171543">
                <w:rPr>
                  <w:rFonts w:ascii="Calibri" w:eastAsia="Times New Roman" w:hAnsi="Calibri" w:cs="Times New Roman"/>
                  <w:color w:val="0000FF"/>
                  <w:sz w:val="22"/>
                  <w:szCs w:val="22"/>
                  <w:u w:val="single"/>
                </w:rPr>
                <w:t xml:space="preserve">Security Policy Best </w:t>
              </w:r>
              <w:r w:rsidR="00171543" w:rsidRPr="00171543">
                <w:rPr>
                  <w:rFonts w:ascii="Calibri" w:eastAsia="Times New Roman" w:hAnsi="Calibri" w:cs="Times New Roman"/>
                  <w:color w:val="0000FF"/>
                  <w:sz w:val="22"/>
                  <w:szCs w:val="22"/>
                  <w:u w:val="single"/>
                </w:rPr>
                <w:lastRenderedPageBreak/>
                <w:t>Practices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34" w:history="1">
              <w:r w:rsidR="00171543" w:rsidRPr="00171543">
                <w:rPr>
                  <w:rFonts w:ascii="Calibri" w:eastAsia="Times New Roman" w:hAnsi="Calibri" w:cs="Times New Roman"/>
                  <w:color w:val="0000FF"/>
                  <w:sz w:val="22"/>
                  <w:szCs w:val="22"/>
                  <w:u w:val="single"/>
                </w:rPr>
                <w:t xml:space="preserve">Security Policy Best </w:t>
              </w:r>
              <w:r w:rsidR="00171543" w:rsidRPr="00171543">
                <w:rPr>
                  <w:rFonts w:ascii="Calibri" w:eastAsia="Times New Roman" w:hAnsi="Calibri" w:cs="Times New Roman"/>
                  <w:color w:val="0000FF"/>
                  <w:sz w:val="22"/>
                  <w:szCs w:val="22"/>
                  <w:u w:val="single"/>
                </w:rPr>
                <w:lastRenderedPageBreak/>
                <w:t>Practices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Describes some of the best practices for administrating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administrating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administrating code access security policy. This section is of interest to system administrators who manage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(Applies only to code that uses legacy security rules.) Describes some of the best practices for administrating code access security policy. This section is of interest to system administrators who manage .NET Framework applications.</w:t>
            </w:r>
          </w:p>
        </w:tc>
      </w:tr>
      <w:tr w:rsidR="00171543"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35" w:history="1">
              <w:r w:rsidR="00171543" w:rsidRPr="00171543">
                <w:rPr>
                  <w:rFonts w:ascii="Calibri" w:eastAsia="Times New Roman" w:hAnsi="Calibri" w:cs="Times New Roman"/>
                  <w:color w:val="0000FF"/>
                  <w:sz w:val="22"/>
                  <w:szCs w:val="22"/>
                  <w:u w:val="single"/>
                </w:rPr>
                <w:t>Secure Coding Guidelines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36" w:history="1">
              <w:r w:rsidR="00171543" w:rsidRPr="00171543">
                <w:rPr>
                  <w:rFonts w:ascii="Calibri" w:eastAsia="Times New Roman" w:hAnsi="Calibri" w:cs="Times New Roman"/>
                  <w:color w:val="0000FF"/>
                  <w:sz w:val="22"/>
                  <w:szCs w:val="22"/>
                  <w:u w:val="single"/>
                </w:rPr>
                <w:t>Secure Coding Guidelines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37" w:history="1">
              <w:r w:rsidR="00171543" w:rsidRPr="00171543">
                <w:rPr>
                  <w:rFonts w:ascii="Calibri" w:eastAsia="Times New Roman" w:hAnsi="Calibri" w:cs="Times New Roman"/>
                  <w:color w:val="0000FF"/>
                  <w:sz w:val="22"/>
                  <w:szCs w:val="22"/>
                  <w:u w:val="single"/>
                </w:rPr>
                <w:t>Secure Coding Guidelines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E83885" w:rsidP="00171543">
            <w:pPr>
              <w:spacing w:after="0" w:line="240" w:lineRule="auto"/>
              <w:rPr>
                <w:rFonts w:ascii="Calibri" w:eastAsia="Times New Roman" w:hAnsi="Calibri" w:cs="Times New Roman"/>
                <w:color w:val="0000FF"/>
                <w:sz w:val="22"/>
                <w:szCs w:val="22"/>
                <w:u w:val="single"/>
              </w:rPr>
            </w:pPr>
            <w:hyperlink r:id="rId38" w:history="1">
              <w:r w:rsidR="00171543" w:rsidRPr="00171543">
                <w:rPr>
                  <w:rFonts w:ascii="Calibri" w:eastAsia="Times New Roman" w:hAnsi="Calibri" w:cs="Times New Roman"/>
                  <w:color w:val="0000FF"/>
                  <w:sz w:val="22"/>
                  <w:szCs w:val="22"/>
                  <w:u w:val="single"/>
                </w:rPr>
                <w:t>Secure Coding Guidelines</w:t>
              </w:r>
            </w:hyperlink>
          </w:p>
        </w:tc>
      </w:tr>
      <w:tr w:rsidR="00171543"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creating reliable .NET Framework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creating reliable .NET Framework applications.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some of the best practices for creating reliable .NET Framework applications.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171543" w:rsidRPr="00171543" w:rsidRDefault="00171543"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some of the best practices for creating reliable .NET Framework applications. This section is of interest to developers.</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39" w:history="1">
              <w:r w:rsidR="00474C8A" w:rsidRPr="00171543">
                <w:rPr>
                  <w:rFonts w:ascii="Calibri" w:eastAsia="Times New Roman" w:hAnsi="Calibri" w:cs="Times New Roman"/>
                  <w:color w:val="0000FF"/>
                  <w:sz w:val="22"/>
                  <w:szCs w:val="22"/>
                  <w:u w:val="single"/>
                </w:rPr>
                <w:t>Security Tools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40" w:history="1">
              <w:r w:rsidR="00474C8A" w:rsidRPr="00171543">
                <w:rPr>
                  <w:rFonts w:ascii="Calibri" w:eastAsia="Times New Roman" w:hAnsi="Calibri" w:cs="Times New Roman"/>
                  <w:color w:val="0000FF"/>
                  <w:sz w:val="22"/>
                  <w:szCs w:val="22"/>
                  <w:u w:val="single"/>
                </w:rPr>
                <w:t>Security Tools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41" w:history="1">
              <w:r w:rsidR="00474C8A" w:rsidRPr="00171543">
                <w:rPr>
                  <w:rFonts w:ascii="Calibri" w:eastAsia="Times New Roman" w:hAnsi="Calibri" w:cs="Times New Roman"/>
                  <w:color w:val="0000FF"/>
                  <w:sz w:val="22"/>
                  <w:szCs w:val="22"/>
                  <w:u w:val="single"/>
                </w:rPr>
                <w:t>Security Tools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667D02">
            <w:pPr>
              <w:spacing w:after="0" w:line="240" w:lineRule="auto"/>
              <w:rPr>
                <w:rFonts w:ascii="Calibri" w:eastAsia="Times New Roman" w:hAnsi="Calibri" w:cs="Times New Roman"/>
                <w:color w:val="0000FF"/>
                <w:sz w:val="22"/>
                <w:szCs w:val="22"/>
                <w:u w:val="single"/>
              </w:rPr>
            </w:pPr>
            <w:hyperlink r:id="rId42" w:history="1">
              <w:r w:rsidR="00474C8A" w:rsidRPr="00171543">
                <w:rPr>
                  <w:rFonts w:ascii="Calibri" w:eastAsia="Times New Roman" w:hAnsi="Calibri" w:cs="Times New Roman"/>
                  <w:color w:val="0000FF"/>
                  <w:sz w:val="22"/>
                  <w:szCs w:val="22"/>
                  <w:u w:val="single"/>
                </w:rPr>
                <w:t>Security Tools (.NET Framework)</w:t>
              </w:r>
            </w:hyperlink>
          </w:p>
        </w:tc>
      </w:tr>
      <w:tr w:rsidR="00474C8A" w:rsidRPr="00171543" w:rsidTr="00667D02">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tools that are useful to developers and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tools that are useful to developers and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tools that are useful to developers and administrators.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667D02">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command-line tools that help you perform security-related tasks, such as configuring security policy, managing certificates, and digitally signing files.</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43" w:history="1">
              <w:r w:rsidR="00474C8A" w:rsidRPr="00171543">
                <w:rPr>
                  <w:rFonts w:ascii="Calibri" w:eastAsia="Times New Roman" w:hAnsi="Calibri" w:cs="Times New Roman"/>
                  <w:color w:val="0000FF"/>
                  <w:sz w:val="22"/>
                  <w:szCs w:val="22"/>
                  <w:u w:val="single"/>
                </w:rPr>
                <w:t>ACL Technology Overview</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44" w:history="1">
              <w:r w:rsidR="00474C8A" w:rsidRPr="00171543">
                <w:rPr>
                  <w:rFonts w:ascii="Calibri" w:eastAsia="Times New Roman" w:hAnsi="Calibri" w:cs="Times New Roman"/>
                  <w:color w:val="0000FF"/>
                  <w:sz w:val="22"/>
                  <w:szCs w:val="22"/>
                  <w:u w:val="single"/>
                </w:rPr>
                <w:t>ACL Technology Overview</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45" w:history="1">
              <w:r w:rsidR="00474C8A" w:rsidRPr="00171543">
                <w:rPr>
                  <w:rFonts w:ascii="Calibri" w:eastAsia="Times New Roman" w:hAnsi="Calibri" w:cs="Times New Roman"/>
                  <w:color w:val="0000FF"/>
                  <w:sz w:val="22"/>
                  <w:szCs w:val="22"/>
                  <w:u w:val="single"/>
                </w:rPr>
                <w:t>ACL Technology Overview</w:t>
              </w:r>
            </w:hyperlink>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xml:space="preserve">Describes the managed APIs that allow you to </w:t>
            </w:r>
            <w:r w:rsidRPr="00171543">
              <w:rPr>
                <w:rFonts w:ascii="Calibri" w:eastAsia="Times New Roman" w:hAnsi="Calibri" w:cs="Times New Roman"/>
                <w:color w:val="000000"/>
              </w:rPr>
              <w:lastRenderedPageBreak/>
              <w:t>programmatically create or modify discretionary access control lists (DACLs) and system access control lists (SACLs) for a number of protected resources such as files, folders, and so on.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xml:space="preserve">Describes the managed APIs that allow you to </w:t>
            </w:r>
            <w:r w:rsidRPr="00171543">
              <w:rPr>
                <w:rFonts w:ascii="Calibri" w:eastAsia="Times New Roman" w:hAnsi="Calibri" w:cs="Times New Roman"/>
                <w:color w:val="000000"/>
              </w:rPr>
              <w:lastRenderedPageBreak/>
              <w:t>programmatically create or modify discretionary access control lists (DACLs) and system access control lists (SACLs) for a number of protected resources such as files, folders, and so on.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lastRenderedPageBreak/>
              <w:t xml:space="preserve">Describes the managed classes that enable you to programmatically </w:t>
            </w:r>
            <w:r w:rsidRPr="00171543">
              <w:rPr>
                <w:rFonts w:ascii="Times New Roman" w:eastAsia="Times New Roman" w:hAnsi="Times New Roman" w:cs="Times New Roman"/>
                <w:color w:val="000000"/>
              </w:rPr>
              <w:lastRenderedPageBreak/>
              <w:t>create or modify discretionary access control lists (DACLs) and system access control lists (SACLs) for protected resources such as files and folders. This section is of interest to developers.</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lastRenderedPageBreak/>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46" w:history="1">
              <w:r w:rsidR="00474C8A" w:rsidRPr="00171543">
                <w:rPr>
                  <w:rFonts w:ascii="Calibri" w:eastAsia="Times New Roman" w:hAnsi="Calibri" w:cs="Times New Roman"/>
                  <w:color w:val="0000FF"/>
                  <w:sz w:val="22"/>
                  <w:szCs w:val="22"/>
                  <w:u w:val="single"/>
                </w:rPr>
                <w:t>About System.Security.Cryptography.Pkcs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47" w:history="1">
              <w:r w:rsidR="00474C8A" w:rsidRPr="00171543">
                <w:rPr>
                  <w:rFonts w:ascii="Calibri" w:eastAsia="Times New Roman" w:hAnsi="Calibri" w:cs="Times New Roman"/>
                  <w:color w:val="0000FF"/>
                  <w:sz w:val="22"/>
                  <w:szCs w:val="22"/>
                  <w:u w:val="single"/>
                </w:rPr>
                <w:t>About System.Security.Cryptography.Pkcs</w:t>
              </w:r>
            </w:hyperlink>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the namespace that contains the managed code implementation of the Cryptographic Message Syntax (CMS) and Public-Key Cryptography Standards #7 (PKCS #7) standards. This section is of interest to developers.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the namespace that contains the managed code implementation of the Cryptographic Message Syntax (CMS) and Public-Key Cryptography Standards #7 (PKCS #7) standards. This section is of interest to developers.</w:t>
            </w:r>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48" w:history="1">
              <w:r w:rsidR="00474C8A" w:rsidRPr="00171543">
                <w:rPr>
                  <w:rFonts w:ascii="Calibri" w:eastAsia="Times New Roman" w:hAnsi="Calibri" w:cs="Times New Roman"/>
                  <w:color w:val="0000FF"/>
                  <w:sz w:val="22"/>
                  <w:szCs w:val="22"/>
                  <w:u w:val="single"/>
                </w:rPr>
                <w:t>Using System.Security.Cryptography.Pkcs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49" w:history="1">
              <w:r w:rsidR="00474C8A" w:rsidRPr="00171543">
                <w:rPr>
                  <w:rFonts w:ascii="Calibri" w:eastAsia="Times New Roman" w:hAnsi="Calibri" w:cs="Times New Roman"/>
                  <w:color w:val="0000FF"/>
                  <w:sz w:val="22"/>
                  <w:szCs w:val="22"/>
                  <w:u w:val="single"/>
                </w:rPr>
                <w:t>Using System.Security.Cryptography.Pkcs</w:t>
              </w:r>
            </w:hyperlink>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50" w:history="1">
              <w:r w:rsidR="00474C8A" w:rsidRPr="00171543">
                <w:rPr>
                  <w:rFonts w:ascii="Calibri" w:eastAsia="Times New Roman" w:hAnsi="Calibri" w:cs="Times New Roman"/>
                  <w:color w:val="0000FF"/>
                  <w:sz w:val="22"/>
                  <w:szCs w:val="22"/>
                  <w:u w:val="single"/>
                </w:rPr>
                <w:t xml:space="preserve">Explains how to use the System.Security.Cryptography.Pkcs namespace to program the Cryptographic Message Syntax (CMS) and Public-Key Cryptography </w:t>
              </w:r>
              <w:r w:rsidR="00474C8A" w:rsidRPr="00171543">
                <w:rPr>
                  <w:rFonts w:ascii="Calibri" w:eastAsia="Times New Roman" w:hAnsi="Calibri" w:cs="Times New Roman"/>
                  <w:color w:val="0000FF"/>
                  <w:sz w:val="22"/>
                  <w:szCs w:val="22"/>
                  <w:u w:val="single"/>
                </w:rPr>
                <w:lastRenderedPageBreak/>
                <w:t>Standards #7 (PKCS #7) standards into your application. This section is of interest to developers.</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51" w:history="1">
              <w:r w:rsidR="00474C8A" w:rsidRPr="00171543">
                <w:rPr>
                  <w:rFonts w:ascii="Calibri" w:eastAsia="Times New Roman" w:hAnsi="Calibri" w:cs="Times New Roman"/>
                  <w:color w:val="0000FF"/>
                  <w:sz w:val="22"/>
                  <w:szCs w:val="22"/>
                  <w:u w:val="single"/>
                </w:rPr>
                <w:t xml:space="preserve">Explains how to use the System.Security.Cryptography.Pkcs namespace to program the Cryptographic Message Syntax (CMS) and Public-Key Cryptography </w:t>
              </w:r>
              <w:r w:rsidR="00474C8A" w:rsidRPr="00171543">
                <w:rPr>
                  <w:rFonts w:ascii="Calibri" w:eastAsia="Times New Roman" w:hAnsi="Calibri" w:cs="Times New Roman"/>
                  <w:color w:val="0000FF"/>
                  <w:sz w:val="22"/>
                  <w:szCs w:val="22"/>
                  <w:u w:val="single"/>
                </w:rPr>
                <w:lastRenderedPageBreak/>
                <w:t>Standards #7 (PKCS #7) standards into your application. This section is of interest to developers.</w:t>
              </w:r>
            </w:hyperlink>
          </w:p>
        </w:tc>
        <w:tc>
          <w:tcPr>
            <w:tcW w:w="2074" w:type="dxa"/>
            <w:tcBorders>
              <w:top w:val="nil"/>
              <w:left w:val="nil"/>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lastRenderedPageBreak/>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lastRenderedPageBreak/>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FF"/>
                <w:sz w:val="22"/>
                <w:szCs w:val="22"/>
                <w:u w:val="single"/>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FF"/>
                <w:sz w:val="22"/>
                <w:szCs w:val="22"/>
                <w:u w:val="single"/>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 </w:t>
            </w:r>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Related Sections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Related Sections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Related Sections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00"/>
              </w:rPr>
              <w:t>Related Sections</w:t>
            </w:r>
          </w:p>
        </w:tc>
      </w:tr>
      <w:tr w:rsidR="00474C8A" w:rsidRPr="00171543" w:rsidTr="00474C8A">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tcPr>
          <w:p w:rsidR="00474C8A" w:rsidRPr="00171543" w:rsidRDefault="00474C8A" w:rsidP="00171543">
            <w:pPr>
              <w:spacing w:after="0" w:line="240" w:lineRule="auto"/>
              <w:rPr>
                <w:rFonts w:ascii="Calibri" w:eastAsia="Times New Roman" w:hAnsi="Calibri" w:cs="Times New Roman"/>
                <w:color w:val="0000FF"/>
                <w:sz w:val="22"/>
                <w:szCs w:val="22"/>
                <w:u w:val="single"/>
              </w:rPr>
            </w:pPr>
          </w:p>
        </w:tc>
      </w:tr>
      <w:tr w:rsidR="00474C8A" w:rsidRPr="00171543" w:rsidTr="00474C8A">
        <w:trPr>
          <w:trHeight w:val="315"/>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74C8A" w:rsidRPr="00171543" w:rsidRDefault="00474C8A" w:rsidP="00171543">
            <w:pPr>
              <w:spacing w:after="0" w:line="240" w:lineRule="auto"/>
              <w:rPr>
                <w:rFonts w:ascii="Calibri" w:eastAsia="Times New Roman" w:hAnsi="Calibri" w:cs="Times New Roman"/>
                <w:color w:val="000000"/>
                <w:sz w:val="22"/>
                <w:szCs w:val="22"/>
              </w:rPr>
            </w:pPr>
            <w:r w:rsidRPr="00171543">
              <w:rPr>
                <w:rFonts w:ascii="Calibri" w:eastAsia="Times New Roman" w:hAnsi="Calibri" w:cs="Times New Roman"/>
                <w:color w:val="000000"/>
                <w:sz w:val="22"/>
                <w:szCs w:val="22"/>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 </w:t>
            </w:r>
          </w:p>
        </w:tc>
        <w:tc>
          <w:tcPr>
            <w:tcW w:w="2074" w:type="dxa"/>
            <w:tcBorders>
              <w:top w:val="nil"/>
              <w:left w:val="nil"/>
              <w:bottom w:val="single" w:sz="4" w:space="0" w:color="auto"/>
              <w:right w:val="single" w:sz="4" w:space="0" w:color="auto"/>
            </w:tcBorders>
            <w:shd w:val="clear" w:color="auto" w:fill="auto"/>
            <w:noWrap/>
            <w:vAlign w:val="center"/>
          </w:tcPr>
          <w:p w:rsidR="00474C8A" w:rsidRPr="00171543" w:rsidRDefault="00474C8A" w:rsidP="00171543">
            <w:pPr>
              <w:spacing w:after="0" w:line="240" w:lineRule="auto"/>
              <w:rPr>
                <w:rFonts w:ascii="Times New Roman" w:eastAsia="Times New Roman" w:hAnsi="Times New Roman" w:cs="Times New Roman"/>
                <w:color w:val="000000"/>
              </w:rPr>
            </w:pP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FF"/>
                <w:sz w:val="22"/>
                <w:szCs w:val="22"/>
                <w:u w:val="single"/>
              </w:rPr>
            </w:pPr>
            <w:r w:rsidRPr="00171543">
              <w:rPr>
                <w:rFonts w:ascii="Calibri" w:eastAsia="Times New Roman" w:hAnsi="Calibri" w:cs="Times New Roman"/>
                <w:color w:val="0000FF"/>
                <w:sz w:val="22"/>
                <w:szCs w:val="22"/>
                <w:u w:val="single"/>
              </w:rPr>
              <w:t>Securing ASP.NET Web Applications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52" w:history="1">
              <w:r w:rsidR="00474C8A" w:rsidRPr="00171543">
                <w:rPr>
                  <w:rFonts w:ascii="Calibri" w:eastAsia="Times New Roman" w:hAnsi="Calibri" w:cs="Times New Roman"/>
                  <w:color w:val="0000FF"/>
                  <w:sz w:val="22"/>
                  <w:szCs w:val="22"/>
                  <w:u w:val="single"/>
                </w:rPr>
                <w:t>ASP.NET Web Application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53" w:history="1">
              <w:r w:rsidR="00474C8A" w:rsidRPr="00171543">
                <w:rPr>
                  <w:rFonts w:ascii="Calibri" w:eastAsia="Times New Roman" w:hAnsi="Calibri" w:cs="Times New Roman"/>
                  <w:color w:val="0000FF"/>
                  <w:sz w:val="22"/>
                  <w:szCs w:val="22"/>
                  <w:u w:val="single"/>
                </w:rPr>
                <w:t>ASP.NET Web Application Security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54" w:history="1">
              <w:r w:rsidR="00474C8A" w:rsidRPr="00171543">
                <w:rPr>
                  <w:rFonts w:ascii="Calibri" w:eastAsia="Times New Roman" w:hAnsi="Calibri" w:cs="Times New Roman"/>
                  <w:color w:val="0000FF"/>
                  <w:sz w:val="22"/>
                  <w:szCs w:val="22"/>
                  <w:u w:val="single"/>
                </w:rPr>
                <w:t>ASP.NET Web Application Security</w:t>
              </w:r>
            </w:hyperlink>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ASP.NET security and provides instructions for using it in your code.</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ASP.NET security and provides instructions for using it in your code.</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ASP.NET security and provides instructions for using it in your code.</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Describes ASP.NET security and provides instructions for using it in your code.</w:t>
            </w:r>
          </w:p>
        </w:tc>
      </w:tr>
      <w:tr w:rsidR="00474C8A" w:rsidRPr="00171543" w:rsidTr="00171543">
        <w:trPr>
          <w:trHeight w:val="300"/>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55" w:history="1">
              <w:r w:rsidR="00474C8A" w:rsidRPr="00171543">
                <w:rPr>
                  <w:rFonts w:ascii="Calibri" w:eastAsia="Times New Roman" w:hAnsi="Calibri" w:cs="Times New Roman"/>
                  <w:color w:val="0000FF"/>
                  <w:sz w:val="22"/>
                  <w:szCs w:val="22"/>
                  <w:u w:val="single"/>
                </w:rPr>
                <w:t>Configuring Security Policy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56" w:history="1">
              <w:r w:rsidR="00474C8A" w:rsidRPr="00171543">
                <w:rPr>
                  <w:rFonts w:ascii="Calibri" w:eastAsia="Times New Roman" w:hAnsi="Calibri" w:cs="Times New Roman"/>
                  <w:color w:val="0000FF"/>
                  <w:sz w:val="22"/>
                  <w:szCs w:val="22"/>
                  <w:u w:val="single"/>
                </w:rPr>
                <w:t>Configuring Security Policy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57" w:history="1">
              <w:r w:rsidR="00474C8A" w:rsidRPr="00171543">
                <w:rPr>
                  <w:rFonts w:ascii="Calibri" w:eastAsia="Times New Roman" w:hAnsi="Calibri" w:cs="Times New Roman"/>
                  <w:color w:val="0000FF"/>
                  <w:sz w:val="22"/>
                  <w:szCs w:val="22"/>
                  <w:u w:val="single"/>
                </w:rPr>
                <w:t>Configuring Security Policy</w:t>
              </w:r>
            </w:hyperlink>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E83885" w:rsidP="00171543">
            <w:pPr>
              <w:spacing w:after="0" w:line="240" w:lineRule="auto"/>
              <w:rPr>
                <w:rFonts w:ascii="Calibri" w:eastAsia="Times New Roman" w:hAnsi="Calibri" w:cs="Times New Roman"/>
                <w:color w:val="0000FF"/>
                <w:sz w:val="22"/>
                <w:szCs w:val="22"/>
                <w:u w:val="single"/>
              </w:rPr>
            </w:pPr>
            <w:hyperlink r:id="rId58" w:history="1">
              <w:r w:rsidR="00474C8A" w:rsidRPr="00171543">
                <w:rPr>
                  <w:rFonts w:ascii="Calibri" w:eastAsia="Times New Roman" w:hAnsi="Calibri" w:cs="Times New Roman"/>
                  <w:color w:val="0000FF"/>
                  <w:sz w:val="22"/>
                  <w:szCs w:val="22"/>
                  <w:u w:val="single"/>
                </w:rPr>
                <w:t>Configuring Security Policy</w:t>
              </w:r>
            </w:hyperlink>
          </w:p>
        </w:tc>
      </w:tr>
      <w:tr w:rsidR="00474C8A" w:rsidRPr="00171543" w:rsidTr="00171543">
        <w:trPr>
          <w:trHeight w:val="315"/>
        </w:trPr>
        <w:tc>
          <w:tcPr>
            <w:tcW w:w="2073" w:type="dxa"/>
            <w:tcBorders>
              <w:top w:val="nil"/>
              <w:left w:val="single" w:sz="4" w:space="0" w:color="auto"/>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configure security policy using the .NET Framework Configuration tool and the Code Access Security Policy tool, and how to import security components using XML files.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configure security policy using the .NET Framework Configuration tool and the Code Access Security Policy tool, and how to import security components using XML files.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Calibri" w:eastAsia="Times New Roman" w:hAnsi="Calibri" w:cs="Times New Roman"/>
                <w:color w:val="000000"/>
              </w:rPr>
            </w:pPr>
            <w:r w:rsidRPr="00171543">
              <w:rPr>
                <w:rFonts w:ascii="Calibri" w:eastAsia="Times New Roman" w:hAnsi="Calibri" w:cs="Times New Roman"/>
                <w:color w:val="000000"/>
              </w:rPr>
              <w:t>Describes how to configure security policy using the .NET Framework Configuration tool and the Code Access Security Policy tool, and how to import security components using XML files.</w:t>
            </w:r>
          </w:p>
        </w:tc>
        <w:tc>
          <w:tcPr>
            <w:tcW w:w="2074" w:type="dxa"/>
            <w:tcBorders>
              <w:top w:val="nil"/>
              <w:left w:val="nil"/>
              <w:bottom w:val="single" w:sz="4" w:space="0" w:color="auto"/>
              <w:right w:val="single" w:sz="4" w:space="0" w:color="auto"/>
            </w:tcBorders>
            <w:shd w:val="clear" w:color="auto" w:fill="auto"/>
            <w:noWrap/>
            <w:vAlign w:val="center"/>
            <w:hideMark/>
          </w:tcPr>
          <w:p w:rsidR="00474C8A" w:rsidRPr="00171543" w:rsidRDefault="00474C8A" w:rsidP="00171543">
            <w:pPr>
              <w:spacing w:after="0" w:line="240" w:lineRule="auto"/>
              <w:rPr>
                <w:rFonts w:ascii="Times New Roman" w:eastAsia="Times New Roman" w:hAnsi="Times New Roman" w:cs="Times New Roman"/>
                <w:color w:val="000000"/>
              </w:rPr>
            </w:pPr>
            <w:r w:rsidRPr="00171543">
              <w:rPr>
                <w:rFonts w:ascii="Times New Roman" w:eastAsia="Times New Roman" w:hAnsi="Times New Roman" w:cs="Times New Roman"/>
                <w:color w:val="000000"/>
              </w:rPr>
              <w:t>(Aapplies only to code that uses legacy security rules.) Describes how to configure security policy using the .NET Framework Configuration tool and the Code Access Security Policy tool, and how to import security components using XML files.</w:t>
            </w:r>
          </w:p>
        </w:tc>
      </w:tr>
    </w:tbl>
    <w:p w:rsidR="00BD4C28" w:rsidRDefault="00BD4C28" w:rsidP="00171543">
      <w:pPr>
        <w:pStyle w:val="Heading1"/>
      </w:pPr>
      <w:r>
        <w:br w:type="page"/>
      </w:r>
    </w:p>
    <w:p w:rsidR="0078420C" w:rsidRDefault="0078420C" w:rsidP="009D1579">
      <w:pPr>
        <w:pStyle w:val="Heading2"/>
      </w:pPr>
      <w:bookmarkStart w:id="3" w:name="_Toc426562470"/>
      <w:r>
        <w:lastRenderedPageBreak/>
        <w:t>Securing Applications</w:t>
      </w:r>
      <w:bookmarkEnd w:id="1"/>
      <w:bookmarkEnd w:id="3"/>
    </w:p>
    <w:p w:rsidR="0054717D" w:rsidRPr="0054717D" w:rsidRDefault="0054717D" w:rsidP="004C2EAD">
      <w:r w:rsidRPr="0054717D">
        <w:t>.NET Framework 1.1</w:t>
      </w:r>
    </w:p>
    <w:p w:rsidR="0078420C" w:rsidRDefault="0078420C" w:rsidP="004C2EAD">
      <w:r w:rsidRPr="0078420C">
        <w:t>https://msdn.microsoft.com/en-us/library/fkytk30f(v=vs.71).aspx</w:t>
      </w:r>
    </w:p>
    <w:p w:rsidR="0078420C" w:rsidRDefault="0078420C" w:rsidP="004C2EAD">
      <w:pPr>
        <w:pStyle w:val="NormalWeb"/>
      </w:pPr>
      <w:r>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78420C" w:rsidRDefault="0078420C" w:rsidP="004C2EAD"/>
    <w:p w:rsidR="0078420C" w:rsidRDefault="00E83885" w:rsidP="004C2EAD">
      <w:pPr>
        <w:rPr>
          <w:rFonts w:ascii="Segoe UI" w:hAnsi="Segoe UI" w:cs="Segoe UI"/>
          <w:color w:val="000000"/>
          <w:sz w:val="20"/>
          <w:szCs w:val="20"/>
        </w:rPr>
      </w:pPr>
      <w:hyperlink r:id="rId59" w:history="1">
        <w:r w:rsidR="0078420C">
          <w:rPr>
            <w:rStyle w:val="Hyperlink"/>
            <w:rFonts w:ascii="Segoe UI" w:hAnsi="Segoe UI" w:cs="Segoe UI"/>
            <w:color w:val="03697A"/>
            <w:sz w:val="20"/>
            <w:szCs w:val="20"/>
          </w:rPr>
          <w:t>Key Security Concepts</w:t>
        </w:r>
      </w:hyperlink>
    </w:p>
    <w:p w:rsidR="0078420C" w:rsidRDefault="0078420C" w:rsidP="004C2EAD">
      <w:r>
        <w:t>Provides an overview of common language runtime security features. This section is of interest to developers and system administrators.</w:t>
      </w:r>
    </w:p>
    <w:p w:rsidR="0078420C" w:rsidRDefault="00E83885" w:rsidP="004C2EAD">
      <w:pPr>
        <w:rPr>
          <w:rFonts w:ascii="Segoe UI" w:hAnsi="Segoe UI" w:cs="Segoe UI"/>
          <w:color w:val="000000"/>
          <w:sz w:val="20"/>
          <w:szCs w:val="20"/>
        </w:rPr>
      </w:pPr>
      <w:hyperlink r:id="rId60" w:history="1">
        <w:r w:rsidR="0078420C">
          <w:rPr>
            <w:rStyle w:val="Hyperlink"/>
            <w:rFonts w:ascii="Segoe UI" w:hAnsi="Segoe UI" w:cs="Segoe UI"/>
            <w:color w:val="03697A"/>
            <w:sz w:val="20"/>
            <w:szCs w:val="20"/>
          </w:rPr>
          <w:t>Code Access Security</w:t>
        </w:r>
      </w:hyperlink>
    </w:p>
    <w:p w:rsidR="0078420C" w:rsidRDefault="0078420C" w:rsidP="004C2EAD">
      <w:r>
        <w:t>Describes how to interact with code access security in your code. This section is of interest to developers.</w:t>
      </w:r>
    </w:p>
    <w:p w:rsidR="0078420C" w:rsidRDefault="00E83885" w:rsidP="004C2EAD">
      <w:pPr>
        <w:rPr>
          <w:rFonts w:ascii="Segoe UI" w:hAnsi="Segoe UI" w:cs="Segoe UI"/>
          <w:color w:val="000000"/>
          <w:sz w:val="20"/>
          <w:szCs w:val="20"/>
        </w:rPr>
      </w:pPr>
      <w:hyperlink r:id="rId61" w:history="1">
        <w:r w:rsidR="0078420C">
          <w:rPr>
            <w:rStyle w:val="Hyperlink"/>
            <w:rFonts w:ascii="Segoe UI" w:hAnsi="Segoe UI" w:cs="Segoe UI"/>
            <w:color w:val="03697A"/>
            <w:sz w:val="20"/>
            <w:szCs w:val="20"/>
          </w:rPr>
          <w:t>Role-Based Security</w:t>
        </w:r>
      </w:hyperlink>
    </w:p>
    <w:p w:rsidR="0078420C" w:rsidRDefault="0078420C" w:rsidP="004C2EAD">
      <w:r>
        <w:t>Describes how to interact with role-based security in your code. This section is of interest to developers.</w:t>
      </w:r>
    </w:p>
    <w:p w:rsidR="0078420C" w:rsidRDefault="00E83885" w:rsidP="004C2EAD">
      <w:pPr>
        <w:rPr>
          <w:rFonts w:ascii="Segoe UI" w:hAnsi="Segoe UI" w:cs="Segoe UI"/>
          <w:color w:val="000000"/>
          <w:sz w:val="20"/>
          <w:szCs w:val="20"/>
        </w:rPr>
      </w:pPr>
      <w:hyperlink r:id="rId62" w:history="1">
        <w:r w:rsidR="0078420C">
          <w:rPr>
            <w:rStyle w:val="Hyperlink"/>
            <w:rFonts w:ascii="Segoe UI" w:hAnsi="Segoe UI" w:cs="Segoe UI"/>
            <w:color w:val="03697A"/>
            <w:sz w:val="20"/>
            <w:szCs w:val="20"/>
          </w:rPr>
          <w:t>Cryptographic Services</w:t>
        </w:r>
      </w:hyperlink>
    </w:p>
    <w:p w:rsidR="0078420C" w:rsidRDefault="0078420C" w:rsidP="004C2EAD">
      <w:r>
        <w:t>Provides an overview of cryptographic services provided by the .NET Framework. This section is of interest to developers.</w:t>
      </w:r>
    </w:p>
    <w:p w:rsidR="0078420C" w:rsidRDefault="00E83885" w:rsidP="004C2EAD">
      <w:pPr>
        <w:rPr>
          <w:rFonts w:ascii="Segoe UI" w:hAnsi="Segoe UI" w:cs="Segoe UI"/>
          <w:color w:val="000000"/>
          <w:sz w:val="20"/>
          <w:szCs w:val="20"/>
        </w:rPr>
      </w:pPr>
      <w:hyperlink r:id="rId63" w:history="1">
        <w:r w:rsidR="0078420C">
          <w:rPr>
            <w:rStyle w:val="Hyperlink"/>
            <w:rFonts w:ascii="Segoe UI" w:hAnsi="Segoe UI" w:cs="Segoe UI"/>
            <w:color w:val="03697A"/>
            <w:sz w:val="20"/>
            <w:szCs w:val="20"/>
          </w:rPr>
          <w:t>Security Policy Management</w:t>
        </w:r>
      </w:hyperlink>
    </w:p>
    <w:p w:rsidR="0078420C" w:rsidRDefault="0078420C" w:rsidP="004C2EAD">
      <w:r>
        <w:t>Describes how to manage code access security policy. This section is of interest to system administrators who manage .NET Framework applications.</w:t>
      </w:r>
    </w:p>
    <w:p w:rsidR="0078420C" w:rsidRDefault="00E83885" w:rsidP="004C2EAD">
      <w:pPr>
        <w:rPr>
          <w:rFonts w:ascii="Segoe UI" w:hAnsi="Segoe UI" w:cs="Segoe UI"/>
          <w:color w:val="000000"/>
          <w:sz w:val="20"/>
          <w:szCs w:val="20"/>
        </w:rPr>
      </w:pPr>
      <w:hyperlink r:id="rId64" w:history="1">
        <w:r w:rsidR="0078420C">
          <w:rPr>
            <w:rStyle w:val="Hyperlink"/>
            <w:rFonts w:ascii="Segoe UI" w:hAnsi="Segoe UI" w:cs="Segoe UI"/>
            <w:color w:val="03697A"/>
            <w:sz w:val="20"/>
            <w:szCs w:val="20"/>
          </w:rPr>
          <w:t>Security Policy Best Practices</w:t>
        </w:r>
      </w:hyperlink>
    </w:p>
    <w:p w:rsidR="0078420C" w:rsidRDefault="0078420C" w:rsidP="004C2EAD">
      <w:r>
        <w:t>Describes some of the best practices for administrating code access security policy. This section is of interest to system administrators who manage .NET Framework applications.</w:t>
      </w:r>
    </w:p>
    <w:p w:rsidR="0078420C" w:rsidRDefault="00E83885" w:rsidP="004C2EAD">
      <w:pPr>
        <w:rPr>
          <w:rFonts w:ascii="Segoe UI" w:hAnsi="Segoe UI" w:cs="Segoe UI"/>
          <w:color w:val="000000"/>
          <w:sz w:val="20"/>
          <w:szCs w:val="20"/>
        </w:rPr>
      </w:pPr>
      <w:hyperlink r:id="rId65" w:history="1">
        <w:r w:rsidR="0078420C">
          <w:rPr>
            <w:rStyle w:val="Hyperlink"/>
            <w:rFonts w:ascii="Segoe UI" w:hAnsi="Segoe UI" w:cs="Segoe UI"/>
            <w:color w:val="03697A"/>
            <w:sz w:val="20"/>
            <w:szCs w:val="20"/>
          </w:rPr>
          <w:t>Secure Coding Guidelines</w:t>
        </w:r>
      </w:hyperlink>
    </w:p>
    <w:p w:rsidR="0078420C" w:rsidRDefault="0078420C" w:rsidP="004C2EAD">
      <w:r>
        <w:lastRenderedPageBreak/>
        <w:t>Describes some of the best practices for creating reliable .NET Framework applications.</w:t>
      </w:r>
    </w:p>
    <w:p w:rsidR="0078420C" w:rsidRDefault="00E83885" w:rsidP="004C2EAD">
      <w:pPr>
        <w:rPr>
          <w:rFonts w:ascii="Segoe UI" w:hAnsi="Segoe UI" w:cs="Segoe UI"/>
          <w:color w:val="000000"/>
          <w:sz w:val="20"/>
          <w:szCs w:val="20"/>
        </w:rPr>
      </w:pPr>
      <w:hyperlink r:id="rId66" w:history="1">
        <w:r w:rsidR="0078420C">
          <w:rPr>
            <w:rStyle w:val="Hyperlink"/>
            <w:rFonts w:ascii="Segoe UI" w:hAnsi="Segoe UI" w:cs="Segoe UI"/>
            <w:color w:val="03697A"/>
            <w:sz w:val="20"/>
            <w:szCs w:val="20"/>
          </w:rPr>
          <w:t>Security Tools</w:t>
        </w:r>
      </w:hyperlink>
    </w:p>
    <w:p w:rsidR="0078420C" w:rsidRDefault="0078420C" w:rsidP="004C2EAD">
      <w:r>
        <w:t>Describes tools that are useful to developers and administrators.</w:t>
      </w:r>
    </w:p>
    <w:p w:rsidR="0078420C" w:rsidRDefault="0078420C" w:rsidP="004C2EAD">
      <w:r>
        <w:t>Related Sections</w:t>
      </w:r>
    </w:p>
    <w:p w:rsidR="0078420C" w:rsidRDefault="00E83885" w:rsidP="004C2EAD">
      <w:pPr>
        <w:rPr>
          <w:rFonts w:ascii="Segoe UI" w:hAnsi="Segoe UI" w:cs="Segoe UI"/>
          <w:color w:val="000000"/>
          <w:sz w:val="20"/>
          <w:szCs w:val="20"/>
        </w:rPr>
      </w:pPr>
      <w:hyperlink r:id="rId67" w:history="1">
        <w:r w:rsidR="0078420C">
          <w:rPr>
            <w:rStyle w:val="Hyperlink"/>
            <w:rFonts w:ascii="Segoe UI" w:hAnsi="Segoe UI" w:cs="Segoe UI"/>
            <w:color w:val="03697A"/>
            <w:sz w:val="20"/>
            <w:szCs w:val="20"/>
          </w:rPr>
          <w:t>Securing ASP.NET Web Applications</w:t>
        </w:r>
      </w:hyperlink>
    </w:p>
    <w:p w:rsidR="0078420C" w:rsidRDefault="0078420C" w:rsidP="004C2EAD">
      <w:r>
        <w:t>Describes ASP.NET security and provides instructions for using it in your code.</w:t>
      </w:r>
    </w:p>
    <w:p w:rsidR="0078420C" w:rsidRDefault="00E83885" w:rsidP="004C2EAD">
      <w:pPr>
        <w:rPr>
          <w:rFonts w:ascii="Segoe UI" w:hAnsi="Segoe UI" w:cs="Segoe UI"/>
          <w:color w:val="000000"/>
          <w:sz w:val="20"/>
          <w:szCs w:val="20"/>
        </w:rPr>
      </w:pPr>
      <w:hyperlink r:id="rId68" w:history="1">
        <w:r w:rsidR="0078420C">
          <w:rPr>
            <w:rStyle w:val="Hyperlink"/>
            <w:rFonts w:ascii="Segoe UI" w:hAnsi="Segoe UI" w:cs="Segoe UI"/>
            <w:color w:val="03697A"/>
            <w:sz w:val="20"/>
            <w:szCs w:val="20"/>
          </w:rPr>
          <w:t>Configuring Security Policy</w:t>
        </w:r>
      </w:hyperlink>
    </w:p>
    <w:p w:rsidR="0078420C" w:rsidRDefault="0078420C" w:rsidP="004C2EAD">
      <w:r>
        <w:t>Describes how to configure security policy using the .NET Framework Configuration tool and the Code Access Security Policy tool, and how to import security components using XML files.</w:t>
      </w:r>
    </w:p>
    <w:p w:rsidR="0078420C" w:rsidRPr="0078420C" w:rsidRDefault="0078420C" w:rsidP="004C2EAD"/>
    <w:p w:rsidR="0078420C" w:rsidRDefault="0078420C" w:rsidP="00171543">
      <w:pPr>
        <w:pStyle w:val="ListParagraph"/>
      </w:pPr>
      <w:r>
        <w:br w:type="page"/>
      </w:r>
    </w:p>
    <w:p w:rsidR="0078420C" w:rsidRDefault="0078420C" w:rsidP="004C2EAD"/>
    <w:p w:rsidR="000E2961" w:rsidRPr="000E2961" w:rsidRDefault="000E2961" w:rsidP="009D1579">
      <w:pPr>
        <w:pStyle w:val="Heading2"/>
      </w:pPr>
      <w:bookmarkStart w:id="4" w:name="_Toc426471853"/>
      <w:bookmarkStart w:id="5" w:name="_Toc426562471"/>
      <w:r w:rsidRPr="000E2961">
        <w:t>Security in the .NET Framework</w:t>
      </w:r>
      <w:bookmarkEnd w:id="4"/>
      <w:bookmarkEnd w:id="5"/>
      <w:r w:rsidRPr="000E2961">
        <w:t> </w:t>
      </w:r>
    </w:p>
    <w:p w:rsidR="000E2961" w:rsidRPr="000E2961" w:rsidRDefault="000E2961" w:rsidP="004C2EAD">
      <w:r w:rsidRPr="000E2961">
        <w:t>.NET Framework 2.0</w:t>
      </w:r>
    </w:p>
    <w:p w:rsidR="000E2961" w:rsidRPr="000E2961" w:rsidRDefault="000E2961" w:rsidP="004C2EAD">
      <w:r w:rsidRPr="000E2961">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0E2961" w:rsidRPr="000E2961" w:rsidRDefault="000E2961" w:rsidP="004C2EAD">
      <w:r w:rsidRPr="000E2961">
        <w:t>In This Section</w:t>
      </w:r>
    </w:p>
    <w:p w:rsidR="000E2961" w:rsidRPr="000E2961" w:rsidRDefault="00E83885" w:rsidP="004C2EAD">
      <w:pPr>
        <w:rPr>
          <w:rFonts w:ascii="Segoe UI" w:eastAsia="Times New Roman" w:hAnsi="Segoe UI" w:cs="Segoe UI"/>
          <w:color w:val="000000"/>
          <w:sz w:val="20"/>
          <w:szCs w:val="20"/>
        </w:rPr>
      </w:pPr>
      <w:hyperlink r:id="rId69" w:history="1">
        <w:r w:rsidR="000E2961" w:rsidRPr="000E2961">
          <w:rPr>
            <w:rFonts w:ascii="Segoe UI" w:eastAsia="Times New Roman" w:hAnsi="Segoe UI" w:cs="Segoe UI"/>
            <w:color w:val="03697A"/>
            <w:sz w:val="20"/>
            <w:szCs w:val="20"/>
          </w:rPr>
          <w:t>Security How-to Topics</w:t>
        </w:r>
      </w:hyperlink>
    </w:p>
    <w:p w:rsidR="000E2961" w:rsidRPr="000E2961" w:rsidRDefault="000E2961" w:rsidP="004C2EAD">
      <w:r w:rsidRPr="000E2961">
        <w:t>Lists links to How-to topics contained in this section.</w:t>
      </w:r>
    </w:p>
    <w:p w:rsidR="000E2961" w:rsidRPr="000E2961" w:rsidRDefault="00E83885" w:rsidP="004C2EAD">
      <w:pPr>
        <w:rPr>
          <w:rFonts w:ascii="Segoe UI" w:eastAsia="Times New Roman" w:hAnsi="Segoe UI" w:cs="Segoe UI"/>
          <w:color w:val="000000"/>
          <w:sz w:val="20"/>
          <w:szCs w:val="20"/>
        </w:rPr>
      </w:pPr>
      <w:hyperlink r:id="rId70" w:history="1">
        <w:r w:rsidR="000E2961" w:rsidRPr="000E2961">
          <w:rPr>
            <w:rFonts w:ascii="Segoe UI" w:eastAsia="Times New Roman" w:hAnsi="Segoe UI" w:cs="Segoe UI"/>
            <w:color w:val="03697A"/>
            <w:sz w:val="20"/>
            <w:szCs w:val="20"/>
          </w:rPr>
          <w:t>Key Security Concepts</w:t>
        </w:r>
      </w:hyperlink>
    </w:p>
    <w:p w:rsidR="000E2961" w:rsidRPr="000E2961" w:rsidRDefault="000E2961" w:rsidP="004C2EAD">
      <w:r w:rsidRPr="000E2961">
        <w:t>Provides an overview of common language runtime security features. This section is of interest to developers and system administrators.</w:t>
      </w:r>
    </w:p>
    <w:p w:rsidR="000E2961" w:rsidRPr="000E2961" w:rsidRDefault="00E83885" w:rsidP="004C2EAD">
      <w:pPr>
        <w:rPr>
          <w:rFonts w:ascii="Segoe UI" w:eastAsia="Times New Roman" w:hAnsi="Segoe UI" w:cs="Segoe UI"/>
          <w:color w:val="000000"/>
          <w:sz w:val="20"/>
          <w:szCs w:val="20"/>
        </w:rPr>
      </w:pPr>
      <w:hyperlink r:id="rId71" w:history="1">
        <w:r w:rsidR="000E2961" w:rsidRPr="000E2961">
          <w:rPr>
            <w:rFonts w:ascii="Segoe UI" w:eastAsia="Times New Roman" w:hAnsi="Segoe UI" w:cs="Segoe UI"/>
            <w:color w:val="03697A"/>
            <w:sz w:val="20"/>
            <w:szCs w:val="20"/>
          </w:rPr>
          <w:t>Code Access Security</w:t>
        </w:r>
      </w:hyperlink>
    </w:p>
    <w:p w:rsidR="000E2961" w:rsidRPr="000E2961" w:rsidRDefault="000E2961" w:rsidP="004C2EAD">
      <w:r w:rsidRPr="000E2961">
        <w:t>Describes how to interact with code access security in your code. This section is of interest to developers.</w:t>
      </w:r>
    </w:p>
    <w:p w:rsidR="000E2961" w:rsidRPr="000E2961" w:rsidRDefault="00E83885" w:rsidP="004C2EAD">
      <w:pPr>
        <w:rPr>
          <w:rFonts w:ascii="Segoe UI" w:eastAsia="Times New Roman" w:hAnsi="Segoe UI" w:cs="Segoe UI"/>
          <w:color w:val="000000"/>
          <w:sz w:val="20"/>
          <w:szCs w:val="20"/>
        </w:rPr>
      </w:pPr>
      <w:hyperlink r:id="rId72" w:history="1">
        <w:r w:rsidR="000E2961" w:rsidRPr="000E2961">
          <w:rPr>
            <w:rFonts w:ascii="Segoe UI" w:eastAsia="Times New Roman" w:hAnsi="Segoe UI" w:cs="Segoe UI"/>
            <w:color w:val="03697A"/>
            <w:sz w:val="20"/>
            <w:szCs w:val="20"/>
          </w:rPr>
          <w:t>Role-Based Security</w:t>
        </w:r>
      </w:hyperlink>
    </w:p>
    <w:p w:rsidR="000E2961" w:rsidRPr="000E2961" w:rsidRDefault="000E2961" w:rsidP="004C2EAD">
      <w:r w:rsidRPr="000E2961">
        <w:t>Describes how to interact with role-based security in your code. This section is of interest to developers.</w:t>
      </w:r>
    </w:p>
    <w:p w:rsidR="000E2961" w:rsidRPr="000E2961" w:rsidRDefault="00E83885" w:rsidP="004C2EAD">
      <w:pPr>
        <w:rPr>
          <w:rFonts w:ascii="Segoe UI" w:eastAsia="Times New Roman" w:hAnsi="Segoe UI" w:cs="Segoe UI"/>
          <w:color w:val="000000"/>
          <w:sz w:val="20"/>
          <w:szCs w:val="20"/>
        </w:rPr>
      </w:pPr>
      <w:hyperlink r:id="rId73" w:history="1">
        <w:r w:rsidR="000E2961" w:rsidRPr="000E2961">
          <w:rPr>
            <w:rFonts w:ascii="Segoe UI" w:eastAsia="Times New Roman" w:hAnsi="Segoe UI" w:cs="Segoe UI"/>
            <w:color w:val="03697A"/>
            <w:sz w:val="20"/>
            <w:szCs w:val="20"/>
          </w:rPr>
          <w:t>Cryptographic Services</w:t>
        </w:r>
      </w:hyperlink>
    </w:p>
    <w:p w:rsidR="000E2961" w:rsidRPr="000E2961" w:rsidRDefault="000E2961" w:rsidP="004C2EAD">
      <w:r w:rsidRPr="000E2961">
        <w:t>Provides an overview of cryptographic services provided by the .NET Framework. This section is of interest to developers.</w:t>
      </w:r>
    </w:p>
    <w:p w:rsidR="000E2961" w:rsidRPr="000E2961" w:rsidRDefault="00E83885" w:rsidP="004C2EAD">
      <w:pPr>
        <w:rPr>
          <w:rFonts w:ascii="Segoe UI" w:eastAsia="Times New Roman" w:hAnsi="Segoe UI" w:cs="Segoe UI"/>
          <w:color w:val="000000"/>
          <w:sz w:val="20"/>
          <w:szCs w:val="20"/>
        </w:rPr>
      </w:pPr>
      <w:hyperlink r:id="rId74" w:history="1">
        <w:r w:rsidR="000E2961" w:rsidRPr="000E2961">
          <w:rPr>
            <w:rFonts w:ascii="Segoe UI" w:eastAsia="Times New Roman" w:hAnsi="Segoe UI" w:cs="Segoe UI"/>
            <w:color w:val="03697A"/>
            <w:sz w:val="20"/>
            <w:szCs w:val="20"/>
          </w:rPr>
          <w:t>Security Policy Management</w:t>
        </w:r>
      </w:hyperlink>
    </w:p>
    <w:p w:rsidR="000E2961" w:rsidRPr="000E2961" w:rsidRDefault="000E2961" w:rsidP="004C2EAD">
      <w:r w:rsidRPr="000E2961">
        <w:t>Describes how to manage code access security policy. This section is of interest to system administrators who manage .NET Framework applications.</w:t>
      </w:r>
    </w:p>
    <w:p w:rsidR="000E2961" w:rsidRPr="000E2961" w:rsidRDefault="00E83885" w:rsidP="004C2EAD">
      <w:pPr>
        <w:rPr>
          <w:rFonts w:ascii="Segoe UI" w:eastAsia="Times New Roman" w:hAnsi="Segoe UI" w:cs="Segoe UI"/>
          <w:color w:val="000000"/>
          <w:sz w:val="20"/>
          <w:szCs w:val="20"/>
        </w:rPr>
      </w:pPr>
      <w:hyperlink r:id="rId75" w:history="1">
        <w:r w:rsidR="000E2961" w:rsidRPr="000E2961">
          <w:rPr>
            <w:rFonts w:ascii="Segoe UI" w:eastAsia="Times New Roman" w:hAnsi="Segoe UI" w:cs="Segoe UI"/>
            <w:color w:val="03697A"/>
            <w:sz w:val="20"/>
            <w:szCs w:val="20"/>
          </w:rPr>
          <w:t>Security Policy Best Practices</w:t>
        </w:r>
      </w:hyperlink>
    </w:p>
    <w:p w:rsidR="000E2961" w:rsidRPr="000E2961" w:rsidRDefault="000E2961" w:rsidP="004C2EAD">
      <w:r w:rsidRPr="000E2961">
        <w:lastRenderedPageBreak/>
        <w:t>Describes some of the best practices for administrating code access security policy. This section is of interest to system administrators who manage .NET Framework applications.</w:t>
      </w:r>
    </w:p>
    <w:p w:rsidR="000E2961" w:rsidRPr="000E2961" w:rsidRDefault="00E83885" w:rsidP="004C2EAD">
      <w:pPr>
        <w:rPr>
          <w:rFonts w:ascii="Segoe UI" w:eastAsia="Times New Roman" w:hAnsi="Segoe UI" w:cs="Segoe UI"/>
          <w:color w:val="000000"/>
          <w:sz w:val="20"/>
          <w:szCs w:val="20"/>
        </w:rPr>
      </w:pPr>
      <w:hyperlink r:id="rId76" w:history="1">
        <w:r w:rsidR="000E2961" w:rsidRPr="000E2961">
          <w:rPr>
            <w:rFonts w:ascii="Segoe UI" w:eastAsia="Times New Roman" w:hAnsi="Segoe UI" w:cs="Segoe UI"/>
            <w:color w:val="03697A"/>
            <w:sz w:val="20"/>
            <w:szCs w:val="20"/>
          </w:rPr>
          <w:t>Secure Coding Guidelines</w:t>
        </w:r>
      </w:hyperlink>
    </w:p>
    <w:p w:rsidR="000E2961" w:rsidRPr="000E2961" w:rsidRDefault="000E2961" w:rsidP="004C2EAD">
      <w:r w:rsidRPr="000E2961">
        <w:t>Describes some of the best practices for creating reliable .NET Framework applications. This section is of interest to developers.</w:t>
      </w:r>
    </w:p>
    <w:p w:rsidR="000E2961" w:rsidRPr="000E2961" w:rsidRDefault="00E83885" w:rsidP="004C2EAD">
      <w:pPr>
        <w:rPr>
          <w:rFonts w:ascii="Segoe UI" w:eastAsia="Times New Roman" w:hAnsi="Segoe UI" w:cs="Segoe UI"/>
          <w:color w:val="000000"/>
          <w:sz w:val="20"/>
          <w:szCs w:val="20"/>
        </w:rPr>
      </w:pPr>
      <w:hyperlink r:id="rId77" w:history="1">
        <w:r w:rsidR="000E2961" w:rsidRPr="000E2961">
          <w:rPr>
            <w:rFonts w:ascii="Segoe UI" w:eastAsia="Times New Roman" w:hAnsi="Segoe UI" w:cs="Segoe UI"/>
            <w:color w:val="03697A"/>
            <w:sz w:val="20"/>
            <w:szCs w:val="20"/>
          </w:rPr>
          <w:t>Security Tools</w:t>
        </w:r>
      </w:hyperlink>
    </w:p>
    <w:p w:rsidR="000E2961" w:rsidRPr="000E2961" w:rsidRDefault="000E2961" w:rsidP="004C2EAD">
      <w:r w:rsidRPr="000E2961">
        <w:t>Describes tools that are useful to developers and administrators.</w:t>
      </w:r>
    </w:p>
    <w:p w:rsidR="000E2961" w:rsidRPr="000E2961" w:rsidRDefault="00E83885" w:rsidP="004C2EAD">
      <w:pPr>
        <w:rPr>
          <w:rFonts w:ascii="Segoe UI" w:eastAsia="Times New Roman" w:hAnsi="Segoe UI" w:cs="Segoe UI"/>
          <w:color w:val="000000"/>
          <w:sz w:val="20"/>
          <w:szCs w:val="20"/>
        </w:rPr>
      </w:pPr>
      <w:hyperlink r:id="rId78" w:history="1">
        <w:r w:rsidR="000E2961" w:rsidRPr="000E2961">
          <w:rPr>
            <w:rFonts w:ascii="Segoe UI" w:eastAsia="Times New Roman" w:hAnsi="Segoe UI" w:cs="Segoe UI"/>
            <w:color w:val="03697A"/>
            <w:sz w:val="20"/>
            <w:szCs w:val="20"/>
          </w:rPr>
          <w:t>ACL Technology Overview</w:t>
        </w:r>
      </w:hyperlink>
    </w:p>
    <w:p w:rsidR="000E2961" w:rsidRPr="000E2961" w:rsidRDefault="000E2961" w:rsidP="004C2EAD">
      <w:r w:rsidRPr="000E2961">
        <w:t>Describes the managed APIs that allow you to programmatically create or modify discretionary access control lists (DACLs) and system access control lists (SACLs) for a number of protected resources such as files, folders, and so on. This section is of interest to developers.</w:t>
      </w:r>
    </w:p>
    <w:p w:rsidR="000E2961" w:rsidRPr="000E2961" w:rsidRDefault="00E83885" w:rsidP="004C2EAD">
      <w:pPr>
        <w:rPr>
          <w:rFonts w:ascii="Segoe UI" w:eastAsia="Times New Roman" w:hAnsi="Segoe UI" w:cs="Segoe UI"/>
          <w:color w:val="000000"/>
          <w:sz w:val="20"/>
          <w:szCs w:val="20"/>
        </w:rPr>
      </w:pPr>
      <w:hyperlink r:id="rId79" w:history="1">
        <w:r w:rsidR="000E2961" w:rsidRPr="000E2961">
          <w:rPr>
            <w:rFonts w:ascii="Segoe UI" w:eastAsia="Times New Roman" w:hAnsi="Segoe UI" w:cs="Segoe UI"/>
            <w:color w:val="03697A"/>
            <w:sz w:val="20"/>
            <w:szCs w:val="20"/>
          </w:rPr>
          <w:t>About System.Security.Cryptography.Pkcs</w:t>
        </w:r>
      </w:hyperlink>
    </w:p>
    <w:p w:rsidR="000E2961" w:rsidRPr="000E2961" w:rsidRDefault="000E2961" w:rsidP="004C2EAD">
      <w:r w:rsidRPr="000E2961">
        <w:t>Describes the namespace that contains the managed code implementation of the Cryptographic Message Syntax (CMS) and Public-Key Cryptography Standards #7 (PKCS #7) standards. This section is of interest to developers.</w:t>
      </w:r>
    </w:p>
    <w:p w:rsidR="000E2961" w:rsidRPr="000E2961" w:rsidRDefault="00E83885" w:rsidP="004C2EAD">
      <w:pPr>
        <w:rPr>
          <w:rFonts w:ascii="Segoe UI" w:eastAsia="Times New Roman" w:hAnsi="Segoe UI" w:cs="Segoe UI"/>
          <w:color w:val="000000"/>
          <w:sz w:val="20"/>
          <w:szCs w:val="20"/>
        </w:rPr>
      </w:pPr>
      <w:hyperlink r:id="rId80" w:history="1">
        <w:r w:rsidR="000E2961" w:rsidRPr="000E2961">
          <w:rPr>
            <w:rFonts w:ascii="Segoe UI" w:eastAsia="Times New Roman" w:hAnsi="Segoe UI" w:cs="Segoe UI"/>
            <w:color w:val="03697A"/>
            <w:sz w:val="20"/>
            <w:szCs w:val="20"/>
          </w:rPr>
          <w:t>Using System.Security.Cryptography.Pkcs</w:t>
        </w:r>
      </w:hyperlink>
    </w:p>
    <w:p w:rsidR="000E2961" w:rsidRPr="000E2961" w:rsidRDefault="000E2961" w:rsidP="004C2EAD">
      <w:r w:rsidRPr="000E2961">
        <w:t>Explains how to use the </w:t>
      </w:r>
      <w:hyperlink r:id="rId81" w:history="1">
        <w:r w:rsidRPr="000E2961">
          <w:rPr>
            <w:color w:val="03697A"/>
          </w:rPr>
          <w:t>System.Security.Cryptography.Pkcs</w:t>
        </w:r>
      </w:hyperlink>
      <w:r w:rsidRPr="000E2961">
        <w:t> namespace to program the Cryptographic Message Syntax (CMS) and Public-Key Cryptography Standards #7 (PKCS #7) standards into your application. This section is of interest to developers.</w:t>
      </w:r>
    </w:p>
    <w:p w:rsidR="000E2961" w:rsidRPr="000E2961" w:rsidRDefault="000E2961" w:rsidP="004C2EAD">
      <w:r w:rsidRPr="000E2961">
        <w:t>Related Sections</w:t>
      </w:r>
    </w:p>
    <w:p w:rsidR="000E2961" w:rsidRPr="000E2961" w:rsidRDefault="00E83885" w:rsidP="004C2EAD">
      <w:pPr>
        <w:rPr>
          <w:rFonts w:ascii="Segoe UI" w:eastAsia="Times New Roman" w:hAnsi="Segoe UI" w:cs="Segoe UI"/>
          <w:color w:val="000000"/>
          <w:sz w:val="20"/>
          <w:szCs w:val="20"/>
        </w:rPr>
      </w:pPr>
      <w:hyperlink r:id="rId82" w:history="1">
        <w:r w:rsidR="000E2961" w:rsidRPr="000E2961">
          <w:rPr>
            <w:rFonts w:ascii="Segoe UI" w:eastAsia="Times New Roman" w:hAnsi="Segoe UI" w:cs="Segoe UI"/>
            <w:color w:val="03697A"/>
            <w:sz w:val="20"/>
            <w:szCs w:val="20"/>
          </w:rPr>
          <w:t>ASP.NET Web Application Security</w:t>
        </w:r>
      </w:hyperlink>
    </w:p>
    <w:p w:rsidR="000E2961" w:rsidRPr="000E2961" w:rsidRDefault="000E2961" w:rsidP="004C2EAD">
      <w:r w:rsidRPr="000E2961">
        <w:t>Describes ASP.NET security and provides instructions for using it in your code.</w:t>
      </w:r>
    </w:p>
    <w:p w:rsidR="000E2961" w:rsidRPr="000E2961" w:rsidRDefault="00E83885" w:rsidP="004C2EAD">
      <w:pPr>
        <w:rPr>
          <w:rFonts w:ascii="Segoe UI" w:eastAsia="Times New Roman" w:hAnsi="Segoe UI" w:cs="Segoe UI"/>
          <w:color w:val="000000"/>
          <w:sz w:val="20"/>
          <w:szCs w:val="20"/>
        </w:rPr>
      </w:pPr>
      <w:hyperlink r:id="rId83" w:history="1">
        <w:r w:rsidR="000E2961" w:rsidRPr="000E2961">
          <w:rPr>
            <w:rFonts w:ascii="Segoe UI" w:eastAsia="Times New Roman" w:hAnsi="Segoe UI" w:cs="Segoe UI"/>
            <w:color w:val="03697A"/>
            <w:sz w:val="20"/>
            <w:szCs w:val="20"/>
          </w:rPr>
          <w:t>Configuring Security Policy</w:t>
        </w:r>
      </w:hyperlink>
    </w:p>
    <w:p w:rsidR="000E2961" w:rsidRPr="000E2961" w:rsidRDefault="000E2961" w:rsidP="004C2EAD">
      <w:r w:rsidRPr="000E2961">
        <w:t>Describes how to configure security policy using the .NET Framework Configuration tool and the Code Access Security Policy tool, and how to import security components using XML files.</w:t>
      </w:r>
    </w:p>
    <w:p w:rsidR="00B90084" w:rsidRPr="00B90084" w:rsidRDefault="00B90084" w:rsidP="009D1579">
      <w:pPr>
        <w:pStyle w:val="Heading2"/>
      </w:pPr>
      <w:bookmarkStart w:id="6" w:name="_Toc426471854"/>
      <w:bookmarkStart w:id="7" w:name="_Toc426562472"/>
      <w:r w:rsidRPr="00B90084">
        <w:t>Security in the .NET Framework</w:t>
      </w:r>
      <w:bookmarkEnd w:id="6"/>
      <w:bookmarkEnd w:id="7"/>
      <w:r w:rsidRPr="00B90084">
        <w:t> </w:t>
      </w:r>
    </w:p>
    <w:p w:rsidR="00B90084" w:rsidRPr="00B90084" w:rsidRDefault="00B90084" w:rsidP="004C2EAD">
      <w:r w:rsidRPr="00B90084">
        <w:t>.NET Framework 3.0</w:t>
      </w:r>
    </w:p>
    <w:p w:rsidR="00B90084" w:rsidRPr="00B90084" w:rsidRDefault="00B90084" w:rsidP="004C2EAD">
      <w:r>
        <w:t xml:space="preserve"> </w:t>
      </w:r>
    </w:p>
    <w:p w:rsidR="00B90084" w:rsidRPr="00B90084" w:rsidRDefault="00B90084" w:rsidP="004C2EAD">
      <w:r w:rsidRPr="00B90084">
        <w:lastRenderedPageBreak/>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B90084" w:rsidRPr="00B90084" w:rsidRDefault="00B90084" w:rsidP="004C2EAD">
      <w:r w:rsidRPr="00B90084">
        <w:t>In This Section</w:t>
      </w:r>
    </w:p>
    <w:p w:rsidR="00B90084" w:rsidRPr="00B90084" w:rsidRDefault="00E83885" w:rsidP="004C2EAD">
      <w:pPr>
        <w:rPr>
          <w:rFonts w:ascii="Segoe UI" w:eastAsia="Times New Roman" w:hAnsi="Segoe UI" w:cs="Segoe UI"/>
          <w:color w:val="000000"/>
          <w:sz w:val="20"/>
          <w:szCs w:val="20"/>
        </w:rPr>
      </w:pPr>
      <w:hyperlink r:id="rId84" w:history="1">
        <w:r w:rsidR="00B90084" w:rsidRPr="00B90084">
          <w:rPr>
            <w:rFonts w:ascii="Segoe UI" w:eastAsia="Times New Roman" w:hAnsi="Segoe UI" w:cs="Segoe UI"/>
            <w:color w:val="03697A"/>
            <w:sz w:val="20"/>
            <w:szCs w:val="20"/>
          </w:rPr>
          <w:t>Security How-to Topics</w:t>
        </w:r>
      </w:hyperlink>
    </w:p>
    <w:p w:rsidR="00B90084" w:rsidRPr="00B90084" w:rsidRDefault="00B90084" w:rsidP="004C2EAD">
      <w:r w:rsidRPr="00B90084">
        <w:t>Lists links to How-to topics contained in this section.</w:t>
      </w:r>
    </w:p>
    <w:p w:rsidR="00B90084" w:rsidRPr="00B90084" w:rsidRDefault="00E83885" w:rsidP="004C2EAD">
      <w:pPr>
        <w:rPr>
          <w:rFonts w:ascii="Segoe UI" w:eastAsia="Times New Roman" w:hAnsi="Segoe UI" w:cs="Segoe UI"/>
          <w:color w:val="000000"/>
          <w:sz w:val="20"/>
          <w:szCs w:val="20"/>
        </w:rPr>
      </w:pPr>
      <w:hyperlink r:id="rId85" w:history="1">
        <w:r w:rsidR="00B90084" w:rsidRPr="00B90084">
          <w:rPr>
            <w:rFonts w:ascii="Segoe UI" w:eastAsia="Times New Roman" w:hAnsi="Segoe UI" w:cs="Segoe UI"/>
            <w:color w:val="03697A"/>
            <w:sz w:val="20"/>
            <w:szCs w:val="20"/>
          </w:rPr>
          <w:t>Key Security Concepts</w:t>
        </w:r>
      </w:hyperlink>
    </w:p>
    <w:p w:rsidR="00B90084" w:rsidRPr="00B90084" w:rsidRDefault="00B90084" w:rsidP="004C2EAD">
      <w:r w:rsidRPr="00B90084">
        <w:t>Provides an overview of common language runtime security features. This section is of interest to developers and system administrators.</w:t>
      </w:r>
    </w:p>
    <w:p w:rsidR="00B90084" w:rsidRPr="00B90084" w:rsidRDefault="00E83885" w:rsidP="004C2EAD">
      <w:pPr>
        <w:rPr>
          <w:rFonts w:ascii="Segoe UI" w:eastAsia="Times New Roman" w:hAnsi="Segoe UI" w:cs="Segoe UI"/>
          <w:color w:val="000000"/>
          <w:sz w:val="20"/>
          <w:szCs w:val="20"/>
        </w:rPr>
      </w:pPr>
      <w:hyperlink r:id="rId86" w:history="1">
        <w:r w:rsidR="00B90084" w:rsidRPr="00B90084">
          <w:rPr>
            <w:rFonts w:ascii="Segoe UI" w:eastAsia="Times New Roman" w:hAnsi="Segoe UI" w:cs="Segoe UI"/>
            <w:color w:val="03697A"/>
            <w:sz w:val="20"/>
            <w:szCs w:val="20"/>
          </w:rPr>
          <w:t>Code Access Security</w:t>
        </w:r>
      </w:hyperlink>
    </w:p>
    <w:p w:rsidR="00B90084" w:rsidRPr="00B90084" w:rsidRDefault="00B90084" w:rsidP="004C2EAD">
      <w:r w:rsidRPr="00B90084">
        <w:t>Describes how to interact with code access security in your code. This section is of interest to developers.</w:t>
      </w:r>
    </w:p>
    <w:p w:rsidR="00B90084" w:rsidRPr="00B90084" w:rsidRDefault="00E83885" w:rsidP="004C2EAD">
      <w:pPr>
        <w:rPr>
          <w:rFonts w:ascii="Segoe UI" w:eastAsia="Times New Roman" w:hAnsi="Segoe UI" w:cs="Segoe UI"/>
          <w:color w:val="000000"/>
          <w:sz w:val="20"/>
          <w:szCs w:val="20"/>
        </w:rPr>
      </w:pPr>
      <w:hyperlink r:id="rId87" w:history="1">
        <w:r w:rsidR="00B90084" w:rsidRPr="00B90084">
          <w:rPr>
            <w:rFonts w:ascii="Segoe UI" w:eastAsia="Times New Roman" w:hAnsi="Segoe UI" w:cs="Segoe UI"/>
            <w:color w:val="03697A"/>
            <w:sz w:val="20"/>
            <w:szCs w:val="20"/>
          </w:rPr>
          <w:t>Role-Based Security</w:t>
        </w:r>
      </w:hyperlink>
    </w:p>
    <w:p w:rsidR="00B90084" w:rsidRPr="00B90084" w:rsidRDefault="00B90084" w:rsidP="004C2EAD">
      <w:r w:rsidRPr="00B90084">
        <w:t>Describes how to interact with role-based security in your code. This section is of interest to developers.</w:t>
      </w:r>
    </w:p>
    <w:p w:rsidR="00B90084" w:rsidRPr="00B90084" w:rsidRDefault="00E83885" w:rsidP="004C2EAD">
      <w:pPr>
        <w:rPr>
          <w:rFonts w:ascii="Segoe UI" w:eastAsia="Times New Roman" w:hAnsi="Segoe UI" w:cs="Segoe UI"/>
          <w:color w:val="000000"/>
          <w:sz w:val="20"/>
          <w:szCs w:val="20"/>
        </w:rPr>
      </w:pPr>
      <w:hyperlink r:id="rId88" w:history="1">
        <w:r w:rsidR="00B90084" w:rsidRPr="00B90084">
          <w:rPr>
            <w:rFonts w:ascii="Segoe UI" w:eastAsia="Times New Roman" w:hAnsi="Segoe UI" w:cs="Segoe UI"/>
            <w:color w:val="03697A"/>
            <w:sz w:val="20"/>
            <w:szCs w:val="20"/>
          </w:rPr>
          <w:t>Cryptographic Services</w:t>
        </w:r>
      </w:hyperlink>
    </w:p>
    <w:p w:rsidR="00B90084" w:rsidRPr="00B90084" w:rsidRDefault="00B90084" w:rsidP="004C2EAD">
      <w:r w:rsidRPr="00B90084">
        <w:t>Provides an overview of cryptographic services provided by the .NET Framework. This section is of interest to developers.</w:t>
      </w:r>
    </w:p>
    <w:p w:rsidR="00B90084" w:rsidRPr="00B90084" w:rsidRDefault="00E83885" w:rsidP="004C2EAD">
      <w:pPr>
        <w:rPr>
          <w:rFonts w:ascii="Segoe UI" w:eastAsia="Times New Roman" w:hAnsi="Segoe UI" w:cs="Segoe UI"/>
          <w:color w:val="000000"/>
          <w:sz w:val="20"/>
          <w:szCs w:val="20"/>
        </w:rPr>
      </w:pPr>
      <w:hyperlink r:id="rId89" w:history="1">
        <w:r w:rsidR="00B90084" w:rsidRPr="00B90084">
          <w:rPr>
            <w:rFonts w:ascii="Segoe UI" w:eastAsia="Times New Roman" w:hAnsi="Segoe UI" w:cs="Segoe UI"/>
            <w:color w:val="03697A"/>
            <w:sz w:val="20"/>
            <w:szCs w:val="20"/>
          </w:rPr>
          <w:t>Security Policy Management</w:t>
        </w:r>
      </w:hyperlink>
    </w:p>
    <w:p w:rsidR="00B90084" w:rsidRPr="00B90084" w:rsidRDefault="00B90084" w:rsidP="004C2EAD">
      <w:r w:rsidRPr="00B90084">
        <w:t>Describes how to manage code access security policy. This section is of interest to system administrators who manage .NET Framework applications.</w:t>
      </w:r>
    </w:p>
    <w:p w:rsidR="00B90084" w:rsidRPr="00B90084" w:rsidRDefault="00E83885" w:rsidP="004C2EAD">
      <w:pPr>
        <w:rPr>
          <w:rFonts w:ascii="Segoe UI" w:eastAsia="Times New Roman" w:hAnsi="Segoe UI" w:cs="Segoe UI"/>
          <w:color w:val="000000"/>
          <w:sz w:val="20"/>
          <w:szCs w:val="20"/>
        </w:rPr>
      </w:pPr>
      <w:hyperlink r:id="rId90" w:history="1">
        <w:r w:rsidR="00B90084" w:rsidRPr="00B90084">
          <w:rPr>
            <w:rFonts w:ascii="Segoe UI" w:eastAsia="Times New Roman" w:hAnsi="Segoe UI" w:cs="Segoe UI"/>
            <w:color w:val="03697A"/>
            <w:sz w:val="20"/>
            <w:szCs w:val="20"/>
          </w:rPr>
          <w:t>Security Policy Best Practices</w:t>
        </w:r>
      </w:hyperlink>
    </w:p>
    <w:p w:rsidR="00B90084" w:rsidRPr="00B90084" w:rsidRDefault="00B90084" w:rsidP="004C2EAD">
      <w:r w:rsidRPr="00B90084">
        <w:t>Describes some of the best practices for administrating code access security policy. This section is of interest to system administrators who manage .NET Framework applications.</w:t>
      </w:r>
    </w:p>
    <w:p w:rsidR="00B90084" w:rsidRPr="00B90084" w:rsidRDefault="00E83885" w:rsidP="004C2EAD">
      <w:pPr>
        <w:rPr>
          <w:rFonts w:ascii="Segoe UI" w:eastAsia="Times New Roman" w:hAnsi="Segoe UI" w:cs="Segoe UI"/>
          <w:color w:val="000000"/>
          <w:sz w:val="20"/>
          <w:szCs w:val="20"/>
        </w:rPr>
      </w:pPr>
      <w:hyperlink r:id="rId91" w:history="1">
        <w:r w:rsidR="00B90084" w:rsidRPr="00B90084">
          <w:rPr>
            <w:rFonts w:ascii="Segoe UI" w:eastAsia="Times New Roman" w:hAnsi="Segoe UI" w:cs="Segoe UI"/>
            <w:color w:val="03697A"/>
            <w:sz w:val="20"/>
            <w:szCs w:val="20"/>
          </w:rPr>
          <w:t>Secure Coding Guidelines</w:t>
        </w:r>
      </w:hyperlink>
    </w:p>
    <w:p w:rsidR="00B90084" w:rsidRPr="00B90084" w:rsidRDefault="00B90084" w:rsidP="004C2EAD">
      <w:r w:rsidRPr="00B90084">
        <w:t>Describes some of the best practices for creating reliable .NET Framework applications. This section is of interest to developers.</w:t>
      </w:r>
    </w:p>
    <w:p w:rsidR="00B90084" w:rsidRPr="00B90084" w:rsidRDefault="00E83885" w:rsidP="004C2EAD">
      <w:pPr>
        <w:rPr>
          <w:rFonts w:ascii="Segoe UI" w:eastAsia="Times New Roman" w:hAnsi="Segoe UI" w:cs="Segoe UI"/>
          <w:color w:val="000000"/>
          <w:sz w:val="20"/>
          <w:szCs w:val="20"/>
        </w:rPr>
      </w:pPr>
      <w:hyperlink r:id="rId92" w:history="1">
        <w:r w:rsidR="00B90084" w:rsidRPr="00B90084">
          <w:rPr>
            <w:rFonts w:ascii="Segoe UI" w:eastAsia="Times New Roman" w:hAnsi="Segoe UI" w:cs="Segoe UI"/>
            <w:color w:val="03697A"/>
            <w:sz w:val="20"/>
            <w:szCs w:val="20"/>
          </w:rPr>
          <w:t>Security Tools</w:t>
        </w:r>
      </w:hyperlink>
    </w:p>
    <w:p w:rsidR="00B90084" w:rsidRPr="00B90084" w:rsidRDefault="00B90084" w:rsidP="004C2EAD">
      <w:r w:rsidRPr="00B90084">
        <w:t>Describes tools that are useful to developers and administrators.</w:t>
      </w:r>
    </w:p>
    <w:p w:rsidR="00B90084" w:rsidRPr="00B90084" w:rsidRDefault="00E83885" w:rsidP="004C2EAD">
      <w:pPr>
        <w:rPr>
          <w:rFonts w:ascii="Segoe UI" w:eastAsia="Times New Roman" w:hAnsi="Segoe UI" w:cs="Segoe UI"/>
          <w:color w:val="000000"/>
          <w:sz w:val="20"/>
          <w:szCs w:val="20"/>
        </w:rPr>
      </w:pPr>
      <w:hyperlink r:id="rId93" w:history="1">
        <w:r w:rsidR="00B90084" w:rsidRPr="00B90084">
          <w:rPr>
            <w:rFonts w:ascii="Segoe UI" w:eastAsia="Times New Roman" w:hAnsi="Segoe UI" w:cs="Segoe UI"/>
            <w:color w:val="03697A"/>
            <w:sz w:val="20"/>
            <w:szCs w:val="20"/>
          </w:rPr>
          <w:t>ACL Technology Overview</w:t>
        </w:r>
      </w:hyperlink>
    </w:p>
    <w:p w:rsidR="00B90084" w:rsidRPr="00B90084" w:rsidRDefault="00B90084" w:rsidP="004C2EAD">
      <w:r w:rsidRPr="00B90084">
        <w:t>Describes the managed APIs that allow you to programmatically create or modify discretionary access control lists (DACLs) and system access control lists (SACLs) for a number of protected resources such as files, folders, and so on. This section is of interest to developers.</w:t>
      </w:r>
    </w:p>
    <w:p w:rsidR="00B90084" w:rsidRPr="00B90084" w:rsidRDefault="00E83885" w:rsidP="004C2EAD">
      <w:pPr>
        <w:rPr>
          <w:rFonts w:ascii="Segoe UI" w:eastAsia="Times New Roman" w:hAnsi="Segoe UI" w:cs="Segoe UI"/>
          <w:color w:val="000000"/>
          <w:sz w:val="20"/>
          <w:szCs w:val="20"/>
        </w:rPr>
      </w:pPr>
      <w:hyperlink r:id="rId94" w:history="1">
        <w:r w:rsidR="00B90084" w:rsidRPr="00B90084">
          <w:rPr>
            <w:rFonts w:ascii="Segoe UI" w:eastAsia="Times New Roman" w:hAnsi="Segoe UI" w:cs="Segoe UI"/>
            <w:color w:val="03697A"/>
            <w:sz w:val="20"/>
            <w:szCs w:val="20"/>
          </w:rPr>
          <w:t>About System.Security.Cryptography.Pkcs</w:t>
        </w:r>
      </w:hyperlink>
    </w:p>
    <w:p w:rsidR="00B90084" w:rsidRPr="00B90084" w:rsidRDefault="00B90084" w:rsidP="004C2EAD">
      <w:r w:rsidRPr="00B90084">
        <w:t>Describes the namespace that contains the managed code implementation of the Cryptographic Message Syntax (CMS) and Public-Key Cryptography Standards #7 (PKCS #7) standards. This section is of interest to developers.</w:t>
      </w:r>
    </w:p>
    <w:p w:rsidR="00B90084" w:rsidRPr="00B90084" w:rsidRDefault="00E83885" w:rsidP="004C2EAD">
      <w:pPr>
        <w:rPr>
          <w:rFonts w:ascii="Segoe UI" w:eastAsia="Times New Roman" w:hAnsi="Segoe UI" w:cs="Segoe UI"/>
          <w:color w:val="000000"/>
          <w:sz w:val="20"/>
          <w:szCs w:val="20"/>
        </w:rPr>
      </w:pPr>
      <w:hyperlink r:id="rId95" w:history="1">
        <w:r w:rsidR="00B90084" w:rsidRPr="00B90084">
          <w:rPr>
            <w:rFonts w:ascii="Segoe UI" w:eastAsia="Times New Roman" w:hAnsi="Segoe UI" w:cs="Segoe UI"/>
            <w:color w:val="03697A"/>
            <w:sz w:val="20"/>
            <w:szCs w:val="20"/>
          </w:rPr>
          <w:t>Using System.Security.Cryptography.Pkcs</w:t>
        </w:r>
      </w:hyperlink>
    </w:p>
    <w:p w:rsidR="00B90084" w:rsidRPr="00B90084" w:rsidRDefault="00B90084" w:rsidP="004C2EAD">
      <w:r w:rsidRPr="00B90084">
        <w:t>Explains how to use the </w:t>
      </w:r>
      <w:hyperlink r:id="rId96" w:history="1">
        <w:r w:rsidRPr="00B90084">
          <w:rPr>
            <w:color w:val="03697A"/>
          </w:rPr>
          <w:t>System.Security.Cryptography.Pkcs</w:t>
        </w:r>
      </w:hyperlink>
      <w:r w:rsidRPr="00B90084">
        <w:t> namespace to program the Cryptographic Message Syntax (CMS) and Public-Key Cryptography Standards #7 (PKCS #7) standards into your application. This section is of interest to developers.</w:t>
      </w:r>
    </w:p>
    <w:p w:rsidR="00B90084" w:rsidRPr="00B90084" w:rsidRDefault="00B90084" w:rsidP="004C2EAD">
      <w:r w:rsidRPr="00B90084">
        <w:t>Related Sections</w:t>
      </w:r>
    </w:p>
    <w:p w:rsidR="00B90084" w:rsidRPr="00B90084" w:rsidRDefault="00E83885" w:rsidP="004C2EAD">
      <w:pPr>
        <w:rPr>
          <w:rFonts w:ascii="Segoe UI" w:eastAsia="Times New Roman" w:hAnsi="Segoe UI" w:cs="Segoe UI"/>
          <w:color w:val="000000"/>
          <w:sz w:val="20"/>
          <w:szCs w:val="20"/>
        </w:rPr>
      </w:pPr>
      <w:hyperlink r:id="rId97" w:history="1">
        <w:r w:rsidR="00B90084" w:rsidRPr="00B90084">
          <w:rPr>
            <w:rFonts w:ascii="Segoe UI" w:eastAsia="Times New Roman" w:hAnsi="Segoe UI" w:cs="Segoe UI"/>
            <w:color w:val="03697A"/>
            <w:sz w:val="20"/>
            <w:szCs w:val="20"/>
          </w:rPr>
          <w:t>ASP.NET Web Application Security</w:t>
        </w:r>
      </w:hyperlink>
    </w:p>
    <w:p w:rsidR="00B90084" w:rsidRPr="00B90084" w:rsidRDefault="00B90084" w:rsidP="004C2EAD">
      <w:r w:rsidRPr="00B90084">
        <w:t>Describes ASP.NET security and provides instructions for using it in your code.</w:t>
      </w:r>
    </w:p>
    <w:p w:rsidR="00B90084" w:rsidRPr="00B90084" w:rsidRDefault="00E83885" w:rsidP="004C2EAD">
      <w:pPr>
        <w:rPr>
          <w:rFonts w:ascii="Segoe UI" w:eastAsia="Times New Roman" w:hAnsi="Segoe UI" w:cs="Segoe UI"/>
          <w:color w:val="000000"/>
          <w:sz w:val="20"/>
          <w:szCs w:val="20"/>
        </w:rPr>
      </w:pPr>
      <w:hyperlink r:id="rId98" w:history="1">
        <w:r w:rsidR="00B90084" w:rsidRPr="00B90084">
          <w:rPr>
            <w:rFonts w:ascii="Segoe UI" w:eastAsia="Times New Roman" w:hAnsi="Segoe UI" w:cs="Segoe UI"/>
            <w:color w:val="03697A"/>
            <w:sz w:val="20"/>
            <w:szCs w:val="20"/>
          </w:rPr>
          <w:t>Configuring Security Policy</w:t>
        </w:r>
      </w:hyperlink>
    </w:p>
    <w:p w:rsidR="00B90084" w:rsidRPr="00B90084" w:rsidRDefault="00B90084" w:rsidP="004C2EAD">
      <w:r w:rsidRPr="00B90084">
        <w:t>Describes how to configure security policy using the .NET Framework Configuration tool and the Code Access Security Policy tool, and how to import security components using XML files.</w:t>
      </w:r>
    </w:p>
    <w:p w:rsidR="00771F80" w:rsidRDefault="00771F80" w:rsidP="009D1579">
      <w:pPr>
        <w:pStyle w:val="Heading2"/>
      </w:pPr>
      <w:bookmarkStart w:id="8" w:name="_Toc426471855"/>
      <w:bookmarkStart w:id="9" w:name="_Toc426562473"/>
      <w:r>
        <w:t>Security in the .NET Framework</w:t>
      </w:r>
      <w:bookmarkEnd w:id="8"/>
      <w:bookmarkEnd w:id="9"/>
    </w:p>
    <w:p w:rsidR="00771F80" w:rsidRDefault="00771F80" w:rsidP="004C2EAD">
      <w:r>
        <w:rPr>
          <w:rStyle w:val="Strong"/>
          <w:rFonts w:ascii="Segoe UI" w:hAnsi="Segoe UI" w:cs="Segoe UI"/>
          <w:color w:val="5D5D5D"/>
          <w:sz w:val="20"/>
          <w:szCs w:val="20"/>
        </w:rPr>
        <w:t>.NET Framework 4</w:t>
      </w:r>
    </w:p>
    <w:p w:rsidR="00771F80" w:rsidRDefault="00771F80" w:rsidP="004C2EAD">
      <w:r>
        <w:rPr>
          <w:color w:val="000000"/>
        </w:rPr>
        <w:t xml:space="preserve"> </w:t>
      </w:r>
      <w:r>
        <w:t>The common language runtime and the .NET Framework provide many useful classes and services that enable developers to easily write secure code and enable system administrators to customize the permissions granted to code so that it can access protected resources. In addition, the runtime and the .NET Framework provide useful classes and services that facilitate the use of cryptography and role-based security.</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lastRenderedPageBreak/>
              <w:drawing>
                <wp:inline distT="0" distB="0" distL="0" distR="0" wp14:anchorId="53F21963" wp14:editId="09C4DF8F">
                  <wp:extent cx="10795" cy="10795"/>
                  <wp:effectExtent l="0" t="0" r="0" b="0"/>
                  <wp:docPr id="351" name="Picture 35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Effective with the .NET Framework version 4, there are major changes to the code access security system. Security policy is no longer applied to applications. All applications that can be run from the desktop are now executed as full-trust applications. This includes both applications on the computer and applications that can be run from a network share. Partially trusted applications must be run in a sandbox, which determines their grant set. The permission system continues to be used, but it is transcended by security transparency rules. For information about these changes, see</w:t>
            </w:r>
            <w:r>
              <w:rPr>
                <w:rStyle w:val="apple-converted-space"/>
                <w:color w:val="2A2A2A"/>
              </w:rPr>
              <w:t> </w:t>
            </w:r>
            <w:hyperlink r:id="rId100" w:history="1">
              <w:r>
                <w:rPr>
                  <w:rStyle w:val="Hyperlink"/>
                  <w:rFonts w:eastAsiaTheme="majorEastAsia"/>
                  <w:color w:val="03697A"/>
                </w:rPr>
                <w:t>Security Changes in the .NET Framework 4</w:t>
              </w:r>
            </w:hyperlink>
            <w:r>
              <w:t>.</w:t>
            </w:r>
          </w:p>
        </w:tc>
      </w:tr>
    </w:tbl>
    <w:p w:rsidR="00771F80" w:rsidRDefault="00E83885" w:rsidP="004C2EAD">
      <w:hyperlink r:id="rId101" w:tooltip="Click to collapse. Double-click to collapse all." w:history="1">
        <w:r w:rsidR="00771F80">
          <w:rPr>
            <w:rStyle w:val="lwcollapsibleareatitle"/>
            <w:rFonts w:ascii="Segoe UI Semibold" w:hAnsi="Segoe UI Semibold" w:cs="Segoe UI"/>
            <w:b/>
            <w:bCs/>
            <w:color w:val="000000"/>
            <w:sz w:val="35"/>
            <w:szCs w:val="35"/>
          </w:rPr>
          <w:t>In This Section</w:t>
        </w:r>
      </w:hyperlink>
    </w:p>
    <w:p w:rsidR="00771F80" w:rsidRDefault="00E83885" w:rsidP="004C2EAD">
      <w:pPr>
        <w:rPr>
          <w:rFonts w:ascii="Segoe UI" w:hAnsi="Segoe UI" w:cs="Segoe UI"/>
          <w:color w:val="000000"/>
          <w:sz w:val="20"/>
          <w:szCs w:val="20"/>
        </w:rPr>
      </w:pPr>
      <w:hyperlink r:id="rId102" w:history="1">
        <w:r w:rsidR="00771F80">
          <w:rPr>
            <w:rStyle w:val="Hyperlink"/>
            <w:rFonts w:ascii="Segoe UI" w:hAnsi="Segoe UI" w:cs="Segoe UI"/>
            <w:color w:val="03697A"/>
            <w:sz w:val="20"/>
            <w:szCs w:val="20"/>
          </w:rPr>
          <w:t>Security Changes in the .NET Framework 4</w:t>
        </w:r>
      </w:hyperlink>
    </w:p>
    <w:p w:rsidR="00771F80" w:rsidRDefault="00771F80" w:rsidP="004C2EAD">
      <w:pPr>
        <w:pStyle w:val="NormalWeb"/>
      </w:pPr>
      <w:r>
        <w:t>Describes important changes to the .NET Framework security system.</w:t>
      </w:r>
    </w:p>
    <w:p w:rsidR="00771F80" w:rsidRDefault="00E83885" w:rsidP="004C2EAD">
      <w:pPr>
        <w:rPr>
          <w:rFonts w:ascii="Segoe UI" w:hAnsi="Segoe UI" w:cs="Segoe UI"/>
          <w:color w:val="000000"/>
          <w:sz w:val="20"/>
          <w:szCs w:val="20"/>
        </w:rPr>
      </w:pPr>
      <w:hyperlink r:id="rId103" w:history="1">
        <w:r w:rsidR="00771F80">
          <w:rPr>
            <w:rStyle w:val="Hyperlink"/>
            <w:rFonts w:ascii="Segoe UI" w:hAnsi="Segoe UI" w:cs="Segoe UI"/>
            <w:color w:val="03697A"/>
            <w:sz w:val="20"/>
            <w:szCs w:val="20"/>
          </w:rPr>
          <w:t>Security How-to Topics</w:t>
        </w:r>
      </w:hyperlink>
    </w:p>
    <w:p w:rsidR="00771F80" w:rsidRDefault="00771F80" w:rsidP="004C2EAD">
      <w:pPr>
        <w:pStyle w:val="NormalWeb"/>
      </w:pPr>
      <w:r>
        <w:t>Lists links to How-to topics contained in this section.</w:t>
      </w:r>
    </w:p>
    <w:p w:rsidR="00771F80" w:rsidRDefault="00E83885" w:rsidP="004C2EAD">
      <w:pPr>
        <w:rPr>
          <w:rFonts w:ascii="Segoe UI" w:hAnsi="Segoe UI" w:cs="Segoe UI"/>
          <w:color w:val="000000"/>
          <w:sz w:val="20"/>
          <w:szCs w:val="20"/>
        </w:rPr>
      </w:pPr>
      <w:hyperlink r:id="rId104" w:history="1">
        <w:r w:rsidR="00771F80">
          <w:rPr>
            <w:rStyle w:val="Hyperlink"/>
            <w:rFonts w:ascii="Segoe UI" w:hAnsi="Segoe UI" w:cs="Segoe UI"/>
            <w:color w:val="03697A"/>
            <w:sz w:val="20"/>
            <w:szCs w:val="20"/>
          </w:rPr>
          <w:t>Key Security Concepts</w:t>
        </w:r>
      </w:hyperlink>
    </w:p>
    <w:p w:rsidR="00771F80" w:rsidRDefault="00771F80" w:rsidP="004C2EAD">
      <w:pPr>
        <w:pStyle w:val="NormalWeb"/>
      </w:pPr>
      <w:r>
        <w:t>Provides an overview of common language runtime security features. This section is of interest to developers and system administrators.</w:t>
      </w:r>
    </w:p>
    <w:p w:rsidR="00771F80" w:rsidRDefault="00E83885" w:rsidP="004C2EAD">
      <w:pPr>
        <w:rPr>
          <w:rFonts w:ascii="Segoe UI" w:hAnsi="Segoe UI" w:cs="Segoe UI"/>
          <w:color w:val="000000"/>
          <w:sz w:val="20"/>
          <w:szCs w:val="20"/>
        </w:rPr>
      </w:pPr>
      <w:hyperlink r:id="rId105" w:history="1">
        <w:r w:rsidR="00771F80">
          <w:rPr>
            <w:rStyle w:val="Hyperlink"/>
            <w:rFonts w:ascii="Segoe UI" w:hAnsi="Segoe UI" w:cs="Segoe UI"/>
            <w:color w:val="03697A"/>
            <w:sz w:val="20"/>
            <w:szCs w:val="20"/>
          </w:rPr>
          <w:t>Code Access Security</w:t>
        </w:r>
      </w:hyperlink>
    </w:p>
    <w:p w:rsidR="00771F80" w:rsidRDefault="00771F80" w:rsidP="004C2EAD">
      <w:pPr>
        <w:pStyle w:val="NormalWeb"/>
      </w:pPr>
      <w:r>
        <w:t>Describes how to interact with code access security in your code. This section is important to developers and can be of interest to system administrators.</w:t>
      </w:r>
    </w:p>
    <w:p w:rsidR="00771F80" w:rsidRDefault="00E83885" w:rsidP="004C2EAD">
      <w:pPr>
        <w:rPr>
          <w:rFonts w:ascii="Segoe UI" w:hAnsi="Segoe UI" w:cs="Segoe UI"/>
          <w:color w:val="000000"/>
          <w:sz w:val="20"/>
          <w:szCs w:val="20"/>
        </w:rPr>
      </w:pPr>
      <w:hyperlink r:id="rId106" w:history="1">
        <w:r w:rsidR="00771F80">
          <w:rPr>
            <w:rStyle w:val="Hyperlink"/>
            <w:rFonts w:ascii="Segoe UI" w:hAnsi="Segoe UI" w:cs="Segoe UI"/>
            <w:color w:val="03697A"/>
            <w:sz w:val="20"/>
            <w:szCs w:val="20"/>
          </w:rPr>
          <w:t>Role-Based Security</w:t>
        </w:r>
      </w:hyperlink>
    </w:p>
    <w:p w:rsidR="00771F80" w:rsidRDefault="00771F80" w:rsidP="004C2EAD">
      <w:pPr>
        <w:pStyle w:val="NormalWeb"/>
      </w:pPr>
      <w:r>
        <w:t>Describes how to interact with role-based security in your code. This section is of interest to developers.</w:t>
      </w:r>
    </w:p>
    <w:p w:rsidR="00771F80" w:rsidRDefault="00E83885" w:rsidP="004C2EAD">
      <w:pPr>
        <w:rPr>
          <w:rFonts w:ascii="Segoe UI" w:hAnsi="Segoe UI" w:cs="Segoe UI"/>
          <w:color w:val="000000"/>
          <w:sz w:val="20"/>
          <w:szCs w:val="20"/>
        </w:rPr>
      </w:pPr>
      <w:hyperlink r:id="rId107" w:history="1">
        <w:r w:rsidR="00771F80">
          <w:rPr>
            <w:rStyle w:val="Hyperlink"/>
            <w:rFonts w:ascii="Segoe UI" w:hAnsi="Segoe UI" w:cs="Segoe UI"/>
            <w:color w:val="03697A"/>
            <w:sz w:val="20"/>
            <w:szCs w:val="20"/>
          </w:rPr>
          <w:t>Cryptographic Services</w:t>
        </w:r>
      </w:hyperlink>
    </w:p>
    <w:p w:rsidR="00771F80" w:rsidRDefault="00771F80" w:rsidP="004C2EAD">
      <w:pPr>
        <w:pStyle w:val="NormalWeb"/>
      </w:pPr>
      <w:r>
        <w:t>Provides an overview of cryptographic services provided by the .NET Framework. This section is of interest to developers.</w:t>
      </w:r>
    </w:p>
    <w:p w:rsidR="00771F80" w:rsidRDefault="00E83885" w:rsidP="004C2EAD">
      <w:pPr>
        <w:rPr>
          <w:rFonts w:ascii="Segoe UI" w:hAnsi="Segoe UI" w:cs="Segoe UI"/>
          <w:color w:val="000000"/>
          <w:sz w:val="20"/>
          <w:szCs w:val="20"/>
        </w:rPr>
      </w:pPr>
      <w:hyperlink r:id="rId108" w:history="1">
        <w:r w:rsidR="00771F80">
          <w:rPr>
            <w:rStyle w:val="Hyperlink"/>
            <w:rFonts w:ascii="Segoe UI" w:hAnsi="Segoe UI" w:cs="Segoe UI"/>
            <w:color w:val="03697A"/>
            <w:sz w:val="20"/>
            <w:szCs w:val="20"/>
          </w:rPr>
          <w:t>Security Policy Management</w:t>
        </w:r>
      </w:hyperlink>
    </w:p>
    <w:p w:rsidR="00771F80" w:rsidRDefault="00771F80" w:rsidP="004C2EAD">
      <w:pPr>
        <w:pStyle w:val="NormalWeb"/>
      </w:pPr>
      <w:r>
        <w:lastRenderedPageBreak/>
        <w:t>(Applies only to code that uses legacy security rules.) Describes how to manage code access security policy. This section is of interest to system administrators who manage .NET Framework applications.</w:t>
      </w:r>
    </w:p>
    <w:p w:rsidR="00771F80" w:rsidRDefault="00E83885" w:rsidP="004C2EAD">
      <w:pPr>
        <w:rPr>
          <w:rFonts w:ascii="Segoe UI" w:hAnsi="Segoe UI" w:cs="Segoe UI"/>
          <w:color w:val="000000"/>
          <w:sz w:val="20"/>
          <w:szCs w:val="20"/>
        </w:rPr>
      </w:pPr>
      <w:hyperlink r:id="rId109" w:history="1">
        <w:r w:rsidR="00771F80">
          <w:rPr>
            <w:rStyle w:val="Hyperlink"/>
            <w:rFonts w:ascii="Segoe UI" w:hAnsi="Segoe UI" w:cs="Segoe UI"/>
            <w:color w:val="03697A"/>
            <w:sz w:val="20"/>
            <w:szCs w:val="20"/>
          </w:rPr>
          <w:t>Security Policy Best Practices</w:t>
        </w:r>
      </w:hyperlink>
    </w:p>
    <w:p w:rsidR="00771F80" w:rsidRDefault="00771F80" w:rsidP="004C2EAD">
      <w:pPr>
        <w:pStyle w:val="NormalWeb"/>
      </w:pPr>
      <w:r>
        <w:t>(Applies only to code that uses legacy security rules.) Describes some of the best practices for administrating code access security policy. This section is of interest to system administrators who manage .NET Framework applications.</w:t>
      </w:r>
    </w:p>
    <w:p w:rsidR="00771F80" w:rsidRDefault="00E83885" w:rsidP="004C2EAD">
      <w:pPr>
        <w:rPr>
          <w:rFonts w:ascii="Segoe UI" w:hAnsi="Segoe UI" w:cs="Segoe UI"/>
          <w:color w:val="000000"/>
          <w:sz w:val="20"/>
          <w:szCs w:val="20"/>
        </w:rPr>
      </w:pPr>
      <w:hyperlink r:id="rId110" w:history="1">
        <w:r w:rsidR="00771F80">
          <w:rPr>
            <w:rStyle w:val="Hyperlink"/>
            <w:rFonts w:ascii="Segoe UI" w:hAnsi="Segoe UI" w:cs="Segoe UI"/>
            <w:color w:val="03697A"/>
            <w:sz w:val="20"/>
            <w:szCs w:val="20"/>
          </w:rPr>
          <w:t>Secure Coding Guidelines</w:t>
        </w:r>
      </w:hyperlink>
    </w:p>
    <w:p w:rsidR="00771F80" w:rsidRDefault="00771F80" w:rsidP="004C2EAD">
      <w:pPr>
        <w:pStyle w:val="NormalWeb"/>
      </w:pPr>
      <w:r>
        <w:t>Describes some of the best practices for creating reliable .NET Framework applications. This section is of interest to developers.</w:t>
      </w:r>
    </w:p>
    <w:p w:rsidR="00771F80" w:rsidRDefault="00E83885" w:rsidP="004C2EAD">
      <w:pPr>
        <w:rPr>
          <w:rFonts w:ascii="Segoe UI" w:hAnsi="Segoe UI" w:cs="Segoe UI"/>
          <w:color w:val="000000"/>
          <w:sz w:val="20"/>
          <w:szCs w:val="20"/>
        </w:rPr>
      </w:pPr>
      <w:hyperlink r:id="rId111" w:history="1">
        <w:r w:rsidR="00771F80">
          <w:rPr>
            <w:rStyle w:val="Hyperlink"/>
            <w:rFonts w:ascii="Segoe UI" w:hAnsi="Segoe UI" w:cs="Segoe UI"/>
            <w:color w:val="03697A"/>
            <w:sz w:val="20"/>
            <w:szCs w:val="20"/>
          </w:rPr>
          <w:t>ACL Technology Overview</w:t>
        </w:r>
      </w:hyperlink>
    </w:p>
    <w:p w:rsidR="00771F80" w:rsidRDefault="00771F80" w:rsidP="004C2EAD">
      <w:pPr>
        <w:pStyle w:val="NormalWeb"/>
      </w:pPr>
      <w:r>
        <w:t>Describes the managed classes that enable you to programmatically create or modify discretionary access control lists (DACLs) and system access control lists (SACLs) for protected resources such as files and folders. This section is of interest to developers.</w:t>
      </w:r>
    </w:p>
    <w:p w:rsidR="00771F80" w:rsidRDefault="00E83885" w:rsidP="004C2EAD">
      <w:hyperlink r:id="rId112" w:tooltip="Click to collapse. Double-click to collapse all." w:history="1">
        <w:r w:rsidR="00771F80">
          <w:rPr>
            <w:rStyle w:val="lwcollapsibleareatitle"/>
            <w:rFonts w:ascii="Segoe UI Semibold" w:hAnsi="Segoe UI Semibold" w:cs="Segoe UI"/>
            <w:b/>
            <w:bCs/>
            <w:color w:val="000000"/>
            <w:sz w:val="35"/>
            <w:szCs w:val="35"/>
          </w:rPr>
          <w:t>Related Sections</w:t>
        </w:r>
      </w:hyperlink>
    </w:p>
    <w:p w:rsidR="00771F80" w:rsidRDefault="00E83885" w:rsidP="004C2EAD">
      <w:pPr>
        <w:rPr>
          <w:rFonts w:ascii="Segoe UI" w:hAnsi="Segoe UI" w:cs="Segoe UI"/>
          <w:color w:val="000000"/>
          <w:sz w:val="20"/>
          <w:szCs w:val="20"/>
        </w:rPr>
      </w:pPr>
      <w:hyperlink r:id="rId113" w:history="1">
        <w:r w:rsidR="00771F80">
          <w:rPr>
            <w:rStyle w:val="Hyperlink"/>
            <w:rFonts w:ascii="Segoe UI" w:hAnsi="Segoe UI" w:cs="Segoe UI"/>
            <w:color w:val="03697A"/>
            <w:sz w:val="20"/>
            <w:szCs w:val="20"/>
          </w:rPr>
          <w:t>Security Tools (.NET Framework)</w:t>
        </w:r>
      </w:hyperlink>
    </w:p>
    <w:p w:rsidR="00771F80" w:rsidRDefault="00771F80" w:rsidP="004C2EAD">
      <w:pPr>
        <w:pStyle w:val="NormalWeb"/>
      </w:pPr>
      <w:r>
        <w:t>Describes command-line tools that help you perform security-related tasks, such as configuring security policy, managing certificates, and digitally signing files.</w:t>
      </w:r>
    </w:p>
    <w:p w:rsidR="00771F80" w:rsidRDefault="00E83885" w:rsidP="004C2EAD">
      <w:pPr>
        <w:rPr>
          <w:rFonts w:ascii="Segoe UI" w:hAnsi="Segoe UI" w:cs="Segoe UI"/>
          <w:color w:val="000000"/>
          <w:sz w:val="20"/>
          <w:szCs w:val="20"/>
        </w:rPr>
      </w:pPr>
      <w:hyperlink r:id="rId114" w:history="1">
        <w:r w:rsidR="00771F80">
          <w:rPr>
            <w:rStyle w:val="Hyperlink"/>
            <w:rFonts w:ascii="Segoe UI" w:hAnsi="Segoe UI" w:cs="Segoe UI"/>
            <w:color w:val="03697A"/>
            <w:sz w:val="20"/>
            <w:szCs w:val="20"/>
          </w:rPr>
          <w:t>ASP.NET Web Application Security</w:t>
        </w:r>
      </w:hyperlink>
    </w:p>
    <w:p w:rsidR="00771F80" w:rsidRDefault="00771F80" w:rsidP="004C2EAD">
      <w:pPr>
        <w:pStyle w:val="NormalWeb"/>
      </w:pPr>
      <w:r>
        <w:t>Describes ASP.NET security and provides instructions for using it in your code.</w:t>
      </w:r>
    </w:p>
    <w:p w:rsidR="00771F80" w:rsidRDefault="00E83885" w:rsidP="004C2EAD">
      <w:pPr>
        <w:rPr>
          <w:rFonts w:ascii="Segoe UI" w:hAnsi="Segoe UI" w:cs="Segoe UI"/>
          <w:color w:val="000000"/>
          <w:sz w:val="20"/>
          <w:szCs w:val="20"/>
        </w:rPr>
      </w:pPr>
      <w:hyperlink r:id="rId115" w:history="1">
        <w:r w:rsidR="00771F80">
          <w:rPr>
            <w:rStyle w:val="Hyperlink"/>
            <w:rFonts w:ascii="Segoe UI" w:hAnsi="Segoe UI" w:cs="Segoe UI"/>
            <w:color w:val="03697A"/>
            <w:sz w:val="20"/>
            <w:szCs w:val="20"/>
          </w:rPr>
          <w:t>Configuring Security Policy</w:t>
        </w:r>
      </w:hyperlink>
    </w:p>
    <w:p w:rsidR="00771F80" w:rsidRDefault="00771F80" w:rsidP="004C2EAD">
      <w:pPr>
        <w:pStyle w:val="NormalWeb"/>
      </w:pPr>
      <w:r>
        <w:t>(Aapplies only to code that uses legacy security rules.) Describes how to configure security policy using the .NET Framework Configuration tool and the Code Access Security Policy tool, and how to import security components using XML files.</w:t>
      </w:r>
    </w:p>
    <w:p w:rsidR="00771F80" w:rsidRDefault="00771F80" w:rsidP="009D1579">
      <w:pPr>
        <w:pStyle w:val="Heading2"/>
      </w:pPr>
      <w:bookmarkStart w:id="10" w:name="_Toc426471856"/>
      <w:bookmarkStart w:id="11" w:name="_Toc426562474"/>
      <w:r>
        <w:t>Security Changes in the .NET Framework 4</w:t>
      </w:r>
      <w:bookmarkEnd w:id="10"/>
      <w:bookmarkEnd w:id="11"/>
    </w:p>
    <w:p w:rsidR="00771F80" w:rsidRDefault="00771F80" w:rsidP="004C2EAD">
      <w:r>
        <w:rPr>
          <w:rStyle w:val="Strong"/>
          <w:rFonts w:ascii="Segoe UI" w:hAnsi="Segoe UI" w:cs="Segoe UI"/>
          <w:color w:val="5D5D5D"/>
          <w:sz w:val="20"/>
          <w:szCs w:val="20"/>
        </w:rPr>
        <w:t>.NET Framework 4</w:t>
      </w:r>
    </w:p>
    <w:p w:rsidR="00771F80" w:rsidRDefault="00771F80" w:rsidP="004C2EAD">
      <w:pPr>
        <w:pStyle w:val="NormalWeb"/>
      </w:pPr>
      <w:r>
        <w:t xml:space="preserve">There have been two major changes to security in the .NET Framework version 4. Machine-wide security policy has been eliminated, although the permissions system remains in place, </w:t>
      </w:r>
      <w:r>
        <w:lastRenderedPageBreak/>
        <w:t>and</w:t>
      </w:r>
      <w:r>
        <w:rPr>
          <w:rStyle w:val="apple-converted-space"/>
          <w:rFonts w:ascii="Segoe UI" w:hAnsi="Segoe UI" w:cs="Segoe UI"/>
          <w:color w:val="2A2A2A"/>
          <w:sz w:val="20"/>
          <w:szCs w:val="20"/>
        </w:rPr>
        <w:t> </w:t>
      </w:r>
      <w:hyperlink r:id="rId116" w:history="1">
        <w:r>
          <w:rPr>
            <w:rStyle w:val="Hyperlink"/>
            <w:rFonts w:ascii="Segoe UI" w:eastAsiaTheme="majorEastAsia" w:hAnsi="Segoe UI" w:cs="Segoe UI"/>
            <w:color w:val="03697A"/>
            <w:sz w:val="20"/>
            <w:szCs w:val="20"/>
          </w:rPr>
          <w:t>security transparency</w:t>
        </w:r>
      </w:hyperlink>
      <w:r>
        <w:t> has become the default enforcement mechanism. (For more information, see</w:t>
      </w:r>
      <w:r>
        <w:rPr>
          <w:rStyle w:val="apple-converted-space"/>
          <w:rFonts w:ascii="Segoe UI" w:hAnsi="Segoe UI" w:cs="Segoe UI"/>
          <w:color w:val="2A2A2A"/>
          <w:sz w:val="20"/>
          <w:szCs w:val="20"/>
        </w:rPr>
        <w:t> </w:t>
      </w:r>
      <w:hyperlink r:id="rId117" w:history="1">
        <w:r>
          <w:rPr>
            <w:rStyle w:val="Hyperlink"/>
            <w:rFonts w:ascii="Segoe UI" w:eastAsiaTheme="majorEastAsia" w:hAnsi="Segoe UI" w:cs="Segoe UI"/>
            <w:color w:val="03697A"/>
            <w:sz w:val="20"/>
            <w:szCs w:val="20"/>
          </w:rPr>
          <w:t>Security-Transparent Code, Level 2</w:t>
        </w:r>
      </w:hyperlink>
      <w:r>
        <w:t>.) In addition, some permission operations that presented the potential for security vulnerabilities have been made obsolete.</w:t>
      </w:r>
    </w:p>
    <w:tbl>
      <w:tblPr>
        <w:tblW w:w="9240"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240"/>
      </w:tblGrid>
      <w:tr w:rsidR="00771F80" w:rsidTr="001B64B7">
        <w:trPr>
          <w:tblCellSpacing w:w="15" w:type="dxa"/>
        </w:trPr>
        <w:tc>
          <w:tcPr>
            <w:tcW w:w="9180" w:type="dxa"/>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drawing>
                <wp:inline distT="0" distB="0" distL="0" distR="0" wp14:anchorId="60C11656" wp14:editId="6A82D395">
                  <wp:extent cx="10795" cy="10795"/>
                  <wp:effectExtent l="0" t="0" r="0" b="0"/>
                  <wp:docPr id="354" name="Picture 35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1B64B7">
        <w:trPr>
          <w:tblCellSpacing w:w="15" w:type="dxa"/>
        </w:trPr>
        <w:tc>
          <w:tcPr>
            <w:tcW w:w="9180" w:type="dxa"/>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Code access security (CAS) has not been eliminated, Security policy has been eliminated from CAS, but evidence and permissions are still in effect. A few permissions have been eliminated, and transparency has simplified the enforcement of security. For a brief overview of the changes, see</w:t>
            </w:r>
            <w:r>
              <w:rPr>
                <w:rStyle w:val="apple-converted-space"/>
                <w:color w:val="2A2A2A"/>
              </w:rPr>
              <w:t> </w:t>
            </w:r>
            <w:hyperlink r:id="rId118" w:history="1">
              <w:r>
                <w:rPr>
                  <w:rStyle w:val="Hyperlink"/>
                  <w:rFonts w:eastAsiaTheme="majorEastAsia"/>
                  <w:color w:val="03697A"/>
                </w:rPr>
                <w:t>Summary of Changes in Code Access Security</w:t>
              </w:r>
            </w:hyperlink>
            <w:r>
              <w:t>.</w:t>
            </w:r>
          </w:p>
        </w:tc>
      </w:tr>
    </w:tbl>
    <w:p w:rsidR="00771F80" w:rsidRDefault="00771F80" w:rsidP="004C2EAD">
      <w:pPr>
        <w:pStyle w:val="NormalWeb"/>
      </w:pPr>
      <w:r>
        <w:t>You should be aware of the following key points:</w:t>
      </w:r>
    </w:p>
    <w:p w:rsidR="00771F80" w:rsidRDefault="00771F80" w:rsidP="004C2EAD">
      <w:pPr>
        <w:pStyle w:val="NormalWeb"/>
        <w:numPr>
          <w:ilvl w:val="0"/>
          <w:numId w:val="188"/>
        </w:numPr>
      </w:pPr>
      <w:r>
        <w:t>Transparency separates code that runs as part of the application from code that runs as part of the infrastructure. It was introduced in .NET Framework version 2.0, and has been enhanced to become the code access security enforcement mechanism. Unlike security policy,</w:t>
      </w:r>
      <w:r>
        <w:rPr>
          <w:rStyle w:val="apple-converted-space"/>
          <w:rFonts w:ascii="Segoe UI" w:hAnsi="Segoe UI" w:cs="Segoe UI"/>
          <w:color w:val="2A2A2A"/>
          <w:sz w:val="20"/>
          <w:szCs w:val="20"/>
        </w:rPr>
        <w:t> </w:t>
      </w:r>
      <w:hyperlink r:id="rId119" w:anchor="transparency2" w:history="1">
        <w:r>
          <w:rPr>
            <w:rStyle w:val="Hyperlink"/>
            <w:rFonts w:ascii="Segoe UI" w:eastAsiaTheme="majorEastAsia" w:hAnsi="Segoe UI" w:cs="Segoe UI"/>
            <w:color w:val="03697A"/>
            <w:sz w:val="20"/>
            <w:szCs w:val="20"/>
          </w:rPr>
          <w:t>level 2 transparency</w:t>
        </w:r>
      </w:hyperlink>
      <w:r>
        <w:t> rules are enforced at run time, not at assembly load time. These rules are always in effect, even for assemblies that run as fully trusted by default. However, level 2 transparency does not affect fully trusted code that is not annotated, such as desktop applications. Assemblies (including desktop assemblies) that are marked with the</w:t>
      </w:r>
      <w:r>
        <w:rPr>
          <w:rStyle w:val="apple-converted-space"/>
          <w:rFonts w:ascii="Segoe UI" w:hAnsi="Segoe UI" w:cs="Segoe UI"/>
          <w:color w:val="2A2A2A"/>
          <w:sz w:val="20"/>
          <w:szCs w:val="20"/>
        </w:rPr>
        <w:t> </w:t>
      </w:r>
      <w:hyperlink r:id="rId120" w:history="1">
        <w:r>
          <w:rPr>
            <w:rStyle w:val="Hyperlink"/>
            <w:rFonts w:ascii="Segoe UI" w:eastAsiaTheme="majorEastAsia" w:hAnsi="Segoe UI" w:cs="Segoe UI"/>
            <w:color w:val="03697A"/>
            <w:sz w:val="20"/>
            <w:szCs w:val="20"/>
          </w:rPr>
          <w:t>SecurityTransparentAttribute</w:t>
        </w:r>
      </w:hyperlink>
      <w:r>
        <w:t> and that call methods marked with the</w:t>
      </w:r>
      <w:r>
        <w:rPr>
          <w:rStyle w:val="apple-converted-space"/>
          <w:rFonts w:ascii="Segoe UI" w:hAnsi="Segoe UI" w:cs="Segoe UI"/>
          <w:color w:val="2A2A2A"/>
          <w:sz w:val="20"/>
          <w:szCs w:val="20"/>
        </w:rPr>
        <w:t> </w:t>
      </w:r>
      <w:hyperlink r:id="rId121"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receive a</w:t>
      </w:r>
      <w:r>
        <w:rPr>
          <w:rStyle w:val="apple-converted-space"/>
          <w:rFonts w:ascii="Segoe UI" w:hAnsi="Segoe UI" w:cs="Segoe UI"/>
          <w:color w:val="2A2A2A"/>
          <w:sz w:val="20"/>
          <w:szCs w:val="20"/>
        </w:rPr>
        <w:t> </w:t>
      </w:r>
      <w:hyperlink r:id="rId122" w:history="1">
        <w:r>
          <w:rPr>
            <w:rStyle w:val="Hyperlink"/>
            <w:rFonts w:ascii="Segoe UI" w:eastAsiaTheme="majorEastAsia" w:hAnsi="Segoe UI" w:cs="Segoe UI"/>
            <w:color w:val="03697A"/>
            <w:sz w:val="20"/>
            <w:szCs w:val="20"/>
          </w:rPr>
          <w:t>MethodAccessException</w:t>
        </w:r>
      </w:hyperlink>
      <w:r>
        <w:t>. You can change this behavior by applying the</w:t>
      </w:r>
      <w:r>
        <w:rPr>
          <w:rStyle w:val="apple-converted-space"/>
          <w:rFonts w:ascii="Segoe UI" w:hAnsi="Segoe UI" w:cs="Segoe UI"/>
          <w:color w:val="2A2A2A"/>
          <w:sz w:val="20"/>
          <w:szCs w:val="20"/>
        </w:rPr>
        <w:t> </w:t>
      </w:r>
      <w:hyperlink r:id="rId123"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t>and setting the</w:t>
      </w:r>
      <w:r>
        <w:rPr>
          <w:rStyle w:val="apple-converted-space"/>
          <w:rFonts w:ascii="Segoe UI" w:hAnsi="Segoe UI" w:cs="Segoe UI"/>
          <w:color w:val="2A2A2A"/>
          <w:sz w:val="20"/>
          <w:szCs w:val="20"/>
        </w:rPr>
        <w:t> </w:t>
      </w:r>
      <w:hyperlink r:id="rId124" w:history="1">
        <w:r>
          <w:rPr>
            <w:rStyle w:val="Hyperlink"/>
            <w:rFonts w:ascii="Segoe UI" w:eastAsiaTheme="majorEastAsia" w:hAnsi="Segoe UI" w:cs="Segoe UI"/>
            <w:color w:val="03697A"/>
            <w:sz w:val="20"/>
            <w:szCs w:val="20"/>
          </w:rPr>
          <w:t>SecurityRulesAttribute.RuleSet</w:t>
        </w:r>
      </w:hyperlink>
      <w:r>
        <w:rPr>
          <w:rStyle w:val="apple-converted-space"/>
          <w:rFonts w:ascii="Segoe UI" w:hAnsi="Segoe UI" w:cs="Segoe UI"/>
          <w:color w:val="2A2A2A"/>
          <w:sz w:val="20"/>
          <w:szCs w:val="20"/>
        </w:rPr>
        <w:t> </w:t>
      </w:r>
      <w:r>
        <w:t>property to</w:t>
      </w:r>
      <w:r>
        <w:rPr>
          <w:rStyle w:val="apple-converted-space"/>
          <w:rFonts w:ascii="Segoe UI" w:hAnsi="Segoe UI" w:cs="Segoe UI"/>
          <w:color w:val="2A2A2A"/>
          <w:sz w:val="20"/>
          <w:szCs w:val="20"/>
        </w:rPr>
        <w:t> </w:t>
      </w:r>
      <w:hyperlink r:id="rId125" w:history="1">
        <w:r>
          <w:rPr>
            <w:rStyle w:val="Hyperlink"/>
            <w:rFonts w:ascii="Segoe UI" w:eastAsiaTheme="majorEastAsia" w:hAnsi="Segoe UI" w:cs="Segoe UI"/>
            <w:color w:val="03697A"/>
            <w:sz w:val="20"/>
            <w:szCs w:val="20"/>
          </w:rPr>
          <w:t>Level1</w:t>
        </w:r>
      </w:hyperlink>
      <w:r>
        <w:t>; however, you should do this only for backwards compatibility. You must explicitly mark a desktop application as security-transparent to apply transparency restrictions to it.</w:t>
      </w:r>
    </w:p>
    <w:p w:rsidR="00771F80" w:rsidRDefault="00771F80" w:rsidP="004C2EAD">
      <w:pPr>
        <w:pStyle w:val="NormalWeb"/>
        <w:numPr>
          <w:ilvl w:val="0"/>
          <w:numId w:val="188"/>
        </w:numPr>
      </w:pPr>
      <w:r>
        <w:t>Code that calls security policy APIs receives a</w:t>
      </w:r>
      <w:r>
        <w:rPr>
          <w:rStyle w:val="apple-converted-space"/>
          <w:rFonts w:ascii="Segoe UI" w:hAnsi="Segoe UI" w:cs="Segoe UI"/>
          <w:color w:val="2A2A2A"/>
          <w:sz w:val="20"/>
          <w:szCs w:val="20"/>
        </w:rPr>
        <w:t> </w:t>
      </w:r>
      <w:hyperlink r:id="rId126"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t>in addition to compiler warnings at run time. Policy may be re-enabled by using the</w:t>
      </w:r>
      <w:r>
        <w:rPr>
          <w:rStyle w:val="apple-converted-space"/>
          <w:rFonts w:ascii="Segoe UI" w:hAnsi="Segoe UI" w:cs="Segoe UI"/>
          <w:color w:val="2A2A2A"/>
          <w:sz w:val="20"/>
          <w:szCs w:val="20"/>
        </w:rPr>
        <w:t> </w:t>
      </w:r>
      <w:hyperlink r:id="rId127" w:history="1">
        <w:r>
          <w:rPr>
            <w:rStyle w:val="Hyperlink"/>
            <w:rFonts w:ascii="Segoe UI" w:eastAsiaTheme="majorEastAsia" w:hAnsi="Segoe UI" w:cs="Segoe UI"/>
            <w:color w:val="03697A"/>
            <w:sz w:val="20"/>
            <w:szCs w:val="20"/>
          </w:rPr>
          <w:t>&lt;NetFx40_LegacySecurityPolicy&gt; configuration element</w:t>
        </w:r>
      </w:hyperlink>
      <w:r>
        <w:t>. When policy is enabled, security transparency is still in effect. Security policy is applied at assembly load time and has no effect on transparency, which is enforced by the runtime.</w:t>
      </w:r>
    </w:p>
    <w:p w:rsidR="00771F80" w:rsidRDefault="00771F80" w:rsidP="004C2EAD">
      <w:pPr>
        <w:pStyle w:val="NormalWeb"/>
        <w:numPr>
          <w:ilvl w:val="0"/>
          <w:numId w:val="188"/>
        </w:numPr>
        <w:rPr>
          <w:rFonts w:ascii="Segoe UI" w:hAnsi="Segoe UI" w:cs="Segoe UI"/>
          <w:color w:val="2A2A2A"/>
          <w:sz w:val="20"/>
          <w:szCs w:val="20"/>
        </w:rPr>
      </w:pPr>
      <w:r>
        <w:rPr>
          <w:rFonts w:ascii="Segoe UI" w:hAnsi="Segoe UI" w:cs="Segoe UI"/>
          <w:color w:val="2A2A2A"/>
          <w:sz w:val="20"/>
          <w:szCs w:val="20"/>
        </w:rPr>
        <w:t>The obsolete request permissions (</w:t>
      </w:r>
      <w:hyperlink r:id="rId128" w:history="1">
        <w:r>
          <w:rPr>
            <w:rStyle w:val="Hyperlink"/>
            <w:rFonts w:ascii="Segoe UI" w:eastAsiaTheme="majorEastAsia" w:hAnsi="Segoe UI" w:cs="Segoe UI"/>
            <w:color w:val="03697A"/>
            <w:sz w:val="20"/>
            <w:szCs w:val="20"/>
          </w:rPr>
          <w:t>RequestMinimum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29" w:history="1">
        <w:r>
          <w:rPr>
            <w:rStyle w:val="Hyperlink"/>
            <w:rFonts w:ascii="Segoe UI" w:eastAsiaTheme="majorEastAsia" w:hAnsi="Segoe UI" w:cs="Segoe UI"/>
            <w:color w:val="03697A"/>
            <w:sz w:val="20"/>
            <w:szCs w:val="20"/>
          </w:rPr>
          <w:t>RequestOptional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30" w:history="1">
        <w:r>
          <w:rPr>
            <w:rStyle w:val="Hyperlink"/>
            <w:rFonts w:ascii="Segoe UI" w:eastAsiaTheme="majorEastAsia" w:hAnsi="Segoe UI" w:cs="Segoe UI"/>
            <w:color w:val="03697A"/>
            <w:sz w:val="20"/>
            <w:szCs w:val="20"/>
          </w:rPr>
          <w:t>RequestRefuse</w:t>
        </w:r>
      </w:hyperlink>
      <w:r>
        <w:rPr>
          <w:rFonts w:ascii="Segoe UI" w:hAnsi="Segoe UI" w:cs="Segoe UI"/>
          <w:color w:val="2A2A2A"/>
          <w:sz w:val="20"/>
          <w:szCs w:val="20"/>
        </w:rPr>
        <w:t>) receive compiler warnings and do not work in the .NET Framework 4, but they do not cause an exception to be thrown.</w:t>
      </w:r>
      <w:r>
        <w:rPr>
          <w:rStyle w:val="apple-converted-space"/>
          <w:rFonts w:ascii="Segoe UI" w:hAnsi="Segoe UI" w:cs="Segoe UI"/>
          <w:color w:val="2A2A2A"/>
          <w:sz w:val="20"/>
          <w:szCs w:val="20"/>
        </w:rPr>
        <w:t> </w:t>
      </w:r>
      <w:hyperlink r:id="rId131"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requests cause a</w:t>
      </w:r>
      <w:r>
        <w:rPr>
          <w:rStyle w:val="apple-converted-space"/>
          <w:rFonts w:ascii="Segoe UI" w:hAnsi="Segoe UI" w:cs="Segoe UI"/>
          <w:color w:val="2A2A2A"/>
          <w:sz w:val="20"/>
          <w:szCs w:val="20"/>
        </w:rPr>
        <w:t> </w:t>
      </w:r>
      <w:hyperlink r:id="rId132"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rPr>
          <w:rFonts w:ascii="Segoe UI" w:hAnsi="Segoe UI" w:cs="Segoe UI"/>
          <w:color w:val="2A2A2A"/>
          <w:sz w:val="20"/>
          <w:szCs w:val="20"/>
        </w:rPr>
        <w:t>to be thrown at run time.</w:t>
      </w:r>
    </w:p>
    <w:p w:rsidR="00771F80" w:rsidRDefault="00771F80" w:rsidP="004C2EAD">
      <w:pPr>
        <w:pStyle w:val="NormalWeb"/>
        <w:numPr>
          <w:ilvl w:val="0"/>
          <w:numId w:val="188"/>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security action is not obsolete, but it should not be used for verifying permissions. Instead, use the</w:t>
      </w:r>
      <w:hyperlink r:id="rId134"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for types and methods that require full trust, or use the</w:t>
      </w:r>
      <w:r>
        <w:rPr>
          <w:rStyle w:val="apple-converted-space"/>
          <w:rFonts w:ascii="Segoe UI" w:hAnsi="Segoe UI" w:cs="Segoe UI"/>
          <w:color w:val="2A2A2A"/>
          <w:sz w:val="20"/>
          <w:szCs w:val="20"/>
        </w:rPr>
        <w:t> </w:t>
      </w:r>
      <w:hyperlink r:id="rId135"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types and methods that require individual permissions.</w:t>
      </w:r>
    </w:p>
    <w:p w:rsidR="00771F80" w:rsidRDefault="00771F80" w:rsidP="004C2EAD">
      <w:pPr>
        <w:pStyle w:val="NormalWeb"/>
        <w:numPr>
          <w:ilvl w:val="0"/>
          <w:numId w:val="188"/>
        </w:numPr>
      </w:pPr>
      <w:r>
        <w:t>If your application is built with Visual Studio 2010, you can run it without these changes by specifying a target .NET Framework version that is earlier than the .NET Framework 4 in the Visual Studio project settings. However, you will not be able to use new .NET Framework 4 types and members. You can also specify an earlier version of the .NET Framework by using the</w:t>
      </w:r>
      <w:r>
        <w:rPr>
          <w:rStyle w:val="apple-converted-space"/>
          <w:rFonts w:ascii="Segoe UI" w:hAnsi="Segoe UI" w:cs="Segoe UI"/>
          <w:color w:val="2A2A2A"/>
          <w:sz w:val="20"/>
          <w:szCs w:val="20"/>
        </w:rPr>
        <w:t> </w:t>
      </w:r>
      <w:hyperlink r:id="rId136" w:history="1">
        <w:r>
          <w:rPr>
            <w:rStyle w:val="Hyperlink"/>
            <w:rFonts w:ascii="Segoe UI" w:eastAsiaTheme="majorEastAsia" w:hAnsi="Segoe UI" w:cs="Segoe UI"/>
            <w:color w:val="03697A"/>
            <w:sz w:val="20"/>
            <w:szCs w:val="20"/>
          </w:rPr>
          <w:t>&lt;supportedRuntime&gt; element</w:t>
        </w:r>
      </w:hyperlink>
      <w:r>
        <w:rPr>
          <w:rStyle w:val="apple-converted-space"/>
          <w:rFonts w:ascii="Segoe UI" w:hAnsi="Segoe UI" w:cs="Segoe UI"/>
          <w:color w:val="2A2A2A"/>
          <w:sz w:val="20"/>
          <w:szCs w:val="20"/>
        </w:rPr>
        <w:t> </w:t>
      </w:r>
      <w:r>
        <w:t>in the startup settings schema in your</w:t>
      </w:r>
      <w:r>
        <w:rPr>
          <w:rStyle w:val="apple-converted-space"/>
          <w:rFonts w:ascii="Segoe UI" w:hAnsi="Segoe UI" w:cs="Segoe UI"/>
          <w:color w:val="2A2A2A"/>
          <w:sz w:val="20"/>
          <w:szCs w:val="20"/>
        </w:rPr>
        <w:t> </w:t>
      </w:r>
      <w:hyperlink r:id="rId137" w:history="1">
        <w:r>
          <w:rPr>
            <w:rStyle w:val="Hyperlink"/>
            <w:rFonts w:ascii="Segoe UI" w:eastAsiaTheme="majorEastAsia" w:hAnsi="Segoe UI" w:cs="Segoe UI"/>
            <w:color w:val="03697A"/>
            <w:sz w:val="20"/>
            <w:szCs w:val="20"/>
          </w:rPr>
          <w:t>application configuration file</w:t>
        </w:r>
      </w:hyperlink>
      <w:r>
        <w:t>.</w:t>
      </w:r>
    </w:p>
    <w:p w:rsidR="00771F80" w:rsidRDefault="00771F80" w:rsidP="004C2EAD">
      <w:pPr>
        <w:pStyle w:val="NormalWeb"/>
      </w:pPr>
      <w:r>
        <w:lastRenderedPageBreak/>
        <w:t>The following sections discuss these and other changes in the .NET Framework 4: </w:t>
      </w:r>
    </w:p>
    <w:p w:rsidR="00771F80" w:rsidRDefault="00E83885" w:rsidP="004C2EAD">
      <w:pPr>
        <w:pStyle w:val="NormalWeb"/>
        <w:numPr>
          <w:ilvl w:val="0"/>
          <w:numId w:val="189"/>
        </w:numPr>
        <w:rPr>
          <w:rFonts w:ascii="Segoe UI" w:hAnsi="Segoe UI" w:cs="Segoe UI"/>
          <w:color w:val="2A2A2A"/>
          <w:sz w:val="20"/>
          <w:szCs w:val="20"/>
        </w:rPr>
      </w:pPr>
      <w:hyperlink r:id="rId138" w:anchor="simplification" w:history="1">
        <w:r w:rsidR="00771F80">
          <w:rPr>
            <w:rStyle w:val="Hyperlink"/>
            <w:rFonts w:ascii="Segoe UI" w:eastAsiaTheme="majorEastAsia" w:hAnsi="Segoe UI" w:cs="Segoe UI"/>
            <w:color w:val="03697A"/>
            <w:sz w:val="20"/>
            <w:szCs w:val="20"/>
          </w:rPr>
          <w:t>Security Policy Simplification</w:t>
        </w:r>
      </w:hyperlink>
    </w:p>
    <w:p w:rsidR="00771F80" w:rsidRDefault="00E83885" w:rsidP="004C2EAD">
      <w:pPr>
        <w:pStyle w:val="NormalWeb"/>
        <w:numPr>
          <w:ilvl w:val="0"/>
          <w:numId w:val="189"/>
        </w:numPr>
        <w:rPr>
          <w:rFonts w:ascii="Segoe UI" w:hAnsi="Segoe UI" w:cs="Segoe UI"/>
          <w:color w:val="2A2A2A"/>
          <w:sz w:val="20"/>
          <w:szCs w:val="20"/>
        </w:rPr>
      </w:pPr>
      <w:hyperlink r:id="rId139" w:anchor="transparency2" w:history="1">
        <w:r w:rsidR="00771F80">
          <w:rPr>
            <w:rStyle w:val="Hyperlink"/>
            <w:rFonts w:ascii="Segoe UI" w:eastAsiaTheme="majorEastAsia" w:hAnsi="Segoe UI" w:cs="Segoe UI"/>
            <w:color w:val="03697A"/>
            <w:sz w:val="20"/>
            <w:szCs w:val="20"/>
          </w:rPr>
          <w:t>Security Transparency Level 2</w:t>
        </w:r>
      </w:hyperlink>
    </w:p>
    <w:p w:rsidR="00771F80" w:rsidRDefault="00E83885" w:rsidP="004C2EAD">
      <w:pPr>
        <w:pStyle w:val="NormalWeb"/>
        <w:numPr>
          <w:ilvl w:val="0"/>
          <w:numId w:val="189"/>
        </w:numPr>
        <w:rPr>
          <w:rFonts w:ascii="Segoe UI" w:hAnsi="Segoe UI" w:cs="Segoe UI"/>
          <w:color w:val="2A2A2A"/>
          <w:sz w:val="20"/>
          <w:szCs w:val="20"/>
        </w:rPr>
      </w:pPr>
      <w:hyperlink r:id="rId140" w:anchor="obsolete" w:history="1">
        <w:r w:rsidR="00771F80">
          <w:rPr>
            <w:rStyle w:val="Hyperlink"/>
            <w:rFonts w:ascii="Segoe UI" w:eastAsiaTheme="majorEastAsia" w:hAnsi="Segoe UI" w:cs="Segoe UI"/>
            <w:color w:val="03697A"/>
            <w:sz w:val="20"/>
            <w:szCs w:val="20"/>
          </w:rPr>
          <w:t>Obsolete Permission Requests</w:t>
        </w:r>
      </w:hyperlink>
    </w:p>
    <w:p w:rsidR="00771F80" w:rsidRDefault="00E83885" w:rsidP="004C2EAD">
      <w:pPr>
        <w:pStyle w:val="NormalWeb"/>
        <w:numPr>
          <w:ilvl w:val="0"/>
          <w:numId w:val="189"/>
        </w:numPr>
        <w:rPr>
          <w:rFonts w:ascii="Segoe UI" w:hAnsi="Segoe UI" w:cs="Segoe UI"/>
          <w:color w:val="2A2A2A"/>
          <w:sz w:val="20"/>
          <w:szCs w:val="20"/>
        </w:rPr>
      </w:pPr>
      <w:hyperlink r:id="rId141" w:anchor="aptca" w:history="1">
        <w:r w:rsidR="00771F80">
          <w:rPr>
            <w:rStyle w:val="Hyperlink"/>
            <w:rFonts w:ascii="Segoe UI" w:eastAsiaTheme="majorEastAsia" w:hAnsi="Segoe UI" w:cs="Segoe UI"/>
            <w:color w:val="03697A"/>
            <w:sz w:val="20"/>
            <w:szCs w:val="20"/>
          </w:rPr>
          <w:t>Conditional APTCA</w:t>
        </w:r>
      </w:hyperlink>
    </w:p>
    <w:p w:rsidR="00771F80" w:rsidRDefault="00E83885" w:rsidP="004C2EAD">
      <w:pPr>
        <w:pStyle w:val="NormalWeb"/>
        <w:numPr>
          <w:ilvl w:val="0"/>
          <w:numId w:val="189"/>
        </w:numPr>
        <w:rPr>
          <w:rFonts w:ascii="Segoe UI" w:hAnsi="Segoe UI" w:cs="Segoe UI"/>
          <w:color w:val="2A2A2A"/>
          <w:sz w:val="20"/>
          <w:szCs w:val="20"/>
        </w:rPr>
      </w:pPr>
      <w:hyperlink r:id="rId142" w:anchor="evidence_object" w:history="1">
        <w:r w:rsidR="00771F80">
          <w:rPr>
            <w:rStyle w:val="Hyperlink"/>
            <w:rFonts w:ascii="Segoe UI" w:eastAsiaTheme="majorEastAsia" w:hAnsi="Segoe UI" w:cs="Segoe UI"/>
            <w:color w:val="03697A"/>
            <w:sz w:val="20"/>
            <w:szCs w:val="20"/>
          </w:rPr>
          <w:t>Evidence Objects</w:t>
        </w:r>
      </w:hyperlink>
    </w:p>
    <w:p w:rsidR="00771F80" w:rsidRDefault="00E83885" w:rsidP="004C2EAD">
      <w:pPr>
        <w:pStyle w:val="NormalWeb"/>
        <w:numPr>
          <w:ilvl w:val="0"/>
          <w:numId w:val="189"/>
        </w:numPr>
        <w:rPr>
          <w:rFonts w:ascii="Segoe UI" w:hAnsi="Segoe UI" w:cs="Segoe UI"/>
          <w:color w:val="2A2A2A"/>
          <w:sz w:val="20"/>
          <w:szCs w:val="20"/>
        </w:rPr>
      </w:pPr>
      <w:hyperlink r:id="rId143" w:anchor="evidence_collection" w:history="1">
        <w:r w:rsidR="00771F80">
          <w:rPr>
            <w:rStyle w:val="Hyperlink"/>
            <w:rFonts w:ascii="Segoe UI" w:eastAsiaTheme="majorEastAsia" w:hAnsi="Segoe UI" w:cs="Segoe UI"/>
            <w:color w:val="03697A"/>
            <w:sz w:val="20"/>
            <w:szCs w:val="20"/>
          </w:rPr>
          <w:t>Evidence Collections</w:t>
        </w:r>
      </w:hyperlink>
    </w:p>
    <w:p w:rsidR="00771F80" w:rsidRDefault="00E83885" w:rsidP="004C2EAD">
      <w:hyperlink r:id="rId144" w:tooltip="Click to collapse. Double-click to collapse all." w:history="1">
        <w:r w:rsidR="00771F80">
          <w:rPr>
            <w:rStyle w:val="lwcollapsibleareatitle"/>
            <w:rFonts w:ascii="Segoe UI Semibold" w:hAnsi="Segoe UI Semibold" w:cs="Segoe UI"/>
            <w:b/>
            <w:bCs/>
            <w:color w:val="000000"/>
            <w:sz w:val="35"/>
            <w:szCs w:val="35"/>
          </w:rPr>
          <w:t>Security Policy Simplification</w:t>
        </w:r>
      </w:hyperlink>
    </w:p>
    <w:p w:rsidR="00771F80" w:rsidRDefault="00771F80" w:rsidP="004C2EAD">
      <w:pPr>
        <w:pStyle w:val="NormalWeb"/>
      </w:pPr>
      <w:r>
        <w:t>Starting with the .NET Framework 4, the common language runtime (CLR) is moving away from providing security policy for computers. Historically, the .NET Framework has provided code access security (CAS) policy as a mechanism to tightly control and configure the capabilities of managed code. Although CAS policy is powerful, it can be complicated and restrictive. Furthermore, CAS policy does not apply to native applications, so its security guarantees are limited. System administrators should look to operating system-level solutions such as</w:t>
      </w:r>
      <w:r>
        <w:rPr>
          <w:rStyle w:val="apple-converted-space"/>
          <w:rFonts w:ascii="Segoe UI" w:hAnsi="Segoe UI" w:cs="Segoe UI"/>
          <w:color w:val="2A2A2A"/>
          <w:sz w:val="20"/>
          <w:szCs w:val="20"/>
        </w:rPr>
        <w:t> </w:t>
      </w:r>
      <w:hyperlink r:id="rId145" w:history="1">
        <w:r>
          <w:rPr>
            <w:rStyle w:val="Hyperlink"/>
            <w:rFonts w:ascii="Segoe UI" w:eastAsiaTheme="majorEastAsia" w:hAnsi="Segoe UI" w:cs="Segoe UI"/>
            <w:color w:val="03697A"/>
            <w:sz w:val="20"/>
            <w:szCs w:val="20"/>
          </w:rPr>
          <w:t>Windows Software Restriction Policies</w:t>
        </w:r>
      </w:hyperlink>
      <w:r>
        <w:rPr>
          <w:rStyle w:val="apple-converted-space"/>
          <w:rFonts w:ascii="Segoe UI" w:hAnsi="Segoe UI" w:cs="Segoe UI"/>
          <w:color w:val="2A2A2A"/>
          <w:sz w:val="20"/>
          <w:szCs w:val="20"/>
        </w:rPr>
        <w:t> </w:t>
      </w:r>
      <w:r>
        <w:t>(SRP) or</w:t>
      </w:r>
      <w:r>
        <w:rPr>
          <w:rStyle w:val="apple-converted-space"/>
          <w:rFonts w:ascii="Segoe UI" w:hAnsi="Segoe UI" w:cs="Segoe UI"/>
          <w:color w:val="2A2A2A"/>
          <w:sz w:val="20"/>
          <w:szCs w:val="20"/>
        </w:rPr>
        <w:t> </w:t>
      </w:r>
      <w:hyperlink r:id="rId146" w:history="1">
        <w:r>
          <w:rPr>
            <w:rStyle w:val="Hyperlink"/>
            <w:rFonts w:ascii="Segoe UI" w:eastAsiaTheme="majorEastAsia" w:hAnsi="Segoe UI" w:cs="Segoe UI"/>
            <w:color w:val="03697A"/>
            <w:sz w:val="20"/>
            <w:szCs w:val="20"/>
          </w:rPr>
          <w:t>AppLocker</w:t>
        </w:r>
      </w:hyperlink>
      <w:r>
        <w:rPr>
          <w:rStyle w:val="apple-converted-space"/>
          <w:rFonts w:ascii="Segoe UI" w:hAnsi="Segoe UI" w:cs="Segoe UI"/>
          <w:color w:val="2A2A2A"/>
          <w:sz w:val="20"/>
          <w:szCs w:val="20"/>
        </w:rPr>
        <w:t> </w:t>
      </w:r>
      <w:r>
        <w:t>on Windows 7 and Windows Server 2008 R2 as a replacement for CAS policy. SRP and AppLocker policies provide simple trust mechanisms that apply to both managed and native code. As a security policy solution, SRP and AppLocker are simpler and provide better security guarantees than CAS.</w:t>
      </w:r>
    </w:p>
    <w:p w:rsidR="00771F80" w:rsidRDefault="00771F80" w:rsidP="004C2EAD">
      <w:pPr>
        <w:pStyle w:val="NormalWeb"/>
      </w:pPr>
      <w:r>
        <w:t>In the .NET Framework 4, machine-wide security policy is turned off by default. Applications that are not hosted (that is, applications that are executed through Windows Explorer or from a command prompt) now run as full trust. This includes all applications that reside on shares on the local network. Hosted or sandboxed applications continue to run with trust policies that are decided by their hosts (for example, by Internet Explorer, ClickOnce, or ASP.NET). Applications or controls that run in sandboxes are considered partially trusted.</w:t>
      </w:r>
    </w:p>
    <w:p w:rsidR="00771F80" w:rsidRDefault="00771F80" w:rsidP="004C2EAD">
      <w:pPr>
        <w:pStyle w:val="NormalWeb"/>
      </w:pPr>
      <w:r>
        <w:t>To simplify the security policy, the transparency model has been applied to the .NET Framework. Applications and controls that run in a host or sandbox with the limited permission set granted by the sandbox are considered transparent. Transparency means that you do not have to be concerned about checking CAS policy when you are running partially trusted applications. Transparent applications just run using their grant set. As a programmer, your only concern should be that your applications target the grant set for their sandbox and that they do not call code that requires full trust (security-critical code).</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drawing>
                <wp:inline distT="0" distB="0" distL="0" distR="0" wp14:anchorId="37FBDC03" wp14:editId="5434339C">
                  <wp:extent cx="10795" cy="10795"/>
                  <wp:effectExtent l="0" t="0" r="0" b="0"/>
                  <wp:docPr id="353" name="Picture 35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As a result of these security policy changes, you may encounter compilation warnings and runtime exceptions if you call the obsolete CAS policy types and members either explicitly or implicitly (through other types and members). For a list of obsolete types and members and their replacements, see</w:t>
            </w:r>
            <w:r>
              <w:rPr>
                <w:rStyle w:val="apple-converted-space"/>
                <w:color w:val="2A2A2A"/>
              </w:rPr>
              <w:t> </w:t>
            </w:r>
            <w:hyperlink r:id="rId147" w:history="1">
              <w:r>
                <w:rPr>
                  <w:rStyle w:val="Hyperlink"/>
                  <w:rFonts w:eastAsiaTheme="majorEastAsia"/>
                  <w:color w:val="03697A"/>
                </w:rPr>
                <w:t>Code Access Security Policy Compatibility and Migration</w:t>
              </w:r>
            </w:hyperlink>
            <w:r>
              <w:t>.</w:t>
            </w:r>
          </w:p>
          <w:p w:rsidR="00771F80" w:rsidRDefault="00771F80" w:rsidP="004C2EAD">
            <w:pPr>
              <w:pStyle w:val="NormalWeb"/>
            </w:pPr>
            <w:r>
              <w:lastRenderedPageBreak/>
              <w:t>You can avoid the warnings and errors by using the</w:t>
            </w:r>
            <w:r>
              <w:rPr>
                <w:rStyle w:val="apple-converted-space"/>
                <w:color w:val="2A2A2A"/>
              </w:rPr>
              <w:t> </w:t>
            </w:r>
            <w:hyperlink r:id="rId148" w:history="1">
              <w:r>
                <w:rPr>
                  <w:rStyle w:val="Hyperlink"/>
                  <w:rFonts w:eastAsiaTheme="majorEastAsia"/>
                  <w:color w:val="03697A"/>
                </w:rPr>
                <w:t>&lt;NetFx40_LegacySecurityPolicy&gt; configuration element</w:t>
              </w:r>
            </w:hyperlink>
            <w:r>
              <w:rPr>
                <w:rStyle w:val="apple-converted-space"/>
                <w:color w:val="2A2A2A"/>
              </w:rPr>
              <w:t> </w:t>
            </w:r>
            <w:r>
              <w:t>in the runtime settings schema to opt into the legacy CAS policy behavior. However, specifying the use of legacy security policy does not include any custom CAS policy for that version unless it is migrated to .NET Framework 4.</w:t>
            </w:r>
          </w:p>
          <w:p w:rsidR="00771F80" w:rsidRDefault="00771F80" w:rsidP="004C2EAD">
            <w:pPr>
              <w:pStyle w:val="NormalWeb"/>
            </w:pPr>
            <w:r>
              <w:t>You can also enable legacy CAS policy by setting the target .NET Framework version for your Visual Studio project to an earlier version than the .NET Framework 4. This enables legacy CAS policy and includes any custom CAS policies you specified for that version. However, you will not be able to use new .NET Framework 4 types and members. You can also specify an earlier version of the .NET Framework by using the</w:t>
            </w:r>
            <w:r>
              <w:rPr>
                <w:rStyle w:val="apple-converted-space"/>
                <w:color w:val="2A2A2A"/>
              </w:rPr>
              <w:t> </w:t>
            </w:r>
            <w:hyperlink r:id="rId149" w:history="1">
              <w:r>
                <w:rPr>
                  <w:rStyle w:val="Hyperlink"/>
                  <w:rFonts w:eastAsiaTheme="majorEastAsia"/>
                  <w:color w:val="03697A"/>
                </w:rPr>
                <w:t>&lt;supportedRuntime&gt; element</w:t>
              </w:r>
            </w:hyperlink>
            <w:r>
              <w:rPr>
                <w:rStyle w:val="apple-converted-space"/>
                <w:color w:val="2A2A2A"/>
              </w:rPr>
              <w:t> </w:t>
            </w:r>
            <w:r>
              <w:t>in the startup settings schema.</w:t>
            </w:r>
          </w:p>
        </w:tc>
      </w:tr>
    </w:tbl>
    <w:p w:rsidR="009D1579" w:rsidRDefault="009D1579" w:rsidP="004C2EAD"/>
    <w:p w:rsidR="00771F80" w:rsidRDefault="00E83885" w:rsidP="004C2EAD">
      <w:hyperlink r:id="rId150" w:tooltip="Click to collapse. Double-click to collapse all." w:history="1">
        <w:r w:rsidR="00771F80">
          <w:rPr>
            <w:rStyle w:val="lwcollapsibleareatitle"/>
            <w:rFonts w:ascii="Segoe UI Semibold" w:hAnsi="Segoe UI Semibold" w:cs="Segoe UI"/>
            <w:b/>
            <w:bCs/>
            <w:color w:val="000000"/>
            <w:sz w:val="35"/>
            <w:szCs w:val="35"/>
          </w:rPr>
          <w:t>Security Transparency Level 2</w:t>
        </w:r>
      </w:hyperlink>
    </w:p>
    <w:p w:rsidR="00771F80" w:rsidRDefault="00771F80" w:rsidP="004C2EAD">
      <w:pPr>
        <w:pStyle w:val="NormalWeb"/>
      </w:pPr>
      <w:r>
        <w:t>Security transparency was introduced in the .NET Framework version 2.0, but it was very limited and used primarily to improve code validation efficiency. In the .NET Framework 4, transparency is an enforcement mechanism that separates code that runs as part of the application from code that runs as part of the infrastructure. Transparency draws a barrier between code that can do privileged things (critical code), such as calling native code, and code that cannot (transparent code). Transparent code can execute commands within the bounds of the permission set it is operating within, but cannot execute, call, derive from, or contain critical code.</w:t>
      </w:r>
    </w:p>
    <w:p w:rsidR="00771F80" w:rsidRDefault="00771F80" w:rsidP="004C2EAD">
      <w:pPr>
        <w:pStyle w:val="NormalWeb"/>
      </w:pPr>
      <w:r>
        <w:t>The primary goal of transparency enforcement is to provide a simple, effective mechanism for isolating different groups of code based on privilege. In the sandboxing model, these privilege groups are either fully trusted (that is, not restricted) or partially trusted (that is, restricted to the permission set granted to the sandbox).</w:t>
      </w:r>
    </w:p>
    <w:p w:rsidR="00771F80" w:rsidRDefault="00771F80" w:rsidP="004C2EAD">
      <w:pPr>
        <w:pStyle w:val="NormalWeb"/>
      </w:pPr>
      <w:r>
        <w:t>Desktop applications run as fully trusted; therefore, they are not affected by the transparency model. For more information about security transparency changes, see</w:t>
      </w:r>
      <w:r>
        <w:rPr>
          <w:rStyle w:val="apple-converted-space"/>
          <w:rFonts w:ascii="Segoe UI" w:hAnsi="Segoe UI" w:cs="Segoe UI"/>
          <w:color w:val="2A2A2A"/>
          <w:sz w:val="20"/>
          <w:szCs w:val="20"/>
        </w:rPr>
        <w:t> </w:t>
      </w:r>
      <w:hyperlink r:id="rId151" w:history="1">
        <w:r>
          <w:rPr>
            <w:rStyle w:val="Hyperlink"/>
            <w:rFonts w:ascii="Segoe UI" w:eastAsiaTheme="majorEastAsia" w:hAnsi="Segoe UI" w:cs="Segoe UI"/>
            <w:color w:val="03697A"/>
            <w:sz w:val="20"/>
            <w:szCs w:val="20"/>
          </w:rPr>
          <w:t>Security-Transparent Code, Level 2</w:t>
        </w:r>
      </w:hyperlink>
      <w:r>
        <w:t>.</w:t>
      </w:r>
    </w:p>
    <w:p w:rsidR="00771F80" w:rsidRDefault="00E83885" w:rsidP="004C2EAD">
      <w:hyperlink r:id="rId152" w:tooltip="Click to collapse. Double-click to collapse all." w:history="1">
        <w:r w:rsidR="00771F80">
          <w:rPr>
            <w:rStyle w:val="lwcollapsibleareatitle"/>
            <w:rFonts w:ascii="Segoe UI Semibold" w:hAnsi="Segoe UI Semibold" w:cs="Segoe UI"/>
            <w:b/>
            <w:bCs/>
            <w:color w:val="000000"/>
            <w:sz w:val="35"/>
            <w:szCs w:val="35"/>
          </w:rPr>
          <w:t>Obsolete Permission Requests</w:t>
        </w:r>
      </w:hyperlink>
    </w:p>
    <w:p w:rsidR="00771F80" w:rsidRDefault="00771F80" w:rsidP="004C2EAD">
      <w:pPr>
        <w:pStyle w:val="NormalWeb"/>
        <w:rPr>
          <w:rFonts w:ascii="Segoe UI" w:hAnsi="Segoe UI" w:cs="Segoe UI"/>
          <w:color w:val="2A2A2A"/>
          <w:sz w:val="20"/>
          <w:szCs w:val="20"/>
        </w:rPr>
      </w:pPr>
      <w:r>
        <w:rPr>
          <w:rFonts w:ascii="Segoe UI" w:hAnsi="Segoe UI" w:cs="Segoe UI"/>
          <w:color w:val="2A2A2A"/>
          <w:sz w:val="20"/>
          <w:szCs w:val="20"/>
        </w:rPr>
        <w:t>Runtime support has been removed for enforcing the</w:t>
      </w:r>
      <w:r>
        <w:rPr>
          <w:rStyle w:val="apple-converted-space"/>
          <w:rFonts w:ascii="Segoe UI" w:hAnsi="Segoe UI" w:cs="Segoe UI"/>
          <w:color w:val="2A2A2A"/>
          <w:sz w:val="20"/>
          <w:szCs w:val="20"/>
        </w:rPr>
        <w:t> </w:t>
      </w:r>
      <w:hyperlink r:id="rId153"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54" w:history="1">
        <w:r>
          <w:rPr>
            <w:rStyle w:val="Hyperlink"/>
            <w:rFonts w:ascii="Segoe UI" w:eastAsiaTheme="majorEastAsia" w:hAnsi="Segoe UI" w:cs="Segoe UI"/>
            <w:color w:val="03697A"/>
            <w:sz w:val="20"/>
            <w:szCs w:val="20"/>
          </w:rPr>
          <w:t>RequestMinimum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55" w:history="1">
        <w:r>
          <w:rPr>
            <w:rStyle w:val="Hyperlink"/>
            <w:rFonts w:ascii="Segoe UI" w:eastAsiaTheme="majorEastAsia" w:hAnsi="Segoe UI" w:cs="Segoe UI"/>
            <w:color w:val="03697A"/>
            <w:sz w:val="20"/>
            <w:szCs w:val="20"/>
          </w:rPr>
          <w:t>RequestOptional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56"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 requests. In general, these requests were not well understood and presented the potential for security vulnerabilities when they were not used properly:</w:t>
      </w:r>
    </w:p>
    <w:p w:rsidR="00771F80" w:rsidRDefault="00771F80" w:rsidP="004C2EAD">
      <w:pPr>
        <w:pStyle w:val="NormalWeb"/>
        <w:numPr>
          <w:ilvl w:val="0"/>
          <w:numId w:val="190"/>
        </w:numPr>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hyperlink r:id="rId157"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action could be easily overridden by an</w:t>
      </w:r>
      <w:r>
        <w:rPr>
          <w:rStyle w:val="apple-converted-space"/>
          <w:rFonts w:ascii="Segoe UI" w:hAnsi="Segoe UI" w:cs="Segoe UI"/>
          <w:color w:val="2A2A2A"/>
          <w:sz w:val="20"/>
          <w:szCs w:val="20"/>
        </w:rPr>
        <w:t> </w:t>
      </w:r>
      <w:hyperlink r:id="rId15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 The code in an assembly was able to execute an</w:t>
      </w:r>
      <w:r>
        <w:rPr>
          <w:rStyle w:val="apple-converted-space"/>
          <w:rFonts w:ascii="Segoe UI" w:hAnsi="Segoe UI" w:cs="Segoe UI"/>
          <w:color w:val="2A2A2A"/>
          <w:sz w:val="20"/>
          <w:szCs w:val="20"/>
        </w:rPr>
        <w:t> </w:t>
      </w:r>
      <w:hyperlink r:id="rId15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 for a permission if the permission was in the grant set for the assembly. The</w:t>
      </w:r>
      <w:r>
        <w:rPr>
          <w:rStyle w:val="apple-converted-space"/>
          <w:rFonts w:ascii="Segoe UI" w:hAnsi="Segoe UI" w:cs="Segoe UI"/>
          <w:color w:val="2A2A2A"/>
          <w:sz w:val="20"/>
          <w:szCs w:val="20"/>
        </w:rPr>
        <w:t> </w:t>
      </w:r>
      <w:hyperlink r:id="rId160"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prevented the</w:t>
      </w:r>
      <w:r>
        <w:rPr>
          <w:rStyle w:val="apple-converted-space"/>
          <w:rFonts w:ascii="Segoe UI" w:hAnsi="Segoe UI" w:cs="Segoe UI"/>
          <w:color w:val="2A2A2A"/>
          <w:sz w:val="20"/>
          <w:szCs w:val="20"/>
        </w:rPr>
        <w:t> </w:t>
      </w:r>
      <w:hyperlink r:id="rId161"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from being seen on the stack, making it ineffective.</w:t>
      </w:r>
    </w:p>
    <w:p w:rsidR="00771F80" w:rsidRDefault="00E83885" w:rsidP="004C2EAD">
      <w:pPr>
        <w:pStyle w:val="NormalWeb"/>
        <w:numPr>
          <w:ilvl w:val="0"/>
          <w:numId w:val="190"/>
        </w:numPr>
        <w:rPr>
          <w:rFonts w:ascii="Segoe UI" w:hAnsi="Segoe UI" w:cs="Segoe UI"/>
          <w:color w:val="2A2A2A"/>
          <w:sz w:val="20"/>
          <w:szCs w:val="20"/>
        </w:rPr>
      </w:pPr>
      <w:hyperlink r:id="rId162" w:history="1">
        <w:r w:rsidR="00771F80">
          <w:rPr>
            <w:rStyle w:val="Hyperlink"/>
            <w:rFonts w:ascii="Segoe UI" w:eastAsiaTheme="majorEastAsia" w:hAnsi="Segoe UI" w:cs="Segoe UI"/>
            <w:color w:val="03697A"/>
            <w:sz w:val="20"/>
            <w:szCs w:val="20"/>
          </w:rPr>
          <w:t>RequestMinimum</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could not be used effectively outside the application scope. If</w:t>
      </w:r>
      <w:r w:rsidR="00771F80">
        <w:rPr>
          <w:rStyle w:val="apple-converted-space"/>
          <w:rFonts w:ascii="Segoe UI" w:hAnsi="Segoe UI" w:cs="Segoe UI"/>
          <w:color w:val="2A2A2A"/>
          <w:sz w:val="20"/>
          <w:szCs w:val="20"/>
        </w:rPr>
        <w:t> </w:t>
      </w:r>
      <w:hyperlink r:id="rId163" w:history="1">
        <w:r w:rsidR="00771F80">
          <w:rPr>
            <w:rStyle w:val="Hyperlink"/>
            <w:rFonts w:ascii="Segoe UI" w:eastAsiaTheme="majorEastAsia" w:hAnsi="Segoe UI" w:cs="Segoe UI"/>
            <w:color w:val="03697A"/>
            <w:sz w:val="20"/>
            <w:szCs w:val="20"/>
          </w:rPr>
          <w:t>RequestMinimum</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appeared on an executable (.exe) file and the grant set was not met, end users of the file received an unhandled</w:t>
      </w:r>
      <w:r w:rsidR="00771F80">
        <w:rPr>
          <w:rStyle w:val="apple-converted-space"/>
          <w:rFonts w:ascii="Segoe UI" w:hAnsi="Segoe UI" w:cs="Segoe UI"/>
          <w:color w:val="2A2A2A"/>
          <w:sz w:val="20"/>
          <w:szCs w:val="20"/>
        </w:rPr>
        <w:t> </w:t>
      </w:r>
      <w:hyperlink r:id="rId164" w:history="1">
        <w:r w:rsidR="00771F80">
          <w:rPr>
            <w:rStyle w:val="Hyperlink"/>
            <w:rFonts w:ascii="Segoe UI" w:eastAsiaTheme="majorEastAsia" w:hAnsi="Segoe UI" w:cs="Segoe UI"/>
            <w:color w:val="03697A"/>
            <w:sz w:val="20"/>
            <w:szCs w:val="20"/>
          </w:rPr>
          <w:t>FileLoadException</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 xml:space="preserve">exception that contained no information about how to correct the problem. You could not use a single minimum request set </w:t>
      </w:r>
      <w:r w:rsidR="00771F80">
        <w:rPr>
          <w:rFonts w:ascii="Segoe UI" w:hAnsi="Segoe UI" w:cs="Segoe UI"/>
          <w:color w:val="2A2A2A"/>
          <w:sz w:val="20"/>
          <w:szCs w:val="20"/>
        </w:rPr>
        <w:lastRenderedPageBreak/>
        <w:t>for libraries (.dll files), because different types and members in the assembly generally have different permission requirements.</w:t>
      </w:r>
    </w:p>
    <w:p w:rsidR="00771F80" w:rsidRDefault="00E83885" w:rsidP="004C2EAD">
      <w:pPr>
        <w:pStyle w:val="NormalWeb"/>
        <w:numPr>
          <w:ilvl w:val="0"/>
          <w:numId w:val="190"/>
        </w:numPr>
      </w:pPr>
      <w:hyperlink r:id="rId165" w:history="1">
        <w:r w:rsidR="00771F80">
          <w:rPr>
            <w:rStyle w:val="Hyperlink"/>
            <w:rFonts w:ascii="Segoe UI" w:eastAsiaTheme="majorEastAsia" w:hAnsi="Segoe UI" w:cs="Segoe UI"/>
            <w:color w:val="03697A"/>
            <w:sz w:val="20"/>
            <w:szCs w:val="20"/>
          </w:rPr>
          <w:t>RequestOptional</w:t>
        </w:r>
      </w:hyperlink>
      <w:r w:rsidR="00771F80">
        <w:rPr>
          <w:rStyle w:val="apple-converted-space"/>
          <w:rFonts w:ascii="Segoe UI" w:hAnsi="Segoe UI" w:cs="Segoe UI"/>
          <w:color w:val="2A2A2A"/>
          <w:sz w:val="20"/>
          <w:szCs w:val="20"/>
        </w:rPr>
        <w:t> </w:t>
      </w:r>
      <w:r w:rsidR="00771F80">
        <w:t>was confusing and often used incorrectly with unexpected results. Developers could easily omit permissions from the list without realizing that doing so implicitly refused the omitted permissions.</w:t>
      </w:r>
    </w:p>
    <w:p w:rsidR="00771F80" w:rsidRDefault="00E83885" w:rsidP="004C2EAD">
      <w:pPr>
        <w:pStyle w:val="NormalWeb"/>
        <w:numPr>
          <w:ilvl w:val="0"/>
          <w:numId w:val="190"/>
        </w:numPr>
      </w:pPr>
      <w:hyperlink r:id="rId166" w:history="1">
        <w:r w:rsidR="00771F80">
          <w:rPr>
            <w:rStyle w:val="Hyperlink"/>
            <w:rFonts w:ascii="Segoe UI" w:eastAsiaTheme="majorEastAsia" w:hAnsi="Segoe UI" w:cs="Segoe UI"/>
            <w:color w:val="03697A"/>
            <w:sz w:val="20"/>
            <w:szCs w:val="20"/>
          </w:rPr>
          <w:t>RequestRefuse</w:t>
        </w:r>
      </w:hyperlink>
      <w:r w:rsidR="00771F80">
        <w:rPr>
          <w:rStyle w:val="apple-converted-space"/>
          <w:rFonts w:ascii="Segoe UI" w:hAnsi="Segoe UI" w:cs="Segoe UI"/>
          <w:color w:val="2A2A2A"/>
          <w:sz w:val="20"/>
          <w:szCs w:val="20"/>
        </w:rPr>
        <w:t> </w:t>
      </w:r>
      <w:r w:rsidR="00771F80">
        <w:t>did not provide an effective least-privilege model, because it required you to explicitly identify permissions you did not want instead of identifying the permissions you needed. In addition, if new permissions became available, they would not be included in the list. Furthermore, refusal did not make sense for all permissions. For example, you could refuse a value for the</w:t>
      </w:r>
      <w:hyperlink r:id="rId167" w:history="1">
        <w:r w:rsidR="00771F80">
          <w:rPr>
            <w:rStyle w:val="Hyperlink"/>
            <w:rFonts w:ascii="Segoe UI" w:eastAsiaTheme="majorEastAsia" w:hAnsi="Segoe UI" w:cs="Segoe UI"/>
            <w:color w:val="03697A"/>
            <w:sz w:val="20"/>
            <w:szCs w:val="20"/>
          </w:rPr>
          <w:t>UserQuota</w:t>
        </w:r>
      </w:hyperlink>
      <w:r w:rsidR="00771F80">
        <w:rPr>
          <w:rStyle w:val="apple-converted-space"/>
          <w:rFonts w:ascii="Segoe UI" w:hAnsi="Segoe UI" w:cs="Segoe UI"/>
          <w:color w:val="2A2A2A"/>
          <w:sz w:val="20"/>
          <w:szCs w:val="20"/>
        </w:rPr>
        <w:t> </w:t>
      </w:r>
      <w:r w:rsidR="00771F80">
        <w:t>property in the</w:t>
      </w:r>
      <w:r w:rsidR="00771F80">
        <w:rPr>
          <w:rStyle w:val="apple-converted-space"/>
          <w:rFonts w:ascii="Segoe UI" w:hAnsi="Segoe UI" w:cs="Segoe UI"/>
          <w:color w:val="2A2A2A"/>
          <w:sz w:val="20"/>
          <w:szCs w:val="20"/>
        </w:rPr>
        <w:t> </w:t>
      </w:r>
      <w:hyperlink r:id="rId168" w:history="1">
        <w:r w:rsidR="00771F80">
          <w:rPr>
            <w:rStyle w:val="Hyperlink"/>
            <w:rFonts w:ascii="Segoe UI" w:eastAsiaTheme="majorEastAsia" w:hAnsi="Segoe UI" w:cs="Segoe UI"/>
            <w:color w:val="03697A"/>
            <w:sz w:val="20"/>
            <w:szCs w:val="20"/>
          </w:rPr>
          <w:t>IsolatedStoragePermission</w:t>
        </w:r>
      </w:hyperlink>
      <w:r w:rsidR="00771F80">
        <w:t>.</w:t>
      </w:r>
    </w:p>
    <w:p w:rsidR="00771F80" w:rsidRDefault="00771F80" w:rsidP="004C2EAD">
      <w:pPr>
        <w:pStyle w:val="NormalWeb"/>
      </w:pPr>
      <w:r>
        <w:t>Finally, specifying only the permissions you did not want created the potential for security vulnerabilities if you failed to identify all potentially harmful permissions.</w:t>
      </w:r>
    </w:p>
    <w:p w:rsidR="00771F80" w:rsidRDefault="00E83885" w:rsidP="004C2EAD">
      <w:pPr>
        <w:pStyle w:val="NormalWeb"/>
        <w:numPr>
          <w:ilvl w:val="0"/>
          <w:numId w:val="190"/>
        </w:numPr>
        <w:rPr>
          <w:rFonts w:ascii="Segoe UI" w:hAnsi="Segoe UI" w:cs="Segoe UI"/>
          <w:color w:val="2A2A2A"/>
          <w:sz w:val="20"/>
          <w:szCs w:val="20"/>
        </w:rPr>
      </w:pPr>
      <w:hyperlink r:id="rId169" w:history="1">
        <w:r w:rsidR="00771F80">
          <w:rPr>
            <w:rStyle w:val="Hyperlink"/>
            <w:rFonts w:ascii="Segoe UI" w:eastAsiaTheme="majorEastAsia" w:hAnsi="Segoe UI" w:cs="Segoe UI"/>
            <w:color w:val="03697A"/>
            <w:sz w:val="20"/>
            <w:szCs w:val="20"/>
          </w:rPr>
          <w:t>RequestOptional</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and</w:t>
      </w:r>
      <w:r w:rsidR="00771F80">
        <w:rPr>
          <w:rStyle w:val="apple-converted-space"/>
          <w:rFonts w:ascii="Segoe UI" w:hAnsi="Segoe UI" w:cs="Segoe UI"/>
          <w:color w:val="2A2A2A"/>
          <w:sz w:val="20"/>
          <w:szCs w:val="20"/>
        </w:rPr>
        <w:t> </w:t>
      </w:r>
      <w:hyperlink r:id="rId170" w:history="1">
        <w:r w:rsidR="00771F80">
          <w:rPr>
            <w:rStyle w:val="Hyperlink"/>
            <w:rFonts w:ascii="Segoe UI" w:eastAsiaTheme="majorEastAsia" w:hAnsi="Segoe UI" w:cs="Segoe UI"/>
            <w:color w:val="03697A"/>
            <w:sz w:val="20"/>
            <w:szCs w:val="20"/>
          </w:rPr>
          <w:t>RequestRefuse</w:t>
        </w:r>
      </w:hyperlink>
      <w:r w:rsidR="00771F80">
        <w:rPr>
          <w:rStyle w:val="apple-converted-space"/>
          <w:rFonts w:ascii="Segoe UI" w:hAnsi="Segoe UI" w:cs="Segoe UI"/>
          <w:color w:val="2A2A2A"/>
          <w:sz w:val="20"/>
          <w:szCs w:val="20"/>
        </w:rPr>
        <w:t> </w:t>
      </w:r>
      <w:r w:rsidR="00771F80">
        <w:rPr>
          <w:rFonts w:ascii="Segoe UI" w:hAnsi="Segoe UI" w:cs="Segoe UI"/>
          <w:color w:val="2A2A2A"/>
          <w:sz w:val="20"/>
          <w:szCs w:val="20"/>
        </w:rPr>
        <w:t>enabled developers to break homogenous domains by creating multiple permission sets within the domain.</w:t>
      </w:r>
    </w:p>
    <w:p w:rsidR="00771F80" w:rsidRDefault="00771F80" w:rsidP="004C2EAD">
      <w:pPr>
        <w:pStyle w:val="NormalWeb"/>
      </w:pPr>
      <w:r>
        <w:t>The .NET Framework 4 removes runtime enforcement of these enumeration values. Assemblies containing the attributes that use these</w:t>
      </w:r>
      <w:hyperlink r:id="rId171"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values will continue to load; however, the CLR will not refuse to load the referenced assemblies or modify their grant set based upon the permission sets.</w:t>
      </w:r>
    </w:p>
    <w:p w:rsidR="00771F80" w:rsidRDefault="00E83885" w:rsidP="004C2EAD">
      <w:hyperlink r:id="rId172" w:tooltip="Click to collapse. Double-click to collapse all." w:history="1">
        <w:r w:rsidR="00771F80">
          <w:rPr>
            <w:rStyle w:val="lwcollapsibleareatitle"/>
            <w:rFonts w:ascii="Segoe UI Semibold" w:hAnsi="Segoe UI Semibold" w:cs="Segoe UI"/>
            <w:b/>
            <w:bCs/>
            <w:color w:val="000000"/>
            <w:sz w:val="35"/>
            <w:szCs w:val="35"/>
          </w:rPr>
          <w:t>Conditional APTCA</w:t>
        </w:r>
      </w:hyperlink>
    </w:p>
    <w:p w:rsidR="00771F80" w:rsidRDefault="00771F80" w:rsidP="004C2EAD">
      <w:pPr>
        <w:pStyle w:val="NormalWeb"/>
        <w:rPr>
          <w:color w:val="2A2A2A"/>
        </w:rPr>
      </w:pPr>
      <w:r>
        <w:rPr>
          <w:color w:val="2A2A2A"/>
        </w:rPr>
        <w:t>The conditional use of the</w:t>
      </w:r>
      <w:r>
        <w:rPr>
          <w:rStyle w:val="apple-converted-space"/>
          <w:rFonts w:ascii="Segoe UI" w:hAnsi="Segoe UI" w:cs="Segoe UI"/>
          <w:color w:val="2A2A2A"/>
          <w:sz w:val="20"/>
          <w:szCs w:val="20"/>
        </w:rPr>
        <w:t> </w:t>
      </w:r>
      <w:hyperlink r:id="rId173"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color w:val="2A2A2A"/>
        </w:rPr>
        <w:t>(APTCA) attribute enables hosts to identify which assemblies they want to expose to partial-trust callers that are loaded within the context of the host. The candidate assemblies must already be designed for partial trust; that is, they must either be APTCA (security-safe-critical in the transparency model) or fully transparent. A new constructor for the</w:t>
      </w:r>
      <w:hyperlink r:id="rId174"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color w:val="2A2A2A"/>
        </w:rPr>
        <w:t>enables the host to specify the level of visibility for an APTCA assembly by using the</w:t>
      </w:r>
      <w:hyperlink r:id="rId175" w:history="1">
        <w:r>
          <w:rPr>
            <w:rStyle w:val="Hyperlink"/>
            <w:rFonts w:ascii="Segoe UI" w:eastAsiaTheme="majorEastAsia" w:hAnsi="Segoe UI" w:cs="Segoe UI"/>
            <w:color w:val="03697A"/>
            <w:sz w:val="20"/>
            <w:szCs w:val="20"/>
          </w:rPr>
          <w:t>PartialTrustVisibilityLevel</w:t>
        </w:r>
      </w:hyperlink>
      <w:r>
        <w:rPr>
          <w:rStyle w:val="apple-converted-space"/>
          <w:rFonts w:ascii="Segoe UI" w:hAnsi="Segoe UI" w:cs="Segoe UI"/>
          <w:color w:val="2A2A2A"/>
          <w:sz w:val="20"/>
          <w:szCs w:val="20"/>
        </w:rPr>
        <w:t> </w:t>
      </w:r>
      <w:r>
        <w:rPr>
          <w:color w:val="2A2A2A"/>
        </w:rPr>
        <w:t>enumeration in the constructor call.</w:t>
      </w:r>
    </w:p>
    <w:p w:rsidR="00771F80" w:rsidRDefault="00E83885" w:rsidP="004C2EAD">
      <w:hyperlink r:id="rId176" w:tooltip="Click to collapse. Double-click to collapse all." w:history="1">
        <w:r w:rsidR="00771F80">
          <w:rPr>
            <w:rStyle w:val="lwcollapsibleareatitle"/>
            <w:rFonts w:ascii="Segoe UI Semibold" w:hAnsi="Segoe UI Semibold" w:cs="Segoe UI"/>
            <w:b/>
            <w:bCs/>
            <w:color w:val="000000"/>
            <w:sz w:val="35"/>
            <w:szCs w:val="35"/>
          </w:rPr>
          <w:t>Evidence Objects</w:t>
        </w:r>
      </w:hyperlink>
    </w:p>
    <w:p w:rsidR="00771F80" w:rsidRDefault="00771F80" w:rsidP="004C2EAD">
      <w:pPr>
        <w:pStyle w:val="NormalWeb"/>
      </w:pPr>
      <w:r>
        <w:t>Before the .NET Framework 4, almost any object could be used as an evidence object if the hosting code wanted to apply it as evidence. For example, some .NET Framework code recognized</w:t>
      </w:r>
      <w:r>
        <w:rPr>
          <w:rStyle w:val="apple-converted-space"/>
          <w:rFonts w:ascii="Segoe UI" w:hAnsi="Segoe UI" w:cs="Segoe UI"/>
          <w:color w:val="2A2A2A"/>
          <w:sz w:val="20"/>
          <w:szCs w:val="20"/>
        </w:rPr>
        <w:t> </w:t>
      </w:r>
      <w:hyperlink r:id="rId177" w:history="1">
        <w:r>
          <w:rPr>
            <w:rStyle w:val="Hyperlink"/>
            <w:rFonts w:ascii="Segoe UI" w:eastAsiaTheme="majorEastAsia" w:hAnsi="Segoe UI" w:cs="Segoe UI"/>
            <w:color w:val="03697A"/>
            <w:sz w:val="20"/>
            <w:szCs w:val="20"/>
          </w:rPr>
          <w:t>System.Uri</w:t>
        </w:r>
      </w:hyperlink>
      <w:r>
        <w:t> objects as evidence. The runtime considered evidence objects as</w:t>
      </w:r>
      <w:hyperlink r:id="rId178" w:history="1">
        <w:r>
          <w:rPr>
            <w:rStyle w:val="Hyperlink"/>
            <w:rFonts w:ascii="Segoe UI" w:eastAsiaTheme="majorEastAsia" w:hAnsi="Segoe UI" w:cs="Segoe UI"/>
            <w:color w:val="03697A"/>
            <w:sz w:val="20"/>
            <w:szCs w:val="20"/>
          </w:rPr>
          <w:t>System.Object</w:t>
        </w:r>
      </w:hyperlink>
      <w:r>
        <w:t> references and did not apply any type safety to them.</w:t>
      </w:r>
    </w:p>
    <w:p w:rsidR="00771F80" w:rsidRDefault="00771F80" w:rsidP="004C2EAD">
      <w:pPr>
        <w:pStyle w:val="NormalWeb"/>
      </w:pPr>
      <w:r>
        <w:t>This presented a problem because the .NET Framework imposed implicit restrictions on which types could be used as evidence objects. Specifically, any object used as evidence had to be serializable and could not be null. If these requirements were not met, the CLR threw an exception whenever an operation that required one of these assumptions was performed.</w:t>
      </w:r>
    </w:p>
    <w:p w:rsidR="00771F80" w:rsidRDefault="00771F80" w:rsidP="004C2EAD">
      <w:pPr>
        <w:pStyle w:val="NormalWeb"/>
      </w:pPr>
      <w:r>
        <w:lastRenderedPageBreak/>
        <w:t>To enable constraints on the types of objects that can be used as evidence and to provide the ability to add new features and requirements to all evidence objects, the .NET Framework 4 introduces a new base class,</w:t>
      </w:r>
      <w:r>
        <w:rPr>
          <w:rStyle w:val="apple-converted-space"/>
          <w:rFonts w:ascii="Segoe UI" w:hAnsi="Segoe UI" w:cs="Segoe UI"/>
          <w:color w:val="2A2A2A"/>
          <w:sz w:val="20"/>
          <w:szCs w:val="20"/>
        </w:rPr>
        <w:t> </w:t>
      </w:r>
      <w:hyperlink r:id="rId179" w:history="1">
        <w:r>
          <w:rPr>
            <w:rStyle w:val="Hyperlink"/>
            <w:rFonts w:ascii="Segoe UI" w:eastAsiaTheme="majorEastAsia" w:hAnsi="Segoe UI" w:cs="Segoe UI"/>
            <w:color w:val="03697A"/>
            <w:sz w:val="20"/>
            <w:szCs w:val="20"/>
          </w:rPr>
          <w:t>System.Security.Policy.EvidenceBase</w:t>
        </w:r>
      </w:hyperlink>
      <w:r>
        <w:t>, which all evidence objects must derive from. The</w:t>
      </w:r>
      <w:r>
        <w:rPr>
          <w:rStyle w:val="apple-converted-space"/>
          <w:rFonts w:ascii="Segoe UI" w:hAnsi="Segoe UI" w:cs="Segoe UI"/>
          <w:color w:val="2A2A2A"/>
          <w:sz w:val="20"/>
          <w:szCs w:val="20"/>
        </w:rPr>
        <w:t> </w:t>
      </w:r>
      <w:hyperlink r:id="rId180" w:history="1">
        <w:r>
          <w:rPr>
            <w:rStyle w:val="Hyperlink"/>
            <w:rFonts w:ascii="Segoe UI" w:eastAsiaTheme="majorEastAsia" w:hAnsi="Segoe UI" w:cs="Segoe UI"/>
            <w:color w:val="03697A"/>
            <w:sz w:val="20"/>
            <w:szCs w:val="20"/>
          </w:rPr>
          <w:t>EvidenceBase</w:t>
        </w:r>
      </w:hyperlink>
      <w:r>
        <w:t> class ensures, upon instantiation, that the evidence object is serializable. In addition, new evidence requirements can be created in the future by adding new default implementations to the base class.</w:t>
      </w:r>
    </w:p>
    <w:p w:rsidR="00771F80" w:rsidRDefault="00771F80" w:rsidP="004C2EAD">
      <w:r>
        <w:t>Backward Compatibility</w:t>
      </w:r>
    </w:p>
    <w:p w:rsidR="00771F80" w:rsidRDefault="00771F80" w:rsidP="004C2EAD">
      <w:pPr>
        <w:pStyle w:val="NormalWeb"/>
      </w:pPr>
      <w:r>
        <w:t>All the types used by the CLR as evidence objects have been updated in the .NET Framework 4 to derive from</w:t>
      </w:r>
      <w:r>
        <w:rPr>
          <w:rStyle w:val="apple-converted-space"/>
          <w:rFonts w:ascii="Segoe UI" w:hAnsi="Segoe UI" w:cs="Segoe UI"/>
          <w:color w:val="2A2A2A"/>
          <w:sz w:val="20"/>
          <w:szCs w:val="20"/>
        </w:rPr>
        <w:t> </w:t>
      </w:r>
      <w:hyperlink r:id="rId181" w:history="1">
        <w:r>
          <w:rPr>
            <w:rStyle w:val="Hyperlink"/>
            <w:rFonts w:ascii="Segoe UI" w:eastAsiaTheme="majorEastAsia" w:hAnsi="Segoe UI" w:cs="Segoe UI"/>
            <w:color w:val="03697A"/>
            <w:sz w:val="20"/>
            <w:szCs w:val="20"/>
          </w:rPr>
          <w:t>EvidenceBase</w:t>
        </w:r>
      </w:hyperlink>
      <w:r>
        <w:t>. However, custom evidence types used by third-party applications are not known and cannot be updated. Therefore, those evidence types cannot be used with the new members that expect evidence derived from</w:t>
      </w:r>
      <w:r>
        <w:rPr>
          <w:rStyle w:val="apple-converted-space"/>
          <w:rFonts w:ascii="Segoe UI" w:hAnsi="Segoe UI" w:cs="Segoe UI"/>
          <w:color w:val="2A2A2A"/>
          <w:sz w:val="20"/>
          <w:szCs w:val="20"/>
        </w:rPr>
        <w:t> </w:t>
      </w:r>
      <w:hyperlink r:id="rId182" w:history="1">
        <w:r>
          <w:rPr>
            <w:rStyle w:val="Hyperlink"/>
            <w:rFonts w:ascii="Segoe UI" w:eastAsiaTheme="majorEastAsia" w:hAnsi="Segoe UI" w:cs="Segoe UI"/>
            <w:color w:val="03697A"/>
            <w:sz w:val="20"/>
            <w:szCs w:val="20"/>
          </w:rPr>
          <w:t>EvidenceBase</w:t>
        </w:r>
      </w:hyperlink>
      <w:r>
        <w:t>. </w:t>
      </w:r>
    </w:p>
    <w:p w:rsidR="00771F80" w:rsidRDefault="00E83885" w:rsidP="004C2EAD">
      <w:pPr>
        <w:pStyle w:val="NormalWeb"/>
        <w:rPr>
          <w:rFonts w:ascii="Segoe UI" w:hAnsi="Segoe UI" w:cs="Segoe UI"/>
          <w:color w:val="2A2A2A"/>
          <w:sz w:val="20"/>
          <w:szCs w:val="20"/>
        </w:rPr>
      </w:pPr>
      <w:hyperlink r:id="rId183" w:anchor="top" w:history="1">
        <w:r w:rsidR="00771F80">
          <w:rPr>
            <w:rStyle w:val="Hyperlink"/>
            <w:rFonts w:ascii="Segoe UI" w:eastAsiaTheme="majorEastAsia" w:hAnsi="Segoe UI" w:cs="Segoe UI"/>
            <w:color w:val="03697A"/>
            <w:sz w:val="20"/>
            <w:szCs w:val="20"/>
          </w:rPr>
          <w:t>Back to top</w:t>
        </w:r>
      </w:hyperlink>
    </w:p>
    <w:p w:rsidR="00771F80" w:rsidRDefault="00E83885" w:rsidP="004C2EAD">
      <w:hyperlink r:id="rId184" w:tooltip="Click to collapse. Double-click to collapse all." w:history="1">
        <w:r w:rsidR="00771F80">
          <w:rPr>
            <w:rStyle w:val="lwcollapsibleareatitle"/>
            <w:rFonts w:ascii="Segoe UI Semibold" w:hAnsi="Segoe UI Semibold" w:cs="Segoe UI"/>
            <w:b/>
            <w:bCs/>
            <w:color w:val="000000"/>
            <w:sz w:val="35"/>
            <w:szCs w:val="35"/>
          </w:rPr>
          <w:t>Evidence Collections</w:t>
        </w:r>
      </w:hyperlink>
    </w:p>
    <w:p w:rsidR="00771F80" w:rsidRDefault="00771F80" w:rsidP="004C2EAD">
      <w:pPr>
        <w:pStyle w:val="NormalWeb"/>
      </w:pPr>
      <w:r>
        <w:t>Before the .NET Framework 4, the CLR generated the full set of evidence objects that applied to an assembly when the assembly was loaded. These objects were stored in a list, which consumers would then iterate over looking for a specific object. Therefore, all evidence was made available, whether or not it was used. For most evidence objects, this behavior was not an issue; however, for evidence objects such as </w:t>
      </w:r>
      <w:hyperlink r:id="rId185" w:history="1">
        <w:r>
          <w:rPr>
            <w:rStyle w:val="Hyperlink"/>
            <w:rFonts w:ascii="Segoe UI" w:eastAsiaTheme="majorEastAsia" w:hAnsi="Segoe UI" w:cs="Segoe UI"/>
            <w:color w:val="03697A"/>
            <w:sz w:val="20"/>
            <w:szCs w:val="20"/>
          </w:rPr>
          <w:t>System.Security.Policy.Publisher</w:t>
        </w:r>
      </w:hyperlink>
      <w:r>
        <w:t> (which requires Authenticode verification), this behavior was inefficient.</w:t>
      </w:r>
    </w:p>
    <w:p w:rsidR="00771F80" w:rsidRDefault="00771F80" w:rsidP="004C2EAD">
      <w:pPr>
        <w:pStyle w:val="NormalWeb"/>
      </w:pPr>
      <w:r>
        <w:t>To improve this behavior, the interaction with the evidence collection has been redesigned in .NET Framework 4. An evidence collection now behaves like a dictionary instead of a list. Instead of iterating over the evidence collection to see if a required evidence object exists, consumers can now request a specific type of evidence, and the collection returns the evidence if it is found. For example, the call</w:t>
      </w:r>
      <w:r>
        <w:rPr>
          <w:rStyle w:val="code"/>
          <w:rFonts w:ascii="Consolas" w:hAnsi="Consolas" w:cs="Consolas"/>
          <w:color w:val="006400"/>
          <w:sz w:val="20"/>
          <w:szCs w:val="20"/>
        </w:rPr>
        <w:t>StrongName name = evidence.GetHostEvidence&lt;StrongName&gt;(); </w:t>
      </w:r>
      <w:r>
        <w:t>returns a</w:t>
      </w:r>
      <w:r>
        <w:rPr>
          <w:rStyle w:val="apple-converted-space"/>
          <w:rFonts w:ascii="Segoe UI" w:hAnsi="Segoe UI" w:cs="Segoe UI"/>
          <w:color w:val="2A2A2A"/>
          <w:sz w:val="20"/>
          <w:szCs w:val="20"/>
        </w:rPr>
        <w:t> </w:t>
      </w:r>
      <w:hyperlink r:id="rId186" w:history="1">
        <w:r>
          <w:rPr>
            <w:rStyle w:val="Hyperlink"/>
            <w:rFonts w:ascii="Segoe UI" w:eastAsiaTheme="majorEastAsia" w:hAnsi="Segoe UI" w:cs="Segoe UI"/>
            <w:color w:val="03697A"/>
            <w:sz w:val="20"/>
            <w:szCs w:val="20"/>
          </w:rPr>
          <w:t>StrongName</w:t>
        </w:r>
      </w:hyperlink>
      <w:r>
        <w:t> object if one exists; otherwise, it returns null.</w:t>
      </w:r>
    </w:p>
    <w:p w:rsidR="00771F80" w:rsidRDefault="00771F80" w:rsidP="009D1579">
      <w:pPr>
        <w:pStyle w:val="NormalWeb"/>
        <w:rPr>
          <w:rFonts w:ascii="Segoe UI" w:hAnsi="Segoe UI" w:cs="Segoe UI"/>
          <w:color w:val="2A2A2A"/>
          <w:sz w:val="20"/>
          <w:szCs w:val="20"/>
        </w:rPr>
      </w:pPr>
      <w:r>
        <w:t>This dictionary model delays the generation of evidence objects until they are requested. In the</w:t>
      </w:r>
      <w:r>
        <w:rPr>
          <w:rStyle w:val="apple-converted-space"/>
          <w:rFonts w:ascii="Segoe UI" w:hAnsi="Segoe UI" w:cs="Segoe UI"/>
          <w:color w:val="2A2A2A"/>
          <w:sz w:val="20"/>
          <w:szCs w:val="20"/>
        </w:rPr>
        <w:t> </w:t>
      </w:r>
      <w:hyperlink r:id="rId187" w:history="1">
        <w:r>
          <w:rPr>
            <w:rStyle w:val="Hyperlink"/>
            <w:rFonts w:ascii="Segoe UI" w:eastAsiaTheme="majorEastAsia" w:hAnsi="Segoe UI" w:cs="Segoe UI"/>
            <w:color w:val="03697A"/>
            <w:sz w:val="20"/>
            <w:szCs w:val="20"/>
          </w:rPr>
          <w:t>Publisher</w:t>
        </w:r>
      </w:hyperlink>
      <w:r>
        <w:rPr>
          <w:rStyle w:val="apple-converted-space"/>
          <w:rFonts w:ascii="Segoe UI" w:hAnsi="Segoe UI" w:cs="Segoe UI"/>
          <w:color w:val="2A2A2A"/>
          <w:sz w:val="20"/>
          <w:szCs w:val="20"/>
        </w:rPr>
        <w:t> </w:t>
      </w:r>
      <w:r>
        <w:t>evidence example, the performance overhead of verifying the Authenticode signature of an assembly is delayed until that information is needed. In the most common case of full-trust applications where</w:t>
      </w:r>
      <w:r>
        <w:rPr>
          <w:rStyle w:val="apple-converted-space"/>
          <w:rFonts w:ascii="Segoe UI" w:hAnsi="Segoe UI" w:cs="Segoe UI"/>
          <w:color w:val="2A2A2A"/>
          <w:sz w:val="20"/>
          <w:szCs w:val="20"/>
        </w:rPr>
        <w:t> </w:t>
      </w:r>
      <w:hyperlink r:id="rId188" w:history="1">
        <w:r>
          <w:rPr>
            <w:rStyle w:val="Hyperlink"/>
            <w:rFonts w:ascii="Segoe UI" w:eastAsiaTheme="majorEastAsia" w:hAnsi="Segoe UI" w:cs="Segoe UI"/>
            <w:color w:val="03697A"/>
            <w:sz w:val="20"/>
            <w:szCs w:val="20"/>
          </w:rPr>
          <w:t>Publisher</w:t>
        </w:r>
      </w:hyperlink>
      <w:r>
        <w:rPr>
          <w:rStyle w:val="apple-converted-space"/>
          <w:rFonts w:ascii="Segoe UI" w:hAnsi="Segoe UI" w:cs="Segoe UI"/>
          <w:color w:val="2A2A2A"/>
          <w:sz w:val="20"/>
          <w:szCs w:val="20"/>
        </w:rPr>
        <w:t> </w:t>
      </w:r>
      <w:r>
        <w:t xml:space="preserve">evidence is not needed, the verification process is avoided </w:t>
      </w:r>
      <w:r w:rsidR="009D1579">
        <w:t xml:space="preserve"> </w:t>
      </w:r>
    </w:p>
    <w:p w:rsidR="00771F80" w:rsidRDefault="009D1579" w:rsidP="004C2EAD">
      <w:pPr>
        <w:rPr>
          <w:rFonts w:ascii="Segoe UI" w:hAnsi="Segoe UI" w:cs="Segoe UI"/>
          <w:color w:val="000000"/>
          <w:sz w:val="20"/>
          <w:szCs w:val="20"/>
        </w:rPr>
      </w:pPr>
      <w:r>
        <w:t xml:space="preserve"> </w:t>
      </w:r>
    </w:p>
    <w:p w:rsidR="00D879FA" w:rsidRDefault="00D879FA" w:rsidP="009D1579">
      <w:pPr>
        <w:pStyle w:val="Heading3"/>
      </w:pPr>
      <w:bookmarkStart w:id="12" w:name="_Toc426471857"/>
      <w:bookmarkStart w:id="13" w:name="_Toc426562475"/>
      <w:r>
        <w:t>Summary of Changes in Code Access Security</w:t>
      </w:r>
      <w:bookmarkEnd w:id="12"/>
      <w:bookmarkEnd w:id="13"/>
    </w:p>
    <w:p w:rsidR="00D879FA" w:rsidRDefault="00D879FA" w:rsidP="004C2EAD">
      <w:r>
        <w:rPr>
          <w:rStyle w:val="Strong"/>
          <w:rFonts w:ascii="Segoe UI" w:hAnsi="Segoe UI" w:cs="Segoe UI"/>
          <w:color w:val="5D5D5D"/>
          <w:sz w:val="20"/>
          <w:szCs w:val="20"/>
        </w:rPr>
        <w:t>.NET Framework 4</w:t>
      </w:r>
    </w:p>
    <w:p w:rsidR="00D879FA" w:rsidRDefault="00D879FA" w:rsidP="004C2EAD">
      <w:r>
        <w:rPr>
          <w:color w:val="000000"/>
        </w:rPr>
        <w:lastRenderedPageBreak/>
        <w:t xml:space="preserve"> </w:t>
      </w:r>
      <w:r>
        <w:t>In the .NET Framework version 4, code access security (CAS) has undergone major changes, with the purpose of simplifying the security system. In earlier versions of the .NET Framework, the rights of a managed application were determined by security policy rules, which were set computer-wide to establish runtime settings. Starting with the .NET Framework 4:</w:t>
      </w:r>
    </w:p>
    <w:p w:rsidR="00D879FA" w:rsidRDefault="00D879FA" w:rsidP="004C2EAD">
      <w:pPr>
        <w:pStyle w:val="NormalWeb"/>
        <w:numPr>
          <w:ilvl w:val="0"/>
          <w:numId w:val="191"/>
        </w:numPr>
      </w:pPr>
      <w:r>
        <w:t>Security policy is no longer in effect. Permissions are still in use; only the policy system has been eliminated.</w:t>
      </w:r>
    </w:p>
    <w:p w:rsidR="00D879FA" w:rsidRDefault="00D879FA" w:rsidP="004C2EAD">
      <w:pPr>
        <w:pStyle w:val="NormalWeb"/>
        <w:numPr>
          <w:ilvl w:val="0"/>
          <w:numId w:val="191"/>
        </w:numPr>
      </w:pPr>
      <w:r>
        <w:t>Access rights for applications are determined by two factors: their permissions (the grant set established by their application domain) and their</w:t>
      </w:r>
      <w:r>
        <w:rPr>
          <w:rStyle w:val="apple-converted-space"/>
          <w:rFonts w:ascii="Segoe UI" w:hAnsi="Segoe UI" w:cs="Segoe UI"/>
          <w:color w:val="2A2A2A"/>
          <w:sz w:val="20"/>
          <w:szCs w:val="20"/>
        </w:rPr>
        <w:t> </w:t>
      </w:r>
      <w:hyperlink r:id="rId189" w:anchor="security_transparency" w:history="1">
        <w:r>
          <w:rPr>
            <w:rStyle w:val="Hyperlink"/>
            <w:rFonts w:ascii="Segoe UI" w:eastAsiaTheme="majorEastAsia" w:hAnsi="Segoe UI" w:cs="Segoe UI"/>
            <w:color w:val="03697A"/>
            <w:sz w:val="20"/>
            <w:szCs w:val="20"/>
          </w:rPr>
          <w:t>transparency</w:t>
        </w:r>
      </w:hyperlink>
      <w:r>
        <w:t>. All partial-trust applications are classified as transparent. Transparent applications do not have to be concerned with security. Transparency was first used for Microsoft Silverlight and has now been extended to all hosted environments.</w:t>
      </w:r>
    </w:p>
    <w:p w:rsidR="00D879FA" w:rsidRDefault="00D879FA" w:rsidP="004C2EAD">
      <w:pPr>
        <w:pStyle w:val="NormalWeb"/>
        <w:numPr>
          <w:ilvl w:val="0"/>
          <w:numId w:val="191"/>
        </w:numPr>
      </w:pPr>
      <w:r>
        <w:t>Desktop and local intranet applications are granted full trust.</w:t>
      </w:r>
    </w:p>
    <w:tbl>
      <w:tblPr>
        <w:tblW w:w="9510"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510"/>
      </w:tblGrid>
      <w:tr w:rsidR="00D879FA" w:rsidTr="00FA65B9">
        <w:trPr>
          <w:tblCellSpacing w:w="15" w:type="dxa"/>
        </w:trPr>
        <w:tc>
          <w:tcPr>
            <w:tcW w:w="9450" w:type="dxa"/>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r>
              <w:rPr>
                <w:noProof/>
              </w:rPr>
              <w:drawing>
                <wp:inline distT="0" distB="0" distL="0" distR="0" wp14:anchorId="50AB1B38" wp14:editId="4F4025AF">
                  <wp:extent cx="10795" cy="10795"/>
                  <wp:effectExtent l="0" t="0" r="0" b="0"/>
                  <wp:docPr id="358" name="Picture 358"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D879FA" w:rsidTr="00FA65B9">
        <w:trPr>
          <w:tblCellSpacing w:w="15" w:type="dxa"/>
        </w:trPr>
        <w:tc>
          <w:tcPr>
            <w:tcW w:w="9450" w:type="dxa"/>
            <w:tcBorders>
              <w:top w:val="nil"/>
              <w:left w:val="nil"/>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The major change to CAS is the elimination of security policy. CAS itself has not been eliminated; only the use of policy (and some permission requests) has been removed.</w:t>
            </w:r>
          </w:p>
        </w:tc>
      </w:tr>
    </w:tbl>
    <w:p w:rsidR="00D879FA" w:rsidRDefault="00D879FA" w:rsidP="004C2EAD">
      <w:pPr>
        <w:pStyle w:val="NormalWeb"/>
      </w:pPr>
      <w:r>
        <w:t>This topic provides a short overview of CAS changes in the .NET Framework 4. For more information, see</w:t>
      </w:r>
      <w:r>
        <w:rPr>
          <w:rStyle w:val="apple-converted-space"/>
          <w:rFonts w:ascii="Segoe UI" w:hAnsi="Segoe UI" w:cs="Segoe UI"/>
          <w:color w:val="2A2A2A"/>
          <w:sz w:val="20"/>
          <w:szCs w:val="20"/>
        </w:rPr>
        <w:t> </w:t>
      </w:r>
      <w:hyperlink r:id="rId190" w:history="1">
        <w:r>
          <w:rPr>
            <w:rStyle w:val="Hyperlink"/>
            <w:rFonts w:ascii="Segoe UI" w:eastAsiaTheme="majorEastAsia" w:hAnsi="Segoe UI" w:cs="Segoe UI"/>
            <w:color w:val="03697A"/>
            <w:sz w:val="20"/>
            <w:szCs w:val="20"/>
          </w:rPr>
          <w:t>Security Changes in the .NET Framework 4</w:t>
        </w:r>
      </w:hyperlink>
      <w:r>
        <w:t>.</w:t>
      </w:r>
    </w:p>
    <w:p w:rsidR="00D879FA" w:rsidRDefault="00E83885" w:rsidP="004C2EAD">
      <w:hyperlink r:id="rId191" w:tooltip="Click to collapse. Double-click to collapse all." w:history="1">
        <w:r w:rsidR="00D879FA">
          <w:rPr>
            <w:rStyle w:val="lwcollapsibleareatitle"/>
            <w:rFonts w:ascii="Segoe UI Semibold" w:hAnsi="Segoe UI Semibold" w:cs="Segoe UI"/>
            <w:b/>
            <w:bCs/>
            <w:color w:val="000000"/>
            <w:sz w:val="35"/>
            <w:szCs w:val="35"/>
          </w:rPr>
          <w:t>Sandboxing and the Permission Model</w:t>
        </w:r>
      </w:hyperlink>
    </w:p>
    <w:p w:rsidR="00D879FA" w:rsidRDefault="00D879FA" w:rsidP="004C2EAD">
      <w:pPr>
        <w:pStyle w:val="NormalWeb"/>
      </w:pPr>
      <w:r>
        <w:t>The following list describes the trust model for desktop and hosted applications in the .NET Framework 4. For more information, see</w:t>
      </w:r>
      <w:r w:rsidR="00FA65B9">
        <w:t xml:space="preserve"> </w:t>
      </w:r>
      <w:hyperlink r:id="rId192" w:history="1">
        <w:r>
          <w:rPr>
            <w:rStyle w:val="Hyperlink"/>
            <w:rFonts w:ascii="Segoe UI" w:eastAsiaTheme="majorEastAsia" w:hAnsi="Segoe UI" w:cs="Segoe UI"/>
            <w:color w:val="03697A"/>
            <w:sz w:val="20"/>
            <w:szCs w:val="20"/>
          </w:rPr>
          <w:t>Security Changes in the .NET Framework 4</w:t>
        </w:r>
      </w:hyperlink>
      <w:r>
        <w:t>. </w:t>
      </w:r>
    </w:p>
    <w:p w:rsidR="00D879FA" w:rsidRDefault="00D879FA" w:rsidP="004C2EAD">
      <w:pPr>
        <w:pStyle w:val="NormalWeb"/>
        <w:numPr>
          <w:ilvl w:val="0"/>
          <w:numId w:val="192"/>
        </w:numPr>
      </w:pPr>
      <w:r>
        <w:rPr>
          <w:b/>
          <w:bCs/>
        </w:rPr>
        <w:t>Desktop applications.</w:t>
      </w:r>
      <w:r>
        <w:rPr>
          <w:rStyle w:val="apple-converted-space"/>
          <w:rFonts w:ascii="Segoe UI" w:hAnsi="Segoe UI" w:cs="Segoe UI"/>
          <w:color w:val="2A2A2A"/>
          <w:sz w:val="20"/>
          <w:szCs w:val="20"/>
        </w:rPr>
        <w:t> </w:t>
      </w:r>
      <w:r>
        <w:t>As in previous versions of the .NET Framework, managed applications that reside on the desktop (unless they have been downloaded from the Web) are granted full trust. Applications that reside on shares on the local intranet are also granted full trust. You can no longer use policy to restrict permissions for an application based on its folder on the local hard drive.</w:t>
      </w:r>
    </w:p>
    <w:p w:rsidR="00D879FA" w:rsidRDefault="00D879FA" w:rsidP="004C2EAD">
      <w:pPr>
        <w:pStyle w:val="NormalWeb"/>
        <w:numPr>
          <w:ilvl w:val="0"/>
          <w:numId w:val="192"/>
        </w:numPr>
      </w:pPr>
      <w:r>
        <w:rPr>
          <w:b/>
          <w:bCs/>
        </w:rPr>
        <w:t>Hosted applications.</w:t>
      </w:r>
      <w:r>
        <w:rPr>
          <w:rStyle w:val="apple-converted-space"/>
          <w:rFonts w:ascii="Segoe UI" w:hAnsi="Segoe UI" w:cs="Segoe UI"/>
          <w:color w:val="2A2A2A"/>
          <w:sz w:val="20"/>
          <w:szCs w:val="20"/>
        </w:rPr>
        <w:t> </w:t>
      </w:r>
      <w:r>
        <w:t>Applications that run in a sandbox (for example, Silverlight-based applications) are granted a limited set of permissions that determine which computer resources they can access (for example, which files they are allowed to use). Sandboxes provide the ability to identify some assemblies within the sandbox as being partially trusted and some as being fully trusted. The partial-trust assemblies are granted a specific set of permissions, as determined by the application domain (</w:t>
      </w:r>
      <w:hyperlink r:id="rId193" w:history="1">
        <w:r>
          <w:rPr>
            <w:rStyle w:val="Hyperlink"/>
            <w:rFonts w:ascii="Segoe UI" w:eastAsiaTheme="majorEastAsia" w:hAnsi="Segoe UI" w:cs="Segoe UI"/>
            <w:color w:val="03697A"/>
            <w:sz w:val="20"/>
            <w:szCs w:val="20"/>
          </w:rPr>
          <w:t>System.AppDomain</w:t>
        </w:r>
      </w:hyperlink>
      <w:r>
        <w:t xml:space="preserve">) that created the sandbox. Some of the full-trust code in the full-trust libraries can be called by partially trusted code. That trusted code can make calls to protected resources on the computer. However, publicly accessible full-trust types and members that can call into protected resources must have undergone a security audit. Those members are classified </w:t>
      </w:r>
      <w:r>
        <w:lastRenderedPageBreak/>
        <w:t>as being safe-critical, as discussed in the next section. They can be called by partial-trust (transparent) code and, in turn, they can call into critical code.</w:t>
      </w:r>
    </w:p>
    <w:p w:rsidR="00D879FA" w:rsidRDefault="00E83885" w:rsidP="004C2EAD">
      <w:hyperlink r:id="rId194" w:tooltip="Click to collapse. Double-click to collapse all." w:history="1">
        <w:r w:rsidR="00D879FA">
          <w:rPr>
            <w:rStyle w:val="lwcollapsibleareatitle"/>
            <w:rFonts w:ascii="Segoe UI Semibold" w:hAnsi="Segoe UI Semibold" w:cs="Segoe UI"/>
            <w:b/>
            <w:bCs/>
            <w:color w:val="000000"/>
            <w:sz w:val="35"/>
            <w:szCs w:val="35"/>
          </w:rPr>
          <w:t>Security Transparency</w:t>
        </w:r>
      </w:hyperlink>
    </w:p>
    <w:p w:rsidR="00D879FA" w:rsidRDefault="00D879FA" w:rsidP="004C2EAD">
      <w:pPr>
        <w:pStyle w:val="NormalWeb"/>
      </w:pPr>
      <w:r>
        <w:t>Security transparency separates security-sensitive code from non-security-sensitive code. It was introduced in the .NET Framework version 2.0 to make security audits easier by annotating code that had to perform security-sensitive actions as security-critical. This meant that any code that was not security-critical (that is, transparent code) did not require a thorough review. However, in these earlier versions of the .NET Framework, transparency was used only by Microsoft code.</w:t>
      </w:r>
    </w:p>
    <w:p w:rsidR="00D879FA" w:rsidRDefault="00D879FA" w:rsidP="004C2EAD">
      <w:pPr>
        <w:pStyle w:val="NormalWeb"/>
      </w:pPr>
      <w:r>
        <w:t>In the .NET Framework 4, this model has been extended and the rules have been tightened to turn security transparency into an enforcement model. In this enhanced model, code that is security-sensitive and callable by partial-trust applications is more easily identifiable. This further reduces the surface area that has to be audited.</w:t>
      </w:r>
    </w:p>
    <w:p w:rsidR="00D879FA" w:rsidRDefault="00D879FA" w:rsidP="004C2EAD">
      <w:pPr>
        <w:pStyle w:val="NormalWeb"/>
      </w:pPr>
      <w:r>
        <w:t>The following table shows the transparency categories and the associated attributes for annotating code.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561"/>
        <w:gridCol w:w="3053"/>
        <w:gridCol w:w="7362"/>
      </w:tblGrid>
      <w:tr w:rsidR="00D879FA" w:rsidTr="00D879FA">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pPr>
              <w:pStyle w:val="NormalWeb"/>
            </w:pPr>
            <w:r>
              <w:t>Security category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pPr>
              <w:pStyle w:val="NormalWeb"/>
            </w:pPr>
            <w: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rsidP="004C2EAD">
            <w:pPr>
              <w:pStyle w:val="NormalWeb"/>
            </w:pPr>
            <w:r>
              <w:t>Description</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E83885" w:rsidP="004C2EAD">
            <w:pPr>
              <w:pStyle w:val="NormalWeb"/>
              <w:rPr>
                <w:color w:val="2A2A2A"/>
              </w:rPr>
            </w:pPr>
            <w:hyperlink r:id="rId195" w:history="1">
              <w:r w:rsidR="00D879FA">
                <w:rPr>
                  <w:rStyle w:val="Hyperlink"/>
                  <w:rFonts w:eastAsiaTheme="majorEastAsia"/>
                  <w:color w:val="03697A"/>
                </w:rPr>
                <w:t>SecurityTransparentAttribute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Code that does not do anything that is inherently security-sensitive.</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E83885" w:rsidP="004C2EAD">
            <w:pPr>
              <w:pStyle w:val="NormalWeb"/>
              <w:rPr>
                <w:color w:val="2A2A2A"/>
              </w:rPr>
            </w:pPr>
            <w:hyperlink r:id="rId196" w:history="1">
              <w:r w:rsidR="00D879FA">
                <w:rPr>
                  <w:rStyle w:val="Hyperlink"/>
                  <w:rFonts w:eastAsiaTheme="majorEastAsia"/>
                  <w:color w:val="03697A"/>
                </w:rPr>
                <w:t>SecurityCriticalAttribute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Code that can do anything, but that cannot be called from partial-trust applications.</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E83885" w:rsidP="004C2EAD">
            <w:pPr>
              <w:pStyle w:val="NormalWeb"/>
              <w:rPr>
                <w:color w:val="2A2A2A"/>
              </w:rPr>
            </w:pPr>
            <w:hyperlink r:id="rId197" w:history="1">
              <w:r w:rsidR="00D879FA">
                <w:rPr>
                  <w:rStyle w:val="Hyperlink"/>
                  <w:rFonts w:eastAsiaTheme="majorEastAsia"/>
                  <w:color w:val="03697A"/>
                </w:rPr>
                <w:t>SecuritySafeCriticalAttribute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rsidP="004C2EAD">
            <w:pPr>
              <w:pStyle w:val="NormalWeb"/>
            </w:pPr>
            <w:r>
              <w:t>Code that can do anything and that can be called from partial-trust applications. This is the safe brokering layer; its purpose is to perform proper security checks and validation before calling critical code.</w:t>
            </w:r>
          </w:p>
        </w:tc>
      </w:tr>
    </w:tbl>
    <w:p w:rsidR="00D879FA" w:rsidRDefault="00D879FA" w:rsidP="004C2EAD">
      <w:pPr>
        <w:pStyle w:val="NormalWeb"/>
      </w:pPr>
      <w:r>
        <w:t>Transparent code cannot do the following, regardless of the permissions granted to it:</w:t>
      </w:r>
    </w:p>
    <w:p w:rsidR="00D879FA" w:rsidRDefault="00D879FA" w:rsidP="004C2EAD">
      <w:pPr>
        <w:pStyle w:val="NormalWeb"/>
        <w:numPr>
          <w:ilvl w:val="0"/>
          <w:numId w:val="193"/>
        </w:numPr>
      </w:pPr>
      <w:r>
        <w:t>Contain unverifiable code.</w:t>
      </w:r>
    </w:p>
    <w:p w:rsidR="00D879FA" w:rsidRDefault="00D879FA" w:rsidP="004C2EAD">
      <w:pPr>
        <w:pStyle w:val="NormalWeb"/>
        <w:numPr>
          <w:ilvl w:val="0"/>
          <w:numId w:val="193"/>
        </w:numPr>
        <w:rPr>
          <w:rFonts w:ascii="Segoe UI" w:hAnsi="Segoe UI" w:cs="Segoe UI"/>
          <w:color w:val="2A2A2A"/>
          <w:sz w:val="20"/>
          <w:szCs w:val="20"/>
        </w:rPr>
      </w:pPr>
      <w:r>
        <w:rPr>
          <w:rFonts w:ascii="Segoe UI" w:hAnsi="Segoe UI" w:cs="Segoe UI"/>
          <w:color w:val="2A2A2A"/>
          <w:sz w:val="20"/>
          <w:szCs w:val="20"/>
        </w:rPr>
        <w:t>Use</w:t>
      </w:r>
      <w:r>
        <w:rPr>
          <w:rStyle w:val="apple-converted-space"/>
          <w:rFonts w:ascii="Segoe UI" w:hAnsi="Segoe UI" w:cs="Segoe UI"/>
          <w:color w:val="2A2A2A"/>
          <w:sz w:val="20"/>
          <w:szCs w:val="20"/>
        </w:rPr>
        <w:t> </w:t>
      </w:r>
      <w:hyperlink r:id="rId198" w:history="1">
        <w:r>
          <w:rPr>
            <w:rStyle w:val="Hyperlink"/>
            <w:rFonts w:ascii="Segoe UI" w:eastAsiaTheme="majorEastAsia" w:hAnsi="Segoe UI" w:cs="Segoe UI"/>
            <w:color w:val="03697A"/>
            <w:sz w:val="20"/>
            <w:szCs w:val="20"/>
          </w:rPr>
          <w:t>platform invoke</w:t>
        </w:r>
      </w:hyperlink>
      <w:r>
        <w:rPr>
          <w:rFonts w:ascii="Segoe UI" w:hAnsi="Segoe UI" w:cs="Segoe UI"/>
          <w:color w:val="2A2A2A"/>
          <w:sz w:val="20"/>
          <w:szCs w:val="20"/>
        </w:rPr>
        <w:t>.</w:t>
      </w:r>
    </w:p>
    <w:p w:rsidR="00D879FA" w:rsidRDefault="00D879FA" w:rsidP="004C2EAD">
      <w:pPr>
        <w:pStyle w:val="NormalWeb"/>
        <w:numPr>
          <w:ilvl w:val="0"/>
          <w:numId w:val="193"/>
        </w:numPr>
        <w:rPr>
          <w:rFonts w:ascii="Segoe UI" w:hAnsi="Segoe UI" w:cs="Segoe UI"/>
          <w:color w:val="2A2A2A"/>
          <w:sz w:val="20"/>
          <w:szCs w:val="20"/>
        </w:rPr>
      </w:pPr>
      <w:r>
        <w:rPr>
          <w:rFonts w:ascii="Segoe UI" w:hAnsi="Segoe UI" w:cs="Segoe UI"/>
          <w:color w:val="2A2A2A"/>
          <w:sz w:val="20"/>
          <w:szCs w:val="20"/>
        </w:rPr>
        <w:t>Perform</w:t>
      </w:r>
      <w:r>
        <w:rPr>
          <w:rStyle w:val="apple-converted-space"/>
          <w:rFonts w:ascii="Segoe UI" w:hAnsi="Segoe UI" w:cs="Segoe UI"/>
          <w:color w:val="2A2A2A"/>
          <w:sz w:val="20"/>
          <w:szCs w:val="20"/>
        </w:rPr>
        <w:t> </w:t>
      </w:r>
      <w:hyperlink r:id="rId19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operations.</w:t>
      </w:r>
    </w:p>
    <w:p w:rsidR="00D879FA" w:rsidRDefault="00D879FA" w:rsidP="004C2EAD">
      <w:pPr>
        <w:pStyle w:val="NormalWeb"/>
        <w:numPr>
          <w:ilvl w:val="0"/>
          <w:numId w:val="193"/>
        </w:numPr>
      </w:pPr>
      <w:r>
        <w:t>Call critical code.</w:t>
      </w:r>
    </w:p>
    <w:p w:rsidR="00D879FA" w:rsidRDefault="00D879FA" w:rsidP="004C2EAD">
      <w:pPr>
        <w:pStyle w:val="NormalWeb"/>
        <w:numPr>
          <w:ilvl w:val="0"/>
          <w:numId w:val="193"/>
        </w:numPr>
      </w:pPr>
      <w:r>
        <w:t>Derive from critical code.</w:t>
      </w:r>
    </w:p>
    <w:p w:rsidR="00D879FA" w:rsidRDefault="00D879FA" w:rsidP="004C2EAD">
      <w:pPr>
        <w:pStyle w:val="NormalWeb"/>
        <w:numPr>
          <w:ilvl w:val="0"/>
          <w:numId w:val="193"/>
        </w:numPr>
        <w:rPr>
          <w:rFonts w:ascii="Segoe UI" w:hAnsi="Segoe UI" w:cs="Segoe UI"/>
          <w:color w:val="2A2A2A"/>
          <w:sz w:val="20"/>
          <w:szCs w:val="20"/>
        </w:rPr>
      </w:pPr>
      <w:r>
        <w:rPr>
          <w:rFonts w:ascii="Segoe UI" w:hAnsi="Segoe UI" w:cs="Segoe UI"/>
          <w:color w:val="2A2A2A"/>
          <w:sz w:val="20"/>
          <w:szCs w:val="20"/>
        </w:rPr>
        <w:t>Call code that is protected by a</w:t>
      </w:r>
      <w:r>
        <w:rPr>
          <w:rStyle w:val="apple-converted-space"/>
          <w:rFonts w:ascii="Segoe UI" w:hAnsi="Segoe UI" w:cs="Segoe UI"/>
          <w:color w:val="2A2A2A"/>
          <w:sz w:val="20"/>
          <w:szCs w:val="20"/>
        </w:rPr>
        <w:t> </w:t>
      </w:r>
      <w:hyperlink r:id="rId200"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is, code that is considered critical).</w:t>
      </w:r>
    </w:p>
    <w:p w:rsidR="00D879FA" w:rsidRDefault="00D879FA" w:rsidP="004C2EAD">
      <w:pPr>
        <w:pStyle w:val="NormalWeb"/>
      </w:pPr>
      <w:r>
        <w:t>If your code tries to violate these rules, exceptions are thrown (even if your code has full trust). For more information, see</w:t>
      </w:r>
      <w:r>
        <w:rPr>
          <w:rStyle w:val="apple-converted-space"/>
          <w:rFonts w:ascii="Segoe UI" w:hAnsi="Segoe UI" w:cs="Segoe UI"/>
          <w:color w:val="2A2A2A"/>
          <w:sz w:val="20"/>
          <w:szCs w:val="20"/>
        </w:rPr>
        <w:t> </w:t>
      </w:r>
      <w:hyperlink r:id="rId201" w:history="1">
        <w:r>
          <w:rPr>
            <w:rStyle w:val="Hyperlink"/>
            <w:rFonts w:ascii="Segoe UI" w:eastAsiaTheme="majorEastAsia" w:hAnsi="Segoe UI" w:cs="Segoe UI"/>
            <w:color w:val="03697A"/>
            <w:sz w:val="20"/>
            <w:szCs w:val="20"/>
          </w:rPr>
          <w:t>Security Changes in the .NET Framework 4</w:t>
        </w:r>
      </w:hyperlink>
      <w:r>
        <w:t>.</w:t>
      </w:r>
    </w:p>
    <w:p w:rsidR="00D879FA" w:rsidRDefault="00D879FA" w:rsidP="004C2EAD">
      <w:pPr>
        <w:pStyle w:val="NormalWeb"/>
      </w:pPr>
      <w:r>
        <w:lastRenderedPageBreak/>
        <w:t>Note that security sensitivity is defined in the common language runtime (CLR) as actions that are prohibited for transparent code. The transparency model does not protect against scenario-specific security violations such as storing passwords in fields.</w:t>
      </w:r>
    </w:p>
    <w:p w:rsidR="00D879FA" w:rsidRDefault="00E83885" w:rsidP="004C2EAD">
      <w:hyperlink r:id="rId202" w:tooltip="Click to collapse. Double-click to collapse all." w:history="1">
        <w:r w:rsidR="00D879FA">
          <w:rPr>
            <w:rStyle w:val="lwcollapsibleareatitle"/>
            <w:rFonts w:ascii="Segoe UI Semibold" w:hAnsi="Segoe UI Semibold" w:cs="Segoe UI"/>
            <w:b/>
            <w:bCs/>
            <w:color w:val="000000"/>
            <w:sz w:val="35"/>
            <w:szCs w:val="35"/>
          </w:rPr>
          <w:t>How the Security Model Works</w:t>
        </w:r>
      </w:hyperlink>
    </w:p>
    <w:p w:rsidR="00D879FA" w:rsidRDefault="00D879FA" w:rsidP="004C2EAD">
      <w:pPr>
        <w:pStyle w:val="NormalWeb"/>
        <w:numPr>
          <w:ilvl w:val="0"/>
          <w:numId w:val="194"/>
        </w:numPr>
      </w:pPr>
      <w:r>
        <w:t>Each</w:t>
      </w:r>
      <w:r>
        <w:rPr>
          <w:rStyle w:val="apple-converted-space"/>
          <w:rFonts w:ascii="Segoe UI" w:hAnsi="Segoe UI" w:cs="Segoe UI"/>
          <w:color w:val="2A2A2A"/>
          <w:sz w:val="20"/>
          <w:szCs w:val="20"/>
        </w:rPr>
        <w:t> </w:t>
      </w:r>
      <w:hyperlink r:id="rId203"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has an associated permission set, which is defined by the host in a hosted scenario. (The permission set is full trust for code that is not hosted.)</w:t>
      </w:r>
    </w:p>
    <w:p w:rsidR="00D879FA" w:rsidRDefault="00D879FA" w:rsidP="004C2EAD">
      <w:pPr>
        <w:pStyle w:val="NormalWeb"/>
        <w:numPr>
          <w:ilvl w:val="0"/>
          <w:numId w:val="194"/>
        </w:numPr>
      </w:pPr>
      <w:r>
        <w:t>Partial-trust code is always transparent; therefore, it cannot perform the actions prohibited for transparent code (see</w:t>
      </w:r>
      <w:r>
        <w:rPr>
          <w:rStyle w:val="apple-converted-space"/>
          <w:rFonts w:ascii="Segoe UI" w:hAnsi="Segoe UI" w:cs="Segoe UI"/>
          <w:color w:val="2A2A2A"/>
          <w:sz w:val="20"/>
          <w:szCs w:val="20"/>
        </w:rPr>
        <w:t> </w:t>
      </w:r>
      <w:hyperlink r:id="rId204" w:anchor="security_transparency" w:history="1">
        <w:r>
          <w:rPr>
            <w:rStyle w:val="Hyperlink"/>
            <w:rFonts w:ascii="Segoe UI" w:eastAsiaTheme="majorEastAsia" w:hAnsi="Segoe UI" w:cs="Segoe UI"/>
            <w:color w:val="03697A"/>
            <w:sz w:val="20"/>
            <w:szCs w:val="20"/>
          </w:rPr>
          <w:t>transparency</w:t>
        </w:r>
      </w:hyperlink>
      <w:r>
        <w:t>).</w:t>
      </w:r>
    </w:p>
    <w:p w:rsidR="00D879FA" w:rsidRDefault="00D879FA" w:rsidP="004C2EAD">
      <w:pPr>
        <w:pStyle w:val="NormalWeb"/>
        <w:numPr>
          <w:ilvl w:val="0"/>
          <w:numId w:val="194"/>
        </w:numPr>
      </w:pPr>
      <w:r>
        <w:t>By default, full-trust code is critical unless it has been marked as being transparent. If a desktop application is marked as transparent, it cannot call critical code, even though it has full trust.</w:t>
      </w:r>
    </w:p>
    <w:p w:rsidR="00D879FA" w:rsidRDefault="00D879FA" w:rsidP="004C2EAD">
      <w:pPr>
        <w:pStyle w:val="NormalWeb"/>
        <w:numPr>
          <w:ilvl w:val="0"/>
          <w:numId w:val="194"/>
        </w:numPr>
      </w:pPr>
      <w:r>
        <w:t>Libraries may be exposed to partial-trust code both by the host and by the .NET Framework. These libraries contain a mix of transparent, critical, and safe-critical code.</w:t>
      </w:r>
    </w:p>
    <w:p w:rsidR="00D879FA" w:rsidRDefault="00D879FA" w:rsidP="004C2EAD">
      <w:pPr>
        <w:pStyle w:val="NormalWeb"/>
        <w:numPr>
          <w:ilvl w:val="0"/>
          <w:numId w:val="194"/>
        </w:numPr>
      </w:pPr>
      <w:r>
        <w:t>The safe-critical code must demand appropriate permissions before using critical functionality. For example, the</w:t>
      </w:r>
      <w:r>
        <w:rPr>
          <w:rStyle w:val="apple-converted-space"/>
          <w:rFonts w:ascii="Segoe UI" w:hAnsi="Segoe UI" w:cs="Segoe UI"/>
          <w:color w:val="2A2A2A"/>
          <w:sz w:val="20"/>
          <w:szCs w:val="20"/>
        </w:rPr>
        <w:t> </w:t>
      </w:r>
      <w:hyperlink r:id="rId205" w:history="1">
        <w:r>
          <w:rPr>
            <w:rStyle w:val="Hyperlink"/>
            <w:rFonts w:ascii="Segoe UI" w:eastAsiaTheme="majorEastAsia" w:hAnsi="Segoe UI" w:cs="Segoe UI"/>
            <w:color w:val="03697A"/>
            <w:sz w:val="20"/>
            <w:szCs w:val="20"/>
          </w:rPr>
          <w:t>File.Open</w:t>
        </w:r>
      </w:hyperlink>
      <w:r>
        <w:rPr>
          <w:rStyle w:val="apple-converted-space"/>
          <w:rFonts w:ascii="Segoe UI" w:hAnsi="Segoe UI" w:cs="Segoe UI"/>
          <w:color w:val="2A2A2A"/>
          <w:sz w:val="20"/>
          <w:szCs w:val="20"/>
        </w:rPr>
        <w:t> </w:t>
      </w:r>
      <w:r>
        <w:t>method demands</w:t>
      </w:r>
      <w:r>
        <w:rPr>
          <w:rStyle w:val="apple-converted-space"/>
          <w:rFonts w:ascii="Segoe UI" w:hAnsi="Segoe UI" w:cs="Segoe UI"/>
          <w:color w:val="2A2A2A"/>
          <w:sz w:val="20"/>
          <w:szCs w:val="20"/>
        </w:rPr>
        <w:t> </w:t>
      </w:r>
      <w:hyperlink r:id="rId206"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before it opens a file.</w:t>
      </w:r>
    </w:p>
    <w:p w:rsidR="00D879FA" w:rsidRDefault="00D879FA" w:rsidP="004C2EAD">
      <w:pPr>
        <w:pStyle w:val="NormalWeb"/>
        <w:numPr>
          <w:ilvl w:val="0"/>
          <w:numId w:val="194"/>
        </w:numPr>
      </w:pPr>
      <w:r>
        <w:t>The safe-critical code must also perform any other checks and validation before and after calls to critical functionality. For example, exceptions and messages may have to be filtered before being passed to partially trusted code.</w:t>
      </w:r>
    </w:p>
    <w:p w:rsidR="00D879FA" w:rsidRDefault="00D879FA" w:rsidP="004C2EAD">
      <w:pPr>
        <w:pStyle w:val="NormalWeb"/>
        <w:numPr>
          <w:ilvl w:val="0"/>
          <w:numId w:val="194"/>
        </w:numPr>
      </w:pPr>
      <w:r>
        <w:t>Critical code has to assert the permissions it needs when it is called by partial-trust code, because critical code might be doing something that the partial-trust code is not allowed to do.</w:t>
      </w:r>
    </w:p>
    <w:p w:rsidR="00D879FA" w:rsidRDefault="00E83885" w:rsidP="004C2EAD">
      <w:hyperlink r:id="rId207" w:tooltip="Click to collapse. Double-click to collapse all." w:history="1">
        <w:r w:rsidR="00D879FA">
          <w:rPr>
            <w:rStyle w:val="lwcollapsibleareatitle"/>
            <w:rFonts w:ascii="Segoe UI Semibold" w:hAnsi="Segoe UI Semibold" w:cs="Segoe UI"/>
            <w:b/>
            <w:bCs/>
            <w:color w:val="000000"/>
            <w:sz w:val="35"/>
            <w:szCs w:val="35"/>
          </w:rPr>
          <w:t>See Also</w:t>
        </w:r>
      </w:hyperlink>
    </w:p>
    <w:p w:rsidR="00D879FA" w:rsidRPr="00D879FA" w:rsidRDefault="00D879FA" w:rsidP="004C2EAD">
      <w:r w:rsidRPr="00D879FA">
        <w:t>Concepts</w:t>
      </w:r>
    </w:p>
    <w:p w:rsidR="00D879FA" w:rsidRDefault="00E83885" w:rsidP="004C2EAD">
      <w:pPr>
        <w:rPr>
          <w:rFonts w:ascii="Segoe UI" w:hAnsi="Segoe UI" w:cs="Segoe UI"/>
          <w:color w:val="000000"/>
          <w:sz w:val="20"/>
          <w:szCs w:val="20"/>
        </w:rPr>
      </w:pPr>
      <w:hyperlink r:id="rId208" w:history="1">
        <w:r w:rsidR="00D879FA">
          <w:rPr>
            <w:rStyle w:val="Hyperlink"/>
            <w:rFonts w:ascii="Segoe UI" w:hAnsi="Segoe UI" w:cs="Segoe UI"/>
            <w:color w:val="03697A"/>
            <w:sz w:val="20"/>
            <w:szCs w:val="20"/>
          </w:rPr>
          <w:t>Security Changes in the .NET Framework 4</w:t>
        </w:r>
      </w:hyperlink>
    </w:p>
    <w:p w:rsidR="00D879FA" w:rsidRDefault="00E83885" w:rsidP="004C2EAD">
      <w:pPr>
        <w:rPr>
          <w:rFonts w:ascii="Segoe UI" w:hAnsi="Segoe UI" w:cs="Segoe UI"/>
          <w:color w:val="000000"/>
          <w:sz w:val="20"/>
          <w:szCs w:val="20"/>
        </w:rPr>
      </w:pPr>
      <w:hyperlink r:id="rId209" w:history="1">
        <w:r w:rsidR="00D879FA">
          <w:rPr>
            <w:rStyle w:val="Hyperlink"/>
            <w:rFonts w:ascii="Segoe UI" w:hAnsi="Segoe UI" w:cs="Segoe UI"/>
            <w:color w:val="03697A"/>
            <w:sz w:val="20"/>
            <w:szCs w:val="20"/>
          </w:rPr>
          <w:t>Security-Transparent Code</w:t>
        </w:r>
      </w:hyperlink>
    </w:p>
    <w:p w:rsidR="00771F80" w:rsidRDefault="00771F80" w:rsidP="009D1579">
      <w:pPr>
        <w:pStyle w:val="Heading2"/>
      </w:pPr>
      <w:bookmarkStart w:id="14" w:name="_Toc426471858"/>
      <w:bookmarkStart w:id="15" w:name="_Toc426562476"/>
      <w:r>
        <w:t>Security Changes in the .NET Framework</w:t>
      </w:r>
      <w:bookmarkEnd w:id="14"/>
      <w:bookmarkEnd w:id="15"/>
    </w:p>
    <w:p w:rsidR="00771F80" w:rsidRDefault="00771F80" w:rsidP="004C2EAD">
      <w:r>
        <w:rPr>
          <w:rStyle w:val="Strong"/>
          <w:rFonts w:ascii="Segoe UI" w:hAnsi="Segoe UI" w:cs="Segoe UI"/>
          <w:color w:val="5D5D5D"/>
          <w:sz w:val="20"/>
          <w:szCs w:val="20"/>
        </w:rPr>
        <w:t>.NET Framework 4.6 and 4.5</w:t>
      </w:r>
    </w:p>
    <w:p w:rsidR="00771F80" w:rsidRDefault="00771F80" w:rsidP="009D1579">
      <w:r>
        <w:t xml:space="preserve"> The most important change to security in the .NET Framework 4.5 is in strong naming. See</w:t>
      </w:r>
      <w:r>
        <w:rPr>
          <w:rStyle w:val="apple-converted-space"/>
          <w:rFonts w:ascii="Segoe UI" w:hAnsi="Segoe UI" w:cs="Segoe UI"/>
          <w:color w:val="2A2A2A"/>
          <w:sz w:val="20"/>
          <w:szCs w:val="20"/>
        </w:rPr>
        <w:t> </w:t>
      </w:r>
      <w:hyperlink r:id="rId210" w:history="1">
        <w:r>
          <w:rPr>
            <w:rStyle w:val="Hyperlink"/>
            <w:rFonts w:ascii="Segoe UI" w:eastAsiaTheme="majorEastAsia" w:hAnsi="Segoe UI" w:cs="Segoe UI"/>
            <w:color w:val="03697A"/>
            <w:sz w:val="20"/>
            <w:szCs w:val="20"/>
          </w:rPr>
          <w:t>Enhanced Strong Naming</w:t>
        </w:r>
      </w:hyperlink>
      <w:r>
        <w:rPr>
          <w:rStyle w:val="apple-converted-space"/>
          <w:rFonts w:ascii="Segoe UI" w:hAnsi="Segoe UI" w:cs="Segoe UI"/>
          <w:color w:val="2A2A2A"/>
          <w:sz w:val="20"/>
          <w:szCs w:val="20"/>
        </w:rPr>
        <w:t> </w:t>
      </w:r>
      <w:r>
        <w:t>for a description of those changes.</w:t>
      </w:r>
    </w:p>
    <w:p w:rsidR="00771F80" w:rsidRDefault="00771F80" w:rsidP="004C2EAD">
      <w:pPr>
        <w:pStyle w:val="NormalWeb"/>
      </w:pPr>
      <w:r>
        <w:t>The .NET Framework 4.5 provides a two-tier security model for managed applications. Windows Store apps run in a Windows security container that limits access to resources. Within that container, managed applications run fully trusted. From a code access security (CAS) perspective, there is nothing a developer can do to elevate privileges. For information about the privileges granted by Windows, see</w:t>
      </w:r>
      <w:r>
        <w:rPr>
          <w:rStyle w:val="apple-converted-space"/>
          <w:rFonts w:ascii="Segoe UI" w:hAnsi="Segoe UI" w:cs="Segoe UI"/>
          <w:color w:val="2A2A2A"/>
          <w:sz w:val="20"/>
          <w:szCs w:val="20"/>
        </w:rPr>
        <w:t> </w:t>
      </w:r>
      <w:hyperlink r:id="rId211" w:tgtFrame="_blank" w:history="1">
        <w:r>
          <w:rPr>
            <w:rStyle w:val="Hyperlink"/>
            <w:rFonts w:ascii="Segoe UI" w:eastAsiaTheme="majorEastAsia" w:hAnsi="Segoe UI" w:cs="Segoe UI"/>
            <w:color w:val="03697A"/>
            <w:sz w:val="20"/>
            <w:szCs w:val="20"/>
          </w:rPr>
          <w:t>App capability declarations (Windows Store apps)</w:t>
        </w:r>
      </w:hyperlink>
      <w:r>
        <w:rPr>
          <w:rStyle w:val="apple-converted-space"/>
          <w:rFonts w:ascii="Segoe UI" w:hAnsi="Segoe UI" w:cs="Segoe UI"/>
          <w:color w:val="2A2A2A"/>
          <w:sz w:val="20"/>
          <w:szCs w:val="20"/>
        </w:rPr>
        <w:t> </w:t>
      </w:r>
      <w:r>
        <w:t xml:space="preserve">in the </w:t>
      </w:r>
      <w:r>
        <w:lastRenderedPageBreak/>
        <w:t>Windows Dev Center. For information about creating a Windows Store app, see</w:t>
      </w:r>
      <w:r>
        <w:rPr>
          <w:rStyle w:val="apple-converted-space"/>
          <w:rFonts w:ascii="Segoe UI" w:hAnsi="Segoe UI" w:cs="Segoe UI"/>
          <w:color w:val="2A2A2A"/>
          <w:sz w:val="20"/>
          <w:szCs w:val="20"/>
        </w:rPr>
        <w:t> </w:t>
      </w:r>
      <w:hyperlink r:id="rId212" w:tgtFrame="_blank" w:history="1">
        <w:r>
          <w:rPr>
            <w:rStyle w:val="Hyperlink"/>
            <w:rFonts w:ascii="Segoe UI" w:eastAsiaTheme="majorEastAsia" w:hAnsi="Segoe UI" w:cs="Segoe UI"/>
            <w:color w:val="03697A"/>
            <w:sz w:val="20"/>
            <w:szCs w:val="20"/>
          </w:rPr>
          <w:t>Create your first Windows Store app using C# or Visual Basic</w:t>
        </w:r>
      </w:hyperlink>
      <w:r>
        <w:t>.</w:t>
      </w:r>
    </w:p>
    <w:tbl>
      <w:tblPr>
        <w:tblW w:w="9510"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510"/>
      </w:tblGrid>
      <w:tr w:rsidR="00771F80" w:rsidTr="009D1579">
        <w:trPr>
          <w:tblCellSpacing w:w="15" w:type="dxa"/>
        </w:trPr>
        <w:tc>
          <w:tcPr>
            <w:tcW w:w="9450" w:type="dxa"/>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rsidP="004C2EAD">
            <w:r>
              <w:rPr>
                <w:noProof/>
              </w:rPr>
              <w:drawing>
                <wp:inline distT="0" distB="0" distL="0" distR="0" wp14:anchorId="71AC09D9" wp14:editId="7002CFCD">
                  <wp:extent cx="10795" cy="10795"/>
                  <wp:effectExtent l="0" t="0" r="0" b="0"/>
                  <wp:docPr id="356" name="Picture 35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771F80" w:rsidTr="009D1579">
        <w:trPr>
          <w:tblCellSpacing w:w="15" w:type="dxa"/>
        </w:trPr>
        <w:tc>
          <w:tcPr>
            <w:tcW w:w="9450" w:type="dxa"/>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rsidP="004C2EAD">
            <w:pPr>
              <w:pStyle w:val="NormalWeb"/>
            </w:pPr>
            <w:r>
              <w:t>Important changes to code access security (CAS) were made in the .NET Framework 4. For a description of those changes, see</w:t>
            </w:r>
            <w:r>
              <w:rPr>
                <w:rStyle w:val="apple-converted-space"/>
                <w:color w:val="2A2A2A"/>
              </w:rPr>
              <w:t> </w:t>
            </w:r>
            <w:hyperlink r:id="rId213" w:tgtFrame="_blank" w:history="1">
              <w:r>
                <w:rPr>
                  <w:rStyle w:val="Hyperlink"/>
                  <w:rFonts w:eastAsiaTheme="majorEastAsia"/>
                  <w:color w:val="03697A"/>
                </w:rPr>
                <w:t>Security Changes in the .NET Framework 4</w:t>
              </w:r>
            </w:hyperlink>
            <w:r>
              <w:t>.</w:t>
            </w:r>
          </w:p>
        </w:tc>
      </w:tr>
    </w:tbl>
    <w:p w:rsidR="00771F80" w:rsidRDefault="00E83885" w:rsidP="004C2EAD">
      <w:hyperlink r:id="rId214" w:tooltip="Click to collapse. Double-click to collapse all." w:history="1">
        <w:r w:rsidR="00771F80">
          <w:rPr>
            <w:rStyle w:val="lwcollapsibleareatitle"/>
            <w:rFonts w:ascii="Segoe UI Semibold" w:hAnsi="Segoe UI Semibold" w:cs="Segoe UI"/>
            <w:b/>
            <w:bCs/>
            <w:color w:val="000000"/>
            <w:sz w:val="35"/>
            <w:szCs w:val="35"/>
          </w:rPr>
          <w:t>See Also</w:t>
        </w:r>
      </w:hyperlink>
    </w:p>
    <w:p w:rsidR="00771F80" w:rsidRPr="00771F80" w:rsidRDefault="00771F80" w:rsidP="004C2EAD">
      <w:r w:rsidRPr="00771F80">
        <w:t>Concepts</w:t>
      </w:r>
    </w:p>
    <w:p w:rsidR="00771F80" w:rsidRDefault="00E83885" w:rsidP="004C2EAD">
      <w:pPr>
        <w:rPr>
          <w:rFonts w:ascii="Segoe UI" w:hAnsi="Segoe UI" w:cs="Segoe UI"/>
          <w:color w:val="000000"/>
          <w:sz w:val="20"/>
          <w:szCs w:val="20"/>
        </w:rPr>
      </w:pPr>
      <w:hyperlink r:id="rId215" w:history="1">
        <w:r w:rsidR="00771F80">
          <w:rPr>
            <w:rStyle w:val="Hyperlink"/>
            <w:rFonts w:ascii="Segoe UI" w:hAnsi="Segoe UI" w:cs="Segoe UI"/>
            <w:color w:val="03697A"/>
            <w:sz w:val="20"/>
            <w:szCs w:val="20"/>
          </w:rPr>
          <w:t>Security-Transparent Code</w:t>
        </w:r>
      </w:hyperlink>
    </w:p>
    <w:p w:rsidR="00771F80" w:rsidRDefault="00E83885" w:rsidP="004C2EAD">
      <w:pPr>
        <w:rPr>
          <w:rFonts w:ascii="Segoe UI" w:hAnsi="Segoe UI" w:cs="Segoe UI"/>
          <w:color w:val="000000"/>
          <w:sz w:val="20"/>
          <w:szCs w:val="20"/>
        </w:rPr>
      </w:pPr>
      <w:hyperlink r:id="rId216" w:history="1">
        <w:r w:rsidR="00771F80">
          <w:rPr>
            <w:rStyle w:val="Hyperlink"/>
            <w:rFonts w:ascii="Segoe UI" w:hAnsi="Segoe UI" w:cs="Segoe UI"/>
            <w:color w:val="03697A"/>
            <w:sz w:val="20"/>
            <w:szCs w:val="20"/>
          </w:rPr>
          <w:t>Security-Transparent Code, Level 2</w:t>
        </w:r>
      </w:hyperlink>
    </w:p>
    <w:p w:rsidR="00771F80" w:rsidRDefault="00E83885" w:rsidP="004C2EAD">
      <w:pPr>
        <w:rPr>
          <w:rFonts w:ascii="Segoe UI" w:hAnsi="Segoe UI" w:cs="Segoe UI"/>
          <w:color w:val="000000"/>
          <w:sz w:val="20"/>
          <w:szCs w:val="20"/>
        </w:rPr>
      </w:pPr>
      <w:hyperlink r:id="rId217" w:history="1">
        <w:r w:rsidR="00771F80">
          <w:rPr>
            <w:rStyle w:val="Hyperlink"/>
            <w:rFonts w:ascii="Segoe UI" w:hAnsi="Segoe UI" w:cs="Segoe UI"/>
            <w:color w:val="03697A"/>
            <w:sz w:val="20"/>
            <w:szCs w:val="20"/>
          </w:rPr>
          <w:t>Code Access Security Policy Compatibility and Migration</w:t>
        </w:r>
      </w:hyperlink>
    </w:p>
    <w:p w:rsidR="004A61C0" w:rsidRDefault="004A61C0">
      <w:pPr>
        <w:rPr>
          <w:rFonts w:ascii="Times New Roman" w:eastAsia="Times New Roman" w:hAnsi="Times New Roman" w:cs="Times New Roman"/>
          <w:b/>
          <w:bCs/>
          <w:kern w:val="36"/>
          <w:sz w:val="48"/>
          <w:szCs w:val="48"/>
        </w:rPr>
      </w:pPr>
      <w:bookmarkStart w:id="16" w:name="_Toc426471859"/>
      <w:r>
        <w:br w:type="page"/>
      </w:r>
    </w:p>
    <w:p w:rsidR="009D1579" w:rsidRDefault="009D1579" w:rsidP="009D1579">
      <w:pPr>
        <w:pStyle w:val="Heading1"/>
      </w:pPr>
      <w:bookmarkStart w:id="17" w:name="_Toc426562477"/>
      <w:r>
        <w:lastRenderedPageBreak/>
        <w:t>My Summary of Security How-tos</w:t>
      </w:r>
      <w:bookmarkEnd w:id="17"/>
    </w:p>
    <w:p w:rsidR="00667D02" w:rsidRDefault="004A61C0" w:rsidP="00667D02">
      <w:r>
        <w:t xml:space="preserve">Framework 1.1 does not have any how-tos. However the 1.1 topic frequently covers the same concepts under the same title without a How-to prefix.  The 2.0 and 3/3.35 how-to list topic are identical and  4 changes a few of the categories and organization. </w:t>
      </w:r>
      <w:r w:rsidR="00E83885">
        <w:t xml:space="preserve"> The actual how-tos text are frequently located near the topics they’re related to.</w:t>
      </w:r>
    </w:p>
    <w:tbl>
      <w:tblPr>
        <w:tblW w:w="9555" w:type="dxa"/>
        <w:tblInd w:w="93" w:type="dxa"/>
        <w:tblLook w:val="04A0" w:firstRow="1" w:lastRow="0" w:firstColumn="1" w:lastColumn="0" w:noHBand="0" w:noVBand="1"/>
      </w:tblPr>
      <w:tblGrid>
        <w:gridCol w:w="3185"/>
        <w:gridCol w:w="3185"/>
        <w:gridCol w:w="3185"/>
      </w:tblGrid>
      <w:tr w:rsidR="00667D02" w:rsidRPr="00667D02" w:rsidTr="004A61C0">
        <w:trPr>
          <w:trHeight w:val="300"/>
        </w:trPr>
        <w:tc>
          <w:tcPr>
            <w:tcW w:w="31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Segoe UI" w:eastAsia="Times New Roman" w:hAnsi="Segoe UI" w:cs="Segoe UI"/>
                <w:b/>
                <w:bCs/>
                <w:color w:val="5D5D5D"/>
                <w:sz w:val="20"/>
                <w:szCs w:val="20"/>
              </w:rPr>
            </w:pPr>
            <w:r w:rsidRPr="00667D02">
              <w:rPr>
                <w:rFonts w:ascii="Segoe UI" w:eastAsia="Times New Roman" w:hAnsi="Segoe UI" w:cs="Segoe UI"/>
                <w:b/>
                <w:bCs/>
                <w:color w:val="5D5D5D"/>
                <w:sz w:val="20"/>
                <w:szCs w:val="20"/>
              </w:rPr>
              <w:t>.NET Framework 2.0</w:t>
            </w:r>
          </w:p>
        </w:tc>
        <w:tc>
          <w:tcPr>
            <w:tcW w:w="3185" w:type="dxa"/>
            <w:tcBorders>
              <w:top w:val="single" w:sz="4" w:space="0" w:color="auto"/>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Segoe UI" w:eastAsia="Times New Roman" w:hAnsi="Segoe UI" w:cs="Segoe UI"/>
                <w:b/>
                <w:bCs/>
                <w:color w:val="5D5D5D"/>
                <w:sz w:val="20"/>
                <w:szCs w:val="20"/>
              </w:rPr>
            </w:pPr>
            <w:r w:rsidRPr="00667D02">
              <w:rPr>
                <w:rFonts w:ascii="Segoe UI" w:eastAsia="Times New Roman" w:hAnsi="Segoe UI" w:cs="Segoe UI"/>
                <w:b/>
                <w:bCs/>
                <w:color w:val="5D5D5D"/>
                <w:sz w:val="20"/>
                <w:szCs w:val="20"/>
              </w:rPr>
              <w:t>.NET Framework 3.0</w:t>
            </w:r>
          </w:p>
        </w:tc>
        <w:tc>
          <w:tcPr>
            <w:tcW w:w="3185" w:type="dxa"/>
            <w:tcBorders>
              <w:top w:val="single" w:sz="4" w:space="0" w:color="auto"/>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Segoe UI" w:eastAsia="Times New Roman" w:hAnsi="Segoe UI" w:cs="Segoe UI"/>
                <w:b/>
                <w:bCs/>
                <w:color w:val="5D5D5D"/>
                <w:sz w:val="20"/>
                <w:szCs w:val="20"/>
              </w:rPr>
            </w:pPr>
            <w:r w:rsidRPr="00667D02">
              <w:rPr>
                <w:rFonts w:ascii="Segoe UI" w:eastAsia="Times New Roman" w:hAnsi="Segoe UI" w:cs="Segoe UI"/>
                <w:b/>
                <w:bCs/>
                <w:color w:val="5D5D5D"/>
                <w:sz w:val="20"/>
                <w:szCs w:val="20"/>
              </w:rPr>
              <w:t>.NET Framework 4</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15"/>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18" w:history="1">
              <w:r w:rsidR="00667D02" w:rsidRPr="00667D02">
                <w:rPr>
                  <w:rFonts w:ascii="Calibri" w:eastAsia="Times New Roman" w:hAnsi="Calibri" w:cs="Times New Roman"/>
                  <w:color w:val="0000FF"/>
                  <w:sz w:val="22"/>
                  <w:szCs w:val="22"/>
                  <w:u w:val="single"/>
                </w:rPr>
                <w:t>How to: Request Permission to Access Unmanaged Code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19" w:history="1">
              <w:r w:rsidR="00667D02" w:rsidRPr="00667D02">
                <w:rPr>
                  <w:rFonts w:ascii="Calibri" w:eastAsia="Times New Roman" w:hAnsi="Calibri" w:cs="Times New Roman"/>
                  <w:color w:val="0000FF"/>
                  <w:sz w:val="22"/>
                  <w:szCs w:val="22"/>
                  <w:u w:val="single"/>
                </w:rPr>
                <w:t>How to: Request Permission to Access Unmanaged Code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Times New Roman" w:eastAsia="Times New Roman" w:hAnsi="Times New Roman" w:cs="Times New Roman"/>
                <w:color w:val="000000"/>
              </w:rPr>
            </w:pPr>
            <w:r w:rsidRPr="00667D02">
              <w:rPr>
                <w:rFonts w:ascii="Times New Roman" w:eastAsia="Times New Roman" w:hAnsi="Times New Roman" w:cs="Times New Roman"/>
                <w:color w:val="000000"/>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r w:rsidRPr="00667D02">
              <w:rPr>
                <w:rFonts w:ascii="Calibri" w:eastAsia="Times New Roman" w:hAnsi="Calibri" w:cs="Times New Roman"/>
                <w:color w:val="0000FF"/>
                <w:sz w:val="22"/>
                <w:szCs w:val="22"/>
                <w:u w:val="single"/>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ind w:firstLineChars="500" w:firstLine="1100"/>
              <w:rPr>
                <w:rFonts w:ascii="Calibri" w:eastAsia="Times New Roman" w:hAnsi="Calibri" w:cs="Times New Roman"/>
                <w:color w:val="0000FF"/>
                <w:sz w:val="22"/>
                <w:szCs w:val="22"/>
                <w:u w:val="single"/>
              </w:rPr>
            </w:pPr>
            <w:r w:rsidRPr="00667D02">
              <w:rPr>
                <w:rFonts w:ascii="Calibri" w:eastAsia="Times New Roman" w:hAnsi="Calibri" w:cs="Times New Roman"/>
                <w:color w:val="0000FF"/>
                <w:sz w:val="22"/>
                <w:szCs w:val="22"/>
                <w:u w:val="single"/>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20" w:history="1">
              <w:r w:rsidR="00667D02" w:rsidRPr="00667D02">
                <w:rPr>
                  <w:rFonts w:ascii="Calibri" w:eastAsia="Times New Roman" w:hAnsi="Calibri" w:cs="Times New Roman"/>
                  <w:color w:val="0000FF"/>
                  <w:sz w:val="22"/>
                  <w:szCs w:val="22"/>
                  <w:u w:val="single"/>
                </w:rPr>
                <w:t>How to: Make APTCA Assemblies Inaccessible to Partially Trusted Code</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21" w:history="1">
              <w:r w:rsidR="00667D02" w:rsidRPr="00667D02">
                <w:rPr>
                  <w:rFonts w:ascii="Calibri" w:eastAsia="Times New Roman" w:hAnsi="Calibri" w:cs="Times New Roman"/>
                  <w:color w:val="0000FF"/>
                  <w:sz w:val="22"/>
                  <w:szCs w:val="22"/>
                  <w:u w:val="single"/>
                </w:rPr>
                <w:t>How to: Request Minimum Permissions by Using the RequestMinimum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22" w:history="1">
              <w:r w:rsidR="00667D02" w:rsidRPr="00667D02">
                <w:rPr>
                  <w:rFonts w:ascii="Calibri" w:eastAsia="Times New Roman" w:hAnsi="Calibri" w:cs="Times New Roman"/>
                  <w:color w:val="0000FF"/>
                  <w:sz w:val="22"/>
                  <w:szCs w:val="22"/>
                  <w:u w:val="single"/>
                </w:rPr>
                <w:t>How to: Request Minimum Permissions by Using the RequestMinimum Flag</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23" w:history="1">
              <w:r w:rsidR="00667D02" w:rsidRPr="00667D02">
                <w:rPr>
                  <w:rFonts w:ascii="Calibri" w:eastAsia="Times New Roman" w:hAnsi="Calibri" w:cs="Times New Roman"/>
                  <w:color w:val="0000FF"/>
                  <w:sz w:val="22"/>
                  <w:szCs w:val="22"/>
                  <w:u w:val="single"/>
                </w:rPr>
                <w:t>How to: Request Optional Permissions by Using the RequestOptional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24" w:history="1">
              <w:r w:rsidR="00667D02" w:rsidRPr="00667D02">
                <w:rPr>
                  <w:rFonts w:ascii="Calibri" w:eastAsia="Times New Roman" w:hAnsi="Calibri" w:cs="Times New Roman"/>
                  <w:color w:val="0000FF"/>
                  <w:sz w:val="22"/>
                  <w:szCs w:val="22"/>
                  <w:u w:val="single"/>
                </w:rPr>
                <w:t>How to: Request Optional Permissions by Using the RequestOptional Flag</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4A61C0">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15"/>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25" w:history="1">
              <w:r w:rsidR="00667D02" w:rsidRPr="00667D02">
                <w:rPr>
                  <w:rFonts w:ascii="Calibri" w:eastAsia="Times New Roman" w:hAnsi="Calibri" w:cs="Times New Roman"/>
                  <w:color w:val="0000FF"/>
                  <w:sz w:val="22"/>
                  <w:szCs w:val="22"/>
                  <w:u w:val="single"/>
                </w:rPr>
                <w:t>How to: Refuse Permissions by Using the RequestRefuse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26" w:history="1">
              <w:r w:rsidR="00667D02" w:rsidRPr="00667D02">
                <w:rPr>
                  <w:rFonts w:ascii="Calibri" w:eastAsia="Times New Roman" w:hAnsi="Calibri" w:cs="Times New Roman"/>
                  <w:color w:val="0000FF"/>
                  <w:sz w:val="22"/>
                  <w:szCs w:val="22"/>
                  <w:u w:val="single"/>
                </w:rPr>
                <w:t>How to: Refuse Permissions by Using the RequestRefuse Flag</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667D02" w:rsidP="00667D02">
            <w:pPr>
              <w:spacing w:after="0" w:line="240" w:lineRule="auto"/>
              <w:rPr>
                <w:rFonts w:ascii="Times New Roman" w:eastAsia="Times New Roman" w:hAnsi="Times New Roman" w:cs="Times New Roman"/>
                <w:color w:val="000000"/>
              </w:rPr>
            </w:pPr>
            <w:r w:rsidRPr="00667D02">
              <w:rPr>
                <w:rFonts w:ascii="Times New Roman" w:eastAsia="Times New Roman" w:hAnsi="Times New Roman" w:cs="Times New Roman"/>
                <w:color w:val="000000"/>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27" w:history="1">
              <w:r w:rsidR="00667D02" w:rsidRPr="00667D02">
                <w:rPr>
                  <w:rFonts w:ascii="Calibri" w:eastAsia="Times New Roman" w:hAnsi="Calibri" w:cs="Times New Roman"/>
                  <w:color w:val="0000FF"/>
                  <w:sz w:val="22"/>
                  <w:szCs w:val="22"/>
                  <w:u w:val="single"/>
                </w:rPr>
                <w:t>How to: Request Permission for a Named Permission Set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28" w:history="1">
              <w:r w:rsidR="00667D02" w:rsidRPr="00667D02">
                <w:rPr>
                  <w:rFonts w:ascii="Calibri" w:eastAsia="Times New Roman" w:hAnsi="Calibri" w:cs="Times New Roman"/>
                  <w:color w:val="0000FF"/>
                  <w:sz w:val="22"/>
                  <w:szCs w:val="22"/>
                  <w:u w:val="single"/>
                </w:rPr>
                <w:t>How to: Request Permission for a Named Permission Set</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hyperlink r:id="rId229" w:history="1">
              <w:r w:rsidR="004A61C0" w:rsidRPr="00667D02">
                <w:rPr>
                  <w:rFonts w:ascii="Calibri" w:eastAsia="Times New Roman" w:hAnsi="Calibri" w:cs="Times New Roman"/>
                  <w:color w:val="0000FF"/>
                  <w:sz w:val="22"/>
                  <w:szCs w:val="22"/>
                  <w:u w:val="single"/>
                </w:rPr>
                <w:t>How to: Request Permission for a Named Permission Set</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0" w:history="1">
              <w:r w:rsidR="00667D02" w:rsidRPr="00667D02">
                <w:rPr>
                  <w:rFonts w:ascii="Calibri" w:eastAsia="Times New Roman" w:hAnsi="Calibri" w:cs="Times New Roman"/>
                  <w:color w:val="0000FF"/>
                  <w:sz w:val="22"/>
                  <w:szCs w:val="22"/>
                  <w:u w:val="single"/>
                </w:rPr>
                <w:t>How to: Create a WindowsPrincipal Object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1" w:history="1">
              <w:r w:rsidR="00667D02" w:rsidRPr="00667D02">
                <w:rPr>
                  <w:rFonts w:ascii="Calibri" w:eastAsia="Times New Roman" w:hAnsi="Calibri" w:cs="Times New Roman"/>
                  <w:color w:val="0000FF"/>
                  <w:sz w:val="22"/>
                  <w:szCs w:val="22"/>
                  <w:u w:val="single"/>
                </w:rPr>
                <w:t>How to: Create a WindowsPrincipal Object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2" w:history="1">
              <w:r w:rsidR="00667D02" w:rsidRPr="00667D02">
                <w:rPr>
                  <w:rFonts w:ascii="Calibri" w:eastAsia="Times New Roman" w:hAnsi="Calibri" w:cs="Times New Roman"/>
                  <w:color w:val="0000FF"/>
                  <w:sz w:val="22"/>
                  <w:szCs w:val="22"/>
                  <w:u w:val="single"/>
                </w:rPr>
                <w:t>How to: Create a WindowsPrincipal Object</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3" w:history="1">
              <w:r w:rsidR="00667D02" w:rsidRPr="00667D02">
                <w:rPr>
                  <w:rFonts w:ascii="Calibri" w:eastAsia="Times New Roman" w:hAnsi="Calibri" w:cs="Times New Roman"/>
                  <w:color w:val="0000FF"/>
                  <w:sz w:val="22"/>
                  <w:szCs w:val="22"/>
                  <w:u w:val="single"/>
                </w:rPr>
                <w:t>How to: Create GenericPrincipal and GenericIdentity Objects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4" w:history="1">
              <w:r w:rsidR="00667D02" w:rsidRPr="00667D02">
                <w:rPr>
                  <w:rFonts w:ascii="Calibri" w:eastAsia="Times New Roman" w:hAnsi="Calibri" w:cs="Times New Roman"/>
                  <w:color w:val="0000FF"/>
                  <w:sz w:val="22"/>
                  <w:szCs w:val="22"/>
                  <w:u w:val="single"/>
                </w:rPr>
                <w:t>How to: Create GenericPrincipal and GenericIdentity Objects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5" w:history="1">
              <w:r w:rsidR="00667D02" w:rsidRPr="00667D02">
                <w:rPr>
                  <w:rFonts w:ascii="Calibri" w:eastAsia="Times New Roman" w:hAnsi="Calibri" w:cs="Times New Roman"/>
                  <w:color w:val="0000FF"/>
                  <w:sz w:val="22"/>
                  <w:szCs w:val="22"/>
                  <w:u w:val="single"/>
                </w:rPr>
                <w:t>How to: Create GenericPrincipal and GenericIdentity Objects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6" w:history="1">
              <w:r w:rsidR="00667D02" w:rsidRPr="00667D02">
                <w:rPr>
                  <w:rFonts w:ascii="Calibri" w:eastAsia="Times New Roman" w:hAnsi="Calibri" w:cs="Times New Roman"/>
                  <w:color w:val="0000FF"/>
                  <w:sz w:val="22"/>
                  <w:szCs w:val="22"/>
                  <w:u w:val="single"/>
                </w:rPr>
                <w:t>How to: Perform Imperative Security Checks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7" w:history="1">
              <w:r w:rsidR="00667D02" w:rsidRPr="00667D02">
                <w:rPr>
                  <w:rFonts w:ascii="Calibri" w:eastAsia="Times New Roman" w:hAnsi="Calibri" w:cs="Times New Roman"/>
                  <w:color w:val="0000FF"/>
                  <w:sz w:val="22"/>
                  <w:szCs w:val="22"/>
                  <w:u w:val="single"/>
                </w:rPr>
                <w:t>How to: Perform Imperative Security Checks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8" w:history="1">
              <w:r w:rsidR="00667D02" w:rsidRPr="00667D02">
                <w:rPr>
                  <w:rFonts w:ascii="Calibri" w:eastAsia="Times New Roman" w:hAnsi="Calibri" w:cs="Times New Roman"/>
                  <w:color w:val="0000FF"/>
                  <w:sz w:val="22"/>
                  <w:szCs w:val="22"/>
                  <w:u w:val="single"/>
                </w:rPr>
                <w:t>How to: Perform Imperative Security Checks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39" w:history="1">
              <w:r w:rsidR="00667D02" w:rsidRPr="00667D02">
                <w:rPr>
                  <w:rFonts w:ascii="Calibri" w:eastAsia="Times New Roman" w:hAnsi="Calibri" w:cs="Times New Roman"/>
                  <w:color w:val="0000FF"/>
                  <w:sz w:val="22"/>
                  <w:szCs w:val="22"/>
                  <w:u w:val="single"/>
                </w:rPr>
                <w:t>How to: Store Asymmetric Keys in a Key Container</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0" w:history="1">
              <w:r w:rsidR="00667D02" w:rsidRPr="00667D02">
                <w:rPr>
                  <w:rFonts w:ascii="Calibri" w:eastAsia="Times New Roman" w:hAnsi="Calibri" w:cs="Times New Roman"/>
                  <w:color w:val="0000FF"/>
                  <w:sz w:val="22"/>
                  <w:szCs w:val="22"/>
                  <w:u w:val="single"/>
                </w:rPr>
                <w:t>How to: Store Asymmetric Keys in a Key Container</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1" w:history="1">
              <w:r w:rsidR="00667D02" w:rsidRPr="00667D02">
                <w:rPr>
                  <w:rFonts w:ascii="Calibri" w:eastAsia="Times New Roman" w:hAnsi="Calibri" w:cs="Times New Roman"/>
                  <w:color w:val="0000FF"/>
                  <w:sz w:val="22"/>
                  <w:szCs w:val="22"/>
                  <w:u w:val="single"/>
                </w:rPr>
                <w:t>How to: Store Asymmetric Keys in a Key Container</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2" w:history="1">
              <w:r w:rsidR="00667D02" w:rsidRPr="00667D02">
                <w:rPr>
                  <w:rFonts w:ascii="Calibri" w:eastAsia="Times New Roman" w:hAnsi="Calibri" w:cs="Times New Roman"/>
                  <w:color w:val="0000FF"/>
                  <w:sz w:val="22"/>
                  <w:szCs w:val="22"/>
                  <w:u w:val="single"/>
                </w:rPr>
                <w:t>How to: Encrypt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3" w:history="1">
              <w:r w:rsidR="00667D02" w:rsidRPr="00667D02">
                <w:rPr>
                  <w:rFonts w:ascii="Calibri" w:eastAsia="Times New Roman" w:hAnsi="Calibri" w:cs="Times New Roman"/>
                  <w:color w:val="0000FF"/>
                  <w:sz w:val="22"/>
                  <w:szCs w:val="22"/>
                  <w:u w:val="single"/>
                </w:rPr>
                <w:t>How to: Encrypt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4" w:history="1">
              <w:r w:rsidR="00667D02" w:rsidRPr="00667D02">
                <w:rPr>
                  <w:rFonts w:ascii="Calibri" w:eastAsia="Times New Roman" w:hAnsi="Calibri" w:cs="Times New Roman"/>
                  <w:color w:val="0000FF"/>
                  <w:sz w:val="22"/>
                  <w:szCs w:val="22"/>
                  <w:u w:val="single"/>
                </w:rPr>
                <w:t>How to: Encrypt XML Elements with 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5" w:history="1">
              <w:r w:rsidR="00667D02" w:rsidRPr="00667D02">
                <w:rPr>
                  <w:rFonts w:ascii="Calibri" w:eastAsia="Times New Roman" w:hAnsi="Calibri" w:cs="Times New Roman"/>
                  <w:color w:val="0000FF"/>
                  <w:sz w:val="22"/>
                  <w:szCs w:val="22"/>
                  <w:u w:val="single"/>
                </w:rPr>
                <w:t>How to: Decrypt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6" w:history="1">
              <w:r w:rsidR="00667D02" w:rsidRPr="00667D02">
                <w:rPr>
                  <w:rFonts w:ascii="Calibri" w:eastAsia="Times New Roman" w:hAnsi="Calibri" w:cs="Times New Roman"/>
                  <w:color w:val="0000FF"/>
                  <w:sz w:val="22"/>
                  <w:szCs w:val="22"/>
                  <w:u w:val="single"/>
                </w:rPr>
                <w:t>How to: Decrypt XML Elements with 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7" w:history="1">
              <w:r w:rsidR="00667D02" w:rsidRPr="00667D02">
                <w:rPr>
                  <w:rFonts w:ascii="Calibri" w:eastAsia="Times New Roman" w:hAnsi="Calibri" w:cs="Times New Roman"/>
                  <w:color w:val="0000FF"/>
                  <w:sz w:val="22"/>
                  <w:szCs w:val="22"/>
                  <w:u w:val="single"/>
                </w:rPr>
                <w:t>How to: Decrypt XML Elements with 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8" w:history="1">
              <w:r w:rsidR="00667D02" w:rsidRPr="00667D02">
                <w:rPr>
                  <w:rFonts w:ascii="Calibri" w:eastAsia="Times New Roman" w:hAnsi="Calibri" w:cs="Times New Roman"/>
                  <w:color w:val="0000FF"/>
                  <w:sz w:val="22"/>
                  <w:szCs w:val="22"/>
                  <w:u w:val="single"/>
                </w:rPr>
                <w:t xml:space="preserve">How to: Encrypt XML Elements with Asymmetric </w:t>
              </w:r>
              <w:r w:rsidR="00667D02" w:rsidRPr="00667D02">
                <w:rPr>
                  <w:rFonts w:ascii="Calibri" w:eastAsia="Times New Roman" w:hAnsi="Calibri" w:cs="Times New Roman"/>
                  <w:color w:val="0000FF"/>
                  <w:sz w:val="22"/>
                  <w:szCs w:val="22"/>
                  <w:u w:val="single"/>
                </w:rPr>
                <w:lastRenderedPageBreak/>
                <w:t>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49" w:history="1">
              <w:r w:rsidR="00667D02" w:rsidRPr="00667D02">
                <w:rPr>
                  <w:rFonts w:ascii="Calibri" w:eastAsia="Times New Roman" w:hAnsi="Calibri" w:cs="Times New Roman"/>
                  <w:color w:val="0000FF"/>
                  <w:sz w:val="22"/>
                  <w:szCs w:val="22"/>
                  <w:u w:val="single"/>
                </w:rPr>
                <w:t xml:space="preserve">How to: Encrypt XML Elements with Asymmetric </w:t>
              </w:r>
              <w:r w:rsidR="00667D02" w:rsidRPr="00667D02">
                <w:rPr>
                  <w:rFonts w:ascii="Calibri" w:eastAsia="Times New Roman" w:hAnsi="Calibri" w:cs="Times New Roman"/>
                  <w:color w:val="0000FF"/>
                  <w:sz w:val="22"/>
                  <w:szCs w:val="22"/>
                  <w:u w:val="single"/>
                </w:rPr>
                <w:lastRenderedPageBreak/>
                <w:t>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0" w:history="1">
              <w:r w:rsidR="00667D02" w:rsidRPr="00667D02">
                <w:rPr>
                  <w:rFonts w:ascii="Calibri" w:eastAsia="Times New Roman" w:hAnsi="Calibri" w:cs="Times New Roman"/>
                  <w:color w:val="0000FF"/>
                  <w:sz w:val="22"/>
                  <w:szCs w:val="22"/>
                  <w:u w:val="single"/>
                </w:rPr>
                <w:t xml:space="preserve">How to: Encrypt XML Elements with Asymmetric </w:t>
              </w:r>
              <w:r w:rsidR="00667D02" w:rsidRPr="00667D02">
                <w:rPr>
                  <w:rFonts w:ascii="Calibri" w:eastAsia="Times New Roman" w:hAnsi="Calibri" w:cs="Times New Roman"/>
                  <w:color w:val="0000FF"/>
                  <w:sz w:val="22"/>
                  <w:szCs w:val="22"/>
                  <w:u w:val="single"/>
                </w:rPr>
                <w:lastRenderedPageBreak/>
                <w:t>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1" w:history="1">
              <w:r w:rsidR="00667D02" w:rsidRPr="00667D02">
                <w:rPr>
                  <w:rFonts w:ascii="Calibri" w:eastAsia="Times New Roman" w:hAnsi="Calibri" w:cs="Times New Roman"/>
                  <w:color w:val="0000FF"/>
                  <w:sz w:val="22"/>
                  <w:szCs w:val="22"/>
                  <w:u w:val="single"/>
                </w:rPr>
                <w:t>How to: Decrypt XML Elements with Asymmetric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2" w:history="1">
              <w:r w:rsidR="00667D02" w:rsidRPr="00667D02">
                <w:rPr>
                  <w:rFonts w:ascii="Calibri" w:eastAsia="Times New Roman" w:hAnsi="Calibri" w:cs="Times New Roman"/>
                  <w:color w:val="0000FF"/>
                  <w:sz w:val="22"/>
                  <w:szCs w:val="22"/>
                  <w:u w:val="single"/>
                </w:rPr>
                <w:t>How to: Decrypt XML Elements with Asymmetric Keys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3" w:history="1">
              <w:r w:rsidR="00667D02" w:rsidRPr="00667D02">
                <w:rPr>
                  <w:rFonts w:ascii="Calibri" w:eastAsia="Times New Roman" w:hAnsi="Calibri" w:cs="Times New Roman"/>
                  <w:color w:val="0000FF"/>
                  <w:sz w:val="22"/>
                  <w:szCs w:val="22"/>
                  <w:u w:val="single"/>
                </w:rPr>
                <w:t>How to: Decrypt XML Elements with Asymmetric Keys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4" w:history="1">
              <w:r w:rsidR="00667D02" w:rsidRPr="00667D02">
                <w:rPr>
                  <w:rFonts w:ascii="Calibri" w:eastAsia="Times New Roman" w:hAnsi="Calibri" w:cs="Times New Roman"/>
                  <w:color w:val="0000FF"/>
                  <w:sz w:val="22"/>
                  <w:szCs w:val="22"/>
                  <w:u w:val="single"/>
                </w:rPr>
                <w:t>How to: Encrypt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5" w:history="1">
              <w:r w:rsidR="00667D02" w:rsidRPr="00667D02">
                <w:rPr>
                  <w:rFonts w:ascii="Calibri" w:eastAsia="Times New Roman" w:hAnsi="Calibri" w:cs="Times New Roman"/>
                  <w:color w:val="0000FF"/>
                  <w:sz w:val="22"/>
                  <w:szCs w:val="22"/>
                  <w:u w:val="single"/>
                </w:rPr>
                <w:t>How to: Encrypt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6" w:history="1">
              <w:r w:rsidR="00667D02" w:rsidRPr="00667D02">
                <w:rPr>
                  <w:rFonts w:ascii="Calibri" w:eastAsia="Times New Roman" w:hAnsi="Calibri" w:cs="Times New Roman"/>
                  <w:color w:val="0000FF"/>
                  <w:sz w:val="22"/>
                  <w:szCs w:val="22"/>
                  <w:u w:val="single"/>
                </w:rPr>
                <w:t>How to: Encrypt XML Elements with X.509 Certificates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7" w:history="1">
              <w:r w:rsidR="00667D02" w:rsidRPr="00667D02">
                <w:rPr>
                  <w:rFonts w:ascii="Calibri" w:eastAsia="Times New Roman" w:hAnsi="Calibri" w:cs="Times New Roman"/>
                  <w:color w:val="0000FF"/>
                  <w:sz w:val="22"/>
                  <w:szCs w:val="22"/>
                  <w:u w:val="single"/>
                </w:rPr>
                <w:t>How to: Decrypt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8" w:history="1">
              <w:r w:rsidR="00667D02" w:rsidRPr="00667D02">
                <w:rPr>
                  <w:rFonts w:ascii="Calibri" w:eastAsia="Times New Roman" w:hAnsi="Calibri" w:cs="Times New Roman"/>
                  <w:color w:val="0000FF"/>
                  <w:sz w:val="22"/>
                  <w:szCs w:val="22"/>
                  <w:u w:val="single"/>
                </w:rPr>
                <w:t>How to: Decrypt XML Elements with X.509 Certificates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59" w:history="1">
              <w:r w:rsidR="00667D02" w:rsidRPr="00667D02">
                <w:rPr>
                  <w:rFonts w:ascii="Calibri" w:eastAsia="Times New Roman" w:hAnsi="Calibri" w:cs="Times New Roman"/>
                  <w:color w:val="0000FF"/>
                  <w:sz w:val="22"/>
                  <w:szCs w:val="22"/>
                  <w:u w:val="single"/>
                </w:rPr>
                <w:t>How to: Decrypt XML Elements with X.509 Certificates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0" w:history="1">
              <w:r w:rsidR="00667D02" w:rsidRPr="00667D02">
                <w:rPr>
                  <w:rFonts w:ascii="Calibri" w:eastAsia="Times New Roman" w:hAnsi="Calibri" w:cs="Times New Roman"/>
                  <w:color w:val="0000FF"/>
                  <w:sz w:val="22"/>
                  <w:szCs w:val="22"/>
                  <w:u w:val="single"/>
                </w:rPr>
                <w:t>How to: Sign XML Documents with Digital Signatures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1" w:history="1">
              <w:r w:rsidR="00667D02" w:rsidRPr="00667D02">
                <w:rPr>
                  <w:rFonts w:ascii="Calibri" w:eastAsia="Times New Roman" w:hAnsi="Calibri" w:cs="Times New Roman"/>
                  <w:color w:val="0000FF"/>
                  <w:sz w:val="22"/>
                  <w:szCs w:val="22"/>
                  <w:u w:val="single"/>
                </w:rPr>
                <w:t>How to: Sign XML Documents with Digital Signatures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2" w:history="1">
              <w:r w:rsidR="00667D02" w:rsidRPr="00667D02">
                <w:rPr>
                  <w:rFonts w:ascii="Calibri" w:eastAsia="Times New Roman" w:hAnsi="Calibri" w:cs="Times New Roman"/>
                  <w:color w:val="0000FF"/>
                  <w:sz w:val="22"/>
                  <w:szCs w:val="22"/>
                  <w:u w:val="single"/>
                </w:rPr>
                <w:t>How to: Sign XML Documents with Digital Signatures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3" w:history="1">
              <w:r w:rsidR="00667D02" w:rsidRPr="00667D02">
                <w:rPr>
                  <w:rFonts w:ascii="Calibri" w:eastAsia="Times New Roman" w:hAnsi="Calibri" w:cs="Times New Roman"/>
                  <w:color w:val="0000FF"/>
                  <w:sz w:val="22"/>
                  <w:szCs w:val="22"/>
                  <w:u w:val="single"/>
                </w:rPr>
                <w:t>How to: Verify the Digital Signatures of XML Documents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4" w:history="1">
              <w:r w:rsidR="00667D02" w:rsidRPr="00667D02">
                <w:rPr>
                  <w:rFonts w:ascii="Calibri" w:eastAsia="Times New Roman" w:hAnsi="Calibri" w:cs="Times New Roman"/>
                  <w:color w:val="0000FF"/>
                  <w:sz w:val="22"/>
                  <w:szCs w:val="22"/>
                  <w:u w:val="single"/>
                </w:rPr>
                <w:t>How to: Verify the Digital Signatures of XML Documents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5" w:history="1">
              <w:r w:rsidR="00667D02" w:rsidRPr="00667D02">
                <w:rPr>
                  <w:rFonts w:ascii="Calibri" w:eastAsia="Times New Roman" w:hAnsi="Calibri" w:cs="Times New Roman"/>
                  <w:color w:val="0000FF"/>
                  <w:sz w:val="22"/>
                  <w:szCs w:val="22"/>
                  <w:u w:val="single"/>
                </w:rPr>
                <w:t>How to: Verify the Digital Signatures of XML Documents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6" w:history="1">
              <w:r w:rsidR="00667D02" w:rsidRPr="00667D02">
                <w:rPr>
                  <w:rFonts w:ascii="Calibri" w:eastAsia="Times New Roman" w:hAnsi="Calibri" w:cs="Times New Roman"/>
                  <w:color w:val="0000FF"/>
                  <w:sz w:val="22"/>
                  <w:szCs w:val="22"/>
                  <w:u w:val="single"/>
                </w:rPr>
                <w:t>How to: Use Data Protection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7" w:history="1">
              <w:r w:rsidR="00667D02" w:rsidRPr="00667D02">
                <w:rPr>
                  <w:rFonts w:ascii="Calibri" w:eastAsia="Times New Roman" w:hAnsi="Calibri" w:cs="Times New Roman"/>
                  <w:color w:val="0000FF"/>
                  <w:sz w:val="22"/>
                  <w:szCs w:val="22"/>
                  <w:u w:val="single"/>
                </w:rPr>
                <w:t>How to: Use Data Protection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8" w:history="1">
              <w:r w:rsidR="00667D02" w:rsidRPr="00667D02">
                <w:rPr>
                  <w:rFonts w:ascii="Calibri" w:eastAsia="Times New Roman" w:hAnsi="Calibri" w:cs="Times New Roman"/>
                  <w:color w:val="0000FF"/>
                  <w:sz w:val="22"/>
                  <w:szCs w:val="22"/>
                  <w:u w:val="single"/>
                </w:rPr>
                <w:t>How to: Use Data Protection</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69" w:history="1">
              <w:r w:rsidR="00667D02" w:rsidRPr="00667D02">
                <w:rPr>
                  <w:rFonts w:ascii="Calibri" w:eastAsia="Times New Roman" w:hAnsi="Calibri" w:cs="Times New Roman"/>
                  <w:color w:val="0000FF"/>
                  <w:sz w:val="22"/>
                  <w:szCs w:val="22"/>
                  <w:u w:val="single"/>
                </w:rPr>
                <w:t>How to: Enable Internet Explorer Security Settings for Managed Execution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0" w:history="1">
              <w:r w:rsidR="00667D02" w:rsidRPr="00667D02">
                <w:rPr>
                  <w:rFonts w:ascii="Calibri" w:eastAsia="Times New Roman" w:hAnsi="Calibri" w:cs="Times New Roman"/>
                  <w:color w:val="0000FF"/>
                  <w:sz w:val="22"/>
                  <w:szCs w:val="22"/>
                  <w:u w:val="single"/>
                </w:rPr>
                <w:t>How to: Enable Internet Explorer Security Settings for Managed Execution</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1" w:history="1">
              <w:r w:rsidR="00667D02" w:rsidRPr="00667D02">
                <w:rPr>
                  <w:rFonts w:ascii="Calibri" w:eastAsia="Times New Roman" w:hAnsi="Calibri" w:cs="Times New Roman"/>
                  <w:color w:val="0000FF"/>
                  <w:sz w:val="22"/>
                  <w:szCs w:val="22"/>
                  <w:u w:val="single"/>
                </w:rPr>
                <w:t>How to: Enable Internet Explorer Security Settings for Managed Execution</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2" w:history="1">
              <w:r w:rsidR="00667D02" w:rsidRPr="00667D02">
                <w:rPr>
                  <w:rFonts w:ascii="Calibri" w:eastAsia="Times New Roman" w:hAnsi="Calibri" w:cs="Times New Roman"/>
                  <w:color w:val="0000FF"/>
                  <w:sz w:val="22"/>
                  <w:szCs w:val="22"/>
                  <w:u w:val="single"/>
                </w:rPr>
                <w:t>How to: Add Custom Permissions to Security Policy</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3" w:history="1">
              <w:r w:rsidR="00667D02" w:rsidRPr="00667D02">
                <w:rPr>
                  <w:rFonts w:ascii="Calibri" w:eastAsia="Times New Roman" w:hAnsi="Calibri" w:cs="Times New Roman"/>
                  <w:color w:val="0000FF"/>
                  <w:sz w:val="22"/>
                  <w:szCs w:val="22"/>
                  <w:u w:val="single"/>
                </w:rPr>
                <w:t>How to: Add Custom Permissions to Security Policy</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4" w:history="1">
              <w:r w:rsidR="00667D02" w:rsidRPr="00667D02">
                <w:rPr>
                  <w:rFonts w:ascii="Calibri" w:eastAsia="Times New Roman" w:hAnsi="Calibri" w:cs="Times New Roman"/>
                  <w:color w:val="0000FF"/>
                  <w:sz w:val="22"/>
                  <w:szCs w:val="22"/>
                  <w:u w:val="single"/>
                </w:rPr>
                <w:t>How to: Add Custom Permissions to Security Policy</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5" w:history="1">
              <w:r w:rsidR="00667D02" w:rsidRPr="00667D02">
                <w:rPr>
                  <w:rFonts w:ascii="Calibri" w:eastAsia="Times New Roman" w:hAnsi="Calibri" w:cs="Times New Roman"/>
                  <w:color w:val="0000FF"/>
                  <w:sz w:val="22"/>
                  <w:szCs w:val="22"/>
                  <w:u w:val="single"/>
                </w:rPr>
                <w:t>How to: Sign Messages by One Signer</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6" w:history="1">
              <w:r w:rsidR="00667D02" w:rsidRPr="00667D02">
                <w:rPr>
                  <w:rFonts w:ascii="Calibri" w:eastAsia="Times New Roman" w:hAnsi="Calibri" w:cs="Times New Roman"/>
                  <w:color w:val="0000FF"/>
                  <w:sz w:val="22"/>
                  <w:szCs w:val="22"/>
                  <w:u w:val="single"/>
                </w:rPr>
                <w:t>How to: Sign Messages by One Signer</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7" w:history="1">
              <w:r w:rsidR="00667D02" w:rsidRPr="00667D02">
                <w:rPr>
                  <w:rFonts w:ascii="Calibri" w:eastAsia="Times New Roman" w:hAnsi="Calibri" w:cs="Times New Roman"/>
                  <w:color w:val="0000FF"/>
                  <w:sz w:val="22"/>
                  <w:szCs w:val="22"/>
                  <w:u w:val="single"/>
                </w:rPr>
                <w:t>How to: Sign a Message by Multiple Signers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8" w:history="1">
              <w:r w:rsidR="00667D02" w:rsidRPr="00667D02">
                <w:rPr>
                  <w:rFonts w:ascii="Calibri" w:eastAsia="Times New Roman" w:hAnsi="Calibri" w:cs="Times New Roman"/>
                  <w:color w:val="0000FF"/>
                  <w:sz w:val="22"/>
                  <w:szCs w:val="22"/>
                  <w:u w:val="single"/>
                </w:rPr>
                <w:t>How to: Sign a Message by Multiple Signers</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79" w:history="1">
              <w:r w:rsidR="00667D02" w:rsidRPr="00667D02">
                <w:rPr>
                  <w:rFonts w:ascii="Calibri" w:eastAsia="Times New Roman" w:hAnsi="Calibri" w:cs="Times New Roman"/>
                  <w:color w:val="0000FF"/>
                  <w:sz w:val="22"/>
                  <w:szCs w:val="22"/>
                  <w:u w:val="single"/>
                </w:rPr>
                <w:t>How to: Countersign a Message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0" w:history="1">
              <w:r w:rsidR="00667D02" w:rsidRPr="00667D02">
                <w:rPr>
                  <w:rFonts w:ascii="Calibri" w:eastAsia="Times New Roman" w:hAnsi="Calibri" w:cs="Times New Roman"/>
                  <w:color w:val="0000FF"/>
                  <w:sz w:val="22"/>
                  <w:szCs w:val="22"/>
                  <w:u w:val="single"/>
                </w:rPr>
                <w:t>How to: Countersign a Message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1" w:history="1">
              <w:r w:rsidR="00667D02" w:rsidRPr="00667D02">
                <w:rPr>
                  <w:rFonts w:ascii="Calibri" w:eastAsia="Times New Roman" w:hAnsi="Calibri" w:cs="Times New Roman"/>
                  <w:color w:val="0000FF"/>
                  <w:sz w:val="22"/>
                  <w:szCs w:val="22"/>
                  <w:u w:val="single"/>
                </w:rPr>
                <w:t>How to: Envelope a Message for One Recipient</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2" w:history="1">
              <w:r w:rsidR="00667D02" w:rsidRPr="00667D02">
                <w:rPr>
                  <w:rFonts w:ascii="Calibri" w:eastAsia="Times New Roman" w:hAnsi="Calibri" w:cs="Times New Roman"/>
                  <w:color w:val="0000FF"/>
                  <w:sz w:val="22"/>
                  <w:szCs w:val="22"/>
                  <w:u w:val="single"/>
                </w:rPr>
                <w:t>How to: Envelope a Message for One Recipient</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3" w:history="1">
              <w:r w:rsidR="00667D02" w:rsidRPr="00667D02">
                <w:rPr>
                  <w:rFonts w:ascii="Calibri" w:eastAsia="Times New Roman" w:hAnsi="Calibri" w:cs="Times New Roman"/>
                  <w:color w:val="0000FF"/>
                  <w:sz w:val="22"/>
                  <w:szCs w:val="22"/>
                  <w:u w:val="single"/>
                </w:rPr>
                <w:t>How to: Envelope a Message for Multiple Recipients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4" w:history="1">
              <w:r w:rsidR="00667D02" w:rsidRPr="00667D02">
                <w:rPr>
                  <w:rFonts w:ascii="Calibri" w:eastAsia="Times New Roman" w:hAnsi="Calibri" w:cs="Times New Roman"/>
                  <w:color w:val="0000FF"/>
                  <w:sz w:val="22"/>
                  <w:szCs w:val="22"/>
                  <w:u w:val="single"/>
                </w:rPr>
                <w:t>How to: Envelope a Message for Multiple Recipients</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5" w:history="1">
              <w:r w:rsidR="00667D02" w:rsidRPr="00667D02">
                <w:rPr>
                  <w:rFonts w:ascii="Calibri" w:eastAsia="Times New Roman" w:hAnsi="Calibri" w:cs="Times New Roman"/>
                  <w:color w:val="0000FF"/>
                  <w:sz w:val="22"/>
                  <w:szCs w:val="22"/>
                  <w:u w:val="single"/>
                </w:rPr>
                <w:t>How to: Sign and Envelop a Message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6" w:history="1">
              <w:r w:rsidR="00667D02" w:rsidRPr="00667D02">
                <w:rPr>
                  <w:rFonts w:ascii="Calibri" w:eastAsia="Times New Roman" w:hAnsi="Calibri" w:cs="Times New Roman"/>
                  <w:color w:val="0000FF"/>
                  <w:sz w:val="22"/>
                  <w:szCs w:val="22"/>
                  <w:u w:val="single"/>
                </w:rPr>
                <w:t>How to: Sign and Envelop a Message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7" w:history="1">
              <w:r w:rsidR="00667D02" w:rsidRPr="00667D02">
                <w:rPr>
                  <w:rFonts w:ascii="Calibri" w:eastAsia="Times New Roman" w:hAnsi="Calibri" w:cs="Times New Roman"/>
                  <w:color w:val="0000FF"/>
                  <w:sz w:val="22"/>
                  <w:szCs w:val="22"/>
                  <w:u w:val="single"/>
                </w:rPr>
                <w:t>How to: Export and Import a Public Key Certificate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8" w:history="1">
              <w:r w:rsidR="00667D02" w:rsidRPr="00667D02">
                <w:rPr>
                  <w:rFonts w:ascii="Calibri" w:eastAsia="Times New Roman" w:hAnsi="Calibri" w:cs="Times New Roman"/>
                  <w:color w:val="0000FF"/>
                  <w:sz w:val="22"/>
                  <w:szCs w:val="22"/>
                  <w:u w:val="single"/>
                </w:rPr>
                <w:t>How to: Export and Import a Public Key Certificate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89" w:history="1">
              <w:r w:rsidR="00667D02" w:rsidRPr="00667D02">
                <w:rPr>
                  <w:rFonts w:ascii="Calibri" w:eastAsia="Times New Roman" w:hAnsi="Calibri" w:cs="Times New Roman"/>
                  <w:color w:val="0000FF"/>
                  <w:sz w:val="22"/>
                  <w:szCs w:val="22"/>
                  <w:u w:val="single"/>
                </w:rPr>
                <w:t>How to: Add an Authenticated Attribute to a Signed Message</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90" w:history="1">
              <w:r w:rsidR="00667D02" w:rsidRPr="00667D02">
                <w:rPr>
                  <w:rFonts w:ascii="Calibri" w:eastAsia="Times New Roman" w:hAnsi="Calibri" w:cs="Times New Roman"/>
                  <w:color w:val="0000FF"/>
                  <w:sz w:val="22"/>
                  <w:szCs w:val="22"/>
                  <w:u w:val="single"/>
                </w:rPr>
                <w:t>How to: Add an Authenticated Attribute to a Signed Message</w:t>
              </w:r>
            </w:hyperlink>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91" w:history="1">
              <w:r w:rsidR="00667D02" w:rsidRPr="00667D02">
                <w:rPr>
                  <w:rFonts w:ascii="Calibri" w:eastAsia="Times New Roman" w:hAnsi="Calibri" w:cs="Times New Roman"/>
                  <w:color w:val="0000FF"/>
                  <w:sz w:val="22"/>
                  <w:szCs w:val="22"/>
                  <w:u w:val="single"/>
                </w:rPr>
                <w:t>How to: Access Hardware Encryption Devices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92" w:history="1">
              <w:r w:rsidR="00667D02" w:rsidRPr="00667D02">
                <w:rPr>
                  <w:rFonts w:ascii="Calibri" w:eastAsia="Times New Roman" w:hAnsi="Calibri" w:cs="Times New Roman"/>
                  <w:color w:val="0000FF"/>
                  <w:sz w:val="22"/>
                  <w:szCs w:val="22"/>
                  <w:u w:val="single"/>
                </w:rPr>
                <w:t>How to: Access Hardware Encryption Devices</w:t>
              </w:r>
            </w:hyperlink>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93" w:history="1">
              <w:r w:rsidR="00667D02" w:rsidRPr="00667D02">
                <w:rPr>
                  <w:rFonts w:ascii="Calibri" w:eastAsia="Times New Roman" w:hAnsi="Calibri" w:cs="Times New Roman"/>
                  <w:color w:val="0000FF"/>
                  <w:sz w:val="22"/>
                  <w:szCs w:val="22"/>
                  <w:u w:val="single"/>
                </w:rPr>
                <w:t>How to: Access Hardware Encryption Devices</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94" w:history="1">
              <w:r w:rsidR="00667D02" w:rsidRPr="00667D02">
                <w:rPr>
                  <w:rFonts w:ascii="Calibri" w:eastAsia="Times New Roman" w:hAnsi="Calibri" w:cs="Times New Roman"/>
                  <w:color w:val="0000FF"/>
                  <w:sz w:val="22"/>
                  <w:szCs w:val="22"/>
                  <w:u w:val="single"/>
                </w:rPr>
                <w:t>How to: Run Partially Trusted Code in a Sandbox</w:t>
              </w:r>
            </w:hyperlink>
          </w:p>
        </w:tc>
      </w:tr>
      <w:tr w:rsidR="00667D02" w:rsidRPr="00667D02" w:rsidTr="004A61C0">
        <w:trPr>
          <w:trHeight w:val="300"/>
        </w:trPr>
        <w:tc>
          <w:tcPr>
            <w:tcW w:w="3185" w:type="dxa"/>
            <w:tcBorders>
              <w:top w:val="nil"/>
              <w:left w:val="single" w:sz="4" w:space="0" w:color="auto"/>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lastRenderedPageBreak/>
              <w:t> </w:t>
            </w:r>
          </w:p>
        </w:tc>
        <w:tc>
          <w:tcPr>
            <w:tcW w:w="3185" w:type="dxa"/>
            <w:tcBorders>
              <w:top w:val="nil"/>
              <w:left w:val="nil"/>
              <w:bottom w:val="single" w:sz="4" w:space="0" w:color="auto"/>
              <w:right w:val="single" w:sz="4" w:space="0" w:color="auto"/>
            </w:tcBorders>
            <w:shd w:val="clear" w:color="auto" w:fill="auto"/>
            <w:noWrap/>
            <w:vAlign w:val="bottom"/>
            <w:hideMark/>
          </w:tcPr>
          <w:p w:rsidR="00667D02" w:rsidRPr="00667D02" w:rsidRDefault="00667D02" w:rsidP="00667D02">
            <w:pPr>
              <w:spacing w:after="0" w:line="240" w:lineRule="auto"/>
              <w:rPr>
                <w:rFonts w:ascii="Calibri" w:eastAsia="Times New Roman" w:hAnsi="Calibri" w:cs="Times New Roman"/>
                <w:color w:val="000000"/>
                <w:sz w:val="22"/>
                <w:szCs w:val="22"/>
              </w:rPr>
            </w:pPr>
            <w:r w:rsidRPr="00667D02">
              <w:rPr>
                <w:rFonts w:ascii="Calibri" w:eastAsia="Times New Roman" w:hAnsi="Calibri" w:cs="Times New Roman"/>
                <w:color w:val="000000"/>
                <w:sz w:val="22"/>
                <w:szCs w:val="22"/>
              </w:rPr>
              <w:t> </w:t>
            </w:r>
          </w:p>
        </w:tc>
        <w:tc>
          <w:tcPr>
            <w:tcW w:w="3185" w:type="dxa"/>
            <w:tcBorders>
              <w:top w:val="nil"/>
              <w:left w:val="nil"/>
              <w:bottom w:val="single" w:sz="4" w:space="0" w:color="auto"/>
              <w:right w:val="single" w:sz="4" w:space="0" w:color="auto"/>
            </w:tcBorders>
            <w:shd w:val="clear" w:color="auto" w:fill="auto"/>
            <w:noWrap/>
            <w:vAlign w:val="center"/>
            <w:hideMark/>
          </w:tcPr>
          <w:p w:rsidR="00667D02" w:rsidRPr="00667D02" w:rsidRDefault="00E83885" w:rsidP="00FA65B9">
            <w:pPr>
              <w:spacing w:after="0" w:line="240" w:lineRule="auto"/>
              <w:ind w:firstLineChars="500" w:firstLine="1200"/>
              <w:rPr>
                <w:rFonts w:ascii="Calibri" w:eastAsia="Times New Roman" w:hAnsi="Calibri" w:cs="Times New Roman"/>
                <w:color w:val="0000FF"/>
                <w:sz w:val="22"/>
                <w:szCs w:val="22"/>
                <w:u w:val="single"/>
              </w:rPr>
            </w:pPr>
            <w:hyperlink r:id="rId295" w:history="1">
              <w:r w:rsidR="00667D02" w:rsidRPr="00667D02">
                <w:rPr>
                  <w:rFonts w:ascii="Calibri" w:eastAsia="Times New Roman" w:hAnsi="Calibri" w:cs="Times New Roman"/>
                  <w:color w:val="0000FF"/>
                  <w:sz w:val="22"/>
                  <w:szCs w:val="22"/>
                  <w:u w:val="single"/>
                </w:rPr>
                <w:t>Walkthrough: Creating a Cryptographic Application</w:t>
              </w:r>
            </w:hyperlink>
          </w:p>
        </w:tc>
      </w:tr>
    </w:tbl>
    <w:p w:rsidR="004A61C0" w:rsidRDefault="004A61C0">
      <w:pPr>
        <w:rPr>
          <w:rFonts w:asciiTheme="majorHAnsi" w:eastAsiaTheme="majorEastAsia" w:hAnsiTheme="majorHAnsi" w:cstheme="majorBidi"/>
          <w:b/>
          <w:bCs/>
          <w:color w:val="4F81BD" w:themeColor="accent1"/>
          <w:sz w:val="48"/>
          <w:szCs w:val="48"/>
        </w:rPr>
      </w:pPr>
      <w:r>
        <w:br w:type="page"/>
      </w:r>
    </w:p>
    <w:p w:rsidR="000E2961" w:rsidRDefault="000E2961" w:rsidP="004A61C0">
      <w:pPr>
        <w:pStyle w:val="Heading2"/>
      </w:pPr>
      <w:bookmarkStart w:id="18" w:name="_Toc426562478"/>
      <w:r>
        <w:lastRenderedPageBreak/>
        <w:t>Security How-to Topics</w:t>
      </w:r>
      <w:bookmarkEnd w:id="16"/>
      <w:bookmarkEnd w:id="18"/>
      <w:r>
        <w:t> </w:t>
      </w:r>
    </w:p>
    <w:p w:rsidR="000E2961" w:rsidRDefault="000E2961" w:rsidP="004C2EAD">
      <w:r>
        <w:rPr>
          <w:rStyle w:val="Strong"/>
          <w:rFonts w:ascii="Segoe UI" w:hAnsi="Segoe UI" w:cs="Segoe UI"/>
          <w:color w:val="5D5D5D"/>
          <w:sz w:val="20"/>
          <w:szCs w:val="20"/>
        </w:rPr>
        <w:t>.NET Framework 2.0</w:t>
      </w:r>
    </w:p>
    <w:p w:rsidR="000E2961" w:rsidRDefault="000E2961" w:rsidP="004C2EAD">
      <w:pPr>
        <w:pStyle w:val="NormalWeb"/>
      </w:pPr>
      <w:r>
        <w:t>The following list includes links to the How-to topics found in the conceptual documentation for security.</w:t>
      </w:r>
    </w:p>
    <w:p w:rsidR="000E2961" w:rsidRDefault="00E83885" w:rsidP="004C2EAD">
      <w:pPr>
        <w:pStyle w:val="NormalWeb"/>
        <w:numPr>
          <w:ilvl w:val="0"/>
          <w:numId w:val="162"/>
        </w:numPr>
        <w:rPr>
          <w:rFonts w:ascii="Segoe UI" w:hAnsi="Segoe UI" w:cs="Segoe UI"/>
          <w:color w:val="2A2A2A"/>
          <w:sz w:val="20"/>
          <w:szCs w:val="20"/>
        </w:rPr>
      </w:pPr>
      <w:hyperlink r:id="rId296" w:history="1">
        <w:r w:rsidR="000E2961">
          <w:rPr>
            <w:rStyle w:val="Hyperlink"/>
            <w:rFonts w:ascii="Segoe UI" w:eastAsiaTheme="majorEastAsia" w:hAnsi="Segoe UI" w:cs="Segoe UI"/>
            <w:color w:val="03697A"/>
            <w:sz w:val="20"/>
            <w:szCs w:val="20"/>
          </w:rPr>
          <w:t>How to: Request Permission to Access Unmanaged Code</w:t>
        </w:r>
      </w:hyperlink>
    </w:p>
    <w:p w:rsidR="000E2961" w:rsidRDefault="00E83885" w:rsidP="004C2EAD">
      <w:pPr>
        <w:pStyle w:val="NormalWeb"/>
        <w:numPr>
          <w:ilvl w:val="0"/>
          <w:numId w:val="162"/>
        </w:numPr>
        <w:rPr>
          <w:rFonts w:ascii="Segoe UI" w:hAnsi="Segoe UI" w:cs="Segoe UI"/>
          <w:color w:val="2A2A2A"/>
          <w:sz w:val="20"/>
          <w:szCs w:val="20"/>
        </w:rPr>
      </w:pPr>
      <w:hyperlink r:id="rId297" w:history="1">
        <w:r w:rsidR="000E2961">
          <w:rPr>
            <w:rStyle w:val="Hyperlink"/>
            <w:rFonts w:ascii="Segoe UI" w:eastAsiaTheme="majorEastAsia" w:hAnsi="Segoe UI" w:cs="Segoe UI"/>
            <w:color w:val="03697A"/>
            <w:sz w:val="20"/>
            <w:szCs w:val="20"/>
          </w:rPr>
          <w:t>How to: Request Minimum Permissions by Using the RequestMinimum Flag</w:t>
        </w:r>
      </w:hyperlink>
    </w:p>
    <w:p w:rsidR="000E2961" w:rsidRDefault="00E83885" w:rsidP="004C2EAD">
      <w:pPr>
        <w:pStyle w:val="NormalWeb"/>
        <w:numPr>
          <w:ilvl w:val="0"/>
          <w:numId w:val="162"/>
        </w:numPr>
        <w:rPr>
          <w:rFonts w:ascii="Segoe UI" w:hAnsi="Segoe UI" w:cs="Segoe UI"/>
          <w:color w:val="2A2A2A"/>
          <w:sz w:val="20"/>
          <w:szCs w:val="20"/>
        </w:rPr>
      </w:pPr>
      <w:hyperlink r:id="rId298" w:history="1">
        <w:r w:rsidR="000E2961">
          <w:rPr>
            <w:rStyle w:val="Hyperlink"/>
            <w:rFonts w:ascii="Segoe UI" w:eastAsiaTheme="majorEastAsia" w:hAnsi="Segoe UI" w:cs="Segoe UI"/>
            <w:color w:val="03697A"/>
            <w:sz w:val="20"/>
            <w:szCs w:val="20"/>
          </w:rPr>
          <w:t>How to: Request Optional Permissions by Using the RequestOptional Flag</w:t>
        </w:r>
      </w:hyperlink>
    </w:p>
    <w:p w:rsidR="000E2961" w:rsidRDefault="00E83885" w:rsidP="004C2EAD">
      <w:pPr>
        <w:pStyle w:val="NormalWeb"/>
        <w:numPr>
          <w:ilvl w:val="0"/>
          <w:numId w:val="162"/>
        </w:numPr>
        <w:rPr>
          <w:rFonts w:ascii="Segoe UI" w:hAnsi="Segoe UI" w:cs="Segoe UI"/>
          <w:color w:val="2A2A2A"/>
          <w:sz w:val="20"/>
          <w:szCs w:val="20"/>
        </w:rPr>
      </w:pPr>
      <w:hyperlink r:id="rId299" w:history="1">
        <w:r w:rsidR="000E2961">
          <w:rPr>
            <w:rStyle w:val="Hyperlink"/>
            <w:rFonts w:ascii="Segoe UI" w:eastAsiaTheme="majorEastAsia" w:hAnsi="Segoe UI" w:cs="Segoe UI"/>
            <w:color w:val="03697A"/>
            <w:sz w:val="20"/>
            <w:szCs w:val="20"/>
          </w:rPr>
          <w:t>How to: Refuse Permissions by Using the RequestRefuse Flag</w:t>
        </w:r>
      </w:hyperlink>
    </w:p>
    <w:p w:rsidR="000E2961" w:rsidRDefault="00E83885" w:rsidP="004C2EAD">
      <w:pPr>
        <w:pStyle w:val="NormalWeb"/>
        <w:numPr>
          <w:ilvl w:val="0"/>
          <w:numId w:val="162"/>
        </w:numPr>
        <w:rPr>
          <w:rFonts w:ascii="Segoe UI" w:hAnsi="Segoe UI" w:cs="Segoe UI"/>
          <w:color w:val="2A2A2A"/>
          <w:sz w:val="20"/>
          <w:szCs w:val="20"/>
        </w:rPr>
      </w:pPr>
      <w:hyperlink r:id="rId300" w:history="1">
        <w:r w:rsidR="000E2961">
          <w:rPr>
            <w:rStyle w:val="Hyperlink"/>
            <w:rFonts w:ascii="Segoe UI" w:eastAsiaTheme="majorEastAsia" w:hAnsi="Segoe UI" w:cs="Segoe UI"/>
            <w:color w:val="03697A"/>
            <w:sz w:val="20"/>
            <w:szCs w:val="20"/>
          </w:rPr>
          <w:t>How to: Request Permission for a Named Permission Set</w:t>
        </w:r>
      </w:hyperlink>
    </w:p>
    <w:p w:rsidR="000E2961" w:rsidRDefault="00E83885" w:rsidP="004C2EAD">
      <w:pPr>
        <w:pStyle w:val="NormalWeb"/>
        <w:numPr>
          <w:ilvl w:val="0"/>
          <w:numId w:val="162"/>
        </w:numPr>
        <w:rPr>
          <w:rFonts w:ascii="Segoe UI" w:hAnsi="Segoe UI" w:cs="Segoe UI"/>
          <w:color w:val="2A2A2A"/>
          <w:sz w:val="20"/>
          <w:szCs w:val="20"/>
        </w:rPr>
      </w:pPr>
      <w:hyperlink r:id="rId301" w:history="1">
        <w:r w:rsidR="000E2961">
          <w:rPr>
            <w:rStyle w:val="Hyperlink"/>
            <w:rFonts w:ascii="Segoe UI" w:eastAsiaTheme="majorEastAsia" w:hAnsi="Segoe UI" w:cs="Segoe UI"/>
            <w:color w:val="03697A"/>
            <w:sz w:val="20"/>
            <w:szCs w:val="20"/>
          </w:rPr>
          <w:t>How to: Create a WindowsPrincipal Object</w:t>
        </w:r>
      </w:hyperlink>
    </w:p>
    <w:p w:rsidR="000E2961" w:rsidRDefault="00E83885" w:rsidP="004C2EAD">
      <w:pPr>
        <w:pStyle w:val="NormalWeb"/>
        <w:numPr>
          <w:ilvl w:val="0"/>
          <w:numId w:val="162"/>
        </w:numPr>
        <w:rPr>
          <w:rFonts w:ascii="Segoe UI" w:hAnsi="Segoe UI" w:cs="Segoe UI"/>
          <w:color w:val="2A2A2A"/>
          <w:sz w:val="20"/>
          <w:szCs w:val="20"/>
        </w:rPr>
      </w:pPr>
      <w:hyperlink r:id="rId302" w:history="1">
        <w:r w:rsidR="000E2961">
          <w:rPr>
            <w:rStyle w:val="Hyperlink"/>
            <w:rFonts w:ascii="Segoe UI" w:eastAsiaTheme="majorEastAsia" w:hAnsi="Segoe UI" w:cs="Segoe UI"/>
            <w:color w:val="03697A"/>
            <w:sz w:val="20"/>
            <w:szCs w:val="20"/>
          </w:rPr>
          <w:t>How to: Create GenericPrincipal and GenericIdentity Objects</w:t>
        </w:r>
      </w:hyperlink>
    </w:p>
    <w:p w:rsidR="000E2961" w:rsidRDefault="00E83885" w:rsidP="004C2EAD">
      <w:pPr>
        <w:pStyle w:val="NormalWeb"/>
        <w:numPr>
          <w:ilvl w:val="0"/>
          <w:numId w:val="162"/>
        </w:numPr>
        <w:rPr>
          <w:rFonts w:ascii="Segoe UI" w:hAnsi="Segoe UI" w:cs="Segoe UI"/>
          <w:color w:val="2A2A2A"/>
          <w:sz w:val="20"/>
          <w:szCs w:val="20"/>
        </w:rPr>
      </w:pPr>
      <w:hyperlink r:id="rId303" w:history="1">
        <w:r w:rsidR="000E2961">
          <w:rPr>
            <w:rStyle w:val="Hyperlink"/>
            <w:rFonts w:ascii="Segoe UI" w:eastAsiaTheme="majorEastAsia" w:hAnsi="Segoe UI" w:cs="Segoe UI"/>
            <w:color w:val="03697A"/>
            <w:sz w:val="20"/>
            <w:szCs w:val="20"/>
          </w:rPr>
          <w:t>How to: Perform Imperative Security Checks</w:t>
        </w:r>
      </w:hyperlink>
    </w:p>
    <w:p w:rsidR="000E2961" w:rsidRDefault="00E83885" w:rsidP="004C2EAD">
      <w:pPr>
        <w:pStyle w:val="NormalWeb"/>
        <w:numPr>
          <w:ilvl w:val="0"/>
          <w:numId w:val="162"/>
        </w:numPr>
        <w:rPr>
          <w:rFonts w:ascii="Segoe UI" w:hAnsi="Segoe UI" w:cs="Segoe UI"/>
          <w:color w:val="2A2A2A"/>
          <w:sz w:val="20"/>
          <w:szCs w:val="20"/>
        </w:rPr>
      </w:pPr>
      <w:hyperlink r:id="rId304" w:history="1">
        <w:r w:rsidR="000E2961">
          <w:rPr>
            <w:rStyle w:val="Hyperlink"/>
            <w:rFonts w:ascii="Segoe UI" w:eastAsiaTheme="majorEastAsia" w:hAnsi="Segoe UI" w:cs="Segoe UI"/>
            <w:color w:val="03697A"/>
            <w:sz w:val="20"/>
            <w:szCs w:val="20"/>
          </w:rPr>
          <w:t>How to: Store Asymmetric Keys in a Key Container</w:t>
        </w:r>
      </w:hyperlink>
    </w:p>
    <w:p w:rsidR="000E2961" w:rsidRDefault="00E83885" w:rsidP="004C2EAD">
      <w:pPr>
        <w:pStyle w:val="NormalWeb"/>
        <w:numPr>
          <w:ilvl w:val="0"/>
          <w:numId w:val="162"/>
        </w:numPr>
        <w:rPr>
          <w:rFonts w:ascii="Segoe UI" w:hAnsi="Segoe UI" w:cs="Segoe UI"/>
          <w:color w:val="2A2A2A"/>
          <w:sz w:val="20"/>
          <w:szCs w:val="20"/>
        </w:rPr>
      </w:pPr>
      <w:hyperlink r:id="rId305" w:history="1">
        <w:r w:rsidR="000E2961">
          <w:rPr>
            <w:rStyle w:val="Hyperlink"/>
            <w:rFonts w:ascii="Segoe UI" w:eastAsiaTheme="majorEastAsia" w:hAnsi="Segoe UI" w:cs="Segoe UI"/>
            <w:color w:val="03697A"/>
            <w:sz w:val="20"/>
            <w:szCs w:val="20"/>
          </w:rPr>
          <w:t>How to: Encrypt XML Elements with Symmetric Keys</w:t>
        </w:r>
      </w:hyperlink>
    </w:p>
    <w:p w:rsidR="000E2961" w:rsidRDefault="00E83885" w:rsidP="004C2EAD">
      <w:pPr>
        <w:pStyle w:val="NormalWeb"/>
        <w:numPr>
          <w:ilvl w:val="0"/>
          <w:numId w:val="162"/>
        </w:numPr>
        <w:rPr>
          <w:rFonts w:ascii="Segoe UI" w:hAnsi="Segoe UI" w:cs="Segoe UI"/>
          <w:color w:val="2A2A2A"/>
          <w:sz w:val="20"/>
          <w:szCs w:val="20"/>
        </w:rPr>
      </w:pPr>
      <w:hyperlink r:id="rId306" w:history="1">
        <w:r w:rsidR="000E2961">
          <w:rPr>
            <w:rStyle w:val="Hyperlink"/>
            <w:rFonts w:ascii="Segoe UI" w:eastAsiaTheme="majorEastAsia" w:hAnsi="Segoe UI" w:cs="Segoe UI"/>
            <w:color w:val="03697A"/>
            <w:sz w:val="20"/>
            <w:szCs w:val="20"/>
          </w:rPr>
          <w:t>How to: Decrypt XML Elements with Symmetric Keys</w:t>
        </w:r>
      </w:hyperlink>
    </w:p>
    <w:p w:rsidR="000E2961" w:rsidRDefault="00E83885" w:rsidP="004C2EAD">
      <w:pPr>
        <w:pStyle w:val="NormalWeb"/>
        <w:numPr>
          <w:ilvl w:val="0"/>
          <w:numId w:val="162"/>
        </w:numPr>
        <w:rPr>
          <w:rFonts w:ascii="Segoe UI" w:hAnsi="Segoe UI" w:cs="Segoe UI"/>
          <w:color w:val="2A2A2A"/>
          <w:sz w:val="20"/>
          <w:szCs w:val="20"/>
        </w:rPr>
      </w:pPr>
      <w:hyperlink r:id="rId307" w:history="1">
        <w:r w:rsidR="000E2961">
          <w:rPr>
            <w:rStyle w:val="Hyperlink"/>
            <w:rFonts w:ascii="Segoe UI" w:eastAsiaTheme="majorEastAsia" w:hAnsi="Segoe UI" w:cs="Segoe UI"/>
            <w:color w:val="03697A"/>
            <w:sz w:val="20"/>
            <w:szCs w:val="20"/>
          </w:rPr>
          <w:t>How to: Encrypt XML Elements with Asymmetric Keys</w:t>
        </w:r>
      </w:hyperlink>
    </w:p>
    <w:p w:rsidR="000E2961" w:rsidRDefault="00E83885" w:rsidP="004C2EAD">
      <w:pPr>
        <w:pStyle w:val="NormalWeb"/>
        <w:numPr>
          <w:ilvl w:val="0"/>
          <w:numId w:val="162"/>
        </w:numPr>
        <w:rPr>
          <w:rFonts w:ascii="Segoe UI" w:hAnsi="Segoe UI" w:cs="Segoe UI"/>
          <w:color w:val="2A2A2A"/>
          <w:sz w:val="20"/>
          <w:szCs w:val="20"/>
        </w:rPr>
      </w:pPr>
      <w:hyperlink r:id="rId308" w:history="1">
        <w:r w:rsidR="000E2961">
          <w:rPr>
            <w:rStyle w:val="Hyperlink"/>
            <w:rFonts w:ascii="Segoe UI" w:eastAsiaTheme="majorEastAsia" w:hAnsi="Segoe UI" w:cs="Segoe UI"/>
            <w:color w:val="03697A"/>
            <w:sz w:val="20"/>
            <w:szCs w:val="20"/>
          </w:rPr>
          <w:t>How to: Decrypt XML Elements with Asymmetric Keys</w:t>
        </w:r>
      </w:hyperlink>
    </w:p>
    <w:p w:rsidR="000E2961" w:rsidRDefault="00E83885" w:rsidP="004C2EAD">
      <w:pPr>
        <w:pStyle w:val="NormalWeb"/>
        <w:numPr>
          <w:ilvl w:val="0"/>
          <w:numId w:val="162"/>
        </w:numPr>
        <w:rPr>
          <w:rFonts w:ascii="Segoe UI" w:hAnsi="Segoe UI" w:cs="Segoe UI"/>
          <w:color w:val="2A2A2A"/>
          <w:sz w:val="20"/>
          <w:szCs w:val="20"/>
        </w:rPr>
      </w:pPr>
      <w:hyperlink r:id="rId309" w:history="1">
        <w:r w:rsidR="000E2961">
          <w:rPr>
            <w:rStyle w:val="Hyperlink"/>
            <w:rFonts w:ascii="Segoe UI" w:eastAsiaTheme="majorEastAsia" w:hAnsi="Segoe UI" w:cs="Segoe UI"/>
            <w:color w:val="03697A"/>
            <w:sz w:val="20"/>
            <w:szCs w:val="20"/>
          </w:rPr>
          <w:t>How to: Encrypt XML Elements with X.509 Certificates</w:t>
        </w:r>
      </w:hyperlink>
    </w:p>
    <w:p w:rsidR="000E2961" w:rsidRDefault="00E83885" w:rsidP="004C2EAD">
      <w:pPr>
        <w:pStyle w:val="NormalWeb"/>
        <w:numPr>
          <w:ilvl w:val="0"/>
          <w:numId w:val="162"/>
        </w:numPr>
        <w:rPr>
          <w:rFonts w:ascii="Segoe UI" w:hAnsi="Segoe UI" w:cs="Segoe UI"/>
          <w:color w:val="2A2A2A"/>
          <w:sz w:val="20"/>
          <w:szCs w:val="20"/>
        </w:rPr>
      </w:pPr>
      <w:hyperlink r:id="rId310" w:history="1">
        <w:r w:rsidR="000E2961">
          <w:rPr>
            <w:rStyle w:val="Hyperlink"/>
            <w:rFonts w:ascii="Segoe UI" w:eastAsiaTheme="majorEastAsia" w:hAnsi="Segoe UI" w:cs="Segoe UI"/>
            <w:color w:val="03697A"/>
            <w:sz w:val="20"/>
            <w:szCs w:val="20"/>
          </w:rPr>
          <w:t>How to: Decrypt XML Elements with X.509 Certificates</w:t>
        </w:r>
      </w:hyperlink>
    </w:p>
    <w:p w:rsidR="000E2961" w:rsidRDefault="00E83885" w:rsidP="004C2EAD">
      <w:pPr>
        <w:pStyle w:val="NormalWeb"/>
        <w:numPr>
          <w:ilvl w:val="0"/>
          <w:numId w:val="162"/>
        </w:numPr>
        <w:rPr>
          <w:rFonts w:ascii="Segoe UI" w:hAnsi="Segoe UI" w:cs="Segoe UI"/>
          <w:color w:val="2A2A2A"/>
          <w:sz w:val="20"/>
          <w:szCs w:val="20"/>
        </w:rPr>
      </w:pPr>
      <w:hyperlink r:id="rId311" w:history="1">
        <w:r w:rsidR="000E2961">
          <w:rPr>
            <w:rStyle w:val="Hyperlink"/>
            <w:rFonts w:ascii="Segoe UI" w:eastAsiaTheme="majorEastAsia" w:hAnsi="Segoe UI" w:cs="Segoe UI"/>
            <w:color w:val="03697A"/>
            <w:sz w:val="20"/>
            <w:szCs w:val="20"/>
          </w:rPr>
          <w:t>How to: Sign XML Documents with Digital Signatures</w:t>
        </w:r>
      </w:hyperlink>
    </w:p>
    <w:p w:rsidR="000E2961" w:rsidRDefault="00E83885" w:rsidP="004C2EAD">
      <w:pPr>
        <w:pStyle w:val="NormalWeb"/>
        <w:numPr>
          <w:ilvl w:val="0"/>
          <w:numId w:val="162"/>
        </w:numPr>
        <w:rPr>
          <w:rFonts w:ascii="Segoe UI" w:hAnsi="Segoe UI" w:cs="Segoe UI"/>
          <w:color w:val="2A2A2A"/>
          <w:sz w:val="20"/>
          <w:szCs w:val="20"/>
        </w:rPr>
      </w:pPr>
      <w:hyperlink r:id="rId312" w:history="1">
        <w:r w:rsidR="000E2961">
          <w:rPr>
            <w:rStyle w:val="Hyperlink"/>
            <w:rFonts w:ascii="Segoe UI" w:eastAsiaTheme="majorEastAsia" w:hAnsi="Segoe UI" w:cs="Segoe UI"/>
            <w:color w:val="03697A"/>
            <w:sz w:val="20"/>
            <w:szCs w:val="20"/>
          </w:rPr>
          <w:t>How to: Verify the Digital Signatures of XML Documents</w:t>
        </w:r>
      </w:hyperlink>
    </w:p>
    <w:p w:rsidR="000E2961" w:rsidRDefault="00E83885" w:rsidP="004C2EAD">
      <w:pPr>
        <w:pStyle w:val="NormalWeb"/>
        <w:numPr>
          <w:ilvl w:val="0"/>
          <w:numId w:val="162"/>
        </w:numPr>
        <w:rPr>
          <w:rFonts w:ascii="Segoe UI" w:hAnsi="Segoe UI" w:cs="Segoe UI"/>
          <w:color w:val="2A2A2A"/>
          <w:sz w:val="20"/>
          <w:szCs w:val="20"/>
        </w:rPr>
      </w:pPr>
      <w:hyperlink r:id="rId313" w:history="1">
        <w:r w:rsidR="000E2961">
          <w:rPr>
            <w:rStyle w:val="Hyperlink"/>
            <w:rFonts w:ascii="Segoe UI" w:eastAsiaTheme="majorEastAsia" w:hAnsi="Segoe UI" w:cs="Segoe UI"/>
            <w:color w:val="03697A"/>
            <w:sz w:val="20"/>
            <w:szCs w:val="20"/>
          </w:rPr>
          <w:t>How to: Use Data Protection</w:t>
        </w:r>
      </w:hyperlink>
    </w:p>
    <w:p w:rsidR="000E2961" w:rsidRDefault="00E83885" w:rsidP="004C2EAD">
      <w:pPr>
        <w:pStyle w:val="NormalWeb"/>
        <w:numPr>
          <w:ilvl w:val="0"/>
          <w:numId w:val="162"/>
        </w:numPr>
        <w:rPr>
          <w:rFonts w:ascii="Segoe UI" w:hAnsi="Segoe UI" w:cs="Segoe UI"/>
          <w:color w:val="2A2A2A"/>
          <w:sz w:val="20"/>
          <w:szCs w:val="20"/>
        </w:rPr>
      </w:pPr>
      <w:hyperlink r:id="rId314" w:history="1">
        <w:r w:rsidR="000E2961">
          <w:rPr>
            <w:rStyle w:val="Hyperlink"/>
            <w:rFonts w:ascii="Segoe UI" w:eastAsiaTheme="majorEastAsia" w:hAnsi="Segoe UI" w:cs="Segoe UI"/>
            <w:color w:val="03697A"/>
            <w:sz w:val="20"/>
            <w:szCs w:val="20"/>
          </w:rPr>
          <w:t>How to: Enable Internet Explorer Security Settings for Managed Execution</w:t>
        </w:r>
      </w:hyperlink>
    </w:p>
    <w:p w:rsidR="000E2961" w:rsidRDefault="00E83885" w:rsidP="004C2EAD">
      <w:pPr>
        <w:pStyle w:val="NormalWeb"/>
        <w:numPr>
          <w:ilvl w:val="0"/>
          <w:numId w:val="162"/>
        </w:numPr>
        <w:rPr>
          <w:rFonts w:ascii="Segoe UI" w:hAnsi="Segoe UI" w:cs="Segoe UI"/>
          <w:color w:val="2A2A2A"/>
          <w:sz w:val="20"/>
          <w:szCs w:val="20"/>
        </w:rPr>
      </w:pPr>
      <w:hyperlink r:id="rId315" w:history="1">
        <w:r w:rsidR="000E2961">
          <w:rPr>
            <w:rStyle w:val="Hyperlink"/>
            <w:rFonts w:ascii="Segoe UI" w:eastAsiaTheme="majorEastAsia" w:hAnsi="Segoe UI" w:cs="Segoe UI"/>
            <w:color w:val="03697A"/>
            <w:sz w:val="20"/>
            <w:szCs w:val="20"/>
          </w:rPr>
          <w:t>How to: Add Custom Permissions to Security Policy</w:t>
        </w:r>
      </w:hyperlink>
    </w:p>
    <w:p w:rsidR="000E2961" w:rsidRDefault="00E83885" w:rsidP="004C2EAD">
      <w:pPr>
        <w:pStyle w:val="NormalWeb"/>
        <w:numPr>
          <w:ilvl w:val="0"/>
          <w:numId w:val="162"/>
        </w:numPr>
        <w:rPr>
          <w:rFonts w:ascii="Segoe UI" w:hAnsi="Segoe UI" w:cs="Segoe UI"/>
          <w:color w:val="2A2A2A"/>
          <w:sz w:val="20"/>
          <w:szCs w:val="20"/>
        </w:rPr>
      </w:pPr>
      <w:hyperlink r:id="rId316" w:history="1">
        <w:r w:rsidR="000E2961">
          <w:rPr>
            <w:rStyle w:val="Hyperlink"/>
            <w:rFonts w:ascii="Segoe UI" w:eastAsiaTheme="majorEastAsia" w:hAnsi="Segoe UI" w:cs="Segoe UI"/>
            <w:color w:val="03697A"/>
            <w:sz w:val="20"/>
            <w:szCs w:val="20"/>
          </w:rPr>
          <w:t>How to: Sign Messages by One Signer</w:t>
        </w:r>
      </w:hyperlink>
    </w:p>
    <w:p w:rsidR="000E2961" w:rsidRDefault="00E83885" w:rsidP="004C2EAD">
      <w:pPr>
        <w:pStyle w:val="NormalWeb"/>
        <w:numPr>
          <w:ilvl w:val="0"/>
          <w:numId w:val="162"/>
        </w:numPr>
        <w:rPr>
          <w:rFonts w:ascii="Segoe UI" w:hAnsi="Segoe UI" w:cs="Segoe UI"/>
          <w:color w:val="2A2A2A"/>
          <w:sz w:val="20"/>
          <w:szCs w:val="20"/>
        </w:rPr>
      </w:pPr>
      <w:hyperlink r:id="rId317" w:history="1">
        <w:r w:rsidR="000E2961">
          <w:rPr>
            <w:rStyle w:val="Hyperlink"/>
            <w:rFonts w:ascii="Segoe UI" w:eastAsiaTheme="majorEastAsia" w:hAnsi="Segoe UI" w:cs="Segoe UI"/>
            <w:color w:val="03697A"/>
            <w:sz w:val="20"/>
            <w:szCs w:val="20"/>
          </w:rPr>
          <w:t>How to: Sign a Message by Multiple Signers</w:t>
        </w:r>
      </w:hyperlink>
    </w:p>
    <w:p w:rsidR="000E2961" w:rsidRDefault="00E83885" w:rsidP="004C2EAD">
      <w:pPr>
        <w:pStyle w:val="NormalWeb"/>
        <w:numPr>
          <w:ilvl w:val="0"/>
          <w:numId w:val="162"/>
        </w:numPr>
        <w:rPr>
          <w:rFonts w:ascii="Segoe UI" w:hAnsi="Segoe UI" w:cs="Segoe UI"/>
          <w:color w:val="2A2A2A"/>
          <w:sz w:val="20"/>
          <w:szCs w:val="20"/>
        </w:rPr>
      </w:pPr>
      <w:hyperlink r:id="rId318" w:history="1">
        <w:r w:rsidR="000E2961">
          <w:rPr>
            <w:rStyle w:val="Hyperlink"/>
            <w:rFonts w:ascii="Segoe UI" w:eastAsiaTheme="majorEastAsia" w:hAnsi="Segoe UI" w:cs="Segoe UI"/>
            <w:color w:val="03697A"/>
            <w:sz w:val="20"/>
            <w:szCs w:val="20"/>
          </w:rPr>
          <w:t>How to: Countersign a Message</w:t>
        </w:r>
      </w:hyperlink>
    </w:p>
    <w:p w:rsidR="000E2961" w:rsidRDefault="00E83885" w:rsidP="004C2EAD">
      <w:pPr>
        <w:pStyle w:val="NormalWeb"/>
        <w:numPr>
          <w:ilvl w:val="0"/>
          <w:numId w:val="162"/>
        </w:numPr>
        <w:rPr>
          <w:rFonts w:ascii="Segoe UI" w:hAnsi="Segoe UI" w:cs="Segoe UI"/>
          <w:color w:val="2A2A2A"/>
          <w:sz w:val="20"/>
          <w:szCs w:val="20"/>
        </w:rPr>
      </w:pPr>
      <w:hyperlink r:id="rId319" w:history="1">
        <w:r w:rsidR="000E2961">
          <w:rPr>
            <w:rStyle w:val="Hyperlink"/>
            <w:rFonts w:ascii="Segoe UI" w:eastAsiaTheme="majorEastAsia" w:hAnsi="Segoe UI" w:cs="Segoe UI"/>
            <w:color w:val="03697A"/>
            <w:sz w:val="20"/>
            <w:szCs w:val="20"/>
          </w:rPr>
          <w:t>How to: Envelope a Message for One Recipient</w:t>
        </w:r>
      </w:hyperlink>
    </w:p>
    <w:p w:rsidR="000E2961" w:rsidRDefault="00E83885" w:rsidP="004C2EAD">
      <w:pPr>
        <w:pStyle w:val="NormalWeb"/>
        <w:numPr>
          <w:ilvl w:val="0"/>
          <w:numId w:val="162"/>
        </w:numPr>
        <w:rPr>
          <w:rFonts w:ascii="Segoe UI" w:hAnsi="Segoe UI" w:cs="Segoe UI"/>
          <w:color w:val="2A2A2A"/>
          <w:sz w:val="20"/>
          <w:szCs w:val="20"/>
        </w:rPr>
      </w:pPr>
      <w:hyperlink r:id="rId320" w:history="1">
        <w:r w:rsidR="000E2961">
          <w:rPr>
            <w:rStyle w:val="Hyperlink"/>
            <w:rFonts w:ascii="Segoe UI" w:eastAsiaTheme="majorEastAsia" w:hAnsi="Segoe UI" w:cs="Segoe UI"/>
            <w:color w:val="03697A"/>
            <w:sz w:val="20"/>
            <w:szCs w:val="20"/>
          </w:rPr>
          <w:t>How to: Envelope a Message for Multiple Recipients</w:t>
        </w:r>
      </w:hyperlink>
    </w:p>
    <w:p w:rsidR="000E2961" w:rsidRDefault="00E83885" w:rsidP="004C2EAD">
      <w:pPr>
        <w:pStyle w:val="NormalWeb"/>
        <w:numPr>
          <w:ilvl w:val="0"/>
          <w:numId w:val="162"/>
        </w:numPr>
        <w:rPr>
          <w:rFonts w:ascii="Segoe UI" w:hAnsi="Segoe UI" w:cs="Segoe UI"/>
          <w:color w:val="2A2A2A"/>
          <w:sz w:val="20"/>
          <w:szCs w:val="20"/>
        </w:rPr>
      </w:pPr>
      <w:hyperlink r:id="rId321" w:history="1">
        <w:r w:rsidR="000E2961">
          <w:rPr>
            <w:rStyle w:val="Hyperlink"/>
            <w:rFonts w:ascii="Segoe UI" w:eastAsiaTheme="majorEastAsia" w:hAnsi="Segoe UI" w:cs="Segoe UI"/>
            <w:color w:val="03697A"/>
            <w:sz w:val="20"/>
            <w:szCs w:val="20"/>
          </w:rPr>
          <w:t>How to: Sign and Envelop a Message</w:t>
        </w:r>
      </w:hyperlink>
    </w:p>
    <w:p w:rsidR="000E2961" w:rsidRDefault="00E83885" w:rsidP="004C2EAD">
      <w:pPr>
        <w:pStyle w:val="NormalWeb"/>
        <w:numPr>
          <w:ilvl w:val="0"/>
          <w:numId w:val="162"/>
        </w:numPr>
        <w:rPr>
          <w:rFonts w:ascii="Segoe UI" w:hAnsi="Segoe UI" w:cs="Segoe UI"/>
          <w:color w:val="2A2A2A"/>
          <w:sz w:val="20"/>
          <w:szCs w:val="20"/>
        </w:rPr>
      </w:pPr>
      <w:hyperlink r:id="rId322" w:history="1">
        <w:r w:rsidR="000E2961">
          <w:rPr>
            <w:rStyle w:val="Hyperlink"/>
            <w:rFonts w:ascii="Segoe UI" w:eastAsiaTheme="majorEastAsia" w:hAnsi="Segoe UI" w:cs="Segoe UI"/>
            <w:color w:val="03697A"/>
            <w:sz w:val="20"/>
            <w:szCs w:val="20"/>
          </w:rPr>
          <w:t>How to: Export and Import a Public Key Certificate</w:t>
        </w:r>
      </w:hyperlink>
    </w:p>
    <w:p w:rsidR="000E2961" w:rsidRDefault="00E83885" w:rsidP="004C2EAD">
      <w:pPr>
        <w:pStyle w:val="NormalWeb"/>
        <w:numPr>
          <w:ilvl w:val="0"/>
          <w:numId w:val="162"/>
        </w:numPr>
        <w:rPr>
          <w:rFonts w:ascii="Segoe UI" w:hAnsi="Segoe UI" w:cs="Segoe UI"/>
          <w:color w:val="2A2A2A"/>
          <w:sz w:val="20"/>
          <w:szCs w:val="20"/>
        </w:rPr>
      </w:pPr>
      <w:hyperlink r:id="rId323" w:history="1">
        <w:r w:rsidR="000E2961">
          <w:rPr>
            <w:rStyle w:val="Hyperlink"/>
            <w:rFonts w:ascii="Segoe UI" w:eastAsiaTheme="majorEastAsia" w:hAnsi="Segoe UI" w:cs="Segoe UI"/>
            <w:color w:val="03697A"/>
            <w:sz w:val="20"/>
            <w:szCs w:val="20"/>
          </w:rPr>
          <w:t>How to: Add an Authenticated Attribute to a Signed Message</w:t>
        </w:r>
      </w:hyperlink>
    </w:p>
    <w:p w:rsidR="000E2961" w:rsidRDefault="00E83885" w:rsidP="004C2EAD">
      <w:pPr>
        <w:pStyle w:val="NormalWeb"/>
        <w:numPr>
          <w:ilvl w:val="0"/>
          <w:numId w:val="162"/>
        </w:numPr>
        <w:rPr>
          <w:rFonts w:ascii="Segoe UI" w:hAnsi="Segoe UI" w:cs="Segoe UI"/>
          <w:color w:val="2A2A2A"/>
          <w:sz w:val="20"/>
          <w:szCs w:val="20"/>
        </w:rPr>
      </w:pPr>
      <w:hyperlink r:id="rId324" w:history="1">
        <w:r w:rsidR="000E2961">
          <w:rPr>
            <w:rStyle w:val="Hyperlink"/>
            <w:rFonts w:ascii="Segoe UI" w:eastAsiaTheme="majorEastAsia" w:hAnsi="Segoe UI" w:cs="Segoe UI"/>
            <w:color w:val="03697A"/>
            <w:sz w:val="20"/>
            <w:szCs w:val="20"/>
          </w:rPr>
          <w:t>How to: Access Hardware Encryption Devices</w:t>
        </w:r>
      </w:hyperlink>
    </w:p>
    <w:p w:rsidR="00B90084" w:rsidRDefault="00B90084" w:rsidP="004C2EAD">
      <w:pPr>
        <w:pStyle w:val="Heading2"/>
      </w:pPr>
      <w:bookmarkStart w:id="19" w:name="_Toc426471860"/>
      <w:bookmarkStart w:id="20" w:name="_Toc426562479"/>
      <w:r>
        <w:t>Security How-to Topics</w:t>
      </w:r>
      <w:bookmarkEnd w:id="19"/>
      <w:bookmarkEnd w:id="20"/>
      <w:r>
        <w:t> </w:t>
      </w:r>
    </w:p>
    <w:p w:rsidR="00B90084" w:rsidRDefault="00B90084" w:rsidP="004C2EAD">
      <w:r>
        <w:rPr>
          <w:rStyle w:val="Strong"/>
          <w:rFonts w:ascii="Segoe UI" w:hAnsi="Segoe UI" w:cs="Segoe UI"/>
          <w:color w:val="5D5D5D"/>
          <w:sz w:val="20"/>
          <w:szCs w:val="20"/>
        </w:rPr>
        <w:t>.NET Framework 3.0</w:t>
      </w:r>
    </w:p>
    <w:p w:rsidR="00B90084" w:rsidRDefault="00B90084" w:rsidP="004C2EAD">
      <w:r>
        <w:rPr>
          <w:color w:val="000000"/>
        </w:rPr>
        <w:t xml:space="preserve"> </w:t>
      </w:r>
      <w:r>
        <w:t>The following list includes links to the How-to topics found in the conceptual documentation for security.</w:t>
      </w:r>
    </w:p>
    <w:p w:rsidR="00B90084" w:rsidRDefault="00E83885" w:rsidP="004C2EAD">
      <w:pPr>
        <w:pStyle w:val="NormalWeb"/>
        <w:numPr>
          <w:ilvl w:val="0"/>
          <w:numId w:val="168"/>
        </w:numPr>
        <w:rPr>
          <w:rFonts w:ascii="Segoe UI" w:hAnsi="Segoe UI" w:cs="Segoe UI"/>
          <w:color w:val="2A2A2A"/>
          <w:sz w:val="20"/>
          <w:szCs w:val="20"/>
        </w:rPr>
      </w:pPr>
      <w:hyperlink r:id="rId325" w:history="1">
        <w:r w:rsidR="00B90084">
          <w:rPr>
            <w:rStyle w:val="Hyperlink"/>
            <w:rFonts w:ascii="Segoe UI" w:eastAsiaTheme="majorEastAsia" w:hAnsi="Segoe UI" w:cs="Segoe UI"/>
            <w:color w:val="03697A"/>
            <w:sz w:val="20"/>
            <w:szCs w:val="20"/>
          </w:rPr>
          <w:t>How to: Request Permission to Access Unmanaged Code</w:t>
        </w:r>
      </w:hyperlink>
    </w:p>
    <w:p w:rsidR="00B90084" w:rsidRDefault="00E83885" w:rsidP="004C2EAD">
      <w:pPr>
        <w:pStyle w:val="NormalWeb"/>
        <w:numPr>
          <w:ilvl w:val="0"/>
          <w:numId w:val="168"/>
        </w:numPr>
        <w:rPr>
          <w:rFonts w:ascii="Segoe UI" w:hAnsi="Segoe UI" w:cs="Segoe UI"/>
          <w:color w:val="2A2A2A"/>
          <w:sz w:val="20"/>
          <w:szCs w:val="20"/>
        </w:rPr>
      </w:pPr>
      <w:hyperlink r:id="rId326" w:history="1">
        <w:r w:rsidR="00B90084">
          <w:rPr>
            <w:rStyle w:val="Hyperlink"/>
            <w:rFonts w:ascii="Segoe UI" w:eastAsiaTheme="majorEastAsia" w:hAnsi="Segoe UI" w:cs="Segoe UI"/>
            <w:color w:val="03697A"/>
            <w:sz w:val="20"/>
            <w:szCs w:val="20"/>
          </w:rPr>
          <w:t>How to: Request Minimum Permissions by Using the RequestMinimum Flag</w:t>
        </w:r>
      </w:hyperlink>
    </w:p>
    <w:p w:rsidR="00B90084" w:rsidRDefault="00E83885" w:rsidP="004C2EAD">
      <w:pPr>
        <w:pStyle w:val="NormalWeb"/>
        <w:numPr>
          <w:ilvl w:val="0"/>
          <w:numId w:val="168"/>
        </w:numPr>
        <w:rPr>
          <w:rFonts w:ascii="Segoe UI" w:hAnsi="Segoe UI" w:cs="Segoe UI"/>
          <w:color w:val="2A2A2A"/>
          <w:sz w:val="20"/>
          <w:szCs w:val="20"/>
        </w:rPr>
      </w:pPr>
      <w:hyperlink r:id="rId327" w:history="1">
        <w:r w:rsidR="00B90084">
          <w:rPr>
            <w:rStyle w:val="Hyperlink"/>
            <w:rFonts w:ascii="Segoe UI" w:eastAsiaTheme="majorEastAsia" w:hAnsi="Segoe UI" w:cs="Segoe UI"/>
            <w:color w:val="03697A"/>
            <w:sz w:val="20"/>
            <w:szCs w:val="20"/>
          </w:rPr>
          <w:t>How to: Request Optional Permissions by Using the RequestOptional Flag</w:t>
        </w:r>
      </w:hyperlink>
    </w:p>
    <w:p w:rsidR="00B90084" w:rsidRDefault="00E83885" w:rsidP="004C2EAD">
      <w:pPr>
        <w:pStyle w:val="NormalWeb"/>
        <w:numPr>
          <w:ilvl w:val="0"/>
          <w:numId w:val="168"/>
        </w:numPr>
        <w:rPr>
          <w:rFonts w:ascii="Segoe UI" w:hAnsi="Segoe UI" w:cs="Segoe UI"/>
          <w:color w:val="2A2A2A"/>
          <w:sz w:val="20"/>
          <w:szCs w:val="20"/>
        </w:rPr>
      </w:pPr>
      <w:hyperlink r:id="rId328" w:history="1">
        <w:r w:rsidR="00B90084">
          <w:rPr>
            <w:rStyle w:val="Hyperlink"/>
            <w:rFonts w:ascii="Segoe UI" w:eastAsiaTheme="majorEastAsia" w:hAnsi="Segoe UI" w:cs="Segoe UI"/>
            <w:color w:val="03697A"/>
            <w:sz w:val="20"/>
            <w:szCs w:val="20"/>
          </w:rPr>
          <w:t>How to: Refuse Permissions by Using the RequestRefuse Flag</w:t>
        </w:r>
      </w:hyperlink>
    </w:p>
    <w:p w:rsidR="00B90084" w:rsidRDefault="00E83885" w:rsidP="004C2EAD">
      <w:pPr>
        <w:pStyle w:val="NormalWeb"/>
        <w:numPr>
          <w:ilvl w:val="0"/>
          <w:numId w:val="168"/>
        </w:numPr>
        <w:rPr>
          <w:rFonts w:ascii="Segoe UI" w:hAnsi="Segoe UI" w:cs="Segoe UI"/>
          <w:color w:val="2A2A2A"/>
          <w:sz w:val="20"/>
          <w:szCs w:val="20"/>
        </w:rPr>
      </w:pPr>
      <w:hyperlink r:id="rId329" w:history="1">
        <w:r w:rsidR="00B90084">
          <w:rPr>
            <w:rStyle w:val="Hyperlink"/>
            <w:rFonts w:ascii="Segoe UI" w:eastAsiaTheme="majorEastAsia" w:hAnsi="Segoe UI" w:cs="Segoe UI"/>
            <w:color w:val="03697A"/>
            <w:sz w:val="20"/>
            <w:szCs w:val="20"/>
          </w:rPr>
          <w:t>How to: Request Permission for a Named Permission Set</w:t>
        </w:r>
      </w:hyperlink>
    </w:p>
    <w:p w:rsidR="00B90084" w:rsidRDefault="00E83885" w:rsidP="004C2EAD">
      <w:pPr>
        <w:pStyle w:val="NormalWeb"/>
        <w:numPr>
          <w:ilvl w:val="0"/>
          <w:numId w:val="168"/>
        </w:numPr>
        <w:rPr>
          <w:rFonts w:ascii="Segoe UI" w:hAnsi="Segoe UI" w:cs="Segoe UI"/>
          <w:color w:val="2A2A2A"/>
          <w:sz w:val="20"/>
          <w:szCs w:val="20"/>
        </w:rPr>
      </w:pPr>
      <w:hyperlink r:id="rId330" w:history="1">
        <w:r w:rsidR="00B90084">
          <w:rPr>
            <w:rStyle w:val="Hyperlink"/>
            <w:rFonts w:ascii="Segoe UI" w:eastAsiaTheme="majorEastAsia" w:hAnsi="Segoe UI" w:cs="Segoe UI"/>
            <w:color w:val="03697A"/>
            <w:sz w:val="20"/>
            <w:szCs w:val="20"/>
          </w:rPr>
          <w:t>How to: Create a WindowsPrincipal Object</w:t>
        </w:r>
      </w:hyperlink>
    </w:p>
    <w:p w:rsidR="00B90084" w:rsidRDefault="00E83885" w:rsidP="004C2EAD">
      <w:pPr>
        <w:pStyle w:val="NormalWeb"/>
        <w:numPr>
          <w:ilvl w:val="0"/>
          <w:numId w:val="168"/>
        </w:numPr>
        <w:rPr>
          <w:rFonts w:ascii="Segoe UI" w:hAnsi="Segoe UI" w:cs="Segoe UI"/>
          <w:color w:val="2A2A2A"/>
          <w:sz w:val="20"/>
          <w:szCs w:val="20"/>
        </w:rPr>
      </w:pPr>
      <w:hyperlink r:id="rId331" w:history="1">
        <w:r w:rsidR="00B90084">
          <w:rPr>
            <w:rStyle w:val="Hyperlink"/>
            <w:rFonts w:ascii="Segoe UI" w:eastAsiaTheme="majorEastAsia" w:hAnsi="Segoe UI" w:cs="Segoe UI"/>
            <w:color w:val="03697A"/>
            <w:sz w:val="20"/>
            <w:szCs w:val="20"/>
          </w:rPr>
          <w:t>How to: Create GenericPrincipal and GenericIdentity Objects</w:t>
        </w:r>
      </w:hyperlink>
    </w:p>
    <w:p w:rsidR="00B90084" w:rsidRDefault="00E83885" w:rsidP="004C2EAD">
      <w:pPr>
        <w:pStyle w:val="NormalWeb"/>
        <w:numPr>
          <w:ilvl w:val="0"/>
          <w:numId w:val="168"/>
        </w:numPr>
        <w:rPr>
          <w:rFonts w:ascii="Segoe UI" w:hAnsi="Segoe UI" w:cs="Segoe UI"/>
          <w:color w:val="2A2A2A"/>
          <w:sz w:val="20"/>
          <w:szCs w:val="20"/>
        </w:rPr>
      </w:pPr>
      <w:hyperlink r:id="rId332" w:history="1">
        <w:r w:rsidR="00B90084">
          <w:rPr>
            <w:rStyle w:val="Hyperlink"/>
            <w:rFonts w:ascii="Segoe UI" w:eastAsiaTheme="majorEastAsia" w:hAnsi="Segoe UI" w:cs="Segoe UI"/>
            <w:color w:val="03697A"/>
            <w:sz w:val="20"/>
            <w:szCs w:val="20"/>
          </w:rPr>
          <w:t>How to: Perform Imperative Security Checks</w:t>
        </w:r>
      </w:hyperlink>
    </w:p>
    <w:p w:rsidR="00B90084" w:rsidRDefault="00E83885" w:rsidP="004C2EAD">
      <w:pPr>
        <w:pStyle w:val="NormalWeb"/>
        <w:numPr>
          <w:ilvl w:val="0"/>
          <w:numId w:val="168"/>
        </w:numPr>
        <w:rPr>
          <w:rFonts w:ascii="Segoe UI" w:hAnsi="Segoe UI" w:cs="Segoe UI"/>
          <w:color w:val="2A2A2A"/>
          <w:sz w:val="20"/>
          <w:szCs w:val="20"/>
        </w:rPr>
      </w:pPr>
      <w:hyperlink r:id="rId333" w:history="1">
        <w:r w:rsidR="00B90084">
          <w:rPr>
            <w:rStyle w:val="Hyperlink"/>
            <w:rFonts w:ascii="Segoe UI" w:eastAsiaTheme="majorEastAsia" w:hAnsi="Segoe UI" w:cs="Segoe UI"/>
            <w:color w:val="03697A"/>
            <w:sz w:val="20"/>
            <w:szCs w:val="20"/>
          </w:rPr>
          <w:t>How to: Store Asymmetric Keys in a Key Container</w:t>
        </w:r>
      </w:hyperlink>
    </w:p>
    <w:p w:rsidR="00B90084" w:rsidRDefault="00E83885" w:rsidP="004C2EAD">
      <w:pPr>
        <w:pStyle w:val="NormalWeb"/>
        <w:numPr>
          <w:ilvl w:val="0"/>
          <w:numId w:val="168"/>
        </w:numPr>
        <w:rPr>
          <w:rFonts w:ascii="Segoe UI" w:hAnsi="Segoe UI" w:cs="Segoe UI"/>
          <w:color w:val="2A2A2A"/>
          <w:sz w:val="20"/>
          <w:szCs w:val="20"/>
        </w:rPr>
      </w:pPr>
      <w:hyperlink r:id="rId334" w:history="1">
        <w:r w:rsidR="00B90084">
          <w:rPr>
            <w:rStyle w:val="Hyperlink"/>
            <w:rFonts w:ascii="Segoe UI" w:eastAsiaTheme="majorEastAsia" w:hAnsi="Segoe UI" w:cs="Segoe UI"/>
            <w:color w:val="03697A"/>
            <w:sz w:val="20"/>
            <w:szCs w:val="20"/>
          </w:rPr>
          <w:t>How to: Encrypt XML Elements with Symmetric Keys</w:t>
        </w:r>
      </w:hyperlink>
    </w:p>
    <w:p w:rsidR="00B90084" w:rsidRDefault="00E83885" w:rsidP="004C2EAD">
      <w:pPr>
        <w:pStyle w:val="NormalWeb"/>
        <w:numPr>
          <w:ilvl w:val="0"/>
          <w:numId w:val="168"/>
        </w:numPr>
        <w:rPr>
          <w:rFonts w:ascii="Segoe UI" w:hAnsi="Segoe UI" w:cs="Segoe UI"/>
          <w:color w:val="2A2A2A"/>
          <w:sz w:val="20"/>
          <w:szCs w:val="20"/>
        </w:rPr>
      </w:pPr>
      <w:hyperlink r:id="rId335" w:history="1">
        <w:r w:rsidR="00B90084">
          <w:rPr>
            <w:rStyle w:val="Hyperlink"/>
            <w:rFonts w:ascii="Segoe UI" w:eastAsiaTheme="majorEastAsia" w:hAnsi="Segoe UI" w:cs="Segoe UI"/>
            <w:color w:val="03697A"/>
            <w:sz w:val="20"/>
            <w:szCs w:val="20"/>
          </w:rPr>
          <w:t>How to: Decrypt XML Elements with Symmetric Keys</w:t>
        </w:r>
      </w:hyperlink>
    </w:p>
    <w:p w:rsidR="00B90084" w:rsidRDefault="00E83885" w:rsidP="004C2EAD">
      <w:pPr>
        <w:pStyle w:val="NormalWeb"/>
        <w:numPr>
          <w:ilvl w:val="0"/>
          <w:numId w:val="168"/>
        </w:numPr>
        <w:rPr>
          <w:rFonts w:ascii="Segoe UI" w:hAnsi="Segoe UI" w:cs="Segoe UI"/>
          <w:color w:val="2A2A2A"/>
          <w:sz w:val="20"/>
          <w:szCs w:val="20"/>
        </w:rPr>
      </w:pPr>
      <w:hyperlink r:id="rId336" w:history="1">
        <w:r w:rsidR="00B90084">
          <w:rPr>
            <w:rStyle w:val="Hyperlink"/>
            <w:rFonts w:ascii="Segoe UI" w:eastAsiaTheme="majorEastAsia" w:hAnsi="Segoe UI" w:cs="Segoe UI"/>
            <w:color w:val="03697A"/>
            <w:sz w:val="20"/>
            <w:szCs w:val="20"/>
          </w:rPr>
          <w:t>How to: Encrypt XML Elements with Asymmetric Keys</w:t>
        </w:r>
      </w:hyperlink>
    </w:p>
    <w:p w:rsidR="00B90084" w:rsidRDefault="00E83885" w:rsidP="004C2EAD">
      <w:pPr>
        <w:pStyle w:val="NormalWeb"/>
        <w:numPr>
          <w:ilvl w:val="0"/>
          <w:numId w:val="168"/>
        </w:numPr>
        <w:rPr>
          <w:rFonts w:ascii="Segoe UI" w:hAnsi="Segoe UI" w:cs="Segoe UI"/>
          <w:color w:val="2A2A2A"/>
          <w:sz w:val="20"/>
          <w:szCs w:val="20"/>
        </w:rPr>
      </w:pPr>
      <w:hyperlink r:id="rId337" w:history="1">
        <w:r w:rsidR="00B90084">
          <w:rPr>
            <w:rStyle w:val="Hyperlink"/>
            <w:rFonts w:ascii="Segoe UI" w:eastAsiaTheme="majorEastAsia" w:hAnsi="Segoe UI" w:cs="Segoe UI"/>
            <w:color w:val="03697A"/>
            <w:sz w:val="20"/>
            <w:szCs w:val="20"/>
          </w:rPr>
          <w:t>How to: Decrypt XML Elements with Asymmetric Keys</w:t>
        </w:r>
      </w:hyperlink>
    </w:p>
    <w:p w:rsidR="00B90084" w:rsidRDefault="00E83885" w:rsidP="004C2EAD">
      <w:pPr>
        <w:pStyle w:val="NormalWeb"/>
        <w:numPr>
          <w:ilvl w:val="0"/>
          <w:numId w:val="168"/>
        </w:numPr>
        <w:rPr>
          <w:rFonts w:ascii="Segoe UI" w:hAnsi="Segoe UI" w:cs="Segoe UI"/>
          <w:color w:val="2A2A2A"/>
          <w:sz w:val="20"/>
          <w:szCs w:val="20"/>
        </w:rPr>
      </w:pPr>
      <w:hyperlink r:id="rId338" w:history="1">
        <w:r w:rsidR="00B90084">
          <w:rPr>
            <w:rStyle w:val="Hyperlink"/>
            <w:rFonts w:ascii="Segoe UI" w:eastAsiaTheme="majorEastAsia" w:hAnsi="Segoe UI" w:cs="Segoe UI"/>
            <w:color w:val="03697A"/>
            <w:sz w:val="20"/>
            <w:szCs w:val="20"/>
          </w:rPr>
          <w:t>How to: Encrypt XML Elements with X.509 Certificates</w:t>
        </w:r>
      </w:hyperlink>
    </w:p>
    <w:p w:rsidR="00B90084" w:rsidRDefault="00E83885" w:rsidP="004C2EAD">
      <w:pPr>
        <w:pStyle w:val="NormalWeb"/>
        <w:numPr>
          <w:ilvl w:val="0"/>
          <w:numId w:val="168"/>
        </w:numPr>
        <w:rPr>
          <w:rFonts w:ascii="Segoe UI" w:hAnsi="Segoe UI" w:cs="Segoe UI"/>
          <w:color w:val="2A2A2A"/>
          <w:sz w:val="20"/>
          <w:szCs w:val="20"/>
        </w:rPr>
      </w:pPr>
      <w:hyperlink r:id="rId339" w:history="1">
        <w:r w:rsidR="00B90084">
          <w:rPr>
            <w:rStyle w:val="Hyperlink"/>
            <w:rFonts w:ascii="Segoe UI" w:eastAsiaTheme="majorEastAsia" w:hAnsi="Segoe UI" w:cs="Segoe UI"/>
            <w:color w:val="03697A"/>
            <w:sz w:val="20"/>
            <w:szCs w:val="20"/>
          </w:rPr>
          <w:t>How to: Decrypt XML Elements with X.509 Certificates</w:t>
        </w:r>
      </w:hyperlink>
    </w:p>
    <w:p w:rsidR="00B90084" w:rsidRDefault="00E83885" w:rsidP="004C2EAD">
      <w:pPr>
        <w:pStyle w:val="NormalWeb"/>
        <w:numPr>
          <w:ilvl w:val="0"/>
          <w:numId w:val="168"/>
        </w:numPr>
        <w:rPr>
          <w:rFonts w:ascii="Segoe UI" w:hAnsi="Segoe UI" w:cs="Segoe UI"/>
          <w:color w:val="2A2A2A"/>
          <w:sz w:val="20"/>
          <w:szCs w:val="20"/>
        </w:rPr>
      </w:pPr>
      <w:hyperlink r:id="rId340" w:history="1">
        <w:r w:rsidR="00B90084">
          <w:rPr>
            <w:rStyle w:val="Hyperlink"/>
            <w:rFonts w:ascii="Segoe UI" w:eastAsiaTheme="majorEastAsia" w:hAnsi="Segoe UI" w:cs="Segoe UI"/>
            <w:color w:val="03697A"/>
            <w:sz w:val="20"/>
            <w:szCs w:val="20"/>
          </w:rPr>
          <w:t>How to: Sign XML Documents with Digital Signatures</w:t>
        </w:r>
      </w:hyperlink>
    </w:p>
    <w:p w:rsidR="00B90084" w:rsidRDefault="00E83885" w:rsidP="004C2EAD">
      <w:pPr>
        <w:pStyle w:val="NormalWeb"/>
        <w:numPr>
          <w:ilvl w:val="0"/>
          <w:numId w:val="168"/>
        </w:numPr>
        <w:rPr>
          <w:rFonts w:ascii="Segoe UI" w:hAnsi="Segoe UI" w:cs="Segoe UI"/>
          <w:color w:val="2A2A2A"/>
          <w:sz w:val="20"/>
          <w:szCs w:val="20"/>
        </w:rPr>
      </w:pPr>
      <w:hyperlink r:id="rId341" w:history="1">
        <w:r w:rsidR="00B90084">
          <w:rPr>
            <w:rStyle w:val="Hyperlink"/>
            <w:rFonts w:ascii="Segoe UI" w:eastAsiaTheme="majorEastAsia" w:hAnsi="Segoe UI" w:cs="Segoe UI"/>
            <w:color w:val="03697A"/>
            <w:sz w:val="20"/>
            <w:szCs w:val="20"/>
          </w:rPr>
          <w:t>How to: Verify the Digital Signatures of XML Documents</w:t>
        </w:r>
      </w:hyperlink>
    </w:p>
    <w:p w:rsidR="00B90084" w:rsidRDefault="00E83885" w:rsidP="004C2EAD">
      <w:pPr>
        <w:pStyle w:val="NormalWeb"/>
        <w:numPr>
          <w:ilvl w:val="0"/>
          <w:numId w:val="168"/>
        </w:numPr>
        <w:rPr>
          <w:rFonts w:ascii="Segoe UI" w:hAnsi="Segoe UI" w:cs="Segoe UI"/>
          <w:color w:val="2A2A2A"/>
          <w:sz w:val="20"/>
          <w:szCs w:val="20"/>
        </w:rPr>
      </w:pPr>
      <w:hyperlink r:id="rId342" w:history="1">
        <w:r w:rsidR="00B90084">
          <w:rPr>
            <w:rStyle w:val="Hyperlink"/>
            <w:rFonts w:ascii="Segoe UI" w:eastAsiaTheme="majorEastAsia" w:hAnsi="Segoe UI" w:cs="Segoe UI"/>
            <w:color w:val="03697A"/>
            <w:sz w:val="20"/>
            <w:szCs w:val="20"/>
          </w:rPr>
          <w:t>How to: Use Data Protection</w:t>
        </w:r>
      </w:hyperlink>
    </w:p>
    <w:p w:rsidR="00B90084" w:rsidRDefault="00E83885" w:rsidP="004C2EAD">
      <w:pPr>
        <w:pStyle w:val="NormalWeb"/>
        <w:numPr>
          <w:ilvl w:val="0"/>
          <w:numId w:val="168"/>
        </w:numPr>
        <w:rPr>
          <w:rFonts w:ascii="Segoe UI" w:hAnsi="Segoe UI" w:cs="Segoe UI"/>
          <w:color w:val="2A2A2A"/>
          <w:sz w:val="20"/>
          <w:szCs w:val="20"/>
        </w:rPr>
      </w:pPr>
      <w:hyperlink r:id="rId343" w:history="1">
        <w:r w:rsidR="00B90084">
          <w:rPr>
            <w:rStyle w:val="Hyperlink"/>
            <w:rFonts w:ascii="Segoe UI" w:eastAsiaTheme="majorEastAsia" w:hAnsi="Segoe UI" w:cs="Segoe UI"/>
            <w:color w:val="03697A"/>
            <w:sz w:val="20"/>
            <w:szCs w:val="20"/>
          </w:rPr>
          <w:t>How to: Enable Internet Explorer Security Settings for Managed Execution</w:t>
        </w:r>
      </w:hyperlink>
    </w:p>
    <w:p w:rsidR="00B90084" w:rsidRDefault="00E83885" w:rsidP="004C2EAD">
      <w:pPr>
        <w:pStyle w:val="NormalWeb"/>
        <w:numPr>
          <w:ilvl w:val="0"/>
          <w:numId w:val="168"/>
        </w:numPr>
        <w:rPr>
          <w:rFonts w:ascii="Segoe UI" w:hAnsi="Segoe UI" w:cs="Segoe UI"/>
          <w:color w:val="2A2A2A"/>
          <w:sz w:val="20"/>
          <w:szCs w:val="20"/>
        </w:rPr>
      </w:pPr>
      <w:hyperlink r:id="rId344" w:history="1">
        <w:r w:rsidR="00B90084">
          <w:rPr>
            <w:rStyle w:val="Hyperlink"/>
            <w:rFonts w:ascii="Segoe UI" w:eastAsiaTheme="majorEastAsia" w:hAnsi="Segoe UI" w:cs="Segoe UI"/>
            <w:color w:val="03697A"/>
            <w:sz w:val="20"/>
            <w:szCs w:val="20"/>
          </w:rPr>
          <w:t>How to: Add Custom Permissions to Security Policy</w:t>
        </w:r>
      </w:hyperlink>
    </w:p>
    <w:p w:rsidR="00B90084" w:rsidRDefault="00E83885" w:rsidP="004C2EAD">
      <w:pPr>
        <w:pStyle w:val="NormalWeb"/>
        <w:numPr>
          <w:ilvl w:val="0"/>
          <w:numId w:val="168"/>
        </w:numPr>
        <w:rPr>
          <w:rFonts w:ascii="Segoe UI" w:hAnsi="Segoe UI" w:cs="Segoe UI"/>
          <w:color w:val="2A2A2A"/>
          <w:sz w:val="20"/>
          <w:szCs w:val="20"/>
        </w:rPr>
      </w:pPr>
      <w:hyperlink r:id="rId345" w:history="1">
        <w:r w:rsidR="00B90084">
          <w:rPr>
            <w:rStyle w:val="Hyperlink"/>
            <w:rFonts w:ascii="Segoe UI" w:eastAsiaTheme="majorEastAsia" w:hAnsi="Segoe UI" w:cs="Segoe UI"/>
            <w:color w:val="03697A"/>
            <w:sz w:val="20"/>
            <w:szCs w:val="20"/>
          </w:rPr>
          <w:t>How to: Sign Messages by One Signer</w:t>
        </w:r>
      </w:hyperlink>
    </w:p>
    <w:p w:rsidR="00B90084" w:rsidRDefault="00E83885" w:rsidP="004C2EAD">
      <w:pPr>
        <w:pStyle w:val="NormalWeb"/>
        <w:numPr>
          <w:ilvl w:val="0"/>
          <w:numId w:val="168"/>
        </w:numPr>
        <w:rPr>
          <w:rFonts w:ascii="Segoe UI" w:hAnsi="Segoe UI" w:cs="Segoe UI"/>
          <w:color w:val="2A2A2A"/>
          <w:sz w:val="20"/>
          <w:szCs w:val="20"/>
        </w:rPr>
      </w:pPr>
      <w:hyperlink r:id="rId346" w:history="1">
        <w:r w:rsidR="00B90084">
          <w:rPr>
            <w:rStyle w:val="Hyperlink"/>
            <w:rFonts w:ascii="Segoe UI" w:eastAsiaTheme="majorEastAsia" w:hAnsi="Segoe UI" w:cs="Segoe UI"/>
            <w:color w:val="03697A"/>
            <w:sz w:val="20"/>
            <w:szCs w:val="20"/>
          </w:rPr>
          <w:t>How to: Sign a Message by Multiple Signers</w:t>
        </w:r>
      </w:hyperlink>
    </w:p>
    <w:p w:rsidR="00B90084" w:rsidRDefault="00E83885" w:rsidP="004C2EAD">
      <w:pPr>
        <w:pStyle w:val="NormalWeb"/>
        <w:numPr>
          <w:ilvl w:val="0"/>
          <w:numId w:val="168"/>
        </w:numPr>
        <w:rPr>
          <w:rFonts w:ascii="Segoe UI" w:hAnsi="Segoe UI" w:cs="Segoe UI"/>
          <w:color w:val="2A2A2A"/>
          <w:sz w:val="20"/>
          <w:szCs w:val="20"/>
        </w:rPr>
      </w:pPr>
      <w:hyperlink r:id="rId347" w:history="1">
        <w:r w:rsidR="00B90084">
          <w:rPr>
            <w:rStyle w:val="Hyperlink"/>
            <w:rFonts w:ascii="Segoe UI" w:eastAsiaTheme="majorEastAsia" w:hAnsi="Segoe UI" w:cs="Segoe UI"/>
            <w:color w:val="03697A"/>
            <w:sz w:val="20"/>
            <w:szCs w:val="20"/>
          </w:rPr>
          <w:t>How to: Countersign a Message</w:t>
        </w:r>
      </w:hyperlink>
    </w:p>
    <w:p w:rsidR="00B90084" w:rsidRDefault="00E83885" w:rsidP="004C2EAD">
      <w:pPr>
        <w:pStyle w:val="NormalWeb"/>
        <w:numPr>
          <w:ilvl w:val="0"/>
          <w:numId w:val="168"/>
        </w:numPr>
        <w:rPr>
          <w:rFonts w:ascii="Segoe UI" w:hAnsi="Segoe UI" w:cs="Segoe UI"/>
          <w:color w:val="2A2A2A"/>
          <w:sz w:val="20"/>
          <w:szCs w:val="20"/>
        </w:rPr>
      </w:pPr>
      <w:hyperlink r:id="rId348" w:history="1">
        <w:r w:rsidR="00B90084">
          <w:rPr>
            <w:rStyle w:val="Hyperlink"/>
            <w:rFonts w:ascii="Segoe UI" w:eastAsiaTheme="majorEastAsia" w:hAnsi="Segoe UI" w:cs="Segoe UI"/>
            <w:color w:val="03697A"/>
            <w:sz w:val="20"/>
            <w:szCs w:val="20"/>
          </w:rPr>
          <w:t>How to: Envelope a Message for One Recipient</w:t>
        </w:r>
      </w:hyperlink>
    </w:p>
    <w:p w:rsidR="00B90084" w:rsidRDefault="00E83885" w:rsidP="004C2EAD">
      <w:pPr>
        <w:pStyle w:val="NormalWeb"/>
        <w:numPr>
          <w:ilvl w:val="0"/>
          <w:numId w:val="168"/>
        </w:numPr>
        <w:rPr>
          <w:rFonts w:ascii="Segoe UI" w:hAnsi="Segoe UI" w:cs="Segoe UI"/>
          <w:color w:val="2A2A2A"/>
          <w:sz w:val="20"/>
          <w:szCs w:val="20"/>
        </w:rPr>
      </w:pPr>
      <w:hyperlink r:id="rId349" w:history="1">
        <w:r w:rsidR="00B90084">
          <w:rPr>
            <w:rStyle w:val="Hyperlink"/>
            <w:rFonts w:ascii="Segoe UI" w:eastAsiaTheme="majorEastAsia" w:hAnsi="Segoe UI" w:cs="Segoe UI"/>
            <w:color w:val="03697A"/>
            <w:sz w:val="20"/>
            <w:szCs w:val="20"/>
          </w:rPr>
          <w:t>How to: Envelope a Message for Multiple Recipients</w:t>
        </w:r>
      </w:hyperlink>
    </w:p>
    <w:p w:rsidR="00B90084" w:rsidRDefault="00E83885" w:rsidP="004C2EAD">
      <w:pPr>
        <w:pStyle w:val="NormalWeb"/>
        <w:numPr>
          <w:ilvl w:val="0"/>
          <w:numId w:val="168"/>
        </w:numPr>
        <w:rPr>
          <w:rFonts w:ascii="Segoe UI" w:hAnsi="Segoe UI" w:cs="Segoe UI"/>
          <w:color w:val="2A2A2A"/>
          <w:sz w:val="20"/>
          <w:szCs w:val="20"/>
        </w:rPr>
      </w:pPr>
      <w:hyperlink r:id="rId350" w:history="1">
        <w:r w:rsidR="00B90084">
          <w:rPr>
            <w:rStyle w:val="Hyperlink"/>
            <w:rFonts w:ascii="Segoe UI" w:eastAsiaTheme="majorEastAsia" w:hAnsi="Segoe UI" w:cs="Segoe UI"/>
            <w:color w:val="03697A"/>
            <w:sz w:val="20"/>
            <w:szCs w:val="20"/>
          </w:rPr>
          <w:t>How to: Sign and Envelop a Message</w:t>
        </w:r>
      </w:hyperlink>
    </w:p>
    <w:p w:rsidR="00B90084" w:rsidRDefault="00E83885" w:rsidP="004C2EAD">
      <w:pPr>
        <w:pStyle w:val="NormalWeb"/>
        <w:numPr>
          <w:ilvl w:val="0"/>
          <w:numId w:val="168"/>
        </w:numPr>
        <w:rPr>
          <w:rFonts w:ascii="Segoe UI" w:hAnsi="Segoe UI" w:cs="Segoe UI"/>
          <w:color w:val="2A2A2A"/>
          <w:sz w:val="20"/>
          <w:szCs w:val="20"/>
        </w:rPr>
      </w:pPr>
      <w:hyperlink r:id="rId351" w:history="1">
        <w:r w:rsidR="00B90084">
          <w:rPr>
            <w:rStyle w:val="Hyperlink"/>
            <w:rFonts w:ascii="Segoe UI" w:eastAsiaTheme="majorEastAsia" w:hAnsi="Segoe UI" w:cs="Segoe UI"/>
            <w:color w:val="03697A"/>
            <w:sz w:val="20"/>
            <w:szCs w:val="20"/>
          </w:rPr>
          <w:t>How to: Export and Import a Public Key Certificate</w:t>
        </w:r>
      </w:hyperlink>
    </w:p>
    <w:p w:rsidR="00B90084" w:rsidRDefault="00E83885" w:rsidP="004C2EAD">
      <w:pPr>
        <w:pStyle w:val="NormalWeb"/>
        <w:numPr>
          <w:ilvl w:val="0"/>
          <w:numId w:val="168"/>
        </w:numPr>
        <w:rPr>
          <w:rFonts w:ascii="Segoe UI" w:hAnsi="Segoe UI" w:cs="Segoe UI"/>
          <w:color w:val="2A2A2A"/>
          <w:sz w:val="20"/>
          <w:szCs w:val="20"/>
        </w:rPr>
      </w:pPr>
      <w:hyperlink r:id="rId352" w:history="1">
        <w:r w:rsidR="00B90084">
          <w:rPr>
            <w:rStyle w:val="Hyperlink"/>
            <w:rFonts w:ascii="Segoe UI" w:eastAsiaTheme="majorEastAsia" w:hAnsi="Segoe UI" w:cs="Segoe UI"/>
            <w:color w:val="03697A"/>
            <w:sz w:val="20"/>
            <w:szCs w:val="20"/>
          </w:rPr>
          <w:t>How to: Add an Authenticated Attribute to a Signed Message</w:t>
        </w:r>
      </w:hyperlink>
    </w:p>
    <w:p w:rsidR="00B90084" w:rsidRDefault="00E83885" w:rsidP="004C2EAD">
      <w:pPr>
        <w:pStyle w:val="NormalWeb"/>
        <w:numPr>
          <w:ilvl w:val="0"/>
          <w:numId w:val="168"/>
        </w:numPr>
        <w:rPr>
          <w:rFonts w:ascii="Segoe UI" w:hAnsi="Segoe UI" w:cs="Segoe UI"/>
          <w:color w:val="2A2A2A"/>
          <w:sz w:val="20"/>
          <w:szCs w:val="20"/>
        </w:rPr>
      </w:pPr>
      <w:hyperlink r:id="rId353" w:history="1">
        <w:r w:rsidR="00B90084">
          <w:rPr>
            <w:rStyle w:val="Hyperlink"/>
            <w:rFonts w:ascii="Segoe UI" w:eastAsiaTheme="majorEastAsia" w:hAnsi="Segoe UI" w:cs="Segoe UI"/>
            <w:color w:val="03697A"/>
            <w:sz w:val="20"/>
            <w:szCs w:val="20"/>
          </w:rPr>
          <w:t>How to: Access Hardware Encryption Devices</w:t>
        </w:r>
      </w:hyperlink>
    </w:p>
    <w:p w:rsidR="00D879FA" w:rsidRDefault="00D879FA" w:rsidP="004C2EAD">
      <w:pPr>
        <w:pStyle w:val="Heading2"/>
      </w:pPr>
      <w:bookmarkStart w:id="21" w:name="_Toc426471861"/>
      <w:bookmarkStart w:id="22" w:name="_Toc426562480"/>
      <w:r>
        <w:t>Security How-to Topics</w:t>
      </w:r>
      <w:bookmarkEnd w:id="21"/>
      <w:bookmarkEnd w:id="22"/>
    </w:p>
    <w:p w:rsidR="00D879FA" w:rsidRDefault="00D879FA" w:rsidP="004C2EAD">
      <w:r>
        <w:rPr>
          <w:rStyle w:val="Strong"/>
          <w:rFonts w:ascii="Segoe UI" w:hAnsi="Segoe UI" w:cs="Segoe UI"/>
          <w:color w:val="5D5D5D"/>
          <w:sz w:val="20"/>
          <w:szCs w:val="20"/>
        </w:rPr>
        <w:t>.NET Framework 4</w:t>
      </w:r>
    </w:p>
    <w:p w:rsidR="00D879FA" w:rsidRDefault="00D879FA" w:rsidP="004C2EAD">
      <w:pPr>
        <w:pStyle w:val="NormalWeb"/>
      </w:pPr>
      <w:r>
        <w:t>The following list includes links to the How-to and Walkthrough topics found in the conceptual documentation for security.</w:t>
      </w:r>
    </w:p>
    <w:p w:rsidR="00D879FA" w:rsidRDefault="00D879FA" w:rsidP="004C2EAD">
      <w:pPr>
        <w:pStyle w:val="NormalWeb"/>
      </w:pPr>
      <w:r>
        <w:t>Code Access Security</w:t>
      </w:r>
    </w:p>
    <w:p w:rsidR="00D879FA" w:rsidRDefault="00E83885" w:rsidP="004C2EAD">
      <w:pPr>
        <w:pStyle w:val="NormalWeb"/>
        <w:numPr>
          <w:ilvl w:val="0"/>
          <w:numId w:val="195"/>
        </w:numPr>
        <w:rPr>
          <w:rFonts w:ascii="Segoe UI" w:hAnsi="Segoe UI" w:cs="Segoe UI"/>
          <w:color w:val="2A2A2A"/>
          <w:sz w:val="20"/>
          <w:szCs w:val="20"/>
        </w:rPr>
      </w:pPr>
      <w:hyperlink r:id="rId354" w:history="1">
        <w:r w:rsidR="00D879FA">
          <w:rPr>
            <w:rStyle w:val="Hyperlink"/>
            <w:rFonts w:ascii="Segoe UI" w:eastAsiaTheme="majorEastAsia" w:hAnsi="Segoe UI" w:cs="Segoe UI"/>
            <w:color w:val="03697A"/>
            <w:sz w:val="20"/>
            <w:szCs w:val="20"/>
          </w:rPr>
          <w:t>How to: Request Permission for a Named Permission Set</w:t>
        </w:r>
      </w:hyperlink>
    </w:p>
    <w:p w:rsidR="00D879FA" w:rsidRDefault="00E83885" w:rsidP="004C2EAD">
      <w:pPr>
        <w:pStyle w:val="NormalWeb"/>
        <w:numPr>
          <w:ilvl w:val="0"/>
          <w:numId w:val="195"/>
        </w:numPr>
        <w:rPr>
          <w:rFonts w:ascii="Segoe UI" w:hAnsi="Segoe UI" w:cs="Segoe UI"/>
          <w:color w:val="2A2A2A"/>
          <w:sz w:val="20"/>
          <w:szCs w:val="20"/>
        </w:rPr>
      </w:pPr>
      <w:hyperlink r:id="rId355" w:history="1">
        <w:r w:rsidR="00D879FA">
          <w:rPr>
            <w:rStyle w:val="Hyperlink"/>
            <w:rFonts w:ascii="Segoe UI" w:eastAsiaTheme="majorEastAsia" w:hAnsi="Segoe UI" w:cs="Segoe UI"/>
            <w:color w:val="03697A"/>
            <w:sz w:val="20"/>
            <w:szCs w:val="20"/>
          </w:rPr>
          <w:t>How to: Make APTCA Assemblies Inaccessible to Partially Trusted Code</w:t>
        </w:r>
      </w:hyperlink>
    </w:p>
    <w:p w:rsidR="00D879FA" w:rsidRDefault="00D879FA" w:rsidP="004C2EAD">
      <w:pPr>
        <w:pStyle w:val="NormalWeb"/>
      </w:pPr>
      <w:r>
        <w:t>Role-based Security</w:t>
      </w:r>
    </w:p>
    <w:p w:rsidR="00D879FA" w:rsidRDefault="00E83885" w:rsidP="004C2EAD">
      <w:pPr>
        <w:pStyle w:val="NormalWeb"/>
        <w:numPr>
          <w:ilvl w:val="0"/>
          <w:numId w:val="196"/>
        </w:numPr>
        <w:rPr>
          <w:rFonts w:ascii="Segoe UI" w:hAnsi="Segoe UI" w:cs="Segoe UI"/>
          <w:color w:val="2A2A2A"/>
          <w:sz w:val="20"/>
          <w:szCs w:val="20"/>
        </w:rPr>
      </w:pPr>
      <w:hyperlink r:id="rId356" w:history="1">
        <w:r w:rsidR="00D879FA">
          <w:rPr>
            <w:rStyle w:val="Hyperlink"/>
            <w:rFonts w:ascii="Segoe UI" w:eastAsiaTheme="majorEastAsia" w:hAnsi="Segoe UI" w:cs="Segoe UI"/>
            <w:color w:val="03697A"/>
            <w:sz w:val="20"/>
            <w:szCs w:val="20"/>
          </w:rPr>
          <w:t>How to: Create a WindowsPrincipal Object</w:t>
        </w:r>
      </w:hyperlink>
    </w:p>
    <w:p w:rsidR="00D879FA" w:rsidRDefault="00E83885" w:rsidP="004C2EAD">
      <w:pPr>
        <w:pStyle w:val="NormalWeb"/>
        <w:numPr>
          <w:ilvl w:val="0"/>
          <w:numId w:val="196"/>
        </w:numPr>
        <w:rPr>
          <w:rFonts w:ascii="Segoe UI" w:hAnsi="Segoe UI" w:cs="Segoe UI"/>
          <w:color w:val="2A2A2A"/>
          <w:sz w:val="20"/>
          <w:szCs w:val="20"/>
        </w:rPr>
      </w:pPr>
      <w:hyperlink r:id="rId357" w:history="1">
        <w:r w:rsidR="00D879FA">
          <w:rPr>
            <w:rStyle w:val="Hyperlink"/>
            <w:rFonts w:ascii="Segoe UI" w:eastAsiaTheme="majorEastAsia" w:hAnsi="Segoe UI" w:cs="Segoe UI"/>
            <w:color w:val="03697A"/>
            <w:sz w:val="20"/>
            <w:szCs w:val="20"/>
          </w:rPr>
          <w:t>How to: Create GenericPrincipal and GenericIdentity Objects</w:t>
        </w:r>
      </w:hyperlink>
    </w:p>
    <w:p w:rsidR="00D879FA" w:rsidRDefault="00E83885" w:rsidP="004C2EAD">
      <w:pPr>
        <w:pStyle w:val="NormalWeb"/>
        <w:numPr>
          <w:ilvl w:val="0"/>
          <w:numId w:val="196"/>
        </w:numPr>
        <w:rPr>
          <w:rFonts w:ascii="Segoe UI" w:hAnsi="Segoe UI" w:cs="Segoe UI"/>
          <w:color w:val="2A2A2A"/>
          <w:sz w:val="20"/>
          <w:szCs w:val="20"/>
        </w:rPr>
      </w:pPr>
      <w:hyperlink r:id="rId358" w:history="1">
        <w:r w:rsidR="00D879FA">
          <w:rPr>
            <w:rStyle w:val="Hyperlink"/>
            <w:rFonts w:ascii="Segoe UI" w:eastAsiaTheme="majorEastAsia" w:hAnsi="Segoe UI" w:cs="Segoe UI"/>
            <w:color w:val="03697A"/>
            <w:sz w:val="20"/>
            <w:szCs w:val="20"/>
          </w:rPr>
          <w:t>How to: Perform Imperative Security Checks</w:t>
        </w:r>
      </w:hyperlink>
    </w:p>
    <w:p w:rsidR="00D879FA" w:rsidRDefault="00D879FA" w:rsidP="004C2EAD">
      <w:pPr>
        <w:pStyle w:val="NormalWeb"/>
      </w:pPr>
      <w:r>
        <w:t>Cryptographic Services</w:t>
      </w:r>
    </w:p>
    <w:p w:rsidR="00D879FA" w:rsidRDefault="00E83885" w:rsidP="004C2EAD">
      <w:pPr>
        <w:pStyle w:val="NormalWeb"/>
        <w:numPr>
          <w:ilvl w:val="0"/>
          <w:numId w:val="197"/>
        </w:numPr>
        <w:rPr>
          <w:rFonts w:ascii="Segoe UI" w:hAnsi="Segoe UI" w:cs="Segoe UI"/>
          <w:color w:val="2A2A2A"/>
          <w:sz w:val="20"/>
          <w:szCs w:val="20"/>
        </w:rPr>
      </w:pPr>
      <w:hyperlink r:id="rId359" w:history="1">
        <w:r w:rsidR="00D879FA">
          <w:rPr>
            <w:rStyle w:val="Hyperlink"/>
            <w:rFonts w:ascii="Segoe UI" w:eastAsiaTheme="majorEastAsia" w:hAnsi="Segoe UI" w:cs="Segoe UI"/>
            <w:color w:val="03697A"/>
            <w:sz w:val="20"/>
            <w:szCs w:val="20"/>
          </w:rPr>
          <w:t>How to: Store Asymmetric Keys in a Key Container</w:t>
        </w:r>
      </w:hyperlink>
    </w:p>
    <w:p w:rsidR="00D879FA" w:rsidRDefault="00E83885" w:rsidP="004C2EAD">
      <w:pPr>
        <w:pStyle w:val="NormalWeb"/>
        <w:numPr>
          <w:ilvl w:val="0"/>
          <w:numId w:val="197"/>
        </w:numPr>
        <w:rPr>
          <w:rFonts w:ascii="Segoe UI" w:hAnsi="Segoe UI" w:cs="Segoe UI"/>
          <w:color w:val="2A2A2A"/>
          <w:sz w:val="20"/>
          <w:szCs w:val="20"/>
        </w:rPr>
      </w:pPr>
      <w:hyperlink r:id="rId360" w:history="1">
        <w:r w:rsidR="00D879FA">
          <w:rPr>
            <w:rStyle w:val="Hyperlink"/>
            <w:rFonts w:ascii="Segoe UI" w:eastAsiaTheme="majorEastAsia" w:hAnsi="Segoe UI" w:cs="Segoe UI"/>
            <w:color w:val="03697A"/>
            <w:sz w:val="20"/>
            <w:szCs w:val="20"/>
          </w:rPr>
          <w:t>How to: Encrypt XML Elements with Symmetric Keys</w:t>
        </w:r>
      </w:hyperlink>
    </w:p>
    <w:p w:rsidR="00D879FA" w:rsidRDefault="00E83885" w:rsidP="004C2EAD">
      <w:pPr>
        <w:pStyle w:val="NormalWeb"/>
        <w:numPr>
          <w:ilvl w:val="0"/>
          <w:numId w:val="197"/>
        </w:numPr>
        <w:rPr>
          <w:rFonts w:ascii="Segoe UI" w:hAnsi="Segoe UI" w:cs="Segoe UI"/>
          <w:color w:val="2A2A2A"/>
          <w:sz w:val="20"/>
          <w:szCs w:val="20"/>
        </w:rPr>
      </w:pPr>
      <w:hyperlink r:id="rId361" w:history="1">
        <w:r w:rsidR="00D879FA">
          <w:rPr>
            <w:rStyle w:val="Hyperlink"/>
            <w:rFonts w:ascii="Segoe UI" w:eastAsiaTheme="majorEastAsia" w:hAnsi="Segoe UI" w:cs="Segoe UI"/>
            <w:color w:val="03697A"/>
            <w:sz w:val="20"/>
            <w:szCs w:val="20"/>
          </w:rPr>
          <w:t>How to: Decrypt XML Elements with Symmetric Keys</w:t>
        </w:r>
      </w:hyperlink>
    </w:p>
    <w:p w:rsidR="00D879FA" w:rsidRDefault="00E83885" w:rsidP="004C2EAD">
      <w:pPr>
        <w:pStyle w:val="NormalWeb"/>
        <w:numPr>
          <w:ilvl w:val="0"/>
          <w:numId w:val="197"/>
        </w:numPr>
        <w:rPr>
          <w:rFonts w:ascii="Segoe UI" w:hAnsi="Segoe UI" w:cs="Segoe UI"/>
          <w:color w:val="2A2A2A"/>
          <w:sz w:val="20"/>
          <w:szCs w:val="20"/>
        </w:rPr>
      </w:pPr>
      <w:hyperlink r:id="rId362" w:history="1">
        <w:r w:rsidR="00D879FA">
          <w:rPr>
            <w:rStyle w:val="Hyperlink"/>
            <w:rFonts w:ascii="Segoe UI" w:eastAsiaTheme="majorEastAsia" w:hAnsi="Segoe UI" w:cs="Segoe UI"/>
            <w:color w:val="03697A"/>
            <w:sz w:val="20"/>
            <w:szCs w:val="20"/>
          </w:rPr>
          <w:t>How to: Encrypt XML Elements with Asymmetric Keys</w:t>
        </w:r>
      </w:hyperlink>
    </w:p>
    <w:p w:rsidR="00D879FA" w:rsidRDefault="00E83885" w:rsidP="004C2EAD">
      <w:pPr>
        <w:pStyle w:val="NormalWeb"/>
        <w:numPr>
          <w:ilvl w:val="0"/>
          <w:numId w:val="197"/>
        </w:numPr>
        <w:rPr>
          <w:rFonts w:ascii="Segoe UI" w:hAnsi="Segoe UI" w:cs="Segoe UI"/>
          <w:color w:val="2A2A2A"/>
          <w:sz w:val="20"/>
          <w:szCs w:val="20"/>
        </w:rPr>
      </w:pPr>
      <w:hyperlink r:id="rId363" w:history="1">
        <w:r w:rsidR="00D879FA">
          <w:rPr>
            <w:rStyle w:val="Hyperlink"/>
            <w:rFonts w:ascii="Segoe UI" w:eastAsiaTheme="majorEastAsia" w:hAnsi="Segoe UI" w:cs="Segoe UI"/>
            <w:color w:val="03697A"/>
            <w:sz w:val="20"/>
            <w:szCs w:val="20"/>
          </w:rPr>
          <w:t>How to: Decrypt XML Elements with Asymmetric Keys</w:t>
        </w:r>
      </w:hyperlink>
    </w:p>
    <w:p w:rsidR="00D879FA" w:rsidRDefault="00E83885" w:rsidP="004C2EAD">
      <w:pPr>
        <w:pStyle w:val="NormalWeb"/>
        <w:numPr>
          <w:ilvl w:val="0"/>
          <w:numId w:val="197"/>
        </w:numPr>
        <w:rPr>
          <w:rFonts w:ascii="Segoe UI" w:hAnsi="Segoe UI" w:cs="Segoe UI"/>
          <w:color w:val="2A2A2A"/>
          <w:sz w:val="20"/>
          <w:szCs w:val="20"/>
        </w:rPr>
      </w:pPr>
      <w:hyperlink r:id="rId364" w:history="1">
        <w:r w:rsidR="00D879FA">
          <w:rPr>
            <w:rStyle w:val="Hyperlink"/>
            <w:rFonts w:ascii="Segoe UI" w:eastAsiaTheme="majorEastAsia" w:hAnsi="Segoe UI" w:cs="Segoe UI"/>
            <w:color w:val="03697A"/>
            <w:sz w:val="20"/>
            <w:szCs w:val="20"/>
          </w:rPr>
          <w:t>How to: Encrypt XML Elements with X.509 Certificates</w:t>
        </w:r>
      </w:hyperlink>
    </w:p>
    <w:p w:rsidR="00D879FA" w:rsidRDefault="00E83885" w:rsidP="004C2EAD">
      <w:pPr>
        <w:pStyle w:val="NormalWeb"/>
        <w:numPr>
          <w:ilvl w:val="0"/>
          <w:numId w:val="197"/>
        </w:numPr>
        <w:rPr>
          <w:rFonts w:ascii="Segoe UI" w:hAnsi="Segoe UI" w:cs="Segoe UI"/>
          <w:color w:val="2A2A2A"/>
          <w:sz w:val="20"/>
          <w:szCs w:val="20"/>
        </w:rPr>
      </w:pPr>
      <w:hyperlink r:id="rId365" w:history="1">
        <w:r w:rsidR="00D879FA">
          <w:rPr>
            <w:rStyle w:val="Hyperlink"/>
            <w:rFonts w:ascii="Segoe UI" w:eastAsiaTheme="majorEastAsia" w:hAnsi="Segoe UI" w:cs="Segoe UI"/>
            <w:color w:val="03697A"/>
            <w:sz w:val="20"/>
            <w:szCs w:val="20"/>
          </w:rPr>
          <w:t>How to: Decrypt XML Elements with X.509 Certificates</w:t>
        </w:r>
      </w:hyperlink>
    </w:p>
    <w:p w:rsidR="00D879FA" w:rsidRDefault="00E83885" w:rsidP="004C2EAD">
      <w:pPr>
        <w:pStyle w:val="NormalWeb"/>
        <w:numPr>
          <w:ilvl w:val="0"/>
          <w:numId w:val="197"/>
        </w:numPr>
        <w:rPr>
          <w:rFonts w:ascii="Segoe UI" w:hAnsi="Segoe UI" w:cs="Segoe UI"/>
          <w:color w:val="2A2A2A"/>
          <w:sz w:val="20"/>
          <w:szCs w:val="20"/>
        </w:rPr>
      </w:pPr>
      <w:hyperlink r:id="rId366" w:history="1">
        <w:r w:rsidR="00D879FA">
          <w:rPr>
            <w:rStyle w:val="Hyperlink"/>
            <w:rFonts w:ascii="Segoe UI" w:eastAsiaTheme="majorEastAsia" w:hAnsi="Segoe UI" w:cs="Segoe UI"/>
            <w:color w:val="03697A"/>
            <w:sz w:val="20"/>
            <w:szCs w:val="20"/>
          </w:rPr>
          <w:t>How to: Sign XML Documents with Digital Signatures</w:t>
        </w:r>
      </w:hyperlink>
    </w:p>
    <w:p w:rsidR="00D879FA" w:rsidRDefault="00E83885" w:rsidP="004C2EAD">
      <w:pPr>
        <w:pStyle w:val="NormalWeb"/>
        <w:numPr>
          <w:ilvl w:val="0"/>
          <w:numId w:val="197"/>
        </w:numPr>
        <w:rPr>
          <w:rFonts w:ascii="Segoe UI" w:hAnsi="Segoe UI" w:cs="Segoe UI"/>
          <w:color w:val="2A2A2A"/>
          <w:sz w:val="20"/>
          <w:szCs w:val="20"/>
        </w:rPr>
      </w:pPr>
      <w:hyperlink r:id="rId367" w:history="1">
        <w:r w:rsidR="00D879FA">
          <w:rPr>
            <w:rStyle w:val="Hyperlink"/>
            <w:rFonts w:ascii="Segoe UI" w:eastAsiaTheme="majorEastAsia" w:hAnsi="Segoe UI" w:cs="Segoe UI"/>
            <w:color w:val="03697A"/>
            <w:sz w:val="20"/>
            <w:szCs w:val="20"/>
          </w:rPr>
          <w:t>How to: Verify the Digital Signatures of XML Documents</w:t>
        </w:r>
      </w:hyperlink>
    </w:p>
    <w:p w:rsidR="00D879FA" w:rsidRDefault="00E83885" w:rsidP="004C2EAD">
      <w:pPr>
        <w:pStyle w:val="NormalWeb"/>
        <w:numPr>
          <w:ilvl w:val="0"/>
          <w:numId w:val="197"/>
        </w:numPr>
        <w:rPr>
          <w:rFonts w:ascii="Segoe UI" w:hAnsi="Segoe UI" w:cs="Segoe UI"/>
          <w:color w:val="2A2A2A"/>
          <w:sz w:val="20"/>
          <w:szCs w:val="20"/>
        </w:rPr>
      </w:pPr>
      <w:hyperlink r:id="rId368" w:history="1">
        <w:r w:rsidR="00D879FA">
          <w:rPr>
            <w:rStyle w:val="Hyperlink"/>
            <w:rFonts w:ascii="Segoe UI" w:eastAsiaTheme="majorEastAsia" w:hAnsi="Segoe UI" w:cs="Segoe UI"/>
            <w:color w:val="03697A"/>
            <w:sz w:val="20"/>
            <w:szCs w:val="20"/>
          </w:rPr>
          <w:t>How to: Use Data Protection</w:t>
        </w:r>
      </w:hyperlink>
    </w:p>
    <w:p w:rsidR="00D879FA" w:rsidRDefault="00E83885" w:rsidP="004C2EAD">
      <w:pPr>
        <w:pStyle w:val="NormalWeb"/>
        <w:numPr>
          <w:ilvl w:val="0"/>
          <w:numId w:val="197"/>
        </w:numPr>
        <w:rPr>
          <w:rFonts w:ascii="Segoe UI" w:hAnsi="Segoe UI" w:cs="Segoe UI"/>
          <w:color w:val="2A2A2A"/>
          <w:sz w:val="20"/>
          <w:szCs w:val="20"/>
        </w:rPr>
      </w:pPr>
      <w:hyperlink r:id="rId369" w:history="1">
        <w:r w:rsidR="00D879FA">
          <w:rPr>
            <w:rStyle w:val="Hyperlink"/>
            <w:rFonts w:ascii="Segoe UI" w:eastAsiaTheme="majorEastAsia" w:hAnsi="Segoe UI" w:cs="Segoe UI"/>
            <w:color w:val="03697A"/>
            <w:sz w:val="20"/>
            <w:szCs w:val="20"/>
          </w:rPr>
          <w:t>Walkthrough: Creating a Cryptographic Application</w:t>
        </w:r>
      </w:hyperlink>
    </w:p>
    <w:p w:rsidR="00D879FA" w:rsidRDefault="00E83885" w:rsidP="004C2EAD">
      <w:pPr>
        <w:pStyle w:val="NormalWeb"/>
        <w:numPr>
          <w:ilvl w:val="0"/>
          <w:numId w:val="197"/>
        </w:numPr>
        <w:rPr>
          <w:rFonts w:ascii="Segoe UI" w:hAnsi="Segoe UI" w:cs="Segoe UI"/>
          <w:color w:val="2A2A2A"/>
          <w:sz w:val="20"/>
          <w:szCs w:val="20"/>
        </w:rPr>
      </w:pPr>
      <w:hyperlink r:id="rId370" w:history="1">
        <w:r w:rsidR="00D879FA">
          <w:rPr>
            <w:rStyle w:val="Hyperlink"/>
            <w:rFonts w:ascii="Segoe UI" w:eastAsiaTheme="majorEastAsia" w:hAnsi="Segoe UI" w:cs="Segoe UI"/>
            <w:color w:val="03697A"/>
            <w:sz w:val="20"/>
            <w:szCs w:val="20"/>
          </w:rPr>
          <w:t>How to: Access Hardware Encryption Devices</w:t>
        </w:r>
      </w:hyperlink>
    </w:p>
    <w:p w:rsidR="00D879FA" w:rsidRDefault="00D879FA" w:rsidP="004C2EAD">
      <w:pPr>
        <w:pStyle w:val="NormalWeb"/>
      </w:pPr>
      <w:r>
        <w:t>Security Policy Management</w:t>
      </w:r>
    </w:p>
    <w:p w:rsidR="00D879FA" w:rsidRDefault="00E83885" w:rsidP="004C2EAD">
      <w:pPr>
        <w:pStyle w:val="NormalWeb"/>
        <w:numPr>
          <w:ilvl w:val="0"/>
          <w:numId w:val="198"/>
        </w:numPr>
        <w:rPr>
          <w:rFonts w:ascii="Segoe UI" w:hAnsi="Segoe UI" w:cs="Segoe UI"/>
          <w:color w:val="2A2A2A"/>
          <w:sz w:val="20"/>
          <w:szCs w:val="20"/>
        </w:rPr>
      </w:pPr>
      <w:hyperlink r:id="rId371" w:history="1">
        <w:r w:rsidR="00D879FA">
          <w:rPr>
            <w:rStyle w:val="Hyperlink"/>
            <w:rFonts w:ascii="Segoe UI" w:eastAsiaTheme="majorEastAsia" w:hAnsi="Segoe UI" w:cs="Segoe UI"/>
            <w:color w:val="03697A"/>
            <w:sz w:val="20"/>
            <w:szCs w:val="20"/>
          </w:rPr>
          <w:t>How to: Enable Internet Explorer Security Settings for Managed Execution</w:t>
        </w:r>
      </w:hyperlink>
    </w:p>
    <w:p w:rsidR="00D879FA" w:rsidRDefault="00E83885" w:rsidP="004C2EAD">
      <w:pPr>
        <w:pStyle w:val="NormalWeb"/>
        <w:numPr>
          <w:ilvl w:val="0"/>
          <w:numId w:val="198"/>
        </w:numPr>
        <w:rPr>
          <w:rFonts w:ascii="Segoe UI" w:hAnsi="Segoe UI" w:cs="Segoe UI"/>
          <w:color w:val="2A2A2A"/>
          <w:sz w:val="20"/>
          <w:szCs w:val="20"/>
        </w:rPr>
      </w:pPr>
      <w:hyperlink r:id="rId372" w:history="1">
        <w:r w:rsidR="00D879FA">
          <w:rPr>
            <w:rStyle w:val="Hyperlink"/>
            <w:rFonts w:ascii="Segoe UI" w:eastAsiaTheme="majorEastAsia" w:hAnsi="Segoe UI" w:cs="Segoe UI"/>
            <w:color w:val="03697A"/>
            <w:sz w:val="20"/>
            <w:szCs w:val="20"/>
          </w:rPr>
          <w:t>How to: Add Custom Permissions to Security Policy</w:t>
        </w:r>
      </w:hyperlink>
    </w:p>
    <w:p w:rsidR="00D879FA" w:rsidRDefault="00D879FA" w:rsidP="004C2EAD">
      <w:pPr>
        <w:pStyle w:val="NormalWeb"/>
      </w:pPr>
      <w:r>
        <w:t>Secure Coding Guidelines</w:t>
      </w:r>
    </w:p>
    <w:p w:rsidR="00D879FA" w:rsidRDefault="00E83885" w:rsidP="004C2EAD">
      <w:pPr>
        <w:pStyle w:val="NormalWeb"/>
        <w:numPr>
          <w:ilvl w:val="0"/>
          <w:numId w:val="199"/>
        </w:numPr>
        <w:rPr>
          <w:rFonts w:ascii="Segoe UI" w:hAnsi="Segoe UI" w:cs="Segoe UI"/>
          <w:color w:val="2A2A2A"/>
          <w:sz w:val="20"/>
          <w:szCs w:val="20"/>
        </w:rPr>
      </w:pPr>
      <w:hyperlink r:id="rId373" w:history="1">
        <w:r w:rsidR="00D879FA">
          <w:rPr>
            <w:rStyle w:val="Hyperlink"/>
            <w:rFonts w:ascii="Segoe UI" w:eastAsiaTheme="majorEastAsia" w:hAnsi="Segoe UI" w:cs="Segoe UI"/>
            <w:color w:val="03697A"/>
            <w:sz w:val="20"/>
            <w:szCs w:val="20"/>
          </w:rPr>
          <w:t>How to: Run Partially Trusted Code in a Sandbox</w:t>
        </w:r>
      </w:hyperlink>
    </w:p>
    <w:p w:rsidR="00E83885" w:rsidRDefault="00E83885">
      <w:pPr>
        <w:rPr>
          <w:rFonts w:asciiTheme="majorHAnsi" w:eastAsiaTheme="majorEastAsia" w:hAnsiTheme="majorHAnsi" w:cstheme="majorBidi"/>
          <w:b/>
          <w:bCs/>
          <w:color w:val="4F81BD" w:themeColor="accent1"/>
          <w:sz w:val="48"/>
          <w:szCs w:val="48"/>
        </w:rPr>
      </w:pPr>
      <w:bookmarkStart w:id="23" w:name="_Toc426471862"/>
      <w:r>
        <w:br w:type="page"/>
      </w:r>
    </w:p>
    <w:p w:rsidR="00E83885" w:rsidRDefault="00E83885">
      <w:pPr>
        <w:rPr>
          <w:rFonts w:asciiTheme="majorHAnsi" w:eastAsiaTheme="majorEastAsia" w:hAnsiTheme="majorHAnsi" w:cstheme="majorBidi"/>
          <w:b/>
          <w:bCs/>
          <w:color w:val="4F81BD" w:themeColor="accent1"/>
          <w:sz w:val="48"/>
          <w:szCs w:val="48"/>
        </w:rPr>
      </w:pPr>
      <w:r>
        <w:lastRenderedPageBreak/>
        <w:br w:type="page"/>
      </w:r>
    </w:p>
    <w:p w:rsidR="00E83885" w:rsidRDefault="00E83885" w:rsidP="00A617CD">
      <w:pPr>
        <w:pStyle w:val="Heading1"/>
      </w:pPr>
      <w:bookmarkStart w:id="24" w:name="_Toc426562481"/>
      <w:r>
        <w:lastRenderedPageBreak/>
        <w:t xml:space="preserve">My </w:t>
      </w:r>
      <w:r w:rsidR="00015CB4">
        <w:t xml:space="preserve">Summary </w:t>
      </w:r>
      <w:r>
        <w:t>Key Security Concepts</w:t>
      </w:r>
      <w:bookmarkEnd w:id="24"/>
    </w:p>
    <w:p w:rsidR="00015CB4" w:rsidRDefault="00015CB4" w:rsidP="00015CB4">
      <w:r>
        <w:t>There are two sets  &lt;3.5 and 4.0 +</w:t>
      </w:r>
    </w:p>
    <w:p w:rsidR="0078420C" w:rsidRDefault="0078420C" w:rsidP="004C2EAD">
      <w:pPr>
        <w:pStyle w:val="Heading2"/>
      </w:pPr>
      <w:bookmarkStart w:id="25" w:name="_Toc426562482"/>
      <w:r>
        <w:t>Key Security Concepts</w:t>
      </w:r>
      <w:bookmarkEnd w:id="23"/>
      <w:bookmarkEnd w:id="25"/>
    </w:p>
    <w:p w:rsidR="0078420C" w:rsidRDefault="0078420C" w:rsidP="004C2EAD">
      <w:r>
        <w:rPr>
          <w:rStyle w:val="Strong"/>
          <w:rFonts w:ascii="Segoe UI" w:hAnsi="Segoe UI" w:cs="Segoe UI"/>
          <w:color w:val="5D5D5D"/>
          <w:sz w:val="20"/>
          <w:szCs w:val="20"/>
        </w:rPr>
        <w:t>.NET Framework 1.1</w:t>
      </w:r>
      <w:r w:rsidR="009C493C">
        <w:rPr>
          <w:rStyle w:val="Strong"/>
          <w:rFonts w:ascii="Segoe UI" w:hAnsi="Segoe UI" w:cs="Segoe UI"/>
          <w:color w:val="5D5D5D"/>
          <w:sz w:val="20"/>
          <w:szCs w:val="20"/>
        </w:rPr>
        <w:t>, 2.0, 3.0, 3.5</w:t>
      </w:r>
    </w:p>
    <w:p w:rsidR="0078420C" w:rsidRDefault="0078420C" w:rsidP="004C2EAD">
      <w:r>
        <w:rPr>
          <w:color w:val="000000"/>
        </w:rPr>
        <w:t xml:space="preserve"> </w:t>
      </w:r>
      <w:r>
        <w:t>The Microsoft .NET Framework offers code access security and role-based security to help address security concerns about mobile code and to provide support that enables components to determine what users are authorized to do. These security mechanisms use a simple, consistent model so that developers familiar with code access security can easily use role-based security, and vice versa. Both code access security and role-based security are implemented using a common infrastructure supplied by the common language runtime.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9C493C" w:rsidRPr="009C493C" w:rsidTr="00E83885">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Pr="009C493C" w:rsidRDefault="009C493C" w:rsidP="004C2EAD">
            <w:r>
              <w:rPr>
                <w:noProof/>
              </w:rPr>
              <w:drawing>
                <wp:inline distT="0" distB="0" distL="0" distR="0" wp14:anchorId="34B76AE8" wp14:editId="7B8D21B1">
                  <wp:extent cx="9525" cy="9525"/>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C493C">
              <w:t>Note</w:t>
            </w:r>
          </w:p>
        </w:tc>
      </w:tr>
      <w:tr w:rsidR="009C493C" w:rsidRPr="009C493C" w:rsidTr="00E83885">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9C493C" w:rsidRPr="009C493C" w:rsidRDefault="009C493C" w:rsidP="004C2EAD">
            <w:r w:rsidRPr="009C493C">
              <w:t>Starting with the .NET Framework version 4, security transparency is the default enforcement mechanism. Security transparency separates code that runs as part of the application from code that runs as part of the infrastructure. For more information, see </w:t>
            </w:r>
            <w:hyperlink r:id="rId374" w:history="1">
              <w:r w:rsidRPr="009C493C">
                <w:rPr>
                  <w:color w:val="03697A"/>
                </w:rPr>
                <w:t>Security-Transparent Code</w:t>
              </w:r>
            </w:hyperlink>
            <w:r w:rsidRPr="009C493C">
              <w:t>.</w:t>
            </w:r>
          </w:p>
        </w:tc>
      </w:tr>
    </w:tbl>
    <w:p w:rsidR="009C493C" w:rsidRDefault="009C493C" w:rsidP="004C2EAD"/>
    <w:p w:rsidR="00572B60" w:rsidRDefault="0078420C" w:rsidP="004C2EAD">
      <w:pPr>
        <w:pStyle w:val="NormalWeb"/>
      </w:pPr>
      <w:r>
        <w:t>Because they use the same model and infrastructure, code access security and role-based security share several underlying concepts, which are described in this section. Make sure that you are familiar with these concepts before reading the documentation for .NET Framework code access se</w:t>
      </w:r>
      <w:r w:rsidR="00572B60">
        <w:t>curity and role-based security.</w:t>
      </w:r>
    </w:p>
    <w:p w:rsidR="0078420C" w:rsidRPr="00572B60" w:rsidRDefault="0078420C" w:rsidP="004C2EAD">
      <w:pPr>
        <w:pStyle w:val="NormalWeb"/>
        <w:rPr>
          <w:rFonts w:ascii="Segoe UI" w:hAnsi="Segoe UI"/>
          <w:color w:val="2A2A2A"/>
          <w:sz w:val="20"/>
          <w:szCs w:val="20"/>
        </w:rPr>
      </w:pPr>
      <w:r>
        <w:t xml:space="preserve"> </w:t>
      </w:r>
    </w:p>
    <w:p w:rsidR="0078420C" w:rsidRDefault="00E83885" w:rsidP="004C2EAD">
      <w:pPr>
        <w:rPr>
          <w:rFonts w:ascii="Segoe UI" w:hAnsi="Segoe UI" w:cs="Segoe UI"/>
          <w:color w:val="000000"/>
          <w:sz w:val="20"/>
          <w:szCs w:val="20"/>
        </w:rPr>
      </w:pPr>
      <w:hyperlink r:id="rId375" w:history="1">
        <w:r w:rsidR="0078420C">
          <w:rPr>
            <w:rStyle w:val="Hyperlink"/>
            <w:rFonts w:ascii="Segoe UI" w:hAnsi="Segoe UI" w:cs="Segoe UI"/>
            <w:color w:val="03697A"/>
            <w:sz w:val="20"/>
            <w:szCs w:val="20"/>
          </w:rPr>
          <w:t>Permissions</w:t>
        </w:r>
      </w:hyperlink>
      <w:r w:rsidR="009C493C">
        <w:rPr>
          <w:rFonts w:ascii="Segoe UI" w:hAnsi="Segoe UI" w:cs="Segoe UI"/>
          <w:color w:val="000000"/>
          <w:sz w:val="20"/>
          <w:szCs w:val="20"/>
        </w:rPr>
        <w:t xml:space="preserve"> 1.1, </w:t>
      </w:r>
      <w:hyperlink r:id="rId376" w:history="1">
        <w:r w:rsidR="009C493C">
          <w:rPr>
            <w:rStyle w:val="Hyperlink"/>
            <w:rFonts w:ascii="Segoe UI" w:hAnsi="Segoe UI" w:cs="Segoe UI"/>
            <w:color w:val="03697A"/>
            <w:sz w:val="20"/>
            <w:szCs w:val="20"/>
          </w:rPr>
          <w:t>Security Permissions</w:t>
        </w:r>
      </w:hyperlink>
      <w:r w:rsidR="009C493C">
        <w:t xml:space="preserve"> 2.0, 3.0, 3.5, 4.0</w:t>
      </w:r>
      <w:r w:rsidR="00E817C2">
        <w:t xml:space="preserve"> </w:t>
      </w:r>
    </w:p>
    <w:p w:rsidR="0078420C" w:rsidRDefault="0078420C" w:rsidP="004C2EAD">
      <w:r>
        <w:t>Describes permission objects and how they are used by the runtime.</w:t>
      </w:r>
    </w:p>
    <w:p w:rsidR="0078420C" w:rsidRDefault="00E83885" w:rsidP="004C2EAD">
      <w:pPr>
        <w:rPr>
          <w:rFonts w:ascii="Segoe UI" w:hAnsi="Segoe UI" w:cs="Segoe UI"/>
          <w:color w:val="000000"/>
          <w:sz w:val="20"/>
          <w:szCs w:val="20"/>
        </w:rPr>
      </w:pPr>
      <w:hyperlink r:id="rId377" w:history="1">
        <w:r w:rsidR="0078420C">
          <w:rPr>
            <w:rStyle w:val="Hyperlink"/>
            <w:rFonts w:ascii="Segoe UI" w:hAnsi="Segoe UI" w:cs="Segoe UI"/>
            <w:color w:val="03697A"/>
            <w:sz w:val="20"/>
            <w:szCs w:val="20"/>
          </w:rPr>
          <w:t>Type Safety and Security</w:t>
        </w:r>
      </w:hyperlink>
      <w:r w:rsidR="009C493C">
        <w:rPr>
          <w:rFonts w:ascii="Segoe UI" w:hAnsi="Segoe UI" w:cs="Segoe UI"/>
          <w:color w:val="000000"/>
          <w:sz w:val="20"/>
          <w:szCs w:val="20"/>
        </w:rPr>
        <w:t xml:space="preserve"> 1.1, 2.0, 3.0</w:t>
      </w:r>
      <w:r w:rsidR="009C493C">
        <w:t>, 3.5, 4.0</w:t>
      </w:r>
    </w:p>
    <w:p w:rsidR="0078420C" w:rsidRDefault="0078420C" w:rsidP="004C2EAD">
      <w:r>
        <w:t>Describes memory type safety and the security benefits it provides.</w:t>
      </w:r>
    </w:p>
    <w:p w:rsidR="009C493C" w:rsidRDefault="00E83885" w:rsidP="004C2EAD">
      <w:pPr>
        <w:rPr>
          <w:rFonts w:ascii="Segoe UI" w:hAnsi="Segoe UI" w:cs="Segoe UI"/>
          <w:color w:val="000000"/>
          <w:sz w:val="20"/>
          <w:szCs w:val="20"/>
        </w:rPr>
      </w:pPr>
      <w:hyperlink r:id="rId378" w:history="1">
        <w:r w:rsidR="0078420C">
          <w:rPr>
            <w:rStyle w:val="Hyperlink"/>
            <w:rFonts w:ascii="Segoe UI" w:hAnsi="Segoe UI" w:cs="Segoe UI"/>
            <w:color w:val="03697A"/>
            <w:sz w:val="20"/>
            <w:szCs w:val="20"/>
          </w:rPr>
          <w:t>Security Policy</w:t>
        </w:r>
      </w:hyperlink>
      <w:r w:rsidR="009C493C">
        <w:rPr>
          <w:rFonts w:ascii="Segoe UI" w:hAnsi="Segoe UI" w:cs="Segoe UI"/>
          <w:color w:val="000000"/>
          <w:sz w:val="20"/>
          <w:szCs w:val="20"/>
        </w:rPr>
        <w:t xml:space="preserve"> 1.1, 2.0, 3.0</w:t>
      </w:r>
      <w:r w:rsidR="009C493C">
        <w:t>, 3.5</w:t>
      </w:r>
    </w:p>
    <w:p w:rsidR="0078420C" w:rsidRDefault="0078420C" w:rsidP="004C2EAD">
      <w:r>
        <w:lastRenderedPageBreak/>
        <w:t>Provides an overview of security policy and how it is used by the runtime.</w:t>
      </w:r>
    </w:p>
    <w:p w:rsidR="0078420C" w:rsidRDefault="00E83885" w:rsidP="004C2EAD">
      <w:pPr>
        <w:rPr>
          <w:rFonts w:ascii="Segoe UI" w:hAnsi="Segoe UI" w:cs="Segoe UI"/>
          <w:color w:val="000000"/>
          <w:sz w:val="20"/>
          <w:szCs w:val="20"/>
        </w:rPr>
      </w:pPr>
      <w:hyperlink r:id="rId379" w:history="1">
        <w:r w:rsidR="0078420C">
          <w:rPr>
            <w:rStyle w:val="Hyperlink"/>
            <w:rFonts w:ascii="Segoe UI" w:hAnsi="Segoe UI" w:cs="Segoe UI"/>
            <w:color w:val="03697A"/>
            <w:sz w:val="20"/>
            <w:szCs w:val="20"/>
          </w:rPr>
          <w:t>Principal</w:t>
        </w:r>
      </w:hyperlink>
      <w:r w:rsidR="009C493C">
        <w:rPr>
          <w:rFonts w:ascii="Segoe UI" w:hAnsi="Segoe UI" w:cs="Segoe UI"/>
          <w:color w:val="000000"/>
          <w:sz w:val="20"/>
          <w:szCs w:val="20"/>
        </w:rPr>
        <w:t xml:space="preserve"> 1.1, 2.0, 3.0</w:t>
      </w:r>
      <w:r w:rsidR="009C493C">
        <w:t>, 3.5, 4.0</w:t>
      </w:r>
    </w:p>
    <w:p w:rsidR="0078420C" w:rsidRDefault="0078420C" w:rsidP="004C2EAD">
      <w:r>
        <w:t>Describes three kinds of principals supported by .NET Framework role-based security.</w:t>
      </w:r>
    </w:p>
    <w:p w:rsidR="0078420C" w:rsidRDefault="00E83885" w:rsidP="004C2EAD">
      <w:pPr>
        <w:rPr>
          <w:rFonts w:ascii="Segoe UI" w:hAnsi="Segoe UI" w:cs="Segoe UI"/>
          <w:color w:val="000000"/>
          <w:sz w:val="20"/>
          <w:szCs w:val="20"/>
        </w:rPr>
      </w:pPr>
      <w:hyperlink r:id="rId380" w:history="1">
        <w:r w:rsidR="0078420C">
          <w:rPr>
            <w:rStyle w:val="Hyperlink"/>
            <w:rFonts w:ascii="Segoe UI" w:hAnsi="Segoe UI" w:cs="Segoe UI"/>
            <w:color w:val="03697A"/>
            <w:sz w:val="20"/>
            <w:szCs w:val="20"/>
          </w:rPr>
          <w:t>Authentication</w:t>
        </w:r>
      </w:hyperlink>
      <w:r w:rsidR="009C493C">
        <w:rPr>
          <w:rFonts w:ascii="Segoe UI" w:hAnsi="Segoe UI" w:cs="Segoe UI"/>
          <w:color w:val="000000"/>
          <w:sz w:val="20"/>
          <w:szCs w:val="20"/>
        </w:rPr>
        <w:t xml:space="preserve"> 1.1, 2.0, 3.0</w:t>
      </w:r>
      <w:r w:rsidR="009C493C">
        <w:t>, 3.5</w:t>
      </w:r>
      <w:r w:rsidR="00E817C2">
        <w:t>, 4.0</w:t>
      </w:r>
    </w:p>
    <w:p w:rsidR="0078420C" w:rsidRDefault="0078420C" w:rsidP="004C2EAD">
      <w:r>
        <w:t>Provides an overview of the authentication process used in .NET Framework role-based security.</w:t>
      </w:r>
    </w:p>
    <w:p w:rsidR="0078420C" w:rsidRDefault="00E83885" w:rsidP="004C2EAD">
      <w:pPr>
        <w:rPr>
          <w:rFonts w:ascii="Segoe UI" w:hAnsi="Segoe UI" w:cs="Segoe UI"/>
          <w:color w:val="000000"/>
          <w:sz w:val="20"/>
          <w:szCs w:val="20"/>
        </w:rPr>
      </w:pPr>
      <w:hyperlink r:id="rId381" w:history="1">
        <w:r w:rsidR="0078420C">
          <w:rPr>
            <w:rStyle w:val="Hyperlink"/>
            <w:rFonts w:ascii="Segoe UI" w:hAnsi="Segoe UI" w:cs="Segoe UI"/>
            <w:color w:val="03697A"/>
            <w:sz w:val="20"/>
            <w:szCs w:val="20"/>
          </w:rPr>
          <w:t>Authorization</w:t>
        </w:r>
      </w:hyperlink>
      <w:r w:rsidR="009C493C">
        <w:rPr>
          <w:rFonts w:ascii="Segoe UI" w:hAnsi="Segoe UI" w:cs="Segoe UI"/>
          <w:color w:val="000000"/>
          <w:sz w:val="20"/>
          <w:szCs w:val="20"/>
        </w:rPr>
        <w:t xml:space="preserve"> 1.1, 2.0, 3.0</w:t>
      </w:r>
      <w:r w:rsidR="009C493C">
        <w:t>, 3.5</w:t>
      </w:r>
      <w:r w:rsidR="00E817C2">
        <w:t>, 4.0</w:t>
      </w:r>
    </w:p>
    <w:p w:rsidR="0078420C" w:rsidRDefault="0078420C" w:rsidP="004C2EAD">
      <w:r>
        <w:t>Provides an overview of the authorization process used in .NET Framework role-based security.</w:t>
      </w:r>
    </w:p>
    <w:p w:rsidR="0078420C" w:rsidRDefault="00E83885" w:rsidP="004C2EAD">
      <w:pPr>
        <w:rPr>
          <w:color w:val="000000"/>
        </w:rPr>
      </w:pPr>
      <w:hyperlink r:id="rId382" w:history="1">
        <w:r w:rsidR="0078420C">
          <w:rPr>
            <w:rStyle w:val="Hyperlink"/>
            <w:rFonts w:ascii="Segoe UI" w:hAnsi="Segoe UI" w:cs="Segoe UI"/>
            <w:color w:val="03697A"/>
            <w:sz w:val="20"/>
            <w:szCs w:val="20"/>
          </w:rPr>
          <w:t>Security Concerns for Internal Virtual and Overloads Overridable Friend Keywords</w:t>
        </w:r>
      </w:hyperlink>
      <w:r w:rsidR="009C493C">
        <w:rPr>
          <w:color w:val="000000"/>
        </w:rPr>
        <w:t xml:space="preserve"> 1.1, 2.0, 3.0</w:t>
      </w:r>
      <w:r w:rsidR="009C493C">
        <w:t>, 3.5</w:t>
      </w:r>
      <w:r w:rsidR="00E817C2">
        <w:t>, 4.0</w:t>
      </w:r>
    </w:p>
    <w:p w:rsidR="0078420C" w:rsidRDefault="0078420C" w:rsidP="004C2EAD">
      <w:r>
        <w:t>Explains security concerns when using these keywords.</w:t>
      </w:r>
    </w:p>
    <w:p w:rsidR="009C493C" w:rsidRDefault="009C493C" w:rsidP="004C2EAD"/>
    <w:p w:rsidR="0078420C" w:rsidRPr="009C493C" w:rsidRDefault="0078420C" w:rsidP="004C2EAD">
      <w:r w:rsidRPr="009C493C">
        <w:t>Related Sections</w:t>
      </w:r>
    </w:p>
    <w:p w:rsidR="0078420C" w:rsidRDefault="00E83885" w:rsidP="004C2EAD">
      <w:pPr>
        <w:rPr>
          <w:rFonts w:ascii="Segoe UI" w:hAnsi="Segoe UI" w:cs="Segoe UI"/>
          <w:color w:val="000000"/>
          <w:sz w:val="20"/>
          <w:szCs w:val="20"/>
        </w:rPr>
      </w:pPr>
      <w:hyperlink r:id="rId383" w:history="1">
        <w:r w:rsidR="0078420C">
          <w:rPr>
            <w:rStyle w:val="Hyperlink"/>
            <w:rFonts w:ascii="Segoe UI" w:hAnsi="Segoe UI" w:cs="Segoe UI"/>
            <w:color w:val="03697A"/>
            <w:sz w:val="20"/>
            <w:szCs w:val="20"/>
          </w:rPr>
          <w:t>Securing ASP.NET Web Applications</w:t>
        </w:r>
      </w:hyperlink>
    </w:p>
    <w:p w:rsidR="0078420C" w:rsidRDefault="0078420C" w:rsidP="004C2EAD">
      <w:r>
        <w:t>Describes ASP.NET security in detail and provides instructions for using it in your code.</w:t>
      </w:r>
    </w:p>
    <w:p w:rsidR="0078420C" w:rsidRDefault="00E83885" w:rsidP="004C2EAD">
      <w:pPr>
        <w:rPr>
          <w:rFonts w:ascii="Segoe UI" w:hAnsi="Segoe UI" w:cs="Segoe UI"/>
          <w:color w:val="000000"/>
          <w:sz w:val="20"/>
          <w:szCs w:val="20"/>
        </w:rPr>
      </w:pPr>
      <w:hyperlink r:id="rId384" w:history="1">
        <w:r w:rsidR="0078420C">
          <w:rPr>
            <w:rStyle w:val="Hyperlink"/>
            <w:rFonts w:ascii="Segoe UI" w:hAnsi="Segoe UI" w:cs="Segoe UI"/>
            <w:color w:val="03697A"/>
            <w:sz w:val="20"/>
            <w:szCs w:val="20"/>
          </w:rPr>
          <w:t>Code Access Security</w:t>
        </w:r>
      </w:hyperlink>
    </w:p>
    <w:p w:rsidR="0078420C" w:rsidRDefault="0078420C" w:rsidP="004C2EAD">
      <w:r>
        <w:t>Describes .NET Framework code access security in detail and provides instructions for using it in your code.</w:t>
      </w:r>
    </w:p>
    <w:p w:rsidR="0078420C" w:rsidRDefault="00E83885" w:rsidP="004C2EAD">
      <w:pPr>
        <w:rPr>
          <w:rFonts w:ascii="Segoe UI" w:hAnsi="Segoe UI" w:cs="Segoe UI"/>
          <w:color w:val="000000"/>
          <w:sz w:val="20"/>
          <w:szCs w:val="20"/>
        </w:rPr>
      </w:pPr>
      <w:hyperlink r:id="rId385" w:history="1">
        <w:r w:rsidR="0078420C">
          <w:rPr>
            <w:rStyle w:val="Hyperlink"/>
            <w:rFonts w:ascii="Segoe UI" w:hAnsi="Segoe UI" w:cs="Segoe UI"/>
            <w:color w:val="03697A"/>
            <w:sz w:val="20"/>
            <w:szCs w:val="20"/>
          </w:rPr>
          <w:t>Role-Based Security</w:t>
        </w:r>
      </w:hyperlink>
    </w:p>
    <w:p w:rsidR="0078420C" w:rsidRDefault="0078420C" w:rsidP="004C2EAD">
      <w:r>
        <w:t>Describes .NET Framework role-based security in detail and provides instructions for using it in your code.</w:t>
      </w:r>
    </w:p>
    <w:p w:rsidR="0078420C" w:rsidRDefault="00E83885" w:rsidP="004C2EAD">
      <w:pPr>
        <w:rPr>
          <w:rFonts w:ascii="Segoe UI" w:hAnsi="Segoe UI" w:cs="Segoe UI"/>
          <w:color w:val="000000"/>
          <w:sz w:val="20"/>
          <w:szCs w:val="20"/>
        </w:rPr>
      </w:pPr>
      <w:hyperlink r:id="rId386" w:history="1">
        <w:r w:rsidR="0078420C">
          <w:rPr>
            <w:rStyle w:val="Hyperlink"/>
            <w:rFonts w:ascii="Segoe UI" w:hAnsi="Segoe UI" w:cs="Segoe UI"/>
            <w:color w:val="03697A"/>
            <w:sz w:val="20"/>
            <w:szCs w:val="20"/>
          </w:rPr>
          <w:t>Security Policy Management</w:t>
        </w:r>
      </w:hyperlink>
    </w:p>
    <w:p w:rsidR="0078420C" w:rsidRDefault="0078420C" w:rsidP="004C2EAD">
      <w:r>
        <w:t>Describes the .NET Framework security policy model.</w:t>
      </w:r>
    </w:p>
    <w:p w:rsidR="0078420C" w:rsidRDefault="0078420C" w:rsidP="004C2EAD">
      <w:r>
        <w:t>Describes .NET Framework code access security in detail and provides instructions for using it in your code.</w:t>
      </w:r>
    </w:p>
    <w:p w:rsidR="0078420C" w:rsidRDefault="00E83885" w:rsidP="004C2EAD">
      <w:pPr>
        <w:rPr>
          <w:rFonts w:ascii="Segoe UI" w:hAnsi="Segoe UI" w:cs="Segoe UI"/>
          <w:color w:val="000000"/>
          <w:sz w:val="20"/>
          <w:szCs w:val="20"/>
        </w:rPr>
      </w:pPr>
      <w:hyperlink r:id="rId387" w:history="1">
        <w:r w:rsidR="0078420C">
          <w:rPr>
            <w:rStyle w:val="Hyperlink"/>
            <w:rFonts w:ascii="Segoe UI" w:hAnsi="Segoe UI" w:cs="Segoe UI"/>
            <w:color w:val="03697A"/>
            <w:sz w:val="20"/>
            <w:szCs w:val="20"/>
          </w:rPr>
          <w:t>Role-Based Security</w:t>
        </w:r>
      </w:hyperlink>
    </w:p>
    <w:p w:rsidR="0078420C" w:rsidRDefault="0078420C" w:rsidP="004C2EAD">
      <w:r>
        <w:lastRenderedPageBreak/>
        <w:t>Describes .NET Framework role-based security in detail and provides instructions for using it in your code.</w:t>
      </w:r>
    </w:p>
    <w:p w:rsidR="0078420C" w:rsidRDefault="0078420C" w:rsidP="004C2EAD"/>
    <w:p w:rsidR="009C493C" w:rsidRPr="009C493C" w:rsidRDefault="00E83885" w:rsidP="004C2EAD">
      <w:pPr>
        <w:rPr>
          <w:rFonts w:ascii="Segoe UI" w:eastAsia="Times New Roman" w:hAnsi="Segoe UI" w:cs="Segoe UI"/>
          <w:color w:val="000000"/>
          <w:sz w:val="20"/>
          <w:szCs w:val="20"/>
        </w:rPr>
      </w:pPr>
      <w:hyperlink r:id="rId388" w:history="1">
        <w:r w:rsidR="009C493C" w:rsidRPr="009C493C">
          <w:rPr>
            <w:rFonts w:ascii="Segoe UI" w:eastAsia="Times New Roman" w:hAnsi="Segoe UI" w:cs="Segoe UI"/>
            <w:color w:val="03697A"/>
            <w:sz w:val="20"/>
            <w:szCs w:val="20"/>
          </w:rPr>
          <w:t>ASP.NET Web Application Security</w:t>
        </w:r>
      </w:hyperlink>
    </w:p>
    <w:p w:rsidR="009C493C" w:rsidRPr="009C493C" w:rsidRDefault="009C493C" w:rsidP="004C2EAD">
      <w:r w:rsidRPr="009C493C">
        <w:t>Describes ASP.NET security in detail and provides instructions for using it in your code.</w:t>
      </w:r>
    </w:p>
    <w:p w:rsidR="009C493C" w:rsidRPr="009C493C" w:rsidRDefault="00E83885" w:rsidP="004C2EAD">
      <w:pPr>
        <w:rPr>
          <w:rFonts w:ascii="Segoe UI" w:eastAsia="Times New Roman" w:hAnsi="Segoe UI" w:cs="Segoe UI"/>
          <w:color w:val="000000"/>
          <w:sz w:val="20"/>
          <w:szCs w:val="20"/>
        </w:rPr>
      </w:pPr>
      <w:hyperlink r:id="rId389" w:history="1">
        <w:r w:rsidR="009C493C" w:rsidRPr="009C493C">
          <w:rPr>
            <w:rFonts w:ascii="Segoe UI" w:eastAsia="Times New Roman" w:hAnsi="Segoe UI" w:cs="Segoe UI"/>
            <w:color w:val="03697A"/>
            <w:sz w:val="20"/>
            <w:szCs w:val="20"/>
          </w:rPr>
          <w:t>Code Access Security</w:t>
        </w:r>
      </w:hyperlink>
    </w:p>
    <w:p w:rsidR="009C493C" w:rsidRPr="009C493C" w:rsidRDefault="009C493C" w:rsidP="004C2EAD">
      <w:r w:rsidRPr="009C493C">
        <w:t>Describes .NET Framework code access security in detail and provides instructions for using it in your code.</w:t>
      </w:r>
    </w:p>
    <w:p w:rsidR="009C493C" w:rsidRPr="009C493C" w:rsidRDefault="00E83885" w:rsidP="004C2EAD">
      <w:pPr>
        <w:rPr>
          <w:rFonts w:ascii="Segoe UI" w:eastAsia="Times New Roman" w:hAnsi="Segoe UI" w:cs="Segoe UI"/>
          <w:color w:val="000000"/>
          <w:sz w:val="20"/>
          <w:szCs w:val="20"/>
        </w:rPr>
      </w:pPr>
      <w:hyperlink r:id="rId390" w:history="1">
        <w:r w:rsidR="009C493C" w:rsidRPr="009C493C">
          <w:rPr>
            <w:rFonts w:ascii="Segoe UI" w:eastAsia="Times New Roman" w:hAnsi="Segoe UI" w:cs="Segoe UI"/>
            <w:color w:val="03697A"/>
            <w:sz w:val="20"/>
            <w:szCs w:val="20"/>
          </w:rPr>
          <w:t>Role-Based Security</w:t>
        </w:r>
      </w:hyperlink>
    </w:p>
    <w:p w:rsidR="009C493C" w:rsidRPr="009C493C" w:rsidRDefault="009C493C" w:rsidP="004C2EAD">
      <w:r w:rsidRPr="009C493C">
        <w:t>Describes .NET Framework role-based security in detail and provides instructions for using it in your code.</w:t>
      </w:r>
    </w:p>
    <w:p w:rsidR="009C493C" w:rsidRPr="009C493C" w:rsidRDefault="00E83885" w:rsidP="004C2EAD">
      <w:pPr>
        <w:rPr>
          <w:rFonts w:ascii="Segoe UI" w:eastAsia="Times New Roman" w:hAnsi="Segoe UI" w:cs="Segoe UI"/>
          <w:color w:val="000000"/>
          <w:sz w:val="20"/>
          <w:szCs w:val="20"/>
        </w:rPr>
      </w:pPr>
      <w:hyperlink r:id="rId391" w:history="1">
        <w:r w:rsidR="009C493C" w:rsidRPr="009C493C">
          <w:rPr>
            <w:rFonts w:ascii="Segoe UI" w:eastAsia="Times New Roman" w:hAnsi="Segoe UI" w:cs="Segoe UI"/>
            <w:color w:val="03697A"/>
            <w:sz w:val="20"/>
            <w:szCs w:val="20"/>
          </w:rPr>
          <w:t>Security-Transparent Code, Level 2</w:t>
        </w:r>
      </w:hyperlink>
    </w:p>
    <w:p w:rsidR="009C493C" w:rsidRPr="009C493C" w:rsidRDefault="009C493C" w:rsidP="004C2EAD">
      <w:r w:rsidRPr="009C493C">
        <w:t>Describes how security transparency is implemented in the .NET Framework 4.</w:t>
      </w:r>
    </w:p>
    <w:p w:rsidR="006C1C0B" w:rsidRPr="00D92197" w:rsidRDefault="006C1C0B" w:rsidP="004C2EAD">
      <w:pPr>
        <w:pStyle w:val="Heading3"/>
      </w:pPr>
      <w:bookmarkStart w:id="26" w:name="_Toc426471863"/>
      <w:bookmarkStart w:id="27" w:name="_Toc426562484"/>
      <w:r>
        <w:t>Permissions</w:t>
      </w:r>
      <w:r w:rsidR="00D92197">
        <w:t xml:space="preserve"> </w:t>
      </w:r>
      <w:r>
        <w:rPr>
          <w:rStyle w:val="Strong"/>
          <w:rFonts w:ascii="Segoe UI" w:hAnsi="Segoe UI" w:cs="Segoe UI"/>
          <w:color w:val="5D5D5D"/>
          <w:sz w:val="20"/>
          <w:szCs w:val="20"/>
        </w:rPr>
        <w:t>.NET Framework 1.1</w:t>
      </w:r>
      <w:r w:rsidR="00A32673">
        <w:rPr>
          <w:rStyle w:val="Strong"/>
          <w:rFonts w:ascii="Segoe UI" w:hAnsi="Segoe UI" w:cs="Segoe UI"/>
          <w:color w:val="5D5D5D"/>
          <w:sz w:val="20"/>
          <w:szCs w:val="20"/>
        </w:rPr>
        <w:t>, 2.0, 3.0</w:t>
      </w:r>
      <w:bookmarkEnd w:id="26"/>
      <w:bookmarkEnd w:id="27"/>
    </w:p>
    <w:p w:rsidR="006C1C0B" w:rsidRDefault="006C1C0B" w:rsidP="004C2EAD">
      <w:pPr>
        <w:pStyle w:val="NormalWeb"/>
      </w:pPr>
      <w:r>
        <w:t>The common language runtime allows code to perform only those operations that the code has permission to perform. The runtime uses objects called permissions to implement its mechanism for enforcing restrictions on managed code. The primary uses of permissions are as follows:</w:t>
      </w:r>
    </w:p>
    <w:p w:rsidR="006C1C0B" w:rsidRDefault="006C1C0B" w:rsidP="004C2EAD">
      <w:pPr>
        <w:pStyle w:val="ListParagraph"/>
        <w:numPr>
          <w:ilvl w:val="0"/>
          <w:numId w:val="1"/>
        </w:numPr>
      </w:pPr>
      <w:r>
        <w:t>Code can request the permissions it either needs or could use. The .NET Framework security system determines whether such requests are honored. Requests are honored only if the code's evidence merits granting those permissions. Code never receives more permission than the current security settings allow based upon a request. However, code will be granted less permission based upon a request.</w:t>
      </w:r>
    </w:p>
    <w:p w:rsidR="006C1C0B" w:rsidRDefault="006C1C0B" w:rsidP="004C2EAD">
      <w:pPr>
        <w:pStyle w:val="ListParagraph"/>
        <w:numPr>
          <w:ilvl w:val="0"/>
          <w:numId w:val="1"/>
        </w:numPr>
      </w:pPr>
      <w:r>
        <w:t>The runtime can grant permissions to code based on characteristics of the code's identity, on the permissions that are requested, and on how much the code is trusted (as determined by security policy set by an administrator). For more information about how the runtime decides which permissions to grant, see</w:t>
      </w:r>
      <w:r w:rsidRPr="004C2EAD">
        <w:rPr>
          <w:rStyle w:val="apple-converted-space"/>
          <w:rFonts w:ascii="Segoe UI" w:hAnsi="Segoe UI" w:cs="Segoe UI"/>
          <w:color w:val="000000"/>
          <w:sz w:val="20"/>
          <w:szCs w:val="20"/>
        </w:rPr>
        <w:t> </w:t>
      </w:r>
      <w:hyperlink r:id="rId392" w:history="1">
        <w:r w:rsidRPr="004C2EAD">
          <w:rPr>
            <w:rStyle w:val="Hyperlink"/>
            <w:rFonts w:ascii="Segoe UI" w:hAnsi="Segoe UI" w:cs="Segoe UI"/>
            <w:color w:val="03697A"/>
            <w:sz w:val="20"/>
            <w:szCs w:val="20"/>
          </w:rPr>
          <w:t>Security Policy</w:t>
        </w:r>
      </w:hyperlink>
      <w:r w:rsidRPr="004C2EAD">
        <w:rPr>
          <w:rStyle w:val="apple-converted-space"/>
          <w:rFonts w:ascii="Segoe UI" w:hAnsi="Segoe UI" w:cs="Segoe UI"/>
          <w:color w:val="000000"/>
          <w:sz w:val="20"/>
          <w:szCs w:val="20"/>
        </w:rPr>
        <w:t> </w:t>
      </w:r>
      <w:r>
        <w:t>and</w:t>
      </w:r>
      <w:r w:rsidRPr="004C2EAD">
        <w:rPr>
          <w:rStyle w:val="apple-converted-space"/>
          <w:rFonts w:ascii="Segoe UI" w:hAnsi="Segoe UI" w:cs="Segoe UI"/>
          <w:color w:val="000000"/>
          <w:sz w:val="20"/>
          <w:szCs w:val="20"/>
        </w:rPr>
        <w:t> </w:t>
      </w:r>
      <w:hyperlink r:id="rId393" w:history="1">
        <w:r w:rsidRPr="004C2EAD">
          <w:rPr>
            <w:rStyle w:val="Hyperlink"/>
            <w:rFonts w:ascii="Segoe UI" w:hAnsi="Segoe UI" w:cs="Segoe UI"/>
            <w:color w:val="03697A"/>
            <w:sz w:val="20"/>
            <w:szCs w:val="20"/>
          </w:rPr>
          <w:t>Permission Grants</w:t>
        </w:r>
      </w:hyperlink>
      <w:r>
        <w:t>.</w:t>
      </w:r>
    </w:p>
    <w:p w:rsidR="006C1C0B" w:rsidRDefault="006C1C0B" w:rsidP="004C2EAD">
      <w:pPr>
        <w:pStyle w:val="ListParagraph"/>
        <w:numPr>
          <w:ilvl w:val="0"/>
          <w:numId w:val="1"/>
        </w:numPr>
      </w:pPr>
      <w:r>
        <w:t>Code can demand that its callers have specific permissions. If you place a demand for a certain permission on your code, all code that uses your code must have that permission to run.</w:t>
      </w:r>
    </w:p>
    <w:p w:rsidR="006C1C0B" w:rsidRDefault="006C1C0B" w:rsidP="004C2EAD">
      <w:pPr>
        <w:pStyle w:val="NormalWeb"/>
      </w:pPr>
      <w:r>
        <w:lastRenderedPageBreak/>
        <w:t>There are three kinds of permissions, each with a specific purpose:</w:t>
      </w:r>
    </w:p>
    <w:p w:rsidR="006C1C0B" w:rsidRDefault="006C1C0B" w:rsidP="004C2EAD">
      <w:pPr>
        <w:pStyle w:val="ListParagraph"/>
        <w:numPr>
          <w:ilvl w:val="0"/>
          <w:numId w:val="2"/>
        </w:numPr>
      </w:pPr>
      <w:r>
        <w:t>Code access permissions, which represent access to a protected resource or the ability to perform a protected operation.</w:t>
      </w:r>
    </w:p>
    <w:p w:rsidR="006C1C0B" w:rsidRDefault="006C1C0B" w:rsidP="004C2EAD">
      <w:pPr>
        <w:pStyle w:val="ListParagraph"/>
        <w:numPr>
          <w:ilvl w:val="0"/>
          <w:numId w:val="2"/>
        </w:numPr>
      </w:pPr>
      <w:r>
        <w:t>Identity permissions, which indicate that code has credentials that support a particular kind of identity.</w:t>
      </w:r>
    </w:p>
    <w:p w:rsidR="006C1C0B" w:rsidRDefault="006C1C0B" w:rsidP="004C2EAD">
      <w:pPr>
        <w:pStyle w:val="ListParagraph"/>
        <w:numPr>
          <w:ilvl w:val="0"/>
          <w:numId w:val="2"/>
        </w:numPr>
      </w:pPr>
      <w:r>
        <w:t>Role-based security permissions, which provide a mechanism for discovering whether a user (or the agent acting on the user's behalf) has a particular identity or is a member of a specified role.</w:t>
      </w:r>
      <w:r w:rsidRPr="004C2EAD">
        <w:rPr>
          <w:rStyle w:val="apple-converted-space"/>
          <w:rFonts w:ascii="Segoe UI" w:hAnsi="Segoe UI" w:cs="Segoe UI"/>
          <w:color w:val="000000"/>
          <w:sz w:val="20"/>
          <w:szCs w:val="20"/>
        </w:rPr>
        <w:t> </w:t>
      </w:r>
      <w:hyperlink r:id="rId394" w:history="1">
        <w:r w:rsidRPr="004C2EAD">
          <w:rPr>
            <w:rStyle w:val="Hyperlink"/>
            <w:rFonts w:ascii="Segoe UI" w:hAnsi="Segoe UI" w:cs="Segoe UI"/>
            <w:color w:val="03697A"/>
            <w:sz w:val="20"/>
            <w:szCs w:val="20"/>
          </w:rPr>
          <w:t>PrincipalPermission</w:t>
        </w:r>
      </w:hyperlink>
      <w:r w:rsidRPr="004C2EAD">
        <w:rPr>
          <w:rStyle w:val="apple-converted-space"/>
          <w:rFonts w:ascii="Segoe UI" w:hAnsi="Segoe UI" w:cs="Segoe UI"/>
          <w:color w:val="000000"/>
          <w:sz w:val="20"/>
          <w:szCs w:val="20"/>
        </w:rPr>
        <w:t> </w:t>
      </w:r>
      <w:r>
        <w:t>is the only role-based security permission.</w:t>
      </w:r>
    </w:p>
    <w:p w:rsidR="006C1C0B" w:rsidRDefault="006C1C0B" w:rsidP="004C2EAD">
      <w:pPr>
        <w:pStyle w:val="NormalWeb"/>
      </w:pPr>
      <w:r>
        <w:t>The runtime provides built-in permission classes in several namespaces and also supplies support for designing and implementing custom permission classes.</w:t>
      </w:r>
    </w:p>
    <w:p w:rsidR="0054717D" w:rsidRDefault="0054717D" w:rsidP="004C2EAD"/>
    <w:p w:rsidR="00D879FA" w:rsidRDefault="00A32673" w:rsidP="004C2EAD">
      <w:pPr>
        <w:pStyle w:val="Heading3"/>
      </w:pPr>
      <w:bookmarkStart w:id="28" w:name="_Toc426471864"/>
      <w:bookmarkStart w:id="29" w:name="_Toc426562485"/>
      <w:r>
        <w:t>Security Permissions</w:t>
      </w:r>
      <w:bookmarkEnd w:id="28"/>
      <w:bookmarkEnd w:id="29"/>
      <w:r w:rsidR="00D92197">
        <w:t xml:space="preserve"> </w:t>
      </w:r>
    </w:p>
    <w:p w:rsidR="00A32673" w:rsidRPr="00D92197" w:rsidRDefault="00A32673" w:rsidP="00A617CD">
      <w:bookmarkStart w:id="30" w:name="_Toc426471865"/>
      <w:r>
        <w:rPr>
          <w:rStyle w:val="Strong"/>
          <w:rFonts w:ascii="Segoe UI" w:hAnsi="Segoe UI" w:cs="Segoe UI"/>
          <w:color w:val="5D5D5D"/>
          <w:sz w:val="20"/>
          <w:szCs w:val="20"/>
        </w:rPr>
        <w:t>.NET Framework 3.5</w:t>
      </w:r>
      <w:bookmarkEnd w:id="30"/>
    </w:p>
    <w:p w:rsidR="00A32673" w:rsidRDefault="00A32673" w:rsidP="004C2EAD">
      <w:pPr>
        <w:pStyle w:val="NormalWeb"/>
      </w:pPr>
      <w:r>
        <w:t>Updated: September 2008</w:t>
      </w:r>
    </w:p>
    <w:p w:rsidR="00A32673" w:rsidRDefault="00A32673" w:rsidP="004C2EAD">
      <w:pPr>
        <w:pStyle w:val="NormalWeb"/>
      </w:pPr>
      <w:r>
        <w:t>The common language runtime allows code to perform only those operations that the code has permission to perform. The runtime uses objects called permissions to implement its mechanism for enforcing restrictions on managed code.</w:t>
      </w:r>
    </w:p>
    <w:p w:rsidR="00A32673" w:rsidRDefault="00A32673" w:rsidP="004C2EAD">
      <w:pPr>
        <w:pStyle w:val="NormalWeb"/>
      </w:pPr>
      <w:r>
        <w:t>There are three kinds of permissions, and each has a specific purpose:</w:t>
      </w:r>
    </w:p>
    <w:p w:rsidR="00A32673" w:rsidRDefault="00E83885" w:rsidP="004C2EAD">
      <w:pPr>
        <w:pStyle w:val="NormalWeb"/>
        <w:numPr>
          <w:ilvl w:val="0"/>
          <w:numId w:val="8"/>
        </w:numPr>
      </w:pPr>
      <w:hyperlink r:id="rId395" w:history="1">
        <w:r w:rsidR="00A32673">
          <w:rPr>
            <w:rStyle w:val="Hyperlink"/>
            <w:rFonts w:ascii="Segoe UI" w:eastAsiaTheme="majorEastAsia" w:hAnsi="Segoe UI" w:cs="Segoe UI"/>
            <w:color w:val="03697A"/>
            <w:sz w:val="20"/>
            <w:szCs w:val="20"/>
          </w:rPr>
          <w:t>Code Access Permissions</w:t>
        </w:r>
      </w:hyperlink>
      <w:r w:rsidR="00A32673">
        <w:t>, which represent access to a protected resource or the ability to perform a protected operation.</w:t>
      </w:r>
    </w:p>
    <w:p w:rsidR="00A32673" w:rsidRDefault="00E83885" w:rsidP="004C2EAD">
      <w:pPr>
        <w:pStyle w:val="NormalWeb"/>
        <w:numPr>
          <w:ilvl w:val="0"/>
          <w:numId w:val="8"/>
        </w:numPr>
      </w:pPr>
      <w:hyperlink r:id="rId396" w:history="1">
        <w:r w:rsidR="00A32673">
          <w:rPr>
            <w:rStyle w:val="Hyperlink"/>
            <w:rFonts w:ascii="Segoe UI" w:eastAsiaTheme="majorEastAsia" w:hAnsi="Segoe UI" w:cs="Segoe UI"/>
            <w:color w:val="03697A"/>
            <w:sz w:val="20"/>
            <w:szCs w:val="20"/>
          </w:rPr>
          <w:t>Identity Permissions</w:t>
        </w:r>
      </w:hyperlink>
      <w:r w:rsidR="00A32673">
        <w:rPr>
          <w:rStyle w:val="apple-converted-space"/>
          <w:rFonts w:ascii="Segoe UI" w:hAnsi="Segoe UI" w:cs="Segoe UI"/>
          <w:color w:val="2A2A2A"/>
          <w:sz w:val="20"/>
          <w:szCs w:val="20"/>
        </w:rPr>
        <w:t> </w:t>
      </w:r>
      <w:r w:rsidR="00A32673">
        <w:t>(a category of code access permissions), which indicate that code has credentials that support a particular kind of identity.</w:t>
      </w:r>
    </w:p>
    <w:p w:rsidR="00A32673" w:rsidRDefault="00E83885" w:rsidP="004C2EAD">
      <w:pPr>
        <w:pStyle w:val="NormalWeb"/>
        <w:numPr>
          <w:ilvl w:val="0"/>
          <w:numId w:val="8"/>
        </w:numPr>
      </w:pPr>
      <w:hyperlink r:id="rId397" w:history="1">
        <w:r w:rsidR="00A32673">
          <w:rPr>
            <w:rStyle w:val="Hyperlink"/>
            <w:rFonts w:ascii="Segoe UI" w:eastAsiaTheme="majorEastAsia" w:hAnsi="Segoe UI" w:cs="Segoe UI"/>
            <w:color w:val="03697A"/>
            <w:sz w:val="20"/>
            <w:szCs w:val="20"/>
          </w:rPr>
          <w:t>Role-Based Security Permissions</w:t>
        </w:r>
      </w:hyperlink>
      <w:r w:rsidR="00A32673">
        <w:t>, which provide a mechanism for discovering whether a user (or the agent acting on the user's behalf) has a particular identity or is a member of a specified role.</w:t>
      </w:r>
      <w:r w:rsidR="00A32673">
        <w:rPr>
          <w:rStyle w:val="apple-converted-space"/>
          <w:rFonts w:ascii="Segoe UI" w:hAnsi="Segoe UI" w:cs="Segoe UI"/>
          <w:color w:val="2A2A2A"/>
          <w:sz w:val="20"/>
          <w:szCs w:val="20"/>
        </w:rPr>
        <w:t> </w:t>
      </w:r>
      <w:hyperlink r:id="rId398" w:history="1">
        <w:r w:rsidR="00A32673">
          <w:rPr>
            <w:rStyle w:val="Hyperlink"/>
            <w:rFonts w:ascii="Segoe UI" w:eastAsiaTheme="majorEastAsia" w:hAnsi="Segoe UI" w:cs="Segoe UI"/>
            <w:color w:val="03697A"/>
            <w:sz w:val="20"/>
            <w:szCs w:val="20"/>
          </w:rPr>
          <w:t>PrincipalPermission</w:t>
        </w:r>
      </w:hyperlink>
      <w:r w:rsidR="00A32673">
        <w:rPr>
          <w:rStyle w:val="apple-converted-space"/>
          <w:rFonts w:ascii="Segoe UI" w:hAnsi="Segoe UI" w:cs="Segoe UI"/>
          <w:color w:val="2A2A2A"/>
          <w:sz w:val="20"/>
          <w:szCs w:val="20"/>
        </w:rPr>
        <w:t> </w:t>
      </w:r>
      <w:r w:rsidR="00A32673">
        <w:t>is the only role-based security permission.</w:t>
      </w:r>
    </w:p>
    <w:p w:rsidR="00A32673" w:rsidRDefault="00A32673" w:rsidP="004C2EAD">
      <w:pPr>
        <w:pStyle w:val="NormalWeb"/>
        <w:rPr>
          <w:color w:val="2A2A2A"/>
        </w:rPr>
      </w:pPr>
      <w:r>
        <w:rPr>
          <w:color w:val="2A2A2A"/>
        </w:rPr>
        <w:t>Security permissions can be in the form of a permission class (</w:t>
      </w:r>
      <w:hyperlink r:id="rId399" w:history="1">
        <w:r>
          <w:rPr>
            <w:rStyle w:val="Hyperlink"/>
            <w:rFonts w:ascii="Segoe UI" w:eastAsiaTheme="majorEastAsia" w:hAnsi="Segoe UI" w:cs="Segoe UI"/>
            <w:color w:val="03697A"/>
            <w:sz w:val="20"/>
            <w:szCs w:val="20"/>
          </w:rPr>
          <w:t>Imperative Security</w:t>
        </w:r>
      </w:hyperlink>
      <w:r>
        <w:rPr>
          <w:color w:val="2A2A2A"/>
        </w:rPr>
        <w:t>) or an attribute that represents a permission class (</w:t>
      </w:r>
      <w:hyperlink r:id="rId400" w:history="1">
        <w:r>
          <w:rPr>
            <w:rStyle w:val="Hyperlink"/>
            <w:rFonts w:ascii="Segoe UI" w:eastAsiaTheme="majorEastAsia" w:hAnsi="Segoe UI" w:cs="Segoe UI"/>
            <w:color w:val="03697A"/>
            <w:sz w:val="20"/>
            <w:szCs w:val="20"/>
          </w:rPr>
          <w:t>Declarative Security</w:t>
        </w:r>
      </w:hyperlink>
      <w:r>
        <w:rPr>
          <w:color w:val="2A2A2A"/>
        </w:rPr>
        <w:t>). The base class for security permissions is</w:t>
      </w:r>
      <w:r>
        <w:rPr>
          <w:rStyle w:val="apple-converted-space"/>
          <w:rFonts w:ascii="Segoe UI" w:hAnsi="Segoe UI" w:cs="Segoe UI"/>
          <w:color w:val="2A2A2A"/>
          <w:sz w:val="20"/>
          <w:szCs w:val="20"/>
        </w:rPr>
        <w:t> </w:t>
      </w:r>
      <w:hyperlink r:id="rId401" w:history="1">
        <w:r>
          <w:rPr>
            <w:rStyle w:val="Hyperlink"/>
            <w:rFonts w:ascii="Segoe UI" w:eastAsiaTheme="majorEastAsia" w:hAnsi="Segoe UI" w:cs="Segoe UI"/>
            <w:color w:val="03697A"/>
            <w:sz w:val="20"/>
            <w:szCs w:val="20"/>
          </w:rPr>
          <w:t>CodeAccessPermission</w:t>
        </w:r>
      </w:hyperlink>
      <w:r>
        <w:rPr>
          <w:color w:val="2A2A2A"/>
        </w:rPr>
        <w:t>; the base class for security permission attributes is</w:t>
      </w:r>
      <w:hyperlink r:id="rId402" w:history="1">
        <w:r>
          <w:rPr>
            <w:rStyle w:val="Hyperlink"/>
            <w:rFonts w:ascii="Segoe UI" w:eastAsiaTheme="majorEastAsia" w:hAnsi="Segoe UI" w:cs="Segoe UI"/>
            <w:color w:val="03697A"/>
            <w:sz w:val="20"/>
            <w:szCs w:val="20"/>
          </w:rPr>
          <w:t>CodeAccessSecurityAttribute</w:t>
        </w:r>
      </w:hyperlink>
      <w:r>
        <w:rPr>
          <w:color w:val="2A2A2A"/>
        </w:rPr>
        <w:t>.</w:t>
      </w:r>
    </w:p>
    <w:p w:rsidR="00A32673" w:rsidRDefault="00A32673" w:rsidP="004C2EAD">
      <w:pPr>
        <w:pStyle w:val="NormalWeb"/>
      </w:pPr>
      <w:r>
        <w:t>An application, in the form of an assembly, is granted a set of permissions. The grants are made by using predefined permission sets. The .NET Framework provides default</w:t>
      </w:r>
      <w:r>
        <w:rPr>
          <w:rStyle w:val="apple-converted-space"/>
          <w:rFonts w:ascii="Segoe UI" w:hAnsi="Segoe UI" w:cs="Segoe UI"/>
          <w:color w:val="2A2A2A"/>
          <w:sz w:val="20"/>
          <w:szCs w:val="20"/>
        </w:rPr>
        <w:t> </w:t>
      </w:r>
      <w:hyperlink r:id="rId403" w:history="1">
        <w:r>
          <w:rPr>
            <w:rStyle w:val="Hyperlink"/>
            <w:rFonts w:ascii="Segoe UI" w:eastAsiaTheme="majorEastAsia" w:hAnsi="Segoe UI" w:cs="Segoe UI"/>
            <w:color w:val="03697A"/>
            <w:sz w:val="20"/>
            <w:szCs w:val="20"/>
          </w:rPr>
          <w:t>NamedPermissionSets</w:t>
        </w:r>
      </w:hyperlink>
      <w:r>
        <w:t xml:space="preserve">. The grant set determines the permissions the code has available to it. The runtime grants permissions to code based on characteristics of the code's identity, on the </w:t>
      </w:r>
      <w:r>
        <w:lastRenderedPageBreak/>
        <w:t>permissions that are requested, and on how much the code is trusted (as determined by security policy set by an administrator). For more information about how the runtime decides which permissions to grant, see</w:t>
      </w:r>
      <w:r>
        <w:rPr>
          <w:rStyle w:val="apple-converted-space"/>
          <w:rFonts w:ascii="Segoe UI" w:hAnsi="Segoe UI" w:cs="Segoe UI"/>
          <w:color w:val="2A2A2A"/>
          <w:sz w:val="20"/>
          <w:szCs w:val="20"/>
        </w:rPr>
        <w:t> </w:t>
      </w:r>
      <w:hyperlink r:id="rId404"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405" w:history="1">
        <w:r>
          <w:rPr>
            <w:rStyle w:val="Hyperlink"/>
            <w:rFonts w:ascii="Segoe UI" w:eastAsiaTheme="majorEastAsia" w:hAnsi="Segoe UI" w:cs="Segoe UI"/>
            <w:color w:val="03697A"/>
            <w:sz w:val="20"/>
            <w:szCs w:val="20"/>
          </w:rPr>
          <w:t>Permission Grants</w:t>
        </w:r>
      </w:hyperlink>
      <w:r>
        <w:t>.</w:t>
      </w:r>
    </w:p>
    <w:p w:rsidR="00A32673" w:rsidRDefault="00A32673" w:rsidP="004C2EAD">
      <w:pPr>
        <w:pStyle w:val="NormalWeb"/>
      </w:pPr>
      <w:r>
        <w:t>The primary uses of permissions are as follows:</w:t>
      </w:r>
    </w:p>
    <w:p w:rsidR="00A32673" w:rsidRDefault="00A32673" w:rsidP="004C2EAD">
      <w:pPr>
        <w:pStyle w:val="NormalWeb"/>
        <w:numPr>
          <w:ilvl w:val="0"/>
          <w:numId w:val="9"/>
        </w:numPr>
      </w:pPr>
      <w:r>
        <w:t>Library code can demand that its callers have specific permissions. If you place a</w:t>
      </w:r>
      <w:r>
        <w:rPr>
          <w:rStyle w:val="apple-converted-space"/>
          <w:rFonts w:ascii="Segoe UI" w:hAnsi="Segoe UI" w:cs="Segoe UI"/>
          <w:color w:val="2A2A2A"/>
          <w:sz w:val="20"/>
          <w:szCs w:val="20"/>
        </w:rPr>
        <w:t> </w:t>
      </w:r>
      <w:hyperlink r:id="rId406"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t>for a permission in your code, all code that uses your code is expected to have that permission to run. Demands can be used to determine whether callers have access to specific resources or to discover the identity of a caller.</w:t>
      </w:r>
    </w:p>
    <w:p w:rsidR="00A32673" w:rsidRDefault="00A32673" w:rsidP="004C2EAD">
      <w:pPr>
        <w:pStyle w:val="NormalWeb"/>
        <w:numPr>
          <w:ilvl w:val="0"/>
          <w:numId w:val="9"/>
        </w:numPr>
      </w:pPr>
      <w:r>
        <w:t>Code can verify that it has the permissions it either needs or could use. Use the</w:t>
      </w:r>
      <w:r>
        <w:rPr>
          <w:rStyle w:val="apple-converted-space"/>
          <w:rFonts w:ascii="Segoe UI" w:hAnsi="Segoe UI" w:cs="Segoe UI"/>
          <w:color w:val="2A2A2A"/>
          <w:sz w:val="20"/>
          <w:szCs w:val="20"/>
        </w:rPr>
        <w:t> </w:t>
      </w:r>
      <w:hyperlink r:id="rId407"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t>flag to confirm that code has the permissions it needs to run. For more information, see</w:t>
      </w:r>
      <w:r>
        <w:rPr>
          <w:rStyle w:val="apple-converted-space"/>
          <w:rFonts w:ascii="Segoe UI" w:hAnsi="Segoe UI" w:cs="Segoe UI"/>
          <w:color w:val="2A2A2A"/>
          <w:sz w:val="20"/>
          <w:szCs w:val="20"/>
        </w:rPr>
        <w:t> </w:t>
      </w:r>
      <w:hyperlink r:id="rId408" w:history="1">
        <w:r>
          <w:rPr>
            <w:rStyle w:val="Hyperlink"/>
            <w:rFonts w:ascii="Segoe UI" w:eastAsiaTheme="majorEastAsia" w:hAnsi="Segoe UI" w:cs="Segoe UI"/>
            <w:color w:val="03697A"/>
            <w:sz w:val="20"/>
            <w:szCs w:val="20"/>
          </w:rPr>
          <w:t>How to: Request Minimum Permissions by Using the RequestMinimum Flag</w:t>
        </w:r>
      </w:hyperlink>
      <w:r>
        <w:t>.</w:t>
      </w:r>
    </w:p>
    <w:p w:rsidR="00A32673" w:rsidRDefault="00A32673" w:rsidP="004C2EAD">
      <w:pPr>
        <w:pStyle w:val="NormalWeb"/>
        <w:numPr>
          <w:ilvl w:val="0"/>
          <w:numId w:val="9"/>
        </w:numPr>
      </w:pPr>
      <w:r>
        <w:t>Code can use permissions to deny access to resources it wants to protect. You can use the ability to deny permissions to protect against inadvertent access by your own code; for example, you can limit file access to a specific location when you accept a file path from user input. However, we do not recommend using permission requests to prohibit access for the purpose of protecting against intentional misuse. Called assemblies, which have the refused permissions in their grant set, can override denied permissions by using the</w:t>
      </w:r>
      <w:r>
        <w:rPr>
          <w:rStyle w:val="apple-converted-space"/>
          <w:rFonts w:ascii="Segoe UI" w:hAnsi="Segoe UI" w:cs="Segoe UI"/>
          <w:color w:val="2A2A2A"/>
          <w:sz w:val="20"/>
          <w:szCs w:val="20"/>
        </w:rPr>
        <w:t> </w:t>
      </w:r>
      <w:hyperlink r:id="rId40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method. The only way to securely protect resources from untrusted code in referenced assemblies is to execute that code with a grant set that does not include those permissions.</w:t>
      </w:r>
    </w:p>
    <w:p w:rsidR="00A32673" w:rsidRDefault="00A32673" w:rsidP="004C2EAD">
      <w:pPr>
        <w:pStyle w:val="NormalWeb"/>
        <w:numPr>
          <w:ilvl w:val="0"/>
          <w:numId w:val="9"/>
        </w:numPr>
      </w:pPr>
      <w:r>
        <w:t>The runtime provides built-in permission classes in several namespaces and also supplies support for designing and implementing custom permission classes.</w:t>
      </w:r>
    </w:p>
    <w:p w:rsidR="00A32673" w:rsidRDefault="00E83885" w:rsidP="004C2EAD">
      <w:hyperlink r:id="rId410" w:tooltip="Click to collapse. Double-click to collapse all." w:history="1">
        <w:r w:rsidR="00A32673">
          <w:rPr>
            <w:rStyle w:val="lwcollapsibleareatitle"/>
            <w:rFonts w:ascii="Segoe UI Semibold" w:hAnsi="Segoe UI Semibold" w:cs="Segoe UI"/>
            <w:b/>
            <w:bCs/>
            <w:color w:val="000000"/>
            <w:sz w:val="35"/>
            <w:szCs w:val="35"/>
          </w:rPr>
          <w:t>See Also</w:t>
        </w:r>
      </w:hyperlink>
    </w:p>
    <w:p w:rsidR="00A32673" w:rsidRDefault="00A32673" w:rsidP="004C2EAD">
      <w:r>
        <w:t>Concepts</w:t>
      </w:r>
    </w:p>
    <w:p w:rsidR="00A32673" w:rsidRDefault="00E83885" w:rsidP="004C2EAD">
      <w:pPr>
        <w:rPr>
          <w:rFonts w:ascii="Segoe UI" w:hAnsi="Segoe UI" w:cs="Segoe UI"/>
          <w:color w:val="000000"/>
          <w:sz w:val="20"/>
          <w:szCs w:val="20"/>
        </w:rPr>
      </w:pPr>
      <w:hyperlink r:id="rId411" w:history="1">
        <w:r w:rsidR="00A32673">
          <w:rPr>
            <w:rStyle w:val="Hyperlink"/>
            <w:rFonts w:ascii="Segoe UI" w:hAnsi="Segoe UI" w:cs="Segoe UI"/>
            <w:color w:val="03697A"/>
            <w:sz w:val="20"/>
            <w:szCs w:val="20"/>
          </w:rPr>
          <w:t>Code Access Permissions</w:t>
        </w:r>
      </w:hyperlink>
    </w:p>
    <w:p w:rsidR="00A32673" w:rsidRDefault="00E83885" w:rsidP="004C2EAD">
      <w:pPr>
        <w:rPr>
          <w:rFonts w:ascii="Segoe UI" w:hAnsi="Segoe UI" w:cs="Segoe UI"/>
          <w:color w:val="000000"/>
          <w:sz w:val="20"/>
          <w:szCs w:val="20"/>
        </w:rPr>
      </w:pPr>
      <w:hyperlink r:id="rId412" w:history="1">
        <w:r w:rsidR="00A32673">
          <w:rPr>
            <w:rStyle w:val="Hyperlink"/>
            <w:rFonts w:ascii="Segoe UI" w:hAnsi="Segoe UI" w:cs="Segoe UI"/>
            <w:color w:val="03697A"/>
            <w:sz w:val="20"/>
            <w:szCs w:val="20"/>
          </w:rPr>
          <w:t>Identity Permissions</w:t>
        </w:r>
      </w:hyperlink>
    </w:p>
    <w:p w:rsidR="00A32673" w:rsidRDefault="00E83885" w:rsidP="004C2EAD">
      <w:pPr>
        <w:rPr>
          <w:rFonts w:ascii="Segoe UI" w:hAnsi="Segoe UI" w:cs="Segoe UI"/>
          <w:color w:val="000000"/>
          <w:sz w:val="20"/>
          <w:szCs w:val="20"/>
        </w:rPr>
      </w:pPr>
      <w:hyperlink r:id="rId413" w:history="1">
        <w:r w:rsidR="00A32673">
          <w:rPr>
            <w:rStyle w:val="Hyperlink"/>
            <w:rFonts w:ascii="Segoe UI" w:hAnsi="Segoe UI" w:cs="Segoe UI"/>
            <w:color w:val="03697A"/>
            <w:sz w:val="20"/>
            <w:szCs w:val="20"/>
          </w:rPr>
          <w:t>Role-Based Security Permissions</w:t>
        </w:r>
      </w:hyperlink>
    </w:p>
    <w:p w:rsidR="00A32673" w:rsidRDefault="00A32673" w:rsidP="004C2EAD">
      <w:r>
        <w:t>Other Resources</w:t>
      </w:r>
    </w:p>
    <w:p w:rsidR="00A32673" w:rsidRDefault="00E83885" w:rsidP="004C2EAD">
      <w:pPr>
        <w:rPr>
          <w:rFonts w:ascii="Segoe UI" w:hAnsi="Segoe UI" w:cs="Segoe UI"/>
          <w:color w:val="000000"/>
          <w:sz w:val="20"/>
          <w:szCs w:val="20"/>
        </w:rPr>
      </w:pPr>
      <w:hyperlink r:id="rId414" w:history="1">
        <w:r w:rsidR="00A32673">
          <w:rPr>
            <w:rStyle w:val="Hyperlink"/>
            <w:rFonts w:ascii="Segoe UI" w:hAnsi="Segoe UI" w:cs="Segoe UI"/>
            <w:color w:val="03697A"/>
            <w:sz w:val="20"/>
            <w:szCs w:val="20"/>
          </w:rPr>
          <w:t>Key Security Concepts</w:t>
        </w:r>
      </w:hyperlink>
    </w:p>
    <w:p w:rsidR="00A32673" w:rsidRDefault="00E83885" w:rsidP="004C2EAD">
      <w:hyperlink r:id="rId415" w:tooltip="Click to collapse. Double-click to collapse all." w:history="1">
        <w:r w:rsidR="00A32673">
          <w:rPr>
            <w:rStyle w:val="lwcollapsibleareatitle"/>
            <w:rFonts w:ascii="Segoe UI Semibold" w:hAnsi="Segoe UI Semibold" w:cs="Segoe UI"/>
            <w:b/>
            <w:bCs/>
            <w:color w:val="000000"/>
            <w:sz w:val="35"/>
            <w:szCs w:val="35"/>
          </w:rPr>
          <w:t>Change History</w:t>
        </w:r>
      </w:hyperlink>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645"/>
        <w:gridCol w:w="3795"/>
        <w:gridCol w:w="3160"/>
      </w:tblGrid>
      <w:tr w:rsidR="00A32673" w:rsidTr="00015CB4">
        <w:tc>
          <w:tcPr>
            <w:tcW w:w="1377"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rsidP="004C2EAD">
            <w:pPr>
              <w:pStyle w:val="NormalWeb"/>
            </w:pPr>
            <w:r>
              <w:t>Date</w:t>
            </w:r>
          </w:p>
        </w:tc>
        <w:tc>
          <w:tcPr>
            <w:tcW w:w="197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rsidP="004C2EAD">
            <w:pPr>
              <w:pStyle w:val="NormalWeb"/>
            </w:pPr>
            <w:r>
              <w:t>History</w:t>
            </w:r>
          </w:p>
        </w:tc>
        <w:tc>
          <w:tcPr>
            <w:tcW w:w="164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rsidP="004C2EAD">
            <w:pPr>
              <w:pStyle w:val="NormalWeb"/>
            </w:pPr>
            <w:r>
              <w:t>Reason</w:t>
            </w:r>
          </w:p>
        </w:tc>
      </w:tr>
      <w:tr w:rsidR="00A32673" w:rsidTr="00015CB4">
        <w:tc>
          <w:tcPr>
            <w:tcW w:w="1377"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rsidP="004C2EAD">
            <w:pPr>
              <w:pStyle w:val="NormalWeb"/>
            </w:pPr>
            <w:r>
              <w:t>September 2008</w:t>
            </w:r>
          </w:p>
        </w:tc>
        <w:tc>
          <w:tcPr>
            <w:tcW w:w="19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rsidP="004C2EAD">
            <w:pPr>
              <w:pStyle w:val="NormalWeb"/>
            </w:pPr>
            <w:r>
              <w:t>Added new information.</w:t>
            </w:r>
          </w:p>
        </w:tc>
        <w:tc>
          <w:tcPr>
            <w:tcW w:w="164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rsidP="004C2EAD">
            <w:pPr>
              <w:pStyle w:val="NormalWeb"/>
            </w:pPr>
            <w:r>
              <w:t>Customer feedback.</w:t>
            </w:r>
          </w:p>
        </w:tc>
      </w:tr>
    </w:tbl>
    <w:p w:rsidR="00D92197" w:rsidRDefault="00D92197" w:rsidP="004C2EAD"/>
    <w:p w:rsidR="00D879FA" w:rsidRDefault="00D92197" w:rsidP="004C2EAD">
      <w:pPr>
        <w:pStyle w:val="Heading3"/>
      </w:pPr>
      <w:bookmarkStart w:id="31" w:name="_Toc426471866"/>
      <w:bookmarkStart w:id="32" w:name="_Toc426562486"/>
      <w:r w:rsidRPr="00D879FA">
        <w:t>Security</w:t>
      </w:r>
      <w:r>
        <w:t xml:space="preserve"> Permissions</w:t>
      </w:r>
      <w:bookmarkEnd w:id="31"/>
      <w:bookmarkEnd w:id="32"/>
    </w:p>
    <w:p w:rsidR="00D92197" w:rsidRPr="00D879FA" w:rsidRDefault="00D92197" w:rsidP="004C2EAD">
      <w:r w:rsidRPr="00D879FA">
        <w:t xml:space="preserve"> </w:t>
      </w:r>
      <w:r w:rsidRPr="00D879FA">
        <w:rPr>
          <w:rStyle w:val="Strong"/>
          <w:rFonts w:ascii="Segoe UI" w:hAnsi="Segoe UI" w:cs="Segoe UI"/>
          <w:color w:val="5D5D5D"/>
          <w:sz w:val="20"/>
          <w:szCs w:val="20"/>
        </w:rPr>
        <w:t>.NET Framework 4, 4.5</w:t>
      </w:r>
    </w:p>
    <w:p w:rsidR="00D92197" w:rsidRDefault="00D92197" w:rsidP="004C2EAD">
      <w:pPr>
        <w:pStyle w:val="NormalWeb"/>
      </w:pPr>
      <w:r>
        <w:t>The common language runtime allows code to perform only those operations that the code has permission to perform. The runtime uses objects called permissions to enforce restrictions on managed code. The runtime provides built-in permission classes in several namespaces and also supports designing and implementing custom permission classes.</w:t>
      </w:r>
    </w:p>
    <w:p w:rsidR="00D92197" w:rsidRDefault="00D92197" w:rsidP="004C2EAD">
      <w:pPr>
        <w:pStyle w:val="NormalWeb"/>
      </w:pPr>
      <w:r>
        <w:t>There are two kinds of permissions, and each has a specific purpose:</w:t>
      </w:r>
    </w:p>
    <w:p w:rsidR="00D92197" w:rsidRDefault="00E83885" w:rsidP="004C2EAD">
      <w:pPr>
        <w:pStyle w:val="NormalWeb"/>
        <w:numPr>
          <w:ilvl w:val="0"/>
          <w:numId w:val="10"/>
        </w:numPr>
      </w:pPr>
      <w:hyperlink r:id="rId416" w:history="1">
        <w:r w:rsidR="00D92197">
          <w:rPr>
            <w:rStyle w:val="Hyperlink"/>
            <w:rFonts w:ascii="Segoe UI" w:eastAsiaTheme="majorEastAsia" w:hAnsi="Segoe UI" w:cs="Segoe UI"/>
            <w:color w:val="03697A"/>
            <w:sz w:val="20"/>
            <w:szCs w:val="20"/>
          </w:rPr>
          <w:t>Code Access Permissions</w:t>
        </w:r>
      </w:hyperlink>
      <w:r w:rsidR="00D92197">
        <w:rPr>
          <w:rStyle w:val="apple-converted-space"/>
          <w:rFonts w:ascii="Segoe UI" w:hAnsi="Segoe UI" w:cs="Segoe UI"/>
          <w:color w:val="2A2A2A"/>
          <w:sz w:val="20"/>
          <w:szCs w:val="20"/>
        </w:rPr>
        <w:t> </w:t>
      </w:r>
      <w:r w:rsidR="00D92197">
        <w:t>represent access to a protected resource or the ability to perform a protected operation.</w:t>
      </w:r>
    </w:p>
    <w:p w:rsidR="00D92197" w:rsidRDefault="00E83885" w:rsidP="004C2EAD">
      <w:pPr>
        <w:pStyle w:val="NormalWeb"/>
        <w:numPr>
          <w:ilvl w:val="0"/>
          <w:numId w:val="10"/>
        </w:numPr>
      </w:pPr>
      <w:hyperlink r:id="rId417" w:history="1">
        <w:r w:rsidR="00D92197">
          <w:rPr>
            <w:rStyle w:val="Hyperlink"/>
            <w:rFonts w:ascii="Segoe UI" w:eastAsiaTheme="majorEastAsia" w:hAnsi="Segoe UI" w:cs="Segoe UI"/>
            <w:color w:val="03697A"/>
            <w:sz w:val="20"/>
            <w:szCs w:val="20"/>
          </w:rPr>
          <w:t>Role-Based Security Permissions</w:t>
        </w:r>
      </w:hyperlink>
      <w:r w:rsidR="00D92197">
        <w:rPr>
          <w:rStyle w:val="apple-converted-space"/>
          <w:rFonts w:ascii="Segoe UI" w:hAnsi="Segoe UI" w:cs="Segoe UI"/>
          <w:color w:val="2A2A2A"/>
          <w:sz w:val="20"/>
          <w:szCs w:val="20"/>
        </w:rPr>
        <w:t> </w:t>
      </w:r>
      <w:r w:rsidR="00D92197">
        <w:t>provide a mechanism for discovering whether a user (or the agent acting on the user's behalf) has a particular identity or is a member of a specified role.</w:t>
      </w:r>
      <w:r w:rsidR="00D92197">
        <w:rPr>
          <w:rStyle w:val="apple-converted-space"/>
          <w:rFonts w:ascii="Segoe UI" w:hAnsi="Segoe UI" w:cs="Segoe UI"/>
          <w:color w:val="2A2A2A"/>
          <w:sz w:val="20"/>
          <w:szCs w:val="20"/>
        </w:rPr>
        <w:t> </w:t>
      </w:r>
      <w:hyperlink r:id="rId418" w:history="1">
        <w:r w:rsidR="00D92197">
          <w:rPr>
            <w:rStyle w:val="Hyperlink"/>
            <w:rFonts w:ascii="Segoe UI" w:eastAsiaTheme="majorEastAsia" w:hAnsi="Segoe UI" w:cs="Segoe UI"/>
            <w:color w:val="03697A"/>
            <w:sz w:val="20"/>
            <w:szCs w:val="20"/>
          </w:rPr>
          <w:t>PrincipalPermission</w:t>
        </w:r>
      </w:hyperlink>
      <w:r w:rsidR="00D92197">
        <w:rPr>
          <w:rStyle w:val="apple-converted-space"/>
          <w:rFonts w:ascii="Segoe UI" w:hAnsi="Segoe UI" w:cs="Segoe UI"/>
          <w:color w:val="2A2A2A"/>
          <w:sz w:val="20"/>
          <w:szCs w:val="20"/>
        </w:rPr>
        <w:t> </w:t>
      </w:r>
      <w:r w:rsidR="00D92197">
        <w:t>is the only role-based security permission.</w:t>
      </w:r>
    </w:p>
    <w:p w:rsidR="00D92197" w:rsidRDefault="00D92197" w:rsidP="004C2EAD">
      <w:pPr>
        <w:pStyle w:val="NormalWeb"/>
        <w:rPr>
          <w:color w:val="2A2A2A"/>
        </w:rPr>
      </w:pPr>
      <w:r>
        <w:rPr>
          <w:color w:val="2A2A2A"/>
        </w:rPr>
        <w:t>Security permissions can be in the form of a permission class (</w:t>
      </w:r>
      <w:hyperlink r:id="rId419" w:history="1">
        <w:r>
          <w:rPr>
            <w:rStyle w:val="Hyperlink"/>
            <w:rFonts w:ascii="Segoe UI" w:eastAsiaTheme="majorEastAsia" w:hAnsi="Segoe UI" w:cs="Segoe UI"/>
            <w:color w:val="03697A"/>
            <w:sz w:val="20"/>
            <w:szCs w:val="20"/>
          </w:rPr>
          <w:t>imperative security</w:t>
        </w:r>
      </w:hyperlink>
      <w:r>
        <w:rPr>
          <w:color w:val="2A2A2A"/>
        </w:rPr>
        <w:t>) or an attribute that represents a permission class (</w:t>
      </w:r>
      <w:hyperlink r:id="rId420" w:history="1">
        <w:r>
          <w:rPr>
            <w:rStyle w:val="Hyperlink"/>
            <w:rFonts w:ascii="Segoe UI" w:eastAsiaTheme="majorEastAsia" w:hAnsi="Segoe UI" w:cs="Segoe UI"/>
            <w:color w:val="03697A"/>
            <w:sz w:val="20"/>
            <w:szCs w:val="20"/>
          </w:rPr>
          <w:t>declarative security</w:t>
        </w:r>
      </w:hyperlink>
      <w:r>
        <w:rPr>
          <w:color w:val="2A2A2A"/>
        </w:rPr>
        <w:t>). The base class for security permissions is</w:t>
      </w:r>
      <w:r>
        <w:rPr>
          <w:rStyle w:val="apple-converted-space"/>
          <w:rFonts w:ascii="Segoe UI" w:hAnsi="Segoe UI" w:cs="Segoe UI"/>
          <w:color w:val="2A2A2A"/>
          <w:sz w:val="20"/>
          <w:szCs w:val="20"/>
        </w:rPr>
        <w:t> </w:t>
      </w:r>
      <w:hyperlink r:id="rId421" w:history="1">
        <w:r>
          <w:rPr>
            <w:rStyle w:val="Hyperlink"/>
            <w:rFonts w:ascii="Segoe UI" w:eastAsiaTheme="majorEastAsia" w:hAnsi="Segoe UI" w:cs="Segoe UI"/>
            <w:color w:val="03697A"/>
            <w:sz w:val="20"/>
            <w:szCs w:val="20"/>
          </w:rPr>
          <w:t>System.Security.CodeAccessPermission</w:t>
        </w:r>
      </w:hyperlink>
      <w:r>
        <w:rPr>
          <w:color w:val="2A2A2A"/>
        </w:rPr>
        <w:t>; the base class for security permission attributes is</w:t>
      </w:r>
      <w:r>
        <w:rPr>
          <w:rStyle w:val="apple-converted-space"/>
          <w:rFonts w:ascii="Segoe UI" w:hAnsi="Segoe UI" w:cs="Segoe UI"/>
          <w:color w:val="2A2A2A"/>
          <w:sz w:val="20"/>
          <w:szCs w:val="20"/>
        </w:rPr>
        <w:t> </w:t>
      </w:r>
      <w:hyperlink r:id="rId422" w:history="1">
        <w:r>
          <w:rPr>
            <w:rStyle w:val="Hyperlink"/>
            <w:rFonts w:ascii="Segoe UI" w:eastAsiaTheme="majorEastAsia" w:hAnsi="Segoe UI" w:cs="Segoe UI"/>
            <w:color w:val="03697A"/>
            <w:sz w:val="20"/>
            <w:szCs w:val="20"/>
          </w:rPr>
          <w:t>System.Security.Permissions.CodeAccessSecurityAttribute</w:t>
        </w:r>
      </w:hyperlink>
      <w:r>
        <w:rPr>
          <w:color w:val="2A2A2A"/>
        </w:rPr>
        <w:t>.</w:t>
      </w:r>
    </w:p>
    <w:p w:rsidR="00D92197" w:rsidRDefault="00D92197" w:rsidP="004C2EAD">
      <w:pPr>
        <w:pStyle w:val="NormalWeb"/>
      </w:pPr>
      <w:r>
        <w:t>An application, in the form of an assembly, is granted a set of permissions at the time it is loaded into an application domain. The grants are typically made by using predefined permission sets that are determined by the</w:t>
      </w:r>
      <w:r>
        <w:rPr>
          <w:rStyle w:val="apple-converted-space"/>
          <w:rFonts w:ascii="Segoe UI" w:hAnsi="Segoe UI" w:cs="Segoe UI"/>
          <w:color w:val="2A2A2A"/>
          <w:sz w:val="20"/>
          <w:szCs w:val="20"/>
        </w:rPr>
        <w:t> </w:t>
      </w:r>
      <w:hyperlink r:id="rId423" w:history="1">
        <w:r>
          <w:rPr>
            <w:rStyle w:val="Hyperlink"/>
            <w:rFonts w:ascii="Segoe UI" w:eastAsiaTheme="majorEastAsia" w:hAnsi="Segoe UI" w:cs="Segoe UI"/>
            <w:color w:val="03697A"/>
            <w:sz w:val="20"/>
            <w:szCs w:val="20"/>
          </w:rPr>
          <w:t>SecurityManager.GetStandardSandbox</w:t>
        </w:r>
      </w:hyperlink>
      <w:r>
        <w:rPr>
          <w:rStyle w:val="apple-converted-space"/>
          <w:rFonts w:ascii="Segoe UI" w:hAnsi="Segoe UI" w:cs="Segoe UI"/>
          <w:color w:val="2A2A2A"/>
          <w:sz w:val="20"/>
          <w:szCs w:val="20"/>
        </w:rPr>
        <w:t> </w:t>
      </w:r>
      <w:r>
        <w:t>method. The grant set determines the permissions the code has available to it. The runtime grants permissions based on the code's origin location (for example, the local machine, local intranet, or the Internet). Code can also be granted special permissions if it is loaded into a sandbox. For more information about running code in a sandbox, see</w:t>
      </w:r>
      <w:r>
        <w:rPr>
          <w:rStyle w:val="apple-converted-space"/>
          <w:rFonts w:ascii="Segoe UI" w:hAnsi="Segoe UI" w:cs="Segoe UI"/>
          <w:color w:val="2A2A2A"/>
          <w:sz w:val="20"/>
          <w:szCs w:val="20"/>
        </w:rPr>
        <w:t> </w:t>
      </w:r>
      <w:hyperlink r:id="rId424" w:history="1">
        <w:r>
          <w:rPr>
            <w:rStyle w:val="Hyperlink"/>
            <w:rFonts w:ascii="Segoe UI" w:eastAsiaTheme="majorEastAsia" w:hAnsi="Segoe UI" w:cs="Segoe UI"/>
            <w:color w:val="03697A"/>
            <w:sz w:val="20"/>
            <w:szCs w:val="20"/>
          </w:rPr>
          <w:t>How to: Run Partially Trusted Code in a Sandbox</w:t>
        </w:r>
      </w:hyperlink>
      <w:r>
        <w:t>.</w:t>
      </w:r>
    </w:p>
    <w:p w:rsidR="00D92197" w:rsidRDefault="00D92197" w:rsidP="004C2EAD">
      <w:pPr>
        <w:pStyle w:val="NormalWeb"/>
      </w:pPr>
      <w:r>
        <w:t>The primary uses of permissions are as follows:</w:t>
      </w:r>
    </w:p>
    <w:p w:rsidR="00D92197" w:rsidRDefault="00D92197" w:rsidP="004C2EAD">
      <w:pPr>
        <w:pStyle w:val="NormalWeb"/>
        <w:numPr>
          <w:ilvl w:val="0"/>
          <w:numId w:val="11"/>
        </w:numPr>
      </w:pPr>
      <w:r>
        <w:t>Library code can demand that its callers have specific permissions. If you place a</w:t>
      </w:r>
      <w:r>
        <w:rPr>
          <w:rStyle w:val="apple-converted-space"/>
          <w:rFonts w:ascii="Segoe UI" w:hAnsi="Segoe UI" w:cs="Segoe UI"/>
          <w:color w:val="2A2A2A"/>
          <w:sz w:val="20"/>
          <w:szCs w:val="20"/>
        </w:rPr>
        <w:t> </w:t>
      </w:r>
      <w:hyperlink r:id="rId425"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t>for a permission in your code, all code that uses your code is expected to have that permission to run. Demands can be used to determine whether callers have access to specific resources or to discover the identity of a caller.</w:t>
      </w:r>
    </w:p>
    <w:p w:rsidR="00D92197" w:rsidRDefault="00D92197" w:rsidP="004C2EAD">
      <w:pPr>
        <w:pStyle w:val="NormalWeb"/>
        <w:numPr>
          <w:ilvl w:val="0"/>
          <w:numId w:val="11"/>
        </w:numPr>
      </w:pPr>
      <w:r>
        <w:t>Code can use permissions to deny access to resources it wants to protect. You can use</w:t>
      </w:r>
      <w:r>
        <w:rPr>
          <w:rStyle w:val="apple-converted-space"/>
          <w:rFonts w:ascii="Segoe UI" w:hAnsi="Segoe UI" w:cs="Segoe UI"/>
          <w:color w:val="2A2A2A"/>
          <w:sz w:val="20"/>
          <w:szCs w:val="20"/>
        </w:rPr>
        <w:t> </w:t>
      </w:r>
      <w:hyperlink r:id="rId426" w:history="1">
        <w:r>
          <w:rPr>
            <w:rStyle w:val="Hyperlink"/>
            <w:rFonts w:ascii="Segoe UI" w:eastAsiaTheme="majorEastAsia" w:hAnsi="Segoe UI" w:cs="Segoe UI"/>
            <w:color w:val="03697A"/>
            <w:sz w:val="20"/>
            <w:szCs w:val="20"/>
          </w:rPr>
          <w:t>SecurityAction.PermitOnly</w:t>
        </w:r>
      </w:hyperlink>
      <w:r>
        <w:rPr>
          <w:rStyle w:val="apple-converted-space"/>
          <w:rFonts w:ascii="Segoe UI" w:hAnsi="Segoe UI" w:cs="Segoe UI"/>
          <w:color w:val="2A2A2A"/>
          <w:sz w:val="20"/>
          <w:szCs w:val="20"/>
        </w:rPr>
        <w:t> </w:t>
      </w:r>
      <w:r>
        <w:t>to specify a limited permission set, implicitly denying all other permissions. However, we do not recommend using</w:t>
      </w:r>
      <w:r>
        <w:rPr>
          <w:rStyle w:val="apple-converted-space"/>
          <w:rFonts w:ascii="Segoe UI" w:hAnsi="Segoe UI" w:cs="Segoe UI"/>
          <w:color w:val="2A2A2A"/>
          <w:sz w:val="20"/>
          <w:szCs w:val="20"/>
        </w:rPr>
        <w:t> </w:t>
      </w:r>
      <w:hyperlink r:id="rId427"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to prohibit access for the purpose of protecting against intentional misuse. Called assemblies, which have the implicitly refused permissions in their grant set, can override denied permissions by performing an</w:t>
      </w:r>
      <w:r>
        <w:rPr>
          <w:rStyle w:val="apple-converted-space"/>
          <w:rFonts w:ascii="Segoe UI" w:hAnsi="Segoe UI" w:cs="Segoe UI"/>
          <w:color w:val="2A2A2A"/>
          <w:sz w:val="20"/>
          <w:szCs w:val="20"/>
        </w:rPr>
        <w:t> </w:t>
      </w:r>
      <w:hyperlink r:id="rId428" w:history="1">
        <w:r>
          <w:rPr>
            <w:rStyle w:val="Hyperlink"/>
            <w:rFonts w:ascii="Segoe UI" w:eastAsiaTheme="majorEastAsia" w:hAnsi="Segoe UI" w:cs="Segoe UI"/>
            <w:color w:val="03697A"/>
            <w:sz w:val="20"/>
            <w:szCs w:val="20"/>
          </w:rPr>
          <w:t>SecurityAction.Assert</w:t>
        </w:r>
      </w:hyperlink>
      <w:r>
        <w:rPr>
          <w:rStyle w:val="apple-converted-space"/>
          <w:rFonts w:ascii="Segoe UI" w:hAnsi="Segoe UI" w:cs="Segoe UI"/>
          <w:color w:val="2A2A2A"/>
          <w:sz w:val="20"/>
          <w:szCs w:val="20"/>
        </w:rPr>
        <w:t> </w:t>
      </w:r>
      <w:r>
        <w:t>for any permission they want to use. For example, if you permitted only</w:t>
      </w:r>
      <w:r>
        <w:rPr>
          <w:rStyle w:val="apple-converted-space"/>
          <w:rFonts w:ascii="Segoe UI" w:hAnsi="Segoe UI" w:cs="Segoe UI"/>
          <w:color w:val="2A2A2A"/>
          <w:sz w:val="20"/>
          <w:szCs w:val="20"/>
        </w:rPr>
        <w:t> </w:t>
      </w:r>
      <w:hyperlink r:id="rId429"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and called an assembly that inherently has</w:t>
      </w:r>
      <w:r>
        <w:rPr>
          <w:rStyle w:val="apple-converted-space"/>
          <w:rFonts w:ascii="Segoe UI" w:hAnsi="Segoe UI" w:cs="Segoe UI"/>
          <w:color w:val="2A2A2A"/>
          <w:sz w:val="20"/>
          <w:szCs w:val="20"/>
        </w:rPr>
        <w:t> </w:t>
      </w:r>
      <w:hyperlink r:id="rId430" w:history="1">
        <w:r>
          <w:rPr>
            <w:rStyle w:val="Hyperlink"/>
            <w:rFonts w:ascii="Segoe UI" w:eastAsiaTheme="majorEastAsia" w:hAnsi="Segoe UI" w:cs="Segoe UI"/>
            <w:color w:val="03697A"/>
            <w:sz w:val="20"/>
            <w:szCs w:val="20"/>
          </w:rPr>
          <w:t>FileIOPermission</w:t>
        </w:r>
      </w:hyperlink>
      <w:r>
        <w:t>, the assembly can simply do an</w:t>
      </w:r>
      <w:r>
        <w:rPr>
          <w:rStyle w:val="apple-converted-space"/>
          <w:rFonts w:ascii="Segoe UI" w:hAnsi="Segoe UI" w:cs="Segoe UI"/>
          <w:color w:val="2A2A2A"/>
          <w:sz w:val="20"/>
          <w:szCs w:val="20"/>
        </w:rPr>
        <w:t> </w:t>
      </w:r>
      <w:hyperlink r:id="rId431"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for</w:t>
      </w:r>
      <w:hyperlink r:id="rId432"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 xml:space="preserve">and perform </w:t>
      </w:r>
      <w:r>
        <w:lastRenderedPageBreak/>
        <w:t>file operations. The only way to securely protect resources from untrusted code in referenced assemblies is to execute that code with a grant set that does not include those permissions.</w:t>
      </w:r>
    </w:p>
    <w:p w:rsidR="00D92197" w:rsidRDefault="00E83885" w:rsidP="004C2EAD">
      <w:hyperlink r:id="rId433" w:tooltip="Click to collapse. Double-click to collapse all." w:history="1">
        <w:r w:rsidR="00D92197">
          <w:rPr>
            <w:rStyle w:val="lwcollapsibleareatitle"/>
            <w:rFonts w:ascii="Segoe UI Semibold" w:hAnsi="Segoe UI Semibold" w:cs="Segoe UI"/>
            <w:b/>
            <w:bCs/>
            <w:color w:val="000000"/>
            <w:sz w:val="35"/>
            <w:szCs w:val="35"/>
          </w:rPr>
          <w:t>See Also</w:t>
        </w:r>
      </w:hyperlink>
    </w:p>
    <w:p w:rsidR="00D92197" w:rsidRDefault="00D92197" w:rsidP="004C2EAD">
      <w:r>
        <w:t>Concepts</w:t>
      </w:r>
    </w:p>
    <w:p w:rsidR="00D92197" w:rsidRDefault="00E83885" w:rsidP="004C2EAD">
      <w:pPr>
        <w:rPr>
          <w:rFonts w:ascii="Segoe UI" w:hAnsi="Segoe UI" w:cs="Segoe UI"/>
          <w:color w:val="000000"/>
          <w:sz w:val="20"/>
          <w:szCs w:val="20"/>
        </w:rPr>
      </w:pPr>
      <w:hyperlink r:id="rId434" w:history="1">
        <w:r w:rsidR="00D92197">
          <w:rPr>
            <w:rStyle w:val="Hyperlink"/>
            <w:rFonts w:ascii="Segoe UI" w:hAnsi="Segoe UI" w:cs="Segoe UI"/>
            <w:color w:val="03697A"/>
            <w:sz w:val="20"/>
            <w:szCs w:val="20"/>
          </w:rPr>
          <w:t>Code Access Permissions</w:t>
        </w:r>
      </w:hyperlink>
    </w:p>
    <w:p w:rsidR="00D92197" w:rsidRDefault="00E83885" w:rsidP="004C2EAD">
      <w:pPr>
        <w:rPr>
          <w:rFonts w:ascii="Segoe UI" w:hAnsi="Segoe UI" w:cs="Segoe UI"/>
          <w:color w:val="000000"/>
          <w:sz w:val="20"/>
          <w:szCs w:val="20"/>
        </w:rPr>
      </w:pPr>
      <w:hyperlink r:id="rId435" w:history="1">
        <w:r w:rsidR="00D92197">
          <w:rPr>
            <w:rStyle w:val="Hyperlink"/>
            <w:rFonts w:ascii="Segoe UI" w:hAnsi="Segoe UI" w:cs="Segoe UI"/>
            <w:color w:val="03697A"/>
            <w:sz w:val="20"/>
            <w:szCs w:val="20"/>
          </w:rPr>
          <w:t>Role-Based Security Permissions</w:t>
        </w:r>
      </w:hyperlink>
    </w:p>
    <w:p w:rsidR="00D92197" w:rsidRDefault="00D92197" w:rsidP="004C2EAD">
      <w:r>
        <w:t>Other Resources</w:t>
      </w:r>
    </w:p>
    <w:p w:rsidR="00D92197" w:rsidRDefault="00E83885" w:rsidP="004C2EAD">
      <w:pPr>
        <w:rPr>
          <w:rFonts w:ascii="Segoe UI" w:hAnsi="Segoe UI" w:cs="Segoe UI"/>
          <w:color w:val="000000"/>
          <w:sz w:val="20"/>
          <w:szCs w:val="20"/>
        </w:rPr>
      </w:pPr>
      <w:hyperlink r:id="rId436" w:history="1">
        <w:r w:rsidR="00D92197">
          <w:rPr>
            <w:rStyle w:val="Hyperlink"/>
            <w:rFonts w:ascii="Segoe UI" w:hAnsi="Segoe UI" w:cs="Segoe UI"/>
            <w:color w:val="03697A"/>
            <w:sz w:val="20"/>
            <w:szCs w:val="20"/>
          </w:rPr>
          <w:t>Key Security Concepts</w:t>
        </w:r>
      </w:hyperlink>
    </w:p>
    <w:p w:rsidR="0054717D" w:rsidRPr="0054717D" w:rsidRDefault="0054717D" w:rsidP="004C2EAD">
      <w:pPr>
        <w:pStyle w:val="Heading4"/>
      </w:pPr>
      <w:r>
        <w:br w:type="page"/>
      </w:r>
      <w:bookmarkStart w:id="33" w:name="_Toc426471867"/>
      <w:bookmarkStart w:id="34" w:name="_Toc426562487"/>
      <w:r w:rsidRPr="0054717D">
        <w:lastRenderedPageBreak/>
        <w:t>Code Access Permissions</w:t>
      </w:r>
      <w:bookmarkEnd w:id="33"/>
      <w:bookmarkEnd w:id="34"/>
    </w:p>
    <w:p w:rsidR="0054717D" w:rsidRPr="0054717D" w:rsidRDefault="0054717D" w:rsidP="004C2EAD">
      <w:r w:rsidRPr="0054717D">
        <w:t>.NET Framework 1.1</w:t>
      </w:r>
      <w:r w:rsidR="00A32673">
        <w:t>, 2.0, 3.0, 3.5, 4.0, 4.5</w:t>
      </w:r>
    </w:p>
    <w:p w:rsidR="0054717D" w:rsidRPr="0054717D" w:rsidRDefault="0054717D" w:rsidP="004C2EAD">
      <w:r w:rsidRPr="0054717D">
        <w:t>Code access permissions are permission objects that are used to help protect resources and operations from unauthorized use. They are a fundamental part of the common language runtime's mechanism for enforcing security restrictions on managed code.</w:t>
      </w:r>
    </w:p>
    <w:p w:rsidR="0054717D" w:rsidRPr="0054717D" w:rsidRDefault="0054717D" w:rsidP="004C2EAD">
      <w:r w:rsidRPr="0054717D">
        <w:t>Each code access permission represents one of the following rights:</w:t>
      </w:r>
    </w:p>
    <w:p w:rsidR="0054717D" w:rsidRPr="0054717D" w:rsidRDefault="0054717D" w:rsidP="004C2EAD">
      <w:pPr>
        <w:pStyle w:val="ListParagraph"/>
        <w:numPr>
          <w:ilvl w:val="0"/>
          <w:numId w:val="7"/>
        </w:numPr>
      </w:pPr>
      <w:r w:rsidRPr="0054717D">
        <w:t>The right to access a protected resource, such as files or environment variables.</w:t>
      </w:r>
    </w:p>
    <w:p w:rsidR="0054717D" w:rsidRPr="0054717D" w:rsidRDefault="0054717D" w:rsidP="004C2EAD">
      <w:pPr>
        <w:pStyle w:val="ListParagraph"/>
        <w:numPr>
          <w:ilvl w:val="0"/>
          <w:numId w:val="7"/>
        </w:numPr>
      </w:pPr>
      <w:r w:rsidRPr="0054717D">
        <w:t>The right to perform a protected operation, such as accessing unmanaged code.</w:t>
      </w:r>
    </w:p>
    <w:p w:rsidR="0054717D" w:rsidRPr="0054717D" w:rsidRDefault="0054717D" w:rsidP="004C2EAD">
      <w:r w:rsidRPr="0054717D">
        <w:t>All code access permissions can be requested or demanded by code, and the runtime decides which permissions, if any, to grant the code.</w:t>
      </w:r>
    </w:p>
    <w:p w:rsidR="0054717D" w:rsidRDefault="0054717D" w:rsidP="004C2EAD">
      <w:r w:rsidRPr="0054717D">
        <w:t>Each code access permission derives from the </w:t>
      </w:r>
      <w:hyperlink r:id="rId437" w:history="1">
        <w:r w:rsidRPr="0054717D">
          <w:rPr>
            <w:color w:val="03697A"/>
          </w:rPr>
          <w:t>CodeAccessPermission</w:t>
        </w:r>
      </w:hyperlink>
      <w:r w:rsidRPr="0054717D">
        <w:t> class, which means that all code access permissions have methods in common, such as </w:t>
      </w:r>
      <w:r w:rsidRPr="0054717D">
        <w:rPr>
          <w:b/>
          <w:bCs/>
        </w:rPr>
        <w:t>Demand</w:t>
      </w:r>
      <w:r w:rsidRPr="0054717D">
        <w:t>, </w:t>
      </w:r>
      <w:r w:rsidRPr="0054717D">
        <w:rPr>
          <w:b/>
          <w:bCs/>
        </w:rPr>
        <w:t>Assert</w:t>
      </w:r>
      <w:r w:rsidRPr="0054717D">
        <w:t>, </w:t>
      </w:r>
      <w:r w:rsidRPr="0054717D">
        <w:rPr>
          <w:b/>
          <w:bCs/>
        </w:rPr>
        <w:t>Deny</w:t>
      </w:r>
      <w:r w:rsidRPr="0054717D">
        <w:t>, </w:t>
      </w:r>
      <w:r w:rsidRPr="0054717D">
        <w:rPr>
          <w:b/>
          <w:bCs/>
        </w:rPr>
        <w:t>PermitOnly</w:t>
      </w:r>
      <w:r w:rsidRPr="0054717D">
        <w:t>, </w:t>
      </w:r>
      <w:r w:rsidRPr="0054717D">
        <w:rPr>
          <w:b/>
          <w:bCs/>
        </w:rPr>
        <w:t>IsSubsetOf</w:t>
      </w:r>
      <w:r w:rsidRPr="0054717D">
        <w:t>, </w:t>
      </w:r>
      <w:r w:rsidRPr="0054717D">
        <w:rPr>
          <w:b/>
          <w:bCs/>
        </w:rPr>
        <w:t>Intersect</w:t>
      </w:r>
      <w:r w:rsidRPr="0054717D">
        <w:t>, and </w:t>
      </w:r>
      <w:r w:rsidRPr="0054717D">
        <w:rPr>
          <w:b/>
          <w:bCs/>
        </w:rPr>
        <w:t>Union</w:t>
      </w:r>
      <w:r w:rsidRPr="0054717D">
        <w:t>.</w:t>
      </w:r>
    </w:p>
    <w:p w:rsidR="00A32673" w:rsidRPr="0054717D" w:rsidRDefault="00A32673" w:rsidP="004C2EAD"/>
    <w:p w:rsidR="0054717D" w:rsidRPr="0054717D" w:rsidRDefault="0054717D" w:rsidP="004C2EAD">
      <w:r w:rsidRPr="0054717D">
        <w:t>The .NET Framework provides the following code access permissions.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306"/>
        <w:gridCol w:w="6294"/>
      </w:tblGrid>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Permission class name</w:t>
            </w:r>
          </w:p>
        </w:tc>
        <w:tc>
          <w:tcPr>
            <w:tcW w:w="3644"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Right represented</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38" w:history="1">
              <w:r w:rsidR="0054717D" w:rsidRPr="0054717D">
                <w:rPr>
                  <w:rFonts w:ascii="Times New Roman" w:eastAsia="Times New Roman" w:hAnsi="Times New Roman" w:cs="Times New Roman"/>
                  <w:color w:val="03697A"/>
                </w:rPr>
                <w:t>AspNetHostingPermission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resources in ASP.NET-hosted environments.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39" w:history="1">
              <w:r w:rsidR="0054717D" w:rsidRPr="0054717D">
                <w:rPr>
                  <w:rFonts w:ascii="Times New Roman" w:eastAsia="Times New Roman" w:hAnsi="Times New Roman" w:cs="Times New Roman"/>
                  <w:color w:val="03697A"/>
                </w:rPr>
                <w:t>DirectoryServicesPermission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pPr>
              <w:rPr>
                <w:rFonts w:ascii="Times New Roman" w:eastAsia="Times New Roman" w:hAnsi="Times New Roman" w:cs="Times New Roman"/>
                <w:color w:val="2A2A2A"/>
              </w:rPr>
            </w:pPr>
            <w:r w:rsidRPr="0054717D">
              <w:rPr>
                <w:rFonts w:ascii="Times New Roman" w:eastAsia="Times New Roman" w:hAnsi="Times New Roman" w:cs="Times New Roman"/>
                <w:color w:val="2A2A2A"/>
              </w:rPr>
              <w:t>Access to the </w:t>
            </w:r>
            <w:hyperlink r:id="rId440" w:history="1">
              <w:r w:rsidRPr="0054717D">
                <w:rPr>
                  <w:rFonts w:ascii="Times New Roman" w:eastAsia="Times New Roman" w:hAnsi="Times New Roman" w:cs="Times New Roman"/>
                  <w:color w:val="03697A"/>
                </w:rPr>
                <w:t>System.DirectoryServices</w:t>
              </w:r>
            </w:hyperlink>
            <w:r w:rsidRPr="0054717D">
              <w:rPr>
                <w:rFonts w:ascii="Times New Roman" w:eastAsia="Times New Roman" w:hAnsi="Times New Roman" w:cs="Times New Roman"/>
                <w:color w:val="2A2A2A"/>
              </w:rPr>
              <w:t> classes.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41" w:history="1">
              <w:r w:rsidR="0054717D" w:rsidRPr="0054717D">
                <w:rPr>
                  <w:rFonts w:ascii="Times New Roman" w:eastAsia="Times New Roman" w:hAnsi="Times New Roman" w:cs="Times New Roman"/>
                  <w:color w:val="03697A"/>
                </w:rPr>
                <w:t>DnsPermission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to Domain Name System (DNS).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42" w:history="1">
              <w:r w:rsidR="0054717D" w:rsidRPr="0054717D">
                <w:rPr>
                  <w:rFonts w:ascii="Times New Roman" w:eastAsia="Times New Roman" w:hAnsi="Times New Roman" w:cs="Times New Roman"/>
                  <w:color w:val="03697A"/>
                </w:rPr>
                <w:t>EnvironmentPermission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or write environment variables.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43" w:history="1">
              <w:r w:rsidR="0054717D" w:rsidRPr="0054717D">
                <w:rPr>
                  <w:rFonts w:ascii="Times New Roman" w:eastAsia="Times New Roman" w:hAnsi="Times New Roman" w:cs="Times New Roman"/>
                  <w:color w:val="03697A"/>
                </w:rPr>
                <w:t>EventLogPermission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or write access to event log services.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44" w:history="1">
              <w:r w:rsidR="0054717D" w:rsidRPr="0054717D">
                <w:rPr>
                  <w:rFonts w:ascii="Times New Roman" w:eastAsia="Times New Roman" w:hAnsi="Times New Roman" w:cs="Times New Roman"/>
                  <w:color w:val="03697A"/>
                </w:rPr>
                <w:t>FileDialogPermission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files that have been selected by the user in an </w:t>
            </w:r>
            <w:r w:rsidRPr="0054717D">
              <w:rPr>
                <w:b/>
                <w:bCs/>
              </w:rPr>
              <w:t>Open</w:t>
            </w:r>
            <w:r w:rsidRPr="0054717D">
              <w:t> dialog box.</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45" w:history="1">
              <w:r w:rsidR="0054717D" w:rsidRPr="0054717D">
                <w:rPr>
                  <w:rFonts w:ascii="Times New Roman" w:eastAsia="Times New Roman" w:hAnsi="Times New Roman" w:cs="Times New Roman"/>
                  <w:color w:val="03697A"/>
                </w:rPr>
                <w:t>FileIOPermission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append, or write files or directories.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46" w:history="1">
              <w:r w:rsidR="0054717D" w:rsidRPr="0054717D">
                <w:rPr>
                  <w:rFonts w:ascii="Times New Roman" w:eastAsia="Times New Roman" w:hAnsi="Times New Roman" w:cs="Times New Roman"/>
                  <w:color w:val="03697A"/>
                </w:rPr>
                <w:t>IsolatedStorageFilePermission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isolated storage, which is storage that is associated with a specific user and with some aspect of the code's identity, such as its Web site, publisher, or signature.</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47" w:history="1">
              <w:r w:rsidR="0054717D" w:rsidRPr="0054717D">
                <w:rPr>
                  <w:rFonts w:ascii="Times New Roman" w:eastAsia="Times New Roman" w:hAnsi="Times New Roman" w:cs="Times New Roman"/>
                  <w:color w:val="03697A"/>
                </w:rPr>
                <w:t>MessageQueuePermission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message queues through the managed Microsoft Message Queuing (MSMQ) interfaces.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48" w:history="1">
              <w:r w:rsidR="0054717D" w:rsidRPr="0054717D">
                <w:rPr>
                  <w:rFonts w:ascii="Times New Roman" w:eastAsia="Times New Roman" w:hAnsi="Times New Roman" w:cs="Times New Roman"/>
                  <w:color w:val="03697A"/>
                </w:rPr>
                <w:t>OdbcPermission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an ODBC data source.</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49" w:history="1">
              <w:r w:rsidR="0054717D" w:rsidRPr="0054717D">
                <w:rPr>
                  <w:rFonts w:ascii="Times New Roman" w:eastAsia="Times New Roman" w:hAnsi="Times New Roman" w:cs="Times New Roman"/>
                  <w:color w:val="03697A"/>
                </w:rPr>
                <w:t>OleDbPermission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databases using OLE DB.</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0" w:history="1">
              <w:r w:rsidR="0054717D" w:rsidRPr="0054717D">
                <w:rPr>
                  <w:rFonts w:ascii="Times New Roman" w:eastAsia="Times New Roman" w:hAnsi="Times New Roman" w:cs="Times New Roman"/>
                  <w:color w:val="03697A"/>
                </w:rPr>
                <w:t>OraclePermission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an Oracle database.</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1" w:history="1">
              <w:r w:rsidR="0054717D" w:rsidRPr="0054717D">
                <w:rPr>
                  <w:rFonts w:ascii="Times New Roman" w:eastAsia="Times New Roman" w:hAnsi="Times New Roman" w:cs="Times New Roman"/>
                  <w:color w:val="03697A"/>
                </w:rPr>
                <w:t>PerformanceCounterPermission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performance counters.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2" w:history="1">
              <w:r w:rsidR="0054717D" w:rsidRPr="0054717D">
                <w:rPr>
                  <w:rFonts w:ascii="Times New Roman" w:eastAsia="Times New Roman" w:hAnsi="Times New Roman" w:cs="Times New Roman"/>
                  <w:color w:val="03697A"/>
                </w:rPr>
                <w:t>PrintingPermission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printers.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3" w:history="1">
              <w:r w:rsidR="0054717D" w:rsidRPr="0054717D">
                <w:rPr>
                  <w:rFonts w:ascii="Times New Roman" w:eastAsia="Times New Roman" w:hAnsi="Times New Roman" w:cs="Times New Roman"/>
                  <w:color w:val="03697A"/>
                </w:rPr>
                <w:t>ReflectionPermission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Discover information about a type at run time.</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4" w:history="1">
              <w:r w:rsidR="0054717D" w:rsidRPr="0054717D">
                <w:rPr>
                  <w:rFonts w:ascii="Times New Roman" w:eastAsia="Times New Roman" w:hAnsi="Times New Roman" w:cs="Times New Roman"/>
                  <w:color w:val="03697A"/>
                </w:rPr>
                <w:t>RegistryPermission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Read, write, create, or delete registry keys and values.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5" w:history="1">
              <w:r w:rsidR="0054717D" w:rsidRPr="0054717D">
                <w:rPr>
                  <w:rFonts w:ascii="Times New Roman" w:eastAsia="Times New Roman" w:hAnsi="Times New Roman" w:cs="Times New Roman"/>
                  <w:color w:val="03697A"/>
                </w:rPr>
                <w:t>SecurityPermission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Execute, assert permissions, call into unmanaged code, skip verification, and other rights.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6" w:history="1">
              <w:r w:rsidR="0054717D" w:rsidRPr="0054717D">
                <w:rPr>
                  <w:rFonts w:ascii="Times New Roman" w:eastAsia="Times New Roman" w:hAnsi="Times New Roman" w:cs="Times New Roman"/>
                  <w:color w:val="03697A"/>
                </w:rPr>
                <w:t>ServiceControllerPermission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running or stopped services.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7" w:history="1">
              <w:r w:rsidR="0054717D" w:rsidRPr="0054717D">
                <w:rPr>
                  <w:rFonts w:ascii="Times New Roman" w:eastAsia="Times New Roman" w:hAnsi="Times New Roman" w:cs="Times New Roman"/>
                  <w:color w:val="03697A"/>
                </w:rPr>
                <w:t>SocketPermission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Make or accept connections on a transport address.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8" w:history="1">
              <w:r w:rsidR="0054717D" w:rsidRPr="0054717D">
                <w:rPr>
                  <w:rFonts w:ascii="Times New Roman" w:eastAsia="Times New Roman" w:hAnsi="Times New Roman" w:cs="Times New Roman"/>
                  <w:color w:val="03697A"/>
                </w:rPr>
                <w:t>SqlClientPermission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SQL databases.</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59" w:history="1">
              <w:r w:rsidR="0054717D" w:rsidRPr="0054717D">
                <w:rPr>
                  <w:rFonts w:ascii="Times New Roman" w:eastAsia="Times New Roman" w:hAnsi="Times New Roman" w:cs="Times New Roman"/>
                  <w:color w:val="03697A"/>
                </w:rPr>
                <w:t>UIPermission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user interface functionality.</w:t>
            </w:r>
          </w:p>
        </w:tc>
      </w:tr>
      <w:tr w:rsidR="0054717D" w:rsidRPr="0054717D" w:rsidTr="00A617CD">
        <w:tc>
          <w:tcPr>
            <w:tcW w:w="135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60" w:history="1">
              <w:r w:rsidR="0054717D" w:rsidRPr="0054717D">
                <w:rPr>
                  <w:rFonts w:ascii="Times New Roman" w:eastAsia="Times New Roman" w:hAnsi="Times New Roman" w:cs="Times New Roman"/>
                  <w:color w:val="03697A"/>
                </w:rPr>
                <w:t>WebPermission</w:t>
              </w:r>
            </w:hyperlink>
          </w:p>
        </w:tc>
        <w:tc>
          <w:tcPr>
            <w:tcW w:w="3644"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Make or accept connections on a Web address.</w:t>
            </w:r>
          </w:p>
        </w:tc>
      </w:tr>
    </w:tbl>
    <w:p w:rsidR="00A617CD" w:rsidRDefault="00A617CD" w:rsidP="004C2EAD"/>
    <w:p w:rsidR="0054717D" w:rsidRPr="0054717D" w:rsidRDefault="0054717D" w:rsidP="004C2EAD">
      <w:r w:rsidRPr="0054717D">
        <w:t>Additionally, the .NET Framework provides the following abstract classes that you can use to create your own custom permissions.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892"/>
        <w:gridCol w:w="4708"/>
      </w:tblGrid>
      <w:tr w:rsidR="0054717D" w:rsidRPr="0054717D" w:rsidTr="00A617CD">
        <w:tc>
          <w:tcPr>
            <w:tcW w:w="2548"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Permission class name</w:t>
            </w:r>
          </w:p>
        </w:tc>
        <w:tc>
          <w:tcPr>
            <w:tcW w:w="2452"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4C2EAD">
            <w:r w:rsidRPr="0054717D">
              <w:t>Right represented</w:t>
            </w:r>
          </w:p>
        </w:tc>
      </w:tr>
      <w:tr w:rsidR="0054717D" w:rsidRPr="0054717D" w:rsidTr="00A617CD">
        <w:tc>
          <w:tcPr>
            <w:tcW w:w="25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61" w:history="1">
              <w:r w:rsidR="0054717D" w:rsidRPr="0054717D">
                <w:rPr>
                  <w:rFonts w:ascii="Times New Roman" w:eastAsia="Times New Roman" w:hAnsi="Times New Roman" w:cs="Times New Roman"/>
                  <w:color w:val="03697A"/>
                </w:rPr>
                <w:t>DBDataPermission</w:t>
              </w:r>
            </w:hyperlink>
          </w:p>
        </w:tc>
        <w:tc>
          <w:tcPr>
            <w:tcW w:w="24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a database.</w:t>
            </w:r>
          </w:p>
        </w:tc>
      </w:tr>
      <w:tr w:rsidR="0054717D" w:rsidRPr="0054717D" w:rsidTr="00A617CD">
        <w:tc>
          <w:tcPr>
            <w:tcW w:w="25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62" w:history="1">
              <w:r w:rsidR="0054717D" w:rsidRPr="0054717D">
                <w:rPr>
                  <w:rFonts w:ascii="Times New Roman" w:eastAsia="Times New Roman" w:hAnsi="Times New Roman" w:cs="Times New Roman"/>
                  <w:color w:val="03697A"/>
                </w:rPr>
                <w:t>IsolatedStoragePermission</w:t>
              </w:r>
            </w:hyperlink>
          </w:p>
        </w:tc>
        <w:tc>
          <w:tcPr>
            <w:tcW w:w="24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isolated storage.</w:t>
            </w:r>
          </w:p>
        </w:tc>
      </w:tr>
      <w:tr w:rsidR="0054717D" w:rsidRPr="0054717D" w:rsidTr="00A617CD">
        <w:tc>
          <w:tcPr>
            <w:tcW w:w="25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E83885" w:rsidP="004C2EAD">
            <w:pPr>
              <w:rPr>
                <w:rFonts w:ascii="Times New Roman" w:eastAsia="Times New Roman" w:hAnsi="Times New Roman" w:cs="Times New Roman"/>
                <w:color w:val="2A2A2A"/>
              </w:rPr>
            </w:pPr>
            <w:hyperlink r:id="rId463" w:history="1">
              <w:r w:rsidR="0054717D" w:rsidRPr="0054717D">
                <w:rPr>
                  <w:rFonts w:ascii="Times New Roman" w:eastAsia="Times New Roman" w:hAnsi="Times New Roman" w:cs="Times New Roman"/>
                  <w:color w:val="03697A"/>
                </w:rPr>
                <w:t>ResourcePermissionBase</w:t>
              </w:r>
            </w:hyperlink>
          </w:p>
        </w:tc>
        <w:tc>
          <w:tcPr>
            <w:tcW w:w="24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4C2EAD">
            <w:r w:rsidRPr="0054717D">
              <w:t>Access system resources.</w:t>
            </w:r>
          </w:p>
        </w:tc>
      </w:tr>
    </w:tbl>
    <w:p w:rsidR="0054717D" w:rsidRDefault="0054717D" w:rsidP="004C2EAD"/>
    <w:p w:rsidR="0054717D" w:rsidRDefault="0054717D" w:rsidP="004C2EAD">
      <w:pPr>
        <w:pStyle w:val="Heading4"/>
      </w:pPr>
      <w:bookmarkStart w:id="35" w:name="_Toc426471868"/>
      <w:bookmarkStart w:id="36" w:name="_Toc426562488"/>
      <w:r>
        <w:t>Identity Permissions</w:t>
      </w:r>
      <w:bookmarkEnd w:id="35"/>
      <w:bookmarkEnd w:id="36"/>
    </w:p>
    <w:p w:rsidR="0054717D" w:rsidRDefault="0054717D" w:rsidP="004C2EAD">
      <w:r>
        <w:rPr>
          <w:rStyle w:val="Strong"/>
          <w:rFonts w:ascii="Segoe UI" w:hAnsi="Segoe UI" w:cs="Segoe UI"/>
          <w:color w:val="5D5D5D"/>
          <w:sz w:val="20"/>
          <w:szCs w:val="20"/>
        </w:rPr>
        <w:t>.NET Framework 1.1</w:t>
      </w:r>
      <w:r w:rsidR="00A32673">
        <w:rPr>
          <w:rStyle w:val="Strong"/>
          <w:rFonts w:ascii="Segoe UI" w:hAnsi="Segoe UI" w:cs="Segoe UI"/>
          <w:color w:val="5D5D5D"/>
          <w:sz w:val="20"/>
          <w:szCs w:val="20"/>
        </w:rPr>
        <w:t>, 2.0, 3.0, 3.5</w:t>
      </w:r>
    </w:p>
    <w:p w:rsidR="0054717D" w:rsidRDefault="0054717D" w:rsidP="00A617CD">
      <w:r>
        <w:rPr>
          <w:noProof/>
        </w:rPr>
        <w:t xml:space="preserve">  </w:t>
      </w:r>
      <w:r>
        <w:t>Identity permissions represent characteristics that identify an assembly. The common language runtime grants identity permissions to an assembly based on the information it obtains about the assembly. This information, called evidence, is provided by the loader or a</w:t>
      </w:r>
      <w:r>
        <w:rPr>
          <w:rStyle w:val="apple-converted-space"/>
          <w:rFonts w:ascii="Segoe UI" w:hAnsi="Segoe UI" w:cs="Segoe UI"/>
          <w:color w:val="2A2A2A"/>
          <w:sz w:val="20"/>
          <w:szCs w:val="20"/>
        </w:rPr>
        <w:t> </w:t>
      </w:r>
      <w:hyperlink r:id="rId464" w:history="1">
        <w:r>
          <w:rPr>
            <w:rStyle w:val="Hyperlink"/>
            <w:rFonts w:ascii="Segoe UI" w:eastAsiaTheme="majorEastAsia" w:hAnsi="Segoe UI" w:cs="Segoe UI"/>
            <w:color w:val="03697A"/>
            <w:sz w:val="20"/>
            <w:szCs w:val="20"/>
          </w:rPr>
          <w:t>trusted host</w:t>
        </w:r>
      </w:hyperlink>
      <w:r>
        <w:rPr>
          <w:rStyle w:val="apple-converted-space"/>
          <w:rFonts w:ascii="Segoe UI" w:hAnsi="Segoe UI" w:cs="Segoe UI"/>
          <w:color w:val="2A2A2A"/>
          <w:sz w:val="20"/>
          <w:szCs w:val="20"/>
        </w:rPr>
        <w:t> </w:t>
      </w:r>
      <w:r>
        <w:t>and can include items such as the digital signature of the assembly or the Web site where it originates. Each identity permission represents a particular kind of evidence that an assembly must have in order to run. For example, one permission represents the</w:t>
      </w:r>
      <w:r>
        <w:rPr>
          <w:rStyle w:val="apple-converted-space"/>
          <w:rFonts w:ascii="Segoe UI" w:hAnsi="Segoe UI" w:cs="Segoe UI"/>
          <w:color w:val="2A2A2A"/>
          <w:sz w:val="20"/>
          <w:szCs w:val="20"/>
        </w:rPr>
        <w:t> </w:t>
      </w:r>
      <w:hyperlink r:id="rId465" w:history="1">
        <w:r>
          <w:rPr>
            <w:rStyle w:val="Hyperlink"/>
            <w:rFonts w:ascii="Segoe UI" w:eastAsiaTheme="majorEastAsia" w:hAnsi="Segoe UI" w:cs="Segoe UI"/>
            <w:color w:val="03697A"/>
            <w:sz w:val="20"/>
            <w:szCs w:val="20"/>
          </w:rPr>
          <w:t>strong name</w:t>
        </w:r>
      </w:hyperlink>
      <w:r>
        <w:t>an assembly must have, another represents the Web site where the code must have originated, and so on.</w:t>
      </w:r>
    </w:p>
    <w:p w:rsidR="009C493C" w:rsidRDefault="009C493C" w:rsidP="004C2EAD">
      <w:pPr>
        <w:pStyle w:val="NormalWeb"/>
      </w:pPr>
    </w:p>
    <w:p w:rsidR="0054717D" w:rsidRDefault="0054717D" w:rsidP="004C2EAD">
      <w:pPr>
        <w:pStyle w:val="NormalWeb"/>
      </w:pPr>
      <w:r>
        <w:t>Because the identity permissions have a set of functionality in common with code access permissions, they are derived from the same base class as the code access permissions,</w:t>
      </w:r>
      <w:r>
        <w:rPr>
          <w:rStyle w:val="apple-converted-space"/>
          <w:rFonts w:ascii="Segoe UI" w:hAnsi="Segoe UI" w:cs="Segoe UI"/>
          <w:color w:val="2A2A2A"/>
          <w:sz w:val="20"/>
          <w:szCs w:val="20"/>
        </w:rPr>
        <w:t> </w:t>
      </w:r>
      <w:hyperlink r:id="rId466" w:history="1">
        <w:r>
          <w:rPr>
            <w:rStyle w:val="Hyperlink"/>
            <w:rFonts w:ascii="Segoe UI" w:eastAsiaTheme="majorEastAsia" w:hAnsi="Segoe UI" w:cs="Segoe UI"/>
            <w:color w:val="03697A"/>
            <w:sz w:val="20"/>
            <w:szCs w:val="20"/>
          </w:rPr>
          <w:t>CodeAccessPermission</w:t>
        </w:r>
      </w:hyperlink>
      <w:r>
        <w:t>.</w:t>
      </w:r>
    </w:p>
    <w:p w:rsidR="0054717D" w:rsidRDefault="0054717D" w:rsidP="004C2EAD">
      <w:pPr>
        <w:pStyle w:val="NormalWeb"/>
      </w:pPr>
      <w:r>
        <w:t>Identity permissions help protect code from unauthorized access. The runtime grants identity permissions when the assembly is loaded based on the evidence that is provided. Although identity permissions can be requested, they cannot be granted unless the code has the proper identity evidence. Identity permissions can also be demanded.</w:t>
      </w:r>
    </w:p>
    <w:p w:rsidR="009C493C" w:rsidRDefault="009C493C" w:rsidP="004C2EAD">
      <w:pPr>
        <w:pStyle w:val="NormalWeb"/>
      </w:pPr>
    </w:p>
    <w:p w:rsidR="0054717D" w:rsidRDefault="0054717D" w:rsidP="004C2EAD">
      <w:pPr>
        <w:pStyle w:val="NormalWeb"/>
      </w:pPr>
      <w:r>
        <w:t>The .NET Framework provides the following identity permissions.</w:t>
      </w:r>
    </w:p>
    <w:p w:rsidR="00A32673" w:rsidRDefault="00A32673" w:rsidP="004C2EAD">
      <w:pPr>
        <w:pStyle w:val="NormalWeb"/>
      </w:pP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87"/>
        <w:gridCol w:w="6313"/>
      </w:tblGrid>
      <w:tr w:rsidR="0054717D" w:rsidTr="00A617CD">
        <w:tc>
          <w:tcPr>
            <w:tcW w:w="1348"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Default="0054717D" w:rsidP="004C2EAD">
            <w:r>
              <w:t>Class name</w:t>
            </w:r>
          </w:p>
        </w:tc>
        <w:tc>
          <w:tcPr>
            <w:tcW w:w="3652"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Default="0054717D" w:rsidP="004C2EAD">
            <w:r>
              <w:t>Identity represented</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83885" w:rsidP="004C2EAD">
            <w:pPr>
              <w:rPr>
                <w:color w:val="2A2A2A"/>
              </w:rPr>
            </w:pPr>
            <w:hyperlink r:id="rId467" w:history="1">
              <w:r w:rsidR="0054717D">
                <w:rPr>
                  <w:rStyle w:val="Hyperlink"/>
                  <w:color w:val="03697A"/>
                </w:rPr>
                <w:t>PublisherIdentityPermission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r>
              <w:t>The software publisher's digital signature.</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83885" w:rsidP="004C2EAD">
            <w:pPr>
              <w:rPr>
                <w:color w:val="2A2A2A"/>
              </w:rPr>
            </w:pPr>
            <w:hyperlink r:id="rId468" w:history="1">
              <w:r w:rsidR="0054717D">
                <w:rPr>
                  <w:rStyle w:val="Hyperlink"/>
                  <w:color w:val="03697A"/>
                </w:rPr>
                <w:t>SiteIdentityPermission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r>
              <w:t>The Web site where the code originated.</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83885" w:rsidP="004C2EAD">
            <w:pPr>
              <w:rPr>
                <w:color w:val="2A2A2A"/>
              </w:rPr>
            </w:pPr>
            <w:hyperlink r:id="rId469" w:history="1">
              <w:r w:rsidR="0054717D">
                <w:rPr>
                  <w:rStyle w:val="Hyperlink"/>
                  <w:color w:val="03697A"/>
                </w:rPr>
                <w:t>StrongNameIdentityPermission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pPr>
              <w:rPr>
                <w:color w:val="2A2A2A"/>
              </w:rPr>
            </w:pPr>
            <w:r>
              <w:rPr>
                <w:color w:val="2A2A2A"/>
              </w:rPr>
              <w:t>The</w:t>
            </w:r>
            <w:r>
              <w:rPr>
                <w:rStyle w:val="apple-converted-space"/>
                <w:color w:val="2A2A2A"/>
              </w:rPr>
              <w:t> </w:t>
            </w:r>
            <w:hyperlink r:id="rId470" w:history="1">
              <w:r>
                <w:rPr>
                  <w:rStyle w:val="Hyperlink"/>
                  <w:color w:val="03697A"/>
                </w:rPr>
                <w:t>strong name</w:t>
              </w:r>
            </w:hyperlink>
            <w:r>
              <w:rPr>
                <w:rStyle w:val="apple-converted-space"/>
                <w:color w:val="2A2A2A"/>
              </w:rPr>
              <w:t> </w:t>
            </w:r>
            <w:r>
              <w:rPr>
                <w:color w:val="2A2A2A"/>
              </w:rPr>
              <w:t>of the assembly.</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83885" w:rsidP="004C2EAD">
            <w:pPr>
              <w:rPr>
                <w:color w:val="2A2A2A"/>
              </w:rPr>
            </w:pPr>
            <w:hyperlink r:id="rId471" w:history="1">
              <w:r w:rsidR="0054717D">
                <w:rPr>
                  <w:rStyle w:val="Hyperlink"/>
                  <w:color w:val="03697A"/>
                </w:rPr>
                <w:t>URLIdentityPermission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r>
              <w:t>The URL where the code originated (including the protocol prefix — http, https, ftp, and so on).</w:t>
            </w:r>
          </w:p>
        </w:tc>
      </w:tr>
      <w:tr w:rsidR="0054717D" w:rsidTr="00A617CD">
        <w:tc>
          <w:tcPr>
            <w:tcW w:w="1348"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E83885" w:rsidP="004C2EAD">
            <w:pPr>
              <w:rPr>
                <w:color w:val="2A2A2A"/>
              </w:rPr>
            </w:pPr>
            <w:hyperlink r:id="rId472" w:history="1">
              <w:r w:rsidR="0054717D">
                <w:rPr>
                  <w:rStyle w:val="Hyperlink"/>
                  <w:color w:val="03697A"/>
                </w:rPr>
                <w:t>ZoneIdentityPermission</w:t>
              </w:r>
            </w:hyperlink>
          </w:p>
        </w:tc>
        <w:tc>
          <w:tcPr>
            <w:tcW w:w="365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rsidP="004C2EAD">
            <w:pPr>
              <w:rPr>
                <w:color w:val="2A2A2A"/>
              </w:rPr>
            </w:pPr>
            <w:r>
              <w:rPr>
                <w:color w:val="2A2A2A"/>
              </w:rPr>
              <w:t>The zone where the code originated. For more information, see</w:t>
            </w:r>
            <w:r>
              <w:rPr>
                <w:rStyle w:val="apple-converted-space"/>
                <w:color w:val="2A2A2A"/>
              </w:rPr>
              <w:t> </w:t>
            </w:r>
            <w:hyperlink r:id="rId473" w:history="1">
              <w:r>
                <w:rPr>
                  <w:rStyle w:val="Hyperlink"/>
                  <w:color w:val="03697A"/>
                </w:rPr>
                <w:t>System.Security.SecurityZone</w:t>
              </w:r>
            </w:hyperlink>
            <w:r>
              <w:rPr>
                <w:color w:val="2A2A2A"/>
              </w:rPr>
              <w:t>.</w:t>
            </w:r>
          </w:p>
        </w:tc>
      </w:tr>
    </w:tbl>
    <w:p w:rsidR="00E06860" w:rsidRDefault="00E83885" w:rsidP="004C2EAD">
      <w:pPr>
        <w:rPr>
          <w:rFonts w:ascii="Segoe UI" w:hAnsi="Segoe UI" w:cs="Segoe UI"/>
          <w:color w:val="000000"/>
          <w:sz w:val="20"/>
          <w:szCs w:val="20"/>
        </w:rPr>
      </w:pPr>
      <w:hyperlink r:id="rId474" w:history="1"/>
    </w:p>
    <w:p w:rsidR="0054717D" w:rsidRDefault="0054717D" w:rsidP="004C2EAD">
      <w:pPr>
        <w:pStyle w:val="Heading4"/>
      </w:pPr>
      <w:bookmarkStart w:id="37" w:name="_Toc426471869"/>
      <w:bookmarkStart w:id="38" w:name="_Toc426562489"/>
      <w:r>
        <w:t>Role-Based Security Permissions</w:t>
      </w:r>
      <w:bookmarkEnd w:id="37"/>
      <w:bookmarkEnd w:id="38"/>
    </w:p>
    <w:p w:rsidR="009C493C" w:rsidRPr="009246D9" w:rsidRDefault="0054717D" w:rsidP="004C2EAD">
      <w:pPr>
        <w:rPr>
          <w:rFonts w:eastAsia="Times New Roman"/>
        </w:rPr>
      </w:pPr>
      <w:r>
        <w:rPr>
          <w:rStyle w:val="Strong"/>
          <w:rFonts w:ascii="Segoe UI" w:hAnsi="Segoe UI" w:cs="Segoe UI"/>
          <w:color w:val="5D5D5D"/>
          <w:sz w:val="20"/>
          <w:szCs w:val="20"/>
        </w:rPr>
        <w:t>.NET Framework 1.1</w:t>
      </w:r>
      <w:r w:rsidR="00E06860">
        <w:rPr>
          <w:rStyle w:val="Strong"/>
          <w:rFonts w:ascii="Segoe UI" w:hAnsi="Segoe UI" w:cs="Segoe UI"/>
          <w:color w:val="5D5D5D"/>
          <w:sz w:val="20"/>
          <w:szCs w:val="20"/>
        </w:rPr>
        <w:t>, 2.0, 3.0, 3.5, 4.0, 4.5</w:t>
      </w:r>
      <w:r w:rsidR="009C493C">
        <w:t xml:space="preserve"> </w:t>
      </w:r>
    </w:p>
    <w:p w:rsidR="009C493C" w:rsidRPr="009246D9" w:rsidRDefault="00E83885" w:rsidP="004C2EAD">
      <w:pPr>
        <w:rPr>
          <w:color w:val="2A2A2A"/>
        </w:rPr>
      </w:pPr>
      <w:hyperlink r:id="rId475" w:history="1">
        <w:r w:rsidR="009C493C" w:rsidRPr="009246D9">
          <w:rPr>
            <w:color w:val="03697A"/>
          </w:rPr>
          <w:t>PrincipalPermission</w:t>
        </w:r>
      </w:hyperlink>
      <w:r w:rsidR="009C493C" w:rsidRPr="009246D9">
        <w:rPr>
          <w:color w:val="2A2A2A"/>
        </w:rPr>
        <w:t> is a role-based security permission that can be used to determine whether a user has a specified identity or is a member of a specified role. </w:t>
      </w:r>
      <w:r w:rsidR="009C493C" w:rsidRPr="009246D9">
        <w:rPr>
          <w:b/>
          <w:bCs/>
          <w:color w:val="2A2A2A"/>
        </w:rPr>
        <w:t>PrincipalPermission</w:t>
      </w:r>
      <w:r w:rsidR="009C493C" w:rsidRPr="009246D9">
        <w:rPr>
          <w:color w:val="2A2A2A"/>
        </w:rPr>
        <w:t> is the only role-based security permission supplied by the .NET Framework class library.</w:t>
      </w:r>
    </w:p>
    <w:p w:rsidR="009C493C" w:rsidRPr="009246D9" w:rsidRDefault="009C493C" w:rsidP="004C2EAD">
      <w:pPr>
        <w:pStyle w:val="Heading5"/>
        <w:rPr>
          <w:rFonts w:eastAsia="Times New Roman"/>
        </w:rPr>
      </w:pPr>
      <w:bookmarkStart w:id="39" w:name="_Toc426471870"/>
      <w:bookmarkStart w:id="40" w:name="_Toc426562490"/>
      <w:r w:rsidRPr="009246D9">
        <w:rPr>
          <w:rFonts w:eastAsia="Times New Roman"/>
        </w:rPr>
        <w:t>PrincipalPermission Class</w:t>
      </w:r>
      <w:bookmarkEnd w:id="39"/>
      <w:bookmarkEnd w:id="40"/>
    </w:p>
    <w:p w:rsidR="009C493C" w:rsidRPr="009246D9" w:rsidRDefault="009C493C" w:rsidP="004C2EAD">
      <w:r w:rsidRPr="009246D9">
        <w:t>.NET Framework 1.1</w:t>
      </w:r>
      <w:r>
        <w:t>,2.0, 3.0, 3.5, 4, 4.5, 4.6</w:t>
      </w:r>
    </w:p>
    <w:p w:rsidR="009C493C" w:rsidRPr="009246D9" w:rsidRDefault="009C493C" w:rsidP="004C2EAD">
      <w:r w:rsidRPr="009246D9">
        <w:t>Allows checks against the active principal (see </w:t>
      </w:r>
      <w:hyperlink r:id="rId476" w:history="1">
        <w:r w:rsidRPr="009246D9">
          <w:rPr>
            <w:color w:val="03697A"/>
          </w:rPr>
          <w:t>IPrincipal</w:t>
        </w:r>
      </w:hyperlink>
      <w:r w:rsidRPr="009246D9">
        <w:t>) using the language constructs defined for both declarative and imperative security actions. This class cannot be inherited.</w:t>
      </w:r>
    </w:p>
    <w:p w:rsidR="009C493C" w:rsidRDefault="009C493C" w:rsidP="004C2EAD"/>
    <w:p w:rsidR="009C493C" w:rsidRPr="009246D9" w:rsidRDefault="00E83885" w:rsidP="004C2EAD">
      <w:pPr>
        <w:rPr>
          <w:b/>
        </w:rPr>
      </w:pPr>
      <w:hyperlink r:id="rId477" w:tooltip="Click to collapse. Double-click to collapse all." w:history="1">
        <w:r w:rsidR="009C493C" w:rsidRPr="009246D9">
          <w:rPr>
            <w:rStyle w:val="lwcollapsibleareatitle"/>
            <w:rFonts w:ascii="Segoe UI Semibold" w:hAnsi="Segoe UI Semibold" w:cs="Segoe UI"/>
            <w:b/>
            <w:bCs/>
            <w:color w:val="000000"/>
            <w:sz w:val="35"/>
            <w:szCs w:val="35"/>
          </w:rPr>
          <w:t>Syntax</w:t>
        </w:r>
      </w:hyperlink>
    </w:p>
    <w:p w:rsidR="009C493C" w:rsidRDefault="009C493C" w:rsidP="004C2EAD">
      <w:r>
        <w:t>C#</w:t>
      </w:r>
    </w:p>
    <w:p w:rsidR="009C493C" w:rsidRPr="009246D9" w:rsidRDefault="009C493C" w:rsidP="004C2EAD">
      <w:pPr>
        <w:rPr>
          <w:rFonts w:ascii="Segoe UI" w:hAnsi="Segoe UI" w:cs="Segoe UI"/>
          <w:color w:val="707070"/>
          <w:sz w:val="20"/>
          <w:szCs w:val="20"/>
        </w:rPr>
      </w:pPr>
      <w:r>
        <w:t xml:space="preserve"> [SerializableAttribute]</w:t>
      </w:r>
    </w:p>
    <w:p w:rsidR="009C493C" w:rsidRDefault="009C493C" w:rsidP="004C2EAD">
      <w:pPr>
        <w:pStyle w:val="HTMLPreformatted"/>
      </w:pPr>
      <w:r>
        <w:t>[ComVisibleAttribute(</w:t>
      </w:r>
      <w:r>
        <w:rPr>
          <w:color w:val="0000FF"/>
        </w:rPr>
        <w:t>true</w:t>
      </w:r>
      <w:r>
        <w:t>)]</w:t>
      </w:r>
    </w:p>
    <w:p w:rsidR="009C493C" w:rsidRDefault="009C493C" w:rsidP="004C2EAD">
      <w:pPr>
        <w:pStyle w:val="HTMLPreformatted"/>
      </w:pPr>
      <w:r>
        <w:rPr>
          <w:color w:val="0000FF"/>
        </w:rPr>
        <w:t>public</w:t>
      </w:r>
      <w:r>
        <w:t> </w:t>
      </w:r>
      <w:r>
        <w:rPr>
          <w:color w:val="0000FF"/>
        </w:rPr>
        <w:t>sealed</w:t>
      </w:r>
      <w:r>
        <w:t> </w:t>
      </w:r>
      <w:r>
        <w:rPr>
          <w:color w:val="0000FF"/>
        </w:rPr>
        <w:t>class</w:t>
      </w:r>
      <w:r>
        <w:t xml:space="preserve"> PrincipalPermission : IPermission, </w:t>
      </w:r>
    </w:p>
    <w:p w:rsidR="009C493C" w:rsidRDefault="009C493C" w:rsidP="004C2EAD">
      <w:pPr>
        <w:pStyle w:val="HTMLPreformatted"/>
      </w:pPr>
      <w:r>
        <w:tab/>
        <w:t>ISecurityEncodable, IUnrestrictedPermission</w:t>
      </w:r>
    </w:p>
    <w:p w:rsidR="009C493C" w:rsidRDefault="009C493C" w:rsidP="004C2EAD">
      <w:pPr>
        <w:pStyle w:val="NormalWeb"/>
      </w:pPr>
      <w:r>
        <w:t>The</w:t>
      </w:r>
      <w:r>
        <w:rPr>
          <w:rStyle w:val="apple-converted-space"/>
          <w:rFonts w:ascii="Segoe UI" w:hAnsi="Segoe UI" w:cs="Segoe UI"/>
          <w:color w:val="2A2A2A"/>
          <w:sz w:val="20"/>
          <w:szCs w:val="20"/>
        </w:rPr>
        <w:t> </w:t>
      </w:r>
      <w:r>
        <w:rPr>
          <w:rStyle w:val="selflink"/>
          <w:rFonts w:ascii="Segoe UI" w:eastAsiaTheme="majorEastAsia" w:hAnsi="Segoe UI" w:cs="Segoe UI"/>
          <w:color w:val="2A2A2A"/>
          <w:sz w:val="20"/>
          <w:szCs w:val="20"/>
        </w:rPr>
        <w:t>PrincipalPermission</w:t>
      </w:r>
      <w:r>
        <w:rPr>
          <w:rStyle w:val="apple-converted-space"/>
          <w:rFonts w:ascii="Segoe UI" w:hAnsi="Segoe UI" w:cs="Segoe UI"/>
          <w:color w:val="2A2A2A"/>
          <w:sz w:val="20"/>
          <w:szCs w:val="20"/>
        </w:rPr>
        <w:t> </w:t>
      </w:r>
      <w:r>
        <w:t>type exposes the following members.</w:t>
      </w:r>
    </w:p>
    <w:p w:rsidR="009C493C" w:rsidRDefault="009C493C" w:rsidP="004C2EAD"/>
    <w:p w:rsidR="009C493C" w:rsidRDefault="00E83885" w:rsidP="004C2EAD">
      <w:pPr>
        <w:rPr>
          <w:rFonts w:ascii="Segoe UI" w:hAnsi="Segoe UI" w:cs="Segoe UI"/>
          <w:color w:val="000000"/>
          <w:sz w:val="20"/>
          <w:szCs w:val="20"/>
        </w:rPr>
      </w:pPr>
      <w:hyperlink r:id="rId478" w:tooltip="Click to collapse. Double-click to collapse all." w:history="1">
        <w:r w:rsidR="009C493C" w:rsidRPr="009246D9">
          <w:rPr>
            <w:rStyle w:val="lwcollapsibleareatitle"/>
            <w:rFonts w:ascii="Segoe UI Semibold" w:hAnsi="Segoe UI Semibold" w:cs="Segoe UI"/>
            <w:bCs/>
            <w:color w:val="000000"/>
            <w:sz w:val="35"/>
            <w:szCs w:val="35"/>
          </w:rPr>
          <w:t>Constructors</w:t>
        </w:r>
      </w:hyperlink>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5"/>
        <w:gridCol w:w="3872"/>
        <w:gridCol w:w="5433"/>
      </w:tblGrid>
      <w:tr w:rsidR="009C493C" w:rsidTr="00A617CD">
        <w:tc>
          <w:tcPr>
            <w:tcW w:w="123"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 </w:t>
            </w:r>
          </w:p>
        </w:tc>
        <w:tc>
          <w:tcPr>
            <w:tcW w:w="1751"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Name</w:t>
            </w:r>
          </w:p>
        </w:tc>
        <w:tc>
          <w:tcPr>
            <w:tcW w:w="3125"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Description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66394C7C" wp14:editId="3F3818D3">
                  <wp:extent cx="10795" cy="10795"/>
                  <wp:effectExtent l="0" t="0" r="0" b="0"/>
                  <wp:docPr id="134" name="Picture 134"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175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79" w:history="1">
              <w:r w:rsidR="009C493C">
                <w:rPr>
                  <w:rStyle w:val="Hyperlink"/>
                  <w:color w:val="03697A"/>
                </w:rPr>
                <w:t>PrincipalPermission(PermissionState)</w:t>
              </w:r>
            </w:hyperlink>
          </w:p>
        </w:tc>
        <w:tc>
          <w:tcPr>
            <w:tcW w:w="312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pPr>
              <w:rPr>
                <w:color w:val="2A2A2A"/>
              </w:rPr>
            </w:pPr>
            <w:r>
              <w:rPr>
                <w:color w:val="2A2A2A"/>
              </w:rPr>
              <w:t>Initializes a new instance of the</w:t>
            </w:r>
            <w:r>
              <w:rPr>
                <w:rStyle w:val="apple-converted-space"/>
                <w:color w:val="2A2A2A"/>
              </w:rPr>
              <w:t> </w:t>
            </w:r>
            <w:r>
              <w:rPr>
                <w:rStyle w:val="selflink"/>
                <w:color w:val="2A2A2A"/>
              </w:rPr>
              <w:t>PrincipalPermission</w:t>
            </w:r>
            <w:r>
              <w:rPr>
                <w:rStyle w:val="apple-converted-space"/>
                <w:color w:val="2A2A2A"/>
              </w:rPr>
              <w:t> </w:t>
            </w:r>
            <w:r>
              <w:rPr>
                <w:color w:val="2A2A2A"/>
              </w:rPr>
              <w:t>class with the specified</w:t>
            </w:r>
            <w:hyperlink r:id="rId480" w:history="1">
              <w:r>
                <w:rPr>
                  <w:rStyle w:val="Hyperlink"/>
                  <w:color w:val="03697A"/>
                </w:rPr>
                <w:t>PermissionState</w:t>
              </w:r>
            </w:hyperlink>
            <w:r>
              <w:rPr>
                <w:color w:val="2A2A2A"/>
              </w:rP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661D2014" wp14:editId="06649FC5">
                  <wp:extent cx="10795" cy="10795"/>
                  <wp:effectExtent l="0" t="0" r="0" b="0"/>
                  <wp:docPr id="133" name="Picture 133"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175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81" w:history="1">
              <w:r w:rsidR="009C493C">
                <w:rPr>
                  <w:rStyle w:val="Hyperlink"/>
                  <w:color w:val="03697A"/>
                </w:rPr>
                <w:t>PrincipalPermission(String, String)</w:t>
              </w:r>
            </w:hyperlink>
          </w:p>
        </w:tc>
        <w:tc>
          <w:tcPr>
            <w:tcW w:w="312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Initializes a new instance of the</w:t>
            </w:r>
            <w:r>
              <w:rPr>
                <w:rStyle w:val="apple-converted-space"/>
                <w:color w:val="2A2A2A"/>
              </w:rPr>
              <w:t> </w:t>
            </w:r>
            <w:r>
              <w:rPr>
                <w:rStyle w:val="selflink"/>
                <w:color w:val="2A2A2A"/>
              </w:rPr>
              <w:t>PrincipalPermission</w:t>
            </w:r>
            <w:r>
              <w:rPr>
                <w:rStyle w:val="apple-converted-space"/>
                <w:color w:val="2A2A2A"/>
              </w:rPr>
              <w:t> </w:t>
            </w:r>
            <w:r>
              <w:t>class for the specified</w:t>
            </w:r>
            <w:r>
              <w:rPr>
                <w:rStyle w:val="apple-converted-space"/>
                <w:color w:val="2A2A2A"/>
              </w:rPr>
              <w:t> </w:t>
            </w:r>
            <w:r>
              <w:rPr>
                <w:rStyle w:val="parameter"/>
                <w:i/>
                <w:iCs/>
                <w:color w:val="2A2A2A"/>
              </w:rPr>
              <w:t>name</w:t>
            </w:r>
            <w:r>
              <w:t>and</w:t>
            </w:r>
            <w:r>
              <w:rPr>
                <w:rStyle w:val="apple-converted-space"/>
                <w:color w:val="2A2A2A"/>
              </w:rPr>
              <w:t> </w:t>
            </w:r>
            <w:r>
              <w:rPr>
                <w:rStyle w:val="parameter"/>
                <w:i/>
                <w:iCs/>
                <w:color w:val="2A2A2A"/>
              </w:rPr>
              <w:t>role</w:t>
            </w:r>
            <w: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lastRenderedPageBreak/>
              <w:drawing>
                <wp:inline distT="0" distB="0" distL="0" distR="0" wp14:anchorId="5D520FBF" wp14:editId="303301A8">
                  <wp:extent cx="10795" cy="10795"/>
                  <wp:effectExtent l="0" t="0" r="0" b="0"/>
                  <wp:docPr id="132" name="Picture 132"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175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82" w:history="1">
              <w:r w:rsidR="009C493C">
                <w:rPr>
                  <w:rStyle w:val="Hyperlink"/>
                  <w:color w:val="03697A"/>
                </w:rPr>
                <w:t>PrincipalPermission(String, String, Boolean)</w:t>
              </w:r>
            </w:hyperlink>
          </w:p>
        </w:tc>
        <w:tc>
          <w:tcPr>
            <w:tcW w:w="3125"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Initializes a new instance of the</w:t>
            </w:r>
            <w:r>
              <w:rPr>
                <w:rStyle w:val="apple-converted-space"/>
                <w:color w:val="2A2A2A"/>
              </w:rPr>
              <w:t> </w:t>
            </w:r>
            <w:r>
              <w:rPr>
                <w:rStyle w:val="selflink"/>
                <w:color w:val="2A2A2A"/>
              </w:rPr>
              <w:t>PrincipalPermission</w:t>
            </w:r>
            <w:r>
              <w:rPr>
                <w:rStyle w:val="apple-converted-space"/>
                <w:color w:val="2A2A2A"/>
              </w:rPr>
              <w:t> </w:t>
            </w:r>
            <w:r>
              <w:t>class for the specified</w:t>
            </w:r>
            <w:r>
              <w:rPr>
                <w:rStyle w:val="apple-converted-space"/>
                <w:color w:val="2A2A2A"/>
              </w:rPr>
              <w:t> </w:t>
            </w:r>
            <w:r>
              <w:rPr>
                <w:rStyle w:val="parameter"/>
                <w:i/>
                <w:iCs/>
                <w:color w:val="2A2A2A"/>
              </w:rPr>
              <w:t>name</w:t>
            </w:r>
            <w:r>
              <w:t>,</w:t>
            </w:r>
            <w:r>
              <w:rPr>
                <w:rStyle w:val="parameter"/>
                <w:i/>
                <w:iCs/>
                <w:color w:val="2A2A2A"/>
              </w:rPr>
              <w:t>role</w:t>
            </w:r>
            <w:r>
              <w:t>, and authentication status.</w:t>
            </w:r>
          </w:p>
        </w:tc>
      </w:tr>
    </w:tbl>
    <w:p w:rsidR="009C493C" w:rsidRDefault="00E83885" w:rsidP="004C2EAD">
      <w:pPr>
        <w:rPr>
          <w:rFonts w:ascii="Segoe UI" w:hAnsi="Segoe UI" w:cs="Segoe UI"/>
          <w:color w:val="000000"/>
          <w:sz w:val="20"/>
          <w:szCs w:val="20"/>
        </w:rPr>
      </w:pPr>
      <w:hyperlink r:id="rId483" w:tooltip="Click to collapse. Double-click to collapse all." w:history="1">
        <w:r w:rsidR="009C493C">
          <w:rPr>
            <w:rStyle w:val="lwcollapsibleareatitle"/>
            <w:rFonts w:ascii="Segoe UI Semibold" w:hAnsi="Segoe UI Semibold" w:cs="Segoe UI"/>
            <w:b/>
            <w:bCs/>
            <w:color w:val="000000"/>
            <w:sz w:val="35"/>
            <w:szCs w:val="35"/>
          </w:rPr>
          <w:t>Methods</w:t>
        </w:r>
      </w:hyperlink>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5"/>
        <w:gridCol w:w="1618"/>
        <w:gridCol w:w="7687"/>
      </w:tblGrid>
      <w:tr w:rsidR="009C493C" w:rsidTr="00A617CD">
        <w:tc>
          <w:tcPr>
            <w:tcW w:w="123"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 </w:t>
            </w:r>
          </w:p>
        </w:tc>
        <w:tc>
          <w:tcPr>
            <w:tcW w:w="676"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Name</w:t>
            </w:r>
          </w:p>
        </w:tc>
        <w:tc>
          <w:tcPr>
            <w:tcW w:w="4201"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4C2EAD">
            <w:r>
              <w:t>Description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4ED7AA87" wp14:editId="42B5E079">
                  <wp:extent cx="10795" cy="10795"/>
                  <wp:effectExtent l="0" t="0" r="0" b="0"/>
                  <wp:docPr id="131" name="Picture 131"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84" w:history="1">
              <w:r w:rsidR="009C493C">
                <w:rPr>
                  <w:rStyle w:val="Hyperlink"/>
                  <w:color w:val="03697A"/>
                </w:rPr>
                <w:t>Copy</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and returns an identical copy of the current permission.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56715D38" wp14:editId="56121053">
                  <wp:extent cx="10795" cy="10795"/>
                  <wp:effectExtent l="0" t="0" r="0" b="0"/>
                  <wp:docPr id="130" name="Picture 130"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85" w:history="1">
              <w:r w:rsidR="009C493C">
                <w:rPr>
                  <w:rStyle w:val="Hyperlink"/>
                  <w:color w:val="03697A"/>
                </w:rPr>
                <w:t>Demand</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Determines at run time whether the current principal matches the principal specified by the current permission.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0E0917F9" wp14:editId="0DE95A71">
                  <wp:extent cx="10795" cy="10795"/>
                  <wp:effectExtent l="0" t="0" r="0" b="0"/>
                  <wp:docPr id="129" name="Picture 129"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86" w:history="1">
              <w:r w:rsidR="009C493C">
                <w:rPr>
                  <w:rStyle w:val="Hyperlink"/>
                  <w:color w:val="03697A"/>
                </w:rPr>
                <w:t>Equals</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Determines whether the specified</w:t>
            </w:r>
            <w:r>
              <w:rPr>
                <w:rStyle w:val="apple-converted-space"/>
                <w:color w:val="2A2A2A"/>
              </w:rPr>
              <w:t> </w:t>
            </w:r>
            <w:r>
              <w:rPr>
                <w:rStyle w:val="selflink"/>
                <w:color w:val="2A2A2A"/>
              </w:rPr>
              <w:t>PrincipalPermission</w:t>
            </w:r>
            <w:r>
              <w:rPr>
                <w:rStyle w:val="apple-converted-space"/>
                <w:color w:val="2A2A2A"/>
              </w:rPr>
              <w:t> </w:t>
            </w:r>
            <w:r>
              <w:t>object is equal to the current</w:t>
            </w:r>
            <w:r>
              <w:rPr>
                <w:rStyle w:val="apple-converted-space"/>
                <w:color w:val="2A2A2A"/>
              </w:rPr>
              <w:t> </w:t>
            </w:r>
            <w:r>
              <w:rPr>
                <w:rStyle w:val="selflink"/>
                <w:color w:val="2A2A2A"/>
              </w:rPr>
              <w:t>PrincipalPermission</w:t>
            </w:r>
            <w:r>
              <w:t>.(Overrides</w:t>
            </w:r>
            <w:r>
              <w:rPr>
                <w:rStyle w:val="apple-converted-space"/>
                <w:color w:val="2A2A2A"/>
              </w:rPr>
              <w:t> </w:t>
            </w:r>
            <w:hyperlink r:id="rId487" w:history="1">
              <w:r>
                <w:rPr>
                  <w:rStyle w:val="Hyperlink"/>
                  <w:color w:val="03697A"/>
                </w:rPr>
                <w:t>Object.Equals(Object)</w:t>
              </w:r>
            </w:hyperlink>
            <w: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4C3F5041" wp14:editId="33F6B816">
                  <wp:extent cx="10795" cy="10795"/>
                  <wp:effectExtent l="0" t="0" r="0" b="0"/>
                  <wp:docPr id="128" name="Picture 128"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88" w:history="1">
              <w:r w:rsidR="009C493C">
                <w:rPr>
                  <w:rStyle w:val="Hyperlink"/>
                  <w:color w:val="03697A"/>
                </w:rPr>
                <w:t>FromXml</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Reconstructs a permission with a specified state from an XML encoding.</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1B01021B" wp14:editId="10BA7EAF">
                  <wp:extent cx="10795" cy="10795"/>
                  <wp:effectExtent l="0" t="0" r="0" b="0"/>
                  <wp:docPr id="127" name="Picture 127"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89" w:history="1">
              <w:r w:rsidR="009C493C">
                <w:rPr>
                  <w:rStyle w:val="Hyperlink"/>
                  <w:color w:val="03697A"/>
                </w:rPr>
                <w:t>GetHashCode</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Gets a hash code for the</w:t>
            </w:r>
            <w:r>
              <w:rPr>
                <w:rStyle w:val="apple-converted-space"/>
                <w:color w:val="2A2A2A"/>
              </w:rPr>
              <w:t> </w:t>
            </w:r>
            <w:r>
              <w:rPr>
                <w:rStyle w:val="selflink"/>
                <w:color w:val="2A2A2A"/>
              </w:rPr>
              <w:t>PrincipalPermission</w:t>
            </w:r>
            <w:r>
              <w:rPr>
                <w:rStyle w:val="apple-converted-space"/>
                <w:color w:val="2A2A2A"/>
              </w:rPr>
              <w:t> </w:t>
            </w:r>
            <w:r>
              <w:t>object that is suitable for use in hashing algorithms and data structures such as a hash table.</w:t>
            </w:r>
            <w:r>
              <w:rPr>
                <w:rStyle w:val="apple-converted-space"/>
                <w:color w:val="2A2A2A"/>
              </w:rPr>
              <w:t> </w:t>
            </w:r>
            <w:r>
              <w:t>(Overrides</w:t>
            </w:r>
            <w:r>
              <w:rPr>
                <w:rStyle w:val="apple-converted-space"/>
                <w:color w:val="2A2A2A"/>
              </w:rPr>
              <w:t> </w:t>
            </w:r>
            <w:hyperlink r:id="rId490" w:history="1">
              <w:r>
                <w:rPr>
                  <w:rStyle w:val="Hyperlink"/>
                  <w:color w:val="03697A"/>
                </w:rPr>
                <w:t>Object.GetHashCode()</w:t>
              </w:r>
            </w:hyperlink>
            <w: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5D9AADE1" wp14:editId="120D7452">
                  <wp:extent cx="10795" cy="10795"/>
                  <wp:effectExtent l="0" t="0" r="0" b="0"/>
                  <wp:docPr id="126" name="Picture 126"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91" w:history="1">
              <w:r w:rsidR="009C493C">
                <w:rPr>
                  <w:rStyle w:val="Hyperlink"/>
                  <w:color w:val="03697A"/>
                </w:rPr>
                <w:t>GetType</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pPr>
              <w:rPr>
                <w:color w:val="2A2A2A"/>
              </w:rPr>
            </w:pPr>
            <w:r>
              <w:rPr>
                <w:color w:val="2A2A2A"/>
              </w:rPr>
              <w:t>Gets the</w:t>
            </w:r>
            <w:r>
              <w:rPr>
                <w:rStyle w:val="apple-converted-space"/>
                <w:color w:val="2A2A2A"/>
              </w:rPr>
              <w:t> </w:t>
            </w:r>
            <w:hyperlink r:id="rId492" w:history="1">
              <w:r>
                <w:rPr>
                  <w:rStyle w:val="Hyperlink"/>
                  <w:color w:val="03697A"/>
                </w:rPr>
                <w:t>Type</w:t>
              </w:r>
            </w:hyperlink>
            <w:r>
              <w:rPr>
                <w:rStyle w:val="apple-converted-space"/>
                <w:color w:val="2A2A2A"/>
              </w:rPr>
              <w:t> </w:t>
            </w:r>
            <w:r>
              <w:rPr>
                <w:color w:val="2A2A2A"/>
              </w:rPr>
              <w:t>of the current instance.</w:t>
            </w:r>
            <w:r>
              <w:rPr>
                <w:rStyle w:val="apple-converted-space"/>
                <w:color w:val="2A2A2A"/>
              </w:rPr>
              <w:t> </w:t>
            </w:r>
            <w:r>
              <w:rPr>
                <w:color w:val="2A2A2A"/>
              </w:rPr>
              <w:t>(Inherited from</w:t>
            </w:r>
            <w:r>
              <w:rPr>
                <w:rStyle w:val="apple-converted-space"/>
                <w:color w:val="2A2A2A"/>
              </w:rPr>
              <w:t> </w:t>
            </w:r>
            <w:hyperlink r:id="rId493" w:history="1">
              <w:r>
                <w:rPr>
                  <w:rStyle w:val="Hyperlink"/>
                  <w:color w:val="03697A"/>
                </w:rPr>
                <w:t>Object</w:t>
              </w:r>
            </w:hyperlink>
            <w:r>
              <w:rPr>
                <w:color w:val="2A2A2A"/>
              </w:rP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293430A0" wp14:editId="523A44DD">
                  <wp:extent cx="10795" cy="10795"/>
                  <wp:effectExtent l="0" t="0" r="0" b="0"/>
                  <wp:docPr id="125" name="Picture 125"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94" w:history="1">
              <w:r w:rsidR="009C493C">
                <w:rPr>
                  <w:rStyle w:val="Hyperlink"/>
                  <w:color w:val="03697A"/>
                </w:rPr>
                <w:t>Intersect</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and returns a permission that is the intersection of the current permission and the specified permission.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2070AADA" wp14:editId="1D573B7F">
                  <wp:extent cx="10795" cy="10795"/>
                  <wp:effectExtent l="0" t="0" r="0" b="0"/>
                  <wp:docPr id="124" name="Picture 124"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95" w:history="1">
              <w:r w:rsidR="009C493C">
                <w:rPr>
                  <w:rStyle w:val="Hyperlink"/>
                  <w:color w:val="03697A"/>
                </w:rPr>
                <w:t>IsSubsetOf</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Determines whether the current permission is a subset of the specified permission.</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369249DC" wp14:editId="252844C8">
                  <wp:extent cx="10795" cy="10795"/>
                  <wp:effectExtent l="0" t="0" r="0" b="0"/>
                  <wp:docPr id="123" name="Picture 123"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96" w:history="1">
              <w:r w:rsidR="009C493C">
                <w:rPr>
                  <w:rStyle w:val="Hyperlink"/>
                  <w:color w:val="03697A"/>
                </w:rPr>
                <w:t>IsUnrestricted</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Returns a value indicating whether the current permission is unrestricted.</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lastRenderedPageBreak/>
              <w:drawing>
                <wp:inline distT="0" distB="0" distL="0" distR="0" wp14:anchorId="14E3678E" wp14:editId="73085D38">
                  <wp:extent cx="10795" cy="10795"/>
                  <wp:effectExtent l="0" t="0" r="0" b="0"/>
                  <wp:docPr id="122" name="Picture 122"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97" w:history="1">
              <w:r w:rsidR="009C493C">
                <w:rPr>
                  <w:rStyle w:val="Hyperlink"/>
                  <w:color w:val="03697A"/>
                </w:rPr>
                <w:t>ToString</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and returns a string representing the current permission.</w:t>
            </w:r>
            <w:r>
              <w:rPr>
                <w:rStyle w:val="apple-converted-space"/>
                <w:color w:val="2A2A2A"/>
              </w:rPr>
              <w:t> </w:t>
            </w:r>
            <w:r>
              <w:t>(Overrides</w:t>
            </w:r>
            <w:r>
              <w:rPr>
                <w:rStyle w:val="apple-converted-space"/>
                <w:color w:val="2A2A2A"/>
              </w:rPr>
              <w:t> </w:t>
            </w:r>
            <w:hyperlink r:id="rId498" w:history="1">
              <w:r>
                <w:rPr>
                  <w:rStyle w:val="Hyperlink"/>
                  <w:color w:val="03697A"/>
                </w:rPr>
                <w:t>Object.ToString()</w:t>
              </w:r>
            </w:hyperlink>
            <w:r>
              <w:t>.)</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22ED14BF" wp14:editId="7C41B056">
                  <wp:extent cx="10795" cy="10795"/>
                  <wp:effectExtent l="0" t="0" r="0" b="0"/>
                  <wp:docPr id="121" name="Picture 121"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499" w:history="1">
              <w:r w:rsidR="009C493C">
                <w:rPr>
                  <w:rStyle w:val="Hyperlink"/>
                  <w:color w:val="03697A"/>
                </w:rPr>
                <w:t>ToXml</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an XML encoding of the permission and its current state.</w:t>
            </w:r>
          </w:p>
        </w:tc>
      </w:tr>
      <w:tr w:rsidR="009C493C" w:rsidTr="00A617CD">
        <w:tc>
          <w:tcPr>
            <w:tcW w:w="123"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rPr>
                <w:noProof/>
              </w:rPr>
              <w:drawing>
                <wp:inline distT="0" distB="0" distL="0" distR="0" wp14:anchorId="7F16C1FC" wp14:editId="271CCC38">
                  <wp:extent cx="10795" cy="10795"/>
                  <wp:effectExtent l="0" t="0" r="0" b="0"/>
                  <wp:docPr id="120" name="Picture 120"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676"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E83885" w:rsidP="004C2EAD">
            <w:pPr>
              <w:rPr>
                <w:color w:val="2A2A2A"/>
              </w:rPr>
            </w:pPr>
            <w:hyperlink r:id="rId500" w:history="1">
              <w:r w:rsidR="009C493C">
                <w:rPr>
                  <w:rStyle w:val="Hyperlink"/>
                  <w:color w:val="03697A"/>
                </w:rPr>
                <w:t>Union</w:t>
              </w:r>
            </w:hyperlink>
          </w:p>
        </w:tc>
        <w:tc>
          <w:tcPr>
            <w:tcW w:w="4201"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4C2EAD">
            <w:r>
              <w:t>Creates a permission that is the union of the current permission and the specified permission.</w:t>
            </w:r>
          </w:p>
        </w:tc>
      </w:tr>
    </w:tbl>
    <w:p w:rsidR="009C493C" w:rsidRPr="009246D9" w:rsidRDefault="009C493C" w:rsidP="004C2EAD">
      <w:r w:rsidRPr="009246D9">
        <w:t>Thread Safety</w:t>
      </w:r>
    </w:p>
    <w:p w:rsidR="009C493C" w:rsidRDefault="009C493C" w:rsidP="004C2EAD">
      <w:pPr>
        <w:pStyle w:val="NormalWeb"/>
      </w:pPr>
      <w:r>
        <w:t>Any public static (</w:t>
      </w:r>
      <w:r>
        <w:rPr>
          <w:b/>
          <w:bCs/>
        </w:rPr>
        <w:t>Shared</w:t>
      </w:r>
      <w:r>
        <w:rPr>
          <w:rStyle w:val="apple-converted-space"/>
          <w:rFonts w:ascii="Segoe UI" w:eastAsiaTheme="majorEastAsia" w:hAnsi="Segoe UI" w:cs="Segoe UI"/>
          <w:color w:val="2A2A2A"/>
          <w:sz w:val="20"/>
          <w:szCs w:val="20"/>
        </w:rPr>
        <w:t> </w:t>
      </w:r>
      <w:r>
        <w:t>in Visual Basic) members of this type are thread safe. Any instance members are not guaranteed to be thread safe.</w:t>
      </w:r>
    </w:p>
    <w:p w:rsidR="009C493C" w:rsidRDefault="009C493C" w:rsidP="004C2EAD"/>
    <w:p w:rsidR="009C493C" w:rsidRPr="009246D9" w:rsidRDefault="009C493C" w:rsidP="004C2EAD">
      <w:pPr>
        <w:rPr>
          <w:rFonts w:cs="Times New Roman"/>
        </w:rPr>
      </w:pPr>
      <w:r w:rsidRPr="009246D9">
        <w:t>Remarks</w:t>
      </w:r>
    </w:p>
    <w:p w:rsidR="009C493C" w:rsidRDefault="009C493C" w:rsidP="004C2EAD">
      <w:pPr>
        <w:pStyle w:val="NormalWeb"/>
      </w:pPr>
      <w:r>
        <w:t>By passing identity information (user name and role) to the constructor,</w:t>
      </w:r>
      <w:r>
        <w:rPr>
          <w:rStyle w:val="apple-converted-space"/>
          <w:rFonts w:ascii="Segoe UI" w:eastAsiaTheme="majorEastAsia" w:hAnsi="Segoe UI" w:cs="Segoe UI"/>
          <w:color w:val="2A2A2A"/>
          <w:sz w:val="20"/>
          <w:szCs w:val="20"/>
        </w:rPr>
        <w:t> </w:t>
      </w:r>
      <w:r>
        <w:rPr>
          <w:b/>
          <w:bCs/>
        </w:rPr>
        <w:t>PrincipalPermission</w:t>
      </w:r>
      <w:r>
        <w:rPr>
          <w:rStyle w:val="apple-converted-space"/>
          <w:rFonts w:ascii="Segoe UI" w:eastAsiaTheme="majorEastAsia" w:hAnsi="Segoe UI" w:cs="Segoe UI"/>
          <w:color w:val="2A2A2A"/>
          <w:sz w:val="20"/>
          <w:szCs w:val="20"/>
        </w:rPr>
        <w:t> </w:t>
      </w:r>
      <w:r>
        <w:t>can be used to demand that the identity of the active principal matches this information.</w:t>
      </w:r>
    </w:p>
    <w:p w:rsidR="009C493C" w:rsidRDefault="009C493C" w:rsidP="004C2EAD">
      <w:pPr>
        <w:pStyle w:val="NormalWeb"/>
        <w:rPr>
          <w:rFonts w:ascii="Segoe UI" w:hAnsi="Segoe UI" w:cs="Segoe UI"/>
          <w:color w:val="2A2A2A"/>
          <w:sz w:val="20"/>
          <w:szCs w:val="20"/>
        </w:rPr>
      </w:pPr>
      <w:r>
        <w:rPr>
          <w:rFonts w:ascii="Segoe UI" w:hAnsi="Segoe UI" w:cs="Segoe UI"/>
          <w:color w:val="2A2A2A"/>
          <w:sz w:val="20"/>
          <w:szCs w:val="20"/>
        </w:rPr>
        <w:t>To match the active</w:t>
      </w:r>
      <w:r>
        <w:rPr>
          <w:rStyle w:val="apple-converted-space"/>
          <w:rFonts w:ascii="Segoe UI" w:eastAsiaTheme="majorEastAsia" w:hAnsi="Segoe UI" w:cs="Segoe UI"/>
          <w:color w:val="2A2A2A"/>
          <w:sz w:val="20"/>
          <w:szCs w:val="20"/>
        </w:rPr>
        <w:t> </w:t>
      </w:r>
      <w:hyperlink r:id="rId501" w:history="1">
        <w:r>
          <w:rPr>
            <w:rStyle w:val="Hyperlink"/>
            <w:rFonts w:ascii="Segoe UI" w:eastAsiaTheme="majorEastAsia" w:hAnsi="Segoe UI" w:cs="Segoe UI"/>
            <w:color w:val="03697A"/>
            <w:sz w:val="20"/>
            <w:szCs w:val="20"/>
          </w:rPr>
          <w:t>IPrincipal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associated</w:t>
      </w:r>
      <w:r>
        <w:rPr>
          <w:rStyle w:val="apple-converted-space"/>
          <w:rFonts w:ascii="Segoe UI" w:eastAsiaTheme="majorEastAsia" w:hAnsi="Segoe UI" w:cs="Segoe UI"/>
          <w:color w:val="2A2A2A"/>
          <w:sz w:val="20"/>
          <w:szCs w:val="20"/>
        </w:rPr>
        <w:t> </w:t>
      </w:r>
      <w:hyperlink r:id="rId502" w:history="1">
        <w:r>
          <w:rPr>
            <w:rStyle w:val="Hyperlink"/>
            <w:rFonts w:ascii="Segoe UI" w:eastAsiaTheme="majorEastAsia" w:hAnsi="Segoe UI" w:cs="Segoe UI"/>
            <w:color w:val="03697A"/>
            <w:sz w:val="20"/>
            <w:szCs w:val="20"/>
          </w:rPr>
          <w:t>IIdentity</w:t>
        </w:r>
      </w:hyperlink>
      <w:r>
        <w:rPr>
          <w:rFonts w:ascii="Segoe UI" w:hAnsi="Segoe UI" w:cs="Segoe UI"/>
          <w:color w:val="2A2A2A"/>
          <w:sz w:val="20"/>
          <w:szCs w:val="20"/>
        </w:rPr>
        <w:t>, both the specified identity and role must match. If a null reference (</w:t>
      </w:r>
      <w:r>
        <w:rPr>
          <w:rFonts w:ascii="Segoe UI" w:hAnsi="Segoe UI" w:cs="Segoe UI"/>
          <w:b/>
          <w:bCs/>
          <w:color w:val="2A2A2A"/>
          <w:sz w:val="20"/>
          <w:szCs w:val="20"/>
        </w:rPr>
        <w:t>Nothing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in Visual Basic) identity string is used, it is interpreted as a request to match any identity. Use of a null reference (</w:t>
      </w:r>
      <w:r>
        <w:rPr>
          <w:rFonts w:ascii="Segoe UI" w:hAnsi="Segoe UI" w:cs="Segoe UI"/>
          <w:b/>
          <w:bCs/>
          <w:color w:val="2A2A2A"/>
          <w:sz w:val="20"/>
          <w:szCs w:val="20"/>
        </w:rPr>
        <w:t>Nothing</w:t>
      </w:r>
      <w:r>
        <w:rPr>
          <w:rFonts w:ascii="Segoe UI" w:hAnsi="Segoe UI" w:cs="Segoe UI"/>
          <w:color w:val="2A2A2A"/>
          <w:sz w:val="20"/>
          <w:szCs w:val="20"/>
        </w:rPr>
        <w:t>) role string will match any role. By implication, passing a null reference (</w:t>
      </w:r>
      <w:r>
        <w:rPr>
          <w:rFonts w:ascii="Segoe UI" w:hAnsi="Segoe UI" w:cs="Segoe UI"/>
          <w:b/>
          <w:bCs/>
          <w:color w:val="2A2A2A"/>
          <w:sz w:val="20"/>
          <w:szCs w:val="20"/>
        </w:rPr>
        <w:t>Nothing</w:t>
      </w:r>
      <w:r>
        <w:rPr>
          <w:rFonts w:ascii="Segoe UI" w:hAnsi="Segoe UI" w:cs="Segoe UI"/>
          <w:color w:val="2A2A2A"/>
          <w:sz w:val="20"/>
          <w:szCs w:val="20"/>
        </w:rPr>
        <w:t>) parameter for</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role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will match the identity and roles in any</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IPrincipal</w:t>
      </w:r>
      <w:r>
        <w:rPr>
          <w:rFonts w:ascii="Segoe UI" w:hAnsi="Segoe UI" w:cs="Segoe UI"/>
          <w:color w:val="2A2A2A"/>
          <w:sz w:val="20"/>
          <w:szCs w:val="20"/>
        </w:rPr>
        <w:t>. It is also possible to construct a</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that only determines whether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IIdentity</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represents an authenticated or unauthenticated entity. In this case,</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role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are ignored.</w:t>
      </w:r>
    </w:p>
    <w:p w:rsidR="009C493C" w:rsidRDefault="009C493C" w:rsidP="004C2EAD">
      <w:pPr>
        <w:pStyle w:val="NormalWeb"/>
        <w:rPr>
          <w:rFonts w:ascii="Segoe UI" w:hAnsi="Segoe UI" w:cs="Segoe UI"/>
          <w:color w:val="2A2A2A"/>
          <w:sz w:val="20"/>
          <w:szCs w:val="20"/>
        </w:rPr>
      </w:pPr>
      <w:r>
        <w:rPr>
          <w:rFonts w:ascii="Segoe UI" w:hAnsi="Segoe UI" w:cs="Segoe UI"/>
          <w:color w:val="2A2A2A"/>
          <w:sz w:val="20"/>
          <w:szCs w:val="20"/>
        </w:rPr>
        <w:t>Unlike most other permissions,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does not extend</w:t>
      </w:r>
      <w:r>
        <w:rPr>
          <w:rStyle w:val="apple-converted-space"/>
          <w:rFonts w:ascii="Segoe UI" w:eastAsiaTheme="majorEastAsia" w:hAnsi="Segoe UI" w:cs="Segoe UI"/>
          <w:color w:val="2A2A2A"/>
          <w:sz w:val="20"/>
          <w:szCs w:val="20"/>
        </w:rPr>
        <w:t> </w:t>
      </w:r>
      <w:hyperlink r:id="rId503" w:history="1">
        <w:r>
          <w:rPr>
            <w:rStyle w:val="Hyperlink"/>
            <w:rFonts w:ascii="Segoe UI" w:eastAsiaTheme="majorEastAsia" w:hAnsi="Segoe UI" w:cs="Segoe UI"/>
            <w:color w:val="03697A"/>
            <w:sz w:val="20"/>
            <w:szCs w:val="20"/>
          </w:rPr>
          <w:t>CodeAccessPermission</w:t>
        </w:r>
      </w:hyperlink>
      <w:r>
        <w:rPr>
          <w:rFonts w:ascii="Segoe UI" w:hAnsi="Segoe UI" w:cs="Segoe UI"/>
          <w:color w:val="2A2A2A"/>
          <w:sz w:val="20"/>
          <w:szCs w:val="20"/>
        </w:rPr>
        <w:t>. It does, however, implement the</w:t>
      </w:r>
      <w:r>
        <w:rPr>
          <w:rStyle w:val="apple-converted-space"/>
          <w:rFonts w:ascii="Segoe UI" w:eastAsiaTheme="majorEastAsia" w:hAnsi="Segoe UI" w:cs="Segoe UI"/>
          <w:color w:val="2A2A2A"/>
          <w:sz w:val="20"/>
          <w:szCs w:val="20"/>
        </w:rPr>
        <w:t> </w:t>
      </w:r>
      <w:hyperlink r:id="rId504" w:history="1">
        <w:r>
          <w:rPr>
            <w:rStyle w:val="Hyperlink"/>
            <w:rFonts w:ascii="Segoe UI" w:eastAsiaTheme="majorEastAsia" w:hAnsi="Segoe UI" w:cs="Segoe UI"/>
            <w:color w:val="03697A"/>
            <w:sz w:val="20"/>
            <w:szCs w:val="20"/>
          </w:rPr>
          <w:t>IPermission</w:t>
        </w:r>
      </w:hyperlink>
      <w:r>
        <w:rPr>
          <w:rFonts w:ascii="Segoe UI" w:hAnsi="Segoe UI" w:cs="Segoe UI"/>
          <w:color w:val="2A2A2A"/>
          <w:sz w:val="20"/>
          <w:szCs w:val="20"/>
        </w:rPr>
        <w:t>interface. This is because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not a code access permission; that is, it is not granted based on the identity of the executing assembly. Instead, it allows code to perform actions (</w:t>
      </w:r>
      <w:hyperlink r:id="rId505" w:history="1">
        <w:r>
          <w:rPr>
            <w:rStyle w:val="Hyperlink"/>
            <w:rFonts w:ascii="Segoe UI" w:eastAsiaTheme="majorEastAsia" w:hAnsi="Segoe UI" w:cs="Segoe UI"/>
            <w:color w:val="03697A"/>
            <w:sz w:val="20"/>
            <w:szCs w:val="20"/>
          </w:rPr>
          <w:t>Demand</w:t>
        </w:r>
      </w:hyperlink>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hyperlink r:id="rId506" w:history="1">
        <w:r>
          <w:rPr>
            <w:rStyle w:val="Hyperlink"/>
            <w:rFonts w:ascii="Segoe UI" w:eastAsiaTheme="majorEastAsia" w:hAnsi="Segoe UI" w:cs="Segoe UI"/>
            <w:color w:val="03697A"/>
            <w:sz w:val="20"/>
            <w:szCs w:val="20"/>
          </w:rPr>
          <w:t>Union</w:t>
        </w:r>
      </w:hyperlink>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hyperlink r:id="rId507" w:history="1">
        <w:r>
          <w:rPr>
            <w:rStyle w:val="Hyperlink"/>
            <w:rFonts w:ascii="Segoe UI" w:eastAsiaTheme="majorEastAsia" w:hAnsi="Segoe UI" w:cs="Segoe UI"/>
            <w:color w:val="03697A"/>
            <w:sz w:val="20"/>
            <w:szCs w:val="20"/>
          </w:rPr>
          <w:t>Intersect</w:t>
        </w:r>
      </w:hyperlink>
      <w:r>
        <w:rPr>
          <w:rFonts w:ascii="Segoe UI" w:hAnsi="Segoe UI" w:cs="Segoe UI"/>
          <w:color w:val="2A2A2A"/>
          <w:sz w:val="20"/>
          <w:szCs w:val="20"/>
        </w:rPr>
        <w:t>, and so on) against the current user identity in a manner consistent with the way those actions are performed for code access and code identity permissions.</w:t>
      </w:r>
    </w:p>
    <w:p w:rsidR="009C493C" w:rsidRDefault="009C493C" w:rsidP="004C2EAD"/>
    <w:p w:rsidR="009C493C" w:rsidRPr="009246D9" w:rsidRDefault="009C493C" w:rsidP="004C2EAD">
      <w:pPr>
        <w:rPr>
          <w:rFonts w:cs="Times New Roman"/>
        </w:rPr>
      </w:pPr>
      <w:r w:rsidRPr="009246D9">
        <w:t>Example</w:t>
      </w:r>
    </w:p>
    <w:p w:rsidR="009C493C" w:rsidRDefault="009C493C" w:rsidP="004C2EAD">
      <w:pPr>
        <w:pStyle w:val="NormalWeb"/>
      </w:pPr>
      <w:r>
        <w:rPr>
          <w:rStyle w:val="lang"/>
          <w:rFonts w:ascii="Segoe UI" w:hAnsi="Segoe UI" w:cs="Segoe UI"/>
          <w:color w:val="2A2A2A"/>
          <w:sz w:val="20"/>
          <w:szCs w:val="20"/>
        </w:rPr>
        <w:t>[Visual Basic, C#, C++]</w:t>
      </w:r>
      <w:r>
        <w:rPr>
          <w:rStyle w:val="apple-converted-space"/>
          <w:rFonts w:ascii="Segoe UI" w:eastAsiaTheme="majorEastAsia" w:hAnsi="Segoe UI" w:cs="Segoe UI"/>
          <w:color w:val="2A2A2A"/>
          <w:sz w:val="20"/>
          <w:szCs w:val="20"/>
        </w:rPr>
        <w:t> </w:t>
      </w:r>
      <w:r>
        <w:t>The following example creates two</w:t>
      </w:r>
      <w:r>
        <w:rPr>
          <w:rStyle w:val="apple-converted-space"/>
          <w:rFonts w:ascii="Segoe UI" w:eastAsiaTheme="majorEastAsia" w:hAnsi="Segoe UI" w:cs="Segoe UI"/>
          <w:color w:val="2A2A2A"/>
          <w:sz w:val="20"/>
          <w:szCs w:val="20"/>
        </w:rPr>
        <w:t> </w:t>
      </w:r>
      <w:r>
        <w:rPr>
          <w:b/>
          <w:bCs/>
        </w:rPr>
        <w:t>PrincipalPermission</w:t>
      </w:r>
      <w:r>
        <w:rPr>
          <w:rStyle w:val="apple-converted-space"/>
          <w:rFonts w:ascii="Segoe UI" w:eastAsiaTheme="majorEastAsia" w:hAnsi="Segoe UI" w:cs="Segoe UI"/>
          <w:color w:val="2A2A2A"/>
          <w:sz w:val="20"/>
          <w:szCs w:val="20"/>
        </w:rPr>
        <w:t> </w:t>
      </w:r>
      <w:r>
        <w:t xml:space="preserve">objects representing two different administrative users, forms the union of the two, and makes a </w:t>
      </w:r>
      <w:r>
        <w:lastRenderedPageBreak/>
        <w:t>demand.</w:t>
      </w:r>
      <w:r>
        <w:rPr>
          <w:rStyle w:val="apple-converted-space"/>
          <w:rFonts w:ascii="Segoe UI" w:eastAsiaTheme="majorEastAsia" w:hAnsi="Segoe UI" w:cs="Segoe UI"/>
          <w:color w:val="2A2A2A"/>
          <w:sz w:val="20"/>
          <w:szCs w:val="20"/>
        </w:rPr>
        <w:t> </w:t>
      </w:r>
      <w:hyperlink r:id="rId508" w:history="1">
        <w:r>
          <w:rPr>
            <w:rStyle w:val="Hyperlink"/>
            <w:rFonts w:ascii="Segoe UI" w:eastAsiaTheme="majorEastAsia" w:hAnsi="Segoe UI" w:cs="Segoe UI"/>
            <w:color w:val="03697A"/>
            <w:sz w:val="20"/>
            <w:szCs w:val="20"/>
          </w:rPr>
          <w:t>Demand</w:t>
        </w:r>
      </w:hyperlink>
      <w:r>
        <w:rPr>
          <w:rStyle w:val="apple-converted-space"/>
          <w:rFonts w:ascii="Segoe UI" w:eastAsiaTheme="majorEastAsia" w:hAnsi="Segoe UI" w:cs="Segoe UI"/>
          <w:color w:val="2A2A2A"/>
          <w:sz w:val="20"/>
          <w:szCs w:val="20"/>
        </w:rPr>
        <w:t> </w:t>
      </w:r>
      <w:r>
        <w:t>will succeed only if the active implementation of</w:t>
      </w:r>
      <w:r>
        <w:rPr>
          <w:rStyle w:val="apple-converted-space"/>
          <w:rFonts w:ascii="Segoe UI" w:eastAsiaTheme="majorEastAsia" w:hAnsi="Segoe UI" w:cs="Segoe UI"/>
          <w:color w:val="2A2A2A"/>
          <w:sz w:val="20"/>
          <w:szCs w:val="20"/>
        </w:rPr>
        <w:t> </w:t>
      </w:r>
      <w:hyperlink r:id="rId509" w:history="1">
        <w:r>
          <w:rPr>
            <w:rStyle w:val="Hyperlink"/>
            <w:rFonts w:ascii="Segoe UI" w:eastAsiaTheme="majorEastAsia" w:hAnsi="Segoe UI" w:cs="Segoe UI"/>
            <w:color w:val="03697A"/>
            <w:sz w:val="20"/>
            <w:szCs w:val="20"/>
          </w:rPr>
          <w:t>IPrincipal</w:t>
        </w:r>
      </w:hyperlink>
      <w:r>
        <w:rPr>
          <w:rStyle w:val="apple-converted-space"/>
          <w:rFonts w:ascii="Segoe UI" w:eastAsiaTheme="majorEastAsia" w:hAnsi="Segoe UI" w:cs="Segoe UI"/>
          <w:color w:val="2A2A2A"/>
          <w:sz w:val="20"/>
          <w:szCs w:val="20"/>
        </w:rPr>
        <w:t> </w:t>
      </w:r>
      <w:r>
        <w:t>represents either user Bob in the role of Manager or user Louise in the role of Supervisor.</w:t>
      </w:r>
    </w:p>
    <w:p w:rsidR="0054717D" w:rsidRDefault="0054717D" w:rsidP="004C2EAD">
      <w:pPr>
        <w:rPr>
          <w:rFonts w:asciiTheme="majorHAnsi" w:eastAsiaTheme="majorEastAsia" w:hAnsiTheme="majorHAnsi" w:cstheme="majorBidi"/>
          <w:color w:val="243F60" w:themeColor="accent1" w:themeShade="7F"/>
        </w:rPr>
      </w:pPr>
      <w:r>
        <w:br w:type="page"/>
      </w:r>
    </w:p>
    <w:p w:rsidR="00296D32" w:rsidRPr="00A617CD" w:rsidRDefault="00E83885" w:rsidP="00A617CD">
      <w:pPr>
        <w:pStyle w:val="Heading3"/>
      </w:pPr>
      <w:hyperlink r:id="rId510" w:history="1">
        <w:bookmarkStart w:id="41" w:name="_Toc426471871"/>
        <w:bookmarkStart w:id="42" w:name="_Toc426562491"/>
        <w:r w:rsidR="00296D32" w:rsidRPr="00A617CD">
          <w:rPr>
            <w:rStyle w:val="Hyperlink"/>
            <w:color w:val="4F81BD" w:themeColor="accent1"/>
            <w:u w:val="none"/>
          </w:rPr>
          <w:t>Type Safety and Security</w:t>
        </w:r>
        <w:bookmarkEnd w:id="41"/>
        <w:bookmarkEnd w:id="42"/>
      </w:hyperlink>
    </w:p>
    <w:p w:rsidR="00296D32" w:rsidRPr="00572B60" w:rsidRDefault="00296D32" w:rsidP="004C2EAD">
      <w:r>
        <w:rPr>
          <w:rStyle w:val="Strong"/>
          <w:rFonts w:ascii="Segoe UI" w:hAnsi="Segoe UI" w:cs="Segoe UI"/>
          <w:color w:val="5D5D5D"/>
          <w:sz w:val="20"/>
          <w:szCs w:val="20"/>
        </w:rPr>
        <w:t>.NET Framework 1.1, 2.0, 3.0, 3.5, 4.0, 4.5</w:t>
      </w:r>
    </w:p>
    <w:p w:rsidR="00296D32" w:rsidRDefault="00296D32" w:rsidP="004C2EAD">
      <w:pPr>
        <w:pStyle w:val="NormalWeb"/>
      </w:pPr>
      <w:r>
        <w:t>Type-safe code accesses only the memory locations it is authorized to access. (For this discussion, type safety specifically refers to memory type safety and should not be confused with type safety in a broader respect.) For example, type-safe code cannot read values from another object's private fields. It accesses types only in well-defined, allowable ways.</w:t>
      </w:r>
    </w:p>
    <w:p w:rsidR="00296D32" w:rsidRDefault="00296D32" w:rsidP="004C2EAD">
      <w:pPr>
        <w:pStyle w:val="NormalWeb"/>
      </w:pPr>
      <w:r>
        <w:t>During just-in-time (JIT) compilation, an optional verification process examines the metadata and Microsoft intermediate language (MSIL) of a method to be JIT-compiled into native machine code to verify that they are type safe. This process is skipped if the code has permission to bypass verification. For more information about verification, see</w:t>
      </w:r>
      <w:r>
        <w:rPr>
          <w:rStyle w:val="apple-converted-space"/>
          <w:rFonts w:ascii="Segoe UI" w:hAnsi="Segoe UI" w:cs="Segoe UI"/>
          <w:color w:val="2A2A2A"/>
          <w:sz w:val="20"/>
          <w:szCs w:val="20"/>
        </w:rPr>
        <w:t> </w:t>
      </w:r>
      <w:hyperlink r:id="rId511" w:history="1">
        <w:r>
          <w:rPr>
            <w:rStyle w:val="Hyperlink"/>
            <w:rFonts w:ascii="Segoe UI" w:eastAsiaTheme="majorEastAsia" w:hAnsi="Segoe UI" w:cs="Segoe UI"/>
            <w:color w:val="03697A"/>
            <w:sz w:val="20"/>
            <w:szCs w:val="20"/>
          </w:rPr>
          <w:t>Compiling MSIL to Native Code</w:t>
        </w:r>
      </w:hyperlink>
      <w:r>
        <w:t>.</w:t>
      </w:r>
    </w:p>
    <w:p w:rsidR="00296D32" w:rsidRDefault="00296D32" w:rsidP="004C2EAD">
      <w:pPr>
        <w:pStyle w:val="NormalWeb"/>
      </w:pPr>
      <w:r>
        <w:t>Although verification of type safety is not mandatory to run managed code, type safety plays a crucial role in assembly isolation and security enforcement. When code is type safe, the common language runtime can completely isolate assemblies from each other. This isolation helps ensure that assemblies cannot adversely affect each other and it increases application reliability. Type-safe components can execute safely in the same process even if they are trusted at different levels. When code is not type safe, unwanted side effects can occur. For example, the runtime cannot prevent unsafe code from calling into native (unmanaged) code and performing malicious operations. When code is type safe, the runtime's security enforcement mechanism ensures that it does not access native code unless it has permission to do so. All code that is not type safe must have been granted</w:t>
      </w:r>
      <w:r>
        <w:rPr>
          <w:rStyle w:val="apple-converted-space"/>
          <w:rFonts w:ascii="Segoe UI" w:hAnsi="Segoe UI" w:cs="Segoe UI"/>
          <w:color w:val="2A2A2A"/>
          <w:sz w:val="20"/>
          <w:szCs w:val="20"/>
        </w:rPr>
        <w:t> </w:t>
      </w:r>
      <w:hyperlink r:id="rId512"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 passed enum member</w:t>
      </w:r>
      <w:r>
        <w:rPr>
          <w:rStyle w:val="apple-converted-space"/>
          <w:rFonts w:ascii="Segoe UI" w:hAnsi="Segoe UI" w:cs="Segoe UI"/>
          <w:color w:val="2A2A2A"/>
          <w:sz w:val="20"/>
          <w:szCs w:val="20"/>
        </w:rPr>
        <w:t> </w:t>
      </w:r>
      <w:hyperlink r:id="rId513" w:history="1">
        <w:r>
          <w:rPr>
            <w:rStyle w:val="Hyperlink"/>
            <w:rFonts w:ascii="Segoe UI" w:eastAsiaTheme="majorEastAsia" w:hAnsi="Segoe UI" w:cs="Segoe UI"/>
            <w:color w:val="03697A"/>
            <w:sz w:val="20"/>
            <w:szCs w:val="20"/>
          </w:rPr>
          <w:t>SkipVerification</w:t>
        </w:r>
      </w:hyperlink>
      <w:r>
        <w:rPr>
          <w:rStyle w:val="apple-converted-space"/>
          <w:rFonts w:ascii="Segoe UI" w:hAnsi="Segoe UI" w:cs="Segoe UI"/>
          <w:color w:val="2A2A2A"/>
          <w:sz w:val="20"/>
          <w:szCs w:val="20"/>
        </w:rPr>
        <w:t> </w:t>
      </w:r>
      <w:r>
        <w:t>to run.</w:t>
      </w:r>
    </w:p>
    <w:p w:rsidR="00296D32" w:rsidRPr="00572B60" w:rsidRDefault="00296D32" w:rsidP="004C2EAD">
      <w:pPr>
        <w:pStyle w:val="NormalWeb"/>
      </w:pPr>
    </w:p>
    <w:p w:rsidR="00296D32" w:rsidRDefault="00296D32" w:rsidP="004C2EAD">
      <w:r>
        <w:t>See Also</w:t>
      </w:r>
    </w:p>
    <w:p w:rsidR="00296D32" w:rsidRDefault="00E83885" w:rsidP="004C2EAD">
      <w:pPr>
        <w:pStyle w:val="NormalWeb"/>
        <w:rPr>
          <w:rFonts w:ascii="Segoe UI" w:hAnsi="Segoe UI" w:cs="Segoe UI"/>
          <w:color w:val="2A2A2A"/>
          <w:sz w:val="20"/>
          <w:szCs w:val="20"/>
        </w:rPr>
      </w:pPr>
      <w:hyperlink r:id="rId514" w:history="1">
        <w:r w:rsidR="00296D32">
          <w:rPr>
            <w:rStyle w:val="Hyperlink"/>
            <w:rFonts w:ascii="Segoe UI" w:eastAsiaTheme="majorEastAsia" w:hAnsi="Segoe UI" w:cs="Segoe UI"/>
            <w:color w:val="03697A"/>
            <w:sz w:val="20"/>
            <w:szCs w:val="20"/>
          </w:rPr>
          <w:t>Key Security Concepts</w:t>
        </w:r>
      </w:hyperlink>
      <w:r w:rsidR="00296D32">
        <w:rPr>
          <w:rStyle w:val="apple-converted-space"/>
          <w:rFonts w:ascii="Segoe UI" w:hAnsi="Segoe UI" w:cs="Segoe UI"/>
          <w:color w:val="2A2A2A"/>
          <w:sz w:val="20"/>
          <w:szCs w:val="20"/>
        </w:rPr>
        <w:t> </w:t>
      </w:r>
      <w:r w:rsidR="00296D32">
        <w:rPr>
          <w:rFonts w:ascii="Segoe UI" w:hAnsi="Segoe UI" w:cs="Segoe UI"/>
          <w:color w:val="2A2A2A"/>
          <w:sz w:val="20"/>
          <w:szCs w:val="20"/>
        </w:rPr>
        <w:t>|</w:t>
      </w:r>
      <w:r w:rsidR="00296D32">
        <w:rPr>
          <w:rStyle w:val="apple-converted-space"/>
          <w:rFonts w:ascii="Segoe UI" w:hAnsi="Segoe UI" w:cs="Segoe UI"/>
          <w:color w:val="2A2A2A"/>
          <w:sz w:val="20"/>
          <w:szCs w:val="20"/>
        </w:rPr>
        <w:t> </w:t>
      </w:r>
      <w:hyperlink r:id="rId515" w:history="1">
        <w:r w:rsidR="00296D32">
          <w:rPr>
            <w:rStyle w:val="Hyperlink"/>
            <w:rFonts w:ascii="Segoe UI" w:eastAsiaTheme="majorEastAsia" w:hAnsi="Segoe UI" w:cs="Segoe UI"/>
            <w:color w:val="03697A"/>
            <w:sz w:val="20"/>
            <w:szCs w:val="20"/>
          </w:rPr>
          <w:t>Writing Verifiably Type-Safe Code</w:t>
        </w:r>
      </w:hyperlink>
    </w:p>
    <w:p w:rsidR="00296D32" w:rsidRDefault="00296D32" w:rsidP="004C2EAD">
      <w:pPr>
        <w:pStyle w:val="NormalWeb"/>
      </w:pPr>
    </w:p>
    <w:p w:rsidR="00296D32" w:rsidRPr="005A6055" w:rsidRDefault="00296D32" w:rsidP="004C2EAD">
      <w:pPr>
        <w:pStyle w:val="Heading3"/>
      </w:pPr>
      <w:bookmarkStart w:id="43" w:name="_Toc426471872"/>
      <w:bookmarkStart w:id="44" w:name="_Toc426562492"/>
      <w:r w:rsidRPr="005A6055">
        <w:t>Security Policy</w:t>
      </w:r>
      <w:r w:rsidR="005A6055" w:rsidRPr="005A6055">
        <w:t xml:space="preserve"> </w:t>
      </w:r>
      <w:r w:rsidRPr="005A6055">
        <w:rPr>
          <w:rStyle w:val="Strong"/>
          <w:b/>
          <w:bCs/>
        </w:rPr>
        <w:t>.NET Framework 1.1, 2.0, 3.0, 3.5</w:t>
      </w:r>
      <w:bookmarkEnd w:id="43"/>
      <w:bookmarkEnd w:id="44"/>
    </w:p>
    <w:p w:rsidR="00296D32" w:rsidRDefault="00296D32" w:rsidP="004C2EAD">
      <w:pPr>
        <w:pStyle w:val="NormalWeb"/>
      </w:pPr>
      <w:r>
        <w:t>Security policy is the configurable set of rules that the common language runtime follows when it decides what it will allow code to do. Administrators set security policy and the runtime enforces it. The runtime helps ensure that code can access only the resources and call only the code allowed by security policy.</w:t>
      </w:r>
    </w:p>
    <w:p w:rsidR="00296D32" w:rsidRDefault="00296D32" w:rsidP="004C2EAD">
      <w:pPr>
        <w:pStyle w:val="NormalWeb"/>
      </w:pPr>
      <w:r>
        <w:t xml:space="preserve">Whenever an attempt is made to load an assembly, the runtime uses security policy to determine which permissions to grant to the assembly. After examining information, called evidence, that </w:t>
      </w:r>
      <w:r>
        <w:lastRenderedPageBreak/>
        <w:t>describes the identity of the assembly, the runtime uses security policy to decide how much the code is trusted and, therefore, what permissions to grant to that assembly. Evidence includes, but is not limited to, the code's publisher, its site, and its zone. Security policy also determines which permissions to grant to application domains.</w:t>
      </w:r>
    </w:p>
    <w:p w:rsidR="00296D32" w:rsidRDefault="00296D32" w:rsidP="004C2EAD">
      <w:pPr>
        <w:pStyle w:val="NormalWeb"/>
      </w:pPr>
    </w:p>
    <w:p w:rsidR="00296D32" w:rsidRDefault="00296D32" w:rsidP="004C2EAD">
      <w:r>
        <w:t>See Also</w:t>
      </w:r>
    </w:p>
    <w:p w:rsidR="00296D32" w:rsidRDefault="00E83885" w:rsidP="004C2EAD">
      <w:pPr>
        <w:pStyle w:val="NormalWeb"/>
        <w:rPr>
          <w:rFonts w:ascii="Segoe UI" w:hAnsi="Segoe UI" w:cs="Segoe UI"/>
          <w:color w:val="2A2A2A"/>
          <w:sz w:val="20"/>
          <w:szCs w:val="20"/>
        </w:rPr>
      </w:pPr>
      <w:hyperlink r:id="rId516" w:history="1">
        <w:r w:rsidR="00296D32">
          <w:rPr>
            <w:rStyle w:val="Hyperlink"/>
            <w:rFonts w:ascii="Segoe UI" w:eastAsiaTheme="majorEastAsia" w:hAnsi="Segoe UI" w:cs="Segoe UI"/>
            <w:color w:val="03697A"/>
            <w:sz w:val="20"/>
            <w:szCs w:val="20"/>
          </w:rPr>
          <w:t>Key Security Concepts</w:t>
        </w:r>
      </w:hyperlink>
      <w:r w:rsidR="00296D32">
        <w:rPr>
          <w:rStyle w:val="apple-converted-space"/>
          <w:rFonts w:ascii="Segoe UI" w:hAnsi="Segoe UI" w:cs="Segoe UI"/>
          <w:color w:val="2A2A2A"/>
          <w:sz w:val="20"/>
          <w:szCs w:val="20"/>
        </w:rPr>
        <w:t> </w:t>
      </w:r>
      <w:r w:rsidR="00296D32">
        <w:rPr>
          <w:rFonts w:ascii="Segoe UI" w:hAnsi="Segoe UI" w:cs="Segoe UI"/>
          <w:color w:val="2A2A2A"/>
          <w:sz w:val="20"/>
          <w:szCs w:val="20"/>
        </w:rPr>
        <w:t>|</w:t>
      </w:r>
      <w:r w:rsidR="00296D32">
        <w:rPr>
          <w:rStyle w:val="apple-converted-space"/>
          <w:rFonts w:ascii="Segoe UI" w:hAnsi="Segoe UI" w:cs="Segoe UI"/>
          <w:color w:val="2A2A2A"/>
          <w:sz w:val="20"/>
          <w:szCs w:val="20"/>
        </w:rPr>
        <w:t> </w:t>
      </w:r>
      <w:hyperlink r:id="rId517" w:history="1">
        <w:r w:rsidR="00296D32">
          <w:rPr>
            <w:rStyle w:val="Hyperlink"/>
            <w:rFonts w:ascii="Segoe UI" w:eastAsiaTheme="majorEastAsia" w:hAnsi="Segoe UI" w:cs="Segoe UI"/>
            <w:color w:val="03697A"/>
            <w:sz w:val="20"/>
            <w:szCs w:val="20"/>
          </w:rPr>
          <w:t>Security Policy Management</w:t>
        </w:r>
      </w:hyperlink>
    </w:p>
    <w:p w:rsidR="00296D32" w:rsidRDefault="00296D32" w:rsidP="004C2EAD">
      <w:pPr>
        <w:pStyle w:val="NormalWeb"/>
      </w:pPr>
    </w:p>
    <w:p w:rsidR="00296D32" w:rsidRPr="005A6055" w:rsidRDefault="00296D32" w:rsidP="004C2EAD">
      <w:pPr>
        <w:pStyle w:val="Heading3"/>
      </w:pPr>
      <w:bookmarkStart w:id="45" w:name="_Toc426471873"/>
      <w:bookmarkStart w:id="46" w:name="_Toc426562493"/>
      <w:r w:rsidRPr="005A6055">
        <w:t>.NET Framework Security Policy</w:t>
      </w:r>
      <w:r w:rsidR="005A6055" w:rsidRPr="005A6055">
        <w:t xml:space="preserve"> </w:t>
      </w:r>
      <w:r w:rsidRPr="005A6055">
        <w:rPr>
          <w:rStyle w:val="Strong"/>
          <w:b/>
          <w:bCs/>
        </w:rPr>
        <w:t>.NET Framework 4</w:t>
      </w:r>
      <w:bookmarkEnd w:id="45"/>
      <w:bookmarkEnd w:id="46"/>
    </w:p>
    <w:p w:rsidR="00296D32" w:rsidRDefault="00296D32" w:rsidP="004C2EAD">
      <w:pPr>
        <w:pStyle w:val="NormalWeb"/>
      </w:pPr>
      <w:r>
        <w:t>Security policy is the configurable set of rules that the common language runtime follows when it decides what it will allow code to do. Administrators set security policy and the runtime enforces it. The runtime helps ensure that code can access only the resources and call only the code allowed by security policy.</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296D32" w:rsidTr="00A617CD">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6D32" w:rsidRDefault="00296D32" w:rsidP="004C2EAD">
            <w:r>
              <w:rPr>
                <w:noProof/>
              </w:rPr>
              <w:drawing>
                <wp:inline distT="0" distB="0" distL="0" distR="0" wp14:anchorId="7F37D57D" wp14:editId="1C061DF7">
                  <wp:extent cx="10795" cy="10795"/>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296D32" w:rsidTr="00A617CD">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296D32" w:rsidRDefault="00296D32" w:rsidP="004C2EAD">
            <w:pPr>
              <w:pStyle w:val="NormalWeb"/>
            </w:pPr>
            <w:r>
              <w:t>In the .NET Framework version 4, the common language runtime (CLR) is moving away from providing security policy for computers. For more information, see</w:t>
            </w:r>
            <w:r>
              <w:rPr>
                <w:rStyle w:val="apple-converted-space"/>
                <w:color w:val="2A2A2A"/>
              </w:rPr>
              <w:t> </w:t>
            </w:r>
            <w:hyperlink r:id="rId518" w:history="1">
              <w:r>
                <w:rPr>
                  <w:rStyle w:val="Hyperlink"/>
                  <w:rFonts w:eastAsiaTheme="majorEastAsia"/>
                  <w:color w:val="03697A"/>
                </w:rPr>
                <w:t>Security Changes in the .NET Framework 4</w:t>
              </w:r>
            </w:hyperlink>
            <w:r>
              <w:t>.</w:t>
            </w:r>
          </w:p>
        </w:tc>
      </w:tr>
    </w:tbl>
    <w:p w:rsidR="00296D32" w:rsidRDefault="00296D32" w:rsidP="004C2EAD">
      <w:pPr>
        <w:pStyle w:val="NormalWeb"/>
      </w:pPr>
      <w:r>
        <w:t>Whenever an attempt is made to load an assembly, the runtime uses security policy to determine which permissions to grant to the assembly. After examining information, called evidence, that describes the identity of the assembly, the runtime uses security policy to decide how much the code is trusted and, therefore, what permissions to grant to that assembly. Evidence includes, but is not limited to, the code's publisher, its site, and its zone. Security policy also determines which permissions to grant to application domains.</w:t>
      </w:r>
    </w:p>
    <w:p w:rsidR="00296D32" w:rsidRDefault="00296D32" w:rsidP="004C2EAD">
      <w:pPr>
        <w:pStyle w:val="NormalWeb"/>
      </w:pPr>
    </w:p>
    <w:p w:rsidR="0099165B" w:rsidRDefault="0099165B" w:rsidP="004C2EAD">
      <w:pPr>
        <w:pStyle w:val="NormalWeb"/>
      </w:pPr>
    </w:p>
    <w:p w:rsidR="0099165B" w:rsidRDefault="0099165B" w:rsidP="004C2EAD">
      <w:pPr>
        <w:pStyle w:val="NormalWeb"/>
      </w:pPr>
    </w:p>
    <w:p w:rsidR="0099165B" w:rsidRDefault="0099165B" w:rsidP="004C2EAD">
      <w:pPr>
        <w:pStyle w:val="Heading3"/>
      </w:pPr>
      <w:bookmarkStart w:id="47" w:name="_Toc426471874"/>
      <w:bookmarkStart w:id="48" w:name="_Toc426562494"/>
      <w:r>
        <w:lastRenderedPageBreak/>
        <w:t>Principal</w:t>
      </w:r>
      <w:bookmarkEnd w:id="47"/>
      <w:bookmarkEnd w:id="48"/>
    </w:p>
    <w:p w:rsidR="0099165B" w:rsidRDefault="0099165B" w:rsidP="004C2EAD">
      <w:r>
        <w:rPr>
          <w:rStyle w:val="Strong"/>
          <w:rFonts w:ascii="Segoe UI" w:hAnsi="Segoe UI" w:cs="Segoe UI"/>
          <w:color w:val="5D5D5D"/>
          <w:sz w:val="20"/>
          <w:szCs w:val="20"/>
        </w:rPr>
        <w:t>.NET Framework 1.1, 2.0, 3.0, 4.0, 4.5</w:t>
      </w:r>
    </w:p>
    <w:p w:rsidR="0099165B" w:rsidRDefault="0099165B" w:rsidP="004C2EAD">
      <w:pPr>
        <w:pStyle w:val="NormalWeb"/>
      </w:pPr>
      <w:r>
        <w:t>A principal represents the identity and role of a user and acts on the user's behalf. Role-based security in the .NET Framework supports three kinds of principals:</w:t>
      </w:r>
    </w:p>
    <w:p w:rsidR="0099165B" w:rsidRDefault="0099165B" w:rsidP="004C2EAD">
      <w:pPr>
        <w:pStyle w:val="ListParagraph"/>
        <w:numPr>
          <w:ilvl w:val="0"/>
          <w:numId w:val="12"/>
        </w:numPr>
      </w:pPr>
      <w:r>
        <w:t>Generic principals represent users and roles that exist independent of Windows NT and Windows 2000 users and roles.</w:t>
      </w:r>
    </w:p>
    <w:p w:rsidR="0099165B" w:rsidRDefault="0099165B" w:rsidP="004C2EAD">
      <w:pPr>
        <w:pStyle w:val="ListParagraph"/>
        <w:numPr>
          <w:ilvl w:val="0"/>
          <w:numId w:val="12"/>
        </w:numPr>
      </w:pPr>
      <w:r>
        <w:t>Windows principals represent Windows users and their roles (or their Windows NT and Windows 2000 groups). A Windows principal can impersonate another user, which means the principal can access a resource on a user's behalf while presenting the identity that belongs to that user.</w:t>
      </w:r>
    </w:p>
    <w:p w:rsidR="0099165B" w:rsidRDefault="0099165B" w:rsidP="004C2EAD">
      <w:pPr>
        <w:pStyle w:val="ListParagraph"/>
        <w:numPr>
          <w:ilvl w:val="0"/>
          <w:numId w:val="12"/>
        </w:numPr>
      </w:pPr>
      <w:r>
        <w:t>Custom principals can be defined by an application in any way that is needed for that particular application. They can extend the basic notion of the principal's identity and roles.</w:t>
      </w:r>
    </w:p>
    <w:p w:rsidR="00395B11" w:rsidRDefault="00395B11" w:rsidP="004C2EAD"/>
    <w:p w:rsidR="00395B11" w:rsidRDefault="00395B11" w:rsidP="004C2EAD">
      <w:pPr>
        <w:pStyle w:val="Heading3"/>
      </w:pPr>
      <w:bookmarkStart w:id="49" w:name="_Toc426471875"/>
      <w:bookmarkStart w:id="50" w:name="_Toc426562495"/>
      <w:r>
        <w:t>Authentication</w:t>
      </w:r>
      <w:bookmarkEnd w:id="49"/>
      <w:bookmarkEnd w:id="50"/>
    </w:p>
    <w:p w:rsidR="00395B11" w:rsidRDefault="00395B11" w:rsidP="004C2EAD">
      <w:r>
        <w:rPr>
          <w:rStyle w:val="Strong"/>
          <w:rFonts w:ascii="Segoe UI" w:hAnsi="Segoe UI" w:cs="Segoe UI"/>
          <w:color w:val="5D5D5D"/>
          <w:sz w:val="20"/>
          <w:szCs w:val="20"/>
        </w:rPr>
        <w:t>.NET Framework 1.1, 2.0, 3.0</w:t>
      </w:r>
    </w:p>
    <w:p w:rsidR="00395B11" w:rsidRDefault="00395B11" w:rsidP="004C2EAD">
      <w:pPr>
        <w:pStyle w:val="NormalWeb"/>
      </w:pPr>
      <w:r>
        <w:t>Authentication is the process of discovering and verifying the identity of a principal by examining the user's credentials and validating those credentials against some authority. The information obtained during authentication is directly usable by your code. That is, once the identity of the principal is discovered, you can use .NET Framework role-based security to determine whether to allow that principal to access your code.</w:t>
      </w:r>
    </w:p>
    <w:p w:rsidR="00395B11" w:rsidRDefault="00395B11"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395B11" w:rsidP="004C2EAD">
      <w:pPr>
        <w:pStyle w:val="Heading3"/>
      </w:pPr>
      <w:bookmarkStart w:id="51" w:name="_Toc426471876"/>
      <w:bookmarkStart w:id="52" w:name="_Toc426562496"/>
      <w:r>
        <w:t>Authentication</w:t>
      </w:r>
      <w:bookmarkEnd w:id="51"/>
      <w:bookmarkEnd w:id="52"/>
    </w:p>
    <w:p w:rsidR="00395B11" w:rsidRDefault="00395B11" w:rsidP="004C2EAD">
      <w:pPr>
        <w:rPr>
          <w:rFonts w:ascii="Times New Roman" w:hAnsi="Times New Roman" w:cs="Times New Roman"/>
        </w:rPr>
      </w:pPr>
      <w:r>
        <w:rPr>
          <w:rStyle w:val="Strong"/>
          <w:color w:val="5D5D5D"/>
          <w:sz w:val="20"/>
          <w:szCs w:val="20"/>
        </w:rPr>
        <w:t>.NET Framework 3.5</w:t>
      </w:r>
    </w:p>
    <w:p w:rsidR="00395B11" w:rsidRDefault="00395B11" w:rsidP="004C2EAD">
      <w:pPr>
        <w:pStyle w:val="NormalWeb"/>
      </w:pPr>
      <w:r>
        <w:t>Updated: May 2009</w:t>
      </w:r>
    </w:p>
    <w:p w:rsidR="00395B11" w:rsidRDefault="00395B11" w:rsidP="004C2EAD">
      <w:pPr>
        <w:pStyle w:val="NormalWeb"/>
      </w:pPr>
      <w:r>
        <w:t xml:space="preserve">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w:t>
      </w:r>
      <w:r>
        <w:lastRenderedPageBreak/>
        <w:t>allow that principal to access your code. See the overloads of the</w:t>
      </w:r>
      <w:r>
        <w:rPr>
          <w:rStyle w:val="apple-converted-space"/>
          <w:color w:val="2A2A2A"/>
        </w:rPr>
        <w:t> </w:t>
      </w:r>
      <w:hyperlink r:id="rId519" w:history="1">
        <w:r>
          <w:rPr>
            <w:rStyle w:val="Hyperlink"/>
            <w:rFonts w:eastAsiaTheme="majorEastAsia"/>
            <w:color w:val="03697A"/>
          </w:rPr>
          <w:t>WindowsPrincipal.IsInRole</w:t>
        </w:r>
      </w:hyperlink>
      <w:r>
        <w:rPr>
          <w:rStyle w:val="apple-converted-space"/>
          <w:color w:val="2A2A2A"/>
        </w:rPr>
        <w:t> </w:t>
      </w:r>
      <w:r>
        <w:t>method for examples of how to authenticate the principal for specific roles. For example, you can use the</w:t>
      </w:r>
      <w:r>
        <w:rPr>
          <w:rStyle w:val="apple-converted-space"/>
          <w:color w:val="2A2A2A"/>
        </w:rPr>
        <w:t> </w:t>
      </w:r>
      <w:hyperlink r:id="rId520" w:history="1">
        <w:r>
          <w:rPr>
            <w:rStyle w:val="Hyperlink"/>
            <w:rFonts w:eastAsiaTheme="majorEastAsia"/>
            <w:color w:val="03697A"/>
          </w:rPr>
          <w:t>WindowsPrincipal.IsInRole(String)</w:t>
        </w:r>
      </w:hyperlink>
      <w:r>
        <w:rPr>
          <w:rStyle w:val="apple-converted-space"/>
          <w:color w:val="2A2A2A"/>
        </w:rPr>
        <w:t> </w:t>
      </w:r>
      <w:r>
        <w:t>method to determine whether the current user is a member of the Administrators group.</w:t>
      </w:r>
    </w:p>
    <w:p w:rsidR="00395B11" w:rsidRDefault="00395B11"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395B11" w:rsidP="004C2EAD"/>
    <w:p w:rsidR="00395B11" w:rsidRDefault="00E83885" w:rsidP="004C2EAD">
      <w:hyperlink r:id="rId521" w:tooltip="Click to collapse. Double-click to collapse all." w:history="1">
        <w:r w:rsidR="00395B11">
          <w:rPr>
            <w:rStyle w:val="lwcollapsibleareatitle"/>
            <w:rFonts w:ascii="Segoe UI Semibold" w:hAnsi="Segoe UI Semibold"/>
            <w:b/>
            <w:bCs/>
            <w:color w:val="000000"/>
            <w:sz w:val="35"/>
            <w:szCs w:val="35"/>
          </w:rPr>
          <w:t>Example</w:t>
        </w:r>
      </w:hyperlink>
    </w:p>
    <w:p w:rsidR="00395B11" w:rsidRDefault="00395B11" w:rsidP="004C2EAD">
      <w:pPr>
        <w:pStyle w:val="NormalWeb"/>
      </w:pPr>
      <w: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t>parameter is null, which allows any user who is an administrator to pass the demand.</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395B11" w:rsidTr="008E4917">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r>
              <w:rPr>
                <w:noProof/>
              </w:rPr>
              <w:drawing>
                <wp:inline distT="0" distB="0" distL="0" distR="0" wp14:anchorId="469AC1A0" wp14:editId="3A02EEB8">
                  <wp:extent cx="9525" cy="9525"/>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Note:</w:t>
            </w:r>
          </w:p>
        </w:tc>
      </w:tr>
      <w:tr w:rsidR="00395B11" w:rsidTr="008E4917">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395B11" w:rsidRDefault="00395B11" w:rsidP="004C2EAD">
      <w:pPr>
        <w:pStyle w:val="NormalWeb"/>
      </w:pPr>
    </w:p>
    <w:p w:rsidR="00395B11" w:rsidRDefault="00E83885" w:rsidP="004C2EAD">
      <w:hyperlink r:id="rId522" w:tooltip="Click to collapse. Double-click to collapse all." w:history="1">
        <w:r w:rsidR="00395B11">
          <w:rPr>
            <w:rStyle w:val="lwcollapsibleareatitle"/>
            <w:rFonts w:ascii="Segoe UI Semibold" w:hAnsi="Segoe UI Semibold" w:cs="Segoe UI"/>
            <w:b/>
            <w:bCs/>
            <w:color w:val="000000"/>
            <w:sz w:val="35"/>
            <w:szCs w:val="35"/>
          </w:rPr>
          <w:t>See Also</w:t>
        </w:r>
      </w:hyperlink>
    </w:p>
    <w:p w:rsidR="00395B11" w:rsidRDefault="00395B11" w:rsidP="004C2EAD">
      <w:r>
        <w:t>Other Resources</w:t>
      </w:r>
    </w:p>
    <w:p w:rsidR="00395B11" w:rsidRDefault="00E83885" w:rsidP="004C2EAD">
      <w:pPr>
        <w:rPr>
          <w:rFonts w:ascii="Segoe UI" w:hAnsi="Segoe UI" w:cs="Segoe UI"/>
          <w:color w:val="000000"/>
          <w:sz w:val="20"/>
          <w:szCs w:val="20"/>
        </w:rPr>
      </w:pPr>
      <w:hyperlink r:id="rId523" w:history="1">
        <w:r w:rsidR="00395B11">
          <w:rPr>
            <w:rStyle w:val="Hyperlink"/>
            <w:rFonts w:ascii="Segoe UI" w:hAnsi="Segoe UI" w:cs="Segoe UI"/>
            <w:color w:val="03697A"/>
            <w:sz w:val="20"/>
            <w:szCs w:val="20"/>
          </w:rPr>
          <w:t>Key Security Concepts</w:t>
        </w:r>
      </w:hyperlink>
    </w:p>
    <w:p w:rsidR="00395B11" w:rsidRDefault="00E83885" w:rsidP="004C2EAD">
      <w:pPr>
        <w:rPr>
          <w:rFonts w:ascii="Segoe UI" w:hAnsi="Segoe UI" w:cs="Segoe UI"/>
          <w:color w:val="000000"/>
          <w:sz w:val="20"/>
          <w:szCs w:val="20"/>
        </w:rPr>
      </w:pPr>
      <w:hyperlink r:id="rId524" w:history="1">
        <w:r w:rsidR="00395B11">
          <w:rPr>
            <w:rStyle w:val="Hyperlink"/>
            <w:rFonts w:ascii="Segoe UI" w:hAnsi="Segoe UI" w:cs="Segoe UI"/>
            <w:color w:val="03697A"/>
            <w:sz w:val="20"/>
            <w:szCs w:val="20"/>
          </w:rPr>
          <w:t>Role-Based Security</w:t>
        </w:r>
      </w:hyperlink>
    </w:p>
    <w:p w:rsidR="00395B11" w:rsidRDefault="00E83885" w:rsidP="004C2EAD">
      <w:hyperlink r:id="rId525" w:tooltip="Click to collapse. Double-click to collapse all." w:history="1">
        <w:r w:rsidR="00395B11">
          <w:rPr>
            <w:rStyle w:val="lwcollapsibleareatitle"/>
            <w:rFonts w:ascii="Segoe UI Semibold" w:hAnsi="Segoe UI Semibold" w:cs="Segoe UI"/>
            <w:b/>
            <w:bCs/>
            <w:color w:val="000000"/>
            <w:sz w:val="35"/>
            <w:szCs w:val="35"/>
          </w:rPr>
          <w:t>Change History</w:t>
        </w:r>
      </w:hyperlink>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807"/>
        <w:gridCol w:w="5633"/>
        <w:gridCol w:w="2160"/>
      </w:tblGrid>
      <w:tr w:rsidR="00395B11" w:rsidTr="008E4917">
        <w:tc>
          <w:tcPr>
            <w:tcW w:w="939"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pPr>
              <w:pStyle w:val="NormalWeb"/>
            </w:pPr>
            <w:r>
              <w:t>Date</w:t>
            </w:r>
          </w:p>
        </w:tc>
        <w:tc>
          <w:tcPr>
            <w:tcW w:w="2940"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pPr>
              <w:pStyle w:val="NormalWeb"/>
            </w:pPr>
            <w:r>
              <w:t>History</w:t>
            </w:r>
          </w:p>
        </w:tc>
        <w:tc>
          <w:tcPr>
            <w:tcW w:w="1122" w:type="pct"/>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pPr>
              <w:pStyle w:val="NormalWeb"/>
            </w:pPr>
            <w:r>
              <w:t>Reason</w:t>
            </w:r>
          </w:p>
        </w:tc>
      </w:tr>
      <w:tr w:rsidR="00395B11" w:rsidTr="008E4917">
        <w:tc>
          <w:tcPr>
            <w:tcW w:w="939"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May 2009</w:t>
            </w:r>
          </w:p>
        </w:tc>
        <w:tc>
          <w:tcPr>
            <w:tcW w:w="2940"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rPr>
                <w:color w:val="2A2A2A"/>
              </w:rPr>
            </w:pPr>
            <w:r>
              <w:rPr>
                <w:color w:val="2A2A2A"/>
              </w:rPr>
              <w:t>Added link to</w:t>
            </w:r>
            <w:r>
              <w:rPr>
                <w:rStyle w:val="apple-converted-space"/>
                <w:color w:val="2A2A2A"/>
              </w:rPr>
              <w:t> </w:t>
            </w:r>
            <w:hyperlink r:id="rId526" w:history="1">
              <w:r>
                <w:rPr>
                  <w:rStyle w:val="Hyperlink"/>
                  <w:color w:val="03697A"/>
                </w:rPr>
                <w:t>WindowsPrincipal.IsInRole</w:t>
              </w:r>
            </w:hyperlink>
            <w:r>
              <w:rPr>
                <w:rStyle w:val="apple-converted-space"/>
                <w:color w:val="2A2A2A"/>
              </w:rPr>
              <w:t> </w:t>
            </w:r>
            <w:r>
              <w:rPr>
                <w:color w:val="2A2A2A"/>
              </w:rPr>
              <w:t xml:space="preserve">for </w:t>
            </w:r>
            <w:r>
              <w:rPr>
                <w:color w:val="2A2A2A"/>
              </w:rPr>
              <w:lastRenderedPageBreak/>
              <w:t>examples.</w:t>
            </w:r>
          </w:p>
        </w:tc>
        <w:tc>
          <w:tcPr>
            <w:tcW w:w="112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lastRenderedPageBreak/>
              <w:t>Customer feedback.</w:t>
            </w:r>
          </w:p>
        </w:tc>
      </w:tr>
      <w:tr w:rsidR="00395B11" w:rsidTr="008E4917">
        <w:tc>
          <w:tcPr>
            <w:tcW w:w="939"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lastRenderedPageBreak/>
              <w:t>September 2008</w:t>
            </w:r>
          </w:p>
        </w:tc>
        <w:tc>
          <w:tcPr>
            <w:tcW w:w="2940"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Added examples.</w:t>
            </w:r>
          </w:p>
        </w:tc>
        <w:tc>
          <w:tcPr>
            <w:tcW w:w="1122" w:type="pct"/>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Customer feedback.</w:t>
            </w:r>
          </w:p>
        </w:tc>
      </w:tr>
    </w:tbl>
    <w:p w:rsidR="0099165B" w:rsidRDefault="0099165B" w:rsidP="004C2EAD">
      <w:pPr>
        <w:pStyle w:val="NormalWeb"/>
      </w:pPr>
    </w:p>
    <w:p w:rsidR="00395B11" w:rsidRDefault="00395B11" w:rsidP="004C2EAD">
      <w:pPr>
        <w:pStyle w:val="NormalWeb"/>
      </w:pPr>
    </w:p>
    <w:p w:rsidR="00395B11" w:rsidRDefault="00395B11" w:rsidP="004C2EAD">
      <w:pPr>
        <w:pStyle w:val="Heading3"/>
      </w:pPr>
      <w:bookmarkStart w:id="53" w:name="_Toc426471877"/>
      <w:bookmarkStart w:id="54" w:name="_Toc426562497"/>
      <w:r>
        <w:t>Authentication</w:t>
      </w:r>
      <w:bookmarkEnd w:id="53"/>
      <w:bookmarkEnd w:id="54"/>
    </w:p>
    <w:p w:rsidR="00395B11" w:rsidRDefault="00395B11" w:rsidP="004C2EAD">
      <w:r>
        <w:rPr>
          <w:rStyle w:val="Strong"/>
          <w:rFonts w:ascii="Segoe UI" w:hAnsi="Segoe UI" w:cs="Segoe UI"/>
          <w:color w:val="5D5D5D"/>
          <w:sz w:val="20"/>
          <w:szCs w:val="20"/>
        </w:rPr>
        <w:t>.NET Framework 4</w:t>
      </w:r>
      <w:r w:rsidR="00007476">
        <w:rPr>
          <w:rStyle w:val="Strong"/>
          <w:rFonts w:ascii="Segoe UI" w:hAnsi="Segoe UI" w:cs="Segoe UI"/>
          <w:color w:val="5D5D5D"/>
          <w:sz w:val="20"/>
          <w:szCs w:val="20"/>
        </w:rPr>
        <w:t>, 4.5</w:t>
      </w:r>
    </w:p>
    <w:p w:rsidR="00395B11" w:rsidRDefault="00395B11" w:rsidP="004C2EAD">
      <w:pPr>
        <w:pStyle w:val="NormalWeb"/>
      </w:pPr>
      <w:r>
        <w:t>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allow that principal to access your code. See the overloads of the</w:t>
      </w:r>
      <w:r>
        <w:rPr>
          <w:rStyle w:val="apple-converted-space"/>
          <w:rFonts w:ascii="Segoe UI" w:hAnsi="Segoe UI" w:cs="Segoe UI"/>
          <w:color w:val="2A2A2A"/>
          <w:sz w:val="20"/>
          <w:szCs w:val="20"/>
        </w:rPr>
        <w:t> </w:t>
      </w:r>
      <w:hyperlink r:id="rId527" w:history="1">
        <w:r>
          <w:rPr>
            <w:rStyle w:val="Hyperlink"/>
            <w:rFonts w:ascii="Segoe UI" w:eastAsiaTheme="majorEastAsia" w:hAnsi="Segoe UI" w:cs="Segoe UI"/>
            <w:color w:val="03697A"/>
            <w:sz w:val="20"/>
            <w:szCs w:val="20"/>
          </w:rPr>
          <w:t>WindowsPrincipal.IsInRole</w:t>
        </w:r>
      </w:hyperlink>
      <w:r>
        <w:rPr>
          <w:rStyle w:val="apple-converted-space"/>
          <w:rFonts w:ascii="Segoe UI" w:hAnsi="Segoe UI" w:cs="Segoe UI"/>
          <w:color w:val="2A2A2A"/>
          <w:sz w:val="20"/>
          <w:szCs w:val="20"/>
        </w:rPr>
        <w:t> </w:t>
      </w:r>
      <w:r>
        <w:t>method for examples of how to authenticate the principal for specific roles. For example, you can use the</w:t>
      </w:r>
      <w:r>
        <w:rPr>
          <w:rStyle w:val="apple-converted-space"/>
          <w:rFonts w:ascii="Segoe UI" w:hAnsi="Segoe UI" w:cs="Segoe UI"/>
          <w:color w:val="2A2A2A"/>
          <w:sz w:val="20"/>
          <w:szCs w:val="20"/>
        </w:rPr>
        <w:t> </w:t>
      </w:r>
      <w:hyperlink r:id="rId528" w:history="1">
        <w:r>
          <w:rPr>
            <w:rStyle w:val="Hyperlink"/>
            <w:rFonts w:ascii="Segoe UI" w:eastAsiaTheme="majorEastAsia" w:hAnsi="Segoe UI" w:cs="Segoe UI"/>
            <w:color w:val="03697A"/>
            <w:sz w:val="20"/>
            <w:szCs w:val="20"/>
          </w:rPr>
          <w:t>WindowsPrincipal.IsInRole(String)</w:t>
        </w:r>
      </w:hyperlink>
      <w:r>
        <w:rPr>
          <w:rStyle w:val="apple-converted-space"/>
          <w:rFonts w:ascii="Segoe UI" w:hAnsi="Segoe UI" w:cs="Segoe UI"/>
          <w:color w:val="2A2A2A"/>
          <w:sz w:val="20"/>
          <w:szCs w:val="20"/>
        </w:rPr>
        <w:t> </w:t>
      </w:r>
      <w:r>
        <w:t>overload to determine if the current user is a member of the Administrators group.</w:t>
      </w:r>
    </w:p>
    <w:p w:rsidR="00395B11" w:rsidRDefault="00395B11"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E83885" w:rsidP="004C2EAD">
      <w:hyperlink r:id="rId529" w:tooltip="Click to collapse. Double-click to collapse all." w:history="1">
        <w:r w:rsidR="00395B11">
          <w:rPr>
            <w:rStyle w:val="lwcollapsibleareatitle"/>
            <w:rFonts w:ascii="Segoe UI Semibold" w:hAnsi="Segoe UI Semibold" w:cs="Segoe UI"/>
            <w:b/>
            <w:bCs/>
            <w:color w:val="000000"/>
            <w:sz w:val="35"/>
            <w:szCs w:val="35"/>
          </w:rPr>
          <w:t>Example</w:t>
        </w:r>
      </w:hyperlink>
    </w:p>
    <w:p w:rsidR="00395B11" w:rsidRDefault="00395B11" w:rsidP="004C2EAD">
      <w:pPr>
        <w:pStyle w:val="NormalWeb"/>
      </w:pPr>
      <w: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t>parameter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null</w:t>
      </w:r>
      <w:r>
        <w:t>, which allows any user who is an administrator to pass the demand.</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395B11" w:rsidTr="008E4917">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rsidP="004C2EAD">
            <w:r>
              <w:rPr>
                <w:noProof/>
              </w:rPr>
              <w:drawing>
                <wp:inline distT="0" distB="0" distL="0" distR="0" wp14:anchorId="3DF0967B" wp14:editId="51C9BBBB">
                  <wp:extent cx="10795" cy="10795"/>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395B11" w:rsidTr="008E4917">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395B11" w:rsidRDefault="00395B11" w:rsidP="004C2EAD">
            <w:pPr>
              <w:pStyle w:val="NormalWeb"/>
            </w:pPr>
            <w:r>
              <w:t>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395B11" w:rsidRDefault="00395B11" w:rsidP="004C2EAD">
      <w:r>
        <w:t>C#</w:t>
      </w:r>
    </w:p>
    <w:p w:rsidR="00395B11" w:rsidRDefault="00E83885" w:rsidP="004C2EAD">
      <w:pPr>
        <w:rPr>
          <w:rFonts w:ascii="Segoe UI" w:hAnsi="Segoe UI" w:cs="Segoe UI"/>
          <w:color w:val="2A2A2A"/>
          <w:sz w:val="20"/>
          <w:szCs w:val="20"/>
        </w:rPr>
      </w:pPr>
      <w:hyperlink r:id="rId530" w:anchor="code-snippet-1" w:history="1">
        <w:r w:rsidR="00395B11">
          <w:rPr>
            <w:rStyle w:val="Hyperlink"/>
            <w:rFonts w:ascii="Segoe UI" w:hAnsi="Segoe UI" w:cs="Segoe UI"/>
            <w:b/>
            <w:bCs/>
            <w:color w:val="1364C4"/>
            <w:sz w:val="20"/>
            <w:szCs w:val="20"/>
          </w:rPr>
          <w:t>C++</w:t>
        </w:r>
      </w:hyperlink>
    </w:p>
    <w:p w:rsidR="00395B11" w:rsidRDefault="00E83885" w:rsidP="004C2EAD">
      <w:pPr>
        <w:rPr>
          <w:rFonts w:ascii="Segoe UI" w:hAnsi="Segoe UI" w:cs="Segoe UI"/>
          <w:color w:val="2A2A2A"/>
          <w:sz w:val="20"/>
          <w:szCs w:val="20"/>
        </w:rPr>
      </w:pPr>
      <w:hyperlink r:id="rId531" w:anchor="code-snippet-1" w:history="1">
        <w:r w:rsidR="00395B11">
          <w:rPr>
            <w:rStyle w:val="Hyperlink"/>
            <w:rFonts w:ascii="Segoe UI" w:hAnsi="Segoe UI" w:cs="Segoe UI"/>
            <w:b/>
            <w:bCs/>
            <w:color w:val="1364C4"/>
            <w:sz w:val="20"/>
            <w:szCs w:val="20"/>
          </w:rPr>
          <w:t>VB</w:t>
        </w:r>
      </w:hyperlink>
    </w:p>
    <w:p w:rsidR="00395B11" w:rsidRDefault="00395B11" w:rsidP="004C2EAD">
      <w:pPr>
        <w:pStyle w:val="HTMLPreformatted"/>
      </w:pPr>
    </w:p>
    <w:p w:rsidR="00395B11" w:rsidRDefault="00395B11" w:rsidP="004C2EAD">
      <w:pPr>
        <w:pStyle w:val="HTMLPreformatted"/>
      </w:pPr>
      <w:r>
        <w:rPr>
          <w:color w:val="0000FF"/>
        </w:rPr>
        <w:t>using</w:t>
      </w:r>
      <w:r>
        <w:t xml:space="preserve"> System;</w:t>
      </w:r>
    </w:p>
    <w:p w:rsidR="00395B11" w:rsidRDefault="00395B11" w:rsidP="004C2EAD">
      <w:pPr>
        <w:pStyle w:val="HTMLPreformatted"/>
      </w:pPr>
      <w:r>
        <w:rPr>
          <w:color w:val="0000FF"/>
        </w:rPr>
        <w:t>using</w:t>
      </w:r>
      <w:r>
        <w:t xml:space="preserve"> System.Threading;</w:t>
      </w:r>
    </w:p>
    <w:p w:rsidR="00395B11" w:rsidRDefault="00395B11" w:rsidP="004C2EAD">
      <w:pPr>
        <w:pStyle w:val="HTMLPreformatted"/>
      </w:pPr>
      <w:r>
        <w:rPr>
          <w:color w:val="0000FF"/>
        </w:rPr>
        <w:t>using</w:t>
      </w:r>
      <w:r>
        <w:t xml:space="preserve"> System.Security.Permissions;</w:t>
      </w:r>
    </w:p>
    <w:p w:rsidR="00395B11" w:rsidRDefault="00395B11" w:rsidP="004C2EAD">
      <w:pPr>
        <w:pStyle w:val="HTMLPreformatted"/>
      </w:pPr>
      <w:r>
        <w:rPr>
          <w:color w:val="0000FF"/>
        </w:rPr>
        <w:t>using</w:t>
      </w:r>
      <w:r>
        <w:t xml:space="preserve"> System.Security.Principal;</w:t>
      </w:r>
    </w:p>
    <w:p w:rsidR="00395B11" w:rsidRDefault="00395B11" w:rsidP="004C2EAD">
      <w:pPr>
        <w:pStyle w:val="HTMLPreformatted"/>
      </w:pPr>
    </w:p>
    <w:p w:rsidR="00395B11" w:rsidRDefault="00395B11" w:rsidP="004C2EAD">
      <w:pPr>
        <w:pStyle w:val="HTMLPreformatted"/>
      </w:pPr>
      <w:r>
        <w:rPr>
          <w:color w:val="0000FF"/>
        </w:rPr>
        <w:t>class</w:t>
      </w:r>
      <w:r>
        <w:t xml:space="preserve"> SecurityPrincipalDemo</w:t>
      </w:r>
    </w:p>
    <w:p w:rsidR="00395B11" w:rsidRDefault="00395B11" w:rsidP="004C2EAD">
      <w:pPr>
        <w:pStyle w:val="HTMLPreformatted"/>
      </w:pPr>
      <w:r>
        <w:t>{</w:t>
      </w:r>
    </w:p>
    <w:p w:rsidR="00395B11" w:rsidRDefault="00395B11" w:rsidP="004C2EAD">
      <w:pPr>
        <w:pStyle w:val="HTMLPreformatted"/>
      </w:pPr>
    </w:p>
    <w:p w:rsidR="00395B11" w:rsidRDefault="00395B11"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p>
    <w:p w:rsidR="00395B11" w:rsidRDefault="00395B11" w:rsidP="004C2EAD">
      <w:pPr>
        <w:pStyle w:val="HTMLPreformatted"/>
      </w:pPr>
      <w:r>
        <w:t xml:space="preserve">    {</w:t>
      </w:r>
    </w:p>
    <w:p w:rsidR="00395B11" w:rsidRDefault="00395B11" w:rsidP="004C2EAD">
      <w:pPr>
        <w:pStyle w:val="HTMLPreformatted"/>
      </w:pPr>
      <w:r>
        <w:t xml:space="preserve">        AppDomain.CurrentDomain.SetPrincipalPolicy(PrincipalPolicy.WindowsPrincipal);</w:t>
      </w:r>
    </w:p>
    <w:p w:rsidR="00395B11" w:rsidRDefault="00395B11" w:rsidP="004C2EAD">
      <w:pPr>
        <w:pStyle w:val="HTMLPreformatted"/>
      </w:pPr>
      <w:r>
        <w:t xml:space="preserve">        PrincipalPermission principalPerm = </w:t>
      </w:r>
      <w:r>
        <w:rPr>
          <w:color w:val="0000FF"/>
        </w:rPr>
        <w:t>new</w:t>
      </w:r>
      <w:r>
        <w:t xml:space="preserve"> PrincipalPermission(</w:t>
      </w:r>
      <w:r>
        <w:rPr>
          <w:color w:val="0000FF"/>
        </w:rPr>
        <w:t>null</w:t>
      </w:r>
      <w:r>
        <w:t xml:space="preserve">, </w:t>
      </w:r>
      <w:r>
        <w:rPr>
          <w:color w:val="A31515"/>
        </w:rPr>
        <w:t>"Administrators"</w:t>
      </w:r>
      <w:r>
        <w:t>);</w:t>
      </w:r>
    </w:p>
    <w:p w:rsidR="00395B11" w:rsidRDefault="00395B11" w:rsidP="004C2EAD">
      <w:pPr>
        <w:pStyle w:val="HTMLPreformatted"/>
      </w:pPr>
      <w:r>
        <w:t xml:space="preserve">        principalPerm.Demand();</w:t>
      </w:r>
    </w:p>
    <w:p w:rsidR="00395B11" w:rsidRDefault="00395B11" w:rsidP="004C2EAD">
      <w:pPr>
        <w:pStyle w:val="HTMLPreformatted"/>
      </w:pPr>
      <w:r>
        <w:t xml:space="preserve">        Console.WriteLine(</w:t>
      </w:r>
      <w:r>
        <w:rPr>
          <w:color w:val="A31515"/>
        </w:rPr>
        <w:t>"Demand succeeded."</w:t>
      </w:r>
      <w:r>
        <w:t>);</w:t>
      </w:r>
    </w:p>
    <w:p w:rsidR="00395B11" w:rsidRDefault="00395B11" w:rsidP="004C2EAD">
      <w:pPr>
        <w:pStyle w:val="HTMLPreformatted"/>
      </w:pPr>
      <w:r>
        <w:t xml:space="preserve">    }</w:t>
      </w:r>
    </w:p>
    <w:p w:rsidR="00395B11" w:rsidRDefault="00395B11" w:rsidP="004C2EAD">
      <w:pPr>
        <w:pStyle w:val="HTMLPreformatted"/>
      </w:pPr>
      <w:r>
        <w:t>}</w:t>
      </w:r>
    </w:p>
    <w:p w:rsidR="00395B11" w:rsidRDefault="00395B11" w:rsidP="004C2EAD">
      <w:pPr>
        <w:pStyle w:val="HTMLPreformatted"/>
      </w:pPr>
    </w:p>
    <w:p w:rsidR="00395B11" w:rsidRDefault="00395B11" w:rsidP="004C2EAD">
      <w:pPr>
        <w:pStyle w:val="HTMLPreformatted"/>
      </w:pPr>
    </w:p>
    <w:p w:rsidR="00395B11" w:rsidRDefault="00395B11" w:rsidP="004C2EAD">
      <w:pPr>
        <w:pStyle w:val="NormalWeb"/>
      </w:pPr>
      <w:r>
        <w:t>The following example demonstrates how to determine the identity of the principal and the roles available to the principal. An application of this example might be to confirm that the current user is in a role you allow for using your application.</w:t>
      </w:r>
    </w:p>
    <w:p w:rsidR="00395B11" w:rsidRDefault="00395B11" w:rsidP="004C2EAD">
      <w:r>
        <w:t>C#</w:t>
      </w:r>
    </w:p>
    <w:p w:rsidR="00395B11" w:rsidRDefault="00E83885" w:rsidP="004C2EAD">
      <w:pPr>
        <w:rPr>
          <w:rFonts w:ascii="Segoe UI" w:hAnsi="Segoe UI" w:cs="Segoe UI"/>
          <w:color w:val="2A2A2A"/>
          <w:sz w:val="20"/>
          <w:szCs w:val="20"/>
        </w:rPr>
      </w:pPr>
      <w:hyperlink r:id="rId532" w:anchor="code-snippet-2" w:history="1">
        <w:r w:rsidR="00395B11">
          <w:rPr>
            <w:rStyle w:val="Hyperlink"/>
            <w:rFonts w:ascii="Segoe UI" w:hAnsi="Segoe UI" w:cs="Segoe UI"/>
            <w:b/>
            <w:bCs/>
            <w:color w:val="1364C4"/>
            <w:sz w:val="20"/>
            <w:szCs w:val="20"/>
          </w:rPr>
          <w:t>C++</w:t>
        </w:r>
      </w:hyperlink>
    </w:p>
    <w:p w:rsidR="00395B11" w:rsidRDefault="00E83885" w:rsidP="004C2EAD">
      <w:pPr>
        <w:rPr>
          <w:rFonts w:ascii="Segoe UI" w:hAnsi="Segoe UI" w:cs="Segoe UI"/>
          <w:color w:val="2A2A2A"/>
          <w:sz w:val="20"/>
          <w:szCs w:val="20"/>
        </w:rPr>
      </w:pPr>
      <w:hyperlink r:id="rId533" w:anchor="code-snippet-2" w:history="1">
        <w:r w:rsidR="00395B11">
          <w:rPr>
            <w:rStyle w:val="Hyperlink"/>
            <w:rFonts w:ascii="Segoe UI" w:hAnsi="Segoe UI" w:cs="Segoe UI"/>
            <w:b/>
            <w:bCs/>
            <w:color w:val="1364C4"/>
            <w:sz w:val="20"/>
            <w:szCs w:val="20"/>
          </w:rPr>
          <w:t>VB</w:t>
        </w:r>
      </w:hyperlink>
    </w:p>
    <w:p w:rsidR="00395B11" w:rsidRDefault="00395B11" w:rsidP="004C2EAD">
      <w:pPr>
        <w:pStyle w:val="HTMLPreformatted"/>
      </w:pPr>
    </w:p>
    <w:p w:rsidR="00395B11" w:rsidRDefault="00395B11" w:rsidP="004C2EAD">
      <w:pPr>
        <w:pStyle w:val="HTMLPreformatted"/>
      </w:pPr>
      <w:r>
        <w:rPr>
          <w:color w:val="0000FF"/>
        </w:rPr>
        <w:t>using</w:t>
      </w:r>
      <w:r>
        <w:t xml:space="preserve"> System;</w:t>
      </w:r>
    </w:p>
    <w:p w:rsidR="00395B11" w:rsidRDefault="00395B11" w:rsidP="004C2EAD">
      <w:pPr>
        <w:pStyle w:val="HTMLPreformatted"/>
      </w:pPr>
      <w:r>
        <w:rPr>
          <w:color w:val="0000FF"/>
        </w:rPr>
        <w:t>using</w:t>
      </w:r>
      <w:r>
        <w:t xml:space="preserve"> System.Threading;</w:t>
      </w:r>
    </w:p>
    <w:p w:rsidR="00395B11" w:rsidRDefault="00395B11" w:rsidP="004C2EAD">
      <w:pPr>
        <w:pStyle w:val="HTMLPreformatted"/>
      </w:pPr>
      <w:r>
        <w:rPr>
          <w:color w:val="0000FF"/>
        </w:rPr>
        <w:t>using</w:t>
      </w:r>
      <w:r>
        <w:t xml:space="preserve"> System.Security.Permissions;</w:t>
      </w:r>
    </w:p>
    <w:p w:rsidR="00395B11" w:rsidRDefault="00395B11" w:rsidP="004C2EAD">
      <w:pPr>
        <w:pStyle w:val="HTMLPreformatted"/>
      </w:pPr>
      <w:r>
        <w:rPr>
          <w:color w:val="0000FF"/>
        </w:rPr>
        <w:t>using</w:t>
      </w:r>
      <w:r>
        <w:t xml:space="preserve"> System.Security.Principal;</w:t>
      </w:r>
    </w:p>
    <w:p w:rsidR="00395B11" w:rsidRDefault="00395B11" w:rsidP="004C2EAD">
      <w:pPr>
        <w:pStyle w:val="HTMLPreformatted"/>
      </w:pPr>
    </w:p>
    <w:p w:rsidR="00395B11" w:rsidRDefault="00395B11" w:rsidP="004C2EAD">
      <w:pPr>
        <w:pStyle w:val="HTMLPreformatted"/>
      </w:pPr>
      <w:r>
        <w:rPr>
          <w:color w:val="0000FF"/>
        </w:rPr>
        <w:t>class</w:t>
      </w:r>
      <w:r>
        <w:t xml:space="preserve"> SecurityPrincipalDemo</w:t>
      </w:r>
    </w:p>
    <w:p w:rsidR="00395B11" w:rsidRDefault="00395B11" w:rsidP="004C2EAD">
      <w:pPr>
        <w:pStyle w:val="HTMLPreformatted"/>
      </w:pPr>
      <w:r>
        <w:t>{</w:t>
      </w:r>
    </w:p>
    <w:p w:rsidR="00395B11" w:rsidRDefault="00395B11"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DemonstrateWindowsBuiltInRoleEnum()</w:t>
      </w:r>
    </w:p>
    <w:p w:rsidR="00395B11" w:rsidRDefault="00395B11" w:rsidP="004C2EAD">
      <w:pPr>
        <w:pStyle w:val="HTMLPreformatted"/>
      </w:pPr>
      <w:r>
        <w:t xml:space="preserve">    {</w:t>
      </w:r>
    </w:p>
    <w:p w:rsidR="00395B11" w:rsidRDefault="00395B11" w:rsidP="004C2EAD">
      <w:pPr>
        <w:pStyle w:val="HTMLPreformatted"/>
      </w:pPr>
      <w:r>
        <w:t xml:space="preserve">        AppDomain myDomain = Thread.GetDomain();</w:t>
      </w:r>
    </w:p>
    <w:p w:rsidR="00395B11" w:rsidRDefault="00395B11" w:rsidP="004C2EAD">
      <w:pPr>
        <w:pStyle w:val="HTMLPreformatted"/>
      </w:pPr>
    </w:p>
    <w:p w:rsidR="00395B11" w:rsidRDefault="00395B11" w:rsidP="004C2EAD">
      <w:pPr>
        <w:pStyle w:val="HTMLPreformatted"/>
      </w:pPr>
      <w:r>
        <w:t xml:space="preserve">        myDomain.SetPrincipalPolicy(PrincipalPolicy.WindowsPrincipal);</w:t>
      </w:r>
    </w:p>
    <w:p w:rsidR="00395B11" w:rsidRDefault="00395B11" w:rsidP="004C2EAD">
      <w:pPr>
        <w:pStyle w:val="HTMLPreformatted"/>
      </w:pPr>
      <w:r>
        <w:t xml:space="preserve">        WindowsPrincipal myPrincipal = (WindowsPrincipal)Thread.CurrentPrincipal;</w:t>
      </w:r>
    </w:p>
    <w:p w:rsidR="00395B11" w:rsidRDefault="00395B11" w:rsidP="004C2EAD">
      <w:pPr>
        <w:pStyle w:val="HTMLPreformatted"/>
      </w:pPr>
      <w:r>
        <w:t xml:space="preserve">        Console.WriteLine(</w:t>
      </w:r>
      <w:r>
        <w:rPr>
          <w:color w:val="A31515"/>
        </w:rPr>
        <w:t>"{0} belongs to: "</w:t>
      </w:r>
      <w:r>
        <w:t>, myPrincipal.Identity.Name.ToString());</w:t>
      </w:r>
    </w:p>
    <w:p w:rsidR="00395B11" w:rsidRDefault="00395B11" w:rsidP="004C2EAD">
      <w:pPr>
        <w:pStyle w:val="HTMLPreformatted"/>
      </w:pPr>
      <w:r>
        <w:t xml:space="preserve">        Array wbirFields = Enum.GetValues(</w:t>
      </w:r>
      <w:r>
        <w:rPr>
          <w:color w:val="0000FF"/>
        </w:rPr>
        <w:t>typeof</w:t>
      </w:r>
      <w:r>
        <w:t>(WindowsBuiltInRole));</w:t>
      </w:r>
    </w:p>
    <w:p w:rsidR="00395B11" w:rsidRDefault="00395B11" w:rsidP="004C2EAD">
      <w:pPr>
        <w:pStyle w:val="HTMLPreformatted"/>
      </w:pPr>
      <w:r>
        <w:lastRenderedPageBreak/>
        <w:t xml:space="preserve">        </w:t>
      </w:r>
      <w:r>
        <w:rPr>
          <w:color w:val="0000FF"/>
        </w:rPr>
        <w:t>foreach</w:t>
      </w:r>
      <w:r>
        <w:t xml:space="preserve"> (</w:t>
      </w:r>
      <w:r>
        <w:rPr>
          <w:color w:val="0000FF"/>
        </w:rPr>
        <w:t>object</w:t>
      </w:r>
      <w:r>
        <w:t xml:space="preserve"> roleName </w:t>
      </w:r>
      <w:r>
        <w:rPr>
          <w:color w:val="0000FF"/>
        </w:rPr>
        <w:t>in</w:t>
      </w:r>
      <w:r>
        <w:t xml:space="preserve"> wbirFields)</w:t>
      </w:r>
    </w:p>
    <w:p w:rsidR="00395B11" w:rsidRDefault="00395B11" w:rsidP="004C2EAD">
      <w:pPr>
        <w:pStyle w:val="HTMLPreformatted"/>
      </w:pPr>
      <w:r>
        <w:t xml:space="preserve">        {</w:t>
      </w:r>
    </w:p>
    <w:p w:rsidR="00395B11" w:rsidRDefault="00395B11" w:rsidP="004C2EAD">
      <w:pPr>
        <w:pStyle w:val="HTMLPreformatted"/>
      </w:pPr>
      <w:r>
        <w:t xml:space="preserve">            </w:t>
      </w:r>
      <w:r>
        <w:rPr>
          <w:color w:val="0000FF"/>
        </w:rPr>
        <w:t>try</w:t>
      </w:r>
    </w:p>
    <w:p w:rsidR="00395B11" w:rsidRDefault="00395B11" w:rsidP="004C2EAD">
      <w:pPr>
        <w:pStyle w:val="HTMLPreformatted"/>
      </w:pPr>
      <w:r>
        <w:t xml:space="preserve">            {</w:t>
      </w:r>
    </w:p>
    <w:p w:rsidR="00395B11" w:rsidRDefault="00395B11" w:rsidP="004C2EAD">
      <w:pPr>
        <w:pStyle w:val="HTMLPreformatted"/>
        <w:rPr>
          <w:color w:val="000000"/>
        </w:rPr>
      </w:pPr>
      <w:r>
        <w:rPr>
          <w:color w:val="000000"/>
        </w:rPr>
        <w:t xml:space="preserve">                </w:t>
      </w:r>
      <w:r>
        <w:t>// Cast the role name to a RID represented by the WindowsBuildInRole value.</w:t>
      </w:r>
    </w:p>
    <w:p w:rsidR="00395B11" w:rsidRDefault="00395B11" w:rsidP="004C2EAD">
      <w:pPr>
        <w:pStyle w:val="HTMLPreformatted"/>
      </w:pPr>
      <w:r>
        <w:t xml:space="preserve">                Console.WriteLine(</w:t>
      </w:r>
      <w:r>
        <w:rPr>
          <w:color w:val="A31515"/>
        </w:rPr>
        <w:t>"{0}? {1}."</w:t>
      </w:r>
      <w:r>
        <w:t>, roleName,</w:t>
      </w:r>
    </w:p>
    <w:p w:rsidR="00395B11" w:rsidRDefault="00395B11" w:rsidP="004C2EAD">
      <w:pPr>
        <w:pStyle w:val="HTMLPreformatted"/>
      </w:pPr>
      <w:r>
        <w:t xml:space="preserve">                    myPrincipal.IsInRole((WindowsBuiltInRole)roleName));</w:t>
      </w:r>
    </w:p>
    <w:p w:rsidR="00395B11" w:rsidRDefault="00395B11" w:rsidP="004C2EAD">
      <w:pPr>
        <w:pStyle w:val="HTMLPreformatted"/>
      </w:pPr>
      <w:r>
        <w:t xml:space="preserve">                Console.WriteLine(</w:t>
      </w:r>
      <w:r>
        <w:rPr>
          <w:color w:val="A31515"/>
        </w:rPr>
        <w:t>"The RID for this role is: "</w:t>
      </w:r>
      <w:r>
        <w:t xml:space="preserve"> + ((</w:t>
      </w:r>
      <w:r>
        <w:rPr>
          <w:color w:val="0000FF"/>
        </w:rPr>
        <w:t>int</w:t>
      </w:r>
      <w:r>
        <w:t>)roleName).ToString());</w:t>
      </w:r>
    </w:p>
    <w:p w:rsidR="00395B11" w:rsidRDefault="00395B11" w:rsidP="004C2EAD">
      <w:pPr>
        <w:pStyle w:val="HTMLPreformatted"/>
      </w:pPr>
    </w:p>
    <w:p w:rsidR="00395B11" w:rsidRDefault="00395B11" w:rsidP="004C2EAD">
      <w:pPr>
        <w:pStyle w:val="HTMLPreformatted"/>
      </w:pPr>
      <w:r>
        <w:t xml:space="preserve">            }</w:t>
      </w:r>
    </w:p>
    <w:p w:rsidR="00395B11" w:rsidRDefault="00395B11" w:rsidP="004C2EAD">
      <w:pPr>
        <w:pStyle w:val="HTMLPreformatted"/>
      </w:pPr>
      <w:r>
        <w:t xml:space="preserve">            </w:t>
      </w:r>
      <w:r>
        <w:rPr>
          <w:color w:val="0000FF"/>
        </w:rPr>
        <w:t>catch</w:t>
      </w:r>
      <w:r>
        <w:t xml:space="preserve"> (Exception)</w:t>
      </w:r>
    </w:p>
    <w:p w:rsidR="00395B11" w:rsidRDefault="00395B11" w:rsidP="004C2EAD">
      <w:pPr>
        <w:pStyle w:val="HTMLPreformatted"/>
      </w:pPr>
      <w:r>
        <w:t xml:space="preserve">            {</w:t>
      </w:r>
    </w:p>
    <w:p w:rsidR="00395B11" w:rsidRDefault="00395B11" w:rsidP="004C2EAD">
      <w:pPr>
        <w:pStyle w:val="HTMLPreformatted"/>
        <w:rPr>
          <w:color w:val="000000"/>
        </w:rPr>
      </w:pPr>
      <w:r>
        <w:rPr>
          <w:color w:val="000000"/>
        </w:rPr>
        <w:t xml:space="preserve">                Console.WriteLine(</w:t>
      </w:r>
      <w:r>
        <w:t>"{0}: Could not obtain role for this RID."</w:t>
      </w:r>
      <w:r>
        <w:rPr>
          <w:color w:val="000000"/>
        </w:rPr>
        <w:t>,</w:t>
      </w:r>
    </w:p>
    <w:p w:rsidR="00395B11" w:rsidRDefault="00395B11" w:rsidP="004C2EAD">
      <w:pPr>
        <w:pStyle w:val="HTMLPreformatted"/>
      </w:pPr>
      <w:r>
        <w:t xml:space="preserve">                    roleName);</w:t>
      </w:r>
    </w:p>
    <w:p w:rsidR="00395B11" w:rsidRDefault="00395B11" w:rsidP="004C2EAD">
      <w:pPr>
        <w:pStyle w:val="HTMLPreformatted"/>
      </w:pPr>
      <w:r>
        <w:t xml:space="preserve">            }</w:t>
      </w:r>
    </w:p>
    <w:p w:rsidR="00395B11" w:rsidRDefault="00395B11" w:rsidP="004C2EAD">
      <w:pPr>
        <w:pStyle w:val="HTMLPreformatted"/>
      </w:pPr>
      <w:r>
        <w:t xml:space="preserve">        }</w:t>
      </w:r>
    </w:p>
    <w:p w:rsidR="00395B11" w:rsidRDefault="00395B11" w:rsidP="004C2EAD">
      <w:pPr>
        <w:pStyle w:val="HTMLPreformatted"/>
        <w:rPr>
          <w:color w:val="000000"/>
        </w:rPr>
      </w:pPr>
      <w:r>
        <w:rPr>
          <w:color w:val="000000"/>
        </w:rPr>
        <w:t xml:space="preserve">        </w:t>
      </w:r>
      <w:r>
        <w:t>// Get the role using the string value of the role.</w:t>
      </w:r>
    </w:p>
    <w:p w:rsidR="00395B11" w:rsidRDefault="00395B11" w:rsidP="004C2EAD">
      <w:pPr>
        <w:pStyle w:val="HTMLPreformatted"/>
      </w:pPr>
      <w:r>
        <w:t xml:space="preserve">        Console.WriteLine(</w:t>
      </w:r>
      <w:r>
        <w:rPr>
          <w:color w:val="A31515"/>
        </w:rPr>
        <w:t>"{0}? {1}."</w:t>
      </w:r>
      <w:r>
        <w:t xml:space="preserve">, </w:t>
      </w:r>
      <w:r>
        <w:rPr>
          <w:color w:val="A31515"/>
        </w:rPr>
        <w:t>"Administrators"</w:t>
      </w:r>
      <w:r>
        <w:t>,</w:t>
      </w:r>
    </w:p>
    <w:p w:rsidR="00395B11" w:rsidRDefault="00395B11" w:rsidP="004C2EAD">
      <w:pPr>
        <w:pStyle w:val="HTMLPreformatted"/>
      </w:pPr>
      <w:r>
        <w:t xml:space="preserve">            myPrincipal.IsInRole(</w:t>
      </w:r>
      <w:r>
        <w:rPr>
          <w:color w:val="A31515"/>
        </w:rPr>
        <w:t>"BUILTIN\\" + "</w:t>
      </w:r>
      <w:r>
        <w:t>Administrators"));</w:t>
      </w:r>
    </w:p>
    <w:p w:rsidR="00395B11" w:rsidRDefault="00395B11" w:rsidP="004C2EAD">
      <w:pPr>
        <w:pStyle w:val="HTMLPreformatted"/>
      </w:pPr>
      <w:r>
        <w:t xml:space="preserve">        Console.WriteLine(</w:t>
      </w:r>
      <w:r>
        <w:rPr>
          <w:color w:val="A31515"/>
        </w:rPr>
        <w:t>"{0}? {1}."</w:t>
      </w:r>
      <w:r>
        <w:t xml:space="preserve">, </w:t>
      </w:r>
      <w:r>
        <w:rPr>
          <w:color w:val="A31515"/>
        </w:rPr>
        <w:t>"Users"</w:t>
      </w:r>
      <w:r>
        <w:t>,</w:t>
      </w:r>
    </w:p>
    <w:p w:rsidR="00395B11" w:rsidRDefault="00395B11" w:rsidP="004C2EAD">
      <w:pPr>
        <w:pStyle w:val="HTMLPreformatted"/>
      </w:pPr>
      <w:r>
        <w:t xml:space="preserve">            myPrincipal.IsInRole(</w:t>
      </w:r>
      <w:r>
        <w:rPr>
          <w:color w:val="A31515"/>
        </w:rPr>
        <w:t>"BUILTIN\\" + "</w:t>
      </w:r>
      <w:r>
        <w:t>Users"));</w:t>
      </w:r>
    </w:p>
    <w:p w:rsidR="00395B11" w:rsidRDefault="00395B11" w:rsidP="004C2EAD">
      <w:pPr>
        <w:pStyle w:val="HTMLPreformatted"/>
        <w:rPr>
          <w:color w:val="000000"/>
        </w:rPr>
      </w:pPr>
      <w:r>
        <w:rPr>
          <w:color w:val="000000"/>
        </w:rPr>
        <w:t xml:space="preserve">        </w:t>
      </w:r>
      <w:r>
        <w:t>// Get the role using the WindowsBuiltInRole enumeration value.</w:t>
      </w:r>
    </w:p>
    <w:p w:rsidR="00395B11" w:rsidRDefault="00395B11" w:rsidP="004C2EAD">
      <w:pPr>
        <w:pStyle w:val="HTMLPreformatted"/>
      </w:pPr>
      <w:r>
        <w:t xml:space="preserve">        Console.WriteLine(</w:t>
      </w:r>
      <w:r>
        <w:rPr>
          <w:color w:val="A31515"/>
        </w:rPr>
        <w:t>"{0}? {1}."</w:t>
      </w:r>
      <w:r>
        <w:t>, WindowsBuiltInRole.Administrator,</w:t>
      </w:r>
    </w:p>
    <w:p w:rsidR="00395B11" w:rsidRDefault="00395B11" w:rsidP="004C2EAD">
      <w:pPr>
        <w:pStyle w:val="HTMLPreformatted"/>
      </w:pPr>
      <w:r>
        <w:t xml:space="preserve">           myPrincipal.IsInRole(WindowsBuiltInRole.Administrator));</w:t>
      </w:r>
    </w:p>
    <w:p w:rsidR="00395B11" w:rsidRDefault="00395B11" w:rsidP="004C2EAD">
      <w:pPr>
        <w:pStyle w:val="HTMLPreformatted"/>
        <w:rPr>
          <w:color w:val="000000"/>
        </w:rPr>
      </w:pPr>
      <w:r>
        <w:rPr>
          <w:color w:val="000000"/>
        </w:rPr>
        <w:t xml:space="preserve">        </w:t>
      </w:r>
      <w:r>
        <w:t>// Get the role using the WellKnownSidType.</w:t>
      </w:r>
    </w:p>
    <w:p w:rsidR="00395B11" w:rsidRDefault="00395B11" w:rsidP="004C2EAD">
      <w:pPr>
        <w:pStyle w:val="HTMLPreformatted"/>
      </w:pPr>
      <w:r>
        <w:t xml:space="preserve">        SecurityIdentifier sid = </w:t>
      </w:r>
      <w:r>
        <w:rPr>
          <w:color w:val="0000FF"/>
        </w:rPr>
        <w:t>new</w:t>
      </w:r>
      <w:r>
        <w:t xml:space="preserve"> SecurityIdentifier(WellKnownSidType.BuiltinAdministratorsSid, </w:t>
      </w:r>
      <w:r>
        <w:rPr>
          <w:color w:val="0000FF"/>
        </w:rPr>
        <w:t>null</w:t>
      </w:r>
      <w:r>
        <w:t>);</w:t>
      </w:r>
    </w:p>
    <w:p w:rsidR="00395B11" w:rsidRDefault="00395B11" w:rsidP="004C2EAD">
      <w:pPr>
        <w:pStyle w:val="HTMLPreformatted"/>
      </w:pPr>
      <w:r>
        <w:t xml:space="preserve">        Console.WriteLine(</w:t>
      </w:r>
      <w:r>
        <w:rPr>
          <w:color w:val="A31515"/>
        </w:rPr>
        <w:t>"WellKnownSidType BuiltinAdministratorsSid  {0}? {1}."</w:t>
      </w:r>
      <w:r>
        <w:t>, sid.Value, myPrincipal.IsInRole(sid));</w:t>
      </w:r>
    </w:p>
    <w:p w:rsidR="00395B11" w:rsidRDefault="00395B11" w:rsidP="004C2EAD">
      <w:pPr>
        <w:pStyle w:val="HTMLPreformatted"/>
      </w:pPr>
      <w:r>
        <w:t xml:space="preserve">    }</w:t>
      </w:r>
    </w:p>
    <w:p w:rsidR="00395B11" w:rsidRDefault="00395B11" w:rsidP="004C2EAD">
      <w:pPr>
        <w:pStyle w:val="HTMLPreformatted"/>
      </w:pPr>
    </w:p>
    <w:p w:rsidR="00395B11" w:rsidRDefault="00395B11"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p>
    <w:p w:rsidR="00395B11" w:rsidRDefault="00395B11" w:rsidP="004C2EAD">
      <w:pPr>
        <w:pStyle w:val="HTMLPreformatted"/>
      </w:pPr>
      <w:r>
        <w:t xml:space="preserve">    {</w:t>
      </w:r>
    </w:p>
    <w:p w:rsidR="00395B11" w:rsidRDefault="00395B11" w:rsidP="004C2EAD">
      <w:pPr>
        <w:pStyle w:val="HTMLPreformatted"/>
      </w:pPr>
      <w:r>
        <w:t xml:space="preserve">        DemonstrateWindowsBuiltInRoleEnum();</w:t>
      </w:r>
    </w:p>
    <w:p w:rsidR="00395B11" w:rsidRDefault="00395B11" w:rsidP="004C2EAD">
      <w:pPr>
        <w:pStyle w:val="HTMLPreformatted"/>
      </w:pPr>
      <w:r>
        <w:t xml:space="preserve">    }</w:t>
      </w:r>
    </w:p>
    <w:p w:rsidR="00395B11" w:rsidRDefault="00395B11" w:rsidP="004C2EAD">
      <w:pPr>
        <w:pStyle w:val="HTMLPreformatted"/>
      </w:pPr>
      <w:r>
        <w:t>}</w:t>
      </w:r>
    </w:p>
    <w:p w:rsidR="00395B11" w:rsidRDefault="00395B11" w:rsidP="004C2EAD">
      <w:pPr>
        <w:pStyle w:val="HTMLPreformatted"/>
      </w:pPr>
    </w:p>
    <w:p w:rsidR="00395B11" w:rsidRDefault="00395B11" w:rsidP="004C2EAD">
      <w:pPr>
        <w:pStyle w:val="HTMLPreformatted"/>
      </w:pPr>
    </w:p>
    <w:p w:rsidR="00395B11" w:rsidRDefault="00E83885" w:rsidP="004C2EAD">
      <w:hyperlink r:id="rId534" w:tooltip="Click to collapse. Double-click to collapse all." w:history="1">
        <w:r w:rsidR="00395B11">
          <w:rPr>
            <w:rStyle w:val="lwcollapsibleareatitle"/>
            <w:rFonts w:ascii="Segoe UI Semibold" w:hAnsi="Segoe UI Semibold" w:cs="Segoe UI"/>
            <w:b/>
            <w:bCs/>
            <w:color w:val="000000"/>
            <w:sz w:val="35"/>
            <w:szCs w:val="35"/>
          </w:rPr>
          <w:t>See Also</w:t>
        </w:r>
      </w:hyperlink>
    </w:p>
    <w:p w:rsidR="00395B11" w:rsidRDefault="00395B11" w:rsidP="004C2EAD">
      <w:r>
        <w:t>Other Resources</w:t>
      </w:r>
    </w:p>
    <w:p w:rsidR="00395B11" w:rsidRDefault="00E83885" w:rsidP="004C2EAD">
      <w:pPr>
        <w:rPr>
          <w:rFonts w:ascii="Segoe UI" w:hAnsi="Segoe UI" w:cs="Segoe UI"/>
          <w:color w:val="000000"/>
          <w:sz w:val="20"/>
          <w:szCs w:val="20"/>
        </w:rPr>
      </w:pPr>
      <w:hyperlink r:id="rId535" w:history="1">
        <w:r w:rsidR="00395B11">
          <w:rPr>
            <w:rStyle w:val="Hyperlink"/>
            <w:rFonts w:ascii="Segoe UI" w:hAnsi="Segoe UI" w:cs="Segoe UI"/>
            <w:color w:val="03697A"/>
            <w:sz w:val="20"/>
            <w:szCs w:val="20"/>
          </w:rPr>
          <w:t>Key Security Concepts</w:t>
        </w:r>
      </w:hyperlink>
    </w:p>
    <w:p w:rsidR="00395B11" w:rsidRDefault="00E83885" w:rsidP="004C2EAD">
      <w:pPr>
        <w:rPr>
          <w:rFonts w:ascii="Segoe UI" w:hAnsi="Segoe UI" w:cs="Segoe UI"/>
          <w:color w:val="000000"/>
          <w:sz w:val="20"/>
          <w:szCs w:val="20"/>
        </w:rPr>
      </w:pPr>
      <w:hyperlink r:id="rId536" w:history="1">
        <w:r w:rsidR="00395B11">
          <w:rPr>
            <w:rStyle w:val="Hyperlink"/>
            <w:rFonts w:ascii="Segoe UI" w:hAnsi="Segoe UI" w:cs="Segoe UI"/>
            <w:color w:val="03697A"/>
            <w:sz w:val="20"/>
            <w:szCs w:val="20"/>
          </w:rPr>
          <w:t>Role-Based Security</w:t>
        </w:r>
      </w:hyperlink>
    </w:p>
    <w:p w:rsidR="00395B11" w:rsidRPr="00296D32" w:rsidRDefault="00395B11" w:rsidP="004C2EAD">
      <w:pPr>
        <w:pStyle w:val="NormalWeb"/>
      </w:pPr>
    </w:p>
    <w:p w:rsidR="00007476" w:rsidRDefault="00007476" w:rsidP="004C2EAD">
      <w:pPr>
        <w:pStyle w:val="Heading3"/>
      </w:pPr>
      <w:bookmarkStart w:id="55" w:name="_Toc426471878"/>
      <w:bookmarkStart w:id="56" w:name="_Toc426562498"/>
      <w:r>
        <w:t>Authorization</w:t>
      </w:r>
      <w:bookmarkEnd w:id="55"/>
      <w:bookmarkEnd w:id="56"/>
    </w:p>
    <w:p w:rsidR="00007476" w:rsidRDefault="00007476" w:rsidP="004C2EAD">
      <w:r>
        <w:rPr>
          <w:rStyle w:val="Strong"/>
          <w:rFonts w:ascii="Segoe UI" w:hAnsi="Segoe UI" w:cs="Segoe UI"/>
          <w:color w:val="5D5D5D"/>
          <w:sz w:val="20"/>
          <w:szCs w:val="20"/>
        </w:rPr>
        <w:t>.NET Framework 1.1, 2.0, 3.0, 3.5, 4, 4.5</w:t>
      </w:r>
    </w:p>
    <w:p w:rsidR="00007476" w:rsidRDefault="00E83885" w:rsidP="004C2EAD">
      <w:hyperlink r:id="rId537" w:history="1"/>
      <w:r w:rsidR="00007476">
        <w:rPr>
          <w:color w:val="000000"/>
        </w:rPr>
        <w:t xml:space="preserve"> </w:t>
      </w:r>
      <w:r w:rsidR="00007476">
        <w:t>Authorization is the process of determining whether a principal is allowed to perform a requested action. Authorization occurs after authentication and uses information about the principal's identity and roles to determine what resources the principal can access. You can use .NET Framework role-based security to implement authorization.</w:t>
      </w:r>
    </w:p>
    <w:p w:rsidR="00007476" w:rsidRDefault="00007476" w:rsidP="004C2EAD">
      <w:r>
        <w:t>See Also</w:t>
      </w:r>
    </w:p>
    <w:p w:rsidR="00007476" w:rsidRDefault="00E83885" w:rsidP="004C2EAD">
      <w:pPr>
        <w:pStyle w:val="NormalWeb"/>
        <w:rPr>
          <w:rFonts w:ascii="Segoe UI" w:hAnsi="Segoe UI" w:cs="Segoe UI"/>
          <w:color w:val="2A2A2A"/>
          <w:sz w:val="20"/>
          <w:szCs w:val="20"/>
        </w:rPr>
      </w:pPr>
      <w:hyperlink r:id="rId538" w:history="1">
        <w:r w:rsidR="00007476">
          <w:rPr>
            <w:rStyle w:val="Hyperlink"/>
            <w:rFonts w:ascii="Segoe UI" w:eastAsiaTheme="majorEastAsia" w:hAnsi="Segoe UI" w:cs="Segoe UI"/>
            <w:color w:val="03697A"/>
            <w:sz w:val="20"/>
            <w:szCs w:val="20"/>
          </w:rPr>
          <w:t>Key Security Concepts</w:t>
        </w:r>
      </w:hyperlink>
      <w:r w:rsidR="00007476">
        <w:rPr>
          <w:rStyle w:val="apple-converted-space"/>
          <w:rFonts w:ascii="Segoe UI" w:hAnsi="Segoe UI" w:cs="Segoe UI"/>
          <w:color w:val="2A2A2A"/>
          <w:sz w:val="20"/>
          <w:szCs w:val="20"/>
        </w:rPr>
        <w:t> </w:t>
      </w:r>
      <w:r w:rsidR="00007476">
        <w:rPr>
          <w:rFonts w:ascii="Segoe UI" w:hAnsi="Segoe UI" w:cs="Segoe UI"/>
          <w:color w:val="2A2A2A"/>
          <w:sz w:val="20"/>
          <w:szCs w:val="20"/>
        </w:rPr>
        <w:t>|</w:t>
      </w:r>
      <w:r w:rsidR="00007476">
        <w:rPr>
          <w:rStyle w:val="apple-converted-space"/>
          <w:rFonts w:ascii="Segoe UI" w:hAnsi="Segoe UI" w:cs="Segoe UI"/>
          <w:color w:val="2A2A2A"/>
          <w:sz w:val="20"/>
          <w:szCs w:val="20"/>
        </w:rPr>
        <w:t> </w:t>
      </w:r>
      <w:hyperlink r:id="rId539" w:history="1">
        <w:r w:rsidR="00007476">
          <w:rPr>
            <w:rStyle w:val="Hyperlink"/>
            <w:rFonts w:ascii="Segoe UI" w:eastAsiaTheme="majorEastAsia" w:hAnsi="Segoe UI" w:cs="Segoe UI"/>
            <w:color w:val="3390B1"/>
            <w:sz w:val="20"/>
            <w:szCs w:val="20"/>
          </w:rPr>
          <w:t>Role-Based Security</w:t>
        </w:r>
      </w:hyperlink>
    </w:p>
    <w:p w:rsidR="000B0587" w:rsidRDefault="000B0587" w:rsidP="004C2EAD"/>
    <w:p w:rsidR="000B0587" w:rsidRDefault="000B0587" w:rsidP="004C2EAD">
      <w:pPr>
        <w:pStyle w:val="Heading3"/>
      </w:pPr>
      <w:bookmarkStart w:id="57" w:name="_Toc426471879"/>
      <w:bookmarkStart w:id="58" w:name="_Toc426562499"/>
      <w:r w:rsidRPr="000B0587">
        <w:t>Security Concerns for Internal</w:t>
      </w:r>
      <w:r>
        <w:t xml:space="preserve"> Virtual and Overloads Overridable Friend Keywords</w:t>
      </w:r>
      <w:bookmarkEnd w:id="57"/>
      <w:bookmarkEnd w:id="58"/>
    </w:p>
    <w:p w:rsidR="000B0587" w:rsidRDefault="000B0587" w:rsidP="004C2EAD">
      <w:r>
        <w:rPr>
          <w:rStyle w:val="Strong"/>
          <w:rFonts w:ascii="Segoe UI" w:hAnsi="Segoe UI" w:cs="Segoe UI"/>
          <w:color w:val="5D5D5D"/>
          <w:sz w:val="20"/>
          <w:szCs w:val="20"/>
        </w:rPr>
        <w:t>.NET Framework 1.1, 2.0, 3.0, 3.5, 4., 4.5</w:t>
      </w:r>
    </w:p>
    <w:p w:rsidR="000B0587" w:rsidRDefault="000B0587" w:rsidP="004C2EAD">
      <w:pPr>
        <w:pStyle w:val="NormalWeb"/>
      </w:pPr>
      <w:r>
        <w:t>You should never base the security of your application on a member that is marked with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internal</w:t>
      </w:r>
      <w:r>
        <w:rPr>
          <w:rStyle w:val="apple-converted-space"/>
          <w:rFonts w:ascii="Segoe UI" w:hAnsi="Segoe UI" w:cs="Segoe UI"/>
          <w:b/>
          <w:bCs/>
          <w:color w:val="2A2A2A"/>
          <w:sz w:val="20"/>
          <w:szCs w:val="20"/>
        </w:rPr>
        <w:t> </w:t>
      </w:r>
      <w:r>
        <w:rPr>
          <w:rStyle w:val="unresolvedlink"/>
          <w:rFonts w:ascii="Segoe UI" w:hAnsi="Segoe UI" w:cs="Segoe UI"/>
          <w:color w:val="2A2A2A"/>
          <w:sz w:val="20"/>
          <w:szCs w:val="20"/>
        </w:rPr>
        <w:t>virtual</w:t>
      </w:r>
      <w:r>
        <w:rPr>
          <w:rStyle w:val="apple-converted-space"/>
          <w:rFonts w:ascii="Segoe UI" w:hAnsi="Segoe UI" w:cs="Segoe UI"/>
          <w:color w:val="2A2A2A"/>
          <w:sz w:val="20"/>
          <w:szCs w:val="20"/>
        </w:rPr>
        <w:t> </w:t>
      </w:r>
      <w:r>
        <w:t>modifier in C# (the</w:t>
      </w:r>
      <w:r>
        <w:rPr>
          <w:rStyle w:val="apple-converted-space"/>
          <w:rFonts w:ascii="Segoe UI" w:hAnsi="Segoe UI" w:cs="Segoe UI"/>
          <w:color w:val="2A2A2A"/>
          <w:sz w:val="20"/>
          <w:szCs w:val="20"/>
        </w:rPr>
        <w:t> </w:t>
      </w:r>
      <w:hyperlink r:id="rId540" w:history="1">
        <w:r>
          <w:rPr>
            <w:rStyle w:val="Hyperlink"/>
            <w:rFonts w:ascii="Segoe UI" w:eastAsiaTheme="majorEastAsia" w:hAnsi="Segoe UI" w:cs="Segoe UI"/>
            <w:color w:val="03697A"/>
            <w:sz w:val="20"/>
            <w:szCs w:val="20"/>
          </w:rPr>
          <w:t>Overloads</w:t>
        </w:r>
      </w:hyperlink>
      <w:hyperlink r:id="rId541" w:history="1">
        <w:r>
          <w:rPr>
            <w:rStyle w:val="Hyperlink"/>
            <w:rFonts w:ascii="Segoe UI" w:eastAsiaTheme="majorEastAsia" w:hAnsi="Segoe UI" w:cs="Segoe UI"/>
            <w:color w:val="03697A"/>
            <w:sz w:val="20"/>
            <w:szCs w:val="20"/>
          </w:rPr>
          <w:t>Overridable</w:t>
        </w:r>
      </w:hyperlink>
      <w:r>
        <w:rPr>
          <w:rStyle w:val="apple-converted-space"/>
          <w:rFonts w:ascii="Segoe UI" w:hAnsi="Segoe UI" w:cs="Segoe UI"/>
          <w:b/>
          <w:bCs/>
          <w:color w:val="2A2A2A"/>
          <w:sz w:val="20"/>
          <w:szCs w:val="20"/>
        </w:rPr>
        <w:t> </w:t>
      </w:r>
      <w:hyperlink r:id="rId542" w:history="1">
        <w:r>
          <w:rPr>
            <w:rStyle w:val="Hyperlink"/>
            <w:rFonts w:ascii="Segoe UI" w:eastAsiaTheme="majorEastAsia" w:hAnsi="Segoe UI" w:cs="Segoe UI"/>
            <w:color w:val="03697A"/>
            <w:sz w:val="20"/>
            <w:szCs w:val="20"/>
          </w:rPr>
          <w:t>Friend</w:t>
        </w:r>
      </w:hyperlink>
      <w:r>
        <w:rPr>
          <w:rStyle w:val="apple-converted-space"/>
          <w:rFonts w:ascii="Segoe UI" w:hAnsi="Segoe UI" w:cs="Segoe UI"/>
          <w:b/>
          <w:bCs/>
          <w:color w:val="2A2A2A"/>
          <w:sz w:val="20"/>
          <w:szCs w:val="20"/>
        </w:rPr>
        <w:t> </w:t>
      </w:r>
      <w:r>
        <w:t>modifier in Visual Basic). Although members marked with these modifiers can only be overridden by other members within the current assembly, this rule is enforced only by the C# and Visual Basic languages. The runtime does not enforce this rule. It is therefore possible to override members marked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internal virtual</w:t>
      </w:r>
      <w:r>
        <w:rPr>
          <w:rStyle w:val="apple-converted-space"/>
          <w:rFonts w:ascii="Segoe UI" w:hAnsi="Segoe UI" w:cs="Segoe UI"/>
          <w:b/>
          <w:bCs/>
          <w:color w:val="2A2A2A"/>
          <w:sz w:val="20"/>
          <w:szCs w:val="20"/>
        </w:rPr>
        <w:t> </w:t>
      </w:r>
      <w:r>
        <w:t>in C#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Overloads Overridable Friend</w:t>
      </w:r>
      <w:r>
        <w:rPr>
          <w:rStyle w:val="apple-converted-space"/>
          <w:rFonts w:ascii="Segoe UI" w:hAnsi="Segoe UI" w:cs="Segoe UI"/>
          <w:color w:val="2A2A2A"/>
          <w:sz w:val="20"/>
          <w:szCs w:val="20"/>
        </w:rPr>
        <w:t> </w:t>
      </w:r>
      <w:r>
        <w:t>in Visual Basic using Microsoft Intermediate Language, or any other language that does not enforce this rule.</w:t>
      </w:r>
    </w:p>
    <w:p w:rsidR="000B0587" w:rsidRDefault="000B0587" w:rsidP="004C2EAD">
      <w:r>
        <w:t>See Also</w:t>
      </w:r>
    </w:p>
    <w:p w:rsidR="000B0587" w:rsidRDefault="00E83885" w:rsidP="004C2EAD">
      <w:pPr>
        <w:pStyle w:val="NormalWeb"/>
        <w:rPr>
          <w:rFonts w:ascii="Segoe UI" w:hAnsi="Segoe UI" w:cs="Segoe UI"/>
          <w:color w:val="2A2A2A"/>
          <w:sz w:val="20"/>
          <w:szCs w:val="20"/>
        </w:rPr>
      </w:pPr>
      <w:hyperlink r:id="rId543" w:history="1">
        <w:r w:rsidR="000B0587">
          <w:rPr>
            <w:rStyle w:val="Hyperlink"/>
            <w:rFonts w:ascii="Segoe UI" w:eastAsiaTheme="majorEastAsia" w:hAnsi="Segoe UI" w:cs="Segoe UI"/>
            <w:color w:val="03697A"/>
            <w:sz w:val="20"/>
            <w:szCs w:val="20"/>
          </w:rPr>
          <w:t>Key Security Concepts</w:t>
        </w:r>
      </w:hyperlink>
      <w:r w:rsidR="000B0587">
        <w:rPr>
          <w:rStyle w:val="apple-converted-space"/>
          <w:rFonts w:ascii="Segoe UI" w:hAnsi="Segoe UI" w:cs="Segoe UI"/>
          <w:color w:val="2A2A2A"/>
          <w:sz w:val="20"/>
          <w:szCs w:val="20"/>
        </w:rPr>
        <w:t> </w:t>
      </w:r>
      <w:r w:rsidR="000B0587">
        <w:rPr>
          <w:rFonts w:ascii="Segoe UI" w:hAnsi="Segoe UI" w:cs="Segoe UI"/>
          <w:color w:val="2A2A2A"/>
          <w:sz w:val="20"/>
          <w:szCs w:val="20"/>
        </w:rPr>
        <w:t>|</w:t>
      </w:r>
      <w:r w:rsidR="000B0587">
        <w:rPr>
          <w:rStyle w:val="apple-converted-space"/>
          <w:rFonts w:ascii="Segoe UI" w:hAnsi="Segoe UI" w:cs="Segoe UI"/>
          <w:color w:val="2A2A2A"/>
          <w:sz w:val="20"/>
          <w:szCs w:val="20"/>
        </w:rPr>
        <w:t> </w:t>
      </w:r>
      <w:hyperlink r:id="rId544" w:history="1">
        <w:r w:rsidR="000B0587">
          <w:rPr>
            <w:rStyle w:val="Hyperlink"/>
            <w:rFonts w:ascii="Segoe UI" w:eastAsiaTheme="majorEastAsia" w:hAnsi="Segoe UI" w:cs="Segoe UI"/>
            <w:color w:val="03697A"/>
            <w:sz w:val="20"/>
            <w:szCs w:val="20"/>
          </w:rPr>
          <w:t>Role-Based Security</w:t>
        </w:r>
      </w:hyperlink>
    </w:p>
    <w:p w:rsidR="00007476" w:rsidRDefault="00007476" w:rsidP="004C2EAD">
      <w:pPr>
        <w:rPr>
          <w:rFonts w:asciiTheme="majorHAnsi" w:eastAsiaTheme="majorEastAsia" w:hAnsiTheme="majorHAnsi" w:cstheme="majorBidi"/>
          <w:color w:val="4F81BD" w:themeColor="accent1"/>
          <w:sz w:val="26"/>
          <w:szCs w:val="26"/>
        </w:rPr>
      </w:pPr>
      <w:r>
        <w:br w:type="page"/>
      </w:r>
    </w:p>
    <w:p w:rsidR="00E817C2" w:rsidRDefault="00E817C2" w:rsidP="004C2EAD">
      <w:pPr>
        <w:pStyle w:val="Heading2"/>
      </w:pPr>
      <w:bookmarkStart w:id="59" w:name="_Toc426471880"/>
      <w:bookmarkStart w:id="60" w:name="_Toc426562500"/>
      <w:r>
        <w:lastRenderedPageBreak/>
        <w:t>Key Security Concepts</w:t>
      </w:r>
      <w:bookmarkEnd w:id="59"/>
      <w:bookmarkEnd w:id="60"/>
    </w:p>
    <w:p w:rsidR="00E817C2" w:rsidRDefault="00E817C2" w:rsidP="004C2EAD">
      <w:r>
        <w:rPr>
          <w:rStyle w:val="Strong"/>
          <w:rFonts w:ascii="Segoe UI" w:hAnsi="Segoe UI" w:cs="Segoe UI"/>
          <w:color w:val="5D5D5D"/>
          <w:sz w:val="20"/>
          <w:szCs w:val="20"/>
        </w:rPr>
        <w:t>.NET Framework 4.6 and 4.5</w:t>
      </w:r>
    </w:p>
    <w:p w:rsidR="00E817C2" w:rsidRDefault="00E817C2" w:rsidP="004C2EAD">
      <w:pPr>
        <w:pStyle w:val="NormalWeb"/>
      </w:pPr>
      <w:r>
        <w:t>The Microsoft .NET Framework offers security transparency, code access security and role-based security to help address security concerns about mobile code and to provide support that enables components to determine what users are authorized to do. These security mechanisms use a simple, consistent model so that developers familiar with code access security can easily use role-based security, and vice versa. Both code access security and role-based security are implemented using a common infrastructure supplied by the common language runtime.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817C2" w:rsidTr="00015CB4">
        <w:trPr>
          <w:tblCellSpacing w:w="15" w:type="dxa"/>
        </w:trPr>
        <w:tc>
          <w:tcPr>
            <w:tcW w:w="4975"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rsidP="004C2EAD">
            <w:r>
              <w:rPr>
                <w:noProof/>
              </w:rPr>
              <w:drawing>
                <wp:inline distT="0" distB="0" distL="0" distR="0" wp14:anchorId="5AD8E113" wp14:editId="4D3F895E">
                  <wp:extent cx="10795" cy="10795"/>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817C2" w:rsidTr="00015CB4">
        <w:trPr>
          <w:tblCellSpacing w:w="15" w:type="dxa"/>
        </w:trPr>
        <w:tc>
          <w:tcPr>
            <w:tcW w:w="4975" w:type="pct"/>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rsidP="004C2EAD">
            <w:pPr>
              <w:pStyle w:val="NormalWeb"/>
            </w:pPr>
            <w:r>
              <w:t>Starting with the .NET Framework 4, security transparency is the default enforcement mechanism. Security transparency separates code that runs as part of the application from code that runs as part of the infrastructure. For more information, see</w:t>
            </w:r>
            <w:r>
              <w:rPr>
                <w:rStyle w:val="apple-converted-space"/>
                <w:color w:val="2A2A2A"/>
              </w:rPr>
              <w:t> </w:t>
            </w:r>
            <w:hyperlink r:id="rId545" w:history="1">
              <w:r>
                <w:rPr>
                  <w:rStyle w:val="Hyperlink"/>
                  <w:rFonts w:eastAsiaTheme="majorEastAsia"/>
                  <w:color w:val="03697A"/>
                </w:rPr>
                <w:t>Security-Transparent Code</w:t>
              </w:r>
            </w:hyperlink>
            <w:r>
              <w:t>.</w:t>
            </w:r>
          </w:p>
        </w:tc>
      </w:tr>
    </w:tbl>
    <w:p w:rsidR="00E817C2" w:rsidRDefault="00E817C2" w:rsidP="004C2EAD">
      <w:pPr>
        <w:pStyle w:val="NormalWeb"/>
      </w:pPr>
      <w:r>
        <w:t>Because they use the same model and infrastructure, code access security and role-based security share several underlying concepts, which are described in this section. Make sure that you are familiar with these concepts before reading the documentation for .NET Framework code access security and role-based security.</w:t>
      </w:r>
    </w:p>
    <w:p w:rsidR="00E817C2" w:rsidRDefault="00E83885" w:rsidP="004C2EAD">
      <w:pPr>
        <w:pStyle w:val="Heading3"/>
      </w:pPr>
      <w:hyperlink r:id="rId546" w:tooltip="Click to collapse. Double-click to collapse all." w:history="1">
        <w:bookmarkStart w:id="61" w:name="_Toc426471881"/>
        <w:bookmarkStart w:id="62" w:name="_Toc426562501"/>
        <w:r w:rsidR="00E817C2">
          <w:rPr>
            <w:rStyle w:val="lwcollapsibleareatitle"/>
            <w:rFonts w:ascii="Segoe UI Semibold" w:hAnsi="Segoe UI Semibold" w:cs="Segoe UI"/>
            <w:b w:val="0"/>
            <w:bCs w:val="0"/>
            <w:color w:val="000000"/>
            <w:sz w:val="35"/>
            <w:szCs w:val="35"/>
          </w:rPr>
          <w:t>Security permissions</w:t>
        </w:r>
        <w:bookmarkEnd w:id="61"/>
        <w:bookmarkEnd w:id="62"/>
      </w:hyperlink>
    </w:p>
    <w:p w:rsidR="00E817C2" w:rsidRDefault="00E817C2" w:rsidP="004C2EAD">
      <w:pPr>
        <w:pStyle w:val="NormalWeb"/>
      </w:pPr>
      <w:r>
        <w:t>The common language runtime allows code to perform only those operations that the code has permission to perform. The runtime uses objects called permissions to enforce restrictions on managed code. The runtime provides built-in permission classes in several namespaces and also supports designing and implementing custom permission classes.</w:t>
      </w:r>
    </w:p>
    <w:p w:rsidR="00E817C2" w:rsidRDefault="00E817C2" w:rsidP="004C2EAD">
      <w:pPr>
        <w:pStyle w:val="NormalWeb"/>
      </w:pPr>
      <w:r>
        <w:t>There are two kinds of permissions, and each has a specific purpose:</w:t>
      </w:r>
    </w:p>
    <w:p w:rsidR="00E817C2" w:rsidRDefault="00E817C2" w:rsidP="004C2EAD">
      <w:pPr>
        <w:pStyle w:val="NormalWeb"/>
        <w:numPr>
          <w:ilvl w:val="0"/>
          <w:numId w:val="50"/>
        </w:numPr>
      </w:pPr>
      <w:r>
        <w:t>Code access permissions represent access to a protected resource or the ability to perform a protected operation.</w:t>
      </w:r>
    </w:p>
    <w:p w:rsidR="00E817C2" w:rsidRDefault="00E817C2" w:rsidP="004C2EAD">
      <w:pPr>
        <w:pStyle w:val="NormalWeb"/>
        <w:numPr>
          <w:ilvl w:val="0"/>
          <w:numId w:val="50"/>
        </w:numPr>
      </w:pPr>
      <w:r>
        <w:t>Role-based security permissions provide a mechanism for discovering whether a user (or the agent acting on the user's behalf) has a particular identity or is a member of a specified role.</w:t>
      </w:r>
      <w:r>
        <w:rPr>
          <w:rStyle w:val="apple-converted-space"/>
          <w:rFonts w:ascii="Segoe UI" w:hAnsi="Segoe UI" w:cs="Segoe UI"/>
          <w:color w:val="2A2A2A"/>
          <w:sz w:val="20"/>
          <w:szCs w:val="20"/>
        </w:rPr>
        <w:t> </w:t>
      </w:r>
      <w:hyperlink r:id="rId547"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t>is the only role-based security permission.</w:t>
      </w:r>
    </w:p>
    <w:p w:rsidR="00E817C2" w:rsidRDefault="00E817C2" w:rsidP="004C2EAD">
      <w:pPr>
        <w:pStyle w:val="NormalWeb"/>
      </w:pPr>
      <w:r>
        <w:t>Security permissions can be in the form of a permission class (imperative security) or an attribute that represents a permission class (declarative security). The base class for security permissions is</w:t>
      </w:r>
      <w:r>
        <w:rPr>
          <w:rStyle w:val="apple-converted-space"/>
          <w:rFonts w:ascii="Segoe UI" w:hAnsi="Segoe UI" w:cs="Segoe UI"/>
          <w:color w:val="2A2A2A"/>
          <w:sz w:val="20"/>
          <w:szCs w:val="20"/>
        </w:rPr>
        <w:t> </w:t>
      </w:r>
      <w:hyperlink r:id="rId548" w:history="1">
        <w:r>
          <w:rPr>
            <w:rStyle w:val="Hyperlink"/>
            <w:rFonts w:ascii="Segoe UI" w:eastAsiaTheme="majorEastAsia" w:hAnsi="Segoe UI" w:cs="Segoe UI"/>
            <w:color w:val="03697A"/>
            <w:sz w:val="20"/>
            <w:szCs w:val="20"/>
          </w:rPr>
          <w:t>System.Security.CodeAccessPermission</w:t>
        </w:r>
      </w:hyperlink>
      <w:r>
        <w:t>; the base class for security permission attributes is</w:t>
      </w:r>
      <w:r>
        <w:rPr>
          <w:rStyle w:val="apple-converted-space"/>
          <w:rFonts w:ascii="Segoe UI" w:hAnsi="Segoe UI" w:cs="Segoe UI"/>
          <w:color w:val="2A2A2A"/>
          <w:sz w:val="20"/>
          <w:szCs w:val="20"/>
        </w:rPr>
        <w:t> </w:t>
      </w:r>
      <w:hyperlink r:id="rId549" w:history="1">
        <w:r>
          <w:rPr>
            <w:rStyle w:val="Hyperlink"/>
            <w:rFonts w:ascii="Segoe UI" w:eastAsiaTheme="majorEastAsia" w:hAnsi="Segoe UI" w:cs="Segoe UI"/>
            <w:color w:val="03697A"/>
            <w:sz w:val="20"/>
            <w:szCs w:val="20"/>
          </w:rPr>
          <w:t>System.Security.Permissions.CodeAccessSecurityAttribute</w:t>
        </w:r>
      </w:hyperlink>
      <w:r>
        <w:t>.</w:t>
      </w:r>
    </w:p>
    <w:p w:rsidR="00E817C2" w:rsidRDefault="00E817C2" w:rsidP="004C2EAD">
      <w:pPr>
        <w:pStyle w:val="NormalWeb"/>
      </w:pPr>
      <w:r>
        <w:lastRenderedPageBreak/>
        <w:t>An application, in the form of an assembly, is granted a set of permissions at the time it is loaded into an application domain. The grants are typically made by using predefined permission sets that are determined by the</w:t>
      </w:r>
      <w:r>
        <w:rPr>
          <w:rStyle w:val="apple-converted-space"/>
          <w:rFonts w:ascii="Segoe UI" w:hAnsi="Segoe UI" w:cs="Segoe UI"/>
          <w:color w:val="2A2A2A"/>
          <w:sz w:val="20"/>
          <w:szCs w:val="20"/>
        </w:rPr>
        <w:t> </w:t>
      </w:r>
      <w:hyperlink r:id="rId550" w:history="1">
        <w:r>
          <w:rPr>
            <w:rStyle w:val="Hyperlink"/>
            <w:rFonts w:ascii="Segoe UI" w:eastAsiaTheme="majorEastAsia" w:hAnsi="Segoe UI" w:cs="Segoe UI"/>
            <w:color w:val="03697A"/>
            <w:sz w:val="20"/>
            <w:szCs w:val="20"/>
          </w:rPr>
          <w:t>SecurityManager.GetStandardSandbox</w:t>
        </w:r>
      </w:hyperlink>
      <w:r>
        <w:rPr>
          <w:rStyle w:val="apple-converted-space"/>
          <w:rFonts w:ascii="Segoe UI" w:hAnsi="Segoe UI" w:cs="Segoe UI"/>
          <w:color w:val="2A2A2A"/>
          <w:sz w:val="20"/>
          <w:szCs w:val="20"/>
        </w:rPr>
        <w:t> </w:t>
      </w:r>
      <w:r>
        <w:t>method. The grant set determines the permissions the code has available to it. The runtime grants permissions based on the code's origin location (for example, the local machine, local intranet, or the Internet). Code can also be granted special permissions if it is loaded into a sandbox. For more information about running code in a sandbox, see</w:t>
      </w:r>
      <w:r>
        <w:rPr>
          <w:rStyle w:val="apple-converted-space"/>
          <w:rFonts w:ascii="Segoe UI" w:hAnsi="Segoe UI" w:cs="Segoe UI"/>
          <w:color w:val="2A2A2A"/>
          <w:sz w:val="20"/>
          <w:szCs w:val="20"/>
        </w:rPr>
        <w:t> </w:t>
      </w:r>
      <w:hyperlink r:id="rId551" w:history="1">
        <w:r>
          <w:rPr>
            <w:rStyle w:val="Hyperlink"/>
            <w:rFonts w:ascii="Segoe UI" w:eastAsiaTheme="majorEastAsia" w:hAnsi="Segoe UI" w:cs="Segoe UI"/>
            <w:color w:val="03697A"/>
            <w:sz w:val="20"/>
            <w:szCs w:val="20"/>
          </w:rPr>
          <w:t>How to: Run Partially Trusted Code in a Sandbox</w:t>
        </w:r>
      </w:hyperlink>
      <w:r>
        <w:t>.</w:t>
      </w:r>
    </w:p>
    <w:p w:rsidR="00E817C2" w:rsidRDefault="00E817C2" w:rsidP="004C2EAD">
      <w:pPr>
        <w:pStyle w:val="NormalWeb"/>
      </w:pPr>
      <w:r>
        <w:t>The primary uses of permissions are as follows:</w:t>
      </w:r>
    </w:p>
    <w:p w:rsidR="00E817C2" w:rsidRDefault="00E817C2" w:rsidP="004C2EAD">
      <w:pPr>
        <w:pStyle w:val="NormalWeb"/>
        <w:numPr>
          <w:ilvl w:val="0"/>
          <w:numId w:val="51"/>
        </w:numPr>
      </w:pPr>
      <w:r>
        <w:t>Library code can demand that its callers have specific permissions. If you place a</w:t>
      </w:r>
      <w:r>
        <w:rPr>
          <w:rStyle w:val="apple-converted-space"/>
          <w:rFonts w:ascii="Segoe UI" w:hAnsi="Segoe UI" w:cs="Segoe UI"/>
          <w:color w:val="2A2A2A"/>
          <w:sz w:val="20"/>
          <w:szCs w:val="20"/>
        </w:rPr>
        <w:t> </w:t>
      </w:r>
      <w:hyperlink r:id="rId552"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t>for a permission in your code, all code that uses your code is expected to have that permission to run. Demands can be used to determine whether callers have access to specific resources or to discover the identity of a caller.</w:t>
      </w:r>
    </w:p>
    <w:p w:rsidR="00E817C2" w:rsidRDefault="00E817C2" w:rsidP="004C2EAD">
      <w:pPr>
        <w:pStyle w:val="NormalWeb"/>
        <w:numPr>
          <w:ilvl w:val="0"/>
          <w:numId w:val="51"/>
        </w:numPr>
      </w:pPr>
      <w:r>
        <w:t>Code can use permissions to deny access to resources it wants to protect. You can use</w:t>
      </w:r>
      <w:r>
        <w:rPr>
          <w:rStyle w:val="apple-converted-space"/>
          <w:rFonts w:ascii="Segoe UI" w:hAnsi="Segoe UI" w:cs="Segoe UI"/>
          <w:color w:val="2A2A2A"/>
          <w:sz w:val="20"/>
          <w:szCs w:val="20"/>
        </w:rPr>
        <w:t> </w:t>
      </w:r>
      <w:hyperlink r:id="rId553" w:history="1">
        <w:r>
          <w:rPr>
            <w:rStyle w:val="Hyperlink"/>
            <w:rFonts w:ascii="Segoe UI" w:eastAsiaTheme="majorEastAsia" w:hAnsi="Segoe UI" w:cs="Segoe UI"/>
            <w:color w:val="03697A"/>
            <w:sz w:val="20"/>
            <w:szCs w:val="20"/>
          </w:rPr>
          <w:t>SecurityAction.PermitOnly</w:t>
        </w:r>
      </w:hyperlink>
      <w:r>
        <w:rPr>
          <w:rStyle w:val="apple-converted-space"/>
          <w:rFonts w:ascii="Segoe UI" w:hAnsi="Segoe UI" w:cs="Segoe UI"/>
          <w:color w:val="2A2A2A"/>
          <w:sz w:val="20"/>
          <w:szCs w:val="20"/>
        </w:rPr>
        <w:t> </w:t>
      </w:r>
      <w:r>
        <w:t>to specify a limited permission set, implicitly denying all other permissions. However, we do not recommend using</w:t>
      </w:r>
      <w:r>
        <w:rPr>
          <w:rStyle w:val="apple-converted-space"/>
          <w:rFonts w:ascii="Segoe UI" w:hAnsi="Segoe UI" w:cs="Segoe UI"/>
          <w:color w:val="2A2A2A"/>
          <w:sz w:val="20"/>
          <w:szCs w:val="20"/>
        </w:rPr>
        <w:t> </w:t>
      </w:r>
      <w:hyperlink r:id="rId55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to prohibit access for the purpose of protecting against intentional misuse. Called assemblies, which have the implicitly refused permissions in their grant set, can override denied permissions by performing an</w:t>
      </w:r>
      <w:r>
        <w:rPr>
          <w:rStyle w:val="apple-converted-space"/>
          <w:rFonts w:ascii="Segoe UI" w:hAnsi="Segoe UI" w:cs="Segoe UI"/>
          <w:color w:val="2A2A2A"/>
          <w:sz w:val="20"/>
          <w:szCs w:val="20"/>
        </w:rPr>
        <w:t> </w:t>
      </w:r>
      <w:hyperlink r:id="rId555" w:history="1">
        <w:r>
          <w:rPr>
            <w:rStyle w:val="Hyperlink"/>
            <w:rFonts w:ascii="Segoe UI" w:eastAsiaTheme="majorEastAsia" w:hAnsi="Segoe UI" w:cs="Segoe UI"/>
            <w:color w:val="03697A"/>
            <w:sz w:val="20"/>
            <w:szCs w:val="20"/>
          </w:rPr>
          <w:t>SecurityAction.Assert</w:t>
        </w:r>
      </w:hyperlink>
      <w:r>
        <w:rPr>
          <w:rStyle w:val="apple-converted-space"/>
          <w:rFonts w:ascii="Segoe UI" w:hAnsi="Segoe UI" w:cs="Segoe UI"/>
          <w:color w:val="2A2A2A"/>
          <w:sz w:val="20"/>
          <w:szCs w:val="20"/>
        </w:rPr>
        <w:t> </w:t>
      </w:r>
      <w:r>
        <w:t>for any permission they want to use. For example, if you permitted only</w:t>
      </w:r>
      <w:r>
        <w:rPr>
          <w:rStyle w:val="apple-converted-space"/>
          <w:rFonts w:ascii="Segoe UI" w:hAnsi="Segoe UI" w:cs="Segoe UI"/>
          <w:color w:val="2A2A2A"/>
          <w:sz w:val="20"/>
          <w:szCs w:val="20"/>
        </w:rPr>
        <w:t> </w:t>
      </w:r>
      <w:hyperlink r:id="rId556"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and called an assembly that inherently has</w:t>
      </w:r>
      <w:r>
        <w:rPr>
          <w:rStyle w:val="apple-converted-space"/>
          <w:rFonts w:ascii="Segoe UI" w:hAnsi="Segoe UI" w:cs="Segoe UI"/>
          <w:color w:val="2A2A2A"/>
          <w:sz w:val="20"/>
          <w:szCs w:val="20"/>
        </w:rPr>
        <w:t> </w:t>
      </w:r>
      <w:hyperlink r:id="rId557" w:history="1">
        <w:r>
          <w:rPr>
            <w:rStyle w:val="Hyperlink"/>
            <w:rFonts w:ascii="Segoe UI" w:eastAsiaTheme="majorEastAsia" w:hAnsi="Segoe UI" w:cs="Segoe UI"/>
            <w:color w:val="03697A"/>
            <w:sz w:val="20"/>
            <w:szCs w:val="20"/>
          </w:rPr>
          <w:t>FileIOPermission</w:t>
        </w:r>
      </w:hyperlink>
      <w:r>
        <w:t>, the assembly can simply do an</w:t>
      </w:r>
      <w:r>
        <w:rPr>
          <w:rStyle w:val="apple-converted-space"/>
          <w:rFonts w:ascii="Segoe UI" w:hAnsi="Segoe UI" w:cs="Segoe UI"/>
          <w:color w:val="2A2A2A"/>
          <w:sz w:val="20"/>
          <w:szCs w:val="20"/>
        </w:rPr>
        <w:t> </w:t>
      </w:r>
      <w:hyperlink r:id="rId55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for</w:t>
      </w:r>
      <w:hyperlink r:id="rId559"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and perform file operations. The only way to securely protect resources from untrusted code in referenced assemblies is to execute that code with a grant set that does not include those permissions.</w:t>
      </w:r>
    </w:p>
    <w:p w:rsidR="00E817C2" w:rsidRDefault="00E83885" w:rsidP="004C2EAD">
      <w:pPr>
        <w:pStyle w:val="Heading4"/>
      </w:pPr>
      <w:hyperlink r:id="rId560" w:tooltip="Click to collapse. Double-click to collapse all." w:history="1">
        <w:bookmarkStart w:id="63" w:name="_Toc426471882"/>
        <w:bookmarkStart w:id="64" w:name="_Toc426562502"/>
        <w:r w:rsidR="00E817C2">
          <w:rPr>
            <w:rStyle w:val="lwcollapsibleareatitle"/>
            <w:rFonts w:ascii="Segoe UI Semibold" w:hAnsi="Segoe UI Semibold"/>
            <w:b/>
            <w:bCs w:val="0"/>
            <w:color w:val="000000"/>
            <w:sz w:val="35"/>
            <w:szCs w:val="35"/>
          </w:rPr>
          <w:t>Code access permissions</w:t>
        </w:r>
        <w:bookmarkEnd w:id="63"/>
        <w:bookmarkEnd w:id="64"/>
      </w:hyperlink>
    </w:p>
    <w:p w:rsidR="00E817C2" w:rsidRDefault="00E817C2" w:rsidP="004C2EAD">
      <w:pPr>
        <w:pStyle w:val="NormalWeb"/>
      </w:pPr>
      <w:r>
        <w:t>Code access permissions are permission objects that are used to help protect resources and operations from unauthorized use. They are a fundamental part of the common language runtime's mechanism for enforcing security restrictions on managed code.</w:t>
      </w:r>
    </w:p>
    <w:p w:rsidR="00E817C2" w:rsidRDefault="00E817C2" w:rsidP="004C2EAD">
      <w:pPr>
        <w:pStyle w:val="NormalWeb"/>
      </w:pPr>
      <w:r>
        <w:t>Each code access permission represents one of the following rights:</w:t>
      </w:r>
    </w:p>
    <w:p w:rsidR="00E817C2" w:rsidRDefault="00E817C2" w:rsidP="004C2EAD">
      <w:pPr>
        <w:pStyle w:val="NormalWeb"/>
        <w:numPr>
          <w:ilvl w:val="0"/>
          <w:numId w:val="52"/>
        </w:numPr>
      </w:pPr>
      <w:r>
        <w:t>The right to access a protected resource, such as files or environment variables.</w:t>
      </w:r>
    </w:p>
    <w:p w:rsidR="00E817C2" w:rsidRDefault="00E817C2" w:rsidP="004C2EAD">
      <w:pPr>
        <w:pStyle w:val="NormalWeb"/>
        <w:numPr>
          <w:ilvl w:val="0"/>
          <w:numId w:val="52"/>
        </w:numPr>
      </w:pPr>
      <w:r>
        <w:t>The right to perform a protected operation, such as accessing unmanaged code.</w:t>
      </w:r>
    </w:p>
    <w:p w:rsidR="00E817C2" w:rsidRDefault="00E817C2" w:rsidP="004C2EAD">
      <w:pPr>
        <w:pStyle w:val="NormalWeb"/>
      </w:pPr>
      <w:r>
        <w:t>All code access permissions can be requested or demanded by code, and the runtime decides which permissions, if any, to grant the code.</w:t>
      </w:r>
    </w:p>
    <w:p w:rsidR="00E817C2" w:rsidRDefault="00E817C2" w:rsidP="004C2EAD">
      <w:pPr>
        <w:pStyle w:val="NormalWeb"/>
      </w:pPr>
      <w:r>
        <w:t>Each code access permission derives from the</w:t>
      </w:r>
      <w:r>
        <w:rPr>
          <w:rStyle w:val="apple-converted-space"/>
          <w:rFonts w:ascii="Segoe UI" w:hAnsi="Segoe UI" w:cs="Segoe UI"/>
          <w:color w:val="2A2A2A"/>
          <w:sz w:val="20"/>
          <w:szCs w:val="20"/>
        </w:rPr>
        <w:t> </w:t>
      </w:r>
      <w:hyperlink r:id="rId561" w:history="1">
        <w:r>
          <w:rPr>
            <w:rStyle w:val="Hyperlink"/>
            <w:rFonts w:ascii="Segoe UI" w:eastAsiaTheme="majorEastAsia" w:hAnsi="Segoe UI" w:cs="Segoe UI"/>
            <w:color w:val="03697A"/>
            <w:sz w:val="20"/>
            <w:szCs w:val="20"/>
          </w:rPr>
          <w:t>CodeAccessPermission</w:t>
        </w:r>
      </w:hyperlink>
      <w:r>
        <w:rPr>
          <w:rStyle w:val="apple-converted-space"/>
          <w:rFonts w:ascii="Segoe UI" w:hAnsi="Segoe UI" w:cs="Segoe UI"/>
          <w:color w:val="2A2A2A"/>
          <w:sz w:val="20"/>
          <w:szCs w:val="20"/>
        </w:rPr>
        <w:t> </w:t>
      </w:r>
      <w:r>
        <w:t>class, which means that all code access permissions have methods in common, such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Union</w:t>
      </w:r>
      <w:r>
        <w:t>.</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817C2" w:rsidTr="00015CB4">
        <w:trPr>
          <w:tblCellSpacing w:w="15" w:type="dxa"/>
        </w:trPr>
        <w:tc>
          <w:tcPr>
            <w:tcW w:w="4974"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rsidP="004C2EAD">
            <w:r>
              <w:rPr>
                <w:noProof/>
              </w:rPr>
              <w:lastRenderedPageBreak/>
              <w:drawing>
                <wp:inline distT="0" distB="0" distL="0" distR="0" wp14:anchorId="60E751E7" wp14:editId="253E06A0">
                  <wp:extent cx="10795" cy="10795"/>
                  <wp:effectExtent l="0" t="0" r="0" b="0"/>
                  <wp:docPr id="137" name="Picture 13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817C2" w:rsidTr="00015CB4">
        <w:trPr>
          <w:tblCellSpacing w:w="15" w:type="dxa"/>
        </w:trPr>
        <w:tc>
          <w:tcPr>
            <w:tcW w:w="4974" w:type="pct"/>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rsidP="004C2EAD">
            <w:pPr>
              <w:pStyle w:val="NormalWeb"/>
              <w:rPr>
                <w:color w:val="2A2A2A"/>
              </w:rPr>
            </w:pPr>
            <w:r>
              <w:rPr>
                <w:color w:val="2A2A2A"/>
              </w:rPr>
              <w:t>In the .NET Framework 4, runtime support has been removed for enforcing the</w:t>
            </w:r>
            <w:r>
              <w:rPr>
                <w:rStyle w:val="apple-converted-space"/>
                <w:color w:val="2A2A2A"/>
              </w:rPr>
              <w:t> </w:t>
            </w:r>
            <w:hyperlink r:id="rId562" w:history="1">
              <w:r>
                <w:rPr>
                  <w:rStyle w:val="Hyperlink"/>
                  <w:rFonts w:eastAsiaTheme="majorEastAsia"/>
                  <w:color w:val="03697A"/>
                </w:rPr>
                <w:t>Deny</w:t>
              </w:r>
            </w:hyperlink>
            <w:r>
              <w:rPr>
                <w:color w:val="2A2A2A"/>
              </w:rPr>
              <w:t>,</w:t>
            </w:r>
            <w:r>
              <w:rPr>
                <w:rStyle w:val="apple-converted-space"/>
                <w:color w:val="2A2A2A"/>
              </w:rPr>
              <w:t> </w:t>
            </w:r>
            <w:hyperlink r:id="rId563" w:history="1">
              <w:r>
                <w:rPr>
                  <w:rStyle w:val="Hyperlink"/>
                  <w:rFonts w:eastAsiaTheme="majorEastAsia"/>
                  <w:color w:val="03697A"/>
                </w:rPr>
                <w:t>RequestMinimum</w:t>
              </w:r>
            </w:hyperlink>
            <w:r>
              <w:rPr>
                <w:color w:val="2A2A2A"/>
              </w:rPr>
              <w:t>,</w:t>
            </w:r>
            <w:r>
              <w:rPr>
                <w:rStyle w:val="apple-converted-space"/>
                <w:color w:val="2A2A2A"/>
              </w:rPr>
              <w:t> </w:t>
            </w:r>
            <w:hyperlink r:id="rId564" w:history="1">
              <w:r>
                <w:rPr>
                  <w:rStyle w:val="Hyperlink"/>
                  <w:rFonts w:eastAsiaTheme="majorEastAsia"/>
                  <w:color w:val="03697A"/>
                </w:rPr>
                <w:t>RequestOptional</w:t>
              </w:r>
            </w:hyperlink>
            <w:r>
              <w:rPr>
                <w:color w:val="2A2A2A"/>
              </w:rPr>
              <w:t>, and</w:t>
            </w:r>
            <w:hyperlink r:id="rId565" w:history="1">
              <w:r>
                <w:rPr>
                  <w:rStyle w:val="Hyperlink"/>
                  <w:rFonts w:eastAsiaTheme="majorEastAsia"/>
                  <w:color w:val="03697A"/>
                </w:rPr>
                <w:t>RequestRefuse</w:t>
              </w:r>
            </w:hyperlink>
            <w:r>
              <w:rPr>
                <w:rStyle w:val="apple-converted-space"/>
                <w:color w:val="2A2A2A"/>
              </w:rPr>
              <w:t> </w:t>
            </w:r>
            <w:r>
              <w:rPr>
                <w:color w:val="2A2A2A"/>
              </w:rPr>
              <w:t>permission requests. These requests should not be used in code that is based on .NET Framework 4 or later. For more information about this and other changes, see</w:t>
            </w:r>
            <w:r>
              <w:rPr>
                <w:rStyle w:val="apple-converted-space"/>
                <w:color w:val="2A2A2A"/>
              </w:rPr>
              <w:t> </w:t>
            </w:r>
            <w:hyperlink r:id="rId566" w:history="1">
              <w:r>
                <w:rPr>
                  <w:rStyle w:val="Hyperlink"/>
                  <w:rFonts w:eastAsiaTheme="majorEastAsia"/>
                  <w:color w:val="03697A"/>
                </w:rPr>
                <w:t>Security Changes in the .NET Framework</w:t>
              </w:r>
            </w:hyperlink>
            <w:r>
              <w:rPr>
                <w:color w:val="2A2A2A"/>
              </w:rPr>
              <w:t>.</w:t>
            </w:r>
          </w:p>
        </w:tc>
      </w:tr>
    </w:tbl>
    <w:p w:rsidR="00E817C2" w:rsidRDefault="00E83885" w:rsidP="004C2EAD">
      <w:pPr>
        <w:pStyle w:val="Heading4"/>
      </w:pPr>
      <w:hyperlink r:id="rId567" w:tooltip="Click to collapse. Double-click to collapse all." w:history="1">
        <w:bookmarkStart w:id="65" w:name="_Toc426471883"/>
        <w:bookmarkStart w:id="66" w:name="_Toc426562503"/>
        <w:r w:rsidR="00E817C2">
          <w:rPr>
            <w:rStyle w:val="lwcollapsibleareatitle"/>
            <w:rFonts w:ascii="Segoe UI Semibold" w:hAnsi="Segoe UI Semibold"/>
            <w:b/>
            <w:bCs w:val="0"/>
            <w:color w:val="000000"/>
            <w:sz w:val="35"/>
            <w:szCs w:val="35"/>
          </w:rPr>
          <w:t>Role-based security permissions</w:t>
        </w:r>
        <w:bookmarkEnd w:id="65"/>
        <w:bookmarkEnd w:id="66"/>
      </w:hyperlink>
    </w:p>
    <w:p w:rsidR="00E817C2" w:rsidRDefault="00E83885" w:rsidP="004C2EAD">
      <w:pPr>
        <w:pStyle w:val="NormalWeb"/>
        <w:rPr>
          <w:color w:val="2A2A2A"/>
        </w:rPr>
      </w:pPr>
      <w:hyperlink r:id="rId568" w:history="1">
        <w:r w:rsidR="00E817C2">
          <w:rPr>
            <w:rStyle w:val="Hyperlink"/>
            <w:rFonts w:ascii="Segoe UI" w:eastAsiaTheme="majorEastAsia" w:hAnsi="Segoe UI" w:cs="Segoe UI"/>
            <w:color w:val="03697A"/>
            <w:sz w:val="20"/>
            <w:szCs w:val="20"/>
          </w:rPr>
          <w:t>PrincipalPermission</w:t>
        </w:r>
      </w:hyperlink>
      <w:r w:rsidR="00E817C2">
        <w:rPr>
          <w:rStyle w:val="apple-converted-space"/>
          <w:rFonts w:ascii="Segoe UI" w:hAnsi="Segoe UI" w:cs="Segoe UI"/>
          <w:color w:val="2A2A2A"/>
          <w:sz w:val="20"/>
          <w:szCs w:val="20"/>
        </w:rPr>
        <w:t> </w:t>
      </w:r>
      <w:r w:rsidR="00E817C2">
        <w:rPr>
          <w:color w:val="2A2A2A"/>
        </w:rPr>
        <w:t>is a role-based security permission that can be used to determine whether a user has a specified identity or is a member of a specified role.</w:t>
      </w:r>
      <w:r w:rsidR="00E817C2">
        <w:rPr>
          <w:rStyle w:val="apple-converted-space"/>
          <w:rFonts w:ascii="Segoe UI" w:hAnsi="Segoe UI" w:cs="Segoe UI"/>
          <w:color w:val="2A2A2A"/>
          <w:sz w:val="20"/>
          <w:szCs w:val="20"/>
        </w:rPr>
        <w:t> </w:t>
      </w:r>
      <w:r w:rsidR="00E817C2">
        <w:rPr>
          <w:rStyle w:val="Strong"/>
          <w:rFonts w:ascii="Segoe UI" w:hAnsi="Segoe UI" w:cs="Segoe UI"/>
          <w:color w:val="2A2A2A"/>
          <w:sz w:val="20"/>
          <w:szCs w:val="20"/>
        </w:rPr>
        <w:t>PrincipalPermission</w:t>
      </w:r>
      <w:r w:rsidR="00E817C2">
        <w:rPr>
          <w:rStyle w:val="apple-converted-space"/>
          <w:rFonts w:ascii="Segoe UI" w:hAnsi="Segoe UI" w:cs="Segoe UI"/>
          <w:color w:val="2A2A2A"/>
          <w:sz w:val="20"/>
          <w:szCs w:val="20"/>
        </w:rPr>
        <w:t> </w:t>
      </w:r>
      <w:r w:rsidR="00E817C2">
        <w:rPr>
          <w:color w:val="2A2A2A"/>
        </w:rPr>
        <w:t>is the only role-based security permission supplied by the .NET Framework class library.</w:t>
      </w:r>
    </w:p>
    <w:p w:rsidR="00E817C2" w:rsidRDefault="00E83885" w:rsidP="004C2EAD">
      <w:pPr>
        <w:pStyle w:val="Heading3"/>
      </w:pPr>
      <w:hyperlink r:id="rId569" w:tooltip="Click to collapse. Double-click to collapse all." w:history="1">
        <w:bookmarkStart w:id="67" w:name="_Toc426471884"/>
        <w:bookmarkStart w:id="68" w:name="_Toc426562504"/>
        <w:r w:rsidR="00E817C2">
          <w:rPr>
            <w:rStyle w:val="lwcollapsibleareatitle"/>
            <w:rFonts w:ascii="Segoe UI Semibold" w:hAnsi="Segoe UI Semibold" w:cs="Segoe UI"/>
            <w:b w:val="0"/>
            <w:bCs w:val="0"/>
            <w:color w:val="000000"/>
            <w:sz w:val="35"/>
            <w:szCs w:val="35"/>
          </w:rPr>
          <w:t>Type safety and security</w:t>
        </w:r>
        <w:bookmarkEnd w:id="67"/>
        <w:bookmarkEnd w:id="68"/>
      </w:hyperlink>
    </w:p>
    <w:p w:rsidR="00E817C2" w:rsidRDefault="00E817C2" w:rsidP="004C2EAD">
      <w:pPr>
        <w:pStyle w:val="NormalWeb"/>
      </w:pPr>
      <w:r>
        <w:t>Type-safe code accesses only the memory locations it is authorized to access. (For this discussion, type safety specifically refers to memory type safety and should not be confused with type safety in a broader respect.) For example, type-safe code cannot read values from another object's private fields. It accesses types only in well-defined, allowable ways.</w:t>
      </w:r>
    </w:p>
    <w:p w:rsidR="00E817C2" w:rsidRDefault="00E817C2" w:rsidP="004C2EAD">
      <w:pPr>
        <w:pStyle w:val="NormalWeb"/>
      </w:pPr>
      <w:r>
        <w:t>During just-in-time (JIT) compilation, an optional verification process examines the metadata and Microsoft intermediate language (MSIL) of a method to be JIT-compiled into native machine code to verify that they are type safe. This process is skipped if the code has permission to bypass verification. For more information about verification, see</w:t>
      </w:r>
      <w:r>
        <w:rPr>
          <w:rStyle w:val="apple-converted-space"/>
          <w:rFonts w:ascii="Segoe UI" w:hAnsi="Segoe UI" w:cs="Segoe UI"/>
          <w:color w:val="2A2A2A"/>
          <w:sz w:val="20"/>
          <w:szCs w:val="20"/>
        </w:rPr>
        <w:t> </w:t>
      </w:r>
      <w:hyperlink r:id="rId570" w:history="1">
        <w:r>
          <w:rPr>
            <w:rStyle w:val="Hyperlink"/>
            <w:rFonts w:ascii="Segoe UI" w:eastAsiaTheme="majorEastAsia" w:hAnsi="Segoe UI" w:cs="Segoe UI"/>
            <w:color w:val="03697A"/>
            <w:sz w:val="20"/>
            <w:szCs w:val="20"/>
          </w:rPr>
          <w:t>Managed Execution Process</w:t>
        </w:r>
      </w:hyperlink>
      <w:r>
        <w:t>.</w:t>
      </w:r>
    </w:p>
    <w:p w:rsidR="00E817C2" w:rsidRDefault="00E817C2" w:rsidP="004C2EAD">
      <w:pPr>
        <w:pStyle w:val="NormalWeb"/>
      </w:pPr>
      <w:r>
        <w:t>Although verification of type safety is not mandatory to run managed code, type safety plays a crucial role in assembly isolation and security enforcement. When code is type safe, the common language runtime can completely isolate assemblies from each other. This isolation helps ensure that assemblies cannot adversely affect each other and it increases application reliability. Type-safe components can execute safely in the same process even if they are trusted at different levels. When code is not type safe, unwanted side effects can occur. For example, the runtime cannot prevent managed code from calling into native (unmanaged) code and performing malicious operations. When code is type safe, the runtime's security enforcement mechanism ensures that it does not access native code unless it has permission to do so. All code that is not type safe must have been granted</w:t>
      </w:r>
      <w:r>
        <w:rPr>
          <w:rStyle w:val="apple-converted-space"/>
          <w:rFonts w:ascii="Segoe UI" w:hAnsi="Segoe UI" w:cs="Segoe UI"/>
          <w:color w:val="2A2A2A"/>
          <w:sz w:val="20"/>
          <w:szCs w:val="20"/>
        </w:rPr>
        <w:t> </w:t>
      </w:r>
      <w:hyperlink r:id="rId571"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 passed enum member</w:t>
      </w:r>
      <w:r>
        <w:rPr>
          <w:rStyle w:val="apple-converted-space"/>
          <w:rFonts w:ascii="Segoe UI" w:hAnsi="Segoe UI" w:cs="Segoe UI"/>
          <w:color w:val="2A2A2A"/>
          <w:sz w:val="20"/>
          <w:szCs w:val="20"/>
        </w:rPr>
        <w:t> </w:t>
      </w:r>
      <w:hyperlink r:id="rId572" w:history="1">
        <w:r>
          <w:rPr>
            <w:rStyle w:val="Hyperlink"/>
            <w:rFonts w:ascii="Segoe UI" w:eastAsiaTheme="majorEastAsia" w:hAnsi="Segoe UI" w:cs="Segoe UI"/>
            <w:color w:val="03697A"/>
            <w:sz w:val="20"/>
            <w:szCs w:val="20"/>
          </w:rPr>
          <w:t>SkipVerification</w:t>
        </w:r>
      </w:hyperlink>
      <w:r>
        <w:rPr>
          <w:rStyle w:val="apple-converted-space"/>
          <w:rFonts w:ascii="Segoe UI" w:hAnsi="Segoe UI" w:cs="Segoe UI"/>
          <w:color w:val="2A2A2A"/>
          <w:sz w:val="20"/>
          <w:szCs w:val="20"/>
        </w:rPr>
        <w:t> </w:t>
      </w:r>
      <w:r>
        <w:t>to run.</w:t>
      </w:r>
    </w:p>
    <w:p w:rsidR="00E817C2" w:rsidRDefault="00E817C2"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573" w:history="1">
        <w:r>
          <w:rPr>
            <w:rStyle w:val="Hyperlink"/>
            <w:rFonts w:ascii="Segoe UI" w:eastAsiaTheme="majorEastAsia" w:hAnsi="Segoe UI" w:cs="Segoe UI"/>
            <w:color w:val="03697A"/>
            <w:sz w:val="20"/>
            <w:szCs w:val="20"/>
          </w:rPr>
          <w:t>Writing Verifiably Type-Safe Code</w:t>
        </w:r>
      </w:hyperlink>
      <w:r>
        <w:rPr>
          <w:rFonts w:ascii="Segoe UI" w:hAnsi="Segoe UI" w:cs="Segoe UI"/>
          <w:color w:val="2A2A2A"/>
          <w:sz w:val="20"/>
          <w:szCs w:val="20"/>
        </w:rPr>
        <w:t>.</w:t>
      </w:r>
    </w:p>
    <w:p w:rsidR="00E817C2" w:rsidRDefault="00E83885" w:rsidP="004C2EAD">
      <w:pPr>
        <w:pStyle w:val="Heading3"/>
      </w:pPr>
      <w:hyperlink r:id="rId574" w:tooltip="Click to collapse. Double-click to collapse all." w:history="1">
        <w:bookmarkStart w:id="69" w:name="_Toc426471885"/>
        <w:bookmarkStart w:id="70" w:name="_Toc426562505"/>
        <w:r w:rsidR="00E817C2">
          <w:rPr>
            <w:rStyle w:val="lwcollapsibleareatitle"/>
            <w:rFonts w:ascii="Segoe UI Semibold" w:hAnsi="Segoe UI Semibold" w:cs="Segoe UI"/>
            <w:b w:val="0"/>
            <w:bCs w:val="0"/>
            <w:color w:val="000000"/>
            <w:sz w:val="35"/>
            <w:szCs w:val="35"/>
          </w:rPr>
          <w:t>Principal</w:t>
        </w:r>
        <w:bookmarkEnd w:id="69"/>
        <w:bookmarkEnd w:id="70"/>
      </w:hyperlink>
    </w:p>
    <w:p w:rsidR="00E817C2" w:rsidRDefault="00E817C2" w:rsidP="004C2EAD">
      <w:pPr>
        <w:pStyle w:val="NormalWeb"/>
      </w:pPr>
      <w:r>
        <w:t>A principal represents the identity and role of a user and acts on the user's behalf. Role-based security in the .NET Framework supports three kinds of principals:</w:t>
      </w:r>
    </w:p>
    <w:p w:rsidR="00E817C2" w:rsidRDefault="00E817C2" w:rsidP="004C2EAD">
      <w:pPr>
        <w:pStyle w:val="NormalWeb"/>
        <w:numPr>
          <w:ilvl w:val="0"/>
          <w:numId w:val="53"/>
        </w:numPr>
      </w:pPr>
      <w:r>
        <w:t>Generic principals represent users and roles that exist independent of Windows users and roles.</w:t>
      </w:r>
    </w:p>
    <w:p w:rsidR="00E817C2" w:rsidRDefault="00E817C2" w:rsidP="004C2EAD">
      <w:pPr>
        <w:pStyle w:val="NormalWeb"/>
        <w:numPr>
          <w:ilvl w:val="0"/>
          <w:numId w:val="53"/>
        </w:numPr>
      </w:pPr>
      <w:r>
        <w:t>Windows principals represent Windows users and their roles (or their Windows groups). A Windows principal can impersonate another user, which means that the principal can access a resource on a user's behalf while presenting the identity that belongs to that user.</w:t>
      </w:r>
    </w:p>
    <w:p w:rsidR="00E817C2" w:rsidRDefault="00E817C2" w:rsidP="004C2EAD">
      <w:pPr>
        <w:pStyle w:val="NormalWeb"/>
        <w:numPr>
          <w:ilvl w:val="0"/>
          <w:numId w:val="53"/>
        </w:numPr>
      </w:pPr>
      <w:r>
        <w:t>Custom principals can be defined by an application in any way that is needed for that particular application. They can extend the basic notion of the principal's identity and roles.</w:t>
      </w:r>
    </w:p>
    <w:p w:rsidR="00E817C2" w:rsidRDefault="00E817C2"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575" w:history="1">
        <w:r>
          <w:rPr>
            <w:rStyle w:val="Hyperlink"/>
            <w:rFonts w:ascii="Segoe UI" w:eastAsiaTheme="majorEastAsia" w:hAnsi="Segoe UI" w:cs="Segoe UI"/>
            <w:color w:val="03697A"/>
            <w:sz w:val="20"/>
            <w:szCs w:val="20"/>
          </w:rPr>
          <w:t>Principal and Identity Objects</w:t>
        </w:r>
      </w:hyperlink>
      <w:r>
        <w:rPr>
          <w:rFonts w:ascii="Segoe UI" w:hAnsi="Segoe UI" w:cs="Segoe UI"/>
          <w:color w:val="2A2A2A"/>
          <w:sz w:val="20"/>
          <w:szCs w:val="20"/>
        </w:rPr>
        <w:t>.</w:t>
      </w:r>
    </w:p>
    <w:p w:rsidR="00E817C2" w:rsidRDefault="00E83885" w:rsidP="004C2EAD">
      <w:pPr>
        <w:pStyle w:val="Heading3"/>
      </w:pPr>
      <w:hyperlink r:id="rId576" w:tooltip="Click to collapse. Double-click to collapse all." w:history="1">
        <w:bookmarkStart w:id="71" w:name="_Toc426471886"/>
        <w:bookmarkStart w:id="72" w:name="_Toc426562506"/>
        <w:r w:rsidR="00E817C2">
          <w:rPr>
            <w:rStyle w:val="lwcollapsibleareatitle"/>
            <w:rFonts w:ascii="Segoe UI Semibold" w:hAnsi="Segoe UI Semibold" w:cs="Segoe UI"/>
            <w:b w:val="0"/>
            <w:bCs w:val="0"/>
            <w:color w:val="000000"/>
            <w:sz w:val="35"/>
            <w:szCs w:val="35"/>
          </w:rPr>
          <w:t>Authentication</w:t>
        </w:r>
        <w:bookmarkEnd w:id="71"/>
        <w:bookmarkEnd w:id="72"/>
      </w:hyperlink>
    </w:p>
    <w:p w:rsidR="00E817C2" w:rsidRDefault="00E817C2" w:rsidP="004C2EAD">
      <w:pPr>
        <w:pStyle w:val="NormalWeb"/>
      </w:pPr>
      <w:r>
        <w:t>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allow that principal to access your code. See the overloads of the</w:t>
      </w:r>
      <w:r>
        <w:rPr>
          <w:rStyle w:val="apple-converted-space"/>
          <w:rFonts w:ascii="Segoe UI" w:hAnsi="Segoe UI" w:cs="Segoe UI"/>
          <w:color w:val="2A2A2A"/>
          <w:sz w:val="20"/>
          <w:szCs w:val="20"/>
        </w:rPr>
        <w:t> </w:t>
      </w:r>
      <w:hyperlink r:id="rId577" w:history="1">
        <w:r>
          <w:rPr>
            <w:rStyle w:val="Hyperlink"/>
            <w:rFonts w:ascii="Segoe UI" w:eastAsiaTheme="majorEastAsia" w:hAnsi="Segoe UI" w:cs="Segoe UI"/>
            <w:color w:val="03697A"/>
            <w:sz w:val="20"/>
            <w:szCs w:val="20"/>
          </w:rPr>
          <w:t>WindowsPrincipal.IsInRole</w:t>
        </w:r>
      </w:hyperlink>
      <w:r>
        <w:rPr>
          <w:rStyle w:val="apple-converted-space"/>
          <w:rFonts w:ascii="Segoe UI" w:hAnsi="Segoe UI" w:cs="Segoe UI"/>
          <w:color w:val="2A2A2A"/>
          <w:sz w:val="20"/>
          <w:szCs w:val="20"/>
        </w:rPr>
        <w:t> </w:t>
      </w:r>
      <w:r>
        <w:t>method for examples of how to authenticate the principal for specific roles. For example, you can use the</w:t>
      </w:r>
      <w:r>
        <w:rPr>
          <w:rStyle w:val="apple-converted-space"/>
          <w:rFonts w:ascii="Segoe UI" w:hAnsi="Segoe UI" w:cs="Segoe UI"/>
          <w:color w:val="2A2A2A"/>
          <w:sz w:val="20"/>
          <w:szCs w:val="20"/>
        </w:rPr>
        <w:t> </w:t>
      </w:r>
      <w:hyperlink r:id="rId578" w:history="1">
        <w:r>
          <w:rPr>
            <w:rStyle w:val="Hyperlink"/>
            <w:rFonts w:ascii="Segoe UI" w:eastAsiaTheme="majorEastAsia" w:hAnsi="Segoe UI" w:cs="Segoe UI"/>
            <w:color w:val="03697A"/>
            <w:sz w:val="20"/>
            <w:szCs w:val="20"/>
          </w:rPr>
          <w:t>WindowsPrincipal.IsInRole(String)</w:t>
        </w:r>
      </w:hyperlink>
      <w:r>
        <w:rPr>
          <w:rStyle w:val="apple-converted-space"/>
          <w:rFonts w:ascii="Segoe UI" w:hAnsi="Segoe UI" w:cs="Segoe UI"/>
          <w:color w:val="2A2A2A"/>
          <w:sz w:val="20"/>
          <w:szCs w:val="20"/>
        </w:rPr>
        <w:t> </w:t>
      </w:r>
      <w:r>
        <w:t>overload to determine if the current user is a member of the Administrators group.</w:t>
      </w:r>
    </w:p>
    <w:p w:rsidR="00E817C2" w:rsidRDefault="00E817C2" w:rsidP="004C2EAD">
      <w:pPr>
        <w:pStyle w:val="NormalWeb"/>
      </w:pPr>
      <w: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E817C2" w:rsidRDefault="00E83885" w:rsidP="004C2EAD">
      <w:pPr>
        <w:pStyle w:val="Heading4"/>
      </w:pPr>
      <w:hyperlink r:id="rId579" w:tooltip="Click to collapse. Double-click to collapse all." w:history="1">
        <w:bookmarkStart w:id="73" w:name="_Toc426471887"/>
        <w:bookmarkStart w:id="74" w:name="_Toc426562507"/>
        <w:r w:rsidR="00E817C2">
          <w:rPr>
            <w:rStyle w:val="lwcollapsibleareatitle"/>
            <w:rFonts w:ascii="Segoe UI Semibold" w:hAnsi="Segoe UI Semibold"/>
            <w:b/>
            <w:bCs w:val="0"/>
            <w:color w:val="000000"/>
            <w:sz w:val="35"/>
            <w:szCs w:val="35"/>
          </w:rPr>
          <w:t>Example</w:t>
        </w:r>
        <w:bookmarkEnd w:id="73"/>
        <w:bookmarkEnd w:id="74"/>
      </w:hyperlink>
    </w:p>
    <w:p w:rsidR="00E817C2" w:rsidRDefault="00E817C2" w:rsidP="004C2EAD">
      <w:pPr>
        <w:pStyle w:val="NormalWeb"/>
      </w:pPr>
      <w: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t>parameter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null</w:t>
      </w:r>
      <w:r>
        <w:t>, which allows any user who is an administrator to pass the demand.</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817C2" w:rsidTr="00015CB4">
        <w:trPr>
          <w:tblCellSpacing w:w="15" w:type="dxa"/>
        </w:trPr>
        <w:tc>
          <w:tcPr>
            <w:tcW w:w="4974" w:type="pct"/>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rsidP="004C2EAD">
            <w:r>
              <w:rPr>
                <w:noProof/>
              </w:rPr>
              <w:drawing>
                <wp:inline distT="0" distB="0" distL="0" distR="0" wp14:anchorId="7C49208F" wp14:editId="1C730F0E">
                  <wp:extent cx="10795" cy="10795"/>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817C2" w:rsidTr="00015CB4">
        <w:trPr>
          <w:tblCellSpacing w:w="15" w:type="dxa"/>
        </w:trPr>
        <w:tc>
          <w:tcPr>
            <w:tcW w:w="4974" w:type="pct"/>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rsidP="004C2EAD">
            <w:pPr>
              <w:pStyle w:val="NormalWeb"/>
            </w:pPr>
            <w:r>
              <w:t xml:space="preserve">In Windows Vista, User Account Control (UAC) determines the privileges of a user. If you are a member of the Built-in Administrators group, you are assigned two run-time access tokens: a standard user access token and an administrator access token. By default, you are in the standard </w:t>
            </w:r>
            <w:r>
              <w:lastRenderedPageBreak/>
              <w:t>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E817C2" w:rsidRDefault="00E817C2" w:rsidP="004C2EAD">
      <w:r>
        <w:lastRenderedPageBreak/>
        <w:t>C#</w:t>
      </w:r>
    </w:p>
    <w:p w:rsidR="00E817C2" w:rsidRDefault="00E83885" w:rsidP="004C2EAD">
      <w:pPr>
        <w:rPr>
          <w:rFonts w:ascii="Segoe UI" w:hAnsi="Segoe UI" w:cs="Segoe UI"/>
          <w:color w:val="2A2A2A"/>
          <w:sz w:val="20"/>
          <w:szCs w:val="20"/>
        </w:rPr>
      </w:pPr>
      <w:hyperlink r:id="rId580" w:anchor="code-snippet-1" w:history="1">
        <w:r w:rsidR="00E817C2">
          <w:rPr>
            <w:rStyle w:val="Hyperlink"/>
            <w:rFonts w:ascii="Segoe UI" w:hAnsi="Segoe UI" w:cs="Segoe UI"/>
            <w:b/>
            <w:bCs/>
            <w:color w:val="1364C4"/>
            <w:sz w:val="20"/>
            <w:szCs w:val="20"/>
          </w:rPr>
          <w:t>C++</w:t>
        </w:r>
      </w:hyperlink>
    </w:p>
    <w:p w:rsidR="00E817C2" w:rsidRDefault="00E83885" w:rsidP="004C2EAD">
      <w:pPr>
        <w:rPr>
          <w:rFonts w:ascii="Segoe UI" w:hAnsi="Segoe UI" w:cs="Segoe UI"/>
          <w:color w:val="2A2A2A"/>
          <w:sz w:val="20"/>
          <w:szCs w:val="20"/>
        </w:rPr>
      </w:pPr>
      <w:hyperlink r:id="rId581" w:anchor="code-snippet-1" w:history="1">
        <w:r w:rsidR="00E817C2">
          <w:rPr>
            <w:rStyle w:val="Hyperlink"/>
            <w:rFonts w:ascii="Segoe UI" w:hAnsi="Segoe UI" w:cs="Segoe UI"/>
            <w:b/>
            <w:bCs/>
            <w:color w:val="1364C4"/>
            <w:sz w:val="20"/>
            <w:szCs w:val="20"/>
          </w:rPr>
          <w:t>VB</w:t>
        </w:r>
      </w:hyperlink>
    </w:p>
    <w:p w:rsidR="00E817C2" w:rsidRDefault="00E817C2" w:rsidP="004C2EAD">
      <w:pPr>
        <w:pStyle w:val="HTMLPreformatted"/>
      </w:pPr>
      <w:r>
        <w:rPr>
          <w:color w:val="0000FF"/>
        </w:rPr>
        <w:t>using</w:t>
      </w:r>
      <w:r>
        <w:t xml:space="preserve"> System;</w:t>
      </w:r>
    </w:p>
    <w:p w:rsidR="00E817C2" w:rsidRDefault="00E817C2" w:rsidP="004C2EAD">
      <w:pPr>
        <w:pStyle w:val="HTMLPreformatted"/>
      </w:pPr>
      <w:r>
        <w:rPr>
          <w:color w:val="0000FF"/>
        </w:rPr>
        <w:t>using</w:t>
      </w:r>
      <w:r>
        <w:t xml:space="preserve"> System.Threading;</w:t>
      </w:r>
    </w:p>
    <w:p w:rsidR="00E817C2" w:rsidRDefault="00E817C2" w:rsidP="004C2EAD">
      <w:pPr>
        <w:pStyle w:val="HTMLPreformatted"/>
      </w:pPr>
      <w:r>
        <w:rPr>
          <w:color w:val="0000FF"/>
        </w:rPr>
        <w:t>using</w:t>
      </w:r>
      <w:r>
        <w:t xml:space="preserve"> System.Security.Permissions;</w:t>
      </w:r>
    </w:p>
    <w:p w:rsidR="00E817C2" w:rsidRDefault="00E817C2" w:rsidP="004C2EAD">
      <w:pPr>
        <w:pStyle w:val="HTMLPreformatted"/>
      </w:pPr>
      <w:r>
        <w:rPr>
          <w:color w:val="0000FF"/>
        </w:rPr>
        <w:t>using</w:t>
      </w:r>
      <w:r>
        <w:t xml:space="preserve"> System.Security.Principal;</w:t>
      </w:r>
    </w:p>
    <w:p w:rsidR="00E817C2" w:rsidRDefault="00E817C2" w:rsidP="004C2EAD">
      <w:pPr>
        <w:pStyle w:val="HTMLPreformatted"/>
      </w:pPr>
    </w:p>
    <w:p w:rsidR="00E817C2" w:rsidRDefault="00E817C2" w:rsidP="004C2EAD">
      <w:pPr>
        <w:pStyle w:val="HTMLPreformatted"/>
      </w:pPr>
      <w:r>
        <w:rPr>
          <w:color w:val="0000FF"/>
        </w:rPr>
        <w:t>class</w:t>
      </w:r>
      <w:r>
        <w:t xml:space="preserve"> SecurityPrincipalDemo</w:t>
      </w:r>
    </w:p>
    <w:p w:rsidR="00E817C2" w:rsidRDefault="00E817C2" w:rsidP="004C2EAD">
      <w:pPr>
        <w:pStyle w:val="HTMLPreformatted"/>
      </w:pPr>
      <w:r>
        <w:t>{</w:t>
      </w:r>
    </w:p>
    <w:p w:rsidR="00E817C2" w:rsidRDefault="00E817C2" w:rsidP="004C2EAD">
      <w:pPr>
        <w:pStyle w:val="HTMLPreformatted"/>
      </w:pPr>
    </w:p>
    <w:p w:rsidR="00E817C2" w:rsidRDefault="00E817C2"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p>
    <w:p w:rsidR="00E817C2" w:rsidRDefault="00E817C2" w:rsidP="004C2EAD">
      <w:pPr>
        <w:pStyle w:val="HTMLPreformatted"/>
      </w:pPr>
      <w:r>
        <w:t xml:space="preserve">    {</w:t>
      </w:r>
    </w:p>
    <w:p w:rsidR="00E817C2" w:rsidRDefault="00E817C2" w:rsidP="004C2EAD">
      <w:pPr>
        <w:pStyle w:val="HTMLPreformatted"/>
      </w:pPr>
      <w:r>
        <w:t xml:space="preserve">        AppDomain.CurrentDomain.SetPrincipalPolicy(PrincipalPolicy.WindowsPrincipal);</w:t>
      </w:r>
    </w:p>
    <w:p w:rsidR="00E817C2" w:rsidRDefault="00E817C2" w:rsidP="004C2EAD">
      <w:pPr>
        <w:pStyle w:val="HTMLPreformatted"/>
      </w:pPr>
      <w:r>
        <w:t xml:space="preserve">        PrincipalPermission principalPerm = </w:t>
      </w:r>
      <w:r>
        <w:rPr>
          <w:color w:val="0000FF"/>
        </w:rPr>
        <w:t>new</w:t>
      </w:r>
      <w:r>
        <w:t xml:space="preserve"> PrincipalPermission(</w:t>
      </w:r>
      <w:r>
        <w:rPr>
          <w:color w:val="0000FF"/>
        </w:rPr>
        <w:t>null</w:t>
      </w:r>
      <w:r>
        <w:t xml:space="preserve">, </w:t>
      </w:r>
      <w:r>
        <w:rPr>
          <w:color w:val="A31515"/>
        </w:rPr>
        <w:t>"Administrators"</w:t>
      </w:r>
      <w:r>
        <w:t>);</w:t>
      </w:r>
    </w:p>
    <w:p w:rsidR="00E817C2" w:rsidRDefault="00E817C2" w:rsidP="004C2EAD">
      <w:pPr>
        <w:pStyle w:val="HTMLPreformatted"/>
      </w:pPr>
      <w:r>
        <w:t xml:space="preserve">        principalPerm.Demand();</w:t>
      </w:r>
    </w:p>
    <w:p w:rsidR="00E817C2" w:rsidRDefault="00E817C2" w:rsidP="004C2EAD">
      <w:pPr>
        <w:pStyle w:val="HTMLPreformatted"/>
      </w:pPr>
      <w:r>
        <w:t xml:space="preserve">        Console.WriteLine(</w:t>
      </w:r>
      <w:r>
        <w:rPr>
          <w:color w:val="A31515"/>
        </w:rPr>
        <w:t>"Demand succeeded."</w:t>
      </w:r>
      <w:r>
        <w:t>);</w:t>
      </w:r>
    </w:p>
    <w:p w:rsidR="00E817C2" w:rsidRDefault="00E817C2" w:rsidP="004C2EAD">
      <w:pPr>
        <w:pStyle w:val="HTMLPreformatted"/>
      </w:pPr>
      <w:r>
        <w:t xml:space="preserve">    }</w:t>
      </w:r>
    </w:p>
    <w:p w:rsidR="00E817C2" w:rsidRDefault="00E817C2" w:rsidP="004C2EAD">
      <w:pPr>
        <w:pStyle w:val="HTMLPreformatted"/>
      </w:pPr>
      <w:r>
        <w:t>}</w:t>
      </w:r>
    </w:p>
    <w:p w:rsidR="00E817C2" w:rsidRDefault="00E817C2" w:rsidP="004C2EAD">
      <w:pPr>
        <w:pStyle w:val="NormalWeb"/>
      </w:pPr>
      <w:r>
        <w:t>The following example demonstrates how to determine the identity of the principal and the roles available to the principal. An application of this example might be to confirm that the current user is in a role you allow for using your application.</w:t>
      </w:r>
    </w:p>
    <w:p w:rsidR="00E817C2" w:rsidRDefault="00E817C2" w:rsidP="004C2EAD">
      <w:r>
        <w:t>C#</w:t>
      </w:r>
    </w:p>
    <w:p w:rsidR="00E817C2" w:rsidRDefault="00E83885" w:rsidP="004C2EAD">
      <w:pPr>
        <w:rPr>
          <w:rFonts w:ascii="Segoe UI" w:hAnsi="Segoe UI" w:cs="Segoe UI"/>
          <w:color w:val="2A2A2A"/>
          <w:sz w:val="20"/>
          <w:szCs w:val="20"/>
        </w:rPr>
      </w:pPr>
      <w:hyperlink r:id="rId582" w:anchor="code-snippet-2" w:history="1">
        <w:r w:rsidR="00E817C2">
          <w:rPr>
            <w:rStyle w:val="Hyperlink"/>
            <w:rFonts w:ascii="Segoe UI" w:hAnsi="Segoe UI" w:cs="Segoe UI"/>
            <w:b/>
            <w:bCs/>
            <w:color w:val="1364C4"/>
            <w:sz w:val="20"/>
            <w:szCs w:val="20"/>
          </w:rPr>
          <w:t>C++</w:t>
        </w:r>
      </w:hyperlink>
    </w:p>
    <w:p w:rsidR="00E817C2" w:rsidRDefault="00E83885" w:rsidP="004C2EAD">
      <w:pPr>
        <w:rPr>
          <w:rFonts w:ascii="Segoe UI" w:hAnsi="Segoe UI" w:cs="Segoe UI"/>
          <w:color w:val="2A2A2A"/>
          <w:sz w:val="20"/>
          <w:szCs w:val="20"/>
        </w:rPr>
      </w:pPr>
      <w:hyperlink r:id="rId583" w:anchor="code-snippet-2" w:history="1">
        <w:r w:rsidR="00E817C2">
          <w:rPr>
            <w:rStyle w:val="Hyperlink"/>
            <w:rFonts w:ascii="Segoe UI" w:hAnsi="Segoe UI" w:cs="Segoe UI"/>
            <w:b/>
            <w:bCs/>
            <w:color w:val="1364C4"/>
            <w:sz w:val="20"/>
            <w:szCs w:val="20"/>
          </w:rPr>
          <w:t>VB</w:t>
        </w:r>
      </w:hyperlink>
    </w:p>
    <w:p w:rsidR="00E817C2" w:rsidRDefault="00E817C2" w:rsidP="004C2EAD">
      <w:pPr>
        <w:pStyle w:val="HTMLPreformatted"/>
      </w:pPr>
      <w:r>
        <w:rPr>
          <w:color w:val="0000FF"/>
        </w:rPr>
        <w:t>using</w:t>
      </w:r>
      <w:r>
        <w:t xml:space="preserve"> System;</w:t>
      </w:r>
    </w:p>
    <w:p w:rsidR="00E817C2" w:rsidRDefault="00E817C2" w:rsidP="004C2EAD">
      <w:pPr>
        <w:pStyle w:val="HTMLPreformatted"/>
      </w:pPr>
      <w:r>
        <w:rPr>
          <w:color w:val="0000FF"/>
        </w:rPr>
        <w:t>using</w:t>
      </w:r>
      <w:r>
        <w:t xml:space="preserve"> System.Threading;</w:t>
      </w:r>
    </w:p>
    <w:p w:rsidR="00E817C2" w:rsidRDefault="00E817C2" w:rsidP="004C2EAD">
      <w:pPr>
        <w:pStyle w:val="HTMLPreformatted"/>
      </w:pPr>
      <w:r>
        <w:rPr>
          <w:color w:val="0000FF"/>
        </w:rPr>
        <w:t>using</w:t>
      </w:r>
      <w:r>
        <w:t xml:space="preserve"> System.Security.Permissions;</w:t>
      </w:r>
    </w:p>
    <w:p w:rsidR="00E817C2" w:rsidRDefault="00E817C2" w:rsidP="004C2EAD">
      <w:pPr>
        <w:pStyle w:val="HTMLPreformatted"/>
      </w:pPr>
      <w:r>
        <w:rPr>
          <w:color w:val="0000FF"/>
        </w:rPr>
        <w:t>using</w:t>
      </w:r>
      <w:r>
        <w:t xml:space="preserve"> System.Security.Principal;</w:t>
      </w:r>
    </w:p>
    <w:p w:rsidR="00E817C2" w:rsidRDefault="00E817C2" w:rsidP="004C2EAD">
      <w:pPr>
        <w:pStyle w:val="HTMLPreformatted"/>
      </w:pPr>
    </w:p>
    <w:p w:rsidR="00E817C2" w:rsidRDefault="00E817C2" w:rsidP="004C2EAD">
      <w:pPr>
        <w:pStyle w:val="HTMLPreformatted"/>
      </w:pPr>
      <w:r>
        <w:rPr>
          <w:color w:val="0000FF"/>
        </w:rPr>
        <w:t>class</w:t>
      </w:r>
      <w:r>
        <w:t xml:space="preserve"> SecurityPrincipalDemo</w:t>
      </w:r>
    </w:p>
    <w:p w:rsidR="00E817C2" w:rsidRDefault="00E817C2" w:rsidP="004C2EAD">
      <w:pPr>
        <w:pStyle w:val="HTMLPreformatted"/>
      </w:pPr>
      <w:r>
        <w:t>{</w:t>
      </w:r>
    </w:p>
    <w:p w:rsidR="00E817C2" w:rsidRDefault="00E817C2" w:rsidP="004C2EAD">
      <w:pPr>
        <w:pStyle w:val="HTMLPreformatted"/>
      </w:pPr>
      <w:r>
        <w:t xml:space="preserve">    </w:t>
      </w:r>
      <w:r>
        <w:rPr>
          <w:color w:val="0000FF"/>
        </w:rPr>
        <w:t>public</w:t>
      </w:r>
      <w:r>
        <w:t> </w:t>
      </w:r>
      <w:r>
        <w:rPr>
          <w:color w:val="0000FF"/>
        </w:rPr>
        <w:t>static</w:t>
      </w:r>
      <w:r>
        <w:t> </w:t>
      </w:r>
      <w:r>
        <w:rPr>
          <w:color w:val="0000FF"/>
        </w:rPr>
        <w:t>void</w:t>
      </w:r>
      <w:r>
        <w:t xml:space="preserve"> DemonstrateWindowsBuiltInRoleEnum()</w:t>
      </w:r>
    </w:p>
    <w:p w:rsidR="00E817C2" w:rsidRDefault="00E817C2" w:rsidP="004C2EAD">
      <w:pPr>
        <w:pStyle w:val="HTMLPreformatted"/>
      </w:pPr>
      <w:r>
        <w:t xml:space="preserve">    {</w:t>
      </w:r>
    </w:p>
    <w:p w:rsidR="00E817C2" w:rsidRDefault="00E817C2" w:rsidP="004C2EAD">
      <w:pPr>
        <w:pStyle w:val="HTMLPreformatted"/>
      </w:pPr>
      <w:r>
        <w:t xml:space="preserve">        AppDomain myDomain = Thread.GetDomain();</w:t>
      </w:r>
    </w:p>
    <w:p w:rsidR="00E817C2" w:rsidRDefault="00E817C2" w:rsidP="004C2EAD">
      <w:pPr>
        <w:pStyle w:val="HTMLPreformatted"/>
      </w:pPr>
    </w:p>
    <w:p w:rsidR="00E817C2" w:rsidRDefault="00E817C2" w:rsidP="004C2EAD">
      <w:pPr>
        <w:pStyle w:val="HTMLPreformatted"/>
      </w:pPr>
      <w:r>
        <w:t xml:space="preserve">        myDomain.SetPrincipalPolicy(PrincipalPolicy.WindowsPrincipal);</w:t>
      </w:r>
    </w:p>
    <w:p w:rsidR="00E817C2" w:rsidRDefault="00E817C2" w:rsidP="004C2EAD">
      <w:pPr>
        <w:pStyle w:val="HTMLPreformatted"/>
      </w:pPr>
      <w:r>
        <w:lastRenderedPageBreak/>
        <w:t xml:space="preserve">        WindowsPrincipal myPrincipal = (WindowsPrincipal)Thread.CurrentPrincipal;</w:t>
      </w:r>
    </w:p>
    <w:p w:rsidR="00E817C2" w:rsidRDefault="00E817C2" w:rsidP="004C2EAD">
      <w:pPr>
        <w:pStyle w:val="HTMLPreformatted"/>
      </w:pPr>
      <w:r>
        <w:t xml:space="preserve">        Console.WriteLine(</w:t>
      </w:r>
      <w:r>
        <w:rPr>
          <w:color w:val="A31515"/>
        </w:rPr>
        <w:t>"{0} belongs to: "</w:t>
      </w:r>
      <w:r>
        <w:t>, myPrincipal.Identity.Name.ToString());</w:t>
      </w:r>
    </w:p>
    <w:p w:rsidR="00E817C2" w:rsidRDefault="00E817C2" w:rsidP="004C2EAD">
      <w:pPr>
        <w:pStyle w:val="HTMLPreformatted"/>
      </w:pPr>
      <w:r>
        <w:t xml:space="preserve">        Array wbirFields = Enum.GetValues(</w:t>
      </w:r>
      <w:r>
        <w:rPr>
          <w:color w:val="0000FF"/>
        </w:rPr>
        <w:t>typeof</w:t>
      </w:r>
      <w:r>
        <w:t>(WindowsBuiltInRole));</w:t>
      </w:r>
    </w:p>
    <w:p w:rsidR="00E817C2" w:rsidRDefault="00E817C2" w:rsidP="004C2EAD">
      <w:pPr>
        <w:pStyle w:val="HTMLPreformatted"/>
      </w:pPr>
      <w:r>
        <w:t xml:space="preserve">        </w:t>
      </w:r>
      <w:r>
        <w:rPr>
          <w:color w:val="0000FF"/>
        </w:rPr>
        <w:t>foreach</w:t>
      </w:r>
      <w:r>
        <w:t xml:space="preserve"> (</w:t>
      </w:r>
      <w:r>
        <w:rPr>
          <w:color w:val="0000FF"/>
        </w:rPr>
        <w:t>object</w:t>
      </w:r>
      <w:r>
        <w:t xml:space="preserve"> roleName </w:t>
      </w:r>
      <w:r>
        <w:rPr>
          <w:color w:val="0000FF"/>
        </w:rPr>
        <w:t>in</w:t>
      </w:r>
      <w:r>
        <w:t xml:space="preserve"> wbirFields)</w:t>
      </w:r>
    </w:p>
    <w:p w:rsidR="00E817C2" w:rsidRDefault="00E817C2" w:rsidP="004C2EAD">
      <w:pPr>
        <w:pStyle w:val="HTMLPreformatted"/>
      </w:pPr>
      <w:r>
        <w:t xml:space="preserve">        {</w:t>
      </w:r>
    </w:p>
    <w:p w:rsidR="00E817C2" w:rsidRDefault="00E817C2" w:rsidP="004C2EAD">
      <w:pPr>
        <w:pStyle w:val="HTMLPreformatted"/>
      </w:pPr>
      <w:r>
        <w:t xml:space="preserve">            </w:t>
      </w:r>
      <w:r>
        <w:rPr>
          <w:color w:val="0000FF"/>
        </w:rPr>
        <w:t>try</w:t>
      </w:r>
    </w:p>
    <w:p w:rsidR="00E817C2" w:rsidRDefault="00E817C2" w:rsidP="004C2EAD">
      <w:pPr>
        <w:pStyle w:val="HTMLPreformatted"/>
      </w:pPr>
      <w:r>
        <w:t xml:space="preserve">            {</w:t>
      </w:r>
    </w:p>
    <w:p w:rsidR="00E817C2" w:rsidRDefault="00E817C2" w:rsidP="004C2EAD">
      <w:pPr>
        <w:pStyle w:val="HTMLPreformatted"/>
        <w:rPr>
          <w:color w:val="000000"/>
        </w:rPr>
      </w:pPr>
      <w:r>
        <w:rPr>
          <w:color w:val="000000"/>
        </w:rPr>
        <w:t xml:space="preserve">                </w:t>
      </w:r>
      <w:r>
        <w:t>// Cast the role name to a RID represented by the WindowsBuildInRole value.</w:t>
      </w:r>
    </w:p>
    <w:p w:rsidR="00E817C2" w:rsidRDefault="00E817C2" w:rsidP="004C2EAD">
      <w:pPr>
        <w:pStyle w:val="HTMLPreformatted"/>
      </w:pPr>
      <w:r>
        <w:t xml:space="preserve">                Console.WriteLine(</w:t>
      </w:r>
      <w:r>
        <w:rPr>
          <w:color w:val="A31515"/>
        </w:rPr>
        <w:t>"{0}? {1}."</w:t>
      </w:r>
      <w:r>
        <w:t>, roleName,</w:t>
      </w:r>
    </w:p>
    <w:p w:rsidR="00E817C2" w:rsidRDefault="00E817C2" w:rsidP="004C2EAD">
      <w:pPr>
        <w:pStyle w:val="HTMLPreformatted"/>
      </w:pPr>
      <w:r>
        <w:t xml:space="preserve">                    myPrincipal.IsInRole((WindowsBuiltInRole)roleName));</w:t>
      </w:r>
    </w:p>
    <w:p w:rsidR="00E817C2" w:rsidRDefault="00E817C2" w:rsidP="004C2EAD">
      <w:pPr>
        <w:pStyle w:val="HTMLPreformatted"/>
      </w:pPr>
      <w:r>
        <w:t xml:space="preserve">                Console.WriteLine(</w:t>
      </w:r>
      <w:r>
        <w:rPr>
          <w:color w:val="A31515"/>
        </w:rPr>
        <w:t>"The RID for this role is: "</w:t>
      </w:r>
      <w:r>
        <w:t xml:space="preserve"> + ((</w:t>
      </w:r>
      <w:r>
        <w:rPr>
          <w:color w:val="0000FF"/>
        </w:rPr>
        <w:t>int</w:t>
      </w:r>
      <w:r>
        <w:t>)roleName).ToString());</w:t>
      </w:r>
    </w:p>
    <w:p w:rsidR="00E817C2" w:rsidRDefault="00E817C2" w:rsidP="004C2EAD">
      <w:pPr>
        <w:pStyle w:val="HTMLPreformatted"/>
      </w:pPr>
    </w:p>
    <w:p w:rsidR="00E817C2" w:rsidRDefault="00E817C2" w:rsidP="004C2EAD">
      <w:pPr>
        <w:pStyle w:val="HTMLPreformatted"/>
      </w:pPr>
      <w:r>
        <w:t xml:space="preserve">            }</w:t>
      </w:r>
    </w:p>
    <w:p w:rsidR="00E817C2" w:rsidRDefault="00E817C2" w:rsidP="004C2EAD">
      <w:pPr>
        <w:pStyle w:val="HTMLPreformatted"/>
      </w:pPr>
      <w:r>
        <w:t xml:space="preserve">            </w:t>
      </w:r>
      <w:r>
        <w:rPr>
          <w:color w:val="0000FF"/>
        </w:rPr>
        <w:t>catch</w:t>
      </w:r>
      <w:r>
        <w:t xml:space="preserve"> (Exception)</w:t>
      </w:r>
    </w:p>
    <w:p w:rsidR="00E817C2" w:rsidRDefault="00E817C2" w:rsidP="004C2EAD">
      <w:pPr>
        <w:pStyle w:val="HTMLPreformatted"/>
      </w:pPr>
      <w:r>
        <w:t xml:space="preserve">            {</w:t>
      </w:r>
    </w:p>
    <w:p w:rsidR="00E817C2" w:rsidRDefault="00E817C2" w:rsidP="004C2EAD">
      <w:pPr>
        <w:pStyle w:val="HTMLPreformatted"/>
        <w:rPr>
          <w:color w:val="000000"/>
        </w:rPr>
      </w:pPr>
      <w:r>
        <w:rPr>
          <w:color w:val="000000"/>
        </w:rPr>
        <w:t xml:space="preserve">                Console.WriteLine(</w:t>
      </w:r>
      <w:r>
        <w:t>"{0}: Could not obtain role for this RID."</w:t>
      </w:r>
      <w:r>
        <w:rPr>
          <w:color w:val="000000"/>
        </w:rPr>
        <w:t>,</w:t>
      </w:r>
    </w:p>
    <w:p w:rsidR="00E817C2" w:rsidRDefault="00E817C2" w:rsidP="004C2EAD">
      <w:pPr>
        <w:pStyle w:val="HTMLPreformatted"/>
      </w:pPr>
      <w:r>
        <w:t xml:space="preserve">                    roleName);</w:t>
      </w:r>
    </w:p>
    <w:p w:rsidR="00E817C2" w:rsidRDefault="00E817C2" w:rsidP="004C2EAD">
      <w:pPr>
        <w:pStyle w:val="HTMLPreformatted"/>
      </w:pPr>
      <w:r>
        <w:t xml:space="preserve">            }</w:t>
      </w:r>
    </w:p>
    <w:p w:rsidR="00E817C2" w:rsidRDefault="00E817C2" w:rsidP="004C2EAD">
      <w:pPr>
        <w:pStyle w:val="HTMLPreformatted"/>
      </w:pPr>
      <w:r>
        <w:t xml:space="preserve">        }</w:t>
      </w:r>
    </w:p>
    <w:p w:rsidR="00E817C2" w:rsidRDefault="00E817C2" w:rsidP="004C2EAD">
      <w:pPr>
        <w:pStyle w:val="HTMLPreformatted"/>
        <w:rPr>
          <w:color w:val="000000"/>
        </w:rPr>
      </w:pPr>
      <w:r>
        <w:rPr>
          <w:color w:val="000000"/>
        </w:rPr>
        <w:t xml:space="preserve">        </w:t>
      </w:r>
      <w:r>
        <w:t>// Get the role using the string value of the role.</w:t>
      </w:r>
    </w:p>
    <w:p w:rsidR="00E817C2" w:rsidRDefault="00E817C2" w:rsidP="004C2EAD">
      <w:pPr>
        <w:pStyle w:val="HTMLPreformatted"/>
      </w:pPr>
      <w:r>
        <w:t xml:space="preserve">        Console.WriteLine(</w:t>
      </w:r>
      <w:r>
        <w:rPr>
          <w:color w:val="A31515"/>
        </w:rPr>
        <w:t>"{0}? {1}."</w:t>
      </w:r>
      <w:r>
        <w:t xml:space="preserve">, </w:t>
      </w:r>
      <w:r>
        <w:rPr>
          <w:color w:val="A31515"/>
        </w:rPr>
        <w:t>"Administrators"</w:t>
      </w:r>
      <w:r>
        <w:t>,</w:t>
      </w:r>
    </w:p>
    <w:p w:rsidR="00E817C2" w:rsidRDefault="00E817C2" w:rsidP="004C2EAD">
      <w:pPr>
        <w:pStyle w:val="HTMLPreformatted"/>
      </w:pPr>
      <w:r>
        <w:t xml:space="preserve">            myPrincipal.IsInRole(</w:t>
      </w:r>
      <w:r>
        <w:rPr>
          <w:color w:val="A31515"/>
        </w:rPr>
        <w:t>"BUILTIN\\" + "</w:t>
      </w:r>
      <w:r>
        <w:t>Administrators"));</w:t>
      </w:r>
    </w:p>
    <w:p w:rsidR="00E817C2" w:rsidRDefault="00E817C2" w:rsidP="004C2EAD">
      <w:pPr>
        <w:pStyle w:val="HTMLPreformatted"/>
      </w:pPr>
      <w:r>
        <w:t xml:space="preserve">        Console.WriteLine(</w:t>
      </w:r>
      <w:r>
        <w:rPr>
          <w:color w:val="A31515"/>
        </w:rPr>
        <w:t>"{0}? {1}."</w:t>
      </w:r>
      <w:r>
        <w:t xml:space="preserve">, </w:t>
      </w:r>
      <w:r>
        <w:rPr>
          <w:color w:val="A31515"/>
        </w:rPr>
        <w:t>"Users"</w:t>
      </w:r>
      <w:r>
        <w:t>,</w:t>
      </w:r>
    </w:p>
    <w:p w:rsidR="00E817C2" w:rsidRDefault="00E817C2" w:rsidP="004C2EAD">
      <w:pPr>
        <w:pStyle w:val="HTMLPreformatted"/>
      </w:pPr>
      <w:r>
        <w:t xml:space="preserve">            myPrincipal.IsInRole(</w:t>
      </w:r>
      <w:r>
        <w:rPr>
          <w:color w:val="A31515"/>
        </w:rPr>
        <w:t>"BUILTIN\\" + "</w:t>
      </w:r>
      <w:r>
        <w:t>Users"));</w:t>
      </w:r>
    </w:p>
    <w:p w:rsidR="00E817C2" w:rsidRDefault="00E817C2" w:rsidP="004C2EAD">
      <w:pPr>
        <w:pStyle w:val="HTMLPreformatted"/>
        <w:rPr>
          <w:color w:val="000000"/>
        </w:rPr>
      </w:pPr>
      <w:r>
        <w:rPr>
          <w:color w:val="000000"/>
        </w:rPr>
        <w:t xml:space="preserve">        </w:t>
      </w:r>
      <w:r>
        <w:t>// Get the role using the WindowsBuiltInRole enumeration value.</w:t>
      </w:r>
    </w:p>
    <w:p w:rsidR="00E817C2" w:rsidRDefault="00E817C2" w:rsidP="004C2EAD">
      <w:pPr>
        <w:pStyle w:val="HTMLPreformatted"/>
      </w:pPr>
      <w:r>
        <w:t xml:space="preserve">        Console.WriteLine(</w:t>
      </w:r>
      <w:r>
        <w:rPr>
          <w:color w:val="A31515"/>
        </w:rPr>
        <w:t>"{0}? {1}."</w:t>
      </w:r>
      <w:r>
        <w:t>, WindowsBuiltInRole.Administrator,</w:t>
      </w:r>
    </w:p>
    <w:p w:rsidR="00E817C2" w:rsidRDefault="00E817C2" w:rsidP="004C2EAD">
      <w:pPr>
        <w:pStyle w:val="HTMLPreformatted"/>
      </w:pPr>
      <w:r>
        <w:t xml:space="preserve">           myPrincipal.IsInRole(WindowsBuiltInRole.Administrator));</w:t>
      </w:r>
    </w:p>
    <w:p w:rsidR="00E817C2" w:rsidRDefault="00E817C2" w:rsidP="004C2EAD">
      <w:pPr>
        <w:pStyle w:val="HTMLPreformatted"/>
        <w:rPr>
          <w:color w:val="000000"/>
        </w:rPr>
      </w:pPr>
      <w:r>
        <w:rPr>
          <w:color w:val="000000"/>
        </w:rPr>
        <w:t xml:space="preserve">        </w:t>
      </w:r>
      <w:r>
        <w:t>// Get the role using the WellKnownSidType.</w:t>
      </w:r>
    </w:p>
    <w:p w:rsidR="00E817C2" w:rsidRDefault="00E817C2" w:rsidP="004C2EAD">
      <w:pPr>
        <w:pStyle w:val="HTMLPreformatted"/>
      </w:pPr>
      <w:r>
        <w:t xml:space="preserve">        SecurityIdentifier sid = </w:t>
      </w:r>
      <w:r>
        <w:rPr>
          <w:color w:val="0000FF"/>
        </w:rPr>
        <w:t>new</w:t>
      </w:r>
      <w:r>
        <w:t xml:space="preserve"> SecurityIdentifier(WellKnownSidType.BuiltinAdministratorsSid, </w:t>
      </w:r>
      <w:r>
        <w:rPr>
          <w:color w:val="0000FF"/>
        </w:rPr>
        <w:t>null</w:t>
      </w:r>
      <w:r>
        <w:t>);</w:t>
      </w:r>
    </w:p>
    <w:p w:rsidR="00E817C2" w:rsidRDefault="00E817C2" w:rsidP="004C2EAD">
      <w:pPr>
        <w:pStyle w:val="HTMLPreformatted"/>
      </w:pPr>
      <w:r>
        <w:t xml:space="preserve">        Console.WriteLine(</w:t>
      </w:r>
      <w:r>
        <w:rPr>
          <w:color w:val="A31515"/>
        </w:rPr>
        <w:t>"WellKnownSidType BuiltinAdministratorsSid  {0}? {1}."</w:t>
      </w:r>
      <w:r>
        <w:t>, sid.Value, myPrincipal.IsInRole(sid));</w:t>
      </w:r>
    </w:p>
    <w:p w:rsidR="00E817C2" w:rsidRDefault="00E817C2" w:rsidP="004C2EAD">
      <w:pPr>
        <w:pStyle w:val="HTMLPreformatted"/>
      </w:pPr>
      <w:r>
        <w:t xml:space="preserve">    }</w:t>
      </w:r>
    </w:p>
    <w:p w:rsidR="00E817C2" w:rsidRDefault="00E817C2" w:rsidP="004C2EAD">
      <w:pPr>
        <w:pStyle w:val="HTMLPreformatted"/>
      </w:pPr>
    </w:p>
    <w:p w:rsidR="00E817C2" w:rsidRDefault="00E817C2"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p>
    <w:p w:rsidR="00E817C2" w:rsidRDefault="00E817C2" w:rsidP="004C2EAD">
      <w:pPr>
        <w:pStyle w:val="HTMLPreformatted"/>
      </w:pPr>
      <w:r>
        <w:t xml:space="preserve">    {</w:t>
      </w:r>
    </w:p>
    <w:p w:rsidR="00E817C2" w:rsidRDefault="00E817C2" w:rsidP="004C2EAD">
      <w:pPr>
        <w:pStyle w:val="HTMLPreformatted"/>
      </w:pPr>
      <w:r>
        <w:t xml:space="preserve">        DemonstrateWindowsBuiltInRoleEnum();</w:t>
      </w:r>
    </w:p>
    <w:p w:rsidR="00E817C2" w:rsidRDefault="00E817C2" w:rsidP="004C2EAD">
      <w:pPr>
        <w:pStyle w:val="HTMLPreformatted"/>
      </w:pPr>
      <w:r>
        <w:t xml:space="preserve">    }</w:t>
      </w:r>
    </w:p>
    <w:p w:rsidR="00E817C2" w:rsidRDefault="00E817C2" w:rsidP="004C2EAD">
      <w:pPr>
        <w:pStyle w:val="HTMLPreformatted"/>
      </w:pPr>
      <w:r>
        <w:t>}</w:t>
      </w:r>
    </w:p>
    <w:p w:rsidR="00E817C2" w:rsidRDefault="00E83885" w:rsidP="004C2EAD">
      <w:pPr>
        <w:pStyle w:val="Heading3"/>
      </w:pPr>
      <w:hyperlink r:id="rId584" w:tooltip="Click to collapse. Double-click to collapse all." w:history="1">
        <w:bookmarkStart w:id="75" w:name="_Toc426471888"/>
        <w:bookmarkStart w:id="76" w:name="_Toc426562508"/>
        <w:r w:rsidR="00E817C2">
          <w:rPr>
            <w:rStyle w:val="lwcollapsibleareatitle"/>
            <w:rFonts w:ascii="Segoe UI Semibold" w:hAnsi="Segoe UI Semibold" w:cs="Segoe UI"/>
            <w:b w:val="0"/>
            <w:bCs w:val="0"/>
            <w:color w:val="000000"/>
            <w:sz w:val="35"/>
            <w:szCs w:val="35"/>
          </w:rPr>
          <w:t>Authorization</w:t>
        </w:r>
        <w:bookmarkEnd w:id="75"/>
        <w:bookmarkEnd w:id="76"/>
      </w:hyperlink>
    </w:p>
    <w:p w:rsidR="00E817C2" w:rsidRDefault="00E817C2" w:rsidP="004C2EAD">
      <w:pPr>
        <w:pStyle w:val="NormalWeb"/>
      </w:pPr>
      <w:r>
        <w:t>Authorization is the process of determining whether a principal is allowed to perform a requested action. Authorization occurs after authentication and uses information about the principal's identity and roles to determine what resources the principal can access. You can use .NET Framework role-based security to implement authorization.</w:t>
      </w:r>
    </w:p>
    <w:p w:rsidR="00E817C2" w:rsidRDefault="00E83885" w:rsidP="004C2EAD">
      <w:pPr>
        <w:pStyle w:val="Heading3"/>
      </w:pPr>
      <w:hyperlink r:id="rId585" w:tooltip="Click to collapse. Double-click to collapse all." w:history="1">
        <w:bookmarkStart w:id="77" w:name="_Toc426471889"/>
        <w:bookmarkStart w:id="78" w:name="_Toc426562509"/>
        <w:r w:rsidR="00E817C2">
          <w:rPr>
            <w:rStyle w:val="lwcollapsibleareatitle"/>
            <w:rFonts w:ascii="Segoe UI Semibold" w:hAnsi="Segoe UI Semibold" w:cs="Segoe UI"/>
            <w:b w:val="0"/>
            <w:bCs w:val="0"/>
            <w:color w:val="000000"/>
            <w:sz w:val="35"/>
            <w:szCs w:val="35"/>
          </w:rPr>
          <w:t>Security concerns for internal virtual keywords</w:t>
        </w:r>
        <w:bookmarkEnd w:id="77"/>
        <w:bookmarkEnd w:id="78"/>
      </w:hyperlink>
    </w:p>
    <w:p w:rsidR="00E817C2" w:rsidRDefault="00E817C2" w:rsidP="004C2EAD">
      <w:pPr>
        <w:pStyle w:val="NormalWeb"/>
        <w:rPr>
          <w:rFonts w:ascii="Segoe UI" w:hAnsi="Segoe UI" w:cs="Segoe UI"/>
          <w:color w:val="2A2A2A"/>
          <w:sz w:val="20"/>
          <w:szCs w:val="20"/>
        </w:rPr>
      </w:pPr>
      <w:r>
        <w:rPr>
          <w:rFonts w:ascii="Segoe UI" w:hAnsi="Segoe UI" w:cs="Segoe UI"/>
          <w:color w:val="2A2A2A"/>
          <w:sz w:val="20"/>
          <w:szCs w:val="20"/>
        </w:rPr>
        <w:t>You should never base the security of your application on a member that is marked with the</w:t>
      </w:r>
      <w:r>
        <w:rPr>
          <w:rStyle w:val="apple-converted-space"/>
          <w:rFonts w:ascii="Segoe UI" w:hAnsi="Segoe UI" w:cs="Segoe UI"/>
          <w:color w:val="2A2A2A"/>
          <w:sz w:val="20"/>
          <w:szCs w:val="20"/>
        </w:rPr>
        <w:t> </w:t>
      </w:r>
      <w:hyperlink r:id="rId586" w:history="1">
        <w:r>
          <w:rPr>
            <w:rStyle w:val="Hyperlink"/>
            <w:rFonts w:ascii="Segoe UI" w:eastAsiaTheme="majorEastAsia" w:hAnsi="Segoe UI" w:cs="Segoe UI"/>
            <w:color w:val="03697A"/>
            <w:sz w:val="20"/>
            <w:szCs w:val="20"/>
          </w:rPr>
          <w:t>internal</w:t>
        </w:r>
      </w:hyperlink>
      <w:r>
        <w:rPr>
          <w:rFonts w:ascii="Segoe UI" w:hAnsi="Segoe UI" w:cs="Segoe UI"/>
          <w:color w:val="2A2A2A"/>
          <w:sz w:val="20"/>
          <w:szCs w:val="20"/>
        </w:rPr>
        <w:t> </w:t>
      </w:r>
      <w:hyperlink r:id="rId587" w:history="1">
        <w:r>
          <w:rPr>
            <w:rStyle w:val="Hyperlink"/>
            <w:rFonts w:ascii="Segoe UI" w:eastAsiaTheme="majorEastAsia" w:hAnsi="Segoe UI" w:cs="Segoe UI"/>
            <w:color w:val="03697A"/>
            <w:sz w:val="20"/>
            <w:szCs w:val="20"/>
          </w:rPr>
          <w:t>virtual</w:t>
        </w:r>
      </w:hyperlink>
      <w:r>
        <w:rPr>
          <w:rStyle w:val="apple-converted-space"/>
          <w:rFonts w:ascii="Segoe UI" w:hAnsi="Segoe UI" w:cs="Segoe UI"/>
          <w:color w:val="2A2A2A"/>
          <w:sz w:val="20"/>
          <w:szCs w:val="20"/>
        </w:rPr>
        <w:t> </w:t>
      </w:r>
      <w:r>
        <w:rPr>
          <w:rFonts w:ascii="Segoe UI" w:hAnsi="Segoe UI" w:cs="Segoe UI"/>
          <w:color w:val="2A2A2A"/>
          <w:sz w:val="20"/>
          <w:szCs w:val="20"/>
        </w:rPr>
        <w:t>modifier in C# (the</w:t>
      </w:r>
      <w:hyperlink r:id="rId588" w:history="1">
        <w:r>
          <w:rPr>
            <w:rStyle w:val="Hyperlink"/>
            <w:rFonts w:ascii="Segoe UI" w:eastAsiaTheme="majorEastAsia" w:hAnsi="Segoe UI" w:cs="Segoe UI"/>
            <w:color w:val="03697A"/>
            <w:sz w:val="20"/>
            <w:szCs w:val="20"/>
          </w:rPr>
          <w:t>Overloads</w:t>
        </w:r>
      </w:hyperlink>
      <w:r>
        <w:rPr>
          <w:rFonts w:ascii="Segoe UI" w:hAnsi="Segoe UI" w:cs="Segoe UI"/>
          <w:color w:val="2A2A2A"/>
          <w:sz w:val="20"/>
          <w:szCs w:val="20"/>
        </w:rPr>
        <w:t> </w:t>
      </w:r>
      <w:hyperlink r:id="rId589" w:history="1">
        <w:r>
          <w:rPr>
            <w:rStyle w:val="Hyperlink"/>
            <w:rFonts w:ascii="Segoe UI" w:eastAsiaTheme="majorEastAsia" w:hAnsi="Segoe UI" w:cs="Segoe UI"/>
            <w:color w:val="03697A"/>
            <w:sz w:val="20"/>
            <w:szCs w:val="20"/>
          </w:rPr>
          <w:t>Overridable</w:t>
        </w:r>
      </w:hyperlink>
      <w:r>
        <w:rPr>
          <w:rFonts w:ascii="Segoe UI" w:hAnsi="Segoe UI" w:cs="Segoe UI"/>
          <w:color w:val="2A2A2A"/>
          <w:sz w:val="20"/>
          <w:szCs w:val="20"/>
        </w:rPr>
        <w:t> </w:t>
      </w:r>
      <w:hyperlink r:id="rId590" w:history="1">
        <w:r>
          <w:rPr>
            <w:rStyle w:val="Hyperlink"/>
            <w:rFonts w:ascii="Segoe UI" w:eastAsiaTheme="majorEastAsia" w:hAnsi="Segoe UI" w:cs="Segoe UI"/>
            <w:color w:val="03697A"/>
            <w:sz w:val="20"/>
            <w:szCs w:val="20"/>
          </w:rPr>
          <w:t>Friend</w:t>
        </w:r>
      </w:hyperlink>
      <w:r>
        <w:rPr>
          <w:rStyle w:val="apple-converted-space"/>
          <w:rFonts w:ascii="Segoe UI" w:hAnsi="Segoe UI" w:cs="Segoe UI"/>
          <w:color w:val="2A2A2A"/>
          <w:sz w:val="20"/>
          <w:szCs w:val="20"/>
        </w:rPr>
        <w:t> </w:t>
      </w:r>
      <w:r>
        <w:rPr>
          <w:rFonts w:ascii="Segoe UI" w:hAnsi="Segoe UI" w:cs="Segoe UI"/>
          <w:color w:val="2A2A2A"/>
          <w:sz w:val="20"/>
          <w:szCs w:val="20"/>
        </w:rPr>
        <w:t>modifier in Visual Basic). Although members marked with these modifiers can only be overridden by other members within the current assembly, this rule is enforced only by the C# and Visual Basic languages. The runtime does not enforce this rule. It is therefore possible to override members marked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internal virtual</w:t>
      </w:r>
      <w:r>
        <w:rPr>
          <w:rStyle w:val="apple-converted-space"/>
          <w:rFonts w:ascii="Segoe UI" w:hAnsi="Segoe UI" w:cs="Segoe UI"/>
          <w:b/>
          <w:bCs/>
          <w:color w:val="2A2A2A"/>
          <w:sz w:val="20"/>
          <w:szCs w:val="20"/>
        </w:rPr>
        <w:t> </w:t>
      </w:r>
      <w:r>
        <w:rPr>
          <w:rFonts w:ascii="Segoe UI" w:hAnsi="Segoe UI" w:cs="Segoe UI"/>
          <w:color w:val="2A2A2A"/>
          <w:sz w:val="20"/>
          <w:szCs w:val="20"/>
        </w:rPr>
        <w:t>in C#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Overloads Overridable Friend</w:t>
      </w:r>
      <w:r>
        <w:rPr>
          <w:rStyle w:val="apple-converted-space"/>
          <w:rFonts w:ascii="Segoe UI" w:hAnsi="Segoe UI" w:cs="Segoe UI"/>
          <w:color w:val="2A2A2A"/>
          <w:sz w:val="20"/>
          <w:szCs w:val="20"/>
        </w:rPr>
        <w:t> </w:t>
      </w:r>
      <w:r>
        <w:rPr>
          <w:rFonts w:ascii="Segoe UI" w:hAnsi="Segoe UI" w:cs="Segoe UI"/>
          <w:color w:val="2A2A2A"/>
          <w:sz w:val="20"/>
          <w:szCs w:val="20"/>
        </w:rPr>
        <w:t>in Visual Basic using Microsoft Intermediate Language, or any other language that does not enforce this rule.</w:t>
      </w:r>
    </w:p>
    <w:p w:rsidR="00E817C2" w:rsidRDefault="00E817C2" w:rsidP="004C2EAD">
      <w:pPr>
        <w:rPr>
          <w:rFonts w:asciiTheme="majorHAnsi" w:eastAsiaTheme="majorEastAsia" w:hAnsiTheme="majorHAnsi" w:cstheme="majorBidi"/>
          <w:color w:val="4F81BD" w:themeColor="accent1"/>
          <w:sz w:val="26"/>
          <w:szCs w:val="26"/>
        </w:rPr>
      </w:pPr>
      <w:r>
        <w:br w:type="page"/>
      </w:r>
      <w:bookmarkStart w:id="79" w:name="_GoBack"/>
      <w:bookmarkEnd w:id="79"/>
    </w:p>
    <w:p w:rsidR="00D879FA" w:rsidRDefault="00352995" w:rsidP="004C2EAD">
      <w:pPr>
        <w:pStyle w:val="Heading2"/>
      </w:pPr>
      <w:bookmarkStart w:id="80" w:name="_Toc426471890"/>
      <w:bookmarkStart w:id="81" w:name="_Toc426562510"/>
      <w:r w:rsidRPr="00951328">
        <w:lastRenderedPageBreak/>
        <w:t>Code Access Security</w:t>
      </w:r>
      <w:bookmarkEnd w:id="80"/>
      <w:bookmarkEnd w:id="81"/>
      <w:r w:rsidR="00951328" w:rsidRPr="00951328">
        <w:t xml:space="preserve"> </w:t>
      </w:r>
    </w:p>
    <w:p w:rsidR="00352995" w:rsidRDefault="00352995" w:rsidP="004C2EAD">
      <w:r>
        <w:rPr>
          <w:rStyle w:val="Strong"/>
          <w:rFonts w:ascii="Segoe UI" w:hAnsi="Segoe UI" w:cs="Segoe UI"/>
          <w:color w:val="5D5D5D"/>
          <w:sz w:val="20"/>
          <w:szCs w:val="20"/>
        </w:rPr>
        <w:t>.NET Framework 1.1, 2.0, 3.0, 3.</w:t>
      </w:r>
    </w:p>
    <w:p w:rsidR="00352995" w:rsidRDefault="00352995" w:rsidP="004C2EAD">
      <w:pPr>
        <w:pStyle w:val="NormalWeb"/>
      </w:pPr>
      <w:r>
        <w:t>Today's highly connected computer systems are frequently exposed to code originating from various, possibly unknown sources. Code can be attached to e-mail, contained in documents, or downloaded over the Internet. Unfortunately, many computer users have experienced firsthand the effects of malicious mobile code, including viruses and worms, which can damage or destroy data and cost time and money.</w:t>
      </w:r>
    </w:p>
    <w:p w:rsidR="00352995" w:rsidRDefault="00352995" w:rsidP="004C2EAD">
      <w:pPr>
        <w:pStyle w:val="NormalWeb"/>
      </w:pPr>
      <w:r>
        <w:t>Most common security mechanisms give rights to users based on their logon credentials (usually a password) and restrict resources (often directories and files) that the user is allowed to access. However, this approach fails to address several issues: users obtain code from many sources, some of which might be unreliable; code can contain bugs or vulnerabilities that enable it to be exploited by malicious code; and code sometimes does things that the user does not know it will do. As a result, computer systems can be damaged and private data can be leaked when cautious and trustworthy users run malicious or error-filled software. Most operating system security mechanisms require that every piece of code must be completely trusted in order to run, except perhaps for scripts on a Web page. Therefore, there is still a need for a widely applicable security mechanism that allows code originating from one computer system to execute with protection on another system, even when there is no trust relationship between the systems.</w:t>
      </w:r>
    </w:p>
    <w:p w:rsidR="00352995" w:rsidRDefault="00352995" w:rsidP="004C2EAD">
      <w:pPr>
        <w:pStyle w:val="NormalWeb"/>
      </w:pPr>
      <w:r>
        <w:t>To help protect computer systems from malicious mobile code, to allow code from unknown origins to run with protection, and to help prevent trusted code from intentionally or accidentally compromising security, the .NET Framework provides a security mechanism called code access security. Code access security allows code to be trusted to varying degrees depending on where the code originates and on other aspects of the code's identity. Code access security also enforces the varying levels of trust on code, which minimizes the amount of code that must be fully trusted in order to run. Using code access security can reduce the likelihood that your code can be misused by malicious or error-filled code. It can reduce your liability because you can specify the set of operations your code should be allowed to perform as well as the operations your code should never be allowed to perform. Code access security can also help minimize the damage that can result from security vulnerabilities in your code.</w:t>
      </w:r>
    </w:p>
    <w:p w:rsidR="00352995" w:rsidRDefault="00352995" w:rsidP="004C2EAD">
      <w:pPr>
        <w:pStyle w:val="NormalWeb"/>
      </w:pPr>
      <w:r>
        <w:t>All managed code that targets the common language runtime receives the benefits of code access security, even if that code does not make a single code access security call. However, all applications should make code access requests, as outlined in</w:t>
      </w:r>
      <w:r>
        <w:rPr>
          <w:rStyle w:val="apple-converted-space"/>
          <w:rFonts w:ascii="Segoe UI" w:hAnsi="Segoe UI" w:cs="Segoe UI"/>
          <w:color w:val="2A2A2A"/>
          <w:sz w:val="20"/>
          <w:szCs w:val="20"/>
        </w:rPr>
        <w:t> </w:t>
      </w:r>
      <w:hyperlink r:id="rId591" w:history="1">
        <w:r>
          <w:rPr>
            <w:rStyle w:val="Hyperlink"/>
            <w:rFonts w:ascii="Segoe UI" w:eastAsiaTheme="majorEastAsia" w:hAnsi="Segoe UI" w:cs="Segoe UI"/>
            <w:color w:val="03697A"/>
            <w:sz w:val="20"/>
            <w:szCs w:val="20"/>
          </w:rPr>
          <w:t>Code Access Security Basics</w:t>
        </w:r>
      </w:hyperlink>
      <w:r>
        <w:t>.</w:t>
      </w:r>
    </w:p>
    <w:p w:rsidR="00352995" w:rsidRDefault="00352995" w:rsidP="004C2EAD"/>
    <w:p w:rsidR="00352995" w:rsidRDefault="00E83885" w:rsidP="004C2EAD">
      <w:pPr>
        <w:rPr>
          <w:rFonts w:ascii="Segoe UI" w:hAnsi="Segoe UI" w:cs="Segoe UI"/>
          <w:color w:val="000000"/>
          <w:sz w:val="20"/>
          <w:szCs w:val="20"/>
        </w:rPr>
      </w:pPr>
      <w:hyperlink r:id="rId592" w:history="1">
        <w:r w:rsidR="00352995">
          <w:rPr>
            <w:rStyle w:val="Hyperlink"/>
            <w:rFonts w:ascii="Segoe UI" w:hAnsi="Segoe UI" w:cs="Segoe UI"/>
            <w:color w:val="03697A"/>
            <w:sz w:val="20"/>
            <w:szCs w:val="20"/>
          </w:rPr>
          <w:t>Introduction to Code Access Security</w:t>
        </w:r>
      </w:hyperlink>
    </w:p>
    <w:p w:rsidR="00352995" w:rsidRDefault="00352995" w:rsidP="004C2EAD">
      <w:r>
        <w:t>Provides an overview of code access security.</w:t>
      </w:r>
    </w:p>
    <w:p w:rsidR="00352995" w:rsidRDefault="00E83885" w:rsidP="004C2EAD">
      <w:pPr>
        <w:rPr>
          <w:rFonts w:ascii="Segoe UI" w:hAnsi="Segoe UI" w:cs="Segoe UI"/>
          <w:color w:val="000000"/>
          <w:sz w:val="20"/>
          <w:szCs w:val="20"/>
        </w:rPr>
      </w:pPr>
      <w:hyperlink r:id="rId593" w:history="1">
        <w:r w:rsidR="00352995">
          <w:rPr>
            <w:rStyle w:val="Hyperlink"/>
            <w:rFonts w:ascii="Segoe UI" w:hAnsi="Segoe UI" w:cs="Segoe UI"/>
            <w:color w:val="03697A"/>
            <w:sz w:val="20"/>
            <w:szCs w:val="20"/>
          </w:rPr>
          <w:t>Code Access Security Basics</w:t>
        </w:r>
      </w:hyperlink>
    </w:p>
    <w:p w:rsidR="00352995" w:rsidRDefault="00352995" w:rsidP="004C2EAD">
      <w:r>
        <w:lastRenderedPageBreak/>
        <w:t>Describes code access security and its most common uses.</w:t>
      </w:r>
    </w:p>
    <w:p w:rsidR="00352995" w:rsidRDefault="00E83885" w:rsidP="004C2EAD">
      <w:pPr>
        <w:rPr>
          <w:rFonts w:ascii="Segoe UI" w:hAnsi="Segoe UI" w:cs="Segoe UI"/>
          <w:color w:val="000000"/>
          <w:sz w:val="20"/>
          <w:szCs w:val="20"/>
        </w:rPr>
      </w:pPr>
      <w:hyperlink r:id="rId594" w:history="1">
        <w:r w:rsidR="00352995">
          <w:rPr>
            <w:rStyle w:val="Hyperlink"/>
            <w:rFonts w:ascii="Segoe UI" w:hAnsi="Segoe UI" w:cs="Segoe UI"/>
            <w:color w:val="03697A"/>
            <w:sz w:val="20"/>
            <w:szCs w:val="20"/>
          </w:rPr>
          <w:t>Using Libraries from Partially Trusted Code</w:t>
        </w:r>
      </w:hyperlink>
    </w:p>
    <w:p w:rsidR="00352995" w:rsidRDefault="00352995" w:rsidP="004C2EAD">
      <w:r>
        <w:t>Describes how to enable libraries for use with unmanaged code and how to use libraries from unmanaged code.</w:t>
      </w:r>
    </w:p>
    <w:p w:rsidR="00352995" w:rsidRDefault="00E83885" w:rsidP="004C2EAD">
      <w:pPr>
        <w:rPr>
          <w:rFonts w:ascii="Segoe UI" w:hAnsi="Segoe UI" w:cs="Segoe UI"/>
          <w:color w:val="000000"/>
          <w:sz w:val="20"/>
          <w:szCs w:val="20"/>
        </w:rPr>
      </w:pPr>
      <w:hyperlink r:id="rId595" w:history="1">
        <w:r w:rsidR="00352995">
          <w:rPr>
            <w:rStyle w:val="Hyperlink"/>
            <w:rFonts w:ascii="Segoe UI" w:hAnsi="Segoe UI" w:cs="Segoe UI"/>
            <w:color w:val="03697A"/>
            <w:sz w:val="20"/>
            <w:szCs w:val="20"/>
          </w:rPr>
          <w:t>Writing Secure Class Libraries</w:t>
        </w:r>
      </w:hyperlink>
    </w:p>
    <w:p w:rsidR="00352995" w:rsidRDefault="00352995" w:rsidP="004C2EAD">
      <w:r>
        <w:t>Describes security considerations for class libraries.</w:t>
      </w:r>
    </w:p>
    <w:p w:rsidR="00352995" w:rsidRDefault="00E83885" w:rsidP="004C2EAD">
      <w:pPr>
        <w:rPr>
          <w:rFonts w:ascii="Segoe UI" w:hAnsi="Segoe UI" w:cs="Segoe UI"/>
          <w:color w:val="000000"/>
          <w:sz w:val="20"/>
          <w:szCs w:val="20"/>
        </w:rPr>
      </w:pPr>
      <w:hyperlink r:id="rId596" w:history="1">
        <w:r w:rsidR="00352995">
          <w:rPr>
            <w:rStyle w:val="Hyperlink"/>
            <w:rFonts w:ascii="Segoe UI" w:hAnsi="Segoe UI" w:cs="Segoe UI"/>
            <w:color w:val="03697A"/>
            <w:sz w:val="20"/>
            <w:szCs w:val="20"/>
          </w:rPr>
          <w:t>Writing Secure Managed Controls</w:t>
        </w:r>
      </w:hyperlink>
    </w:p>
    <w:p w:rsidR="00352995" w:rsidRDefault="00352995" w:rsidP="004C2EAD">
      <w:r>
        <w:t>Describes security considerations for developing and deploying managed controls.</w:t>
      </w:r>
    </w:p>
    <w:p w:rsidR="00352995" w:rsidRDefault="00E83885" w:rsidP="004C2EAD">
      <w:pPr>
        <w:rPr>
          <w:rFonts w:ascii="Segoe UI" w:hAnsi="Segoe UI" w:cs="Segoe UI"/>
          <w:color w:val="000000"/>
          <w:sz w:val="20"/>
          <w:szCs w:val="20"/>
        </w:rPr>
      </w:pPr>
      <w:hyperlink r:id="rId597" w:history="1">
        <w:r w:rsidR="00352995">
          <w:rPr>
            <w:rStyle w:val="Hyperlink"/>
            <w:rFonts w:ascii="Segoe UI" w:hAnsi="Segoe UI" w:cs="Segoe UI"/>
            <w:color w:val="03697A"/>
            <w:sz w:val="20"/>
            <w:szCs w:val="20"/>
          </w:rPr>
          <w:t>Creating Your Own Code Access Permissions</w:t>
        </w:r>
      </w:hyperlink>
    </w:p>
    <w:p w:rsidR="00352995" w:rsidRDefault="00352995" w:rsidP="004C2EAD">
      <w:r>
        <w:t>Describes how to how create custom permissions.</w:t>
      </w:r>
    </w:p>
    <w:p w:rsidR="00352995" w:rsidRPr="00C70F19" w:rsidRDefault="00352995" w:rsidP="004C2EAD">
      <w:r w:rsidRPr="00C70F19">
        <w:t>Related Sections</w:t>
      </w:r>
    </w:p>
    <w:p w:rsidR="00352995" w:rsidRDefault="00E83885" w:rsidP="004C2EAD">
      <w:pPr>
        <w:rPr>
          <w:rFonts w:ascii="Segoe UI" w:hAnsi="Segoe UI" w:cs="Segoe UI"/>
          <w:color w:val="000000"/>
          <w:sz w:val="20"/>
          <w:szCs w:val="20"/>
        </w:rPr>
      </w:pPr>
      <w:hyperlink r:id="rId598" w:history="1">
        <w:r w:rsidR="00352995">
          <w:rPr>
            <w:rStyle w:val="Hyperlink"/>
            <w:rFonts w:ascii="Segoe UI" w:hAnsi="Segoe UI" w:cs="Segoe UI"/>
            <w:color w:val="03697A"/>
            <w:sz w:val="20"/>
            <w:szCs w:val="20"/>
          </w:rPr>
          <w:t>Securing Applications</w:t>
        </w:r>
      </w:hyperlink>
    </w:p>
    <w:p w:rsidR="00352995" w:rsidRDefault="00352995" w:rsidP="004C2EAD">
      <w:r>
        <w:t>Provides an overview of the entire .NET Framework security system.</w:t>
      </w:r>
    </w:p>
    <w:p w:rsidR="00352995" w:rsidRDefault="00E83885" w:rsidP="004C2EAD">
      <w:pPr>
        <w:rPr>
          <w:rFonts w:ascii="Segoe UI" w:hAnsi="Segoe UI" w:cs="Segoe UI"/>
          <w:color w:val="000000"/>
          <w:sz w:val="20"/>
          <w:szCs w:val="20"/>
        </w:rPr>
      </w:pPr>
      <w:hyperlink r:id="rId599" w:history="1">
        <w:r w:rsidR="00352995">
          <w:rPr>
            <w:rStyle w:val="Hyperlink"/>
            <w:rFonts w:ascii="Segoe UI" w:hAnsi="Segoe UI" w:cs="Segoe UI"/>
            <w:color w:val="03697A"/>
            <w:sz w:val="20"/>
            <w:szCs w:val="20"/>
          </w:rPr>
          <w:t>Key Security Concepts</w:t>
        </w:r>
      </w:hyperlink>
    </w:p>
    <w:p w:rsidR="00352995" w:rsidRDefault="00352995" w:rsidP="004C2EAD">
      <w:r>
        <w:t>Provides an overview of many of the key terms and concepts used in the .NET Framework security system.</w:t>
      </w:r>
    </w:p>
    <w:p w:rsidR="00352995" w:rsidRDefault="00E83885" w:rsidP="004C2EAD">
      <w:pPr>
        <w:rPr>
          <w:rFonts w:ascii="Segoe UI" w:hAnsi="Segoe UI" w:cs="Segoe UI"/>
          <w:color w:val="000000"/>
          <w:sz w:val="20"/>
          <w:szCs w:val="20"/>
        </w:rPr>
      </w:pPr>
      <w:hyperlink r:id="rId600" w:history="1">
        <w:r w:rsidR="00352995">
          <w:rPr>
            <w:rStyle w:val="Hyperlink"/>
            <w:rFonts w:ascii="Segoe UI" w:hAnsi="Segoe UI" w:cs="Segoe UI"/>
            <w:color w:val="03697A"/>
            <w:sz w:val="20"/>
            <w:szCs w:val="20"/>
          </w:rPr>
          <w:t>Role-Based Security</w:t>
        </w:r>
      </w:hyperlink>
    </w:p>
    <w:p w:rsidR="00352995" w:rsidRDefault="00352995" w:rsidP="004C2EAD">
      <w:r>
        <w:t>Describes how to incorporate security based on roles.</w:t>
      </w:r>
    </w:p>
    <w:p w:rsidR="00352995" w:rsidRDefault="00E83885" w:rsidP="004C2EAD">
      <w:pPr>
        <w:rPr>
          <w:rFonts w:ascii="Segoe UI" w:hAnsi="Segoe UI" w:cs="Segoe UI"/>
          <w:color w:val="000000"/>
          <w:sz w:val="20"/>
          <w:szCs w:val="20"/>
        </w:rPr>
      </w:pPr>
      <w:hyperlink r:id="rId601" w:history="1">
        <w:r w:rsidR="00352995">
          <w:rPr>
            <w:rStyle w:val="Hyperlink"/>
            <w:rFonts w:ascii="Segoe UI" w:hAnsi="Segoe UI" w:cs="Segoe UI"/>
            <w:color w:val="03697A"/>
            <w:sz w:val="20"/>
            <w:szCs w:val="20"/>
          </w:rPr>
          <w:t>Cryptographic Services</w:t>
        </w:r>
      </w:hyperlink>
    </w:p>
    <w:p w:rsidR="00352995" w:rsidRDefault="00352995" w:rsidP="004C2EAD">
      <w:r>
        <w:t>Describes how to incorporate cryptography into your applications.</w:t>
      </w:r>
    </w:p>
    <w:p w:rsidR="00352995" w:rsidRDefault="00E83885" w:rsidP="004C2EAD">
      <w:pPr>
        <w:rPr>
          <w:rFonts w:ascii="Segoe UI" w:hAnsi="Segoe UI" w:cs="Segoe UI"/>
          <w:color w:val="000000"/>
          <w:sz w:val="20"/>
          <w:szCs w:val="20"/>
        </w:rPr>
      </w:pPr>
      <w:hyperlink r:id="rId602" w:history="1">
        <w:r w:rsidR="00352995">
          <w:rPr>
            <w:rStyle w:val="Hyperlink"/>
            <w:rFonts w:ascii="Segoe UI" w:hAnsi="Segoe UI" w:cs="Segoe UI"/>
            <w:color w:val="03697A"/>
            <w:sz w:val="20"/>
            <w:szCs w:val="20"/>
          </w:rPr>
          <w:t>Security Policy Management</w:t>
        </w:r>
      </w:hyperlink>
    </w:p>
    <w:p w:rsidR="00352995" w:rsidRDefault="00352995" w:rsidP="004C2EAD">
      <w:r>
        <w:t>Describes how to manage security policy.</w:t>
      </w:r>
    </w:p>
    <w:p w:rsidR="00352995" w:rsidRDefault="00E83885" w:rsidP="004C2EAD">
      <w:pPr>
        <w:rPr>
          <w:rFonts w:ascii="Segoe UI" w:hAnsi="Segoe UI" w:cs="Segoe UI"/>
          <w:color w:val="000000"/>
          <w:sz w:val="20"/>
          <w:szCs w:val="20"/>
        </w:rPr>
      </w:pPr>
      <w:hyperlink r:id="rId603" w:history="1">
        <w:r w:rsidR="00352995">
          <w:rPr>
            <w:rStyle w:val="Hyperlink"/>
            <w:rFonts w:ascii="Segoe UI" w:hAnsi="Segoe UI" w:cs="Segoe UI"/>
            <w:color w:val="03697A"/>
            <w:sz w:val="20"/>
            <w:szCs w:val="20"/>
          </w:rPr>
          <w:t>Security Tools</w:t>
        </w:r>
      </w:hyperlink>
    </w:p>
    <w:p w:rsidR="00352995" w:rsidRDefault="00352995" w:rsidP="004C2EAD">
      <w:r>
        <w:t>Describes the tools used to implement and administer the .NET Framework security system.</w:t>
      </w:r>
    </w:p>
    <w:p w:rsidR="00352995" w:rsidRDefault="00352995" w:rsidP="004C2EAD"/>
    <w:p w:rsidR="00352995" w:rsidRPr="00352995" w:rsidRDefault="00E83885" w:rsidP="004C2EAD">
      <w:pPr>
        <w:rPr>
          <w:rFonts w:ascii="Segoe UI" w:eastAsia="Times New Roman" w:hAnsi="Segoe UI" w:cs="Segoe UI"/>
          <w:color w:val="000000"/>
          <w:sz w:val="20"/>
          <w:szCs w:val="20"/>
        </w:rPr>
      </w:pPr>
      <w:hyperlink r:id="rId604" w:history="1">
        <w:r w:rsidR="00352995" w:rsidRPr="00352995">
          <w:rPr>
            <w:rFonts w:ascii="Segoe UI" w:eastAsia="Times New Roman" w:hAnsi="Segoe UI" w:cs="Segoe UI"/>
            <w:color w:val="03697A"/>
            <w:sz w:val="20"/>
            <w:szCs w:val="20"/>
          </w:rPr>
          <w:t>Security in the .NET Framework</w:t>
        </w:r>
      </w:hyperlink>
    </w:p>
    <w:p w:rsidR="00352995" w:rsidRPr="005D449C" w:rsidRDefault="00352995" w:rsidP="004C2EAD">
      <w:r w:rsidRPr="00352995">
        <w:t>Provides an overview of the entire .NET Framework security system.</w:t>
      </w:r>
    </w:p>
    <w:p w:rsidR="00C70F19" w:rsidRPr="00951328" w:rsidRDefault="00352995" w:rsidP="004C2EAD">
      <w:pPr>
        <w:pStyle w:val="Heading2"/>
      </w:pPr>
      <w:r>
        <w:rPr>
          <w:rFonts w:ascii="Segoe UI" w:eastAsia="Times New Roman" w:hAnsi="Segoe UI" w:cs="Segoe UI"/>
          <w:color w:val="000000"/>
          <w:kern w:val="36"/>
          <w:sz w:val="66"/>
          <w:szCs w:val="66"/>
        </w:rPr>
        <w:br w:type="page"/>
      </w:r>
      <w:bookmarkStart w:id="82" w:name="_Toc426471891"/>
      <w:bookmarkStart w:id="83" w:name="_Toc426562511"/>
      <w:r w:rsidR="00C70F19" w:rsidRPr="00951328">
        <w:lastRenderedPageBreak/>
        <w:t>Code Access Security</w:t>
      </w:r>
      <w:bookmarkEnd w:id="82"/>
      <w:bookmarkEnd w:id="83"/>
      <w:r w:rsidR="00C70F19" w:rsidRPr="00951328">
        <w:t xml:space="preserve"> </w:t>
      </w:r>
    </w:p>
    <w:p w:rsidR="00C70F19" w:rsidRPr="00951328" w:rsidRDefault="00C70F19" w:rsidP="004C2EAD">
      <w:pPr>
        <w:rPr>
          <w:rFonts w:eastAsia="Times New Roman"/>
        </w:rPr>
      </w:pPr>
      <w:r>
        <w:rPr>
          <w:rStyle w:val="Strong"/>
          <w:rFonts w:ascii="Segoe UI" w:hAnsi="Segoe UI" w:cs="Segoe UI"/>
          <w:color w:val="5D5D5D"/>
          <w:sz w:val="20"/>
          <w:szCs w:val="20"/>
        </w:rPr>
        <w:t>.NET Framework 4</w:t>
      </w:r>
      <w:r w:rsidR="00612688">
        <w:rPr>
          <w:rStyle w:val="Strong"/>
          <w:rFonts w:ascii="Segoe UI" w:hAnsi="Segoe UI" w:cs="Segoe UI"/>
          <w:color w:val="5D5D5D"/>
          <w:sz w:val="20"/>
          <w:szCs w:val="20"/>
        </w:rPr>
        <w:t xml:space="preserve">, </w:t>
      </w:r>
      <w:r w:rsidRPr="00951328">
        <w:rPr>
          <w:rFonts w:eastAsia="Times New Roman"/>
        </w:rPr>
        <w:t>4.5</w:t>
      </w:r>
      <w:r w:rsidR="00612688">
        <w:rPr>
          <w:rFonts w:eastAsia="Times New Roman"/>
        </w:rPr>
        <w:t>, 4.6</w:t>
      </w:r>
    </w:p>
    <w:p w:rsidR="00C70F19" w:rsidRDefault="00C70F19" w:rsidP="004C2EAD">
      <w:pPr>
        <w:pStyle w:val="NormalWeb"/>
      </w:pPr>
      <w:r>
        <w:t>Today's highly connected computer systems are frequently exposed to code originating from various, possibly unknown sources. Code can be attached to e-mail, contained in documents, or downloaded over the Internet. Unfortunately, many computer users have experienced firsthand the effects of malicious mobile code, including viruses and worms, which can damage or destroy data and cost time and money.</w:t>
      </w:r>
    </w:p>
    <w:p w:rsidR="00C70F19" w:rsidRDefault="00C70F19" w:rsidP="004C2EAD">
      <w:pPr>
        <w:pStyle w:val="NormalWeb"/>
      </w:pPr>
      <w:r>
        <w:t>Most common security mechanisms give rights to users based on their logon credentials (usually a password) and restrict resources (often directories and files) that the user is allowed to access. However, this approach fails to address several issues: users obtain code from many sources, some of which might be unreliable; code can contain bugs or vulnerabilities that enable it to be exploited by malicious code; and code sometimes does things that the user does not know it will do. As a result, computer systems can be damaged and private data can be leaked when cautious and trustworthy users run malicious or error-filled software. Most operating system security mechanisms require that every piece of code must be completely trusted in order to run, except perhaps for scripts on a Web page. Therefore, there is still a need for a widely applicable security mechanism that allows code originating from one computer system to execute with protection on another system, even when there is no trust relationship between the systems.</w:t>
      </w:r>
    </w:p>
    <w:p w:rsidR="00C70F19" w:rsidRDefault="00C70F19" w:rsidP="004C2EAD">
      <w:pPr>
        <w:pStyle w:val="NormalWeb"/>
      </w:pPr>
      <w:r>
        <w:t>The .NET Framework provides a security mechanism called code access security to help protect computer systems from malicious mobile code, to allow code from unknown origins to run with protection, and to help prevent trusted code from intentionally or accidentally compromising security. Code access security enables code to be trusted to varying degrees depending on where the code originates and on other aspects of the code's identity. Code access security also enforces the varying levels of trust on code, which minimizes the amount of code that must be fully trusted in order to run. Using code access security can reduce the likelihood that your code will be misused by malicious or error-filled code. It can reduce your liability, because you can specify the set of operations your code should be allowed to perform. Code access security can also help minimize the damage that can result from security vulnerabilities in your code.</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C70F19" w:rsidTr="009C493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4C2EAD">
            <w:r>
              <w:rPr>
                <w:noProof/>
              </w:rPr>
              <w:drawing>
                <wp:inline distT="0" distB="0" distL="0" distR="0" wp14:anchorId="4C12FB3A" wp14:editId="0F3CB438">
                  <wp:extent cx="9525" cy="9525"/>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Note</w:t>
            </w:r>
          </w:p>
        </w:tc>
      </w:tr>
      <w:tr w:rsidR="00C70F19" w:rsidTr="009C493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Major changes have been made to code access security in the .NET Framework version 4. The most notable change has been</w:t>
            </w:r>
            <w:r>
              <w:rPr>
                <w:rStyle w:val="apple-converted-space"/>
                <w:color w:val="2A2A2A"/>
              </w:rPr>
              <w:t> </w:t>
            </w:r>
            <w:hyperlink r:id="rId605" w:history="1">
              <w:r>
                <w:rPr>
                  <w:rStyle w:val="Hyperlink"/>
                  <w:rFonts w:eastAsiaTheme="majorEastAsia"/>
                  <w:color w:val="03697A"/>
                </w:rPr>
                <w:t>security transparency</w:t>
              </w:r>
            </w:hyperlink>
            <w:r>
              <w:t>, but there are also other significant changes that affect code access security. For information about these changes, see</w:t>
            </w:r>
            <w:hyperlink r:id="rId606" w:history="1">
              <w:r>
                <w:rPr>
                  <w:rStyle w:val="Hyperlink"/>
                  <w:rFonts w:eastAsiaTheme="majorEastAsia"/>
                  <w:color w:val="03697A"/>
                </w:rPr>
                <w:t>Security Changes in the .NET Framework 4</w:t>
              </w:r>
            </w:hyperlink>
            <w:r>
              <w:t>.</w:t>
            </w:r>
          </w:p>
        </w:tc>
      </w:tr>
    </w:tbl>
    <w:p w:rsidR="00C70F19" w:rsidRDefault="00C70F19" w:rsidP="004C2EAD">
      <w:pPr>
        <w:pStyle w:val="NormalWeb"/>
      </w:pPr>
      <w:r>
        <w:t xml:space="preserve">Code access security primarily affects library code and partially trusted applications. Library developers must protect their code from unauthorized access from partially trusted applications. Partially trusted applications are applications that are loaded from external sources such as the Internet. Applications that are installed on your desktop or on the local intranet run in full trust. </w:t>
      </w:r>
      <w:r>
        <w:lastRenderedPageBreak/>
        <w:t>Full-trust applications are not affected by code access security unless they are marked as</w:t>
      </w:r>
      <w:r>
        <w:rPr>
          <w:rStyle w:val="apple-converted-space"/>
          <w:rFonts w:ascii="Segoe UI" w:hAnsi="Segoe UI" w:cs="Segoe UI"/>
          <w:color w:val="2A2A2A"/>
          <w:sz w:val="20"/>
          <w:szCs w:val="20"/>
        </w:rPr>
        <w:t> </w:t>
      </w:r>
      <w:hyperlink r:id="rId607" w:history="1">
        <w:r>
          <w:rPr>
            <w:rStyle w:val="Hyperlink"/>
            <w:rFonts w:ascii="Segoe UI" w:eastAsiaTheme="majorEastAsia" w:hAnsi="Segoe UI" w:cs="Segoe UI"/>
            <w:color w:val="03697A"/>
            <w:sz w:val="20"/>
            <w:szCs w:val="20"/>
          </w:rPr>
          <w:t>security-transparent</w:t>
        </w:r>
      </w:hyperlink>
      <w:r>
        <w:t>, because they are fully trusted. The only limitation for full-trust applications is that applications that are marked with the</w:t>
      </w:r>
      <w:r>
        <w:rPr>
          <w:rStyle w:val="apple-converted-space"/>
          <w:rFonts w:ascii="Segoe UI" w:hAnsi="Segoe UI" w:cs="Segoe UI"/>
          <w:color w:val="2A2A2A"/>
          <w:sz w:val="20"/>
          <w:szCs w:val="20"/>
        </w:rPr>
        <w:t> </w:t>
      </w:r>
      <w:hyperlink r:id="rId608" w:history="1">
        <w:r>
          <w:rPr>
            <w:rStyle w:val="Hyperlink"/>
            <w:rFonts w:ascii="Segoe UI" w:eastAsiaTheme="majorEastAsia" w:hAnsi="Segoe UI" w:cs="Segoe UI"/>
            <w:color w:val="03697A"/>
            <w:sz w:val="20"/>
            <w:szCs w:val="20"/>
          </w:rPr>
          <w:t>SecurityTransparentAttribute</w:t>
        </w:r>
      </w:hyperlink>
      <w:r>
        <w:rPr>
          <w:rStyle w:val="apple-converted-space"/>
          <w:rFonts w:ascii="Segoe UI" w:hAnsi="Segoe UI" w:cs="Segoe UI"/>
          <w:color w:val="2A2A2A"/>
          <w:sz w:val="20"/>
          <w:szCs w:val="20"/>
        </w:rPr>
        <w:t> </w:t>
      </w:r>
      <w:r>
        <w:t>attribute cannot call code that is marked with the</w:t>
      </w:r>
      <w:hyperlink r:id="rId609"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attribute. Partially trusted applications must be run in a sandbox (for example, in Internet Explorer) so that code access security can be applied. If you download an application from the Internet and try to run it from your desktop, you will get a</w:t>
      </w:r>
      <w:hyperlink r:id="rId610"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t>with the message: "An attempt was made to load an assembly from a network location which would have caused the assembly to be sandboxed in previous versions of the .NET Framework. This release of the .NET Framework does not enable CAS policy by default, so this load may be dangerous." If you are sure that the application can be trusted, you can enable it to be run as full trust by using the</w:t>
      </w:r>
      <w:r>
        <w:rPr>
          <w:rStyle w:val="apple-converted-space"/>
          <w:rFonts w:ascii="Segoe UI" w:hAnsi="Segoe UI" w:cs="Segoe UI"/>
          <w:color w:val="2A2A2A"/>
          <w:sz w:val="20"/>
          <w:szCs w:val="20"/>
        </w:rPr>
        <w:t> </w:t>
      </w:r>
      <w:hyperlink r:id="rId611" w:history="1">
        <w:r>
          <w:rPr>
            <w:rStyle w:val="Hyperlink"/>
            <w:rFonts w:ascii="Segoe UI" w:eastAsiaTheme="majorEastAsia" w:hAnsi="Segoe UI" w:cs="Segoe UI"/>
            <w:color w:val="03697A"/>
            <w:sz w:val="20"/>
            <w:szCs w:val="20"/>
          </w:rPr>
          <w:t>&lt;loadFromRemoteSources&gt; element</w:t>
        </w:r>
      </w:hyperlink>
      <w:r>
        <w:t>. For information about running an application in a sandbox, see</w:t>
      </w:r>
      <w:r>
        <w:rPr>
          <w:rStyle w:val="apple-converted-space"/>
          <w:rFonts w:ascii="Segoe UI" w:hAnsi="Segoe UI" w:cs="Segoe UI"/>
          <w:color w:val="2A2A2A"/>
          <w:sz w:val="20"/>
          <w:szCs w:val="20"/>
        </w:rPr>
        <w:t> </w:t>
      </w:r>
      <w:hyperlink r:id="rId612" w:history="1">
        <w:r>
          <w:rPr>
            <w:rStyle w:val="Hyperlink"/>
            <w:rFonts w:ascii="Segoe UI" w:eastAsiaTheme="majorEastAsia" w:hAnsi="Segoe UI" w:cs="Segoe UI"/>
            <w:color w:val="03697A"/>
            <w:sz w:val="20"/>
            <w:szCs w:val="20"/>
          </w:rPr>
          <w:t>How to: Run Partially Trusted Code in a Sandbox</w:t>
        </w:r>
      </w:hyperlink>
      <w:r>
        <w:t>.</w:t>
      </w:r>
    </w:p>
    <w:p w:rsidR="00C70F19" w:rsidRDefault="00C70F19" w:rsidP="004C2EAD">
      <w:pPr>
        <w:pStyle w:val="NormalWeb"/>
      </w:pPr>
      <w:r>
        <w:t>All managed code that targets the common language runtime receives the benefits of code access security, even if that code does not make a single code access security call. For more information, see</w:t>
      </w:r>
      <w:r>
        <w:rPr>
          <w:rStyle w:val="apple-converted-space"/>
          <w:rFonts w:ascii="Segoe UI" w:hAnsi="Segoe UI" w:cs="Segoe UI"/>
          <w:color w:val="2A2A2A"/>
          <w:sz w:val="20"/>
          <w:szCs w:val="20"/>
        </w:rPr>
        <w:t> </w:t>
      </w:r>
      <w:hyperlink r:id="rId613" w:history="1">
        <w:r>
          <w:rPr>
            <w:rStyle w:val="Hyperlink"/>
            <w:rFonts w:ascii="Segoe UI" w:eastAsiaTheme="majorEastAsia" w:hAnsi="Segoe UI" w:cs="Segoe UI"/>
            <w:color w:val="03697A"/>
            <w:sz w:val="20"/>
            <w:szCs w:val="20"/>
          </w:rPr>
          <w:t>Code Access Security Basics</w:t>
        </w:r>
      </w:hyperlink>
      <w:r>
        <w:t>.</w:t>
      </w:r>
    </w:p>
    <w:p w:rsidR="00C70F19" w:rsidRDefault="00C70F19" w:rsidP="004C2EAD"/>
    <w:p w:rsidR="00C70F19" w:rsidRPr="00D97D4E" w:rsidRDefault="00C70F19" w:rsidP="004C2EAD"/>
    <w:p w:rsidR="00C70F19" w:rsidRPr="00C70F19" w:rsidRDefault="00E83885" w:rsidP="004C2EAD">
      <w:hyperlink r:id="rId614" w:tooltip="Click to collapse. Double-click to collapse all." w:history="1">
        <w:r w:rsidR="00C70F19" w:rsidRPr="00C70F19">
          <w:rPr>
            <w:rStyle w:val="lwcollapsibleareatitle"/>
            <w:rFonts w:ascii="Segoe UI Semibold" w:hAnsi="Segoe UI Semibold" w:cs="Segoe UI"/>
            <w:bCs/>
            <w:color w:val="000000"/>
            <w:sz w:val="35"/>
            <w:szCs w:val="35"/>
          </w:rPr>
          <w:t>Key Functions of Code Access Security</w:t>
        </w:r>
      </w:hyperlink>
    </w:p>
    <w:p w:rsidR="00C70F19" w:rsidRDefault="00C70F19" w:rsidP="004C2EAD">
      <w:pPr>
        <w:pStyle w:val="NormalWeb"/>
      </w:pPr>
      <w:r>
        <w:t>Code access security helps limit the access that code has to protected resources and operations. In the .NET Framework, code access security performs the following functions:</w:t>
      </w:r>
    </w:p>
    <w:p w:rsidR="00C70F19" w:rsidRDefault="00C70F19" w:rsidP="004C2EAD">
      <w:pPr>
        <w:pStyle w:val="NormalWeb"/>
        <w:numPr>
          <w:ilvl w:val="0"/>
          <w:numId w:val="5"/>
        </w:numPr>
      </w:pPr>
      <w:r>
        <w:t>Defines permissions and permission sets that represent the right to access various system resources.</w:t>
      </w:r>
    </w:p>
    <w:p w:rsidR="00C70F19" w:rsidRDefault="00C70F19" w:rsidP="004C2EAD">
      <w:pPr>
        <w:pStyle w:val="NormalWeb"/>
        <w:numPr>
          <w:ilvl w:val="0"/>
          <w:numId w:val="5"/>
        </w:numPr>
      </w:pPr>
      <w:r>
        <w:t>Enables code to demand that its callers have specific permissions.</w:t>
      </w:r>
    </w:p>
    <w:p w:rsidR="00C70F19" w:rsidRDefault="00C70F19" w:rsidP="004C2EAD">
      <w:pPr>
        <w:pStyle w:val="NormalWeb"/>
        <w:numPr>
          <w:ilvl w:val="0"/>
          <w:numId w:val="5"/>
        </w:numPr>
      </w:pPr>
      <w:r>
        <w:t>Enables code to demand that its callers possess a digital signature, thus allowing only callers from a particular organization or site to call the protected code.</w:t>
      </w:r>
    </w:p>
    <w:p w:rsidR="00C70F19" w:rsidRDefault="00C70F19" w:rsidP="004C2EAD">
      <w:pPr>
        <w:pStyle w:val="NormalWeb"/>
        <w:numPr>
          <w:ilvl w:val="0"/>
          <w:numId w:val="5"/>
        </w:numPr>
      </w:pPr>
      <w:r>
        <w:t>Enforces restrictions on code at run time by comparing the granted permissions of every caller on the call stack to the permissions that callers must have.</w:t>
      </w:r>
    </w:p>
    <w:p w:rsidR="00C70F19" w:rsidRDefault="00C70F19" w:rsidP="004C2EAD"/>
    <w:p w:rsidR="00C70F19" w:rsidRPr="00C70F19" w:rsidRDefault="00E83885" w:rsidP="00C70F19">
      <w:pPr>
        <w:pStyle w:val="NoSpacing"/>
      </w:pPr>
      <w:hyperlink r:id="rId615" w:tooltip="Click to collapse. Double-click to collapse all." w:history="1">
        <w:r w:rsidR="00C70F19" w:rsidRPr="00C70F19">
          <w:rPr>
            <w:rStyle w:val="lwcollapsibleareatitle"/>
            <w:rFonts w:ascii="Segoe UI Semibold" w:hAnsi="Segoe UI Semibold" w:cs="Segoe UI"/>
            <w:bCs/>
            <w:color w:val="000000"/>
            <w:sz w:val="35"/>
            <w:szCs w:val="35"/>
          </w:rPr>
          <w:t>Walking the Call Stack</w:t>
        </w:r>
      </w:hyperlink>
    </w:p>
    <w:p w:rsidR="00C70F19" w:rsidRDefault="00C70F19" w:rsidP="004C2EAD">
      <w:pPr>
        <w:pStyle w:val="NormalWeb"/>
      </w:pPr>
      <w:r>
        <w:t xml:space="preserve">To determine whether code is authorized to access a resource or perform an operation, the runtime's security system walks the call stack, comparing the granted permissions of each caller to the permission being demanded. If any caller in the call stack does not have the demanded permission, a security exception is thrown and access is refused. The stack walk is designed to help prevent luring attacks, in which less-trusted code calls highly trusted code and uses it to perform unauthorized actions. Demanding permissions of all callers at run time affects </w:t>
      </w:r>
      <w:r>
        <w:lastRenderedPageBreak/>
        <w:t>performance, but it is essential to help protect code from luring attacks by less-trusted code. To optimize performance, you can have your code perform fewer stack walks; however, you must be sure that you do not expose a security weakness whenever you do this.</w:t>
      </w:r>
    </w:p>
    <w:p w:rsidR="00C70F19" w:rsidRDefault="00C70F19" w:rsidP="004C2EAD">
      <w:pPr>
        <w:pStyle w:val="NormalWeb"/>
      </w:pPr>
      <w:r>
        <w:t>The following illustration shows the stack walk that results when a method in Assembly A4 demands that its callers have permission P.</w:t>
      </w:r>
    </w:p>
    <w:p w:rsidR="00C70F19" w:rsidRDefault="00C70F19" w:rsidP="004C2EAD">
      <w:r>
        <w:t>Security stack walk</w:t>
      </w:r>
    </w:p>
    <w:p w:rsidR="00C70F19" w:rsidRDefault="00C70F19" w:rsidP="004C2EAD">
      <w:r>
        <w:br/>
      </w:r>
      <w:r>
        <w:rPr>
          <w:noProof/>
        </w:rPr>
        <w:drawing>
          <wp:inline distT="0" distB="0" distL="0" distR="0" wp14:anchorId="26DA7B26" wp14:editId="26B31A20">
            <wp:extent cx="4343400" cy="1962150"/>
            <wp:effectExtent l="0" t="0" r="0" b="0"/>
            <wp:docPr id="23" name="Picture 23" descr="Code acc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0a" descr="Code access security"/>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4343400" cy="1962150"/>
                    </a:xfrm>
                    <a:prstGeom prst="rect">
                      <a:avLst/>
                    </a:prstGeom>
                    <a:noFill/>
                    <a:ln>
                      <a:noFill/>
                    </a:ln>
                  </pic:spPr>
                </pic:pic>
              </a:graphicData>
            </a:graphic>
          </wp:inline>
        </w:drawing>
      </w:r>
    </w:p>
    <w:p w:rsidR="00C70F19" w:rsidRDefault="00E83885" w:rsidP="004C2EAD">
      <w:hyperlink r:id="rId617" w:tooltip="Click to collapse. Double-click to collapse all." w:history="1">
        <w:r w:rsidR="00C70F19">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776"/>
        <w:gridCol w:w="8200"/>
      </w:tblGrid>
      <w:tr w:rsidR="00C70F19" w:rsidTr="009C493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4C2EAD">
            <w:pPr>
              <w:pStyle w:val="NormalWeb"/>
            </w:pPr>
            <w:r>
              <w:t>Description</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83885" w:rsidP="004C2EAD">
            <w:pPr>
              <w:pStyle w:val="NormalWeb"/>
              <w:rPr>
                <w:color w:val="2A2A2A"/>
              </w:rPr>
            </w:pPr>
            <w:hyperlink r:id="rId618" w:history="1">
              <w:r w:rsidR="00C70F19">
                <w:rPr>
                  <w:rStyle w:val="Hyperlink"/>
                  <w:rFonts w:eastAsiaTheme="majorEastAsia"/>
                  <w:color w:val="03697A"/>
                </w:rPr>
                <w:t>Code Access Security Basics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code access security and its most common uses.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83885" w:rsidP="004C2EAD">
            <w:pPr>
              <w:pStyle w:val="NormalWeb"/>
              <w:rPr>
                <w:color w:val="2A2A2A"/>
              </w:rPr>
            </w:pPr>
            <w:hyperlink r:id="rId619" w:history="1">
              <w:r w:rsidR="00C70F19">
                <w:rPr>
                  <w:rStyle w:val="Hyperlink"/>
                  <w:rFonts w:eastAsiaTheme="majorEastAsia"/>
                  <w:color w:val="03697A"/>
                </w:rPr>
                <w:t>Security-Transparent Code, Level 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the security transparency model in the .NET Framework 4.</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83885" w:rsidP="004C2EAD">
            <w:pPr>
              <w:pStyle w:val="NormalWeb"/>
              <w:rPr>
                <w:color w:val="2A2A2A"/>
              </w:rPr>
            </w:pPr>
            <w:hyperlink r:id="rId620" w:history="1">
              <w:r w:rsidR="00C70F19">
                <w:rPr>
                  <w:rStyle w:val="Hyperlink"/>
                  <w:rFonts w:eastAsiaTheme="majorEastAsia"/>
                  <w:color w:val="03697A"/>
                </w:rPr>
                <w:t>Using Libraries from Partially Trusted 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enable libraries for use with unmanaged code and how to use libraries from unmanaged code.</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83885" w:rsidP="004C2EAD">
            <w:pPr>
              <w:pStyle w:val="NormalWeb"/>
              <w:rPr>
                <w:color w:val="2A2A2A"/>
              </w:rPr>
            </w:pPr>
            <w:hyperlink r:id="rId621" w:history="1">
              <w:r w:rsidR="00C70F19">
                <w:rPr>
                  <w:rStyle w:val="Hyperlink"/>
                  <w:rFonts w:eastAsiaTheme="majorEastAsia"/>
                  <w:color w:val="03697A"/>
                </w:rPr>
                <w:t>Writing Secure Class Libraries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security considerations for class libraries.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83885" w:rsidP="004C2EAD">
            <w:pPr>
              <w:pStyle w:val="NormalWeb"/>
              <w:rPr>
                <w:color w:val="2A2A2A"/>
              </w:rPr>
            </w:pPr>
            <w:hyperlink r:id="rId622" w:history="1">
              <w:r w:rsidR="00C70F19">
                <w:rPr>
                  <w:rStyle w:val="Hyperlink"/>
                  <w:rFonts w:eastAsiaTheme="majorEastAsia"/>
                  <w:color w:val="03697A"/>
                </w:rPr>
                <w:t>Creating Your Own Code Access Permissions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create custom permissions.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83885" w:rsidP="004C2EAD">
            <w:pPr>
              <w:pStyle w:val="NormalWeb"/>
              <w:rPr>
                <w:color w:val="2A2A2A"/>
              </w:rPr>
            </w:pPr>
            <w:hyperlink r:id="rId623" w:history="1">
              <w:r w:rsidR="00C70F19">
                <w:rPr>
                  <w:rStyle w:val="Hyperlink"/>
                  <w:rFonts w:eastAsiaTheme="majorEastAsia"/>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Provides an overview of many of the key terms and concepts used in the .NET Framework security system.</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83885" w:rsidP="004C2EAD">
            <w:pPr>
              <w:pStyle w:val="NormalWeb"/>
              <w:rPr>
                <w:color w:val="2A2A2A"/>
              </w:rPr>
            </w:pPr>
            <w:hyperlink r:id="rId624" w:history="1">
              <w:r w:rsidR="00C70F19">
                <w:rPr>
                  <w:rStyle w:val="Hyperlink"/>
                  <w:rFonts w:eastAsiaTheme="majorEastAsia"/>
                  <w:color w:val="03697A"/>
                </w:rPr>
                <w:t>Role-Based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incorporate security based on roles.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83885" w:rsidP="004C2EAD">
            <w:pPr>
              <w:pStyle w:val="NormalWeb"/>
              <w:rPr>
                <w:color w:val="2A2A2A"/>
              </w:rPr>
            </w:pPr>
            <w:hyperlink r:id="rId625" w:history="1">
              <w:r w:rsidR="00C70F19">
                <w:rPr>
                  <w:rStyle w:val="Hyperlink"/>
                  <w:rFonts w:eastAsiaTheme="majorEastAsia"/>
                  <w:color w:val="03697A"/>
                </w:rPr>
                <w:t>Cryptographic 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how to incorporate cryptography into your applications.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E83885" w:rsidP="004C2EAD">
            <w:pPr>
              <w:pStyle w:val="NormalWeb"/>
              <w:rPr>
                <w:color w:val="2A2A2A"/>
              </w:rPr>
            </w:pPr>
            <w:hyperlink r:id="rId626" w:history="1">
              <w:r w:rsidR="00C70F19">
                <w:rPr>
                  <w:rStyle w:val="Hyperlink"/>
                  <w:rFonts w:eastAsiaTheme="majorEastAsia"/>
                  <w:color w:val="03697A"/>
                </w:rPr>
                <w:t>Security Tools (.NET Framework)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4C2EAD">
            <w:pPr>
              <w:pStyle w:val="NormalWeb"/>
            </w:pPr>
            <w:r>
              <w:t>Describes the tools used to implement and administer the .NET Framework security system.</w:t>
            </w:r>
          </w:p>
        </w:tc>
      </w:tr>
    </w:tbl>
    <w:p w:rsidR="00352995" w:rsidRPr="00352995" w:rsidRDefault="00C70F19" w:rsidP="004C2EAD">
      <w:pPr>
        <w:pStyle w:val="Heading3"/>
      </w:pPr>
      <w:r>
        <w:rPr>
          <w:rFonts w:ascii="Segoe UI" w:hAnsi="Segoe UI" w:cs="Segoe UI"/>
          <w:color w:val="000000"/>
          <w:sz w:val="66"/>
          <w:szCs w:val="66"/>
        </w:rPr>
        <w:br w:type="page"/>
      </w:r>
      <w:bookmarkStart w:id="84" w:name="_Toc426471892"/>
      <w:bookmarkStart w:id="85" w:name="_Toc426562512"/>
      <w:r w:rsidR="00352995" w:rsidRPr="00352995">
        <w:rPr>
          <w:rStyle w:val="Heading3Char"/>
          <w:b/>
          <w:bCs/>
        </w:rPr>
        <w:lastRenderedPageBreak/>
        <w:t>Introduction to Code Access</w:t>
      </w:r>
      <w:r w:rsidR="00352995" w:rsidRPr="00352995">
        <w:t xml:space="preserve"> Security</w:t>
      </w:r>
      <w:bookmarkEnd w:id="84"/>
      <w:bookmarkEnd w:id="85"/>
    </w:p>
    <w:p w:rsidR="00352995" w:rsidRDefault="00352995" w:rsidP="004C2EAD">
      <w:r>
        <w:t>Introduction to Code Access Security</w:t>
      </w:r>
    </w:p>
    <w:p w:rsidR="005D449C" w:rsidRPr="005D449C" w:rsidRDefault="005D449C" w:rsidP="004C2EAD">
      <w:r w:rsidRPr="005D449C">
        <w:t xml:space="preserve">.NET Framework </w:t>
      </w:r>
      <w:r>
        <w:t xml:space="preserve">1.1, </w:t>
      </w:r>
      <w:r w:rsidR="00951328">
        <w:t xml:space="preserve">2.0, 3.0, </w:t>
      </w:r>
      <w:r w:rsidRPr="005D449C">
        <w:t>3.5</w:t>
      </w:r>
    </w:p>
    <w:p w:rsidR="005D449C" w:rsidRDefault="005D449C" w:rsidP="004C2EAD"/>
    <w:p w:rsidR="005D449C" w:rsidRPr="005D449C" w:rsidRDefault="005D449C" w:rsidP="004C2EAD">
      <w:r w:rsidRPr="005D449C">
        <w:t>Code access security is a mechanism that helps limit the access that code has to protected resources and operations. In the .NET Framework, code access security performs the following functions:</w:t>
      </w:r>
    </w:p>
    <w:p w:rsidR="005D449C" w:rsidRPr="005D449C" w:rsidRDefault="005D449C" w:rsidP="004C2EAD">
      <w:pPr>
        <w:pStyle w:val="ListParagraph"/>
        <w:numPr>
          <w:ilvl w:val="0"/>
          <w:numId w:val="3"/>
        </w:numPr>
      </w:pPr>
      <w:r w:rsidRPr="005D449C">
        <w:t>Defines permissions and permission sets that represent the right to access various system resources.</w:t>
      </w:r>
    </w:p>
    <w:p w:rsidR="005D449C" w:rsidRPr="005D449C" w:rsidRDefault="005D449C" w:rsidP="004C2EAD">
      <w:pPr>
        <w:pStyle w:val="ListParagraph"/>
        <w:numPr>
          <w:ilvl w:val="0"/>
          <w:numId w:val="3"/>
        </w:numPr>
      </w:pPr>
      <w:r w:rsidRPr="005D449C">
        <w:t>Enables administrators to configure security policy by associating sets of permissions with groups of code (code groups).</w:t>
      </w:r>
    </w:p>
    <w:p w:rsidR="005D449C" w:rsidRPr="005D449C" w:rsidRDefault="005D449C" w:rsidP="004C2EAD">
      <w:pPr>
        <w:pStyle w:val="ListParagraph"/>
        <w:numPr>
          <w:ilvl w:val="0"/>
          <w:numId w:val="3"/>
        </w:numPr>
      </w:pPr>
      <w:r w:rsidRPr="005D449C">
        <w:t>Enables code to request the permissions it requires in order to run, as well as the permissions that would be useful to have, and specifies which permissions the code must never have.</w:t>
      </w:r>
    </w:p>
    <w:p w:rsidR="005D449C" w:rsidRPr="005D449C" w:rsidRDefault="005D449C" w:rsidP="004C2EAD">
      <w:pPr>
        <w:pStyle w:val="ListParagraph"/>
        <w:numPr>
          <w:ilvl w:val="0"/>
          <w:numId w:val="3"/>
        </w:numPr>
      </w:pPr>
      <w:r w:rsidRPr="005D449C">
        <w:t>Grants permissions to each assembly that is loaded, based on the permissions requested by the code and on the operations permitted by security policy.</w:t>
      </w:r>
    </w:p>
    <w:p w:rsidR="005D449C" w:rsidRPr="005D449C" w:rsidRDefault="005D449C" w:rsidP="004C2EAD">
      <w:pPr>
        <w:pStyle w:val="ListParagraph"/>
        <w:numPr>
          <w:ilvl w:val="0"/>
          <w:numId w:val="3"/>
        </w:numPr>
      </w:pPr>
      <w:r w:rsidRPr="005D449C">
        <w:t>Enables code to demand that its callers have specific permissions.</w:t>
      </w:r>
    </w:p>
    <w:p w:rsidR="005D449C" w:rsidRPr="005D449C" w:rsidRDefault="005D449C" w:rsidP="004C2EAD">
      <w:pPr>
        <w:pStyle w:val="ListParagraph"/>
        <w:numPr>
          <w:ilvl w:val="0"/>
          <w:numId w:val="3"/>
        </w:numPr>
      </w:pPr>
      <w:r w:rsidRPr="005D449C">
        <w:t>Enables code to demand that its callers possess a digital signature, thus allowing only callers from a particular organization or site to call the protected code.</w:t>
      </w:r>
    </w:p>
    <w:p w:rsidR="005D449C" w:rsidRPr="005D449C" w:rsidRDefault="005D449C" w:rsidP="004C2EAD">
      <w:pPr>
        <w:pStyle w:val="ListParagraph"/>
        <w:numPr>
          <w:ilvl w:val="0"/>
          <w:numId w:val="3"/>
        </w:numPr>
      </w:pPr>
      <w:r w:rsidRPr="005D449C">
        <w:t>Enforces restrictions on code at run time by comparing the granted permissions of every caller on the call stack to the permissions that callers must have.</w:t>
      </w:r>
    </w:p>
    <w:p w:rsidR="005D449C" w:rsidRPr="005D449C" w:rsidRDefault="005D449C" w:rsidP="004C2EAD">
      <w:r w:rsidRPr="005D449C">
        <w:t>To determine whether code is authorized to access a resource or perform an operation, the runtime's security system walks the call stack, comparing the granted permissions of each caller to the permission being demanded. If any caller in the call stack does not have the demanded permission, a security exception is thrown and access is refused. The stack walk is designed to help prevent luring attacks, in which less-trusted code calls highly trusted code and uses it to perform unauthorized actions. Demanding permissions of all callers at run time affects performance, but it is essential to help protect code from luring attacks by less-trusted code. To optimize performance, you can have your code perform fewer stack walks; however, you must be sure that you do not expose a security weakness whenever you do this.</w:t>
      </w:r>
    </w:p>
    <w:p w:rsidR="005D449C" w:rsidRPr="005D449C" w:rsidRDefault="005D449C" w:rsidP="004C2EAD">
      <w:r w:rsidRPr="005D449C">
        <w:t>The following figure illustrates the stack walk that results when a method in Assembly A4 demands that its callers have permission P.</w:t>
      </w:r>
    </w:p>
    <w:p w:rsidR="005D449C" w:rsidRPr="005D449C" w:rsidRDefault="005D449C" w:rsidP="004C2EAD">
      <w:r w:rsidRPr="005D449C">
        <w:lastRenderedPageBreak/>
        <w:t>Security stack walk</w:t>
      </w:r>
    </w:p>
    <w:p w:rsidR="005D449C" w:rsidRPr="005D449C" w:rsidRDefault="005D449C" w:rsidP="004C2EAD">
      <w:r w:rsidRPr="005D449C">
        <w:br/>
      </w:r>
      <w:r>
        <w:rPr>
          <w:noProof/>
        </w:rPr>
        <w:drawing>
          <wp:inline distT="0" distB="0" distL="0" distR="0" wp14:anchorId="3FFE15BE" wp14:editId="1194E4E1">
            <wp:extent cx="4343400" cy="1962150"/>
            <wp:effectExtent l="0" t="0" r="0" b="0"/>
            <wp:docPr id="21" name="Picture 21" descr="Code acc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0a" descr="Code access security"/>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4343400" cy="1962150"/>
                    </a:xfrm>
                    <a:prstGeom prst="rect">
                      <a:avLst/>
                    </a:prstGeom>
                    <a:noFill/>
                    <a:ln>
                      <a:noFill/>
                    </a:ln>
                  </pic:spPr>
                </pic:pic>
              </a:graphicData>
            </a:graphic>
          </wp:inline>
        </w:drawing>
      </w:r>
    </w:p>
    <w:p w:rsidR="005D449C" w:rsidRPr="005D449C" w:rsidRDefault="005D449C" w:rsidP="004C2EAD">
      <w:r w:rsidRPr="005D449C">
        <w:t>In one typical use of code access security, an application downloads a control from a local intranet host Web site directly to the client so that the user can enter data. The control is built using an installed class library. The following are some of the ways code access security might be used in this scenario:</w:t>
      </w:r>
    </w:p>
    <w:p w:rsidR="005D449C" w:rsidRPr="005D449C" w:rsidRDefault="005D449C" w:rsidP="004C2EAD">
      <w:pPr>
        <w:pStyle w:val="ListParagraph"/>
        <w:numPr>
          <w:ilvl w:val="0"/>
          <w:numId w:val="4"/>
        </w:numPr>
      </w:pPr>
      <w:r w:rsidRPr="005D449C">
        <w:t>Before load time, an administrator can configure security policy to specify that code be given special authority (more permission than local internet code would usually receive) if it has a particular digital signature. By default, the predefined </w:t>
      </w:r>
      <w:r w:rsidRPr="004C2EAD">
        <w:rPr>
          <w:b/>
          <w:bCs/>
        </w:rPr>
        <w:t>LocalIntranet</w:t>
      </w:r>
      <w:r w:rsidRPr="005D449C">
        <w:t> named permission set is associated with all code that is downloaded from the local intranet.</w:t>
      </w:r>
    </w:p>
    <w:p w:rsidR="005D449C" w:rsidRPr="005D449C" w:rsidRDefault="005D449C" w:rsidP="004C2EAD">
      <w:pPr>
        <w:pStyle w:val="ListParagraph"/>
        <w:numPr>
          <w:ilvl w:val="0"/>
          <w:numId w:val="4"/>
        </w:numPr>
      </w:pPr>
      <w:r w:rsidRPr="005D449C">
        <w:t>At load time, the runtime grants the control no more permissions than those associated with the </w:t>
      </w:r>
      <w:r w:rsidRPr="004C2EAD">
        <w:rPr>
          <w:b/>
          <w:bCs/>
        </w:rPr>
        <w:t>LocalIntranet</w:t>
      </w:r>
      <w:r w:rsidRPr="005D449C">
        <w:t> named permission set, unless the control has a trusted signature. In that case, it is granted the permissions associated with the </w:t>
      </w:r>
      <w:r w:rsidRPr="004C2EAD">
        <w:rPr>
          <w:b/>
          <w:bCs/>
        </w:rPr>
        <w:t>LocalIntranet</w:t>
      </w:r>
      <w:r w:rsidRPr="005D449C">
        <w:t> permission set and potentially some additional permissions because of its trusted signature.</w:t>
      </w:r>
    </w:p>
    <w:p w:rsidR="005D449C" w:rsidRPr="005D449C" w:rsidRDefault="005D449C" w:rsidP="004C2EAD">
      <w:pPr>
        <w:pStyle w:val="ListParagraph"/>
        <w:numPr>
          <w:ilvl w:val="0"/>
          <w:numId w:val="4"/>
        </w:numPr>
      </w:pPr>
      <w:r w:rsidRPr="005D449C">
        <w:t>At run time, whenever a caller (in this case the hosted control) accesses a library that exposes protected resources or a library that calls unmanaged code, the library makes a security demand, which causes the permissions of its callers to be checked for the appropriate permission grants. These security checks help prevent the control from performing unauthorized actions on the client's computers.</w:t>
      </w:r>
    </w:p>
    <w:p w:rsidR="00572B60" w:rsidRDefault="00572B60" w:rsidP="004C2EAD"/>
    <w:p w:rsidR="00053AA8" w:rsidRDefault="00951328" w:rsidP="004C2EAD">
      <w:pPr>
        <w:pStyle w:val="Heading3"/>
      </w:pPr>
      <w:r>
        <w:br w:type="page"/>
      </w:r>
      <w:bookmarkStart w:id="86" w:name="_Toc426471893"/>
      <w:bookmarkStart w:id="87" w:name="_Toc426562513"/>
      <w:r w:rsidR="00053AA8">
        <w:lastRenderedPageBreak/>
        <w:t>Code Access Security Basics</w:t>
      </w:r>
      <w:bookmarkEnd w:id="86"/>
      <w:bookmarkEnd w:id="87"/>
    </w:p>
    <w:p w:rsidR="00951328" w:rsidRDefault="00053AA8" w:rsidP="004C2EAD">
      <w:r w:rsidRPr="005D449C">
        <w:t xml:space="preserve">.NET Framework </w:t>
      </w:r>
      <w:r>
        <w:t xml:space="preserve">1.1, 2.0, 3.0, </w:t>
      </w:r>
      <w:r w:rsidRPr="005D449C">
        <w:t>3.5</w:t>
      </w:r>
    </w:p>
    <w:p w:rsidR="00BF0073" w:rsidRDefault="00BF0073" w:rsidP="004C2EAD">
      <w:pPr>
        <w:pStyle w:val="NormalWeb"/>
      </w:pPr>
    </w:p>
    <w:p w:rsidR="00053AA8" w:rsidRDefault="00053AA8" w:rsidP="004C2EAD">
      <w:pPr>
        <w:pStyle w:val="NormalWeb"/>
      </w:pPr>
      <w:r>
        <w:t>Every application that targets the common language runtime must interact with the runtime's security system. When an application executes, it is automatically evaluated and given a set of permissions by the runtime. Depending on the permissions that the application receives, it either runs properly or generates a security exception. The local security settings on a particular computer ultimately decide which permissions code receives. Because these settings can change from computer to computer, you can never be sure that your code will receive sufficient permissions to run. This is in contrast to the world of unmanaged development, in which you do not have to worry about your code's permission to run.</w:t>
      </w:r>
    </w:p>
    <w:p w:rsidR="00053AA8" w:rsidRDefault="00053AA8" w:rsidP="004C2EAD">
      <w:pPr>
        <w:pStyle w:val="NormalWeb"/>
      </w:pPr>
      <w:r>
        <w:t>Every developer must be familiar with the following code access security concepts in order to write effective applications targeting the common language runtime:</w:t>
      </w:r>
    </w:p>
    <w:p w:rsidR="00053AA8" w:rsidRDefault="00053AA8" w:rsidP="004C2EAD">
      <w:pPr>
        <w:pStyle w:val="ListParagraph"/>
        <w:numPr>
          <w:ilvl w:val="0"/>
          <w:numId w:val="6"/>
        </w:numPr>
      </w:pPr>
      <w:r>
        <w:t>Writing type-safe code: To enable code to benefit from code access security, you must use a compiler that generates verifiably type-safe code. For more information, see</w:t>
      </w:r>
      <w:r w:rsidRPr="004C2EAD">
        <w:rPr>
          <w:rStyle w:val="apple-converted-space"/>
          <w:rFonts w:ascii="Segoe UI" w:hAnsi="Segoe UI" w:cs="Segoe UI"/>
          <w:color w:val="000000"/>
          <w:sz w:val="20"/>
          <w:szCs w:val="20"/>
        </w:rPr>
        <w:t> </w:t>
      </w:r>
      <w:hyperlink r:id="rId627" w:history="1">
        <w:r w:rsidRPr="004C2EAD">
          <w:rPr>
            <w:rStyle w:val="Hyperlink"/>
            <w:rFonts w:ascii="Segoe UI" w:hAnsi="Segoe UI" w:cs="Segoe UI"/>
            <w:color w:val="03697A"/>
            <w:sz w:val="20"/>
            <w:szCs w:val="20"/>
          </w:rPr>
          <w:t>Writing Verifiably Type-Safe Code</w:t>
        </w:r>
      </w:hyperlink>
      <w:r>
        <w:t>.</w:t>
      </w:r>
    </w:p>
    <w:p w:rsidR="00053AA8" w:rsidRDefault="00053AA8" w:rsidP="004C2EAD">
      <w:pPr>
        <w:pStyle w:val="ListParagraph"/>
        <w:numPr>
          <w:ilvl w:val="0"/>
          <w:numId w:val="6"/>
        </w:numPr>
      </w:pPr>
      <w:r>
        <w:t>Imperative and declarative syntax: Interaction with the runtime security system is performed using imperative and declarative security calls. Declarative calls are performed using attributes; imperative calls are performed using new instances of classes within your code. Some calls can be performed only imperatively, while others can be performed only declaratively. Some calls can be performed in either manner. For more information, see</w:t>
      </w:r>
      <w:r w:rsidRPr="004C2EAD">
        <w:rPr>
          <w:rStyle w:val="apple-converted-space"/>
          <w:rFonts w:ascii="Segoe UI" w:hAnsi="Segoe UI" w:cs="Segoe UI"/>
          <w:color w:val="000000"/>
          <w:sz w:val="20"/>
          <w:szCs w:val="20"/>
        </w:rPr>
        <w:t> </w:t>
      </w:r>
      <w:hyperlink r:id="rId628" w:history="1">
        <w:r w:rsidRPr="004C2EAD">
          <w:rPr>
            <w:rStyle w:val="Hyperlink"/>
            <w:rFonts w:ascii="Segoe UI" w:hAnsi="Segoe UI" w:cs="Segoe UI"/>
            <w:color w:val="03697A"/>
            <w:sz w:val="20"/>
            <w:szCs w:val="20"/>
          </w:rPr>
          <w:t>Security Syntax</w:t>
        </w:r>
      </w:hyperlink>
      <w:r>
        <w:t>.</w:t>
      </w:r>
    </w:p>
    <w:p w:rsidR="00053AA8" w:rsidRDefault="00053AA8" w:rsidP="004C2EAD">
      <w:pPr>
        <w:pStyle w:val="ListParagraph"/>
        <w:numPr>
          <w:ilvl w:val="0"/>
          <w:numId w:val="6"/>
        </w:numPr>
      </w:pPr>
      <w:r>
        <w:t>Requesting permissions for your code: Requests are applied to the assembly scope, where your code informs the runtime about permissions that it either needs to run or specifically does not want. Security requests are evaluated by the runtime when your code is loaded into memory. Requests cannot influence the runtime to give your code more permissions than the runtime would have given your code had the request not been made. However, requests are what your code uses to inform the runtime about the permissions it requires in order to run. For more information, see</w:t>
      </w:r>
      <w:r w:rsidRPr="004C2EAD">
        <w:rPr>
          <w:rStyle w:val="apple-converted-space"/>
          <w:rFonts w:ascii="Segoe UI" w:hAnsi="Segoe UI" w:cs="Segoe UI"/>
          <w:color w:val="000000"/>
          <w:sz w:val="20"/>
          <w:szCs w:val="20"/>
        </w:rPr>
        <w:t> </w:t>
      </w:r>
      <w:hyperlink r:id="rId629" w:history="1">
        <w:r w:rsidRPr="004C2EAD">
          <w:rPr>
            <w:rStyle w:val="Hyperlink"/>
            <w:rFonts w:ascii="Segoe UI" w:hAnsi="Segoe UI" w:cs="Segoe UI"/>
            <w:color w:val="03697A"/>
            <w:sz w:val="20"/>
            <w:szCs w:val="20"/>
          </w:rPr>
          <w:t>Requesting Permissions</w:t>
        </w:r>
      </w:hyperlink>
      <w:r>
        <w:t>.</w:t>
      </w:r>
    </w:p>
    <w:p w:rsidR="00053AA8" w:rsidRDefault="00053AA8" w:rsidP="004C2EAD">
      <w:pPr>
        <w:pStyle w:val="ListParagraph"/>
        <w:numPr>
          <w:ilvl w:val="0"/>
          <w:numId w:val="6"/>
        </w:numPr>
      </w:pPr>
      <w:r>
        <w:t>Using secure class libraries: Your class libraries use code access security to specify the permissions they require in order to be accessed. You should be aware of the permissions required to access any library that your code uses and make appropriate requests in your code. For more information, see</w:t>
      </w:r>
      <w:r w:rsidRPr="004C2EAD">
        <w:rPr>
          <w:rStyle w:val="apple-converted-space"/>
          <w:rFonts w:ascii="Segoe UI" w:hAnsi="Segoe UI" w:cs="Segoe UI"/>
          <w:color w:val="000000"/>
          <w:sz w:val="20"/>
          <w:szCs w:val="20"/>
        </w:rPr>
        <w:t> </w:t>
      </w:r>
      <w:hyperlink r:id="rId630" w:history="1">
        <w:r w:rsidRPr="004C2EAD">
          <w:rPr>
            <w:rStyle w:val="Hyperlink"/>
            <w:rFonts w:ascii="Segoe UI" w:hAnsi="Segoe UI" w:cs="Segoe UI"/>
            <w:color w:val="03697A"/>
            <w:sz w:val="20"/>
            <w:szCs w:val="20"/>
          </w:rPr>
          <w:t>Using Secure Class Libraries</w:t>
        </w:r>
      </w:hyperlink>
      <w:r>
        <w:t>.</w:t>
      </w:r>
    </w:p>
    <w:p w:rsidR="00053AA8" w:rsidRPr="00BF0073" w:rsidRDefault="00053AA8" w:rsidP="004C2EAD">
      <w:r w:rsidRPr="00BF0073">
        <w:t>See Also</w:t>
      </w:r>
    </w:p>
    <w:p w:rsidR="00053AA8" w:rsidRDefault="00E83885" w:rsidP="004C2EAD">
      <w:pPr>
        <w:pStyle w:val="NormalWeb"/>
        <w:rPr>
          <w:rFonts w:ascii="Segoe UI" w:hAnsi="Segoe UI" w:cs="Segoe UI"/>
          <w:color w:val="2A2A2A"/>
          <w:sz w:val="20"/>
          <w:szCs w:val="20"/>
        </w:rPr>
      </w:pPr>
      <w:hyperlink r:id="rId631" w:history="1">
        <w:r w:rsidR="00053AA8">
          <w:rPr>
            <w:rStyle w:val="Hyperlink"/>
            <w:rFonts w:ascii="Segoe UI" w:eastAsiaTheme="majorEastAsia" w:hAnsi="Segoe UI" w:cs="Segoe UI"/>
            <w:color w:val="03697A"/>
            <w:sz w:val="20"/>
            <w:szCs w:val="20"/>
          </w:rPr>
          <w:t>Writing Verifiably Type-Safe Code</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2" w:history="1">
        <w:r w:rsidR="00053AA8">
          <w:rPr>
            <w:rStyle w:val="Hyperlink"/>
            <w:rFonts w:ascii="Segoe UI" w:eastAsiaTheme="majorEastAsia" w:hAnsi="Segoe UI" w:cs="Segoe UI"/>
            <w:color w:val="03697A"/>
            <w:sz w:val="20"/>
            <w:szCs w:val="20"/>
          </w:rPr>
          <w:t>Security Syntax</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3" w:history="1">
        <w:r w:rsidR="00053AA8">
          <w:rPr>
            <w:rStyle w:val="Hyperlink"/>
            <w:rFonts w:ascii="Segoe UI" w:eastAsiaTheme="majorEastAsia" w:hAnsi="Segoe UI" w:cs="Segoe UI"/>
            <w:color w:val="03697A"/>
            <w:sz w:val="20"/>
            <w:szCs w:val="20"/>
          </w:rPr>
          <w:t>Requesting Permissions</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4" w:history="1">
        <w:r w:rsidR="00053AA8">
          <w:rPr>
            <w:rStyle w:val="Hyperlink"/>
            <w:rFonts w:ascii="Segoe UI" w:eastAsiaTheme="majorEastAsia" w:hAnsi="Segoe UI" w:cs="Segoe UI"/>
            <w:color w:val="03697A"/>
            <w:sz w:val="20"/>
            <w:szCs w:val="20"/>
          </w:rPr>
          <w:t>Using Secure Class Libraries</w:t>
        </w:r>
      </w:hyperlink>
      <w:r w:rsidR="00053AA8">
        <w:rPr>
          <w:rStyle w:val="apple-converted-space"/>
          <w:rFonts w:ascii="Segoe UI" w:hAnsi="Segoe UI" w:cs="Segoe UI"/>
          <w:color w:val="2A2A2A"/>
          <w:sz w:val="20"/>
          <w:szCs w:val="20"/>
        </w:rPr>
        <w:t> </w:t>
      </w:r>
      <w:r w:rsidR="00053AA8">
        <w:rPr>
          <w:rFonts w:ascii="Segoe UI" w:hAnsi="Segoe UI" w:cs="Segoe UI"/>
          <w:color w:val="2A2A2A"/>
          <w:sz w:val="20"/>
          <w:szCs w:val="20"/>
        </w:rPr>
        <w:t>|</w:t>
      </w:r>
      <w:r w:rsidR="00053AA8">
        <w:rPr>
          <w:rStyle w:val="apple-converted-space"/>
          <w:rFonts w:ascii="Segoe UI" w:hAnsi="Segoe UI" w:cs="Segoe UI"/>
          <w:color w:val="2A2A2A"/>
          <w:sz w:val="20"/>
          <w:szCs w:val="20"/>
        </w:rPr>
        <w:t> </w:t>
      </w:r>
      <w:hyperlink r:id="rId635" w:history="1">
        <w:r w:rsidR="00053AA8">
          <w:rPr>
            <w:rStyle w:val="Hyperlink"/>
            <w:rFonts w:ascii="Segoe UI" w:eastAsiaTheme="majorEastAsia" w:hAnsi="Segoe UI" w:cs="Segoe UI"/>
            <w:color w:val="3390B1"/>
            <w:sz w:val="20"/>
            <w:szCs w:val="20"/>
          </w:rPr>
          <w:t>Code Access Security</w:t>
        </w:r>
      </w:hyperlink>
    </w:p>
    <w:p w:rsidR="00053AA8" w:rsidRDefault="00053AA8" w:rsidP="004C2EAD"/>
    <w:p w:rsidR="00612688" w:rsidRDefault="00BF0073" w:rsidP="004C2EAD">
      <w:pPr>
        <w:pStyle w:val="Heading3"/>
      </w:pPr>
      <w:r>
        <w:br w:type="page"/>
      </w:r>
      <w:bookmarkStart w:id="88" w:name="_Toc426471894"/>
      <w:bookmarkStart w:id="89" w:name="_Toc426562514"/>
      <w:r w:rsidR="00612688">
        <w:lastRenderedPageBreak/>
        <w:t>Code Access Security Basics</w:t>
      </w:r>
      <w:bookmarkEnd w:id="88"/>
      <w:bookmarkEnd w:id="89"/>
    </w:p>
    <w:p w:rsidR="00612688" w:rsidRDefault="00612688" w:rsidP="004C2EAD">
      <w:r>
        <w:rPr>
          <w:rStyle w:val="Strong"/>
          <w:rFonts w:ascii="Segoe UI" w:hAnsi="Segoe UI" w:cs="Segoe UI"/>
          <w:color w:val="5D5D5D"/>
          <w:sz w:val="20"/>
          <w:szCs w:val="20"/>
        </w:rPr>
        <w:t>.NET Framework 4</w:t>
      </w:r>
    </w:p>
    <w:p w:rsidR="00612688" w:rsidRDefault="00612688" w:rsidP="004C2EAD">
      <w:pPr>
        <w:pStyle w:val="NormalWeb"/>
      </w:pPr>
      <w:r>
        <w:t>Every application that targets the common language runtime (that is, every managed application) must interact with the runtime's security system. When a managed application is loaded, its host automatically grants it a set of permissions. These permissions are determined by the host's local security settings or by the sandbox the application is in. Depending on these permissions, the application either runs properly or generates a security exception.</w:t>
      </w:r>
    </w:p>
    <w:p w:rsidR="00612688" w:rsidRDefault="00612688" w:rsidP="004C2EAD">
      <w:pPr>
        <w:pStyle w:val="NormalWeb"/>
      </w:pPr>
      <w:r>
        <w:t>The default host for desktop applications allows code to run in full trust. Therefore, if your application targets the desktop, it has an unrestricted permission set. Other hosts or sandboxes provide a limited permission set for applications. Because the permission set can change from host to host, you must design your application to use only the permissions that your target host allows</w:t>
      </w:r>
    </w:p>
    <w:p w:rsidR="00612688" w:rsidRDefault="00612688" w:rsidP="004C2EAD">
      <w:pPr>
        <w:pStyle w:val="NormalWeb"/>
      </w:pPr>
      <w:r>
        <w:t>You must be familiar with the following code access security concepts in order to write effective applications that target the common language runtime:</w:t>
      </w:r>
    </w:p>
    <w:p w:rsidR="00612688" w:rsidRDefault="00612688" w:rsidP="004C2EAD">
      <w:pPr>
        <w:pStyle w:val="NormalWeb"/>
        <w:numPr>
          <w:ilvl w:val="0"/>
          <w:numId w:val="200"/>
        </w:numPr>
      </w:pPr>
      <w:r>
        <w:t>Writing type-safe code: To enable code to benefit from code access security, you must use a compiler that generates verifiably type-safe code. For more information, see</w:t>
      </w:r>
      <w:r>
        <w:rPr>
          <w:rStyle w:val="apple-converted-space"/>
          <w:rFonts w:ascii="Segoe UI" w:hAnsi="Segoe UI" w:cs="Segoe UI"/>
          <w:color w:val="2A2A2A"/>
          <w:sz w:val="20"/>
          <w:szCs w:val="20"/>
        </w:rPr>
        <w:t> </w:t>
      </w:r>
      <w:hyperlink r:id="rId636" w:history="1">
        <w:r>
          <w:rPr>
            <w:rStyle w:val="Hyperlink"/>
            <w:rFonts w:ascii="Segoe UI" w:eastAsiaTheme="majorEastAsia" w:hAnsi="Segoe UI" w:cs="Segoe UI"/>
            <w:color w:val="03697A"/>
            <w:sz w:val="20"/>
            <w:szCs w:val="20"/>
          </w:rPr>
          <w:t>Writing Verifiably Type-Safe Code</w:t>
        </w:r>
      </w:hyperlink>
      <w:r>
        <w:t>.</w:t>
      </w:r>
    </w:p>
    <w:p w:rsidR="00612688" w:rsidRDefault="00612688" w:rsidP="004C2EAD">
      <w:pPr>
        <w:pStyle w:val="NormalWeb"/>
        <w:numPr>
          <w:ilvl w:val="0"/>
          <w:numId w:val="200"/>
        </w:numPr>
      </w:pPr>
      <w:r>
        <w:t>Imperative and declarative syntax: Interaction with the runtime security system is performed using imperative and declarative security calls. Declarative calls are performed using attributes; imperative calls are performed using new instances of classes within your code. Some calls can be performed only imperatively, others can be performed only declaratively, and some calls can be performed in either manner. For more information, see</w:t>
      </w:r>
      <w:r>
        <w:rPr>
          <w:rStyle w:val="apple-converted-space"/>
          <w:rFonts w:ascii="Segoe UI" w:hAnsi="Segoe UI" w:cs="Segoe UI"/>
          <w:color w:val="2A2A2A"/>
          <w:sz w:val="20"/>
          <w:szCs w:val="20"/>
        </w:rPr>
        <w:t> </w:t>
      </w:r>
      <w:hyperlink r:id="rId637" w:history="1">
        <w:r>
          <w:rPr>
            <w:rStyle w:val="Hyperlink"/>
            <w:rFonts w:ascii="Segoe UI" w:eastAsiaTheme="majorEastAsia" w:hAnsi="Segoe UI" w:cs="Segoe UI"/>
            <w:color w:val="03697A"/>
            <w:sz w:val="20"/>
            <w:szCs w:val="20"/>
          </w:rPr>
          <w:t>Security Syntax</w:t>
        </w:r>
      </w:hyperlink>
      <w:r>
        <w:t>.</w:t>
      </w:r>
    </w:p>
    <w:p w:rsidR="00612688" w:rsidRDefault="00612688" w:rsidP="004C2EAD">
      <w:pPr>
        <w:pStyle w:val="NormalWeb"/>
        <w:numPr>
          <w:ilvl w:val="0"/>
          <w:numId w:val="200"/>
        </w:numPr>
      </w:pPr>
      <w:r>
        <w:t>Using secure class libraries: Class libraries use code access security to specify the permissions they require in order to be accessed. You should be aware of the permissions required to access any library that your code uses.</w:t>
      </w:r>
    </w:p>
    <w:p w:rsidR="00612688" w:rsidRDefault="00612688" w:rsidP="004C2EAD">
      <w:pPr>
        <w:pStyle w:val="NormalWeb"/>
        <w:numPr>
          <w:ilvl w:val="0"/>
          <w:numId w:val="200"/>
        </w:numPr>
      </w:pPr>
      <w:r>
        <w:t>Transparent code: In the .NET Framework version 4 and later, in addition to identifying specific permissions, you must also determine whether your code should run as security-transparent. Security-transparent code cannot call types or members that are identified as security-critical. This rule applies to full-trust applications as well as partially trusted applications. For more information, see</w:t>
      </w:r>
      <w:r>
        <w:rPr>
          <w:rStyle w:val="apple-converted-space"/>
          <w:rFonts w:ascii="Segoe UI" w:hAnsi="Segoe UI" w:cs="Segoe UI"/>
          <w:color w:val="2A2A2A"/>
          <w:sz w:val="20"/>
          <w:szCs w:val="20"/>
        </w:rPr>
        <w:t> </w:t>
      </w:r>
      <w:hyperlink r:id="rId638"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39" w:history="1">
        <w:r>
          <w:rPr>
            <w:rStyle w:val="Hyperlink"/>
            <w:rFonts w:ascii="Segoe UI" w:eastAsiaTheme="majorEastAsia" w:hAnsi="Segoe UI" w:cs="Segoe UI"/>
            <w:color w:val="03697A"/>
            <w:sz w:val="20"/>
            <w:szCs w:val="20"/>
          </w:rPr>
          <w:t>Security-Transparent Code</w:t>
        </w:r>
      </w:hyperlink>
      <w:r>
        <w:t>.</w:t>
      </w:r>
    </w:p>
    <w:p w:rsidR="00612688" w:rsidRDefault="00612688" w:rsidP="004C2EAD">
      <w:pPr>
        <w:pStyle w:val="Heading3"/>
      </w:pPr>
      <w:bookmarkStart w:id="90" w:name="_Toc426471895"/>
      <w:bookmarkStart w:id="91" w:name="_Toc426562515"/>
      <w:r>
        <w:t>Code Access Security Basics</w:t>
      </w:r>
      <w:bookmarkEnd w:id="90"/>
      <w:bookmarkEnd w:id="91"/>
    </w:p>
    <w:p w:rsidR="00612688" w:rsidRDefault="00612688" w:rsidP="004C2EAD">
      <w:r>
        <w:rPr>
          <w:rStyle w:val="Strong"/>
          <w:rFonts w:ascii="Segoe UI" w:hAnsi="Segoe UI" w:cs="Segoe UI"/>
          <w:color w:val="5D5D5D"/>
          <w:sz w:val="20"/>
          <w:szCs w:val="20"/>
        </w:rPr>
        <w:t>.NET Framework 4.6 and 4.5</w:t>
      </w:r>
    </w:p>
    <w:p w:rsidR="00612688" w:rsidRDefault="00612688" w:rsidP="004C2EAD">
      <w:pPr>
        <w:pStyle w:val="NormalWeb"/>
      </w:pPr>
      <w:r>
        <w:t xml:space="preserve">Every application that targets the common language runtime (that is, every managed application) must interact with the runtime's security system. When a managed application is loaded, its host automatically grants it a set of permissions. These permissions are determined by the host's local </w:t>
      </w:r>
      <w:r>
        <w:lastRenderedPageBreak/>
        <w:t>security settings or by the sandbox the application is in. Depending on these permissions, the application either runs properly or generates a security exception.</w:t>
      </w:r>
    </w:p>
    <w:p w:rsidR="00612688" w:rsidRDefault="00612688" w:rsidP="004C2EAD">
      <w:pPr>
        <w:pStyle w:val="NormalWeb"/>
      </w:pPr>
      <w:r>
        <w:t>The default host for desktop applications allows code to run in full trust. Therefore, if your application targets the desktop, it has an unrestricted permission set. Other hosts or sandboxes provide a limited permission set for applications. Because the permission set can change from host to host, you must design your application to use only the permissions that your target host allows.</w:t>
      </w:r>
    </w:p>
    <w:p w:rsidR="00612688" w:rsidRDefault="00612688" w:rsidP="004C2EAD">
      <w:pPr>
        <w:pStyle w:val="NormalWeb"/>
      </w:pPr>
      <w:r>
        <w:t>You must be familiar with the following code access security concepts in order to write effective applications that target the common language runtime:</w:t>
      </w:r>
    </w:p>
    <w:p w:rsidR="00612688" w:rsidRDefault="00612688" w:rsidP="004C2EAD">
      <w:pPr>
        <w:pStyle w:val="NormalWeb"/>
        <w:numPr>
          <w:ilvl w:val="0"/>
          <w:numId w:val="201"/>
        </w:numPr>
      </w:pPr>
      <w:r>
        <w:rPr>
          <w:b/>
          <w:bCs/>
        </w:rPr>
        <w:t>Type-safe code</w:t>
      </w:r>
      <w:r>
        <w:t>: Type-safe code is code that accesses types only in well-defined, allowable ways. For example, given a valid object reference, type-safe code can access memory at fixed offsets that correspond to actual field members. If the code accesses memory at arbitrary offsets outside the range of memory that belongs to that object's publicly exposed fields, it is not type-safe. To enable code to benefit from code access security, you must use a compiler that generates verifiably type-safe code. For more information, see the</w:t>
      </w:r>
      <w:hyperlink r:id="rId640" w:anchor="typesafe_code" w:history="1">
        <w:r>
          <w:rPr>
            <w:rStyle w:val="Hyperlink"/>
            <w:rFonts w:ascii="Segoe UI" w:eastAsiaTheme="majorEastAsia" w:hAnsi="Segoe UI" w:cs="Segoe UI"/>
            <w:color w:val="03697A"/>
            <w:sz w:val="20"/>
            <w:szCs w:val="20"/>
          </w:rPr>
          <w:t>Writing Verifiably Type-Safe Code</w:t>
        </w:r>
      </w:hyperlink>
      <w:r>
        <w:rPr>
          <w:rStyle w:val="apple-converted-space"/>
          <w:rFonts w:ascii="Segoe UI" w:hAnsi="Segoe UI" w:cs="Segoe UI"/>
          <w:color w:val="2A2A2A"/>
          <w:sz w:val="20"/>
          <w:szCs w:val="20"/>
        </w:rPr>
        <w:t> </w:t>
      </w:r>
      <w:r>
        <w:t>section later in this topic.</w:t>
      </w:r>
    </w:p>
    <w:p w:rsidR="00612688" w:rsidRDefault="00612688" w:rsidP="004C2EAD">
      <w:pPr>
        <w:pStyle w:val="NormalWeb"/>
        <w:numPr>
          <w:ilvl w:val="0"/>
          <w:numId w:val="201"/>
        </w:numPr>
      </w:pPr>
      <w:r>
        <w:rPr>
          <w:b/>
          <w:bCs/>
        </w:rPr>
        <w:t>Imperative and declarative syntax</w:t>
      </w:r>
      <w:r>
        <w:t>: Code that targets the common language runtime can interact with the security system by requesting permissions, demanding that callers have specified permissions, and overriding certain security settings (given enough privileges). You use two forms of syntax to programmatically interact with the .NET Framework security system: declarative syntax and imperative syntax. Declarative calls are performed using attributes; imperative calls are performed using new instances of classes within your code. Some calls can be performed only imperatively, others can be performed only declaratively, and some calls can be performed in either manner.</w:t>
      </w:r>
    </w:p>
    <w:p w:rsidR="00612688" w:rsidRDefault="00612688" w:rsidP="004C2EAD">
      <w:pPr>
        <w:pStyle w:val="NormalWeb"/>
        <w:numPr>
          <w:ilvl w:val="0"/>
          <w:numId w:val="201"/>
        </w:numPr>
      </w:pPr>
      <w:r>
        <w:rPr>
          <w:b/>
          <w:bCs/>
        </w:rPr>
        <w:t>Secure class libraries</w:t>
      </w:r>
      <w:r>
        <w:t>: A secure class library uses security demands to ensure that the library's callers have permission to access the resources that the library exposes. For example, a secure class library might have a method for creating files that would demand that its callers have permissions to create files. The .NET Framework consists of secure class libraries. You should be aware of the permissions required to access any library that your code uses. For more information, see the</w:t>
      </w:r>
      <w:r>
        <w:rPr>
          <w:rStyle w:val="apple-converted-space"/>
          <w:rFonts w:ascii="Segoe UI" w:hAnsi="Segoe UI" w:cs="Segoe UI"/>
          <w:color w:val="2A2A2A"/>
          <w:sz w:val="20"/>
          <w:szCs w:val="20"/>
        </w:rPr>
        <w:t> </w:t>
      </w:r>
      <w:hyperlink r:id="rId641" w:anchor="secure_library"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t>section later in this topic.</w:t>
      </w:r>
    </w:p>
    <w:p w:rsidR="00612688" w:rsidRDefault="00612688" w:rsidP="004C2EAD">
      <w:pPr>
        <w:pStyle w:val="NormalWeb"/>
        <w:numPr>
          <w:ilvl w:val="0"/>
          <w:numId w:val="201"/>
        </w:numPr>
      </w:pPr>
      <w:r>
        <w:rPr>
          <w:b/>
          <w:bCs/>
        </w:rPr>
        <w:t>Transparent code</w:t>
      </w:r>
      <w:r>
        <w:t>: Starting with the .NET Framework 4, in addition to identifying specific permissions, you must also determine whether your code should run as security-transparent. Security-transparent code cannot call types or members that are identified as security-critical. This rule applies to full-trust applications as well as partially trusted applications. For more information, see</w:t>
      </w:r>
      <w:r>
        <w:rPr>
          <w:rStyle w:val="apple-converted-space"/>
          <w:rFonts w:ascii="Segoe UI" w:hAnsi="Segoe UI" w:cs="Segoe UI"/>
          <w:color w:val="2A2A2A"/>
          <w:sz w:val="20"/>
          <w:szCs w:val="20"/>
        </w:rPr>
        <w:t> </w:t>
      </w:r>
      <w:hyperlink r:id="rId642" w:history="1">
        <w:r>
          <w:rPr>
            <w:rStyle w:val="Hyperlink"/>
            <w:rFonts w:ascii="Segoe UI" w:eastAsiaTheme="majorEastAsia" w:hAnsi="Segoe UI" w:cs="Segoe UI"/>
            <w:color w:val="03697A"/>
            <w:sz w:val="20"/>
            <w:szCs w:val="20"/>
          </w:rPr>
          <w:t>Security-Transparent Code</w:t>
        </w:r>
      </w:hyperlink>
      <w:r>
        <w:t>.</w:t>
      </w:r>
    </w:p>
    <w:p w:rsidR="00612688" w:rsidRDefault="00E83885" w:rsidP="004C2EAD">
      <w:hyperlink r:id="rId643" w:tooltip="Click to collapse. Double-click to collapse all." w:history="1">
        <w:r w:rsidR="00612688">
          <w:rPr>
            <w:rStyle w:val="lwcollapsibleareatitle"/>
            <w:rFonts w:ascii="Segoe UI Semibold" w:hAnsi="Segoe UI Semibold" w:cs="Segoe UI"/>
            <w:b/>
            <w:bCs/>
            <w:color w:val="000000"/>
            <w:sz w:val="35"/>
            <w:szCs w:val="35"/>
          </w:rPr>
          <w:t>Writing Verifiably Type-Safe Code</w:t>
        </w:r>
      </w:hyperlink>
    </w:p>
    <w:p w:rsidR="00612688" w:rsidRDefault="00612688" w:rsidP="004C2EAD">
      <w:pPr>
        <w:pStyle w:val="NormalWeb"/>
      </w:pPr>
      <w:r>
        <w:t>Just-in-time (JIT) compilation performs a verification process that examines code and tries to determine whether the code is type-safe. Code that is proven during verification to be type-safe is called</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verifiably type-safe code</w:t>
      </w:r>
      <w:r>
        <w:t xml:space="preserve">. Code can be type-safe, yet might not be verifiably type-safe </w:t>
      </w:r>
      <w:r>
        <w:lastRenderedPageBreak/>
        <w:t>because of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w:t>
      </w:r>
      <w:r>
        <w:rPr>
          <w:rStyle w:val="apple-converted-space"/>
          <w:rFonts w:ascii="Segoe UI" w:hAnsi="Segoe UI" w:cs="Segoe UI"/>
          <w:color w:val="2A2A2A"/>
          <w:sz w:val="20"/>
          <w:szCs w:val="20"/>
        </w:rPr>
        <w:t> </w:t>
      </w:r>
      <w:hyperlink r:id="rId644" w:history="1">
        <w:r>
          <w:rPr>
            <w:rStyle w:val="Hyperlink"/>
            <w:rFonts w:ascii="Segoe UI" w:eastAsiaTheme="majorEastAsia" w:hAnsi="Segoe UI" w:cs="Segoe UI"/>
            <w:color w:val="03697A"/>
            <w:sz w:val="20"/>
            <w:szCs w:val="20"/>
          </w:rPr>
          <w:t>PEVerify tool</w:t>
        </w:r>
      </w:hyperlink>
      <w:r>
        <w:rPr>
          <w:rStyle w:val="apple-converted-space"/>
          <w:rFonts w:ascii="Segoe UI" w:hAnsi="Segoe UI" w:cs="Segoe UI"/>
          <w:color w:val="2A2A2A"/>
          <w:sz w:val="20"/>
          <w:szCs w:val="20"/>
        </w:rPr>
        <w:t> </w:t>
      </w:r>
      <w:r>
        <w:t>to determine whether your code is verifiably type-safe.</w:t>
      </w:r>
    </w:p>
    <w:p w:rsidR="00612688" w:rsidRDefault="00612688" w:rsidP="004C2EAD">
      <w:pPr>
        <w:pStyle w:val="NormalWeb"/>
      </w:pPr>
      <w: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612688" w:rsidRDefault="00E83885" w:rsidP="004C2EAD">
      <w:hyperlink r:id="rId645" w:tooltip="Click to collapse. Double-click to collapse all." w:history="1">
        <w:r w:rsidR="00612688">
          <w:rPr>
            <w:rStyle w:val="lwcollapsibleareatitle"/>
            <w:rFonts w:ascii="Segoe UI Semibold" w:hAnsi="Segoe UI Semibold" w:cs="Segoe UI"/>
            <w:b/>
            <w:bCs/>
            <w:color w:val="000000"/>
            <w:sz w:val="35"/>
            <w:szCs w:val="35"/>
          </w:rPr>
          <w:t>Using Secure Class Libraries</w:t>
        </w:r>
      </w:hyperlink>
    </w:p>
    <w:p w:rsidR="00612688" w:rsidRDefault="00612688" w:rsidP="004C2EAD">
      <w:pPr>
        <w:pStyle w:val="NormalWeb"/>
      </w:pPr>
      <w:r>
        <w:t>If your code requests and is granted the permissions required by the class library, it will be allowed to access the library and the resources that the library exposes will be protected from unauthorized access. If your code does not have the appropriate permissions, it will not be allowed to access the class library, and malicious code will not be able to use your code to indirectly access protected resources. Other code that calls your code must also have permission to access the library. If it does not, your code will be restricted from running as well.</w:t>
      </w:r>
    </w:p>
    <w:p w:rsidR="00612688" w:rsidRDefault="00612688" w:rsidP="004C2EAD">
      <w:pPr>
        <w:pStyle w:val="NormalWeb"/>
      </w:pPr>
      <w:r>
        <w:t>Code access security does not eliminate the possibility of human error in writing code. However, if your application uses secure class libraries to access protected resources, the security risk for application code is decreased, because class libraries are closely scrutinized for potential security problems.</w:t>
      </w:r>
    </w:p>
    <w:p w:rsidR="00612688" w:rsidRDefault="00E83885" w:rsidP="004C2EAD">
      <w:hyperlink r:id="rId646" w:tooltip="Click to collapse. Double-click to collapse all." w:history="1">
        <w:r w:rsidR="00612688">
          <w:rPr>
            <w:rStyle w:val="lwcollapsibleareatitle"/>
            <w:rFonts w:ascii="Segoe UI Semibold" w:hAnsi="Segoe UI Semibold" w:cs="Segoe UI"/>
            <w:b/>
            <w:bCs/>
            <w:color w:val="000000"/>
            <w:sz w:val="35"/>
            <w:szCs w:val="35"/>
          </w:rPr>
          <w:t>Declarative Security</w:t>
        </w:r>
      </w:hyperlink>
    </w:p>
    <w:p w:rsidR="00612688" w:rsidRDefault="00612688" w:rsidP="004C2EAD">
      <w:pPr>
        <w:pStyle w:val="NormalWeb"/>
        <w:rPr>
          <w:rFonts w:ascii="Segoe UI" w:hAnsi="Segoe UI" w:cs="Segoe UI"/>
          <w:color w:val="2A2A2A"/>
          <w:sz w:val="20"/>
          <w:szCs w:val="20"/>
        </w:rPr>
      </w:pPr>
      <w:r>
        <w:rPr>
          <w:rFonts w:ascii="Segoe UI" w:hAnsi="Segoe UI" w:cs="Segoe UI"/>
          <w:color w:val="2A2A2A"/>
          <w:sz w:val="20"/>
          <w:szCs w:val="20"/>
        </w:rPr>
        <w:t>Declarative security syntax uses</w:t>
      </w:r>
      <w:r>
        <w:rPr>
          <w:rStyle w:val="apple-converted-space"/>
          <w:rFonts w:ascii="Segoe UI" w:hAnsi="Segoe UI" w:cs="Segoe UI"/>
          <w:color w:val="2A2A2A"/>
          <w:sz w:val="20"/>
          <w:szCs w:val="20"/>
        </w:rPr>
        <w:t> </w:t>
      </w:r>
      <w:hyperlink r:id="rId647"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to place security information into the</w:t>
      </w:r>
      <w:r>
        <w:rPr>
          <w:rStyle w:val="apple-converted-space"/>
          <w:rFonts w:ascii="Segoe UI" w:hAnsi="Segoe UI" w:cs="Segoe UI"/>
          <w:color w:val="2A2A2A"/>
          <w:sz w:val="20"/>
          <w:szCs w:val="20"/>
        </w:rPr>
        <w:t> </w:t>
      </w:r>
      <w:hyperlink r:id="rId648"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rPr>
          <w:rFonts w:ascii="Segoe UI" w:hAnsi="Segoe UI" w:cs="Segoe UI"/>
          <w:color w:val="2A2A2A"/>
          <w:sz w:val="20"/>
          <w:szCs w:val="20"/>
        </w:rPr>
        <w:t>of your code. Attributes can be placed at the assembly, class, or member level, to indicate the type of request, demand, or override you want to use. Requests are used in applications that target the common language runtime to inform the runtime security system about the permissions that your application needs or does not want. Demands and overrides are used in libraries to help protect resources from callers or to override default security behavior.</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612688" w:rsidTr="00612688">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12688" w:rsidRDefault="00612688" w:rsidP="004C2EAD">
            <w:r>
              <w:rPr>
                <w:noProof/>
              </w:rPr>
              <w:drawing>
                <wp:inline distT="0" distB="0" distL="0" distR="0" wp14:anchorId="181D50D3" wp14:editId="37B27443">
                  <wp:extent cx="10795" cy="10795"/>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612688" w:rsidTr="00612688">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12688" w:rsidRDefault="00612688" w:rsidP="004C2EAD">
            <w:pPr>
              <w:pStyle w:val="NormalWeb"/>
            </w:pPr>
            <w:r>
              <w:t>In the .NET Framework 4, there have been important changes to the .NET Framework security model and terminology. For more information about these changes, see</w:t>
            </w:r>
            <w:r>
              <w:rPr>
                <w:rStyle w:val="apple-converted-space"/>
                <w:color w:val="2A2A2A"/>
              </w:rPr>
              <w:t> </w:t>
            </w:r>
            <w:hyperlink r:id="rId649" w:history="1">
              <w:r>
                <w:rPr>
                  <w:rStyle w:val="Hyperlink"/>
                  <w:rFonts w:eastAsiaTheme="majorEastAsia"/>
                  <w:color w:val="03697A"/>
                </w:rPr>
                <w:t>Security Changes in the .NET Framework</w:t>
              </w:r>
            </w:hyperlink>
            <w:r>
              <w:t>.</w:t>
            </w:r>
          </w:p>
        </w:tc>
      </w:tr>
    </w:tbl>
    <w:p w:rsidR="00612688" w:rsidRDefault="00612688" w:rsidP="004C2EAD">
      <w:pPr>
        <w:pStyle w:val="NormalWeb"/>
      </w:pPr>
      <w:r>
        <w:lastRenderedPageBreak/>
        <w:t>In order to use declarative security calls, you must initialize the state data of the permission object so that it represents the particular form of permission you need. Every built-in permission has an attribute that is passed a</w:t>
      </w:r>
      <w:r>
        <w:rPr>
          <w:rStyle w:val="apple-converted-space"/>
          <w:rFonts w:ascii="Segoe UI" w:hAnsi="Segoe UI" w:cs="Segoe UI"/>
          <w:color w:val="2A2A2A"/>
          <w:sz w:val="20"/>
          <w:szCs w:val="20"/>
        </w:rPr>
        <w:t> </w:t>
      </w:r>
      <w:hyperlink r:id="rId650"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to describe the type of security operation you want to perform. However, permissions also accept their own parameters that are exclusive to them.</w:t>
      </w:r>
    </w:p>
    <w:p w:rsidR="00612688" w:rsidRDefault="00612688" w:rsidP="004C2EAD">
      <w:pPr>
        <w:pStyle w:val="NormalWeb"/>
      </w:pPr>
      <w:r>
        <w:t>The following code fragment shows declarative syntax for requesting that your code's callers have a custom permission called</w:t>
      </w:r>
      <w:r>
        <w:rPr>
          <w:rStyle w:val="code"/>
          <w:rFonts w:ascii="Consolas" w:hAnsi="Consolas" w:cs="Consolas"/>
          <w:color w:val="006400"/>
          <w:sz w:val="20"/>
          <w:szCs w:val="20"/>
        </w:rPr>
        <w:t>MyPermission</w:t>
      </w:r>
      <w:r>
        <w:t>. This permission is a hypothetical custom permission and does not exist in the .NET Framework. In this example, the declarative call is placed directly before the class definition, specifying that this permission be applied to the class level. The attribute is passed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t>structure to specify that callers must have this permission in order to run.</w:t>
      </w:r>
    </w:p>
    <w:p w:rsidR="00612688" w:rsidRDefault="00612688" w:rsidP="004C2EAD">
      <w:r>
        <w:t>C#</w:t>
      </w:r>
    </w:p>
    <w:p w:rsidR="00612688" w:rsidRDefault="00E83885" w:rsidP="004C2EAD">
      <w:pPr>
        <w:rPr>
          <w:rFonts w:ascii="Segoe UI" w:hAnsi="Segoe UI" w:cs="Segoe UI"/>
          <w:color w:val="2A2A2A"/>
          <w:sz w:val="20"/>
          <w:szCs w:val="20"/>
        </w:rPr>
      </w:pPr>
      <w:hyperlink r:id="rId651" w:anchor="code-snippet-1" w:history="1">
        <w:r w:rsidR="00612688">
          <w:rPr>
            <w:rStyle w:val="Hyperlink"/>
            <w:rFonts w:ascii="Segoe UI" w:hAnsi="Segoe UI" w:cs="Segoe UI"/>
            <w:b/>
            <w:bCs/>
            <w:color w:val="1364C4"/>
            <w:sz w:val="20"/>
            <w:szCs w:val="20"/>
          </w:rPr>
          <w:t>VB</w:t>
        </w:r>
      </w:hyperlink>
    </w:p>
    <w:p w:rsidR="00612688" w:rsidRDefault="00612688" w:rsidP="004C2EAD">
      <w:pPr>
        <w:pStyle w:val="HTMLPreformatted"/>
      </w:pPr>
      <w:r>
        <w:t xml:space="preserve">[MyPermission(SecurityAction.Demand, Unrestricted = </w:t>
      </w:r>
      <w:r>
        <w:rPr>
          <w:color w:val="0000FF"/>
        </w:rPr>
        <w:t>true</w:t>
      </w:r>
      <w:r>
        <w:t>)]</w:t>
      </w:r>
    </w:p>
    <w:p w:rsidR="00612688" w:rsidRDefault="00612688" w:rsidP="004C2EAD">
      <w:pPr>
        <w:pStyle w:val="HTMLPreformatted"/>
        <w:rPr>
          <w:color w:val="000000"/>
        </w:rPr>
      </w:pPr>
      <w:r>
        <w:t>public</w:t>
      </w:r>
      <w:r>
        <w:rPr>
          <w:color w:val="000000"/>
        </w:rPr>
        <w:t xml:space="preserve"> </w:t>
      </w:r>
      <w:r>
        <w:t>class</w:t>
      </w:r>
      <w:r>
        <w:rPr>
          <w:color w:val="000000"/>
        </w:rPr>
        <w:t xml:space="preserve"> MyClass</w:t>
      </w:r>
    </w:p>
    <w:p w:rsidR="00612688" w:rsidRDefault="00612688" w:rsidP="004C2EAD">
      <w:pPr>
        <w:pStyle w:val="HTMLPreformatted"/>
      </w:pPr>
      <w:r>
        <w:t>{</w:t>
      </w:r>
    </w:p>
    <w:p w:rsidR="00612688" w:rsidRDefault="00612688" w:rsidP="004C2EAD">
      <w:pPr>
        <w:pStyle w:val="HTMLPreformatted"/>
      </w:pPr>
      <w:r>
        <w:t xml:space="preserve">   </w:t>
      </w:r>
      <w:r>
        <w:rPr>
          <w:color w:val="0000FF"/>
        </w:rPr>
        <w:t>public</w:t>
      </w:r>
      <w:r>
        <w:t xml:space="preserve"> MyClass()</w:t>
      </w:r>
    </w:p>
    <w:p w:rsidR="00612688" w:rsidRDefault="00612688" w:rsidP="004C2EAD">
      <w:pPr>
        <w:pStyle w:val="HTMLPreformatted"/>
      </w:pPr>
      <w:r>
        <w:t xml:space="preserve">   {</w:t>
      </w:r>
    </w:p>
    <w:p w:rsidR="00612688" w:rsidRDefault="00612688" w:rsidP="004C2EAD">
      <w:pPr>
        <w:pStyle w:val="HTMLPreformatted"/>
        <w:rPr>
          <w:color w:val="000000"/>
        </w:rPr>
      </w:pPr>
      <w:r>
        <w:rPr>
          <w:color w:val="000000"/>
        </w:rPr>
        <w:t xml:space="preserve">      </w:t>
      </w:r>
      <w:r>
        <w:t>//The constructor is protected by the security call.</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MyMethod()</w:t>
      </w:r>
    </w:p>
    <w:p w:rsidR="00612688" w:rsidRDefault="00612688" w:rsidP="004C2EAD">
      <w:pPr>
        <w:pStyle w:val="HTMLPreformatted"/>
      </w:pPr>
      <w:r>
        <w:t xml:space="preserve">   {</w:t>
      </w:r>
    </w:p>
    <w:p w:rsidR="00612688" w:rsidRDefault="00612688" w:rsidP="004C2EAD">
      <w:pPr>
        <w:pStyle w:val="HTMLPreformatted"/>
        <w:rPr>
          <w:color w:val="000000"/>
        </w:rPr>
      </w:pPr>
      <w:r>
        <w:rPr>
          <w:color w:val="000000"/>
        </w:rPr>
        <w:t xml:space="preserve">      </w:t>
      </w:r>
      <w:r>
        <w:t>//This method is protected by the security call.</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YourMethod()</w:t>
      </w:r>
    </w:p>
    <w:p w:rsidR="00612688" w:rsidRDefault="00612688" w:rsidP="004C2EAD">
      <w:pPr>
        <w:pStyle w:val="HTMLPreformatted"/>
      </w:pPr>
      <w:r>
        <w:t xml:space="preserve">   {</w:t>
      </w:r>
    </w:p>
    <w:p w:rsidR="00612688" w:rsidRDefault="00612688" w:rsidP="004C2EAD">
      <w:pPr>
        <w:pStyle w:val="HTMLPreformatted"/>
        <w:rPr>
          <w:color w:val="000000"/>
        </w:rPr>
      </w:pPr>
      <w:r>
        <w:rPr>
          <w:color w:val="000000"/>
        </w:rPr>
        <w:t xml:space="preserve">      </w:t>
      </w:r>
      <w:r>
        <w:t>//This method is protected by the security call.</w:t>
      </w:r>
    </w:p>
    <w:p w:rsidR="00612688" w:rsidRDefault="00612688" w:rsidP="004C2EAD">
      <w:pPr>
        <w:pStyle w:val="HTMLPreformatted"/>
      </w:pPr>
      <w:r>
        <w:t xml:space="preserve">   }</w:t>
      </w:r>
    </w:p>
    <w:p w:rsidR="00612688" w:rsidRDefault="00612688" w:rsidP="004C2EAD">
      <w:pPr>
        <w:pStyle w:val="HTMLPreformatted"/>
      </w:pPr>
      <w:r>
        <w:t>}</w:t>
      </w:r>
    </w:p>
    <w:p w:rsidR="00612688" w:rsidRDefault="00E83885" w:rsidP="004C2EAD">
      <w:hyperlink r:id="rId652" w:tooltip="Click to collapse. Double-click to collapse all." w:history="1">
        <w:r w:rsidR="00612688">
          <w:rPr>
            <w:rStyle w:val="lwcollapsibleareatitle"/>
            <w:rFonts w:ascii="Segoe UI Semibold" w:hAnsi="Segoe UI Semibold" w:cs="Segoe UI"/>
            <w:b/>
            <w:bCs/>
            <w:color w:val="000000"/>
            <w:sz w:val="35"/>
            <w:szCs w:val="35"/>
          </w:rPr>
          <w:t>Imperative Security</w:t>
        </w:r>
      </w:hyperlink>
    </w:p>
    <w:p w:rsidR="00612688" w:rsidRDefault="00612688" w:rsidP="004C2EAD">
      <w:pPr>
        <w:pStyle w:val="NormalWeb"/>
      </w:pPr>
      <w:r>
        <w:t>Imperative security syntax issues a security call by creating a new instance of the permission object you want to invoke. You can use imperative syntax to perform demands and overrides, but not requests.</w:t>
      </w:r>
    </w:p>
    <w:p w:rsidR="00612688" w:rsidRDefault="00612688" w:rsidP="004C2EAD">
      <w:pPr>
        <w:pStyle w:val="NormalWeb"/>
      </w:pPr>
      <w:r>
        <w:t>Before you make the security call, you must initialize the state data of the permission object so that it represents the particular form of the permission you need. For example, when creating a</w:t>
      </w:r>
      <w:r>
        <w:rPr>
          <w:rStyle w:val="apple-converted-space"/>
          <w:rFonts w:ascii="Segoe UI" w:hAnsi="Segoe UI" w:cs="Segoe UI"/>
          <w:color w:val="2A2A2A"/>
          <w:sz w:val="20"/>
          <w:szCs w:val="20"/>
        </w:rPr>
        <w:t> </w:t>
      </w:r>
      <w:hyperlink r:id="rId653"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object, you can use the constructor to initialize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object so that it represents either unrestricted access to all files or no access to files. Or, you can use a different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t>object, passing parameters that indicate the type of access you want the object to represent (that is, read, append, or write) and what files you want the object to protect.</w:t>
      </w:r>
    </w:p>
    <w:p w:rsidR="00612688" w:rsidRDefault="00612688" w:rsidP="004C2EAD">
      <w:pPr>
        <w:pStyle w:val="NormalWeb"/>
      </w:pPr>
      <w:r>
        <w:lastRenderedPageBreak/>
        <w:t>In addition to using imperative security syntax to invoke a single security object, you can use it to initialize a group of permissions in a permission set. For example, this technique is the only way to reliably perform</w:t>
      </w:r>
      <w:r>
        <w:rPr>
          <w:rStyle w:val="apple-converted-space"/>
          <w:rFonts w:ascii="Segoe UI" w:hAnsi="Segoe UI" w:cs="Segoe UI"/>
          <w:color w:val="2A2A2A"/>
          <w:sz w:val="20"/>
          <w:szCs w:val="20"/>
        </w:rPr>
        <w:t> </w:t>
      </w:r>
      <w:hyperlink r:id="rId65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calls on multiple permissions in one method. Use the</w:t>
      </w:r>
      <w:hyperlink r:id="rId655"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56" w:history="1">
        <w:r>
          <w:rPr>
            <w:rStyle w:val="Hyperlink"/>
            <w:rFonts w:ascii="Segoe UI" w:eastAsiaTheme="majorEastAsia" w:hAnsi="Segoe UI" w:cs="Segoe UI"/>
            <w:color w:val="03697A"/>
            <w:sz w:val="20"/>
            <w:szCs w:val="20"/>
          </w:rPr>
          <w:t>NamedPermissionSet</w:t>
        </w:r>
      </w:hyperlink>
      <w:r>
        <w:rPr>
          <w:rStyle w:val="apple-converted-space"/>
          <w:rFonts w:ascii="Segoe UI" w:hAnsi="Segoe UI" w:cs="Segoe UI"/>
          <w:color w:val="2A2A2A"/>
          <w:sz w:val="20"/>
          <w:szCs w:val="20"/>
        </w:rPr>
        <w:t> </w:t>
      </w:r>
      <w:r>
        <w:t>classes to create a group of permissions and then call the appropriate method to invoke the desired security call.</w:t>
      </w:r>
    </w:p>
    <w:p w:rsidR="00612688" w:rsidRDefault="00612688" w:rsidP="004C2EAD">
      <w:pPr>
        <w:pStyle w:val="NormalWeb"/>
      </w:pPr>
      <w:r>
        <w:t>You can use imperative syntax to perform demands and overrides, but not requests. You might use imperative syntax for demands and overrides instead of declarative syntax when information that you need in order to initialize the permission state becomes known only at run time. For example, if you want to ensure that callers have permission to read a certain file, but you do not know the name of that file until run time, use an imperative demand. You might also choose to use imperative checks instead of declarative checks when you need to determine at run time whether a condition holds and, based on the result of the test, make a security demand (or not).</w:t>
      </w:r>
    </w:p>
    <w:p w:rsidR="00612688" w:rsidRDefault="00612688" w:rsidP="004C2EAD">
      <w:pPr>
        <w:pStyle w:val="NormalWeb"/>
      </w:pPr>
      <w:r>
        <w:t>The following code fragment shows imperative syntax for requesting that your code's callers have a custom permission called</w:t>
      </w:r>
      <w:r>
        <w:rPr>
          <w:rStyle w:val="code"/>
          <w:rFonts w:ascii="Consolas" w:hAnsi="Consolas" w:cs="Consolas"/>
          <w:color w:val="006400"/>
          <w:sz w:val="20"/>
          <w:szCs w:val="20"/>
        </w:rPr>
        <w:t>MyPermission</w:t>
      </w:r>
      <w:r>
        <w:t>. This permission is a hypothetical custom permission and does not exist in the .NET Framework. A new instance of</w:t>
      </w:r>
      <w:r>
        <w:rPr>
          <w:rStyle w:val="code"/>
          <w:rFonts w:ascii="Consolas" w:hAnsi="Consolas" w:cs="Consolas"/>
          <w:color w:val="006400"/>
          <w:sz w:val="20"/>
          <w:szCs w:val="20"/>
        </w:rPr>
        <w:t>MyPermision</w:t>
      </w:r>
      <w:r>
        <w:rPr>
          <w:rStyle w:val="apple-converted-space"/>
          <w:rFonts w:ascii="Segoe UI" w:hAnsi="Segoe UI" w:cs="Segoe UI"/>
          <w:color w:val="2A2A2A"/>
          <w:sz w:val="20"/>
          <w:szCs w:val="20"/>
        </w:rPr>
        <w:t> </w:t>
      </w:r>
      <w:r>
        <w:t>is created in</w:t>
      </w:r>
      <w:r>
        <w:rPr>
          <w:rStyle w:val="apple-converted-space"/>
          <w:rFonts w:ascii="Segoe UI" w:hAnsi="Segoe UI" w:cs="Segoe UI"/>
          <w:color w:val="2A2A2A"/>
          <w:sz w:val="20"/>
          <w:szCs w:val="20"/>
        </w:rPr>
        <w:t> </w:t>
      </w:r>
      <w:r>
        <w:rPr>
          <w:rStyle w:val="code"/>
          <w:rFonts w:ascii="Consolas" w:hAnsi="Consolas" w:cs="Consolas"/>
          <w:color w:val="006400"/>
          <w:sz w:val="20"/>
          <w:szCs w:val="20"/>
        </w:rPr>
        <w:t>MyMethod</w:t>
      </w:r>
      <w:r>
        <w:t>, guarding only this method with the security call.</w:t>
      </w:r>
    </w:p>
    <w:p w:rsidR="00612688" w:rsidRDefault="00612688" w:rsidP="004C2EAD">
      <w:r>
        <w:t>C#</w:t>
      </w:r>
    </w:p>
    <w:p w:rsidR="00612688" w:rsidRDefault="00E83885" w:rsidP="004C2EAD">
      <w:pPr>
        <w:rPr>
          <w:rFonts w:ascii="Segoe UI" w:hAnsi="Segoe UI" w:cs="Segoe UI"/>
          <w:color w:val="2A2A2A"/>
          <w:sz w:val="20"/>
          <w:szCs w:val="20"/>
        </w:rPr>
      </w:pPr>
      <w:hyperlink r:id="rId657" w:anchor="code-snippet-2" w:history="1">
        <w:r w:rsidR="00612688">
          <w:rPr>
            <w:rStyle w:val="Hyperlink"/>
            <w:rFonts w:ascii="Segoe UI" w:hAnsi="Segoe UI" w:cs="Segoe UI"/>
            <w:b/>
            <w:bCs/>
            <w:color w:val="1364C4"/>
            <w:sz w:val="20"/>
            <w:szCs w:val="20"/>
          </w:rPr>
          <w:t>VB</w:t>
        </w:r>
      </w:hyperlink>
    </w:p>
    <w:p w:rsidR="00612688" w:rsidRDefault="00612688" w:rsidP="004C2EAD">
      <w:pPr>
        <w:pStyle w:val="HTMLPreformatted"/>
      </w:pPr>
      <w:r>
        <w:rPr>
          <w:color w:val="0000FF"/>
        </w:rPr>
        <w:t>public</w:t>
      </w:r>
      <w:r>
        <w:t xml:space="preserve"> </w:t>
      </w:r>
      <w:r>
        <w:rPr>
          <w:color w:val="0000FF"/>
        </w:rPr>
        <w:t>class</w:t>
      </w:r>
      <w:r>
        <w:t xml:space="preserve"> MyClass {</w:t>
      </w:r>
    </w:p>
    <w:p w:rsidR="00612688" w:rsidRDefault="00612688" w:rsidP="004C2EAD">
      <w:pPr>
        <w:pStyle w:val="HTMLPreformatted"/>
      </w:pPr>
      <w:r>
        <w:t xml:space="preserve">   </w:t>
      </w:r>
      <w:r>
        <w:rPr>
          <w:color w:val="0000FF"/>
        </w:rPr>
        <w:t>public</w:t>
      </w:r>
      <w:r>
        <w:t xml:space="preserve"> MyClass(){</w:t>
      </w:r>
    </w:p>
    <w:p w:rsidR="00612688" w:rsidRDefault="00612688" w:rsidP="004C2EAD">
      <w:pPr>
        <w:pStyle w:val="HTMLPreformatted"/>
      </w:pPr>
      <w:r>
        <w:t xml:space="preserve">    </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MyMethod() {</w:t>
      </w:r>
    </w:p>
    <w:p w:rsidR="00612688" w:rsidRDefault="00612688" w:rsidP="004C2EAD">
      <w:pPr>
        <w:pStyle w:val="HTMLPreformatted"/>
        <w:rPr>
          <w:color w:val="000000"/>
        </w:rPr>
      </w:pPr>
      <w:r>
        <w:rPr>
          <w:color w:val="000000"/>
        </w:rPr>
        <w:t xml:space="preserve">       </w:t>
      </w:r>
      <w:r>
        <w:t>//MyPermission is demanded using imperative syntax.</w:t>
      </w:r>
    </w:p>
    <w:p w:rsidR="00612688" w:rsidRDefault="00612688" w:rsidP="004C2EAD">
      <w:pPr>
        <w:pStyle w:val="HTMLPreformatted"/>
      </w:pPr>
      <w:r>
        <w:t xml:space="preserve">       MyPermission Perm = </w:t>
      </w:r>
      <w:r>
        <w:rPr>
          <w:color w:val="0000FF"/>
        </w:rPr>
        <w:t>new</w:t>
      </w:r>
      <w:r>
        <w:t xml:space="preserve"> MyPermission();</w:t>
      </w:r>
    </w:p>
    <w:p w:rsidR="00612688" w:rsidRDefault="00612688" w:rsidP="004C2EAD">
      <w:pPr>
        <w:pStyle w:val="HTMLPreformatted"/>
      </w:pPr>
      <w:r>
        <w:t xml:space="preserve">       Perm.Demand();</w:t>
      </w:r>
    </w:p>
    <w:p w:rsidR="00612688" w:rsidRDefault="00612688" w:rsidP="004C2EAD">
      <w:pPr>
        <w:pStyle w:val="HTMLPreformatted"/>
        <w:rPr>
          <w:color w:val="000000"/>
        </w:rPr>
      </w:pPr>
      <w:r>
        <w:rPr>
          <w:color w:val="000000"/>
        </w:rPr>
        <w:t xml:space="preserve">       </w:t>
      </w:r>
      <w:r>
        <w:t>//This method is protected by the security call.</w:t>
      </w:r>
    </w:p>
    <w:p w:rsidR="00612688" w:rsidRDefault="00612688" w:rsidP="004C2EAD">
      <w:pPr>
        <w:pStyle w:val="HTMLPreformatted"/>
      </w:pPr>
      <w:r>
        <w:t xml:space="preserve">   }</w:t>
      </w:r>
    </w:p>
    <w:p w:rsidR="00612688" w:rsidRDefault="00612688" w:rsidP="004C2EAD">
      <w:pPr>
        <w:pStyle w:val="HTMLPreformatted"/>
      </w:pPr>
    </w:p>
    <w:p w:rsidR="00612688" w:rsidRDefault="00612688" w:rsidP="004C2EAD">
      <w:pPr>
        <w:pStyle w:val="HTMLPreformatted"/>
      </w:pPr>
      <w:r>
        <w:t xml:space="preserve">   </w:t>
      </w:r>
      <w:r>
        <w:rPr>
          <w:color w:val="0000FF"/>
        </w:rPr>
        <w:t>public</w:t>
      </w:r>
      <w:r>
        <w:t xml:space="preserve"> </w:t>
      </w:r>
      <w:r>
        <w:rPr>
          <w:color w:val="0000FF"/>
        </w:rPr>
        <w:t>void</w:t>
      </w:r>
      <w:r>
        <w:t xml:space="preserve"> YourMethod() {</w:t>
      </w:r>
    </w:p>
    <w:p w:rsidR="00612688" w:rsidRDefault="00612688" w:rsidP="004C2EAD">
      <w:pPr>
        <w:pStyle w:val="HTMLPreformatted"/>
        <w:rPr>
          <w:color w:val="000000"/>
        </w:rPr>
      </w:pPr>
      <w:r>
        <w:rPr>
          <w:color w:val="000000"/>
        </w:rPr>
        <w:t xml:space="preserve">       </w:t>
      </w:r>
      <w:r>
        <w:t>//This method is not protected by the security call.</w:t>
      </w:r>
    </w:p>
    <w:p w:rsidR="00612688" w:rsidRDefault="00612688" w:rsidP="004C2EAD">
      <w:pPr>
        <w:pStyle w:val="HTMLPreformatted"/>
      </w:pPr>
      <w:r>
        <w:t xml:space="preserve">   }</w:t>
      </w:r>
    </w:p>
    <w:p w:rsidR="00612688" w:rsidRDefault="00612688" w:rsidP="004C2EAD">
      <w:pPr>
        <w:pStyle w:val="HTMLPreformatted"/>
      </w:pPr>
      <w:r>
        <w:t>}</w:t>
      </w:r>
    </w:p>
    <w:p w:rsidR="00612688" w:rsidRDefault="00E83885" w:rsidP="004C2EAD">
      <w:hyperlink r:id="rId658" w:tooltip="Click to collapse. Double-click to collapse all." w:history="1">
        <w:r w:rsidR="00612688">
          <w:rPr>
            <w:rStyle w:val="lwcollapsibleareatitle"/>
            <w:rFonts w:ascii="Segoe UI Semibold" w:hAnsi="Segoe UI Semibold" w:cs="Segoe UI"/>
            <w:b/>
            <w:bCs/>
            <w:color w:val="000000"/>
            <w:sz w:val="35"/>
            <w:szCs w:val="35"/>
          </w:rPr>
          <w:t>Using Managed Wrapper Classes</w:t>
        </w:r>
      </w:hyperlink>
    </w:p>
    <w:p w:rsidR="00612688" w:rsidRDefault="00612688" w:rsidP="004C2EAD">
      <w:pPr>
        <w:pStyle w:val="NormalWeb"/>
      </w:pPr>
      <w:r>
        <w:t>Most applications and components (except secure libraries) should not directly call unmanaged code. There are several reasons for this. If code calls unmanaged code directly, it will not be allowed to run in many circumstances because code must be granted a high level of trust to call native code. If policy is modified to allow such an application to run, it can significantly weaken the security of the system, leaving the application free to perform almost any operation.</w:t>
      </w:r>
    </w:p>
    <w:p w:rsidR="00612688" w:rsidRDefault="00612688" w:rsidP="004C2EAD">
      <w:pPr>
        <w:pStyle w:val="NormalWeb"/>
      </w:pPr>
      <w:r>
        <w:t xml:space="preserve">Additionally, code that has permission to access unmanaged code can probably perform almost any operation by calling into an unmanaged API. For example, code that has permission to call </w:t>
      </w:r>
      <w:r>
        <w:lastRenderedPageBreak/>
        <w:t>unmanaged code does not need</w:t>
      </w:r>
      <w:r>
        <w:rPr>
          <w:rStyle w:val="apple-converted-space"/>
          <w:rFonts w:ascii="Segoe UI" w:hAnsi="Segoe UI" w:cs="Segoe UI"/>
          <w:color w:val="2A2A2A"/>
          <w:sz w:val="20"/>
          <w:szCs w:val="20"/>
        </w:rPr>
        <w:t> </w:t>
      </w:r>
      <w:hyperlink r:id="rId659"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to access a file; it can just call an unmanaged (Win32) file API directly, bypassing the managed file API that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If managed code has permission to call into unmanaged code and does call directly into unmanaged code, the security system will be unable to reliably enforce security restrictions, since the runtime cannot enforce such restrictions on unmanaged code.</w:t>
      </w:r>
    </w:p>
    <w:p w:rsidR="00612688" w:rsidRDefault="00612688" w:rsidP="004C2EAD">
      <w:pPr>
        <w:pStyle w:val="NormalWeb"/>
      </w:pPr>
      <w:r>
        <w:t>If you want your application to perform an operation that requires accessing unmanaged code, it should do so through a trusted managed class that wraps the required functionality (if such a class exists). Do not create a wrapper class yourself if one already exists in a secure class library. The wrapper class, which must be granted a high degree of trust to be allowed to make the call into unmanaged code, is responsible for demanding that its callers have the appropriate permissions. If you use the wrapper class, your code only needs to request and be granted the permissions that the wrapper class demands.</w:t>
      </w:r>
    </w:p>
    <w:p w:rsidR="00BF19FF" w:rsidRPr="00053AA8" w:rsidRDefault="00BF19FF" w:rsidP="004C2EAD">
      <w:pPr>
        <w:pStyle w:val="Heading4"/>
      </w:pPr>
      <w:bookmarkStart w:id="92" w:name="_Toc426471896"/>
      <w:bookmarkStart w:id="93" w:name="_Toc426562516"/>
      <w:r w:rsidRPr="00053AA8">
        <w:rPr>
          <w:rStyle w:val="Heading3Char"/>
          <w:b w:val="0"/>
          <w:bCs/>
        </w:rPr>
        <w:t>Writing Verifiably Type-Safe</w:t>
      </w:r>
      <w:r w:rsidRPr="00053AA8">
        <w:t xml:space="preserve"> Code</w:t>
      </w:r>
      <w:bookmarkEnd w:id="92"/>
      <w:bookmarkEnd w:id="93"/>
    </w:p>
    <w:p w:rsidR="00BF19FF" w:rsidRDefault="00BF19FF" w:rsidP="004C2EAD">
      <w:pPr>
        <w:rPr>
          <w:color w:val="000000"/>
        </w:rPr>
      </w:pPr>
      <w:r>
        <w:rPr>
          <w:rStyle w:val="Strong"/>
          <w:rFonts w:ascii="Segoe UI" w:hAnsi="Segoe UI" w:cs="Segoe UI"/>
          <w:color w:val="5D5D5D"/>
          <w:sz w:val="20"/>
          <w:szCs w:val="20"/>
        </w:rPr>
        <w:t>.NET Framework 1.1, 2.0, 3.0, 3.5</w:t>
      </w:r>
      <w:r>
        <w:rPr>
          <w:color w:val="000000"/>
        </w:rPr>
        <w:t xml:space="preserve"> </w:t>
      </w:r>
    </w:p>
    <w:p w:rsidR="00BF19FF" w:rsidRDefault="00BF19FF" w:rsidP="004C2EAD">
      <w:pPr>
        <w:pStyle w:val="NormalWeb"/>
      </w:pPr>
      <w:r>
        <w:t>Type-safe</w:t>
      </w:r>
      <w:r>
        <w:rPr>
          <w:rStyle w:val="apple-converted-space"/>
          <w:rFonts w:ascii="Segoe UI" w:hAnsi="Segoe UI" w:cs="Segoe UI"/>
          <w:i/>
          <w:iCs/>
          <w:color w:val="2A2A2A"/>
          <w:sz w:val="20"/>
          <w:szCs w:val="20"/>
        </w:rPr>
        <w:t> </w:t>
      </w:r>
      <w:r>
        <w:t>code is code that accesses types only in well-defined, allowable ways. For example, given a valid object reference, type-safe code can access memory at fixed offsets corresponding to actual field members. However, if the code accesses memory at arbitrary offsets outside the range of memory that belongs to that object's publicly exposed fields, it is not type-safe.</w:t>
      </w:r>
    </w:p>
    <w:p w:rsidR="00BF19FF" w:rsidRDefault="00BF19FF" w:rsidP="004C2EAD">
      <w:pPr>
        <w:pStyle w:val="NormalWeb"/>
      </w:pPr>
    </w:p>
    <w:p w:rsidR="00BF19FF" w:rsidRDefault="00E83885" w:rsidP="004C2EAD">
      <w:pPr>
        <w:pStyle w:val="NormalWeb"/>
      </w:pPr>
      <w:hyperlink r:id="rId660" w:history="1">
        <w:r w:rsidR="00BF19FF">
          <w:rPr>
            <w:rStyle w:val="Hyperlink"/>
            <w:rFonts w:ascii="Segoe UI" w:eastAsiaTheme="majorEastAsia" w:hAnsi="Segoe UI" w:cs="Segoe UI"/>
            <w:color w:val="03697A"/>
            <w:sz w:val="20"/>
            <w:szCs w:val="20"/>
          </w:rPr>
          <w:t>JIT compilation</w:t>
        </w:r>
      </w:hyperlink>
      <w:r w:rsidR="00BF19FF">
        <w:rPr>
          <w:rStyle w:val="apple-converted-space"/>
          <w:rFonts w:ascii="Segoe UI" w:hAnsi="Segoe UI" w:cs="Segoe UI"/>
          <w:color w:val="2A2A2A"/>
          <w:sz w:val="20"/>
          <w:szCs w:val="20"/>
        </w:rPr>
        <w:t> </w:t>
      </w:r>
      <w:r w:rsidR="00BF19FF">
        <w:t>performs a process called verification that examines code and attempts to determine whether the code is type-safe. Code that is proven during verification to be type-safe is called verifiably type-safe code. Code can be type-safe, yet not be verifiably type-safe, due to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 .NET Framework SDK</w:t>
      </w:r>
      <w:r w:rsidR="00BF19FF">
        <w:rPr>
          <w:rStyle w:val="apple-converted-space"/>
          <w:rFonts w:ascii="Segoe UI" w:hAnsi="Segoe UI" w:cs="Segoe UI"/>
          <w:color w:val="2A2A2A"/>
          <w:sz w:val="20"/>
          <w:szCs w:val="20"/>
        </w:rPr>
        <w:t> </w:t>
      </w:r>
      <w:hyperlink r:id="rId661" w:history="1">
        <w:r w:rsidR="00BF19FF">
          <w:rPr>
            <w:rStyle w:val="Hyperlink"/>
            <w:rFonts w:ascii="Segoe UI" w:eastAsiaTheme="majorEastAsia" w:hAnsi="Segoe UI" w:cs="Segoe UI"/>
            <w:color w:val="03697A"/>
            <w:sz w:val="20"/>
            <w:szCs w:val="20"/>
          </w:rPr>
          <w:t>PEVerify tool</w:t>
        </w:r>
      </w:hyperlink>
      <w:r w:rsidR="00BF19FF">
        <w:rPr>
          <w:rStyle w:val="apple-converted-space"/>
          <w:rFonts w:ascii="Segoe UI" w:hAnsi="Segoe UI" w:cs="Segoe UI"/>
          <w:color w:val="2A2A2A"/>
          <w:sz w:val="20"/>
          <w:szCs w:val="20"/>
        </w:rPr>
        <w:t> </w:t>
      </w:r>
      <w:r w:rsidR="00BF19FF">
        <w:t>to determine whether your code is verifiably type-safe.</w:t>
      </w:r>
    </w:p>
    <w:p w:rsidR="00BF19FF" w:rsidRDefault="00BF19FF" w:rsidP="004C2EAD">
      <w:pPr>
        <w:pStyle w:val="NormalWeb"/>
      </w:pPr>
    </w:p>
    <w:p w:rsidR="00BF19FF" w:rsidRDefault="00BF19FF" w:rsidP="004C2EAD">
      <w:pPr>
        <w:pStyle w:val="NormalWeb"/>
      </w:pPr>
      <w: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BF19FF" w:rsidRDefault="00BF19FF" w:rsidP="004C2EAD">
      <w:pPr>
        <w:pStyle w:val="NormalWeb"/>
      </w:pPr>
    </w:p>
    <w:p w:rsidR="00BF19FF" w:rsidRDefault="00BF19FF" w:rsidP="004C2EAD">
      <w:r>
        <w:lastRenderedPageBreak/>
        <w:t>See Also</w:t>
      </w:r>
    </w:p>
    <w:p w:rsidR="00BF19FF" w:rsidRDefault="00E83885" w:rsidP="004C2EAD">
      <w:pPr>
        <w:pStyle w:val="NormalWeb"/>
        <w:rPr>
          <w:rFonts w:ascii="Segoe UI" w:hAnsi="Segoe UI" w:cs="Segoe UI"/>
          <w:color w:val="2A2A2A"/>
          <w:sz w:val="20"/>
          <w:szCs w:val="20"/>
        </w:rPr>
      </w:pPr>
      <w:hyperlink r:id="rId662" w:history="1">
        <w:r w:rsidR="00BF19FF">
          <w:rPr>
            <w:rStyle w:val="Hyperlink"/>
            <w:rFonts w:ascii="Segoe UI" w:eastAsiaTheme="majorEastAsia" w:hAnsi="Segoe UI" w:cs="Segoe UI"/>
            <w:color w:val="03697A"/>
            <w:sz w:val="20"/>
            <w:szCs w:val="20"/>
          </w:rPr>
          <w:t>Code Access Security</w:t>
        </w:r>
      </w:hyperlink>
      <w:r w:rsidR="00BF19FF">
        <w:rPr>
          <w:rStyle w:val="apple-converted-space"/>
          <w:rFonts w:ascii="Segoe UI" w:hAnsi="Segoe UI" w:cs="Segoe UI"/>
          <w:color w:val="2A2A2A"/>
          <w:sz w:val="20"/>
          <w:szCs w:val="20"/>
        </w:rPr>
        <w:t> </w:t>
      </w:r>
      <w:r w:rsidR="00BF19FF">
        <w:rPr>
          <w:rFonts w:ascii="Segoe UI" w:hAnsi="Segoe UI" w:cs="Segoe UI"/>
          <w:color w:val="2A2A2A"/>
          <w:sz w:val="20"/>
          <w:szCs w:val="20"/>
        </w:rPr>
        <w:t>|</w:t>
      </w:r>
      <w:r w:rsidR="00BF19FF">
        <w:rPr>
          <w:rStyle w:val="apple-converted-space"/>
          <w:rFonts w:ascii="Segoe UI" w:hAnsi="Segoe UI" w:cs="Segoe UI"/>
          <w:color w:val="2A2A2A"/>
          <w:sz w:val="20"/>
          <w:szCs w:val="20"/>
        </w:rPr>
        <w:t> </w:t>
      </w:r>
      <w:hyperlink r:id="rId663" w:history="1">
        <w:r w:rsidR="00BF19FF">
          <w:rPr>
            <w:rStyle w:val="Hyperlink"/>
            <w:rFonts w:ascii="Segoe UI" w:eastAsiaTheme="majorEastAsia" w:hAnsi="Segoe UI" w:cs="Segoe UI"/>
            <w:color w:val="03697A"/>
            <w:sz w:val="20"/>
            <w:szCs w:val="20"/>
          </w:rPr>
          <w:t>Code Access Security Basics</w:t>
        </w:r>
      </w:hyperlink>
      <w:r w:rsidR="00BF19FF">
        <w:rPr>
          <w:rStyle w:val="apple-converted-space"/>
          <w:rFonts w:ascii="Segoe UI" w:hAnsi="Segoe UI" w:cs="Segoe UI"/>
          <w:color w:val="2A2A2A"/>
          <w:sz w:val="20"/>
          <w:szCs w:val="20"/>
        </w:rPr>
        <w:t> </w:t>
      </w:r>
      <w:r w:rsidR="00BF19FF">
        <w:rPr>
          <w:rFonts w:ascii="Segoe UI" w:hAnsi="Segoe UI" w:cs="Segoe UI"/>
          <w:color w:val="2A2A2A"/>
          <w:sz w:val="20"/>
          <w:szCs w:val="20"/>
        </w:rPr>
        <w:t>|</w:t>
      </w:r>
      <w:r w:rsidR="00BF19FF">
        <w:rPr>
          <w:rStyle w:val="apple-converted-space"/>
          <w:rFonts w:ascii="Segoe UI" w:hAnsi="Segoe UI" w:cs="Segoe UI"/>
          <w:color w:val="2A2A2A"/>
          <w:sz w:val="20"/>
          <w:szCs w:val="20"/>
        </w:rPr>
        <w:t> </w:t>
      </w:r>
      <w:hyperlink r:id="rId664" w:history="1">
        <w:r w:rsidR="00BF19FF">
          <w:rPr>
            <w:rStyle w:val="Hyperlink"/>
            <w:rFonts w:ascii="Segoe UI" w:eastAsiaTheme="majorEastAsia" w:hAnsi="Segoe UI" w:cs="Segoe UI"/>
            <w:color w:val="03697A"/>
            <w:sz w:val="20"/>
            <w:szCs w:val="20"/>
          </w:rPr>
          <w:t>Compiling MSIL to Native Code</w:t>
        </w:r>
      </w:hyperlink>
      <w:r w:rsidR="00BF19FF">
        <w:rPr>
          <w:rStyle w:val="apple-converted-space"/>
          <w:rFonts w:ascii="Segoe UI" w:hAnsi="Segoe UI" w:cs="Segoe UI"/>
          <w:color w:val="2A2A2A"/>
          <w:sz w:val="20"/>
          <w:szCs w:val="20"/>
        </w:rPr>
        <w:t> </w:t>
      </w:r>
      <w:r w:rsidR="00BF19FF">
        <w:rPr>
          <w:rFonts w:ascii="Segoe UI" w:hAnsi="Segoe UI" w:cs="Segoe UI"/>
          <w:color w:val="2A2A2A"/>
          <w:sz w:val="20"/>
          <w:szCs w:val="20"/>
        </w:rPr>
        <w:t>|</w:t>
      </w:r>
      <w:r w:rsidR="00BF19FF">
        <w:rPr>
          <w:rStyle w:val="apple-converted-space"/>
          <w:rFonts w:ascii="Segoe UI" w:hAnsi="Segoe UI" w:cs="Segoe UI"/>
          <w:color w:val="2A2A2A"/>
          <w:sz w:val="20"/>
          <w:szCs w:val="20"/>
        </w:rPr>
        <w:t> </w:t>
      </w:r>
      <w:hyperlink r:id="rId665" w:history="1">
        <w:r w:rsidR="00BF19FF">
          <w:rPr>
            <w:rStyle w:val="Hyperlink"/>
            <w:rFonts w:ascii="Segoe UI" w:eastAsiaTheme="majorEastAsia" w:hAnsi="Segoe UI" w:cs="Segoe UI"/>
            <w:color w:val="03697A"/>
            <w:sz w:val="20"/>
            <w:szCs w:val="20"/>
          </w:rPr>
          <w:t>PEVerify Tool</w:t>
        </w:r>
      </w:hyperlink>
    </w:p>
    <w:p w:rsidR="00BF19FF" w:rsidRDefault="00BF19FF" w:rsidP="004C2EAD"/>
    <w:p w:rsidR="00BF19FF" w:rsidRDefault="00BF19FF" w:rsidP="004C2EAD">
      <w:pPr>
        <w:pStyle w:val="Heading4"/>
      </w:pPr>
      <w:bookmarkStart w:id="94" w:name="_Toc426471897"/>
      <w:bookmarkStart w:id="95" w:name="_Toc426562517"/>
      <w:r>
        <w:t>Writing Verifiably Type-Safe Code</w:t>
      </w:r>
      <w:bookmarkEnd w:id="94"/>
      <w:bookmarkEnd w:id="95"/>
    </w:p>
    <w:p w:rsidR="00BF19FF" w:rsidRDefault="00BF19FF" w:rsidP="004C2EAD">
      <w:r>
        <w:rPr>
          <w:rStyle w:val="Strong"/>
          <w:rFonts w:ascii="Segoe UI" w:hAnsi="Segoe UI" w:cs="Segoe UI"/>
          <w:color w:val="5D5D5D"/>
          <w:sz w:val="20"/>
          <w:szCs w:val="20"/>
        </w:rPr>
        <w:t>.NET Framework 4</w:t>
      </w:r>
    </w:p>
    <w:p w:rsidR="00BF19FF" w:rsidRDefault="00BF19FF" w:rsidP="004C2EAD">
      <w:pPr>
        <w:pStyle w:val="NormalWeb"/>
      </w:pPr>
      <w:r>
        <w:t>Type-safe code is code that accesses types only in well-defined, allowable ways. For example, given a valid object reference, type-safe code can access memory at fixed offsets corresponding to actual field members. However, if the code accesses memory at arbitrary offsets outside the range of memory that belongs to that object's publicly exposed fields, it is not type-safe.</w:t>
      </w:r>
    </w:p>
    <w:p w:rsidR="00BF19FF" w:rsidRDefault="00BF19FF" w:rsidP="004C2EAD">
      <w:pPr>
        <w:pStyle w:val="NormalWeb"/>
      </w:pPr>
      <w:r>
        <w:t>Just-in-time (JIT) compilation performs a process called verification that examines code and attempts to determine whether the code is type-safe. Code that is proven during verification to be type-safe is called verifiably type-safe code. Code can be type-safe, yet not be verifiably type-safe, due to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 Windows Software Development Kit (SDK) </w:t>
      </w:r>
      <w:hyperlink r:id="rId666" w:history="1">
        <w:r>
          <w:rPr>
            <w:rStyle w:val="Hyperlink"/>
            <w:rFonts w:ascii="Segoe UI" w:eastAsiaTheme="majorEastAsia" w:hAnsi="Segoe UI" w:cs="Segoe UI"/>
            <w:color w:val="03697A"/>
            <w:sz w:val="20"/>
            <w:szCs w:val="20"/>
          </w:rPr>
          <w:t>PEVerify tool</w:t>
        </w:r>
      </w:hyperlink>
      <w:r>
        <w:rPr>
          <w:rStyle w:val="apple-converted-space"/>
          <w:rFonts w:ascii="Segoe UI" w:hAnsi="Segoe UI" w:cs="Segoe UI"/>
          <w:color w:val="2A2A2A"/>
          <w:sz w:val="20"/>
          <w:szCs w:val="20"/>
        </w:rPr>
        <w:t> </w:t>
      </w:r>
      <w:r>
        <w:t>to determine whether your code is verifiably type-safe.</w:t>
      </w:r>
    </w:p>
    <w:p w:rsidR="00BF19FF" w:rsidRDefault="00BF19FF" w:rsidP="004C2EAD">
      <w:pPr>
        <w:pStyle w:val="NormalWeb"/>
      </w:pPr>
      <w: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BF19FF" w:rsidRDefault="00E83885" w:rsidP="004C2EAD">
      <w:hyperlink r:id="rId667" w:tooltip="Click to collapse. Double-click to collapse all." w:history="1">
        <w:r w:rsidR="00BF19FF">
          <w:rPr>
            <w:rStyle w:val="lwcollapsibleareatitle"/>
            <w:rFonts w:ascii="Segoe UI Semibold" w:hAnsi="Segoe UI Semibold" w:cs="Segoe UI"/>
            <w:b/>
            <w:bCs/>
            <w:color w:val="000000"/>
            <w:sz w:val="35"/>
            <w:szCs w:val="35"/>
          </w:rPr>
          <w:t>See Also</w:t>
        </w:r>
      </w:hyperlink>
    </w:p>
    <w:p w:rsidR="00BF19FF" w:rsidRDefault="00BF19FF" w:rsidP="004C2EAD">
      <w:r>
        <w:t>Reference</w:t>
      </w:r>
    </w:p>
    <w:p w:rsidR="00BF19FF" w:rsidRDefault="00E83885" w:rsidP="004C2EAD">
      <w:pPr>
        <w:rPr>
          <w:rFonts w:ascii="Segoe UI" w:hAnsi="Segoe UI" w:cs="Segoe UI"/>
          <w:color w:val="000000"/>
          <w:sz w:val="20"/>
          <w:szCs w:val="20"/>
        </w:rPr>
      </w:pPr>
      <w:hyperlink r:id="rId668" w:history="1">
        <w:r w:rsidR="00BF19FF">
          <w:rPr>
            <w:rStyle w:val="Hyperlink"/>
            <w:rFonts w:ascii="Segoe UI" w:hAnsi="Segoe UI" w:cs="Segoe UI"/>
            <w:color w:val="03697A"/>
            <w:sz w:val="20"/>
            <w:szCs w:val="20"/>
          </w:rPr>
          <w:t>Peverify.exe (PEVerify Tool)</w:t>
        </w:r>
      </w:hyperlink>
    </w:p>
    <w:p w:rsidR="00BF19FF" w:rsidRDefault="00BF19FF" w:rsidP="004C2EAD">
      <w:r>
        <w:t>Concepts</w:t>
      </w:r>
    </w:p>
    <w:p w:rsidR="00BF19FF" w:rsidRDefault="00E83885" w:rsidP="004C2EAD">
      <w:pPr>
        <w:rPr>
          <w:rFonts w:ascii="Segoe UI" w:hAnsi="Segoe UI" w:cs="Segoe UI"/>
          <w:color w:val="000000"/>
          <w:sz w:val="20"/>
          <w:szCs w:val="20"/>
        </w:rPr>
      </w:pPr>
      <w:hyperlink r:id="rId669" w:history="1">
        <w:r w:rsidR="00BF19FF">
          <w:rPr>
            <w:rStyle w:val="Hyperlink"/>
            <w:rFonts w:ascii="Segoe UI" w:hAnsi="Segoe UI" w:cs="Segoe UI"/>
            <w:color w:val="03697A"/>
            <w:sz w:val="20"/>
            <w:szCs w:val="20"/>
          </w:rPr>
          <w:t>Code Access Security Basics</w:t>
        </w:r>
      </w:hyperlink>
    </w:p>
    <w:p w:rsidR="00BF19FF" w:rsidRDefault="00E83885" w:rsidP="004C2EAD">
      <w:pPr>
        <w:rPr>
          <w:rFonts w:ascii="Segoe UI" w:hAnsi="Segoe UI" w:cs="Segoe UI"/>
          <w:color w:val="000000"/>
          <w:sz w:val="20"/>
          <w:szCs w:val="20"/>
        </w:rPr>
      </w:pPr>
      <w:hyperlink r:id="rId670" w:history="1">
        <w:r w:rsidR="00BF19FF">
          <w:rPr>
            <w:rStyle w:val="Hyperlink"/>
            <w:rFonts w:ascii="Segoe UI" w:hAnsi="Segoe UI" w:cs="Segoe UI"/>
            <w:color w:val="03697A"/>
            <w:sz w:val="20"/>
            <w:szCs w:val="20"/>
          </w:rPr>
          <w:t>Managed Execution Process</w:t>
        </w:r>
      </w:hyperlink>
    </w:p>
    <w:p w:rsidR="00BF19FF" w:rsidRDefault="00BF19FF" w:rsidP="004C2EAD">
      <w:r>
        <w:t>Other Resources</w:t>
      </w:r>
    </w:p>
    <w:p w:rsidR="00BF19FF" w:rsidRDefault="00E83885" w:rsidP="004C2EAD">
      <w:pPr>
        <w:rPr>
          <w:rFonts w:ascii="Segoe UI" w:hAnsi="Segoe UI" w:cs="Segoe UI"/>
          <w:color w:val="000000"/>
          <w:sz w:val="20"/>
          <w:szCs w:val="20"/>
        </w:rPr>
      </w:pPr>
      <w:hyperlink r:id="rId671" w:history="1">
        <w:r w:rsidR="00BF19FF">
          <w:rPr>
            <w:rStyle w:val="Hyperlink"/>
            <w:rFonts w:ascii="Segoe UI" w:hAnsi="Segoe UI" w:cs="Segoe UI"/>
            <w:color w:val="03697A"/>
            <w:sz w:val="20"/>
            <w:szCs w:val="20"/>
          </w:rPr>
          <w:t>Code Access Security</w:t>
        </w:r>
      </w:hyperlink>
    </w:p>
    <w:p w:rsidR="00DE7E32" w:rsidRDefault="00DE7E32" w:rsidP="004C2EAD">
      <w:pPr>
        <w:pStyle w:val="Heading4"/>
      </w:pPr>
      <w:bookmarkStart w:id="96" w:name="_Toc426471898"/>
      <w:bookmarkStart w:id="97" w:name="_Toc426562518"/>
      <w:r>
        <w:t>Security Syntax</w:t>
      </w:r>
      <w:bookmarkEnd w:id="96"/>
      <w:bookmarkEnd w:id="97"/>
    </w:p>
    <w:p w:rsidR="00DE7E32" w:rsidRDefault="00DE7E32" w:rsidP="004C2EAD">
      <w:pPr>
        <w:rPr>
          <w:color w:val="000000"/>
        </w:rPr>
      </w:pPr>
      <w:r>
        <w:rPr>
          <w:rStyle w:val="Strong"/>
          <w:rFonts w:ascii="Segoe UI" w:hAnsi="Segoe UI" w:cs="Segoe UI"/>
          <w:color w:val="5D5D5D"/>
          <w:sz w:val="20"/>
          <w:szCs w:val="20"/>
        </w:rPr>
        <w:t>.NET Framework 1.1</w:t>
      </w:r>
      <w:r w:rsidR="009C43C5">
        <w:rPr>
          <w:rStyle w:val="Strong"/>
          <w:rFonts w:ascii="Segoe UI" w:hAnsi="Segoe UI" w:cs="Segoe UI"/>
          <w:color w:val="5D5D5D"/>
          <w:sz w:val="20"/>
          <w:szCs w:val="20"/>
        </w:rPr>
        <w:t>, 2.0, 3.0, 3.5, 4.0</w:t>
      </w:r>
      <w:hyperlink r:id="rId672" w:history="1"/>
      <w:r>
        <w:rPr>
          <w:color w:val="000000"/>
        </w:rPr>
        <w:t xml:space="preserve"> </w:t>
      </w:r>
    </w:p>
    <w:p w:rsidR="00BF19FF" w:rsidRDefault="00DE7E32" w:rsidP="004C2EAD">
      <w:pPr>
        <w:pStyle w:val="NormalWeb"/>
      </w:pPr>
      <w:r>
        <w:t>Code that targets the common language runtime can interact with the security system by requesting permissions, demanding that callers have specified permissions, and overriding certain security settings (given enough privileges). You use two different forms of syntax to programmatically interact with the .NET Framework security system: declarative syntax and imperative syntax. Some operations can be done using both forms of syntax while other operations can be performed using only declarative syntax. You shou</w:t>
      </w:r>
      <w:r w:rsidR="009C43C5">
        <w:t>ld be familiar with both forms.</w:t>
      </w:r>
    </w:p>
    <w:p w:rsidR="009C43C5" w:rsidRPr="009C43C5" w:rsidRDefault="009C43C5" w:rsidP="004C2EAD">
      <w:pPr>
        <w:pStyle w:val="NormalWeb"/>
      </w:pPr>
    </w:p>
    <w:p w:rsidR="00A70385" w:rsidRDefault="00A70385" w:rsidP="004C2EAD">
      <w:pPr>
        <w:pStyle w:val="Heading5"/>
      </w:pPr>
      <w:bookmarkStart w:id="98" w:name="_Toc426471899"/>
      <w:bookmarkStart w:id="99" w:name="_Toc426562519"/>
      <w:r>
        <w:t>Declarative Security</w:t>
      </w:r>
      <w:bookmarkEnd w:id="98"/>
      <w:bookmarkEnd w:id="99"/>
    </w:p>
    <w:p w:rsidR="00A70385" w:rsidRDefault="00A70385" w:rsidP="004C2EAD">
      <w:r>
        <w:rPr>
          <w:rStyle w:val="Strong"/>
          <w:rFonts w:ascii="Segoe UI" w:hAnsi="Segoe UI" w:cs="Segoe UI"/>
          <w:color w:val="5D5D5D"/>
          <w:sz w:val="20"/>
          <w:szCs w:val="20"/>
        </w:rPr>
        <w:t xml:space="preserve">.NET Framework 1.1, 2.0, 3.0, </w:t>
      </w:r>
    </w:p>
    <w:p w:rsidR="00A70385" w:rsidRDefault="00A70385" w:rsidP="004C2EAD">
      <w:pPr>
        <w:pStyle w:val="NormalWeb"/>
        <w:rPr>
          <w:rFonts w:ascii="Segoe UI" w:hAnsi="Segoe UI" w:cs="Segoe UI"/>
          <w:color w:val="2A2A2A"/>
          <w:sz w:val="20"/>
          <w:szCs w:val="20"/>
        </w:rPr>
      </w:pPr>
      <w:r>
        <w:rPr>
          <w:rFonts w:ascii="Segoe UI" w:hAnsi="Segoe UI" w:cs="Segoe UI"/>
          <w:color w:val="2A2A2A"/>
          <w:sz w:val="20"/>
          <w:szCs w:val="20"/>
        </w:rPr>
        <w:t>Declarative security syntax uses</w:t>
      </w:r>
      <w:r>
        <w:rPr>
          <w:rStyle w:val="apple-converted-space"/>
          <w:rFonts w:ascii="Segoe UI" w:hAnsi="Segoe UI" w:cs="Segoe UI"/>
          <w:color w:val="2A2A2A"/>
          <w:sz w:val="20"/>
          <w:szCs w:val="20"/>
        </w:rPr>
        <w:t> </w:t>
      </w:r>
      <w:hyperlink r:id="rId673"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to place security information into the</w:t>
      </w:r>
      <w:r>
        <w:rPr>
          <w:rStyle w:val="apple-converted-space"/>
          <w:rFonts w:ascii="Segoe UI" w:hAnsi="Segoe UI" w:cs="Segoe UI"/>
          <w:color w:val="2A2A2A"/>
          <w:sz w:val="20"/>
          <w:szCs w:val="20"/>
        </w:rPr>
        <w:t> </w:t>
      </w:r>
      <w:hyperlink r:id="rId674"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rPr>
          <w:rFonts w:ascii="Segoe UI" w:hAnsi="Segoe UI" w:cs="Segoe UI"/>
          <w:color w:val="2A2A2A"/>
          <w:sz w:val="20"/>
          <w:szCs w:val="20"/>
        </w:rPr>
        <w:t>of your code. Attributes can be placed at the assembly, class, or member level, to indicate the type of request, demand, or override you want to use. Requests are used in applications that target the common language runtime to inform the runtime security system about the permissions that your application needs or does not want. Demands and overrides are used in libraries to help protect resources from callers or to override default security behavior.</w:t>
      </w:r>
    </w:p>
    <w:p w:rsidR="00A70385" w:rsidRDefault="00A70385" w:rsidP="004C2EAD">
      <w:pPr>
        <w:pStyle w:val="NormalWeb"/>
      </w:pPr>
      <w:r>
        <w:t>In order to use declarative security calls, you must initialize the state data of the permission object so that it represents the particular form of permission you need. Every built-in permission has an attribute that is passed a</w:t>
      </w:r>
      <w:r>
        <w:rPr>
          <w:rStyle w:val="apple-converted-space"/>
          <w:rFonts w:ascii="Segoe UI" w:hAnsi="Segoe UI" w:cs="Segoe UI"/>
          <w:color w:val="2A2A2A"/>
          <w:sz w:val="20"/>
          <w:szCs w:val="20"/>
        </w:rPr>
        <w:t> </w:t>
      </w:r>
      <w:hyperlink r:id="rId675"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to describe the type of security operation you want to perform. However, permissions also accept their own parameters that are exclusive to them. For a complete description of the parameters specific to permissions, see the section describing built-in</w:t>
      </w:r>
      <w:r>
        <w:rPr>
          <w:rStyle w:val="apple-converted-space"/>
          <w:rFonts w:ascii="Segoe UI" w:hAnsi="Segoe UI" w:cs="Segoe UI"/>
          <w:color w:val="2A2A2A"/>
          <w:sz w:val="20"/>
          <w:szCs w:val="20"/>
        </w:rPr>
        <w:t> </w:t>
      </w:r>
      <w:hyperlink r:id="rId676" w:history="1">
        <w:r>
          <w:rPr>
            <w:rStyle w:val="Hyperlink"/>
            <w:rFonts w:ascii="Segoe UI" w:eastAsiaTheme="majorEastAsia" w:hAnsi="Segoe UI" w:cs="Segoe UI"/>
            <w:color w:val="03697A"/>
            <w:sz w:val="20"/>
            <w:szCs w:val="20"/>
          </w:rPr>
          <w:t>permissions</w:t>
        </w:r>
      </w:hyperlink>
      <w:r>
        <w:t>.</w:t>
      </w:r>
    </w:p>
    <w:p w:rsidR="00A70385" w:rsidRDefault="00A70385" w:rsidP="004C2EAD">
      <w:pPr>
        <w:pStyle w:val="NormalWeb"/>
      </w:pPr>
      <w:r>
        <w:t>The following code fragment shows declarative syntax for requesting that your code's callers have a custom permission called</w:t>
      </w:r>
      <w:r>
        <w:rPr>
          <w:rStyle w:val="apple-converted-space"/>
          <w:rFonts w:ascii="Segoe UI" w:hAnsi="Segoe UI" w:cs="Segoe UI"/>
          <w:color w:val="2A2A2A"/>
          <w:sz w:val="20"/>
          <w:szCs w:val="20"/>
        </w:rPr>
        <w:t> </w:t>
      </w:r>
      <w:r>
        <w:rPr>
          <w:rStyle w:val="HTMLCode"/>
          <w:color w:val="2A2A2A"/>
        </w:rPr>
        <w:t>MyPermission</w:t>
      </w:r>
      <w:r>
        <w:t>. This permission is a hypothetical custom permission and does not exist in the .NET Framework. In this example, the declarative call is placed directly before the class definition, specifying that this permission be applied to the class level. The attribute is passed a</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t>structure to specify that callers must have this permission in order to run.</w:t>
      </w:r>
    </w:p>
    <w:p w:rsidR="00A70385" w:rsidRDefault="00A70385" w:rsidP="004C2EAD">
      <w:pPr>
        <w:pStyle w:val="HTMLPreformatted"/>
      </w:pPr>
    </w:p>
    <w:p w:rsidR="00A70385" w:rsidRDefault="00A70385" w:rsidP="004C2EAD">
      <w:pPr>
        <w:pStyle w:val="HTMLPreformatted"/>
      </w:pPr>
    </w:p>
    <w:p w:rsidR="00A70385" w:rsidRDefault="00A70385" w:rsidP="004C2EAD">
      <w:pPr>
        <w:pStyle w:val="HTMLPreformatted"/>
      </w:pPr>
      <w:r>
        <w:t>[C#]</w:t>
      </w:r>
    </w:p>
    <w:p w:rsidR="00A70385" w:rsidRDefault="00A70385" w:rsidP="004C2EAD">
      <w:pPr>
        <w:pStyle w:val="HTMLPreformatted"/>
      </w:pPr>
      <w:r>
        <w:t xml:space="preserve">[MyPermission(SecurityAction.Demand, Unrestricted = </w:t>
      </w:r>
      <w:r>
        <w:rPr>
          <w:color w:val="0000FF"/>
        </w:rPr>
        <w:t>true</w:t>
      </w:r>
      <w:r>
        <w:t>)]</w:t>
      </w:r>
    </w:p>
    <w:p w:rsidR="00A70385" w:rsidRDefault="00A70385" w:rsidP="004C2EAD">
      <w:pPr>
        <w:pStyle w:val="HTMLPreformatted"/>
        <w:rPr>
          <w:color w:val="000000"/>
        </w:rPr>
      </w:pPr>
      <w:r>
        <w:t>public</w:t>
      </w:r>
      <w:r>
        <w:rPr>
          <w:color w:val="000000"/>
        </w:rPr>
        <w:t xml:space="preserve"> </w:t>
      </w:r>
      <w:r>
        <w:t>class</w:t>
      </w:r>
      <w:r>
        <w:rPr>
          <w:color w:val="000000"/>
        </w:rPr>
        <w:t xml:space="preserve"> </w:t>
      </w:r>
      <w:r>
        <w:t>MyClass</w:t>
      </w:r>
    </w:p>
    <w:p w:rsidR="00A70385" w:rsidRDefault="00A70385" w:rsidP="004C2EAD">
      <w:pPr>
        <w:pStyle w:val="HTMLPreformatted"/>
      </w:pPr>
      <w:r>
        <w:t>{</w:t>
      </w:r>
    </w:p>
    <w:p w:rsidR="00A70385" w:rsidRDefault="00A70385" w:rsidP="004C2EAD">
      <w:pPr>
        <w:pStyle w:val="HTMLPreformatted"/>
        <w:rPr>
          <w:color w:val="000000"/>
        </w:rPr>
      </w:pPr>
      <w:r>
        <w:rPr>
          <w:color w:val="000000"/>
        </w:rPr>
        <w:lastRenderedPageBreak/>
        <w:t xml:space="preserve">   </w:t>
      </w:r>
      <w:r>
        <w:t>public</w:t>
      </w:r>
      <w:r>
        <w:rPr>
          <w:color w:val="000000"/>
        </w:rPr>
        <w:t xml:space="preserve"> </w:t>
      </w:r>
      <w:r>
        <w:t>MyClass</w:t>
      </w:r>
      <w:r>
        <w:rPr>
          <w:color w:val="000000"/>
        </w:rPr>
        <w:t>()</w:t>
      </w:r>
    </w:p>
    <w:p w:rsidR="00A70385" w:rsidRDefault="00A70385" w:rsidP="004C2EAD">
      <w:pPr>
        <w:pStyle w:val="HTMLPreformatted"/>
      </w:pPr>
      <w:r>
        <w:t xml:space="preserve">   {</w:t>
      </w:r>
    </w:p>
    <w:p w:rsidR="00A70385" w:rsidRDefault="00A70385" w:rsidP="004C2EAD">
      <w:pPr>
        <w:pStyle w:val="HTMLPreformatted"/>
      </w:pPr>
      <w:r>
        <w:t xml:space="preserve">      //The constructor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A70385" w:rsidRDefault="00A70385" w:rsidP="004C2EAD">
      <w:pPr>
        <w:pStyle w:val="HTMLPreformatted"/>
      </w:pPr>
      <w:r>
        <w:t xml:space="preserve">   }</w:t>
      </w:r>
    </w:p>
    <w:p w:rsidR="00A70385" w:rsidRDefault="00A70385" w:rsidP="004C2EAD">
      <w:pPr>
        <w:pStyle w:val="HTMLPreformatted"/>
      </w:pPr>
    </w:p>
    <w:p w:rsidR="00A70385" w:rsidRDefault="00A70385" w:rsidP="004C2EAD">
      <w:pPr>
        <w:pStyle w:val="HTMLPreformatted"/>
      </w:pPr>
      <w:r>
        <w:t xml:space="preserve">   </w:t>
      </w:r>
      <w:r>
        <w:rPr>
          <w:color w:val="0000FF"/>
        </w:rPr>
        <w:t>public</w:t>
      </w:r>
      <w:r>
        <w:t xml:space="preserve"> void MyMethod()</w:t>
      </w:r>
    </w:p>
    <w:p w:rsidR="00A70385" w:rsidRDefault="00A70385" w:rsidP="004C2EAD">
      <w:pPr>
        <w:pStyle w:val="HTMLPreformatted"/>
      </w:pPr>
      <w:r>
        <w:t xml:space="preserve">   {</w:t>
      </w:r>
    </w:p>
    <w:p w:rsidR="00A70385" w:rsidRDefault="00A70385" w:rsidP="004C2EAD">
      <w:pPr>
        <w:pStyle w:val="HTMLPreformatted"/>
      </w:pPr>
      <w:r>
        <w:t xml:space="preserve">      //This method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A70385" w:rsidRDefault="00A70385" w:rsidP="004C2EAD">
      <w:pPr>
        <w:pStyle w:val="HTMLPreformatted"/>
      </w:pPr>
      <w:r>
        <w:t xml:space="preserve">   }</w:t>
      </w:r>
    </w:p>
    <w:p w:rsidR="00A70385" w:rsidRDefault="00A70385" w:rsidP="004C2EAD">
      <w:pPr>
        <w:pStyle w:val="HTMLPreformatted"/>
      </w:pPr>
    </w:p>
    <w:p w:rsidR="00A70385" w:rsidRDefault="00A70385" w:rsidP="004C2EAD">
      <w:pPr>
        <w:pStyle w:val="HTMLPreformatted"/>
      </w:pPr>
      <w:r>
        <w:t xml:space="preserve">   </w:t>
      </w:r>
      <w:r>
        <w:rPr>
          <w:color w:val="0000FF"/>
        </w:rPr>
        <w:t>public</w:t>
      </w:r>
      <w:r>
        <w:t xml:space="preserve"> void YourMethod()</w:t>
      </w:r>
    </w:p>
    <w:p w:rsidR="00A70385" w:rsidRDefault="00A70385" w:rsidP="004C2EAD">
      <w:pPr>
        <w:pStyle w:val="HTMLPreformatted"/>
      </w:pPr>
      <w:r>
        <w:t xml:space="preserve">   {</w:t>
      </w:r>
    </w:p>
    <w:p w:rsidR="00A70385" w:rsidRDefault="00A70385" w:rsidP="004C2EAD">
      <w:pPr>
        <w:pStyle w:val="HTMLPreformatted"/>
      </w:pPr>
      <w:r>
        <w:t xml:space="preserve">      //This method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A70385" w:rsidRDefault="00A70385" w:rsidP="004C2EAD">
      <w:pPr>
        <w:pStyle w:val="HTMLPreformatted"/>
      </w:pPr>
      <w:r>
        <w:t xml:space="preserve">   }</w:t>
      </w:r>
    </w:p>
    <w:p w:rsidR="00A70385" w:rsidRDefault="00A70385" w:rsidP="004C2EAD">
      <w:pPr>
        <w:pStyle w:val="HTMLPreformatted"/>
      </w:pPr>
      <w:r>
        <w:t>}</w:t>
      </w:r>
    </w:p>
    <w:p w:rsidR="009C43C5" w:rsidRPr="00A70385" w:rsidRDefault="009C43C5" w:rsidP="004C2EAD">
      <w:r>
        <w:t xml:space="preserve"> </w:t>
      </w:r>
    </w:p>
    <w:p w:rsidR="00A70385" w:rsidRPr="00A70385" w:rsidRDefault="00A70385" w:rsidP="004C2EAD">
      <w:pPr>
        <w:pStyle w:val="Heading6"/>
      </w:pPr>
      <w:bookmarkStart w:id="100" w:name="_Toc426471900"/>
      <w:bookmarkStart w:id="101" w:name="_Toc426562520"/>
      <w:r w:rsidRPr="00A70385">
        <w:t>Extending Metadata Using Attributes</w:t>
      </w:r>
      <w:bookmarkEnd w:id="100"/>
      <w:bookmarkEnd w:id="101"/>
    </w:p>
    <w:p w:rsidR="00A70385" w:rsidRPr="00A70385" w:rsidRDefault="00A70385" w:rsidP="004C2EAD">
      <w:r w:rsidRPr="00A70385">
        <w:t xml:space="preserve">.NET Framework </w:t>
      </w:r>
      <w:r>
        <w:t>1.1, 2.0, 3.0, 3.5</w:t>
      </w:r>
    </w:p>
    <w:p w:rsidR="00A70385" w:rsidRPr="00A70385" w:rsidRDefault="00E83885" w:rsidP="004C2EAD">
      <w:pPr>
        <w:rPr>
          <w:rFonts w:ascii="Segoe UI" w:eastAsia="Times New Roman" w:hAnsi="Segoe UI" w:cs="Segoe UI"/>
          <w:color w:val="000000"/>
          <w:sz w:val="20"/>
          <w:szCs w:val="20"/>
        </w:rPr>
      </w:pPr>
      <w:hyperlink r:id="rId677" w:history="1"/>
      <w:r w:rsidR="00A70385">
        <w:rPr>
          <w:rFonts w:ascii="Segoe UI" w:eastAsia="Times New Roman" w:hAnsi="Segoe UI" w:cs="Segoe UI"/>
          <w:color w:val="000000"/>
          <w:sz w:val="20"/>
          <w:szCs w:val="20"/>
        </w:rPr>
        <w:t xml:space="preserve"> </w:t>
      </w:r>
    </w:p>
    <w:p w:rsidR="00A70385" w:rsidRDefault="00A70385" w:rsidP="004C2EAD">
      <w:r w:rsidRPr="00A70385">
        <w:t>The common language runtime allows you to add keyword-like descriptive declarations, called attributes, to annotate programming elements such as types, fields, methods, and properties. Attributes are saved with the metadata of a Microsoft .NET Framework file and can be used to describe your code to the runtime or to affect application behavior at run time. While the .NET Framework supplies many useful attributes, you can also design and deploy your own.</w:t>
      </w:r>
    </w:p>
    <w:p w:rsidR="00A70385" w:rsidRPr="00A70385" w:rsidRDefault="00A70385" w:rsidP="004C2EAD">
      <w:pPr>
        <w:pStyle w:val="Heading6"/>
        <w:rPr>
          <w:rFonts w:eastAsia="Times New Roman"/>
        </w:rPr>
      </w:pPr>
      <w:bookmarkStart w:id="102" w:name="_Toc426471901"/>
      <w:bookmarkStart w:id="103" w:name="_Toc426562521"/>
      <w:r w:rsidRPr="00A70385">
        <w:rPr>
          <w:rFonts w:eastAsia="Times New Roman"/>
        </w:rPr>
        <w:t>Extending Metadata Using Attributes</w:t>
      </w:r>
      <w:bookmarkEnd w:id="102"/>
      <w:bookmarkEnd w:id="103"/>
    </w:p>
    <w:p w:rsidR="00A70385" w:rsidRPr="00A70385" w:rsidRDefault="00A70385" w:rsidP="004C2EAD">
      <w:r w:rsidRPr="00A70385">
        <w:t>.NET Framework 4</w:t>
      </w:r>
    </w:p>
    <w:p w:rsidR="00A70385" w:rsidRPr="00A70385" w:rsidRDefault="00A70385" w:rsidP="004C2EAD">
      <w:r w:rsidRPr="00A70385">
        <w:t>If you have used C++, you are probably familiar with declarations that contain keywords, such as </w:t>
      </w:r>
      <w:r w:rsidRPr="00A70385">
        <w:rPr>
          <w:b/>
          <w:bCs/>
        </w:rPr>
        <w:t>public</w:t>
      </w:r>
      <w:r w:rsidRPr="00A70385">
        <w:t> and </w:t>
      </w:r>
      <w:r w:rsidRPr="00A70385">
        <w:rPr>
          <w:b/>
          <w:bCs/>
        </w:rPr>
        <w:t>private</w:t>
      </w:r>
      <w:r w:rsidRPr="00A70385">
        <w:t>, that provide additional information about class members. These keywords further define the behavior of class members by describing their accessibility to other classes. Because compilers are explicitly designed to recognize predefined keywords, you do not traditionally have the opportunity to create your own. The common language runtime, however, allows you to add keyword-like descriptive declarations, called attributes, to annotate programming elements such as types, fields, methods, and properties.</w:t>
      </w:r>
    </w:p>
    <w:p w:rsidR="00A70385" w:rsidRPr="00A70385" w:rsidRDefault="00A70385" w:rsidP="004C2EAD">
      <w:r w:rsidRPr="00A70385">
        <w:t>When you compile your code for the runtime, it is converted into Microsoft intermediate language (MSIL) and placed inside a portable executable (PE) file along with metadata generated by the compiler. Attributes allow you to place extra descriptive information into metadata that can be extracted using runtime reflection services. The compiler creates attributes when you declare instances of special classes that derive from </w:t>
      </w:r>
      <w:hyperlink r:id="rId678" w:history="1">
        <w:r w:rsidRPr="00A70385">
          <w:rPr>
            <w:color w:val="03697A"/>
          </w:rPr>
          <w:t>System.Attribute</w:t>
        </w:r>
      </w:hyperlink>
      <w:r w:rsidRPr="00A70385">
        <w:t>.</w:t>
      </w:r>
    </w:p>
    <w:p w:rsidR="00A70385" w:rsidRPr="00A70385" w:rsidRDefault="00A70385" w:rsidP="004C2EAD">
      <w:r w:rsidRPr="00A70385">
        <w:lastRenderedPageBreak/>
        <w:t>The .NET Framework uses attributes for a variety of reasons and to address a number of issues. Attributes describe how to serialize data, specify characteristics that are used to enforce security, and limit optimizations by the just-in-time (JIT) compiler so the code remains easy to debug. Attributes can also record the name of a file or the author of code, or control the visibility of controls and members during forms development.</w:t>
      </w:r>
    </w:p>
    <w:p w:rsidR="00A70385" w:rsidRPr="00A70385" w:rsidRDefault="00A70385" w:rsidP="004C2EAD">
      <w:r w:rsidRPr="00A70385">
        <w:t>You can use attributes to describe your code in practically any way conceivable and to affect run-time behavior in creative new ways. Attributes allow you to add your own descriptive elements to C#, Visual C++, Microsoft Visual Basic 2005, or any other language that targets the runtime, without having to rewrite your compiler.</w:t>
      </w:r>
    </w:p>
    <w:p w:rsidR="00A70385" w:rsidRDefault="00A70385" w:rsidP="004C2EAD"/>
    <w:p w:rsidR="009C43C5" w:rsidRPr="009C43C5" w:rsidRDefault="009C43C5" w:rsidP="004C2EAD">
      <w:pPr>
        <w:pStyle w:val="Heading6"/>
        <w:rPr>
          <w:rFonts w:eastAsia="Times New Roman"/>
        </w:rPr>
      </w:pPr>
      <w:bookmarkStart w:id="104" w:name="_Toc426471902"/>
      <w:bookmarkStart w:id="105" w:name="_Toc426562522"/>
      <w:r w:rsidRPr="009C43C5">
        <w:rPr>
          <w:rFonts w:eastAsia="Times New Roman"/>
        </w:rPr>
        <w:t>Extending Metadata Using Attributes</w:t>
      </w:r>
      <w:bookmarkEnd w:id="104"/>
      <w:bookmarkEnd w:id="105"/>
    </w:p>
    <w:p w:rsidR="009C43C5" w:rsidRPr="009C43C5" w:rsidRDefault="009C43C5" w:rsidP="004C2EAD">
      <w:r w:rsidRPr="009C43C5">
        <w:t>.NET Framework 4.6 and 4.5</w:t>
      </w:r>
    </w:p>
    <w:p w:rsidR="009C43C5" w:rsidRPr="009C43C5" w:rsidRDefault="009C43C5" w:rsidP="004C2EAD">
      <w:r w:rsidRPr="009C43C5">
        <w:t>The common language runtime allows you to add keyword-like descriptive declarations, called attributes, to annotate programming elements such as types, fields, methods, and properties. When you compile your code for the runtime, it is converted into Microsoft intermediate language (MSIL) and placed inside a portable executable (PE) file along with metadata generated by the compiler. Attributes allow you to place extra descriptive information into metadata that can be extracted using runtime reflection services. The compiler creates attributes when you declare instances of special classes that derive from </w:t>
      </w:r>
      <w:hyperlink r:id="rId679" w:history="1">
        <w:r w:rsidRPr="009C43C5">
          <w:rPr>
            <w:color w:val="03697A"/>
          </w:rPr>
          <w:t>System.Attribute</w:t>
        </w:r>
      </w:hyperlink>
      <w:r w:rsidRPr="009C43C5">
        <w:t>.</w:t>
      </w:r>
    </w:p>
    <w:p w:rsidR="009C43C5" w:rsidRPr="009C43C5" w:rsidRDefault="009C43C5" w:rsidP="004C2EAD">
      <w:r w:rsidRPr="009C43C5">
        <w:t>The .NET Framework uses attributes for a variety of reasons and to address a number of issues. Attributes describe how to serialize data, specify characteristics that are used to enforce security, and limit optimizations by the just-in-time (JIT) compiler so the code remains easy to debug. Attributes can also record the name of a file or the author of code, or control the visibility of controls and members during forms development.</w:t>
      </w:r>
    </w:p>
    <w:p w:rsidR="009C43C5" w:rsidRDefault="009C43C5" w:rsidP="004C2EAD"/>
    <w:p w:rsidR="00A70385" w:rsidRDefault="00A70385" w:rsidP="004C2EAD">
      <w:pPr>
        <w:pStyle w:val="Heading6"/>
      </w:pPr>
      <w:bookmarkStart w:id="106" w:name="_Toc426471903"/>
      <w:bookmarkStart w:id="107" w:name="_Toc426562523"/>
      <w:r>
        <w:t>Metadata and Self-Describing Components</w:t>
      </w:r>
      <w:bookmarkEnd w:id="106"/>
      <w:bookmarkEnd w:id="107"/>
    </w:p>
    <w:p w:rsidR="00A70385" w:rsidRDefault="00A70385" w:rsidP="004C2EAD">
      <w:r>
        <w:rPr>
          <w:rStyle w:val="Strong"/>
          <w:rFonts w:ascii="Segoe UI" w:hAnsi="Segoe UI" w:cs="Segoe UI"/>
          <w:color w:val="5D5D5D"/>
          <w:sz w:val="20"/>
          <w:szCs w:val="20"/>
        </w:rPr>
        <w:t>.NET Framework 1.1, 2.0, 3.0, 3.6</w:t>
      </w:r>
    </w:p>
    <w:p w:rsidR="00A70385" w:rsidRDefault="00E83885" w:rsidP="004C2EAD">
      <w:hyperlink r:id="rId680" w:history="1"/>
      <w:r w:rsidR="00A70385">
        <w:rPr>
          <w:color w:val="000000"/>
        </w:rPr>
        <w:t xml:space="preserve"> </w:t>
      </w:r>
      <w:r w:rsidR="00A70385">
        <w:t>In the past, a software component (.exe or .dll) written in one language could not easily use a software component written in another language. COM provided a step forward in solving this problem. The .NET Framework makes component interoperation even easier by allowing compilers to emit additional declarative information into all modules and assemblies. This information, called metadata, helps components to seamlessly interact.</w:t>
      </w:r>
    </w:p>
    <w:p w:rsidR="00A70385" w:rsidRDefault="00A70385" w:rsidP="004C2EAD">
      <w:pPr>
        <w:pStyle w:val="Heading6"/>
      </w:pPr>
      <w:bookmarkStart w:id="108" w:name="_Toc426471904"/>
      <w:bookmarkStart w:id="109" w:name="_Toc426562524"/>
      <w:r>
        <w:lastRenderedPageBreak/>
        <w:t>SecurityAction Enumeration</w:t>
      </w:r>
      <w:bookmarkEnd w:id="108"/>
      <w:bookmarkEnd w:id="109"/>
    </w:p>
    <w:p w:rsidR="00A70385" w:rsidRDefault="00A70385" w:rsidP="004C2EAD">
      <w:r>
        <w:t xml:space="preserve">Has under gone some changes </w:t>
      </w:r>
    </w:p>
    <w:p w:rsidR="00A70385" w:rsidRPr="00A70385" w:rsidRDefault="00A70385" w:rsidP="004C2EAD">
      <w:r w:rsidRPr="00A70385">
        <w:t>https://msdn.microsoft.com/en-us/library/system.security.permissions.securityaction(v=vs.110).aspx</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522"/>
        <w:gridCol w:w="3069"/>
        <w:gridCol w:w="2385"/>
      </w:tblGrid>
      <w:tr w:rsidR="00A70385" w:rsidRPr="00A70385" w:rsidTr="00A7038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4C2EAD">
            <w:r w:rsidRPr="00A70385">
              <w:t>Declaration of 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4C2EAD">
            <w:r w:rsidRPr="00A70385">
              <w:t>Time of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4C2EAD">
            <w:r w:rsidRPr="00A70385">
              <w:t>Targets supported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LinkDemand</w:t>
            </w:r>
            <w:r w:rsidRPr="00A70385">
              <w:t> (do not use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Just-in-time compilation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InheritanceDemand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Load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Deny</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PermitOnly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RequestMinimum</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Assembly</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RequestOptional</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Assembly</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rPr>
                <w:b/>
                <w:bCs/>
              </w:rPr>
              <w:t>RequestRefuse</w:t>
            </w:r>
            <w:r w:rsidRPr="00A70385">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4C2EAD">
            <w:r w:rsidRPr="00A70385">
              <w:t>Assembly</w:t>
            </w:r>
          </w:p>
        </w:tc>
      </w:tr>
    </w:tbl>
    <w:p w:rsidR="00A70385" w:rsidRPr="00A70385" w:rsidRDefault="00A70385" w:rsidP="004C2EAD">
      <w:pPr>
        <w:rPr>
          <w:rFonts w:ascii="Segoe UI" w:eastAsia="Times New Roman" w:hAnsi="Segoe UI" w:cs="Segoe UI"/>
          <w:color w:val="2A2A2A"/>
          <w:sz w:val="20"/>
          <w:szCs w:val="20"/>
        </w:rPr>
      </w:pPr>
      <w:r w:rsidRPr="00A70385">
        <w:rPr>
          <w:rFonts w:ascii="Segoe UI" w:eastAsia="Times New Roman" w:hAnsi="Segoe UI" w:cs="Segoe UI"/>
          <w:color w:val="2A2A2A"/>
          <w:sz w:val="20"/>
          <w:szCs w:val="20"/>
        </w:rPr>
        <w:t>For additional information about attribute targets, see </w:t>
      </w:r>
      <w:hyperlink r:id="rId681" w:history="1">
        <w:r w:rsidRPr="00A70385">
          <w:rPr>
            <w:rFonts w:ascii="Segoe UI" w:eastAsia="Times New Roman" w:hAnsi="Segoe UI" w:cs="Segoe UI"/>
            <w:color w:val="03697A"/>
            <w:sz w:val="20"/>
            <w:szCs w:val="20"/>
          </w:rPr>
          <w:t>Attribute</w:t>
        </w:r>
      </w:hyperlink>
      <w:r w:rsidRPr="00A70385">
        <w:rPr>
          <w:rFonts w:ascii="Segoe UI" w:eastAsia="Times New Roman" w:hAnsi="Segoe UI" w:cs="Segoe UI"/>
          <w:color w:val="2A2A2A"/>
          <w:sz w:val="20"/>
          <w:szCs w:val="20"/>
        </w:rPr>
        <w:t>.</w:t>
      </w:r>
    </w:p>
    <w:p w:rsidR="00DE7E32" w:rsidRDefault="00DE7E32" w:rsidP="004C2EAD"/>
    <w:p w:rsidR="009C43C5" w:rsidRDefault="009C43C5" w:rsidP="004C2EAD"/>
    <w:p w:rsidR="009C43C5" w:rsidRDefault="009C43C5" w:rsidP="004C2EAD"/>
    <w:p w:rsidR="009C43C5" w:rsidRDefault="009C43C5" w:rsidP="004C2EAD"/>
    <w:p w:rsidR="009C43C5" w:rsidRDefault="009C43C5" w:rsidP="004C2EAD">
      <w:pPr>
        <w:pStyle w:val="Heading5"/>
      </w:pPr>
      <w:bookmarkStart w:id="110" w:name="_Toc426471905"/>
      <w:bookmarkStart w:id="111" w:name="_Toc426562525"/>
      <w:r>
        <w:t>Imperative Security</w:t>
      </w:r>
      <w:bookmarkEnd w:id="110"/>
      <w:bookmarkEnd w:id="111"/>
    </w:p>
    <w:p w:rsidR="009C43C5" w:rsidRDefault="009C43C5" w:rsidP="004C2EAD">
      <w:r>
        <w:rPr>
          <w:rStyle w:val="Strong"/>
          <w:rFonts w:ascii="Segoe UI" w:hAnsi="Segoe UI" w:cs="Segoe UI"/>
          <w:color w:val="5D5D5D"/>
          <w:sz w:val="20"/>
          <w:szCs w:val="20"/>
        </w:rPr>
        <w:t xml:space="preserve">.NET Framework 1.1, 2.0, 3.0, 3.5, 4 </w:t>
      </w:r>
    </w:p>
    <w:p w:rsidR="009C43C5" w:rsidRDefault="009C43C5" w:rsidP="004C2EAD">
      <w:pPr>
        <w:pStyle w:val="NormalWeb"/>
      </w:pPr>
      <w:r>
        <w:t>Imperative security syntax issues a security call by creating a new instance of the permission object you want to invoke. You can use imperative syntax to perform demands and overrides, but not requests.</w:t>
      </w:r>
    </w:p>
    <w:p w:rsidR="009C43C5" w:rsidRDefault="009C43C5" w:rsidP="004C2EAD">
      <w:pPr>
        <w:pStyle w:val="NormalWeb"/>
      </w:pPr>
      <w:r>
        <w:t>Before you make the security call, you must initialize the state data of the permission object so that it represents the particular form of the permission you need. For example, when creating a</w:t>
      </w:r>
      <w:r>
        <w:rPr>
          <w:rStyle w:val="apple-converted-space"/>
          <w:rFonts w:ascii="Segoe UI" w:hAnsi="Segoe UI" w:cs="Segoe UI"/>
          <w:color w:val="2A2A2A"/>
          <w:sz w:val="20"/>
          <w:szCs w:val="20"/>
        </w:rPr>
        <w:t> </w:t>
      </w:r>
      <w:hyperlink r:id="rId682"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object, you can use the constructor to initialize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object so that it represents either unrestricted access to all files or no access to files. Or, you can use a different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t>object, passing parameters that indicate the type of access you want the object to represent (that is, read, append, or write) and what files you want the object to protect.</w:t>
      </w:r>
    </w:p>
    <w:p w:rsidR="009C43C5" w:rsidRDefault="009C43C5" w:rsidP="004C2EAD">
      <w:pPr>
        <w:pStyle w:val="NormalWeb"/>
      </w:pPr>
      <w:r>
        <w:t>In addition to using imperative security syntax to invoke a single security object, you can use it to initialize a group of permissions called a</w:t>
      </w:r>
      <w:hyperlink r:id="rId683" w:history="1">
        <w:r>
          <w:rPr>
            <w:rStyle w:val="Hyperlink"/>
            <w:rFonts w:ascii="Segoe UI" w:eastAsiaTheme="majorEastAsia" w:hAnsi="Segoe UI" w:cs="Segoe UI"/>
            <w:color w:val="03697A"/>
            <w:sz w:val="20"/>
            <w:szCs w:val="20"/>
          </w:rPr>
          <w:t>permission set</w:t>
        </w:r>
      </w:hyperlink>
      <w:r>
        <w:t>. For example, this technique is the only way to reliably perform</w:t>
      </w:r>
      <w:r>
        <w:rPr>
          <w:rStyle w:val="apple-converted-space"/>
          <w:rFonts w:ascii="Segoe UI" w:hAnsi="Segoe UI" w:cs="Segoe UI"/>
          <w:color w:val="2A2A2A"/>
          <w:sz w:val="20"/>
          <w:szCs w:val="20"/>
        </w:rPr>
        <w:t> </w:t>
      </w:r>
      <w:hyperlink r:id="rId68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t>calls on multiple permissions in one method. Use the</w:t>
      </w:r>
      <w:hyperlink r:id="rId685"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686" w:history="1">
        <w:r>
          <w:rPr>
            <w:rStyle w:val="Hyperlink"/>
            <w:rFonts w:ascii="Segoe UI" w:eastAsiaTheme="majorEastAsia" w:hAnsi="Segoe UI" w:cs="Segoe UI"/>
            <w:color w:val="03697A"/>
            <w:sz w:val="20"/>
            <w:szCs w:val="20"/>
          </w:rPr>
          <w:t>NamedPermissionSet</w:t>
        </w:r>
      </w:hyperlink>
      <w:r>
        <w:rPr>
          <w:rStyle w:val="apple-converted-space"/>
          <w:rFonts w:ascii="Segoe UI" w:hAnsi="Segoe UI" w:cs="Segoe UI"/>
          <w:color w:val="2A2A2A"/>
          <w:sz w:val="20"/>
          <w:szCs w:val="20"/>
        </w:rPr>
        <w:t> </w:t>
      </w:r>
      <w:r>
        <w:t>classes to create a group of permissions and then call the appropriate method to invoke the desired security call.</w:t>
      </w:r>
    </w:p>
    <w:p w:rsidR="009C43C5" w:rsidRDefault="009C43C5" w:rsidP="004C2EAD">
      <w:pPr>
        <w:pStyle w:val="NormalWeb"/>
      </w:pPr>
      <w:r>
        <w:t>You can use imperative syntax to perform demands and overrides, but not requests. You might use imperative syntax for demands and overrides instead of declarative syntax when information that you need in order to initialize the permission state becomes known only at run time. For example, if you want to ensure that callers have permission to read a certain file, but you do not know the name of that file until run time, use an imperative demand. You might also choose to use imperative checks instead of declarative checks when you need to determine at run time whether a condition holds and, based on the result of the test, make a security demand (or not).</w:t>
      </w:r>
    </w:p>
    <w:p w:rsidR="009C43C5" w:rsidRDefault="009C43C5" w:rsidP="004C2EAD">
      <w:pPr>
        <w:pStyle w:val="NormalWeb"/>
      </w:pPr>
      <w:r>
        <w:t>The following code fragment shows imperative syntax for requesting that your code's callers have a custom permission called</w:t>
      </w:r>
      <w:r>
        <w:rPr>
          <w:rStyle w:val="apple-converted-space"/>
          <w:rFonts w:ascii="Segoe UI" w:hAnsi="Segoe UI" w:cs="Segoe UI"/>
          <w:color w:val="2A2A2A"/>
          <w:sz w:val="20"/>
          <w:szCs w:val="20"/>
        </w:rPr>
        <w:t> </w:t>
      </w:r>
      <w:r>
        <w:rPr>
          <w:rStyle w:val="HTMLCode"/>
          <w:color w:val="2A2A2A"/>
        </w:rPr>
        <w:t>MyPermission</w:t>
      </w:r>
      <w:r>
        <w:t>. This permission is a hypothetical custom permission and does not exist in the .NET Framework. A new instance of</w:t>
      </w:r>
      <w:r>
        <w:rPr>
          <w:rStyle w:val="apple-converted-space"/>
          <w:rFonts w:ascii="Segoe UI" w:hAnsi="Segoe UI" w:cs="Segoe UI"/>
          <w:color w:val="2A2A2A"/>
          <w:sz w:val="20"/>
          <w:szCs w:val="20"/>
        </w:rPr>
        <w:t> </w:t>
      </w:r>
      <w:r>
        <w:rPr>
          <w:rStyle w:val="HTMLCode"/>
          <w:color w:val="2A2A2A"/>
        </w:rPr>
        <w:t>MyPermision</w:t>
      </w:r>
      <w:r>
        <w:rPr>
          <w:rStyle w:val="apple-converted-space"/>
          <w:rFonts w:ascii="Segoe UI" w:hAnsi="Segoe UI" w:cs="Segoe UI"/>
          <w:color w:val="2A2A2A"/>
          <w:sz w:val="20"/>
          <w:szCs w:val="20"/>
        </w:rPr>
        <w:t> </w:t>
      </w:r>
      <w:r>
        <w:t>is created in</w:t>
      </w:r>
      <w:r>
        <w:rPr>
          <w:rStyle w:val="HTMLCode"/>
          <w:color w:val="2A2A2A"/>
        </w:rPr>
        <w:t>MyMethod</w:t>
      </w:r>
      <w:r>
        <w:t>, guarding only this method with the security call.</w:t>
      </w:r>
    </w:p>
    <w:p w:rsidR="009C43C5" w:rsidRDefault="009C43C5" w:rsidP="004C2EAD">
      <w:pPr>
        <w:rPr>
          <w:color w:val="000000"/>
        </w:rPr>
      </w:pPr>
      <w:r>
        <w:rPr>
          <w:rFonts w:ascii="Segoe UI" w:hAnsi="Segoe UI" w:cs="Segoe UI"/>
          <w:sz w:val="20"/>
          <w:szCs w:val="20"/>
        </w:rPr>
        <w:t xml:space="preserve"> </w:t>
      </w:r>
      <w:r>
        <w:rPr>
          <w:color w:val="0000FF"/>
        </w:rPr>
        <w:t xml:space="preserve"> </w:t>
      </w:r>
    </w:p>
    <w:p w:rsidR="009C43C5" w:rsidRDefault="009C43C5" w:rsidP="004C2EAD">
      <w:pPr>
        <w:pStyle w:val="HTMLPreformatted"/>
      </w:pPr>
      <w:r>
        <w:t>[C#]</w:t>
      </w:r>
    </w:p>
    <w:p w:rsidR="009C43C5" w:rsidRDefault="009C43C5" w:rsidP="004C2EAD">
      <w:pPr>
        <w:pStyle w:val="HTMLPreformatted"/>
        <w:rPr>
          <w:color w:val="000000"/>
        </w:rPr>
      </w:pPr>
      <w:r>
        <w:t>public</w:t>
      </w:r>
      <w:r>
        <w:rPr>
          <w:color w:val="000000"/>
        </w:rPr>
        <w:t xml:space="preserve"> </w:t>
      </w:r>
      <w:r>
        <w:t>class</w:t>
      </w:r>
      <w:r>
        <w:rPr>
          <w:color w:val="000000"/>
        </w:rPr>
        <w:t xml:space="preserve"> </w:t>
      </w:r>
      <w:r>
        <w:t>MyClass</w:t>
      </w:r>
      <w:r>
        <w:rPr>
          <w:color w:val="000000"/>
        </w:rPr>
        <w:t xml:space="preserve"> {</w:t>
      </w:r>
    </w:p>
    <w:p w:rsidR="009C43C5" w:rsidRDefault="009C43C5"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9C43C5" w:rsidRDefault="009C43C5" w:rsidP="004C2EAD">
      <w:pPr>
        <w:pStyle w:val="HTMLPreformatted"/>
      </w:pPr>
      <w:r>
        <w:t xml:space="preserve">    </w:t>
      </w:r>
    </w:p>
    <w:p w:rsidR="009C43C5" w:rsidRDefault="009C43C5" w:rsidP="004C2EAD">
      <w:pPr>
        <w:pStyle w:val="HTMLPreformatted"/>
      </w:pPr>
      <w:r>
        <w:t xml:space="preserve">   }</w:t>
      </w:r>
    </w:p>
    <w:p w:rsidR="009C43C5" w:rsidRDefault="009C43C5" w:rsidP="004C2EAD">
      <w:pPr>
        <w:pStyle w:val="HTMLPreformatted"/>
      </w:pPr>
    </w:p>
    <w:p w:rsidR="009C43C5" w:rsidRDefault="009C43C5" w:rsidP="004C2EAD">
      <w:pPr>
        <w:pStyle w:val="HTMLPreformatted"/>
      </w:pPr>
      <w:r>
        <w:t xml:space="preserve">   </w:t>
      </w:r>
      <w:r>
        <w:rPr>
          <w:color w:val="0000FF"/>
        </w:rPr>
        <w:t>public</w:t>
      </w:r>
      <w:r>
        <w:t xml:space="preserve"> void MyMethod() {</w:t>
      </w:r>
    </w:p>
    <w:p w:rsidR="009C43C5" w:rsidRDefault="009C43C5" w:rsidP="004C2EAD">
      <w:pPr>
        <w:pStyle w:val="HTMLPreformatted"/>
      </w:pPr>
      <w:r>
        <w:t xml:space="preserve">       //MyPermission </w:t>
      </w:r>
      <w:r>
        <w:rPr>
          <w:color w:val="0000FF"/>
        </w:rPr>
        <w:t>is</w:t>
      </w:r>
      <w:r>
        <w:t xml:space="preserve"> demanded </w:t>
      </w:r>
      <w:r>
        <w:rPr>
          <w:color w:val="0000FF"/>
        </w:rPr>
        <w:t>using</w:t>
      </w:r>
      <w:r>
        <w:t xml:space="preserve"> imperative syntax.</w:t>
      </w:r>
    </w:p>
    <w:p w:rsidR="009C43C5" w:rsidRDefault="009C43C5" w:rsidP="004C2EAD">
      <w:pPr>
        <w:pStyle w:val="HTMLPreformatted"/>
      </w:pPr>
      <w:r>
        <w:t xml:space="preserve">       MyPermission Perm = </w:t>
      </w:r>
      <w:r>
        <w:rPr>
          <w:color w:val="0000FF"/>
        </w:rPr>
        <w:t>new</w:t>
      </w:r>
      <w:r>
        <w:t xml:space="preserve"> MyPermission();</w:t>
      </w:r>
    </w:p>
    <w:p w:rsidR="009C43C5" w:rsidRDefault="009C43C5" w:rsidP="004C2EAD">
      <w:pPr>
        <w:pStyle w:val="HTMLPreformatted"/>
      </w:pPr>
      <w:r>
        <w:t xml:space="preserve">       Perm.Demand();</w:t>
      </w:r>
    </w:p>
    <w:p w:rsidR="009C43C5" w:rsidRDefault="009C43C5" w:rsidP="004C2EAD">
      <w:pPr>
        <w:pStyle w:val="HTMLPreformatted"/>
      </w:pPr>
      <w:r>
        <w:lastRenderedPageBreak/>
        <w:t xml:space="preserve">       //This method </w:t>
      </w:r>
      <w:r>
        <w:rPr>
          <w:color w:val="0000FF"/>
        </w:rPr>
        <w:t>is</w:t>
      </w:r>
      <w:r>
        <w:t xml:space="preserve"> </w:t>
      </w:r>
      <w:r>
        <w:rPr>
          <w:color w:val="0000FF"/>
        </w:rPr>
        <w:t>protected</w:t>
      </w:r>
      <w:r>
        <w:t xml:space="preserve"> </w:t>
      </w:r>
      <w:r>
        <w:rPr>
          <w:color w:val="0000FF"/>
        </w:rPr>
        <w:t>by</w:t>
      </w:r>
      <w:r>
        <w:t xml:space="preserve"> the security </w:t>
      </w:r>
      <w:r>
        <w:rPr>
          <w:color w:val="0000FF"/>
        </w:rPr>
        <w:t>call</w:t>
      </w:r>
      <w:r>
        <w:t>.</w:t>
      </w:r>
    </w:p>
    <w:p w:rsidR="009C43C5" w:rsidRDefault="009C43C5" w:rsidP="004C2EAD">
      <w:pPr>
        <w:pStyle w:val="HTMLPreformatted"/>
      </w:pPr>
      <w:r>
        <w:t xml:space="preserve">   }</w:t>
      </w:r>
    </w:p>
    <w:p w:rsidR="009C43C5" w:rsidRDefault="009C43C5" w:rsidP="004C2EAD">
      <w:pPr>
        <w:pStyle w:val="HTMLPreformatted"/>
      </w:pPr>
    </w:p>
    <w:p w:rsidR="009C43C5" w:rsidRDefault="009C43C5" w:rsidP="004C2EAD">
      <w:pPr>
        <w:pStyle w:val="HTMLPreformatted"/>
      </w:pPr>
      <w:r>
        <w:t xml:space="preserve">   </w:t>
      </w:r>
      <w:r>
        <w:rPr>
          <w:color w:val="0000FF"/>
        </w:rPr>
        <w:t>public</w:t>
      </w:r>
      <w:r>
        <w:t xml:space="preserve"> void YourMethod() {</w:t>
      </w:r>
    </w:p>
    <w:p w:rsidR="009C43C5" w:rsidRDefault="009C43C5" w:rsidP="004C2EAD">
      <w:pPr>
        <w:pStyle w:val="HTMLPreformatted"/>
      </w:pPr>
      <w:r>
        <w:t xml:space="preserve">       //This method </w:t>
      </w:r>
      <w:r>
        <w:rPr>
          <w:color w:val="0000FF"/>
        </w:rPr>
        <w:t>is</w:t>
      </w:r>
      <w:r>
        <w:t xml:space="preserve"> </w:t>
      </w:r>
      <w:r>
        <w:rPr>
          <w:color w:val="0000FF"/>
        </w:rPr>
        <w:t>not</w:t>
      </w:r>
      <w:r>
        <w:t xml:space="preserve"> </w:t>
      </w:r>
      <w:r>
        <w:rPr>
          <w:color w:val="0000FF"/>
        </w:rPr>
        <w:t>protected</w:t>
      </w:r>
      <w:r>
        <w:t xml:space="preserve"> </w:t>
      </w:r>
      <w:r>
        <w:rPr>
          <w:color w:val="0000FF"/>
        </w:rPr>
        <w:t>by</w:t>
      </w:r>
      <w:r>
        <w:t xml:space="preserve"> the security </w:t>
      </w:r>
      <w:r>
        <w:rPr>
          <w:color w:val="0000FF"/>
        </w:rPr>
        <w:t>call</w:t>
      </w:r>
      <w:r>
        <w:t>.</w:t>
      </w:r>
    </w:p>
    <w:p w:rsidR="009C43C5" w:rsidRDefault="009C43C5" w:rsidP="004C2EAD">
      <w:pPr>
        <w:pStyle w:val="HTMLPreformatted"/>
      </w:pPr>
      <w:r>
        <w:t xml:space="preserve">   }</w:t>
      </w:r>
    </w:p>
    <w:p w:rsidR="009C43C5" w:rsidRDefault="009C43C5" w:rsidP="004C2EAD">
      <w:pPr>
        <w:pStyle w:val="HTMLPreformatted"/>
      </w:pPr>
      <w:r>
        <w:t>}</w:t>
      </w:r>
    </w:p>
    <w:p w:rsidR="009C43C5" w:rsidRDefault="009C43C5" w:rsidP="004C2EAD"/>
    <w:p w:rsidR="005419EE" w:rsidRDefault="005419EE" w:rsidP="004C2EAD">
      <w:pPr>
        <w:pStyle w:val="Heading4"/>
      </w:pPr>
      <w:bookmarkStart w:id="112" w:name="_Toc426471906"/>
      <w:bookmarkStart w:id="113" w:name="_Toc426562526"/>
      <w:r>
        <w:t>Requesting Permissions</w:t>
      </w:r>
      <w:bookmarkEnd w:id="112"/>
      <w:bookmarkEnd w:id="113"/>
    </w:p>
    <w:p w:rsidR="005419EE" w:rsidRDefault="005419EE" w:rsidP="004C2EAD">
      <w:r>
        <w:rPr>
          <w:rStyle w:val="Strong"/>
          <w:rFonts w:ascii="Segoe UI" w:hAnsi="Segoe UI" w:cs="Segoe UI"/>
          <w:color w:val="5D5D5D"/>
          <w:sz w:val="20"/>
          <w:szCs w:val="20"/>
        </w:rPr>
        <w:t>.NET Fra</w:t>
      </w:r>
      <w:r w:rsidR="00B90084">
        <w:rPr>
          <w:rStyle w:val="Strong"/>
          <w:rFonts w:ascii="Segoe UI" w:hAnsi="Segoe UI" w:cs="Segoe UI"/>
          <w:color w:val="5D5D5D"/>
          <w:sz w:val="20"/>
          <w:szCs w:val="20"/>
        </w:rPr>
        <w:t>mework 1.1, 2.0, 3.0,</w:t>
      </w:r>
    </w:p>
    <w:p w:rsidR="005419EE" w:rsidRDefault="005419EE" w:rsidP="004C2EAD">
      <w:pPr>
        <w:pStyle w:val="NormalWeb"/>
      </w:pPr>
      <w:r>
        <w:t>Requesting permissions is the way you let the runtime know what your code needs to be allowed to do. You request permissions for an assembly by placing attributes (declarative syntax) in the assembly scope of your code. When the assembly is created, the language compiler stores the requested permissions in the</w:t>
      </w:r>
      <w:r>
        <w:rPr>
          <w:rStyle w:val="apple-converted-space"/>
          <w:rFonts w:ascii="Segoe UI" w:hAnsi="Segoe UI" w:cs="Segoe UI"/>
          <w:color w:val="2A2A2A"/>
          <w:sz w:val="20"/>
          <w:szCs w:val="20"/>
        </w:rPr>
        <w:t> </w:t>
      </w:r>
      <w:hyperlink r:id="rId687" w:history="1">
        <w:r>
          <w:rPr>
            <w:rStyle w:val="Hyperlink"/>
            <w:rFonts w:ascii="Segoe UI" w:eastAsiaTheme="majorEastAsia" w:hAnsi="Segoe UI" w:cs="Segoe UI"/>
            <w:color w:val="03697A"/>
            <w:sz w:val="20"/>
            <w:szCs w:val="20"/>
          </w:rPr>
          <w:t>assembly manifest</w:t>
        </w:r>
      </w:hyperlink>
      <w:r>
        <w:t>. At load time, the runtime examines the permission requests, and applies security policy rules to determine which permissions to grant to the assembly. Requests only influence the runtime to deny permissions to your code and never influence the runtime to give more permissions to your code. The local administration policy always has final control over the maximum permissions your code is granted.</w:t>
      </w:r>
    </w:p>
    <w:p w:rsidR="005419EE" w:rsidRDefault="005419EE" w:rsidP="004C2EAD">
      <w:pPr>
        <w:pStyle w:val="NormalWeb"/>
      </w:pPr>
      <w:r>
        <w:t>Although your code does not have to request permissions in order to compile, there are important reasons your code should always request permissions:</w:t>
      </w:r>
    </w:p>
    <w:p w:rsidR="005419EE" w:rsidRDefault="005419EE" w:rsidP="004C2EAD">
      <w:pPr>
        <w:pStyle w:val="ListParagraph"/>
        <w:numPr>
          <w:ilvl w:val="0"/>
          <w:numId w:val="13"/>
        </w:numPr>
      </w:pPr>
      <w:r>
        <w:t>Requesting permissions increases the likelihood that your code will run properly if it is allowed to execute. Code that request a minimal set of permissions will not run unless it receives those permissions. If you do not identify a minimum set of permissions, your code must gracefully handle any and all situations where not being granted some permission might prevent it from executing properly.</w:t>
      </w:r>
    </w:p>
    <w:p w:rsidR="005419EE" w:rsidRDefault="005419EE" w:rsidP="004C2EAD">
      <w:pPr>
        <w:pStyle w:val="ListParagraph"/>
        <w:numPr>
          <w:ilvl w:val="0"/>
          <w:numId w:val="13"/>
        </w:numPr>
      </w:pPr>
      <w:r>
        <w:t>Requesting permissions helps ensure that your code is granted only the permissions it needs. If your code is not granted extra permissions, it cannot damage the resources protected by those extra permissions, even if it is exploited by malicious code or has bugs that can be leveraged to damage resources. You should request only those permissions that your code needs, and no more.</w:t>
      </w:r>
    </w:p>
    <w:p w:rsidR="005419EE" w:rsidRDefault="005419EE" w:rsidP="004C2EAD">
      <w:pPr>
        <w:pStyle w:val="ListParagraph"/>
        <w:numPr>
          <w:ilvl w:val="0"/>
          <w:numId w:val="13"/>
        </w:numPr>
      </w:pPr>
      <w:r>
        <w:t>Requesting permissions lets administrators know the minimum permissions that your application needs so that they can adjust security policy accordingly. Administrators use the</w:t>
      </w:r>
      <w:r w:rsidRPr="004C2EAD">
        <w:rPr>
          <w:rStyle w:val="apple-converted-space"/>
          <w:rFonts w:ascii="Segoe UI" w:hAnsi="Segoe UI" w:cs="Segoe UI"/>
          <w:color w:val="000000"/>
          <w:sz w:val="20"/>
          <w:szCs w:val="20"/>
        </w:rPr>
        <w:t> </w:t>
      </w:r>
      <w:hyperlink r:id="rId688" w:history="1">
        <w:r w:rsidRPr="004C2EAD">
          <w:rPr>
            <w:rStyle w:val="Hyperlink"/>
            <w:rFonts w:ascii="Segoe UI" w:hAnsi="Segoe UI" w:cs="Segoe UI"/>
            <w:color w:val="03697A"/>
            <w:sz w:val="20"/>
            <w:szCs w:val="20"/>
          </w:rPr>
          <w:t>Permission View Tool (Permview.exe)</w:t>
        </w:r>
      </w:hyperlink>
      <w:r w:rsidRPr="004C2EAD">
        <w:rPr>
          <w:rStyle w:val="apple-converted-space"/>
          <w:rFonts w:ascii="Segoe UI" w:hAnsi="Segoe UI" w:cs="Segoe UI"/>
          <w:color w:val="000000"/>
          <w:sz w:val="20"/>
          <w:szCs w:val="20"/>
        </w:rPr>
        <w:t> </w:t>
      </w:r>
      <w:r>
        <w:t>to examine assemblies and set up security policy to issue required permissions. If you do not explicitly request the permissions that your application requires, the Permission View tool cannot return any information about the permissions that your application requires. If an administrator does not know this information, your application is difficult to administer.</w:t>
      </w:r>
    </w:p>
    <w:p w:rsidR="005419EE" w:rsidRDefault="005419EE" w:rsidP="004C2EAD">
      <w:pPr>
        <w:pStyle w:val="NormalWeb"/>
      </w:pPr>
      <w:r>
        <w:lastRenderedPageBreak/>
        <w:t>Requesting permissions informs the runtime which permissions your application needs to function or specifically does not want. For example, if your application writes to the local hard disk without using isolated storage, your application must have</w:t>
      </w:r>
      <w:r>
        <w:rPr>
          <w:rStyle w:val="apple-converted-space"/>
          <w:rFonts w:ascii="Segoe UI" w:hAnsi="Segoe UI" w:cs="Segoe UI"/>
          <w:color w:val="2A2A2A"/>
          <w:sz w:val="20"/>
          <w:szCs w:val="20"/>
        </w:rPr>
        <w:t> </w:t>
      </w:r>
      <w:hyperlink r:id="rId689" w:history="1">
        <w:r>
          <w:rPr>
            <w:rStyle w:val="Hyperlink"/>
            <w:rFonts w:ascii="Segoe UI" w:eastAsiaTheme="majorEastAsia" w:hAnsi="Segoe UI" w:cs="Segoe UI"/>
            <w:color w:val="03697A"/>
            <w:sz w:val="20"/>
            <w:szCs w:val="20"/>
          </w:rPr>
          <w:t>FileIOPermission</w:t>
        </w:r>
      </w:hyperlink>
      <w:r>
        <w:t>. If your code does not request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the local security settings do not allow your application to have this permission, a security exception is raised when the application attempts to write to the disk. Even if the application can handle the exception, it will not be allowed to write to the disk. This behavior might be frustrating to users if your application is a text-editing program that they have been using for an extended period of time. On the other hand,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the local security settings do not allow your application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the application will generate the exception when it starts and the user will not face the problem of losing any work. Additionally,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if it is a trusted application, the administrator can adjust security policy to allow it to execute from the remote share.</w:t>
      </w:r>
    </w:p>
    <w:p w:rsidR="005419EE" w:rsidRDefault="005419EE" w:rsidP="004C2EAD">
      <w:pPr>
        <w:pStyle w:val="NormalWeb"/>
      </w:pPr>
      <w:r>
        <w:t>If your code does not access protected resources or perform protected operations, you do not need to request any permissions. For example, a permission request might not be necessary if the code simply computes a result based on inputs passed to it, without using any resources. If your code does access protected resources but does not request the necessary permissions, it might still be allowed to execute, but it could fail at some point during execution if it attempts to access a resource for which it does not have the necessary permission.</w:t>
      </w:r>
    </w:p>
    <w:p w:rsidR="005419EE" w:rsidRDefault="005419EE" w:rsidP="004C2EAD">
      <w:pPr>
        <w:pStyle w:val="NormalWeb"/>
      </w:pPr>
      <w:r>
        <w:t>To request permissions, you must know which resources and protected operations your code uses, and you must also know which permissions protect those resources and operations. In addition, you need to keep track of any resources accessed by any class library methods that are called by your components. For a list of the code access permissions that are included with the .NET Framework, see the</w:t>
      </w:r>
      <w:hyperlink r:id="rId690"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w:t>
      </w:r>
    </w:p>
    <w:p w:rsidR="005419EE" w:rsidRDefault="005419EE" w:rsidP="004C2EAD">
      <w:pPr>
        <w:pStyle w:val="NormalWeb"/>
      </w:pPr>
      <w:r>
        <w:t>The following table describes the types of permission requests.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735"/>
        <w:gridCol w:w="8457"/>
      </w:tblGrid>
      <w:tr w:rsidR="005419EE" w:rsidTr="005419EE">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19EE" w:rsidRDefault="005419EE" w:rsidP="004C2EAD">
            <w:r>
              <w:t>Permission request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19EE" w:rsidRDefault="005419EE" w:rsidP="004C2EAD">
            <w:r>
              <w:t>Description</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Minimum permissions (</w:t>
            </w:r>
            <w:hyperlink r:id="rId691" w:history="1">
              <w:r>
                <w:rPr>
                  <w:rStyle w:val="Hyperlink"/>
                  <w:color w:val="03697A"/>
                </w:rPr>
                <w:t>RequestMinimum</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Permissions your code must have in order to run.</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Optional permissions (</w:t>
            </w:r>
            <w:hyperlink r:id="rId692" w:history="1">
              <w:r>
                <w:rPr>
                  <w:rStyle w:val="Hyperlink"/>
                  <w:color w:val="03697A"/>
                </w:rPr>
                <w:t>RequestOptional</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Permissions your code can use but can run effectively without. This request implicitly refuses all other permissions not specifically requested.</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Refused permissions (</w:t>
            </w:r>
            <w:hyperlink r:id="rId693" w:history="1">
              <w:r>
                <w:rPr>
                  <w:rStyle w:val="Hyperlink"/>
                  <w:color w:val="03697A"/>
                </w:rPr>
                <w:t>RequestRefuse</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Permissions that you want to ensure will never be granted to your code, even if security policy allows them to be granted.</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lastRenderedPageBreak/>
              <w:t>Perform any of the above requests on built-in permission sets (</w:t>
            </w:r>
            <w:hyperlink r:id="rId694" w:history="1">
              <w:r>
                <w:rPr>
                  <w:rStyle w:val="Hyperlink"/>
                  <w:color w:val="03697A"/>
                </w:rPr>
                <w:t>Requesting Built-in Permission Sets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Built-in permission sets, including</w:t>
            </w:r>
            <w:r>
              <w:rPr>
                <w:rStyle w:val="apple-converted-space"/>
                <w:color w:val="2A2A2A"/>
              </w:rPr>
              <w:t> </w:t>
            </w:r>
            <w:r>
              <w:rPr>
                <w:rStyle w:val="Strong"/>
                <w:color w:val="2A2A2A"/>
              </w:rPr>
              <w:t>Nothing</w:t>
            </w:r>
            <w:r>
              <w:t>,</w:t>
            </w:r>
            <w:r>
              <w:rPr>
                <w:rStyle w:val="apple-converted-space"/>
                <w:color w:val="2A2A2A"/>
              </w:rPr>
              <w:t> </w:t>
            </w:r>
            <w:r>
              <w:rPr>
                <w:rStyle w:val="Strong"/>
                <w:color w:val="2A2A2A"/>
              </w:rPr>
              <w:t>Execution</w:t>
            </w:r>
            <w:r>
              <w:t>,</w:t>
            </w:r>
            <w:r>
              <w:rPr>
                <w:rStyle w:val="apple-converted-space"/>
                <w:color w:val="2A2A2A"/>
              </w:rPr>
              <w:t> </w:t>
            </w:r>
            <w:r>
              <w:rPr>
                <w:rStyle w:val="Strong"/>
                <w:color w:val="2A2A2A"/>
              </w:rPr>
              <w:t>FullTrust</w:t>
            </w:r>
            <w:r>
              <w:t>,</w:t>
            </w:r>
            <w:r>
              <w:rPr>
                <w:rStyle w:val="apple-converted-space"/>
                <w:b/>
                <w:bCs/>
                <w:color w:val="2A2A2A"/>
              </w:rPr>
              <w:t> </w:t>
            </w:r>
            <w:r>
              <w:rPr>
                <w:rStyle w:val="Strong"/>
                <w:color w:val="2A2A2A"/>
              </w:rPr>
              <w:t>Internet</w:t>
            </w:r>
            <w:r>
              <w:t>,</w:t>
            </w:r>
            <w:r>
              <w:rPr>
                <w:rStyle w:val="Strong"/>
                <w:color w:val="2A2A2A"/>
              </w:rPr>
              <w:t>LocalIntranet</w:t>
            </w:r>
            <w:r>
              <w:t>, and</w:t>
            </w:r>
            <w:r>
              <w:rPr>
                <w:rStyle w:val="apple-converted-space"/>
                <w:color w:val="2A2A2A"/>
              </w:rPr>
              <w:t> </w:t>
            </w:r>
            <w:r>
              <w:rPr>
                <w:rStyle w:val="Strong"/>
                <w:color w:val="2A2A2A"/>
              </w:rPr>
              <w:t>SkipVerification</w:t>
            </w:r>
            <w:r>
              <w:t>.</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pPr>
              <w:rPr>
                <w:color w:val="2A2A2A"/>
              </w:rPr>
            </w:pPr>
            <w:r>
              <w:rPr>
                <w:color w:val="2A2A2A"/>
              </w:rPr>
              <w:t>Perform any of the above requests on XML-encoded permission sets (</w:t>
            </w:r>
            <w:hyperlink r:id="rId695" w:history="1">
              <w:r>
                <w:rPr>
                  <w:rStyle w:val="Hyperlink"/>
                  <w:color w:val="03697A"/>
                </w:rPr>
                <w:t>Requesting XML-Encoded Permissions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rsidP="004C2EAD">
            <w:r>
              <w:t>XML representation (either a string containing the XML-encoded permission set or the location of an XML file containing the encoded permission set) of a desired permission set.</w:t>
            </w:r>
          </w:p>
        </w:tc>
      </w:tr>
    </w:tbl>
    <w:p w:rsidR="005419EE" w:rsidRDefault="005419EE" w:rsidP="004C2EAD">
      <w:pPr>
        <w:pStyle w:val="NormalWeb"/>
      </w:pPr>
      <w:r>
        <w:t>If you specify required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 the code will be granted each required permission that</w:t>
      </w:r>
      <w:r>
        <w:rPr>
          <w:rStyle w:val="apple-converted-space"/>
          <w:rFonts w:ascii="Segoe UI" w:hAnsi="Segoe UI" w:cs="Segoe UI"/>
          <w:color w:val="2A2A2A"/>
          <w:sz w:val="20"/>
          <w:szCs w:val="20"/>
        </w:rPr>
        <w:t> </w:t>
      </w:r>
      <w:hyperlink r:id="rId696"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t>allows. The code will be allowed to run only if it is granted all the permissions it requires.</w:t>
      </w:r>
    </w:p>
    <w:p w:rsidR="005419EE" w:rsidRDefault="005419EE" w:rsidP="004C2EAD">
      <w:pPr>
        <w:pStyle w:val="NormalWeb"/>
      </w:pPr>
      <w:r>
        <w:t>Requesting optional permissions without also requesting required permissions can, in some cases, severely restrict the permissions granted to an assembly. For example, suppose security policy normally grants Assembly A the permissions associated 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named permission set. If the developer of Assembly A requests Permission A as optional and does not request any required permissions, Assembly A will be granted either Permission A (if security policy allows it) or no permissions at all.</w:t>
      </w:r>
    </w:p>
    <w:p w:rsidR="005419EE" w:rsidRDefault="005419EE" w:rsidP="004C2EAD">
      <w:r>
        <w:t>See Also</w:t>
      </w:r>
    </w:p>
    <w:p w:rsidR="005419EE" w:rsidRDefault="00E83885" w:rsidP="004C2EAD">
      <w:pPr>
        <w:pStyle w:val="NormalWeb"/>
        <w:rPr>
          <w:rFonts w:ascii="Segoe UI" w:hAnsi="Segoe UI" w:cs="Segoe UI"/>
          <w:color w:val="2A2A2A"/>
          <w:sz w:val="20"/>
          <w:szCs w:val="20"/>
        </w:rPr>
      </w:pPr>
      <w:hyperlink r:id="rId697" w:history="1">
        <w:r w:rsidR="005419EE">
          <w:rPr>
            <w:rStyle w:val="Hyperlink"/>
            <w:rFonts w:ascii="Segoe UI" w:eastAsiaTheme="majorEastAsia" w:hAnsi="Segoe UI" w:cs="Segoe UI"/>
            <w:color w:val="03697A"/>
            <w:sz w:val="20"/>
            <w:szCs w:val="20"/>
          </w:rPr>
          <w:t>Code Access Security</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698" w:history="1">
        <w:r w:rsidR="005419EE">
          <w:rPr>
            <w:rStyle w:val="Hyperlink"/>
            <w:rFonts w:ascii="Segoe UI" w:eastAsiaTheme="majorEastAsia" w:hAnsi="Segoe UI" w:cs="Segoe UI"/>
            <w:color w:val="03697A"/>
            <w:sz w:val="20"/>
            <w:szCs w:val="20"/>
          </w:rPr>
          <w:t>Code Access Security Basics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699" w:history="1">
        <w:r w:rsidR="005419EE">
          <w:rPr>
            <w:rStyle w:val="Hyperlink"/>
            <w:rFonts w:ascii="Segoe UI" w:eastAsiaTheme="majorEastAsia" w:hAnsi="Segoe UI" w:cs="Segoe UI"/>
            <w:color w:val="03697A"/>
            <w:sz w:val="20"/>
            <w:szCs w:val="20"/>
          </w:rPr>
          <w:t>Assembly Manifest</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0" w:history="1">
        <w:r w:rsidR="005419EE">
          <w:rPr>
            <w:rStyle w:val="Hyperlink"/>
            <w:rFonts w:ascii="Segoe UI" w:eastAsiaTheme="majorEastAsia" w:hAnsi="Segoe UI" w:cs="Segoe UI"/>
            <w:color w:val="03697A"/>
            <w:sz w:val="20"/>
            <w:szCs w:val="20"/>
          </w:rPr>
          <w:t>Permissions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1" w:history="1">
        <w:r w:rsidR="005419EE">
          <w:rPr>
            <w:rStyle w:val="Hyperlink"/>
            <w:rFonts w:ascii="Segoe UI" w:eastAsiaTheme="majorEastAsia" w:hAnsi="Segoe UI" w:cs="Segoe UI"/>
            <w:color w:val="03697A"/>
            <w:sz w:val="20"/>
            <w:szCs w:val="20"/>
          </w:rPr>
          <w:t>FileIOPermission Class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hyperlink r:id="rId702" w:history="1">
        <w:r w:rsidR="005419EE">
          <w:rPr>
            <w:rStyle w:val="Hyperlink"/>
            <w:rFonts w:ascii="Segoe UI" w:eastAsiaTheme="majorEastAsia" w:hAnsi="Segoe UI" w:cs="Segoe UI"/>
            <w:color w:val="03697A"/>
            <w:sz w:val="20"/>
            <w:szCs w:val="20"/>
          </w:rPr>
          <w:t>SecurityAction.RequestMinimum</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3" w:history="1">
        <w:r w:rsidR="005419EE">
          <w:rPr>
            <w:rStyle w:val="Hyperlink"/>
            <w:rFonts w:ascii="Segoe UI" w:eastAsiaTheme="majorEastAsia" w:hAnsi="Segoe UI" w:cs="Segoe UI"/>
            <w:color w:val="03697A"/>
            <w:sz w:val="20"/>
            <w:szCs w:val="20"/>
          </w:rPr>
          <w:t>SecurityAction.RequestOptional</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4" w:history="1">
        <w:r w:rsidR="005419EE">
          <w:rPr>
            <w:rStyle w:val="Hyperlink"/>
            <w:rFonts w:ascii="Segoe UI" w:eastAsiaTheme="majorEastAsia" w:hAnsi="Segoe UI" w:cs="Segoe UI"/>
            <w:color w:val="03697A"/>
            <w:sz w:val="20"/>
            <w:szCs w:val="20"/>
          </w:rPr>
          <w:t>Requesting Built-in Permission Sets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5" w:history="1">
        <w:r w:rsidR="005419EE">
          <w:rPr>
            <w:rStyle w:val="Hyperlink"/>
            <w:rFonts w:ascii="Segoe UI" w:eastAsiaTheme="majorEastAsia" w:hAnsi="Segoe UI" w:cs="Segoe UI"/>
            <w:color w:val="03697A"/>
            <w:sz w:val="20"/>
            <w:szCs w:val="20"/>
          </w:rPr>
          <w:t>Requesting XML-Encoded Permissions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6" w:history="1">
        <w:r w:rsidR="005419EE">
          <w:rPr>
            <w:rStyle w:val="Hyperlink"/>
            <w:rFonts w:ascii="Segoe UI" w:eastAsiaTheme="majorEastAsia" w:hAnsi="Segoe UI" w:cs="Segoe UI"/>
            <w:color w:val="03697A"/>
            <w:sz w:val="20"/>
            <w:szCs w:val="20"/>
          </w:rPr>
          <w:t>RequestRefuse</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07" w:history="1">
        <w:r w:rsidR="005419EE">
          <w:rPr>
            <w:rStyle w:val="Hyperlink"/>
            <w:rFonts w:ascii="Segoe UI" w:eastAsiaTheme="majorEastAsia" w:hAnsi="Segoe UI" w:cs="Segoe UI"/>
            <w:color w:val="03697A"/>
            <w:sz w:val="20"/>
            <w:szCs w:val="20"/>
          </w:rPr>
          <w:t>Security Policy</w:t>
        </w:r>
      </w:hyperlink>
    </w:p>
    <w:p w:rsidR="005419EE" w:rsidRDefault="005419EE" w:rsidP="004C2EAD">
      <w:r>
        <w:br w:type="page"/>
      </w:r>
    </w:p>
    <w:p w:rsidR="005419EE" w:rsidRDefault="005419EE" w:rsidP="004C2EAD">
      <w:r>
        <w:lastRenderedPageBreak/>
        <w:t>See Also 3.0</w:t>
      </w:r>
    </w:p>
    <w:p w:rsidR="005419EE" w:rsidRDefault="005419EE" w:rsidP="004C2EAD">
      <w:r>
        <w:t>Tasks</w:t>
      </w:r>
    </w:p>
    <w:p w:rsidR="005419EE" w:rsidRDefault="00E83885" w:rsidP="004C2EAD">
      <w:pPr>
        <w:rPr>
          <w:rFonts w:ascii="Segoe UI" w:hAnsi="Segoe UI" w:cs="Segoe UI"/>
          <w:color w:val="000000"/>
          <w:sz w:val="20"/>
          <w:szCs w:val="20"/>
        </w:rPr>
      </w:pPr>
      <w:hyperlink r:id="rId708" w:history="1">
        <w:r w:rsidR="005419EE">
          <w:rPr>
            <w:rStyle w:val="Hyperlink"/>
            <w:rFonts w:ascii="Segoe UI" w:hAnsi="Segoe UI" w:cs="Segoe UI"/>
            <w:color w:val="03697A"/>
            <w:sz w:val="20"/>
            <w:szCs w:val="20"/>
          </w:rPr>
          <w:t>How to: Request Permission for a Named Permission Set</w:t>
        </w:r>
      </w:hyperlink>
    </w:p>
    <w:p w:rsidR="005419EE" w:rsidRDefault="005419EE" w:rsidP="004C2EAD">
      <w:r>
        <w:t>Reference</w:t>
      </w:r>
    </w:p>
    <w:p w:rsidR="005419EE" w:rsidRDefault="00E83885" w:rsidP="004C2EAD">
      <w:pPr>
        <w:rPr>
          <w:rFonts w:ascii="Segoe UI" w:hAnsi="Segoe UI" w:cs="Segoe UI"/>
          <w:color w:val="000000"/>
          <w:sz w:val="20"/>
          <w:szCs w:val="20"/>
        </w:rPr>
      </w:pPr>
      <w:hyperlink r:id="rId709" w:history="1">
        <w:r w:rsidR="005419EE">
          <w:rPr>
            <w:rStyle w:val="Hyperlink"/>
            <w:rFonts w:ascii="Segoe UI" w:hAnsi="Segoe UI" w:cs="Segoe UI"/>
            <w:color w:val="03697A"/>
            <w:sz w:val="20"/>
            <w:szCs w:val="20"/>
          </w:rPr>
          <w:t>FileIOPermission Class</w:t>
        </w:r>
      </w:hyperlink>
      <w:r w:rsidR="005419EE">
        <w:rPr>
          <w:rFonts w:ascii="Segoe UI" w:hAnsi="Segoe UI" w:cs="Segoe UI"/>
          <w:color w:val="000000"/>
          <w:sz w:val="20"/>
          <w:szCs w:val="20"/>
        </w:rPr>
        <w:br/>
      </w:r>
      <w:hyperlink r:id="rId710" w:history="1">
        <w:r w:rsidR="005419EE">
          <w:rPr>
            <w:rStyle w:val="Hyperlink"/>
            <w:rFonts w:ascii="Segoe UI" w:hAnsi="Segoe UI" w:cs="Segoe UI"/>
            <w:color w:val="03697A"/>
            <w:sz w:val="20"/>
            <w:szCs w:val="20"/>
          </w:rPr>
          <w:t>SecurityAction.RequestMinimum</w:t>
        </w:r>
      </w:hyperlink>
      <w:r w:rsidR="005419EE">
        <w:rPr>
          <w:rFonts w:ascii="Segoe UI" w:hAnsi="Segoe UI" w:cs="Segoe UI"/>
          <w:color w:val="000000"/>
          <w:sz w:val="20"/>
          <w:szCs w:val="20"/>
        </w:rPr>
        <w:br/>
      </w:r>
      <w:hyperlink r:id="rId711" w:history="1">
        <w:r w:rsidR="005419EE">
          <w:rPr>
            <w:rStyle w:val="Hyperlink"/>
            <w:rFonts w:ascii="Segoe UI" w:hAnsi="Segoe UI" w:cs="Segoe UI"/>
            <w:color w:val="03697A"/>
            <w:sz w:val="20"/>
            <w:szCs w:val="20"/>
          </w:rPr>
          <w:t>SecurityAction.RequestOptional</w:t>
        </w:r>
      </w:hyperlink>
      <w:r w:rsidR="005419EE">
        <w:rPr>
          <w:rFonts w:ascii="Segoe UI" w:hAnsi="Segoe UI" w:cs="Segoe UI"/>
          <w:color w:val="000000"/>
          <w:sz w:val="20"/>
          <w:szCs w:val="20"/>
        </w:rPr>
        <w:br/>
      </w:r>
      <w:hyperlink r:id="rId712" w:history="1">
        <w:r w:rsidR="005419EE">
          <w:rPr>
            <w:rStyle w:val="Hyperlink"/>
            <w:rFonts w:ascii="Segoe UI" w:hAnsi="Segoe UI" w:cs="Segoe UI"/>
            <w:color w:val="03697A"/>
            <w:sz w:val="20"/>
            <w:szCs w:val="20"/>
          </w:rPr>
          <w:t>RequestRefuse</w:t>
        </w:r>
      </w:hyperlink>
    </w:p>
    <w:p w:rsidR="005419EE" w:rsidRDefault="005419EE" w:rsidP="004C2EAD">
      <w:r>
        <w:t>Concepts</w:t>
      </w:r>
    </w:p>
    <w:p w:rsidR="005419EE" w:rsidRDefault="00E83885" w:rsidP="004C2EAD">
      <w:pPr>
        <w:rPr>
          <w:rFonts w:ascii="Segoe UI" w:hAnsi="Segoe UI" w:cs="Segoe UI"/>
          <w:color w:val="000000"/>
          <w:sz w:val="20"/>
          <w:szCs w:val="20"/>
        </w:rPr>
      </w:pPr>
      <w:hyperlink r:id="rId713" w:history="1">
        <w:r w:rsidR="005419EE">
          <w:rPr>
            <w:rStyle w:val="Hyperlink"/>
            <w:rFonts w:ascii="Segoe UI" w:hAnsi="Segoe UI" w:cs="Segoe UI"/>
            <w:color w:val="03697A"/>
            <w:sz w:val="20"/>
            <w:szCs w:val="20"/>
          </w:rPr>
          <w:t>Code Access Security Basics</w:t>
        </w:r>
      </w:hyperlink>
      <w:r w:rsidR="005419EE">
        <w:rPr>
          <w:rFonts w:ascii="Segoe UI" w:hAnsi="Segoe UI" w:cs="Segoe UI"/>
          <w:color w:val="000000"/>
          <w:sz w:val="20"/>
          <w:szCs w:val="20"/>
        </w:rPr>
        <w:br/>
      </w:r>
      <w:hyperlink r:id="rId714" w:history="1">
        <w:r w:rsidR="005419EE">
          <w:rPr>
            <w:rStyle w:val="Hyperlink"/>
            <w:rFonts w:ascii="Segoe UI" w:hAnsi="Segoe UI" w:cs="Segoe UI"/>
            <w:color w:val="03697A"/>
            <w:sz w:val="20"/>
            <w:szCs w:val="20"/>
          </w:rPr>
          <w:t>Assembly Manifest</w:t>
        </w:r>
      </w:hyperlink>
      <w:r w:rsidR="005419EE">
        <w:rPr>
          <w:rFonts w:ascii="Segoe UI" w:hAnsi="Segoe UI" w:cs="Segoe UI"/>
          <w:color w:val="000000"/>
          <w:sz w:val="20"/>
          <w:szCs w:val="20"/>
        </w:rPr>
        <w:br/>
      </w:r>
      <w:hyperlink r:id="rId715" w:history="1">
        <w:r w:rsidR="005419EE">
          <w:rPr>
            <w:rStyle w:val="Hyperlink"/>
            <w:rFonts w:ascii="Segoe UI" w:hAnsi="Segoe UI" w:cs="Segoe UI"/>
            <w:color w:val="03697A"/>
            <w:sz w:val="20"/>
            <w:szCs w:val="20"/>
          </w:rPr>
          <w:t>Security Permissions</w:t>
        </w:r>
      </w:hyperlink>
      <w:r w:rsidR="005419EE">
        <w:rPr>
          <w:rFonts w:ascii="Segoe UI" w:hAnsi="Segoe UI" w:cs="Segoe UI"/>
          <w:color w:val="000000"/>
          <w:sz w:val="20"/>
          <w:szCs w:val="20"/>
        </w:rPr>
        <w:br/>
      </w:r>
      <w:hyperlink r:id="rId716" w:history="1">
        <w:r w:rsidR="005419EE">
          <w:rPr>
            <w:rStyle w:val="Hyperlink"/>
            <w:rFonts w:ascii="Segoe UI" w:hAnsi="Segoe UI" w:cs="Segoe UI"/>
            <w:color w:val="03697A"/>
            <w:sz w:val="20"/>
            <w:szCs w:val="20"/>
          </w:rPr>
          <w:t>Requesting XML-Encoded Permissions</w:t>
        </w:r>
      </w:hyperlink>
      <w:r w:rsidR="005419EE">
        <w:rPr>
          <w:rFonts w:ascii="Segoe UI" w:hAnsi="Segoe UI" w:cs="Segoe UI"/>
          <w:color w:val="000000"/>
          <w:sz w:val="20"/>
          <w:szCs w:val="20"/>
        </w:rPr>
        <w:br/>
      </w:r>
      <w:hyperlink r:id="rId717" w:history="1">
        <w:r w:rsidR="005419EE">
          <w:rPr>
            <w:rStyle w:val="Hyperlink"/>
            <w:rFonts w:ascii="Segoe UI" w:hAnsi="Segoe UI" w:cs="Segoe UI"/>
            <w:color w:val="03697A"/>
            <w:sz w:val="20"/>
            <w:szCs w:val="20"/>
          </w:rPr>
          <w:t>Security Policy</w:t>
        </w:r>
      </w:hyperlink>
    </w:p>
    <w:p w:rsidR="005419EE" w:rsidRDefault="005419EE" w:rsidP="004C2EAD">
      <w:r>
        <w:t>Other Resources</w:t>
      </w:r>
    </w:p>
    <w:p w:rsidR="005419EE" w:rsidRDefault="00E83885" w:rsidP="004C2EAD">
      <w:pPr>
        <w:rPr>
          <w:rFonts w:ascii="Segoe UI" w:hAnsi="Segoe UI" w:cs="Segoe UI"/>
          <w:color w:val="000000"/>
          <w:sz w:val="20"/>
          <w:szCs w:val="20"/>
        </w:rPr>
      </w:pPr>
      <w:hyperlink r:id="rId718" w:history="1">
        <w:r w:rsidR="005419EE">
          <w:rPr>
            <w:rStyle w:val="Hyperlink"/>
            <w:rFonts w:ascii="Segoe UI" w:hAnsi="Segoe UI" w:cs="Segoe UI"/>
            <w:color w:val="03697A"/>
            <w:sz w:val="20"/>
            <w:szCs w:val="20"/>
          </w:rPr>
          <w:t>Code Access Security</w:t>
        </w:r>
      </w:hyperlink>
    </w:p>
    <w:p w:rsidR="005419EE" w:rsidRDefault="005419EE" w:rsidP="004C2EAD"/>
    <w:p w:rsidR="00AA673F" w:rsidRDefault="00AA673F" w:rsidP="004C2EAD">
      <w:pPr>
        <w:pStyle w:val="Heading4"/>
      </w:pPr>
      <w:bookmarkStart w:id="114" w:name="_Toc426471907"/>
      <w:bookmarkStart w:id="115" w:name="_Toc426562527"/>
      <w:r>
        <w:t>Requesting Permissions</w:t>
      </w:r>
      <w:bookmarkEnd w:id="114"/>
      <w:bookmarkEnd w:id="115"/>
    </w:p>
    <w:p w:rsidR="00AA673F" w:rsidRDefault="00AA673F" w:rsidP="004C2EAD">
      <w:r>
        <w:rPr>
          <w:rStyle w:val="Strong"/>
          <w:rFonts w:ascii="Segoe UI" w:hAnsi="Segoe UI" w:cs="Segoe UI"/>
          <w:color w:val="5D5D5D"/>
          <w:sz w:val="20"/>
          <w:szCs w:val="20"/>
        </w:rPr>
        <w:t>.NET Framework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r>
              <w:rPr>
                <w:rFonts w:ascii="Segoe UI" w:hAnsi="Segoe UI" w:cs="Segoe UI"/>
                <w:color w:val="000000"/>
                <w:sz w:val="20"/>
                <w:szCs w:val="20"/>
              </w:rPr>
              <w:t xml:space="preserve"> </w:t>
            </w:r>
            <w:r>
              <w:rPr>
                <w:noProof/>
              </w:rPr>
              <w:drawing>
                <wp:inline distT="0" distB="0" distL="0" distR="0" wp14:anchorId="5422FE5D" wp14:editId="5D850F53">
                  <wp:extent cx="10795" cy="10795"/>
                  <wp:effectExtent l="0" t="0" r="0" b="0"/>
                  <wp:docPr id="317" name="Picture 31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In the .NET Framework version 4, runtime support has been removed for the</w:t>
            </w:r>
            <w:r>
              <w:rPr>
                <w:rStyle w:val="apple-converted-space"/>
                <w:color w:val="2A2A2A"/>
              </w:rPr>
              <w:t> </w:t>
            </w:r>
            <w:hyperlink r:id="rId719" w:history="1">
              <w:r>
                <w:rPr>
                  <w:rStyle w:val="Hyperlink"/>
                  <w:rFonts w:eastAsiaTheme="majorEastAsia"/>
                  <w:color w:val="03697A"/>
                </w:rPr>
                <w:t>RequestMinimum</w:t>
              </w:r>
            </w:hyperlink>
            <w:r>
              <w:rPr>
                <w:color w:val="2A2A2A"/>
              </w:rPr>
              <w:t>,</w:t>
            </w:r>
            <w:r>
              <w:rPr>
                <w:rStyle w:val="apple-converted-space"/>
                <w:color w:val="2A2A2A"/>
              </w:rPr>
              <w:t> </w:t>
            </w:r>
            <w:hyperlink r:id="rId720" w:history="1">
              <w:r>
                <w:rPr>
                  <w:rStyle w:val="Hyperlink"/>
                  <w:rFonts w:eastAsiaTheme="majorEastAsia"/>
                  <w:color w:val="03697A"/>
                </w:rPr>
                <w:t>RequestOptional</w:t>
              </w:r>
            </w:hyperlink>
            <w:r>
              <w:rPr>
                <w:color w:val="2A2A2A"/>
              </w:rPr>
              <w:t>, and</w:t>
            </w:r>
            <w:r>
              <w:rPr>
                <w:rStyle w:val="apple-converted-space"/>
                <w:color w:val="2A2A2A"/>
              </w:rPr>
              <w:t> </w:t>
            </w:r>
            <w:hyperlink r:id="rId721" w:history="1">
              <w:r>
                <w:rPr>
                  <w:rStyle w:val="Hyperlink"/>
                  <w:rFonts w:eastAsiaTheme="majorEastAsia"/>
                  <w:color w:val="03697A"/>
                </w:rPr>
                <w:t>RequestRefuse</w:t>
              </w:r>
            </w:hyperlink>
            <w:r>
              <w:rPr>
                <w:color w:val="2A2A2A"/>
              </w:rPr>
              <w:t>permission requests. This topic does not apply to code that is based on the .NET Framework 4 or later. For more information about this and other changes, see</w:t>
            </w:r>
            <w:r>
              <w:rPr>
                <w:rStyle w:val="apple-converted-space"/>
                <w:color w:val="2A2A2A"/>
              </w:rPr>
              <w:t> </w:t>
            </w:r>
            <w:hyperlink r:id="rId722" w:history="1">
              <w:r>
                <w:rPr>
                  <w:rStyle w:val="Hyperlink"/>
                  <w:rFonts w:eastAsiaTheme="majorEastAsia"/>
                  <w:color w:val="03697A"/>
                </w:rPr>
                <w:t>Security Changes in the .NET Framework 4</w:t>
              </w:r>
            </w:hyperlink>
            <w:r>
              <w:rPr>
                <w:color w:val="2A2A2A"/>
              </w:rPr>
              <w:t>.</w:t>
            </w:r>
          </w:p>
        </w:tc>
      </w:tr>
    </w:tbl>
    <w:p w:rsidR="00AA673F" w:rsidRDefault="00AA673F" w:rsidP="004C2EAD">
      <w:pPr>
        <w:pStyle w:val="NormalWeb"/>
      </w:pPr>
      <w:r>
        <w:t>Requesting permissions is the way you let the runtime know what your code needs to be allowed to do. You request permissions for an assembly by placing attributes (declarative syntax) in the assembly scope of your code. When the assembly is created, the language compiler stores the requested permissions in the</w:t>
      </w:r>
      <w:r>
        <w:rPr>
          <w:rStyle w:val="apple-converted-space"/>
          <w:rFonts w:ascii="Segoe UI" w:hAnsi="Segoe UI" w:cs="Segoe UI"/>
          <w:color w:val="2A2A2A"/>
          <w:sz w:val="20"/>
          <w:szCs w:val="20"/>
        </w:rPr>
        <w:t> </w:t>
      </w:r>
      <w:hyperlink r:id="rId723" w:history="1">
        <w:r>
          <w:rPr>
            <w:rStyle w:val="Hyperlink"/>
            <w:rFonts w:ascii="Segoe UI" w:eastAsiaTheme="majorEastAsia" w:hAnsi="Segoe UI" w:cs="Segoe UI"/>
            <w:color w:val="03697A"/>
            <w:sz w:val="20"/>
            <w:szCs w:val="20"/>
          </w:rPr>
          <w:t>assembly manifest</w:t>
        </w:r>
      </w:hyperlink>
      <w:r>
        <w:t xml:space="preserve">. At load time, the runtime examines the permission requests, and applies security policy rules to determine which permissions to grant to the assembly. Requests only influence the runtime to deny permissions to your code and never influence the runtime to give more permissions to your code than has been granted. The local </w:t>
      </w:r>
      <w:r>
        <w:lastRenderedPageBreak/>
        <w:t>administration policy always has final control over the maximum permissions your code is granted.</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r>
              <w:rPr>
                <w:noProof/>
              </w:rPr>
              <w:drawing>
                <wp:inline distT="0" distB="0" distL="0" distR="0" wp14:anchorId="54A9BF50" wp14:editId="0F1D49F1">
                  <wp:extent cx="10795" cy="10795"/>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Code that is intended to reside on a computer runs in the</w:t>
            </w:r>
            <w:r>
              <w:rPr>
                <w:rStyle w:val="apple-converted-space"/>
                <w:color w:val="2A2A2A"/>
              </w:rPr>
              <w:t> </w:t>
            </w:r>
            <w:r>
              <w:rPr>
                <w:rStyle w:val="input"/>
                <w:b/>
                <w:bCs/>
                <w:color w:val="2A2A2A"/>
              </w:rPr>
              <w:t>My_Computer_Zone</w:t>
            </w:r>
            <w:r>
              <w:t>, which, by default, has full trust. Full trust causes all permission requests to be approved. Demands for permissions always succeed, even for identity permissions where the identity condition is not met. If your code is intended to run only in the</w:t>
            </w:r>
            <w:r>
              <w:rPr>
                <w:rStyle w:val="apple-converted-space"/>
                <w:color w:val="2A2A2A"/>
              </w:rPr>
              <w:t> </w:t>
            </w:r>
            <w:r>
              <w:rPr>
                <w:rStyle w:val="input"/>
                <w:b/>
                <w:bCs/>
                <w:color w:val="2A2A2A"/>
              </w:rPr>
              <w:t>My_Computer_Zone</w:t>
            </w:r>
            <w:r>
              <w:t>, there is no value in requesting permissions. If your code is intended to run in any of the other zones, requesting permissions is recommended.</w:t>
            </w:r>
          </w:p>
        </w:tc>
      </w:tr>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r>
              <w:rPr>
                <w:noProof/>
              </w:rPr>
              <w:drawing>
                <wp:inline distT="0" distB="0" distL="0" distR="0" wp14:anchorId="71AA48E9" wp14:editId="2CBC12D9">
                  <wp:extent cx="10795" cy="10795"/>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In the .NET Framework 3.5 Service Pack 1 and later, applications in shares on the intranet run in full trust by default. If your application is intended to run from a share, it will run in full trust just like an application that is residing on a computer. For more information, see</w:t>
            </w:r>
            <w:hyperlink r:id="rId724" w:history="1">
              <w:r>
                <w:rPr>
                  <w:rStyle w:val="Hyperlink"/>
                  <w:rFonts w:eastAsiaTheme="majorEastAsia"/>
                  <w:color w:val="03697A"/>
                </w:rPr>
                <w:t>Running Intranet Applications in Full Trust</w:t>
              </w:r>
            </w:hyperlink>
            <w:r>
              <w:t>.</w:t>
            </w:r>
          </w:p>
        </w:tc>
      </w:tr>
    </w:tbl>
    <w:p w:rsidR="00AA673F" w:rsidRDefault="00AA673F" w:rsidP="004C2EAD">
      <w:pPr>
        <w:pStyle w:val="NormalWeb"/>
      </w:pPr>
      <w:r>
        <w:t>Although your code does not have to request permissions in order to run in partial trust, there are important reasons your code should always request permissions:</w:t>
      </w:r>
    </w:p>
    <w:p w:rsidR="00AA673F" w:rsidRDefault="00AA673F" w:rsidP="004C2EAD">
      <w:pPr>
        <w:pStyle w:val="NormalWeb"/>
        <w:numPr>
          <w:ilvl w:val="0"/>
          <w:numId w:val="169"/>
        </w:numPr>
      </w:pPr>
      <w:r>
        <w:t>Requesting permissions increases the likelihood that your code will run properly if it is allowed to execute. Code that request a minimal set of permissions will not run unless it receives those permissions. If you do not identify a minimum set of permissions, your code must gracefully handle any and all situations where not being granted some permission might prevent it from executing properly.</w:t>
      </w:r>
    </w:p>
    <w:p w:rsidR="00AA673F" w:rsidRDefault="00AA673F" w:rsidP="004C2EAD">
      <w:pPr>
        <w:pStyle w:val="NormalWeb"/>
        <w:numPr>
          <w:ilvl w:val="0"/>
          <w:numId w:val="169"/>
        </w:numPr>
      </w:pPr>
      <w:r>
        <w:t>Requesting permissions helps ensure that your code is granted only the permissions it needs. If your code is not granted extra permissions, it cannot damage the resources protected by those extra permissions, even if it is exploited by malicious code or has bugs that can be leveraged to damage resources. You should request only those permissions that your code needs, and no more.</w:t>
      </w:r>
    </w:p>
    <w:p w:rsidR="00AA673F" w:rsidRDefault="00AA673F" w:rsidP="004C2EAD">
      <w:pPr>
        <w:pStyle w:val="NormalWeb"/>
        <w:numPr>
          <w:ilvl w:val="0"/>
          <w:numId w:val="169"/>
        </w:numPr>
      </w:pPr>
      <w:r>
        <w:t>Requesting permissions lets administrators know the minimum permissions that your application needs so that they can adjust security policy accordingly. You can determine the permissions your application requires from the Security tab on the project properties page for a Visual Studio project. If an administrator does not know this information, your application is difficult to administer.</w:t>
      </w:r>
    </w:p>
    <w:p w:rsidR="00AA673F" w:rsidRDefault="00AA673F" w:rsidP="004C2EAD">
      <w:pPr>
        <w:pStyle w:val="NormalWeb"/>
      </w:pPr>
      <w:r>
        <w:t>Requesting permissions informs the runtime which permissions your application needs to function or specifically does not want. For example, if your application writes to the local hard disk without using isolated storage, your application must have</w:t>
      </w:r>
      <w:r>
        <w:rPr>
          <w:rStyle w:val="apple-converted-space"/>
          <w:rFonts w:ascii="Segoe UI" w:hAnsi="Segoe UI" w:cs="Segoe UI"/>
          <w:color w:val="2A2A2A"/>
          <w:sz w:val="20"/>
          <w:szCs w:val="20"/>
        </w:rPr>
        <w:t> </w:t>
      </w:r>
      <w:hyperlink r:id="rId725" w:history="1">
        <w:r>
          <w:rPr>
            <w:rStyle w:val="Hyperlink"/>
            <w:rFonts w:ascii="Segoe UI" w:eastAsiaTheme="majorEastAsia" w:hAnsi="Segoe UI" w:cs="Segoe UI"/>
            <w:color w:val="03697A"/>
            <w:sz w:val="20"/>
            <w:szCs w:val="20"/>
          </w:rPr>
          <w:t>FileIOPermission</w:t>
        </w:r>
      </w:hyperlink>
      <w:r>
        <w:t>. If your code does not request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 xml:space="preserve">and the local security settings do not allow your application to have this permission, a security exception is raised when the application attempts to write to the disk. Even if the application can handle the exception, it will not be allowed to write to the disk. </w:t>
      </w:r>
      <w:r>
        <w:lastRenderedPageBreak/>
        <w:t>This behavior might be frustrating to users if your application is a text-editing program that they have been using for an extended period of time. On the other hand,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the local security settings do not allow your application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the application will generate the exception when it starts and the user will not face the problem of losing any work. Additionally,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and if it is a trusted application, the administrator can adjust security policy to allow it to execute from the remote share.</w:t>
      </w:r>
    </w:p>
    <w:p w:rsidR="00AA673F" w:rsidRDefault="00AA673F" w:rsidP="004C2EAD">
      <w:pPr>
        <w:pStyle w:val="NormalWeb"/>
      </w:pPr>
      <w:r>
        <w:t>If your code does not access protected resources or perform protected operations, you do not need to request any permissions. For example, a permission request might not be necessary if the code simply computes a result based on inputs passed to it, without using any resources. If your code does access protected resources but does not request the necessary permissions, it might still be allowed to execute, but it could fail at some point during execution if it attempts to access a resource for which it does not have the necessary permission.</w:t>
      </w:r>
    </w:p>
    <w:p w:rsidR="00AA673F" w:rsidRDefault="00AA673F" w:rsidP="004C2EAD">
      <w:pPr>
        <w:pStyle w:val="NormalWeb"/>
      </w:pPr>
      <w:r>
        <w:t>To request permissions, you must know which resources and protected operations your code uses, and you must also know which permissions protect those resources and operations. In addition, you need to keep track of any resources accessed by any class library methods that are called by your components. For a list of the code access permissions that are included with the .NET Framework, see the</w:t>
      </w:r>
      <w:hyperlink r:id="rId726"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w:t>
      </w:r>
    </w:p>
    <w:p w:rsidR="00AA673F" w:rsidRDefault="00AA673F" w:rsidP="004C2EAD">
      <w:pPr>
        <w:pStyle w:val="NormalWeb"/>
      </w:pPr>
      <w:r>
        <w:t>The following table describes the types of permission requests.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610"/>
        <w:gridCol w:w="8582"/>
      </w:tblGrid>
      <w:tr w:rsidR="00AA673F" w:rsidTr="00AA673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pPr>
              <w:pStyle w:val="NormalWeb"/>
            </w:pPr>
            <w:r>
              <w:t>Permission request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rsidP="004C2EAD">
            <w:pPr>
              <w:pStyle w:val="NormalWeb"/>
            </w:pPr>
            <w:r>
              <w:t>Description</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Minimum permissions (</w:t>
            </w:r>
            <w:hyperlink r:id="rId727" w:history="1">
              <w:r>
                <w:rPr>
                  <w:rStyle w:val="Hyperlink"/>
                  <w:rFonts w:eastAsiaTheme="majorEastAsia"/>
                  <w:color w:val="03697A"/>
                </w:rPr>
                <w:t>RequestMinimum</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Permissions your code must have in order to run.</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Optional permissions (</w:t>
            </w:r>
            <w:hyperlink r:id="rId728" w:history="1">
              <w:r>
                <w:rPr>
                  <w:rStyle w:val="Hyperlink"/>
                  <w:rFonts w:eastAsiaTheme="majorEastAsia"/>
                  <w:color w:val="03697A"/>
                </w:rPr>
                <w:t>RequestOptional</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Permissions your code can use but can run effectively without. This request implicitly refuses all other permissions not specifically requested.</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Refused permissions (</w:t>
            </w:r>
            <w:hyperlink r:id="rId729" w:history="1">
              <w:r>
                <w:rPr>
                  <w:rStyle w:val="Hyperlink"/>
                  <w:rFonts w:eastAsiaTheme="majorEastAsia"/>
                  <w:color w:val="03697A"/>
                </w:rPr>
                <w:t>RequestRefuse</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Permissions that you want to ensure will never be granted to your code, even if security policy allows them to be granted.</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Perform any of the above requests on built-in permission sets (</w:t>
            </w:r>
            <w:hyperlink r:id="rId730" w:history="1">
              <w:r>
                <w:rPr>
                  <w:rStyle w:val="Hyperlink"/>
                  <w:rFonts w:eastAsiaTheme="majorEastAsia"/>
                  <w:color w:val="03697A"/>
                </w:rPr>
                <w:t>Requesting Built-in Permission Sets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Built-in permission sets, including</w:t>
            </w:r>
            <w:r>
              <w:rPr>
                <w:rStyle w:val="apple-converted-space"/>
                <w:color w:val="2A2A2A"/>
              </w:rPr>
              <w:t> </w:t>
            </w:r>
            <w:r>
              <w:rPr>
                <w:rStyle w:val="Strong"/>
                <w:color w:val="2A2A2A"/>
              </w:rPr>
              <w:t>Nothing</w:t>
            </w:r>
            <w:r>
              <w:t>,</w:t>
            </w:r>
            <w:r>
              <w:rPr>
                <w:rStyle w:val="apple-converted-space"/>
                <w:color w:val="2A2A2A"/>
              </w:rPr>
              <w:t> </w:t>
            </w:r>
            <w:r>
              <w:rPr>
                <w:rStyle w:val="Strong"/>
                <w:color w:val="2A2A2A"/>
              </w:rPr>
              <w:t>Execution</w:t>
            </w:r>
            <w:r>
              <w:t>,</w:t>
            </w:r>
            <w:r>
              <w:rPr>
                <w:rStyle w:val="apple-converted-space"/>
                <w:color w:val="2A2A2A"/>
              </w:rPr>
              <w:t> </w:t>
            </w:r>
            <w:r>
              <w:rPr>
                <w:rStyle w:val="Strong"/>
                <w:color w:val="2A2A2A"/>
              </w:rPr>
              <w:t>FullTrust</w:t>
            </w:r>
            <w:r>
              <w:t>,</w:t>
            </w:r>
            <w:r>
              <w:rPr>
                <w:rStyle w:val="apple-converted-space"/>
                <w:b/>
                <w:bCs/>
                <w:color w:val="2A2A2A"/>
              </w:rPr>
              <w:t> </w:t>
            </w:r>
            <w:r>
              <w:rPr>
                <w:rStyle w:val="Strong"/>
                <w:color w:val="2A2A2A"/>
              </w:rPr>
              <w:t>Internet</w:t>
            </w:r>
            <w:r>
              <w:t>,</w:t>
            </w:r>
            <w:r>
              <w:rPr>
                <w:rStyle w:val="Strong"/>
                <w:color w:val="2A2A2A"/>
              </w:rPr>
              <w:t>LocalIntranet</w:t>
            </w:r>
            <w:r>
              <w:t>, and</w:t>
            </w:r>
            <w:r>
              <w:rPr>
                <w:rStyle w:val="apple-converted-space"/>
                <w:color w:val="2A2A2A"/>
              </w:rPr>
              <w:t> </w:t>
            </w:r>
            <w:r>
              <w:rPr>
                <w:rStyle w:val="Strong"/>
                <w:color w:val="2A2A2A"/>
              </w:rPr>
              <w:t>SkipVerification</w:t>
            </w:r>
            <w:r>
              <w:t>.</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rPr>
                <w:color w:val="2A2A2A"/>
              </w:rPr>
            </w:pPr>
            <w:r>
              <w:rPr>
                <w:color w:val="2A2A2A"/>
              </w:rPr>
              <w:t>Perform any of the above requests on XML-encoded permission sets (</w:t>
            </w:r>
            <w:hyperlink r:id="rId731" w:history="1">
              <w:r>
                <w:rPr>
                  <w:rStyle w:val="Hyperlink"/>
                  <w:rFonts w:eastAsiaTheme="majorEastAsia"/>
                  <w:color w:val="03697A"/>
                </w:rPr>
                <w:t>Requesting XML-Encoded Permissions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rsidP="004C2EAD">
            <w:pPr>
              <w:pStyle w:val="NormalWeb"/>
            </w:pPr>
            <w:r>
              <w:t>XML representation (either a string containing the XML-encoded permission set or the location of an XML file containing the encoded permission set) of a desired permission set.</w:t>
            </w:r>
          </w:p>
        </w:tc>
      </w:tr>
    </w:tbl>
    <w:p w:rsidR="00AA673F" w:rsidRDefault="00AA673F" w:rsidP="004C2EAD">
      <w:pPr>
        <w:pStyle w:val="NormalWeb"/>
      </w:pPr>
      <w:r>
        <w:lastRenderedPageBreak/>
        <w:t>If you specify required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 the code will be granted each required permission that</w:t>
      </w:r>
      <w:r>
        <w:rPr>
          <w:rStyle w:val="apple-converted-space"/>
          <w:rFonts w:ascii="Segoe UI" w:hAnsi="Segoe UI" w:cs="Segoe UI"/>
          <w:color w:val="2A2A2A"/>
          <w:sz w:val="20"/>
          <w:szCs w:val="20"/>
        </w:rPr>
        <w:t> </w:t>
      </w:r>
      <w:hyperlink r:id="rId732"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t>allows. The code will be allowed to run only if it is granted all the permissions it requires.</w:t>
      </w:r>
    </w:p>
    <w:p w:rsidR="00AA673F" w:rsidRDefault="00AA673F" w:rsidP="004C2EAD">
      <w:pPr>
        <w:pStyle w:val="NormalWeb"/>
      </w:pPr>
      <w:r>
        <w:t>Requesting optional permissions without also requesting required permissions can, in some cases, severely restrict the permissions granted to an assembly. For example, suppose security policy normally grants Assembly A the permissions associated 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named permission set. If the developer of Assembly A requests Permission A as optional and does not request any required permissions, Assembly A will be granted either Permission A (if security policy allows it) or no permissions at all.</w:t>
      </w:r>
    </w:p>
    <w:p w:rsidR="005419EE" w:rsidRDefault="005419EE" w:rsidP="004C2EAD">
      <w:pPr>
        <w:pStyle w:val="Heading5"/>
      </w:pPr>
      <w:bookmarkStart w:id="116" w:name="_Toc426471908"/>
      <w:bookmarkStart w:id="117" w:name="_Toc426562528"/>
      <w:r>
        <w:t>Requesting Minimum Permissions</w:t>
      </w:r>
      <w:bookmarkEnd w:id="116"/>
      <w:bookmarkEnd w:id="117"/>
    </w:p>
    <w:p w:rsidR="005419EE" w:rsidRDefault="005419EE"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r w:rsidR="002D14A0">
        <w:rPr>
          <w:rStyle w:val="Strong"/>
          <w:rFonts w:ascii="Segoe UI" w:hAnsi="Segoe UI" w:cs="Segoe UI"/>
          <w:color w:val="5D5D5D"/>
          <w:sz w:val="20"/>
          <w:szCs w:val="20"/>
        </w:rPr>
        <w:t xml:space="preserve"> </w:t>
      </w:r>
    </w:p>
    <w:p w:rsidR="002D14A0" w:rsidRDefault="002D14A0" w:rsidP="004C2EAD">
      <w:pPr>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5419EE" w:rsidRPr="005419EE" w:rsidRDefault="005419EE" w:rsidP="004C2EAD">
      <w:pPr>
        <w:pStyle w:val="Heading5"/>
        <w:rPr>
          <w:rFonts w:eastAsia="Times New Roman"/>
        </w:rPr>
      </w:pPr>
      <w:bookmarkStart w:id="118" w:name="_Toc426471909"/>
      <w:bookmarkStart w:id="119" w:name="_Toc426562529"/>
      <w:r w:rsidRPr="005419EE">
        <w:rPr>
          <w:rFonts w:eastAsia="Times New Roman"/>
        </w:rPr>
        <w:t>How to: Request Permission to Access Unmanaged Code</w:t>
      </w:r>
      <w:bookmarkEnd w:id="118"/>
      <w:bookmarkEnd w:id="119"/>
      <w:r w:rsidRPr="005419EE">
        <w:rPr>
          <w:rFonts w:eastAsia="Times New Roman"/>
        </w:rPr>
        <w:t> </w:t>
      </w:r>
    </w:p>
    <w:p w:rsidR="005419EE" w:rsidRPr="005419EE" w:rsidRDefault="005419EE" w:rsidP="004C2EAD">
      <w:r w:rsidRPr="005419EE">
        <w:t>.NET Framework 2.0</w:t>
      </w:r>
      <w:r>
        <w:t>, 3.0</w:t>
      </w:r>
      <w:r w:rsidR="002D14A0">
        <w:t>, 3.5</w:t>
      </w:r>
    </w:p>
    <w:p w:rsidR="005419EE" w:rsidRDefault="005419EE" w:rsidP="004C2EAD">
      <w:pPr>
        <w:pStyle w:val="NormalWeb"/>
      </w:pPr>
      <w:r>
        <w:t>You can easily request permissions by applying</w:t>
      </w:r>
      <w:r>
        <w:rPr>
          <w:rStyle w:val="apple-converted-space"/>
          <w:rFonts w:ascii="Segoe UI" w:hAnsi="Segoe UI" w:cs="Segoe UI"/>
          <w:color w:val="2A2A2A"/>
          <w:sz w:val="20"/>
          <w:szCs w:val="20"/>
        </w:rPr>
        <w:t> </w:t>
      </w:r>
      <w:hyperlink r:id="rId733"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t>that represent the permissions you want to request to the assembly level of your code. The attributes you use can vary, depending on the permissions you are requesting. Requests are compiled into the</w:t>
      </w:r>
      <w:r>
        <w:rPr>
          <w:rStyle w:val="apple-converted-space"/>
          <w:rFonts w:ascii="Segoe UI" w:hAnsi="Segoe UI" w:cs="Segoe UI"/>
          <w:color w:val="2A2A2A"/>
          <w:sz w:val="20"/>
          <w:szCs w:val="20"/>
        </w:rPr>
        <w:t> </w:t>
      </w:r>
      <w:hyperlink r:id="rId734"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t>of your application's</w:t>
      </w:r>
      <w:r>
        <w:rPr>
          <w:rStyle w:val="apple-converted-space"/>
          <w:rFonts w:ascii="Segoe UI" w:hAnsi="Segoe UI" w:cs="Segoe UI"/>
          <w:color w:val="2A2A2A"/>
          <w:sz w:val="20"/>
          <w:szCs w:val="20"/>
        </w:rPr>
        <w:t> </w:t>
      </w:r>
      <w:hyperlink r:id="rId735" w:history="1">
        <w:r>
          <w:rPr>
            <w:rStyle w:val="Hyperlink"/>
            <w:rFonts w:ascii="Segoe UI" w:eastAsiaTheme="majorEastAsia" w:hAnsi="Segoe UI" w:cs="Segoe UI"/>
            <w:color w:val="03697A"/>
            <w:sz w:val="20"/>
            <w:szCs w:val="20"/>
          </w:rPr>
          <w:t>assembly manifest</w:t>
        </w:r>
      </w:hyperlink>
      <w:r>
        <w:rPr>
          <w:rStyle w:val="apple-converted-space"/>
          <w:rFonts w:ascii="Segoe UI" w:hAnsi="Segoe UI" w:cs="Segoe UI"/>
          <w:color w:val="2A2A2A"/>
          <w:sz w:val="20"/>
          <w:szCs w:val="20"/>
        </w:rPr>
        <w:t> </w:t>
      </w:r>
      <w:r>
        <w:t>and evaluated by the runtime when your code is loaded into memory during execution.</w:t>
      </w:r>
    </w:p>
    <w:p w:rsidR="005419EE" w:rsidRDefault="005419EE" w:rsidP="004C2EAD">
      <w:pPr>
        <w:pStyle w:val="NormalWeb"/>
        <w:rPr>
          <w:color w:val="2A2A2A"/>
        </w:rPr>
      </w:pPr>
      <w:r>
        <w:rPr>
          <w:color w:val="2A2A2A"/>
        </w:rPr>
        <w:t>The following example shows how to request permission to access unmanaged code. Note that it uses a</w:t>
      </w:r>
      <w:r>
        <w:rPr>
          <w:rStyle w:val="apple-converted-space"/>
          <w:rFonts w:ascii="Segoe UI" w:hAnsi="Segoe UI" w:cs="Segoe UI"/>
          <w:color w:val="2A2A2A"/>
          <w:sz w:val="20"/>
          <w:szCs w:val="20"/>
        </w:rPr>
        <w:t> </w:t>
      </w:r>
      <w:hyperlink r:id="rId736" w:history="1">
        <w:r>
          <w:rPr>
            <w:rStyle w:val="Hyperlink"/>
            <w:rFonts w:ascii="Segoe UI" w:eastAsiaTheme="majorEastAsia" w:hAnsi="Segoe UI" w:cs="Segoe UI"/>
            <w:color w:val="03697A"/>
            <w:sz w:val="20"/>
            <w:szCs w:val="20"/>
          </w:rPr>
          <w:t>SecurityPermissionAttribute</w:t>
        </w:r>
      </w:hyperlink>
      <w:r>
        <w:rPr>
          <w:rStyle w:val="apple-converted-space"/>
          <w:rFonts w:ascii="Segoe UI" w:hAnsi="Segoe UI" w:cs="Segoe UI"/>
          <w:color w:val="2A2A2A"/>
          <w:sz w:val="20"/>
          <w:szCs w:val="20"/>
        </w:rPr>
        <w:t> </w:t>
      </w:r>
      <w:r>
        <w:rPr>
          <w:color w:val="2A2A2A"/>
        </w:rPr>
        <w:t>and it specifies two values: a</w:t>
      </w:r>
      <w:r>
        <w:rPr>
          <w:rStyle w:val="apple-converted-space"/>
          <w:rFonts w:ascii="Segoe UI" w:hAnsi="Segoe UI" w:cs="Segoe UI"/>
          <w:color w:val="2A2A2A"/>
          <w:sz w:val="20"/>
          <w:szCs w:val="20"/>
        </w:rPr>
        <w:t> </w:t>
      </w:r>
      <w:hyperlink r:id="rId737"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rPr>
          <w:color w:val="2A2A2A"/>
        </w:rPr>
        <w:t>value that specifies the kind of permission request being made (</w:t>
      </w:r>
      <w:r>
        <w:rPr>
          <w:rStyle w:val="Strong"/>
          <w:rFonts w:ascii="Segoe UI" w:hAnsi="Segoe UI" w:cs="Segoe UI"/>
          <w:color w:val="2A2A2A"/>
          <w:sz w:val="20"/>
          <w:szCs w:val="20"/>
        </w:rPr>
        <w:t>RequestMinimum</w:t>
      </w:r>
      <w:r>
        <w:rPr>
          <w:color w:val="2A2A2A"/>
        </w:rPr>
        <w:t>, in this case), and a flag that indicates which permission is being requested. In this case,</w:t>
      </w:r>
      <w:r>
        <w:rPr>
          <w:rStyle w:val="apple-converted-space"/>
          <w:rFonts w:ascii="Segoe UI" w:hAnsi="Segoe UI" w:cs="Segoe UI"/>
          <w:color w:val="2A2A2A"/>
          <w:sz w:val="20"/>
          <w:szCs w:val="20"/>
        </w:rPr>
        <w:t> </w:t>
      </w:r>
      <w:hyperlink r:id="rId738" w:history="1">
        <w:r>
          <w:rPr>
            <w:rStyle w:val="Hyperlink"/>
            <w:rFonts w:ascii="Segoe UI" w:eastAsiaTheme="majorEastAsia" w:hAnsi="Segoe UI" w:cs="Segoe UI"/>
            <w:color w:val="03697A"/>
            <w:sz w:val="20"/>
            <w:szCs w:val="20"/>
          </w:rPr>
          <w:t>SecurityPermissionFlag.UnmanagedCode</w:t>
        </w:r>
      </w:hyperlink>
      <w:r>
        <w:rPr>
          <w:rStyle w:val="apple-converted-space"/>
          <w:rFonts w:ascii="Segoe UI" w:hAnsi="Segoe UI" w:cs="Segoe UI"/>
          <w:color w:val="2A2A2A"/>
          <w:sz w:val="20"/>
          <w:szCs w:val="20"/>
        </w:rPr>
        <w:t> </w:t>
      </w:r>
      <w:r>
        <w:rPr>
          <w:color w:val="2A2A2A"/>
        </w:rPr>
        <w:t>specifies a request for unmanaged code permission. The</w:t>
      </w:r>
      <w:r>
        <w:rPr>
          <w:rStyle w:val="apple-converted-space"/>
          <w:rFonts w:ascii="Segoe UI" w:hAnsi="Segoe UI" w:cs="Segoe UI"/>
          <w:color w:val="2A2A2A"/>
          <w:sz w:val="20"/>
          <w:szCs w:val="20"/>
        </w:rPr>
        <w:t> </w:t>
      </w:r>
      <w:r>
        <w:rPr>
          <w:rStyle w:val="HTMLCode"/>
          <w:color w:val="2A2A2A"/>
        </w:rPr>
        <w:t>assembly:</w:t>
      </w:r>
      <w:r>
        <w:rPr>
          <w:rStyle w:val="apple-converted-space"/>
          <w:rFonts w:ascii="Segoe UI" w:hAnsi="Segoe UI" w:cs="Segoe UI"/>
          <w:color w:val="2A2A2A"/>
          <w:sz w:val="20"/>
          <w:szCs w:val="20"/>
        </w:rPr>
        <w:t> </w:t>
      </w:r>
      <w:r>
        <w:rPr>
          <w:color w:val="2A2A2A"/>
        </w:rPr>
        <w:t>syntax tells the compiler that the attribute is being applied at the assembly level.</w:t>
      </w:r>
    </w:p>
    <w:p w:rsidR="005419EE" w:rsidRDefault="005419EE" w:rsidP="004C2EAD">
      <w:pPr>
        <w:pStyle w:val="HTMLPreformatted"/>
      </w:pPr>
    </w:p>
    <w:p w:rsidR="005419EE" w:rsidRDefault="005419EE" w:rsidP="004C2EAD">
      <w:pPr>
        <w:pStyle w:val="HTMLPreformatted"/>
      </w:pPr>
      <w:r>
        <w:t>[C#]</w:t>
      </w:r>
    </w:p>
    <w:p w:rsidR="005419EE" w:rsidRDefault="005419EE" w:rsidP="004C2EAD">
      <w:pPr>
        <w:pStyle w:val="HTMLPreformatted"/>
      </w:pPr>
      <w:r>
        <w:t xml:space="preserve">//The request </w:t>
      </w:r>
      <w:r>
        <w:rPr>
          <w:color w:val="0000FF"/>
        </w:rPr>
        <w:t>is</w:t>
      </w:r>
      <w:r>
        <w:t xml:space="preserve"> placed at the </w:t>
      </w:r>
      <w:r>
        <w:rPr>
          <w:color w:val="0000FF"/>
        </w:rPr>
        <w:t>assembly</w:t>
      </w:r>
      <w:r>
        <w:t xml:space="preserve"> level.</w:t>
      </w:r>
    </w:p>
    <w:p w:rsidR="005419EE" w:rsidRDefault="005419EE" w:rsidP="004C2EAD">
      <w:pPr>
        <w:pStyle w:val="HTMLPreformatted"/>
      </w:pPr>
      <w:r>
        <w:rPr>
          <w:color w:val="0000FF"/>
        </w:rPr>
        <w:t>using</w:t>
      </w:r>
      <w:r>
        <w:t xml:space="preserve"> System.Security.Permissions;</w:t>
      </w:r>
    </w:p>
    <w:p w:rsidR="005419EE" w:rsidRDefault="005419EE" w:rsidP="004C2EAD">
      <w:pPr>
        <w:pStyle w:val="HTMLPreformatted"/>
      </w:pPr>
      <w:r>
        <w:t>[</w:t>
      </w:r>
      <w:r>
        <w:rPr>
          <w:color w:val="0000FF"/>
        </w:rPr>
        <w:t>assembly</w:t>
      </w:r>
      <w:r>
        <w:t>:SecurityPermissionAttribute(SecurityAction.RequestMinimum, Flags = SecurityPermissionFlag.UnmanagedCode)]</w:t>
      </w:r>
    </w:p>
    <w:p w:rsidR="005419EE" w:rsidRDefault="005419EE" w:rsidP="004C2EAD">
      <w:pPr>
        <w:pStyle w:val="HTMLPreformatted"/>
      </w:pPr>
    </w:p>
    <w:p w:rsidR="005419EE" w:rsidRDefault="005419EE" w:rsidP="004C2EAD">
      <w:pPr>
        <w:pStyle w:val="HTMLPreformatted"/>
      </w:pPr>
      <w:r>
        <w:rPr>
          <w:color w:val="0000FF"/>
        </w:rPr>
        <w:t>namespace</w:t>
      </w:r>
      <w:r>
        <w:t xml:space="preserve"> MyNamespace {</w:t>
      </w:r>
    </w:p>
    <w:p w:rsidR="005419EE" w:rsidRDefault="005419EE" w:rsidP="004C2EAD">
      <w:pPr>
        <w:pStyle w:val="HTMLPreformatted"/>
      </w:pPr>
      <w:r>
        <w:t xml:space="preserve">   </w:t>
      </w:r>
      <w:r>
        <w:rPr>
          <w:color w:val="0000FF"/>
        </w:rPr>
        <w:t>using</w:t>
      </w:r>
      <w:r>
        <w:t xml:space="preserve"> System;</w:t>
      </w:r>
    </w:p>
    <w:p w:rsidR="005419EE" w:rsidRDefault="005419EE" w:rsidP="004C2EAD">
      <w:pPr>
        <w:pStyle w:val="HTMLPreformatted"/>
      </w:pPr>
      <w:r>
        <w:t xml:space="preserve">   </w:t>
      </w:r>
      <w:r>
        <w:rPr>
          <w:color w:val="0000FF"/>
        </w:rPr>
        <w:t>using</w:t>
      </w:r>
      <w:r>
        <w:t xml:space="preserve"> System.Runtime.InteropServices;</w:t>
      </w:r>
    </w:p>
    <w:p w:rsidR="005419EE" w:rsidRDefault="005419EE" w:rsidP="004C2EAD">
      <w:pPr>
        <w:pStyle w:val="HTMLPreformatted"/>
      </w:pPr>
      <w:r>
        <w:t xml:space="preserve">   </w:t>
      </w:r>
    </w:p>
    <w:p w:rsidR="005419EE" w:rsidRDefault="005419EE"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5419EE" w:rsidRDefault="005419EE" w:rsidP="004C2EAD">
      <w:pPr>
        <w:pStyle w:val="HTMLPreformatted"/>
        <w:rPr>
          <w:color w:val="000000"/>
        </w:rPr>
      </w:pPr>
      <w:r>
        <w:rPr>
          <w:color w:val="000000"/>
        </w:rPr>
        <w:lastRenderedPageBreak/>
        <w:t xml:space="preserve">      </w:t>
      </w:r>
      <w:r>
        <w:t>public</w:t>
      </w:r>
      <w:r>
        <w:rPr>
          <w:color w:val="000000"/>
        </w:rPr>
        <w:t xml:space="preserve"> </w:t>
      </w:r>
      <w:r>
        <w:t>MyClass</w:t>
      </w:r>
      <w:r>
        <w:rPr>
          <w:color w:val="000000"/>
        </w:rPr>
        <w:t>() {</w:t>
      </w:r>
    </w:p>
    <w:p w:rsidR="005419EE" w:rsidRDefault="005419EE" w:rsidP="004C2EAD">
      <w:pPr>
        <w:pStyle w:val="HTMLPreformatted"/>
      </w:pPr>
    </w:p>
    <w:p w:rsidR="005419EE" w:rsidRDefault="005419EE" w:rsidP="004C2EAD">
      <w:pPr>
        <w:pStyle w:val="HTMLPreformatted"/>
      </w:pPr>
      <w:r>
        <w:t xml:space="preserve">      }</w:t>
      </w:r>
    </w:p>
    <w:p w:rsidR="005419EE" w:rsidRDefault="005419EE" w:rsidP="004C2EAD">
      <w:pPr>
        <w:pStyle w:val="HTMLPreformatted"/>
      </w:pPr>
      <w:r>
        <w:t xml:space="preserve">      </w:t>
      </w:r>
      <w:r>
        <w:rPr>
          <w:color w:val="0000FF"/>
        </w:rPr>
        <w:t>public</w:t>
      </w:r>
      <w:r>
        <w:t xml:space="preserve"> void MyMethod() {</w:t>
      </w:r>
    </w:p>
    <w:p w:rsidR="005419EE" w:rsidRDefault="005419EE" w:rsidP="004C2EAD">
      <w:pPr>
        <w:pStyle w:val="HTMLPreformatted"/>
      </w:pPr>
      <w:r>
        <w:t xml:space="preserve">        //Perform interoperation </w:t>
      </w:r>
      <w:r>
        <w:rPr>
          <w:color w:val="0000FF"/>
        </w:rPr>
        <w:t>with</w:t>
      </w:r>
      <w:r>
        <w:t xml:space="preserve"> unmanaged code here.</w:t>
      </w:r>
    </w:p>
    <w:p w:rsidR="005419EE" w:rsidRDefault="005419EE" w:rsidP="004C2EAD">
      <w:pPr>
        <w:pStyle w:val="HTMLPreformatted"/>
      </w:pPr>
      <w:r>
        <w:t xml:space="preserve">      }</w:t>
      </w:r>
    </w:p>
    <w:p w:rsidR="005419EE" w:rsidRDefault="005419EE" w:rsidP="004C2EAD">
      <w:pPr>
        <w:pStyle w:val="HTMLPreformatted"/>
      </w:pPr>
      <w:r>
        <w:t xml:space="preserve">   }</w:t>
      </w:r>
    </w:p>
    <w:p w:rsidR="005419EE" w:rsidRDefault="005419EE" w:rsidP="004C2EAD">
      <w:pPr>
        <w:pStyle w:val="HTMLPreformatted"/>
      </w:pPr>
      <w:r>
        <w:t>}</w:t>
      </w:r>
    </w:p>
    <w:p w:rsidR="005419EE" w:rsidRDefault="005419EE" w:rsidP="004C2EAD">
      <w:pPr>
        <w:pStyle w:val="NormalWeb"/>
      </w:pPr>
      <w:r>
        <w:t>If the previous code does not receive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SecurityPermission</w:t>
      </w:r>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UnmanagedCode</w:t>
      </w:r>
      <w:r>
        <w:rPr>
          <w:rStyle w:val="apple-converted-space"/>
          <w:rFonts w:ascii="Segoe UI" w:hAnsi="Segoe UI" w:cs="Segoe UI"/>
          <w:color w:val="2A2A2A"/>
          <w:sz w:val="20"/>
          <w:szCs w:val="20"/>
        </w:rPr>
        <w:t> </w:t>
      </w:r>
      <w:r>
        <w:t>flag, the runtime throws a</w:t>
      </w:r>
      <w:r>
        <w:rPr>
          <w:rStyle w:val="apple-converted-space"/>
          <w:rFonts w:ascii="Segoe UI" w:hAnsi="Segoe UI" w:cs="Segoe UI"/>
          <w:color w:val="2A2A2A"/>
          <w:sz w:val="20"/>
          <w:szCs w:val="20"/>
        </w:rPr>
        <w:t> </w:t>
      </w:r>
      <w:hyperlink r:id="rId739"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t>and the code is not allowed to execute. However, if the code does receive that permission, then it is allowed to execute.</w:t>
      </w:r>
    </w:p>
    <w:p w:rsidR="005419EE" w:rsidRDefault="005419EE" w:rsidP="004C2EAD">
      <w:r>
        <w:t>See Also</w:t>
      </w:r>
    </w:p>
    <w:p w:rsidR="005419EE" w:rsidRDefault="00E83885" w:rsidP="004C2EAD">
      <w:pPr>
        <w:pStyle w:val="NormalWeb"/>
        <w:rPr>
          <w:rFonts w:ascii="Segoe UI" w:hAnsi="Segoe UI" w:cs="Segoe UI"/>
          <w:color w:val="2A2A2A"/>
          <w:sz w:val="20"/>
          <w:szCs w:val="20"/>
        </w:rPr>
      </w:pPr>
      <w:hyperlink r:id="rId740" w:history="1">
        <w:r w:rsidR="005419EE">
          <w:rPr>
            <w:rStyle w:val="Hyperlink"/>
            <w:rFonts w:ascii="Segoe UI" w:eastAsiaTheme="majorEastAsia" w:hAnsi="Segoe UI" w:cs="Segoe UI"/>
            <w:color w:val="03697A"/>
            <w:sz w:val="20"/>
            <w:szCs w:val="20"/>
          </w:rPr>
          <w:t>Extending Metadata Using Attributes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1" w:history="1">
        <w:r w:rsidR="005419EE">
          <w:rPr>
            <w:rStyle w:val="Hyperlink"/>
            <w:rFonts w:ascii="Segoe UI" w:eastAsiaTheme="majorEastAsia" w:hAnsi="Segoe UI" w:cs="Segoe UI"/>
            <w:color w:val="03697A"/>
            <w:sz w:val="20"/>
            <w:szCs w:val="20"/>
          </w:rPr>
          <w:t>Requesting Permissions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2" w:history="1">
        <w:r w:rsidR="005419EE">
          <w:rPr>
            <w:rStyle w:val="Hyperlink"/>
            <w:rFonts w:ascii="Segoe UI" w:eastAsiaTheme="majorEastAsia" w:hAnsi="Segoe UI" w:cs="Segoe UI"/>
            <w:color w:val="03697A"/>
            <w:sz w:val="20"/>
            <w:szCs w:val="20"/>
          </w:rPr>
          <w:t>Code Access Security</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3" w:history="1">
        <w:r w:rsidR="005419EE">
          <w:rPr>
            <w:rStyle w:val="Hyperlink"/>
            <w:rFonts w:ascii="Segoe UI" w:eastAsiaTheme="majorEastAsia" w:hAnsi="Segoe UI" w:cs="Segoe UI"/>
            <w:color w:val="03697A"/>
            <w:sz w:val="20"/>
            <w:szCs w:val="20"/>
          </w:rPr>
          <w:t>Metadata and Self-Describing Components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hyperlink r:id="rId744" w:history="1">
        <w:r w:rsidR="005419EE">
          <w:rPr>
            <w:rStyle w:val="Hyperlink"/>
            <w:rFonts w:ascii="Segoe UI" w:eastAsiaTheme="majorEastAsia" w:hAnsi="Segoe UI" w:cs="Segoe UI"/>
            <w:color w:val="03697A"/>
            <w:sz w:val="20"/>
            <w:szCs w:val="20"/>
          </w:rPr>
          <w:t>SecurityPermissionAttribute Class</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5" w:history="1">
        <w:r w:rsidR="005419EE">
          <w:rPr>
            <w:rStyle w:val="Hyperlink"/>
            <w:rFonts w:ascii="Segoe UI" w:eastAsiaTheme="majorEastAsia" w:hAnsi="Segoe UI" w:cs="Segoe UI"/>
            <w:color w:val="03697A"/>
            <w:sz w:val="20"/>
            <w:szCs w:val="20"/>
          </w:rPr>
          <w:t>SecurityAction Enumeration</w:t>
        </w:r>
      </w:hyperlink>
      <w:r w:rsidR="005419EE">
        <w:rPr>
          <w:rStyle w:val="apple-converted-space"/>
          <w:rFonts w:ascii="Segoe UI" w:hAnsi="Segoe UI" w:cs="Segoe UI"/>
          <w:color w:val="2A2A2A"/>
          <w:sz w:val="20"/>
          <w:szCs w:val="20"/>
        </w:rPr>
        <w:t> </w:t>
      </w:r>
      <w:r w:rsidR="005419EE">
        <w:rPr>
          <w:rFonts w:ascii="Segoe UI" w:hAnsi="Segoe UI" w:cs="Segoe UI"/>
          <w:color w:val="2A2A2A"/>
          <w:sz w:val="20"/>
          <w:szCs w:val="20"/>
        </w:rPr>
        <w:t>|</w:t>
      </w:r>
      <w:r w:rsidR="005419EE">
        <w:rPr>
          <w:rStyle w:val="apple-converted-space"/>
          <w:rFonts w:ascii="Segoe UI" w:hAnsi="Segoe UI" w:cs="Segoe UI"/>
          <w:color w:val="2A2A2A"/>
          <w:sz w:val="20"/>
          <w:szCs w:val="20"/>
        </w:rPr>
        <w:t> </w:t>
      </w:r>
      <w:hyperlink r:id="rId746" w:history="1">
        <w:r w:rsidR="005419EE">
          <w:rPr>
            <w:rStyle w:val="Hyperlink"/>
            <w:rFonts w:ascii="Segoe UI" w:eastAsiaTheme="majorEastAsia" w:hAnsi="Segoe UI" w:cs="Segoe UI"/>
            <w:color w:val="3390B1"/>
            <w:sz w:val="20"/>
            <w:szCs w:val="20"/>
          </w:rPr>
          <w:t>SecurityPermissionFlag.UnmanagedCode</w:t>
        </w:r>
      </w:hyperlink>
    </w:p>
    <w:p w:rsidR="002D14A0" w:rsidRDefault="002D14A0" w:rsidP="004C2EAD">
      <w:r>
        <w:t>See Also</w:t>
      </w:r>
    </w:p>
    <w:p w:rsidR="002D14A0" w:rsidRDefault="002D14A0" w:rsidP="004C2EAD">
      <w:r>
        <w:t>Reference</w:t>
      </w:r>
    </w:p>
    <w:p w:rsidR="002D14A0" w:rsidRDefault="00E83885" w:rsidP="004C2EAD">
      <w:pPr>
        <w:rPr>
          <w:rFonts w:ascii="Segoe UI" w:hAnsi="Segoe UI" w:cs="Segoe UI"/>
          <w:color w:val="000000"/>
          <w:sz w:val="20"/>
          <w:szCs w:val="20"/>
        </w:rPr>
      </w:pPr>
      <w:hyperlink r:id="rId747" w:history="1">
        <w:r w:rsidR="002D14A0">
          <w:rPr>
            <w:rStyle w:val="Hyperlink"/>
            <w:rFonts w:ascii="Segoe UI" w:hAnsi="Segoe UI" w:cs="Segoe UI"/>
            <w:color w:val="03697A"/>
            <w:sz w:val="20"/>
            <w:szCs w:val="20"/>
          </w:rPr>
          <w:t>SecurityPermissionAttribute Class</w:t>
        </w:r>
      </w:hyperlink>
      <w:r w:rsidR="002D14A0">
        <w:rPr>
          <w:rFonts w:ascii="Segoe UI" w:hAnsi="Segoe UI" w:cs="Segoe UI"/>
          <w:color w:val="000000"/>
          <w:sz w:val="20"/>
          <w:szCs w:val="20"/>
        </w:rPr>
        <w:br/>
      </w:r>
      <w:hyperlink r:id="rId748" w:history="1">
        <w:r w:rsidR="002D14A0">
          <w:rPr>
            <w:rStyle w:val="Hyperlink"/>
            <w:rFonts w:ascii="Segoe UI" w:hAnsi="Segoe UI" w:cs="Segoe UI"/>
            <w:color w:val="03697A"/>
            <w:sz w:val="20"/>
            <w:szCs w:val="20"/>
          </w:rPr>
          <w:t>SecurityAction Enumeration</w:t>
        </w:r>
      </w:hyperlink>
      <w:r w:rsidR="002D14A0">
        <w:rPr>
          <w:rFonts w:ascii="Segoe UI" w:hAnsi="Segoe UI" w:cs="Segoe UI"/>
          <w:color w:val="000000"/>
          <w:sz w:val="20"/>
          <w:szCs w:val="20"/>
        </w:rPr>
        <w:br/>
      </w:r>
      <w:hyperlink r:id="rId749" w:history="1">
        <w:r w:rsidR="002D14A0">
          <w:rPr>
            <w:rStyle w:val="Hyperlink"/>
            <w:rFonts w:ascii="Segoe UI" w:hAnsi="Segoe UI" w:cs="Segoe UI"/>
            <w:color w:val="03697A"/>
            <w:sz w:val="20"/>
            <w:szCs w:val="20"/>
          </w:rPr>
          <w:t>SecurityPermissionFlag.UnmanagedCode</w:t>
        </w:r>
      </w:hyperlink>
    </w:p>
    <w:p w:rsidR="002D14A0" w:rsidRDefault="002D14A0" w:rsidP="004C2EAD">
      <w:r>
        <w:t>Concepts</w:t>
      </w:r>
    </w:p>
    <w:p w:rsidR="002D14A0" w:rsidRDefault="00E83885" w:rsidP="004C2EAD">
      <w:pPr>
        <w:rPr>
          <w:rFonts w:ascii="Segoe UI" w:hAnsi="Segoe UI" w:cs="Segoe UI"/>
          <w:color w:val="000000"/>
          <w:sz w:val="20"/>
          <w:szCs w:val="20"/>
        </w:rPr>
      </w:pPr>
      <w:hyperlink r:id="rId750" w:history="1">
        <w:r w:rsidR="002D14A0">
          <w:rPr>
            <w:rStyle w:val="Hyperlink"/>
            <w:rFonts w:ascii="Segoe UI" w:hAnsi="Segoe UI" w:cs="Segoe UI"/>
            <w:color w:val="03697A"/>
            <w:sz w:val="20"/>
            <w:szCs w:val="20"/>
          </w:rPr>
          <w:t>Requesting Permissions</w:t>
        </w:r>
      </w:hyperlink>
    </w:p>
    <w:p w:rsidR="002D14A0" w:rsidRDefault="002D14A0" w:rsidP="004C2EAD">
      <w:r>
        <w:t>Other Resources</w:t>
      </w:r>
    </w:p>
    <w:p w:rsidR="002D14A0" w:rsidRDefault="00E83885" w:rsidP="004C2EAD">
      <w:pPr>
        <w:rPr>
          <w:rFonts w:ascii="Segoe UI" w:hAnsi="Segoe UI" w:cs="Segoe UI"/>
          <w:color w:val="000000"/>
          <w:sz w:val="20"/>
          <w:szCs w:val="20"/>
        </w:rPr>
      </w:pPr>
      <w:hyperlink r:id="rId751" w:history="1">
        <w:r w:rsidR="002D14A0">
          <w:rPr>
            <w:rStyle w:val="Hyperlink"/>
            <w:rFonts w:ascii="Segoe UI" w:hAnsi="Segoe UI" w:cs="Segoe UI"/>
            <w:color w:val="03697A"/>
            <w:sz w:val="20"/>
            <w:szCs w:val="20"/>
          </w:rPr>
          <w:t>Extending Metadata Using Attributes</w:t>
        </w:r>
      </w:hyperlink>
      <w:r w:rsidR="002D14A0">
        <w:rPr>
          <w:rFonts w:ascii="Segoe UI" w:hAnsi="Segoe UI" w:cs="Segoe UI"/>
          <w:color w:val="000000"/>
          <w:sz w:val="20"/>
          <w:szCs w:val="20"/>
        </w:rPr>
        <w:br/>
      </w:r>
      <w:hyperlink r:id="rId752" w:history="1">
        <w:r w:rsidR="002D14A0">
          <w:rPr>
            <w:rStyle w:val="Hyperlink"/>
            <w:rFonts w:ascii="Segoe UI" w:hAnsi="Segoe UI" w:cs="Segoe UI"/>
            <w:color w:val="03697A"/>
            <w:sz w:val="20"/>
            <w:szCs w:val="20"/>
          </w:rPr>
          <w:t>Code Access Security</w:t>
        </w:r>
      </w:hyperlink>
      <w:r w:rsidR="002D14A0">
        <w:rPr>
          <w:rFonts w:ascii="Segoe UI" w:hAnsi="Segoe UI" w:cs="Segoe UI"/>
          <w:color w:val="000000"/>
          <w:sz w:val="20"/>
          <w:szCs w:val="20"/>
        </w:rPr>
        <w:br/>
      </w:r>
      <w:hyperlink r:id="rId753" w:history="1">
        <w:r w:rsidR="002D14A0">
          <w:rPr>
            <w:rStyle w:val="Hyperlink"/>
            <w:rFonts w:ascii="Segoe UI" w:hAnsi="Segoe UI" w:cs="Segoe UI"/>
            <w:color w:val="03697A"/>
            <w:sz w:val="20"/>
            <w:szCs w:val="20"/>
          </w:rPr>
          <w:t>Metadata and Self-Describing Components</w:t>
        </w:r>
      </w:hyperlink>
    </w:p>
    <w:p w:rsidR="0069249E" w:rsidRPr="0069249E" w:rsidRDefault="0069249E" w:rsidP="004C2EAD">
      <w:pPr>
        <w:pStyle w:val="Heading5"/>
        <w:rPr>
          <w:rFonts w:eastAsia="Times New Roman"/>
        </w:rPr>
      </w:pPr>
      <w:bookmarkStart w:id="120" w:name="_Toc426471910"/>
      <w:bookmarkStart w:id="121" w:name="_Toc426562530"/>
      <w:r w:rsidRPr="0069249E">
        <w:rPr>
          <w:rFonts w:eastAsia="Times New Roman"/>
        </w:rPr>
        <w:t>How to: Request Minimum Permissions by Using the RequestMinimum Flag</w:t>
      </w:r>
      <w:bookmarkEnd w:id="120"/>
      <w:bookmarkEnd w:id="121"/>
      <w:r w:rsidRPr="0069249E">
        <w:rPr>
          <w:rFonts w:eastAsia="Times New Roman"/>
        </w:rPr>
        <w:t> </w:t>
      </w:r>
    </w:p>
    <w:p w:rsidR="0069249E" w:rsidRPr="0069249E" w:rsidRDefault="0069249E" w:rsidP="004C2EAD">
      <w:r w:rsidRPr="0069249E">
        <w:t>.NET Framework 2.0</w:t>
      </w:r>
      <w:r w:rsidR="00AA673F">
        <w:t>, 3.0, 3.5</w:t>
      </w:r>
    </w:p>
    <w:p w:rsidR="0069249E" w:rsidRPr="0069249E" w:rsidRDefault="0069249E" w:rsidP="004C2EAD">
      <w:r w:rsidRPr="0069249E">
        <w:t>The</w:t>
      </w:r>
    </w:p>
    <w:p w:rsidR="0069249E" w:rsidRPr="0069249E" w:rsidRDefault="00E83885" w:rsidP="004C2EAD">
      <w:pPr>
        <w:rPr>
          <w:rFonts w:ascii="Segoe UI" w:eastAsia="Times New Roman" w:hAnsi="Segoe UI" w:cs="Segoe UI"/>
          <w:color w:val="2A2A2A"/>
          <w:sz w:val="20"/>
          <w:szCs w:val="20"/>
        </w:rPr>
      </w:pPr>
      <w:hyperlink r:id="rId754" w:history="1">
        <w:r w:rsidR="0069249E" w:rsidRPr="0069249E">
          <w:rPr>
            <w:rFonts w:ascii="Segoe UI" w:eastAsia="Times New Roman" w:hAnsi="Segoe UI" w:cs="Segoe UI"/>
            <w:color w:val="03697A"/>
            <w:sz w:val="20"/>
            <w:szCs w:val="20"/>
          </w:rPr>
          <w:t>RequestMinimum</w:t>
        </w:r>
      </w:hyperlink>
      <w:r w:rsidR="0069249E" w:rsidRPr="0069249E">
        <w:rPr>
          <w:rFonts w:ascii="Segoe UI" w:eastAsia="Times New Roman" w:hAnsi="Segoe UI" w:cs="Segoe UI"/>
          <w:color w:val="2A2A2A"/>
        </w:rPr>
        <w:t> </w:t>
      </w:r>
      <w:r w:rsidR="0069249E" w:rsidRPr="0069249E">
        <w:rPr>
          <w:rFonts w:ascii="Segoe UI" w:eastAsia="Times New Roman" w:hAnsi="Segoe UI" w:cs="Segoe UI"/>
          <w:color w:val="2A2A2A"/>
          <w:sz w:val="20"/>
          <w:szCs w:val="20"/>
        </w:rPr>
        <w:t>flag allows you to request a minimum set of permissions your code requires to execute. By contrast, the</w:t>
      </w:r>
      <w:r w:rsidR="0069249E" w:rsidRPr="0069249E">
        <w:rPr>
          <w:rFonts w:ascii="Segoe UI" w:eastAsia="Times New Roman" w:hAnsi="Segoe UI" w:cs="Segoe UI"/>
          <w:color w:val="2A2A2A"/>
        </w:rPr>
        <w:t> </w:t>
      </w:r>
      <w:hyperlink r:id="rId755" w:history="1">
        <w:r w:rsidR="0069249E" w:rsidRPr="0069249E">
          <w:rPr>
            <w:rFonts w:ascii="Segoe UI" w:eastAsia="Times New Roman" w:hAnsi="Segoe UI" w:cs="Segoe UI"/>
            <w:color w:val="03697A"/>
            <w:sz w:val="20"/>
            <w:szCs w:val="20"/>
          </w:rPr>
          <w:t>RequestRefuse</w:t>
        </w:r>
      </w:hyperlink>
      <w:r w:rsidR="0069249E" w:rsidRPr="0069249E">
        <w:rPr>
          <w:rFonts w:ascii="Segoe UI" w:eastAsia="Times New Roman" w:hAnsi="Segoe UI" w:cs="Segoe UI"/>
          <w:color w:val="2A2A2A"/>
        </w:rPr>
        <w:t> </w:t>
      </w:r>
      <w:r w:rsidR="0069249E" w:rsidRPr="0069249E">
        <w:rPr>
          <w:rFonts w:ascii="Segoe UI" w:eastAsia="Times New Roman" w:hAnsi="Segoe UI" w:cs="Segoe UI"/>
          <w:color w:val="2A2A2A"/>
          <w:sz w:val="20"/>
          <w:szCs w:val="20"/>
        </w:rPr>
        <w:t>flag allows you to refuse permissions by explicitly specifying which ones your code should not be granted.</w:t>
      </w:r>
    </w:p>
    <w:p w:rsidR="0069249E" w:rsidRPr="0069249E" w:rsidRDefault="0069249E" w:rsidP="004C2EAD">
      <w:r w:rsidRPr="0069249E">
        <w:t>In contrast to using the </w:t>
      </w:r>
      <w:r w:rsidRPr="0069249E">
        <w:rPr>
          <w:b/>
          <w:bCs/>
        </w:rPr>
        <w:t>RequestMinimum</w:t>
      </w:r>
      <w:r w:rsidRPr="0069249E">
        <w:t> flag, your application will execute if it does not receive all the permissions that you request using the </w:t>
      </w:r>
      <w:hyperlink r:id="rId756" w:history="1">
        <w:r w:rsidRPr="0069249E">
          <w:rPr>
            <w:color w:val="03697A"/>
          </w:rPr>
          <w:t>RequestOptional</w:t>
        </w:r>
      </w:hyperlink>
      <w:r w:rsidRPr="0069249E">
        <w:t> flag, and a </w:t>
      </w:r>
      <w:hyperlink r:id="rId757" w:history="1">
        <w:r w:rsidRPr="0069249E">
          <w:rPr>
            <w:color w:val="03697A"/>
          </w:rPr>
          <w:t>SecurityException</w:t>
        </w:r>
      </w:hyperlink>
      <w:r w:rsidRPr="0069249E">
        <w:t> will be thrown when your application attempts to access a protected resource. If you use this type of request, you must enable your code to catch any exceptions that will be thrown if your code is not granted the optional permission.</w:t>
      </w:r>
    </w:p>
    <w:p w:rsidR="0069249E" w:rsidRPr="0069249E" w:rsidRDefault="0069249E" w:rsidP="004C2EAD">
      <w:r w:rsidRPr="0069249E">
        <w:t>The following example requests </w:t>
      </w:r>
      <w:hyperlink r:id="rId758" w:history="1">
        <w:r w:rsidRPr="0069249E">
          <w:rPr>
            <w:color w:val="03697A"/>
          </w:rPr>
          <w:t>FileIOPermission</w:t>
        </w:r>
      </w:hyperlink>
      <w:r w:rsidRPr="0069249E">
        <w:t> using the </w:t>
      </w:r>
      <w:r w:rsidRPr="0069249E">
        <w:rPr>
          <w:b/>
          <w:bCs/>
        </w:rPr>
        <w:t>RequestMinimum</w:t>
      </w:r>
      <w:r w:rsidRPr="0069249E">
        <w:t> flag. The example will not execute if it has not been granted the requested permission. This example assumes that a hypothetical class </w:t>
      </w:r>
      <w:r w:rsidRPr="0069249E">
        <w:rPr>
          <w:rFonts w:ascii="Courier New" w:hAnsi="Courier New" w:cs="Courier New"/>
        </w:rPr>
        <w:t>Log</w:t>
      </w:r>
      <w:r w:rsidRPr="0069249E">
        <w:t> exists in </w:t>
      </w:r>
      <w:r w:rsidRPr="0069249E">
        <w:rPr>
          <w:rFonts w:ascii="Courier New" w:hAnsi="Courier New" w:cs="Courier New"/>
        </w:rPr>
        <w:t>LogNameSpace</w:t>
      </w:r>
      <w:r w:rsidRPr="0069249E">
        <w:t>. The </w:t>
      </w:r>
      <w:r w:rsidRPr="0069249E">
        <w:rPr>
          <w:rFonts w:ascii="Courier New" w:hAnsi="Courier New" w:cs="Courier New"/>
        </w:rPr>
        <w:t>Log</w:t>
      </w:r>
      <w:r w:rsidRPr="0069249E">
        <w:t> class contains the </w:t>
      </w:r>
      <w:r w:rsidRPr="0069249E">
        <w:rPr>
          <w:rFonts w:ascii="Courier New" w:hAnsi="Courier New" w:cs="Courier New"/>
        </w:rPr>
        <w:t>MakeLog</w:t>
      </w:r>
      <w:r w:rsidRPr="0069249E">
        <w:t>method that creates a new log file on the local computer. This application creates a new instance of the </w:t>
      </w:r>
      <w:r w:rsidRPr="0069249E">
        <w:rPr>
          <w:rFonts w:ascii="Courier New" w:hAnsi="Courier New" w:cs="Courier New"/>
        </w:rPr>
        <w:t>Log</w:t>
      </w:r>
      <w:r w:rsidRPr="0069249E">
        <w:rPr>
          <w:rFonts w:ascii="Times New Roman" w:hAnsi="Times New Roman" w:cs="Times New Roman"/>
        </w:rPr>
        <w:t> </w:t>
      </w:r>
      <w:r w:rsidRPr="0069249E">
        <w:t>class and executes the </w:t>
      </w:r>
      <w:r w:rsidRPr="0069249E">
        <w:rPr>
          <w:rFonts w:ascii="Courier New" w:hAnsi="Courier New" w:cs="Courier New"/>
        </w:rPr>
        <w:t>MakeLog</w:t>
      </w:r>
      <w:r w:rsidRPr="0069249E">
        <w:t>method in the </w:t>
      </w:r>
      <w:r w:rsidRPr="0069249E">
        <w:rPr>
          <w:b/>
          <w:bCs/>
        </w:rPr>
        <w:t>try</w:t>
      </w:r>
      <w:r w:rsidRPr="0069249E">
        <w:t> block. Using the </w:t>
      </w:r>
      <w:r w:rsidRPr="0069249E">
        <w:rPr>
          <w:b/>
          <w:bCs/>
        </w:rPr>
        <w:t>catch</w:t>
      </w:r>
      <w:r w:rsidRPr="0069249E">
        <w:t> keyword, it intercepts any </w:t>
      </w:r>
      <w:r w:rsidRPr="0069249E">
        <w:rPr>
          <w:b/>
          <w:bCs/>
        </w:rPr>
        <w:t>SecurityException</w:t>
      </w:r>
      <w:r w:rsidRPr="0069249E">
        <w:t> thrown and displays a message.</w:t>
      </w:r>
    </w:p>
    <w:p w:rsidR="0069249E" w:rsidRPr="0069249E" w:rsidRDefault="0069249E" w:rsidP="004C2EAD">
      <w:r w:rsidRPr="0069249E">
        <w:t>Example</w:t>
      </w:r>
    </w:p>
    <w:p w:rsidR="0069249E" w:rsidRPr="0069249E" w:rsidRDefault="0069249E" w:rsidP="004C2EAD">
      <w:r w:rsidRPr="0069249E">
        <w:t>C#</w:t>
      </w:r>
    </w:p>
    <w:p w:rsidR="0069249E" w:rsidRPr="0069249E" w:rsidRDefault="00E83885" w:rsidP="004C2EAD">
      <w:pPr>
        <w:rPr>
          <w:rFonts w:ascii="Segoe UI" w:eastAsia="Times New Roman" w:hAnsi="Segoe UI" w:cs="Segoe UI"/>
          <w:color w:val="2A2A2A"/>
          <w:sz w:val="20"/>
          <w:szCs w:val="20"/>
        </w:rPr>
      </w:pPr>
      <w:hyperlink r:id="rId759" w:anchor="code-snippet-1" w:history="1">
        <w:r w:rsidR="0069249E" w:rsidRPr="0069249E">
          <w:rPr>
            <w:rFonts w:ascii="Segoe UI" w:eastAsia="Times New Roman" w:hAnsi="Segoe UI" w:cs="Segoe UI"/>
            <w:b/>
            <w:bCs/>
            <w:color w:val="1364C4"/>
            <w:sz w:val="20"/>
            <w:szCs w:val="20"/>
          </w:rPr>
          <w:t>VB</w:t>
        </w:r>
      </w:hyperlink>
    </w:p>
    <w:p w:rsidR="0069249E" w:rsidRPr="0069249E" w:rsidRDefault="0069249E" w:rsidP="004C2EAD">
      <w:pPr>
        <w:rPr>
          <w:color w:val="000000"/>
        </w:rPr>
      </w:pPr>
      <w:r w:rsidRPr="0069249E">
        <w:t>//The request is placed at the assembly level.</w:t>
      </w:r>
    </w:p>
    <w:p w:rsidR="0069249E" w:rsidRPr="0069249E" w:rsidRDefault="0069249E" w:rsidP="004C2EAD">
      <w:r w:rsidRPr="0069249E">
        <w:rPr>
          <w:color w:val="0000FF"/>
        </w:rPr>
        <w:t>using</w:t>
      </w:r>
      <w:r w:rsidRPr="0069249E">
        <w:t xml:space="preserve"> System.Security.Permissions;</w:t>
      </w:r>
    </w:p>
    <w:p w:rsidR="0069249E" w:rsidRPr="0069249E" w:rsidRDefault="0069249E" w:rsidP="004C2EAD">
      <w:r w:rsidRPr="0069249E">
        <w:t>[</w:t>
      </w:r>
      <w:r w:rsidRPr="0069249E">
        <w:rPr>
          <w:color w:val="0000FF"/>
        </w:rPr>
        <w:t>assembly</w:t>
      </w:r>
      <w:r w:rsidRPr="0069249E">
        <w:t>:FileIOPermission(SecurityAction.RequestMinimum, Unrestricted = true)]</w:t>
      </w:r>
    </w:p>
    <w:p w:rsidR="0069249E" w:rsidRPr="0069249E" w:rsidRDefault="0069249E" w:rsidP="004C2EAD"/>
    <w:p w:rsidR="0069249E" w:rsidRPr="0069249E" w:rsidRDefault="0069249E" w:rsidP="004C2EAD">
      <w:r w:rsidRPr="0069249E">
        <w:rPr>
          <w:color w:val="0000FF"/>
        </w:rPr>
        <w:t>namespace</w:t>
      </w:r>
      <w:r w:rsidRPr="0069249E">
        <w:t xml:space="preserve"> MyNamespace {</w:t>
      </w:r>
    </w:p>
    <w:p w:rsidR="0069249E" w:rsidRPr="0069249E" w:rsidRDefault="0069249E" w:rsidP="004C2EAD">
      <w:r w:rsidRPr="0069249E">
        <w:t xml:space="preserve">   </w:t>
      </w:r>
      <w:r w:rsidRPr="0069249E">
        <w:rPr>
          <w:color w:val="0000FF"/>
        </w:rPr>
        <w:t>using</w:t>
      </w:r>
      <w:r w:rsidRPr="0069249E">
        <w:t xml:space="preserve"> System;</w:t>
      </w:r>
    </w:p>
    <w:p w:rsidR="0069249E" w:rsidRPr="0069249E" w:rsidRDefault="0069249E" w:rsidP="004C2EAD">
      <w:r w:rsidRPr="0069249E">
        <w:t xml:space="preserve">   </w:t>
      </w:r>
      <w:r w:rsidRPr="0069249E">
        <w:rPr>
          <w:color w:val="0000FF"/>
        </w:rPr>
        <w:t>using</w:t>
      </w:r>
      <w:r w:rsidRPr="0069249E">
        <w:t xml:space="preserve"> System.Security;</w:t>
      </w:r>
    </w:p>
    <w:p w:rsidR="0069249E" w:rsidRPr="0069249E" w:rsidRDefault="0069249E" w:rsidP="004C2EAD">
      <w:pPr>
        <w:rPr>
          <w:color w:val="000000"/>
        </w:rPr>
      </w:pPr>
      <w:r w:rsidRPr="0069249E">
        <w:rPr>
          <w:color w:val="000000"/>
        </w:rPr>
        <w:t xml:space="preserve">   </w:t>
      </w:r>
      <w:r w:rsidRPr="0069249E">
        <w:t>//The hypothetical class log is in this namespace.</w:t>
      </w:r>
    </w:p>
    <w:p w:rsidR="0069249E" w:rsidRPr="0069249E" w:rsidRDefault="0069249E" w:rsidP="004C2EAD">
      <w:r w:rsidRPr="0069249E">
        <w:t xml:space="preserve">   </w:t>
      </w:r>
      <w:r w:rsidRPr="0069249E">
        <w:rPr>
          <w:color w:val="0000FF"/>
        </w:rPr>
        <w:t>using</w:t>
      </w:r>
      <w:r w:rsidRPr="0069249E">
        <w:t xml:space="preserve"> LogNameSpace;</w:t>
      </w:r>
    </w:p>
    <w:p w:rsidR="0069249E" w:rsidRPr="0069249E" w:rsidRDefault="0069249E" w:rsidP="004C2EAD"/>
    <w:p w:rsidR="0069249E" w:rsidRPr="0069249E" w:rsidRDefault="0069249E" w:rsidP="004C2EAD">
      <w:r w:rsidRPr="0069249E">
        <w:t xml:space="preserve">   </w:t>
      </w:r>
      <w:r w:rsidRPr="0069249E">
        <w:rPr>
          <w:color w:val="0000FF"/>
        </w:rPr>
        <w:t>public</w:t>
      </w:r>
      <w:r w:rsidRPr="0069249E">
        <w:t xml:space="preserve"> </w:t>
      </w:r>
      <w:r w:rsidRPr="0069249E">
        <w:rPr>
          <w:color w:val="0000FF"/>
        </w:rPr>
        <w:t>class</w:t>
      </w:r>
      <w:r w:rsidRPr="0069249E">
        <w:t xml:space="preserve"> MyClass {</w:t>
      </w:r>
    </w:p>
    <w:p w:rsidR="0069249E" w:rsidRPr="0069249E" w:rsidRDefault="0069249E" w:rsidP="004C2EAD">
      <w:r w:rsidRPr="0069249E">
        <w:lastRenderedPageBreak/>
        <w:t xml:space="preserve">      </w:t>
      </w:r>
      <w:r w:rsidRPr="0069249E">
        <w:rPr>
          <w:color w:val="0000FF"/>
        </w:rPr>
        <w:t>public</w:t>
      </w:r>
      <w:r w:rsidRPr="0069249E">
        <w:t xml:space="preserve"> MyClass() {</w:t>
      </w:r>
    </w:p>
    <w:p w:rsidR="0069249E" w:rsidRPr="0069249E" w:rsidRDefault="0069249E" w:rsidP="004C2EAD">
      <w:r w:rsidRPr="0069249E">
        <w:t xml:space="preserve">      }</w:t>
      </w:r>
    </w:p>
    <w:p w:rsidR="0069249E" w:rsidRPr="0069249E" w:rsidRDefault="0069249E" w:rsidP="004C2EAD"/>
    <w:p w:rsidR="0069249E" w:rsidRPr="0069249E" w:rsidRDefault="0069249E" w:rsidP="004C2EAD">
      <w:r w:rsidRPr="0069249E">
        <w:t xml:space="preserve">      </w:t>
      </w:r>
      <w:r w:rsidRPr="0069249E">
        <w:rPr>
          <w:color w:val="0000FF"/>
        </w:rPr>
        <w:t>public</w:t>
      </w:r>
      <w:r w:rsidRPr="0069249E">
        <w:t xml:space="preserve"> </w:t>
      </w:r>
      <w:r w:rsidRPr="0069249E">
        <w:rPr>
          <w:color w:val="0000FF"/>
        </w:rPr>
        <w:t>static</w:t>
      </w:r>
      <w:r w:rsidRPr="0069249E">
        <w:t xml:space="preserve"> </w:t>
      </w:r>
      <w:r w:rsidRPr="0069249E">
        <w:rPr>
          <w:color w:val="0000FF"/>
        </w:rPr>
        <w:t>void</w:t>
      </w:r>
      <w:r w:rsidRPr="0069249E">
        <w:t xml:space="preserve"> Main(</w:t>
      </w:r>
      <w:r w:rsidRPr="0069249E">
        <w:rPr>
          <w:color w:val="0000FF"/>
        </w:rPr>
        <w:t>string</w:t>
      </w:r>
      <w:r w:rsidRPr="0069249E">
        <w:t>[] args) {</w:t>
      </w:r>
    </w:p>
    <w:p w:rsidR="0069249E" w:rsidRPr="0069249E" w:rsidRDefault="0069249E" w:rsidP="004C2EAD">
      <w:pPr>
        <w:rPr>
          <w:color w:val="000000"/>
        </w:rPr>
      </w:pPr>
      <w:r w:rsidRPr="0069249E">
        <w:rPr>
          <w:color w:val="000000"/>
        </w:rPr>
        <w:t xml:space="preserve">         </w:t>
      </w:r>
      <w:r w:rsidRPr="0069249E">
        <w:t xml:space="preserve">//Put any code that requires optional permissions in the try block. </w:t>
      </w:r>
    </w:p>
    <w:p w:rsidR="0069249E" w:rsidRPr="0069249E" w:rsidRDefault="0069249E" w:rsidP="004C2EAD">
      <w:r w:rsidRPr="0069249E">
        <w:t xml:space="preserve">         </w:t>
      </w:r>
      <w:r w:rsidRPr="0069249E">
        <w:rPr>
          <w:color w:val="0000FF"/>
        </w:rPr>
        <w:t>try</w:t>
      </w:r>
      <w:r w:rsidRPr="0069249E">
        <w:t xml:space="preserve"> {</w:t>
      </w:r>
    </w:p>
    <w:p w:rsidR="0069249E" w:rsidRPr="0069249E" w:rsidRDefault="0069249E" w:rsidP="004C2EAD">
      <w:r w:rsidRPr="0069249E">
        <w:t xml:space="preserve">            Log MyLog = </w:t>
      </w:r>
      <w:r w:rsidRPr="0069249E">
        <w:rPr>
          <w:color w:val="0000FF"/>
        </w:rPr>
        <w:t>new</w:t>
      </w:r>
      <w:r w:rsidRPr="0069249E">
        <w:t xml:space="preserve"> Log();</w:t>
      </w:r>
    </w:p>
    <w:p w:rsidR="0069249E" w:rsidRPr="0069249E" w:rsidRDefault="0069249E" w:rsidP="004C2EAD">
      <w:r w:rsidRPr="0069249E">
        <w:t xml:space="preserve">            MyLog.MakeLog();</w:t>
      </w:r>
    </w:p>
    <w:p w:rsidR="0069249E" w:rsidRPr="0069249E" w:rsidRDefault="0069249E" w:rsidP="004C2EAD">
      <w:r w:rsidRPr="0069249E">
        <w:t xml:space="preserve">            Console.WriteLine(</w:t>
      </w:r>
      <w:r w:rsidRPr="0069249E">
        <w:rPr>
          <w:color w:val="A31515"/>
        </w:rPr>
        <w:t>"The Log has been created."</w:t>
      </w:r>
      <w:r w:rsidRPr="0069249E">
        <w:t>);</w:t>
      </w:r>
    </w:p>
    <w:p w:rsidR="0069249E" w:rsidRPr="0069249E" w:rsidRDefault="0069249E" w:rsidP="004C2EAD">
      <w:r w:rsidRPr="0069249E">
        <w:t xml:space="preserve">         }</w:t>
      </w:r>
    </w:p>
    <w:p w:rsidR="0069249E" w:rsidRPr="0069249E" w:rsidRDefault="0069249E" w:rsidP="004C2EAD">
      <w:pPr>
        <w:rPr>
          <w:color w:val="000000"/>
        </w:rPr>
      </w:pPr>
      <w:r w:rsidRPr="0069249E">
        <w:rPr>
          <w:color w:val="000000"/>
        </w:rPr>
        <w:t xml:space="preserve">         </w:t>
      </w:r>
      <w:r w:rsidRPr="0069249E">
        <w:t xml:space="preserve">//Catch the security exception and inform the user that the </w:t>
      </w:r>
    </w:p>
    <w:p w:rsidR="0069249E" w:rsidRPr="0069249E" w:rsidRDefault="0069249E" w:rsidP="004C2EAD">
      <w:pPr>
        <w:rPr>
          <w:color w:val="000000"/>
        </w:rPr>
      </w:pPr>
      <w:r w:rsidRPr="0069249E">
        <w:rPr>
          <w:color w:val="000000"/>
        </w:rPr>
        <w:t xml:space="preserve">         </w:t>
      </w:r>
      <w:r w:rsidRPr="0069249E">
        <w:t>//application was not granted FileIOPermission.</w:t>
      </w:r>
    </w:p>
    <w:p w:rsidR="0069249E" w:rsidRPr="0069249E" w:rsidRDefault="0069249E" w:rsidP="004C2EAD">
      <w:r w:rsidRPr="0069249E">
        <w:t xml:space="preserve">         </w:t>
      </w:r>
      <w:r w:rsidRPr="0069249E">
        <w:rPr>
          <w:color w:val="0000FF"/>
        </w:rPr>
        <w:t>catch</w:t>
      </w:r>
      <w:r w:rsidRPr="0069249E">
        <w:t>(SecurityException) {</w:t>
      </w:r>
    </w:p>
    <w:p w:rsidR="0069249E" w:rsidRPr="0069249E" w:rsidRDefault="0069249E" w:rsidP="004C2EAD">
      <w:pPr>
        <w:rPr>
          <w:color w:val="000000"/>
        </w:rPr>
      </w:pPr>
      <w:r w:rsidRPr="0069249E">
        <w:rPr>
          <w:color w:val="000000"/>
        </w:rPr>
        <w:t xml:space="preserve">            Console.WriteLine(</w:t>
      </w:r>
      <w:r w:rsidRPr="0069249E">
        <w:t>"This application does not have permission to write to the disk."</w:t>
      </w:r>
      <w:r w:rsidRPr="0069249E">
        <w:rPr>
          <w:color w:val="000000"/>
        </w:rPr>
        <w:t>);</w:t>
      </w:r>
    </w:p>
    <w:p w:rsidR="0069249E" w:rsidRPr="0069249E" w:rsidRDefault="0069249E" w:rsidP="004C2EAD">
      <w:r w:rsidRPr="0069249E">
        <w:t xml:space="preserve">         }</w:t>
      </w:r>
    </w:p>
    <w:p w:rsidR="0069249E" w:rsidRPr="0069249E" w:rsidRDefault="0069249E" w:rsidP="004C2EAD">
      <w:r w:rsidRPr="0069249E">
        <w:t xml:space="preserve">      }</w:t>
      </w:r>
    </w:p>
    <w:p w:rsidR="0069249E" w:rsidRPr="0069249E" w:rsidRDefault="0069249E" w:rsidP="004C2EAD">
      <w:r w:rsidRPr="0069249E">
        <w:t xml:space="preserve">   }</w:t>
      </w:r>
    </w:p>
    <w:p w:rsidR="0069249E" w:rsidRPr="0069249E" w:rsidRDefault="0069249E" w:rsidP="004C2EAD">
      <w:r w:rsidRPr="0069249E">
        <w:t>}</w:t>
      </w:r>
    </w:p>
    <w:p w:rsidR="0069249E" w:rsidRPr="0069249E" w:rsidRDefault="0069249E" w:rsidP="004C2EAD">
      <w:r w:rsidRPr="0069249E">
        <w:t>The previous code creates the log file and displays the following message to the console if it has sufficient permissions:</w:t>
      </w:r>
    </w:p>
    <w:p w:rsidR="0069249E" w:rsidRPr="0069249E" w:rsidRDefault="0069249E" w:rsidP="004C2EAD">
      <w:r w:rsidRPr="0069249E">
        <w:t>The Log has been created.</w:t>
      </w:r>
    </w:p>
    <w:p w:rsidR="0069249E" w:rsidRPr="0069249E" w:rsidRDefault="0069249E" w:rsidP="004C2EAD">
      <w:r w:rsidRPr="0069249E">
        <w:t>If the code is run from a share and the local security settings do not allow such code to have </w:t>
      </w:r>
      <w:r w:rsidRPr="0069249E">
        <w:rPr>
          <w:b/>
          <w:bCs/>
        </w:rPr>
        <w:t>FileIOPermission</w:t>
      </w:r>
      <w:r w:rsidRPr="0069249E">
        <w:t>, the code is not granted sufficient permission and displays the following message:</w:t>
      </w:r>
    </w:p>
    <w:p w:rsidR="0069249E" w:rsidRPr="0069249E" w:rsidRDefault="0069249E" w:rsidP="004C2EAD">
      <w:r w:rsidRPr="0069249E">
        <w:t>This application does not have permission to write to the disk.</w:t>
      </w:r>
    </w:p>
    <w:p w:rsidR="002D14A0" w:rsidRDefault="002D14A0" w:rsidP="004C2EAD"/>
    <w:p w:rsidR="002D14A0" w:rsidRDefault="002D14A0" w:rsidP="004C2EAD">
      <w:pPr>
        <w:pStyle w:val="Heading5"/>
      </w:pPr>
      <w:bookmarkStart w:id="122" w:name="_Toc426471911"/>
      <w:bookmarkStart w:id="123" w:name="_Toc426562531"/>
      <w:r>
        <w:t>Requesting Optional Permissions</w:t>
      </w:r>
      <w:bookmarkEnd w:id="122"/>
      <w:bookmarkEnd w:id="123"/>
    </w:p>
    <w:p w:rsidR="002D14A0" w:rsidRDefault="002D14A0"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2D14A0" w:rsidRDefault="002D14A0" w:rsidP="004C2EAD">
      <w:pPr>
        <w:rPr>
          <w:rStyle w:val="Strong"/>
          <w:rFonts w:ascii="Segoe UI" w:hAnsi="Segoe UI" w:cs="Segoe UI"/>
          <w:color w:val="5D5D5D"/>
          <w:sz w:val="20"/>
          <w:szCs w:val="20"/>
        </w:rPr>
      </w:pPr>
      <w:r>
        <w:rPr>
          <w:rStyle w:val="Strong"/>
          <w:rFonts w:ascii="Segoe UI" w:hAnsi="Segoe UI" w:cs="Segoe UI"/>
          <w:color w:val="5D5D5D"/>
          <w:sz w:val="20"/>
          <w:szCs w:val="20"/>
        </w:rPr>
        <w:t>The newer</w:t>
      </w:r>
    </w:p>
    <w:p w:rsidR="002D14A0" w:rsidRPr="002D14A0" w:rsidRDefault="002D14A0" w:rsidP="004C2EAD">
      <w:pPr>
        <w:pStyle w:val="Heading5"/>
        <w:rPr>
          <w:rFonts w:eastAsia="Times New Roman"/>
        </w:rPr>
      </w:pPr>
      <w:bookmarkStart w:id="124" w:name="_Toc426471912"/>
      <w:bookmarkStart w:id="125" w:name="_Toc426562532"/>
      <w:r w:rsidRPr="002D14A0">
        <w:rPr>
          <w:rFonts w:eastAsia="Times New Roman"/>
        </w:rPr>
        <w:t>How to: Request Optional Permissions by Using the RequestOptional Flag</w:t>
      </w:r>
      <w:bookmarkEnd w:id="124"/>
      <w:bookmarkEnd w:id="125"/>
      <w:r w:rsidRPr="002D14A0">
        <w:rPr>
          <w:rFonts w:eastAsia="Times New Roman"/>
        </w:rPr>
        <w:t> </w:t>
      </w:r>
    </w:p>
    <w:p w:rsidR="002D14A0" w:rsidRPr="002D14A0" w:rsidRDefault="002D14A0" w:rsidP="004C2EAD">
      <w:r w:rsidRPr="002D14A0">
        <w:t>.NET Framework 2.0</w:t>
      </w:r>
      <w:r w:rsidR="00AA673F">
        <w:t>, 3.0, 3.5</w:t>
      </w:r>
    </w:p>
    <w:p w:rsidR="002D14A0" w:rsidRDefault="002D14A0" w:rsidP="004C2EAD"/>
    <w:p w:rsidR="002D14A0" w:rsidRDefault="002D14A0" w:rsidP="004C2EAD">
      <w:pPr>
        <w:pStyle w:val="NormalWeb"/>
        <w:rPr>
          <w:color w:val="2A2A2A"/>
        </w:rPr>
      </w:pPr>
      <w:r>
        <w:rPr>
          <w:color w:val="2A2A2A"/>
        </w:rPr>
        <w:t>The</w:t>
      </w:r>
      <w:r>
        <w:rPr>
          <w:rStyle w:val="apple-converted-space"/>
          <w:rFonts w:ascii="Segoe UI" w:hAnsi="Segoe UI" w:cs="Segoe UI"/>
          <w:color w:val="2A2A2A"/>
          <w:sz w:val="20"/>
          <w:szCs w:val="20"/>
        </w:rPr>
        <w:t> </w:t>
      </w:r>
      <w:hyperlink r:id="rId760" w:history="1">
        <w:r>
          <w:rPr>
            <w:rStyle w:val="Hyperlink"/>
            <w:rFonts w:ascii="Segoe UI" w:eastAsiaTheme="majorEastAsia" w:hAnsi="Segoe UI" w:cs="Segoe UI"/>
            <w:color w:val="03697A"/>
            <w:sz w:val="20"/>
            <w:szCs w:val="20"/>
          </w:rPr>
          <w:t>SecurityAction.RequestOptional</w:t>
        </w:r>
      </w:hyperlink>
      <w:r>
        <w:rPr>
          <w:rStyle w:val="apple-converted-space"/>
          <w:rFonts w:ascii="Segoe UI" w:hAnsi="Segoe UI" w:cs="Segoe UI"/>
          <w:color w:val="2A2A2A"/>
          <w:sz w:val="20"/>
          <w:szCs w:val="20"/>
        </w:rPr>
        <w:t> </w:t>
      </w:r>
      <w:r>
        <w:rPr>
          <w:color w:val="2A2A2A"/>
        </w:rPr>
        <w:t>flag allows you to request a set of permissions while refusing all other permissions the runtime otherwise might have been willing to give. By contrast,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rPr>
          <w:color w:val="2A2A2A"/>
        </w:rPr>
        <w:t>flag allows you to refuse permissions by explicitly specifying which ones your code should not be granted.</w:t>
      </w:r>
    </w:p>
    <w:p w:rsidR="002D14A0" w:rsidRDefault="002D14A0" w:rsidP="004C2EAD">
      <w:pPr>
        <w:pStyle w:val="NormalWeb"/>
      </w:pPr>
      <w:r>
        <w:t>In contrast to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rPr>
          <w:rStyle w:val="apple-converted-space"/>
          <w:rFonts w:ascii="Segoe UI" w:hAnsi="Segoe UI" w:cs="Segoe UI"/>
          <w:color w:val="2A2A2A"/>
          <w:sz w:val="20"/>
          <w:szCs w:val="20"/>
        </w:rPr>
        <w:t> </w:t>
      </w:r>
      <w:r>
        <w:t>flag, your application will execute if it does not receive all the permissions that you request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w:t>
      </w:r>
      <w:r>
        <w:t>l flag, 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t>will be thrown when your application attempts to access a protected resource. If you use this type of request, you must enable your code to catch any exceptions that will be thrown if your code is not granted the optional permission.</w:t>
      </w:r>
    </w:p>
    <w:p w:rsidR="002D14A0" w:rsidRDefault="002D14A0" w:rsidP="004C2EAD">
      <w:pPr>
        <w:pStyle w:val="NormalWeb"/>
      </w:pPr>
      <w:r>
        <w:t>The following example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SecurityAction.RequestOptional</w:t>
      </w:r>
      <w:r>
        <w:rPr>
          <w:rStyle w:val="apple-converted-space"/>
          <w:rFonts w:ascii="Segoe UI" w:hAnsi="Segoe UI" w:cs="Segoe UI"/>
          <w:color w:val="2A2A2A"/>
          <w:sz w:val="20"/>
          <w:szCs w:val="20"/>
        </w:rPr>
        <w:t> </w:t>
      </w:r>
      <w:r>
        <w:t>flag, indirectly refusing all other permissions. This example assumes that a hypothetical class</w:t>
      </w:r>
      <w:r>
        <w:rPr>
          <w:rStyle w:val="apple-converted-space"/>
          <w:rFonts w:ascii="Segoe UI" w:hAnsi="Segoe UI" w:cs="Segoe UI"/>
          <w:color w:val="2A2A2A"/>
          <w:sz w:val="20"/>
          <w:szCs w:val="20"/>
        </w:rPr>
        <w:t> </w:t>
      </w:r>
      <w:r>
        <w:rPr>
          <w:rStyle w:val="HTMLCode"/>
          <w:color w:val="2A2A2A"/>
        </w:rPr>
        <w:t>Log</w:t>
      </w:r>
      <w:r>
        <w:rPr>
          <w:rStyle w:val="apple-converted-space"/>
          <w:rFonts w:ascii="Segoe UI" w:hAnsi="Segoe UI" w:cs="Segoe UI"/>
          <w:color w:val="2A2A2A"/>
          <w:sz w:val="20"/>
          <w:szCs w:val="20"/>
        </w:rPr>
        <w:t> </w:t>
      </w:r>
      <w:r>
        <w:t>exists in</w:t>
      </w:r>
      <w:r>
        <w:rPr>
          <w:rStyle w:val="apple-converted-space"/>
          <w:rFonts w:ascii="Segoe UI" w:hAnsi="Segoe UI" w:cs="Segoe UI"/>
          <w:color w:val="2A2A2A"/>
          <w:sz w:val="20"/>
          <w:szCs w:val="20"/>
        </w:rPr>
        <w:t> </w:t>
      </w:r>
      <w:r>
        <w:rPr>
          <w:rStyle w:val="HTMLCode"/>
          <w:color w:val="2A2A2A"/>
        </w:rPr>
        <w:t>LogNameSpace</w:t>
      </w:r>
      <w:r>
        <w:t>. The</w:t>
      </w:r>
      <w:r>
        <w:rPr>
          <w:rStyle w:val="apple-converted-space"/>
          <w:rFonts w:ascii="Segoe UI" w:hAnsi="Segoe UI" w:cs="Segoe UI"/>
          <w:color w:val="2A2A2A"/>
          <w:sz w:val="20"/>
          <w:szCs w:val="20"/>
        </w:rPr>
        <w:t> </w:t>
      </w:r>
      <w:r>
        <w:rPr>
          <w:rStyle w:val="HTMLCode"/>
          <w:color w:val="2A2A2A"/>
        </w:rPr>
        <w:t>Log</w:t>
      </w:r>
      <w:r>
        <w:rPr>
          <w:rStyle w:val="apple-converted-space"/>
          <w:rFonts w:ascii="Segoe UI" w:hAnsi="Segoe UI" w:cs="Segoe UI"/>
          <w:color w:val="2A2A2A"/>
          <w:sz w:val="20"/>
          <w:szCs w:val="20"/>
        </w:rPr>
        <w:t> </w:t>
      </w:r>
      <w:r>
        <w:t>class contains the</w:t>
      </w:r>
      <w:r>
        <w:rPr>
          <w:rStyle w:val="apple-converted-space"/>
          <w:rFonts w:ascii="Segoe UI" w:hAnsi="Segoe UI" w:cs="Segoe UI"/>
          <w:color w:val="2A2A2A"/>
          <w:sz w:val="20"/>
          <w:szCs w:val="20"/>
        </w:rPr>
        <w:t> </w:t>
      </w:r>
      <w:r>
        <w:rPr>
          <w:rStyle w:val="HTMLCode"/>
          <w:color w:val="2A2A2A"/>
        </w:rPr>
        <w:t>MakeLog</w:t>
      </w:r>
      <w:r>
        <w:rPr>
          <w:rStyle w:val="apple-converted-space"/>
          <w:rFonts w:ascii="Courier New" w:hAnsi="Courier New" w:cs="Courier New"/>
          <w:color w:val="2A2A2A"/>
          <w:sz w:val="20"/>
          <w:szCs w:val="20"/>
        </w:rPr>
        <w:t> </w:t>
      </w:r>
      <w:r>
        <w:t>method that creates a new log file on the local computer. This application creates a new instance of the</w:t>
      </w:r>
      <w:r>
        <w:rPr>
          <w:rStyle w:val="apple-converted-space"/>
          <w:rFonts w:ascii="Segoe UI" w:hAnsi="Segoe UI" w:cs="Segoe UI"/>
          <w:color w:val="2A2A2A"/>
          <w:sz w:val="20"/>
          <w:szCs w:val="20"/>
        </w:rPr>
        <w:t> </w:t>
      </w:r>
      <w:r>
        <w:rPr>
          <w:rStyle w:val="HTMLCode"/>
          <w:color w:val="2A2A2A"/>
        </w:rPr>
        <w:t>Log</w:t>
      </w:r>
      <w:r>
        <w:rPr>
          <w:rStyle w:val="apple-converted-space"/>
          <w:rFonts w:ascii="Courier New" w:hAnsi="Courier New" w:cs="Courier New"/>
          <w:color w:val="2A2A2A"/>
          <w:sz w:val="20"/>
          <w:szCs w:val="20"/>
        </w:rPr>
        <w:t> </w:t>
      </w:r>
      <w:r>
        <w:t>class and executes the</w:t>
      </w:r>
      <w:r>
        <w:rPr>
          <w:rStyle w:val="apple-converted-space"/>
          <w:rFonts w:ascii="Segoe UI" w:hAnsi="Segoe UI" w:cs="Segoe UI"/>
          <w:color w:val="2A2A2A"/>
          <w:sz w:val="20"/>
          <w:szCs w:val="20"/>
        </w:rPr>
        <w:t> </w:t>
      </w:r>
      <w:r>
        <w:rPr>
          <w:rStyle w:val="HTMLCode"/>
          <w:color w:val="2A2A2A"/>
        </w:rPr>
        <w:t>MakeLog</w:t>
      </w:r>
      <w:r>
        <w:rPr>
          <w:rStyle w:val="apple-converted-space"/>
          <w:rFonts w:ascii="Segoe UI" w:hAnsi="Segoe UI" w:cs="Segoe UI"/>
          <w:color w:val="2A2A2A"/>
          <w:sz w:val="20"/>
          <w:szCs w:val="20"/>
        </w:rPr>
        <w:t> </w:t>
      </w:r>
      <w:r>
        <w:t>method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try</w:t>
      </w:r>
      <w:r>
        <w:rPr>
          <w:rStyle w:val="apple-converted-space"/>
          <w:rFonts w:ascii="Segoe UI" w:hAnsi="Segoe UI" w:cs="Segoe UI"/>
          <w:color w:val="2A2A2A"/>
          <w:sz w:val="20"/>
          <w:szCs w:val="20"/>
        </w:rPr>
        <w:t> </w:t>
      </w:r>
      <w:r>
        <w:t>block.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catch</w:t>
      </w:r>
      <w:r>
        <w:rPr>
          <w:rStyle w:val="apple-converted-space"/>
          <w:rFonts w:ascii="Segoe UI" w:hAnsi="Segoe UI" w:cs="Segoe UI"/>
          <w:color w:val="2A2A2A"/>
          <w:sz w:val="20"/>
          <w:szCs w:val="20"/>
        </w:rPr>
        <w:t> </w:t>
      </w:r>
      <w:r>
        <w:t>keyword, it intercepts any</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t>thrown and displays a message.</w:t>
      </w:r>
    </w:p>
    <w:p w:rsidR="002D14A0" w:rsidRDefault="002D14A0" w:rsidP="004C2EAD">
      <w:pPr>
        <w:pStyle w:val="HTMLPreformatted"/>
      </w:pPr>
      <w:r>
        <w:t xml:space="preserve">   </w:t>
      </w:r>
    </w:p>
    <w:p w:rsidR="002D14A0" w:rsidRDefault="002D14A0" w:rsidP="004C2EAD">
      <w:pPr>
        <w:pStyle w:val="HTMLPreformatted"/>
      </w:pPr>
      <w:r>
        <w:t>[C#]</w:t>
      </w:r>
    </w:p>
    <w:p w:rsidR="002D14A0" w:rsidRDefault="002D14A0" w:rsidP="004C2EAD">
      <w:pPr>
        <w:pStyle w:val="HTMLPreformatted"/>
      </w:pPr>
      <w:r>
        <w:t xml:space="preserve">//The request </w:t>
      </w:r>
      <w:r>
        <w:rPr>
          <w:color w:val="0000FF"/>
        </w:rPr>
        <w:t>is</w:t>
      </w:r>
      <w:r>
        <w:t xml:space="preserve"> placed at the </w:t>
      </w:r>
      <w:r>
        <w:rPr>
          <w:color w:val="0000FF"/>
        </w:rPr>
        <w:t>assembly</w:t>
      </w:r>
      <w:r>
        <w:t xml:space="preserve"> level.</w:t>
      </w:r>
    </w:p>
    <w:p w:rsidR="002D14A0" w:rsidRDefault="002D14A0" w:rsidP="004C2EAD">
      <w:pPr>
        <w:pStyle w:val="HTMLPreformatted"/>
      </w:pPr>
      <w:r>
        <w:rPr>
          <w:color w:val="0000FF"/>
        </w:rPr>
        <w:t>using</w:t>
      </w:r>
      <w:r>
        <w:t xml:space="preserve"> System.Security.Permissions;</w:t>
      </w:r>
    </w:p>
    <w:p w:rsidR="002D14A0" w:rsidRDefault="002D14A0" w:rsidP="004C2EAD">
      <w:pPr>
        <w:pStyle w:val="HTMLPreformatted"/>
      </w:pPr>
      <w:r>
        <w:t>[</w:t>
      </w:r>
      <w:r>
        <w:rPr>
          <w:color w:val="0000FF"/>
        </w:rPr>
        <w:t>assembly</w:t>
      </w:r>
      <w:r>
        <w:t xml:space="preserve">:FileIOPermission(SecurityAction.RequestOptional, Unrestricted = </w:t>
      </w:r>
      <w:r>
        <w:rPr>
          <w:color w:val="0000FF"/>
        </w:rPr>
        <w:t>true</w:t>
      </w:r>
      <w:r>
        <w:t>)]</w:t>
      </w:r>
    </w:p>
    <w:p w:rsidR="002D14A0" w:rsidRDefault="002D14A0" w:rsidP="004C2EAD">
      <w:pPr>
        <w:pStyle w:val="HTMLPreformatted"/>
      </w:pPr>
    </w:p>
    <w:p w:rsidR="002D14A0" w:rsidRDefault="002D14A0" w:rsidP="004C2EAD">
      <w:pPr>
        <w:pStyle w:val="HTMLPreformatted"/>
      </w:pPr>
      <w:r>
        <w:rPr>
          <w:color w:val="0000FF"/>
        </w:rPr>
        <w:t>namespace</w:t>
      </w:r>
      <w:r>
        <w:t xml:space="preserve"> MyNamespace {</w:t>
      </w:r>
    </w:p>
    <w:p w:rsidR="002D14A0" w:rsidRDefault="002D14A0" w:rsidP="004C2EAD">
      <w:pPr>
        <w:pStyle w:val="HTMLPreformatted"/>
      </w:pPr>
      <w:r>
        <w:t xml:space="preserve">   </w:t>
      </w:r>
      <w:r>
        <w:rPr>
          <w:color w:val="0000FF"/>
        </w:rPr>
        <w:t>using</w:t>
      </w:r>
      <w:r>
        <w:t xml:space="preserve"> System;</w:t>
      </w:r>
    </w:p>
    <w:p w:rsidR="002D14A0" w:rsidRDefault="002D14A0" w:rsidP="004C2EAD">
      <w:pPr>
        <w:pStyle w:val="HTMLPreformatted"/>
      </w:pPr>
      <w:r>
        <w:t xml:space="preserve">   </w:t>
      </w:r>
      <w:r>
        <w:rPr>
          <w:color w:val="0000FF"/>
        </w:rPr>
        <w:t>using</w:t>
      </w:r>
      <w:r>
        <w:t xml:space="preserve"> System.Security;</w:t>
      </w:r>
    </w:p>
    <w:p w:rsidR="002D14A0" w:rsidRDefault="002D14A0" w:rsidP="004C2EAD">
      <w:pPr>
        <w:pStyle w:val="HTMLPreformatted"/>
      </w:pPr>
      <w:r>
        <w:t xml:space="preserve">   //The hypothetical </w:t>
      </w:r>
      <w:r>
        <w:rPr>
          <w:color w:val="0000FF"/>
        </w:rPr>
        <w:t>class</w:t>
      </w:r>
      <w:r>
        <w:t xml:space="preserve"> log </w:t>
      </w:r>
      <w:r>
        <w:rPr>
          <w:color w:val="0000FF"/>
        </w:rPr>
        <w:t>is</w:t>
      </w:r>
      <w:r>
        <w:t xml:space="preserve"> </w:t>
      </w:r>
      <w:r>
        <w:rPr>
          <w:color w:val="0000FF"/>
        </w:rPr>
        <w:t>in</w:t>
      </w:r>
      <w:r>
        <w:t xml:space="preserve"> this </w:t>
      </w:r>
      <w:r>
        <w:rPr>
          <w:color w:val="0000FF"/>
        </w:rPr>
        <w:t>namespace</w:t>
      </w:r>
      <w:r>
        <w:t>.</w:t>
      </w:r>
    </w:p>
    <w:p w:rsidR="002D14A0" w:rsidRDefault="002D14A0" w:rsidP="004C2EAD">
      <w:pPr>
        <w:pStyle w:val="HTMLPreformatted"/>
      </w:pPr>
      <w:r>
        <w:t xml:space="preserve">   </w:t>
      </w:r>
      <w:r>
        <w:rPr>
          <w:color w:val="0000FF"/>
        </w:rPr>
        <w:t>using</w:t>
      </w:r>
      <w:r>
        <w:t xml:space="preserve"> LogNameSpace;</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2D14A0" w:rsidRDefault="002D14A0" w:rsidP="004C2EAD">
      <w:pPr>
        <w:pStyle w:val="HTMLPreformatted"/>
        <w:rPr>
          <w:color w:val="000000"/>
        </w:rPr>
      </w:pPr>
      <w:r>
        <w:rPr>
          <w:color w:val="000000"/>
        </w:rPr>
        <w:lastRenderedPageBreak/>
        <w:t xml:space="preserve">      </w:t>
      </w:r>
      <w:r>
        <w:t>public</w:t>
      </w:r>
      <w:r>
        <w:rPr>
          <w:color w:val="000000"/>
        </w:rPr>
        <w:t xml:space="preserve"> </w:t>
      </w:r>
      <w:r>
        <w:t>MyClass</w:t>
      </w:r>
      <w:r>
        <w:rPr>
          <w:color w:val="000000"/>
        </w:rPr>
        <w:t>() {</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pPr>
      <w:r>
        <w:t xml:space="preserve">      </w:t>
      </w:r>
      <w:r>
        <w:rPr>
          <w:color w:val="0000FF"/>
        </w:rPr>
        <w:t>public</w:t>
      </w:r>
      <w:r>
        <w:t xml:space="preserve"> </w:t>
      </w:r>
      <w:r>
        <w:rPr>
          <w:color w:val="0000FF"/>
        </w:rPr>
        <w:t>static</w:t>
      </w:r>
      <w:r>
        <w:t xml:space="preserve"> void Main(</w:t>
      </w:r>
      <w:r>
        <w:rPr>
          <w:color w:val="0000FF"/>
        </w:rPr>
        <w:t>string</w:t>
      </w:r>
      <w:r>
        <w:t>[] args) {</w:t>
      </w:r>
    </w:p>
    <w:p w:rsidR="002D14A0" w:rsidRDefault="002D14A0" w:rsidP="004C2EAD">
      <w:pPr>
        <w:pStyle w:val="HTMLPreformatted"/>
      </w:pPr>
      <w:r>
        <w:t xml:space="preserve">         //Put </w:t>
      </w:r>
      <w:r>
        <w:rPr>
          <w:color w:val="0000FF"/>
        </w:rPr>
        <w:t>any</w:t>
      </w:r>
      <w:r>
        <w:t xml:space="preserve"> code that requires </w:t>
      </w:r>
      <w:r>
        <w:rPr>
          <w:color w:val="0000FF"/>
        </w:rPr>
        <w:t>optional</w:t>
      </w:r>
      <w:r>
        <w:t xml:space="preserve"> permissions </w:t>
      </w:r>
      <w:r>
        <w:rPr>
          <w:color w:val="0000FF"/>
        </w:rPr>
        <w:t>in</w:t>
      </w:r>
      <w:r>
        <w:t xml:space="preserve"> the </w:t>
      </w:r>
      <w:r>
        <w:rPr>
          <w:color w:val="0000FF"/>
        </w:rPr>
        <w:t>try</w:t>
      </w:r>
      <w:r>
        <w:t xml:space="preserve"> block. </w:t>
      </w:r>
    </w:p>
    <w:p w:rsidR="002D14A0" w:rsidRDefault="002D14A0" w:rsidP="004C2EAD">
      <w:pPr>
        <w:pStyle w:val="HTMLPreformatted"/>
      </w:pPr>
      <w:r>
        <w:t xml:space="preserve">         </w:t>
      </w:r>
      <w:r>
        <w:rPr>
          <w:color w:val="0000FF"/>
        </w:rPr>
        <w:t>try</w:t>
      </w:r>
      <w:r>
        <w:t xml:space="preserve"> {</w:t>
      </w:r>
    </w:p>
    <w:p w:rsidR="002D14A0" w:rsidRDefault="002D14A0" w:rsidP="004C2EAD">
      <w:pPr>
        <w:pStyle w:val="HTMLPreformatted"/>
      </w:pPr>
      <w:r>
        <w:t xml:space="preserve">            Log MyLog = </w:t>
      </w:r>
      <w:r>
        <w:rPr>
          <w:color w:val="0000FF"/>
        </w:rPr>
        <w:t>new</w:t>
      </w:r>
      <w:r>
        <w:t xml:space="preserve"> Log();</w:t>
      </w:r>
    </w:p>
    <w:p w:rsidR="002D14A0" w:rsidRDefault="002D14A0" w:rsidP="004C2EAD">
      <w:pPr>
        <w:pStyle w:val="HTMLPreformatted"/>
      </w:pPr>
      <w:r>
        <w:t xml:space="preserve">            MyLog.MakeLog();</w:t>
      </w:r>
    </w:p>
    <w:p w:rsidR="002D14A0" w:rsidRDefault="002D14A0" w:rsidP="004C2EAD">
      <w:pPr>
        <w:pStyle w:val="HTMLPreformatted"/>
      </w:pPr>
      <w:r>
        <w:t xml:space="preserve">            Console.WriteLine(</w:t>
      </w:r>
      <w:r>
        <w:rPr>
          <w:color w:val="A31515"/>
        </w:rPr>
        <w:t>"The Log has been created."</w:t>
      </w:r>
      <w:r>
        <w:t>);</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Catch</w:t>
      </w:r>
      <w:r>
        <w:t xml:space="preserve"> the security exception </w:t>
      </w:r>
      <w:r>
        <w:rPr>
          <w:color w:val="0000FF"/>
        </w:rPr>
        <w:t>and</w:t>
      </w:r>
      <w:r>
        <w:t xml:space="preserve"> inform the user that the </w:t>
      </w:r>
    </w:p>
    <w:p w:rsidR="002D14A0" w:rsidRDefault="002D14A0" w:rsidP="004C2EAD">
      <w:pPr>
        <w:pStyle w:val="HTMLPreformatted"/>
      </w:pPr>
      <w:r>
        <w:t xml:space="preserve">         //application was </w:t>
      </w:r>
      <w:r>
        <w:rPr>
          <w:color w:val="0000FF"/>
        </w:rPr>
        <w:t>not</w:t>
      </w:r>
      <w:r>
        <w:t xml:space="preserve"> granted FileIOPermission.</w:t>
      </w:r>
    </w:p>
    <w:p w:rsidR="002D14A0" w:rsidRDefault="002D14A0" w:rsidP="004C2EAD">
      <w:pPr>
        <w:pStyle w:val="HTMLPreformatted"/>
      </w:pPr>
      <w:r>
        <w:t xml:space="preserve">         </w:t>
      </w:r>
      <w:r>
        <w:rPr>
          <w:color w:val="0000FF"/>
        </w:rPr>
        <w:t>catch</w:t>
      </w:r>
      <w:r>
        <w:t>(SecurityException) {</w:t>
      </w:r>
    </w:p>
    <w:p w:rsidR="002D14A0" w:rsidRDefault="002D14A0" w:rsidP="004C2EAD">
      <w:pPr>
        <w:pStyle w:val="HTMLPreformatted"/>
        <w:rPr>
          <w:color w:val="000000"/>
        </w:rPr>
      </w:pPr>
      <w:r>
        <w:rPr>
          <w:color w:val="000000"/>
        </w:rPr>
        <w:t xml:space="preserve">            Console.WriteLine(</w:t>
      </w:r>
      <w:r>
        <w:t>"This application does not have permission to write to the disk."</w:t>
      </w:r>
      <w:r>
        <w:rPr>
          <w:color w:val="000000"/>
        </w:rPr>
        <w:t>);</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w:t>
      </w:r>
    </w:p>
    <w:p w:rsidR="002D14A0" w:rsidRDefault="002D14A0" w:rsidP="004C2EAD">
      <w:pPr>
        <w:pStyle w:val="NormalWeb"/>
      </w:pPr>
      <w:r>
        <w:t>The previous code creates the log file and displays the following message to the console if it has sufficient permissions:</w:t>
      </w:r>
    </w:p>
    <w:p w:rsidR="002D14A0" w:rsidRDefault="002D14A0" w:rsidP="004C2EAD">
      <w:pPr>
        <w:pStyle w:val="HTMLPreformatted"/>
      </w:pPr>
      <w:r>
        <w:t>The Log has been created.</w:t>
      </w:r>
    </w:p>
    <w:p w:rsidR="002D14A0" w:rsidRDefault="002D14A0" w:rsidP="004C2EAD">
      <w:pPr>
        <w:pStyle w:val="NormalWeb"/>
      </w:pPr>
      <w:r>
        <w:t>If the code is run from a share and the local security settings do not allow such code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the code is not granted sufficient permission and displays the following message:</w:t>
      </w:r>
    </w:p>
    <w:p w:rsidR="002D14A0" w:rsidRDefault="002D14A0" w:rsidP="004C2EAD">
      <w:pPr>
        <w:pStyle w:val="HTMLPreformatted"/>
      </w:pPr>
      <w:r>
        <w:t>This application does not have permission to write to the disk.</w:t>
      </w:r>
    </w:p>
    <w:p w:rsidR="002D14A0" w:rsidRDefault="002D14A0" w:rsidP="004C2EAD">
      <w:r>
        <w:t>See Also</w:t>
      </w:r>
    </w:p>
    <w:p w:rsidR="002D14A0" w:rsidRDefault="00E83885" w:rsidP="004C2EAD">
      <w:pPr>
        <w:pStyle w:val="NormalWeb"/>
        <w:rPr>
          <w:rFonts w:ascii="Segoe UI" w:hAnsi="Segoe UI" w:cs="Segoe UI"/>
          <w:color w:val="2A2A2A"/>
          <w:sz w:val="20"/>
          <w:szCs w:val="20"/>
        </w:rPr>
      </w:pPr>
      <w:hyperlink r:id="rId761" w:history="1">
        <w:r w:rsidR="002D14A0">
          <w:rPr>
            <w:rStyle w:val="Hyperlink"/>
            <w:rFonts w:ascii="Segoe UI" w:eastAsiaTheme="majorEastAsia" w:hAnsi="Segoe UI" w:cs="Segoe UI"/>
            <w:color w:val="03697A"/>
            <w:sz w:val="20"/>
            <w:szCs w:val="20"/>
          </w:rPr>
          <w:t>Extending Metadata Using Attributes</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2" w:history="1">
        <w:r w:rsidR="002D14A0">
          <w:rPr>
            <w:rStyle w:val="Hyperlink"/>
            <w:rFonts w:ascii="Segoe UI" w:eastAsiaTheme="majorEastAsia" w:hAnsi="Segoe UI" w:cs="Segoe UI"/>
            <w:color w:val="03697A"/>
            <w:sz w:val="20"/>
            <w:szCs w:val="20"/>
          </w:rPr>
          <w:t>Requesting Permissions</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3" w:history="1">
        <w:r w:rsidR="002D14A0">
          <w:rPr>
            <w:rStyle w:val="Hyperlink"/>
            <w:rFonts w:ascii="Segoe UI" w:eastAsiaTheme="majorEastAsia" w:hAnsi="Segoe UI" w:cs="Segoe UI"/>
            <w:color w:val="03697A"/>
            <w:sz w:val="20"/>
            <w:szCs w:val="20"/>
          </w:rPr>
          <w:t>Code Access Security</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4" w:history="1">
        <w:r w:rsidR="002D14A0">
          <w:rPr>
            <w:rStyle w:val="Hyperlink"/>
            <w:rFonts w:ascii="Segoe UI" w:eastAsiaTheme="majorEastAsia" w:hAnsi="Segoe UI" w:cs="Segoe UI"/>
            <w:color w:val="03697A"/>
            <w:sz w:val="20"/>
            <w:szCs w:val="20"/>
          </w:rPr>
          <w:t>SecurityAction Enumeration</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r w:rsidR="002D14A0">
        <w:rPr>
          <w:rStyle w:val="apple-converted-space"/>
          <w:rFonts w:ascii="Segoe UI" w:hAnsi="Segoe UI" w:cs="Segoe UI"/>
          <w:color w:val="2A2A2A"/>
          <w:sz w:val="20"/>
          <w:szCs w:val="20"/>
        </w:rPr>
        <w:t> </w:t>
      </w:r>
      <w:hyperlink r:id="rId765" w:history="1">
        <w:r w:rsidR="002D14A0">
          <w:rPr>
            <w:rStyle w:val="Hyperlink"/>
            <w:rFonts w:ascii="Segoe UI" w:eastAsiaTheme="majorEastAsia" w:hAnsi="Segoe UI" w:cs="Segoe UI"/>
            <w:color w:val="03697A"/>
            <w:sz w:val="20"/>
            <w:szCs w:val="20"/>
          </w:rPr>
          <w:t>FileIOPermission Class</w:t>
        </w:r>
      </w:hyperlink>
      <w:r w:rsidR="002D14A0">
        <w:rPr>
          <w:rStyle w:val="apple-converted-space"/>
          <w:rFonts w:ascii="Segoe UI" w:hAnsi="Segoe UI" w:cs="Segoe UI"/>
          <w:color w:val="2A2A2A"/>
          <w:sz w:val="20"/>
          <w:szCs w:val="20"/>
        </w:rPr>
        <w:t> </w:t>
      </w:r>
      <w:r w:rsidR="002D14A0">
        <w:rPr>
          <w:rFonts w:ascii="Segoe UI" w:hAnsi="Segoe UI" w:cs="Segoe UI"/>
          <w:color w:val="2A2A2A"/>
          <w:sz w:val="20"/>
          <w:szCs w:val="20"/>
        </w:rPr>
        <w:t>|</w:t>
      </w:r>
      <w:hyperlink r:id="rId766" w:history="1">
        <w:r w:rsidR="002D14A0">
          <w:rPr>
            <w:rStyle w:val="Hyperlink"/>
            <w:rFonts w:ascii="Segoe UI" w:eastAsiaTheme="majorEastAsia" w:hAnsi="Segoe UI" w:cs="Segoe UI"/>
            <w:color w:val="03697A"/>
            <w:sz w:val="20"/>
            <w:szCs w:val="20"/>
          </w:rPr>
          <w:t>UIPermission Class</w:t>
        </w:r>
      </w:hyperlink>
    </w:p>
    <w:p w:rsidR="002D14A0" w:rsidRDefault="002D14A0" w:rsidP="004C2EAD"/>
    <w:p w:rsidR="002D14A0" w:rsidRDefault="002D14A0" w:rsidP="004C2EAD">
      <w:pPr>
        <w:pStyle w:val="Heading5"/>
      </w:pPr>
      <w:bookmarkStart w:id="126" w:name="_Toc426471913"/>
      <w:bookmarkStart w:id="127" w:name="_Toc426562533"/>
      <w:r>
        <w:t>How to: Request Optional Permissions by Using the RequestOptional Flag</w:t>
      </w:r>
      <w:bookmarkEnd w:id="126"/>
      <w:bookmarkEnd w:id="127"/>
    </w:p>
    <w:p w:rsidR="002D14A0" w:rsidRDefault="002D14A0" w:rsidP="004C2EAD">
      <w:r>
        <w:rPr>
          <w:rStyle w:val="Strong"/>
          <w:rFonts w:ascii="Segoe UI" w:hAnsi="Segoe UI" w:cs="Segoe UI"/>
          <w:color w:val="5D5D5D"/>
          <w:sz w:val="20"/>
          <w:szCs w:val="20"/>
        </w:rPr>
        <w:t>.NET Framework 3.5</w:t>
      </w:r>
    </w:p>
    <w:p w:rsidR="002D14A0" w:rsidRDefault="002D14A0" w:rsidP="004C2EAD">
      <w:pPr>
        <w:pStyle w:val="NormalWeb"/>
      </w:pPr>
      <w:r>
        <w:t>Updated: January 2010</w:t>
      </w:r>
    </w:p>
    <w:p w:rsidR="002D14A0" w:rsidRDefault="002D14A0" w:rsidP="004C2EAD">
      <w:pPr>
        <w:pStyle w:val="NormalWeb"/>
      </w:pPr>
      <w:r>
        <w:t>The</w:t>
      </w:r>
      <w:r>
        <w:rPr>
          <w:rStyle w:val="apple-converted-space"/>
          <w:rFonts w:ascii="Segoe UI" w:hAnsi="Segoe UI" w:cs="Segoe UI"/>
          <w:color w:val="2A2A2A"/>
          <w:sz w:val="20"/>
          <w:szCs w:val="20"/>
        </w:rPr>
        <w:t> </w:t>
      </w:r>
      <w:hyperlink r:id="rId767"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flag enables you to request a set of permissions and implicitly refuse all other permissions that the runtime otherwise might be willing to give. By contrast, the</w:t>
      </w:r>
      <w:r>
        <w:rPr>
          <w:rStyle w:val="apple-converted-space"/>
          <w:rFonts w:ascii="Segoe UI" w:hAnsi="Segoe UI" w:cs="Segoe UI"/>
          <w:color w:val="2A2A2A"/>
          <w:sz w:val="20"/>
          <w:szCs w:val="20"/>
        </w:rPr>
        <w:t> </w:t>
      </w:r>
      <w:hyperlink r:id="rId768"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t>flag enables you to refuse permissions by explicitly specifying which ones your code should not be granted.</w:t>
      </w:r>
    </w:p>
    <w:p w:rsidR="002D14A0" w:rsidRDefault="002D14A0" w:rsidP="004C2EAD">
      <w:pPr>
        <w:pStyle w:val="NormalWeb"/>
      </w:pPr>
      <w:r>
        <w:lastRenderedPageBreak/>
        <w:t>You must use the</w:t>
      </w:r>
      <w:r>
        <w:rPr>
          <w:rStyle w:val="apple-converted-space"/>
          <w:rFonts w:ascii="Segoe UI" w:hAnsi="Segoe UI" w:cs="Segoe UI"/>
          <w:color w:val="2A2A2A"/>
          <w:sz w:val="20"/>
          <w:szCs w:val="20"/>
        </w:rPr>
        <w:t> </w:t>
      </w:r>
      <w:hyperlink r:id="rId769"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t>flag to identify permissions that you must have in addition to the optional permissions you identify with the</w:t>
      </w:r>
      <w:r>
        <w:rPr>
          <w:rStyle w:val="apple-converted-space"/>
          <w:rFonts w:ascii="Segoe UI" w:hAnsi="Segoe UI" w:cs="Segoe UI"/>
          <w:color w:val="2A2A2A"/>
          <w:sz w:val="20"/>
          <w:szCs w:val="20"/>
        </w:rPr>
        <w:t> </w:t>
      </w:r>
      <w:hyperlink r:id="rId770"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flag. Your code loads and runs even if it does not have the permissions identified with the</w:t>
      </w:r>
      <w:r>
        <w:rPr>
          <w:rStyle w:val="apple-converted-space"/>
          <w:rFonts w:ascii="Segoe UI" w:hAnsi="Segoe UI" w:cs="Segoe UI"/>
          <w:color w:val="2A2A2A"/>
          <w:sz w:val="20"/>
          <w:szCs w:val="20"/>
        </w:rPr>
        <w:t> </w:t>
      </w:r>
      <w:hyperlink r:id="rId771"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flag. A</w:t>
      </w:r>
      <w:hyperlink r:id="rId772"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when your application tries to use a resource that it does not have permission to access. If you use</w:t>
      </w:r>
      <w:hyperlink r:id="rId773"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t>permissions, you must enable your code to catch any exceptions that will be thrown if your code is not granted the optional permission.</w:t>
      </w:r>
    </w:p>
    <w:p w:rsidR="002D14A0" w:rsidRDefault="002D14A0"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rPr>
          <w:rStyle w:val="apple-converted-space"/>
          <w:rFonts w:ascii="Segoe UI" w:hAnsi="Segoe UI" w:cs="Segoe UI"/>
          <w:color w:val="2A2A2A"/>
          <w:sz w:val="20"/>
          <w:szCs w:val="20"/>
        </w:rPr>
        <w:t> </w:t>
      </w:r>
      <w:r>
        <w:rPr>
          <w:rFonts w:ascii="Segoe UI" w:hAnsi="Segoe UI" w:cs="Segoe UI"/>
          <w:color w:val="2A2A2A"/>
          <w:sz w:val="20"/>
          <w:szCs w:val="20"/>
        </w:rPr>
        <w:t>example in the following procedure requests</w:t>
      </w:r>
      <w:r>
        <w:rPr>
          <w:rStyle w:val="apple-converted-space"/>
          <w:rFonts w:ascii="Segoe UI" w:hAnsi="Segoe UI" w:cs="Segoe UI"/>
          <w:color w:val="2A2A2A"/>
          <w:sz w:val="20"/>
          <w:szCs w:val="20"/>
        </w:rPr>
        <w:t> </w:t>
      </w:r>
      <w:hyperlink r:id="rId774"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the</w:t>
      </w:r>
      <w:r>
        <w:rPr>
          <w:rStyle w:val="apple-converted-space"/>
          <w:rFonts w:ascii="Segoe UI" w:hAnsi="Segoe UI" w:cs="Segoe UI"/>
          <w:color w:val="2A2A2A"/>
          <w:sz w:val="20"/>
          <w:szCs w:val="20"/>
        </w:rPr>
        <w:t> </w:t>
      </w:r>
      <w:hyperlink r:id="rId775"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rPr>
          <w:rFonts w:ascii="Segoe UI" w:hAnsi="Segoe UI" w:cs="Segoe UI"/>
          <w:color w:val="2A2A2A"/>
          <w:sz w:val="20"/>
          <w:szCs w:val="20"/>
        </w:rPr>
        <w:t>flag, and requests</w:t>
      </w:r>
      <w:r>
        <w:rPr>
          <w:rStyle w:val="apple-converted-space"/>
          <w:rFonts w:ascii="Segoe UI" w:hAnsi="Segoe UI" w:cs="Segoe UI"/>
          <w:color w:val="2A2A2A"/>
          <w:sz w:val="20"/>
          <w:szCs w:val="20"/>
        </w:rPr>
        <w:t> </w:t>
      </w:r>
      <w:hyperlink r:id="rId776"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the</w:t>
      </w:r>
      <w:r>
        <w:rPr>
          <w:rStyle w:val="apple-converted-space"/>
          <w:rFonts w:ascii="Segoe UI" w:hAnsi="Segoe UI" w:cs="Segoe UI"/>
          <w:color w:val="2A2A2A"/>
          <w:sz w:val="20"/>
          <w:szCs w:val="20"/>
        </w:rPr>
        <w:t> </w:t>
      </w:r>
      <w:hyperlink r:id="rId777"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flag. Therefore, it indirectly refuses all other permissions. The code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try</w:t>
      </w:r>
      <w:r>
        <w:rPr>
          <w:rStyle w:val="apple-converted-space"/>
          <w:rFonts w:ascii="Segoe UI" w:hAnsi="Segoe UI" w:cs="Segoe UI"/>
          <w:color w:val="2A2A2A"/>
          <w:sz w:val="20"/>
          <w:szCs w:val="20"/>
        </w:rPr>
        <w:t> </w:t>
      </w:r>
      <w:r>
        <w:rPr>
          <w:rFonts w:ascii="Segoe UI" w:hAnsi="Segoe UI" w:cs="Segoe UI"/>
          <w:color w:val="2A2A2A"/>
          <w:sz w:val="20"/>
          <w:szCs w:val="20"/>
        </w:rPr>
        <w:t>block in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Main</w:t>
      </w:r>
      <w:r>
        <w:rPr>
          <w:rStyle w:val="apple-converted-space"/>
          <w:rFonts w:ascii="Segoe UI" w:hAnsi="Segoe UI" w:cs="Segoe UI"/>
          <w:color w:val="2A2A2A"/>
          <w:sz w:val="20"/>
          <w:szCs w:val="20"/>
        </w:rPr>
        <w:t> </w:t>
      </w:r>
      <w:r>
        <w:rPr>
          <w:rFonts w:ascii="Segoe UI" w:hAnsi="Segoe UI" w:cs="Segoe UI"/>
          <w:color w:val="2A2A2A"/>
          <w:sz w:val="20"/>
          <w:szCs w:val="20"/>
        </w:rPr>
        <w:t>method tries to create a new file. If the attempt fails,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catch</w:t>
      </w:r>
      <w:r>
        <w:rPr>
          <w:rStyle w:val="apple-converted-space"/>
          <w:rFonts w:ascii="Segoe UI" w:hAnsi="Segoe UI" w:cs="Segoe UI"/>
          <w:color w:val="2A2A2A"/>
          <w:sz w:val="20"/>
          <w:szCs w:val="20"/>
        </w:rPr>
        <w:t> </w:t>
      </w:r>
      <w:r>
        <w:rPr>
          <w:rFonts w:ascii="Segoe UI" w:hAnsi="Segoe UI" w:cs="Segoe UI"/>
          <w:color w:val="2A2A2A"/>
          <w:sz w:val="20"/>
          <w:szCs w:val="20"/>
        </w:rPr>
        <w:t>block intercepts the</w:t>
      </w:r>
      <w:r>
        <w:rPr>
          <w:rStyle w:val="apple-converted-space"/>
          <w:rFonts w:ascii="Segoe UI" w:hAnsi="Segoe UI" w:cs="Segoe UI"/>
          <w:color w:val="2A2A2A"/>
          <w:sz w:val="20"/>
          <w:szCs w:val="20"/>
        </w:rPr>
        <w:t> </w:t>
      </w:r>
      <w:hyperlink r:id="rId778"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that is thrown and displays a message.</w:t>
      </w:r>
    </w:p>
    <w:p w:rsidR="002D14A0" w:rsidRDefault="002D14A0" w:rsidP="004C2EAD"/>
    <w:p w:rsidR="002D14A0" w:rsidRDefault="002D14A0" w:rsidP="004C2EAD">
      <w:r>
        <w:t>To run an application in a sandbox that demonstrates RequestOptional</w:t>
      </w:r>
    </w:p>
    <w:p w:rsidR="002D14A0" w:rsidRDefault="002D14A0" w:rsidP="004C2EAD">
      <w:pPr>
        <w:pStyle w:val="NormalWeb"/>
        <w:numPr>
          <w:ilvl w:val="0"/>
          <w:numId w:val="14"/>
        </w:numPr>
      </w:pPr>
      <w:r>
        <w:t>In Visual Studio, create a console application project.</w:t>
      </w:r>
    </w:p>
    <w:p w:rsidR="002D14A0" w:rsidRDefault="002D14A0" w:rsidP="004C2EAD">
      <w:pPr>
        <w:pStyle w:val="NormalWeb"/>
        <w:numPr>
          <w:ilvl w:val="0"/>
          <w:numId w:val="14"/>
        </w:numPr>
      </w:pPr>
      <w:r>
        <w:t>Copy the code from the</w:t>
      </w:r>
      <w:r>
        <w:rPr>
          <w:rStyle w:val="apple-converted-space"/>
          <w:rFonts w:ascii="Segoe UI" w:hAnsi="Segoe UI" w:cs="Segoe UI"/>
          <w:color w:val="2A2A2A"/>
          <w:sz w:val="20"/>
          <w:szCs w:val="20"/>
        </w:rPr>
        <w:t> </w:t>
      </w:r>
      <w:hyperlink r:id="rId779" w:anchor="example" w:history="1">
        <w:r>
          <w:rPr>
            <w:rStyle w:val="Hyperlink"/>
            <w:rFonts w:ascii="Segoe UI" w:eastAsiaTheme="majorEastAsia" w:hAnsi="Segoe UI" w:cs="Segoe UI"/>
            <w:color w:val="03697A"/>
            <w:sz w:val="20"/>
            <w:szCs w:val="20"/>
          </w:rPr>
          <w:t>Example</w:t>
        </w:r>
      </w:hyperlink>
      <w:r>
        <w:rPr>
          <w:rStyle w:val="apple-converted-space"/>
          <w:rFonts w:ascii="Segoe UI" w:hAnsi="Segoe UI" w:cs="Segoe UI"/>
          <w:color w:val="2A2A2A"/>
          <w:sz w:val="20"/>
          <w:szCs w:val="20"/>
        </w:rPr>
        <w:t> </w:t>
      </w:r>
      <w:r>
        <w:t>section into the application file. The code creates a sandbox that runs with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t>permission set.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 set does not include</w:t>
      </w:r>
      <w:r>
        <w:rPr>
          <w:rStyle w:val="apple-converted-space"/>
          <w:rFonts w:ascii="Segoe UI" w:hAnsi="Segoe UI" w:cs="Segoe UI"/>
          <w:color w:val="2A2A2A"/>
          <w:sz w:val="20"/>
          <w:szCs w:val="20"/>
        </w:rPr>
        <w:t> </w:t>
      </w:r>
      <w:hyperlink r:id="rId780" w:history="1">
        <w:r>
          <w:rPr>
            <w:rStyle w:val="Hyperlink"/>
            <w:rFonts w:ascii="Segoe UI" w:eastAsiaTheme="majorEastAsia" w:hAnsi="Segoe UI" w:cs="Segoe UI"/>
            <w:color w:val="03697A"/>
            <w:sz w:val="20"/>
            <w:szCs w:val="20"/>
          </w:rPr>
          <w:t>FileIOPermission</w:t>
        </w:r>
      </w:hyperlink>
      <w:r>
        <w:t>.</w:t>
      </w:r>
    </w:p>
    <w:p w:rsidR="002D14A0" w:rsidRDefault="002D14A0" w:rsidP="004C2EAD">
      <w:pPr>
        <w:pStyle w:val="NormalWeb"/>
        <w:numPr>
          <w:ilvl w:val="0"/>
          <w:numId w:val="14"/>
        </w:numPr>
      </w:pPr>
      <w:r>
        <w:t>On the</w:t>
      </w:r>
      <w:r>
        <w:rPr>
          <w:rStyle w:val="apple-converted-space"/>
          <w:rFonts w:ascii="Segoe UI" w:hAnsi="Segoe UI" w:cs="Segoe UI"/>
          <w:color w:val="2A2A2A"/>
          <w:sz w:val="20"/>
          <w:szCs w:val="20"/>
        </w:rPr>
        <w:t> </w:t>
      </w:r>
      <w:r>
        <w:rPr>
          <w:b/>
          <w:bCs/>
        </w:rPr>
        <w:t>Project</w:t>
      </w:r>
      <w:r>
        <w:rPr>
          <w:rStyle w:val="apple-converted-space"/>
          <w:rFonts w:ascii="Segoe UI" w:hAnsi="Segoe UI" w:cs="Segoe UI"/>
          <w:color w:val="2A2A2A"/>
          <w:sz w:val="20"/>
          <w:szCs w:val="20"/>
        </w:rPr>
        <w:t> </w:t>
      </w:r>
      <w:r>
        <w:t>menu, click</w:t>
      </w:r>
      <w:r>
        <w:rPr>
          <w:rStyle w:val="apple-converted-space"/>
          <w:rFonts w:ascii="Segoe UI" w:hAnsi="Segoe UI" w:cs="Segoe UI"/>
          <w:color w:val="2A2A2A"/>
          <w:sz w:val="20"/>
          <w:szCs w:val="20"/>
        </w:rPr>
        <w:t> </w:t>
      </w:r>
      <w:r>
        <w:rPr>
          <w:b/>
          <w:bCs/>
        </w:rPr>
        <w:t>Properties</w:t>
      </w:r>
      <w:r>
        <w:t>, click the</w:t>
      </w:r>
      <w:r>
        <w:rPr>
          <w:rStyle w:val="apple-converted-space"/>
          <w:rFonts w:ascii="Segoe UI" w:hAnsi="Segoe UI" w:cs="Segoe UI"/>
          <w:color w:val="2A2A2A"/>
          <w:sz w:val="20"/>
          <w:szCs w:val="20"/>
        </w:rPr>
        <w:t> </w:t>
      </w:r>
      <w:r>
        <w:rPr>
          <w:b/>
          <w:bCs/>
        </w:rPr>
        <w:t>Signing</w:t>
      </w:r>
      <w:r>
        <w:rPr>
          <w:rStyle w:val="apple-converted-space"/>
          <w:rFonts w:ascii="Segoe UI" w:hAnsi="Segoe UI" w:cs="Segoe UI"/>
          <w:color w:val="2A2A2A"/>
          <w:sz w:val="20"/>
          <w:szCs w:val="20"/>
        </w:rPr>
        <w:t> </w:t>
      </w:r>
      <w:r>
        <w:t>tab, and sign the project with a strong name key.</w:t>
      </w:r>
    </w:p>
    <w:p w:rsidR="002D14A0" w:rsidRDefault="002D14A0" w:rsidP="004C2EAD">
      <w:pPr>
        <w:pStyle w:val="NormalWeb"/>
        <w:numPr>
          <w:ilvl w:val="0"/>
          <w:numId w:val="14"/>
        </w:numPr>
      </w:pPr>
      <w:r>
        <w:t>Add a new console application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rPr>
          <w:rStyle w:val="apple-converted-space"/>
          <w:rFonts w:ascii="Segoe UI" w:hAnsi="Segoe UI" w:cs="Segoe UI"/>
          <w:color w:val="2A2A2A"/>
          <w:sz w:val="20"/>
          <w:szCs w:val="20"/>
        </w:rPr>
        <w:t> </w:t>
      </w:r>
      <w:r>
        <w:t>to the solution.</w:t>
      </w:r>
    </w:p>
    <w:p w:rsidR="002D14A0" w:rsidRDefault="002D14A0" w:rsidP="004C2EAD">
      <w:pPr>
        <w:pStyle w:val="NormalWeb"/>
        <w:numPr>
          <w:ilvl w:val="0"/>
          <w:numId w:val="14"/>
        </w:numPr>
      </w:pPr>
      <w:r>
        <w:t>Copy the following code into the application file for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t>. The code requests</w:t>
      </w:r>
      <w:r>
        <w:rPr>
          <w:rStyle w:val="apple-converted-space"/>
          <w:rFonts w:ascii="Segoe UI" w:hAnsi="Segoe UI" w:cs="Segoe UI"/>
          <w:color w:val="2A2A2A"/>
          <w:sz w:val="20"/>
          <w:szCs w:val="20"/>
        </w:rPr>
        <w:t> </w:t>
      </w:r>
      <w:hyperlink r:id="rId781"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as an optional requirement. The application can be started even if it does not have</w:t>
      </w:r>
      <w:r>
        <w:rPr>
          <w:rStyle w:val="apple-converted-space"/>
          <w:rFonts w:ascii="Segoe UI" w:hAnsi="Segoe UI" w:cs="Segoe UI"/>
          <w:color w:val="2A2A2A"/>
          <w:sz w:val="20"/>
          <w:szCs w:val="20"/>
        </w:rPr>
        <w:t> </w:t>
      </w:r>
      <w:hyperlink r:id="rId782" w:history="1">
        <w:r>
          <w:rPr>
            <w:rStyle w:val="Hyperlink"/>
            <w:rFonts w:ascii="Segoe UI" w:eastAsiaTheme="majorEastAsia" w:hAnsi="Segoe UI" w:cs="Segoe UI"/>
            <w:color w:val="03697A"/>
            <w:sz w:val="20"/>
            <w:szCs w:val="20"/>
          </w:rPr>
          <w:t>FileIOPermission</w:t>
        </w:r>
      </w:hyperlink>
      <w:r>
        <w:t>.</w:t>
      </w:r>
    </w:p>
    <w:p w:rsidR="002D14A0" w:rsidRDefault="002D14A0" w:rsidP="004C2EAD">
      <w:r>
        <w:t>C#</w:t>
      </w:r>
    </w:p>
    <w:p w:rsidR="002D14A0" w:rsidRDefault="00E83885" w:rsidP="004C2EAD">
      <w:pPr>
        <w:rPr>
          <w:rFonts w:ascii="Segoe UI" w:hAnsi="Segoe UI" w:cs="Segoe UI"/>
          <w:color w:val="2A2A2A"/>
          <w:sz w:val="20"/>
          <w:szCs w:val="20"/>
        </w:rPr>
      </w:pPr>
      <w:hyperlink r:id="rId783" w:anchor="code-snippet-1" w:history="1">
        <w:r w:rsidR="002D14A0">
          <w:rPr>
            <w:rStyle w:val="Hyperlink"/>
            <w:rFonts w:ascii="Segoe UI" w:hAnsi="Segoe UI" w:cs="Segoe UI"/>
            <w:b/>
            <w:bCs/>
            <w:color w:val="1364C4"/>
            <w:sz w:val="20"/>
            <w:szCs w:val="20"/>
          </w:rPr>
          <w:t>VB</w:t>
        </w:r>
      </w:hyperlink>
    </w:p>
    <w:p w:rsidR="002D14A0" w:rsidRDefault="002D14A0" w:rsidP="004C2EAD">
      <w:pPr>
        <w:pStyle w:val="HTMLPreformatted"/>
      </w:pPr>
      <w:r>
        <w:rPr>
          <w:color w:val="0000FF"/>
        </w:rPr>
        <w:t>using</w:t>
      </w:r>
      <w:r>
        <w:t xml:space="preserve"> System;</w:t>
      </w:r>
    </w:p>
    <w:p w:rsidR="002D14A0" w:rsidRDefault="002D14A0" w:rsidP="004C2EAD">
      <w:pPr>
        <w:pStyle w:val="HTMLPreformatted"/>
      </w:pPr>
      <w:r>
        <w:rPr>
          <w:color w:val="0000FF"/>
        </w:rPr>
        <w:t>using</w:t>
      </w:r>
      <w:r>
        <w:t xml:space="preserve"> System.Security;</w:t>
      </w:r>
    </w:p>
    <w:p w:rsidR="002D14A0" w:rsidRDefault="002D14A0" w:rsidP="004C2EAD">
      <w:pPr>
        <w:pStyle w:val="HTMLPreformatted"/>
      </w:pPr>
      <w:r>
        <w:rPr>
          <w:color w:val="0000FF"/>
        </w:rPr>
        <w:t>using</w:t>
      </w:r>
      <w:r>
        <w:t xml:space="preserve"> System.Security.Permissions;</w:t>
      </w:r>
    </w:p>
    <w:p w:rsidR="002D14A0" w:rsidRDefault="002D14A0" w:rsidP="004C2EAD">
      <w:pPr>
        <w:pStyle w:val="HTMLPreformatted"/>
      </w:pPr>
      <w:r>
        <w:rPr>
          <w:color w:val="0000FF"/>
        </w:rPr>
        <w:t>using</w:t>
      </w:r>
      <w:r>
        <w:t xml:space="preserve"> System.IO;</w:t>
      </w:r>
    </w:p>
    <w:p w:rsidR="002D14A0" w:rsidRDefault="002D14A0" w:rsidP="004C2EAD">
      <w:pPr>
        <w:pStyle w:val="HTMLPreformatted"/>
      </w:pPr>
    </w:p>
    <w:p w:rsidR="002D14A0" w:rsidRDefault="002D14A0" w:rsidP="004C2EAD">
      <w:pPr>
        <w:pStyle w:val="HTMLPreformatted"/>
      </w:pPr>
      <w:r>
        <w:t>[</w:t>
      </w:r>
      <w:r>
        <w:rPr>
          <w:color w:val="0000FF"/>
        </w:rPr>
        <w:t>assembly</w:t>
      </w:r>
      <w:r>
        <w:t>:FileIOPermission(SecurityAction.RequestOptional, Unrestricted = true)]</w:t>
      </w:r>
    </w:p>
    <w:p w:rsidR="002D14A0" w:rsidRDefault="002D14A0" w:rsidP="004C2EAD">
      <w:pPr>
        <w:pStyle w:val="HTMLPreformatted"/>
      </w:pPr>
      <w:r>
        <w:t>[</w:t>
      </w:r>
      <w:r>
        <w:rPr>
          <w:color w:val="0000FF"/>
        </w:rPr>
        <w:t>assembly</w:t>
      </w:r>
      <w:r>
        <w:t>: UIPermission(SecurityAction.RequestMinimum, Unrestricted = true)]</w:t>
      </w:r>
    </w:p>
    <w:p w:rsidR="002D14A0" w:rsidRDefault="002D14A0" w:rsidP="004C2EAD">
      <w:pPr>
        <w:pStyle w:val="HTMLPreformatted"/>
      </w:pPr>
    </w:p>
    <w:p w:rsidR="002D14A0" w:rsidRDefault="002D14A0" w:rsidP="004C2EAD">
      <w:pPr>
        <w:pStyle w:val="HTMLPreformatted"/>
        <w:rPr>
          <w:color w:val="000000"/>
        </w:rPr>
      </w:pPr>
      <w:r>
        <w:t>public</w:t>
      </w:r>
      <w:r>
        <w:rPr>
          <w:color w:val="000000"/>
        </w:rPr>
        <w:t> </w:t>
      </w:r>
      <w:r>
        <w:t>class</w:t>
      </w:r>
      <w:r>
        <w:rPr>
          <w:color w:val="000000"/>
        </w:rPr>
        <w:t xml:space="preserve"> MyClass</w:t>
      </w:r>
    </w:p>
    <w:p w:rsidR="002D14A0" w:rsidRDefault="002D14A0" w:rsidP="004C2EAD">
      <w:pPr>
        <w:pStyle w:val="HTMLPreformatted"/>
      </w:pPr>
      <w:r>
        <w:t>{</w:t>
      </w:r>
    </w:p>
    <w:p w:rsidR="002D14A0" w:rsidRDefault="002D14A0" w:rsidP="004C2EAD">
      <w:pPr>
        <w:pStyle w:val="HTMLPreformatted"/>
      </w:pPr>
      <w:r>
        <w:t xml:space="preserve">    </w:t>
      </w:r>
      <w:r>
        <w:rPr>
          <w:color w:val="0000FF"/>
        </w:rPr>
        <w:t>public</w:t>
      </w:r>
      <w:r>
        <w:t xml:space="preserve"> MyClass()</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r>
        <w:t>string</w:t>
      </w:r>
      <w:r>
        <w:rPr>
          <w:color w:val="000000"/>
        </w:rPr>
        <w:t>[] args)</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w:t>
      </w:r>
      <w:r>
        <w:t>//Put any code that requires optional permissions in the try block.  </w:t>
      </w:r>
    </w:p>
    <w:p w:rsidR="002D14A0" w:rsidRDefault="002D14A0" w:rsidP="004C2EAD">
      <w:pPr>
        <w:pStyle w:val="HTMLPreformatted"/>
      </w:pPr>
      <w:r>
        <w:t xml:space="preserve">        </w:t>
      </w:r>
      <w:r>
        <w:rPr>
          <w:color w:val="0000FF"/>
        </w:rPr>
        <w:t>try</w:t>
      </w:r>
    </w:p>
    <w:p w:rsidR="002D14A0" w:rsidRDefault="002D14A0" w:rsidP="004C2EAD">
      <w:pPr>
        <w:pStyle w:val="HTMLPreformatted"/>
      </w:pPr>
      <w:r>
        <w:lastRenderedPageBreak/>
        <w:t xml:space="preserve">        {</w:t>
      </w:r>
    </w:p>
    <w:p w:rsidR="002D14A0" w:rsidRDefault="002D14A0" w:rsidP="004C2EAD">
      <w:pPr>
        <w:pStyle w:val="HTMLPreformatted"/>
      </w:pPr>
      <w:r>
        <w:t xml:space="preserve">            File.Create(</w:t>
      </w:r>
      <w:r>
        <w:rPr>
          <w:color w:val="A31515"/>
        </w:rPr>
        <w:t>"test.txt"</w:t>
      </w:r>
      <w:r>
        <w:t>);</w:t>
      </w:r>
    </w:p>
    <w:p w:rsidR="002D14A0" w:rsidRDefault="002D14A0" w:rsidP="004C2EAD">
      <w:pPr>
        <w:pStyle w:val="HTMLPreformatted"/>
      </w:pPr>
      <w:r>
        <w:t xml:space="preserve">            Console.WriteLine(</w:t>
      </w:r>
      <w:r>
        <w:rPr>
          <w:color w:val="A31515"/>
        </w:rPr>
        <w:t>"The file has been created."</w:t>
      </w:r>
      <w:r>
        <w:t>);</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w:t>
      </w:r>
      <w:r>
        <w:t>//Catch the security exception and inform the user that the  </w:t>
      </w:r>
    </w:p>
    <w:p w:rsidR="002D14A0" w:rsidRDefault="002D14A0" w:rsidP="004C2EAD">
      <w:pPr>
        <w:pStyle w:val="HTMLPreformatted"/>
        <w:rPr>
          <w:color w:val="000000"/>
        </w:rPr>
      </w:pPr>
      <w:r>
        <w:rPr>
          <w:color w:val="000000"/>
        </w:rPr>
        <w:t xml:space="preserve">        </w:t>
      </w:r>
      <w:r>
        <w:t>//application was not granted FileIOPermission. </w:t>
      </w:r>
    </w:p>
    <w:p w:rsidR="002D14A0" w:rsidRDefault="002D14A0" w:rsidP="004C2EAD">
      <w:pPr>
        <w:pStyle w:val="HTMLPreformatted"/>
      </w:pPr>
      <w:r>
        <w:t xml:space="preserve">        </w:t>
      </w:r>
      <w:r>
        <w:rPr>
          <w:color w:val="0000FF"/>
        </w:rPr>
        <w:t>catch</w:t>
      </w:r>
      <w:r>
        <w:t xml:space="preserve"> (SecurityException)</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Console.WriteLine(</w:t>
      </w:r>
      <w:r>
        <w:t>"This application does not have permission to write to the disk."</w:t>
      </w:r>
      <w:r>
        <w:rPr>
          <w:color w:val="000000"/>
        </w:rPr>
        <w:t>);</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w:t>
      </w:r>
    </w:p>
    <w:p w:rsidR="002D14A0" w:rsidRDefault="002D14A0" w:rsidP="004C2EAD">
      <w:pPr>
        <w:pStyle w:val="NormalWeb"/>
        <w:numPr>
          <w:ilvl w:val="0"/>
          <w:numId w:val="14"/>
        </w:numPr>
      </w:pPr>
      <w:r>
        <w:t>Run the sandbox application. It will load and run the test application. When the application is run, an exception is thrown with the following message:</w:t>
      </w:r>
    </w:p>
    <w:p w:rsidR="002D14A0" w:rsidRDefault="002D14A0" w:rsidP="004C2EAD">
      <w:pPr>
        <w:pStyle w:val="HTMLPreformatted"/>
        <w:numPr>
          <w:ilvl w:val="0"/>
          <w:numId w:val="14"/>
        </w:numPr>
      </w:pPr>
      <w:r>
        <w:t xml:space="preserve">This application does not have permission to write to the disk. </w:t>
      </w:r>
    </w:p>
    <w:p w:rsidR="002D14A0" w:rsidRDefault="002D14A0" w:rsidP="004C2EAD">
      <w:pPr>
        <w:pStyle w:val="NormalWeb"/>
        <w:rPr>
          <w:color w:val="2A2A2A"/>
        </w:rPr>
      </w:pPr>
      <w:r>
        <w:rPr>
          <w:color w:val="2A2A2A"/>
        </w:rPr>
        <w:t>For more information about how to run applications in a sandbox, see</w:t>
      </w:r>
      <w:r>
        <w:rPr>
          <w:rStyle w:val="apple-converted-space"/>
          <w:rFonts w:ascii="Segoe UI" w:hAnsi="Segoe UI" w:cs="Segoe UI"/>
          <w:color w:val="2A2A2A"/>
          <w:sz w:val="20"/>
          <w:szCs w:val="20"/>
        </w:rPr>
        <w:t> </w:t>
      </w:r>
      <w:hyperlink r:id="rId784" w:history="1">
        <w:r>
          <w:rPr>
            <w:rStyle w:val="Hyperlink"/>
            <w:rFonts w:ascii="Segoe UI" w:eastAsiaTheme="majorEastAsia" w:hAnsi="Segoe UI" w:cs="Segoe UI"/>
            <w:color w:val="03697A"/>
            <w:sz w:val="20"/>
            <w:szCs w:val="20"/>
          </w:rPr>
          <w:t>How to: Run Partially Trusted Code in a Sandbox</w:t>
        </w:r>
      </w:hyperlink>
      <w:r>
        <w:rPr>
          <w:color w:val="2A2A2A"/>
        </w:rPr>
        <w:t>.</w:t>
      </w:r>
    </w:p>
    <w:p w:rsidR="002D14A0" w:rsidRDefault="00E83885" w:rsidP="004C2EAD">
      <w:hyperlink r:id="rId785" w:tooltip="Click to collapse. Double-click to collapse all." w:history="1">
        <w:r w:rsidR="002D14A0">
          <w:rPr>
            <w:rStyle w:val="lwcollapsibleareatitle"/>
            <w:rFonts w:ascii="Segoe UI Semibold" w:hAnsi="Segoe UI Semibold" w:cs="Segoe UI"/>
            <w:b/>
            <w:bCs/>
            <w:color w:val="000000"/>
            <w:sz w:val="35"/>
            <w:szCs w:val="35"/>
          </w:rPr>
          <w:t>Example</w:t>
        </w:r>
      </w:hyperlink>
    </w:p>
    <w:p w:rsidR="002D14A0" w:rsidRDefault="002D14A0" w:rsidP="004C2EAD">
      <w:pPr>
        <w:pStyle w:val="NormalWeb"/>
      </w:pPr>
      <w:r>
        <w:t>The following example creates a sandbox that runs with</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permissions.</w:t>
      </w:r>
    </w:p>
    <w:p w:rsidR="002D14A0" w:rsidRDefault="002D14A0" w:rsidP="004C2EAD">
      <w:r>
        <w:t>C#</w:t>
      </w:r>
    </w:p>
    <w:p w:rsidR="002D14A0" w:rsidRDefault="00E83885" w:rsidP="004C2EAD">
      <w:pPr>
        <w:rPr>
          <w:rFonts w:ascii="Segoe UI" w:hAnsi="Segoe UI" w:cs="Segoe UI"/>
          <w:color w:val="2A2A2A"/>
          <w:sz w:val="20"/>
          <w:szCs w:val="20"/>
        </w:rPr>
      </w:pPr>
      <w:hyperlink r:id="rId786" w:anchor="code-snippet-3" w:history="1">
        <w:r w:rsidR="002D14A0">
          <w:rPr>
            <w:rStyle w:val="Hyperlink"/>
            <w:rFonts w:ascii="Segoe UI" w:hAnsi="Segoe UI" w:cs="Segoe UI"/>
            <w:b/>
            <w:bCs/>
            <w:color w:val="1364C4"/>
            <w:sz w:val="20"/>
            <w:szCs w:val="20"/>
          </w:rPr>
          <w:t>VB</w:t>
        </w:r>
      </w:hyperlink>
    </w:p>
    <w:p w:rsidR="002D14A0" w:rsidRDefault="002D14A0" w:rsidP="004C2EAD">
      <w:pPr>
        <w:pStyle w:val="HTMLPreformatted"/>
      </w:pPr>
      <w:r>
        <w:rPr>
          <w:color w:val="0000FF"/>
        </w:rPr>
        <w:t>using</w:t>
      </w:r>
      <w:r>
        <w:t xml:space="preserve"> System;</w:t>
      </w:r>
    </w:p>
    <w:p w:rsidR="002D14A0" w:rsidRDefault="002D14A0" w:rsidP="004C2EAD">
      <w:pPr>
        <w:pStyle w:val="HTMLPreformatted"/>
      </w:pPr>
      <w:r>
        <w:rPr>
          <w:color w:val="0000FF"/>
        </w:rPr>
        <w:t>using</w:t>
      </w:r>
      <w:r>
        <w:t xml:space="preserve"> System.Collections;</w:t>
      </w:r>
    </w:p>
    <w:p w:rsidR="002D14A0" w:rsidRDefault="002D14A0" w:rsidP="004C2EAD">
      <w:pPr>
        <w:pStyle w:val="HTMLPreformatted"/>
      </w:pPr>
      <w:r>
        <w:rPr>
          <w:color w:val="0000FF"/>
        </w:rPr>
        <w:t>using</w:t>
      </w:r>
      <w:r>
        <w:t xml:space="preserve"> System.Diagnostics;</w:t>
      </w:r>
    </w:p>
    <w:p w:rsidR="002D14A0" w:rsidRDefault="002D14A0" w:rsidP="004C2EAD">
      <w:pPr>
        <w:pStyle w:val="HTMLPreformatted"/>
      </w:pPr>
      <w:r>
        <w:rPr>
          <w:color w:val="0000FF"/>
        </w:rPr>
        <w:t>using</w:t>
      </w:r>
      <w:r>
        <w:t xml:space="preserve"> System.Security;</w:t>
      </w:r>
    </w:p>
    <w:p w:rsidR="002D14A0" w:rsidRDefault="002D14A0" w:rsidP="004C2EAD">
      <w:pPr>
        <w:pStyle w:val="HTMLPreformatted"/>
      </w:pPr>
      <w:r>
        <w:rPr>
          <w:color w:val="0000FF"/>
        </w:rPr>
        <w:t>using</w:t>
      </w:r>
      <w:r>
        <w:t xml:space="preserve"> System.Security.Permissions;</w:t>
      </w:r>
    </w:p>
    <w:p w:rsidR="002D14A0" w:rsidRDefault="002D14A0" w:rsidP="004C2EAD">
      <w:pPr>
        <w:pStyle w:val="HTMLPreformatted"/>
      </w:pPr>
      <w:r>
        <w:rPr>
          <w:color w:val="0000FF"/>
        </w:rPr>
        <w:t>using</w:t>
      </w:r>
      <w:r>
        <w:t xml:space="preserve"> System.Security.Policy;</w:t>
      </w:r>
    </w:p>
    <w:p w:rsidR="002D14A0" w:rsidRDefault="002D14A0" w:rsidP="004C2EAD">
      <w:pPr>
        <w:pStyle w:val="HTMLPreformatted"/>
      </w:pPr>
      <w:r>
        <w:rPr>
          <w:color w:val="0000FF"/>
        </w:rPr>
        <w:t>using</w:t>
      </w:r>
      <w:r>
        <w:t xml:space="preserve"> System.Reflection;</w:t>
      </w:r>
    </w:p>
    <w:p w:rsidR="002D14A0" w:rsidRDefault="002D14A0" w:rsidP="004C2EAD">
      <w:pPr>
        <w:pStyle w:val="HTMLPreformatted"/>
      </w:pPr>
      <w:r>
        <w:rPr>
          <w:color w:val="0000FF"/>
        </w:rPr>
        <w:t>using</w:t>
      </w:r>
      <w:r>
        <w:t xml:space="preserve"> System.IO;</w:t>
      </w:r>
    </w:p>
    <w:p w:rsidR="002D14A0" w:rsidRDefault="002D14A0" w:rsidP="004C2EAD">
      <w:pPr>
        <w:pStyle w:val="HTMLPreformatted"/>
      </w:pPr>
      <w:r>
        <w:t>[</w:t>
      </w:r>
      <w:r>
        <w:rPr>
          <w:color w:val="0000FF"/>
        </w:rPr>
        <w:t>assembly</w:t>
      </w:r>
      <w:r>
        <w:t>: FileIOPermission(SecurityAction.RequestMinimum, Unrestricted=true)]</w:t>
      </w:r>
    </w:p>
    <w:p w:rsidR="002D14A0" w:rsidRDefault="002D14A0" w:rsidP="004C2EAD">
      <w:pPr>
        <w:pStyle w:val="HTMLPreformatted"/>
      </w:pPr>
      <w:r>
        <w:rPr>
          <w:color w:val="0000FF"/>
        </w:rPr>
        <w:t>namespace</w:t>
      </w:r>
      <w:r>
        <w:t xml:space="preserve"> SimpleSandboxing</w:t>
      </w:r>
    </w:p>
    <w:p w:rsidR="002D14A0" w:rsidRDefault="002D14A0" w:rsidP="004C2EAD">
      <w:pPr>
        <w:pStyle w:val="HTMLPreformatted"/>
      </w:pPr>
      <w:r>
        <w:t>{</w:t>
      </w:r>
    </w:p>
    <w:p w:rsidR="002D14A0" w:rsidRDefault="002D14A0" w:rsidP="004C2EAD">
      <w:pPr>
        <w:pStyle w:val="HTMLPreformatted"/>
      </w:pPr>
      <w:r>
        <w:t xml:space="preserve">    </w:t>
      </w:r>
      <w:r>
        <w:rPr>
          <w:color w:val="0000FF"/>
        </w:rPr>
        <w:t>class</w:t>
      </w:r>
      <w:r>
        <w:t xml:space="preserve"> Program</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static</w:t>
      </w:r>
      <w:r>
        <w:t> </w:t>
      </w:r>
      <w:r>
        <w:rPr>
          <w:color w:val="0000FF"/>
        </w:rPr>
        <w:t>void</w:t>
      </w:r>
      <w:r>
        <w:t xml:space="preserve"> Main(</w:t>
      </w:r>
      <w:r>
        <w:rPr>
          <w:color w:val="0000FF"/>
        </w:rPr>
        <w:t>string</w:t>
      </w:r>
      <w:r>
        <w:t>[] args)</w:t>
      </w:r>
    </w:p>
    <w:p w:rsidR="002D14A0" w:rsidRDefault="002D14A0" w:rsidP="004C2EAD">
      <w:pPr>
        <w:pStyle w:val="HTMLPreformatted"/>
      </w:pPr>
      <w:r>
        <w:t xml:space="preserve">        {</w:t>
      </w:r>
    </w:p>
    <w:p w:rsidR="002D14A0" w:rsidRDefault="002D14A0" w:rsidP="004C2EAD">
      <w:pPr>
        <w:pStyle w:val="HTMLPreformatted"/>
        <w:rPr>
          <w:color w:val="000000"/>
        </w:rPr>
      </w:pPr>
      <w:r>
        <w:rPr>
          <w:color w:val="000000"/>
        </w:rPr>
        <w:t xml:space="preserve">            </w:t>
      </w:r>
      <w:r>
        <w:t>// Create the permission set to grant to other assemblies. </w:t>
      </w:r>
    </w:p>
    <w:p w:rsidR="002D14A0" w:rsidRDefault="002D14A0" w:rsidP="004C2EAD">
      <w:pPr>
        <w:pStyle w:val="HTMLPreformatted"/>
        <w:rPr>
          <w:color w:val="000000"/>
        </w:rPr>
      </w:pPr>
      <w:r>
        <w:rPr>
          <w:color w:val="000000"/>
        </w:rPr>
        <w:t xml:space="preserve">            </w:t>
      </w:r>
      <w:r>
        <w:t>// In this case we are granting the permissions found in the LocalIntranet zone.</w:t>
      </w:r>
    </w:p>
    <w:p w:rsidR="002D14A0" w:rsidRDefault="002D14A0" w:rsidP="004C2EAD">
      <w:pPr>
        <w:pStyle w:val="HTMLPreformatted"/>
      </w:pPr>
      <w:r>
        <w:t xml:space="preserve">            PermissionSet pset = GetNamedPermissionSet(</w:t>
      </w:r>
      <w:r>
        <w:rPr>
          <w:color w:val="A31515"/>
        </w:rPr>
        <w:t>"LocalIntranet"</w:t>
      </w:r>
      <w:r>
        <w:t>);</w:t>
      </w:r>
    </w:p>
    <w:p w:rsidR="002D14A0" w:rsidRDefault="002D14A0" w:rsidP="004C2EAD">
      <w:pPr>
        <w:pStyle w:val="HTMLPreformatted"/>
      </w:pPr>
      <w:r>
        <w:t xml:space="preserve">            </w:t>
      </w:r>
      <w:r>
        <w:rPr>
          <w:color w:val="0000FF"/>
        </w:rPr>
        <w:t>if</w:t>
      </w:r>
      <w:r>
        <w:t xml:space="preserve"> (pset == </w:t>
      </w:r>
      <w:r>
        <w:rPr>
          <w:color w:val="0000FF"/>
        </w:rPr>
        <w:t>null</w:t>
      </w:r>
      <w:r>
        <w:t>)</w:t>
      </w:r>
    </w:p>
    <w:p w:rsidR="002D14A0" w:rsidRDefault="002D14A0" w:rsidP="004C2EAD">
      <w:pPr>
        <w:pStyle w:val="HTMLPreformatted"/>
      </w:pPr>
      <w:r>
        <w:t xml:space="preserve">                </w:t>
      </w:r>
      <w:r>
        <w:rPr>
          <w:color w:val="0000FF"/>
        </w:rPr>
        <w:t>return</w:t>
      </w:r>
      <w:r>
        <w:t>;</w:t>
      </w:r>
    </w:p>
    <w:p w:rsidR="002D14A0" w:rsidRDefault="002D14A0" w:rsidP="004C2EAD">
      <w:pPr>
        <w:pStyle w:val="HTMLPreformatted"/>
      </w:pPr>
      <w:r>
        <w:t xml:space="preserve">            AppDomainSetup ads = </w:t>
      </w:r>
      <w:r>
        <w:rPr>
          <w:color w:val="0000FF"/>
        </w:rPr>
        <w:t>new</w:t>
      </w:r>
      <w:r>
        <w:t xml:space="preserve"> AppDomainSetup();</w:t>
      </w:r>
    </w:p>
    <w:p w:rsidR="002D14A0" w:rsidRDefault="002D14A0" w:rsidP="004C2EAD">
      <w:pPr>
        <w:pStyle w:val="HTMLPreformatted"/>
        <w:rPr>
          <w:color w:val="000000"/>
        </w:rPr>
      </w:pPr>
      <w:r>
        <w:rPr>
          <w:color w:val="000000"/>
        </w:rPr>
        <w:lastRenderedPageBreak/>
        <w:t xml:space="preserve">            </w:t>
      </w:r>
      <w:r>
        <w:t>// Identify the folder to use for the sandbox.</w:t>
      </w:r>
    </w:p>
    <w:p w:rsidR="002D14A0" w:rsidRDefault="002D14A0" w:rsidP="004C2EAD">
      <w:pPr>
        <w:pStyle w:val="HTMLPreformatted"/>
      </w:pPr>
      <w:r>
        <w:t xml:space="preserve">            Directory.CreateDirectory(</w:t>
      </w:r>
      <w:r>
        <w:rPr>
          <w:color w:val="A31515"/>
        </w:rPr>
        <w:t>"C:\\Sandbox"</w:t>
      </w:r>
      <w:r>
        <w:t>);</w:t>
      </w:r>
    </w:p>
    <w:p w:rsidR="002D14A0" w:rsidRDefault="002D14A0" w:rsidP="004C2EAD">
      <w:pPr>
        <w:pStyle w:val="HTMLPreformatted"/>
      </w:pPr>
      <w:r>
        <w:t xml:space="preserve">            ads.ApplicationBase = </w:t>
      </w:r>
      <w:r>
        <w:rPr>
          <w:color w:val="A31515"/>
        </w:rPr>
        <w:t>"C:\\Sandbox"</w:t>
      </w:r>
      <w:r>
        <w:t>;</w:t>
      </w:r>
    </w:p>
    <w:p w:rsidR="002D14A0" w:rsidRDefault="002D14A0" w:rsidP="004C2EAD">
      <w:pPr>
        <w:pStyle w:val="HTMLPreformatted"/>
        <w:rPr>
          <w:color w:val="000000"/>
        </w:rPr>
      </w:pPr>
      <w:r>
        <w:rPr>
          <w:color w:val="000000"/>
        </w:rPr>
        <w:t xml:space="preserve">            </w:t>
      </w:r>
      <w:r>
        <w:t>// Copy the application to be executed to the sandbox.</w:t>
      </w:r>
    </w:p>
    <w:p w:rsidR="002D14A0" w:rsidRDefault="002D14A0" w:rsidP="004C2EAD">
      <w:pPr>
        <w:pStyle w:val="HTMLPreformatted"/>
        <w:rPr>
          <w:color w:val="000000"/>
        </w:rPr>
      </w:pPr>
      <w:r>
        <w:rPr>
          <w:color w:val="000000"/>
        </w:rPr>
        <w:t xml:space="preserve">            File.Copy(</w:t>
      </w:r>
      <w:r>
        <w:t>@"..\..\..\Test\Bin\Debug\Test.exe"</w:t>
      </w:r>
      <w:r>
        <w:rPr>
          <w:color w:val="000000"/>
        </w:rPr>
        <w:t xml:space="preserve">, </w:t>
      </w:r>
      <w:r>
        <w:t>"C:\\sandbox\\Test.exe"</w:t>
      </w:r>
      <w:r>
        <w:rPr>
          <w:color w:val="000000"/>
        </w:rPr>
        <w:t xml:space="preserve">, </w:t>
      </w:r>
      <w:r>
        <w:rPr>
          <w:color w:val="0000FF"/>
        </w:rPr>
        <w:t>true</w:t>
      </w:r>
      <w:r>
        <w:rPr>
          <w:color w:val="000000"/>
        </w:rPr>
        <w:t>);</w:t>
      </w:r>
    </w:p>
    <w:p w:rsidR="002D14A0" w:rsidRDefault="002D14A0" w:rsidP="004C2EAD">
      <w:pPr>
        <w:pStyle w:val="HTMLPreformatted"/>
        <w:rPr>
          <w:color w:val="000000"/>
        </w:rPr>
      </w:pPr>
      <w:r>
        <w:rPr>
          <w:color w:val="000000"/>
        </w:rPr>
        <w:t xml:space="preserve">            File.Copy(</w:t>
      </w:r>
      <w:r>
        <w:t>@"..\..\..\Test\Bin\Debug\Test.pdb"</w:t>
      </w:r>
      <w:r>
        <w:rPr>
          <w:color w:val="000000"/>
        </w:rPr>
        <w:t xml:space="preserve">, </w:t>
      </w:r>
      <w:r>
        <w:t>"C:\\sandbox\\Test.pdb"</w:t>
      </w:r>
      <w:r>
        <w:rPr>
          <w:color w:val="000000"/>
        </w:rPr>
        <w:t xml:space="preserve">, </w:t>
      </w:r>
      <w:r>
        <w:rPr>
          <w:color w:val="0000FF"/>
        </w:rPr>
        <w:t>true</w:t>
      </w:r>
      <w:r>
        <w:rPr>
          <w:color w:val="000000"/>
        </w:rPr>
        <w:t>);</w:t>
      </w:r>
    </w:p>
    <w:p w:rsidR="002D14A0" w:rsidRDefault="002D14A0" w:rsidP="004C2EAD">
      <w:pPr>
        <w:pStyle w:val="HTMLPreformatted"/>
      </w:pPr>
    </w:p>
    <w:p w:rsidR="002D14A0" w:rsidRDefault="002D14A0" w:rsidP="004C2EAD">
      <w:pPr>
        <w:pStyle w:val="HTMLPreformatted"/>
      </w:pPr>
      <w:r>
        <w:t xml:space="preserve">            Evidence hostEvidence = </w:t>
      </w:r>
      <w:r>
        <w:rPr>
          <w:color w:val="0000FF"/>
        </w:rPr>
        <w:t>new</w:t>
      </w:r>
      <w:r>
        <w:t xml:space="preserve"> Evidence();</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Create the sandboxed domain.</w:t>
      </w:r>
    </w:p>
    <w:p w:rsidR="002D14A0" w:rsidRDefault="002D14A0" w:rsidP="004C2EAD">
      <w:pPr>
        <w:pStyle w:val="HTMLPreformatted"/>
      </w:pPr>
      <w:r>
        <w:t xml:space="preserve">            AppDomain sandbox = AppDomain.CreateDomain(</w:t>
      </w:r>
    </w:p>
    <w:p w:rsidR="002D14A0" w:rsidRDefault="002D14A0" w:rsidP="004C2EAD">
      <w:pPr>
        <w:pStyle w:val="HTMLPreformatted"/>
      </w:pPr>
      <w:r>
        <w:t xml:space="preserve">                </w:t>
      </w:r>
      <w:r>
        <w:rPr>
          <w:color w:val="A31515"/>
        </w:rPr>
        <w:t>"Sandboxed Domain"</w:t>
      </w:r>
      <w:r>
        <w:t>,</w:t>
      </w:r>
    </w:p>
    <w:p w:rsidR="002D14A0" w:rsidRDefault="002D14A0" w:rsidP="004C2EAD">
      <w:pPr>
        <w:pStyle w:val="HTMLPreformatted"/>
      </w:pPr>
      <w:r>
        <w:t xml:space="preserve">                hostEvidence,</w:t>
      </w:r>
    </w:p>
    <w:p w:rsidR="002D14A0" w:rsidRDefault="002D14A0" w:rsidP="004C2EAD">
      <w:pPr>
        <w:pStyle w:val="HTMLPreformatted"/>
      </w:pPr>
      <w:r>
        <w:t xml:space="preserve">                ads,</w:t>
      </w:r>
    </w:p>
    <w:p w:rsidR="002D14A0" w:rsidRDefault="002D14A0" w:rsidP="004C2EAD">
      <w:pPr>
        <w:pStyle w:val="HTMLPreformatted"/>
      </w:pPr>
      <w:r>
        <w:t xml:space="preserve">                pset,</w:t>
      </w:r>
    </w:p>
    <w:p w:rsidR="002D14A0" w:rsidRDefault="002D14A0" w:rsidP="004C2EAD">
      <w:pPr>
        <w:pStyle w:val="HTMLPreformatted"/>
      </w:pPr>
      <w:r>
        <w:t xml:space="preserve">                GetStrongName(Assembly.GetExecutingAssembly()));</w:t>
      </w:r>
    </w:p>
    <w:p w:rsidR="002D14A0" w:rsidRDefault="002D14A0" w:rsidP="004C2EAD">
      <w:pPr>
        <w:pStyle w:val="HTMLPreformatted"/>
      </w:pPr>
      <w:r>
        <w:t xml:space="preserve">            sandbox.ExecuteAssemblyByName(</w:t>
      </w:r>
      <w:r>
        <w:rPr>
          <w:color w:val="A31515"/>
        </w:rPr>
        <w:t>"Test"</w:t>
      </w:r>
      <w:r>
        <w:t>);</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pPr>
      <w:r>
        <w:t xml:space="preserve">        </w:t>
      </w:r>
      <w:r>
        <w:rPr>
          <w:color w:val="0000FF"/>
        </w:rPr>
        <w:t>public</w:t>
      </w:r>
      <w:r>
        <w:t> </w:t>
      </w:r>
      <w:r>
        <w:rPr>
          <w:color w:val="0000FF"/>
        </w:rPr>
        <w:t>static</w:t>
      </w:r>
      <w:r>
        <w:t xml:space="preserve"> StrongName GetStrongName(Assembly assembly)</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if</w:t>
      </w:r>
      <w:r>
        <w:t xml:space="preserve"> (assembly == </w:t>
      </w:r>
      <w:r>
        <w:rPr>
          <w:color w:val="0000FF"/>
        </w:rPr>
        <w:t>null</w:t>
      </w:r>
      <w:r>
        <w:t>)</w:t>
      </w:r>
    </w:p>
    <w:p w:rsidR="002D14A0" w:rsidRDefault="002D14A0" w:rsidP="004C2EAD">
      <w:pPr>
        <w:pStyle w:val="HTMLPreformatted"/>
      </w:pPr>
      <w:r>
        <w:t xml:space="preserve">                </w:t>
      </w:r>
      <w:r>
        <w:rPr>
          <w:color w:val="0000FF"/>
        </w:rPr>
        <w:t>throw</w:t>
      </w:r>
      <w:r>
        <w:t> </w:t>
      </w:r>
      <w:r>
        <w:rPr>
          <w:color w:val="0000FF"/>
        </w:rPr>
        <w:t>new</w:t>
      </w:r>
      <w:r>
        <w:t xml:space="preserve"> ArgumentNullException(</w:t>
      </w:r>
      <w:r>
        <w:rPr>
          <w:color w:val="A31515"/>
        </w:rPr>
        <w:t>"assembly"</w:t>
      </w:r>
      <w:r>
        <w:t>);</w:t>
      </w:r>
    </w:p>
    <w:p w:rsidR="002D14A0" w:rsidRDefault="002D14A0" w:rsidP="004C2EAD">
      <w:pPr>
        <w:pStyle w:val="HTMLPreformatted"/>
      </w:pPr>
    </w:p>
    <w:p w:rsidR="002D14A0" w:rsidRDefault="002D14A0" w:rsidP="004C2EAD">
      <w:pPr>
        <w:pStyle w:val="HTMLPreformatted"/>
      </w:pPr>
      <w:r>
        <w:t xml:space="preserve">            AssemblyName assemblyName = assembly.GetName();</w:t>
      </w:r>
    </w:p>
    <w:p w:rsidR="002D14A0" w:rsidRDefault="002D14A0" w:rsidP="004C2EAD">
      <w:pPr>
        <w:pStyle w:val="HTMLPreformatted"/>
      </w:pPr>
      <w:r>
        <w:t xml:space="preserve">            Debug.Assert(assemblyName != </w:t>
      </w:r>
      <w:r>
        <w:rPr>
          <w:color w:val="0000FF"/>
        </w:rPr>
        <w:t>null</w:t>
      </w:r>
      <w:r>
        <w:t xml:space="preserve">, </w:t>
      </w:r>
      <w:r>
        <w:rPr>
          <w:color w:val="A31515"/>
        </w:rPr>
        <w:t>"Could not get assembly name"</w:t>
      </w:r>
      <w:r>
        <w:t>);</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Get the public key blob. </w:t>
      </w:r>
    </w:p>
    <w:p w:rsidR="002D14A0" w:rsidRDefault="002D14A0" w:rsidP="004C2EAD">
      <w:pPr>
        <w:pStyle w:val="HTMLPreformatted"/>
      </w:pPr>
      <w:r>
        <w:t xml:space="preserve">            </w:t>
      </w:r>
      <w:r>
        <w:rPr>
          <w:color w:val="0000FF"/>
        </w:rPr>
        <w:t>byte</w:t>
      </w:r>
      <w:r>
        <w:t>[] publicKey = assemblyName.GetPublicKey();</w:t>
      </w:r>
    </w:p>
    <w:p w:rsidR="002D14A0" w:rsidRDefault="002D14A0" w:rsidP="004C2EAD">
      <w:pPr>
        <w:pStyle w:val="HTMLPreformatted"/>
      </w:pPr>
      <w:r>
        <w:t xml:space="preserve">            </w:t>
      </w:r>
      <w:r>
        <w:rPr>
          <w:color w:val="0000FF"/>
        </w:rPr>
        <w:t>if</w:t>
      </w:r>
      <w:r>
        <w:t xml:space="preserve"> (publicKey == </w:t>
      </w:r>
      <w:r>
        <w:rPr>
          <w:color w:val="0000FF"/>
        </w:rPr>
        <w:t>null</w:t>
      </w:r>
      <w:r>
        <w:t xml:space="preserve"> || publicKey.Length == 0)</w:t>
      </w:r>
    </w:p>
    <w:p w:rsidR="002D14A0" w:rsidRDefault="002D14A0" w:rsidP="004C2EAD">
      <w:pPr>
        <w:pStyle w:val="HTMLPreformatted"/>
      </w:pPr>
      <w:r>
        <w:t xml:space="preserve">                </w:t>
      </w:r>
      <w:r>
        <w:rPr>
          <w:color w:val="0000FF"/>
        </w:rPr>
        <w:t>throw</w:t>
      </w:r>
      <w:r>
        <w:t> </w:t>
      </w:r>
      <w:r>
        <w:rPr>
          <w:color w:val="0000FF"/>
        </w:rPr>
        <w:t>new</w:t>
      </w:r>
      <w:r>
        <w:t xml:space="preserve"> InvalidOperationException(</w:t>
      </w:r>
      <w:r>
        <w:rPr>
          <w:color w:val="A31515"/>
        </w:rPr>
        <w:t>"Assembly is not strongly named"</w:t>
      </w:r>
      <w:r>
        <w:t>);</w:t>
      </w:r>
    </w:p>
    <w:p w:rsidR="002D14A0" w:rsidRDefault="002D14A0" w:rsidP="004C2EAD">
      <w:pPr>
        <w:pStyle w:val="HTMLPreformatted"/>
      </w:pPr>
    </w:p>
    <w:p w:rsidR="002D14A0" w:rsidRDefault="002D14A0" w:rsidP="004C2EAD">
      <w:pPr>
        <w:pStyle w:val="HTMLPreformatted"/>
      </w:pPr>
      <w:r>
        <w:t xml:space="preserve">            StrongNamePublicKeyBlob keyBlob = </w:t>
      </w:r>
      <w:r>
        <w:rPr>
          <w:color w:val="0000FF"/>
        </w:rPr>
        <w:t>new</w:t>
      </w:r>
      <w:r>
        <w:t xml:space="preserve"> StrongNamePublicKeyBlob(publicKey);</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Return the strong name. </w:t>
      </w:r>
    </w:p>
    <w:p w:rsidR="002D14A0" w:rsidRDefault="002D14A0" w:rsidP="004C2EAD">
      <w:pPr>
        <w:pStyle w:val="HTMLPreformatted"/>
      </w:pPr>
      <w:r>
        <w:t xml:space="preserve">            </w:t>
      </w:r>
      <w:r>
        <w:rPr>
          <w:color w:val="0000FF"/>
        </w:rPr>
        <w:t>return</w:t>
      </w:r>
      <w:r>
        <w:t> </w:t>
      </w:r>
      <w:r>
        <w:rPr>
          <w:color w:val="0000FF"/>
        </w:rPr>
        <w:t>new</w:t>
      </w:r>
      <w:r>
        <w:t xml:space="preserve"> StrongName(keyBlob, assemblyName.Name, assemblyName.Version);</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private</w:t>
      </w:r>
      <w:r>
        <w:t> </w:t>
      </w:r>
      <w:r>
        <w:rPr>
          <w:color w:val="0000FF"/>
        </w:rPr>
        <w:t>static</w:t>
      </w:r>
      <w:r>
        <w:t xml:space="preserve"> PermissionSet GetNamedPermissionSet(</w:t>
      </w:r>
      <w:r>
        <w:rPr>
          <w:color w:val="0000FF"/>
        </w:rPr>
        <w:t>string</w:t>
      </w:r>
      <w:r>
        <w:t xml:space="preserve"> name)</w:t>
      </w:r>
    </w:p>
    <w:p w:rsidR="002D14A0" w:rsidRDefault="002D14A0" w:rsidP="004C2EAD">
      <w:pPr>
        <w:pStyle w:val="HTMLPreformatted"/>
      </w:pPr>
      <w:r>
        <w:t xml:space="preserve">        {</w:t>
      </w:r>
    </w:p>
    <w:p w:rsidR="002D14A0" w:rsidRDefault="002D14A0" w:rsidP="004C2EAD">
      <w:pPr>
        <w:pStyle w:val="HTMLPreformatted"/>
      </w:pPr>
      <w:r>
        <w:t xml:space="preserve">            IEnumerator policyEnumerator = SecurityManager.PolicyHierarchy();</w:t>
      </w:r>
    </w:p>
    <w:p w:rsidR="002D14A0" w:rsidRDefault="002D14A0" w:rsidP="004C2EAD">
      <w:pPr>
        <w:pStyle w:val="HTMLPreformatted"/>
      </w:pPr>
    </w:p>
    <w:p w:rsidR="002D14A0" w:rsidRDefault="002D14A0" w:rsidP="004C2EAD">
      <w:pPr>
        <w:pStyle w:val="HTMLPreformatted"/>
        <w:rPr>
          <w:color w:val="000000"/>
        </w:rPr>
      </w:pPr>
      <w:r>
        <w:rPr>
          <w:color w:val="000000"/>
        </w:rPr>
        <w:t xml:space="preserve">            </w:t>
      </w:r>
      <w:r>
        <w:t>// Move through the policy levels to the machine policy level. </w:t>
      </w:r>
    </w:p>
    <w:p w:rsidR="002D14A0" w:rsidRDefault="002D14A0" w:rsidP="004C2EAD">
      <w:pPr>
        <w:pStyle w:val="HTMLPreformatted"/>
      </w:pPr>
      <w:r>
        <w:t xml:space="preserve">            </w:t>
      </w:r>
      <w:r>
        <w:rPr>
          <w:color w:val="0000FF"/>
        </w:rPr>
        <w:t>while</w:t>
      </w:r>
      <w:r>
        <w:t xml:space="preserve"> (policyEnumerator.MoveNext())</w:t>
      </w:r>
    </w:p>
    <w:p w:rsidR="002D14A0" w:rsidRDefault="002D14A0" w:rsidP="004C2EAD">
      <w:pPr>
        <w:pStyle w:val="HTMLPreformatted"/>
      </w:pPr>
      <w:r>
        <w:t xml:space="preserve">            {</w:t>
      </w:r>
    </w:p>
    <w:p w:rsidR="002D14A0" w:rsidRDefault="002D14A0" w:rsidP="004C2EAD">
      <w:pPr>
        <w:pStyle w:val="HTMLPreformatted"/>
      </w:pPr>
      <w:r>
        <w:t xml:space="preserve">                PolicyLevel currentLevel = (PolicyLevel)policyEnumerator.Current;</w:t>
      </w:r>
    </w:p>
    <w:p w:rsidR="002D14A0" w:rsidRDefault="002D14A0" w:rsidP="004C2EAD">
      <w:pPr>
        <w:pStyle w:val="HTMLPreformatted"/>
      </w:pPr>
    </w:p>
    <w:p w:rsidR="002D14A0" w:rsidRDefault="002D14A0" w:rsidP="004C2EAD">
      <w:pPr>
        <w:pStyle w:val="HTMLPreformatted"/>
      </w:pPr>
      <w:r>
        <w:t xml:space="preserve">                </w:t>
      </w:r>
      <w:r>
        <w:rPr>
          <w:color w:val="0000FF"/>
        </w:rPr>
        <w:t>if</w:t>
      </w:r>
      <w:r>
        <w:t xml:space="preserve"> (currentLevel.Label == </w:t>
      </w:r>
      <w:r>
        <w:rPr>
          <w:color w:val="A31515"/>
        </w:rPr>
        <w:t>"Machine"</w:t>
      </w:r>
      <w:r>
        <w:t>)</w:t>
      </w:r>
    </w:p>
    <w:p w:rsidR="002D14A0" w:rsidRDefault="002D14A0" w:rsidP="004C2EAD">
      <w:pPr>
        <w:pStyle w:val="HTMLPreformatted"/>
      </w:pPr>
      <w:r>
        <w:t xml:space="preserve">                {</w:t>
      </w:r>
    </w:p>
    <w:p w:rsidR="002D14A0" w:rsidRDefault="002D14A0" w:rsidP="004C2EAD">
      <w:pPr>
        <w:pStyle w:val="HTMLPreformatted"/>
      </w:pPr>
      <w:r>
        <w:t xml:space="preserve">                    NamedPermissionSet copy = currentLevel.GetNamedPermissionSet(name);</w:t>
      </w:r>
    </w:p>
    <w:p w:rsidR="002D14A0" w:rsidRDefault="002D14A0" w:rsidP="004C2EAD">
      <w:pPr>
        <w:pStyle w:val="HTMLPreformatted"/>
      </w:pPr>
      <w:r>
        <w:lastRenderedPageBreak/>
        <w:t xml:space="preserve">                    </w:t>
      </w:r>
      <w:r>
        <w:rPr>
          <w:color w:val="0000FF"/>
        </w:rPr>
        <w:t>return</w:t>
      </w:r>
      <w:r>
        <w:t xml:space="preserve"> (PermissionSet)copy;</w:t>
      </w:r>
    </w:p>
    <w:p w:rsidR="002D14A0" w:rsidRDefault="002D14A0" w:rsidP="004C2EAD">
      <w:pPr>
        <w:pStyle w:val="HTMLPreformatted"/>
      </w:pPr>
      <w:r>
        <w:t xml:space="preserve">                }</w:t>
      </w:r>
    </w:p>
    <w:p w:rsidR="002D14A0" w:rsidRDefault="002D14A0" w:rsidP="004C2EAD">
      <w:pPr>
        <w:pStyle w:val="HTMLPreformatted"/>
      </w:pPr>
      <w:r>
        <w:t xml:space="preserve">            }</w:t>
      </w:r>
    </w:p>
    <w:p w:rsidR="002D14A0" w:rsidRDefault="002D14A0" w:rsidP="004C2EAD">
      <w:pPr>
        <w:pStyle w:val="HTMLPreformatted"/>
      </w:pPr>
      <w:r>
        <w:t xml:space="preserve">            </w:t>
      </w:r>
      <w:r>
        <w:rPr>
          <w:color w:val="0000FF"/>
        </w:rPr>
        <w:t>return</w:t>
      </w:r>
      <w:r>
        <w:t> </w:t>
      </w:r>
      <w:r>
        <w:rPr>
          <w:color w:val="0000FF"/>
        </w:rPr>
        <w:t>null</w:t>
      </w:r>
      <w:r>
        <w:t>;</w:t>
      </w:r>
    </w:p>
    <w:p w:rsidR="002D14A0" w:rsidRDefault="002D14A0" w:rsidP="004C2EAD">
      <w:pPr>
        <w:pStyle w:val="HTMLPreformatted"/>
      </w:pPr>
      <w:r>
        <w:t xml:space="preserve">        }</w:t>
      </w:r>
    </w:p>
    <w:p w:rsidR="002D14A0" w:rsidRDefault="002D14A0" w:rsidP="004C2EAD">
      <w:pPr>
        <w:pStyle w:val="HTMLPreformatted"/>
      </w:pPr>
    </w:p>
    <w:p w:rsidR="002D14A0" w:rsidRDefault="002D14A0" w:rsidP="004C2EAD">
      <w:pPr>
        <w:pStyle w:val="HTMLPreformatted"/>
      </w:pPr>
      <w:r>
        <w:t xml:space="preserve">    }</w:t>
      </w:r>
    </w:p>
    <w:p w:rsidR="002D14A0" w:rsidRDefault="002D14A0" w:rsidP="004C2EAD">
      <w:pPr>
        <w:pStyle w:val="HTMLPreformatted"/>
      </w:pPr>
      <w:r>
        <w:t>}</w:t>
      </w:r>
    </w:p>
    <w:p w:rsidR="002D14A0" w:rsidRDefault="00E83885" w:rsidP="004C2EAD">
      <w:hyperlink r:id="rId787" w:tooltip="Click to collapse. Double-click to collapse all." w:history="1">
        <w:r w:rsidR="002D14A0">
          <w:rPr>
            <w:rStyle w:val="lwcollapsibleareatitle"/>
            <w:rFonts w:ascii="Segoe UI Semibold" w:hAnsi="Segoe UI Semibold" w:cs="Segoe UI"/>
            <w:b/>
            <w:bCs/>
            <w:color w:val="000000"/>
            <w:sz w:val="35"/>
            <w:szCs w:val="35"/>
          </w:rPr>
          <w:t>See Also</w:t>
        </w:r>
      </w:hyperlink>
    </w:p>
    <w:p w:rsidR="002D14A0" w:rsidRDefault="002D14A0" w:rsidP="004C2EAD">
      <w:r>
        <w:t>Concepts</w:t>
      </w:r>
    </w:p>
    <w:p w:rsidR="002D14A0" w:rsidRDefault="00E83885" w:rsidP="004C2EAD">
      <w:pPr>
        <w:rPr>
          <w:rFonts w:ascii="Segoe UI" w:hAnsi="Segoe UI" w:cs="Segoe UI"/>
          <w:color w:val="000000"/>
          <w:sz w:val="20"/>
          <w:szCs w:val="20"/>
        </w:rPr>
      </w:pPr>
      <w:hyperlink r:id="rId788" w:history="1">
        <w:r w:rsidR="002D14A0">
          <w:rPr>
            <w:rStyle w:val="Hyperlink"/>
            <w:rFonts w:ascii="Segoe UI" w:hAnsi="Segoe UI" w:cs="Segoe UI"/>
            <w:color w:val="03697A"/>
            <w:sz w:val="20"/>
            <w:szCs w:val="20"/>
          </w:rPr>
          <w:t>Requesting Permissions</w:t>
        </w:r>
      </w:hyperlink>
    </w:p>
    <w:p w:rsidR="002D14A0" w:rsidRDefault="002D14A0" w:rsidP="004C2EAD">
      <w:r>
        <w:t>Reference</w:t>
      </w:r>
    </w:p>
    <w:p w:rsidR="002D14A0" w:rsidRDefault="00E83885" w:rsidP="004C2EAD">
      <w:pPr>
        <w:rPr>
          <w:rFonts w:ascii="Segoe UI" w:hAnsi="Segoe UI" w:cs="Segoe UI"/>
          <w:color w:val="000000"/>
          <w:sz w:val="20"/>
          <w:szCs w:val="20"/>
        </w:rPr>
      </w:pPr>
      <w:hyperlink r:id="rId789" w:history="1">
        <w:r w:rsidR="002D14A0">
          <w:rPr>
            <w:rStyle w:val="Hyperlink"/>
            <w:rFonts w:ascii="Segoe UI" w:hAnsi="Segoe UI" w:cs="Segoe UI"/>
            <w:color w:val="03697A"/>
            <w:sz w:val="20"/>
            <w:szCs w:val="20"/>
          </w:rPr>
          <w:t>SecurityAction</w:t>
        </w:r>
      </w:hyperlink>
    </w:p>
    <w:p w:rsidR="002D14A0" w:rsidRDefault="00E83885" w:rsidP="004C2EAD">
      <w:pPr>
        <w:rPr>
          <w:rFonts w:ascii="Segoe UI" w:hAnsi="Segoe UI" w:cs="Segoe UI"/>
          <w:color w:val="000000"/>
          <w:sz w:val="20"/>
          <w:szCs w:val="20"/>
        </w:rPr>
      </w:pPr>
      <w:hyperlink r:id="rId790" w:history="1">
        <w:r w:rsidR="002D14A0">
          <w:rPr>
            <w:rStyle w:val="Hyperlink"/>
            <w:rFonts w:ascii="Segoe UI" w:hAnsi="Segoe UI" w:cs="Segoe UI"/>
            <w:color w:val="03697A"/>
            <w:sz w:val="20"/>
            <w:szCs w:val="20"/>
          </w:rPr>
          <w:t>FileIOPermission</w:t>
        </w:r>
      </w:hyperlink>
    </w:p>
    <w:p w:rsidR="002D14A0" w:rsidRDefault="00E83885" w:rsidP="004C2EAD">
      <w:pPr>
        <w:rPr>
          <w:rFonts w:ascii="Segoe UI" w:hAnsi="Segoe UI" w:cs="Segoe UI"/>
          <w:color w:val="000000"/>
          <w:sz w:val="20"/>
          <w:szCs w:val="20"/>
        </w:rPr>
      </w:pPr>
      <w:hyperlink r:id="rId791" w:history="1">
        <w:r w:rsidR="002D14A0">
          <w:rPr>
            <w:rStyle w:val="Hyperlink"/>
            <w:rFonts w:ascii="Segoe UI" w:hAnsi="Segoe UI" w:cs="Segoe UI"/>
            <w:color w:val="03697A"/>
            <w:sz w:val="20"/>
            <w:szCs w:val="20"/>
          </w:rPr>
          <w:t>UIPermission</w:t>
        </w:r>
      </w:hyperlink>
    </w:p>
    <w:p w:rsidR="002D14A0" w:rsidRDefault="002D14A0" w:rsidP="004C2EAD">
      <w:r>
        <w:t>Other Resources</w:t>
      </w:r>
    </w:p>
    <w:p w:rsidR="002D14A0" w:rsidRDefault="00E83885" w:rsidP="004C2EAD">
      <w:pPr>
        <w:rPr>
          <w:rFonts w:ascii="Segoe UI" w:hAnsi="Segoe UI" w:cs="Segoe UI"/>
          <w:color w:val="000000"/>
          <w:sz w:val="20"/>
          <w:szCs w:val="20"/>
        </w:rPr>
      </w:pPr>
      <w:hyperlink r:id="rId792" w:history="1">
        <w:r w:rsidR="002D14A0">
          <w:rPr>
            <w:rStyle w:val="Hyperlink"/>
            <w:rFonts w:ascii="Segoe UI" w:hAnsi="Segoe UI" w:cs="Segoe UI"/>
            <w:color w:val="03697A"/>
            <w:sz w:val="20"/>
            <w:szCs w:val="20"/>
          </w:rPr>
          <w:t>Extending Metadata Using Attributes</w:t>
        </w:r>
      </w:hyperlink>
    </w:p>
    <w:p w:rsidR="002D14A0" w:rsidRDefault="00E83885" w:rsidP="004C2EAD">
      <w:pPr>
        <w:rPr>
          <w:rFonts w:ascii="Segoe UI" w:hAnsi="Segoe UI" w:cs="Segoe UI"/>
          <w:color w:val="000000"/>
          <w:sz w:val="20"/>
          <w:szCs w:val="20"/>
        </w:rPr>
      </w:pPr>
      <w:hyperlink r:id="rId793" w:history="1">
        <w:r w:rsidR="002D14A0">
          <w:rPr>
            <w:rStyle w:val="Hyperlink"/>
            <w:rFonts w:ascii="Segoe UI" w:hAnsi="Segoe UI" w:cs="Segoe UI"/>
            <w:color w:val="03697A"/>
            <w:sz w:val="20"/>
            <w:szCs w:val="20"/>
          </w:rPr>
          <w:t>Code Access Security</w:t>
        </w:r>
      </w:hyperlink>
    </w:p>
    <w:p w:rsidR="002D14A0" w:rsidRDefault="00E83885" w:rsidP="004C2EAD">
      <w:hyperlink r:id="rId794" w:tooltip="Click to collapse. Double-click to collapse all." w:history="1">
        <w:r w:rsidR="002D14A0">
          <w:rPr>
            <w:rStyle w:val="lwcollapsibleareatitle"/>
            <w:rFonts w:ascii="Segoe UI Semibold" w:hAnsi="Segoe UI Semibold" w:cs="Segoe UI"/>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509"/>
        <w:gridCol w:w="6468"/>
        <w:gridCol w:w="2999"/>
      </w:tblGrid>
      <w:tr w:rsidR="002D14A0" w:rsidTr="002D14A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rsidP="004C2EAD">
            <w:pPr>
              <w:pStyle w:val="NormalWeb"/>
            </w:pPr>
            <w: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rsidP="004C2EAD">
            <w:pPr>
              <w:pStyle w:val="NormalWeb"/>
            </w:pPr>
            <w: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rsidP="004C2EAD">
            <w:pPr>
              <w:pStyle w:val="NormalWeb"/>
            </w:pPr>
            <w:r>
              <w:t>Reason</w:t>
            </w:r>
          </w:p>
        </w:tc>
      </w:tr>
      <w:tr w:rsidR="002D14A0" w:rsidTr="002D14A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January 2010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Replaced the sample to be run in the sandbox.</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Customer feedback.</w:t>
            </w:r>
          </w:p>
        </w:tc>
      </w:tr>
      <w:tr w:rsidR="002D14A0" w:rsidTr="002D14A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September 2008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Expanded the information.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rsidP="004C2EAD">
            <w:pPr>
              <w:pStyle w:val="NormalWeb"/>
            </w:pPr>
            <w:r>
              <w:t>Customer feedback.</w:t>
            </w:r>
          </w:p>
        </w:tc>
      </w:tr>
    </w:tbl>
    <w:p w:rsidR="004974C2" w:rsidRDefault="004974C2" w:rsidP="004C2EAD"/>
    <w:p w:rsidR="004974C2" w:rsidRDefault="004974C2" w:rsidP="004C2EAD">
      <w:pPr>
        <w:pStyle w:val="Heading5"/>
      </w:pPr>
      <w:bookmarkStart w:id="128" w:name="_Toc426471914"/>
      <w:bookmarkStart w:id="129" w:name="_Toc426562534"/>
      <w:r>
        <w:t>Refusing Permissions</w:t>
      </w:r>
      <w:bookmarkEnd w:id="128"/>
      <w:bookmarkEnd w:id="129"/>
    </w:p>
    <w:p w:rsidR="004974C2" w:rsidRDefault="004974C2"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502851" w:rsidRDefault="00502851" w:rsidP="004C2EAD">
      <w:pPr>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502851" w:rsidRPr="00502851" w:rsidRDefault="00502851" w:rsidP="004C2EAD">
      <w:pPr>
        <w:pStyle w:val="Heading5"/>
        <w:rPr>
          <w:rFonts w:eastAsia="Times New Roman"/>
        </w:rPr>
      </w:pPr>
      <w:bookmarkStart w:id="130" w:name="_Toc426471915"/>
      <w:bookmarkStart w:id="131" w:name="_Toc426562535"/>
      <w:r w:rsidRPr="00502851">
        <w:rPr>
          <w:rFonts w:eastAsia="Times New Roman"/>
        </w:rPr>
        <w:lastRenderedPageBreak/>
        <w:t>How to: Refuse Permissions by Using the RequestRefuse Flag</w:t>
      </w:r>
      <w:bookmarkEnd w:id="130"/>
      <w:bookmarkEnd w:id="131"/>
      <w:r w:rsidRPr="00502851">
        <w:rPr>
          <w:rFonts w:eastAsia="Times New Roman"/>
        </w:rPr>
        <w:t> </w:t>
      </w:r>
    </w:p>
    <w:p w:rsidR="00502851" w:rsidRDefault="00502851" w:rsidP="004C2EAD">
      <w:r w:rsidRPr="00502851">
        <w:t>.NET Framework 2.0</w:t>
      </w:r>
      <w:r>
        <w:t>, 3.0, 3.5</w:t>
      </w:r>
    </w:p>
    <w:p w:rsidR="004974C2" w:rsidRDefault="004974C2" w:rsidP="004C2EAD">
      <w:pPr>
        <w:pStyle w:val="NormalWeb"/>
      </w:pPr>
      <w:r>
        <w:t>If you are concerned that your code might be used to access system resources maliciously, you can request that it never be granted a particular permission. For example, an application that browses data in a file but never modifies the data might refuse any file-write permissions. In the event of a bug or a malicious attack, this code cannot damage the data on which it operates.</w:t>
      </w:r>
    </w:p>
    <w:p w:rsidR="004974C2" w:rsidRDefault="004974C2" w:rsidP="004C2EAD">
      <w:pPr>
        <w:pStyle w:val="NormalWeb"/>
      </w:pP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t>allows a large set of permissions to be requested as optional permissions, while ensuring that certain specific permissions are not in the grant.</w:t>
      </w:r>
    </w:p>
    <w:p w:rsidR="004974C2" w:rsidRDefault="004974C2" w:rsidP="004C2EAD">
      <w:pPr>
        <w:pStyle w:val="NormalWeb"/>
      </w:pPr>
      <w:r>
        <w:t>The following example uses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t>to refuse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t>from the common language runtime security system:</w:t>
      </w:r>
    </w:p>
    <w:p w:rsidR="004974C2" w:rsidRDefault="004974C2" w:rsidP="004C2EAD">
      <w:pPr>
        <w:pStyle w:val="HTMLPreformatted"/>
      </w:pPr>
    </w:p>
    <w:p w:rsidR="004974C2" w:rsidRDefault="004974C2" w:rsidP="004C2EAD">
      <w:pPr>
        <w:pStyle w:val="HTMLPreformatted"/>
      </w:pPr>
      <w:r>
        <w:t>[C#]</w:t>
      </w:r>
    </w:p>
    <w:p w:rsidR="004974C2" w:rsidRDefault="004974C2" w:rsidP="004C2EAD">
      <w:pPr>
        <w:pStyle w:val="HTMLPreformatted"/>
      </w:pPr>
      <w:r>
        <w:t xml:space="preserve">//The request </w:t>
      </w:r>
      <w:r>
        <w:rPr>
          <w:color w:val="0000FF"/>
        </w:rPr>
        <w:t>is</w:t>
      </w:r>
      <w:r>
        <w:t xml:space="preserve"> placed at the </w:t>
      </w:r>
      <w:r>
        <w:rPr>
          <w:color w:val="0000FF"/>
        </w:rPr>
        <w:t>assembly</w:t>
      </w:r>
      <w:r>
        <w:t xml:space="preserve"> level. </w:t>
      </w:r>
    </w:p>
    <w:p w:rsidR="004974C2" w:rsidRDefault="004974C2" w:rsidP="004C2EAD">
      <w:pPr>
        <w:pStyle w:val="HTMLPreformatted"/>
      </w:pPr>
      <w:r>
        <w:rPr>
          <w:color w:val="0000FF"/>
        </w:rPr>
        <w:t>using</w:t>
      </w:r>
      <w:r>
        <w:t xml:space="preserve"> System.Security.Permissions;</w:t>
      </w:r>
    </w:p>
    <w:p w:rsidR="004974C2" w:rsidRDefault="004974C2" w:rsidP="004C2EAD">
      <w:pPr>
        <w:pStyle w:val="HTMLPreformatted"/>
      </w:pPr>
      <w:r>
        <w:t>[</w:t>
      </w:r>
      <w:r>
        <w:rPr>
          <w:color w:val="0000FF"/>
        </w:rPr>
        <w:t>assembly</w:t>
      </w:r>
      <w:r>
        <w:t xml:space="preserve">:FileIOPermission(SecurityAction.RequestRefuse ,Unrestricted = </w:t>
      </w:r>
      <w:r>
        <w:rPr>
          <w:color w:val="0000FF"/>
        </w:rPr>
        <w:t>true</w:t>
      </w:r>
      <w:r>
        <w:t>)]</w:t>
      </w:r>
    </w:p>
    <w:p w:rsidR="004974C2" w:rsidRDefault="004974C2" w:rsidP="004C2EAD">
      <w:pPr>
        <w:pStyle w:val="HTMLPreformatted"/>
      </w:pPr>
    </w:p>
    <w:p w:rsidR="004974C2" w:rsidRDefault="004974C2" w:rsidP="004C2EAD">
      <w:pPr>
        <w:pStyle w:val="HTMLPreformatted"/>
      </w:pPr>
      <w:r>
        <w:rPr>
          <w:color w:val="0000FF"/>
        </w:rPr>
        <w:t>namespace</w:t>
      </w:r>
      <w:r>
        <w:t xml:space="preserve"> MyNameSpace</w:t>
      </w:r>
    </w:p>
    <w:p w:rsidR="004974C2" w:rsidRDefault="004974C2" w:rsidP="004C2EAD">
      <w:pPr>
        <w:pStyle w:val="HTMLPreformatted"/>
      </w:pPr>
      <w:r>
        <w:t>{</w:t>
      </w:r>
    </w:p>
    <w:p w:rsidR="004974C2" w:rsidRDefault="004974C2" w:rsidP="004C2EAD">
      <w:pPr>
        <w:pStyle w:val="HTMLPreformatted"/>
      </w:pPr>
      <w:r>
        <w:t xml:space="preserve">   </w:t>
      </w:r>
      <w:r>
        <w:rPr>
          <w:color w:val="0000FF"/>
        </w:rPr>
        <w:t>using</w:t>
      </w:r>
      <w:r>
        <w:t xml:space="preserve"> System;</w:t>
      </w:r>
    </w:p>
    <w:p w:rsidR="004974C2" w:rsidRDefault="004974C2" w:rsidP="004C2EAD">
      <w:pPr>
        <w:pStyle w:val="HTMLPreformatted"/>
      </w:pPr>
      <w:r>
        <w:t xml:space="preserve">   </w:t>
      </w:r>
      <w:r>
        <w:rPr>
          <w:color w:val="0000FF"/>
        </w:rPr>
        <w:t>using</w:t>
      </w:r>
      <w:r>
        <w:t xml:space="preserve"> System.Security;</w:t>
      </w:r>
    </w:p>
    <w:p w:rsidR="004974C2" w:rsidRDefault="004974C2" w:rsidP="004C2EAD">
      <w:pPr>
        <w:pStyle w:val="HTMLPreformatted"/>
      </w:pPr>
      <w:r>
        <w:t xml:space="preserve">   </w:t>
      </w:r>
      <w:r>
        <w:rPr>
          <w:color w:val="0000FF"/>
        </w:rPr>
        <w:t>using</w:t>
      </w:r>
      <w:r>
        <w:t xml:space="preserve"> System.Security.Permissions;</w:t>
      </w:r>
    </w:p>
    <w:p w:rsidR="004974C2" w:rsidRDefault="004974C2" w:rsidP="004C2EAD">
      <w:pPr>
        <w:pStyle w:val="HTMLPreformatted"/>
      </w:pPr>
      <w:r>
        <w:t xml:space="preserve">   </w:t>
      </w:r>
      <w:r>
        <w:rPr>
          <w:color w:val="0000FF"/>
        </w:rPr>
        <w:t>using</w:t>
      </w:r>
      <w:r>
        <w:t xml:space="preserve"> System.IO;</w:t>
      </w:r>
    </w:p>
    <w:p w:rsidR="004974C2" w:rsidRDefault="004974C2" w:rsidP="004C2EAD">
      <w:pPr>
        <w:pStyle w:val="HTMLPreformatted"/>
      </w:pPr>
    </w:p>
    <w:p w:rsidR="004974C2" w:rsidRDefault="004974C2"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p>
    <w:p w:rsidR="004974C2" w:rsidRDefault="004974C2" w:rsidP="004C2EAD">
      <w:pPr>
        <w:pStyle w:val="HTMLPreformatted"/>
      </w:pPr>
      <w:r>
        <w:t xml:space="preserve">   {</w:t>
      </w:r>
    </w:p>
    <w:p w:rsidR="004974C2" w:rsidRDefault="004974C2"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4974C2" w:rsidRDefault="004974C2" w:rsidP="004C2EAD">
      <w:pPr>
        <w:pStyle w:val="HTMLPreformatted"/>
      </w:pPr>
      <w:r>
        <w:t xml:space="preserve">     {       </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HTMLPreformatted"/>
      </w:pPr>
      <w:r>
        <w:t xml:space="preserve">      </w:t>
      </w:r>
      <w:r>
        <w:rPr>
          <w:color w:val="0000FF"/>
        </w:rPr>
        <w:t>public</w:t>
      </w:r>
      <w:r>
        <w:t xml:space="preserve"> </w:t>
      </w:r>
      <w:r>
        <w:rPr>
          <w:color w:val="0000FF"/>
        </w:rPr>
        <w:t>static</w:t>
      </w:r>
      <w:r>
        <w:t xml:space="preserve"> int Main(</w:t>
      </w:r>
      <w:r>
        <w:rPr>
          <w:color w:val="0000FF"/>
        </w:rPr>
        <w:t>string</w:t>
      </w:r>
      <w:r>
        <w:t>[] args)</w:t>
      </w:r>
    </w:p>
    <w:p w:rsidR="004974C2" w:rsidRDefault="004974C2" w:rsidP="004C2EAD">
      <w:pPr>
        <w:pStyle w:val="HTMLPreformatted"/>
      </w:pPr>
      <w:r>
        <w:t xml:space="preserve">      {</w:t>
      </w:r>
    </w:p>
    <w:p w:rsidR="004974C2" w:rsidRDefault="004974C2" w:rsidP="004C2EAD">
      <w:pPr>
        <w:pStyle w:val="HTMLPreformatted"/>
      </w:pPr>
      <w:r>
        <w:t xml:space="preserve">         //Creation of the log </w:t>
      </w:r>
      <w:r>
        <w:rPr>
          <w:color w:val="0000FF"/>
        </w:rPr>
        <w:t>is</w:t>
      </w:r>
      <w:r>
        <w:t xml:space="preserve"> attempted </w:t>
      </w:r>
      <w:r>
        <w:rPr>
          <w:color w:val="0000FF"/>
        </w:rPr>
        <w:t>in</w:t>
      </w:r>
      <w:r>
        <w:t xml:space="preserve"> the </w:t>
      </w:r>
      <w:r>
        <w:rPr>
          <w:color w:val="0000FF"/>
        </w:rPr>
        <w:t>try</w:t>
      </w:r>
      <w:r>
        <w:t xml:space="preserve"> block.</w:t>
      </w:r>
    </w:p>
    <w:p w:rsidR="004974C2" w:rsidRDefault="004974C2" w:rsidP="004C2EAD">
      <w:pPr>
        <w:pStyle w:val="HTMLPreformatted"/>
      </w:pPr>
      <w:r>
        <w:t xml:space="preserve">         </w:t>
      </w:r>
      <w:r>
        <w:rPr>
          <w:color w:val="0000FF"/>
        </w:rPr>
        <w:t>try</w:t>
      </w:r>
    </w:p>
    <w:p w:rsidR="004974C2" w:rsidRDefault="004974C2" w:rsidP="004C2EAD">
      <w:pPr>
        <w:pStyle w:val="HTMLPreformatted"/>
      </w:pPr>
      <w:r>
        <w:t xml:space="preserve">         {   </w:t>
      </w:r>
    </w:p>
    <w:p w:rsidR="004974C2" w:rsidRDefault="004974C2" w:rsidP="004C2EAD">
      <w:pPr>
        <w:pStyle w:val="HTMLPreformatted"/>
      </w:pPr>
      <w:r>
        <w:t xml:space="preserve">            StreamWriter TextStream = </w:t>
      </w:r>
      <w:r>
        <w:rPr>
          <w:color w:val="0000FF"/>
        </w:rPr>
        <w:t>new</w:t>
      </w:r>
      <w:r>
        <w:t xml:space="preserve"> StreamWriter(</w:t>
      </w:r>
      <w:r>
        <w:rPr>
          <w:color w:val="A31515"/>
        </w:rPr>
        <w:t>"Log.txt"</w:t>
      </w:r>
      <w:r>
        <w:t>);</w:t>
      </w:r>
    </w:p>
    <w:p w:rsidR="004974C2" w:rsidRDefault="004974C2" w:rsidP="004C2EAD">
      <w:pPr>
        <w:pStyle w:val="HTMLPreformatted"/>
      </w:pPr>
      <w:r>
        <w:t xml:space="preserve">            TextStream.WriteLine(</w:t>
      </w:r>
      <w:r>
        <w:rPr>
          <w:color w:val="A31515"/>
        </w:rPr>
        <w:t>"This Log was created on {0}"</w:t>
      </w:r>
      <w:r>
        <w:t>, DateTime.Now);</w:t>
      </w:r>
    </w:p>
    <w:p w:rsidR="004974C2" w:rsidRDefault="004974C2" w:rsidP="004C2EAD">
      <w:pPr>
        <w:pStyle w:val="HTMLPreformatted"/>
      </w:pPr>
      <w:r>
        <w:t xml:space="preserve">            TextStream.Close();</w:t>
      </w:r>
    </w:p>
    <w:p w:rsidR="004974C2" w:rsidRDefault="004974C2" w:rsidP="004C2EAD">
      <w:pPr>
        <w:pStyle w:val="HTMLPreformatted"/>
      </w:pPr>
      <w:r>
        <w:t xml:space="preserve">            Console.WriteLine(</w:t>
      </w:r>
      <w:r>
        <w:rPr>
          <w:color w:val="A31515"/>
        </w:rPr>
        <w:t>"The Log was created"</w:t>
      </w:r>
      <w:r>
        <w:t>);</w:t>
      </w:r>
    </w:p>
    <w:p w:rsidR="004974C2" w:rsidRDefault="004974C2" w:rsidP="004C2EAD">
      <w:pPr>
        <w:pStyle w:val="HTMLPreformatted"/>
      </w:pPr>
      <w:r>
        <w:t xml:space="preserve">         }</w:t>
      </w:r>
    </w:p>
    <w:p w:rsidR="004974C2" w:rsidRDefault="004974C2" w:rsidP="004C2EAD">
      <w:pPr>
        <w:pStyle w:val="HTMLPreformatted"/>
      </w:pPr>
      <w:r>
        <w:t xml:space="preserve">         //</w:t>
      </w:r>
      <w:r>
        <w:rPr>
          <w:color w:val="0000FF"/>
        </w:rPr>
        <w:t>Catch</w:t>
      </w:r>
      <w:r>
        <w:t xml:space="preserve"> the Security exception </w:t>
      </w:r>
      <w:r>
        <w:rPr>
          <w:color w:val="0000FF"/>
        </w:rPr>
        <w:t>and</w:t>
      </w:r>
      <w:r>
        <w:t xml:space="preserve"> inform the user that the </w:t>
      </w:r>
    </w:p>
    <w:p w:rsidR="004974C2" w:rsidRDefault="004974C2" w:rsidP="004C2EAD">
      <w:pPr>
        <w:pStyle w:val="HTMLPreformatted"/>
      </w:pPr>
      <w:r>
        <w:t xml:space="preserve">         //application was </w:t>
      </w:r>
      <w:r>
        <w:rPr>
          <w:color w:val="0000FF"/>
        </w:rPr>
        <w:t>not</w:t>
      </w:r>
      <w:r>
        <w:t xml:space="preserve"> granted FileIOPermission.</w:t>
      </w:r>
    </w:p>
    <w:p w:rsidR="004974C2" w:rsidRDefault="004974C2" w:rsidP="004C2EAD">
      <w:pPr>
        <w:pStyle w:val="HTMLPreformatted"/>
      </w:pPr>
      <w:r>
        <w:t xml:space="preserve">         </w:t>
      </w:r>
      <w:r>
        <w:rPr>
          <w:color w:val="0000FF"/>
        </w:rPr>
        <w:t>catch</w:t>
      </w:r>
      <w:r>
        <w:t>(SecurityException)</w:t>
      </w:r>
    </w:p>
    <w:p w:rsidR="004974C2" w:rsidRDefault="004974C2" w:rsidP="004C2EAD">
      <w:pPr>
        <w:pStyle w:val="HTMLPreformatted"/>
      </w:pPr>
      <w:r>
        <w:t xml:space="preserve">        {</w:t>
      </w:r>
    </w:p>
    <w:p w:rsidR="004974C2" w:rsidRDefault="004974C2" w:rsidP="004C2EAD">
      <w:pPr>
        <w:pStyle w:val="HTMLPreformatted"/>
        <w:rPr>
          <w:color w:val="000000"/>
        </w:rPr>
      </w:pPr>
      <w:r>
        <w:rPr>
          <w:color w:val="000000"/>
        </w:rPr>
        <w:lastRenderedPageBreak/>
        <w:t xml:space="preserve">            Console.WriteLine(</w:t>
      </w:r>
      <w:r>
        <w:t>"This application does not have permission to write to the disk."</w:t>
      </w:r>
      <w:r>
        <w:rPr>
          <w:color w:val="000000"/>
        </w:rPr>
        <w:t>);</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HTMLPreformatted"/>
      </w:pPr>
    </w:p>
    <w:p w:rsidR="004974C2" w:rsidRDefault="004974C2" w:rsidP="004C2EAD">
      <w:pPr>
        <w:pStyle w:val="HTMLPreformatted"/>
      </w:pPr>
      <w:r>
        <w:t xml:space="preserve">         </w:t>
      </w:r>
      <w:r>
        <w:rPr>
          <w:color w:val="0000FF"/>
        </w:rPr>
        <w:t>return</w:t>
      </w:r>
      <w:r>
        <w:t xml:space="preserve"> 0;</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HTMLPreformatted"/>
      </w:pPr>
      <w:r>
        <w:t xml:space="preserve">}    </w:t>
      </w:r>
    </w:p>
    <w:p w:rsidR="004974C2" w:rsidRDefault="004974C2" w:rsidP="004C2EAD">
      <w:pPr>
        <w:pStyle w:val="NormalWeb"/>
      </w:pPr>
      <w:r>
        <w:t>The previous example is not granted permission to create the file and generates a security exception. The catch statement intercepts the exception and the application displays the following message to the console:</w:t>
      </w:r>
    </w:p>
    <w:p w:rsidR="004974C2" w:rsidRDefault="004974C2" w:rsidP="004C2EAD">
      <w:pPr>
        <w:pStyle w:val="HTMLPreformatted"/>
      </w:pPr>
      <w:r>
        <w:t>This application does not have permission to write to the disk.</w:t>
      </w:r>
    </w:p>
    <w:p w:rsidR="004974C2" w:rsidRDefault="004974C2" w:rsidP="004C2EAD">
      <w:r>
        <w:t>See Also</w:t>
      </w:r>
    </w:p>
    <w:p w:rsidR="004974C2" w:rsidRDefault="00E83885" w:rsidP="004C2EAD">
      <w:pPr>
        <w:pStyle w:val="NormalWeb"/>
        <w:rPr>
          <w:rFonts w:ascii="Segoe UI" w:hAnsi="Segoe UI" w:cs="Segoe UI"/>
          <w:color w:val="2A2A2A"/>
          <w:sz w:val="20"/>
          <w:szCs w:val="20"/>
        </w:rPr>
      </w:pPr>
      <w:hyperlink r:id="rId795" w:history="1">
        <w:r w:rsidR="004974C2">
          <w:rPr>
            <w:rStyle w:val="Hyperlink"/>
            <w:rFonts w:ascii="Segoe UI" w:eastAsiaTheme="majorEastAsia" w:hAnsi="Segoe UI" w:cs="Segoe UI"/>
            <w:color w:val="03697A"/>
            <w:sz w:val="20"/>
            <w:szCs w:val="20"/>
          </w:rPr>
          <w:t>Extending Metadata Using Attributes</w:t>
        </w:r>
      </w:hyperlink>
      <w:r w:rsidR="004974C2">
        <w:rPr>
          <w:rStyle w:val="apple-converted-space"/>
          <w:rFonts w:ascii="Segoe UI" w:hAnsi="Segoe UI" w:cs="Segoe UI"/>
          <w:color w:val="2A2A2A"/>
          <w:sz w:val="20"/>
          <w:szCs w:val="20"/>
        </w:rPr>
        <w:t> </w:t>
      </w:r>
      <w:r w:rsidR="004974C2">
        <w:rPr>
          <w:rFonts w:ascii="Segoe UI" w:hAnsi="Segoe UI" w:cs="Segoe UI"/>
          <w:color w:val="2A2A2A"/>
          <w:sz w:val="20"/>
          <w:szCs w:val="20"/>
        </w:rPr>
        <w:t>|</w:t>
      </w:r>
      <w:r w:rsidR="004974C2">
        <w:rPr>
          <w:rStyle w:val="apple-converted-space"/>
          <w:rFonts w:ascii="Segoe UI" w:hAnsi="Segoe UI" w:cs="Segoe UI"/>
          <w:color w:val="2A2A2A"/>
          <w:sz w:val="20"/>
          <w:szCs w:val="20"/>
        </w:rPr>
        <w:t> </w:t>
      </w:r>
      <w:hyperlink r:id="rId796" w:history="1">
        <w:r w:rsidR="004974C2">
          <w:rPr>
            <w:rStyle w:val="Hyperlink"/>
            <w:rFonts w:ascii="Segoe UI" w:eastAsiaTheme="majorEastAsia" w:hAnsi="Segoe UI" w:cs="Segoe UI"/>
            <w:color w:val="03697A"/>
            <w:sz w:val="20"/>
            <w:szCs w:val="20"/>
          </w:rPr>
          <w:t>Requesting Permissions</w:t>
        </w:r>
      </w:hyperlink>
      <w:r w:rsidR="004974C2">
        <w:rPr>
          <w:rStyle w:val="apple-converted-space"/>
          <w:rFonts w:ascii="Segoe UI" w:hAnsi="Segoe UI" w:cs="Segoe UI"/>
          <w:color w:val="2A2A2A"/>
          <w:sz w:val="20"/>
          <w:szCs w:val="20"/>
        </w:rPr>
        <w:t> </w:t>
      </w:r>
      <w:r w:rsidR="004974C2">
        <w:rPr>
          <w:rFonts w:ascii="Segoe UI" w:hAnsi="Segoe UI" w:cs="Segoe UI"/>
          <w:color w:val="2A2A2A"/>
          <w:sz w:val="20"/>
          <w:szCs w:val="20"/>
        </w:rPr>
        <w:t>|</w:t>
      </w:r>
      <w:r w:rsidR="004974C2">
        <w:rPr>
          <w:rStyle w:val="apple-converted-space"/>
          <w:rFonts w:ascii="Segoe UI" w:hAnsi="Segoe UI" w:cs="Segoe UI"/>
          <w:color w:val="2A2A2A"/>
          <w:sz w:val="20"/>
          <w:szCs w:val="20"/>
        </w:rPr>
        <w:t> </w:t>
      </w:r>
      <w:hyperlink r:id="rId797" w:history="1">
        <w:r w:rsidR="004974C2">
          <w:rPr>
            <w:rStyle w:val="Hyperlink"/>
            <w:rFonts w:ascii="Segoe UI" w:eastAsiaTheme="majorEastAsia" w:hAnsi="Segoe UI" w:cs="Segoe UI"/>
            <w:color w:val="03697A"/>
            <w:sz w:val="20"/>
            <w:szCs w:val="20"/>
          </w:rPr>
          <w:t>Code Access Security</w:t>
        </w:r>
      </w:hyperlink>
    </w:p>
    <w:p w:rsidR="00316E14" w:rsidRDefault="00316E14" w:rsidP="004C2EAD">
      <w:pPr>
        <w:pStyle w:val="Heading5"/>
      </w:pPr>
      <w:bookmarkStart w:id="132" w:name="_Toc426471916"/>
      <w:bookmarkStart w:id="133" w:name="_Toc426562536"/>
      <w:r>
        <w:t>Requesting Built-in Permission Sets</w:t>
      </w:r>
      <w:bookmarkEnd w:id="132"/>
      <w:bookmarkEnd w:id="133"/>
    </w:p>
    <w:p w:rsidR="00316E14" w:rsidRDefault="00316E14"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316E14" w:rsidRDefault="00316E14" w:rsidP="004C2EAD">
      <w:pPr>
        <w:rPr>
          <w:rStyle w:val="Strong"/>
          <w:rFonts w:ascii="Segoe UI" w:hAnsi="Segoe UI" w:cs="Segoe UI"/>
          <w:color w:val="5D5D5D"/>
          <w:sz w:val="20"/>
          <w:szCs w:val="20"/>
        </w:rPr>
      </w:pPr>
      <w:r>
        <w:rPr>
          <w:rStyle w:val="Strong"/>
          <w:rFonts w:ascii="Segoe UI" w:hAnsi="Segoe UI" w:cs="Segoe UI"/>
          <w:color w:val="5D5D5D"/>
          <w:sz w:val="20"/>
          <w:szCs w:val="20"/>
        </w:rPr>
        <w:t>New title</w:t>
      </w:r>
    </w:p>
    <w:p w:rsidR="00316E14" w:rsidRPr="00316E14" w:rsidRDefault="00316E14" w:rsidP="004C2EAD">
      <w:pPr>
        <w:pStyle w:val="Heading5"/>
        <w:rPr>
          <w:rFonts w:eastAsia="Times New Roman"/>
        </w:rPr>
      </w:pPr>
      <w:bookmarkStart w:id="134" w:name="_Toc426471917"/>
      <w:bookmarkStart w:id="135" w:name="_Toc426562537"/>
      <w:r w:rsidRPr="00316E14">
        <w:rPr>
          <w:rFonts w:eastAsia="Times New Roman"/>
        </w:rPr>
        <w:t>How to: Request Permission for a Named Permission Set</w:t>
      </w:r>
      <w:bookmarkEnd w:id="134"/>
      <w:bookmarkEnd w:id="135"/>
      <w:r w:rsidRPr="00316E14">
        <w:rPr>
          <w:rFonts w:eastAsia="Times New Roman"/>
        </w:rPr>
        <w:t> </w:t>
      </w:r>
    </w:p>
    <w:p w:rsidR="00316E14" w:rsidRPr="00316E14" w:rsidRDefault="00316E14" w:rsidP="004C2EAD">
      <w:r w:rsidRPr="00316E14">
        <w:t>.NET Framework 2.0</w:t>
      </w:r>
      <w:r>
        <w:t>, 3.0, 3.5, 4.0</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16E14" w:rsidRPr="00316E14" w:rsidTr="00316E14">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6E14" w:rsidRPr="00316E14" w:rsidRDefault="00316E14" w:rsidP="004C2EAD">
            <w:r>
              <w:rPr>
                <w:noProof/>
              </w:rPr>
              <w:drawing>
                <wp:inline distT="0" distB="0" distL="0" distR="0" wp14:anchorId="462BE094" wp14:editId="1C536E20">
                  <wp:extent cx="10795" cy="10795"/>
                  <wp:effectExtent l="0" t="0" r="0" b="0"/>
                  <wp:docPr id="64" name="Picture 6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16E14">
              <w:t>Important</w:t>
            </w:r>
          </w:p>
        </w:tc>
      </w:tr>
      <w:tr w:rsidR="00316E14" w:rsidRPr="00316E14" w:rsidTr="00316E14">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16E14" w:rsidRPr="00316E14" w:rsidRDefault="00316E14" w:rsidP="004C2EAD">
            <w:pPr>
              <w:rPr>
                <w:rFonts w:ascii="Times New Roman" w:eastAsia="Times New Roman" w:hAnsi="Times New Roman" w:cs="Times New Roman"/>
                <w:color w:val="2A2A2A"/>
              </w:rPr>
            </w:pPr>
            <w:r w:rsidRPr="00316E14">
              <w:rPr>
                <w:rFonts w:ascii="Times New Roman" w:eastAsia="Times New Roman" w:hAnsi="Times New Roman" w:cs="Times New Roman"/>
                <w:color w:val="2A2A2A"/>
              </w:rPr>
              <w:t>In the .NET Framework version 4, runtime support has been removed for enforcing the </w:t>
            </w:r>
            <w:hyperlink r:id="rId798" w:history="1">
              <w:r w:rsidRPr="00316E14">
                <w:rPr>
                  <w:rFonts w:ascii="Times New Roman" w:eastAsia="Times New Roman" w:hAnsi="Times New Roman" w:cs="Times New Roman"/>
                  <w:color w:val="03697A"/>
                </w:rPr>
                <w:t>Deny</w:t>
              </w:r>
            </w:hyperlink>
            <w:r w:rsidRPr="00316E14">
              <w:rPr>
                <w:rFonts w:ascii="Times New Roman" w:eastAsia="Times New Roman" w:hAnsi="Times New Roman" w:cs="Times New Roman"/>
                <w:color w:val="2A2A2A"/>
              </w:rPr>
              <w:t>, </w:t>
            </w:r>
            <w:hyperlink r:id="rId799" w:history="1">
              <w:r w:rsidRPr="00316E14">
                <w:rPr>
                  <w:rFonts w:ascii="Times New Roman" w:eastAsia="Times New Roman" w:hAnsi="Times New Roman" w:cs="Times New Roman"/>
                  <w:color w:val="03697A"/>
                </w:rPr>
                <w:t>RequestMinimum</w:t>
              </w:r>
            </w:hyperlink>
            <w:r w:rsidRPr="00316E14">
              <w:rPr>
                <w:rFonts w:ascii="Times New Roman" w:eastAsia="Times New Roman" w:hAnsi="Times New Roman" w:cs="Times New Roman"/>
                <w:color w:val="2A2A2A"/>
              </w:rPr>
              <w:t>, </w:t>
            </w:r>
            <w:hyperlink r:id="rId800" w:history="1">
              <w:r w:rsidRPr="00316E14">
                <w:rPr>
                  <w:rFonts w:ascii="Times New Roman" w:eastAsia="Times New Roman" w:hAnsi="Times New Roman" w:cs="Times New Roman"/>
                  <w:color w:val="03697A"/>
                </w:rPr>
                <w:t>RequestOptional</w:t>
              </w:r>
            </w:hyperlink>
            <w:r w:rsidRPr="00316E14">
              <w:rPr>
                <w:rFonts w:ascii="Times New Roman" w:eastAsia="Times New Roman" w:hAnsi="Times New Roman" w:cs="Times New Roman"/>
                <w:color w:val="2A2A2A"/>
              </w:rPr>
              <w:t>, and</w:t>
            </w:r>
            <w:hyperlink r:id="rId801" w:history="1">
              <w:r w:rsidRPr="00316E14">
                <w:rPr>
                  <w:rFonts w:ascii="Times New Roman" w:eastAsia="Times New Roman" w:hAnsi="Times New Roman" w:cs="Times New Roman"/>
                  <w:color w:val="03697A"/>
                </w:rPr>
                <w:t>RequestRefuse</w:t>
              </w:r>
            </w:hyperlink>
            <w:r w:rsidRPr="00316E14">
              <w:rPr>
                <w:rFonts w:ascii="Times New Roman" w:eastAsia="Times New Roman" w:hAnsi="Times New Roman" w:cs="Times New Roman"/>
                <w:color w:val="2A2A2A"/>
              </w:rPr>
              <w:t> permission requests. Do not use these requests in code that is based on .NET Framework 4 or later. For more information about this and other changes, see </w:t>
            </w:r>
            <w:hyperlink r:id="rId802" w:history="1">
              <w:r w:rsidRPr="00316E14">
                <w:rPr>
                  <w:rFonts w:ascii="Times New Roman" w:eastAsia="Times New Roman" w:hAnsi="Times New Roman" w:cs="Times New Roman"/>
                  <w:color w:val="03697A"/>
                </w:rPr>
                <w:t>Security Changes in the .NET Framework 4</w:t>
              </w:r>
            </w:hyperlink>
            <w:r w:rsidRPr="00316E14">
              <w:rPr>
                <w:rFonts w:ascii="Times New Roman" w:eastAsia="Times New Roman" w:hAnsi="Times New Roman" w:cs="Times New Roman"/>
                <w:color w:val="2A2A2A"/>
              </w:rPr>
              <w:t>.</w:t>
            </w:r>
          </w:p>
        </w:tc>
      </w:tr>
    </w:tbl>
    <w:p w:rsidR="00316E14" w:rsidRDefault="00316E14" w:rsidP="004C2EAD"/>
    <w:p w:rsidR="00316E14" w:rsidRDefault="00316E14" w:rsidP="004C2EAD">
      <w:pPr>
        <w:pStyle w:val="NormalWeb"/>
      </w:pPr>
      <w:r>
        <w:t>Instead of requesting individual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RequestOptional</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t>), you can request any of the following built-in permission sets: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Nothing</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Execution</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FullTrust</w:t>
      </w:r>
      <w:r>
        <w:t>,</w:t>
      </w:r>
      <w:r>
        <w:rPr>
          <w:rStyle w:val="apple-converted-space"/>
          <w:rFonts w:ascii="Segoe UI" w:hAnsi="Segoe UI" w:cs="Segoe UI"/>
          <w:b/>
          <w:bCs/>
          <w:color w:val="2A2A2A"/>
          <w:sz w:val="20"/>
          <w:szCs w:val="20"/>
        </w:rPr>
        <w:t> </w:t>
      </w:r>
      <w:r>
        <w:rPr>
          <w:rStyle w:val="Strong"/>
          <w:rFonts w:ascii="Segoe UI" w:hAnsi="Segoe UI" w:cs="Segoe UI"/>
          <w:color w:val="2A2A2A"/>
          <w:sz w:val="20"/>
          <w:szCs w:val="20"/>
        </w:rPr>
        <w:t>Internet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SkipVerification</w:t>
      </w:r>
      <w:r>
        <w:t>. You cannot request custom named permission sets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 xml:space="preserve">modifiable built-in permission set </w:t>
      </w:r>
      <w:r>
        <w:lastRenderedPageBreak/>
        <w:t>because the permissions they represent can vary. The following example shows the syntax to request permission for a named permission set. It attaches a</w:t>
      </w:r>
      <w:r>
        <w:rPr>
          <w:rStyle w:val="apple-converted-space"/>
          <w:rFonts w:ascii="Segoe UI" w:hAnsi="Segoe UI" w:cs="Segoe UI"/>
          <w:color w:val="2A2A2A"/>
          <w:sz w:val="20"/>
          <w:szCs w:val="20"/>
        </w:rPr>
        <w:t> </w:t>
      </w:r>
      <w:hyperlink r:id="rId803" w:history="1">
        <w:r>
          <w:rPr>
            <w:rStyle w:val="Hyperlink"/>
            <w:rFonts w:ascii="Segoe UI" w:eastAsiaTheme="majorEastAsia" w:hAnsi="Segoe UI" w:cs="Segoe UI"/>
            <w:color w:val="03697A"/>
            <w:sz w:val="20"/>
            <w:szCs w:val="20"/>
          </w:rPr>
          <w:t>PermissionSetAttribute</w:t>
        </w:r>
      </w:hyperlink>
      <w:r>
        <w:rPr>
          <w:rStyle w:val="apple-converted-space"/>
          <w:rFonts w:ascii="Segoe UI" w:hAnsi="Segoe UI" w:cs="Segoe UI"/>
          <w:color w:val="2A2A2A"/>
          <w:sz w:val="20"/>
          <w:szCs w:val="20"/>
        </w:rPr>
        <w:t> </w:t>
      </w:r>
      <w:r>
        <w:t>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Name</w:t>
      </w:r>
      <w:r>
        <w:rPr>
          <w:rStyle w:val="apple-converted-space"/>
          <w:rFonts w:ascii="Segoe UI" w:hAnsi="Segoe UI" w:cs="Segoe UI"/>
          <w:color w:val="2A2A2A"/>
          <w:sz w:val="20"/>
          <w:szCs w:val="20"/>
        </w:rPr>
        <w:t> </w:t>
      </w:r>
      <w:r>
        <w:t>value representing the name of the desired permission set.</w:t>
      </w:r>
    </w:p>
    <w:p w:rsidR="00316E14" w:rsidRDefault="00316E14" w:rsidP="004C2EAD">
      <w:pPr>
        <w:pStyle w:val="HTMLPreformatted"/>
      </w:pPr>
    </w:p>
    <w:p w:rsidR="00316E14" w:rsidRDefault="00316E14" w:rsidP="004C2EAD">
      <w:pPr>
        <w:pStyle w:val="HTMLPreformatted"/>
      </w:pPr>
      <w:r>
        <w:t>[C#]</w:t>
      </w:r>
    </w:p>
    <w:p w:rsidR="00316E14" w:rsidRDefault="00316E14" w:rsidP="004C2EAD">
      <w:pPr>
        <w:pStyle w:val="HTMLPreformatted"/>
      </w:pPr>
      <w:r>
        <w:t xml:space="preserve">//The attribute </w:t>
      </w:r>
      <w:r>
        <w:rPr>
          <w:color w:val="0000FF"/>
        </w:rPr>
        <w:t>is</w:t>
      </w:r>
      <w:r>
        <w:t xml:space="preserve"> placed at the </w:t>
      </w:r>
      <w:r>
        <w:rPr>
          <w:color w:val="0000FF"/>
        </w:rPr>
        <w:t>assembly</w:t>
      </w:r>
      <w:r>
        <w:t xml:space="preserve"> level.</w:t>
      </w:r>
    </w:p>
    <w:p w:rsidR="00316E14" w:rsidRDefault="00316E14" w:rsidP="004C2EAD">
      <w:pPr>
        <w:pStyle w:val="HTMLPreformatted"/>
      </w:pPr>
      <w:r>
        <w:rPr>
          <w:color w:val="0000FF"/>
        </w:rPr>
        <w:t>using</w:t>
      </w:r>
      <w:r>
        <w:t xml:space="preserve"> System.Security.Permissions;</w:t>
      </w:r>
    </w:p>
    <w:p w:rsidR="00316E14" w:rsidRDefault="00316E14" w:rsidP="004C2EAD">
      <w:pPr>
        <w:pStyle w:val="HTMLPreformatted"/>
      </w:pPr>
      <w:r>
        <w:t>[</w:t>
      </w:r>
      <w:r>
        <w:rPr>
          <w:color w:val="0000FF"/>
        </w:rPr>
        <w:t>assembly</w:t>
      </w:r>
      <w:r>
        <w:t xml:space="preserve">:PermissionSetAttribute(SecurityAction.RequestMinimum, Name = </w:t>
      </w:r>
      <w:r>
        <w:rPr>
          <w:color w:val="A31515"/>
        </w:rPr>
        <w:t>"FullTrust"</w:t>
      </w:r>
      <w:r>
        <w:t>)]</w:t>
      </w:r>
    </w:p>
    <w:p w:rsidR="00316E14" w:rsidRDefault="00316E14" w:rsidP="004C2EAD">
      <w:pPr>
        <w:pStyle w:val="HTMLPreformatted"/>
      </w:pPr>
      <w:r>
        <w:rPr>
          <w:color w:val="0000FF"/>
        </w:rPr>
        <w:t>namespace</w:t>
      </w:r>
      <w:r>
        <w:t xml:space="preserve"> MyNamespace</w:t>
      </w:r>
    </w:p>
    <w:p w:rsidR="00316E14" w:rsidRDefault="00316E14" w:rsidP="004C2EAD">
      <w:pPr>
        <w:pStyle w:val="HTMLPreformatted"/>
      </w:pPr>
      <w:r>
        <w:t>{</w:t>
      </w:r>
    </w:p>
    <w:p w:rsidR="00316E14" w:rsidRDefault="00316E14" w:rsidP="004C2EAD">
      <w:pPr>
        <w:pStyle w:val="HTMLPreformatted"/>
      </w:pPr>
      <w:r>
        <w:t xml:space="preserve">   </w:t>
      </w:r>
      <w:r>
        <w:rPr>
          <w:color w:val="0000FF"/>
        </w:rPr>
        <w:t>using</w:t>
      </w:r>
      <w:r>
        <w:t xml:space="preserve"> System;</w:t>
      </w:r>
    </w:p>
    <w:p w:rsidR="00316E14" w:rsidRDefault="00316E14" w:rsidP="004C2EAD">
      <w:pPr>
        <w:pStyle w:val="HTMLPreformatted"/>
      </w:pPr>
      <w:r>
        <w:t xml:space="preserve">   </w:t>
      </w:r>
      <w:r>
        <w:rPr>
          <w:color w:val="0000FF"/>
        </w:rPr>
        <w:t>using</w:t>
      </w:r>
      <w:r>
        <w:t xml:space="preserve"> System.Runtime.InteropServices;</w:t>
      </w:r>
    </w:p>
    <w:p w:rsidR="00316E14" w:rsidRDefault="00316E14" w:rsidP="004C2EAD">
      <w:pPr>
        <w:pStyle w:val="HTMLPreformatted"/>
      </w:pPr>
      <w:r>
        <w:t xml:space="preserve">   </w:t>
      </w:r>
    </w:p>
    <w:p w:rsidR="00316E14" w:rsidRDefault="00316E14"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p>
    <w:p w:rsidR="00316E14" w:rsidRDefault="00316E14" w:rsidP="004C2EAD">
      <w:pPr>
        <w:pStyle w:val="HTMLPreformatted"/>
      </w:pPr>
      <w:r>
        <w:t xml:space="preserve">   {</w:t>
      </w:r>
    </w:p>
    <w:p w:rsidR="00316E14" w:rsidRDefault="00316E14"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316E14" w:rsidRDefault="00316E14" w:rsidP="004C2EAD">
      <w:pPr>
        <w:pStyle w:val="HTMLPreformatted"/>
      </w:pPr>
      <w:r>
        <w:t xml:space="preserve">      {</w:t>
      </w:r>
    </w:p>
    <w:p w:rsidR="00316E14" w:rsidRDefault="00316E14" w:rsidP="004C2EAD">
      <w:pPr>
        <w:pStyle w:val="HTMLPreformatted"/>
      </w:pPr>
      <w:r>
        <w:t xml:space="preserve">      }</w:t>
      </w:r>
    </w:p>
    <w:p w:rsidR="00316E14" w:rsidRDefault="00316E14" w:rsidP="004C2EAD">
      <w:pPr>
        <w:pStyle w:val="HTMLPreformatted"/>
      </w:pPr>
      <w:r>
        <w:t xml:space="preserve">      </w:t>
      </w:r>
      <w:r>
        <w:rPr>
          <w:color w:val="0000FF"/>
        </w:rPr>
        <w:t>public</w:t>
      </w:r>
      <w:r>
        <w:t xml:space="preserve"> void MyMethod()</w:t>
      </w:r>
    </w:p>
    <w:p w:rsidR="00316E14" w:rsidRDefault="00316E14" w:rsidP="004C2EAD">
      <w:pPr>
        <w:pStyle w:val="HTMLPreformatted"/>
      </w:pPr>
      <w:r>
        <w:t xml:space="preserve">      {</w:t>
      </w:r>
    </w:p>
    <w:p w:rsidR="00316E14" w:rsidRDefault="00316E14" w:rsidP="004C2EAD">
      <w:pPr>
        <w:pStyle w:val="HTMLPreformatted"/>
      </w:pPr>
      <w:r>
        <w:t xml:space="preserve">      //Perform operations that require permissions here.</w:t>
      </w:r>
    </w:p>
    <w:p w:rsidR="00316E14" w:rsidRDefault="00316E14" w:rsidP="004C2EAD">
      <w:pPr>
        <w:pStyle w:val="HTMLPreformatted"/>
      </w:pPr>
      <w:r>
        <w:t xml:space="preserve">      }</w:t>
      </w:r>
    </w:p>
    <w:p w:rsidR="00316E14" w:rsidRDefault="00316E14" w:rsidP="004C2EAD">
      <w:pPr>
        <w:pStyle w:val="HTMLPreformatted"/>
      </w:pPr>
      <w:r>
        <w:t xml:space="preserve">   }</w:t>
      </w:r>
    </w:p>
    <w:p w:rsidR="00316E14" w:rsidRDefault="00316E14" w:rsidP="004C2EAD">
      <w:pPr>
        <w:pStyle w:val="HTMLPreformatted"/>
      </w:pPr>
      <w:r>
        <w:t>}</w:t>
      </w:r>
    </w:p>
    <w:p w:rsidR="00316E14" w:rsidRDefault="00316E14" w:rsidP="004C2EAD">
      <w:r>
        <w:t>See Also</w:t>
      </w:r>
    </w:p>
    <w:p w:rsidR="00316E14" w:rsidRDefault="00E83885" w:rsidP="004C2EAD">
      <w:pPr>
        <w:pStyle w:val="NormalWeb"/>
        <w:rPr>
          <w:rFonts w:ascii="Segoe UI" w:hAnsi="Segoe UI" w:cs="Segoe UI"/>
          <w:color w:val="2A2A2A"/>
          <w:sz w:val="20"/>
          <w:szCs w:val="20"/>
        </w:rPr>
      </w:pPr>
      <w:hyperlink r:id="rId804" w:history="1">
        <w:r w:rsidR="00316E14">
          <w:rPr>
            <w:rStyle w:val="Hyperlink"/>
            <w:rFonts w:ascii="Segoe UI" w:eastAsiaTheme="majorEastAsia" w:hAnsi="Segoe UI" w:cs="Segoe UI"/>
            <w:color w:val="03697A"/>
            <w:sz w:val="20"/>
            <w:szCs w:val="20"/>
          </w:rPr>
          <w:t>Extending Metadata Using Attributes</w:t>
        </w:r>
      </w:hyperlink>
      <w:r w:rsidR="00316E14">
        <w:rPr>
          <w:rStyle w:val="apple-converted-space"/>
          <w:rFonts w:ascii="Segoe UI" w:hAnsi="Segoe UI" w:cs="Segoe UI"/>
          <w:color w:val="2A2A2A"/>
          <w:sz w:val="20"/>
          <w:szCs w:val="20"/>
        </w:rPr>
        <w:t> </w:t>
      </w:r>
      <w:r w:rsidR="00316E14">
        <w:rPr>
          <w:rFonts w:ascii="Segoe UI" w:hAnsi="Segoe UI" w:cs="Segoe UI"/>
          <w:color w:val="2A2A2A"/>
          <w:sz w:val="20"/>
          <w:szCs w:val="20"/>
        </w:rPr>
        <w:t>|</w:t>
      </w:r>
      <w:r w:rsidR="00316E14">
        <w:rPr>
          <w:rStyle w:val="apple-converted-space"/>
          <w:rFonts w:ascii="Segoe UI" w:hAnsi="Segoe UI" w:cs="Segoe UI"/>
          <w:color w:val="2A2A2A"/>
          <w:sz w:val="20"/>
          <w:szCs w:val="20"/>
        </w:rPr>
        <w:t> </w:t>
      </w:r>
      <w:hyperlink r:id="rId805" w:history="1">
        <w:r w:rsidR="00316E14">
          <w:rPr>
            <w:rStyle w:val="Hyperlink"/>
            <w:rFonts w:ascii="Segoe UI" w:eastAsiaTheme="majorEastAsia" w:hAnsi="Segoe UI" w:cs="Segoe UI"/>
            <w:color w:val="03697A"/>
            <w:sz w:val="20"/>
            <w:szCs w:val="20"/>
          </w:rPr>
          <w:t>Requesting Permissions</w:t>
        </w:r>
      </w:hyperlink>
      <w:r w:rsidR="00316E14">
        <w:rPr>
          <w:rStyle w:val="apple-converted-space"/>
          <w:rFonts w:ascii="Segoe UI" w:hAnsi="Segoe UI" w:cs="Segoe UI"/>
          <w:color w:val="2A2A2A"/>
          <w:sz w:val="20"/>
          <w:szCs w:val="20"/>
        </w:rPr>
        <w:t> </w:t>
      </w:r>
      <w:r w:rsidR="00316E14">
        <w:rPr>
          <w:rFonts w:ascii="Segoe UI" w:hAnsi="Segoe UI" w:cs="Segoe UI"/>
          <w:color w:val="2A2A2A"/>
          <w:sz w:val="20"/>
          <w:szCs w:val="20"/>
        </w:rPr>
        <w:t>|</w:t>
      </w:r>
      <w:r w:rsidR="00316E14">
        <w:rPr>
          <w:rStyle w:val="apple-converted-space"/>
          <w:rFonts w:ascii="Segoe UI" w:hAnsi="Segoe UI" w:cs="Segoe UI"/>
          <w:color w:val="2A2A2A"/>
          <w:sz w:val="20"/>
          <w:szCs w:val="20"/>
        </w:rPr>
        <w:t> </w:t>
      </w:r>
      <w:hyperlink r:id="rId806" w:history="1">
        <w:r w:rsidR="00316E14">
          <w:rPr>
            <w:rStyle w:val="Hyperlink"/>
            <w:rFonts w:ascii="Segoe UI" w:eastAsiaTheme="majorEastAsia" w:hAnsi="Segoe UI" w:cs="Segoe UI"/>
            <w:color w:val="03697A"/>
            <w:sz w:val="20"/>
            <w:szCs w:val="20"/>
          </w:rPr>
          <w:t>Code Access Security</w:t>
        </w:r>
      </w:hyperlink>
    </w:p>
    <w:p w:rsidR="00321EFE" w:rsidRDefault="00321EFE" w:rsidP="004C2EAD"/>
    <w:p w:rsidR="00321EFE" w:rsidRDefault="00321EFE" w:rsidP="004C2EAD">
      <w:pPr>
        <w:pStyle w:val="Heading5"/>
      </w:pPr>
      <w:bookmarkStart w:id="136" w:name="_Toc426471918"/>
      <w:bookmarkStart w:id="137" w:name="_Toc426562538"/>
      <w:r>
        <w:t>Requesting XML-Encoded Permissions</w:t>
      </w:r>
      <w:bookmarkEnd w:id="136"/>
      <w:bookmarkEnd w:id="137"/>
    </w:p>
    <w:p w:rsidR="00321EFE" w:rsidRDefault="00321EFE"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4.0</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21EFE" w:rsidRPr="00321EFE" w:rsidTr="00321EF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21EFE" w:rsidRPr="00321EFE" w:rsidRDefault="00321EFE" w:rsidP="004C2EAD">
            <w:r>
              <w:rPr>
                <w:noProof/>
              </w:rPr>
              <w:drawing>
                <wp:inline distT="0" distB="0" distL="0" distR="0" wp14:anchorId="47B48BBB" wp14:editId="7461510F">
                  <wp:extent cx="10795" cy="10795"/>
                  <wp:effectExtent l="0" t="0" r="0" b="0"/>
                  <wp:docPr id="66" name="Picture 6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21EFE">
              <w:t>Important</w:t>
            </w:r>
          </w:p>
        </w:tc>
      </w:tr>
      <w:tr w:rsidR="00321EFE" w:rsidRPr="00321EFE" w:rsidTr="00321EF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21EFE" w:rsidRPr="00321EFE" w:rsidRDefault="00321EFE" w:rsidP="004C2EAD">
            <w:pPr>
              <w:rPr>
                <w:rFonts w:ascii="Times New Roman" w:eastAsia="Times New Roman" w:hAnsi="Times New Roman" w:cs="Times New Roman"/>
                <w:color w:val="2A2A2A"/>
              </w:rPr>
            </w:pPr>
            <w:r w:rsidRPr="00321EFE">
              <w:rPr>
                <w:rFonts w:ascii="Times New Roman" w:eastAsia="Times New Roman" w:hAnsi="Times New Roman" w:cs="Times New Roman"/>
                <w:color w:val="2A2A2A"/>
              </w:rPr>
              <w:t>In the .NET Framework version 4, runtime support has been removed for the </w:t>
            </w:r>
            <w:hyperlink r:id="rId807" w:history="1">
              <w:r w:rsidRPr="00321EFE">
                <w:rPr>
                  <w:rFonts w:ascii="Times New Roman" w:eastAsia="Times New Roman" w:hAnsi="Times New Roman" w:cs="Times New Roman"/>
                  <w:color w:val="03697A"/>
                </w:rPr>
                <w:t>RequestMinimum</w:t>
              </w:r>
            </w:hyperlink>
            <w:r w:rsidRPr="00321EFE">
              <w:rPr>
                <w:rFonts w:ascii="Times New Roman" w:eastAsia="Times New Roman" w:hAnsi="Times New Roman" w:cs="Times New Roman"/>
                <w:color w:val="2A2A2A"/>
              </w:rPr>
              <w:t>, </w:t>
            </w:r>
            <w:hyperlink r:id="rId808" w:history="1">
              <w:r w:rsidRPr="00321EFE">
                <w:rPr>
                  <w:rFonts w:ascii="Times New Roman" w:eastAsia="Times New Roman" w:hAnsi="Times New Roman" w:cs="Times New Roman"/>
                  <w:color w:val="03697A"/>
                </w:rPr>
                <w:t>RequestOptional</w:t>
              </w:r>
            </w:hyperlink>
            <w:r w:rsidRPr="00321EFE">
              <w:rPr>
                <w:rFonts w:ascii="Times New Roman" w:eastAsia="Times New Roman" w:hAnsi="Times New Roman" w:cs="Times New Roman"/>
                <w:color w:val="2A2A2A"/>
              </w:rPr>
              <w:t>, and </w:t>
            </w:r>
            <w:hyperlink r:id="rId809" w:history="1">
              <w:r w:rsidRPr="00321EFE">
                <w:rPr>
                  <w:rFonts w:ascii="Times New Roman" w:eastAsia="Times New Roman" w:hAnsi="Times New Roman" w:cs="Times New Roman"/>
                  <w:color w:val="03697A"/>
                </w:rPr>
                <w:t>RequestRefuse</w:t>
              </w:r>
            </w:hyperlink>
            <w:r w:rsidRPr="00321EFE">
              <w:rPr>
                <w:rFonts w:ascii="Times New Roman" w:eastAsia="Times New Roman" w:hAnsi="Times New Roman" w:cs="Times New Roman"/>
                <w:color w:val="2A2A2A"/>
              </w:rPr>
              <w:t>permission requests. This topic does not apply to code that is based on the .NET Framework 4 or later. For more information about this and other changes, see </w:t>
            </w:r>
            <w:hyperlink r:id="rId810" w:history="1">
              <w:r w:rsidRPr="00321EFE">
                <w:rPr>
                  <w:rFonts w:ascii="Times New Roman" w:eastAsia="Times New Roman" w:hAnsi="Times New Roman" w:cs="Times New Roman"/>
                  <w:color w:val="03697A"/>
                </w:rPr>
                <w:t>Security Changes in the .NET Framework 4</w:t>
              </w:r>
            </w:hyperlink>
            <w:r w:rsidRPr="00321EFE">
              <w:rPr>
                <w:rFonts w:ascii="Times New Roman" w:eastAsia="Times New Roman" w:hAnsi="Times New Roman" w:cs="Times New Roman"/>
                <w:color w:val="2A2A2A"/>
              </w:rPr>
              <w:t>.</w:t>
            </w:r>
          </w:p>
        </w:tc>
      </w:tr>
    </w:tbl>
    <w:p w:rsidR="00321EFE" w:rsidRDefault="00321EFE" w:rsidP="004C2EAD"/>
    <w:p w:rsidR="00321EFE" w:rsidRDefault="00321EFE" w:rsidP="004C2EAD">
      <w:pPr>
        <w:pStyle w:val="NormalWeb"/>
      </w:pPr>
      <w:r>
        <w:t>If you need to request a custom permission set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RequestOptional</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t xml:space="preserve">), you can use an XML representation of the desired permission set in one of two ways: either you can pass a string that contains the actual XML-encoded permission set or </w:t>
      </w:r>
      <w:r>
        <w:lastRenderedPageBreak/>
        <w:t>you can provide the location of an XML file containing the encoded permission set. The following example uses XML with the</w:t>
      </w:r>
      <w:r>
        <w:rPr>
          <w:rStyle w:val="apple-converted-space"/>
          <w:rFonts w:ascii="Segoe UI" w:hAnsi="Segoe UI" w:cs="Segoe UI"/>
          <w:color w:val="2A2A2A"/>
          <w:sz w:val="20"/>
          <w:szCs w:val="20"/>
        </w:rPr>
        <w:t> </w:t>
      </w:r>
      <w:hyperlink r:id="rId811" w:history="1">
        <w:r>
          <w:rPr>
            <w:rStyle w:val="Hyperlink"/>
            <w:rFonts w:ascii="Segoe UI" w:eastAsiaTheme="majorEastAsia" w:hAnsi="Segoe UI" w:cs="Segoe UI"/>
            <w:color w:val="03697A"/>
            <w:sz w:val="20"/>
            <w:szCs w:val="20"/>
          </w:rPr>
          <w:t>PermissionSetAttribute</w:t>
        </w:r>
      </w:hyperlink>
      <w:r>
        <w:t>. The XML flag is a string containing an XML-encoded permission set, which in this case represents an unrestricted</w:t>
      </w:r>
      <w:r>
        <w:rPr>
          <w:rStyle w:val="Strong"/>
          <w:rFonts w:ascii="Segoe UI" w:hAnsi="Segoe UI" w:cs="Segoe UI"/>
          <w:color w:val="2A2A2A"/>
          <w:sz w:val="20"/>
          <w:szCs w:val="20"/>
        </w:rPr>
        <w:t>UIPermission</w:t>
      </w:r>
      <w:r>
        <w:rPr>
          <w:rStyle w:val="apple-converted-space"/>
          <w:rFonts w:ascii="Segoe UI" w:hAnsi="Segoe UI" w:cs="Segoe UI"/>
          <w:b/>
          <w:bCs/>
          <w:color w:val="2A2A2A"/>
          <w:sz w:val="20"/>
          <w:szCs w:val="20"/>
        </w:rPr>
        <w:t> </w:t>
      </w:r>
      <w:r>
        <w:t>and an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t>.</w:t>
      </w:r>
    </w:p>
    <w:p w:rsidR="00321EFE" w:rsidRDefault="00321EFE" w:rsidP="004C2EAD">
      <w:pPr>
        <w:pStyle w:val="HTMLPreformatted"/>
      </w:pPr>
    </w:p>
    <w:p w:rsidR="00321EFE" w:rsidRDefault="00321EFE" w:rsidP="004C2EAD">
      <w:pPr>
        <w:pStyle w:val="HTMLPreformatted"/>
      </w:pPr>
      <w:r>
        <w:t>[C#]</w:t>
      </w:r>
    </w:p>
    <w:p w:rsidR="00321EFE" w:rsidRDefault="00321EFE" w:rsidP="004C2EAD">
      <w:pPr>
        <w:pStyle w:val="HTMLPreformatted"/>
      </w:pPr>
      <w:r>
        <w:t xml:space="preserve">//The attribute </w:t>
      </w:r>
      <w:r>
        <w:rPr>
          <w:color w:val="0000FF"/>
        </w:rPr>
        <w:t>is</w:t>
      </w:r>
      <w:r>
        <w:t xml:space="preserve"> placed at the </w:t>
      </w:r>
      <w:r>
        <w:rPr>
          <w:color w:val="0000FF"/>
        </w:rPr>
        <w:t>assembly</w:t>
      </w:r>
      <w:r>
        <w:t xml:space="preserve"> level.</w:t>
      </w:r>
    </w:p>
    <w:p w:rsidR="00321EFE" w:rsidRDefault="00321EFE" w:rsidP="004C2EAD">
      <w:pPr>
        <w:pStyle w:val="HTMLPreformatted"/>
      </w:pPr>
      <w:r>
        <w:rPr>
          <w:color w:val="0000FF"/>
        </w:rPr>
        <w:t>using</w:t>
      </w:r>
      <w:r>
        <w:t xml:space="preserve"> System.Security.Permissions;</w:t>
      </w:r>
    </w:p>
    <w:p w:rsidR="00321EFE" w:rsidRDefault="00321EFE" w:rsidP="004C2EAD">
      <w:pPr>
        <w:pStyle w:val="HTMLPreformatted"/>
      </w:pPr>
      <w:r>
        <w:t>[</w:t>
      </w:r>
      <w:r>
        <w:rPr>
          <w:color w:val="0000FF"/>
        </w:rPr>
        <w:t>assembly</w:t>
      </w:r>
      <w:r>
        <w:t>:PermissionSetAttribute(SecurityAction.RequestMinimum, XML=</w:t>
      </w:r>
      <w:r>
        <w:rPr>
          <w:color w:val="A31515"/>
        </w:rPr>
        <w:t>"&lt;PermissionSet class=\"</w:t>
      </w:r>
      <w:r>
        <w:t>System.Security.PermissionSet\</w:t>
      </w:r>
      <w:r>
        <w:rPr>
          <w:color w:val="A31515"/>
        </w:rPr>
        <w:t>" version=\"</w:t>
      </w:r>
      <w:r>
        <w:t>1\</w:t>
      </w:r>
      <w:r>
        <w:rPr>
          <w:color w:val="A31515"/>
        </w:rPr>
        <w:t>"&gt;&lt;Permission class=\"</w:t>
      </w:r>
      <w:r>
        <w:t>System.Security.Permissions.UIPermission, mscorlib\</w:t>
      </w:r>
      <w:r>
        <w:rPr>
          <w:color w:val="A31515"/>
        </w:rPr>
        <w:t>" version=\"</w:t>
      </w:r>
      <w:r>
        <w:t>1\</w:t>
      </w:r>
      <w:r>
        <w:rPr>
          <w:color w:val="A31515"/>
        </w:rPr>
        <w:t>"&gt;&lt;AllWindows/&gt;&lt;/Permission&gt;&lt;Permission class=\"</w:t>
      </w:r>
      <w:r>
        <w:t>System.Security.Permissions.RegistryPermission, mscorlib\</w:t>
      </w:r>
      <w:r>
        <w:rPr>
          <w:color w:val="A31515"/>
        </w:rPr>
        <w:t>" version=\"</w:t>
      </w:r>
      <w:r>
        <w:t>1\</w:t>
      </w:r>
      <w:r>
        <w:rPr>
          <w:color w:val="A31515"/>
        </w:rPr>
        <w:t>"&gt;&lt;Unrestricted/&gt;&lt;/Permission&gt;&lt;/PermissionSet&gt;"</w:t>
      </w:r>
      <w:r>
        <w:t>)]</w:t>
      </w:r>
    </w:p>
    <w:p w:rsidR="00321EFE" w:rsidRDefault="00321EFE" w:rsidP="004C2EAD">
      <w:pPr>
        <w:pStyle w:val="HTMLPreformatted"/>
      </w:pPr>
      <w:r>
        <w:rPr>
          <w:color w:val="0000FF"/>
        </w:rPr>
        <w:t>namespace</w:t>
      </w:r>
      <w:r>
        <w:t xml:space="preserve"> MyNamespace </w:t>
      </w:r>
    </w:p>
    <w:p w:rsidR="00321EFE" w:rsidRDefault="00321EFE" w:rsidP="004C2EAD">
      <w:pPr>
        <w:pStyle w:val="HTMLPreformatted"/>
      </w:pPr>
      <w:r>
        <w:t>{</w:t>
      </w:r>
    </w:p>
    <w:p w:rsidR="00321EFE" w:rsidRDefault="00321EFE" w:rsidP="004C2EAD">
      <w:pPr>
        <w:pStyle w:val="HTMLPreformatted"/>
      </w:pPr>
      <w:r>
        <w:t xml:space="preserve">   </w:t>
      </w:r>
      <w:r>
        <w:rPr>
          <w:color w:val="0000FF"/>
        </w:rPr>
        <w:t>using</w:t>
      </w:r>
      <w:r>
        <w:t xml:space="preserve"> System;</w:t>
      </w:r>
    </w:p>
    <w:p w:rsidR="00321EFE" w:rsidRDefault="00321EFE" w:rsidP="004C2EAD">
      <w:pPr>
        <w:pStyle w:val="HTMLPreformatted"/>
      </w:pPr>
      <w:r>
        <w:t xml:space="preserve">   </w:t>
      </w:r>
      <w:r>
        <w:rPr>
          <w:color w:val="0000FF"/>
        </w:rPr>
        <w:t>using</w:t>
      </w:r>
      <w:r>
        <w:t xml:space="preserve"> System.Runtime.InteropServices;</w:t>
      </w:r>
    </w:p>
    <w:p w:rsidR="00321EFE" w:rsidRDefault="00321EFE"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rPr>
          <w:color w:val="000000"/>
        </w:rPr>
      </w:pPr>
      <w:r>
        <w:rPr>
          <w:color w:val="000000"/>
        </w:rPr>
        <w:t xml:space="preserve">      </w:t>
      </w:r>
      <w:r>
        <w:t>public</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r>
        <w:rPr>
          <w:color w:val="0000FF"/>
        </w:rPr>
        <w:t>public</w:t>
      </w:r>
      <w:r>
        <w:t xml:space="preserve"> void MyMethod() </w:t>
      </w:r>
    </w:p>
    <w:p w:rsidR="00321EFE" w:rsidRDefault="00321EFE" w:rsidP="004C2EAD">
      <w:pPr>
        <w:pStyle w:val="HTMLPreformatted"/>
      </w:pPr>
      <w:r>
        <w:t xml:space="preserve">      {</w:t>
      </w:r>
    </w:p>
    <w:p w:rsidR="00321EFE" w:rsidRDefault="00321EFE" w:rsidP="004C2EAD">
      <w:pPr>
        <w:pStyle w:val="HTMLPreformatted"/>
      </w:pPr>
      <w:r>
        <w:t xml:space="preserve">        //Perform user </w:t>
      </w:r>
      <w:r>
        <w:rPr>
          <w:color w:val="0000FF"/>
        </w:rPr>
        <w:t>interface</w:t>
      </w:r>
      <w:r>
        <w:t xml:space="preserve"> operations here.</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w:t>
      </w:r>
    </w:p>
    <w:p w:rsidR="00321EFE" w:rsidRDefault="00321EFE" w:rsidP="004C2EAD">
      <w:pPr>
        <w:pStyle w:val="NormalWeb"/>
      </w:pPr>
      <w:r>
        <w:t>The following example shows a request for a custom permission set by providing the location and name of the file that contains the same XML-encoded permission set. If you do not specify the location of your XML file, the runtime looks for it in the same directory as the application.</w:t>
      </w:r>
    </w:p>
    <w:p w:rsidR="00321EFE" w:rsidRDefault="00321EFE" w:rsidP="004C2EAD">
      <w:r>
        <w:t>VB</w:t>
      </w:r>
    </w:p>
    <w:p w:rsidR="00321EFE" w:rsidRDefault="00321EFE" w:rsidP="004C2EAD">
      <w:pPr>
        <w:pStyle w:val="HTMLPreformatted"/>
      </w:pPr>
      <w:r>
        <w:rPr>
          <w:color w:val="0000FF"/>
        </w:rPr>
        <w:t>Imports</w:t>
      </w:r>
      <w:r>
        <w:t xml:space="preserve"> System</w:t>
      </w:r>
    </w:p>
    <w:p w:rsidR="00321EFE" w:rsidRDefault="00321EFE" w:rsidP="004C2EAD">
      <w:pPr>
        <w:pStyle w:val="HTMLPreformatted"/>
      </w:pPr>
      <w:r>
        <w:rPr>
          <w:color w:val="0000FF"/>
        </w:rPr>
        <w:t>Imports</w:t>
      </w:r>
      <w:r>
        <w:t xml:space="preserve"> System.Runtime.InteropServices</w:t>
      </w:r>
    </w:p>
    <w:p w:rsidR="00321EFE" w:rsidRDefault="00321EFE" w:rsidP="004C2EAD">
      <w:pPr>
        <w:pStyle w:val="HTMLPreformatted"/>
      </w:pPr>
      <w:r>
        <w:rPr>
          <w:color w:val="0000FF"/>
        </w:rPr>
        <w:t>Imports</w:t>
      </w:r>
      <w:r>
        <w:t xml:space="preserve"> System.Security.Permissions</w:t>
      </w:r>
    </w:p>
    <w:p w:rsidR="00321EFE" w:rsidRDefault="00321EFE" w:rsidP="004C2EAD">
      <w:pPr>
        <w:pStyle w:val="HTMLPreformatted"/>
        <w:rPr>
          <w:color w:val="000000"/>
        </w:rPr>
      </w:pPr>
      <w:r>
        <w:t>'The attribute is placed at the assembly level.</w:t>
      </w:r>
    </w:p>
    <w:p w:rsidR="00321EFE" w:rsidRDefault="00321EFE" w:rsidP="004C2EAD">
      <w:pPr>
        <w:pStyle w:val="HTMLPreformatted"/>
      </w:pPr>
      <w:r>
        <w:t xml:space="preserve">&lt;assembly: PermissionSetAttribute(SecurityAction.RequestMinimum, File := </w:t>
      </w:r>
      <w:r>
        <w:rPr>
          <w:color w:val="A31515"/>
        </w:rPr>
        <w:t>"pset.xml"</w:t>
      </w:r>
      <w:r>
        <w:t>)&gt;</w:t>
      </w:r>
    </w:p>
    <w:p w:rsidR="00321EFE" w:rsidRDefault="00321EFE" w:rsidP="004C2EAD">
      <w:pPr>
        <w:pStyle w:val="HTMLPreformatted"/>
      </w:pPr>
    </w:p>
    <w:p w:rsidR="00321EFE" w:rsidRDefault="00321EFE" w:rsidP="004C2EAD">
      <w:pPr>
        <w:pStyle w:val="HTMLPreformatted"/>
      </w:pPr>
      <w:r>
        <w:rPr>
          <w:color w:val="0000FF"/>
        </w:rPr>
        <w:t>Namespace</w:t>
      </w:r>
      <w:r>
        <w:t xml:space="preserve"> MyNamespace</w:t>
      </w:r>
    </w:p>
    <w:p w:rsidR="00321EFE" w:rsidRDefault="00321EFE" w:rsidP="004C2EAD">
      <w:pPr>
        <w:pStyle w:val="HTMLPreformatted"/>
      </w:pPr>
      <w:r>
        <w:t xml:space="preserve">   </w:t>
      </w:r>
      <w:r>
        <w:rPr>
          <w:color w:val="0000FF"/>
        </w:rPr>
        <w:t>Public</w:t>
      </w:r>
      <w:r>
        <w:t xml:space="preserve"> </w:t>
      </w:r>
      <w:r>
        <w:rPr>
          <w:color w:val="0000FF"/>
        </w:rPr>
        <w:t>Class</w:t>
      </w:r>
      <w:r>
        <w:t xml:space="preserve"> MyClass1</w:t>
      </w:r>
    </w:p>
    <w:p w:rsidR="00321EFE" w:rsidRDefault="00321EFE"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321EFE" w:rsidRDefault="00321EFE" w:rsidP="004C2EAD">
      <w:pPr>
        <w:pStyle w:val="HTMLPreformatted"/>
      </w:pPr>
      <w:r>
        <w:t xml:space="preserve">      </w:t>
      </w:r>
      <w:r>
        <w:rPr>
          <w:color w:val="0000FF"/>
        </w:rPr>
        <w:t>End</w:t>
      </w:r>
      <w:r>
        <w:t xml:space="preserve"> </w:t>
      </w:r>
      <w:r>
        <w:rPr>
          <w:color w:val="0000FF"/>
        </w:rPr>
        <w:t>Sub</w:t>
      </w:r>
      <w: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r>
        <w:rPr>
          <w:color w:val="0000FF"/>
        </w:rPr>
        <w:t>Public</w:t>
      </w:r>
      <w:r>
        <w:t xml:space="preserve"> </w:t>
      </w:r>
      <w:r>
        <w:rPr>
          <w:color w:val="0000FF"/>
        </w:rPr>
        <w:t>Sub</w:t>
      </w:r>
      <w:r>
        <w:t xml:space="preserve"> MyMethod()</w:t>
      </w:r>
    </w:p>
    <w:p w:rsidR="00321EFE" w:rsidRDefault="00321EFE" w:rsidP="004C2EAD">
      <w:pPr>
        <w:pStyle w:val="HTMLPreformatted"/>
        <w:rPr>
          <w:color w:val="000000"/>
        </w:rPr>
      </w:pPr>
      <w:r>
        <w:rPr>
          <w:color w:val="000000"/>
        </w:rPr>
        <w:t xml:space="preserve">         </w:t>
      </w:r>
      <w:r>
        <w:t>'Perform operations that require permissions here.</w:t>
      </w:r>
    </w:p>
    <w:p w:rsidR="00321EFE" w:rsidRDefault="00321EFE" w:rsidP="004C2EAD">
      <w:pPr>
        <w:pStyle w:val="HTMLPreformatted"/>
      </w:pPr>
      <w:r>
        <w:t xml:space="preserve">      </w:t>
      </w:r>
      <w:r>
        <w:rPr>
          <w:color w:val="0000FF"/>
        </w:rPr>
        <w:t>End</w:t>
      </w:r>
      <w:r>
        <w:t xml:space="preserve"> </w:t>
      </w:r>
      <w:r>
        <w:rPr>
          <w:color w:val="0000FF"/>
        </w:rPr>
        <w:t>Sub</w:t>
      </w:r>
    </w:p>
    <w:p w:rsidR="00321EFE" w:rsidRDefault="00321EFE" w:rsidP="004C2EAD">
      <w:pPr>
        <w:pStyle w:val="HTMLPreformatted"/>
        <w:rPr>
          <w:color w:val="000000"/>
        </w:rPr>
      </w:pPr>
      <w:r>
        <w:rPr>
          <w:color w:val="000000"/>
        </w:rPr>
        <w:t xml:space="preserve">   </w:t>
      </w:r>
      <w:r>
        <w:t>End</w:t>
      </w:r>
      <w:r>
        <w:rPr>
          <w:color w:val="000000"/>
        </w:rPr>
        <w:t xml:space="preserve"> </w:t>
      </w:r>
      <w:r>
        <w:t>Class</w:t>
      </w:r>
    </w:p>
    <w:p w:rsidR="00321EFE" w:rsidRDefault="00321EFE" w:rsidP="004C2EAD">
      <w:pPr>
        <w:pStyle w:val="HTMLPreformatted"/>
        <w:rPr>
          <w:color w:val="000000"/>
        </w:rPr>
      </w:pPr>
      <w:r>
        <w:t>End</w:t>
      </w:r>
      <w:r>
        <w:rPr>
          <w:color w:val="000000"/>
        </w:rPr>
        <w:t xml:space="preserve"> </w:t>
      </w:r>
      <w:r>
        <w:t>Namespace</w:t>
      </w:r>
    </w:p>
    <w:p w:rsidR="00321EFE" w:rsidRDefault="00321EFE" w:rsidP="004C2EAD">
      <w:pPr>
        <w:pStyle w:val="HTMLPreformatted"/>
      </w:pPr>
      <w:r>
        <w:lastRenderedPageBreak/>
        <w:t>[C#]</w:t>
      </w:r>
    </w:p>
    <w:p w:rsidR="00321EFE" w:rsidRDefault="00321EFE" w:rsidP="004C2EAD">
      <w:pPr>
        <w:pStyle w:val="HTMLPreformatted"/>
      </w:pPr>
      <w:r>
        <w:t xml:space="preserve">//The attribute </w:t>
      </w:r>
      <w:r>
        <w:rPr>
          <w:color w:val="0000FF"/>
        </w:rPr>
        <w:t>is</w:t>
      </w:r>
      <w:r>
        <w:t xml:space="preserve"> placed at the </w:t>
      </w:r>
      <w:r>
        <w:rPr>
          <w:color w:val="0000FF"/>
        </w:rPr>
        <w:t>assembly</w:t>
      </w:r>
      <w:r>
        <w:t xml:space="preserve"> level.</w:t>
      </w:r>
    </w:p>
    <w:p w:rsidR="00321EFE" w:rsidRDefault="00321EFE" w:rsidP="004C2EAD">
      <w:pPr>
        <w:pStyle w:val="HTMLPreformatted"/>
      </w:pPr>
      <w:r>
        <w:rPr>
          <w:color w:val="0000FF"/>
        </w:rPr>
        <w:t>using</w:t>
      </w:r>
      <w:r>
        <w:t xml:space="preserve"> System.Security.Permissions;</w:t>
      </w:r>
    </w:p>
    <w:p w:rsidR="00321EFE" w:rsidRDefault="00321EFE" w:rsidP="004C2EAD">
      <w:pPr>
        <w:pStyle w:val="HTMLPreformatted"/>
      </w:pPr>
      <w:r>
        <w:t>[</w:t>
      </w:r>
      <w:r>
        <w:rPr>
          <w:color w:val="0000FF"/>
        </w:rPr>
        <w:t>assembly</w:t>
      </w:r>
      <w:r>
        <w:t xml:space="preserve">:PermissionSetAttribute(SecurityAction.RequestMinimum, File = </w:t>
      </w:r>
      <w:r>
        <w:rPr>
          <w:color w:val="A31515"/>
        </w:rPr>
        <w:t>"pset.xml"</w:t>
      </w:r>
      <w:r>
        <w:t>)]</w:t>
      </w:r>
    </w:p>
    <w:p w:rsidR="00321EFE" w:rsidRDefault="00321EFE" w:rsidP="004C2EAD">
      <w:pPr>
        <w:pStyle w:val="HTMLPreformatted"/>
      </w:pPr>
      <w:r>
        <w:rPr>
          <w:color w:val="0000FF"/>
        </w:rPr>
        <w:t>namespace</w:t>
      </w:r>
      <w:r>
        <w:t xml:space="preserve"> MyNamespace </w:t>
      </w:r>
    </w:p>
    <w:p w:rsidR="00321EFE" w:rsidRDefault="00321EFE" w:rsidP="004C2EAD">
      <w:pPr>
        <w:pStyle w:val="HTMLPreformatted"/>
      </w:pPr>
      <w:r>
        <w:t>{</w:t>
      </w:r>
    </w:p>
    <w:p w:rsidR="00321EFE" w:rsidRDefault="00321EFE" w:rsidP="004C2EAD">
      <w:pPr>
        <w:pStyle w:val="HTMLPreformatted"/>
      </w:pPr>
      <w:r>
        <w:t xml:space="preserve">   </w:t>
      </w:r>
      <w:r>
        <w:rPr>
          <w:color w:val="0000FF"/>
        </w:rPr>
        <w:t>using</w:t>
      </w:r>
      <w:r>
        <w:t xml:space="preserve"> System;</w:t>
      </w:r>
    </w:p>
    <w:p w:rsidR="00321EFE" w:rsidRDefault="00321EFE" w:rsidP="004C2EAD">
      <w:pPr>
        <w:pStyle w:val="HTMLPreformatted"/>
      </w:pPr>
      <w:r>
        <w:t xml:space="preserve">   </w:t>
      </w:r>
      <w:r>
        <w:rPr>
          <w:color w:val="0000FF"/>
        </w:rPr>
        <w:t>using</w:t>
      </w:r>
      <w:r>
        <w:t xml:space="preserve"> System.Runtime.InteropServices;</w:t>
      </w:r>
    </w:p>
    <w:p w:rsidR="00321EFE" w:rsidRDefault="00321EFE" w:rsidP="004C2EAD">
      <w:pPr>
        <w:pStyle w:val="HTMLPreformatted"/>
      </w:pPr>
      <w:r>
        <w:t xml:space="preserve">   </w:t>
      </w:r>
    </w:p>
    <w:p w:rsidR="00321EFE" w:rsidRDefault="00321EFE"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rPr>
          <w:color w:val="000000"/>
        </w:rPr>
      </w:pPr>
      <w:r>
        <w:rPr>
          <w:color w:val="000000"/>
        </w:rPr>
        <w:t xml:space="preserve">      </w:t>
      </w:r>
      <w:r>
        <w:t>public</w:t>
      </w:r>
      <w:r>
        <w:rPr>
          <w:color w:val="000000"/>
        </w:rPr>
        <w:t xml:space="preserve"> </w:t>
      </w:r>
      <w:r>
        <w:t>MyClass</w:t>
      </w:r>
      <w:r>
        <w:rPr>
          <w:color w:val="000000"/>
        </w:rP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 xml:space="preserve">      </w:t>
      </w:r>
      <w:r>
        <w:rPr>
          <w:color w:val="0000FF"/>
        </w:rPr>
        <w:t>public</w:t>
      </w:r>
      <w:r>
        <w:t xml:space="preserve"> void MyMethod() </w:t>
      </w:r>
    </w:p>
    <w:p w:rsidR="00321EFE" w:rsidRDefault="00321EFE" w:rsidP="004C2EAD">
      <w:pPr>
        <w:pStyle w:val="HTMLPreformatted"/>
      </w:pPr>
      <w:r>
        <w:t xml:space="preserve">      {</w:t>
      </w:r>
    </w:p>
    <w:p w:rsidR="00321EFE" w:rsidRDefault="00321EFE" w:rsidP="004C2EAD">
      <w:pPr>
        <w:pStyle w:val="HTMLPreformatted"/>
      </w:pPr>
      <w:r>
        <w:t xml:space="preserve">          //Perform operations that require permissions here.</w:t>
      </w:r>
    </w:p>
    <w:p w:rsidR="00321EFE" w:rsidRDefault="00321EFE" w:rsidP="004C2EAD">
      <w:pPr>
        <w:pStyle w:val="HTMLPreformatted"/>
      </w:pPr>
      <w:r>
        <w:t xml:space="preserve">      }</w:t>
      </w:r>
    </w:p>
    <w:p w:rsidR="00321EFE" w:rsidRDefault="00321EFE" w:rsidP="004C2EAD">
      <w:pPr>
        <w:pStyle w:val="HTMLPreformatted"/>
      </w:pPr>
      <w:r>
        <w:t xml:space="preserve">   }</w:t>
      </w:r>
    </w:p>
    <w:p w:rsidR="00321EFE" w:rsidRDefault="00321EFE" w:rsidP="004C2EAD">
      <w:pPr>
        <w:pStyle w:val="HTMLPreformatted"/>
      </w:pPr>
      <w:r>
        <w:t>}</w:t>
      </w:r>
    </w:p>
    <w:p w:rsidR="00321EFE" w:rsidRDefault="00321EFE" w:rsidP="004C2EAD"/>
    <w:p w:rsidR="00321EFE" w:rsidRDefault="00321EFE" w:rsidP="004C2EAD">
      <w:r>
        <w:t>Creating an XML-Encoded Permission Set</w:t>
      </w:r>
    </w:p>
    <w:p w:rsidR="00321EFE" w:rsidRDefault="00321EFE" w:rsidP="004C2EAD">
      <w:pPr>
        <w:pStyle w:val="NormalWeb"/>
      </w:pPr>
      <w:r>
        <w:t>You can create an XML encoding of a permission set by creating an instance of the</w:t>
      </w:r>
      <w:r>
        <w:rPr>
          <w:rStyle w:val="apple-converted-space"/>
          <w:rFonts w:ascii="Segoe UI" w:hAnsi="Segoe UI" w:cs="Segoe UI"/>
          <w:color w:val="2A2A2A"/>
          <w:sz w:val="20"/>
          <w:szCs w:val="20"/>
        </w:rPr>
        <w:t> </w:t>
      </w:r>
      <w:hyperlink r:id="rId812"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t>object, adding instances of the permissions you want to the object, and then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method to return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object that represents the XML encoding or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ToString</w:t>
      </w:r>
      <w:r>
        <w:rPr>
          <w:rStyle w:val="apple-converted-space"/>
          <w:rFonts w:ascii="Segoe UI" w:hAnsi="Segoe UI" w:cs="Segoe UI"/>
          <w:color w:val="2A2A2A"/>
          <w:sz w:val="20"/>
          <w:szCs w:val="20"/>
        </w:rPr>
        <w:t> </w:t>
      </w:r>
      <w:r>
        <w:t>method to return a string representation of the XML encoding.</w:t>
      </w:r>
    </w:p>
    <w:p w:rsidR="00321EFE" w:rsidRDefault="00321EFE" w:rsidP="004C2EAD">
      <w:r>
        <w:t>See Also</w:t>
      </w:r>
    </w:p>
    <w:p w:rsidR="00321EFE" w:rsidRDefault="00E83885" w:rsidP="004C2EAD">
      <w:pPr>
        <w:pStyle w:val="NormalWeb"/>
        <w:rPr>
          <w:rFonts w:ascii="Segoe UI" w:hAnsi="Segoe UI" w:cs="Segoe UI"/>
          <w:color w:val="2A2A2A"/>
          <w:sz w:val="20"/>
          <w:szCs w:val="20"/>
        </w:rPr>
      </w:pPr>
      <w:hyperlink r:id="rId813" w:history="1">
        <w:r w:rsidR="00321EFE">
          <w:rPr>
            <w:rStyle w:val="Hyperlink"/>
            <w:rFonts w:ascii="Segoe UI" w:eastAsiaTheme="majorEastAsia" w:hAnsi="Segoe UI" w:cs="Segoe UI"/>
            <w:color w:val="03697A"/>
            <w:sz w:val="20"/>
            <w:szCs w:val="20"/>
          </w:rPr>
          <w:t>Requesting Permissions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4" w:history="1">
        <w:r w:rsidR="00321EFE">
          <w:rPr>
            <w:rStyle w:val="Hyperlink"/>
            <w:rFonts w:ascii="Segoe UI" w:eastAsiaTheme="majorEastAsia" w:hAnsi="Segoe UI" w:cs="Segoe UI"/>
            <w:color w:val="03697A"/>
            <w:sz w:val="20"/>
            <w:szCs w:val="20"/>
          </w:rPr>
          <w:t>PermissionSetAttribute Class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5" w:history="1">
        <w:r w:rsidR="00321EFE">
          <w:rPr>
            <w:rStyle w:val="Hyperlink"/>
            <w:rFonts w:ascii="Segoe UI" w:eastAsiaTheme="majorEastAsia" w:hAnsi="Segoe UI" w:cs="Segoe UI"/>
            <w:color w:val="03697A"/>
            <w:sz w:val="20"/>
            <w:szCs w:val="20"/>
          </w:rPr>
          <w:t>PermissionSet Class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6" w:history="1">
        <w:r w:rsidR="00321EFE">
          <w:rPr>
            <w:rStyle w:val="Hyperlink"/>
            <w:rFonts w:ascii="Segoe UI" w:eastAsiaTheme="majorEastAsia" w:hAnsi="Segoe UI" w:cs="Segoe UI"/>
            <w:color w:val="03697A"/>
            <w:sz w:val="20"/>
            <w:szCs w:val="20"/>
          </w:rPr>
          <w:t>Metadata and Self-Describing Components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7" w:history="1">
        <w:r w:rsidR="00321EFE">
          <w:rPr>
            <w:rStyle w:val="Hyperlink"/>
            <w:rFonts w:ascii="Segoe UI" w:eastAsiaTheme="majorEastAsia" w:hAnsi="Segoe UI" w:cs="Segoe UI"/>
            <w:color w:val="03697A"/>
            <w:sz w:val="20"/>
            <w:szCs w:val="20"/>
          </w:rPr>
          <w:t>Extending Metadata Using Attributes</w:t>
        </w:r>
      </w:hyperlink>
      <w:r w:rsidR="00321EFE">
        <w:rPr>
          <w:rStyle w:val="apple-converted-space"/>
          <w:rFonts w:ascii="Segoe UI" w:hAnsi="Segoe UI" w:cs="Segoe UI"/>
          <w:color w:val="2A2A2A"/>
          <w:sz w:val="20"/>
          <w:szCs w:val="20"/>
        </w:rPr>
        <w:t> </w:t>
      </w:r>
      <w:r w:rsidR="00321EFE">
        <w:rPr>
          <w:rFonts w:ascii="Segoe UI" w:hAnsi="Segoe UI" w:cs="Segoe UI"/>
          <w:color w:val="2A2A2A"/>
          <w:sz w:val="20"/>
          <w:szCs w:val="20"/>
        </w:rPr>
        <w:t>|</w:t>
      </w:r>
      <w:r w:rsidR="00321EFE">
        <w:rPr>
          <w:rStyle w:val="apple-converted-space"/>
          <w:rFonts w:ascii="Segoe UI" w:hAnsi="Segoe UI" w:cs="Segoe UI"/>
          <w:color w:val="2A2A2A"/>
          <w:sz w:val="20"/>
          <w:szCs w:val="20"/>
        </w:rPr>
        <w:t> </w:t>
      </w:r>
      <w:hyperlink r:id="rId818" w:history="1">
        <w:r w:rsidR="00321EFE">
          <w:rPr>
            <w:rStyle w:val="Hyperlink"/>
            <w:rFonts w:ascii="Segoe UI" w:eastAsiaTheme="majorEastAsia" w:hAnsi="Segoe UI" w:cs="Segoe UI"/>
            <w:color w:val="03697A"/>
            <w:sz w:val="20"/>
            <w:szCs w:val="20"/>
          </w:rPr>
          <w:t>Code Access Security</w:t>
        </w:r>
      </w:hyperlink>
    </w:p>
    <w:p w:rsidR="00522E0A" w:rsidRDefault="00522E0A" w:rsidP="004C2EAD">
      <w:pPr>
        <w:pStyle w:val="Heading4"/>
      </w:pPr>
      <w:bookmarkStart w:id="138" w:name="_Toc426471919"/>
      <w:bookmarkStart w:id="139" w:name="_Toc426562539"/>
      <w:r>
        <w:t>Using Secure Class Libraries</w:t>
      </w:r>
      <w:bookmarkEnd w:id="138"/>
      <w:bookmarkEnd w:id="139"/>
    </w:p>
    <w:p w:rsidR="00522E0A" w:rsidRDefault="00522E0A" w:rsidP="004C2EAD">
      <w:r>
        <w:rPr>
          <w:rStyle w:val="Strong"/>
          <w:rFonts w:ascii="Segoe UI" w:hAnsi="Segoe UI" w:cs="Segoe UI"/>
          <w:color w:val="5D5D5D"/>
          <w:sz w:val="20"/>
          <w:szCs w:val="20"/>
        </w:rPr>
        <w:t>.NET Framework 1.1, 2.0, 3.0, 3.5</w:t>
      </w:r>
      <w:r w:rsidR="00AA673F">
        <w:rPr>
          <w:rStyle w:val="Strong"/>
          <w:rFonts w:ascii="Segoe UI" w:hAnsi="Segoe UI" w:cs="Segoe UI"/>
          <w:color w:val="5D5D5D"/>
          <w:sz w:val="20"/>
          <w:szCs w:val="20"/>
        </w:rPr>
        <w:t>, 4</w:t>
      </w:r>
    </w:p>
    <w:p w:rsidR="00522E0A" w:rsidRDefault="00522E0A" w:rsidP="004C2EAD">
      <w:pPr>
        <w:pStyle w:val="NormalWeb"/>
      </w:pPr>
      <w:r>
        <w:t>A secure library is a class library that uses security demands to ensure that the library's callers have permission to access the resources that the library exposes. For example, a secure class library might have a method for creating files that would demand that its callers have permissions to create files. The .NET Framework comprises secure class libraries.</w:t>
      </w:r>
    </w:p>
    <w:p w:rsidR="008D6ADB" w:rsidRDefault="008D6ADB" w:rsidP="004C2EAD">
      <w:pPr>
        <w:pStyle w:val="NormalWeb"/>
      </w:pPr>
    </w:p>
    <w:p w:rsidR="00522E0A" w:rsidRDefault="00522E0A" w:rsidP="004C2EAD">
      <w:pPr>
        <w:pStyle w:val="NormalWeb"/>
      </w:pPr>
      <w:r>
        <w:t xml:space="preserve">If your code requests and is granted the permissions required by the class library, it will be allowed to access the library and the resource will be protected from unauthorized access; if your code does not have the appropriate permissions, it will not be allowed to access the class library, </w:t>
      </w:r>
      <w:r>
        <w:lastRenderedPageBreak/>
        <w:t>and malicious code will not be able to use your code to indirectly access the resource. Even if your code has permission to access a library, it will not be allowed to run if code that calls your code does not also have permission to access the library.</w:t>
      </w:r>
    </w:p>
    <w:p w:rsidR="008D6ADB" w:rsidRDefault="008D6ADB" w:rsidP="004C2EAD">
      <w:pPr>
        <w:pStyle w:val="NormalWeb"/>
      </w:pPr>
    </w:p>
    <w:p w:rsidR="00522E0A" w:rsidRDefault="00522E0A" w:rsidP="004C2EAD">
      <w:pPr>
        <w:pStyle w:val="NormalWeb"/>
      </w:pPr>
      <w:r>
        <w:t>Code access security does not eliminate the possibility of human error in writing code; however, if applications use secure class libraries to access protected resources, the security risk for application code is decreased because class libraries are closely scrutinized for potential security problems.</w:t>
      </w:r>
    </w:p>
    <w:p w:rsidR="008D6ADB" w:rsidRDefault="008D6ADB" w:rsidP="004C2EAD"/>
    <w:p w:rsidR="00522E0A" w:rsidRDefault="00522E0A" w:rsidP="004C2EAD">
      <w:r>
        <w:t>See Also</w:t>
      </w:r>
    </w:p>
    <w:p w:rsidR="00522E0A" w:rsidRDefault="00E83885" w:rsidP="004C2EAD">
      <w:pPr>
        <w:pStyle w:val="NormalWeb"/>
        <w:rPr>
          <w:rFonts w:ascii="Segoe UI" w:hAnsi="Segoe UI" w:cs="Segoe UI"/>
          <w:color w:val="2A2A2A"/>
          <w:sz w:val="20"/>
          <w:szCs w:val="20"/>
        </w:rPr>
      </w:pPr>
      <w:hyperlink r:id="rId819" w:history="1">
        <w:r w:rsidR="00522E0A">
          <w:rPr>
            <w:rStyle w:val="Hyperlink"/>
            <w:rFonts w:ascii="Segoe UI" w:eastAsiaTheme="majorEastAsia" w:hAnsi="Segoe UI" w:cs="Segoe UI"/>
            <w:color w:val="03697A"/>
            <w:sz w:val="20"/>
            <w:szCs w:val="20"/>
          </w:rPr>
          <w:t>Code Access Security</w:t>
        </w:r>
      </w:hyperlink>
      <w:r w:rsidR="00522E0A">
        <w:rPr>
          <w:rStyle w:val="apple-converted-space"/>
          <w:rFonts w:ascii="Segoe UI" w:hAnsi="Segoe UI" w:cs="Segoe UI"/>
          <w:color w:val="2A2A2A"/>
          <w:sz w:val="20"/>
          <w:szCs w:val="20"/>
        </w:rPr>
        <w:t> </w:t>
      </w:r>
      <w:r w:rsidR="00522E0A">
        <w:rPr>
          <w:rFonts w:ascii="Segoe UI" w:hAnsi="Segoe UI" w:cs="Segoe UI"/>
          <w:color w:val="2A2A2A"/>
          <w:sz w:val="20"/>
          <w:szCs w:val="20"/>
        </w:rPr>
        <w:t>|</w:t>
      </w:r>
      <w:r w:rsidR="00522E0A">
        <w:rPr>
          <w:rStyle w:val="apple-converted-space"/>
          <w:rFonts w:ascii="Segoe UI" w:hAnsi="Segoe UI" w:cs="Segoe UI"/>
          <w:color w:val="2A2A2A"/>
          <w:sz w:val="20"/>
          <w:szCs w:val="20"/>
        </w:rPr>
        <w:t> </w:t>
      </w:r>
      <w:hyperlink r:id="rId820" w:history="1">
        <w:r w:rsidR="00522E0A">
          <w:rPr>
            <w:rStyle w:val="Hyperlink"/>
            <w:rFonts w:ascii="Segoe UI" w:eastAsiaTheme="majorEastAsia" w:hAnsi="Segoe UI" w:cs="Segoe UI"/>
            <w:color w:val="03697A"/>
            <w:sz w:val="20"/>
            <w:szCs w:val="20"/>
          </w:rPr>
          <w:t>Code Access Security Basics</w:t>
        </w:r>
      </w:hyperlink>
    </w:p>
    <w:p w:rsidR="008D6ADB" w:rsidRDefault="008D6ADB" w:rsidP="004C2EAD">
      <w:pPr>
        <w:pStyle w:val="Heading4"/>
      </w:pPr>
      <w:bookmarkStart w:id="140" w:name="_Toc426471920"/>
      <w:bookmarkStart w:id="141" w:name="_Toc426562540"/>
      <w:r>
        <w:t>Using Managed Wrapper Classes</w:t>
      </w:r>
      <w:bookmarkEnd w:id="140"/>
      <w:bookmarkEnd w:id="141"/>
    </w:p>
    <w:p w:rsidR="008D6ADB" w:rsidRDefault="008D6ADB" w:rsidP="004C2EAD">
      <w:r>
        <w:rPr>
          <w:rStyle w:val="Strong"/>
          <w:rFonts w:ascii="Segoe UI" w:hAnsi="Segoe UI" w:cs="Segoe UI"/>
          <w:color w:val="5D5D5D"/>
          <w:sz w:val="20"/>
          <w:szCs w:val="20"/>
        </w:rPr>
        <w:t>.NET Framework 1.1, 2.0, 3.0, 3.5, 4.0</w:t>
      </w:r>
    </w:p>
    <w:p w:rsidR="008D6ADB" w:rsidRDefault="008D6ADB" w:rsidP="004C2EAD">
      <w:pPr>
        <w:pStyle w:val="NormalWeb"/>
      </w:pPr>
      <w:r>
        <w:t>Most applications and components (except secure libraries) should not directly call unmanaged code. There are several reasons for this. If code calls unmanaged code directly, it will not be allowed to run in many circumstances because code must be granted a high level of trust to call native code. If policy is modified to allow such an application to run, it can significantly weaken the security of the system, leaving the application free to perform almost any operation.</w:t>
      </w:r>
    </w:p>
    <w:p w:rsidR="008D6ADB" w:rsidRDefault="008D6ADB" w:rsidP="004C2EAD">
      <w:pPr>
        <w:pStyle w:val="NormalWeb"/>
      </w:pPr>
    </w:p>
    <w:p w:rsidR="008D6ADB" w:rsidRDefault="008D6ADB" w:rsidP="004C2EAD">
      <w:pPr>
        <w:pStyle w:val="NormalWeb"/>
      </w:pPr>
      <w:r>
        <w:t>Additionally, code that has permission to access unmanaged code can probably perform almost any operation by calling into an unmanaged API. For example, code that has permission to call unmanaged code does not need</w:t>
      </w:r>
      <w:r>
        <w:rPr>
          <w:rStyle w:val="apple-converted-space"/>
          <w:rFonts w:ascii="Segoe UI" w:hAnsi="Segoe UI" w:cs="Segoe UI"/>
          <w:color w:val="2A2A2A"/>
          <w:sz w:val="20"/>
          <w:szCs w:val="20"/>
        </w:rPr>
        <w:t> </w:t>
      </w:r>
      <w:hyperlink r:id="rId821"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to access a file; it can just call an unmanaged (Win32) file API directly, bypassing the managed file API that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t>. If managed code has permission to call into unmanaged code and does call directly into unmanaged code, the security system will be unable to reliably enforce security restrictions, since the runtime cannot enforce such restrictions on unmanaged code.</w:t>
      </w:r>
    </w:p>
    <w:p w:rsidR="008D6ADB" w:rsidRDefault="008D6ADB" w:rsidP="004C2EAD">
      <w:pPr>
        <w:pStyle w:val="NormalWeb"/>
      </w:pPr>
    </w:p>
    <w:p w:rsidR="008D6ADB" w:rsidRDefault="008D6ADB" w:rsidP="004C2EAD">
      <w:pPr>
        <w:pStyle w:val="NormalWeb"/>
      </w:pPr>
      <w:r>
        <w:t xml:space="preserve">If you want your application to perform an operation that requires accessing unmanaged code, it should do so through a trusted managed class that wraps the required functionality (if such a class exists). Do not create a wrapper class yourself if one already exists in a secure class library. The wrapper class, which must be granted a high degree of trust to be allowed to make the call into unmanaged code, is responsible for demanding that its callers have the appropriate </w:t>
      </w:r>
      <w:r>
        <w:lastRenderedPageBreak/>
        <w:t>permissions. If you use the wrapper class, your code only needs to request and be granted the permissions that the wrapper class demands.</w:t>
      </w:r>
    </w:p>
    <w:p w:rsidR="008D6ADB" w:rsidRDefault="008D6ADB" w:rsidP="004C2EAD">
      <w:r>
        <w:t>See Also</w:t>
      </w:r>
    </w:p>
    <w:p w:rsidR="008D6ADB" w:rsidRDefault="00E83885" w:rsidP="004C2EAD">
      <w:pPr>
        <w:pStyle w:val="NormalWeb"/>
        <w:rPr>
          <w:rFonts w:ascii="Segoe UI" w:hAnsi="Segoe UI" w:cs="Segoe UI"/>
          <w:color w:val="2A2A2A"/>
          <w:sz w:val="20"/>
          <w:szCs w:val="20"/>
        </w:rPr>
      </w:pPr>
      <w:hyperlink r:id="rId822" w:history="1">
        <w:r w:rsidR="008D6ADB">
          <w:rPr>
            <w:rStyle w:val="Hyperlink"/>
            <w:rFonts w:ascii="Segoe UI" w:eastAsiaTheme="majorEastAsia" w:hAnsi="Segoe UI" w:cs="Segoe UI"/>
            <w:color w:val="03697A"/>
            <w:sz w:val="20"/>
            <w:szCs w:val="20"/>
          </w:rPr>
          <w:t>Code Access Security</w:t>
        </w:r>
      </w:hyperlink>
      <w:r w:rsidR="008D6ADB">
        <w:rPr>
          <w:rStyle w:val="apple-converted-space"/>
          <w:rFonts w:ascii="Segoe UI" w:hAnsi="Segoe UI" w:cs="Segoe UI"/>
          <w:color w:val="2A2A2A"/>
          <w:sz w:val="20"/>
          <w:szCs w:val="20"/>
        </w:rPr>
        <w:t> </w:t>
      </w:r>
      <w:r w:rsidR="008D6ADB">
        <w:rPr>
          <w:rFonts w:ascii="Segoe UI" w:hAnsi="Segoe UI" w:cs="Segoe UI"/>
          <w:color w:val="2A2A2A"/>
          <w:sz w:val="20"/>
          <w:szCs w:val="20"/>
        </w:rPr>
        <w:t>|</w:t>
      </w:r>
      <w:r w:rsidR="008D6ADB">
        <w:rPr>
          <w:rStyle w:val="apple-converted-space"/>
          <w:rFonts w:ascii="Segoe UI" w:hAnsi="Segoe UI" w:cs="Segoe UI"/>
          <w:color w:val="2A2A2A"/>
          <w:sz w:val="20"/>
          <w:szCs w:val="20"/>
        </w:rPr>
        <w:t> </w:t>
      </w:r>
      <w:hyperlink r:id="rId823" w:history="1">
        <w:r w:rsidR="008D6ADB">
          <w:rPr>
            <w:rStyle w:val="Hyperlink"/>
            <w:rFonts w:ascii="Segoe UI" w:eastAsiaTheme="majorEastAsia" w:hAnsi="Segoe UI" w:cs="Segoe UI"/>
            <w:color w:val="03697A"/>
            <w:sz w:val="20"/>
            <w:szCs w:val="20"/>
          </w:rPr>
          <w:t>Using Secure Class Libraries</w:t>
        </w:r>
      </w:hyperlink>
      <w:r w:rsidR="008D6ADB">
        <w:rPr>
          <w:rStyle w:val="apple-converted-space"/>
          <w:rFonts w:ascii="Segoe UI" w:hAnsi="Segoe UI" w:cs="Segoe UI"/>
          <w:color w:val="2A2A2A"/>
          <w:sz w:val="20"/>
          <w:szCs w:val="20"/>
        </w:rPr>
        <w:t> </w:t>
      </w:r>
      <w:r w:rsidR="008D6ADB">
        <w:rPr>
          <w:rFonts w:ascii="Segoe UI" w:hAnsi="Segoe UI" w:cs="Segoe UI"/>
          <w:color w:val="2A2A2A"/>
          <w:sz w:val="20"/>
          <w:szCs w:val="20"/>
        </w:rPr>
        <w:t>|</w:t>
      </w:r>
      <w:r w:rsidR="008D6ADB">
        <w:rPr>
          <w:rStyle w:val="apple-converted-space"/>
          <w:rFonts w:ascii="Segoe UI" w:hAnsi="Segoe UI" w:cs="Segoe UI"/>
          <w:color w:val="2A2A2A"/>
          <w:sz w:val="20"/>
          <w:szCs w:val="20"/>
        </w:rPr>
        <w:t> </w:t>
      </w:r>
      <w:hyperlink r:id="rId824" w:history="1">
        <w:r w:rsidR="008D6ADB">
          <w:rPr>
            <w:rStyle w:val="Hyperlink"/>
            <w:rFonts w:ascii="Segoe UI" w:eastAsiaTheme="majorEastAsia" w:hAnsi="Segoe UI" w:cs="Segoe UI"/>
            <w:color w:val="03697A"/>
            <w:sz w:val="20"/>
            <w:szCs w:val="20"/>
          </w:rPr>
          <w:t>FileIOPermission Class</w:t>
        </w:r>
      </w:hyperlink>
    </w:p>
    <w:p w:rsidR="00805ADF" w:rsidRDefault="00805ADF" w:rsidP="004C2EAD">
      <w:pPr>
        <w:pStyle w:val="NormalWeb"/>
      </w:pPr>
    </w:p>
    <w:p w:rsidR="00EA4A49" w:rsidRDefault="00EA4A49" w:rsidP="004C2EAD">
      <w:pPr>
        <w:pStyle w:val="Heading3"/>
      </w:pPr>
      <w:bookmarkStart w:id="142" w:name="_Toc426471921"/>
      <w:bookmarkStart w:id="143" w:name="_Toc426562541"/>
      <w:r>
        <w:t>Security-Transparent Code</w:t>
      </w:r>
      <w:bookmarkEnd w:id="142"/>
      <w:bookmarkEnd w:id="143"/>
    </w:p>
    <w:p w:rsidR="00EA4A49" w:rsidRDefault="00EA4A49" w:rsidP="004C2EAD">
      <w:r>
        <w:rPr>
          <w:rStyle w:val="Strong"/>
          <w:rFonts w:ascii="Segoe UI" w:hAnsi="Segoe UI" w:cs="Segoe UI"/>
          <w:color w:val="5D5D5D"/>
          <w:sz w:val="20"/>
          <w:szCs w:val="20"/>
        </w:rPr>
        <w:t>.NET Framework 4.6 and 4.5</w:t>
      </w:r>
    </w:p>
    <w:p w:rsidR="00EA4A49" w:rsidRDefault="00E83885" w:rsidP="004C2EAD">
      <w:pPr>
        <w:rPr>
          <w:rFonts w:ascii="Segoe UI" w:hAnsi="Segoe UI" w:cs="Segoe UI"/>
          <w:color w:val="000000"/>
          <w:sz w:val="20"/>
          <w:szCs w:val="20"/>
        </w:rPr>
      </w:pPr>
      <w:hyperlink r:id="rId825"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546F9B44" wp14:editId="58A4726B">
            <wp:extent cx="18436590" cy="499745"/>
            <wp:effectExtent l="0" t="0" r="3810" b="0"/>
            <wp:docPr id="368" name="Picture 36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Security involves three interacting pieces: sandboxing, permissions, and enforcement. Sandboxing refers to the practice of creating isolated domains where some code is treated as fully trusted and other code is restricted to the permissions in the grant set for the sandbox. The application code that runs within the grant set of the sandbox is considered to be transparent; that is, it cannot perform any operations that can affect security. The grant set for the sandbox is determined by evidence (</w:t>
      </w:r>
      <w:hyperlink r:id="rId827"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class). Evidence identifies what specific permissions are required by sandboxes, and what kinds of sandboxes can be created. Enforcement refers to allowing transparent code to execute only within its grant set.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37C6503C" wp14:editId="4E00CDB6">
                  <wp:extent cx="10795" cy="10795"/>
                  <wp:effectExtent l="0" t="0" r="0" b="0"/>
                  <wp:docPr id="367" name="Picture 36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Security policy was a key element in previous versions of the .NET Framework. Starting with the .NET Framework 4, security policy is obsolete. The elimination of security policy is separate from security transparency. For information about the effects of this change, see</w:t>
            </w:r>
            <w:hyperlink r:id="rId828" w:history="1">
              <w:r>
                <w:rPr>
                  <w:rStyle w:val="Hyperlink"/>
                  <w:rFonts w:eastAsiaTheme="majorEastAsia"/>
                  <w:color w:val="03697A"/>
                </w:rPr>
                <w:t>Code Access Security Policy Compatibility and Migration</w:t>
              </w:r>
            </w:hyperlink>
            <w:r>
              <w:t>.</w:t>
            </w:r>
          </w:p>
        </w:tc>
      </w:tr>
    </w:tbl>
    <w:p w:rsidR="00EA4A49" w:rsidRDefault="00EA4A49" w:rsidP="004C2EAD">
      <w:pPr>
        <w:pStyle w:val="NormalWeb"/>
      </w:pPr>
      <w:r>
        <w:t>This topic describes the transparency model in more detail. It contains the following sections:</w:t>
      </w:r>
    </w:p>
    <w:p w:rsidR="00EA4A49" w:rsidRDefault="00E83885" w:rsidP="004C2EAD">
      <w:pPr>
        <w:pStyle w:val="NormalWeb"/>
        <w:numPr>
          <w:ilvl w:val="0"/>
          <w:numId w:val="202"/>
        </w:numPr>
        <w:rPr>
          <w:rFonts w:ascii="Segoe UI" w:hAnsi="Segoe UI" w:cs="Segoe UI"/>
          <w:color w:val="2A2A2A"/>
          <w:sz w:val="20"/>
          <w:szCs w:val="20"/>
        </w:rPr>
      </w:pPr>
      <w:hyperlink r:id="rId829" w:anchor="purpose" w:history="1">
        <w:r w:rsidR="00EA4A49">
          <w:rPr>
            <w:rStyle w:val="Hyperlink"/>
            <w:rFonts w:ascii="Segoe UI" w:eastAsiaTheme="majorEastAsia" w:hAnsi="Segoe UI" w:cs="Segoe UI"/>
            <w:color w:val="03697A"/>
            <w:sz w:val="20"/>
            <w:szCs w:val="20"/>
          </w:rPr>
          <w:t>Purpose of the Transparency Model</w:t>
        </w:r>
      </w:hyperlink>
    </w:p>
    <w:p w:rsidR="00EA4A49" w:rsidRDefault="00E83885" w:rsidP="004C2EAD">
      <w:pPr>
        <w:pStyle w:val="NormalWeb"/>
        <w:numPr>
          <w:ilvl w:val="0"/>
          <w:numId w:val="202"/>
        </w:numPr>
        <w:rPr>
          <w:rFonts w:ascii="Segoe UI" w:hAnsi="Segoe UI" w:cs="Segoe UI"/>
          <w:color w:val="2A2A2A"/>
          <w:sz w:val="20"/>
          <w:szCs w:val="20"/>
        </w:rPr>
      </w:pPr>
      <w:hyperlink r:id="rId830" w:anchor="level" w:history="1">
        <w:r w:rsidR="00EA4A49">
          <w:rPr>
            <w:rStyle w:val="Hyperlink"/>
            <w:rFonts w:ascii="Segoe UI" w:eastAsiaTheme="majorEastAsia" w:hAnsi="Segoe UI" w:cs="Segoe UI"/>
            <w:color w:val="03697A"/>
            <w:sz w:val="20"/>
            <w:szCs w:val="20"/>
          </w:rPr>
          <w:t>Specifying the Transparency Level</w:t>
        </w:r>
      </w:hyperlink>
    </w:p>
    <w:p w:rsidR="00EA4A49" w:rsidRDefault="00E83885" w:rsidP="004C2EAD">
      <w:pPr>
        <w:pStyle w:val="NormalWeb"/>
        <w:numPr>
          <w:ilvl w:val="0"/>
          <w:numId w:val="202"/>
        </w:numPr>
        <w:rPr>
          <w:rFonts w:ascii="Segoe UI" w:hAnsi="Segoe UI" w:cs="Segoe UI"/>
          <w:color w:val="2A2A2A"/>
          <w:sz w:val="20"/>
          <w:szCs w:val="20"/>
        </w:rPr>
      </w:pPr>
      <w:hyperlink r:id="rId831" w:anchor="enforcement" w:history="1">
        <w:r w:rsidR="00EA4A49">
          <w:rPr>
            <w:rStyle w:val="Hyperlink"/>
            <w:rFonts w:ascii="Segoe UI" w:eastAsiaTheme="majorEastAsia" w:hAnsi="Segoe UI" w:cs="Segoe UI"/>
            <w:color w:val="03697A"/>
            <w:sz w:val="20"/>
            <w:szCs w:val="20"/>
          </w:rPr>
          <w:t>Transparency Enforcement</w:t>
        </w:r>
      </w:hyperlink>
    </w:p>
    <w:p w:rsidR="00EA4A49" w:rsidRDefault="00E83885" w:rsidP="004C2EAD">
      <w:hyperlink r:id="rId832" w:tooltip="Click to collapse. Double-click to collapse all." w:history="1">
        <w:r w:rsidR="00EA4A49">
          <w:rPr>
            <w:rStyle w:val="lwcollapsibleareatitle"/>
            <w:rFonts w:ascii="Segoe UI Semibold" w:hAnsi="Segoe UI Semibold" w:cs="Segoe UI"/>
            <w:b/>
            <w:bCs/>
            <w:color w:val="000000"/>
            <w:sz w:val="35"/>
            <w:szCs w:val="35"/>
          </w:rPr>
          <w:t>Purpose of the Transparency Model</w:t>
        </w:r>
      </w:hyperlink>
    </w:p>
    <w:p w:rsidR="00EA4A49" w:rsidRDefault="00EA4A49" w:rsidP="004C2EAD">
      <w:pPr>
        <w:pStyle w:val="NormalWeb"/>
      </w:pPr>
      <w:r>
        <w:lastRenderedPageBreak/>
        <w:t>Transparency is an enforcement mechanism that separates code that runs as part of the application from code that runs as part of the infrastructure. Transparency draws a barrier between code that can do privileged things (critical code), such as calling native code, and code that cannot (transparent code). Transparent code can execute commands within the bounds of the permission set it is operating in, but cannot execute, derive from, or contain critical code.</w:t>
      </w:r>
    </w:p>
    <w:p w:rsidR="00EA4A49" w:rsidRDefault="00EA4A49" w:rsidP="004C2EAD">
      <w:pPr>
        <w:pStyle w:val="NormalWeb"/>
      </w:pPr>
      <w:r>
        <w:t>The primary goal of transparency enforcement is to provide a simple, effective mechanism for isolating different groups of code based on privilege. Within the context of the sandboxing model, these privilege groups are either fully trusted (that is, not restricted) or partially trusted (that is, restricted to the permission set granted to the sandbox).</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0FE096A3" wp14:editId="35FFA4B0">
                  <wp:extent cx="10795" cy="10795"/>
                  <wp:effectExtent l="0" t="0" r="0" b="0"/>
                  <wp:docPr id="366" name="Picture 36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The transparency model transcends code access security. Transparency is enforced by the just-in-time compiler and remains in effect regardless of the grant set for an assembly, including full trust.</w:t>
            </w:r>
          </w:p>
        </w:tc>
      </w:tr>
    </w:tbl>
    <w:p w:rsidR="00EA4A49" w:rsidRDefault="00EA4A49" w:rsidP="004C2EAD">
      <w:pPr>
        <w:pStyle w:val="NormalWeb"/>
      </w:pPr>
      <w:r>
        <w:t>Transparency was introduced in the .NET Framework version 2.0 to simplify the security model, and to make it easier to write and deploy secure libraries and applications. Transparent code is also used in Microsoft Silverlight, to simplify the development of partially trusted applications.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2B5DB3A1" wp14:editId="44C0EA19">
                  <wp:extent cx="10795" cy="10795"/>
                  <wp:effectExtent l="0" t="0" r="0" b="0"/>
                  <wp:docPr id="365" name="Picture 3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When you develop a partially trusted application, you have to be aware of the permission requirements for your target hosts. You can develop an application that uses resources that are not allowed by some hosts. This application will compile without error, but will fail when it is loaded into the hosted environment. If you have developed your application using Visual Studio, you can enable debugging in partial trust or in a restricted permission set from the development environment. For more information, see</w:t>
            </w:r>
            <w:r>
              <w:rPr>
                <w:rStyle w:val="apple-converted-space"/>
                <w:color w:val="2A2A2A"/>
              </w:rPr>
              <w:t> </w:t>
            </w:r>
            <w:hyperlink r:id="rId833" w:history="1">
              <w:r>
                <w:rPr>
                  <w:rStyle w:val="Hyperlink"/>
                  <w:rFonts w:eastAsiaTheme="majorEastAsia"/>
                  <w:color w:val="03697A"/>
                </w:rPr>
                <w:t>How to: Debug a ClickOnce Application with Restricted Permissions</w:t>
              </w:r>
            </w:hyperlink>
            <w:r>
              <w:t>. The Calculate Permissions feature provided for ClickOnce applications is also available for any partially trusted application.</w:t>
            </w:r>
          </w:p>
        </w:tc>
      </w:tr>
    </w:tbl>
    <w:p w:rsidR="00EA4A49" w:rsidRDefault="00E83885" w:rsidP="004C2EAD">
      <w:pPr>
        <w:pStyle w:val="NormalWeb"/>
        <w:rPr>
          <w:rFonts w:ascii="Segoe UI" w:hAnsi="Segoe UI" w:cs="Segoe UI"/>
          <w:color w:val="2A2A2A"/>
          <w:sz w:val="20"/>
          <w:szCs w:val="20"/>
        </w:rPr>
      </w:pPr>
      <w:hyperlink r:id="rId834" w:anchor="top" w:history="1">
        <w:r w:rsidR="00EA4A49">
          <w:rPr>
            <w:rStyle w:val="Hyperlink"/>
            <w:rFonts w:ascii="Segoe UI" w:eastAsiaTheme="majorEastAsia" w:hAnsi="Segoe UI" w:cs="Segoe UI"/>
            <w:color w:val="03697A"/>
            <w:sz w:val="20"/>
            <w:szCs w:val="20"/>
          </w:rPr>
          <w:t>Back to top</w:t>
        </w:r>
      </w:hyperlink>
    </w:p>
    <w:p w:rsidR="00EA4A49" w:rsidRDefault="00E83885" w:rsidP="004C2EAD">
      <w:hyperlink r:id="rId835" w:tooltip="Click to collapse. Double-click to collapse all." w:history="1">
        <w:r w:rsidR="00EA4A49">
          <w:rPr>
            <w:rStyle w:val="lwcollapsibleareatitle"/>
            <w:rFonts w:ascii="Segoe UI Semibold" w:hAnsi="Segoe UI Semibold" w:cs="Segoe UI"/>
            <w:b/>
            <w:bCs/>
            <w:color w:val="000000"/>
            <w:sz w:val="35"/>
            <w:szCs w:val="35"/>
          </w:rPr>
          <w:t>Specifying the Transparency Level</w:t>
        </w:r>
      </w:hyperlink>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assembly-level</w:t>
      </w:r>
      <w:r>
        <w:rPr>
          <w:rStyle w:val="apple-converted-space"/>
          <w:rFonts w:ascii="Segoe UI" w:hAnsi="Segoe UI" w:cs="Segoe UI"/>
          <w:color w:val="2A2A2A"/>
          <w:sz w:val="20"/>
          <w:szCs w:val="20"/>
        </w:rPr>
        <w:t> </w:t>
      </w:r>
      <w:hyperlink r:id="rId836"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explicitly selects the</w:t>
      </w:r>
      <w:r>
        <w:rPr>
          <w:rStyle w:val="apple-converted-space"/>
          <w:rFonts w:ascii="Segoe UI" w:hAnsi="Segoe UI" w:cs="Segoe UI"/>
          <w:color w:val="2A2A2A"/>
          <w:sz w:val="20"/>
          <w:szCs w:val="20"/>
        </w:rPr>
        <w:t> </w:t>
      </w:r>
      <w:hyperlink r:id="rId837" w:history="1">
        <w:r>
          <w:rPr>
            <w:rStyle w:val="Hyperlink"/>
            <w:rFonts w:ascii="Segoe UI" w:eastAsiaTheme="majorEastAsia" w:hAnsi="Segoe UI" w:cs="Segoe UI"/>
            <w:color w:val="03697A"/>
            <w:sz w:val="20"/>
            <w:szCs w:val="20"/>
          </w:rPr>
          <w:t>SecurityRuleSet</w:t>
        </w:r>
      </w:hyperlink>
      <w:r>
        <w:rPr>
          <w:rStyle w:val="apple-converted-space"/>
          <w:rFonts w:ascii="Segoe UI" w:hAnsi="Segoe UI" w:cs="Segoe UI"/>
          <w:color w:val="2A2A2A"/>
          <w:sz w:val="20"/>
          <w:szCs w:val="20"/>
        </w:rPr>
        <w:t> </w:t>
      </w:r>
      <w:r>
        <w:rPr>
          <w:rFonts w:ascii="Segoe UI" w:hAnsi="Segoe UI" w:cs="Segoe UI"/>
          <w:color w:val="2A2A2A"/>
          <w:sz w:val="20"/>
          <w:szCs w:val="20"/>
        </w:rPr>
        <w:t>rules that the assembly will follow. The rules are organized under a numeric level system, where higher levels mean tighter enforcement of security rules.</w:t>
      </w:r>
    </w:p>
    <w:p w:rsidR="00EA4A49" w:rsidRDefault="00EA4A49" w:rsidP="004C2EAD">
      <w:pPr>
        <w:pStyle w:val="NormalWeb"/>
      </w:pPr>
      <w:r>
        <w:t>The levels are as follows:</w:t>
      </w:r>
    </w:p>
    <w:p w:rsidR="00EA4A49" w:rsidRDefault="00EA4A49" w:rsidP="004C2EAD">
      <w:pPr>
        <w:pStyle w:val="NormalWeb"/>
        <w:numPr>
          <w:ilvl w:val="0"/>
          <w:numId w:val="203"/>
        </w:numPr>
        <w:rPr>
          <w:rFonts w:ascii="Segoe UI" w:hAnsi="Segoe UI" w:cs="Segoe UI"/>
          <w:color w:val="2A2A2A"/>
          <w:sz w:val="20"/>
          <w:szCs w:val="20"/>
        </w:rPr>
      </w:pPr>
      <w:r>
        <w:rPr>
          <w:rFonts w:ascii="Segoe UI" w:hAnsi="Segoe UI" w:cs="Segoe UI"/>
          <w:color w:val="2A2A2A"/>
          <w:sz w:val="20"/>
          <w:szCs w:val="20"/>
        </w:rPr>
        <w:t>Level 2 (</w:t>
      </w:r>
      <w:hyperlink r:id="rId838" w:history="1">
        <w:r>
          <w:rPr>
            <w:rStyle w:val="Hyperlink"/>
            <w:rFonts w:ascii="Segoe UI" w:eastAsiaTheme="majorEastAsia" w:hAnsi="Segoe UI" w:cs="Segoe UI"/>
            <w:color w:val="03697A"/>
            <w:sz w:val="20"/>
            <w:szCs w:val="20"/>
          </w:rPr>
          <w:t>Level2</w:t>
        </w:r>
      </w:hyperlink>
      <w:r>
        <w:rPr>
          <w:rFonts w:ascii="Segoe UI" w:hAnsi="Segoe UI" w:cs="Segoe UI"/>
          <w:color w:val="2A2A2A"/>
          <w:sz w:val="20"/>
          <w:szCs w:val="20"/>
        </w:rPr>
        <w:t>) – the .NET Framework 4 transparency rules.</w:t>
      </w:r>
    </w:p>
    <w:p w:rsidR="00EA4A49" w:rsidRDefault="00EA4A49" w:rsidP="004C2EAD">
      <w:pPr>
        <w:pStyle w:val="NormalWeb"/>
        <w:numPr>
          <w:ilvl w:val="0"/>
          <w:numId w:val="203"/>
        </w:numPr>
        <w:rPr>
          <w:rFonts w:ascii="Segoe UI" w:hAnsi="Segoe UI" w:cs="Segoe UI"/>
          <w:color w:val="2A2A2A"/>
          <w:sz w:val="20"/>
          <w:szCs w:val="20"/>
        </w:rPr>
      </w:pPr>
      <w:r>
        <w:rPr>
          <w:rFonts w:ascii="Segoe UI" w:hAnsi="Segoe UI" w:cs="Segoe UI"/>
          <w:color w:val="2A2A2A"/>
          <w:sz w:val="20"/>
          <w:szCs w:val="20"/>
        </w:rPr>
        <w:lastRenderedPageBreak/>
        <w:t>Level 1 (</w:t>
      </w:r>
      <w:hyperlink r:id="rId839" w:history="1">
        <w:r>
          <w:rPr>
            <w:rStyle w:val="Hyperlink"/>
            <w:rFonts w:ascii="Segoe UI" w:eastAsiaTheme="majorEastAsia" w:hAnsi="Segoe UI" w:cs="Segoe UI"/>
            <w:color w:val="03697A"/>
            <w:sz w:val="20"/>
            <w:szCs w:val="20"/>
          </w:rPr>
          <w:t>Level1</w:t>
        </w:r>
      </w:hyperlink>
      <w:r>
        <w:rPr>
          <w:rFonts w:ascii="Segoe UI" w:hAnsi="Segoe UI" w:cs="Segoe UI"/>
          <w:color w:val="2A2A2A"/>
          <w:sz w:val="20"/>
          <w:szCs w:val="20"/>
        </w:rPr>
        <w:t>) – the .NET Framework 2.0 transparency rules.</w:t>
      </w:r>
    </w:p>
    <w:p w:rsidR="00EA4A49" w:rsidRDefault="00EA4A49" w:rsidP="004C2EAD">
      <w:pPr>
        <w:pStyle w:val="NormalWeb"/>
      </w:pPr>
      <w:r>
        <w:t>The primary difference between the two transparency levels is that level 1 does not enforce transparency rules for calls from outside the assembly and is intended only for compatibility.</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37E1AD48" wp14:editId="67C161B8">
                  <wp:extent cx="10795" cy="10795"/>
                  <wp:effectExtent l="0" t="0" r="0" b="0"/>
                  <wp:docPr id="364" name="Picture 36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You should specify level 1 transparency for compatibility only; that is, specify level 1 only for code that was developed with the .NET Framework 3.5 or earlier that uses the</w:t>
            </w:r>
            <w:r>
              <w:rPr>
                <w:rStyle w:val="apple-converted-space"/>
                <w:color w:val="2A2A2A"/>
              </w:rPr>
              <w:t> </w:t>
            </w:r>
            <w:hyperlink r:id="rId840" w:history="1">
              <w:r>
                <w:rPr>
                  <w:rStyle w:val="Hyperlink"/>
                  <w:rFonts w:eastAsiaTheme="majorEastAsia"/>
                  <w:color w:val="03697A"/>
                </w:rPr>
                <w:t>AllowPartiallyTrustedCallersAttribute</w:t>
              </w:r>
            </w:hyperlink>
            <w:r>
              <w:rPr>
                <w:rStyle w:val="apple-converted-space"/>
                <w:color w:val="2A2A2A"/>
              </w:rPr>
              <w:t> </w:t>
            </w:r>
            <w:r>
              <w:t>attribute or does not use the transparency model. For example, use level 1 transparency for .NET Framework 2.0 assemblies that allow calls from partially trusted callers (APTCA). For code that is developed for the .NET Framework 4, always use level 2 transparency.</w:t>
            </w:r>
          </w:p>
        </w:tc>
      </w:tr>
    </w:tbl>
    <w:p w:rsidR="00EA4A49" w:rsidRDefault="00E83885" w:rsidP="004C2EAD">
      <w:hyperlink r:id="rId841" w:tooltip="Click to collapse. Double-click to collapse all." w:history="1">
        <w:r w:rsidR="00EA4A49">
          <w:rPr>
            <w:rStyle w:val="lwcollapsibleareatitle"/>
            <w:rFonts w:ascii="Segoe UI Semibold" w:hAnsi="Segoe UI Semibold" w:cs="Segoe UI"/>
            <w:b/>
            <w:bCs/>
            <w:color w:val="000000"/>
            <w:sz w:val="35"/>
            <w:szCs w:val="35"/>
          </w:rPr>
          <w:t>Level 2 Transparency</w:t>
        </w:r>
      </w:hyperlink>
    </w:p>
    <w:p w:rsidR="00EA4A49" w:rsidRDefault="00EA4A49" w:rsidP="004C2EAD">
      <w:pPr>
        <w:pStyle w:val="NormalWeb"/>
      </w:pPr>
      <w:r>
        <w:t>Level 2 transparency was introduced in the .NET Framework 4. The three tenets of this model are transparent code, security-safe-critical code, and security-critical code.</w:t>
      </w:r>
    </w:p>
    <w:p w:rsidR="00EA4A49" w:rsidRDefault="00EA4A49" w:rsidP="004C2EAD">
      <w:pPr>
        <w:pStyle w:val="NormalWeb"/>
        <w:numPr>
          <w:ilvl w:val="0"/>
          <w:numId w:val="204"/>
        </w:numPr>
      </w:pPr>
      <w:r>
        <w:t>Transparent code, regardless of the permissions it is granted (including full trust), can call only other transparent code or security-safe-critical code. If the code is partially trusted, it can only perform actions that are allowed by the domain’s permission set. Transparent code cannot do the following:</w:t>
      </w:r>
    </w:p>
    <w:p w:rsidR="00EA4A49" w:rsidRDefault="00EA4A49" w:rsidP="004C2EAD">
      <w:pPr>
        <w:pStyle w:val="NormalWeb"/>
        <w:numPr>
          <w:ilvl w:val="1"/>
          <w:numId w:val="204"/>
        </w:numPr>
        <w:rPr>
          <w:rFonts w:ascii="Segoe UI" w:hAnsi="Segoe UI" w:cs="Segoe UI"/>
          <w:color w:val="2A2A2A"/>
          <w:sz w:val="20"/>
          <w:szCs w:val="20"/>
        </w:rPr>
      </w:pPr>
      <w:r>
        <w:rPr>
          <w:rFonts w:ascii="Segoe UI" w:hAnsi="Segoe UI" w:cs="Segoe UI"/>
          <w:color w:val="2A2A2A"/>
          <w:sz w:val="20"/>
          <w:szCs w:val="20"/>
        </w:rPr>
        <w:t>Perform an</w:t>
      </w:r>
      <w:r>
        <w:rPr>
          <w:rStyle w:val="apple-converted-space"/>
          <w:rFonts w:ascii="Segoe UI" w:hAnsi="Segoe UI" w:cs="Segoe UI"/>
          <w:color w:val="2A2A2A"/>
          <w:sz w:val="20"/>
          <w:szCs w:val="20"/>
        </w:rPr>
        <w:t> </w:t>
      </w:r>
      <w:hyperlink r:id="rId842"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operation or elevation of privilege.</w:t>
      </w:r>
    </w:p>
    <w:p w:rsidR="00EA4A49" w:rsidRDefault="00EA4A49" w:rsidP="004C2EAD">
      <w:pPr>
        <w:pStyle w:val="NormalWeb"/>
        <w:numPr>
          <w:ilvl w:val="1"/>
          <w:numId w:val="204"/>
        </w:numPr>
      </w:pPr>
      <w:r>
        <w:t>Contain unsafe or unverifiable code.</w:t>
      </w:r>
    </w:p>
    <w:p w:rsidR="00EA4A49" w:rsidRDefault="00EA4A49" w:rsidP="004C2EAD">
      <w:pPr>
        <w:pStyle w:val="NormalWeb"/>
        <w:numPr>
          <w:ilvl w:val="1"/>
          <w:numId w:val="204"/>
        </w:numPr>
      </w:pPr>
      <w:r>
        <w:t>Directly call critical code.</w:t>
      </w:r>
    </w:p>
    <w:p w:rsidR="00EA4A49" w:rsidRDefault="00EA4A49" w:rsidP="004C2EAD">
      <w:pPr>
        <w:pStyle w:val="NormalWeb"/>
        <w:numPr>
          <w:ilvl w:val="1"/>
          <w:numId w:val="204"/>
        </w:numPr>
        <w:rPr>
          <w:rFonts w:ascii="Segoe UI" w:hAnsi="Segoe UI" w:cs="Segoe UI"/>
          <w:color w:val="2A2A2A"/>
          <w:sz w:val="20"/>
          <w:szCs w:val="20"/>
        </w:rPr>
      </w:pPr>
      <w:r>
        <w:rPr>
          <w:rFonts w:ascii="Segoe UI" w:hAnsi="Segoe UI" w:cs="Segoe UI"/>
          <w:color w:val="2A2A2A"/>
          <w:sz w:val="20"/>
          <w:szCs w:val="20"/>
        </w:rPr>
        <w:t>Call native code or code that has the</w:t>
      </w:r>
      <w:r>
        <w:rPr>
          <w:rStyle w:val="apple-converted-space"/>
          <w:rFonts w:ascii="Segoe UI" w:hAnsi="Segoe UI" w:cs="Segoe UI"/>
          <w:color w:val="2A2A2A"/>
          <w:sz w:val="20"/>
          <w:szCs w:val="20"/>
        </w:rPr>
        <w:t> </w:t>
      </w:r>
      <w:hyperlink r:id="rId843"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4C2EAD">
      <w:pPr>
        <w:pStyle w:val="NormalWeb"/>
        <w:numPr>
          <w:ilvl w:val="1"/>
          <w:numId w:val="204"/>
        </w:numPr>
        <w:rPr>
          <w:rFonts w:ascii="Segoe UI" w:hAnsi="Segoe UI" w:cs="Segoe UI"/>
          <w:color w:val="2A2A2A"/>
          <w:sz w:val="20"/>
          <w:szCs w:val="20"/>
        </w:rPr>
      </w:pPr>
      <w:r>
        <w:rPr>
          <w:rFonts w:ascii="Segoe UI" w:hAnsi="Segoe UI" w:cs="Segoe UI"/>
          <w:color w:val="2A2A2A"/>
          <w:sz w:val="20"/>
          <w:szCs w:val="20"/>
        </w:rPr>
        <w:t>Call a member that is protected by a</w:t>
      </w:r>
      <w:r>
        <w:rPr>
          <w:rStyle w:val="apple-converted-space"/>
          <w:rFonts w:ascii="Segoe UI" w:hAnsi="Segoe UI" w:cs="Segoe UI"/>
          <w:color w:val="2A2A2A"/>
          <w:sz w:val="20"/>
          <w:szCs w:val="20"/>
        </w:rPr>
        <w:t> </w:t>
      </w:r>
      <w:hyperlink r:id="rId844" w:history="1">
        <w:r>
          <w:rPr>
            <w:rStyle w:val="Hyperlink"/>
            <w:rFonts w:ascii="Segoe UI" w:eastAsiaTheme="majorEastAsia" w:hAnsi="Segoe UI" w:cs="Segoe UI"/>
            <w:color w:val="03697A"/>
            <w:sz w:val="20"/>
            <w:szCs w:val="20"/>
          </w:rPr>
          <w:t>LinkDemand</w:t>
        </w:r>
      </w:hyperlink>
      <w:r>
        <w:rPr>
          <w:rFonts w:ascii="Segoe UI" w:hAnsi="Segoe UI" w:cs="Segoe UI"/>
          <w:color w:val="2A2A2A"/>
          <w:sz w:val="20"/>
          <w:szCs w:val="20"/>
        </w:rPr>
        <w:t>.</w:t>
      </w:r>
    </w:p>
    <w:p w:rsidR="00EA4A49" w:rsidRDefault="00EA4A49" w:rsidP="004C2EAD">
      <w:pPr>
        <w:pStyle w:val="NormalWeb"/>
        <w:numPr>
          <w:ilvl w:val="1"/>
          <w:numId w:val="204"/>
        </w:numPr>
      </w:pPr>
      <w:r>
        <w:t>Inherit from critical types.</w:t>
      </w:r>
    </w:p>
    <w:p w:rsidR="00EA4A49" w:rsidRDefault="00EA4A49" w:rsidP="004C2EAD">
      <w:pPr>
        <w:pStyle w:val="NormalWeb"/>
      </w:pPr>
      <w:r>
        <w:t>In addition, transparent methods cannot override critical virtual methods or implement critical interface methods.</w:t>
      </w:r>
    </w:p>
    <w:p w:rsidR="00EA4A49" w:rsidRDefault="00EA4A49" w:rsidP="004C2EAD">
      <w:pPr>
        <w:pStyle w:val="NormalWeb"/>
        <w:numPr>
          <w:ilvl w:val="0"/>
          <w:numId w:val="204"/>
        </w:numPr>
      </w:pPr>
      <w:r>
        <w:t>Security-safe-critical code is fully trusted but is callable by transparent code. It exposes a limited surface area of full-trust code. Correctness and security verifications happen in safe-critical code.</w:t>
      </w:r>
    </w:p>
    <w:p w:rsidR="00EA4A49" w:rsidRDefault="00EA4A49" w:rsidP="004C2EAD">
      <w:pPr>
        <w:pStyle w:val="NormalWeb"/>
        <w:numPr>
          <w:ilvl w:val="0"/>
          <w:numId w:val="204"/>
        </w:numPr>
      </w:pPr>
      <w:r>
        <w:t>Security-critical code can call any code and is fully trusted, but it cannot be called by transparent code.</w:t>
      </w:r>
    </w:p>
    <w:p w:rsidR="00EA4A49" w:rsidRDefault="00E83885" w:rsidP="004C2EAD">
      <w:hyperlink r:id="rId845" w:tooltip="Click to collapse. Double-click to collapse all." w:history="1">
        <w:r w:rsidR="00EA4A49">
          <w:rPr>
            <w:rStyle w:val="lwcollapsibleareatitle"/>
            <w:rFonts w:ascii="Segoe UI Semibold" w:hAnsi="Segoe UI Semibold" w:cs="Segoe UI"/>
            <w:b/>
            <w:bCs/>
            <w:color w:val="000000"/>
            <w:sz w:val="35"/>
            <w:szCs w:val="35"/>
          </w:rPr>
          <w:t>Level 1 Transparency</w:t>
        </w:r>
      </w:hyperlink>
    </w:p>
    <w:p w:rsidR="00EA4A49" w:rsidRDefault="00EA4A49" w:rsidP="004C2EAD">
      <w:pPr>
        <w:pStyle w:val="NormalWeb"/>
      </w:pPr>
      <w:r>
        <w:t xml:space="preserve">The level 1 transparency model was introduced in the .NET Framework version 2.0 to enable developers to reduce the amount of code that is subject to a security audit. Although level 1 </w:t>
      </w:r>
      <w:r>
        <w:lastRenderedPageBreak/>
        <w:t>transparency was publicly available in version 2.0, it was primarily used only within Microsoft for security auditing purposes. Through annotations, developers are able to declare which types and members can perform security elevations and other trusted actions (security-critical) and which cannot (security-transparent). Code that is identified as transparent does not require a high degree of security auditing. Level 1 transparency states that the transparency enforcement is limited to within the assembly. In other words, any public types or members that are identified as security-critical are security-critical only within the assembly. If you want to enforce security for those types and members when they are called from outside the assembly, you must use link demands for full trust. If you do not, publicly visible security-critical types and members are treated as security-safe-critical and can be called by partially trusted code outside the assembly.</w:t>
      </w:r>
    </w:p>
    <w:p w:rsidR="00EA4A49" w:rsidRDefault="00EA4A49" w:rsidP="004C2EAD">
      <w:pPr>
        <w:pStyle w:val="NormalWeb"/>
      </w:pPr>
      <w:r>
        <w:t>The level 1 transparency model has the following limitations:</w:t>
      </w:r>
    </w:p>
    <w:p w:rsidR="00EA4A49" w:rsidRDefault="00EA4A49" w:rsidP="004C2EAD">
      <w:pPr>
        <w:pStyle w:val="NormalWeb"/>
        <w:numPr>
          <w:ilvl w:val="0"/>
          <w:numId w:val="205"/>
        </w:numPr>
      </w:pPr>
      <w:r>
        <w:t>Security-critical types and members that are public are accessible from security-transparent code.</w:t>
      </w:r>
    </w:p>
    <w:p w:rsidR="00EA4A49" w:rsidRDefault="00EA4A49" w:rsidP="004C2EAD">
      <w:pPr>
        <w:pStyle w:val="NormalWeb"/>
        <w:numPr>
          <w:ilvl w:val="0"/>
          <w:numId w:val="205"/>
        </w:numPr>
      </w:pPr>
      <w:r>
        <w:t>The transparency annotations are enforced only within an assembly.</w:t>
      </w:r>
    </w:p>
    <w:p w:rsidR="00EA4A49" w:rsidRDefault="00EA4A49" w:rsidP="004C2EAD">
      <w:pPr>
        <w:pStyle w:val="NormalWeb"/>
        <w:numPr>
          <w:ilvl w:val="0"/>
          <w:numId w:val="205"/>
        </w:numPr>
      </w:pPr>
      <w:r>
        <w:t>Security-critical types and members must use link demands to enforce security for calls from outside the assembly.</w:t>
      </w:r>
    </w:p>
    <w:p w:rsidR="00EA4A49" w:rsidRDefault="00EA4A49" w:rsidP="004C2EAD">
      <w:pPr>
        <w:pStyle w:val="NormalWeb"/>
        <w:numPr>
          <w:ilvl w:val="0"/>
          <w:numId w:val="205"/>
        </w:numPr>
      </w:pPr>
      <w:r>
        <w:t>Inheritance rules are not enforced.</w:t>
      </w:r>
    </w:p>
    <w:p w:rsidR="00EA4A49" w:rsidRDefault="00EA4A49" w:rsidP="004C2EAD">
      <w:pPr>
        <w:pStyle w:val="NormalWeb"/>
        <w:numPr>
          <w:ilvl w:val="0"/>
          <w:numId w:val="205"/>
        </w:numPr>
      </w:pPr>
      <w:r>
        <w:t>The potential exists for transparent code to do harmful things when run in full trust.</w:t>
      </w:r>
    </w:p>
    <w:p w:rsidR="00EA4A49" w:rsidRDefault="00E83885" w:rsidP="004C2EAD">
      <w:pPr>
        <w:pStyle w:val="NormalWeb"/>
        <w:rPr>
          <w:rFonts w:ascii="Segoe UI" w:hAnsi="Segoe UI" w:cs="Segoe UI"/>
          <w:color w:val="2A2A2A"/>
          <w:sz w:val="20"/>
          <w:szCs w:val="20"/>
        </w:rPr>
      </w:pPr>
      <w:hyperlink r:id="rId846" w:anchor="top" w:history="1">
        <w:r w:rsidR="00EA4A49">
          <w:rPr>
            <w:rStyle w:val="Hyperlink"/>
            <w:rFonts w:ascii="Segoe UI" w:eastAsiaTheme="majorEastAsia" w:hAnsi="Segoe UI" w:cs="Segoe UI"/>
            <w:color w:val="03697A"/>
            <w:sz w:val="20"/>
            <w:szCs w:val="20"/>
          </w:rPr>
          <w:t>Back to top</w:t>
        </w:r>
      </w:hyperlink>
    </w:p>
    <w:p w:rsidR="00EA4A49" w:rsidRDefault="00E83885" w:rsidP="004C2EAD">
      <w:hyperlink r:id="rId847" w:tooltip="Click to collapse. Double-click to collapse all." w:history="1">
        <w:r w:rsidR="00EA4A49">
          <w:rPr>
            <w:rStyle w:val="lwcollapsibleareatitle"/>
            <w:rFonts w:ascii="Segoe UI Semibold" w:hAnsi="Segoe UI Semibold" w:cs="Segoe UI"/>
            <w:b/>
            <w:bCs/>
            <w:color w:val="000000"/>
            <w:sz w:val="35"/>
            <w:szCs w:val="35"/>
          </w:rPr>
          <w:t>Transparency Enforcement</w:t>
        </w:r>
      </w:hyperlink>
    </w:p>
    <w:p w:rsidR="00EA4A49" w:rsidRDefault="00EA4A49" w:rsidP="004C2EAD">
      <w:pPr>
        <w:pStyle w:val="NormalWeb"/>
      </w:pPr>
      <w:r>
        <w:t>Transparency rules are not enforced until transparency is calculated. At that time, an</w:t>
      </w:r>
      <w:r>
        <w:rPr>
          <w:rStyle w:val="apple-converted-space"/>
          <w:rFonts w:ascii="Segoe UI" w:hAnsi="Segoe UI" w:cs="Segoe UI"/>
          <w:color w:val="2A2A2A"/>
          <w:sz w:val="20"/>
          <w:szCs w:val="20"/>
        </w:rPr>
        <w:t> </w:t>
      </w:r>
      <w:hyperlink r:id="rId848" w:history="1">
        <w:r>
          <w:rPr>
            <w:rStyle w:val="Hyperlink"/>
            <w:rFonts w:ascii="Segoe UI" w:eastAsiaTheme="majorEastAsia" w:hAnsi="Segoe UI" w:cs="Segoe UI"/>
            <w:color w:val="03697A"/>
            <w:sz w:val="20"/>
            <w:szCs w:val="20"/>
          </w:rPr>
          <w:t>InvalidOperationException</w:t>
        </w:r>
      </w:hyperlink>
      <w:r>
        <w:rPr>
          <w:rStyle w:val="apple-converted-space"/>
          <w:rFonts w:ascii="Segoe UI" w:hAnsi="Segoe UI" w:cs="Segoe UI"/>
          <w:color w:val="2A2A2A"/>
          <w:sz w:val="20"/>
          <w:szCs w:val="20"/>
        </w:rPr>
        <w:t> </w:t>
      </w:r>
      <w:r>
        <w:t>is thrown if a transparency rule is violated. The time that transparency is calculated depends on multiple factors and cannot be predicted. It is calculated as late as possible. In the .NET Framework 4, assembly-level transparency calculation occurs sooner than it does in the .NET Framework 2.0. The only guarantee is that transparency calculation will occur by the time it is needed. This is similar to how the just-in-time (JIT) compiler can change the point when a method is compiled and any errors in that method are detected. Transparency calculation is invisible if your code does not have any transparency errors.</w:t>
      </w:r>
    </w:p>
    <w:p w:rsidR="00EA4A49" w:rsidRDefault="00EA4A49" w:rsidP="004C2EAD">
      <w:pPr>
        <w:pStyle w:val="Heading4"/>
      </w:pPr>
      <w:bookmarkStart w:id="144" w:name="_Toc426471922"/>
      <w:bookmarkStart w:id="145" w:name="_Toc426562542"/>
      <w:r>
        <w:t>Security-Transparent Code, Level 1</w:t>
      </w:r>
      <w:bookmarkEnd w:id="144"/>
      <w:bookmarkEnd w:id="145"/>
    </w:p>
    <w:p w:rsidR="00EA4A49" w:rsidRDefault="00EA4A49" w:rsidP="004C2EAD">
      <w:r>
        <w:rPr>
          <w:rStyle w:val="Strong"/>
          <w:rFonts w:ascii="Segoe UI" w:hAnsi="Segoe UI" w:cs="Segoe UI"/>
          <w:color w:val="5D5D5D"/>
          <w:sz w:val="20"/>
          <w:szCs w:val="20"/>
        </w:rPr>
        <w:t>.NET Framework 4.6 and 4.5</w:t>
      </w:r>
    </w:p>
    <w:p w:rsidR="00EA4A49" w:rsidRDefault="00EA4A49" w:rsidP="004C2EAD">
      <w:pPr>
        <w:pStyle w:val="NormalWeb"/>
      </w:pPr>
      <w:r>
        <w:t>Transparency helps developers write more secure .NET Framework libraries that expose functionality to partially trusted code. Level 1 transparency was introduced in the .NET Framework version 2.0 and was primarily used only within Microsoft. Starting with the .NET Framework 4, you can use</w:t>
      </w:r>
      <w:r>
        <w:rPr>
          <w:rStyle w:val="apple-converted-space"/>
          <w:rFonts w:ascii="Segoe UI" w:hAnsi="Segoe UI" w:cs="Segoe UI"/>
          <w:color w:val="2A2A2A"/>
          <w:sz w:val="20"/>
          <w:szCs w:val="20"/>
        </w:rPr>
        <w:t> </w:t>
      </w:r>
      <w:hyperlink r:id="rId849" w:history="1">
        <w:r>
          <w:rPr>
            <w:rStyle w:val="Hyperlink"/>
            <w:rFonts w:ascii="Segoe UI" w:eastAsiaTheme="majorEastAsia" w:hAnsi="Segoe UI" w:cs="Segoe UI"/>
            <w:color w:val="03697A"/>
            <w:sz w:val="20"/>
            <w:szCs w:val="20"/>
          </w:rPr>
          <w:t>level 2 transparency</w:t>
        </w:r>
      </w:hyperlink>
      <w:r>
        <w:t>. However, level 1 transparency has been retained so that you can identify legacy code that must run with the earlier security rules.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lastRenderedPageBreak/>
              <w:drawing>
                <wp:inline distT="0" distB="0" distL="0" distR="0" wp14:anchorId="00CEC363" wp14:editId="172A63E4">
                  <wp:extent cx="10795" cy="10795"/>
                  <wp:effectExtent l="0" t="0" r="0" b="0"/>
                  <wp:docPr id="372" name="Picture 37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You should specify level 1 transparency for compatibility only; that is, specify level 1 only for code that was developed with the .NET Framework 3.5 or earlier that uses the</w:t>
            </w:r>
            <w:r>
              <w:rPr>
                <w:rStyle w:val="apple-converted-space"/>
                <w:color w:val="2A2A2A"/>
              </w:rPr>
              <w:t> </w:t>
            </w:r>
            <w:hyperlink r:id="rId850" w:history="1">
              <w:r>
                <w:rPr>
                  <w:rStyle w:val="Hyperlink"/>
                  <w:rFonts w:eastAsiaTheme="majorEastAsia"/>
                  <w:color w:val="03697A"/>
                </w:rPr>
                <w:t>AllowPartiallyTrustedCallersAttribute</w:t>
              </w:r>
            </w:hyperlink>
            <w:r>
              <w:rPr>
                <w:rStyle w:val="apple-converted-space"/>
                <w:color w:val="2A2A2A"/>
              </w:rPr>
              <w:t> </w:t>
            </w:r>
            <w:r>
              <w:t>or does not use the transparency model. For example, use level 1 transparency for .NET Framework 2.0 assemblies that allow calls from partially trusted callers (APTCA). For code that is developed for the .NET Framework 4, always use level 2 transparency.</w:t>
            </w:r>
          </w:p>
        </w:tc>
      </w:tr>
    </w:tbl>
    <w:p w:rsidR="00EA4A49" w:rsidRDefault="00EA4A49" w:rsidP="004C2EAD">
      <w:pPr>
        <w:pStyle w:val="NormalWeb"/>
      </w:pPr>
      <w:r>
        <w:t>This topic contains the following sections:</w:t>
      </w:r>
    </w:p>
    <w:p w:rsidR="00EA4A49" w:rsidRDefault="00E83885" w:rsidP="004C2EAD">
      <w:pPr>
        <w:pStyle w:val="NormalWeb"/>
        <w:numPr>
          <w:ilvl w:val="0"/>
          <w:numId w:val="206"/>
        </w:numPr>
        <w:rPr>
          <w:rFonts w:ascii="Segoe UI" w:hAnsi="Segoe UI" w:cs="Segoe UI"/>
          <w:color w:val="2A2A2A"/>
          <w:sz w:val="20"/>
          <w:szCs w:val="20"/>
        </w:rPr>
      </w:pPr>
      <w:hyperlink r:id="rId851" w:anchor="the_level_1_transparency_model" w:history="1">
        <w:r w:rsidR="00EA4A49">
          <w:rPr>
            <w:rStyle w:val="Hyperlink"/>
            <w:rFonts w:ascii="Segoe UI" w:eastAsiaTheme="majorEastAsia" w:hAnsi="Segoe UI" w:cs="Segoe UI"/>
            <w:color w:val="03697A"/>
            <w:sz w:val="20"/>
            <w:szCs w:val="20"/>
          </w:rPr>
          <w:t>The Level 1 Transparency Model</w:t>
        </w:r>
      </w:hyperlink>
    </w:p>
    <w:p w:rsidR="00EA4A49" w:rsidRDefault="00E83885" w:rsidP="004C2EAD">
      <w:pPr>
        <w:pStyle w:val="NormalWeb"/>
        <w:numPr>
          <w:ilvl w:val="0"/>
          <w:numId w:val="206"/>
        </w:numPr>
        <w:rPr>
          <w:rFonts w:ascii="Segoe UI" w:hAnsi="Segoe UI" w:cs="Segoe UI"/>
          <w:color w:val="2A2A2A"/>
          <w:sz w:val="20"/>
          <w:szCs w:val="20"/>
        </w:rPr>
      </w:pPr>
      <w:hyperlink r:id="rId852" w:anchor="transparency_attributes" w:history="1">
        <w:r w:rsidR="00EA4A49">
          <w:rPr>
            <w:rStyle w:val="Hyperlink"/>
            <w:rFonts w:ascii="Segoe UI" w:eastAsiaTheme="majorEastAsia" w:hAnsi="Segoe UI" w:cs="Segoe UI"/>
            <w:color w:val="03697A"/>
            <w:sz w:val="20"/>
            <w:szCs w:val="20"/>
          </w:rPr>
          <w:t>Transparency Attributes</w:t>
        </w:r>
      </w:hyperlink>
    </w:p>
    <w:p w:rsidR="00EA4A49" w:rsidRDefault="00E83885" w:rsidP="004C2EAD">
      <w:pPr>
        <w:pStyle w:val="NormalWeb"/>
        <w:numPr>
          <w:ilvl w:val="0"/>
          <w:numId w:val="206"/>
        </w:numPr>
        <w:rPr>
          <w:rFonts w:ascii="Segoe UI" w:hAnsi="Segoe UI" w:cs="Segoe UI"/>
          <w:color w:val="2A2A2A"/>
          <w:sz w:val="20"/>
          <w:szCs w:val="20"/>
        </w:rPr>
      </w:pPr>
      <w:hyperlink r:id="rId853" w:anchor="security_transparency_examples" w:history="1">
        <w:r w:rsidR="00EA4A49">
          <w:rPr>
            <w:rStyle w:val="Hyperlink"/>
            <w:rFonts w:ascii="Segoe UI" w:eastAsiaTheme="majorEastAsia" w:hAnsi="Segoe UI" w:cs="Segoe UI"/>
            <w:color w:val="03697A"/>
            <w:sz w:val="20"/>
            <w:szCs w:val="20"/>
          </w:rPr>
          <w:t>Security Transparency Examples</w:t>
        </w:r>
      </w:hyperlink>
    </w:p>
    <w:p w:rsidR="00EA4A49" w:rsidRDefault="00E83885" w:rsidP="004C2EAD">
      <w:hyperlink r:id="rId854" w:tooltip="Click to collapse. Double-click to collapse all." w:history="1">
        <w:r w:rsidR="00EA4A49">
          <w:rPr>
            <w:rStyle w:val="lwcollapsibleareatitle"/>
            <w:rFonts w:ascii="Segoe UI Semibold" w:hAnsi="Segoe UI Semibold" w:cs="Segoe UI"/>
            <w:b/>
            <w:bCs/>
            <w:color w:val="000000"/>
            <w:sz w:val="35"/>
            <w:szCs w:val="35"/>
          </w:rPr>
          <w:t>The Level 1 Transparency Model</w:t>
        </w:r>
      </w:hyperlink>
    </w:p>
    <w:p w:rsidR="00EA4A49" w:rsidRDefault="00EA4A49" w:rsidP="004C2EAD">
      <w:pPr>
        <w:pStyle w:val="NormalWeb"/>
      </w:pPr>
      <w:r>
        <w:t>When you use Level 1 transparency, you are using a security model that separates code into security-transparent, security-safe-critical, and security-critical methods.</w:t>
      </w:r>
    </w:p>
    <w:p w:rsidR="00EA4A49" w:rsidRDefault="00EA4A49" w:rsidP="004C2EAD">
      <w:pPr>
        <w:pStyle w:val="NormalWeb"/>
      </w:pPr>
      <w:r>
        <w:t>You can mark a whole assembly, some classes in an assembly, or some methods in a class as security-transparent. Security-transparent code cannot elevate privileges. This restriction has three consequences:</w:t>
      </w:r>
    </w:p>
    <w:p w:rsidR="00EA4A49" w:rsidRDefault="00EA4A49" w:rsidP="004C2EAD">
      <w:pPr>
        <w:pStyle w:val="NormalWeb"/>
        <w:numPr>
          <w:ilvl w:val="0"/>
          <w:numId w:val="207"/>
        </w:numPr>
        <w:rPr>
          <w:rFonts w:ascii="Segoe UI" w:hAnsi="Segoe UI" w:cs="Segoe UI"/>
          <w:color w:val="2A2A2A"/>
          <w:sz w:val="20"/>
          <w:szCs w:val="20"/>
        </w:rPr>
      </w:pPr>
      <w:r>
        <w:rPr>
          <w:rFonts w:ascii="Segoe UI" w:hAnsi="Segoe UI" w:cs="Segoe UI"/>
          <w:color w:val="2A2A2A"/>
          <w:sz w:val="20"/>
          <w:szCs w:val="20"/>
        </w:rPr>
        <w:t>Security-transparent code cannot perform</w:t>
      </w:r>
      <w:r>
        <w:rPr>
          <w:rStyle w:val="apple-converted-space"/>
          <w:rFonts w:ascii="Segoe UI" w:hAnsi="Segoe UI" w:cs="Segoe UI"/>
          <w:color w:val="2A2A2A"/>
          <w:sz w:val="20"/>
          <w:szCs w:val="20"/>
        </w:rPr>
        <w:t> </w:t>
      </w:r>
      <w:hyperlink r:id="rId855"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actions.</w:t>
      </w:r>
    </w:p>
    <w:p w:rsidR="00EA4A49" w:rsidRDefault="00EA4A49" w:rsidP="004C2EAD">
      <w:pPr>
        <w:pStyle w:val="NormalWeb"/>
        <w:numPr>
          <w:ilvl w:val="0"/>
          <w:numId w:val="207"/>
        </w:numPr>
      </w:pPr>
      <w:r>
        <w:t>Any link demand that would be satisfied by security-transparent code becomes a full demand.</w:t>
      </w:r>
    </w:p>
    <w:p w:rsidR="00EA4A49" w:rsidRDefault="00EA4A49" w:rsidP="004C2EAD">
      <w:pPr>
        <w:pStyle w:val="NormalWeb"/>
        <w:numPr>
          <w:ilvl w:val="0"/>
          <w:numId w:val="207"/>
        </w:numPr>
        <w:rPr>
          <w:color w:val="2A2A2A"/>
        </w:rPr>
      </w:pPr>
      <w:r>
        <w:rPr>
          <w:color w:val="2A2A2A"/>
        </w:rPr>
        <w:t>Any unsafe (unverifiable) code that must execute in security-transparent code causes a full demand for the</w:t>
      </w:r>
      <w:r>
        <w:rPr>
          <w:rStyle w:val="apple-converted-space"/>
          <w:rFonts w:ascii="Segoe UI" w:hAnsi="Segoe UI" w:cs="Segoe UI"/>
          <w:color w:val="2A2A2A"/>
          <w:sz w:val="20"/>
          <w:szCs w:val="20"/>
        </w:rPr>
        <w:t> </w:t>
      </w:r>
      <w:hyperlink r:id="rId856" w:history="1">
        <w:r>
          <w:rPr>
            <w:rStyle w:val="Hyperlink"/>
            <w:rFonts w:ascii="Segoe UI" w:eastAsiaTheme="majorEastAsia" w:hAnsi="Segoe UI" w:cs="Segoe UI"/>
            <w:color w:val="03697A"/>
            <w:sz w:val="20"/>
            <w:szCs w:val="20"/>
          </w:rPr>
          <w:t>UnmanagedCode</w:t>
        </w:r>
      </w:hyperlink>
      <w:r>
        <w:rPr>
          <w:color w:val="2A2A2A"/>
        </w:rPr>
        <w:t>security permission.</w:t>
      </w:r>
    </w:p>
    <w:p w:rsidR="00EA4A49" w:rsidRDefault="00EA4A49" w:rsidP="004C2EAD">
      <w:pPr>
        <w:pStyle w:val="NormalWeb"/>
      </w:pPr>
      <w:r>
        <w:t>These rules are enforced during execution by the common language runtime (CLR). Security-transparent code passes all the security requirements of the code it calls back to its callers. Demands that flow through the security-transparent code cannot elevate privileges. If a low-trust application calls security-transparent code and causes a demand for high privilege, the demand will flow back to the low-trust code and fail. The security-transparent code cannot stop the demand because it cannot perform assert actions. The same security-transparent code called from full-trust code results in a successful demand.</w:t>
      </w:r>
    </w:p>
    <w:p w:rsidR="00EA4A49" w:rsidRDefault="00EA4A49" w:rsidP="004C2EAD">
      <w:pPr>
        <w:pStyle w:val="NormalWeb"/>
      </w:pPr>
      <w:r>
        <w:t>Security-critical is the opposite of security-transparent. Security-critical code executes with full trust and can perform all privileged operations. Security-safe-critical code is privileged code that has been through an extensive security audit to confirm that it does not allow partially trusted callers to use resources they do not have permission to access.</w:t>
      </w:r>
    </w:p>
    <w:p w:rsidR="00EA4A49" w:rsidRDefault="00EA4A49" w:rsidP="004C2EAD">
      <w:pPr>
        <w:pStyle w:val="NormalWeb"/>
      </w:pPr>
      <w:r>
        <w:t xml:space="preserve">You have to apply transparency explicitly. The majority of your code that handles data manipulation and logic can typically be marked as security-transparent, whereas the lesser </w:t>
      </w:r>
      <w:r>
        <w:lastRenderedPageBreak/>
        <w:t>amount of code that performs elevations of privileges is marked as security-critical or security-safe-critical.</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5046DAC6" wp14:editId="4943C511">
                  <wp:extent cx="10795" cy="10795"/>
                  <wp:effectExtent l="0" t="0" r="0" b="0"/>
                  <wp:docPr id="371" name="Picture 37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Level 1 transparency is limited to assembly scope; it is not enforced between assemblies. Level 1 transparency was primarily used within Microsoft for security audit purposes. Security-critical types and members within a level 1 assembly can be accessed by security-transparent code in other assemblies. It is important that you perform link demands for full trust in all your level 1 security-critical types and members. Security-safe-critical types and members must also confirm that callers have permissions for protected resources that are accessed by the type or member.</w:t>
            </w:r>
          </w:p>
        </w:tc>
      </w:tr>
    </w:tbl>
    <w:p w:rsidR="00EA4A49" w:rsidRDefault="00EA4A49" w:rsidP="004C2EAD">
      <w:pPr>
        <w:pStyle w:val="NormalWeb"/>
      </w:pPr>
      <w:r>
        <w:t>For backward compatibility with earlier versions of the .NET Framework, all members that are not annotated with transparency attributes are considered to be security-safe-critical. All types that are not annotated are considered to be transparent. There are no static analysis rules to validate transparency. Therefore, you may need to debug transparency errors at run time.</w:t>
      </w:r>
    </w:p>
    <w:p w:rsidR="00EA4A49" w:rsidRDefault="00E83885" w:rsidP="004C2EAD">
      <w:hyperlink r:id="rId857" w:tooltip="Click to collapse. Double-click to collapse all." w:history="1">
        <w:r w:rsidR="00EA4A49">
          <w:rPr>
            <w:rStyle w:val="lwcollapsibleareatitle"/>
            <w:rFonts w:ascii="Segoe UI Semibold" w:hAnsi="Segoe UI Semibold" w:cs="Segoe UI"/>
            <w:b/>
            <w:bCs/>
            <w:color w:val="000000"/>
            <w:sz w:val="35"/>
            <w:szCs w:val="35"/>
          </w:rPr>
          <w:t>Transparency Attributes</w:t>
        </w:r>
      </w:hyperlink>
    </w:p>
    <w:p w:rsidR="00EA4A49" w:rsidRDefault="00EA4A49" w:rsidP="004C2EAD">
      <w:pPr>
        <w:pStyle w:val="NormalWeb"/>
      </w:pPr>
      <w:r>
        <w:t>The following table describes the three attributes that you use to annotate your code for transparency.</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53"/>
        <w:gridCol w:w="9236"/>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Description</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83885" w:rsidP="004C2EAD">
            <w:pPr>
              <w:pStyle w:val="NormalWeb"/>
              <w:rPr>
                <w:color w:val="2A2A2A"/>
              </w:rPr>
            </w:pPr>
            <w:hyperlink r:id="rId858" w:history="1">
              <w:r w:rsidR="00EA4A49">
                <w:rPr>
                  <w:rStyle w:val="Hyperlink"/>
                  <w:rFonts w:eastAsiaTheme="majorEastAsia"/>
                  <w:color w:val="03697A"/>
                </w:rPr>
                <w:t>SecurityTransparentAttribute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Allowed only at the assembly level. Identifies all types and members in the assembly as security-transparent. The assembly cannot contain any security-critical code.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83885" w:rsidP="004C2EAD">
            <w:pPr>
              <w:pStyle w:val="NormalWeb"/>
              <w:rPr>
                <w:color w:val="2A2A2A"/>
              </w:rPr>
            </w:pPr>
            <w:hyperlink r:id="rId859" w:history="1">
              <w:r w:rsidR="00EA4A49">
                <w:rPr>
                  <w:rStyle w:val="Hyperlink"/>
                  <w:rFonts w:eastAsiaTheme="majorEastAsia"/>
                  <w:color w:val="03697A"/>
                </w:rPr>
                <w:t>SecurityCriticalAttribute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When used at the assembly level without the</w:t>
            </w:r>
            <w:r>
              <w:rPr>
                <w:rStyle w:val="apple-converted-space"/>
                <w:color w:val="2A2A2A"/>
              </w:rPr>
              <w:t> </w:t>
            </w:r>
            <w:hyperlink r:id="rId860" w:history="1">
              <w:r>
                <w:rPr>
                  <w:rStyle w:val="Hyperlink"/>
                  <w:rFonts w:eastAsiaTheme="majorEastAsia"/>
                  <w:color w:val="03697A"/>
                </w:rPr>
                <w:t>Scope</w:t>
              </w:r>
            </w:hyperlink>
            <w:r>
              <w:rPr>
                <w:rStyle w:val="apple-converted-space"/>
                <w:color w:val="2A2A2A"/>
              </w:rPr>
              <w:t> </w:t>
            </w:r>
            <w:r>
              <w:t>property, identifies all code in the assembly as security-transparent by default, but indicates that the assembly may contain security-critical code.</w:t>
            </w:r>
          </w:p>
          <w:p w:rsidR="00EA4A49" w:rsidRDefault="00EA4A49" w:rsidP="004C2EAD">
            <w:pPr>
              <w:pStyle w:val="NormalWeb"/>
            </w:pPr>
            <w:r>
              <w:t>When used at the class level, identifies the class or method as security-critical, but not the members of the class. To make all the members security-critical, set the</w:t>
            </w:r>
            <w:r>
              <w:rPr>
                <w:rStyle w:val="apple-converted-space"/>
                <w:color w:val="2A2A2A"/>
              </w:rPr>
              <w:t> </w:t>
            </w:r>
            <w:hyperlink r:id="rId861" w:history="1">
              <w:r>
                <w:rPr>
                  <w:rStyle w:val="Hyperlink"/>
                  <w:rFonts w:eastAsiaTheme="majorEastAsia"/>
                  <w:color w:val="03697A"/>
                </w:rPr>
                <w:t>Scope</w:t>
              </w:r>
            </w:hyperlink>
            <w:r>
              <w:rPr>
                <w:rStyle w:val="apple-converted-space"/>
                <w:color w:val="2A2A2A"/>
              </w:rPr>
              <w:t> </w:t>
            </w:r>
            <w:r>
              <w:t>property to</w:t>
            </w:r>
            <w:r>
              <w:rPr>
                <w:rStyle w:val="apple-converted-space"/>
                <w:color w:val="2A2A2A"/>
              </w:rPr>
              <w:t> </w:t>
            </w:r>
            <w:hyperlink r:id="rId862" w:history="1">
              <w:r>
                <w:rPr>
                  <w:rStyle w:val="Hyperlink"/>
                  <w:rFonts w:eastAsiaTheme="majorEastAsia"/>
                  <w:color w:val="03697A"/>
                </w:rPr>
                <w:t>Everything</w:t>
              </w:r>
            </w:hyperlink>
            <w:r>
              <w:t>.</w:t>
            </w:r>
          </w:p>
          <w:p w:rsidR="00EA4A49" w:rsidRDefault="00EA4A49" w:rsidP="004C2EAD">
            <w:pPr>
              <w:pStyle w:val="NormalWeb"/>
            </w:pPr>
            <w:r>
              <w:t>When used at the member level, the attribute applies only to that member.</w:t>
            </w:r>
          </w:p>
          <w:p w:rsidR="00EA4A49" w:rsidRDefault="00EA4A49" w:rsidP="004C2EAD">
            <w:pPr>
              <w:pStyle w:val="NormalWeb"/>
            </w:pPr>
            <w:r>
              <w:t>The class or member identified as security-critical can perform elevations of privilege.</w:t>
            </w:r>
          </w:p>
          <w:tbl>
            <w:tblPr>
              <w:tblW w:w="898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898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47EC0B52" wp14:editId="457B2314">
                        <wp:extent cx="10795" cy="10795"/>
                        <wp:effectExtent l="0" t="0" r="0" b="0"/>
                        <wp:docPr id="370" name="Picture 37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In level 1 transparency, security-critical types and members are treated as security-safe-critical when they are called from outside the assembly. You should protect security-critical types and members with a link demand for full trust to avoid unauthorized elevation of privilege.</w:t>
                  </w:r>
                </w:p>
              </w:tc>
            </w:tr>
          </w:tbl>
          <w:p w:rsidR="00EA4A49" w:rsidRDefault="00EA4A49" w:rsidP="004C2EAD"/>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83885" w:rsidP="004C2EAD">
            <w:pPr>
              <w:pStyle w:val="NormalWeb"/>
              <w:rPr>
                <w:color w:val="2A2A2A"/>
              </w:rPr>
            </w:pPr>
            <w:hyperlink r:id="rId863" w:history="1">
              <w:r w:rsidR="00EA4A49">
                <w:rPr>
                  <w:rStyle w:val="Hyperlink"/>
                  <w:rFonts w:eastAsiaTheme="majorEastAsia"/>
                  <w:color w:val="03697A"/>
                </w:rPr>
                <w:t>SecuritySafeCriticalAttribute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Identifies security-critical code that can be accessed by security-transparent code in the assembly. Otherwise, security-transparent code cannot access private or internal security-critical members in the same assembly. Doing so would influence security-critical code and make unexpected elevations of privilege possible. Security-safe-critical code should undergo a rigorous security audit.</w:t>
            </w:r>
          </w:p>
          <w:tbl>
            <w:tblPr>
              <w:tblW w:w="898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898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1FFD8B63" wp14:editId="5CD915A0">
                        <wp:extent cx="10795" cy="10795"/>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Security-safe-critical types and members must validate the permissions of callers to determine whether the caller has authority to access protected resources.</w:t>
                  </w:r>
                </w:p>
              </w:tc>
            </w:tr>
          </w:tbl>
          <w:p w:rsidR="00EA4A49" w:rsidRDefault="00EA4A49" w:rsidP="004C2EAD"/>
        </w:tc>
      </w:tr>
    </w:tbl>
    <w:p w:rsidR="00EA4A49" w:rsidRDefault="00EA4A49" w:rsidP="004C2EAD">
      <w:pPr>
        <w:pStyle w:val="NormalWeb"/>
        <w:rPr>
          <w:color w:val="2A2A2A"/>
        </w:rPr>
      </w:pPr>
      <w:r>
        <w:rPr>
          <w:color w:val="2A2A2A"/>
        </w:rPr>
        <w:t>The</w:t>
      </w:r>
      <w:r>
        <w:rPr>
          <w:rStyle w:val="apple-converted-space"/>
          <w:rFonts w:ascii="Segoe UI" w:hAnsi="Segoe UI" w:cs="Segoe UI"/>
          <w:color w:val="2A2A2A"/>
          <w:sz w:val="20"/>
          <w:szCs w:val="20"/>
        </w:rPr>
        <w:t> </w:t>
      </w:r>
      <w:hyperlink r:id="rId864" w:history="1">
        <w:r>
          <w:rPr>
            <w:rStyle w:val="Hyperlink"/>
            <w:rFonts w:ascii="Segoe UI" w:eastAsiaTheme="majorEastAsia" w:hAnsi="Segoe UI" w:cs="Segoe UI"/>
            <w:color w:val="03697A"/>
            <w:sz w:val="20"/>
            <w:szCs w:val="20"/>
          </w:rPr>
          <w:t>SecuritySafeCriticalAttribute</w:t>
        </w:r>
      </w:hyperlink>
      <w:r>
        <w:rPr>
          <w:rStyle w:val="apple-converted-space"/>
          <w:rFonts w:ascii="Segoe UI" w:hAnsi="Segoe UI" w:cs="Segoe UI"/>
          <w:color w:val="2A2A2A"/>
          <w:sz w:val="20"/>
          <w:szCs w:val="20"/>
        </w:rPr>
        <w:t> </w:t>
      </w:r>
      <w:r>
        <w:rPr>
          <w:color w:val="2A2A2A"/>
        </w:rPr>
        <w:t>attribute enables security-transparent code to access security-critical members in the same assembly. Consider the security-transparent and security-critical code in your assembly as separated into two assemblies. The security-transparent code would not be able to see the private or internal members of the security-critical code. Additionally, the security-critical code is generally audited for access to its public interface. You would not expect a private or internal state to be accessible outside the assembly; you would want to keep the state isolated. The</w:t>
      </w:r>
      <w:r>
        <w:rPr>
          <w:rStyle w:val="apple-converted-space"/>
          <w:rFonts w:ascii="Segoe UI" w:hAnsi="Segoe UI" w:cs="Segoe UI"/>
          <w:color w:val="2A2A2A"/>
          <w:sz w:val="20"/>
          <w:szCs w:val="20"/>
        </w:rPr>
        <w:t> </w:t>
      </w:r>
      <w:hyperlink r:id="rId865" w:history="1">
        <w:r>
          <w:rPr>
            <w:rStyle w:val="Hyperlink"/>
            <w:rFonts w:ascii="Segoe UI" w:eastAsiaTheme="majorEastAsia" w:hAnsi="Segoe UI" w:cs="Segoe UI"/>
            <w:color w:val="03697A"/>
            <w:sz w:val="20"/>
            <w:szCs w:val="20"/>
          </w:rPr>
          <w:t>SecuritySafeCriticalAttribute</w:t>
        </w:r>
      </w:hyperlink>
      <w:r>
        <w:rPr>
          <w:rStyle w:val="apple-converted-space"/>
          <w:rFonts w:ascii="Segoe UI" w:hAnsi="Segoe UI" w:cs="Segoe UI"/>
          <w:color w:val="2A2A2A"/>
          <w:sz w:val="20"/>
          <w:szCs w:val="20"/>
        </w:rPr>
        <w:t> </w:t>
      </w:r>
      <w:r>
        <w:rPr>
          <w:color w:val="2A2A2A"/>
        </w:rPr>
        <w:t>attribute maintains the isolation of state between security-transparent and security-critical code while providing the ability to override the isolation when it is necessary. Security-transparent code cannot access private or internal security-critical code unless those members have been marked with</w:t>
      </w:r>
      <w:r>
        <w:rPr>
          <w:rStyle w:val="apple-converted-space"/>
          <w:rFonts w:ascii="Segoe UI" w:hAnsi="Segoe UI" w:cs="Segoe UI"/>
          <w:color w:val="2A2A2A"/>
          <w:sz w:val="20"/>
          <w:szCs w:val="20"/>
        </w:rPr>
        <w:t> </w:t>
      </w:r>
      <w:hyperlink r:id="rId866" w:history="1">
        <w:r>
          <w:rPr>
            <w:rStyle w:val="Hyperlink"/>
            <w:rFonts w:ascii="Segoe UI" w:eastAsiaTheme="majorEastAsia" w:hAnsi="Segoe UI" w:cs="Segoe UI"/>
            <w:color w:val="03697A"/>
            <w:sz w:val="20"/>
            <w:szCs w:val="20"/>
          </w:rPr>
          <w:t>SecuritySafeCriticalAttribute</w:t>
        </w:r>
      </w:hyperlink>
      <w:r>
        <w:rPr>
          <w:color w:val="2A2A2A"/>
        </w:rPr>
        <w:t>. Before applying the</w:t>
      </w:r>
      <w:r>
        <w:rPr>
          <w:rStyle w:val="apple-converted-space"/>
          <w:rFonts w:ascii="Segoe UI" w:hAnsi="Segoe UI" w:cs="Segoe UI"/>
          <w:color w:val="2A2A2A"/>
          <w:sz w:val="20"/>
          <w:szCs w:val="20"/>
        </w:rPr>
        <w:t> </w:t>
      </w:r>
      <w:hyperlink r:id="rId867" w:history="1">
        <w:r>
          <w:rPr>
            <w:rStyle w:val="Hyperlink"/>
            <w:rFonts w:ascii="Segoe UI" w:eastAsiaTheme="majorEastAsia" w:hAnsi="Segoe UI" w:cs="Segoe UI"/>
            <w:color w:val="03697A"/>
            <w:sz w:val="20"/>
            <w:szCs w:val="20"/>
          </w:rPr>
          <w:t>SecuritySafeCriticalAttribute</w:t>
        </w:r>
      </w:hyperlink>
      <w:r>
        <w:rPr>
          <w:color w:val="2A2A2A"/>
        </w:rPr>
        <w:t>, audit that member as if it were publicly exposed.</w:t>
      </w:r>
    </w:p>
    <w:p w:rsidR="00EA4A49" w:rsidRDefault="00E83885" w:rsidP="004C2EAD">
      <w:hyperlink r:id="rId868" w:tooltip="Click to collapse. Double-click to collapse all." w:history="1">
        <w:r w:rsidR="00EA4A49">
          <w:rPr>
            <w:rStyle w:val="lwcollapsibleareatitle"/>
            <w:rFonts w:ascii="Segoe UI Semibold" w:hAnsi="Segoe UI Semibold" w:cs="Segoe UI"/>
            <w:b/>
            <w:bCs/>
            <w:color w:val="000000"/>
            <w:sz w:val="35"/>
            <w:szCs w:val="35"/>
          </w:rPr>
          <w:t>Assembly-wide Annotation</w:t>
        </w:r>
      </w:hyperlink>
    </w:p>
    <w:p w:rsidR="00EA4A49" w:rsidRDefault="00EA4A49" w:rsidP="004C2EAD">
      <w:pPr>
        <w:pStyle w:val="NormalWeb"/>
      </w:pPr>
      <w:r>
        <w:t>The following table describes the effects of using security attributes at the assembly level.</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496"/>
        <w:gridCol w:w="4252"/>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Assembly 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Assembly state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 attribute on a partially trusted assembly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 attribute on a fully trusted assembly (in the global assembly cache or identified as full trust in the</w:t>
            </w:r>
            <w:r>
              <w:rPr>
                <w:rStyle w:val="apple-converted-space"/>
                <w:color w:val="2A2A2A"/>
              </w:rPr>
              <w:t> </w:t>
            </w:r>
            <w:r>
              <w:rPr>
                <w:rStyle w:val="input"/>
                <w:b/>
                <w:bCs/>
                <w:color w:val="2A2A2A"/>
              </w:rPr>
              <w:t>AppDomain</w:t>
            </w:r>
            <w: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are transparent and all members are security-safe-critical.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lastRenderedPageBreak/>
              <w:t>SecurityTransparent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SecurityCritical(SecurityCriticalScope.Everything)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security-critical.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code defaults to transparent. However, individual types and members can have other attributes.</w:t>
            </w:r>
          </w:p>
        </w:tc>
      </w:tr>
    </w:tbl>
    <w:p w:rsidR="00EA4A49" w:rsidRDefault="00E83885" w:rsidP="004C2EAD">
      <w:hyperlink r:id="rId869" w:tooltip="Click to collapse. Double-click to collapse all." w:history="1">
        <w:r w:rsidR="00EA4A49">
          <w:rPr>
            <w:rStyle w:val="lwcollapsibleareatitle"/>
            <w:rFonts w:ascii="Segoe UI Semibold" w:hAnsi="Segoe UI Semibold" w:cs="Segoe UI"/>
            <w:b/>
            <w:bCs/>
            <w:color w:val="000000"/>
            <w:sz w:val="35"/>
            <w:szCs w:val="35"/>
          </w:rPr>
          <w:t>Security Transparency Examples</w:t>
        </w:r>
      </w:hyperlink>
    </w:p>
    <w:p w:rsidR="00EA4A49" w:rsidRDefault="00EA4A49" w:rsidP="004C2EAD">
      <w:pPr>
        <w:pStyle w:val="NormalWeb"/>
      </w:pPr>
      <w:r>
        <w:t>To use the .NET Framework 2.0 transparency rules (level 1 transparency), use the following assembly annotation:</w:t>
      </w:r>
    </w:p>
    <w:p w:rsidR="00EA4A49" w:rsidRDefault="00EA4A49" w:rsidP="004C2EAD">
      <w:pPr>
        <w:pStyle w:val="HTMLPreformatted"/>
      </w:pPr>
      <w:r>
        <w:t>[assembly: SecurityRules(SecurityRuleSet.Level1)]</w:t>
      </w:r>
    </w:p>
    <w:p w:rsidR="00EA4A49" w:rsidRDefault="00EA4A49" w:rsidP="004C2EAD">
      <w:pPr>
        <w:pStyle w:val="NormalWeb"/>
      </w:pPr>
      <w:r>
        <w:t>If you want to make a whole assembly transparent to indicate that the assembly does not contain any critical code and does not elevate privileges in any way, you can explicitly add transparency to the assembly with the following attribute:</w:t>
      </w:r>
    </w:p>
    <w:p w:rsidR="00EA4A49" w:rsidRDefault="00EA4A49" w:rsidP="004C2EAD">
      <w:pPr>
        <w:pStyle w:val="HTMLPreformatted"/>
      </w:pPr>
      <w:r>
        <w:t>[assembly: SecurityTransparent]</w:t>
      </w:r>
    </w:p>
    <w:p w:rsidR="00EA4A49" w:rsidRDefault="00EA4A49" w:rsidP="004C2EAD">
      <w:pPr>
        <w:pStyle w:val="NormalWeb"/>
      </w:pPr>
      <w:r>
        <w:t>If you want to mix critical and transparent code in the same assembly, start by marking the assembly with the</w:t>
      </w:r>
      <w:r>
        <w:rPr>
          <w:rStyle w:val="apple-converted-space"/>
          <w:rFonts w:ascii="Segoe UI" w:hAnsi="Segoe UI" w:cs="Segoe UI"/>
          <w:color w:val="2A2A2A"/>
          <w:sz w:val="20"/>
          <w:szCs w:val="20"/>
        </w:rPr>
        <w:t> </w:t>
      </w:r>
      <w:hyperlink r:id="rId870" w:history="1">
        <w:r>
          <w:rPr>
            <w:rStyle w:val="Hyperlink"/>
            <w:rFonts w:ascii="Segoe UI" w:eastAsiaTheme="majorEastAsia" w:hAnsi="Segoe UI" w:cs="Segoe UI"/>
            <w:color w:val="03697A"/>
            <w:sz w:val="20"/>
            <w:szCs w:val="20"/>
          </w:rPr>
          <w:t>SecurityCriticalAttribute</w:t>
        </w:r>
      </w:hyperlink>
      <w:r>
        <w:t>attribute to indicate that the assembly can contain critical code, as follows:</w:t>
      </w:r>
    </w:p>
    <w:p w:rsidR="00EA4A49" w:rsidRDefault="00EA4A49" w:rsidP="004C2EAD">
      <w:pPr>
        <w:pStyle w:val="HTMLPreformatted"/>
      </w:pPr>
      <w:r>
        <w:t>[assembly: SecurityCritical]</w:t>
      </w:r>
    </w:p>
    <w:p w:rsidR="00EA4A49" w:rsidRDefault="00EA4A49" w:rsidP="004C2EAD">
      <w:pPr>
        <w:pStyle w:val="NormalWeb"/>
      </w:pPr>
      <w:r>
        <w:t>If you want to perform security-critical actions, you must explicitly mark the code that will perform the critical action with another</w:t>
      </w:r>
      <w:hyperlink r:id="rId871"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attribute, as shown in the following code example:</w:t>
      </w:r>
    </w:p>
    <w:p w:rsidR="00EA4A49" w:rsidRDefault="00EA4A49" w:rsidP="004C2EAD">
      <w:pPr>
        <w:pStyle w:val="HTMLPreformatted"/>
      </w:pPr>
      <w:r>
        <w:t>[assembly: SecurityCritical]</w:t>
      </w:r>
    </w:p>
    <w:p w:rsidR="00EA4A49" w:rsidRDefault="00EA4A49" w:rsidP="004C2EAD">
      <w:pPr>
        <w:pStyle w:val="HTMLPreformatted"/>
      </w:pPr>
      <w:r>
        <w:t>Public class A</w:t>
      </w:r>
    </w:p>
    <w:p w:rsidR="00EA4A49" w:rsidRDefault="00EA4A49" w:rsidP="004C2EAD">
      <w:pPr>
        <w:pStyle w:val="HTMLPreformatted"/>
      </w:pPr>
      <w:r>
        <w:t>{</w:t>
      </w:r>
    </w:p>
    <w:p w:rsidR="00EA4A49" w:rsidRDefault="00EA4A49" w:rsidP="004C2EAD">
      <w:pPr>
        <w:pStyle w:val="HTMLPreformatted"/>
      </w:pPr>
      <w:r>
        <w:t xml:space="preserve">    [SecurityCritical]</w:t>
      </w:r>
    </w:p>
    <w:p w:rsidR="00EA4A49" w:rsidRDefault="00EA4A49" w:rsidP="004C2EAD">
      <w:pPr>
        <w:pStyle w:val="HTMLPreformatted"/>
      </w:pPr>
      <w:r>
        <w:t xml:space="preserve">    private void Critical()</w:t>
      </w:r>
    </w:p>
    <w:p w:rsidR="00EA4A49" w:rsidRDefault="00EA4A49" w:rsidP="004C2EAD">
      <w:pPr>
        <w:pStyle w:val="HTMLPreformatted"/>
      </w:pPr>
      <w:r>
        <w:t xml:space="preserve">    {</w:t>
      </w:r>
    </w:p>
    <w:p w:rsidR="00EA4A49" w:rsidRDefault="00EA4A49" w:rsidP="004C2EAD">
      <w:pPr>
        <w:pStyle w:val="HTMLPreformatted"/>
      </w:pPr>
      <w:r>
        <w:t xml:space="preserve">        // critical</w:t>
      </w:r>
    </w:p>
    <w:p w:rsidR="00EA4A49" w:rsidRDefault="00EA4A49" w:rsidP="004C2EAD">
      <w:pPr>
        <w:pStyle w:val="HTMLPreformatted"/>
      </w:pPr>
      <w:r>
        <w:t xml:space="preserve">    }</w:t>
      </w:r>
    </w:p>
    <w:p w:rsidR="00EA4A49" w:rsidRDefault="00EA4A49" w:rsidP="004C2EAD">
      <w:pPr>
        <w:pStyle w:val="HTMLPreformatted"/>
      </w:pPr>
    </w:p>
    <w:p w:rsidR="00EA4A49" w:rsidRDefault="00EA4A49" w:rsidP="004C2EAD">
      <w:pPr>
        <w:pStyle w:val="HTMLPreformatted"/>
      </w:pPr>
      <w:r>
        <w:t xml:space="preserve">    public int SomeProperty</w:t>
      </w:r>
    </w:p>
    <w:p w:rsidR="00EA4A49" w:rsidRDefault="00EA4A49" w:rsidP="004C2EAD">
      <w:pPr>
        <w:pStyle w:val="HTMLPreformatted"/>
      </w:pPr>
      <w:r>
        <w:t xml:space="preserve">    {</w:t>
      </w:r>
    </w:p>
    <w:p w:rsidR="00EA4A49" w:rsidRDefault="00EA4A49" w:rsidP="004C2EAD">
      <w:pPr>
        <w:pStyle w:val="HTMLPreformatted"/>
      </w:pPr>
      <w:r>
        <w:t xml:space="preserve">        get {/* transparent */ }</w:t>
      </w:r>
    </w:p>
    <w:p w:rsidR="00EA4A49" w:rsidRDefault="00EA4A49" w:rsidP="004C2EAD">
      <w:pPr>
        <w:pStyle w:val="HTMLPreformatted"/>
      </w:pPr>
      <w:r>
        <w:t xml:space="preserve">        set {/* transparent */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HTMLPreformatted"/>
      </w:pPr>
      <w:r>
        <w:t>public class B</w:t>
      </w:r>
    </w:p>
    <w:p w:rsidR="00EA4A49" w:rsidRDefault="00EA4A49" w:rsidP="004C2EAD">
      <w:pPr>
        <w:pStyle w:val="HTMLPreformatted"/>
      </w:pPr>
      <w:r>
        <w:t xml:space="preserve">{    </w:t>
      </w:r>
    </w:p>
    <w:p w:rsidR="00EA4A49" w:rsidRDefault="00EA4A49" w:rsidP="004C2EAD">
      <w:pPr>
        <w:pStyle w:val="HTMLPreformatted"/>
      </w:pPr>
      <w:r>
        <w:lastRenderedPageBreak/>
        <w:t xml:space="preserve">    internal string SomeOtherProperty</w:t>
      </w:r>
    </w:p>
    <w:p w:rsidR="00EA4A49" w:rsidRDefault="00EA4A49" w:rsidP="004C2EAD">
      <w:pPr>
        <w:pStyle w:val="HTMLPreformatted"/>
      </w:pPr>
      <w:r>
        <w:t xml:space="preserve">    {</w:t>
      </w:r>
    </w:p>
    <w:p w:rsidR="00EA4A49" w:rsidRDefault="00EA4A49" w:rsidP="004C2EAD">
      <w:pPr>
        <w:pStyle w:val="HTMLPreformatted"/>
      </w:pPr>
      <w:r>
        <w:t xml:space="preserve">        get { /* transparent */ }</w:t>
      </w:r>
    </w:p>
    <w:p w:rsidR="00EA4A49" w:rsidRDefault="00EA4A49" w:rsidP="004C2EAD">
      <w:pPr>
        <w:pStyle w:val="HTMLPreformatted"/>
      </w:pPr>
      <w:r>
        <w:t xml:space="preserve">        set { /* transparent */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NormalWeb"/>
      </w:pPr>
      <w:r>
        <w:t>The previous code is transparent except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Critical</w:t>
      </w:r>
      <w:r>
        <w:rPr>
          <w:rStyle w:val="apple-converted-space"/>
          <w:rFonts w:ascii="Segoe UI" w:hAnsi="Segoe UI" w:cs="Segoe UI"/>
          <w:color w:val="2A2A2A"/>
          <w:sz w:val="20"/>
          <w:szCs w:val="20"/>
        </w:rPr>
        <w:t> </w:t>
      </w:r>
      <w:r>
        <w:t>method, which is explicitly marked as security-critical. Transparency is the default setting, even with the assembly-level</w:t>
      </w:r>
      <w:r>
        <w:rPr>
          <w:rStyle w:val="apple-converted-space"/>
          <w:rFonts w:ascii="Segoe UI" w:hAnsi="Segoe UI" w:cs="Segoe UI"/>
          <w:color w:val="2A2A2A"/>
          <w:sz w:val="20"/>
          <w:szCs w:val="20"/>
        </w:rPr>
        <w:t> </w:t>
      </w:r>
      <w:hyperlink r:id="rId872"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t>attribute.</w:t>
      </w:r>
    </w:p>
    <w:p w:rsidR="00EA4A49" w:rsidRDefault="00EA4A49" w:rsidP="004C2EAD">
      <w:pPr>
        <w:pStyle w:val="Heading4"/>
      </w:pPr>
      <w:bookmarkStart w:id="146" w:name="_Toc426471923"/>
      <w:bookmarkStart w:id="147" w:name="_Toc426562543"/>
      <w:r>
        <w:t>Security-Transparent Code, Level 2</w:t>
      </w:r>
      <w:bookmarkEnd w:id="146"/>
      <w:bookmarkEnd w:id="147"/>
    </w:p>
    <w:p w:rsidR="00EA4A49" w:rsidRDefault="00EA4A49" w:rsidP="004C2EAD">
      <w:r>
        <w:rPr>
          <w:rStyle w:val="Strong"/>
          <w:rFonts w:ascii="Segoe UI" w:hAnsi="Segoe UI" w:cs="Segoe UI"/>
          <w:color w:val="5D5D5D"/>
          <w:sz w:val="20"/>
          <w:szCs w:val="20"/>
        </w:rPr>
        <w:t>.NET Framework 4.6 and 4.5</w:t>
      </w:r>
    </w:p>
    <w:p w:rsidR="00EA4A49" w:rsidRDefault="00E83885" w:rsidP="004C2EAD">
      <w:pPr>
        <w:rPr>
          <w:rFonts w:ascii="Segoe UI" w:hAnsi="Segoe UI" w:cs="Segoe UI"/>
          <w:color w:val="000000"/>
          <w:sz w:val="20"/>
          <w:szCs w:val="20"/>
        </w:rPr>
      </w:pPr>
      <w:hyperlink r:id="rId873"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0F1F91F7" wp14:editId="492F675A">
            <wp:extent cx="18436590" cy="499745"/>
            <wp:effectExtent l="0" t="0" r="3810" b="0"/>
            <wp:docPr id="381" name="Picture 381"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Level 2 transparency was introduced in the .NET Framework 4. The three tenets of this model are transparent code, security-safe-critical code, and security-critical code. </w:t>
      </w:r>
    </w:p>
    <w:p w:rsidR="00EA4A49" w:rsidRDefault="00EA4A49" w:rsidP="004C2EAD">
      <w:pPr>
        <w:pStyle w:val="NormalWeb"/>
        <w:numPr>
          <w:ilvl w:val="0"/>
          <w:numId w:val="208"/>
        </w:numPr>
      </w:pPr>
      <w:r>
        <w:t>Transparent code, including code that is running as full trust, can call other transparent code or security-safe-critical code only. It can only perform actions allowed by the domain’s partial trust permission set (if one exists). Transparent code cannot do the following:</w:t>
      </w:r>
    </w:p>
    <w:p w:rsidR="00EA4A49" w:rsidRDefault="00EA4A49" w:rsidP="004C2EAD">
      <w:pPr>
        <w:pStyle w:val="NormalWeb"/>
        <w:numPr>
          <w:ilvl w:val="1"/>
          <w:numId w:val="208"/>
        </w:numPr>
        <w:rPr>
          <w:rFonts w:ascii="Segoe UI" w:hAnsi="Segoe UI" w:cs="Segoe UI"/>
          <w:color w:val="2A2A2A"/>
          <w:sz w:val="20"/>
          <w:szCs w:val="20"/>
        </w:rPr>
      </w:pPr>
      <w:r>
        <w:rPr>
          <w:rFonts w:ascii="Segoe UI" w:hAnsi="Segoe UI" w:cs="Segoe UI"/>
          <w:color w:val="2A2A2A"/>
          <w:sz w:val="20"/>
          <w:szCs w:val="20"/>
        </w:rPr>
        <w:t>Perform an</w:t>
      </w:r>
      <w:r>
        <w:rPr>
          <w:rStyle w:val="apple-converted-space"/>
          <w:rFonts w:ascii="Segoe UI" w:hAnsi="Segoe UI" w:cs="Segoe UI"/>
          <w:color w:val="2A2A2A"/>
          <w:sz w:val="20"/>
          <w:szCs w:val="20"/>
        </w:rPr>
        <w:t> </w:t>
      </w:r>
      <w:hyperlink r:id="rId87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or elevation of privilege.</w:t>
      </w:r>
    </w:p>
    <w:p w:rsidR="00EA4A49" w:rsidRDefault="00EA4A49" w:rsidP="004C2EAD">
      <w:pPr>
        <w:pStyle w:val="NormalWeb"/>
        <w:numPr>
          <w:ilvl w:val="1"/>
          <w:numId w:val="208"/>
        </w:numPr>
      </w:pPr>
      <w:r>
        <w:t>Contain unsafe or unverifiable code.</w:t>
      </w:r>
    </w:p>
    <w:p w:rsidR="00EA4A49" w:rsidRDefault="00EA4A49" w:rsidP="004C2EAD">
      <w:pPr>
        <w:pStyle w:val="NormalWeb"/>
        <w:numPr>
          <w:ilvl w:val="1"/>
          <w:numId w:val="208"/>
        </w:numPr>
      </w:pPr>
      <w:r>
        <w:t>Directly call critical code.</w:t>
      </w:r>
    </w:p>
    <w:p w:rsidR="00EA4A49" w:rsidRDefault="00EA4A49" w:rsidP="004C2EAD">
      <w:pPr>
        <w:pStyle w:val="NormalWeb"/>
        <w:numPr>
          <w:ilvl w:val="1"/>
          <w:numId w:val="208"/>
        </w:numPr>
        <w:rPr>
          <w:rFonts w:ascii="Segoe UI" w:hAnsi="Segoe UI" w:cs="Segoe UI"/>
          <w:color w:val="2A2A2A"/>
          <w:sz w:val="20"/>
          <w:szCs w:val="20"/>
        </w:rPr>
      </w:pPr>
      <w:r>
        <w:rPr>
          <w:rFonts w:ascii="Segoe UI" w:hAnsi="Segoe UI" w:cs="Segoe UI"/>
          <w:color w:val="2A2A2A"/>
          <w:sz w:val="20"/>
          <w:szCs w:val="20"/>
        </w:rPr>
        <w:t>Call native code or code with the</w:t>
      </w:r>
      <w:r>
        <w:rPr>
          <w:rStyle w:val="apple-converted-space"/>
          <w:rFonts w:ascii="Segoe UI" w:hAnsi="Segoe UI" w:cs="Segoe UI"/>
          <w:color w:val="2A2A2A"/>
          <w:sz w:val="20"/>
          <w:szCs w:val="20"/>
        </w:rPr>
        <w:t> </w:t>
      </w:r>
      <w:hyperlink r:id="rId875"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4C2EAD">
      <w:pPr>
        <w:pStyle w:val="NormalWeb"/>
        <w:numPr>
          <w:ilvl w:val="1"/>
          <w:numId w:val="208"/>
        </w:numPr>
        <w:rPr>
          <w:rFonts w:ascii="Segoe UI" w:hAnsi="Segoe UI" w:cs="Segoe UI"/>
          <w:color w:val="2A2A2A"/>
          <w:sz w:val="20"/>
          <w:szCs w:val="20"/>
        </w:rPr>
      </w:pPr>
      <w:r>
        <w:rPr>
          <w:rFonts w:ascii="Segoe UI" w:hAnsi="Segoe UI" w:cs="Segoe UI"/>
          <w:color w:val="2A2A2A"/>
          <w:sz w:val="20"/>
          <w:szCs w:val="20"/>
        </w:rPr>
        <w:t>Call a member that is protected by a</w:t>
      </w:r>
      <w:r>
        <w:rPr>
          <w:rStyle w:val="apple-converted-space"/>
          <w:rFonts w:ascii="Segoe UI" w:hAnsi="Segoe UI" w:cs="Segoe UI"/>
          <w:color w:val="2A2A2A"/>
          <w:sz w:val="20"/>
          <w:szCs w:val="20"/>
        </w:rPr>
        <w:t> </w:t>
      </w:r>
      <w:hyperlink r:id="rId876" w:history="1">
        <w:r>
          <w:rPr>
            <w:rStyle w:val="Hyperlink"/>
            <w:rFonts w:ascii="Segoe UI" w:eastAsiaTheme="majorEastAsia" w:hAnsi="Segoe UI" w:cs="Segoe UI"/>
            <w:color w:val="03697A"/>
            <w:sz w:val="20"/>
            <w:szCs w:val="20"/>
          </w:rPr>
          <w:t>LinkDemand</w:t>
        </w:r>
      </w:hyperlink>
      <w:r>
        <w:rPr>
          <w:rFonts w:ascii="Segoe UI" w:hAnsi="Segoe UI" w:cs="Segoe UI"/>
          <w:color w:val="2A2A2A"/>
          <w:sz w:val="20"/>
          <w:szCs w:val="20"/>
        </w:rPr>
        <w:t>.</w:t>
      </w:r>
    </w:p>
    <w:p w:rsidR="00EA4A49" w:rsidRDefault="00EA4A49" w:rsidP="004C2EAD">
      <w:pPr>
        <w:pStyle w:val="NormalWeb"/>
        <w:numPr>
          <w:ilvl w:val="1"/>
          <w:numId w:val="208"/>
        </w:numPr>
      </w:pPr>
      <w:r>
        <w:t>Inherit from critical types.</w:t>
      </w:r>
    </w:p>
    <w:p w:rsidR="00EA4A49" w:rsidRDefault="00EA4A49" w:rsidP="004C2EAD">
      <w:pPr>
        <w:pStyle w:val="NormalWeb"/>
      </w:pPr>
      <w:r>
        <w:t>In addition, transparent methods cannot override critical virtual methods or implement critical interface methods.</w:t>
      </w:r>
    </w:p>
    <w:p w:rsidR="00EA4A49" w:rsidRDefault="00EA4A49" w:rsidP="004C2EAD">
      <w:pPr>
        <w:pStyle w:val="NormalWeb"/>
        <w:numPr>
          <w:ilvl w:val="0"/>
          <w:numId w:val="208"/>
        </w:numPr>
      </w:pPr>
      <w:r>
        <w:t>Safe-critical code is fully trusted but is callable by transparent code. It exposes a limited surface area of full-trust code; correctness and security verifications happen in safe-critical code.</w:t>
      </w:r>
    </w:p>
    <w:p w:rsidR="00EA4A49" w:rsidRDefault="00EA4A49" w:rsidP="004C2EAD">
      <w:pPr>
        <w:pStyle w:val="NormalWeb"/>
        <w:numPr>
          <w:ilvl w:val="0"/>
          <w:numId w:val="208"/>
        </w:numPr>
      </w:pPr>
      <w:r>
        <w:t>Security-critical code can call any code and is fully trusted, but it cannot be called by transparent code.</w:t>
      </w:r>
    </w:p>
    <w:p w:rsidR="00EA4A49" w:rsidRDefault="00EA4A49" w:rsidP="004C2EAD">
      <w:pPr>
        <w:pStyle w:val="NormalWeb"/>
      </w:pPr>
      <w:r>
        <w:t>This topic contains the following sections:</w:t>
      </w:r>
    </w:p>
    <w:p w:rsidR="00EA4A49" w:rsidRDefault="00E83885" w:rsidP="004C2EAD">
      <w:pPr>
        <w:pStyle w:val="NormalWeb"/>
        <w:numPr>
          <w:ilvl w:val="0"/>
          <w:numId w:val="209"/>
        </w:numPr>
        <w:rPr>
          <w:rFonts w:ascii="Segoe UI" w:hAnsi="Segoe UI" w:cs="Segoe UI"/>
          <w:color w:val="2A2A2A"/>
          <w:sz w:val="20"/>
          <w:szCs w:val="20"/>
        </w:rPr>
      </w:pPr>
      <w:hyperlink r:id="rId877" w:anchor="examples" w:history="1">
        <w:r w:rsidR="00EA4A49">
          <w:rPr>
            <w:rStyle w:val="Hyperlink"/>
            <w:rFonts w:ascii="Segoe UI" w:eastAsiaTheme="majorEastAsia" w:hAnsi="Segoe UI" w:cs="Segoe UI"/>
            <w:color w:val="03697A"/>
            <w:sz w:val="20"/>
            <w:szCs w:val="20"/>
          </w:rPr>
          <w:t>Usage Examples and Behaviors</w:t>
        </w:r>
      </w:hyperlink>
    </w:p>
    <w:p w:rsidR="00EA4A49" w:rsidRDefault="00E83885" w:rsidP="004C2EAD">
      <w:pPr>
        <w:pStyle w:val="NormalWeb"/>
        <w:numPr>
          <w:ilvl w:val="0"/>
          <w:numId w:val="209"/>
        </w:numPr>
        <w:rPr>
          <w:rFonts w:ascii="Segoe UI" w:hAnsi="Segoe UI" w:cs="Segoe UI"/>
          <w:color w:val="2A2A2A"/>
          <w:sz w:val="20"/>
          <w:szCs w:val="20"/>
        </w:rPr>
      </w:pPr>
      <w:hyperlink r:id="rId878" w:anchor="override" w:history="1">
        <w:r w:rsidR="00EA4A49">
          <w:rPr>
            <w:rStyle w:val="Hyperlink"/>
            <w:rFonts w:ascii="Segoe UI" w:eastAsiaTheme="majorEastAsia" w:hAnsi="Segoe UI" w:cs="Segoe UI"/>
            <w:color w:val="03697A"/>
            <w:sz w:val="20"/>
            <w:szCs w:val="20"/>
          </w:rPr>
          <w:t>Override Patterns</w:t>
        </w:r>
      </w:hyperlink>
    </w:p>
    <w:p w:rsidR="00EA4A49" w:rsidRDefault="00E83885" w:rsidP="004C2EAD">
      <w:pPr>
        <w:pStyle w:val="NormalWeb"/>
        <w:numPr>
          <w:ilvl w:val="0"/>
          <w:numId w:val="209"/>
        </w:numPr>
        <w:rPr>
          <w:rFonts w:ascii="Segoe UI" w:hAnsi="Segoe UI" w:cs="Segoe UI"/>
          <w:color w:val="2A2A2A"/>
          <w:sz w:val="20"/>
          <w:szCs w:val="20"/>
        </w:rPr>
      </w:pPr>
      <w:hyperlink r:id="rId879" w:anchor="inheritance" w:history="1">
        <w:r w:rsidR="00EA4A49">
          <w:rPr>
            <w:rStyle w:val="Hyperlink"/>
            <w:rFonts w:ascii="Segoe UI" w:eastAsiaTheme="majorEastAsia" w:hAnsi="Segoe UI" w:cs="Segoe UI"/>
            <w:color w:val="03697A"/>
            <w:sz w:val="20"/>
            <w:szCs w:val="20"/>
          </w:rPr>
          <w:t>Inheritance Rules</w:t>
        </w:r>
      </w:hyperlink>
    </w:p>
    <w:p w:rsidR="00EA4A49" w:rsidRDefault="00E83885" w:rsidP="004C2EAD">
      <w:pPr>
        <w:pStyle w:val="NormalWeb"/>
        <w:numPr>
          <w:ilvl w:val="0"/>
          <w:numId w:val="209"/>
        </w:numPr>
        <w:rPr>
          <w:rFonts w:ascii="Segoe UI" w:hAnsi="Segoe UI" w:cs="Segoe UI"/>
          <w:color w:val="2A2A2A"/>
          <w:sz w:val="20"/>
          <w:szCs w:val="20"/>
        </w:rPr>
      </w:pPr>
      <w:hyperlink r:id="rId880" w:anchor="additional" w:history="1">
        <w:r w:rsidR="00EA4A49">
          <w:rPr>
            <w:rStyle w:val="Hyperlink"/>
            <w:rFonts w:ascii="Segoe UI" w:eastAsiaTheme="majorEastAsia" w:hAnsi="Segoe UI" w:cs="Segoe UI"/>
            <w:color w:val="03697A"/>
            <w:sz w:val="20"/>
            <w:szCs w:val="20"/>
          </w:rPr>
          <w:t>Additional Information and Rules</w:t>
        </w:r>
      </w:hyperlink>
    </w:p>
    <w:p w:rsidR="00EA4A49" w:rsidRDefault="00E83885" w:rsidP="004C2EAD">
      <w:hyperlink r:id="rId881" w:tooltip="Click to collapse. Double-click to collapse all." w:history="1">
        <w:r w:rsidR="00EA4A49">
          <w:rPr>
            <w:rStyle w:val="lwcollapsibleareatitle"/>
            <w:rFonts w:ascii="Segoe UI Semibold" w:hAnsi="Segoe UI Semibold" w:cs="Segoe UI"/>
            <w:b/>
            <w:bCs/>
            <w:color w:val="000000"/>
            <w:sz w:val="35"/>
            <w:szCs w:val="35"/>
          </w:rPr>
          <w:t>Usage Examples and Behaviors</w:t>
        </w:r>
      </w:hyperlink>
    </w:p>
    <w:p w:rsidR="00EA4A49" w:rsidRDefault="00EA4A49" w:rsidP="004C2EAD">
      <w:pPr>
        <w:pStyle w:val="NormalWeb"/>
      </w:pPr>
      <w:r>
        <w:t>To specify .NET Framework 4 rules (level 2 transparency), use the following annotation for an assembly:</w:t>
      </w:r>
    </w:p>
    <w:p w:rsidR="00EA4A49" w:rsidRDefault="00EA4A49" w:rsidP="004C2EAD">
      <w:pPr>
        <w:pStyle w:val="HTMLPreformatted"/>
      </w:pPr>
      <w:r>
        <w:t>[assembly: SecurityRules(SecurityRuleSet.Level2)]</w:t>
      </w:r>
    </w:p>
    <w:p w:rsidR="00EA4A49" w:rsidRDefault="00EA4A49" w:rsidP="004C2EAD">
      <w:pPr>
        <w:pStyle w:val="NormalWeb"/>
      </w:pPr>
      <w:r>
        <w:t>To lock into the .NET Framework 2.0 rules (level 1 transparency), use the following annotation:</w:t>
      </w:r>
    </w:p>
    <w:p w:rsidR="00EA4A49" w:rsidRDefault="00EA4A49" w:rsidP="004C2EAD">
      <w:pPr>
        <w:pStyle w:val="HTMLPreformatted"/>
      </w:pPr>
      <w:r>
        <w:t>[assembly: SecurityRules(SecurityRuleSet.Level1)]</w:t>
      </w:r>
    </w:p>
    <w:p w:rsidR="00EA4A49" w:rsidRDefault="00EA4A49" w:rsidP="004C2EAD">
      <w:pPr>
        <w:pStyle w:val="NormalWeb"/>
      </w:pPr>
      <w:r>
        <w:t>If you do not annotate an assembly, the .NET Framework 4 rules are used by default. However, the recommended best practice is to use the</w:t>
      </w:r>
      <w:hyperlink r:id="rId882" w:history="1">
        <w:r>
          <w:rPr>
            <w:rStyle w:val="Hyperlink"/>
            <w:rFonts w:ascii="Segoe UI" w:eastAsiaTheme="majorEastAsia" w:hAnsi="Segoe UI" w:cs="Segoe UI"/>
            <w:color w:val="03697A"/>
            <w:sz w:val="20"/>
            <w:szCs w:val="20"/>
          </w:rPr>
          <w:t>SecurityRulesAttribute</w:t>
        </w:r>
      </w:hyperlink>
      <w:r>
        <w:t> attribute instead of depending on the default.</w:t>
      </w:r>
    </w:p>
    <w:p w:rsidR="00EA4A49" w:rsidRDefault="00E83885" w:rsidP="004C2EAD">
      <w:hyperlink r:id="rId883" w:tooltip="Click to collapse. Double-click to collapse all." w:history="1">
        <w:r w:rsidR="00EA4A49">
          <w:rPr>
            <w:rStyle w:val="lwcollapsibleareatitle"/>
            <w:rFonts w:ascii="Segoe UI Semibold" w:hAnsi="Segoe UI Semibold" w:cs="Segoe UI"/>
            <w:b/>
            <w:bCs/>
            <w:color w:val="000000"/>
            <w:sz w:val="35"/>
            <w:szCs w:val="35"/>
          </w:rPr>
          <w:t>Assemblywide Annotation</w:t>
        </w:r>
      </w:hyperlink>
    </w:p>
    <w:p w:rsidR="00EA4A49" w:rsidRDefault="00EA4A49" w:rsidP="004C2EAD">
      <w:pPr>
        <w:pStyle w:val="NormalWeb"/>
      </w:pPr>
      <w:r>
        <w:t>The following rules apply to the use of attributes at the assembly level:</w:t>
      </w:r>
    </w:p>
    <w:p w:rsidR="00EA4A49" w:rsidRDefault="00EA4A49" w:rsidP="004C2EAD">
      <w:pPr>
        <w:pStyle w:val="NormalWeb"/>
        <w:numPr>
          <w:ilvl w:val="0"/>
          <w:numId w:val="210"/>
        </w:numPr>
      </w:pPr>
      <w:r>
        <w:t>No attributes: If you do not specify any attributes, the runtime interprets all code as security-critical, except where being security-critical violates an inheritance rule (for example, when overriding or implementing a transparent virtual or interface method). In those cases, the methods are safe-critical. Specifying no attribute causes the common language runtime to determine the transparency rules for you.</w:t>
      </w:r>
    </w:p>
    <w:p w:rsidR="00EA4A49" w:rsidRDefault="00EA4A49" w:rsidP="004C2EAD">
      <w:pPr>
        <w:pStyle w:val="NormalWeb"/>
        <w:numPr>
          <w:ilvl w:val="0"/>
          <w:numId w:val="210"/>
        </w:numPr>
      </w:pPr>
      <w:r>
        <w:rPr>
          <w:rStyle w:val="input"/>
          <w:rFonts w:ascii="Segoe UI" w:hAnsi="Segoe UI" w:cs="Segoe UI"/>
          <w:b/>
          <w:bCs/>
          <w:color w:val="2A2A2A"/>
          <w:sz w:val="20"/>
          <w:szCs w:val="20"/>
        </w:rPr>
        <w:t>SecurityTransparent</w:t>
      </w:r>
      <w:r>
        <w:t>: All code is transparent; the entire assembly will not do anything privileged or unsafe.</w:t>
      </w:r>
    </w:p>
    <w:p w:rsidR="00EA4A49" w:rsidRDefault="00EA4A49" w:rsidP="004C2EAD">
      <w:pPr>
        <w:pStyle w:val="NormalWeb"/>
        <w:numPr>
          <w:ilvl w:val="0"/>
          <w:numId w:val="210"/>
        </w:numPr>
      </w:pPr>
      <w:r>
        <w:rPr>
          <w:rStyle w:val="input"/>
          <w:rFonts w:ascii="Segoe UI" w:hAnsi="Segoe UI" w:cs="Segoe UI"/>
          <w:b/>
          <w:bCs/>
          <w:color w:val="2A2A2A"/>
          <w:sz w:val="20"/>
          <w:szCs w:val="20"/>
        </w:rPr>
        <w:t>SecurityCritical</w:t>
      </w:r>
      <w:r>
        <w:t>: All code that is introduced by types in this assembly is critical; all other code is transparent. This scenario is similar to not specifying any attributes; however, the common language runtime does not automatically determine the transparency rules. For example, if you override a virtual or abstract method or implement an interface method, by default, that method is transparent. You must explicitly annotate the method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SecurityCritical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SecuritySafeCritical</w:t>
      </w:r>
      <w:r>
        <w:t>; otherwise, a</w:t>
      </w:r>
      <w:hyperlink r:id="rId884" w:history="1">
        <w:r>
          <w:rPr>
            <w:rStyle w:val="Hyperlink"/>
            <w:rFonts w:ascii="Segoe UI" w:eastAsiaTheme="majorEastAsia" w:hAnsi="Segoe UI" w:cs="Segoe UI"/>
            <w:color w:val="03697A"/>
            <w:sz w:val="20"/>
            <w:szCs w:val="20"/>
          </w:rPr>
          <w:t>TypeLoadException</w:t>
        </w:r>
      </w:hyperlink>
      <w:r>
        <w:rPr>
          <w:rStyle w:val="apple-converted-space"/>
          <w:rFonts w:ascii="Segoe UI" w:hAnsi="Segoe UI" w:cs="Segoe UI"/>
          <w:color w:val="2A2A2A"/>
          <w:sz w:val="20"/>
          <w:szCs w:val="20"/>
        </w:rPr>
        <w:t> </w:t>
      </w:r>
      <w:r>
        <w:t>will be thrown at load time. This rule also applies when both the base class and the derived class are in the same assembly.</w:t>
      </w:r>
    </w:p>
    <w:p w:rsidR="00EA4A49" w:rsidRDefault="00EA4A49" w:rsidP="004C2EAD">
      <w:pPr>
        <w:pStyle w:val="NormalWeb"/>
        <w:numPr>
          <w:ilvl w:val="0"/>
          <w:numId w:val="210"/>
        </w:numPr>
      </w:pPr>
      <w:r>
        <w:rPr>
          <w:rStyle w:val="input"/>
          <w:rFonts w:ascii="Segoe UI" w:hAnsi="Segoe UI" w:cs="Segoe UI"/>
          <w:b/>
          <w:bCs/>
          <w:color w:val="2A2A2A"/>
          <w:sz w:val="20"/>
          <w:szCs w:val="20"/>
        </w:rPr>
        <w:t>AllowPartiallyTrustedCallers</w:t>
      </w:r>
      <w:r>
        <w:rPr>
          <w:rStyle w:val="apple-converted-space"/>
          <w:rFonts w:ascii="Segoe UI" w:hAnsi="Segoe UI" w:cs="Segoe UI"/>
          <w:color w:val="2A2A2A"/>
          <w:sz w:val="20"/>
          <w:szCs w:val="20"/>
        </w:rPr>
        <w:t> </w:t>
      </w:r>
      <w:r>
        <w:t>(level 2 only): All code defaults to transparent. However, individual types and members can have other attributes.</w:t>
      </w:r>
    </w:p>
    <w:p w:rsidR="00EA4A49" w:rsidRDefault="00EA4A49" w:rsidP="004C2EAD">
      <w:pPr>
        <w:pStyle w:val="NormalWeb"/>
      </w:pPr>
      <w:r>
        <w:t>The following table compares the assembly level behavior for Level 2 with Level 1 .</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5486"/>
        <w:gridCol w:w="4539"/>
        <w:gridCol w:w="1927"/>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Assembly 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Level 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Level 1</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No attribute on a partially trusted assembly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Types and members are by default transparent, but can be security-critical or security-safe-critical.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 attribute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Specifying no attribute causes the common language runtime to determine the transparency rules for you. All types and members are security-critical, except where being security-critical violates an inheritance 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On a fully trusted assembly (in the global assembly cache or identified as full trust in the</w:t>
            </w:r>
            <w:r>
              <w:rPr>
                <w:rStyle w:val="apple-converted-space"/>
                <w:color w:val="2A2A2A"/>
              </w:rPr>
              <w:t> </w:t>
            </w:r>
            <w:r>
              <w:rPr>
                <w:rStyle w:val="input"/>
                <w:b/>
                <w:bCs/>
                <w:color w:val="2A2A2A"/>
              </w:rPr>
              <w:t>AppDomain</w:t>
            </w:r>
            <w:r>
              <w:t>) all types are transparent and all members are security-safe-critical.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SecurityCritical(SecurityCriticalScope.Everything)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Not applicable.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types and members are security-critical.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SecurityCritical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code that is introduced by types in this assembly is critical; all other code is transparent. If you override a virtual or abstract method or implement an interface method, you must explicitly annotate the method as</w:t>
            </w:r>
            <w:r>
              <w:rPr>
                <w:rStyle w:val="apple-converted-space"/>
                <w:color w:val="2A2A2A"/>
              </w:rPr>
              <w:t> </w:t>
            </w:r>
            <w:r>
              <w:rPr>
                <w:rStyle w:val="input"/>
                <w:b/>
                <w:bCs/>
                <w:color w:val="2A2A2A"/>
              </w:rPr>
              <w:t>SecurityCritical</w:t>
            </w:r>
            <w:r>
              <w:rPr>
                <w:rStyle w:val="apple-converted-space"/>
                <w:color w:val="2A2A2A"/>
              </w:rPr>
              <w:t> </w:t>
            </w:r>
            <w:r>
              <w:t>or</w:t>
            </w:r>
            <w:r>
              <w:rPr>
                <w:rStyle w:val="input"/>
                <w:b/>
                <w:bCs/>
                <w:color w:val="2A2A2A"/>
              </w:rPr>
              <w:t>SecuritySafeCritical</w:t>
            </w:r>
            <w: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All code defaults to transparent. However, individual types and members can have other attributes.</w:t>
            </w:r>
          </w:p>
        </w:tc>
      </w:tr>
    </w:tbl>
    <w:p w:rsidR="00EA4A49" w:rsidRDefault="00E83885" w:rsidP="004C2EAD">
      <w:hyperlink r:id="rId885" w:tooltip="Click to collapse. Double-click to collapse all." w:history="1">
        <w:r w:rsidR="00EA4A49">
          <w:rPr>
            <w:rStyle w:val="lwcollapsibleareatitle"/>
            <w:rFonts w:ascii="Segoe UI Semibold" w:hAnsi="Segoe UI Semibold" w:cs="Segoe UI"/>
            <w:b/>
            <w:bCs/>
            <w:color w:val="000000"/>
            <w:sz w:val="35"/>
            <w:szCs w:val="35"/>
          </w:rPr>
          <w:t>Type and Member Annotation</w:t>
        </w:r>
      </w:hyperlink>
    </w:p>
    <w:p w:rsidR="00EA4A49" w:rsidRDefault="00EA4A49" w:rsidP="004C2EAD">
      <w:pPr>
        <w:pStyle w:val="NormalWeb"/>
      </w:pPr>
      <w:r>
        <w:t>The security attributes that are applied to a type also apply to the members that are introduced by the type. However, they do not apply to virtual or abstract overrides of the base class or interface implementations. The following rules apply to the use of attributes at the type and member level:</w:t>
      </w:r>
    </w:p>
    <w:p w:rsidR="00EA4A49" w:rsidRDefault="00EA4A49" w:rsidP="004C2EAD">
      <w:pPr>
        <w:pStyle w:val="NormalWeb"/>
        <w:numPr>
          <w:ilvl w:val="0"/>
          <w:numId w:val="211"/>
        </w:numPr>
      </w:pPr>
      <w:r>
        <w:rPr>
          <w:rStyle w:val="input"/>
          <w:rFonts w:ascii="Segoe UI" w:hAnsi="Segoe UI" w:cs="Segoe UI"/>
          <w:b/>
          <w:bCs/>
          <w:color w:val="2A2A2A"/>
          <w:sz w:val="20"/>
          <w:szCs w:val="20"/>
        </w:rPr>
        <w:t>SecurityCritical</w:t>
      </w:r>
      <w:r>
        <w:t>: The type or member is critical and can be called only by full-trust code. Methods that are introduced in a security-critical type are critical.</w:t>
      </w:r>
    </w:p>
    <w:tbl>
      <w:tblPr>
        <w:tblW w:w="11148"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14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lastRenderedPageBreak/>
              <w:drawing>
                <wp:inline distT="0" distB="0" distL="0" distR="0" wp14:anchorId="3A9CD17F" wp14:editId="2D1DBAE5">
                  <wp:extent cx="10795" cy="10795"/>
                  <wp:effectExtent l="0" t="0" r="0" b="0"/>
                  <wp:docPr id="380" name="Picture 38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Virtual and abstract methods that are introduced in base classes or interfaces, and overridden or implemented in a security-critical class are transparent by default. They must be identified as either</w:t>
            </w:r>
            <w:r>
              <w:rPr>
                <w:rStyle w:val="apple-converted-space"/>
                <w:color w:val="2A2A2A"/>
              </w:rPr>
              <w:t> </w:t>
            </w:r>
            <w:r>
              <w:rPr>
                <w:rStyle w:val="input"/>
                <w:b/>
                <w:bCs/>
                <w:color w:val="2A2A2A"/>
              </w:rPr>
              <w:t>SecuritySafeCritical</w:t>
            </w:r>
            <w:r>
              <w:rPr>
                <w:rStyle w:val="apple-converted-space"/>
                <w:color w:val="2A2A2A"/>
              </w:rPr>
              <w:t> </w:t>
            </w:r>
            <w:r>
              <w:t>or</w:t>
            </w:r>
            <w:r>
              <w:rPr>
                <w:rStyle w:val="apple-converted-space"/>
                <w:color w:val="2A2A2A"/>
              </w:rPr>
              <w:t> </w:t>
            </w:r>
            <w:r>
              <w:rPr>
                <w:rStyle w:val="input"/>
                <w:b/>
                <w:bCs/>
                <w:color w:val="2A2A2A"/>
              </w:rPr>
              <w:t>SecurityCritical</w:t>
            </w:r>
            <w:r>
              <w:t>.</w:t>
            </w:r>
          </w:p>
        </w:tc>
      </w:tr>
    </w:tbl>
    <w:p w:rsidR="00EA4A49" w:rsidRDefault="00EA4A49" w:rsidP="004C2EAD">
      <w:pPr>
        <w:pStyle w:val="NormalWeb"/>
        <w:numPr>
          <w:ilvl w:val="0"/>
          <w:numId w:val="211"/>
        </w:numPr>
      </w:pPr>
      <w:r>
        <w:rPr>
          <w:rStyle w:val="input"/>
          <w:rFonts w:ascii="Segoe UI" w:hAnsi="Segoe UI" w:cs="Segoe UI"/>
          <w:b/>
          <w:bCs/>
          <w:color w:val="2A2A2A"/>
          <w:sz w:val="20"/>
          <w:szCs w:val="20"/>
        </w:rPr>
        <w:t>SecuritySafeCritical</w:t>
      </w:r>
      <w:r>
        <w:t>: The type or member is safe-critical. However, the type or member can be called from transparent (partially trusted) code and is as capable as any other critical code. The code must be audited for security.</w:t>
      </w:r>
    </w:p>
    <w:p w:rsidR="00EA4A49" w:rsidRDefault="00E83885" w:rsidP="004C2EAD">
      <w:pPr>
        <w:pStyle w:val="NormalWeb"/>
        <w:rPr>
          <w:rFonts w:ascii="Segoe UI" w:hAnsi="Segoe UI" w:cs="Segoe UI"/>
          <w:color w:val="2A2A2A"/>
          <w:sz w:val="20"/>
          <w:szCs w:val="20"/>
        </w:rPr>
      </w:pPr>
      <w:hyperlink r:id="rId886" w:anchor="top" w:history="1">
        <w:r w:rsidR="00EA4A49">
          <w:rPr>
            <w:rStyle w:val="Hyperlink"/>
            <w:rFonts w:ascii="Segoe UI" w:eastAsiaTheme="majorEastAsia" w:hAnsi="Segoe UI" w:cs="Segoe UI"/>
            <w:color w:val="03697A"/>
            <w:sz w:val="20"/>
            <w:szCs w:val="20"/>
          </w:rPr>
          <w:t>Back to top</w:t>
        </w:r>
      </w:hyperlink>
    </w:p>
    <w:p w:rsidR="00EA4A49" w:rsidRDefault="00E83885" w:rsidP="004C2EAD">
      <w:hyperlink r:id="rId887" w:tooltip="Click to collapse. Double-click to collapse all." w:history="1">
        <w:r w:rsidR="00EA4A49">
          <w:rPr>
            <w:rStyle w:val="lwcollapsibleareatitle"/>
            <w:rFonts w:ascii="Segoe UI Semibold" w:hAnsi="Segoe UI Semibold" w:cs="Segoe UI"/>
            <w:b/>
            <w:bCs/>
            <w:color w:val="000000"/>
            <w:sz w:val="35"/>
            <w:szCs w:val="35"/>
          </w:rPr>
          <w:t>Override Patterns</w:t>
        </w:r>
      </w:hyperlink>
    </w:p>
    <w:p w:rsidR="00EA4A49" w:rsidRDefault="00EA4A49" w:rsidP="004C2EAD">
      <w:pPr>
        <w:pStyle w:val="NormalWeb"/>
      </w:pPr>
      <w:r>
        <w:t>The following table shows the method overrides allowed for level 2 transparency.</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323"/>
        <w:gridCol w:w="4653"/>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virtual/interface member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Override/interface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bl>
    <w:p w:rsidR="00EA4A49" w:rsidRDefault="00E83885" w:rsidP="004C2EAD">
      <w:pPr>
        <w:pStyle w:val="NormalWeb"/>
        <w:rPr>
          <w:rFonts w:ascii="Segoe UI" w:hAnsi="Segoe UI" w:cs="Segoe UI"/>
          <w:color w:val="2A2A2A"/>
          <w:sz w:val="20"/>
          <w:szCs w:val="20"/>
        </w:rPr>
      </w:pPr>
      <w:hyperlink r:id="rId888" w:anchor="top" w:history="1">
        <w:r w:rsidR="00EA4A49">
          <w:rPr>
            <w:rStyle w:val="Hyperlink"/>
            <w:rFonts w:ascii="Segoe UI" w:eastAsiaTheme="majorEastAsia" w:hAnsi="Segoe UI" w:cs="Segoe UI"/>
            <w:color w:val="03697A"/>
            <w:sz w:val="20"/>
            <w:szCs w:val="20"/>
          </w:rPr>
          <w:t>Back to top</w:t>
        </w:r>
      </w:hyperlink>
    </w:p>
    <w:p w:rsidR="00EA4A49" w:rsidRDefault="00E83885" w:rsidP="004C2EAD">
      <w:hyperlink r:id="rId889" w:tooltip="Click to collapse. Double-click to collapse all." w:history="1">
        <w:r w:rsidR="00EA4A49">
          <w:rPr>
            <w:rStyle w:val="lwcollapsibleareatitle"/>
            <w:rFonts w:ascii="Segoe UI Semibold" w:hAnsi="Segoe UI Semibold" w:cs="Segoe UI"/>
            <w:b/>
            <w:bCs/>
            <w:color w:val="000000"/>
            <w:sz w:val="35"/>
            <w:szCs w:val="35"/>
          </w:rPr>
          <w:t>Inheritance Rules</w:t>
        </w:r>
      </w:hyperlink>
    </w:p>
    <w:p w:rsidR="00EA4A49" w:rsidRDefault="00EA4A49" w:rsidP="004C2EAD">
      <w:pPr>
        <w:pStyle w:val="NormalWeb"/>
      </w:pPr>
      <w:r>
        <w:t>In this section, the following order is assigned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Transparent</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Critical</w:t>
      </w:r>
      <w:r>
        <w:t>, 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SafeCritical</w:t>
      </w:r>
      <w:r>
        <w:rPr>
          <w:rStyle w:val="apple-converted-space"/>
          <w:rFonts w:ascii="Segoe UI" w:hAnsi="Segoe UI" w:cs="Segoe UI"/>
          <w:color w:val="2A2A2A"/>
          <w:sz w:val="20"/>
          <w:szCs w:val="20"/>
        </w:rPr>
        <w:t> </w:t>
      </w:r>
      <w:r>
        <w:t>code based on access and capabilities:</w:t>
      </w:r>
    </w:p>
    <w:p w:rsidR="00EA4A49" w:rsidRDefault="00EA4A49" w:rsidP="004C2EAD">
      <w:pPr>
        <w:pStyle w:val="NormalWeb"/>
      </w:pPr>
      <w:r>
        <w:rPr>
          <w:rStyle w:val="input"/>
          <w:rFonts w:ascii="Segoe UI" w:hAnsi="Segoe UI" w:cs="Segoe UI"/>
          <w:b/>
          <w:bCs/>
          <w:color w:val="2A2A2A"/>
          <w:sz w:val="20"/>
          <w:szCs w:val="20"/>
        </w:rPr>
        <w:t>Transparent</w:t>
      </w:r>
      <w:r>
        <w:rPr>
          <w:rStyle w:val="apple-converted-space"/>
          <w:rFonts w:ascii="Segoe UI" w:hAnsi="Segoe UI" w:cs="Segoe UI"/>
          <w:color w:val="2A2A2A"/>
          <w:sz w:val="20"/>
          <w:szCs w:val="20"/>
        </w:rPr>
        <w:t> </w:t>
      </w:r>
      <w:r>
        <w:t>&lt;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SafeCritical</w:t>
      </w:r>
      <w:r>
        <w:rPr>
          <w:rStyle w:val="apple-converted-space"/>
          <w:rFonts w:ascii="Segoe UI" w:hAnsi="Segoe UI" w:cs="Segoe UI"/>
          <w:color w:val="2A2A2A"/>
          <w:sz w:val="20"/>
          <w:szCs w:val="20"/>
        </w:rPr>
        <w:t> </w:t>
      </w:r>
      <w:r>
        <w:t>&lt;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Critical</w:t>
      </w:r>
    </w:p>
    <w:p w:rsidR="00EA4A49" w:rsidRDefault="00EA4A49" w:rsidP="004C2EAD">
      <w:pPr>
        <w:pStyle w:val="NormalWeb"/>
        <w:numPr>
          <w:ilvl w:val="0"/>
          <w:numId w:val="212"/>
        </w:numPr>
      </w:pPr>
      <w:r>
        <w:t>Rules for types: Going from left to right, access becomes more restrictive. Derived types must be at least as restrictive as the base type.</w:t>
      </w:r>
    </w:p>
    <w:p w:rsidR="00EA4A49" w:rsidRDefault="00EA4A49" w:rsidP="004C2EAD">
      <w:pPr>
        <w:pStyle w:val="NormalWeb"/>
        <w:numPr>
          <w:ilvl w:val="0"/>
          <w:numId w:val="212"/>
        </w:numPr>
      </w:pPr>
      <w:r>
        <w:lastRenderedPageBreak/>
        <w:t>Rules for methods: Derived methods cannot change accessibility from the base method. For default behavior, all derived methods that are not annotated are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Transparent</w:t>
      </w:r>
      <w:r>
        <w:t>. Derivatives of critical types cause an exception to be thrown if the overridden method is not explicitly annotated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SecurityCritical</w:t>
      </w:r>
      <w:r>
        <w:t>.</w:t>
      </w:r>
    </w:p>
    <w:p w:rsidR="00EA4A49" w:rsidRDefault="00EA4A49" w:rsidP="004C2EAD">
      <w:pPr>
        <w:pStyle w:val="NormalWeb"/>
      </w:pPr>
      <w:r>
        <w:t>The following table shows the allowed type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894"/>
        <w:gridCol w:w="7082"/>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class can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bl>
    <w:p w:rsidR="00EA4A49" w:rsidRDefault="00EA4A49" w:rsidP="004C2EAD">
      <w:pPr>
        <w:pStyle w:val="NormalWeb"/>
      </w:pPr>
      <w:r>
        <w:t>The following table shows the disallowed type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400"/>
        <w:gridCol w:w="7576"/>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class cannot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bl>
    <w:p w:rsidR="00EA4A49" w:rsidRDefault="00EA4A49" w:rsidP="004C2EAD">
      <w:pPr>
        <w:pStyle w:val="NormalWeb"/>
      </w:pPr>
      <w:r>
        <w:t>The following table shows the allowed method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585"/>
        <w:gridCol w:w="7391"/>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method can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lastRenderedPageBreak/>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bl>
    <w:p w:rsidR="00EA4A49" w:rsidRDefault="00EA4A49" w:rsidP="004C2EAD">
      <w:pPr>
        <w:pStyle w:val="NormalWeb"/>
      </w:pPr>
      <w:r>
        <w:t>The following table shows the disallowed method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5949"/>
        <w:gridCol w:w="5053"/>
        <w:gridCol w:w="974"/>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Base method</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pPr>
              <w:pStyle w:val="NormalWeb"/>
            </w:pPr>
            <w:r>
              <w:t>Derived method cannot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rPr>
                <w:rStyle w:val="input"/>
                <w:b/>
                <w:bCs/>
                <w:color w:val="2A2A2A"/>
              </w:rPr>
              <w:t>SafeCritical</w:t>
            </w:r>
          </w:p>
        </w:tc>
      </w:tr>
      <w:tr w:rsidR="00EA4A49" w:rsidTr="00EA4A49">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6897C126" wp14:editId="20D9C678">
                  <wp:extent cx="10795" cy="10795"/>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These inheritance rules apply to level 2 types and members. Types in level 1 assemblies can inherit from level 2 security-critical types and members. Therefore, level 2 types and members must have separate inheritance demands for level 1 inheritors.</w:t>
            </w:r>
          </w:p>
        </w:tc>
      </w:tr>
    </w:tbl>
    <w:p w:rsidR="00EA4A49" w:rsidRDefault="00E83885" w:rsidP="004C2EAD">
      <w:pPr>
        <w:pStyle w:val="NormalWeb"/>
        <w:rPr>
          <w:rFonts w:ascii="Segoe UI" w:hAnsi="Segoe UI" w:cs="Segoe UI"/>
          <w:color w:val="2A2A2A"/>
          <w:sz w:val="20"/>
          <w:szCs w:val="20"/>
        </w:rPr>
      </w:pPr>
      <w:hyperlink r:id="rId890" w:anchor="top" w:history="1">
        <w:r w:rsidR="00EA4A49">
          <w:rPr>
            <w:rStyle w:val="Hyperlink"/>
            <w:rFonts w:ascii="Segoe UI" w:eastAsiaTheme="majorEastAsia" w:hAnsi="Segoe UI" w:cs="Segoe UI"/>
            <w:color w:val="03697A"/>
            <w:sz w:val="20"/>
            <w:szCs w:val="20"/>
          </w:rPr>
          <w:t>Back to top</w:t>
        </w:r>
      </w:hyperlink>
    </w:p>
    <w:p w:rsidR="00EA4A49" w:rsidRDefault="00E83885" w:rsidP="004C2EAD">
      <w:hyperlink r:id="rId891" w:tooltip="Click to collapse. Double-click to collapse all." w:history="1">
        <w:r w:rsidR="00EA4A49">
          <w:rPr>
            <w:rStyle w:val="lwcollapsibleareatitle"/>
            <w:rFonts w:ascii="Segoe UI Semibold" w:hAnsi="Segoe UI Semibold" w:cs="Segoe UI"/>
            <w:b/>
            <w:bCs/>
            <w:color w:val="000000"/>
            <w:sz w:val="35"/>
            <w:szCs w:val="35"/>
          </w:rPr>
          <w:t>Additional Information and Rules</w:t>
        </w:r>
      </w:hyperlink>
    </w:p>
    <w:p w:rsidR="00EA4A49" w:rsidRDefault="00E83885" w:rsidP="004C2EAD">
      <w:hyperlink r:id="rId892" w:tooltip="Click to collapse. Double-click to collapse all." w:history="1">
        <w:r w:rsidR="00EA4A49">
          <w:rPr>
            <w:rStyle w:val="lwcollapsibleareatitle"/>
            <w:rFonts w:ascii="Segoe UI Semibold" w:hAnsi="Segoe UI Semibold" w:cs="Segoe UI"/>
            <w:b/>
            <w:bCs/>
            <w:color w:val="000000"/>
            <w:sz w:val="35"/>
            <w:szCs w:val="35"/>
          </w:rPr>
          <w:t>LinkDemand Support</w:t>
        </w:r>
      </w:hyperlink>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level 2 transparency model replaces the</w:t>
      </w:r>
      <w:r>
        <w:rPr>
          <w:rStyle w:val="apple-converted-space"/>
          <w:rFonts w:ascii="Segoe UI" w:hAnsi="Segoe UI" w:cs="Segoe UI"/>
          <w:color w:val="2A2A2A"/>
          <w:sz w:val="20"/>
          <w:szCs w:val="20"/>
        </w:rPr>
        <w:t> </w:t>
      </w:r>
      <w:hyperlink r:id="rId89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with the</w:t>
      </w:r>
      <w:r>
        <w:rPr>
          <w:rStyle w:val="apple-converted-space"/>
          <w:rFonts w:ascii="Segoe UI" w:hAnsi="Segoe UI" w:cs="Segoe UI"/>
          <w:color w:val="2A2A2A"/>
          <w:sz w:val="20"/>
          <w:szCs w:val="20"/>
        </w:rPr>
        <w:t> </w:t>
      </w:r>
      <w:hyperlink r:id="rId894"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In legacy (level 1) code, a</w:t>
      </w:r>
      <w:hyperlink r:id="rId895"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is automatically treated as a</w:t>
      </w:r>
      <w:r>
        <w:rPr>
          <w:rStyle w:val="apple-converted-space"/>
          <w:rFonts w:ascii="Segoe UI" w:hAnsi="Segoe UI" w:cs="Segoe UI"/>
          <w:color w:val="2A2A2A"/>
          <w:sz w:val="20"/>
          <w:szCs w:val="20"/>
        </w:rPr>
        <w:t> </w:t>
      </w:r>
      <w:hyperlink r:id="rId896" w:history="1">
        <w:r>
          <w:rPr>
            <w:rStyle w:val="Hyperlink"/>
            <w:rFonts w:ascii="Segoe UI" w:eastAsiaTheme="majorEastAsia" w:hAnsi="Segoe UI" w:cs="Segoe UI"/>
            <w:color w:val="03697A"/>
            <w:sz w:val="20"/>
            <w:szCs w:val="20"/>
          </w:rPr>
          <w:t>Demand</w:t>
        </w:r>
      </w:hyperlink>
      <w:r>
        <w:rPr>
          <w:rFonts w:ascii="Segoe UI" w:hAnsi="Segoe UI" w:cs="Segoe UI"/>
          <w:color w:val="2A2A2A"/>
          <w:sz w:val="20"/>
          <w:szCs w:val="20"/>
        </w:rPr>
        <w:t>.</w:t>
      </w:r>
    </w:p>
    <w:p w:rsidR="00EA4A49" w:rsidRDefault="00E83885" w:rsidP="004C2EAD">
      <w:hyperlink r:id="rId897" w:tooltip="Click to collapse. Double-click to collapse all." w:history="1">
        <w:r w:rsidR="00EA4A49">
          <w:rPr>
            <w:rStyle w:val="lwcollapsibleareatitle"/>
            <w:rFonts w:ascii="Segoe UI Semibold" w:hAnsi="Segoe UI Semibold" w:cs="Segoe UI"/>
            <w:b/>
            <w:bCs/>
            <w:color w:val="000000"/>
            <w:sz w:val="35"/>
            <w:szCs w:val="35"/>
          </w:rPr>
          <w:t>Reflection</w:t>
        </w:r>
      </w:hyperlink>
    </w:p>
    <w:p w:rsidR="00EA4A49" w:rsidRDefault="00EA4A49" w:rsidP="004C2EAD">
      <w:pPr>
        <w:pStyle w:val="NormalWeb"/>
      </w:pPr>
      <w:r>
        <w:t>Invoking a critical method or reading a critical field triggers a demand for full trust (just as if you were invoking a private method or field). Therefore, full-trust code can invoke a critical method, whereas partial-trust code cannot.</w:t>
      </w:r>
    </w:p>
    <w:p w:rsidR="00EA4A49" w:rsidRDefault="00EA4A49" w:rsidP="004C2EAD">
      <w:pPr>
        <w:pStyle w:val="NormalWeb"/>
      </w:pPr>
      <w:r>
        <w:t>The following properties have been added to the</w:t>
      </w:r>
      <w:r>
        <w:rPr>
          <w:rStyle w:val="apple-converted-space"/>
          <w:rFonts w:ascii="Segoe UI" w:hAnsi="Segoe UI" w:cs="Segoe UI"/>
          <w:color w:val="2A2A2A"/>
          <w:sz w:val="20"/>
          <w:szCs w:val="20"/>
        </w:rPr>
        <w:t> </w:t>
      </w:r>
      <w:hyperlink r:id="rId898" w:history="1">
        <w:r>
          <w:rPr>
            <w:rStyle w:val="Hyperlink"/>
            <w:rFonts w:ascii="Segoe UI" w:eastAsiaTheme="majorEastAsia" w:hAnsi="Segoe UI" w:cs="Segoe UI"/>
            <w:color w:val="03697A"/>
            <w:sz w:val="20"/>
            <w:szCs w:val="20"/>
          </w:rPr>
          <w:t>System.Reflection</w:t>
        </w:r>
      </w:hyperlink>
      <w:r>
        <w:rPr>
          <w:rStyle w:val="apple-converted-space"/>
          <w:rFonts w:ascii="Segoe UI" w:hAnsi="Segoe UI" w:cs="Segoe UI"/>
          <w:color w:val="2A2A2A"/>
          <w:sz w:val="20"/>
          <w:szCs w:val="20"/>
        </w:rPr>
        <w:t> </w:t>
      </w:r>
      <w:r>
        <w:t>namespace to determine whether the type, method, or field is</w:t>
      </w:r>
      <w:r>
        <w:rPr>
          <w:rStyle w:val="input"/>
          <w:rFonts w:ascii="Segoe UI" w:hAnsi="Segoe UI" w:cs="Segoe UI"/>
          <w:b/>
          <w:bCs/>
          <w:color w:val="2A2A2A"/>
          <w:sz w:val="20"/>
          <w:szCs w:val="20"/>
        </w:rPr>
        <w:t>SecurityCritical</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SecuritySafeCritical</w:t>
      </w:r>
      <w:r>
        <w:t xml:space="preserve">, </w:t>
      </w:r>
      <w:r>
        <w:lastRenderedPageBreak/>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SecurityTransparent</w:t>
      </w:r>
      <w:r>
        <w:t>:</w:t>
      </w:r>
      <w:r>
        <w:rPr>
          <w:rStyle w:val="apple-converted-space"/>
          <w:rFonts w:ascii="Segoe UI" w:hAnsi="Segoe UI" w:cs="Segoe UI"/>
          <w:color w:val="2A2A2A"/>
          <w:sz w:val="20"/>
          <w:szCs w:val="20"/>
        </w:rPr>
        <w:t> </w:t>
      </w:r>
      <w:hyperlink r:id="rId899" w:history="1">
        <w:r>
          <w:rPr>
            <w:rStyle w:val="Hyperlink"/>
            <w:rFonts w:ascii="Segoe UI" w:eastAsiaTheme="majorEastAsia" w:hAnsi="Segoe UI" w:cs="Segoe UI"/>
            <w:color w:val="03697A"/>
            <w:sz w:val="20"/>
            <w:szCs w:val="20"/>
          </w:rPr>
          <w:t>IsSecurityCritical</w:t>
        </w:r>
      </w:hyperlink>
      <w:r>
        <w:t>,</w:t>
      </w:r>
      <w:r>
        <w:rPr>
          <w:rStyle w:val="apple-converted-space"/>
          <w:rFonts w:ascii="Segoe UI" w:hAnsi="Segoe UI" w:cs="Segoe UI"/>
          <w:color w:val="2A2A2A"/>
          <w:sz w:val="20"/>
          <w:szCs w:val="20"/>
        </w:rPr>
        <w:t> </w:t>
      </w:r>
      <w:hyperlink r:id="rId900" w:history="1">
        <w:r>
          <w:rPr>
            <w:rStyle w:val="Hyperlink"/>
            <w:rFonts w:ascii="Segoe UI" w:eastAsiaTheme="majorEastAsia" w:hAnsi="Segoe UI" w:cs="Segoe UI"/>
            <w:color w:val="03697A"/>
            <w:sz w:val="20"/>
            <w:szCs w:val="20"/>
          </w:rPr>
          <w:t>IsSecuritySafeCritical</w:t>
        </w:r>
      </w:hyperlink>
      <w:r>
        <w:t>, and</w:t>
      </w:r>
      <w:r>
        <w:rPr>
          <w:rStyle w:val="apple-converted-space"/>
          <w:rFonts w:ascii="Segoe UI" w:hAnsi="Segoe UI" w:cs="Segoe UI"/>
          <w:color w:val="2A2A2A"/>
          <w:sz w:val="20"/>
          <w:szCs w:val="20"/>
        </w:rPr>
        <w:t> </w:t>
      </w:r>
      <w:hyperlink r:id="rId901" w:history="1">
        <w:r>
          <w:rPr>
            <w:rStyle w:val="Hyperlink"/>
            <w:rFonts w:ascii="Segoe UI" w:eastAsiaTheme="majorEastAsia" w:hAnsi="Segoe UI" w:cs="Segoe UI"/>
            <w:color w:val="03697A"/>
            <w:sz w:val="20"/>
            <w:szCs w:val="20"/>
          </w:rPr>
          <w:t>IsSecurityTransparent</w:t>
        </w:r>
      </w:hyperlink>
      <w:r>
        <w:t>. Use these properties to determine transparency by using reflection instead of checking for the presence of the attribute. The transparency rules are complex, and checking for the attribute may not be sufficient.</w:t>
      </w:r>
    </w:p>
    <w:tbl>
      <w:tblPr>
        <w:tblW w:w="1174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74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5D9FA024" wp14:editId="4FCF67E8">
                  <wp:extent cx="10795" cy="10795"/>
                  <wp:effectExtent l="0" t="0" r="0" b="0"/>
                  <wp:docPr id="378" name="Picture 3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rPr>
                <w:color w:val="2A2A2A"/>
              </w:rPr>
            </w:pPr>
            <w:r>
              <w:rPr>
                <w:color w:val="2A2A2A"/>
              </w:rPr>
              <w:t>A</w:t>
            </w:r>
            <w:r>
              <w:rPr>
                <w:rStyle w:val="apple-converted-space"/>
                <w:color w:val="2A2A2A"/>
              </w:rPr>
              <w:t> </w:t>
            </w:r>
            <w:r>
              <w:rPr>
                <w:rStyle w:val="input"/>
                <w:b/>
                <w:bCs/>
                <w:color w:val="2A2A2A"/>
              </w:rPr>
              <w:t>SafeCritical</w:t>
            </w:r>
            <w:r>
              <w:rPr>
                <w:rStyle w:val="apple-converted-space"/>
                <w:color w:val="2A2A2A"/>
              </w:rPr>
              <w:t> </w:t>
            </w:r>
            <w:r>
              <w:rPr>
                <w:color w:val="2A2A2A"/>
              </w:rPr>
              <w:t>method returns</w:t>
            </w:r>
            <w:r>
              <w:rPr>
                <w:rStyle w:val="apple-converted-space"/>
                <w:color w:val="2A2A2A"/>
              </w:rPr>
              <w:t> </w:t>
            </w:r>
            <w:r>
              <w:rPr>
                <w:rStyle w:val="input"/>
                <w:b/>
                <w:bCs/>
                <w:color w:val="2A2A2A"/>
              </w:rPr>
              <w:t>true</w:t>
            </w:r>
            <w:r>
              <w:rPr>
                <w:rStyle w:val="apple-converted-space"/>
                <w:color w:val="2A2A2A"/>
              </w:rPr>
              <w:t> </w:t>
            </w:r>
            <w:r>
              <w:rPr>
                <w:color w:val="2A2A2A"/>
              </w:rPr>
              <w:t>for both</w:t>
            </w:r>
            <w:r>
              <w:rPr>
                <w:rStyle w:val="apple-converted-space"/>
                <w:color w:val="2A2A2A"/>
              </w:rPr>
              <w:t> </w:t>
            </w:r>
            <w:hyperlink r:id="rId902" w:history="1">
              <w:r>
                <w:rPr>
                  <w:rStyle w:val="Hyperlink"/>
                  <w:rFonts w:eastAsiaTheme="majorEastAsia"/>
                  <w:color w:val="03697A"/>
                </w:rPr>
                <w:t>IsSecurityCritical</w:t>
              </w:r>
            </w:hyperlink>
            <w:r>
              <w:rPr>
                <w:rStyle w:val="apple-converted-space"/>
                <w:b/>
                <w:bCs/>
                <w:color w:val="2A2A2A"/>
              </w:rPr>
              <w:t> </w:t>
            </w:r>
            <w:r>
              <w:rPr>
                <w:color w:val="2A2A2A"/>
              </w:rPr>
              <w:t>and</w:t>
            </w:r>
            <w:r>
              <w:rPr>
                <w:rStyle w:val="apple-converted-space"/>
                <w:color w:val="2A2A2A"/>
              </w:rPr>
              <w:t> </w:t>
            </w:r>
            <w:hyperlink r:id="rId903" w:history="1">
              <w:r>
                <w:rPr>
                  <w:rStyle w:val="Hyperlink"/>
                  <w:rFonts w:eastAsiaTheme="majorEastAsia"/>
                  <w:color w:val="03697A"/>
                </w:rPr>
                <w:t>IsSecuritySafeCritical</w:t>
              </w:r>
            </w:hyperlink>
            <w:r>
              <w:rPr>
                <w:color w:val="2A2A2A"/>
              </w:rPr>
              <w:t>, because</w:t>
            </w:r>
            <w:r>
              <w:rPr>
                <w:rStyle w:val="apple-converted-space"/>
                <w:color w:val="2A2A2A"/>
              </w:rPr>
              <w:t> </w:t>
            </w:r>
            <w:r>
              <w:rPr>
                <w:rStyle w:val="input"/>
                <w:b/>
                <w:bCs/>
                <w:color w:val="2A2A2A"/>
              </w:rPr>
              <w:t>SafeCritical</w:t>
            </w:r>
            <w:r>
              <w:rPr>
                <w:rStyle w:val="apple-converted-space"/>
                <w:color w:val="2A2A2A"/>
              </w:rPr>
              <w:t> </w:t>
            </w:r>
            <w:r>
              <w:rPr>
                <w:color w:val="2A2A2A"/>
              </w:rPr>
              <w:t>is indeed critical (it has the same capabilities as critical code, but it can be called from transparent code).</w:t>
            </w:r>
          </w:p>
        </w:tc>
      </w:tr>
    </w:tbl>
    <w:p w:rsidR="00EA4A49" w:rsidRDefault="00EA4A49" w:rsidP="004C2EAD">
      <w:pPr>
        <w:pStyle w:val="NormalWeb"/>
      </w:pPr>
      <w:r>
        <w:t>Dynamic methods inherit the transparency of the modules they are attached to; they do not inherit the transparency of the type (if they are attached to a type).</w:t>
      </w:r>
    </w:p>
    <w:p w:rsidR="00EA4A49" w:rsidRDefault="00E83885" w:rsidP="004C2EAD">
      <w:hyperlink r:id="rId904" w:tooltip="Click to collapse. Double-click to collapse all." w:history="1">
        <w:r w:rsidR="00EA4A49">
          <w:rPr>
            <w:rStyle w:val="lwcollapsibleareatitle"/>
            <w:rFonts w:ascii="Segoe UI Semibold" w:hAnsi="Segoe UI Semibold" w:cs="Segoe UI"/>
            <w:b/>
            <w:bCs/>
            <w:color w:val="000000"/>
            <w:sz w:val="35"/>
            <w:szCs w:val="35"/>
          </w:rPr>
          <w:t>Skip Verification in Full Trust</w:t>
        </w:r>
      </w:hyperlink>
    </w:p>
    <w:p w:rsidR="00EA4A49" w:rsidRDefault="00EA4A49" w:rsidP="004C2EAD">
      <w:pPr>
        <w:pStyle w:val="NormalWeb"/>
        <w:rPr>
          <w:color w:val="2A2A2A"/>
        </w:rPr>
      </w:pPr>
      <w:r>
        <w:rPr>
          <w:color w:val="2A2A2A"/>
        </w:rPr>
        <w:t>You can skip verification for fully trusted transparent assemblies by setting the</w:t>
      </w:r>
      <w:r>
        <w:rPr>
          <w:rStyle w:val="apple-converted-space"/>
          <w:rFonts w:ascii="Segoe UI" w:hAnsi="Segoe UI" w:cs="Segoe UI"/>
          <w:color w:val="2A2A2A"/>
          <w:sz w:val="20"/>
          <w:szCs w:val="20"/>
        </w:rPr>
        <w:t> </w:t>
      </w:r>
      <w:hyperlink r:id="rId905" w:history="1">
        <w:r>
          <w:rPr>
            <w:rStyle w:val="Hyperlink"/>
            <w:rFonts w:ascii="Segoe UI" w:eastAsiaTheme="majorEastAsia" w:hAnsi="Segoe UI" w:cs="Segoe UI"/>
            <w:color w:val="03697A"/>
            <w:sz w:val="20"/>
            <w:szCs w:val="20"/>
          </w:rPr>
          <w:t>SkipVerificationInFullTrust</w:t>
        </w:r>
      </w:hyperlink>
      <w:r>
        <w:rPr>
          <w:rStyle w:val="apple-converted-space"/>
          <w:rFonts w:ascii="Segoe UI" w:hAnsi="Segoe UI" w:cs="Segoe UI"/>
          <w:color w:val="2A2A2A"/>
          <w:sz w:val="20"/>
          <w:szCs w:val="20"/>
        </w:rPr>
        <w:t> </w:t>
      </w:r>
      <w:r>
        <w:rPr>
          <w:color w:val="2A2A2A"/>
        </w:rPr>
        <w:t>property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rPr>
          <w:color w:val="2A2A2A"/>
        </w:rPr>
        <w:t>in the</w:t>
      </w:r>
      <w:hyperlink r:id="rId906"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rPr>
          <w:color w:val="2A2A2A"/>
        </w:rPr>
        <w:t>attribute:</w:t>
      </w:r>
    </w:p>
    <w:p w:rsidR="00EA4A49" w:rsidRDefault="00EA4A49" w:rsidP="004C2EAD">
      <w:pPr>
        <w:pStyle w:val="NormalWeb"/>
        <w:rPr>
          <w:rFonts w:ascii="Segoe UI" w:hAnsi="Segoe UI" w:cs="Segoe UI"/>
          <w:color w:val="2A2A2A"/>
        </w:rPr>
      </w:pPr>
      <w:r>
        <w:rPr>
          <w:rStyle w:val="code"/>
          <w:rFonts w:ascii="Consolas" w:hAnsi="Consolas" w:cs="Consolas"/>
          <w:color w:val="006400"/>
          <w:sz w:val="20"/>
          <w:szCs w:val="20"/>
        </w:rPr>
        <w:t>[assembly: SecurityRules(SecurityRuleSet.Level2, SkipVerificationInFullTrust = true)]</w:t>
      </w:r>
    </w:p>
    <w:p w:rsidR="00EA4A49" w:rsidRDefault="00EA4A49" w:rsidP="004C2EAD">
      <w:pPr>
        <w:pStyle w:val="NormalWeb"/>
      </w:pPr>
      <w:r>
        <w:t>The</w:t>
      </w:r>
      <w:r>
        <w:rPr>
          <w:rStyle w:val="apple-converted-space"/>
          <w:rFonts w:ascii="Segoe UI" w:hAnsi="Segoe UI" w:cs="Segoe UI"/>
          <w:color w:val="2A2A2A"/>
          <w:sz w:val="20"/>
          <w:szCs w:val="20"/>
        </w:rPr>
        <w:t> </w:t>
      </w:r>
      <w:hyperlink r:id="rId907" w:history="1">
        <w:r>
          <w:rPr>
            <w:rStyle w:val="Hyperlink"/>
            <w:rFonts w:ascii="Segoe UI" w:eastAsiaTheme="majorEastAsia" w:hAnsi="Segoe UI" w:cs="Segoe UI"/>
            <w:color w:val="03697A"/>
            <w:sz w:val="20"/>
            <w:szCs w:val="20"/>
          </w:rPr>
          <w:t>SkipVerificationInFullTrust</w:t>
        </w:r>
      </w:hyperlink>
      <w:r>
        <w:rPr>
          <w:rStyle w:val="apple-converted-space"/>
          <w:rFonts w:ascii="Segoe UI" w:hAnsi="Segoe UI" w:cs="Segoe UI"/>
          <w:color w:val="2A2A2A"/>
          <w:sz w:val="20"/>
          <w:szCs w:val="20"/>
        </w:rPr>
        <w:t> </w:t>
      </w:r>
      <w:r>
        <w:t>property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t>by default, so the property must be set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t>to skip verification. This should be done for optimization purposes only. You should ensure that the transparent code in the assembly is verifiable by using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transparent</w:t>
      </w:r>
      <w:r>
        <w:t>option in the</w:t>
      </w:r>
      <w:r>
        <w:rPr>
          <w:rStyle w:val="apple-converted-space"/>
          <w:rFonts w:ascii="Segoe UI" w:hAnsi="Segoe UI" w:cs="Segoe UI"/>
          <w:color w:val="2A2A2A"/>
          <w:sz w:val="20"/>
          <w:szCs w:val="20"/>
        </w:rPr>
        <w:t> </w:t>
      </w:r>
      <w:hyperlink r:id="rId908" w:history="1">
        <w:r>
          <w:rPr>
            <w:rStyle w:val="Hyperlink"/>
            <w:rFonts w:ascii="Segoe UI" w:eastAsiaTheme="majorEastAsia" w:hAnsi="Segoe UI" w:cs="Segoe UI"/>
            <w:color w:val="03697A"/>
            <w:sz w:val="20"/>
            <w:szCs w:val="20"/>
          </w:rPr>
          <w:t>PEVerify tool</w:t>
        </w:r>
      </w:hyperlink>
      <w:r>
        <w:t>.</w:t>
      </w:r>
    </w:p>
    <w:p w:rsidR="00EA4A49" w:rsidRDefault="00EA4A49" w:rsidP="004C2EAD">
      <w:pPr>
        <w:pStyle w:val="Heading4"/>
      </w:pPr>
      <w:bookmarkStart w:id="148" w:name="_Toc426471924"/>
      <w:bookmarkStart w:id="149" w:name="_Toc426562544"/>
      <w:r>
        <w:t>Code Access Security Policy Compatibility and Migration</w:t>
      </w:r>
      <w:bookmarkEnd w:id="148"/>
      <w:bookmarkEnd w:id="149"/>
    </w:p>
    <w:p w:rsidR="00EA4A49" w:rsidRDefault="00EA4A49" w:rsidP="004C2EAD">
      <w:r>
        <w:rPr>
          <w:rStyle w:val="Strong"/>
          <w:rFonts w:ascii="Segoe UI" w:hAnsi="Segoe UI" w:cs="Segoe UI"/>
          <w:color w:val="5D5D5D"/>
          <w:sz w:val="20"/>
          <w:szCs w:val="20"/>
        </w:rPr>
        <w:t>.NET Framework 4.6 and 4.5</w:t>
      </w:r>
    </w:p>
    <w:p w:rsidR="00EA4A49" w:rsidRDefault="00E83885" w:rsidP="004C2EAD">
      <w:pPr>
        <w:rPr>
          <w:rFonts w:ascii="Segoe UI" w:hAnsi="Segoe UI" w:cs="Segoe UI"/>
          <w:color w:val="000000"/>
          <w:sz w:val="20"/>
          <w:szCs w:val="20"/>
        </w:rPr>
      </w:pPr>
      <w:hyperlink r:id="rId909"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62D21F86" wp14:editId="32103544">
            <wp:extent cx="18436590" cy="499745"/>
            <wp:effectExtent l="0" t="0" r="3810" b="0"/>
            <wp:docPr id="384" name="Picture 38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The policy portion of code access security (CAS) has been made obsolete in the .NET Framework 4. As a result, you may encounter compilation warnings and runtime exceptions if you call the obsolete policy types and members</w:t>
      </w:r>
      <w:r>
        <w:rPr>
          <w:rStyle w:val="apple-converted-space"/>
          <w:rFonts w:ascii="Segoe UI" w:hAnsi="Segoe UI" w:cs="Segoe UI"/>
          <w:color w:val="2A2A2A"/>
          <w:sz w:val="20"/>
          <w:szCs w:val="20"/>
        </w:rPr>
        <w:t> </w:t>
      </w:r>
      <w:hyperlink r:id="rId910" w:anchor="explicit_use" w:history="1">
        <w:r>
          <w:rPr>
            <w:rStyle w:val="Hyperlink"/>
            <w:rFonts w:ascii="Segoe UI" w:eastAsiaTheme="majorEastAsia" w:hAnsi="Segoe UI" w:cs="Segoe UI"/>
            <w:color w:val="03697A"/>
            <w:sz w:val="20"/>
            <w:szCs w:val="20"/>
          </w:rPr>
          <w:t>explicitly</w:t>
        </w:r>
      </w:hyperlink>
      <w:r>
        <w:t> or</w:t>
      </w:r>
      <w:r>
        <w:rPr>
          <w:rStyle w:val="apple-converted-space"/>
          <w:rFonts w:ascii="Segoe UI" w:hAnsi="Segoe UI" w:cs="Segoe UI"/>
          <w:color w:val="2A2A2A"/>
          <w:sz w:val="20"/>
          <w:szCs w:val="20"/>
        </w:rPr>
        <w:t> </w:t>
      </w:r>
      <w:hyperlink r:id="rId911" w:anchor="implicit_use" w:history="1">
        <w:r>
          <w:rPr>
            <w:rStyle w:val="Hyperlink"/>
            <w:rFonts w:ascii="Segoe UI" w:eastAsiaTheme="majorEastAsia" w:hAnsi="Segoe UI" w:cs="Segoe UI"/>
            <w:color w:val="03697A"/>
            <w:sz w:val="20"/>
            <w:szCs w:val="20"/>
          </w:rPr>
          <w:t>implicitly</w:t>
        </w:r>
      </w:hyperlink>
      <w:r>
        <w:t> (through other types and members). </w:t>
      </w:r>
    </w:p>
    <w:p w:rsidR="00EA4A49" w:rsidRDefault="00EA4A49" w:rsidP="004C2EAD">
      <w:pPr>
        <w:pStyle w:val="NormalWeb"/>
      </w:pPr>
      <w:r>
        <w:t>You can avoid the warnings and errors by either:</w:t>
      </w:r>
    </w:p>
    <w:p w:rsidR="00EA4A49" w:rsidRDefault="00E83885" w:rsidP="004C2EAD">
      <w:pPr>
        <w:pStyle w:val="NormalWeb"/>
        <w:numPr>
          <w:ilvl w:val="0"/>
          <w:numId w:val="213"/>
        </w:numPr>
        <w:rPr>
          <w:rFonts w:ascii="Segoe UI" w:hAnsi="Segoe UI" w:cs="Segoe UI"/>
          <w:color w:val="2A2A2A"/>
          <w:sz w:val="20"/>
          <w:szCs w:val="20"/>
        </w:rPr>
      </w:pPr>
      <w:hyperlink r:id="rId912" w:anchor="migration" w:history="1">
        <w:r w:rsidR="00EA4A49">
          <w:rPr>
            <w:rStyle w:val="Hyperlink"/>
            <w:rFonts w:ascii="Segoe UI" w:eastAsiaTheme="majorEastAsia" w:hAnsi="Segoe UI" w:cs="Segoe UI"/>
            <w:color w:val="03697A"/>
            <w:sz w:val="20"/>
            <w:szCs w:val="20"/>
          </w:rPr>
          <w:t>Migrating</w:t>
        </w:r>
      </w:hyperlink>
      <w:r w:rsidR="00EA4A49">
        <w:rPr>
          <w:rStyle w:val="apple-converted-space"/>
          <w:rFonts w:ascii="Segoe UI" w:hAnsi="Segoe UI" w:cs="Segoe UI"/>
          <w:color w:val="2A2A2A"/>
          <w:sz w:val="20"/>
          <w:szCs w:val="20"/>
        </w:rPr>
        <w:t> </w:t>
      </w:r>
      <w:r w:rsidR="00EA4A49">
        <w:rPr>
          <w:rFonts w:ascii="Segoe UI" w:hAnsi="Segoe UI" w:cs="Segoe UI"/>
          <w:color w:val="2A2A2A"/>
          <w:sz w:val="20"/>
          <w:szCs w:val="20"/>
        </w:rPr>
        <w:t>to the .NET Framework 4 replacements for the obsolete calls.</w:t>
      </w:r>
    </w:p>
    <w:p w:rsidR="00EA4A49" w:rsidRDefault="00EA4A49" w:rsidP="004C2EAD">
      <w:pPr>
        <w:pStyle w:val="NormalWeb"/>
      </w:pPr>
      <w:r>
        <w:t>- or -</w:t>
      </w:r>
    </w:p>
    <w:p w:rsidR="00EA4A49" w:rsidRDefault="00EA4A49" w:rsidP="004C2EAD">
      <w:pPr>
        <w:pStyle w:val="NormalWeb"/>
        <w:numPr>
          <w:ilvl w:val="0"/>
          <w:numId w:val="213"/>
        </w:numPr>
        <w:rPr>
          <w:color w:val="2A2A2A"/>
        </w:rPr>
      </w:pPr>
      <w:r>
        <w:rPr>
          <w:color w:val="2A2A2A"/>
        </w:rPr>
        <w:t>Using the</w:t>
      </w:r>
      <w:r>
        <w:rPr>
          <w:rStyle w:val="apple-converted-space"/>
          <w:rFonts w:ascii="Segoe UI" w:hAnsi="Segoe UI" w:cs="Segoe UI"/>
          <w:color w:val="2A2A2A"/>
          <w:sz w:val="20"/>
          <w:szCs w:val="20"/>
        </w:rPr>
        <w:t> </w:t>
      </w:r>
      <w:hyperlink r:id="rId913" w:history="1">
        <w:r>
          <w:rPr>
            <w:rStyle w:val="Hyperlink"/>
            <w:rFonts w:ascii="Segoe UI" w:eastAsiaTheme="majorEastAsia" w:hAnsi="Segoe UI" w:cs="Segoe UI"/>
            <w:color w:val="03697A"/>
            <w:sz w:val="20"/>
            <w:szCs w:val="20"/>
          </w:rPr>
          <w:t>&lt;NetFx40_LegacySecurityPolicy&gt; configuration element</w:t>
        </w:r>
      </w:hyperlink>
      <w:r>
        <w:rPr>
          <w:rStyle w:val="apple-converted-space"/>
          <w:rFonts w:ascii="Segoe UI" w:hAnsi="Segoe UI" w:cs="Segoe UI"/>
          <w:color w:val="2A2A2A"/>
          <w:sz w:val="20"/>
          <w:szCs w:val="20"/>
        </w:rPr>
        <w:t> </w:t>
      </w:r>
      <w:r>
        <w:rPr>
          <w:color w:val="2A2A2A"/>
        </w:rPr>
        <w:t>to opt into the legacy CAS policy behavior.</w:t>
      </w:r>
    </w:p>
    <w:p w:rsidR="00EA4A49" w:rsidRDefault="00EA4A49" w:rsidP="004C2EAD">
      <w:pPr>
        <w:pStyle w:val="NormalWeb"/>
      </w:pPr>
      <w:r>
        <w:t>This topic contains the following sections:</w:t>
      </w:r>
    </w:p>
    <w:p w:rsidR="00EA4A49" w:rsidRDefault="00E83885" w:rsidP="004C2EAD">
      <w:pPr>
        <w:pStyle w:val="NormalWeb"/>
        <w:numPr>
          <w:ilvl w:val="0"/>
          <w:numId w:val="214"/>
        </w:numPr>
        <w:rPr>
          <w:rFonts w:ascii="Segoe UI" w:hAnsi="Segoe UI" w:cs="Segoe UI"/>
          <w:color w:val="2A2A2A"/>
          <w:sz w:val="20"/>
          <w:szCs w:val="20"/>
        </w:rPr>
      </w:pPr>
      <w:hyperlink r:id="rId914" w:anchor="explicit_use" w:history="1">
        <w:r w:rsidR="00EA4A49">
          <w:rPr>
            <w:rStyle w:val="Hyperlink"/>
            <w:rFonts w:ascii="Segoe UI" w:eastAsiaTheme="majorEastAsia" w:hAnsi="Segoe UI" w:cs="Segoe UI"/>
            <w:color w:val="03697A"/>
            <w:sz w:val="20"/>
            <w:szCs w:val="20"/>
          </w:rPr>
          <w:t>Explicit Use</w:t>
        </w:r>
      </w:hyperlink>
    </w:p>
    <w:p w:rsidR="00EA4A49" w:rsidRDefault="00E83885" w:rsidP="004C2EAD">
      <w:pPr>
        <w:pStyle w:val="NormalWeb"/>
        <w:numPr>
          <w:ilvl w:val="0"/>
          <w:numId w:val="214"/>
        </w:numPr>
        <w:rPr>
          <w:rFonts w:ascii="Segoe UI" w:hAnsi="Segoe UI" w:cs="Segoe UI"/>
          <w:color w:val="2A2A2A"/>
          <w:sz w:val="20"/>
          <w:szCs w:val="20"/>
        </w:rPr>
      </w:pPr>
      <w:hyperlink r:id="rId915" w:anchor="implicit_use" w:history="1">
        <w:r w:rsidR="00EA4A49">
          <w:rPr>
            <w:rStyle w:val="Hyperlink"/>
            <w:rFonts w:ascii="Segoe UI" w:eastAsiaTheme="majorEastAsia" w:hAnsi="Segoe UI" w:cs="Segoe UI"/>
            <w:color w:val="03697A"/>
            <w:sz w:val="20"/>
            <w:szCs w:val="20"/>
          </w:rPr>
          <w:t>Implicit Use</w:t>
        </w:r>
      </w:hyperlink>
    </w:p>
    <w:p w:rsidR="00EA4A49" w:rsidRDefault="00E83885" w:rsidP="004C2EAD">
      <w:pPr>
        <w:pStyle w:val="NormalWeb"/>
        <w:numPr>
          <w:ilvl w:val="0"/>
          <w:numId w:val="214"/>
        </w:numPr>
        <w:rPr>
          <w:rFonts w:ascii="Segoe UI" w:hAnsi="Segoe UI" w:cs="Segoe UI"/>
          <w:color w:val="2A2A2A"/>
          <w:sz w:val="20"/>
          <w:szCs w:val="20"/>
        </w:rPr>
      </w:pPr>
      <w:hyperlink r:id="rId916" w:anchor="errors_and_warnings" w:history="1">
        <w:r w:rsidR="00EA4A49">
          <w:rPr>
            <w:rStyle w:val="Hyperlink"/>
            <w:rFonts w:ascii="Segoe UI" w:eastAsiaTheme="majorEastAsia" w:hAnsi="Segoe UI" w:cs="Segoe UI"/>
            <w:color w:val="03697A"/>
            <w:sz w:val="20"/>
            <w:szCs w:val="20"/>
          </w:rPr>
          <w:t>Errors and Warnings</w:t>
        </w:r>
      </w:hyperlink>
    </w:p>
    <w:p w:rsidR="00EA4A49" w:rsidRDefault="00E83885" w:rsidP="004C2EAD">
      <w:pPr>
        <w:pStyle w:val="NormalWeb"/>
        <w:numPr>
          <w:ilvl w:val="0"/>
          <w:numId w:val="214"/>
        </w:numPr>
        <w:rPr>
          <w:rFonts w:ascii="Segoe UI" w:hAnsi="Segoe UI" w:cs="Segoe UI"/>
          <w:color w:val="2A2A2A"/>
          <w:sz w:val="20"/>
          <w:szCs w:val="20"/>
        </w:rPr>
      </w:pPr>
      <w:hyperlink r:id="rId917" w:anchor="migration" w:history="1">
        <w:r w:rsidR="00EA4A49">
          <w:rPr>
            <w:rStyle w:val="Hyperlink"/>
            <w:rFonts w:ascii="Segoe UI" w:eastAsiaTheme="majorEastAsia" w:hAnsi="Segoe UI" w:cs="Segoe UI"/>
            <w:color w:val="03697A"/>
            <w:sz w:val="20"/>
            <w:szCs w:val="20"/>
          </w:rPr>
          <w:t>Migration: Replacement for Obsolete Calls</w:t>
        </w:r>
      </w:hyperlink>
    </w:p>
    <w:p w:rsidR="00EA4A49" w:rsidRDefault="00E83885" w:rsidP="004C2EAD">
      <w:pPr>
        <w:pStyle w:val="NormalWeb"/>
        <w:numPr>
          <w:ilvl w:val="0"/>
          <w:numId w:val="214"/>
        </w:numPr>
        <w:rPr>
          <w:rFonts w:ascii="Segoe UI" w:hAnsi="Segoe UI" w:cs="Segoe UI"/>
          <w:color w:val="2A2A2A"/>
          <w:sz w:val="20"/>
          <w:szCs w:val="20"/>
        </w:rPr>
      </w:pPr>
      <w:hyperlink r:id="rId918" w:anchor="compatibility" w:history="1">
        <w:r w:rsidR="00EA4A49">
          <w:rPr>
            <w:rStyle w:val="Hyperlink"/>
            <w:rFonts w:ascii="Segoe UI" w:eastAsiaTheme="majorEastAsia" w:hAnsi="Segoe UI" w:cs="Segoe UI"/>
            <w:color w:val="03697A"/>
            <w:sz w:val="20"/>
            <w:szCs w:val="20"/>
          </w:rPr>
          <w:t>Compatibility: Using the CAS Policy Legacy Option</w:t>
        </w:r>
      </w:hyperlink>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32D84686" wp14:editId="2E164DD6">
                  <wp:extent cx="10795" cy="10795"/>
                  <wp:effectExtent l="0" t="0" r="0" b="0"/>
                  <wp:docPr id="383" name="Picture 383"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t>Code Access Security and Partially Trusted Code</w:t>
            </w:r>
          </w:p>
          <w:p w:rsidR="00EA4A49" w:rsidRDefault="00EA4A49" w:rsidP="004C2EAD">
            <w:pPr>
              <w:pStyle w:val="NormalWeb"/>
            </w:pPr>
            <w:r>
              <w:t>The .NET Framework provides a mechanism for the enforcement of varying levels of trust on different code running in the same application called Code Access Security (CAS).  Code Access Security in .NET Framework should not  be used as a security boundary with partially trusted code, especially code of unknown origin. We advise against loading and executing code of unknown origins without putting alternative security measures in place.</w:t>
            </w:r>
          </w:p>
          <w:p w:rsidR="00EA4A49" w:rsidRDefault="00EA4A49" w:rsidP="004C2EAD">
            <w:pPr>
              <w:pStyle w:val="NormalWeb"/>
            </w:pPr>
            <w:r>
              <w:t>This policy applies to all versions of .NET Framework, but does not apply to the .NET Framework included in Silverlight.</w:t>
            </w:r>
          </w:p>
        </w:tc>
      </w:tr>
    </w:tbl>
    <w:p w:rsidR="00EA4A49" w:rsidRDefault="00E83885" w:rsidP="004C2EAD">
      <w:hyperlink r:id="rId919" w:tooltip="Click to collapse. Double-click to collapse all." w:history="1">
        <w:r w:rsidR="00EA4A49">
          <w:rPr>
            <w:rStyle w:val="lwcollapsibleareatitle"/>
            <w:rFonts w:ascii="Segoe UI Semibold" w:hAnsi="Segoe UI Semibold" w:cs="Segoe UI"/>
            <w:b/>
            <w:bCs/>
            <w:color w:val="000000"/>
            <w:sz w:val="35"/>
            <w:szCs w:val="35"/>
          </w:rPr>
          <w:t>Explicit Use</w:t>
        </w:r>
      </w:hyperlink>
    </w:p>
    <w:p w:rsidR="00EA4A49" w:rsidRDefault="00EA4A49" w:rsidP="004C2EAD">
      <w:pPr>
        <w:pStyle w:val="NormalWeb"/>
      </w:pPr>
      <w:r>
        <w:t>Members that directly manipulate security policy or require CAS policy to sandbox are obsolete and will produce errors by default.</w:t>
      </w:r>
    </w:p>
    <w:p w:rsidR="00EA4A49" w:rsidRDefault="00EA4A49" w:rsidP="004C2EAD">
      <w:pPr>
        <w:pStyle w:val="NormalWeb"/>
      </w:pPr>
      <w:r>
        <w:t>Examples of these are:</w:t>
      </w:r>
    </w:p>
    <w:p w:rsidR="00EA4A49" w:rsidRDefault="00E83885" w:rsidP="004C2EAD">
      <w:pPr>
        <w:pStyle w:val="NormalWeb"/>
        <w:numPr>
          <w:ilvl w:val="0"/>
          <w:numId w:val="215"/>
        </w:numPr>
        <w:rPr>
          <w:rFonts w:ascii="Segoe UI" w:hAnsi="Segoe UI" w:cs="Segoe UI"/>
          <w:color w:val="2A2A2A"/>
          <w:sz w:val="20"/>
          <w:szCs w:val="20"/>
        </w:rPr>
      </w:pPr>
      <w:hyperlink r:id="rId920" w:history="1">
        <w:r w:rsidR="00EA4A49">
          <w:rPr>
            <w:rStyle w:val="Hyperlink"/>
            <w:rFonts w:ascii="Segoe UI" w:eastAsiaTheme="majorEastAsia" w:hAnsi="Segoe UI" w:cs="Segoe UI"/>
            <w:color w:val="03697A"/>
            <w:sz w:val="20"/>
            <w:szCs w:val="20"/>
          </w:rPr>
          <w:t>AppDomain.SetAppDomainPolicy</w:t>
        </w:r>
      </w:hyperlink>
    </w:p>
    <w:p w:rsidR="00EA4A49" w:rsidRDefault="00E83885" w:rsidP="004C2EAD">
      <w:pPr>
        <w:pStyle w:val="NormalWeb"/>
        <w:numPr>
          <w:ilvl w:val="0"/>
          <w:numId w:val="215"/>
        </w:numPr>
        <w:rPr>
          <w:rFonts w:ascii="Segoe UI" w:hAnsi="Segoe UI" w:cs="Segoe UI"/>
          <w:color w:val="2A2A2A"/>
          <w:sz w:val="20"/>
          <w:szCs w:val="20"/>
        </w:rPr>
      </w:pPr>
      <w:hyperlink r:id="rId921" w:history="1">
        <w:r w:rsidR="00EA4A49">
          <w:rPr>
            <w:rStyle w:val="Hyperlink"/>
            <w:rFonts w:ascii="Segoe UI" w:eastAsiaTheme="majorEastAsia" w:hAnsi="Segoe UI" w:cs="Segoe UI"/>
            <w:color w:val="03697A"/>
            <w:sz w:val="20"/>
            <w:szCs w:val="20"/>
          </w:rPr>
          <w:t>HostSecurityManager.DomainPolicy</w:t>
        </w:r>
      </w:hyperlink>
    </w:p>
    <w:p w:rsidR="00EA4A49" w:rsidRDefault="00E83885" w:rsidP="004C2EAD">
      <w:pPr>
        <w:pStyle w:val="NormalWeb"/>
        <w:numPr>
          <w:ilvl w:val="0"/>
          <w:numId w:val="215"/>
        </w:numPr>
        <w:rPr>
          <w:rFonts w:ascii="Segoe UI" w:hAnsi="Segoe UI" w:cs="Segoe UI"/>
          <w:color w:val="2A2A2A"/>
          <w:sz w:val="20"/>
          <w:szCs w:val="20"/>
        </w:rPr>
      </w:pPr>
      <w:hyperlink r:id="rId922" w:history="1">
        <w:r w:rsidR="00EA4A49">
          <w:rPr>
            <w:rStyle w:val="Hyperlink"/>
            <w:rFonts w:ascii="Segoe UI" w:eastAsiaTheme="majorEastAsia" w:hAnsi="Segoe UI" w:cs="Segoe UI"/>
            <w:color w:val="03697A"/>
            <w:sz w:val="20"/>
            <w:szCs w:val="20"/>
          </w:rPr>
          <w:t>PolicyLevel.CreateAppDomainLevel</w:t>
        </w:r>
      </w:hyperlink>
    </w:p>
    <w:p w:rsidR="00EA4A49" w:rsidRDefault="00E83885" w:rsidP="004C2EAD">
      <w:pPr>
        <w:pStyle w:val="NormalWeb"/>
        <w:numPr>
          <w:ilvl w:val="0"/>
          <w:numId w:val="215"/>
        </w:numPr>
        <w:rPr>
          <w:rFonts w:ascii="Segoe UI" w:hAnsi="Segoe UI" w:cs="Segoe UI"/>
          <w:color w:val="2A2A2A"/>
          <w:sz w:val="20"/>
          <w:szCs w:val="20"/>
        </w:rPr>
      </w:pPr>
      <w:hyperlink r:id="rId923" w:history="1">
        <w:r w:rsidR="00EA4A49">
          <w:rPr>
            <w:rStyle w:val="Hyperlink"/>
            <w:rFonts w:ascii="Segoe UI" w:eastAsiaTheme="majorEastAsia" w:hAnsi="Segoe UI" w:cs="Segoe UI"/>
            <w:color w:val="03697A"/>
            <w:sz w:val="20"/>
            <w:szCs w:val="20"/>
          </w:rPr>
          <w:t>SecurityManager.LoadPolicyLevelFromString</w:t>
        </w:r>
      </w:hyperlink>
    </w:p>
    <w:p w:rsidR="00EA4A49" w:rsidRDefault="00E83885" w:rsidP="004C2EAD">
      <w:pPr>
        <w:pStyle w:val="NormalWeb"/>
        <w:numPr>
          <w:ilvl w:val="0"/>
          <w:numId w:val="215"/>
        </w:numPr>
        <w:rPr>
          <w:rFonts w:ascii="Segoe UI" w:hAnsi="Segoe UI" w:cs="Segoe UI"/>
          <w:color w:val="2A2A2A"/>
          <w:sz w:val="20"/>
          <w:szCs w:val="20"/>
        </w:rPr>
      </w:pPr>
      <w:hyperlink r:id="rId924" w:history="1">
        <w:r w:rsidR="00EA4A49">
          <w:rPr>
            <w:rStyle w:val="Hyperlink"/>
            <w:rFonts w:ascii="Segoe UI" w:eastAsiaTheme="majorEastAsia" w:hAnsi="Segoe UI" w:cs="Segoe UI"/>
            <w:color w:val="03697A"/>
            <w:sz w:val="20"/>
            <w:szCs w:val="20"/>
          </w:rPr>
          <w:t>SecurityManager.LoadPolicyLevelFromFile</w:t>
        </w:r>
      </w:hyperlink>
    </w:p>
    <w:p w:rsidR="00EA4A49" w:rsidRDefault="00E83885" w:rsidP="004C2EAD">
      <w:pPr>
        <w:pStyle w:val="NormalWeb"/>
        <w:numPr>
          <w:ilvl w:val="0"/>
          <w:numId w:val="215"/>
        </w:numPr>
        <w:rPr>
          <w:rFonts w:ascii="Segoe UI" w:hAnsi="Segoe UI" w:cs="Segoe UI"/>
          <w:color w:val="2A2A2A"/>
          <w:sz w:val="20"/>
          <w:szCs w:val="20"/>
        </w:rPr>
      </w:pPr>
      <w:hyperlink r:id="rId925" w:history="1">
        <w:r w:rsidR="00EA4A49">
          <w:rPr>
            <w:rStyle w:val="Hyperlink"/>
            <w:rFonts w:ascii="Segoe UI" w:eastAsiaTheme="majorEastAsia" w:hAnsi="Segoe UI" w:cs="Segoe UI"/>
            <w:color w:val="03697A"/>
            <w:sz w:val="20"/>
            <w:szCs w:val="20"/>
          </w:rPr>
          <w:t>SecurityManager.ResolvePolicy</w:t>
        </w:r>
      </w:hyperlink>
    </w:p>
    <w:p w:rsidR="00EA4A49" w:rsidRDefault="00E83885" w:rsidP="004C2EAD">
      <w:pPr>
        <w:pStyle w:val="NormalWeb"/>
        <w:numPr>
          <w:ilvl w:val="0"/>
          <w:numId w:val="215"/>
        </w:numPr>
        <w:rPr>
          <w:rFonts w:ascii="Segoe UI" w:hAnsi="Segoe UI" w:cs="Segoe UI"/>
          <w:color w:val="2A2A2A"/>
          <w:sz w:val="20"/>
          <w:szCs w:val="20"/>
        </w:rPr>
      </w:pPr>
      <w:hyperlink r:id="rId926" w:history="1">
        <w:r w:rsidR="00EA4A49">
          <w:rPr>
            <w:rStyle w:val="Hyperlink"/>
            <w:rFonts w:ascii="Segoe UI" w:eastAsiaTheme="majorEastAsia" w:hAnsi="Segoe UI" w:cs="Segoe UI"/>
            <w:color w:val="03697A"/>
            <w:sz w:val="20"/>
            <w:szCs w:val="20"/>
          </w:rPr>
          <w:t>SecurityManager.ResolveSystemPolicy</w:t>
        </w:r>
      </w:hyperlink>
    </w:p>
    <w:p w:rsidR="00EA4A49" w:rsidRDefault="00E83885" w:rsidP="004C2EAD">
      <w:pPr>
        <w:pStyle w:val="NormalWeb"/>
        <w:numPr>
          <w:ilvl w:val="0"/>
          <w:numId w:val="215"/>
        </w:numPr>
        <w:rPr>
          <w:rFonts w:ascii="Segoe UI" w:hAnsi="Segoe UI" w:cs="Segoe UI"/>
          <w:color w:val="2A2A2A"/>
          <w:sz w:val="20"/>
          <w:szCs w:val="20"/>
        </w:rPr>
      </w:pPr>
      <w:hyperlink r:id="rId927" w:history="1">
        <w:r w:rsidR="00EA4A49">
          <w:rPr>
            <w:rStyle w:val="Hyperlink"/>
            <w:rFonts w:ascii="Segoe UI" w:eastAsiaTheme="majorEastAsia" w:hAnsi="Segoe UI" w:cs="Segoe UI"/>
            <w:color w:val="03697A"/>
            <w:sz w:val="20"/>
            <w:szCs w:val="20"/>
          </w:rPr>
          <w:t>SecurityManager.ResolvePolicyGroups</w:t>
        </w:r>
      </w:hyperlink>
    </w:p>
    <w:p w:rsidR="00EA4A49" w:rsidRDefault="00E83885" w:rsidP="004C2EAD">
      <w:pPr>
        <w:pStyle w:val="NormalWeb"/>
        <w:numPr>
          <w:ilvl w:val="0"/>
          <w:numId w:val="215"/>
        </w:numPr>
        <w:rPr>
          <w:rFonts w:ascii="Segoe UI" w:hAnsi="Segoe UI" w:cs="Segoe UI"/>
          <w:color w:val="2A2A2A"/>
          <w:sz w:val="20"/>
          <w:szCs w:val="20"/>
        </w:rPr>
      </w:pPr>
      <w:hyperlink r:id="rId928" w:history="1">
        <w:r w:rsidR="00EA4A49">
          <w:rPr>
            <w:rStyle w:val="Hyperlink"/>
            <w:rFonts w:ascii="Segoe UI" w:eastAsiaTheme="majorEastAsia" w:hAnsi="Segoe UI" w:cs="Segoe UI"/>
            <w:color w:val="03697A"/>
            <w:sz w:val="20"/>
            <w:szCs w:val="20"/>
          </w:rPr>
          <w:t>SecurityManager.PolicyHierarchy</w:t>
        </w:r>
      </w:hyperlink>
    </w:p>
    <w:p w:rsidR="00EA4A49" w:rsidRDefault="00E83885" w:rsidP="004C2EAD">
      <w:pPr>
        <w:pStyle w:val="NormalWeb"/>
        <w:numPr>
          <w:ilvl w:val="0"/>
          <w:numId w:val="215"/>
        </w:numPr>
        <w:rPr>
          <w:rFonts w:ascii="Segoe UI" w:hAnsi="Segoe UI" w:cs="Segoe UI"/>
          <w:color w:val="2A2A2A"/>
          <w:sz w:val="20"/>
          <w:szCs w:val="20"/>
        </w:rPr>
      </w:pPr>
      <w:hyperlink r:id="rId929" w:history="1">
        <w:r w:rsidR="00EA4A49">
          <w:rPr>
            <w:rStyle w:val="Hyperlink"/>
            <w:rFonts w:ascii="Segoe UI" w:eastAsiaTheme="majorEastAsia" w:hAnsi="Segoe UI" w:cs="Segoe UI"/>
            <w:color w:val="03697A"/>
            <w:sz w:val="20"/>
            <w:szCs w:val="20"/>
          </w:rPr>
          <w:t>SecurityManager.SavePolicy</w:t>
        </w:r>
      </w:hyperlink>
    </w:p>
    <w:p w:rsidR="00EA4A49" w:rsidRDefault="00E83885" w:rsidP="004C2EAD">
      <w:hyperlink r:id="rId930" w:tooltip="Click to collapse. Double-click to collapse all." w:history="1">
        <w:r w:rsidR="00EA4A49">
          <w:rPr>
            <w:rStyle w:val="lwcollapsibleareatitle"/>
            <w:rFonts w:ascii="Segoe UI Semibold" w:hAnsi="Segoe UI Semibold" w:cs="Segoe UI"/>
            <w:b/>
            <w:bCs/>
            <w:color w:val="000000"/>
            <w:sz w:val="35"/>
            <w:szCs w:val="35"/>
          </w:rPr>
          <w:t>Implicit Use</w:t>
        </w:r>
      </w:hyperlink>
    </w:p>
    <w:p w:rsidR="00EA4A49" w:rsidRDefault="00EA4A49" w:rsidP="004C2EAD">
      <w:pPr>
        <w:pStyle w:val="NormalWeb"/>
      </w:pPr>
      <w:r>
        <w:t>Several assembly loading overloads produce errors because of their implicit use of CAS policy. These overloads take an</w:t>
      </w:r>
      <w:r>
        <w:rPr>
          <w:rStyle w:val="apple-converted-space"/>
          <w:rFonts w:ascii="Segoe UI" w:hAnsi="Segoe UI" w:cs="Segoe UI"/>
          <w:color w:val="2A2A2A"/>
          <w:sz w:val="20"/>
          <w:szCs w:val="20"/>
        </w:rPr>
        <w:t> </w:t>
      </w:r>
      <w:hyperlink r:id="rId931"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parameter that is used to resolve CAS policy and provide a permission grant set for an assembly.</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Here are some examples. The obsolete overloads are those that take</w:t>
      </w:r>
      <w:r>
        <w:rPr>
          <w:rStyle w:val="apple-converted-space"/>
          <w:rFonts w:ascii="Segoe UI" w:hAnsi="Segoe UI" w:cs="Segoe UI"/>
          <w:color w:val="2A2A2A"/>
          <w:sz w:val="20"/>
          <w:szCs w:val="20"/>
        </w:rPr>
        <w:t> </w:t>
      </w:r>
      <w:hyperlink r:id="rId932"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w:t>
      </w:r>
    </w:p>
    <w:p w:rsidR="00EA4A49" w:rsidRDefault="00E83885" w:rsidP="004C2EAD">
      <w:pPr>
        <w:pStyle w:val="NormalWeb"/>
        <w:numPr>
          <w:ilvl w:val="0"/>
          <w:numId w:val="216"/>
        </w:numPr>
        <w:rPr>
          <w:rFonts w:ascii="Segoe UI" w:hAnsi="Segoe UI" w:cs="Segoe UI"/>
          <w:color w:val="2A2A2A"/>
          <w:sz w:val="20"/>
          <w:szCs w:val="20"/>
        </w:rPr>
      </w:pPr>
      <w:hyperlink r:id="rId933" w:history="1">
        <w:r w:rsidR="00EA4A49">
          <w:rPr>
            <w:rStyle w:val="Hyperlink"/>
            <w:rFonts w:ascii="Segoe UI" w:eastAsiaTheme="majorEastAsia" w:hAnsi="Segoe UI" w:cs="Segoe UI"/>
            <w:color w:val="03697A"/>
            <w:sz w:val="20"/>
            <w:szCs w:val="20"/>
          </w:rPr>
          <w:t>Activator.CreateInstanceFrom</w:t>
        </w:r>
      </w:hyperlink>
    </w:p>
    <w:p w:rsidR="00EA4A49" w:rsidRDefault="00E83885" w:rsidP="004C2EAD">
      <w:pPr>
        <w:pStyle w:val="NormalWeb"/>
        <w:numPr>
          <w:ilvl w:val="0"/>
          <w:numId w:val="216"/>
        </w:numPr>
        <w:rPr>
          <w:rFonts w:ascii="Segoe UI" w:hAnsi="Segoe UI" w:cs="Segoe UI"/>
          <w:color w:val="2A2A2A"/>
          <w:sz w:val="20"/>
          <w:szCs w:val="20"/>
        </w:rPr>
      </w:pPr>
      <w:hyperlink r:id="rId934" w:history="1">
        <w:r w:rsidR="00EA4A49">
          <w:rPr>
            <w:rStyle w:val="Hyperlink"/>
            <w:rFonts w:ascii="Segoe UI" w:eastAsiaTheme="majorEastAsia" w:hAnsi="Segoe UI" w:cs="Segoe UI"/>
            <w:color w:val="03697A"/>
            <w:sz w:val="20"/>
            <w:szCs w:val="20"/>
          </w:rPr>
          <w:t>AppDomain.CreateInstanceFrom</w:t>
        </w:r>
      </w:hyperlink>
    </w:p>
    <w:p w:rsidR="00EA4A49" w:rsidRDefault="00E83885" w:rsidP="004C2EAD">
      <w:pPr>
        <w:pStyle w:val="NormalWeb"/>
        <w:numPr>
          <w:ilvl w:val="0"/>
          <w:numId w:val="216"/>
        </w:numPr>
        <w:rPr>
          <w:rFonts w:ascii="Segoe UI" w:hAnsi="Segoe UI" w:cs="Segoe UI"/>
          <w:color w:val="2A2A2A"/>
          <w:sz w:val="20"/>
          <w:szCs w:val="20"/>
        </w:rPr>
      </w:pPr>
      <w:hyperlink r:id="rId935" w:history="1">
        <w:r w:rsidR="00EA4A49">
          <w:rPr>
            <w:rStyle w:val="Hyperlink"/>
            <w:rFonts w:ascii="Segoe UI" w:eastAsiaTheme="majorEastAsia" w:hAnsi="Segoe UI" w:cs="Segoe UI"/>
            <w:color w:val="03697A"/>
            <w:sz w:val="20"/>
            <w:szCs w:val="20"/>
          </w:rPr>
          <w:t>AppDomain.CreateInstanceAndUnwrap</w:t>
        </w:r>
      </w:hyperlink>
    </w:p>
    <w:p w:rsidR="00EA4A49" w:rsidRDefault="00E83885" w:rsidP="004C2EAD">
      <w:pPr>
        <w:pStyle w:val="NormalWeb"/>
        <w:numPr>
          <w:ilvl w:val="0"/>
          <w:numId w:val="216"/>
        </w:numPr>
        <w:rPr>
          <w:rFonts w:ascii="Segoe UI" w:hAnsi="Segoe UI" w:cs="Segoe UI"/>
          <w:color w:val="2A2A2A"/>
          <w:sz w:val="20"/>
          <w:szCs w:val="20"/>
        </w:rPr>
      </w:pPr>
      <w:hyperlink r:id="rId936" w:history="1">
        <w:r w:rsidR="00EA4A49">
          <w:rPr>
            <w:rStyle w:val="Hyperlink"/>
            <w:rFonts w:ascii="Segoe UI" w:eastAsiaTheme="majorEastAsia" w:hAnsi="Segoe UI" w:cs="Segoe UI"/>
            <w:color w:val="03697A"/>
            <w:sz w:val="20"/>
            <w:szCs w:val="20"/>
          </w:rPr>
          <w:t>AppDomain.DefineDynamicAssembly</w:t>
        </w:r>
      </w:hyperlink>
    </w:p>
    <w:p w:rsidR="00EA4A49" w:rsidRDefault="00E83885" w:rsidP="004C2EAD">
      <w:pPr>
        <w:pStyle w:val="NormalWeb"/>
        <w:numPr>
          <w:ilvl w:val="0"/>
          <w:numId w:val="216"/>
        </w:numPr>
        <w:rPr>
          <w:rFonts w:ascii="Segoe UI" w:hAnsi="Segoe UI" w:cs="Segoe UI"/>
          <w:color w:val="2A2A2A"/>
          <w:sz w:val="20"/>
          <w:szCs w:val="20"/>
        </w:rPr>
      </w:pPr>
      <w:hyperlink r:id="rId937" w:history="1">
        <w:r w:rsidR="00EA4A49">
          <w:rPr>
            <w:rStyle w:val="Hyperlink"/>
            <w:rFonts w:ascii="Segoe UI" w:eastAsiaTheme="majorEastAsia" w:hAnsi="Segoe UI" w:cs="Segoe UI"/>
            <w:color w:val="03697A"/>
            <w:sz w:val="20"/>
            <w:szCs w:val="20"/>
          </w:rPr>
          <w:t>AppDomain.ExecuteAssemblyByName</w:t>
        </w:r>
      </w:hyperlink>
    </w:p>
    <w:p w:rsidR="00EA4A49" w:rsidRDefault="00E83885" w:rsidP="004C2EAD">
      <w:pPr>
        <w:pStyle w:val="NormalWeb"/>
        <w:numPr>
          <w:ilvl w:val="0"/>
          <w:numId w:val="216"/>
        </w:numPr>
        <w:rPr>
          <w:rFonts w:ascii="Segoe UI" w:hAnsi="Segoe UI" w:cs="Segoe UI"/>
          <w:color w:val="2A2A2A"/>
          <w:sz w:val="20"/>
          <w:szCs w:val="20"/>
        </w:rPr>
      </w:pPr>
      <w:hyperlink r:id="rId938" w:history="1">
        <w:r w:rsidR="00EA4A49">
          <w:rPr>
            <w:rStyle w:val="Hyperlink"/>
            <w:rFonts w:ascii="Segoe UI" w:eastAsiaTheme="majorEastAsia" w:hAnsi="Segoe UI" w:cs="Segoe UI"/>
            <w:color w:val="03697A"/>
            <w:sz w:val="20"/>
            <w:szCs w:val="20"/>
          </w:rPr>
          <w:t>AppDomain.Load</w:t>
        </w:r>
      </w:hyperlink>
    </w:p>
    <w:p w:rsidR="00EA4A49" w:rsidRDefault="00E83885" w:rsidP="004C2EAD">
      <w:pPr>
        <w:pStyle w:val="NormalWeb"/>
        <w:numPr>
          <w:ilvl w:val="0"/>
          <w:numId w:val="216"/>
        </w:numPr>
        <w:rPr>
          <w:rFonts w:ascii="Segoe UI" w:hAnsi="Segoe UI" w:cs="Segoe UI"/>
          <w:color w:val="2A2A2A"/>
          <w:sz w:val="20"/>
          <w:szCs w:val="20"/>
        </w:rPr>
      </w:pPr>
      <w:hyperlink r:id="rId939" w:history="1">
        <w:r w:rsidR="00EA4A49">
          <w:rPr>
            <w:rStyle w:val="Hyperlink"/>
            <w:rFonts w:ascii="Segoe UI" w:eastAsiaTheme="majorEastAsia" w:hAnsi="Segoe UI" w:cs="Segoe UI"/>
            <w:color w:val="03697A"/>
            <w:sz w:val="20"/>
            <w:szCs w:val="20"/>
          </w:rPr>
          <w:t>Assembly.LoadFrom</w:t>
        </w:r>
      </w:hyperlink>
    </w:p>
    <w:p w:rsidR="00EA4A49" w:rsidRDefault="00E83885" w:rsidP="004C2EAD">
      <w:pPr>
        <w:pStyle w:val="NormalWeb"/>
        <w:numPr>
          <w:ilvl w:val="0"/>
          <w:numId w:val="216"/>
        </w:numPr>
        <w:rPr>
          <w:rFonts w:ascii="Segoe UI" w:hAnsi="Segoe UI" w:cs="Segoe UI"/>
          <w:color w:val="2A2A2A"/>
          <w:sz w:val="20"/>
          <w:szCs w:val="20"/>
        </w:rPr>
      </w:pPr>
      <w:hyperlink r:id="rId940" w:history="1">
        <w:r w:rsidR="00EA4A49">
          <w:rPr>
            <w:rStyle w:val="Hyperlink"/>
            <w:rFonts w:ascii="Segoe UI" w:eastAsiaTheme="majorEastAsia" w:hAnsi="Segoe UI" w:cs="Segoe UI"/>
            <w:color w:val="03697A"/>
            <w:sz w:val="20"/>
            <w:szCs w:val="20"/>
          </w:rPr>
          <w:t>Assembly.Load</w:t>
        </w:r>
      </w:hyperlink>
    </w:p>
    <w:p w:rsidR="00EA4A49" w:rsidRDefault="00E83885" w:rsidP="004C2EAD">
      <w:pPr>
        <w:pStyle w:val="NormalWeb"/>
        <w:numPr>
          <w:ilvl w:val="0"/>
          <w:numId w:val="216"/>
        </w:numPr>
        <w:rPr>
          <w:rFonts w:ascii="Segoe UI" w:hAnsi="Segoe UI" w:cs="Segoe UI"/>
          <w:color w:val="2A2A2A"/>
          <w:sz w:val="20"/>
          <w:szCs w:val="20"/>
        </w:rPr>
      </w:pPr>
      <w:hyperlink r:id="rId941" w:history="1">
        <w:r w:rsidR="00EA4A49">
          <w:rPr>
            <w:rStyle w:val="Hyperlink"/>
            <w:rFonts w:ascii="Segoe UI" w:eastAsiaTheme="majorEastAsia" w:hAnsi="Segoe UI" w:cs="Segoe UI"/>
            <w:color w:val="03697A"/>
            <w:sz w:val="20"/>
            <w:szCs w:val="20"/>
          </w:rPr>
          <w:t>Assembly.LoadFrom</w:t>
        </w:r>
      </w:hyperlink>
    </w:p>
    <w:p w:rsidR="00EA4A49" w:rsidRDefault="00E83885" w:rsidP="004C2EAD">
      <w:hyperlink r:id="rId942" w:tooltip="Click to collapse. Double-click to collapse all." w:history="1">
        <w:r w:rsidR="00EA4A49">
          <w:rPr>
            <w:rStyle w:val="lwcollapsibleareatitle"/>
            <w:rFonts w:ascii="Segoe UI Semibold" w:hAnsi="Segoe UI Semibold" w:cs="Segoe UI"/>
            <w:b/>
            <w:bCs/>
            <w:color w:val="000000"/>
            <w:sz w:val="35"/>
            <w:szCs w:val="35"/>
          </w:rPr>
          <w:t>Errors and Warnings</w:t>
        </w:r>
      </w:hyperlink>
    </w:p>
    <w:p w:rsidR="00EA4A49" w:rsidRDefault="00EA4A49" w:rsidP="004C2EAD">
      <w:pPr>
        <w:pStyle w:val="NormalWeb"/>
      </w:pPr>
      <w:r>
        <w:t>The obsolete types and members produce the following error messages when they are used. Note that the</w:t>
      </w:r>
      <w:r>
        <w:rPr>
          <w:rStyle w:val="apple-converted-space"/>
          <w:rFonts w:ascii="Segoe UI" w:hAnsi="Segoe UI" w:cs="Segoe UI"/>
          <w:color w:val="2A2A2A"/>
          <w:sz w:val="20"/>
          <w:szCs w:val="20"/>
        </w:rPr>
        <w:t> </w:t>
      </w:r>
      <w:hyperlink r:id="rId943" w:history="1">
        <w:r>
          <w:rPr>
            <w:rStyle w:val="Hyperlink"/>
            <w:rFonts w:ascii="Segoe UI" w:eastAsiaTheme="majorEastAsia" w:hAnsi="Segoe UI" w:cs="Segoe UI"/>
            <w:color w:val="03697A"/>
            <w:sz w:val="20"/>
            <w:szCs w:val="20"/>
          </w:rPr>
          <w:t>System.Security.Policy.Evidence</w:t>
        </w:r>
      </w:hyperlink>
      <w:r>
        <w:t>type itself is not obsolete.</w:t>
      </w:r>
    </w:p>
    <w:p w:rsidR="00EA4A49" w:rsidRDefault="00EA4A49" w:rsidP="004C2EAD">
      <w:pPr>
        <w:pStyle w:val="NormalWeb"/>
      </w:pPr>
      <w:r>
        <w:t>Compile-time warning:</w:t>
      </w:r>
    </w:p>
    <w:p w:rsidR="00EA4A49" w:rsidRDefault="00EA4A49" w:rsidP="004C2EAD">
      <w:pPr>
        <w:pStyle w:val="NormalWeb"/>
        <w:rPr>
          <w:rFonts w:ascii="Segoe UI" w:hAnsi="Segoe UI" w:cs="Segoe UI"/>
          <w:color w:val="2A2A2A"/>
        </w:rPr>
      </w:pPr>
      <w:r>
        <w:rPr>
          <w:rStyle w:val="code"/>
          <w:rFonts w:ascii="Consolas" w:hAnsi="Consolas" w:cs="Consolas"/>
          <w:color w:val="006400"/>
          <w:sz w:val="20"/>
          <w:szCs w:val="20"/>
        </w:rPr>
        <w:t>warning CS0618: '&lt;API Name&gt;' is obsolete: 'This method is obsolete and will be removed in a future release of the .NET Framework. Please use &lt;suggested alternate API&gt;. See &lt;link&gt; for more information.'</w:t>
      </w:r>
    </w:p>
    <w:p w:rsidR="00EA4A49" w:rsidRDefault="00EA4A49" w:rsidP="004C2EAD">
      <w:pPr>
        <w:pStyle w:val="NormalWeb"/>
      </w:pPr>
      <w:r>
        <w:t>Run-time exception:</w:t>
      </w:r>
    </w:p>
    <w:p w:rsidR="00EA4A49" w:rsidRDefault="00E83885" w:rsidP="004C2EAD">
      <w:pPr>
        <w:pStyle w:val="NormalWeb"/>
        <w:rPr>
          <w:rFonts w:ascii="Segoe UI" w:hAnsi="Segoe UI" w:cs="Segoe UI"/>
          <w:color w:val="2A2A2A"/>
        </w:rPr>
      </w:pPr>
      <w:hyperlink r:id="rId944" w:history="1">
        <w:r w:rsidR="00EA4A49">
          <w:rPr>
            <w:rStyle w:val="Hyperlink"/>
            <w:rFonts w:ascii="Segoe UI" w:eastAsiaTheme="majorEastAsia" w:hAnsi="Segoe UI" w:cs="Segoe UI"/>
            <w:color w:val="03697A"/>
            <w:sz w:val="20"/>
            <w:szCs w:val="20"/>
          </w:rPr>
          <w:t>NotSupportedException</w:t>
        </w:r>
      </w:hyperlink>
      <w:r w:rsidR="00EA4A49">
        <w:rPr>
          <w:rStyle w:val="apple-converted-space"/>
          <w:rFonts w:ascii="Segoe UI" w:hAnsi="Segoe UI" w:cs="Segoe UI"/>
          <w:color w:val="2A2A2A"/>
          <w:sz w:val="20"/>
          <w:szCs w:val="20"/>
        </w:rPr>
        <w:t> </w:t>
      </w:r>
      <w:r w:rsidR="00EA4A49">
        <w:rPr>
          <w:rFonts w:ascii="Segoe UI" w:hAnsi="Segoe UI" w:cs="Segoe UI"/>
          <w:color w:val="2A2A2A"/>
        </w:rPr>
        <w:t>:</w:t>
      </w:r>
      <w:r w:rsidR="00EA4A49">
        <w:rPr>
          <w:rStyle w:val="apple-converted-space"/>
          <w:rFonts w:ascii="Segoe UI" w:hAnsi="Segoe UI" w:cs="Segoe UI"/>
          <w:color w:val="2A2A2A"/>
          <w:sz w:val="20"/>
          <w:szCs w:val="20"/>
        </w:rPr>
        <w:t> </w:t>
      </w:r>
      <w:r w:rsidR="00EA4A49">
        <w:rPr>
          <w:rStyle w:val="code"/>
          <w:rFonts w:ascii="Consolas" w:hAnsi="Consolas" w:cs="Consolas"/>
          <w:color w:val="006400"/>
          <w:sz w:val="20"/>
          <w:szCs w:val="20"/>
        </w:rPr>
        <w:t>This method uses CAS policy, which has been obsoleted by the .NET Framework. In order to enable CAS policy for compatibility reasons, please use the &lt;NetFx40_LegacySecurityPolicy&gt; configuration switch. Please see &lt;link&gt; for more information.</w:t>
      </w:r>
    </w:p>
    <w:p w:rsidR="00EA4A49" w:rsidRDefault="00E83885" w:rsidP="004C2EAD">
      <w:hyperlink r:id="rId945" w:tooltip="Click to collapse. Double-click to collapse all." w:history="1">
        <w:r w:rsidR="00EA4A49">
          <w:rPr>
            <w:rStyle w:val="lwcollapsibleareatitle"/>
            <w:rFonts w:ascii="Segoe UI Semibold" w:hAnsi="Segoe UI Semibold" w:cs="Segoe UI"/>
            <w:b/>
            <w:bCs/>
            <w:color w:val="000000"/>
            <w:sz w:val="35"/>
            <w:szCs w:val="35"/>
          </w:rPr>
          <w:t>Migration: Replacement for Obsolete Calls</w:t>
        </w:r>
      </w:hyperlink>
    </w:p>
    <w:p w:rsidR="00EA4A49" w:rsidRDefault="00E83885" w:rsidP="004C2EAD">
      <w:hyperlink r:id="rId946" w:tooltip="Click to collapse. Double-click to collapse all." w:history="1">
        <w:r w:rsidR="00EA4A49">
          <w:rPr>
            <w:rStyle w:val="lwcollapsibleareatitle"/>
            <w:rFonts w:ascii="Segoe UI Semibold" w:hAnsi="Segoe UI Semibold" w:cs="Segoe UI"/>
            <w:b/>
            <w:bCs/>
            <w:color w:val="000000"/>
            <w:sz w:val="35"/>
            <w:szCs w:val="35"/>
          </w:rPr>
          <w:t>Determining an Assembly’s Trust Level</w:t>
        </w:r>
      </w:hyperlink>
    </w:p>
    <w:p w:rsidR="00EA4A49" w:rsidRDefault="00EA4A49" w:rsidP="004C2EAD">
      <w:pPr>
        <w:pStyle w:val="NormalWeb"/>
      </w:pPr>
      <w:r>
        <w:t>CAS policy is often used to determine an assembly’s or application domain’s permission grant set or trust level. The .NET Framework 4 exposes the following useful properties that do not need to resolve security policy:</w:t>
      </w:r>
    </w:p>
    <w:p w:rsidR="00EA4A49" w:rsidRDefault="00E83885" w:rsidP="004C2EAD">
      <w:pPr>
        <w:pStyle w:val="NormalWeb"/>
        <w:numPr>
          <w:ilvl w:val="0"/>
          <w:numId w:val="217"/>
        </w:numPr>
        <w:rPr>
          <w:rFonts w:ascii="Segoe UI" w:hAnsi="Segoe UI" w:cs="Segoe UI"/>
          <w:color w:val="2A2A2A"/>
          <w:sz w:val="20"/>
          <w:szCs w:val="20"/>
        </w:rPr>
      </w:pPr>
      <w:hyperlink r:id="rId947" w:history="1">
        <w:r w:rsidR="00EA4A49">
          <w:rPr>
            <w:rStyle w:val="Hyperlink"/>
            <w:rFonts w:ascii="Segoe UI" w:eastAsiaTheme="majorEastAsia" w:hAnsi="Segoe UI" w:cs="Segoe UI"/>
            <w:color w:val="03697A"/>
            <w:sz w:val="20"/>
            <w:szCs w:val="20"/>
          </w:rPr>
          <w:t>Assembly.PermissionSet</w:t>
        </w:r>
      </w:hyperlink>
    </w:p>
    <w:p w:rsidR="00EA4A49" w:rsidRDefault="00E83885" w:rsidP="004C2EAD">
      <w:pPr>
        <w:pStyle w:val="NormalWeb"/>
        <w:numPr>
          <w:ilvl w:val="0"/>
          <w:numId w:val="217"/>
        </w:numPr>
        <w:rPr>
          <w:rFonts w:ascii="Segoe UI" w:hAnsi="Segoe UI" w:cs="Segoe UI"/>
          <w:color w:val="2A2A2A"/>
          <w:sz w:val="20"/>
          <w:szCs w:val="20"/>
        </w:rPr>
      </w:pPr>
      <w:hyperlink r:id="rId948" w:history="1">
        <w:r w:rsidR="00EA4A49">
          <w:rPr>
            <w:rStyle w:val="Hyperlink"/>
            <w:rFonts w:ascii="Segoe UI" w:eastAsiaTheme="majorEastAsia" w:hAnsi="Segoe UI" w:cs="Segoe UI"/>
            <w:color w:val="03697A"/>
            <w:sz w:val="20"/>
            <w:szCs w:val="20"/>
          </w:rPr>
          <w:t>Assembly.IsFullyTrusted</w:t>
        </w:r>
      </w:hyperlink>
    </w:p>
    <w:p w:rsidR="00EA4A49" w:rsidRDefault="00E83885" w:rsidP="004C2EAD">
      <w:pPr>
        <w:pStyle w:val="NormalWeb"/>
        <w:numPr>
          <w:ilvl w:val="0"/>
          <w:numId w:val="217"/>
        </w:numPr>
        <w:rPr>
          <w:rFonts w:ascii="Segoe UI" w:hAnsi="Segoe UI" w:cs="Segoe UI"/>
          <w:color w:val="2A2A2A"/>
          <w:sz w:val="20"/>
          <w:szCs w:val="20"/>
        </w:rPr>
      </w:pPr>
      <w:hyperlink r:id="rId949" w:history="1">
        <w:r w:rsidR="00EA4A49">
          <w:rPr>
            <w:rStyle w:val="Hyperlink"/>
            <w:rFonts w:ascii="Segoe UI" w:eastAsiaTheme="majorEastAsia" w:hAnsi="Segoe UI" w:cs="Segoe UI"/>
            <w:color w:val="03697A"/>
            <w:sz w:val="20"/>
            <w:szCs w:val="20"/>
          </w:rPr>
          <w:t>AppDomain.PermissionSet</w:t>
        </w:r>
      </w:hyperlink>
    </w:p>
    <w:p w:rsidR="00EA4A49" w:rsidRDefault="00E83885" w:rsidP="004C2EAD">
      <w:pPr>
        <w:pStyle w:val="NormalWeb"/>
        <w:numPr>
          <w:ilvl w:val="0"/>
          <w:numId w:val="217"/>
        </w:numPr>
        <w:rPr>
          <w:rFonts w:ascii="Segoe UI" w:hAnsi="Segoe UI" w:cs="Segoe UI"/>
          <w:color w:val="2A2A2A"/>
          <w:sz w:val="20"/>
          <w:szCs w:val="20"/>
        </w:rPr>
      </w:pPr>
      <w:hyperlink r:id="rId950" w:history="1">
        <w:r w:rsidR="00EA4A49">
          <w:rPr>
            <w:rStyle w:val="Hyperlink"/>
            <w:rFonts w:ascii="Segoe UI" w:eastAsiaTheme="majorEastAsia" w:hAnsi="Segoe UI" w:cs="Segoe UI"/>
            <w:color w:val="03697A"/>
            <w:sz w:val="20"/>
            <w:szCs w:val="20"/>
          </w:rPr>
          <w:t>AppDomain.IsFullyTrusted</w:t>
        </w:r>
      </w:hyperlink>
    </w:p>
    <w:p w:rsidR="00EA4A49" w:rsidRDefault="00E83885" w:rsidP="004C2EAD">
      <w:hyperlink r:id="rId951" w:tooltip="Click to collapse. Double-click to collapse all." w:history="1">
        <w:r w:rsidR="00EA4A49">
          <w:rPr>
            <w:rStyle w:val="lwcollapsibleareatitle"/>
            <w:rFonts w:ascii="Segoe UI Semibold" w:hAnsi="Segoe UI Semibold" w:cs="Segoe UI"/>
            <w:b/>
            <w:bCs/>
            <w:color w:val="000000"/>
            <w:sz w:val="35"/>
            <w:szCs w:val="35"/>
          </w:rPr>
          <w:t>Application Domain Sandboxing</w:t>
        </w:r>
      </w:hyperlink>
    </w:p>
    <w:p w:rsidR="00EA4A49" w:rsidRDefault="00EA4A49" w:rsidP="004C2EAD">
      <w:pPr>
        <w:pStyle w:val="NormalWeb"/>
      </w:pPr>
      <w:r>
        <w:t>The</w:t>
      </w:r>
      <w:r>
        <w:rPr>
          <w:rStyle w:val="apple-converted-space"/>
          <w:rFonts w:ascii="Segoe UI" w:hAnsi="Segoe UI" w:cs="Segoe UI"/>
          <w:color w:val="2A2A2A"/>
          <w:sz w:val="20"/>
          <w:szCs w:val="20"/>
        </w:rPr>
        <w:t> </w:t>
      </w:r>
      <w:hyperlink r:id="rId952" w:history="1">
        <w:r>
          <w:rPr>
            <w:rStyle w:val="Hyperlink"/>
            <w:rFonts w:ascii="Segoe UI" w:eastAsiaTheme="majorEastAsia" w:hAnsi="Segoe UI" w:cs="Segoe UI"/>
            <w:color w:val="03697A"/>
            <w:sz w:val="20"/>
            <w:szCs w:val="20"/>
          </w:rPr>
          <w:t>AppDomain.SetAppDomainPolicy</w:t>
        </w:r>
      </w:hyperlink>
      <w:r>
        <w:rPr>
          <w:rStyle w:val="apple-converted-space"/>
          <w:rFonts w:ascii="Segoe UI" w:hAnsi="Segoe UI" w:cs="Segoe UI"/>
          <w:color w:val="2A2A2A"/>
          <w:sz w:val="20"/>
          <w:szCs w:val="20"/>
        </w:rPr>
        <w:t> </w:t>
      </w:r>
      <w:r>
        <w:t>method is typically used for sandboxing the assemblies in an application domain. The .NET Framework 4 exposes members that do not have to use </w:t>
      </w:r>
      <w:hyperlink r:id="rId953" w:history="1">
        <w:r>
          <w:rPr>
            <w:rStyle w:val="Hyperlink"/>
            <w:rFonts w:ascii="Segoe UI" w:eastAsiaTheme="majorEastAsia" w:hAnsi="Segoe UI" w:cs="Segoe UI"/>
            <w:color w:val="03697A"/>
            <w:sz w:val="20"/>
            <w:szCs w:val="20"/>
          </w:rPr>
          <w:t>PolicyLevel</w:t>
        </w:r>
      </w:hyperlink>
      <w:r>
        <w:rPr>
          <w:rStyle w:val="apple-converted-space"/>
          <w:rFonts w:ascii="Segoe UI" w:hAnsi="Segoe UI" w:cs="Segoe UI"/>
          <w:color w:val="2A2A2A"/>
          <w:sz w:val="20"/>
          <w:szCs w:val="20"/>
        </w:rPr>
        <w:t> </w:t>
      </w:r>
      <w:r>
        <w:t>for this purpose. For more information, see</w:t>
      </w:r>
      <w:r>
        <w:rPr>
          <w:rStyle w:val="apple-converted-space"/>
          <w:rFonts w:ascii="Segoe UI" w:hAnsi="Segoe UI" w:cs="Segoe UI"/>
          <w:color w:val="2A2A2A"/>
          <w:sz w:val="20"/>
          <w:szCs w:val="20"/>
        </w:rPr>
        <w:t> </w:t>
      </w:r>
      <w:hyperlink r:id="rId954" w:history="1">
        <w:r>
          <w:rPr>
            <w:rStyle w:val="Hyperlink"/>
            <w:rFonts w:ascii="Segoe UI" w:eastAsiaTheme="majorEastAsia" w:hAnsi="Segoe UI" w:cs="Segoe UI"/>
            <w:color w:val="03697A"/>
            <w:sz w:val="20"/>
            <w:szCs w:val="20"/>
          </w:rPr>
          <w:t>How to: Run Partially Trusted Code in a Sandbox</w:t>
        </w:r>
      </w:hyperlink>
      <w:r>
        <w:t>.</w:t>
      </w:r>
    </w:p>
    <w:p w:rsidR="00EA4A49" w:rsidRDefault="00E83885" w:rsidP="004C2EAD">
      <w:hyperlink r:id="rId955" w:tooltip="Click to collapse. Double-click to collapse all." w:history="1">
        <w:r w:rsidR="00EA4A49">
          <w:rPr>
            <w:rStyle w:val="lwcollapsibleareatitle"/>
            <w:rFonts w:ascii="Segoe UI Semibold" w:hAnsi="Segoe UI Semibold" w:cs="Segoe UI"/>
            <w:b/>
            <w:bCs/>
            <w:color w:val="000000"/>
            <w:sz w:val="35"/>
            <w:szCs w:val="35"/>
          </w:rPr>
          <w:t>Determining a Safe or Reasonable Permission Set for Partially Trusted Code</w:t>
        </w:r>
      </w:hyperlink>
    </w:p>
    <w:p w:rsidR="00EA4A49" w:rsidRDefault="00EA4A49" w:rsidP="004C2EAD">
      <w:pPr>
        <w:pStyle w:val="NormalWeb"/>
      </w:pPr>
      <w:r>
        <w:t>Hosts often need to determine the permissions that are appropriate for sandboxing hosted code. Before the .NET Framework 4, CAS policy provided a way to do this with the</w:t>
      </w:r>
      <w:r>
        <w:rPr>
          <w:rStyle w:val="apple-converted-space"/>
          <w:rFonts w:ascii="Segoe UI" w:hAnsi="Segoe UI" w:cs="Segoe UI"/>
          <w:color w:val="2A2A2A"/>
          <w:sz w:val="20"/>
          <w:szCs w:val="20"/>
        </w:rPr>
        <w:t> </w:t>
      </w:r>
      <w:hyperlink r:id="rId956" w:history="1">
        <w:r>
          <w:rPr>
            <w:rStyle w:val="Hyperlink"/>
            <w:rFonts w:ascii="Segoe UI" w:eastAsiaTheme="majorEastAsia" w:hAnsi="Segoe UI" w:cs="Segoe UI"/>
            <w:color w:val="03697A"/>
            <w:sz w:val="20"/>
            <w:szCs w:val="20"/>
          </w:rPr>
          <w:t>SecurityManager.ResolvePolicy</w:t>
        </w:r>
      </w:hyperlink>
      <w:r>
        <w:t> method. As a replacement, .NET Framework 4 provides the</w:t>
      </w:r>
      <w:hyperlink r:id="rId957" w:history="1">
        <w:r>
          <w:rPr>
            <w:rStyle w:val="Hyperlink"/>
            <w:rFonts w:ascii="Segoe UI" w:eastAsiaTheme="majorEastAsia" w:hAnsi="Segoe UI" w:cs="Segoe UI"/>
            <w:color w:val="03697A"/>
            <w:sz w:val="20"/>
            <w:szCs w:val="20"/>
          </w:rPr>
          <w:t>SecurityManager.GetStandardSandbox</w:t>
        </w:r>
      </w:hyperlink>
      <w:r>
        <w:t> method, which returns a safe, standard permission set for the provided evidence.</w:t>
      </w:r>
    </w:p>
    <w:p w:rsidR="00EA4A49" w:rsidRDefault="00E83885" w:rsidP="004C2EAD">
      <w:hyperlink r:id="rId958" w:tooltip="Click to collapse. Double-click to collapse all." w:history="1">
        <w:r w:rsidR="00EA4A49">
          <w:rPr>
            <w:rStyle w:val="lwcollapsibleareatitle"/>
            <w:rFonts w:ascii="Segoe UI Semibold" w:hAnsi="Segoe UI Semibold" w:cs="Segoe UI"/>
            <w:b/>
            <w:bCs/>
            <w:color w:val="000000"/>
            <w:sz w:val="35"/>
            <w:szCs w:val="35"/>
          </w:rPr>
          <w:t>Non-Sandboxing Scenarios: Overloads for Assembly Loads</w:t>
        </w:r>
      </w:hyperlink>
    </w:p>
    <w:p w:rsidR="00EA4A49" w:rsidRDefault="00EA4A49" w:rsidP="004C2EAD">
      <w:pPr>
        <w:pStyle w:val="NormalWeb"/>
      </w:pPr>
      <w:r>
        <w:t>The reason for using an assembly load overload might be to use parameters that are not otherwise available, instead of sandboxing the assembly. Starting with the .NET Framework 4, assembly load overloads that do not require a</w:t>
      </w:r>
      <w:r>
        <w:rPr>
          <w:rStyle w:val="apple-converted-space"/>
          <w:rFonts w:ascii="Segoe UI" w:hAnsi="Segoe UI" w:cs="Segoe UI"/>
          <w:color w:val="2A2A2A"/>
          <w:sz w:val="20"/>
          <w:szCs w:val="20"/>
        </w:rPr>
        <w:t> </w:t>
      </w:r>
      <w:hyperlink r:id="rId959" w:history="1">
        <w:r>
          <w:rPr>
            <w:rStyle w:val="Hyperlink"/>
            <w:rFonts w:ascii="Segoe UI" w:eastAsiaTheme="majorEastAsia" w:hAnsi="Segoe UI" w:cs="Segoe UI"/>
            <w:color w:val="03697A"/>
            <w:sz w:val="20"/>
            <w:szCs w:val="20"/>
          </w:rPr>
          <w:t>System.Security.Policy.Evidence</w:t>
        </w:r>
      </w:hyperlink>
      <w:r>
        <w:t> object as a parameter, for example,</w:t>
      </w:r>
      <w:r>
        <w:rPr>
          <w:rStyle w:val="apple-converted-space"/>
          <w:rFonts w:ascii="Segoe UI" w:hAnsi="Segoe UI" w:cs="Segoe UI"/>
          <w:color w:val="2A2A2A"/>
          <w:sz w:val="20"/>
          <w:szCs w:val="20"/>
        </w:rPr>
        <w:t> </w:t>
      </w:r>
      <w:hyperlink r:id="rId960" w:history="1">
        <w:r>
          <w:rPr>
            <w:rStyle w:val="Hyperlink"/>
            <w:rFonts w:ascii="Segoe UI" w:eastAsiaTheme="majorEastAsia" w:hAnsi="Segoe UI" w:cs="Segoe UI"/>
            <w:color w:val="03697A"/>
            <w:sz w:val="20"/>
            <w:szCs w:val="20"/>
          </w:rPr>
          <w:t>AppDomain.ExecuteAssembly(String,</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String[],</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Byte[], AssemblyHashAlgorithm)</w:t>
        </w:r>
      </w:hyperlink>
      <w:r>
        <w:t>, enable this scenario.</w:t>
      </w:r>
    </w:p>
    <w:p w:rsidR="00EA4A49" w:rsidRDefault="00EA4A49" w:rsidP="004C2EAD">
      <w:pPr>
        <w:pStyle w:val="NormalWeb"/>
        <w:rPr>
          <w:color w:val="2A2A2A"/>
        </w:rPr>
      </w:pPr>
      <w:r>
        <w:rPr>
          <w:color w:val="2A2A2A"/>
        </w:rPr>
        <w:t>If you want to sandbox an assembly, use the</w:t>
      </w:r>
      <w:r>
        <w:rPr>
          <w:rStyle w:val="apple-converted-space"/>
          <w:rFonts w:ascii="Segoe UI" w:hAnsi="Segoe UI" w:cs="Segoe UI"/>
          <w:color w:val="2A2A2A"/>
          <w:sz w:val="20"/>
          <w:szCs w:val="20"/>
        </w:rPr>
        <w:t> </w:t>
      </w:r>
      <w:hyperlink r:id="rId961" w:history="1">
        <w:r>
          <w:rPr>
            <w:rStyle w:val="Hyperlink"/>
            <w:rFonts w:ascii="Segoe UI" w:eastAsiaTheme="majorEastAsia" w:hAnsi="Segoe UI" w:cs="Segoe UI"/>
            <w:color w:val="03697A"/>
            <w:sz w:val="20"/>
            <w:szCs w:val="20"/>
          </w:rPr>
          <w:t>AppDomain.CreateDomain(String, Evidence, AppDomainSetup, PermissionSet,StrongName[])</w:t>
        </w:r>
      </w:hyperlink>
      <w:r>
        <w:rPr>
          <w:rStyle w:val="apple-converted-space"/>
          <w:rFonts w:ascii="Segoe UI" w:hAnsi="Segoe UI" w:cs="Segoe UI"/>
          <w:color w:val="2A2A2A"/>
          <w:sz w:val="20"/>
          <w:szCs w:val="20"/>
        </w:rPr>
        <w:t> </w:t>
      </w:r>
      <w:r>
        <w:rPr>
          <w:color w:val="2A2A2A"/>
        </w:rPr>
        <w:t>overload.</w:t>
      </w:r>
    </w:p>
    <w:p w:rsidR="00EA4A49" w:rsidRDefault="00E83885" w:rsidP="004C2EAD">
      <w:hyperlink r:id="rId962" w:tooltip="Click to collapse. Double-click to collapse all." w:history="1">
        <w:r w:rsidR="00EA4A49">
          <w:rPr>
            <w:rStyle w:val="lwcollapsibleareatitle"/>
            <w:rFonts w:ascii="Segoe UI Semibold" w:hAnsi="Segoe UI Semibold" w:cs="Segoe UI"/>
            <w:b/>
            <w:bCs/>
            <w:color w:val="000000"/>
            <w:sz w:val="35"/>
            <w:szCs w:val="35"/>
          </w:rPr>
          <w:t>Compatibility: Using the CAS Policy Legacy Option</w:t>
        </w:r>
      </w:hyperlink>
    </w:p>
    <w:p w:rsidR="00EA4A49" w:rsidRDefault="00EA4A49" w:rsidP="004C2EAD">
      <w:pPr>
        <w:pStyle w:val="NormalWeb"/>
      </w:pPr>
      <w:r>
        <w:t>The</w:t>
      </w:r>
      <w:r>
        <w:rPr>
          <w:rStyle w:val="apple-converted-space"/>
          <w:rFonts w:ascii="Segoe UI" w:hAnsi="Segoe UI" w:cs="Segoe UI"/>
          <w:color w:val="2A2A2A"/>
          <w:sz w:val="20"/>
          <w:szCs w:val="20"/>
        </w:rPr>
        <w:t> </w:t>
      </w:r>
      <w:hyperlink r:id="rId963" w:history="1">
        <w:r>
          <w:rPr>
            <w:rStyle w:val="Hyperlink"/>
            <w:rFonts w:ascii="Segoe UI" w:eastAsiaTheme="majorEastAsia" w:hAnsi="Segoe UI" w:cs="Segoe UI"/>
            <w:color w:val="03697A"/>
            <w:sz w:val="20"/>
            <w:szCs w:val="20"/>
          </w:rPr>
          <w:t>&lt;NetFx40_LegacySecurityPolicy&gt; configuration element</w:t>
        </w:r>
      </w:hyperlink>
      <w:r>
        <w:rPr>
          <w:rStyle w:val="apple-converted-space"/>
          <w:rFonts w:ascii="Segoe UI" w:hAnsi="Segoe UI" w:cs="Segoe UI"/>
          <w:color w:val="2A2A2A"/>
          <w:sz w:val="20"/>
          <w:szCs w:val="20"/>
        </w:rPr>
        <w:t> </w:t>
      </w:r>
      <w:r>
        <w:t>lets you specify that a process or library uses legacy CAS policy. When you enable this element, the policy and evidence overloads will work as they did in previous versions of the framework.</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28B4C556" wp14:editId="3A034FBB">
                  <wp:extent cx="10795" cy="10795"/>
                  <wp:effectExtent l="0" t="0" r="0" b="0"/>
                  <wp:docPr id="382" name="Picture 3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CAS policy behavior is specified on a runtime version basis, so modifying CAS policy for one runtime version does not affect the CAS policy of another version.</w:t>
            </w:r>
          </w:p>
        </w:tc>
      </w:tr>
    </w:tbl>
    <w:p w:rsidR="00EA4A49" w:rsidRDefault="00EA4A49" w:rsidP="004C2EAD">
      <w:pPr>
        <w:pStyle w:val="HTMLPreformatted"/>
      </w:pPr>
      <w:r>
        <w:t>&lt;configuration&gt;</w:t>
      </w:r>
    </w:p>
    <w:p w:rsidR="00EA4A49" w:rsidRDefault="00EA4A49" w:rsidP="004C2EAD">
      <w:pPr>
        <w:pStyle w:val="HTMLPreformatted"/>
      </w:pPr>
      <w:r>
        <w:t xml:space="preserve">   &lt;runtime&gt;</w:t>
      </w:r>
    </w:p>
    <w:p w:rsidR="00EA4A49" w:rsidRDefault="00EA4A49" w:rsidP="004C2EAD">
      <w:pPr>
        <w:pStyle w:val="HTMLPreformatted"/>
      </w:pPr>
      <w:r>
        <w:t xml:space="preserve">      &lt;NetFx40_LegacySecurityPolicy enabled="true"/&gt;</w:t>
      </w:r>
    </w:p>
    <w:p w:rsidR="00EA4A49" w:rsidRDefault="00EA4A49" w:rsidP="004C2EAD">
      <w:pPr>
        <w:pStyle w:val="HTMLPreformatted"/>
      </w:pPr>
      <w:r>
        <w:t xml:space="preserve">   &lt;/runtime&gt;</w:t>
      </w:r>
    </w:p>
    <w:p w:rsidR="00EA4A49" w:rsidRDefault="00EA4A49" w:rsidP="004C2EAD">
      <w:pPr>
        <w:pStyle w:val="HTMLPreformatted"/>
      </w:pPr>
      <w:r>
        <w:t>&lt;/configuration&gt;</w:t>
      </w:r>
    </w:p>
    <w:p w:rsidR="00805ADF" w:rsidRDefault="00805ADF" w:rsidP="004C2EAD">
      <w:pPr>
        <w:pStyle w:val="Heading3"/>
      </w:pPr>
      <w:bookmarkStart w:id="150" w:name="_Toc426471925"/>
      <w:bookmarkStart w:id="151" w:name="_Toc426562545"/>
      <w:r>
        <w:t>Using Libraries from Partially Trusted Code</w:t>
      </w:r>
      <w:bookmarkEnd w:id="150"/>
      <w:bookmarkEnd w:id="151"/>
    </w:p>
    <w:p w:rsidR="00805ADF" w:rsidRDefault="00805ADF" w:rsidP="004C2EAD">
      <w:r>
        <w:rPr>
          <w:rStyle w:val="Strong"/>
          <w:rFonts w:ascii="Segoe UI" w:hAnsi="Segoe UI" w:cs="Segoe UI"/>
          <w:color w:val="5D5D5D"/>
          <w:sz w:val="20"/>
          <w:szCs w:val="20"/>
        </w:rPr>
        <w:t>.NET Framework 1.1</w:t>
      </w:r>
      <w:r w:rsidR="00AA673F">
        <w:rPr>
          <w:rStyle w:val="Strong"/>
          <w:rFonts w:ascii="Segoe UI" w:hAnsi="Segoe UI" w:cs="Segoe UI"/>
          <w:color w:val="5D5D5D"/>
          <w:sz w:val="20"/>
          <w:szCs w:val="20"/>
        </w:rPr>
        <w:t>, 2.0, 3.0, 3.5</w:t>
      </w:r>
    </w:p>
    <w:p w:rsidR="00805ADF" w:rsidRDefault="00805ADF" w:rsidP="004C2EAD">
      <w:pPr>
        <w:pStyle w:val="NormalWeb"/>
      </w:pPr>
      <w:r>
        <w:t>Applications that receive less than full trust by the runtime code access security system are not allowed to call shared managed libraries unless the library writer specifically allows them to through the use of the</w:t>
      </w:r>
      <w:r>
        <w:rPr>
          <w:rStyle w:val="apple-converted-space"/>
          <w:rFonts w:ascii="Segoe UI" w:hAnsi="Segoe UI" w:cs="Segoe UI"/>
          <w:color w:val="2A2A2A"/>
          <w:sz w:val="20"/>
          <w:szCs w:val="20"/>
        </w:rPr>
        <w:t> </w:t>
      </w:r>
      <w:hyperlink r:id="rId964" w:history="1">
        <w:r>
          <w:rPr>
            <w:rStyle w:val="Hyperlink"/>
            <w:rFonts w:ascii="Segoe UI" w:eastAsiaTheme="majorEastAsia" w:hAnsi="Segoe UI" w:cs="Segoe UI"/>
            <w:color w:val="03697A"/>
            <w:sz w:val="20"/>
            <w:szCs w:val="20"/>
          </w:rPr>
          <w:t>AllowPartiallyTrustedCallersAttribute Class</w:t>
        </w:r>
      </w:hyperlink>
      <w:r>
        <w:t>. Therefore, application writers must be aware that some libraries will not be available to them from a partially trusted context. By default, all code that executes from the local intranet or Internet zones is partially trusted. If you do not expect your code to be executed from a partially trusted context or to be called by partially trusted code, you do not need to be concerned about the information in this section. However, if you write code that must interact with partially trusted code or operate from a partially trusted context, you should consider the following factors:</w:t>
      </w:r>
    </w:p>
    <w:p w:rsidR="00805ADF" w:rsidRDefault="00805ADF" w:rsidP="004C2EAD">
      <w:pPr>
        <w:pStyle w:val="ListParagraph"/>
        <w:numPr>
          <w:ilvl w:val="0"/>
          <w:numId w:val="15"/>
        </w:numPr>
      </w:pPr>
      <w:r>
        <w:t>Libraries must be signed with a strong name in order to be shared by multiple applications. Strong names allow your code to be placed in the global assembly cache and allow consumers to verify that a particular piece of mobile code actually originates from you.</w:t>
      </w:r>
    </w:p>
    <w:p w:rsidR="00805ADF" w:rsidRDefault="00805ADF" w:rsidP="004C2EAD">
      <w:pPr>
        <w:pStyle w:val="ListParagraph"/>
        <w:numPr>
          <w:ilvl w:val="0"/>
          <w:numId w:val="15"/>
        </w:numPr>
      </w:pPr>
      <w:r>
        <w:t>By default, strong-named shared libraries perform an implicit</w:t>
      </w:r>
      <w:r w:rsidRPr="004C2EAD">
        <w:rPr>
          <w:rStyle w:val="apple-converted-space"/>
          <w:rFonts w:ascii="Segoe UI" w:hAnsi="Segoe UI" w:cs="Segoe UI"/>
          <w:color w:val="000000"/>
          <w:sz w:val="20"/>
          <w:szCs w:val="20"/>
        </w:rPr>
        <w:t> </w:t>
      </w:r>
      <w:hyperlink r:id="rId965" w:history="1">
        <w:r w:rsidRPr="004C2EAD">
          <w:rPr>
            <w:rStyle w:val="Hyperlink"/>
            <w:rFonts w:ascii="Segoe UI" w:hAnsi="Segoe UI" w:cs="Segoe UI"/>
            <w:color w:val="03697A"/>
            <w:sz w:val="20"/>
            <w:szCs w:val="20"/>
          </w:rPr>
          <w:t>LinkDemand</w:t>
        </w:r>
      </w:hyperlink>
      <w:r w:rsidRPr="004C2EAD">
        <w:rPr>
          <w:rStyle w:val="apple-converted-space"/>
          <w:rFonts w:ascii="Segoe UI" w:hAnsi="Segoe UI" w:cs="Segoe UI"/>
          <w:color w:val="000000"/>
          <w:sz w:val="20"/>
          <w:szCs w:val="20"/>
        </w:rPr>
        <w:t> </w:t>
      </w:r>
      <w:r>
        <w:t>for full trust automatically, without the library writer having to do anything.</w:t>
      </w:r>
    </w:p>
    <w:p w:rsidR="00805ADF" w:rsidRDefault="00805ADF" w:rsidP="004C2EAD">
      <w:pPr>
        <w:pStyle w:val="ListParagraph"/>
        <w:numPr>
          <w:ilvl w:val="0"/>
          <w:numId w:val="15"/>
        </w:numPr>
      </w:pPr>
      <w:r>
        <w:t>If a caller does not have full trust but still tries to call such a library, the runtime throws a</w:t>
      </w:r>
      <w:r w:rsidRPr="004C2EAD">
        <w:rPr>
          <w:rStyle w:val="apple-converted-space"/>
          <w:rFonts w:ascii="Segoe UI" w:hAnsi="Segoe UI" w:cs="Segoe UI"/>
          <w:color w:val="000000"/>
          <w:sz w:val="20"/>
          <w:szCs w:val="20"/>
        </w:rPr>
        <w:t> </w:t>
      </w:r>
      <w:hyperlink r:id="rId966" w:history="1">
        <w:r w:rsidRPr="004C2EAD">
          <w:rPr>
            <w:rStyle w:val="Hyperlink"/>
            <w:rFonts w:ascii="Segoe UI" w:hAnsi="Segoe UI" w:cs="Segoe UI"/>
            <w:color w:val="03697A"/>
            <w:sz w:val="20"/>
            <w:szCs w:val="20"/>
          </w:rPr>
          <w:t>SecurityException</w:t>
        </w:r>
      </w:hyperlink>
      <w:r w:rsidRPr="004C2EAD">
        <w:rPr>
          <w:rStyle w:val="apple-converted-space"/>
          <w:rFonts w:ascii="Segoe UI" w:hAnsi="Segoe UI" w:cs="Segoe UI"/>
          <w:color w:val="000000"/>
          <w:sz w:val="20"/>
          <w:szCs w:val="20"/>
        </w:rPr>
        <w:t> </w:t>
      </w:r>
      <w:r>
        <w:t>and the caller is not allowed to link to the library.</w:t>
      </w:r>
    </w:p>
    <w:p w:rsidR="00805ADF" w:rsidRDefault="00805ADF" w:rsidP="004C2EAD">
      <w:pPr>
        <w:pStyle w:val="ListParagraph"/>
        <w:numPr>
          <w:ilvl w:val="0"/>
          <w:numId w:val="15"/>
        </w:numPr>
      </w:pPr>
      <w:r>
        <w:t>In order to disable the automatic</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LinkDemand</w:t>
      </w:r>
      <w:r w:rsidRPr="004C2EAD">
        <w:rPr>
          <w:rStyle w:val="apple-converted-space"/>
          <w:rFonts w:ascii="Segoe UI" w:hAnsi="Segoe UI" w:cs="Segoe UI"/>
          <w:color w:val="000000"/>
          <w:sz w:val="20"/>
          <w:szCs w:val="20"/>
        </w:rPr>
        <w:t> </w:t>
      </w:r>
      <w:r>
        <w:t>and prevent the exception from being thrown, you can place the</w:t>
      </w:r>
      <w:r w:rsidRPr="004C2EAD">
        <w:rPr>
          <w:rStyle w:val="Strong"/>
          <w:rFonts w:ascii="Segoe UI" w:hAnsi="Segoe UI" w:cs="Segoe UI"/>
          <w:color w:val="000000"/>
          <w:sz w:val="20"/>
          <w:szCs w:val="20"/>
        </w:rPr>
        <w:t>AllowPartiallyTrustedCallersAttribute</w:t>
      </w:r>
      <w:r w:rsidRPr="004C2EAD">
        <w:rPr>
          <w:rStyle w:val="apple-converted-space"/>
          <w:rFonts w:ascii="Segoe UI" w:hAnsi="Segoe UI" w:cs="Segoe UI"/>
          <w:color w:val="000000"/>
          <w:sz w:val="20"/>
          <w:szCs w:val="20"/>
        </w:rPr>
        <w:t> </w:t>
      </w:r>
      <w:r>
        <w:t>attribute on the assembly scope of a shared library. This attribute allows your libraries to be called from partially trusted managed code.</w:t>
      </w:r>
    </w:p>
    <w:p w:rsidR="00805ADF" w:rsidRDefault="00805ADF" w:rsidP="004C2EAD">
      <w:pPr>
        <w:pStyle w:val="ListParagraph"/>
        <w:numPr>
          <w:ilvl w:val="0"/>
          <w:numId w:val="15"/>
        </w:numPr>
      </w:pPr>
      <w:r>
        <w:t>Partially trusted code that is granted access to a library with this attribute is still subject to further restrictions defined by local machine policy.</w:t>
      </w:r>
    </w:p>
    <w:p w:rsidR="00805ADF" w:rsidRDefault="00805ADF" w:rsidP="004C2EAD">
      <w:pPr>
        <w:pStyle w:val="ListParagraph"/>
        <w:numPr>
          <w:ilvl w:val="0"/>
          <w:numId w:val="15"/>
        </w:numPr>
      </w:pPr>
      <w:r>
        <w:t>There is no programmatic way for partially trusted code to call a library that does not have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AllowPartiallyTrustedCallersAttribute</w:t>
      </w:r>
      <w:r>
        <w:t>attribute. If an application does not receive full trust by default, an administrator must choose to modify security policy and grant the application full trust before it can call such a library.</w:t>
      </w:r>
    </w:p>
    <w:p w:rsidR="00805ADF" w:rsidRDefault="00805ADF" w:rsidP="004C2EAD">
      <w:pPr>
        <w:pStyle w:val="NormalWeb"/>
      </w:pPr>
      <w:r>
        <w:lastRenderedPageBreak/>
        <w:t>Libraries that are private to a specific application do not require a strong name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and cannot be referenced by potentially malicious code outside the application. Such code is protected against intentional or unintentional misuse by partially trusted mobile code without the developer or administrator having to do anything extra.</w:t>
      </w:r>
    </w:p>
    <w:p w:rsidR="00805ADF" w:rsidRDefault="00805ADF" w:rsidP="004C2EAD">
      <w:pPr>
        <w:pStyle w:val="NormalWeb"/>
      </w:pPr>
      <w:r>
        <w:t>You should consider explicitly enabling use by partially trusted code for the following types of code:</w:t>
      </w:r>
    </w:p>
    <w:p w:rsidR="00805ADF" w:rsidRDefault="00805ADF" w:rsidP="004C2EAD">
      <w:pPr>
        <w:pStyle w:val="ListParagraph"/>
        <w:numPr>
          <w:ilvl w:val="0"/>
          <w:numId w:val="16"/>
        </w:numPr>
      </w:pPr>
      <w:r>
        <w:t>Code that has been diligently tested for security vulnerabilities and is in compliance with the guidelines described in</w:t>
      </w:r>
      <w:r w:rsidRPr="004C2EAD">
        <w:rPr>
          <w:rStyle w:val="apple-converted-space"/>
          <w:rFonts w:ascii="Segoe UI" w:hAnsi="Segoe UI" w:cs="Segoe UI"/>
          <w:color w:val="000000"/>
          <w:sz w:val="20"/>
          <w:szCs w:val="20"/>
        </w:rPr>
        <w:t> </w:t>
      </w:r>
      <w:hyperlink r:id="rId967" w:history="1">
        <w:r w:rsidRPr="004C2EAD">
          <w:rPr>
            <w:rStyle w:val="Hyperlink"/>
            <w:rFonts w:ascii="Segoe UI" w:hAnsi="Segoe UI" w:cs="Segoe UI"/>
            <w:color w:val="03697A"/>
            <w:sz w:val="20"/>
            <w:szCs w:val="20"/>
          </w:rPr>
          <w:t>Secure Coding Guidelines</w:t>
        </w:r>
      </w:hyperlink>
      <w:r>
        <w:t>.</w:t>
      </w:r>
    </w:p>
    <w:p w:rsidR="00805ADF" w:rsidRDefault="00805ADF" w:rsidP="004C2EAD">
      <w:pPr>
        <w:pStyle w:val="ListParagraph"/>
        <w:numPr>
          <w:ilvl w:val="0"/>
          <w:numId w:val="16"/>
        </w:numPr>
      </w:pPr>
      <w:r>
        <w:t>Strong-named code libraries that are specifically written for partially trusted scenarios.</w:t>
      </w:r>
    </w:p>
    <w:p w:rsidR="00805ADF" w:rsidRDefault="00805ADF" w:rsidP="004C2EAD">
      <w:pPr>
        <w:pStyle w:val="ListParagraph"/>
        <w:numPr>
          <w:ilvl w:val="0"/>
          <w:numId w:val="16"/>
        </w:numPr>
      </w:pPr>
      <w:r>
        <w:t>Any components (whether partially or fully trusted) signed with a strong name that will be called by mobile code downloaded from the Internet or the local intranet. These components are affected because under default security policy mobile code receives partial trust.</w:t>
      </w:r>
    </w:p>
    <w:p w:rsidR="00805ADF" w:rsidRDefault="00805ADF" w:rsidP="004C2EAD">
      <w:pPr>
        <w:pStyle w:val="ListParagraph"/>
        <w:numPr>
          <w:ilvl w:val="0"/>
          <w:numId w:val="16"/>
        </w:numPr>
      </w:pPr>
      <w:r>
        <w:t>If default policy is modified, any code that security policy grants less than full trust.</w:t>
      </w:r>
    </w:p>
    <w:p w:rsidR="00805ADF" w:rsidRDefault="00805ADF" w:rsidP="004C2EAD">
      <w:r>
        <w:rPr>
          <w:rStyle w:val="Strong"/>
          <w:rFonts w:ascii="Segoe UI" w:hAnsi="Segoe UI" w:cs="Segoe UI"/>
          <w:color w:val="000000"/>
          <w:sz w:val="20"/>
          <w:szCs w:val="20"/>
        </w:rPr>
        <w:t>Note   </w:t>
      </w:r>
      <w:r>
        <w:t>Some classes shipped in the .NET Framework class library do not have the</w:t>
      </w:r>
      <w:r>
        <w:rPr>
          <w:rStyle w:val="Strong"/>
          <w:rFonts w:ascii="Segoe UI" w:hAnsi="Segoe UI" w:cs="Segoe UI"/>
          <w:color w:val="000000"/>
          <w:sz w:val="20"/>
          <w:szCs w:val="20"/>
        </w:rPr>
        <w:t>AllowPartiallyTrustedCallersAttribute</w:t>
      </w:r>
      <w:r>
        <w:rPr>
          <w:rStyle w:val="apple-converted-space"/>
          <w:rFonts w:ascii="Segoe UI" w:hAnsi="Segoe UI" w:cs="Segoe UI"/>
          <w:color w:val="000000"/>
          <w:sz w:val="20"/>
          <w:szCs w:val="20"/>
        </w:rPr>
        <w:t> </w:t>
      </w:r>
      <w:r>
        <w:t>attribute and cannot be called by partially trusted code. See</w:t>
      </w:r>
      <w:r>
        <w:rPr>
          <w:rStyle w:val="apple-converted-space"/>
          <w:rFonts w:ascii="Segoe UI" w:hAnsi="Segoe UI" w:cs="Segoe UI"/>
          <w:color w:val="000000"/>
          <w:sz w:val="20"/>
          <w:szCs w:val="20"/>
        </w:rPr>
        <w:t> </w:t>
      </w:r>
      <w:hyperlink r:id="rId968" w:history="1">
        <w:r>
          <w:rPr>
            <w:rStyle w:val="Hyperlink"/>
            <w:rFonts w:ascii="Segoe UI" w:hAnsi="Segoe UI" w:cs="Segoe UI"/>
            <w:color w:val="03697A"/>
            <w:sz w:val="20"/>
            <w:szCs w:val="20"/>
          </w:rPr>
          <w:t>.NET Framework Assemblies Marked with AllowPartiallyTrustedCallersAttribute</w:t>
        </w:r>
      </w:hyperlink>
      <w:r>
        <w:rPr>
          <w:rStyle w:val="apple-converted-space"/>
          <w:rFonts w:ascii="Segoe UI" w:hAnsi="Segoe UI" w:cs="Segoe UI"/>
          <w:color w:val="000000"/>
          <w:sz w:val="20"/>
          <w:szCs w:val="20"/>
        </w:rPr>
        <w:t> </w:t>
      </w:r>
      <w:r>
        <w:t>for a list of classes that are callable by partially trusted code.</w:t>
      </w:r>
    </w:p>
    <w:p w:rsidR="00BA6B88" w:rsidRDefault="00BA6B88" w:rsidP="004C2EAD">
      <w:pPr>
        <w:pStyle w:val="Heading3"/>
      </w:pPr>
      <w:bookmarkStart w:id="152" w:name="_Toc426471926"/>
      <w:bookmarkStart w:id="153" w:name="_Toc426562546"/>
      <w:r>
        <w:t>Using Libraries from Partially Trusted Code</w:t>
      </w:r>
      <w:bookmarkEnd w:id="152"/>
      <w:bookmarkEnd w:id="153"/>
    </w:p>
    <w:p w:rsidR="00BA6B88" w:rsidRDefault="00BA6B88" w:rsidP="004C2EAD">
      <w:r>
        <w:rPr>
          <w:rStyle w:val="Strong"/>
          <w:rFonts w:ascii="Segoe UI" w:hAnsi="Segoe UI" w:cs="Segoe UI"/>
          <w:color w:val="5D5D5D"/>
          <w:sz w:val="20"/>
          <w:szCs w:val="20"/>
        </w:rPr>
        <w:t>.NET Framework 4, 4.6 and 4.5</w:t>
      </w:r>
    </w:p>
    <w:p w:rsidR="00BA6B88" w:rsidRDefault="00BA6B88" w:rsidP="004C2EAD">
      <w:r>
        <w:t xml:space="preserve">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BA6B88" w:rsidTr="00CD7B7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A6B88" w:rsidRDefault="00BA6B88" w:rsidP="004C2EAD">
            <w:r>
              <w:rPr>
                <w:noProof/>
              </w:rPr>
              <w:drawing>
                <wp:inline distT="0" distB="0" distL="0" distR="0" wp14:anchorId="2C168A75" wp14:editId="77CA75F4">
                  <wp:extent cx="10795" cy="10795"/>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BA6B88" w:rsidTr="00CD7B7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BA6B88" w:rsidRDefault="00BA6B88" w:rsidP="004C2EAD">
            <w:pPr>
              <w:pStyle w:val="NormalWeb"/>
              <w:rPr>
                <w:color w:val="2A2A2A"/>
              </w:rPr>
            </w:pPr>
            <w:r>
              <w:rPr>
                <w:color w:val="2A2A2A"/>
              </w:rPr>
              <w:t>This topic addresses the behavior of strong-named assemblies and applies only to</w:t>
            </w:r>
            <w:r>
              <w:rPr>
                <w:rStyle w:val="apple-converted-space"/>
                <w:color w:val="2A2A2A"/>
              </w:rPr>
              <w:t> </w:t>
            </w:r>
            <w:hyperlink r:id="rId969" w:history="1">
              <w:r>
                <w:rPr>
                  <w:rStyle w:val="Hyperlink"/>
                  <w:rFonts w:eastAsiaTheme="majorEastAsia"/>
                  <w:color w:val="03697A"/>
                </w:rPr>
                <w:t>Level 1</w:t>
              </w:r>
            </w:hyperlink>
            <w:r>
              <w:rPr>
                <w:rStyle w:val="apple-converted-space"/>
                <w:color w:val="2A2A2A"/>
              </w:rPr>
              <w:t> </w:t>
            </w:r>
            <w:r>
              <w:rPr>
                <w:color w:val="2A2A2A"/>
              </w:rPr>
              <w:t>assemblies.</w:t>
            </w:r>
            <w:r>
              <w:rPr>
                <w:rStyle w:val="apple-converted-space"/>
                <w:color w:val="2A2A2A"/>
              </w:rPr>
              <w:t> </w:t>
            </w:r>
            <w:hyperlink r:id="rId970" w:history="1">
              <w:r>
                <w:rPr>
                  <w:rStyle w:val="Hyperlink"/>
                  <w:rFonts w:eastAsiaTheme="majorEastAsia"/>
                  <w:color w:val="03697A"/>
                </w:rPr>
                <w:t>Security-Transparent Code, Level 2</w:t>
              </w:r>
            </w:hyperlink>
            <w:r>
              <w:rPr>
                <w:color w:val="2A2A2A"/>
              </w:rPr>
              <w:t>assemblies in the .NET Framework 4 or later are not affected by strong names. For more information about changes to the security system, see</w:t>
            </w:r>
            <w:r>
              <w:rPr>
                <w:rStyle w:val="apple-converted-space"/>
                <w:color w:val="2A2A2A"/>
              </w:rPr>
              <w:t> </w:t>
            </w:r>
            <w:hyperlink r:id="rId971" w:history="1">
              <w:r>
                <w:rPr>
                  <w:rStyle w:val="Hyperlink"/>
                  <w:rFonts w:eastAsiaTheme="majorEastAsia"/>
                  <w:color w:val="03697A"/>
                </w:rPr>
                <w:t>Security Changes in the .NET Framework</w:t>
              </w:r>
            </w:hyperlink>
            <w:r>
              <w:rPr>
                <w:color w:val="2A2A2A"/>
              </w:rPr>
              <w:t>.</w:t>
            </w:r>
          </w:p>
        </w:tc>
      </w:tr>
    </w:tbl>
    <w:p w:rsidR="00BA6B88" w:rsidRDefault="00BA6B88" w:rsidP="004C2EAD">
      <w:pPr>
        <w:pStyle w:val="NormalWeb"/>
      </w:pPr>
      <w:r>
        <w:t>Applications that receive less than full trust from their host or sandbox are not allowed to call shared managed libraries unless the library writer specifically allows them to through the use of the</w:t>
      </w:r>
      <w:r>
        <w:rPr>
          <w:rStyle w:val="apple-converted-space"/>
          <w:rFonts w:ascii="Segoe UI" w:hAnsi="Segoe UI" w:cs="Segoe UI"/>
          <w:color w:val="2A2A2A"/>
          <w:sz w:val="20"/>
          <w:szCs w:val="20"/>
        </w:rPr>
        <w:t> </w:t>
      </w:r>
      <w:hyperlink r:id="rId972" w:history="1">
        <w:r>
          <w:rPr>
            <w:rStyle w:val="Hyperlink"/>
            <w:rFonts w:ascii="Segoe UI" w:eastAsiaTheme="majorEastAsia" w:hAnsi="Segoe UI" w:cs="Segoe UI"/>
            <w:color w:val="03697A"/>
            <w:sz w:val="20"/>
            <w:szCs w:val="20"/>
          </w:rPr>
          <w:t>AllowPartiallyTrustedCallersAttribute attribute</w:t>
        </w:r>
      </w:hyperlink>
      <w:r>
        <w:t xml:space="preserve">. Therefore, application writers must be aware that some libraries will not be available to them from a partially trusted context. By default, all code </w:t>
      </w:r>
      <w:r>
        <w:lastRenderedPageBreak/>
        <w:t>that executes in a partial-trust</w:t>
      </w:r>
      <w:hyperlink r:id="rId973" w:history="1">
        <w:r>
          <w:rPr>
            <w:rStyle w:val="Hyperlink"/>
            <w:rFonts w:ascii="Segoe UI" w:eastAsiaTheme="majorEastAsia" w:hAnsi="Segoe UI" w:cs="Segoe UI"/>
            <w:color w:val="03697A"/>
            <w:sz w:val="20"/>
            <w:szCs w:val="20"/>
          </w:rPr>
          <w:t>sandbox</w:t>
        </w:r>
      </w:hyperlink>
      <w:r>
        <w:rPr>
          <w:rStyle w:val="apple-converted-space"/>
          <w:rFonts w:ascii="Segoe UI" w:hAnsi="Segoe UI" w:cs="Segoe UI"/>
          <w:color w:val="2A2A2A"/>
          <w:sz w:val="20"/>
          <w:szCs w:val="20"/>
        </w:rPr>
        <w:t> </w:t>
      </w:r>
      <w:r>
        <w:t>and is not in the list of full-trust assemblies is partially trusted. If you do not expect your code to be executed from a partially trusted context or to be called by partially trusted code, you do not have to be concerned about the information in this section. However, if you write code that must interact with partially trusted code or operate from a partially trusted context, you should consider the following factors:</w:t>
      </w:r>
    </w:p>
    <w:p w:rsidR="00BA6B88" w:rsidRDefault="00BA6B88" w:rsidP="004C2EAD">
      <w:pPr>
        <w:pStyle w:val="NormalWeb"/>
        <w:numPr>
          <w:ilvl w:val="0"/>
          <w:numId w:val="170"/>
        </w:numPr>
      </w:pPr>
      <w:r>
        <w:t>Libraries must be signed with a strong name in order to be shared by multiple applications. Strong names allow your code to be placed in the global assembly cache or added to the full-trust list of a sandboxing</w:t>
      </w:r>
      <w:r>
        <w:rPr>
          <w:rStyle w:val="apple-converted-space"/>
          <w:rFonts w:ascii="Segoe UI" w:hAnsi="Segoe UI" w:cs="Segoe UI"/>
          <w:color w:val="2A2A2A"/>
          <w:sz w:val="20"/>
          <w:szCs w:val="20"/>
        </w:rPr>
        <w:t> </w:t>
      </w:r>
      <w:hyperlink r:id="rId974" w:history="1">
        <w:r>
          <w:rPr>
            <w:rStyle w:val="Hyperlink"/>
            <w:rFonts w:ascii="Segoe UI" w:eastAsiaTheme="majorEastAsia" w:hAnsi="Segoe UI" w:cs="Segoe UI"/>
            <w:color w:val="03697A"/>
            <w:sz w:val="20"/>
            <w:szCs w:val="20"/>
          </w:rPr>
          <w:t>AppDomain</w:t>
        </w:r>
      </w:hyperlink>
      <w:r>
        <w:t>, and allow consumers to verify that a particular piece of mobile code actually originates from you.</w:t>
      </w:r>
    </w:p>
    <w:p w:rsidR="00BA6B88" w:rsidRDefault="00BA6B88" w:rsidP="004C2EAD">
      <w:pPr>
        <w:pStyle w:val="NormalWeb"/>
        <w:numPr>
          <w:ilvl w:val="0"/>
          <w:numId w:val="170"/>
        </w:numPr>
        <w:rPr>
          <w:rFonts w:ascii="Segoe UI" w:hAnsi="Segoe UI" w:cs="Segoe UI"/>
          <w:color w:val="2A2A2A"/>
          <w:sz w:val="20"/>
          <w:szCs w:val="20"/>
        </w:rPr>
      </w:pPr>
      <w:r>
        <w:rPr>
          <w:rFonts w:ascii="Segoe UI" w:hAnsi="Segoe UI" w:cs="Segoe UI"/>
          <w:color w:val="2A2A2A"/>
          <w:sz w:val="20"/>
          <w:szCs w:val="20"/>
        </w:rPr>
        <w:t>By default, strong-named</w:t>
      </w:r>
      <w:r>
        <w:rPr>
          <w:rStyle w:val="apple-converted-space"/>
          <w:rFonts w:ascii="Segoe UI" w:hAnsi="Segoe UI" w:cs="Segoe UI"/>
          <w:color w:val="2A2A2A"/>
          <w:sz w:val="20"/>
          <w:szCs w:val="20"/>
        </w:rPr>
        <w:t> </w:t>
      </w:r>
      <w:hyperlink r:id="rId975" w:history="1">
        <w:r>
          <w:rPr>
            <w:rStyle w:val="Hyperlink"/>
            <w:rFonts w:ascii="Segoe UI" w:eastAsiaTheme="majorEastAsia" w:hAnsi="Segoe UI" w:cs="Segoe UI"/>
            <w:color w:val="03697A"/>
            <w:sz w:val="20"/>
            <w:szCs w:val="20"/>
          </w:rPr>
          <w:t>Level 1</w:t>
        </w:r>
      </w:hyperlink>
      <w:r>
        <w:rPr>
          <w:rStyle w:val="apple-converted-space"/>
          <w:rFonts w:ascii="Segoe UI" w:hAnsi="Segoe UI" w:cs="Segoe UI"/>
          <w:color w:val="2A2A2A"/>
          <w:sz w:val="20"/>
          <w:szCs w:val="20"/>
        </w:rPr>
        <w:t> </w:t>
      </w:r>
      <w:r>
        <w:rPr>
          <w:rFonts w:ascii="Segoe UI" w:hAnsi="Segoe UI" w:cs="Segoe UI"/>
          <w:color w:val="2A2A2A"/>
          <w:sz w:val="20"/>
          <w:szCs w:val="20"/>
        </w:rPr>
        <w:t>shared libraries perform an implicit</w:t>
      </w:r>
      <w:r>
        <w:rPr>
          <w:rStyle w:val="apple-converted-space"/>
          <w:rFonts w:ascii="Segoe UI" w:hAnsi="Segoe UI" w:cs="Segoe UI"/>
          <w:color w:val="2A2A2A"/>
          <w:sz w:val="20"/>
          <w:szCs w:val="20"/>
        </w:rPr>
        <w:t> </w:t>
      </w:r>
      <w:hyperlink r:id="rId976"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for full trust automatically, without the library writer having to do anything.</w:t>
      </w:r>
    </w:p>
    <w:p w:rsidR="00BA6B88" w:rsidRDefault="00BA6B88" w:rsidP="004C2EAD">
      <w:pPr>
        <w:pStyle w:val="NormalWeb"/>
        <w:numPr>
          <w:ilvl w:val="0"/>
          <w:numId w:val="170"/>
        </w:numPr>
      </w:pPr>
      <w:r>
        <w:t>If a caller does not have full trust but still tries to call such a library, the runtime throws a</w:t>
      </w:r>
      <w:r>
        <w:rPr>
          <w:rStyle w:val="apple-converted-space"/>
          <w:rFonts w:ascii="Segoe UI" w:hAnsi="Segoe UI" w:cs="Segoe UI"/>
          <w:color w:val="2A2A2A"/>
          <w:sz w:val="20"/>
          <w:szCs w:val="20"/>
        </w:rPr>
        <w:t> </w:t>
      </w:r>
      <w:hyperlink r:id="rId977"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and the caller is not allowed to link to the library.</w:t>
      </w:r>
    </w:p>
    <w:p w:rsidR="00BA6B88" w:rsidRDefault="00BA6B88" w:rsidP="004C2EAD">
      <w:pPr>
        <w:pStyle w:val="NormalWeb"/>
        <w:numPr>
          <w:ilvl w:val="0"/>
          <w:numId w:val="170"/>
        </w:numPr>
      </w:pPr>
      <w:r>
        <w:t>In order to disable the automatic</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and prevent the exception from being thrown, you can place the</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on the assembly scope of a shared library. This attribute allows your libraries to be called from partially trusted managed code.</w:t>
      </w:r>
    </w:p>
    <w:p w:rsidR="00BA6B88" w:rsidRDefault="00BA6B88" w:rsidP="004C2EAD">
      <w:pPr>
        <w:pStyle w:val="NormalWeb"/>
        <w:numPr>
          <w:ilvl w:val="0"/>
          <w:numId w:val="170"/>
        </w:numPr>
      </w:pPr>
      <w:r>
        <w:t>Partially trusted code that is granted access to a library with this attribute is still subject to further restrictions defined by the</w:t>
      </w:r>
      <w:hyperlink r:id="rId978" w:history="1">
        <w:r>
          <w:rPr>
            <w:rStyle w:val="Hyperlink"/>
            <w:rFonts w:ascii="Segoe UI" w:eastAsiaTheme="majorEastAsia" w:hAnsi="Segoe UI" w:cs="Segoe UI"/>
            <w:color w:val="03697A"/>
            <w:sz w:val="20"/>
            <w:szCs w:val="20"/>
          </w:rPr>
          <w:t>AppDomain</w:t>
        </w:r>
      </w:hyperlink>
      <w:r>
        <w:t>.</w:t>
      </w:r>
    </w:p>
    <w:p w:rsidR="00BA6B88" w:rsidRDefault="00BA6B88" w:rsidP="004C2EAD">
      <w:pPr>
        <w:pStyle w:val="NormalWeb"/>
        <w:numPr>
          <w:ilvl w:val="0"/>
          <w:numId w:val="170"/>
        </w:numPr>
      </w:pPr>
      <w:r>
        <w:t>There is no programmatic way for partially trusted code to call a library that does not have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t>attribute.</w:t>
      </w:r>
    </w:p>
    <w:p w:rsidR="00BA6B88" w:rsidRDefault="00BA6B88" w:rsidP="004C2EAD">
      <w:pPr>
        <w:pStyle w:val="NormalWeb"/>
      </w:pPr>
      <w:r>
        <w:t>Libraries that are private to a specific application do not require a strong name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and cannot be referenced by potentially malicious code outside the application. Such code is protected against intentional or unintentional misuse by partially trusted mobile code without the developer having to do anything extra.</w:t>
      </w:r>
    </w:p>
    <w:p w:rsidR="00BA6B88" w:rsidRDefault="00BA6B88" w:rsidP="004C2EAD">
      <w:pPr>
        <w:pStyle w:val="NormalWeb"/>
      </w:pPr>
      <w:r>
        <w:t>You should consider explicitly enabling use by partially trusted code for the following types of code:</w:t>
      </w:r>
    </w:p>
    <w:p w:rsidR="00BA6B88" w:rsidRDefault="00BA6B88" w:rsidP="004C2EAD">
      <w:pPr>
        <w:pStyle w:val="NormalWeb"/>
        <w:numPr>
          <w:ilvl w:val="0"/>
          <w:numId w:val="171"/>
        </w:numPr>
      </w:pPr>
      <w:r>
        <w:t>Code that has been diligently tested for security vulnerabilities and is in compliance with the guidelines described in</w:t>
      </w:r>
      <w:r>
        <w:rPr>
          <w:rStyle w:val="apple-converted-space"/>
          <w:rFonts w:ascii="Segoe UI" w:hAnsi="Segoe UI" w:cs="Segoe UI"/>
          <w:color w:val="2A2A2A"/>
          <w:sz w:val="20"/>
          <w:szCs w:val="20"/>
        </w:rPr>
        <w:t> </w:t>
      </w:r>
      <w:hyperlink r:id="rId979" w:history="1">
        <w:r>
          <w:rPr>
            <w:rStyle w:val="Hyperlink"/>
            <w:rFonts w:ascii="Segoe UI" w:eastAsiaTheme="majorEastAsia" w:hAnsi="Segoe UI" w:cs="Segoe UI"/>
            <w:color w:val="03697A"/>
            <w:sz w:val="20"/>
            <w:szCs w:val="20"/>
          </w:rPr>
          <w:t>Secure Coding Guidelines</w:t>
        </w:r>
      </w:hyperlink>
      <w:r>
        <w:t>.</w:t>
      </w:r>
    </w:p>
    <w:p w:rsidR="00BA6B88" w:rsidRDefault="00BA6B88" w:rsidP="004C2EAD">
      <w:pPr>
        <w:pStyle w:val="NormalWeb"/>
        <w:numPr>
          <w:ilvl w:val="0"/>
          <w:numId w:val="171"/>
        </w:numPr>
      </w:pPr>
      <w:r>
        <w:t>Strong-named code libraries that are specifically written for partially trusted scenarios.</w:t>
      </w:r>
    </w:p>
    <w:p w:rsidR="00BA6B88" w:rsidRDefault="00BA6B88" w:rsidP="004C2EAD">
      <w:pPr>
        <w:pStyle w:val="NormalWeb"/>
        <w:numPr>
          <w:ilvl w:val="0"/>
          <w:numId w:val="171"/>
        </w:numPr>
      </w:pPr>
      <w:r>
        <w:t>Any components (whether partially or fully trusted) signed with a strong name that will be called by code that is downloaded from the Internet.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BA6B88" w:rsidTr="00CD7B7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A6B88" w:rsidRDefault="00BA6B88" w:rsidP="004C2EAD">
            <w:r>
              <w:rPr>
                <w:noProof/>
              </w:rPr>
              <w:drawing>
                <wp:inline distT="0" distB="0" distL="0" distR="0" wp14:anchorId="2D1C0E79" wp14:editId="286402F6">
                  <wp:extent cx="10795" cy="10795"/>
                  <wp:effectExtent l="0" t="0" r="0" b="0"/>
                  <wp:docPr id="319" name="Picture 3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BA6B88" w:rsidTr="00CD7B7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BA6B88" w:rsidRDefault="00BA6B88" w:rsidP="004C2EAD">
            <w:pPr>
              <w:pStyle w:val="NormalWeb"/>
            </w:pPr>
            <w:r>
              <w:t>Some classes in the .NET Framework class library do not have the</w:t>
            </w:r>
            <w:r>
              <w:rPr>
                <w:rStyle w:val="apple-converted-space"/>
                <w:color w:val="2A2A2A"/>
              </w:rPr>
              <w:t> </w:t>
            </w:r>
            <w:r>
              <w:rPr>
                <w:rStyle w:val="Strong"/>
                <w:color w:val="2A2A2A"/>
              </w:rPr>
              <w:t>AllowPartiallyTrustedCallersAttribute</w:t>
            </w:r>
            <w:r>
              <w:rPr>
                <w:rStyle w:val="apple-converted-space"/>
                <w:color w:val="2A2A2A"/>
              </w:rPr>
              <w:t> </w:t>
            </w:r>
            <w:r>
              <w:t>attribute and cannot be called by partially trusted code.</w:t>
            </w:r>
          </w:p>
        </w:tc>
      </w:tr>
    </w:tbl>
    <w:p w:rsidR="00711CCB" w:rsidRDefault="00711CCB" w:rsidP="004C2EAD">
      <w:pPr>
        <w:pStyle w:val="Heading4"/>
      </w:pPr>
      <w:bookmarkStart w:id="154" w:name="_Toc426471927"/>
      <w:bookmarkStart w:id="155" w:name="_Toc426562547"/>
      <w:r>
        <w:lastRenderedPageBreak/>
        <w:t>Deciding When To Enable Partially Trusted Callers</w:t>
      </w:r>
      <w:bookmarkEnd w:id="154"/>
      <w:bookmarkEnd w:id="155"/>
    </w:p>
    <w:p w:rsidR="00711CCB" w:rsidRDefault="00711CCB" w:rsidP="004C2EAD">
      <w:r>
        <w:rPr>
          <w:rStyle w:val="Strong"/>
          <w:rFonts w:ascii="Segoe UI" w:hAnsi="Segoe UI" w:cs="Segoe UI"/>
          <w:color w:val="5D5D5D"/>
          <w:sz w:val="20"/>
          <w:szCs w:val="20"/>
        </w:rPr>
        <w:t>.NET Framework 1.1, 2.0, 3.0, .3.5</w:t>
      </w:r>
    </w:p>
    <w:p w:rsidR="00711CCB" w:rsidRDefault="00711CCB" w:rsidP="004C2EAD">
      <w:pPr>
        <w:pStyle w:val="NormalWeb"/>
      </w:pPr>
      <w:r>
        <w:t>The implicit</w:t>
      </w:r>
      <w:r>
        <w:rPr>
          <w:rStyle w:val="apple-converted-space"/>
          <w:rFonts w:ascii="Segoe UI" w:hAnsi="Segoe UI" w:cs="Segoe UI"/>
          <w:color w:val="2A2A2A"/>
          <w:sz w:val="20"/>
          <w:szCs w:val="20"/>
        </w:rPr>
        <w:t> </w:t>
      </w:r>
      <w:hyperlink r:id="rId980"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t>for full trust that shared libraries perform by default helps provide your code a high level of protection by not allowing untrusted, potentially malicious code to call your code and exploit weaknesses. If you do not expect that your code will be called from partially trusted code, you should consider leaving the</w:t>
      </w:r>
      <w:r>
        <w:rPr>
          <w:rStyle w:val="apple-converted-space"/>
          <w:rFonts w:ascii="Segoe UI" w:hAnsi="Segoe UI" w:cs="Segoe UI"/>
          <w:color w:val="2A2A2A"/>
          <w:sz w:val="20"/>
          <w:szCs w:val="20"/>
        </w:rPr>
        <w:t> </w:t>
      </w:r>
      <w:hyperlink r:id="rId981" w:history="1">
        <w:r>
          <w:rPr>
            <w:rStyle w:val="Hyperlink"/>
            <w:rFonts w:ascii="Segoe UI" w:eastAsiaTheme="majorEastAsia" w:hAnsi="Segoe UI" w:cs="Segoe UI"/>
            <w:color w:val="03697A"/>
            <w:sz w:val="20"/>
            <w:szCs w:val="20"/>
          </w:rPr>
          <w:t>AllowPartiallyTrustedCallersAttribute Class</w:t>
        </w:r>
      </w:hyperlink>
      <w:r>
        <w:rPr>
          <w:rStyle w:val="apple-converted-space"/>
          <w:rFonts w:ascii="Segoe UI" w:hAnsi="Segoe UI" w:cs="Segoe UI"/>
          <w:color w:val="2A2A2A"/>
          <w:sz w:val="20"/>
          <w:szCs w:val="20"/>
        </w:rPr>
        <w:t> </w:t>
      </w:r>
      <w:r>
        <w:t>off your shared libraries.</w:t>
      </w:r>
    </w:p>
    <w:p w:rsidR="00711CCB" w:rsidRDefault="00711CCB" w:rsidP="004C2EAD">
      <w:pPr>
        <w:pStyle w:val="NormalWeb"/>
      </w:pPr>
      <w:r>
        <w:t>However, there are certain scenarios in which you might want your shared library to be called by mobile or partially trusted code. For example, enterprise applications might want to support managed controls hosted in Microsoft Internet Explorer that run from Web sites on a local intranet.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should be applied only after you have considered the security implications and taken the necessary precautions, including code review against the secure coding guidelines for managed code. This attribute should be applied to assemblies only if the following criteria are met:</w:t>
      </w:r>
    </w:p>
    <w:p w:rsidR="00711CCB" w:rsidRDefault="00711CCB" w:rsidP="004C2EAD">
      <w:pPr>
        <w:pStyle w:val="ListParagraph"/>
        <w:numPr>
          <w:ilvl w:val="0"/>
          <w:numId w:val="17"/>
        </w:numPr>
      </w:pPr>
      <w:r>
        <w:t>Partially trusted code use is important to support.</w:t>
      </w:r>
    </w:p>
    <w:p w:rsidR="00711CCB" w:rsidRDefault="00711CCB" w:rsidP="004C2EAD">
      <w:pPr>
        <w:pStyle w:val="ListParagraph"/>
        <w:numPr>
          <w:ilvl w:val="0"/>
          <w:numId w:val="17"/>
        </w:numPr>
      </w:pPr>
      <w:r>
        <w:t>The assemblies have been designed and built with explicit attention to security considerations to make them robust against all callers, including potentially malicious callers.</w:t>
      </w:r>
    </w:p>
    <w:p w:rsidR="00711CCB" w:rsidRDefault="00711CCB" w:rsidP="004C2EAD">
      <w:pPr>
        <w:pStyle w:val="ListParagraph"/>
        <w:numPr>
          <w:ilvl w:val="0"/>
          <w:numId w:val="17"/>
        </w:numPr>
      </w:pPr>
      <w:r>
        <w:t>Appropriate security testing with partially trusted code is done before releasing the code.</w:t>
      </w:r>
    </w:p>
    <w:p w:rsidR="00711CCB" w:rsidRDefault="00711CCB" w:rsidP="004C2EAD">
      <w:pPr>
        <w:pStyle w:val="Heading4"/>
      </w:pPr>
      <w:bookmarkStart w:id="156" w:name="_Toc426471928"/>
      <w:bookmarkStart w:id="157" w:name="_Toc426562548"/>
      <w:r>
        <w:t>Deciding When To Enable Partially Trusted Callers</w:t>
      </w:r>
      <w:bookmarkEnd w:id="156"/>
      <w:bookmarkEnd w:id="157"/>
    </w:p>
    <w:p w:rsidR="00711CCB" w:rsidRPr="00711CCB" w:rsidRDefault="00711CCB" w:rsidP="004C2EAD">
      <w:pPr>
        <w:rPr>
          <w:rFonts w:ascii="Segoe UI" w:hAnsi="Segoe UI" w:cs="Segoe UI"/>
          <w:color w:val="5D5D5D"/>
          <w:sz w:val="20"/>
          <w:szCs w:val="20"/>
        </w:rPr>
      </w:pPr>
      <w:r>
        <w:rPr>
          <w:rStyle w:val="Strong"/>
          <w:rFonts w:ascii="Segoe UI" w:hAnsi="Segoe UI" w:cs="Segoe UI"/>
          <w:color w:val="5D5D5D"/>
          <w:sz w:val="20"/>
          <w:szCs w:val="20"/>
        </w:rPr>
        <w:t>.NET Framework 4</w:t>
      </w:r>
      <w:hyperlink r:id="rId982" w:history="1"/>
    </w:p>
    <w:p w:rsidR="00711CCB" w:rsidRDefault="00711CCB" w:rsidP="004C2EAD">
      <w:pPr>
        <w:pStyle w:val="NormalWeb"/>
      </w:pPr>
      <w:r>
        <w:t>The implicit</w:t>
      </w:r>
      <w:r>
        <w:rPr>
          <w:rStyle w:val="apple-converted-space"/>
          <w:rFonts w:ascii="Segoe UI" w:hAnsi="Segoe UI" w:cs="Segoe UI"/>
          <w:color w:val="2A2A2A"/>
          <w:sz w:val="20"/>
          <w:szCs w:val="20"/>
        </w:rPr>
        <w:t> </w:t>
      </w:r>
      <w:hyperlink r:id="rId98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t>for full trust that shared libraries perform by default helps provide your code a high level of protection by not allowing untrusted, potentially malicious code to call your code and exploit weaknesses. If you do not expect that your code will be called from partially trusted code, you should consider leaving the</w:t>
      </w:r>
      <w:r>
        <w:rPr>
          <w:rStyle w:val="apple-converted-space"/>
          <w:rFonts w:ascii="Segoe UI" w:hAnsi="Segoe UI" w:cs="Segoe UI"/>
          <w:color w:val="2A2A2A"/>
          <w:sz w:val="20"/>
          <w:szCs w:val="20"/>
        </w:rPr>
        <w:t> </w:t>
      </w:r>
      <w:hyperlink r:id="rId984" w:history="1">
        <w:r>
          <w:rPr>
            <w:rStyle w:val="Hyperlink"/>
            <w:rFonts w:ascii="Segoe UI" w:eastAsiaTheme="majorEastAsia" w:hAnsi="Segoe UI" w:cs="Segoe UI"/>
            <w:color w:val="03697A"/>
            <w:sz w:val="20"/>
            <w:szCs w:val="20"/>
          </w:rPr>
          <w:t>AllowPartiallyTrustedCallersAttribute Class</w:t>
        </w:r>
      </w:hyperlink>
      <w:r>
        <w:rPr>
          <w:rStyle w:val="apple-converted-space"/>
          <w:rFonts w:ascii="Segoe UI" w:hAnsi="Segoe UI" w:cs="Segoe UI"/>
          <w:color w:val="2A2A2A"/>
          <w:sz w:val="20"/>
          <w:szCs w:val="20"/>
        </w:rPr>
        <w:t> </w:t>
      </w:r>
      <w:r>
        <w:t>off your shared libraries.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11CCB" w:rsidTr="00711CC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11CCB" w:rsidRDefault="00711CCB" w:rsidP="004C2EAD">
            <w:r>
              <w:rPr>
                <w:noProof/>
              </w:rPr>
              <w:drawing>
                <wp:inline distT="0" distB="0" distL="0" distR="0" wp14:anchorId="1FD26A64" wp14:editId="66483BB1">
                  <wp:extent cx="10795" cy="10795"/>
                  <wp:effectExtent l="0" t="0" r="0" b="0"/>
                  <wp:docPr id="73" name="Picture 7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11CCB" w:rsidTr="00711CC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11CCB" w:rsidRDefault="00711CCB" w:rsidP="004C2EAD">
            <w:pPr>
              <w:pStyle w:val="NormalWeb"/>
            </w:pPr>
            <w:r>
              <w:lastRenderedPageBreak/>
              <w:t>In the .NET Framework version 4, partially trusted code has been redefined as transparent code. The transparency model draws a barrier between code that can do privileged things (critical code), such as calling native code, and code that cannot (transparent code). Transparency eliminates the use of the</w:t>
            </w:r>
            <w:r>
              <w:rPr>
                <w:rStyle w:val="apple-converted-space"/>
                <w:color w:val="2A2A2A"/>
              </w:rPr>
              <w:t> </w:t>
            </w:r>
            <w:hyperlink r:id="rId985" w:history="1">
              <w:r>
                <w:rPr>
                  <w:rStyle w:val="Hyperlink"/>
                  <w:rFonts w:eastAsiaTheme="majorEastAsia"/>
                  <w:color w:val="03697A"/>
                </w:rPr>
                <w:t>LinkDemand</w:t>
              </w:r>
            </w:hyperlink>
            <w:r>
              <w:t> to identify fully trusted code, and affects the rules for running partially trusted code. For more information about this and other changes, see</w:t>
            </w:r>
            <w:r>
              <w:rPr>
                <w:rStyle w:val="apple-converted-space"/>
                <w:color w:val="2A2A2A"/>
              </w:rPr>
              <w:t> </w:t>
            </w:r>
            <w:hyperlink r:id="rId986" w:history="1">
              <w:r>
                <w:rPr>
                  <w:rStyle w:val="Hyperlink"/>
                  <w:rFonts w:eastAsiaTheme="majorEastAsia"/>
                  <w:color w:val="03697A"/>
                </w:rPr>
                <w:t>Security Changes in the .NET Framework 4</w:t>
              </w:r>
            </w:hyperlink>
            <w:r>
              <w:t>.</w:t>
            </w:r>
          </w:p>
        </w:tc>
      </w:tr>
      <w:tr w:rsidR="00711CCB" w:rsidTr="00711CC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11CCB" w:rsidRDefault="00711CCB" w:rsidP="004C2EAD">
            <w:r>
              <w:rPr>
                <w:noProof/>
              </w:rPr>
              <w:drawing>
                <wp:inline distT="0" distB="0" distL="0" distR="0" wp14:anchorId="7C26EC6F" wp14:editId="7C49572E">
                  <wp:extent cx="10795" cy="10795"/>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711CCB" w:rsidTr="00711CC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11CCB" w:rsidRDefault="00711CCB" w:rsidP="004C2EAD">
            <w:pPr>
              <w:pStyle w:val="NormalWeb"/>
              <w:rPr>
                <w:color w:val="2A2A2A"/>
              </w:rPr>
            </w:pPr>
            <w:r>
              <w:rPr>
                <w:color w:val="2A2A2A"/>
              </w:rPr>
              <w:t>The .NET Framework 4 introduces the conditional use of the</w:t>
            </w:r>
            <w:r>
              <w:rPr>
                <w:rStyle w:val="apple-converted-space"/>
                <w:color w:val="2A2A2A"/>
              </w:rPr>
              <w:t> </w:t>
            </w:r>
            <w:hyperlink r:id="rId987" w:history="1">
              <w:r>
                <w:rPr>
                  <w:rStyle w:val="Hyperlink"/>
                  <w:rFonts w:eastAsiaTheme="majorEastAsia"/>
                  <w:color w:val="03697A"/>
                </w:rPr>
                <w:t>AllowPartiallyTrustedCallersAttribute</w:t>
              </w:r>
            </w:hyperlink>
            <w:r>
              <w:rPr>
                <w:rStyle w:val="apple-converted-space"/>
                <w:color w:val="2A2A2A"/>
              </w:rPr>
              <w:t> </w:t>
            </w:r>
            <w:r>
              <w:rPr>
                <w:color w:val="2A2A2A"/>
              </w:rPr>
              <w:t>(APTCA) attribute. Conditional APTCA enables hosts to identify which assemblies they want to expose to partial-trust callers that are loaded within the context of the host. The candidate assemblies must already be designed for partial trust; that is, they must either be APCTA (security-safe-critical in the transparency model) or fully transparent. A new constructor for the</w:t>
            </w:r>
            <w:r>
              <w:rPr>
                <w:rStyle w:val="apple-converted-space"/>
                <w:color w:val="2A2A2A"/>
              </w:rPr>
              <w:t> </w:t>
            </w:r>
            <w:hyperlink r:id="rId988" w:history="1">
              <w:r>
                <w:rPr>
                  <w:rStyle w:val="Hyperlink"/>
                  <w:rFonts w:eastAsiaTheme="majorEastAsia"/>
                  <w:color w:val="03697A"/>
                </w:rPr>
                <w:t>AllowPartiallyTrustedCallersAttribute</w:t>
              </w:r>
            </w:hyperlink>
            <w:r>
              <w:rPr>
                <w:color w:val="2A2A2A"/>
              </w:rPr>
              <w:t> class enables the host to specify the level of visibility for an APTCA assembly by using the</w:t>
            </w:r>
            <w:r>
              <w:rPr>
                <w:rStyle w:val="apple-converted-space"/>
                <w:color w:val="2A2A2A"/>
              </w:rPr>
              <w:t> </w:t>
            </w:r>
            <w:hyperlink r:id="rId989" w:history="1">
              <w:r>
                <w:rPr>
                  <w:rStyle w:val="Hyperlink"/>
                  <w:rFonts w:eastAsiaTheme="majorEastAsia"/>
                  <w:color w:val="03697A"/>
                </w:rPr>
                <w:t>PartialTrustVisibilityLevel</w:t>
              </w:r>
            </w:hyperlink>
            <w:r>
              <w:rPr>
                <w:rStyle w:val="apple-converted-space"/>
                <w:color w:val="2A2A2A"/>
              </w:rPr>
              <w:t> </w:t>
            </w:r>
            <w:r>
              <w:rPr>
                <w:color w:val="2A2A2A"/>
              </w:rPr>
              <w:t>enumeration in the constructor call.</w:t>
            </w:r>
          </w:p>
        </w:tc>
      </w:tr>
    </w:tbl>
    <w:p w:rsidR="00711CCB" w:rsidRDefault="00711CCB" w:rsidP="004C2EAD">
      <w:pPr>
        <w:pStyle w:val="NormalWeb"/>
      </w:pPr>
      <w:r>
        <w:t>However, there are certain scenarios in which you might want your shared library to be called by mobile or partially trusted code. For example, enterprise applications might want to support managed controls hosted in Microsoft Internet Explorer that run from Web sites on a local intranet. The</w:t>
      </w:r>
      <w:r>
        <w:rPr>
          <w:rStyle w:val="apple-converted-space"/>
          <w:rFonts w:ascii="Segoe UI" w:hAnsi="Segoe UI" w:cs="Segoe UI"/>
          <w:color w:val="2A2A2A"/>
          <w:sz w:val="20"/>
          <w:szCs w:val="20"/>
        </w:rPr>
        <w:t> </w:t>
      </w:r>
      <w:hyperlink r:id="rId990"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t>attribute should be applied only after you have considered the security implications and taken the necessary precautions, including code review against the secure coding guidelines for managed code. This attribute should be applied to assemblies only if the following criteria are met:</w:t>
      </w:r>
    </w:p>
    <w:p w:rsidR="00711CCB" w:rsidRDefault="00711CCB" w:rsidP="004C2EAD">
      <w:pPr>
        <w:pStyle w:val="NormalWeb"/>
        <w:numPr>
          <w:ilvl w:val="0"/>
          <w:numId w:val="18"/>
        </w:numPr>
      </w:pPr>
      <w:r>
        <w:t>Partially trusted code use is important to support.</w:t>
      </w:r>
    </w:p>
    <w:p w:rsidR="00711CCB" w:rsidRDefault="00711CCB" w:rsidP="004C2EAD">
      <w:pPr>
        <w:pStyle w:val="NormalWeb"/>
        <w:numPr>
          <w:ilvl w:val="0"/>
          <w:numId w:val="18"/>
        </w:numPr>
      </w:pPr>
      <w:r>
        <w:t>The assemblies have been designed and built with explicit attention to security considerations to make them robust against all callers, including potentially malicious callers.</w:t>
      </w:r>
    </w:p>
    <w:p w:rsidR="00711CCB" w:rsidRDefault="00711CCB" w:rsidP="004C2EAD">
      <w:pPr>
        <w:pStyle w:val="NormalWeb"/>
        <w:numPr>
          <w:ilvl w:val="0"/>
          <w:numId w:val="18"/>
        </w:numPr>
      </w:pPr>
      <w:r>
        <w:t>Appropriate security testing with partially trusted code is done before releasing the code.</w:t>
      </w:r>
    </w:p>
    <w:p w:rsidR="00711CCB" w:rsidRDefault="00711CCB" w:rsidP="004C2EAD"/>
    <w:p w:rsidR="00FE211E" w:rsidRDefault="00FE211E" w:rsidP="004C2EAD">
      <w:pPr>
        <w:pStyle w:val="Heading4"/>
      </w:pPr>
      <w:bookmarkStart w:id="158" w:name="_Toc426471929"/>
      <w:bookmarkStart w:id="159" w:name="_Toc426562549"/>
      <w:r>
        <w:t>Sharing a Library with Partially Trusted Code</w:t>
      </w:r>
      <w:bookmarkEnd w:id="158"/>
      <w:bookmarkEnd w:id="159"/>
    </w:p>
    <w:p w:rsidR="00FE211E" w:rsidRDefault="00FE211E" w:rsidP="004C2EAD">
      <w:r>
        <w:rPr>
          <w:rStyle w:val="Strong"/>
          <w:rFonts w:ascii="Segoe UI" w:hAnsi="Segoe UI" w:cs="Segoe UI"/>
          <w:color w:val="5D5D5D"/>
          <w:sz w:val="20"/>
          <w:szCs w:val="20"/>
        </w:rPr>
        <w:t>.NET Framework 1.1, 2.0, 3.0, 3.5</w:t>
      </w:r>
    </w:p>
    <w:p w:rsidR="00FE211E" w:rsidRDefault="00FE211E" w:rsidP="004C2EAD">
      <w:pPr>
        <w:pStyle w:val="NormalWeb"/>
      </w:pPr>
      <w:r>
        <w:t>Several steps must be completed before shared libraries can be called by partially trusted code. For an overview of this issue, see</w:t>
      </w:r>
      <w:r>
        <w:rPr>
          <w:rStyle w:val="apple-converted-space"/>
          <w:rFonts w:ascii="Segoe UI" w:hAnsi="Segoe UI" w:cs="Segoe UI"/>
          <w:color w:val="2A2A2A"/>
          <w:sz w:val="20"/>
          <w:szCs w:val="20"/>
        </w:rPr>
        <w:t> </w:t>
      </w:r>
      <w:hyperlink r:id="rId991" w:history="1">
        <w:r>
          <w:rPr>
            <w:rStyle w:val="Hyperlink"/>
            <w:rFonts w:ascii="Segoe UI" w:eastAsiaTheme="majorEastAsia" w:hAnsi="Segoe UI" w:cs="Segoe UI"/>
            <w:color w:val="03697A"/>
            <w:sz w:val="20"/>
            <w:szCs w:val="20"/>
          </w:rPr>
          <w:t>Using Libraries from Partially Trusted Code</w:t>
        </w:r>
      </w:hyperlink>
      <w:r>
        <w:t>. You can enable partially trusted access to your libraries by completing the three following tasks:</w:t>
      </w:r>
    </w:p>
    <w:p w:rsidR="00FE211E" w:rsidRDefault="00FE211E" w:rsidP="004C2EAD"/>
    <w:p w:rsidR="00FE211E" w:rsidRPr="00FE211E" w:rsidRDefault="00FE211E" w:rsidP="004C2EAD">
      <w:r w:rsidRPr="00FE211E">
        <w:t>Strong Name the Assembly</w:t>
      </w:r>
    </w:p>
    <w:p w:rsidR="00FE211E" w:rsidRDefault="00FE211E" w:rsidP="004C2EAD">
      <w:pPr>
        <w:pStyle w:val="NormalWeb"/>
      </w:pPr>
      <w:r>
        <w:lastRenderedPageBreak/>
        <w:t>Before your library can be shared through the global assembly cache or used as a downloaded component, you must create a strong name. Complete the following tasks described in</w:t>
      </w:r>
      <w:r>
        <w:rPr>
          <w:rStyle w:val="apple-converted-space"/>
          <w:rFonts w:ascii="Segoe UI" w:hAnsi="Segoe UI" w:cs="Segoe UI"/>
          <w:color w:val="2A2A2A"/>
          <w:sz w:val="20"/>
          <w:szCs w:val="20"/>
        </w:rPr>
        <w:t> </w:t>
      </w:r>
      <w:hyperlink r:id="rId992" w:history="1">
        <w:r>
          <w:rPr>
            <w:rStyle w:val="Hyperlink"/>
            <w:rFonts w:ascii="Segoe UI" w:eastAsiaTheme="majorEastAsia" w:hAnsi="Segoe UI" w:cs="Segoe UI"/>
            <w:color w:val="03697A"/>
            <w:sz w:val="20"/>
            <w:szCs w:val="20"/>
          </w:rPr>
          <w:t>Creating and Using Strong-Named Assemblies</w:t>
        </w:r>
      </w:hyperlink>
      <w:r>
        <w:rPr>
          <w:rStyle w:val="apple-converted-space"/>
          <w:rFonts w:ascii="Segoe UI" w:hAnsi="Segoe UI" w:cs="Segoe UI"/>
          <w:color w:val="2A2A2A"/>
          <w:sz w:val="20"/>
          <w:szCs w:val="20"/>
        </w:rPr>
        <w:t> </w:t>
      </w:r>
      <w:r>
        <w:t>to strong name your library:</w:t>
      </w:r>
    </w:p>
    <w:p w:rsidR="00FE211E" w:rsidRDefault="00FE211E" w:rsidP="004C2EAD">
      <w:pPr>
        <w:pStyle w:val="ListParagraph"/>
        <w:numPr>
          <w:ilvl w:val="0"/>
          <w:numId w:val="19"/>
        </w:numPr>
      </w:pPr>
      <w:r>
        <w:t>Create a key pair.</w:t>
      </w:r>
    </w:p>
    <w:p w:rsidR="00FE211E" w:rsidRPr="004C2EAD" w:rsidRDefault="00FE211E" w:rsidP="004C2EAD">
      <w:pPr>
        <w:pStyle w:val="ListParagraph"/>
        <w:numPr>
          <w:ilvl w:val="0"/>
          <w:numId w:val="19"/>
        </w:numPr>
        <w:rPr>
          <w:color w:val="000000"/>
        </w:rPr>
      </w:pPr>
      <w:r w:rsidRPr="004C2EAD">
        <w:rPr>
          <w:color w:val="000000"/>
        </w:rPr>
        <w:t>Use the</w:t>
      </w:r>
      <w:r w:rsidRPr="004C2EAD">
        <w:rPr>
          <w:rStyle w:val="apple-converted-space"/>
          <w:rFonts w:ascii="Segoe UI" w:hAnsi="Segoe UI" w:cs="Segoe UI"/>
          <w:color w:val="000000"/>
          <w:sz w:val="20"/>
          <w:szCs w:val="20"/>
        </w:rPr>
        <w:t> </w:t>
      </w:r>
      <w:hyperlink r:id="rId993" w:history="1">
        <w:r w:rsidRPr="004C2EAD">
          <w:rPr>
            <w:rStyle w:val="Hyperlink"/>
            <w:rFonts w:ascii="Segoe UI" w:hAnsi="Segoe UI" w:cs="Segoe UI"/>
            <w:color w:val="03697A"/>
            <w:sz w:val="20"/>
            <w:szCs w:val="20"/>
          </w:rPr>
          <w:t>Assembly Linker (Al.exe)</w:t>
        </w:r>
      </w:hyperlink>
      <w:r w:rsidRPr="004C2EAD">
        <w:rPr>
          <w:rStyle w:val="apple-converted-space"/>
          <w:rFonts w:ascii="Segoe UI" w:hAnsi="Segoe UI" w:cs="Segoe UI"/>
          <w:color w:val="000000"/>
          <w:sz w:val="20"/>
          <w:szCs w:val="20"/>
        </w:rPr>
        <w:t> </w:t>
      </w:r>
      <w:r w:rsidRPr="004C2EAD">
        <w:rPr>
          <w:color w:val="000000"/>
        </w:rPr>
        <w:t>or an assembly attribute to apply the key pair to your library.</w:t>
      </w:r>
    </w:p>
    <w:p w:rsidR="00FE211E" w:rsidRPr="00FE211E" w:rsidRDefault="00FE211E" w:rsidP="004C2EAD">
      <w:r w:rsidRPr="00FE211E">
        <w:t>Disable the LinkDemand</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To disable the implicit</w:t>
      </w:r>
      <w:r>
        <w:rPr>
          <w:rStyle w:val="apple-converted-space"/>
          <w:rFonts w:ascii="Segoe UI" w:hAnsi="Segoe UI" w:cs="Segoe UI"/>
          <w:color w:val="2A2A2A"/>
          <w:sz w:val="20"/>
          <w:szCs w:val="20"/>
        </w:rPr>
        <w:t> </w:t>
      </w:r>
      <w:hyperlink r:id="rId994"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blocks partially trusted code from calling shared libraries, apply the</w:t>
      </w:r>
      <w:hyperlink r:id="rId995"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 the assembly level of your code.</w:t>
      </w:r>
    </w:p>
    <w:p w:rsidR="00FE211E" w:rsidRDefault="00FE211E" w:rsidP="004C2EAD">
      <w:pPr>
        <w:pStyle w:val="NormalWeb"/>
      </w:pPr>
      <w:r>
        <w:t>The following code example demonstrates how to apply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to a shared library.</w:t>
      </w:r>
    </w:p>
    <w:p w:rsidR="00FE211E" w:rsidRDefault="00FE211E" w:rsidP="004C2EAD">
      <w:r>
        <w:t>VB</w:t>
      </w:r>
    </w:p>
    <w:p w:rsidR="00FE211E" w:rsidRDefault="00FE211E" w:rsidP="004C2EAD">
      <w:pPr>
        <w:pStyle w:val="HTMLPreformatted"/>
      </w:pPr>
      <w:r>
        <w:t>&lt;assembly:AllowPartiallyTrustedCallersAttribute()&gt;</w:t>
      </w:r>
    </w:p>
    <w:p w:rsidR="00FE211E" w:rsidRDefault="00FE211E" w:rsidP="004C2EAD">
      <w:pPr>
        <w:pStyle w:val="HTMLPreformatted"/>
      </w:pPr>
      <w:r>
        <w:t>[C#]</w:t>
      </w:r>
    </w:p>
    <w:p w:rsidR="00FE211E" w:rsidRDefault="00FE211E" w:rsidP="004C2EAD">
      <w:pPr>
        <w:pStyle w:val="HTMLPreformatted"/>
      </w:pPr>
      <w:r>
        <w:t>[</w:t>
      </w:r>
      <w:r>
        <w:rPr>
          <w:color w:val="0000FF"/>
        </w:rPr>
        <w:t>assembly</w:t>
      </w:r>
      <w:r>
        <w:t xml:space="preserve">:AllowPartiallyTrustedCallersAttribute()] </w:t>
      </w:r>
    </w:p>
    <w:p w:rsidR="00FE211E" w:rsidRDefault="00FE211E" w:rsidP="004C2EAD">
      <w:pPr>
        <w:pStyle w:val="NormalWeb"/>
      </w:pPr>
      <w:r>
        <w:t>When this attribute is present, all other security checks in your code still work as before, including any class-level or method-level declarative security attributes that are present. This attribute blocks only the implicit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enforcement.</w:t>
      </w:r>
    </w:p>
    <w:p w:rsidR="00FE211E" w:rsidRDefault="00FE211E" w:rsidP="004C2EAD"/>
    <w:p w:rsidR="00FE211E" w:rsidRDefault="00FE211E" w:rsidP="004C2EAD">
      <w:r>
        <w:t>Share the Library</w:t>
      </w:r>
    </w:p>
    <w:p w:rsidR="00FE211E" w:rsidRDefault="00FE211E" w:rsidP="004C2EAD">
      <w:pPr>
        <w:pStyle w:val="NormalWeb"/>
      </w:pPr>
      <w:r>
        <w:t>After the previous tasks are completed, you can share the library by placing it in the global assembly cache. For more information, see</w:t>
      </w:r>
      <w:hyperlink r:id="rId996" w:history="1">
        <w:r>
          <w:rPr>
            <w:rStyle w:val="Hyperlink"/>
            <w:rFonts w:ascii="Segoe UI" w:eastAsiaTheme="majorEastAsia" w:hAnsi="Segoe UI" w:cs="Segoe UI"/>
            <w:color w:val="03697A"/>
            <w:sz w:val="20"/>
            <w:szCs w:val="20"/>
          </w:rPr>
          <w:t>Installing an Assembly into the Global Assembly Cache</w:t>
        </w:r>
      </w:hyperlink>
      <w:r>
        <w:t>.</w:t>
      </w:r>
    </w:p>
    <w:p w:rsidR="00FE211E" w:rsidRDefault="00FE211E" w:rsidP="004C2EAD">
      <w:r>
        <w:rPr>
          <w:rStyle w:val="Strong"/>
          <w:rFonts w:ascii="Segoe UI" w:hAnsi="Segoe UI" w:cs="Segoe UI"/>
          <w:color w:val="000000"/>
          <w:sz w:val="20"/>
          <w:szCs w:val="20"/>
        </w:rPr>
        <w:t>Note</w:t>
      </w:r>
      <w:r>
        <w:t>   If you want partially trusted callers to be able to call select classes or members in your library, you can place demands on those classes or members. For more information, see</w:t>
      </w:r>
      <w:r>
        <w:rPr>
          <w:rStyle w:val="apple-converted-space"/>
          <w:rFonts w:ascii="Segoe UI" w:hAnsi="Segoe UI" w:cs="Segoe UI"/>
          <w:color w:val="000000"/>
          <w:sz w:val="20"/>
          <w:szCs w:val="20"/>
        </w:rPr>
        <w:t> </w:t>
      </w:r>
      <w:r>
        <w:rPr>
          <w:rStyle w:val="unresolvedlink"/>
          <w:rFonts w:ascii="Segoe UI" w:hAnsi="Segoe UI" w:cs="Segoe UI"/>
          <w:color w:val="000000"/>
          <w:sz w:val="20"/>
          <w:szCs w:val="20"/>
        </w:rPr>
        <w:t>Requiring Full Trust for Types Within an AllowPartiallyTrustedCallersAttribute Assembly</w:t>
      </w:r>
    </w:p>
    <w:p w:rsidR="00FE211E" w:rsidRDefault="00FE211E" w:rsidP="004C2EAD">
      <w:r>
        <w:t>See Also</w:t>
      </w:r>
    </w:p>
    <w:p w:rsidR="00FE211E" w:rsidRDefault="00E83885" w:rsidP="004C2EAD">
      <w:pPr>
        <w:pStyle w:val="NormalWeb"/>
        <w:rPr>
          <w:rFonts w:ascii="Segoe UI" w:hAnsi="Segoe UI" w:cs="Segoe UI"/>
          <w:color w:val="2A2A2A"/>
          <w:sz w:val="20"/>
          <w:szCs w:val="20"/>
        </w:rPr>
      </w:pPr>
      <w:hyperlink r:id="rId997" w:history="1">
        <w:r w:rsidR="00FE211E">
          <w:rPr>
            <w:rStyle w:val="Hyperlink"/>
            <w:rFonts w:ascii="Segoe UI" w:eastAsiaTheme="majorEastAsia" w:hAnsi="Segoe UI" w:cs="Segoe UI"/>
            <w:color w:val="03697A"/>
            <w:sz w:val="20"/>
            <w:szCs w:val="20"/>
          </w:rPr>
          <w:t>Code Access Security</w:t>
        </w:r>
      </w:hyperlink>
      <w:r w:rsidR="00FE211E">
        <w:rPr>
          <w:rStyle w:val="apple-converted-space"/>
          <w:rFonts w:ascii="Segoe UI" w:hAnsi="Segoe UI" w:cs="Segoe UI"/>
          <w:color w:val="2A2A2A"/>
          <w:sz w:val="20"/>
          <w:szCs w:val="20"/>
        </w:rPr>
        <w:t> </w:t>
      </w:r>
      <w:r w:rsidR="00FE211E">
        <w:rPr>
          <w:rFonts w:ascii="Segoe UI" w:hAnsi="Segoe UI" w:cs="Segoe UI"/>
          <w:color w:val="2A2A2A"/>
          <w:sz w:val="20"/>
          <w:szCs w:val="20"/>
        </w:rPr>
        <w:t>|</w:t>
      </w:r>
      <w:r w:rsidR="00FE211E">
        <w:rPr>
          <w:rStyle w:val="apple-converted-space"/>
          <w:rFonts w:ascii="Segoe UI" w:hAnsi="Segoe UI" w:cs="Segoe UI"/>
          <w:color w:val="2A2A2A"/>
          <w:sz w:val="20"/>
          <w:szCs w:val="20"/>
        </w:rPr>
        <w:t> </w:t>
      </w:r>
      <w:hyperlink r:id="rId998" w:history="1">
        <w:r w:rsidR="00FE211E">
          <w:rPr>
            <w:rStyle w:val="Hyperlink"/>
            <w:rFonts w:ascii="Segoe UI" w:eastAsiaTheme="majorEastAsia" w:hAnsi="Segoe UI" w:cs="Segoe UI"/>
            <w:color w:val="03697A"/>
            <w:sz w:val="20"/>
            <w:szCs w:val="20"/>
          </w:rPr>
          <w:t>Using Libraries from Partially Trusted Code</w:t>
        </w:r>
      </w:hyperlink>
    </w:p>
    <w:p w:rsidR="00805ADF" w:rsidRDefault="00805ADF" w:rsidP="004C2EAD">
      <w:pPr>
        <w:pStyle w:val="NormalWeb"/>
      </w:pPr>
    </w:p>
    <w:p w:rsidR="00FE211E" w:rsidRDefault="00FE211E" w:rsidP="004C2EAD">
      <w:pPr>
        <w:pStyle w:val="Heading4"/>
      </w:pPr>
      <w:bookmarkStart w:id="160" w:name="_Toc426471930"/>
      <w:bookmarkStart w:id="161" w:name="_Toc426562550"/>
      <w:r>
        <w:lastRenderedPageBreak/>
        <w:t>Sharing a Library with Partially Trusted Code</w:t>
      </w:r>
      <w:bookmarkEnd w:id="160"/>
      <w:bookmarkEnd w:id="161"/>
    </w:p>
    <w:p w:rsidR="00FE211E" w:rsidRDefault="00FE211E" w:rsidP="004C2EAD">
      <w:r>
        <w:rPr>
          <w:rStyle w:val="Strong"/>
          <w:rFonts w:ascii="Segoe UI" w:hAnsi="Segoe UI" w:cs="Segoe UI"/>
          <w:color w:val="5D5D5D"/>
          <w:sz w:val="20"/>
          <w:szCs w:val="20"/>
        </w:rPr>
        <w:t>.NET Framework 4</w:t>
      </w:r>
    </w:p>
    <w:p w:rsidR="00FE211E" w:rsidRDefault="00FE211E"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24A27F77" wp14:editId="0900C689">
                  <wp:extent cx="10795" cy="10795"/>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pPr>
            <w:r>
              <w:t>This topic addresses the use of strong-named assemblies. The following information applies only to</w:t>
            </w:r>
            <w:r>
              <w:rPr>
                <w:rStyle w:val="apple-converted-space"/>
                <w:color w:val="2A2A2A"/>
              </w:rPr>
              <w:t> </w:t>
            </w:r>
            <w:hyperlink r:id="rId999" w:history="1">
              <w:r>
                <w:rPr>
                  <w:rStyle w:val="Hyperlink"/>
                  <w:rFonts w:eastAsiaTheme="majorEastAsia"/>
                  <w:color w:val="03697A"/>
                </w:rPr>
                <w:t>Level 1</w:t>
              </w:r>
            </w:hyperlink>
            <w:r>
              <w:rPr>
                <w:rStyle w:val="apple-converted-space"/>
                <w:color w:val="2A2A2A"/>
              </w:rPr>
              <w:t> </w:t>
            </w:r>
            <w:r>
              <w:t>assemblies or assemblies that use legacy security policy.</w:t>
            </w:r>
            <w:r>
              <w:rPr>
                <w:rStyle w:val="apple-converted-space"/>
                <w:color w:val="2A2A2A"/>
              </w:rPr>
              <w:t> </w:t>
            </w:r>
            <w:hyperlink r:id="rId1000" w:history="1">
              <w:r>
                <w:rPr>
                  <w:rStyle w:val="Hyperlink"/>
                  <w:rFonts w:eastAsiaTheme="majorEastAsia"/>
                  <w:color w:val="03697A"/>
                </w:rPr>
                <w:t>Security-transparent code, level 2</w:t>
              </w:r>
            </w:hyperlink>
            <w:r>
              <w:rPr>
                <w:rStyle w:val="apple-converted-space"/>
                <w:color w:val="2A2A2A"/>
              </w:rPr>
              <w:t> </w:t>
            </w:r>
            <w:r>
              <w:t>assemblies in the .NET Framework version 4 or later are not affected by strong names. For more information about changes to the security system, see</w:t>
            </w:r>
            <w:r>
              <w:rPr>
                <w:rStyle w:val="apple-converted-space"/>
                <w:color w:val="2A2A2A"/>
              </w:rPr>
              <w:t> </w:t>
            </w:r>
            <w:hyperlink r:id="rId1001" w:history="1">
              <w:r>
                <w:rPr>
                  <w:rStyle w:val="Hyperlink"/>
                  <w:rFonts w:eastAsiaTheme="majorEastAsia"/>
                  <w:color w:val="03697A"/>
                </w:rPr>
                <w:t>Security Changes in the .NET Framework 4</w:t>
              </w:r>
            </w:hyperlink>
            <w:r>
              <w:t>. Several steps must be completed before shared libraries can be called by partially trusted code. For an overview of this issue, see</w:t>
            </w:r>
            <w:r>
              <w:rPr>
                <w:rStyle w:val="apple-converted-space"/>
                <w:color w:val="2A2A2A"/>
              </w:rPr>
              <w:t> </w:t>
            </w:r>
            <w:hyperlink r:id="rId1002" w:history="1">
              <w:r>
                <w:rPr>
                  <w:rStyle w:val="Hyperlink"/>
                  <w:rFonts w:eastAsiaTheme="majorEastAsia"/>
                  <w:color w:val="03697A"/>
                </w:rPr>
                <w:t>Using Libraries from Partially Trusted Code</w:t>
              </w:r>
            </w:hyperlink>
            <w:r>
              <w:t>. You can enable partially trusted access to your libraries by completing the three tasks described in the following sections.</w:t>
            </w:r>
          </w:p>
        </w:tc>
      </w:tr>
    </w:tbl>
    <w:p w:rsidR="00FE211E" w:rsidRDefault="00FE211E" w:rsidP="004C2EAD"/>
    <w:p w:rsidR="00FE211E" w:rsidRPr="00FE211E" w:rsidRDefault="00E83885" w:rsidP="004C2EAD">
      <w:hyperlink r:id="rId1003" w:tooltip="Click to collapse. Double-click to collapse all." w:history="1">
        <w:r w:rsidR="00FE211E" w:rsidRPr="00FE211E">
          <w:rPr>
            <w:rStyle w:val="lwcollapsibleareatitle"/>
            <w:rFonts w:ascii="Segoe UI Semibold" w:hAnsi="Segoe UI Semibold" w:cs="Segoe UI"/>
            <w:bCs/>
            <w:color w:val="000000"/>
            <w:sz w:val="35"/>
            <w:szCs w:val="35"/>
          </w:rPr>
          <w:t>Assign a Strong Name to the Assembly</w:t>
        </w:r>
      </w:hyperlink>
    </w:p>
    <w:p w:rsidR="00FE211E" w:rsidRDefault="00FE211E" w:rsidP="004C2EAD">
      <w:pPr>
        <w:pStyle w:val="NormalWeb"/>
      </w:pPr>
      <w:r>
        <w:t>Before your library can be shared through the global assembly cache or used as a downloaded component, you must create a strong name. Complete the following tasks described in</w:t>
      </w:r>
      <w:r>
        <w:rPr>
          <w:rStyle w:val="apple-converted-space"/>
          <w:rFonts w:ascii="Segoe UI" w:hAnsi="Segoe UI" w:cs="Segoe UI"/>
          <w:color w:val="2A2A2A"/>
          <w:sz w:val="20"/>
          <w:szCs w:val="20"/>
        </w:rPr>
        <w:t> </w:t>
      </w:r>
      <w:hyperlink r:id="rId1004" w:history="1">
        <w:r>
          <w:rPr>
            <w:rStyle w:val="Hyperlink"/>
            <w:rFonts w:ascii="Segoe UI" w:eastAsiaTheme="majorEastAsia" w:hAnsi="Segoe UI" w:cs="Segoe UI"/>
            <w:color w:val="03697A"/>
            <w:sz w:val="20"/>
            <w:szCs w:val="20"/>
          </w:rPr>
          <w:t>Creating and Using Strong-Named Assemblies</w:t>
        </w:r>
      </w:hyperlink>
      <w:r>
        <w:rPr>
          <w:rStyle w:val="apple-converted-space"/>
          <w:rFonts w:ascii="Segoe UI" w:hAnsi="Segoe UI" w:cs="Segoe UI"/>
          <w:color w:val="2A2A2A"/>
          <w:sz w:val="20"/>
          <w:szCs w:val="20"/>
        </w:rPr>
        <w:t> </w:t>
      </w:r>
      <w:r>
        <w:t>to assign a strong name to your library:</w:t>
      </w:r>
    </w:p>
    <w:p w:rsidR="00FE211E" w:rsidRDefault="00FE211E" w:rsidP="004C2EAD">
      <w:pPr>
        <w:pStyle w:val="NormalWeb"/>
        <w:numPr>
          <w:ilvl w:val="0"/>
          <w:numId w:val="20"/>
        </w:numPr>
      </w:pPr>
      <w:r>
        <w:t>Create a key pair.</w:t>
      </w:r>
    </w:p>
    <w:p w:rsidR="00FE211E" w:rsidRDefault="00FE211E" w:rsidP="004C2EAD">
      <w:pPr>
        <w:pStyle w:val="NormalWeb"/>
        <w:numPr>
          <w:ilvl w:val="0"/>
          <w:numId w:val="20"/>
        </w:numPr>
        <w:rPr>
          <w:color w:val="2A2A2A"/>
        </w:rPr>
      </w:pPr>
      <w:r>
        <w:rPr>
          <w:color w:val="2A2A2A"/>
        </w:rPr>
        <w:t>Use the</w:t>
      </w:r>
      <w:r>
        <w:rPr>
          <w:rStyle w:val="apple-converted-space"/>
          <w:rFonts w:ascii="Segoe UI" w:hAnsi="Segoe UI" w:cs="Segoe UI"/>
          <w:color w:val="2A2A2A"/>
          <w:sz w:val="20"/>
          <w:szCs w:val="20"/>
        </w:rPr>
        <w:t> </w:t>
      </w:r>
      <w:hyperlink r:id="rId1005" w:history="1">
        <w:r>
          <w:rPr>
            <w:rStyle w:val="Hyperlink"/>
            <w:rFonts w:ascii="Segoe UI" w:eastAsiaTheme="majorEastAsia" w:hAnsi="Segoe UI" w:cs="Segoe UI"/>
            <w:color w:val="03697A"/>
            <w:sz w:val="20"/>
            <w:szCs w:val="20"/>
          </w:rPr>
          <w:t>Assembly Linker (Al.exe)</w:t>
        </w:r>
      </w:hyperlink>
      <w:r>
        <w:rPr>
          <w:rStyle w:val="apple-converted-space"/>
          <w:rFonts w:ascii="Segoe UI" w:hAnsi="Segoe UI" w:cs="Segoe UI"/>
          <w:color w:val="2A2A2A"/>
          <w:sz w:val="20"/>
          <w:szCs w:val="20"/>
        </w:rPr>
        <w:t> </w:t>
      </w:r>
      <w:r>
        <w:rPr>
          <w:color w:val="2A2A2A"/>
        </w:rPr>
        <w:t>or an assembly attribute to apply the key pair to your library.</w:t>
      </w:r>
    </w:p>
    <w:p w:rsidR="00FE211E" w:rsidRPr="00FE211E" w:rsidRDefault="00E83885" w:rsidP="004C2EAD">
      <w:hyperlink r:id="rId1006" w:tooltip="Click to collapse. Double-click to collapse all." w:history="1">
        <w:r w:rsidR="00FE211E" w:rsidRPr="00FE211E">
          <w:rPr>
            <w:rStyle w:val="lwcollapsibleareatitle"/>
            <w:rFonts w:ascii="Segoe UI Semibold" w:hAnsi="Segoe UI Semibold" w:cs="Segoe UI"/>
            <w:bCs/>
            <w:color w:val="000000"/>
            <w:sz w:val="35"/>
            <w:szCs w:val="35"/>
          </w:rPr>
          <w:t>Disable the LinkDemand</w:t>
        </w:r>
      </w:hyperlink>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To disable the implicit</w:t>
      </w:r>
      <w:r>
        <w:rPr>
          <w:rStyle w:val="apple-converted-space"/>
          <w:rFonts w:ascii="Segoe UI" w:hAnsi="Segoe UI" w:cs="Segoe UI"/>
          <w:color w:val="2A2A2A"/>
          <w:sz w:val="20"/>
          <w:szCs w:val="20"/>
        </w:rPr>
        <w:t> </w:t>
      </w:r>
      <w:hyperlink r:id="rId1007"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blocks partially trusted code from calling shared libraries, apply the</w:t>
      </w:r>
      <w:hyperlink r:id="rId1008"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 the assembly level of your code.</w:t>
      </w:r>
    </w:p>
    <w:p w:rsidR="00FE211E" w:rsidRDefault="00FE211E" w:rsidP="004C2EAD">
      <w:pPr>
        <w:pStyle w:val="NormalWeb"/>
        <w:rPr>
          <w:color w:val="2A2A2A"/>
        </w:rPr>
      </w:pPr>
      <w:r>
        <w:rPr>
          <w:color w:val="2A2A2A"/>
        </w:rPr>
        <w:t>The following code example demonstrates how to apply the</w:t>
      </w:r>
      <w:r>
        <w:rPr>
          <w:rStyle w:val="apple-converted-space"/>
          <w:rFonts w:ascii="Segoe UI" w:hAnsi="Segoe UI" w:cs="Segoe UI"/>
          <w:color w:val="2A2A2A"/>
          <w:sz w:val="20"/>
          <w:szCs w:val="20"/>
        </w:rPr>
        <w:t> </w:t>
      </w:r>
      <w:hyperlink r:id="rId1009"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color w:val="2A2A2A"/>
        </w:rPr>
        <w:t>attribute to a shared library.</w:t>
      </w:r>
    </w:p>
    <w:p w:rsidR="00FE211E" w:rsidRDefault="00FE211E" w:rsidP="004C2EAD">
      <w:r>
        <w:t>C#</w:t>
      </w:r>
    </w:p>
    <w:p w:rsidR="00FE211E" w:rsidRDefault="00E83885" w:rsidP="004C2EAD">
      <w:pPr>
        <w:rPr>
          <w:rFonts w:ascii="Segoe UI" w:hAnsi="Segoe UI" w:cs="Segoe UI"/>
          <w:color w:val="2A2A2A"/>
          <w:sz w:val="20"/>
          <w:szCs w:val="20"/>
        </w:rPr>
      </w:pPr>
      <w:hyperlink r:id="rId1010" w:anchor="code-snippet-1"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w:t>
      </w:r>
      <w:r>
        <w:rPr>
          <w:color w:val="0000FF"/>
        </w:rPr>
        <w:t>assembly</w:t>
      </w:r>
      <w:r>
        <w:t xml:space="preserve">:AllowPartiallyTrustedCallersAttribute()] </w:t>
      </w:r>
    </w:p>
    <w:p w:rsidR="00FE211E" w:rsidRDefault="00FE211E" w:rsidP="004C2EAD">
      <w:pPr>
        <w:pStyle w:val="NormalWeb"/>
      </w:pPr>
      <w:r>
        <w:lastRenderedPageBreak/>
        <w:t>When this attribute is present, all other security checks in your code still work as before, including any class-level or method-level declarative security attributes that are present. This attribute blocks only the implicit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enforcement.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7DCD2220" wp14:editId="41A313D8">
                  <wp:extent cx="10795" cy="10795"/>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rPr>
                <w:color w:val="2A2A2A"/>
              </w:rPr>
            </w:pPr>
            <w:r>
              <w:rPr>
                <w:color w:val="2A2A2A"/>
              </w:rPr>
              <w:t>In the .NET Framework version 4, a new property has been added to the</w:t>
            </w:r>
            <w:r>
              <w:rPr>
                <w:rStyle w:val="apple-converted-space"/>
                <w:color w:val="2A2A2A"/>
              </w:rPr>
              <w:t> </w:t>
            </w:r>
            <w:hyperlink r:id="rId1011" w:history="1">
              <w:r>
                <w:rPr>
                  <w:rStyle w:val="Hyperlink"/>
                  <w:rFonts w:eastAsiaTheme="majorEastAsia"/>
                  <w:color w:val="03697A"/>
                </w:rPr>
                <w:t>AllowPartiallyTrustedCallersAttribute</w:t>
              </w:r>
            </w:hyperlink>
            <w:r>
              <w:rPr>
                <w:rStyle w:val="apple-converted-space"/>
                <w:color w:val="2A2A2A"/>
              </w:rPr>
              <w:t> </w:t>
            </w:r>
            <w:r>
              <w:rPr>
                <w:color w:val="2A2A2A"/>
              </w:rPr>
              <w:t>class that allows the attribute to be conditionally activated. For more information, see the</w:t>
            </w:r>
            <w:r>
              <w:rPr>
                <w:rStyle w:val="apple-converted-space"/>
                <w:color w:val="2A2A2A"/>
              </w:rPr>
              <w:t> </w:t>
            </w:r>
            <w:hyperlink r:id="rId1012" w:history="1">
              <w:r>
                <w:rPr>
                  <w:rStyle w:val="Hyperlink"/>
                  <w:rFonts w:eastAsiaTheme="majorEastAsia"/>
                  <w:color w:val="03697A"/>
                </w:rPr>
                <w:t>PartialTrustVisibilityLevel</w:t>
              </w:r>
            </w:hyperlink>
            <w:r>
              <w:rPr>
                <w:rStyle w:val="apple-converted-space"/>
                <w:color w:val="2A2A2A"/>
              </w:rPr>
              <w:t> </w:t>
            </w:r>
            <w:r>
              <w:rPr>
                <w:color w:val="2A2A2A"/>
              </w:rPr>
              <w:t>property.</w:t>
            </w:r>
          </w:p>
        </w:tc>
      </w:tr>
    </w:tbl>
    <w:p w:rsidR="00FE211E" w:rsidRPr="00FE211E" w:rsidRDefault="00E83885" w:rsidP="004C2EAD">
      <w:hyperlink r:id="rId1013" w:tooltip="Click to collapse. Double-click to collapse all." w:history="1">
        <w:r w:rsidR="00FE211E" w:rsidRPr="00FE211E">
          <w:rPr>
            <w:rStyle w:val="lwcollapsibleareatitle"/>
            <w:rFonts w:ascii="Segoe UI Semibold" w:hAnsi="Segoe UI Semibold" w:cs="Segoe UI"/>
            <w:bCs/>
            <w:color w:val="000000"/>
            <w:sz w:val="35"/>
            <w:szCs w:val="35"/>
          </w:rPr>
          <w:t>Share the Library</w:t>
        </w:r>
      </w:hyperlink>
    </w:p>
    <w:p w:rsidR="00FE211E" w:rsidRDefault="00FE211E" w:rsidP="004C2EAD">
      <w:pPr>
        <w:pStyle w:val="NormalWeb"/>
      </w:pPr>
      <w:r>
        <w:t>After the previous tasks are completed, you can share the library by placing it in the global assembly cache. For more information, see</w:t>
      </w:r>
      <w:hyperlink r:id="rId1014" w:history="1">
        <w:r>
          <w:rPr>
            <w:rStyle w:val="Hyperlink"/>
            <w:rFonts w:ascii="Segoe UI" w:eastAsiaTheme="majorEastAsia" w:hAnsi="Segoe UI" w:cs="Segoe UI"/>
            <w:color w:val="03697A"/>
            <w:sz w:val="20"/>
            <w:szCs w:val="20"/>
          </w:rPr>
          <w:t>Installing an Assembly into the Global Assembly Cache</w:t>
        </w:r>
      </w:hyperlink>
      <w:r>
        <w: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283D26CD" wp14:editId="4D065E70">
                  <wp:extent cx="10795" cy="10795"/>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pPr>
            <w:r>
              <w:t>If you want to prevent partially trusted callers from calling select classes or members in your library, you can place demands on those classes or members. For more information, see</w:t>
            </w:r>
            <w:r>
              <w:rPr>
                <w:rStyle w:val="apple-converted-space"/>
                <w:color w:val="2A2A2A"/>
              </w:rPr>
              <w:t> </w:t>
            </w:r>
            <w:hyperlink r:id="rId1015" w:history="1">
              <w:r>
                <w:rPr>
                  <w:rStyle w:val="Hyperlink"/>
                  <w:rFonts w:eastAsiaTheme="majorEastAsia"/>
                  <w:color w:val="03697A"/>
                </w:rPr>
                <w:t>Requiring Full Trust for Types Within an AllowPartiallyTrustedCallersAttribute Assembly</w:t>
              </w:r>
            </w:hyperlink>
            <w:r>
              <w:t>.</w:t>
            </w:r>
          </w:p>
        </w:tc>
      </w:tr>
    </w:tbl>
    <w:p w:rsidR="00FE211E" w:rsidRDefault="00E83885" w:rsidP="004C2EAD">
      <w:hyperlink r:id="rId1016" w:tooltip="Click to collapse. Double-click to collapse all." w:history="1">
        <w:r w:rsidR="00FE211E">
          <w:rPr>
            <w:rStyle w:val="lwcollapsibleareatitle"/>
            <w:rFonts w:ascii="Segoe UI Semibold" w:hAnsi="Segoe UI Semibold" w:cs="Segoe UI"/>
            <w:b/>
            <w:bCs/>
            <w:color w:val="000000"/>
            <w:sz w:val="35"/>
            <w:szCs w:val="35"/>
          </w:rPr>
          <w:t>See Also</w:t>
        </w:r>
      </w:hyperlink>
    </w:p>
    <w:p w:rsidR="00FE211E" w:rsidRDefault="00FE211E" w:rsidP="004C2EAD">
      <w:r>
        <w:t>Concepts</w:t>
      </w:r>
    </w:p>
    <w:p w:rsidR="00FE211E" w:rsidRDefault="00E83885" w:rsidP="004C2EAD">
      <w:pPr>
        <w:rPr>
          <w:rFonts w:ascii="Segoe UI" w:hAnsi="Segoe UI" w:cs="Segoe UI"/>
          <w:color w:val="000000"/>
          <w:sz w:val="20"/>
          <w:szCs w:val="20"/>
        </w:rPr>
      </w:pPr>
      <w:hyperlink r:id="rId1017" w:history="1">
        <w:r w:rsidR="00FE211E">
          <w:rPr>
            <w:rStyle w:val="Hyperlink"/>
            <w:rFonts w:ascii="Segoe UI" w:hAnsi="Segoe UI" w:cs="Segoe UI"/>
            <w:color w:val="03697A"/>
            <w:sz w:val="20"/>
            <w:szCs w:val="20"/>
          </w:rPr>
          <w:t>Using Libraries from Partially Trusted Code</w:t>
        </w:r>
      </w:hyperlink>
    </w:p>
    <w:p w:rsidR="00FE211E" w:rsidRDefault="00E83885" w:rsidP="004C2EAD">
      <w:pPr>
        <w:rPr>
          <w:rFonts w:ascii="Segoe UI" w:hAnsi="Segoe UI" w:cs="Segoe UI"/>
          <w:color w:val="000000"/>
          <w:sz w:val="20"/>
          <w:szCs w:val="20"/>
        </w:rPr>
      </w:pPr>
      <w:hyperlink r:id="rId1018" w:history="1">
        <w:r w:rsidR="00FE211E">
          <w:rPr>
            <w:rStyle w:val="Hyperlink"/>
            <w:rFonts w:ascii="Segoe UI" w:hAnsi="Segoe UI" w:cs="Segoe UI"/>
            <w:color w:val="03697A"/>
            <w:sz w:val="20"/>
            <w:szCs w:val="20"/>
          </w:rPr>
          <w:t>Security-Transparent Code, Level 2</w:t>
        </w:r>
      </w:hyperlink>
    </w:p>
    <w:p w:rsidR="00FE211E" w:rsidRDefault="00FE211E" w:rsidP="004C2EAD">
      <w:r>
        <w:t>Other Resources</w:t>
      </w:r>
    </w:p>
    <w:p w:rsidR="00FE211E" w:rsidRDefault="00E83885" w:rsidP="004C2EAD">
      <w:pPr>
        <w:rPr>
          <w:rFonts w:ascii="Segoe UI" w:hAnsi="Segoe UI" w:cs="Segoe UI"/>
          <w:color w:val="000000"/>
          <w:sz w:val="20"/>
          <w:szCs w:val="20"/>
        </w:rPr>
      </w:pPr>
      <w:hyperlink r:id="rId1019" w:history="1">
        <w:r w:rsidR="00FE211E">
          <w:rPr>
            <w:rStyle w:val="Hyperlink"/>
            <w:rFonts w:ascii="Segoe UI" w:hAnsi="Segoe UI" w:cs="Segoe UI"/>
            <w:color w:val="03697A"/>
            <w:sz w:val="20"/>
            <w:szCs w:val="20"/>
          </w:rPr>
          <w:t>Code Access Security</w:t>
        </w:r>
      </w:hyperlink>
    </w:p>
    <w:p w:rsidR="00FE211E" w:rsidRDefault="00FE211E" w:rsidP="004C2EAD">
      <w:pPr>
        <w:pStyle w:val="NormalWeb"/>
      </w:pPr>
    </w:p>
    <w:p w:rsidR="00FE211E" w:rsidRDefault="00FE211E" w:rsidP="004C2EAD">
      <w:pPr>
        <w:pStyle w:val="Heading4"/>
      </w:pPr>
      <w:bookmarkStart w:id="162" w:name="_Toc426471931"/>
      <w:bookmarkStart w:id="163" w:name="_Toc426562551"/>
      <w:r>
        <w:lastRenderedPageBreak/>
        <w:t>Requiring Full Trust for Types Within an AllowPartiallyTrustedCallersAttribute Assembly</w:t>
      </w:r>
      <w:bookmarkEnd w:id="162"/>
      <w:bookmarkEnd w:id="163"/>
    </w:p>
    <w:p w:rsidR="00FE211E" w:rsidRDefault="00BA6B88" w:rsidP="004C2EAD">
      <w:pPr>
        <w:rPr>
          <w:rFonts w:ascii="Times New Roman" w:hAnsi="Times New Roman" w:cs="Times New Roman"/>
        </w:rPr>
      </w:pPr>
      <w:r>
        <w:rPr>
          <w:rStyle w:val="Strong"/>
          <w:color w:val="5D5D5D"/>
          <w:sz w:val="20"/>
          <w:szCs w:val="20"/>
        </w:rPr>
        <w:t>.NET Framework 1.1, 2.0, 3.0, 3</w:t>
      </w:r>
      <w:r w:rsidR="00FE211E">
        <w:rPr>
          <w:rStyle w:val="Strong"/>
          <w:color w:val="5D5D5D"/>
          <w:sz w:val="20"/>
          <w:szCs w:val="20"/>
        </w:rPr>
        <w:t>.5</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hyperlink r:id="rId1020"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is placed on an assembly, the implicit</w:t>
      </w:r>
      <w:r>
        <w:rPr>
          <w:rStyle w:val="apple-converted-space"/>
          <w:rFonts w:ascii="Segoe UI" w:hAnsi="Segoe UI" w:cs="Segoe UI"/>
          <w:color w:val="2A2A2A"/>
          <w:sz w:val="20"/>
          <w:szCs w:val="20"/>
        </w:rPr>
        <w:t> </w:t>
      </w:r>
      <w:hyperlink r:id="rId1021"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requiring all callers to be fully trusted is disabled. In some situations, you might want certain members or classes in an assembly to be callable by partially trusted code, but want other members or classes in the same assembly be protected from partially trusted code. The following steps allow you to provide access to certain members or classes from partially trusted code, while still denying access to other members and classes from partially trusted code:</w:t>
      </w:r>
    </w:p>
    <w:p w:rsidR="00FE211E" w:rsidRDefault="00FE211E" w:rsidP="004C2EAD">
      <w:pPr>
        <w:pStyle w:val="ListParagraph"/>
        <w:numPr>
          <w:ilvl w:val="0"/>
          <w:numId w:val="21"/>
        </w:numPr>
      </w:pPr>
      <w:r>
        <w:t>Sign your code with a strong name.</w:t>
      </w:r>
    </w:p>
    <w:p w:rsidR="00FE211E" w:rsidRDefault="00FE211E" w:rsidP="004C2EAD">
      <w:pPr>
        <w:pStyle w:val="ListParagraph"/>
        <w:numPr>
          <w:ilvl w:val="0"/>
          <w:numId w:val="21"/>
        </w:numPr>
      </w:pPr>
      <w:r>
        <w:t>Apply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AllowPartiallyTrustedCallersAttribute</w:t>
      </w:r>
      <w:r w:rsidRPr="004C2EAD">
        <w:rPr>
          <w:rStyle w:val="apple-converted-space"/>
          <w:rFonts w:ascii="Segoe UI" w:hAnsi="Segoe UI" w:cs="Segoe UI"/>
          <w:color w:val="000000"/>
          <w:sz w:val="20"/>
          <w:szCs w:val="20"/>
        </w:rPr>
        <w:t> </w:t>
      </w:r>
      <w:r>
        <w:t>attribute to your assembly so that partially trusted callers can use it.</w:t>
      </w:r>
    </w:p>
    <w:p w:rsidR="00FE211E" w:rsidRDefault="00FE211E" w:rsidP="004C2EAD">
      <w:pPr>
        <w:pStyle w:val="ListParagraph"/>
        <w:numPr>
          <w:ilvl w:val="0"/>
          <w:numId w:val="21"/>
        </w:numPr>
      </w:pPr>
      <w:r>
        <w:t>Apply a demand for full trust to the specific member or class within the assembly from step 2 that you want protected from partially trusted callers.</w:t>
      </w:r>
    </w:p>
    <w:p w:rsidR="00FE211E" w:rsidRDefault="00FE211E" w:rsidP="004C2EAD">
      <w:pPr>
        <w:pStyle w:val="NormalWeb"/>
      </w:pPr>
      <w:r>
        <w:t>The following are demands that can be placed on your code in order to limit access by partially trusted code:</w:t>
      </w:r>
    </w:p>
    <w:p w:rsidR="00FE211E" w:rsidRDefault="00FE211E" w:rsidP="004C2EAD">
      <w:pPr>
        <w:pStyle w:val="ListParagraph"/>
        <w:numPr>
          <w:ilvl w:val="0"/>
          <w:numId w:val="22"/>
        </w:numPr>
      </w:pPr>
      <w:r>
        <w:t>To cause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LinkDemand</w:t>
      </w:r>
      <w:r w:rsidRPr="004C2EAD">
        <w:rPr>
          <w:rStyle w:val="apple-converted-space"/>
          <w:rFonts w:ascii="Segoe UI" w:hAnsi="Segoe UI" w:cs="Segoe UI"/>
          <w:color w:val="000000"/>
          <w:sz w:val="20"/>
          <w:szCs w:val="20"/>
        </w:rPr>
        <w:t> </w:t>
      </w:r>
      <w:r>
        <w:t>for full trust, apply the following to a class or member.</w:t>
      </w:r>
    </w:p>
    <w:p w:rsidR="00FE211E" w:rsidRDefault="00FE211E" w:rsidP="004C2EAD">
      <w:r>
        <w:t>VB</w:t>
      </w:r>
    </w:p>
    <w:p w:rsidR="00FE211E" w:rsidRDefault="00FE211E" w:rsidP="004C2EAD">
      <w:pPr>
        <w:pStyle w:val="HTMLPreformatted"/>
      </w:pPr>
      <w:r>
        <w:t>&lt;PermissionSetAttribute(SecurityAction.LinkDemand, Name:=</w:t>
      </w:r>
      <w:r>
        <w:rPr>
          <w:color w:val="A31515"/>
        </w:rPr>
        <w:t>"FullTrust"</w:t>
      </w:r>
      <w:r>
        <w:t>)&gt;</w:t>
      </w:r>
    </w:p>
    <w:p w:rsidR="00FE211E" w:rsidRDefault="00FE211E" w:rsidP="004C2EAD">
      <w:pPr>
        <w:pStyle w:val="HTMLPreformatted"/>
      </w:pPr>
      <w:r>
        <w:t>[C#]</w:t>
      </w:r>
    </w:p>
    <w:p w:rsidR="00FE211E" w:rsidRDefault="00FE211E" w:rsidP="004C2EAD">
      <w:pPr>
        <w:pStyle w:val="HTMLPreformatted"/>
      </w:pPr>
      <w:r>
        <w:t>[PermissionSetAttribute(SecurityAction.LinkDemand, Name=</w:t>
      </w:r>
      <w:r>
        <w:rPr>
          <w:color w:val="A31515"/>
        </w:rPr>
        <w:t>"FullTrust"</w:t>
      </w:r>
      <w:r>
        <w:t>)]</w:t>
      </w:r>
    </w:p>
    <w:p w:rsidR="00FE211E" w:rsidRDefault="00FE211E" w:rsidP="004C2EAD">
      <w:pPr>
        <w:pStyle w:val="ListParagraph"/>
        <w:numPr>
          <w:ilvl w:val="0"/>
          <w:numId w:val="22"/>
        </w:numPr>
      </w:pPr>
      <w:r>
        <w:t>To cause a link demand requiring that callers have the ability to call unmanaged code, apply the following to a class or member.</w:t>
      </w:r>
    </w:p>
    <w:p w:rsidR="00FE211E" w:rsidRDefault="00FE211E" w:rsidP="004C2EAD">
      <w:r>
        <w:t>VB</w:t>
      </w:r>
    </w:p>
    <w:p w:rsidR="00FE211E" w:rsidRDefault="00FE211E" w:rsidP="004C2EAD">
      <w:pPr>
        <w:pStyle w:val="HTMLPreformatted"/>
      </w:pPr>
      <w:r>
        <w:t>&lt;SecurityPermissionAttribute(SecurityAction.LinkDemand, UnmanagedCode:=</w:t>
      </w:r>
      <w:r>
        <w:rPr>
          <w:color w:val="0000FF"/>
        </w:rPr>
        <w:t>True</w:t>
      </w:r>
      <w:r>
        <w:t>)&gt;</w:t>
      </w:r>
    </w:p>
    <w:p w:rsidR="00FE211E" w:rsidRDefault="00FE211E" w:rsidP="004C2EAD">
      <w:pPr>
        <w:pStyle w:val="HTMLPreformatted"/>
      </w:pPr>
      <w:r>
        <w:t>[C#]</w:t>
      </w:r>
    </w:p>
    <w:p w:rsidR="00FE211E" w:rsidRDefault="00FE211E" w:rsidP="004C2EAD">
      <w:pPr>
        <w:pStyle w:val="HTMLPreformatted"/>
      </w:pPr>
      <w:r>
        <w:t>[SecurityPermissionAttribute(SecurityAction.LinkDemand, UnmanagedCode=</w:t>
      </w:r>
      <w:r>
        <w:rPr>
          <w:color w:val="0000FF"/>
        </w:rPr>
        <w:t>true</w:t>
      </w:r>
      <w:r>
        <w:t>)]</w:t>
      </w:r>
    </w:p>
    <w:p w:rsidR="00FE211E" w:rsidRDefault="00FE211E" w:rsidP="004C2EAD">
      <w:pPr>
        <w:pStyle w:val="ListParagraph"/>
        <w:numPr>
          <w:ilvl w:val="0"/>
          <w:numId w:val="22"/>
        </w:numPr>
      </w:pPr>
      <w:r>
        <w:t>To cause an inheritance demand for full trust, apply the following to a class or member.</w:t>
      </w:r>
    </w:p>
    <w:p w:rsidR="00FE211E" w:rsidRDefault="00FE211E" w:rsidP="004C2EAD">
      <w:r>
        <w:t>VB</w:t>
      </w:r>
    </w:p>
    <w:p w:rsidR="00FE211E" w:rsidRDefault="00FE211E" w:rsidP="004C2EAD">
      <w:pPr>
        <w:pStyle w:val="HTMLPreformatted"/>
      </w:pPr>
      <w:r>
        <w:t>&lt;PermissionSet(SecurityAction.InheritanceDemand, Name:=</w:t>
      </w:r>
      <w:r>
        <w:rPr>
          <w:color w:val="A31515"/>
        </w:rPr>
        <w:t>"FullTrust"</w:t>
      </w:r>
      <w:r>
        <w:t>)&gt;</w:t>
      </w:r>
    </w:p>
    <w:p w:rsidR="00FE211E" w:rsidRDefault="00FE211E" w:rsidP="004C2EAD">
      <w:pPr>
        <w:pStyle w:val="HTMLPreformatted"/>
      </w:pPr>
      <w:r>
        <w:t>[C#]</w:t>
      </w:r>
    </w:p>
    <w:p w:rsidR="00FE211E" w:rsidRDefault="00FE211E" w:rsidP="004C2EAD">
      <w:pPr>
        <w:pStyle w:val="HTMLPreformatted"/>
      </w:pPr>
      <w:r>
        <w:lastRenderedPageBreak/>
        <w:t>[PermissionSet(SecurityAction.InheritanceDemand, Name=</w:t>
      </w:r>
      <w:r>
        <w:rPr>
          <w:color w:val="A31515"/>
        </w:rPr>
        <w:t>"FullTrust"</w:t>
      </w:r>
      <w:r>
        <w:t>)]</w:t>
      </w:r>
    </w:p>
    <w:p w:rsidR="00FE211E" w:rsidRDefault="00FE211E" w:rsidP="004C2EAD">
      <w:pPr>
        <w:pStyle w:val="Heading4"/>
      </w:pPr>
      <w:bookmarkStart w:id="164" w:name="_Toc426471932"/>
      <w:bookmarkStart w:id="165" w:name="_Toc426562552"/>
      <w:r>
        <w:t>Requiring Full Trust for Types Within an AllowPartiallyTrustedCallersAttribute Assembly</w:t>
      </w:r>
      <w:bookmarkEnd w:id="164"/>
      <w:bookmarkEnd w:id="165"/>
    </w:p>
    <w:p w:rsidR="00FE211E" w:rsidRDefault="00FE211E" w:rsidP="004C2EAD">
      <w:r>
        <w:rPr>
          <w:rStyle w:val="Strong"/>
          <w:rFonts w:ascii="Segoe UI" w:hAnsi="Segoe UI" w:cs="Segoe UI"/>
          <w:color w:val="5D5D5D"/>
          <w:sz w:val="20"/>
          <w:szCs w:val="20"/>
        </w:rPr>
        <w:t xml:space="preserve">.NET Framework </w:t>
      </w:r>
      <w:r w:rsidR="00BA6B88">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hyperlink r:id="rId1022"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(APTCA) is placed on an assembly, the implicit</w:t>
      </w:r>
      <w:r>
        <w:rPr>
          <w:rStyle w:val="apple-converted-space"/>
          <w:rFonts w:ascii="Segoe UI" w:hAnsi="Segoe UI" w:cs="Segoe UI"/>
          <w:color w:val="2A2A2A"/>
          <w:sz w:val="20"/>
          <w:szCs w:val="20"/>
        </w:rPr>
        <w:t> </w:t>
      </w:r>
      <w:hyperlink r:id="rId102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requiring all callers to be fully trusted is disabled. In some situations, you might want certain members or classes in an assembly to be callable by partially trusted code, but want other members or classes in the same assembly be protected from partially trusted code. The following steps allow you to provide access to certain members or classes from partially trusted code, while still denying access to other members and classes from partially trusted code:</w:t>
      </w:r>
    </w:p>
    <w:p w:rsidR="00FE211E" w:rsidRDefault="00FE211E" w:rsidP="004C2EAD">
      <w:pPr>
        <w:pStyle w:val="NormalWeb"/>
        <w:numPr>
          <w:ilvl w:val="0"/>
          <w:numId w:val="23"/>
        </w:numPr>
      </w:pPr>
      <w:r>
        <w:t>Sign your code with a strong name.</w:t>
      </w:r>
    </w:p>
    <w:p w:rsidR="00FE211E" w:rsidRDefault="00FE211E" w:rsidP="004C2EAD">
      <w:pPr>
        <w:pStyle w:val="NormalWeb"/>
        <w:numPr>
          <w:ilvl w:val="0"/>
          <w:numId w:val="23"/>
        </w:numPr>
      </w:pPr>
      <w:r>
        <w:t>Apply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to your assembly so that partially trusted callers can use it.</w:t>
      </w:r>
    </w:p>
    <w:p w:rsidR="00FE211E" w:rsidRDefault="00FE211E" w:rsidP="004C2EAD">
      <w:pPr>
        <w:pStyle w:val="NormalWeb"/>
        <w:numPr>
          <w:ilvl w:val="0"/>
          <w:numId w:val="23"/>
        </w:numPr>
      </w:pPr>
      <w:r>
        <w:t>Apply a demand for full trust to the specific member or class within the assembly from step 2 that you want protected from partially trusted callers.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rsidP="004C2EAD">
            <w:r>
              <w:rPr>
                <w:noProof/>
              </w:rPr>
              <w:drawing>
                <wp:inline distT="0" distB="0" distL="0" distR="0" wp14:anchorId="0861D1F9" wp14:editId="2BC0E46C">
                  <wp:extent cx="10795" cy="10795"/>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rsidP="004C2EAD">
            <w:pPr>
              <w:pStyle w:val="NormalWeb"/>
            </w:pPr>
            <w:r>
              <w:t>In the .NET Framework version 4, applying the</w:t>
            </w:r>
            <w:r>
              <w:rPr>
                <w:rStyle w:val="apple-converted-space"/>
                <w:color w:val="2A2A2A"/>
              </w:rPr>
              <w:t> </w:t>
            </w:r>
            <w:hyperlink r:id="rId1024" w:history="1">
              <w:r>
                <w:rPr>
                  <w:rStyle w:val="Hyperlink"/>
                  <w:rFonts w:eastAsiaTheme="majorEastAsia"/>
                  <w:color w:val="03697A"/>
                </w:rPr>
                <w:t>SecurityCriticalAttribute</w:t>
              </w:r>
            </w:hyperlink>
            <w:r>
              <w:rPr>
                <w:rStyle w:val="apple-converted-space"/>
                <w:color w:val="2A2A2A"/>
              </w:rPr>
              <w:t> </w:t>
            </w:r>
            <w:r>
              <w:t>attribute to a type or member in an APTCA assembly has the same effect as applying a link demand for full trust on a type or member. For more information, see</w:t>
            </w:r>
            <w:r>
              <w:rPr>
                <w:rStyle w:val="apple-converted-space"/>
                <w:color w:val="2A2A2A"/>
              </w:rPr>
              <w:t> </w:t>
            </w:r>
            <w:hyperlink r:id="rId1025" w:history="1">
              <w:r>
                <w:rPr>
                  <w:rStyle w:val="Hyperlink"/>
                  <w:rFonts w:eastAsiaTheme="majorEastAsia"/>
                  <w:color w:val="03697A"/>
                </w:rPr>
                <w:t>Security-Transparent Code, Level 2</w:t>
              </w:r>
            </w:hyperlink>
            <w:r>
              <w:t>.</w:t>
            </w:r>
          </w:p>
        </w:tc>
      </w:tr>
    </w:tbl>
    <w:p w:rsidR="00FE211E" w:rsidRDefault="00FE211E" w:rsidP="004C2EAD">
      <w:pPr>
        <w:pStyle w:val="NormalWeb"/>
      </w:pPr>
      <w:r>
        <w:t>The following are demands that can be placed on your code in order to limit access by partially trusted code:</w:t>
      </w:r>
    </w:p>
    <w:p w:rsidR="00FE211E" w:rsidRDefault="00FE211E" w:rsidP="004C2EAD">
      <w:pPr>
        <w:pStyle w:val="NormalWeb"/>
        <w:numPr>
          <w:ilvl w:val="0"/>
          <w:numId w:val="24"/>
        </w:numPr>
      </w:pPr>
      <w:r>
        <w:t>To cause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full trust, apply the following to a class or member.</w:t>
      </w:r>
    </w:p>
    <w:p w:rsidR="00FE211E" w:rsidRDefault="00FE211E" w:rsidP="004C2EAD">
      <w:r>
        <w:t>C#</w:t>
      </w:r>
    </w:p>
    <w:p w:rsidR="00FE211E" w:rsidRDefault="00E83885" w:rsidP="004C2EAD">
      <w:pPr>
        <w:rPr>
          <w:rFonts w:ascii="Segoe UI" w:hAnsi="Segoe UI" w:cs="Segoe UI"/>
          <w:color w:val="2A2A2A"/>
          <w:sz w:val="20"/>
          <w:szCs w:val="20"/>
        </w:rPr>
      </w:pPr>
      <w:hyperlink r:id="rId1026" w:anchor="code-snippet-1"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[PermissionSetAttribute(SecurityAction.LinkDemand, Name=</w:t>
      </w:r>
      <w:r>
        <w:rPr>
          <w:color w:val="A31515"/>
        </w:rPr>
        <w:t>"FullTrust"</w:t>
      </w:r>
      <w:r>
        <w:t>)]</w:t>
      </w:r>
    </w:p>
    <w:p w:rsidR="00FE211E" w:rsidRDefault="00FE211E" w:rsidP="004C2EAD">
      <w:pPr>
        <w:pStyle w:val="NormalWeb"/>
        <w:numPr>
          <w:ilvl w:val="0"/>
          <w:numId w:val="24"/>
        </w:numPr>
      </w:pPr>
      <w:r>
        <w:t>To cause a link demand requiring that callers have the ability to call unmanaged code, apply the following to a class or member.</w:t>
      </w:r>
    </w:p>
    <w:p w:rsidR="00FE211E" w:rsidRDefault="00FE211E" w:rsidP="004C2EAD">
      <w:r>
        <w:lastRenderedPageBreak/>
        <w:t>C#</w:t>
      </w:r>
    </w:p>
    <w:p w:rsidR="00FE211E" w:rsidRDefault="00E83885" w:rsidP="004C2EAD">
      <w:pPr>
        <w:rPr>
          <w:rFonts w:ascii="Segoe UI" w:hAnsi="Segoe UI" w:cs="Segoe UI"/>
          <w:color w:val="2A2A2A"/>
          <w:sz w:val="20"/>
          <w:szCs w:val="20"/>
        </w:rPr>
      </w:pPr>
      <w:hyperlink r:id="rId1027" w:anchor="code-snippet-2"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[SecurityPermissionAttribute(SecurityAction.LinkDemand, UnmanagedCode=</w:t>
      </w:r>
      <w:r>
        <w:rPr>
          <w:color w:val="0000FF"/>
        </w:rPr>
        <w:t>true</w:t>
      </w:r>
      <w:r>
        <w:t>)]</w:t>
      </w:r>
    </w:p>
    <w:p w:rsidR="00FE211E" w:rsidRDefault="00FE211E" w:rsidP="004C2EAD">
      <w:pPr>
        <w:pStyle w:val="NormalWeb"/>
        <w:numPr>
          <w:ilvl w:val="0"/>
          <w:numId w:val="24"/>
        </w:numPr>
      </w:pPr>
      <w:r>
        <w:t>To cause an inheritance demand for full trust, apply the following to a class or member.</w:t>
      </w:r>
    </w:p>
    <w:p w:rsidR="00FE211E" w:rsidRDefault="00FE211E" w:rsidP="004C2EAD">
      <w:r>
        <w:t>C#</w:t>
      </w:r>
    </w:p>
    <w:p w:rsidR="00FE211E" w:rsidRDefault="00E83885" w:rsidP="004C2EAD">
      <w:pPr>
        <w:rPr>
          <w:rFonts w:ascii="Segoe UI" w:hAnsi="Segoe UI" w:cs="Segoe UI"/>
          <w:color w:val="2A2A2A"/>
          <w:sz w:val="20"/>
          <w:szCs w:val="20"/>
        </w:rPr>
      </w:pPr>
      <w:hyperlink r:id="rId1028" w:anchor="code-snippet-3" w:history="1">
        <w:r w:rsidR="00FE211E">
          <w:rPr>
            <w:rStyle w:val="Hyperlink"/>
            <w:rFonts w:ascii="Segoe UI" w:hAnsi="Segoe UI" w:cs="Segoe UI"/>
            <w:b/>
            <w:bCs/>
            <w:color w:val="1364C4"/>
            <w:sz w:val="20"/>
            <w:szCs w:val="20"/>
          </w:rPr>
          <w:t>VB</w:t>
        </w:r>
      </w:hyperlink>
    </w:p>
    <w:p w:rsidR="00FE211E" w:rsidRDefault="00FE211E" w:rsidP="004C2EAD">
      <w:pPr>
        <w:pStyle w:val="HTMLPreformatted"/>
      </w:pPr>
      <w:r>
        <w:t>[PermissionSet(SecurityAction.InheritanceDemand, Name=</w:t>
      </w:r>
      <w:r>
        <w:rPr>
          <w:color w:val="A31515"/>
        </w:rPr>
        <w:t>"FullTrust"</w:t>
      </w:r>
      <w:r>
        <w:t>)]</w:t>
      </w:r>
    </w:p>
    <w:p w:rsidR="00FE211E" w:rsidRDefault="00E83885" w:rsidP="004C2EAD">
      <w:hyperlink r:id="rId1029" w:tooltip="Click to collapse. Double-click to collapse all." w:history="1">
        <w:r w:rsidR="00FE211E">
          <w:rPr>
            <w:rStyle w:val="lwcollapsibleareatitle"/>
            <w:rFonts w:ascii="Segoe UI Semibold" w:hAnsi="Segoe UI Semibold" w:cs="Segoe UI"/>
            <w:b/>
            <w:bCs/>
            <w:color w:val="000000"/>
            <w:sz w:val="35"/>
            <w:szCs w:val="35"/>
          </w:rPr>
          <w:t>See Also</w:t>
        </w:r>
      </w:hyperlink>
    </w:p>
    <w:p w:rsidR="00FE211E" w:rsidRDefault="00FE211E" w:rsidP="004C2EAD">
      <w:r>
        <w:t>Concepts</w:t>
      </w:r>
    </w:p>
    <w:p w:rsidR="00FE211E" w:rsidRDefault="00E83885" w:rsidP="004C2EAD">
      <w:pPr>
        <w:rPr>
          <w:rFonts w:ascii="Segoe UI" w:hAnsi="Segoe UI" w:cs="Segoe UI"/>
          <w:color w:val="000000"/>
          <w:sz w:val="20"/>
          <w:szCs w:val="20"/>
        </w:rPr>
      </w:pPr>
      <w:hyperlink r:id="rId1030" w:history="1">
        <w:r w:rsidR="00FE211E">
          <w:rPr>
            <w:rStyle w:val="Hyperlink"/>
            <w:rFonts w:ascii="Segoe UI" w:hAnsi="Segoe UI" w:cs="Segoe UI"/>
            <w:color w:val="03697A"/>
            <w:sz w:val="20"/>
            <w:szCs w:val="20"/>
          </w:rPr>
          <w:t>Using Libraries from Partially Trusted Code</w:t>
        </w:r>
      </w:hyperlink>
    </w:p>
    <w:p w:rsidR="00FE211E" w:rsidRDefault="00FE211E" w:rsidP="004C2EAD">
      <w:r>
        <w:t>Other Resources</w:t>
      </w:r>
    </w:p>
    <w:p w:rsidR="00FE211E" w:rsidRDefault="00E83885" w:rsidP="004C2EAD">
      <w:pPr>
        <w:rPr>
          <w:rFonts w:ascii="Segoe UI" w:hAnsi="Segoe UI" w:cs="Segoe UI"/>
          <w:color w:val="000000"/>
          <w:sz w:val="20"/>
          <w:szCs w:val="20"/>
        </w:rPr>
      </w:pPr>
      <w:hyperlink r:id="rId1031" w:history="1">
        <w:r w:rsidR="00FE211E">
          <w:rPr>
            <w:rStyle w:val="Hyperlink"/>
            <w:rFonts w:ascii="Segoe UI" w:hAnsi="Segoe UI" w:cs="Segoe UI"/>
            <w:color w:val="03697A"/>
            <w:sz w:val="20"/>
            <w:szCs w:val="20"/>
          </w:rPr>
          <w:t>Code Access Security</w:t>
        </w:r>
      </w:hyperlink>
    </w:p>
    <w:p w:rsidR="00FE211E" w:rsidRDefault="00FE211E" w:rsidP="004C2EAD">
      <w:pPr>
        <w:pStyle w:val="Heading4"/>
      </w:pPr>
      <w:bookmarkStart w:id="166" w:name="_Toc426471933"/>
      <w:bookmarkStart w:id="167" w:name="_Toc426562553"/>
      <w:r>
        <w:t>.NET Framework Assemblies Marked with AllowPartiallyTrustedCallersAttribute</w:t>
      </w:r>
      <w:bookmarkEnd w:id="166"/>
      <w:bookmarkEnd w:id="167"/>
    </w:p>
    <w:p w:rsidR="00FE211E" w:rsidRDefault="00FE211E" w:rsidP="004C2EAD">
      <w:r>
        <w:rPr>
          <w:rStyle w:val="Strong"/>
          <w:rFonts w:ascii="Segoe UI" w:hAnsi="Segoe UI" w:cs="Segoe UI"/>
          <w:color w:val="5D5D5D"/>
          <w:sz w:val="20"/>
          <w:szCs w:val="20"/>
        </w:rPr>
        <w:t>.NET Framework 1.1</w:t>
      </w:r>
    </w:p>
    <w:p w:rsidR="00FE211E" w:rsidRDefault="00FE211E" w:rsidP="004C2EAD">
      <w:pPr>
        <w:pStyle w:val="NormalWeb"/>
      </w:pPr>
      <w:r>
        <w:t>To enable key scenarios for partially trusted code and minimize unintended use by partially trusted callers, several .NET Framework assemblies are marked for use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FE211E" w:rsidRDefault="00FE211E" w:rsidP="004C2EAD">
      <w:pPr>
        <w:pStyle w:val="NormalWeb"/>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1032"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r>
        <w:rPr>
          <w:rStyle w:val="apple-converted-space"/>
          <w:rFonts w:ascii="Segoe UI" w:hAnsi="Segoe UI" w:cs="Segoe UI"/>
          <w:b/>
          <w:bCs/>
          <w:color w:val="2A2A2A"/>
          <w:sz w:val="20"/>
          <w:szCs w:val="20"/>
        </w:rPr>
        <w:t> </w:t>
      </w:r>
      <w:r>
        <w:rPr>
          <w:rFonts w:ascii="Segoe UI" w:hAnsi="Segoe UI" w:cs="Segoe UI"/>
          <w:color w:val="2A2A2A"/>
          <w:sz w:val="20"/>
          <w:szCs w:val="20"/>
        </w:rPr>
        <w:t>applied:</w:t>
      </w:r>
    </w:p>
    <w:p w:rsidR="00FE211E" w:rsidRDefault="00FE211E" w:rsidP="004C2EAD">
      <w:pPr>
        <w:pStyle w:val="ListParagraph"/>
        <w:numPr>
          <w:ilvl w:val="0"/>
          <w:numId w:val="25"/>
        </w:numPr>
      </w:pPr>
      <w:r>
        <w:t>Accessibility.dll</w:t>
      </w:r>
    </w:p>
    <w:p w:rsidR="00FE211E" w:rsidRDefault="00FE211E" w:rsidP="004C2EAD">
      <w:pPr>
        <w:pStyle w:val="ListParagraph"/>
        <w:numPr>
          <w:ilvl w:val="0"/>
          <w:numId w:val="25"/>
        </w:numPr>
      </w:pPr>
      <w:r>
        <w:t>IEExecRemote.dll</w:t>
      </w:r>
    </w:p>
    <w:p w:rsidR="00FE211E" w:rsidRDefault="00FE211E" w:rsidP="004C2EAD">
      <w:pPr>
        <w:pStyle w:val="ListParagraph"/>
        <w:numPr>
          <w:ilvl w:val="0"/>
          <w:numId w:val="25"/>
        </w:numPr>
      </w:pPr>
      <w:r>
        <w:t>Microsoft.VisualBasic.dll</w:t>
      </w:r>
    </w:p>
    <w:p w:rsidR="00FE211E" w:rsidRDefault="00FE211E" w:rsidP="004C2EAD">
      <w:pPr>
        <w:pStyle w:val="ListParagraph"/>
        <w:numPr>
          <w:ilvl w:val="0"/>
          <w:numId w:val="25"/>
        </w:numPr>
      </w:pPr>
      <w:r>
        <w:t>Mscorlib.dll</w:t>
      </w:r>
    </w:p>
    <w:p w:rsidR="00FE211E" w:rsidRDefault="00FE211E" w:rsidP="004C2EAD">
      <w:pPr>
        <w:pStyle w:val="ListParagraph"/>
        <w:numPr>
          <w:ilvl w:val="0"/>
          <w:numId w:val="25"/>
        </w:numPr>
      </w:pPr>
      <w:r>
        <w:t>System.dll</w:t>
      </w:r>
    </w:p>
    <w:p w:rsidR="00FE211E" w:rsidRDefault="00FE211E" w:rsidP="004C2EAD">
      <w:pPr>
        <w:pStyle w:val="ListParagraph"/>
        <w:numPr>
          <w:ilvl w:val="0"/>
          <w:numId w:val="25"/>
        </w:numPr>
      </w:pPr>
      <w:r>
        <w:t>System.Data.dll</w:t>
      </w:r>
    </w:p>
    <w:p w:rsidR="00FE211E" w:rsidRDefault="00FE211E" w:rsidP="004C2EAD">
      <w:pPr>
        <w:pStyle w:val="ListParagraph"/>
        <w:numPr>
          <w:ilvl w:val="0"/>
          <w:numId w:val="25"/>
        </w:numPr>
      </w:pPr>
      <w:r>
        <w:t>System.Drawing.dll</w:t>
      </w:r>
    </w:p>
    <w:p w:rsidR="00FE211E" w:rsidRDefault="00FE211E" w:rsidP="004C2EAD">
      <w:pPr>
        <w:pStyle w:val="ListParagraph"/>
        <w:numPr>
          <w:ilvl w:val="0"/>
          <w:numId w:val="25"/>
        </w:numPr>
      </w:pPr>
      <w:r>
        <w:lastRenderedPageBreak/>
        <w:t>System.Web.dll (available only in version 1.1)</w:t>
      </w:r>
    </w:p>
    <w:p w:rsidR="00FE211E" w:rsidRDefault="00FE211E" w:rsidP="004C2EAD">
      <w:pPr>
        <w:pStyle w:val="ListParagraph"/>
        <w:numPr>
          <w:ilvl w:val="0"/>
          <w:numId w:val="25"/>
        </w:numPr>
      </w:pPr>
      <w:r>
        <w:t>System.Web.Mobile.dll (available only in version 1.1)</w:t>
      </w:r>
    </w:p>
    <w:p w:rsidR="00FE211E" w:rsidRDefault="00FE211E" w:rsidP="004C2EAD">
      <w:pPr>
        <w:pStyle w:val="ListParagraph"/>
        <w:numPr>
          <w:ilvl w:val="0"/>
          <w:numId w:val="25"/>
        </w:numPr>
      </w:pPr>
      <w:r>
        <w:t>System.Web.Services.dll</w:t>
      </w:r>
    </w:p>
    <w:p w:rsidR="00FE211E" w:rsidRDefault="00FE211E" w:rsidP="004C2EAD">
      <w:pPr>
        <w:pStyle w:val="ListParagraph"/>
        <w:numPr>
          <w:ilvl w:val="0"/>
          <w:numId w:val="25"/>
        </w:numPr>
      </w:pPr>
      <w:r>
        <w:t>System.Web.RegularExpressions.dll (available only in version 1.1)</w:t>
      </w:r>
    </w:p>
    <w:p w:rsidR="00FE211E" w:rsidRDefault="00FE211E" w:rsidP="004C2EAD">
      <w:pPr>
        <w:pStyle w:val="ListParagraph"/>
        <w:numPr>
          <w:ilvl w:val="0"/>
          <w:numId w:val="25"/>
        </w:numPr>
      </w:pPr>
      <w:r>
        <w:t>System.Windows.Forms.dll</w:t>
      </w:r>
    </w:p>
    <w:p w:rsidR="00FE211E" w:rsidRDefault="00FE211E" w:rsidP="004C2EAD">
      <w:pPr>
        <w:pStyle w:val="ListParagraph"/>
        <w:numPr>
          <w:ilvl w:val="0"/>
          <w:numId w:val="25"/>
        </w:numPr>
      </w:pPr>
      <w:r>
        <w:t>System.XML.dll</w:t>
      </w:r>
    </w:p>
    <w:p w:rsidR="000F43F2" w:rsidRDefault="000F43F2" w:rsidP="004C2EAD"/>
    <w:p w:rsidR="000F43F2" w:rsidRDefault="000F43F2" w:rsidP="004C2EAD">
      <w:r>
        <w:rPr>
          <w:rStyle w:val="Strong"/>
          <w:rFonts w:ascii="Segoe UI" w:hAnsi="Segoe UI" w:cs="Segoe UI"/>
          <w:color w:val="5D5D5D"/>
          <w:sz w:val="20"/>
          <w:szCs w:val="20"/>
        </w:rPr>
        <w:t>.NET Framework 2.0</w:t>
      </w:r>
    </w:p>
    <w:p w:rsidR="000F43F2" w:rsidRPr="000F43F2" w:rsidRDefault="000F43F2" w:rsidP="004C2EAD">
      <w:pPr>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1033"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attribute applied:</w:t>
      </w:r>
    </w:p>
    <w:p w:rsidR="000F43F2" w:rsidRPr="000F43F2" w:rsidRDefault="000F43F2" w:rsidP="004C2EAD">
      <w:pPr>
        <w:pStyle w:val="ListParagraph"/>
        <w:numPr>
          <w:ilvl w:val="0"/>
          <w:numId w:val="26"/>
        </w:numPr>
      </w:pPr>
      <w:r w:rsidRPr="000F43F2">
        <w:t>Accessibility.dll</w:t>
      </w:r>
    </w:p>
    <w:p w:rsidR="000F43F2" w:rsidRPr="000F43F2" w:rsidRDefault="000F43F2" w:rsidP="004C2EAD">
      <w:pPr>
        <w:pStyle w:val="ListParagraph"/>
        <w:numPr>
          <w:ilvl w:val="0"/>
          <w:numId w:val="26"/>
        </w:numPr>
      </w:pPr>
      <w:r w:rsidRPr="000F43F2">
        <w:t>IEExecRemote.dll</w:t>
      </w:r>
    </w:p>
    <w:p w:rsidR="000F43F2" w:rsidRPr="000F43F2" w:rsidRDefault="000F43F2" w:rsidP="004C2EAD">
      <w:pPr>
        <w:pStyle w:val="ListParagraph"/>
        <w:numPr>
          <w:ilvl w:val="0"/>
          <w:numId w:val="26"/>
        </w:numPr>
      </w:pPr>
      <w:r w:rsidRPr="000F43F2">
        <w:t>Microsoft.JScript.dll (applied in version 2.0)</w:t>
      </w:r>
    </w:p>
    <w:p w:rsidR="000F43F2" w:rsidRPr="000F43F2" w:rsidRDefault="000F43F2" w:rsidP="004C2EAD">
      <w:pPr>
        <w:pStyle w:val="ListParagraph"/>
        <w:numPr>
          <w:ilvl w:val="0"/>
          <w:numId w:val="26"/>
        </w:numPr>
      </w:pPr>
      <w:r w:rsidRPr="000F43F2">
        <w:t>Microsoft.VisualBasic.dll</w:t>
      </w:r>
    </w:p>
    <w:p w:rsidR="000F43F2" w:rsidRPr="000F43F2" w:rsidRDefault="000F43F2" w:rsidP="004C2EAD">
      <w:pPr>
        <w:pStyle w:val="ListParagraph"/>
        <w:numPr>
          <w:ilvl w:val="0"/>
          <w:numId w:val="26"/>
        </w:numPr>
      </w:pPr>
      <w:r w:rsidRPr="000F43F2">
        <w:t>Mscorlib.dll</w:t>
      </w:r>
    </w:p>
    <w:p w:rsidR="000F43F2" w:rsidRPr="000F43F2" w:rsidRDefault="000F43F2" w:rsidP="004C2EAD">
      <w:pPr>
        <w:pStyle w:val="ListParagraph"/>
        <w:numPr>
          <w:ilvl w:val="0"/>
          <w:numId w:val="26"/>
        </w:numPr>
      </w:pPr>
      <w:r w:rsidRPr="000F43F2">
        <w:t>System.dll</w:t>
      </w:r>
    </w:p>
    <w:p w:rsidR="000F43F2" w:rsidRPr="000F43F2" w:rsidRDefault="000F43F2" w:rsidP="004C2EAD">
      <w:pPr>
        <w:pStyle w:val="ListParagraph"/>
        <w:numPr>
          <w:ilvl w:val="0"/>
          <w:numId w:val="26"/>
        </w:numPr>
      </w:pPr>
      <w:r w:rsidRPr="000F43F2">
        <w:t>System.Configuration.dll (applied in version 2.0)</w:t>
      </w:r>
    </w:p>
    <w:p w:rsidR="000F43F2" w:rsidRPr="000F43F2" w:rsidRDefault="000F43F2" w:rsidP="004C2EAD">
      <w:pPr>
        <w:pStyle w:val="ListParagraph"/>
        <w:numPr>
          <w:ilvl w:val="0"/>
          <w:numId w:val="26"/>
        </w:numPr>
      </w:pPr>
      <w:r w:rsidRPr="000F43F2">
        <w:t>System.Data.dll</w:t>
      </w:r>
    </w:p>
    <w:p w:rsidR="000F43F2" w:rsidRPr="000F43F2" w:rsidRDefault="000F43F2" w:rsidP="004C2EAD">
      <w:pPr>
        <w:pStyle w:val="ListParagraph"/>
        <w:numPr>
          <w:ilvl w:val="0"/>
          <w:numId w:val="26"/>
        </w:numPr>
      </w:pPr>
      <w:r w:rsidRPr="000F43F2">
        <w:t>System.Deployment.dll (applied in version 2.0)</w:t>
      </w:r>
    </w:p>
    <w:p w:rsidR="000F43F2" w:rsidRPr="000F43F2" w:rsidRDefault="000F43F2" w:rsidP="004C2EAD">
      <w:pPr>
        <w:pStyle w:val="ListParagraph"/>
        <w:numPr>
          <w:ilvl w:val="0"/>
          <w:numId w:val="26"/>
        </w:numPr>
      </w:pPr>
      <w:r w:rsidRPr="000F43F2">
        <w:t>System.DirectoryServices.dll (applied in version 2.0)</w:t>
      </w:r>
    </w:p>
    <w:p w:rsidR="000F43F2" w:rsidRPr="000F43F2" w:rsidRDefault="000F43F2" w:rsidP="004C2EAD">
      <w:pPr>
        <w:pStyle w:val="ListParagraph"/>
        <w:numPr>
          <w:ilvl w:val="0"/>
          <w:numId w:val="26"/>
        </w:numPr>
      </w:pPr>
      <w:r w:rsidRPr="000F43F2">
        <w:t>System.DirectoryServices.Protocols.dll (applied in version 2.0)</w:t>
      </w:r>
    </w:p>
    <w:p w:rsidR="000F43F2" w:rsidRPr="000F43F2" w:rsidRDefault="000F43F2" w:rsidP="004C2EAD">
      <w:pPr>
        <w:pStyle w:val="ListParagraph"/>
        <w:numPr>
          <w:ilvl w:val="0"/>
          <w:numId w:val="26"/>
        </w:numPr>
      </w:pPr>
      <w:r w:rsidRPr="000F43F2">
        <w:t>System.Drawing.dll</w:t>
      </w:r>
    </w:p>
    <w:p w:rsidR="000F43F2" w:rsidRPr="000F43F2" w:rsidRDefault="000F43F2" w:rsidP="004C2EAD">
      <w:pPr>
        <w:pStyle w:val="ListParagraph"/>
        <w:numPr>
          <w:ilvl w:val="0"/>
          <w:numId w:val="26"/>
        </w:numPr>
      </w:pPr>
      <w:r w:rsidRPr="000F43F2">
        <w:t>System.Security.dll (applied in version 2.0)</w:t>
      </w:r>
    </w:p>
    <w:p w:rsidR="000F43F2" w:rsidRPr="000F43F2" w:rsidRDefault="000F43F2" w:rsidP="004C2EAD">
      <w:pPr>
        <w:pStyle w:val="ListParagraph"/>
        <w:numPr>
          <w:ilvl w:val="0"/>
          <w:numId w:val="26"/>
        </w:numPr>
      </w:pPr>
      <w:r w:rsidRPr="000F43F2">
        <w:t>System.Transactions.dll (applied in version 2.0)</w:t>
      </w:r>
    </w:p>
    <w:p w:rsidR="000F43F2" w:rsidRPr="000F43F2" w:rsidRDefault="000F43F2" w:rsidP="004C2EAD">
      <w:pPr>
        <w:pStyle w:val="ListParagraph"/>
        <w:numPr>
          <w:ilvl w:val="0"/>
          <w:numId w:val="26"/>
        </w:numPr>
      </w:pPr>
      <w:r w:rsidRPr="000F43F2">
        <w:t>System.Web.dll (applied in versions 1.1 and 2.0)</w:t>
      </w:r>
    </w:p>
    <w:p w:rsidR="000F43F2" w:rsidRPr="000F43F2" w:rsidRDefault="000F43F2" w:rsidP="004C2EAD">
      <w:pPr>
        <w:pStyle w:val="ListParagraph"/>
        <w:numPr>
          <w:ilvl w:val="0"/>
          <w:numId w:val="26"/>
        </w:numPr>
      </w:pPr>
      <w:r w:rsidRPr="000F43F2">
        <w:t>System.Web.Mobile.dll (applied in versions 1.1 and 2.0)</w:t>
      </w:r>
    </w:p>
    <w:p w:rsidR="000F43F2" w:rsidRPr="000F43F2" w:rsidRDefault="000F43F2" w:rsidP="004C2EAD">
      <w:pPr>
        <w:pStyle w:val="ListParagraph"/>
        <w:numPr>
          <w:ilvl w:val="0"/>
          <w:numId w:val="26"/>
        </w:numPr>
      </w:pPr>
      <w:r w:rsidRPr="000F43F2">
        <w:t>System.Web.RegularExpressions.dll (applied in versions 1.1 and 2.0)</w:t>
      </w:r>
    </w:p>
    <w:p w:rsidR="000F43F2" w:rsidRPr="000F43F2" w:rsidRDefault="000F43F2" w:rsidP="004C2EAD">
      <w:pPr>
        <w:pStyle w:val="ListParagraph"/>
        <w:numPr>
          <w:ilvl w:val="0"/>
          <w:numId w:val="26"/>
        </w:numPr>
      </w:pPr>
      <w:r w:rsidRPr="000F43F2">
        <w:t>System.Web.Services.dll</w:t>
      </w:r>
    </w:p>
    <w:p w:rsidR="000F43F2" w:rsidRPr="000F43F2" w:rsidRDefault="000F43F2" w:rsidP="004C2EAD">
      <w:pPr>
        <w:pStyle w:val="ListParagraph"/>
        <w:numPr>
          <w:ilvl w:val="0"/>
          <w:numId w:val="26"/>
        </w:numPr>
      </w:pPr>
      <w:r w:rsidRPr="000F43F2">
        <w:t>System.Windows.Forms.dll</w:t>
      </w:r>
    </w:p>
    <w:p w:rsidR="000F43F2" w:rsidRPr="000F43F2" w:rsidRDefault="000F43F2" w:rsidP="004C2EAD">
      <w:pPr>
        <w:pStyle w:val="ListParagraph"/>
        <w:numPr>
          <w:ilvl w:val="0"/>
          <w:numId w:val="26"/>
        </w:numPr>
      </w:pPr>
      <w:r w:rsidRPr="000F43F2">
        <w:t>System.XML.dll</w:t>
      </w:r>
    </w:p>
    <w:p w:rsidR="000F43F2" w:rsidRDefault="000F43F2" w:rsidP="004C2EAD">
      <w:pPr>
        <w:rPr>
          <w:rStyle w:val="Strong"/>
          <w:rFonts w:ascii="Segoe UI" w:hAnsi="Segoe UI" w:cs="Segoe UI"/>
          <w:color w:val="5D5D5D"/>
          <w:sz w:val="20"/>
          <w:szCs w:val="20"/>
        </w:rPr>
      </w:pPr>
    </w:p>
    <w:p w:rsidR="000F43F2" w:rsidRDefault="000F43F2"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3.0</w:t>
      </w:r>
    </w:p>
    <w:p w:rsidR="000F43F2" w:rsidRPr="000F43F2" w:rsidRDefault="000F43F2" w:rsidP="004C2EAD">
      <w:pPr>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1034"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attribute applied:</w:t>
      </w:r>
    </w:p>
    <w:p w:rsidR="000F43F2" w:rsidRPr="000F43F2" w:rsidRDefault="000F43F2" w:rsidP="004C2EAD">
      <w:pPr>
        <w:pStyle w:val="ListParagraph"/>
        <w:numPr>
          <w:ilvl w:val="0"/>
          <w:numId w:val="27"/>
        </w:numPr>
      </w:pPr>
      <w:r w:rsidRPr="000F43F2">
        <w:t>Accessibility.dll</w:t>
      </w:r>
    </w:p>
    <w:p w:rsidR="000F43F2" w:rsidRPr="000F43F2" w:rsidRDefault="000F43F2" w:rsidP="004C2EAD">
      <w:pPr>
        <w:pStyle w:val="ListParagraph"/>
        <w:numPr>
          <w:ilvl w:val="0"/>
          <w:numId w:val="27"/>
        </w:numPr>
      </w:pPr>
      <w:r w:rsidRPr="000F43F2">
        <w:t>IEExecRemote.dll</w:t>
      </w:r>
    </w:p>
    <w:p w:rsidR="000F43F2" w:rsidRPr="000F43F2" w:rsidRDefault="000F43F2" w:rsidP="004C2EAD">
      <w:pPr>
        <w:pStyle w:val="ListParagraph"/>
        <w:numPr>
          <w:ilvl w:val="0"/>
          <w:numId w:val="27"/>
        </w:numPr>
      </w:pPr>
      <w:r w:rsidRPr="000F43F2">
        <w:lastRenderedPageBreak/>
        <w:t>Microsoft.JScript.dll (applied in version 2.0)</w:t>
      </w:r>
    </w:p>
    <w:p w:rsidR="000F43F2" w:rsidRPr="000F43F2" w:rsidRDefault="000F43F2" w:rsidP="004C2EAD">
      <w:pPr>
        <w:pStyle w:val="ListParagraph"/>
        <w:numPr>
          <w:ilvl w:val="0"/>
          <w:numId w:val="27"/>
        </w:numPr>
      </w:pPr>
      <w:r w:rsidRPr="000F43F2">
        <w:t>Microsoft.VisualBasic.dll</w:t>
      </w:r>
    </w:p>
    <w:p w:rsidR="000F43F2" w:rsidRPr="000F43F2" w:rsidRDefault="000F43F2" w:rsidP="004C2EAD">
      <w:pPr>
        <w:pStyle w:val="ListParagraph"/>
        <w:numPr>
          <w:ilvl w:val="0"/>
          <w:numId w:val="27"/>
        </w:numPr>
      </w:pPr>
      <w:r w:rsidRPr="000F43F2">
        <w:t>Mscorlib.dll</w:t>
      </w:r>
    </w:p>
    <w:p w:rsidR="000F43F2" w:rsidRPr="000F43F2" w:rsidRDefault="000F43F2" w:rsidP="004C2EAD">
      <w:pPr>
        <w:pStyle w:val="ListParagraph"/>
        <w:numPr>
          <w:ilvl w:val="0"/>
          <w:numId w:val="27"/>
        </w:numPr>
      </w:pPr>
      <w:r w:rsidRPr="000F43F2">
        <w:t>System.dll</w:t>
      </w:r>
    </w:p>
    <w:p w:rsidR="000F43F2" w:rsidRPr="000F43F2" w:rsidRDefault="000F43F2" w:rsidP="004C2EAD">
      <w:pPr>
        <w:pStyle w:val="ListParagraph"/>
        <w:numPr>
          <w:ilvl w:val="0"/>
          <w:numId w:val="27"/>
        </w:numPr>
      </w:pPr>
      <w:r w:rsidRPr="000F43F2">
        <w:t>System.Configuration.dll (applied in version 2.0)</w:t>
      </w:r>
    </w:p>
    <w:p w:rsidR="000F43F2" w:rsidRPr="000F43F2" w:rsidRDefault="000F43F2" w:rsidP="004C2EAD">
      <w:pPr>
        <w:pStyle w:val="ListParagraph"/>
        <w:numPr>
          <w:ilvl w:val="0"/>
          <w:numId w:val="27"/>
        </w:numPr>
      </w:pPr>
      <w:r w:rsidRPr="000F43F2">
        <w:t>System.Data.dll</w:t>
      </w:r>
    </w:p>
    <w:p w:rsidR="000F43F2" w:rsidRPr="000F43F2" w:rsidRDefault="000F43F2" w:rsidP="004C2EAD">
      <w:pPr>
        <w:pStyle w:val="ListParagraph"/>
        <w:numPr>
          <w:ilvl w:val="0"/>
          <w:numId w:val="27"/>
        </w:numPr>
      </w:pPr>
      <w:r w:rsidRPr="000F43F2">
        <w:t>System.Deployment.dll (applied in version 2.0)</w:t>
      </w:r>
    </w:p>
    <w:p w:rsidR="000F43F2" w:rsidRPr="000F43F2" w:rsidRDefault="000F43F2" w:rsidP="004C2EAD">
      <w:pPr>
        <w:pStyle w:val="ListParagraph"/>
        <w:numPr>
          <w:ilvl w:val="0"/>
          <w:numId w:val="27"/>
        </w:numPr>
      </w:pPr>
      <w:r w:rsidRPr="000F43F2">
        <w:t>System.DirectoryServices.dll (applied in version 2.0)</w:t>
      </w:r>
    </w:p>
    <w:p w:rsidR="000F43F2" w:rsidRPr="000F43F2" w:rsidRDefault="000F43F2" w:rsidP="004C2EAD">
      <w:pPr>
        <w:pStyle w:val="ListParagraph"/>
        <w:numPr>
          <w:ilvl w:val="0"/>
          <w:numId w:val="27"/>
        </w:numPr>
      </w:pPr>
      <w:r w:rsidRPr="000F43F2">
        <w:t>System.DirectoryServices.Protocols.dll (applied in version 2.0)</w:t>
      </w:r>
    </w:p>
    <w:p w:rsidR="000F43F2" w:rsidRPr="000F43F2" w:rsidRDefault="000F43F2" w:rsidP="004C2EAD">
      <w:pPr>
        <w:pStyle w:val="ListParagraph"/>
        <w:numPr>
          <w:ilvl w:val="0"/>
          <w:numId w:val="27"/>
        </w:numPr>
      </w:pPr>
      <w:r w:rsidRPr="000F43F2">
        <w:t>System.Drawing.dll</w:t>
      </w:r>
    </w:p>
    <w:p w:rsidR="000F43F2" w:rsidRPr="000F43F2" w:rsidRDefault="000F43F2" w:rsidP="004C2EAD">
      <w:pPr>
        <w:pStyle w:val="ListParagraph"/>
        <w:numPr>
          <w:ilvl w:val="0"/>
          <w:numId w:val="27"/>
        </w:numPr>
      </w:pPr>
      <w:r w:rsidRPr="000F43F2">
        <w:t>System.Security.dll (applied in version 2.0)</w:t>
      </w:r>
    </w:p>
    <w:p w:rsidR="000F43F2" w:rsidRPr="000F43F2" w:rsidRDefault="000F43F2" w:rsidP="004C2EAD">
      <w:pPr>
        <w:pStyle w:val="ListParagraph"/>
        <w:numPr>
          <w:ilvl w:val="0"/>
          <w:numId w:val="27"/>
        </w:numPr>
      </w:pPr>
      <w:r w:rsidRPr="000F43F2">
        <w:t>System.Transactions.dll (applied in version 2.0)</w:t>
      </w:r>
    </w:p>
    <w:p w:rsidR="000F43F2" w:rsidRPr="000F43F2" w:rsidRDefault="000F43F2" w:rsidP="004C2EAD">
      <w:pPr>
        <w:pStyle w:val="ListParagraph"/>
        <w:numPr>
          <w:ilvl w:val="0"/>
          <w:numId w:val="27"/>
        </w:numPr>
      </w:pPr>
      <w:r w:rsidRPr="000F43F2">
        <w:t>System.Web.dll (applied in versions 1.1 and 2.0)</w:t>
      </w:r>
    </w:p>
    <w:p w:rsidR="000F43F2" w:rsidRPr="000F43F2" w:rsidRDefault="000F43F2" w:rsidP="004C2EAD">
      <w:pPr>
        <w:pStyle w:val="ListParagraph"/>
        <w:numPr>
          <w:ilvl w:val="0"/>
          <w:numId w:val="27"/>
        </w:numPr>
      </w:pPr>
      <w:r w:rsidRPr="000F43F2">
        <w:t>System.Web.Mobile.dll (applied in versions 1.1 and 2.0)</w:t>
      </w:r>
    </w:p>
    <w:p w:rsidR="000F43F2" w:rsidRPr="000F43F2" w:rsidRDefault="000F43F2" w:rsidP="004C2EAD">
      <w:pPr>
        <w:pStyle w:val="ListParagraph"/>
        <w:numPr>
          <w:ilvl w:val="0"/>
          <w:numId w:val="27"/>
        </w:numPr>
      </w:pPr>
      <w:r w:rsidRPr="000F43F2">
        <w:t>System.Web.RegularExpressions.dll (applied in versions 1.1 and 2.0)</w:t>
      </w:r>
    </w:p>
    <w:p w:rsidR="000F43F2" w:rsidRPr="000F43F2" w:rsidRDefault="000F43F2" w:rsidP="004C2EAD">
      <w:pPr>
        <w:pStyle w:val="ListParagraph"/>
        <w:numPr>
          <w:ilvl w:val="0"/>
          <w:numId w:val="27"/>
        </w:numPr>
      </w:pPr>
      <w:r w:rsidRPr="000F43F2">
        <w:t>System.Web.Services.dll</w:t>
      </w:r>
    </w:p>
    <w:p w:rsidR="000F43F2" w:rsidRPr="000F43F2" w:rsidRDefault="000F43F2" w:rsidP="004C2EAD">
      <w:pPr>
        <w:pStyle w:val="ListParagraph"/>
        <w:numPr>
          <w:ilvl w:val="0"/>
          <w:numId w:val="27"/>
        </w:numPr>
      </w:pPr>
      <w:r w:rsidRPr="000F43F2">
        <w:t>System.Windows.Forms.dll</w:t>
      </w:r>
    </w:p>
    <w:p w:rsidR="000F43F2" w:rsidRPr="000F43F2" w:rsidRDefault="000F43F2" w:rsidP="004C2EAD">
      <w:pPr>
        <w:pStyle w:val="ListParagraph"/>
        <w:numPr>
          <w:ilvl w:val="0"/>
          <w:numId w:val="27"/>
        </w:numPr>
      </w:pPr>
      <w:r w:rsidRPr="000F43F2">
        <w:t>System.XML.dll</w:t>
      </w:r>
    </w:p>
    <w:p w:rsidR="000F43F2" w:rsidRPr="000F43F2" w:rsidRDefault="000F43F2" w:rsidP="004C2EAD">
      <w:pPr>
        <w:rPr>
          <w:rStyle w:val="Strong"/>
          <w:rFonts w:ascii="Segoe UI" w:hAnsi="Segoe UI" w:cs="Segoe UI"/>
          <w:color w:val="5D5D5D"/>
          <w:sz w:val="20"/>
          <w:szCs w:val="20"/>
        </w:rPr>
      </w:pPr>
    </w:p>
    <w:p w:rsidR="000F43F2" w:rsidRDefault="000F43F2"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4.0</w:t>
      </w:r>
    </w:p>
    <w:p w:rsidR="000F43F2" w:rsidRPr="000F43F2" w:rsidRDefault="000F43F2" w:rsidP="004C2EAD">
      <w:pPr>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1035"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(APTCA) or the </w:t>
      </w:r>
      <w:hyperlink r:id="rId1036" w:history="1">
        <w:r w:rsidRPr="000F43F2">
          <w:rPr>
            <w:rFonts w:ascii="Segoe UI" w:eastAsia="Times New Roman" w:hAnsi="Segoe UI" w:cs="Segoe UI"/>
            <w:color w:val="03697A"/>
            <w:sz w:val="20"/>
            <w:szCs w:val="20"/>
          </w:rPr>
          <w:t>SecurityTransparentAttribute</w:t>
        </w:r>
      </w:hyperlink>
      <w:r w:rsidRPr="000F43F2">
        <w:rPr>
          <w:rFonts w:ascii="Segoe UI" w:eastAsia="Times New Roman" w:hAnsi="Segoe UI" w:cs="Segoe UI"/>
          <w:color w:val="2A2A2A"/>
          <w:sz w:val="20"/>
          <w:szCs w:val="20"/>
        </w:rPr>
        <w:t> attribute applied:</w:t>
      </w:r>
    </w:p>
    <w:p w:rsidR="000F43F2" w:rsidRPr="000F43F2" w:rsidRDefault="000F43F2" w:rsidP="004C2EAD">
      <w:pPr>
        <w:pStyle w:val="ListParagraph"/>
        <w:numPr>
          <w:ilvl w:val="0"/>
          <w:numId w:val="28"/>
        </w:numPr>
      </w:pPr>
      <w:r w:rsidRPr="000F43F2">
        <w:t>Accessibility.dll (APTCA)</w:t>
      </w:r>
    </w:p>
    <w:p w:rsidR="000F43F2" w:rsidRPr="000F43F2" w:rsidRDefault="000F43F2" w:rsidP="004C2EAD">
      <w:pPr>
        <w:pStyle w:val="ListParagraph"/>
        <w:numPr>
          <w:ilvl w:val="0"/>
          <w:numId w:val="28"/>
        </w:numPr>
      </w:pPr>
      <w:r w:rsidRPr="000F43F2">
        <w:t>Microsoft.JScript.dll (APTCA)</w:t>
      </w:r>
    </w:p>
    <w:p w:rsidR="000F43F2" w:rsidRPr="000F43F2" w:rsidRDefault="000F43F2" w:rsidP="004C2EAD">
      <w:pPr>
        <w:pStyle w:val="ListParagraph"/>
        <w:numPr>
          <w:ilvl w:val="0"/>
          <w:numId w:val="28"/>
        </w:numPr>
      </w:pPr>
      <w:r w:rsidRPr="000F43F2">
        <w:t>Microsoft.VisualBasic.dll (APTCA)</w:t>
      </w:r>
    </w:p>
    <w:p w:rsidR="000F43F2" w:rsidRPr="000F43F2" w:rsidRDefault="000F43F2" w:rsidP="004C2EAD">
      <w:pPr>
        <w:pStyle w:val="ListParagraph"/>
        <w:numPr>
          <w:ilvl w:val="0"/>
          <w:numId w:val="28"/>
        </w:numPr>
      </w:pPr>
      <w:r w:rsidRPr="000F43F2">
        <w:t>Mscorlib.dll (APTCA)</w:t>
      </w:r>
    </w:p>
    <w:p w:rsidR="000F43F2" w:rsidRPr="000F43F2" w:rsidRDefault="000F43F2" w:rsidP="004C2EAD">
      <w:pPr>
        <w:pStyle w:val="ListParagraph"/>
        <w:numPr>
          <w:ilvl w:val="0"/>
          <w:numId w:val="28"/>
        </w:numPr>
      </w:pPr>
      <w:r w:rsidRPr="000F43F2">
        <w:t>System.dll (APTCA)</w:t>
      </w:r>
    </w:p>
    <w:p w:rsidR="000F43F2" w:rsidRPr="000F43F2" w:rsidRDefault="000F43F2" w:rsidP="004C2EAD">
      <w:pPr>
        <w:pStyle w:val="ListParagraph"/>
        <w:numPr>
          <w:ilvl w:val="0"/>
          <w:numId w:val="28"/>
        </w:numPr>
      </w:pPr>
      <w:r w:rsidRPr="000F43F2">
        <w:t>System.Configuration.dll (APTCA)</w:t>
      </w:r>
    </w:p>
    <w:p w:rsidR="000F43F2" w:rsidRPr="000F43F2" w:rsidRDefault="000F43F2" w:rsidP="004C2EAD">
      <w:pPr>
        <w:pStyle w:val="ListParagraph"/>
        <w:numPr>
          <w:ilvl w:val="0"/>
          <w:numId w:val="28"/>
        </w:numPr>
      </w:pPr>
      <w:r w:rsidRPr="000F43F2">
        <w:t>System.Data.dll (APTCA)</w:t>
      </w:r>
    </w:p>
    <w:p w:rsidR="000F43F2" w:rsidRPr="000F43F2" w:rsidRDefault="000F43F2" w:rsidP="004C2EAD">
      <w:pPr>
        <w:pStyle w:val="ListParagraph"/>
        <w:numPr>
          <w:ilvl w:val="0"/>
          <w:numId w:val="28"/>
        </w:numPr>
      </w:pPr>
      <w:r w:rsidRPr="000F43F2">
        <w:t>System.Data.Linq.dll (security-transparent attribute)</w:t>
      </w:r>
    </w:p>
    <w:p w:rsidR="000F43F2" w:rsidRPr="000F43F2" w:rsidRDefault="000F43F2" w:rsidP="004C2EAD">
      <w:pPr>
        <w:pStyle w:val="ListParagraph"/>
        <w:numPr>
          <w:ilvl w:val="0"/>
          <w:numId w:val="28"/>
        </w:numPr>
      </w:pPr>
      <w:r w:rsidRPr="000F43F2">
        <w:t>System.Deployment.dll (APTCA)</w:t>
      </w:r>
    </w:p>
    <w:p w:rsidR="000F43F2" w:rsidRPr="000F43F2" w:rsidRDefault="000F43F2" w:rsidP="004C2EAD">
      <w:pPr>
        <w:pStyle w:val="ListParagraph"/>
        <w:numPr>
          <w:ilvl w:val="0"/>
          <w:numId w:val="28"/>
        </w:numPr>
      </w:pPr>
      <w:r w:rsidRPr="000F43F2">
        <w:t>System.DirectoryServices.dll (APTCA)</w:t>
      </w:r>
    </w:p>
    <w:p w:rsidR="000F43F2" w:rsidRPr="000F43F2" w:rsidRDefault="000F43F2" w:rsidP="004C2EAD">
      <w:pPr>
        <w:pStyle w:val="ListParagraph"/>
        <w:numPr>
          <w:ilvl w:val="0"/>
          <w:numId w:val="28"/>
        </w:numPr>
      </w:pPr>
      <w:r w:rsidRPr="000F43F2">
        <w:t>System.DirectoryServices.Protocols.dll (APTCA)</w:t>
      </w:r>
    </w:p>
    <w:p w:rsidR="000F43F2" w:rsidRPr="000F43F2" w:rsidRDefault="000F43F2" w:rsidP="004C2EAD">
      <w:pPr>
        <w:pStyle w:val="ListParagraph"/>
        <w:numPr>
          <w:ilvl w:val="0"/>
          <w:numId w:val="28"/>
        </w:numPr>
      </w:pPr>
      <w:r w:rsidRPr="000F43F2">
        <w:t>System.Drawing.dll (APTCA)</w:t>
      </w:r>
    </w:p>
    <w:p w:rsidR="000F43F2" w:rsidRPr="000F43F2" w:rsidRDefault="000F43F2" w:rsidP="004C2EAD">
      <w:pPr>
        <w:pStyle w:val="ListParagraph"/>
        <w:numPr>
          <w:ilvl w:val="0"/>
          <w:numId w:val="28"/>
        </w:numPr>
      </w:pPr>
      <w:r w:rsidRPr="000F43F2">
        <w:t>System.Security.dll (APTCA)</w:t>
      </w:r>
    </w:p>
    <w:p w:rsidR="000F43F2" w:rsidRPr="000F43F2" w:rsidRDefault="000F43F2" w:rsidP="004C2EAD">
      <w:pPr>
        <w:pStyle w:val="ListParagraph"/>
        <w:numPr>
          <w:ilvl w:val="0"/>
          <w:numId w:val="28"/>
        </w:numPr>
      </w:pPr>
      <w:r w:rsidRPr="000F43F2">
        <w:t>System.Transactions.dll (APTCA)</w:t>
      </w:r>
    </w:p>
    <w:p w:rsidR="000F43F2" w:rsidRPr="000F43F2" w:rsidRDefault="000F43F2" w:rsidP="004C2EAD">
      <w:pPr>
        <w:pStyle w:val="ListParagraph"/>
        <w:numPr>
          <w:ilvl w:val="0"/>
          <w:numId w:val="28"/>
        </w:numPr>
      </w:pPr>
      <w:r w:rsidRPr="000F43F2">
        <w:lastRenderedPageBreak/>
        <w:t>System.Web.dll (APTCA)</w:t>
      </w:r>
    </w:p>
    <w:p w:rsidR="000F43F2" w:rsidRPr="000F43F2" w:rsidRDefault="000F43F2" w:rsidP="004C2EAD">
      <w:pPr>
        <w:pStyle w:val="ListParagraph"/>
        <w:numPr>
          <w:ilvl w:val="0"/>
          <w:numId w:val="28"/>
        </w:numPr>
      </w:pPr>
      <w:r w:rsidRPr="000F43F2">
        <w:t>System.Web.Mobile.dll (APTCA)</w:t>
      </w:r>
    </w:p>
    <w:p w:rsidR="000F43F2" w:rsidRPr="000F43F2" w:rsidRDefault="000F43F2" w:rsidP="004C2EAD">
      <w:pPr>
        <w:pStyle w:val="ListParagraph"/>
        <w:numPr>
          <w:ilvl w:val="0"/>
          <w:numId w:val="28"/>
        </w:numPr>
      </w:pPr>
      <w:r w:rsidRPr="000F43F2">
        <w:t>System.Web.RegularExpressions.dll (security-transparent attribute)</w:t>
      </w:r>
    </w:p>
    <w:p w:rsidR="000F43F2" w:rsidRPr="000F43F2" w:rsidRDefault="000F43F2" w:rsidP="004C2EAD">
      <w:pPr>
        <w:pStyle w:val="ListParagraph"/>
        <w:numPr>
          <w:ilvl w:val="0"/>
          <w:numId w:val="28"/>
        </w:numPr>
      </w:pPr>
      <w:r w:rsidRPr="000F43F2">
        <w:t>System.Web.Services.dll (APTCA)</w:t>
      </w:r>
    </w:p>
    <w:p w:rsidR="000F43F2" w:rsidRPr="000F43F2" w:rsidRDefault="000F43F2" w:rsidP="004C2EAD">
      <w:pPr>
        <w:pStyle w:val="ListParagraph"/>
        <w:numPr>
          <w:ilvl w:val="0"/>
          <w:numId w:val="28"/>
        </w:numPr>
      </w:pPr>
      <w:r w:rsidRPr="000F43F2">
        <w:t>System.Windows.Forms.dll (APTCA)</w:t>
      </w:r>
    </w:p>
    <w:p w:rsidR="000F43F2" w:rsidRPr="000F43F2" w:rsidRDefault="000F43F2" w:rsidP="004C2EAD">
      <w:pPr>
        <w:pStyle w:val="ListParagraph"/>
        <w:numPr>
          <w:ilvl w:val="0"/>
          <w:numId w:val="28"/>
        </w:numPr>
      </w:pPr>
      <w:r w:rsidRPr="000F43F2">
        <w:t>System.XML.dll (APTCA)</w:t>
      </w:r>
    </w:p>
    <w:p w:rsidR="00BA6B88" w:rsidRDefault="00BA6B88" w:rsidP="004C2EAD">
      <w:pPr>
        <w:pStyle w:val="Heading4"/>
      </w:pPr>
      <w:bookmarkStart w:id="168" w:name="_Toc426471934"/>
      <w:bookmarkStart w:id="169" w:name="_Toc426562554"/>
      <w:r>
        <w:t>.NET Framework Assemblies Marked with AllowPartiallyTrustedCallersAttribute</w:t>
      </w:r>
      <w:bookmarkEnd w:id="168"/>
      <w:bookmarkEnd w:id="169"/>
    </w:p>
    <w:p w:rsidR="00BA6B88" w:rsidRDefault="00BA6B88" w:rsidP="004C2EAD">
      <w:r>
        <w:rPr>
          <w:rStyle w:val="Strong"/>
          <w:rFonts w:ascii="Segoe UI" w:hAnsi="Segoe UI" w:cs="Segoe UI"/>
          <w:color w:val="5D5D5D"/>
          <w:sz w:val="20"/>
          <w:szCs w:val="20"/>
        </w:rPr>
        <w:t>.NET Framework 3.5</w:t>
      </w:r>
    </w:p>
    <w:p w:rsidR="00BA6B88" w:rsidRDefault="00BA6B88" w:rsidP="004C2EAD">
      <w:pPr>
        <w:pStyle w:val="NormalWeb"/>
      </w:pPr>
      <w:r>
        <w:t>To enable key scenarios for partially trusted code and minimize unintended use by partially trusted callers, several .NET Framework assemblies are marked for use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BA6B88" w:rsidRDefault="00BA6B88" w:rsidP="004C2EAD">
      <w:pPr>
        <w:pStyle w:val="NormalWeb"/>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1037"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applied:</w:t>
      </w:r>
    </w:p>
    <w:p w:rsidR="00BA6B88" w:rsidRDefault="00BA6B88" w:rsidP="004C2EAD">
      <w:pPr>
        <w:pStyle w:val="NormalWeb"/>
        <w:numPr>
          <w:ilvl w:val="0"/>
          <w:numId w:val="173"/>
        </w:numPr>
      </w:pPr>
      <w:r>
        <w:t>Accessibility.dll</w:t>
      </w:r>
    </w:p>
    <w:p w:rsidR="00BA6B88" w:rsidRDefault="00BA6B88" w:rsidP="004C2EAD">
      <w:pPr>
        <w:pStyle w:val="NormalWeb"/>
        <w:numPr>
          <w:ilvl w:val="0"/>
          <w:numId w:val="173"/>
        </w:numPr>
      </w:pPr>
      <w:r>
        <w:t>IEExecRemote.dll</w:t>
      </w:r>
    </w:p>
    <w:p w:rsidR="00BA6B88" w:rsidRDefault="00BA6B88" w:rsidP="004C2EAD">
      <w:pPr>
        <w:pStyle w:val="NormalWeb"/>
        <w:numPr>
          <w:ilvl w:val="0"/>
          <w:numId w:val="173"/>
        </w:numPr>
      </w:pPr>
      <w:r>
        <w:t>Microsoft.JScript.dll (applied in version 2.0)</w:t>
      </w:r>
    </w:p>
    <w:p w:rsidR="00BA6B88" w:rsidRDefault="00BA6B88" w:rsidP="004C2EAD">
      <w:pPr>
        <w:pStyle w:val="NormalWeb"/>
        <w:numPr>
          <w:ilvl w:val="0"/>
          <w:numId w:val="173"/>
        </w:numPr>
      </w:pPr>
      <w:r>
        <w:t>Microsoft.VisualBasic.dll</w:t>
      </w:r>
    </w:p>
    <w:p w:rsidR="00BA6B88" w:rsidRDefault="00BA6B88" w:rsidP="004C2EAD">
      <w:pPr>
        <w:pStyle w:val="NormalWeb"/>
        <w:numPr>
          <w:ilvl w:val="0"/>
          <w:numId w:val="173"/>
        </w:numPr>
      </w:pPr>
      <w:r>
        <w:t>Mscorlib.dll</w:t>
      </w:r>
    </w:p>
    <w:p w:rsidR="00BA6B88" w:rsidRDefault="00BA6B88" w:rsidP="004C2EAD">
      <w:pPr>
        <w:pStyle w:val="NormalWeb"/>
        <w:numPr>
          <w:ilvl w:val="0"/>
          <w:numId w:val="173"/>
        </w:numPr>
      </w:pPr>
      <w:r>
        <w:t>System.dll</w:t>
      </w:r>
    </w:p>
    <w:p w:rsidR="00BA6B88" w:rsidRDefault="00BA6B88" w:rsidP="004C2EAD">
      <w:pPr>
        <w:pStyle w:val="NormalWeb"/>
        <w:numPr>
          <w:ilvl w:val="0"/>
          <w:numId w:val="173"/>
        </w:numPr>
      </w:pPr>
      <w:r>
        <w:t>System.Configuration.dll (applied in version 2.0)</w:t>
      </w:r>
    </w:p>
    <w:p w:rsidR="00BA6B88" w:rsidRDefault="00BA6B88" w:rsidP="004C2EAD">
      <w:pPr>
        <w:pStyle w:val="NormalWeb"/>
        <w:numPr>
          <w:ilvl w:val="0"/>
          <w:numId w:val="173"/>
        </w:numPr>
      </w:pPr>
      <w:r>
        <w:t>System.Data.dll</w:t>
      </w:r>
    </w:p>
    <w:p w:rsidR="00BA6B88" w:rsidRDefault="00BA6B88" w:rsidP="004C2EAD">
      <w:pPr>
        <w:pStyle w:val="NormalWeb"/>
        <w:numPr>
          <w:ilvl w:val="0"/>
          <w:numId w:val="173"/>
        </w:numPr>
      </w:pPr>
      <w:r>
        <w:t>System.Data.Linq.dll</w:t>
      </w:r>
    </w:p>
    <w:p w:rsidR="00BA6B88" w:rsidRDefault="00BA6B88" w:rsidP="004C2EAD">
      <w:pPr>
        <w:pStyle w:val="NormalWeb"/>
        <w:numPr>
          <w:ilvl w:val="0"/>
          <w:numId w:val="173"/>
        </w:numPr>
      </w:pPr>
      <w:r>
        <w:t>System.Deployment.dll (applied in version 2.0)</w:t>
      </w:r>
    </w:p>
    <w:p w:rsidR="00BA6B88" w:rsidRDefault="00BA6B88" w:rsidP="004C2EAD">
      <w:pPr>
        <w:pStyle w:val="NormalWeb"/>
        <w:numPr>
          <w:ilvl w:val="0"/>
          <w:numId w:val="173"/>
        </w:numPr>
      </w:pPr>
      <w:r>
        <w:t>System.DirectoryServices.dll (applied in version 2.0)</w:t>
      </w:r>
    </w:p>
    <w:p w:rsidR="00BA6B88" w:rsidRDefault="00BA6B88" w:rsidP="004C2EAD">
      <w:pPr>
        <w:pStyle w:val="NormalWeb"/>
        <w:numPr>
          <w:ilvl w:val="0"/>
          <w:numId w:val="173"/>
        </w:numPr>
      </w:pPr>
      <w:r>
        <w:t>System.DirectoryServices.Protocols.dll (applied in version 2.0)</w:t>
      </w:r>
    </w:p>
    <w:p w:rsidR="00BA6B88" w:rsidRDefault="00BA6B88" w:rsidP="004C2EAD">
      <w:pPr>
        <w:pStyle w:val="NormalWeb"/>
        <w:numPr>
          <w:ilvl w:val="0"/>
          <w:numId w:val="173"/>
        </w:numPr>
      </w:pPr>
      <w:r>
        <w:t>System.Drawing.dll</w:t>
      </w:r>
    </w:p>
    <w:p w:rsidR="00BA6B88" w:rsidRDefault="00BA6B88" w:rsidP="004C2EAD">
      <w:pPr>
        <w:pStyle w:val="NormalWeb"/>
        <w:numPr>
          <w:ilvl w:val="0"/>
          <w:numId w:val="173"/>
        </w:numPr>
      </w:pPr>
      <w:r>
        <w:t>System.Linq.dll</w:t>
      </w:r>
    </w:p>
    <w:p w:rsidR="00BA6B88" w:rsidRDefault="00BA6B88" w:rsidP="004C2EAD">
      <w:pPr>
        <w:pStyle w:val="NormalWeb"/>
        <w:numPr>
          <w:ilvl w:val="0"/>
          <w:numId w:val="173"/>
        </w:numPr>
      </w:pPr>
      <w:r>
        <w:t>System.Security.dll (applied in version 2.0)</w:t>
      </w:r>
    </w:p>
    <w:p w:rsidR="00BA6B88" w:rsidRDefault="00BA6B88" w:rsidP="004C2EAD">
      <w:pPr>
        <w:pStyle w:val="NormalWeb"/>
        <w:numPr>
          <w:ilvl w:val="0"/>
          <w:numId w:val="173"/>
        </w:numPr>
      </w:pPr>
      <w:r>
        <w:t>System.Transactions.dll (applied in version 2.0)</w:t>
      </w:r>
    </w:p>
    <w:p w:rsidR="00BA6B88" w:rsidRDefault="00BA6B88" w:rsidP="004C2EAD">
      <w:pPr>
        <w:pStyle w:val="NormalWeb"/>
        <w:numPr>
          <w:ilvl w:val="0"/>
          <w:numId w:val="173"/>
        </w:numPr>
      </w:pPr>
      <w:r>
        <w:t>System.Web.dll (applied in versions 1.1 and 2.0)</w:t>
      </w:r>
    </w:p>
    <w:p w:rsidR="00BA6B88" w:rsidRDefault="00BA6B88" w:rsidP="004C2EAD">
      <w:pPr>
        <w:pStyle w:val="NormalWeb"/>
        <w:numPr>
          <w:ilvl w:val="0"/>
          <w:numId w:val="173"/>
        </w:numPr>
      </w:pPr>
      <w:r>
        <w:t>System.Web.Mobile.dll (applied in versions 1.1 and 2.0)</w:t>
      </w:r>
    </w:p>
    <w:p w:rsidR="00BA6B88" w:rsidRDefault="00BA6B88" w:rsidP="004C2EAD">
      <w:pPr>
        <w:pStyle w:val="NormalWeb"/>
        <w:numPr>
          <w:ilvl w:val="0"/>
          <w:numId w:val="173"/>
        </w:numPr>
      </w:pPr>
      <w:r>
        <w:t>System.Web.RegularExpressions.dll (applied in versions 1.1 and 2.0)</w:t>
      </w:r>
    </w:p>
    <w:p w:rsidR="00BA6B88" w:rsidRDefault="00BA6B88" w:rsidP="004C2EAD">
      <w:pPr>
        <w:pStyle w:val="NormalWeb"/>
        <w:numPr>
          <w:ilvl w:val="0"/>
          <w:numId w:val="173"/>
        </w:numPr>
      </w:pPr>
      <w:r>
        <w:t>System.Web.Services.dll</w:t>
      </w:r>
    </w:p>
    <w:p w:rsidR="00BA6B88" w:rsidRDefault="00BA6B88" w:rsidP="004C2EAD">
      <w:pPr>
        <w:pStyle w:val="NormalWeb"/>
        <w:numPr>
          <w:ilvl w:val="0"/>
          <w:numId w:val="173"/>
        </w:numPr>
      </w:pPr>
      <w:r>
        <w:t>System.Windows.Forms.dll</w:t>
      </w:r>
    </w:p>
    <w:p w:rsidR="00BA6B88" w:rsidRDefault="00BA6B88" w:rsidP="004C2EAD">
      <w:pPr>
        <w:pStyle w:val="NormalWeb"/>
        <w:numPr>
          <w:ilvl w:val="0"/>
          <w:numId w:val="173"/>
        </w:numPr>
      </w:pPr>
      <w:r>
        <w:t>System.XML.dll</w:t>
      </w:r>
    </w:p>
    <w:p w:rsidR="00BA6B88" w:rsidRDefault="00BA6B88" w:rsidP="004C2EAD">
      <w:pPr>
        <w:pStyle w:val="Heading4"/>
      </w:pPr>
      <w:bookmarkStart w:id="170" w:name="_Toc426471935"/>
      <w:bookmarkStart w:id="171" w:name="_Toc426562555"/>
      <w:r>
        <w:lastRenderedPageBreak/>
        <w:t>.NET Framework Assemblies Callable by Partially Trusted Code</w:t>
      </w:r>
      <w:bookmarkEnd w:id="170"/>
      <w:bookmarkEnd w:id="171"/>
    </w:p>
    <w:p w:rsidR="00BA6B88" w:rsidRDefault="00BA6B88" w:rsidP="004C2EAD">
      <w:r>
        <w:rPr>
          <w:rStyle w:val="Strong"/>
          <w:rFonts w:ascii="Segoe UI" w:hAnsi="Segoe UI" w:cs="Segoe UI"/>
          <w:color w:val="5D5D5D"/>
          <w:sz w:val="20"/>
          <w:szCs w:val="20"/>
        </w:rPr>
        <w:t>.NET Framework 4</w:t>
      </w:r>
    </w:p>
    <w:p w:rsidR="00BA6B88" w:rsidRDefault="00BA6B88" w:rsidP="004C2EAD">
      <w:pPr>
        <w:pStyle w:val="NormalWeb"/>
      </w:pPr>
      <w:r>
        <w:t>To enable key scenarios several .NET Framework assemblies can be called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BA6B88" w:rsidRDefault="00BA6B88" w:rsidP="004C2EAD">
      <w:pPr>
        <w:pStyle w:val="NormalWeb"/>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1038"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(APTCA) or the</w:t>
      </w:r>
      <w:r>
        <w:rPr>
          <w:rStyle w:val="apple-converted-space"/>
          <w:rFonts w:ascii="Segoe UI" w:hAnsi="Segoe UI" w:cs="Segoe UI"/>
          <w:color w:val="2A2A2A"/>
          <w:sz w:val="20"/>
          <w:szCs w:val="20"/>
        </w:rPr>
        <w:t> </w:t>
      </w:r>
      <w:hyperlink r:id="rId1039" w:history="1">
        <w:r>
          <w:rPr>
            <w:rStyle w:val="Hyperlink"/>
            <w:rFonts w:ascii="Segoe UI" w:eastAsiaTheme="majorEastAsia" w:hAnsi="Segoe UI" w:cs="Segoe UI"/>
            <w:color w:val="03697A"/>
            <w:sz w:val="20"/>
            <w:szCs w:val="20"/>
          </w:rPr>
          <w:t>SecurityTransparentAttribute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applied:</w:t>
      </w:r>
    </w:p>
    <w:p w:rsidR="00BA6B88" w:rsidRDefault="00BA6B88" w:rsidP="004C2EAD">
      <w:pPr>
        <w:pStyle w:val="NormalWeb"/>
        <w:numPr>
          <w:ilvl w:val="0"/>
          <w:numId w:val="172"/>
        </w:numPr>
      </w:pPr>
      <w:r>
        <w:t>Accessibility.dll (APTCA)</w:t>
      </w:r>
    </w:p>
    <w:p w:rsidR="00BA6B88" w:rsidRDefault="00BA6B88" w:rsidP="004C2EAD">
      <w:pPr>
        <w:pStyle w:val="NormalWeb"/>
        <w:numPr>
          <w:ilvl w:val="0"/>
          <w:numId w:val="172"/>
        </w:numPr>
      </w:pPr>
      <w:r>
        <w:t>Microsoft.JScript.dll (APTCA)</w:t>
      </w:r>
    </w:p>
    <w:p w:rsidR="00BA6B88" w:rsidRDefault="00BA6B88" w:rsidP="004C2EAD">
      <w:pPr>
        <w:pStyle w:val="NormalWeb"/>
        <w:numPr>
          <w:ilvl w:val="0"/>
          <w:numId w:val="172"/>
        </w:numPr>
      </w:pPr>
      <w:r>
        <w:t>Microsoft.VisualBasic.dll (APTCA)</w:t>
      </w:r>
    </w:p>
    <w:p w:rsidR="00BA6B88" w:rsidRDefault="00BA6B88" w:rsidP="004C2EAD">
      <w:pPr>
        <w:pStyle w:val="NormalWeb"/>
        <w:numPr>
          <w:ilvl w:val="0"/>
          <w:numId w:val="172"/>
        </w:numPr>
      </w:pPr>
      <w:r>
        <w:t>Mscorlib.dll (APTCA)</w:t>
      </w:r>
    </w:p>
    <w:p w:rsidR="00BA6B88" w:rsidRDefault="00BA6B88" w:rsidP="004C2EAD">
      <w:pPr>
        <w:pStyle w:val="NormalWeb"/>
        <w:numPr>
          <w:ilvl w:val="0"/>
          <w:numId w:val="172"/>
        </w:numPr>
      </w:pPr>
      <w:r>
        <w:t>System.dll (APTCA)</w:t>
      </w:r>
    </w:p>
    <w:p w:rsidR="00BA6B88" w:rsidRDefault="00BA6B88" w:rsidP="004C2EAD">
      <w:pPr>
        <w:pStyle w:val="NormalWeb"/>
        <w:numPr>
          <w:ilvl w:val="0"/>
          <w:numId w:val="172"/>
        </w:numPr>
      </w:pPr>
      <w:r>
        <w:t>System.Configuration.dll (APTCA)</w:t>
      </w:r>
    </w:p>
    <w:p w:rsidR="00BA6B88" w:rsidRDefault="00BA6B88" w:rsidP="004C2EAD">
      <w:pPr>
        <w:pStyle w:val="NormalWeb"/>
        <w:numPr>
          <w:ilvl w:val="0"/>
          <w:numId w:val="172"/>
        </w:numPr>
      </w:pPr>
      <w:r>
        <w:t>System.Data.dll (APTCA)</w:t>
      </w:r>
    </w:p>
    <w:p w:rsidR="00BA6B88" w:rsidRDefault="00BA6B88" w:rsidP="004C2EAD">
      <w:pPr>
        <w:pStyle w:val="NormalWeb"/>
        <w:numPr>
          <w:ilvl w:val="0"/>
          <w:numId w:val="172"/>
        </w:numPr>
      </w:pPr>
      <w:r>
        <w:t>System.Data.Linq.dll (security-transparent attribute)</w:t>
      </w:r>
    </w:p>
    <w:p w:rsidR="00BA6B88" w:rsidRDefault="00BA6B88" w:rsidP="004C2EAD">
      <w:pPr>
        <w:pStyle w:val="NormalWeb"/>
        <w:numPr>
          <w:ilvl w:val="0"/>
          <w:numId w:val="172"/>
        </w:numPr>
      </w:pPr>
      <w:r>
        <w:t>System.Deployment.dll (APTCA)</w:t>
      </w:r>
    </w:p>
    <w:p w:rsidR="00BA6B88" w:rsidRDefault="00BA6B88" w:rsidP="004C2EAD">
      <w:pPr>
        <w:pStyle w:val="NormalWeb"/>
        <w:numPr>
          <w:ilvl w:val="0"/>
          <w:numId w:val="172"/>
        </w:numPr>
      </w:pPr>
      <w:r>
        <w:t>System.DirectoryServices.dll (APTCA)</w:t>
      </w:r>
    </w:p>
    <w:p w:rsidR="00BA6B88" w:rsidRDefault="00BA6B88" w:rsidP="004C2EAD">
      <w:pPr>
        <w:pStyle w:val="NormalWeb"/>
        <w:numPr>
          <w:ilvl w:val="0"/>
          <w:numId w:val="172"/>
        </w:numPr>
      </w:pPr>
      <w:r>
        <w:t>System.DirectoryServices.Protocols.dll (APTCA)</w:t>
      </w:r>
    </w:p>
    <w:p w:rsidR="00BA6B88" w:rsidRDefault="00BA6B88" w:rsidP="004C2EAD">
      <w:pPr>
        <w:pStyle w:val="NormalWeb"/>
        <w:numPr>
          <w:ilvl w:val="0"/>
          <w:numId w:val="172"/>
        </w:numPr>
      </w:pPr>
      <w:r>
        <w:t>System.Drawing.dll (APTCA)</w:t>
      </w:r>
    </w:p>
    <w:p w:rsidR="00BA6B88" w:rsidRDefault="00BA6B88" w:rsidP="004C2EAD">
      <w:pPr>
        <w:pStyle w:val="NormalWeb"/>
        <w:numPr>
          <w:ilvl w:val="0"/>
          <w:numId w:val="172"/>
        </w:numPr>
      </w:pPr>
      <w:r>
        <w:t>System.Security.dll (APTCA)</w:t>
      </w:r>
    </w:p>
    <w:p w:rsidR="00BA6B88" w:rsidRDefault="00BA6B88" w:rsidP="004C2EAD">
      <w:pPr>
        <w:pStyle w:val="NormalWeb"/>
        <w:numPr>
          <w:ilvl w:val="0"/>
          <w:numId w:val="172"/>
        </w:numPr>
      </w:pPr>
      <w:r>
        <w:t>System.Transactions.dll (APTCA)</w:t>
      </w:r>
    </w:p>
    <w:p w:rsidR="00BA6B88" w:rsidRDefault="00BA6B88" w:rsidP="004C2EAD">
      <w:pPr>
        <w:pStyle w:val="NormalWeb"/>
        <w:numPr>
          <w:ilvl w:val="0"/>
          <w:numId w:val="172"/>
        </w:numPr>
      </w:pPr>
      <w:r>
        <w:t>System.Web.dll (APTCA)</w:t>
      </w:r>
    </w:p>
    <w:p w:rsidR="00BA6B88" w:rsidRDefault="00BA6B88" w:rsidP="004C2EAD">
      <w:pPr>
        <w:pStyle w:val="NormalWeb"/>
        <w:numPr>
          <w:ilvl w:val="0"/>
          <w:numId w:val="172"/>
        </w:numPr>
      </w:pPr>
      <w:r>
        <w:t>System.Web.Mobile.dll (APTCA)</w:t>
      </w:r>
    </w:p>
    <w:p w:rsidR="00BA6B88" w:rsidRDefault="00BA6B88" w:rsidP="004C2EAD">
      <w:pPr>
        <w:pStyle w:val="NormalWeb"/>
        <w:numPr>
          <w:ilvl w:val="0"/>
          <w:numId w:val="172"/>
        </w:numPr>
      </w:pPr>
      <w:r>
        <w:t>System.Web.RegularExpressions.dll (security-transparent attribute)</w:t>
      </w:r>
    </w:p>
    <w:p w:rsidR="00BA6B88" w:rsidRDefault="00BA6B88" w:rsidP="004C2EAD">
      <w:pPr>
        <w:pStyle w:val="NormalWeb"/>
        <w:numPr>
          <w:ilvl w:val="0"/>
          <w:numId w:val="172"/>
        </w:numPr>
      </w:pPr>
      <w:r>
        <w:t>System.Web.Services.dll (APTCA)</w:t>
      </w:r>
    </w:p>
    <w:p w:rsidR="00BA6B88" w:rsidRDefault="00BA6B88" w:rsidP="004C2EAD">
      <w:pPr>
        <w:pStyle w:val="NormalWeb"/>
        <w:numPr>
          <w:ilvl w:val="0"/>
          <w:numId w:val="172"/>
        </w:numPr>
      </w:pPr>
      <w:r>
        <w:t>System.Windows.Forms.dll (APTCA)</w:t>
      </w:r>
    </w:p>
    <w:p w:rsidR="00BA6B88" w:rsidRDefault="00BA6B88" w:rsidP="004C2EAD">
      <w:pPr>
        <w:pStyle w:val="NormalWeb"/>
        <w:numPr>
          <w:ilvl w:val="0"/>
          <w:numId w:val="172"/>
        </w:numPr>
      </w:pPr>
      <w:r>
        <w:t>System.XML.dll (APTCA)</w:t>
      </w:r>
    </w:p>
    <w:p w:rsidR="008857D2" w:rsidRDefault="008857D2" w:rsidP="004C2EAD">
      <w:pPr>
        <w:pStyle w:val="Heading3"/>
      </w:pPr>
      <w:bookmarkStart w:id="172" w:name="_Toc426471936"/>
      <w:bookmarkStart w:id="173" w:name="_Toc426562556"/>
      <w:r>
        <w:t>Writing Secure Class Libraries</w:t>
      </w:r>
      <w:bookmarkEnd w:id="172"/>
      <w:bookmarkEnd w:id="173"/>
    </w:p>
    <w:p w:rsidR="008857D2" w:rsidRDefault="008857D2" w:rsidP="004C2EAD">
      <w:r>
        <w:rPr>
          <w:rStyle w:val="Strong"/>
          <w:rFonts w:ascii="Segoe UI" w:hAnsi="Segoe UI" w:cs="Segoe UI"/>
          <w:color w:val="5D5D5D"/>
          <w:sz w:val="20"/>
          <w:szCs w:val="20"/>
        </w:rPr>
        <w:t>.NET Framework 1.1</w:t>
      </w:r>
      <w:r w:rsidR="00F946F4">
        <w:rPr>
          <w:rStyle w:val="Strong"/>
          <w:rFonts w:ascii="Segoe UI" w:hAnsi="Segoe UI" w:cs="Segoe UI"/>
          <w:color w:val="5D5D5D"/>
          <w:sz w:val="20"/>
          <w:szCs w:val="20"/>
        </w:rPr>
        <w:t>, 2.0, 3.0, 3.5, 4</w:t>
      </w:r>
    </w:p>
    <w:p w:rsidR="008857D2" w:rsidRDefault="008857D2" w:rsidP="004C2EAD">
      <w:pPr>
        <w:pStyle w:val="NormalWeb"/>
      </w:pPr>
      <w:r>
        <w:t>Programming errors in class libraries can expose security vulnerabilities because class libraries often access protected resources and unmanaged code. If you design class libraries, you need to understand code access security and be careful to secure your class library.</w:t>
      </w:r>
    </w:p>
    <w:p w:rsidR="008857D2" w:rsidRDefault="008857D2" w:rsidP="004C2EAD">
      <w:pPr>
        <w:pStyle w:val="NormalWeb"/>
      </w:pPr>
      <w:r>
        <w:t>The following table describes the three main elements you need to consider when securing a class library.</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710"/>
        <w:gridCol w:w="10482"/>
      </w:tblGrid>
      <w:tr w:rsidR="008857D2" w:rsidTr="008857D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857D2" w:rsidRDefault="008857D2" w:rsidP="004C2EAD">
            <w:r>
              <w:lastRenderedPageBreak/>
              <w:t>Security element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857D2" w:rsidRDefault="008857D2" w:rsidP="004C2EAD">
            <w:r>
              <w:t>Description</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Security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Demands are applied at the class and method level as a mechanism for requiring that callers of your code have the permissions that you want them to have. Demands invoke a stack walk, in which all callers that directly or indirectly call your code are checked on the stack when your code is called. Demands are usually used in class libraries to help protect resources.</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Security override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Overrides are applied on the class and method scope as a way to overrule certain security decisions made by the runtime. They are invoked when callers use your code. They are used to stop stack walks and limit the access of callers who have already been granted certain permissions.</w:t>
            </w:r>
          </w:p>
          <w:p w:rsidR="008857D2" w:rsidRDefault="008857D2" w:rsidP="004C2EAD">
            <w:r>
              <w:rPr>
                <w:rStyle w:val="Strong"/>
                <w:color w:val="2A2A2A"/>
              </w:rPr>
              <w:t>Caution</w:t>
            </w:r>
            <w:r>
              <w:t>   Overrides can be dangerous and should be used with care.</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Security optimization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rsidP="004C2EAD">
            <w:r>
              <w:t>A combination of demands and overrides can enhance performance during the interaction of your code and the security system.</w:t>
            </w:r>
          </w:p>
        </w:tc>
      </w:tr>
    </w:tbl>
    <w:p w:rsidR="008857D2" w:rsidRDefault="008857D2" w:rsidP="004C2EAD">
      <w:r>
        <w:t>See Also</w:t>
      </w:r>
    </w:p>
    <w:p w:rsidR="008857D2" w:rsidRDefault="00E83885" w:rsidP="004C2EAD">
      <w:pPr>
        <w:pStyle w:val="NormalWeb"/>
        <w:rPr>
          <w:rFonts w:ascii="Segoe UI" w:hAnsi="Segoe UI" w:cs="Segoe UI"/>
          <w:color w:val="2A2A2A"/>
          <w:sz w:val="20"/>
          <w:szCs w:val="20"/>
        </w:rPr>
      </w:pPr>
      <w:hyperlink r:id="rId1040" w:history="1">
        <w:r w:rsidR="008857D2">
          <w:rPr>
            <w:rStyle w:val="Hyperlink"/>
            <w:rFonts w:ascii="Segoe UI" w:eastAsiaTheme="majorEastAsia" w:hAnsi="Segoe UI" w:cs="Segoe UI"/>
            <w:color w:val="03697A"/>
            <w:sz w:val="20"/>
            <w:szCs w:val="20"/>
          </w:rPr>
          <w:t>Security Demands</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1" w:history="1">
        <w:r w:rsidR="008857D2">
          <w:rPr>
            <w:rStyle w:val="Hyperlink"/>
            <w:rFonts w:ascii="Segoe UI" w:eastAsiaTheme="majorEastAsia" w:hAnsi="Segoe UI" w:cs="Segoe UI"/>
            <w:color w:val="03697A"/>
            <w:sz w:val="20"/>
            <w:szCs w:val="20"/>
          </w:rPr>
          <w:t>Overriding Security Checks</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2" w:history="1">
        <w:r w:rsidR="008857D2">
          <w:rPr>
            <w:rStyle w:val="Hyperlink"/>
            <w:rFonts w:ascii="Segoe UI" w:eastAsiaTheme="majorEastAsia" w:hAnsi="Segoe UI" w:cs="Segoe UI"/>
            <w:color w:val="03697A"/>
            <w:sz w:val="20"/>
            <w:szCs w:val="20"/>
          </w:rPr>
          <w:t>Declarative Security Used with Class and Member Scope</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3" w:history="1">
        <w:r w:rsidR="008857D2">
          <w:rPr>
            <w:rStyle w:val="Hyperlink"/>
            <w:rFonts w:ascii="Segoe UI" w:eastAsiaTheme="majorEastAsia" w:hAnsi="Segoe UI" w:cs="Segoe UI"/>
            <w:color w:val="03697A"/>
            <w:sz w:val="20"/>
            <w:szCs w:val="20"/>
          </w:rPr>
          <w:t>Security Optimizations</w:t>
        </w:r>
      </w:hyperlink>
      <w:r w:rsidR="008857D2">
        <w:rPr>
          <w:rStyle w:val="apple-converted-space"/>
          <w:rFonts w:ascii="Segoe UI" w:hAnsi="Segoe UI" w:cs="Segoe UI"/>
          <w:color w:val="2A2A2A"/>
          <w:sz w:val="20"/>
          <w:szCs w:val="20"/>
        </w:rPr>
        <w:t> </w:t>
      </w:r>
      <w:r w:rsidR="008857D2">
        <w:rPr>
          <w:rFonts w:ascii="Segoe UI" w:hAnsi="Segoe UI" w:cs="Segoe UI"/>
          <w:color w:val="2A2A2A"/>
          <w:sz w:val="20"/>
          <w:szCs w:val="20"/>
        </w:rPr>
        <w:t>|</w:t>
      </w:r>
      <w:r w:rsidR="008857D2">
        <w:rPr>
          <w:rStyle w:val="apple-converted-space"/>
          <w:rFonts w:ascii="Segoe UI" w:hAnsi="Segoe UI" w:cs="Segoe UI"/>
          <w:color w:val="2A2A2A"/>
          <w:sz w:val="20"/>
          <w:szCs w:val="20"/>
        </w:rPr>
        <w:t> </w:t>
      </w:r>
      <w:hyperlink r:id="rId1044" w:history="1">
        <w:r w:rsidR="008857D2">
          <w:rPr>
            <w:rStyle w:val="Hyperlink"/>
            <w:rFonts w:ascii="Segoe UI" w:eastAsiaTheme="majorEastAsia" w:hAnsi="Segoe UI" w:cs="Segoe UI"/>
            <w:color w:val="03697A"/>
            <w:sz w:val="20"/>
            <w:szCs w:val="20"/>
          </w:rPr>
          <w:t>Code Access Security</w:t>
        </w:r>
      </w:hyperlink>
    </w:p>
    <w:p w:rsidR="00F946F4" w:rsidRDefault="00F946F4" w:rsidP="004C2EAD"/>
    <w:p w:rsidR="008857D2" w:rsidRDefault="008857D2" w:rsidP="004C2EAD">
      <w:pPr>
        <w:pStyle w:val="Heading4"/>
      </w:pPr>
      <w:bookmarkStart w:id="174" w:name="_Toc426471937"/>
      <w:bookmarkStart w:id="175" w:name="_Toc426562557"/>
      <w:r>
        <w:t>Security Demands</w:t>
      </w:r>
      <w:bookmarkEnd w:id="174"/>
      <w:bookmarkEnd w:id="175"/>
    </w:p>
    <w:p w:rsidR="008857D2" w:rsidRDefault="008857D2" w:rsidP="004C2EAD">
      <w:r>
        <w:rPr>
          <w:rStyle w:val="Strong"/>
          <w:rFonts w:ascii="Segoe UI" w:hAnsi="Segoe UI" w:cs="Segoe UI"/>
          <w:color w:val="5D5D5D"/>
          <w:sz w:val="20"/>
          <w:szCs w:val="20"/>
        </w:rPr>
        <w:t>.NET Framework 1.1, 2.0, 3.0, 3.5, 4.0</w:t>
      </w:r>
    </w:p>
    <w:p w:rsidR="008857D2" w:rsidRDefault="008857D2" w:rsidP="004C2EAD">
      <w:pPr>
        <w:pStyle w:val="NormalWeb"/>
      </w:pPr>
      <w:r>
        <w:t>To ensure that only callers that have been granted a specified permission can call your code, you can declaratively or imperatively demand that callers of your code have a specific permission or set of permissions. A demand causes the runtime to perform a security check to enforce restrictions on calling code. During a security check, the runtime walks the call stack, examining the permissions of each caller in the stack and determining whether the permission being demanded has been granted to each caller. If a caller that does not have the demanded permission is found, the security check fails and a</w:t>
      </w:r>
      <w:r>
        <w:rPr>
          <w:rStyle w:val="apple-converted-space"/>
          <w:rFonts w:ascii="Segoe UI" w:hAnsi="Segoe UI" w:cs="Segoe UI"/>
          <w:color w:val="2A2A2A"/>
          <w:sz w:val="20"/>
          <w:szCs w:val="20"/>
        </w:rPr>
        <w:t> </w:t>
      </w:r>
      <w:hyperlink r:id="rId104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The only demands that do not result in a stack walk are</w:t>
      </w:r>
      <w:r>
        <w:rPr>
          <w:rStyle w:val="apple-converted-space"/>
          <w:rFonts w:ascii="Segoe UI" w:hAnsi="Segoe UI" w:cs="Segoe UI"/>
          <w:color w:val="2A2A2A"/>
          <w:sz w:val="20"/>
          <w:szCs w:val="20"/>
        </w:rPr>
        <w:t> </w:t>
      </w:r>
      <w:hyperlink r:id="rId1046" w:history="1">
        <w:r>
          <w:rPr>
            <w:rStyle w:val="Hyperlink"/>
            <w:rFonts w:ascii="Segoe UI" w:eastAsiaTheme="majorEastAsia" w:hAnsi="Segoe UI" w:cs="Segoe UI"/>
            <w:color w:val="03697A"/>
            <w:sz w:val="20"/>
            <w:szCs w:val="20"/>
          </w:rPr>
          <w:t>link demands</w:t>
        </w:r>
      </w:hyperlink>
      <w:r>
        <w:t>, which check only the immediate caller.</w:t>
      </w:r>
    </w:p>
    <w:p w:rsidR="008857D2" w:rsidRDefault="008857D2" w:rsidP="004C2EAD">
      <w:pPr>
        <w:pStyle w:val="NormalWeb"/>
      </w:pPr>
    </w:p>
    <w:p w:rsidR="008857D2" w:rsidRDefault="008857D2" w:rsidP="004C2EAD">
      <w:pPr>
        <w:pStyle w:val="NormalWeb"/>
      </w:pPr>
      <w:r>
        <w:lastRenderedPageBreak/>
        <w:t>You can cause a security check to take place every time a particular method is called or before a particular block of code is executed. If you want the security check to occur when any member of a particular class is called, you can place a demand before the class so that it applies to every member of the class. The remainder of this topic explains how you make security demands, when you should do so, and why you might choose one type of security demand over another.</w:t>
      </w:r>
    </w:p>
    <w:p w:rsidR="008857D2" w:rsidRDefault="008857D2" w:rsidP="004C2EAD">
      <w:pPr>
        <w:pStyle w:val="NormalWeb"/>
      </w:pPr>
    </w:p>
    <w:p w:rsidR="008857D2" w:rsidRDefault="008857D2" w:rsidP="004C2EAD">
      <w:pPr>
        <w:pStyle w:val="NormalWeb"/>
      </w:pPr>
      <w:r>
        <w:t>If you are writing a library that directly accesses a protected resource and if this access is exposed to the caller, you must make a security demand in the library to help verify that all callers in the call stack have permission to access that resource. Your demands can be</w:t>
      </w:r>
      <w:r>
        <w:rPr>
          <w:rStyle w:val="apple-converted-space"/>
          <w:rFonts w:ascii="Segoe UI" w:hAnsi="Segoe UI" w:cs="Segoe UI"/>
          <w:color w:val="2A2A2A"/>
          <w:sz w:val="20"/>
          <w:szCs w:val="20"/>
        </w:rPr>
        <w:t> </w:t>
      </w:r>
      <w:hyperlink r:id="rId1047" w:history="1">
        <w:r>
          <w:rPr>
            <w:rStyle w:val="Hyperlink"/>
            <w:rFonts w:ascii="Segoe UI" w:eastAsiaTheme="majorEastAsia" w:hAnsi="Segoe UI" w:cs="Segoe UI"/>
            <w:color w:val="03697A"/>
            <w:sz w:val="20"/>
            <w:szCs w:val="20"/>
          </w:rPr>
          <w:t>declarative</w:t>
        </w:r>
      </w:hyperlink>
      <w:r>
        <w:t>or</w:t>
      </w:r>
      <w:r>
        <w:rPr>
          <w:rStyle w:val="apple-converted-space"/>
          <w:rFonts w:ascii="Segoe UI" w:hAnsi="Segoe UI" w:cs="Segoe UI"/>
          <w:color w:val="2A2A2A"/>
          <w:sz w:val="20"/>
          <w:szCs w:val="20"/>
        </w:rPr>
        <w:t> </w:t>
      </w:r>
      <w:hyperlink r:id="rId1048" w:history="1">
        <w:r>
          <w:rPr>
            <w:rStyle w:val="Hyperlink"/>
            <w:rFonts w:ascii="Segoe UI" w:eastAsiaTheme="majorEastAsia" w:hAnsi="Segoe UI" w:cs="Segoe UI"/>
            <w:color w:val="03697A"/>
            <w:sz w:val="20"/>
            <w:szCs w:val="20"/>
          </w:rPr>
          <w:t>imperative</w:t>
        </w:r>
      </w:hyperlink>
      <w:r>
        <w:t>. Note that demands should never be made in a class constructor because class constructor code is not guaranteed to execute at any particular point or in any particular context. Because the state of the call stack in a class constructor is not well defined, demands placed on class constructors can produce unexpected and undesired results.</w:t>
      </w:r>
    </w:p>
    <w:p w:rsidR="008857D2" w:rsidRDefault="008857D2" w:rsidP="004C2EAD">
      <w:pPr>
        <w:pStyle w:val="NormalWeb"/>
      </w:pPr>
    </w:p>
    <w:p w:rsidR="008857D2" w:rsidRDefault="008857D2" w:rsidP="004C2EAD">
      <w:pPr>
        <w:pStyle w:val="NormalWeb"/>
      </w:pPr>
      <w:r>
        <w:t>You should use the following guidelines, regardless of the type of demand you make:</w:t>
      </w:r>
    </w:p>
    <w:p w:rsidR="008857D2" w:rsidRDefault="008857D2" w:rsidP="004C2EAD">
      <w:pPr>
        <w:pStyle w:val="ListParagraph"/>
        <w:numPr>
          <w:ilvl w:val="0"/>
          <w:numId w:val="29"/>
        </w:numPr>
      </w:pPr>
      <w:r>
        <w:t>Ensure that the caller originated from a particular site or zone, or was signed by a particular publisher, by demanding that callers have a particular identity permission. However, you should do this only when you are giving additional access based on matching an identity, not when you are denying access based on matching an identity. Because it is relatively simple to modify or mask code's identity, denying access based on identity alone is not a reliable way of protecting your code and the resources it accesses from unauthorized access.</w:t>
      </w:r>
    </w:p>
    <w:p w:rsidR="008857D2" w:rsidRDefault="008857D2" w:rsidP="004C2EAD">
      <w:pPr>
        <w:pStyle w:val="ListParagraph"/>
        <w:numPr>
          <w:ilvl w:val="0"/>
          <w:numId w:val="29"/>
        </w:numPr>
      </w:pPr>
      <w:r>
        <w:t>Ensure that an object can be created only by callers who have a specific permission by placing the demand on the class level of that object. For example, suppose you have a class called</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t>, which derives from the</w:t>
      </w:r>
      <w:r w:rsidRPr="004C2EAD">
        <w:rPr>
          <w:rStyle w:val="apple-converted-space"/>
          <w:rFonts w:ascii="Segoe UI" w:hAnsi="Segoe UI" w:cs="Segoe UI"/>
          <w:color w:val="000000"/>
          <w:sz w:val="20"/>
          <w:szCs w:val="20"/>
        </w:rPr>
        <w:t> </w:t>
      </w:r>
      <w:hyperlink r:id="rId1049" w:history="1">
        <w:r w:rsidRPr="004C2EAD">
          <w:rPr>
            <w:rStyle w:val="Hyperlink"/>
            <w:rFonts w:ascii="Segoe UI" w:hAnsi="Segoe UI" w:cs="Segoe UI"/>
            <w:color w:val="03697A"/>
            <w:sz w:val="20"/>
            <w:szCs w:val="20"/>
          </w:rPr>
          <w:t>FileStream</w:t>
        </w:r>
      </w:hyperlink>
      <w:r w:rsidRPr="004C2EAD">
        <w:rPr>
          <w:rStyle w:val="apple-converted-space"/>
          <w:rFonts w:ascii="Segoe UI" w:hAnsi="Segoe UI" w:cs="Segoe UI"/>
          <w:color w:val="000000"/>
          <w:sz w:val="20"/>
          <w:szCs w:val="20"/>
        </w:rPr>
        <w:t> </w:t>
      </w:r>
      <w:r>
        <w:t>class, and you want to ensure that only authorized callers can create instances of</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t>. You would place a declarative demand for a</w:t>
      </w:r>
      <w:r w:rsidRPr="004C2EAD">
        <w:rPr>
          <w:rStyle w:val="apple-converted-space"/>
          <w:rFonts w:ascii="Segoe UI" w:hAnsi="Segoe UI" w:cs="Segoe UI"/>
          <w:color w:val="000000"/>
          <w:sz w:val="20"/>
          <w:szCs w:val="20"/>
        </w:rPr>
        <w:t> </w:t>
      </w:r>
      <w:hyperlink r:id="rId1050" w:history="1">
        <w:r w:rsidRPr="004C2EAD">
          <w:rPr>
            <w:rStyle w:val="Hyperlink"/>
            <w:rFonts w:ascii="Segoe UI" w:hAnsi="Segoe UI" w:cs="Segoe UI"/>
            <w:color w:val="03697A"/>
            <w:sz w:val="20"/>
            <w:szCs w:val="20"/>
          </w:rPr>
          <w:t>FileIOPermission</w:t>
        </w:r>
      </w:hyperlink>
      <w:r w:rsidRPr="004C2EAD">
        <w:rPr>
          <w:rStyle w:val="apple-converted-space"/>
          <w:rFonts w:ascii="Segoe UI" w:hAnsi="Segoe UI" w:cs="Segoe UI"/>
          <w:color w:val="000000"/>
          <w:sz w:val="20"/>
          <w:szCs w:val="20"/>
        </w:rPr>
        <w:t> </w:t>
      </w:r>
      <w:r>
        <w:t>object that represents the right to access the stream created by</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rsidRPr="004C2EAD">
        <w:rPr>
          <w:rStyle w:val="apple-converted-space"/>
          <w:rFonts w:ascii="Segoe UI" w:hAnsi="Segoe UI" w:cs="Segoe UI"/>
          <w:color w:val="000000"/>
          <w:sz w:val="20"/>
          <w:szCs w:val="20"/>
        </w:rPr>
        <w:t> </w:t>
      </w:r>
      <w:r>
        <w:t>on the class level of the</w:t>
      </w:r>
      <w:r w:rsidRPr="004C2EAD">
        <w:rPr>
          <w:rStyle w:val="apple-converted-space"/>
          <w:rFonts w:ascii="Segoe UI" w:hAnsi="Segoe UI" w:cs="Segoe UI"/>
          <w:color w:val="000000"/>
          <w:sz w:val="20"/>
          <w:szCs w:val="20"/>
        </w:rPr>
        <w:t> </w:t>
      </w:r>
      <w:r w:rsidRPr="004C2EAD">
        <w:rPr>
          <w:rStyle w:val="HTMLCode"/>
          <w:rFonts w:eastAsiaTheme="minorHAnsi"/>
          <w:color w:val="000000"/>
        </w:rPr>
        <w:t>myFileStream</w:t>
      </w:r>
      <w:r w:rsidRPr="004C2EAD">
        <w:rPr>
          <w:rStyle w:val="apple-converted-space"/>
          <w:rFonts w:ascii="Segoe UI" w:hAnsi="Segoe UI" w:cs="Segoe UI"/>
          <w:color w:val="000000"/>
          <w:sz w:val="20"/>
          <w:szCs w:val="20"/>
        </w:rPr>
        <w:t> </w:t>
      </w:r>
      <w:r>
        <w:t>class.</w:t>
      </w:r>
    </w:p>
    <w:p w:rsidR="008857D2" w:rsidRDefault="008857D2" w:rsidP="004C2EAD">
      <w:pPr>
        <w:pStyle w:val="ListParagraph"/>
        <w:numPr>
          <w:ilvl w:val="0"/>
          <w:numId w:val="29"/>
        </w:numPr>
      </w:pPr>
      <w:r>
        <w:t>You can also put demands in code that set or get a property. In general, you put demands for less restrictive permissions on the get accessor rather than on the set accessor, unless the property holds sensitive information, such as a password.</w:t>
      </w:r>
    </w:p>
    <w:p w:rsidR="008857D2" w:rsidRDefault="008857D2" w:rsidP="004C2EAD">
      <w:r>
        <w:rPr>
          <w:rStyle w:val="Strong"/>
          <w:rFonts w:ascii="Segoe UI" w:hAnsi="Segoe UI" w:cs="Segoe UI"/>
          <w:color w:val="000000"/>
          <w:sz w:val="20"/>
          <w:szCs w:val="20"/>
        </w:rPr>
        <w:t>Note</w:t>
      </w:r>
      <w:r>
        <w:t>   Role-based security checks have slightly different semantics than code access security checks. For more information, see</w:t>
      </w:r>
      <w:r>
        <w:rPr>
          <w:rStyle w:val="apple-converted-space"/>
          <w:rFonts w:ascii="Segoe UI" w:hAnsi="Segoe UI" w:cs="Segoe UI"/>
          <w:color w:val="000000"/>
          <w:sz w:val="20"/>
          <w:szCs w:val="20"/>
        </w:rPr>
        <w:t> </w:t>
      </w:r>
      <w:hyperlink r:id="rId1051" w:history="1">
        <w:r>
          <w:rPr>
            <w:rStyle w:val="Hyperlink"/>
            <w:rFonts w:ascii="Segoe UI" w:hAnsi="Segoe UI" w:cs="Segoe UI"/>
            <w:color w:val="03697A"/>
            <w:sz w:val="20"/>
            <w:szCs w:val="20"/>
          </w:rPr>
          <w:t>Role-Based Security</w:t>
        </w:r>
      </w:hyperlink>
      <w:r>
        <w:t>.</w:t>
      </w:r>
    </w:p>
    <w:p w:rsidR="008857D2" w:rsidRDefault="008857D2" w:rsidP="004C2EAD">
      <w:r>
        <w:rPr>
          <w:rStyle w:val="Strong"/>
          <w:rFonts w:ascii="Segoe UI" w:hAnsi="Segoe UI" w:cs="Segoe UI"/>
          <w:color w:val="000000"/>
          <w:sz w:val="20"/>
          <w:szCs w:val="20"/>
        </w:rPr>
        <w:lastRenderedPageBreak/>
        <w:t>Note   </w:t>
      </w:r>
      <w:r>
        <w:t>Demands can be applied at the class, method, event, and property levels only; assemblies and individual non-private variable members are not protected by demands. Demands placed on the assembly or non-private variable level will not produce a compiler warning. Therefore, it is important to use properties instead of public members in order to insure the protection that demands provide.</w:t>
      </w:r>
    </w:p>
    <w:p w:rsidR="00D71602" w:rsidRDefault="00D71602" w:rsidP="004C2EAD">
      <w:pPr>
        <w:pStyle w:val="Heading5"/>
      </w:pPr>
      <w:bookmarkStart w:id="176" w:name="_Toc426471938"/>
      <w:bookmarkStart w:id="177" w:name="_Toc426562558"/>
      <w:r>
        <w:t>Demands</w:t>
      </w:r>
      <w:bookmarkEnd w:id="176"/>
      <w:bookmarkEnd w:id="177"/>
    </w:p>
    <w:p w:rsidR="00D71602" w:rsidRDefault="00D71602" w:rsidP="004C2EAD">
      <w:r>
        <w:rPr>
          <w:rStyle w:val="Strong"/>
          <w:rFonts w:ascii="Segoe UI" w:hAnsi="Segoe UI" w:cs="Segoe UI"/>
          <w:color w:val="5D5D5D"/>
          <w:sz w:val="20"/>
          <w:szCs w:val="20"/>
        </w:rPr>
        <w:t>.NET Framework 1.1</w:t>
      </w:r>
      <w:r w:rsidR="00D97D4E">
        <w:rPr>
          <w:rStyle w:val="Strong"/>
          <w:rFonts w:ascii="Segoe UI" w:hAnsi="Segoe UI" w:cs="Segoe UI"/>
          <w:color w:val="5D5D5D"/>
          <w:sz w:val="20"/>
          <w:szCs w:val="20"/>
        </w:rPr>
        <w:t xml:space="preserve"> </w:t>
      </w:r>
    </w:p>
    <w:p w:rsidR="00D71602" w:rsidRDefault="00D71602" w:rsidP="004C2EAD">
      <w:pPr>
        <w:pStyle w:val="NormalWeb"/>
      </w:pPr>
      <w:r>
        <w:t>You can use the security demand call declaratively or imperatively to specify the permissions that direct or indirect callers must have to access your library. Direct callers explicitly call static or instance methods of your library, while indirect callers call static or instance methods of another library that calls your library. When you use a demand, any application that includes your code will execute only if all direct and indirect callers have the permissions that the demand specifies. Demands are particularly useful in situations in which your class library uses protected resources that you do not want to be accessed by untrusted code. Demands can be placed in code using either imperative or declarative syntax.</w:t>
      </w:r>
    </w:p>
    <w:p w:rsidR="00D97D4E" w:rsidRDefault="00D97D4E" w:rsidP="004C2EAD">
      <w:pPr>
        <w:pStyle w:val="NormalWeb"/>
      </w:pPr>
    </w:p>
    <w:p w:rsidR="00D71602" w:rsidRDefault="00D71602" w:rsidP="004C2EAD">
      <w:pPr>
        <w:pStyle w:val="NormalWeb"/>
      </w:pPr>
      <w:r>
        <w:t>Note that most classes in the .NET Framework already have demands associated with them, so you do not need to make an additional demand whenever you use a class that accesses a protected resource.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StreamWriter</w:t>
      </w:r>
      <w:r>
        <w:rPr>
          <w:rStyle w:val="apple-converted-space"/>
          <w:rFonts w:ascii="Segoe UI" w:hAnsi="Segoe UI" w:cs="Segoe UI"/>
          <w:color w:val="2A2A2A"/>
          <w:sz w:val="20"/>
          <w:szCs w:val="20"/>
        </w:rPr>
        <w:t> </w:t>
      </w:r>
      <w:r>
        <w:t>class automatically makes a security demand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whenever it is opened. If you make a demand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when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StreamWriter</w:t>
      </w:r>
      <w:r>
        <w:rPr>
          <w:rStyle w:val="apple-converted-space"/>
          <w:rFonts w:ascii="Segoe UI" w:hAnsi="Segoe UI" w:cs="Segoe UI"/>
          <w:color w:val="2A2A2A"/>
          <w:sz w:val="20"/>
          <w:szCs w:val="20"/>
        </w:rPr>
        <w:t> </w:t>
      </w:r>
      <w:r>
        <w:t>class, you will cause a redundant and inefficient stack walk to occur. You should use demands to protect custom resources that require custom permissions.</w:t>
      </w:r>
    </w:p>
    <w:p w:rsidR="00D97D4E" w:rsidRDefault="00D97D4E" w:rsidP="004C2EAD">
      <w:pPr>
        <w:pStyle w:val="NormalWeb"/>
      </w:pPr>
    </w:p>
    <w:p w:rsidR="00D71602" w:rsidRDefault="00D71602" w:rsidP="004C2EAD">
      <w:pPr>
        <w:pStyle w:val="NormalWeb"/>
      </w:pPr>
      <w:r>
        <w:t>Demands can be either declarative or imperative.</w:t>
      </w:r>
    </w:p>
    <w:p w:rsidR="00D71602" w:rsidRDefault="00D71602" w:rsidP="004C2EAD">
      <w:pPr>
        <w:pStyle w:val="NormalWeb"/>
      </w:pPr>
    </w:p>
    <w:p w:rsidR="00D71602" w:rsidRPr="00D71602" w:rsidRDefault="00D71602" w:rsidP="004C2EAD">
      <w:r w:rsidRPr="00D71602">
        <w:t>Declarative Demands</w:t>
      </w:r>
    </w:p>
    <w:p w:rsidR="00D71602" w:rsidRDefault="00D71602" w:rsidP="004C2EAD">
      <w:pPr>
        <w:pStyle w:val="NormalWeb"/>
      </w:pPr>
      <w:r>
        <w:t>Declarative demands place information into your code's metadata using attributes. You can use declarative syntax to place a demand at either the class or the method level of your code.</w:t>
      </w:r>
    </w:p>
    <w:p w:rsidR="00D71602" w:rsidRDefault="00D71602" w:rsidP="004C2EAD">
      <w:pPr>
        <w:pStyle w:val="NormalWeb"/>
      </w:pPr>
      <w:r>
        <w:t>If you place a declarative security check at the class level, it applies to each class member. However, if you place a declarative security check at the member level, it applies to only that member and overrides the permission specified at the class level, if one exists. For example, suppose you specify at the class level that PermissionA is required, and for that class's Method1 you indicate that PermissionB is required. When Method1 is called, a security check will look only for PermissionB, but other methods of the class will still require PermissionA.</w:t>
      </w:r>
    </w:p>
    <w:p w:rsidR="00D71602" w:rsidRDefault="00D71602" w:rsidP="004C2EAD">
      <w:pPr>
        <w:pStyle w:val="NormalWeb"/>
      </w:pPr>
      <w:r>
        <w:lastRenderedPageBreak/>
        <w:t>The following example places a declarative demand for a custom permission called</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on all callers of the</w:t>
      </w:r>
      <w:r>
        <w:rPr>
          <w:rStyle w:val="apple-converted-space"/>
          <w:rFonts w:ascii="Segoe UI" w:hAnsi="Segoe UI" w:cs="Segoe UI"/>
          <w:color w:val="2A2A2A"/>
          <w:sz w:val="20"/>
          <w:szCs w:val="20"/>
        </w:rPr>
        <w:t> </w:t>
      </w:r>
      <w:r>
        <w:rPr>
          <w:rStyle w:val="HTMLCode"/>
          <w:color w:val="2A2A2A"/>
        </w:rPr>
        <w:t>ReadData</w:t>
      </w:r>
      <w:r>
        <w:t>method. This permission is a hypothetical custom permission and does not exist in the .NET Framework. The custom permission has a separately defined</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t>that makes the demand. In this case, it takes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t>flag in order to specify the type of demand the attribute will perform.</w:t>
      </w:r>
    </w:p>
    <w:p w:rsidR="00D71602" w:rsidRDefault="00D71602" w:rsidP="004C2EAD">
      <w:r>
        <w:t>VB</w:t>
      </w:r>
    </w:p>
    <w:p w:rsidR="00D71602" w:rsidRDefault="00D71602" w:rsidP="004C2EAD">
      <w:pPr>
        <w:pStyle w:val="HTMLPreformatted"/>
      </w:pPr>
      <w:r>
        <w:t xml:space="preserve">&lt;CustomPermissionAttribute(SecurityAction.Demand, Unrestricted := </w:t>
      </w:r>
      <w:r>
        <w:rPr>
          <w:color w:val="0000FF"/>
        </w:rPr>
        <w:t>True</w:t>
      </w:r>
      <w:r>
        <w:t>)&gt;</w:t>
      </w:r>
      <w:r>
        <w:rPr>
          <w:color w:val="0000FF"/>
        </w:rPr>
        <w:t>Public</w:t>
      </w:r>
      <w:r>
        <w:t xml:space="preserve"> </w:t>
      </w:r>
      <w:r>
        <w:rPr>
          <w:color w:val="0000FF"/>
        </w:rPr>
        <w:t>Shared</w:t>
      </w:r>
      <w:r>
        <w:t xml:space="preserve"> </w:t>
      </w:r>
      <w:r>
        <w:rPr>
          <w:color w:val="0000FF"/>
        </w:rPr>
        <w:t>Function</w:t>
      </w:r>
      <w:r>
        <w:t xml:space="preserve">  ReadData() </w:t>
      </w:r>
      <w:r>
        <w:rPr>
          <w:color w:val="0000FF"/>
        </w:rPr>
        <w:t>As</w:t>
      </w:r>
      <w:r>
        <w:t xml:space="preserve"> </w:t>
      </w:r>
      <w:r>
        <w:rPr>
          <w:color w:val="0000FF"/>
        </w:rPr>
        <w:t>String</w:t>
      </w:r>
    </w:p>
    <w:p w:rsidR="00D71602" w:rsidRDefault="00D71602" w:rsidP="004C2EAD">
      <w:pPr>
        <w:pStyle w:val="HTMLPreformatted"/>
        <w:rPr>
          <w:color w:val="000000"/>
        </w:rPr>
      </w:pPr>
      <w:r>
        <w:rPr>
          <w:color w:val="000000"/>
        </w:rPr>
        <w:t xml:space="preserve">   </w:t>
      </w:r>
      <w:r>
        <w:t>'Read from a custom resource.</w:t>
      </w:r>
    </w:p>
    <w:p w:rsidR="00D71602" w:rsidRDefault="00D71602" w:rsidP="004C2EAD">
      <w:pPr>
        <w:pStyle w:val="HTMLPreformatted"/>
        <w:rPr>
          <w:color w:val="000000"/>
        </w:rPr>
      </w:pPr>
      <w:r>
        <w:t>End</w:t>
      </w:r>
      <w:r>
        <w:rPr>
          <w:color w:val="000000"/>
        </w:rPr>
        <w:t xml:space="preserve"> </w:t>
      </w:r>
      <w:r>
        <w:t>Function</w:t>
      </w:r>
    </w:p>
    <w:p w:rsidR="00D71602" w:rsidRDefault="00D71602" w:rsidP="004C2EAD">
      <w:pPr>
        <w:pStyle w:val="HTMLPreformatted"/>
      </w:pPr>
      <w:r>
        <w:t>[C#]</w:t>
      </w:r>
    </w:p>
    <w:p w:rsidR="00D71602" w:rsidRDefault="00D71602" w:rsidP="004C2EAD">
      <w:pPr>
        <w:pStyle w:val="HTMLPreformatted"/>
      </w:pPr>
      <w:r>
        <w:t xml:space="preserve">[CustomPermissionAttribute(SecurityAction.Demand, Unrestricted = </w:t>
      </w:r>
      <w:r>
        <w:rPr>
          <w:color w:val="0000FF"/>
        </w:rPr>
        <w:t>true</w:t>
      </w:r>
      <w:r>
        <w:t>)]</w:t>
      </w:r>
    </w:p>
    <w:p w:rsidR="00D71602" w:rsidRDefault="00D71602" w:rsidP="004C2EAD">
      <w:pPr>
        <w:pStyle w:val="HTMLPreformatted"/>
        <w:rPr>
          <w:color w:val="000000"/>
        </w:rPr>
      </w:pPr>
      <w:r>
        <w:t>public</w:t>
      </w:r>
      <w:r>
        <w:rPr>
          <w:color w:val="000000"/>
        </w:rPr>
        <w:t xml:space="preserve"> </w:t>
      </w:r>
      <w:r>
        <w:t>static</w:t>
      </w:r>
      <w:r>
        <w:rPr>
          <w:color w:val="000000"/>
        </w:rPr>
        <w:t xml:space="preserve"> </w:t>
      </w:r>
      <w:r>
        <w:t>string</w:t>
      </w:r>
      <w:r>
        <w:rPr>
          <w:color w:val="000000"/>
        </w:rPr>
        <w:t xml:space="preserve"> ReadData()</w:t>
      </w:r>
    </w:p>
    <w:p w:rsidR="00D71602" w:rsidRDefault="00D71602" w:rsidP="004C2EAD">
      <w:pPr>
        <w:pStyle w:val="HTMLPreformatted"/>
      </w:pPr>
      <w:r>
        <w:t>{</w:t>
      </w:r>
    </w:p>
    <w:p w:rsidR="00D71602" w:rsidRDefault="00D71602" w:rsidP="004C2EAD">
      <w:pPr>
        <w:pStyle w:val="HTMLPreformatted"/>
      </w:pPr>
      <w:r>
        <w:t xml:space="preserve">   //Read </w:t>
      </w:r>
      <w:r>
        <w:rPr>
          <w:color w:val="0000FF"/>
        </w:rPr>
        <w:t>from</w:t>
      </w:r>
      <w:r>
        <w:t xml:space="preserve"> a custom resource.</w:t>
      </w:r>
    </w:p>
    <w:p w:rsidR="00D71602" w:rsidRDefault="00D71602" w:rsidP="004C2EAD">
      <w:pPr>
        <w:pStyle w:val="HTMLPreformatted"/>
      </w:pPr>
      <w:r>
        <w:t>}</w:t>
      </w:r>
    </w:p>
    <w:p w:rsidR="00D71602" w:rsidRDefault="00D71602" w:rsidP="004C2EAD"/>
    <w:p w:rsidR="00D71602" w:rsidRPr="00D71602" w:rsidRDefault="00D71602" w:rsidP="004C2EAD">
      <w:r w:rsidRPr="00D71602">
        <w:t>Imperative Demands</w:t>
      </w:r>
    </w:p>
    <w:p w:rsidR="00D71602" w:rsidRDefault="00D71602" w:rsidP="004C2EAD">
      <w:pPr>
        <w:pStyle w:val="NormalWeb"/>
      </w:pPr>
      <w:r>
        <w:t>Imperative demands are placed at the method level of your code by creating a new instance of a permission object and calling that object's</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method. Imperative syntax cannot be used to place demands at the class level.</w:t>
      </w:r>
    </w:p>
    <w:p w:rsidR="00D71602" w:rsidRDefault="00D71602" w:rsidP="004C2EAD">
      <w:pPr>
        <w:pStyle w:val="NormalWeb"/>
      </w:pPr>
      <w:r>
        <w:t>The imperative demand that you place in your code effectively helps protect all the remaining code in the method in which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method is called. The security check is performed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is executed; if the security check fails, a</w:t>
      </w:r>
      <w:r>
        <w:rPr>
          <w:rStyle w:val="apple-converted-space"/>
          <w:rFonts w:ascii="Segoe UI" w:hAnsi="Segoe UI" w:cs="Segoe UI"/>
          <w:color w:val="2A2A2A"/>
          <w:sz w:val="20"/>
          <w:szCs w:val="20"/>
        </w:rPr>
        <w:t> </w:t>
      </w:r>
      <w:hyperlink r:id="rId1052"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and the rest of the code in that method or member is never executed unless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t>is caught and handled.</w:t>
      </w:r>
    </w:p>
    <w:p w:rsidR="00D71602" w:rsidRDefault="00D71602" w:rsidP="004C2EAD">
      <w:pPr>
        <w:pStyle w:val="NormalWeb"/>
      </w:pPr>
      <w:r>
        <w:t>The following example uses imperative syntax to place a demand on all callers for the custom permission</w:t>
      </w:r>
      <w:r>
        <w:rPr>
          <w:rStyle w:val="apple-converted-space"/>
          <w:rFonts w:ascii="Segoe UI" w:hAnsi="Segoe UI" w:cs="Segoe UI"/>
          <w:color w:val="2A2A2A"/>
          <w:sz w:val="20"/>
          <w:szCs w:val="20"/>
        </w:rPr>
        <w:t> </w:t>
      </w:r>
      <w:r>
        <w:rPr>
          <w:rStyle w:val="HTMLCode"/>
          <w:color w:val="2A2A2A"/>
        </w:rPr>
        <w:t>CustomPermission</w:t>
      </w:r>
      <w:r>
        <w:t>. This code creates a new instance of the</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class, passing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PermissionState.Unrestricted</w:t>
      </w:r>
      <w:r>
        <w:rPr>
          <w:rStyle w:val="apple-converted-space"/>
          <w:rFonts w:ascii="Segoe UI" w:hAnsi="Segoe UI" w:cs="Segoe UI"/>
          <w:color w:val="2A2A2A"/>
          <w:sz w:val="20"/>
          <w:szCs w:val="20"/>
        </w:rPr>
        <w:t> </w:t>
      </w:r>
      <w:r>
        <w:t>flag to the constructor.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method is then called.</w:t>
      </w:r>
    </w:p>
    <w:p w:rsidR="00D71602" w:rsidRDefault="00D71602" w:rsidP="004C2EAD">
      <w:r>
        <w:t>VB</w:t>
      </w:r>
    </w:p>
    <w:p w:rsidR="00D71602" w:rsidRDefault="00D71602" w:rsidP="004C2EAD">
      <w:pPr>
        <w:pStyle w:val="HTMLPreformatted"/>
        <w:rPr>
          <w:color w:val="000000"/>
        </w:rPr>
      </w:pPr>
      <w:r>
        <w:t>Public</w:t>
      </w:r>
      <w:r>
        <w:rPr>
          <w:color w:val="000000"/>
        </w:rPr>
        <w:t xml:space="preserve"> </w:t>
      </w:r>
      <w:r>
        <w:t>Shared</w:t>
      </w:r>
      <w:r>
        <w:rPr>
          <w:color w:val="000000"/>
        </w:rPr>
        <w:t xml:space="preserve"> </w:t>
      </w:r>
      <w:r>
        <w:t>Sub</w:t>
      </w:r>
      <w:r>
        <w:rPr>
          <w:color w:val="000000"/>
        </w:rPr>
        <w:t xml:space="preserve"> ReadData()</w:t>
      </w:r>
    </w:p>
    <w:p w:rsidR="00D71602" w:rsidRDefault="00D71602" w:rsidP="004C2EAD">
      <w:pPr>
        <w:pStyle w:val="HTMLPreformatted"/>
      </w:pPr>
      <w:r>
        <w:t xml:space="preserve">   </w:t>
      </w:r>
      <w:r>
        <w:rPr>
          <w:color w:val="0000FF"/>
        </w:rPr>
        <w:t>Dim</w:t>
      </w:r>
      <w:r>
        <w:t xml:space="preserve"> MyPermission </w:t>
      </w:r>
      <w:r>
        <w:rPr>
          <w:color w:val="0000FF"/>
        </w:rPr>
        <w:t>As</w:t>
      </w:r>
      <w:r>
        <w:t xml:space="preserve"> </w:t>
      </w:r>
      <w:r>
        <w:rPr>
          <w:color w:val="0000FF"/>
        </w:rPr>
        <w:t>New</w:t>
      </w:r>
      <w:r>
        <w:t xml:space="preserve"> CustomPermission(PermissionState.Unrestricted)</w:t>
      </w:r>
    </w:p>
    <w:p w:rsidR="00D71602" w:rsidRDefault="00D71602" w:rsidP="004C2EAD">
      <w:pPr>
        <w:pStyle w:val="HTMLPreformatted"/>
      </w:pPr>
      <w:r>
        <w:t xml:space="preserve">   MyPermission.Demand()</w:t>
      </w:r>
    </w:p>
    <w:p w:rsidR="00D71602" w:rsidRDefault="00D71602" w:rsidP="004C2EAD">
      <w:pPr>
        <w:pStyle w:val="HTMLPreformatted"/>
        <w:rPr>
          <w:color w:val="000000"/>
        </w:rPr>
      </w:pPr>
      <w:r>
        <w:rPr>
          <w:color w:val="000000"/>
        </w:rPr>
        <w:t xml:space="preserve">   </w:t>
      </w:r>
      <w:r>
        <w:t>'Read from a custom resource.</w:t>
      </w:r>
    </w:p>
    <w:p w:rsidR="00D71602" w:rsidRDefault="00D71602" w:rsidP="004C2EAD">
      <w:pPr>
        <w:pStyle w:val="HTMLPreformatted"/>
        <w:rPr>
          <w:color w:val="000000"/>
        </w:rPr>
      </w:pPr>
      <w:r>
        <w:t>End</w:t>
      </w:r>
      <w:r>
        <w:rPr>
          <w:color w:val="000000"/>
        </w:rPr>
        <w:t xml:space="preserve"> </w:t>
      </w:r>
      <w:r>
        <w:t>Sub</w:t>
      </w:r>
      <w:r>
        <w:rPr>
          <w:color w:val="000000"/>
        </w:rPr>
        <w:t xml:space="preserve">  </w:t>
      </w:r>
    </w:p>
    <w:p w:rsidR="00D71602" w:rsidRDefault="00D71602" w:rsidP="004C2EAD">
      <w:pPr>
        <w:pStyle w:val="HTMLPreformatted"/>
      </w:pPr>
      <w:r>
        <w:t>[C#]</w:t>
      </w:r>
    </w:p>
    <w:p w:rsidR="00D71602" w:rsidRDefault="00D71602" w:rsidP="004C2EAD">
      <w:pPr>
        <w:pStyle w:val="HTMLPreformatted"/>
      </w:pPr>
      <w:r>
        <w:rPr>
          <w:color w:val="0000FF"/>
        </w:rPr>
        <w:t>public</w:t>
      </w:r>
      <w:r>
        <w:t xml:space="preserve"> </w:t>
      </w:r>
      <w:r>
        <w:rPr>
          <w:color w:val="0000FF"/>
        </w:rPr>
        <w:t>static</w:t>
      </w:r>
      <w:r>
        <w:t xml:space="preserve"> void ReadData()</w:t>
      </w:r>
    </w:p>
    <w:p w:rsidR="00D71602" w:rsidRDefault="00D71602" w:rsidP="004C2EAD">
      <w:pPr>
        <w:pStyle w:val="HTMLPreformatted"/>
      </w:pPr>
      <w:r>
        <w:t>{</w:t>
      </w:r>
    </w:p>
    <w:p w:rsidR="00D71602" w:rsidRDefault="00D71602" w:rsidP="004C2EAD">
      <w:pPr>
        <w:pStyle w:val="HTMLPreformatted"/>
      </w:pPr>
      <w:r>
        <w:t xml:space="preserve">   CustomPermission MyPermission = </w:t>
      </w:r>
      <w:r>
        <w:rPr>
          <w:color w:val="0000FF"/>
        </w:rPr>
        <w:t>new</w:t>
      </w:r>
      <w:r>
        <w:t xml:space="preserve"> CustomPermission(PermissionState.Unrestricted);</w:t>
      </w:r>
    </w:p>
    <w:p w:rsidR="00D71602" w:rsidRDefault="00D71602" w:rsidP="004C2EAD">
      <w:pPr>
        <w:pStyle w:val="HTMLPreformatted"/>
      </w:pPr>
      <w:r>
        <w:lastRenderedPageBreak/>
        <w:t xml:space="preserve">   MyPermission.Demand();</w:t>
      </w:r>
    </w:p>
    <w:p w:rsidR="00D71602" w:rsidRDefault="00D71602" w:rsidP="004C2EAD">
      <w:pPr>
        <w:pStyle w:val="HTMLPreformatted"/>
      </w:pPr>
    </w:p>
    <w:p w:rsidR="00D71602" w:rsidRDefault="00D71602" w:rsidP="004C2EAD">
      <w:pPr>
        <w:pStyle w:val="HTMLPreformatted"/>
      </w:pPr>
      <w:r>
        <w:t xml:space="preserve">   //Read </w:t>
      </w:r>
      <w:r>
        <w:rPr>
          <w:color w:val="0000FF"/>
        </w:rPr>
        <w:t>from</w:t>
      </w:r>
      <w:r>
        <w:t xml:space="preserve"> a custom resource.</w:t>
      </w:r>
    </w:p>
    <w:p w:rsidR="00D71602" w:rsidRDefault="00D71602" w:rsidP="004C2EAD">
      <w:pPr>
        <w:pStyle w:val="HTMLPreformatted"/>
      </w:pPr>
      <w:r>
        <w:t>}</w:t>
      </w:r>
    </w:p>
    <w:p w:rsidR="00D71602" w:rsidRDefault="00D71602" w:rsidP="004C2EAD">
      <w:r>
        <w:t>See Also</w:t>
      </w:r>
    </w:p>
    <w:p w:rsidR="00D71602" w:rsidRDefault="00E83885" w:rsidP="004C2EAD">
      <w:pPr>
        <w:pStyle w:val="NormalWeb"/>
        <w:rPr>
          <w:rFonts w:ascii="Segoe UI" w:hAnsi="Segoe UI" w:cs="Segoe UI"/>
          <w:color w:val="2A2A2A"/>
          <w:sz w:val="20"/>
          <w:szCs w:val="20"/>
        </w:rPr>
      </w:pPr>
      <w:hyperlink r:id="rId1053" w:history="1">
        <w:r w:rsidR="00D71602">
          <w:rPr>
            <w:rStyle w:val="Hyperlink"/>
            <w:rFonts w:ascii="Segoe UI" w:eastAsiaTheme="majorEastAsia" w:hAnsi="Segoe UI" w:cs="Segoe UI"/>
            <w:color w:val="03697A"/>
            <w:sz w:val="20"/>
            <w:szCs w:val="20"/>
          </w:rPr>
          <w:t>Extending Metadata Using Attributes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4" w:history="1">
        <w:r w:rsidR="00D71602">
          <w:rPr>
            <w:rStyle w:val="Hyperlink"/>
            <w:rFonts w:ascii="Segoe UI" w:eastAsiaTheme="majorEastAsia" w:hAnsi="Segoe UI" w:cs="Segoe UI"/>
            <w:color w:val="03697A"/>
            <w:sz w:val="20"/>
            <w:szCs w:val="20"/>
          </w:rPr>
          <w:t>Security Demands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5" w:history="1">
        <w:r w:rsidR="00D71602">
          <w:rPr>
            <w:rStyle w:val="Hyperlink"/>
            <w:rFonts w:ascii="Segoe UI" w:eastAsiaTheme="majorEastAsia" w:hAnsi="Segoe UI" w:cs="Segoe UI"/>
            <w:color w:val="03697A"/>
            <w:sz w:val="20"/>
            <w:szCs w:val="20"/>
          </w:rPr>
          <w:t>Code Access Security</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6" w:history="1">
        <w:r w:rsidR="00D71602">
          <w:rPr>
            <w:rStyle w:val="Hyperlink"/>
            <w:rFonts w:ascii="Segoe UI" w:eastAsiaTheme="majorEastAsia" w:hAnsi="Segoe UI" w:cs="Segoe UI"/>
            <w:color w:val="03697A"/>
            <w:sz w:val="20"/>
            <w:szCs w:val="20"/>
          </w:rPr>
          <w:t>Creating Your Own Code Access Permissions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7" w:history="1">
        <w:r w:rsidR="00D71602">
          <w:rPr>
            <w:rStyle w:val="Hyperlink"/>
            <w:rFonts w:ascii="Segoe UI" w:eastAsiaTheme="majorEastAsia" w:hAnsi="Segoe UI" w:cs="Segoe UI"/>
            <w:color w:val="03697A"/>
            <w:sz w:val="20"/>
            <w:szCs w:val="20"/>
          </w:rPr>
          <w:t>Adding Declarative Security Support</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8" w:history="1">
        <w:r w:rsidR="00D71602">
          <w:rPr>
            <w:rStyle w:val="Hyperlink"/>
            <w:rFonts w:ascii="Segoe UI" w:eastAsiaTheme="majorEastAsia" w:hAnsi="Segoe UI" w:cs="Segoe UI"/>
            <w:color w:val="03697A"/>
            <w:sz w:val="20"/>
            <w:szCs w:val="20"/>
          </w:rPr>
          <w:t>Writing Secure Class Libraries</w:t>
        </w:r>
      </w:hyperlink>
      <w:r w:rsidR="00D71602">
        <w:rPr>
          <w:rStyle w:val="apple-converted-space"/>
          <w:rFonts w:ascii="Segoe UI" w:hAnsi="Segoe UI" w:cs="Segoe UI"/>
          <w:color w:val="2A2A2A"/>
          <w:sz w:val="20"/>
          <w:szCs w:val="20"/>
        </w:rPr>
        <w:t> </w:t>
      </w:r>
      <w:r w:rsidR="00D71602">
        <w:rPr>
          <w:rFonts w:ascii="Segoe UI" w:hAnsi="Segoe UI" w:cs="Segoe UI"/>
          <w:color w:val="2A2A2A"/>
          <w:sz w:val="20"/>
          <w:szCs w:val="20"/>
        </w:rPr>
        <w:t>|</w:t>
      </w:r>
      <w:r w:rsidR="00D71602">
        <w:rPr>
          <w:rStyle w:val="apple-converted-space"/>
          <w:rFonts w:ascii="Segoe UI" w:hAnsi="Segoe UI" w:cs="Segoe UI"/>
          <w:color w:val="2A2A2A"/>
          <w:sz w:val="20"/>
          <w:szCs w:val="20"/>
        </w:rPr>
        <w:t> </w:t>
      </w:r>
      <w:hyperlink r:id="rId1059" w:history="1">
        <w:r w:rsidR="00D71602">
          <w:rPr>
            <w:rStyle w:val="Hyperlink"/>
            <w:rFonts w:ascii="Segoe UI" w:eastAsiaTheme="majorEastAsia" w:hAnsi="Segoe UI" w:cs="Segoe UI"/>
            <w:color w:val="3390B1"/>
            <w:sz w:val="20"/>
            <w:szCs w:val="20"/>
          </w:rPr>
          <w:t>SecurityException Class</w:t>
        </w:r>
      </w:hyperlink>
    </w:p>
    <w:p w:rsidR="005419EE" w:rsidRDefault="005419EE" w:rsidP="004C2EAD"/>
    <w:p w:rsidR="00D97D4E" w:rsidRDefault="00D97D4E" w:rsidP="004C2EAD">
      <w:pPr>
        <w:pStyle w:val="Heading5"/>
      </w:pPr>
      <w:bookmarkStart w:id="178" w:name="_Toc426471939"/>
      <w:bookmarkStart w:id="179" w:name="_Toc426562559"/>
      <w:r>
        <w:t>Demands</w:t>
      </w:r>
      <w:bookmarkEnd w:id="178"/>
      <w:bookmarkEnd w:id="179"/>
    </w:p>
    <w:p w:rsidR="00D97D4E" w:rsidRDefault="00D97D4E" w:rsidP="004C2EAD">
      <w:r>
        <w:rPr>
          <w:rStyle w:val="Strong"/>
          <w:rFonts w:ascii="Segoe UI" w:hAnsi="Segoe UI" w:cs="Segoe UI"/>
          <w:color w:val="5D5D5D"/>
          <w:sz w:val="20"/>
          <w:szCs w:val="20"/>
        </w:rPr>
        <w:t>.NET Framework 2.0, 3.0, 4.0</w:t>
      </w:r>
    </w:p>
    <w:p w:rsidR="00D97D4E" w:rsidRDefault="00D97D4E" w:rsidP="004C2EAD">
      <w:pPr>
        <w:pStyle w:val="NormalWeb"/>
      </w:pPr>
      <w:r>
        <w:t>You can use the security demand call declaratively or imperatively to specify the permissions that direct or indirect callers must have to access your library. Direct callers explicitly call static or instance methods of your library, while indirect callers call static or instance methods of another library that calls your library. When you use a demand, any application that includes your code will execute only if all direct and indirect callers have the permissions that the demand specifies. Demands are particularly useful in situations in which your class library uses protected resources that you do not want to be accessed by untrusted code. Demands can be placed in code using either imperative or declarative syntax.</w:t>
      </w:r>
    </w:p>
    <w:p w:rsidR="00D97D4E" w:rsidRDefault="00D97D4E" w:rsidP="004C2EAD">
      <w:pPr>
        <w:pStyle w:val="NormalWeb"/>
      </w:pPr>
      <w:r>
        <w:t>Note that most classes in the .NET Framework already have demands associated with them, so you do not need to make an additional demand whenever you use a class that accesses a protected resource. For example, the</w:t>
      </w:r>
      <w:r>
        <w:rPr>
          <w:rStyle w:val="apple-converted-space"/>
          <w:rFonts w:ascii="Segoe UI" w:hAnsi="Segoe UI" w:cs="Segoe UI"/>
          <w:color w:val="2A2A2A"/>
          <w:sz w:val="20"/>
          <w:szCs w:val="20"/>
        </w:rPr>
        <w:t> </w:t>
      </w:r>
      <w:r>
        <w:rPr>
          <w:b/>
          <w:bCs/>
        </w:rPr>
        <w:t>StreamWriter</w:t>
      </w:r>
      <w:r>
        <w:rPr>
          <w:rStyle w:val="apple-converted-space"/>
          <w:rFonts w:ascii="Segoe UI" w:hAnsi="Segoe UI" w:cs="Segoe UI"/>
          <w:color w:val="2A2A2A"/>
          <w:sz w:val="20"/>
          <w:szCs w:val="20"/>
        </w:rPr>
        <w:t> </w:t>
      </w:r>
      <w:r>
        <w:t>class automatically makes a security demand for</w:t>
      </w:r>
      <w:r>
        <w:rPr>
          <w:rStyle w:val="apple-converted-space"/>
          <w:rFonts w:ascii="Segoe UI" w:hAnsi="Segoe UI" w:cs="Segoe UI"/>
          <w:color w:val="2A2A2A"/>
          <w:sz w:val="20"/>
          <w:szCs w:val="20"/>
        </w:rPr>
        <w:t> </w:t>
      </w:r>
      <w:r>
        <w:rPr>
          <w:b/>
          <w:bCs/>
        </w:rPr>
        <w:t>FileIOPermission</w:t>
      </w:r>
      <w:r>
        <w:rPr>
          <w:rStyle w:val="apple-converted-space"/>
          <w:rFonts w:ascii="Segoe UI" w:hAnsi="Segoe UI" w:cs="Segoe UI"/>
          <w:color w:val="2A2A2A"/>
          <w:sz w:val="20"/>
          <w:szCs w:val="20"/>
        </w:rPr>
        <w:t> </w:t>
      </w:r>
      <w:r>
        <w:t>whenever it is opened. If you make a demand for</w:t>
      </w:r>
      <w:r>
        <w:rPr>
          <w:rStyle w:val="apple-converted-space"/>
          <w:rFonts w:ascii="Segoe UI" w:hAnsi="Segoe UI" w:cs="Segoe UI"/>
          <w:color w:val="2A2A2A"/>
          <w:sz w:val="20"/>
          <w:szCs w:val="20"/>
        </w:rPr>
        <w:t> </w:t>
      </w:r>
      <w:r>
        <w:rPr>
          <w:b/>
          <w:bCs/>
        </w:rPr>
        <w:t>FileIOPermission</w:t>
      </w:r>
      <w:r>
        <w:rPr>
          <w:rStyle w:val="apple-converted-space"/>
          <w:rFonts w:ascii="Segoe UI" w:hAnsi="Segoe UI" w:cs="Segoe UI"/>
          <w:color w:val="2A2A2A"/>
          <w:sz w:val="20"/>
          <w:szCs w:val="20"/>
        </w:rPr>
        <w:t> </w:t>
      </w:r>
      <w:r>
        <w:t>when you use the</w:t>
      </w:r>
      <w:r>
        <w:rPr>
          <w:rStyle w:val="apple-converted-space"/>
          <w:rFonts w:ascii="Segoe UI" w:hAnsi="Segoe UI" w:cs="Segoe UI"/>
          <w:color w:val="2A2A2A"/>
          <w:sz w:val="20"/>
          <w:szCs w:val="20"/>
        </w:rPr>
        <w:t> </w:t>
      </w:r>
      <w:r>
        <w:rPr>
          <w:b/>
          <w:bCs/>
        </w:rPr>
        <w:t>StreamWriter</w:t>
      </w:r>
      <w:r>
        <w:rPr>
          <w:rStyle w:val="apple-converted-space"/>
          <w:rFonts w:ascii="Segoe UI" w:hAnsi="Segoe UI" w:cs="Segoe UI"/>
          <w:color w:val="2A2A2A"/>
          <w:sz w:val="20"/>
          <w:szCs w:val="20"/>
        </w:rPr>
        <w:t> </w:t>
      </w:r>
      <w:r>
        <w:t>class, you will cause a redundant and inefficient stack walk to occur. You should use demands to protect custom resources that require custom permissions.</w:t>
      </w:r>
    </w:p>
    <w:p w:rsidR="00D97D4E" w:rsidRDefault="00D97D4E" w:rsidP="004C2EAD">
      <w:pPr>
        <w:pStyle w:val="NormalWeb"/>
      </w:pPr>
      <w:r>
        <w:t>Demands can be either declarative or imperative.</w:t>
      </w:r>
    </w:p>
    <w:p w:rsidR="00D97D4E" w:rsidRDefault="00D97D4E" w:rsidP="004C2EAD"/>
    <w:p w:rsidR="00D97D4E" w:rsidRPr="00D97D4E" w:rsidRDefault="00D97D4E" w:rsidP="004C2EAD">
      <w:r w:rsidRPr="00D97D4E">
        <w:t>Stack Walks</w:t>
      </w:r>
    </w:p>
    <w:p w:rsidR="00D97D4E" w:rsidRDefault="00D97D4E" w:rsidP="004C2EAD">
      <w:pPr>
        <w:pStyle w:val="NormalWeb"/>
      </w:pPr>
      <w:r>
        <w:t>Demands enforce security by performing an analysis (called a stack walk) in which every calling function (or stack frame) in the current call stack is examined for the specified permission. When a demand is triggered the following occurs.</w:t>
      </w:r>
    </w:p>
    <w:p w:rsidR="00D97D4E" w:rsidRDefault="00D97D4E" w:rsidP="004C2EAD">
      <w:pPr>
        <w:pStyle w:val="NormalWeb"/>
        <w:numPr>
          <w:ilvl w:val="0"/>
          <w:numId w:val="30"/>
        </w:numPr>
      </w:pPr>
      <w:r>
        <w:t xml:space="preserve">The stack walk begins at the callers stack frame not the current stack where the demand occurs. For example, if Method A calls Method B and method B has a demand, the stack </w:t>
      </w:r>
      <w:r>
        <w:lastRenderedPageBreak/>
        <w:t>walk begins at method A's stack frame. Method B is never evaluated as part of the stack walk.</w:t>
      </w:r>
    </w:p>
    <w:p w:rsidR="00D97D4E" w:rsidRDefault="00D97D4E" w:rsidP="004C2EAD">
      <w:pPr>
        <w:pStyle w:val="NormalWeb"/>
        <w:numPr>
          <w:ilvl w:val="0"/>
          <w:numId w:val="30"/>
        </w:numPr>
      </w:pPr>
      <w:r>
        <w:t>The stack walk proceeds through the call stack until it reaches the program entry point of the stack (usually the</w:t>
      </w:r>
      <w:r>
        <w:rPr>
          <w:rStyle w:val="apple-converted-space"/>
          <w:rFonts w:ascii="Segoe UI" w:hAnsi="Segoe UI" w:cs="Segoe UI"/>
          <w:color w:val="2A2A2A"/>
          <w:sz w:val="20"/>
          <w:szCs w:val="20"/>
        </w:rPr>
        <w:t> </w:t>
      </w:r>
      <w:r>
        <w:rPr>
          <w:b/>
          <w:bCs/>
        </w:rPr>
        <w:t>Main</w:t>
      </w:r>
      <w:r>
        <w:rPr>
          <w:rStyle w:val="apple-converted-space"/>
          <w:rFonts w:ascii="Segoe UI" w:hAnsi="Segoe UI" w:cs="Segoe UI"/>
          <w:color w:val="2A2A2A"/>
          <w:sz w:val="20"/>
          <w:szCs w:val="20"/>
        </w:rPr>
        <w:t> </w:t>
      </w:r>
      <w:r>
        <w:t>method) or until a stack walk modifier like an assert is found. For information on stack walk modifiers see,</w:t>
      </w:r>
      <w:r>
        <w:rPr>
          <w:rStyle w:val="apple-converted-space"/>
          <w:rFonts w:ascii="Segoe UI" w:hAnsi="Segoe UI" w:cs="Segoe UI"/>
          <w:color w:val="2A2A2A"/>
          <w:sz w:val="20"/>
          <w:szCs w:val="20"/>
        </w:rPr>
        <w:t> </w:t>
      </w:r>
      <w:hyperlink r:id="rId1060" w:history="1">
        <w:r>
          <w:rPr>
            <w:rStyle w:val="Hyperlink"/>
            <w:rFonts w:ascii="Segoe UI" w:hAnsi="Segoe UI" w:cs="Segoe UI"/>
            <w:color w:val="03697A"/>
            <w:sz w:val="20"/>
            <w:szCs w:val="20"/>
          </w:rPr>
          <w:t>Overriding Security Checks</w:t>
        </w:r>
      </w:hyperlink>
      <w:r>
        <w:t>.</w:t>
      </w:r>
    </w:p>
    <w:p w:rsidR="00D97D4E" w:rsidRDefault="00D97D4E" w:rsidP="004C2EAD">
      <w:pPr>
        <w:pStyle w:val="NormalWeb"/>
        <w:numPr>
          <w:ilvl w:val="0"/>
          <w:numId w:val="30"/>
        </w:numPr>
      </w:pPr>
      <w:r>
        <w:t>When a demand and a stack walk modifier (an assert, for example) for the same permission appear on the same stack frame, the demand takes precedence.</w:t>
      </w:r>
    </w:p>
    <w:p w:rsidR="00D97D4E" w:rsidRDefault="00D97D4E" w:rsidP="004C2EAD">
      <w:pPr>
        <w:pStyle w:val="NormalWeb"/>
        <w:numPr>
          <w:ilvl w:val="0"/>
          <w:numId w:val="30"/>
        </w:numPr>
      </w:pPr>
      <w:r>
        <w:t>Declarative and imperative syntax exhibit no difference in behavior.</w:t>
      </w:r>
    </w:p>
    <w:p w:rsidR="00D97D4E" w:rsidRDefault="00D97D4E" w:rsidP="004C2EAD">
      <w:pPr>
        <w:pStyle w:val="NormalWeb"/>
        <w:numPr>
          <w:ilvl w:val="0"/>
          <w:numId w:val="30"/>
        </w:numPr>
      </w:pPr>
      <w:r>
        <w:t>Note that a demand placed on your program entry point never gets evaluated because the stack walks always begins at calling stack frame, but in this case, there is no such calling frame to evaluate. Therefore demands placed on a program entry point always succeed.</w:t>
      </w:r>
    </w:p>
    <w:p w:rsidR="00D97D4E" w:rsidRDefault="00D97D4E" w:rsidP="004C2EAD"/>
    <w:p w:rsidR="00D97D4E" w:rsidRPr="00D97D4E" w:rsidRDefault="00D97D4E" w:rsidP="004C2EAD">
      <w:r w:rsidRPr="00D97D4E">
        <w:t>Declarative Demands</w:t>
      </w:r>
    </w:p>
    <w:p w:rsidR="00D97D4E" w:rsidRDefault="00D97D4E" w:rsidP="004C2EAD">
      <w:pPr>
        <w:pStyle w:val="NormalWeb"/>
      </w:pPr>
      <w:r>
        <w:t>Declarative demands place information into your code's metadata using attributes. You can use declarative syntax to place a demand at either the class or the method level of your code.</w:t>
      </w:r>
    </w:p>
    <w:p w:rsidR="00D97D4E" w:rsidRDefault="00D97D4E" w:rsidP="004C2EAD">
      <w:pPr>
        <w:pStyle w:val="NormalWeb"/>
      </w:pPr>
      <w:r>
        <w:t>If you place a declarative security check at the class level, it applies to each class member. However, if you place a declarative security check at the member level, it applies to only that member and overrides the permission specified at the class level, if one exists. For example, suppose you specify at the class level that PermissionA is required, and for that class's Method1 you indicate that PermissionB is required. When Method1 is called, a security check will look only for PermissionB, but other methods of the class will still require PermissionA.</w:t>
      </w:r>
    </w:p>
    <w:p w:rsidR="00D97D4E" w:rsidRDefault="00D97D4E" w:rsidP="004C2EAD">
      <w:pPr>
        <w:pStyle w:val="NormalWeb"/>
      </w:pPr>
      <w:r>
        <w:t>The following example places a declarative demand for a custom permission called</w:t>
      </w:r>
      <w:r>
        <w:rPr>
          <w:rStyle w:val="apple-converted-space"/>
          <w:rFonts w:ascii="Segoe UI" w:hAnsi="Segoe UI" w:cs="Segoe UI"/>
          <w:color w:val="2A2A2A"/>
          <w:sz w:val="20"/>
          <w:szCs w:val="20"/>
        </w:rPr>
        <w:t> </w:t>
      </w:r>
      <w:r>
        <w:rPr>
          <w:rStyle w:val="HTMLTypewriter"/>
          <w:color w:val="2A2A2A"/>
        </w:rPr>
        <w:t>CustomPermission</w:t>
      </w:r>
      <w:r>
        <w:rPr>
          <w:rStyle w:val="apple-converted-space"/>
          <w:rFonts w:ascii="Segoe UI" w:hAnsi="Segoe UI" w:cs="Segoe UI"/>
          <w:color w:val="2A2A2A"/>
          <w:sz w:val="20"/>
          <w:szCs w:val="20"/>
        </w:rPr>
        <w:t> </w:t>
      </w:r>
      <w:r>
        <w:t>on all callers of the</w:t>
      </w:r>
      <w:r>
        <w:rPr>
          <w:rStyle w:val="apple-converted-space"/>
          <w:rFonts w:ascii="Segoe UI" w:hAnsi="Segoe UI" w:cs="Segoe UI"/>
          <w:color w:val="2A2A2A"/>
          <w:sz w:val="20"/>
          <w:szCs w:val="20"/>
        </w:rPr>
        <w:t> </w:t>
      </w:r>
      <w:r>
        <w:rPr>
          <w:rStyle w:val="HTMLTypewriter"/>
          <w:color w:val="2A2A2A"/>
        </w:rPr>
        <w:t>ReadData</w:t>
      </w:r>
      <w:r>
        <w:t>method. This permission is a hypothetical custom permission and does not exist in the .NET Framework. The custom permission has a separately defined</w:t>
      </w:r>
      <w:r>
        <w:rPr>
          <w:rStyle w:val="apple-converted-space"/>
          <w:rFonts w:ascii="Segoe UI" w:hAnsi="Segoe UI" w:cs="Segoe UI"/>
          <w:color w:val="2A2A2A"/>
          <w:sz w:val="20"/>
          <w:szCs w:val="20"/>
        </w:rPr>
        <w:t> </w:t>
      </w:r>
      <w:r>
        <w:rPr>
          <w:rStyle w:val="HTMLTypewriter"/>
          <w:color w:val="2A2A2A"/>
        </w:rPr>
        <w:t>CustomPermissionAttribute</w:t>
      </w:r>
      <w:r>
        <w:rPr>
          <w:rStyle w:val="apple-converted-space"/>
          <w:rFonts w:ascii="Segoe UI" w:hAnsi="Segoe UI" w:cs="Segoe UI"/>
          <w:color w:val="2A2A2A"/>
          <w:sz w:val="20"/>
          <w:szCs w:val="20"/>
        </w:rPr>
        <w:t> </w:t>
      </w:r>
      <w:r>
        <w:t>that makes the demand. In this case, it takes a</w:t>
      </w:r>
      <w:r>
        <w:rPr>
          <w:rStyle w:val="apple-converted-space"/>
          <w:rFonts w:ascii="Segoe UI" w:hAnsi="Segoe UI" w:cs="Segoe UI"/>
          <w:color w:val="2A2A2A"/>
          <w:sz w:val="20"/>
          <w:szCs w:val="20"/>
        </w:rPr>
        <w:t> </w:t>
      </w:r>
      <w:r>
        <w:rPr>
          <w:b/>
          <w:bCs/>
        </w:rPr>
        <w:t>SecurityAction.Demand</w:t>
      </w:r>
      <w:r>
        <w:rPr>
          <w:rStyle w:val="apple-converted-space"/>
          <w:rFonts w:ascii="Segoe UI" w:hAnsi="Segoe UI" w:cs="Segoe UI"/>
          <w:color w:val="2A2A2A"/>
          <w:sz w:val="20"/>
          <w:szCs w:val="20"/>
        </w:rPr>
        <w:t> </w:t>
      </w:r>
      <w:r>
        <w:t>flag in order to specify the type of demand the attribute will perform.</w:t>
      </w:r>
    </w:p>
    <w:p w:rsidR="00D97D4E" w:rsidRDefault="00D97D4E" w:rsidP="004C2EAD">
      <w:r>
        <w:t>C#</w:t>
      </w:r>
    </w:p>
    <w:p w:rsidR="00D97D4E" w:rsidRDefault="00E83885" w:rsidP="004C2EAD">
      <w:pPr>
        <w:rPr>
          <w:rFonts w:ascii="Segoe UI" w:hAnsi="Segoe UI" w:cs="Segoe UI"/>
          <w:color w:val="2A2A2A"/>
          <w:sz w:val="20"/>
          <w:szCs w:val="20"/>
        </w:rPr>
      </w:pPr>
      <w:hyperlink r:id="rId1061" w:anchor="code-snippet-1" w:history="1">
        <w:r w:rsidR="00D97D4E">
          <w:rPr>
            <w:rStyle w:val="Hyperlink"/>
            <w:rFonts w:ascii="Segoe UI" w:hAnsi="Segoe UI" w:cs="Segoe UI"/>
            <w:b/>
            <w:bCs/>
            <w:color w:val="1364C4"/>
            <w:sz w:val="20"/>
            <w:szCs w:val="20"/>
          </w:rPr>
          <w:t>VB</w:t>
        </w:r>
      </w:hyperlink>
    </w:p>
    <w:p w:rsidR="00D97D4E" w:rsidRDefault="00D97D4E" w:rsidP="004C2EAD">
      <w:pPr>
        <w:pStyle w:val="HTMLPreformatted"/>
      </w:pPr>
      <w:r>
        <w:t xml:space="preserve">[CustomPermissionAttribute(SecurityAction.Demand, Unrestricted = </w:t>
      </w:r>
      <w:r>
        <w:rPr>
          <w:color w:val="0000FF"/>
        </w:rPr>
        <w:t>true</w:t>
      </w:r>
      <w:r>
        <w:t>)]</w:t>
      </w:r>
    </w:p>
    <w:p w:rsidR="00D97D4E" w:rsidRDefault="00D97D4E" w:rsidP="004C2EAD">
      <w:pPr>
        <w:pStyle w:val="HTMLPreformatted"/>
        <w:rPr>
          <w:color w:val="000000"/>
        </w:rPr>
      </w:pPr>
      <w:r>
        <w:t>public</w:t>
      </w:r>
      <w:r>
        <w:rPr>
          <w:color w:val="000000"/>
        </w:rPr>
        <w:t xml:space="preserve"> </w:t>
      </w:r>
      <w:r>
        <w:t>static</w:t>
      </w:r>
      <w:r>
        <w:rPr>
          <w:color w:val="000000"/>
        </w:rPr>
        <w:t xml:space="preserve"> </w:t>
      </w:r>
      <w:r>
        <w:t>string</w:t>
      </w:r>
      <w:r>
        <w:rPr>
          <w:color w:val="000000"/>
        </w:rPr>
        <w:t xml:space="preserve"> ReadData()</w:t>
      </w:r>
    </w:p>
    <w:p w:rsidR="00D97D4E" w:rsidRDefault="00D97D4E" w:rsidP="004C2EAD">
      <w:pPr>
        <w:pStyle w:val="HTMLPreformatted"/>
      </w:pPr>
      <w:r>
        <w:t>{</w:t>
      </w:r>
    </w:p>
    <w:p w:rsidR="00D97D4E" w:rsidRDefault="00D97D4E" w:rsidP="004C2EAD">
      <w:pPr>
        <w:pStyle w:val="HTMLPreformatted"/>
        <w:rPr>
          <w:color w:val="000000"/>
        </w:rPr>
      </w:pPr>
      <w:r>
        <w:rPr>
          <w:color w:val="000000"/>
        </w:rPr>
        <w:t xml:space="preserve">   </w:t>
      </w:r>
      <w:r>
        <w:t>//Read from a custom resource.</w:t>
      </w:r>
    </w:p>
    <w:p w:rsidR="00D97D4E" w:rsidRDefault="00D97D4E" w:rsidP="004C2EAD">
      <w:pPr>
        <w:pStyle w:val="HTMLPreformatted"/>
      </w:pPr>
      <w:r>
        <w:t>}</w:t>
      </w:r>
    </w:p>
    <w:p w:rsidR="00D97D4E" w:rsidRDefault="00D97D4E" w:rsidP="004C2EAD"/>
    <w:p w:rsidR="00D97D4E" w:rsidRPr="00D97D4E" w:rsidRDefault="00D97D4E" w:rsidP="004C2EAD">
      <w:r w:rsidRPr="00D97D4E">
        <w:t>Imperative Demands</w:t>
      </w:r>
    </w:p>
    <w:p w:rsidR="00D97D4E" w:rsidRDefault="00D97D4E" w:rsidP="004C2EAD">
      <w:pPr>
        <w:pStyle w:val="NormalWeb"/>
      </w:pPr>
      <w:r>
        <w:lastRenderedPageBreak/>
        <w:t>Imperative demands are placed at the method level of your code by creating a new instance of a permission object and calling that object's</w:t>
      </w:r>
      <w:r>
        <w:rPr>
          <w:b/>
          <w:bCs/>
        </w:rPr>
        <w:t>Demand</w:t>
      </w:r>
      <w:r>
        <w:rPr>
          <w:rStyle w:val="apple-converted-space"/>
          <w:rFonts w:ascii="Segoe UI" w:hAnsi="Segoe UI" w:cs="Segoe UI"/>
          <w:color w:val="2A2A2A"/>
          <w:sz w:val="20"/>
          <w:szCs w:val="20"/>
        </w:rPr>
        <w:t> </w:t>
      </w:r>
      <w:r>
        <w:t>method. Imperative syntax cannot be used to place demands at the class level.</w:t>
      </w:r>
    </w:p>
    <w:p w:rsidR="00D97D4E" w:rsidRDefault="00D97D4E" w:rsidP="004C2EAD">
      <w:pPr>
        <w:pStyle w:val="NormalWeb"/>
      </w:pPr>
      <w:r>
        <w:t>The imperative demand that you place in your code effectively helps protect all the remaining code in the method in which the</w:t>
      </w:r>
      <w:r>
        <w:rPr>
          <w:rStyle w:val="apple-converted-space"/>
          <w:rFonts w:ascii="Segoe UI" w:hAnsi="Segoe UI" w:cs="Segoe UI"/>
          <w:color w:val="2A2A2A"/>
          <w:sz w:val="20"/>
          <w:szCs w:val="20"/>
        </w:rPr>
        <w:t> </w:t>
      </w:r>
      <w:r>
        <w:rPr>
          <w:b/>
          <w:bCs/>
        </w:rPr>
        <w:t>Demand</w:t>
      </w:r>
      <w:r>
        <w:t>method is called. The security check is performed when the</w:t>
      </w:r>
      <w:r>
        <w:rPr>
          <w:rStyle w:val="apple-converted-space"/>
          <w:rFonts w:ascii="Segoe UI" w:hAnsi="Segoe UI" w:cs="Segoe UI"/>
          <w:color w:val="2A2A2A"/>
          <w:sz w:val="20"/>
          <w:szCs w:val="20"/>
        </w:rPr>
        <w:t> </w:t>
      </w:r>
      <w:r>
        <w:rPr>
          <w:b/>
          <w:bCs/>
        </w:rPr>
        <w:t>Demand</w:t>
      </w:r>
      <w:r>
        <w:rPr>
          <w:rStyle w:val="apple-converted-space"/>
          <w:rFonts w:ascii="Segoe UI" w:hAnsi="Segoe UI" w:cs="Segoe UI"/>
          <w:color w:val="2A2A2A"/>
          <w:sz w:val="20"/>
          <w:szCs w:val="20"/>
        </w:rPr>
        <w:t> </w:t>
      </w:r>
      <w:r>
        <w:t>is executed; if the security check fails, a</w:t>
      </w:r>
      <w:r>
        <w:rPr>
          <w:rStyle w:val="apple-converted-space"/>
          <w:rFonts w:ascii="Segoe UI" w:hAnsi="Segoe UI" w:cs="Segoe UI"/>
          <w:color w:val="2A2A2A"/>
          <w:sz w:val="20"/>
          <w:szCs w:val="20"/>
        </w:rPr>
        <w:t> </w:t>
      </w:r>
      <w:hyperlink r:id="rId1062" w:history="1">
        <w:r>
          <w:rPr>
            <w:rStyle w:val="Hyperlink"/>
            <w:rFonts w:ascii="Segoe UI" w:hAnsi="Segoe UI" w:cs="Segoe UI"/>
            <w:color w:val="03697A"/>
            <w:sz w:val="20"/>
            <w:szCs w:val="20"/>
          </w:rPr>
          <w:t>SecurityException</w:t>
        </w:r>
      </w:hyperlink>
      <w:r>
        <w:rPr>
          <w:rStyle w:val="apple-converted-space"/>
          <w:rFonts w:ascii="Segoe UI" w:hAnsi="Segoe UI" w:cs="Segoe UI"/>
          <w:color w:val="2A2A2A"/>
          <w:sz w:val="20"/>
          <w:szCs w:val="20"/>
        </w:rPr>
        <w:t> </w:t>
      </w:r>
      <w:r>
        <w:t>is thrown and the rest of the code in that method or member is never executed unless the</w:t>
      </w:r>
      <w:r>
        <w:rPr>
          <w:rStyle w:val="apple-converted-space"/>
          <w:rFonts w:ascii="Segoe UI" w:hAnsi="Segoe UI" w:cs="Segoe UI"/>
          <w:color w:val="2A2A2A"/>
          <w:sz w:val="20"/>
          <w:szCs w:val="20"/>
        </w:rPr>
        <w:t> </w:t>
      </w:r>
      <w:r>
        <w:rPr>
          <w:b/>
          <w:bCs/>
        </w:rPr>
        <w:t>SecurityException</w:t>
      </w:r>
      <w:r>
        <w:rPr>
          <w:rStyle w:val="apple-converted-space"/>
          <w:rFonts w:ascii="Segoe UI" w:hAnsi="Segoe UI" w:cs="Segoe UI"/>
          <w:color w:val="2A2A2A"/>
          <w:sz w:val="20"/>
          <w:szCs w:val="20"/>
        </w:rPr>
        <w:t> </w:t>
      </w:r>
      <w:r>
        <w:t>is caught and handled.</w:t>
      </w:r>
    </w:p>
    <w:p w:rsidR="00D97D4E" w:rsidRDefault="00D97D4E" w:rsidP="004C2EAD">
      <w:pPr>
        <w:pStyle w:val="NormalWeb"/>
      </w:pPr>
      <w:r>
        <w:t>The following example uses imperative syntax to place a demand on all callers for the custom permission</w:t>
      </w:r>
      <w:r>
        <w:rPr>
          <w:rStyle w:val="apple-converted-space"/>
          <w:rFonts w:ascii="Segoe UI" w:hAnsi="Segoe UI" w:cs="Segoe UI"/>
          <w:color w:val="2A2A2A"/>
          <w:sz w:val="20"/>
          <w:szCs w:val="20"/>
        </w:rPr>
        <w:t> </w:t>
      </w:r>
      <w:r>
        <w:rPr>
          <w:rStyle w:val="HTMLTypewriter"/>
          <w:color w:val="2A2A2A"/>
        </w:rPr>
        <w:t>CustomPermission</w:t>
      </w:r>
      <w:r>
        <w:t>. This code creates a new instance of the</w:t>
      </w:r>
      <w:r>
        <w:rPr>
          <w:rStyle w:val="apple-converted-space"/>
          <w:rFonts w:ascii="Segoe UI" w:hAnsi="Segoe UI" w:cs="Segoe UI"/>
          <w:color w:val="2A2A2A"/>
          <w:sz w:val="20"/>
          <w:szCs w:val="20"/>
        </w:rPr>
        <w:t> </w:t>
      </w:r>
      <w:r>
        <w:rPr>
          <w:rStyle w:val="HTMLTypewriter"/>
          <w:color w:val="2A2A2A"/>
        </w:rPr>
        <w:t>CustomPermission</w:t>
      </w:r>
      <w:r>
        <w:rPr>
          <w:rStyle w:val="apple-converted-space"/>
          <w:rFonts w:ascii="Segoe UI" w:hAnsi="Segoe UI" w:cs="Segoe UI"/>
          <w:color w:val="2A2A2A"/>
          <w:sz w:val="20"/>
          <w:szCs w:val="20"/>
        </w:rPr>
        <w:t> </w:t>
      </w:r>
      <w:r>
        <w:t>class, passing the</w:t>
      </w:r>
      <w:r>
        <w:rPr>
          <w:rStyle w:val="apple-converted-space"/>
          <w:rFonts w:ascii="Segoe UI" w:hAnsi="Segoe UI" w:cs="Segoe UI"/>
          <w:color w:val="2A2A2A"/>
          <w:sz w:val="20"/>
          <w:szCs w:val="20"/>
        </w:rPr>
        <w:t> </w:t>
      </w:r>
      <w:r>
        <w:rPr>
          <w:b/>
          <w:bCs/>
        </w:rPr>
        <w:t>PermissionState.Unrestricted</w:t>
      </w:r>
      <w:r>
        <w:rPr>
          <w:rStyle w:val="apple-converted-space"/>
          <w:rFonts w:ascii="Segoe UI" w:hAnsi="Segoe UI" w:cs="Segoe UI"/>
          <w:color w:val="2A2A2A"/>
          <w:sz w:val="20"/>
          <w:szCs w:val="20"/>
        </w:rPr>
        <w:t> </w:t>
      </w:r>
      <w:r>
        <w:t>flag to the constructor. The</w:t>
      </w:r>
      <w:r>
        <w:rPr>
          <w:rStyle w:val="apple-converted-space"/>
          <w:rFonts w:ascii="Segoe UI" w:hAnsi="Segoe UI" w:cs="Segoe UI"/>
          <w:color w:val="2A2A2A"/>
          <w:sz w:val="20"/>
          <w:szCs w:val="20"/>
        </w:rPr>
        <w:t> </w:t>
      </w:r>
      <w:r>
        <w:rPr>
          <w:b/>
          <w:bCs/>
        </w:rPr>
        <w:t>Demand</w:t>
      </w:r>
      <w:r>
        <w:t>method is then called.</w:t>
      </w:r>
    </w:p>
    <w:p w:rsidR="00D97D4E" w:rsidRDefault="00D97D4E" w:rsidP="004C2EAD">
      <w:r>
        <w:t>C#</w:t>
      </w:r>
    </w:p>
    <w:p w:rsidR="00D97D4E" w:rsidRDefault="00E83885" w:rsidP="004C2EAD">
      <w:pPr>
        <w:rPr>
          <w:rFonts w:ascii="Segoe UI" w:hAnsi="Segoe UI" w:cs="Segoe UI"/>
          <w:color w:val="2A2A2A"/>
          <w:sz w:val="20"/>
          <w:szCs w:val="20"/>
        </w:rPr>
      </w:pPr>
      <w:hyperlink r:id="rId1063" w:anchor="code-snippet-2" w:history="1">
        <w:r w:rsidR="00D97D4E">
          <w:rPr>
            <w:rStyle w:val="Hyperlink"/>
            <w:rFonts w:ascii="Segoe UI" w:hAnsi="Segoe UI" w:cs="Segoe UI"/>
            <w:b/>
            <w:bCs/>
            <w:color w:val="1364C4"/>
            <w:sz w:val="20"/>
            <w:szCs w:val="20"/>
          </w:rPr>
          <w:t>VB</w:t>
        </w:r>
      </w:hyperlink>
    </w:p>
    <w:p w:rsidR="00D97D4E" w:rsidRDefault="00D97D4E" w:rsidP="004C2EAD">
      <w:pPr>
        <w:pStyle w:val="HTMLPreformatted"/>
        <w:rPr>
          <w:color w:val="000000"/>
        </w:rPr>
      </w:pPr>
      <w:r>
        <w:t>public</w:t>
      </w:r>
      <w:r>
        <w:rPr>
          <w:color w:val="000000"/>
        </w:rPr>
        <w:t xml:space="preserve"> </w:t>
      </w:r>
      <w:r>
        <w:t>static</w:t>
      </w:r>
      <w:r>
        <w:rPr>
          <w:color w:val="000000"/>
        </w:rPr>
        <w:t xml:space="preserve"> </w:t>
      </w:r>
      <w:r>
        <w:t>void</w:t>
      </w:r>
      <w:r>
        <w:rPr>
          <w:color w:val="000000"/>
        </w:rPr>
        <w:t xml:space="preserve"> ReadData()</w:t>
      </w:r>
    </w:p>
    <w:p w:rsidR="00D97D4E" w:rsidRDefault="00D97D4E" w:rsidP="004C2EAD">
      <w:pPr>
        <w:pStyle w:val="HTMLPreformatted"/>
      </w:pPr>
      <w:r>
        <w:t>{</w:t>
      </w:r>
    </w:p>
    <w:p w:rsidR="00D97D4E" w:rsidRDefault="00D97D4E" w:rsidP="004C2EAD">
      <w:pPr>
        <w:pStyle w:val="HTMLPreformatted"/>
      </w:pPr>
      <w:r>
        <w:t xml:space="preserve">   CustomPermission MyPermission = </w:t>
      </w:r>
      <w:r>
        <w:rPr>
          <w:color w:val="0000FF"/>
        </w:rPr>
        <w:t>new</w:t>
      </w:r>
      <w:r>
        <w:t xml:space="preserve"> CustomPermission(PermissionState.Unrestricted);</w:t>
      </w:r>
    </w:p>
    <w:p w:rsidR="00D97D4E" w:rsidRDefault="00D97D4E" w:rsidP="004C2EAD">
      <w:pPr>
        <w:pStyle w:val="HTMLPreformatted"/>
      </w:pPr>
      <w:r>
        <w:t xml:space="preserve">   MyPermission.Demand();</w:t>
      </w:r>
    </w:p>
    <w:p w:rsidR="00D97D4E" w:rsidRDefault="00D97D4E" w:rsidP="004C2EAD">
      <w:pPr>
        <w:pStyle w:val="HTMLPreformatted"/>
      </w:pPr>
    </w:p>
    <w:p w:rsidR="00D97D4E" w:rsidRDefault="00D97D4E" w:rsidP="004C2EAD">
      <w:pPr>
        <w:pStyle w:val="HTMLPreformatted"/>
        <w:rPr>
          <w:color w:val="000000"/>
        </w:rPr>
      </w:pPr>
      <w:r>
        <w:rPr>
          <w:color w:val="000000"/>
        </w:rPr>
        <w:t xml:space="preserve">   </w:t>
      </w:r>
      <w:r>
        <w:t>//Read from a custom resource.</w:t>
      </w:r>
    </w:p>
    <w:p w:rsidR="00D97D4E" w:rsidRDefault="00D97D4E" w:rsidP="004C2EAD">
      <w:pPr>
        <w:pStyle w:val="HTMLPreformatted"/>
      </w:pPr>
      <w:r>
        <w:t>}</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D97D4E" w:rsidTr="00D97D4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7D4E" w:rsidRDefault="00D97D4E" w:rsidP="004C2EAD">
            <w:r>
              <w:rPr>
                <w:noProof/>
              </w:rPr>
              <w:drawing>
                <wp:inline distT="0" distB="0" distL="0" distR="0" wp14:anchorId="2207C818" wp14:editId="1F9417CA">
                  <wp:extent cx="9525" cy="9525"/>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t>Note</w:t>
            </w:r>
          </w:p>
        </w:tc>
      </w:tr>
      <w:tr w:rsidR="00D97D4E" w:rsidTr="00D97D4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97D4E" w:rsidRDefault="00D97D4E" w:rsidP="004C2EAD">
            <w:pPr>
              <w:pStyle w:val="NormalWeb"/>
            </w:pPr>
            <w:r>
              <w:t>The optimization behavior for the demand operation differs between 64 bit and 32 bit platforms. On 64 bit platforms, a demand will not check the grant set of the assembly containing the demand in cases where no other calling assemblies are present. However, this optimization does not cause an elevation of privilege because a stack walk is still performed when calling assemblies are present. On 32 bit platforms the demand operation checks the grant set of the assembly containing the demand and all calling assemblies.</w:t>
            </w:r>
          </w:p>
        </w:tc>
      </w:tr>
    </w:tbl>
    <w:p w:rsidR="00D97D4E" w:rsidRDefault="00D97D4E" w:rsidP="004C2EAD">
      <w:r>
        <w:t>See Also</w:t>
      </w:r>
    </w:p>
    <w:p w:rsidR="00D97D4E" w:rsidRDefault="00D97D4E" w:rsidP="004C2EAD">
      <w:r>
        <w:t>Reference</w:t>
      </w:r>
    </w:p>
    <w:p w:rsidR="00D97D4E" w:rsidRDefault="00E83885" w:rsidP="004C2EAD">
      <w:pPr>
        <w:rPr>
          <w:rFonts w:ascii="Segoe UI" w:hAnsi="Segoe UI" w:cs="Segoe UI"/>
          <w:color w:val="000000"/>
          <w:sz w:val="20"/>
          <w:szCs w:val="20"/>
        </w:rPr>
      </w:pPr>
      <w:hyperlink r:id="rId1064" w:history="1">
        <w:r w:rsidR="00D97D4E">
          <w:rPr>
            <w:rStyle w:val="Hyperlink"/>
            <w:rFonts w:ascii="Segoe UI" w:hAnsi="Segoe UI" w:cs="Segoe UI"/>
            <w:color w:val="03697A"/>
            <w:sz w:val="20"/>
            <w:szCs w:val="20"/>
          </w:rPr>
          <w:t>SecurityException Class</w:t>
        </w:r>
      </w:hyperlink>
    </w:p>
    <w:p w:rsidR="00D97D4E" w:rsidRDefault="00D97D4E" w:rsidP="004C2EAD">
      <w:r>
        <w:t>Concepts</w:t>
      </w:r>
    </w:p>
    <w:p w:rsidR="00D97D4E" w:rsidRDefault="00E83885" w:rsidP="004C2EAD">
      <w:pPr>
        <w:rPr>
          <w:rFonts w:ascii="Segoe UI" w:hAnsi="Segoe UI" w:cs="Segoe UI"/>
          <w:color w:val="000000"/>
          <w:sz w:val="20"/>
          <w:szCs w:val="20"/>
        </w:rPr>
      </w:pPr>
      <w:hyperlink r:id="rId1065" w:history="1">
        <w:r w:rsidR="00D97D4E">
          <w:rPr>
            <w:rStyle w:val="Hyperlink"/>
            <w:rFonts w:ascii="Segoe UI" w:hAnsi="Segoe UI" w:cs="Segoe UI"/>
            <w:color w:val="03697A"/>
            <w:sz w:val="20"/>
            <w:szCs w:val="20"/>
          </w:rPr>
          <w:t>Security Demands</w:t>
        </w:r>
      </w:hyperlink>
      <w:r w:rsidR="00D97D4E">
        <w:rPr>
          <w:rFonts w:ascii="Segoe UI" w:hAnsi="Segoe UI" w:cs="Segoe UI"/>
          <w:color w:val="000000"/>
          <w:sz w:val="20"/>
          <w:szCs w:val="20"/>
        </w:rPr>
        <w:br/>
      </w:r>
      <w:hyperlink r:id="rId1066" w:history="1">
        <w:r w:rsidR="00D97D4E">
          <w:rPr>
            <w:rStyle w:val="Hyperlink"/>
            <w:rFonts w:ascii="Segoe UI" w:hAnsi="Segoe UI" w:cs="Segoe UI"/>
            <w:color w:val="03697A"/>
            <w:sz w:val="20"/>
            <w:szCs w:val="20"/>
          </w:rPr>
          <w:t>Creating Your Own Code Access Permissions</w:t>
        </w:r>
      </w:hyperlink>
      <w:r w:rsidR="00D97D4E">
        <w:rPr>
          <w:rFonts w:ascii="Segoe UI" w:hAnsi="Segoe UI" w:cs="Segoe UI"/>
          <w:color w:val="000000"/>
          <w:sz w:val="20"/>
          <w:szCs w:val="20"/>
        </w:rPr>
        <w:br/>
      </w:r>
      <w:hyperlink r:id="rId1067" w:history="1">
        <w:r w:rsidR="00D97D4E">
          <w:rPr>
            <w:rStyle w:val="Hyperlink"/>
            <w:rFonts w:ascii="Segoe UI" w:hAnsi="Segoe UI" w:cs="Segoe UI"/>
            <w:color w:val="03697A"/>
            <w:sz w:val="20"/>
            <w:szCs w:val="20"/>
          </w:rPr>
          <w:t>Adding Declarative Security Support</w:t>
        </w:r>
      </w:hyperlink>
      <w:r w:rsidR="00D97D4E">
        <w:rPr>
          <w:rFonts w:ascii="Segoe UI" w:hAnsi="Segoe UI" w:cs="Segoe UI"/>
          <w:color w:val="000000"/>
          <w:sz w:val="20"/>
          <w:szCs w:val="20"/>
        </w:rPr>
        <w:br/>
      </w:r>
      <w:hyperlink r:id="rId1068" w:history="1">
        <w:r w:rsidR="00D97D4E">
          <w:rPr>
            <w:rStyle w:val="Hyperlink"/>
            <w:rFonts w:ascii="Segoe UI" w:hAnsi="Segoe UI" w:cs="Segoe UI"/>
            <w:color w:val="03697A"/>
            <w:sz w:val="20"/>
            <w:szCs w:val="20"/>
          </w:rPr>
          <w:t>Writing Secure Class Libraries</w:t>
        </w:r>
      </w:hyperlink>
    </w:p>
    <w:p w:rsidR="00D97D4E" w:rsidRDefault="00D97D4E" w:rsidP="004C2EAD">
      <w:r>
        <w:t>Other Resources</w:t>
      </w:r>
    </w:p>
    <w:p w:rsidR="00D97D4E" w:rsidRDefault="00E83885" w:rsidP="004C2EAD">
      <w:pPr>
        <w:rPr>
          <w:rFonts w:ascii="Segoe UI" w:hAnsi="Segoe UI" w:cs="Segoe UI"/>
          <w:color w:val="000000"/>
          <w:sz w:val="20"/>
          <w:szCs w:val="20"/>
        </w:rPr>
      </w:pPr>
      <w:hyperlink r:id="rId1069" w:history="1">
        <w:r w:rsidR="00D97D4E">
          <w:rPr>
            <w:rStyle w:val="Hyperlink"/>
            <w:rFonts w:ascii="Segoe UI" w:hAnsi="Segoe UI" w:cs="Segoe UI"/>
            <w:color w:val="03697A"/>
            <w:sz w:val="20"/>
            <w:szCs w:val="20"/>
          </w:rPr>
          <w:t>Extending Metadata Using Attributes</w:t>
        </w:r>
      </w:hyperlink>
      <w:r w:rsidR="00D97D4E">
        <w:rPr>
          <w:rFonts w:ascii="Segoe UI" w:hAnsi="Segoe UI" w:cs="Segoe UI"/>
          <w:color w:val="000000"/>
          <w:sz w:val="20"/>
          <w:szCs w:val="20"/>
        </w:rPr>
        <w:br/>
      </w:r>
      <w:hyperlink r:id="rId1070" w:history="1">
        <w:r w:rsidR="00D97D4E">
          <w:rPr>
            <w:rStyle w:val="Hyperlink"/>
            <w:rFonts w:ascii="Segoe UI" w:hAnsi="Segoe UI" w:cs="Segoe UI"/>
            <w:color w:val="03697A"/>
            <w:sz w:val="20"/>
            <w:szCs w:val="20"/>
          </w:rPr>
          <w:t>Code Access Security</w:t>
        </w:r>
      </w:hyperlink>
    </w:p>
    <w:p w:rsidR="008857D2" w:rsidRDefault="008857D2" w:rsidP="004C2EAD"/>
    <w:p w:rsidR="00D97D4E" w:rsidRPr="00D97D4E" w:rsidRDefault="00D97D4E" w:rsidP="004C2EAD">
      <w:pPr>
        <w:pStyle w:val="Heading5"/>
        <w:rPr>
          <w:rFonts w:eastAsia="Times New Roman"/>
        </w:rPr>
      </w:pPr>
      <w:bookmarkStart w:id="180" w:name="_Toc426471940"/>
      <w:bookmarkStart w:id="181" w:name="_Toc426562560"/>
      <w:r w:rsidRPr="00D97D4E">
        <w:rPr>
          <w:rFonts w:eastAsia="Times New Roman"/>
        </w:rPr>
        <w:t>Link Demands</w:t>
      </w:r>
      <w:bookmarkEnd w:id="180"/>
      <w:bookmarkEnd w:id="181"/>
    </w:p>
    <w:p w:rsidR="00D97D4E" w:rsidRPr="00D97D4E" w:rsidRDefault="00D97D4E" w:rsidP="004C2EAD">
      <w:r w:rsidRPr="00D97D4E">
        <w:t>.NET Framework 1.1</w:t>
      </w:r>
    </w:p>
    <w:p w:rsidR="00D97D4E" w:rsidRDefault="00D97D4E" w:rsidP="004C2EAD">
      <w:r w:rsidRPr="00D97D4E">
        <w:t>A link demand causes a security check during just-in-time compilation and checks only the immediate caller of your code. Linking occurs when your code is bound to a type reference, including function pointer references and method calls. If the caller does not have sufficient permission to link to your code, the link is not allowed and a runtime exception is thrown when the code is loaded and run. Link demands can be overridden in classes that inherit from your code.</w:t>
      </w:r>
    </w:p>
    <w:p w:rsidR="00D97D4E" w:rsidRPr="00D97D4E" w:rsidRDefault="00D97D4E" w:rsidP="004C2EAD"/>
    <w:p w:rsidR="00D97D4E" w:rsidRDefault="00D97D4E" w:rsidP="004C2EAD">
      <w:r w:rsidRPr="00D97D4E">
        <w:t>Note that a full stack walk is not performed with this type of demand and that your code is still susceptible to luring attacks. The link demand specifies only the permissions direct callers must have to link to your code. It does not specify the permissions all callers must have to run your code.</w:t>
      </w:r>
    </w:p>
    <w:p w:rsidR="00D97D4E" w:rsidRPr="00D97D4E" w:rsidRDefault="00D97D4E" w:rsidP="004C2EAD"/>
    <w:p w:rsidR="00D97D4E" w:rsidRPr="00D97D4E" w:rsidRDefault="00D97D4E" w:rsidP="004C2EAD">
      <w:r w:rsidRPr="00D97D4E">
        <w:t>If a method protected by a link demand is accessed through </w:t>
      </w:r>
      <w:hyperlink r:id="rId1071" w:history="1">
        <w:r w:rsidRPr="00D97D4E">
          <w:rPr>
            <w:color w:val="03697A"/>
          </w:rPr>
          <w:t>reflection</w:t>
        </w:r>
      </w:hyperlink>
      <w:r w:rsidRPr="00D97D4E">
        <w:t>, than a link demand checks the immediate caller of the code accessed through reflection. This is true both for method discovery and for method invocation performed using reflection. For example, suppose code uses reflection to return a </w:t>
      </w:r>
      <w:hyperlink r:id="rId1072" w:history="1">
        <w:r w:rsidRPr="00D97D4E">
          <w:rPr>
            <w:color w:val="03697A"/>
          </w:rPr>
          <w:t>MethodInfo</w:t>
        </w:r>
      </w:hyperlink>
      <w:r w:rsidRPr="00D97D4E">
        <w:t> object representing a method protected by a link demand and then passes that </w:t>
      </w:r>
      <w:r w:rsidRPr="00D97D4E">
        <w:rPr>
          <w:b/>
          <w:bCs/>
        </w:rPr>
        <w:t>MethodInfo</w:t>
      </w:r>
      <w:r w:rsidRPr="00D97D4E">
        <w:t> object to some other code that uses the object to invoke the original method. In this case the link demand check occurs twice: once for the code that returns the </w:t>
      </w:r>
      <w:r w:rsidRPr="00D97D4E">
        <w:rPr>
          <w:b/>
          <w:bCs/>
        </w:rPr>
        <w:t>MethodInfo</w:t>
      </w:r>
      <w:r w:rsidRPr="00D97D4E">
        <w:t> object and once for the code that invokes it.</w:t>
      </w:r>
    </w:p>
    <w:p w:rsidR="00D97D4E" w:rsidRPr="00D97D4E" w:rsidRDefault="00D97D4E" w:rsidP="004C2EAD">
      <w:r w:rsidRPr="00D97D4E">
        <w:rPr>
          <w:b/>
          <w:bCs/>
        </w:rPr>
        <w:t>Note</w:t>
      </w:r>
      <w:r w:rsidRPr="00D97D4E">
        <w:t>   A link demand performed on a static class constructor does not protect the constructor because static constructors are called by the system, outside the application's code execution path. As a result, when a link demand is applied to an entire class, it cannot protect access to a static constructor, although it does protect the rest of the class.</w:t>
      </w:r>
    </w:p>
    <w:p w:rsidR="00D97D4E" w:rsidRPr="00D97D4E" w:rsidRDefault="00D97D4E" w:rsidP="004C2EAD">
      <w:r w:rsidRPr="00D97D4E">
        <w:lastRenderedPageBreak/>
        <w:t>The following code fragment declaratively specifies that any code linking to the </w:t>
      </w:r>
      <w:r w:rsidRPr="00D97D4E">
        <w:rPr>
          <w:rFonts w:ascii="Courier New" w:hAnsi="Courier New" w:cs="Courier New"/>
        </w:rPr>
        <w:t>ReadData</w:t>
      </w:r>
      <w:r w:rsidRPr="00D97D4E">
        <w:t> method must have the </w:t>
      </w:r>
      <w:r w:rsidRPr="00D97D4E">
        <w:rPr>
          <w:rFonts w:ascii="Courier New" w:hAnsi="Courier New" w:cs="Courier New"/>
        </w:rPr>
        <w:t>CustomPermission</w:t>
      </w:r>
      <w:r w:rsidRPr="00D97D4E">
        <w:t>permission. This permission is a hypothetical custom permission and does not exist in the .NET Framework. The demand is made by passing a</w:t>
      </w:r>
      <w:r w:rsidRPr="00D97D4E">
        <w:rPr>
          <w:b/>
          <w:bCs/>
        </w:rPr>
        <w:t>SecurityAction.LinkDemand</w:t>
      </w:r>
      <w:r w:rsidRPr="00D97D4E">
        <w:t> flag to the </w:t>
      </w:r>
      <w:r w:rsidRPr="00D97D4E">
        <w:rPr>
          <w:rFonts w:ascii="Courier New" w:hAnsi="Courier New" w:cs="Courier New"/>
        </w:rPr>
        <w:t>CustomPermissionAttribute</w:t>
      </w:r>
      <w:r w:rsidRPr="00D97D4E">
        <w:t>.</w:t>
      </w:r>
    </w:p>
    <w:p w:rsidR="00D97D4E" w:rsidRPr="00D97D4E" w:rsidRDefault="00D97D4E" w:rsidP="004C2EAD">
      <w:r w:rsidRPr="00D97D4E">
        <w:t>VB</w:t>
      </w:r>
    </w:p>
    <w:p w:rsidR="00D97D4E" w:rsidRPr="00D97D4E" w:rsidRDefault="00D97D4E" w:rsidP="004C2EAD">
      <w:r w:rsidRPr="00D97D4E">
        <w:t xml:space="preserve">&lt;CustomPermissionAttribute(SecurityAction.LinkDemand)&gt; </w:t>
      </w:r>
      <w:r w:rsidRPr="00D97D4E">
        <w:rPr>
          <w:color w:val="0000FF"/>
        </w:rPr>
        <w:t>Public</w:t>
      </w:r>
      <w:r w:rsidRPr="00D97D4E">
        <w:t xml:space="preserve"> </w:t>
      </w:r>
      <w:r w:rsidRPr="00D97D4E">
        <w:rPr>
          <w:color w:val="0000FF"/>
        </w:rPr>
        <w:t>Shared</w:t>
      </w:r>
      <w:r w:rsidRPr="00D97D4E">
        <w:t xml:space="preserve"> </w:t>
      </w:r>
      <w:r w:rsidRPr="00D97D4E">
        <w:rPr>
          <w:color w:val="0000FF"/>
        </w:rPr>
        <w:t>Function</w:t>
      </w:r>
      <w:r w:rsidRPr="00D97D4E">
        <w:t xml:space="preserve"> ReadData() </w:t>
      </w:r>
      <w:r w:rsidRPr="00D97D4E">
        <w:rPr>
          <w:color w:val="0000FF"/>
        </w:rPr>
        <w:t>As</w:t>
      </w:r>
      <w:r w:rsidRPr="00D97D4E">
        <w:t xml:space="preserve"> </w:t>
      </w:r>
      <w:r w:rsidRPr="00D97D4E">
        <w:rPr>
          <w:color w:val="0000FF"/>
        </w:rPr>
        <w:t>String</w:t>
      </w:r>
    </w:p>
    <w:p w:rsidR="00D97D4E" w:rsidRPr="00D97D4E" w:rsidRDefault="00D97D4E" w:rsidP="004C2EAD">
      <w:pPr>
        <w:rPr>
          <w:color w:val="000000"/>
        </w:rPr>
      </w:pPr>
      <w:r w:rsidRPr="00D97D4E">
        <w:rPr>
          <w:color w:val="000000"/>
        </w:rPr>
        <w:t xml:space="preserve">   </w:t>
      </w:r>
      <w:r w:rsidRPr="00D97D4E">
        <w:t>'Access a custom resource.</w:t>
      </w:r>
    </w:p>
    <w:p w:rsidR="00D97D4E" w:rsidRPr="00D97D4E" w:rsidRDefault="00D97D4E" w:rsidP="004C2EAD">
      <w:pPr>
        <w:rPr>
          <w:color w:val="000000"/>
        </w:rPr>
      </w:pPr>
      <w:r w:rsidRPr="00D97D4E">
        <w:t>End</w:t>
      </w:r>
      <w:r w:rsidRPr="00D97D4E">
        <w:rPr>
          <w:color w:val="000000"/>
        </w:rPr>
        <w:t xml:space="preserve"> </w:t>
      </w:r>
      <w:r w:rsidRPr="00D97D4E">
        <w:t>Function</w:t>
      </w:r>
      <w:r w:rsidRPr="00D97D4E">
        <w:rPr>
          <w:color w:val="000000"/>
        </w:rPr>
        <w:t xml:space="preserve">  </w:t>
      </w:r>
    </w:p>
    <w:p w:rsidR="00D97D4E" w:rsidRPr="00D97D4E" w:rsidRDefault="00D97D4E" w:rsidP="004C2EAD">
      <w:r w:rsidRPr="00D97D4E">
        <w:t>[C#]</w:t>
      </w:r>
    </w:p>
    <w:p w:rsidR="00D97D4E" w:rsidRPr="00D97D4E" w:rsidRDefault="00D97D4E" w:rsidP="004C2EAD">
      <w:r w:rsidRPr="00D97D4E">
        <w:t>[CustomPermissionAttribute(SecurityAction.LinkDemand)]</w:t>
      </w:r>
    </w:p>
    <w:p w:rsidR="00D97D4E" w:rsidRPr="00D97D4E" w:rsidRDefault="00D97D4E" w:rsidP="004C2EAD">
      <w:pPr>
        <w:rPr>
          <w:color w:val="000000"/>
        </w:rPr>
      </w:pPr>
      <w:r w:rsidRPr="00D97D4E">
        <w:t>public</w:t>
      </w:r>
      <w:r w:rsidRPr="00D97D4E">
        <w:rPr>
          <w:color w:val="000000"/>
        </w:rPr>
        <w:t xml:space="preserve"> </w:t>
      </w:r>
      <w:r w:rsidRPr="00D97D4E">
        <w:t>static</w:t>
      </w:r>
      <w:r w:rsidRPr="00D97D4E">
        <w:rPr>
          <w:color w:val="000000"/>
        </w:rPr>
        <w:t xml:space="preserve"> </w:t>
      </w:r>
      <w:r w:rsidRPr="00D97D4E">
        <w:t>string</w:t>
      </w:r>
      <w:r w:rsidRPr="00D97D4E">
        <w:rPr>
          <w:color w:val="000000"/>
        </w:rPr>
        <w:t xml:space="preserve"> ReadData()</w:t>
      </w:r>
    </w:p>
    <w:p w:rsidR="00D97D4E" w:rsidRPr="00D97D4E" w:rsidRDefault="00D97D4E" w:rsidP="004C2EAD">
      <w:r w:rsidRPr="00D97D4E">
        <w:t>{</w:t>
      </w:r>
    </w:p>
    <w:p w:rsidR="00D97D4E" w:rsidRPr="00D97D4E" w:rsidRDefault="00D97D4E" w:rsidP="004C2EAD">
      <w:r w:rsidRPr="00D97D4E">
        <w:t xml:space="preserve">   //Access a custom resource.</w:t>
      </w:r>
    </w:p>
    <w:p w:rsidR="00D97D4E" w:rsidRPr="00D97D4E" w:rsidRDefault="00D97D4E" w:rsidP="004C2EAD">
      <w:r w:rsidRPr="00D97D4E">
        <w:t>}</w:t>
      </w:r>
    </w:p>
    <w:p w:rsidR="00D97D4E" w:rsidRDefault="00D97D4E" w:rsidP="004C2EAD">
      <w:pPr>
        <w:pStyle w:val="Heading5"/>
      </w:pPr>
      <w:bookmarkStart w:id="182" w:name="_Toc426471941"/>
      <w:bookmarkStart w:id="183" w:name="_Toc426562561"/>
      <w:r>
        <w:t>Link Demands</w:t>
      </w:r>
      <w:bookmarkEnd w:id="182"/>
      <w:bookmarkEnd w:id="183"/>
      <w:r>
        <w:t> </w:t>
      </w:r>
    </w:p>
    <w:p w:rsidR="00D97D4E" w:rsidRDefault="00D97D4E" w:rsidP="004C2EAD">
      <w:r>
        <w:rPr>
          <w:rStyle w:val="Strong"/>
          <w:rFonts w:ascii="Segoe UI" w:hAnsi="Segoe UI" w:cs="Segoe UI"/>
          <w:color w:val="5D5D5D"/>
          <w:sz w:val="20"/>
          <w:szCs w:val="20"/>
        </w:rPr>
        <w:t>.NET Framework 2.0, 3.0, 3.5, 4.0, 4.5, 4.6</w:t>
      </w:r>
    </w:p>
    <w:p w:rsidR="00D97D4E" w:rsidRDefault="00D97D4E" w:rsidP="004C2EAD">
      <w:pPr>
        <w:pStyle w:val="NormalWeb"/>
      </w:pPr>
      <w:r>
        <w:t>A link demand causes a security check during just-in-time compilation and checks only the immediate calling assembly of your code. Linking occurs when your code is bound to a type reference, including function pointer references and method calls. If the calling assembly does not have sufficient permission to link to your code, the link is not allowed and a runtime exception is thrown when the code is loaded and run. Link demands can be overridden in classes that inherit from your code.</w:t>
      </w:r>
    </w:p>
    <w:p w:rsidR="00D97D4E" w:rsidRDefault="00D97D4E" w:rsidP="004C2EAD">
      <w:pPr>
        <w:pStyle w:val="NormalWeb"/>
      </w:pPr>
    </w:p>
    <w:p w:rsidR="00D97D4E" w:rsidRDefault="00D97D4E" w:rsidP="004C2EAD">
      <w:pPr>
        <w:pStyle w:val="NormalWeb"/>
      </w:pPr>
      <w:r>
        <w:t>Note that a full stack walk is not performed with this type of demand and that your code is still susceptible to luring attacks. For example, if a method in assembly A is protected by a link demand, a direct caller in assembly B is evaluated based on the permissions of Assembly B. However, the link demand will not evaluate a method in assembly C if it indirectly calls the method in assembly A using the method in assembly B. The link demand specifies only the permissions direct callers in the immediate calling assembly must have to link to your code. It does not specify the permissions all callers must have to run your code.</w:t>
      </w:r>
    </w:p>
    <w:p w:rsidR="00D97D4E" w:rsidRDefault="00D97D4E" w:rsidP="004C2EAD">
      <w:pPr>
        <w:pStyle w:val="NormalWeb"/>
      </w:pPr>
    </w:p>
    <w:p w:rsidR="00D97D4E" w:rsidRDefault="00D97D4E"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073"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074"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075"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stack walk modifiers do not affect the evaluation of link demands. Because link demands do not perform a stack walk, the stack walk modifiers have no effect on link demands.</w:t>
      </w:r>
    </w:p>
    <w:p w:rsidR="00D97D4E" w:rsidRDefault="00D97D4E" w:rsidP="004C2EAD">
      <w:pPr>
        <w:pStyle w:val="NormalWeb"/>
      </w:pPr>
    </w:p>
    <w:p w:rsidR="00D97D4E" w:rsidRDefault="00D97D4E" w:rsidP="004C2EAD">
      <w:pPr>
        <w:pStyle w:val="NormalWeb"/>
      </w:pPr>
      <w:r>
        <w:t>If a method protected by a link demand is accessed through</w:t>
      </w:r>
      <w:r>
        <w:rPr>
          <w:rStyle w:val="apple-converted-space"/>
          <w:rFonts w:ascii="Segoe UI" w:hAnsi="Segoe UI" w:cs="Segoe UI"/>
          <w:color w:val="2A2A2A"/>
          <w:sz w:val="20"/>
          <w:szCs w:val="20"/>
        </w:rPr>
        <w:t> </w:t>
      </w:r>
      <w:hyperlink r:id="rId1076" w:history="1">
        <w:r>
          <w:rPr>
            <w:rStyle w:val="Hyperlink"/>
            <w:rFonts w:ascii="Segoe UI" w:eastAsiaTheme="majorEastAsia" w:hAnsi="Segoe UI" w:cs="Segoe UI"/>
            <w:color w:val="03697A"/>
            <w:sz w:val="20"/>
            <w:szCs w:val="20"/>
          </w:rPr>
          <w:t>reflection</w:t>
        </w:r>
      </w:hyperlink>
      <w:r>
        <w:t>, than a link demand checks the immediate caller of the code accessed through reflection. This is true both for method discovery and for method invocation performed using reflection. For example, suppose code uses reflection to return a</w:t>
      </w:r>
      <w:r>
        <w:rPr>
          <w:rStyle w:val="apple-converted-space"/>
          <w:rFonts w:ascii="Segoe UI" w:hAnsi="Segoe UI" w:cs="Segoe UI"/>
          <w:color w:val="2A2A2A"/>
          <w:sz w:val="20"/>
          <w:szCs w:val="20"/>
        </w:rPr>
        <w:t> </w:t>
      </w:r>
      <w:hyperlink r:id="rId1077" w:history="1">
        <w:r>
          <w:rPr>
            <w:rStyle w:val="Hyperlink"/>
            <w:rFonts w:ascii="Segoe UI" w:eastAsiaTheme="majorEastAsia" w:hAnsi="Segoe UI" w:cs="Segoe UI"/>
            <w:color w:val="03697A"/>
            <w:sz w:val="20"/>
            <w:szCs w:val="20"/>
          </w:rPr>
          <w:t>MethodInfo</w:t>
        </w:r>
      </w:hyperlink>
      <w:r>
        <w:rPr>
          <w:rStyle w:val="apple-converted-space"/>
          <w:rFonts w:ascii="Segoe UI" w:hAnsi="Segoe UI" w:cs="Segoe UI"/>
          <w:color w:val="2A2A2A"/>
          <w:sz w:val="20"/>
          <w:szCs w:val="20"/>
        </w:rPr>
        <w:t> </w:t>
      </w:r>
      <w:r>
        <w:t>object representing a method protected by a link demand and then passes that</w:t>
      </w:r>
      <w:r>
        <w:rPr>
          <w:rStyle w:val="apple-converted-space"/>
          <w:rFonts w:ascii="Segoe UI" w:hAnsi="Segoe UI" w:cs="Segoe UI"/>
          <w:color w:val="2A2A2A"/>
          <w:sz w:val="20"/>
          <w:szCs w:val="20"/>
        </w:rPr>
        <w:t> </w:t>
      </w:r>
      <w:r>
        <w:rPr>
          <w:b/>
          <w:bCs/>
        </w:rPr>
        <w:t>MethodInfo</w:t>
      </w:r>
      <w:r>
        <w:rPr>
          <w:rStyle w:val="apple-converted-space"/>
          <w:rFonts w:ascii="Segoe UI" w:hAnsi="Segoe UI" w:cs="Segoe UI"/>
          <w:color w:val="2A2A2A"/>
          <w:sz w:val="20"/>
          <w:szCs w:val="20"/>
        </w:rPr>
        <w:t> </w:t>
      </w:r>
      <w:r>
        <w:t>object to some other code that uses the object to invoke the original method. In this case the link demand check occurs twice: once for the code that returns the</w:t>
      </w:r>
      <w:r>
        <w:rPr>
          <w:rStyle w:val="apple-converted-space"/>
          <w:rFonts w:ascii="Segoe UI" w:hAnsi="Segoe UI" w:cs="Segoe UI"/>
          <w:color w:val="2A2A2A"/>
          <w:sz w:val="20"/>
          <w:szCs w:val="20"/>
        </w:rPr>
        <w:t> </w:t>
      </w:r>
      <w:r>
        <w:rPr>
          <w:b/>
          <w:bCs/>
        </w:rPr>
        <w:t>MethodInfo</w:t>
      </w:r>
      <w:r>
        <w:rPr>
          <w:rStyle w:val="apple-converted-space"/>
          <w:rFonts w:ascii="Segoe UI" w:hAnsi="Segoe UI" w:cs="Segoe UI"/>
          <w:color w:val="2A2A2A"/>
          <w:sz w:val="20"/>
          <w:szCs w:val="20"/>
        </w:rPr>
        <w:t> </w:t>
      </w:r>
      <w:r>
        <w:t>object and once for the code that invokes it.</w:t>
      </w:r>
    </w:p>
    <w:p w:rsidR="00D97D4E" w:rsidRDefault="00D97D4E" w:rsidP="004C2EAD">
      <w:pPr>
        <w:pStyle w:val="NormalWeb"/>
      </w:pP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D97D4E" w:rsidTr="00D97D4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7D4E" w:rsidRDefault="00D97D4E" w:rsidP="004C2EAD">
            <w:r>
              <w:rPr>
                <w:noProof/>
              </w:rPr>
              <w:drawing>
                <wp:inline distT="0" distB="0" distL="0" distR="0" wp14:anchorId="0F615669" wp14:editId="243CAC33">
                  <wp:extent cx="10795" cy="10795"/>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D97D4E" w:rsidTr="00D97D4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97D4E" w:rsidRDefault="00D97D4E" w:rsidP="004C2EAD">
            <w:pPr>
              <w:pStyle w:val="NormalWeb"/>
            </w:pPr>
            <w:r>
              <w:t>A link demand performed on a static class constructor does not protect the constructor because static constructors are called by the system, outside the application's code execution path. As a result, when a link demand is applied to an entire class, it cannot protect access to a static constructor, although it does protect the rest of the class.</w:t>
            </w:r>
          </w:p>
        </w:tc>
      </w:tr>
    </w:tbl>
    <w:p w:rsidR="00D97D4E" w:rsidRDefault="00D97D4E" w:rsidP="004C2EAD">
      <w:pPr>
        <w:pStyle w:val="NormalWeb"/>
      </w:pPr>
      <w:r>
        <w:t>The following code fragment declaratively specifies that any code linking to the</w:t>
      </w:r>
      <w:r>
        <w:rPr>
          <w:rStyle w:val="apple-converted-space"/>
          <w:rFonts w:ascii="Segoe UI" w:hAnsi="Segoe UI" w:cs="Segoe UI"/>
          <w:color w:val="2A2A2A"/>
          <w:sz w:val="20"/>
          <w:szCs w:val="20"/>
        </w:rPr>
        <w:t> </w:t>
      </w:r>
      <w:r>
        <w:rPr>
          <w:rStyle w:val="HTMLTypewriter"/>
          <w:color w:val="2A2A2A"/>
        </w:rPr>
        <w:t>ReadData</w:t>
      </w:r>
      <w:r>
        <w:rPr>
          <w:rStyle w:val="apple-converted-space"/>
          <w:rFonts w:ascii="Segoe UI" w:hAnsi="Segoe UI" w:cs="Segoe UI"/>
          <w:color w:val="2A2A2A"/>
          <w:sz w:val="20"/>
          <w:szCs w:val="20"/>
        </w:rPr>
        <w:t> </w:t>
      </w:r>
      <w:r>
        <w:t>method must have the</w:t>
      </w:r>
      <w:r>
        <w:rPr>
          <w:rStyle w:val="apple-converted-space"/>
          <w:rFonts w:ascii="Segoe UI" w:hAnsi="Segoe UI" w:cs="Segoe UI"/>
          <w:color w:val="2A2A2A"/>
          <w:sz w:val="20"/>
          <w:szCs w:val="20"/>
        </w:rPr>
        <w:t> </w:t>
      </w:r>
      <w:r>
        <w:rPr>
          <w:rStyle w:val="HTMLTypewriter"/>
          <w:color w:val="2A2A2A"/>
        </w:rPr>
        <w:t>CustomPermission</w:t>
      </w:r>
      <w:r>
        <w:t>permission. This permission is a hypothetical custom permission and does not exist in the .NET Framework. The demand is made by passing a</w:t>
      </w:r>
      <w:r>
        <w:rPr>
          <w:b/>
          <w:bCs/>
        </w:rPr>
        <w:t>SecurityAction.LinkDemand</w:t>
      </w:r>
      <w:r>
        <w:rPr>
          <w:rStyle w:val="apple-converted-space"/>
          <w:rFonts w:ascii="Segoe UI" w:hAnsi="Segoe UI" w:cs="Segoe UI"/>
          <w:color w:val="2A2A2A"/>
          <w:sz w:val="20"/>
          <w:szCs w:val="20"/>
        </w:rPr>
        <w:t> </w:t>
      </w:r>
      <w:r>
        <w:t>flag to the</w:t>
      </w:r>
      <w:r>
        <w:rPr>
          <w:rStyle w:val="apple-converted-space"/>
          <w:rFonts w:ascii="Segoe UI" w:hAnsi="Segoe UI" w:cs="Segoe UI"/>
          <w:color w:val="2A2A2A"/>
          <w:sz w:val="20"/>
          <w:szCs w:val="20"/>
        </w:rPr>
        <w:t> </w:t>
      </w:r>
      <w:r>
        <w:rPr>
          <w:rStyle w:val="HTMLTypewriter"/>
          <w:color w:val="2A2A2A"/>
        </w:rPr>
        <w:t>CustomPermissionAttribute</w:t>
      </w:r>
      <w:r>
        <w:t>.</w:t>
      </w:r>
    </w:p>
    <w:p w:rsidR="00D97D4E" w:rsidRDefault="00D97D4E" w:rsidP="004C2EAD">
      <w:r>
        <w:t>C#</w:t>
      </w:r>
    </w:p>
    <w:p w:rsidR="00D97D4E" w:rsidRDefault="00E83885" w:rsidP="004C2EAD">
      <w:pPr>
        <w:rPr>
          <w:rFonts w:ascii="Segoe UI" w:hAnsi="Segoe UI" w:cs="Segoe UI"/>
          <w:color w:val="2A2A2A"/>
          <w:sz w:val="20"/>
          <w:szCs w:val="20"/>
        </w:rPr>
      </w:pPr>
      <w:hyperlink r:id="rId1078" w:anchor="code-snippet-1" w:history="1">
        <w:r w:rsidR="00D97D4E">
          <w:rPr>
            <w:rStyle w:val="Hyperlink"/>
            <w:rFonts w:ascii="Segoe UI" w:hAnsi="Segoe UI" w:cs="Segoe UI"/>
            <w:b/>
            <w:bCs/>
            <w:color w:val="1364C4"/>
            <w:sz w:val="20"/>
            <w:szCs w:val="20"/>
          </w:rPr>
          <w:t>VB</w:t>
        </w:r>
      </w:hyperlink>
    </w:p>
    <w:p w:rsidR="00D97D4E" w:rsidRDefault="00D97D4E" w:rsidP="004C2EAD">
      <w:pPr>
        <w:pStyle w:val="HTMLPreformatted"/>
      </w:pPr>
      <w:r>
        <w:t>[CustomPermissionAttribute(SecurityAction.LinkDemand)]</w:t>
      </w:r>
    </w:p>
    <w:p w:rsidR="00D97D4E" w:rsidRDefault="00D97D4E" w:rsidP="004C2EAD">
      <w:pPr>
        <w:pStyle w:val="HTMLPreformatted"/>
        <w:rPr>
          <w:color w:val="000000"/>
        </w:rPr>
      </w:pPr>
      <w:r>
        <w:t>public</w:t>
      </w:r>
      <w:r>
        <w:rPr>
          <w:color w:val="000000"/>
        </w:rPr>
        <w:t xml:space="preserve"> </w:t>
      </w:r>
      <w:r>
        <w:t>static</w:t>
      </w:r>
      <w:r>
        <w:rPr>
          <w:color w:val="000000"/>
        </w:rPr>
        <w:t xml:space="preserve"> </w:t>
      </w:r>
      <w:r>
        <w:t>string</w:t>
      </w:r>
      <w:r>
        <w:rPr>
          <w:color w:val="000000"/>
        </w:rPr>
        <w:t xml:space="preserve"> ReadData()</w:t>
      </w:r>
    </w:p>
    <w:p w:rsidR="00D97D4E" w:rsidRDefault="00D97D4E" w:rsidP="004C2EAD">
      <w:pPr>
        <w:pStyle w:val="HTMLPreformatted"/>
      </w:pPr>
      <w:r>
        <w:t>{</w:t>
      </w:r>
    </w:p>
    <w:p w:rsidR="00D97D4E" w:rsidRDefault="00D97D4E" w:rsidP="004C2EAD">
      <w:pPr>
        <w:pStyle w:val="HTMLPreformatted"/>
        <w:rPr>
          <w:color w:val="000000"/>
        </w:rPr>
      </w:pPr>
      <w:r>
        <w:rPr>
          <w:color w:val="000000"/>
        </w:rPr>
        <w:t xml:space="preserve">    </w:t>
      </w:r>
      <w:r>
        <w:t>// Access a custom resource.</w:t>
      </w:r>
    </w:p>
    <w:p w:rsidR="00D97D4E" w:rsidRDefault="00D97D4E" w:rsidP="004C2EAD">
      <w:pPr>
        <w:pStyle w:val="HTMLPreformatted"/>
      </w:pPr>
      <w:r>
        <w:t>}</w:t>
      </w:r>
    </w:p>
    <w:p w:rsidR="00D97D4E" w:rsidRDefault="00D97D4E" w:rsidP="004C2EAD">
      <w:r>
        <w:t>See Also</w:t>
      </w:r>
    </w:p>
    <w:p w:rsidR="00D97D4E" w:rsidRDefault="00D97D4E" w:rsidP="004C2EAD">
      <w:r>
        <w:t>Concepts</w:t>
      </w:r>
    </w:p>
    <w:p w:rsidR="00D97D4E" w:rsidRDefault="00E83885" w:rsidP="004C2EAD">
      <w:pPr>
        <w:rPr>
          <w:rFonts w:ascii="Segoe UI" w:hAnsi="Segoe UI" w:cs="Segoe UI"/>
          <w:color w:val="000000"/>
          <w:sz w:val="20"/>
          <w:szCs w:val="20"/>
        </w:rPr>
      </w:pPr>
      <w:hyperlink r:id="rId1079" w:history="1">
        <w:r w:rsidR="00D97D4E">
          <w:rPr>
            <w:rStyle w:val="Hyperlink"/>
            <w:rFonts w:ascii="Segoe UI" w:hAnsi="Segoe UI" w:cs="Segoe UI"/>
            <w:color w:val="03697A"/>
            <w:sz w:val="20"/>
            <w:szCs w:val="20"/>
          </w:rPr>
          <w:t>Security Demands</w:t>
        </w:r>
      </w:hyperlink>
      <w:r w:rsidR="00D97D4E">
        <w:rPr>
          <w:rFonts w:ascii="Segoe UI" w:hAnsi="Segoe UI" w:cs="Segoe UI"/>
          <w:color w:val="000000"/>
          <w:sz w:val="20"/>
          <w:szCs w:val="20"/>
        </w:rPr>
        <w:br/>
      </w:r>
      <w:hyperlink r:id="rId1080" w:history="1">
        <w:r w:rsidR="00D97D4E">
          <w:rPr>
            <w:rStyle w:val="Hyperlink"/>
            <w:rFonts w:ascii="Segoe UI" w:hAnsi="Segoe UI" w:cs="Segoe UI"/>
            <w:color w:val="03697A"/>
            <w:sz w:val="20"/>
            <w:szCs w:val="20"/>
          </w:rPr>
          <w:t>Creating Your Own Code Access Permissions</w:t>
        </w:r>
      </w:hyperlink>
      <w:r w:rsidR="00D97D4E">
        <w:rPr>
          <w:rFonts w:ascii="Segoe UI" w:hAnsi="Segoe UI" w:cs="Segoe UI"/>
          <w:color w:val="000000"/>
          <w:sz w:val="20"/>
          <w:szCs w:val="20"/>
        </w:rPr>
        <w:br/>
      </w:r>
      <w:hyperlink r:id="rId1081" w:history="1">
        <w:r w:rsidR="00D97D4E">
          <w:rPr>
            <w:rStyle w:val="Hyperlink"/>
            <w:rFonts w:ascii="Segoe UI" w:hAnsi="Segoe UI" w:cs="Segoe UI"/>
            <w:color w:val="03697A"/>
            <w:sz w:val="20"/>
            <w:szCs w:val="20"/>
          </w:rPr>
          <w:t>Adding Declarative Security Support</w:t>
        </w:r>
      </w:hyperlink>
    </w:p>
    <w:p w:rsidR="00D97D4E" w:rsidRDefault="00D97D4E" w:rsidP="004C2EAD">
      <w:r>
        <w:t>Other Resources</w:t>
      </w:r>
    </w:p>
    <w:p w:rsidR="00D97D4E" w:rsidRDefault="00E83885" w:rsidP="004C2EAD">
      <w:pPr>
        <w:rPr>
          <w:rFonts w:ascii="Segoe UI" w:hAnsi="Segoe UI" w:cs="Segoe UI"/>
          <w:color w:val="000000"/>
          <w:sz w:val="20"/>
          <w:szCs w:val="20"/>
        </w:rPr>
      </w:pPr>
      <w:hyperlink r:id="rId1082" w:history="1">
        <w:r w:rsidR="00D97D4E">
          <w:rPr>
            <w:rStyle w:val="Hyperlink"/>
            <w:rFonts w:ascii="Segoe UI" w:hAnsi="Segoe UI" w:cs="Segoe UI"/>
            <w:color w:val="03697A"/>
            <w:sz w:val="20"/>
            <w:szCs w:val="20"/>
          </w:rPr>
          <w:t>Extending Metadata Using Attributes</w:t>
        </w:r>
      </w:hyperlink>
      <w:r w:rsidR="00D97D4E">
        <w:rPr>
          <w:rFonts w:ascii="Segoe UI" w:hAnsi="Segoe UI" w:cs="Segoe UI"/>
          <w:color w:val="000000"/>
          <w:sz w:val="20"/>
          <w:szCs w:val="20"/>
        </w:rPr>
        <w:br/>
      </w:r>
      <w:hyperlink r:id="rId1083" w:history="1">
        <w:r w:rsidR="00D97D4E">
          <w:rPr>
            <w:rStyle w:val="Hyperlink"/>
            <w:rFonts w:ascii="Segoe UI" w:hAnsi="Segoe UI" w:cs="Segoe UI"/>
            <w:color w:val="03697A"/>
            <w:sz w:val="20"/>
            <w:szCs w:val="20"/>
          </w:rPr>
          <w:t>Code Access Security</w:t>
        </w:r>
      </w:hyperlink>
    </w:p>
    <w:p w:rsidR="00D97D4E" w:rsidRPr="008857D2" w:rsidRDefault="00D97D4E" w:rsidP="004C2EAD"/>
    <w:p w:rsidR="00631529" w:rsidRDefault="00631529" w:rsidP="004C2EAD">
      <w:pPr>
        <w:pStyle w:val="Heading5"/>
      </w:pPr>
      <w:bookmarkStart w:id="184" w:name="_Toc426471942"/>
      <w:bookmarkStart w:id="185" w:name="_Toc426562562"/>
      <w:r>
        <w:t>Inheritance Demands</w:t>
      </w:r>
      <w:bookmarkEnd w:id="184"/>
      <w:bookmarkEnd w:id="185"/>
    </w:p>
    <w:p w:rsidR="00631529" w:rsidRDefault="00631529" w:rsidP="004C2EAD">
      <w:r>
        <w:rPr>
          <w:rStyle w:val="Strong"/>
          <w:rFonts w:ascii="Segoe UI" w:hAnsi="Segoe UI" w:cs="Segoe UI"/>
          <w:color w:val="5D5D5D"/>
          <w:sz w:val="20"/>
          <w:szCs w:val="20"/>
        </w:rPr>
        <w:t>.NET Framework 1.1</w:t>
      </w:r>
      <w:r w:rsidR="006F6239">
        <w:rPr>
          <w:rStyle w:val="Strong"/>
          <w:rFonts w:ascii="Segoe UI" w:hAnsi="Segoe UI" w:cs="Segoe UI"/>
          <w:color w:val="5D5D5D"/>
          <w:sz w:val="20"/>
          <w:szCs w:val="20"/>
        </w:rPr>
        <w:t>, 2.0, 3.0,  3.5</w:t>
      </w:r>
    </w:p>
    <w:p w:rsidR="00631529" w:rsidRDefault="00631529" w:rsidP="004C2EAD">
      <w:pPr>
        <w:pStyle w:val="NormalWeb"/>
      </w:pPr>
      <w:r>
        <w:t>Inheritance demands applied to classes have a different meaning than inheritance demands applied to methods. You can place inheritance demands at the class level to ensure that only code with the specified permission can inherit from your class. Inheritance demands placed on methods require that code have the specified permission to override the method.</w:t>
      </w:r>
    </w:p>
    <w:p w:rsidR="006F6239" w:rsidRDefault="006F6239" w:rsidP="004C2EAD"/>
    <w:p w:rsidR="00631529" w:rsidRPr="006F6239" w:rsidRDefault="00631529" w:rsidP="004C2EAD">
      <w:r w:rsidRPr="006F6239">
        <w:t>Class Inheritance Demands</w:t>
      </w:r>
    </w:p>
    <w:p w:rsidR="00631529" w:rsidRDefault="00631529" w:rsidP="004C2EAD">
      <w:pPr>
        <w:pStyle w:val="NormalWeb"/>
      </w:pPr>
      <w:r>
        <w:t>An inherited demand applied to a class has the effect of demanding that all classes derived from the parent class have the specified permission. For example, if class B is to inherit from class A and class A is protected by an inheritance demand, then B must be granted that permission in order to run. If class B is granted that permission and derives from class A, then class C must also have the permission demanded by A, if it is to derive from B. This demand can be applied only declaratively.</w:t>
      </w:r>
    </w:p>
    <w:p w:rsidR="006F6239" w:rsidRDefault="006F6239" w:rsidP="004C2EAD">
      <w:pPr>
        <w:pStyle w:val="NormalWeb"/>
      </w:pPr>
    </w:p>
    <w:p w:rsidR="00631529" w:rsidRDefault="00631529" w:rsidP="004C2EAD">
      <w:pPr>
        <w:pStyle w:val="NormalWeb"/>
      </w:pPr>
      <w:r>
        <w:t>The following example uses an inheritance demand to require that any class that inherits from this class must have the custom permission</w:t>
      </w:r>
      <w:r>
        <w:rPr>
          <w:rStyle w:val="HTMLCode"/>
          <w:color w:val="2A2A2A"/>
        </w:rPr>
        <w:t>CustomPermissionAttribute</w:t>
      </w:r>
      <w:r>
        <w:t>. This permission is a hypothetical custom permission and does not exist in the .NET Framework. This demand is made by passing the</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t>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SecurityAction.InheritanceDemand</w:t>
      </w:r>
      <w:r>
        <w:rPr>
          <w:rStyle w:val="apple-converted-space"/>
          <w:rFonts w:ascii="Segoe UI" w:hAnsi="Segoe UI" w:cs="Segoe UI"/>
          <w:color w:val="2A2A2A"/>
          <w:sz w:val="20"/>
          <w:szCs w:val="20"/>
        </w:rPr>
        <w:t> </w:t>
      </w:r>
      <w:r>
        <w:t>enumeration.</w:t>
      </w:r>
    </w:p>
    <w:p w:rsidR="00631529" w:rsidRDefault="00631529" w:rsidP="004C2EAD">
      <w:r>
        <w:t>VB</w:t>
      </w:r>
    </w:p>
    <w:p w:rsidR="00631529" w:rsidRDefault="00631529" w:rsidP="004C2EAD">
      <w:pPr>
        <w:pStyle w:val="HTMLPreformatted"/>
      </w:pPr>
      <w:r>
        <w:t xml:space="preserve">&lt;CustomPermissionAttribute(SecurityAction.InheritanceDemand)&gt; </w:t>
      </w:r>
      <w:r>
        <w:rPr>
          <w:color w:val="0000FF"/>
        </w:rPr>
        <w:t>Public</w:t>
      </w:r>
      <w:r>
        <w:t xml:space="preserve"> </w:t>
      </w:r>
      <w:r>
        <w:rPr>
          <w:color w:val="0000FF"/>
        </w:rPr>
        <w:t>Class</w:t>
      </w:r>
      <w:r>
        <w:t xml:space="preserve"> MyClass1</w:t>
      </w:r>
    </w:p>
    <w:p w:rsidR="00631529" w:rsidRDefault="00631529"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631529" w:rsidRDefault="00631529" w:rsidP="004C2EAD">
      <w:pPr>
        <w:pStyle w:val="HTMLPreformatted"/>
      </w:pPr>
      <w:r>
        <w:t xml:space="preserve">   </w:t>
      </w:r>
      <w:r>
        <w:rPr>
          <w:color w:val="0000FF"/>
        </w:rPr>
        <w:t>End</w:t>
      </w:r>
      <w:r>
        <w:t xml:space="preserve"> </w:t>
      </w:r>
      <w:r>
        <w:rPr>
          <w:color w:val="0000FF"/>
        </w:rPr>
        <w:t>Sub</w:t>
      </w:r>
      <w:r>
        <w:t xml:space="preserve"> </w:t>
      </w:r>
    </w:p>
    <w:p w:rsidR="00631529" w:rsidRDefault="00631529" w:rsidP="004C2EAD">
      <w:pPr>
        <w:pStyle w:val="HTMLPreformatted"/>
      </w:pPr>
      <w:r>
        <w:t xml:space="preserve">   </w:t>
      </w:r>
    </w:p>
    <w:p w:rsidR="00631529" w:rsidRDefault="00631529" w:rsidP="004C2EAD">
      <w:pPr>
        <w:pStyle w:val="HTMLPreformatted"/>
        <w:rPr>
          <w:color w:val="000000"/>
        </w:rPr>
      </w:pPr>
      <w:r>
        <w:rPr>
          <w:color w:val="000000"/>
        </w:rPr>
        <w:t xml:space="preserve">   </w:t>
      </w:r>
      <w:r>
        <w:t>Public</w:t>
      </w:r>
      <w:r>
        <w:rPr>
          <w:color w:val="000000"/>
        </w:rPr>
        <w:t xml:space="preserve"> </w:t>
      </w:r>
      <w:r>
        <w:t>Overridable</w:t>
      </w:r>
      <w:r>
        <w:rPr>
          <w:color w:val="000000"/>
        </w:rPr>
        <w:t xml:space="preserve"> </w:t>
      </w:r>
      <w:r>
        <w:t>Function</w:t>
      </w:r>
      <w:r>
        <w:rPr>
          <w:color w:val="000000"/>
        </w:rPr>
        <w:t xml:space="preserve"> ReadData() </w:t>
      </w:r>
      <w:r>
        <w:t>As</w:t>
      </w:r>
      <w:r>
        <w:rPr>
          <w:color w:val="000000"/>
        </w:rPr>
        <w:t xml:space="preserve"> </w:t>
      </w:r>
      <w:r>
        <w:t>String</w:t>
      </w:r>
    </w:p>
    <w:p w:rsidR="00631529" w:rsidRDefault="00631529" w:rsidP="004C2EAD">
      <w:pPr>
        <w:pStyle w:val="HTMLPreformatted"/>
        <w:rPr>
          <w:color w:val="000000"/>
        </w:rPr>
      </w:pPr>
      <w:r>
        <w:rPr>
          <w:color w:val="000000"/>
        </w:rPr>
        <w:t xml:space="preserve">      </w:t>
      </w:r>
      <w:r>
        <w:t>'Access a custom resource.</w:t>
      </w:r>
    </w:p>
    <w:p w:rsidR="00631529" w:rsidRDefault="00631529" w:rsidP="004C2EAD">
      <w:pPr>
        <w:pStyle w:val="HTMLPreformatted"/>
        <w:rPr>
          <w:color w:val="000000"/>
        </w:rPr>
      </w:pPr>
      <w:r>
        <w:rPr>
          <w:color w:val="000000"/>
        </w:rPr>
        <w:lastRenderedPageBreak/>
        <w:t xml:space="preserve">   </w:t>
      </w:r>
      <w:r>
        <w:t>End</w:t>
      </w:r>
      <w:r>
        <w:rPr>
          <w:color w:val="000000"/>
        </w:rPr>
        <w:t xml:space="preserve"> </w:t>
      </w:r>
      <w:r>
        <w:t>Function</w:t>
      </w:r>
    </w:p>
    <w:p w:rsidR="00631529" w:rsidRDefault="00631529" w:rsidP="004C2EAD">
      <w:pPr>
        <w:pStyle w:val="HTMLPreformatted"/>
        <w:rPr>
          <w:color w:val="000000"/>
        </w:rPr>
      </w:pPr>
      <w:r>
        <w:t>End</w:t>
      </w:r>
      <w:r>
        <w:rPr>
          <w:color w:val="000000"/>
        </w:rPr>
        <w:t xml:space="preserve"> </w:t>
      </w:r>
      <w:r>
        <w:t>Class</w:t>
      </w:r>
      <w:r>
        <w:rPr>
          <w:color w:val="000000"/>
        </w:rPr>
        <w:t xml:space="preserve">    </w:t>
      </w:r>
    </w:p>
    <w:p w:rsidR="00631529" w:rsidRDefault="00631529" w:rsidP="004C2EAD">
      <w:pPr>
        <w:pStyle w:val="HTMLPreformatted"/>
      </w:pPr>
      <w:r>
        <w:t>[C#]</w:t>
      </w:r>
    </w:p>
    <w:p w:rsidR="00631529" w:rsidRDefault="00631529" w:rsidP="004C2EAD">
      <w:pPr>
        <w:pStyle w:val="HTMLPreformatted"/>
      </w:pPr>
      <w:r>
        <w:t>[CustomPermissionAttribute(SecurityAction.InheritanceDemand)]</w:t>
      </w:r>
    </w:p>
    <w:p w:rsidR="00631529" w:rsidRDefault="00631529" w:rsidP="004C2EAD">
      <w:pPr>
        <w:pStyle w:val="HTMLPreformatted"/>
        <w:rPr>
          <w:color w:val="000000"/>
        </w:rPr>
      </w:pPr>
      <w:r>
        <w:t>public</w:t>
      </w:r>
      <w:r>
        <w:rPr>
          <w:color w:val="000000"/>
        </w:rPr>
        <w:t xml:space="preserve"> </w:t>
      </w:r>
      <w:r>
        <w:t>class</w:t>
      </w:r>
      <w:r>
        <w:rPr>
          <w:color w:val="000000"/>
        </w:rPr>
        <w:t xml:space="preserve"> </w:t>
      </w:r>
      <w:r>
        <w:t>MyClass</w:t>
      </w:r>
    </w:p>
    <w:p w:rsidR="00631529" w:rsidRDefault="00631529" w:rsidP="004C2EAD">
      <w:pPr>
        <w:pStyle w:val="HTMLPreformatted"/>
      </w:pPr>
      <w:r>
        <w:t>{</w:t>
      </w:r>
    </w:p>
    <w:p w:rsidR="00631529" w:rsidRDefault="00631529"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631529" w:rsidRDefault="00631529" w:rsidP="004C2EAD">
      <w:pPr>
        <w:pStyle w:val="HTMLPreformatted"/>
      </w:pPr>
      <w:r>
        <w:t xml:space="preserve">   {    </w:t>
      </w:r>
    </w:p>
    <w:p w:rsidR="00631529" w:rsidRDefault="00631529" w:rsidP="004C2EAD">
      <w:pPr>
        <w:pStyle w:val="HTMLPreformatted"/>
      </w:pPr>
      <w:r>
        <w:t xml:space="preserve">   }   </w:t>
      </w:r>
    </w:p>
    <w:p w:rsidR="00631529" w:rsidRDefault="00631529" w:rsidP="004C2EAD">
      <w:pPr>
        <w:pStyle w:val="HTMLPreformatted"/>
      </w:pPr>
    </w:p>
    <w:p w:rsidR="00631529" w:rsidRDefault="00631529" w:rsidP="004C2EAD">
      <w:pPr>
        <w:pStyle w:val="HTMLPreformatted"/>
      </w:pPr>
      <w:r>
        <w:t xml:space="preserve">   </w:t>
      </w:r>
      <w:r>
        <w:rPr>
          <w:color w:val="0000FF"/>
        </w:rPr>
        <w:t>public</w:t>
      </w:r>
      <w:r>
        <w:t xml:space="preserve"> virtual </w:t>
      </w:r>
      <w:r>
        <w:rPr>
          <w:color w:val="0000FF"/>
        </w:rPr>
        <w:t>string</w:t>
      </w:r>
      <w:r>
        <w:t xml:space="preserve"> ReadData()</w:t>
      </w:r>
    </w:p>
    <w:p w:rsidR="00631529" w:rsidRDefault="00631529" w:rsidP="004C2EAD">
      <w:pPr>
        <w:pStyle w:val="HTMLPreformatted"/>
      </w:pPr>
      <w:r>
        <w:t xml:space="preserve">   {</w:t>
      </w:r>
    </w:p>
    <w:p w:rsidR="00631529" w:rsidRDefault="00631529" w:rsidP="004C2EAD">
      <w:pPr>
        <w:pStyle w:val="HTMLPreformatted"/>
      </w:pPr>
      <w:r>
        <w:t xml:space="preserve">      //Access a custom resource.</w:t>
      </w:r>
    </w:p>
    <w:p w:rsidR="00631529" w:rsidRDefault="00631529" w:rsidP="004C2EAD">
      <w:pPr>
        <w:pStyle w:val="HTMLPreformatted"/>
      </w:pPr>
      <w:r>
        <w:t xml:space="preserve">   }</w:t>
      </w:r>
    </w:p>
    <w:p w:rsidR="00631529" w:rsidRDefault="00631529" w:rsidP="004C2EAD">
      <w:pPr>
        <w:pStyle w:val="HTMLPreformatted"/>
      </w:pPr>
      <w:r>
        <w:t>}</w:t>
      </w:r>
    </w:p>
    <w:p w:rsidR="006F6239" w:rsidRDefault="006F6239" w:rsidP="004C2EAD"/>
    <w:p w:rsidR="00631529" w:rsidRPr="006F6239" w:rsidRDefault="00631529" w:rsidP="004C2EAD">
      <w:r w:rsidRPr="006F6239">
        <w:t>Method Inheritance Demands</w:t>
      </w:r>
    </w:p>
    <w:p w:rsidR="00631529" w:rsidRDefault="00631529" w:rsidP="004C2EAD">
      <w:pPr>
        <w:pStyle w:val="NormalWeb"/>
      </w:pPr>
      <w:r>
        <w:t>If you place an inheritance demand at the method level, the specified permission will be applied to all overridden methods in a derived class. By using this declaration on specific methods, it is possible to selectively control the ability of derived classes to override the methods.</w:t>
      </w:r>
    </w:p>
    <w:p w:rsidR="00631529" w:rsidRDefault="00631529" w:rsidP="004C2EAD">
      <w:pPr>
        <w:pStyle w:val="NormalWeb"/>
      </w:pPr>
      <w:r>
        <w:t>The following example specifies that all classes that derive from</w:t>
      </w:r>
      <w:r>
        <w:rPr>
          <w:rStyle w:val="apple-converted-space"/>
          <w:rFonts w:ascii="Segoe UI" w:hAnsi="Segoe UI" w:cs="Segoe UI"/>
          <w:color w:val="2A2A2A"/>
          <w:sz w:val="20"/>
          <w:szCs w:val="20"/>
        </w:rPr>
        <w:t> </w:t>
      </w:r>
      <w:r>
        <w:rPr>
          <w:rStyle w:val="HTMLCode"/>
          <w:color w:val="2A2A2A"/>
        </w:rPr>
        <w:t>MyClass</w:t>
      </w:r>
      <w:r>
        <w:rPr>
          <w:rStyle w:val="apple-converted-space"/>
          <w:rFonts w:ascii="Segoe UI" w:hAnsi="Segoe UI" w:cs="Segoe UI"/>
          <w:color w:val="2A2A2A"/>
          <w:sz w:val="20"/>
          <w:szCs w:val="20"/>
        </w:rPr>
        <w:t> </w:t>
      </w:r>
      <w:r>
        <w:t>must have the</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permission to override the</w:t>
      </w:r>
      <w:r>
        <w:rPr>
          <w:rStyle w:val="HTMLCode"/>
          <w:color w:val="2A2A2A"/>
        </w:rPr>
        <w:t>ReadData</w:t>
      </w:r>
      <w:r>
        <w:rPr>
          <w:rStyle w:val="apple-converted-space"/>
          <w:rFonts w:ascii="Segoe UI" w:hAnsi="Segoe UI" w:cs="Segoe UI"/>
          <w:color w:val="2A2A2A"/>
          <w:sz w:val="20"/>
          <w:szCs w:val="20"/>
        </w:rPr>
        <w:t> </w:t>
      </w:r>
      <w:r>
        <w:t>method. In this case, the attribute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SecurityAction.InheritanceDemand</w:t>
      </w:r>
      <w:r>
        <w:rPr>
          <w:rStyle w:val="apple-converted-space"/>
          <w:rFonts w:ascii="Segoe UI" w:hAnsi="Segoe UI" w:cs="Segoe UI"/>
          <w:color w:val="2A2A2A"/>
          <w:sz w:val="20"/>
          <w:szCs w:val="20"/>
        </w:rPr>
        <w:t> </w:t>
      </w:r>
      <w:r>
        <w:t>are applied at the method level instead of at the class level</w:t>
      </w:r>
    </w:p>
    <w:p w:rsidR="00631529" w:rsidRDefault="00631529" w:rsidP="004C2EAD">
      <w:r>
        <w:t>VB</w:t>
      </w:r>
    </w:p>
    <w:p w:rsidR="00631529" w:rsidRDefault="00631529" w:rsidP="004C2EAD">
      <w:pPr>
        <w:pStyle w:val="HTMLPreformatted"/>
        <w:rPr>
          <w:color w:val="000000"/>
        </w:rPr>
      </w:pPr>
      <w:r>
        <w:t>Public</w:t>
      </w:r>
      <w:r>
        <w:rPr>
          <w:color w:val="000000"/>
        </w:rPr>
        <w:t xml:space="preserve"> </w:t>
      </w:r>
      <w:r>
        <w:t>Class</w:t>
      </w:r>
      <w:r>
        <w:rPr>
          <w:color w:val="000000"/>
        </w:rPr>
        <w:t xml:space="preserve"> </w:t>
      </w:r>
      <w:r>
        <w:t>MyClass</w:t>
      </w:r>
    </w:p>
    <w:p w:rsidR="00631529" w:rsidRDefault="00631529"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631529" w:rsidRDefault="00631529" w:rsidP="004C2EAD">
      <w:pPr>
        <w:pStyle w:val="HTMLPreformatted"/>
        <w:rPr>
          <w:color w:val="000000"/>
        </w:rPr>
      </w:pPr>
      <w:r>
        <w:rPr>
          <w:color w:val="000000"/>
        </w:rPr>
        <w:t xml:space="preserve">   </w:t>
      </w:r>
      <w:r>
        <w:t>End</w:t>
      </w:r>
      <w:r>
        <w:rPr>
          <w:color w:val="000000"/>
        </w:rPr>
        <w:t xml:space="preserve"> </w:t>
      </w:r>
      <w:r>
        <w:t>Sub</w:t>
      </w:r>
    </w:p>
    <w:p w:rsidR="00631529" w:rsidRDefault="00631529" w:rsidP="004C2EAD">
      <w:pPr>
        <w:pStyle w:val="HTMLPreformatted"/>
      </w:pPr>
      <w:r>
        <w:t xml:space="preserve">   </w:t>
      </w:r>
    </w:p>
    <w:p w:rsidR="00631529" w:rsidRDefault="00631529" w:rsidP="004C2EAD">
      <w:pPr>
        <w:pStyle w:val="HTMLPreformatted"/>
      </w:pPr>
      <w:r>
        <w:t xml:space="preserve">   &lt;CustomPermissionAttribute(SecurityAction.InheritanceDemand)&gt; </w:t>
      </w:r>
      <w:r>
        <w:rPr>
          <w:color w:val="0000FF"/>
        </w:rPr>
        <w:t>Public</w:t>
      </w:r>
      <w:r>
        <w:t xml:space="preserve"> </w:t>
      </w:r>
      <w:r>
        <w:rPr>
          <w:color w:val="0000FF"/>
        </w:rPr>
        <w:t>Overridable</w:t>
      </w:r>
      <w:r>
        <w:t xml:space="preserve"> </w:t>
      </w:r>
      <w:r>
        <w:rPr>
          <w:color w:val="0000FF"/>
        </w:rPr>
        <w:t>Function</w:t>
      </w:r>
      <w:r>
        <w:t xml:space="preserve"> </w:t>
      </w:r>
    </w:p>
    <w:p w:rsidR="00631529" w:rsidRDefault="00631529" w:rsidP="004C2EAD">
      <w:pPr>
        <w:pStyle w:val="HTMLPreformatted"/>
      </w:pPr>
      <w:r>
        <w:t xml:space="preserve">   ReadData() </w:t>
      </w:r>
      <w:r>
        <w:rPr>
          <w:color w:val="0000FF"/>
        </w:rPr>
        <w:t>As</w:t>
      </w:r>
      <w:r>
        <w:t xml:space="preserve"> </w:t>
      </w:r>
      <w:r>
        <w:rPr>
          <w:color w:val="0000FF"/>
        </w:rPr>
        <w:t>String</w:t>
      </w:r>
    </w:p>
    <w:p w:rsidR="00631529" w:rsidRDefault="00631529" w:rsidP="004C2EAD">
      <w:pPr>
        <w:pStyle w:val="HTMLPreformatted"/>
        <w:rPr>
          <w:color w:val="000000"/>
        </w:rPr>
      </w:pPr>
      <w:r>
        <w:rPr>
          <w:color w:val="000000"/>
        </w:rPr>
        <w:t xml:space="preserve">      </w:t>
      </w:r>
      <w:r>
        <w:t>'Access a custom resource.</w:t>
      </w:r>
    </w:p>
    <w:p w:rsidR="00631529" w:rsidRDefault="00631529" w:rsidP="004C2EAD">
      <w:pPr>
        <w:pStyle w:val="HTMLPreformatted"/>
        <w:rPr>
          <w:color w:val="000000"/>
        </w:rPr>
      </w:pPr>
      <w:r>
        <w:rPr>
          <w:color w:val="000000"/>
        </w:rPr>
        <w:t xml:space="preserve">   </w:t>
      </w:r>
      <w:r>
        <w:t>End</w:t>
      </w:r>
      <w:r>
        <w:rPr>
          <w:color w:val="000000"/>
        </w:rPr>
        <w:t xml:space="preserve"> </w:t>
      </w:r>
      <w:r>
        <w:t>Function</w:t>
      </w:r>
    </w:p>
    <w:p w:rsidR="00631529" w:rsidRDefault="00631529" w:rsidP="004C2EAD">
      <w:pPr>
        <w:pStyle w:val="HTMLPreformatted"/>
        <w:rPr>
          <w:color w:val="000000"/>
        </w:rPr>
      </w:pPr>
      <w:r>
        <w:t>End</w:t>
      </w:r>
      <w:r>
        <w:rPr>
          <w:color w:val="000000"/>
        </w:rPr>
        <w:t xml:space="preserve"> </w:t>
      </w:r>
      <w:r>
        <w:t>Class</w:t>
      </w:r>
    </w:p>
    <w:p w:rsidR="00631529" w:rsidRDefault="00631529" w:rsidP="004C2EAD">
      <w:pPr>
        <w:pStyle w:val="HTMLPreformatted"/>
      </w:pPr>
      <w:r>
        <w:t>[C#]</w:t>
      </w:r>
    </w:p>
    <w:p w:rsidR="00631529" w:rsidRDefault="00631529" w:rsidP="004C2EAD">
      <w:pPr>
        <w:pStyle w:val="HTMLPreformatted"/>
        <w:rPr>
          <w:color w:val="000000"/>
        </w:rPr>
      </w:pPr>
      <w:r>
        <w:t>public</w:t>
      </w:r>
      <w:r>
        <w:rPr>
          <w:color w:val="000000"/>
        </w:rPr>
        <w:t xml:space="preserve"> </w:t>
      </w:r>
      <w:r>
        <w:t>class</w:t>
      </w:r>
      <w:r>
        <w:rPr>
          <w:color w:val="000000"/>
        </w:rPr>
        <w:t xml:space="preserve"> </w:t>
      </w:r>
      <w:r>
        <w:t>MyClass</w:t>
      </w:r>
    </w:p>
    <w:p w:rsidR="00631529" w:rsidRDefault="00631529" w:rsidP="004C2EAD">
      <w:pPr>
        <w:pStyle w:val="HTMLPreformatted"/>
      </w:pPr>
      <w:r>
        <w:t>{</w:t>
      </w:r>
    </w:p>
    <w:p w:rsidR="00631529" w:rsidRDefault="00631529"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631529" w:rsidRDefault="00631529" w:rsidP="004C2EAD">
      <w:pPr>
        <w:pStyle w:val="HTMLPreformatted"/>
      </w:pPr>
      <w:r>
        <w:t xml:space="preserve">   {    </w:t>
      </w:r>
    </w:p>
    <w:p w:rsidR="00631529" w:rsidRDefault="00631529" w:rsidP="004C2EAD">
      <w:pPr>
        <w:pStyle w:val="HTMLPreformatted"/>
      </w:pPr>
      <w:r>
        <w:t xml:space="preserve">   }   </w:t>
      </w:r>
    </w:p>
    <w:p w:rsidR="00631529" w:rsidRDefault="00631529" w:rsidP="004C2EAD">
      <w:pPr>
        <w:pStyle w:val="HTMLPreformatted"/>
      </w:pPr>
      <w:r>
        <w:t xml:space="preserve">   [CustomPermissionAttribute(SecurityAction.InheritanceDemand)]</w:t>
      </w:r>
    </w:p>
    <w:p w:rsidR="00631529" w:rsidRDefault="00631529" w:rsidP="004C2EAD">
      <w:pPr>
        <w:pStyle w:val="HTMLPreformatted"/>
      </w:pPr>
      <w:r>
        <w:t xml:space="preserve">   </w:t>
      </w:r>
      <w:r>
        <w:rPr>
          <w:color w:val="0000FF"/>
        </w:rPr>
        <w:t>public</w:t>
      </w:r>
      <w:r>
        <w:t xml:space="preserve"> virtual </w:t>
      </w:r>
      <w:r>
        <w:rPr>
          <w:color w:val="0000FF"/>
        </w:rPr>
        <w:t>string</w:t>
      </w:r>
      <w:r>
        <w:t xml:space="preserve"> ReadData()</w:t>
      </w:r>
    </w:p>
    <w:p w:rsidR="00631529" w:rsidRDefault="00631529" w:rsidP="004C2EAD">
      <w:pPr>
        <w:pStyle w:val="HTMLPreformatted"/>
      </w:pPr>
      <w:r>
        <w:t xml:space="preserve">   {</w:t>
      </w:r>
    </w:p>
    <w:p w:rsidR="00631529" w:rsidRDefault="00631529" w:rsidP="004C2EAD">
      <w:pPr>
        <w:pStyle w:val="HTMLPreformatted"/>
      </w:pPr>
      <w:r>
        <w:t xml:space="preserve">      //Access a custom resource.</w:t>
      </w:r>
    </w:p>
    <w:p w:rsidR="00631529" w:rsidRDefault="00631529" w:rsidP="004C2EAD">
      <w:pPr>
        <w:pStyle w:val="HTMLPreformatted"/>
      </w:pPr>
      <w:r>
        <w:t xml:space="preserve">   }  </w:t>
      </w:r>
    </w:p>
    <w:p w:rsidR="00631529" w:rsidRDefault="00631529" w:rsidP="004C2EAD">
      <w:pPr>
        <w:pStyle w:val="HTMLPreformatted"/>
      </w:pPr>
      <w:r>
        <w:t>}</w:t>
      </w:r>
    </w:p>
    <w:p w:rsidR="00631529" w:rsidRDefault="00631529" w:rsidP="004C2EAD">
      <w:r>
        <w:t>See Also</w:t>
      </w:r>
    </w:p>
    <w:p w:rsidR="00631529" w:rsidRDefault="00E83885" w:rsidP="004C2EAD">
      <w:pPr>
        <w:pStyle w:val="NormalWeb"/>
        <w:rPr>
          <w:rFonts w:ascii="Segoe UI" w:hAnsi="Segoe UI" w:cs="Segoe UI"/>
          <w:color w:val="2A2A2A"/>
          <w:sz w:val="20"/>
          <w:szCs w:val="20"/>
        </w:rPr>
      </w:pPr>
      <w:hyperlink r:id="rId1084" w:history="1">
        <w:r w:rsidR="00631529">
          <w:rPr>
            <w:rStyle w:val="Hyperlink"/>
            <w:rFonts w:ascii="Segoe UI" w:eastAsiaTheme="majorEastAsia" w:hAnsi="Segoe UI" w:cs="Segoe UI"/>
            <w:color w:val="03697A"/>
            <w:sz w:val="20"/>
            <w:szCs w:val="20"/>
          </w:rPr>
          <w:t>Extending Metadata Using Attributes</w:t>
        </w:r>
      </w:hyperlink>
      <w:r w:rsidR="00631529">
        <w:rPr>
          <w:rStyle w:val="apple-converted-space"/>
          <w:rFonts w:ascii="Segoe UI" w:hAnsi="Segoe UI" w:cs="Segoe UI"/>
          <w:color w:val="2A2A2A"/>
          <w:sz w:val="20"/>
          <w:szCs w:val="20"/>
        </w:rPr>
        <w:t> </w:t>
      </w:r>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5" w:history="1">
        <w:r w:rsidR="00631529">
          <w:rPr>
            <w:rStyle w:val="Hyperlink"/>
            <w:rFonts w:ascii="Segoe UI" w:eastAsiaTheme="majorEastAsia" w:hAnsi="Segoe UI" w:cs="Segoe UI"/>
            <w:color w:val="03697A"/>
            <w:sz w:val="20"/>
            <w:szCs w:val="20"/>
          </w:rPr>
          <w:t>Security Demands</w:t>
        </w:r>
      </w:hyperlink>
      <w:r w:rsidR="00631529">
        <w:rPr>
          <w:rStyle w:val="apple-converted-space"/>
          <w:rFonts w:ascii="Segoe UI" w:hAnsi="Segoe UI" w:cs="Segoe UI"/>
          <w:color w:val="2A2A2A"/>
          <w:sz w:val="20"/>
          <w:szCs w:val="20"/>
        </w:rPr>
        <w:t> </w:t>
      </w:r>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6" w:history="1">
        <w:r w:rsidR="00631529">
          <w:rPr>
            <w:rStyle w:val="Hyperlink"/>
            <w:rFonts w:ascii="Segoe UI" w:eastAsiaTheme="majorEastAsia" w:hAnsi="Segoe UI" w:cs="Segoe UI"/>
            <w:color w:val="03697A"/>
            <w:sz w:val="20"/>
            <w:szCs w:val="20"/>
          </w:rPr>
          <w:t>Creating Your Own Code Access Permissions</w:t>
        </w:r>
      </w:hyperlink>
      <w:r w:rsidR="00631529">
        <w:rPr>
          <w:rStyle w:val="apple-converted-space"/>
          <w:rFonts w:ascii="Segoe UI" w:hAnsi="Segoe UI" w:cs="Segoe UI"/>
          <w:color w:val="2A2A2A"/>
          <w:sz w:val="20"/>
          <w:szCs w:val="20"/>
        </w:rPr>
        <w:t> </w:t>
      </w:r>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7" w:history="1">
        <w:r w:rsidR="00631529">
          <w:rPr>
            <w:rStyle w:val="Hyperlink"/>
            <w:rFonts w:ascii="Segoe UI" w:eastAsiaTheme="majorEastAsia" w:hAnsi="Segoe UI" w:cs="Segoe UI"/>
            <w:color w:val="03697A"/>
            <w:sz w:val="20"/>
            <w:szCs w:val="20"/>
          </w:rPr>
          <w:t>Adding Declarative Security Support</w:t>
        </w:r>
      </w:hyperlink>
      <w:r w:rsidR="00631529">
        <w:rPr>
          <w:rFonts w:ascii="Segoe UI" w:hAnsi="Segoe UI" w:cs="Segoe UI"/>
          <w:color w:val="2A2A2A"/>
          <w:sz w:val="20"/>
          <w:szCs w:val="20"/>
        </w:rPr>
        <w:t>|</w:t>
      </w:r>
      <w:r w:rsidR="00631529">
        <w:rPr>
          <w:rStyle w:val="apple-converted-space"/>
          <w:rFonts w:ascii="Segoe UI" w:hAnsi="Segoe UI" w:cs="Segoe UI"/>
          <w:color w:val="2A2A2A"/>
          <w:sz w:val="20"/>
          <w:szCs w:val="20"/>
        </w:rPr>
        <w:t> </w:t>
      </w:r>
      <w:hyperlink r:id="rId1088" w:history="1">
        <w:r w:rsidR="00631529">
          <w:rPr>
            <w:rStyle w:val="Hyperlink"/>
            <w:rFonts w:ascii="Segoe UI" w:eastAsiaTheme="majorEastAsia" w:hAnsi="Segoe UI" w:cs="Segoe UI"/>
            <w:color w:val="03697A"/>
            <w:sz w:val="20"/>
            <w:szCs w:val="20"/>
          </w:rPr>
          <w:t>Code Access Security</w:t>
        </w:r>
      </w:hyperlink>
    </w:p>
    <w:p w:rsidR="006F6239" w:rsidRDefault="006F6239" w:rsidP="004C2EAD">
      <w:pPr>
        <w:pStyle w:val="Heading5"/>
      </w:pPr>
      <w:bookmarkStart w:id="186" w:name="_Toc426471943"/>
      <w:bookmarkStart w:id="187" w:name="_Toc426562563"/>
      <w:r>
        <w:t>Inheritance Demands</w:t>
      </w:r>
      <w:bookmarkEnd w:id="186"/>
      <w:bookmarkEnd w:id="187"/>
    </w:p>
    <w:p w:rsidR="006F6239" w:rsidRDefault="00BA6B88" w:rsidP="004C2EAD">
      <w:r>
        <w:rPr>
          <w:rStyle w:val="Strong"/>
          <w:rFonts w:ascii="Segoe UI" w:hAnsi="Segoe UI" w:cs="Segoe UI"/>
          <w:color w:val="5D5D5D"/>
          <w:sz w:val="20"/>
          <w:szCs w:val="20"/>
        </w:rPr>
        <w:t>.NET Framework 1.1, 2.0, 3.0, 3.5, 4</w:t>
      </w:r>
    </w:p>
    <w:p w:rsidR="006F6239" w:rsidRDefault="006F6239" w:rsidP="004C2EAD">
      <w:pPr>
        <w:pStyle w:val="NormalWeb"/>
      </w:pPr>
      <w:r>
        <w:t>Inheritance demands applied to classes have a different meaning than inheritance demands applied to methods. You can place inheritance demands at the class level to ensure that only code with the specified permission can inherit from your class. Inheritance demands placed on methods require that code have the specified permission to override the method.</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6F6239" w:rsidTr="006F623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F6239" w:rsidRDefault="006F6239" w:rsidP="004C2EAD">
            <w:r>
              <w:rPr>
                <w:noProof/>
              </w:rPr>
              <w:drawing>
                <wp:inline distT="0" distB="0" distL="0" distR="0" wp14:anchorId="46A6E0E4" wp14:editId="0B0E65CB">
                  <wp:extent cx="10795" cy="10795"/>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6F6239" w:rsidTr="006F623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F6239" w:rsidRDefault="006F6239" w:rsidP="004C2EAD">
            <w:pPr>
              <w:pStyle w:val="NormalWeb"/>
            </w:pPr>
            <w:r>
              <w:t>A new transparency model has been introduced in the .NET Framework version 4. The</w:t>
            </w:r>
            <w:r>
              <w:rPr>
                <w:rStyle w:val="apple-converted-space"/>
                <w:color w:val="2A2A2A"/>
              </w:rPr>
              <w:t> </w:t>
            </w:r>
            <w:hyperlink r:id="rId1089" w:history="1">
              <w:r>
                <w:rPr>
                  <w:rStyle w:val="Hyperlink"/>
                  <w:rFonts w:eastAsiaTheme="majorEastAsia"/>
                  <w:color w:val="03697A"/>
                </w:rPr>
                <w:t>Security-Transparent Code, Level 2</w:t>
              </w:r>
            </w:hyperlink>
            <w:r>
              <w:rPr>
                <w:rStyle w:val="apple-converted-space"/>
                <w:color w:val="2A2A2A"/>
              </w:rPr>
              <w:t> </w:t>
            </w:r>
            <w:r>
              <w:t>model identifies secure code with the</w:t>
            </w:r>
            <w:r>
              <w:rPr>
                <w:rStyle w:val="apple-converted-space"/>
                <w:color w:val="2A2A2A"/>
              </w:rPr>
              <w:t> </w:t>
            </w:r>
            <w:hyperlink r:id="rId1090" w:history="1">
              <w:r>
                <w:rPr>
                  <w:rStyle w:val="Hyperlink"/>
                  <w:rFonts w:eastAsiaTheme="majorEastAsia"/>
                  <w:color w:val="03697A"/>
                </w:rPr>
                <w:t>SecurityCriticalAttribute</w:t>
              </w:r>
            </w:hyperlink>
            <w:r>
              <w:t> or the</w:t>
            </w:r>
            <w:r>
              <w:rPr>
                <w:rStyle w:val="apple-converted-space"/>
                <w:color w:val="2A2A2A"/>
              </w:rPr>
              <w:t> </w:t>
            </w:r>
            <w:hyperlink r:id="rId1091" w:history="1">
              <w:r>
                <w:rPr>
                  <w:rStyle w:val="Hyperlink"/>
                  <w:rFonts w:eastAsiaTheme="majorEastAsia"/>
                  <w:color w:val="03697A"/>
                </w:rPr>
                <w:t>SecuritySafeCriticalAttribute</w:t>
              </w:r>
            </w:hyperlink>
            <w:r>
              <w:t> attribute. Security-critical code requires both callers and inheritors to be fully trusted. Any type or member that inherits from a security-critical type or member must be security-critical or security-safe-critical. Assemblies that use earlier code access security rules (level 1) can call level 2 security-critical types and members if they are full trusted. However, the level 2 types and members must specifically identify inheritance demands, because level 2 implicit inheritance rules do not apply to level 1 callers.</w:t>
            </w:r>
          </w:p>
        </w:tc>
      </w:tr>
    </w:tbl>
    <w:p w:rsidR="006F6239" w:rsidRDefault="006F6239" w:rsidP="004C2EAD"/>
    <w:p w:rsidR="006F6239" w:rsidRDefault="00E83885" w:rsidP="004C2EAD">
      <w:hyperlink r:id="rId1092" w:tooltip="Click to collapse. Double-click to collapse all." w:history="1">
        <w:r w:rsidR="006F6239">
          <w:rPr>
            <w:rStyle w:val="lwcollapsibleareatitle"/>
            <w:rFonts w:ascii="Segoe UI Semibold" w:hAnsi="Segoe UI Semibold" w:cs="Segoe UI"/>
            <w:b/>
            <w:bCs/>
            <w:color w:val="000000"/>
            <w:sz w:val="35"/>
            <w:szCs w:val="35"/>
          </w:rPr>
          <w:t>Class Inheritance Demands</w:t>
        </w:r>
      </w:hyperlink>
    </w:p>
    <w:p w:rsidR="006F6239" w:rsidRDefault="006F6239" w:rsidP="004C2EAD">
      <w:pPr>
        <w:pStyle w:val="NormalWeb"/>
      </w:pPr>
      <w:r>
        <w:t>An inherited demand applied to a class has the effect of demanding that all classes derived from the parent class have the specified permission. For example, if class B is to inherit from class A and class A is protected by an inheritance demand, then B must be granted that permission in order to run. If class B is granted that permission and derives from class A, then class C must also have the permission demanded by A, if it is to derive from B. This demand can be applied only declaratively.</w:t>
      </w:r>
    </w:p>
    <w:p w:rsidR="006F6239" w:rsidRDefault="006F6239" w:rsidP="004C2EAD">
      <w:pPr>
        <w:pStyle w:val="NormalWeb"/>
      </w:pPr>
      <w:r>
        <w:t>The following code example uses an inheritance demand to require that any class that inherits from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MyClass1</w:t>
      </w:r>
      <w:r>
        <w:rPr>
          <w:rStyle w:val="apple-converted-space"/>
          <w:rFonts w:ascii="Segoe UI" w:hAnsi="Segoe UI" w:cs="Segoe UI"/>
          <w:color w:val="2A2A2A"/>
          <w:sz w:val="20"/>
          <w:szCs w:val="20"/>
        </w:rPr>
        <w:t> </w:t>
      </w:r>
      <w:r>
        <w:t>class must have the custom permission</w:t>
      </w:r>
      <w:r>
        <w:rPr>
          <w:rStyle w:val="apple-converted-space"/>
          <w:rFonts w:ascii="Segoe UI" w:hAnsi="Segoe UI" w:cs="Segoe UI"/>
          <w:color w:val="2A2A2A"/>
          <w:sz w:val="20"/>
          <w:szCs w:val="20"/>
        </w:rPr>
        <w:t> </w:t>
      </w:r>
      <w:r>
        <w:rPr>
          <w:rStyle w:val="code"/>
          <w:rFonts w:ascii="Consolas" w:hAnsi="Consolas" w:cs="Consolas"/>
          <w:color w:val="006400"/>
          <w:sz w:val="20"/>
          <w:szCs w:val="20"/>
        </w:rPr>
        <w:t>CustomPermissionAttribute</w:t>
      </w:r>
      <w:r>
        <w:t>. This permission is a hypothetical custom permission and does not exist in the .NET Framework. The demand is made by passing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CustomPermissionAttribute</w:t>
      </w:r>
      <w:r>
        <w:rPr>
          <w:rStyle w:val="apple-converted-space"/>
          <w:rFonts w:ascii="Segoe UI" w:hAnsi="Segoe UI" w:cs="Segoe UI"/>
          <w:color w:val="2A2A2A"/>
          <w:sz w:val="20"/>
          <w:szCs w:val="20"/>
        </w:rPr>
        <w:t> </w:t>
      </w:r>
      <w:r>
        <w:t>a</w:t>
      </w:r>
      <w:r>
        <w:rPr>
          <w:rStyle w:val="apple-converted-space"/>
          <w:rFonts w:ascii="Segoe UI" w:hAnsi="Segoe UI" w:cs="Segoe UI"/>
          <w:color w:val="2A2A2A"/>
          <w:sz w:val="20"/>
          <w:szCs w:val="20"/>
        </w:rPr>
        <w:t> </w:t>
      </w:r>
      <w:hyperlink r:id="rId1093" w:history="1">
        <w:r>
          <w:rPr>
            <w:rStyle w:val="Hyperlink"/>
            <w:rFonts w:ascii="Segoe UI" w:eastAsiaTheme="majorEastAsia" w:hAnsi="Segoe UI" w:cs="Segoe UI"/>
            <w:color w:val="03697A"/>
            <w:sz w:val="20"/>
            <w:szCs w:val="20"/>
          </w:rPr>
          <w:t>SecurityAction.InheritanceDemand</w:t>
        </w:r>
      </w:hyperlink>
      <w:r>
        <w:rPr>
          <w:rStyle w:val="apple-converted-space"/>
          <w:rFonts w:ascii="Segoe UI" w:hAnsi="Segoe UI" w:cs="Segoe UI"/>
          <w:color w:val="2A2A2A"/>
          <w:sz w:val="20"/>
          <w:szCs w:val="20"/>
        </w:rPr>
        <w:t> </w:t>
      </w:r>
      <w:r>
        <w:t>enumeration value.</w:t>
      </w:r>
    </w:p>
    <w:p w:rsidR="006F6239" w:rsidRDefault="006F6239" w:rsidP="004C2EAD">
      <w:r>
        <w:t>C#</w:t>
      </w:r>
    </w:p>
    <w:p w:rsidR="006F6239" w:rsidRDefault="00E83885" w:rsidP="004C2EAD">
      <w:pPr>
        <w:rPr>
          <w:rFonts w:ascii="Segoe UI" w:hAnsi="Segoe UI" w:cs="Segoe UI"/>
          <w:color w:val="2A2A2A"/>
          <w:sz w:val="20"/>
          <w:szCs w:val="20"/>
        </w:rPr>
      </w:pPr>
      <w:hyperlink r:id="rId1094" w:anchor="code-snippet-1" w:history="1">
        <w:r w:rsidR="006F6239">
          <w:rPr>
            <w:rStyle w:val="Hyperlink"/>
            <w:rFonts w:ascii="Segoe UI" w:hAnsi="Segoe UI" w:cs="Segoe UI"/>
            <w:b/>
            <w:bCs/>
            <w:color w:val="1364C4"/>
            <w:sz w:val="20"/>
            <w:szCs w:val="20"/>
          </w:rPr>
          <w:t>VB</w:t>
        </w:r>
      </w:hyperlink>
    </w:p>
    <w:p w:rsidR="006F6239" w:rsidRDefault="006F6239" w:rsidP="004C2EAD">
      <w:pPr>
        <w:pStyle w:val="HTMLPreformatted"/>
      </w:pPr>
      <w:r>
        <w:t>[CustomPermissionAttribute(SecurityAction.InheritanceDemand)]</w:t>
      </w:r>
    </w:p>
    <w:p w:rsidR="006F6239" w:rsidRDefault="006F6239" w:rsidP="004C2EAD">
      <w:pPr>
        <w:pStyle w:val="HTMLPreformatted"/>
        <w:rPr>
          <w:color w:val="000000"/>
        </w:rPr>
      </w:pPr>
      <w:r>
        <w:lastRenderedPageBreak/>
        <w:t>public</w:t>
      </w:r>
      <w:r>
        <w:rPr>
          <w:color w:val="000000"/>
        </w:rPr>
        <w:t xml:space="preserve"> </w:t>
      </w:r>
      <w:r>
        <w:t>class</w:t>
      </w:r>
      <w:r>
        <w:rPr>
          <w:color w:val="000000"/>
        </w:rPr>
        <w:t xml:space="preserve"> MyClass</w:t>
      </w:r>
    </w:p>
    <w:p w:rsidR="006F6239" w:rsidRDefault="006F6239" w:rsidP="004C2EAD">
      <w:pPr>
        <w:pStyle w:val="HTMLPreformatted"/>
      </w:pPr>
      <w:r>
        <w:t>{</w:t>
      </w:r>
    </w:p>
    <w:p w:rsidR="006F6239" w:rsidRDefault="006F6239" w:rsidP="004C2EAD">
      <w:pPr>
        <w:pStyle w:val="HTMLPreformatted"/>
      </w:pPr>
      <w:r>
        <w:t xml:space="preserve">    </w:t>
      </w:r>
      <w:r>
        <w:rPr>
          <w:color w:val="0000FF"/>
        </w:rPr>
        <w:t>public</w:t>
      </w:r>
      <w:r>
        <w:t xml:space="preserve"> MyClass()</w:t>
      </w:r>
    </w:p>
    <w:p w:rsidR="006F6239" w:rsidRDefault="006F6239" w:rsidP="004C2EAD">
      <w:pPr>
        <w:pStyle w:val="HTMLPreformatted"/>
      </w:pPr>
      <w:r>
        <w:t xml:space="preserve">    {    </w:t>
      </w:r>
    </w:p>
    <w:p w:rsidR="006F6239" w:rsidRDefault="006F6239" w:rsidP="004C2EAD">
      <w:pPr>
        <w:pStyle w:val="HTMLPreformatted"/>
      </w:pPr>
      <w:r>
        <w:t xml:space="preserve">    }   </w:t>
      </w:r>
    </w:p>
    <w:p w:rsidR="006F6239" w:rsidRDefault="006F6239" w:rsidP="004C2EAD">
      <w:pPr>
        <w:pStyle w:val="HTMLPreformatted"/>
      </w:pPr>
    </w:p>
    <w:p w:rsidR="006F6239" w:rsidRDefault="006F6239" w:rsidP="004C2EAD">
      <w:pPr>
        <w:pStyle w:val="HTMLPreformatted"/>
        <w:rPr>
          <w:color w:val="000000"/>
        </w:rPr>
      </w:pPr>
      <w:r>
        <w:rPr>
          <w:color w:val="000000"/>
        </w:rPr>
        <w:t xml:space="preserve">    </w:t>
      </w:r>
      <w:r>
        <w:t>public</w:t>
      </w:r>
      <w:r>
        <w:rPr>
          <w:color w:val="000000"/>
        </w:rPr>
        <w:t xml:space="preserve"> </w:t>
      </w:r>
      <w:r>
        <w:t>virtual</w:t>
      </w:r>
      <w:r>
        <w:rPr>
          <w:color w:val="000000"/>
        </w:rPr>
        <w:t xml:space="preserve"> </w:t>
      </w:r>
      <w:r>
        <w:t>string</w:t>
      </w:r>
      <w:r>
        <w:rPr>
          <w:color w:val="000000"/>
        </w:rPr>
        <w:t xml:space="preserve"> ReadData()</w:t>
      </w:r>
    </w:p>
    <w:p w:rsidR="006F6239" w:rsidRDefault="006F6239" w:rsidP="004C2EAD">
      <w:pPr>
        <w:pStyle w:val="HTMLPreformatted"/>
      </w:pPr>
      <w:r>
        <w:t xml:space="preserve">    {</w:t>
      </w:r>
    </w:p>
    <w:p w:rsidR="006F6239" w:rsidRDefault="006F6239" w:rsidP="004C2EAD">
      <w:pPr>
        <w:pStyle w:val="HTMLPreformatted"/>
        <w:rPr>
          <w:color w:val="000000"/>
        </w:rPr>
      </w:pPr>
      <w:r>
        <w:rPr>
          <w:color w:val="000000"/>
        </w:rPr>
        <w:t xml:space="preserve">        </w:t>
      </w:r>
      <w:r>
        <w:t>// Access a custom resource.</w:t>
      </w:r>
    </w:p>
    <w:p w:rsidR="006F6239" w:rsidRDefault="006F6239" w:rsidP="004C2EAD">
      <w:pPr>
        <w:pStyle w:val="HTMLPreformatted"/>
      </w:pPr>
      <w:r>
        <w:t xml:space="preserve">    }</w:t>
      </w:r>
    </w:p>
    <w:p w:rsidR="006F6239" w:rsidRDefault="006F6239" w:rsidP="004C2EAD">
      <w:pPr>
        <w:pStyle w:val="HTMLPreformatted"/>
      </w:pPr>
      <w:r>
        <w:t>}</w:t>
      </w:r>
    </w:p>
    <w:p w:rsidR="006F6239" w:rsidRDefault="00E83885" w:rsidP="004C2EAD">
      <w:hyperlink r:id="rId1095" w:tooltip="Click to collapse. Double-click to collapse all." w:history="1">
        <w:r w:rsidR="006F6239">
          <w:rPr>
            <w:rStyle w:val="lwcollapsibleareatitle"/>
            <w:rFonts w:ascii="Segoe UI Semibold" w:hAnsi="Segoe UI Semibold" w:cs="Segoe UI"/>
            <w:b/>
            <w:bCs/>
            <w:color w:val="000000"/>
            <w:sz w:val="35"/>
            <w:szCs w:val="35"/>
          </w:rPr>
          <w:t>Method Inheritance Demands</w:t>
        </w:r>
      </w:hyperlink>
    </w:p>
    <w:p w:rsidR="006F6239" w:rsidRDefault="006F6239" w:rsidP="004C2EAD">
      <w:pPr>
        <w:pStyle w:val="NormalWeb"/>
      </w:pPr>
      <w:r>
        <w:t>Placing an inheritance demand on a static method in the base class has no impact on derived classes because the static methods are unrelated. However, placing an inheritance demand on any nonstatic method in the base class has the same effect as an inheritance demand on the class. All methods in the derived class, including the constructor for the class, must meet the inheritance demand.</w:t>
      </w:r>
    </w:p>
    <w:p w:rsidR="006F6239" w:rsidRDefault="00E83885" w:rsidP="004C2EAD">
      <w:hyperlink r:id="rId1096" w:tooltip="Click to collapse. Double-click to collapse all." w:history="1">
        <w:r w:rsidR="006F6239">
          <w:rPr>
            <w:rStyle w:val="lwcollapsibleareatitle"/>
            <w:rFonts w:ascii="Segoe UI Semibold" w:hAnsi="Segoe UI Semibold" w:cs="Segoe UI"/>
            <w:b/>
            <w:bCs/>
            <w:color w:val="000000"/>
            <w:sz w:val="35"/>
            <w:szCs w:val="35"/>
          </w:rPr>
          <w:t>See Also</w:t>
        </w:r>
      </w:hyperlink>
    </w:p>
    <w:p w:rsidR="006F6239" w:rsidRDefault="006F6239" w:rsidP="004C2EAD">
      <w:r>
        <w:t>Concepts</w:t>
      </w:r>
    </w:p>
    <w:p w:rsidR="006F6239" w:rsidRDefault="00E83885" w:rsidP="004C2EAD">
      <w:pPr>
        <w:rPr>
          <w:rFonts w:ascii="Segoe UI" w:hAnsi="Segoe UI" w:cs="Segoe UI"/>
          <w:color w:val="000000"/>
          <w:sz w:val="20"/>
          <w:szCs w:val="20"/>
        </w:rPr>
      </w:pPr>
      <w:hyperlink r:id="rId1097" w:history="1">
        <w:r w:rsidR="006F6239">
          <w:rPr>
            <w:rStyle w:val="Hyperlink"/>
            <w:rFonts w:ascii="Segoe UI" w:hAnsi="Segoe UI" w:cs="Segoe UI"/>
            <w:color w:val="03697A"/>
            <w:sz w:val="20"/>
            <w:szCs w:val="20"/>
          </w:rPr>
          <w:t>Security Demands</w:t>
        </w:r>
      </w:hyperlink>
    </w:p>
    <w:p w:rsidR="006F6239" w:rsidRDefault="00E83885" w:rsidP="004C2EAD">
      <w:pPr>
        <w:rPr>
          <w:rFonts w:ascii="Segoe UI" w:hAnsi="Segoe UI" w:cs="Segoe UI"/>
          <w:color w:val="000000"/>
          <w:sz w:val="20"/>
          <w:szCs w:val="20"/>
        </w:rPr>
      </w:pPr>
      <w:hyperlink r:id="rId1098" w:history="1">
        <w:r w:rsidR="006F6239">
          <w:rPr>
            <w:rStyle w:val="Hyperlink"/>
            <w:rFonts w:ascii="Segoe UI" w:hAnsi="Segoe UI" w:cs="Segoe UI"/>
            <w:color w:val="03697A"/>
            <w:sz w:val="20"/>
            <w:szCs w:val="20"/>
          </w:rPr>
          <w:t>Creating Your Own Code Access Permissions</w:t>
        </w:r>
      </w:hyperlink>
    </w:p>
    <w:p w:rsidR="006F6239" w:rsidRDefault="00E83885" w:rsidP="004C2EAD">
      <w:pPr>
        <w:rPr>
          <w:rFonts w:ascii="Segoe UI" w:hAnsi="Segoe UI" w:cs="Segoe UI"/>
          <w:color w:val="000000"/>
          <w:sz w:val="20"/>
          <w:szCs w:val="20"/>
        </w:rPr>
      </w:pPr>
      <w:hyperlink r:id="rId1099" w:history="1">
        <w:r w:rsidR="006F6239">
          <w:rPr>
            <w:rStyle w:val="Hyperlink"/>
            <w:rFonts w:ascii="Segoe UI" w:hAnsi="Segoe UI" w:cs="Segoe UI"/>
            <w:color w:val="03697A"/>
            <w:sz w:val="20"/>
            <w:szCs w:val="20"/>
          </w:rPr>
          <w:t>Adding Declarative Security Support</w:t>
        </w:r>
      </w:hyperlink>
    </w:p>
    <w:p w:rsidR="006F6239" w:rsidRDefault="006F6239" w:rsidP="004C2EAD">
      <w:r>
        <w:t>Other Resources</w:t>
      </w:r>
    </w:p>
    <w:p w:rsidR="006F6239" w:rsidRDefault="00E83885" w:rsidP="004C2EAD">
      <w:pPr>
        <w:rPr>
          <w:rFonts w:ascii="Segoe UI" w:hAnsi="Segoe UI" w:cs="Segoe UI"/>
          <w:color w:val="000000"/>
          <w:sz w:val="20"/>
          <w:szCs w:val="20"/>
        </w:rPr>
      </w:pPr>
      <w:hyperlink r:id="rId1100" w:history="1">
        <w:r w:rsidR="006F6239">
          <w:rPr>
            <w:rStyle w:val="Hyperlink"/>
            <w:rFonts w:ascii="Segoe UI" w:hAnsi="Segoe UI" w:cs="Segoe UI"/>
            <w:color w:val="03697A"/>
            <w:sz w:val="20"/>
            <w:szCs w:val="20"/>
          </w:rPr>
          <w:t>Extending Metadata Using Attributes</w:t>
        </w:r>
      </w:hyperlink>
    </w:p>
    <w:p w:rsidR="006F6239" w:rsidRDefault="00E83885" w:rsidP="004C2EAD">
      <w:pPr>
        <w:rPr>
          <w:rFonts w:ascii="Segoe UI" w:hAnsi="Segoe UI" w:cs="Segoe UI"/>
          <w:color w:val="000000"/>
          <w:sz w:val="20"/>
          <w:szCs w:val="20"/>
        </w:rPr>
      </w:pPr>
      <w:hyperlink r:id="rId1101" w:history="1">
        <w:r w:rsidR="006F6239">
          <w:rPr>
            <w:rStyle w:val="Hyperlink"/>
            <w:rFonts w:ascii="Segoe UI" w:hAnsi="Segoe UI" w:cs="Segoe UI"/>
            <w:color w:val="03697A"/>
            <w:sz w:val="20"/>
            <w:szCs w:val="20"/>
          </w:rPr>
          <w:t>Code Access Security</w:t>
        </w:r>
      </w:hyperlink>
    </w:p>
    <w:p w:rsidR="00D62F93" w:rsidRDefault="00D62F93" w:rsidP="004C2EAD">
      <w:pPr>
        <w:pStyle w:val="Heading4"/>
      </w:pPr>
      <w:bookmarkStart w:id="188" w:name="_Toc426471944"/>
      <w:bookmarkStart w:id="189" w:name="_Toc426562564"/>
      <w:r>
        <w:t>Overriding Security Checks</w:t>
      </w:r>
      <w:bookmarkEnd w:id="188"/>
      <w:bookmarkEnd w:id="189"/>
    </w:p>
    <w:p w:rsidR="00D62F93" w:rsidRDefault="00D62F93" w:rsidP="004C2EAD">
      <w:r>
        <w:rPr>
          <w:rStyle w:val="Strong"/>
          <w:rFonts w:ascii="Segoe UI" w:hAnsi="Segoe UI" w:cs="Segoe UI"/>
          <w:color w:val="5D5D5D"/>
          <w:sz w:val="20"/>
          <w:szCs w:val="20"/>
        </w:rPr>
        <w:t>.NET Framework 1.1, 2.0, 3.0, 3.5, 4, 4.5, 4.6</w:t>
      </w:r>
    </w:p>
    <w:p w:rsidR="00D62F93" w:rsidRDefault="00D62F93" w:rsidP="004C2EAD">
      <w:pPr>
        <w:pStyle w:val="NormalWeb"/>
      </w:pPr>
      <w:r>
        <w:t>Normally, a security check examines every caller in the call stack to ensure that each caller has been granted the specified permission. However, you can override the outcome of security checks by calling</w:t>
      </w:r>
      <w:r>
        <w:rPr>
          <w:rStyle w:val="apple-converted-space"/>
          <w:rFonts w:ascii="Segoe UI" w:hAnsi="Segoe UI" w:cs="Segoe UI"/>
          <w:color w:val="2A2A2A"/>
          <w:sz w:val="20"/>
          <w:szCs w:val="20"/>
        </w:rPr>
        <w:t> </w:t>
      </w:r>
      <w:hyperlink r:id="rId1102" w:history="1">
        <w:r>
          <w:rPr>
            <w:rStyle w:val="Hyperlink"/>
            <w:rFonts w:ascii="Segoe UI" w:eastAsiaTheme="majorEastAsia" w:hAnsi="Segoe UI" w:cs="Segoe UI"/>
            <w:color w:val="03697A"/>
            <w:sz w:val="20"/>
            <w:szCs w:val="20"/>
          </w:rPr>
          <w:t>Assert</w:t>
        </w:r>
      </w:hyperlink>
      <w:r>
        <w:t>,</w:t>
      </w:r>
      <w:r>
        <w:rPr>
          <w:rStyle w:val="apple-converted-space"/>
          <w:rFonts w:ascii="Segoe UI" w:hAnsi="Segoe UI" w:cs="Segoe UI"/>
          <w:color w:val="2A2A2A"/>
          <w:sz w:val="20"/>
          <w:szCs w:val="20"/>
        </w:rPr>
        <w:t> </w:t>
      </w:r>
      <w:hyperlink r:id="rId1103" w:history="1">
        <w:r>
          <w:rPr>
            <w:rStyle w:val="Hyperlink"/>
            <w:rFonts w:ascii="Segoe UI" w:eastAsiaTheme="majorEastAsia" w:hAnsi="Segoe UI" w:cs="Segoe UI"/>
            <w:color w:val="03697A"/>
            <w:sz w:val="20"/>
            <w:szCs w:val="20"/>
          </w:rPr>
          <w:t>Deny</w:t>
        </w:r>
      </w:hyperlink>
      <w:r>
        <w:t>, or</w:t>
      </w:r>
      <w:r>
        <w:rPr>
          <w:rStyle w:val="apple-converted-space"/>
          <w:rFonts w:ascii="Segoe UI" w:hAnsi="Segoe UI" w:cs="Segoe UI"/>
          <w:color w:val="2A2A2A"/>
          <w:sz w:val="20"/>
          <w:szCs w:val="20"/>
        </w:rPr>
        <w:t> </w:t>
      </w:r>
      <w:hyperlink r:id="rId110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on an individual permission object or a permission set object. Depending on which of these methods you call, you can cause the security check to succeed or fail, even though the permissions of all callers on the stack might not have been checked.</w:t>
      </w:r>
    </w:p>
    <w:p w:rsidR="00D62F93" w:rsidRDefault="00D62F93" w:rsidP="004C2EAD">
      <w:pPr>
        <w:pStyle w:val="NormalWeb"/>
      </w:pPr>
      <w:r>
        <w:lastRenderedPageBreak/>
        <w:t>Every time one method calls another method, a new frame is generated on the call stack to store information about the method being called. (Using constructors and accessing properties are considered method calls in this context.) Each stack frame includes information about any calls the method makes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t>. If a caller uses more than one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in the same method call, the runtime applies the following processing rules, which can affect override behaviors:</w:t>
      </w:r>
    </w:p>
    <w:p w:rsidR="00D62F93" w:rsidRDefault="00D62F93" w:rsidP="004C2EAD">
      <w:pPr>
        <w:pStyle w:val="ListParagraph"/>
        <w:numPr>
          <w:ilvl w:val="0"/>
          <w:numId w:val="31"/>
        </w:numPr>
      </w:pPr>
      <w:r>
        <w:t>If, during the stack walk, the runtime discovers more than one override of the same type (that is, two calls to</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Assert</w:t>
      </w:r>
      <w:r>
        <w:t>) in one stack frame, the second override causes an exception to be thrown.</w:t>
      </w:r>
    </w:p>
    <w:p w:rsidR="00D62F93" w:rsidRDefault="00D62F93" w:rsidP="004C2EAD">
      <w:pPr>
        <w:pStyle w:val="ListParagraph"/>
        <w:numPr>
          <w:ilvl w:val="0"/>
          <w:numId w:val="31"/>
        </w:numPr>
      </w:pPr>
      <w:r>
        <w:t>When different overrides are present in the same stack frame, the runtime processes these overrides in the following order:</w:t>
      </w:r>
      <w:r w:rsidRPr="004C2EAD">
        <w:rPr>
          <w:rStyle w:val="Strong"/>
          <w:rFonts w:ascii="Segoe UI" w:hAnsi="Segoe UI" w:cs="Segoe UI"/>
          <w:color w:val="000000"/>
          <w:sz w:val="20"/>
          <w:szCs w:val="20"/>
        </w:rPr>
        <w:t>PermitOnly</w:t>
      </w:r>
      <w:r>
        <w:t>, then</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Deny</w:t>
      </w:r>
      <w:r>
        <w:t>, and finally</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Assert</w:t>
      </w:r>
      <w:r>
        <w:t>.</w:t>
      </w:r>
    </w:p>
    <w:p w:rsidR="00D62F93" w:rsidRDefault="00D62F93" w:rsidP="004C2EAD">
      <w:pPr>
        <w:pStyle w:val="NormalWeb"/>
      </w:pPr>
      <w:r>
        <w:t>To replace an override, first call the appropriate revert method (for example,</w:t>
      </w:r>
      <w:r>
        <w:rPr>
          <w:rStyle w:val="apple-converted-space"/>
          <w:rFonts w:ascii="Segoe UI" w:hAnsi="Segoe UI" w:cs="Segoe UI"/>
          <w:color w:val="2A2A2A"/>
          <w:sz w:val="20"/>
          <w:szCs w:val="20"/>
        </w:rPr>
        <w:t> </w:t>
      </w:r>
      <w:hyperlink r:id="rId1105" w:history="1">
        <w:r>
          <w:rPr>
            <w:rStyle w:val="Hyperlink"/>
            <w:rFonts w:ascii="Segoe UI" w:eastAsiaTheme="majorEastAsia" w:hAnsi="Segoe UI" w:cs="Segoe UI"/>
            <w:color w:val="03697A"/>
            <w:sz w:val="20"/>
            <w:szCs w:val="20"/>
          </w:rPr>
          <w:t>RevertAssert</w:t>
        </w:r>
      </w:hyperlink>
      <w:r>
        <w:t>) and then apply the new override.</w:t>
      </w:r>
    </w:p>
    <w:p w:rsidR="00D62F93" w:rsidRDefault="00D62F93" w:rsidP="004C2EAD">
      <w:r>
        <w:rPr>
          <w:rStyle w:val="Strong"/>
          <w:rFonts w:ascii="Segoe UI" w:hAnsi="Segoe UI" w:cs="Segoe UI"/>
          <w:color w:val="000000"/>
          <w:sz w:val="20"/>
          <w:szCs w:val="20"/>
        </w:rPr>
        <w:t>Note</w:t>
      </w:r>
      <w:r>
        <w:t>   Stack-walk overrides should never be made in a class constructor because class constructor code is not guaranteed to execute at any particular point or in any particular context. Because the state of the call stack in a class constructor is not well defined, stack walk overrides placed in constructors can produce unexpected and undesired results.</w:t>
      </w:r>
    </w:p>
    <w:p w:rsidR="00D62F93" w:rsidRDefault="00D62F93" w:rsidP="004C2EAD">
      <w:pPr>
        <w:pStyle w:val="NormalWeb"/>
      </w:pPr>
      <w:r>
        <w:t>Application developers do not usually need to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t>, and component and class library developers rarely need to use them. However, security overrides are appropriate in some situations, which are described in the</w:t>
      </w:r>
      <w:r>
        <w:rPr>
          <w:rStyle w:val="apple-converted-space"/>
          <w:rFonts w:ascii="Segoe UI" w:hAnsi="Segoe UI" w:cs="Segoe UI"/>
          <w:color w:val="2A2A2A"/>
          <w:sz w:val="20"/>
          <w:szCs w:val="20"/>
        </w:rPr>
        <w:t> </w:t>
      </w:r>
      <w:hyperlink r:id="rId1106" w:history="1">
        <w:r>
          <w:rPr>
            <w:rStyle w:val="Hyperlink"/>
            <w:rFonts w:ascii="Segoe UI" w:eastAsiaTheme="majorEastAsia" w:hAnsi="Segoe UI" w:cs="Segoe UI"/>
            <w:color w:val="03697A"/>
            <w:sz w:val="20"/>
            <w:szCs w:val="20"/>
          </w:rPr>
          <w:t>Assert</w:t>
        </w:r>
      </w:hyperlink>
      <w:r>
        <w:t>,</w:t>
      </w:r>
      <w:r>
        <w:rPr>
          <w:rStyle w:val="apple-converted-space"/>
          <w:rFonts w:ascii="Segoe UI" w:hAnsi="Segoe UI" w:cs="Segoe UI"/>
          <w:color w:val="2A2A2A"/>
          <w:sz w:val="20"/>
          <w:szCs w:val="20"/>
        </w:rPr>
        <w:t> </w:t>
      </w:r>
      <w:hyperlink r:id="rId1107" w:history="1">
        <w:r>
          <w:rPr>
            <w:rStyle w:val="Hyperlink"/>
            <w:rFonts w:ascii="Segoe UI" w:eastAsiaTheme="majorEastAsia" w:hAnsi="Segoe UI" w:cs="Segoe UI"/>
            <w:color w:val="03697A"/>
            <w:sz w:val="20"/>
            <w:szCs w:val="20"/>
          </w:rPr>
          <w:t>Deny</w:t>
        </w:r>
      </w:hyperlink>
      <w:r>
        <w:t>, and</w:t>
      </w:r>
      <w:r>
        <w:rPr>
          <w:rStyle w:val="apple-converted-space"/>
          <w:rFonts w:ascii="Segoe UI" w:hAnsi="Segoe UI" w:cs="Segoe UI"/>
          <w:color w:val="2A2A2A"/>
          <w:sz w:val="20"/>
          <w:szCs w:val="20"/>
        </w:rPr>
        <w:t> </w:t>
      </w:r>
      <w:hyperlink r:id="rId1108"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topics.</w:t>
      </w:r>
    </w:p>
    <w:p w:rsidR="00D62F93" w:rsidRDefault="00D62F93" w:rsidP="004C2EAD">
      <w:r>
        <w:rPr>
          <w:rStyle w:val="Strong"/>
          <w:rFonts w:ascii="Segoe UI" w:hAnsi="Segoe UI" w:cs="Segoe UI"/>
          <w:color w:val="000000"/>
          <w:sz w:val="20"/>
          <w:szCs w:val="20"/>
        </w:rPr>
        <w:t>Note</w:t>
      </w:r>
      <w:r>
        <w:t>   If you perform an override (</w:t>
      </w:r>
      <w:r>
        <w:rPr>
          <w:rStyle w:val="Strong"/>
          <w:rFonts w:ascii="Segoe UI" w:hAnsi="Segoe UI" w:cs="Segoe UI"/>
          <w:color w:val="000000"/>
          <w:sz w:val="20"/>
          <w:szCs w:val="20"/>
        </w:rPr>
        <w:t>Deny</w:t>
      </w:r>
      <w:r>
        <w:t>,</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Assert</w:t>
      </w:r>
      <w:r>
        <w:t>, or</w:t>
      </w:r>
      <w:r>
        <w:rPr>
          <w:rStyle w:val="apple-converted-space"/>
          <w:rFonts w:ascii="Segoe UI" w:hAnsi="Segoe UI" w:cs="Segoe UI"/>
          <w:color w:val="000000"/>
          <w:sz w:val="20"/>
          <w:szCs w:val="20"/>
        </w:rPr>
        <w:t> </w:t>
      </w:r>
      <w:r>
        <w:rPr>
          <w:rStyle w:val="Strong"/>
          <w:rFonts w:ascii="Segoe UI" w:hAnsi="Segoe UI" w:cs="Segoe UI"/>
          <w:color w:val="000000"/>
          <w:sz w:val="20"/>
          <w:szCs w:val="20"/>
        </w:rPr>
        <w:t>PermitOnly</w:t>
      </w:r>
      <w:r>
        <w:t>), you must revert the permission before you can perform the same kind of override in the same stack frame (that is, method). Otherwise, a</w:t>
      </w:r>
      <w:r>
        <w:rPr>
          <w:rStyle w:val="apple-converted-space"/>
          <w:rFonts w:ascii="Segoe UI" w:hAnsi="Segoe UI" w:cs="Segoe UI"/>
          <w:color w:val="000000"/>
          <w:sz w:val="20"/>
          <w:szCs w:val="20"/>
        </w:rPr>
        <w:t> </w:t>
      </w:r>
      <w:hyperlink r:id="rId1109" w:history="1">
        <w:r>
          <w:rPr>
            <w:rStyle w:val="Hyperlink"/>
            <w:rFonts w:ascii="Segoe UI" w:hAnsi="Segoe UI" w:cs="Segoe UI"/>
            <w:color w:val="03697A"/>
            <w:sz w:val="20"/>
            <w:szCs w:val="20"/>
          </w:rPr>
          <w:t>SecurityException</w:t>
        </w:r>
      </w:hyperlink>
      <w:r>
        <w:rPr>
          <w:rStyle w:val="apple-converted-space"/>
          <w:rFonts w:ascii="Segoe UI" w:hAnsi="Segoe UI" w:cs="Segoe UI"/>
          <w:color w:val="000000"/>
          <w:sz w:val="20"/>
          <w:szCs w:val="20"/>
        </w:rPr>
        <w:t> </w:t>
      </w:r>
      <w:r>
        <w:t>is thrown. For example, if you deny a permission, P, you must revert that permission before you can deny another permission, Q, in the same method.</w:t>
      </w:r>
    </w:p>
    <w:p w:rsidR="00D62F93" w:rsidRDefault="00D62F93" w:rsidP="004C2EAD">
      <w:pPr>
        <w:pStyle w:val="NormalWeb"/>
      </w:pPr>
      <w:r>
        <w:t>Use one of the static methods listed in the following table to revert an override.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264"/>
        <w:gridCol w:w="7928"/>
      </w:tblGrid>
      <w:tr w:rsidR="00D62F93" w:rsidTr="00D62F93">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62F93" w:rsidRDefault="00D62F93" w:rsidP="004C2EAD">
            <w:r>
              <w:t>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62F93" w:rsidRDefault="00D62F93" w:rsidP="004C2EAD">
            <w:r>
              <w:t>Method Action</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E83885" w:rsidP="004C2EAD">
            <w:pPr>
              <w:rPr>
                <w:color w:val="2A2A2A"/>
              </w:rPr>
            </w:pPr>
            <w:hyperlink r:id="rId1110" w:history="1">
              <w:r w:rsidR="00D62F93">
                <w:rPr>
                  <w:rStyle w:val="Hyperlink"/>
                  <w:color w:val="03697A"/>
                </w:rPr>
                <w:t>CodeAccessPermission.RevertAll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all previous overrides 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E83885" w:rsidP="004C2EAD">
            <w:pPr>
              <w:rPr>
                <w:color w:val="2A2A2A"/>
              </w:rPr>
            </w:pPr>
            <w:hyperlink r:id="rId1111" w:history="1">
              <w:r w:rsidR="00D62F93">
                <w:rPr>
                  <w:rStyle w:val="Hyperlink"/>
                  <w:color w:val="03697A"/>
                </w:rPr>
                <w:t>CodeAccessPermission.RevertAssert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any previous</w:t>
            </w:r>
            <w:r>
              <w:rPr>
                <w:rStyle w:val="apple-converted-space"/>
                <w:color w:val="2A2A2A"/>
              </w:rPr>
              <w:t> </w:t>
            </w:r>
            <w:r>
              <w:rPr>
                <w:rStyle w:val="Strong"/>
                <w:color w:val="2A2A2A"/>
              </w:rPr>
              <w:t>Assert</w:t>
            </w:r>
            <w:r>
              <w:rPr>
                <w:rStyle w:val="apple-converted-space"/>
                <w:color w:val="2A2A2A"/>
              </w:rPr>
              <w:t> </w:t>
            </w:r>
            <w:r>
              <w:t>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E83885" w:rsidP="004C2EAD">
            <w:pPr>
              <w:rPr>
                <w:color w:val="2A2A2A"/>
              </w:rPr>
            </w:pPr>
            <w:hyperlink r:id="rId1112" w:history="1">
              <w:r w:rsidR="00D62F93">
                <w:rPr>
                  <w:rStyle w:val="Hyperlink"/>
                  <w:color w:val="03697A"/>
                </w:rPr>
                <w:t>CodeAccessPermission.RevertDeny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any previous</w:t>
            </w:r>
            <w:r>
              <w:rPr>
                <w:rStyle w:val="apple-converted-space"/>
                <w:color w:val="2A2A2A"/>
              </w:rPr>
              <w:t> </w:t>
            </w:r>
            <w:r>
              <w:rPr>
                <w:rStyle w:val="Strong"/>
                <w:color w:val="2A2A2A"/>
              </w:rPr>
              <w:t>Deny</w:t>
            </w:r>
            <w:r>
              <w:rPr>
                <w:rStyle w:val="apple-converted-space"/>
                <w:color w:val="2A2A2A"/>
              </w:rPr>
              <w:t> </w:t>
            </w:r>
            <w:r>
              <w:t>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E83885" w:rsidP="004C2EAD">
            <w:pPr>
              <w:rPr>
                <w:color w:val="2A2A2A"/>
              </w:rPr>
            </w:pPr>
            <w:hyperlink r:id="rId1113" w:history="1">
              <w:r w:rsidR="00D62F93">
                <w:rPr>
                  <w:rStyle w:val="Hyperlink"/>
                  <w:color w:val="03697A"/>
                </w:rPr>
                <w:t>CodeAccessPermission.RevertPermitOnly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rsidP="004C2EAD">
            <w:r>
              <w:t>Causes any previous</w:t>
            </w:r>
            <w:r>
              <w:rPr>
                <w:rStyle w:val="apple-converted-space"/>
                <w:color w:val="2A2A2A"/>
              </w:rPr>
              <w:t> </w:t>
            </w:r>
            <w:r>
              <w:rPr>
                <w:rStyle w:val="Strong"/>
                <w:color w:val="2A2A2A"/>
              </w:rPr>
              <w:t>PermitOnly</w:t>
            </w:r>
            <w:r>
              <w:rPr>
                <w:rStyle w:val="apple-converted-space"/>
                <w:color w:val="2A2A2A"/>
              </w:rPr>
              <w:t> </w:t>
            </w:r>
            <w:r>
              <w:t>for the current frame to be removed and no longer in effect.</w:t>
            </w:r>
          </w:p>
        </w:tc>
      </w:tr>
    </w:tbl>
    <w:p w:rsidR="00D62F93" w:rsidRDefault="00D62F93" w:rsidP="004C2EAD">
      <w:r>
        <w:t>See Also</w:t>
      </w:r>
    </w:p>
    <w:p w:rsidR="00D62F93" w:rsidRDefault="00E83885" w:rsidP="004C2EAD">
      <w:pPr>
        <w:pStyle w:val="NormalWeb"/>
        <w:rPr>
          <w:rFonts w:ascii="Segoe UI" w:hAnsi="Segoe UI" w:cs="Segoe UI"/>
          <w:color w:val="2A2A2A"/>
          <w:sz w:val="20"/>
          <w:szCs w:val="20"/>
        </w:rPr>
      </w:pPr>
      <w:hyperlink r:id="rId1114" w:history="1">
        <w:r w:rsidR="00D62F93">
          <w:rPr>
            <w:rStyle w:val="Hyperlink"/>
            <w:rFonts w:ascii="Segoe UI" w:eastAsiaTheme="majorEastAsia" w:hAnsi="Segoe UI" w:cs="Segoe UI"/>
            <w:color w:val="03697A"/>
            <w:sz w:val="20"/>
            <w:szCs w:val="20"/>
          </w:rPr>
          <w:t>Code Access Security</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5" w:history="1">
        <w:r w:rsidR="00D62F93">
          <w:rPr>
            <w:rStyle w:val="Hyperlink"/>
            <w:rFonts w:ascii="Segoe UI" w:eastAsiaTheme="majorEastAsia" w:hAnsi="Segoe UI" w:cs="Segoe UI"/>
            <w:color w:val="03697A"/>
            <w:sz w:val="20"/>
            <w:szCs w:val="20"/>
          </w:rPr>
          <w:t>Writing Secure Class Libraries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6" w:history="1">
        <w:r w:rsidR="00D62F93">
          <w:rPr>
            <w:rStyle w:val="Hyperlink"/>
            <w:rFonts w:ascii="Segoe UI" w:eastAsiaTheme="majorEastAsia" w:hAnsi="Segoe UI" w:cs="Segoe UI"/>
            <w:color w:val="03697A"/>
            <w:sz w:val="20"/>
            <w:szCs w:val="20"/>
          </w:rPr>
          <w:t>Assert Method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7" w:history="1">
        <w:r w:rsidR="00D62F93">
          <w:rPr>
            <w:rStyle w:val="Hyperlink"/>
            <w:rFonts w:ascii="Segoe UI" w:eastAsiaTheme="majorEastAsia" w:hAnsi="Segoe UI" w:cs="Segoe UI"/>
            <w:color w:val="03697A"/>
            <w:sz w:val="20"/>
            <w:szCs w:val="20"/>
          </w:rPr>
          <w:t>Deny Method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18" w:history="1">
        <w:r w:rsidR="00D62F93">
          <w:rPr>
            <w:rStyle w:val="Hyperlink"/>
            <w:rFonts w:ascii="Segoe UI" w:eastAsiaTheme="majorEastAsia" w:hAnsi="Segoe UI" w:cs="Segoe UI"/>
            <w:color w:val="03697A"/>
            <w:sz w:val="20"/>
            <w:szCs w:val="20"/>
          </w:rPr>
          <w:t>PermitOnly Method</w:t>
        </w:r>
      </w:hyperlink>
    </w:p>
    <w:p w:rsidR="005419EE" w:rsidRDefault="005419EE" w:rsidP="004C2EAD"/>
    <w:p w:rsidR="00D62F93" w:rsidRDefault="00D62F93" w:rsidP="004C2EAD">
      <w:pPr>
        <w:pStyle w:val="Heading6"/>
      </w:pPr>
      <w:bookmarkStart w:id="190" w:name="_Toc426471945"/>
      <w:bookmarkStart w:id="191" w:name="_Toc426562565"/>
      <w:r>
        <w:t>Assert</w:t>
      </w:r>
      <w:bookmarkEnd w:id="190"/>
      <w:bookmarkEnd w:id="191"/>
    </w:p>
    <w:p w:rsidR="00D62F93" w:rsidRDefault="00D62F93" w:rsidP="004C2EAD">
      <w:r>
        <w:rPr>
          <w:rStyle w:val="Strong"/>
          <w:rFonts w:ascii="Segoe UI" w:hAnsi="Segoe UI" w:cs="Segoe UI"/>
          <w:color w:val="5D5D5D"/>
          <w:sz w:val="20"/>
          <w:szCs w:val="20"/>
        </w:rPr>
        <w:t>.NET Framework 1.1</w:t>
      </w:r>
      <w:r w:rsidR="00BA6B88">
        <w:rPr>
          <w:rStyle w:val="Strong"/>
          <w:rFonts w:ascii="Segoe UI" w:hAnsi="Segoe UI" w:cs="Segoe UI"/>
          <w:color w:val="5D5D5D"/>
          <w:sz w:val="20"/>
          <w:szCs w:val="20"/>
        </w:rPr>
        <w:t>, 2.0, 3.0, 3.5, 4, 4.5, 4.6</w:t>
      </w:r>
    </w:p>
    <w:p w:rsidR="00D62F93" w:rsidRDefault="00E83885" w:rsidP="004C2EAD">
      <w:pPr>
        <w:pStyle w:val="NormalWeb"/>
        <w:rPr>
          <w:rFonts w:ascii="Segoe UI" w:hAnsi="Segoe UI" w:cs="Segoe UI"/>
          <w:color w:val="2A2A2A"/>
          <w:sz w:val="20"/>
          <w:szCs w:val="20"/>
        </w:rPr>
      </w:pPr>
      <w:hyperlink r:id="rId1119" w:history="1">
        <w:r w:rsidR="00D62F93">
          <w:rPr>
            <w:rStyle w:val="Hyperlink"/>
            <w:rFonts w:ascii="Segoe UI" w:eastAsiaTheme="majorEastAsia" w:hAnsi="Segoe UI" w:cs="Segoe UI"/>
            <w:color w:val="03697A"/>
            <w:sz w:val="20"/>
            <w:szCs w:val="20"/>
          </w:rPr>
          <w:t>Assert</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is a method that can be called on code access permission classes and on the</w:t>
      </w:r>
      <w:r w:rsidR="00D62F93">
        <w:rPr>
          <w:rStyle w:val="apple-converted-space"/>
          <w:rFonts w:ascii="Segoe UI" w:hAnsi="Segoe UI" w:cs="Segoe UI"/>
          <w:color w:val="2A2A2A"/>
          <w:sz w:val="20"/>
          <w:szCs w:val="20"/>
        </w:rPr>
        <w:t> </w:t>
      </w:r>
      <w:hyperlink r:id="rId1120" w:history="1">
        <w:r w:rsidR="00D62F93">
          <w:rPr>
            <w:rStyle w:val="Hyperlink"/>
            <w:rFonts w:ascii="Segoe UI" w:eastAsiaTheme="majorEastAsia" w:hAnsi="Segoe UI" w:cs="Segoe UI"/>
            <w:color w:val="03697A"/>
            <w:sz w:val="20"/>
            <w:szCs w:val="20"/>
          </w:rPr>
          <w:t>PermissionSet</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class. You can use</w:t>
      </w:r>
      <w:r w:rsidR="00D62F93">
        <w:rPr>
          <w:rStyle w:val="apple-converted-space"/>
          <w:rFonts w:ascii="Segoe UI" w:hAnsi="Segoe UI" w:cs="Segoe UI"/>
          <w:color w:val="2A2A2A"/>
          <w:sz w:val="20"/>
          <w:szCs w:val="20"/>
        </w:rPr>
        <w:t> </w:t>
      </w:r>
      <w:r w:rsidR="00D62F93">
        <w:rPr>
          <w:rStyle w:val="Strong"/>
          <w:rFonts w:ascii="Segoe UI" w:hAnsi="Segoe UI" w:cs="Segoe UI"/>
          <w:color w:val="2A2A2A"/>
          <w:sz w:val="20"/>
          <w:szCs w:val="20"/>
        </w:rPr>
        <w:t>Assert</w:t>
      </w:r>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to enable your code (and downstream callers) to perform actions that your code has permission to do but its callers might not have permission to do. A security assertion changes the normal process that the runtime performs during a security check. When you assert a permission, it tells the security system not to check the callers of your code for the asserted permission.</w:t>
      </w:r>
    </w:p>
    <w:p w:rsidR="00D62F93" w:rsidRDefault="00D62F93" w:rsidP="004C2EAD">
      <w:r>
        <w:rPr>
          <w:rStyle w:val="Strong"/>
          <w:rFonts w:ascii="Segoe UI" w:hAnsi="Segoe UI" w:cs="Segoe UI"/>
          <w:color w:val="000000"/>
          <w:sz w:val="20"/>
          <w:szCs w:val="20"/>
        </w:rPr>
        <w:t>Caution</w:t>
      </w:r>
      <w:r>
        <w:t>   Use assertions carefully because they can open security holes and undermine the runtime's mechanism for enforcing security restrictions.</w:t>
      </w:r>
    </w:p>
    <w:p w:rsidR="00D62F93" w:rsidRDefault="00D62F93" w:rsidP="004C2EAD">
      <w:pPr>
        <w:pStyle w:val="NormalWeb"/>
      </w:pPr>
      <w:r>
        <w:t>Assertions are useful in situations in which a library calls into unmanaged code or makes a call that requires a permission that is not obviously related to the library's intended use. For example, all managed code that calls into unmanaged code must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SecurityPermission</w:t>
      </w:r>
      <w:r>
        <w:rPr>
          <w:rStyle w:val="apple-converted-space"/>
          <w:rFonts w:ascii="Segoe UI" w:hAnsi="Segoe UI" w:cs="Segoe UI"/>
          <w:b/>
          <w:bCs/>
          <w:color w:val="2A2A2A"/>
          <w:sz w:val="20"/>
          <w:szCs w:val="20"/>
        </w:rPr>
        <w:t> </w:t>
      </w:r>
      <w:r>
        <w:t>with the</w:t>
      </w:r>
      <w:r>
        <w:rPr>
          <w:rStyle w:val="Strong"/>
          <w:rFonts w:ascii="Segoe UI" w:hAnsi="Segoe UI" w:cs="Segoe UI"/>
          <w:color w:val="2A2A2A"/>
          <w:sz w:val="20"/>
          <w:szCs w:val="20"/>
        </w:rPr>
        <w:t>UnmanagedCode</w:t>
      </w:r>
      <w:r>
        <w:rPr>
          <w:rStyle w:val="apple-converted-space"/>
          <w:rFonts w:ascii="Segoe UI" w:hAnsi="Segoe UI" w:cs="Segoe UI"/>
          <w:b/>
          <w:bCs/>
          <w:color w:val="2A2A2A"/>
          <w:sz w:val="20"/>
          <w:szCs w:val="20"/>
        </w:rPr>
        <w:t> </w:t>
      </w:r>
      <w:r>
        <w:t>flag specified. Code that does not originate from the local computer, such as code that is downloaded from the local intranet, will not be granted this permission by default. Therefore, in order for code that is downloaded from the local intranet to be able to call a library that uses unmanaged code, it must have the permission asserted by the library. Additionally, some libraries might make calls that are unseen to callers and require special permissions.</w:t>
      </w:r>
    </w:p>
    <w:p w:rsidR="00D62F93" w:rsidRDefault="00D62F93" w:rsidP="004C2EAD">
      <w:pPr>
        <w:pStyle w:val="NormalWeb"/>
      </w:pPr>
    </w:p>
    <w:p w:rsidR="00D62F93" w:rsidRDefault="00D62F93" w:rsidP="004C2EAD">
      <w:pPr>
        <w:pStyle w:val="NormalWeb"/>
      </w:pPr>
      <w:r>
        <w:t>You can also use assertions in situations in which your code accesses a resource in a way that is completely hidden from callers. For example, suppose your library acquires information from a database but in the process also reads information from the computer registry. Because developers using your library do not have access to your source, they have no way of knowing that their code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rPr>
          <w:rStyle w:val="apple-converted-space"/>
          <w:rFonts w:ascii="Segoe UI" w:hAnsi="Segoe UI" w:cs="Segoe UI"/>
          <w:b/>
          <w:bCs/>
          <w:color w:val="2A2A2A"/>
          <w:sz w:val="20"/>
          <w:szCs w:val="20"/>
        </w:rPr>
        <w:t> </w:t>
      </w:r>
      <w:r>
        <w:t xml:space="preserve">in order to use your code. In this case, if you decide that it is not reasonable or necessary to require that callers of your code have permission to access the registry, you can assert permission for reading the registry. In this situation, it is </w:t>
      </w:r>
      <w:r>
        <w:lastRenderedPageBreak/>
        <w:t>appropriate for the library to assert the permission so that callers without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rPr>
          <w:rStyle w:val="apple-converted-space"/>
          <w:rFonts w:ascii="Segoe UI" w:hAnsi="Segoe UI" w:cs="Segoe UI"/>
          <w:b/>
          <w:bCs/>
          <w:color w:val="2A2A2A"/>
          <w:sz w:val="20"/>
          <w:szCs w:val="20"/>
        </w:rPr>
        <w:t> </w:t>
      </w:r>
      <w:r>
        <w:t>can use the library.</w:t>
      </w:r>
    </w:p>
    <w:p w:rsidR="00D62F93" w:rsidRDefault="00D62F93" w:rsidP="004C2EAD">
      <w:pPr>
        <w:pStyle w:val="NormalWeb"/>
      </w:pPr>
    </w:p>
    <w:p w:rsidR="00D62F93" w:rsidRDefault="00D62F93" w:rsidP="004C2EAD">
      <w:pPr>
        <w:pStyle w:val="NormalWeb"/>
      </w:pPr>
      <w:r>
        <w:t>The assertion affects the stack walk only if the asserted permission and a permission demanded by a downstream caller are of the same type and if the demanded permission is a subset of the asserted permission. For example, if you assert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to read all files on the C drive, and a downstream demand is made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to read files in C:\Temp, the assertion could affect the stack walk; however, if the demand was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to write to the C drive, the assertion would have no effect.</w:t>
      </w:r>
    </w:p>
    <w:p w:rsidR="00D62F93" w:rsidRDefault="00D62F93" w:rsidP="004C2EAD">
      <w:pPr>
        <w:pStyle w:val="NormalWeb"/>
      </w:pPr>
    </w:p>
    <w:p w:rsidR="00D62F93" w:rsidRDefault="00D62F93" w:rsidP="004C2EAD">
      <w:pPr>
        <w:pStyle w:val="NormalWeb"/>
      </w:pPr>
      <w:r>
        <w:t>To perform assertions, your code must be granted both the permission you are asserting and the</w:t>
      </w:r>
      <w:r>
        <w:rPr>
          <w:rStyle w:val="apple-converted-space"/>
          <w:rFonts w:ascii="Segoe UI" w:hAnsi="Segoe UI" w:cs="Segoe UI"/>
          <w:color w:val="2A2A2A"/>
          <w:sz w:val="20"/>
          <w:szCs w:val="20"/>
        </w:rPr>
        <w:t> </w:t>
      </w:r>
      <w:hyperlink r:id="rId1121"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that represents the right to make assertions. Although you could assert a permission that your code has not been granted, the assertion would be pointless because the security check would fail before the assertion could cause it to succeed.</w:t>
      </w:r>
    </w:p>
    <w:p w:rsidR="00D62F93" w:rsidRDefault="00D62F93" w:rsidP="004C2EAD">
      <w:pPr>
        <w:pStyle w:val="NormalWeb"/>
      </w:pPr>
    </w:p>
    <w:p w:rsidR="00D62F93" w:rsidRDefault="00D62F93" w:rsidP="004C2EAD">
      <w:pPr>
        <w:pStyle w:val="NormalWeb"/>
      </w:pPr>
      <w:r>
        <w:t>The following illustration shows what happens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 Assume that the following statements are true about assemblies A, B, C, E, and F, and two permissions, P1 and P1A:</w:t>
      </w:r>
    </w:p>
    <w:p w:rsidR="00D62F93" w:rsidRDefault="00D62F93" w:rsidP="004C2EAD">
      <w:pPr>
        <w:pStyle w:val="ListParagraph"/>
        <w:numPr>
          <w:ilvl w:val="0"/>
          <w:numId w:val="32"/>
        </w:numPr>
      </w:pPr>
      <w:r>
        <w:t>P1A represents the right to read .txt files on the C drive.</w:t>
      </w:r>
    </w:p>
    <w:p w:rsidR="00D62F93" w:rsidRDefault="00D62F93" w:rsidP="004C2EAD">
      <w:pPr>
        <w:pStyle w:val="ListParagraph"/>
        <w:numPr>
          <w:ilvl w:val="0"/>
          <w:numId w:val="32"/>
        </w:numPr>
      </w:pPr>
      <w:r>
        <w:t>P1 represents the right to read all files on the C drive.</w:t>
      </w:r>
    </w:p>
    <w:p w:rsidR="00D62F93" w:rsidRDefault="00D62F93" w:rsidP="004C2EAD">
      <w:pPr>
        <w:pStyle w:val="ListParagraph"/>
        <w:numPr>
          <w:ilvl w:val="0"/>
          <w:numId w:val="32"/>
        </w:numPr>
      </w:pPr>
      <w:r>
        <w:t>P1A and P1 are both</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FileIOPermission</w:t>
      </w:r>
      <w:r w:rsidRPr="004C2EAD">
        <w:rPr>
          <w:rStyle w:val="apple-converted-space"/>
          <w:rFonts w:ascii="Segoe UI" w:hAnsi="Segoe UI" w:cs="Segoe UI"/>
          <w:b/>
          <w:bCs/>
          <w:color w:val="000000"/>
          <w:sz w:val="20"/>
          <w:szCs w:val="20"/>
        </w:rPr>
        <w:t> </w:t>
      </w:r>
      <w:r>
        <w:t>types, and P1A is a subset of P1.</w:t>
      </w:r>
    </w:p>
    <w:p w:rsidR="00D62F93" w:rsidRDefault="00D62F93" w:rsidP="004C2EAD">
      <w:pPr>
        <w:pStyle w:val="ListParagraph"/>
        <w:numPr>
          <w:ilvl w:val="0"/>
          <w:numId w:val="32"/>
        </w:numPr>
      </w:pPr>
      <w:r>
        <w:t>Assemblies E and F have been granted P1A permission.</w:t>
      </w:r>
    </w:p>
    <w:p w:rsidR="00D62F93" w:rsidRDefault="00D62F93" w:rsidP="004C2EAD">
      <w:pPr>
        <w:pStyle w:val="ListParagraph"/>
        <w:numPr>
          <w:ilvl w:val="0"/>
          <w:numId w:val="32"/>
        </w:numPr>
      </w:pPr>
      <w:r>
        <w:t>Assembly C has been granted P1 permission.</w:t>
      </w:r>
    </w:p>
    <w:p w:rsidR="00D62F93" w:rsidRDefault="00D62F93" w:rsidP="004C2EAD">
      <w:pPr>
        <w:pStyle w:val="ListParagraph"/>
        <w:numPr>
          <w:ilvl w:val="0"/>
          <w:numId w:val="32"/>
        </w:numPr>
      </w:pPr>
      <w:r>
        <w:t>Assemblies A and B have been granted neither P1 nor P1A permissions.</w:t>
      </w:r>
    </w:p>
    <w:p w:rsidR="00D62F93" w:rsidRDefault="00D62F93" w:rsidP="004C2EAD">
      <w:pPr>
        <w:pStyle w:val="ListParagraph"/>
        <w:numPr>
          <w:ilvl w:val="0"/>
          <w:numId w:val="32"/>
        </w:numPr>
      </w:pPr>
      <w:r>
        <w:t>Method A is contained in assembly A, method B is contained in assembly B, and so on.</w:t>
      </w:r>
    </w:p>
    <w:p w:rsidR="00D62F93" w:rsidRDefault="00D62F93" w:rsidP="004C2EAD">
      <w:pPr>
        <w:pStyle w:val="label"/>
      </w:pPr>
      <w:r>
        <w:rPr>
          <w:rStyle w:val="Strong"/>
          <w:rFonts w:ascii="Segoe UI" w:hAnsi="Segoe UI" w:cs="Segoe UI"/>
          <w:color w:val="2A2A2A"/>
          <w:sz w:val="20"/>
          <w:szCs w:val="20"/>
        </w:rPr>
        <w:t>Using Assert</w:t>
      </w:r>
    </w:p>
    <w:p w:rsidR="00D62F93" w:rsidRDefault="00D62F93" w:rsidP="004C2EAD">
      <w:pPr>
        <w:pStyle w:val="fig"/>
      </w:pPr>
      <w:r>
        <w:rPr>
          <w:noProof/>
        </w:rPr>
        <w:lastRenderedPageBreak/>
        <w:drawing>
          <wp:inline distT="0" distB="0" distL="0" distR="0" wp14:anchorId="4263E3DA" wp14:editId="0D290A80">
            <wp:extent cx="3859530" cy="2955925"/>
            <wp:effectExtent l="0" t="0" r="7620" b="0"/>
            <wp:docPr id="96" name="Picture 96" descr="91wteedy.assert(en-us,V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t" descr="91wteedy.assert(en-us,VS.71).gif"/>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3859530" cy="2955925"/>
                    </a:xfrm>
                    <a:prstGeom prst="rect">
                      <a:avLst/>
                    </a:prstGeom>
                    <a:noFill/>
                    <a:ln>
                      <a:noFill/>
                    </a:ln>
                  </pic:spPr>
                </pic:pic>
              </a:graphicData>
            </a:graphic>
          </wp:inline>
        </w:drawing>
      </w:r>
    </w:p>
    <w:p w:rsidR="00D62F93" w:rsidRDefault="00D62F93" w:rsidP="004C2EAD">
      <w:pPr>
        <w:pStyle w:val="NormalWeb"/>
      </w:pPr>
      <w:r>
        <w:t>In this scenario, method A calls B, B calls C, C calls E, and E calls F. Method C asserts permission to read files on the C drive (permission P1), and method E demands permission to read .txt files on the C drive (permission P1A). When the demand in F is encountered at run time, a stack walk is performed to check the permissions of all callers of F, starting with E. E has been granted P1A permission, so the stack walk proceeds to examine the permissions of C, where C's assertion is discovered. Because the demanded permission (P1A) is a subset of the asserted permission (P1), the stack walk stops and the security check automatically succeeds. It does not matter that assemblies A and B have not been granted permission P1A. By asserting P1, method C ensures that its callers can access the resource protected by P1, even if the callers have not been granted permission to access that resource.</w:t>
      </w:r>
    </w:p>
    <w:p w:rsidR="00D62F93" w:rsidRDefault="00D62F93" w:rsidP="004C2EAD">
      <w:pPr>
        <w:pStyle w:val="NormalWeb"/>
      </w:pPr>
    </w:p>
    <w:p w:rsidR="00D62F93" w:rsidRDefault="00D62F93" w:rsidP="004C2EAD">
      <w:pPr>
        <w:pStyle w:val="NormalWeb"/>
      </w:pPr>
      <w:r>
        <w:t>If you design a class library and a class accesses a protected resource, you should, in most cases, make a</w:t>
      </w:r>
      <w:r>
        <w:rPr>
          <w:rStyle w:val="apple-converted-space"/>
          <w:rFonts w:ascii="Segoe UI" w:hAnsi="Segoe UI" w:cs="Segoe UI"/>
          <w:color w:val="2A2A2A"/>
          <w:sz w:val="20"/>
          <w:szCs w:val="20"/>
        </w:rPr>
        <w:t> </w:t>
      </w:r>
      <w:hyperlink r:id="rId1123" w:history="1">
        <w:r>
          <w:rPr>
            <w:rStyle w:val="Hyperlink"/>
            <w:rFonts w:ascii="Segoe UI" w:eastAsiaTheme="majorEastAsia" w:hAnsi="Segoe UI" w:cs="Segoe UI"/>
            <w:color w:val="03697A"/>
            <w:sz w:val="20"/>
            <w:szCs w:val="20"/>
          </w:rPr>
          <w:t>security demand</w:t>
        </w:r>
      </w:hyperlink>
      <w:r>
        <w:rPr>
          <w:rStyle w:val="apple-converted-space"/>
          <w:rFonts w:ascii="Segoe UI" w:hAnsi="Segoe UI" w:cs="Segoe UI"/>
          <w:color w:val="2A2A2A"/>
          <w:sz w:val="20"/>
          <w:szCs w:val="20"/>
        </w:rPr>
        <w:t> </w:t>
      </w:r>
      <w:r>
        <w:t>requiring that the callers of the class have the appropriate permission. If the class then performs an operation for which you know most of its callers will not have permission, and if you are willing to take the responsibility for letting these callers call your code, you can assert the permission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on a permission object that represents the operation the code is performing.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in this way lets callers that normally could not do so call your code. Therefore, if you assert a permission, you should be sure to perform appropriate security checks beforehand to prevent your component from being misused.</w:t>
      </w:r>
    </w:p>
    <w:p w:rsidR="00D62F93" w:rsidRDefault="00D62F93" w:rsidP="004C2EAD">
      <w:pPr>
        <w:pStyle w:val="NormalWeb"/>
      </w:pPr>
    </w:p>
    <w:p w:rsidR="00D62F93" w:rsidRDefault="00D62F93" w:rsidP="004C2EAD">
      <w:pPr>
        <w:pStyle w:val="NormalWeb"/>
      </w:pPr>
      <w:r>
        <w:t>For example, suppose your highly trusted library class has a method that deletes files. It accesses the file by calling an unmanaged Win32 function. A caller invokes your code's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Delete</w:t>
      </w:r>
      <w:r>
        <w:rPr>
          <w:rStyle w:val="apple-converted-space"/>
          <w:rFonts w:ascii="Segoe UI" w:hAnsi="Segoe UI" w:cs="Segoe UI"/>
          <w:color w:val="2A2A2A"/>
          <w:sz w:val="20"/>
          <w:szCs w:val="20"/>
        </w:rPr>
        <w:t> </w:t>
      </w:r>
      <w:r>
        <w:t>method, passing in the name of the file to be deleted, C:\Test.txt. Within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Delete</w:t>
      </w:r>
      <w:r>
        <w:rPr>
          <w:rStyle w:val="apple-converted-space"/>
          <w:rFonts w:ascii="Segoe UI" w:hAnsi="Segoe UI" w:cs="Segoe UI"/>
          <w:color w:val="2A2A2A"/>
          <w:sz w:val="20"/>
          <w:szCs w:val="20"/>
        </w:rPr>
        <w:t> </w:t>
      </w:r>
      <w:r>
        <w:t>method, your code creates a</w:t>
      </w:r>
      <w:r>
        <w:rPr>
          <w:rStyle w:val="apple-converted-space"/>
          <w:rFonts w:ascii="Segoe UI" w:hAnsi="Segoe UI" w:cs="Segoe UI"/>
          <w:color w:val="2A2A2A"/>
          <w:sz w:val="20"/>
          <w:szCs w:val="20"/>
        </w:rPr>
        <w:t> </w:t>
      </w:r>
      <w:hyperlink r:id="rId1124"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t xml:space="preserve">object representing write access to C:\Test.txt. (Write access is required </w:t>
      </w:r>
      <w:r>
        <w:lastRenderedPageBreak/>
        <w:t>to delete a file.) Your code then invokes an imperative security check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method. If one of the callers in the call stack does not have this permission, a</w:t>
      </w:r>
      <w:r>
        <w:rPr>
          <w:rStyle w:val="apple-converted-space"/>
          <w:rFonts w:ascii="Segoe UI" w:hAnsi="Segoe UI" w:cs="Segoe UI"/>
          <w:color w:val="2A2A2A"/>
          <w:sz w:val="20"/>
          <w:szCs w:val="20"/>
        </w:rPr>
        <w:t> </w:t>
      </w:r>
      <w:hyperlink r:id="rId112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If no exception is thrown, you know that all callers have the right to access C:\Test.txt. Because you believe that most of your callers will not have permission to access unmanaged code, your code then creates a</w:t>
      </w:r>
      <w:hyperlink r:id="rId1126"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b/>
          <w:bCs/>
          <w:color w:val="2A2A2A"/>
          <w:sz w:val="20"/>
          <w:szCs w:val="20"/>
        </w:rPr>
        <w:t> </w:t>
      </w:r>
      <w:r>
        <w:t>object that represents the right to call unmanaged code and calls the 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Finally, it calls the unmanaged Win32 function to delete C:\Text.txt and returns control to the caller.</w:t>
      </w:r>
    </w:p>
    <w:p w:rsidR="00D62F93" w:rsidRDefault="00D62F93" w:rsidP="004C2EAD">
      <w:r>
        <w:rPr>
          <w:rStyle w:val="Strong"/>
          <w:rFonts w:ascii="Segoe UI" w:hAnsi="Segoe UI" w:cs="Segoe UI"/>
          <w:color w:val="000000"/>
          <w:sz w:val="20"/>
          <w:szCs w:val="20"/>
        </w:rPr>
        <w:t>Caution</w:t>
      </w:r>
      <w:r>
        <w:t>   You must be sure that your code does not use assertions in situations where your code can be used by other code to access a resource that is protected by the permission you are asserting. For example, in code that writes to a file whose name is specified by the caller as a parameter, you would not assert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FileIOPermission</w:t>
      </w:r>
      <w:r>
        <w:rPr>
          <w:rStyle w:val="apple-converted-space"/>
          <w:rFonts w:ascii="Segoe UI" w:hAnsi="Segoe UI" w:cs="Segoe UI"/>
          <w:color w:val="000000"/>
          <w:sz w:val="20"/>
          <w:szCs w:val="20"/>
        </w:rPr>
        <w:t> </w:t>
      </w:r>
      <w:r>
        <w:t>for writing to files because your code would be open to misuse by a third party.</w:t>
      </w:r>
    </w:p>
    <w:p w:rsidR="00D62F93" w:rsidRDefault="00D62F93" w:rsidP="004C2EAD">
      <w:pPr>
        <w:pStyle w:val="NormalWeb"/>
      </w:pPr>
      <w:r>
        <w:t>If you 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on multiple permissions in the same method, unpredictable and undesired behaviors might result. Instead, you should create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PermissionSet</w:t>
      </w:r>
      <w:r>
        <w:rPr>
          <w:rStyle w:val="apple-converted-space"/>
          <w:rFonts w:ascii="Segoe UI" w:hAnsi="Segoe UI" w:cs="Segoe UI"/>
          <w:color w:val="2A2A2A"/>
          <w:sz w:val="20"/>
          <w:szCs w:val="20"/>
        </w:rPr>
        <w:t> </w:t>
      </w:r>
      <w:r>
        <w:t>object, pass it the individual permissions you want to invoke, and then 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on the</w:t>
      </w:r>
      <w:r>
        <w:rPr>
          <w:rStyle w:val="Strong"/>
          <w:rFonts w:ascii="Segoe UI" w:hAnsi="Segoe UI" w:cs="Segoe UI"/>
          <w:color w:val="2A2A2A"/>
          <w:sz w:val="20"/>
          <w:szCs w:val="20"/>
        </w:rPr>
        <w:t>PermissionSet</w:t>
      </w:r>
      <w:r>
        <w:rPr>
          <w:rStyle w:val="apple-converted-space"/>
          <w:rFonts w:ascii="Segoe UI" w:hAnsi="Segoe UI" w:cs="Segoe UI"/>
          <w:color w:val="2A2A2A"/>
          <w:sz w:val="20"/>
          <w:szCs w:val="20"/>
        </w:rPr>
        <w:t> </w:t>
      </w:r>
      <w:r>
        <w:t>object.</w:t>
      </w:r>
    </w:p>
    <w:p w:rsidR="00D62F93" w:rsidRDefault="00D62F93" w:rsidP="004C2EAD">
      <w:pPr>
        <w:pStyle w:val="NormalWeb"/>
      </w:pPr>
      <w:r>
        <w:t>The following example shows declarative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Notice that the</w:t>
      </w:r>
      <w:r>
        <w:rPr>
          <w:rStyle w:val="Strong"/>
          <w:rFonts w:ascii="Segoe UI" w:hAnsi="Segoe UI" w:cs="Segoe UI"/>
          <w:color w:val="2A2A2A"/>
          <w:sz w:val="20"/>
          <w:szCs w:val="20"/>
        </w:rPr>
        <w:t>FileIOPermissionAttribute</w:t>
      </w:r>
      <w:r>
        <w:rPr>
          <w:rStyle w:val="apple-converted-space"/>
          <w:rFonts w:ascii="Segoe UI" w:hAnsi="Segoe UI" w:cs="Segoe UI"/>
          <w:color w:val="2A2A2A"/>
          <w:sz w:val="20"/>
          <w:szCs w:val="20"/>
        </w:rPr>
        <w:t> </w:t>
      </w:r>
      <w:r>
        <w:t>syntax takes two values: a</w:t>
      </w:r>
      <w:r>
        <w:rPr>
          <w:rStyle w:val="apple-converted-space"/>
          <w:rFonts w:ascii="Segoe UI" w:hAnsi="Segoe UI" w:cs="Segoe UI"/>
          <w:color w:val="2A2A2A"/>
          <w:sz w:val="20"/>
          <w:szCs w:val="20"/>
        </w:rPr>
        <w:t> </w:t>
      </w:r>
      <w:hyperlink r:id="rId1127"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and the location of the file or directory to which permission is to be granted.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causes demands for access to</w:t>
      </w:r>
      <w:r>
        <w:rPr>
          <w:rStyle w:val="apple-converted-space"/>
          <w:rFonts w:ascii="Segoe UI" w:hAnsi="Segoe UI" w:cs="Segoe UI"/>
          <w:color w:val="2A2A2A"/>
          <w:sz w:val="20"/>
          <w:szCs w:val="20"/>
        </w:rPr>
        <w:t> </w:t>
      </w:r>
      <w:r>
        <w:rPr>
          <w:rStyle w:val="HTMLCode"/>
          <w:rFonts w:eastAsiaTheme="majorEastAsia"/>
          <w:color w:val="2A2A2A"/>
        </w:rPr>
        <w:t>C:\Log.txt</w:t>
      </w:r>
      <w:r>
        <w:rPr>
          <w:rStyle w:val="apple-converted-space"/>
          <w:rFonts w:ascii="Segoe UI" w:hAnsi="Segoe UI" w:cs="Segoe UI"/>
          <w:color w:val="2A2A2A"/>
          <w:sz w:val="20"/>
          <w:szCs w:val="20"/>
        </w:rPr>
        <w:t> </w:t>
      </w:r>
      <w:r>
        <w:t>to succeed, even though callers are not checked for permission to access the file.</w:t>
      </w:r>
    </w:p>
    <w:p w:rsidR="00D62F93" w:rsidRDefault="00D62F93" w:rsidP="004C2EAD">
      <w:r>
        <w:t>VB</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Option</w:t>
      </w:r>
      <w:r>
        <w:t xml:space="preserve"> Strict</w:t>
      </w:r>
    </w:p>
    <w:p w:rsidR="00D62F93" w:rsidRDefault="00D62F93" w:rsidP="004C2EAD">
      <w:pPr>
        <w:pStyle w:val="HTMLPreformatted"/>
      </w:pP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System.IO</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pPr>
    </w:p>
    <w:p w:rsidR="00D62F93" w:rsidRDefault="00D62F93" w:rsidP="004C2EAD">
      <w:pPr>
        <w:pStyle w:val="HTMLPreformatted"/>
      </w:pPr>
      <w:r>
        <w:t xml:space="preserve">      </w:t>
      </w:r>
      <w:r>
        <w:rPr>
          <w:color w:val="0000FF"/>
        </w:rPr>
        <w:t>End</w:t>
      </w:r>
      <w:r>
        <w:t xml:space="preserve"> </w:t>
      </w:r>
      <w:r>
        <w:rPr>
          <w:color w:val="0000FF"/>
        </w:rPr>
        <w:t>Sub</w:t>
      </w:r>
    </w:p>
    <w:p w:rsidR="00D62F93" w:rsidRDefault="00D62F93" w:rsidP="004C2EAD">
      <w:pPr>
        <w:pStyle w:val="HTMLPreformatted"/>
      </w:pPr>
    </w:p>
    <w:p w:rsidR="00D62F93" w:rsidRDefault="00D62F93" w:rsidP="004C2EAD">
      <w:pPr>
        <w:pStyle w:val="HTMLPreformatted"/>
      </w:pPr>
      <w:r>
        <w:t xml:space="preserve">     &lt;FileIOPermission(SecurityAction.Assert, </w:t>
      </w:r>
      <w:r>
        <w:rPr>
          <w:color w:val="0000FF"/>
        </w:rPr>
        <w:t>All</w:t>
      </w:r>
      <w:r>
        <w:t xml:space="preserve"> := </w:t>
      </w:r>
      <w:r>
        <w:rPr>
          <w:color w:val="A31515"/>
        </w:rPr>
        <w:t>"C:\Log.txt"</w:t>
      </w:r>
      <w:r>
        <w:t xml:space="preserve">)&gt; </w:t>
      </w:r>
      <w:r>
        <w:rPr>
          <w:color w:val="0000FF"/>
        </w:rPr>
        <w:t>Public</w:t>
      </w:r>
      <w:r>
        <w:t xml:space="preserve"> </w:t>
      </w:r>
      <w:r>
        <w:rPr>
          <w:color w:val="0000FF"/>
        </w:rPr>
        <w:t>Sub</w:t>
      </w:r>
      <w:r>
        <w:t xml:space="preserve"> </w:t>
      </w:r>
    </w:p>
    <w:p w:rsidR="00D62F93" w:rsidRDefault="00D62F93" w:rsidP="004C2EAD">
      <w:pPr>
        <w:pStyle w:val="HTMLPreformatted"/>
      </w:pPr>
      <w:r>
        <w:t xml:space="preserve">      MakeLog()</w:t>
      </w:r>
    </w:p>
    <w:p w:rsidR="00D62F93" w:rsidRDefault="00D62F93" w:rsidP="004C2EAD">
      <w:pPr>
        <w:pStyle w:val="HTMLPreformatted"/>
      </w:pPr>
      <w:r>
        <w:t xml:space="preserve">         </w:t>
      </w:r>
      <w:r>
        <w:rPr>
          <w:color w:val="0000FF"/>
        </w:rPr>
        <w:t>Dim</w:t>
      </w:r>
      <w:r>
        <w:t xml:space="preserve"> TextStream </w:t>
      </w:r>
      <w:r>
        <w:rPr>
          <w:color w:val="0000FF"/>
        </w:rPr>
        <w:t>As</w:t>
      </w:r>
      <w:r>
        <w:t xml:space="preserve">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xml:space="preserve">, DateTime.Now) </w:t>
      </w:r>
      <w:r>
        <w:rPr>
          <w:color w:val="008000"/>
        </w:rPr>
        <w:t>'</w:t>
      </w:r>
    </w:p>
    <w:p w:rsidR="00D62F93" w:rsidRDefault="00D62F93" w:rsidP="004C2EAD">
      <w:pPr>
        <w:pStyle w:val="HTMLPreformatted"/>
      </w:pPr>
      <w:r>
        <w:t xml:space="preserve">         TextStream.Close()</w:t>
      </w:r>
    </w:p>
    <w:p w:rsidR="00D62F93" w:rsidRDefault="00D62F93" w:rsidP="004C2EAD">
      <w:pPr>
        <w:pStyle w:val="HTMLPreformatted"/>
      </w:pPr>
      <w:r>
        <w:t xml:space="preserve">      </w:t>
      </w:r>
      <w:r>
        <w:rPr>
          <w:color w:val="0000FF"/>
        </w:rPr>
        <w:t>End</w:t>
      </w:r>
      <w:r>
        <w:t xml:space="preserve"> </w:t>
      </w:r>
      <w:r>
        <w:rPr>
          <w:color w:val="0000FF"/>
        </w:rPr>
        <w:t>Sub</w:t>
      </w:r>
    </w:p>
    <w:p w:rsidR="00D62F93" w:rsidRDefault="00D62F93" w:rsidP="004C2EAD">
      <w:pPr>
        <w:pStyle w:val="HTMLPreformatted"/>
        <w:rPr>
          <w:color w:val="000000"/>
        </w:rPr>
      </w:pPr>
      <w:r>
        <w:rPr>
          <w:color w:val="000000"/>
        </w:rPr>
        <w:t xml:space="preserve">   </w:t>
      </w:r>
      <w:r>
        <w:t>End</w:t>
      </w:r>
      <w:r>
        <w:rPr>
          <w:color w:val="000000"/>
        </w:rPr>
        <w:t xml:space="preserve"> </w:t>
      </w:r>
      <w:r>
        <w:t>Class</w:t>
      </w:r>
    </w:p>
    <w:p w:rsidR="00D62F93" w:rsidRDefault="00D62F93" w:rsidP="004C2EAD">
      <w:pPr>
        <w:pStyle w:val="HTMLPreformatted"/>
        <w:rPr>
          <w:color w:val="000000"/>
        </w:rPr>
      </w:pPr>
      <w:r>
        <w:t>End</w:t>
      </w:r>
      <w:r>
        <w:rPr>
          <w:color w:val="000000"/>
        </w:rPr>
        <w:t xml:space="preserve"> </w:t>
      </w:r>
      <w:r>
        <w:t>Namespace</w:t>
      </w:r>
    </w:p>
    <w:p w:rsidR="00D62F93" w:rsidRDefault="00D62F93" w:rsidP="004C2EAD">
      <w:pPr>
        <w:pStyle w:val="HTMLPreformatted"/>
      </w:pPr>
      <w:r>
        <w:lastRenderedPageBreak/>
        <w:t>[C#]</w:t>
      </w: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pPr>
      <w:r>
        <w:t>{</w:t>
      </w:r>
    </w:p>
    <w:p w:rsidR="00D62F93" w:rsidRDefault="00D62F93" w:rsidP="004C2EAD">
      <w:pPr>
        <w:pStyle w:val="HTMLPreformatted"/>
      </w:pPr>
      <w:r>
        <w:t xml:space="preserve">   </w:t>
      </w:r>
      <w:r>
        <w:rPr>
          <w:color w:val="0000FF"/>
        </w:rPr>
        <w:t>using</w:t>
      </w:r>
      <w:r>
        <w:t xml:space="preserve"> System;</w:t>
      </w:r>
    </w:p>
    <w:p w:rsidR="00D62F93" w:rsidRDefault="00D62F93" w:rsidP="004C2EAD">
      <w:pPr>
        <w:pStyle w:val="HTMLPreformatted"/>
      </w:pPr>
      <w:r>
        <w:t xml:space="preserve">   </w:t>
      </w:r>
      <w:r>
        <w:rPr>
          <w:color w:val="0000FF"/>
        </w:rPr>
        <w:t>using</w:t>
      </w:r>
      <w:r>
        <w:t xml:space="preserve"> System.IO;</w:t>
      </w:r>
    </w:p>
    <w:p w:rsidR="00D62F93" w:rsidRDefault="00D62F93" w:rsidP="004C2EAD">
      <w:pPr>
        <w:pStyle w:val="HTMLPreformatted"/>
      </w:pPr>
      <w:r>
        <w:t xml:space="preserve">   </w:t>
      </w: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pPr>
      <w:r>
        <w:t xml:space="preserve">   {</w:t>
      </w:r>
    </w:p>
    <w:p w:rsidR="00D62F93" w:rsidRDefault="00D62F93" w:rsidP="004C2EAD">
      <w:pPr>
        <w:pStyle w:val="HTMLPreformatted"/>
      </w:pPr>
      <w:r>
        <w:t xml:space="preserve">      </w:t>
      </w:r>
      <w:r>
        <w:rPr>
          <w:color w:val="0000FF"/>
        </w:rPr>
        <w:t>public</w:t>
      </w:r>
      <w:r>
        <w:t xml:space="preserve"> Log()</w:t>
      </w:r>
    </w:p>
    <w:p w:rsidR="00D62F93" w:rsidRDefault="00D62F93" w:rsidP="004C2EAD">
      <w:pPr>
        <w:pStyle w:val="HTMLPreformatted"/>
      </w:pPr>
      <w:r>
        <w:t xml:space="preserve">      {    </w:t>
      </w:r>
    </w:p>
    <w:p w:rsidR="00D62F93" w:rsidRDefault="00D62F93" w:rsidP="004C2EAD">
      <w:pPr>
        <w:pStyle w:val="HTMLPreformatted"/>
      </w:pPr>
      <w:r>
        <w:t xml:space="preserve">      }   </w:t>
      </w:r>
    </w:p>
    <w:p w:rsidR="00D62F93" w:rsidRDefault="00D62F93" w:rsidP="004C2EAD">
      <w:pPr>
        <w:pStyle w:val="HTMLPreformatted"/>
      </w:pPr>
      <w:r>
        <w:t xml:space="preserve">      [FileIOPermission(SecurityAction.Assert, </w:t>
      </w:r>
      <w:r>
        <w:rPr>
          <w:color w:val="0000FF"/>
        </w:rPr>
        <w:t>All</w:t>
      </w:r>
      <w:r>
        <w:t xml:space="preserve"> = @</w:t>
      </w:r>
      <w:r>
        <w:rPr>
          <w:color w:val="A31515"/>
        </w:rPr>
        <w:t>"C:\Log.txt"</w:t>
      </w:r>
      <w:r>
        <w:t>)]</w:t>
      </w:r>
    </w:p>
    <w:p w:rsidR="00D62F93" w:rsidRDefault="00D62F93" w:rsidP="004C2EAD">
      <w:pPr>
        <w:pStyle w:val="HTMLPreformatted"/>
      </w:pPr>
      <w:r>
        <w:t xml:space="preserve">      </w:t>
      </w:r>
      <w:r>
        <w:rPr>
          <w:color w:val="0000FF"/>
        </w:rPr>
        <w:t>public</w:t>
      </w:r>
      <w:r>
        <w:t xml:space="preserve"> void MakeLog()</w:t>
      </w:r>
    </w:p>
    <w:p w:rsidR="00D62F93" w:rsidRDefault="00D62F93" w:rsidP="004C2EAD">
      <w:pPr>
        <w:pStyle w:val="HTMLPreformatted"/>
      </w:pPr>
      <w:r>
        <w:t xml:space="preserve">      {   </w:t>
      </w:r>
    </w:p>
    <w:p w:rsidR="00D62F93" w:rsidRDefault="00D62F93" w:rsidP="004C2EAD">
      <w:pPr>
        <w:pStyle w:val="HTMLPreformatted"/>
      </w:pPr>
      <w:r>
        <w:t xml:space="preserve">         StreamWriter TextStream =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DateTime.Now);</w:t>
      </w:r>
    </w:p>
    <w:p w:rsidR="00D62F93" w:rsidRDefault="00D62F93" w:rsidP="004C2EAD">
      <w:pPr>
        <w:pStyle w:val="HTMLPreformatted"/>
      </w:pPr>
      <w:r>
        <w:t xml:space="preserve">         TextStream.Close();</w:t>
      </w:r>
    </w:p>
    <w:p w:rsidR="00D62F93" w:rsidRDefault="00D62F93" w:rsidP="004C2EAD">
      <w:pPr>
        <w:pStyle w:val="HTMLPreformatted"/>
      </w:pPr>
      <w:r>
        <w:t xml:space="preserve">      }</w:t>
      </w:r>
    </w:p>
    <w:p w:rsidR="00D62F93" w:rsidRDefault="00D62F93" w:rsidP="004C2EAD">
      <w:pPr>
        <w:pStyle w:val="HTMLPreformatted"/>
      </w:pPr>
      <w:r>
        <w:t xml:space="preserve">   }</w:t>
      </w:r>
    </w:p>
    <w:p w:rsidR="00D62F93" w:rsidRDefault="00D62F93" w:rsidP="004C2EAD">
      <w:pPr>
        <w:pStyle w:val="HTMLPreformatted"/>
      </w:pPr>
      <w:r>
        <w:t xml:space="preserve">} </w:t>
      </w:r>
    </w:p>
    <w:p w:rsidR="00D62F93" w:rsidRDefault="00D62F93" w:rsidP="004C2EAD">
      <w:pPr>
        <w:pStyle w:val="NormalWeb"/>
      </w:pPr>
      <w:r>
        <w:t>The following code fragments show imperative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In this example, an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 is declared. Its constructor is passed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FileIOPermissionAccess.Read</w:t>
      </w:r>
      <w:r>
        <w:rPr>
          <w:rStyle w:val="apple-converted-space"/>
          <w:rFonts w:ascii="Segoe UI" w:hAnsi="Segoe UI" w:cs="Segoe UI"/>
          <w:color w:val="2A2A2A"/>
          <w:sz w:val="20"/>
          <w:szCs w:val="20"/>
        </w:rPr>
        <w:t> </w:t>
      </w:r>
      <w:r>
        <w:t>to define the type of access allowed, followed by a string describing the file's location. Once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 is defined, you only need to call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t>method to override the security check.</w:t>
      </w:r>
    </w:p>
    <w:p w:rsidR="00D62F93" w:rsidRDefault="00D62F93" w:rsidP="004C2EAD">
      <w:r>
        <w:t>VB</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Option</w:t>
      </w:r>
      <w:r>
        <w:t xml:space="preserve"> Strict</w:t>
      </w: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System.IO</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pPr>
      <w:r>
        <w:t xml:space="preserve">      </w:t>
      </w:r>
      <w:r>
        <w:rPr>
          <w:color w:val="0000FF"/>
        </w:rPr>
        <w:t>End</w:t>
      </w:r>
      <w:r>
        <w:t xml:space="preserve"> </w:t>
      </w:r>
      <w:r>
        <w:rPr>
          <w:color w:val="0000FF"/>
        </w:rPr>
        <w:t>Sub</w:t>
      </w:r>
      <w:r>
        <w:t xml:space="preserve"> </w:t>
      </w:r>
      <w:r>
        <w:rPr>
          <w:color w:val="008000"/>
        </w:rPr>
        <w:t>'New</w:t>
      </w:r>
    </w:p>
    <w:p w:rsidR="00D62F93" w:rsidRDefault="00D62F93" w:rsidP="004C2EAD">
      <w:pPr>
        <w:pStyle w:val="HTMLPreformatted"/>
      </w:pPr>
      <w:r>
        <w:t xml:space="preserve">      </w:t>
      </w:r>
    </w:p>
    <w:p w:rsidR="00D62F93" w:rsidRDefault="00D62F93" w:rsidP="004C2EAD">
      <w:pPr>
        <w:pStyle w:val="HTMLPreformatted"/>
      </w:pPr>
      <w:r>
        <w:t xml:space="preserve">      </w:t>
      </w:r>
      <w:r>
        <w:rPr>
          <w:color w:val="0000FF"/>
        </w:rPr>
        <w:t>Public</w:t>
      </w:r>
      <w:r>
        <w:t xml:space="preserve"> </w:t>
      </w:r>
      <w:r>
        <w:rPr>
          <w:color w:val="0000FF"/>
        </w:rPr>
        <w:t>Sub</w:t>
      </w:r>
      <w:r>
        <w:t xml:space="preserve"> MakeLog()</w:t>
      </w:r>
    </w:p>
    <w:p w:rsidR="00D62F93" w:rsidRDefault="00D62F93" w:rsidP="004C2EAD">
      <w:pPr>
        <w:pStyle w:val="HTMLPreformatted"/>
      </w:pPr>
      <w:r>
        <w:t xml:space="preserve">         </w:t>
      </w:r>
      <w:r>
        <w:rPr>
          <w:color w:val="0000FF"/>
        </w:rPr>
        <w:t>Dim</w:t>
      </w:r>
      <w:r>
        <w:t xml:space="preserve"> FilePermission </w:t>
      </w:r>
      <w:r>
        <w:rPr>
          <w:color w:val="0000FF"/>
        </w:rPr>
        <w:t>As</w:t>
      </w:r>
      <w:r>
        <w:t xml:space="preserve"> </w:t>
      </w:r>
      <w:r>
        <w:rPr>
          <w:color w:val="0000FF"/>
        </w:rPr>
        <w:t>New</w:t>
      </w:r>
      <w:r>
        <w:t xml:space="preserve"> FileIOPermission(FileIOPermissionAccess.AllAccess, </w:t>
      </w:r>
      <w:r>
        <w:rPr>
          <w:color w:val="A31515"/>
        </w:rPr>
        <w:t>"C:\Log.txt"</w:t>
      </w:r>
      <w:r>
        <w:t>)</w:t>
      </w:r>
    </w:p>
    <w:p w:rsidR="00D62F93" w:rsidRDefault="00D62F93" w:rsidP="004C2EAD">
      <w:pPr>
        <w:pStyle w:val="HTMLPreformatted"/>
      </w:pPr>
      <w:r>
        <w:t xml:space="preserve">         FilePermission.Assert()</w:t>
      </w:r>
    </w:p>
    <w:p w:rsidR="00D62F93" w:rsidRDefault="00D62F93" w:rsidP="004C2EAD">
      <w:pPr>
        <w:pStyle w:val="HTMLPreformatted"/>
      </w:pPr>
      <w:r>
        <w:t xml:space="preserve">         </w:t>
      </w:r>
      <w:r>
        <w:rPr>
          <w:color w:val="0000FF"/>
        </w:rPr>
        <w:t>Dim</w:t>
      </w:r>
      <w:r>
        <w:t xml:space="preserve"> TextStream </w:t>
      </w:r>
      <w:r>
        <w:rPr>
          <w:color w:val="0000FF"/>
        </w:rPr>
        <w:t>As</w:t>
      </w:r>
      <w:r>
        <w:t xml:space="preserve">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DateTime.Now)</w:t>
      </w:r>
    </w:p>
    <w:p w:rsidR="00D62F93" w:rsidRDefault="00D62F93" w:rsidP="004C2EAD">
      <w:pPr>
        <w:pStyle w:val="HTMLPreformatted"/>
      </w:pPr>
      <w:r>
        <w:t xml:space="preserve">         TextStream.Close()</w:t>
      </w:r>
    </w:p>
    <w:p w:rsidR="00D62F93" w:rsidRDefault="00D62F93" w:rsidP="004C2EAD">
      <w:pPr>
        <w:pStyle w:val="HTMLPreformatted"/>
      </w:pPr>
      <w:r>
        <w:t xml:space="preserve">      </w:t>
      </w:r>
      <w:r>
        <w:rPr>
          <w:color w:val="0000FF"/>
        </w:rPr>
        <w:t>End</w:t>
      </w:r>
      <w:r>
        <w:t xml:space="preserve"> </w:t>
      </w:r>
      <w:r>
        <w:rPr>
          <w:color w:val="0000FF"/>
        </w:rPr>
        <w:t>Sub</w:t>
      </w:r>
    </w:p>
    <w:p w:rsidR="00D62F93" w:rsidRDefault="00D62F93" w:rsidP="004C2EAD">
      <w:pPr>
        <w:pStyle w:val="HTMLPreformatted"/>
        <w:rPr>
          <w:color w:val="000000"/>
        </w:rPr>
      </w:pPr>
      <w:r>
        <w:rPr>
          <w:color w:val="000000"/>
        </w:rPr>
        <w:t xml:space="preserve">   </w:t>
      </w:r>
      <w:r>
        <w:t>End</w:t>
      </w:r>
      <w:r>
        <w:rPr>
          <w:color w:val="000000"/>
        </w:rPr>
        <w:t xml:space="preserve"> </w:t>
      </w:r>
      <w:r>
        <w:t>Class</w:t>
      </w:r>
    </w:p>
    <w:p w:rsidR="00D62F93" w:rsidRDefault="00D62F93" w:rsidP="004C2EAD">
      <w:pPr>
        <w:pStyle w:val="HTMLPreformatted"/>
        <w:rPr>
          <w:color w:val="000000"/>
        </w:rPr>
      </w:pPr>
      <w:r>
        <w:t>End</w:t>
      </w:r>
      <w:r>
        <w:rPr>
          <w:color w:val="000000"/>
        </w:rPr>
        <w:t xml:space="preserve"> </w:t>
      </w:r>
      <w:r>
        <w:t>Namespace</w:t>
      </w:r>
      <w:r>
        <w:rPr>
          <w:color w:val="000000"/>
        </w:rPr>
        <w:t xml:space="preserve"> </w:t>
      </w:r>
    </w:p>
    <w:p w:rsidR="00D62F93" w:rsidRDefault="00D62F93" w:rsidP="004C2EAD">
      <w:pPr>
        <w:pStyle w:val="HTMLPreformatted"/>
      </w:pPr>
      <w:r>
        <w:t>[C#]</w:t>
      </w:r>
    </w:p>
    <w:p w:rsidR="00D62F93" w:rsidRDefault="00D62F93" w:rsidP="004C2EAD">
      <w:pPr>
        <w:pStyle w:val="HTMLPreformatted"/>
        <w:rPr>
          <w:color w:val="000000"/>
        </w:rPr>
      </w:pPr>
      <w:r>
        <w:t>namespace</w:t>
      </w:r>
      <w:r>
        <w:rPr>
          <w:color w:val="000000"/>
        </w:rPr>
        <w:t xml:space="preserve"> LogUtil</w:t>
      </w:r>
    </w:p>
    <w:p w:rsidR="00D62F93" w:rsidRDefault="00D62F93" w:rsidP="004C2EAD">
      <w:pPr>
        <w:pStyle w:val="HTMLPreformatted"/>
      </w:pPr>
      <w:r>
        <w:t>{</w:t>
      </w:r>
    </w:p>
    <w:p w:rsidR="00D62F93" w:rsidRDefault="00D62F93" w:rsidP="004C2EAD">
      <w:pPr>
        <w:pStyle w:val="HTMLPreformatted"/>
      </w:pPr>
      <w:r>
        <w:t xml:space="preserve">   </w:t>
      </w:r>
      <w:r>
        <w:rPr>
          <w:color w:val="0000FF"/>
        </w:rPr>
        <w:t>using</w:t>
      </w:r>
      <w:r>
        <w:t xml:space="preserve"> System;</w:t>
      </w:r>
    </w:p>
    <w:p w:rsidR="00D62F93" w:rsidRDefault="00D62F93" w:rsidP="004C2EAD">
      <w:pPr>
        <w:pStyle w:val="HTMLPreformatted"/>
      </w:pPr>
      <w:r>
        <w:t xml:space="preserve">   </w:t>
      </w:r>
      <w:r>
        <w:rPr>
          <w:color w:val="0000FF"/>
        </w:rPr>
        <w:t>using</w:t>
      </w:r>
      <w:r>
        <w:t xml:space="preserve"> System.IO;</w:t>
      </w:r>
    </w:p>
    <w:p w:rsidR="00D62F93" w:rsidRDefault="00D62F93" w:rsidP="004C2EAD">
      <w:pPr>
        <w:pStyle w:val="HTMLPreformatted"/>
      </w:pPr>
      <w:r>
        <w:lastRenderedPageBreak/>
        <w:t xml:space="preserve">   </w:t>
      </w: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rPr>
          <w:color w:val="000000"/>
        </w:rPr>
        <w:t xml:space="preserve">   </w:t>
      </w:r>
      <w:r>
        <w:t>public</w:t>
      </w:r>
      <w:r>
        <w:rPr>
          <w:color w:val="000000"/>
        </w:rPr>
        <w:t xml:space="preserve"> </w:t>
      </w:r>
      <w:r>
        <w:t>class</w:t>
      </w:r>
      <w:r>
        <w:rPr>
          <w:color w:val="000000"/>
        </w:rPr>
        <w:t xml:space="preserve"> Log</w:t>
      </w:r>
    </w:p>
    <w:p w:rsidR="00D62F93" w:rsidRDefault="00D62F93" w:rsidP="004C2EAD">
      <w:pPr>
        <w:pStyle w:val="HTMLPreformatted"/>
      </w:pPr>
      <w:r>
        <w:t xml:space="preserve">   {</w:t>
      </w:r>
    </w:p>
    <w:p w:rsidR="00D62F93" w:rsidRDefault="00D62F93" w:rsidP="004C2EAD">
      <w:pPr>
        <w:pStyle w:val="HTMLPreformatted"/>
      </w:pPr>
      <w:r>
        <w:t xml:space="preserve">      </w:t>
      </w:r>
      <w:r>
        <w:rPr>
          <w:color w:val="0000FF"/>
        </w:rPr>
        <w:t>public</w:t>
      </w:r>
      <w:r>
        <w:t xml:space="preserve"> Log()</w:t>
      </w:r>
    </w:p>
    <w:p w:rsidR="00D62F93" w:rsidRDefault="00D62F93" w:rsidP="004C2EAD">
      <w:pPr>
        <w:pStyle w:val="HTMLPreformatted"/>
      </w:pPr>
      <w:r>
        <w:t xml:space="preserve">      {    </w:t>
      </w:r>
    </w:p>
    <w:p w:rsidR="00D62F93" w:rsidRDefault="00D62F93" w:rsidP="004C2EAD">
      <w:pPr>
        <w:pStyle w:val="HTMLPreformatted"/>
      </w:pPr>
      <w:r>
        <w:t xml:space="preserve">      }   </w:t>
      </w:r>
    </w:p>
    <w:p w:rsidR="00D62F93" w:rsidRDefault="00D62F93" w:rsidP="004C2EAD">
      <w:pPr>
        <w:pStyle w:val="HTMLPreformatted"/>
      </w:pPr>
      <w:r>
        <w:t xml:space="preserve">      </w:t>
      </w:r>
      <w:r>
        <w:rPr>
          <w:color w:val="0000FF"/>
        </w:rPr>
        <w:t>public</w:t>
      </w:r>
      <w:r>
        <w:t xml:space="preserve"> void MakeLog()</w:t>
      </w:r>
    </w:p>
    <w:p w:rsidR="00D62F93" w:rsidRDefault="00D62F93" w:rsidP="004C2EAD">
      <w:pPr>
        <w:pStyle w:val="HTMLPreformatted"/>
      </w:pPr>
      <w:r>
        <w:t xml:space="preserve">      {</w:t>
      </w:r>
    </w:p>
    <w:p w:rsidR="00D62F93" w:rsidRDefault="00D62F93" w:rsidP="004C2EAD">
      <w:pPr>
        <w:pStyle w:val="HTMLPreformatted"/>
      </w:pPr>
      <w:r>
        <w:t xml:space="preserve">         FileIOPermission FilePermission = </w:t>
      </w:r>
      <w:r>
        <w:rPr>
          <w:color w:val="0000FF"/>
        </w:rPr>
        <w:t>new</w:t>
      </w:r>
      <w:r>
        <w:t xml:space="preserve"> FileIOPermission(FileIOPermissionAccess.AllAccess,@</w:t>
      </w:r>
      <w:r>
        <w:rPr>
          <w:color w:val="A31515"/>
        </w:rPr>
        <w:t>"C:\Log.txt"</w:t>
      </w:r>
      <w:r>
        <w:t xml:space="preserve">); </w:t>
      </w:r>
    </w:p>
    <w:p w:rsidR="00D62F93" w:rsidRDefault="00D62F93" w:rsidP="004C2EAD">
      <w:pPr>
        <w:pStyle w:val="HTMLPreformatted"/>
      </w:pPr>
      <w:r>
        <w:t xml:space="preserve">         FilePermission.Assert();</w:t>
      </w:r>
    </w:p>
    <w:p w:rsidR="00D62F93" w:rsidRDefault="00D62F93" w:rsidP="004C2EAD">
      <w:pPr>
        <w:pStyle w:val="HTMLPreformatted"/>
      </w:pPr>
      <w:r>
        <w:t xml:space="preserve">         StreamWriter TextStream = </w:t>
      </w:r>
      <w:r>
        <w:rPr>
          <w:color w:val="0000FF"/>
        </w:rPr>
        <w:t>new</w:t>
      </w:r>
      <w:r>
        <w:t xml:space="preserve"> StreamWriter(@</w:t>
      </w:r>
      <w:r>
        <w:rPr>
          <w:color w:val="A31515"/>
        </w:rPr>
        <w:t>"C:\Log.txt"</w:t>
      </w:r>
      <w:r>
        <w:t>);</w:t>
      </w:r>
    </w:p>
    <w:p w:rsidR="00D62F93" w:rsidRDefault="00D62F93" w:rsidP="004C2EAD">
      <w:pPr>
        <w:pStyle w:val="HTMLPreformatted"/>
      </w:pPr>
      <w:r>
        <w:t xml:space="preserve">         TextStream.WriteLine(</w:t>
      </w:r>
      <w:r>
        <w:rPr>
          <w:color w:val="A31515"/>
        </w:rPr>
        <w:t>"This  Log was created on {0}"</w:t>
      </w:r>
      <w:r>
        <w:t>, DateTime.Now);</w:t>
      </w:r>
    </w:p>
    <w:p w:rsidR="00D62F93" w:rsidRDefault="00D62F93" w:rsidP="004C2EAD">
      <w:pPr>
        <w:pStyle w:val="HTMLPreformatted"/>
      </w:pPr>
      <w:r>
        <w:t xml:space="preserve">         TextStream.Close();</w:t>
      </w:r>
    </w:p>
    <w:p w:rsidR="00D62F93" w:rsidRDefault="00D62F93" w:rsidP="004C2EAD">
      <w:pPr>
        <w:pStyle w:val="HTMLPreformatted"/>
      </w:pPr>
      <w:r>
        <w:t xml:space="preserve">      }</w:t>
      </w:r>
    </w:p>
    <w:p w:rsidR="00D62F93" w:rsidRDefault="00D62F93" w:rsidP="004C2EAD">
      <w:pPr>
        <w:pStyle w:val="HTMLPreformatted"/>
      </w:pPr>
      <w:r>
        <w:t xml:space="preserve">   }</w:t>
      </w:r>
    </w:p>
    <w:p w:rsidR="00D62F93" w:rsidRDefault="00D62F93" w:rsidP="004C2EAD">
      <w:pPr>
        <w:pStyle w:val="HTMLPreformatted"/>
      </w:pPr>
      <w:r>
        <w:t>}</w:t>
      </w:r>
    </w:p>
    <w:p w:rsidR="00D62F93" w:rsidRDefault="00D62F93" w:rsidP="004C2EAD">
      <w:r>
        <w:t>See Also</w:t>
      </w:r>
    </w:p>
    <w:p w:rsidR="00D62F93" w:rsidRDefault="00E83885" w:rsidP="004C2EAD">
      <w:pPr>
        <w:pStyle w:val="NormalWeb"/>
        <w:rPr>
          <w:rFonts w:ascii="Segoe UI" w:hAnsi="Segoe UI" w:cs="Segoe UI"/>
          <w:color w:val="2A2A2A"/>
          <w:sz w:val="20"/>
          <w:szCs w:val="20"/>
        </w:rPr>
      </w:pPr>
      <w:hyperlink r:id="rId1128" w:history="1">
        <w:r w:rsidR="00D62F93">
          <w:rPr>
            <w:rStyle w:val="Hyperlink"/>
            <w:rFonts w:ascii="Segoe UI" w:eastAsiaTheme="majorEastAsia" w:hAnsi="Segoe UI" w:cs="Segoe UI"/>
            <w:color w:val="03697A"/>
            <w:sz w:val="20"/>
            <w:szCs w:val="20"/>
          </w:rPr>
          <w:t>Extending Metadata Using Attributes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29" w:history="1">
        <w:r w:rsidR="00D62F93">
          <w:rPr>
            <w:rStyle w:val="Hyperlink"/>
            <w:rFonts w:ascii="Segoe UI" w:eastAsiaTheme="majorEastAsia" w:hAnsi="Segoe UI" w:cs="Segoe UI"/>
            <w:color w:val="03697A"/>
            <w:sz w:val="20"/>
            <w:szCs w:val="20"/>
          </w:rPr>
          <w:t>Overriding Security Checks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0" w:history="1">
        <w:r w:rsidR="00D62F93">
          <w:rPr>
            <w:rStyle w:val="Hyperlink"/>
            <w:rFonts w:ascii="Segoe UI" w:eastAsiaTheme="majorEastAsia" w:hAnsi="Segoe UI" w:cs="Segoe UI"/>
            <w:color w:val="03697A"/>
            <w:sz w:val="20"/>
            <w:szCs w:val="20"/>
          </w:rPr>
          <w:t>Code Access Security</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1" w:history="1">
        <w:r w:rsidR="00D62F93">
          <w:rPr>
            <w:rStyle w:val="Hyperlink"/>
            <w:rFonts w:ascii="Segoe UI" w:eastAsiaTheme="majorEastAsia" w:hAnsi="Segoe UI" w:cs="Segoe UI"/>
            <w:color w:val="3390B1"/>
            <w:sz w:val="20"/>
            <w:szCs w:val="20"/>
          </w:rPr>
          <w:t>Assert Method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2" w:history="1">
        <w:r w:rsidR="00D62F93">
          <w:rPr>
            <w:rStyle w:val="Hyperlink"/>
            <w:rFonts w:ascii="Segoe UI" w:eastAsiaTheme="majorEastAsia" w:hAnsi="Segoe UI" w:cs="Segoe UI"/>
            <w:color w:val="03697A"/>
            <w:sz w:val="20"/>
            <w:szCs w:val="20"/>
          </w:rPr>
          <w:t>PermissionSet Class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hyperlink r:id="rId1133" w:history="1">
        <w:r w:rsidR="00D62F93">
          <w:rPr>
            <w:rStyle w:val="Hyperlink"/>
            <w:rFonts w:ascii="Segoe UI" w:eastAsiaTheme="majorEastAsia" w:hAnsi="Segoe UI" w:cs="Segoe UI"/>
            <w:color w:val="03697A"/>
            <w:sz w:val="20"/>
            <w:szCs w:val="20"/>
          </w:rPr>
          <w:t>SecurityPermission Class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4" w:history="1">
        <w:r w:rsidR="00D62F93">
          <w:rPr>
            <w:rStyle w:val="Hyperlink"/>
            <w:rFonts w:ascii="Segoe UI" w:eastAsiaTheme="majorEastAsia" w:hAnsi="Segoe UI" w:cs="Segoe UI"/>
            <w:color w:val="03697A"/>
            <w:sz w:val="20"/>
            <w:szCs w:val="20"/>
          </w:rPr>
          <w:t>Make a Security Demand</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5" w:history="1">
        <w:r w:rsidR="00D62F93">
          <w:rPr>
            <w:rStyle w:val="Hyperlink"/>
            <w:rFonts w:ascii="Segoe UI" w:eastAsiaTheme="majorEastAsia" w:hAnsi="Segoe UI" w:cs="Segoe UI"/>
            <w:color w:val="03697A"/>
            <w:sz w:val="20"/>
            <w:szCs w:val="20"/>
          </w:rPr>
          <w:t>FileIOPermission Class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36" w:history="1">
        <w:r w:rsidR="00D62F93">
          <w:rPr>
            <w:rStyle w:val="Hyperlink"/>
            <w:rFonts w:ascii="Segoe UI" w:eastAsiaTheme="majorEastAsia" w:hAnsi="Segoe UI" w:cs="Segoe UI"/>
            <w:color w:val="03697A"/>
            <w:sz w:val="20"/>
            <w:szCs w:val="20"/>
          </w:rPr>
          <w:t>SecurityAction Enumeration</w:t>
        </w:r>
      </w:hyperlink>
    </w:p>
    <w:p w:rsidR="00D97D4E" w:rsidRDefault="00D97D4E" w:rsidP="004C2EAD"/>
    <w:p w:rsidR="00D62F93" w:rsidRDefault="00D62F93" w:rsidP="004C2EAD">
      <w:pPr>
        <w:pStyle w:val="Heading6"/>
      </w:pPr>
      <w:bookmarkStart w:id="192" w:name="_Toc426471946"/>
      <w:bookmarkStart w:id="193" w:name="_Toc426562566"/>
      <w:r>
        <w:t>Deny</w:t>
      </w:r>
      <w:bookmarkEnd w:id="192"/>
      <w:bookmarkEnd w:id="193"/>
    </w:p>
    <w:p w:rsidR="00D62F93" w:rsidRDefault="00D62F93"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512FF4" w:rsidRPr="00512FF4" w:rsidTr="00512FF4">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12FF4" w:rsidRPr="00512FF4" w:rsidRDefault="00512FF4" w:rsidP="004C2EAD">
            <w:r>
              <w:rPr>
                <w:noProof/>
              </w:rPr>
              <w:drawing>
                <wp:inline distT="0" distB="0" distL="0" distR="0" wp14:anchorId="7A847DFA" wp14:editId="47E1E9D7">
                  <wp:extent cx="10795" cy="10795"/>
                  <wp:effectExtent l="0" t="0" r="0" b="0"/>
                  <wp:docPr id="100" name="Picture 10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512FF4">
              <w:t>Important</w:t>
            </w:r>
          </w:p>
        </w:tc>
      </w:tr>
      <w:tr w:rsidR="00512FF4" w:rsidRPr="00512FF4" w:rsidTr="00512FF4">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512FF4" w:rsidRPr="00512FF4" w:rsidRDefault="00512FF4" w:rsidP="004C2EAD">
            <w:pPr>
              <w:rPr>
                <w:rFonts w:ascii="Times New Roman" w:eastAsia="Times New Roman" w:hAnsi="Times New Roman" w:cs="Times New Roman"/>
                <w:color w:val="2A2A2A"/>
              </w:rPr>
            </w:pPr>
            <w:r w:rsidRPr="00512FF4">
              <w:rPr>
                <w:rFonts w:ascii="Times New Roman" w:eastAsia="Times New Roman" w:hAnsi="Times New Roman" w:cs="Times New Roman"/>
                <w:color w:val="2A2A2A"/>
              </w:rPr>
              <w:t>In the .NET Framework version 4, runtime support has been removed for enforcing the </w:t>
            </w:r>
            <w:hyperlink r:id="rId1137" w:history="1">
              <w:r w:rsidRPr="00512FF4">
                <w:rPr>
                  <w:rFonts w:ascii="Times New Roman" w:eastAsia="Times New Roman" w:hAnsi="Times New Roman" w:cs="Times New Roman"/>
                  <w:color w:val="03697A"/>
                </w:rPr>
                <w:t>Deny</w:t>
              </w:r>
            </w:hyperlink>
            <w:r w:rsidRPr="00512FF4">
              <w:rPr>
                <w:rFonts w:ascii="Times New Roman" w:eastAsia="Times New Roman" w:hAnsi="Times New Roman" w:cs="Times New Roman"/>
                <w:color w:val="2A2A2A"/>
              </w:rPr>
              <w:t>, </w:t>
            </w:r>
            <w:hyperlink r:id="rId1138" w:history="1">
              <w:r w:rsidRPr="00512FF4">
                <w:rPr>
                  <w:rFonts w:ascii="Times New Roman" w:eastAsia="Times New Roman" w:hAnsi="Times New Roman" w:cs="Times New Roman"/>
                  <w:color w:val="03697A"/>
                </w:rPr>
                <w:t>RequestMinimum</w:t>
              </w:r>
            </w:hyperlink>
            <w:r w:rsidRPr="00512FF4">
              <w:rPr>
                <w:rFonts w:ascii="Times New Roman" w:eastAsia="Times New Roman" w:hAnsi="Times New Roman" w:cs="Times New Roman"/>
                <w:color w:val="2A2A2A"/>
              </w:rPr>
              <w:t>, </w:t>
            </w:r>
            <w:hyperlink r:id="rId1139" w:history="1">
              <w:r w:rsidRPr="00512FF4">
                <w:rPr>
                  <w:rFonts w:ascii="Times New Roman" w:eastAsia="Times New Roman" w:hAnsi="Times New Roman" w:cs="Times New Roman"/>
                  <w:color w:val="03697A"/>
                </w:rPr>
                <w:t>RequestOptional</w:t>
              </w:r>
            </w:hyperlink>
            <w:r w:rsidRPr="00512FF4">
              <w:rPr>
                <w:rFonts w:ascii="Times New Roman" w:eastAsia="Times New Roman" w:hAnsi="Times New Roman" w:cs="Times New Roman"/>
                <w:color w:val="2A2A2A"/>
              </w:rPr>
              <w:t>, and</w:t>
            </w:r>
            <w:hyperlink r:id="rId1140" w:history="1">
              <w:r w:rsidRPr="00512FF4">
                <w:rPr>
                  <w:rFonts w:ascii="Times New Roman" w:eastAsia="Times New Roman" w:hAnsi="Times New Roman" w:cs="Times New Roman"/>
                  <w:color w:val="03697A"/>
                </w:rPr>
                <w:t>RequestRefuse</w:t>
              </w:r>
            </w:hyperlink>
            <w:r w:rsidRPr="00512FF4">
              <w:rPr>
                <w:rFonts w:ascii="Times New Roman" w:eastAsia="Times New Roman" w:hAnsi="Times New Roman" w:cs="Times New Roman"/>
                <w:color w:val="2A2A2A"/>
              </w:rPr>
              <w:t> permission requests. These requests should not be used in code that is based on .NET Framework 4 or later. For more information about this and other changes, see </w:t>
            </w:r>
            <w:hyperlink r:id="rId1141" w:history="1">
              <w:r w:rsidRPr="00512FF4">
                <w:rPr>
                  <w:rFonts w:ascii="Times New Roman" w:eastAsia="Times New Roman" w:hAnsi="Times New Roman" w:cs="Times New Roman"/>
                  <w:color w:val="03697A"/>
                </w:rPr>
                <w:t>Security Changes in the .NET Framework 4</w:t>
              </w:r>
            </w:hyperlink>
            <w:r w:rsidRPr="00512FF4">
              <w:rPr>
                <w:rFonts w:ascii="Times New Roman" w:eastAsia="Times New Roman" w:hAnsi="Times New Roman" w:cs="Times New Roman"/>
                <w:color w:val="2A2A2A"/>
              </w:rPr>
              <w:t>.</w:t>
            </w:r>
          </w:p>
        </w:tc>
      </w:tr>
    </w:tbl>
    <w:p w:rsidR="00512FF4" w:rsidRDefault="00512FF4" w:rsidP="004C2EAD"/>
    <w:p w:rsidR="00D62F93" w:rsidRDefault="00D62F93" w:rsidP="004C2EAD">
      <w:pPr>
        <w:pStyle w:val="NormalWeb"/>
      </w:pPr>
      <w:r>
        <w:t>Calling</w:t>
      </w:r>
      <w:r>
        <w:rPr>
          <w:rStyle w:val="apple-converted-space"/>
          <w:rFonts w:ascii="Segoe UI" w:hAnsi="Segoe UI" w:cs="Segoe UI"/>
          <w:color w:val="2A2A2A"/>
          <w:sz w:val="20"/>
          <w:szCs w:val="20"/>
        </w:rPr>
        <w:t> </w:t>
      </w:r>
      <w:hyperlink r:id="rId1142"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t>prevents access to the resource specified by the denied permission. If your code calls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and a downstream caller subsequently demands the denied permission, the security check will fail, even if all callers have permission to access that resource. The permission being demanded and the permission being denied do not have to match exactly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to take effect, and the demanded permission does not have to be a subset of the denied permission. However, if the intersection of the two permissions is empty (that is, if they have nothing in common),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will have no effect. Note that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 xml:space="preserve">cannot override deeper code on the </w:t>
      </w:r>
      <w:r>
        <w:lastRenderedPageBreak/>
        <w:t>call stack that performs an</w:t>
      </w:r>
      <w:hyperlink r:id="rId1143" w:history="1">
        <w:r>
          <w:rPr>
            <w:rStyle w:val="Hyperlink"/>
            <w:rFonts w:ascii="Segoe UI" w:eastAsiaTheme="majorEastAsia" w:hAnsi="Segoe UI" w:cs="Segoe UI"/>
            <w:color w:val="03697A"/>
            <w:sz w:val="20"/>
            <w:szCs w:val="20"/>
          </w:rPr>
          <w:t>Assert</w:t>
        </w:r>
      </w:hyperlink>
      <w:r>
        <w:t>. If deeper code on the call stack performs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t>, the deeper code can access the resource that code higher on the call stack denies.</w:t>
      </w:r>
    </w:p>
    <w:p w:rsidR="00512FF4" w:rsidRDefault="00512FF4" w:rsidP="004C2EAD">
      <w:pPr>
        <w:pStyle w:val="NormalWeb"/>
      </w:pPr>
    </w:p>
    <w:p w:rsidR="00D62F93" w:rsidRDefault="00D62F93" w:rsidP="004C2EAD">
      <w:pPr>
        <w:pStyle w:val="NormalWeb"/>
      </w:pPr>
      <w:r>
        <w:t>You can use calls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in your code to protect yourself from liability because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makes it impossible for your code to be used to access the denied resource. However,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does not block future security assertions by downstream callers.</w:t>
      </w:r>
    </w:p>
    <w:p w:rsidR="00512FF4" w:rsidRDefault="00512FF4" w:rsidP="004C2EAD">
      <w:pPr>
        <w:pStyle w:val="NormalWeb"/>
      </w:pPr>
    </w:p>
    <w:p w:rsidR="00D62F93" w:rsidRDefault="00D62F93" w:rsidP="004C2EAD">
      <w:pPr>
        <w:pStyle w:val="NormalWeb"/>
      </w:pPr>
      <w:r>
        <w:t>The following illustration shows what happens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t>. Assume the following statements are true about assemblies A, B, C, D, and E, and permission P1:</w:t>
      </w:r>
    </w:p>
    <w:p w:rsidR="00D62F93" w:rsidRDefault="00D62F93" w:rsidP="004C2EAD">
      <w:pPr>
        <w:pStyle w:val="ListParagraph"/>
        <w:numPr>
          <w:ilvl w:val="0"/>
          <w:numId w:val="33"/>
        </w:numPr>
      </w:pPr>
      <w:r>
        <w:t>P1 represents the right to read all files on the C drive.</w:t>
      </w:r>
    </w:p>
    <w:p w:rsidR="00D62F93" w:rsidRDefault="00D62F93" w:rsidP="004C2EAD">
      <w:pPr>
        <w:pStyle w:val="ListParagraph"/>
        <w:numPr>
          <w:ilvl w:val="0"/>
          <w:numId w:val="33"/>
        </w:numPr>
      </w:pPr>
      <w:r>
        <w:t>Assemblies A, B, C, D, and E have been granted P1.</w:t>
      </w:r>
    </w:p>
    <w:p w:rsidR="00D62F93" w:rsidRDefault="00D62F93" w:rsidP="004C2EAD">
      <w:pPr>
        <w:pStyle w:val="ListParagraph"/>
        <w:numPr>
          <w:ilvl w:val="0"/>
          <w:numId w:val="33"/>
        </w:numPr>
      </w:pPr>
      <w:r>
        <w:t>Method F places a demand on Permission P1.</w:t>
      </w:r>
    </w:p>
    <w:p w:rsidR="00D62F93" w:rsidRDefault="00D62F93" w:rsidP="004C2EAD">
      <w:pPr>
        <w:pStyle w:val="ListParagraph"/>
        <w:numPr>
          <w:ilvl w:val="0"/>
          <w:numId w:val="33"/>
        </w:numPr>
      </w:pPr>
      <w:r>
        <w:t>Method C creates an instance of the P1 class and then calls P1's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Deny</w:t>
      </w:r>
      <w:r w:rsidRPr="004C2EAD">
        <w:rPr>
          <w:rStyle w:val="apple-converted-space"/>
          <w:rFonts w:ascii="Segoe UI" w:hAnsi="Segoe UI" w:cs="Segoe UI"/>
          <w:color w:val="000000"/>
          <w:sz w:val="20"/>
          <w:szCs w:val="20"/>
        </w:rPr>
        <w:t> </w:t>
      </w:r>
      <w:r>
        <w:t>method.</w:t>
      </w:r>
    </w:p>
    <w:p w:rsidR="00D62F93" w:rsidRDefault="00D62F93" w:rsidP="004C2EAD">
      <w:pPr>
        <w:pStyle w:val="ListParagraph"/>
        <w:numPr>
          <w:ilvl w:val="0"/>
          <w:numId w:val="33"/>
        </w:numPr>
      </w:pPr>
      <w:r>
        <w:t>Method A is contained in assembly A, method B is contained in assembly B, and so on.</w:t>
      </w:r>
    </w:p>
    <w:p w:rsidR="00D62F93" w:rsidRDefault="00D62F93" w:rsidP="004C2EAD">
      <w:pPr>
        <w:pStyle w:val="label"/>
      </w:pPr>
      <w:r>
        <w:rPr>
          <w:rStyle w:val="Strong"/>
          <w:rFonts w:ascii="Segoe UI" w:hAnsi="Segoe UI" w:cs="Segoe UI"/>
          <w:color w:val="2A2A2A"/>
          <w:sz w:val="20"/>
          <w:szCs w:val="20"/>
        </w:rPr>
        <w:t>Using Deny</w:t>
      </w:r>
    </w:p>
    <w:p w:rsidR="00D62F93" w:rsidRDefault="00D62F93" w:rsidP="004C2EAD">
      <w:pPr>
        <w:pStyle w:val="fig"/>
      </w:pPr>
      <w:r>
        <w:rPr>
          <w:noProof/>
        </w:rPr>
        <w:drawing>
          <wp:inline distT="0" distB="0" distL="0" distR="0" wp14:anchorId="40D4A6E9" wp14:editId="39140F43">
            <wp:extent cx="3859530" cy="2955925"/>
            <wp:effectExtent l="0" t="0" r="7620" b="0"/>
            <wp:docPr id="98" name="Picture 98" descr="hk3b9142.deny(en-us,V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y" descr="hk3b9142.deny(en-us,VS.71).gif"/>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3859530" cy="2955925"/>
                    </a:xfrm>
                    <a:prstGeom prst="rect">
                      <a:avLst/>
                    </a:prstGeom>
                    <a:noFill/>
                    <a:ln>
                      <a:noFill/>
                    </a:ln>
                  </pic:spPr>
                </pic:pic>
              </a:graphicData>
            </a:graphic>
          </wp:inline>
        </w:drawing>
      </w:r>
    </w:p>
    <w:p w:rsidR="00D62F93" w:rsidRDefault="00D62F93" w:rsidP="004C2EAD">
      <w:pPr>
        <w:pStyle w:val="NormalWeb"/>
      </w:pPr>
      <w:r>
        <w:t>Method C's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can affect the outcome of demands for P1. For example, suppose that method A calls B, B calls C, C calls E, and E calls F. Because method F directly accesses the resource that P1 protects, method F invokes a security check for P1 by calling P1's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 xml:space="preserve">method (or by using a declarative demand). This demand causes the runtime to check the permissions of all callers in the call stack, starting with assembly E. Because assembly </w:t>
      </w:r>
      <w:r>
        <w:lastRenderedPageBreak/>
        <w:t>E has been granted P1 permission, the runtime proceeds to examine the permissions of assembly C. But because method C has denied P1, the security check invoked by method E fails at that point, and a</w:t>
      </w:r>
      <w:r>
        <w:rPr>
          <w:rStyle w:val="apple-converted-space"/>
          <w:rFonts w:ascii="Segoe UI" w:hAnsi="Segoe UI" w:cs="Segoe UI"/>
          <w:color w:val="2A2A2A"/>
          <w:sz w:val="20"/>
          <w:szCs w:val="20"/>
        </w:rPr>
        <w:t> </w:t>
      </w:r>
      <w:hyperlink r:id="rId114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It does not matter whether assembly C and its callers (assemblies A and B) have been granted P1; the security check still fails. Because method C called</w:t>
      </w:r>
      <w:r>
        <w:rPr>
          <w:rStyle w:val="Strong"/>
          <w:rFonts w:ascii="Segoe UI" w:hAnsi="Segoe UI" w:cs="Segoe UI"/>
          <w:color w:val="2A2A2A"/>
          <w:sz w:val="20"/>
          <w:szCs w:val="20"/>
        </w:rPr>
        <w:t>Deny</w:t>
      </w:r>
      <w:r>
        <w:t>, code in assemblies A and B cannot access the resource protected by P1.</w:t>
      </w:r>
    </w:p>
    <w:p w:rsidR="00512FF4" w:rsidRDefault="00512FF4" w:rsidP="004C2EAD">
      <w:pPr>
        <w:pStyle w:val="NormalWeb"/>
      </w:pPr>
    </w:p>
    <w:p w:rsidR="00D62F93" w:rsidRDefault="00D62F93" w:rsidP="004C2EAD">
      <w:pPr>
        <w:pStyle w:val="NormalWeb"/>
      </w:pPr>
      <w:r>
        <w:t>The following code shows declarative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method. In this example, the</w:t>
      </w:r>
      <w:r>
        <w:rPr>
          <w:rStyle w:val="Strong"/>
          <w:rFonts w:ascii="Segoe UI" w:hAnsi="Segoe UI" w:cs="Segoe UI"/>
          <w:color w:val="2A2A2A"/>
          <w:sz w:val="20"/>
          <w:szCs w:val="20"/>
        </w:rPr>
        <w:t>ReflectionPermission</w:t>
      </w:r>
      <w:r>
        <w:rPr>
          <w:rStyle w:val="apple-converted-space"/>
          <w:rFonts w:ascii="Segoe UI" w:hAnsi="Segoe UI" w:cs="Segoe UI"/>
          <w:color w:val="2A2A2A"/>
          <w:sz w:val="20"/>
          <w:szCs w:val="20"/>
        </w:rPr>
        <w:t> </w:t>
      </w:r>
      <w:r>
        <w:t>syntax specifies two values: a</w:t>
      </w:r>
      <w:r>
        <w:rPr>
          <w:rStyle w:val="apple-converted-space"/>
          <w:rFonts w:ascii="Segoe UI" w:hAnsi="Segoe UI" w:cs="Segoe UI"/>
          <w:color w:val="2A2A2A"/>
          <w:sz w:val="20"/>
          <w:szCs w:val="20"/>
        </w:rPr>
        <w:t> </w:t>
      </w:r>
      <w:hyperlink r:id="rId1146"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t>enumeration and the setting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TypeInformation</w:t>
      </w:r>
      <w:r>
        <w:rPr>
          <w:rStyle w:val="apple-converted-space"/>
          <w:rFonts w:ascii="Segoe UI" w:hAnsi="Segoe UI" w:cs="Segoe UI"/>
          <w:color w:val="2A2A2A"/>
          <w:sz w:val="20"/>
          <w:szCs w:val="20"/>
        </w:rPr>
        <w:t> </w:t>
      </w:r>
      <w:r>
        <w:t>property.</w:t>
      </w:r>
      <w:r>
        <w:rPr>
          <w:rStyle w:val="Strong"/>
          <w:rFonts w:ascii="Segoe UI" w:hAnsi="Segoe UI" w:cs="Segoe UI"/>
          <w:color w:val="2A2A2A"/>
          <w:sz w:val="20"/>
          <w:szCs w:val="20"/>
        </w:rPr>
        <w:t>TypeInformation</w:t>
      </w:r>
      <w:r>
        <w:rPr>
          <w:rStyle w:val="apple-converted-space"/>
          <w:rFonts w:ascii="Segoe UI" w:hAnsi="Segoe UI" w:cs="Segoe UI"/>
          <w:color w:val="2A2A2A"/>
          <w:sz w:val="20"/>
          <w:szCs w:val="20"/>
        </w:rPr>
        <w:t> </w:t>
      </w:r>
      <w:r>
        <w:t>is set to true to specify that this permission represents the right to view private members through reflection and</w:t>
      </w:r>
      <w:r>
        <w:rPr>
          <w:rStyle w:val="Strong"/>
          <w:rFonts w:ascii="Segoe UI" w:hAnsi="Segoe UI" w:cs="Segoe UI"/>
          <w:color w:val="2A2A2A"/>
          <w:sz w:val="20"/>
          <w:szCs w:val="20"/>
        </w:rPr>
        <w:t>SecurityAction.Deny</w:t>
      </w:r>
      <w:r>
        <w:rPr>
          <w:rStyle w:val="apple-converted-space"/>
          <w:rFonts w:ascii="Segoe UI" w:hAnsi="Segoe UI" w:cs="Segoe UI"/>
          <w:color w:val="2A2A2A"/>
          <w:sz w:val="20"/>
          <w:szCs w:val="20"/>
        </w:rPr>
        <w:t> </w:t>
      </w:r>
      <w:r>
        <w:t>is passed to deny that permission. See the description of</w:t>
      </w:r>
      <w:r>
        <w:rPr>
          <w:rStyle w:val="apple-converted-space"/>
          <w:rFonts w:ascii="Segoe UI" w:hAnsi="Segoe UI" w:cs="Segoe UI"/>
          <w:color w:val="2A2A2A"/>
          <w:sz w:val="20"/>
          <w:szCs w:val="20"/>
        </w:rPr>
        <w:t> </w:t>
      </w:r>
      <w:hyperlink r:id="rId1147" w:history="1">
        <w:r>
          <w:rPr>
            <w:rStyle w:val="Hyperlink"/>
            <w:rFonts w:ascii="Segoe UI" w:eastAsiaTheme="majorEastAsia" w:hAnsi="Segoe UI" w:cs="Segoe UI"/>
            <w:color w:val="03697A"/>
            <w:sz w:val="20"/>
            <w:szCs w:val="20"/>
          </w:rPr>
          <w:t>ReflectionPermission</w:t>
        </w:r>
      </w:hyperlink>
      <w:r>
        <w:rPr>
          <w:rStyle w:val="apple-converted-space"/>
          <w:rFonts w:ascii="Segoe UI" w:hAnsi="Segoe UI" w:cs="Segoe UI"/>
          <w:color w:val="2A2A2A"/>
          <w:sz w:val="20"/>
          <w:szCs w:val="20"/>
        </w:rPr>
        <w:t> </w:t>
      </w:r>
      <w:r>
        <w:t>for a complete list of values you can specify. With this security declaration, the method cannot read private members of a type through reflection.</w:t>
      </w:r>
    </w:p>
    <w:p w:rsidR="00D62F93" w:rsidRDefault="00D62F93" w:rsidP="004C2EAD">
      <w:r>
        <w:t>VB</w:t>
      </w:r>
    </w:p>
    <w:p w:rsidR="00D62F93" w:rsidRDefault="00D62F93" w:rsidP="004C2EAD">
      <w:pPr>
        <w:pStyle w:val="HTMLPreformatted"/>
      </w:pPr>
      <w:r>
        <w:rPr>
          <w:color w:val="0000FF"/>
        </w:rPr>
        <w:t>Option</w:t>
      </w:r>
      <w:r>
        <w:t xml:space="preserve"> Strict</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pPr>
      <w:r>
        <w:t xml:space="preserve">&lt;ReflectionPermissionAttribute(SecurityAction.Deny, TypeInformation = </w:t>
      </w:r>
      <w:r>
        <w:rPr>
          <w:color w:val="0000FF"/>
        </w:rPr>
        <w:t>true</w:t>
      </w:r>
      <w:r>
        <w:t xml:space="preserve"> ")&gt; </w:t>
      </w:r>
      <w:r>
        <w:rPr>
          <w:color w:val="0000FF"/>
        </w:rPr>
        <w:t>Public</w:t>
      </w:r>
      <w:r>
        <w:t xml:space="preserve"> </w:t>
      </w:r>
      <w:r>
        <w:rPr>
          <w:color w:val="0000FF"/>
        </w:rPr>
        <w:t>Class</w:t>
      </w:r>
      <w:r>
        <w:t xml:space="preserve"> </w:t>
      </w:r>
    </w:p>
    <w:p w:rsidR="00D62F93" w:rsidRDefault="00D62F93" w:rsidP="004C2EAD">
      <w:pPr>
        <w:pStyle w:val="HTMLPreformatted"/>
      </w:pPr>
      <w:r>
        <w:t>MyClass1</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rPr>
          <w:color w:val="000000"/>
        </w:rPr>
      </w:pPr>
      <w:r>
        <w:rPr>
          <w:color w:val="000000"/>
        </w:rPr>
        <w:t xml:space="preserve">   </w:t>
      </w:r>
      <w:r>
        <w:t>End</w:t>
      </w:r>
      <w:r>
        <w:rPr>
          <w:color w:val="000000"/>
        </w:rPr>
        <w:t xml:space="preserve"> </w:t>
      </w:r>
      <w:r>
        <w:t>Sub</w:t>
      </w:r>
    </w:p>
    <w:p w:rsidR="00D62F93" w:rsidRDefault="00D62F93" w:rsidP="004C2EAD">
      <w:pPr>
        <w:pStyle w:val="HTMLPreformatted"/>
      </w:pPr>
      <w:r>
        <w:t xml:space="preserve">   </w:t>
      </w:r>
      <w:r>
        <w:rPr>
          <w:color w:val="0000FF"/>
        </w:rPr>
        <w:t>Public</w:t>
      </w:r>
      <w:r>
        <w:t xml:space="preserve"> </w:t>
      </w:r>
      <w:r>
        <w:rPr>
          <w:color w:val="0000FF"/>
        </w:rPr>
        <w:t>Sub</w:t>
      </w:r>
      <w:r>
        <w:t xml:space="preserve"> GetPublicMembers ()</w:t>
      </w:r>
    </w:p>
    <w:p w:rsidR="00D62F93" w:rsidRDefault="00D62F93" w:rsidP="004C2EAD">
      <w:pPr>
        <w:pStyle w:val="HTMLPreformatted"/>
        <w:rPr>
          <w:color w:val="000000"/>
        </w:rPr>
      </w:pPr>
      <w:r>
        <w:rPr>
          <w:color w:val="000000"/>
        </w:rPr>
        <w:t xml:space="preserve">      </w:t>
      </w:r>
      <w:r>
        <w:t>' Access public members through reflection.</w:t>
      </w:r>
    </w:p>
    <w:p w:rsidR="00D62F93" w:rsidRDefault="00D62F93" w:rsidP="004C2EAD">
      <w:pPr>
        <w:pStyle w:val="HTMLPreformatted"/>
        <w:rPr>
          <w:color w:val="000000"/>
        </w:rPr>
      </w:pPr>
      <w:r>
        <w:rPr>
          <w:color w:val="000000"/>
        </w:rPr>
        <w:t xml:space="preserve">   </w:t>
      </w:r>
      <w:r>
        <w:t>End</w:t>
      </w:r>
      <w:r>
        <w:rPr>
          <w:color w:val="000000"/>
        </w:rPr>
        <w:t xml:space="preserve"> </w:t>
      </w:r>
      <w:r>
        <w:t>Sub</w:t>
      </w:r>
    </w:p>
    <w:p w:rsidR="00D62F93" w:rsidRDefault="00D62F93" w:rsidP="004C2EAD">
      <w:pPr>
        <w:pStyle w:val="HTMLPreformatted"/>
        <w:rPr>
          <w:color w:val="000000"/>
        </w:rPr>
      </w:pPr>
      <w:r>
        <w:t>End</w:t>
      </w:r>
      <w:r>
        <w:rPr>
          <w:color w:val="000000"/>
        </w:rPr>
        <w:t xml:space="preserve"> </w:t>
      </w:r>
      <w:r>
        <w:t>Class</w:t>
      </w:r>
    </w:p>
    <w:p w:rsidR="00D62F93" w:rsidRDefault="00D62F93" w:rsidP="004C2EAD">
      <w:pPr>
        <w:pStyle w:val="HTMLPreformatted"/>
      </w:pPr>
      <w:r>
        <w:t>[C#]</w:t>
      </w:r>
    </w:p>
    <w:p w:rsidR="00D62F93" w:rsidRDefault="00D62F93" w:rsidP="004C2EAD">
      <w:pPr>
        <w:pStyle w:val="HTMLPreformatted"/>
      </w:pPr>
      <w:r>
        <w:rPr>
          <w:color w:val="0000FF"/>
        </w:rPr>
        <w:t>using</w:t>
      </w:r>
      <w:r>
        <w:t xml:space="preserve"> System;</w:t>
      </w:r>
    </w:p>
    <w:p w:rsidR="00D62F93" w:rsidRDefault="00D62F93" w:rsidP="004C2EAD">
      <w:pPr>
        <w:pStyle w:val="HTMLPreformatted"/>
      </w:pP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pPr>
      <w:r>
        <w:t xml:space="preserve">[ReflectionPermissionAttribute(SecurityAction.Deny, TypeInformation = </w:t>
      </w:r>
      <w:r>
        <w:rPr>
          <w:color w:val="0000FF"/>
        </w:rPr>
        <w:t>true</w:t>
      </w:r>
      <w:r>
        <w:t>)]</w:t>
      </w:r>
    </w:p>
    <w:p w:rsidR="00D62F93" w:rsidRDefault="00D62F93" w:rsidP="004C2EAD">
      <w:pPr>
        <w:pStyle w:val="HTMLPreformatted"/>
        <w:rPr>
          <w:color w:val="000000"/>
        </w:rPr>
      </w:pPr>
      <w:r>
        <w:t>public</w:t>
      </w:r>
      <w:r>
        <w:rPr>
          <w:color w:val="000000"/>
        </w:rPr>
        <w:t xml:space="preserve"> </w:t>
      </w:r>
      <w:r>
        <w:t>class</w:t>
      </w:r>
      <w:r>
        <w:rPr>
          <w:color w:val="000000"/>
        </w:rPr>
        <w:t xml:space="preserve"> </w:t>
      </w:r>
      <w:r>
        <w:t>MyClass</w:t>
      </w:r>
    </w:p>
    <w:p w:rsidR="00D62F93" w:rsidRDefault="00D62F93" w:rsidP="004C2EAD">
      <w:pPr>
        <w:pStyle w:val="HTMLPreformatted"/>
      </w:pPr>
      <w:r>
        <w:t>{</w:t>
      </w:r>
    </w:p>
    <w:p w:rsidR="00D62F93" w:rsidRDefault="00D62F93" w:rsidP="004C2EAD">
      <w:pPr>
        <w:pStyle w:val="HTMLPreformatted"/>
        <w:rPr>
          <w:color w:val="000000"/>
        </w:rPr>
      </w:pPr>
      <w:r>
        <w:rPr>
          <w:color w:val="000000"/>
        </w:rPr>
        <w:t xml:space="preserve">   </w:t>
      </w:r>
      <w:r>
        <w:t>public</w:t>
      </w:r>
      <w:r>
        <w:rPr>
          <w:color w:val="000000"/>
        </w:rPr>
        <w:t xml:space="preserve"> </w:t>
      </w:r>
      <w:r>
        <w:t>MyClass</w:t>
      </w:r>
      <w:r>
        <w:rPr>
          <w:color w:val="000000"/>
        </w:rPr>
        <w:t>()</w:t>
      </w:r>
    </w:p>
    <w:p w:rsidR="00D62F93" w:rsidRDefault="00D62F93" w:rsidP="004C2EAD">
      <w:pPr>
        <w:pStyle w:val="HTMLPreformatted"/>
      </w:pPr>
      <w:r>
        <w:t xml:space="preserve">   {    </w:t>
      </w:r>
    </w:p>
    <w:p w:rsidR="00D62F93" w:rsidRDefault="00D62F93" w:rsidP="004C2EAD">
      <w:pPr>
        <w:pStyle w:val="HTMLPreformatted"/>
      </w:pPr>
      <w:r>
        <w:t xml:space="preserve">   }   </w:t>
      </w:r>
    </w:p>
    <w:p w:rsidR="00D62F93" w:rsidRDefault="00D62F93" w:rsidP="004C2EAD">
      <w:pPr>
        <w:pStyle w:val="HTMLPreformatted"/>
      </w:pPr>
    </w:p>
    <w:p w:rsidR="00D62F93" w:rsidRDefault="00D62F93" w:rsidP="004C2EAD">
      <w:pPr>
        <w:pStyle w:val="HTMLPreformatted"/>
      </w:pPr>
      <w:r>
        <w:t xml:space="preserve">   </w:t>
      </w:r>
      <w:r>
        <w:rPr>
          <w:color w:val="0000FF"/>
        </w:rPr>
        <w:t>public</w:t>
      </w:r>
      <w:r>
        <w:t xml:space="preserve"> void GetPublicMembers()</w:t>
      </w:r>
    </w:p>
    <w:p w:rsidR="00D62F93" w:rsidRDefault="00D62F93" w:rsidP="004C2EAD">
      <w:pPr>
        <w:pStyle w:val="HTMLPreformatted"/>
      </w:pPr>
      <w:r>
        <w:t xml:space="preserve">   {</w:t>
      </w:r>
    </w:p>
    <w:p w:rsidR="00D62F93" w:rsidRDefault="00D62F93" w:rsidP="004C2EAD">
      <w:pPr>
        <w:pStyle w:val="HTMLPreformatted"/>
      </w:pPr>
      <w:r>
        <w:t xml:space="preserve">      //Access </w:t>
      </w:r>
      <w:r>
        <w:rPr>
          <w:color w:val="0000FF"/>
        </w:rPr>
        <w:t>public</w:t>
      </w:r>
      <w:r>
        <w:t xml:space="preserve"> members through reflection.</w:t>
      </w:r>
    </w:p>
    <w:p w:rsidR="00D62F93" w:rsidRDefault="00D62F93" w:rsidP="004C2EAD">
      <w:pPr>
        <w:pStyle w:val="HTMLPreformatted"/>
      </w:pPr>
      <w:r>
        <w:t xml:space="preserve">   }  </w:t>
      </w:r>
    </w:p>
    <w:p w:rsidR="00D62F93" w:rsidRDefault="00D62F93" w:rsidP="004C2EAD">
      <w:pPr>
        <w:pStyle w:val="HTMLPreformatted"/>
      </w:pPr>
      <w:r>
        <w:t>}</w:t>
      </w:r>
    </w:p>
    <w:p w:rsidR="00D62F93" w:rsidRDefault="00D62F93" w:rsidP="004C2EAD">
      <w:pPr>
        <w:pStyle w:val="NormalWeb"/>
      </w:pPr>
      <w:r>
        <w:t>The following code shows imperative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method. In this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ReflectionPermission</w:t>
      </w:r>
      <w:r>
        <w:t>object is declared and its constructor is passed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ReflectionPermissionFlag.TypeInformation</w:t>
      </w:r>
      <w:r>
        <w:rPr>
          <w:rStyle w:val="apple-converted-space"/>
          <w:rFonts w:ascii="Segoe UI" w:hAnsi="Segoe UI" w:cs="Segoe UI"/>
          <w:color w:val="2A2A2A"/>
          <w:sz w:val="20"/>
          <w:szCs w:val="20"/>
        </w:rPr>
        <w:t> </w:t>
      </w:r>
      <w:r>
        <w:t xml:space="preserve">to initialize the current permission. When </w:t>
      </w:r>
      <w:r>
        <w:lastRenderedPageBreak/>
        <w:t>the</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method is called, the code and callers can never be used to read private fields through reflection.</w:t>
      </w:r>
    </w:p>
    <w:p w:rsidR="00D62F93" w:rsidRDefault="00D62F93" w:rsidP="004C2EAD">
      <w:r>
        <w:t>VB</w:t>
      </w:r>
    </w:p>
    <w:p w:rsidR="00D62F93" w:rsidRDefault="00D62F93" w:rsidP="004C2EAD">
      <w:pPr>
        <w:pStyle w:val="HTMLPreformatted"/>
        <w:rPr>
          <w:color w:val="000000"/>
        </w:rPr>
      </w:pPr>
      <w:r>
        <w:t>Option</w:t>
      </w:r>
      <w:r>
        <w:rPr>
          <w:color w:val="000000"/>
        </w:rPr>
        <w:t xml:space="preserve"> </w:t>
      </w:r>
      <w:r>
        <w:t>Explicit</w:t>
      </w:r>
    </w:p>
    <w:p w:rsidR="00D62F93" w:rsidRDefault="00D62F93" w:rsidP="004C2EAD">
      <w:pPr>
        <w:pStyle w:val="HTMLPreformatted"/>
      </w:pPr>
      <w:r>
        <w:rPr>
          <w:color w:val="0000FF"/>
        </w:rPr>
        <w:t>Option</w:t>
      </w:r>
      <w:r>
        <w:t xml:space="preserve"> Strict</w:t>
      </w:r>
    </w:p>
    <w:p w:rsidR="00D62F93" w:rsidRDefault="00D62F93" w:rsidP="004C2EAD">
      <w:pPr>
        <w:pStyle w:val="HTMLPreformatted"/>
      </w:pPr>
      <w:r>
        <w:rPr>
          <w:color w:val="0000FF"/>
        </w:rPr>
        <w:t>Imports</w:t>
      </w:r>
      <w:r>
        <w:t xml:space="preserve"> System</w:t>
      </w:r>
    </w:p>
    <w:p w:rsidR="00D62F93" w:rsidRDefault="00D62F93" w:rsidP="004C2EAD">
      <w:pPr>
        <w:pStyle w:val="HTMLPreformatted"/>
      </w:pPr>
      <w:r>
        <w:rPr>
          <w:color w:val="0000FF"/>
        </w:rPr>
        <w:t>Imports</w:t>
      </w:r>
      <w:r>
        <w:t xml:space="preserve"> System.Security.Permissions</w:t>
      </w:r>
    </w:p>
    <w:p w:rsidR="00D62F93" w:rsidRDefault="00D62F93" w:rsidP="004C2EAD">
      <w:pPr>
        <w:pStyle w:val="HTMLPreformatted"/>
        <w:rPr>
          <w:color w:val="000000"/>
        </w:rPr>
      </w:pPr>
      <w:r>
        <w:t>Public</w:t>
      </w:r>
      <w:r>
        <w:rPr>
          <w:color w:val="000000"/>
        </w:rPr>
        <w:t xml:space="preserve"> </w:t>
      </w:r>
      <w:r>
        <w:t>Class</w:t>
      </w:r>
      <w:r>
        <w:rPr>
          <w:color w:val="000000"/>
        </w:rPr>
        <w:t xml:space="preserve"> MyClass1</w:t>
      </w:r>
    </w:p>
    <w:p w:rsidR="00D62F93" w:rsidRDefault="00D62F93"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D62F93" w:rsidRDefault="00D62F93" w:rsidP="004C2EAD">
      <w:pPr>
        <w:pStyle w:val="HTMLPreformatted"/>
        <w:rPr>
          <w:color w:val="000000"/>
        </w:rPr>
      </w:pPr>
      <w:r>
        <w:rPr>
          <w:color w:val="000000"/>
        </w:rPr>
        <w:t xml:space="preserve">   </w:t>
      </w:r>
      <w:r>
        <w:t>End</w:t>
      </w:r>
      <w:r>
        <w:rPr>
          <w:color w:val="000000"/>
        </w:rPr>
        <w:t xml:space="preserve"> </w:t>
      </w:r>
      <w:r>
        <w:t>Sub</w:t>
      </w:r>
    </w:p>
    <w:p w:rsidR="00D62F93" w:rsidRDefault="00D62F93" w:rsidP="004C2EAD">
      <w:pPr>
        <w:pStyle w:val="HTMLPreformatted"/>
      </w:pPr>
      <w:r>
        <w:t xml:space="preserve">   </w:t>
      </w:r>
      <w:r>
        <w:rPr>
          <w:color w:val="0000FF"/>
        </w:rPr>
        <w:t>Public</w:t>
      </w:r>
      <w:r>
        <w:t xml:space="preserve"> </w:t>
      </w:r>
      <w:r>
        <w:rPr>
          <w:color w:val="0000FF"/>
        </w:rPr>
        <w:t>Sub</w:t>
      </w:r>
      <w:r>
        <w:t xml:space="preserve"> ReadRegistry()</w:t>
      </w:r>
    </w:p>
    <w:p w:rsidR="00D62F93" w:rsidRDefault="00D62F93" w:rsidP="004C2EAD">
      <w:pPr>
        <w:pStyle w:val="HTMLPreformatted"/>
      </w:pPr>
      <w:r>
        <w:t xml:space="preserve">      </w:t>
      </w:r>
      <w:r>
        <w:rPr>
          <w:color w:val="0000FF"/>
        </w:rPr>
        <w:t>Dim</w:t>
      </w:r>
      <w:r>
        <w:t xml:space="preserve"> MyPermission </w:t>
      </w:r>
      <w:r>
        <w:rPr>
          <w:color w:val="0000FF"/>
        </w:rPr>
        <w:t>As</w:t>
      </w:r>
      <w:r>
        <w:t xml:space="preserve"> </w:t>
      </w:r>
      <w:r>
        <w:rPr>
          <w:color w:val="0000FF"/>
        </w:rPr>
        <w:t>New</w:t>
      </w:r>
      <w:r>
        <w:t xml:space="preserve"> ReflectionPermission (ReflectionPermissionFlag.TypeInformation)</w:t>
      </w:r>
    </w:p>
    <w:p w:rsidR="00D62F93" w:rsidRDefault="00D62F93" w:rsidP="004C2EAD">
      <w:pPr>
        <w:pStyle w:val="HTMLPreformatted"/>
      </w:pPr>
      <w:r>
        <w:t xml:space="preserve">      MyPermission.Deny()</w:t>
      </w:r>
    </w:p>
    <w:p w:rsidR="00D62F93" w:rsidRDefault="00D62F93" w:rsidP="004C2EAD">
      <w:pPr>
        <w:pStyle w:val="HTMLPreformatted"/>
        <w:rPr>
          <w:color w:val="000000"/>
        </w:rPr>
      </w:pPr>
      <w:r>
        <w:rPr>
          <w:color w:val="000000"/>
        </w:rPr>
        <w:t xml:space="preserve">      </w:t>
      </w:r>
      <w:r>
        <w:t>' Access public members through reflection.</w:t>
      </w:r>
    </w:p>
    <w:p w:rsidR="00D62F93" w:rsidRDefault="00D62F93" w:rsidP="004C2EAD">
      <w:pPr>
        <w:pStyle w:val="HTMLPreformatted"/>
      </w:pPr>
      <w:r>
        <w:t xml:space="preserve">   </w:t>
      </w:r>
      <w:r>
        <w:rPr>
          <w:color w:val="0000FF"/>
        </w:rPr>
        <w:t>End</w:t>
      </w:r>
      <w:r>
        <w:t xml:space="preserve"> </w:t>
      </w:r>
      <w:r>
        <w:rPr>
          <w:color w:val="0000FF"/>
        </w:rPr>
        <w:t>Sub</w:t>
      </w:r>
      <w:r>
        <w:t xml:space="preserve"> </w:t>
      </w:r>
    </w:p>
    <w:p w:rsidR="00D62F93" w:rsidRDefault="00D62F93" w:rsidP="004C2EAD">
      <w:pPr>
        <w:pStyle w:val="HTMLPreformatted"/>
        <w:rPr>
          <w:color w:val="000000"/>
        </w:rPr>
      </w:pPr>
      <w:r>
        <w:t>End</w:t>
      </w:r>
      <w:r>
        <w:rPr>
          <w:color w:val="000000"/>
        </w:rPr>
        <w:t xml:space="preserve"> </w:t>
      </w:r>
      <w:r>
        <w:t>Class</w:t>
      </w:r>
    </w:p>
    <w:p w:rsidR="00D62F93" w:rsidRDefault="00D62F93" w:rsidP="004C2EAD">
      <w:pPr>
        <w:pStyle w:val="HTMLPreformatted"/>
      </w:pPr>
      <w:r>
        <w:t>[C#]</w:t>
      </w:r>
    </w:p>
    <w:p w:rsidR="00D62F93" w:rsidRDefault="00D62F93" w:rsidP="004C2EAD">
      <w:pPr>
        <w:pStyle w:val="HTMLPreformatted"/>
      </w:pPr>
      <w:r>
        <w:rPr>
          <w:color w:val="0000FF"/>
        </w:rPr>
        <w:t>using</w:t>
      </w:r>
      <w:r>
        <w:t xml:space="preserve"> System;</w:t>
      </w:r>
    </w:p>
    <w:p w:rsidR="00D62F93" w:rsidRDefault="00D62F93" w:rsidP="004C2EAD">
      <w:pPr>
        <w:pStyle w:val="HTMLPreformatted"/>
      </w:pPr>
      <w:r>
        <w:rPr>
          <w:color w:val="0000FF"/>
        </w:rPr>
        <w:t>using</w:t>
      </w:r>
      <w:r>
        <w:t xml:space="preserve"> System.Security.Permissions;</w:t>
      </w:r>
    </w:p>
    <w:p w:rsidR="00D62F93" w:rsidRDefault="00D62F93" w:rsidP="004C2EAD">
      <w:pPr>
        <w:pStyle w:val="HTMLPreformatted"/>
      </w:pPr>
    </w:p>
    <w:p w:rsidR="00D62F93" w:rsidRDefault="00D62F93" w:rsidP="004C2EAD">
      <w:pPr>
        <w:pStyle w:val="HTMLPreformatted"/>
        <w:rPr>
          <w:color w:val="000000"/>
        </w:rPr>
      </w:pPr>
      <w:r>
        <w:t>public</w:t>
      </w:r>
      <w:r>
        <w:rPr>
          <w:color w:val="000000"/>
        </w:rPr>
        <w:t xml:space="preserve"> </w:t>
      </w:r>
      <w:r>
        <w:t>class</w:t>
      </w:r>
      <w:r>
        <w:rPr>
          <w:color w:val="000000"/>
        </w:rPr>
        <w:t xml:space="preserve"> </w:t>
      </w:r>
      <w:r>
        <w:t>MyClass</w:t>
      </w:r>
      <w:r>
        <w:rPr>
          <w:color w:val="000000"/>
        </w:rPr>
        <w:t xml:space="preserve"> {</w:t>
      </w:r>
    </w:p>
    <w:p w:rsidR="00D62F93" w:rsidRDefault="00D62F93" w:rsidP="004C2EAD">
      <w:pPr>
        <w:pStyle w:val="HTMLPreformatted"/>
      </w:pPr>
      <w:r>
        <w:t xml:space="preserve">   </w:t>
      </w:r>
      <w:r>
        <w:rPr>
          <w:color w:val="0000FF"/>
        </w:rPr>
        <w:t>public</w:t>
      </w:r>
      <w:r>
        <w:t xml:space="preserve"> </w:t>
      </w:r>
      <w:r>
        <w:rPr>
          <w:color w:val="0000FF"/>
        </w:rPr>
        <w:t>MyClass</w:t>
      </w:r>
      <w:r>
        <w:t xml:space="preserve">() {    </w:t>
      </w:r>
    </w:p>
    <w:p w:rsidR="00D62F93" w:rsidRDefault="00D62F93" w:rsidP="004C2EAD">
      <w:pPr>
        <w:pStyle w:val="HTMLPreformatted"/>
      </w:pPr>
      <w:r>
        <w:t xml:space="preserve">   }   </w:t>
      </w:r>
    </w:p>
    <w:p w:rsidR="00D62F93" w:rsidRDefault="00D62F93" w:rsidP="004C2EAD">
      <w:pPr>
        <w:pStyle w:val="HTMLPreformatted"/>
      </w:pPr>
    </w:p>
    <w:p w:rsidR="00D62F93" w:rsidRDefault="00D62F93" w:rsidP="004C2EAD">
      <w:pPr>
        <w:pStyle w:val="HTMLPreformatted"/>
      </w:pPr>
      <w:r>
        <w:t xml:space="preserve">   </w:t>
      </w:r>
      <w:r>
        <w:rPr>
          <w:color w:val="0000FF"/>
        </w:rPr>
        <w:t>public</w:t>
      </w:r>
      <w:r>
        <w:t xml:space="preserve"> void ReadRegistry() { </w:t>
      </w:r>
    </w:p>
    <w:p w:rsidR="00D62F93" w:rsidRDefault="00D62F93" w:rsidP="004C2EAD">
      <w:pPr>
        <w:pStyle w:val="HTMLPreformatted"/>
      </w:pPr>
      <w:r>
        <w:t xml:space="preserve">      ReflectionPermission MyPermission = </w:t>
      </w:r>
      <w:r>
        <w:rPr>
          <w:color w:val="0000FF"/>
        </w:rPr>
        <w:t>new</w:t>
      </w:r>
      <w:r>
        <w:t xml:space="preserve"> ReflectionPermission (ReflectionPermissionFlag.TypeInformation);</w:t>
      </w:r>
    </w:p>
    <w:p w:rsidR="00D62F93" w:rsidRDefault="00D62F93" w:rsidP="004C2EAD">
      <w:pPr>
        <w:pStyle w:val="HTMLPreformatted"/>
      </w:pPr>
      <w:r>
        <w:t xml:space="preserve">      MyPermission.Deny();</w:t>
      </w:r>
    </w:p>
    <w:p w:rsidR="00D62F93" w:rsidRDefault="00D62F93" w:rsidP="004C2EAD">
      <w:pPr>
        <w:pStyle w:val="HTMLPreformatted"/>
      </w:pPr>
    </w:p>
    <w:p w:rsidR="00D62F93" w:rsidRDefault="00D62F93" w:rsidP="004C2EAD">
      <w:pPr>
        <w:pStyle w:val="HTMLPreformatted"/>
      </w:pPr>
      <w:r>
        <w:t xml:space="preserve">      // Access </w:t>
      </w:r>
      <w:r>
        <w:rPr>
          <w:color w:val="0000FF"/>
        </w:rPr>
        <w:t>public</w:t>
      </w:r>
      <w:r>
        <w:t xml:space="preserve"> members through reflection.</w:t>
      </w:r>
    </w:p>
    <w:p w:rsidR="00D62F93" w:rsidRDefault="00D62F93" w:rsidP="004C2EAD">
      <w:pPr>
        <w:pStyle w:val="HTMLPreformatted"/>
      </w:pPr>
      <w:r>
        <w:t xml:space="preserve">   }  </w:t>
      </w:r>
    </w:p>
    <w:p w:rsidR="00D62F93" w:rsidRDefault="00D62F93" w:rsidP="004C2EAD">
      <w:pPr>
        <w:pStyle w:val="HTMLPreformatted"/>
      </w:pPr>
      <w:r>
        <w:t>}</w:t>
      </w:r>
    </w:p>
    <w:p w:rsidR="00D62F93" w:rsidRPr="00547FBF" w:rsidRDefault="00D62F93" w:rsidP="004C2EAD">
      <w:r w:rsidRPr="00547FBF">
        <w:t>Canonicalization Problems Using Deny</w:t>
      </w:r>
    </w:p>
    <w:p w:rsidR="00D62F93" w:rsidRDefault="00D62F93" w:rsidP="004C2EAD">
      <w:pPr>
        <w:pStyle w:val="NormalWeb"/>
        <w:rPr>
          <w:rFonts w:ascii="Segoe UI" w:hAnsi="Segoe UI" w:cs="Segoe UI"/>
          <w:color w:val="2A2A2A"/>
          <w:sz w:val="20"/>
          <w:szCs w:val="20"/>
        </w:rPr>
      </w:pPr>
      <w:r>
        <w:rPr>
          <w:rFonts w:ascii="Segoe UI" w:hAnsi="Segoe UI" w:cs="Segoe UI"/>
          <w:color w:val="2A2A2A"/>
          <w:sz w:val="20"/>
          <w:szCs w:val="20"/>
        </w:rPr>
        <w:t>You should be extremely careful when denying</w:t>
      </w:r>
      <w:r>
        <w:rPr>
          <w:rStyle w:val="apple-converted-space"/>
          <w:rFonts w:ascii="Segoe UI" w:hAnsi="Segoe UI" w:cs="Segoe UI"/>
          <w:color w:val="2A2A2A"/>
          <w:sz w:val="20"/>
          <w:szCs w:val="20"/>
        </w:rPr>
        <w:t> </w:t>
      </w:r>
      <w:hyperlink r:id="rId1148"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49" w:history="1">
        <w:r>
          <w:rPr>
            <w:rStyle w:val="Hyperlink"/>
            <w:rFonts w:ascii="Segoe UI" w:eastAsiaTheme="majorEastAsia" w:hAnsi="Segoe UI" w:cs="Segoe UI"/>
            <w:color w:val="03697A"/>
            <w:sz w:val="20"/>
            <w:szCs w:val="20"/>
          </w:rPr>
          <w:t>RegistryPermission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50" w:history="1">
        <w:r>
          <w:rPr>
            <w:rStyle w:val="Hyperlink"/>
            <w:rFonts w:ascii="Segoe UI" w:eastAsiaTheme="majorEastAsia" w:hAnsi="Segoe UI" w:cs="Segoe UI"/>
            <w:color w:val="03697A"/>
            <w:sz w:val="20"/>
            <w:szCs w:val="20"/>
          </w:rPr>
          <w:t>WebPermission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51" w:history="1">
        <w:r>
          <w:rPr>
            <w:rStyle w:val="Hyperlink"/>
            <w:rFonts w:ascii="Segoe UI" w:eastAsiaTheme="majorEastAsia" w:hAnsi="Segoe UI" w:cs="Segoe UI"/>
            <w:color w:val="03697A"/>
            <w:sz w:val="20"/>
            <w:szCs w:val="20"/>
          </w:rPr>
          <w:t>UrlIdentityPermission</w:t>
        </w:r>
      </w:hyperlink>
      <w:r>
        <w:rPr>
          <w:rFonts w:ascii="Segoe UI" w:hAnsi="Segoe UI" w:cs="Segoe UI"/>
          <w:color w:val="2A2A2A"/>
          <w:sz w:val="20"/>
          <w:szCs w:val="20"/>
        </w:rPr>
        <w:t>,</w:t>
      </w:r>
      <w:hyperlink r:id="rId1152" w:history="1">
        <w:r>
          <w:rPr>
            <w:rStyle w:val="Hyperlink"/>
            <w:rFonts w:ascii="Segoe UI" w:eastAsiaTheme="majorEastAsia" w:hAnsi="Segoe UI" w:cs="Segoe UI"/>
            <w:color w:val="03697A"/>
            <w:sz w:val="20"/>
            <w:szCs w:val="20"/>
          </w:rPr>
          <w:t>SiteIdentityPermission</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153" w:history="1">
        <w:r>
          <w:rPr>
            <w:rStyle w:val="Hyperlink"/>
            <w:rFonts w:ascii="Segoe UI" w:eastAsiaTheme="majorEastAsia" w:hAnsi="Segoe UI" w:cs="Segoe UI"/>
            <w:color w:val="03697A"/>
            <w:sz w:val="20"/>
            <w:szCs w:val="20"/>
          </w:rPr>
          <w:t>EnvironmentPermission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because single files, registry entries, URLs, and system paths can be described using multiple names. For example, a single file, MyFile.log, can be referenced a number of ways, including "c:\MyFile.log" and "\\MyMachineName\c$\MyFile.log". If you create a permission that represents access to "c:\MyFile.txt" and then deny that permission to your code, your code might still be able to access the file using the alternate path "\\MyMachineName\c$\MyFile.log".</w:t>
      </w:r>
    </w:p>
    <w:p w:rsidR="00D62F93" w:rsidRDefault="00D62F93" w:rsidP="004C2EAD">
      <w:pPr>
        <w:pStyle w:val="NormalWeb"/>
      </w:pPr>
      <w:r>
        <w:t>You can use a combination of</w:t>
      </w:r>
      <w:r>
        <w:rPr>
          <w:rStyle w:val="apple-converted-space"/>
          <w:rFonts w:ascii="Segoe UI" w:hAnsi="Segoe UI" w:cs="Segoe UI"/>
          <w:color w:val="2A2A2A"/>
          <w:sz w:val="20"/>
          <w:szCs w:val="20"/>
        </w:rPr>
        <w:t> </w:t>
      </w:r>
      <w:hyperlink r:id="rId115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to avoid canonization problems.</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gives you the ability to specify only one of several possible names for a resource and has the side effect of denying access to that resource using any other name. After you use</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to specify the one allowed name for a resource, you should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to disallow access to the resource using that name.</w:t>
      </w:r>
    </w:p>
    <w:p w:rsidR="00D62F93" w:rsidRDefault="00D62F93" w:rsidP="004C2EAD">
      <w:pPr>
        <w:pStyle w:val="NormalWeb"/>
      </w:pPr>
      <w:r>
        <w:lastRenderedPageBreak/>
        <w:t>The following code uses a combination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t>to prevent your code from accessing a resource called</w:t>
      </w:r>
      <w:r>
        <w:rPr>
          <w:rStyle w:val="apple-converted-space"/>
          <w:rFonts w:ascii="Segoe UI" w:hAnsi="Segoe UI" w:cs="Segoe UI"/>
          <w:color w:val="2A2A2A"/>
          <w:sz w:val="20"/>
          <w:szCs w:val="20"/>
        </w:rPr>
        <w:t> </w:t>
      </w:r>
      <w:r>
        <w:rPr>
          <w:rStyle w:val="HTMLCode"/>
          <w:color w:val="2A2A2A"/>
        </w:rPr>
        <w:t>MyLog.log</w:t>
      </w:r>
      <w:r>
        <w:t>. This code also blocks access to the resource using all alternative names or paths.</w:t>
      </w:r>
    </w:p>
    <w:p w:rsidR="00D62F93" w:rsidRDefault="00D62F93" w:rsidP="004C2EAD">
      <w:r>
        <w:t>VB</w:t>
      </w:r>
    </w:p>
    <w:p w:rsidR="00D62F93" w:rsidRDefault="00D62F93" w:rsidP="004C2EAD">
      <w:pPr>
        <w:pStyle w:val="HTMLPreformatted"/>
      </w:pPr>
      <w:r>
        <w:t xml:space="preserve">&lt;FileIOPermissionAttribute(SecurityAction.PermitOnly, </w:t>
      </w:r>
      <w:r>
        <w:rPr>
          <w:color w:val="0000FF"/>
        </w:rPr>
        <w:t>All</w:t>
      </w:r>
      <w:r>
        <w:t xml:space="preserve"> := </w:t>
      </w:r>
      <w:r>
        <w:rPr>
          <w:color w:val="A31515"/>
        </w:rPr>
        <w:t>"C:\ "</w:t>
      </w:r>
      <w:r>
        <w:t xml:space="preserve">), FileIOPermissionAttribute(SecurityAction.Deny, </w:t>
      </w:r>
      <w:r>
        <w:rPr>
          <w:color w:val="0000FF"/>
        </w:rPr>
        <w:t>All</w:t>
      </w:r>
      <w:r>
        <w:t xml:space="preserve"> := </w:t>
      </w:r>
      <w:r>
        <w:rPr>
          <w:color w:val="A31515"/>
        </w:rPr>
        <w:t>"C:\MyLog.log"</w:t>
      </w:r>
      <w:r>
        <w:t>)&gt;</w:t>
      </w:r>
    </w:p>
    <w:p w:rsidR="00D62F93" w:rsidRDefault="00D62F93" w:rsidP="004C2EAD">
      <w:pPr>
        <w:pStyle w:val="HTMLPreformatted"/>
      </w:pPr>
      <w:r>
        <w:t>[C#]</w:t>
      </w:r>
    </w:p>
    <w:p w:rsidR="00D62F93" w:rsidRDefault="00D62F93" w:rsidP="004C2EAD">
      <w:pPr>
        <w:pStyle w:val="HTMLPreformatted"/>
      </w:pPr>
      <w:r>
        <w:t xml:space="preserve">[FileIOPermissionAttribute(SecurityAction.PermitOnly, </w:t>
      </w:r>
      <w:r>
        <w:rPr>
          <w:color w:val="0000FF"/>
        </w:rPr>
        <w:t>All</w:t>
      </w:r>
      <w:r>
        <w:t xml:space="preserve"> = @</w:t>
      </w:r>
      <w:r>
        <w:rPr>
          <w:color w:val="A31515"/>
        </w:rPr>
        <w:t>"C:\ "</w:t>
      </w:r>
      <w:r>
        <w:t>)]</w:t>
      </w:r>
    </w:p>
    <w:p w:rsidR="00D62F93" w:rsidRDefault="00D62F93" w:rsidP="004C2EAD">
      <w:pPr>
        <w:pStyle w:val="HTMLPreformatted"/>
      </w:pPr>
      <w:r>
        <w:t xml:space="preserve">[FileIOPermissionAttribute(SecurityAction.Deny, </w:t>
      </w:r>
      <w:r>
        <w:rPr>
          <w:color w:val="0000FF"/>
        </w:rPr>
        <w:t>All</w:t>
      </w:r>
      <w:r>
        <w:t xml:space="preserve"> = @</w:t>
      </w:r>
      <w:r>
        <w:rPr>
          <w:color w:val="A31515"/>
        </w:rPr>
        <w:t>"C:\MyLog.log"</w:t>
      </w:r>
      <w:r>
        <w:t xml:space="preserve">)] </w:t>
      </w:r>
    </w:p>
    <w:p w:rsidR="00D62F93" w:rsidRDefault="00D62F93" w:rsidP="004C2EAD">
      <w:r>
        <w:t>See Also</w:t>
      </w:r>
    </w:p>
    <w:p w:rsidR="00D62F93" w:rsidRDefault="00E83885" w:rsidP="004C2EAD">
      <w:pPr>
        <w:pStyle w:val="NormalWeb"/>
        <w:rPr>
          <w:rFonts w:ascii="Segoe UI" w:hAnsi="Segoe UI" w:cs="Segoe UI"/>
          <w:color w:val="2A2A2A"/>
          <w:sz w:val="20"/>
          <w:szCs w:val="20"/>
        </w:rPr>
      </w:pPr>
      <w:hyperlink r:id="rId1155" w:history="1">
        <w:r w:rsidR="00D62F93">
          <w:rPr>
            <w:rStyle w:val="Hyperlink"/>
            <w:rFonts w:ascii="Segoe UI" w:eastAsiaTheme="majorEastAsia" w:hAnsi="Segoe UI" w:cs="Segoe UI"/>
            <w:color w:val="03697A"/>
            <w:sz w:val="20"/>
            <w:szCs w:val="20"/>
          </w:rPr>
          <w:t>Extending Metadata Using Attributes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56" w:history="1">
        <w:r w:rsidR="00D62F93">
          <w:rPr>
            <w:rStyle w:val="Hyperlink"/>
            <w:rFonts w:ascii="Segoe UI" w:eastAsiaTheme="majorEastAsia" w:hAnsi="Segoe UI" w:cs="Segoe UI"/>
            <w:color w:val="03697A"/>
            <w:sz w:val="20"/>
            <w:szCs w:val="20"/>
          </w:rPr>
          <w:t>Overriding Security Checks</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57" w:history="1">
        <w:r w:rsidR="00D62F93">
          <w:rPr>
            <w:rStyle w:val="Hyperlink"/>
            <w:rFonts w:ascii="Segoe UI" w:eastAsiaTheme="majorEastAsia" w:hAnsi="Segoe UI" w:cs="Segoe UI"/>
            <w:color w:val="03697A"/>
            <w:sz w:val="20"/>
            <w:szCs w:val="20"/>
          </w:rPr>
          <w:t>Code Access Security</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r w:rsidR="00D62F93">
        <w:rPr>
          <w:rStyle w:val="apple-converted-space"/>
          <w:rFonts w:ascii="Segoe UI" w:hAnsi="Segoe UI" w:cs="Segoe UI"/>
          <w:color w:val="2A2A2A"/>
          <w:sz w:val="20"/>
          <w:szCs w:val="20"/>
        </w:rPr>
        <w:t> </w:t>
      </w:r>
      <w:hyperlink r:id="rId1158" w:history="1">
        <w:r w:rsidR="00D62F93">
          <w:rPr>
            <w:rStyle w:val="Hyperlink"/>
            <w:rFonts w:ascii="Segoe UI" w:eastAsiaTheme="majorEastAsia" w:hAnsi="Segoe UI" w:cs="Segoe UI"/>
            <w:color w:val="03697A"/>
            <w:sz w:val="20"/>
            <w:szCs w:val="20"/>
          </w:rPr>
          <w:t>SecurityAction Enumeration</w:t>
        </w:r>
      </w:hyperlink>
      <w:r w:rsidR="00D62F93">
        <w:rPr>
          <w:rStyle w:val="apple-converted-space"/>
          <w:rFonts w:ascii="Segoe UI" w:hAnsi="Segoe UI" w:cs="Segoe UI"/>
          <w:color w:val="2A2A2A"/>
          <w:sz w:val="20"/>
          <w:szCs w:val="20"/>
        </w:rPr>
        <w:t> </w:t>
      </w:r>
      <w:r w:rsidR="00D62F93">
        <w:rPr>
          <w:rFonts w:ascii="Segoe UI" w:hAnsi="Segoe UI" w:cs="Segoe UI"/>
          <w:color w:val="2A2A2A"/>
          <w:sz w:val="20"/>
          <w:szCs w:val="20"/>
        </w:rPr>
        <w:t>|</w:t>
      </w:r>
      <w:hyperlink r:id="rId1159" w:history="1">
        <w:r w:rsidR="00D62F93">
          <w:rPr>
            <w:rStyle w:val="Hyperlink"/>
            <w:rFonts w:ascii="Segoe UI" w:eastAsiaTheme="majorEastAsia" w:hAnsi="Segoe UI" w:cs="Segoe UI"/>
            <w:color w:val="03697A"/>
            <w:sz w:val="20"/>
            <w:szCs w:val="20"/>
          </w:rPr>
          <w:t>RegistryPermissionAttribute Class</w:t>
        </w:r>
      </w:hyperlink>
    </w:p>
    <w:p w:rsidR="00547FBF" w:rsidRPr="00547FBF" w:rsidRDefault="00547FBF" w:rsidP="004C2EAD">
      <w:pPr>
        <w:pStyle w:val="Heading6"/>
        <w:rPr>
          <w:rFonts w:eastAsia="Times New Roman"/>
        </w:rPr>
      </w:pPr>
      <w:bookmarkStart w:id="194" w:name="_Toc426471947"/>
      <w:bookmarkStart w:id="195" w:name="_Toc426562567"/>
      <w:r w:rsidRPr="00547FBF">
        <w:rPr>
          <w:rFonts w:eastAsia="Times New Roman"/>
        </w:rPr>
        <w:t>PermitOnly</w:t>
      </w:r>
      <w:bookmarkEnd w:id="194"/>
      <w:bookmarkEnd w:id="195"/>
    </w:p>
    <w:p w:rsidR="00547FBF" w:rsidRDefault="00547FBF" w:rsidP="004C2EAD">
      <w:r w:rsidRPr="00547FBF">
        <w:t>.NET Framework 1.1</w:t>
      </w:r>
      <w:r>
        <w:t>, 2.0, 3.0, 3.5, 4.0</w:t>
      </w:r>
    </w:p>
    <w:p w:rsidR="00547FBF" w:rsidRPr="00547FBF" w:rsidRDefault="00547FBF" w:rsidP="004C2EAD"/>
    <w:p w:rsidR="00547FBF" w:rsidRDefault="00547FBF" w:rsidP="004C2EAD">
      <w:pPr>
        <w:rPr>
          <w:rFonts w:ascii="Segoe UI" w:eastAsia="Times New Roman" w:hAnsi="Segoe UI" w:cs="Segoe UI"/>
          <w:color w:val="2A2A2A"/>
          <w:sz w:val="20"/>
          <w:szCs w:val="20"/>
        </w:rPr>
      </w:pPr>
      <w:r w:rsidRPr="00547FBF">
        <w:rPr>
          <w:rFonts w:ascii="Segoe UI" w:eastAsia="Times New Roman" w:hAnsi="Segoe UI" w:cs="Segoe UI"/>
          <w:color w:val="2A2A2A"/>
          <w:sz w:val="20"/>
          <w:szCs w:val="20"/>
        </w:rPr>
        <w:t>Calling </w:t>
      </w:r>
      <w:hyperlink r:id="rId1160" w:history="1">
        <w:r w:rsidRPr="00547FBF">
          <w:rPr>
            <w:rFonts w:ascii="Segoe UI" w:eastAsia="Times New Roman" w:hAnsi="Segoe UI" w:cs="Segoe UI"/>
            <w:color w:val="03697A"/>
            <w:sz w:val="20"/>
            <w:szCs w:val="20"/>
          </w:rPr>
          <w:t>PermitOnly</w:t>
        </w:r>
      </w:hyperlink>
      <w:r w:rsidRPr="00547FBF">
        <w:rPr>
          <w:rFonts w:ascii="Segoe UI" w:eastAsia="Times New Roman" w:hAnsi="Segoe UI" w:cs="Segoe UI"/>
          <w:color w:val="2A2A2A"/>
          <w:sz w:val="20"/>
          <w:szCs w:val="20"/>
        </w:rPr>
        <w:t> has essentially the same effect as calling </w:t>
      </w:r>
      <w:hyperlink r:id="rId1161" w:history="1">
        <w:r w:rsidRPr="00547FBF">
          <w:rPr>
            <w:rFonts w:ascii="Segoe UI" w:eastAsia="Times New Roman" w:hAnsi="Segoe UI" w:cs="Segoe UI"/>
            <w:color w:val="03697A"/>
            <w:sz w:val="20"/>
            <w:szCs w:val="20"/>
          </w:rPr>
          <w:t>Deny</w:t>
        </w:r>
      </w:hyperlink>
      <w:r w:rsidRPr="00547FBF">
        <w:rPr>
          <w:rFonts w:ascii="Segoe UI" w:eastAsia="Times New Roman" w:hAnsi="Segoe UI" w:cs="Segoe UI"/>
          <w:color w:val="2A2A2A"/>
          <w:sz w:val="20"/>
          <w:szCs w:val="20"/>
        </w:rPr>
        <w:t> but is a different way of specifying the conditions under which the security check should fail. Instead of saying that a specified resource cannot be accessed, as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does,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says that only the resources you specify can be accessed. Therefore, calling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on permission X is the same as calling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on all permissions except permission X. If you call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your code can be used to access only the resources protected by the permissions that you specify when you call</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You use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instead of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when it is more convenient to describe resources that can be accessed instead of resources that cannot be accessed.</w:t>
      </w:r>
    </w:p>
    <w:p w:rsidR="00547FBF" w:rsidRPr="00547FBF" w:rsidRDefault="00547FBF" w:rsidP="004C2EAD"/>
    <w:p w:rsidR="00547FBF" w:rsidRDefault="00547FBF" w:rsidP="004C2EAD">
      <w:r w:rsidRPr="00547FBF">
        <w:t>If your code calls </w:t>
      </w:r>
      <w:r w:rsidRPr="00547FBF">
        <w:rPr>
          <w:b/>
          <w:bCs/>
        </w:rPr>
        <w:t>PermitOnly</w:t>
      </w:r>
      <w:r w:rsidRPr="00547FBF">
        <w:t> on a permission P1, and downstream callers then demand permission P2, the </w:t>
      </w:r>
      <w:r w:rsidRPr="00547FBF">
        <w:rPr>
          <w:b/>
          <w:bCs/>
        </w:rPr>
        <w:t>PermitOnly</w:t>
      </w:r>
      <w:r w:rsidRPr="00547FBF">
        <w:t> call affects the result of the stack walk only if P1 and P2 are of different types and if P2 is not a subset of P1.</w:t>
      </w:r>
    </w:p>
    <w:p w:rsidR="00547FBF" w:rsidRPr="00547FBF" w:rsidRDefault="00547FBF" w:rsidP="004C2EAD"/>
    <w:p w:rsidR="00547FBF" w:rsidRPr="00547FBF" w:rsidRDefault="00547FBF" w:rsidP="004C2EAD">
      <w:r w:rsidRPr="00547FBF">
        <w:t>The following code fragments show declarative syntax for overriding security checks using </w:t>
      </w:r>
      <w:r w:rsidRPr="00547FBF">
        <w:rPr>
          <w:b/>
          <w:bCs/>
        </w:rPr>
        <w:t>PermitOnly</w:t>
      </w:r>
      <w:r w:rsidRPr="00547FBF">
        <w:t>. Callers cannot use this code to access any protected resources except user interface resources. .</w:t>
      </w:r>
    </w:p>
    <w:p w:rsidR="00547FBF" w:rsidRPr="00547FBF" w:rsidRDefault="00547FBF" w:rsidP="004C2EAD">
      <w:r w:rsidRPr="00547FBF">
        <w:t>VB</w:t>
      </w:r>
    </w:p>
    <w:p w:rsidR="00547FBF" w:rsidRPr="00547FBF" w:rsidRDefault="00547FBF" w:rsidP="004C2EAD">
      <w:pPr>
        <w:rPr>
          <w:color w:val="000000"/>
        </w:rPr>
      </w:pPr>
      <w:r w:rsidRPr="00547FBF">
        <w:t>Option</w:t>
      </w:r>
      <w:r w:rsidRPr="00547FBF">
        <w:rPr>
          <w:color w:val="000000"/>
        </w:rPr>
        <w:t xml:space="preserve"> </w:t>
      </w:r>
      <w:r w:rsidRPr="00547FBF">
        <w:t>Explicit</w:t>
      </w:r>
    </w:p>
    <w:p w:rsidR="00547FBF" w:rsidRPr="00547FBF" w:rsidRDefault="00547FBF" w:rsidP="004C2EAD">
      <w:r w:rsidRPr="00547FBF">
        <w:rPr>
          <w:color w:val="0000FF"/>
        </w:rPr>
        <w:lastRenderedPageBreak/>
        <w:t>Option</w:t>
      </w:r>
      <w:r w:rsidRPr="00547FBF">
        <w:t xml:space="preserve"> Strict</w:t>
      </w:r>
    </w:p>
    <w:p w:rsidR="00547FBF" w:rsidRPr="00547FBF" w:rsidRDefault="00547FBF" w:rsidP="004C2EAD">
      <w:r w:rsidRPr="00547FBF">
        <w:rPr>
          <w:color w:val="0000FF"/>
        </w:rPr>
        <w:t>Imports</w:t>
      </w:r>
      <w:r w:rsidRPr="00547FBF">
        <w:t xml:space="preserve"> System</w:t>
      </w:r>
    </w:p>
    <w:p w:rsidR="00547FBF" w:rsidRPr="00547FBF" w:rsidRDefault="00547FBF" w:rsidP="004C2EAD">
      <w:r w:rsidRPr="00547FBF">
        <w:rPr>
          <w:color w:val="0000FF"/>
        </w:rPr>
        <w:t>Imports</w:t>
      </w:r>
      <w:r w:rsidRPr="00547FBF">
        <w:t xml:space="preserve"> System.Security.Permissions</w:t>
      </w:r>
    </w:p>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MyClass1</w:t>
      </w:r>
    </w:p>
    <w:p w:rsidR="00547FBF" w:rsidRPr="00547FBF" w:rsidRDefault="00547FBF" w:rsidP="004C2EAD">
      <w:pPr>
        <w:rPr>
          <w:color w:val="000000"/>
        </w:rPr>
      </w:pPr>
      <w:r w:rsidRPr="00547FBF">
        <w:rPr>
          <w:color w:val="000000"/>
        </w:rPr>
        <w:t xml:space="preserve">   </w:t>
      </w:r>
      <w:r w:rsidRPr="00547FBF">
        <w:t>Public</w:t>
      </w:r>
      <w:r w:rsidRPr="00547FBF">
        <w:rPr>
          <w:color w:val="000000"/>
        </w:rPr>
        <w:t xml:space="preserve"> </w:t>
      </w:r>
      <w:r w:rsidRPr="00547FBF">
        <w:t>Sub</w:t>
      </w:r>
      <w:r w:rsidRPr="00547FBF">
        <w:rPr>
          <w:color w:val="000000"/>
        </w:rPr>
        <w:t xml:space="preserve"> </w:t>
      </w:r>
      <w:r w:rsidRPr="00547FBF">
        <w:t>New</w:t>
      </w:r>
      <w:r w:rsidRPr="00547FBF">
        <w:rPr>
          <w:color w:val="000000"/>
        </w:rPr>
        <w:t>()</w:t>
      </w:r>
    </w:p>
    <w:p w:rsidR="00547FBF" w:rsidRPr="00547FBF" w:rsidRDefault="00547FBF" w:rsidP="004C2EAD">
      <w:r w:rsidRPr="00547FBF">
        <w:t xml:space="preserve">   </w:t>
      </w:r>
      <w:r w:rsidRPr="00547FBF">
        <w:rPr>
          <w:color w:val="0000FF"/>
        </w:rPr>
        <w:t>End</w:t>
      </w:r>
      <w:r w:rsidRPr="00547FBF">
        <w:t xml:space="preserve"> </w:t>
      </w:r>
      <w:r w:rsidRPr="00547FBF">
        <w:rPr>
          <w:color w:val="0000FF"/>
        </w:rPr>
        <w:t>Sub</w:t>
      </w:r>
      <w:r w:rsidRPr="00547FBF">
        <w:t xml:space="preserve">   </w:t>
      </w:r>
    </w:p>
    <w:p w:rsidR="00547FBF" w:rsidRPr="00547FBF" w:rsidRDefault="00547FBF" w:rsidP="004C2EAD">
      <w:r w:rsidRPr="00547FBF">
        <w:t xml:space="preserve">   &lt;UIPermissionAttribute(SecurityAction.PermitOnly, Unrestricted := </w:t>
      </w:r>
      <w:r w:rsidRPr="00547FBF">
        <w:rPr>
          <w:color w:val="0000FF"/>
        </w:rPr>
        <w:t>True</w:t>
      </w:r>
      <w:r w:rsidRPr="00547FBF">
        <w:t xml:space="preserve">)&gt; </w:t>
      </w:r>
      <w:r w:rsidRPr="00547FBF">
        <w:rPr>
          <w:color w:val="0000FF"/>
        </w:rPr>
        <w:t>Public</w:t>
      </w:r>
      <w:r w:rsidRPr="00547FBF">
        <w:t xml:space="preserve"> </w:t>
      </w:r>
      <w:r w:rsidRPr="00547FBF">
        <w:rPr>
          <w:color w:val="0000FF"/>
        </w:rPr>
        <w:t>Sub</w:t>
      </w:r>
      <w:r w:rsidRPr="00547FBF">
        <w:t xml:space="preserve"> </w:t>
      </w:r>
    </w:p>
    <w:p w:rsidR="00547FBF" w:rsidRPr="00547FBF" w:rsidRDefault="00547FBF" w:rsidP="004C2EAD">
      <w:r w:rsidRPr="00547FBF">
        <w:t xml:space="preserve">   ReadRegistry()</w:t>
      </w:r>
    </w:p>
    <w:p w:rsidR="00547FBF" w:rsidRPr="00547FBF" w:rsidRDefault="00547FBF" w:rsidP="004C2EAD">
      <w:pPr>
        <w:rPr>
          <w:color w:val="000000"/>
        </w:rPr>
      </w:pPr>
      <w:r w:rsidRPr="00547FBF">
        <w:rPr>
          <w:color w:val="000000"/>
        </w:rPr>
        <w:t xml:space="preserve">      </w:t>
      </w:r>
      <w:r w:rsidRPr="00547FBF">
        <w:t>'Access a UI resource.</w:t>
      </w:r>
    </w:p>
    <w:p w:rsidR="00547FBF" w:rsidRPr="00547FBF" w:rsidRDefault="00547FBF" w:rsidP="004C2EAD">
      <w:pPr>
        <w:rPr>
          <w:color w:val="000000"/>
        </w:rPr>
      </w:pPr>
      <w:r w:rsidRPr="00547FBF">
        <w:rPr>
          <w:color w:val="000000"/>
        </w:rPr>
        <w:t xml:space="preserve">   </w:t>
      </w:r>
      <w:r w:rsidRPr="00547FBF">
        <w:t>End</w:t>
      </w:r>
      <w:r w:rsidRPr="00547FBF">
        <w:rPr>
          <w:color w:val="000000"/>
        </w:rPr>
        <w:t xml:space="preserve"> </w:t>
      </w:r>
      <w:r w:rsidRPr="00547FBF">
        <w:t>Sub</w:t>
      </w:r>
    </w:p>
    <w:p w:rsidR="00547FBF" w:rsidRPr="00547FBF" w:rsidRDefault="00547FBF" w:rsidP="004C2EAD">
      <w:pPr>
        <w:rPr>
          <w:color w:val="000000"/>
        </w:rPr>
      </w:pPr>
      <w:r w:rsidRPr="00547FBF">
        <w:t>End</w:t>
      </w:r>
      <w:r w:rsidRPr="00547FBF">
        <w:rPr>
          <w:color w:val="000000"/>
        </w:rPr>
        <w:t xml:space="preserve"> </w:t>
      </w:r>
      <w:r w:rsidRPr="00547FBF">
        <w:t>Class</w:t>
      </w:r>
    </w:p>
    <w:p w:rsidR="00547FBF" w:rsidRPr="00547FBF" w:rsidRDefault="00547FBF" w:rsidP="004C2EAD">
      <w:r w:rsidRPr="00547FBF">
        <w:t>[C#]</w:t>
      </w:r>
    </w:p>
    <w:p w:rsidR="00547FBF" w:rsidRPr="00547FBF" w:rsidRDefault="00547FBF" w:rsidP="004C2EAD">
      <w:r w:rsidRPr="00547FBF">
        <w:rPr>
          <w:color w:val="0000FF"/>
        </w:rPr>
        <w:t>using</w:t>
      </w:r>
      <w:r w:rsidRPr="00547FBF">
        <w:t xml:space="preserve"> System;</w:t>
      </w:r>
    </w:p>
    <w:p w:rsidR="00547FBF" w:rsidRPr="00547FBF" w:rsidRDefault="00547FBF" w:rsidP="004C2EAD">
      <w:r w:rsidRPr="00547FBF">
        <w:rPr>
          <w:color w:val="0000FF"/>
        </w:rPr>
        <w:t>using</w:t>
      </w:r>
      <w:r w:rsidRPr="00547FBF">
        <w:t xml:space="preserve"> System.Security.Permissions;</w:t>
      </w:r>
    </w:p>
    <w:p w:rsidR="00547FBF" w:rsidRPr="00547FBF" w:rsidRDefault="00547FBF" w:rsidP="004C2EAD"/>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w:t>
      </w:r>
      <w:r w:rsidRPr="00547FBF">
        <w:t>MyClass</w:t>
      </w:r>
    </w:p>
    <w:p w:rsidR="00547FBF" w:rsidRPr="00547FBF" w:rsidRDefault="00547FBF" w:rsidP="004C2EAD">
      <w:r w:rsidRPr="00547FBF">
        <w:t>{</w:t>
      </w:r>
    </w:p>
    <w:p w:rsidR="00547FBF" w:rsidRPr="00547FBF" w:rsidRDefault="00547FBF" w:rsidP="004C2EAD">
      <w:r w:rsidRPr="00547FBF">
        <w:t xml:space="preserve">   </w:t>
      </w:r>
      <w:r w:rsidRPr="00547FBF">
        <w:rPr>
          <w:color w:val="0000FF"/>
        </w:rPr>
        <w:t>public</w:t>
      </w:r>
      <w:r w:rsidRPr="00547FBF">
        <w:t xml:space="preserve"> </w:t>
      </w:r>
      <w:r w:rsidRPr="00547FBF">
        <w:rPr>
          <w:color w:val="0000FF"/>
        </w:rPr>
        <w:t>MyClass</w:t>
      </w:r>
      <w:r w:rsidRPr="00547FBF">
        <w:t xml:space="preserve">() {    </w:t>
      </w:r>
    </w:p>
    <w:p w:rsidR="00547FBF" w:rsidRPr="00547FBF" w:rsidRDefault="00547FBF" w:rsidP="004C2EAD">
      <w:r w:rsidRPr="00547FBF">
        <w:t xml:space="preserve">   }   </w:t>
      </w:r>
    </w:p>
    <w:p w:rsidR="00547FBF" w:rsidRPr="00547FBF" w:rsidRDefault="00547FBF" w:rsidP="004C2EAD">
      <w:r w:rsidRPr="00547FBF">
        <w:t xml:space="preserve">   </w:t>
      </w:r>
    </w:p>
    <w:p w:rsidR="00547FBF" w:rsidRPr="00547FBF" w:rsidRDefault="00547FBF" w:rsidP="004C2EAD">
      <w:r w:rsidRPr="00547FBF">
        <w:t xml:space="preserve">   [UIPermissionAttribute(SecurityAction.PermitOnly, Unrestricted=</w:t>
      </w:r>
      <w:r w:rsidRPr="00547FBF">
        <w:rPr>
          <w:color w:val="0000FF"/>
        </w:rPr>
        <w:t>true</w:t>
      </w:r>
      <w:r w:rsidRPr="00547FBF">
        <w:t>)]</w:t>
      </w:r>
    </w:p>
    <w:p w:rsidR="00547FBF" w:rsidRPr="00547FBF" w:rsidRDefault="00547FBF" w:rsidP="004C2EAD">
      <w:r w:rsidRPr="00547FBF">
        <w:t xml:space="preserve">   </w:t>
      </w:r>
      <w:r w:rsidRPr="00547FBF">
        <w:rPr>
          <w:color w:val="0000FF"/>
        </w:rPr>
        <w:t>public</w:t>
      </w:r>
      <w:r w:rsidRPr="00547FBF">
        <w:t xml:space="preserve"> void ReadRegistry() { </w:t>
      </w:r>
    </w:p>
    <w:p w:rsidR="00547FBF" w:rsidRPr="00547FBF" w:rsidRDefault="00547FBF" w:rsidP="004C2EAD">
      <w:r w:rsidRPr="00547FBF">
        <w:t xml:space="preserve">      //Access a UI resource.</w:t>
      </w:r>
    </w:p>
    <w:p w:rsidR="00547FBF" w:rsidRPr="00547FBF" w:rsidRDefault="00547FBF" w:rsidP="004C2EAD">
      <w:r w:rsidRPr="00547FBF">
        <w:t xml:space="preserve">   }  </w:t>
      </w:r>
    </w:p>
    <w:p w:rsidR="00547FBF" w:rsidRPr="00547FBF" w:rsidRDefault="00547FBF" w:rsidP="004C2EAD">
      <w:r w:rsidRPr="00547FBF">
        <w:lastRenderedPageBreak/>
        <w:t>}</w:t>
      </w:r>
    </w:p>
    <w:p w:rsidR="00547FBF" w:rsidRPr="00547FBF" w:rsidRDefault="00547FBF" w:rsidP="004C2EAD">
      <w:r w:rsidRPr="00547FBF">
        <w:t>The following code example shows imperative syntax for overriding security checks using the </w:t>
      </w:r>
      <w:r w:rsidRPr="00547FBF">
        <w:rPr>
          <w:b/>
          <w:bCs/>
        </w:rPr>
        <w:t>PermitOnly</w:t>
      </w:r>
      <w:r w:rsidRPr="00547FBF">
        <w:t> method. The </w:t>
      </w:r>
      <w:r w:rsidRPr="00547FBF">
        <w:rPr>
          <w:b/>
          <w:bCs/>
        </w:rPr>
        <w:t>UIPermission</w:t>
      </w:r>
      <w:r w:rsidRPr="00547FBF">
        <w:t>constructor is passed a </w:t>
      </w:r>
      <w:hyperlink r:id="rId1162" w:history="1">
        <w:r w:rsidRPr="00547FBF">
          <w:rPr>
            <w:color w:val="03697A"/>
          </w:rPr>
          <w:t>PermissionState</w:t>
        </w:r>
      </w:hyperlink>
      <w:r w:rsidRPr="00547FBF">
        <w:t> object that specifies the user interface resources to which access is to be granted. Once the</w:t>
      </w:r>
      <w:r w:rsidRPr="00547FBF">
        <w:rPr>
          <w:b/>
          <w:bCs/>
        </w:rPr>
        <w:t>PermitOnly</w:t>
      </w:r>
      <w:r w:rsidRPr="00547FBF">
        <w:t> method is called, the code and all callers can be used only to access user interface resources.</w:t>
      </w:r>
    </w:p>
    <w:p w:rsidR="00547FBF" w:rsidRPr="00547FBF" w:rsidRDefault="00547FBF" w:rsidP="004C2EAD">
      <w:r w:rsidRPr="00547FBF">
        <w:t>VB</w:t>
      </w:r>
    </w:p>
    <w:p w:rsidR="00547FBF" w:rsidRPr="00547FBF" w:rsidRDefault="00547FBF" w:rsidP="004C2EAD">
      <w:pPr>
        <w:rPr>
          <w:color w:val="000000"/>
        </w:rPr>
      </w:pPr>
      <w:r w:rsidRPr="00547FBF">
        <w:t>Option</w:t>
      </w:r>
      <w:r w:rsidRPr="00547FBF">
        <w:rPr>
          <w:color w:val="000000"/>
        </w:rPr>
        <w:t xml:space="preserve"> </w:t>
      </w:r>
      <w:r w:rsidRPr="00547FBF">
        <w:t>Explicit</w:t>
      </w:r>
    </w:p>
    <w:p w:rsidR="00547FBF" w:rsidRPr="00547FBF" w:rsidRDefault="00547FBF" w:rsidP="004C2EAD">
      <w:r w:rsidRPr="00547FBF">
        <w:rPr>
          <w:color w:val="0000FF"/>
        </w:rPr>
        <w:t>Option</w:t>
      </w:r>
      <w:r w:rsidRPr="00547FBF">
        <w:t xml:space="preserve"> Strict</w:t>
      </w:r>
    </w:p>
    <w:p w:rsidR="00547FBF" w:rsidRPr="00547FBF" w:rsidRDefault="00547FBF" w:rsidP="004C2EAD">
      <w:r w:rsidRPr="00547FBF">
        <w:rPr>
          <w:color w:val="0000FF"/>
        </w:rPr>
        <w:t>Imports</w:t>
      </w:r>
      <w:r w:rsidRPr="00547FBF">
        <w:t xml:space="preserve"> System</w:t>
      </w:r>
    </w:p>
    <w:p w:rsidR="00547FBF" w:rsidRPr="00547FBF" w:rsidRDefault="00547FBF" w:rsidP="004C2EAD">
      <w:r w:rsidRPr="00547FBF">
        <w:rPr>
          <w:color w:val="0000FF"/>
        </w:rPr>
        <w:t>Imports</w:t>
      </w:r>
      <w:r w:rsidRPr="00547FBF">
        <w:t xml:space="preserve"> System.Security.Permissions</w:t>
      </w:r>
    </w:p>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MyClass1</w:t>
      </w:r>
    </w:p>
    <w:p w:rsidR="00547FBF" w:rsidRPr="00547FBF" w:rsidRDefault="00547FBF" w:rsidP="004C2EAD">
      <w:pPr>
        <w:rPr>
          <w:color w:val="000000"/>
        </w:rPr>
      </w:pPr>
      <w:r w:rsidRPr="00547FBF">
        <w:rPr>
          <w:color w:val="000000"/>
        </w:rPr>
        <w:t xml:space="preserve">   </w:t>
      </w:r>
      <w:r w:rsidRPr="00547FBF">
        <w:t>Public</w:t>
      </w:r>
      <w:r w:rsidRPr="00547FBF">
        <w:rPr>
          <w:color w:val="000000"/>
        </w:rPr>
        <w:t xml:space="preserve"> </w:t>
      </w:r>
      <w:r w:rsidRPr="00547FBF">
        <w:t>Sub</w:t>
      </w:r>
      <w:r w:rsidRPr="00547FBF">
        <w:rPr>
          <w:color w:val="000000"/>
        </w:rPr>
        <w:t xml:space="preserve"> </w:t>
      </w:r>
      <w:r w:rsidRPr="00547FBF">
        <w:t>New</w:t>
      </w:r>
      <w:r w:rsidRPr="00547FBF">
        <w:rPr>
          <w:color w:val="000000"/>
        </w:rPr>
        <w:t>()</w:t>
      </w:r>
    </w:p>
    <w:p w:rsidR="00547FBF" w:rsidRPr="00547FBF" w:rsidRDefault="00547FBF" w:rsidP="004C2EAD">
      <w:pPr>
        <w:rPr>
          <w:color w:val="000000"/>
        </w:rPr>
      </w:pPr>
      <w:r w:rsidRPr="00547FBF">
        <w:rPr>
          <w:color w:val="000000"/>
        </w:rPr>
        <w:t xml:space="preserve">   </w:t>
      </w:r>
      <w:r w:rsidRPr="00547FBF">
        <w:t>End</w:t>
      </w:r>
      <w:r w:rsidRPr="00547FBF">
        <w:rPr>
          <w:color w:val="000000"/>
        </w:rPr>
        <w:t xml:space="preserve"> </w:t>
      </w:r>
      <w:r w:rsidRPr="00547FBF">
        <w:t>Sub</w:t>
      </w:r>
    </w:p>
    <w:p w:rsidR="00547FBF" w:rsidRPr="00547FBF" w:rsidRDefault="00547FBF" w:rsidP="004C2EAD">
      <w:r w:rsidRPr="00547FBF">
        <w:t xml:space="preserve">   </w:t>
      </w:r>
      <w:r w:rsidRPr="00547FBF">
        <w:rPr>
          <w:color w:val="0000FF"/>
        </w:rPr>
        <w:t>Public</w:t>
      </w:r>
      <w:r w:rsidRPr="00547FBF">
        <w:t xml:space="preserve"> </w:t>
      </w:r>
      <w:r w:rsidRPr="00547FBF">
        <w:rPr>
          <w:color w:val="0000FF"/>
        </w:rPr>
        <w:t>Sub</w:t>
      </w:r>
      <w:r w:rsidRPr="00547FBF">
        <w:t xml:space="preserve"> ReadRegistry()</w:t>
      </w:r>
    </w:p>
    <w:p w:rsidR="00547FBF" w:rsidRPr="00547FBF" w:rsidRDefault="00547FBF" w:rsidP="004C2EAD">
      <w:r w:rsidRPr="00547FBF">
        <w:t xml:space="preserve">      </w:t>
      </w:r>
      <w:r w:rsidRPr="00547FBF">
        <w:rPr>
          <w:color w:val="0000FF"/>
        </w:rPr>
        <w:t>Dim</w:t>
      </w:r>
      <w:r w:rsidRPr="00547FBF">
        <w:t xml:space="preserve"> MyPermission </w:t>
      </w:r>
      <w:r w:rsidRPr="00547FBF">
        <w:rPr>
          <w:color w:val="0000FF"/>
        </w:rPr>
        <w:t>As</w:t>
      </w:r>
      <w:r w:rsidRPr="00547FBF">
        <w:t xml:space="preserve"> </w:t>
      </w:r>
      <w:r w:rsidRPr="00547FBF">
        <w:rPr>
          <w:color w:val="0000FF"/>
        </w:rPr>
        <w:t>New</w:t>
      </w:r>
      <w:r w:rsidRPr="00547FBF">
        <w:t xml:space="preserve"> UIPermission(PermissionState.Unrestricted)</w:t>
      </w:r>
    </w:p>
    <w:p w:rsidR="00547FBF" w:rsidRPr="00547FBF" w:rsidRDefault="00547FBF" w:rsidP="004C2EAD">
      <w:r w:rsidRPr="00547FBF">
        <w:t xml:space="preserve">      MyPermission.PermitOnly()</w:t>
      </w:r>
    </w:p>
    <w:p w:rsidR="00547FBF" w:rsidRPr="00547FBF" w:rsidRDefault="00547FBF" w:rsidP="004C2EAD">
      <w:pPr>
        <w:rPr>
          <w:color w:val="000000"/>
        </w:rPr>
      </w:pPr>
      <w:r w:rsidRPr="00547FBF">
        <w:rPr>
          <w:color w:val="000000"/>
        </w:rPr>
        <w:t xml:space="preserve">      </w:t>
      </w:r>
      <w:r w:rsidRPr="00547FBF">
        <w:t>'Access a UI resource.</w:t>
      </w:r>
    </w:p>
    <w:p w:rsidR="00547FBF" w:rsidRPr="00547FBF" w:rsidRDefault="00547FBF" w:rsidP="004C2EAD">
      <w:r w:rsidRPr="00547FBF">
        <w:t xml:space="preserve">   </w:t>
      </w:r>
      <w:r w:rsidRPr="00547FBF">
        <w:rPr>
          <w:color w:val="0000FF"/>
        </w:rPr>
        <w:t>End</w:t>
      </w:r>
      <w:r w:rsidRPr="00547FBF">
        <w:t xml:space="preserve"> </w:t>
      </w:r>
      <w:r w:rsidRPr="00547FBF">
        <w:rPr>
          <w:color w:val="0000FF"/>
        </w:rPr>
        <w:t>Sub</w:t>
      </w:r>
      <w:r w:rsidRPr="00547FBF">
        <w:t xml:space="preserve"> </w:t>
      </w:r>
    </w:p>
    <w:p w:rsidR="00547FBF" w:rsidRPr="00547FBF" w:rsidRDefault="00547FBF" w:rsidP="004C2EAD">
      <w:pPr>
        <w:rPr>
          <w:color w:val="000000"/>
        </w:rPr>
      </w:pPr>
      <w:r w:rsidRPr="00547FBF">
        <w:t>End</w:t>
      </w:r>
      <w:r w:rsidRPr="00547FBF">
        <w:rPr>
          <w:color w:val="000000"/>
        </w:rPr>
        <w:t xml:space="preserve"> </w:t>
      </w:r>
      <w:r w:rsidRPr="00547FBF">
        <w:t>Class</w:t>
      </w:r>
    </w:p>
    <w:p w:rsidR="00547FBF" w:rsidRPr="00547FBF" w:rsidRDefault="00547FBF" w:rsidP="004C2EAD">
      <w:r w:rsidRPr="00547FBF">
        <w:t>[C#]</w:t>
      </w:r>
    </w:p>
    <w:p w:rsidR="00547FBF" w:rsidRPr="00547FBF" w:rsidRDefault="00547FBF" w:rsidP="004C2EAD">
      <w:r w:rsidRPr="00547FBF">
        <w:rPr>
          <w:color w:val="0000FF"/>
        </w:rPr>
        <w:t>using</w:t>
      </w:r>
      <w:r w:rsidRPr="00547FBF">
        <w:t xml:space="preserve"> System;</w:t>
      </w:r>
    </w:p>
    <w:p w:rsidR="00547FBF" w:rsidRPr="00547FBF" w:rsidRDefault="00547FBF" w:rsidP="004C2EAD">
      <w:r w:rsidRPr="00547FBF">
        <w:rPr>
          <w:color w:val="0000FF"/>
        </w:rPr>
        <w:t>using</w:t>
      </w:r>
      <w:r w:rsidRPr="00547FBF">
        <w:t xml:space="preserve"> System.Security.Permissions;</w:t>
      </w:r>
    </w:p>
    <w:p w:rsidR="00547FBF" w:rsidRPr="00547FBF" w:rsidRDefault="00547FBF" w:rsidP="004C2EAD"/>
    <w:p w:rsidR="00547FBF" w:rsidRPr="00547FBF" w:rsidRDefault="00547FBF" w:rsidP="004C2EAD">
      <w:pPr>
        <w:rPr>
          <w:color w:val="000000"/>
        </w:rPr>
      </w:pPr>
      <w:r w:rsidRPr="00547FBF">
        <w:t>public</w:t>
      </w:r>
      <w:r w:rsidRPr="00547FBF">
        <w:rPr>
          <w:color w:val="000000"/>
        </w:rPr>
        <w:t xml:space="preserve"> </w:t>
      </w:r>
      <w:r w:rsidRPr="00547FBF">
        <w:t>class</w:t>
      </w:r>
      <w:r w:rsidRPr="00547FBF">
        <w:rPr>
          <w:color w:val="000000"/>
        </w:rPr>
        <w:t xml:space="preserve"> </w:t>
      </w:r>
      <w:r w:rsidRPr="00547FBF">
        <w:t>MyClass</w:t>
      </w:r>
      <w:r w:rsidRPr="00547FBF">
        <w:rPr>
          <w:color w:val="000000"/>
        </w:rPr>
        <w:t xml:space="preserve"> {</w:t>
      </w:r>
    </w:p>
    <w:p w:rsidR="00547FBF" w:rsidRPr="00547FBF" w:rsidRDefault="00547FBF" w:rsidP="004C2EAD">
      <w:r w:rsidRPr="00547FBF">
        <w:t xml:space="preserve">   </w:t>
      </w:r>
      <w:r w:rsidRPr="00547FBF">
        <w:rPr>
          <w:color w:val="0000FF"/>
        </w:rPr>
        <w:t>public</w:t>
      </w:r>
      <w:r w:rsidRPr="00547FBF">
        <w:t xml:space="preserve"> </w:t>
      </w:r>
      <w:r w:rsidRPr="00547FBF">
        <w:rPr>
          <w:color w:val="0000FF"/>
        </w:rPr>
        <w:t>MyClass</w:t>
      </w:r>
      <w:r w:rsidRPr="00547FBF">
        <w:t xml:space="preserve">() {    </w:t>
      </w:r>
    </w:p>
    <w:p w:rsidR="00547FBF" w:rsidRPr="00547FBF" w:rsidRDefault="00547FBF" w:rsidP="004C2EAD">
      <w:r w:rsidRPr="00547FBF">
        <w:lastRenderedPageBreak/>
        <w:t xml:space="preserve">   }   </w:t>
      </w:r>
    </w:p>
    <w:p w:rsidR="00547FBF" w:rsidRPr="00547FBF" w:rsidRDefault="00547FBF" w:rsidP="004C2EAD">
      <w:r w:rsidRPr="00547FBF">
        <w:t xml:space="preserve">   </w:t>
      </w:r>
      <w:r w:rsidRPr="00547FBF">
        <w:rPr>
          <w:color w:val="0000FF"/>
        </w:rPr>
        <w:t>public</w:t>
      </w:r>
      <w:r w:rsidRPr="00547FBF">
        <w:t xml:space="preserve"> void ReadRegistry() { </w:t>
      </w:r>
    </w:p>
    <w:p w:rsidR="00547FBF" w:rsidRPr="00547FBF" w:rsidRDefault="00547FBF" w:rsidP="004C2EAD">
      <w:r w:rsidRPr="00547FBF">
        <w:t xml:space="preserve">      UIPermission MyPermission = </w:t>
      </w:r>
      <w:r w:rsidRPr="00547FBF">
        <w:rPr>
          <w:color w:val="0000FF"/>
        </w:rPr>
        <w:t>new</w:t>
      </w:r>
      <w:r w:rsidRPr="00547FBF">
        <w:t xml:space="preserve"> UIPermission(PermissionState.Unrestricted);</w:t>
      </w:r>
    </w:p>
    <w:p w:rsidR="00547FBF" w:rsidRPr="00547FBF" w:rsidRDefault="00547FBF" w:rsidP="004C2EAD">
      <w:r w:rsidRPr="00547FBF">
        <w:t xml:space="preserve">      MyPermission.PermitOnly();</w:t>
      </w:r>
    </w:p>
    <w:p w:rsidR="00547FBF" w:rsidRPr="00547FBF" w:rsidRDefault="00547FBF" w:rsidP="004C2EAD">
      <w:r w:rsidRPr="00547FBF">
        <w:t xml:space="preserve">      //Access a UI resource.</w:t>
      </w:r>
    </w:p>
    <w:p w:rsidR="00547FBF" w:rsidRPr="00547FBF" w:rsidRDefault="00547FBF" w:rsidP="004C2EAD">
      <w:r w:rsidRPr="00547FBF">
        <w:t xml:space="preserve">   }  </w:t>
      </w:r>
    </w:p>
    <w:p w:rsidR="00547FBF" w:rsidRDefault="00547FBF" w:rsidP="004C2EAD">
      <w:r w:rsidRPr="00547FBF">
        <w:t>}</w:t>
      </w:r>
    </w:p>
    <w:p w:rsidR="00355575" w:rsidRPr="00547FBF" w:rsidRDefault="00355575" w:rsidP="004C2EAD"/>
    <w:p w:rsidR="00355575" w:rsidRDefault="00355575" w:rsidP="004C2EAD">
      <w:pPr>
        <w:pStyle w:val="Heading4"/>
      </w:pPr>
      <w:bookmarkStart w:id="196" w:name="_Toc426471948"/>
      <w:bookmarkStart w:id="197" w:name="_Toc426562568"/>
      <w:r>
        <w:t>Declarative Security Used with Class and Member Scope</w:t>
      </w:r>
      <w:bookmarkEnd w:id="196"/>
      <w:bookmarkEnd w:id="197"/>
    </w:p>
    <w:p w:rsidR="00355575" w:rsidRDefault="00355575" w:rsidP="004C2EAD">
      <w:r>
        <w:rPr>
          <w:rStyle w:val="Strong"/>
          <w:rFonts w:ascii="Segoe UI" w:hAnsi="Segoe UI" w:cs="Segoe UI"/>
          <w:color w:val="5D5D5D"/>
          <w:sz w:val="20"/>
          <w:szCs w:val="20"/>
        </w:rPr>
        <w:t>.NET Framework 1.1</w:t>
      </w:r>
    </w:p>
    <w:p w:rsidR="00355575" w:rsidRDefault="00355575" w:rsidP="004C2EAD">
      <w:pPr>
        <w:pStyle w:val="NormalWeb"/>
      </w:pPr>
      <w:r>
        <w:t>Declarative security can be performed on classes, members, and nested classes. This section outlines the rules used to evaluate declarative security when applied to multiple levels of the same class.</w:t>
      </w:r>
    </w:p>
    <w:p w:rsidR="00355575" w:rsidRDefault="00355575" w:rsidP="004C2EAD"/>
    <w:p w:rsidR="00355575" w:rsidRPr="00355575" w:rsidRDefault="00355575" w:rsidP="004C2EAD">
      <w:r w:rsidRPr="00355575">
        <w:t>Classes, Members, and Declarative Security</w:t>
      </w:r>
    </w:p>
    <w:p w:rsidR="00355575" w:rsidRDefault="00355575" w:rsidP="004C2EAD">
      <w:pPr>
        <w:pStyle w:val="NormalWeb"/>
      </w:pPr>
      <w:r>
        <w:t>When using declarative security, method-level declarations override class-level declarations for demands and asserts. However, when you use</w:t>
      </w:r>
      <w:hyperlink r:id="rId1163" w:history="1">
        <w:r>
          <w:rPr>
            <w:rStyle w:val="Hyperlink"/>
            <w:rFonts w:ascii="Segoe UI" w:eastAsiaTheme="majorEastAsia" w:hAnsi="Segoe UI" w:cs="Segoe UI"/>
            <w:color w:val="03697A"/>
            <w:sz w:val="20"/>
            <w:szCs w:val="20"/>
          </w:rPr>
          <w:t>Inheritance Demands</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1164" w:history="1">
        <w:r>
          <w:rPr>
            <w:rStyle w:val="Hyperlink"/>
            <w:rFonts w:ascii="Segoe UI" w:eastAsiaTheme="majorEastAsia" w:hAnsi="Segoe UI" w:cs="Segoe UI"/>
            <w:color w:val="03697A"/>
            <w:sz w:val="20"/>
            <w:szCs w:val="20"/>
          </w:rPr>
          <w:t>Link Demands</w:t>
        </w:r>
      </w:hyperlink>
      <w:r>
        <w:t>, the following rules apply:</w:t>
      </w:r>
    </w:p>
    <w:p w:rsidR="00355575" w:rsidRDefault="00355575" w:rsidP="004C2EAD">
      <w:pPr>
        <w:pStyle w:val="ListParagraph"/>
        <w:numPr>
          <w:ilvl w:val="0"/>
          <w:numId w:val="34"/>
        </w:numPr>
      </w:pPr>
      <w:r w:rsidRPr="004C2EAD">
        <w:rPr>
          <w:rStyle w:val="Strong"/>
          <w:rFonts w:ascii="Segoe UI" w:hAnsi="Segoe UI" w:cs="Segoe UI"/>
          <w:color w:val="000000"/>
          <w:sz w:val="20"/>
          <w:szCs w:val="20"/>
        </w:rPr>
        <w:t>Inheritance Demands.</w:t>
      </w:r>
      <w:r w:rsidRPr="004C2EAD">
        <w:rPr>
          <w:rStyle w:val="apple-converted-space"/>
          <w:rFonts w:ascii="Segoe UI" w:hAnsi="Segoe UI" w:cs="Segoe UI"/>
          <w:b/>
          <w:bCs/>
          <w:color w:val="000000"/>
          <w:sz w:val="20"/>
          <w:szCs w:val="20"/>
        </w:rPr>
        <w:t> </w:t>
      </w:r>
      <w:r>
        <w:t>When applied at the class level, an inheritance demand requires the specified permission in order to derive from the class. When applied at the method level, an inheritance demand requires the specified permission in order to override the method in a derived class. Because inheritance demands have different meanings for classes and methods, declarations can be applied to both the member and class levels independently.</w:t>
      </w:r>
    </w:p>
    <w:p w:rsidR="00355575" w:rsidRDefault="00355575" w:rsidP="004C2EAD">
      <w:pPr>
        <w:pStyle w:val="ListParagraph"/>
        <w:numPr>
          <w:ilvl w:val="0"/>
          <w:numId w:val="34"/>
        </w:numPr>
      </w:pPr>
      <w:r w:rsidRPr="004C2EAD">
        <w:rPr>
          <w:rStyle w:val="Strong"/>
          <w:rFonts w:ascii="Segoe UI" w:hAnsi="Segoe UI" w:cs="Segoe UI"/>
          <w:color w:val="000000"/>
          <w:sz w:val="20"/>
          <w:szCs w:val="20"/>
        </w:rPr>
        <w:t>Link Demands.</w:t>
      </w:r>
      <w:r w:rsidRPr="004C2EAD">
        <w:rPr>
          <w:rStyle w:val="apple-converted-space"/>
          <w:rFonts w:ascii="Segoe UI" w:hAnsi="Segoe UI" w:cs="Segoe UI"/>
          <w:color w:val="000000"/>
          <w:sz w:val="20"/>
          <w:szCs w:val="20"/>
        </w:rPr>
        <w:t> </w:t>
      </w:r>
      <w:r>
        <w:t>When applied to both the class and member levels, link demands are evaluated sequentially. The end result is a union of both the permissions demanded.</w:t>
      </w:r>
    </w:p>
    <w:p w:rsidR="00355575" w:rsidRDefault="00355575" w:rsidP="004C2EAD">
      <w:pPr>
        <w:pStyle w:val="NormalWeb"/>
      </w:pPr>
      <w:r>
        <w:lastRenderedPageBreak/>
        <w:t>For all other actions, the method level completely overrides and replaces the class level. If the security actions are different (for example, a demand at class level with an assert at method level), there is no interaction whatsoever and both are evaluated.</w:t>
      </w:r>
    </w:p>
    <w:p w:rsidR="00355575" w:rsidRDefault="00355575" w:rsidP="004C2EAD"/>
    <w:p w:rsidR="00355575" w:rsidRPr="00355575" w:rsidRDefault="00355575" w:rsidP="004C2EAD">
      <w:r w:rsidRPr="00355575">
        <w:t>Nested Classes and Declarative Security</w:t>
      </w:r>
    </w:p>
    <w:p w:rsidR="00355575" w:rsidRDefault="00355575" w:rsidP="004C2EAD">
      <w:pPr>
        <w:pStyle w:val="NormalWeb"/>
      </w:pPr>
      <w: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4C2EAD">
      <w:pPr>
        <w:pStyle w:val="NormalWeb"/>
      </w:pPr>
      <w:r>
        <w:t>The following example shows a hypothetical permission demanded on the class level of a class called</w:t>
      </w:r>
      <w:r>
        <w:rPr>
          <w:rStyle w:val="apple-converted-space"/>
          <w:rFonts w:ascii="Segoe UI" w:hAnsi="Segoe UI" w:cs="Segoe UI"/>
          <w:color w:val="2A2A2A"/>
          <w:sz w:val="20"/>
          <w:szCs w:val="20"/>
        </w:rPr>
        <w:t> </w:t>
      </w:r>
      <w:r>
        <w:rPr>
          <w:rStyle w:val="HTMLCode"/>
          <w:color w:val="2A2A2A"/>
        </w:rPr>
        <w:t>Main</w:t>
      </w:r>
      <w:r>
        <w:t>. Within that class, a nested class called</w:t>
      </w:r>
      <w:r>
        <w:rPr>
          <w:rStyle w:val="apple-converted-space"/>
          <w:rFonts w:ascii="Segoe UI" w:hAnsi="Segoe UI" w:cs="Segoe UI"/>
          <w:color w:val="2A2A2A"/>
          <w:sz w:val="20"/>
          <w:szCs w:val="20"/>
        </w:rPr>
        <w:t> </w:t>
      </w:r>
      <w:r>
        <w:rPr>
          <w:rStyle w:val="HTMLCode"/>
          <w:color w:val="2A2A2A"/>
        </w:rPr>
        <w:t>Nested</w:t>
      </w:r>
      <w:r>
        <w:rPr>
          <w:rStyle w:val="apple-converted-space"/>
          <w:rFonts w:ascii="Segoe UI" w:hAnsi="Segoe UI" w:cs="Segoe UI"/>
          <w:color w:val="2A2A2A"/>
          <w:sz w:val="20"/>
          <w:szCs w:val="20"/>
        </w:rPr>
        <w:t> </w:t>
      </w:r>
      <w:r>
        <w:t>is defined. In this example, the demand does not apply to the nested class.</w:t>
      </w:r>
    </w:p>
    <w:p w:rsidR="00355575" w:rsidRDefault="00355575" w:rsidP="004C2EAD">
      <w:r>
        <w:t>VB</w:t>
      </w:r>
    </w:p>
    <w:p w:rsidR="00355575" w:rsidRDefault="00355575" w:rsidP="004C2EAD">
      <w:pPr>
        <w:pStyle w:val="HTMLPreformatted"/>
      </w:pPr>
      <w:r>
        <w:t>&lt;SomePermissionAttribute(SecurityAction.Demand, Unrestricted:=</w:t>
      </w:r>
      <w:r>
        <w:rPr>
          <w:color w:val="0000FF"/>
        </w:rPr>
        <w:t>True</w:t>
      </w:r>
      <w:r>
        <w:t xml:space="preserve">)&gt; </w:t>
      </w:r>
      <w:r>
        <w:rPr>
          <w:color w:val="0000FF"/>
        </w:rPr>
        <w:t>Public</w:t>
      </w:r>
      <w:r>
        <w:t xml:space="preserve"> </w:t>
      </w:r>
      <w:r>
        <w:rPr>
          <w:color w:val="0000FF"/>
        </w:rPr>
        <w:t>Class</w:t>
      </w:r>
      <w:r>
        <w:t xml:space="preserve"> Main</w:t>
      </w:r>
    </w:p>
    <w:p w:rsidR="00355575" w:rsidRDefault="00355575" w:rsidP="004C2EAD">
      <w:pPr>
        <w:pStyle w:val="HTMLPreformatted"/>
        <w:rPr>
          <w:color w:val="000000"/>
        </w:rPr>
      </w:pPr>
      <w:r>
        <w:rPr>
          <w:color w:val="000000"/>
        </w:rPr>
        <w:t xml:space="preserve">   </w:t>
      </w:r>
      <w:r>
        <w:t>' This nested class is not influenced by the demand.</w:t>
      </w:r>
    </w:p>
    <w:p w:rsidR="00355575" w:rsidRDefault="00355575" w:rsidP="004C2EAD">
      <w:pPr>
        <w:pStyle w:val="HTMLPreformatted"/>
      </w:pPr>
      <w:r>
        <w:t xml:space="preserve">   </w:t>
      </w:r>
      <w:r>
        <w:rPr>
          <w:color w:val="0000FF"/>
        </w:rPr>
        <w:t>Public</w:t>
      </w:r>
      <w:r>
        <w:t xml:space="preserve"> </w:t>
      </w:r>
      <w:r>
        <w:rPr>
          <w:color w:val="0000FF"/>
        </w:rPr>
        <w:t>Class</w:t>
      </w:r>
      <w:r>
        <w:t xml:space="preserve"> Nested</w:t>
      </w:r>
    </w:p>
    <w:p w:rsidR="00355575" w:rsidRDefault="00355575" w:rsidP="004C2EAD">
      <w:pPr>
        <w:pStyle w:val="HTMLPreformatted"/>
        <w:rPr>
          <w:color w:val="000000"/>
        </w:rPr>
      </w:pPr>
      <w:r>
        <w:rPr>
          <w:color w:val="000000"/>
        </w:rPr>
        <w:t xml:space="preserve">      </w:t>
      </w:r>
      <w:r>
        <w:t>' This method is not influenced by the demand.</w:t>
      </w:r>
    </w:p>
    <w:p w:rsidR="00355575" w:rsidRDefault="00355575" w:rsidP="004C2EAD">
      <w:pPr>
        <w:pStyle w:val="HTMLPreformatted"/>
      </w:pPr>
      <w:r>
        <w:t xml:space="preserve">      </w:t>
      </w:r>
      <w:r>
        <w:rPr>
          <w:color w:val="0000FF"/>
        </w:rPr>
        <w:t>Public</w:t>
      </w:r>
      <w:r>
        <w:t xml:space="preserve"> </w:t>
      </w:r>
      <w:r>
        <w:rPr>
          <w:color w:val="0000FF"/>
        </w:rPr>
        <w:t>Sub</w:t>
      </w:r>
      <w:r>
        <w:t xml:space="preserve"> MyMethod()</w:t>
      </w:r>
    </w:p>
    <w:p w:rsidR="00355575" w:rsidRDefault="00355575" w:rsidP="004C2EAD">
      <w:pPr>
        <w:pStyle w:val="HTMLPreformatted"/>
      </w:pPr>
      <w:r>
        <w:t xml:space="preserve">      </w:t>
      </w:r>
      <w:r>
        <w:rPr>
          <w:color w:val="0000FF"/>
        </w:rPr>
        <w:t>End</w:t>
      </w:r>
      <w:r>
        <w:t xml:space="preserve"> </w:t>
      </w:r>
      <w:r>
        <w:rPr>
          <w:color w:val="0000FF"/>
        </w:rPr>
        <w:t>Sub</w:t>
      </w:r>
    </w:p>
    <w:p w:rsidR="00355575" w:rsidRDefault="00355575" w:rsidP="004C2EAD">
      <w:pPr>
        <w:pStyle w:val="HTMLPreformatted"/>
        <w:rPr>
          <w:color w:val="000000"/>
        </w:rPr>
      </w:pPr>
      <w:r>
        <w:rPr>
          <w:color w:val="000000"/>
        </w:rPr>
        <w:t xml:space="preserve">   </w:t>
      </w:r>
      <w:r>
        <w:t>End</w:t>
      </w:r>
      <w:r>
        <w:rPr>
          <w:color w:val="000000"/>
        </w:rPr>
        <w:t xml:space="preserve"> </w:t>
      </w:r>
      <w:r>
        <w:t>Class</w:t>
      </w:r>
    </w:p>
    <w:p w:rsidR="00355575" w:rsidRDefault="00355575" w:rsidP="004C2EAD">
      <w:pPr>
        <w:pStyle w:val="HTMLPreformatted"/>
        <w:rPr>
          <w:color w:val="000000"/>
        </w:rPr>
      </w:pPr>
      <w:r>
        <w:t>End</w:t>
      </w:r>
      <w:r>
        <w:rPr>
          <w:color w:val="000000"/>
        </w:rPr>
        <w:t xml:space="preserve"> </w:t>
      </w:r>
      <w:r>
        <w:t>Class</w:t>
      </w:r>
      <w:r>
        <w:rPr>
          <w:color w:val="000000"/>
        </w:rPr>
        <w:t xml:space="preserve"> </w:t>
      </w:r>
    </w:p>
    <w:p w:rsidR="00355575" w:rsidRDefault="00355575" w:rsidP="004C2EAD">
      <w:pPr>
        <w:pStyle w:val="HTMLPreformatted"/>
      </w:pPr>
      <w:r>
        <w:t>[C#]</w:t>
      </w:r>
    </w:p>
    <w:p w:rsidR="00355575" w:rsidRDefault="00355575" w:rsidP="004C2EAD">
      <w:pPr>
        <w:pStyle w:val="HTMLPreformatted"/>
      </w:pPr>
      <w:r>
        <w:t xml:space="preserve">[SomePermissionAttribute(SecurityAction.Demand, Unrestricted = </w:t>
      </w:r>
      <w:r>
        <w:rPr>
          <w:color w:val="0000FF"/>
        </w:rPr>
        <w:t>true</w:t>
      </w:r>
      <w:r>
        <w:t>)]</w:t>
      </w:r>
    </w:p>
    <w:p w:rsidR="00355575" w:rsidRDefault="00355575" w:rsidP="004C2EAD">
      <w:pPr>
        <w:pStyle w:val="HTMLPreformatted"/>
      </w:pPr>
      <w:r>
        <w:rPr>
          <w:color w:val="0000FF"/>
        </w:rPr>
        <w:t>class</w:t>
      </w:r>
      <w:r>
        <w:t xml:space="preserve"> Main</w:t>
      </w:r>
    </w:p>
    <w:p w:rsidR="00355575" w:rsidRDefault="00355575" w:rsidP="004C2EAD">
      <w:pPr>
        <w:pStyle w:val="HTMLPreformatted"/>
      </w:pPr>
      <w:r>
        <w:t>{</w:t>
      </w:r>
    </w:p>
    <w:p w:rsidR="00355575" w:rsidRDefault="00355575" w:rsidP="004C2EAD">
      <w:pPr>
        <w:pStyle w:val="HTMLPreformatted"/>
      </w:pPr>
      <w:r>
        <w:t xml:space="preserve">   // This nested </w:t>
      </w:r>
      <w:r>
        <w:rPr>
          <w:color w:val="0000FF"/>
        </w:rPr>
        <w:t>class</w:t>
      </w:r>
      <w:r>
        <w:t xml:space="preserve"> </w:t>
      </w:r>
      <w:r>
        <w:rPr>
          <w:color w:val="0000FF"/>
        </w:rPr>
        <w:t>is</w:t>
      </w:r>
      <w:r>
        <w:t xml:space="preserve"> </w:t>
      </w:r>
      <w:r>
        <w:rPr>
          <w:color w:val="0000FF"/>
        </w:rPr>
        <w:t>not</w:t>
      </w:r>
      <w:r>
        <w:t xml:space="preserve"> influenced </w:t>
      </w:r>
      <w:r>
        <w:rPr>
          <w:color w:val="0000FF"/>
        </w:rPr>
        <w:t>by</w:t>
      </w:r>
      <w:r>
        <w:t xml:space="preserve"> the demand.</w:t>
      </w:r>
    </w:p>
    <w:p w:rsidR="00355575" w:rsidRDefault="00355575" w:rsidP="004C2EAD">
      <w:pPr>
        <w:pStyle w:val="HTMLPreformatted"/>
      </w:pPr>
      <w:r>
        <w:t xml:space="preserve">   </w:t>
      </w:r>
      <w:r>
        <w:rPr>
          <w:color w:val="0000FF"/>
        </w:rPr>
        <w:t>class</w:t>
      </w:r>
      <w:r>
        <w:t xml:space="preserve"> Nested</w:t>
      </w:r>
    </w:p>
    <w:p w:rsidR="00355575" w:rsidRDefault="00355575" w:rsidP="004C2EAD">
      <w:pPr>
        <w:pStyle w:val="HTMLPreformatted"/>
      </w:pPr>
      <w:r>
        <w:t xml:space="preserve">   {</w:t>
      </w:r>
    </w:p>
    <w:p w:rsidR="00355575" w:rsidRDefault="00355575" w:rsidP="004C2EAD">
      <w:pPr>
        <w:pStyle w:val="HTMLPreformatted"/>
      </w:pPr>
      <w:r>
        <w:t xml:space="preserve">      // This method </w:t>
      </w:r>
      <w:r>
        <w:rPr>
          <w:color w:val="0000FF"/>
        </w:rPr>
        <w:t>is</w:t>
      </w:r>
      <w:r>
        <w:t xml:space="preserve"> </w:t>
      </w:r>
      <w:r>
        <w:rPr>
          <w:color w:val="0000FF"/>
        </w:rPr>
        <w:t>not</w:t>
      </w:r>
      <w:r>
        <w:t xml:space="preserve"> influenced </w:t>
      </w:r>
      <w:r>
        <w:rPr>
          <w:color w:val="0000FF"/>
        </w:rPr>
        <w:t>by</w:t>
      </w:r>
      <w:r>
        <w:t xml:space="preserve"> the demand.</w:t>
      </w:r>
    </w:p>
    <w:p w:rsidR="00355575" w:rsidRDefault="00355575" w:rsidP="004C2EAD">
      <w:pPr>
        <w:pStyle w:val="HTMLPreformatted"/>
      </w:pPr>
      <w:r>
        <w:t xml:space="preserve">      </w:t>
      </w:r>
      <w:r>
        <w:rPr>
          <w:color w:val="0000FF"/>
        </w:rPr>
        <w:t>public</w:t>
      </w:r>
      <w:r>
        <w:t xml:space="preserve"> void MyMethod()</w:t>
      </w:r>
    </w:p>
    <w:p w:rsidR="00355575" w:rsidRDefault="00355575" w:rsidP="004C2EAD">
      <w:pPr>
        <w:pStyle w:val="HTMLPreformatted"/>
      </w:pPr>
      <w:r>
        <w:t xml:space="preserve">      {   </w:t>
      </w:r>
    </w:p>
    <w:p w:rsidR="00355575" w:rsidRDefault="00355575" w:rsidP="004C2EAD">
      <w:pPr>
        <w:pStyle w:val="HTMLPreformatted"/>
      </w:pPr>
      <w:r>
        <w:t xml:space="preserve">      }</w:t>
      </w:r>
    </w:p>
    <w:p w:rsidR="00355575" w:rsidRDefault="00355575" w:rsidP="004C2EAD">
      <w:pPr>
        <w:pStyle w:val="HTMLPreformatted"/>
      </w:pPr>
      <w:r>
        <w:t xml:space="preserve">   }</w:t>
      </w:r>
    </w:p>
    <w:p w:rsidR="00355575" w:rsidRDefault="00355575" w:rsidP="004C2EAD">
      <w:pPr>
        <w:pStyle w:val="HTMLPreformatted"/>
      </w:pPr>
      <w:r>
        <w:t>}</w:t>
      </w:r>
    </w:p>
    <w:p w:rsidR="00355575" w:rsidRDefault="00355575" w:rsidP="004C2EAD">
      <w:pPr>
        <w:pStyle w:val="Heading4"/>
      </w:pPr>
      <w:bookmarkStart w:id="198" w:name="_Toc426471949"/>
      <w:bookmarkStart w:id="199" w:name="_Toc426562569"/>
      <w:r>
        <w:t>Declarative Security Used with Class and Member Scope</w:t>
      </w:r>
      <w:bookmarkEnd w:id="198"/>
      <w:bookmarkEnd w:id="199"/>
      <w:r>
        <w:t> </w:t>
      </w:r>
    </w:p>
    <w:p w:rsidR="00355575" w:rsidRDefault="00355575" w:rsidP="004C2EAD">
      <w:r>
        <w:rPr>
          <w:rStyle w:val="Strong"/>
          <w:rFonts w:ascii="Segoe UI" w:hAnsi="Segoe UI" w:cs="Segoe UI"/>
          <w:color w:val="5D5D5D"/>
          <w:sz w:val="20"/>
          <w:szCs w:val="20"/>
        </w:rPr>
        <w:t>.NET Framework 2.0, 3.0</w:t>
      </w:r>
    </w:p>
    <w:p w:rsidR="00355575" w:rsidRDefault="00355575" w:rsidP="004C2EAD">
      <w:pPr>
        <w:pStyle w:val="NormalWeb"/>
      </w:pPr>
      <w:r>
        <w:lastRenderedPageBreak/>
        <w:t>Declarative security can be performed on classes, members, and nested classes. This section outlines the rules used to evaluate declarative security when applied to multiple levels of the same class.</w:t>
      </w:r>
    </w:p>
    <w:p w:rsidR="00355575" w:rsidRDefault="00355575" w:rsidP="004C2EAD"/>
    <w:p w:rsidR="00355575" w:rsidRPr="00355575" w:rsidRDefault="00355575" w:rsidP="004C2EAD">
      <w:r w:rsidRPr="00355575">
        <w:t>Classes, Members, and Declarative Security</w:t>
      </w:r>
    </w:p>
    <w:p w:rsidR="00355575" w:rsidRDefault="00355575" w:rsidP="004C2EAD">
      <w:pPr>
        <w:pStyle w:val="NormalWeb"/>
      </w:pPr>
      <w:r>
        <w:t>When there is declarative security for the same security action on both the class level and the method level, the declarative security will be applied according to the following table.</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495"/>
        <w:gridCol w:w="4619"/>
        <w:gridCol w:w="3486"/>
      </w:tblGrid>
      <w:tr w:rsidR="00355575" w:rsidTr="003555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t>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t>.NET Framework version 1.0 and 1.1 behavior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t>NET Framework version 2.0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 (If a declarative demand is placed on the method level, a class-level declarative demand will be ignored.)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Link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Inheritance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Class-level attributes require the specified permission in order to derive from the class.</w:t>
            </w:r>
          </w:p>
          <w:p w:rsidR="00355575" w:rsidRDefault="00355575" w:rsidP="004C2EAD">
            <w:pPr>
              <w:pStyle w:val="NormalWeb"/>
            </w:pPr>
            <w:r>
              <w:t>Method-level attributes require the specified permission in order to override the method in a derived class.</w:t>
            </w:r>
          </w:p>
          <w:p w:rsidR="00355575" w:rsidRDefault="00355575" w:rsidP="004C2EAD">
            <w:pPr>
              <w:pStyle w:val="NormalWeb"/>
            </w:pPr>
            <w:r>
              <w:t>Because inheritance demands have different meanings for classes and methods, declarations can be applied to both the class and method levels independently.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Deny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lastRenderedPageBreak/>
              <w:t>Permit 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intersected together into a single permission set for both levels.</w:t>
            </w:r>
          </w:p>
        </w:tc>
      </w:tr>
    </w:tbl>
    <w:p w:rsidR="00355575" w:rsidRDefault="00355575" w:rsidP="004C2EAD">
      <w:pPr>
        <w:pStyle w:val="NormalWeb"/>
      </w:pPr>
      <w:r>
        <w:t>If the security actions are different (for example, a demand at class level with an assert at method level), there is no interaction whatsoever and both are evaluated.</w:t>
      </w:r>
    </w:p>
    <w:p w:rsidR="00355575" w:rsidRDefault="00355575" w:rsidP="004C2EAD"/>
    <w:p w:rsidR="00355575" w:rsidRPr="00355575" w:rsidRDefault="00355575" w:rsidP="004C2EAD">
      <w:r w:rsidRPr="00355575">
        <w:t>Nested Classes and Declarative Security</w:t>
      </w:r>
    </w:p>
    <w:p w:rsidR="00355575" w:rsidRDefault="00355575" w:rsidP="004C2EAD">
      <w:pPr>
        <w:pStyle w:val="NormalWeb"/>
      </w:pPr>
      <w: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4C2EAD">
      <w:pPr>
        <w:pStyle w:val="NormalWeb"/>
      </w:pPr>
      <w:r>
        <w:t>The following example shows a hypothetical permission demanded on the class level of a class called</w:t>
      </w:r>
      <w:r>
        <w:rPr>
          <w:rStyle w:val="apple-converted-space"/>
          <w:rFonts w:ascii="Segoe UI" w:hAnsi="Segoe UI" w:cs="Segoe UI"/>
          <w:color w:val="2A2A2A"/>
          <w:sz w:val="20"/>
          <w:szCs w:val="20"/>
        </w:rPr>
        <w:t> </w:t>
      </w:r>
      <w:r>
        <w:rPr>
          <w:rStyle w:val="HTMLTypewriter"/>
          <w:color w:val="2A2A2A"/>
        </w:rPr>
        <w:t>Main</w:t>
      </w:r>
      <w:r>
        <w:t>. Within that class, a nested class called</w:t>
      </w:r>
      <w:r>
        <w:rPr>
          <w:rStyle w:val="apple-converted-space"/>
          <w:rFonts w:ascii="Segoe UI" w:hAnsi="Segoe UI" w:cs="Segoe UI"/>
          <w:color w:val="2A2A2A"/>
          <w:sz w:val="20"/>
          <w:szCs w:val="20"/>
        </w:rPr>
        <w:t> </w:t>
      </w:r>
      <w:r>
        <w:rPr>
          <w:rStyle w:val="HTMLTypewriter"/>
          <w:color w:val="2A2A2A"/>
        </w:rPr>
        <w:t>Nested</w:t>
      </w:r>
      <w:r>
        <w:rPr>
          <w:rStyle w:val="apple-converted-space"/>
          <w:rFonts w:ascii="Segoe UI" w:hAnsi="Segoe UI" w:cs="Segoe UI"/>
          <w:color w:val="2A2A2A"/>
          <w:sz w:val="20"/>
          <w:szCs w:val="20"/>
        </w:rPr>
        <w:t> </w:t>
      </w:r>
      <w:r>
        <w:t>is defined. In this example, the demand does not apply to the nested class.</w:t>
      </w:r>
    </w:p>
    <w:p w:rsidR="00355575" w:rsidRDefault="00355575" w:rsidP="004C2EAD">
      <w:r>
        <w:t>C#</w:t>
      </w:r>
    </w:p>
    <w:p w:rsidR="00355575" w:rsidRDefault="00E83885" w:rsidP="004C2EAD">
      <w:pPr>
        <w:rPr>
          <w:rFonts w:ascii="Segoe UI" w:hAnsi="Segoe UI" w:cs="Segoe UI"/>
          <w:color w:val="2A2A2A"/>
          <w:sz w:val="20"/>
          <w:szCs w:val="20"/>
        </w:rPr>
      </w:pPr>
      <w:hyperlink r:id="rId1165" w:anchor="code-snippet-1" w:history="1">
        <w:r w:rsidR="00355575">
          <w:rPr>
            <w:rStyle w:val="Hyperlink"/>
            <w:rFonts w:ascii="Segoe UI" w:hAnsi="Segoe UI" w:cs="Segoe UI"/>
            <w:b/>
            <w:bCs/>
            <w:color w:val="1364C4"/>
            <w:sz w:val="20"/>
            <w:szCs w:val="20"/>
          </w:rPr>
          <w:t>VB</w:t>
        </w:r>
      </w:hyperlink>
    </w:p>
    <w:p w:rsidR="00355575" w:rsidRDefault="00355575" w:rsidP="004C2EAD">
      <w:pPr>
        <w:pStyle w:val="HTMLPreformatted"/>
      </w:pPr>
      <w:r>
        <w:t xml:space="preserve">[SomePermissionAttribute(SecurityAction.Demand, Unrestricted = </w:t>
      </w:r>
      <w:r>
        <w:rPr>
          <w:color w:val="0000FF"/>
        </w:rPr>
        <w:t>true</w:t>
      </w:r>
      <w:r>
        <w:t>)]</w:t>
      </w:r>
    </w:p>
    <w:p w:rsidR="00355575" w:rsidRDefault="00355575" w:rsidP="004C2EAD">
      <w:pPr>
        <w:pStyle w:val="HTMLPreformatted"/>
      </w:pPr>
      <w:r>
        <w:rPr>
          <w:color w:val="0000FF"/>
        </w:rPr>
        <w:t>class</w:t>
      </w:r>
      <w:r>
        <w:t xml:space="preserve"> Main</w:t>
      </w:r>
    </w:p>
    <w:p w:rsidR="00355575" w:rsidRDefault="00355575" w:rsidP="004C2EAD">
      <w:pPr>
        <w:pStyle w:val="HTMLPreformatted"/>
      </w:pPr>
      <w:r>
        <w:t>{</w:t>
      </w:r>
    </w:p>
    <w:p w:rsidR="00355575" w:rsidRDefault="00355575" w:rsidP="004C2EAD">
      <w:pPr>
        <w:pStyle w:val="HTMLPreformatted"/>
        <w:rPr>
          <w:color w:val="000000"/>
        </w:rPr>
      </w:pPr>
      <w:r>
        <w:rPr>
          <w:color w:val="000000"/>
        </w:rPr>
        <w:t xml:space="preserve">    </w:t>
      </w:r>
      <w:r>
        <w:t>// This nested class is not influenced by the demand.</w:t>
      </w:r>
    </w:p>
    <w:p w:rsidR="00355575" w:rsidRDefault="00355575" w:rsidP="004C2EAD">
      <w:pPr>
        <w:pStyle w:val="HTMLPreformatted"/>
      </w:pPr>
      <w:r>
        <w:t xml:space="preserve">    </w:t>
      </w:r>
      <w:r>
        <w:rPr>
          <w:color w:val="0000FF"/>
        </w:rPr>
        <w:t>class</w:t>
      </w:r>
      <w:r>
        <w:t xml:space="preserve"> Nested</w:t>
      </w:r>
    </w:p>
    <w:p w:rsidR="00355575" w:rsidRDefault="00355575" w:rsidP="004C2EAD">
      <w:pPr>
        <w:pStyle w:val="HTMLPreformatted"/>
      </w:pPr>
      <w:r>
        <w:t xml:space="preserve">    {</w:t>
      </w:r>
    </w:p>
    <w:p w:rsidR="00355575" w:rsidRDefault="00355575" w:rsidP="004C2EAD">
      <w:pPr>
        <w:pStyle w:val="HTMLPreformatted"/>
        <w:rPr>
          <w:color w:val="000000"/>
        </w:rPr>
      </w:pPr>
      <w:r>
        <w:rPr>
          <w:color w:val="000000"/>
        </w:rPr>
        <w:t xml:space="preserve">        </w:t>
      </w:r>
      <w:r>
        <w:t>// This method is not influenced by the demand.</w:t>
      </w:r>
    </w:p>
    <w:p w:rsidR="00355575" w:rsidRDefault="00355575" w:rsidP="004C2EAD">
      <w:pPr>
        <w:pStyle w:val="HTMLPreformatted"/>
      </w:pPr>
      <w:r>
        <w:t xml:space="preserve">        </w:t>
      </w:r>
      <w:r>
        <w:rPr>
          <w:color w:val="0000FF"/>
        </w:rPr>
        <w:t>public</w:t>
      </w:r>
      <w:r>
        <w:t xml:space="preserve"> </w:t>
      </w:r>
      <w:r>
        <w:rPr>
          <w:color w:val="0000FF"/>
        </w:rPr>
        <w:t>void</w:t>
      </w:r>
      <w:r>
        <w:t xml:space="preserve"> MyMethod()</w:t>
      </w:r>
    </w:p>
    <w:p w:rsidR="00355575" w:rsidRDefault="00355575" w:rsidP="004C2EAD">
      <w:pPr>
        <w:pStyle w:val="HTMLPreformatted"/>
      </w:pPr>
      <w:r>
        <w:t xml:space="preserve">        {   </w:t>
      </w:r>
    </w:p>
    <w:p w:rsidR="00355575" w:rsidRDefault="00355575" w:rsidP="004C2EAD">
      <w:pPr>
        <w:pStyle w:val="HTMLPreformatted"/>
      </w:pPr>
      <w:r>
        <w:t xml:space="preserve">        }</w:t>
      </w:r>
    </w:p>
    <w:p w:rsidR="00355575" w:rsidRDefault="00355575" w:rsidP="004C2EAD">
      <w:pPr>
        <w:pStyle w:val="HTMLPreformatted"/>
      </w:pPr>
      <w:r>
        <w:t xml:space="preserve">    }</w:t>
      </w:r>
    </w:p>
    <w:p w:rsidR="00355575" w:rsidRDefault="00355575" w:rsidP="004C2EAD">
      <w:pPr>
        <w:pStyle w:val="HTMLPreformatted"/>
      </w:pPr>
      <w:r>
        <w:t>}</w:t>
      </w:r>
    </w:p>
    <w:p w:rsidR="00355575" w:rsidRDefault="00355575" w:rsidP="004C2EAD">
      <w:r>
        <w:t>See Also</w:t>
      </w:r>
    </w:p>
    <w:p w:rsidR="00355575" w:rsidRDefault="00355575" w:rsidP="004C2EAD">
      <w:r>
        <w:t>Concepts</w:t>
      </w:r>
    </w:p>
    <w:p w:rsidR="00355575" w:rsidRDefault="00E83885" w:rsidP="004C2EAD">
      <w:pPr>
        <w:rPr>
          <w:rFonts w:ascii="Segoe UI" w:hAnsi="Segoe UI" w:cs="Segoe UI"/>
          <w:color w:val="000000"/>
          <w:sz w:val="20"/>
          <w:szCs w:val="20"/>
        </w:rPr>
      </w:pPr>
      <w:hyperlink r:id="rId1166" w:history="1">
        <w:r w:rsidR="00355575">
          <w:rPr>
            <w:rStyle w:val="Hyperlink"/>
            <w:rFonts w:ascii="Segoe UI" w:hAnsi="Segoe UI" w:cs="Segoe UI"/>
            <w:color w:val="03697A"/>
            <w:sz w:val="20"/>
            <w:szCs w:val="20"/>
          </w:rPr>
          <w:t>Security Demands</w:t>
        </w:r>
      </w:hyperlink>
    </w:p>
    <w:p w:rsidR="00355575" w:rsidRDefault="00355575" w:rsidP="004C2EAD">
      <w:r>
        <w:t>Other Resources</w:t>
      </w:r>
    </w:p>
    <w:p w:rsidR="00355575" w:rsidRDefault="00E83885" w:rsidP="004C2EAD">
      <w:pPr>
        <w:rPr>
          <w:rFonts w:ascii="Segoe UI" w:hAnsi="Segoe UI" w:cs="Segoe UI"/>
          <w:color w:val="000000"/>
          <w:sz w:val="20"/>
          <w:szCs w:val="20"/>
        </w:rPr>
      </w:pPr>
      <w:hyperlink r:id="rId1167" w:history="1">
        <w:r w:rsidR="00355575">
          <w:rPr>
            <w:rStyle w:val="Hyperlink"/>
            <w:rFonts w:ascii="Segoe UI" w:hAnsi="Segoe UI" w:cs="Segoe UI"/>
            <w:color w:val="3390B1"/>
            <w:sz w:val="20"/>
            <w:szCs w:val="20"/>
          </w:rPr>
          <w:t>Code Access Security</w:t>
        </w:r>
      </w:hyperlink>
    </w:p>
    <w:p w:rsidR="00355575" w:rsidRDefault="00355575" w:rsidP="004C2EAD">
      <w:pPr>
        <w:pStyle w:val="Heading4"/>
      </w:pPr>
      <w:bookmarkStart w:id="200" w:name="_Toc426471950"/>
      <w:bookmarkStart w:id="201" w:name="_Toc426562570"/>
      <w:r>
        <w:lastRenderedPageBreak/>
        <w:t>Declarative Security Used with Class and Member Scope</w:t>
      </w:r>
      <w:bookmarkEnd w:id="200"/>
      <w:bookmarkEnd w:id="201"/>
    </w:p>
    <w:p w:rsidR="00355575" w:rsidRDefault="00355575" w:rsidP="004C2EAD">
      <w:r>
        <w:rPr>
          <w:rStyle w:val="Strong"/>
          <w:rFonts w:ascii="Segoe UI" w:hAnsi="Segoe UI" w:cs="Segoe UI"/>
          <w:color w:val="5D5D5D"/>
          <w:sz w:val="20"/>
          <w:szCs w:val="20"/>
        </w:rPr>
        <w:t>.NET Framework 4</w:t>
      </w:r>
    </w:p>
    <w:p w:rsidR="00355575" w:rsidRDefault="00E83885" w:rsidP="004C2EAD">
      <w:pPr>
        <w:rPr>
          <w:rFonts w:ascii="Segoe UI" w:hAnsi="Segoe UI" w:cs="Segoe UI"/>
          <w:color w:val="000000"/>
          <w:sz w:val="20"/>
          <w:szCs w:val="20"/>
        </w:rPr>
      </w:pPr>
      <w:hyperlink r:id="rId1168" w:history="1">
        <w:r w:rsidR="00355575">
          <w:rPr>
            <w:rStyle w:val="Hyperlink"/>
            <w:rFonts w:ascii="Segoe UI" w:hAnsi="Segoe UI" w:cs="Segoe UI"/>
            <w:color w:val="03697A"/>
            <w:sz w:val="20"/>
            <w:szCs w:val="20"/>
          </w:rPr>
          <w:t>Other Versions</w:t>
        </w:r>
      </w:hyperlink>
    </w:p>
    <w:p w:rsidR="00355575" w:rsidRDefault="00355575" w:rsidP="004C2EAD">
      <w:r>
        <w:rPr>
          <w:noProof/>
        </w:rPr>
        <w:drawing>
          <wp:inline distT="0" distB="0" distL="0" distR="0" wp14:anchorId="519A5647" wp14:editId="28ECD2F0">
            <wp:extent cx="18436590" cy="499745"/>
            <wp:effectExtent l="0" t="0" r="3810" b="0"/>
            <wp:docPr id="105" name="Picture 105"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355575" w:rsidRDefault="00355575" w:rsidP="004C2EAD">
      <w:pPr>
        <w:pStyle w:val="NormalWeb"/>
      </w:pPr>
      <w:r>
        <w:t>Declarative security can be performed on classes, members, and nested classes. This section outlines the rules used to evaluate declarative security when applied to multiple levels of the same class.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55575" w:rsidTr="0035557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r>
              <w:rPr>
                <w:noProof/>
              </w:rPr>
              <w:drawing>
                <wp:inline distT="0" distB="0" distL="0" distR="0" wp14:anchorId="2064FF4E" wp14:editId="5DA31D10">
                  <wp:extent cx="10795" cy="10795"/>
                  <wp:effectExtent l="0" t="0" r="0" b="0"/>
                  <wp:docPr id="104" name="Picture 10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355575" w:rsidTr="0035557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rPr>
                <w:color w:val="2A2A2A"/>
              </w:rPr>
            </w:pPr>
            <w:r>
              <w:rPr>
                <w:color w:val="2A2A2A"/>
              </w:rPr>
              <w:t>In the .NET Framework version 4, runtime support has been removed for enforcing the</w:t>
            </w:r>
            <w:r>
              <w:rPr>
                <w:rStyle w:val="apple-converted-space"/>
                <w:color w:val="2A2A2A"/>
              </w:rPr>
              <w:t> </w:t>
            </w:r>
            <w:hyperlink r:id="rId1169" w:history="1">
              <w:r>
                <w:rPr>
                  <w:rStyle w:val="Hyperlink"/>
                  <w:rFonts w:eastAsiaTheme="majorEastAsia"/>
                  <w:color w:val="03697A"/>
                </w:rPr>
                <w:t>Deny</w:t>
              </w:r>
            </w:hyperlink>
            <w:r>
              <w:rPr>
                <w:color w:val="2A2A2A"/>
              </w:rPr>
              <w:t>,</w:t>
            </w:r>
            <w:r>
              <w:rPr>
                <w:rStyle w:val="apple-converted-space"/>
                <w:color w:val="2A2A2A"/>
              </w:rPr>
              <w:t> </w:t>
            </w:r>
            <w:hyperlink r:id="rId1170" w:history="1">
              <w:r>
                <w:rPr>
                  <w:rStyle w:val="Hyperlink"/>
                  <w:rFonts w:eastAsiaTheme="majorEastAsia"/>
                  <w:color w:val="03697A"/>
                </w:rPr>
                <w:t>RequestMinimum</w:t>
              </w:r>
            </w:hyperlink>
            <w:r>
              <w:rPr>
                <w:color w:val="2A2A2A"/>
              </w:rPr>
              <w:t>,</w:t>
            </w:r>
            <w:r>
              <w:rPr>
                <w:rStyle w:val="apple-converted-space"/>
                <w:color w:val="2A2A2A"/>
              </w:rPr>
              <w:t> </w:t>
            </w:r>
            <w:hyperlink r:id="rId1171" w:history="1">
              <w:r>
                <w:rPr>
                  <w:rStyle w:val="Hyperlink"/>
                  <w:rFonts w:eastAsiaTheme="majorEastAsia"/>
                  <w:color w:val="03697A"/>
                </w:rPr>
                <w:t>RequestOptional</w:t>
              </w:r>
            </w:hyperlink>
            <w:r>
              <w:rPr>
                <w:color w:val="2A2A2A"/>
              </w:rPr>
              <w:t>, and</w:t>
            </w:r>
            <w:hyperlink r:id="rId1172" w:history="1">
              <w:r>
                <w:rPr>
                  <w:rStyle w:val="Hyperlink"/>
                  <w:rFonts w:eastAsiaTheme="majorEastAsia"/>
                  <w:color w:val="03697A"/>
                </w:rPr>
                <w:t>RequestRefuse</w:t>
              </w:r>
            </w:hyperlink>
            <w:r>
              <w:rPr>
                <w:rStyle w:val="apple-converted-space"/>
                <w:color w:val="2A2A2A"/>
              </w:rPr>
              <w:t> </w:t>
            </w:r>
            <w:r>
              <w:rPr>
                <w:color w:val="2A2A2A"/>
              </w:rPr>
              <w:t>permission requests. These requests should not be used in code that is based on .NET Framework 4 or later. For more information about this and other changes, see</w:t>
            </w:r>
            <w:r>
              <w:rPr>
                <w:rStyle w:val="apple-converted-space"/>
                <w:color w:val="2A2A2A"/>
              </w:rPr>
              <w:t> </w:t>
            </w:r>
            <w:hyperlink r:id="rId1173" w:history="1">
              <w:r>
                <w:rPr>
                  <w:rStyle w:val="Hyperlink"/>
                  <w:rFonts w:eastAsiaTheme="majorEastAsia"/>
                  <w:color w:val="03697A"/>
                </w:rPr>
                <w:t>Security Changes in the .NET Framework 4</w:t>
              </w:r>
            </w:hyperlink>
            <w:r>
              <w:rPr>
                <w:color w:val="2A2A2A"/>
              </w:rPr>
              <w:t>.</w:t>
            </w:r>
          </w:p>
        </w:tc>
      </w:tr>
    </w:tbl>
    <w:p w:rsidR="00355575" w:rsidRDefault="00355575" w:rsidP="004C2EAD"/>
    <w:p w:rsidR="00355575" w:rsidRPr="00355575" w:rsidRDefault="00E83885" w:rsidP="004C2EAD">
      <w:hyperlink r:id="rId1174" w:tooltip="Click to collapse. Double-click to collapse all." w:history="1">
        <w:r w:rsidR="00355575" w:rsidRPr="00355575">
          <w:rPr>
            <w:rStyle w:val="lwcollapsibleareatitle"/>
            <w:rFonts w:ascii="Segoe UI Semibold" w:hAnsi="Segoe UI Semibold" w:cs="Segoe UI"/>
            <w:bCs/>
            <w:color w:val="000000"/>
            <w:sz w:val="35"/>
            <w:szCs w:val="35"/>
          </w:rPr>
          <w:t>Classes, Members, and Declarative Security</w:t>
        </w:r>
      </w:hyperlink>
    </w:p>
    <w:p w:rsidR="00355575" w:rsidRDefault="00355575" w:rsidP="004C2EAD">
      <w:pPr>
        <w:pStyle w:val="NormalWeb"/>
      </w:pPr>
      <w:r>
        <w:t>When there is declarative security for the same security action on both the class level and the method level, the declarative security will be applied according to the following table.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682"/>
        <w:gridCol w:w="7739"/>
        <w:gridCol w:w="2555"/>
      </w:tblGrid>
      <w:tr w:rsidR="00355575" w:rsidTr="003555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pPr>
              <w:pStyle w:val="NormalWeb"/>
            </w:pPr>
            <w:r>
              <w:t>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pPr>
              <w:pStyle w:val="NormalWeb"/>
            </w:pPr>
            <w:r>
              <w:t>NET Framework version 2.0 behavior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rsidP="004C2EAD">
            <w:pPr>
              <w:pStyle w:val="NormalWeb"/>
            </w:pPr>
            <w:r>
              <w:t>.NET Framework version 4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Link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Inheritance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Class-level attributes require the specified permission in order to derive from the class.</w:t>
            </w:r>
          </w:p>
          <w:p w:rsidR="00355575" w:rsidRDefault="00355575" w:rsidP="004C2EAD">
            <w:pPr>
              <w:pStyle w:val="NormalWeb"/>
            </w:pPr>
            <w:r>
              <w:lastRenderedPageBreak/>
              <w:t>Method-level attributes require the specified permission in order to override the method in a derived class.</w:t>
            </w:r>
          </w:p>
          <w:p w:rsidR="00355575" w:rsidRDefault="00355575" w:rsidP="004C2EAD">
            <w:pPr>
              <w:pStyle w:val="NormalWeb"/>
            </w:pPr>
            <w:r>
              <w:t>Because inheritance demands have different meanings for classes and methods, declarations can be applied to both the class and method levels independently.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lastRenderedPageBreak/>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lastRenderedPageBreak/>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Deny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Obsolete in the .NET Framework 4.</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Permit 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Method-level attributes and class-level attributes are intersected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rsidP="004C2EAD">
            <w:pPr>
              <w:pStyle w:val="NormalWeb"/>
            </w:pPr>
            <w:r>
              <w:t>No change in behavior.</w:t>
            </w:r>
          </w:p>
        </w:tc>
      </w:tr>
    </w:tbl>
    <w:p w:rsidR="00355575" w:rsidRDefault="00355575" w:rsidP="004C2EAD">
      <w:pPr>
        <w:pStyle w:val="NormalWeb"/>
      </w:pPr>
      <w:r>
        <w:t>If the security actions are different (for example, a demand at class level with an assert at method level), there is no interaction whatsoever and both are evaluated.</w:t>
      </w:r>
    </w:p>
    <w:p w:rsidR="00355575" w:rsidRDefault="00355575" w:rsidP="004C2EAD"/>
    <w:p w:rsidR="00355575" w:rsidRDefault="00E83885" w:rsidP="004C2EAD">
      <w:hyperlink r:id="rId1175" w:tooltip="Click to collapse. Double-click to collapse all." w:history="1">
        <w:r w:rsidR="00355575">
          <w:rPr>
            <w:rStyle w:val="lwcollapsibleareatitle"/>
            <w:rFonts w:ascii="Segoe UI Semibold" w:hAnsi="Segoe UI Semibold" w:cs="Segoe UI"/>
            <w:b/>
            <w:bCs/>
            <w:color w:val="000000"/>
            <w:sz w:val="35"/>
            <w:szCs w:val="35"/>
          </w:rPr>
          <w:t>Nested Classes and Declarative Security</w:t>
        </w:r>
      </w:hyperlink>
    </w:p>
    <w:p w:rsidR="00355575" w:rsidRDefault="00355575" w:rsidP="004C2EAD">
      <w:pPr>
        <w:pStyle w:val="NormalWeb"/>
      </w:pPr>
      <w: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4C2EAD">
      <w:pPr>
        <w:pStyle w:val="NormalWeb"/>
      </w:pPr>
      <w:r>
        <w:t>The following example shows a hypothetical permission demanded on the class level of a class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Main</w:t>
      </w:r>
      <w:r>
        <w:t>. Within that class, a nested class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Nested</w:t>
      </w:r>
      <w:r>
        <w:rPr>
          <w:rStyle w:val="apple-converted-space"/>
          <w:rFonts w:ascii="Segoe UI" w:hAnsi="Segoe UI" w:cs="Segoe UI"/>
          <w:color w:val="2A2A2A"/>
          <w:sz w:val="20"/>
          <w:szCs w:val="20"/>
        </w:rPr>
        <w:t> </w:t>
      </w:r>
      <w:r>
        <w:t>is defined. In this example, the demand does not apply to the nested class.</w:t>
      </w:r>
    </w:p>
    <w:p w:rsidR="00355575" w:rsidRDefault="00355575" w:rsidP="004C2EAD">
      <w:r>
        <w:t>C#</w:t>
      </w:r>
    </w:p>
    <w:p w:rsidR="00355575" w:rsidRDefault="00E83885" w:rsidP="004C2EAD">
      <w:pPr>
        <w:rPr>
          <w:rFonts w:ascii="Segoe UI" w:hAnsi="Segoe UI" w:cs="Segoe UI"/>
          <w:color w:val="2A2A2A"/>
          <w:sz w:val="20"/>
          <w:szCs w:val="20"/>
        </w:rPr>
      </w:pPr>
      <w:hyperlink r:id="rId1176" w:anchor="code-snippet-1" w:history="1">
        <w:r w:rsidR="00355575">
          <w:rPr>
            <w:rStyle w:val="Hyperlink"/>
            <w:rFonts w:ascii="Segoe UI" w:hAnsi="Segoe UI" w:cs="Segoe UI"/>
            <w:b/>
            <w:bCs/>
            <w:color w:val="1364C4"/>
            <w:sz w:val="20"/>
            <w:szCs w:val="20"/>
          </w:rPr>
          <w:t>VB</w:t>
        </w:r>
      </w:hyperlink>
    </w:p>
    <w:p w:rsidR="00355575" w:rsidRDefault="00355575" w:rsidP="004C2EAD">
      <w:pPr>
        <w:pStyle w:val="HTMLPreformatted"/>
      </w:pPr>
      <w:r>
        <w:t xml:space="preserve">[SomePermissionAttribute(SecurityAction.Demand, Unrestricted = </w:t>
      </w:r>
      <w:r>
        <w:rPr>
          <w:color w:val="0000FF"/>
        </w:rPr>
        <w:t>true</w:t>
      </w:r>
      <w:r>
        <w:t>)]</w:t>
      </w:r>
    </w:p>
    <w:p w:rsidR="00355575" w:rsidRDefault="00355575" w:rsidP="004C2EAD">
      <w:pPr>
        <w:pStyle w:val="HTMLPreformatted"/>
      </w:pPr>
      <w:r>
        <w:rPr>
          <w:color w:val="0000FF"/>
        </w:rPr>
        <w:t>class</w:t>
      </w:r>
      <w:r>
        <w:t xml:space="preserve"> Main</w:t>
      </w:r>
    </w:p>
    <w:p w:rsidR="00355575" w:rsidRDefault="00355575" w:rsidP="004C2EAD">
      <w:pPr>
        <w:pStyle w:val="HTMLPreformatted"/>
      </w:pPr>
      <w:r>
        <w:t>{</w:t>
      </w:r>
    </w:p>
    <w:p w:rsidR="00355575" w:rsidRDefault="00355575" w:rsidP="004C2EAD">
      <w:pPr>
        <w:pStyle w:val="HTMLPreformatted"/>
        <w:rPr>
          <w:color w:val="000000"/>
        </w:rPr>
      </w:pPr>
      <w:r>
        <w:rPr>
          <w:color w:val="000000"/>
        </w:rPr>
        <w:t xml:space="preserve">    </w:t>
      </w:r>
      <w:r>
        <w:t>// This nested class is not influenced by the demand.</w:t>
      </w:r>
    </w:p>
    <w:p w:rsidR="00355575" w:rsidRDefault="00355575" w:rsidP="004C2EAD">
      <w:pPr>
        <w:pStyle w:val="HTMLPreformatted"/>
      </w:pPr>
      <w:r>
        <w:t xml:space="preserve">    </w:t>
      </w:r>
      <w:r>
        <w:rPr>
          <w:color w:val="0000FF"/>
        </w:rPr>
        <w:t>class</w:t>
      </w:r>
      <w:r>
        <w:t xml:space="preserve"> Nested</w:t>
      </w:r>
    </w:p>
    <w:p w:rsidR="00355575" w:rsidRDefault="00355575" w:rsidP="004C2EAD">
      <w:pPr>
        <w:pStyle w:val="HTMLPreformatted"/>
      </w:pPr>
      <w:r>
        <w:t xml:space="preserve">    {</w:t>
      </w:r>
    </w:p>
    <w:p w:rsidR="00355575" w:rsidRDefault="00355575" w:rsidP="004C2EAD">
      <w:pPr>
        <w:pStyle w:val="HTMLPreformatted"/>
        <w:rPr>
          <w:color w:val="000000"/>
        </w:rPr>
      </w:pPr>
      <w:r>
        <w:rPr>
          <w:color w:val="000000"/>
        </w:rPr>
        <w:t xml:space="preserve">        </w:t>
      </w:r>
      <w:r>
        <w:t>// This method is not influenced by the demand.</w:t>
      </w:r>
    </w:p>
    <w:p w:rsidR="00355575" w:rsidRDefault="00355575" w:rsidP="004C2EAD">
      <w:pPr>
        <w:pStyle w:val="HTMLPreformatted"/>
      </w:pPr>
      <w:r>
        <w:t xml:space="preserve">        </w:t>
      </w:r>
      <w:r>
        <w:rPr>
          <w:color w:val="0000FF"/>
        </w:rPr>
        <w:t>public</w:t>
      </w:r>
      <w:r>
        <w:t xml:space="preserve"> </w:t>
      </w:r>
      <w:r>
        <w:rPr>
          <w:color w:val="0000FF"/>
        </w:rPr>
        <w:t>void</w:t>
      </w:r>
      <w:r>
        <w:t xml:space="preserve"> MyMethod()</w:t>
      </w:r>
    </w:p>
    <w:p w:rsidR="00355575" w:rsidRDefault="00355575" w:rsidP="004C2EAD">
      <w:pPr>
        <w:pStyle w:val="HTMLPreformatted"/>
      </w:pPr>
      <w:r>
        <w:t xml:space="preserve">        {   </w:t>
      </w:r>
    </w:p>
    <w:p w:rsidR="00355575" w:rsidRDefault="00355575" w:rsidP="004C2EAD">
      <w:pPr>
        <w:pStyle w:val="HTMLPreformatted"/>
      </w:pPr>
      <w:r>
        <w:t xml:space="preserve">        }</w:t>
      </w:r>
    </w:p>
    <w:p w:rsidR="00355575" w:rsidRDefault="00355575" w:rsidP="004C2EAD">
      <w:pPr>
        <w:pStyle w:val="HTMLPreformatted"/>
      </w:pPr>
      <w:r>
        <w:lastRenderedPageBreak/>
        <w:t xml:space="preserve">    }</w:t>
      </w:r>
    </w:p>
    <w:p w:rsidR="00355575" w:rsidRDefault="00355575" w:rsidP="004C2EAD">
      <w:pPr>
        <w:pStyle w:val="HTMLPreformatted"/>
      </w:pPr>
      <w:r>
        <w:t>}</w:t>
      </w:r>
    </w:p>
    <w:p w:rsidR="00355575" w:rsidRDefault="00355575" w:rsidP="004C2EAD">
      <w:pPr>
        <w:pStyle w:val="Heading4"/>
      </w:pPr>
      <w:bookmarkStart w:id="202" w:name="_Toc426471951"/>
      <w:bookmarkStart w:id="203" w:name="_Toc426562571"/>
      <w:r>
        <w:t>Security Optimizations</w:t>
      </w:r>
      <w:bookmarkEnd w:id="202"/>
      <w:bookmarkEnd w:id="203"/>
    </w:p>
    <w:p w:rsidR="00355575" w:rsidRDefault="00355575" w:rsidP="004C2EAD">
      <w:r>
        <w:rPr>
          <w:rStyle w:val="Strong"/>
          <w:rFonts w:ascii="Segoe UI" w:hAnsi="Segoe UI" w:cs="Segoe UI"/>
          <w:color w:val="5D5D5D"/>
          <w:sz w:val="20"/>
          <w:szCs w:val="20"/>
        </w:rPr>
        <w:t xml:space="preserve">.NET Framework 1.1, 2.0, </w:t>
      </w:r>
      <w:r w:rsidR="00FD79B5">
        <w:rPr>
          <w:rStyle w:val="Strong"/>
          <w:rFonts w:ascii="Segoe UI" w:hAnsi="Segoe UI" w:cs="Segoe UI"/>
          <w:color w:val="5D5D5D"/>
          <w:sz w:val="20"/>
          <w:szCs w:val="20"/>
        </w:rPr>
        <w:t>3.0, 3.5, 4.0</w:t>
      </w:r>
    </w:p>
    <w:p w:rsidR="00355575" w:rsidRDefault="00355575" w:rsidP="004C2EAD">
      <w:pPr>
        <w:pStyle w:val="NormalWeb"/>
      </w:pPr>
      <w:r>
        <w:t>Security checks can cause performance problems for some applications. There are two optimization techniques that you can use to improve performance. One technique combines security demands; the other suppresses demands for permission to call into unmanaged code. Although these techniques might improve the performance of your application, they can also make your application vulnerable to security exploits. Before using these optimization techniques, you should take the following precautions:</w:t>
      </w:r>
    </w:p>
    <w:p w:rsidR="00FD79B5" w:rsidRDefault="00FD79B5" w:rsidP="004C2EAD">
      <w:pPr>
        <w:pStyle w:val="NormalWeb"/>
      </w:pPr>
    </w:p>
    <w:p w:rsidR="00FD79B5" w:rsidRPr="004C2EAD" w:rsidRDefault="00FD79B5" w:rsidP="004C2EAD">
      <w:pPr>
        <w:pStyle w:val="ListParagraph"/>
        <w:numPr>
          <w:ilvl w:val="0"/>
          <w:numId w:val="35"/>
        </w:numPr>
        <w:rPr>
          <w:rFonts w:ascii="Segoe UI" w:eastAsia="Times New Roman" w:hAnsi="Segoe UI" w:cs="Segoe UI"/>
          <w:color w:val="2A2A2A"/>
          <w:sz w:val="20"/>
          <w:szCs w:val="20"/>
        </w:rPr>
      </w:pPr>
      <w:r w:rsidRPr="004C2EAD">
        <w:rPr>
          <w:rFonts w:ascii="Segoe UI" w:eastAsia="Times New Roman" w:hAnsi="Segoe UI" w:cs="Segoe UI"/>
          <w:color w:val="2A2A2A"/>
          <w:sz w:val="20"/>
          <w:szCs w:val="20"/>
        </w:rPr>
        <w:t>Follow the </w:t>
      </w:r>
      <w:hyperlink r:id="rId1177" w:history="1">
        <w:r w:rsidRPr="004C2EAD">
          <w:rPr>
            <w:rFonts w:ascii="Segoe UI" w:eastAsia="Times New Roman" w:hAnsi="Segoe UI" w:cs="Segoe UI"/>
            <w:color w:val="03697A"/>
            <w:sz w:val="20"/>
            <w:szCs w:val="20"/>
          </w:rPr>
          <w:t>Secure Coding Guidelines</w:t>
        </w:r>
      </w:hyperlink>
      <w:r w:rsidRPr="004C2EAD">
        <w:rPr>
          <w:rFonts w:ascii="Segoe UI" w:eastAsia="Times New Roman" w:hAnsi="Segoe UI" w:cs="Segoe UI"/>
          <w:color w:val="2A2A2A"/>
          <w:sz w:val="20"/>
          <w:szCs w:val="20"/>
        </w:rPr>
        <w:t> for managed code.</w:t>
      </w:r>
    </w:p>
    <w:p w:rsidR="00355575" w:rsidRDefault="00355575" w:rsidP="004C2EAD">
      <w:pPr>
        <w:pStyle w:val="ListParagraph"/>
        <w:numPr>
          <w:ilvl w:val="0"/>
          <w:numId w:val="35"/>
        </w:numPr>
      </w:pPr>
      <w:r>
        <w:t>Understand the security implications of the optimizations and use other methods to protect your application as appropriate.</w:t>
      </w:r>
    </w:p>
    <w:p w:rsidR="00355575" w:rsidRDefault="00355575" w:rsidP="004C2EAD">
      <w:pPr>
        <w:pStyle w:val="ListParagraph"/>
        <w:numPr>
          <w:ilvl w:val="0"/>
          <w:numId w:val="35"/>
        </w:numPr>
      </w:pPr>
      <w:r>
        <w:t>Implement the minimum security optimizations required to improve application performance.</w:t>
      </w:r>
    </w:p>
    <w:p w:rsidR="00355575" w:rsidRDefault="00355575" w:rsidP="004C2EAD">
      <w:pPr>
        <w:pStyle w:val="NormalWeb"/>
      </w:pPr>
      <w:r>
        <w:t>After optimizing your code, you should test the optimized code to determine whether its performance actually improved. If not, you should remove the security optimizations to help prevent inadvertent security weaknesses.</w:t>
      </w:r>
    </w:p>
    <w:p w:rsidR="00355575" w:rsidRDefault="00355575" w:rsidP="004C2EAD">
      <w:pPr>
        <w:pStyle w:val="NormalWeb"/>
      </w:pPr>
    </w:p>
    <w:p w:rsidR="00355575" w:rsidRDefault="00355575" w:rsidP="004C2EAD">
      <w:r>
        <w:rPr>
          <w:rStyle w:val="Strong"/>
          <w:rFonts w:ascii="Segoe UI" w:hAnsi="Segoe UI" w:cs="Segoe UI"/>
          <w:color w:val="000000"/>
          <w:sz w:val="20"/>
          <w:szCs w:val="20"/>
        </w:rPr>
        <w:t>Caution   </w:t>
      </w:r>
      <w:r>
        <w:t>Security optimization requires you to change the standard code access security. To avoid introducing security vulnerabilities into your code, be sure you understand the security implications of the optimization techniques before using them.</w:t>
      </w:r>
    </w:p>
    <w:p w:rsidR="00355575" w:rsidRPr="00355575" w:rsidRDefault="00355575" w:rsidP="004C2EAD">
      <w:r w:rsidRPr="00355575">
        <w:t>Combining Security Demands</w:t>
      </w:r>
    </w:p>
    <w:p w:rsidR="00355575" w:rsidRDefault="00355575" w:rsidP="004C2EAD">
      <w:pPr>
        <w:pStyle w:val="NormalWeb"/>
      </w:pPr>
      <w:r>
        <w:t>To optimize code that makes security demands, you can, in some situations, use a technique for combining demands.</w:t>
      </w:r>
    </w:p>
    <w:p w:rsidR="00355575" w:rsidRDefault="00355575" w:rsidP="004C2EAD">
      <w:pPr>
        <w:pStyle w:val="NormalWeb"/>
      </w:pPr>
      <w:r>
        <w:t>For example, if:</w:t>
      </w:r>
    </w:p>
    <w:p w:rsidR="00355575" w:rsidRDefault="00355575" w:rsidP="004C2EAD">
      <w:pPr>
        <w:pStyle w:val="ListParagraph"/>
        <w:numPr>
          <w:ilvl w:val="0"/>
          <w:numId w:val="36"/>
        </w:numPr>
      </w:pPr>
      <w:r>
        <w:t>your code performs a number of operations within a single method, and</w:t>
      </w:r>
    </w:p>
    <w:p w:rsidR="00355575" w:rsidRDefault="00355575" w:rsidP="004C2EAD">
      <w:pPr>
        <w:pStyle w:val="ListParagraph"/>
        <w:numPr>
          <w:ilvl w:val="0"/>
          <w:numId w:val="36"/>
        </w:numPr>
      </w:pPr>
      <w:r>
        <w:t>when performing each of those operations, your code calls into a managed class library that demands that your code have the same permission on each call to the library,</w:t>
      </w:r>
    </w:p>
    <w:p w:rsidR="00355575" w:rsidRDefault="00355575" w:rsidP="004C2EAD">
      <w:pPr>
        <w:pStyle w:val="NormalWeb"/>
      </w:pPr>
      <w:r>
        <w:t>then:</w:t>
      </w:r>
    </w:p>
    <w:p w:rsidR="00355575" w:rsidRDefault="00355575" w:rsidP="004C2EAD">
      <w:pPr>
        <w:pStyle w:val="ListParagraph"/>
        <w:numPr>
          <w:ilvl w:val="0"/>
          <w:numId w:val="37"/>
        </w:numPr>
      </w:pPr>
      <w:r>
        <w:lastRenderedPageBreak/>
        <w:t>you can modify your code to perform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Demand</w:t>
      </w:r>
      <w:r w:rsidRPr="004C2EAD">
        <w:rPr>
          <w:rStyle w:val="apple-converted-space"/>
          <w:rFonts w:ascii="Segoe UI" w:hAnsi="Segoe UI" w:cs="Segoe UI"/>
          <w:color w:val="000000"/>
          <w:sz w:val="20"/>
          <w:szCs w:val="20"/>
        </w:rPr>
        <w:t> </w:t>
      </w:r>
      <w:r>
        <w:t>and an</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Assert</w:t>
      </w:r>
      <w:r w:rsidRPr="004C2EAD">
        <w:rPr>
          <w:rStyle w:val="apple-converted-space"/>
          <w:rFonts w:ascii="Segoe UI" w:hAnsi="Segoe UI" w:cs="Segoe UI"/>
          <w:color w:val="000000"/>
          <w:sz w:val="20"/>
          <w:szCs w:val="20"/>
        </w:rPr>
        <w:t> </w:t>
      </w:r>
      <w:r>
        <w:t>of that permission to reduce the overhead incurred by the security demands.</w:t>
      </w:r>
    </w:p>
    <w:p w:rsidR="00355575" w:rsidRDefault="00355575" w:rsidP="004C2EAD">
      <w:pPr>
        <w:pStyle w:val="NormalWeb"/>
      </w:pPr>
      <w:r>
        <w:t>If the call stack depth above the method is large, using this technique can result in a significant performance gain.</w:t>
      </w:r>
    </w:p>
    <w:p w:rsidR="00355575" w:rsidRDefault="00355575" w:rsidP="004C2EAD">
      <w:pPr>
        <w:pStyle w:val="NormalWeb"/>
      </w:pPr>
      <w:r>
        <w:t>To illustrate how this works, suppose method M performs 100 operations. Each operation calls into a library that makes a security demand requiring your code and all its callers to have the X permission. Because of the security demands, each operation causes the runtime to walk the entire call stack examining each caller's permissions, to determine whether X permission was actually granted to each caller. If the call stack above method M is</w:t>
      </w:r>
      <w:r>
        <w:rPr>
          <w:rStyle w:val="apple-converted-space"/>
          <w:rFonts w:ascii="Segoe UI" w:hAnsi="Segoe UI" w:cs="Segoe UI"/>
          <w:i/>
          <w:iCs/>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i/>
          <w:iCs/>
          <w:color w:val="2A2A2A"/>
          <w:sz w:val="20"/>
          <w:szCs w:val="20"/>
        </w:rPr>
        <w:t> </w:t>
      </w:r>
      <w:r>
        <w:t>levels deep, 100</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comparisons are required.</w:t>
      </w:r>
    </w:p>
    <w:p w:rsidR="00355575" w:rsidRDefault="00355575" w:rsidP="004C2EAD">
      <w:pPr>
        <w:pStyle w:val="NormalWeb"/>
      </w:pPr>
      <w:r>
        <w:t>To optimize, you can do the following in method M:</w:t>
      </w:r>
    </w:p>
    <w:p w:rsidR="00355575" w:rsidRDefault="00355575" w:rsidP="004C2EAD">
      <w:pPr>
        <w:pStyle w:val="ListParagraph"/>
        <w:numPr>
          <w:ilvl w:val="0"/>
          <w:numId w:val="38"/>
        </w:numPr>
      </w:pPr>
      <w:r>
        <w:t>Demand X, which results in the runtime performing a stack walk (of depth</w:t>
      </w:r>
      <w:r w:rsidRPr="004C2EAD">
        <w:rPr>
          <w:rStyle w:val="apple-converted-space"/>
          <w:rFonts w:ascii="Segoe UI" w:hAnsi="Segoe UI" w:cs="Segoe UI"/>
          <w:color w:val="000000"/>
          <w:sz w:val="20"/>
          <w:szCs w:val="20"/>
        </w:rPr>
        <w:t> </w:t>
      </w:r>
      <w:r w:rsidRPr="004C2EAD">
        <w:rPr>
          <w:rStyle w:val="Emphasis"/>
          <w:rFonts w:ascii="Segoe UI" w:hAnsi="Segoe UI" w:cs="Segoe UI"/>
          <w:color w:val="000000"/>
          <w:sz w:val="20"/>
          <w:szCs w:val="20"/>
        </w:rPr>
        <w:t>n</w:t>
      </w:r>
      <w:r>
        <w:t>) to ensure that all callers indeed have permission X.</w:t>
      </w:r>
    </w:p>
    <w:p w:rsidR="00355575" w:rsidRDefault="00355575" w:rsidP="004C2EAD">
      <w:pPr>
        <w:pStyle w:val="ListParagraph"/>
        <w:numPr>
          <w:ilvl w:val="0"/>
          <w:numId w:val="38"/>
        </w:numPr>
      </w:pPr>
      <w:r>
        <w:t>Then, assert permission X, which causes subsequent stack walks to stop at method M and succeed, thereby reducing the number of permission comparisons by 99</w:t>
      </w:r>
      <w:r w:rsidRPr="004C2EAD">
        <w:rPr>
          <w:rStyle w:val="Emphasis"/>
          <w:rFonts w:ascii="Segoe UI" w:hAnsi="Segoe UI" w:cs="Segoe UI"/>
          <w:color w:val="000000"/>
          <w:sz w:val="20"/>
          <w:szCs w:val="20"/>
        </w:rPr>
        <w:t>n</w:t>
      </w:r>
      <w:r>
        <w:t>.</w:t>
      </w:r>
    </w:p>
    <w:p w:rsidR="00355575" w:rsidRDefault="00355575" w:rsidP="004C2EAD">
      <w:pPr>
        <w:pStyle w:val="NormalWeb"/>
      </w:pPr>
      <w:r>
        <w:t>In the following code example, the</w:t>
      </w:r>
      <w:r>
        <w:rPr>
          <w:rStyle w:val="apple-converted-space"/>
          <w:rFonts w:ascii="Segoe UI" w:hAnsi="Segoe UI" w:cs="Segoe UI"/>
          <w:color w:val="2A2A2A"/>
          <w:sz w:val="20"/>
          <w:szCs w:val="20"/>
        </w:rPr>
        <w:t> </w:t>
      </w:r>
      <w:r>
        <w:rPr>
          <w:rStyle w:val="HTMLCode"/>
          <w:rFonts w:eastAsiaTheme="majorEastAsia"/>
          <w:color w:val="2A2A2A"/>
        </w:rPr>
        <w:t>GetFileCreationTime</w:t>
      </w:r>
      <w:r>
        <w:rPr>
          <w:rStyle w:val="apple-converted-space"/>
          <w:rFonts w:ascii="Segoe UI" w:hAnsi="Segoe UI" w:cs="Segoe UI"/>
          <w:color w:val="2A2A2A"/>
          <w:sz w:val="20"/>
          <w:szCs w:val="20"/>
        </w:rPr>
        <w:t> </w:t>
      </w:r>
      <w:r>
        <w:t>method takes a string representation of a directory as a parameter and displays the name and creation date of every file in that directory. The static</w:t>
      </w:r>
      <w:r>
        <w:rPr>
          <w:rStyle w:val="apple-converted-space"/>
          <w:rFonts w:ascii="Segoe UI" w:hAnsi="Segoe UI" w:cs="Segoe UI"/>
          <w:color w:val="2A2A2A"/>
          <w:sz w:val="20"/>
          <w:szCs w:val="20"/>
        </w:rPr>
        <w:t> </w:t>
      </w:r>
      <w:hyperlink r:id="rId1178" w:history="1">
        <w:r>
          <w:rPr>
            <w:rStyle w:val="Hyperlink"/>
            <w:rFonts w:ascii="Segoe UI" w:eastAsiaTheme="majorEastAsia" w:hAnsi="Segoe UI" w:cs="Segoe UI"/>
            <w:color w:val="03697A"/>
            <w:sz w:val="20"/>
            <w:szCs w:val="20"/>
          </w:rPr>
          <w:t>File.GetCreationTime</w:t>
        </w:r>
      </w:hyperlink>
      <w:r>
        <w:rPr>
          <w:rStyle w:val="apple-converted-space"/>
          <w:rFonts w:ascii="Segoe UI" w:hAnsi="Segoe UI" w:cs="Segoe UI"/>
          <w:color w:val="2A2A2A"/>
          <w:sz w:val="20"/>
          <w:szCs w:val="20"/>
        </w:rPr>
        <w:t> </w:t>
      </w:r>
      <w:r>
        <w:t>method reads information from the files but requires a demand and stack walk for every file it reads. The method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object, performs a demand to check the permissions of all callers on the stack, and then asserts the permission if the demand is successful. If the demand succeeds, only one stack walk is performed and the method reads the creation time from every file in the passed directory.</w:t>
      </w:r>
    </w:p>
    <w:p w:rsidR="00355575" w:rsidRDefault="00355575" w:rsidP="004C2EAD">
      <w:r>
        <w:t>VB</w:t>
      </w:r>
    </w:p>
    <w:p w:rsidR="00355575" w:rsidRDefault="00355575" w:rsidP="004C2EAD">
      <w:pPr>
        <w:pStyle w:val="HTMLPreformatted"/>
        <w:rPr>
          <w:color w:val="000000"/>
        </w:rPr>
      </w:pPr>
      <w:r>
        <w:t>Option</w:t>
      </w:r>
      <w:r>
        <w:rPr>
          <w:color w:val="000000"/>
        </w:rPr>
        <w:t xml:space="preserve"> </w:t>
      </w:r>
      <w:r>
        <w:t>Explicit</w:t>
      </w:r>
    </w:p>
    <w:p w:rsidR="00355575" w:rsidRDefault="00355575" w:rsidP="004C2EAD">
      <w:pPr>
        <w:pStyle w:val="HTMLPreformatted"/>
      </w:pPr>
      <w:r>
        <w:rPr>
          <w:color w:val="0000FF"/>
        </w:rPr>
        <w:t>Option</w:t>
      </w:r>
      <w:r>
        <w:t xml:space="preserve"> Strict</w:t>
      </w:r>
    </w:p>
    <w:p w:rsidR="00355575" w:rsidRDefault="00355575" w:rsidP="004C2EAD">
      <w:pPr>
        <w:pStyle w:val="HTMLPreformatted"/>
      </w:pPr>
      <w:r>
        <w:rPr>
          <w:color w:val="0000FF"/>
        </w:rPr>
        <w:t>Imports</w:t>
      </w:r>
      <w:r>
        <w:t xml:space="preserve"> System</w:t>
      </w:r>
    </w:p>
    <w:p w:rsidR="00355575" w:rsidRDefault="00355575" w:rsidP="004C2EAD">
      <w:pPr>
        <w:pStyle w:val="HTMLPreformatted"/>
      </w:pPr>
      <w:r>
        <w:rPr>
          <w:color w:val="0000FF"/>
        </w:rPr>
        <w:t>Imports</w:t>
      </w:r>
      <w:r>
        <w:t xml:space="preserve"> System.IO</w:t>
      </w:r>
    </w:p>
    <w:p w:rsidR="00355575" w:rsidRDefault="00355575" w:rsidP="004C2EAD">
      <w:pPr>
        <w:pStyle w:val="HTMLPreformatted"/>
      </w:pPr>
      <w:r>
        <w:rPr>
          <w:color w:val="0000FF"/>
        </w:rPr>
        <w:t>Imports</w:t>
      </w:r>
      <w:r>
        <w:t xml:space="preserve"> System.Security</w:t>
      </w:r>
    </w:p>
    <w:p w:rsidR="00355575" w:rsidRDefault="00355575" w:rsidP="004C2EAD">
      <w:pPr>
        <w:pStyle w:val="HTMLPreformatted"/>
      </w:pPr>
      <w:r>
        <w:rPr>
          <w:color w:val="0000FF"/>
        </w:rPr>
        <w:t>Imports</w:t>
      </w:r>
      <w:r>
        <w:t xml:space="preserve"> System.Security.Permissions</w:t>
      </w:r>
    </w:p>
    <w:p w:rsidR="00355575" w:rsidRDefault="00355575" w:rsidP="004C2EAD">
      <w:pPr>
        <w:pStyle w:val="HTMLPreformatted"/>
      </w:pPr>
      <w:r>
        <w:rPr>
          <w:color w:val="0000FF"/>
        </w:rPr>
        <w:t>Namespace</w:t>
      </w:r>
      <w:r>
        <w:t xml:space="preserve"> OptimizedSecurity</w:t>
      </w:r>
    </w:p>
    <w:p w:rsidR="00355575" w:rsidRDefault="00355575" w:rsidP="004C2EAD">
      <w:pPr>
        <w:pStyle w:val="HTMLPreformatted"/>
      </w:pPr>
      <w:r>
        <w:t xml:space="preserve">   </w:t>
      </w:r>
      <w:r>
        <w:rPr>
          <w:color w:val="0000FF"/>
        </w:rPr>
        <w:t>Public</w:t>
      </w:r>
      <w:r>
        <w:t xml:space="preserve"> </w:t>
      </w:r>
      <w:r>
        <w:rPr>
          <w:color w:val="0000FF"/>
        </w:rPr>
        <w:t>Class</w:t>
      </w:r>
      <w:r>
        <w:t xml:space="preserve"> FileUtil      </w:t>
      </w:r>
    </w:p>
    <w:p w:rsidR="00355575" w:rsidRDefault="00355575" w:rsidP="004C2EAD">
      <w:pPr>
        <w:pStyle w:val="HTMLPreformatted"/>
        <w:rPr>
          <w:color w:val="000000"/>
        </w:rPr>
      </w:pPr>
      <w:r>
        <w:rPr>
          <w:color w:val="000000"/>
        </w:rPr>
        <w:t xml:space="preserve">      </w:t>
      </w:r>
      <w:r>
        <w:t>Public</w:t>
      </w:r>
      <w:r>
        <w:rPr>
          <w:color w:val="000000"/>
        </w:rPr>
        <w:t xml:space="preserve"> </w:t>
      </w:r>
      <w:r>
        <w:t>Sub</w:t>
      </w:r>
      <w:r>
        <w:rPr>
          <w:color w:val="000000"/>
        </w:rPr>
        <w:t xml:space="preserve"> </w:t>
      </w:r>
      <w:r>
        <w:t>New</w:t>
      </w:r>
      <w:r>
        <w:rPr>
          <w:color w:val="000000"/>
        </w:rPr>
        <w:t>()</w:t>
      </w:r>
    </w:p>
    <w:p w:rsidR="00355575" w:rsidRDefault="00355575" w:rsidP="004C2EAD">
      <w:pPr>
        <w:pStyle w:val="HTMLPreformatted"/>
      </w:pPr>
      <w:r>
        <w:t xml:space="preserve">      </w:t>
      </w:r>
      <w:r>
        <w:rPr>
          <w:color w:val="0000FF"/>
        </w:rPr>
        <w:t>End</w:t>
      </w:r>
      <w:r>
        <w:t xml:space="preserve"> </w:t>
      </w:r>
      <w:r>
        <w:rPr>
          <w:color w:val="0000FF"/>
        </w:rPr>
        <w:t>Sub</w:t>
      </w:r>
    </w:p>
    <w:p w:rsidR="00355575" w:rsidRDefault="00355575" w:rsidP="004C2EAD">
      <w:pPr>
        <w:pStyle w:val="HTMLPreformatted"/>
      </w:pPr>
      <w:r>
        <w:t xml:space="preserve">      </w:t>
      </w:r>
      <w:r>
        <w:rPr>
          <w:color w:val="0000FF"/>
        </w:rPr>
        <w:t>Public</w:t>
      </w:r>
      <w:r>
        <w:t xml:space="preserve"> </w:t>
      </w:r>
      <w:r>
        <w:rPr>
          <w:color w:val="0000FF"/>
        </w:rPr>
        <w:t>Sub</w:t>
      </w:r>
      <w:r>
        <w:t xml:space="preserve"> GetFileCreationTime(Directory </w:t>
      </w:r>
      <w:r>
        <w:rPr>
          <w:color w:val="0000FF"/>
        </w:rPr>
        <w:t>As</w:t>
      </w:r>
      <w:r>
        <w:t xml:space="preserve"> </w:t>
      </w:r>
      <w:r>
        <w:rPr>
          <w:color w:val="0000FF"/>
        </w:rPr>
        <w:t>String</w:t>
      </w:r>
      <w:r>
        <w:t>)</w:t>
      </w:r>
    </w:p>
    <w:p w:rsidR="00355575" w:rsidRDefault="00355575" w:rsidP="004C2EAD">
      <w:pPr>
        <w:pStyle w:val="HTMLPreformatted"/>
        <w:rPr>
          <w:color w:val="000000"/>
        </w:rPr>
      </w:pPr>
      <w:r>
        <w:rPr>
          <w:color w:val="000000"/>
        </w:rPr>
        <w:t xml:space="preserve">         </w:t>
      </w:r>
      <w:r>
        <w:t xml:space="preserve">'Initialize DirectoryInfo object to the passed directory. </w:t>
      </w:r>
    </w:p>
    <w:p w:rsidR="00355575" w:rsidRDefault="00355575" w:rsidP="004C2EAD">
      <w:pPr>
        <w:pStyle w:val="HTMLPreformatted"/>
      </w:pPr>
      <w:r>
        <w:t xml:space="preserve">         </w:t>
      </w:r>
      <w:r>
        <w:rPr>
          <w:color w:val="0000FF"/>
        </w:rPr>
        <w:t>Dim</w:t>
      </w:r>
      <w:r>
        <w:t xml:space="preserve"> DirFiles </w:t>
      </w:r>
      <w:r>
        <w:rPr>
          <w:color w:val="0000FF"/>
        </w:rPr>
        <w:t>As</w:t>
      </w:r>
      <w:r>
        <w:t xml:space="preserve"> </w:t>
      </w:r>
      <w:r>
        <w:rPr>
          <w:color w:val="0000FF"/>
        </w:rPr>
        <w:t>New</w:t>
      </w:r>
      <w:r>
        <w:t xml:space="preserve"> DirectoryInfo(Directory)</w:t>
      </w:r>
    </w:p>
    <w:p w:rsidR="00355575" w:rsidRDefault="00355575" w:rsidP="004C2EAD">
      <w:pPr>
        <w:pStyle w:val="HTMLPreformatted"/>
        <w:rPr>
          <w:color w:val="000000"/>
        </w:rPr>
      </w:pPr>
      <w:r>
        <w:rPr>
          <w:color w:val="000000"/>
        </w:rPr>
        <w:t xml:space="preserve">         </w:t>
      </w:r>
      <w:r>
        <w:t>'Create a DateTime object to be initialized below.</w:t>
      </w:r>
    </w:p>
    <w:p w:rsidR="00355575" w:rsidRDefault="00355575" w:rsidP="004C2EAD">
      <w:pPr>
        <w:pStyle w:val="HTMLPreformatted"/>
      </w:pPr>
      <w:r>
        <w:t xml:space="preserve">         </w:t>
      </w:r>
      <w:r>
        <w:rPr>
          <w:color w:val="0000FF"/>
        </w:rPr>
        <w:t>Dim</w:t>
      </w:r>
      <w:r>
        <w:t xml:space="preserve"> TheTime </w:t>
      </w:r>
      <w:r>
        <w:rPr>
          <w:color w:val="0000FF"/>
        </w:rPr>
        <w:t>As</w:t>
      </w:r>
      <w:r>
        <w:t xml:space="preserve"> DateTime</w:t>
      </w:r>
    </w:p>
    <w:p w:rsidR="00355575" w:rsidRDefault="00355575" w:rsidP="004C2EAD">
      <w:pPr>
        <w:pStyle w:val="HTMLPreformatted"/>
        <w:rPr>
          <w:color w:val="000000"/>
        </w:rPr>
      </w:pPr>
      <w:r>
        <w:rPr>
          <w:color w:val="000000"/>
        </w:rPr>
        <w:t xml:space="preserve">         </w:t>
      </w:r>
      <w:r>
        <w:t>'Get a list of files for the current directory.</w:t>
      </w:r>
    </w:p>
    <w:p w:rsidR="00355575" w:rsidRDefault="00355575" w:rsidP="004C2EAD">
      <w:pPr>
        <w:pStyle w:val="HTMLPreformatted"/>
      </w:pPr>
      <w:r>
        <w:t xml:space="preserve">         </w:t>
      </w:r>
      <w:r>
        <w:rPr>
          <w:color w:val="0000FF"/>
        </w:rPr>
        <w:t>Dim</w:t>
      </w:r>
      <w:r>
        <w:t xml:space="preserve"> Files </w:t>
      </w:r>
      <w:r>
        <w:rPr>
          <w:color w:val="0000FF"/>
        </w:rPr>
        <w:t>As</w:t>
      </w:r>
      <w:r>
        <w:t xml:space="preserve"> FileInfo() = DirFiles.GetFiles()</w:t>
      </w:r>
    </w:p>
    <w:p w:rsidR="00355575" w:rsidRDefault="00355575" w:rsidP="004C2EAD">
      <w:pPr>
        <w:pStyle w:val="HTMLPreformatted"/>
        <w:rPr>
          <w:color w:val="000000"/>
        </w:rPr>
      </w:pPr>
      <w:r>
        <w:rPr>
          <w:color w:val="000000"/>
        </w:rPr>
        <w:lastRenderedPageBreak/>
        <w:t xml:space="preserve">         </w:t>
      </w:r>
      <w:r>
        <w:t xml:space="preserve">'Create a new instance of FileIOPermission with read </w:t>
      </w:r>
    </w:p>
    <w:p w:rsidR="00355575" w:rsidRDefault="00355575" w:rsidP="004C2EAD">
      <w:pPr>
        <w:pStyle w:val="HTMLPreformatted"/>
        <w:rPr>
          <w:color w:val="000000"/>
        </w:rPr>
      </w:pPr>
      <w:r>
        <w:rPr>
          <w:color w:val="000000"/>
        </w:rPr>
        <w:t xml:space="preserve">         </w:t>
      </w:r>
      <w:r>
        <w:t>'permission to the current directory.</w:t>
      </w:r>
    </w:p>
    <w:p w:rsidR="00355575" w:rsidRDefault="00355575" w:rsidP="004C2EAD">
      <w:pPr>
        <w:pStyle w:val="HTMLPreformatted"/>
      </w:pPr>
      <w:r>
        <w:t xml:space="preserve">         </w:t>
      </w:r>
      <w:r>
        <w:rPr>
          <w:color w:val="0000FF"/>
        </w:rPr>
        <w:t>Dim</w:t>
      </w:r>
      <w:r>
        <w:t xml:space="preserve"> FilePermission </w:t>
      </w:r>
      <w:r>
        <w:rPr>
          <w:color w:val="0000FF"/>
        </w:rPr>
        <w:t>As</w:t>
      </w:r>
      <w:r>
        <w:t xml:space="preserve"> </w:t>
      </w:r>
      <w:r>
        <w:rPr>
          <w:color w:val="0000FF"/>
        </w:rPr>
        <w:t>New</w:t>
      </w:r>
      <w:r>
        <w:t xml:space="preserve"> FileIOPermission(FileIOPermissionAccess.Read, Directory)</w:t>
      </w:r>
    </w:p>
    <w:p w:rsidR="00355575" w:rsidRDefault="00355575" w:rsidP="004C2EAD">
      <w:pPr>
        <w:pStyle w:val="HTMLPreformatted"/>
      </w:pPr>
      <w:r>
        <w:t xml:space="preserve">         </w:t>
      </w:r>
      <w:r>
        <w:rPr>
          <w:color w:val="0000FF"/>
        </w:rPr>
        <w:t>Try</w:t>
      </w:r>
    </w:p>
    <w:p w:rsidR="00355575" w:rsidRDefault="00355575" w:rsidP="004C2EAD">
      <w:pPr>
        <w:pStyle w:val="HTMLPreformatted"/>
        <w:rPr>
          <w:color w:val="000000"/>
        </w:rPr>
      </w:pPr>
      <w:r>
        <w:rPr>
          <w:color w:val="000000"/>
        </w:rPr>
        <w:t xml:space="preserve">            </w:t>
      </w:r>
      <w:r>
        <w:t>'Check the stack by making a demand.</w:t>
      </w:r>
    </w:p>
    <w:p w:rsidR="00355575" w:rsidRDefault="00355575" w:rsidP="004C2EAD">
      <w:pPr>
        <w:pStyle w:val="HTMLPreformatted"/>
      </w:pPr>
      <w:r>
        <w:t xml:space="preserve">            FilePermission.Demand()</w:t>
      </w:r>
    </w:p>
    <w:p w:rsidR="00355575" w:rsidRDefault="00355575" w:rsidP="004C2EAD">
      <w:pPr>
        <w:pStyle w:val="HTMLPreformatted"/>
        <w:rPr>
          <w:color w:val="000000"/>
        </w:rPr>
      </w:pPr>
      <w:r>
        <w:rPr>
          <w:color w:val="000000"/>
        </w:rPr>
        <w:t xml:space="preserve">            </w:t>
      </w:r>
      <w:r>
        <w:t xml:space="preserve">'If the demand succeeded, assert permission and </w:t>
      </w:r>
    </w:p>
    <w:p w:rsidR="00355575" w:rsidRDefault="00355575" w:rsidP="004C2EAD">
      <w:pPr>
        <w:pStyle w:val="HTMLPreformatted"/>
        <w:rPr>
          <w:color w:val="000000"/>
        </w:rPr>
      </w:pPr>
      <w:r>
        <w:rPr>
          <w:color w:val="000000"/>
        </w:rPr>
        <w:t xml:space="preserve">            </w:t>
      </w:r>
      <w:r>
        <w:t>'perform the operation.</w:t>
      </w:r>
    </w:p>
    <w:p w:rsidR="00355575" w:rsidRDefault="00355575" w:rsidP="004C2EAD">
      <w:pPr>
        <w:pStyle w:val="HTMLPreformatted"/>
      </w:pPr>
      <w:r>
        <w:t xml:space="preserve">            FilePermission.Assert()</w:t>
      </w:r>
    </w:p>
    <w:p w:rsidR="00355575" w:rsidRDefault="00355575" w:rsidP="004C2EAD">
      <w:pPr>
        <w:pStyle w:val="HTMLPreformatted"/>
      </w:pPr>
      <w:r>
        <w:t xml:space="preserve">            </w:t>
      </w:r>
      <w:r>
        <w:rPr>
          <w:color w:val="0000FF"/>
        </w:rPr>
        <w:t>Dim</w:t>
      </w:r>
      <w:r>
        <w:t xml:space="preserve"> x </w:t>
      </w:r>
      <w:r>
        <w:rPr>
          <w:color w:val="0000FF"/>
        </w:rPr>
        <w:t>As</w:t>
      </w:r>
      <w:r>
        <w:t xml:space="preserve"> </w:t>
      </w:r>
      <w:r>
        <w:rPr>
          <w:color w:val="0000FF"/>
        </w:rPr>
        <w:t>Integer</w:t>
      </w:r>
    </w:p>
    <w:p w:rsidR="00355575" w:rsidRDefault="00355575" w:rsidP="004C2EAD">
      <w:pPr>
        <w:pStyle w:val="HTMLPreformatted"/>
      </w:pPr>
      <w:r>
        <w:t xml:space="preserve">            </w:t>
      </w:r>
      <w:r>
        <w:rPr>
          <w:color w:val="0000FF"/>
        </w:rPr>
        <w:t>For</w:t>
      </w:r>
      <w:r>
        <w:t xml:space="preserve"> x = 0 </w:t>
      </w:r>
      <w:r>
        <w:rPr>
          <w:color w:val="0000FF"/>
        </w:rPr>
        <w:t>To</w:t>
      </w:r>
      <w:r>
        <w:t xml:space="preserve"> Files.Length - 1</w:t>
      </w:r>
    </w:p>
    <w:p w:rsidR="00355575" w:rsidRDefault="00355575" w:rsidP="004C2EAD">
      <w:pPr>
        <w:pStyle w:val="HTMLPreformatted"/>
      </w:pPr>
      <w:r>
        <w:t xml:space="preserve">               TheTime = File.GetCreationTime(Files(x).FullName)</w:t>
      </w:r>
    </w:p>
    <w:p w:rsidR="00355575" w:rsidRDefault="00355575" w:rsidP="004C2EAD">
      <w:pPr>
        <w:pStyle w:val="HTMLPreformatted"/>
      </w:pPr>
      <w:r>
        <w:t xml:space="preserve">               Console.WriteLine(</w:t>
      </w:r>
      <w:r>
        <w:rPr>
          <w:color w:val="A31515"/>
        </w:rPr>
        <w:t>"File: {0} Created: {1:G}"</w:t>
      </w:r>
      <w:r>
        <w:t>, Files(x).Name, TheTime)</w:t>
      </w:r>
    </w:p>
    <w:p w:rsidR="00355575" w:rsidRDefault="00355575" w:rsidP="004C2EAD">
      <w:pPr>
        <w:pStyle w:val="HTMLPreformatted"/>
      </w:pPr>
      <w:r>
        <w:t xml:space="preserve">            </w:t>
      </w:r>
      <w:r>
        <w:rPr>
          <w:color w:val="0000FF"/>
        </w:rPr>
        <w:t>Next</w:t>
      </w:r>
      <w:r>
        <w:t xml:space="preserve"> x</w:t>
      </w:r>
    </w:p>
    <w:p w:rsidR="00355575" w:rsidRDefault="00355575" w:rsidP="004C2EAD">
      <w:pPr>
        <w:pStyle w:val="HTMLPreformatted"/>
        <w:rPr>
          <w:color w:val="000000"/>
        </w:rPr>
      </w:pPr>
      <w:r>
        <w:rPr>
          <w:color w:val="000000"/>
        </w:rPr>
        <w:t xml:space="preserve">         </w:t>
      </w:r>
      <w:r>
        <w:t>'Catch a security exception and display an error.</w:t>
      </w:r>
    </w:p>
    <w:p w:rsidR="00355575" w:rsidRDefault="00355575" w:rsidP="004C2EAD">
      <w:pPr>
        <w:pStyle w:val="HTMLPreformatted"/>
      </w:pPr>
      <w:r>
        <w:t xml:space="preserve">         </w:t>
      </w:r>
      <w:r>
        <w:rPr>
          <w:color w:val="0000FF"/>
        </w:rPr>
        <w:t>Catch</w:t>
      </w:r>
    </w:p>
    <w:p w:rsidR="00355575" w:rsidRDefault="00355575" w:rsidP="004C2EAD">
      <w:pPr>
        <w:pStyle w:val="HTMLPreformatted"/>
        <w:rPr>
          <w:color w:val="000000"/>
        </w:rPr>
      </w:pPr>
      <w:r>
        <w:rPr>
          <w:color w:val="000000"/>
        </w:rPr>
        <w:t xml:space="preserve">            Console.WriteLine(</w:t>
      </w:r>
      <w:r>
        <w:t>"You do not have permission to read this directory."</w:t>
      </w:r>
      <w:r>
        <w:rPr>
          <w:color w:val="000000"/>
        </w:rPr>
        <w:t>)</w:t>
      </w:r>
    </w:p>
    <w:p w:rsidR="00355575" w:rsidRDefault="00355575" w:rsidP="004C2EAD">
      <w:pPr>
        <w:pStyle w:val="HTMLPreformatted"/>
      </w:pPr>
      <w:r>
        <w:t xml:space="preserve">         </w:t>
      </w:r>
      <w:r>
        <w:rPr>
          <w:color w:val="0000FF"/>
        </w:rPr>
        <w:t>End</w:t>
      </w:r>
      <w:r>
        <w:t xml:space="preserve"> </w:t>
      </w:r>
      <w:r>
        <w:rPr>
          <w:color w:val="0000FF"/>
        </w:rPr>
        <w:t>Try</w:t>
      </w:r>
    </w:p>
    <w:p w:rsidR="00355575" w:rsidRDefault="00355575" w:rsidP="004C2EAD">
      <w:pPr>
        <w:pStyle w:val="HTMLPreformatted"/>
      </w:pPr>
      <w:r>
        <w:t xml:space="preserve">      </w:t>
      </w:r>
      <w:r>
        <w:rPr>
          <w:color w:val="0000FF"/>
        </w:rPr>
        <w:t>End</w:t>
      </w:r>
      <w:r>
        <w:t xml:space="preserve"> </w:t>
      </w:r>
      <w:r>
        <w:rPr>
          <w:color w:val="0000FF"/>
        </w:rPr>
        <w:t>Sub</w:t>
      </w:r>
    </w:p>
    <w:p w:rsidR="00355575" w:rsidRDefault="00355575" w:rsidP="004C2EAD">
      <w:pPr>
        <w:pStyle w:val="HTMLPreformatted"/>
        <w:rPr>
          <w:color w:val="000000"/>
        </w:rPr>
      </w:pPr>
      <w:r>
        <w:rPr>
          <w:color w:val="000000"/>
        </w:rPr>
        <w:t xml:space="preserve">   </w:t>
      </w:r>
      <w:r>
        <w:t>End</w:t>
      </w:r>
      <w:r>
        <w:rPr>
          <w:color w:val="000000"/>
        </w:rPr>
        <w:t xml:space="preserve"> </w:t>
      </w:r>
      <w:r>
        <w:t>Class</w:t>
      </w:r>
    </w:p>
    <w:p w:rsidR="00355575" w:rsidRDefault="00355575" w:rsidP="004C2EAD">
      <w:pPr>
        <w:pStyle w:val="HTMLPreformatted"/>
        <w:rPr>
          <w:color w:val="000000"/>
        </w:rPr>
      </w:pPr>
      <w:r>
        <w:t>End</w:t>
      </w:r>
      <w:r>
        <w:rPr>
          <w:color w:val="000000"/>
        </w:rPr>
        <w:t xml:space="preserve"> </w:t>
      </w:r>
      <w:r>
        <w:t>Namespace</w:t>
      </w:r>
    </w:p>
    <w:p w:rsidR="00355575" w:rsidRDefault="00355575" w:rsidP="004C2EAD">
      <w:pPr>
        <w:pStyle w:val="NormalWeb"/>
      </w:pPr>
      <w:r>
        <w:t>If the demand in the previous example succeeds, every file and its creation date and time are displayed for the passed directory. If the demand fails, the security exception is intercepted and the following message is displayed to the console:</w:t>
      </w:r>
    </w:p>
    <w:p w:rsidR="00355575" w:rsidRDefault="00355575" w:rsidP="004C2EAD">
      <w:pPr>
        <w:pStyle w:val="HTMLPreformatted"/>
      </w:pPr>
      <w:r>
        <w:t>You do not have permission to read this directory.</w:t>
      </w:r>
    </w:p>
    <w:p w:rsidR="00355575" w:rsidRPr="00355575" w:rsidRDefault="00355575" w:rsidP="004C2EAD">
      <w:r w:rsidRPr="00355575">
        <w:t>Suppressing Demands for Unmanaged Code Permission</w:t>
      </w:r>
    </w:p>
    <w:p w:rsidR="00355575" w:rsidRDefault="00355575" w:rsidP="004C2EAD">
      <w:pPr>
        <w:pStyle w:val="NormalWeb"/>
      </w:pPr>
      <w:r>
        <w:t>A special optimization is available to code that has permission to call unmanaged code. This optimization enables your managed code to call into unmanaged code without incurring the overhead of a stack walk. Asserting unmanaged code permission can shorten the stack walk, but the optimization described in this topic can eliminate it entirely. (See</w:t>
      </w:r>
      <w:r>
        <w:rPr>
          <w:rStyle w:val="apple-converted-space"/>
          <w:rFonts w:ascii="Segoe UI" w:hAnsi="Segoe UI" w:cs="Segoe UI"/>
          <w:color w:val="2A2A2A"/>
          <w:sz w:val="20"/>
          <w:szCs w:val="20"/>
        </w:rPr>
        <w:t> </w:t>
      </w:r>
      <w:hyperlink r:id="rId1179"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for more information about the permission to call into unmanaged code.)</w:t>
      </w:r>
    </w:p>
    <w:p w:rsidR="00355575" w:rsidRDefault="00355575" w:rsidP="004C2EAD">
      <w:pPr>
        <w:pStyle w:val="NormalWeb"/>
      </w:pPr>
      <w:r>
        <w:t>Normally, a call into unmanaged code raises a demand of unmanaged code permission, which results in a stack walk that determines whether all callers have permission to call into unmanaged code. Applying the custom attribute</w:t>
      </w:r>
      <w:r>
        <w:rPr>
          <w:rStyle w:val="apple-converted-space"/>
          <w:rFonts w:ascii="Segoe UI" w:hAnsi="Segoe UI" w:cs="Segoe UI"/>
          <w:color w:val="2A2A2A"/>
          <w:sz w:val="20"/>
          <w:szCs w:val="20"/>
        </w:rPr>
        <w:t> </w:t>
      </w:r>
      <w:hyperlink r:id="rId1180"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t>to the method that calls into unmanaged code suppresses the demand. This attribute replaces the full stack walk at run time with a check that only verifies the permissions of the immediate caller at link time. In effect, using this attribute creates an open door into unmanaged code. Only code that has unmanaged code permission can use this attribute; otherwise, it has no effect.</w:t>
      </w:r>
    </w:p>
    <w:p w:rsidR="00355575" w:rsidRDefault="00355575" w:rsidP="004C2EAD">
      <w:r>
        <w:rPr>
          <w:rStyle w:val="Strong"/>
          <w:rFonts w:ascii="Segoe UI" w:hAnsi="Segoe UI" w:cs="Segoe UI"/>
          <w:color w:val="000000"/>
          <w:sz w:val="20"/>
          <w:szCs w:val="20"/>
        </w:rPr>
        <w:t>Caution</w:t>
      </w:r>
      <w:r>
        <w:t>   Use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SuppressUnmanagedCodeSecurityAttribute</w:t>
      </w:r>
      <w:r>
        <w:rPr>
          <w:rStyle w:val="apple-converted-space"/>
          <w:rFonts w:ascii="Segoe UI" w:hAnsi="Segoe UI" w:cs="Segoe UI"/>
          <w:color w:val="000000"/>
          <w:sz w:val="20"/>
          <w:szCs w:val="20"/>
        </w:rPr>
        <w:t> </w:t>
      </w:r>
      <w:r>
        <w:t>attribute only with extreme care. Incorrect use of this attribute can create security weaknesses.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SuppressUnmanagedCodeSecurityAttribute</w:t>
      </w:r>
      <w:r>
        <w:rPr>
          <w:rStyle w:val="apple-converted-space"/>
          <w:rFonts w:ascii="Segoe UI" w:hAnsi="Segoe UI" w:cs="Segoe UI"/>
          <w:color w:val="000000"/>
          <w:sz w:val="20"/>
          <w:szCs w:val="20"/>
        </w:rPr>
        <w:t> </w:t>
      </w:r>
      <w:r>
        <w:t>attribute should never be used to allow less-</w:t>
      </w:r>
      <w:r>
        <w:lastRenderedPageBreak/>
        <w:t>trusted code (code that does not have unmanaged code permission) to call into unmanaged code.</w:t>
      </w:r>
    </w:p>
    <w:p w:rsidR="00355575" w:rsidRDefault="00355575" w:rsidP="004C2EAD">
      <w:pPr>
        <w:pStyle w:val="NormalWeb"/>
      </w:pPr>
      <w:r>
        <w:t>This attribute is best applied only to privately declared entry points to unmanaged code so that code in other assemblies cannot access and take advantage of the security suppression. Typically, the highly trusted managed code that uses this attribute first demands some permission of callers before invoking the unmanaged code on the caller's behalf.</w:t>
      </w:r>
    </w:p>
    <w:p w:rsidR="00355575" w:rsidRDefault="00355575" w:rsidP="004C2EAD">
      <w:pPr>
        <w:pStyle w:val="NormalWeb"/>
      </w:pPr>
      <w:r>
        <w:t>The following example shows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t>attribute applied to a private entry point.</w:t>
      </w:r>
    </w:p>
    <w:p w:rsidR="00355575" w:rsidRDefault="00355575" w:rsidP="004C2EAD">
      <w:r>
        <w:t>VB</w:t>
      </w:r>
    </w:p>
    <w:p w:rsidR="00355575" w:rsidRDefault="00355575" w:rsidP="004C2EAD">
      <w:pPr>
        <w:pStyle w:val="HTMLPreformatted"/>
      </w:pPr>
      <w:r>
        <w:t xml:space="preserve">&lt;SuppressUnmanagedCodeSecurityAttribute()&gt; </w:t>
      </w:r>
      <w:r>
        <w:rPr>
          <w:color w:val="0000FF"/>
        </w:rPr>
        <w:t>Private</w:t>
      </w:r>
      <w:r>
        <w:t xml:space="preserve"> </w:t>
      </w:r>
      <w:r>
        <w:rPr>
          <w:color w:val="0000FF"/>
        </w:rPr>
        <w:t>Declare</w:t>
      </w:r>
      <w:r>
        <w:t xml:space="preserve"> </w:t>
      </w:r>
      <w:r>
        <w:rPr>
          <w:color w:val="0000FF"/>
        </w:rPr>
        <w:t>Sub</w:t>
      </w:r>
      <w:r>
        <w:t xml:space="preserve"> </w:t>
      </w:r>
    </w:p>
    <w:p w:rsidR="00355575" w:rsidRDefault="00355575" w:rsidP="004C2EAD">
      <w:pPr>
        <w:pStyle w:val="HTMLPreformatted"/>
      </w:pPr>
      <w:r>
        <w:t xml:space="preserve">EntryPoint </w:t>
      </w:r>
      <w:r>
        <w:rPr>
          <w:color w:val="0000FF"/>
        </w:rPr>
        <w:t>Lib</w:t>
      </w:r>
      <w:r>
        <w:t xml:space="preserve"> </w:t>
      </w:r>
      <w:r>
        <w:rPr>
          <w:color w:val="A31515"/>
        </w:rPr>
        <w:t>"some.dll"</w:t>
      </w:r>
      <w:r>
        <w:t xml:space="preserve">(args </w:t>
      </w:r>
      <w:r>
        <w:rPr>
          <w:color w:val="0000FF"/>
        </w:rPr>
        <w:t>As</w:t>
      </w:r>
      <w:r>
        <w:t xml:space="preserve"> </w:t>
      </w:r>
      <w:r>
        <w:rPr>
          <w:color w:val="0000FF"/>
        </w:rPr>
        <w:t>String</w:t>
      </w:r>
      <w:r>
        <w:t>)</w:t>
      </w:r>
    </w:p>
    <w:p w:rsidR="00355575" w:rsidRDefault="00355575" w:rsidP="004C2EAD">
      <w:pPr>
        <w:pStyle w:val="HTMLPreformatted"/>
      </w:pPr>
      <w:r>
        <w:t>[C#]</w:t>
      </w:r>
    </w:p>
    <w:p w:rsidR="00355575" w:rsidRDefault="00355575" w:rsidP="004C2EAD">
      <w:pPr>
        <w:pStyle w:val="HTMLPreformatted"/>
      </w:pPr>
      <w:r>
        <w:t>[SuppressUnmanagedCodeSecurityAttribute()]</w:t>
      </w:r>
    </w:p>
    <w:p w:rsidR="00355575" w:rsidRDefault="00355575" w:rsidP="004C2EAD">
      <w:pPr>
        <w:pStyle w:val="HTMLPreformatted"/>
      </w:pPr>
      <w:r>
        <w:t>[DllImport(</w:t>
      </w:r>
      <w:r>
        <w:rPr>
          <w:color w:val="A31515"/>
        </w:rPr>
        <w:t>"some.dll"</w:t>
      </w:r>
      <w:r>
        <w:t>)]</w:t>
      </w:r>
    </w:p>
    <w:p w:rsidR="00355575" w:rsidRDefault="00355575" w:rsidP="004C2EAD">
      <w:pPr>
        <w:pStyle w:val="HTMLPreformatted"/>
      </w:pPr>
      <w:r>
        <w:rPr>
          <w:color w:val="0000FF"/>
        </w:rPr>
        <w:t>private</w:t>
      </w:r>
      <w:r>
        <w:t xml:space="preserve"> </w:t>
      </w:r>
      <w:r>
        <w:rPr>
          <w:color w:val="0000FF"/>
        </w:rPr>
        <w:t>static</w:t>
      </w:r>
      <w:r>
        <w:t xml:space="preserve"> extern void EntryPoint(</w:t>
      </w:r>
      <w:r>
        <w:rPr>
          <w:color w:val="0000FF"/>
        </w:rPr>
        <w:t>string</w:t>
      </w:r>
      <w:r>
        <w:t xml:space="preserve"> args);</w:t>
      </w:r>
    </w:p>
    <w:p w:rsidR="00355575" w:rsidRDefault="00355575" w:rsidP="004C2EAD">
      <w:pPr>
        <w:pStyle w:val="NormalWeb"/>
      </w:pPr>
      <w:r>
        <w:t>In the rare case of unmanaged code that is completely safe for all possible circumstances, a method with the</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t>attribute can be exposed to other managed code directly by making it public instead of private. If you choose to expose a method that has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t>attribute, the functionality of the unmanaged code must be not only safe but also impervious to attack by malicious callers. For example, the code must operate appropriately even when unintended arguments are fabricated to specifically cause the code to malfunction.</w:t>
      </w:r>
    </w:p>
    <w:p w:rsidR="00355575" w:rsidRPr="00355575" w:rsidRDefault="00355575" w:rsidP="004C2EAD">
      <w:r w:rsidRPr="00355575">
        <w:t>Using Declarative Overrides and Imperative Demands</w:t>
      </w:r>
    </w:p>
    <w:p w:rsidR="00355575" w:rsidRDefault="00355575" w:rsidP="004C2EAD">
      <w:pPr>
        <w:pStyle w:val="NormalWeb"/>
      </w:pPr>
      <w:r>
        <w:t>Asserts and other overrides are fastest when made declaratively, while demands are fastest when made imperatively. Although the performance gains might not be dramatic, using declarative overrides and imperative demands can help you improve code performance.</w:t>
      </w:r>
    </w:p>
    <w:p w:rsidR="00355575" w:rsidRDefault="00355575" w:rsidP="004C2EAD">
      <w:r>
        <w:t>See Also</w:t>
      </w:r>
    </w:p>
    <w:p w:rsidR="00355575" w:rsidRDefault="00E83885" w:rsidP="004C2EAD">
      <w:pPr>
        <w:pStyle w:val="NormalWeb"/>
        <w:rPr>
          <w:rFonts w:ascii="Segoe UI" w:hAnsi="Segoe UI" w:cs="Segoe UI"/>
          <w:color w:val="2A2A2A"/>
          <w:sz w:val="20"/>
          <w:szCs w:val="20"/>
        </w:rPr>
      </w:pPr>
      <w:hyperlink r:id="rId1181" w:history="1">
        <w:r w:rsidR="00355575">
          <w:rPr>
            <w:rStyle w:val="Hyperlink"/>
            <w:rFonts w:ascii="Segoe UI" w:eastAsiaTheme="majorEastAsia" w:hAnsi="Segoe UI" w:cs="Segoe UI"/>
            <w:color w:val="03697A"/>
            <w:sz w:val="20"/>
            <w:szCs w:val="20"/>
          </w:rPr>
          <w:t>Code Access Security</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r w:rsidR="00355575">
        <w:rPr>
          <w:rStyle w:val="apple-converted-space"/>
          <w:rFonts w:ascii="Segoe UI" w:hAnsi="Segoe UI" w:cs="Segoe UI"/>
          <w:color w:val="2A2A2A"/>
          <w:sz w:val="20"/>
          <w:szCs w:val="20"/>
        </w:rPr>
        <w:t> </w:t>
      </w:r>
      <w:hyperlink r:id="rId1182" w:history="1">
        <w:r w:rsidR="00355575">
          <w:rPr>
            <w:rStyle w:val="Hyperlink"/>
            <w:rFonts w:ascii="Segoe UI" w:eastAsiaTheme="majorEastAsia" w:hAnsi="Segoe UI" w:cs="Segoe UI"/>
            <w:color w:val="03697A"/>
            <w:sz w:val="20"/>
            <w:szCs w:val="20"/>
          </w:rPr>
          <w:t>Writing Secure Class Libraries</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r w:rsidR="00355575">
        <w:rPr>
          <w:rStyle w:val="apple-converted-space"/>
          <w:rFonts w:ascii="Segoe UI" w:hAnsi="Segoe UI" w:cs="Segoe UI"/>
          <w:color w:val="2A2A2A"/>
          <w:sz w:val="20"/>
          <w:szCs w:val="20"/>
        </w:rPr>
        <w:t> </w:t>
      </w:r>
      <w:hyperlink r:id="rId1183" w:history="1">
        <w:r w:rsidR="00355575">
          <w:rPr>
            <w:rStyle w:val="Hyperlink"/>
            <w:rFonts w:ascii="Segoe UI" w:eastAsiaTheme="majorEastAsia" w:hAnsi="Segoe UI" w:cs="Segoe UI"/>
            <w:color w:val="03697A"/>
            <w:sz w:val="20"/>
            <w:szCs w:val="20"/>
          </w:rPr>
          <w:t>File.GetCreationTime Method</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r w:rsidR="00355575">
        <w:rPr>
          <w:rStyle w:val="apple-converted-space"/>
          <w:rFonts w:ascii="Segoe UI" w:hAnsi="Segoe UI" w:cs="Segoe UI"/>
          <w:color w:val="2A2A2A"/>
          <w:sz w:val="20"/>
          <w:szCs w:val="20"/>
        </w:rPr>
        <w:t> </w:t>
      </w:r>
      <w:hyperlink r:id="rId1184" w:history="1">
        <w:r w:rsidR="00355575">
          <w:rPr>
            <w:rStyle w:val="Hyperlink"/>
            <w:rFonts w:ascii="Segoe UI" w:eastAsiaTheme="majorEastAsia" w:hAnsi="Segoe UI" w:cs="Segoe UI"/>
            <w:color w:val="03697A"/>
            <w:sz w:val="20"/>
            <w:szCs w:val="20"/>
          </w:rPr>
          <w:t>SecurityPermission Class</w:t>
        </w:r>
      </w:hyperlink>
      <w:r w:rsidR="00355575">
        <w:rPr>
          <w:rStyle w:val="apple-converted-space"/>
          <w:rFonts w:ascii="Segoe UI" w:hAnsi="Segoe UI" w:cs="Segoe UI"/>
          <w:color w:val="2A2A2A"/>
          <w:sz w:val="20"/>
          <w:szCs w:val="20"/>
        </w:rPr>
        <w:t> </w:t>
      </w:r>
      <w:r w:rsidR="00355575">
        <w:rPr>
          <w:rFonts w:ascii="Segoe UI" w:hAnsi="Segoe UI" w:cs="Segoe UI"/>
          <w:color w:val="2A2A2A"/>
          <w:sz w:val="20"/>
          <w:szCs w:val="20"/>
        </w:rPr>
        <w:t>|</w:t>
      </w:r>
      <w:hyperlink r:id="rId1185" w:history="1">
        <w:r w:rsidR="00355575">
          <w:rPr>
            <w:rStyle w:val="Hyperlink"/>
            <w:rFonts w:ascii="Segoe UI" w:eastAsiaTheme="majorEastAsia" w:hAnsi="Segoe UI" w:cs="Segoe UI"/>
            <w:color w:val="3390B1"/>
            <w:sz w:val="20"/>
            <w:szCs w:val="20"/>
          </w:rPr>
          <w:t>SuppressUnmanagedCodeSecurityAttribute Class</w:t>
        </w:r>
      </w:hyperlink>
    </w:p>
    <w:p w:rsidR="00D97D4E" w:rsidRDefault="00D97D4E" w:rsidP="004C2EAD"/>
    <w:p w:rsidR="00F946F4" w:rsidRDefault="00F946F4" w:rsidP="004C2EAD">
      <w:pPr>
        <w:pStyle w:val="Heading3"/>
      </w:pPr>
      <w:bookmarkStart w:id="204" w:name="_Toc426471952"/>
      <w:bookmarkStart w:id="205" w:name="_Toc426562572"/>
      <w:r>
        <w:t>Writing Secure Managed Controls</w:t>
      </w:r>
      <w:bookmarkEnd w:id="204"/>
      <w:bookmarkEnd w:id="205"/>
    </w:p>
    <w:p w:rsidR="00F946F4" w:rsidRDefault="00F946F4" w:rsidP="004C2EAD">
      <w:r>
        <w:rPr>
          <w:rStyle w:val="Strong"/>
          <w:rFonts w:ascii="Segoe UI" w:hAnsi="Segoe UI" w:cs="Segoe UI"/>
          <w:color w:val="5D5D5D"/>
          <w:sz w:val="20"/>
          <w:szCs w:val="20"/>
        </w:rPr>
        <w:t>.NET Framework 1.1, 2.0, 3.0, 3.5</w:t>
      </w:r>
    </w:p>
    <w:p w:rsidR="00F946F4" w:rsidRDefault="00F946F4" w:rsidP="004C2EAD">
      <w:pPr>
        <w:pStyle w:val="NormalWeb"/>
      </w:pPr>
      <w:r>
        <w:lastRenderedPageBreak/>
        <w:t>Managed controls are assemblies referenced from Web pages that are downloaded to the user's computer and executed upon demand. From a code access security perspective, there are two types of managed controls: those that are run under the default security policy and those that require higher trust.</w:t>
      </w:r>
    </w:p>
    <w:p w:rsidR="00F946F4" w:rsidRDefault="00F946F4" w:rsidP="004C2EAD">
      <w:pPr>
        <w:pStyle w:val="NormalWeb"/>
      </w:pPr>
      <w:r>
        <w:t>To write managed controls that are intended to run under the default security policy, you only need to know what operations are allowed by the default security policy for the intranet or Internet zones. As long as a managed control does not require more permission to execute than it receives as a result of its zone of origin, it will run. (Keep in mind that an administrator or user might decide not to grant as much permission to code from the Internet or intranet zones.) To execute managed controls that demand higher trust, the administrator or user must adjust the security policy of any computer that will run the code.</w:t>
      </w:r>
    </w:p>
    <w:p w:rsidR="00F946F4" w:rsidRDefault="00F946F4" w:rsidP="004C2EAD">
      <w:pPr>
        <w:pStyle w:val="NormalWeb"/>
      </w:pPr>
      <w:r>
        <w:t>Whenever possible, managed controls should be written so that they do not require permissions that are not granted to Internet or intranet code by default. For the Internet zone, this means that code is restricted to displaying SafeTopLevelWindows and SafeSubWindows (adorned by the security system so as to prevent them from impersonating system dialogs), communicating back only to its site of origin, and using limited, isolated storage.</w:t>
      </w:r>
    </w:p>
    <w:p w:rsidR="00F946F4" w:rsidRDefault="00F946F4" w:rsidP="004C2EAD">
      <w:pPr>
        <w:pStyle w:val="NormalWeb"/>
      </w:pPr>
      <w:r>
        <w:t>Code on the intranet has slightly greater permissions. For complete details, see</w:t>
      </w:r>
      <w:r>
        <w:rPr>
          <w:rStyle w:val="apple-converted-space"/>
          <w:rFonts w:ascii="Segoe UI" w:hAnsi="Segoe UI" w:cs="Segoe UI"/>
          <w:color w:val="2A2A2A"/>
          <w:sz w:val="20"/>
          <w:szCs w:val="20"/>
        </w:rPr>
        <w:t> </w:t>
      </w:r>
      <w:hyperlink r:id="rId1186" w:history="1">
        <w:r>
          <w:rPr>
            <w:rStyle w:val="Hyperlink"/>
            <w:rFonts w:ascii="Segoe UI" w:eastAsiaTheme="majorEastAsia" w:hAnsi="Segoe UI" w:cs="Segoe UI"/>
            <w:color w:val="03697A"/>
            <w:sz w:val="20"/>
            <w:szCs w:val="20"/>
          </w:rPr>
          <w:t>Default Security Policy</w:t>
        </w:r>
      </w:hyperlink>
      <w:r>
        <w:t>. If your control needs to access files, use databases, collect information about the client computer, and so on, it needs some higher degree of trust.</w:t>
      </w:r>
    </w:p>
    <w:p w:rsidR="00F946F4" w:rsidRDefault="00F946F4" w:rsidP="004C2EAD"/>
    <w:p w:rsidR="00F946F4" w:rsidRPr="00F946F4" w:rsidRDefault="00F946F4" w:rsidP="004C2EAD">
      <w:r w:rsidRPr="00F946F4">
        <w:t>Development</w:t>
      </w:r>
    </w:p>
    <w:p w:rsidR="00F946F4" w:rsidRDefault="00F946F4" w:rsidP="004C2EAD">
      <w:pPr>
        <w:pStyle w:val="NormalWeb"/>
      </w:pPr>
      <w:r>
        <w:t>High-trust controls are intended to run under a less-restrictive security policy than their origin (intranet or the Internet) would typically warrant. Most permission demands made by secure libraries, such as.NET Framework classes, perform stack walks that check all callers to ensure that they have been granted the demanded permission and that Web pages, although not managed code, are treated as callers for the purposes of security. Stack walks are performed to help prevent less-trusted code from luring highly trusted code into performing malicious operations.</w:t>
      </w:r>
    </w:p>
    <w:p w:rsidR="00F946F4" w:rsidRDefault="00F946F4" w:rsidP="004C2EAD">
      <w:pPr>
        <w:pStyle w:val="NormalWeb"/>
      </w:pPr>
      <w:r>
        <w:t>Because managed controls hosted in a browser can be manipulated by active script on a Web page, that Web page is considered a caller and checked during a security stack walk to help prevent malicious Web-page authors from exploiting more highly trusted code. The consequence of treating a Web page as a caller is that a control granted a high level of trust based on its strong name or publisher certificate and run from a Web page will be prevented from performing operations not normally allowed to code originating from the same zone as the Web page itself (intranet or Internet). For more information about deployment considerations, see the next section. On the face of it, this would seem to make writing high-trust controls impossible, but code access security provides for this scenario by enabling you to selectively override the security stack walk behavior.</w:t>
      </w:r>
    </w:p>
    <w:p w:rsidR="00F946F4" w:rsidRDefault="00F946F4" w:rsidP="004C2EAD">
      <w:pPr>
        <w:pStyle w:val="NormalWeb"/>
      </w:pPr>
      <w:r>
        <w:lastRenderedPageBreak/>
        <w:t>High-trust controls must make judicious use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Asserts</w:t>
      </w:r>
      <w:r>
        <w:rPr>
          <w:rStyle w:val="apple-converted-space"/>
          <w:rFonts w:ascii="Segoe UI" w:hAnsi="Segoe UI" w:cs="Segoe UI"/>
          <w:color w:val="2A2A2A"/>
          <w:sz w:val="20"/>
          <w:szCs w:val="20"/>
        </w:rPr>
        <w:t> </w:t>
      </w:r>
      <w:r>
        <w:t>to short-circuit stack walks for permissions that their callers (the Web pages from which they were run) would not normally have.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Asserts</w:t>
      </w:r>
      <w:r>
        <w:t>, you must be careful not to expose dangerous APIs that would allow malicious Web pages to perform inappropriate operations. For this reason, the level of care and security consciousness that must go into writing a high-trust control approaches that required to write a secure class library.</w:t>
      </w:r>
    </w:p>
    <w:p w:rsidR="00F946F4" w:rsidRDefault="00F946F4" w:rsidP="004C2EAD">
      <w:pPr>
        <w:pStyle w:val="NormalWeb"/>
      </w:pPr>
      <w:r>
        <w:t>The following are some tips for writing securely managed controls:</w:t>
      </w:r>
    </w:p>
    <w:p w:rsidR="00F946F4" w:rsidRDefault="00F946F4" w:rsidP="004C2EAD">
      <w:pPr>
        <w:pStyle w:val="ListParagraph"/>
        <w:numPr>
          <w:ilvl w:val="0"/>
          <w:numId w:val="39"/>
        </w:numPr>
      </w:pPr>
      <w:r>
        <w:t>When possible, encapsulate the operations requiring high trust so that they are not exposed by the control. In this manner, you can assert the permissions required by those operations and have confidence Web pages using your control will not be able to abuse the functionality.</w:t>
      </w:r>
    </w:p>
    <w:p w:rsidR="00F946F4" w:rsidRDefault="00F946F4" w:rsidP="004C2EAD">
      <w:pPr>
        <w:pStyle w:val="ListParagraph"/>
        <w:numPr>
          <w:ilvl w:val="0"/>
          <w:numId w:val="39"/>
        </w:numPr>
      </w:pPr>
      <w:r>
        <w:t>If the design of your control requires that the high-trust operations it performs be exposed, consider making a site or URL identity permission demand to ensure that it can be called only by the Web pages from which you intended it to run.</w:t>
      </w:r>
    </w:p>
    <w:p w:rsidR="00F946F4" w:rsidRPr="00F946F4" w:rsidRDefault="00F946F4" w:rsidP="004C2EAD">
      <w:r w:rsidRPr="00F946F4">
        <w:t>Deployment</w:t>
      </w:r>
    </w:p>
    <w:p w:rsidR="00F946F4" w:rsidRDefault="00F946F4" w:rsidP="004C2EAD">
      <w:pPr>
        <w:pStyle w:val="NormalWeb"/>
      </w:pPr>
      <w:r>
        <w:t>High-trust controls should always be strong-named or signed with a publisher certificate (X.509). This allows policy administrators to grant higher trust to these controls without reducing their security with regard to other intranet or Internet code. After the assembly is signed, the user must create a new code group associated with sufficient permissions, and specify that only code signed by the user's company or organization be allowed membership to the code group. After the security policy is modified in this manner, the highly trusted control will receive sufficient permission to execute.</w:t>
      </w:r>
    </w:p>
    <w:p w:rsidR="00F946F4" w:rsidRDefault="00F946F4" w:rsidP="004C2EAD">
      <w:pPr>
        <w:pStyle w:val="NormalWeb"/>
      </w:pPr>
      <w:r>
        <w:t>Because security policy must be modified to allow high-trust, downloaded controls to function, deploying this type of control is much easier on a corporate intranet for which there is typically an enterprise administrator who can deploy the described policy changes to multiple client computers. In order for high-trust controls to be used over the Internet by general users with no common corporate or organizational affiliation, there must be a trust relationship between the control publisher and the user. Ultimately, the user must be comfortable using the publisher's instructions to modify the policy and to allow the high-trust control to execute. Otherwise, the control will not be allowed to run.</w:t>
      </w:r>
    </w:p>
    <w:p w:rsidR="00F946F4" w:rsidRDefault="00F946F4" w:rsidP="004C2EAD">
      <w:r>
        <w:t>See Also</w:t>
      </w:r>
    </w:p>
    <w:p w:rsidR="00F946F4" w:rsidRDefault="00E83885" w:rsidP="004C2EAD">
      <w:pPr>
        <w:pStyle w:val="NormalWeb"/>
        <w:rPr>
          <w:rFonts w:ascii="Segoe UI" w:hAnsi="Segoe UI" w:cs="Segoe UI"/>
          <w:color w:val="2A2A2A"/>
          <w:sz w:val="20"/>
          <w:szCs w:val="20"/>
        </w:rPr>
      </w:pPr>
      <w:hyperlink r:id="rId1187" w:history="1">
        <w:r w:rsidR="00F946F4">
          <w:rPr>
            <w:rStyle w:val="Hyperlink"/>
            <w:rFonts w:ascii="Segoe UI" w:eastAsiaTheme="majorEastAsia" w:hAnsi="Segoe UI" w:cs="Segoe UI"/>
            <w:color w:val="03697A"/>
            <w:sz w:val="20"/>
            <w:szCs w:val="20"/>
          </w:rPr>
          <w:t>Introduction to Code Access Security</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88" w:history="1">
        <w:r w:rsidR="00F946F4">
          <w:rPr>
            <w:rStyle w:val="Hyperlink"/>
            <w:rFonts w:ascii="Segoe UI" w:eastAsiaTheme="majorEastAsia" w:hAnsi="Segoe UI" w:cs="Segoe UI"/>
            <w:color w:val="03697A"/>
            <w:sz w:val="20"/>
            <w:szCs w:val="20"/>
          </w:rPr>
          <w:t>Writing Secure Class Libraries</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89" w:history="1">
        <w:r w:rsidR="00F946F4">
          <w:rPr>
            <w:rStyle w:val="Hyperlink"/>
            <w:rFonts w:ascii="Segoe UI" w:eastAsiaTheme="majorEastAsia" w:hAnsi="Segoe UI" w:cs="Segoe UI"/>
            <w:color w:val="03697A"/>
            <w:sz w:val="20"/>
            <w:szCs w:val="20"/>
          </w:rPr>
          <w:t>Creating and Using Strong-Named Assemblies</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90" w:history="1">
        <w:r w:rsidR="00F946F4">
          <w:rPr>
            <w:rStyle w:val="Hyperlink"/>
            <w:rFonts w:ascii="Segoe UI" w:eastAsiaTheme="majorEastAsia" w:hAnsi="Segoe UI" w:cs="Segoe UI"/>
            <w:color w:val="03697A"/>
            <w:sz w:val="20"/>
            <w:szCs w:val="20"/>
          </w:rPr>
          <w:t>Security Policy Management</w:t>
        </w:r>
      </w:hyperlink>
      <w:r w:rsidR="00F946F4">
        <w:rPr>
          <w:rStyle w:val="apple-converted-space"/>
          <w:rFonts w:ascii="Segoe UI" w:hAnsi="Segoe UI" w:cs="Segoe UI"/>
          <w:color w:val="2A2A2A"/>
          <w:sz w:val="20"/>
          <w:szCs w:val="20"/>
        </w:rPr>
        <w:t> </w:t>
      </w:r>
      <w:r w:rsidR="00F946F4">
        <w:rPr>
          <w:rFonts w:ascii="Segoe UI" w:hAnsi="Segoe UI" w:cs="Segoe UI"/>
          <w:color w:val="2A2A2A"/>
          <w:sz w:val="20"/>
          <w:szCs w:val="20"/>
        </w:rPr>
        <w:t>|</w:t>
      </w:r>
      <w:r w:rsidR="00F946F4">
        <w:rPr>
          <w:rStyle w:val="apple-converted-space"/>
          <w:rFonts w:ascii="Segoe UI" w:hAnsi="Segoe UI" w:cs="Segoe UI"/>
          <w:color w:val="2A2A2A"/>
          <w:sz w:val="20"/>
          <w:szCs w:val="20"/>
        </w:rPr>
        <w:t> </w:t>
      </w:r>
      <w:hyperlink r:id="rId1191" w:history="1">
        <w:r w:rsidR="00F946F4">
          <w:rPr>
            <w:rStyle w:val="Hyperlink"/>
            <w:rFonts w:ascii="Segoe UI" w:eastAsiaTheme="majorEastAsia" w:hAnsi="Segoe UI" w:cs="Segoe UI"/>
            <w:color w:val="3390B1"/>
            <w:sz w:val="20"/>
            <w:szCs w:val="20"/>
          </w:rPr>
          <w:t>Default Security Policy</w:t>
        </w:r>
      </w:hyperlink>
    </w:p>
    <w:p w:rsidR="00F946F4" w:rsidRPr="00F946F4" w:rsidRDefault="00F946F4" w:rsidP="004C2EAD"/>
    <w:p w:rsidR="00F946F4" w:rsidRDefault="00F946F4" w:rsidP="004C2EAD">
      <w:pPr>
        <w:pStyle w:val="Heading3"/>
      </w:pPr>
      <w:bookmarkStart w:id="206" w:name="_Toc426471953"/>
      <w:bookmarkStart w:id="207" w:name="_Toc426562573"/>
      <w:r>
        <w:lastRenderedPageBreak/>
        <w:t>Creating Your Own Code Access Permissions</w:t>
      </w:r>
      <w:bookmarkEnd w:id="206"/>
      <w:bookmarkEnd w:id="207"/>
    </w:p>
    <w:p w:rsidR="00F946F4" w:rsidRDefault="00F946F4" w:rsidP="004C2EAD">
      <w:r>
        <w:rPr>
          <w:rStyle w:val="Strong"/>
          <w:rFonts w:ascii="Segoe UI" w:hAnsi="Segoe UI" w:cs="Segoe UI"/>
          <w:color w:val="5D5D5D"/>
          <w:sz w:val="20"/>
          <w:szCs w:val="20"/>
        </w:rPr>
        <w:t>.NET Framework 1.1</w:t>
      </w:r>
      <w:r w:rsidR="00963579">
        <w:rPr>
          <w:rStyle w:val="Strong"/>
          <w:rFonts w:ascii="Segoe UI" w:hAnsi="Segoe UI" w:cs="Segoe UI"/>
          <w:color w:val="5D5D5D"/>
          <w:sz w:val="20"/>
          <w:szCs w:val="20"/>
        </w:rPr>
        <w:t>, 2.0, 3.0, 3.5</w:t>
      </w:r>
    </w:p>
    <w:p w:rsidR="00F946F4" w:rsidRDefault="00F946F4" w:rsidP="004C2EAD">
      <w:pPr>
        <w:pStyle w:val="NormalWeb"/>
      </w:pPr>
      <w:r>
        <w:t>The .NET Framework supplies a set of code access permission classes designed to help protect a specific set of resources and operations, focusing on those resources exposed by the .NET Framework. These permission classes are described briefly in the</w:t>
      </w:r>
      <w:r>
        <w:rPr>
          <w:rStyle w:val="apple-converted-space"/>
          <w:rFonts w:ascii="Segoe UI" w:hAnsi="Segoe UI" w:cs="Segoe UI"/>
          <w:color w:val="2A2A2A"/>
          <w:sz w:val="20"/>
          <w:szCs w:val="20"/>
        </w:rPr>
        <w:t> </w:t>
      </w:r>
      <w:hyperlink r:id="rId1192"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 and in detail in the reference documentation for each permission class. For most environments, the built-in code access permissions are adequate. However, in some situations, it might make sense to define your own code access permission class. This topic discusses when, why, and how to define custom code access permission classes.</w:t>
      </w:r>
    </w:p>
    <w:p w:rsidR="000249F6" w:rsidRDefault="000249F6" w:rsidP="004C2EAD">
      <w:pPr>
        <w:pStyle w:val="NormalWeb"/>
      </w:pPr>
    </w:p>
    <w:p w:rsidR="00F946F4" w:rsidRDefault="00F946F4" w:rsidP="004C2EAD">
      <w:pPr>
        <w:pStyle w:val="NormalWeb"/>
      </w:pPr>
      <w:r>
        <w:t>If you are defining a component or class library that accesses a resource that is not covered by the built-in permission classes but needs to be protected from unauthorized code, you should consider creating a custom code access permission class. If you want to be able to make declarative demands for your custom permission, you must also define an</w:t>
      </w:r>
      <w:r>
        <w:rPr>
          <w:rStyle w:val="apple-converted-space"/>
          <w:rFonts w:ascii="Segoe UI" w:hAnsi="Segoe UI" w:cs="Segoe UI"/>
          <w:color w:val="2A2A2A"/>
          <w:sz w:val="20"/>
          <w:szCs w:val="20"/>
        </w:rPr>
        <w:t> </w:t>
      </w:r>
      <w:hyperlink r:id="rId1193" w:history="1">
        <w:r>
          <w:rPr>
            <w:rStyle w:val="Hyperlink"/>
            <w:rFonts w:ascii="Segoe UI" w:eastAsiaTheme="majorEastAsia" w:hAnsi="Segoe UI" w:cs="Segoe UI"/>
            <w:color w:val="03697A"/>
            <w:sz w:val="20"/>
            <w:szCs w:val="20"/>
          </w:rPr>
          <w:t>attribute</w:t>
        </w:r>
      </w:hyperlink>
      <w:r>
        <w:rPr>
          <w:rStyle w:val="apple-converted-space"/>
          <w:rFonts w:ascii="Segoe UI" w:hAnsi="Segoe UI" w:cs="Segoe UI"/>
          <w:color w:val="2A2A2A"/>
          <w:sz w:val="20"/>
          <w:szCs w:val="20"/>
        </w:rPr>
        <w:t> </w:t>
      </w:r>
      <w:r>
        <w:t>class for the permission. Providing these classes and making demands for the permission from within your class library enables the runtime to prevent unauthorized code from accessing that resource and enables an administrator to configure access rights.</w:t>
      </w:r>
    </w:p>
    <w:p w:rsidR="000249F6" w:rsidRDefault="000249F6" w:rsidP="004C2EAD">
      <w:pPr>
        <w:pStyle w:val="NormalWeb"/>
      </w:pPr>
    </w:p>
    <w:p w:rsidR="00F946F4" w:rsidRDefault="00F946F4" w:rsidP="004C2EAD">
      <w:pPr>
        <w:pStyle w:val="NormalWeb"/>
      </w:pPr>
      <w:r>
        <w:t>There are other situations in which a custom permission might be appropriate. When a built-in code access permission class protects a resource but does not sufficiently control access to that resource, you might need a custom code access permission. For example, an application might use personnel records for which each employee record is stored in a separate file; in such a case, read and write access could be controlled independently for different types of employee data. An internal management tool could be authorized to read certain sections of an employee's personnel file but not to modify those sections. In fact, it might not even be allowed to read some sections.</w:t>
      </w:r>
    </w:p>
    <w:p w:rsidR="000249F6" w:rsidRDefault="000249F6" w:rsidP="004C2EAD">
      <w:pPr>
        <w:pStyle w:val="NormalWeb"/>
      </w:pPr>
    </w:p>
    <w:p w:rsidR="00F946F4" w:rsidRDefault="00F946F4" w:rsidP="004C2EAD">
      <w:pPr>
        <w:pStyle w:val="NormalWeb"/>
      </w:pPr>
      <w:r>
        <w:t>Custom code access permissions are also appropriate in cases where a built-in permission exists but is not defined in a way that enables it to protect the resource appropriately. For example, there might be a case in which there is UI functionality, such as the ability to create menus, that must be protected but is not protected by the built-in</w:t>
      </w:r>
      <w:r>
        <w:rPr>
          <w:rStyle w:val="apple-converted-space"/>
          <w:rFonts w:ascii="Segoe UI" w:hAnsi="Segoe UI" w:cs="Segoe UI"/>
          <w:color w:val="2A2A2A"/>
          <w:sz w:val="20"/>
          <w:szCs w:val="20"/>
        </w:rPr>
        <w:t> </w:t>
      </w:r>
      <w:hyperlink r:id="rId1194"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class. In that case, you could create a custom permission to protect the ability to create menus.</w:t>
      </w:r>
    </w:p>
    <w:p w:rsidR="00F946F4" w:rsidRDefault="00F946F4" w:rsidP="004C2EAD">
      <w:pPr>
        <w:pStyle w:val="NormalWeb"/>
      </w:pPr>
      <w:r>
        <w:t>Wherever possible, permissions should not overlap. Having more than one permission protecting a resource presents a significant problem for administrators, who must then be sure to deal appropriately with all the overlapping permissions every time they configure the rights to access that resource.</w:t>
      </w:r>
    </w:p>
    <w:p w:rsidR="000249F6" w:rsidRDefault="000249F6" w:rsidP="004C2EAD">
      <w:pPr>
        <w:pStyle w:val="NormalWeb"/>
      </w:pPr>
    </w:p>
    <w:p w:rsidR="00F946F4" w:rsidRDefault="00F946F4" w:rsidP="004C2EAD">
      <w:pPr>
        <w:pStyle w:val="NormalWeb"/>
      </w:pPr>
      <w:r>
        <w:t>Implementing a custom code access permission involves the following steps, some of which are optional. Each step is described in a separate topic.</w:t>
      </w:r>
    </w:p>
    <w:p w:rsidR="00F946F4" w:rsidRPr="004C2EAD" w:rsidRDefault="00E83885" w:rsidP="004C2EAD">
      <w:pPr>
        <w:pStyle w:val="ListParagraph"/>
        <w:numPr>
          <w:ilvl w:val="0"/>
          <w:numId w:val="40"/>
        </w:numPr>
        <w:rPr>
          <w:rFonts w:ascii="Segoe UI" w:hAnsi="Segoe UI" w:cs="Segoe UI"/>
          <w:color w:val="000000"/>
          <w:sz w:val="20"/>
          <w:szCs w:val="20"/>
        </w:rPr>
      </w:pPr>
      <w:hyperlink r:id="rId1195" w:history="1">
        <w:r w:rsidR="00F946F4" w:rsidRPr="004C2EAD">
          <w:rPr>
            <w:rStyle w:val="Hyperlink"/>
            <w:rFonts w:ascii="Segoe UI" w:hAnsi="Segoe UI" w:cs="Segoe UI"/>
            <w:color w:val="03697A"/>
            <w:sz w:val="20"/>
            <w:szCs w:val="20"/>
          </w:rPr>
          <w:t>Design the Permission class</w:t>
        </w:r>
      </w:hyperlink>
      <w:r w:rsidR="00F946F4" w:rsidRPr="004C2EAD">
        <w:rPr>
          <w:rFonts w:ascii="Segoe UI" w:hAnsi="Segoe UI" w:cs="Segoe UI"/>
          <w:color w:val="000000"/>
          <w:sz w:val="20"/>
          <w:szCs w:val="20"/>
        </w:rPr>
        <w:t>.</w:t>
      </w:r>
    </w:p>
    <w:p w:rsidR="00F946F4" w:rsidRPr="004C2EAD" w:rsidRDefault="00F946F4" w:rsidP="004C2EAD">
      <w:pPr>
        <w:pStyle w:val="ListParagraph"/>
        <w:numPr>
          <w:ilvl w:val="0"/>
          <w:numId w:val="40"/>
        </w:numPr>
        <w:rPr>
          <w:rFonts w:ascii="Segoe UI" w:hAnsi="Segoe UI" w:cs="Segoe UI"/>
          <w:color w:val="000000"/>
          <w:sz w:val="20"/>
          <w:szCs w:val="20"/>
        </w:rPr>
      </w:pPr>
      <w:r w:rsidRPr="004C2EAD">
        <w:rPr>
          <w:rFonts w:ascii="Segoe UI" w:hAnsi="Segoe UI" w:cs="Segoe UI"/>
          <w:color w:val="000000"/>
          <w:sz w:val="20"/>
          <w:szCs w:val="20"/>
        </w:rPr>
        <w:t>Implement the</w:t>
      </w:r>
      <w:r w:rsidRPr="004C2EAD">
        <w:rPr>
          <w:rStyle w:val="apple-converted-space"/>
          <w:rFonts w:ascii="Segoe UI" w:hAnsi="Segoe UI" w:cs="Segoe UI"/>
          <w:color w:val="000000"/>
          <w:sz w:val="20"/>
          <w:szCs w:val="20"/>
        </w:rPr>
        <w:t> </w:t>
      </w:r>
      <w:hyperlink r:id="rId1196" w:history="1">
        <w:r w:rsidRPr="004C2EAD">
          <w:rPr>
            <w:rStyle w:val="Hyperlink"/>
            <w:rFonts w:ascii="Segoe UI" w:hAnsi="Segoe UI" w:cs="Segoe UI"/>
            <w:color w:val="03697A"/>
            <w:sz w:val="20"/>
            <w:szCs w:val="20"/>
          </w:rPr>
          <w:t>IPermission</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and</w:t>
      </w:r>
      <w:r w:rsidRPr="004C2EAD">
        <w:rPr>
          <w:rStyle w:val="apple-converted-space"/>
          <w:rFonts w:ascii="Segoe UI" w:hAnsi="Segoe UI" w:cs="Segoe UI"/>
          <w:color w:val="000000"/>
          <w:sz w:val="20"/>
          <w:szCs w:val="20"/>
        </w:rPr>
        <w:t> </w:t>
      </w:r>
      <w:hyperlink r:id="rId1197" w:history="1">
        <w:r w:rsidRPr="004C2EAD">
          <w:rPr>
            <w:rStyle w:val="Hyperlink"/>
            <w:rFonts w:ascii="Segoe UI" w:hAnsi="Segoe UI" w:cs="Segoe UI"/>
            <w:color w:val="03697A"/>
            <w:sz w:val="20"/>
            <w:szCs w:val="20"/>
          </w:rPr>
          <w:t>IUnrestrictedPermission</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interfaces.</w:t>
      </w:r>
    </w:p>
    <w:p w:rsidR="00F946F4" w:rsidRPr="004C2EAD" w:rsidRDefault="00F946F4" w:rsidP="004C2EAD">
      <w:pPr>
        <w:pStyle w:val="ListParagraph"/>
        <w:numPr>
          <w:ilvl w:val="0"/>
          <w:numId w:val="40"/>
        </w:numPr>
        <w:rPr>
          <w:rFonts w:ascii="Segoe UI" w:hAnsi="Segoe UI" w:cs="Segoe UI"/>
          <w:color w:val="000000"/>
          <w:sz w:val="20"/>
          <w:szCs w:val="20"/>
        </w:rPr>
      </w:pPr>
      <w:r w:rsidRPr="004C2EAD">
        <w:rPr>
          <w:rFonts w:ascii="Segoe UI" w:hAnsi="Segoe UI" w:cs="Segoe UI"/>
          <w:color w:val="000000"/>
          <w:sz w:val="20"/>
          <w:szCs w:val="20"/>
        </w:rPr>
        <w:t>Implement the</w:t>
      </w:r>
      <w:r w:rsidRPr="004C2EAD">
        <w:rPr>
          <w:rStyle w:val="apple-converted-space"/>
          <w:rFonts w:ascii="Segoe UI" w:hAnsi="Segoe UI" w:cs="Segoe UI"/>
          <w:color w:val="000000"/>
          <w:sz w:val="20"/>
          <w:szCs w:val="20"/>
        </w:rPr>
        <w:t> </w:t>
      </w:r>
      <w:hyperlink r:id="rId1198" w:history="1">
        <w:r w:rsidRPr="004C2EAD">
          <w:rPr>
            <w:rStyle w:val="Hyperlink"/>
            <w:rFonts w:ascii="Segoe UI" w:hAnsi="Segoe UI" w:cs="Segoe UI"/>
            <w:color w:val="03697A"/>
            <w:sz w:val="20"/>
            <w:szCs w:val="20"/>
          </w:rPr>
          <w:t>ISerializable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interface, if necessary for performance or to support special data types.</w:t>
      </w:r>
    </w:p>
    <w:p w:rsidR="00F946F4" w:rsidRDefault="00F946F4" w:rsidP="004C2EAD">
      <w:pPr>
        <w:pStyle w:val="ListParagraph"/>
        <w:numPr>
          <w:ilvl w:val="0"/>
          <w:numId w:val="40"/>
        </w:numPr>
      </w:pPr>
      <w:r>
        <w:t>Handle XML encoding and decoding.</w:t>
      </w:r>
    </w:p>
    <w:p w:rsidR="00F946F4" w:rsidRPr="004C2EAD" w:rsidRDefault="00E83885" w:rsidP="004C2EAD">
      <w:pPr>
        <w:pStyle w:val="ListParagraph"/>
        <w:numPr>
          <w:ilvl w:val="0"/>
          <w:numId w:val="40"/>
        </w:numPr>
        <w:rPr>
          <w:rFonts w:ascii="Segoe UI" w:hAnsi="Segoe UI" w:cs="Segoe UI"/>
          <w:color w:val="000000"/>
          <w:sz w:val="20"/>
          <w:szCs w:val="20"/>
        </w:rPr>
      </w:pPr>
      <w:hyperlink r:id="rId1199" w:history="1">
        <w:r w:rsidR="00F946F4" w:rsidRPr="004C2EAD">
          <w:rPr>
            <w:rStyle w:val="Hyperlink"/>
            <w:rFonts w:ascii="Segoe UI" w:hAnsi="Segoe UI" w:cs="Segoe UI"/>
            <w:color w:val="03697A"/>
            <w:sz w:val="20"/>
            <w:szCs w:val="20"/>
          </w:rPr>
          <w:t>Add support for declarative security</w:t>
        </w:r>
      </w:hyperlink>
      <w:r w:rsidR="00F946F4" w:rsidRPr="004C2EAD">
        <w:rPr>
          <w:rFonts w:ascii="Segoe UI" w:hAnsi="Segoe UI" w:cs="Segoe UI"/>
          <w:color w:val="000000"/>
          <w:sz w:val="20"/>
          <w:szCs w:val="20"/>
        </w:rPr>
        <w:t>, by implementing an</w:t>
      </w:r>
      <w:r w:rsidR="00F946F4" w:rsidRPr="004C2EAD">
        <w:rPr>
          <w:rStyle w:val="apple-converted-space"/>
          <w:rFonts w:ascii="Segoe UI" w:hAnsi="Segoe UI" w:cs="Segoe UI"/>
          <w:color w:val="000000"/>
          <w:sz w:val="20"/>
          <w:szCs w:val="20"/>
        </w:rPr>
        <w:t> </w:t>
      </w:r>
      <w:r w:rsidR="00F946F4" w:rsidRPr="004C2EAD">
        <w:rPr>
          <w:rStyle w:val="Strong"/>
          <w:rFonts w:ascii="Segoe UI" w:hAnsi="Segoe UI" w:cs="Segoe UI"/>
          <w:color w:val="000000"/>
          <w:sz w:val="20"/>
          <w:szCs w:val="20"/>
        </w:rPr>
        <w:t>Attribute</w:t>
      </w:r>
      <w:r w:rsidR="00F946F4" w:rsidRPr="004C2EAD">
        <w:rPr>
          <w:rStyle w:val="apple-converted-space"/>
          <w:rFonts w:ascii="Segoe UI" w:hAnsi="Segoe UI" w:cs="Segoe UI"/>
          <w:color w:val="000000"/>
          <w:sz w:val="20"/>
          <w:szCs w:val="20"/>
        </w:rPr>
        <w:t> </w:t>
      </w:r>
      <w:r w:rsidR="00F946F4" w:rsidRPr="004C2EAD">
        <w:rPr>
          <w:rFonts w:ascii="Segoe UI" w:hAnsi="Segoe UI" w:cs="Segoe UI"/>
          <w:color w:val="000000"/>
          <w:sz w:val="20"/>
          <w:szCs w:val="20"/>
        </w:rPr>
        <w:t>class.</w:t>
      </w:r>
    </w:p>
    <w:p w:rsidR="00F946F4" w:rsidRPr="004C2EAD" w:rsidRDefault="00E83885" w:rsidP="004C2EAD">
      <w:pPr>
        <w:pStyle w:val="ListParagraph"/>
        <w:numPr>
          <w:ilvl w:val="0"/>
          <w:numId w:val="40"/>
        </w:numPr>
        <w:rPr>
          <w:rFonts w:ascii="Segoe UI" w:hAnsi="Segoe UI" w:cs="Segoe UI"/>
          <w:color w:val="000000"/>
          <w:sz w:val="20"/>
          <w:szCs w:val="20"/>
        </w:rPr>
      </w:pPr>
      <w:hyperlink r:id="rId1200" w:history="1">
        <w:r w:rsidR="00F946F4" w:rsidRPr="004C2EAD">
          <w:rPr>
            <w:rStyle w:val="Hyperlink"/>
            <w:rFonts w:ascii="Segoe UI" w:hAnsi="Segoe UI" w:cs="Segoe UI"/>
            <w:color w:val="03697A"/>
            <w:sz w:val="20"/>
            <w:szCs w:val="20"/>
          </w:rPr>
          <w:t>Demand custom permission</w:t>
        </w:r>
      </w:hyperlink>
      <w:r w:rsidR="00F946F4" w:rsidRPr="004C2EAD">
        <w:rPr>
          <w:rStyle w:val="apple-converted-space"/>
          <w:rFonts w:ascii="Segoe UI" w:hAnsi="Segoe UI" w:cs="Segoe UI"/>
          <w:color w:val="000000"/>
          <w:sz w:val="20"/>
          <w:szCs w:val="20"/>
        </w:rPr>
        <w:t> </w:t>
      </w:r>
      <w:r w:rsidR="00F946F4" w:rsidRPr="004C2EAD">
        <w:rPr>
          <w:rFonts w:ascii="Segoe UI" w:hAnsi="Segoe UI" w:cs="Segoe UI"/>
          <w:color w:val="000000"/>
          <w:sz w:val="20"/>
          <w:szCs w:val="20"/>
        </w:rPr>
        <w:t>for your permission, where appropriate.</w:t>
      </w:r>
    </w:p>
    <w:p w:rsidR="00F946F4" w:rsidRPr="004C2EAD" w:rsidRDefault="00E83885" w:rsidP="004C2EAD">
      <w:pPr>
        <w:pStyle w:val="ListParagraph"/>
        <w:numPr>
          <w:ilvl w:val="0"/>
          <w:numId w:val="40"/>
        </w:numPr>
        <w:rPr>
          <w:rFonts w:ascii="Segoe UI" w:hAnsi="Segoe UI" w:cs="Segoe UI"/>
          <w:color w:val="000000"/>
          <w:sz w:val="20"/>
          <w:szCs w:val="20"/>
        </w:rPr>
      </w:pPr>
      <w:hyperlink r:id="rId1201" w:history="1">
        <w:r w:rsidR="00F946F4" w:rsidRPr="004C2EAD">
          <w:rPr>
            <w:rStyle w:val="Hyperlink"/>
            <w:rFonts w:ascii="Segoe UI" w:hAnsi="Segoe UI" w:cs="Segoe UI"/>
            <w:color w:val="03697A"/>
            <w:sz w:val="20"/>
            <w:szCs w:val="20"/>
          </w:rPr>
          <w:t>Update security policy</w:t>
        </w:r>
      </w:hyperlink>
      <w:r w:rsidR="00F946F4" w:rsidRPr="004C2EAD">
        <w:rPr>
          <w:rStyle w:val="apple-converted-space"/>
          <w:rFonts w:ascii="Segoe UI" w:hAnsi="Segoe UI" w:cs="Segoe UI"/>
          <w:color w:val="000000"/>
          <w:sz w:val="20"/>
          <w:szCs w:val="20"/>
        </w:rPr>
        <w:t> </w:t>
      </w:r>
      <w:r w:rsidR="00F946F4" w:rsidRPr="004C2EAD">
        <w:rPr>
          <w:rFonts w:ascii="Segoe UI" w:hAnsi="Segoe UI" w:cs="Segoe UI"/>
          <w:color w:val="000000"/>
          <w:sz w:val="20"/>
          <w:szCs w:val="20"/>
        </w:rPr>
        <w:t>to be aware of the custom permission.</w:t>
      </w:r>
    </w:p>
    <w:p w:rsidR="00963579" w:rsidRDefault="00963579" w:rsidP="004C2EAD">
      <w:pPr>
        <w:pStyle w:val="Heading3"/>
      </w:pPr>
      <w:bookmarkStart w:id="208" w:name="_Toc426471954"/>
      <w:bookmarkStart w:id="209" w:name="_Toc426562574"/>
      <w:r>
        <w:t>Creating Your Own Code Access Permissions</w:t>
      </w:r>
      <w:bookmarkEnd w:id="208"/>
      <w:bookmarkEnd w:id="209"/>
    </w:p>
    <w:p w:rsidR="00963579" w:rsidRDefault="00963579" w:rsidP="004C2EAD">
      <w:r>
        <w:rPr>
          <w:rStyle w:val="Strong"/>
          <w:rFonts w:ascii="Segoe UI" w:hAnsi="Segoe UI" w:cs="Segoe UI"/>
          <w:color w:val="5D5D5D"/>
          <w:sz w:val="20"/>
          <w:szCs w:val="20"/>
        </w:rPr>
        <w:t>.NET Framework 4</w:t>
      </w:r>
    </w:p>
    <w:p w:rsidR="00963579" w:rsidRDefault="00963579" w:rsidP="004C2EAD">
      <w:pPr>
        <w:pStyle w:val="NormalWeb"/>
      </w:pPr>
      <w:r>
        <w:t>The .NET Framework supplies a set of code access permission classes designed to help protect a specific set of resources and operations, focusing on those resources exposed by the .NET Framework. These permission classes are described briefly in the</w:t>
      </w:r>
      <w:r>
        <w:rPr>
          <w:rStyle w:val="apple-converted-space"/>
          <w:rFonts w:ascii="Segoe UI" w:hAnsi="Segoe UI" w:cs="Segoe UI"/>
          <w:color w:val="2A2A2A"/>
          <w:sz w:val="20"/>
          <w:szCs w:val="20"/>
        </w:rPr>
        <w:t> </w:t>
      </w:r>
      <w:hyperlink r:id="rId1202"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t>topic and in detail in the reference documentation for each permission class. For most environments, the built-in code access permissions are adequate. However, in some situations, it might make sense to define your own code access permission class. This topic discusses when, why, and how to define custom code access permission classes.</w:t>
      </w:r>
    </w:p>
    <w:p w:rsidR="00963579" w:rsidRDefault="00963579" w:rsidP="004C2EAD">
      <w:pPr>
        <w:pStyle w:val="NormalWeb"/>
      </w:pPr>
      <w:r>
        <w:t>If you are defining a component or class library that accesses a resource that is not covered by the built-in permission classes but needs to be protected from unauthorized code, you should consider creating a custom code access permission class. If you want to be able to make declarative demands for your custom permission, you must also define an</w:t>
      </w:r>
      <w:r>
        <w:rPr>
          <w:rStyle w:val="apple-converted-space"/>
          <w:rFonts w:ascii="Segoe UI" w:hAnsi="Segoe UI" w:cs="Segoe UI"/>
          <w:color w:val="2A2A2A"/>
          <w:sz w:val="20"/>
          <w:szCs w:val="20"/>
        </w:rPr>
        <w:t> </w:t>
      </w:r>
      <w:hyperlink r:id="rId1203" w:history="1">
        <w:r>
          <w:rPr>
            <w:rStyle w:val="Hyperlink"/>
            <w:rFonts w:ascii="Segoe UI" w:eastAsiaTheme="majorEastAsia" w:hAnsi="Segoe UI" w:cs="Segoe UI"/>
            <w:color w:val="03697A"/>
            <w:sz w:val="20"/>
            <w:szCs w:val="20"/>
          </w:rPr>
          <w:t>attribute</w:t>
        </w:r>
      </w:hyperlink>
      <w:r>
        <w:rPr>
          <w:rStyle w:val="apple-converted-space"/>
          <w:rFonts w:ascii="Segoe UI" w:hAnsi="Segoe UI" w:cs="Segoe UI"/>
          <w:color w:val="2A2A2A"/>
          <w:sz w:val="20"/>
          <w:szCs w:val="20"/>
        </w:rPr>
        <w:t> </w:t>
      </w:r>
      <w:r>
        <w:t>class for the permission. Providing these classes and making demands for the permission from within your class library enables the runtime to prevent unauthorized code from accessing that resource and enables an administrator to configure access rights.</w:t>
      </w:r>
    </w:p>
    <w:p w:rsidR="00963579" w:rsidRDefault="00963579" w:rsidP="004C2EAD">
      <w:pPr>
        <w:pStyle w:val="NormalWeb"/>
      </w:pPr>
      <w:r>
        <w:t>There are other situations in which a custom permission might be appropriate. When a built-in code access permission class protects a resource but does not sufficiently control access to that resource, you might need a custom code access permission. For example, an application might use personnel records for which each employee record is stored in a separate file; in such a case, read and write access could be controlled independently for different types of employee data. An internal management tool could be authorized to read certain sections of an employee's personnel file but not to modify those sections. In fact, it might not even be allowed to read some sections.</w:t>
      </w:r>
    </w:p>
    <w:p w:rsidR="00963579" w:rsidRDefault="00963579" w:rsidP="004C2EAD">
      <w:pPr>
        <w:pStyle w:val="NormalWeb"/>
      </w:pPr>
      <w:r>
        <w:lastRenderedPageBreak/>
        <w:t>Custom code access permissions are also appropriate in cases where a built-in permission exists but is not defined in a way that enables it to protect the resource appropriately. For example, there might be a case in which there is UI functionality, such as the ability to create menus, that must be protected but is not protected by the built-in</w:t>
      </w:r>
      <w:r>
        <w:rPr>
          <w:rStyle w:val="apple-converted-space"/>
          <w:rFonts w:ascii="Segoe UI" w:hAnsi="Segoe UI" w:cs="Segoe UI"/>
          <w:color w:val="2A2A2A"/>
          <w:sz w:val="20"/>
          <w:szCs w:val="20"/>
        </w:rPr>
        <w:t> </w:t>
      </w:r>
      <w:hyperlink r:id="rId1204"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t>class. In that case, you could create a custom permission to protect the ability to create menus.</w:t>
      </w:r>
    </w:p>
    <w:p w:rsidR="00963579" w:rsidRDefault="00963579" w:rsidP="004C2EAD">
      <w:pPr>
        <w:pStyle w:val="NormalWeb"/>
      </w:pPr>
      <w:r>
        <w:t>Wherever possible, permissions should not overlap. Having more than one permission protecting a resource presents a significant problem for administrators, who must then be sure to deal appropriately with all the overlapping permissions every time they configure the rights to access that resource.</w:t>
      </w:r>
    </w:p>
    <w:p w:rsidR="00963579" w:rsidRDefault="00963579" w:rsidP="004C2EAD">
      <w:pPr>
        <w:pStyle w:val="NormalWeb"/>
      </w:pPr>
      <w:r>
        <w:t>Implementing a custom code access permission involves the following steps, some of which are optional. Each step is described in a separate topic.</w:t>
      </w:r>
    </w:p>
    <w:p w:rsidR="00963579" w:rsidRDefault="00E83885" w:rsidP="004C2EAD">
      <w:pPr>
        <w:pStyle w:val="NormalWeb"/>
        <w:numPr>
          <w:ilvl w:val="0"/>
          <w:numId w:val="49"/>
        </w:numPr>
        <w:rPr>
          <w:rFonts w:ascii="Segoe UI" w:hAnsi="Segoe UI" w:cs="Segoe UI"/>
          <w:color w:val="2A2A2A"/>
          <w:sz w:val="20"/>
          <w:szCs w:val="20"/>
        </w:rPr>
      </w:pPr>
      <w:hyperlink r:id="rId1205" w:history="1">
        <w:r w:rsidR="00963579">
          <w:rPr>
            <w:rStyle w:val="Hyperlink"/>
            <w:rFonts w:ascii="Segoe UI" w:eastAsiaTheme="majorEastAsia" w:hAnsi="Segoe UI" w:cs="Segoe UI"/>
            <w:color w:val="03697A"/>
            <w:sz w:val="20"/>
            <w:szCs w:val="20"/>
          </w:rPr>
          <w:t>Design the Permission class</w:t>
        </w:r>
      </w:hyperlink>
      <w:r w:rsidR="00963579">
        <w:rPr>
          <w:rFonts w:ascii="Segoe UI" w:hAnsi="Segoe UI" w:cs="Segoe UI"/>
          <w:color w:val="2A2A2A"/>
          <w:sz w:val="20"/>
          <w:szCs w:val="20"/>
        </w:rPr>
        <w:t>.</w:t>
      </w:r>
    </w:p>
    <w:p w:rsidR="00963579" w:rsidRDefault="00963579" w:rsidP="004C2EAD">
      <w:pPr>
        <w:pStyle w:val="NormalWeb"/>
        <w:numPr>
          <w:ilvl w:val="0"/>
          <w:numId w:val="49"/>
        </w:numPr>
        <w:rPr>
          <w:rFonts w:ascii="Segoe UI" w:hAnsi="Segoe UI" w:cs="Segoe UI"/>
          <w:color w:val="2A2A2A"/>
          <w:sz w:val="20"/>
          <w:szCs w:val="20"/>
        </w:rPr>
      </w:pPr>
      <w:r>
        <w:rPr>
          <w:rFonts w:ascii="Segoe UI" w:hAnsi="Segoe UI" w:cs="Segoe UI"/>
          <w:color w:val="2A2A2A"/>
          <w:sz w:val="20"/>
          <w:szCs w:val="20"/>
        </w:rPr>
        <w:t>Implement the</w:t>
      </w:r>
      <w:r>
        <w:rPr>
          <w:rStyle w:val="apple-converted-space"/>
          <w:rFonts w:ascii="Segoe UI" w:hAnsi="Segoe UI" w:cs="Segoe UI"/>
          <w:color w:val="2A2A2A"/>
          <w:sz w:val="20"/>
          <w:szCs w:val="20"/>
        </w:rPr>
        <w:t> </w:t>
      </w:r>
      <w:hyperlink r:id="rId1206"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207" w:history="1">
        <w:r>
          <w:rPr>
            <w:rStyle w:val="Hyperlink"/>
            <w:rFonts w:ascii="Segoe UI" w:eastAsiaTheme="majorEastAsia" w:hAnsi="Segoe UI" w:cs="Segoe UI"/>
            <w:color w:val="03697A"/>
            <w:sz w:val="20"/>
            <w:szCs w:val="20"/>
          </w:rPr>
          <w:t>IUnrestrictedPermission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interfaces.</w:t>
      </w:r>
    </w:p>
    <w:p w:rsidR="00963579" w:rsidRDefault="00963579" w:rsidP="004C2EAD">
      <w:pPr>
        <w:pStyle w:val="NormalWeb"/>
        <w:numPr>
          <w:ilvl w:val="0"/>
          <w:numId w:val="49"/>
        </w:numPr>
        <w:rPr>
          <w:rFonts w:ascii="Segoe UI" w:hAnsi="Segoe UI" w:cs="Segoe UI"/>
          <w:color w:val="2A2A2A"/>
          <w:sz w:val="20"/>
          <w:szCs w:val="20"/>
        </w:rPr>
      </w:pPr>
      <w:r>
        <w:rPr>
          <w:rFonts w:ascii="Segoe UI" w:hAnsi="Segoe UI" w:cs="Segoe UI"/>
          <w:color w:val="2A2A2A"/>
          <w:sz w:val="20"/>
          <w:szCs w:val="20"/>
        </w:rPr>
        <w:t>Implement the</w:t>
      </w:r>
      <w:r>
        <w:rPr>
          <w:rStyle w:val="apple-converted-space"/>
          <w:rFonts w:ascii="Segoe UI" w:hAnsi="Segoe UI" w:cs="Segoe UI"/>
          <w:color w:val="2A2A2A"/>
          <w:sz w:val="20"/>
          <w:szCs w:val="20"/>
        </w:rPr>
        <w:t> </w:t>
      </w:r>
      <w:hyperlink r:id="rId1208" w:history="1">
        <w:r>
          <w:rPr>
            <w:rStyle w:val="Hyperlink"/>
            <w:rFonts w:ascii="Segoe UI" w:eastAsiaTheme="majorEastAsia" w:hAnsi="Segoe UI" w:cs="Segoe UI"/>
            <w:color w:val="03697A"/>
            <w:sz w:val="20"/>
            <w:szCs w:val="20"/>
          </w:rPr>
          <w:t>ISerializable</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if necessary for performance or to support special data types.</w:t>
      </w:r>
    </w:p>
    <w:p w:rsidR="00963579" w:rsidRDefault="00963579" w:rsidP="004C2EAD">
      <w:pPr>
        <w:pStyle w:val="NormalWeb"/>
        <w:numPr>
          <w:ilvl w:val="0"/>
          <w:numId w:val="49"/>
        </w:numPr>
      </w:pPr>
      <w:r>
        <w:t>Handle XML encoding and decoding.</w:t>
      </w:r>
    </w:p>
    <w:p w:rsidR="00963579" w:rsidRDefault="00E83885" w:rsidP="004C2EAD">
      <w:pPr>
        <w:pStyle w:val="NormalWeb"/>
        <w:numPr>
          <w:ilvl w:val="0"/>
          <w:numId w:val="49"/>
        </w:numPr>
        <w:rPr>
          <w:rFonts w:ascii="Segoe UI" w:hAnsi="Segoe UI" w:cs="Segoe UI"/>
          <w:color w:val="2A2A2A"/>
          <w:sz w:val="20"/>
          <w:szCs w:val="20"/>
        </w:rPr>
      </w:pPr>
      <w:hyperlink r:id="rId1209" w:history="1">
        <w:r w:rsidR="00963579">
          <w:rPr>
            <w:rStyle w:val="Hyperlink"/>
            <w:rFonts w:ascii="Segoe UI" w:eastAsiaTheme="majorEastAsia" w:hAnsi="Segoe UI" w:cs="Segoe UI"/>
            <w:color w:val="03697A"/>
            <w:sz w:val="20"/>
            <w:szCs w:val="20"/>
          </w:rPr>
          <w:t>Add support for declarative security</w:t>
        </w:r>
      </w:hyperlink>
      <w:r w:rsidR="00963579">
        <w:rPr>
          <w:rFonts w:ascii="Segoe UI" w:hAnsi="Segoe UI" w:cs="Segoe UI"/>
          <w:color w:val="2A2A2A"/>
          <w:sz w:val="20"/>
          <w:szCs w:val="20"/>
        </w:rPr>
        <w:t>, by implementing an</w:t>
      </w:r>
      <w:r w:rsidR="00963579">
        <w:rPr>
          <w:rStyle w:val="apple-converted-space"/>
          <w:rFonts w:ascii="Segoe UI" w:hAnsi="Segoe UI" w:cs="Segoe UI"/>
          <w:color w:val="2A2A2A"/>
          <w:sz w:val="20"/>
          <w:szCs w:val="20"/>
        </w:rPr>
        <w:t> </w:t>
      </w:r>
      <w:r w:rsidR="00963579">
        <w:rPr>
          <w:rStyle w:val="Strong"/>
          <w:rFonts w:ascii="Segoe UI" w:hAnsi="Segoe UI" w:cs="Segoe UI"/>
          <w:color w:val="2A2A2A"/>
          <w:sz w:val="20"/>
          <w:szCs w:val="20"/>
        </w:rPr>
        <w:t>Attribute</w:t>
      </w:r>
      <w:r w:rsidR="00963579">
        <w:rPr>
          <w:rStyle w:val="apple-converted-space"/>
          <w:rFonts w:ascii="Segoe UI" w:hAnsi="Segoe UI" w:cs="Segoe UI"/>
          <w:color w:val="2A2A2A"/>
          <w:sz w:val="20"/>
          <w:szCs w:val="20"/>
        </w:rPr>
        <w:t> </w:t>
      </w:r>
      <w:r w:rsidR="00963579">
        <w:rPr>
          <w:rFonts w:ascii="Segoe UI" w:hAnsi="Segoe UI" w:cs="Segoe UI"/>
          <w:color w:val="2A2A2A"/>
          <w:sz w:val="20"/>
          <w:szCs w:val="20"/>
        </w:rPr>
        <w:t>class.</w:t>
      </w:r>
    </w:p>
    <w:p w:rsidR="00963579" w:rsidRDefault="00E83885" w:rsidP="004C2EAD">
      <w:pPr>
        <w:pStyle w:val="NormalWeb"/>
        <w:numPr>
          <w:ilvl w:val="0"/>
          <w:numId w:val="49"/>
        </w:numPr>
        <w:rPr>
          <w:rFonts w:ascii="Segoe UI" w:hAnsi="Segoe UI" w:cs="Segoe UI"/>
          <w:color w:val="2A2A2A"/>
          <w:sz w:val="20"/>
          <w:szCs w:val="20"/>
        </w:rPr>
      </w:pPr>
      <w:hyperlink r:id="rId1210" w:history="1">
        <w:r w:rsidR="00963579">
          <w:rPr>
            <w:rStyle w:val="Hyperlink"/>
            <w:rFonts w:ascii="Segoe UI" w:eastAsiaTheme="majorEastAsia" w:hAnsi="Segoe UI" w:cs="Segoe UI"/>
            <w:color w:val="03697A"/>
            <w:sz w:val="20"/>
            <w:szCs w:val="20"/>
          </w:rPr>
          <w:t>Demand custom permission</w:t>
        </w:r>
      </w:hyperlink>
      <w:r w:rsidR="00963579">
        <w:rPr>
          <w:rStyle w:val="apple-converted-space"/>
          <w:rFonts w:ascii="Segoe UI" w:hAnsi="Segoe UI" w:cs="Segoe UI"/>
          <w:color w:val="2A2A2A"/>
          <w:sz w:val="20"/>
          <w:szCs w:val="20"/>
        </w:rPr>
        <w:t> </w:t>
      </w:r>
      <w:r w:rsidR="00963579">
        <w:rPr>
          <w:rFonts w:ascii="Segoe UI" w:hAnsi="Segoe UI" w:cs="Segoe UI"/>
          <w:color w:val="2A2A2A"/>
          <w:sz w:val="20"/>
          <w:szCs w:val="20"/>
        </w:rPr>
        <w:t>for your permission, where appropriate.</w:t>
      </w:r>
    </w:p>
    <w:p w:rsidR="00963579" w:rsidRDefault="00E83885" w:rsidP="004C2EAD">
      <w:hyperlink r:id="rId1211" w:tooltip="Click to collapse. Double-click to collapse all." w:history="1">
        <w:r w:rsidR="00963579">
          <w:rPr>
            <w:rStyle w:val="lwcollapsibleareatitle"/>
            <w:rFonts w:ascii="Segoe UI Semibold" w:hAnsi="Segoe UI Semibold" w:cs="Segoe UI"/>
            <w:b/>
            <w:bCs/>
            <w:color w:val="000000"/>
            <w:sz w:val="35"/>
            <w:szCs w:val="35"/>
          </w:rPr>
          <w:t>See Also</w:t>
        </w:r>
      </w:hyperlink>
    </w:p>
    <w:p w:rsidR="00963579" w:rsidRDefault="00963579" w:rsidP="004C2EAD">
      <w:r>
        <w:t>Reference</w:t>
      </w:r>
    </w:p>
    <w:p w:rsidR="00963579" w:rsidRDefault="00E83885" w:rsidP="004C2EAD">
      <w:pPr>
        <w:rPr>
          <w:rFonts w:ascii="Segoe UI" w:hAnsi="Segoe UI" w:cs="Segoe UI"/>
          <w:color w:val="000000"/>
          <w:sz w:val="20"/>
          <w:szCs w:val="20"/>
        </w:rPr>
      </w:pPr>
      <w:hyperlink r:id="rId1212" w:history="1">
        <w:r w:rsidR="00963579">
          <w:rPr>
            <w:rStyle w:val="Hyperlink"/>
            <w:rFonts w:ascii="Segoe UI" w:hAnsi="Segoe UI" w:cs="Segoe UI"/>
            <w:color w:val="03697A"/>
            <w:sz w:val="20"/>
            <w:szCs w:val="20"/>
          </w:rPr>
          <w:t>FileIOPermission</w:t>
        </w:r>
      </w:hyperlink>
    </w:p>
    <w:p w:rsidR="00963579" w:rsidRDefault="00E83885" w:rsidP="004C2EAD">
      <w:pPr>
        <w:rPr>
          <w:rFonts w:ascii="Segoe UI" w:hAnsi="Segoe UI" w:cs="Segoe UI"/>
          <w:color w:val="000000"/>
          <w:sz w:val="20"/>
          <w:szCs w:val="20"/>
        </w:rPr>
      </w:pPr>
      <w:hyperlink r:id="rId1213" w:history="1">
        <w:r w:rsidR="00963579">
          <w:rPr>
            <w:rStyle w:val="Hyperlink"/>
            <w:rFonts w:ascii="Segoe UI" w:hAnsi="Segoe UI" w:cs="Segoe UI"/>
            <w:color w:val="03697A"/>
            <w:sz w:val="20"/>
            <w:szCs w:val="20"/>
          </w:rPr>
          <w:t>UIPermission</w:t>
        </w:r>
      </w:hyperlink>
    </w:p>
    <w:p w:rsidR="00963579" w:rsidRDefault="00E83885" w:rsidP="004C2EAD">
      <w:pPr>
        <w:rPr>
          <w:rFonts w:ascii="Segoe UI" w:hAnsi="Segoe UI" w:cs="Segoe UI"/>
          <w:color w:val="000000"/>
          <w:sz w:val="20"/>
          <w:szCs w:val="20"/>
        </w:rPr>
      </w:pPr>
      <w:hyperlink r:id="rId1214" w:history="1">
        <w:r w:rsidR="00963579">
          <w:rPr>
            <w:rStyle w:val="Hyperlink"/>
            <w:rFonts w:ascii="Segoe UI" w:hAnsi="Segoe UI" w:cs="Segoe UI"/>
            <w:color w:val="03697A"/>
            <w:sz w:val="20"/>
            <w:szCs w:val="20"/>
          </w:rPr>
          <w:t>IPermission</w:t>
        </w:r>
      </w:hyperlink>
    </w:p>
    <w:p w:rsidR="00963579" w:rsidRDefault="00E83885" w:rsidP="004C2EAD">
      <w:pPr>
        <w:rPr>
          <w:rFonts w:ascii="Segoe UI" w:hAnsi="Segoe UI" w:cs="Segoe UI"/>
          <w:color w:val="000000"/>
          <w:sz w:val="20"/>
          <w:szCs w:val="20"/>
        </w:rPr>
      </w:pPr>
      <w:hyperlink r:id="rId1215" w:history="1">
        <w:r w:rsidR="00963579">
          <w:rPr>
            <w:rStyle w:val="Hyperlink"/>
            <w:rFonts w:ascii="Segoe UI" w:hAnsi="Segoe UI" w:cs="Segoe UI"/>
            <w:color w:val="03697A"/>
            <w:sz w:val="20"/>
            <w:szCs w:val="20"/>
          </w:rPr>
          <w:t>IUnrestrictedPermission</w:t>
        </w:r>
      </w:hyperlink>
    </w:p>
    <w:p w:rsidR="00963579" w:rsidRDefault="00E83885" w:rsidP="004C2EAD">
      <w:pPr>
        <w:rPr>
          <w:rFonts w:ascii="Segoe UI" w:hAnsi="Segoe UI" w:cs="Segoe UI"/>
          <w:color w:val="000000"/>
          <w:sz w:val="20"/>
          <w:szCs w:val="20"/>
        </w:rPr>
      </w:pPr>
      <w:hyperlink r:id="rId1216" w:history="1">
        <w:r w:rsidR="00963579">
          <w:rPr>
            <w:rStyle w:val="Hyperlink"/>
            <w:rFonts w:ascii="Segoe UI" w:hAnsi="Segoe UI" w:cs="Segoe UI"/>
            <w:color w:val="03697A"/>
            <w:sz w:val="20"/>
            <w:szCs w:val="20"/>
          </w:rPr>
          <w:t>ISerializable</w:t>
        </w:r>
      </w:hyperlink>
    </w:p>
    <w:p w:rsidR="00963579" w:rsidRDefault="00963579" w:rsidP="004C2EAD">
      <w:r>
        <w:t>Concepts</w:t>
      </w:r>
    </w:p>
    <w:p w:rsidR="00963579" w:rsidRDefault="00E83885" w:rsidP="004C2EAD">
      <w:pPr>
        <w:rPr>
          <w:rFonts w:ascii="Segoe UI" w:hAnsi="Segoe UI" w:cs="Segoe UI"/>
          <w:color w:val="000000"/>
          <w:sz w:val="20"/>
          <w:szCs w:val="20"/>
        </w:rPr>
      </w:pPr>
      <w:hyperlink r:id="rId1217" w:history="1">
        <w:r w:rsidR="00963579">
          <w:rPr>
            <w:rStyle w:val="Hyperlink"/>
            <w:rFonts w:ascii="Segoe UI" w:hAnsi="Segoe UI" w:cs="Segoe UI"/>
            <w:color w:val="03697A"/>
            <w:sz w:val="20"/>
            <w:szCs w:val="20"/>
          </w:rPr>
          <w:t>Security Permissions</w:t>
        </w:r>
      </w:hyperlink>
    </w:p>
    <w:p w:rsidR="00963579" w:rsidRDefault="00E83885" w:rsidP="004C2EAD">
      <w:pPr>
        <w:rPr>
          <w:rFonts w:ascii="Segoe UI" w:hAnsi="Segoe UI" w:cs="Segoe UI"/>
          <w:color w:val="000000"/>
          <w:sz w:val="20"/>
          <w:szCs w:val="20"/>
        </w:rPr>
      </w:pPr>
      <w:hyperlink r:id="rId1218" w:history="1">
        <w:r w:rsidR="00963579">
          <w:rPr>
            <w:rStyle w:val="Hyperlink"/>
            <w:rFonts w:ascii="Segoe UI" w:hAnsi="Segoe UI" w:cs="Segoe UI"/>
            <w:color w:val="03697A"/>
            <w:sz w:val="20"/>
            <w:szCs w:val="20"/>
          </w:rPr>
          <w:t>Designing a Permission</w:t>
        </w:r>
      </w:hyperlink>
    </w:p>
    <w:p w:rsidR="00963579" w:rsidRDefault="00E83885" w:rsidP="004C2EAD">
      <w:pPr>
        <w:rPr>
          <w:rFonts w:ascii="Segoe UI" w:hAnsi="Segoe UI" w:cs="Segoe UI"/>
          <w:color w:val="000000"/>
          <w:sz w:val="20"/>
          <w:szCs w:val="20"/>
        </w:rPr>
      </w:pPr>
      <w:hyperlink r:id="rId1219" w:history="1">
        <w:r w:rsidR="00963579">
          <w:rPr>
            <w:rStyle w:val="Hyperlink"/>
            <w:rFonts w:ascii="Segoe UI" w:hAnsi="Segoe UI" w:cs="Segoe UI"/>
            <w:color w:val="03697A"/>
            <w:sz w:val="20"/>
            <w:szCs w:val="20"/>
          </w:rPr>
          <w:t>Adding Declarative Security Support</w:t>
        </w:r>
      </w:hyperlink>
    </w:p>
    <w:p w:rsidR="00963579" w:rsidRDefault="00E83885" w:rsidP="004C2EAD">
      <w:pPr>
        <w:rPr>
          <w:rFonts w:ascii="Segoe UI" w:hAnsi="Segoe UI" w:cs="Segoe UI"/>
          <w:color w:val="000000"/>
          <w:sz w:val="20"/>
          <w:szCs w:val="20"/>
        </w:rPr>
      </w:pPr>
      <w:hyperlink r:id="rId1220" w:history="1">
        <w:r w:rsidR="00963579">
          <w:rPr>
            <w:rStyle w:val="Hyperlink"/>
            <w:rFonts w:ascii="Segoe UI" w:hAnsi="Segoe UI" w:cs="Segoe UI"/>
            <w:color w:val="03697A"/>
            <w:sz w:val="20"/>
            <w:szCs w:val="20"/>
          </w:rPr>
          <w:t>Demanding a Custom Permission</w:t>
        </w:r>
      </w:hyperlink>
    </w:p>
    <w:p w:rsidR="00963579" w:rsidRDefault="00963579" w:rsidP="004C2EAD">
      <w:r>
        <w:t>Other Resources</w:t>
      </w:r>
    </w:p>
    <w:p w:rsidR="00963579" w:rsidRDefault="00E83885" w:rsidP="004C2EAD">
      <w:pPr>
        <w:rPr>
          <w:rFonts w:ascii="Segoe UI" w:hAnsi="Segoe UI" w:cs="Segoe UI"/>
          <w:color w:val="000000"/>
          <w:sz w:val="20"/>
          <w:szCs w:val="20"/>
        </w:rPr>
      </w:pPr>
      <w:hyperlink r:id="rId1221" w:history="1">
        <w:r w:rsidR="00963579">
          <w:rPr>
            <w:rStyle w:val="Hyperlink"/>
            <w:rFonts w:ascii="Segoe UI" w:hAnsi="Segoe UI" w:cs="Segoe UI"/>
            <w:color w:val="03697A"/>
            <w:sz w:val="20"/>
            <w:szCs w:val="20"/>
          </w:rPr>
          <w:t>Code Access Security</w:t>
        </w:r>
      </w:hyperlink>
    </w:p>
    <w:p w:rsidR="00963579" w:rsidRDefault="00E83885" w:rsidP="004C2EAD">
      <w:pPr>
        <w:rPr>
          <w:rFonts w:ascii="Segoe UI" w:hAnsi="Segoe UI" w:cs="Segoe UI"/>
          <w:color w:val="000000"/>
          <w:sz w:val="20"/>
          <w:szCs w:val="20"/>
        </w:rPr>
      </w:pPr>
      <w:hyperlink r:id="rId1222" w:history="1">
        <w:r w:rsidR="00963579">
          <w:rPr>
            <w:rStyle w:val="Hyperlink"/>
            <w:rFonts w:ascii="Segoe UI" w:hAnsi="Segoe UI" w:cs="Segoe UI"/>
            <w:color w:val="03697A"/>
            <w:sz w:val="20"/>
            <w:szCs w:val="20"/>
          </w:rPr>
          <w:t>Extending Metadata Using Attributes</w:t>
        </w:r>
      </w:hyperlink>
    </w:p>
    <w:p w:rsidR="00963579" w:rsidRDefault="00963579" w:rsidP="004C2EAD"/>
    <w:p w:rsidR="000249F6" w:rsidRDefault="000249F6" w:rsidP="004C2EAD">
      <w:pPr>
        <w:pStyle w:val="Heading4"/>
      </w:pPr>
      <w:bookmarkStart w:id="210" w:name="_Toc426471955"/>
      <w:bookmarkStart w:id="211" w:name="_Toc426562575"/>
      <w:r>
        <w:t>Designing a Permission</w:t>
      </w:r>
      <w:bookmarkEnd w:id="210"/>
      <w:bookmarkEnd w:id="211"/>
    </w:p>
    <w:p w:rsidR="000249F6" w:rsidRDefault="000249F6" w:rsidP="004C2EAD">
      <w:r>
        <w:rPr>
          <w:rStyle w:val="Strong"/>
          <w:rFonts w:ascii="Segoe UI" w:hAnsi="Segoe UI" w:cs="Segoe UI"/>
          <w:color w:val="5D5D5D"/>
          <w:sz w:val="20"/>
          <w:szCs w:val="20"/>
        </w:rPr>
        <w:t>.NET Framework 1.1, 2.0, 3.0, 3.5, 4.0</w:t>
      </w:r>
    </w:p>
    <w:p w:rsidR="000249F6" w:rsidRDefault="000249F6" w:rsidP="004C2EAD">
      <w:pPr>
        <w:pStyle w:val="NormalWeb"/>
      </w:pPr>
      <w:r>
        <w:t>A permission represents the ability to access a protected resource or perform a protected operation. When you are implementing your own permission class, you must make several high-level design decisions. One of the first steps is to determine exactly what resource your custom permission is designed to protect.</w:t>
      </w:r>
    </w:p>
    <w:p w:rsidR="000249F6" w:rsidRDefault="000249F6" w:rsidP="004C2EAD">
      <w:pPr>
        <w:pStyle w:val="NormalWeb"/>
      </w:pPr>
      <w:r>
        <w:t>You next want to decide whether there are any concerns about overlapping permissions. Although you want to avoid having two permissions that protect the same resource, in some situations you cannot reasonably avoid it. For example, the permission to access unmanaged code can also encompass other permissions, because code that is granted permission to access unmanaged code can do almost anything through an unmanaged API. However, when permission to access unmanaged code is not granted, you still need to grant permissions to access other specific resources. Therefore, it makes sense for permission to access unmanaged code to be separate from other permissions.</w:t>
      </w:r>
    </w:p>
    <w:p w:rsidR="000249F6" w:rsidRDefault="000249F6" w:rsidP="004C2EAD">
      <w:pPr>
        <w:pStyle w:val="NormalWeb"/>
      </w:pPr>
      <w:r>
        <w:t>How do you know whether an overlap in permission coverage is manageable? There is no absolute answer, but one thing to think about is whether one of the permissions represents more fine-grained access than the other permission so that it will typically be more readily granted than the other permission. When this is the case, granting of access rights is easy to do in many cases, which makes the administrator's task easier.</w:t>
      </w:r>
    </w:p>
    <w:p w:rsidR="000249F6" w:rsidRDefault="000249F6" w:rsidP="004C2EAD">
      <w:pPr>
        <w:pStyle w:val="NormalWeb"/>
      </w:pPr>
      <w:r>
        <w:t>After you have decided what resource your permission will protect and have resolved any issues about overlap of permissions, you must decide how finely grained access control should be. The answer to this question affects the way you design the variables that represent the state of the permission and determines whether administrators can configure access to the protected resource. It might also affect performance, ease of use, and other factors.</w:t>
      </w:r>
    </w:p>
    <w:p w:rsidR="000249F6" w:rsidRDefault="000249F6" w:rsidP="004C2EAD">
      <w:pPr>
        <w:pStyle w:val="NormalWeb"/>
      </w:pPr>
      <w:r>
        <w:t>To illustrate some of these design issues, consider a few of the designs that could have been chosen for the</w:t>
      </w:r>
      <w:r>
        <w:rPr>
          <w:rStyle w:val="apple-converted-space"/>
          <w:rFonts w:ascii="Segoe UI" w:hAnsi="Segoe UI" w:cs="Segoe UI"/>
          <w:color w:val="2A2A2A"/>
          <w:sz w:val="20"/>
          <w:szCs w:val="20"/>
        </w:rPr>
        <w:t> </w:t>
      </w:r>
      <w:hyperlink r:id="rId1223" w:history="1">
        <w:r>
          <w:rPr>
            <w:rStyle w:val="Hyperlink"/>
            <w:rFonts w:ascii="Segoe UI" w:eastAsiaTheme="majorEastAsia" w:hAnsi="Segoe UI" w:cs="Segoe UI"/>
            <w:color w:val="03697A"/>
            <w:sz w:val="20"/>
            <w:szCs w:val="20"/>
          </w:rPr>
          <w:t>FileIOPermission Class</w:t>
        </w:r>
      </w:hyperlink>
      <w:r>
        <w:rPr>
          <w:rStyle w:val="apple-converted-space"/>
          <w:rFonts w:ascii="Segoe UI" w:hAnsi="Segoe UI" w:cs="Segoe UI"/>
          <w:color w:val="2A2A2A"/>
          <w:sz w:val="20"/>
          <w:szCs w:val="20"/>
        </w:rPr>
        <w:t> </w:t>
      </w:r>
      <w:r>
        <w:t>that the .NET Framework provides. Each design choice affects the variables that represent the permission's state.</w:t>
      </w:r>
    </w:p>
    <w:p w:rsidR="000249F6" w:rsidRDefault="000249F6" w:rsidP="004C2EAD">
      <w:pPr>
        <w:pStyle w:val="ListParagraph"/>
        <w:numPr>
          <w:ilvl w:val="0"/>
          <w:numId w:val="41"/>
        </w:numPr>
      </w:pPr>
      <w:r>
        <w:t>A single bit that means "use all files" or "use no files", depending on its value.</w:t>
      </w:r>
    </w:p>
    <w:p w:rsidR="000249F6" w:rsidRDefault="000249F6" w:rsidP="004C2EAD">
      <w:pPr>
        <w:pStyle w:val="ListParagraph"/>
        <w:numPr>
          <w:ilvl w:val="0"/>
          <w:numId w:val="41"/>
        </w:numPr>
      </w:pPr>
      <w:r>
        <w:t>Two bits meaning "read all files" and "write all files", or not, depending on their values.</w:t>
      </w:r>
    </w:p>
    <w:p w:rsidR="000249F6" w:rsidRDefault="000249F6" w:rsidP="004C2EAD">
      <w:pPr>
        <w:pStyle w:val="ListParagraph"/>
        <w:numPr>
          <w:ilvl w:val="0"/>
          <w:numId w:val="41"/>
        </w:numPr>
      </w:pPr>
      <w:r>
        <w:t>26 bits meaning "use all files on the specified drive".</w:t>
      </w:r>
    </w:p>
    <w:p w:rsidR="000249F6" w:rsidRDefault="000249F6" w:rsidP="004C2EAD">
      <w:pPr>
        <w:pStyle w:val="ListParagraph"/>
        <w:numPr>
          <w:ilvl w:val="0"/>
          <w:numId w:val="41"/>
        </w:numPr>
      </w:pPr>
      <w:r>
        <w:t>An array of strings listing all files to which access is given.</w:t>
      </w:r>
    </w:p>
    <w:p w:rsidR="000249F6" w:rsidRDefault="000249F6" w:rsidP="004C2EAD">
      <w:pPr>
        <w:pStyle w:val="NormalWeb"/>
      </w:pPr>
      <w:r>
        <w:lastRenderedPageBreak/>
        <w:t>Clearly, there are various tradeoffs to consider. For example, the single-bit permission is very simple, fast, and easy to understand, but it presents an all-or-nothing choice for administrators, which might not be desirable. Other choices that specify a more complex representation of permission state could slow performance to some degree. You must weigh these tradeoffs, and consider that you should not create more than one permission to protect the same resource. In general, you should design your permission class so that the state of the permission is as complex as necessary, without greatly impacting performance.</w:t>
      </w:r>
    </w:p>
    <w:p w:rsidR="000249F6" w:rsidRDefault="000249F6" w:rsidP="004C2EAD">
      <w:pPr>
        <w:pStyle w:val="NormalWeb"/>
      </w:pPr>
      <w:r>
        <w:t>Although other designs are possible, most permissions follow one of the following standard design patterns or a combination thereof:</w:t>
      </w:r>
    </w:p>
    <w:p w:rsidR="000249F6" w:rsidRDefault="000249F6" w:rsidP="004C2EAD">
      <w:pPr>
        <w:pStyle w:val="ListParagraph"/>
        <w:numPr>
          <w:ilvl w:val="0"/>
          <w:numId w:val="42"/>
        </w:numPr>
      </w:pPr>
      <w:r>
        <w:t>Boolean permissions. This simplest kind of permission object holds one or more bits, each of which corresponds to "permission to do X". Either you have the permission or you do not. An example of this type of permission is the</w:t>
      </w:r>
      <w:r w:rsidRPr="004C2EAD">
        <w:rPr>
          <w:rStyle w:val="apple-converted-space"/>
          <w:rFonts w:ascii="Segoe UI" w:hAnsi="Segoe UI" w:cs="Segoe UI"/>
          <w:color w:val="000000"/>
          <w:sz w:val="20"/>
          <w:szCs w:val="20"/>
        </w:rPr>
        <w:t> </w:t>
      </w:r>
      <w:hyperlink r:id="rId1224" w:history="1">
        <w:r w:rsidRPr="004C2EAD">
          <w:rPr>
            <w:rStyle w:val="Hyperlink"/>
            <w:rFonts w:ascii="Segoe UI" w:hAnsi="Segoe UI" w:cs="Segoe UI"/>
            <w:color w:val="03697A"/>
            <w:sz w:val="20"/>
            <w:szCs w:val="20"/>
          </w:rPr>
          <w:t>SecurityPermission class</w:t>
        </w:r>
      </w:hyperlink>
      <w:r>
        <w:t>, whose state contains Boolean variables representing the right to do different things, such as permission to call into unmanaged code, each of which is either allowed or not.</w:t>
      </w:r>
    </w:p>
    <w:p w:rsidR="000249F6" w:rsidRDefault="000249F6" w:rsidP="004C2EAD">
      <w:pPr>
        <w:pStyle w:val="ListParagraph"/>
        <w:numPr>
          <w:ilvl w:val="0"/>
          <w:numId w:val="42"/>
        </w:numPr>
      </w:pPr>
      <w:r>
        <w:t>Levels of permissions. This more detailed form of permission has variables that represent each kind of access as a number from zero (meaning no access at all) to some higher number (meaning totally unrestricted access), with a few levels between the two. For example, you can use the</w:t>
      </w:r>
      <w:r w:rsidRPr="004C2EAD">
        <w:rPr>
          <w:rStyle w:val="apple-converted-space"/>
          <w:rFonts w:ascii="Segoe UI" w:hAnsi="Segoe UI" w:cs="Segoe UI"/>
          <w:color w:val="000000"/>
          <w:sz w:val="20"/>
          <w:szCs w:val="20"/>
        </w:rPr>
        <w:t> </w:t>
      </w:r>
      <w:hyperlink r:id="rId1225" w:history="1">
        <w:r w:rsidRPr="004C2EAD">
          <w:rPr>
            <w:rStyle w:val="Hyperlink"/>
            <w:rFonts w:ascii="Segoe UI" w:hAnsi="Segoe UI" w:cs="Segoe UI"/>
            <w:color w:val="03697A"/>
            <w:sz w:val="20"/>
            <w:szCs w:val="20"/>
          </w:rPr>
          <w:t>UIPermission class</w:t>
        </w:r>
      </w:hyperlink>
      <w:r w:rsidRPr="004C2EAD">
        <w:rPr>
          <w:rStyle w:val="apple-converted-space"/>
          <w:rFonts w:ascii="Segoe UI" w:hAnsi="Segoe UI" w:cs="Segoe UI"/>
          <w:color w:val="000000"/>
          <w:sz w:val="20"/>
          <w:szCs w:val="20"/>
        </w:rPr>
        <w:t> </w:t>
      </w:r>
      <w:r>
        <w:t>to express varying levels of permission for using windows, from no UI permission to unrestricted UI permission, with a few gradations between the two.</w:t>
      </w:r>
    </w:p>
    <w:p w:rsidR="000249F6" w:rsidRDefault="000249F6" w:rsidP="004C2EAD">
      <w:pPr>
        <w:pStyle w:val="ListParagraph"/>
        <w:numPr>
          <w:ilvl w:val="0"/>
          <w:numId w:val="42"/>
        </w:numPr>
      </w:pPr>
      <w:r>
        <w:t>Object list permissions. This kind of permission provides a very detailed specification for what is and is not allowed. The</w:t>
      </w:r>
      <w:hyperlink r:id="rId1226" w:history="1">
        <w:r w:rsidRPr="004C2EAD">
          <w:rPr>
            <w:rStyle w:val="Hyperlink"/>
            <w:rFonts w:ascii="Segoe UI" w:hAnsi="Segoe UI" w:cs="Segoe UI"/>
            <w:color w:val="03697A"/>
            <w:sz w:val="20"/>
            <w:szCs w:val="20"/>
          </w:rPr>
          <w:t>FileIOPermission class</w:t>
        </w:r>
      </w:hyperlink>
      <w:r w:rsidRPr="004C2EAD">
        <w:rPr>
          <w:rStyle w:val="apple-converted-space"/>
          <w:rFonts w:ascii="Segoe UI" w:hAnsi="Segoe UI" w:cs="Segoe UI"/>
          <w:color w:val="000000"/>
          <w:sz w:val="20"/>
          <w:szCs w:val="20"/>
        </w:rPr>
        <w:t> </w:t>
      </w:r>
      <w:r>
        <w:t>is a good example of this type of permission because its state is represented by lists of files on which certain kinds of access are allowed. Permissions with lists are most useful for protecting resources that contain a large number of named objects.</w:t>
      </w:r>
    </w:p>
    <w:p w:rsidR="000249F6" w:rsidRDefault="000249F6" w:rsidP="004C2EAD">
      <w:pPr>
        <w:pStyle w:val="NormalWeb"/>
      </w:pPr>
      <w:r>
        <w:t>In general, it is a good idea to minimize external dependencies in your custom permission class because every assembly your permission depends on will have to be loaded when the security system needs your permission class. Another reason to minimize dependencies is that every assembly used by your custom permission class (except Mscorlib) must be added to the full-trust list. (For more information, see</w:t>
      </w:r>
      <w:hyperlink r:id="rId1227" w:history="1">
        <w:r>
          <w:rPr>
            <w:rStyle w:val="Hyperlink"/>
            <w:rFonts w:ascii="Segoe UI" w:eastAsiaTheme="majorEastAsia" w:hAnsi="Segoe UI" w:cs="Segoe UI"/>
            <w:color w:val="03697A"/>
            <w:sz w:val="20"/>
            <w:szCs w:val="20"/>
          </w:rPr>
          <w:t>Updating Security Policy</w:t>
        </w:r>
      </w:hyperlink>
      <w:r>
        <w:t>.) If possible, you should place your custom permission and any attribute classes associated with it in a separate assembly, to reduce the likelihood that other assemblies will be loaded unnecessarily.</w:t>
      </w:r>
    </w:p>
    <w:p w:rsidR="000249F6" w:rsidRDefault="000249F6" w:rsidP="004C2EAD">
      <w:pPr>
        <w:rPr>
          <w:rStyle w:val="Strong"/>
          <w:rFonts w:ascii="Segoe UI" w:hAnsi="Segoe UI" w:cs="Segoe UI"/>
          <w:color w:val="000000"/>
          <w:sz w:val="20"/>
          <w:szCs w:val="20"/>
        </w:rPr>
      </w:pPr>
    </w:p>
    <w:p w:rsidR="000249F6" w:rsidRDefault="000249F6" w:rsidP="004C2EAD">
      <w:r>
        <w:rPr>
          <w:rStyle w:val="Strong"/>
          <w:rFonts w:ascii="Segoe UI" w:hAnsi="Segoe UI" w:cs="Segoe UI"/>
          <w:color w:val="000000"/>
          <w:sz w:val="20"/>
          <w:szCs w:val="20"/>
        </w:rPr>
        <w:t>Note   </w:t>
      </w:r>
      <w:r>
        <w:t>Custom permissions should either be marked as sealed (NotInheritable in Visual Basic) or have an inheritance demand placed on them. Otherwise, malicious callers are able to derive from your permission, potentially causing security vulnerabilities.</w:t>
      </w:r>
    </w:p>
    <w:p w:rsidR="000249F6" w:rsidRDefault="000249F6" w:rsidP="004C2EAD">
      <w:pPr>
        <w:pStyle w:val="Heading4"/>
      </w:pPr>
      <w:bookmarkStart w:id="212" w:name="_Toc426471956"/>
      <w:bookmarkStart w:id="213" w:name="_Toc426562576"/>
      <w:r>
        <w:lastRenderedPageBreak/>
        <w:t>Implementing a Custom Permission</w:t>
      </w:r>
      <w:bookmarkEnd w:id="212"/>
      <w:bookmarkEnd w:id="213"/>
    </w:p>
    <w:p w:rsidR="000249F6" w:rsidRDefault="000249F6" w:rsidP="004C2EAD">
      <w:r>
        <w:rPr>
          <w:rStyle w:val="Strong"/>
          <w:rFonts w:ascii="Segoe UI" w:hAnsi="Segoe UI" w:cs="Segoe UI"/>
          <w:color w:val="5D5D5D"/>
          <w:sz w:val="20"/>
          <w:szCs w:val="20"/>
        </w:rPr>
        <w:t>.NET Framework 1.1, 2.0, 3.0, 3.5, 4.0</w:t>
      </w:r>
    </w:p>
    <w:p w:rsidR="000249F6" w:rsidRDefault="000249F6" w:rsidP="004C2EAD">
      <w:pPr>
        <w:pStyle w:val="NormalWeb"/>
        <w:rPr>
          <w:rFonts w:ascii="Segoe UI" w:hAnsi="Segoe UI" w:cs="Segoe UI"/>
          <w:color w:val="2A2A2A"/>
          <w:sz w:val="20"/>
          <w:szCs w:val="20"/>
        </w:rPr>
      </w:pPr>
      <w:r>
        <w:rPr>
          <w:rFonts w:ascii="Segoe UI" w:hAnsi="Segoe UI" w:cs="Segoe UI"/>
          <w:color w:val="2A2A2A"/>
          <w:sz w:val="20"/>
          <w:szCs w:val="20"/>
        </w:rPr>
        <w:t>All permission objects must implement the</w:t>
      </w:r>
      <w:r>
        <w:rPr>
          <w:rStyle w:val="apple-converted-space"/>
          <w:rFonts w:ascii="Segoe UI" w:hAnsi="Segoe UI" w:cs="Segoe UI"/>
          <w:color w:val="2A2A2A"/>
          <w:sz w:val="20"/>
          <w:szCs w:val="20"/>
        </w:rPr>
        <w:t> </w:t>
      </w:r>
      <w:hyperlink r:id="rId1228"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Inheriting from the</w:t>
      </w:r>
      <w:r>
        <w:rPr>
          <w:rStyle w:val="apple-converted-space"/>
          <w:rFonts w:ascii="Segoe UI" w:hAnsi="Segoe UI" w:cs="Segoe UI"/>
          <w:color w:val="2A2A2A"/>
          <w:sz w:val="20"/>
          <w:szCs w:val="20"/>
        </w:rPr>
        <w:t> </w:t>
      </w:r>
      <w:hyperlink r:id="rId1229" w:history="1">
        <w:r>
          <w:rPr>
            <w:rStyle w:val="Hyperlink"/>
            <w:rFonts w:ascii="Segoe UI" w:eastAsiaTheme="majorEastAsia" w:hAnsi="Segoe UI" w:cs="Segoe UI"/>
            <w:color w:val="03697A"/>
            <w:sz w:val="20"/>
            <w:szCs w:val="20"/>
          </w:rPr>
          <w:t>CodeAccessPermission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class is the easiest way to create a custom permission because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rPr>
          <w:rFonts w:ascii="Segoe UI" w:hAnsi="Segoe UI" w:cs="Segoe UI"/>
          <w:color w:val="2A2A2A"/>
          <w:sz w:val="20"/>
          <w:szCs w:val="20"/>
        </w:rPr>
        <w:t>implements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rPr>
          <w:rFonts w:ascii="Segoe UI" w:hAnsi="Segoe UI" w:cs="Segoe UI"/>
          <w:color w:val="2A2A2A"/>
          <w:sz w:val="20"/>
          <w:szCs w:val="20"/>
        </w:rPr>
        <w:t>and provides most of the methods required for a permission. Additionally, you must implement the</w:t>
      </w:r>
      <w:r>
        <w:rPr>
          <w:rStyle w:val="apple-converted-space"/>
          <w:rFonts w:ascii="Segoe UI" w:hAnsi="Segoe UI" w:cs="Segoe UI"/>
          <w:color w:val="2A2A2A"/>
          <w:sz w:val="20"/>
          <w:szCs w:val="20"/>
        </w:rPr>
        <w:t> </w:t>
      </w:r>
      <w:hyperlink r:id="rId1230" w:history="1">
        <w:r>
          <w:rPr>
            <w:rStyle w:val="Hyperlink"/>
            <w:rFonts w:ascii="Segoe UI" w:eastAsiaTheme="majorEastAsia" w:hAnsi="Segoe UI" w:cs="Segoe UI"/>
            <w:color w:val="03697A"/>
            <w:sz w:val="20"/>
            <w:szCs w:val="20"/>
          </w:rPr>
          <w:t>IUnrestrictedPermision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for all custom code access permissions. The custom permission class is required for both imperative and declarative security support, so you should create it even if you plan to use only declarative security.</w:t>
      </w:r>
    </w:p>
    <w:p w:rsidR="000249F6" w:rsidRDefault="000249F6"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0249F6" w:rsidRPr="000249F6" w:rsidTr="000249F6">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249F6" w:rsidRPr="000249F6" w:rsidRDefault="000249F6" w:rsidP="004C2EAD">
            <w:r>
              <w:rPr>
                <w:noProof/>
              </w:rPr>
              <w:drawing>
                <wp:inline distT="0" distB="0" distL="0" distR="0" wp14:anchorId="559EE4D3" wp14:editId="4BBD4FB7">
                  <wp:extent cx="10795" cy="10795"/>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0249F6">
              <w:t>Note:</w:t>
            </w:r>
          </w:p>
        </w:tc>
      </w:tr>
      <w:tr w:rsidR="000249F6" w:rsidRPr="000249F6" w:rsidTr="000249F6">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249F6" w:rsidRPr="000249F6" w:rsidRDefault="000249F6" w:rsidP="004C2EAD">
            <w:r w:rsidRPr="000249F6">
              <w:t>The custom permission should be defined in an assembly other than the assembly in which it is referenced. If the custom permission includes a security attribute for declarative security, the custom permission and the attribute must be defined in a separate assembly. This is because the security attribute is executed when the assembly is loaded, and the attribute may not have been created at the time the reference to it is encountered. Attempting to use a declarative permission in the same assembly in which it is defined results in a</w:t>
            </w:r>
            <w:hyperlink r:id="rId1231" w:history="1">
              <w:r w:rsidRPr="000249F6">
                <w:rPr>
                  <w:color w:val="03697A"/>
                </w:rPr>
                <w:t>TypeLoadException</w:t>
              </w:r>
            </w:hyperlink>
            <w:r w:rsidRPr="000249F6">
              <w:t> being thrown.</w:t>
            </w:r>
          </w:p>
        </w:tc>
      </w:tr>
    </w:tbl>
    <w:p w:rsidR="000249F6" w:rsidRDefault="000249F6" w:rsidP="004C2EAD"/>
    <w:p w:rsidR="000249F6" w:rsidRPr="000249F6" w:rsidRDefault="000249F6" w:rsidP="004C2EAD">
      <w:r w:rsidRPr="000249F6">
        <w:t>Defining the Permission Class</w:t>
      </w:r>
    </w:p>
    <w:p w:rsidR="000249F6" w:rsidRDefault="000249F6" w:rsidP="004C2EAD">
      <w:pPr>
        <w:pStyle w:val="NormalWeb"/>
      </w:pPr>
      <w:r>
        <w:t>To derive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t>class, you must override the following five key methods and provide your own implementation:</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Copy</w:t>
      </w:r>
      <w:r w:rsidRPr="004C2EAD">
        <w:rPr>
          <w:rStyle w:val="apple-converted-space"/>
          <w:rFonts w:ascii="Segoe UI" w:hAnsi="Segoe UI" w:cs="Segoe UI"/>
          <w:color w:val="000000"/>
          <w:sz w:val="20"/>
          <w:szCs w:val="20"/>
        </w:rPr>
        <w:t> </w:t>
      </w:r>
      <w:r>
        <w:t>creates a duplicate of the current permission object.</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Intersect</w:t>
      </w:r>
      <w:r w:rsidRPr="004C2EAD">
        <w:rPr>
          <w:rStyle w:val="apple-converted-space"/>
          <w:rFonts w:ascii="Segoe UI" w:hAnsi="Segoe UI" w:cs="Segoe UI"/>
          <w:color w:val="000000"/>
          <w:sz w:val="20"/>
          <w:szCs w:val="20"/>
        </w:rPr>
        <w:t> </w:t>
      </w:r>
      <w:r>
        <w:t>returns the intersection of allowed permissions of the current class and a passed class.</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IsSubsetOf</w:t>
      </w:r>
      <w:r w:rsidRPr="004C2EAD">
        <w:rPr>
          <w:rStyle w:val="apple-converted-space"/>
          <w:rFonts w:ascii="Segoe UI" w:hAnsi="Segoe UI" w:cs="Segoe UI"/>
          <w:color w:val="000000"/>
          <w:sz w:val="20"/>
          <w:szCs w:val="20"/>
        </w:rPr>
        <w:t> </w:t>
      </w:r>
      <w:r>
        <w:t>returns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true</w:t>
      </w:r>
      <w:r w:rsidRPr="004C2EAD">
        <w:rPr>
          <w:rStyle w:val="apple-converted-space"/>
          <w:rFonts w:ascii="Segoe UI" w:hAnsi="Segoe UI" w:cs="Segoe UI"/>
          <w:color w:val="000000"/>
          <w:sz w:val="20"/>
          <w:szCs w:val="20"/>
        </w:rPr>
        <w:t> </w:t>
      </w:r>
      <w:r>
        <w:t>if a passed permission includes everything allowed by the current permission.</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FromXml</w:t>
      </w:r>
      <w:r w:rsidRPr="004C2EAD">
        <w:rPr>
          <w:rStyle w:val="apple-converted-space"/>
          <w:rFonts w:ascii="Segoe UI" w:hAnsi="Segoe UI" w:cs="Segoe UI"/>
          <w:color w:val="000000"/>
          <w:sz w:val="20"/>
          <w:szCs w:val="20"/>
        </w:rPr>
        <w:t> </w:t>
      </w:r>
      <w:r>
        <w:t>decodes an XML representation of your custom permission.</w:t>
      </w:r>
    </w:p>
    <w:p w:rsidR="000249F6" w:rsidRDefault="000249F6" w:rsidP="004C2EAD">
      <w:pPr>
        <w:pStyle w:val="ListParagraph"/>
        <w:numPr>
          <w:ilvl w:val="0"/>
          <w:numId w:val="43"/>
        </w:numPr>
      </w:pPr>
      <w:r w:rsidRPr="004C2EAD">
        <w:rPr>
          <w:rStyle w:val="Strong"/>
          <w:rFonts w:ascii="Segoe UI" w:hAnsi="Segoe UI" w:cs="Segoe UI"/>
          <w:color w:val="000000"/>
          <w:sz w:val="20"/>
          <w:szCs w:val="20"/>
        </w:rPr>
        <w:t>ToXml</w:t>
      </w:r>
      <w:r w:rsidRPr="004C2EAD">
        <w:rPr>
          <w:rStyle w:val="apple-converted-space"/>
          <w:rFonts w:ascii="Segoe UI" w:hAnsi="Segoe UI" w:cs="Segoe UI"/>
          <w:color w:val="000000"/>
          <w:sz w:val="20"/>
          <w:szCs w:val="20"/>
        </w:rPr>
        <w:t> </w:t>
      </w:r>
      <w:r>
        <w:t>encodes an XML representation of your custom permission.</w:t>
      </w:r>
    </w:p>
    <w:p w:rsidR="000249F6" w:rsidRDefault="000249F6" w:rsidP="004C2EAD">
      <w:pPr>
        <w:pStyle w:val="NormalWeb"/>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t>interface requires you to override and implement a single method called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IsUnrestrictedPermission</w:t>
      </w:r>
      <w:r>
        <w:t>. In order to support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t>interface, you must implement some system, such as a Boolean value that represents the state of restriction in the current object, to define whether the current instance of the permission is unrestricted.</w:t>
      </w:r>
    </w:p>
    <w:p w:rsidR="000249F6" w:rsidRDefault="000249F6" w:rsidP="004C2EAD">
      <w:pPr>
        <w:pStyle w:val="NormalWeb"/>
      </w:pPr>
      <w:r>
        <w:lastRenderedPageBreak/>
        <w:t>The following code fragment illustrates the manner in which a custom permission class might be defined. A constructor that accepts a</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t>enumeration and a Boolean value called</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are both created.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t>enumeration has a value of either</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None</w:t>
      </w:r>
      <w:r>
        <w:t>. If the passed enumeration has a value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t>, the constructor sets</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t>. Otherwise,</w:t>
      </w:r>
      <w:r>
        <w:rPr>
          <w:rStyle w:val="HTMLCode"/>
          <w:color w:val="2A2A2A"/>
        </w:rPr>
        <w:t>unrestricted</w:t>
      </w:r>
      <w:r>
        <w:rPr>
          <w:rStyle w:val="apple-converted-space"/>
          <w:rFonts w:ascii="Segoe UI" w:hAnsi="Segoe UI" w:cs="Segoe UI"/>
          <w:color w:val="2A2A2A"/>
          <w:sz w:val="20"/>
          <w:szCs w:val="20"/>
        </w:rPr>
        <w:t> </w:t>
      </w:r>
      <w:r>
        <w:t>is set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t>. In addition to constructors specific to your custom permission, all code access permissions (any permission that inherits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t>) must support a constructor that takes only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t>enumeration.</w:t>
      </w:r>
    </w:p>
    <w:p w:rsidR="000249F6" w:rsidRDefault="000249F6" w:rsidP="004C2EAD">
      <w:pPr>
        <w:pStyle w:val="NormalWeb"/>
      </w:pPr>
      <w:r>
        <w:t>In addition to the code shown in the following example, you must implement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t>method and override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Copy</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t>,</w:t>
      </w:r>
      <w:r>
        <w:rPr>
          <w:rStyle w:val="Strong"/>
          <w:rFonts w:ascii="Segoe UI" w:hAnsi="Segoe UI" w:cs="Segoe UI"/>
          <w:color w:val="2A2A2A"/>
          <w:sz w:val="20"/>
          <w:szCs w:val="20"/>
        </w:rPr>
        <w:t>IsSubsetOf</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b/>
          <w:bCs/>
          <w:color w:val="2A2A2A"/>
          <w:sz w:val="20"/>
          <w:szCs w:val="20"/>
        </w:rPr>
        <w:t> </w:t>
      </w:r>
      <w:r>
        <w:t>methods. For information about completing these steps, see the sections that follow the example.</w:t>
      </w:r>
    </w:p>
    <w:p w:rsidR="000249F6" w:rsidRDefault="000249F6" w:rsidP="004C2EAD">
      <w:r>
        <w:t>VB</w:t>
      </w:r>
    </w:p>
    <w:p w:rsidR="000249F6" w:rsidRDefault="000249F6" w:rsidP="004C2EAD">
      <w:pPr>
        <w:pStyle w:val="HTMLPreformatted"/>
      </w:pPr>
      <w:r>
        <w:rPr>
          <w:color w:val="0000FF"/>
        </w:rPr>
        <w:t>Option</w:t>
      </w:r>
      <w:r>
        <w:t xml:space="preserve"> Strict</w:t>
      </w:r>
    </w:p>
    <w:p w:rsidR="000249F6" w:rsidRDefault="000249F6" w:rsidP="004C2EAD">
      <w:pPr>
        <w:pStyle w:val="HTMLPreformatted"/>
        <w:rPr>
          <w:color w:val="000000"/>
        </w:rPr>
      </w:pPr>
      <w:r>
        <w:t>Option</w:t>
      </w:r>
      <w:r>
        <w:rPr>
          <w:color w:val="000000"/>
        </w:rPr>
        <w:t xml:space="preserve"> </w:t>
      </w:r>
      <w:r>
        <w:t>Explicit</w:t>
      </w:r>
    </w:p>
    <w:p w:rsidR="000249F6" w:rsidRDefault="000249F6" w:rsidP="004C2EAD">
      <w:pPr>
        <w:pStyle w:val="HTMLPreformatted"/>
      </w:pPr>
      <w:r>
        <w:rPr>
          <w:color w:val="0000FF"/>
        </w:rPr>
        <w:t>Imports</w:t>
      </w:r>
      <w:r>
        <w:t xml:space="preserve"> System</w:t>
      </w:r>
    </w:p>
    <w:p w:rsidR="000249F6" w:rsidRDefault="000249F6" w:rsidP="004C2EAD">
      <w:pPr>
        <w:pStyle w:val="HTMLPreformatted"/>
      </w:pPr>
      <w:r>
        <w:rPr>
          <w:color w:val="0000FF"/>
        </w:rPr>
        <w:t>Imports</w:t>
      </w:r>
      <w:r>
        <w:t xml:space="preserve"> System.Security</w:t>
      </w:r>
    </w:p>
    <w:p w:rsidR="000249F6" w:rsidRDefault="000249F6" w:rsidP="004C2EAD">
      <w:pPr>
        <w:pStyle w:val="HTMLPreformatted"/>
      </w:pPr>
      <w:r>
        <w:rPr>
          <w:color w:val="0000FF"/>
        </w:rPr>
        <w:t>Imports</w:t>
      </w:r>
      <w:r>
        <w:t xml:space="preserve"> System.Security.Permissions</w:t>
      </w:r>
    </w:p>
    <w:p w:rsidR="000249F6" w:rsidRDefault="000249F6" w:rsidP="004C2EAD">
      <w:pPr>
        <w:pStyle w:val="HTMLPreformatted"/>
      </w:pPr>
      <w:r>
        <w:t xml:space="preserve">&lt;SerializableAttribute()&gt; </w:t>
      </w:r>
      <w:r>
        <w:rPr>
          <w:color w:val="0000FF"/>
        </w:rPr>
        <w:t>NotInheritable</w:t>
      </w:r>
      <w:r>
        <w:t xml:space="preserve"> </w:t>
      </w:r>
      <w:r>
        <w:rPr>
          <w:color w:val="0000FF"/>
        </w:rPr>
        <w:t>Public</w:t>
      </w:r>
      <w:r>
        <w:t xml:space="preserve"> </w:t>
      </w:r>
      <w:r>
        <w:rPr>
          <w:color w:val="0000FF"/>
        </w:rPr>
        <w:t>Class</w:t>
      </w:r>
      <w:r>
        <w:t xml:space="preserve"> CustomPermission</w:t>
      </w:r>
    </w:p>
    <w:p w:rsidR="000249F6" w:rsidRDefault="000249F6" w:rsidP="004C2EAD">
      <w:pPr>
        <w:pStyle w:val="HTMLPreformatted"/>
      </w:pPr>
      <w:r>
        <w:t xml:space="preserve">   </w:t>
      </w:r>
      <w:r>
        <w:rPr>
          <w:color w:val="0000FF"/>
        </w:rPr>
        <w:t>Inherits</w:t>
      </w:r>
      <w:r>
        <w:t xml:space="preserve"> CodeAccessPermission</w:t>
      </w:r>
    </w:p>
    <w:p w:rsidR="000249F6" w:rsidRDefault="000249F6" w:rsidP="004C2EAD">
      <w:pPr>
        <w:pStyle w:val="HTMLPreformatted"/>
      </w:pPr>
      <w:r>
        <w:t xml:space="preserve">   </w:t>
      </w:r>
      <w:r>
        <w:rPr>
          <w:color w:val="0000FF"/>
        </w:rPr>
        <w:t>Implements</w:t>
      </w:r>
      <w:r>
        <w:t xml:space="preserve"> IUnrestrictedPermission</w:t>
      </w:r>
    </w:p>
    <w:p w:rsidR="000249F6" w:rsidRDefault="000249F6" w:rsidP="004C2EAD">
      <w:pPr>
        <w:pStyle w:val="HTMLPreformatted"/>
      </w:pPr>
      <w:r>
        <w:t xml:space="preserve">   </w:t>
      </w:r>
      <w:r>
        <w:rPr>
          <w:color w:val="0000FF"/>
        </w:rPr>
        <w:t>Private</w:t>
      </w:r>
      <w:r>
        <w:t xml:space="preserve"> unrestricted </w:t>
      </w:r>
      <w:r>
        <w:rPr>
          <w:color w:val="0000FF"/>
        </w:rPr>
        <w:t>As</w:t>
      </w:r>
      <w:r>
        <w:t xml:space="preserve"> </w:t>
      </w:r>
      <w:r>
        <w:rPr>
          <w:color w:val="0000FF"/>
        </w:rPr>
        <w:t>Boolean</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Sub</w:t>
      </w:r>
      <w:r>
        <w:t xml:space="preserve"> </w:t>
      </w:r>
      <w:r>
        <w:rPr>
          <w:color w:val="0000FF"/>
        </w:rPr>
        <w:t>New</w:t>
      </w:r>
      <w:r>
        <w:t xml:space="preserve">(state </w:t>
      </w:r>
      <w:r>
        <w:rPr>
          <w:color w:val="0000FF"/>
        </w:rPr>
        <w:t>As</w:t>
      </w:r>
      <w:r>
        <w:t xml:space="preserve"> PermissionState)</w:t>
      </w:r>
    </w:p>
    <w:p w:rsidR="000249F6" w:rsidRDefault="000249F6" w:rsidP="004C2EAD">
      <w:pPr>
        <w:pStyle w:val="HTMLPreformatted"/>
      </w:pPr>
      <w:r>
        <w:t xml:space="preserve">      </w:t>
      </w:r>
      <w:r>
        <w:rPr>
          <w:color w:val="0000FF"/>
        </w:rPr>
        <w:t>If</w:t>
      </w:r>
      <w:r>
        <w:t xml:space="preserve"> state = PermissionState.Unrestricted </w:t>
      </w:r>
      <w:r>
        <w:rPr>
          <w:color w:val="0000FF"/>
        </w:rPr>
        <w:t>Then</w:t>
      </w:r>
    </w:p>
    <w:p w:rsidR="000249F6" w:rsidRDefault="000249F6" w:rsidP="004C2EAD">
      <w:pPr>
        <w:pStyle w:val="HTMLPreformatted"/>
      </w:pPr>
      <w:r>
        <w:t xml:space="preserve">         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rPr>
          <w:color w:val="000000"/>
        </w:rPr>
      </w:pPr>
      <w:r>
        <w:rPr>
          <w:color w:val="000000"/>
        </w:rPr>
        <w:t xml:space="preserve">   </w:t>
      </w:r>
      <w:r>
        <w:t xml:space="preserve">'Define the rest of your custom permission here. You must </w:t>
      </w:r>
    </w:p>
    <w:p w:rsidR="000249F6" w:rsidRDefault="000249F6" w:rsidP="004C2EAD">
      <w:pPr>
        <w:pStyle w:val="HTMLPreformatted"/>
        <w:rPr>
          <w:color w:val="000000"/>
        </w:rPr>
      </w:pPr>
      <w:r>
        <w:rPr>
          <w:color w:val="000000"/>
        </w:rPr>
        <w:t xml:space="preserve">   </w:t>
      </w:r>
      <w:r>
        <w:t xml:space="preserve">'implement IsUnrestricted and override the Copy, Intersect, </w:t>
      </w:r>
    </w:p>
    <w:p w:rsidR="000249F6" w:rsidRDefault="000249F6" w:rsidP="004C2EAD">
      <w:pPr>
        <w:pStyle w:val="HTMLPreformatted"/>
        <w:rPr>
          <w:color w:val="000000"/>
        </w:rPr>
      </w:pPr>
      <w:r>
        <w:rPr>
          <w:color w:val="000000"/>
        </w:rPr>
        <w:t xml:space="preserve">   </w:t>
      </w:r>
      <w:r>
        <w:t>'IsSubsetOf, ToXML, and FromXML methods.</w:t>
      </w:r>
    </w:p>
    <w:p w:rsidR="000249F6" w:rsidRDefault="000249F6" w:rsidP="004C2EAD">
      <w:pPr>
        <w:pStyle w:val="HTMLPreformatted"/>
        <w:rPr>
          <w:color w:val="000000"/>
        </w:rPr>
      </w:pPr>
      <w:r>
        <w:t>End</w:t>
      </w:r>
      <w:r>
        <w:rPr>
          <w:color w:val="000000"/>
        </w:rPr>
        <w:t xml:space="preserve"> </w:t>
      </w:r>
      <w:r>
        <w:t>Class</w:t>
      </w:r>
    </w:p>
    <w:p w:rsidR="000249F6" w:rsidRDefault="000249F6" w:rsidP="004C2EAD">
      <w:pPr>
        <w:pStyle w:val="HTMLPreformatted"/>
      </w:pPr>
      <w:r>
        <w:t>[C#]</w:t>
      </w:r>
    </w:p>
    <w:p w:rsidR="000249F6" w:rsidRDefault="000249F6" w:rsidP="004C2EAD">
      <w:pPr>
        <w:pStyle w:val="HTMLPreformatted"/>
      </w:pPr>
      <w:r>
        <w:rPr>
          <w:color w:val="0000FF"/>
        </w:rPr>
        <w:t>using</w:t>
      </w:r>
      <w:r>
        <w:t xml:space="preserve"> System;</w:t>
      </w:r>
    </w:p>
    <w:p w:rsidR="000249F6" w:rsidRDefault="000249F6" w:rsidP="004C2EAD">
      <w:pPr>
        <w:pStyle w:val="HTMLPreformatted"/>
      </w:pPr>
      <w:r>
        <w:rPr>
          <w:color w:val="0000FF"/>
        </w:rPr>
        <w:t>using</w:t>
      </w:r>
      <w:r>
        <w:t xml:space="preserve"> System.Security;</w:t>
      </w:r>
    </w:p>
    <w:p w:rsidR="000249F6" w:rsidRDefault="000249F6" w:rsidP="004C2EAD">
      <w:pPr>
        <w:pStyle w:val="HTMLPreformatted"/>
      </w:pPr>
      <w:r>
        <w:rPr>
          <w:color w:val="0000FF"/>
        </w:rPr>
        <w:t>using</w:t>
      </w:r>
      <w:r>
        <w:t xml:space="preserve"> System.Security.Permissions;</w:t>
      </w:r>
    </w:p>
    <w:p w:rsidR="000249F6" w:rsidRDefault="000249F6" w:rsidP="004C2EAD">
      <w:pPr>
        <w:pStyle w:val="HTMLPreformatted"/>
      </w:pPr>
    </w:p>
    <w:p w:rsidR="000249F6" w:rsidRDefault="000249F6" w:rsidP="004C2EAD">
      <w:pPr>
        <w:pStyle w:val="HTMLPreformatted"/>
      </w:pPr>
      <w:r>
        <w:t>[SerializableAttribute()]</w:t>
      </w:r>
    </w:p>
    <w:p w:rsidR="000249F6" w:rsidRDefault="000249F6" w:rsidP="004C2EAD">
      <w:pPr>
        <w:pStyle w:val="HTMLPreformatted"/>
      </w:pPr>
      <w:r>
        <w:rPr>
          <w:color w:val="0000FF"/>
        </w:rPr>
        <w:t>public</w:t>
      </w:r>
      <w:r>
        <w:t xml:space="preserve"> sealed </w:t>
      </w:r>
      <w:r>
        <w:rPr>
          <w:color w:val="0000FF"/>
        </w:rPr>
        <w:t>class</w:t>
      </w:r>
      <w:r>
        <w:t xml:space="preserve"> CustomPermission: CodeAccessPermission, IUnrestrictedPermission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private</w:t>
      </w:r>
      <w:r>
        <w:t xml:space="preserve"> bool unrestricted;</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CustomPermission(PermissionState state)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(state == PermissionState.Unrestricted)</w:t>
      </w:r>
    </w:p>
    <w:p w:rsidR="000249F6" w:rsidRDefault="000249F6" w:rsidP="004C2EAD">
      <w:pPr>
        <w:pStyle w:val="HTMLPreformatted"/>
      </w:pPr>
      <w:r>
        <w:t xml:space="preserve">      {</w:t>
      </w:r>
    </w:p>
    <w:p w:rsidR="000249F6" w:rsidRDefault="000249F6" w:rsidP="004C2EAD">
      <w:pPr>
        <w:pStyle w:val="HTMLPreformatted"/>
      </w:pPr>
      <w:r>
        <w:lastRenderedPageBreak/>
        <w:t xml:space="preserve">         unrestricted =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     </w:t>
      </w:r>
    </w:p>
    <w:p w:rsidR="000249F6" w:rsidRDefault="000249F6" w:rsidP="004C2EAD">
      <w:pPr>
        <w:pStyle w:val="HTMLPreformatted"/>
      </w:pPr>
    </w:p>
    <w:p w:rsidR="000249F6" w:rsidRDefault="000249F6" w:rsidP="004C2EAD">
      <w:pPr>
        <w:pStyle w:val="HTMLPreformatted"/>
      </w:pPr>
      <w:r>
        <w:t xml:space="preserve">   //Define the rest of your custom permission here. You must </w:t>
      </w:r>
    </w:p>
    <w:p w:rsidR="000249F6" w:rsidRDefault="000249F6" w:rsidP="004C2EAD">
      <w:pPr>
        <w:pStyle w:val="HTMLPreformatted"/>
      </w:pPr>
      <w:r>
        <w:t xml:space="preserve">   //implement IsUnrestricted </w:t>
      </w:r>
      <w:r>
        <w:rPr>
          <w:color w:val="0000FF"/>
        </w:rPr>
        <w:t>and</w:t>
      </w:r>
      <w:r>
        <w:t xml:space="preserve"> override the Copy, Intersect, </w:t>
      </w:r>
    </w:p>
    <w:p w:rsidR="000249F6" w:rsidRDefault="000249F6" w:rsidP="004C2EAD">
      <w:pPr>
        <w:pStyle w:val="HTMLPreformatted"/>
      </w:pPr>
      <w:r>
        <w:t xml:space="preserve">   //IsSubsetOf, ToXML, </w:t>
      </w:r>
      <w:r>
        <w:rPr>
          <w:color w:val="0000FF"/>
        </w:rPr>
        <w:t>and</w:t>
      </w:r>
      <w:r>
        <w:t xml:space="preserve"> FromXML methods.</w:t>
      </w:r>
    </w:p>
    <w:p w:rsidR="000249F6" w:rsidRDefault="000249F6" w:rsidP="004C2EAD">
      <w:pPr>
        <w:pStyle w:val="HTMLPreformatted"/>
      </w:pPr>
      <w:r>
        <w:t>}</w:t>
      </w:r>
    </w:p>
    <w:p w:rsidR="000249F6" w:rsidRDefault="000249F6" w:rsidP="004C2EAD">
      <w:pPr>
        <w:pStyle w:val="NormalWeb"/>
      </w:pPr>
      <w:r>
        <w:t>Notice that the class is marked with</w:t>
      </w:r>
      <w:r>
        <w:rPr>
          <w:rStyle w:val="apple-converted-space"/>
          <w:rFonts w:ascii="Segoe UI" w:hAnsi="Segoe UI" w:cs="Segoe UI"/>
          <w:color w:val="2A2A2A"/>
          <w:sz w:val="20"/>
          <w:szCs w:val="20"/>
        </w:rPr>
        <w:t> </w:t>
      </w:r>
      <w:hyperlink r:id="rId1232" w:history="1">
        <w:r>
          <w:rPr>
            <w:rStyle w:val="Hyperlink"/>
            <w:rFonts w:ascii="Segoe UI" w:eastAsiaTheme="majorEastAsia" w:hAnsi="Segoe UI" w:cs="Segoe UI"/>
            <w:color w:val="03697A"/>
            <w:sz w:val="20"/>
            <w:szCs w:val="20"/>
          </w:rPr>
          <w:t>SerializableAttribute</w:t>
        </w:r>
      </w:hyperlink>
      <w:r>
        <w:t>. You must mark your class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SerializableAttribute</w:t>
      </w:r>
      <w:r>
        <w:rPr>
          <w:rStyle w:val="apple-converted-space"/>
          <w:rFonts w:ascii="Segoe UI" w:hAnsi="Segoe UI" w:cs="Segoe UI"/>
          <w:color w:val="2A2A2A"/>
          <w:sz w:val="20"/>
          <w:szCs w:val="20"/>
        </w:rPr>
        <w:t> </w:t>
      </w:r>
      <w:r>
        <w:t>in order to support declarative syntax using an attribute. For information about creating a custom attribute that uses a custom security object, see</w:t>
      </w:r>
      <w:r>
        <w:rPr>
          <w:rStyle w:val="apple-converted-space"/>
          <w:rFonts w:ascii="Segoe UI" w:hAnsi="Segoe UI" w:cs="Segoe UI"/>
          <w:color w:val="2A2A2A"/>
          <w:sz w:val="20"/>
          <w:szCs w:val="20"/>
        </w:rPr>
        <w:t> </w:t>
      </w:r>
      <w:hyperlink r:id="rId1233" w:history="1">
        <w:r>
          <w:rPr>
            <w:rStyle w:val="Hyperlink"/>
            <w:rFonts w:ascii="Segoe UI" w:eastAsiaTheme="majorEastAsia" w:hAnsi="Segoe UI" w:cs="Segoe UI"/>
            <w:color w:val="03697A"/>
            <w:sz w:val="20"/>
            <w:szCs w:val="20"/>
          </w:rPr>
          <w:t>Adding Declarative Security Support</w:t>
        </w:r>
      </w:hyperlink>
      <w:r>
        <w:t>.</w:t>
      </w:r>
    </w:p>
    <w:p w:rsidR="000249F6" w:rsidRDefault="000249F6" w:rsidP="004C2EAD"/>
    <w:p w:rsidR="000249F6" w:rsidRPr="000249F6" w:rsidRDefault="000249F6" w:rsidP="004C2EAD">
      <w:r w:rsidRPr="000249F6">
        <w:t>Implementing the IsUnrestricted Method</w:t>
      </w:r>
    </w:p>
    <w:p w:rsidR="000249F6" w:rsidRDefault="000249F6" w:rsidP="004C2EAD">
      <w:pPr>
        <w:pStyle w:val="NormalWeb"/>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t>method is required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t>interface and simply returns a Boolean value that indicates whether the current instance of the permission has unrestricted access to the resource protected by the permission. To implement this method, simply return the value of</w:t>
      </w:r>
      <w:r>
        <w:rPr>
          <w:rStyle w:val="apple-converted-space"/>
          <w:rFonts w:ascii="Segoe UI" w:hAnsi="Segoe UI" w:cs="Segoe UI"/>
          <w:color w:val="2A2A2A"/>
          <w:sz w:val="20"/>
          <w:szCs w:val="20"/>
        </w:rPr>
        <w:t> </w:t>
      </w:r>
      <w:r>
        <w:rPr>
          <w:rStyle w:val="HTMLCode"/>
          <w:color w:val="2A2A2A"/>
        </w:rPr>
        <w:t>unrestricted</w:t>
      </w:r>
      <w:r>
        <w:t>.</w:t>
      </w:r>
    </w:p>
    <w:p w:rsidR="000249F6" w:rsidRDefault="000249F6" w:rsidP="004C2EAD">
      <w:pPr>
        <w:pStyle w:val="NormalWeb"/>
      </w:pPr>
      <w:r>
        <w:t>The following code example implements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t>method.</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Function</w:t>
      </w:r>
      <w:r>
        <w:t xml:space="preserve"> IsUnrestricted() </w:t>
      </w:r>
      <w:r>
        <w:rPr>
          <w:color w:val="0000FF"/>
        </w:rPr>
        <w:t>As</w:t>
      </w:r>
      <w:r>
        <w:t xml:space="preserve"> </w:t>
      </w:r>
      <w:r>
        <w:rPr>
          <w:color w:val="0000FF"/>
        </w:rPr>
        <w:t>Boolean</w:t>
      </w:r>
      <w:r>
        <w:t xml:space="preserve"> </w:t>
      </w:r>
      <w:r>
        <w:rPr>
          <w:color w:val="0000FF"/>
        </w:rPr>
        <w:t>Implements</w:t>
      </w:r>
      <w:r>
        <w:t xml:space="preserve"> IUnrestrictedPermission.IsUnrestricted</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bool IsUnrestricted()</w:t>
      </w:r>
    </w:p>
    <w:p w:rsidR="000249F6" w:rsidRDefault="000249F6" w:rsidP="004C2EAD">
      <w:pPr>
        <w:pStyle w:val="HTMLPreformatted"/>
      </w:pPr>
      <w:r>
        <w:t>{</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pPr>
      <w:r>
        <w:t>}</w:t>
      </w:r>
    </w:p>
    <w:p w:rsidR="000249F6" w:rsidRDefault="000249F6" w:rsidP="004C2EAD"/>
    <w:p w:rsidR="000249F6" w:rsidRPr="000249F6" w:rsidRDefault="000249F6" w:rsidP="004C2EAD">
      <w:r w:rsidRPr="000249F6">
        <w:t>Overriding the Copy Method</w:t>
      </w:r>
    </w:p>
    <w:p w:rsidR="000249F6" w:rsidRDefault="000249F6" w:rsidP="004C2EAD">
      <w:pPr>
        <w:pStyle w:val="NormalWeb"/>
      </w:pPr>
      <w:r>
        <w:t>The copy method is required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t>class and returns a copy of the current permission class.</w:t>
      </w:r>
    </w:p>
    <w:p w:rsidR="000249F6" w:rsidRDefault="000249F6" w:rsidP="004C2EAD">
      <w:pPr>
        <w:pStyle w:val="NormalWeb"/>
      </w:pPr>
      <w:r>
        <w:t>The following code illustrates how to override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Copy</w:t>
      </w:r>
      <w:r>
        <w:rPr>
          <w:rStyle w:val="apple-converted-space"/>
          <w:rFonts w:ascii="Segoe UI" w:hAnsi="Segoe UI" w:cs="Segoe UI"/>
          <w:color w:val="2A2A2A"/>
          <w:sz w:val="20"/>
          <w:szCs w:val="20"/>
        </w:rPr>
        <w:t> </w:t>
      </w:r>
      <w:r>
        <w:t>method.</w:t>
      </w:r>
    </w:p>
    <w:p w:rsidR="000249F6" w:rsidRDefault="000249F6" w:rsidP="004C2EAD">
      <w:r>
        <w:t>VB</w:t>
      </w:r>
    </w:p>
    <w:p w:rsidR="000249F6" w:rsidRDefault="000249F6" w:rsidP="004C2EAD">
      <w:pPr>
        <w:pStyle w:val="HTMLPreformatted"/>
        <w:rPr>
          <w:color w:val="000000"/>
        </w:rPr>
      </w:pPr>
      <w:r>
        <w:lastRenderedPageBreak/>
        <w:t>Public</w:t>
      </w:r>
      <w:r>
        <w:rPr>
          <w:color w:val="000000"/>
        </w:rPr>
        <w:t xml:space="preserve"> </w:t>
      </w:r>
      <w:r>
        <w:t>Overrides</w:t>
      </w:r>
      <w:r>
        <w:rPr>
          <w:color w:val="000000"/>
        </w:rPr>
        <w:t xml:space="preserve"> </w:t>
      </w:r>
      <w:r>
        <w:t>Function</w:t>
      </w:r>
      <w:r>
        <w:rPr>
          <w:color w:val="000000"/>
        </w:rPr>
        <w:t xml:space="preserve"> Copy() </w:t>
      </w:r>
      <w:r>
        <w:t>As</w:t>
      </w:r>
      <w:r>
        <w:rPr>
          <w:color w:val="000000"/>
        </w:rPr>
        <w:t xml:space="preserve"> IPermission</w:t>
      </w:r>
    </w:p>
    <w:p w:rsidR="000249F6" w:rsidRDefault="000249F6" w:rsidP="004C2EAD">
      <w:pPr>
        <w:pStyle w:val="HTMLPreformatted"/>
      </w:pPr>
      <w:r>
        <w:t xml:space="preserve">   </w:t>
      </w:r>
      <w:r>
        <w:rPr>
          <w:color w:val="0000FF"/>
        </w:rPr>
        <w:t>Dim</w:t>
      </w:r>
      <w:r>
        <w:t xml:space="preserve"> myCopy </w:t>
      </w:r>
      <w:r>
        <w:rPr>
          <w:color w:val="0000FF"/>
        </w:rPr>
        <w:t>As</w:t>
      </w:r>
      <w:r>
        <w:t xml:space="preserve"> </w:t>
      </w:r>
      <w:r>
        <w:rPr>
          <w:color w:val="0000FF"/>
        </w:rPr>
        <w:t>New</w:t>
      </w:r>
      <w:r>
        <w:t xml:space="preserve"> CustomPermission(PermissionState.None)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Me</w:t>
      </w:r>
      <w:r>
        <w:t xml:space="preserve">.IsUnrestricted() </w:t>
      </w:r>
      <w:r>
        <w:rPr>
          <w:color w:val="0000FF"/>
        </w:rPr>
        <w:t>Then</w:t>
      </w:r>
    </w:p>
    <w:p w:rsidR="000249F6" w:rsidRDefault="000249F6" w:rsidP="004C2EAD">
      <w:pPr>
        <w:pStyle w:val="HTMLPreformatted"/>
      </w:pPr>
      <w:r>
        <w:t xml:space="preserve">      myCopy.unrestricted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myCopy.unrestricted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Return</w:t>
      </w:r>
      <w:r>
        <w:t xml:space="preserve"> myCopy</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IPermission Copy()</w:t>
      </w:r>
    </w:p>
    <w:p w:rsidR="000249F6" w:rsidRDefault="000249F6" w:rsidP="004C2EAD">
      <w:pPr>
        <w:pStyle w:val="HTMLPreformatted"/>
      </w:pPr>
      <w:r>
        <w:t>{</w:t>
      </w:r>
    </w:p>
    <w:p w:rsidR="000249F6" w:rsidRDefault="000249F6" w:rsidP="004C2EAD">
      <w:pPr>
        <w:pStyle w:val="HTMLPreformatted"/>
      </w:pPr>
      <w:r>
        <w:t xml:space="preserve">   CustomPermission copy = </w:t>
      </w:r>
      <w:r>
        <w:rPr>
          <w:color w:val="0000FF"/>
        </w:rPr>
        <w:t>new</w:t>
      </w:r>
      <w:r>
        <w:t xml:space="preserve"> CustomPermission(PermissionState.None);</w:t>
      </w:r>
    </w:p>
    <w:p w:rsidR="000249F6" w:rsidRDefault="000249F6" w:rsidP="004C2EAD">
      <w:pPr>
        <w:pStyle w:val="HTMLPreformatted"/>
      </w:pPr>
    </w:p>
    <w:p w:rsidR="000249F6" w:rsidRDefault="000249F6" w:rsidP="004C2EAD">
      <w:pPr>
        <w:pStyle w:val="HTMLPreformatted"/>
      </w:pPr>
      <w:r>
        <w:t xml:space="preserve">   </w:t>
      </w:r>
      <w:r>
        <w:rPr>
          <w:color w:val="0000FF"/>
        </w:rPr>
        <w:t>if</w:t>
      </w:r>
      <w:r>
        <w:t>(this.IsUnrestricted())</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copy;</w:t>
      </w:r>
    </w:p>
    <w:p w:rsidR="000249F6" w:rsidRDefault="000249F6" w:rsidP="004C2EAD">
      <w:pPr>
        <w:pStyle w:val="HTMLPreformatted"/>
      </w:pPr>
      <w:r>
        <w:t xml:space="preserve">} </w:t>
      </w:r>
    </w:p>
    <w:p w:rsidR="000249F6" w:rsidRDefault="000249F6" w:rsidP="004C2EAD"/>
    <w:p w:rsidR="000249F6" w:rsidRPr="000249F6" w:rsidRDefault="000249F6" w:rsidP="004C2EAD">
      <w:r w:rsidRPr="000249F6">
        <w:t>Overriding the Intersect and IsSubsetOf Methods</w:t>
      </w:r>
    </w:p>
    <w:p w:rsidR="000249F6" w:rsidRDefault="000249F6" w:rsidP="004C2EAD">
      <w:pPr>
        <w:pStyle w:val="NormalWeb"/>
      </w:pPr>
      <w:r>
        <w:t>All permissions must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rPr>
          <w:rStyle w:val="apple-converted-space"/>
          <w:rFonts w:ascii="Segoe UI" w:hAnsi="Segoe UI" w:cs="Segoe UI"/>
          <w:color w:val="2A2A2A"/>
          <w:sz w:val="20"/>
          <w:szCs w:val="20"/>
        </w:rPr>
        <w:t> </w:t>
      </w:r>
      <w:r>
        <w:t>methods. The behavior of these operations must be implemented as follows:</w:t>
      </w:r>
    </w:p>
    <w:p w:rsidR="000249F6" w:rsidRDefault="000249F6" w:rsidP="004C2EAD">
      <w:pPr>
        <w:pStyle w:val="ListParagraph"/>
        <w:numPr>
          <w:ilvl w:val="0"/>
          <w:numId w:val="44"/>
        </w:numPr>
      </w:pPr>
      <w:r>
        <w:t>X.IsSubsetOf(Y) is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true</w:t>
      </w:r>
      <w:r w:rsidRPr="004C2EAD">
        <w:rPr>
          <w:rStyle w:val="apple-converted-space"/>
          <w:rFonts w:ascii="Segoe UI" w:hAnsi="Segoe UI" w:cs="Segoe UI"/>
          <w:color w:val="000000"/>
          <w:sz w:val="20"/>
          <w:szCs w:val="20"/>
        </w:rPr>
        <w:t> </w:t>
      </w:r>
      <w:r>
        <w:t>if permission Y includes everything allowed by X.</w:t>
      </w:r>
    </w:p>
    <w:p w:rsidR="000249F6" w:rsidRDefault="000249F6" w:rsidP="004C2EAD">
      <w:pPr>
        <w:pStyle w:val="ListParagraph"/>
        <w:numPr>
          <w:ilvl w:val="0"/>
          <w:numId w:val="44"/>
        </w:numPr>
      </w:pPr>
      <w:r>
        <w:t>X.Intersect(Y) results in a permission that allows all operations and only those operations allowed by both the X and Y permissions.</w:t>
      </w:r>
    </w:p>
    <w:p w:rsidR="000249F6" w:rsidRDefault="000249F6" w:rsidP="004C2EAD">
      <w:pPr>
        <w:pStyle w:val="NormalWeb"/>
      </w:pPr>
      <w:r>
        <w:t>The following example illustrates how to override and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Style w:val="apple-converted-space"/>
          <w:rFonts w:ascii="Segoe UI" w:hAnsi="Segoe UI" w:cs="Segoe UI"/>
          <w:color w:val="2A2A2A"/>
          <w:sz w:val="20"/>
          <w:szCs w:val="20"/>
        </w:rPr>
        <w:t> </w:t>
      </w:r>
      <w:r>
        <w:t>method. The method accepts a class that derives from</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t>and initializes this class to a new instance of the</w:t>
      </w:r>
      <w:r>
        <w:rPr>
          <w:rStyle w:val="apple-converted-space"/>
          <w:rFonts w:ascii="Segoe UI" w:hAnsi="Segoe UI" w:cs="Segoe UI"/>
          <w:color w:val="2A2A2A"/>
          <w:sz w:val="20"/>
          <w:szCs w:val="20"/>
        </w:rPr>
        <w:t> </w:t>
      </w:r>
      <w:r>
        <w:rPr>
          <w:rStyle w:val="HTMLCode"/>
          <w:color w:val="2A2A2A"/>
        </w:rPr>
        <w:t>CustomPermisison</w:t>
      </w:r>
      <w:r>
        <w:rPr>
          <w:rStyle w:val="apple-converted-space"/>
          <w:rFonts w:ascii="Segoe UI" w:hAnsi="Segoe UI" w:cs="Segoe UI"/>
          <w:color w:val="2A2A2A"/>
          <w:sz w:val="20"/>
          <w:szCs w:val="20"/>
        </w:rPr>
        <w:t> </w:t>
      </w:r>
      <w:r>
        <w:t>object. In this case, the intersection of the current object and the passed object is a final object with the value of unrestricted if both objects have that value. However, if one of the two objects has a</w:t>
      </w:r>
      <w:r>
        <w:rPr>
          <w:rStyle w:val="Strong"/>
          <w:rFonts w:ascii="Segoe UI" w:hAnsi="Segoe UI" w:cs="Segoe UI"/>
          <w:color w:val="2A2A2A"/>
          <w:sz w:val="20"/>
          <w:szCs w:val="20"/>
        </w:rPr>
        <w:t>false</w:t>
      </w:r>
      <w:r>
        <w:rPr>
          <w:rStyle w:val="apple-converted-space"/>
          <w:rFonts w:ascii="Segoe UI" w:hAnsi="Segoe UI" w:cs="Segoe UI"/>
          <w:color w:val="2A2A2A"/>
          <w:sz w:val="20"/>
          <w:szCs w:val="20"/>
        </w:rPr>
        <w:t> </w:t>
      </w:r>
      <w:r>
        <w:t>value for unrestricted, then the final object will also have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rPr>
          <w:rStyle w:val="apple-converted-space"/>
          <w:rFonts w:ascii="Segoe UI" w:hAnsi="Segoe UI" w:cs="Segoe UI"/>
          <w:color w:val="2A2A2A"/>
          <w:sz w:val="20"/>
          <w:szCs w:val="20"/>
        </w:rPr>
        <w:t> </w:t>
      </w:r>
      <w:r>
        <w:t>value for unrestricted. This code returns an unrestricted object only if both objects are unrestricted.</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Function</w:t>
      </w:r>
      <w:r>
        <w:t xml:space="preserve"> Intersect(target </w:t>
      </w:r>
      <w:r>
        <w:rPr>
          <w:color w:val="0000FF"/>
        </w:rPr>
        <w:t>As</w:t>
      </w:r>
      <w:r>
        <w:t xml:space="preserve"> IPermission) </w:t>
      </w:r>
      <w:r>
        <w:rPr>
          <w:color w:val="0000FF"/>
        </w:rPr>
        <w:t>As</w:t>
      </w:r>
      <w:r>
        <w:t xml:space="preserve"> IPermission</w:t>
      </w:r>
    </w:p>
    <w:p w:rsidR="000249F6" w:rsidRDefault="000249F6" w:rsidP="004C2EAD">
      <w:pPr>
        <w:pStyle w:val="HTMLPreformatted"/>
        <w:rPr>
          <w:color w:val="000000"/>
        </w:rPr>
      </w:pPr>
      <w:r>
        <w:rPr>
          <w:color w:val="000000"/>
        </w:rPr>
        <w:t xml:space="preserve">   </w:t>
      </w:r>
      <w:r>
        <w:t>If</w:t>
      </w:r>
      <w:r>
        <w:rPr>
          <w:color w:val="000000"/>
        </w:rPr>
        <w:t xml:space="preserve"> </w:t>
      </w:r>
      <w:r>
        <w:t>Nothing</w:t>
      </w:r>
      <w:r>
        <w:rPr>
          <w:color w:val="000000"/>
        </w:rPr>
        <w:t xml:space="preserve"> </w:t>
      </w:r>
      <w:r>
        <w:t>Is</w:t>
      </w:r>
      <w:r>
        <w:rPr>
          <w:color w:val="000000"/>
        </w:rPr>
        <w:t xml:space="preserve"> target </w:t>
      </w:r>
      <w:r>
        <w:t>Then</w:t>
      </w:r>
    </w:p>
    <w:p w:rsidR="000249F6" w:rsidRDefault="000249F6" w:rsidP="004C2EAD">
      <w:pPr>
        <w:pStyle w:val="HTMLPreformatted"/>
        <w:rPr>
          <w:color w:val="000000"/>
        </w:rPr>
      </w:pPr>
      <w:r>
        <w:rPr>
          <w:color w:val="000000"/>
        </w:rPr>
        <w:t xml:space="preserve">      </w:t>
      </w:r>
      <w:r>
        <w:t>Return</w:t>
      </w:r>
      <w:r>
        <w:rPr>
          <w:color w:val="000000"/>
        </w:rPr>
        <w:t xml:space="preserve"> </w:t>
      </w:r>
      <w:r>
        <w:t>Nothing</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pPr>
      <w:r>
        <w:lastRenderedPageBreak/>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pPr>
      <w:r>
        <w:t xml:space="preserve">      </w:t>
      </w:r>
      <w:r>
        <w:rPr>
          <w:color w:val="0000FF"/>
        </w:rPr>
        <w:t>If</w:t>
      </w:r>
      <w:r>
        <w:t xml:space="preserve"> </w:t>
      </w:r>
      <w:r>
        <w:rPr>
          <w:color w:val="0000FF"/>
        </w:rPr>
        <w:t>Not</w:t>
      </w:r>
      <w:r>
        <w:t xml:space="preserve"> PassedPermission.IsUnrestricted() </w:t>
      </w:r>
      <w:r>
        <w:rPr>
          <w:color w:val="0000FF"/>
        </w:rPr>
        <w:t>Then</w:t>
      </w:r>
    </w:p>
    <w:p w:rsidR="000249F6" w:rsidRDefault="000249F6" w:rsidP="004C2EAD">
      <w:pPr>
        <w:pStyle w:val="HTMLPreformatted"/>
      </w:pPr>
      <w:r>
        <w:t xml:space="preserve">         </w:t>
      </w:r>
      <w:r>
        <w:rPr>
          <w:color w:val="0000FF"/>
        </w:rPr>
        <w:t>Return</w:t>
      </w:r>
      <w:r>
        <w:t xml:space="preserve"> PassedPermission</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Return</w:t>
      </w:r>
      <w:r>
        <w:t xml:space="preserve"> </w:t>
      </w:r>
      <w:r>
        <w:rPr>
          <w:color w:val="0000FF"/>
        </w:rPr>
        <w:t>Me</w:t>
      </w:r>
      <w:r>
        <w:t>.Copy()</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p>
    <w:p w:rsidR="000249F6" w:rsidRDefault="000249F6" w:rsidP="004C2EAD">
      <w:pPr>
        <w:pStyle w:val="HTMLPreformatted"/>
      </w:pPr>
      <w:r>
        <w:rPr>
          <w:color w:val="0000FF"/>
        </w:rPr>
        <w:t>public</w:t>
      </w:r>
      <w:r>
        <w:t xml:space="preserve"> override IPermission Intersect(IPermission target)</w:t>
      </w:r>
    </w:p>
    <w:p w:rsidR="000249F6" w:rsidRDefault="000249F6" w:rsidP="004C2EAD">
      <w:pPr>
        <w:pStyle w:val="HTMLPreformatted"/>
      </w:pPr>
      <w:r>
        <w:t>{</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null;</w:t>
      </w:r>
    </w:p>
    <w:p w:rsidR="000249F6" w:rsidRDefault="000249F6" w:rsidP="004C2EAD">
      <w:pPr>
        <w:pStyle w:val="HTMLPreformatted"/>
      </w:pPr>
      <w:r>
        <w:t xml:space="preserve">      }</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p>
    <w:p w:rsidR="000249F6" w:rsidRDefault="000249F6" w:rsidP="004C2EAD">
      <w:pPr>
        <w:pStyle w:val="HTMLPreformatted"/>
      </w:pPr>
      <w:r>
        <w:t xml:space="preserve">      </w:t>
      </w:r>
      <w:r>
        <w:rPr>
          <w:color w:val="0000FF"/>
        </w:rPr>
        <w:t>if</w:t>
      </w:r>
      <w:r>
        <w:t>(!PassedPermission.IsUnrestricted())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PassedPermission;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this.Copy();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w:t>
      </w:r>
    </w:p>
    <w:p w:rsidR="000249F6" w:rsidRDefault="000249F6" w:rsidP="004C2EAD">
      <w:pPr>
        <w:pStyle w:val="NormalWeb"/>
      </w:pPr>
      <w:r>
        <w:t>In the following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rPr>
          <w:rStyle w:val="apple-converted-space"/>
          <w:rFonts w:ascii="Segoe UI" w:hAnsi="Segoe UI" w:cs="Segoe UI"/>
          <w:color w:val="2A2A2A"/>
          <w:sz w:val="20"/>
          <w:szCs w:val="20"/>
        </w:rPr>
        <w:t> </w:t>
      </w:r>
      <w:r>
        <w:t>method is overridden. In order for this method to return</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t>, the current instance and a passed instance must allow exactly the same set of operations. In this case, the overridden method initializes a new instance of the</w:t>
      </w:r>
      <w:r>
        <w:rPr>
          <w:rStyle w:val="HTMLCode"/>
          <w:color w:val="2A2A2A"/>
        </w:rPr>
        <w:t>CustomPermission</w:t>
      </w:r>
      <w:r>
        <w:rPr>
          <w:rStyle w:val="apple-converted-space"/>
          <w:rFonts w:ascii="Segoe UI" w:hAnsi="Segoe UI" w:cs="Segoe UI"/>
          <w:color w:val="2A2A2A"/>
          <w:sz w:val="20"/>
          <w:szCs w:val="20"/>
        </w:rPr>
        <w:t> </w:t>
      </w:r>
      <w:r>
        <w:t>object to the passed permission object. If the</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values are the same, then the method returns</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t>. If they are not, the method returns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t>.</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Function</w:t>
      </w:r>
      <w:r>
        <w:t xml:space="preserve"> IsSubsetOf(target </w:t>
      </w:r>
      <w:r>
        <w:rPr>
          <w:color w:val="0000FF"/>
        </w:rPr>
        <w:t>As</w:t>
      </w:r>
      <w:r>
        <w:t xml:space="preserve"> IPermission) </w:t>
      </w:r>
      <w:r>
        <w:rPr>
          <w:color w:val="0000FF"/>
        </w:rPr>
        <w:t>As</w:t>
      </w:r>
      <w:r>
        <w:t xml:space="preserve"> </w:t>
      </w:r>
      <w:r>
        <w:rPr>
          <w:color w:val="0000FF"/>
        </w:rPr>
        <w:t>Boolean</w:t>
      </w:r>
    </w:p>
    <w:p w:rsidR="000249F6" w:rsidRDefault="000249F6" w:rsidP="004C2EAD">
      <w:pPr>
        <w:pStyle w:val="HTMLPreformatted"/>
        <w:rPr>
          <w:color w:val="000000"/>
        </w:rPr>
      </w:pPr>
      <w:r>
        <w:rPr>
          <w:color w:val="000000"/>
        </w:rPr>
        <w:t xml:space="preserve">   </w:t>
      </w:r>
      <w:r>
        <w:t>If</w:t>
      </w:r>
      <w:r>
        <w:rPr>
          <w:color w:val="000000"/>
        </w:rPr>
        <w:t xml:space="preserve"> </w:t>
      </w:r>
      <w:r>
        <w:t>Nothing</w:t>
      </w:r>
      <w:r>
        <w:rPr>
          <w:color w:val="000000"/>
        </w:rPr>
        <w:t xml:space="preserve"> </w:t>
      </w:r>
      <w:r>
        <w:t>Is</w:t>
      </w:r>
      <w:r>
        <w:rPr>
          <w:color w:val="000000"/>
        </w:rPr>
        <w:t xml:space="preserve"> target </w:t>
      </w:r>
      <w:r>
        <w:t>Then</w:t>
      </w:r>
    </w:p>
    <w:p w:rsidR="000249F6" w:rsidRDefault="000249F6" w:rsidP="004C2EAD">
      <w:pPr>
        <w:pStyle w:val="HTMLPreformatted"/>
      </w:pPr>
      <w:r>
        <w:t xml:space="preserve">      </w:t>
      </w:r>
      <w:r>
        <w:rPr>
          <w:color w:val="0000FF"/>
        </w:rPr>
        <w:t>Return</w:t>
      </w:r>
      <w:r>
        <w:t xml:space="preserve"> </w:t>
      </w:r>
      <w:r>
        <w:rPr>
          <w:color w:val="0000FF"/>
        </w:rPr>
        <w:t>Not</w:t>
      </w:r>
      <w:r>
        <w:t xml:space="preserve"> </w:t>
      </w:r>
      <w:r>
        <w:rPr>
          <w:color w:val="0000FF"/>
        </w:rPr>
        <w:t>Me</w:t>
      </w:r>
      <w:r>
        <w:t>.unrestricted</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pPr>
      <w:r>
        <w:t xml:space="preserve">      </w:t>
      </w:r>
      <w:r>
        <w:rPr>
          <w:color w:val="0000FF"/>
        </w:rPr>
        <w:t>If</w:t>
      </w:r>
      <w:r>
        <w:t xml:space="preserve"> </w:t>
      </w:r>
      <w:r>
        <w:rPr>
          <w:color w:val="0000FF"/>
        </w:rPr>
        <w:t>Me</w:t>
      </w:r>
      <w:r>
        <w:t xml:space="preserve">.unrestricted = passedpermission.unrestricted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r>
        <w:rPr>
          <w:color w:val="0000FF"/>
        </w:rPr>
        <w:t>Return</w:t>
      </w:r>
      <w:r>
        <w:t xml:space="preserve"> </w:t>
      </w:r>
      <w:r>
        <w:rPr>
          <w:color w:val="0000FF"/>
        </w:rPr>
        <w:t>False</w:t>
      </w:r>
    </w:p>
    <w:p w:rsidR="000249F6" w:rsidRDefault="000249F6" w:rsidP="004C2EAD">
      <w:pPr>
        <w:pStyle w:val="HTMLPreformatted"/>
      </w:pPr>
      <w:r>
        <w:lastRenderedPageBreak/>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bool IsSubsetOf(IPermission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        </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r>
        <w:t xml:space="preserve">      </w:t>
      </w:r>
      <w:r>
        <w:rPr>
          <w:color w:val="0000FF"/>
        </w:rPr>
        <w:t>if</w:t>
      </w:r>
      <w:r>
        <w:t>(this.unrestricted == passedpermission.unrestricted)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w:t>
      </w:r>
    </w:p>
    <w:p w:rsidR="000249F6" w:rsidRDefault="000249F6" w:rsidP="004C2EAD"/>
    <w:p w:rsidR="000249F6" w:rsidRPr="000249F6" w:rsidRDefault="000249F6" w:rsidP="004C2EAD">
      <w:r w:rsidRPr="000249F6">
        <w:t>Overriding the ToXml and FromXml Methods</w:t>
      </w:r>
    </w:p>
    <w:p w:rsidR="000249F6" w:rsidRDefault="000249F6" w:rsidP="004C2EAD">
      <w:pPr>
        <w:pStyle w:val="NormalWeb"/>
      </w:pPr>
      <w:r>
        <w:t>Permissions support XML encoding so that a permission object can be saved as XML and then another permission object can be restored to the value of the original, using the XML file. To support XML encoding, your custom permission must implement the</w:t>
      </w:r>
      <w:r>
        <w:rPr>
          <w:rStyle w:val="apple-converted-space"/>
          <w:rFonts w:ascii="Segoe UI" w:hAnsi="Segoe UI" w:cs="Segoe UI"/>
          <w:color w:val="2A2A2A"/>
          <w:sz w:val="20"/>
          <w:szCs w:val="20"/>
        </w:rPr>
        <w:t> </w:t>
      </w:r>
      <w:hyperlink r:id="rId1234" w:history="1">
        <w:r>
          <w:rPr>
            <w:rStyle w:val="Hyperlink"/>
            <w:rFonts w:ascii="Segoe UI" w:eastAsiaTheme="majorEastAsia" w:hAnsi="Segoe UI" w:cs="Segoe UI"/>
            <w:color w:val="03697A"/>
            <w:sz w:val="20"/>
            <w:szCs w:val="20"/>
          </w:rPr>
          <w:t>ISecurityEncodable</w:t>
        </w:r>
      </w:hyperlink>
      <w:r>
        <w:t>interface, which defines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color w:val="2A2A2A"/>
          <w:sz w:val="20"/>
          <w:szCs w:val="20"/>
        </w:rPr>
        <w:t> </w:t>
      </w:r>
      <w:r>
        <w:t>method. Because both methods are implemented by</w:t>
      </w:r>
      <w:r>
        <w:rPr>
          <w:rStyle w:val="apple-converted-space"/>
          <w:rFonts w:ascii="Segoe UI" w:hAnsi="Segoe UI" w:cs="Segoe UI"/>
          <w:color w:val="2A2A2A"/>
          <w:sz w:val="20"/>
          <w:szCs w:val="20"/>
        </w:rPr>
        <w:t> </w:t>
      </w:r>
      <w:hyperlink r:id="rId1235" w:history="1">
        <w:r>
          <w:rPr>
            <w:rStyle w:val="Hyperlink"/>
            <w:rFonts w:ascii="Segoe UI" w:eastAsiaTheme="majorEastAsia" w:hAnsi="Segoe UI" w:cs="Segoe UI"/>
            <w:color w:val="03697A"/>
            <w:sz w:val="20"/>
            <w:szCs w:val="20"/>
          </w:rPr>
          <w:t>CodeAccessPermission</w:t>
        </w:r>
      </w:hyperlink>
      <w:r>
        <w:t>, if your custom permission class derives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t>, you should override these methods.</w:t>
      </w:r>
    </w:p>
    <w:p w:rsidR="000249F6" w:rsidRDefault="000249F6" w:rsidP="004C2EAD">
      <w:pPr>
        <w:pStyle w:val="NormalWeb"/>
      </w:pPr>
      <w:r>
        <w:t>The content of the XML element that represents the object state is determined by the object itself.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color w:val="2A2A2A"/>
          <w:sz w:val="20"/>
          <w:szCs w:val="20"/>
        </w:rPr>
        <w:t> </w:t>
      </w:r>
      <w:r>
        <w:t>method can use any XML representation as long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can interpret it and restore the same state. However, the containing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w:t>
      </w:r>
      <w:r>
        <w:rPr>
          <w:rStyle w:val="apple-converted-space"/>
          <w:rFonts w:ascii="Segoe UI" w:hAnsi="Segoe UI" w:cs="Segoe UI"/>
          <w:color w:val="2A2A2A"/>
          <w:sz w:val="20"/>
          <w:szCs w:val="20"/>
        </w:rPr>
        <w:t> </w:t>
      </w:r>
      <w:r>
        <w:t>element must be of a standard form. For example, the form for</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t>might look like the following:</w:t>
      </w:r>
    </w:p>
    <w:p w:rsidR="000249F6" w:rsidRDefault="000249F6" w:rsidP="004C2EAD">
      <w:pPr>
        <w:pStyle w:val="HTMLPreformatted"/>
      </w:pPr>
      <w:r>
        <w:t>&lt;IPermission class="CustomPermissions.CustomPermission, CustomPermissionAssembly " version="1" Unrestricted="True"&gt;</w:t>
      </w:r>
    </w:p>
    <w:p w:rsidR="000249F6" w:rsidRDefault="000249F6" w:rsidP="004C2EAD">
      <w:pPr>
        <w:pStyle w:val="NormalWeb"/>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t>element contains three attributes:</w:t>
      </w:r>
    </w:p>
    <w:p w:rsidR="000249F6" w:rsidRDefault="000249F6" w:rsidP="004C2EAD">
      <w:pPr>
        <w:pStyle w:val="ListParagraph"/>
        <w:numPr>
          <w:ilvl w:val="0"/>
          <w:numId w:val="45"/>
        </w:numPr>
      </w:pPr>
      <w:r w:rsidRPr="004C2EAD">
        <w:rPr>
          <w:rStyle w:val="Strong"/>
          <w:rFonts w:ascii="Segoe UI" w:hAnsi="Segoe UI" w:cs="Segoe UI"/>
          <w:color w:val="000000"/>
          <w:sz w:val="20"/>
          <w:szCs w:val="20"/>
        </w:rPr>
        <w:lastRenderedPageBreak/>
        <w:t>class</w:t>
      </w:r>
      <w:r>
        <w:t>: Contains the type name disambiguated by the name of the assembly that contains it.</w:t>
      </w:r>
    </w:p>
    <w:p w:rsidR="000249F6" w:rsidRDefault="000249F6" w:rsidP="004C2EAD">
      <w:pPr>
        <w:pStyle w:val="ListParagraph"/>
        <w:numPr>
          <w:ilvl w:val="0"/>
          <w:numId w:val="45"/>
        </w:numPr>
      </w:pPr>
      <w:r w:rsidRPr="004C2EAD">
        <w:rPr>
          <w:rStyle w:val="Strong"/>
          <w:rFonts w:ascii="Segoe UI" w:hAnsi="Segoe UI" w:cs="Segoe UI"/>
          <w:color w:val="000000"/>
          <w:sz w:val="20"/>
          <w:szCs w:val="20"/>
        </w:rPr>
        <w:t>version</w:t>
      </w:r>
      <w:r>
        <w:t>: Specifies the version of the XML encoding (not the version of the class's assembly).</w:t>
      </w:r>
    </w:p>
    <w:p w:rsidR="000249F6" w:rsidRDefault="000249F6" w:rsidP="004C2EAD">
      <w:pPr>
        <w:pStyle w:val="ListParagraph"/>
        <w:numPr>
          <w:ilvl w:val="0"/>
          <w:numId w:val="45"/>
        </w:numPr>
      </w:pPr>
      <w:r w:rsidRPr="004C2EAD">
        <w:rPr>
          <w:rStyle w:val="Strong"/>
          <w:rFonts w:ascii="Segoe UI" w:hAnsi="Segoe UI" w:cs="Segoe UI"/>
          <w:color w:val="000000"/>
          <w:sz w:val="20"/>
          <w:szCs w:val="20"/>
        </w:rPr>
        <w:t>Unrestricted</w:t>
      </w:r>
      <w:r>
        <w:t>: Specifies whether the permission has unrestricted rights.</w:t>
      </w:r>
    </w:p>
    <w:p w:rsidR="000249F6" w:rsidRDefault="000249F6" w:rsidP="004C2EAD">
      <w:pPr>
        <w:pStyle w:val="NormalWeb"/>
      </w:pPr>
      <w:r>
        <w:t>All permissions must be encoded in an XML element called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t>in order to be used by the common language runtime security system.</w:t>
      </w:r>
    </w:p>
    <w:p w:rsidR="000249F6" w:rsidRDefault="000249F6" w:rsidP="004C2EAD">
      <w:pPr>
        <w:pStyle w:val="NormalWeb"/>
      </w:pPr>
      <w:r>
        <w:t>New versions of a permission object should remain backward compatible with information persisted in XML from previous versions. The version tag provides information to a permission object about which version originally encoded the data.</w:t>
      </w:r>
    </w:p>
    <w:p w:rsidR="000249F6" w:rsidRDefault="000249F6" w:rsidP="004C2EAD">
      <w:pPr>
        <w:pStyle w:val="NormalWeb"/>
      </w:pPr>
      <w:r>
        <w:t>The</w:t>
      </w:r>
      <w:r>
        <w:rPr>
          <w:rStyle w:val="apple-converted-space"/>
          <w:rFonts w:ascii="Segoe UI" w:hAnsi="Segoe UI" w:cs="Segoe UI"/>
          <w:color w:val="2A2A2A"/>
          <w:sz w:val="20"/>
          <w:szCs w:val="20"/>
        </w:rPr>
        <w:t> </w:t>
      </w:r>
      <w:hyperlink r:id="rId1236" w:history="1">
        <w:r>
          <w:rPr>
            <w:rStyle w:val="Hyperlink"/>
            <w:rFonts w:ascii="Segoe UI" w:eastAsiaTheme="majorEastAsia" w:hAnsi="Segoe UI" w:cs="Segoe UI"/>
            <w:color w:val="03697A"/>
            <w:sz w:val="20"/>
            <w:szCs w:val="20"/>
          </w:rPr>
          <w:t>SecurityElement</w:t>
        </w:r>
      </w:hyperlink>
      <w:r>
        <w:rPr>
          <w:rStyle w:val="apple-converted-space"/>
          <w:rFonts w:ascii="Segoe UI" w:hAnsi="Segoe UI" w:cs="Segoe UI"/>
          <w:color w:val="2A2A2A"/>
          <w:sz w:val="20"/>
          <w:szCs w:val="20"/>
        </w:rPr>
        <w:t> </w:t>
      </w:r>
      <w:r>
        <w:t>class encapsulates the main functionality that you need in order to create and interact with XML-encoded permission objects. However, because the XML object model used for .NET Framework security is different from other XML object models, the</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class should not be used to generate other types of XML files. See the description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class for a complete list of its members.</w:t>
      </w:r>
    </w:p>
    <w:p w:rsidR="000249F6" w:rsidRDefault="000249F6" w:rsidP="004C2EAD">
      <w:pPr>
        <w:pStyle w:val="NormalWeb"/>
      </w:pPr>
      <w:r>
        <w:t>The following code fragment creates an XML</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w:t>
      </w:r>
      <w:r>
        <w:rPr>
          <w:rStyle w:val="apple-converted-space"/>
          <w:rFonts w:ascii="Segoe UI" w:hAnsi="Segoe UI" w:cs="Segoe UI"/>
          <w:color w:val="2A2A2A"/>
          <w:sz w:val="20"/>
          <w:szCs w:val="20"/>
        </w:rPr>
        <w:t> </w:t>
      </w:r>
      <w:r>
        <w:t>element:</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Function</w:t>
      </w:r>
      <w:r>
        <w:t xml:space="preserve"> ToXml() </w:t>
      </w:r>
      <w:r>
        <w:rPr>
          <w:color w:val="0000FF"/>
        </w:rPr>
        <w:t>As</w:t>
      </w:r>
      <w:r>
        <w:t xml:space="preserve"> SecurityElement</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New</w:t>
      </w:r>
      <w:r>
        <w:t xml:space="preserve"> SecurityElement(</w:t>
      </w:r>
      <w:r>
        <w:rPr>
          <w:color w:val="A31515"/>
        </w:rPr>
        <w:t>"IPermission"</w:t>
      </w:r>
      <w:r>
        <w:t>)</w:t>
      </w:r>
    </w:p>
    <w:p w:rsidR="000249F6" w:rsidRDefault="000249F6" w:rsidP="004C2EAD">
      <w:pPr>
        <w:pStyle w:val="HTMLPreformatted"/>
      </w:pPr>
      <w:r>
        <w:t xml:space="preserve">   </w:t>
      </w:r>
      <w:r>
        <w:rPr>
          <w:color w:val="0000FF"/>
        </w:rPr>
        <w:t>Dim</w:t>
      </w:r>
      <w:r>
        <w:t xml:space="preserve"> type </w:t>
      </w:r>
      <w:r>
        <w:rPr>
          <w:color w:val="0000FF"/>
        </w:rPr>
        <w:t>As</w:t>
      </w:r>
      <w:r>
        <w:t xml:space="preserve"> Type = </w:t>
      </w:r>
      <w:r>
        <w:rPr>
          <w:color w:val="0000FF"/>
        </w:rPr>
        <w:t>Me</w:t>
      </w:r>
      <w:r>
        <w:t>.</w:t>
      </w:r>
      <w:r>
        <w:rPr>
          <w:color w:val="0000FF"/>
        </w:rPr>
        <w:t>GetType</w:t>
      </w:r>
      <w:r>
        <w:t>()</w:t>
      </w:r>
    </w:p>
    <w:p w:rsidR="000249F6" w:rsidRDefault="000249F6" w:rsidP="004C2EAD">
      <w:pPr>
        <w:pStyle w:val="HTMLPreformatted"/>
      </w:pPr>
      <w:r>
        <w:t xml:space="preserve">   </w:t>
      </w:r>
      <w:r>
        <w:rPr>
          <w:color w:val="0000FF"/>
        </w:rPr>
        <w:t>Dim</w:t>
      </w:r>
      <w:r>
        <w:t xml:space="preserve"> AssemblyName </w:t>
      </w:r>
      <w:r>
        <w:rPr>
          <w:color w:val="0000FF"/>
        </w:rPr>
        <w:t>As</w:t>
      </w:r>
      <w:r>
        <w:t xml:space="preserve">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AssemblyName.Replace(ControlChars.Quote, </w:t>
      </w:r>
      <w:r>
        <w:rPr>
          <w:color w:val="A31515"/>
        </w:rPr>
        <w:t>"'"</w:t>
      </w:r>
      <w:r>
        <w:t>c)</w:t>
      </w:r>
    </w:p>
    <w:p w:rsidR="000249F6" w:rsidRDefault="000249F6" w:rsidP="004C2EAD">
      <w:pPr>
        <w:pStyle w:val="HTMLPreformatted"/>
      </w:pPr>
      <w:r>
        <w:t xml:space="preserve">   element.AddAttribute(</w:t>
      </w:r>
      <w:r>
        <w:rPr>
          <w:color w:val="A31515"/>
        </w:rPr>
        <w:t>"class"</w:t>
      </w:r>
      <w:r>
        <w:t xml:space="preserve">, type.FullName &amp; </w:t>
      </w:r>
      <w:r>
        <w:rPr>
          <w:color w:val="A31515"/>
        </w:rPr>
        <w:t>", "</w:t>
      </w:r>
      <w:r>
        <w:t xml:space="preserve"> &amp; AssemblyName.ToString)</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rPr>
          <w:color w:val="000000"/>
        </w:rPr>
      </w:pPr>
      <w:r>
        <w:t>End</w:t>
      </w:r>
      <w:r>
        <w:rPr>
          <w:color w:val="000000"/>
        </w:rPr>
        <w:t xml:space="preserve"> </w:t>
      </w:r>
      <w:r>
        <w:t>Function</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SecurityElement ToXml()</w:t>
      </w:r>
    </w:p>
    <w:p w:rsidR="000249F6" w:rsidRDefault="000249F6" w:rsidP="004C2EAD">
      <w:pPr>
        <w:pStyle w:val="HTMLPreformatted"/>
      </w:pPr>
      <w:r>
        <w:t>{</w:t>
      </w:r>
    </w:p>
    <w:p w:rsidR="000249F6" w:rsidRDefault="000249F6" w:rsidP="004C2EAD">
      <w:pPr>
        <w:pStyle w:val="HTMLPreformatted"/>
      </w:pPr>
      <w:r>
        <w:t xml:space="preserve">   SecurityElement element = </w:t>
      </w:r>
      <w:r>
        <w:rPr>
          <w:color w:val="0000FF"/>
        </w:rPr>
        <w:t>new</w:t>
      </w:r>
      <w:r>
        <w:t xml:space="preserve"> SecurityElement(</w:t>
      </w:r>
      <w:r>
        <w:rPr>
          <w:color w:val="A31515"/>
        </w:rPr>
        <w:t>"IPermission"</w:t>
      </w:r>
      <w:r>
        <w:t>);</w:t>
      </w:r>
    </w:p>
    <w:p w:rsidR="000249F6" w:rsidRDefault="000249F6" w:rsidP="004C2EAD">
      <w:pPr>
        <w:pStyle w:val="HTMLPreformatted"/>
      </w:pPr>
      <w:r>
        <w:t xml:space="preserve">   Type type = this.</w:t>
      </w:r>
      <w:r>
        <w:rPr>
          <w:color w:val="0000FF"/>
        </w:rPr>
        <w:t>GetType</w:t>
      </w:r>
      <w:r>
        <w:t>();</w:t>
      </w:r>
    </w:p>
    <w:p w:rsidR="000249F6" w:rsidRDefault="000249F6" w:rsidP="004C2EAD">
      <w:pPr>
        <w:pStyle w:val="HTMLPreformatted"/>
      </w:pPr>
      <w:r>
        <w:t xml:space="preserve">   StringBuilder AssemblyName =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w:t>
      </w:r>
      <w:r>
        <w:rPr>
          <w:color w:val="008000"/>
        </w:rPr>
        <w:t>'\"', '\'');</w:t>
      </w:r>
    </w:p>
    <w:p w:rsidR="000249F6" w:rsidRDefault="000249F6" w:rsidP="004C2EAD">
      <w:pPr>
        <w:pStyle w:val="HTMLPreformatted"/>
      </w:pPr>
      <w:r>
        <w:t xml:space="preserve">   element.AddAttribute(</w:t>
      </w:r>
      <w:r>
        <w:rPr>
          <w:color w:val="A31515"/>
        </w:rPr>
        <w:t>"class"</w:t>
      </w:r>
      <w:r>
        <w:t xml:space="preserve">, type.FullName + </w:t>
      </w:r>
      <w:r>
        <w:rPr>
          <w:color w:val="A31515"/>
        </w:rPr>
        <w:t>", "</w:t>
      </w:r>
      <w:r>
        <w:t xml:space="preserve"> + AssemblyName);</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pPr>
      <w:r>
        <w:t>}</w:t>
      </w:r>
    </w:p>
    <w:p w:rsidR="000249F6" w:rsidRDefault="000249F6" w:rsidP="004C2EAD">
      <w:pPr>
        <w:pStyle w:val="NormalWeb"/>
      </w:pPr>
      <w:r>
        <w:t>Notice that the previous example uses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StringBuilder.Replace</w:t>
      </w:r>
      <w:r>
        <w:rPr>
          <w:rStyle w:val="apple-converted-space"/>
          <w:rFonts w:ascii="Segoe UI" w:hAnsi="Segoe UI" w:cs="Segoe UI"/>
          <w:color w:val="2A2A2A"/>
          <w:sz w:val="20"/>
          <w:szCs w:val="20"/>
        </w:rPr>
        <w:t> </w:t>
      </w:r>
      <w:r>
        <w:t>method. Attributes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 xml:space="preserve">class cannot contain double quotes, but some assembly name information is </w:t>
      </w:r>
      <w:r>
        <w:lastRenderedPageBreak/>
        <w:t>in double quotes. To handle this situation,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Replace</w:t>
      </w:r>
      <w:r>
        <w:rPr>
          <w:rStyle w:val="apple-converted-space"/>
          <w:rFonts w:ascii="Segoe UI" w:hAnsi="Segoe UI" w:cs="Segoe UI"/>
          <w:color w:val="2A2A2A"/>
          <w:sz w:val="20"/>
          <w:szCs w:val="20"/>
        </w:rPr>
        <w:t> </w:t>
      </w:r>
      <w:r>
        <w:t>method converts double quotes (") in the assembly name to single quotes (').</w:t>
      </w:r>
    </w:p>
    <w:p w:rsidR="000249F6" w:rsidRDefault="000249F6" w:rsidP="004C2EAD">
      <w:pPr>
        <w:pStyle w:val="NormalWeb"/>
      </w:pPr>
      <w:r>
        <w:t>The following method reads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t>object created by the previous method and sets the current value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t>property to the one specified by the passed object. This method should ensure that any information stored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t>method is retrieved.</w:t>
      </w:r>
    </w:p>
    <w:p w:rsidR="000249F6" w:rsidRDefault="000249F6" w:rsidP="004C2EAD">
      <w:r>
        <w:t>VB</w:t>
      </w:r>
    </w:p>
    <w:p w:rsidR="000249F6" w:rsidRDefault="000249F6" w:rsidP="004C2EAD">
      <w:pPr>
        <w:pStyle w:val="HTMLPreformatted"/>
      </w:pPr>
      <w:r>
        <w:rPr>
          <w:color w:val="0000FF"/>
        </w:rPr>
        <w:t>Public</w:t>
      </w:r>
      <w:r>
        <w:t xml:space="preserve"> </w:t>
      </w:r>
      <w:r>
        <w:rPr>
          <w:color w:val="0000FF"/>
        </w:rPr>
        <w:t>Overrides</w:t>
      </w:r>
      <w:r>
        <w:t xml:space="preserve"> </w:t>
      </w:r>
      <w:r>
        <w:rPr>
          <w:color w:val="0000FF"/>
        </w:rPr>
        <w:t>Sub</w:t>
      </w:r>
      <w:r>
        <w:t xml:space="preserve"> FromXml(PassedElement </w:t>
      </w:r>
      <w:r>
        <w:rPr>
          <w:color w:val="0000FF"/>
        </w:rPr>
        <w:t>As</w:t>
      </w:r>
      <w:r>
        <w:t xml:space="preserve"> SecurityElement)</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String</w:t>
      </w:r>
      <w:r>
        <w:t xml:space="preserve"> = PassedElement.Attribute(</w:t>
      </w:r>
      <w:r>
        <w:rPr>
          <w:color w:val="A31515"/>
        </w:rPr>
        <w:t>"Unrestricted"</w:t>
      </w:r>
      <w:r>
        <w:t>)</w:t>
      </w:r>
    </w:p>
    <w:p w:rsidR="000249F6" w:rsidRDefault="000249F6" w:rsidP="004C2EAD">
      <w:pPr>
        <w:pStyle w:val="HTMLPreformatted"/>
        <w:rPr>
          <w:color w:val="000000"/>
        </w:rPr>
      </w:pPr>
      <w:r>
        <w:rPr>
          <w:color w:val="000000"/>
        </w:rPr>
        <w:t xml:space="preserve">   </w:t>
      </w:r>
      <w:r>
        <w:t>If</w:t>
      </w:r>
      <w:r>
        <w:rPr>
          <w:color w:val="000000"/>
        </w:rPr>
        <w:t xml:space="preserve"> </w:t>
      </w:r>
      <w:r>
        <w:t>Not</w:t>
      </w:r>
      <w:r>
        <w:rPr>
          <w:color w:val="000000"/>
        </w:rPr>
        <w:t xml:space="preserve"> element </w:t>
      </w:r>
      <w:r>
        <w:t>Is</w:t>
      </w:r>
      <w:r>
        <w:rPr>
          <w:color w:val="000000"/>
        </w:rPr>
        <w:t xml:space="preserve"> </w:t>
      </w:r>
      <w:r>
        <w:t>Nothing</w:t>
      </w:r>
      <w:r>
        <w:rPr>
          <w:color w:val="000000"/>
        </w:rPr>
        <w:t xml:space="preserve"> </w:t>
      </w:r>
      <w:r>
        <w:t>Then</w:t>
      </w:r>
    </w:p>
    <w:p w:rsidR="000249F6" w:rsidRDefault="000249F6" w:rsidP="004C2EAD">
      <w:pPr>
        <w:pStyle w:val="HTMLPreformatted"/>
      </w:pPr>
      <w:r>
        <w:t xml:space="preserve">      </w:t>
      </w:r>
      <w:r>
        <w:rPr>
          <w:color w:val="0000FF"/>
        </w:rPr>
        <w:t>Me</w:t>
      </w:r>
      <w:r>
        <w:t>.unrestricted = Convert.ToBoolean(element)</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t>End</w:t>
      </w:r>
      <w:r>
        <w:rPr>
          <w:color w:val="000000"/>
        </w:rPr>
        <w:t xml:space="preserve"> </w:t>
      </w:r>
      <w:r>
        <w:t>Sub</w:t>
      </w:r>
    </w:p>
    <w:p w:rsidR="000249F6" w:rsidRDefault="000249F6" w:rsidP="004C2EAD">
      <w:pPr>
        <w:pStyle w:val="HTMLPreformatted"/>
      </w:pPr>
      <w:r>
        <w:t>[C#]</w:t>
      </w:r>
    </w:p>
    <w:p w:rsidR="000249F6" w:rsidRDefault="000249F6" w:rsidP="004C2EAD">
      <w:pPr>
        <w:pStyle w:val="HTMLPreformatted"/>
      </w:pPr>
      <w:r>
        <w:rPr>
          <w:color w:val="0000FF"/>
        </w:rPr>
        <w:t>public</w:t>
      </w:r>
      <w:r>
        <w:t xml:space="preserve"> override void FromXml(SecurityElement PassedElement)</w:t>
      </w:r>
    </w:p>
    <w:p w:rsidR="000249F6" w:rsidRDefault="000249F6" w:rsidP="004C2EAD">
      <w:pPr>
        <w:pStyle w:val="HTMLPreformatted"/>
      </w:pPr>
      <w:r>
        <w:t>{</w:t>
      </w:r>
    </w:p>
    <w:p w:rsidR="000249F6" w:rsidRDefault="000249F6" w:rsidP="004C2EAD">
      <w:pPr>
        <w:pStyle w:val="HTMLPreformatted"/>
      </w:pPr>
      <w:r>
        <w:t xml:space="preserve">   </w:t>
      </w:r>
      <w:r>
        <w:rPr>
          <w:color w:val="0000FF"/>
        </w:rPr>
        <w:t>string</w:t>
      </w:r>
      <w:r>
        <w:t xml:space="preserve"> element = PassedElement.Attribute(</w:t>
      </w:r>
      <w:r>
        <w:rPr>
          <w:color w:val="A31515"/>
        </w:rPr>
        <w:t>"Unrestricted"</w:t>
      </w:r>
      <w:r>
        <w:t>);</w:t>
      </w:r>
    </w:p>
    <w:p w:rsidR="000249F6" w:rsidRDefault="000249F6" w:rsidP="004C2EAD">
      <w:pPr>
        <w:pStyle w:val="HTMLPreformatted"/>
      </w:pPr>
      <w:r>
        <w:t xml:space="preserve">   </w:t>
      </w:r>
      <w:r>
        <w:rPr>
          <w:color w:val="0000FF"/>
        </w:rPr>
        <w:t>if</w:t>
      </w:r>
      <w:r>
        <w:t>(null != element)</w:t>
      </w:r>
    </w:p>
    <w:p w:rsidR="000249F6" w:rsidRDefault="000249F6" w:rsidP="004C2EAD">
      <w:pPr>
        <w:pStyle w:val="HTMLPreformatted"/>
      </w:pPr>
      <w:r>
        <w:t xml:space="preserve">   {  </w:t>
      </w:r>
    </w:p>
    <w:p w:rsidR="000249F6" w:rsidRDefault="000249F6" w:rsidP="004C2EAD">
      <w:pPr>
        <w:pStyle w:val="HTMLPreformatted"/>
      </w:pPr>
      <w:r>
        <w:t xml:space="preserve">      this.unrestricted = Convert.ToBoolean(element);</w:t>
      </w:r>
    </w:p>
    <w:p w:rsidR="000249F6" w:rsidRDefault="000249F6" w:rsidP="004C2EAD">
      <w:pPr>
        <w:pStyle w:val="HTMLPreformatted"/>
      </w:pPr>
      <w:r>
        <w:t xml:space="preserve">   }</w:t>
      </w:r>
    </w:p>
    <w:p w:rsidR="000249F6" w:rsidRDefault="000249F6" w:rsidP="004C2EAD">
      <w:pPr>
        <w:pStyle w:val="HTMLPreformatted"/>
      </w:pPr>
      <w:r>
        <w:t>}</w:t>
      </w:r>
    </w:p>
    <w:p w:rsidR="000249F6" w:rsidRPr="000249F6" w:rsidRDefault="000249F6" w:rsidP="004C2EAD">
      <w:r w:rsidRPr="000249F6">
        <w:t>Custom Permission Example</w:t>
      </w:r>
    </w:p>
    <w:p w:rsidR="000249F6" w:rsidRDefault="000249F6" w:rsidP="004C2EAD">
      <w:pPr>
        <w:pStyle w:val="NormalWeb"/>
      </w:pPr>
      <w:r>
        <w:t>The following code example shows an entire custom permission class:</w:t>
      </w:r>
    </w:p>
    <w:p w:rsidR="000249F6" w:rsidRDefault="000249F6" w:rsidP="004C2EAD">
      <w:r>
        <w:t>VB</w:t>
      </w:r>
    </w:p>
    <w:p w:rsidR="000249F6" w:rsidRDefault="000249F6" w:rsidP="004C2EAD">
      <w:pPr>
        <w:pStyle w:val="HTMLPreformatted"/>
        <w:rPr>
          <w:color w:val="000000"/>
        </w:rPr>
      </w:pPr>
      <w:r>
        <w:t>Option</w:t>
      </w:r>
      <w:r>
        <w:rPr>
          <w:color w:val="000000"/>
        </w:rPr>
        <w:t xml:space="preserve"> </w:t>
      </w:r>
      <w:r>
        <w:t>Explicit</w:t>
      </w:r>
    </w:p>
    <w:p w:rsidR="000249F6" w:rsidRDefault="000249F6" w:rsidP="004C2EAD">
      <w:pPr>
        <w:pStyle w:val="HTMLPreformatted"/>
      </w:pPr>
      <w:r>
        <w:rPr>
          <w:color w:val="0000FF"/>
        </w:rPr>
        <w:t>Option</w:t>
      </w:r>
      <w:r>
        <w:t xml:space="preserve"> Strict</w:t>
      </w:r>
    </w:p>
    <w:p w:rsidR="000249F6" w:rsidRDefault="000249F6" w:rsidP="004C2EAD">
      <w:pPr>
        <w:pStyle w:val="HTMLPreformatted"/>
      </w:pPr>
      <w:r>
        <w:rPr>
          <w:color w:val="0000FF"/>
        </w:rPr>
        <w:t>Imports</w:t>
      </w:r>
      <w:r>
        <w:t xml:space="preserve"> System</w:t>
      </w:r>
    </w:p>
    <w:p w:rsidR="000249F6" w:rsidRDefault="000249F6" w:rsidP="004C2EAD">
      <w:pPr>
        <w:pStyle w:val="HTMLPreformatted"/>
      </w:pPr>
      <w:r>
        <w:rPr>
          <w:color w:val="0000FF"/>
        </w:rPr>
        <w:t>Imports</w:t>
      </w:r>
      <w:r>
        <w:t xml:space="preserve"> System.Text</w:t>
      </w:r>
    </w:p>
    <w:p w:rsidR="000249F6" w:rsidRDefault="000249F6" w:rsidP="004C2EAD">
      <w:pPr>
        <w:pStyle w:val="HTMLPreformatted"/>
      </w:pPr>
      <w:r>
        <w:rPr>
          <w:color w:val="0000FF"/>
        </w:rPr>
        <w:t>Imports</w:t>
      </w:r>
      <w:r>
        <w:t xml:space="preserve"> System.Security</w:t>
      </w:r>
    </w:p>
    <w:p w:rsidR="000249F6" w:rsidRDefault="000249F6" w:rsidP="004C2EAD">
      <w:pPr>
        <w:pStyle w:val="HTMLPreformatted"/>
      </w:pPr>
      <w:r>
        <w:rPr>
          <w:color w:val="0000FF"/>
        </w:rPr>
        <w:t>Imports</w:t>
      </w:r>
      <w:r>
        <w:t xml:space="preserve"> System.Security.Permissions</w:t>
      </w:r>
    </w:p>
    <w:p w:rsidR="000249F6" w:rsidRDefault="000249F6" w:rsidP="004C2EAD">
      <w:pPr>
        <w:pStyle w:val="HTMLPreformatted"/>
      </w:pPr>
      <w:r>
        <w:rPr>
          <w:color w:val="0000FF"/>
        </w:rPr>
        <w:t>Imports</w:t>
      </w:r>
      <w:r>
        <w:t xml:space="preserve"> Microsoft.VisualBasic</w:t>
      </w:r>
    </w:p>
    <w:p w:rsidR="000249F6" w:rsidRDefault="000249F6" w:rsidP="004C2EAD">
      <w:pPr>
        <w:pStyle w:val="HTMLPreformatted"/>
      </w:pPr>
    </w:p>
    <w:p w:rsidR="000249F6" w:rsidRDefault="000249F6" w:rsidP="004C2EAD">
      <w:pPr>
        <w:pStyle w:val="HTMLPreformatted"/>
      </w:pPr>
      <w:r>
        <w:t>&lt;Serializable()&gt;</w:t>
      </w:r>
      <w:r>
        <w:rPr>
          <w:color w:val="0000FF"/>
        </w:rPr>
        <w:t>NotInheritable</w:t>
      </w:r>
      <w:r>
        <w:t xml:space="preserve"> </w:t>
      </w:r>
      <w:r>
        <w:rPr>
          <w:color w:val="0000FF"/>
        </w:rPr>
        <w:t>Public</w:t>
      </w:r>
      <w:r>
        <w:t xml:space="preserve"> </w:t>
      </w:r>
      <w:r>
        <w:rPr>
          <w:color w:val="0000FF"/>
        </w:rPr>
        <w:t>Class</w:t>
      </w:r>
      <w:r>
        <w:t xml:space="preserve"> CustomPermission</w:t>
      </w:r>
    </w:p>
    <w:p w:rsidR="000249F6" w:rsidRDefault="000249F6" w:rsidP="004C2EAD">
      <w:pPr>
        <w:pStyle w:val="HTMLPreformatted"/>
      </w:pPr>
      <w:r>
        <w:t xml:space="preserve">   </w:t>
      </w:r>
      <w:r>
        <w:rPr>
          <w:color w:val="0000FF"/>
        </w:rPr>
        <w:t>Inherits</w:t>
      </w:r>
      <w:r>
        <w:t xml:space="preserve"> CodeAccessPermission</w:t>
      </w:r>
    </w:p>
    <w:p w:rsidR="000249F6" w:rsidRDefault="000249F6" w:rsidP="004C2EAD">
      <w:pPr>
        <w:pStyle w:val="HTMLPreformatted"/>
      </w:pPr>
      <w:r>
        <w:t xml:space="preserve">   </w:t>
      </w:r>
      <w:r>
        <w:rPr>
          <w:color w:val="0000FF"/>
        </w:rPr>
        <w:t>Implements</w:t>
      </w:r>
      <w:r>
        <w:t xml:space="preserve"> IUnrestrictedPermission</w:t>
      </w:r>
    </w:p>
    <w:p w:rsidR="000249F6" w:rsidRDefault="000249F6" w:rsidP="004C2EAD">
      <w:pPr>
        <w:pStyle w:val="HTMLPreformatted"/>
      </w:pPr>
      <w:r>
        <w:t xml:space="preserve">   </w:t>
      </w:r>
      <w:r>
        <w:rPr>
          <w:color w:val="0000FF"/>
        </w:rPr>
        <w:t>Private</w:t>
      </w:r>
      <w:r>
        <w:t xml:space="preserve"> unrestricted </w:t>
      </w:r>
      <w:r>
        <w:rPr>
          <w:color w:val="0000FF"/>
        </w:rPr>
        <w:t>As</w:t>
      </w:r>
      <w:r>
        <w:t xml:space="preserve"> </w:t>
      </w:r>
      <w:r>
        <w:rPr>
          <w:color w:val="0000FF"/>
        </w:rPr>
        <w:t>Boolean</w:t>
      </w:r>
    </w:p>
    <w:p w:rsidR="000249F6" w:rsidRDefault="000249F6" w:rsidP="004C2EAD">
      <w:pPr>
        <w:pStyle w:val="HTMLPreformatted"/>
      </w:pPr>
      <w:r>
        <w:t xml:space="preserve">   </w:t>
      </w:r>
      <w:r>
        <w:rPr>
          <w:color w:val="0000FF"/>
        </w:rPr>
        <w:t>Public</w:t>
      </w:r>
      <w:r>
        <w:t xml:space="preserve"> </w:t>
      </w:r>
      <w:r>
        <w:rPr>
          <w:color w:val="0000FF"/>
        </w:rPr>
        <w:t>Sub</w:t>
      </w:r>
      <w:r>
        <w:t xml:space="preserve"> </w:t>
      </w:r>
      <w:r>
        <w:rPr>
          <w:color w:val="0000FF"/>
        </w:rPr>
        <w:t>New</w:t>
      </w:r>
      <w:r>
        <w:t xml:space="preserve">(state </w:t>
      </w:r>
      <w:r>
        <w:rPr>
          <w:color w:val="0000FF"/>
        </w:rPr>
        <w:t>As</w:t>
      </w:r>
      <w:r>
        <w:t xml:space="preserve"> PermissionState)</w:t>
      </w:r>
    </w:p>
    <w:p w:rsidR="000249F6" w:rsidRDefault="000249F6" w:rsidP="004C2EAD">
      <w:pPr>
        <w:pStyle w:val="HTMLPreformatted"/>
      </w:pPr>
      <w:r>
        <w:t xml:space="preserve">      </w:t>
      </w:r>
      <w:r>
        <w:rPr>
          <w:color w:val="0000FF"/>
        </w:rPr>
        <w:t>If</w:t>
      </w:r>
      <w:r>
        <w:t xml:space="preserve"> state = PermissionState.Unrestricted </w:t>
      </w:r>
      <w:r>
        <w:rPr>
          <w:color w:val="0000FF"/>
        </w:rPr>
        <w:t>Then</w:t>
      </w:r>
    </w:p>
    <w:p w:rsidR="000249F6" w:rsidRDefault="000249F6" w:rsidP="004C2EAD">
      <w:pPr>
        <w:pStyle w:val="HTMLPreformatted"/>
      </w:pPr>
      <w:r>
        <w:t xml:space="preserve">         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Function</w:t>
      </w:r>
      <w:r>
        <w:t xml:space="preserve"> IsUnrestricted() </w:t>
      </w:r>
      <w:r>
        <w:rPr>
          <w:color w:val="0000FF"/>
        </w:rPr>
        <w:t>As</w:t>
      </w:r>
      <w:r>
        <w:t xml:space="preserve"> </w:t>
      </w:r>
      <w:r>
        <w:rPr>
          <w:color w:val="0000FF"/>
        </w:rPr>
        <w:t>Boolean</w:t>
      </w:r>
      <w:r>
        <w:t xml:space="preserve"> </w:t>
      </w:r>
      <w:r>
        <w:rPr>
          <w:color w:val="0000FF"/>
        </w:rPr>
        <w:t>Implements</w:t>
      </w:r>
      <w:r>
        <w:t xml:space="preserve"> IUnrestrictedPermission.IsUnrestricted</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rPr>
          <w:color w:val="000000"/>
        </w:rPr>
      </w:pPr>
      <w:r>
        <w:rPr>
          <w:color w:val="000000"/>
        </w:rPr>
        <w:lastRenderedPageBreak/>
        <w:t xml:space="preserve">   </w:t>
      </w:r>
      <w:r>
        <w:t>End</w:t>
      </w:r>
      <w:r>
        <w:rPr>
          <w:color w:val="000000"/>
        </w:rPr>
        <w:t xml:space="preserve"> </w:t>
      </w:r>
      <w:r>
        <w:t>Function</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Copy() </w:t>
      </w:r>
      <w:r>
        <w:rPr>
          <w:color w:val="0000FF"/>
        </w:rPr>
        <w:t>As</w:t>
      </w:r>
      <w:r>
        <w:t xml:space="preserve"> IPermission</w:t>
      </w:r>
    </w:p>
    <w:p w:rsidR="000249F6" w:rsidRDefault="000249F6" w:rsidP="004C2EAD">
      <w:pPr>
        <w:pStyle w:val="HTMLPreformatted"/>
        <w:rPr>
          <w:color w:val="000000"/>
        </w:rPr>
      </w:pPr>
      <w:r>
        <w:rPr>
          <w:color w:val="000000"/>
        </w:rPr>
        <w:t xml:space="preserve">      </w:t>
      </w:r>
      <w:r>
        <w:t>'Create a new instance of CustomPermission with the current</w:t>
      </w:r>
    </w:p>
    <w:p w:rsidR="000249F6" w:rsidRDefault="000249F6" w:rsidP="004C2EAD">
      <w:pPr>
        <w:pStyle w:val="HTMLPreformatted"/>
        <w:rPr>
          <w:color w:val="000000"/>
        </w:rPr>
      </w:pPr>
      <w:r>
        <w:rPr>
          <w:color w:val="000000"/>
        </w:rPr>
        <w:t xml:space="preserve">      </w:t>
      </w:r>
      <w:r>
        <w:t>'value of unrestricted.</w:t>
      </w:r>
    </w:p>
    <w:p w:rsidR="000249F6" w:rsidRDefault="000249F6" w:rsidP="004C2EAD">
      <w:pPr>
        <w:pStyle w:val="HTMLPreformatted"/>
      </w:pPr>
      <w:r>
        <w:t xml:space="preserve">      </w:t>
      </w:r>
      <w:r>
        <w:rPr>
          <w:color w:val="0000FF"/>
        </w:rPr>
        <w:t>Dim</w:t>
      </w:r>
      <w:r>
        <w:t xml:space="preserve"> myCopy </w:t>
      </w:r>
      <w:r>
        <w:rPr>
          <w:color w:val="0000FF"/>
        </w:rPr>
        <w:t>As</w:t>
      </w:r>
      <w:r>
        <w:t xml:space="preserve"> </w:t>
      </w:r>
      <w:r>
        <w:rPr>
          <w:color w:val="0000FF"/>
        </w:rPr>
        <w:t>New</w:t>
      </w:r>
      <w:r>
        <w:t xml:space="preserve"> CustomPermission(PermissionState.None)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Me</w:t>
      </w:r>
      <w:r>
        <w:t xml:space="preserve">.IsUnrestricted() </w:t>
      </w:r>
      <w:r>
        <w:rPr>
          <w:color w:val="0000FF"/>
        </w:rPr>
        <w:t>Then</w:t>
      </w:r>
    </w:p>
    <w:p w:rsidR="000249F6" w:rsidRDefault="000249F6" w:rsidP="004C2EAD">
      <w:pPr>
        <w:pStyle w:val="HTMLPreformatted"/>
      </w:pPr>
      <w:r>
        <w:t xml:space="preserve">         myCopy.unrestricted =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myCopy.unrestricted =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'Return the copy.</w:t>
      </w:r>
    </w:p>
    <w:p w:rsidR="000249F6" w:rsidRDefault="000249F6" w:rsidP="004C2EAD">
      <w:pPr>
        <w:pStyle w:val="HTMLPreformatted"/>
      </w:pPr>
      <w:r>
        <w:t xml:space="preserve">      </w:t>
      </w:r>
      <w:r>
        <w:rPr>
          <w:color w:val="0000FF"/>
        </w:rPr>
        <w:t>Return</w:t>
      </w:r>
      <w:r>
        <w:t xml:space="preserve"> copy</w:t>
      </w: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Intersect(target </w:t>
      </w:r>
      <w:r>
        <w:rPr>
          <w:color w:val="0000FF"/>
        </w:rPr>
        <w:t>As</w:t>
      </w:r>
      <w:r>
        <w:t xml:space="preserve"> IPermission) </w:t>
      </w:r>
      <w:r>
        <w:rPr>
          <w:color w:val="0000FF"/>
        </w:rPr>
        <w:t>As</w:t>
      </w:r>
      <w:r>
        <w:t xml:space="preserve"> IPermission</w:t>
      </w:r>
    </w:p>
    <w:p w:rsidR="000249F6" w:rsidRDefault="000249F6" w:rsidP="004C2EAD">
      <w:pPr>
        <w:pStyle w:val="HTMLPreformatted"/>
        <w:rPr>
          <w:color w:val="000000"/>
        </w:rPr>
      </w:pPr>
      <w:r>
        <w:rPr>
          <w:color w:val="000000"/>
        </w:rPr>
        <w:t xml:space="preserve">      </w:t>
      </w:r>
      <w:r>
        <w:t>'If nothing was passed, return null.</w:t>
      </w:r>
    </w:p>
    <w:p w:rsidR="000249F6" w:rsidRDefault="000249F6" w:rsidP="004C2EAD">
      <w:pPr>
        <w:pStyle w:val="HTMLPreformatted"/>
      </w:pPr>
      <w:r>
        <w:t xml:space="preserve">      </w:t>
      </w:r>
      <w:r>
        <w:rPr>
          <w:color w:val="0000FF"/>
        </w:rPr>
        <w:t>If</w:t>
      </w:r>
      <w:r>
        <w:t xml:space="preserve"> </w:t>
      </w:r>
      <w:r>
        <w:rPr>
          <w:color w:val="0000FF"/>
        </w:rPr>
        <w:t>Nothing</w:t>
      </w:r>
      <w:r>
        <w:t xml:space="preserve"> </w:t>
      </w:r>
      <w:r>
        <w:rPr>
          <w:color w:val="0000FF"/>
        </w:rPr>
        <w:t>Is</w:t>
      </w:r>
      <w:r>
        <w:t xml:space="preserve"> target </w:t>
      </w:r>
      <w:r>
        <w:rPr>
          <w:color w:val="0000FF"/>
        </w:rPr>
        <w:t>Then</w:t>
      </w:r>
    </w:p>
    <w:p w:rsidR="000249F6" w:rsidRDefault="000249F6" w:rsidP="004C2EAD">
      <w:pPr>
        <w:pStyle w:val="HTMLPreformatted"/>
        <w:rPr>
          <w:color w:val="000000"/>
        </w:rPr>
      </w:pPr>
      <w:r>
        <w:rPr>
          <w:color w:val="000000"/>
        </w:rPr>
        <w:t xml:space="preserve">         </w:t>
      </w:r>
      <w:r>
        <w:t>Return</w:t>
      </w:r>
      <w:r>
        <w:rPr>
          <w:color w:val="000000"/>
        </w:rPr>
        <w:t xml:space="preserve"> </w:t>
      </w:r>
      <w:r>
        <w:t>Nothing</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rPr>
          <w:color w:val="000000"/>
        </w:rPr>
      </w:pPr>
      <w:r>
        <w:rPr>
          <w:color w:val="000000"/>
        </w:rPr>
        <w:t xml:space="preserve">         </w:t>
      </w:r>
      <w:r>
        <w:t>'Create a new instance of CustomPermission from the passed object.</w:t>
      </w:r>
    </w:p>
    <w:p w:rsidR="000249F6" w:rsidRDefault="000249F6" w:rsidP="004C2EAD">
      <w:pPr>
        <w:pStyle w:val="HTMLPreformatted"/>
      </w:pPr>
      <w:r>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rPr>
          <w:color w:val="000000"/>
        </w:rPr>
      </w:pPr>
      <w:r>
        <w:rPr>
          <w:color w:val="000000"/>
        </w:rPr>
        <w:t xml:space="preserve">         </w:t>
      </w:r>
      <w:r>
        <w:t>'If one class has an unrestricted value of false, then the</w:t>
      </w:r>
    </w:p>
    <w:p w:rsidR="000249F6" w:rsidRDefault="000249F6" w:rsidP="004C2EAD">
      <w:pPr>
        <w:pStyle w:val="HTMLPreformatted"/>
        <w:rPr>
          <w:color w:val="000000"/>
        </w:rPr>
      </w:pPr>
      <w:r>
        <w:rPr>
          <w:color w:val="000000"/>
        </w:rPr>
        <w:t xml:space="preserve">         </w:t>
      </w:r>
      <w:r>
        <w:t>'intersection will have an unrestricted value of false.</w:t>
      </w:r>
    </w:p>
    <w:p w:rsidR="000249F6" w:rsidRDefault="000249F6" w:rsidP="004C2EAD">
      <w:pPr>
        <w:pStyle w:val="HTMLPreformatted"/>
        <w:rPr>
          <w:color w:val="000000"/>
        </w:rPr>
      </w:pPr>
      <w:r>
        <w:rPr>
          <w:color w:val="000000"/>
        </w:rPr>
        <w:t xml:space="preserve">         </w:t>
      </w:r>
      <w:r>
        <w:t>'Return the passed class with the unrestricted value of false.</w:t>
      </w:r>
    </w:p>
    <w:p w:rsidR="000249F6" w:rsidRDefault="000249F6" w:rsidP="004C2EAD">
      <w:pPr>
        <w:pStyle w:val="HTMLPreformatted"/>
      </w:pPr>
      <w:r>
        <w:t xml:space="preserve">         </w:t>
      </w:r>
      <w:r>
        <w:rPr>
          <w:color w:val="0000FF"/>
        </w:rPr>
        <w:t>If</w:t>
      </w:r>
      <w:r>
        <w:t xml:space="preserve"> </w:t>
      </w:r>
      <w:r>
        <w:rPr>
          <w:color w:val="0000FF"/>
        </w:rPr>
        <w:t>Not</w:t>
      </w:r>
      <w:r>
        <w:t xml:space="preserve"> PassedPermission.unrestricted </w:t>
      </w:r>
      <w:r>
        <w:rPr>
          <w:color w:val="0000FF"/>
        </w:rPr>
        <w:t>Then</w:t>
      </w:r>
    </w:p>
    <w:p w:rsidR="000249F6" w:rsidRDefault="000249F6" w:rsidP="004C2EAD">
      <w:pPr>
        <w:pStyle w:val="HTMLPreformatted"/>
      </w:pPr>
      <w:r>
        <w:t xml:space="preserve">            </w:t>
      </w:r>
      <w:r>
        <w:rPr>
          <w:color w:val="0000FF"/>
        </w:rPr>
        <w:t>Return</w:t>
      </w:r>
      <w:r>
        <w:t xml:space="preserve"> target</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'Return a copy of the current class if the passed one has</w:t>
      </w:r>
    </w:p>
    <w:p w:rsidR="000249F6" w:rsidRDefault="000249F6" w:rsidP="004C2EAD">
      <w:pPr>
        <w:pStyle w:val="HTMLPreformatted"/>
        <w:rPr>
          <w:color w:val="000000"/>
        </w:rPr>
      </w:pPr>
      <w:r>
        <w:rPr>
          <w:color w:val="000000"/>
        </w:rPr>
        <w:t xml:space="preserve">         </w:t>
      </w:r>
      <w:r>
        <w:t>'an unrestricted value of true.</w:t>
      </w:r>
    </w:p>
    <w:p w:rsidR="000249F6" w:rsidRDefault="000249F6" w:rsidP="004C2EAD">
      <w:pPr>
        <w:pStyle w:val="HTMLPreformatted"/>
      </w:pPr>
      <w:r>
        <w:t xml:space="preserve">         </w:t>
      </w:r>
      <w:r>
        <w:rPr>
          <w:color w:val="0000FF"/>
        </w:rPr>
        <w:t>Return</w:t>
      </w:r>
      <w:r>
        <w:t xml:space="preserve"> </w:t>
      </w:r>
      <w:r>
        <w:rPr>
          <w:color w:val="0000FF"/>
        </w:rPr>
        <w:t>Me</w:t>
      </w:r>
      <w:r>
        <w:t>.Copy()</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'Catch an InvalidCastException.</w:t>
      </w:r>
    </w:p>
    <w:p w:rsidR="000249F6" w:rsidRDefault="000249F6" w:rsidP="004C2EAD">
      <w:pPr>
        <w:pStyle w:val="HTMLPreformatted"/>
        <w:rPr>
          <w:color w:val="000000"/>
        </w:rPr>
      </w:pPr>
      <w:r>
        <w:rPr>
          <w:color w:val="000000"/>
        </w:rPr>
        <w:t xml:space="preserve">      </w:t>
      </w:r>
      <w:r>
        <w:t>'Throw ArgumentException to notify the user.</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IsSubsetOf(target </w:t>
      </w:r>
      <w:r>
        <w:rPr>
          <w:color w:val="0000FF"/>
        </w:rPr>
        <w:t>As</w:t>
      </w:r>
      <w:r>
        <w:t xml:space="preserve"> IPermission) </w:t>
      </w:r>
      <w:r>
        <w:rPr>
          <w:color w:val="0000FF"/>
        </w:rPr>
        <w:t>As</w:t>
      </w:r>
      <w:r>
        <w:t xml:space="preserve"> </w:t>
      </w:r>
      <w:r>
        <w:rPr>
          <w:color w:val="0000FF"/>
        </w:rPr>
        <w:t>Boolean</w:t>
      </w:r>
    </w:p>
    <w:p w:rsidR="000249F6" w:rsidRDefault="000249F6" w:rsidP="004C2EAD">
      <w:pPr>
        <w:pStyle w:val="HTMLPreformatted"/>
        <w:rPr>
          <w:color w:val="000000"/>
        </w:rPr>
      </w:pPr>
      <w:r>
        <w:rPr>
          <w:color w:val="000000"/>
        </w:rPr>
        <w:t xml:space="preserve">      </w:t>
      </w:r>
      <w:r>
        <w:t>'If nothing was passed and unrestricted is false,</w:t>
      </w:r>
    </w:p>
    <w:p w:rsidR="000249F6" w:rsidRDefault="000249F6" w:rsidP="004C2EAD">
      <w:pPr>
        <w:pStyle w:val="HTMLPreformatted"/>
        <w:rPr>
          <w:color w:val="000000"/>
        </w:rPr>
      </w:pPr>
      <w:r>
        <w:rPr>
          <w:color w:val="000000"/>
        </w:rPr>
        <w:t xml:space="preserve">      </w:t>
      </w:r>
      <w:r>
        <w:t xml:space="preserve">' return true.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Nothing</w:t>
      </w:r>
      <w:r>
        <w:t xml:space="preserve"> </w:t>
      </w:r>
      <w:r>
        <w:rPr>
          <w:color w:val="0000FF"/>
        </w:rPr>
        <w:t>Is</w:t>
      </w:r>
      <w:r>
        <w:t xml:space="preserve"> target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Not</w:t>
      </w:r>
      <w:r>
        <w:t xml:space="preserve"> </w:t>
      </w:r>
      <w:r>
        <w:rPr>
          <w:color w:val="0000FF"/>
        </w:rPr>
        <w:t>Me</w:t>
      </w:r>
      <w:r>
        <w:t>.unrestricted</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r>
        <w:t xml:space="preserve">      </w:t>
      </w:r>
      <w:r>
        <w:rPr>
          <w:color w:val="0000FF"/>
        </w:rPr>
        <w:t>Try</w:t>
      </w:r>
    </w:p>
    <w:p w:rsidR="000249F6" w:rsidRDefault="000249F6" w:rsidP="004C2EAD">
      <w:pPr>
        <w:pStyle w:val="HTMLPreformatted"/>
        <w:rPr>
          <w:color w:val="000000"/>
        </w:rPr>
      </w:pPr>
      <w:r>
        <w:rPr>
          <w:color w:val="000000"/>
        </w:rPr>
        <w:t xml:space="preserve">         </w:t>
      </w:r>
      <w:r>
        <w:t>'Create a new instance of CustomPermission from the passed object.</w:t>
      </w:r>
    </w:p>
    <w:p w:rsidR="000249F6" w:rsidRDefault="000249F6" w:rsidP="004C2EAD">
      <w:pPr>
        <w:pStyle w:val="HTMLPreformatted"/>
      </w:pPr>
      <w:r>
        <w:t xml:space="preserve">         </w:t>
      </w:r>
      <w:r>
        <w:rPr>
          <w:color w:val="0000FF"/>
        </w:rPr>
        <w:t>Dim</w:t>
      </w:r>
      <w:r>
        <w:t xml:space="preserve"> passedpermission </w:t>
      </w:r>
      <w:r>
        <w:rPr>
          <w:color w:val="0000FF"/>
        </w:rPr>
        <w:t>As</w:t>
      </w:r>
      <w:r>
        <w:t xml:space="preserve"> CustomPermission = </w:t>
      </w:r>
      <w:r>
        <w:rPr>
          <w:color w:val="0000FF"/>
        </w:rPr>
        <w:t>CType</w:t>
      </w:r>
      <w:r>
        <w:t>(target, CustomPermission)</w:t>
      </w:r>
    </w:p>
    <w:p w:rsidR="000249F6" w:rsidRDefault="000249F6" w:rsidP="004C2EAD">
      <w:pPr>
        <w:pStyle w:val="HTMLPreformatted"/>
        <w:rPr>
          <w:color w:val="000000"/>
        </w:rPr>
      </w:pPr>
      <w:r>
        <w:rPr>
          <w:color w:val="000000"/>
        </w:rPr>
        <w:t xml:space="preserve">         </w:t>
      </w:r>
      <w:r>
        <w:t>'If unrestricted has the same value in both objects, then</w:t>
      </w:r>
    </w:p>
    <w:p w:rsidR="000249F6" w:rsidRDefault="000249F6" w:rsidP="004C2EAD">
      <w:pPr>
        <w:pStyle w:val="HTMLPreformatted"/>
        <w:rPr>
          <w:color w:val="000000"/>
        </w:rPr>
      </w:pPr>
      <w:r>
        <w:rPr>
          <w:color w:val="000000"/>
        </w:rPr>
        <w:t xml:space="preserve">         </w:t>
      </w:r>
      <w:r>
        <w:t>'one is the subset of the other.</w:t>
      </w:r>
    </w:p>
    <w:p w:rsidR="000249F6" w:rsidRDefault="000249F6" w:rsidP="004C2EAD">
      <w:pPr>
        <w:pStyle w:val="HTMLPreformatted"/>
      </w:pPr>
      <w:r>
        <w:lastRenderedPageBreak/>
        <w:t xml:space="preserve">         </w:t>
      </w:r>
      <w:r>
        <w:rPr>
          <w:color w:val="0000FF"/>
        </w:rPr>
        <w:t>If</w:t>
      </w:r>
      <w:r>
        <w:t xml:space="preserve"> </w:t>
      </w:r>
      <w:r>
        <w:rPr>
          <w:color w:val="0000FF"/>
        </w:rPr>
        <w:t>Me</w:t>
      </w:r>
      <w:r>
        <w:t xml:space="preserve">.unrestricted = passedpermission.unrestricted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True</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r>
        <w:rPr>
          <w:color w:val="0000FF"/>
        </w:rPr>
        <w:t>Return</w:t>
      </w:r>
      <w:r>
        <w:t xml:space="preserve"> </w:t>
      </w:r>
      <w:r>
        <w:rPr>
          <w:color w:val="0000FF"/>
        </w:rPr>
        <w:t>False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'Catch an InvalidCastException.</w:t>
      </w:r>
    </w:p>
    <w:p w:rsidR="000249F6" w:rsidRDefault="000249F6" w:rsidP="004C2EAD">
      <w:pPr>
        <w:pStyle w:val="HTMLPreformatted"/>
        <w:rPr>
          <w:color w:val="000000"/>
        </w:rPr>
      </w:pPr>
      <w:r>
        <w:rPr>
          <w:color w:val="000000"/>
        </w:rPr>
        <w:t xml:space="preserve">      </w:t>
      </w:r>
      <w:r>
        <w:t>'Throw ArgumentException to notify the user.</w:t>
      </w:r>
    </w:p>
    <w:p w:rsidR="000249F6" w:rsidRDefault="000249F6" w:rsidP="004C2EAD">
      <w:pPr>
        <w:pStyle w:val="HTMLPreformatted"/>
      </w:pPr>
      <w:r>
        <w:t xml:space="preserve">      </w:t>
      </w:r>
      <w:r>
        <w:rPr>
          <w:color w:val="0000FF"/>
        </w:rPr>
        <w:t>Catch</w:t>
      </w:r>
      <w:r>
        <w:t xml:space="preserve"> InvalidCastException </w:t>
      </w:r>
      <w:r>
        <w:rPr>
          <w:color w:val="0000FF"/>
        </w:rPr>
        <w:t>As</w:t>
      </w:r>
      <w:r>
        <w:t xml:space="preserve"> Exception</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xml:space="preserve">, </w:t>
      </w:r>
      <w:r>
        <w:rPr>
          <w:color w:val="0000FF"/>
        </w:rPr>
        <w:t>Me</w:t>
      </w:r>
      <w:r>
        <w:t>.</w:t>
      </w:r>
      <w:r>
        <w:rPr>
          <w:color w:val="0000FF"/>
        </w:rPr>
        <w:t>GetType</w:t>
      </w:r>
      <w:r>
        <w:t>().FullName)</w:t>
      </w:r>
    </w:p>
    <w:p w:rsidR="000249F6" w:rsidRDefault="000249F6" w:rsidP="004C2EAD">
      <w:pPr>
        <w:pStyle w:val="HTMLPreformatted"/>
      </w:pPr>
      <w:r>
        <w:t xml:space="preserve">      </w:t>
      </w:r>
      <w:r>
        <w:rPr>
          <w:color w:val="0000FF"/>
        </w:rPr>
        <w:t>End</w:t>
      </w:r>
      <w:r>
        <w:t xml:space="preserve"> </w:t>
      </w:r>
      <w:r>
        <w:rPr>
          <w:color w:val="0000FF"/>
        </w:rPr>
        <w:t>Try</w:t>
      </w:r>
    </w:p>
    <w:p w:rsidR="000249F6" w:rsidRDefault="000249F6" w:rsidP="004C2EAD">
      <w:pPr>
        <w:pStyle w:val="HTMLPreformatted"/>
      </w:pP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Sub</w:t>
      </w:r>
      <w:r>
        <w:t xml:space="preserve"> FromXml(PassedElement </w:t>
      </w:r>
      <w:r>
        <w:rPr>
          <w:color w:val="0000FF"/>
        </w:rPr>
        <w:t>As</w:t>
      </w:r>
      <w:r>
        <w:t xml:space="preserve"> SecurityElement)</w:t>
      </w:r>
    </w:p>
    <w:p w:rsidR="000249F6" w:rsidRDefault="000249F6" w:rsidP="004C2EAD">
      <w:pPr>
        <w:pStyle w:val="HTMLPreformatted"/>
        <w:rPr>
          <w:color w:val="000000"/>
        </w:rPr>
      </w:pPr>
      <w:r>
        <w:rPr>
          <w:color w:val="000000"/>
        </w:rPr>
        <w:t xml:space="preserve">      </w:t>
      </w:r>
      <w:r>
        <w:t xml:space="preserve">'Get the unrestricted value from the XML and initialize </w:t>
      </w:r>
    </w:p>
    <w:p w:rsidR="000249F6" w:rsidRDefault="000249F6" w:rsidP="004C2EAD">
      <w:pPr>
        <w:pStyle w:val="HTMLPreformatted"/>
        <w:rPr>
          <w:color w:val="000000"/>
        </w:rPr>
      </w:pPr>
      <w:r>
        <w:rPr>
          <w:color w:val="000000"/>
        </w:rPr>
        <w:t xml:space="preserve">      </w:t>
      </w:r>
      <w:r>
        <w:t>'the current instance of unrestricted to that value.</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String</w:t>
      </w:r>
      <w:r>
        <w:t xml:space="preserve"> = PassedElement.Attribute(</w:t>
      </w:r>
      <w:r>
        <w:rPr>
          <w:color w:val="A31515"/>
        </w:rPr>
        <w:t>"Unrestricted"</w:t>
      </w:r>
      <w:r>
        <w:t>)</w:t>
      </w:r>
    </w:p>
    <w:p w:rsidR="000249F6" w:rsidRDefault="000249F6" w:rsidP="004C2EAD">
      <w:pPr>
        <w:pStyle w:val="HTMLPreformatted"/>
      </w:pPr>
      <w:r>
        <w:t xml:space="preserve">      </w:t>
      </w:r>
      <w:r>
        <w:rPr>
          <w:color w:val="0000FF"/>
        </w:rPr>
        <w:t>If</w:t>
      </w:r>
      <w:r>
        <w:t xml:space="preserve"> </w:t>
      </w:r>
      <w:r>
        <w:rPr>
          <w:color w:val="0000FF"/>
        </w:rPr>
        <w:t>Not</w:t>
      </w:r>
      <w:r>
        <w:t xml:space="preserve"> element </w:t>
      </w:r>
      <w:r>
        <w:rPr>
          <w:color w:val="0000FF"/>
        </w:rPr>
        <w:t>Is</w:t>
      </w:r>
      <w:r>
        <w:t xml:space="preserve"> </w:t>
      </w:r>
      <w:r>
        <w:rPr>
          <w:color w:val="0000FF"/>
        </w:rPr>
        <w:t>Nothing</w:t>
      </w:r>
      <w:r>
        <w:t xml:space="preserve"> </w:t>
      </w:r>
      <w:r>
        <w:rPr>
          <w:color w:val="0000FF"/>
        </w:rPr>
        <w:t>Then</w:t>
      </w:r>
    </w:p>
    <w:p w:rsidR="000249F6" w:rsidRDefault="000249F6" w:rsidP="004C2EAD">
      <w:pPr>
        <w:pStyle w:val="HTMLPreformatted"/>
      </w:pPr>
      <w:r>
        <w:t xml:space="preserve">         </w:t>
      </w:r>
      <w:r>
        <w:rPr>
          <w:color w:val="0000FF"/>
        </w:rPr>
        <w:t>Me</w:t>
      </w:r>
      <w:r>
        <w:t>.unrestricted = Convert.ToBoolean(element)</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ToXml() </w:t>
      </w:r>
      <w:r>
        <w:rPr>
          <w:color w:val="0000FF"/>
        </w:rPr>
        <w:t>As</w:t>
      </w:r>
      <w:r>
        <w:t xml:space="preserve"> SecurityElement</w:t>
      </w:r>
    </w:p>
    <w:p w:rsidR="000249F6" w:rsidRDefault="000249F6" w:rsidP="004C2EAD">
      <w:pPr>
        <w:pStyle w:val="HTMLPreformatted"/>
        <w:rPr>
          <w:color w:val="000000"/>
        </w:rPr>
      </w:pPr>
      <w:r>
        <w:rPr>
          <w:color w:val="000000"/>
        </w:rPr>
        <w:t xml:space="preserve">      </w:t>
      </w:r>
      <w:r>
        <w:t xml:space="preserve">'Encode the current permission to XML using the </w:t>
      </w:r>
    </w:p>
    <w:p w:rsidR="000249F6" w:rsidRDefault="000249F6" w:rsidP="004C2EAD">
      <w:pPr>
        <w:pStyle w:val="HTMLPreformatted"/>
        <w:rPr>
          <w:color w:val="000000"/>
        </w:rPr>
      </w:pPr>
      <w:r>
        <w:rPr>
          <w:color w:val="000000"/>
        </w:rPr>
        <w:t xml:space="preserve">      </w:t>
      </w:r>
      <w:r>
        <w:t>'SecurityElement class.</w:t>
      </w:r>
    </w:p>
    <w:p w:rsidR="000249F6" w:rsidRDefault="000249F6" w:rsidP="004C2EAD">
      <w:pPr>
        <w:pStyle w:val="HTMLPreformatted"/>
      </w:pPr>
      <w:r>
        <w:t xml:space="preserve">      </w:t>
      </w:r>
      <w:r>
        <w:rPr>
          <w:color w:val="0000FF"/>
        </w:rPr>
        <w:t>Dim</w:t>
      </w:r>
      <w:r>
        <w:t xml:space="preserve"> element </w:t>
      </w:r>
      <w:r>
        <w:rPr>
          <w:color w:val="0000FF"/>
        </w:rPr>
        <w:t>As</w:t>
      </w:r>
      <w:r>
        <w:t xml:space="preserve"> </w:t>
      </w:r>
      <w:r>
        <w:rPr>
          <w:color w:val="0000FF"/>
        </w:rPr>
        <w:t>New</w:t>
      </w:r>
      <w:r>
        <w:t xml:space="preserve"> SecurityElement(</w:t>
      </w:r>
      <w:r>
        <w:rPr>
          <w:color w:val="A31515"/>
        </w:rPr>
        <w:t>"IPermission"</w:t>
      </w:r>
      <w:r>
        <w:t>)</w:t>
      </w:r>
    </w:p>
    <w:p w:rsidR="000249F6" w:rsidRDefault="000249F6" w:rsidP="004C2EAD">
      <w:pPr>
        <w:pStyle w:val="HTMLPreformatted"/>
      </w:pPr>
      <w:r>
        <w:t xml:space="preserve">      </w:t>
      </w:r>
      <w:r>
        <w:rPr>
          <w:color w:val="0000FF"/>
        </w:rPr>
        <w:t>Dim</w:t>
      </w:r>
      <w:r>
        <w:t xml:space="preserve"> type </w:t>
      </w:r>
      <w:r>
        <w:rPr>
          <w:color w:val="0000FF"/>
        </w:rPr>
        <w:t>As</w:t>
      </w:r>
      <w:r>
        <w:t xml:space="preserve"> Type = </w:t>
      </w:r>
      <w:r>
        <w:rPr>
          <w:color w:val="0000FF"/>
        </w:rPr>
        <w:t>Me</w:t>
      </w:r>
      <w:r>
        <w:t>.</w:t>
      </w:r>
      <w:r>
        <w:rPr>
          <w:color w:val="0000FF"/>
        </w:rPr>
        <w:t>GetType</w:t>
      </w:r>
      <w:r>
        <w:t>()</w:t>
      </w:r>
    </w:p>
    <w:p w:rsidR="000249F6" w:rsidRDefault="000249F6" w:rsidP="004C2EAD">
      <w:pPr>
        <w:pStyle w:val="HTMLPreformatted"/>
      </w:pPr>
      <w:r>
        <w:t xml:space="preserve">      </w:t>
      </w:r>
      <w:r>
        <w:rPr>
          <w:color w:val="0000FF"/>
        </w:rPr>
        <w:t>Dim</w:t>
      </w:r>
      <w:r>
        <w:t xml:space="preserve"> AssemblyName </w:t>
      </w:r>
      <w:r>
        <w:rPr>
          <w:color w:val="0000FF"/>
        </w:rPr>
        <w:t>As</w:t>
      </w:r>
      <w:r>
        <w:t xml:space="preserve">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AssemblyName.Replace(ControlChars.Quote, </w:t>
      </w:r>
      <w:r>
        <w:rPr>
          <w:color w:val="A31515"/>
        </w:rPr>
        <w:t>"'"</w:t>
      </w:r>
      <w:r>
        <w:t>c)</w:t>
      </w:r>
    </w:p>
    <w:p w:rsidR="000249F6" w:rsidRDefault="000249F6" w:rsidP="004C2EAD">
      <w:pPr>
        <w:pStyle w:val="HTMLPreformatted"/>
      </w:pPr>
      <w:r>
        <w:t xml:space="preserve">      element.AddAttribute(</w:t>
      </w:r>
      <w:r>
        <w:rPr>
          <w:color w:val="A31515"/>
        </w:rPr>
        <w:t>"class"</w:t>
      </w:r>
      <w:r>
        <w:t xml:space="preserve">, type.FullName &amp; </w:t>
      </w:r>
      <w:r>
        <w:rPr>
          <w:color w:val="A31515"/>
        </w:rPr>
        <w:t>", "</w:t>
      </w:r>
      <w:r>
        <w:t xml:space="preserve"> &amp; AssemblyName.ToString)</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rPr>
          <w:color w:val="000000"/>
        </w:rPr>
      </w:pPr>
      <w:r>
        <w:t>End</w:t>
      </w:r>
      <w:r>
        <w:rPr>
          <w:color w:val="000000"/>
        </w:rPr>
        <w:t xml:space="preserve"> </w:t>
      </w:r>
      <w:r>
        <w:t>Class</w:t>
      </w:r>
    </w:p>
    <w:p w:rsidR="000249F6" w:rsidRDefault="000249F6" w:rsidP="004C2EAD">
      <w:pPr>
        <w:pStyle w:val="HTMLPreformatted"/>
      </w:pPr>
      <w:r>
        <w:t>[C#]</w:t>
      </w:r>
    </w:p>
    <w:p w:rsidR="000249F6" w:rsidRDefault="000249F6" w:rsidP="004C2EAD">
      <w:pPr>
        <w:pStyle w:val="HTMLPreformatted"/>
      </w:pPr>
      <w:r>
        <w:rPr>
          <w:color w:val="0000FF"/>
        </w:rPr>
        <w:t>using</w:t>
      </w:r>
      <w:r>
        <w:t xml:space="preserve"> System;</w:t>
      </w:r>
    </w:p>
    <w:p w:rsidR="000249F6" w:rsidRDefault="000249F6" w:rsidP="004C2EAD">
      <w:pPr>
        <w:pStyle w:val="HTMLPreformatted"/>
      </w:pPr>
      <w:r>
        <w:rPr>
          <w:color w:val="0000FF"/>
        </w:rPr>
        <w:t>using</w:t>
      </w:r>
      <w:r>
        <w:t xml:space="preserve"> System.Text;</w:t>
      </w:r>
    </w:p>
    <w:p w:rsidR="000249F6" w:rsidRDefault="000249F6" w:rsidP="004C2EAD">
      <w:pPr>
        <w:pStyle w:val="HTMLPreformatted"/>
      </w:pPr>
      <w:r>
        <w:rPr>
          <w:color w:val="0000FF"/>
        </w:rPr>
        <w:t>using</w:t>
      </w:r>
      <w:r>
        <w:t xml:space="preserve"> System.Security;</w:t>
      </w:r>
    </w:p>
    <w:p w:rsidR="000249F6" w:rsidRDefault="000249F6" w:rsidP="004C2EAD">
      <w:pPr>
        <w:pStyle w:val="HTMLPreformatted"/>
      </w:pPr>
      <w:r>
        <w:rPr>
          <w:color w:val="0000FF"/>
        </w:rPr>
        <w:t>using</w:t>
      </w:r>
      <w:r>
        <w:t xml:space="preserve"> System.Security.Permissions;</w:t>
      </w:r>
    </w:p>
    <w:p w:rsidR="000249F6" w:rsidRDefault="000249F6" w:rsidP="004C2EAD">
      <w:pPr>
        <w:pStyle w:val="HTMLPreformatted"/>
      </w:pPr>
    </w:p>
    <w:p w:rsidR="000249F6" w:rsidRDefault="000249F6" w:rsidP="004C2EAD">
      <w:pPr>
        <w:pStyle w:val="HTMLPreformatted"/>
      </w:pPr>
      <w:r>
        <w:t>[Serializable()]</w:t>
      </w:r>
    </w:p>
    <w:p w:rsidR="000249F6" w:rsidRDefault="000249F6" w:rsidP="004C2EAD">
      <w:pPr>
        <w:pStyle w:val="HTMLPreformatted"/>
      </w:pPr>
      <w:r>
        <w:rPr>
          <w:color w:val="0000FF"/>
        </w:rPr>
        <w:t>public</w:t>
      </w:r>
      <w:r>
        <w:t xml:space="preserve"> sealed </w:t>
      </w:r>
      <w:r>
        <w:rPr>
          <w:color w:val="0000FF"/>
        </w:rPr>
        <w:t>class</w:t>
      </w:r>
      <w:r>
        <w:t xml:space="preserve"> CustomPermission: CodeAccessPermission , IUnrestrictedPermission</w:t>
      </w:r>
    </w:p>
    <w:p w:rsidR="000249F6" w:rsidRDefault="000249F6" w:rsidP="004C2EAD">
      <w:pPr>
        <w:pStyle w:val="HTMLPreformatted"/>
      </w:pPr>
      <w:r>
        <w:t>{</w:t>
      </w:r>
    </w:p>
    <w:p w:rsidR="000249F6" w:rsidRDefault="000249F6" w:rsidP="004C2EAD">
      <w:pPr>
        <w:pStyle w:val="HTMLPreformatted"/>
      </w:pPr>
      <w:r>
        <w:t xml:space="preserve">   </w:t>
      </w:r>
      <w:r>
        <w:rPr>
          <w:color w:val="0000FF"/>
        </w:rPr>
        <w:t>private</w:t>
      </w:r>
      <w:r>
        <w:t xml:space="preserve"> bool unrestricted;</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CustomPermission(PermissionState state)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(state == PermissionState.Unrestricted)</w:t>
      </w:r>
    </w:p>
    <w:p w:rsidR="000249F6" w:rsidRDefault="000249F6" w:rsidP="004C2EAD">
      <w:pPr>
        <w:pStyle w:val="HTMLPreformatted"/>
      </w:pPr>
      <w:r>
        <w:t xml:space="preserve">      {</w:t>
      </w:r>
    </w:p>
    <w:p w:rsidR="000249F6" w:rsidRDefault="000249F6" w:rsidP="004C2EAD">
      <w:pPr>
        <w:pStyle w:val="HTMLPreformatted"/>
      </w:pPr>
      <w:r>
        <w:t xml:space="preserve">         unrestricted = </w:t>
      </w:r>
      <w:r>
        <w:rPr>
          <w:color w:val="0000FF"/>
        </w:rPr>
        <w:t>true</w:t>
      </w:r>
      <w:r>
        <w:t>;</w:t>
      </w:r>
    </w:p>
    <w:p w:rsidR="000249F6" w:rsidRDefault="000249F6" w:rsidP="004C2EAD">
      <w:pPr>
        <w:pStyle w:val="HTMLPreformatted"/>
      </w:pPr>
      <w:r>
        <w:lastRenderedPageBreak/>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bool 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unrestricted;</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IPermission Copy()</w:t>
      </w:r>
    </w:p>
    <w:p w:rsidR="000249F6" w:rsidRDefault="000249F6" w:rsidP="004C2EAD">
      <w:pPr>
        <w:pStyle w:val="HTMLPreformatted"/>
      </w:pPr>
      <w:r>
        <w:t xml:space="preserve">   {</w:t>
      </w:r>
    </w:p>
    <w:p w:rsidR="000249F6" w:rsidRDefault="000249F6" w:rsidP="004C2EAD">
      <w:pPr>
        <w:pStyle w:val="HTMLPreformatted"/>
      </w:pPr>
      <w:r>
        <w:t xml:space="preserve">      //Create a </w:t>
      </w:r>
      <w:r>
        <w:rPr>
          <w:color w:val="0000FF"/>
        </w:rPr>
        <w:t>new</w:t>
      </w:r>
      <w:r>
        <w:t xml:space="preserve"> instance of CustomPermission </w:t>
      </w:r>
      <w:r>
        <w:rPr>
          <w:color w:val="0000FF"/>
        </w:rPr>
        <w:t>with</w:t>
      </w:r>
      <w:r>
        <w:t xml:space="preserve"> the current</w:t>
      </w:r>
    </w:p>
    <w:p w:rsidR="000249F6" w:rsidRDefault="000249F6" w:rsidP="004C2EAD">
      <w:pPr>
        <w:pStyle w:val="HTMLPreformatted"/>
      </w:pPr>
      <w:r>
        <w:t xml:space="preserve">      //value of unrestricted.</w:t>
      </w:r>
    </w:p>
    <w:p w:rsidR="000249F6" w:rsidRDefault="000249F6" w:rsidP="004C2EAD">
      <w:pPr>
        <w:pStyle w:val="HTMLPreformatted"/>
      </w:pPr>
      <w:r>
        <w:t xml:space="preserve">      CustomPermission copy = </w:t>
      </w:r>
      <w:r>
        <w:rPr>
          <w:color w:val="0000FF"/>
        </w:rPr>
        <w:t>new</w:t>
      </w:r>
      <w:r>
        <w:t xml:space="preserve"> CustomPermission(PermissionState.None);</w:t>
      </w:r>
    </w:p>
    <w:p w:rsidR="000249F6" w:rsidRDefault="000249F6" w:rsidP="004C2EAD">
      <w:pPr>
        <w:pStyle w:val="HTMLPreformatted"/>
      </w:pPr>
    </w:p>
    <w:p w:rsidR="000249F6" w:rsidRDefault="000249F6" w:rsidP="004C2EAD">
      <w:pPr>
        <w:pStyle w:val="HTMLPreformatted"/>
      </w:pPr>
      <w:r>
        <w:t xml:space="preserve">      </w:t>
      </w:r>
      <w:r>
        <w:rPr>
          <w:color w:val="0000FF"/>
        </w:rPr>
        <w:t>if</w:t>
      </w:r>
      <w:r>
        <w:t>(this.IsUnrestricted())</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copy.unrestricted = </w:t>
      </w:r>
      <w:r>
        <w:rPr>
          <w:color w:val="0000FF"/>
        </w:rPr>
        <w:t>false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the copy.</w:t>
      </w:r>
    </w:p>
    <w:p w:rsidR="000249F6" w:rsidRDefault="000249F6" w:rsidP="004C2EAD">
      <w:pPr>
        <w:pStyle w:val="HTMLPreformatted"/>
      </w:pPr>
      <w:r>
        <w:t xml:space="preserve">      </w:t>
      </w:r>
      <w:r>
        <w:rPr>
          <w:color w:val="0000FF"/>
        </w:rPr>
        <w:t>return</w:t>
      </w:r>
      <w:r>
        <w:t xml:space="preserve"> copy;</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IPermission Intersect(IPermission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nothing</w:t>
      </w:r>
      <w:r>
        <w:t xml:space="preserve"> was passed, </w:t>
      </w:r>
      <w:r>
        <w:rPr>
          <w:color w:val="0000FF"/>
        </w:rPr>
        <w:t>return</w:t>
      </w:r>
      <w:r>
        <w:t xml:space="preserve"> null.</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null;</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w:t>
      </w:r>
    </w:p>
    <w:p w:rsidR="000249F6" w:rsidRDefault="000249F6" w:rsidP="004C2EAD">
      <w:pPr>
        <w:pStyle w:val="HTMLPreformatted"/>
      </w:pPr>
      <w:r>
        <w:t xml:space="preserve">         //Create a </w:t>
      </w:r>
      <w:r>
        <w:rPr>
          <w:color w:val="0000FF"/>
        </w:rPr>
        <w:t>new</w:t>
      </w:r>
      <w:r>
        <w:t xml:space="preserve"> instance of CustomPermission </w:t>
      </w:r>
      <w:r>
        <w:rPr>
          <w:color w:val="0000FF"/>
        </w:rPr>
        <w:t>from</w:t>
      </w:r>
      <w:r>
        <w:t xml:space="preserve"> the passed </w:t>
      </w:r>
      <w:r>
        <w:rPr>
          <w:color w:val="0000FF"/>
        </w:rPr>
        <w:t>object</w:t>
      </w:r>
      <w:r>
        <w:t>.</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p>
    <w:p w:rsidR="000249F6" w:rsidRDefault="000249F6" w:rsidP="004C2EAD">
      <w:pPr>
        <w:pStyle w:val="HTMLPreformatted"/>
      </w:pPr>
      <w:r>
        <w:t xml:space="preserve">         //</w:t>
      </w:r>
      <w:r>
        <w:rPr>
          <w:color w:val="0000FF"/>
        </w:rPr>
        <w:t>If</w:t>
      </w:r>
      <w:r>
        <w:t xml:space="preserve"> one </w:t>
      </w:r>
      <w:r>
        <w:rPr>
          <w:color w:val="0000FF"/>
        </w:rPr>
        <w:t>class</w:t>
      </w:r>
      <w:r>
        <w:t xml:space="preserve"> has an unrestricted value of </w:t>
      </w:r>
      <w:r>
        <w:rPr>
          <w:color w:val="0000FF"/>
        </w:rPr>
        <w:t>false</w:t>
      </w:r>
      <w:r>
        <w:t xml:space="preserve">, </w:t>
      </w:r>
      <w:r>
        <w:rPr>
          <w:color w:val="0000FF"/>
        </w:rPr>
        <w:t>then</w:t>
      </w:r>
      <w:r>
        <w:t xml:space="preserve"> the</w:t>
      </w:r>
    </w:p>
    <w:p w:rsidR="000249F6" w:rsidRDefault="000249F6" w:rsidP="004C2EAD">
      <w:pPr>
        <w:pStyle w:val="HTMLPreformatted"/>
      </w:pPr>
      <w:r>
        <w:t xml:space="preserve">         //intersection will have an unrestricted value of </w:t>
      </w:r>
      <w:r>
        <w:rPr>
          <w:color w:val="0000FF"/>
        </w:rPr>
        <w:t>false</w:t>
      </w:r>
      <w:r>
        <w:t>.</w:t>
      </w:r>
    </w:p>
    <w:p w:rsidR="000249F6" w:rsidRDefault="000249F6" w:rsidP="004C2EAD">
      <w:pPr>
        <w:pStyle w:val="HTMLPreformatted"/>
      </w:pPr>
      <w:r>
        <w:t xml:space="preserve">         //</w:t>
      </w:r>
      <w:r>
        <w:rPr>
          <w:color w:val="0000FF"/>
        </w:rPr>
        <w:t>Return</w:t>
      </w:r>
      <w:r>
        <w:t xml:space="preserve"> the passed </w:t>
      </w:r>
      <w:r>
        <w:rPr>
          <w:color w:val="0000FF"/>
        </w:rPr>
        <w:t>class</w:t>
      </w:r>
      <w:r>
        <w:t xml:space="preserve"> </w:t>
      </w:r>
      <w:r>
        <w:rPr>
          <w:color w:val="0000FF"/>
        </w:rPr>
        <w:t>with</w:t>
      </w:r>
      <w:r>
        <w:t xml:space="preserve"> the unrestricted value of </w:t>
      </w:r>
      <w:r>
        <w:rPr>
          <w:color w:val="0000FF"/>
        </w:rPr>
        <w:t>false</w:t>
      </w:r>
      <w:r>
        <w:t>.</w:t>
      </w:r>
    </w:p>
    <w:p w:rsidR="000249F6" w:rsidRDefault="000249F6" w:rsidP="004C2EAD">
      <w:pPr>
        <w:pStyle w:val="HTMLPreformatted"/>
      </w:pPr>
      <w:r>
        <w:t xml:space="preserve">         </w:t>
      </w:r>
      <w:r>
        <w:rPr>
          <w:color w:val="0000FF"/>
        </w:rPr>
        <w:t>if</w:t>
      </w:r>
      <w:r>
        <w:t>(!PassedPermission.unrestricted)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a copy of the current </w:t>
      </w:r>
      <w:r>
        <w:rPr>
          <w:color w:val="0000FF"/>
        </w:rPr>
        <w:t>class</w:t>
      </w:r>
      <w:r>
        <w:t xml:space="preserve"> </w:t>
      </w:r>
      <w:r>
        <w:rPr>
          <w:color w:val="0000FF"/>
        </w:rPr>
        <w:t>if</w:t>
      </w:r>
      <w:r>
        <w:t xml:space="preserve"> the passed one has</w:t>
      </w:r>
    </w:p>
    <w:p w:rsidR="000249F6" w:rsidRDefault="000249F6" w:rsidP="004C2EAD">
      <w:pPr>
        <w:pStyle w:val="HTMLPreformatted"/>
      </w:pPr>
      <w:r>
        <w:t xml:space="preserve">         //an unrestricted value of </w:t>
      </w:r>
      <w:r>
        <w:rPr>
          <w:color w:val="0000FF"/>
        </w:rPr>
        <w:t>true</w:t>
      </w:r>
      <w:r>
        <w:t>.</w:t>
      </w:r>
    </w:p>
    <w:p w:rsidR="000249F6" w:rsidRDefault="000249F6" w:rsidP="004C2EAD">
      <w:pPr>
        <w:pStyle w:val="HTMLPreformatted"/>
      </w:pPr>
      <w:r>
        <w:t xml:space="preserve">         </w:t>
      </w:r>
      <w:r>
        <w:rPr>
          <w:color w:val="0000FF"/>
        </w:rPr>
        <w:t>return</w:t>
      </w:r>
      <w:r>
        <w:t xml:space="preserve"> this.Copy();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an InvalidCastException.</w:t>
      </w:r>
    </w:p>
    <w:p w:rsidR="000249F6" w:rsidRDefault="000249F6" w:rsidP="004C2EAD">
      <w:pPr>
        <w:pStyle w:val="HTMLPreformatted"/>
      </w:pPr>
      <w:r>
        <w:t xml:space="preserve">      //</w:t>
      </w:r>
      <w:r>
        <w:rPr>
          <w:color w:val="0000FF"/>
        </w:rPr>
        <w:t>Throw</w:t>
      </w:r>
      <w:r>
        <w:t xml:space="preserve"> ArgumentException </w:t>
      </w:r>
      <w:r>
        <w:rPr>
          <w:color w:val="0000FF"/>
        </w:rPr>
        <w:t>to</w:t>
      </w:r>
      <w:r>
        <w:t xml:space="preserve"> notify the user.</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lastRenderedPageBreak/>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bool IsSubsetOf(IPermission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 xml:space="preserve"> </w:t>
      </w:r>
      <w:r>
        <w:rPr>
          <w:color w:val="0000FF"/>
        </w:rPr>
        <w:t>nothing</w:t>
      </w:r>
      <w:r>
        <w:t xml:space="preserve"> was passed </w:t>
      </w:r>
      <w:r>
        <w:rPr>
          <w:color w:val="0000FF"/>
        </w:rPr>
        <w:t>and</w:t>
      </w:r>
      <w:r>
        <w:t xml:space="preserve"> unrestricted </w:t>
      </w:r>
      <w:r>
        <w:rPr>
          <w:color w:val="0000FF"/>
        </w:rPr>
        <w:t>is</w:t>
      </w:r>
      <w:r>
        <w:t xml:space="preserve"> </w:t>
      </w:r>
      <w:r>
        <w:rPr>
          <w:color w:val="0000FF"/>
        </w:rPr>
        <w:t>false</w:t>
      </w:r>
      <w:r>
        <w:t>,</w:t>
      </w:r>
    </w:p>
    <w:p w:rsidR="000249F6" w:rsidRDefault="000249F6" w:rsidP="004C2EAD">
      <w:pPr>
        <w:pStyle w:val="HTMLPreformatted"/>
        <w:rPr>
          <w:color w:val="000000"/>
        </w:rPr>
      </w:pPr>
      <w:r>
        <w:rPr>
          <w:color w:val="000000"/>
        </w:rPr>
        <w:t xml:space="preserve">      //</w:t>
      </w:r>
      <w:r>
        <w:t>then</w:t>
      </w:r>
      <w:r>
        <w:rPr>
          <w:color w:val="000000"/>
        </w:rPr>
        <w:t xml:space="preserve"> </w:t>
      </w:r>
      <w:r>
        <w:t>return</w:t>
      </w:r>
      <w:r>
        <w:rPr>
          <w:color w:val="000000"/>
        </w:rPr>
        <w:t xml:space="preserve"> </w:t>
      </w:r>
      <w:r>
        <w:t>true</w:t>
      </w:r>
      <w:r>
        <w:rPr>
          <w:color w:val="000000"/>
        </w:rPr>
        <w:t xml:space="preserve">. </w:t>
      </w:r>
    </w:p>
    <w:p w:rsidR="000249F6" w:rsidRDefault="000249F6" w:rsidP="004C2EAD">
      <w:pPr>
        <w:pStyle w:val="HTMLPreformatted"/>
      </w:pPr>
      <w:r>
        <w:t xml:space="preserve">      </w:t>
      </w:r>
      <w:r>
        <w:rPr>
          <w:color w:val="0000FF"/>
        </w:rPr>
        <w:t>if</w:t>
      </w:r>
      <w:r>
        <w:t>(null == target)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!this.unrestricted;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try</w:t>
      </w:r>
    </w:p>
    <w:p w:rsidR="000249F6" w:rsidRDefault="000249F6" w:rsidP="004C2EAD">
      <w:pPr>
        <w:pStyle w:val="HTMLPreformatted"/>
      </w:pPr>
      <w:r>
        <w:t xml:space="preserve">      {        </w:t>
      </w:r>
    </w:p>
    <w:p w:rsidR="000249F6" w:rsidRDefault="000249F6" w:rsidP="004C2EAD">
      <w:pPr>
        <w:pStyle w:val="HTMLPreformatted"/>
      </w:pPr>
      <w:r>
        <w:t xml:space="preserve">         //Create a </w:t>
      </w:r>
      <w:r>
        <w:rPr>
          <w:color w:val="0000FF"/>
        </w:rPr>
        <w:t>new</w:t>
      </w:r>
      <w:r>
        <w:t xml:space="preserve"> instance of CustomPermission </w:t>
      </w:r>
      <w:r>
        <w:rPr>
          <w:color w:val="0000FF"/>
        </w:rPr>
        <w:t>from</w:t>
      </w:r>
      <w:r>
        <w:t xml:space="preserve"> the passed </w:t>
      </w:r>
      <w:r>
        <w:rPr>
          <w:color w:val="0000FF"/>
        </w:rPr>
        <w:t>object</w:t>
      </w:r>
      <w:r>
        <w:t>.</w:t>
      </w:r>
    </w:p>
    <w:p w:rsidR="000249F6" w:rsidRDefault="000249F6" w:rsidP="004C2EAD">
      <w:pPr>
        <w:pStyle w:val="HTMLPreformatted"/>
      </w:pPr>
      <w:r>
        <w:t xml:space="preserve">         CustomPermission passedpermission = (CustomPermission)target;</w:t>
      </w:r>
    </w:p>
    <w:p w:rsidR="000249F6" w:rsidRDefault="000249F6" w:rsidP="004C2EAD">
      <w:pPr>
        <w:pStyle w:val="HTMLPreformatted"/>
      </w:pPr>
    </w:p>
    <w:p w:rsidR="000249F6" w:rsidRDefault="000249F6" w:rsidP="004C2EAD">
      <w:pPr>
        <w:pStyle w:val="HTMLPreformatted"/>
      </w:pPr>
      <w:r>
        <w:t xml:space="preserve">         //</w:t>
      </w:r>
      <w:r>
        <w:rPr>
          <w:color w:val="0000FF"/>
        </w:rPr>
        <w:t>If</w:t>
      </w:r>
      <w:r>
        <w:t xml:space="preserve"> unrestricted has the same value </w:t>
      </w:r>
      <w:r>
        <w:rPr>
          <w:color w:val="0000FF"/>
        </w:rPr>
        <w:t>in</w:t>
      </w:r>
      <w:r>
        <w:t xml:space="preserve"> both objects, </w:t>
      </w:r>
      <w:r>
        <w:rPr>
          <w:color w:val="0000FF"/>
        </w:rPr>
        <w:t>then</w:t>
      </w:r>
    </w:p>
    <w:p w:rsidR="000249F6" w:rsidRDefault="000249F6" w:rsidP="004C2EAD">
      <w:pPr>
        <w:pStyle w:val="HTMLPreformatted"/>
      </w:pPr>
      <w:r>
        <w:t xml:space="preserve">         //one </w:t>
      </w:r>
      <w:r>
        <w:rPr>
          <w:color w:val="0000FF"/>
        </w:rPr>
        <w:t>is</w:t>
      </w:r>
      <w:r>
        <w:t xml:space="preserve"> the subset of the other.</w:t>
      </w:r>
    </w:p>
    <w:p w:rsidR="000249F6" w:rsidRDefault="000249F6" w:rsidP="004C2EAD">
      <w:pPr>
        <w:pStyle w:val="HTMLPreformatted"/>
      </w:pPr>
      <w:r>
        <w:t xml:space="preserve">         </w:t>
      </w:r>
      <w:r>
        <w:rPr>
          <w:color w:val="0000FF"/>
        </w:rPr>
        <w:t>if</w:t>
      </w:r>
      <w:r>
        <w:t>(this.unrestricted == passedpermission.unrestricted)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true</w:t>
      </w:r>
      <w:r>
        <w: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false</w:t>
      </w:r>
      <w:r>
        <w:t>;</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Catch</w:t>
      </w:r>
      <w:r>
        <w:t xml:space="preserve"> an InvalidCastException.</w:t>
      </w:r>
    </w:p>
    <w:p w:rsidR="000249F6" w:rsidRDefault="000249F6" w:rsidP="004C2EAD">
      <w:pPr>
        <w:pStyle w:val="HTMLPreformatted"/>
      </w:pPr>
      <w:r>
        <w:t xml:space="preserve">      //</w:t>
      </w:r>
      <w:r>
        <w:rPr>
          <w:color w:val="0000FF"/>
        </w:rPr>
        <w:t>Throw</w:t>
      </w:r>
      <w:r>
        <w:t xml:space="preserve"> ArgumentException </w:t>
      </w:r>
      <w:r>
        <w:rPr>
          <w:color w:val="0000FF"/>
        </w:rPr>
        <w:t>to</w:t>
      </w:r>
      <w:r>
        <w:t xml:space="preserve"> notify the user.</w:t>
      </w:r>
    </w:p>
    <w:p w:rsidR="000249F6" w:rsidRDefault="000249F6" w:rsidP="004C2EAD">
      <w:pPr>
        <w:pStyle w:val="HTMLPreformatted"/>
      </w:pPr>
      <w:r>
        <w:t xml:space="preserve">      </w:t>
      </w:r>
      <w:r>
        <w:rPr>
          <w:color w:val="0000FF"/>
        </w:rPr>
        <w:t>catch</w:t>
      </w:r>
      <w:r>
        <w:t xml:space="preserve"> (InvalidCastException)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throw</w:t>
      </w:r>
      <w:r>
        <w:t xml:space="preserve"> </w:t>
      </w:r>
      <w:r>
        <w:rPr>
          <w:color w:val="0000FF"/>
        </w:rPr>
        <w:t>new</w:t>
      </w:r>
      <w:r>
        <w:t xml:space="preserve"> ArgumentException(</w:t>
      </w:r>
      <w:r>
        <w:rPr>
          <w:color w:val="A31515"/>
        </w:rPr>
        <w:t>"Argument_WrongType"</w:t>
      </w:r>
      <w:r>
        <w:t>, this.</w:t>
      </w:r>
      <w:r>
        <w:rPr>
          <w:color w:val="0000FF"/>
        </w:rPr>
        <w:t>GetType</w:t>
      </w:r>
      <w:r>
        <w:t>().FullName);</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void FromXml(SecurityElement PassedElement)</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Get</w:t>
      </w:r>
      <w:r>
        <w:t xml:space="preserve"> the unrestricted value </w:t>
      </w:r>
      <w:r>
        <w:rPr>
          <w:color w:val="0000FF"/>
        </w:rPr>
        <w:t>from</w:t>
      </w:r>
      <w:r>
        <w:t xml:space="preserve"> the XML </w:t>
      </w:r>
      <w:r>
        <w:rPr>
          <w:color w:val="0000FF"/>
        </w:rPr>
        <w:t>and</w:t>
      </w:r>
      <w:r>
        <w:t xml:space="preserve"> initialize </w:t>
      </w:r>
    </w:p>
    <w:p w:rsidR="000249F6" w:rsidRDefault="000249F6" w:rsidP="004C2EAD">
      <w:pPr>
        <w:pStyle w:val="HTMLPreformatted"/>
      </w:pPr>
      <w:r>
        <w:t xml:space="preserve">      //the current instance of unrestricted </w:t>
      </w:r>
      <w:r>
        <w:rPr>
          <w:color w:val="0000FF"/>
        </w:rPr>
        <w:t>to</w:t>
      </w:r>
      <w:r>
        <w:t xml:space="preserve"> that value.</w:t>
      </w:r>
    </w:p>
    <w:p w:rsidR="000249F6" w:rsidRDefault="000249F6" w:rsidP="004C2EAD">
      <w:pPr>
        <w:pStyle w:val="HTMLPreformatted"/>
      </w:pPr>
      <w:r>
        <w:t xml:space="preserve">      </w:t>
      </w:r>
      <w:r>
        <w:rPr>
          <w:color w:val="0000FF"/>
        </w:rPr>
        <w:t>string</w:t>
      </w:r>
      <w:r>
        <w:t xml:space="preserve"> element = PassedElement.Attribute(</w:t>
      </w:r>
      <w:r>
        <w:rPr>
          <w:color w:val="A31515"/>
        </w:rPr>
        <w:t>"Unrestricted"</w:t>
      </w:r>
      <w:r>
        <w:t xml:space="preserve">);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(null != element)</w:t>
      </w:r>
    </w:p>
    <w:p w:rsidR="000249F6" w:rsidRDefault="000249F6" w:rsidP="004C2EAD">
      <w:pPr>
        <w:pStyle w:val="HTMLPreformatted"/>
      </w:pPr>
      <w:r>
        <w:t xml:space="preserve">      {  </w:t>
      </w:r>
    </w:p>
    <w:p w:rsidR="000249F6" w:rsidRDefault="000249F6" w:rsidP="004C2EAD">
      <w:pPr>
        <w:pStyle w:val="HTMLPreformatted"/>
      </w:pPr>
      <w:r>
        <w:t xml:space="preserve">         this.unrestricted = Convert.ToBoolean(element);</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override SecurityElement ToXml()</w:t>
      </w:r>
    </w:p>
    <w:p w:rsidR="000249F6" w:rsidRDefault="000249F6" w:rsidP="004C2EAD">
      <w:pPr>
        <w:pStyle w:val="HTMLPreformatted"/>
      </w:pPr>
      <w:r>
        <w:t xml:space="preserve">   {</w:t>
      </w:r>
    </w:p>
    <w:p w:rsidR="000249F6" w:rsidRDefault="000249F6" w:rsidP="004C2EAD">
      <w:pPr>
        <w:pStyle w:val="HTMLPreformatted"/>
      </w:pPr>
      <w:r>
        <w:t xml:space="preserve">      //Encode the current permission </w:t>
      </w:r>
      <w:r>
        <w:rPr>
          <w:color w:val="0000FF"/>
        </w:rPr>
        <w:t>to</w:t>
      </w:r>
      <w:r>
        <w:t xml:space="preserve"> XML </w:t>
      </w:r>
      <w:r>
        <w:rPr>
          <w:color w:val="0000FF"/>
        </w:rPr>
        <w:t>using</w:t>
      </w:r>
      <w:r>
        <w:t xml:space="preserve"> the </w:t>
      </w:r>
    </w:p>
    <w:p w:rsidR="000249F6" w:rsidRDefault="000249F6" w:rsidP="004C2EAD">
      <w:pPr>
        <w:pStyle w:val="HTMLPreformatted"/>
      </w:pPr>
      <w:r>
        <w:t xml:space="preserve">      //SecurityElement </w:t>
      </w:r>
      <w:r>
        <w:rPr>
          <w:color w:val="0000FF"/>
        </w:rPr>
        <w:t>class</w:t>
      </w:r>
      <w:r>
        <w:t>.</w:t>
      </w:r>
    </w:p>
    <w:p w:rsidR="000249F6" w:rsidRDefault="000249F6" w:rsidP="004C2EAD">
      <w:pPr>
        <w:pStyle w:val="HTMLPreformatted"/>
      </w:pPr>
      <w:r>
        <w:t xml:space="preserve">      SecurityElement element = </w:t>
      </w:r>
      <w:r>
        <w:rPr>
          <w:color w:val="0000FF"/>
        </w:rPr>
        <w:t>new</w:t>
      </w:r>
      <w:r>
        <w:t xml:space="preserve"> SecurityElement(</w:t>
      </w:r>
      <w:r>
        <w:rPr>
          <w:color w:val="A31515"/>
        </w:rPr>
        <w:t>"IPermission"</w:t>
      </w:r>
      <w:r>
        <w:t>);</w:t>
      </w:r>
    </w:p>
    <w:p w:rsidR="000249F6" w:rsidRDefault="000249F6" w:rsidP="004C2EAD">
      <w:pPr>
        <w:pStyle w:val="HTMLPreformatted"/>
      </w:pPr>
      <w:r>
        <w:t xml:space="preserve">      Type type = this.</w:t>
      </w:r>
      <w:r>
        <w:rPr>
          <w:color w:val="0000FF"/>
        </w:rPr>
        <w:t>GetType</w:t>
      </w:r>
      <w:r>
        <w:t>();</w:t>
      </w:r>
    </w:p>
    <w:p w:rsidR="000249F6" w:rsidRDefault="000249F6" w:rsidP="004C2EAD">
      <w:pPr>
        <w:pStyle w:val="HTMLPreformatted"/>
      </w:pPr>
      <w:r>
        <w:lastRenderedPageBreak/>
        <w:t xml:space="preserve">      StringBuilder AssemblyName = </w:t>
      </w:r>
      <w:r>
        <w:rPr>
          <w:color w:val="0000FF"/>
        </w:rPr>
        <w:t>new</w:t>
      </w:r>
      <w:r>
        <w:t xml:space="preserve"> StringBuilder(type.</w:t>
      </w:r>
      <w:r>
        <w:rPr>
          <w:color w:val="0000FF"/>
        </w:rPr>
        <w:t>Assembly</w:t>
      </w:r>
      <w:r>
        <w:t>.ToString());</w:t>
      </w:r>
    </w:p>
    <w:p w:rsidR="000249F6" w:rsidRDefault="000249F6" w:rsidP="004C2EAD">
      <w:pPr>
        <w:pStyle w:val="HTMLPreformatted"/>
      </w:pPr>
      <w:r>
        <w:t xml:space="preserve">      AssemblyName.Replace(</w:t>
      </w:r>
      <w:r>
        <w:rPr>
          <w:color w:val="008000"/>
        </w:rPr>
        <w:t>'\"', '\'');</w:t>
      </w:r>
    </w:p>
    <w:p w:rsidR="000249F6" w:rsidRDefault="000249F6" w:rsidP="004C2EAD">
      <w:pPr>
        <w:pStyle w:val="HTMLPreformatted"/>
      </w:pPr>
      <w:r>
        <w:t xml:space="preserve">      element.AddAttribute(</w:t>
      </w:r>
      <w:r>
        <w:rPr>
          <w:color w:val="A31515"/>
        </w:rPr>
        <w:t>"class"</w:t>
      </w:r>
      <w:r>
        <w:t xml:space="preserve">, type.FullName + </w:t>
      </w:r>
      <w:r>
        <w:rPr>
          <w:color w:val="A31515"/>
        </w:rPr>
        <w:t>", "</w:t>
      </w:r>
      <w:r>
        <w:t xml:space="preserve"> + AssemblyName);</w:t>
      </w:r>
    </w:p>
    <w:p w:rsidR="000249F6" w:rsidRDefault="000249F6" w:rsidP="004C2EAD">
      <w:pPr>
        <w:pStyle w:val="HTMLPreformatted"/>
      </w:pPr>
      <w:r>
        <w:t xml:space="preserve">      element.AddAttribute(</w:t>
      </w:r>
      <w:r>
        <w:rPr>
          <w:color w:val="A31515"/>
        </w:rPr>
        <w:t>"version"</w:t>
      </w:r>
      <w:r>
        <w:t xml:space="preserve">, </w:t>
      </w:r>
      <w:r>
        <w:rPr>
          <w:color w:val="A31515"/>
        </w:rPr>
        <w:t>"1"</w:t>
      </w:r>
      <w:r>
        <w:t>);</w:t>
      </w:r>
    </w:p>
    <w:p w:rsidR="000249F6" w:rsidRDefault="000249F6" w:rsidP="004C2EAD">
      <w:pPr>
        <w:pStyle w:val="HTMLPreformatted"/>
      </w:pPr>
      <w:r>
        <w:t xml:space="preserve">      element.AddAttribute(</w:t>
      </w:r>
      <w:r>
        <w:rPr>
          <w:color w:val="A31515"/>
        </w:rPr>
        <w:t>"Unrestricted"</w:t>
      </w:r>
      <w:r>
        <w:t>, unrestricted.ToString());</w:t>
      </w:r>
    </w:p>
    <w:p w:rsidR="000249F6" w:rsidRDefault="000249F6" w:rsidP="004C2EAD">
      <w:pPr>
        <w:pStyle w:val="HTMLPreformatted"/>
      </w:pPr>
      <w:r>
        <w:t xml:space="preserve">      </w:t>
      </w:r>
      <w:r>
        <w:rPr>
          <w:color w:val="0000FF"/>
        </w:rPr>
        <w:t>return</w:t>
      </w:r>
      <w:r>
        <w:t xml:space="preserve"> element;</w:t>
      </w:r>
    </w:p>
    <w:p w:rsidR="000249F6" w:rsidRDefault="000249F6" w:rsidP="004C2EAD">
      <w:pPr>
        <w:pStyle w:val="HTMLPreformatted"/>
      </w:pPr>
      <w:r>
        <w:t xml:space="preserve">   }</w:t>
      </w:r>
    </w:p>
    <w:p w:rsidR="000249F6" w:rsidRDefault="000249F6" w:rsidP="004C2EAD">
      <w:pPr>
        <w:pStyle w:val="HTMLPreformatted"/>
      </w:pPr>
      <w:r>
        <w:t>}</w:t>
      </w:r>
    </w:p>
    <w:p w:rsidR="000249F6" w:rsidRDefault="000249F6" w:rsidP="004C2EAD">
      <w:pPr>
        <w:pStyle w:val="Heading4"/>
      </w:pPr>
      <w:bookmarkStart w:id="214" w:name="_Toc426471957"/>
      <w:bookmarkStart w:id="215" w:name="_Toc426562577"/>
      <w:r>
        <w:t>Adding Declarative Security Support</w:t>
      </w:r>
      <w:bookmarkEnd w:id="214"/>
      <w:bookmarkEnd w:id="215"/>
    </w:p>
    <w:p w:rsidR="000249F6" w:rsidRDefault="000249F6" w:rsidP="004C2EAD">
      <w:r>
        <w:rPr>
          <w:rStyle w:val="Strong"/>
          <w:rFonts w:ascii="Segoe UI" w:hAnsi="Segoe UI" w:cs="Segoe UI"/>
          <w:color w:val="5D5D5D"/>
          <w:sz w:val="20"/>
          <w:szCs w:val="20"/>
        </w:rPr>
        <w:t>.NET Framework 1.1</w:t>
      </w:r>
      <w:r w:rsidR="00EF1479">
        <w:rPr>
          <w:rStyle w:val="Strong"/>
          <w:rFonts w:ascii="Segoe UI" w:hAnsi="Segoe UI" w:cs="Segoe UI"/>
          <w:color w:val="5D5D5D"/>
          <w:sz w:val="20"/>
          <w:szCs w:val="20"/>
        </w:rPr>
        <w:t>, 2.0, 3.0, 3.5, 4.0</w:t>
      </w:r>
    </w:p>
    <w:p w:rsidR="000249F6" w:rsidRDefault="000249F6" w:rsidP="004C2EAD">
      <w:pPr>
        <w:pStyle w:val="NormalWeb"/>
      </w:pPr>
      <w:r>
        <w:t>Although not strictly required, a custom permission should support declarative security so that developers can specify the custom permission when using declarative syntax for security actions such as requests, demands, or assertions. In fact, permission requests, link demands, and inheritance demands can only be made declaratively. For this reason, your custom code access permission cannot be requested or used with link demands or inheritance demands unless you provide support for declarative security. This topic describes how to implement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Attribute</w:t>
      </w:r>
      <w:r>
        <w:t>class that enables declarative security support for your custom permission.</w:t>
      </w:r>
    </w:p>
    <w:p w:rsidR="00EF1479" w:rsidRDefault="00EF1479" w:rsidP="004C2EAD">
      <w:pPr>
        <w:pStyle w:val="NormalWeb"/>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1479" w:rsidRPr="00EF1479" w:rsidTr="00EF147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1479" w:rsidRPr="00EF1479" w:rsidRDefault="00EF1479" w:rsidP="004C2EAD">
            <w:r>
              <w:rPr>
                <w:noProof/>
              </w:rPr>
              <w:drawing>
                <wp:inline distT="0" distB="0" distL="0" distR="0" wp14:anchorId="38A7E9E3" wp14:editId="1CC46B1B">
                  <wp:extent cx="10795" cy="10795"/>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1479">
              <w:t>Note</w:t>
            </w:r>
          </w:p>
        </w:tc>
      </w:tr>
      <w:tr w:rsidR="00EF1479" w:rsidRPr="00EF1479" w:rsidTr="00EF147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1479" w:rsidRPr="00EF1479" w:rsidRDefault="00EF1479" w:rsidP="004C2EAD">
            <w:r w:rsidRPr="00EF1479">
              <w:t>The attribute version of the custom permission must be defined in an assembly other than the assembly in which it is referenced. The custom permission should also be defined in that assembly. This is mandatory for declarative security, because the attribute is executed when the assembly is loaded, and the attribute may not have been created at the time the reference to it is encountered. Attempting to use a declarative permission in the same assembly in which it is defined results in a </w:t>
            </w:r>
            <w:hyperlink r:id="rId1237" w:history="1">
              <w:r w:rsidRPr="00EF1479">
                <w:rPr>
                  <w:color w:val="03697A"/>
                </w:rPr>
                <w:t>TypeLoadException</w:t>
              </w:r>
            </w:hyperlink>
            <w:r w:rsidRPr="00EF1479">
              <w:t> being thrown.</w:t>
            </w:r>
          </w:p>
        </w:tc>
      </w:tr>
    </w:tbl>
    <w:p w:rsidR="00EF1479" w:rsidRDefault="00EF1479" w:rsidP="004C2EAD">
      <w:pPr>
        <w:pStyle w:val="NormalWeb"/>
      </w:pPr>
    </w:p>
    <w:p w:rsidR="000249F6" w:rsidRDefault="000249F6" w:rsidP="004C2EAD">
      <w:pPr>
        <w:pStyle w:val="NormalWeb"/>
      </w:pPr>
      <w:r>
        <w:t>Security attributes for declarations must derive (either directly or indirectly) from the</w:t>
      </w:r>
      <w:r>
        <w:rPr>
          <w:rStyle w:val="apple-converted-space"/>
          <w:rFonts w:ascii="Segoe UI" w:hAnsi="Segoe UI" w:cs="Segoe UI"/>
          <w:color w:val="2A2A2A"/>
          <w:sz w:val="20"/>
          <w:szCs w:val="20"/>
        </w:rPr>
        <w:t> </w:t>
      </w:r>
      <w:hyperlink r:id="rId1238" w:history="1">
        <w:r>
          <w:rPr>
            <w:rStyle w:val="Hyperlink"/>
            <w:rFonts w:ascii="Segoe UI" w:eastAsiaTheme="majorEastAsia" w:hAnsi="Segoe UI" w:cs="Segoe UI"/>
            <w:color w:val="03697A"/>
            <w:sz w:val="20"/>
            <w:szCs w:val="20"/>
          </w:rPr>
          <w:t>SecurityAttribute</w:t>
        </w:r>
      </w:hyperlink>
      <w:r>
        <w:rPr>
          <w:rStyle w:val="apple-converted-space"/>
          <w:rFonts w:ascii="Segoe UI" w:hAnsi="Segoe UI" w:cs="Segoe UI"/>
          <w:color w:val="2A2A2A"/>
          <w:sz w:val="20"/>
          <w:szCs w:val="20"/>
        </w:rPr>
        <w:t> </w:t>
      </w:r>
      <w:r>
        <w:t>class. If the permission is a code access permission, the attribute class derives from</w:t>
      </w:r>
      <w:r>
        <w:rPr>
          <w:rStyle w:val="apple-converted-space"/>
          <w:rFonts w:ascii="Segoe UI" w:hAnsi="Segoe UI" w:cs="Segoe UI"/>
          <w:color w:val="2A2A2A"/>
          <w:sz w:val="20"/>
          <w:szCs w:val="20"/>
        </w:rPr>
        <w:t> </w:t>
      </w:r>
      <w:hyperlink r:id="rId1239" w:history="1">
        <w:r>
          <w:rPr>
            <w:rStyle w:val="Hyperlink"/>
            <w:rFonts w:ascii="Segoe UI" w:eastAsiaTheme="majorEastAsia" w:hAnsi="Segoe UI" w:cs="Segoe UI"/>
            <w:color w:val="03697A"/>
            <w:sz w:val="20"/>
            <w:szCs w:val="20"/>
          </w:rPr>
          <w:t>CodeAccessSecurityAttribute</w:t>
        </w:r>
      </w:hyperlink>
      <w:r>
        <w:t>, which derives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SecurityAttribute</w:t>
      </w:r>
      <w:r>
        <w:t>. Security attribute classes must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CreatePermission</w:t>
      </w:r>
      <w:r>
        <w:rPr>
          <w:rStyle w:val="apple-converted-space"/>
          <w:rFonts w:ascii="Segoe UI" w:hAnsi="Segoe UI" w:cs="Segoe UI"/>
          <w:color w:val="2A2A2A"/>
          <w:sz w:val="20"/>
          <w:szCs w:val="20"/>
        </w:rPr>
        <w:t> </w:t>
      </w:r>
      <w:r>
        <w:t>method, which creates an instance of the permission object from the associated custom permission. Note that this associated custom permission class must be marked with the</w:t>
      </w:r>
      <w:r>
        <w:rPr>
          <w:rStyle w:val="apple-converted-space"/>
          <w:rFonts w:ascii="Segoe UI" w:hAnsi="Segoe UI" w:cs="Segoe UI"/>
          <w:color w:val="2A2A2A"/>
          <w:sz w:val="20"/>
          <w:szCs w:val="20"/>
        </w:rPr>
        <w:t> </w:t>
      </w:r>
      <w:hyperlink r:id="rId1240" w:history="1">
        <w:r>
          <w:rPr>
            <w:rStyle w:val="Hyperlink"/>
            <w:rFonts w:ascii="Segoe UI" w:eastAsiaTheme="majorEastAsia" w:hAnsi="Segoe UI" w:cs="Segoe UI"/>
            <w:color w:val="03697A"/>
            <w:sz w:val="20"/>
            <w:szCs w:val="20"/>
          </w:rPr>
          <w:t>SerializableAttribute</w:t>
        </w:r>
      </w:hyperlink>
      <w:r>
        <w:rPr>
          <w:rStyle w:val="apple-converted-space"/>
          <w:rFonts w:ascii="Segoe UI" w:hAnsi="Segoe UI" w:cs="Segoe UI"/>
          <w:color w:val="2A2A2A"/>
          <w:sz w:val="20"/>
          <w:szCs w:val="20"/>
        </w:rPr>
        <w:t> </w:t>
      </w:r>
      <w:r>
        <w:t>in order to be serialized into metadata by the compiler. For more information, see</w:t>
      </w:r>
      <w:r>
        <w:rPr>
          <w:rStyle w:val="apple-converted-space"/>
          <w:rFonts w:ascii="Segoe UI" w:hAnsi="Segoe UI" w:cs="Segoe UI"/>
          <w:color w:val="2A2A2A"/>
          <w:sz w:val="20"/>
          <w:szCs w:val="20"/>
        </w:rPr>
        <w:t> </w:t>
      </w:r>
      <w:hyperlink r:id="rId1241" w:history="1">
        <w:r>
          <w:rPr>
            <w:rStyle w:val="Hyperlink"/>
            <w:rFonts w:ascii="Segoe UI" w:eastAsiaTheme="majorEastAsia" w:hAnsi="Segoe UI" w:cs="Segoe UI"/>
            <w:color w:val="03697A"/>
            <w:sz w:val="20"/>
            <w:szCs w:val="20"/>
          </w:rPr>
          <w:t>Implementing a Custom Permission</w:t>
        </w:r>
      </w:hyperlink>
      <w:r>
        <w:t>.</w:t>
      </w:r>
    </w:p>
    <w:p w:rsidR="00EF1479" w:rsidRDefault="00EF1479" w:rsidP="004C2EAD">
      <w:pPr>
        <w:pStyle w:val="NormalWeb"/>
      </w:pPr>
    </w:p>
    <w:p w:rsidR="000249F6" w:rsidRDefault="000249F6" w:rsidP="004C2EAD">
      <w:pPr>
        <w:pStyle w:val="NormalWeb"/>
      </w:pPr>
      <w:r>
        <w:lastRenderedPageBreak/>
        <w:t>The following code implements an attribute class for a Boolean permission named</w:t>
      </w:r>
      <w:r>
        <w:rPr>
          <w:rStyle w:val="apple-converted-space"/>
          <w:rFonts w:ascii="Segoe UI" w:hAnsi="Segoe UI" w:cs="Segoe UI"/>
          <w:color w:val="2A2A2A"/>
          <w:sz w:val="20"/>
          <w:szCs w:val="20"/>
        </w:rPr>
        <w:t> </w:t>
      </w:r>
      <w:r>
        <w:rPr>
          <w:rStyle w:val="HTMLCode"/>
          <w:color w:val="2A2A2A"/>
        </w:rPr>
        <w:t>CustomPermission</w:t>
      </w:r>
      <w:r>
        <w:t>. In this example, the permission class has a single Boolean</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property that contains its state.</w:t>
      </w:r>
    </w:p>
    <w:p w:rsidR="000249F6" w:rsidRDefault="000249F6" w:rsidP="004C2EAD">
      <w:r>
        <w:t>VB</w:t>
      </w:r>
    </w:p>
    <w:p w:rsidR="000249F6" w:rsidRDefault="000249F6" w:rsidP="004C2EAD">
      <w:pPr>
        <w:pStyle w:val="HTMLPreformatted"/>
      </w:pPr>
      <w:r>
        <w:t>&lt;AttributeUsageAttribute(AttributeTargets.</w:t>
      </w:r>
      <w:r>
        <w:rPr>
          <w:color w:val="0000FF"/>
        </w:rPr>
        <w:t>All</w:t>
      </w:r>
      <w:r>
        <w:t xml:space="preserve">, AllowMultiple := </w:t>
      </w:r>
      <w:r>
        <w:rPr>
          <w:color w:val="0000FF"/>
        </w:rPr>
        <w:t>True</w:t>
      </w:r>
      <w:r>
        <w:t xml:space="preserve">)&gt; </w:t>
      </w:r>
      <w:r>
        <w:rPr>
          <w:color w:val="0000FF"/>
        </w:rPr>
        <w:t>Public</w:t>
      </w:r>
      <w:r>
        <w:t xml:space="preserve"> </w:t>
      </w:r>
      <w:r>
        <w:rPr>
          <w:color w:val="0000FF"/>
        </w:rPr>
        <w:t>Class</w:t>
      </w:r>
      <w:r>
        <w:t xml:space="preserve"> </w:t>
      </w:r>
    </w:p>
    <w:p w:rsidR="000249F6" w:rsidRDefault="000249F6" w:rsidP="004C2EAD">
      <w:pPr>
        <w:pStyle w:val="HTMLPreformatted"/>
      </w:pPr>
      <w:r>
        <w:t>CustomPermissionAttribute</w:t>
      </w:r>
    </w:p>
    <w:p w:rsidR="000249F6" w:rsidRDefault="000249F6" w:rsidP="004C2EAD">
      <w:pPr>
        <w:pStyle w:val="HTMLPreformatted"/>
      </w:pPr>
    </w:p>
    <w:p w:rsidR="000249F6" w:rsidRDefault="000249F6" w:rsidP="004C2EAD">
      <w:pPr>
        <w:pStyle w:val="HTMLPreformatted"/>
      </w:pPr>
      <w:r>
        <w:t xml:space="preserve">   </w:t>
      </w:r>
      <w:r>
        <w:rPr>
          <w:color w:val="0000FF"/>
        </w:rPr>
        <w:t>Inherits</w:t>
      </w:r>
      <w:r>
        <w:t xml:space="preserve"> CodeAccessSecurityAttribute</w:t>
      </w:r>
    </w:p>
    <w:p w:rsidR="000249F6" w:rsidRDefault="000249F6" w:rsidP="004C2EAD">
      <w:pPr>
        <w:pStyle w:val="HTMLPreformatted"/>
      </w:pPr>
      <w:r>
        <w:t xml:space="preserve">   </w:t>
      </w:r>
      <w:r>
        <w:rPr>
          <w:color w:val="0000FF"/>
        </w:rPr>
        <w:t>Private</w:t>
      </w:r>
      <w:r>
        <w:t xml:space="preserve"> myUnrestricted </w:t>
      </w:r>
      <w:r>
        <w:rPr>
          <w:color w:val="0000FF"/>
        </w:rPr>
        <w:t>As</w:t>
      </w:r>
      <w:r>
        <w:t xml:space="preserve"> </w:t>
      </w:r>
      <w:r>
        <w:rPr>
          <w:color w:val="0000FF"/>
        </w:rPr>
        <w:t>Boolean</w:t>
      </w:r>
      <w:r>
        <w:t xml:space="preserve"> = </w:t>
      </w:r>
      <w:r>
        <w:rPr>
          <w:color w:val="0000FF"/>
        </w:rPr>
        <w:t>False</w:t>
      </w:r>
    </w:p>
    <w:p w:rsidR="000249F6" w:rsidRDefault="000249F6" w:rsidP="004C2EAD">
      <w:pPr>
        <w:pStyle w:val="HTMLPreformatted"/>
      </w:pPr>
      <w:r>
        <w:t xml:space="preserve">   </w:t>
      </w:r>
    </w:p>
    <w:p w:rsidR="000249F6" w:rsidRDefault="000249F6" w:rsidP="004C2EAD">
      <w:pPr>
        <w:pStyle w:val="HTMLPreformatted"/>
        <w:rPr>
          <w:color w:val="000000"/>
        </w:rPr>
      </w:pPr>
      <w:r>
        <w:rPr>
          <w:color w:val="000000"/>
        </w:rPr>
        <w:t xml:space="preserve">   </w:t>
      </w:r>
      <w:r>
        <w:t>Public</w:t>
      </w:r>
      <w:r>
        <w:rPr>
          <w:color w:val="000000"/>
        </w:rPr>
        <w:t xml:space="preserve"> </w:t>
      </w:r>
      <w:r>
        <w:t>Shadows</w:t>
      </w:r>
      <w:r>
        <w:rPr>
          <w:color w:val="000000"/>
        </w:rPr>
        <w:t xml:space="preserve"> </w:t>
      </w:r>
      <w:r>
        <w:t>Property</w:t>
      </w:r>
      <w:r>
        <w:rPr>
          <w:color w:val="000000"/>
        </w:rPr>
        <w:t xml:space="preserve"> Unrestricted() </w:t>
      </w:r>
      <w:r>
        <w:t>As</w:t>
      </w:r>
      <w:r>
        <w:rPr>
          <w:color w:val="000000"/>
        </w:rPr>
        <w:t xml:space="preserve"> </w:t>
      </w:r>
      <w:r>
        <w:t>Boolean</w:t>
      </w:r>
    </w:p>
    <w:p w:rsidR="000249F6" w:rsidRDefault="000249F6" w:rsidP="004C2EAD">
      <w:pPr>
        <w:pStyle w:val="HTMLPreformatted"/>
      </w:pPr>
      <w:r>
        <w:t xml:space="preserve">      </w:t>
      </w:r>
      <w:r>
        <w:rPr>
          <w:color w:val="0000FF"/>
        </w:rPr>
        <w:t>Get</w:t>
      </w:r>
    </w:p>
    <w:p w:rsidR="000249F6" w:rsidRDefault="000249F6" w:rsidP="004C2EAD">
      <w:pPr>
        <w:pStyle w:val="HTMLPreformatted"/>
      </w:pPr>
      <w:r>
        <w:t xml:space="preserve">         </w:t>
      </w:r>
      <w:r>
        <w:rPr>
          <w:color w:val="0000FF"/>
        </w:rPr>
        <w:t>Return</w:t>
      </w:r>
      <w:r>
        <w:t xml:space="preserve"> myUnrestricted</w:t>
      </w:r>
    </w:p>
    <w:p w:rsidR="000249F6" w:rsidRDefault="000249F6" w:rsidP="004C2EAD">
      <w:pPr>
        <w:pStyle w:val="HTMLPreformatted"/>
      </w:pPr>
      <w:r>
        <w:t xml:space="preserve">      </w:t>
      </w:r>
      <w:r>
        <w:rPr>
          <w:color w:val="0000FF"/>
        </w:rPr>
        <w:t>End</w:t>
      </w:r>
      <w:r>
        <w:t xml:space="preserve"> </w:t>
      </w:r>
      <w:r>
        <w:rPr>
          <w:color w:val="0000FF"/>
        </w:rPr>
        <w:t>Get</w:t>
      </w:r>
    </w:p>
    <w:p w:rsidR="000249F6" w:rsidRDefault="000249F6" w:rsidP="004C2EAD">
      <w:pPr>
        <w:pStyle w:val="HTMLPreformatted"/>
      </w:pPr>
      <w:r>
        <w:t xml:space="preserve">      </w:t>
      </w:r>
      <w:r>
        <w:rPr>
          <w:color w:val="0000FF"/>
        </w:rPr>
        <w:t>Set</w:t>
      </w:r>
    </w:p>
    <w:p w:rsidR="000249F6" w:rsidRDefault="000249F6" w:rsidP="004C2EAD">
      <w:pPr>
        <w:pStyle w:val="HTMLPreformatted"/>
      </w:pPr>
      <w:r>
        <w:t xml:space="preserve">         myUnrestricted = value</w:t>
      </w:r>
    </w:p>
    <w:p w:rsidR="000249F6" w:rsidRDefault="000249F6" w:rsidP="004C2EAD">
      <w:pPr>
        <w:pStyle w:val="HTMLPreformatted"/>
      </w:pPr>
      <w:r>
        <w:t xml:space="preserve">      </w:t>
      </w:r>
      <w:r>
        <w:rPr>
          <w:color w:val="0000FF"/>
        </w:rPr>
        <w:t>End</w:t>
      </w:r>
      <w:r>
        <w:t xml:space="preserve"> </w:t>
      </w:r>
      <w:r>
        <w:rPr>
          <w:color w:val="0000FF"/>
        </w:rPr>
        <w:t>Set</w:t>
      </w:r>
    </w:p>
    <w:p w:rsidR="000249F6" w:rsidRDefault="000249F6" w:rsidP="004C2EAD">
      <w:pPr>
        <w:pStyle w:val="HTMLPreformatted"/>
        <w:rPr>
          <w:color w:val="000000"/>
        </w:rPr>
      </w:pPr>
      <w:r>
        <w:rPr>
          <w:color w:val="000000"/>
        </w:rPr>
        <w:t xml:space="preserve">   </w:t>
      </w:r>
      <w:r>
        <w:t>End</w:t>
      </w:r>
      <w:r>
        <w:rPr>
          <w:color w:val="000000"/>
        </w:rPr>
        <w:t xml:space="preserve"> </w:t>
      </w:r>
      <w:r>
        <w:t>Property</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Sub</w:t>
      </w:r>
      <w:r>
        <w:t xml:space="preserve"> </w:t>
      </w:r>
      <w:r>
        <w:rPr>
          <w:color w:val="0000FF"/>
        </w:rPr>
        <w:t>New</w:t>
      </w:r>
      <w:r>
        <w:t xml:space="preserve">(action </w:t>
      </w:r>
      <w:r>
        <w:rPr>
          <w:color w:val="0000FF"/>
        </w:rPr>
        <w:t>As</w:t>
      </w:r>
      <w:r>
        <w:t xml:space="preserve"> SecurityAction)</w:t>
      </w:r>
    </w:p>
    <w:p w:rsidR="000249F6" w:rsidRDefault="000249F6" w:rsidP="004C2EAD">
      <w:pPr>
        <w:pStyle w:val="HTMLPreformatted"/>
      </w:pPr>
      <w:r>
        <w:t xml:space="preserve">      </w:t>
      </w:r>
      <w:r>
        <w:rPr>
          <w:color w:val="0000FF"/>
        </w:rPr>
        <w:t>MyBase</w:t>
      </w:r>
      <w:r>
        <w:t>.</w:t>
      </w:r>
      <w:r>
        <w:rPr>
          <w:color w:val="0000FF"/>
        </w:rPr>
        <w:t>New</w:t>
      </w:r>
      <w:r>
        <w:t>(action)</w:t>
      </w:r>
    </w:p>
    <w:p w:rsidR="000249F6" w:rsidRDefault="000249F6" w:rsidP="004C2EAD">
      <w:pPr>
        <w:pStyle w:val="HTMLPreformatted"/>
        <w:rPr>
          <w:color w:val="000000"/>
        </w:rPr>
      </w:pPr>
      <w:r>
        <w:rPr>
          <w:color w:val="000000"/>
        </w:rPr>
        <w:t xml:space="preserve">   </w:t>
      </w:r>
      <w:r>
        <w:t>End</w:t>
      </w:r>
      <w:r>
        <w:rPr>
          <w:color w:val="000000"/>
        </w:rPr>
        <w:t xml:space="preserve"> </w:t>
      </w:r>
      <w:r>
        <w:t>Sub</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w:t>
      </w:r>
      <w:r>
        <w:rPr>
          <w:color w:val="0000FF"/>
        </w:rPr>
        <w:t>Overrides</w:t>
      </w:r>
      <w:r>
        <w:t xml:space="preserve"> </w:t>
      </w:r>
      <w:r>
        <w:rPr>
          <w:color w:val="0000FF"/>
        </w:rPr>
        <w:t>Function</w:t>
      </w:r>
      <w:r>
        <w:t xml:space="preserve"> CreatePermission() </w:t>
      </w:r>
      <w:r>
        <w:rPr>
          <w:color w:val="0000FF"/>
        </w:rPr>
        <w:t>As</w:t>
      </w:r>
      <w:r>
        <w:t xml:space="preserve"> IPermission</w:t>
      </w:r>
    </w:p>
    <w:p w:rsidR="000249F6" w:rsidRDefault="000249F6" w:rsidP="004C2EAD">
      <w:pPr>
        <w:pStyle w:val="HTMLPreformatted"/>
      </w:pPr>
      <w:r>
        <w:t xml:space="preserve">      </w:t>
      </w:r>
      <w:r>
        <w:rPr>
          <w:color w:val="0000FF"/>
        </w:rPr>
        <w:t>If</w:t>
      </w:r>
      <w:r>
        <w:t xml:space="preserve"> Unrestricted </w:t>
      </w:r>
      <w:r>
        <w:rPr>
          <w:color w:val="0000FF"/>
        </w:rPr>
        <w:t>Then</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CustomPermission(PermissionState.Unrestricted)</w:t>
      </w:r>
    </w:p>
    <w:p w:rsidR="000249F6" w:rsidRDefault="000249F6" w:rsidP="004C2EAD">
      <w:pPr>
        <w:pStyle w:val="HTMLPreformatted"/>
      </w:pPr>
      <w:r>
        <w:t xml:space="preserve">      </w:t>
      </w:r>
      <w:r>
        <w:rPr>
          <w:color w:val="0000FF"/>
        </w:rPr>
        <w:t>Else</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CustomPermission(PermissionState.None)</w:t>
      </w:r>
    </w:p>
    <w:p w:rsidR="000249F6" w:rsidRDefault="000249F6" w:rsidP="004C2EAD">
      <w:pPr>
        <w:pStyle w:val="HTMLPreformatted"/>
      </w:pPr>
      <w:r>
        <w:t xml:space="preserve">      </w:t>
      </w:r>
      <w:r>
        <w:rPr>
          <w:color w:val="0000FF"/>
        </w:rPr>
        <w:t>End</w:t>
      </w:r>
      <w:r>
        <w:t xml:space="preserve"> </w:t>
      </w:r>
      <w:r>
        <w:rPr>
          <w:color w:val="0000FF"/>
        </w:rPr>
        <w:t>If</w:t>
      </w:r>
    </w:p>
    <w:p w:rsidR="000249F6" w:rsidRDefault="000249F6" w:rsidP="004C2EAD">
      <w:pPr>
        <w:pStyle w:val="HTMLPreformatted"/>
        <w:rPr>
          <w:color w:val="000000"/>
        </w:rPr>
      </w:pPr>
      <w:r>
        <w:rPr>
          <w:color w:val="000000"/>
        </w:rPr>
        <w:t xml:space="preserve">   </w:t>
      </w:r>
      <w:r>
        <w:t>End</w:t>
      </w:r>
      <w:r>
        <w:rPr>
          <w:color w:val="000000"/>
        </w:rPr>
        <w:t xml:space="preserve"> </w:t>
      </w:r>
      <w:r>
        <w:t>Function</w:t>
      </w:r>
    </w:p>
    <w:p w:rsidR="000249F6" w:rsidRDefault="000249F6" w:rsidP="004C2EAD">
      <w:pPr>
        <w:pStyle w:val="HTMLPreformatted"/>
        <w:rPr>
          <w:color w:val="000000"/>
        </w:rPr>
      </w:pPr>
      <w:r>
        <w:t>End</w:t>
      </w:r>
      <w:r>
        <w:rPr>
          <w:color w:val="000000"/>
        </w:rPr>
        <w:t xml:space="preserve"> </w:t>
      </w:r>
      <w:r>
        <w:t>Class</w:t>
      </w:r>
    </w:p>
    <w:p w:rsidR="000249F6" w:rsidRDefault="000249F6" w:rsidP="004C2EAD">
      <w:pPr>
        <w:pStyle w:val="HTMLPreformatted"/>
      </w:pPr>
      <w:r>
        <w:t>[C#]</w:t>
      </w:r>
    </w:p>
    <w:p w:rsidR="000249F6" w:rsidRDefault="000249F6" w:rsidP="004C2EAD">
      <w:pPr>
        <w:pStyle w:val="HTMLPreformatted"/>
      </w:pPr>
      <w:r>
        <w:t>[AttributeUsageAttribute(AttributeTargets.</w:t>
      </w:r>
      <w:r>
        <w:rPr>
          <w:color w:val="0000FF"/>
        </w:rPr>
        <w:t>All</w:t>
      </w:r>
      <w:r>
        <w:t xml:space="preserve">, AllowMultiple = </w:t>
      </w:r>
      <w:r>
        <w:rPr>
          <w:color w:val="0000FF"/>
        </w:rPr>
        <w:t>true</w:t>
      </w:r>
      <w:r>
        <w:t>)]</w:t>
      </w:r>
    </w:p>
    <w:p w:rsidR="000249F6" w:rsidRDefault="000249F6" w:rsidP="004C2EAD">
      <w:pPr>
        <w:pStyle w:val="HTMLPreformatted"/>
      </w:pPr>
      <w:r>
        <w:rPr>
          <w:color w:val="0000FF"/>
        </w:rPr>
        <w:t>public</w:t>
      </w:r>
      <w:r>
        <w:t xml:space="preserve"> </w:t>
      </w:r>
      <w:r>
        <w:rPr>
          <w:color w:val="0000FF"/>
        </w:rPr>
        <w:t>class</w:t>
      </w:r>
      <w:r>
        <w:t xml:space="preserve"> CustomPermissionAttribute: CodeAccessSecurityAttribute</w:t>
      </w:r>
    </w:p>
    <w:p w:rsidR="000249F6" w:rsidRDefault="000249F6" w:rsidP="004C2EAD">
      <w:pPr>
        <w:pStyle w:val="HTMLPreformatted"/>
      </w:pPr>
      <w:r>
        <w:t>{</w:t>
      </w:r>
    </w:p>
    <w:p w:rsidR="000249F6" w:rsidRDefault="000249F6" w:rsidP="004C2EAD">
      <w:pPr>
        <w:pStyle w:val="HTMLPreformatted"/>
      </w:pPr>
      <w:r>
        <w:t xml:space="preserve">   bool unrestricted = </w:t>
      </w:r>
      <w:r>
        <w:rPr>
          <w:color w:val="0000FF"/>
        </w:rPr>
        <w:t>false</w:t>
      </w:r>
      <w:r>
        <w:t>;</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w:t>
      </w:r>
      <w:r>
        <w:rPr>
          <w:color w:val="0000FF"/>
        </w:rPr>
        <w:t>new</w:t>
      </w:r>
      <w:r>
        <w:t xml:space="preserve"> bool 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get</w:t>
      </w:r>
      <w:r>
        <w:t xml:space="preserve">{ </w:t>
      </w:r>
      <w:r>
        <w:rPr>
          <w:color w:val="0000FF"/>
        </w:rPr>
        <w:t>return</w:t>
      </w:r>
      <w:r>
        <w:t xml:space="preserve"> unrestricted; }</w:t>
      </w:r>
    </w:p>
    <w:p w:rsidR="000249F6" w:rsidRDefault="000249F6" w:rsidP="004C2EAD">
      <w:pPr>
        <w:pStyle w:val="HTMLPreformatted"/>
      </w:pPr>
      <w:r>
        <w:t xml:space="preserve">      </w:t>
      </w:r>
      <w:r>
        <w:rPr>
          <w:color w:val="0000FF"/>
        </w:rPr>
        <w:t>set</w:t>
      </w:r>
      <w:r>
        <w:t>{ unrestricted = value; }</w:t>
      </w:r>
    </w:p>
    <w:p w:rsidR="000249F6" w:rsidRDefault="000249F6" w:rsidP="004C2EAD">
      <w:pPr>
        <w:pStyle w:val="HTMLPreformatted"/>
      </w:pPr>
      <w:r>
        <w:t xml:space="preserve">   }</w:t>
      </w:r>
    </w:p>
    <w:p w:rsidR="000249F6" w:rsidRDefault="000249F6" w:rsidP="004C2EAD">
      <w:pPr>
        <w:pStyle w:val="HTMLPreformatted"/>
      </w:pPr>
    </w:p>
    <w:p w:rsidR="000249F6" w:rsidRDefault="000249F6" w:rsidP="004C2EAD">
      <w:pPr>
        <w:pStyle w:val="HTMLPreformatted"/>
      </w:pPr>
      <w:r>
        <w:t xml:space="preserve">   </w:t>
      </w:r>
      <w:r>
        <w:rPr>
          <w:color w:val="0000FF"/>
        </w:rPr>
        <w:t>public</w:t>
      </w:r>
      <w:r>
        <w:t xml:space="preserve"> CustomPermissionAttribute(SecurityAction action): base (action)</w:t>
      </w:r>
    </w:p>
    <w:p w:rsidR="000249F6" w:rsidRDefault="000249F6" w:rsidP="004C2EAD">
      <w:pPr>
        <w:pStyle w:val="HTMLPreformatted"/>
      </w:pPr>
      <w:r>
        <w:t xml:space="preserve">   {  </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public</w:t>
      </w:r>
      <w:r>
        <w:t xml:space="preserve"> override IPermission CreatePermission()</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if</w:t>
      </w:r>
      <w:r>
        <w:t>(Unrestricted)</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CustomPermission(PermissionState.Unrestricted);</w:t>
      </w:r>
    </w:p>
    <w:p w:rsidR="000249F6" w:rsidRDefault="000249F6" w:rsidP="004C2EAD">
      <w:pPr>
        <w:pStyle w:val="HTMLPreformatted"/>
      </w:pPr>
      <w:r>
        <w:t xml:space="preserve">      }</w:t>
      </w:r>
    </w:p>
    <w:p w:rsidR="000249F6" w:rsidRDefault="000249F6" w:rsidP="004C2EAD">
      <w:pPr>
        <w:pStyle w:val="HTMLPreformatted"/>
      </w:pPr>
      <w:r>
        <w:lastRenderedPageBreak/>
        <w:t xml:space="preserve">      </w:t>
      </w:r>
      <w:r>
        <w:rPr>
          <w:color w:val="0000FF"/>
        </w:rPr>
        <w:t>else</w:t>
      </w:r>
    </w:p>
    <w:p w:rsidR="000249F6" w:rsidRDefault="000249F6" w:rsidP="004C2EAD">
      <w:pPr>
        <w:pStyle w:val="HTMLPreformatted"/>
      </w:pPr>
      <w:r>
        <w:t xml:space="preserve">      {</w:t>
      </w:r>
    </w:p>
    <w:p w:rsidR="000249F6" w:rsidRDefault="000249F6" w:rsidP="004C2EAD">
      <w:pPr>
        <w:pStyle w:val="HTMLPreformatted"/>
      </w:pPr>
      <w:r>
        <w:t xml:space="preserve">         </w:t>
      </w:r>
      <w:r>
        <w:rPr>
          <w:color w:val="0000FF"/>
        </w:rPr>
        <w:t>return</w:t>
      </w:r>
      <w:r>
        <w:t xml:space="preserve"> </w:t>
      </w:r>
      <w:r>
        <w:rPr>
          <w:color w:val="0000FF"/>
        </w:rPr>
        <w:t>new</w:t>
      </w:r>
      <w:r>
        <w:t xml:space="preserve"> CustomPermission(PermissionState.None);</w:t>
      </w:r>
    </w:p>
    <w:p w:rsidR="000249F6" w:rsidRDefault="000249F6" w:rsidP="004C2EAD">
      <w:pPr>
        <w:pStyle w:val="HTMLPreformatted"/>
      </w:pPr>
      <w:r>
        <w:t xml:space="preserve">      }</w:t>
      </w:r>
    </w:p>
    <w:p w:rsidR="000249F6" w:rsidRDefault="000249F6" w:rsidP="004C2EAD">
      <w:pPr>
        <w:pStyle w:val="HTMLPreformatted"/>
      </w:pPr>
      <w:r>
        <w:t xml:space="preserve">   }</w:t>
      </w:r>
    </w:p>
    <w:p w:rsidR="000249F6" w:rsidRDefault="000249F6" w:rsidP="004C2EAD">
      <w:pPr>
        <w:pStyle w:val="HTMLPreformatted"/>
      </w:pPr>
      <w:r>
        <w:t>}</w:t>
      </w:r>
    </w:p>
    <w:p w:rsidR="000249F6" w:rsidRDefault="000249F6" w:rsidP="004C2EAD">
      <w:pPr>
        <w:pStyle w:val="NormalWeb"/>
      </w:pPr>
      <w:r>
        <w:t>In this case,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CreatePermission</w:t>
      </w:r>
      <w:r>
        <w:rPr>
          <w:rStyle w:val="apple-converted-space"/>
          <w:rFonts w:ascii="Segoe UI" w:hAnsi="Segoe UI" w:cs="Segoe UI"/>
          <w:color w:val="2A2A2A"/>
          <w:sz w:val="20"/>
          <w:szCs w:val="20"/>
        </w:rPr>
        <w:t> </w:t>
      </w:r>
      <w:r>
        <w:t>checks the internal</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property and creates the appropriate instance of a</w:t>
      </w:r>
      <w:r>
        <w:rPr>
          <w:rStyle w:val="apple-converted-space"/>
          <w:rFonts w:ascii="Segoe UI" w:hAnsi="Segoe UI" w:cs="Segoe UI"/>
          <w:color w:val="2A2A2A"/>
          <w:sz w:val="20"/>
          <w:szCs w:val="20"/>
        </w:rPr>
        <w:t> </w:t>
      </w:r>
      <w:r>
        <w:rPr>
          <w:rStyle w:val="HTMLCode"/>
          <w:color w:val="2A2A2A"/>
        </w:rPr>
        <w:t>CustomPermission</w:t>
      </w:r>
      <w:r>
        <w:t>object. While only the</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t>property is used in this case, other custom permission attribute classes should support all possible states of the permission objects they support.</w:t>
      </w:r>
    </w:p>
    <w:p w:rsidR="000249F6" w:rsidRDefault="000249F6" w:rsidP="004C2EAD">
      <w:pPr>
        <w:pStyle w:val="NormalWeb"/>
      </w:pPr>
      <w:r>
        <w:t>The use of</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t>is illustrated in the following demand declaration:</w:t>
      </w:r>
    </w:p>
    <w:p w:rsidR="000249F6" w:rsidRDefault="000249F6" w:rsidP="004C2EAD">
      <w:r>
        <w:t>VB</w:t>
      </w:r>
    </w:p>
    <w:p w:rsidR="000249F6" w:rsidRDefault="000249F6" w:rsidP="004C2EAD">
      <w:pPr>
        <w:pStyle w:val="HTMLPreformatted"/>
      </w:pPr>
      <w:r>
        <w:t xml:space="preserve">&lt;CustomPermissionAttribute(SecurityAction.Demand, Unrestricted := </w:t>
      </w:r>
      <w:r>
        <w:rPr>
          <w:color w:val="0000FF"/>
        </w:rPr>
        <w:t>true</w:t>
      </w:r>
      <w:r>
        <w:t>)&gt;</w:t>
      </w:r>
    </w:p>
    <w:p w:rsidR="000249F6" w:rsidRDefault="000249F6" w:rsidP="004C2EAD">
      <w:pPr>
        <w:pStyle w:val="HTMLPreformatted"/>
      </w:pPr>
      <w:r>
        <w:t>[C#]</w:t>
      </w:r>
    </w:p>
    <w:p w:rsidR="000249F6" w:rsidRDefault="000249F6" w:rsidP="004C2EAD">
      <w:pPr>
        <w:pStyle w:val="HTMLPreformatted"/>
      </w:pPr>
      <w:r>
        <w:t xml:space="preserve">[CustomPermissionAttribute(SecurityAction.Demand, Unrestricted = </w:t>
      </w:r>
      <w:r>
        <w:rPr>
          <w:color w:val="0000FF"/>
        </w:rPr>
        <w:t>true</w:t>
      </w:r>
      <w:r>
        <w:t>)]</w:t>
      </w:r>
    </w:p>
    <w:p w:rsidR="000249F6" w:rsidRDefault="000249F6" w:rsidP="004C2EAD">
      <w:r>
        <w:t>See Also</w:t>
      </w:r>
    </w:p>
    <w:p w:rsidR="00EF1479" w:rsidRPr="00EF1479" w:rsidRDefault="00EF1479" w:rsidP="004C2EAD">
      <w:pPr>
        <w:pStyle w:val="Heading4"/>
      </w:pPr>
      <w:bookmarkStart w:id="216" w:name="_Toc426471958"/>
      <w:bookmarkStart w:id="217" w:name="_Toc426562578"/>
      <w:r w:rsidRPr="00EF1479">
        <w:t>Demanding a Custom Permission</w:t>
      </w:r>
      <w:bookmarkEnd w:id="216"/>
      <w:bookmarkEnd w:id="217"/>
    </w:p>
    <w:p w:rsidR="00EF1479" w:rsidRPr="00EF1479" w:rsidRDefault="00EF1479" w:rsidP="004C2EAD">
      <w:r w:rsidRPr="00EF1479">
        <w:t>.NET Framework 1.1</w:t>
      </w:r>
      <w:r>
        <w:t>, 2.0, 3.0, 3.5, 4.0</w:t>
      </w:r>
    </w:p>
    <w:p w:rsidR="00EF1479" w:rsidRDefault="00EF1479" w:rsidP="004C2EAD">
      <w:r w:rsidRPr="00EF1479">
        <w:t>To cause the runtime to perform security checks on code that attempts to access the resource protected by your custom code access permission, you must place security demands for the custom code access permission in your code. Security demands can be imperative or declarative; both cause the runtime to walk the call stack to see that all callers in the stack have the permission that is being demanded.</w:t>
      </w:r>
    </w:p>
    <w:p w:rsidR="00EF1479" w:rsidRPr="00EF1479" w:rsidRDefault="00EF1479" w:rsidP="004C2EAD"/>
    <w:p w:rsidR="00EF1479" w:rsidRDefault="00EF1479" w:rsidP="004C2EAD">
      <w:r w:rsidRPr="00EF1479">
        <w:t xml:space="preserve">If your code simply calls a secure system library that exposes a protected resource, you do not need to demand a permission just because the library exposes the resource protected by that permission. It is the library's responsibility to demand that your code and all its callers have the necessary permission. </w:t>
      </w:r>
    </w:p>
    <w:p w:rsidR="00EF1479" w:rsidRDefault="00EF1479" w:rsidP="004C2EAD"/>
    <w:p w:rsidR="00EF1479" w:rsidRDefault="00EF1479" w:rsidP="004C2EAD">
      <w:r w:rsidRPr="00EF1479">
        <w:t>However, if your code calls a system library and </w:t>
      </w:r>
      <w:hyperlink r:id="rId1242" w:history="1">
        <w:r w:rsidRPr="00EF1479">
          <w:rPr>
            <w:color w:val="03697A"/>
          </w:rPr>
          <w:t>asserts</w:t>
        </w:r>
      </w:hyperlink>
      <w:r w:rsidRPr="00EF1479">
        <w:t> a permission that is demanded by the library (effectively causing a security check for that permission to succeed), then it must either demand that permission of its callers or otherwise ensure that security is not compromised.</w:t>
      </w:r>
    </w:p>
    <w:p w:rsidR="00EF1479" w:rsidRPr="00EF1479" w:rsidRDefault="00EF1479" w:rsidP="004C2EAD"/>
    <w:p w:rsidR="00EF1479" w:rsidRPr="00EF1479" w:rsidRDefault="00EF1479" w:rsidP="004C2EAD">
      <w:pPr>
        <w:rPr>
          <w:color w:val="2A2A2A"/>
        </w:rPr>
      </w:pPr>
      <w:r w:rsidRPr="00EF1479">
        <w:rPr>
          <w:color w:val="2A2A2A"/>
        </w:rPr>
        <w:lastRenderedPageBreak/>
        <w:t>For more information about when to make security demands, see </w:t>
      </w:r>
      <w:hyperlink r:id="rId1243" w:history="1">
        <w:r w:rsidRPr="00EF1479">
          <w:rPr>
            <w:color w:val="03697A"/>
          </w:rPr>
          <w:t>Security Demands</w:t>
        </w:r>
      </w:hyperlink>
      <w:r w:rsidRPr="00EF1479">
        <w:rPr>
          <w:color w:val="2A2A2A"/>
        </w:rPr>
        <w:t>.</w:t>
      </w:r>
    </w:p>
    <w:p w:rsidR="00963579" w:rsidRDefault="00963579" w:rsidP="004C2EAD">
      <w:pPr>
        <w:pStyle w:val="Heading4"/>
      </w:pPr>
      <w:bookmarkStart w:id="218" w:name="_Toc426471959"/>
      <w:bookmarkStart w:id="219" w:name="_Toc426562579"/>
      <w:r>
        <w:t>Updating Security Policy</w:t>
      </w:r>
      <w:bookmarkEnd w:id="218"/>
      <w:bookmarkEnd w:id="219"/>
    </w:p>
    <w:p w:rsidR="00963579" w:rsidRDefault="00963579" w:rsidP="004C2EAD">
      <w:r>
        <w:rPr>
          <w:rStyle w:val="Strong"/>
          <w:rFonts w:ascii="Segoe UI" w:hAnsi="Segoe UI" w:cs="Segoe UI"/>
          <w:color w:val="5D5D5D"/>
          <w:sz w:val="20"/>
          <w:szCs w:val="20"/>
        </w:rPr>
        <w:t>.NET Framework 1.1, 2.0, 3.0, 3.5, 4.0</w:t>
      </w:r>
    </w:p>
    <w:p w:rsidR="00963579" w:rsidRDefault="00963579" w:rsidP="004C2EAD">
      <w:pPr>
        <w:pStyle w:val="NormalWeb"/>
      </w:pPr>
      <w:r>
        <w:t>Default security policy does not know about the existence of any custom permission.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t>named permission set contains all the built-in code access permissions that the runtime provides, but it does not include any custom permissions. To update security policy so that it knows about your custom permission, you must do three things:</w:t>
      </w:r>
    </w:p>
    <w:p w:rsidR="00963579" w:rsidRDefault="00963579" w:rsidP="004C2EAD">
      <w:pPr>
        <w:pStyle w:val="ListParagraph"/>
        <w:numPr>
          <w:ilvl w:val="0"/>
          <w:numId w:val="46"/>
        </w:numPr>
      </w:pPr>
      <w:r>
        <w:t>Make policy aware of your custom permission.</w:t>
      </w:r>
    </w:p>
    <w:p w:rsidR="00963579" w:rsidRDefault="00963579" w:rsidP="004C2EAD">
      <w:pPr>
        <w:pStyle w:val="ListParagraph"/>
        <w:numPr>
          <w:ilvl w:val="0"/>
          <w:numId w:val="46"/>
        </w:numPr>
      </w:pPr>
      <w:r>
        <w:t>Add the assembly to the list of trusted assemblies.</w:t>
      </w:r>
    </w:p>
    <w:p w:rsidR="00963579" w:rsidRDefault="00963579" w:rsidP="004C2EAD">
      <w:pPr>
        <w:pStyle w:val="ListParagraph"/>
        <w:numPr>
          <w:ilvl w:val="0"/>
          <w:numId w:val="46"/>
        </w:numPr>
      </w:pPr>
      <w:r>
        <w:t>Tell security policy what code should be granted to your custom permission.</w:t>
      </w:r>
    </w:p>
    <w:p w:rsidR="00963579" w:rsidRPr="00963579" w:rsidRDefault="00963579" w:rsidP="004C2EAD">
      <w:r w:rsidRPr="00963579">
        <w:t>Making Policy Aware of Your Custom Permission</w:t>
      </w:r>
    </w:p>
    <w:p w:rsidR="00963579" w:rsidRDefault="00963579" w:rsidP="004C2EAD">
      <w:pPr>
        <w:pStyle w:val="NormalWeb"/>
      </w:pPr>
      <w:r>
        <w:t>To make policy aware of your custom permission, you must:</w:t>
      </w:r>
    </w:p>
    <w:p w:rsidR="00963579" w:rsidRDefault="00963579" w:rsidP="004C2EAD">
      <w:pPr>
        <w:pStyle w:val="ListParagraph"/>
        <w:numPr>
          <w:ilvl w:val="0"/>
          <w:numId w:val="47"/>
        </w:numPr>
      </w:pPr>
      <w:r>
        <w:t>Create a new named-permission set that includes your custom permission. (You can modify an existing named-permission set instead of creating a new one.)</w:t>
      </w:r>
    </w:p>
    <w:p w:rsidR="00963579" w:rsidRDefault="00963579" w:rsidP="004C2EAD">
      <w:pPr>
        <w:pStyle w:val="ListParagraph"/>
        <w:numPr>
          <w:ilvl w:val="0"/>
          <w:numId w:val="47"/>
        </w:numPr>
      </w:pPr>
      <w:r>
        <w:t>Give the permission set a name.</w:t>
      </w:r>
    </w:p>
    <w:p w:rsidR="00963579" w:rsidRDefault="00963579" w:rsidP="004C2EAD">
      <w:pPr>
        <w:pStyle w:val="ListParagraph"/>
        <w:numPr>
          <w:ilvl w:val="0"/>
          <w:numId w:val="47"/>
        </w:numPr>
      </w:pPr>
      <w:r>
        <w:t>Tell security policy that the named-permission set exists.</w:t>
      </w:r>
    </w:p>
    <w:p w:rsidR="00963579" w:rsidRDefault="00963579"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1244"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1245" w:history="1">
        <w:r>
          <w:rPr>
            <w:rStyle w:val="Hyperlink"/>
            <w:rFonts w:ascii="Segoe UI" w:eastAsiaTheme="majorEastAsia" w:hAnsi="Segoe UI" w:cs="Segoe UI"/>
            <w:color w:val="03697A"/>
            <w:sz w:val="20"/>
            <w:szCs w:val="20"/>
          </w:rPr>
          <w:t>.NET Framework Configuration Tool (Mscorcfg.msc)</w:t>
        </w:r>
      </w:hyperlink>
      <w:r>
        <w:rPr>
          <w:rFonts w:ascii="Segoe UI" w:hAnsi="Segoe UI" w:cs="Segoe UI"/>
          <w:color w:val="2A2A2A"/>
          <w:sz w:val="20"/>
          <w:szCs w:val="20"/>
        </w:rPr>
        <w:t>. You can add a new permission set in one of several ways. Using the Code Access Security Policy tool (Caspol.exe), you can create an .xml file that contains an XML representation of a custom permission set and then add this file to the security policy on the computer where the code is to run. Using the .NET Framework Configuration tool (Mscorcfg.msc), you can copy an existing permission set and add an XML representation of a permission to the new permission set.</w:t>
      </w:r>
    </w:p>
    <w:p w:rsidR="00963579" w:rsidRDefault="00963579" w:rsidP="004C2EAD">
      <w:pPr>
        <w:pStyle w:val="NormalWeb"/>
      </w:pPr>
      <w:r>
        <w:t>To guarantee that your XML representation is valid and correctly represents your permission, you can generate it using code similar to the example that follows. Notice that this code creates a custom permission called</w:t>
      </w:r>
      <w:r>
        <w:rPr>
          <w:rStyle w:val="apple-converted-space"/>
          <w:rFonts w:ascii="Segoe UI" w:hAnsi="Segoe UI" w:cs="Segoe UI"/>
          <w:color w:val="2A2A2A"/>
          <w:sz w:val="20"/>
          <w:szCs w:val="20"/>
        </w:rPr>
        <w:t> </w:t>
      </w:r>
      <w:r>
        <w:rPr>
          <w:rStyle w:val="HTMLCode"/>
          <w:color w:val="2A2A2A"/>
        </w:rPr>
        <w:t>MyCustomPermission</w:t>
      </w:r>
      <w:r>
        <w:t>, initialized to the unrestricted state. If your custom permission does not implement</w:t>
      </w:r>
      <w:r>
        <w:rPr>
          <w:rStyle w:val="apple-converted-space"/>
          <w:rFonts w:ascii="Segoe UI" w:hAnsi="Segoe UI" w:cs="Segoe UI"/>
          <w:color w:val="2A2A2A"/>
          <w:sz w:val="20"/>
          <w:szCs w:val="20"/>
        </w:rPr>
        <w:t> </w:t>
      </w:r>
      <w:hyperlink r:id="rId1246" w:history="1">
        <w:r>
          <w:rPr>
            <w:rStyle w:val="Hyperlink"/>
            <w:rFonts w:ascii="Segoe UI" w:eastAsiaTheme="majorEastAsia" w:hAnsi="Segoe UI" w:cs="Segoe UI"/>
            <w:color w:val="03697A"/>
            <w:sz w:val="20"/>
            <w:szCs w:val="20"/>
          </w:rPr>
          <w:t>IUnrestrictedPermission</w:t>
        </w:r>
      </w:hyperlink>
      <w:r>
        <w:t>, or if you do not want to set policy to grant your permission in an unrestricted state, use the constructor to initialize your permission to the state you want it to have.</w:t>
      </w:r>
    </w:p>
    <w:p w:rsidR="00963579" w:rsidRDefault="00963579" w:rsidP="004C2EAD">
      <w:r>
        <w:t>VB</w:t>
      </w:r>
    </w:p>
    <w:p w:rsidR="00963579" w:rsidRDefault="00963579" w:rsidP="004C2EAD">
      <w:pPr>
        <w:pStyle w:val="HTMLPreformatted"/>
      </w:pPr>
      <w:r>
        <w:rPr>
          <w:color w:val="0000FF"/>
        </w:rPr>
        <w:t>Imports</w:t>
      </w:r>
      <w:r>
        <w:t xml:space="preserve"> System.IO</w:t>
      </w:r>
    </w:p>
    <w:p w:rsidR="00963579" w:rsidRDefault="00963579" w:rsidP="004C2EAD">
      <w:pPr>
        <w:pStyle w:val="HTMLPreformatted"/>
      </w:pPr>
      <w:r>
        <w:rPr>
          <w:color w:val="0000FF"/>
        </w:rPr>
        <w:t>Imports</w:t>
      </w:r>
      <w:r>
        <w:t xml:space="preserve"> System.Security.Permissions</w:t>
      </w:r>
    </w:p>
    <w:p w:rsidR="00963579" w:rsidRDefault="00963579" w:rsidP="004C2EAD">
      <w:pPr>
        <w:pStyle w:val="HTMLPreformatted"/>
      </w:pPr>
    </w:p>
    <w:p w:rsidR="00963579" w:rsidRDefault="00963579" w:rsidP="004C2EAD">
      <w:pPr>
        <w:pStyle w:val="HTMLPreformatted"/>
      </w:pPr>
      <w:r>
        <w:rPr>
          <w:color w:val="0000FF"/>
        </w:rPr>
        <w:t>Class</w:t>
      </w:r>
      <w:r>
        <w:t xml:space="preserve"> PSetXML</w:t>
      </w:r>
    </w:p>
    <w:p w:rsidR="00963579" w:rsidRDefault="00963579" w:rsidP="004C2EAD">
      <w:pPr>
        <w:pStyle w:val="HTMLPreformatted"/>
        <w:rPr>
          <w:color w:val="000000"/>
        </w:rPr>
      </w:pPr>
      <w:r>
        <w:rPr>
          <w:color w:val="000000"/>
        </w:rPr>
        <w:t xml:space="preserve">   </w:t>
      </w:r>
      <w:r>
        <w:t>Public</w:t>
      </w:r>
      <w:r>
        <w:rPr>
          <w:color w:val="000000"/>
        </w:rPr>
        <w:t xml:space="preserve"> </w:t>
      </w:r>
      <w:r>
        <w:t>Shared</w:t>
      </w:r>
      <w:r>
        <w:rPr>
          <w:color w:val="000000"/>
        </w:rPr>
        <w:t xml:space="preserve"> </w:t>
      </w:r>
      <w:r>
        <w:t>Sub</w:t>
      </w:r>
      <w:r>
        <w:rPr>
          <w:color w:val="000000"/>
        </w:rPr>
        <w:t xml:space="preserve"> Main()</w:t>
      </w:r>
    </w:p>
    <w:p w:rsidR="00963579" w:rsidRDefault="00963579" w:rsidP="004C2EAD">
      <w:pPr>
        <w:pStyle w:val="HTMLPreformatted"/>
      </w:pPr>
      <w:r>
        <w:lastRenderedPageBreak/>
        <w:t xml:space="preserve">      </w:t>
      </w:r>
      <w:r>
        <w:rPr>
          <w:color w:val="0000FF"/>
        </w:rPr>
        <w:t>Dim</w:t>
      </w:r>
      <w:r>
        <w:t xml:space="preserve"> perm </w:t>
      </w:r>
      <w:r>
        <w:rPr>
          <w:color w:val="0000FF"/>
        </w:rPr>
        <w:t>As</w:t>
      </w:r>
      <w:r>
        <w:t xml:space="preserve"> </w:t>
      </w:r>
      <w:r>
        <w:rPr>
          <w:color w:val="0000FF"/>
        </w:rPr>
        <w:t>New</w:t>
      </w:r>
      <w:r>
        <w:t xml:space="preserve"> MyCustomPermission(PermissionState.Unrestricted)</w:t>
      </w:r>
    </w:p>
    <w:p w:rsidR="00963579" w:rsidRDefault="00963579" w:rsidP="004C2EAD">
      <w:pPr>
        <w:pStyle w:val="HTMLPreformatted"/>
      </w:pPr>
      <w:r>
        <w:t xml:space="preserve">      </w:t>
      </w:r>
      <w:r>
        <w:rPr>
          <w:color w:val="0000FF"/>
        </w:rPr>
        <w:t>Dim</w:t>
      </w:r>
      <w:r>
        <w:t xml:space="preserve"> pset </w:t>
      </w:r>
      <w:r>
        <w:rPr>
          <w:color w:val="0000FF"/>
        </w:rPr>
        <w:t>As</w:t>
      </w:r>
      <w:r>
        <w:t xml:space="preserve"> </w:t>
      </w:r>
      <w:r>
        <w:rPr>
          <w:color w:val="0000FF"/>
        </w:rPr>
        <w:t>New</w:t>
      </w:r>
      <w:r>
        <w:t xml:space="preserve"> NamedPermissionSet(</w:t>
      </w:r>
      <w:r>
        <w:rPr>
          <w:color w:val="A31515"/>
        </w:rPr>
        <w:t>"MyPermissionSet"</w:t>
      </w:r>
      <w:r>
        <w:t>, PermissionState.None)</w:t>
      </w:r>
    </w:p>
    <w:p w:rsidR="00963579" w:rsidRDefault="00963579" w:rsidP="004C2EAD">
      <w:pPr>
        <w:pStyle w:val="HTMLPreformatted"/>
        <w:rPr>
          <w:color w:val="000000"/>
        </w:rPr>
      </w:pPr>
      <w:r>
        <w:rPr>
          <w:color w:val="000000"/>
        </w:rPr>
        <w:t xml:space="preserve">      pset.Description = </w:t>
      </w:r>
      <w:r>
        <w:t>"Permission set containing my custom permission"</w:t>
      </w:r>
    </w:p>
    <w:p w:rsidR="00963579" w:rsidRDefault="00963579" w:rsidP="004C2EAD">
      <w:pPr>
        <w:pStyle w:val="HTMLPreformatted"/>
      </w:pPr>
      <w:r>
        <w:t xml:space="preserve">      pset.AddPermission(perm)</w:t>
      </w:r>
    </w:p>
    <w:p w:rsidR="00963579" w:rsidRDefault="00963579" w:rsidP="004C2EAD">
      <w:pPr>
        <w:pStyle w:val="HTMLPreformatted"/>
      </w:pPr>
      <w:r>
        <w:t xml:space="preserve">      </w:t>
      </w:r>
      <w:r>
        <w:rPr>
          <w:color w:val="0000FF"/>
        </w:rPr>
        <w:t>Dim</w:t>
      </w:r>
      <w:r>
        <w:t xml:space="preserve"> file </w:t>
      </w:r>
      <w:r>
        <w:rPr>
          <w:color w:val="0000FF"/>
        </w:rPr>
        <w:t>As</w:t>
      </w:r>
      <w:r>
        <w:t xml:space="preserve"> </w:t>
      </w:r>
      <w:r>
        <w:rPr>
          <w:color w:val="0000FF"/>
        </w:rPr>
        <w:t>New</w:t>
      </w:r>
      <w:r>
        <w:t xml:space="preserve"> StreamWriter(</w:t>
      </w:r>
      <w:r>
        <w:rPr>
          <w:color w:val="A31515"/>
        </w:rPr>
        <w:t>"mypermissionset.xml"</w:t>
      </w:r>
      <w:r>
        <w:t>)</w:t>
      </w:r>
    </w:p>
    <w:p w:rsidR="00963579" w:rsidRDefault="00963579" w:rsidP="004C2EAD">
      <w:pPr>
        <w:pStyle w:val="HTMLPreformatted"/>
      </w:pPr>
      <w:r>
        <w:t xml:space="preserve">      file.Write(pset.ToXml())</w:t>
      </w:r>
    </w:p>
    <w:p w:rsidR="00963579" w:rsidRDefault="00963579" w:rsidP="004C2EAD">
      <w:pPr>
        <w:pStyle w:val="HTMLPreformatted"/>
      </w:pPr>
      <w:r>
        <w:t xml:space="preserve">      file.Close()</w:t>
      </w:r>
    </w:p>
    <w:p w:rsidR="00963579" w:rsidRDefault="00963579" w:rsidP="004C2EAD">
      <w:pPr>
        <w:pStyle w:val="HTMLPreformatted"/>
        <w:rPr>
          <w:color w:val="000000"/>
        </w:rPr>
      </w:pPr>
      <w:r>
        <w:rPr>
          <w:color w:val="000000"/>
        </w:rPr>
        <w:t xml:space="preserve">   </w:t>
      </w:r>
      <w:r>
        <w:t>End</w:t>
      </w:r>
      <w:r>
        <w:rPr>
          <w:color w:val="000000"/>
        </w:rPr>
        <w:t xml:space="preserve"> </w:t>
      </w:r>
      <w:r>
        <w:t>Sub</w:t>
      </w:r>
    </w:p>
    <w:p w:rsidR="00963579" w:rsidRDefault="00963579" w:rsidP="004C2EAD">
      <w:pPr>
        <w:pStyle w:val="HTMLPreformatted"/>
        <w:rPr>
          <w:color w:val="000000"/>
        </w:rPr>
      </w:pPr>
      <w:r>
        <w:t>End</w:t>
      </w:r>
      <w:r>
        <w:rPr>
          <w:color w:val="000000"/>
        </w:rPr>
        <w:t xml:space="preserve"> </w:t>
      </w:r>
      <w:r>
        <w:t>Class</w:t>
      </w:r>
    </w:p>
    <w:p w:rsidR="00963579" w:rsidRDefault="00963579" w:rsidP="004C2EAD">
      <w:pPr>
        <w:pStyle w:val="HTMLPreformatted"/>
      </w:pPr>
      <w:r>
        <w:t>[C#]</w:t>
      </w:r>
    </w:p>
    <w:p w:rsidR="00963579" w:rsidRDefault="00963579" w:rsidP="004C2EAD">
      <w:pPr>
        <w:pStyle w:val="HTMLPreformatted"/>
      </w:pPr>
      <w:r>
        <w:rPr>
          <w:color w:val="0000FF"/>
        </w:rPr>
        <w:t>using</w:t>
      </w:r>
      <w:r>
        <w:t xml:space="preserve"> System.IO;</w:t>
      </w:r>
    </w:p>
    <w:p w:rsidR="00963579" w:rsidRDefault="00963579" w:rsidP="004C2EAD">
      <w:pPr>
        <w:pStyle w:val="HTMLPreformatted"/>
      </w:pPr>
      <w:r>
        <w:rPr>
          <w:color w:val="0000FF"/>
        </w:rPr>
        <w:t>using</w:t>
      </w:r>
      <w:r>
        <w:t xml:space="preserve"> System.Security.Permissions;</w:t>
      </w:r>
    </w:p>
    <w:p w:rsidR="00963579" w:rsidRDefault="00963579" w:rsidP="004C2EAD">
      <w:pPr>
        <w:pStyle w:val="HTMLPreformatted"/>
      </w:pPr>
    </w:p>
    <w:p w:rsidR="00963579" w:rsidRDefault="00963579" w:rsidP="004C2EAD">
      <w:pPr>
        <w:pStyle w:val="HTMLPreformatted"/>
      </w:pPr>
      <w:r>
        <w:rPr>
          <w:color w:val="0000FF"/>
        </w:rPr>
        <w:t>class</w:t>
      </w:r>
      <w:r>
        <w:t xml:space="preserve"> PSetXML {</w:t>
      </w:r>
    </w:p>
    <w:p w:rsidR="00963579" w:rsidRDefault="00963579" w:rsidP="004C2EAD">
      <w:pPr>
        <w:pStyle w:val="HTMLPreformatted"/>
      </w:pPr>
      <w:r>
        <w:t xml:space="preserve">   </w:t>
      </w:r>
      <w:r>
        <w:rPr>
          <w:color w:val="0000FF"/>
        </w:rPr>
        <w:t>public</w:t>
      </w:r>
      <w:r>
        <w:t xml:space="preserve"> </w:t>
      </w:r>
      <w:r>
        <w:rPr>
          <w:color w:val="0000FF"/>
        </w:rPr>
        <w:t>static</w:t>
      </w:r>
      <w:r>
        <w:t xml:space="preserve"> void Main() </w:t>
      </w:r>
    </w:p>
    <w:p w:rsidR="00963579" w:rsidRDefault="00963579" w:rsidP="004C2EAD">
      <w:pPr>
        <w:pStyle w:val="HTMLPreformatted"/>
      </w:pPr>
      <w:r>
        <w:t xml:space="preserve">   {</w:t>
      </w:r>
    </w:p>
    <w:p w:rsidR="00963579" w:rsidRDefault="00963579" w:rsidP="004C2EAD">
      <w:pPr>
        <w:pStyle w:val="HTMLPreformatted"/>
      </w:pPr>
      <w:r>
        <w:t xml:space="preserve">   MyCustomPermission perm = </w:t>
      </w:r>
    </w:p>
    <w:p w:rsidR="00963579" w:rsidRDefault="00963579" w:rsidP="004C2EAD">
      <w:pPr>
        <w:pStyle w:val="HTMLPreformatted"/>
      </w:pPr>
      <w:r>
        <w:t xml:space="preserve">    </w:t>
      </w:r>
      <w:r>
        <w:rPr>
          <w:color w:val="0000FF"/>
        </w:rPr>
        <w:t>new</w:t>
      </w:r>
      <w:r>
        <w:t xml:space="preserve"> MyCustomPermission(PermissionState.Unrestricted);</w:t>
      </w:r>
    </w:p>
    <w:p w:rsidR="00963579" w:rsidRDefault="00963579" w:rsidP="004C2EAD">
      <w:pPr>
        <w:pStyle w:val="HTMLPreformatted"/>
      </w:pPr>
      <w:r>
        <w:t xml:space="preserve">   NamedPermissionSet pset = </w:t>
      </w:r>
    </w:p>
    <w:p w:rsidR="00963579" w:rsidRDefault="00963579" w:rsidP="004C2EAD">
      <w:pPr>
        <w:pStyle w:val="HTMLPreformatted"/>
      </w:pPr>
      <w:r>
        <w:t xml:space="preserve">    </w:t>
      </w:r>
      <w:r>
        <w:rPr>
          <w:color w:val="0000FF"/>
        </w:rPr>
        <w:t>new</w:t>
      </w:r>
      <w:r>
        <w:t xml:space="preserve"> NamedPermissionSet(</w:t>
      </w:r>
      <w:r>
        <w:rPr>
          <w:color w:val="A31515"/>
        </w:rPr>
        <w:t>"MyPermissionSet"</w:t>
      </w:r>
      <w:r>
        <w:t>, PermissionState.None);</w:t>
      </w:r>
    </w:p>
    <w:p w:rsidR="00963579" w:rsidRDefault="00963579" w:rsidP="004C2EAD">
      <w:pPr>
        <w:pStyle w:val="HTMLPreformatted"/>
        <w:rPr>
          <w:color w:val="000000"/>
        </w:rPr>
      </w:pPr>
      <w:r>
        <w:rPr>
          <w:color w:val="000000"/>
        </w:rPr>
        <w:t xml:space="preserve">   pset.Description = </w:t>
      </w:r>
      <w:r>
        <w:t>"Permission set containing my custom permission"</w:t>
      </w:r>
      <w:r>
        <w:rPr>
          <w:color w:val="000000"/>
        </w:rPr>
        <w:t>;</w:t>
      </w:r>
    </w:p>
    <w:p w:rsidR="00963579" w:rsidRDefault="00963579" w:rsidP="004C2EAD">
      <w:pPr>
        <w:pStyle w:val="HTMLPreformatted"/>
      </w:pPr>
      <w:r>
        <w:t xml:space="preserve">   pset.AddPermission(perm);</w:t>
      </w:r>
    </w:p>
    <w:p w:rsidR="00963579" w:rsidRDefault="00963579" w:rsidP="004C2EAD">
      <w:pPr>
        <w:pStyle w:val="HTMLPreformatted"/>
      </w:pPr>
      <w:r>
        <w:t xml:space="preserve">   StreamWriter file = </w:t>
      </w:r>
      <w:r>
        <w:rPr>
          <w:color w:val="0000FF"/>
        </w:rPr>
        <w:t>new</w:t>
      </w:r>
      <w:r>
        <w:t xml:space="preserve"> StreamWriter(</w:t>
      </w:r>
      <w:r>
        <w:rPr>
          <w:color w:val="A31515"/>
        </w:rPr>
        <w:t>"mypermissionset.xml"</w:t>
      </w:r>
      <w:r>
        <w:t>);</w:t>
      </w:r>
    </w:p>
    <w:p w:rsidR="00963579" w:rsidRDefault="00963579" w:rsidP="004C2EAD">
      <w:pPr>
        <w:pStyle w:val="HTMLPreformatted"/>
      </w:pPr>
      <w:r>
        <w:t xml:space="preserve">   file.Write(pset.ToXml());</w:t>
      </w:r>
    </w:p>
    <w:p w:rsidR="00963579" w:rsidRDefault="00963579" w:rsidP="004C2EAD">
      <w:pPr>
        <w:pStyle w:val="HTMLPreformatted"/>
      </w:pPr>
      <w:r>
        <w:t xml:space="preserve">   file.Close();</w:t>
      </w:r>
    </w:p>
    <w:p w:rsidR="00963579" w:rsidRDefault="00963579" w:rsidP="004C2EAD">
      <w:pPr>
        <w:pStyle w:val="HTMLPreformatted"/>
      </w:pPr>
      <w:r>
        <w:t xml:space="preserve">   }</w:t>
      </w:r>
    </w:p>
    <w:p w:rsidR="00963579" w:rsidRDefault="00963579" w:rsidP="004C2EAD">
      <w:pPr>
        <w:pStyle w:val="HTMLPreformatted"/>
      </w:pPr>
      <w:r>
        <w:t>}</w:t>
      </w:r>
    </w:p>
    <w:p w:rsidR="00963579" w:rsidRDefault="00963579" w:rsidP="004C2EAD">
      <w:pPr>
        <w:pStyle w:val="NormalWeb"/>
      </w:pPr>
      <w:r>
        <w:t>After you have created the .xml file containing your permission set, you can add it to security policy. To use Caspol.exe, type the following on the command line:</w:t>
      </w:r>
    </w:p>
    <w:p w:rsidR="00963579" w:rsidRDefault="00963579" w:rsidP="004C2EAD">
      <w:pPr>
        <w:pStyle w:val="HTMLPreformatted"/>
      </w:pPr>
      <w:r>
        <w:t>caspol –machine –addpset mypermissionset.xml</w:t>
      </w:r>
    </w:p>
    <w:p w:rsidR="00963579" w:rsidRDefault="00963579" w:rsidP="004C2EAD">
      <w:pPr>
        <w:pStyle w:val="NormalWeb"/>
      </w:pPr>
      <w:r>
        <w:t>When Caspol.exe asks whether you want to add the assembly containing your custom permission to the list of trusted assemblies, type</w:t>
      </w:r>
      <w:r>
        <w:rPr>
          <w:rStyle w:val="apple-converted-space"/>
          <w:rFonts w:ascii="Segoe UI" w:hAnsi="Segoe UI" w:cs="Segoe UI"/>
          <w:color w:val="2A2A2A"/>
          <w:sz w:val="20"/>
          <w:szCs w:val="20"/>
        </w:rPr>
        <w:t> </w:t>
      </w:r>
      <w:r>
        <w:rPr>
          <w:rStyle w:val="Strong"/>
          <w:rFonts w:ascii="Segoe UI" w:hAnsi="Segoe UI" w:cs="Segoe UI"/>
          <w:color w:val="2A2A2A"/>
          <w:sz w:val="20"/>
          <w:szCs w:val="20"/>
        </w:rPr>
        <w:t>yes</w:t>
      </w:r>
      <w:r>
        <w:t>.</w:t>
      </w:r>
    </w:p>
    <w:p w:rsidR="00963579" w:rsidRDefault="00963579" w:rsidP="004C2EAD">
      <w:pPr>
        <w:pStyle w:val="NormalWeb"/>
      </w:pPr>
      <w:r>
        <w:t>To add the .xml file containing your permission set using the</w:t>
      </w:r>
      <w:r>
        <w:rPr>
          <w:rStyle w:val="apple-converted-space"/>
          <w:rFonts w:ascii="Segoe UI" w:hAnsi="Segoe UI" w:cs="Segoe UI"/>
          <w:color w:val="2A2A2A"/>
          <w:sz w:val="20"/>
          <w:szCs w:val="20"/>
        </w:rPr>
        <w:t> </w:t>
      </w:r>
      <w:hyperlink r:id="rId1247" w:history="1">
        <w:r>
          <w:rPr>
            <w:rStyle w:val="Hyperlink"/>
            <w:rFonts w:ascii="Segoe UI" w:eastAsiaTheme="majorEastAsia" w:hAnsi="Segoe UI" w:cs="Segoe UI"/>
            <w:color w:val="03697A"/>
            <w:sz w:val="20"/>
            <w:szCs w:val="20"/>
          </w:rPr>
          <w:t>.NET Framework Configuration tool</w:t>
        </w:r>
      </w:hyperlink>
      <w:r>
        <w:t>,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t>node and then select the policy level you want to modify. Right-click</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 Sets</w:t>
      </w:r>
      <w:r>
        <w:rPr>
          <w:rStyle w:val="apple-converted-space"/>
          <w:rFonts w:ascii="Segoe UI" w:hAnsi="Segoe UI" w:cs="Segoe UI"/>
          <w:b/>
          <w:bCs/>
          <w:color w:val="2A2A2A"/>
          <w:sz w:val="20"/>
          <w:szCs w:val="20"/>
        </w:rPr>
        <w:t> </w:t>
      </w:r>
      <w:r>
        <w:t>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New</w:t>
      </w:r>
      <w:r>
        <w:t>. Use the wizard to add the permission set.</w:t>
      </w:r>
    </w:p>
    <w:p w:rsidR="00963579" w:rsidRDefault="00963579" w:rsidP="004C2EAD"/>
    <w:p w:rsidR="00963579" w:rsidRPr="00963579" w:rsidRDefault="00963579" w:rsidP="004C2EAD">
      <w:r w:rsidRPr="00963579">
        <w:t>Adding the Assembly to the List of Trusted Assemblies</w:t>
      </w:r>
    </w:p>
    <w:p w:rsidR="00963579" w:rsidRDefault="00963579" w:rsidP="004C2EAD">
      <w:pPr>
        <w:pStyle w:val="NormalWeb"/>
      </w:pPr>
      <w:r>
        <w:t>Because your custom permission will participate in the .NET Framework security system, it must be fully trusted (as any code that the security system relies on must be). You obtain full trust for your assembly by adding it to the list of trusted assemblies. After you have added your custom permission's assembly to the list using</w:t>
      </w:r>
      <w:r>
        <w:rPr>
          <w:rStyle w:val="apple-converted-space"/>
          <w:rFonts w:ascii="Segoe UI" w:hAnsi="Segoe UI" w:cs="Segoe UI"/>
          <w:color w:val="2A2A2A"/>
          <w:sz w:val="20"/>
          <w:szCs w:val="20"/>
        </w:rPr>
        <w:t> </w:t>
      </w:r>
      <w:hyperlink r:id="rId1248" w:history="1">
        <w:r>
          <w:rPr>
            <w:rStyle w:val="Hyperlink"/>
            <w:rFonts w:ascii="Segoe UI" w:eastAsiaTheme="majorEastAsia" w:hAnsi="Segoe UI" w:cs="Segoe UI"/>
            <w:color w:val="03697A"/>
            <w:sz w:val="20"/>
            <w:szCs w:val="20"/>
          </w:rPr>
          <w:t>Caspol.exe</w:t>
        </w:r>
      </w:hyperlink>
      <w:r>
        <w:rPr>
          <w:rStyle w:val="apple-converted-space"/>
          <w:rFonts w:ascii="Segoe UI" w:hAnsi="Segoe UI" w:cs="Segoe UI"/>
          <w:color w:val="2A2A2A"/>
          <w:sz w:val="20"/>
          <w:szCs w:val="20"/>
        </w:rPr>
        <w:t> </w:t>
      </w:r>
      <w:r>
        <w:t>(as described previously), you must also add any assemblies that your permission class references. To add additional assemblies to the list using Caspol.exe, type the following on the command line:</w:t>
      </w:r>
    </w:p>
    <w:p w:rsidR="00963579" w:rsidRDefault="00963579" w:rsidP="004C2EAD">
      <w:pPr>
        <w:pStyle w:val="HTMLPreformatted"/>
      </w:pPr>
      <w:r>
        <w:lastRenderedPageBreak/>
        <w:t>caspol -addfulltrust mypermissionset.dll</w:t>
      </w:r>
    </w:p>
    <w:p w:rsidR="00963579" w:rsidRDefault="00963579" w:rsidP="004C2EAD">
      <w:pPr>
        <w:pStyle w:val="NormalWeb"/>
      </w:pPr>
      <w:r>
        <w:t>To view the list of fully trusted assemblies, use the following command:</w:t>
      </w:r>
    </w:p>
    <w:p w:rsidR="00963579" w:rsidRDefault="00963579" w:rsidP="004C2EAD">
      <w:pPr>
        <w:pStyle w:val="HTMLPreformatted"/>
      </w:pPr>
      <w:r>
        <w:t>caspol -listfulltrust</w:t>
      </w:r>
    </w:p>
    <w:p w:rsidR="00963579" w:rsidRDefault="00963579" w:rsidP="004C2EAD">
      <w:pPr>
        <w:pStyle w:val="NormalWeb"/>
      </w:pPr>
      <w:r>
        <w:t>Because your custom permission's assembly (and any assemblies it references) will be fully trusted by the security system, it is important that those files be signed with a cryptographically strong name. Caspol.exe will not add an assembly to the full trust list if it does not have a strong name.</w:t>
      </w:r>
    </w:p>
    <w:p w:rsidR="00963579" w:rsidRDefault="00963579" w:rsidP="004C2EAD">
      <w:pPr>
        <w:pStyle w:val="NormalWeb"/>
      </w:pPr>
      <w:r>
        <w:t>To add an assembly to the list of fully trusted assemblies using the</w:t>
      </w:r>
      <w:r>
        <w:rPr>
          <w:rStyle w:val="apple-converted-space"/>
          <w:rFonts w:ascii="Segoe UI" w:hAnsi="Segoe UI" w:cs="Segoe UI"/>
          <w:color w:val="2A2A2A"/>
          <w:sz w:val="20"/>
          <w:szCs w:val="20"/>
        </w:rPr>
        <w:t> </w:t>
      </w:r>
      <w:hyperlink r:id="rId1249" w:history="1">
        <w:r>
          <w:rPr>
            <w:rStyle w:val="Hyperlink"/>
            <w:rFonts w:ascii="Segoe UI" w:eastAsiaTheme="majorEastAsia" w:hAnsi="Segoe UI" w:cs="Segoe UI"/>
            <w:color w:val="03697A"/>
            <w:sz w:val="20"/>
            <w:szCs w:val="20"/>
          </w:rPr>
          <w:t>.NET Framework Configuration tool</w:t>
        </w:r>
      </w:hyperlink>
      <w:r>
        <w:t>, right-click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t>node 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Trust Assembly</w:t>
      </w:r>
      <w:r>
        <w:t>. Use the wizard to trust the assembly.</w:t>
      </w:r>
    </w:p>
    <w:p w:rsidR="00963579" w:rsidRDefault="00963579" w:rsidP="004C2EAD">
      <w:r>
        <w:rPr>
          <w:rStyle w:val="Strong"/>
          <w:rFonts w:ascii="Segoe UI" w:hAnsi="Segoe UI" w:cs="Segoe UI"/>
          <w:color w:val="000000"/>
          <w:sz w:val="20"/>
          <w:szCs w:val="20"/>
        </w:rPr>
        <w:t>CAUTION   </w:t>
      </w:r>
      <w:r>
        <w:t>If the assembly implementing the custom security object references other assemblies, you must first add the referenced assemblies to the full trust assembly list. Custom security objects created using Visual Basic .NET, the Managed Extensions for C++, and JScript reference Microsoft.VisualBasic.dll, Microsoft.VisualC.dll, or Microsoft.JScript.dll, respectively. These assemblies are not in the full trust assembly list by default. You must add the appropriate assembly to the full trust list before you add a custom security object. Failure to do so will break the security system, causing all assemblies to fail to load. In this situation, the Caspol.exe</w:t>
      </w:r>
      <w:r>
        <w:rPr>
          <w:rStyle w:val="apple-converted-space"/>
          <w:rFonts w:ascii="Segoe UI" w:hAnsi="Segoe UI" w:cs="Segoe UI"/>
          <w:color w:val="000000"/>
          <w:sz w:val="20"/>
          <w:szCs w:val="20"/>
        </w:rPr>
        <w:t> </w:t>
      </w:r>
      <w:r>
        <w:rPr>
          <w:rStyle w:val="Strong"/>
          <w:rFonts w:ascii="Segoe UI" w:hAnsi="Segoe UI" w:cs="Segoe UI"/>
          <w:color w:val="000000"/>
          <w:sz w:val="20"/>
          <w:szCs w:val="20"/>
        </w:rPr>
        <w:t>-all -reset</w:t>
      </w:r>
      <w:r>
        <w:rPr>
          <w:rStyle w:val="apple-converted-space"/>
          <w:rFonts w:ascii="Segoe UI" w:hAnsi="Segoe UI" w:cs="Segoe UI"/>
          <w:color w:val="000000"/>
          <w:sz w:val="20"/>
          <w:szCs w:val="20"/>
        </w:rPr>
        <w:t> </w:t>
      </w:r>
      <w:r>
        <w:t>option will not repair security. To repair security, you must manually edit the security files to remove the custom security object.</w:t>
      </w:r>
    </w:p>
    <w:p w:rsidR="00963579" w:rsidRDefault="00963579" w:rsidP="004C2EAD"/>
    <w:p w:rsidR="00963579" w:rsidRPr="00963579" w:rsidRDefault="00963579" w:rsidP="004C2EAD">
      <w:r w:rsidRPr="00963579">
        <w:t>Setting Policy to Grant Your Custom Permission</w:t>
      </w:r>
    </w:p>
    <w:p w:rsidR="00963579" w:rsidRDefault="00963579" w:rsidP="004C2EAD">
      <w:pPr>
        <w:pStyle w:val="NormalWeb"/>
      </w:pPr>
      <w:r>
        <w:t>You must associate your new permission set with the appropriate code groups so that security policy will grant the custom permission to the code that should have it. You do this by modifying an existing code group or by adding a new code group that identifies the set of code that should be granted your custom permission. For more information about code groups, see</w:t>
      </w:r>
      <w:r>
        <w:rPr>
          <w:rStyle w:val="apple-converted-space"/>
          <w:rFonts w:ascii="Segoe UI" w:hAnsi="Segoe UI" w:cs="Segoe UI"/>
          <w:color w:val="2A2A2A"/>
          <w:sz w:val="20"/>
          <w:szCs w:val="20"/>
        </w:rPr>
        <w:t> </w:t>
      </w:r>
      <w:hyperlink r:id="rId1250" w:history="1">
        <w:r>
          <w:rPr>
            <w:rStyle w:val="Hyperlink"/>
            <w:rFonts w:ascii="Segoe UI" w:eastAsiaTheme="majorEastAsia" w:hAnsi="Segoe UI" w:cs="Segoe UI"/>
            <w:color w:val="03697A"/>
            <w:sz w:val="20"/>
            <w:szCs w:val="20"/>
          </w:rPr>
          <w:t>Security Policy</w:t>
        </w:r>
      </w:hyperlink>
      <w:r>
        <w:t>. Use the following</w:t>
      </w:r>
      <w:r>
        <w:rPr>
          <w:rStyle w:val="apple-converted-space"/>
          <w:rFonts w:ascii="Segoe UI" w:hAnsi="Segoe UI" w:cs="Segoe UI"/>
          <w:color w:val="2A2A2A"/>
          <w:sz w:val="20"/>
          <w:szCs w:val="20"/>
        </w:rPr>
        <w:t> </w:t>
      </w:r>
      <w:hyperlink r:id="rId1251" w:history="1">
        <w:r>
          <w:rPr>
            <w:rStyle w:val="Hyperlink"/>
            <w:rFonts w:ascii="Segoe UI" w:eastAsiaTheme="majorEastAsia" w:hAnsi="Segoe UI" w:cs="Segoe UI"/>
            <w:color w:val="03697A"/>
            <w:sz w:val="20"/>
            <w:szCs w:val="20"/>
          </w:rPr>
          <w:t>Caspol.exe</w:t>
        </w:r>
      </w:hyperlink>
      <w:r>
        <w:t>command to make</w:t>
      </w:r>
      <w:r>
        <w:rPr>
          <w:rStyle w:val="apple-converted-space"/>
          <w:rFonts w:ascii="Segoe UI" w:hAnsi="Segoe UI" w:cs="Segoe UI"/>
          <w:color w:val="2A2A2A"/>
          <w:sz w:val="20"/>
          <w:szCs w:val="20"/>
        </w:rPr>
        <w:t> </w:t>
      </w:r>
      <w:r>
        <w:rPr>
          <w:rStyle w:val="HTMLCode"/>
          <w:color w:val="2A2A2A"/>
        </w:rPr>
        <w:t>mypermissionset</w:t>
      </w:r>
      <w:r>
        <w:rPr>
          <w:rStyle w:val="apple-converted-space"/>
          <w:rFonts w:ascii="Segoe UI" w:hAnsi="Segoe UI" w:cs="Segoe UI"/>
          <w:color w:val="2A2A2A"/>
          <w:sz w:val="20"/>
          <w:szCs w:val="20"/>
        </w:rPr>
        <w:t> </w:t>
      </w:r>
      <w:r>
        <w:t>the permission set granted to code that meets the membership condition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Style w:val="apple-converted-space"/>
          <w:rFonts w:ascii="Segoe UI" w:hAnsi="Segoe UI" w:cs="Segoe UI"/>
          <w:color w:val="2A2A2A"/>
          <w:sz w:val="20"/>
          <w:szCs w:val="20"/>
        </w:rPr>
        <w:t> </w:t>
      </w:r>
      <w:r>
        <w:t>code group:</w:t>
      </w:r>
    </w:p>
    <w:p w:rsidR="00963579" w:rsidRDefault="00963579" w:rsidP="004C2EAD">
      <w:pPr>
        <w:pStyle w:val="HTMLPreformatted"/>
      </w:pPr>
      <w:r>
        <w:t>caspol -user -chggroup 1.2. mypermissionset</w:t>
      </w:r>
    </w:p>
    <w:p w:rsidR="00963579" w:rsidRDefault="00963579" w:rsidP="004C2EAD">
      <w:pPr>
        <w:pStyle w:val="NormalWeb"/>
      </w:pPr>
      <w:r>
        <w:t>In this example, the label</w:t>
      </w:r>
      <w:r>
        <w:rPr>
          <w:rStyle w:val="apple-converted-space"/>
          <w:rFonts w:ascii="Segoe UI" w:hAnsi="Segoe UI" w:cs="Segoe UI"/>
          <w:color w:val="2A2A2A"/>
          <w:sz w:val="20"/>
          <w:szCs w:val="20"/>
        </w:rPr>
        <w:t> </w:t>
      </w:r>
      <w:r>
        <w:rPr>
          <w:rStyle w:val="HTMLCode"/>
          <w:color w:val="2A2A2A"/>
        </w:rPr>
        <w:t>1.2</w:t>
      </w:r>
      <w:r>
        <w:rPr>
          <w:rStyle w:val="apple-converted-space"/>
          <w:rFonts w:ascii="Segoe UI" w:hAnsi="Segoe UI" w:cs="Segoe UI"/>
          <w:color w:val="2A2A2A"/>
          <w:sz w:val="20"/>
          <w:szCs w:val="20"/>
        </w:rPr>
        <w:t> </w:t>
      </w:r>
      <w:r>
        <w:t>represents the code group</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t>. To display all the code groups and their associated labels, use the following command:</w:t>
      </w:r>
    </w:p>
    <w:p w:rsidR="00963579" w:rsidRDefault="00963579" w:rsidP="004C2EAD">
      <w:pPr>
        <w:pStyle w:val="HTMLPreformatted"/>
      </w:pPr>
      <w:r>
        <w:t>caspol -list</w:t>
      </w:r>
    </w:p>
    <w:p w:rsidR="00963579" w:rsidRDefault="00963579" w:rsidP="004C2EAD">
      <w:pPr>
        <w:pStyle w:val="NormalWeb"/>
      </w:pPr>
      <w:r>
        <w:t>To view the list of permission sets, use the following command:</w:t>
      </w:r>
    </w:p>
    <w:p w:rsidR="00963579" w:rsidRDefault="00963579" w:rsidP="004C2EAD">
      <w:pPr>
        <w:pStyle w:val="NormalWeb"/>
        <w:rPr>
          <w:rFonts w:ascii="Segoe UI" w:hAnsi="Segoe UI" w:cs="Segoe UI"/>
        </w:rPr>
      </w:pPr>
      <w:r>
        <w:rPr>
          <w:rStyle w:val="HTMLCode"/>
          <w:color w:val="2A2A2A"/>
        </w:rPr>
        <w:lastRenderedPageBreak/>
        <w:t>caspol -listpset</w:t>
      </w:r>
    </w:p>
    <w:p w:rsidR="00963579" w:rsidRDefault="00963579" w:rsidP="004C2EAD">
      <w:pPr>
        <w:pStyle w:val="NormalWeb"/>
      </w:pPr>
      <w:r>
        <w:t>To make</w:t>
      </w:r>
      <w:r>
        <w:rPr>
          <w:rStyle w:val="apple-converted-space"/>
          <w:rFonts w:ascii="Segoe UI" w:hAnsi="Segoe UI" w:cs="Segoe UI"/>
          <w:color w:val="2A2A2A"/>
          <w:sz w:val="20"/>
          <w:szCs w:val="20"/>
        </w:rPr>
        <w:t> </w:t>
      </w:r>
      <w:r>
        <w:rPr>
          <w:rStyle w:val="HTMLCode"/>
          <w:color w:val="2A2A2A"/>
        </w:rPr>
        <w:t>mypermissionset</w:t>
      </w:r>
      <w:r>
        <w:rPr>
          <w:rStyle w:val="apple-converted-space"/>
          <w:rFonts w:ascii="Segoe UI" w:hAnsi="Segoe UI" w:cs="Segoe UI"/>
          <w:color w:val="2A2A2A"/>
          <w:sz w:val="20"/>
          <w:szCs w:val="20"/>
        </w:rPr>
        <w:t> </w:t>
      </w:r>
      <w:r>
        <w:t>the permission set granted to members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Style w:val="apple-converted-space"/>
          <w:rFonts w:ascii="Segoe UI" w:hAnsi="Segoe UI" w:cs="Segoe UI"/>
          <w:color w:val="2A2A2A"/>
          <w:sz w:val="20"/>
          <w:szCs w:val="20"/>
        </w:rPr>
        <w:t> </w:t>
      </w:r>
      <w:r>
        <w:t>code group using the</w:t>
      </w:r>
      <w:r>
        <w:rPr>
          <w:rStyle w:val="apple-converted-space"/>
          <w:rFonts w:ascii="Segoe UI" w:hAnsi="Segoe UI" w:cs="Segoe UI"/>
          <w:color w:val="2A2A2A"/>
          <w:sz w:val="20"/>
          <w:szCs w:val="20"/>
        </w:rPr>
        <w:t> </w:t>
      </w:r>
      <w:hyperlink r:id="rId1252" w:history="1">
        <w:r>
          <w:rPr>
            <w:rStyle w:val="Hyperlink"/>
            <w:rFonts w:ascii="Segoe UI" w:eastAsiaTheme="majorEastAsia" w:hAnsi="Segoe UI" w:cs="Segoe UI"/>
            <w:color w:val="03697A"/>
            <w:sz w:val="20"/>
            <w:szCs w:val="20"/>
          </w:rPr>
          <w:t>.NET Framework Configuration tool</w:t>
        </w:r>
      </w:hyperlink>
      <w:r>
        <w:t>,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t>node and then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Machine</w:t>
      </w:r>
      <w:r>
        <w:rPr>
          <w:rStyle w:val="apple-converted-space"/>
          <w:rFonts w:ascii="Segoe UI" w:hAnsi="Segoe UI" w:cs="Segoe UI"/>
          <w:color w:val="2A2A2A"/>
          <w:sz w:val="20"/>
          <w:szCs w:val="20"/>
        </w:rPr>
        <w:t> </w:t>
      </w:r>
      <w:r>
        <w:t>policy. Right-click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LocalIntranet_Zone</w:t>
      </w:r>
      <w:r>
        <w:rPr>
          <w:rStyle w:val="apple-converted-space"/>
          <w:rFonts w:ascii="Segoe UI" w:hAnsi="Segoe UI" w:cs="Segoe UI"/>
          <w:color w:val="2A2A2A"/>
          <w:sz w:val="20"/>
          <w:szCs w:val="20"/>
        </w:rPr>
        <w:t> </w:t>
      </w:r>
      <w:r>
        <w:t>node 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Properties</w:t>
      </w:r>
      <w:r>
        <w:t>. Change the permission set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 Set</w:t>
      </w:r>
      <w:r>
        <w:rPr>
          <w:rStyle w:val="apple-converted-space"/>
          <w:rFonts w:ascii="Segoe UI" w:hAnsi="Segoe UI" w:cs="Segoe UI"/>
          <w:color w:val="2A2A2A"/>
          <w:sz w:val="20"/>
          <w:szCs w:val="20"/>
        </w:rPr>
        <w:t> </w:t>
      </w:r>
      <w:r>
        <w:t>tab.</w:t>
      </w:r>
    </w:p>
    <w:p w:rsidR="00963579" w:rsidRDefault="00963579" w:rsidP="004C2EAD">
      <w:pPr>
        <w:pStyle w:val="Heading4"/>
      </w:pPr>
      <w:bookmarkStart w:id="220" w:name="_Toc426471960"/>
      <w:bookmarkStart w:id="221" w:name="_Toc426562580"/>
      <w:r>
        <w:t>Creating Other Custom Permissions</w:t>
      </w:r>
      <w:bookmarkEnd w:id="220"/>
      <w:bookmarkEnd w:id="221"/>
    </w:p>
    <w:p w:rsidR="00963579" w:rsidRDefault="00963579" w:rsidP="004C2EAD">
      <w:r>
        <w:rPr>
          <w:rStyle w:val="Strong"/>
          <w:rFonts w:ascii="Segoe UI" w:hAnsi="Segoe UI" w:cs="Segoe UI"/>
          <w:color w:val="5D5D5D"/>
          <w:sz w:val="20"/>
          <w:szCs w:val="20"/>
        </w:rPr>
        <w:t>.NET Framework 1.1, 2.0, 3.0, 3.5, 4.0</w:t>
      </w:r>
    </w:p>
    <w:p w:rsidR="00963579" w:rsidRDefault="00963579" w:rsidP="004C2EAD">
      <w:pPr>
        <w:pStyle w:val="NormalWeb"/>
      </w:pPr>
      <w:r>
        <w:t>If you need to create a permission to protect a resource, but you do not want a demand for your custom permission to cause a stack walk, you should create a permission that implements</w:t>
      </w:r>
      <w:r>
        <w:rPr>
          <w:rStyle w:val="apple-converted-space"/>
          <w:rFonts w:ascii="Segoe UI" w:hAnsi="Segoe UI" w:cs="Segoe UI"/>
          <w:color w:val="2A2A2A"/>
          <w:sz w:val="20"/>
          <w:szCs w:val="20"/>
        </w:rPr>
        <w:t> </w:t>
      </w:r>
      <w:hyperlink r:id="rId1253"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t>but does not derive from</w:t>
      </w:r>
      <w:r>
        <w:rPr>
          <w:rStyle w:val="apple-converted-space"/>
          <w:rFonts w:ascii="Segoe UI" w:hAnsi="Segoe UI" w:cs="Segoe UI"/>
          <w:color w:val="2A2A2A"/>
          <w:sz w:val="20"/>
          <w:szCs w:val="20"/>
        </w:rPr>
        <w:t> </w:t>
      </w:r>
      <w:hyperlink r:id="rId1254" w:history="1">
        <w:r>
          <w:rPr>
            <w:rStyle w:val="Hyperlink"/>
            <w:rFonts w:ascii="Segoe UI" w:eastAsiaTheme="majorEastAsia" w:hAnsi="Segoe UI" w:cs="Segoe UI"/>
            <w:color w:val="03697A"/>
            <w:sz w:val="20"/>
            <w:szCs w:val="20"/>
          </w:rPr>
          <w:t>CodeAccessPermission</w:t>
        </w:r>
      </w:hyperlink>
      <w:r>
        <w:t>. One example of a scenario in which this makes sense is a bank application that needs to restrict the ability of code to perform transactions, but for which you do not want the permissions of all callers in the stack to be checked to determine whether they are authorized to perform the transaction. Instead, you want authorization to be based on whether the current time of day falls within a specified range. This situation requires a custom permission object that is not a custom code access permission.</w:t>
      </w:r>
    </w:p>
    <w:p w:rsidR="00963579" w:rsidRDefault="00963579" w:rsidP="004C2EAD">
      <w:pPr>
        <w:pStyle w:val="NormalWeb"/>
      </w:pPr>
    </w:p>
    <w:p w:rsidR="00963579" w:rsidRDefault="00963579" w:rsidP="004C2EAD">
      <w:pPr>
        <w:pStyle w:val="NormalWeb"/>
      </w:pPr>
      <w:r>
        <w:t>The requirements for this kind of permission are very similar to those for a custom code access permission. You must perform the following steps in order to use such a permission:</w:t>
      </w:r>
    </w:p>
    <w:p w:rsidR="00963579" w:rsidRDefault="00963579" w:rsidP="004C2EAD">
      <w:pPr>
        <w:pStyle w:val="ListParagraph"/>
        <w:numPr>
          <w:ilvl w:val="0"/>
          <w:numId w:val="48"/>
        </w:numPr>
      </w:pPr>
      <w:r>
        <w:t>Implement</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IPermission</w:t>
      </w:r>
      <w:r>
        <w:t>.</w:t>
      </w:r>
    </w:p>
    <w:p w:rsidR="00963579" w:rsidRPr="004C2EAD" w:rsidRDefault="00963579" w:rsidP="004C2EAD">
      <w:pPr>
        <w:pStyle w:val="ListParagraph"/>
        <w:numPr>
          <w:ilvl w:val="0"/>
          <w:numId w:val="48"/>
        </w:numPr>
        <w:rPr>
          <w:rFonts w:ascii="Segoe UI" w:hAnsi="Segoe UI" w:cs="Segoe UI"/>
          <w:color w:val="000000"/>
          <w:sz w:val="20"/>
          <w:szCs w:val="20"/>
        </w:rPr>
      </w:pPr>
      <w:r w:rsidRPr="004C2EAD">
        <w:rPr>
          <w:rFonts w:ascii="Segoe UI" w:hAnsi="Segoe UI" w:cs="Segoe UI"/>
          <w:color w:val="000000"/>
          <w:sz w:val="20"/>
          <w:szCs w:val="20"/>
        </w:rPr>
        <w:t>Implement</w:t>
      </w:r>
      <w:r w:rsidRPr="004C2EAD">
        <w:rPr>
          <w:rStyle w:val="apple-converted-space"/>
          <w:rFonts w:ascii="Segoe UI" w:hAnsi="Segoe UI" w:cs="Segoe UI"/>
          <w:color w:val="000000"/>
          <w:sz w:val="20"/>
          <w:szCs w:val="20"/>
        </w:rPr>
        <w:t> </w:t>
      </w:r>
      <w:hyperlink r:id="rId1255" w:history="1">
        <w:r w:rsidRPr="004C2EAD">
          <w:rPr>
            <w:rStyle w:val="Hyperlink"/>
            <w:rFonts w:ascii="Segoe UI" w:hAnsi="Segoe UI" w:cs="Segoe UI"/>
            <w:color w:val="03697A"/>
            <w:sz w:val="20"/>
            <w:szCs w:val="20"/>
          </w:rPr>
          <w:t>ISecurityEncodable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to add support for XML encoding and decoding.</w:t>
      </w:r>
    </w:p>
    <w:p w:rsidR="00963579" w:rsidRPr="004C2EAD" w:rsidRDefault="00E83885" w:rsidP="004C2EAD">
      <w:pPr>
        <w:pStyle w:val="ListParagraph"/>
        <w:numPr>
          <w:ilvl w:val="0"/>
          <w:numId w:val="48"/>
        </w:numPr>
        <w:rPr>
          <w:rFonts w:ascii="Segoe UI" w:hAnsi="Segoe UI" w:cs="Segoe UI"/>
          <w:color w:val="000000"/>
          <w:sz w:val="20"/>
          <w:szCs w:val="20"/>
        </w:rPr>
      </w:pPr>
      <w:hyperlink r:id="rId1256" w:history="1">
        <w:r w:rsidR="00963579" w:rsidRPr="004C2EAD">
          <w:rPr>
            <w:rStyle w:val="Hyperlink"/>
            <w:rFonts w:ascii="Segoe UI" w:hAnsi="Segoe UI" w:cs="Segoe UI"/>
            <w:color w:val="03697A"/>
            <w:sz w:val="20"/>
            <w:szCs w:val="20"/>
          </w:rPr>
          <w:t>Support declarative security</w:t>
        </w:r>
      </w:hyperlink>
      <w:r w:rsidR="00963579" w:rsidRPr="004C2EAD">
        <w:rPr>
          <w:rStyle w:val="apple-converted-space"/>
          <w:rFonts w:ascii="Segoe UI" w:hAnsi="Segoe UI" w:cs="Segoe UI"/>
          <w:color w:val="000000"/>
          <w:sz w:val="20"/>
          <w:szCs w:val="20"/>
        </w:rPr>
        <w:t> </w:t>
      </w:r>
      <w:r w:rsidR="00963579" w:rsidRPr="004C2EAD">
        <w:rPr>
          <w:rFonts w:ascii="Segoe UI" w:hAnsi="Segoe UI" w:cs="Segoe UI"/>
          <w:color w:val="000000"/>
          <w:sz w:val="20"/>
          <w:szCs w:val="20"/>
        </w:rPr>
        <w:t>by defining an attribute.</w:t>
      </w:r>
    </w:p>
    <w:p w:rsidR="00963579" w:rsidRDefault="00963579" w:rsidP="004C2EAD">
      <w:pPr>
        <w:pStyle w:val="ListParagraph"/>
        <w:numPr>
          <w:ilvl w:val="0"/>
          <w:numId w:val="48"/>
        </w:numPr>
      </w:pPr>
      <w:r>
        <w:t>Demand your custom permission within a library.</w:t>
      </w:r>
    </w:p>
    <w:p w:rsidR="00963579" w:rsidRDefault="00963579" w:rsidP="004C2EAD">
      <w:pPr>
        <w:pStyle w:val="NormalWeb"/>
      </w:pPr>
      <w:r>
        <w:t>Note that security policy does not have to be updated to include non-code access permissions. You do not have to use the</w:t>
      </w:r>
      <w:r>
        <w:rPr>
          <w:rStyle w:val="apple-converted-space"/>
          <w:rFonts w:ascii="Segoe UI" w:hAnsi="Segoe UI" w:cs="Segoe UI"/>
          <w:color w:val="2A2A2A"/>
          <w:sz w:val="20"/>
          <w:szCs w:val="20"/>
        </w:rPr>
        <w:t> </w:t>
      </w:r>
      <w:hyperlink r:id="rId1257"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t>or the</w:t>
      </w:r>
      <w:r>
        <w:rPr>
          <w:rStyle w:val="apple-converted-space"/>
          <w:rFonts w:ascii="Segoe UI" w:hAnsi="Segoe UI" w:cs="Segoe UI"/>
          <w:color w:val="2A2A2A"/>
          <w:sz w:val="20"/>
          <w:szCs w:val="20"/>
        </w:rPr>
        <w:t> </w:t>
      </w:r>
      <w:hyperlink r:id="rId1258"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t>to adjust security policy when using such a hypothetical permission.</w:t>
      </w:r>
    </w:p>
    <w:p w:rsidR="00053AA8" w:rsidRDefault="00053AA8" w:rsidP="004C2EAD">
      <w:r>
        <w:br w:type="page"/>
      </w:r>
    </w:p>
    <w:p w:rsidR="00E817C2" w:rsidRDefault="00E817C2" w:rsidP="004C2EAD">
      <w:pPr>
        <w:pStyle w:val="Heading3"/>
      </w:pPr>
      <w:bookmarkStart w:id="222" w:name="_Toc426471961"/>
      <w:bookmarkStart w:id="223" w:name="_Toc426562581"/>
      <w:r>
        <w:lastRenderedPageBreak/>
        <w:t>Role-Based Security</w:t>
      </w:r>
      <w:bookmarkEnd w:id="222"/>
      <w:bookmarkEnd w:id="223"/>
    </w:p>
    <w:p w:rsidR="00E817C2" w:rsidRDefault="00E817C2" w:rsidP="004C2EAD">
      <w:r>
        <w:rPr>
          <w:rStyle w:val="Strong"/>
          <w:rFonts w:ascii="Segoe UI" w:hAnsi="Segoe UI" w:cs="Segoe UI"/>
          <w:color w:val="5D5D5D"/>
          <w:sz w:val="20"/>
          <w:szCs w:val="20"/>
        </w:rPr>
        <w:t>.NET Framework 1.1</w:t>
      </w:r>
    </w:p>
    <w:p w:rsidR="00E817C2" w:rsidRDefault="00E817C2" w:rsidP="004C2EAD">
      <w:pPr>
        <w:pStyle w:val="NormalWeb"/>
      </w:pPr>
      <w:r>
        <w:t>Business applications often provide access to data or resources based on credentials supplied by the user. Typically, such applications check the role of a user and provide access to resources based on that role. The common language runtime provides support for role-based authorization based on a Windows account or a custom identity. Before reading this section, make sure you understand the material presented in</w:t>
      </w:r>
      <w:r>
        <w:rPr>
          <w:rStyle w:val="apple-converted-space"/>
          <w:rFonts w:ascii="Segoe UI" w:hAnsi="Segoe UI" w:cs="Segoe UI"/>
          <w:color w:val="2A2A2A"/>
          <w:sz w:val="20"/>
          <w:szCs w:val="20"/>
        </w:rPr>
        <w:t> </w:t>
      </w:r>
      <w:hyperlink r:id="rId1259" w:history="1">
        <w:r>
          <w:rPr>
            <w:rStyle w:val="Hyperlink"/>
            <w:rFonts w:ascii="Segoe UI" w:eastAsiaTheme="majorEastAsia" w:hAnsi="Segoe UI" w:cs="Segoe UI"/>
            <w:color w:val="03697A"/>
            <w:sz w:val="20"/>
            <w:szCs w:val="20"/>
          </w:rPr>
          <w:t>Key Security Concepts</w:t>
        </w:r>
      </w:hyperlink>
      <w:r>
        <w:t>.</w:t>
      </w:r>
    </w:p>
    <w:p w:rsidR="00E817C2" w:rsidRDefault="00E817C2" w:rsidP="004C2EAD">
      <w:r>
        <w:t>In This Section</w:t>
      </w:r>
    </w:p>
    <w:p w:rsidR="00E817C2" w:rsidRDefault="00E83885" w:rsidP="004C2EAD">
      <w:pPr>
        <w:rPr>
          <w:rFonts w:ascii="Segoe UI" w:hAnsi="Segoe UI" w:cs="Segoe UI"/>
          <w:color w:val="000000"/>
          <w:sz w:val="20"/>
          <w:szCs w:val="20"/>
        </w:rPr>
      </w:pPr>
      <w:hyperlink r:id="rId1260" w:history="1">
        <w:r w:rsidR="00E817C2">
          <w:rPr>
            <w:rStyle w:val="Hyperlink"/>
            <w:rFonts w:ascii="Segoe UI" w:hAnsi="Segoe UI" w:cs="Segoe UI"/>
            <w:color w:val="03697A"/>
            <w:sz w:val="20"/>
            <w:szCs w:val="20"/>
          </w:rPr>
          <w:t>Introduction to Role-Based Security</w:t>
        </w:r>
      </w:hyperlink>
    </w:p>
    <w:p w:rsidR="00E817C2" w:rsidRDefault="00E817C2" w:rsidP="004C2EAD">
      <w:r>
        <w:t>Provides an overview of .NET Framework role-based security.</w:t>
      </w:r>
    </w:p>
    <w:p w:rsidR="00E817C2" w:rsidRDefault="00E83885" w:rsidP="004C2EAD">
      <w:pPr>
        <w:rPr>
          <w:rFonts w:ascii="Segoe UI" w:hAnsi="Segoe UI" w:cs="Segoe UI"/>
          <w:color w:val="000000"/>
          <w:sz w:val="20"/>
          <w:szCs w:val="20"/>
        </w:rPr>
      </w:pPr>
      <w:hyperlink r:id="rId1261" w:history="1">
        <w:r w:rsidR="00E817C2">
          <w:rPr>
            <w:rStyle w:val="Hyperlink"/>
            <w:rFonts w:ascii="Segoe UI" w:hAnsi="Segoe UI" w:cs="Segoe UI"/>
            <w:color w:val="03697A"/>
            <w:sz w:val="20"/>
            <w:szCs w:val="20"/>
          </w:rPr>
          <w:t>Principal and Identity Objects</w:t>
        </w:r>
      </w:hyperlink>
    </w:p>
    <w:p w:rsidR="00E817C2" w:rsidRDefault="00E817C2" w:rsidP="004C2EAD">
      <w:r>
        <w:t>Explains how to set up and manage both Windows and generic identities and principals.</w:t>
      </w:r>
    </w:p>
    <w:p w:rsidR="00E817C2" w:rsidRDefault="00E83885" w:rsidP="004C2EAD">
      <w:pPr>
        <w:rPr>
          <w:rFonts w:ascii="Segoe UI" w:hAnsi="Segoe UI" w:cs="Segoe UI"/>
          <w:color w:val="000000"/>
          <w:sz w:val="20"/>
          <w:szCs w:val="20"/>
        </w:rPr>
      </w:pPr>
      <w:hyperlink r:id="rId1262" w:history="1">
        <w:r w:rsidR="00E817C2">
          <w:rPr>
            <w:rStyle w:val="Hyperlink"/>
            <w:rFonts w:ascii="Segoe UI" w:hAnsi="Segoe UI" w:cs="Segoe UI"/>
            <w:color w:val="03697A"/>
            <w:sz w:val="20"/>
            <w:szCs w:val="20"/>
          </w:rPr>
          <w:t>PrincipalPermission Objects</w:t>
        </w:r>
      </w:hyperlink>
    </w:p>
    <w:p w:rsidR="00E817C2" w:rsidRDefault="00E817C2" w:rsidP="004C2EAD">
      <w:r>
        <w:t>Describes how to implement permission objects declaratively and imperatively.</w:t>
      </w:r>
    </w:p>
    <w:p w:rsidR="00E817C2" w:rsidRDefault="00E83885" w:rsidP="004C2EAD">
      <w:pPr>
        <w:rPr>
          <w:rFonts w:ascii="Segoe UI" w:hAnsi="Segoe UI" w:cs="Segoe UI"/>
          <w:color w:val="000000"/>
          <w:sz w:val="20"/>
          <w:szCs w:val="20"/>
        </w:rPr>
      </w:pPr>
      <w:hyperlink r:id="rId1263" w:history="1">
        <w:r w:rsidR="00E817C2">
          <w:rPr>
            <w:rStyle w:val="Hyperlink"/>
            <w:rFonts w:ascii="Segoe UI" w:hAnsi="Segoe UI" w:cs="Segoe UI"/>
            <w:color w:val="03697A"/>
            <w:sz w:val="20"/>
            <w:szCs w:val="20"/>
          </w:rPr>
          <w:t>Role-Based Security Checks</w:t>
        </w:r>
      </w:hyperlink>
    </w:p>
    <w:p w:rsidR="00E817C2" w:rsidRDefault="00E817C2" w:rsidP="004C2EAD">
      <w:r>
        <w:t>Describes how to implement security checks declaratively, imperatively, or by directly accessing a principal object.</w:t>
      </w:r>
    </w:p>
    <w:p w:rsidR="00E817C2" w:rsidRDefault="00E83885" w:rsidP="004C2EAD">
      <w:pPr>
        <w:rPr>
          <w:rFonts w:ascii="Segoe UI" w:hAnsi="Segoe UI" w:cs="Segoe UI"/>
          <w:color w:val="000000"/>
          <w:sz w:val="20"/>
          <w:szCs w:val="20"/>
        </w:rPr>
      </w:pPr>
      <w:hyperlink r:id="rId1264" w:history="1">
        <w:r w:rsidR="00E817C2">
          <w:rPr>
            <w:rStyle w:val="Hyperlink"/>
            <w:rFonts w:ascii="Segoe UI" w:hAnsi="Segoe UI" w:cs="Segoe UI"/>
            <w:color w:val="03697A"/>
            <w:sz w:val="20"/>
            <w:szCs w:val="20"/>
          </w:rPr>
          <w:t>Interoperation with COM+ 1.0 Security</w:t>
        </w:r>
      </w:hyperlink>
    </w:p>
    <w:p w:rsidR="00E817C2" w:rsidRDefault="00E817C2" w:rsidP="004C2EAD">
      <w:r>
        <w:t>Provides an overview of how COM+ 1.0 security interoperates with the .NET Framework.</w:t>
      </w:r>
    </w:p>
    <w:p w:rsidR="00E817C2" w:rsidRDefault="00E817C2" w:rsidP="004C2EAD">
      <w:r>
        <w:t>Related Sections</w:t>
      </w:r>
    </w:p>
    <w:p w:rsidR="00E817C2" w:rsidRDefault="00E83885" w:rsidP="004C2EAD">
      <w:pPr>
        <w:rPr>
          <w:rFonts w:ascii="Segoe UI" w:hAnsi="Segoe UI" w:cs="Segoe UI"/>
          <w:color w:val="000000"/>
          <w:sz w:val="20"/>
          <w:szCs w:val="20"/>
        </w:rPr>
      </w:pPr>
      <w:hyperlink r:id="rId1265" w:history="1">
        <w:r w:rsidR="00E817C2">
          <w:rPr>
            <w:rStyle w:val="Hyperlink"/>
            <w:rFonts w:ascii="Segoe UI" w:hAnsi="Segoe UI" w:cs="Segoe UI"/>
            <w:color w:val="03697A"/>
            <w:sz w:val="20"/>
            <w:szCs w:val="20"/>
          </w:rPr>
          <w:t>Key Security Concepts</w:t>
        </w:r>
      </w:hyperlink>
    </w:p>
    <w:p w:rsidR="00E817C2" w:rsidRDefault="00E817C2" w:rsidP="004C2EAD">
      <w:r>
        <w:t>Introduces fundamental concepts you must understand before using .NET Framework security.</w:t>
      </w:r>
    </w:p>
    <w:p w:rsidR="00E817C2" w:rsidRDefault="00E83885" w:rsidP="004C2EAD">
      <w:pPr>
        <w:rPr>
          <w:rFonts w:ascii="Segoe UI" w:hAnsi="Segoe UI" w:cs="Segoe UI"/>
          <w:color w:val="000000"/>
          <w:sz w:val="20"/>
          <w:szCs w:val="20"/>
        </w:rPr>
      </w:pPr>
      <w:hyperlink r:id="rId1266" w:history="1">
        <w:r w:rsidR="00E817C2">
          <w:rPr>
            <w:rStyle w:val="Hyperlink"/>
            <w:rFonts w:ascii="Segoe UI" w:hAnsi="Segoe UI" w:cs="Segoe UI"/>
            <w:color w:val="03697A"/>
            <w:sz w:val="20"/>
            <w:szCs w:val="20"/>
          </w:rPr>
          <w:t>Security Tools</w:t>
        </w:r>
      </w:hyperlink>
    </w:p>
    <w:p w:rsidR="00E817C2" w:rsidRDefault="00E817C2" w:rsidP="004C2EAD">
      <w:r>
        <w:t>Lists and briefly describes the security tools included in the .NET Framework SDK.</w:t>
      </w:r>
    </w:p>
    <w:p w:rsidR="00E817C2" w:rsidRPr="006132BE" w:rsidRDefault="00E817C2" w:rsidP="004C2EAD">
      <w:pPr>
        <w:pStyle w:val="Heading4"/>
      </w:pPr>
      <w:bookmarkStart w:id="224" w:name="_Toc426471962"/>
      <w:bookmarkStart w:id="225" w:name="_Toc426562582"/>
      <w:r w:rsidRPr="006132BE">
        <w:t>Introduction to Role-Based Security</w:t>
      </w:r>
      <w:bookmarkEnd w:id="224"/>
      <w:bookmarkEnd w:id="225"/>
    </w:p>
    <w:p w:rsidR="00E817C2" w:rsidRPr="00E817C2" w:rsidRDefault="00E817C2" w:rsidP="004C2EAD">
      <w:r w:rsidRPr="00E817C2">
        <w:t>.NET Framework 1.1</w:t>
      </w:r>
      <w:r w:rsidR="00312D32">
        <w:t>, 2.0, 3.0, 3.5</w:t>
      </w:r>
    </w:p>
    <w:p w:rsidR="00E817C2" w:rsidRDefault="00E817C2" w:rsidP="004C2EAD"/>
    <w:p w:rsidR="00E817C2" w:rsidRDefault="00E817C2" w:rsidP="004C2EAD">
      <w:r w:rsidRPr="00E817C2">
        <w:t>Roles are often used in financial or business applications to enforce policy. For example, an application might impose limits on the size of the transaction being processed depending on whether the user making the request is a member of a specified role. Clerks might have authorization to process transactions that are less than a specified threshold, supervisors might have a higher limit, and vice-presidents might have a still higher limit (or no limit at all). Role-based security can also be used when an application requires multiple approvals to complete an action. Such a case might be a purchasing system in which any employee can generate a purchase request, but only a purchasing agent can convert that request into a purchase order that can be sent to a supplier.</w:t>
      </w:r>
    </w:p>
    <w:p w:rsidR="006132BE" w:rsidRPr="00E817C2" w:rsidRDefault="006132BE" w:rsidP="004C2EAD"/>
    <w:p w:rsidR="00E817C2" w:rsidRDefault="00E817C2" w:rsidP="004C2EAD">
      <w:r w:rsidRPr="00E817C2">
        <w:t>.NET Framework role-based security supports authorization by making information about the </w:t>
      </w:r>
      <w:hyperlink r:id="rId1267" w:history="1">
        <w:r w:rsidRPr="00E817C2">
          <w:rPr>
            <w:color w:val="03697A"/>
          </w:rPr>
          <w:t>principal</w:t>
        </w:r>
      </w:hyperlink>
      <w:r w:rsidRPr="00E817C2">
        <w:t>, which is constructed from an associated identity, available to the current thread. The identity (and the principal it helps to define) can be either based on a Windows account or be a custom identity unrelated to a Windows account. .NET Framework applications can make authorization decisions based on the principal's identity or role membership, or both. A role is a named set of principals that have the same privileges with respect to security (such as a teller or a manager). A principal can be a member of one or more roles. Therefore, applications can use role membership to determine whether a principal is authorized to perform a requested action.</w:t>
      </w:r>
    </w:p>
    <w:p w:rsidR="006132BE" w:rsidRPr="00E817C2" w:rsidRDefault="006132BE" w:rsidP="004C2EAD"/>
    <w:p w:rsidR="00E817C2" w:rsidRDefault="00E817C2" w:rsidP="004C2EAD">
      <w:pPr>
        <w:rPr>
          <w:color w:val="2A2A2A"/>
        </w:rPr>
      </w:pPr>
      <w:r w:rsidRPr="00E817C2">
        <w:rPr>
          <w:color w:val="2A2A2A"/>
        </w:rPr>
        <w:t>To provide ease of use and consistency with code access security, .NET Framework role-based security provides </w:t>
      </w:r>
      <w:hyperlink r:id="rId1268" w:history="1">
        <w:r w:rsidRPr="00E817C2">
          <w:rPr>
            <w:color w:val="03697A"/>
          </w:rPr>
          <w:t>PrincipalPermission</w:t>
        </w:r>
      </w:hyperlink>
      <w:r w:rsidRPr="00E817C2">
        <w:rPr>
          <w:color w:val="2A2A2A"/>
        </w:rPr>
        <w:t> objects that enable the common language runtime to perform authorization in a way that is similar to code access security checks. The</w:t>
      </w:r>
      <w:r w:rsidR="006132BE">
        <w:rPr>
          <w:color w:val="2A2A2A"/>
        </w:rPr>
        <w:t xml:space="preserve"> </w:t>
      </w:r>
      <w:r w:rsidRPr="00E817C2">
        <w:rPr>
          <w:b/>
          <w:bCs/>
          <w:color w:val="2A2A2A"/>
        </w:rPr>
        <w:t>PrincipalPermission</w:t>
      </w:r>
      <w:r w:rsidRPr="00E817C2">
        <w:rPr>
          <w:color w:val="2A2A2A"/>
        </w:rPr>
        <w:t> class represents the identity or role that the principal must match and is compatible with both declarative and imperative security checks. You can also access a principal's identity information directly and perform role and identity checks in your code when needed.</w:t>
      </w:r>
    </w:p>
    <w:p w:rsidR="006132BE" w:rsidRPr="00E817C2" w:rsidRDefault="006132BE" w:rsidP="004C2EAD"/>
    <w:p w:rsidR="00E817C2" w:rsidRDefault="00E817C2" w:rsidP="004C2EAD">
      <w:r w:rsidRPr="00E817C2">
        <w:t xml:space="preserve">The .NET Framework provides role-based security support that is flexible and extensible enough to meet the needs of a wide spectrum of applications. You can choose to interoperate with existing authentication infrastructures, such as COM+ 1.0 Services, or to create a custom authentication system. Role-based security is particularly well-suited for use in ASP.NET Web </w:t>
      </w:r>
      <w:r w:rsidRPr="00E817C2">
        <w:lastRenderedPageBreak/>
        <w:t>applications, which are processed primarily on the server. However, .NET Framework role-based security can be used on either the client or the server.</w:t>
      </w:r>
    </w:p>
    <w:p w:rsidR="006132BE" w:rsidRDefault="006132BE" w:rsidP="004C2EAD"/>
    <w:p w:rsidR="00312D32" w:rsidRDefault="00312D32" w:rsidP="004C2EAD">
      <w:pPr>
        <w:pStyle w:val="Heading4"/>
      </w:pPr>
      <w:bookmarkStart w:id="226" w:name="_Toc426471963"/>
      <w:bookmarkStart w:id="227" w:name="_Toc426562583"/>
      <w:r>
        <w:t>Role-Based Security</w:t>
      </w:r>
      <w:bookmarkEnd w:id="226"/>
      <w:bookmarkEnd w:id="227"/>
    </w:p>
    <w:p w:rsidR="00312D32" w:rsidRDefault="00312D32" w:rsidP="004C2EAD">
      <w:r>
        <w:rPr>
          <w:rStyle w:val="Strong"/>
          <w:rFonts w:ascii="Segoe UI" w:hAnsi="Segoe UI" w:cs="Segoe UI"/>
          <w:color w:val="5D5D5D"/>
          <w:sz w:val="20"/>
          <w:szCs w:val="20"/>
        </w:rPr>
        <w:t>.NET Framework 4, 4.5, 4.6</w:t>
      </w:r>
    </w:p>
    <w:p w:rsidR="00312D32" w:rsidRDefault="00312D32" w:rsidP="004C2EAD">
      <w:pPr>
        <w:pStyle w:val="NormalWeb"/>
      </w:pPr>
      <w:r>
        <w:t>Roles are often used in financial or business applications to enforce policy. For example, an application might impose limits on the size of the transaction being processed depending on whether the user making the request is a member of a specified role. Clerks might have authorization to process transactions that are less than a specified threshold, supervisors might have a higher limit, and vice-presidents might have a still higher limit (or no limit at all). Role-based security can also be used when an application requires multiple approvals to complete an action. Such a case might be a purchasing system in which any employee can generate a purchase request, but only a purchasing agent can convert that request into a purchase order that can be sent to a supplier.</w:t>
      </w:r>
    </w:p>
    <w:p w:rsidR="00312D32" w:rsidRDefault="00312D32" w:rsidP="004C2EAD">
      <w:pPr>
        <w:pStyle w:val="NormalWeb"/>
      </w:pPr>
      <w:r>
        <w:t>.NET Framework role-based security supports authorization by making information about the</w:t>
      </w:r>
      <w:r>
        <w:rPr>
          <w:rStyle w:val="apple-converted-space"/>
          <w:rFonts w:ascii="Segoe UI" w:hAnsi="Segoe UI" w:cs="Segoe UI"/>
          <w:color w:val="2A2A2A"/>
          <w:sz w:val="20"/>
          <w:szCs w:val="20"/>
        </w:rPr>
        <w:t> </w:t>
      </w:r>
      <w:hyperlink r:id="rId1269" w:history="1">
        <w:r>
          <w:rPr>
            <w:rStyle w:val="Hyperlink"/>
            <w:rFonts w:ascii="Segoe UI" w:eastAsiaTheme="majorEastAsia" w:hAnsi="Segoe UI" w:cs="Segoe UI"/>
            <w:color w:val="03697A"/>
            <w:sz w:val="20"/>
            <w:szCs w:val="20"/>
          </w:rPr>
          <w:t>Principal</w:t>
        </w:r>
      </w:hyperlink>
      <w:r>
        <w:t>, which is constructed from an associated identity, available to the current thread. The identity (and the principal it helps to define) can be either based on a Windows account or be a custom identity unrelated to a Windows account. .NET Framework applications can make authorization decisions based on the principal's identity or role membership, or both. A role is a named set of principals that have the same privileges with respect to security (such as a teller or a manager). A principal can be a member of one or more roles. Therefore, applications can use role membership to determine whether a principal is authorized to perform a requested action.</w:t>
      </w:r>
    </w:p>
    <w:p w:rsidR="00312D32" w:rsidRDefault="00312D32" w:rsidP="004C2EAD">
      <w:pPr>
        <w:pStyle w:val="NormalWeb"/>
        <w:rPr>
          <w:color w:val="2A2A2A"/>
        </w:rPr>
      </w:pPr>
      <w:r>
        <w:rPr>
          <w:color w:val="2A2A2A"/>
        </w:rPr>
        <w:t>To provide ease of use and consistency with code access security, .NET Framework role-based security provides</w:t>
      </w:r>
      <w:hyperlink r:id="rId1270" w:history="1">
        <w:r>
          <w:rPr>
            <w:rStyle w:val="Hyperlink"/>
            <w:rFonts w:ascii="Segoe UI" w:eastAsiaTheme="majorEastAsia" w:hAnsi="Segoe UI" w:cs="Segoe UI"/>
            <w:color w:val="03697A"/>
            <w:sz w:val="20"/>
            <w:szCs w:val="20"/>
          </w:rPr>
          <w:t>System.Security.Permissions.PrincipalPermission</w:t>
        </w:r>
      </w:hyperlink>
      <w:r>
        <w:rPr>
          <w:rStyle w:val="apple-converted-space"/>
          <w:rFonts w:ascii="Segoe UI" w:hAnsi="Segoe UI" w:cs="Segoe UI"/>
          <w:color w:val="2A2A2A"/>
          <w:sz w:val="20"/>
          <w:szCs w:val="20"/>
        </w:rPr>
        <w:t> </w:t>
      </w:r>
      <w:r>
        <w:rPr>
          <w:color w:val="2A2A2A"/>
        </w:rPr>
        <w:t>objects that enable the common language runtime to perform authorization in a way that is similar to code access security checks. The</w:t>
      </w:r>
      <w:r>
        <w:rPr>
          <w:rStyle w:val="apple-converted-space"/>
          <w:rFonts w:ascii="Segoe UI" w:hAnsi="Segoe UI" w:cs="Segoe UI"/>
          <w:color w:val="2A2A2A"/>
          <w:sz w:val="20"/>
          <w:szCs w:val="20"/>
        </w:rPr>
        <w:t> </w:t>
      </w:r>
      <w:hyperlink r:id="rId1271"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rPr>
          <w:color w:val="2A2A2A"/>
        </w:rPr>
        <w:t>class represents the identity or role that the principal must match and is compatible with both declarative and imperative security checks. You can also access a principal's identity information directly and perform role and identity checks in your code when needed.</w:t>
      </w:r>
    </w:p>
    <w:p w:rsidR="00312D32" w:rsidRDefault="00312D32" w:rsidP="004C2EAD">
      <w:pPr>
        <w:pStyle w:val="NormalWeb"/>
      </w:pPr>
      <w:r>
        <w:t>The .NET Framework provides role-based security support that is flexible and extensible enough to meet the needs of a wide spectrum of applications. You can choose to interoperate with existing authentication infrastructures, such as COM+ 1.0 Services, or to create a custom authentication system. Role-based security is particularly well-suited for use in ASP.NET Web applications, which are processed primarily on the server. However, .NET Framework role-based security can be used on either the client or the server.</w:t>
      </w:r>
    </w:p>
    <w:p w:rsidR="00312D32" w:rsidRDefault="00312D32" w:rsidP="004C2EAD">
      <w:pPr>
        <w:pStyle w:val="NormalWeb"/>
      </w:pPr>
      <w:r>
        <w:t>Before reading this section, make sure that you understand the material presented in</w:t>
      </w:r>
      <w:r>
        <w:rPr>
          <w:rStyle w:val="apple-converted-space"/>
          <w:rFonts w:ascii="Segoe UI" w:hAnsi="Segoe UI" w:cs="Segoe UI"/>
          <w:color w:val="2A2A2A"/>
          <w:sz w:val="20"/>
          <w:szCs w:val="20"/>
        </w:rPr>
        <w:t> </w:t>
      </w:r>
      <w:hyperlink r:id="rId1272" w:history="1">
        <w:r>
          <w:rPr>
            <w:rStyle w:val="Hyperlink"/>
            <w:rFonts w:ascii="Segoe UI" w:eastAsiaTheme="majorEastAsia" w:hAnsi="Segoe UI" w:cs="Segoe UI"/>
            <w:color w:val="03697A"/>
            <w:sz w:val="20"/>
            <w:szCs w:val="20"/>
          </w:rPr>
          <w:t>Key Security Concepts</w:t>
        </w:r>
      </w:hyperlink>
      <w:r>
        <w:t>.</w:t>
      </w:r>
    </w:p>
    <w:p w:rsidR="00312D32" w:rsidRDefault="00E83885" w:rsidP="004C2EAD">
      <w:hyperlink r:id="rId1273" w:tooltip="Click to collapse. Double-click to collapse all." w:history="1">
        <w:r w:rsidR="00312D32">
          <w:rPr>
            <w:rStyle w:val="lwcollapsibleareatitle"/>
            <w:rFonts w:ascii="Segoe UI Semibold" w:hAnsi="Segoe UI Semibold" w:cs="Segoe UI"/>
            <w:b/>
            <w:bCs/>
            <w:color w:val="000000"/>
            <w:sz w:val="35"/>
            <w:szCs w:val="35"/>
          </w:rPr>
          <w:t>Related Topics</w:t>
        </w:r>
      </w:hyperlink>
      <w:r w:rsidR="00312D32">
        <w:t xml:space="preserve"> 4.0</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01"/>
        <w:gridCol w:w="8475"/>
      </w:tblGrid>
      <w:tr w:rsidR="00312D32" w:rsidTr="00312D3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Description</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83885" w:rsidP="004C2EAD">
            <w:pPr>
              <w:pStyle w:val="NormalWeb"/>
              <w:rPr>
                <w:color w:val="2A2A2A"/>
              </w:rPr>
            </w:pPr>
            <w:hyperlink r:id="rId1274" w:history="1">
              <w:r w:rsidR="00312D32">
                <w:rPr>
                  <w:rStyle w:val="Hyperlink"/>
                  <w:rFonts w:eastAsiaTheme="majorEastAsia"/>
                  <w:color w:val="03697A"/>
                </w:rPr>
                <w:t>Principal and Identity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Explains how to set up and manage both Windows and generic identities and principals.</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83885" w:rsidP="004C2EAD">
            <w:pPr>
              <w:pStyle w:val="NormalWeb"/>
              <w:rPr>
                <w:color w:val="2A2A2A"/>
              </w:rPr>
            </w:pPr>
            <w:hyperlink r:id="rId1275" w:history="1">
              <w:r w:rsidR="00312D32">
                <w:rPr>
                  <w:rStyle w:val="Hyperlink"/>
                  <w:rFonts w:eastAsiaTheme="majorEastAsia"/>
                  <w:color w:val="03697A"/>
                </w:rPr>
                <w:t>PrincipalPermission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Describes how to implement permission objects declaratively and imperatively.</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83885" w:rsidP="004C2EAD">
            <w:pPr>
              <w:pStyle w:val="NormalWeb"/>
              <w:rPr>
                <w:color w:val="2A2A2A"/>
              </w:rPr>
            </w:pPr>
            <w:hyperlink r:id="rId1276" w:history="1">
              <w:r w:rsidR="00312D32">
                <w:rPr>
                  <w:rStyle w:val="Hyperlink"/>
                  <w:rFonts w:eastAsiaTheme="majorEastAsia"/>
                  <w:color w:val="03697A"/>
                </w:rPr>
                <w:t>Role-Based Security Checks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Describes how to implement security checks declaratively, imperatively, or by directly accessing a principal object.</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83885" w:rsidP="004C2EAD">
            <w:pPr>
              <w:pStyle w:val="NormalWeb"/>
              <w:rPr>
                <w:color w:val="2A2A2A"/>
              </w:rPr>
            </w:pPr>
            <w:hyperlink r:id="rId1277" w:history="1">
              <w:r w:rsidR="00312D32">
                <w:rPr>
                  <w:rStyle w:val="Hyperlink"/>
                  <w:rFonts w:eastAsiaTheme="majorEastAsia"/>
                  <w:color w:val="03697A"/>
                </w:rPr>
                <w:t>Interoperation with COM+ 1.0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Provides an overview of how COM+ 1.0 security interoperates with the .NET Framework.</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83885" w:rsidP="004C2EAD">
            <w:pPr>
              <w:pStyle w:val="NormalWeb"/>
              <w:rPr>
                <w:color w:val="2A2A2A"/>
              </w:rPr>
            </w:pPr>
            <w:hyperlink r:id="rId1278" w:history="1">
              <w:r w:rsidR="00312D32">
                <w:rPr>
                  <w:rStyle w:val="Hyperlink"/>
                  <w:rFonts w:eastAsiaTheme="majorEastAsia"/>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Introduces fundamental concepts you must understand before using .NET Framework security.</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83885" w:rsidP="004C2EAD">
            <w:pPr>
              <w:pStyle w:val="NormalWeb"/>
              <w:rPr>
                <w:color w:val="2A2A2A"/>
              </w:rPr>
            </w:pPr>
            <w:hyperlink r:id="rId1279" w:history="1">
              <w:r w:rsidR="00312D32">
                <w:rPr>
                  <w:rStyle w:val="Hyperlink"/>
                  <w:rFonts w:eastAsiaTheme="majorEastAsia"/>
                  <w:color w:val="03697A"/>
                </w:rPr>
                <w:t>Security Tools (.NET Framework)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Lists and briefly describes the security tools included in the .NET Framework.</w:t>
            </w:r>
          </w:p>
        </w:tc>
      </w:tr>
    </w:tbl>
    <w:p w:rsidR="00312D32" w:rsidRDefault="00E83885" w:rsidP="004C2EAD">
      <w:hyperlink r:id="rId1280" w:tooltip="Click to collapse. Double-click to collapse all." w:history="1">
        <w:r w:rsidR="00312D32">
          <w:rPr>
            <w:rStyle w:val="lwcollapsibleareatitle"/>
            <w:rFonts w:ascii="Segoe UI Semibold" w:hAnsi="Segoe UI Semibold" w:cs="Segoe UI"/>
            <w:b/>
            <w:bCs/>
            <w:color w:val="000000"/>
            <w:sz w:val="35"/>
            <w:szCs w:val="35"/>
          </w:rPr>
          <w:t>Reference</w:t>
        </w:r>
      </w:hyperlink>
      <w:r w:rsidR="00312D32">
        <w:t xml:space="preserve"> 4.5, 4.6</w:t>
      </w:r>
    </w:p>
    <w:p w:rsidR="00312D32" w:rsidRDefault="00E83885" w:rsidP="004C2EAD">
      <w:pPr>
        <w:pStyle w:val="NormalWeb"/>
        <w:rPr>
          <w:rFonts w:ascii="Segoe UI" w:hAnsi="Segoe UI" w:cs="Segoe UI"/>
          <w:color w:val="2A2A2A"/>
          <w:sz w:val="20"/>
          <w:szCs w:val="20"/>
        </w:rPr>
      </w:pPr>
      <w:hyperlink r:id="rId1281" w:history="1">
        <w:r w:rsidR="00312D32">
          <w:rPr>
            <w:rStyle w:val="Hyperlink"/>
            <w:rFonts w:ascii="Segoe UI" w:eastAsiaTheme="majorEastAsia" w:hAnsi="Segoe UI" w:cs="Segoe UI"/>
            <w:color w:val="03697A"/>
            <w:sz w:val="20"/>
            <w:szCs w:val="20"/>
          </w:rPr>
          <w:t>System.Security.Permissions.PrincipalPermission</w:t>
        </w:r>
      </w:hyperlink>
    </w:p>
    <w:p w:rsidR="00312D32" w:rsidRDefault="00312D32" w:rsidP="004C2EAD"/>
    <w:p w:rsidR="00312D32" w:rsidRDefault="00E83885" w:rsidP="004C2EAD">
      <w:hyperlink r:id="rId1282" w:tooltip="Click to collapse. Double-click to collapse all." w:history="1">
        <w:r w:rsidR="00312D32">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14"/>
        <w:gridCol w:w="8962"/>
      </w:tblGrid>
      <w:tr w:rsidR="00312D32" w:rsidTr="00312D3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rsidP="004C2EAD">
            <w:pPr>
              <w:pStyle w:val="NormalWeb"/>
            </w:pPr>
            <w:r>
              <w:t>Description</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83885" w:rsidP="004C2EAD">
            <w:pPr>
              <w:pStyle w:val="NormalWeb"/>
              <w:rPr>
                <w:color w:val="2A2A2A"/>
              </w:rPr>
            </w:pPr>
            <w:hyperlink r:id="rId1283" w:history="1">
              <w:r w:rsidR="00312D32">
                <w:rPr>
                  <w:rStyle w:val="Hyperlink"/>
                  <w:color w:val="03697A"/>
                </w:rPr>
                <w:t>Principal and Identity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Explains how to set up and manage both Windows and generic identities and principals.</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E83885" w:rsidP="004C2EAD">
            <w:pPr>
              <w:pStyle w:val="NormalWeb"/>
              <w:rPr>
                <w:color w:val="2A2A2A"/>
              </w:rPr>
            </w:pPr>
            <w:hyperlink r:id="rId1284" w:history="1">
              <w:r w:rsidR="00312D32">
                <w:rPr>
                  <w:rStyle w:val="Hyperlink"/>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rsidP="004C2EAD">
            <w:pPr>
              <w:pStyle w:val="NormalWeb"/>
            </w:pPr>
            <w:r>
              <w:t>Introduces fundamental concepts you must understand before using .NET Framework security.</w:t>
            </w:r>
          </w:p>
        </w:tc>
      </w:tr>
    </w:tbl>
    <w:p w:rsidR="00312D32" w:rsidRDefault="00E83885" w:rsidP="004C2EAD">
      <w:hyperlink r:id="rId1285" w:tooltip="Click to collapse. Double-click to collapse all." w:history="1">
        <w:r w:rsidR="00312D32">
          <w:rPr>
            <w:rStyle w:val="lwcollapsibleareatitle"/>
            <w:rFonts w:ascii="Segoe UI Semibold" w:hAnsi="Segoe UI Semibold" w:cs="Segoe UI"/>
            <w:b/>
            <w:bCs/>
            <w:color w:val="000000"/>
            <w:sz w:val="35"/>
            <w:szCs w:val="35"/>
          </w:rPr>
          <w:t>Reference</w:t>
        </w:r>
      </w:hyperlink>
    </w:p>
    <w:p w:rsidR="00312D32" w:rsidRDefault="00E83885" w:rsidP="004C2EAD">
      <w:pPr>
        <w:pStyle w:val="NormalWeb"/>
        <w:rPr>
          <w:rFonts w:ascii="Segoe UI" w:hAnsi="Segoe UI" w:cs="Segoe UI"/>
          <w:color w:val="2A2A2A"/>
          <w:sz w:val="20"/>
          <w:szCs w:val="20"/>
        </w:rPr>
      </w:pPr>
      <w:hyperlink r:id="rId1286" w:history="1">
        <w:r w:rsidR="00312D32">
          <w:rPr>
            <w:rStyle w:val="Hyperlink"/>
            <w:rFonts w:ascii="Segoe UI" w:hAnsi="Segoe UI" w:cs="Segoe UI"/>
            <w:color w:val="03697A"/>
            <w:sz w:val="20"/>
            <w:szCs w:val="20"/>
          </w:rPr>
          <w:t>System.Security.Permissions.PrincipalPermission</w:t>
        </w:r>
      </w:hyperlink>
    </w:p>
    <w:p w:rsidR="00312D32" w:rsidRDefault="00312D32" w:rsidP="004C2EAD"/>
    <w:p w:rsidR="00184867" w:rsidRDefault="00184867" w:rsidP="004C2EAD">
      <w:pPr>
        <w:pStyle w:val="Heading3"/>
      </w:pPr>
      <w:bookmarkStart w:id="228" w:name="_Toc426471964"/>
      <w:bookmarkStart w:id="229" w:name="_Toc426562584"/>
      <w:r>
        <w:lastRenderedPageBreak/>
        <w:t>Principal and Identity Objects</w:t>
      </w:r>
      <w:bookmarkEnd w:id="228"/>
      <w:bookmarkEnd w:id="229"/>
    </w:p>
    <w:p w:rsidR="00184867" w:rsidRDefault="00184867" w:rsidP="004C2EAD">
      <w:r>
        <w:rPr>
          <w:rStyle w:val="Strong"/>
          <w:rFonts w:ascii="Segoe UI" w:hAnsi="Segoe UI" w:cs="Segoe UI"/>
          <w:color w:val="5D5D5D"/>
          <w:sz w:val="20"/>
          <w:szCs w:val="20"/>
        </w:rPr>
        <w:t>.NET Framework 1.1</w:t>
      </w:r>
      <w:r w:rsidR="00E34F3A">
        <w:rPr>
          <w:rStyle w:val="Strong"/>
          <w:rFonts w:ascii="Segoe UI" w:hAnsi="Segoe UI" w:cs="Segoe UI"/>
          <w:color w:val="5D5D5D"/>
          <w:sz w:val="20"/>
          <w:szCs w:val="20"/>
        </w:rPr>
        <w:t>, 2.0, 3.0, 4.0, 4.5, 4.6</w:t>
      </w:r>
    </w:p>
    <w:p w:rsidR="00184867" w:rsidRDefault="00184867" w:rsidP="004C2EAD">
      <w:pPr>
        <w:pStyle w:val="NormalWeb"/>
        <w:rPr>
          <w:color w:val="2A2A2A"/>
        </w:rPr>
      </w:pPr>
      <w:r>
        <w:rPr>
          <w:color w:val="2A2A2A"/>
        </w:rPr>
        <w:t>Managed code can discover the identity or the role of a principal through a</w:t>
      </w:r>
      <w:r>
        <w:rPr>
          <w:rStyle w:val="apple-converted-space"/>
          <w:rFonts w:ascii="Segoe UI" w:hAnsi="Segoe UI" w:cs="Segoe UI"/>
          <w:color w:val="2A2A2A"/>
          <w:sz w:val="20"/>
          <w:szCs w:val="20"/>
        </w:rPr>
        <w:t> </w:t>
      </w:r>
      <w:hyperlink r:id="rId1287"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rPr>
          <w:color w:val="2A2A2A"/>
        </w:rPr>
        <w:t>object, which contains a reference to an</w:t>
      </w:r>
      <w:r>
        <w:rPr>
          <w:rStyle w:val="apple-converted-space"/>
          <w:rFonts w:ascii="Segoe UI" w:hAnsi="Segoe UI" w:cs="Segoe UI"/>
          <w:color w:val="2A2A2A"/>
          <w:sz w:val="20"/>
          <w:szCs w:val="20"/>
        </w:rPr>
        <w:t> </w:t>
      </w:r>
      <w:hyperlink r:id="rId1288" w:history="1">
        <w:r>
          <w:rPr>
            <w:rStyle w:val="Hyperlink"/>
            <w:rFonts w:ascii="Segoe UI" w:eastAsiaTheme="majorEastAsia" w:hAnsi="Segoe UI" w:cs="Segoe UI"/>
            <w:color w:val="03697A"/>
            <w:sz w:val="20"/>
            <w:szCs w:val="20"/>
          </w:rPr>
          <w:t>Identity</w:t>
        </w:r>
      </w:hyperlink>
      <w:r>
        <w:rPr>
          <w:rStyle w:val="apple-converted-space"/>
          <w:rFonts w:ascii="Segoe UI" w:hAnsi="Segoe UI" w:cs="Segoe UI"/>
          <w:color w:val="2A2A2A"/>
          <w:sz w:val="20"/>
          <w:szCs w:val="20"/>
        </w:rPr>
        <w:t> </w:t>
      </w:r>
      <w:r>
        <w:rPr>
          <w:color w:val="2A2A2A"/>
        </w:rPr>
        <w:t>object. It might be helpful to compare identity and principal objects to familiar concepts like user and group accounts. In most network environments, user accounts represent people or programs, while group accounts represent certain categories of users and the rights they possess. Similarly, .NET Framework identity objects represent users, while roles represent memberships and security contexts. In the .NET Framework, the principal object encapsulates both an identity object and a role. .NET Framework applications grant rights to the principal based on its identity or, more commonly, its role membership.</w:t>
      </w:r>
    </w:p>
    <w:p w:rsidR="00184867" w:rsidRDefault="00184867" w:rsidP="004C2EAD"/>
    <w:p w:rsidR="00184867" w:rsidRPr="00184867" w:rsidRDefault="00184867" w:rsidP="004C2EAD">
      <w:r w:rsidRPr="00184867">
        <w:t>Identity Objects</w:t>
      </w:r>
    </w:p>
    <w:p w:rsidR="00184867" w:rsidRDefault="00184867" w:rsidP="004C2EAD">
      <w:pPr>
        <w:pStyle w:val="NormalWeb"/>
      </w:pPr>
      <w:r>
        <w:t>The identity object encapsulates information about the user or entity being validated. At their most basic level, identity objects contain a name and an authentication type. The name can either be a user's name or the name of a Windows account, while the authentication type can be either a supported logon protocol, such as Kerberos V5, or a custom value. The .NET Framework defines a</w:t>
      </w:r>
      <w:r>
        <w:rPr>
          <w:rStyle w:val="apple-converted-space"/>
          <w:rFonts w:ascii="Segoe UI" w:hAnsi="Segoe UI" w:cs="Segoe UI"/>
          <w:color w:val="2A2A2A"/>
          <w:sz w:val="20"/>
          <w:szCs w:val="20"/>
        </w:rPr>
        <w:t> </w:t>
      </w:r>
      <w:hyperlink r:id="rId1289" w:history="1">
        <w:r>
          <w:rPr>
            <w:rStyle w:val="Hyperlink"/>
            <w:rFonts w:ascii="Segoe UI" w:eastAsiaTheme="majorEastAsia" w:hAnsi="Segoe UI" w:cs="Segoe UI"/>
            <w:color w:val="03697A"/>
            <w:sz w:val="20"/>
            <w:szCs w:val="20"/>
          </w:rPr>
          <w:t>GenericIdentity</w:t>
        </w:r>
      </w:hyperlink>
      <w:r>
        <w:rPr>
          <w:rStyle w:val="apple-converted-space"/>
          <w:rFonts w:ascii="Segoe UI" w:hAnsi="Segoe UI" w:cs="Segoe UI"/>
          <w:color w:val="2A2A2A"/>
          <w:sz w:val="20"/>
          <w:szCs w:val="20"/>
        </w:rPr>
        <w:t> </w:t>
      </w:r>
      <w:r>
        <w:t>object that can be used for most custom logon scenarios and a more specialized</w:t>
      </w:r>
      <w:r>
        <w:rPr>
          <w:rStyle w:val="apple-converted-space"/>
          <w:rFonts w:ascii="Segoe UI" w:hAnsi="Segoe UI" w:cs="Segoe UI"/>
          <w:color w:val="2A2A2A"/>
          <w:sz w:val="20"/>
          <w:szCs w:val="20"/>
        </w:rPr>
        <w:t> </w:t>
      </w:r>
      <w:hyperlink r:id="rId1290"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t>object that can be used when you want your application to rely on Windows authentication. Additionally, you can define your own identity class that encapsulates custom user information.</w:t>
      </w:r>
    </w:p>
    <w:p w:rsidR="00E34F3A" w:rsidRDefault="00E34F3A" w:rsidP="004C2EAD">
      <w:pPr>
        <w:pStyle w:val="NormalWeb"/>
      </w:pPr>
    </w:p>
    <w:p w:rsidR="00184867" w:rsidRDefault="00184867" w:rsidP="004C2EAD">
      <w:pPr>
        <w:pStyle w:val="NormalWeb"/>
      </w:pPr>
      <w:r>
        <w:t>The</w:t>
      </w:r>
      <w:r>
        <w:rPr>
          <w:rStyle w:val="apple-converted-space"/>
          <w:rFonts w:ascii="Segoe UI" w:hAnsi="Segoe UI" w:cs="Segoe UI"/>
          <w:color w:val="2A2A2A"/>
          <w:sz w:val="20"/>
          <w:szCs w:val="20"/>
        </w:rPr>
        <w:t> </w:t>
      </w:r>
      <w:hyperlink r:id="rId1291" w:history="1">
        <w:r>
          <w:rPr>
            <w:rStyle w:val="Hyperlink"/>
            <w:rFonts w:ascii="Segoe UI" w:eastAsiaTheme="majorEastAsia" w:hAnsi="Segoe UI" w:cs="Segoe UI"/>
            <w:color w:val="03697A"/>
            <w:sz w:val="20"/>
            <w:szCs w:val="20"/>
          </w:rPr>
          <w:t>IIdentity</w:t>
        </w:r>
      </w:hyperlink>
      <w:r>
        <w:rPr>
          <w:rStyle w:val="apple-converted-space"/>
          <w:rFonts w:ascii="Segoe UI" w:hAnsi="Segoe UI" w:cs="Segoe UI"/>
          <w:color w:val="2A2A2A"/>
          <w:sz w:val="20"/>
          <w:szCs w:val="20"/>
        </w:rPr>
        <w:t> </w:t>
      </w:r>
      <w:r>
        <w:t>interface defines properties for accessing a name and an authentication type, such as Kerberos V5 or NTLM. 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classes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IIdentity</w:t>
      </w:r>
      <w:r>
        <w:rPr>
          <w:rStyle w:val="apple-converted-space"/>
          <w:rFonts w:ascii="Segoe UI" w:hAnsi="Segoe UI" w:cs="Segoe UI"/>
          <w:color w:val="2A2A2A"/>
          <w:sz w:val="20"/>
          <w:szCs w:val="20"/>
        </w:rPr>
        <w:t> </w:t>
      </w:r>
      <w:r>
        <w:t>interface. There is no required relationship between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 and the Windows NT process token under which a thread is currently executing. However, if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 is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 the identity is assumed to represent a Windows NT security token.</w:t>
      </w:r>
    </w:p>
    <w:p w:rsidR="00184867" w:rsidRDefault="00184867" w:rsidP="004C2EAD"/>
    <w:p w:rsidR="00184867" w:rsidRPr="00184867" w:rsidRDefault="00184867" w:rsidP="004C2EAD">
      <w:r w:rsidRPr="00184867">
        <w:t>Principal Objects</w:t>
      </w:r>
    </w:p>
    <w:p w:rsidR="00184867" w:rsidRDefault="00184867" w:rsidP="004C2EAD">
      <w:pPr>
        <w:pStyle w:val="NormalWeb"/>
      </w:pPr>
      <w:r>
        <w:t>The principal object represents the security context under which code is running. Applications that implement role-based security grant rights based on the role associated with a principal object. Similar to identity objects, the .NET Framework provides a</w:t>
      </w:r>
      <w:r>
        <w:rPr>
          <w:rStyle w:val="apple-converted-space"/>
          <w:rFonts w:ascii="Segoe UI" w:hAnsi="Segoe UI" w:cs="Segoe UI"/>
          <w:color w:val="2A2A2A"/>
          <w:sz w:val="20"/>
          <w:szCs w:val="20"/>
        </w:rPr>
        <w:t> </w:t>
      </w:r>
      <w:hyperlink r:id="rId1292" w:history="1">
        <w:r>
          <w:rPr>
            <w:rStyle w:val="Hyperlink"/>
            <w:rFonts w:ascii="Segoe UI" w:eastAsiaTheme="majorEastAsia" w:hAnsi="Segoe UI" w:cs="Segoe UI"/>
            <w:color w:val="03697A"/>
            <w:sz w:val="20"/>
            <w:szCs w:val="20"/>
          </w:rPr>
          <w:t>GenericPrincipal</w:t>
        </w:r>
      </w:hyperlink>
      <w:r>
        <w:rPr>
          <w:rStyle w:val="apple-converted-space"/>
          <w:rFonts w:ascii="Segoe UI" w:hAnsi="Segoe UI" w:cs="Segoe UI"/>
          <w:color w:val="2A2A2A"/>
          <w:sz w:val="20"/>
          <w:szCs w:val="20"/>
        </w:rPr>
        <w:t> </w:t>
      </w:r>
      <w:r>
        <w:t>object and a</w:t>
      </w:r>
      <w:hyperlink r:id="rId1293"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 You can also define your own custom principal classes.</w:t>
      </w:r>
    </w:p>
    <w:p w:rsidR="00E34F3A" w:rsidRDefault="00E34F3A" w:rsidP="004C2EAD">
      <w:pPr>
        <w:pStyle w:val="NormalWeb"/>
      </w:pPr>
    </w:p>
    <w:p w:rsidR="00184867" w:rsidRDefault="00184867" w:rsidP="004C2EAD">
      <w:pPr>
        <w:pStyle w:val="NormalWeb"/>
      </w:pPr>
      <w:r>
        <w:lastRenderedPageBreak/>
        <w:t>The</w:t>
      </w:r>
      <w:r>
        <w:rPr>
          <w:rStyle w:val="apple-converted-space"/>
          <w:rFonts w:ascii="Segoe UI" w:hAnsi="Segoe UI" w:cs="Segoe UI"/>
          <w:color w:val="2A2A2A"/>
          <w:sz w:val="20"/>
          <w:szCs w:val="20"/>
        </w:rPr>
        <w:t> </w:t>
      </w:r>
      <w:hyperlink r:id="rId1294" w:history="1">
        <w:r>
          <w:rPr>
            <w:rStyle w:val="Hyperlink"/>
            <w:rFonts w:ascii="Segoe UI" w:eastAsiaTheme="majorEastAsia" w:hAnsi="Segoe UI" w:cs="Segoe UI"/>
            <w:color w:val="03697A"/>
            <w:sz w:val="20"/>
            <w:szCs w:val="20"/>
          </w:rPr>
          <w:t>IPrincipal</w:t>
        </w:r>
      </w:hyperlink>
      <w:r>
        <w:rPr>
          <w:rStyle w:val="apple-converted-space"/>
          <w:rFonts w:ascii="Segoe UI" w:hAnsi="Segoe UI" w:cs="Segoe UI"/>
          <w:color w:val="2A2A2A"/>
          <w:sz w:val="20"/>
          <w:szCs w:val="20"/>
        </w:rPr>
        <w:t> </w:t>
      </w:r>
      <w:r>
        <w:t>interface defines a property for accessing an associated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 as well as a method for determining whether the user identified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is a member of a given role. 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classes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IPrincipal</w:t>
      </w:r>
      <w:r>
        <w:rPr>
          <w:rStyle w:val="apple-converted-space"/>
          <w:rFonts w:ascii="Segoe UI" w:hAnsi="Segoe UI" w:cs="Segoe UI"/>
          <w:color w:val="2A2A2A"/>
          <w:sz w:val="20"/>
          <w:szCs w:val="20"/>
        </w:rPr>
        <w:t> </w:t>
      </w:r>
      <w:r>
        <w:t>interface as well as any additional properties and methods that are necessary. For example, the common language runtime provides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class, which implements additional functionality for mapping Windows NT or Windows 2000 group membership to roles.</w:t>
      </w:r>
    </w:p>
    <w:p w:rsidR="00E34F3A" w:rsidRDefault="00E34F3A" w:rsidP="004C2EAD">
      <w:pPr>
        <w:pStyle w:val="NormalWeb"/>
      </w:pPr>
    </w:p>
    <w:p w:rsidR="00184867" w:rsidRDefault="00184867" w:rsidP="004C2EAD">
      <w:pPr>
        <w:pStyle w:val="NormalWeb"/>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is bound to a call context (</w:t>
      </w:r>
      <w:hyperlink r:id="rId1295" w:history="1">
        <w:r>
          <w:rPr>
            <w:rStyle w:val="Hyperlink"/>
            <w:rFonts w:ascii="Segoe UI" w:eastAsiaTheme="majorEastAsia" w:hAnsi="Segoe UI" w:cs="Segoe UI"/>
            <w:color w:val="03697A"/>
            <w:sz w:val="20"/>
            <w:szCs w:val="20"/>
          </w:rPr>
          <w:t>CallContext</w:t>
        </w:r>
      </w:hyperlink>
      <w:r>
        <w:rPr>
          <w:rFonts w:ascii="Segoe UI" w:hAnsi="Segoe UI" w:cs="Segoe UI"/>
          <w:color w:val="2A2A2A"/>
          <w:sz w:val="20"/>
          <w:szCs w:val="20"/>
        </w:rPr>
        <w:t>) object within an application domain (</w:t>
      </w:r>
      <w:hyperlink r:id="rId1296"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A default call context is always created with each new</w:t>
      </w:r>
      <w:r>
        <w:rPr>
          <w:rStyle w:val="apple-converted-space"/>
          <w:rFonts w:ascii="Segoe UI" w:hAnsi="Segoe UI" w:cs="Segoe UI"/>
          <w:color w:val="2A2A2A"/>
          <w:sz w:val="20"/>
          <w:szCs w:val="20"/>
        </w:rPr>
        <w:t> </w:t>
      </w:r>
      <w:r>
        <w:rPr>
          <w:rStyle w:val="Strong"/>
          <w:rFonts w:ascii="Segoe UI" w:hAnsi="Segoe UI" w:cs="Segoe UI"/>
          <w:color w:val="2A2A2A"/>
          <w:sz w:val="20"/>
          <w:szCs w:val="20"/>
        </w:rPr>
        <w:t>AppDomain</w:t>
      </w:r>
      <w:r>
        <w:rPr>
          <w:rFonts w:ascii="Segoe UI" w:hAnsi="Segoe UI" w:cs="Segoe UI"/>
          <w:color w:val="2A2A2A"/>
          <w:sz w:val="20"/>
          <w:szCs w:val="20"/>
        </w:rPr>
        <w:t>, so there is always a call context available to accept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When a new thread is created, a</w:t>
      </w:r>
      <w:r>
        <w:rPr>
          <w:rStyle w:val="Strong"/>
          <w:rFonts w:ascii="Segoe UI" w:hAnsi="Segoe UI" w:cs="Segoe UI"/>
          <w:color w:val="2A2A2A"/>
          <w:sz w:val="20"/>
          <w:szCs w:val="20"/>
        </w:rPr>
        <w:t>CallContext</w:t>
      </w:r>
      <w:r>
        <w:rPr>
          <w:rStyle w:val="apple-converted-space"/>
          <w:rFonts w:ascii="Segoe UI" w:hAnsi="Segoe UI" w:cs="Segoe UI"/>
          <w:color w:val="2A2A2A"/>
          <w:sz w:val="20"/>
          <w:szCs w:val="20"/>
        </w:rPr>
        <w:t> </w:t>
      </w:r>
      <w:r>
        <w:rPr>
          <w:rFonts w:ascii="Segoe UI" w:hAnsi="Segoe UI" w:cs="Segoe UI"/>
          <w:color w:val="2A2A2A"/>
          <w:sz w:val="20"/>
          <w:szCs w:val="20"/>
        </w:rPr>
        <w:t>object is also created for the thread.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reference is automatically copied from the creating thread to the new thread's</w:t>
      </w:r>
      <w:r>
        <w:rPr>
          <w:rStyle w:val="apple-converted-space"/>
          <w:rFonts w:ascii="Segoe UI" w:hAnsi="Segoe UI" w:cs="Segoe UI"/>
          <w:color w:val="2A2A2A"/>
          <w:sz w:val="20"/>
          <w:szCs w:val="20"/>
        </w:rPr>
        <w:t> </w:t>
      </w:r>
      <w:r>
        <w:rPr>
          <w:rStyle w:val="Strong"/>
          <w:rFonts w:ascii="Segoe UI" w:hAnsi="Segoe UI" w:cs="Segoe UI"/>
          <w:color w:val="2A2A2A"/>
          <w:sz w:val="20"/>
          <w:szCs w:val="20"/>
        </w:rPr>
        <w:t>CallContext</w:t>
      </w:r>
      <w:r>
        <w:rPr>
          <w:rFonts w:ascii="Segoe UI" w:hAnsi="Segoe UI" w:cs="Segoe UI"/>
          <w:color w:val="2A2A2A"/>
          <w:sz w:val="20"/>
          <w:szCs w:val="20"/>
        </w:rPr>
        <w:t>. If the runtime cannot determine which</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belongs to the creator of the thread, it follows the default policy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 creation.</w:t>
      </w:r>
    </w:p>
    <w:p w:rsidR="00E34F3A" w:rsidRDefault="00E34F3A" w:rsidP="004C2EAD">
      <w:pPr>
        <w:pStyle w:val="NormalWeb"/>
      </w:pPr>
    </w:p>
    <w:p w:rsidR="00184867" w:rsidRDefault="00184867" w:rsidP="004C2EAD">
      <w:pPr>
        <w:pStyle w:val="NormalWeb"/>
      </w:pPr>
      <w:r>
        <w:t>A configurable application domain-specific policy defines the rules for deciding what type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to associate with a new application domain. Where security policy permits, the runtime can create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that reflect the operating system token associated with the current thread of execution. By default, the runtime uses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that represent unauthenticated users. The runtime does not create these default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until the code attempts to access them.</w:t>
      </w:r>
    </w:p>
    <w:p w:rsidR="00E34F3A" w:rsidRDefault="00E34F3A" w:rsidP="004C2EAD">
      <w:pPr>
        <w:pStyle w:val="NormalWeb"/>
      </w:pPr>
    </w:p>
    <w:p w:rsidR="00184867" w:rsidRDefault="00184867" w:rsidP="004C2EAD">
      <w:pPr>
        <w:pStyle w:val="NormalWeb"/>
      </w:pPr>
      <w:r>
        <w:t>Trusted code that creates an application domain can set the application domain policy that controls construction of the default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and</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t>objects. This application domain-specific policy applies to all execution threads in that application domain. An unmanaged, trusted host inherently has the ability to set this policy, but managed code that sets this policy must have the</w:t>
      </w:r>
      <w:hyperlink r:id="rId1297" w:history="1">
        <w:r>
          <w:rPr>
            <w:rStyle w:val="Hyperlink"/>
            <w:rFonts w:ascii="Segoe UI" w:eastAsiaTheme="majorEastAsia" w:hAnsi="Segoe UI" w:cs="Segoe UI"/>
            <w:color w:val="03697A"/>
            <w:sz w:val="20"/>
            <w:szCs w:val="20"/>
          </w:rPr>
          <w:t>System.Security.Permissions.SecurityPermission</w:t>
        </w:r>
      </w:hyperlink>
      <w:r>
        <w:rPr>
          <w:rStyle w:val="apple-converted-space"/>
          <w:rFonts w:ascii="Segoe UI" w:hAnsi="Segoe UI" w:cs="Segoe UI"/>
          <w:color w:val="2A2A2A"/>
          <w:sz w:val="20"/>
          <w:szCs w:val="20"/>
        </w:rPr>
        <w:t> </w:t>
      </w:r>
      <w:r>
        <w:t>for controlling domain policy.</w:t>
      </w:r>
    </w:p>
    <w:p w:rsidR="00E34F3A" w:rsidRDefault="00E34F3A" w:rsidP="004C2EAD">
      <w:pPr>
        <w:pStyle w:val="NormalWeb"/>
      </w:pPr>
    </w:p>
    <w:p w:rsidR="00184867" w:rsidRDefault="00184867" w:rsidP="004C2EAD">
      <w:pPr>
        <w:pStyle w:val="NormalWeb"/>
      </w:pPr>
      <w:r>
        <w:t>When transmitting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across application domains but within the same process (and therefore on the same computer), the remoting infrastructure copies a reference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associated with the caller's context to the callee's context.</w:t>
      </w:r>
    </w:p>
    <w:p w:rsidR="00184867" w:rsidRDefault="00184867" w:rsidP="004C2EAD">
      <w:pPr>
        <w:pStyle w:val="Heading4"/>
      </w:pPr>
      <w:bookmarkStart w:id="230" w:name="_Toc426471965"/>
      <w:bookmarkStart w:id="231" w:name="_Toc426562585"/>
      <w:r>
        <w:t>Creating WindowsIdentity and WindowsPrincipal Objects</w:t>
      </w:r>
      <w:bookmarkEnd w:id="230"/>
      <w:bookmarkEnd w:id="231"/>
    </w:p>
    <w:p w:rsidR="00184867" w:rsidRDefault="00184867" w:rsidP="004C2EAD">
      <w:pPr>
        <w:rPr>
          <w:rFonts w:ascii="Times New Roman" w:hAnsi="Times New Roman" w:cs="Times New Roman"/>
        </w:rPr>
      </w:pPr>
      <w:r>
        <w:rPr>
          <w:rStyle w:val="Strong"/>
          <w:color w:val="5D5D5D"/>
          <w:sz w:val="20"/>
          <w:szCs w:val="20"/>
        </w:rPr>
        <w:t>.NET Framework 1.1</w:t>
      </w:r>
    </w:p>
    <w:p w:rsidR="00184867" w:rsidRDefault="00184867" w:rsidP="004C2EAD">
      <w:pPr>
        <w:pStyle w:val="NormalWeb"/>
      </w:pPr>
      <w:r>
        <w:lastRenderedPageBreak/>
        <w:t>The</w:t>
      </w:r>
      <w:r>
        <w:rPr>
          <w:rStyle w:val="apple-converted-space"/>
          <w:rFonts w:ascii="Segoe UI" w:hAnsi="Segoe UI" w:cs="Segoe UI"/>
          <w:color w:val="2A2A2A"/>
          <w:sz w:val="20"/>
          <w:szCs w:val="20"/>
        </w:rPr>
        <w:t> </w:t>
      </w:r>
      <w:hyperlink r:id="rId1298"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t>object encapsulates information about Windows accounts.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 if you want to make authorization decisions based on a user's Windows account information. For example,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1299"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objects, you can write an application that requires all users to be currently validated by a Windows NT or Windows 2000 domain. You can also allow certain domain accounts to access your application while denying access to others.</w:t>
      </w:r>
    </w:p>
    <w:p w:rsidR="00184867" w:rsidRDefault="00184867" w:rsidP="004C2EAD">
      <w:pPr>
        <w:pStyle w:val="NormalWeb"/>
      </w:pPr>
      <w:r>
        <w:t>There are two ways to create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objects, depending on whether code must repeatedly perform role-based validation or only needs to perform it once.</w:t>
      </w:r>
    </w:p>
    <w:p w:rsidR="00184867" w:rsidRDefault="00184867" w:rsidP="004C2EAD"/>
    <w:p w:rsidR="00184867" w:rsidRPr="00184867" w:rsidRDefault="00184867" w:rsidP="004C2EAD">
      <w:pPr>
        <w:rPr>
          <w:rFonts w:cs="Times New Roman"/>
        </w:rPr>
      </w:pPr>
      <w:r w:rsidRPr="00184867">
        <w:t>Creating WindowsPrincipal Objects for Repeated Validation</w:t>
      </w:r>
    </w:p>
    <w:p w:rsidR="00184867" w:rsidRDefault="00184867" w:rsidP="004C2EAD">
      <w:pPr>
        <w:pStyle w:val="NormalWeb"/>
      </w:pPr>
      <w:r>
        <w:t>If code must repeatedly perform role-based validation, the following method produces less overhead.</w:t>
      </w:r>
    </w:p>
    <w:p w:rsidR="00184867" w:rsidRPr="004C2EAD" w:rsidRDefault="00184867" w:rsidP="004C2EAD">
      <w:pPr>
        <w:pStyle w:val="ListParagraph"/>
        <w:numPr>
          <w:ilvl w:val="0"/>
          <w:numId w:val="54"/>
        </w:numPr>
        <w:rPr>
          <w:rFonts w:ascii="Segoe UI" w:hAnsi="Segoe UI" w:cs="Segoe UI"/>
          <w:color w:val="000000"/>
          <w:sz w:val="20"/>
          <w:szCs w:val="20"/>
        </w:rPr>
      </w:pPr>
      <w:r w:rsidRPr="004C2EAD">
        <w:rPr>
          <w:rFonts w:ascii="Segoe UI" w:hAnsi="Segoe UI" w:cs="Segoe UI"/>
          <w:color w:val="000000"/>
          <w:sz w:val="20"/>
          <w:szCs w:val="20"/>
        </w:rPr>
        <w:t>First, call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SetPrincipalPolicy</w:t>
      </w:r>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on the</w:t>
      </w:r>
      <w:r w:rsidRPr="004C2EAD">
        <w:rPr>
          <w:rStyle w:val="apple-converted-space"/>
          <w:rFonts w:ascii="Segoe UI" w:hAnsi="Segoe UI" w:cs="Segoe UI"/>
          <w:color w:val="000000"/>
          <w:sz w:val="20"/>
          <w:szCs w:val="20"/>
        </w:rPr>
        <w:t> </w:t>
      </w:r>
      <w:hyperlink r:id="rId1300" w:history="1">
        <w:r w:rsidRPr="004C2EAD">
          <w:rPr>
            <w:rStyle w:val="Hyperlink"/>
            <w:rFonts w:ascii="Segoe UI" w:hAnsi="Segoe UI" w:cs="Segoe UI"/>
            <w:color w:val="03697A"/>
            <w:sz w:val="20"/>
            <w:szCs w:val="20"/>
          </w:rPr>
          <w:t>System.AppDomain</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object, passing it a</w:t>
      </w:r>
      <w:r w:rsidRPr="004C2EAD">
        <w:rPr>
          <w:rStyle w:val="apple-converted-space"/>
          <w:rFonts w:ascii="Segoe UI" w:hAnsi="Segoe UI" w:cs="Segoe UI"/>
          <w:color w:val="000000"/>
          <w:sz w:val="20"/>
          <w:szCs w:val="20"/>
        </w:rPr>
        <w:t> </w:t>
      </w:r>
      <w:hyperlink r:id="rId1301" w:history="1">
        <w:r w:rsidRPr="004C2EAD">
          <w:rPr>
            <w:rStyle w:val="Hyperlink"/>
            <w:rFonts w:ascii="Segoe UI" w:hAnsi="Segoe UI" w:cs="Segoe UI"/>
            <w:color w:val="03697A"/>
            <w:sz w:val="20"/>
            <w:szCs w:val="20"/>
          </w:rPr>
          <w:t>PrincipalPolicy</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enumeration value that indicates what the new policy should be. Supported values are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NoPrincipal</w:t>
      </w:r>
      <w:r w:rsidRPr="004C2EAD">
        <w:rPr>
          <w:rFonts w:ascii="Segoe UI" w:hAnsi="Segoe UI" w:cs="Segoe UI"/>
          <w:color w:val="000000"/>
          <w:sz w:val="20"/>
          <w:szCs w:val="20"/>
        </w:rPr>
        <w:t>,</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UnauthenticatedPrincipal</w:t>
      </w:r>
      <w:r w:rsidRPr="004C2EAD">
        <w:rPr>
          <w:rFonts w:ascii="Segoe UI" w:hAnsi="Segoe UI" w:cs="Segoe UI"/>
          <w:color w:val="000000"/>
          <w:sz w:val="20"/>
          <w:szCs w:val="20"/>
        </w:rPr>
        <w:t>, and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WindowsPrincipal</w:t>
      </w:r>
      <w:r w:rsidRPr="004C2EAD">
        <w:rPr>
          <w:rFonts w:ascii="Segoe UI" w:hAnsi="Segoe UI" w:cs="Segoe UI"/>
          <w:color w:val="000000"/>
          <w:sz w:val="20"/>
          <w:szCs w:val="20"/>
        </w:rPr>
        <w:t>. The following code demonstrates this call.</w:t>
      </w:r>
    </w:p>
    <w:p w:rsidR="00184867" w:rsidRDefault="00184867" w:rsidP="004C2EAD">
      <w:r>
        <w:t>C#</w:t>
      </w:r>
    </w:p>
    <w:p w:rsidR="00184867" w:rsidRDefault="00184867" w:rsidP="004C2EAD">
      <w:pPr>
        <w:pStyle w:val="HTMLPreformatted"/>
      </w:pPr>
      <w:r>
        <w:t>AppDomain.CurrentDomain.SetPrincipalPolicy(PrincipalPolicy.WindowsPrincipal);</w:t>
      </w:r>
    </w:p>
    <w:p w:rsidR="00184867" w:rsidRDefault="00184867" w:rsidP="004C2EAD">
      <w:pPr>
        <w:pStyle w:val="HTMLPreformatted"/>
      </w:pPr>
      <w:r>
        <w:t>[Visual Basic]</w:t>
      </w:r>
    </w:p>
    <w:p w:rsidR="00184867" w:rsidRDefault="00184867" w:rsidP="004C2EAD">
      <w:pPr>
        <w:pStyle w:val="HTMLPreformatted"/>
      </w:pPr>
      <w:r>
        <w:t>AppDomain.CurrentDomain.SetPrincipalPolicy(PrincipalPolicy.WindowsPrincipal)</w:t>
      </w:r>
    </w:p>
    <w:p w:rsidR="00184867" w:rsidRDefault="00184867" w:rsidP="004C2EAD">
      <w:pPr>
        <w:pStyle w:val="ListParagraph"/>
        <w:numPr>
          <w:ilvl w:val="0"/>
          <w:numId w:val="54"/>
        </w:numPr>
      </w:pPr>
      <w:r>
        <w:t>With the policy set, use the</w:t>
      </w:r>
      <w:r w:rsidRPr="004C2EAD">
        <w:rPr>
          <w:rStyle w:val="apple-converted-space"/>
          <w:rFonts w:ascii="Segoe UI" w:hAnsi="Segoe UI" w:cs="Segoe UI"/>
          <w:color w:val="000000"/>
          <w:sz w:val="20"/>
          <w:szCs w:val="20"/>
        </w:rPr>
        <w:t> </w:t>
      </w:r>
      <w:hyperlink r:id="rId1302" w:history="1">
        <w:r w:rsidRPr="004C2EAD">
          <w:rPr>
            <w:rStyle w:val="Hyperlink"/>
            <w:rFonts w:ascii="Segoe UI" w:hAnsi="Segoe UI" w:cs="Segoe UI"/>
            <w:color w:val="03697A"/>
            <w:sz w:val="20"/>
            <w:szCs w:val="20"/>
          </w:rPr>
          <w:t>Thread.CurrentPrincipal</w:t>
        </w:r>
      </w:hyperlink>
      <w:r w:rsidRPr="004C2EAD">
        <w:rPr>
          <w:rStyle w:val="apple-converted-space"/>
          <w:rFonts w:ascii="Segoe UI" w:hAnsi="Segoe UI" w:cs="Segoe UI"/>
          <w:color w:val="000000"/>
          <w:sz w:val="20"/>
          <w:szCs w:val="20"/>
        </w:rPr>
        <w:t> </w:t>
      </w:r>
      <w:r>
        <w:t>property to retrieve the principal that encapsulates the current Windows user. The following code initializes a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WindowsPrincipal</w:t>
      </w:r>
      <w:r w:rsidRPr="004C2EAD">
        <w:rPr>
          <w:rStyle w:val="apple-converted-space"/>
          <w:rFonts w:ascii="Segoe UI" w:hAnsi="Segoe UI" w:cs="Segoe UI"/>
          <w:color w:val="000000"/>
          <w:sz w:val="20"/>
          <w:szCs w:val="20"/>
        </w:rPr>
        <w:t> </w:t>
      </w:r>
      <w:r>
        <w:t>object to the value of the principal associated with the current thread.</w:t>
      </w:r>
    </w:p>
    <w:p w:rsidR="00184867" w:rsidRDefault="00184867" w:rsidP="004C2EAD">
      <w:r>
        <w:t>C#</w:t>
      </w:r>
    </w:p>
    <w:p w:rsidR="00184867" w:rsidRDefault="00184867" w:rsidP="004C2EAD">
      <w:pPr>
        <w:pStyle w:val="HTMLPreformatted"/>
      </w:pPr>
      <w:r>
        <w:t>WindowsPrincipal MyPrincipal = (WindowsPrincipal) Thread.CurrentPrincipal</w:t>
      </w:r>
    </w:p>
    <w:p w:rsidR="00184867" w:rsidRDefault="00184867" w:rsidP="004C2EAD">
      <w:pPr>
        <w:pStyle w:val="HTMLPreformatted"/>
      </w:pPr>
      <w:r>
        <w:t>[Visual Basic]</w:t>
      </w:r>
    </w:p>
    <w:p w:rsidR="00184867" w:rsidRDefault="00184867" w:rsidP="004C2EAD">
      <w:pPr>
        <w:pStyle w:val="HTMLPreformatted"/>
      </w:pPr>
      <w:r>
        <w:t>Dim MyPrincipal As WindowsPrincipal = CType(Thread.CurrentPrincipal, WindowsPrincipal)</w:t>
      </w:r>
    </w:p>
    <w:p w:rsidR="00184867" w:rsidRDefault="00184867" w:rsidP="004C2EAD"/>
    <w:p w:rsidR="00184867" w:rsidRPr="00184867" w:rsidRDefault="00184867" w:rsidP="004C2EAD">
      <w:pPr>
        <w:rPr>
          <w:rFonts w:cs="Times New Roman"/>
        </w:rPr>
      </w:pPr>
      <w:r w:rsidRPr="00184867">
        <w:t>Creating WindowsPrincipal Objects for One Validation</w:t>
      </w:r>
    </w:p>
    <w:p w:rsidR="00184867" w:rsidRDefault="00184867" w:rsidP="004C2EAD">
      <w:pPr>
        <w:pStyle w:val="NormalWeb"/>
      </w:pPr>
      <w:r>
        <w:t>When code only needs to make role-based validations once, you can create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object by performing the following tasks.</w:t>
      </w:r>
    </w:p>
    <w:p w:rsidR="00184867" w:rsidRPr="004C2EAD" w:rsidRDefault="00184867" w:rsidP="004C2EAD">
      <w:pPr>
        <w:pStyle w:val="ListParagraph"/>
        <w:numPr>
          <w:ilvl w:val="0"/>
          <w:numId w:val="55"/>
        </w:numPr>
        <w:rPr>
          <w:color w:val="000000"/>
        </w:rPr>
      </w:pPr>
      <w:r w:rsidRPr="004C2EAD">
        <w:rPr>
          <w:color w:val="000000"/>
        </w:rPr>
        <w:lastRenderedPageBreak/>
        <w:t>Initialize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color w:val="000000"/>
          <w:sz w:val="20"/>
          <w:szCs w:val="20"/>
        </w:rPr>
        <w:t> </w:t>
      </w:r>
      <w:r w:rsidRPr="004C2EAD">
        <w:rPr>
          <w:color w:val="000000"/>
        </w:rPr>
        <w:t>class by calling the</w:t>
      </w:r>
      <w:r w:rsidRPr="004C2EAD">
        <w:rPr>
          <w:rStyle w:val="apple-converted-space"/>
          <w:rFonts w:ascii="Segoe UI" w:hAnsi="Segoe UI" w:cs="Segoe UI"/>
          <w:color w:val="000000"/>
          <w:sz w:val="20"/>
          <w:szCs w:val="20"/>
        </w:rPr>
        <w:t> </w:t>
      </w:r>
      <w:hyperlink r:id="rId1303" w:history="1">
        <w:r w:rsidRPr="004C2EAD">
          <w:rPr>
            <w:rStyle w:val="Hyperlink"/>
            <w:rFonts w:ascii="Segoe UI" w:hAnsi="Segoe UI" w:cs="Segoe UI"/>
            <w:color w:val="03697A"/>
            <w:sz w:val="20"/>
            <w:szCs w:val="20"/>
          </w:rPr>
          <w:t>WindowsIdentity.GetCurrent</w:t>
        </w:r>
      </w:hyperlink>
      <w:r w:rsidRPr="004C2EAD">
        <w:rPr>
          <w:rStyle w:val="apple-converted-space"/>
          <w:rFonts w:ascii="Segoe UI" w:hAnsi="Segoe UI" w:cs="Segoe UI"/>
          <w:color w:val="000000"/>
          <w:sz w:val="20"/>
          <w:szCs w:val="20"/>
        </w:rPr>
        <w:t> </w:t>
      </w:r>
      <w:r w:rsidRPr="004C2EAD">
        <w:rPr>
          <w:color w:val="000000"/>
        </w:rPr>
        <w:t>method, which queries the current Windows account and places information about that account into the newly created identity object. The following code creates a new instance of the class and initializes it to the current authenticated user.</w:t>
      </w:r>
    </w:p>
    <w:p w:rsidR="00184867" w:rsidRDefault="00184867" w:rsidP="004C2EAD">
      <w:r>
        <w:t>C#</w:t>
      </w:r>
    </w:p>
    <w:p w:rsidR="00184867" w:rsidRDefault="00184867" w:rsidP="004C2EAD">
      <w:pPr>
        <w:pStyle w:val="HTMLPreformatted"/>
      </w:pPr>
      <w:r>
        <w:t>WindowsIdentity MyIdentity = WindowsIdentity.GetCurrent();</w:t>
      </w:r>
    </w:p>
    <w:p w:rsidR="00184867" w:rsidRDefault="00184867" w:rsidP="004C2EAD">
      <w:pPr>
        <w:pStyle w:val="HTMLPreformatted"/>
      </w:pPr>
      <w:r>
        <w:t>[Visual Basic]</w:t>
      </w:r>
    </w:p>
    <w:p w:rsidR="00184867" w:rsidRDefault="00184867" w:rsidP="004C2EAD">
      <w:pPr>
        <w:pStyle w:val="HTMLPreformatted"/>
      </w:pPr>
      <w:r>
        <w:t>Dim MyIdentity As WindowsIdentity = WindowsIdentity.GetCurrent()</w:t>
      </w:r>
    </w:p>
    <w:p w:rsidR="00184867" w:rsidRDefault="00184867" w:rsidP="004C2EAD">
      <w:pPr>
        <w:pStyle w:val="ListParagraph"/>
        <w:numPr>
          <w:ilvl w:val="0"/>
          <w:numId w:val="55"/>
        </w:numPr>
      </w:pPr>
      <w:r>
        <w:t>Create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Principal</w:t>
      </w:r>
      <w:r w:rsidRPr="004C2EAD">
        <w:rPr>
          <w:rStyle w:val="apple-converted-space"/>
          <w:rFonts w:ascii="Segoe UI" w:hAnsi="Segoe UI" w:cs="Segoe UI"/>
          <w:color w:val="000000"/>
          <w:sz w:val="20"/>
          <w:szCs w:val="20"/>
        </w:rPr>
        <w:t> </w:t>
      </w:r>
      <w:r>
        <w:t>class and pass it the value of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b/>
          <w:bCs/>
          <w:color w:val="000000"/>
          <w:sz w:val="20"/>
          <w:szCs w:val="20"/>
        </w:rPr>
        <w:t> </w:t>
      </w:r>
      <w:r>
        <w:t>object. The following code demonstrates the creation of a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WindowsPrincipal</w:t>
      </w:r>
      <w:r w:rsidRPr="004C2EAD">
        <w:rPr>
          <w:rStyle w:val="apple-converted-space"/>
          <w:rFonts w:ascii="Segoe UI" w:hAnsi="Segoe UI" w:cs="Segoe UI"/>
          <w:b/>
          <w:bCs/>
          <w:color w:val="000000"/>
          <w:sz w:val="20"/>
          <w:szCs w:val="20"/>
        </w:rPr>
        <w:t> </w:t>
      </w:r>
      <w:r>
        <w:t>object initialized with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color w:val="000000"/>
          <w:sz w:val="20"/>
          <w:szCs w:val="20"/>
        </w:rPr>
        <w:t> </w:t>
      </w:r>
      <w:r>
        <w:t>object.</w:t>
      </w:r>
    </w:p>
    <w:p w:rsidR="00184867" w:rsidRDefault="00184867" w:rsidP="004C2EAD">
      <w:r>
        <w:t>C#</w:t>
      </w:r>
    </w:p>
    <w:p w:rsidR="00184867" w:rsidRDefault="00184867" w:rsidP="004C2EAD">
      <w:pPr>
        <w:pStyle w:val="HTMLPreformatted"/>
      </w:pPr>
      <w:r>
        <w:t xml:space="preserve">WindowsPrincipal MyPrincipal = </w:t>
      </w:r>
      <w:r>
        <w:rPr>
          <w:color w:val="0000FF"/>
        </w:rPr>
        <w:t>new</w:t>
      </w:r>
      <w:r>
        <w:t xml:space="preserve"> WindowsPrincipal(MyIdentity);</w:t>
      </w:r>
    </w:p>
    <w:p w:rsidR="00184867" w:rsidRDefault="00184867" w:rsidP="004C2EAD">
      <w:pPr>
        <w:pStyle w:val="HTMLPreformatted"/>
      </w:pPr>
      <w:r>
        <w:t>[Visual Basic]</w:t>
      </w:r>
    </w:p>
    <w:p w:rsidR="00184867" w:rsidRDefault="00184867" w:rsidP="004C2EAD">
      <w:pPr>
        <w:pStyle w:val="HTMLPreformatted"/>
      </w:pPr>
      <w:r>
        <w:t>Dim MyPrincipal As New WindowsPrincipal(MyIdentity)</w:t>
      </w:r>
    </w:p>
    <w:p w:rsidR="00184867" w:rsidRDefault="00184867" w:rsidP="004C2EAD">
      <w:pPr>
        <w:pStyle w:val="ListParagraph"/>
        <w:numPr>
          <w:ilvl w:val="0"/>
          <w:numId w:val="55"/>
        </w:numPr>
      </w:pPr>
      <w:r>
        <w:t>When the principal object has been created, you can use one of several methods to validate it. For more information, see</w:t>
      </w:r>
      <w:r w:rsidRPr="004C2EAD">
        <w:rPr>
          <w:rStyle w:val="apple-converted-space"/>
          <w:rFonts w:ascii="Segoe UI" w:hAnsi="Segoe UI" w:cs="Segoe UI"/>
          <w:color w:val="000000"/>
          <w:sz w:val="20"/>
          <w:szCs w:val="20"/>
        </w:rPr>
        <w:t> </w:t>
      </w:r>
      <w:hyperlink r:id="rId1304" w:history="1">
        <w:r w:rsidRPr="004C2EAD">
          <w:rPr>
            <w:rStyle w:val="Hyperlink"/>
            <w:rFonts w:ascii="Segoe UI" w:hAnsi="Segoe UI" w:cs="Segoe UI"/>
            <w:color w:val="03697A"/>
            <w:sz w:val="20"/>
            <w:szCs w:val="20"/>
          </w:rPr>
          <w:t>Role-Based Security Checks</w:t>
        </w:r>
      </w:hyperlink>
      <w:r>
        <w:t>.</w:t>
      </w:r>
    </w:p>
    <w:p w:rsidR="00184867" w:rsidRDefault="00184867" w:rsidP="004C2EAD">
      <w:pPr>
        <w:pStyle w:val="NormalWeb"/>
      </w:pPr>
      <w:r>
        <w:t>The following code example creates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 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b/>
          <w:bCs/>
          <w:color w:val="2A2A2A"/>
          <w:sz w:val="20"/>
          <w:szCs w:val="20"/>
        </w:rPr>
        <w:t> </w:t>
      </w:r>
      <w:r>
        <w:t>object and displays the information to the console. You can use this code to query the values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b/>
          <w:bCs/>
          <w:color w:val="2A2A2A"/>
          <w:sz w:val="20"/>
          <w:szCs w:val="20"/>
        </w:rPr>
        <w:t> </w:t>
      </w:r>
      <w:r>
        <w:t>that are produced by your network environment.</w:t>
      </w:r>
    </w:p>
    <w:p w:rsidR="00184867" w:rsidRDefault="00184867" w:rsidP="004C2EAD">
      <w:r>
        <w:t>C#</w:t>
      </w:r>
    </w:p>
    <w:p w:rsidR="00184867" w:rsidRDefault="00184867" w:rsidP="004C2EAD">
      <w:pPr>
        <w:pStyle w:val="HTMLPreformatted"/>
      </w:pPr>
      <w:r>
        <w:t xml:space="preserve">    </w:t>
      </w:r>
      <w:r>
        <w:rPr>
          <w:color w:val="0000FF"/>
        </w:rPr>
        <w:t>using</w:t>
      </w:r>
      <w:r>
        <w:t xml:space="preserve"> System;</w:t>
      </w:r>
    </w:p>
    <w:p w:rsidR="00184867" w:rsidRDefault="00184867" w:rsidP="004C2EAD">
      <w:pPr>
        <w:pStyle w:val="HTMLPreformatted"/>
      </w:pPr>
      <w:r>
        <w:t xml:space="preserve">    </w:t>
      </w:r>
      <w:r>
        <w:rPr>
          <w:color w:val="0000FF"/>
        </w:rPr>
        <w:t>using</w:t>
      </w:r>
      <w:r>
        <w:t xml:space="preserve"> System.Threading;</w:t>
      </w:r>
    </w:p>
    <w:p w:rsidR="00184867" w:rsidRDefault="00184867" w:rsidP="004C2EAD">
      <w:pPr>
        <w:pStyle w:val="HTMLPreformatted"/>
      </w:pPr>
      <w:r>
        <w:t xml:space="preserve">    </w:t>
      </w:r>
      <w:r>
        <w:rPr>
          <w:color w:val="0000FF"/>
        </w:rPr>
        <w:t>using</w:t>
      </w:r>
      <w:r>
        <w:t xml:space="preserve"> System.Security.Principal;</w:t>
      </w:r>
    </w:p>
    <w:p w:rsidR="00184867" w:rsidRDefault="00184867" w:rsidP="004C2EAD">
      <w:pPr>
        <w:pStyle w:val="HTMLPreformatted"/>
      </w:pPr>
      <w:r>
        <w:t xml:space="preserve">    </w:t>
      </w:r>
      <w:r>
        <w:rPr>
          <w:color w:val="0000FF"/>
        </w:rPr>
        <w:t>public</w:t>
      </w:r>
      <w:r>
        <w:t xml:space="preserve"> </w:t>
      </w:r>
      <w:r>
        <w:rPr>
          <w:color w:val="0000FF"/>
        </w:rPr>
        <w:t>class</w:t>
      </w:r>
      <w:r>
        <w:t xml:space="preserve"> Class1</w:t>
      </w:r>
    </w:p>
    <w:p w:rsidR="00184867" w:rsidRDefault="00184867" w:rsidP="004C2EAD">
      <w:pPr>
        <w:pStyle w:val="HTMLPreformatted"/>
      </w:pPr>
      <w:r>
        <w:t xml:space="preserve">    {</w:t>
      </w:r>
    </w:p>
    <w:p w:rsidR="00184867" w:rsidRDefault="00184867" w:rsidP="004C2EAD">
      <w:pPr>
        <w:pStyle w:val="HTMLPreformatted"/>
      </w:pPr>
    </w:p>
    <w:p w:rsidR="00184867" w:rsidRDefault="00184867"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Main(</w:t>
      </w:r>
      <w:r>
        <w:rPr>
          <w:color w:val="0000FF"/>
        </w:rPr>
        <w:t>string</w:t>
      </w:r>
      <w:r>
        <w:t>[] args)</w:t>
      </w:r>
    </w:p>
    <w:p w:rsidR="00184867" w:rsidRDefault="00184867" w:rsidP="004C2EAD">
      <w:pPr>
        <w:pStyle w:val="HTMLPreformatted"/>
      </w:pPr>
      <w:r>
        <w:t xml:space="preserve">        {</w:t>
      </w:r>
    </w:p>
    <w:p w:rsidR="00184867" w:rsidRDefault="00184867" w:rsidP="004C2EAD">
      <w:pPr>
        <w:pStyle w:val="HTMLPreformatted"/>
        <w:rPr>
          <w:color w:val="000000"/>
        </w:rPr>
      </w:pPr>
      <w:r>
        <w:rPr>
          <w:color w:val="000000"/>
        </w:rPr>
        <w:t xml:space="preserve">         </w:t>
      </w:r>
      <w:r>
        <w:t>//Get the current identity and put it into an identity object.</w:t>
      </w:r>
    </w:p>
    <w:p w:rsidR="00184867" w:rsidRDefault="00184867" w:rsidP="004C2EAD">
      <w:pPr>
        <w:pStyle w:val="HTMLPreformatted"/>
      </w:pPr>
      <w:r>
        <w:t xml:space="preserve">         WindowsIdentity MyIdentity = WindowsIdentity.GetCurrent();</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//Put the previous identity into a principal object.</w:t>
      </w:r>
    </w:p>
    <w:p w:rsidR="00184867" w:rsidRDefault="00184867" w:rsidP="004C2EAD">
      <w:pPr>
        <w:pStyle w:val="HTMLPreformatted"/>
      </w:pPr>
      <w:r>
        <w:t xml:space="preserve">         WindowsPrincipal MyPrincipal = </w:t>
      </w:r>
      <w:r>
        <w:rPr>
          <w:color w:val="0000FF"/>
        </w:rPr>
        <w:t>new</w:t>
      </w:r>
      <w:r>
        <w:t xml:space="preserve"> WindowsPrincipal(MyIdentity);</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//Principal values.</w:t>
      </w:r>
    </w:p>
    <w:p w:rsidR="00184867" w:rsidRDefault="00184867" w:rsidP="004C2EAD">
      <w:pPr>
        <w:pStyle w:val="HTMLPreformatted"/>
      </w:pPr>
      <w:r>
        <w:t xml:space="preserve">         </w:t>
      </w:r>
      <w:r>
        <w:rPr>
          <w:color w:val="0000FF"/>
        </w:rPr>
        <w:t>string</w:t>
      </w:r>
      <w:r>
        <w:t xml:space="preserve"> Name = MyPrincipal.Identity.Name;</w:t>
      </w:r>
    </w:p>
    <w:p w:rsidR="00184867" w:rsidRDefault="00184867" w:rsidP="004C2EAD">
      <w:pPr>
        <w:pStyle w:val="HTMLPreformatted"/>
      </w:pPr>
      <w:r>
        <w:t xml:space="preserve">         </w:t>
      </w:r>
      <w:r>
        <w:rPr>
          <w:color w:val="0000FF"/>
        </w:rPr>
        <w:t>string</w:t>
      </w:r>
      <w:r>
        <w:t xml:space="preserve"> Type = MyPrincipal.Identity.AuthenticationType;</w:t>
      </w:r>
    </w:p>
    <w:p w:rsidR="00184867" w:rsidRDefault="00184867" w:rsidP="004C2EAD">
      <w:pPr>
        <w:pStyle w:val="HTMLPreformatted"/>
      </w:pPr>
      <w:r>
        <w:t xml:space="preserve">         </w:t>
      </w:r>
      <w:r>
        <w:rPr>
          <w:color w:val="0000FF"/>
        </w:rPr>
        <w:t>string</w:t>
      </w:r>
      <w:r>
        <w:t xml:space="preserve"> Auth = MyPrincipal.Identity.IsAuthenticated.ToString();</w:t>
      </w:r>
    </w:p>
    <w:p w:rsidR="00184867" w:rsidRDefault="00184867" w:rsidP="004C2EAD">
      <w:pPr>
        <w:pStyle w:val="HTMLPreformatted"/>
      </w:pPr>
    </w:p>
    <w:p w:rsidR="00184867" w:rsidRDefault="00184867" w:rsidP="004C2EAD">
      <w:pPr>
        <w:pStyle w:val="HTMLPreformatted"/>
        <w:rPr>
          <w:color w:val="000000"/>
        </w:rPr>
      </w:pPr>
      <w:r>
        <w:rPr>
          <w:color w:val="000000"/>
        </w:rPr>
        <w:lastRenderedPageBreak/>
        <w:t xml:space="preserve">         </w:t>
      </w:r>
      <w:r>
        <w:t>//Identity values.</w:t>
      </w:r>
    </w:p>
    <w:p w:rsidR="00184867" w:rsidRDefault="00184867" w:rsidP="004C2EAD">
      <w:pPr>
        <w:pStyle w:val="HTMLPreformatted"/>
      </w:pPr>
      <w:r>
        <w:t xml:space="preserve">         </w:t>
      </w:r>
      <w:r>
        <w:rPr>
          <w:color w:val="0000FF"/>
        </w:rPr>
        <w:t>string</w:t>
      </w:r>
      <w:r>
        <w:t xml:space="preserve"> IdentName = MyIdentity.Name;</w:t>
      </w:r>
    </w:p>
    <w:p w:rsidR="00184867" w:rsidRDefault="00184867" w:rsidP="004C2EAD">
      <w:pPr>
        <w:pStyle w:val="HTMLPreformatted"/>
      </w:pPr>
      <w:r>
        <w:t xml:space="preserve">         </w:t>
      </w:r>
      <w:r>
        <w:rPr>
          <w:color w:val="0000FF"/>
        </w:rPr>
        <w:t>string</w:t>
      </w:r>
      <w:r>
        <w:t xml:space="preserve"> IdentType = MyIdentity.AuthenticationType;</w:t>
      </w:r>
    </w:p>
    <w:p w:rsidR="00184867" w:rsidRDefault="00184867" w:rsidP="004C2EAD">
      <w:pPr>
        <w:pStyle w:val="HTMLPreformatted"/>
      </w:pPr>
      <w:r>
        <w:t xml:space="preserve">         </w:t>
      </w:r>
      <w:r>
        <w:rPr>
          <w:color w:val="0000FF"/>
        </w:rPr>
        <w:t>string</w:t>
      </w:r>
      <w:r>
        <w:t xml:space="preserve"> IdentIsAuth = MyIdentity.IsAuthenticated.ToString();</w:t>
      </w:r>
    </w:p>
    <w:p w:rsidR="00184867" w:rsidRDefault="00184867" w:rsidP="004C2EAD">
      <w:pPr>
        <w:pStyle w:val="HTMLPreformatted"/>
      </w:pPr>
      <w:r>
        <w:t xml:space="preserve">         </w:t>
      </w:r>
      <w:r>
        <w:rPr>
          <w:color w:val="0000FF"/>
        </w:rPr>
        <w:t>string</w:t>
      </w:r>
      <w:r>
        <w:t xml:space="preserve"> ISAnon = MyIdentity.IsAnonymous.ToString();</w:t>
      </w:r>
    </w:p>
    <w:p w:rsidR="00184867" w:rsidRDefault="00184867" w:rsidP="004C2EAD">
      <w:pPr>
        <w:pStyle w:val="HTMLPreformatted"/>
      </w:pPr>
      <w:r>
        <w:t xml:space="preserve">         </w:t>
      </w:r>
      <w:r>
        <w:rPr>
          <w:color w:val="0000FF"/>
        </w:rPr>
        <w:t>string</w:t>
      </w:r>
      <w:r>
        <w:t xml:space="preserve"> IsG = MyIdentity.IsGuest.ToString();</w:t>
      </w:r>
    </w:p>
    <w:p w:rsidR="00184867" w:rsidRDefault="00184867" w:rsidP="004C2EAD">
      <w:pPr>
        <w:pStyle w:val="HTMLPreformatted"/>
      </w:pPr>
      <w:r>
        <w:t xml:space="preserve">         </w:t>
      </w:r>
      <w:r>
        <w:rPr>
          <w:color w:val="0000FF"/>
        </w:rPr>
        <w:t>string</w:t>
      </w:r>
      <w:r>
        <w:t xml:space="preserve"> IsSys = MyIdentity.IsSystem.ToString();</w:t>
      </w:r>
    </w:p>
    <w:p w:rsidR="00184867" w:rsidRDefault="00184867" w:rsidP="004C2EAD">
      <w:pPr>
        <w:pStyle w:val="HTMLPreformatted"/>
      </w:pPr>
      <w:r>
        <w:t xml:space="preserve">         </w:t>
      </w:r>
      <w:r>
        <w:rPr>
          <w:color w:val="0000FF"/>
        </w:rPr>
        <w:t>string</w:t>
      </w:r>
      <w:r>
        <w:t xml:space="preserve"> Token = MyIdentity.Token.ToString();</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//Print the values.</w:t>
      </w:r>
    </w:p>
    <w:p w:rsidR="00184867" w:rsidRDefault="00184867" w:rsidP="004C2EAD">
      <w:pPr>
        <w:pStyle w:val="HTMLPreformatted"/>
        <w:rPr>
          <w:color w:val="000000"/>
        </w:rPr>
      </w:pPr>
      <w:r>
        <w:rPr>
          <w:color w:val="000000"/>
        </w:rPr>
        <w:t xml:space="preserve">         Console.WriteLine(</w:t>
      </w:r>
      <w:r>
        <w:t>"Principal Values for current thread:"</w:t>
      </w:r>
      <w:r>
        <w:rPr>
          <w:color w:val="000000"/>
        </w:rPr>
        <w:t>);</w:t>
      </w:r>
    </w:p>
    <w:p w:rsidR="00184867" w:rsidRDefault="00184867" w:rsidP="004C2EAD">
      <w:pPr>
        <w:pStyle w:val="HTMLPreformatted"/>
      </w:pPr>
      <w:r>
        <w:t xml:space="preserve">         Console.WriteLine(</w:t>
      </w:r>
      <w:r>
        <w:rPr>
          <w:color w:val="A31515"/>
        </w:rPr>
        <w:t>"\n\nPrincipal Name: {0}"</w:t>
      </w:r>
      <w:r>
        <w:t>, Name);</w:t>
      </w:r>
    </w:p>
    <w:p w:rsidR="00184867" w:rsidRDefault="00184867" w:rsidP="004C2EAD">
      <w:pPr>
        <w:pStyle w:val="HTMLPreformatted"/>
      </w:pPr>
      <w:r>
        <w:t xml:space="preserve">         Console.WriteLine(</w:t>
      </w:r>
      <w:r>
        <w:rPr>
          <w:color w:val="A31515"/>
        </w:rPr>
        <w:t>"Principal Type: {0}"</w:t>
      </w:r>
      <w:r>
        <w:t>, Type);</w:t>
      </w:r>
    </w:p>
    <w:p w:rsidR="00184867" w:rsidRDefault="00184867" w:rsidP="004C2EAD">
      <w:pPr>
        <w:pStyle w:val="HTMLPreformatted"/>
      </w:pPr>
      <w:r>
        <w:t xml:space="preserve">         Console.WriteLine(</w:t>
      </w:r>
      <w:r>
        <w:rPr>
          <w:color w:val="A31515"/>
        </w:rPr>
        <w:t>"Principal IsAuthenticated: {0}"</w:t>
      </w:r>
      <w:r>
        <w:t>, Auth);</w:t>
      </w:r>
    </w:p>
    <w:p w:rsidR="00184867" w:rsidRDefault="00184867" w:rsidP="004C2EAD">
      <w:pPr>
        <w:pStyle w:val="HTMLPreformatted"/>
      </w:pPr>
    </w:p>
    <w:p w:rsidR="00184867" w:rsidRDefault="00184867" w:rsidP="004C2EAD">
      <w:pPr>
        <w:pStyle w:val="HTMLPreformatted"/>
        <w:rPr>
          <w:color w:val="000000"/>
        </w:rPr>
      </w:pPr>
      <w:r>
        <w:rPr>
          <w:color w:val="000000"/>
        </w:rPr>
        <w:t xml:space="preserve">         Console.WriteLine(</w:t>
      </w:r>
      <w:r>
        <w:t>"\n\nIdentity Values for current thread:"</w:t>
      </w:r>
      <w:r>
        <w:rPr>
          <w:color w:val="000000"/>
        </w:rPr>
        <w:t>);</w:t>
      </w:r>
    </w:p>
    <w:p w:rsidR="00184867" w:rsidRDefault="00184867" w:rsidP="004C2EAD">
      <w:pPr>
        <w:pStyle w:val="HTMLPreformatted"/>
      </w:pPr>
      <w:r>
        <w:t xml:space="preserve">         Console.WriteLine(</w:t>
      </w:r>
      <w:r>
        <w:rPr>
          <w:color w:val="A31515"/>
        </w:rPr>
        <w:t>"Identity Name: {0}"</w:t>
      </w:r>
      <w:r>
        <w:t>, IdentName);</w:t>
      </w:r>
    </w:p>
    <w:p w:rsidR="00184867" w:rsidRDefault="00184867" w:rsidP="004C2EAD">
      <w:pPr>
        <w:pStyle w:val="HTMLPreformatted"/>
      </w:pPr>
      <w:r>
        <w:t xml:space="preserve">         Console.WriteLine(</w:t>
      </w:r>
      <w:r>
        <w:rPr>
          <w:color w:val="A31515"/>
        </w:rPr>
        <w:t>"Identity Type: {0}"</w:t>
      </w:r>
      <w:r>
        <w:t>, IdentType);</w:t>
      </w:r>
    </w:p>
    <w:p w:rsidR="00184867" w:rsidRDefault="00184867" w:rsidP="004C2EAD">
      <w:pPr>
        <w:pStyle w:val="HTMLPreformatted"/>
      </w:pPr>
      <w:r>
        <w:t xml:space="preserve">         Console.WriteLine(</w:t>
      </w:r>
      <w:r>
        <w:rPr>
          <w:color w:val="A31515"/>
        </w:rPr>
        <w:t>"Identity IsAuthenticated: {0}"</w:t>
      </w:r>
      <w:r>
        <w:t>, IdentIsAuth);</w:t>
      </w:r>
    </w:p>
    <w:p w:rsidR="00184867" w:rsidRDefault="00184867" w:rsidP="004C2EAD">
      <w:pPr>
        <w:pStyle w:val="HTMLPreformatted"/>
      </w:pPr>
      <w:r>
        <w:t xml:space="preserve">         Console.WriteLine(</w:t>
      </w:r>
      <w:r>
        <w:rPr>
          <w:color w:val="A31515"/>
        </w:rPr>
        <w:t>"\n\nIdentity IsAnonymous: {0}"</w:t>
      </w:r>
      <w:r>
        <w:t>, ISAnon);</w:t>
      </w:r>
    </w:p>
    <w:p w:rsidR="00184867" w:rsidRDefault="00184867" w:rsidP="004C2EAD">
      <w:pPr>
        <w:pStyle w:val="HTMLPreformatted"/>
      </w:pPr>
      <w:r>
        <w:t xml:space="preserve">         Console.WriteLine(</w:t>
      </w:r>
      <w:r>
        <w:rPr>
          <w:color w:val="A31515"/>
        </w:rPr>
        <w:t>"Identity IsGuest: {0}"</w:t>
      </w:r>
      <w:r>
        <w:t>, IsG);</w:t>
      </w:r>
    </w:p>
    <w:p w:rsidR="00184867" w:rsidRDefault="00184867" w:rsidP="004C2EAD">
      <w:pPr>
        <w:pStyle w:val="HTMLPreformatted"/>
      </w:pPr>
      <w:r>
        <w:t xml:space="preserve">         Console.WriteLine(</w:t>
      </w:r>
      <w:r>
        <w:rPr>
          <w:color w:val="A31515"/>
        </w:rPr>
        <w:t>"Identity IsSystem: {0}"</w:t>
      </w:r>
      <w:r>
        <w:t>, IsSys);</w:t>
      </w:r>
    </w:p>
    <w:p w:rsidR="00184867" w:rsidRDefault="00184867" w:rsidP="004C2EAD">
      <w:pPr>
        <w:pStyle w:val="HTMLPreformatted"/>
      </w:pPr>
      <w:r>
        <w:t xml:space="preserve">         Console.WriteLine(</w:t>
      </w:r>
      <w:r>
        <w:rPr>
          <w:color w:val="A31515"/>
        </w:rPr>
        <w:t>"Identity Token: {0}"</w:t>
      </w:r>
      <w:r>
        <w:t>, Token);</w:t>
      </w:r>
    </w:p>
    <w:p w:rsidR="00184867" w:rsidRDefault="00184867" w:rsidP="004C2EAD">
      <w:pPr>
        <w:pStyle w:val="HTMLPreformatted"/>
      </w:pPr>
      <w:r>
        <w:t xml:space="preserve">         </w:t>
      </w:r>
      <w:r>
        <w:rPr>
          <w:color w:val="0000FF"/>
        </w:rPr>
        <w:t>return</w:t>
      </w:r>
      <w:r>
        <w:t xml:space="preserve"> 0;</w:t>
      </w:r>
    </w:p>
    <w:p w:rsidR="00184867" w:rsidRDefault="00184867" w:rsidP="004C2EAD">
      <w:pPr>
        <w:pStyle w:val="HTMLPreformatted"/>
      </w:pPr>
      <w:r>
        <w:t xml:space="preserve">        }</w:t>
      </w:r>
    </w:p>
    <w:p w:rsidR="00184867" w:rsidRDefault="00184867" w:rsidP="004C2EAD">
      <w:pPr>
        <w:pStyle w:val="HTMLPreformatted"/>
      </w:pPr>
      <w:r>
        <w:t xml:space="preserve">    }</w:t>
      </w:r>
    </w:p>
    <w:p w:rsidR="00184867" w:rsidRDefault="00184867" w:rsidP="004C2EAD">
      <w:pPr>
        <w:pStyle w:val="HTMLPreformatted"/>
      </w:pPr>
      <w:r>
        <w:t>[Visual Basic]</w:t>
      </w:r>
    </w:p>
    <w:p w:rsidR="00184867" w:rsidRDefault="00184867" w:rsidP="004C2EAD">
      <w:pPr>
        <w:pStyle w:val="HTMLPreformatted"/>
      </w:pPr>
      <w:r>
        <w:t>Imports System</w:t>
      </w:r>
    </w:p>
    <w:p w:rsidR="00184867" w:rsidRDefault="00184867" w:rsidP="004C2EAD">
      <w:pPr>
        <w:pStyle w:val="HTMLPreformatted"/>
      </w:pPr>
      <w:r>
        <w:t>Imports System.Threading</w:t>
      </w:r>
    </w:p>
    <w:p w:rsidR="00184867" w:rsidRDefault="00184867" w:rsidP="004C2EAD">
      <w:pPr>
        <w:pStyle w:val="HTMLPreformatted"/>
      </w:pPr>
      <w:r>
        <w:t>Imports System.Security.Principal</w:t>
      </w:r>
    </w:p>
    <w:p w:rsidR="00184867" w:rsidRDefault="00184867" w:rsidP="004C2EAD">
      <w:pPr>
        <w:pStyle w:val="HTMLPreformatted"/>
      </w:pPr>
      <w:r>
        <w:t>Imports Microsoft.VisualBasic</w:t>
      </w:r>
    </w:p>
    <w:p w:rsidR="00184867" w:rsidRDefault="00184867" w:rsidP="004C2EAD">
      <w:pPr>
        <w:pStyle w:val="HTMLPreformatted"/>
      </w:pPr>
    </w:p>
    <w:p w:rsidR="00184867" w:rsidRDefault="00184867" w:rsidP="004C2EAD">
      <w:pPr>
        <w:pStyle w:val="HTMLPreformatted"/>
      </w:pPr>
      <w:r>
        <w:t>Public Class Class1</w:t>
      </w:r>
    </w:p>
    <w:p w:rsidR="00184867" w:rsidRDefault="00184867" w:rsidP="004C2EAD">
      <w:pPr>
        <w:pStyle w:val="HTMLPreformatted"/>
      </w:pPr>
      <w:r>
        <w:t xml:space="preserve">    </w:t>
      </w:r>
    </w:p>
    <w:p w:rsidR="00184867" w:rsidRDefault="00184867" w:rsidP="004C2EAD">
      <w:pPr>
        <w:pStyle w:val="HTMLPreformatted"/>
      </w:pPr>
      <w:r>
        <w:t xml:space="preserve">    Public Shared Sub Main()</w:t>
      </w:r>
    </w:p>
    <w:p w:rsidR="00184867" w:rsidRDefault="00184867" w:rsidP="004C2EAD">
      <w:pPr>
        <w:pStyle w:val="HTMLPreformatted"/>
      </w:pPr>
      <w:r>
        <w:t xml:space="preserve">        'Get the current identity and put it </w:t>
      </w:r>
      <w:r>
        <w:rPr>
          <w:color w:val="0000FF"/>
        </w:rPr>
        <w:t>into</w:t>
      </w:r>
      <w:r>
        <w:t xml:space="preserve"> an identity </w:t>
      </w:r>
      <w:r>
        <w:rPr>
          <w:color w:val="0000FF"/>
        </w:rPr>
        <w:t>object</w:t>
      </w:r>
      <w:r>
        <w:t>.</w:t>
      </w:r>
    </w:p>
    <w:p w:rsidR="00184867" w:rsidRDefault="00184867" w:rsidP="004C2EAD">
      <w:pPr>
        <w:pStyle w:val="HTMLPreformatted"/>
      </w:pPr>
      <w:r>
        <w:t xml:space="preserve">        Dim MyIdentity As WindowsIdentity = WindowsIdentity.GetCurrent()</w:t>
      </w:r>
    </w:p>
    <w:p w:rsidR="00184867" w:rsidRDefault="00184867" w:rsidP="004C2EAD">
      <w:pPr>
        <w:pStyle w:val="HTMLPreformatted"/>
      </w:pPr>
      <w:r>
        <w:t xml:space="preserve">        </w:t>
      </w:r>
    </w:p>
    <w:p w:rsidR="00184867" w:rsidRDefault="00184867" w:rsidP="004C2EAD">
      <w:pPr>
        <w:pStyle w:val="HTMLPreformatted"/>
      </w:pPr>
      <w:r>
        <w:t xml:space="preserve">        'Put the previous identity </w:t>
      </w:r>
      <w:r>
        <w:rPr>
          <w:color w:val="0000FF"/>
        </w:rPr>
        <w:t>into</w:t>
      </w:r>
      <w:r>
        <w:t xml:space="preserve"> a principal </w:t>
      </w:r>
      <w:r>
        <w:rPr>
          <w:color w:val="0000FF"/>
        </w:rPr>
        <w:t>object</w:t>
      </w:r>
      <w:r>
        <w:t>.</w:t>
      </w:r>
    </w:p>
    <w:p w:rsidR="00184867" w:rsidRDefault="00184867" w:rsidP="004C2EAD">
      <w:pPr>
        <w:pStyle w:val="HTMLPreformatted"/>
      </w:pPr>
      <w:r>
        <w:t xml:space="preserve">        Dim MyPrincipal As New WindowsPrincipal(MyIdentity)</w:t>
      </w:r>
    </w:p>
    <w:p w:rsidR="00184867" w:rsidRDefault="00184867" w:rsidP="004C2EAD">
      <w:pPr>
        <w:pStyle w:val="HTMLPreformatted"/>
      </w:pPr>
      <w:r>
        <w:t xml:space="preserve">        </w:t>
      </w:r>
    </w:p>
    <w:p w:rsidR="00184867" w:rsidRDefault="00184867" w:rsidP="004C2EAD">
      <w:pPr>
        <w:pStyle w:val="HTMLPreformatted"/>
      </w:pPr>
      <w:r>
        <w:t xml:space="preserve">        'Principal values.</w:t>
      </w:r>
    </w:p>
    <w:p w:rsidR="00184867" w:rsidRDefault="00184867" w:rsidP="004C2EAD">
      <w:pPr>
        <w:pStyle w:val="HTMLPreformatted"/>
      </w:pPr>
      <w:r>
        <w:t xml:space="preserve">        Dim PrincipalName As String = MyPrincipal.Identity.Name</w:t>
      </w:r>
    </w:p>
    <w:p w:rsidR="00184867" w:rsidRDefault="00184867" w:rsidP="004C2EAD">
      <w:pPr>
        <w:pStyle w:val="HTMLPreformatted"/>
      </w:pPr>
      <w:r>
        <w:t xml:space="preserve">        Dim PrincipalType As String = MyPrincipal.Identity.AuthenticationType</w:t>
      </w:r>
    </w:p>
    <w:p w:rsidR="00184867" w:rsidRDefault="00184867" w:rsidP="004C2EAD">
      <w:pPr>
        <w:pStyle w:val="HTMLPreformatted"/>
      </w:pPr>
      <w:r>
        <w:t xml:space="preserve">        Dim PrincipalAuth As String = MyPrincipal.Identity.IsAuthenticated.ToString()</w:t>
      </w:r>
    </w:p>
    <w:p w:rsidR="00184867" w:rsidRDefault="00184867" w:rsidP="004C2EAD">
      <w:pPr>
        <w:pStyle w:val="HTMLPreformatted"/>
      </w:pPr>
      <w:r>
        <w:t xml:space="preserve">        </w:t>
      </w:r>
    </w:p>
    <w:p w:rsidR="00184867" w:rsidRDefault="00184867" w:rsidP="004C2EAD">
      <w:pPr>
        <w:pStyle w:val="HTMLPreformatted"/>
      </w:pPr>
      <w:r>
        <w:t xml:space="preserve">        'Identity values.</w:t>
      </w:r>
    </w:p>
    <w:p w:rsidR="00184867" w:rsidRDefault="00184867" w:rsidP="004C2EAD">
      <w:pPr>
        <w:pStyle w:val="HTMLPreformatted"/>
      </w:pPr>
      <w:r>
        <w:t xml:space="preserve">        Dim IdentName As String = MyIdentity.Name</w:t>
      </w:r>
    </w:p>
    <w:p w:rsidR="00184867" w:rsidRDefault="00184867" w:rsidP="004C2EAD">
      <w:pPr>
        <w:pStyle w:val="HTMLPreformatted"/>
      </w:pPr>
      <w:r>
        <w:t xml:space="preserve">        Dim IdentType As String = MyIdentity.AuthenticationType</w:t>
      </w:r>
    </w:p>
    <w:p w:rsidR="00184867" w:rsidRDefault="00184867" w:rsidP="004C2EAD">
      <w:pPr>
        <w:pStyle w:val="HTMLPreformatted"/>
      </w:pPr>
      <w:r>
        <w:t xml:space="preserve">        Dim IdentIsAuth As String = MyIdentity.IsAuthenticated.ToString()</w:t>
      </w:r>
    </w:p>
    <w:p w:rsidR="00184867" w:rsidRDefault="00184867" w:rsidP="004C2EAD">
      <w:pPr>
        <w:pStyle w:val="HTMLPreformatted"/>
      </w:pPr>
      <w:r>
        <w:t xml:space="preserve">        Dim ISAnon As String = MyIdentity.IsAnonymous.ToString()</w:t>
      </w:r>
    </w:p>
    <w:p w:rsidR="00184867" w:rsidRDefault="00184867" w:rsidP="004C2EAD">
      <w:pPr>
        <w:pStyle w:val="HTMLPreformatted"/>
      </w:pPr>
      <w:r>
        <w:t xml:space="preserve">        Dim IsG As String = MyIdentity.IsGuest.ToString()</w:t>
      </w:r>
    </w:p>
    <w:p w:rsidR="00184867" w:rsidRDefault="00184867" w:rsidP="004C2EAD">
      <w:pPr>
        <w:pStyle w:val="HTMLPreformatted"/>
      </w:pPr>
      <w:r>
        <w:t xml:space="preserve">        Dim IsSys As String = MyIdentity.IsSystem.ToString()</w:t>
      </w:r>
    </w:p>
    <w:p w:rsidR="00184867" w:rsidRDefault="00184867" w:rsidP="004C2EAD">
      <w:pPr>
        <w:pStyle w:val="HTMLPreformatted"/>
      </w:pPr>
      <w:r>
        <w:t xml:space="preserve">        Dim Token As String = MyIdentity.Token.ToString()</w:t>
      </w:r>
    </w:p>
    <w:p w:rsidR="00184867" w:rsidRDefault="00184867" w:rsidP="004C2EAD">
      <w:pPr>
        <w:pStyle w:val="HTMLPreformatted"/>
      </w:pPr>
      <w:r>
        <w:t xml:space="preserve">        </w:t>
      </w:r>
    </w:p>
    <w:p w:rsidR="00184867" w:rsidRDefault="00184867" w:rsidP="004C2EAD">
      <w:pPr>
        <w:pStyle w:val="HTMLPreformatted"/>
      </w:pPr>
      <w:r>
        <w:t xml:space="preserve">        'Print the values.</w:t>
      </w:r>
    </w:p>
    <w:p w:rsidR="00184867" w:rsidRDefault="00184867" w:rsidP="004C2EAD">
      <w:pPr>
        <w:pStyle w:val="HTMLPreformatted"/>
        <w:rPr>
          <w:color w:val="000000"/>
        </w:rPr>
      </w:pPr>
      <w:r>
        <w:rPr>
          <w:color w:val="000000"/>
        </w:rPr>
        <w:lastRenderedPageBreak/>
        <w:t xml:space="preserve">        Console.WriteLine(</w:t>
      </w:r>
      <w:r>
        <w:t>"Principal Values for current thread:"</w:t>
      </w:r>
      <w:r>
        <w:rPr>
          <w:color w:val="000000"/>
        </w:rPr>
        <w:t>)</w:t>
      </w:r>
    </w:p>
    <w:p w:rsidR="00184867" w:rsidRDefault="00184867" w:rsidP="004C2EAD">
      <w:pPr>
        <w:pStyle w:val="HTMLPreformatted"/>
      </w:pPr>
      <w:r>
        <w:t xml:space="preserve">        Console.WriteLine(ControlChars.CrLf + ControlChars.CrLf + </w:t>
      </w:r>
      <w:r>
        <w:rPr>
          <w:color w:val="A31515"/>
        </w:rPr>
        <w:t>"Principal Name: {0}"</w:t>
      </w:r>
      <w:r>
        <w:t>, PrincipalName)</w:t>
      </w:r>
    </w:p>
    <w:p w:rsidR="00184867" w:rsidRDefault="00184867" w:rsidP="004C2EAD">
      <w:pPr>
        <w:pStyle w:val="HTMLPreformatted"/>
      </w:pPr>
      <w:r>
        <w:t xml:space="preserve">        Console.WriteLine(</w:t>
      </w:r>
      <w:r>
        <w:rPr>
          <w:color w:val="A31515"/>
        </w:rPr>
        <w:t>"Principal Type: {0}"</w:t>
      </w:r>
      <w:r>
        <w:t>, PrincipalType)</w:t>
      </w:r>
    </w:p>
    <w:p w:rsidR="00184867" w:rsidRDefault="00184867" w:rsidP="004C2EAD">
      <w:pPr>
        <w:pStyle w:val="HTMLPreformatted"/>
      </w:pPr>
      <w:r>
        <w:t xml:space="preserve">        Console.WriteLine(</w:t>
      </w:r>
      <w:r>
        <w:rPr>
          <w:color w:val="A31515"/>
        </w:rPr>
        <w:t>"Principal IsAuthenticated: {0}"</w:t>
      </w:r>
      <w:r>
        <w:t>, PrincipalAuth)</w:t>
      </w:r>
    </w:p>
    <w:p w:rsidR="00184867" w:rsidRDefault="00184867" w:rsidP="004C2EAD">
      <w:pPr>
        <w:pStyle w:val="HTMLPreformatted"/>
      </w:pPr>
      <w:r>
        <w:t xml:space="preserve">        </w:t>
      </w:r>
    </w:p>
    <w:p w:rsidR="00184867" w:rsidRDefault="00184867" w:rsidP="004C2EAD">
      <w:pPr>
        <w:pStyle w:val="HTMLPreformatted"/>
      </w:pPr>
      <w:r>
        <w:t xml:space="preserve">        Console.WriteLine(ControlChars.CrLf + ControlChars.CrLf + </w:t>
      </w:r>
      <w:r>
        <w:rPr>
          <w:color w:val="A31515"/>
        </w:rPr>
        <w:t>"Identity Values for current thread:"</w:t>
      </w:r>
      <w:r>
        <w:t>)</w:t>
      </w:r>
    </w:p>
    <w:p w:rsidR="00184867" w:rsidRDefault="00184867" w:rsidP="004C2EAD">
      <w:pPr>
        <w:pStyle w:val="HTMLPreformatted"/>
      </w:pPr>
      <w:r>
        <w:t xml:space="preserve">        Console.WriteLine(</w:t>
      </w:r>
      <w:r>
        <w:rPr>
          <w:color w:val="A31515"/>
        </w:rPr>
        <w:t>"Identity Name: {0}"</w:t>
      </w:r>
      <w:r>
        <w:t>, IdentName)</w:t>
      </w:r>
    </w:p>
    <w:p w:rsidR="00184867" w:rsidRDefault="00184867" w:rsidP="004C2EAD">
      <w:pPr>
        <w:pStyle w:val="HTMLPreformatted"/>
      </w:pPr>
      <w:r>
        <w:t xml:space="preserve">        Console.WriteLine(</w:t>
      </w:r>
      <w:r>
        <w:rPr>
          <w:color w:val="A31515"/>
        </w:rPr>
        <w:t>"Identity Type: {0}"</w:t>
      </w:r>
      <w:r>
        <w:t>, IdentType)</w:t>
      </w:r>
    </w:p>
    <w:p w:rsidR="00184867" w:rsidRDefault="00184867" w:rsidP="004C2EAD">
      <w:pPr>
        <w:pStyle w:val="HTMLPreformatted"/>
      </w:pPr>
      <w:r>
        <w:t xml:space="preserve">        Console.WriteLine(</w:t>
      </w:r>
      <w:r>
        <w:rPr>
          <w:color w:val="A31515"/>
        </w:rPr>
        <w:t>"Identity IsAuthenticated: {0}"</w:t>
      </w:r>
      <w:r>
        <w:t>, IdentIsAuth)</w:t>
      </w:r>
    </w:p>
    <w:p w:rsidR="00184867" w:rsidRDefault="00184867" w:rsidP="004C2EAD">
      <w:pPr>
        <w:pStyle w:val="HTMLPreformatted"/>
      </w:pPr>
      <w:r>
        <w:t xml:space="preserve">        Console.WriteLine(ControlChars.CrLf + ControlChars.CrLf + </w:t>
      </w:r>
      <w:r>
        <w:rPr>
          <w:color w:val="A31515"/>
        </w:rPr>
        <w:t>"Identity IsAnonymous: {0}"</w:t>
      </w:r>
      <w:r>
        <w:t>, ISAnon)</w:t>
      </w:r>
    </w:p>
    <w:p w:rsidR="00184867" w:rsidRDefault="00184867" w:rsidP="004C2EAD">
      <w:pPr>
        <w:pStyle w:val="HTMLPreformatted"/>
      </w:pPr>
      <w:r>
        <w:t xml:space="preserve">        Console.WriteLine(</w:t>
      </w:r>
      <w:r>
        <w:rPr>
          <w:color w:val="A31515"/>
        </w:rPr>
        <w:t>"Identity IsGuest: {0}"</w:t>
      </w:r>
      <w:r>
        <w:t>, IsG)</w:t>
      </w:r>
    </w:p>
    <w:p w:rsidR="00184867" w:rsidRDefault="00184867" w:rsidP="004C2EAD">
      <w:pPr>
        <w:pStyle w:val="HTMLPreformatted"/>
      </w:pPr>
      <w:r>
        <w:t xml:space="preserve">        Console.WriteLine(</w:t>
      </w:r>
      <w:r>
        <w:rPr>
          <w:color w:val="A31515"/>
        </w:rPr>
        <w:t>"Identity IsSystem: {0}"</w:t>
      </w:r>
      <w:r>
        <w:t>, IsSys)</w:t>
      </w:r>
    </w:p>
    <w:p w:rsidR="00184867" w:rsidRDefault="00184867" w:rsidP="004C2EAD">
      <w:pPr>
        <w:pStyle w:val="HTMLPreformatted"/>
      </w:pPr>
      <w:r>
        <w:t xml:space="preserve">        Console.WriteLine(</w:t>
      </w:r>
      <w:r>
        <w:rPr>
          <w:color w:val="A31515"/>
        </w:rPr>
        <w:t>"Identity Token: {0}"</w:t>
      </w:r>
      <w:r>
        <w:t>, Token)</w:t>
      </w:r>
    </w:p>
    <w:p w:rsidR="00184867" w:rsidRDefault="00184867" w:rsidP="004C2EAD">
      <w:pPr>
        <w:pStyle w:val="HTMLPreformatted"/>
      </w:pPr>
      <w:r>
        <w:t xml:space="preserve">    End Sub</w:t>
      </w:r>
    </w:p>
    <w:p w:rsidR="00184867" w:rsidRDefault="00184867" w:rsidP="004C2EAD">
      <w:pPr>
        <w:pStyle w:val="HTMLPreformatted"/>
      </w:pPr>
      <w:r>
        <w:t xml:space="preserve">    </w:t>
      </w:r>
    </w:p>
    <w:p w:rsidR="00184867" w:rsidRDefault="00184867" w:rsidP="004C2EAD">
      <w:pPr>
        <w:pStyle w:val="HTMLPreformatted"/>
      </w:pPr>
      <w:r>
        <w:t>End Class</w:t>
      </w:r>
    </w:p>
    <w:p w:rsidR="00184867" w:rsidRDefault="00184867" w:rsidP="004C2EAD">
      <w:pPr>
        <w:pStyle w:val="NormalWeb"/>
      </w:pPr>
      <w:r>
        <w:t>When compiled and executed, the previous code displays output similar to the following (the actual values will vary from one network environment to another). Note that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Name</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Type</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IsAuthenticated</w:t>
      </w:r>
      <w:r>
        <w:rPr>
          <w:rStyle w:val="apple-converted-space"/>
          <w:rFonts w:ascii="Segoe UI" w:hAnsi="Segoe UI" w:cs="Segoe UI"/>
          <w:color w:val="2A2A2A"/>
          <w:sz w:val="20"/>
          <w:szCs w:val="20"/>
        </w:rPr>
        <w:t> </w:t>
      </w:r>
      <w:r>
        <w:t>values will always be the same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and</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t>objects.</w:t>
      </w:r>
    </w:p>
    <w:p w:rsidR="00184867" w:rsidRDefault="00184867" w:rsidP="004C2EAD">
      <w:pPr>
        <w:pStyle w:val="HTMLPreformatted"/>
      </w:pPr>
      <w:r>
        <w:t>Principal Values for current thread:</w:t>
      </w:r>
    </w:p>
    <w:p w:rsidR="00184867" w:rsidRDefault="00184867" w:rsidP="004C2EAD">
      <w:pPr>
        <w:pStyle w:val="HTMLPreformatted"/>
      </w:pPr>
    </w:p>
    <w:p w:rsidR="00184867" w:rsidRDefault="00184867" w:rsidP="004C2EAD">
      <w:pPr>
        <w:pStyle w:val="HTMLPreformatted"/>
      </w:pPr>
      <w:r>
        <w:t>Principal Name: MYDOMAIN\myuseraccount</w:t>
      </w:r>
    </w:p>
    <w:p w:rsidR="00184867" w:rsidRDefault="00184867" w:rsidP="004C2EAD">
      <w:pPr>
        <w:pStyle w:val="HTMLPreformatted"/>
      </w:pPr>
      <w:r>
        <w:t>Principal Type: NTLM</w:t>
      </w:r>
    </w:p>
    <w:p w:rsidR="00184867" w:rsidRDefault="00184867" w:rsidP="004C2EAD">
      <w:pPr>
        <w:pStyle w:val="HTMLPreformatted"/>
      </w:pPr>
      <w:r>
        <w:t>Principal IsAuthenticated: True</w:t>
      </w:r>
    </w:p>
    <w:p w:rsidR="00184867" w:rsidRDefault="00184867" w:rsidP="004C2EAD">
      <w:pPr>
        <w:pStyle w:val="HTMLPreformatted"/>
      </w:pPr>
    </w:p>
    <w:p w:rsidR="00184867" w:rsidRDefault="00184867" w:rsidP="004C2EAD">
      <w:pPr>
        <w:pStyle w:val="HTMLPreformatted"/>
      </w:pPr>
      <w:r>
        <w:t>Identity Values for current thread:</w:t>
      </w:r>
    </w:p>
    <w:p w:rsidR="00184867" w:rsidRDefault="00184867" w:rsidP="004C2EAD">
      <w:pPr>
        <w:pStyle w:val="HTMLPreformatted"/>
      </w:pPr>
    </w:p>
    <w:p w:rsidR="00184867" w:rsidRDefault="00184867" w:rsidP="004C2EAD">
      <w:pPr>
        <w:pStyle w:val="HTMLPreformatted"/>
      </w:pPr>
      <w:r>
        <w:t>Identity Name: MYDOMAIN\myuseraccount</w:t>
      </w:r>
    </w:p>
    <w:p w:rsidR="00184867" w:rsidRDefault="00184867" w:rsidP="004C2EAD">
      <w:pPr>
        <w:pStyle w:val="HTMLPreformatted"/>
      </w:pPr>
      <w:r>
        <w:t>Identity Type: NTLM</w:t>
      </w:r>
    </w:p>
    <w:p w:rsidR="00184867" w:rsidRDefault="00184867" w:rsidP="004C2EAD">
      <w:pPr>
        <w:pStyle w:val="HTMLPreformatted"/>
      </w:pPr>
      <w:r>
        <w:t>Identity IsAuthenticated: True</w:t>
      </w:r>
    </w:p>
    <w:p w:rsidR="00184867" w:rsidRDefault="00184867" w:rsidP="004C2EAD">
      <w:pPr>
        <w:pStyle w:val="HTMLPreformatted"/>
      </w:pPr>
    </w:p>
    <w:p w:rsidR="00184867" w:rsidRDefault="00184867" w:rsidP="004C2EAD">
      <w:pPr>
        <w:pStyle w:val="HTMLPreformatted"/>
      </w:pPr>
      <w:r>
        <w:t>Identity IsAnonymous: False</w:t>
      </w:r>
    </w:p>
    <w:p w:rsidR="00184867" w:rsidRDefault="00184867" w:rsidP="004C2EAD">
      <w:pPr>
        <w:pStyle w:val="HTMLPreformatted"/>
      </w:pPr>
      <w:r>
        <w:t>Identity IsGuest: False</w:t>
      </w:r>
    </w:p>
    <w:p w:rsidR="00184867" w:rsidRDefault="00184867" w:rsidP="004C2EAD">
      <w:pPr>
        <w:pStyle w:val="HTMLPreformatted"/>
      </w:pPr>
      <w:r>
        <w:t>Identity IsSystem: False</w:t>
      </w:r>
    </w:p>
    <w:p w:rsidR="00184867" w:rsidRDefault="00184867" w:rsidP="004C2EAD">
      <w:pPr>
        <w:pStyle w:val="HTMLPreformatted"/>
      </w:pPr>
      <w:r>
        <w:t>Identity Token: 276</w:t>
      </w:r>
    </w:p>
    <w:p w:rsidR="008C3B4B" w:rsidRDefault="008C3B4B" w:rsidP="004C2EAD">
      <w:pPr>
        <w:pStyle w:val="Heading4"/>
      </w:pPr>
      <w:bookmarkStart w:id="232" w:name="_Toc426471966"/>
      <w:bookmarkStart w:id="233" w:name="_Toc426562586"/>
      <w:r>
        <w:t>How to: Create a WindowsPrincipal Object</w:t>
      </w:r>
      <w:bookmarkEnd w:id="232"/>
      <w:bookmarkEnd w:id="233"/>
      <w:r>
        <w:t> </w:t>
      </w:r>
    </w:p>
    <w:p w:rsidR="008C3B4B" w:rsidRDefault="008C3B4B" w:rsidP="004C2EAD">
      <w:r>
        <w:rPr>
          <w:rStyle w:val="Strong"/>
          <w:rFonts w:ascii="Segoe UI" w:hAnsi="Segoe UI" w:cs="Segoe UI"/>
          <w:color w:val="5D5D5D"/>
          <w:sz w:val="20"/>
          <w:szCs w:val="20"/>
        </w:rPr>
        <w:t>.NET Framework 2.0, 3.0, 3.5, 4.5, 4.6</w:t>
      </w:r>
    </w:p>
    <w:p w:rsidR="008C3B4B" w:rsidRDefault="008C3B4B" w:rsidP="004C2EAD">
      <w:pPr>
        <w:pStyle w:val="NormalWeb"/>
      </w:pPr>
      <w:r>
        <w:t>There are two ways to create a</w:t>
      </w:r>
      <w:r>
        <w:rPr>
          <w:rStyle w:val="apple-converted-space"/>
          <w:rFonts w:ascii="Segoe UI" w:hAnsi="Segoe UI" w:cs="Segoe UI"/>
          <w:color w:val="2A2A2A"/>
          <w:sz w:val="20"/>
          <w:szCs w:val="20"/>
        </w:rPr>
        <w:t> </w:t>
      </w:r>
      <w:hyperlink r:id="rId1305"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 depending on whether code must repeatedly perform role-based validation or must perform it only once.</w:t>
      </w:r>
    </w:p>
    <w:p w:rsidR="008C3B4B" w:rsidRDefault="008C3B4B" w:rsidP="004C2EAD">
      <w:pPr>
        <w:pStyle w:val="NormalWeb"/>
      </w:pPr>
    </w:p>
    <w:p w:rsidR="008C3B4B" w:rsidRDefault="008C3B4B" w:rsidP="004C2EAD">
      <w:pPr>
        <w:pStyle w:val="NormalWeb"/>
      </w:pPr>
      <w:r>
        <w:lastRenderedPageBreak/>
        <w:t>If code must repeatedly perform role-based validation, the first of the following procedures produces less overhead. When code needs to make role-based validations only once, you can create a</w:t>
      </w:r>
      <w:r>
        <w:rPr>
          <w:rStyle w:val="apple-converted-space"/>
          <w:rFonts w:ascii="Segoe UI" w:hAnsi="Segoe UI" w:cs="Segoe UI"/>
          <w:color w:val="2A2A2A"/>
          <w:sz w:val="20"/>
          <w:szCs w:val="20"/>
        </w:rPr>
        <w:t> </w:t>
      </w:r>
      <w:r>
        <w:rPr>
          <w:b/>
          <w:bCs/>
        </w:rPr>
        <w:t>WindowsPrincipal</w:t>
      </w:r>
      <w:r>
        <w:rPr>
          <w:rStyle w:val="apple-converted-space"/>
          <w:rFonts w:ascii="Segoe UI" w:hAnsi="Segoe UI" w:cs="Segoe UI"/>
          <w:color w:val="2A2A2A"/>
          <w:sz w:val="20"/>
          <w:szCs w:val="20"/>
        </w:rPr>
        <w:t> </w:t>
      </w:r>
      <w:r>
        <w:t>object by using the second of the following procedures.</w:t>
      </w:r>
    </w:p>
    <w:p w:rsidR="008C3B4B" w:rsidRDefault="008C3B4B" w:rsidP="004C2EAD"/>
    <w:p w:rsidR="008C3B4B" w:rsidRPr="008C3B4B" w:rsidRDefault="008C3B4B" w:rsidP="004C2EAD">
      <w:r w:rsidRPr="008C3B4B">
        <w:t>To create a WindowsPrincipal object for repeated validation</w:t>
      </w:r>
    </w:p>
    <w:p w:rsidR="008C3B4B" w:rsidRDefault="008C3B4B" w:rsidP="004C2EAD">
      <w:pPr>
        <w:pStyle w:val="NormalWeb"/>
        <w:numPr>
          <w:ilvl w:val="0"/>
          <w:numId w:val="59"/>
        </w:numPr>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1306" w:history="1">
        <w:r>
          <w:rPr>
            <w:rStyle w:val="Hyperlink"/>
            <w:rFonts w:ascii="Segoe UI" w:eastAsiaTheme="majorEastAsia" w:hAnsi="Segoe UI" w:cs="Segoe UI"/>
            <w:color w:val="03697A"/>
            <w:sz w:val="20"/>
            <w:szCs w:val="20"/>
          </w:rPr>
          <w:t>SetPrincipalPolicy</w:t>
        </w:r>
      </w:hyperlink>
      <w:r>
        <w:rPr>
          <w:rStyle w:val="apple-converted-space"/>
          <w:rFonts w:ascii="Segoe UI" w:hAnsi="Segoe UI" w:cs="Segoe UI"/>
          <w:color w:val="2A2A2A"/>
          <w:sz w:val="20"/>
          <w:szCs w:val="20"/>
        </w:rPr>
        <w:t> </w:t>
      </w:r>
      <w:r>
        <w:rPr>
          <w:rFonts w:ascii="Segoe UI" w:hAnsi="Segoe UI" w:cs="Segoe UI"/>
          <w:color w:val="2A2A2A"/>
          <w:sz w:val="20"/>
          <w:szCs w:val="20"/>
        </w:rPr>
        <w:t>method on the</w:t>
      </w:r>
      <w:r>
        <w:rPr>
          <w:rStyle w:val="apple-converted-space"/>
          <w:rFonts w:ascii="Segoe UI" w:hAnsi="Segoe UI" w:cs="Segoe UI"/>
          <w:color w:val="2A2A2A"/>
          <w:sz w:val="20"/>
          <w:szCs w:val="20"/>
        </w:rPr>
        <w:t> </w:t>
      </w:r>
      <w:hyperlink r:id="rId130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is returned by the static</w:t>
      </w:r>
      <w:r>
        <w:rPr>
          <w:rStyle w:val="apple-converted-space"/>
          <w:rFonts w:ascii="Segoe UI" w:hAnsi="Segoe UI" w:cs="Segoe UI"/>
          <w:color w:val="2A2A2A"/>
          <w:sz w:val="20"/>
          <w:szCs w:val="20"/>
        </w:rPr>
        <w:t> </w:t>
      </w:r>
      <w:hyperlink r:id="rId1308" w:history="1">
        <w:r>
          <w:rPr>
            <w:rStyle w:val="Hyperlink"/>
            <w:rFonts w:ascii="Segoe UI" w:eastAsiaTheme="majorEastAsia" w:hAnsi="Segoe UI" w:cs="Segoe UI"/>
            <w:color w:val="03697A"/>
            <w:sz w:val="20"/>
            <w:szCs w:val="20"/>
          </w:rPr>
          <w:t>System.AppDomain.CurrentDomain</w:t>
        </w:r>
      </w:hyperlink>
      <w:r>
        <w:rPr>
          <w:rFonts w:ascii="Segoe UI" w:hAnsi="Segoe UI" w:cs="Segoe UI"/>
          <w:color w:val="2A2A2A"/>
          <w:sz w:val="20"/>
          <w:szCs w:val="20"/>
        </w:rPr>
        <w:t>property, passing the method a</w:t>
      </w:r>
      <w:r>
        <w:rPr>
          <w:rStyle w:val="apple-converted-space"/>
          <w:rFonts w:ascii="Segoe UI" w:hAnsi="Segoe UI" w:cs="Segoe UI"/>
          <w:color w:val="2A2A2A"/>
          <w:sz w:val="20"/>
          <w:szCs w:val="20"/>
        </w:rPr>
        <w:t> </w:t>
      </w:r>
      <w:hyperlink r:id="rId1309" w:history="1">
        <w:r>
          <w:rPr>
            <w:rStyle w:val="Hyperlink"/>
            <w:rFonts w:ascii="Segoe UI" w:eastAsiaTheme="majorEastAsia" w:hAnsi="Segoe UI" w:cs="Segoe UI"/>
            <w:color w:val="03697A"/>
            <w:sz w:val="20"/>
            <w:szCs w:val="20"/>
          </w:rPr>
          <w:t>PrincipalPolicy</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 that indicates what the new policy should be. Supported values are</w:t>
      </w:r>
      <w:hyperlink r:id="rId1310" w:history="1">
        <w:r>
          <w:rPr>
            <w:rStyle w:val="Hyperlink"/>
            <w:rFonts w:ascii="Segoe UI" w:eastAsiaTheme="majorEastAsia" w:hAnsi="Segoe UI" w:cs="Segoe UI"/>
            <w:color w:val="03697A"/>
            <w:sz w:val="20"/>
            <w:szCs w:val="20"/>
          </w:rPr>
          <w:t>NoPrincipal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311" w:history="1">
        <w:r>
          <w:rPr>
            <w:rStyle w:val="Hyperlink"/>
            <w:rFonts w:ascii="Segoe UI" w:eastAsiaTheme="majorEastAsia" w:hAnsi="Segoe UI" w:cs="Segoe UI"/>
            <w:color w:val="03697A"/>
            <w:sz w:val="20"/>
            <w:szCs w:val="20"/>
          </w:rPr>
          <w:t>UnauthenticatedPrincipal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312" w:history="1">
        <w:r>
          <w:rPr>
            <w:rStyle w:val="Hyperlink"/>
            <w:rFonts w:ascii="Segoe UI" w:eastAsiaTheme="majorEastAsia" w:hAnsi="Segoe UI" w:cs="Segoe UI"/>
            <w:color w:val="03697A"/>
            <w:sz w:val="20"/>
            <w:szCs w:val="20"/>
          </w:rPr>
          <w:t>WindowsPrincipal</w:t>
        </w:r>
      </w:hyperlink>
      <w:r>
        <w:rPr>
          <w:rFonts w:ascii="Segoe UI" w:hAnsi="Segoe UI" w:cs="Segoe UI"/>
          <w:color w:val="2A2A2A"/>
          <w:sz w:val="20"/>
          <w:szCs w:val="20"/>
        </w:rPr>
        <w:t>. The following code demonstrates this method call.</w:t>
      </w:r>
    </w:p>
    <w:p w:rsidR="008C3B4B" w:rsidRDefault="008C3B4B" w:rsidP="004C2EAD">
      <w:r>
        <w:t>C#</w:t>
      </w:r>
    </w:p>
    <w:p w:rsidR="008C3B4B" w:rsidRDefault="008C3B4B" w:rsidP="004C2EAD">
      <w:pPr>
        <w:pStyle w:val="HTMLPreformatted"/>
      </w:pPr>
      <w:r>
        <w:t>AppDomain.CurrentDomain.SetPrincipalPolicy(</w:t>
      </w:r>
    </w:p>
    <w:p w:rsidR="008C3B4B" w:rsidRDefault="008C3B4B" w:rsidP="004C2EAD">
      <w:pPr>
        <w:pStyle w:val="HTMLPreformatted"/>
      </w:pPr>
      <w:r>
        <w:t xml:space="preserve">    PrincipalPolicy.WindowsPrincipal);</w:t>
      </w:r>
    </w:p>
    <w:p w:rsidR="008C3B4B" w:rsidRDefault="008C3B4B" w:rsidP="004C2EAD">
      <w:r>
        <w:t>VB</w:t>
      </w:r>
    </w:p>
    <w:p w:rsidR="008C3B4B" w:rsidRDefault="008C3B4B" w:rsidP="004C2EAD">
      <w:pPr>
        <w:pStyle w:val="HTMLPreformatted"/>
      </w:pPr>
      <w:r>
        <w:t>AppDomain.CurrentDomain.SetPrincipalPolicy( _</w:t>
      </w:r>
    </w:p>
    <w:p w:rsidR="008C3B4B" w:rsidRDefault="008C3B4B" w:rsidP="004C2EAD">
      <w:pPr>
        <w:pStyle w:val="HTMLPreformatted"/>
      </w:pPr>
      <w:r>
        <w:t xml:space="preserve">    PrincipalPolicy.WindowsPrincipal)</w:t>
      </w:r>
    </w:p>
    <w:p w:rsidR="008C3B4B" w:rsidRDefault="008C3B4B" w:rsidP="004C2EAD">
      <w:pPr>
        <w:pStyle w:val="NormalWeb"/>
        <w:numPr>
          <w:ilvl w:val="0"/>
          <w:numId w:val="59"/>
        </w:numPr>
        <w:rPr>
          <w:color w:val="2A2A2A"/>
        </w:rPr>
      </w:pPr>
      <w:r>
        <w:rPr>
          <w:color w:val="2A2A2A"/>
        </w:rPr>
        <w:t>With the policy set, use the static</w:t>
      </w:r>
      <w:r>
        <w:rPr>
          <w:rStyle w:val="apple-converted-space"/>
          <w:rFonts w:ascii="Segoe UI" w:hAnsi="Segoe UI" w:cs="Segoe UI"/>
          <w:color w:val="2A2A2A"/>
          <w:sz w:val="20"/>
          <w:szCs w:val="20"/>
        </w:rPr>
        <w:t> </w:t>
      </w:r>
      <w:hyperlink r:id="rId1313" w:history="1">
        <w:r>
          <w:rPr>
            <w:rStyle w:val="Hyperlink"/>
            <w:rFonts w:ascii="Segoe UI" w:eastAsiaTheme="majorEastAsia" w:hAnsi="Segoe UI" w:cs="Segoe UI"/>
            <w:color w:val="03697A"/>
            <w:sz w:val="20"/>
            <w:szCs w:val="20"/>
          </w:rPr>
          <w:t>System.Threading.Thread.CurrentPrincipal</w:t>
        </w:r>
      </w:hyperlink>
      <w:r>
        <w:rPr>
          <w:rStyle w:val="apple-converted-space"/>
          <w:rFonts w:ascii="Segoe UI" w:hAnsi="Segoe UI" w:cs="Segoe UI"/>
          <w:color w:val="2A2A2A"/>
          <w:sz w:val="20"/>
          <w:szCs w:val="20"/>
        </w:rPr>
        <w:t> </w:t>
      </w:r>
      <w:r>
        <w:rPr>
          <w:color w:val="2A2A2A"/>
        </w:rPr>
        <w:t>property to retrieve the principal that encapsulates the current Windows user. Because the property return type is</w:t>
      </w:r>
      <w:r>
        <w:rPr>
          <w:rStyle w:val="apple-converted-space"/>
          <w:rFonts w:ascii="Segoe UI" w:hAnsi="Segoe UI" w:cs="Segoe UI"/>
          <w:color w:val="2A2A2A"/>
          <w:sz w:val="20"/>
          <w:szCs w:val="20"/>
        </w:rPr>
        <w:t> </w:t>
      </w:r>
      <w:hyperlink r:id="rId1314" w:history="1">
        <w:r>
          <w:rPr>
            <w:rStyle w:val="Hyperlink"/>
            <w:rFonts w:ascii="Segoe UI" w:eastAsiaTheme="majorEastAsia" w:hAnsi="Segoe UI" w:cs="Segoe UI"/>
            <w:color w:val="03697A"/>
            <w:sz w:val="20"/>
            <w:szCs w:val="20"/>
          </w:rPr>
          <w:t>IPrincipal</w:t>
        </w:r>
      </w:hyperlink>
      <w:r>
        <w:rPr>
          <w:color w:val="2A2A2A"/>
        </w:rPr>
        <w:t>, you must cast the result to a</w:t>
      </w:r>
      <w:r>
        <w:rPr>
          <w:rStyle w:val="apple-converted-space"/>
          <w:rFonts w:ascii="Segoe UI" w:hAnsi="Segoe UI" w:cs="Segoe UI"/>
          <w:color w:val="2A2A2A"/>
          <w:sz w:val="20"/>
          <w:szCs w:val="20"/>
        </w:rPr>
        <w:t> </w:t>
      </w:r>
      <w:r>
        <w:rPr>
          <w:b/>
          <w:bCs/>
          <w:color w:val="2A2A2A"/>
        </w:rPr>
        <w:t>WindowsPrincipal</w:t>
      </w:r>
      <w:r>
        <w:rPr>
          <w:rStyle w:val="apple-converted-space"/>
          <w:rFonts w:ascii="Segoe UI" w:hAnsi="Segoe UI" w:cs="Segoe UI"/>
          <w:color w:val="2A2A2A"/>
          <w:sz w:val="20"/>
          <w:szCs w:val="20"/>
        </w:rPr>
        <w:t> </w:t>
      </w:r>
      <w:r>
        <w:rPr>
          <w:color w:val="2A2A2A"/>
        </w:rPr>
        <w:t>type. The following code initializes a new</w:t>
      </w:r>
      <w:r>
        <w:rPr>
          <w:rStyle w:val="apple-converted-space"/>
          <w:rFonts w:ascii="Segoe UI" w:hAnsi="Segoe UI" w:cs="Segoe UI"/>
          <w:color w:val="2A2A2A"/>
          <w:sz w:val="20"/>
          <w:szCs w:val="20"/>
        </w:rPr>
        <w:t> </w:t>
      </w:r>
      <w:r>
        <w:rPr>
          <w:b/>
          <w:bCs/>
          <w:color w:val="2A2A2A"/>
        </w:rPr>
        <w:t>WindowsPrincipal</w:t>
      </w:r>
      <w:r>
        <w:rPr>
          <w:rStyle w:val="apple-converted-space"/>
          <w:rFonts w:ascii="Segoe UI" w:hAnsi="Segoe UI" w:cs="Segoe UI"/>
          <w:color w:val="2A2A2A"/>
          <w:sz w:val="20"/>
          <w:szCs w:val="20"/>
        </w:rPr>
        <w:t> </w:t>
      </w:r>
      <w:r>
        <w:rPr>
          <w:color w:val="2A2A2A"/>
        </w:rPr>
        <w:t>object to the value of the principal associated with the current thread.</w:t>
      </w:r>
    </w:p>
    <w:p w:rsidR="008C3B4B" w:rsidRDefault="008C3B4B" w:rsidP="004C2EAD">
      <w:r>
        <w:t>C#</w:t>
      </w:r>
    </w:p>
    <w:p w:rsidR="008C3B4B" w:rsidRDefault="008C3B4B" w:rsidP="004C2EAD">
      <w:pPr>
        <w:pStyle w:val="HTMLPreformatted"/>
      </w:pPr>
      <w:r>
        <w:t xml:space="preserve">WindowsPrincipal MyPrincipal = </w:t>
      </w:r>
    </w:p>
    <w:p w:rsidR="008C3B4B" w:rsidRDefault="008C3B4B" w:rsidP="004C2EAD">
      <w:pPr>
        <w:pStyle w:val="HTMLPreformatted"/>
      </w:pPr>
      <w:r>
        <w:t xml:space="preserve">    (WindowsPrincipal) Thread.CurrentPrincipal;</w:t>
      </w:r>
    </w:p>
    <w:p w:rsidR="008C3B4B" w:rsidRDefault="008C3B4B" w:rsidP="004C2EAD">
      <w:r>
        <w:t>VB</w:t>
      </w:r>
    </w:p>
    <w:p w:rsidR="008C3B4B" w:rsidRDefault="008C3B4B" w:rsidP="004C2EAD">
      <w:pPr>
        <w:pStyle w:val="HTMLPreformatted"/>
      </w:pPr>
      <w:r>
        <w:rPr>
          <w:color w:val="0000FF"/>
        </w:rPr>
        <w:t>Dim</w:t>
      </w:r>
      <w:r>
        <w:t xml:space="preserve"> MyPrincipal </w:t>
      </w:r>
      <w:r>
        <w:rPr>
          <w:color w:val="0000FF"/>
        </w:rPr>
        <w:t>As</w:t>
      </w:r>
      <w:r>
        <w:t xml:space="preserve"> WindowsPrincipal = _</w:t>
      </w:r>
    </w:p>
    <w:p w:rsidR="008C3B4B" w:rsidRDefault="008C3B4B" w:rsidP="004C2EAD">
      <w:pPr>
        <w:pStyle w:val="HTMLPreformatted"/>
      </w:pPr>
      <w:r>
        <w:t xml:space="preserve">    </w:t>
      </w:r>
      <w:r>
        <w:rPr>
          <w:color w:val="0000FF"/>
        </w:rPr>
        <w:t>CType</w:t>
      </w:r>
      <w:r>
        <w:t xml:space="preserve">(Thread.CurrentPrincipal, WindowsPrincipal) </w:t>
      </w:r>
    </w:p>
    <w:p w:rsidR="008C3B4B" w:rsidRDefault="008C3B4B" w:rsidP="004C2EAD"/>
    <w:p w:rsidR="008C3B4B" w:rsidRPr="008C3B4B" w:rsidRDefault="008C3B4B" w:rsidP="004C2EAD">
      <w:r w:rsidRPr="008C3B4B">
        <w:t>To create a WindowsPrincipal object for a single validation</w:t>
      </w:r>
    </w:p>
    <w:p w:rsidR="008C3B4B" w:rsidRDefault="008C3B4B" w:rsidP="004C2EAD">
      <w:pPr>
        <w:pStyle w:val="NormalWeb"/>
        <w:numPr>
          <w:ilvl w:val="0"/>
          <w:numId w:val="60"/>
        </w:numPr>
        <w:rPr>
          <w:rFonts w:ascii="Segoe UI" w:hAnsi="Segoe UI" w:cs="Segoe UI"/>
          <w:color w:val="2A2A2A"/>
          <w:sz w:val="20"/>
          <w:szCs w:val="20"/>
        </w:rPr>
      </w:pPr>
      <w:r>
        <w:rPr>
          <w:rFonts w:ascii="Segoe UI" w:hAnsi="Segoe UI" w:cs="Segoe UI"/>
          <w:color w:val="2A2A2A"/>
          <w:sz w:val="20"/>
          <w:szCs w:val="20"/>
        </w:rPr>
        <w:t>Initialize a new</w:t>
      </w:r>
      <w:r>
        <w:rPr>
          <w:rStyle w:val="apple-converted-space"/>
          <w:rFonts w:ascii="Segoe UI" w:hAnsi="Segoe UI" w:cs="Segoe UI"/>
          <w:color w:val="2A2A2A"/>
          <w:sz w:val="20"/>
          <w:szCs w:val="20"/>
        </w:rPr>
        <w:t> </w:t>
      </w:r>
      <w:hyperlink r:id="rId1315"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calling the static</w:t>
      </w:r>
      <w:r>
        <w:rPr>
          <w:rStyle w:val="apple-converted-space"/>
          <w:rFonts w:ascii="Segoe UI" w:hAnsi="Segoe UI" w:cs="Segoe UI"/>
          <w:color w:val="2A2A2A"/>
          <w:sz w:val="20"/>
          <w:szCs w:val="20"/>
        </w:rPr>
        <w:t> </w:t>
      </w:r>
      <w:hyperlink r:id="rId1316" w:history="1">
        <w:r>
          <w:rPr>
            <w:rStyle w:val="Hyperlink"/>
            <w:rFonts w:ascii="Segoe UI" w:eastAsiaTheme="majorEastAsia" w:hAnsi="Segoe UI" w:cs="Segoe UI"/>
            <w:color w:val="03697A"/>
            <w:sz w:val="20"/>
            <w:szCs w:val="20"/>
          </w:rPr>
          <w:t>System.Security.Principal.WindowsIdentity.GetCurrent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queries the current Windows account and places information about that account into the newly created identity object. The following code creates a new</w:t>
      </w:r>
      <w:r>
        <w:rPr>
          <w:rStyle w:val="apple-converted-space"/>
          <w:rFonts w:ascii="Segoe UI" w:hAnsi="Segoe UI" w:cs="Segoe UI"/>
          <w:color w:val="2A2A2A"/>
          <w:sz w:val="20"/>
          <w:szCs w:val="20"/>
        </w:rPr>
        <w:t> </w:t>
      </w:r>
      <w:r>
        <w:rPr>
          <w:rFonts w:ascii="Segoe UI" w:hAnsi="Segoe UI" w:cs="Segoe UI"/>
          <w:b/>
          <w:bCs/>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object and initializes it to the current authenticated user.</w:t>
      </w:r>
    </w:p>
    <w:p w:rsidR="008C3B4B" w:rsidRDefault="008C3B4B" w:rsidP="004C2EAD">
      <w:r>
        <w:t>C#</w:t>
      </w:r>
    </w:p>
    <w:p w:rsidR="008C3B4B" w:rsidRDefault="008C3B4B" w:rsidP="004C2EAD">
      <w:pPr>
        <w:pStyle w:val="HTMLPreformatted"/>
      </w:pPr>
      <w:r>
        <w:lastRenderedPageBreak/>
        <w:t>WindowsIdentity MyIdentity = WindowsIdentity.GetCurrent();</w:t>
      </w:r>
    </w:p>
    <w:p w:rsidR="008C3B4B" w:rsidRDefault="008C3B4B" w:rsidP="004C2EAD">
      <w:r>
        <w:t>VB</w:t>
      </w:r>
    </w:p>
    <w:p w:rsidR="008C3B4B" w:rsidRDefault="008C3B4B" w:rsidP="004C2EAD">
      <w:pPr>
        <w:pStyle w:val="HTMLPreformatted"/>
      </w:pPr>
      <w:r>
        <w:rPr>
          <w:color w:val="0000FF"/>
        </w:rPr>
        <w:t>Dim</w:t>
      </w:r>
      <w:r>
        <w:t xml:space="preserve"> MyIdentity </w:t>
      </w:r>
      <w:r>
        <w:rPr>
          <w:color w:val="0000FF"/>
        </w:rPr>
        <w:t>As</w:t>
      </w:r>
      <w:r>
        <w:t xml:space="preserve"> WindowsIdentity = WindowsIdentity.GetCurrent()</w:t>
      </w:r>
    </w:p>
    <w:p w:rsidR="008C3B4B" w:rsidRDefault="008C3B4B" w:rsidP="004C2EAD">
      <w:pPr>
        <w:pStyle w:val="NormalWeb"/>
        <w:numPr>
          <w:ilvl w:val="0"/>
          <w:numId w:val="60"/>
        </w:numPr>
      </w:pPr>
      <w:r>
        <w:t>Create a new</w:t>
      </w:r>
      <w:r>
        <w:rPr>
          <w:rStyle w:val="apple-converted-space"/>
          <w:rFonts w:ascii="Segoe UI" w:hAnsi="Segoe UI" w:cs="Segoe UI"/>
          <w:color w:val="2A2A2A"/>
          <w:sz w:val="20"/>
          <w:szCs w:val="20"/>
        </w:rPr>
        <w:t> </w:t>
      </w:r>
      <w:r>
        <w:rPr>
          <w:b/>
          <w:bCs/>
        </w:rPr>
        <w:t>WindowsPrincipal</w:t>
      </w:r>
      <w:r>
        <w:rPr>
          <w:rStyle w:val="apple-converted-space"/>
          <w:rFonts w:ascii="Segoe UI" w:hAnsi="Segoe UI" w:cs="Segoe UI"/>
          <w:color w:val="2A2A2A"/>
          <w:sz w:val="20"/>
          <w:szCs w:val="20"/>
        </w:rPr>
        <w:t> </w:t>
      </w:r>
      <w:r>
        <w:t>object and pass it the value of the</w:t>
      </w:r>
      <w:r>
        <w:rPr>
          <w:rStyle w:val="apple-converted-space"/>
          <w:rFonts w:ascii="Segoe UI" w:hAnsi="Segoe UI" w:cs="Segoe UI"/>
          <w:color w:val="2A2A2A"/>
          <w:sz w:val="20"/>
          <w:szCs w:val="20"/>
        </w:rPr>
        <w:t> </w:t>
      </w:r>
      <w:r>
        <w:rPr>
          <w:b/>
          <w:bCs/>
        </w:rPr>
        <w:t>WindowsIdentity</w:t>
      </w:r>
      <w:r>
        <w:rPr>
          <w:rStyle w:val="apple-converted-space"/>
          <w:rFonts w:ascii="Segoe UI" w:hAnsi="Segoe UI" w:cs="Segoe UI"/>
          <w:color w:val="2A2A2A"/>
          <w:sz w:val="20"/>
          <w:szCs w:val="20"/>
        </w:rPr>
        <w:t> </w:t>
      </w:r>
      <w:r>
        <w:t>object created in the preceding step.</w:t>
      </w:r>
    </w:p>
    <w:p w:rsidR="008C3B4B" w:rsidRDefault="008C3B4B" w:rsidP="004C2EAD">
      <w:r>
        <w:t>C#</w:t>
      </w:r>
    </w:p>
    <w:p w:rsidR="008C3B4B" w:rsidRDefault="008C3B4B" w:rsidP="004C2EAD">
      <w:pPr>
        <w:pStyle w:val="HTMLPreformatted"/>
      </w:pPr>
      <w:r>
        <w:t xml:space="preserve">WindowsPrincipal MyPrincipal = </w:t>
      </w:r>
      <w:r>
        <w:rPr>
          <w:color w:val="0000FF"/>
        </w:rPr>
        <w:t>new</w:t>
      </w:r>
      <w:r>
        <w:t xml:space="preserve"> WindowsPrincipal(MyIdentity);</w:t>
      </w:r>
    </w:p>
    <w:p w:rsidR="008C3B4B" w:rsidRDefault="008C3B4B" w:rsidP="004C2EAD">
      <w:r>
        <w:t>VB</w:t>
      </w:r>
    </w:p>
    <w:p w:rsidR="008C3B4B" w:rsidRDefault="008C3B4B" w:rsidP="004C2EAD">
      <w:pPr>
        <w:pStyle w:val="HTMLPreformatted"/>
      </w:pPr>
      <w:r>
        <w:rPr>
          <w:color w:val="0000FF"/>
        </w:rPr>
        <w:t>Dim</w:t>
      </w:r>
      <w:r>
        <w:t xml:space="preserve"> MyPrincipal </w:t>
      </w:r>
      <w:r>
        <w:rPr>
          <w:color w:val="0000FF"/>
        </w:rPr>
        <w:t>As</w:t>
      </w:r>
      <w:r>
        <w:t xml:space="preserve"> </w:t>
      </w:r>
      <w:r>
        <w:rPr>
          <w:color w:val="0000FF"/>
        </w:rPr>
        <w:t>New</w:t>
      </w:r>
      <w:r>
        <w:t xml:space="preserve"> WindowsPrincipal(MyIdentity)</w:t>
      </w:r>
    </w:p>
    <w:p w:rsidR="008C3B4B" w:rsidRDefault="008C3B4B" w:rsidP="004C2EAD">
      <w:pPr>
        <w:pStyle w:val="NormalWeb"/>
        <w:numPr>
          <w:ilvl w:val="0"/>
          <w:numId w:val="60"/>
        </w:numPr>
      </w:pPr>
      <w:r>
        <w:t>When the principal object has been created, you can use one of several methods to validate it. For more information, see</w:t>
      </w:r>
      <w:r>
        <w:rPr>
          <w:rStyle w:val="apple-converted-space"/>
          <w:rFonts w:ascii="Segoe UI" w:hAnsi="Segoe UI" w:cs="Segoe UI"/>
          <w:color w:val="2A2A2A"/>
          <w:sz w:val="20"/>
          <w:szCs w:val="20"/>
        </w:rPr>
        <w:t> </w:t>
      </w:r>
      <w:hyperlink r:id="rId1317" w:history="1">
        <w:r>
          <w:rPr>
            <w:rStyle w:val="Hyperlink"/>
            <w:rFonts w:ascii="Segoe UI" w:eastAsiaTheme="majorEastAsia" w:hAnsi="Segoe UI" w:cs="Segoe UI"/>
            <w:color w:val="03697A"/>
            <w:sz w:val="20"/>
            <w:szCs w:val="20"/>
          </w:rPr>
          <w:t>Role-Based Security Checks</w:t>
        </w:r>
      </w:hyperlink>
      <w:r>
        <w:t>.</w:t>
      </w:r>
    </w:p>
    <w:p w:rsidR="00184867" w:rsidRDefault="00184867" w:rsidP="004C2EAD">
      <w:pPr>
        <w:pStyle w:val="Heading4"/>
      </w:pPr>
      <w:bookmarkStart w:id="234" w:name="_Toc426471967"/>
      <w:bookmarkStart w:id="235" w:name="_Toc426562587"/>
      <w:r>
        <w:t>Creating GenericPrincipal and GenericIdentity Objects</w:t>
      </w:r>
      <w:bookmarkEnd w:id="234"/>
      <w:bookmarkEnd w:id="235"/>
    </w:p>
    <w:p w:rsidR="008C3B4B" w:rsidRDefault="00184867"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8C3B4B" w:rsidRDefault="008C3B4B" w:rsidP="004C2EAD">
      <w:pPr>
        <w:rPr>
          <w:rStyle w:val="Strong"/>
          <w:rFonts w:ascii="Segoe UI" w:hAnsi="Segoe UI" w:cs="Segoe UI"/>
          <w:color w:val="5D5D5D"/>
          <w:sz w:val="20"/>
          <w:szCs w:val="20"/>
        </w:rPr>
      </w:pPr>
      <w:r>
        <w:rPr>
          <w:rStyle w:val="Strong"/>
          <w:rFonts w:ascii="Segoe UI" w:hAnsi="Segoe UI" w:cs="Segoe UI"/>
          <w:color w:val="5D5D5D"/>
          <w:sz w:val="20"/>
          <w:szCs w:val="20"/>
        </w:rPr>
        <w:t>The newer</w:t>
      </w:r>
    </w:p>
    <w:p w:rsidR="008C3B4B" w:rsidRPr="008C3B4B" w:rsidRDefault="008C3B4B" w:rsidP="004C2EAD">
      <w:pPr>
        <w:pStyle w:val="Heading4"/>
      </w:pPr>
      <w:bookmarkStart w:id="236" w:name="_Toc426471968"/>
      <w:bookmarkStart w:id="237" w:name="_Toc426562588"/>
      <w:r w:rsidRPr="008C3B4B">
        <w:t>How to: Create GenericPrincipal and GenericIdentity Objects</w:t>
      </w:r>
      <w:bookmarkEnd w:id="236"/>
      <w:bookmarkEnd w:id="237"/>
      <w:r w:rsidRPr="008C3B4B">
        <w:t> </w:t>
      </w:r>
    </w:p>
    <w:p w:rsidR="008C3B4B" w:rsidRPr="008C3B4B" w:rsidRDefault="008C3B4B" w:rsidP="004C2EAD">
      <w:pPr>
        <w:rPr>
          <w:rFonts w:eastAsia="Times New Roman"/>
        </w:rPr>
      </w:pPr>
      <w:r w:rsidRPr="008C3B4B">
        <w:rPr>
          <w:rFonts w:eastAsia="Times New Roman"/>
        </w:rPr>
        <w:t>.NET Framework 2.0</w:t>
      </w:r>
      <w:r>
        <w:rPr>
          <w:rStyle w:val="Strong"/>
          <w:rFonts w:ascii="Segoe UI" w:hAnsi="Segoe UI" w:cs="Segoe UI"/>
          <w:color w:val="5D5D5D"/>
          <w:sz w:val="20"/>
          <w:szCs w:val="20"/>
        </w:rPr>
        <w:t>, 3.0, 3.5, 4, 4.5, 4.6</w:t>
      </w:r>
    </w:p>
    <w:p w:rsidR="008C3B4B" w:rsidRDefault="008C3B4B" w:rsidP="004C2EAD"/>
    <w:p w:rsidR="00184867" w:rsidRDefault="00184867" w:rsidP="004C2EAD">
      <w:pPr>
        <w:pStyle w:val="NormalWeb"/>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318" w:history="1">
        <w:r>
          <w:rPr>
            <w:rStyle w:val="Hyperlink"/>
            <w:rFonts w:ascii="Segoe UI" w:eastAsiaTheme="majorEastAsia" w:hAnsi="Segoe UI" w:cs="Segoe UI"/>
            <w:color w:val="03697A"/>
            <w:sz w:val="20"/>
            <w:szCs w:val="20"/>
          </w:rPr>
          <w:t>GenericIdentity</w:t>
        </w:r>
      </w:hyperlink>
      <w:r>
        <w:rPr>
          <w:rStyle w:val="apple-converted-space"/>
          <w:rFonts w:ascii="Segoe UI" w:hAnsi="Segoe UI" w:cs="Segoe UI"/>
          <w:color w:val="2A2A2A"/>
          <w:sz w:val="20"/>
          <w:szCs w:val="20"/>
        </w:rPr>
        <w:t> </w:t>
      </w:r>
      <w:r>
        <w:rPr>
          <w:rFonts w:ascii="Segoe UI" w:hAnsi="Segoe UI" w:cs="Segoe UI"/>
          <w:color w:val="2A2A2A"/>
          <w:sz w:val="20"/>
          <w:szCs w:val="20"/>
        </w:rPr>
        <w:t>class in conjunction with the</w:t>
      </w:r>
      <w:r>
        <w:rPr>
          <w:rStyle w:val="apple-converted-space"/>
          <w:rFonts w:ascii="Segoe UI" w:hAnsi="Segoe UI" w:cs="Segoe UI"/>
          <w:color w:val="2A2A2A"/>
          <w:sz w:val="20"/>
          <w:szCs w:val="20"/>
        </w:rPr>
        <w:t> </w:t>
      </w:r>
      <w:hyperlink r:id="rId1319" w:history="1">
        <w:r>
          <w:rPr>
            <w:rStyle w:val="Hyperlink"/>
            <w:rFonts w:ascii="Segoe UI" w:eastAsiaTheme="majorEastAsia" w:hAnsi="Segoe UI" w:cs="Segoe UI"/>
            <w:color w:val="03697A"/>
            <w:sz w:val="20"/>
            <w:szCs w:val="20"/>
          </w:rPr>
          <w:t>GenericPrincipal</w:t>
        </w:r>
      </w:hyperlink>
      <w:r>
        <w:rPr>
          <w:rStyle w:val="apple-converted-space"/>
          <w:rFonts w:ascii="Segoe UI" w:hAnsi="Segoe UI" w:cs="Segoe UI"/>
          <w:color w:val="2A2A2A"/>
          <w:sz w:val="20"/>
          <w:szCs w:val="20"/>
        </w:rPr>
        <w:t> </w:t>
      </w:r>
      <w:r>
        <w:rPr>
          <w:rFonts w:ascii="Segoe UI" w:hAnsi="Segoe UI" w:cs="Segoe UI"/>
          <w:color w:val="2A2A2A"/>
          <w:sz w:val="20"/>
          <w:szCs w:val="20"/>
        </w:rPr>
        <w:t>class to create an authorization scheme that exists independent of a Windows NT or Windows 2000 domain.</w:t>
      </w:r>
    </w:p>
    <w:p w:rsidR="00184867" w:rsidRDefault="00184867" w:rsidP="004C2EAD">
      <w:pPr>
        <w:pStyle w:val="NormalWeb"/>
      </w:pPr>
      <w:r>
        <w:t>Perform the following tasks to create an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GenericPrincipal</w:t>
      </w:r>
      <w:r>
        <w:rPr>
          <w:rStyle w:val="apple-converted-space"/>
          <w:rFonts w:ascii="Segoe UI" w:hAnsi="Segoe UI" w:cs="Segoe UI"/>
          <w:color w:val="2A2A2A"/>
          <w:sz w:val="20"/>
          <w:szCs w:val="20"/>
        </w:rPr>
        <w:t> </w:t>
      </w:r>
      <w:r>
        <w:t>class.</w:t>
      </w:r>
    </w:p>
    <w:p w:rsidR="00184867" w:rsidRDefault="00184867" w:rsidP="004C2EAD">
      <w:pPr>
        <w:pStyle w:val="ListParagraph"/>
        <w:numPr>
          <w:ilvl w:val="0"/>
          <w:numId w:val="56"/>
        </w:numPr>
      </w:pPr>
      <w:r>
        <w:t>Create a new instance of the identity class and initialize it with the name you want it to hold. The following code creates a new</w:t>
      </w:r>
      <w:r w:rsidRPr="004C2EAD">
        <w:rPr>
          <w:rStyle w:val="Strong"/>
          <w:rFonts w:ascii="Segoe UI" w:hAnsi="Segoe UI" w:cs="Segoe UI"/>
          <w:color w:val="000000"/>
          <w:sz w:val="20"/>
          <w:szCs w:val="20"/>
        </w:rPr>
        <w:t>GenericIdentity</w:t>
      </w:r>
      <w:r w:rsidRPr="004C2EAD">
        <w:rPr>
          <w:rStyle w:val="apple-converted-space"/>
          <w:rFonts w:ascii="Segoe UI" w:hAnsi="Segoe UI" w:cs="Segoe UI"/>
          <w:color w:val="000000"/>
          <w:sz w:val="20"/>
          <w:szCs w:val="20"/>
        </w:rPr>
        <w:t> </w:t>
      </w:r>
      <w:r>
        <w:t>object and initializes it with the name</w:t>
      </w:r>
      <w:r w:rsidRPr="004C2EAD">
        <w:rPr>
          <w:rStyle w:val="apple-converted-space"/>
          <w:rFonts w:ascii="Segoe UI" w:hAnsi="Segoe UI" w:cs="Segoe UI"/>
          <w:color w:val="000000"/>
          <w:sz w:val="20"/>
          <w:szCs w:val="20"/>
        </w:rPr>
        <w:t> </w:t>
      </w:r>
      <w:r w:rsidRPr="004C2EAD">
        <w:rPr>
          <w:rStyle w:val="HTMLCode"/>
          <w:rFonts w:eastAsiaTheme="minorHAnsi"/>
          <w:color w:val="000000"/>
        </w:rPr>
        <w:t>MyUser</w:t>
      </w:r>
      <w:r>
        <w:t>.</w:t>
      </w:r>
    </w:p>
    <w:p w:rsidR="00184867" w:rsidRDefault="00184867" w:rsidP="004C2EAD">
      <w:r>
        <w:t>C#</w:t>
      </w:r>
    </w:p>
    <w:p w:rsidR="00184867" w:rsidRDefault="00184867" w:rsidP="004C2EAD">
      <w:pPr>
        <w:pStyle w:val="HTMLPreformatted"/>
      </w:pPr>
      <w:r>
        <w:lastRenderedPageBreak/>
        <w:t xml:space="preserve">GenericIdentity MyIdentity = </w:t>
      </w:r>
      <w:r>
        <w:rPr>
          <w:color w:val="0000FF"/>
        </w:rPr>
        <w:t>new</w:t>
      </w:r>
      <w:r>
        <w:t xml:space="preserve"> GenericIdentity(</w:t>
      </w:r>
      <w:r>
        <w:rPr>
          <w:color w:val="A31515"/>
        </w:rPr>
        <w:t>"MyUser"</w:t>
      </w:r>
      <w:r>
        <w:t>);</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Dim MyIdentity As New GenericIdentity(</w:t>
      </w:r>
      <w:r>
        <w:rPr>
          <w:color w:val="A31515"/>
        </w:rPr>
        <w:t>"MyUser"</w:t>
      </w:r>
      <w:r>
        <w:t>)</w:t>
      </w:r>
    </w:p>
    <w:p w:rsidR="00184867" w:rsidRDefault="00184867" w:rsidP="004C2EAD">
      <w:pPr>
        <w:pStyle w:val="ListParagraph"/>
        <w:numPr>
          <w:ilvl w:val="0"/>
          <w:numId w:val="56"/>
        </w:numPr>
      </w:pPr>
      <w:r>
        <w:t>Next, create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GenericPrincipal</w:t>
      </w:r>
      <w:r w:rsidRPr="004C2EAD">
        <w:rPr>
          <w:rStyle w:val="apple-converted-space"/>
          <w:rFonts w:ascii="Segoe UI" w:hAnsi="Segoe UI" w:cs="Segoe UI"/>
          <w:color w:val="000000"/>
          <w:sz w:val="20"/>
          <w:szCs w:val="20"/>
        </w:rPr>
        <w:t> </w:t>
      </w:r>
      <w:r>
        <w:t>class and initialize it with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GenericIdentity</w:t>
      </w:r>
      <w:r w:rsidRPr="004C2EAD">
        <w:rPr>
          <w:rStyle w:val="apple-converted-space"/>
          <w:rFonts w:ascii="Segoe UI" w:hAnsi="Segoe UI" w:cs="Segoe UI"/>
          <w:color w:val="000000"/>
          <w:sz w:val="20"/>
          <w:szCs w:val="20"/>
        </w:rPr>
        <w:t> </w:t>
      </w:r>
      <w:r>
        <w:t>object and an array of strings that represent the roles that you want associated with this principal. The following code example specifies an array of strings that represent an administrator role and a user role.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GenericPrincipal</w:t>
      </w:r>
      <w:r w:rsidRPr="004C2EAD">
        <w:rPr>
          <w:rStyle w:val="apple-converted-space"/>
          <w:rFonts w:ascii="Segoe UI" w:hAnsi="Segoe UI" w:cs="Segoe UI"/>
          <w:color w:val="000000"/>
          <w:sz w:val="20"/>
          <w:szCs w:val="20"/>
        </w:rPr>
        <w:t> </w:t>
      </w:r>
      <w:r>
        <w:t>is then initialized with the previous</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GenericIdentity</w:t>
      </w:r>
      <w:r>
        <w:t>and the string array.</w:t>
      </w:r>
    </w:p>
    <w:p w:rsidR="00184867" w:rsidRDefault="00184867" w:rsidP="004C2EAD">
      <w:r>
        <w:t>C#</w:t>
      </w:r>
    </w:p>
    <w:p w:rsidR="00184867" w:rsidRDefault="00184867" w:rsidP="004C2EAD">
      <w:pPr>
        <w:pStyle w:val="HTMLPreformatted"/>
      </w:pPr>
      <w:r>
        <w:t>String[] MyStringArray = {</w:t>
      </w:r>
      <w:r>
        <w:rPr>
          <w:color w:val="A31515"/>
        </w:rPr>
        <w:t>"Manager"</w:t>
      </w:r>
      <w:r>
        <w:t xml:space="preserve">, </w:t>
      </w:r>
      <w:r>
        <w:rPr>
          <w:color w:val="A31515"/>
        </w:rPr>
        <w:t>"Teller"</w:t>
      </w:r>
      <w:r>
        <w:t>};</w:t>
      </w:r>
    </w:p>
    <w:p w:rsidR="00184867" w:rsidRDefault="00184867" w:rsidP="004C2EAD">
      <w:pPr>
        <w:pStyle w:val="HTMLPreformatted"/>
      </w:pPr>
      <w:r>
        <w:t xml:space="preserve">GenericPrincipal MyPrincipal = </w:t>
      </w:r>
      <w:r>
        <w:rPr>
          <w:color w:val="0000FF"/>
        </w:rPr>
        <w:t>new</w:t>
      </w:r>
      <w:r>
        <w:t xml:space="preserve"> GenericPrincipal(MyIdentity, MyStringArray);</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Dim MyStringArray As String() = {</w:t>
      </w:r>
      <w:r>
        <w:rPr>
          <w:color w:val="A31515"/>
        </w:rPr>
        <w:t>"Manager"</w:t>
      </w:r>
      <w:r>
        <w:t xml:space="preserve">, </w:t>
      </w:r>
      <w:r>
        <w:rPr>
          <w:color w:val="A31515"/>
        </w:rPr>
        <w:t>"Teller"</w:t>
      </w:r>
      <w:r>
        <w:t>}</w:t>
      </w:r>
    </w:p>
    <w:p w:rsidR="00184867" w:rsidRDefault="00184867" w:rsidP="004C2EAD">
      <w:pPr>
        <w:pStyle w:val="HTMLPreformatted"/>
      </w:pPr>
      <w:r>
        <w:t>DIm MyPrincipal As New GenericPrincipal(MyIdentity, MyStringArray)</w:t>
      </w:r>
    </w:p>
    <w:p w:rsidR="00184867" w:rsidRDefault="00184867" w:rsidP="004C2EAD">
      <w:pPr>
        <w:pStyle w:val="ListParagraph"/>
        <w:numPr>
          <w:ilvl w:val="0"/>
          <w:numId w:val="56"/>
        </w:numPr>
      </w:pPr>
      <w:r>
        <w:t>Finally, use the following code to attach the principal to the current thread. This is valuable in situations where the principal must be validated several times, it must be validated by other code running in your application, or it must be validated by a</w:t>
      </w:r>
      <w:r w:rsidRPr="004C2EAD">
        <w:rPr>
          <w:rStyle w:val="apple-converted-space"/>
          <w:rFonts w:ascii="Segoe UI" w:hAnsi="Segoe UI" w:cs="Segoe UI"/>
          <w:color w:val="000000"/>
          <w:sz w:val="20"/>
          <w:szCs w:val="20"/>
        </w:rPr>
        <w:t> </w:t>
      </w:r>
      <w:hyperlink r:id="rId1320" w:history="1">
        <w:r w:rsidRPr="004C2EAD">
          <w:rPr>
            <w:rStyle w:val="Hyperlink"/>
            <w:rFonts w:ascii="Segoe UI" w:hAnsi="Segoe UI" w:cs="Segoe UI"/>
            <w:color w:val="03697A"/>
            <w:sz w:val="20"/>
            <w:szCs w:val="20"/>
          </w:rPr>
          <w:t>PrincipalPermission</w:t>
        </w:r>
      </w:hyperlink>
      <w:r>
        <w:t>object. You can still perform role-based validation on the principal object without attaching it to the thread. For more information, see</w:t>
      </w:r>
      <w:hyperlink r:id="rId1321" w:history="1">
        <w:r w:rsidRPr="004C2EAD">
          <w:rPr>
            <w:rStyle w:val="Hyperlink"/>
            <w:rFonts w:ascii="Segoe UI" w:hAnsi="Segoe UI" w:cs="Segoe UI"/>
            <w:color w:val="03697A"/>
            <w:sz w:val="20"/>
            <w:szCs w:val="20"/>
          </w:rPr>
          <w:t>Replacing a Principal Object</w:t>
        </w:r>
      </w:hyperlink>
      <w:r>
        <w:t>.</w:t>
      </w:r>
    </w:p>
    <w:p w:rsidR="00184867" w:rsidRDefault="00184867" w:rsidP="004C2EAD">
      <w:r>
        <w:t>C#</w:t>
      </w:r>
    </w:p>
    <w:p w:rsidR="00184867" w:rsidRDefault="00184867" w:rsidP="004C2EAD">
      <w:pPr>
        <w:pStyle w:val="HTMLPreformatted"/>
      </w:pPr>
      <w:r>
        <w:t>Thread.CurrentPrincipal = MyPrincipal;</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Thread.CurrentPrincipal = MyPrincipal</w:t>
      </w:r>
    </w:p>
    <w:p w:rsidR="00F77935" w:rsidRDefault="00F77935" w:rsidP="004C2EAD">
      <w:pPr>
        <w:pStyle w:val="NormalWeb"/>
      </w:pPr>
    </w:p>
    <w:p w:rsidR="00184867" w:rsidRDefault="00184867" w:rsidP="004C2EAD">
      <w:pPr>
        <w:pStyle w:val="NormalWeb"/>
      </w:pPr>
      <w:r>
        <w:t>The following code example demonstrates how to create an instance of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GenericPrincipal</w:t>
      </w:r>
      <w:r>
        <w:rPr>
          <w:rStyle w:val="apple-converted-space"/>
          <w:rFonts w:ascii="Segoe UI" w:hAnsi="Segoe UI" w:cs="Segoe UI"/>
          <w:color w:val="2A2A2A"/>
          <w:sz w:val="20"/>
          <w:szCs w:val="20"/>
        </w:rPr>
        <w:t> </w:t>
      </w:r>
      <w:r>
        <w:t>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GenericIdentity</w:t>
      </w:r>
      <w:r>
        <w:t>. This code displays the values of these classes to the console.</w:t>
      </w:r>
    </w:p>
    <w:p w:rsidR="00184867" w:rsidRDefault="00184867" w:rsidP="004C2EAD">
      <w:r>
        <w:t>C#</w:t>
      </w:r>
    </w:p>
    <w:p w:rsidR="00184867" w:rsidRDefault="00184867" w:rsidP="004C2EAD">
      <w:pPr>
        <w:pStyle w:val="HTMLPreformatted"/>
      </w:pPr>
      <w:r>
        <w:t xml:space="preserve">   </w:t>
      </w:r>
      <w:r>
        <w:rPr>
          <w:color w:val="0000FF"/>
        </w:rPr>
        <w:t>using</w:t>
      </w:r>
      <w:r>
        <w:t xml:space="preserve"> System;</w:t>
      </w:r>
    </w:p>
    <w:p w:rsidR="00184867" w:rsidRDefault="00184867" w:rsidP="004C2EAD">
      <w:pPr>
        <w:pStyle w:val="HTMLPreformatted"/>
      </w:pPr>
      <w:r>
        <w:t xml:space="preserve">   </w:t>
      </w:r>
      <w:r>
        <w:rPr>
          <w:color w:val="0000FF"/>
        </w:rPr>
        <w:t>using</w:t>
      </w:r>
      <w:r>
        <w:t xml:space="preserve"> System.Security.Principal;</w:t>
      </w:r>
    </w:p>
    <w:p w:rsidR="00184867" w:rsidRDefault="00184867" w:rsidP="004C2EAD">
      <w:pPr>
        <w:pStyle w:val="HTMLPreformatted"/>
      </w:pPr>
      <w:r>
        <w:t xml:space="preserve">   </w:t>
      </w:r>
      <w:r>
        <w:rPr>
          <w:color w:val="0000FF"/>
        </w:rPr>
        <w:t>using</w:t>
      </w:r>
      <w:r>
        <w:t xml:space="preserve"> System.Threading;</w:t>
      </w:r>
    </w:p>
    <w:p w:rsidR="00184867" w:rsidRDefault="00184867" w:rsidP="004C2EAD">
      <w:pPr>
        <w:pStyle w:val="HTMLPreformatted"/>
      </w:pPr>
    </w:p>
    <w:p w:rsidR="00184867" w:rsidRDefault="00184867" w:rsidP="004C2EAD">
      <w:pPr>
        <w:pStyle w:val="HTMLPreformatted"/>
      </w:pPr>
      <w:r>
        <w:t xml:space="preserve">    </w:t>
      </w:r>
      <w:r>
        <w:rPr>
          <w:color w:val="0000FF"/>
        </w:rPr>
        <w:t>public</w:t>
      </w:r>
      <w:r>
        <w:t xml:space="preserve"> </w:t>
      </w:r>
      <w:r>
        <w:rPr>
          <w:color w:val="0000FF"/>
        </w:rPr>
        <w:t>class</w:t>
      </w:r>
      <w:r>
        <w:t xml:space="preserve"> Class1</w:t>
      </w:r>
    </w:p>
    <w:p w:rsidR="00184867" w:rsidRDefault="00184867" w:rsidP="004C2EAD">
      <w:pPr>
        <w:pStyle w:val="HTMLPreformatted"/>
      </w:pPr>
      <w:r>
        <w:t xml:space="preserve">    {</w:t>
      </w:r>
    </w:p>
    <w:p w:rsidR="00184867" w:rsidRDefault="00184867"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Main(</w:t>
      </w:r>
      <w:r>
        <w:rPr>
          <w:color w:val="0000FF"/>
        </w:rPr>
        <w:t>string</w:t>
      </w:r>
      <w:r>
        <w:t>[] args)</w:t>
      </w:r>
    </w:p>
    <w:p w:rsidR="00184867" w:rsidRDefault="00184867" w:rsidP="004C2EAD">
      <w:pPr>
        <w:pStyle w:val="HTMLPreformatted"/>
      </w:pPr>
      <w:r>
        <w:t xml:space="preserve">        {</w:t>
      </w:r>
    </w:p>
    <w:p w:rsidR="00184867" w:rsidRDefault="00184867" w:rsidP="004C2EAD">
      <w:pPr>
        <w:pStyle w:val="HTMLPreformatted"/>
        <w:rPr>
          <w:color w:val="000000"/>
        </w:rPr>
      </w:pPr>
      <w:r>
        <w:rPr>
          <w:color w:val="000000"/>
        </w:rPr>
        <w:lastRenderedPageBreak/>
        <w:t xml:space="preserve">         </w:t>
      </w:r>
      <w:r>
        <w:t>//Create generic identity.</w:t>
      </w:r>
    </w:p>
    <w:p w:rsidR="00184867" w:rsidRDefault="00184867" w:rsidP="004C2EAD">
      <w:pPr>
        <w:pStyle w:val="HTMLPreformatted"/>
      </w:pPr>
      <w:r>
        <w:t xml:space="preserve">         GenericIdentity MyIdentity = </w:t>
      </w:r>
      <w:r>
        <w:rPr>
          <w:color w:val="0000FF"/>
        </w:rPr>
        <w:t>new</w:t>
      </w:r>
      <w:r>
        <w:t xml:space="preserve"> GenericIdentity(</w:t>
      </w:r>
      <w:r>
        <w:rPr>
          <w:color w:val="A31515"/>
        </w:rPr>
        <w:t>"MyIdentity"</w:t>
      </w:r>
      <w:r>
        <w:t>);</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//Create generic principal.</w:t>
      </w:r>
    </w:p>
    <w:p w:rsidR="00184867" w:rsidRDefault="00184867" w:rsidP="004C2EAD">
      <w:pPr>
        <w:pStyle w:val="HTMLPreformatted"/>
      </w:pPr>
      <w:r>
        <w:t xml:space="preserve">         String[] MyStringArray = {</w:t>
      </w:r>
      <w:r>
        <w:rPr>
          <w:color w:val="A31515"/>
        </w:rPr>
        <w:t>"Manager"</w:t>
      </w:r>
      <w:r>
        <w:t xml:space="preserve">, </w:t>
      </w:r>
      <w:r>
        <w:rPr>
          <w:color w:val="A31515"/>
        </w:rPr>
        <w:t>"Teller"</w:t>
      </w:r>
      <w:r>
        <w:t>};</w:t>
      </w:r>
    </w:p>
    <w:p w:rsidR="00184867" w:rsidRDefault="00184867" w:rsidP="004C2EAD">
      <w:pPr>
        <w:pStyle w:val="HTMLPreformatted"/>
      </w:pPr>
      <w:r>
        <w:t xml:space="preserve">         GenericPrincipal MyPrincipal = </w:t>
      </w:r>
      <w:r>
        <w:rPr>
          <w:color w:val="0000FF"/>
        </w:rPr>
        <w:t>new</w:t>
      </w:r>
      <w:r>
        <w:t xml:space="preserve"> GenericPrincipal(MyIdentity, MyStringArray);</w:t>
      </w:r>
    </w:p>
    <w:p w:rsidR="00184867" w:rsidRDefault="00184867" w:rsidP="004C2EAD">
      <w:pPr>
        <w:pStyle w:val="HTMLPreformatted"/>
      </w:pPr>
      <w:r>
        <w:t xml:space="preserve">         </w:t>
      </w:r>
    </w:p>
    <w:p w:rsidR="00184867" w:rsidRDefault="00184867" w:rsidP="004C2EAD">
      <w:pPr>
        <w:pStyle w:val="HTMLPreformatted"/>
        <w:rPr>
          <w:color w:val="000000"/>
        </w:rPr>
      </w:pPr>
      <w:r>
        <w:rPr>
          <w:color w:val="000000"/>
        </w:rPr>
        <w:t xml:space="preserve">         </w:t>
      </w:r>
      <w:r>
        <w:t>//Attach the principal to the current thread.</w:t>
      </w:r>
    </w:p>
    <w:p w:rsidR="00184867" w:rsidRDefault="00184867" w:rsidP="004C2EAD">
      <w:pPr>
        <w:pStyle w:val="HTMLPreformatted"/>
        <w:rPr>
          <w:color w:val="000000"/>
        </w:rPr>
      </w:pPr>
      <w:r>
        <w:rPr>
          <w:color w:val="000000"/>
        </w:rPr>
        <w:t xml:space="preserve">         </w:t>
      </w:r>
      <w:r>
        <w:t>//This is not required unless repeated validation must occur,</w:t>
      </w:r>
    </w:p>
    <w:p w:rsidR="00184867" w:rsidRDefault="00184867" w:rsidP="004C2EAD">
      <w:pPr>
        <w:pStyle w:val="HTMLPreformatted"/>
        <w:rPr>
          <w:color w:val="000000"/>
        </w:rPr>
      </w:pPr>
      <w:r>
        <w:rPr>
          <w:color w:val="000000"/>
        </w:rPr>
        <w:t xml:space="preserve">         </w:t>
      </w:r>
      <w:r>
        <w:t xml:space="preserve">//other code in your application must validate, or the </w:t>
      </w:r>
    </w:p>
    <w:p w:rsidR="00184867" w:rsidRDefault="00184867" w:rsidP="004C2EAD">
      <w:pPr>
        <w:pStyle w:val="HTMLPreformatted"/>
        <w:rPr>
          <w:color w:val="000000"/>
        </w:rPr>
      </w:pPr>
      <w:r>
        <w:rPr>
          <w:color w:val="000000"/>
        </w:rPr>
        <w:t xml:space="preserve">         </w:t>
      </w:r>
      <w:r>
        <w:t xml:space="preserve">// PrincipalPermisson object is used. </w:t>
      </w:r>
    </w:p>
    <w:p w:rsidR="00184867" w:rsidRDefault="00184867" w:rsidP="004C2EAD">
      <w:pPr>
        <w:pStyle w:val="HTMLPreformatted"/>
      </w:pPr>
      <w:r>
        <w:t xml:space="preserve">         Thread.CurrentPrincipal = MyPrincipal;</w:t>
      </w:r>
    </w:p>
    <w:p w:rsidR="00184867" w:rsidRDefault="00184867" w:rsidP="004C2EAD">
      <w:pPr>
        <w:pStyle w:val="HTMLPreformatted"/>
      </w:pPr>
    </w:p>
    <w:p w:rsidR="00184867" w:rsidRDefault="00184867" w:rsidP="004C2EAD">
      <w:pPr>
        <w:pStyle w:val="HTMLPreformatted"/>
        <w:rPr>
          <w:color w:val="000000"/>
        </w:rPr>
      </w:pPr>
      <w:r>
        <w:rPr>
          <w:color w:val="000000"/>
        </w:rPr>
        <w:t xml:space="preserve">         </w:t>
      </w:r>
      <w:r>
        <w:t>//Print values to the console.</w:t>
      </w:r>
    </w:p>
    <w:p w:rsidR="00184867" w:rsidRDefault="00184867" w:rsidP="004C2EAD">
      <w:pPr>
        <w:pStyle w:val="HTMLPreformatted"/>
      </w:pPr>
      <w:r>
        <w:t xml:space="preserve">         String Name =  MyPrincipal.Identity.Name;</w:t>
      </w:r>
    </w:p>
    <w:p w:rsidR="00184867" w:rsidRDefault="00184867" w:rsidP="004C2EAD">
      <w:pPr>
        <w:pStyle w:val="HTMLPreformatted"/>
      </w:pPr>
      <w:r>
        <w:t xml:space="preserve">         </w:t>
      </w:r>
      <w:r>
        <w:rPr>
          <w:color w:val="0000FF"/>
        </w:rPr>
        <w:t>bool</w:t>
      </w:r>
      <w:r>
        <w:t xml:space="preserve"> Auth =  MyPrincipal.Identity.IsAuthenticated; </w:t>
      </w:r>
    </w:p>
    <w:p w:rsidR="00184867" w:rsidRDefault="00184867" w:rsidP="004C2EAD">
      <w:pPr>
        <w:pStyle w:val="HTMLPreformatted"/>
      </w:pPr>
      <w:r>
        <w:t xml:space="preserve">         </w:t>
      </w:r>
      <w:r>
        <w:rPr>
          <w:color w:val="0000FF"/>
        </w:rPr>
        <w:t>bool</w:t>
      </w:r>
      <w:r>
        <w:t xml:space="preserve"> IsInRole =  MyPrincipal.IsInRole(</w:t>
      </w:r>
      <w:r>
        <w:rPr>
          <w:color w:val="A31515"/>
        </w:rPr>
        <w:t>"Manager"</w:t>
      </w:r>
      <w:r>
        <w:t>);</w:t>
      </w:r>
    </w:p>
    <w:p w:rsidR="00184867" w:rsidRDefault="00184867" w:rsidP="004C2EAD">
      <w:pPr>
        <w:pStyle w:val="HTMLPreformatted"/>
      </w:pPr>
      <w:r>
        <w:t xml:space="preserve">         </w:t>
      </w:r>
    </w:p>
    <w:p w:rsidR="00184867" w:rsidRDefault="00184867" w:rsidP="004C2EAD">
      <w:pPr>
        <w:pStyle w:val="HTMLPreformatted"/>
      </w:pPr>
      <w:r>
        <w:t xml:space="preserve">         Console.WriteLine(</w:t>
      </w:r>
      <w:r>
        <w:rPr>
          <w:color w:val="A31515"/>
        </w:rPr>
        <w:t>"The Name is: {0}"</w:t>
      </w:r>
      <w:r>
        <w:t>, Name);</w:t>
      </w:r>
    </w:p>
    <w:p w:rsidR="00184867" w:rsidRDefault="00184867" w:rsidP="004C2EAD">
      <w:pPr>
        <w:pStyle w:val="HTMLPreformatted"/>
      </w:pPr>
      <w:r>
        <w:t xml:space="preserve">         Console.WriteLine(</w:t>
      </w:r>
      <w:r>
        <w:rPr>
          <w:color w:val="A31515"/>
        </w:rPr>
        <w:t>"The IsAuthenticated is: {0}"</w:t>
      </w:r>
      <w:r>
        <w:t>, Auth);</w:t>
      </w:r>
    </w:p>
    <w:p w:rsidR="00184867" w:rsidRDefault="00184867" w:rsidP="004C2EAD">
      <w:pPr>
        <w:pStyle w:val="HTMLPreformatted"/>
      </w:pPr>
      <w:r>
        <w:t xml:space="preserve">         Console.WriteLine(</w:t>
      </w:r>
      <w:r>
        <w:rPr>
          <w:color w:val="A31515"/>
        </w:rPr>
        <w:t>"Is this a Manager? {0}"</w:t>
      </w:r>
      <w:r>
        <w:t>, IsInRole);</w:t>
      </w:r>
    </w:p>
    <w:p w:rsidR="00184867" w:rsidRDefault="00184867" w:rsidP="004C2EAD">
      <w:pPr>
        <w:pStyle w:val="HTMLPreformatted"/>
      </w:pPr>
      <w:r>
        <w:t xml:space="preserve">         </w:t>
      </w:r>
    </w:p>
    <w:p w:rsidR="00184867" w:rsidRDefault="00184867" w:rsidP="004C2EAD">
      <w:pPr>
        <w:pStyle w:val="HTMLPreformatted"/>
      </w:pPr>
      <w:r>
        <w:t xml:space="preserve">         </w:t>
      </w:r>
      <w:r>
        <w:rPr>
          <w:color w:val="0000FF"/>
        </w:rPr>
        <w:t>return</w:t>
      </w:r>
      <w:r>
        <w:t xml:space="preserve"> 0;</w:t>
      </w:r>
    </w:p>
    <w:p w:rsidR="00184867" w:rsidRDefault="00184867" w:rsidP="004C2EAD">
      <w:pPr>
        <w:pStyle w:val="HTMLPreformatted"/>
      </w:pPr>
      <w:r>
        <w:t xml:space="preserve">        }</w:t>
      </w:r>
    </w:p>
    <w:p w:rsidR="00184867" w:rsidRDefault="00184867" w:rsidP="004C2EAD">
      <w:pPr>
        <w:pStyle w:val="HTMLPreformatted"/>
      </w:pPr>
      <w:r>
        <w:t xml:space="preserve">    }</w:t>
      </w:r>
    </w:p>
    <w:p w:rsidR="00F77935" w:rsidRDefault="00F77935" w:rsidP="004C2EAD">
      <w:pPr>
        <w:pStyle w:val="HTMLPreformatted"/>
      </w:pPr>
    </w:p>
    <w:p w:rsidR="00184867" w:rsidRDefault="00184867" w:rsidP="004C2EAD">
      <w:pPr>
        <w:pStyle w:val="HTMLPreformatted"/>
      </w:pPr>
      <w:r>
        <w:t>[Visual Basic]</w:t>
      </w:r>
    </w:p>
    <w:p w:rsidR="00184867" w:rsidRDefault="00184867" w:rsidP="004C2EAD">
      <w:pPr>
        <w:pStyle w:val="HTMLPreformatted"/>
      </w:pPr>
      <w:r>
        <w:t>Imports System</w:t>
      </w:r>
    </w:p>
    <w:p w:rsidR="00184867" w:rsidRDefault="00184867" w:rsidP="004C2EAD">
      <w:pPr>
        <w:pStyle w:val="HTMLPreformatted"/>
      </w:pPr>
      <w:r>
        <w:t>Imports System.Security.Principal</w:t>
      </w:r>
    </w:p>
    <w:p w:rsidR="00184867" w:rsidRDefault="00184867" w:rsidP="004C2EAD">
      <w:pPr>
        <w:pStyle w:val="HTMLPreformatted"/>
      </w:pPr>
      <w:r>
        <w:t>Imports System.Threading</w:t>
      </w:r>
    </w:p>
    <w:p w:rsidR="00184867" w:rsidRDefault="00184867" w:rsidP="004C2EAD">
      <w:pPr>
        <w:pStyle w:val="HTMLPreformatted"/>
      </w:pPr>
    </w:p>
    <w:p w:rsidR="00184867" w:rsidRDefault="00184867" w:rsidP="004C2EAD">
      <w:pPr>
        <w:pStyle w:val="HTMLPreformatted"/>
      </w:pPr>
      <w:r>
        <w:t>Public Class Class1</w:t>
      </w:r>
    </w:p>
    <w:p w:rsidR="00184867" w:rsidRDefault="00184867" w:rsidP="004C2EAD">
      <w:pPr>
        <w:pStyle w:val="HTMLPreformatted"/>
      </w:pPr>
      <w:r>
        <w:t xml:space="preserve">    </w:t>
      </w:r>
    </w:p>
    <w:p w:rsidR="00184867" w:rsidRDefault="00184867" w:rsidP="004C2EAD">
      <w:pPr>
        <w:pStyle w:val="HTMLPreformatted"/>
      </w:pPr>
      <w:r>
        <w:t xml:space="preserve">    Public Shared Sub Main()</w:t>
      </w:r>
    </w:p>
    <w:p w:rsidR="00184867" w:rsidRDefault="00184867" w:rsidP="004C2EAD">
      <w:pPr>
        <w:pStyle w:val="HTMLPreformatted"/>
      </w:pPr>
      <w:r>
        <w:t xml:space="preserve">        'Create generic identity.</w:t>
      </w:r>
    </w:p>
    <w:p w:rsidR="00184867" w:rsidRDefault="00184867" w:rsidP="004C2EAD">
      <w:pPr>
        <w:pStyle w:val="HTMLPreformatted"/>
      </w:pPr>
      <w:r>
        <w:t xml:space="preserve">        Dim MyIdentity As New GenericIdentity(</w:t>
      </w:r>
      <w:r>
        <w:rPr>
          <w:color w:val="A31515"/>
        </w:rPr>
        <w:t>"MyIdentity"</w:t>
      </w:r>
      <w:r>
        <w:t>)</w:t>
      </w:r>
    </w:p>
    <w:p w:rsidR="00184867" w:rsidRDefault="00184867" w:rsidP="004C2EAD">
      <w:pPr>
        <w:pStyle w:val="HTMLPreformatted"/>
      </w:pPr>
      <w:r>
        <w:t xml:space="preserve">        </w:t>
      </w:r>
    </w:p>
    <w:p w:rsidR="00184867" w:rsidRDefault="00184867" w:rsidP="004C2EAD">
      <w:pPr>
        <w:pStyle w:val="HTMLPreformatted"/>
      </w:pPr>
      <w:r>
        <w:t xml:space="preserve">        'Create generic principal.</w:t>
      </w:r>
    </w:p>
    <w:p w:rsidR="00184867" w:rsidRDefault="00184867" w:rsidP="004C2EAD">
      <w:pPr>
        <w:pStyle w:val="HTMLPreformatted"/>
      </w:pPr>
      <w:r>
        <w:t xml:space="preserve">        Dim MyStringArray As String() =  {</w:t>
      </w:r>
      <w:r>
        <w:rPr>
          <w:color w:val="A31515"/>
        </w:rPr>
        <w:t>"Manager"</w:t>
      </w:r>
      <w:r>
        <w:t xml:space="preserve">, </w:t>
      </w:r>
      <w:r>
        <w:rPr>
          <w:color w:val="A31515"/>
        </w:rPr>
        <w:t>"Teller"</w:t>
      </w:r>
      <w:r>
        <w:t>}</w:t>
      </w:r>
    </w:p>
    <w:p w:rsidR="00184867" w:rsidRDefault="00184867" w:rsidP="004C2EAD">
      <w:pPr>
        <w:pStyle w:val="HTMLPreformatted"/>
      </w:pPr>
      <w:r>
        <w:t xml:space="preserve">        Dim MyPrincipal As New GenericPrincipal(MyIdentity, MyStringArray)</w:t>
      </w:r>
    </w:p>
    <w:p w:rsidR="00184867" w:rsidRDefault="00184867" w:rsidP="004C2EAD">
      <w:pPr>
        <w:pStyle w:val="HTMLPreformatted"/>
      </w:pPr>
      <w:r>
        <w:t xml:space="preserve">        </w:t>
      </w:r>
    </w:p>
    <w:p w:rsidR="00184867" w:rsidRDefault="00184867" w:rsidP="004C2EAD">
      <w:pPr>
        <w:pStyle w:val="HTMLPreformatted"/>
      </w:pPr>
      <w:r>
        <w:t xml:space="preserve">        'Attach the principal to the current thread.</w:t>
      </w:r>
    </w:p>
    <w:p w:rsidR="00184867" w:rsidRDefault="00184867" w:rsidP="004C2EAD">
      <w:pPr>
        <w:pStyle w:val="HTMLPreformatted"/>
      </w:pPr>
      <w:r>
        <w:t xml:space="preserve">        'This </w:t>
      </w:r>
      <w:r>
        <w:rPr>
          <w:color w:val="0000FF"/>
        </w:rPr>
        <w:t>is</w:t>
      </w:r>
      <w:r>
        <w:t xml:space="preserve"> not required unless repeated validation must occur,</w:t>
      </w:r>
    </w:p>
    <w:p w:rsidR="00184867" w:rsidRDefault="00184867" w:rsidP="004C2EAD">
      <w:pPr>
        <w:pStyle w:val="HTMLPreformatted"/>
      </w:pPr>
      <w:r>
        <w:t xml:space="preserve">        'other code </w:t>
      </w:r>
      <w:r>
        <w:rPr>
          <w:color w:val="0000FF"/>
        </w:rPr>
        <w:t>in</w:t>
      </w:r>
      <w:r>
        <w:t xml:space="preserve"> your application must validate, or the </w:t>
      </w:r>
    </w:p>
    <w:p w:rsidR="00184867" w:rsidRDefault="00184867" w:rsidP="004C2EAD">
      <w:pPr>
        <w:pStyle w:val="HTMLPreformatted"/>
      </w:pPr>
      <w:r>
        <w:t xml:space="preserve">        ' PrincipalPermisson </w:t>
      </w:r>
      <w:r>
        <w:rPr>
          <w:color w:val="0000FF"/>
        </w:rPr>
        <w:t>object</w:t>
      </w:r>
      <w:r>
        <w:t xml:space="preserve"> </w:t>
      </w:r>
      <w:r>
        <w:rPr>
          <w:color w:val="0000FF"/>
        </w:rPr>
        <w:t>is</w:t>
      </w:r>
      <w:r>
        <w:t xml:space="preserve"> used. </w:t>
      </w:r>
    </w:p>
    <w:p w:rsidR="00184867" w:rsidRDefault="00184867" w:rsidP="004C2EAD">
      <w:pPr>
        <w:pStyle w:val="HTMLPreformatted"/>
      </w:pPr>
      <w:r>
        <w:t xml:space="preserve">        Thread.CurrentPrincipal = MyPrincipal</w:t>
      </w:r>
    </w:p>
    <w:p w:rsidR="00184867" w:rsidRDefault="00184867" w:rsidP="004C2EAD">
      <w:pPr>
        <w:pStyle w:val="HTMLPreformatted"/>
      </w:pPr>
      <w:r>
        <w:t xml:space="preserve">        </w:t>
      </w:r>
    </w:p>
    <w:p w:rsidR="00184867" w:rsidRDefault="00184867" w:rsidP="004C2EAD">
      <w:pPr>
        <w:pStyle w:val="HTMLPreformatted"/>
      </w:pPr>
      <w:r>
        <w:t xml:space="preserve">        'Print values to the console.</w:t>
      </w:r>
    </w:p>
    <w:p w:rsidR="00184867" w:rsidRDefault="00184867" w:rsidP="004C2EAD">
      <w:pPr>
        <w:pStyle w:val="HTMLPreformatted"/>
      </w:pPr>
      <w:r>
        <w:t xml:space="preserve">        Dim Name As String = MyPrincipal.Identity.Name</w:t>
      </w:r>
    </w:p>
    <w:p w:rsidR="00184867" w:rsidRDefault="00184867" w:rsidP="004C2EAD">
      <w:pPr>
        <w:pStyle w:val="HTMLPreformatted"/>
      </w:pPr>
      <w:r>
        <w:t xml:space="preserve">        Dim Auth As Boolean = MyPrincipal.Identity.IsAuthenticated</w:t>
      </w:r>
    </w:p>
    <w:p w:rsidR="00184867" w:rsidRDefault="00184867" w:rsidP="004C2EAD">
      <w:pPr>
        <w:pStyle w:val="HTMLPreformatted"/>
      </w:pPr>
      <w:r>
        <w:t xml:space="preserve">        Dim IsInRole As Boolean = MyPrincipal.IsInRole(</w:t>
      </w:r>
      <w:r>
        <w:rPr>
          <w:color w:val="A31515"/>
        </w:rPr>
        <w:t>"Manager"</w:t>
      </w:r>
      <w:r>
        <w:t>)</w:t>
      </w:r>
    </w:p>
    <w:p w:rsidR="00184867" w:rsidRDefault="00184867" w:rsidP="004C2EAD">
      <w:pPr>
        <w:pStyle w:val="HTMLPreformatted"/>
      </w:pPr>
      <w:r>
        <w:t xml:space="preserve">        </w:t>
      </w:r>
    </w:p>
    <w:p w:rsidR="00184867" w:rsidRDefault="00184867" w:rsidP="004C2EAD">
      <w:pPr>
        <w:pStyle w:val="HTMLPreformatted"/>
      </w:pPr>
      <w:r>
        <w:t xml:space="preserve">        Console.WriteLine(</w:t>
      </w:r>
      <w:r>
        <w:rPr>
          <w:color w:val="A31515"/>
        </w:rPr>
        <w:t>"The Name is: {0}"</w:t>
      </w:r>
      <w:r>
        <w:t>, Name)</w:t>
      </w:r>
    </w:p>
    <w:p w:rsidR="00184867" w:rsidRDefault="00184867" w:rsidP="004C2EAD">
      <w:pPr>
        <w:pStyle w:val="HTMLPreformatted"/>
      </w:pPr>
      <w:r>
        <w:t xml:space="preserve">        Console.WriteLine(</w:t>
      </w:r>
      <w:r>
        <w:rPr>
          <w:color w:val="A31515"/>
        </w:rPr>
        <w:t>"The IsAuthenticated is: {0}"</w:t>
      </w:r>
      <w:r>
        <w:t>, Auth)</w:t>
      </w:r>
    </w:p>
    <w:p w:rsidR="00184867" w:rsidRDefault="00184867" w:rsidP="004C2EAD">
      <w:pPr>
        <w:pStyle w:val="HTMLPreformatted"/>
      </w:pPr>
      <w:r>
        <w:t xml:space="preserve">        Console.WriteLine(</w:t>
      </w:r>
      <w:r>
        <w:rPr>
          <w:color w:val="A31515"/>
        </w:rPr>
        <w:t>"Is this a Manager? {0}"</w:t>
      </w:r>
      <w:r>
        <w:t>, IsInRole)</w:t>
      </w:r>
    </w:p>
    <w:p w:rsidR="00184867" w:rsidRDefault="00184867" w:rsidP="004C2EAD">
      <w:pPr>
        <w:pStyle w:val="HTMLPreformatted"/>
      </w:pPr>
      <w:r>
        <w:t xml:space="preserve">        </w:t>
      </w:r>
    </w:p>
    <w:p w:rsidR="00184867" w:rsidRDefault="00184867" w:rsidP="004C2EAD">
      <w:pPr>
        <w:pStyle w:val="HTMLPreformatted"/>
      </w:pPr>
      <w:r>
        <w:lastRenderedPageBreak/>
        <w:t xml:space="preserve">    End Sub</w:t>
      </w:r>
    </w:p>
    <w:p w:rsidR="00184867" w:rsidRDefault="00184867" w:rsidP="004C2EAD">
      <w:pPr>
        <w:pStyle w:val="HTMLPreformatted"/>
      </w:pPr>
      <w:r>
        <w:t xml:space="preserve">    </w:t>
      </w:r>
    </w:p>
    <w:p w:rsidR="00184867" w:rsidRDefault="00184867" w:rsidP="004C2EAD">
      <w:pPr>
        <w:pStyle w:val="HTMLPreformatted"/>
      </w:pPr>
      <w:r>
        <w:t>End Class</w:t>
      </w:r>
    </w:p>
    <w:p w:rsidR="00F77935" w:rsidRDefault="00F77935" w:rsidP="004C2EAD">
      <w:pPr>
        <w:pStyle w:val="NormalWeb"/>
      </w:pPr>
    </w:p>
    <w:p w:rsidR="00184867" w:rsidRDefault="00184867" w:rsidP="004C2EAD">
      <w:pPr>
        <w:pStyle w:val="NormalWeb"/>
      </w:pPr>
      <w:r>
        <w:t>When executed, the application displays output similar to the following.</w:t>
      </w:r>
    </w:p>
    <w:p w:rsidR="00F77935" w:rsidRDefault="00F77935" w:rsidP="004C2EAD">
      <w:pPr>
        <w:pStyle w:val="HTMLPreformatted"/>
      </w:pPr>
    </w:p>
    <w:p w:rsidR="00184867" w:rsidRDefault="00184867" w:rsidP="004C2EAD">
      <w:pPr>
        <w:pStyle w:val="HTMLPreformatted"/>
      </w:pPr>
      <w:r>
        <w:t>The Name is: MyIdentity</w:t>
      </w:r>
    </w:p>
    <w:p w:rsidR="00184867" w:rsidRDefault="00184867" w:rsidP="004C2EAD">
      <w:pPr>
        <w:pStyle w:val="HTMLPreformatted"/>
      </w:pPr>
      <w:r>
        <w:t>The IsAuthenticated is: True</w:t>
      </w:r>
    </w:p>
    <w:p w:rsidR="00184867" w:rsidRDefault="00184867" w:rsidP="004C2EAD">
      <w:pPr>
        <w:pStyle w:val="HTMLPreformatted"/>
      </w:pPr>
      <w:r>
        <w:t>Is this a Manager? True</w:t>
      </w:r>
    </w:p>
    <w:p w:rsidR="00184867" w:rsidRPr="00F77935" w:rsidRDefault="00184867" w:rsidP="004C2EAD">
      <w:pPr>
        <w:pStyle w:val="Heading4"/>
      </w:pPr>
      <w:bookmarkStart w:id="238" w:name="_Toc426471969"/>
      <w:bookmarkStart w:id="239" w:name="_Toc426562589"/>
      <w:r w:rsidRPr="00F77935">
        <w:t>Replacing a Principal Object</w:t>
      </w:r>
      <w:bookmarkEnd w:id="238"/>
      <w:bookmarkEnd w:id="239"/>
    </w:p>
    <w:p w:rsidR="00184867" w:rsidRDefault="00184867" w:rsidP="004C2EAD">
      <w:r>
        <w:rPr>
          <w:rStyle w:val="Strong"/>
          <w:rFonts w:ascii="Segoe UI" w:hAnsi="Segoe UI" w:cs="Segoe UI"/>
          <w:color w:val="5D5D5D"/>
          <w:sz w:val="20"/>
          <w:szCs w:val="20"/>
        </w:rPr>
        <w:t>.NET Framework 1.1</w:t>
      </w:r>
      <w:r w:rsidR="00F77935">
        <w:rPr>
          <w:rStyle w:val="Strong"/>
          <w:rFonts w:ascii="Segoe UI" w:hAnsi="Segoe UI" w:cs="Segoe UI"/>
          <w:color w:val="5D5D5D"/>
          <w:sz w:val="20"/>
          <w:szCs w:val="20"/>
        </w:rPr>
        <w:t>, 2.0, 3.0, 3.5, 4, 4.5, 4.6</w:t>
      </w:r>
    </w:p>
    <w:p w:rsidR="00184867" w:rsidRDefault="00184867" w:rsidP="004C2EAD">
      <w:pPr>
        <w:pStyle w:val="NormalWeb"/>
      </w:pPr>
      <w:r>
        <w:t>Applications that provide authentication services must be able to replace the</w:t>
      </w:r>
      <w:r>
        <w:rPr>
          <w:rStyle w:val="apple-converted-space"/>
          <w:rFonts w:ascii="Segoe UI" w:hAnsi="Segoe UI" w:cs="Segoe UI"/>
          <w:color w:val="2A2A2A"/>
          <w:sz w:val="20"/>
          <w:szCs w:val="20"/>
        </w:rPr>
        <w:t> </w:t>
      </w:r>
      <w:hyperlink r:id="rId1322"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t>object for a given thread. Further, the security system must help protect the ability to replace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objects because a maliciously attached, incorrect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compromises the security of your application by claiming an untrue identity or role. Therefore, applications that require the ability to replace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objects must be granted the</w:t>
      </w:r>
      <w:r>
        <w:rPr>
          <w:rStyle w:val="apple-converted-space"/>
          <w:rFonts w:ascii="Segoe UI" w:hAnsi="Segoe UI" w:cs="Segoe UI"/>
          <w:color w:val="2A2A2A"/>
          <w:sz w:val="20"/>
          <w:szCs w:val="20"/>
        </w:rPr>
        <w:t> </w:t>
      </w:r>
      <w:hyperlink r:id="rId1323" w:history="1">
        <w:r>
          <w:rPr>
            <w:rStyle w:val="Hyperlink"/>
            <w:rFonts w:ascii="Segoe UI" w:eastAsiaTheme="majorEastAsia" w:hAnsi="Segoe UI" w:cs="Segoe UI"/>
            <w:color w:val="03697A"/>
            <w:sz w:val="20"/>
            <w:szCs w:val="20"/>
          </w:rPr>
          <w:t>System.Security.Permissions.SecurityPermission</w:t>
        </w:r>
      </w:hyperlink>
      <w:r>
        <w:rPr>
          <w:rStyle w:val="apple-converted-space"/>
          <w:rFonts w:ascii="Segoe UI" w:hAnsi="Segoe UI" w:cs="Segoe UI"/>
          <w:color w:val="2A2A2A"/>
          <w:sz w:val="20"/>
          <w:szCs w:val="20"/>
        </w:rPr>
        <w:t> </w:t>
      </w:r>
      <w:r>
        <w:t>object for principal control. (Note that this permission is not required for performing role-based security checks or for creating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objects.)</w:t>
      </w:r>
    </w:p>
    <w:p w:rsidR="00184867" w:rsidRDefault="00184867" w:rsidP="004C2EAD">
      <w:pPr>
        <w:pStyle w:val="NormalWeb"/>
      </w:pPr>
      <w:r>
        <w:t>The current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t>object can be replaced by performing the following tasks:</w:t>
      </w:r>
    </w:p>
    <w:p w:rsidR="00184867" w:rsidRDefault="00184867" w:rsidP="004C2EAD">
      <w:pPr>
        <w:pStyle w:val="ListParagraph"/>
        <w:numPr>
          <w:ilvl w:val="0"/>
          <w:numId w:val="57"/>
        </w:numPr>
      </w:pPr>
      <w:r>
        <w:t>Create the replacement</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Principal</w:t>
      </w:r>
      <w:r w:rsidRPr="004C2EAD">
        <w:rPr>
          <w:rStyle w:val="apple-converted-space"/>
          <w:rFonts w:ascii="Segoe UI" w:hAnsi="Segoe UI" w:cs="Segoe UI"/>
          <w:color w:val="000000"/>
          <w:sz w:val="20"/>
          <w:szCs w:val="20"/>
        </w:rPr>
        <w:t> </w:t>
      </w:r>
      <w:r>
        <w:t>object and associated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Identity</w:t>
      </w:r>
      <w:r w:rsidRPr="004C2EAD">
        <w:rPr>
          <w:rStyle w:val="apple-converted-space"/>
          <w:rFonts w:ascii="Segoe UI" w:hAnsi="Segoe UI" w:cs="Segoe UI"/>
          <w:color w:val="000000"/>
          <w:sz w:val="20"/>
          <w:szCs w:val="20"/>
        </w:rPr>
        <w:t> </w:t>
      </w:r>
      <w:r>
        <w:t>object, usually after performing authentication.</w:t>
      </w:r>
    </w:p>
    <w:p w:rsidR="00184867" w:rsidRDefault="00184867" w:rsidP="004C2EAD">
      <w:pPr>
        <w:pStyle w:val="ListParagraph"/>
        <w:numPr>
          <w:ilvl w:val="0"/>
          <w:numId w:val="57"/>
        </w:numPr>
      </w:pPr>
      <w:r>
        <w:t>Create a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System.Security.Permissions.SecurityPermission</w:t>
      </w:r>
      <w:r w:rsidRPr="004C2EAD">
        <w:rPr>
          <w:rStyle w:val="apple-converted-space"/>
          <w:rFonts w:ascii="Segoe UI" w:hAnsi="Segoe UI" w:cs="Segoe UI"/>
          <w:color w:val="000000"/>
          <w:sz w:val="20"/>
          <w:szCs w:val="20"/>
        </w:rPr>
        <w:t> </w:t>
      </w:r>
      <w:r>
        <w:t>object, passing the</w:t>
      </w:r>
      <w:r w:rsidRPr="004C2EAD">
        <w:rPr>
          <w:rStyle w:val="apple-converted-space"/>
          <w:rFonts w:ascii="Segoe UI" w:hAnsi="Segoe UI" w:cs="Segoe UI"/>
          <w:color w:val="000000"/>
          <w:sz w:val="20"/>
          <w:szCs w:val="20"/>
        </w:rPr>
        <w:t> </w:t>
      </w:r>
      <w:hyperlink r:id="rId1324" w:history="1">
        <w:r w:rsidRPr="004C2EAD">
          <w:rPr>
            <w:rStyle w:val="Hyperlink"/>
            <w:rFonts w:ascii="Segoe UI" w:hAnsi="Segoe UI" w:cs="Segoe UI"/>
            <w:color w:val="03697A"/>
            <w:sz w:val="20"/>
            <w:szCs w:val="20"/>
          </w:rPr>
          <w:t>SecurityPermissionAttribute.ControlPrincipal</w:t>
        </w:r>
      </w:hyperlink>
      <w:r>
        <w:t>enumeration value to the constructor. (Note that this permission is not necessary for trusted code that simply replaces the permission object, but is necessary when a trusted host is providing the principal to semi-trusted code for role-based verification.)</w:t>
      </w:r>
    </w:p>
    <w:p w:rsidR="00184867" w:rsidRDefault="00184867" w:rsidP="004C2EAD">
      <w:pPr>
        <w:pStyle w:val="ListParagraph"/>
        <w:numPr>
          <w:ilvl w:val="0"/>
          <w:numId w:val="57"/>
        </w:numPr>
      </w:pPr>
      <w:r>
        <w:t>Attach the new</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Principal</w:t>
      </w:r>
      <w:r w:rsidRPr="004C2EAD">
        <w:rPr>
          <w:rStyle w:val="apple-converted-space"/>
          <w:rFonts w:ascii="Segoe UI" w:hAnsi="Segoe UI" w:cs="Segoe UI"/>
          <w:color w:val="000000"/>
          <w:sz w:val="20"/>
          <w:szCs w:val="20"/>
        </w:rPr>
        <w:t> </w:t>
      </w:r>
      <w:r>
        <w:t>object to the call context, as shown in the following code.</w:t>
      </w:r>
    </w:p>
    <w:p w:rsidR="00184867" w:rsidRDefault="00184867" w:rsidP="004C2EAD">
      <w:r>
        <w:t>C#</w:t>
      </w:r>
    </w:p>
    <w:p w:rsidR="00184867" w:rsidRDefault="00184867" w:rsidP="004C2EAD">
      <w:pPr>
        <w:pStyle w:val="HTMLPreformatted"/>
      </w:pPr>
      <w:r>
        <w:t>Thread.CurrentPrincipal = principalObject;</w:t>
      </w:r>
    </w:p>
    <w:p w:rsidR="00184867" w:rsidRDefault="00184867" w:rsidP="004C2EAD">
      <w:pPr>
        <w:pStyle w:val="HTMLPreformatted"/>
      </w:pPr>
      <w:r>
        <w:t>[Visual Basic]</w:t>
      </w:r>
    </w:p>
    <w:p w:rsidR="00184867" w:rsidRDefault="00184867" w:rsidP="004C2EAD">
      <w:pPr>
        <w:pStyle w:val="HTMLPreformatted"/>
      </w:pPr>
      <w:r>
        <w:t>Thread.CurrentPrincipal = principalObject</w:t>
      </w:r>
    </w:p>
    <w:p w:rsidR="00F77935" w:rsidRDefault="00F77935" w:rsidP="004C2EAD">
      <w:pPr>
        <w:pStyle w:val="HTMLPreformatted"/>
      </w:pPr>
    </w:p>
    <w:p w:rsidR="00F77935" w:rsidRDefault="00E83885" w:rsidP="004C2EAD">
      <w:hyperlink r:id="rId1325" w:tooltip="Click to collapse. Double-click to collapse all." w:history="1">
        <w:r w:rsidR="00F77935">
          <w:rPr>
            <w:rStyle w:val="lwcollapsibleareatitle"/>
            <w:rFonts w:ascii="Segoe UI Semibold" w:hAnsi="Segoe UI Semibold"/>
            <w:b/>
            <w:bCs/>
            <w:color w:val="000000"/>
            <w:sz w:val="35"/>
            <w:szCs w:val="35"/>
          </w:rPr>
          <w:t>Example</w:t>
        </w:r>
      </w:hyperlink>
      <w:r w:rsidR="00F77935">
        <w:t xml:space="preserve"> (3.5)</w:t>
      </w:r>
    </w:p>
    <w:p w:rsidR="00F77935" w:rsidRDefault="00F77935" w:rsidP="004C2EAD">
      <w:pPr>
        <w:pStyle w:val="NormalWeb"/>
      </w:pPr>
      <w:r>
        <w:lastRenderedPageBreak/>
        <w:t>The following example shows how to create a generic principal object and use it to set the principal of a thread.</w:t>
      </w:r>
    </w:p>
    <w:p w:rsidR="00F77935" w:rsidRDefault="00F77935" w:rsidP="004C2EAD">
      <w:r>
        <w:t>C#</w:t>
      </w:r>
    </w:p>
    <w:p w:rsidR="00F77935" w:rsidRDefault="00E83885" w:rsidP="004C2EAD">
      <w:pPr>
        <w:rPr>
          <w:rFonts w:ascii="Segoe UI" w:hAnsi="Segoe UI" w:cs="Segoe UI"/>
          <w:color w:val="2A2A2A"/>
          <w:sz w:val="20"/>
          <w:szCs w:val="20"/>
        </w:rPr>
      </w:pPr>
      <w:hyperlink r:id="rId1326" w:anchor="code-snippet-1" w:history="1">
        <w:r w:rsidR="00F77935">
          <w:rPr>
            <w:rStyle w:val="Hyperlink"/>
            <w:rFonts w:ascii="Segoe UI" w:hAnsi="Segoe UI" w:cs="Segoe UI"/>
            <w:b/>
            <w:bCs/>
            <w:color w:val="1364C4"/>
            <w:sz w:val="20"/>
            <w:szCs w:val="20"/>
          </w:rPr>
          <w:t>VB</w:t>
        </w:r>
      </w:hyperlink>
    </w:p>
    <w:p w:rsidR="00F77935" w:rsidRDefault="00F77935" w:rsidP="004C2EAD">
      <w:pPr>
        <w:pStyle w:val="HTMLPreformatted"/>
      </w:pPr>
      <w:r>
        <w:rPr>
          <w:color w:val="0000FF"/>
        </w:rPr>
        <w:t>using</w:t>
      </w:r>
      <w:r>
        <w:t xml:space="preserve"> System;</w:t>
      </w:r>
    </w:p>
    <w:p w:rsidR="00F77935" w:rsidRDefault="00F77935" w:rsidP="004C2EAD">
      <w:pPr>
        <w:pStyle w:val="HTMLPreformatted"/>
      </w:pPr>
      <w:r>
        <w:rPr>
          <w:color w:val="0000FF"/>
        </w:rPr>
        <w:t>using</w:t>
      </w:r>
      <w:r>
        <w:t xml:space="preserve"> System.Threading;</w:t>
      </w:r>
    </w:p>
    <w:p w:rsidR="00F77935" w:rsidRDefault="00F77935" w:rsidP="004C2EAD">
      <w:pPr>
        <w:pStyle w:val="HTMLPreformatted"/>
      </w:pPr>
      <w:r>
        <w:rPr>
          <w:color w:val="0000FF"/>
        </w:rPr>
        <w:t>using</w:t>
      </w:r>
      <w:r>
        <w:t xml:space="preserve"> System.Security.Permissions;</w:t>
      </w:r>
    </w:p>
    <w:p w:rsidR="00F77935" w:rsidRDefault="00F77935" w:rsidP="004C2EAD">
      <w:pPr>
        <w:pStyle w:val="HTMLPreformatted"/>
      </w:pPr>
      <w:r>
        <w:rPr>
          <w:color w:val="0000FF"/>
        </w:rPr>
        <w:t>using</w:t>
      </w:r>
      <w:r>
        <w:t xml:space="preserve"> System.Security.Principal;</w:t>
      </w:r>
    </w:p>
    <w:p w:rsidR="00F77935" w:rsidRDefault="00F77935" w:rsidP="004C2EAD">
      <w:pPr>
        <w:pStyle w:val="HTMLPreformatted"/>
      </w:pPr>
    </w:p>
    <w:p w:rsidR="00F77935" w:rsidRDefault="00F77935" w:rsidP="004C2EAD">
      <w:pPr>
        <w:pStyle w:val="HTMLPreformatted"/>
      </w:pPr>
      <w:r>
        <w:rPr>
          <w:color w:val="0000FF"/>
        </w:rPr>
        <w:t>class</w:t>
      </w:r>
      <w:r>
        <w:t xml:space="preserve"> SecurityPrincipalDemo</w:t>
      </w:r>
    </w:p>
    <w:p w:rsidR="00F77935" w:rsidRDefault="00F77935" w:rsidP="004C2EAD">
      <w:pPr>
        <w:pStyle w:val="HTMLPreformatted"/>
      </w:pPr>
      <w:r>
        <w:t>{</w:t>
      </w:r>
    </w:p>
    <w:p w:rsidR="00F77935" w:rsidRDefault="00F77935" w:rsidP="004C2EAD">
      <w:pPr>
        <w:pStyle w:val="HTMLPreformatted"/>
        <w:rPr>
          <w:color w:val="000000"/>
        </w:rPr>
      </w:pPr>
      <w:r>
        <w:rPr>
          <w:color w:val="000000"/>
        </w:rPr>
        <w:t xml:space="preserve">    </w:t>
      </w:r>
      <w:r>
        <w:t>public</w:t>
      </w:r>
      <w:r>
        <w:rPr>
          <w:color w:val="000000"/>
        </w:rPr>
        <w:t> </w:t>
      </w:r>
      <w:r>
        <w:t>static</w:t>
      </w:r>
      <w:r>
        <w:rPr>
          <w:color w:val="000000"/>
        </w:rPr>
        <w:t> </w:t>
      </w:r>
      <w:r>
        <w:t>void</w:t>
      </w:r>
      <w:r>
        <w:rPr>
          <w:color w:val="000000"/>
        </w:rPr>
        <w:t xml:space="preserve"> Main()</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Retrieve a GenericPrincipal that is based on the current user's </w:t>
      </w:r>
    </w:p>
    <w:p w:rsidR="00F77935" w:rsidRDefault="00F77935" w:rsidP="004C2EAD">
      <w:pPr>
        <w:pStyle w:val="HTMLPreformatted"/>
        <w:rPr>
          <w:color w:val="000000"/>
        </w:rPr>
      </w:pPr>
      <w:r>
        <w:rPr>
          <w:color w:val="000000"/>
        </w:rPr>
        <w:t xml:space="preserve">        </w:t>
      </w:r>
      <w:r>
        <w:t>// WindowsIdentity.</w:t>
      </w:r>
    </w:p>
    <w:p w:rsidR="00F77935" w:rsidRDefault="00F77935" w:rsidP="004C2EAD">
      <w:pPr>
        <w:pStyle w:val="HTMLPreformatted"/>
      </w:pPr>
      <w:r>
        <w:t xml:space="preserve">        GenericPrincipal genericPrincipal = GetGenericPrincipal();</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Retrieve the generic identity of the GenericPrincipal object.</w:t>
      </w:r>
    </w:p>
    <w:p w:rsidR="00F77935" w:rsidRDefault="00F77935" w:rsidP="004C2EAD">
      <w:pPr>
        <w:pStyle w:val="HTMLPreformatted"/>
      </w:pPr>
      <w:r>
        <w:t xml:space="preserve">        GenericIdentity principalIdentity =</w:t>
      </w:r>
    </w:p>
    <w:p w:rsidR="00F77935" w:rsidRDefault="00F77935" w:rsidP="004C2EAD">
      <w:pPr>
        <w:pStyle w:val="HTMLPreformatted"/>
      </w:pPr>
      <w:r>
        <w:t xml:space="preserve">            (GenericIdentity)genericPrincipal.Identity;</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Display the identity name and authentication type. </w:t>
      </w:r>
    </w:p>
    <w:p w:rsidR="00F77935" w:rsidRDefault="00F77935" w:rsidP="004C2EAD">
      <w:pPr>
        <w:pStyle w:val="HTMLPreformatted"/>
      </w:pPr>
      <w:r>
        <w:t xml:space="preserve">        </w:t>
      </w:r>
      <w:r>
        <w:rPr>
          <w:color w:val="0000FF"/>
        </w:rPr>
        <w:t>if</w:t>
      </w:r>
      <w:r>
        <w:t xml:space="preserve"> (principalIdentity.IsAuthenticated)</w:t>
      </w:r>
    </w:p>
    <w:p w:rsidR="00F77935" w:rsidRDefault="00F77935" w:rsidP="004C2EAD">
      <w:pPr>
        <w:pStyle w:val="HTMLPreformatted"/>
      </w:pPr>
      <w:r>
        <w:t xml:space="preserve">        {</w:t>
      </w:r>
    </w:p>
    <w:p w:rsidR="00F77935" w:rsidRDefault="00F77935" w:rsidP="004C2EAD">
      <w:pPr>
        <w:pStyle w:val="HTMLPreformatted"/>
      </w:pPr>
      <w:r>
        <w:t xml:space="preserve">            Console.WriteLine(principalIdentity.Name);</w:t>
      </w:r>
    </w:p>
    <w:p w:rsidR="00F77935" w:rsidRDefault="00F77935" w:rsidP="004C2EAD">
      <w:pPr>
        <w:pStyle w:val="HTMLPreformatted"/>
      </w:pPr>
      <w:r>
        <w:t xml:space="preserve">            Console.WriteLine(</w:t>
      </w:r>
      <w:r>
        <w:rPr>
          <w:color w:val="A31515"/>
        </w:rPr>
        <w:t>"Type:"</w:t>
      </w:r>
      <w:r>
        <w:t xml:space="preserve"> + principalIdentity.AuthenticationType);</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Verify that the generic principal has been assigned the </w:t>
      </w:r>
    </w:p>
    <w:p w:rsidR="00F77935" w:rsidRDefault="00F77935" w:rsidP="004C2EAD">
      <w:pPr>
        <w:pStyle w:val="HTMLPreformatted"/>
        <w:rPr>
          <w:color w:val="000000"/>
        </w:rPr>
      </w:pPr>
      <w:r>
        <w:rPr>
          <w:color w:val="000000"/>
        </w:rPr>
        <w:t xml:space="preserve">        </w:t>
      </w:r>
      <w:r>
        <w:t>// NetworkUser role. </w:t>
      </w:r>
    </w:p>
    <w:p w:rsidR="00F77935" w:rsidRDefault="00F77935" w:rsidP="004C2EAD">
      <w:pPr>
        <w:pStyle w:val="HTMLPreformatted"/>
      </w:pPr>
      <w:r>
        <w:t xml:space="preserve">        </w:t>
      </w:r>
      <w:r>
        <w:rPr>
          <w:color w:val="0000FF"/>
        </w:rPr>
        <w:t>if</w:t>
      </w:r>
      <w:r>
        <w:t xml:space="preserve"> (genericPrincipal.IsInRole(</w:t>
      </w:r>
      <w:r>
        <w:rPr>
          <w:color w:val="A31515"/>
        </w:rPr>
        <w:t>"NetworkUser"</w:t>
      </w:r>
      <w:r>
        <w:t>))</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Console.WriteLine(</w:t>
      </w:r>
      <w:r>
        <w:t>"User belongs to the NetworkUser role."</w:t>
      </w:r>
      <w:r>
        <w:rPr>
          <w:color w:val="000000"/>
        </w:rPr>
        <w:t>);</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pPr>
      <w:r>
        <w:t xml:space="preserve">        Thread.CurrentPrincipal = genericPrincipal;</w:t>
      </w:r>
    </w:p>
    <w:p w:rsidR="00F77935" w:rsidRDefault="00F77935" w:rsidP="004C2EAD">
      <w:pPr>
        <w:pStyle w:val="HTMLPreformatted"/>
      </w:pP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Create a generic principal based on values from the current </w:t>
      </w:r>
    </w:p>
    <w:p w:rsidR="00F77935" w:rsidRDefault="00F77935" w:rsidP="004C2EAD">
      <w:pPr>
        <w:pStyle w:val="HTMLPreformatted"/>
        <w:rPr>
          <w:color w:val="000000"/>
        </w:rPr>
      </w:pPr>
      <w:r>
        <w:rPr>
          <w:color w:val="000000"/>
        </w:rPr>
        <w:t xml:space="preserve">    </w:t>
      </w:r>
      <w:r>
        <w:t>// WindowsIdentity. </w:t>
      </w:r>
    </w:p>
    <w:p w:rsidR="00F77935" w:rsidRDefault="00F77935" w:rsidP="004C2EAD">
      <w:pPr>
        <w:pStyle w:val="HTMLPreformatted"/>
      </w:pPr>
      <w:r>
        <w:t xml:space="preserve">    </w:t>
      </w:r>
      <w:r>
        <w:rPr>
          <w:color w:val="0000FF"/>
        </w:rPr>
        <w:t>private</w:t>
      </w:r>
      <w:r>
        <w:t> </w:t>
      </w:r>
      <w:r>
        <w:rPr>
          <w:color w:val="0000FF"/>
        </w:rPr>
        <w:t>static</w:t>
      </w:r>
      <w:r>
        <w:t xml:space="preserve"> GenericPrincipal GetGenericPrincipal()</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Use values from the current WindowsIdentity to construct </w:t>
      </w:r>
    </w:p>
    <w:p w:rsidR="00F77935" w:rsidRDefault="00F77935" w:rsidP="004C2EAD">
      <w:pPr>
        <w:pStyle w:val="HTMLPreformatted"/>
        <w:rPr>
          <w:color w:val="000000"/>
        </w:rPr>
      </w:pPr>
      <w:r>
        <w:rPr>
          <w:color w:val="000000"/>
        </w:rPr>
        <w:t xml:space="preserve">        </w:t>
      </w:r>
      <w:r>
        <w:t>// a set of GenericPrincipal roles.</w:t>
      </w:r>
    </w:p>
    <w:p w:rsidR="00F77935" w:rsidRDefault="00F77935" w:rsidP="004C2EAD">
      <w:pPr>
        <w:pStyle w:val="HTMLPreformatted"/>
      </w:pPr>
      <w:r>
        <w:t xml:space="preserve">        WindowsIdentity windowsIdentity = WindowsIdentity.GetCurrent();</w:t>
      </w:r>
    </w:p>
    <w:p w:rsidR="00F77935" w:rsidRDefault="00F77935" w:rsidP="004C2EAD">
      <w:pPr>
        <w:pStyle w:val="HTMLPreformatted"/>
      </w:pPr>
      <w:r>
        <w:t xml:space="preserve">        </w:t>
      </w:r>
      <w:r>
        <w:rPr>
          <w:color w:val="0000FF"/>
        </w:rPr>
        <w:t>string</w:t>
      </w:r>
      <w:r>
        <w:t xml:space="preserve">[] roles = </w:t>
      </w:r>
      <w:r>
        <w:rPr>
          <w:color w:val="0000FF"/>
        </w:rPr>
        <w:t>new</w:t>
      </w:r>
      <w:r>
        <w:t> </w:t>
      </w:r>
      <w:r>
        <w:rPr>
          <w:color w:val="0000FF"/>
        </w:rPr>
        <w:t>string</w:t>
      </w:r>
      <w:r>
        <w:t>[10];</w:t>
      </w:r>
    </w:p>
    <w:p w:rsidR="00F77935" w:rsidRDefault="00F77935" w:rsidP="004C2EAD">
      <w:pPr>
        <w:pStyle w:val="HTMLPreformatted"/>
      </w:pPr>
      <w:r>
        <w:t xml:space="preserve">        </w:t>
      </w:r>
      <w:r>
        <w:rPr>
          <w:color w:val="0000FF"/>
        </w:rPr>
        <w:t>if</w:t>
      </w:r>
      <w:r>
        <w:t xml:space="preserve"> (windowsIdentity.IsAuthenticated)</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Add custom NetworkUser role.</w:t>
      </w:r>
    </w:p>
    <w:p w:rsidR="00F77935" w:rsidRDefault="00F77935" w:rsidP="004C2EAD">
      <w:pPr>
        <w:pStyle w:val="HTMLPreformatted"/>
      </w:pPr>
      <w:r>
        <w:t xml:space="preserve">            roles[0] = </w:t>
      </w:r>
      <w:r>
        <w:rPr>
          <w:color w:val="A31515"/>
        </w:rPr>
        <w:t>"NetworkUser"</w:t>
      </w:r>
      <w:r>
        <w:t>;</w:t>
      </w:r>
    </w:p>
    <w:p w:rsidR="00F77935" w:rsidRDefault="00F77935" w:rsidP="004C2EAD">
      <w:pPr>
        <w:pStyle w:val="HTMLPreformatted"/>
      </w:pPr>
      <w:r>
        <w:lastRenderedPageBreak/>
        <w:t xml:space="preserve">        }</w:t>
      </w:r>
    </w:p>
    <w:p w:rsidR="00F77935" w:rsidRDefault="00F77935" w:rsidP="004C2EAD">
      <w:pPr>
        <w:pStyle w:val="HTMLPreformatted"/>
      </w:pPr>
    </w:p>
    <w:p w:rsidR="00F77935" w:rsidRDefault="00F77935" w:rsidP="004C2EAD">
      <w:pPr>
        <w:pStyle w:val="HTMLPreformatted"/>
      </w:pPr>
      <w:r>
        <w:t xml:space="preserve">        </w:t>
      </w:r>
      <w:r>
        <w:rPr>
          <w:color w:val="0000FF"/>
        </w:rPr>
        <w:t>if</w:t>
      </w:r>
      <w:r>
        <w:t xml:space="preserve"> (windowsIdentity.IsGuest)</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Add custom GuestUser role.</w:t>
      </w:r>
    </w:p>
    <w:p w:rsidR="00F77935" w:rsidRDefault="00F77935" w:rsidP="004C2EAD">
      <w:pPr>
        <w:pStyle w:val="HTMLPreformatted"/>
      </w:pPr>
      <w:r>
        <w:t xml:space="preserve">            roles[1] = </w:t>
      </w:r>
      <w:r>
        <w:rPr>
          <w:color w:val="A31515"/>
        </w:rPr>
        <w:t>"GuestUser"</w:t>
      </w:r>
      <w:r>
        <w:t>;</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pPr>
      <w:r>
        <w:t xml:space="preserve">        </w:t>
      </w:r>
      <w:r>
        <w:rPr>
          <w:color w:val="0000FF"/>
        </w:rPr>
        <w:t>if</w:t>
      </w:r>
      <w:r>
        <w:t xml:space="preserve"> (windowsIdentity.IsSystem)</w:t>
      </w:r>
    </w:p>
    <w:p w:rsidR="00F77935" w:rsidRDefault="00F77935" w:rsidP="004C2EAD">
      <w:pPr>
        <w:pStyle w:val="HTMLPreformatted"/>
      </w:pPr>
      <w:r>
        <w:t xml:space="preserve">        {</w:t>
      </w:r>
    </w:p>
    <w:p w:rsidR="00F77935" w:rsidRDefault="00F77935" w:rsidP="004C2EAD">
      <w:pPr>
        <w:pStyle w:val="HTMLPreformatted"/>
        <w:rPr>
          <w:color w:val="000000"/>
        </w:rPr>
      </w:pPr>
      <w:r>
        <w:rPr>
          <w:color w:val="000000"/>
        </w:rPr>
        <w:t xml:space="preserve">            </w:t>
      </w:r>
      <w:r>
        <w:t>// Add custom SystemUser role.</w:t>
      </w:r>
    </w:p>
    <w:p w:rsidR="00F77935" w:rsidRDefault="00F77935" w:rsidP="004C2EAD">
      <w:pPr>
        <w:pStyle w:val="HTMLPreformatted"/>
      </w:pPr>
      <w:r>
        <w:t xml:space="preserve">            roles[2] = </w:t>
      </w:r>
      <w:r>
        <w:rPr>
          <w:color w:val="A31515"/>
        </w:rPr>
        <w:t>"SystemUser"</w:t>
      </w:r>
      <w:r>
        <w:t>;</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Construct a GenericIdentity object based on the current Windows </w:t>
      </w:r>
    </w:p>
    <w:p w:rsidR="00F77935" w:rsidRDefault="00F77935" w:rsidP="004C2EAD">
      <w:pPr>
        <w:pStyle w:val="HTMLPreformatted"/>
        <w:rPr>
          <w:color w:val="000000"/>
        </w:rPr>
      </w:pPr>
      <w:r>
        <w:rPr>
          <w:color w:val="000000"/>
        </w:rPr>
        <w:t xml:space="preserve">        </w:t>
      </w:r>
      <w:r>
        <w:t>// identity name and authentication type. </w:t>
      </w:r>
    </w:p>
    <w:p w:rsidR="00F77935" w:rsidRDefault="00F77935" w:rsidP="004C2EAD">
      <w:pPr>
        <w:pStyle w:val="HTMLPreformatted"/>
      </w:pPr>
      <w:r>
        <w:t xml:space="preserve">        </w:t>
      </w:r>
      <w:r>
        <w:rPr>
          <w:color w:val="0000FF"/>
        </w:rPr>
        <w:t>string</w:t>
      </w:r>
      <w:r>
        <w:t xml:space="preserve"> authenticationType = windowsIdentity.AuthenticationType;</w:t>
      </w:r>
    </w:p>
    <w:p w:rsidR="00F77935" w:rsidRDefault="00F77935" w:rsidP="004C2EAD">
      <w:pPr>
        <w:pStyle w:val="HTMLPreformatted"/>
      </w:pPr>
      <w:r>
        <w:t xml:space="preserve">        </w:t>
      </w:r>
      <w:r>
        <w:rPr>
          <w:color w:val="0000FF"/>
        </w:rPr>
        <w:t>string</w:t>
      </w:r>
      <w:r>
        <w:t xml:space="preserve"> userName = windowsIdentity.Name;</w:t>
      </w:r>
    </w:p>
    <w:p w:rsidR="00F77935" w:rsidRDefault="00F77935" w:rsidP="004C2EAD">
      <w:pPr>
        <w:pStyle w:val="HTMLPreformatted"/>
      </w:pPr>
      <w:r>
        <w:t xml:space="preserve">        GenericIdentity genericIdentity =</w:t>
      </w:r>
    </w:p>
    <w:p w:rsidR="00F77935" w:rsidRDefault="00F77935" w:rsidP="004C2EAD">
      <w:pPr>
        <w:pStyle w:val="HTMLPreformatted"/>
      </w:pPr>
      <w:r>
        <w:t xml:space="preserve">            </w:t>
      </w:r>
      <w:r>
        <w:rPr>
          <w:color w:val="0000FF"/>
        </w:rPr>
        <w:t>new</w:t>
      </w:r>
      <w:r>
        <w:t xml:space="preserve"> GenericIdentity(userName, authenticationType);</w:t>
      </w:r>
    </w:p>
    <w:p w:rsidR="00F77935" w:rsidRDefault="00F77935" w:rsidP="004C2EAD">
      <w:pPr>
        <w:pStyle w:val="HTMLPreformatted"/>
      </w:pPr>
    </w:p>
    <w:p w:rsidR="00F77935" w:rsidRDefault="00F77935" w:rsidP="004C2EAD">
      <w:pPr>
        <w:pStyle w:val="HTMLPreformatted"/>
        <w:rPr>
          <w:color w:val="000000"/>
        </w:rPr>
      </w:pPr>
      <w:r>
        <w:rPr>
          <w:color w:val="000000"/>
        </w:rPr>
        <w:t xml:space="preserve">        </w:t>
      </w:r>
      <w:r>
        <w:t>// Construct a GenericPrincipal object based on the generic identity </w:t>
      </w:r>
    </w:p>
    <w:p w:rsidR="00F77935" w:rsidRDefault="00F77935" w:rsidP="004C2EAD">
      <w:pPr>
        <w:pStyle w:val="HTMLPreformatted"/>
        <w:rPr>
          <w:color w:val="000000"/>
        </w:rPr>
      </w:pPr>
      <w:r>
        <w:rPr>
          <w:color w:val="000000"/>
        </w:rPr>
        <w:t xml:space="preserve">        </w:t>
      </w:r>
      <w:r>
        <w:t>// and custom roles for the user.</w:t>
      </w:r>
    </w:p>
    <w:p w:rsidR="00F77935" w:rsidRDefault="00F77935" w:rsidP="004C2EAD">
      <w:pPr>
        <w:pStyle w:val="HTMLPreformatted"/>
      </w:pPr>
      <w:r>
        <w:t xml:space="preserve">        GenericPrincipal genericPrincipal =</w:t>
      </w:r>
    </w:p>
    <w:p w:rsidR="00F77935" w:rsidRDefault="00F77935" w:rsidP="004C2EAD">
      <w:pPr>
        <w:pStyle w:val="HTMLPreformatted"/>
      </w:pPr>
      <w:r>
        <w:t xml:space="preserve">            </w:t>
      </w:r>
      <w:r>
        <w:rPr>
          <w:color w:val="0000FF"/>
        </w:rPr>
        <w:t>new</w:t>
      </w:r>
      <w:r>
        <w:t xml:space="preserve"> GenericPrincipal(genericIdentity, roles);</w:t>
      </w:r>
    </w:p>
    <w:p w:rsidR="00F77935" w:rsidRDefault="00F77935" w:rsidP="004C2EAD">
      <w:pPr>
        <w:pStyle w:val="HTMLPreformatted"/>
      </w:pPr>
    </w:p>
    <w:p w:rsidR="00F77935" w:rsidRDefault="00F77935" w:rsidP="004C2EAD">
      <w:pPr>
        <w:pStyle w:val="HTMLPreformatted"/>
      </w:pPr>
      <w:r>
        <w:t xml:space="preserve">        </w:t>
      </w:r>
      <w:r>
        <w:rPr>
          <w:color w:val="0000FF"/>
        </w:rPr>
        <w:t>return</w:t>
      </w:r>
      <w:r>
        <w:t xml:space="preserve"> genericPrincipal;</w:t>
      </w:r>
    </w:p>
    <w:p w:rsidR="00F77935" w:rsidRDefault="00F77935" w:rsidP="004C2EAD">
      <w:pPr>
        <w:pStyle w:val="HTMLPreformatted"/>
      </w:pPr>
      <w:r>
        <w:t xml:space="preserve">    }</w:t>
      </w:r>
    </w:p>
    <w:p w:rsidR="00F77935" w:rsidRDefault="00F77935" w:rsidP="004C2EAD">
      <w:pPr>
        <w:pStyle w:val="HTMLPreformatted"/>
      </w:pPr>
    </w:p>
    <w:p w:rsidR="00F77935" w:rsidRDefault="00F77935" w:rsidP="004C2EAD">
      <w:pPr>
        <w:pStyle w:val="HTMLPreformatted"/>
      </w:pPr>
      <w:r>
        <w:t>}</w:t>
      </w:r>
    </w:p>
    <w:p w:rsidR="00F77935" w:rsidRDefault="00F77935" w:rsidP="004C2EAD">
      <w:pPr>
        <w:pStyle w:val="HTMLPreformatted"/>
      </w:pPr>
    </w:p>
    <w:p w:rsidR="00184867" w:rsidRPr="00F77935" w:rsidRDefault="00184867" w:rsidP="004C2EAD">
      <w:pPr>
        <w:pStyle w:val="Heading4"/>
      </w:pPr>
      <w:bookmarkStart w:id="240" w:name="_Toc426471970"/>
      <w:bookmarkStart w:id="241" w:name="_Toc426562590"/>
      <w:r w:rsidRPr="00F77935">
        <w:t>Impersonating and Reverting</w:t>
      </w:r>
      <w:bookmarkEnd w:id="240"/>
      <w:bookmarkEnd w:id="241"/>
    </w:p>
    <w:p w:rsidR="00184867" w:rsidRDefault="00184867" w:rsidP="004C2EAD">
      <w:r>
        <w:rPr>
          <w:rStyle w:val="Strong"/>
          <w:rFonts w:ascii="Segoe UI" w:hAnsi="Segoe UI" w:cs="Segoe UI"/>
          <w:color w:val="5D5D5D"/>
          <w:sz w:val="20"/>
          <w:szCs w:val="20"/>
        </w:rPr>
        <w:t>.NET Framework 1.1</w:t>
      </w:r>
      <w:r w:rsidR="008473BB">
        <w:rPr>
          <w:rStyle w:val="Strong"/>
          <w:rFonts w:ascii="Segoe UI" w:hAnsi="Segoe UI" w:cs="Segoe UI"/>
          <w:color w:val="5D5D5D"/>
          <w:sz w:val="20"/>
          <w:szCs w:val="20"/>
        </w:rPr>
        <w:t>, 2.0, 3.0, 4.0, 4.5, 4.6</w:t>
      </w:r>
    </w:p>
    <w:p w:rsidR="00184867" w:rsidRDefault="00184867" w:rsidP="004C2EAD">
      <w:pPr>
        <w:pStyle w:val="NormalWeb"/>
      </w:pPr>
      <w:r>
        <w:t>Sometimes you might need to obtain a Windows NT account token to impersonate a Windows account. For example, your ASP.NET-based application might have to act on behalf of several users at different times. Your application might accept a token that represents an administrator from Internet Information Services (IIS), impersonate that user, perform an operation, and revert to the previous identity. Next, it might accept a token from IIS that represents a user with fewer rights, perform some operation, and revert again.</w:t>
      </w:r>
    </w:p>
    <w:p w:rsidR="00184867" w:rsidRDefault="00184867" w:rsidP="004C2EAD">
      <w:pPr>
        <w:pStyle w:val="NormalWeb"/>
      </w:pPr>
      <w:r>
        <w:t>In situations where your application must impersonate a Windows account that has not been attached to the current thread by IIS, you must retrieve that account's token and use it to activate the account. You can do this by performing the following tasks:</w:t>
      </w:r>
    </w:p>
    <w:p w:rsidR="00184867" w:rsidRDefault="00184867" w:rsidP="004C2EAD">
      <w:pPr>
        <w:pStyle w:val="ListParagraph"/>
        <w:numPr>
          <w:ilvl w:val="0"/>
          <w:numId w:val="58"/>
        </w:numPr>
      </w:pPr>
      <w:r>
        <w:t>Retrieve an account token for a particular user by making a call to the unmanaged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LogonUser</w:t>
      </w:r>
      <w:r w:rsidRPr="004C2EAD">
        <w:rPr>
          <w:rStyle w:val="apple-converted-space"/>
          <w:rFonts w:ascii="Segoe UI" w:hAnsi="Segoe UI" w:cs="Segoe UI"/>
          <w:color w:val="000000"/>
          <w:sz w:val="20"/>
          <w:szCs w:val="20"/>
        </w:rPr>
        <w:t> </w:t>
      </w:r>
      <w:r>
        <w:t>method. This method is not in the .NET Framework base class library, but is located in the unmanaged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advapi32.dll</w:t>
      </w:r>
      <w:r>
        <w:t xml:space="preserve">. Accessing methods in unmanaged code is an advanced operation and is beyond the scope of this discussion. For more </w:t>
      </w:r>
      <w:r>
        <w:lastRenderedPageBreak/>
        <w:t>information, see</w:t>
      </w:r>
      <w:r w:rsidRPr="004C2EAD">
        <w:rPr>
          <w:rStyle w:val="apple-converted-space"/>
          <w:rFonts w:ascii="Segoe UI" w:hAnsi="Segoe UI" w:cs="Segoe UI"/>
          <w:color w:val="000000"/>
          <w:sz w:val="20"/>
          <w:szCs w:val="20"/>
        </w:rPr>
        <w:t> </w:t>
      </w:r>
      <w:hyperlink r:id="rId1327" w:history="1">
        <w:r w:rsidRPr="004C2EAD">
          <w:rPr>
            <w:rStyle w:val="Hyperlink"/>
            <w:rFonts w:ascii="Segoe UI" w:hAnsi="Segoe UI" w:cs="Segoe UI"/>
            <w:color w:val="03697A"/>
            <w:sz w:val="20"/>
            <w:szCs w:val="20"/>
          </w:rPr>
          <w:t>Interoperating with Unmanaged Code</w:t>
        </w:r>
      </w:hyperlink>
      <w:r>
        <w:t>. For more information about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LogonUser</w:t>
      </w:r>
      <w:r w:rsidRPr="004C2EAD">
        <w:rPr>
          <w:rStyle w:val="apple-converted-space"/>
          <w:rFonts w:ascii="Segoe UI" w:hAnsi="Segoe UI" w:cs="Segoe UI"/>
          <w:color w:val="000000"/>
          <w:sz w:val="20"/>
          <w:szCs w:val="20"/>
        </w:rPr>
        <w:t> </w:t>
      </w:r>
      <w:r>
        <w:t>method and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advapi32.dll</w:t>
      </w:r>
      <w:r>
        <w:t>, see the Platform SDK documentation.</w:t>
      </w:r>
    </w:p>
    <w:p w:rsidR="00184867" w:rsidRDefault="00184867" w:rsidP="004C2EAD">
      <w:pPr>
        <w:pStyle w:val="ListParagraph"/>
        <w:numPr>
          <w:ilvl w:val="0"/>
          <w:numId w:val="58"/>
        </w:numPr>
      </w:pPr>
      <w:r>
        <w:t>Create a new instance of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WindowsIdentity</w:t>
      </w:r>
      <w:r w:rsidRPr="004C2EAD">
        <w:rPr>
          <w:rStyle w:val="apple-converted-space"/>
          <w:rFonts w:ascii="Segoe UI" w:hAnsi="Segoe UI" w:cs="Segoe UI"/>
          <w:color w:val="000000"/>
          <w:sz w:val="20"/>
          <w:szCs w:val="20"/>
        </w:rPr>
        <w:t> </w:t>
      </w:r>
      <w:r>
        <w:t>class, passing the token. The following code demonstrates this call, where</w:t>
      </w:r>
      <w:r w:rsidRPr="004C2EAD">
        <w:rPr>
          <w:rStyle w:val="apple-converted-space"/>
          <w:rFonts w:ascii="Segoe UI" w:hAnsi="Segoe UI" w:cs="Segoe UI"/>
          <w:color w:val="000000"/>
          <w:sz w:val="20"/>
          <w:szCs w:val="20"/>
        </w:rPr>
        <w:t> </w:t>
      </w:r>
      <w:r w:rsidRPr="004C2EAD">
        <w:rPr>
          <w:rStyle w:val="HTMLCode"/>
          <w:rFonts w:eastAsiaTheme="minorHAnsi"/>
          <w:color w:val="000000"/>
        </w:rPr>
        <w:t>hToken</w:t>
      </w:r>
      <w:r>
        <w:t>represents a Windows token.</w:t>
      </w:r>
    </w:p>
    <w:p w:rsidR="00184867" w:rsidRDefault="00184867" w:rsidP="004C2EAD">
      <w:r>
        <w:t>C#</w:t>
      </w:r>
    </w:p>
    <w:p w:rsidR="00184867" w:rsidRDefault="00184867" w:rsidP="004C2EAD">
      <w:pPr>
        <w:pStyle w:val="HTMLPreformatted"/>
      </w:pPr>
      <w:r>
        <w:t xml:space="preserve">WindowsIdentity ImpersonatedIdentity = </w:t>
      </w:r>
      <w:r>
        <w:rPr>
          <w:color w:val="0000FF"/>
        </w:rPr>
        <w:t>new</w:t>
      </w:r>
      <w:r>
        <w:t xml:space="preserve"> WindowsIdentity(hToken);</w:t>
      </w:r>
    </w:p>
    <w:p w:rsidR="00184867" w:rsidRDefault="00184867" w:rsidP="004C2EAD">
      <w:pPr>
        <w:pStyle w:val="HTMLPreformatted"/>
      </w:pPr>
      <w:r>
        <w:t>[Visual Basic]</w:t>
      </w:r>
    </w:p>
    <w:p w:rsidR="00184867" w:rsidRDefault="00184867" w:rsidP="004C2EAD">
      <w:pPr>
        <w:pStyle w:val="HTMLPreformatted"/>
      </w:pPr>
      <w:r>
        <w:t>Dim ImpersonatedIdentity As New WindowsIdentity(hToken)</w:t>
      </w:r>
    </w:p>
    <w:p w:rsidR="00184867" w:rsidRPr="004C2EAD" w:rsidRDefault="00184867" w:rsidP="004C2EAD">
      <w:pPr>
        <w:pStyle w:val="ListParagraph"/>
        <w:numPr>
          <w:ilvl w:val="0"/>
          <w:numId w:val="58"/>
        </w:numPr>
        <w:rPr>
          <w:rFonts w:ascii="Segoe UI" w:hAnsi="Segoe UI" w:cs="Segoe UI"/>
          <w:color w:val="000000"/>
          <w:sz w:val="20"/>
          <w:szCs w:val="20"/>
        </w:rPr>
      </w:pPr>
      <w:r w:rsidRPr="004C2EAD">
        <w:rPr>
          <w:rFonts w:ascii="Segoe UI" w:hAnsi="Segoe UI" w:cs="Segoe UI"/>
          <w:color w:val="000000"/>
          <w:sz w:val="20"/>
          <w:szCs w:val="20"/>
        </w:rPr>
        <w:t>Begin impersonation by creating a new instance of the</w:t>
      </w:r>
      <w:r w:rsidRPr="004C2EAD">
        <w:rPr>
          <w:rStyle w:val="apple-converted-space"/>
          <w:rFonts w:ascii="Segoe UI" w:hAnsi="Segoe UI" w:cs="Segoe UI"/>
          <w:color w:val="000000"/>
          <w:sz w:val="20"/>
          <w:szCs w:val="20"/>
        </w:rPr>
        <w:t> </w:t>
      </w:r>
      <w:hyperlink r:id="rId1328" w:history="1">
        <w:r w:rsidRPr="004C2EAD">
          <w:rPr>
            <w:rStyle w:val="Hyperlink"/>
            <w:rFonts w:ascii="Segoe UI" w:hAnsi="Segoe UI" w:cs="Segoe UI"/>
            <w:color w:val="03697A"/>
            <w:sz w:val="20"/>
            <w:szCs w:val="20"/>
          </w:rPr>
          <w:t>WindowsImpersonationContext</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class and initializing it with the</w:t>
      </w:r>
      <w:hyperlink r:id="rId1329" w:history="1">
        <w:r w:rsidRPr="004C2EAD">
          <w:rPr>
            <w:rStyle w:val="Hyperlink"/>
            <w:rFonts w:ascii="Segoe UI" w:hAnsi="Segoe UI" w:cs="Segoe UI"/>
            <w:color w:val="03697A"/>
            <w:sz w:val="20"/>
            <w:szCs w:val="20"/>
          </w:rPr>
          <w:t>WindowsIdentity.Impersonate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of the initialized class, as shown in the following code.</w:t>
      </w:r>
    </w:p>
    <w:p w:rsidR="00184867" w:rsidRDefault="00184867" w:rsidP="004C2EAD">
      <w:r>
        <w:t>C#</w:t>
      </w:r>
    </w:p>
    <w:p w:rsidR="00184867" w:rsidRDefault="00184867" w:rsidP="004C2EAD">
      <w:pPr>
        <w:pStyle w:val="HTMLPreformatted"/>
      </w:pPr>
      <w:r>
        <w:t>WindowsImpersonationContext MyImpersonation = ImpersonatedIdentity.Impersonate();</w:t>
      </w:r>
    </w:p>
    <w:p w:rsidR="00184867" w:rsidRDefault="00184867" w:rsidP="004C2EAD">
      <w:pPr>
        <w:pStyle w:val="HTMLPreformatted"/>
      </w:pPr>
      <w:r>
        <w:t>[Visual Basic]</w:t>
      </w:r>
    </w:p>
    <w:p w:rsidR="00184867" w:rsidRDefault="00184867" w:rsidP="004C2EAD">
      <w:pPr>
        <w:pStyle w:val="HTMLPreformatted"/>
      </w:pPr>
      <w:r>
        <w:t>WindowsImpersonationContext MyImpersonation = ImpersonatedIdentity.Impersonate()</w:t>
      </w:r>
    </w:p>
    <w:p w:rsidR="00184867" w:rsidRDefault="00184867" w:rsidP="004C2EAD">
      <w:pPr>
        <w:pStyle w:val="ListParagraph"/>
        <w:numPr>
          <w:ilvl w:val="0"/>
          <w:numId w:val="58"/>
        </w:numPr>
      </w:pPr>
      <w:r>
        <w:t>When you no longer need to impersonate, call the</w:t>
      </w:r>
      <w:r w:rsidRPr="004C2EAD">
        <w:rPr>
          <w:rStyle w:val="apple-converted-space"/>
          <w:rFonts w:ascii="Segoe UI" w:hAnsi="Segoe UI" w:cs="Segoe UI"/>
          <w:color w:val="000000"/>
          <w:sz w:val="20"/>
          <w:szCs w:val="20"/>
        </w:rPr>
        <w:t> </w:t>
      </w:r>
      <w:hyperlink r:id="rId1330" w:history="1">
        <w:r w:rsidRPr="004C2EAD">
          <w:rPr>
            <w:rStyle w:val="Hyperlink"/>
            <w:rFonts w:ascii="Segoe UI" w:hAnsi="Segoe UI" w:cs="Segoe UI"/>
            <w:color w:val="03697A"/>
            <w:sz w:val="20"/>
            <w:szCs w:val="20"/>
          </w:rPr>
          <w:t>WindowsImpersonationContext.Undo</w:t>
        </w:r>
      </w:hyperlink>
      <w:r w:rsidRPr="004C2EAD">
        <w:rPr>
          <w:rStyle w:val="apple-converted-space"/>
          <w:rFonts w:ascii="Segoe UI" w:hAnsi="Segoe UI" w:cs="Segoe UI"/>
          <w:color w:val="000000"/>
          <w:sz w:val="20"/>
          <w:szCs w:val="20"/>
        </w:rPr>
        <w:t> </w:t>
      </w:r>
      <w:r>
        <w:t>method to revert the impersonation, as shown in the following code.</w:t>
      </w:r>
    </w:p>
    <w:p w:rsidR="00184867" w:rsidRDefault="00184867" w:rsidP="004C2EAD">
      <w:r>
        <w:t>C#</w:t>
      </w:r>
    </w:p>
    <w:p w:rsidR="00184867" w:rsidRDefault="00184867" w:rsidP="004C2EAD">
      <w:pPr>
        <w:pStyle w:val="HTMLPreformatted"/>
      </w:pPr>
      <w:r>
        <w:t>MyImpersonation.Undo();</w:t>
      </w:r>
    </w:p>
    <w:p w:rsidR="00184867" w:rsidRDefault="00184867" w:rsidP="004C2EAD">
      <w:pPr>
        <w:pStyle w:val="HTMLPreformatted"/>
      </w:pPr>
      <w:r>
        <w:t>[Visual Basic]</w:t>
      </w:r>
    </w:p>
    <w:p w:rsidR="00184867" w:rsidRDefault="00184867" w:rsidP="004C2EAD">
      <w:pPr>
        <w:pStyle w:val="HTMLPreformatted"/>
      </w:pPr>
      <w:r>
        <w:t>MyImpersonation.Undo()</w:t>
      </w:r>
    </w:p>
    <w:p w:rsidR="00184867" w:rsidRDefault="00184867" w:rsidP="004C2EAD">
      <w:pPr>
        <w:pStyle w:val="NormalWeb"/>
      </w:pPr>
      <w:r>
        <w:t>If trusted code has already attached a</w:t>
      </w:r>
      <w:r>
        <w:rPr>
          <w:rStyle w:val="apple-converted-space"/>
          <w:rFonts w:ascii="Segoe UI" w:hAnsi="Segoe UI" w:cs="Segoe UI"/>
          <w:color w:val="2A2A2A"/>
          <w:sz w:val="20"/>
          <w:szCs w:val="20"/>
        </w:rPr>
        <w:t> </w:t>
      </w:r>
      <w:hyperlink r:id="rId1331"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t>object to the thread, you can call the instance method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Impersonate</w:t>
      </w:r>
      <w:r>
        <w:t>, which does not take an account token. Note that this is only useful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t>object on the thread represents a user other than the one under which the process is currently executing. For example, you might encounter this situation using ASP.NET with Windows authentication turned on and impersonation turned off. In this case, the process is running under an account configured in Internet Information Services (IIS) while the current principal represents the Windows user that is accessing the page.</w:t>
      </w:r>
    </w:p>
    <w:p w:rsidR="00184867" w:rsidRDefault="00184867" w:rsidP="004C2EAD">
      <w:pPr>
        <w:pStyle w:val="NormalWeb"/>
      </w:pPr>
      <w:r>
        <w:t>Note that neither</w:t>
      </w:r>
      <w:r>
        <w:rPr>
          <w:rStyle w:val="apple-converted-space"/>
          <w:rFonts w:ascii="Segoe UI" w:hAnsi="Segoe UI" w:cs="Segoe UI"/>
          <w:color w:val="2A2A2A"/>
          <w:sz w:val="20"/>
          <w:szCs w:val="20"/>
        </w:rPr>
        <w:t> </w:t>
      </w:r>
      <w:r>
        <w:rPr>
          <w:rStyle w:val="Strong"/>
          <w:rFonts w:ascii="Segoe UI" w:hAnsi="Segoe UI" w:cs="Segoe UI"/>
          <w:color w:val="2A2A2A"/>
          <w:sz w:val="20"/>
          <w:szCs w:val="20"/>
        </w:rPr>
        <w:t>Impersonate</w:t>
      </w:r>
      <w:r>
        <w:rPr>
          <w:rStyle w:val="apple-converted-space"/>
          <w:rFonts w:ascii="Segoe UI" w:hAnsi="Segoe UI" w:cs="Segoe UI"/>
          <w:color w:val="2A2A2A"/>
          <w:sz w:val="20"/>
          <w:szCs w:val="20"/>
        </w:rPr>
        <w:t> </w:t>
      </w:r>
      <w:r>
        <w:t>nor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Undo</w:t>
      </w:r>
      <w:r>
        <w:rPr>
          <w:rStyle w:val="apple-converted-space"/>
          <w:rFonts w:ascii="Segoe UI" w:hAnsi="Segoe UI" w:cs="Segoe UI"/>
          <w:color w:val="2A2A2A"/>
          <w:sz w:val="20"/>
          <w:szCs w:val="20"/>
        </w:rPr>
        <w:t> </w:t>
      </w:r>
      <w:r>
        <w:t>changes the</w:t>
      </w:r>
      <w:r>
        <w:rPr>
          <w:rStyle w:val="apple-converted-space"/>
          <w:rFonts w:ascii="Segoe UI" w:hAnsi="Segoe UI" w:cs="Segoe UI"/>
          <w:color w:val="2A2A2A"/>
          <w:sz w:val="20"/>
          <w:szCs w:val="20"/>
        </w:rPr>
        <w:t> </w:t>
      </w:r>
      <w:hyperlink r:id="rId1332"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t>object associated with the current call context. Rather, impersonation and reverting change the token associated with the current operating system process..</w:t>
      </w:r>
    </w:p>
    <w:p w:rsidR="00312D32" w:rsidRPr="00312D32" w:rsidRDefault="00312D32" w:rsidP="004C2EAD">
      <w:pPr>
        <w:pStyle w:val="Heading3"/>
      </w:pPr>
      <w:bookmarkStart w:id="242" w:name="_Toc426471971"/>
      <w:bookmarkStart w:id="243" w:name="_Toc426562591"/>
      <w:r w:rsidRPr="00312D32">
        <w:t>PrincipalPermission Objects</w:t>
      </w:r>
      <w:bookmarkEnd w:id="242"/>
      <w:bookmarkEnd w:id="243"/>
    </w:p>
    <w:p w:rsidR="00312D32" w:rsidRDefault="00312D32" w:rsidP="004C2EAD">
      <w:r w:rsidRPr="00312D32">
        <w:t>.NET Framework 1.1</w:t>
      </w:r>
      <w:r>
        <w:t>, 2.0, 3.0, 3.5, 4</w:t>
      </w:r>
    </w:p>
    <w:p w:rsidR="00312D32" w:rsidRPr="00312D32" w:rsidRDefault="00312D32" w:rsidP="004C2EAD"/>
    <w:p w:rsidR="00312D32" w:rsidRDefault="00312D32" w:rsidP="004C2EAD">
      <w:r w:rsidRPr="00312D32">
        <w:t>The role-based security model supports a permission object similar to the permission objects found in the code access security model. This object, </w:t>
      </w:r>
      <w:hyperlink r:id="rId1333" w:history="1">
        <w:r w:rsidRPr="00312D32">
          <w:rPr>
            <w:color w:val="03697A"/>
          </w:rPr>
          <w:t>PrincipalPermission</w:t>
        </w:r>
      </w:hyperlink>
      <w:r w:rsidRPr="00312D32">
        <w:t>, represents the identity and role that a particular principal class must have to run. You can use the</w:t>
      </w:r>
      <w:r w:rsidRPr="00312D32">
        <w:rPr>
          <w:b/>
          <w:bCs/>
        </w:rPr>
        <w:t>PrincipalPermission</w:t>
      </w:r>
      <w:r w:rsidRPr="00312D32">
        <w:t> class for both imperative and declarative security checks.</w:t>
      </w:r>
    </w:p>
    <w:p w:rsidR="00312D32" w:rsidRPr="00312D32" w:rsidRDefault="00312D32" w:rsidP="004C2EAD"/>
    <w:p w:rsidR="00312D32" w:rsidRPr="00312D32" w:rsidRDefault="00312D32" w:rsidP="004C2EAD">
      <w:r w:rsidRPr="00312D32">
        <w:t>To implement the </w:t>
      </w:r>
      <w:r w:rsidRPr="00312D32">
        <w:rPr>
          <w:b/>
          <w:bCs/>
        </w:rPr>
        <w:t>PrincipalPermission</w:t>
      </w:r>
      <w:r w:rsidRPr="00312D32">
        <w:t> class imperatively, create a new instance of the class and initialize it with the name and role that you want users to have to access your code. For example, the following code initializes a new instance of this object with an identity of </w:t>
      </w:r>
      <w:r w:rsidRPr="00312D32">
        <w:rPr>
          <w:rFonts w:ascii="Courier New" w:hAnsi="Courier New" w:cs="Courier New"/>
        </w:rPr>
        <w:t>"Joan"</w:t>
      </w:r>
      <w:r w:rsidRPr="00312D32">
        <w:t>and a role of </w:t>
      </w:r>
      <w:r w:rsidRPr="00312D32">
        <w:rPr>
          <w:rFonts w:ascii="Courier New" w:hAnsi="Courier New" w:cs="Courier New"/>
        </w:rPr>
        <w:t>"Teller"</w:t>
      </w:r>
      <w:r w:rsidRPr="00312D32">
        <w:t>.</w:t>
      </w:r>
    </w:p>
    <w:p w:rsidR="00312D32" w:rsidRPr="00312D32" w:rsidRDefault="00312D32" w:rsidP="004C2EAD">
      <w:r w:rsidRPr="00312D32">
        <w:t>C#</w:t>
      </w:r>
    </w:p>
    <w:p w:rsidR="00312D32" w:rsidRPr="00312D32" w:rsidRDefault="00312D32" w:rsidP="004C2EAD">
      <w:r w:rsidRPr="00312D32">
        <w:t xml:space="preserve">String id = </w:t>
      </w:r>
      <w:r w:rsidRPr="00312D32">
        <w:rPr>
          <w:color w:val="A31515"/>
        </w:rPr>
        <w:t>"Joan"</w:t>
      </w:r>
      <w:r w:rsidRPr="00312D32">
        <w:t>;</w:t>
      </w:r>
    </w:p>
    <w:p w:rsidR="00312D32" w:rsidRPr="00312D32" w:rsidRDefault="00312D32" w:rsidP="004C2EAD">
      <w:r w:rsidRPr="00312D32">
        <w:t xml:space="preserve">String role = </w:t>
      </w:r>
      <w:r w:rsidRPr="00312D32">
        <w:rPr>
          <w:color w:val="A31515"/>
        </w:rPr>
        <w:t>"Teller"</w:t>
      </w:r>
      <w:r w:rsidRPr="00312D32">
        <w:t>;</w:t>
      </w:r>
    </w:p>
    <w:p w:rsidR="00312D32" w:rsidRPr="00312D32" w:rsidRDefault="00312D32" w:rsidP="004C2EAD">
      <w:r w:rsidRPr="00312D32">
        <w:t xml:space="preserve">PrincipalPermission principalPerm = </w:t>
      </w:r>
      <w:r w:rsidRPr="00312D32">
        <w:rPr>
          <w:color w:val="0000FF"/>
        </w:rPr>
        <w:t>new</w:t>
      </w:r>
      <w:r w:rsidRPr="00312D32">
        <w:t xml:space="preserve"> PrincipalPermission(id, role);</w:t>
      </w:r>
    </w:p>
    <w:p w:rsidR="00312D32" w:rsidRPr="00312D32" w:rsidRDefault="00312D32" w:rsidP="004C2EAD">
      <w:r w:rsidRPr="00312D32">
        <w:t>[Visual Basic]</w:t>
      </w:r>
    </w:p>
    <w:p w:rsidR="00312D32" w:rsidRPr="00312D32" w:rsidRDefault="00312D32" w:rsidP="004C2EAD">
      <w:r w:rsidRPr="00312D32">
        <w:t xml:space="preserve">Dim id As String = </w:t>
      </w:r>
      <w:r w:rsidRPr="00312D32">
        <w:rPr>
          <w:color w:val="A31515"/>
        </w:rPr>
        <w:t>"Joan"</w:t>
      </w:r>
    </w:p>
    <w:p w:rsidR="00312D32" w:rsidRPr="00312D32" w:rsidRDefault="00312D32" w:rsidP="004C2EAD">
      <w:r w:rsidRPr="00312D32">
        <w:t xml:space="preserve">Dim role As String = </w:t>
      </w:r>
      <w:r w:rsidRPr="00312D32">
        <w:rPr>
          <w:color w:val="A31515"/>
        </w:rPr>
        <w:t>"Teller"</w:t>
      </w:r>
    </w:p>
    <w:p w:rsidR="00312D32" w:rsidRPr="00312D32" w:rsidRDefault="00312D32" w:rsidP="004C2EAD">
      <w:r w:rsidRPr="00312D32">
        <w:t>Dim principalPerm As New PrincipalPermission(id, role)</w:t>
      </w:r>
    </w:p>
    <w:p w:rsidR="00312D32" w:rsidRPr="00312D32" w:rsidRDefault="00312D32" w:rsidP="004C2EAD">
      <w:pPr>
        <w:rPr>
          <w:color w:val="2A2A2A"/>
          <w:sz w:val="20"/>
          <w:szCs w:val="20"/>
        </w:rPr>
      </w:pPr>
      <w:r w:rsidRPr="00312D32">
        <w:rPr>
          <w:color w:val="2A2A2A"/>
          <w:sz w:val="20"/>
          <w:szCs w:val="20"/>
        </w:rPr>
        <w:t>You can create a similar permission declaratively using the</w:t>
      </w:r>
      <w:r w:rsidRPr="00312D32">
        <w:rPr>
          <w:color w:val="2A2A2A"/>
        </w:rPr>
        <w:t> </w:t>
      </w:r>
      <w:hyperlink r:id="rId1334" w:history="1">
        <w:r w:rsidRPr="00312D32">
          <w:rPr>
            <w:color w:val="03697A"/>
            <w:sz w:val="20"/>
            <w:szCs w:val="20"/>
          </w:rPr>
          <w:t>PrincipalPermissionAttribute</w:t>
        </w:r>
      </w:hyperlink>
      <w:r w:rsidRPr="00312D32">
        <w:rPr>
          <w:color w:val="2A2A2A"/>
        </w:rPr>
        <w:t> </w:t>
      </w:r>
      <w:r w:rsidRPr="00312D32">
        <w:rPr>
          <w:color w:val="2A2A2A"/>
          <w:sz w:val="20"/>
          <w:szCs w:val="20"/>
        </w:rPr>
        <w:t>class. The following code declaratively initializes the identity to</w:t>
      </w:r>
      <w:r w:rsidRPr="00312D32">
        <w:rPr>
          <w:color w:val="2A2A2A"/>
        </w:rPr>
        <w:t> </w:t>
      </w:r>
      <w:r w:rsidRPr="00312D32">
        <w:rPr>
          <w:rFonts w:ascii="Courier New" w:hAnsi="Courier New" w:cs="Courier New"/>
          <w:color w:val="2A2A2A"/>
          <w:sz w:val="20"/>
          <w:szCs w:val="20"/>
        </w:rPr>
        <w:t>"Joan"</w:t>
      </w:r>
      <w:r w:rsidRPr="00312D32">
        <w:rPr>
          <w:color w:val="2A2A2A"/>
        </w:rPr>
        <w:t> </w:t>
      </w:r>
      <w:r w:rsidRPr="00312D32">
        <w:rPr>
          <w:color w:val="2A2A2A"/>
          <w:sz w:val="20"/>
          <w:szCs w:val="20"/>
        </w:rPr>
        <w:t>and the role to</w:t>
      </w:r>
      <w:r w:rsidRPr="00312D32">
        <w:rPr>
          <w:color w:val="2A2A2A"/>
        </w:rPr>
        <w:t> </w:t>
      </w:r>
      <w:r w:rsidRPr="00312D32">
        <w:rPr>
          <w:rFonts w:ascii="Courier New" w:hAnsi="Courier New" w:cs="Courier New"/>
          <w:color w:val="2A2A2A"/>
          <w:sz w:val="20"/>
          <w:szCs w:val="20"/>
        </w:rPr>
        <w:t>"Teller"</w:t>
      </w:r>
      <w:r w:rsidRPr="00312D32">
        <w:rPr>
          <w:color w:val="2A2A2A"/>
          <w:sz w:val="20"/>
          <w:szCs w:val="20"/>
        </w:rPr>
        <w:t>.</w:t>
      </w:r>
    </w:p>
    <w:p w:rsidR="00312D32" w:rsidRPr="00312D32" w:rsidRDefault="00312D32" w:rsidP="004C2EAD">
      <w:r w:rsidRPr="00312D32">
        <w:t>C#</w:t>
      </w:r>
    </w:p>
    <w:p w:rsidR="00312D32" w:rsidRPr="00312D32" w:rsidRDefault="00312D32" w:rsidP="004C2EAD">
      <w:r w:rsidRPr="00312D32">
        <w:t xml:space="preserve">[PrincipalPermissionAttribute(SecurityAction.Demand, Name = </w:t>
      </w:r>
      <w:r w:rsidRPr="00312D32">
        <w:rPr>
          <w:color w:val="A31515"/>
        </w:rPr>
        <w:t>"Joan"</w:t>
      </w:r>
      <w:r w:rsidRPr="00312D32">
        <w:t xml:space="preserve">, Role = </w:t>
      </w:r>
      <w:r w:rsidRPr="00312D32">
        <w:rPr>
          <w:color w:val="A31515"/>
        </w:rPr>
        <w:t>"Teller"</w:t>
      </w:r>
      <w:r w:rsidRPr="00312D32">
        <w:t>)]</w:t>
      </w:r>
    </w:p>
    <w:p w:rsidR="00312D32" w:rsidRPr="00312D32" w:rsidRDefault="00312D32" w:rsidP="004C2EAD">
      <w:r w:rsidRPr="00312D32">
        <w:t>[Visual Basic]</w:t>
      </w:r>
    </w:p>
    <w:p w:rsidR="00312D32" w:rsidRPr="00312D32" w:rsidRDefault="00312D32" w:rsidP="004C2EAD">
      <w:r w:rsidRPr="00312D32">
        <w:t xml:space="preserve">&lt;PrincipalPermissionAttribute(SecurityAction.Demand, Name := </w:t>
      </w:r>
      <w:r w:rsidRPr="00312D32">
        <w:rPr>
          <w:color w:val="A31515"/>
        </w:rPr>
        <w:t>"Joan"</w:t>
      </w:r>
      <w:r w:rsidRPr="00312D32">
        <w:t xml:space="preserve">, Role := </w:t>
      </w:r>
      <w:r w:rsidRPr="00312D32">
        <w:rPr>
          <w:color w:val="A31515"/>
        </w:rPr>
        <w:t>"Teller"</w:t>
      </w:r>
      <w:r w:rsidRPr="00312D32">
        <w:t>)&gt;</w:t>
      </w:r>
    </w:p>
    <w:p w:rsidR="00312D32" w:rsidRPr="00312D32" w:rsidRDefault="00312D32" w:rsidP="004C2EAD">
      <w:r w:rsidRPr="00312D32">
        <w:t>When the security check is performed, both the specified identity and role must match for the check to succeed. However, when you create the </w:t>
      </w:r>
      <w:r w:rsidRPr="00312D32">
        <w:rPr>
          <w:b/>
          <w:bCs/>
        </w:rPr>
        <w:t>PrincipalPermission</w:t>
      </w:r>
      <w:r w:rsidRPr="00312D32">
        <w:t xml:space="preserve"> object, you can pass a null identity string to indicate that the identity of the principal can be anything. Similarly, passing a null role string indicates that the principal can be a member of any role (or no roles at </w:t>
      </w:r>
      <w:r w:rsidRPr="00312D32">
        <w:lastRenderedPageBreak/>
        <w:t>all). For declarative security, the same result can be achieved by omitting either property. For example, the following code uses the </w:t>
      </w:r>
      <w:r w:rsidRPr="00312D32">
        <w:rPr>
          <w:b/>
          <w:bCs/>
        </w:rPr>
        <w:t>PrincipalPermissionAttribute</w:t>
      </w:r>
      <w:r w:rsidRPr="00312D32">
        <w:t> to declaratively indicate that a principal can have any name, but must have the role of teller.</w:t>
      </w:r>
    </w:p>
    <w:p w:rsidR="00312D32" w:rsidRPr="00312D32" w:rsidRDefault="00312D32" w:rsidP="004C2EAD">
      <w:r w:rsidRPr="00312D32">
        <w:t>C#</w:t>
      </w:r>
    </w:p>
    <w:p w:rsidR="00312D32" w:rsidRPr="00312D32" w:rsidRDefault="00312D32" w:rsidP="004C2EAD">
      <w:r w:rsidRPr="00312D32">
        <w:t xml:space="preserve">[PrincipalPermissionAttribute(SecurityAction.Demand, Role = </w:t>
      </w:r>
      <w:r w:rsidRPr="00312D32">
        <w:rPr>
          <w:color w:val="A31515"/>
        </w:rPr>
        <w:t>"Teller"</w:t>
      </w:r>
      <w:r w:rsidRPr="00312D32">
        <w:t>)]</w:t>
      </w:r>
    </w:p>
    <w:p w:rsidR="00312D32" w:rsidRPr="00312D32" w:rsidRDefault="00312D32" w:rsidP="004C2EAD">
      <w:r w:rsidRPr="00312D32">
        <w:t>[Visual Basic]</w:t>
      </w:r>
    </w:p>
    <w:p w:rsidR="00312D32" w:rsidRPr="00312D32" w:rsidRDefault="00312D32" w:rsidP="004C2EAD">
      <w:r w:rsidRPr="00312D32">
        <w:t xml:space="preserve">&lt;PrincipalPermissionAttribute(SecurityAction.Demand, Role := </w:t>
      </w:r>
      <w:r w:rsidRPr="00312D32">
        <w:rPr>
          <w:color w:val="A31515"/>
        </w:rPr>
        <w:t>"Teller"</w:t>
      </w:r>
      <w:r w:rsidRPr="00312D32">
        <w:t>)&gt;</w:t>
      </w:r>
    </w:p>
    <w:p w:rsidR="00312D32" w:rsidRPr="00312D32" w:rsidRDefault="00312D32" w:rsidP="004C2EAD">
      <w:pPr>
        <w:pStyle w:val="Heading4"/>
      </w:pPr>
      <w:bookmarkStart w:id="244" w:name="_Toc426471972"/>
      <w:bookmarkStart w:id="245" w:name="_Toc426562592"/>
      <w:r w:rsidRPr="00312D32">
        <w:t>Combining PrincipalPermission Objects</w:t>
      </w:r>
      <w:bookmarkEnd w:id="244"/>
      <w:bookmarkEnd w:id="245"/>
    </w:p>
    <w:p w:rsidR="00312D32" w:rsidRPr="00312D32" w:rsidRDefault="00312D32" w:rsidP="004C2EAD">
      <w:r w:rsidRPr="00312D32">
        <w:t>.NET Framework 1.1</w:t>
      </w:r>
      <w:r>
        <w:t>, 2.0, 3.0, 3.5</w:t>
      </w:r>
      <w:r w:rsidR="006136E7">
        <w:t>, 4.0</w:t>
      </w:r>
    </w:p>
    <w:p w:rsidR="00312D32" w:rsidRDefault="00312D32" w:rsidP="004C2EAD"/>
    <w:p w:rsidR="00312D32" w:rsidRPr="00312D32" w:rsidRDefault="00312D32" w:rsidP="004C2EAD">
      <w:pPr>
        <w:rPr>
          <w:color w:val="2A2A2A"/>
        </w:rPr>
      </w:pPr>
      <w:r w:rsidRPr="00312D32">
        <w:rPr>
          <w:color w:val="2A2A2A"/>
        </w:rPr>
        <w:t>In most cases, you use </w:t>
      </w:r>
      <w:hyperlink r:id="rId1335" w:history="1">
        <w:r w:rsidRPr="00312D32">
          <w:rPr>
            <w:color w:val="03697A"/>
          </w:rPr>
          <w:t>PrincipalPermission</w:t>
        </w:r>
      </w:hyperlink>
      <w:r w:rsidRPr="00312D32">
        <w:rPr>
          <w:color w:val="2A2A2A"/>
        </w:rPr>
        <w:t> objects in the same way that you use code access security permission objects. However, some aspects of permission functionality are more useful than others. For example, you can call the </w:t>
      </w:r>
      <w:r w:rsidRPr="00312D32">
        <w:rPr>
          <w:b/>
          <w:bCs/>
          <w:color w:val="2A2A2A"/>
        </w:rPr>
        <w:t>Intersect</w:t>
      </w:r>
      <w:r w:rsidRPr="00312D32">
        <w:rPr>
          <w:color w:val="2A2A2A"/>
        </w:rPr>
        <w:t> method to intersect two</w:t>
      </w:r>
      <w:r>
        <w:rPr>
          <w:color w:val="2A2A2A"/>
        </w:rPr>
        <w:t xml:space="preserve"> </w:t>
      </w:r>
      <w:r w:rsidRPr="00312D32">
        <w:rPr>
          <w:b/>
          <w:bCs/>
          <w:color w:val="2A2A2A"/>
        </w:rPr>
        <w:t>PrincipalPermission</w:t>
      </w:r>
      <w:r w:rsidRPr="00312D32">
        <w:rPr>
          <w:color w:val="2A2A2A"/>
        </w:rPr>
        <w:t> objects, but this might not be very useful because identity and role are intersected independently to return a</w:t>
      </w:r>
      <w:r w:rsidRPr="00312D32">
        <w:rPr>
          <w:b/>
          <w:bCs/>
          <w:color w:val="2A2A2A"/>
        </w:rPr>
        <w:t>PrincipalPermission</w:t>
      </w:r>
      <w:r w:rsidRPr="00312D32">
        <w:rPr>
          <w:color w:val="2A2A2A"/>
        </w:rPr>
        <w:t> object that represents the identity and role common to the intersected objects. In many cases, the returned object contains an empty string for the identity, the role, or both, and the object matches only an unauthenticated user (identity = "") or a user that does not belong to any roles (role = "").</w:t>
      </w:r>
    </w:p>
    <w:p w:rsidR="00312D32" w:rsidRDefault="00312D32" w:rsidP="004C2EAD">
      <w:r w:rsidRPr="00312D32">
        <w:t>Subset operations determine whether one </w:t>
      </w:r>
      <w:r w:rsidRPr="00312D32">
        <w:rPr>
          <w:b/>
          <w:bCs/>
        </w:rPr>
        <w:t>PrincipalPermission</w:t>
      </w:r>
      <w:r w:rsidRPr="00312D32">
        <w:t> object is a strict subset of another </w:t>
      </w:r>
      <w:r w:rsidRPr="00312D32">
        <w:rPr>
          <w:b/>
          <w:bCs/>
        </w:rPr>
        <w:t>PrincipalPermission</w:t>
      </w:r>
      <w:r w:rsidRPr="00312D32">
        <w:t> object. Effectively, this means that </w:t>
      </w:r>
      <w:r w:rsidRPr="00312D32">
        <w:rPr>
          <w:b/>
          <w:bCs/>
        </w:rPr>
        <w:t>IsSubsetOf</w:t>
      </w:r>
      <w:r w:rsidRPr="00312D32">
        <w:t> returns true only if the identities and roles match exactly, or if a role or identity is null. Therefore, </w:t>
      </w:r>
      <w:r w:rsidRPr="00312D32">
        <w:rPr>
          <w:b/>
          <w:bCs/>
        </w:rPr>
        <w:t>IsSubsetOf</w:t>
      </w:r>
      <w:r w:rsidRPr="00312D32">
        <w:t> has limited usefulness for this permission.</w:t>
      </w:r>
    </w:p>
    <w:p w:rsidR="00312D32" w:rsidRPr="00312D32" w:rsidRDefault="00312D32" w:rsidP="004C2EAD"/>
    <w:p w:rsidR="00312D32" w:rsidRDefault="00312D32" w:rsidP="004C2EAD">
      <w:r w:rsidRPr="00312D32">
        <w:t>On the other hand, performing a union operation on two </w:t>
      </w:r>
      <w:r w:rsidRPr="00312D32">
        <w:rPr>
          <w:b/>
          <w:bCs/>
        </w:rPr>
        <w:t>PrincipalPermission</w:t>
      </w:r>
      <w:r w:rsidRPr="00312D32">
        <w:t> objects can be useful when you want to compactly represent a set of conditions that you want to test. For example, a union operation can be used when you want to check for the presence of either one identity or another identity. The following code shows a security check that succeeds if the </w:t>
      </w:r>
      <w:hyperlink r:id="rId1336" w:history="1">
        <w:r w:rsidRPr="00312D32">
          <w:rPr>
            <w:color w:val="03697A"/>
          </w:rPr>
          <w:t>Principal</w:t>
        </w:r>
      </w:hyperlink>
      <w:r w:rsidRPr="00312D32">
        <w:t> object represents </w:t>
      </w:r>
      <w:r w:rsidRPr="00312D32">
        <w:rPr>
          <w:rFonts w:ascii="Courier New" w:hAnsi="Courier New" w:cs="Courier New"/>
        </w:rPr>
        <w:t>fred</w:t>
      </w:r>
      <w:r w:rsidRPr="00312D32">
        <w:t> or </w:t>
      </w:r>
      <w:r w:rsidRPr="00312D32">
        <w:rPr>
          <w:rFonts w:ascii="Courier New" w:hAnsi="Courier New" w:cs="Courier New"/>
        </w:rPr>
        <w:t>sally</w:t>
      </w:r>
      <w:r w:rsidRPr="00312D32">
        <w:t> in the role of </w:t>
      </w:r>
      <w:r w:rsidRPr="00312D32">
        <w:rPr>
          <w:rFonts w:ascii="Courier New" w:hAnsi="Courier New" w:cs="Courier New"/>
        </w:rPr>
        <w:t>Administrator</w:t>
      </w:r>
      <w:r w:rsidRPr="00312D32">
        <w:t>.</w:t>
      </w:r>
    </w:p>
    <w:p w:rsidR="00312D32" w:rsidRPr="00312D32" w:rsidRDefault="00312D32" w:rsidP="004C2EAD"/>
    <w:p w:rsidR="00312D32" w:rsidRPr="00312D32" w:rsidRDefault="00312D32" w:rsidP="004C2EAD">
      <w:r w:rsidRPr="00312D32">
        <w:t>C#</w:t>
      </w:r>
    </w:p>
    <w:p w:rsidR="00312D32" w:rsidRPr="00312D32" w:rsidRDefault="00312D32" w:rsidP="004C2EAD">
      <w:r w:rsidRPr="00312D32">
        <w:lastRenderedPageBreak/>
        <w:t xml:space="preserve">String id1 = </w:t>
      </w:r>
      <w:r w:rsidRPr="00312D32">
        <w:rPr>
          <w:color w:val="A31515"/>
        </w:rPr>
        <w:t>"fred"</w:t>
      </w:r>
      <w:r w:rsidRPr="00312D32">
        <w:t>;</w:t>
      </w:r>
    </w:p>
    <w:p w:rsidR="00312D32" w:rsidRPr="00312D32" w:rsidRDefault="00312D32" w:rsidP="004C2EAD">
      <w:r w:rsidRPr="00312D32">
        <w:t xml:space="preserve">String role1 = </w:t>
      </w:r>
      <w:r w:rsidRPr="00312D32">
        <w:rPr>
          <w:color w:val="A31515"/>
        </w:rPr>
        <w:t>"Administrator"</w:t>
      </w:r>
      <w:r w:rsidRPr="00312D32">
        <w:t>;</w:t>
      </w:r>
    </w:p>
    <w:p w:rsidR="00312D32" w:rsidRPr="00312D32" w:rsidRDefault="00312D32" w:rsidP="004C2EAD">
      <w:r w:rsidRPr="00312D32">
        <w:t xml:space="preserve">PrincipalPermission myPrincipalPerm1 = </w:t>
      </w:r>
      <w:r w:rsidRPr="00312D32">
        <w:rPr>
          <w:color w:val="0000FF"/>
        </w:rPr>
        <w:t>new</w:t>
      </w:r>
      <w:r w:rsidRPr="00312D32">
        <w:t xml:space="preserve"> PrincipalPermission(id1, role1);</w:t>
      </w:r>
    </w:p>
    <w:p w:rsidR="00312D32" w:rsidRPr="00312D32" w:rsidRDefault="00312D32" w:rsidP="004C2EAD">
      <w:r w:rsidRPr="00312D32">
        <w:t xml:space="preserve">String id2 = </w:t>
      </w:r>
      <w:r w:rsidRPr="00312D32">
        <w:rPr>
          <w:color w:val="A31515"/>
        </w:rPr>
        <w:t>"sally"</w:t>
      </w:r>
      <w:r w:rsidRPr="00312D32">
        <w:t>;</w:t>
      </w:r>
    </w:p>
    <w:p w:rsidR="00312D32" w:rsidRPr="00312D32" w:rsidRDefault="00312D32" w:rsidP="004C2EAD">
      <w:r w:rsidRPr="00312D32">
        <w:t xml:space="preserve">String role2 = </w:t>
      </w:r>
      <w:r w:rsidRPr="00312D32">
        <w:rPr>
          <w:color w:val="A31515"/>
        </w:rPr>
        <w:t>"Administrator"</w:t>
      </w:r>
      <w:r w:rsidRPr="00312D32">
        <w:t>;</w:t>
      </w:r>
    </w:p>
    <w:p w:rsidR="00312D32" w:rsidRPr="00312D32" w:rsidRDefault="00312D32" w:rsidP="004C2EAD">
      <w:r w:rsidRPr="00312D32">
        <w:t xml:space="preserve">PrincipalPermission myPrincipalPerm2 = </w:t>
      </w:r>
      <w:r w:rsidRPr="00312D32">
        <w:rPr>
          <w:color w:val="0000FF"/>
        </w:rPr>
        <w:t>new</w:t>
      </w:r>
      <w:r w:rsidRPr="00312D32">
        <w:t xml:space="preserve"> PrincipalPermission(id2, role2);</w:t>
      </w:r>
    </w:p>
    <w:p w:rsidR="00312D32" w:rsidRPr="00312D32" w:rsidRDefault="00312D32" w:rsidP="004C2EAD">
      <w:r w:rsidRPr="00312D32">
        <w:t>(myPrincipalPerm1.Union(myPrincipalPerm2)).Demand();</w:t>
      </w:r>
    </w:p>
    <w:p w:rsidR="00312D32" w:rsidRPr="00312D32" w:rsidRDefault="00312D32" w:rsidP="004C2EAD">
      <w:r w:rsidRPr="00312D32">
        <w:t>[Visual Basic]</w:t>
      </w:r>
    </w:p>
    <w:p w:rsidR="00312D32" w:rsidRPr="00312D32" w:rsidRDefault="00312D32" w:rsidP="004C2EAD">
      <w:r w:rsidRPr="00312D32">
        <w:t xml:space="preserve">Dim id1 As String = </w:t>
      </w:r>
      <w:r w:rsidRPr="00312D32">
        <w:rPr>
          <w:color w:val="A31515"/>
        </w:rPr>
        <w:t>"fred"</w:t>
      </w:r>
    </w:p>
    <w:p w:rsidR="00312D32" w:rsidRPr="00312D32" w:rsidRDefault="00312D32" w:rsidP="004C2EAD">
      <w:r w:rsidRPr="00312D32">
        <w:t xml:space="preserve">Dim role1 As String = </w:t>
      </w:r>
      <w:r w:rsidRPr="00312D32">
        <w:rPr>
          <w:color w:val="A31515"/>
        </w:rPr>
        <w:t>"Administrator"</w:t>
      </w:r>
    </w:p>
    <w:p w:rsidR="00312D32" w:rsidRPr="00312D32" w:rsidRDefault="00312D32" w:rsidP="004C2EAD">
      <w:r w:rsidRPr="00312D32">
        <w:t>Dim myPrincipalPerm1 As New PrincipalPermission(id1, role1)</w:t>
      </w:r>
    </w:p>
    <w:p w:rsidR="00312D32" w:rsidRPr="00312D32" w:rsidRDefault="00312D32" w:rsidP="004C2EAD">
      <w:r w:rsidRPr="00312D32">
        <w:t xml:space="preserve">Dim id2 As String = </w:t>
      </w:r>
      <w:r w:rsidRPr="00312D32">
        <w:rPr>
          <w:color w:val="A31515"/>
        </w:rPr>
        <w:t>"sally"</w:t>
      </w:r>
    </w:p>
    <w:p w:rsidR="00312D32" w:rsidRPr="00312D32" w:rsidRDefault="00312D32" w:rsidP="004C2EAD">
      <w:r w:rsidRPr="00312D32">
        <w:t xml:space="preserve">Dim role2 As String = </w:t>
      </w:r>
      <w:r w:rsidRPr="00312D32">
        <w:rPr>
          <w:color w:val="A31515"/>
        </w:rPr>
        <w:t>"Administrator"</w:t>
      </w:r>
    </w:p>
    <w:p w:rsidR="00312D32" w:rsidRPr="00312D32" w:rsidRDefault="00312D32" w:rsidP="004C2EAD">
      <w:r w:rsidRPr="00312D32">
        <w:t>Dim myPrincipalPerm2 As New PrincipalPermission(id2, role2)</w:t>
      </w:r>
    </w:p>
    <w:p w:rsidR="00312D32" w:rsidRPr="00312D32" w:rsidRDefault="00312D32" w:rsidP="004C2EAD">
      <w:r w:rsidRPr="00312D32">
        <w:t>myPrincipalPerm1.Union(myPrincipalPerm2).Demand()</w:t>
      </w:r>
    </w:p>
    <w:p w:rsidR="00312D32" w:rsidRPr="00312D32" w:rsidRDefault="00312D32" w:rsidP="004C2EAD">
      <w:r w:rsidRPr="00312D32">
        <w:t>The following code shows how to specify the union of two permissions that accept any principal with the </w:t>
      </w:r>
      <w:r w:rsidRPr="00312D32">
        <w:rPr>
          <w:rFonts w:ascii="Courier New" w:hAnsi="Courier New" w:cs="Courier New"/>
        </w:rPr>
        <w:t>role1</w:t>
      </w:r>
      <w:r w:rsidRPr="00312D32">
        <w:t> and </w:t>
      </w:r>
      <w:r w:rsidRPr="00312D32">
        <w:rPr>
          <w:rFonts w:ascii="Courier New" w:hAnsi="Courier New" w:cs="Courier New"/>
        </w:rPr>
        <w:t>role2</w:t>
      </w:r>
      <w:r w:rsidRPr="00312D32">
        <w:t> values from the previous code.</w:t>
      </w:r>
    </w:p>
    <w:p w:rsidR="00312D32" w:rsidRPr="00312D32" w:rsidRDefault="00312D32" w:rsidP="004C2EAD">
      <w:r w:rsidRPr="00312D32">
        <w:t>C#</w:t>
      </w:r>
    </w:p>
    <w:p w:rsidR="00312D32" w:rsidRPr="00312D32" w:rsidRDefault="00312D32" w:rsidP="004C2EAD">
      <w:r w:rsidRPr="00312D32">
        <w:t>((</w:t>
      </w:r>
      <w:r w:rsidRPr="00312D32">
        <w:rPr>
          <w:color w:val="0000FF"/>
        </w:rPr>
        <w:t>new</w:t>
      </w:r>
      <w:r w:rsidRPr="00312D32">
        <w:t xml:space="preserve"> PrincipalPermission(</w:t>
      </w:r>
      <w:r w:rsidRPr="00312D32">
        <w:rPr>
          <w:color w:val="0000FF"/>
        </w:rPr>
        <w:t>null</w:t>
      </w:r>
      <w:r w:rsidRPr="00312D32">
        <w:t>, role1)).Union(</w:t>
      </w:r>
      <w:r w:rsidRPr="00312D32">
        <w:rPr>
          <w:color w:val="0000FF"/>
        </w:rPr>
        <w:t>new</w:t>
      </w:r>
      <w:r w:rsidRPr="00312D32">
        <w:t xml:space="preserve"> PrincipalPermission(</w:t>
      </w:r>
      <w:r w:rsidRPr="00312D32">
        <w:rPr>
          <w:color w:val="0000FF"/>
        </w:rPr>
        <w:t>null</w:t>
      </w:r>
      <w:r w:rsidRPr="00312D32">
        <w:t>, role2))).Demand();</w:t>
      </w:r>
    </w:p>
    <w:p w:rsidR="00312D32" w:rsidRPr="00312D32" w:rsidRDefault="00312D32" w:rsidP="004C2EAD">
      <w:r w:rsidRPr="00312D32">
        <w:t>[Visual Basic]</w:t>
      </w:r>
    </w:p>
    <w:p w:rsidR="00312D32" w:rsidRPr="00312D32" w:rsidRDefault="00312D32" w:rsidP="004C2EAD">
      <w:r w:rsidRPr="00312D32">
        <w:t>Dim pp1 As New PrincipalPermission(Nothing, role1)</w:t>
      </w:r>
    </w:p>
    <w:p w:rsidR="00312D32" w:rsidRPr="00312D32" w:rsidRDefault="00312D32" w:rsidP="004C2EAD">
      <w:r w:rsidRPr="00312D32">
        <w:t>Dim pp2 As New PrincipalPermission(Nothing, role2)</w:t>
      </w:r>
    </w:p>
    <w:p w:rsidR="00312D32" w:rsidRPr="00312D32" w:rsidRDefault="00312D32" w:rsidP="004C2EAD">
      <w:r w:rsidRPr="00312D32">
        <w:t>pp1.Union(pp2).Demand()</w:t>
      </w:r>
    </w:p>
    <w:p w:rsidR="006136E7" w:rsidRDefault="006136E7" w:rsidP="004C2EAD">
      <w:pPr>
        <w:rPr>
          <w:rFonts w:asciiTheme="majorHAnsi" w:eastAsiaTheme="majorEastAsia" w:hAnsiTheme="majorHAnsi" w:cstheme="majorBidi"/>
          <w:color w:val="4F81BD" w:themeColor="accent1"/>
          <w:sz w:val="48"/>
          <w:szCs w:val="48"/>
        </w:rPr>
      </w:pPr>
      <w:r>
        <w:br w:type="page"/>
      </w:r>
    </w:p>
    <w:p w:rsidR="006136E7" w:rsidRPr="006136E7" w:rsidRDefault="006136E7" w:rsidP="004C2EAD">
      <w:pPr>
        <w:pStyle w:val="Heading3"/>
      </w:pPr>
      <w:bookmarkStart w:id="246" w:name="_Toc426471973"/>
      <w:bookmarkStart w:id="247" w:name="_Toc426562593"/>
      <w:r w:rsidRPr="006136E7">
        <w:lastRenderedPageBreak/>
        <w:t>Role-Based Security Checks</w:t>
      </w:r>
      <w:bookmarkEnd w:id="246"/>
      <w:bookmarkEnd w:id="247"/>
    </w:p>
    <w:p w:rsidR="006136E7" w:rsidRDefault="006136E7" w:rsidP="004C2EAD">
      <w:r>
        <w:rPr>
          <w:rStyle w:val="Strong"/>
          <w:rFonts w:ascii="Segoe UI" w:hAnsi="Segoe UI" w:cs="Segoe UI"/>
          <w:color w:val="5D5D5D"/>
          <w:sz w:val="20"/>
          <w:szCs w:val="20"/>
        </w:rPr>
        <w:t>.NET Framework 1.1, 2.0, 3.0, 3.5, 4</w:t>
      </w:r>
    </w:p>
    <w:p w:rsidR="006136E7" w:rsidRDefault="006136E7" w:rsidP="004C2EAD">
      <w:pPr>
        <w:pStyle w:val="NormalWeb"/>
      </w:pPr>
      <w:r>
        <w:t>Once you have defined identity and principal objects, you can perform security checks against them in one of the following ways:</w:t>
      </w:r>
    </w:p>
    <w:p w:rsidR="006136E7" w:rsidRDefault="006136E7" w:rsidP="004C2EAD">
      <w:pPr>
        <w:pStyle w:val="ListParagraph"/>
        <w:numPr>
          <w:ilvl w:val="0"/>
          <w:numId w:val="61"/>
        </w:numPr>
      </w:pPr>
      <w:r>
        <w:t>Using imperative security checks.</w:t>
      </w:r>
    </w:p>
    <w:p w:rsidR="006136E7" w:rsidRDefault="006136E7" w:rsidP="004C2EAD">
      <w:pPr>
        <w:pStyle w:val="ListParagraph"/>
        <w:numPr>
          <w:ilvl w:val="0"/>
          <w:numId w:val="61"/>
        </w:numPr>
      </w:pPr>
      <w:r>
        <w:t>Using declarative security checks.</w:t>
      </w:r>
    </w:p>
    <w:p w:rsidR="006136E7" w:rsidRPr="004C2EAD" w:rsidRDefault="006136E7" w:rsidP="004C2EAD">
      <w:pPr>
        <w:pStyle w:val="ListParagraph"/>
        <w:numPr>
          <w:ilvl w:val="0"/>
          <w:numId w:val="61"/>
        </w:numPr>
        <w:rPr>
          <w:rFonts w:ascii="Segoe UI" w:hAnsi="Segoe UI" w:cs="Segoe UI"/>
          <w:color w:val="000000"/>
          <w:sz w:val="20"/>
          <w:szCs w:val="20"/>
        </w:rPr>
      </w:pPr>
      <w:r w:rsidRPr="004C2EAD">
        <w:rPr>
          <w:rFonts w:ascii="Segoe UI" w:hAnsi="Segoe UI" w:cs="Segoe UI"/>
          <w:color w:val="000000"/>
          <w:sz w:val="20"/>
          <w:szCs w:val="20"/>
        </w:rPr>
        <w:t>Directly accessing the</w:t>
      </w:r>
      <w:r w:rsidRPr="004C2EAD">
        <w:rPr>
          <w:rStyle w:val="apple-converted-space"/>
          <w:rFonts w:ascii="Segoe UI" w:hAnsi="Segoe UI" w:cs="Segoe UI"/>
          <w:color w:val="000000"/>
          <w:sz w:val="20"/>
          <w:szCs w:val="20"/>
        </w:rPr>
        <w:t> </w:t>
      </w:r>
      <w:hyperlink r:id="rId1337" w:history="1">
        <w:r w:rsidRPr="004C2EAD">
          <w:rPr>
            <w:rStyle w:val="Hyperlink"/>
            <w:rFonts w:ascii="Segoe UI" w:hAnsi="Segoe UI" w:cs="Segoe UI"/>
            <w:color w:val="03697A"/>
            <w:sz w:val="20"/>
            <w:szCs w:val="20"/>
          </w:rPr>
          <w:t>Principal</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object.</w:t>
      </w:r>
    </w:p>
    <w:p w:rsidR="006136E7" w:rsidRDefault="006136E7" w:rsidP="004C2EAD">
      <w:pPr>
        <w:pStyle w:val="NormalWeb"/>
      </w:pPr>
      <w:r>
        <w:t>Managed code can use imperative or declarative security checks to determine whether a particular principal object is a member of a known role, has a known identity, or represents a known identity acting in a role. To cause the security check to occur using imperative or declarative security, a security demand</w:t>
      </w:r>
      <w:r>
        <w:rPr>
          <w:rStyle w:val="apple-converted-space"/>
          <w:rFonts w:ascii="Segoe UI" w:hAnsi="Segoe UI" w:cs="Segoe UI"/>
          <w:i/>
          <w:iCs/>
          <w:color w:val="2A2A2A"/>
          <w:sz w:val="20"/>
          <w:szCs w:val="20"/>
        </w:rPr>
        <w:t> </w:t>
      </w:r>
      <w:r>
        <w:t>for an appropriately constructed</w:t>
      </w:r>
      <w:r>
        <w:rPr>
          <w:rStyle w:val="apple-converted-space"/>
          <w:rFonts w:ascii="Segoe UI" w:hAnsi="Segoe UI" w:cs="Segoe UI"/>
          <w:color w:val="2A2A2A"/>
          <w:sz w:val="20"/>
          <w:szCs w:val="20"/>
        </w:rPr>
        <w:t> </w:t>
      </w:r>
      <w:hyperlink r:id="rId1338"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t>object must be made. During the security check, the common language runtime examines the caller's principal object to determine whether its identity and role match those represented by the</w:t>
      </w:r>
      <w:r>
        <w:rPr>
          <w:rStyle w:val="Strong"/>
          <w:rFonts w:ascii="Segoe UI" w:hAnsi="Segoe UI" w:cs="Segoe UI"/>
          <w:color w:val="2A2A2A"/>
          <w:sz w:val="20"/>
          <w:szCs w:val="20"/>
        </w:rPr>
        <w:t>PrincipalPermission</w:t>
      </w:r>
      <w:r>
        <w:rPr>
          <w:rStyle w:val="apple-converted-space"/>
          <w:rFonts w:ascii="Segoe UI" w:hAnsi="Segoe UI" w:cs="Segoe UI"/>
          <w:color w:val="2A2A2A"/>
          <w:sz w:val="20"/>
          <w:szCs w:val="20"/>
        </w:rPr>
        <w:t> </w:t>
      </w:r>
      <w:r>
        <w:t>being demanded. If the principal object does not match, a</w:t>
      </w:r>
      <w:r>
        <w:rPr>
          <w:rStyle w:val="apple-converted-space"/>
          <w:rFonts w:ascii="Segoe UI" w:hAnsi="Segoe UI" w:cs="Segoe UI"/>
          <w:color w:val="2A2A2A"/>
          <w:sz w:val="20"/>
          <w:szCs w:val="20"/>
        </w:rPr>
        <w:t> </w:t>
      </w:r>
      <w:hyperlink r:id="rId1339"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is thrown. (Only the principal object of the current thread is examined;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PrincipalPermission</w:t>
      </w:r>
      <w:r>
        <w:rPr>
          <w:rStyle w:val="apple-converted-space"/>
          <w:rFonts w:ascii="Segoe UI" w:hAnsi="Segoe UI" w:cs="Segoe UI"/>
          <w:b/>
          <w:bCs/>
          <w:color w:val="2A2A2A"/>
          <w:sz w:val="20"/>
          <w:szCs w:val="20"/>
        </w:rPr>
        <w:t> </w:t>
      </w:r>
      <w:r>
        <w:t>class does not cause a stack walk as with code access permission.)</w:t>
      </w:r>
    </w:p>
    <w:p w:rsidR="006136E7" w:rsidRDefault="006136E7" w:rsidP="004C2EAD">
      <w:pPr>
        <w:pStyle w:val="NormalWeb"/>
      </w:pPr>
    </w:p>
    <w:p w:rsidR="006136E7" w:rsidRDefault="006136E7" w:rsidP="004C2EAD">
      <w:pPr>
        <w:pStyle w:val="NormalWeb"/>
      </w:pPr>
      <w:r>
        <w:t>Additionally, you can access the values of the principal object directly and perform checks without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PrincipalPermission</w:t>
      </w:r>
      <w:r>
        <w:rPr>
          <w:rStyle w:val="apple-converted-space"/>
          <w:rFonts w:ascii="Segoe UI" w:hAnsi="Segoe UI" w:cs="Segoe UI"/>
          <w:color w:val="2A2A2A"/>
          <w:sz w:val="20"/>
          <w:szCs w:val="20"/>
        </w:rPr>
        <w:t> </w:t>
      </w:r>
      <w:r>
        <w:t>object. In this case, you simply read the values of the current thread's principal or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IsInRole</w:t>
      </w:r>
      <w:r>
        <w:rPr>
          <w:rStyle w:val="apple-converted-space"/>
          <w:rFonts w:ascii="Segoe UI" w:hAnsi="Segoe UI" w:cs="Segoe UI"/>
          <w:color w:val="2A2A2A"/>
          <w:sz w:val="20"/>
          <w:szCs w:val="20"/>
        </w:rPr>
        <w:t> </w:t>
      </w:r>
      <w:r>
        <w:t>method perform authorization.</w:t>
      </w:r>
    </w:p>
    <w:p w:rsidR="006136E7" w:rsidRPr="006136E7" w:rsidRDefault="006136E7" w:rsidP="004C2EAD">
      <w:pPr>
        <w:pStyle w:val="Heading4"/>
      </w:pPr>
      <w:bookmarkStart w:id="248" w:name="_Toc426471974"/>
      <w:bookmarkStart w:id="249" w:name="_Toc426562594"/>
      <w:r w:rsidRPr="006136E7">
        <w:t>Performing Imperative Security Checks</w:t>
      </w:r>
      <w:bookmarkEnd w:id="248"/>
      <w:bookmarkEnd w:id="249"/>
    </w:p>
    <w:p w:rsidR="006136E7" w:rsidRDefault="006136E7" w:rsidP="004C2EAD">
      <w:r w:rsidRPr="006136E7">
        <w:t>.NET Framework 1.1</w:t>
      </w:r>
      <w:r>
        <w:t>, 2.0</w:t>
      </w:r>
    </w:p>
    <w:p w:rsidR="006136E7" w:rsidRDefault="006136E7" w:rsidP="004C2EAD">
      <w:r>
        <w:t>Newer title</w:t>
      </w:r>
    </w:p>
    <w:p w:rsidR="006136E7" w:rsidRPr="006136E7" w:rsidRDefault="006136E7" w:rsidP="004C2EAD">
      <w:pPr>
        <w:pStyle w:val="Heading4"/>
      </w:pPr>
      <w:bookmarkStart w:id="250" w:name="_Toc426471975"/>
      <w:bookmarkStart w:id="251" w:name="_Toc426562595"/>
      <w:r w:rsidRPr="006136E7">
        <w:t>How to: Perform Imperative Security Checks</w:t>
      </w:r>
      <w:bookmarkEnd w:id="250"/>
      <w:bookmarkEnd w:id="251"/>
      <w:r w:rsidRPr="006136E7">
        <w:t> </w:t>
      </w:r>
    </w:p>
    <w:p w:rsidR="006136E7" w:rsidRPr="006136E7" w:rsidRDefault="006136E7" w:rsidP="004C2EAD">
      <w:pPr>
        <w:rPr>
          <w:rFonts w:ascii="Times New Roman" w:hAnsi="Times New Roman" w:cs="Times New Roman"/>
        </w:rPr>
      </w:pPr>
      <w:r w:rsidRPr="006136E7">
        <w:t>.NET Framework 3.0, 3.5, 4</w:t>
      </w:r>
    </w:p>
    <w:p w:rsidR="006136E7" w:rsidRDefault="006136E7" w:rsidP="004C2EAD"/>
    <w:p w:rsidR="006136E7" w:rsidRPr="006136E7" w:rsidRDefault="006136E7" w:rsidP="004C2EAD">
      <w:pPr>
        <w:rPr>
          <w:color w:val="2A2A2A"/>
        </w:rPr>
      </w:pPr>
      <w:r w:rsidRPr="006136E7">
        <w:rPr>
          <w:color w:val="2A2A2A"/>
        </w:rPr>
        <w:t>For an imperative demand, you can call the </w:t>
      </w:r>
      <w:r w:rsidRPr="006136E7">
        <w:rPr>
          <w:b/>
          <w:bCs/>
          <w:color w:val="2A2A2A"/>
        </w:rPr>
        <w:t>Demand</w:t>
      </w:r>
      <w:r w:rsidRPr="006136E7">
        <w:rPr>
          <w:color w:val="2A2A2A"/>
        </w:rPr>
        <w:t> method of the </w:t>
      </w:r>
      <w:hyperlink r:id="rId1340" w:history="1">
        <w:r w:rsidRPr="006136E7">
          <w:rPr>
            <w:color w:val="03697A"/>
          </w:rPr>
          <w:t>PrincipalPermission</w:t>
        </w:r>
      </w:hyperlink>
      <w:r w:rsidRPr="006136E7">
        <w:rPr>
          <w:color w:val="2A2A2A"/>
        </w:rPr>
        <w:t xml:space="preserve"> object to determine whether the current principal object represents the specified identity, role, or </w:t>
      </w:r>
      <w:r w:rsidRPr="006136E7">
        <w:rPr>
          <w:color w:val="2A2A2A"/>
        </w:rPr>
        <w:lastRenderedPageBreak/>
        <w:t>both. Assuming a properly constructed </w:t>
      </w:r>
      <w:r w:rsidRPr="006136E7">
        <w:rPr>
          <w:b/>
          <w:bCs/>
          <w:color w:val="2A2A2A"/>
        </w:rPr>
        <w:t>PrincipalPermission</w:t>
      </w:r>
      <w:r w:rsidRPr="006136E7">
        <w:rPr>
          <w:color w:val="2A2A2A"/>
        </w:rPr>
        <w:t> object called</w:t>
      </w:r>
      <w:r w:rsidRPr="006136E7">
        <w:rPr>
          <w:rFonts w:ascii="Courier New" w:hAnsi="Courier New" w:cs="Courier New"/>
          <w:color w:val="2A2A2A"/>
        </w:rPr>
        <w:t>MyPrincipalPermission</w:t>
      </w:r>
      <w:r w:rsidRPr="006136E7">
        <w:rPr>
          <w:color w:val="2A2A2A"/>
        </w:rPr>
        <w:t>, an imperative demand can be called with the following code.</w:t>
      </w:r>
    </w:p>
    <w:p w:rsidR="006136E7" w:rsidRPr="006136E7" w:rsidRDefault="006136E7" w:rsidP="004C2EAD">
      <w:r w:rsidRPr="006136E7">
        <w:t>C#</w:t>
      </w:r>
    </w:p>
    <w:p w:rsidR="006136E7" w:rsidRPr="006136E7" w:rsidRDefault="006136E7" w:rsidP="004C2EAD">
      <w:r w:rsidRPr="006136E7">
        <w:t>MyPrincipalPermission.Demand();</w:t>
      </w:r>
    </w:p>
    <w:p w:rsidR="006136E7" w:rsidRPr="006136E7" w:rsidRDefault="006136E7" w:rsidP="004C2EAD">
      <w:r w:rsidRPr="006136E7">
        <w:t>[Visual Basic]</w:t>
      </w:r>
    </w:p>
    <w:p w:rsidR="006136E7" w:rsidRPr="006136E7" w:rsidRDefault="006136E7" w:rsidP="004C2EAD">
      <w:r w:rsidRPr="006136E7">
        <w:t>MyPrincipalPermission.Demand()</w:t>
      </w:r>
    </w:p>
    <w:p w:rsidR="006136E7" w:rsidRPr="006136E7" w:rsidRDefault="006136E7" w:rsidP="004C2EAD">
      <w:r w:rsidRPr="006136E7">
        <w:t>The following code example uses an imperative check to ensure that a </w:t>
      </w:r>
      <w:hyperlink r:id="rId1341" w:history="1">
        <w:r w:rsidRPr="006136E7">
          <w:rPr>
            <w:color w:val="03697A"/>
          </w:rPr>
          <w:t>GenericPrincipal</w:t>
        </w:r>
      </w:hyperlink>
      <w:r w:rsidRPr="006136E7">
        <w:t> matches the </w:t>
      </w:r>
      <w:r w:rsidRPr="006136E7">
        <w:rPr>
          <w:b/>
          <w:bCs/>
        </w:rPr>
        <w:t>PrincipalPermission</w:t>
      </w:r>
      <w:r w:rsidRPr="006136E7">
        <w:t> object. An imperative check is useful when many methods or other assemblies in the application domain must make role-based determinations. While this example is extremely simple, it illustrates the behavior associated with a role-based demand.</w:t>
      </w:r>
    </w:p>
    <w:p w:rsidR="006136E7" w:rsidRPr="006136E7" w:rsidRDefault="006136E7" w:rsidP="004C2EAD">
      <w:r w:rsidRPr="006136E7">
        <w:t>C#</w:t>
      </w:r>
    </w:p>
    <w:p w:rsidR="006136E7" w:rsidRPr="006136E7" w:rsidRDefault="006136E7" w:rsidP="004C2EAD">
      <w:r w:rsidRPr="006136E7">
        <w:rPr>
          <w:color w:val="0000FF"/>
        </w:rPr>
        <w:t>using</w:t>
      </w:r>
      <w:r w:rsidRPr="006136E7">
        <w:t xml:space="preserve"> System;</w:t>
      </w:r>
    </w:p>
    <w:p w:rsidR="006136E7" w:rsidRPr="006136E7" w:rsidRDefault="006136E7" w:rsidP="004C2EAD">
      <w:r w:rsidRPr="006136E7">
        <w:rPr>
          <w:color w:val="0000FF"/>
        </w:rPr>
        <w:t>using</w:t>
      </w:r>
      <w:r w:rsidRPr="006136E7">
        <w:t xml:space="preserve"> System.Security.Permissions;</w:t>
      </w:r>
    </w:p>
    <w:p w:rsidR="006136E7" w:rsidRPr="006136E7" w:rsidRDefault="006136E7" w:rsidP="004C2EAD">
      <w:r w:rsidRPr="006136E7">
        <w:rPr>
          <w:color w:val="0000FF"/>
        </w:rPr>
        <w:t>using</w:t>
      </w:r>
      <w:r w:rsidRPr="006136E7">
        <w:t xml:space="preserve"> System.Security.Principal;</w:t>
      </w:r>
    </w:p>
    <w:p w:rsidR="006136E7" w:rsidRPr="006136E7" w:rsidRDefault="006136E7" w:rsidP="004C2EAD">
      <w:r w:rsidRPr="006136E7">
        <w:rPr>
          <w:color w:val="0000FF"/>
        </w:rPr>
        <w:t>using</w:t>
      </w:r>
      <w:r w:rsidRPr="006136E7">
        <w:t xml:space="preserve"> System.Security;</w:t>
      </w:r>
    </w:p>
    <w:p w:rsidR="006136E7" w:rsidRPr="006136E7" w:rsidRDefault="006136E7" w:rsidP="004C2EAD">
      <w:r w:rsidRPr="006136E7">
        <w:rPr>
          <w:color w:val="0000FF"/>
        </w:rPr>
        <w:t>using</w:t>
      </w:r>
      <w:r w:rsidRPr="006136E7">
        <w:t xml:space="preserve"> System.Threading;</w:t>
      </w:r>
    </w:p>
    <w:p w:rsidR="006136E7" w:rsidRPr="006136E7" w:rsidRDefault="006136E7" w:rsidP="004C2EAD">
      <w:r w:rsidRPr="006136E7">
        <w:rPr>
          <w:color w:val="0000FF"/>
        </w:rPr>
        <w:t>using</w:t>
      </w:r>
      <w:r w:rsidRPr="006136E7">
        <w:t xml:space="preserve"> System.Security.Cryptography;</w:t>
      </w:r>
    </w:p>
    <w:p w:rsidR="006136E7" w:rsidRPr="006136E7" w:rsidRDefault="006136E7" w:rsidP="004C2EAD"/>
    <w:p w:rsidR="006136E7" w:rsidRPr="006136E7" w:rsidRDefault="006136E7" w:rsidP="004C2EAD">
      <w:r w:rsidRPr="006136E7">
        <w:rPr>
          <w:color w:val="0000FF"/>
        </w:rPr>
        <w:t>public</w:t>
      </w:r>
      <w:r w:rsidRPr="006136E7">
        <w:t xml:space="preserve"> </w:t>
      </w:r>
      <w:r w:rsidRPr="006136E7">
        <w:rPr>
          <w:color w:val="0000FF"/>
        </w:rPr>
        <w:t>class</w:t>
      </w:r>
      <w:r w:rsidRPr="006136E7">
        <w:t xml:space="preserve"> MainClass</w:t>
      </w:r>
    </w:p>
    <w:p w:rsidR="006136E7" w:rsidRPr="006136E7" w:rsidRDefault="006136E7" w:rsidP="004C2EAD">
      <w:r w:rsidRPr="006136E7">
        <w:t>{</w:t>
      </w:r>
    </w:p>
    <w:p w:rsidR="006136E7" w:rsidRPr="006136E7" w:rsidRDefault="006136E7" w:rsidP="004C2EAD">
      <w:pPr>
        <w:rPr>
          <w:color w:val="000000"/>
        </w:rPr>
      </w:pPr>
      <w:r w:rsidRPr="006136E7">
        <w:rPr>
          <w:color w:val="000000"/>
        </w:rPr>
        <w:t xml:space="preserve">   </w:t>
      </w:r>
      <w:r w:rsidRPr="006136E7">
        <w:t>public</w:t>
      </w:r>
      <w:r w:rsidRPr="006136E7">
        <w:rPr>
          <w:color w:val="000000"/>
        </w:rPr>
        <w:t xml:space="preserve"> </w:t>
      </w:r>
      <w:r w:rsidRPr="006136E7">
        <w:t>static</w:t>
      </w:r>
      <w:r w:rsidRPr="006136E7">
        <w:rPr>
          <w:color w:val="000000"/>
        </w:rPr>
        <w:t xml:space="preserve"> </w:t>
      </w:r>
      <w:r w:rsidRPr="006136E7">
        <w:t>int</w:t>
      </w:r>
      <w:r w:rsidRPr="006136E7">
        <w:rPr>
          <w:color w:val="000000"/>
        </w:rPr>
        <w:t xml:space="preserve"> Main(</w:t>
      </w:r>
      <w:r w:rsidRPr="006136E7">
        <w:t>string</w:t>
      </w:r>
      <w:r w:rsidRPr="006136E7">
        <w:rPr>
          <w:color w:val="000000"/>
        </w:rPr>
        <w:t>[] args)</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pPr>
        <w:rPr>
          <w:color w:val="000000"/>
        </w:rPr>
      </w:pPr>
      <w:r w:rsidRPr="006136E7">
        <w:rPr>
          <w:color w:val="000000"/>
        </w:rPr>
        <w:t xml:space="preserve">      Console.WriteLine(</w:t>
      </w:r>
      <w:r w:rsidRPr="006136E7">
        <w:t>"Enter '1' to use the proper identity or any other character to use the improper identity."</w:t>
      </w:r>
      <w:r w:rsidRPr="006136E7">
        <w:rPr>
          <w:color w:val="000000"/>
        </w:rPr>
        <w:t>);</w:t>
      </w:r>
    </w:p>
    <w:p w:rsidR="006136E7" w:rsidRPr="006136E7" w:rsidRDefault="006136E7" w:rsidP="004C2EAD"/>
    <w:p w:rsidR="006136E7" w:rsidRPr="006136E7" w:rsidRDefault="006136E7" w:rsidP="004C2EAD">
      <w:r w:rsidRPr="006136E7">
        <w:t xml:space="preserve">      </w:t>
      </w:r>
      <w:r w:rsidRPr="006136E7">
        <w:rPr>
          <w:color w:val="0000FF"/>
        </w:rPr>
        <w:t>if</w:t>
      </w:r>
      <w:r w:rsidRPr="006136E7">
        <w:t xml:space="preserve">(Console.ReadLine() == </w:t>
      </w:r>
      <w:r w:rsidRPr="006136E7">
        <w:rPr>
          <w:color w:val="A31515"/>
        </w:rPr>
        <w:t>"1"</w:t>
      </w:r>
      <w:r w:rsidRPr="006136E7">
        <w:t>)</w:t>
      </w:r>
    </w:p>
    <w:p w:rsidR="006136E7" w:rsidRPr="006136E7" w:rsidRDefault="006136E7" w:rsidP="004C2EAD">
      <w:r w:rsidRPr="006136E7">
        <w:t xml:space="preserve">      {        </w:t>
      </w:r>
    </w:p>
    <w:p w:rsidR="006136E7" w:rsidRPr="006136E7" w:rsidRDefault="006136E7" w:rsidP="004C2EAD">
      <w:pPr>
        <w:rPr>
          <w:color w:val="000000"/>
        </w:rPr>
      </w:pPr>
      <w:r w:rsidRPr="006136E7">
        <w:rPr>
          <w:color w:val="000000"/>
        </w:rPr>
        <w:t xml:space="preserve">         </w:t>
      </w:r>
      <w:r w:rsidRPr="006136E7">
        <w:t>//Create a generic identity.</w:t>
      </w:r>
    </w:p>
    <w:p w:rsidR="006136E7" w:rsidRPr="006136E7" w:rsidRDefault="006136E7" w:rsidP="004C2EAD">
      <w:r w:rsidRPr="006136E7">
        <w:t xml:space="preserve">         GenericIdentity MyIdentity = </w:t>
      </w:r>
      <w:r w:rsidRPr="006136E7">
        <w:rPr>
          <w:color w:val="0000FF"/>
        </w:rPr>
        <w:t>new</w:t>
      </w:r>
      <w:r w:rsidRPr="006136E7">
        <w:t xml:space="preserve"> GenericIdentity( </w:t>
      </w:r>
      <w:r w:rsidRPr="006136E7">
        <w:rPr>
          <w:color w:val="A31515"/>
        </w:rPr>
        <w:t>"MyUser"</w:t>
      </w:r>
      <w:r w:rsidRPr="006136E7">
        <w:t>);</w:t>
      </w:r>
    </w:p>
    <w:p w:rsidR="006136E7" w:rsidRPr="006136E7" w:rsidRDefault="006136E7" w:rsidP="004C2EAD"/>
    <w:p w:rsidR="006136E7" w:rsidRPr="006136E7" w:rsidRDefault="006136E7" w:rsidP="004C2EAD">
      <w:pPr>
        <w:rPr>
          <w:color w:val="000000"/>
        </w:rPr>
      </w:pPr>
      <w:r w:rsidRPr="006136E7">
        <w:rPr>
          <w:color w:val="000000"/>
        </w:rPr>
        <w:t xml:space="preserve">         </w:t>
      </w:r>
      <w:r w:rsidRPr="006136E7">
        <w:t>//Create a generic principal.</w:t>
      </w:r>
    </w:p>
    <w:p w:rsidR="006136E7" w:rsidRPr="006136E7" w:rsidRDefault="006136E7" w:rsidP="004C2EAD">
      <w:r w:rsidRPr="006136E7">
        <w:t xml:space="preserve">         String[] MyString = {</w:t>
      </w:r>
      <w:r w:rsidRPr="006136E7">
        <w:rPr>
          <w:color w:val="A31515"/>
        </w:rPr>
        <w:t>"Administrator"</w:t>
      </w:r>
      <w:r w:rsidRPr="006136E7">
        <w:t xml:space="preserve">, </w:t>
      </w:r>
      <w:r w:rsidRPr="006136E7">
        <w:rPr>
          <w:color w:val="A31515"/>
        </w:rPr>
        <w:t>"User"</w:t>
      </w:r>
      <w:r w:rsidRPr="006136E7">
        <w:t>};</w:t>
      </w:r>
    </w:p>
    <w:p w:rsidR="006136E7" w:rsidRPr="006136E7" w:rsidRDefault="006136E7" w:rsidP="004C2EAD"/>
    <w:p w:rsidR="006136E7" w:rsidRPr="006136E7" w:rsidRDefault="006136E7" w:rsidP="004C2EAD">
      <w:r w:rsidRPr="006136E7">
        <w:t xml:space="preserve">         GenericPrincipal MyPrincipal = </w:t>
      </w:r>
      <w:r w:rsidRPr="006136E7">
        <w:rPr>
          <w:color w:val="0000FF"/>
        </w:rPr>
        <w:t>new</w:t>
      </w:r>
      <w:r w:rsidRPr="006136E7">
        <w:t xml:space="preserve"> GenericPrincipal(MyIdentity, MyString);</w:t>
      </w:r>
    </w:p>
    <w:p w:rsidR="006136E7" w:rsidRPr="006136E7" w:rsidRDefault="006136E7" w:rsidP="004C2EAD">
      <w:r w:rsidRPr="006136E7">
        <w:t xml:space="preserve">      </w:t>
      </w:r>
    </w:p>
    <w:p w:rsidR="006136E7" w:rsidRPr="006136E7" w:rsidRDefault="006136E7" w:rsidP="004C2EAD">
      <w:r w:rsidRPr="006136E7">
        <w:t xml:space="preserve">         Thread.CurrentPrincipal = MyPrincipal;</w:t>
      </w:r>
    </w:p>
    <w:p w:rsidR="006136E7" w:rsidRPr="006136E7" w:rsidRDefault="006136E7" w:rsidP="004C2EAD">
      <w:r w:rsidRPr="006136E7">
        <w:t xml:space="preserve">      }</w:t>
      </w:r>
    </w:p>
    <w:p w:rsidR="006136E7" w:rsidRPr="006136E7" w:rsidRDefault="006136E7" w:rsidP="004C2EAD"/>
    <w:p w:rsidR="006136E7" w:rsidRPr="006136E7" w:rsidRDefault="006136E7" w:rsidP="004C2EAD">
      <w:r w:rsidRPr="006136E7">
        <w:t xml:space="preserve">      PrivateInfo();</w:t>
      </w:r>
    </w:p>
    <w:p w:rsidR="006136E7" w:rsidRPr="006136E7" w:rsidRDefault="006136E7" w:rsidP="004C2EAD">
      <w:r w:rsidRPr="006136E7">
        <w:t xml:space="preserve">      </w:t>
      </w:r>
      <w:r w:rsidRPr="006136E7">
        <w:rPr>
          <w:color w:val="0000FF"/>
        </w:rPr>
        <w:t>return</w:t>
      </w:r>
      <w:r w:rsidRPr="006136E7">
        <w:t xml:space="preserve"> 0;</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r w:rsidRPr="006136E7">
        <w:t xml:space="preserve">   </w:t>
      </w:r>
      <w:r w:rsidRPr="006136E7">
        <w:rPr>
          <w:color w:val="0000FF"/>
        </w:rPr>
        <w:t>public</w:t>
      </w:r>
      <w:r w:rsidRPr="006136E7">
        <w:t xml:space="preserve"> </w:t>
      </w:r>
      <w:r w:rsidRPr="006136E7">
        <w:rPr>
          <w:color w:val="0000FF"/>
        </w:rPr>
        <w:t>static</w:t>
      </w:r>
      <w:r w:rsidRPr="006136E7">
        <w:t xml:space="preserve"> </w:t>
      </w:r>
      <w:r w:rsidRPr="006136E7">
        <w:rPr>
          <w:color w:val="0000FF"/>
        </w:rPr>
        <w:t>void</w:t>
      </w:r>
      <w:r w:rsidRPr="006136E7">
        <w:t xml:space="preserve"> PrivateInfo()</w:t>
      </w:r>
    </w:p>
    <w:p w:rsidR="006136E7" w:rsidRPr="006136E7" w:rsidRDefault="006136E7" w:rsidP="004C2EAD">
      <w:r w:rsidRPr="006136E7">
        <w:t xml:space="preserve">   {</w:t>
      </w:r>
    </w:p>
    <w:p w:rsidR="006136E7" w:rsidRPr="006136E7" w:rsidRDefault="006136E7" w:rsidP="004C2EAD">
      <w:r w:rsidRPr="006136E7">
        <w:t xml:space="preserve">      </w:t>
      </w:r>
      <w:r w:rsidRPr="006136E7">
        <w:rPr>
          <w:color w:val="0000FF"/>
        </w:rPr>
        <w:t>try</w:t>
      </w:r>
    </w:p>
    <w:p w:rsidR="006136E7" w:rsidRPr="006136E7" w:rsidRDefault="006136E7" w:rsidP="004C2EAD">
      <w:r w:rsidRPr="006136E7">
        <w:t xml:space="preserve">      {</w:t>
      </w:r>
    </w:p>
    <w:p w:rsidR="006136E7" w:rsidRPr="006136E7" w:rsidRDefault="006136E7" w:rsidP="004C2EAD">
      <w:pPr>
        <w:rPr>
          <w:color w:val="000000"/>
        </w:rPr>
      </w:pPr>
      <w:r w:rsidRPr="006136E7">
        <w:rPr>
          <w:color w:val="000000"/>
        </w:rPr>
        <w:t xml:space="preserve">         </w:t>
      </w:r>
      <w:r w:rsidRPr="006136E7">
        <w:t>//Create a PrincipalPermission object.</w:t>
      </w:r>
    </w:p>
    <w:p w:rsidR="006136E7" w:rsidRPr="006136E7" w:rsidRDefault="006136E7" w:rsidP="004C2EAD">
      <w:r w:rsidRPr="006136E7">
        <w:t xml:space="preserve">         PrincipalPermission MyPermission = </w:t>
      </w:r>
      <w:r w:rsidRPr="006136E7">
        <w:rPr>
          <w:color w:val="0000FF"/>
        </w:rPr>
        <w:t>new</w:t>
      </w:r>
      <w:r w:rsidRPr="006136E7">
        <w:t xml:space="preserve"> PrincipalPermission(</w:t>
      </w:r>
      <w:r w:rsidRPr="006136E7">
        <w:rPr>
          <w:color w:val="A31515"/>
        </w:rPr>
        <w:t>"MyUser"</w:t>
      </w:r>
      <w:r w:rsidRPr="006136E7">
        <w:t xml:space="preserve">, </w:t>
      </w:r>
      <w:r w:rsidRPr="006136E7">
        <w:rPr>
          <w:color w:val="A31515"/>
        </w:rPr>
        <w:t>"Administrator"</w:t>
      </w:r>
      <w:r w:rsidRPr="006136E7">
        <w:t>);</w:t>
      </w:r>
    </w:p>
    <w:p w:rsidR="006136E7" w:rsidRPr="006136E7" w:rsidRDefault="006136E7" w:rsidP="004C2EAD">
      <w:r w:rsidRPr="006136E7">
        <w:lastRenderedPageBreak/>
        <w:t xml:space="preserve">         </w:t>
      </w:r>
    </w:p>
    <w:p w:rsidR="006136E7" w:rsidRPr="006136E7" w:rsidRDefault="006136E7" w:rsidP="004C2EAD">
      <w:pPr>
        <w:rPr>
          <w:color w:val="000000"/>
        </w:rPr>
      </w:pPr>
      <w:r w:rsidRPr="006136E7">
        <w:rPr>
          <w:color w:val="000000"/>
        </w:rPr>
        <w:t xml:space="preserve">         </w:t>
      </w:r>
      <w:r w:rsidRPr="006136E7">
        <w:t>//Demand this permission.</w:t>
      </w:r>
    </w:p>
    <w:p w:rsidR="006136E7" w:rsidRPr="006136E7" w:rsidRDefault="006136E7" w:rsidP="004C2EAD">
      <w:r w:rsidRPr="006136E7">
        <w:t xml:space="preserve">         MyPermission.Demand();</w:t>
      </w:r>
    </w:p>
    <w:p w:rsidR="006136E7" w:rsidRPr="006136E7" w:rsidRDefault="006136E7" w:rsidP="004C2EAD"/>
    <w:p w:rsidR="006136E7" w:rsidRPr="006136E7" w:rsidRDefault="006136E7" w:rsidP="004C2EAD">
      <w:pPr>
        <w:rPr>
          <w:color w:val="000000"/>
        </w:rPr>
      </w:pPr>
      <w:r w:rsidRPr="006136E7">
        <w:rPr>
          <w:color w:val="000000"/>
        </w:rPr>
        <w:t xml:space="preserve">         </w:t>
      </w:r>
      <w:r w:rsidRPr="006136E7">
        <w:t>//Print secret data.</w:t>
      </w:r>
    </w:p>
    <w:p w:rsidR="006136E7" w:rsidRPr="006136E7" w:rsidRDefault="006136E7" w:rsidP="004C2EAD">
      <w:pPr>
        <w:rPr>
          <w:color w:val="000000"/>
        </w:rPr>
      </w:pPr>
      <w:r w:rsidRPr="006136E7">
        <w:rPr>
          <w:color w:val="000000"/>
        </w:rPr>
        <w:t xml:space="preserve">         Console.WriteLine(</w:t>
      </w:r>
      <w:r w:rsidRPr="006136E7">
        <w:t>"\n\nYou have access to the private data!"</w:t>
      </w:r>
      <w:r w:rsidRPr="006136E7">
        <w:rPr>
          <w:color w:val="000000"/>
        </w:rPr>
        <w:t>);</w:t>
      </w:r>
    </w:p>
    <w:p w:rsidR="006136E7" w:rsidRPr="006136E7" w:rsidRDefault="006136E7" w:rsidP="004C2EAD">
      <w:r w:rsidRPr="006136E7">
        <w:t xml:space="preserve">      }</w:t>
      </w:r>
    </w:p>
    <w:p w:rsidR="006136E7" w:rsidRPr="006136E7" w:rsidRDefault="006136E7" w:rsidP="004C2EAD">
      <w:r w:rsidRPr="006136E7">
        <w:t xml:space="preserve">      </w:t>
      </w:r>
      <w:r w:rsidRPr="006136E7">
        <w:rPr>
          <w:color w:val="0000FF"/>
        </w:rPr>
        <w:t>catch</w:t>
      </w:r>
      <w:r w:rsidRPr="006136E7">
        <w:t xml:space="preserve">(SecurityException e) </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r w:rsidRPr="006136E7">
        <w:t xml:space="preserve">         Console.WriteLine(e.Message);</w:t>
      </w:r>
    </w:p>
    <w:p w:rsidR="006136E7" w:rsidRPr="006136E7" w:rsidRDefault="006136E7" w:rsidP="004C2EAD">
      <w:r w:rsidRPr="006136E7">
        <w:t xml:space="preserve">      }</w:t>
      </w:r>
    </w:p>
    <w:p w:rsidR="006136E7" w:rsidRPr="006136E7" w:rsidRDefault="006136E7" w:rsidP="004C2EAD">
      <w:r w:rsidRPr="006136E7">
        <w:t xml:space="preserve">   }</w:t>
      </w:r>
    </w:p>
    <w:p w:rsidR="006136E7" w:rsidRPr="006136E7" w:rsidRDefault="006136E7" w:rsidP="004C2EAD">
      <w:r w:rsidRPr="006136E7">
        <w:t>}</w:t>
      </w:r>
    </w:p>
    <w:p w:rsidR="006136E7" w:rsidRPr="006136E7" w:rsidRDefault="006136E7" w:rsidP="004C2EAD">
      <w:r w:rsidRPr="006136E7">
        <w:t>[Visual Basic]</w:t>
      </w:r>
    </w:p>
    <w:p w:rsidR="006136E7" w:rsidRPr="006136E7" w:rsidRDefault="006136E7" w:rsidP="004C2EAD">
      <w:r w:rsidRPr="006136E7">
        <w:t>Imports System</w:t>
      </w:r>
    </w:p>
    <w:p w:rsidR="006136E7" w:rsidRPr="006136E7" w:rsidRDefault="006136E7" w:rsidP="004C2EAD">
      <w:r w:rsidRPr="006136E7">
        <w:t>Imports System.Security.Permissions</w:t>
      </w:r>
    </w:p>
    <w:p w:rsidR="006136E7" w:rsidRPr="006136E7" w:rsidRDefault="006136E7" w:rsidP="004C2EAD">
      <w:r w:rsidRPr="006136E7">
        <w:t>Imports System.Security.Principal</w:t>
      </w:r>
    </w:p>
    <w:p w:rsidR="006136E7" w:rsidRPr="006136E7" w:rsidRDefault="006136E7" w:rsidP="004C2EAD">
      <w:r w:rsidRPr="006136E7">
        <w:t>Imports System.Security</w:t>
      </w:r>
    </w:p>
    <w:p w:rsidR="006136E7" w:rsidRPr="006136E7" w:rsidRDefault="006136E7" w:rsidP="004C2EAD">
      <w:r w:rsidRPr="006136E7">
        <w:t>Imports System.Threading</w:t>
      </w:r>
    </w:p>
    <w:p w:rsidR="006136E7" w:rsidRPr="006136E7" w:rsidRDefault="006136E7" w:rsidP="004C2EAD">
      <w:r w:rsidRPr="006136E7">
        <w:t>Imports System.Security.Cryptography</w:t>
      </w:r>
    </w:p>
    <w:p w:rsidR="006136E7" w:rsidRPr="006136E7" w:rsidRDefault="006136E7" w:rsidP="004C2EAD">
      <w:r w:rsidRPr="006136E7">
        <w:t xml:space="preserve"> _</w:t>
      </w:r>
    </w:p>
    <w:p w:rsidR="006136E7" w:rsidRPr="006136E7" w:rsidRDefault="006136E7" w:rsidP="004C2EAD"/>
    <w:p w:rsidR="006136E7" w:rsidRPr="006136E7" w:rsidRDefault="006136E7" w:rsidP="004C2EAD">
      <w:r w:rsidRPr="006136E7">
        <w:t>Public Class MainClass</w:t>
      </w:r>
    </w:p>
    <w:p w:rsidR="006136E7" w:rsidRPr="006136E7" w:rsidRDefault="006136E7" w:rsidP="004C2EAD"/>
    <w:p w:rsidR="006136E7" w:rsidRPr="006136E7" w:rsidRDefault="006136E7" w:rsidP="004C2EAD">
      <w:r w:rsidRPr="006136E7">
        <w:t xml:space="preserve">    Public Overloads Shared Function Main() As Integer</w:t>
      </w:r>
    </w:p>
    <w:p w:rsidR="006136E7" w:rsidRPr="006136E7" w:rsidRDefault="006136E7" w:rsidP="004C2EAD"/>
    <w:p w:rsidR="006136E7" w:rsidRPr="006136E7" w:rsidRDefault="006136E7" w:rsidP="004C2EAD">
      <w:pPr>
        <w:rPr>
          <w:color w:val="000000"/>
        </w:rPr>
      </w:pPr>
      <w:r w:rsidRPr="006136E7">
        <w:rPr>
          <w:color w:val="000000"/>
        </w:rPr>
        <w:t xml:space="preserve">        Console.WriteLine(</w:t>
      </w:r>
      <w:r w:rsidRPr="006136E7">
        <w:t>"Enter '1' to use the proper identity or any other character to use the improper identity."</w:t>
      </w:r>
      <w:r w:rsidRPr="006136E7">
        <w:rPr>
          <w:color w:val="000000"/>
        </w:rPr>
        <w:t>)</w:t>
      </w:r>
    </w:p>
    <w:p w:rsidR="006136E7" w:rsidRPr="006136E7" w:rsidRDefault="006136E7" w:rsidP="004C2EAD"/>
    <w:p w:rsidR="006136E7" w:rsidRPr="006136E7" w:rsidRDefault="006136E7" w:rsidP="004C2EAD">
      <w:r w:rsidRPr="006136E7">
        <w:t xml:space="preserve">        If Console.ReadLine() = </w:t>
      </w:r>
      <w:r w:rsidRPr="006136E7">
        <w:rPr>
          <w:color w:val="A31515"/>
        </w:rPr>
        <w:t>"1"</w:t>
      </w:r>
      <w:r w:rsidRPr="006136E7">
        <w:t xml:space="preserve"> Then</w:t>
      </w:r>
    </w:p>
    <w:p w:rsidR="006136E7" w:rsidRPr="006136E7" w:rsidRDefault="006136E7" w:rsidP="004C2EAD">
      <w:r w:rsidRPr="006136E7">
        <w:t xml:space="preserve">            'Create a generic identity.</w:t>
      </w:r>
    </w:p>
    <w:p w:rsidR="006136E7" w:rsidRPr="006136E7" w:rsidRDefault="006136E7" w:rsidP="004C2EAD">
      <w:r w:rsidRPr="006136E7">
        <w:t xml:space="preserve">            Dim MyIdentity As New GenericIdentity(</w:t>
      </w:r>
      <w:r w:rsidRPr="006136E7">
        <w:rPr>
          <w:color w:val="A31515"/>
        </w:rPr>
        <w:t>"MyUser"</w:t>
      </w:r>
      <w:r w:rsidRPr="006136E7">
        <w:t>)</w:t>
      </w:r>
    </w:p>
    <w:p w:rsidR="006136E7" w:rsidRPr="006136E7" w:rsidRDefault="006136E7" w:rsidP="004C2EAD"/>
    <w:p w:rsidR="006136E7" w:rsidRPr="006136E7" w:rsidRDefault="006136E7" w:rsidP="004C2EAD">
      <w:r w:rsidRPr="006136E7">
        <w:t xml:space="preserve">            'Create a generic principal.</w:t>
      </w:r>
    </w:p>
    <w:p w:rsidR="006136E7" w:rsidRPr="006136E7" w:rsidRDefault="006136E7" w:rsidP="004C2EAD">
      <w:r w:rsidRPr="006136E7">
        <w:t xml:space="preserve">            Dim MyString As [String]() = {</w:t>
      </w:r>
      <w:r w:rsidRPr="006136E7">
        <w:rPr>
          <w:color w:val="A31515"/>
        </w:rPr>
        <w:t>"Administrator"</w:t>
      </w:r>
      <w:r w:rsidRPr="006136E7">
        <w:t xml:space="preserve">, </w:t>
      </w:r>
      <w:r w:rsidRPr="006136E7">
        <w:rPr>
          <w:color w:val="A31515"/>
        </w:rPr>
        <w:t>"User"</w:t>
      </w:r>
      <w:r w:rsidRPr="006136E7">
        <w:t>}</w:t>
      </w:r>
    </w:p>
    <w:p w:rsidR="006136E7" w:rsidRPr="006136E7" w:rsidRDefault="006136E7" w:rsidP="004C2EAD"/>
    <w:p w:rsidR="006136E7" w:rsidRPr="006136E7" w:rsidRDefault="006136E7" w:rsidP="004C2EAD">
      <w:r w:rsidRPr="006136E7">
        <w:t xml:space="preserve">            Dim MyPrincipal As New GenericPrincipal(MyIdentity, MyString)</w:t>
      </w:r>
    </w:p>
    <w:p w:rsidR="006136E7" w:rsidRPr="006136E7" w:rsidRDefault="006136E7" w:rsidP="004C2EAD"/>
    <w:p w:rsidR="006136E7" w:rsidRPr="006136E7" w:rsidRDefault="006136E7" w:rsidP="004C2EAD">
      <w:r w:rsidRPr="006136E7">
        <w:t xml:space="preserve">            Thread.CurrentPrincipal = MyPrincipal</w:t>
      </w:r>
    </w:p>
    <w:p w:rsidR="006136E7" w:rsidRPr="006136E7" w:rsidRDefault="006136E7" w:rsidP="004C2EAD">
      <w:r w:rsidRPr="006136E7">
        <w:t xml:space="preserve">        End If</w:t>
      </w:r>
    </w:p>
    <w:p w:rsidR="006136E7" w:rsidRPr="006136E7" w:rsidRDefault="006136E7" w:rsidP="004C2EAD"/>
    <w:p w:rsidR="006136E7" w:rsidRPr="006136E7" w:rsidRDefault="006136E7" w:rsidP="004C2EAD">
      <w:r w:rsidRPr="006136E7">
        <w:t xml:space="preserve">        PrivateInfo()</w:t>
      </w:r>
    </w:p>
    <w:p w:rsidR="006136E7" w:rsidRPr="006136E7" w:rsidRDefault="006136E7" w:rsidP="004C2EAD"/>
    <w:p w:rsidR="006136E7" w:rsidRPr="006136E7" w:rsidRDefault="006136E7" w:rsidP="004C2EAD">
      <w:r w:rsidRPr="006136E7">
        <w:t xml:space="preserve">        Return 0</w:t>
      </w:r>
    </w:p>
    <w:p w:rsidR="006136E7" w:rsidRPr="006136E7" w:rsidRDefault="006136E7" w:rsidP="004C2EAD">
      <w:r w:rsidRPr="006136E7">
        <w:t xml:space="preserve">    End Function</w:t>
      </w:r>
    </w:p>
    <w:p w:rsidR="006136E7" w:rsidRPr="006136E7" w:rsidRDefault="006136E7" w:rsidP="004C2EAD"/>
    <w:p w:rsidR="006136E7" w:rsidRPr="006136E7" w:rsidRDefault="006136E7" w:rsidP="004C2EAD">
      <w:r w:rsidRPr="006136E7">
        <w:t xml:space="preserve">    Public Shared Sub PrivateInfo()</w:t>
      </w:r>
    </w:p>
    <w:p w:rsidR="006136E7" w:rsidRPr="006136E7" w:rsidRDefault="006136E7" w:rsidP="004C2EAD">
      <w:r w:rsidRPr="006136E7">
        <w:lastRenderedPageBreak/>
        <w:t xml:space="preserve">        Try</w:t>
      </w:r>
    </w:p>
    <w:p w:rsidR="006136E7" w:rsidRPr="006136E7" w:rsidRDefault="006136E7" w:rsidP="004C2EAD">
      <w:r w:rsidRPr="006136E7">
        <w:t xml:space="preserve">            'Create a PrincipalPermission </w:t>
      </w:r>
      <w:r w:rsidRPr="006136E7">
        <w:rPr>
          <w:color w:val="0000FF"/>
        </w:rPr>
        <w:t>object</w:t>
      </w:r>
      <w:r w:rsidRPr="006136E7">
        <w:t>.</w:t>
      </w:r>
    </w:p>
    <w:p w:rsidR="006136E7" w:rsidRPr="006136E7" w:rsidRDefault="006136E7" w:rsidP="004C2EAD">
      <w:r w:rsidRPr="006136E7">
        <w:t xml:space="preserve">            Dim MyPermission As New PrincipalPermission(</w:t>
      </w:r>
      <w:r w:rsidRPr="006136E7">
        <w:rPr>
          <w:color w:val="A31515"/>
        </w:rPr>
        <w:t>"MyUser"</w:t>
      </w:r>
      <w:r w:rsidRPr="006136E7">
        <w:t xml:space="preserve">, </w:t>
      </w:r>
      <w:r w:rsidRPr="006136E7">
        <w:rPr>
          <w:color w:val="A31515"/>
        </w:rPr>
        <w:t>"Administrator"</w:t>
      </w:r>
      <w:r w:rsidRPr="006136E7">
        <w:t>)</w:t>
      </w:r>
    </w:p>
    <w:p w:rsidR="006136E7" w:rsidRPr="006136E7" w:rsidRDefault="006136E7" w:rsidP="004C2EAD"/>
    <w:p w:rsidR="006136E7" w:rsidRPr="006136E7" w:rsidRDefault="006136E7" w:rsidP="004C2EAD">
      <w:r w:rsidRPr="006136E7">
        <w:t xml:space="preserve">            'Demand </w:t>
      </w:r>
      <w:r w:rsidRPr="006136E7">
        <w:rPr>
          <w:color w:val="0000FF"/>
        </w:rPr>
        <w:t>this</w:t>
      </w:r>
      <w:r w:rsidRPr="006136E7">
        <w:t xml:space="preserve"> permission.</w:t>
      </w:r>
    </w:p>
    <w:p w:rsidR="006136E7" w:rsidRPr="006136E7" w:rsidRDefault="006136E7" w:rsidP="004C2EAD">
      <w:r w:rsidRPr="006136E7">
        <w:t xml:space="preserve">            MyPermission.Demand()</w:t>
      </w:r>
    </w:p>
    <w:p w:rsidR="006136E7" w:rsidRPr="006136E7" w:rsidRDefault="006136E7" w:rsidP="004C2EAD"/>
    <w:p w:rsidR="006136E7" w:rsidRPr="006136E7" w:rsidRDefault="006136E7" w:rsidP="004C2EAD">
      <w:r w:rsidRPr="006136E7">
        <w:t xml:space="preserve">            'Print secret data.</w:t>
      </w:r>
    </w:p>
    <w:p w:rsidR="006136E7" w:rsidRPr="006136E7" w:rsidRDefault="006136E7" w:rsidP="004C2EAD">
      <w:r w:rsidRPr="006136E7">
        <w:t xml:space="preserve">            Console.WriteLine(ControlChars.Cr + ControlChars.Cr + </w:t>
      </w:r>
      <w:r w:rsidRPr="006136E7">
        <w:rPr>
          <w:color w:val="A31515"/>
        </w:rPr>
        <w:t>"You have access to the private data!"</w:t>
      </w:r>
      <w:r w:rsidRPr="006136E7">
        <w:t>)</w:t>
      </w:r>
    </w:p>
    <w:p w:rsidR="006136E7" w:rsidRPr="006136E7" w:rsidRDefault="006136E7" w:rsidP="004C2EAD">
      <w:r w:rsidRPr="006136E7">
        <w:t xml:space="preserve">        Catch e As SecurityException</w:t>
      </w:r>
    </w:p>
    <w:p w:rsidR="006136E7" w:rsidRPr="006136E7" w:rsidRDefault="006136E7" w:rsidP="004C2EAD"/>
    <w:p w:rsidR="006136E7" w:rsidRPr="006136E7" w:rsidRDefault="006136E7" w:rsidP="004C2EAD">
      <w:r w:rsidRPr="006136E7">
        <w:t xml:space="preserve">            Console.WriteLine(e.Message)</w:t>
      </w:r>
    </w:p>
    <w:p w:rsidR="006136E7" w:rsidRPr="006136E7" w:rsidRDefault="006136E7" w:rsidP="004C2EAD">
      <w:r w:rsidRPr="006136E7">
        <w:t xml:space="preserve">        End Try</w:t>
      </w:r>
    </w:p>
    <w:p w:rsidR="006136E7" w:rsidRPr="006136E7" w:rsidRDefault="006136E7" w:rsidP="004C2EAD">
      <w:r w:rsidRPr="006136E7">
        <w:t xml:space="preserve">    End Sub</w:t>
      </w:r>
    </w:p>
    <w:p w:rsidR="006136E7" w:rsidRPr="006136E7" w:rsidRDefault="006136E7" w:rsidP="004C2EAD">
      <w:r w:rsidRPr="006136E7">
        <w:t>End Class</w:t>
      </w:r>
    </w:p>
    <w:p w:rsidR="006136E7" w:rsidRPr="006136E7" w:rsidRDefault="006136E7" w:rsidP="004C2EAD">
      <w:r w:rsidRPr="006136E7">
        <w:t>If the user types </w:t>
      </w:r>
      <w:r w:rsidRPr="006136E7">
        <w:rPr>
          <w:rFonts w:ascii="Courier New" w:hAnsi="Courier New" w:cs="Courier New"/>
        </w:rPr>
        <w:t>1</w:t>
      </w:r>
      <w:r w:rsidRPr="006136E7">
        <w:t>, the principal and identity objects needed to access the </w:t>
      </w:r>
      <w:r w:rsidRPr="006136E7">
        <w:rPr>
          <w:rFonts w:ascii="Courier New" w:hAnsi="Courier New" w:cs="Courier New"/>
        </w:rPr>
        <w:t>PrivateInfo</w:t>
      </w:r>
      <w:r w:rsidRPr="006136E7">
        <w:t> method are created. If the user types any other character, no principal and identity objects are created and a security exception is thrown when the </w:t>
      </w:r>
      <w:r w:rsidRPr="006136E7">
        <w:rPr>
          <w:rFonts w:ascii="Courier New" w:hAnsi="Courier New" w:cs="Courier New"/>
        </w:rPr>
        <w:t>PrivateInfo</w:t>
      </w:r>
      <w:r w:rsidRPr="006136E7">
        <w:t> method is called. If the current thread is associated with a principal that has the name </w:t>
      </w:r>
      <w:r w:rsidRPr="006136E7">
        <w:rPr>
          <w:rFonts w:ascii="Courier New" w:hAnsi="Courier New" w:cs="Courier New"/>
        </w:rPr>
        <w:t>MyUser</w:t>
      </w:r>
      <w:r w:rsidRPr="006136E7">
        <w:t> and the </w:t>
      </w:r>
      <w:r w:rsidRPr="006136E7">
        <w:rPr>
          <w:rFonts w:ascii="Courier New" w:hAnsi="Courier New" w:cs="Courier New"/>
        </w:rPr>
        <w:t>Administrator</w:t>
      </w:r>
      <w:r w:rsidRPr="006136E7">
        <w:t> role, the following message appears.</w:t>
      </w:r>
    </w:p>
    <w:p w:rsidR="006136E7" w:rsidRPr="006136E7" w:rsidRDefault="006136E7" w:rsidP="004C2EAD">
      <w:r w:rsidRPr="006136E7">
        <w:t>You have access to the private data!</w:t>
      </w:r>
    </w:p>
    <w:p w:rsidR="006136E7" w:rsidRPr="006136E7" w:rsidRDefault="006136E7" w:rsidP="004C2EAD">
      <w:pPr>
        <w:pStyle w:val="Heading4"/>
      </w:pPr>
      <w:bookmarkStart w:id="252" w:name="_Toc426471976"/>
      <w:bookmarkStart w:id="253" w:name="_Toc426562596"/>
      <w:r w:rsidRPr="006136E7">
        <w:t>Performing Declarative Security Checks</w:t>
      </w:r>
      <w:bookmarkEnd w:id="252"/>
      <w:bookmarkEnd w:id="253"/>
    </w:p>
    <w:p w:rsidR="006136E7" w:rsidRPr="006136E7" w:rsidRDefault="006136E7" w:rsidP="004C2EAD">
      <w:r w:rsidRPr="006136E7">
        <w:t>.NET Framework 1.1</w:t>
      </w:r>
      <w:r>
        <w:t>, 2.0, 3.0, 3.5, 4</w:t>
      </w:r>
    </w:p>
    <w:p w:rsidR="006136E7" w:rsidRDefault="006136E7" w:rsidP="004C2EAD"/>
    <w:p w:rsidR="006136E7" w:rsidRPr="006136E7" w:rsidRDefault="006136E7" w:rsidP="004C2EAD">
      <w:pPr>
        <w:rPr>
          <w:color w:val="2A2A2A"/>
        </w:rPr>
      </w:pPr>
      <w:r w:rsidRPr="006136E7">
        <w:rPr>
          <w:color w:val="2A2A2A"/>
        </w:rPr>
        <w:lastRenderedPageBreak/>
        <w:t>Declarative demands for </w:t>
      </w:r>
      <w:hyperlink r:id="rId1342" w:history="1">
        <w:r w:rsidRPr="006136E7">
          <w:rPr>
            <w:color w:val="03697A"/>
          </w:rPr>
          <w:t>PrincipalPermission</w:t>
        </w:r>
      </w:hyperlink>
      <w:r w:rsidRPr="006136E7">
        <w:rPr>
          <w:color w:val="2A2A2A"/>
        </w:rPr>
        <w:t> work the same way as declarative demands for code access permissions. Demands can be placed at the class level as well as on individual methods, properties, or events. If a declarative demand is placed at both the class and member level, the declarative demand on the member overrides (or replaces) the demand at the class level.</w:t>
      </w:r>
    </w:p>
    <w:p w:rsidR="006136E7" w:rsidRPr="006136E7" w:rsidRDefault="006136E7" w:rsidP="004C2EAD">
      <w:r w:rsidRPr="006136E7">
        <w:t>The following code example shows a modified version of the </w:t>
      </w:r>
      <w:r w:rsidRPr="006136E7">
        <w:rPr>
          <w:rFonts w:ascii="Courier New" w:hAnsi="Courier New" w:cs="Courier New"/>
        </w:rPr>
        <w:t>PrivateInfo</w:t>
      </w:r>
      <w:r w:rsidRPr="006136E7">
        <w:rPr>
          <w:rFonts w:ascii="Times New Roman" w:hAnsi="Times New Roman" w:cs="Times New Roman"/>
        </w:rPr>
        <w:t> </w:t>
      </w:r>
      <w:r w:rsidRPr="006136E7">
        <w:t>method from the previous section's example. This version uses declarative security. The </w:t>
      </w:r>
      <w:hyperlink r:id="rId1343" w:history="1">
        <w:r w:rsidRPr="006136E7">
          <w:rPr>
            <w:color w:val="03697A"/>
          </w:rPr>
          <w:t>PrincipalPermissionAttribute</w:t>
        </w:r>
      </w:hyperlink>
      <w:r w:rsidRPr="006136E7">
        <w:t> defines the principal that the current thread must have to invoke the method. Simply pass </w:t>
      </w:r>
      <w:hyperlink r:id="rId1344" w:history="1">
        <w:r w:rsidRPr="006136E7">
          <w:rPr>
            <w:color w:val="03697A"/>
          </w:rPr>
          <w:t>SecurityAction.Demand</w:t>
        </w:r>
      </w:hyperlink>
      <w:r w:rsidRPr="006136E7">
        <w:t> with the name and role that you require.</w:t>
      </w:r>
    </w:p>
    <w:p w:rsidR="006136E7" w:rsidRPr="006136E7" w:rsidRDefault="006136E7" w:rsidP="004C2EAD">
      <w:r w:rsidRPr="006136E7">
        <w:t>C#</w:t>
      </w:r>
    </w:p>
    <w:p w:rsidR="006136E7" w:rsidRPr="006136E7" w:rsidRDefault="006136E7" w:rsidP="004C2EAD">
      <w:r w:rsidRPr="006136E7">
        <w:t xml:space="preserve">      [PrincipalPermissionAttribute(SecurityAction.Demand, Name = </w:t>
      </w:r>
      <w:r w:rsidRPr="006136E7">
        <w:rPr>
          <w:color w:val="A31515"/>
        </w:rPr>
        <w:t>"MyUser"</w:t>
      </w:r>
      <w:r w:rsidRPr="006136E7">
        <w:t xml:space="preserve">, Role = </w:t>
      </w:r>
      <w:r w:rsidRPr="006136E7">
        <w:rPr>
          <w:color w:val="A31515"/>
        </w:rPr>
        <w:t>"User"</w:t>
      </w:r>
      <w:r w:rsidRPr="006136E7">
        <w:t>)]</w:t>
      </w:r>
    </w:p>
    <w:p w:rsidR="006136E7" w:rsidRPr="006136E7" w:rsidRDefault="006136E7" w:rsidP="004C2EAD">
      <w:r w:rsidRPr="006136E7">
        <w:t xml:space="preserve">      </w:t>
      </w:r>
      <w:r w:rsidRPr="006136E7">
        <w:rPr>
          <w:color w:val="0000FF"/>
        </w:rPr>
        <w:t>public</w:t>
      </w:r>
      <w:r w:rsidRPr="006136E7">
        <w:t xml:space="preserve"> </w:t>
      </w:r>
      <w:r w:rsidRPr="006136E7">
        <w:rPr>
          <w:color w:val="0000FF"/>
        </w:rPr>
        <w:t>static</w:t>
      </w:r>
      <w:r w:rsidRPr="006136E7">
        <w:t xml:space="preserve"> </w:t>
      </w:r>
      <w:r w:rsidRPr="006136E7">
        <w:rPr>
          <w:color w:val="0000FF"/>
        </w:rPr>
        <w:t>void</w:t>
      </w:r>
      <w:r w:rsidRPr="006136E7">
        <w:t xml:space="preserve"> PrivateInfo()</w:t>
      </w:r>
    </w:p>
    <w:p w:rsidR="006136E7" w:rsidRPr="006136E7" w:rsidRDefault="006136E7" w:rsidP="004C2EAD">
      <w:r w:rsidRPr="006136E7">
        <w:t xml:space="preserve">      {   </w:t>
      </w:r>
    </w:p>
    <w:p w:rsidR="006136E7" w:rsidRPr="006136E7" w:rsidRDefault="006136E7" w:rsidP="004C2EAD">
      <w:pPr>
        <w:rPr>
          <w:color w:val="000000"/>
        </w:rPr>
      </w:pPr>
      <w:r w:rsidRPr="006136E7">
        <w:rPr>
          <w:color w:val="000000"/>
        </w:rPr>
        <w:t xml:space="preserve">         </w:t>
      </w:r>
      <w:r w:rsidRPr="006136E7">
        <w:t>//Print secret data.</w:t>
      </w:r>
    </w:p>
    <w:p w:rsidR="006136E7" w:rsidRPr="006136E7" w:rsidRDefault="006136E7" w:rsidP="004C2EAD">
      <w:pPr>
        <w:rPr>
          <w:color w:val="000000"/>
        </w:rPr>
      </w:pPr>
      <w:r w:rsidRPr="006136E7">
        <w:rPr>
          <w:color w:val="000000"/>
        </w:rPr>
        <w:t xml:space="preserve">         Console.WriteLine(</w:t>
      </w:r>
      <w:r w:rsidRPr="006136E7">
        <w:t>"\n\nYou have access to the private data!"</w:t>
      </w:r>
      <w:r w:rsidRPr="006136E7">
        <w:rPr>
          <w:color w:val="000000"/>
        </w:rPr>
        <w:t>);</w:t>
      </w:r>
    </w:p>
    <w:p w:rsidR="006136E7" w:rsidRPr="006136E7" w:rsidRDefault="006136E7" w:rsidP="004C2EAD">
      <w:r w:rsidRPr="006136E7">
        <w:t xml:space="preserve">      }</w:t>
      </w:r>
    </w:p>
    <w:p w:rsidR="006136E7" w:rsidRPr="006136E7" w:rsidRDefault="006136E7" w:rsidP="004C2EAD">
      <w:r w:rsidRPr="006136E7">
        <w:t>[Visual Basic]</w:t>
      </w:r>
    </w:p>
    <w:p w:rsidR="006136E7" w:rsidRPr="006136E7" w:rsidRDefault="006136E7" w:rsidP="004C2EAD">
      <w:r w:rsidRPr="006136E7">
        <w:t xml:space="preserve">    Public Shared Sub _</w:t>
      </w:r>
    </w:p>
    <w:p w:rsidR="006136E7" w:rsidRPr="006136E7" w:rsidRDefault="006136E7" w:rsidP="004C2EAD">
      <w:r w:rsidRPr="006136E7">
        <w:t xml:space="preserve">    &lt;PrincipalPermissionAttribute(SecurityAction.Demand, Name := </w:t>
      </w:r>
      <w:r w:rsidRPr="006136E7">
        <w:rPr>
          <w:color w:val="A31515"/>
        </w:rPr>
        <w:t>"MyUser"</w:t>
      </w:r>
      <w:r w:rsidRPr="006136E7">
        <w:t xml:space="preserve">, Role := </w:t>
      </w:r>
      <w:r w:rsidRPr="006136E7">
        <w:rPr>
          <w:color w:val="A31515"/>
        </w:rPr>
        <w:t>"User"</w:t>
      </w:r>
      <w:r w:rsidRPr="006136E7">
        <w:t>)&gt; _</w:t>
      </w:r>
    </w:p>
    <w:p w:rsidR="006136E7" w:rsidRPr="006136E7" w:rsidRDefault="006136E7" w:rsidP="004C2EAD">
      <w:r w:rsidRPr="006136E7">
        <w:t xml:space="preserve">    PrivateInfo()</w:t>
      </w:r>
    </w:p>
    <w:p w:rsidR="006136E7" w:rsidRPr="006136E7" w:rsidRDefault="006136E7" w:rsidP="004C2EAD">
      <w:r w:rsidRPr="006136E7">
        <w:t xml:space="preserve">    </w:t>
      </w:r>
    </w:p>
    <w:p w:rsidR="006136E7" w:rsidRPr="006136E7" w:rsidRDefault="006136E7" w:rsidP="004C2EAD">
      <w:r w:rsidRPr="006136E7">
        <w:t xml:space="preserve">        'Print secret data.</w:t>
      </w:r>
    </w:p>
    <w:p w:rsidR="006136E7" w:rsidRPr="006136E7" w:rsidRDefault="006136E7" w:rsidP="004C2EAD">
      <w:r w:rsidRPr="006136E7">
        <w:t xml:space="preserve">        Console.WriteLine(ControlChars.CrLf + </w:t>
      </w:r>
      <w:r w:rsidRPr="006136E7">
        <w:rPr>
          <w:color w:val="A31515"/>
        </w:rPr>
        <w:t>"You have access to the private data!"</w:t>
      </w:r>
      <w:r w:rsidRPr="006136E7">
        <w:t>)</w:t>
      </w:r>
    </w:p>
    <w:p w:rsidR="006136E7" w:rsidRPr="006136E7" w:rsidRDefault="006136E7" w:rsidP="004C2EAD">
      <w:r w:rsidRPr="006136E7">
        <w:t xml:space="preserve">    End Sub</w:t>
      </w:r>
    </w:p>
    <w:p w:rsidR="006136E7" w:rsidRDefault="006136E7" w:rsidP="004C2EAD">
      <w:r w:rsidRPr="006136E7">
        <w:t>This method throws a security exception if the current thread does not contain the proper principal. If the the user enters </w:t>
      </w:r>
      <w:r w:rsidRPr="006136E7">
        <w:rPr>
          <w:rFonts w:ascii="Courier New" w:hAnsi="Courier New" w:cs="Courier New"/>
        </w:rPr>
        <w:t>1</w:t>
      </w:r>
      <w:r w:rsidRPr="006136E7">
        <w:t>, the </w:t>
      </w:r>
      <w:r w:rsidRPr="006136E7">
        <w:rPr>
          <w:rFonts w:ascii="Courier New" w:hAnsi="Courier New" w:cs="Courier New"/>
        </w:rPr>
        <w:t>PrivateInfo</w:t>
      </w:r>
      <w:r w:rsidRPr="006136E7">
        <w:t>method is invoked and the following message displays to the console.</w:t>
      </w:r>
    </w:p>
    <w:p w:rsidR="006136E7" w:rsidRPr="006136E7" w:rsidRDefault="006136E7" w:rsidP="004C2EAD"/>
    <w:p w:rsidR="006136E7" w:rsidRPr="006136E7" w:rsidRDefault="006136E7" w:rsidP="004C2EAD">
      <w:r w:rsidRPr="006136E7">
        <w:t>You have access to the private data!</w:t>
      </w:r>
    </w:p>
    <w:p w:rsidR="001A6BF4" w:rsidRPr="001A6BF4" w:rsidRDefault="001A6BF4" w:rsidP="004C2EAD">
      <w:pPr>
        <w:pStyle w:val="Heading4"/>
      </w:pPr>
      <w:bookmarkStart w:id="254" w:name="_Toc426471977"/>
      <w:bookmarkStart w:id="255" w:name="_Toc426562597"/>
      <w:r w:rsidRPr="001A6BF4">
        <w:t>Directly Accessing a Principal Object</w:t>
      </w:r>
      <w:bookmarkEnd w:id="254"/>
      <w:bookmarkEnd w:id="255"/>
    </w:p>
    <w:p w:rsidR="001A6BF4" w:rsidRPr="001A6BF4" w:rsidRDefault="001A6BF4" w:rsidP="004C2EAD">
      <w:r w:rsidRPr="001A6BF4">
        <w:t>.NET Framework 1.1</w:t>
      </w:r>
      <w:r w:rsidR="00D718AC">
        <w:t>, 2.0, 3.0, 3.5, 4</w:t>
      </w:r>
    </w:p>
    <w:p w:rsidR="001A6BF4" w:rsidRDefault="001A6BF4" w:rsidP="004C2EAD"/>
    <w:p w:rsidR="001A6BF4" w:rsidRPr="001A6BF4" w:rsidRDefault="001A6BF4" w:rsidP="004C2EAD">
      <w:r w:rsidRPr="001A6BF4">
        <w:t>Although using imperative and declarative demands to invoke role-based security checks is the primary mechanism for checking and enforcing identity and role membership, there might be cases where you want to access the </w:t>
      </w:r>
      <w:hyperlink r:id="rId1345" w:history="1">
        <w:r w:rsidRPr="001A6BF4">
          <w:rPr>
            <w:color w:val="03697A"/>
          </w:rPr>
          <w:t>Principal</w:t>
        </w:r>
      </w:hyperlink>
      <w:r w:rsidRPr="001A6BF4">
        <w:t> object and its associated </w:t>
      </w:r>
      <w:hyperlink r:id="rId1346" w:history="1">
        <w:r w:rsidRPr="001A6BF4">
          <w:rPr>
            <w:color w:val="03697A"/>
          </w:rPr>
          <w:t>Identity</w:t>
        </w:r>
      </w:hyperlink>
      <w:r w:rsidRPr="001A6BF4">
        <w:t> object directly to do authorization tasks without creating permission objects. For example, you might not want to use declarative or imperative demands if you do not want a thrown exception to be the default behavior for validation failure. In this case, you can use the static</w:t>
      </w:r>
      <w:r w:rsidRPr="001A6BF4">
        <w:rPr>
          <w:b/>
          <w:bCs/>
        </w:rPr>
        <w:t>CurrentPrincipal</w:t>
      </w:r>
      <w:r w:rsidRPr="001A6BF4">
        <w:t> property on the </w:t>
      </w:r>
      <w:hyperlink r:id="rId1347" w:history="1">
        <w:r w:rsidRPr="001A6BF4">
          <w:rPr>
            <w:color w:val="03697A"/>
          </w:rPr>
          <w:t>System.Threading.Thread</w:t>
        </w:r>
      </w:hyperlink>
      <w:r w:rsidRPr="001A6BF4">
        <w:t> class to access the </w:t>
      </w:r>
      <w:r w:rsidRPr="001A6BF4">
        <w:rPr>
          <w:b/>
          <w:bCs/>
        </w:rPr>
        <w:t>Principal</w:t>
      </w:r>
      <w:r w:rsidRPr="001A6BF4">
        <w:t> object and call its methods.</w:t>
      </w:r>
    </w:p>
    <w:p w:rsidR="001A6BF4" w:rsidRPr="001A6BF4" w:rsidRDefault="001A6BF4" w:rsidP="004C2EAD">
      <w:r w:rsidRPr="001A6BF4">
        <w:t>After obtaining the principal object, you can use conditional statements to control access to your code based on the principal name as shown in the following code example.</w:t>
      </w:r>
    </w:p>
    <w:p w:rsidR="001A6BF4" w:rsidRPr="001A6BF4" w:rsidRDefault="001A6BF4" w:rsidP="004C2EAD">
      <w:r w:rsidRPr="001A6BF4">
        <w:t>C#</w:t>
      </w:r>
    </w:p>
    <w:p w:rsidR="001A6BF4" w:rsidRPr="001A6BF4" w:rsidRDefault="001A6BF4" w:rsidP="004C2EAD">
      <w:r w:rsidRPr="001A6BF4">
        <w:t>WindowsPrincipal MyPrincipal = (WindowsPrincipal) Thread.CurrentPrincipal;</w:t>
      </w:r>
    </w:p>
    <w:p w:rsidR="001A6BF4" w:rsidRPr="001A6BF4" w:rsidRDefault="001A6BF4" w:rsidP="004C2EAD">
      <w:r w:rsidRPr="001A6BF4">
        <w:rPr>
          <w:color w:val="0000FF"/>
        </w:rPr>
        <w:t>if</w:t>
      </w:r>
      <w:r w:rsidRPr="001A6BF4">
        <w:t xml:space="preserve"> (MyPrincipal.Identity.Name == </w:t>
      </w:r>
      <w:r w:rsidRPr="001A6BF4">
        <w:rPr>
          <w:color w:val="A31515"/>
        </w:rPr>
        <w:t>"fred"</w:t>
      </w:r>
      <w:r w:rsidRPr="001A6BF4">
        <w:t xml:space="preserve">) </w:t>
      </w:r>
    </w:p>
    <w:p w:rsidR="001A6BF4" w:rsidRPr="001A6BF4" w:rsidRDefault="001A6BF4" w:rsidP="004C2EAD">
      <w:pPr>
        <w:rPr>
          <w:color w:val="000000"/>
        </w:rPr>
      </w:pPr>
      <w:r w:rsidRPr="001A6BF4">
        <w:t>// Permit access to some code.</w:t>
      </w:r>
    </w:p>
    <w:p w:rsidR="001A6BF4" w:rsidRPr="001A6BF4" w:rsidRDefault="001A6BF4" w:rsidP="004C2EAD">
      <w:r w:rsidRPr="001A6BF4">
        <w:t>[Visual Basic]</w:t>
      </w:r>
    </w:p>
    <w:p w:rsidR="001A6BF4" w:rsidRPr="001A6BF4" w:rsidRDefault="001A6BF4" w:rsidP="004C2EAD">
      <w:r w:rsidRPr="001A6BF4">
        <w:t>Dim MyPrincipal As WindowsPrincipal = _</w:t>
      </w:r>
    </w:p>
    <w:p w:rsidR="001A6BF4" w:rsidRPr="001A6BF4" w:rsidRDefault="001A6BF4" w:rsidP="004C2EAD">
      <w:r w:rsidRPr="001A6BF4">
        <w:t xml:space="preserve">   CType(Thread.CurrentPrincipal, WindowsPrincipal)</w:t>
      </w:r>
    </w:p>
    <w:p w:rsidR="001A6BF4" w:rsidRPr="001A6BF4" w:rsidRDefault="001A6BF4" w:rsidP="004C2EAD">
      <w:r w:rsidRPr="001A6BF4">
        <w:t xml:space="preserve">If (MyPrincipal.Identity.Name = </w:t>
      </w:r>
      <w:r w:rsidRPr="001A6BF4">
        <w:rPr>
          <w:color w:val="A31515"/>
        </w:rPr>
        <w:t>"fred"</w:t>
      </w:r>
      <w:r w:rsidRPr="001A6BF4">
        <w:t>) Then</w:t>
      </w:r>
    </w:p>
    <w:p w:rsidR="001A6BF4" w:rsidRPr="001A6BF4" w:rsidRDefault="001A6BF4" w:rsidP="004C2EAD">
      <w:r w:rsidRPr="001A6BF4">
        <w:t>' Permit access to some code.</w:t>
      </w:r>
    </w:p>
    <w:p w:rsidR="001A6BF4" w:rsidRPr="001A6BF4" w:rsidRDefault="001A6BF4" w:rsidP="004C2EAD">
      <w:r w:rsidRPr="001A6BF4">
        <w:t>End If</w:t>
      </w:r>
    </w:p>
    <w:p w:rsidR="001A6BF4" w:rsidRPr="001A6BF4" w:rsidRDefault="001A6BF4" w:rsidP="004C2EAD">
      <w:r w:rsidRPr="001A6BF4">
        <w:t>You can also programmatically check role membership by calling the </w:t>
      </w:r>
      <w:r w:rsidRPr="001A6BF4">
        <w:rPr>
          <w:b/>
          <w:bCs/>
        </w:rPr>
        <w:t>IsInRole</w:t>
      </w:r>
      <w:r w:rsidRPr="001A6BF4">
        <w:t> method on the current </w:t>
      </w:r>
      <w:r w:rsidRPr="001A6BF4">
        <w:rPr>
          <w:b/>
          <w:bCs/>
        </w:rPr>
        <w:t>Principal</w:t>
      </w:r>
      <w:r w:rsidRPr="001A6BF4">
        <w:t> object as shown in the following code example.</w:t>
      </w:r>
    </w:p>
    <w:p w:rsidR="001A6BF4" w:rsidRPr="001A6BF4" w:rsidRDefault="001A6BF4" w:rsidP="004C2EAD">
      <w:r w:rsidRPr="001A6BF4">
        <w:t>C#</w:t>
      </w:r>
    </w:p>
    <w:p w:rsidR="001A6BF4" w:rsidRPr="001A6BF4" w:rsidRDefault="001A6BF4" w:rsidP="004C2EAD">
      <w:r w:rsidRPr="001A6BF4">
        <w:lastRenderedPageBreak/>
        <w:t xml:space="preserve">WindowsPrincipal MyPrincipal = (Thread.CurrentPrincipal </w:t>
      </w:r>
      <w:r w:rsidRPr="001A6BF4">
        <w:rPr>
          <w:color w:val="0000FF"/>
        </w:rPr>
        <w:t>as</w:t>
      </w:r>
      <w:r w:rsidRPr="001A6BF4">
        <w:t xml:space="preserve"> WindowsPrincipal);</w:t>
      </w:r>
    </w:p>
    <w:p w:rsidR="001A6BF4" w:rsidRPr="001A6BF4" w:rsidRDefault="001A6BF4" w:rsidP="004C2EAD">
      <w:r w:rsidRPr="001A6BF4">
        <w:rPr>
          <w:color w:val="0000FF"/>
        </w:rPr>
        <w:t>if</w:t>
      </w:r>
      <w:r w:rsidRPr="001A6BF4">
        <w:t xml:space="preserve"> (MyPrincipal.IsInRole(</w:t>
      </w:r>
      <w:r w:rsidRPr="001A6BF4">
        <w:rPr>
          <w:color w:val="A31515"/>
        </w:rPr>
        <w:t>"Administrator"</w:t>
      </w:r>
      <w:r w:rsidRPr="001A6BF4">
        <w:t>)) {</w:t>
      </w:r>
    </w:p>
    <w:p w:rsidR="001A6BF4" w:rsidRPr="001A6BF4" w:rsidRDefault="001A6BF4" w:rsidP="004C2EAD">
      <w:pPr>
        <w:rPr>
          <w:color w:val="000000"/>
        </w:rPr>
      </w:pPr>
      <w:r w:rsidRPr="001A6BF4">
        <w:t>// Permit access to some code.</w:t>
      </w:r>
    </w:p>
    <w:p w:rsidR="001A6BF4" w:rsidRPr="001A6BF4" w:rsidRDefault="001A6BF4" w:rsidP="004C2EAD">
      <w:r w:rsidRPr="001A6BF4">
        <w:t>}</w:t>
      </w:r>
    </w:p>
    <w:p w:rsidR="001A6BF4" w:rsidRPr="001A6BF4" w:rsidRDefault="001A6BF4" w:rsidP="004C2EAD">
      <w:r w:rsidRPr="001A6BF4">
        <w:t>[Visual Basic]</w:t>
      </w:r>
    </w:p>
    <w:p w:rsidR="001A6BF4" w:rsidRPr="001A6BF4" w:rsidRDefault="001A6BF4" w:rsidP="004C2EAD">
      <w:r w:rsidRPr="001A6BF4">
        <w:t xml:space="preserve">WindowsPrincipal MyPrincipal = (Thread.CurrentPrincipal </w:t>
      </w:r>
      <w:r w:rsidRPr="001A6BF4">
        <w:rPr>
          <w:color w:val="0000FF"/>
        </w:rPr>
        <w:t>as</w:t>
      </w:r>
      <w:r w:rsidRPr="001A6BF4">
        <w:t xml:space="preserve"> WindowsPrincipal);</w:t>
      </w:r>
    </w:p>
    <w:p w:rsidR="001A6BF4" w:rsidRPr="001A6BF4" w:rsidRDefault="001A6BF4" w:rsidP="004C2EAD">
      <w:r w:rsidRPr="001A6BF4">
        <w:t>If (MyPrincipal.IsInRole(</w:t>
      </w:r>
      <w:r w:rsidRPr="001A6BF4">
        <w:rPr>
          <w:color w:val="A31515"/>
        </w:rPr>
        <w:t>"Administrator"</w:t>
      </w:r>
      <w:r w:rsidRPr="001A6BF4">
        <w:t>)) Then</w:t>
      </w:r>
    </w:p>
    <w:p w:rsidR="001A6BF4" w:rsidRPr="001A6BF4" w:rsidRDefault="001A6BF4" w:rsidP="004C2EAD">
      <w:pPr>
        <w:rPr>
          <w:color w:val="000000"/>
        </w:rPr>
      </w:pPr>
      <w:r w:rsidRPr="001A6BF4">
        <w:t>// Permit access to some code.</w:t>
      </w:r>
    </w:p>
    <w:p w:rsidR="001A6BF4" w:rsidRPr="001A6BF4" w:rsidRDefault="001A6BF4" w:rsidP="004C2EAD">
      <w:r w:rsidRPr="001A6BF4">
        <w:t>End If</w:t>
      </w:r>
    </w:p>
    <w:p w:rsidR="001A6BF4" w:rsidRPr="001A6BF4" w:rsidRDefault="001A6BF4" w:rsidP="004C2EAD">
      <w:r w:rsidRPr="001A6BF4">
        <w:t>You might use this technique when you want to access behaviors that are specific to an application-defined </w:t>
      </w:r>
      <w:r w:rsidRPr="001A6BF4">
        <w:rPr>
          <w:b/>
          <w:bCs/>
        </w:rPr>
        <w:t>Principal</w:t>
      </w:r>
      <w:r w:rsidRPr="001A6BF4">
        <w:t> object. However, in most cases, you use the </w:t>
      </w:r>
      <w:hyperlink r:id="rId1348" w:history="1">
        <w:r w:rsidRPr="001A6BF4">
          <w:rPr>
            <w:color w:val="03697A"/>
          </w:rPr>
          <w:t>PrincipalPermission</w:t>
        </w:r>
      </w:hyperlink>
      <w:r w:rsidRPr="001A6BF4">
        <w:t> class to control access to your code based on identity or role membership.</w:t>
      </w:r>
    </w:p>
    <w:p w:rsidR="001A6BF4" w:rsidRPr="001A6BF4" w:rsidRDefault="001A6BF4" w:rsidP="004C2EAD">
      <w:pPr>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The following code example creates a </w:t>
      </w:r>
      <w:hyperlink r:id="rId1349" w:history="1">
        <w:r w:rsidRPr="001A6BF4">
          <w:rPr>
            <w:rFonts w:ascii="Segoe UI" w:eastAsia="Times New Roman" w:hAnsi="Segoe UI" w:cs="Segoe UI"/>
            <w:color w:val="03697A"/>
            <w:sz w:val="20"/>
            <w:szCs w:val="20"/>
          </w:rPr>
          <w:t>WindowsPrincipal</w:t>
        </w:r>
      </w:hyperlink>
      <w:r w:rsidRPr="001A6BF4">
        <w:rPr>
          <w:rFonts w:ascii="Segoe UI" w:eastAsia="Times New Roman" w:hAnsi="Segoe UI" w:cs="Segoe UI"/>
          <w:color w:val="2A2A2A"/>
          <w:sz w:val="20"/>
          <w:szCs w:val="20"/>
        </w:rPr>
        <w:t> object and a </w:t>
      </w:r>
      <w:hyperlink r:id="rId1350" w:history="1">
        <w:r w:rsidRPr="001A6BF4">
          <w:rPr>
            <w:rFonts w:ascii="Segoe UI" w:eastAsia="Times New Roman" w:hAnsi="Segoe UI" w:cs="Segoe UI"/>
            <w:color w:val="03697A"/>
            <w:sz w:val="20"/>
            <w:szCs w:val="20"/>
          </w:rPr>
          <w:t>WindowsIdentity</w:t>
        </w:r>
      </w:hyperlink>
      <w:r w:rsidRPr="001A6BF4">
        <w:rPr>
          <w:rFonts w:ascii="Segoe UI" w:eastAsia="Times New Roman" w:hAnsi="Segoe UI" w:cs="Segoe UI"/>
          <w:b/>
          <w:bCs/>
          <w:color w:val="2A2A2A"/>
          <w:sz w:val="20"/>
          <w:szCs w:val="20"/>
        </w:rPr>
        <w:t> </w:t>
      </w:r>
      <w:r w:rsidRPr="001A6BF4">
        <w:rPr>
          <w:rFonts w:ascii="Segoe UI" w:eastAsia="Times New Roman" w:hAnsi="Segoe UI" w:cs="Segoe UI"/>
          <w:color w:val="2A2A2A"/>
          <w:sz w:val="20"/>
          <w:szCs w:val="20"/>
        </w:rPr>
        <w:t>object, sets them to the current user, and makes a security decision based on the value of the </w:t>
      </w:r>
      <w:r w:rsidRPr="001A6BF4">
        <w:rPr>
          <w:rFonts w:ascii="Segoe UI" w:eastAsia="Times New Roman" w:hAnsi="Segoe UI" w:cs="Segoe UI"/>
          <w:b/>
          <w:bCs/>
          <w:color w:val="2A2A2A"/>
          <w:sz w:val="20"/>
          <w:szCs w:val="20"/>
        </w:rPr>
        <w:t>Principal</w:t>
      </w:r>
      <w:r w:rsidRPr="001A6BF4">
        <w:rPr>
          <w:rFonts w:ascii="Segoe UI" w:eastAsia="Times New Roman" w:hAnsi="Segoe UI" w:cs="Segoe UI"/>
          <w:color w:val="2A2A2A"/>
          <w:sz w:val="20"/>
          <w:szCs w:val="20"/>
        </w:rPr>
        <w:t>. It does not use a </w:t>
      </w:r>
      <w:r w:rsidRPr="001A6BF4">
        <w:rPr>
          <w:rFonts w:ascii="Segoe UI" w:eastAsia="Times New Roman" w:hAnsi="Segoe UI" w:cs="Segoe UI"/>
          <w:b/>
          <w:bCs/>
          <w:color w:val="2A2A2A"/>
          <w:sz w:val="20"/>
          <w:szCs w:val="20"/>
        </w:rPr>
        <w:t>PrincipalPermission</w:t>
      </w:r>
      <w:r w:rsidRPr="001A6BF4">
        <w:rPr>
          <w:rFonts w:ascii="Segoe UI" w:eastAsia="Times New Roman" w:hAnsi="Segoe UI" w:cs="Segoe UI"/>
          <w:color w:val="2A2A2A"/>
          <w:sz w:val="20"/>
          <w:szCs w:val="20"/>
        </w:rPr>
        <w:t> object imperatively or declaratively, but makes an access decision based on the values of the principal object instead.</w:t>
      </w:r>
    </w:p>
    <w:p w:rsidR="001A6BF4" w:rsidRPr="001A6BF4" w:rsidRDefault="001A6BF4" w:rsidP="004C2EAD">
      <w:r w:rsidRPr="001A6BF4">
        <w:t>C#</w:t>
      </w:r>
    </w:p>
    <w:p w:rsidR="001A6BF4" w:rsidRPr="001A6BF4" w:rsidRDefault="001A6BF4" w:rsidP="004C2EAD">
      <w:r w:rsidRPr="001A6BF4">
        <w:rPr>
          <w:color w:val="0000FF"/>
        </w:rPr>
        <w:t>using</w:t>
      </w:r>
      <w:r w:rsidRPr="001A6BF4">
        <w:t xml:space="preserve"> System;</w:t>
      </w:r>
    </w:p>
    <w:p w:rsidR="001A6BF4" w:rsidRPr="001A6BF4" w:rsidRDefault="001A6BF4" w:rsidP="004C2EAD">
      <w:r w:rsidRPr="001A6BF4">
        <w:rPr>
          <w:color w:val="0000FF"/>
        </w:rPr>
        <w:t>using</w:t>
      </w:r>
      <w:r w:rsidRPr="001A6BF4">
        <w:t xml:space="preserve"> System.Security.Permissions;</w:t>
      </w:r>
    </w:p>
    <w:p w:rsidR="001A6BF4" w:rsidRPr="001A6BF4" w:rsidRDefault="001A6BF4" w:rsidP="004C2EAD">
      <w:r w:rsidRPr="001A6BF4">
        <w:rPr>
          <w:color w:val="0000FF"/>
        </w:rPr>
        <w:t>using</w:t>
      </w:r>
      <w:r w:rsidRPr="001A6BF4">
        <w:t xml:space="preserve"> System.Security.Policy;</w:t>
      </w:r>
    </w:p>
    <w:p w:rsidR="001A6BF4" w:rsidRPr="001A6BF4" w:rsidRDefault="001A6BF4" w:rsidP="004C2EAD">
      <w:r w:rsidRPr="001A6BF4">
        <w:rPr>
          <w:color w:val="0000FF"/>
        </w:rPr>
        <w:t>using</w:t>
      </w:r>
      <w:r w:rsidRPr="001A6BF4">
        <w:t xml:space="preserve"> System.Security.Principal;</w:t>
      </w:r>
    </w:p>
    <w:p w:rsidR="001A6BF4" w:rsidRPr="001A6BF4" w:rsidRDefault="001A6BF4" w:rsidP="004C2EAD">
      <w:r w:rsidRPr="001A6BF4">
        <w:rPr>
          <w:color w:val="0000FF"/>
        </w:rPr>
        <w:t>using</w:t>
      </w:r>
      <w:r w:rsidRPr="001A6BF4">
        <w:t xml:space="preserve"> System.Threading;</w:t>
      </w:r>
    </w:p>
    <w:p w:rsidR="001A6BF4" w:rsidRPr="001A6BF4" w:rsidRDefault="001A6BF4" w:rsidP="004C2EAD"/>
    <w:p w:rsidR="001A6BF4" w:rsidRPr="001A6BF4" w:rsidRDefault="001A6BF4" w:rsidP="004C2EAD">
      <w:pPr>
        <w:rPr>
          <w:color w:val="000000"/>
        </w:rPr>
      </w:pPr>
      <w:r w:rsidRPr="001A6BF4">
        <w:t>public</w:t>
      </w:r>
      <w:r w:rsidRPr="001A6BF4">
        <w:rPr>
          <w:color w:val="000000"/>
        </w:rPr>
        <w:t xml:space="preserve"> </w:t>
      </w:r>
      <w:r w:rsidRPr="001A6BF4">
        <w:t>class</w:t>
      </w:r>
      <w:r w:rsidRPr="001A6BF4">
        <w:rPr>
          <w:color w:val="000000"/>
        </w:rPr>
        <w:t xml:space="preserve"> Class1</w:t>
      </w:r>
    </w:p>
    <w:p w:rsidR="001A6BF4" w:rsidRPr="001A6BF4" w:rsidRDefault="001A6BF4" w:rsidP="004C2EAD">
      <w:r w:rsidRPr="001A6BF4">
        <w:t>{</w:t>
      </w:r>
    </w:p>
    <w:p w:rsidR="001A6BF4" w:rsidRPr="001A6BF4" w:rsidRDefault="001A6BF4" w:rsidP="004C2EAD">
      <w:pPr>
        <w:rPr>
          <w:color w:val="000000"/>
        </w:rPr>
      </w:pPr>
      <w:r w:rsidRPr="001A6BF4">
        <w:rPr>
          <w:color w:val="000000"/>
        </w:rPr>
        <w:t xml:space="preserve">   </w:t>
      </w:r>
      <w:r w:rsidRPr="001A6BF4">
        <w:t>public</w:t>
      </w:r>
      <w:r w:rsidRPr="001A6BF4">
        <w:rPr>
          <w:color w:val="000000"/>
        </w:rPr>
        <w:t xml:space="preserve"> </w:t>
      </w:r>
      <w:r w:rsidRPr="001A6BF4">
        <w:t>static</w:t>
      </w:r>
      <w:r w:rsidRPr="001A6BF4">
        <w:rPr>
          <w:color w:val="000000"/>
        </w:rPr>
        <w:t xml:space="preserve"> </w:t>
      </w:r>
      <w:r w:rsidRPr="001A6BF4">
        <w:t>int</w:t>
      </w:r>
      <w:r w:rsidRPr="001A6BF4">
        <w:rPr>
          <w:color w:val="000000"/>
        </w:rPr>
        <w:t xml:space="preserve"> Main(</w:t>
      </w:r>
      <w:r w:rsidRPr="001A6BF4">
        <w:t>string</w:t>
      </w:r>
      <w:r w:rsidRPr="001A6BF4">
        <w:rPr>
          <w:color w:val="000000"/>
        </w:rPr>
        <w:t>[] args)</w:t>
      </w:r>
    </w:p>
    <w:p w:rsidR="001A6BF4" w:rsidRPr="001A6BF4" w:rsidRDefault="001A6BF4" w:rsidP="004C2EAD">
      <w:r w:rsidRPr="001A6BF4">
        <w:lastRenderedPageBreak/>
        <w:t xml:space="preserve">   {</w:t>
      </w:r>
    </w:p>
    <w:p w:rsidR="001A6BF4" w:rsidRPr="001A6BF4" w:rsidRDefault="001A6BF4" w:rsidP="004C2EAD">
      <w:pPr>
        <w:rPr>
          <w:color w:val="000000"/>
        </w:rPr>
      </w:pPr>
      <w:r w:rsidRPr="001A6BF4">
        <w:rPr>
          <w:color w:val="000000"/>
        </w:rPr>
        <w:t xml:space="preserve">   </w:t>
      </w:r>
      <w:r w:rsidRPr="001A6BF4">
        <w:t>//Set principal policy so that you have permission to get current user information.</w:t>
      </w:r>
    </w:p>
    <w:p w:rsidR="001A6BF4" w:rsidRPr="001A6BF4" w:rsidRDefault="001A6BF4" w:rsidP="004C2EAD">
      <w:r w:rsidRPr="001A6BF4">
        <w:t xml:space="preserve">          AppDomain.CurrentDomain.SetPrincipalPolicy(PrincipalPolicy.WindowsPrincipal);</w:t>
      </w:r>
    </w:p>
    <w:p w:rsidR="001A6BF4" w:rsidRPr="001A6BF4" w:rsidRDefault="001A6BF4" w:rsidP="004C2EAD">
      <w:pPr>
        <w:rPr>
          <w:color w:val="000000"/>
        </w:rPr>
      </w:pPr>
      <w:r w:rsidRPr="001A6BF4">
        <w:rPr>
          <w:color w:val="000000"/>
        </w:rPr>
        <w:t xml:space="preserve">   </w:t>
      </w:r>
      <w:r w:rsidRPr="001A6BF4">
        <w:t>//Get the current principal and put it into a principal object.</w:t>
      </w:r>
    </w:p>
    <w:p w:rsidR="001A6BF4" w:rsidRPr="001A6BF4" w:rsidRDefault="001A6BF4" w:rsidP="004C2EAD"/>
    <w:p w:rsidR="001A6BF4" w:rsidRPr="001A6BF4" w:rsidRDefault="001A6BF4" w:rsidP="004C2EAD">
      <w:r w:rsidRPr="001A6BF4">
        <w:t xml:space="preserve">WindowsPrincipal MyPrincipal = (Thread.CurrentPrincipal </w:t>
      </w:r>
      <w:r w:rsidRPr="001A6BF4">
        <w:rPr>
          <w:color w:val="0000FF"/>
        </w:rPr>
        <w:t>as</w:t>
      </w:r>
      <w:r w:rsidRPr="001A6BF4">
        <w:t xml:space="preserve"> WindowsPrincipal);</w:t>
      </w:r>
    </w:p>
    <w:p w:rsidR="001A6BF4" w:rsidRPr="001A6BF4" w:rsidRDefault="001A6BF4" w:rsidP="004C2EAD"/>
    <w:p w:rsidR="001A6BF4" w:rsidRPr="001A6BF4" w:rsidRDefault="001A6BF4" w:rsidP="004C2EAD">
      <w:pPr>
        <w:rPr>
          <w:color w:val="000000"/>
        </w:rPr>
      </w:pPr>
      <w:r w:rsidRPr="001A6BF4">
        <w:rPr>
          <w:color w:val="000000"/>
        </w:rPr>
        <w:t xml:space="preserve">   </w:t>
      </w:r>
      <w:r w:rsidRPr="001A6BF4">
        <w:t xml:space="preserve">//Check the name and see if the user is authenticated. </w:t>
      </w:r>
    </w:p>
    <w:p w:rsidR="001A6BF4" w:rsidRPr="001A6BF4" w:rsidRDefault="001A6BF4" w:rsidP="004C2EAD">
      <w:r w:rsidRPr="001A6BF4">
        <w:t xml:space="preserve">            </w:t>
      </w:r>
    </w:p>
    <w:p w:rsidR="001A6BF4" w:rsidRPr="001A6BF4" w:rsidRDefault="001A6BF4" w:rsidP="004C2EAD">
      <w:r w:rsidRPr="001A6BF4">
        <w:t xml:space="preserve">   </w:t>
      </w:r>
      <w:r w:rsidRPr="001A6BF4">
        <w:rPr>
          <w:color w:val="0000FF"/>
        </w:rPr>
        <w:t>if</w:t>
      </w:r>
      <w:r w:rsidRPr="001A6BF4">
        <w:t>(MyPrincipal.Identity.Name.Equals(</w:t>
      </w:r>
      <w:r w:rsidRPr="001A6BF4">
        <w:rPr>
          <w:color w:val="A31515"/>
        </w:rPr>
        <w:t>@"MYDOMAIN\myuser"</w:t>
      </w:r>
      <w:r w:rsidRPr="001A6BF4">
        <w:t>) &amp;&amp; MyPrincipal.Identity.IsAuthenticated.Equals(</w:t>
      </w:r>
      <w:r w:rsidRPr="001A6BF4">
        <w:rPr>
          <w:color w:val="0000FF"/>
        </w:rPr>
        <w:t>true</w:t>
      </w:r>
      <w:r w:rsidRPr="001A6BF4">
        <w:t>))</w:t>
      </w:r>
    </w:p>
    <w:p w:rsidR="001A6BF4" w:rsidRPr="001A6BF4" w:rsidRDefault="001A6BF4" w:rsidP="004C2EAD">
      <w:r w:rsidRPr="001A6BF4">
        <w:t xml:space="preserve">   {</w:t>
      </w:r>
    </w:p>
    <w:p w:rsidR="001A6BF4" w:rsidRPr="001A6BF4" w:rsidRDefault="001A6BF4" w:rsidP="004C2EAD">
      <w:r w:rsidRPr="001A6BF4">
        <w:t xml:space="preserve">      Console.WriteLine(</w:t>
      </w:r>
      <w:r w:rsidRPr="001A6BF4">
        <w:rPr>
          <w:color w:val="A31515"/>
        </w:rPr>
        <w:t>"Hello {0}, you are authenticated!"</w:t>
      </w:r>
      <w:r w:rsidRPr="001A6BF4">
        <w:t>, MyPrincipal.Identity.Name.ToString());</w:t>
      </w:r>
    </w:p>
    <w:p w:rsidR="001A6BF4" w:rsidRPr="001A6BF4" w:rsidRDefault="001A6BF4" w:rsidP="004C2EAD">
      <w:r w:rsidRPr="001A6BF4">
        <w:t xml:space="preserve">   }</w:t>
      </w:r>
    </w:p>
    <w:p w:rsidR="001A6BF4" w:rsidRPr="001A6BF4" w:rsidRDefault="001A6BF4" w:rsidP="004C2EAD">
      <w:r w:rsidRPr="001A6BF4">
        <w:t xml:space="preserve">   </w:t>
      </w:r>
      <w:r w:rsidRPr="001A6BF4">
        <w:rPr>
          <w:color w:val="0000FF"/>
        </w:rPr>
        <w:t>else</w:t>
      </w:r>
    </w:p>
    <w:p w:rsidR="001A6BF4" w:rsidRPr="001A6BF4" w:rsidRDefault="001A6BF4" w:rsidP="004C2EAD">
      <w:r w:rsidRPr="001A6BF4">
        <w:t xml:space="preserve">   {</w:t>
      </w:r>
    </w:p>
    <w:p w:rsidR="001A6BF4" w:rsidRPr="001A6BF4" w:rsidRDefault="001A6BF4" w:rsidP="004C2EAD">
      <w:pPr>
        <w:rPr>
          <w:color w:val="000000"/>
        </w:rPr>
      </w:pPr>
      <w:r w:rsidRPr="001A6BF4">
        <w:rPr>
          <w:color w:val="000000"/>
        </w:rPr>
        <w:t xml:space="preserve">      Console.WriteLine(</w:t>
      </w:r>
      <w:r w:rsidRPr="001A6BF4">
        <w:t>"Go away! You are not authorized!"</w:t>
      </w:r>
      <w:r w:rsidRPr="001A6BF4">
        <w:rPr>
          <w:color w:val="000000"/>
        </w:rPr>
        <w:t>);</w:t>
      </w:r>
    </w:p>
    <w:p w:rsidR="001A6BF4" w:rsidRPr="001A6BF4" w:rsidRDefault="001A6BF4" w:rsidP="004C2EAD">
      <w:r w:rsidRPr="001A6BF4">
        <w:t xml:space="preserve">   }</w:t>
      </w:r>
    </w:p>
    <w:p w:rsidR="001A6BF4" w:rsidRPr="001A6BF4" w:rsidRDefault="001A6BF4" w:rsidP="004C2EAD"/>
    <w:p w:rsidR="001A6BF4" w:rsidRPr="001A6BF4" w:rsidRDefault="001A6BF4" w:rsidP="004C2EAD">
      <w:r w:rsidRPr="001A6BF4">
        <w:t xml:space="preserve">          </w:t>
      </w:r>
      <w:r w:rsidRPr="001A6BF4">
        <w:rPr>
          <w:color w:val="0000FF"/>
        </w:rPr>
        <w:t>return</w:t>
      </w:r>
      <w:r w:rsidRPr="001A6BF4">
        <w:t xml:space="preserve"> 0;</w:t>
      </w:r>
    </w:p>
    <w:p w:rsidR="001A6BF4" w:rsidRPr="001A6BF4" w:rsidRDefault="001A6BF4" w:rsidP="004C2EAD">
      <w:r w:rsidRPr="001A6BF4">
        <w:t xml:space="preserve"> }</w:t>
      </w:r>
    </w:p>
    <w:p w:rsidR="001A6BF4" w:rsidRDefault="001A6BF4" w:rsidP="004C2EAD">
      <w:r w:rsidRPr="001A6BF4">
        <w:t>}</w:t>
      </w:r>
    </w:p>
    <w:p w:rsidR="00D718AC" w:rsidRDefault="00D718AC" w:rsidP="004C2EAD"/>
    <w:p w:rsidR="00D718AC" w:rsidRDefault="00D718AC" w:rsidP="004C2EAD">
      <w:r>
        <w:t>C# 3.5 updated code example</w:t>
      </w:r>
    </w:p>
    <w:p w:rsidR="00D718AC" w:rsidRDefault="00D718AC" w:rsidP="004C2EAD">
      <w:pPr>
        <w:pStyle w:val="HTMLPreformatted"/>
      </w:pPr>
      <w:r>
        <w:rPr>
          <w:color w:val="0000FF"/>
        </w:rPr>
        <w:lastRenderedPageBreak/>
        <w:t>using</w:t>
      </w:r>
      <w:r>
        <w:t xml:space="preserve"> System;</w:t>
      </w:r>
    </w:p>
    <w:p w:rsidR="00D718AC" w:rsidRDefault="00D718AC" w:rsidP="004C2EAD">
      <w:pPr>
        <w:pStyle w:val="HTMLPreformatted"/>
      </w:pPr>
      <w:r>
        <w:rPr>
          <w:color w:val="0000FF"/>
        </w:rPr>
        <w:t>using</w:t>
      </w:r>
      <w:r>
        <w:t xml:space="preserve"> System.Security.Permissions;</w:t>
      </w:r>
    </w:p>
    <w:p w:rsidR="00D718AC" w:rsidRDefault="00D718AC" w:rsidP="004C2EAD">
      <w:pPr>
        <w:pStyle w:val="HTMLPreformatted"/>
      </w:pPr>
      <w:r>
        <w:rPr>
          <w:color w:val="0000FF"/>
        </w:rPr>
        <w:t>using</w:t>
      </w:r>
      <w:r>
        <w:t xml:space="preserve"> System.Security.Policy;</w:t>
      </w:r>
    </w:p>
    <w:p w:rsidR="00D718AC" w:rsidRDefault="00D718AC" w:rsidP="004C2EAD">
      <w:pPr>
        <w:pStyle w:val="HTMLPreformatted"/>
      </w:pPr>
      <w:r>
        <w:rPr>
          <w:color w:val="0000FF"/>
        </w:rPr>
        <w:t>using</w:t>
      </w:r>
      <w:r>
        <w:t xml:space="preserve"> System.Security.Principal;</w:t>
      </w:r>
    </w:p>
    <w:p w:rsidR="00D718AC" w:rsidRDefault="00D718AC" w:rsidP="004C2EAD">
      <w:pPr>
        <w:pStyle w:val="HTMLPreformatted"/>
      </w:pPr>
      <w:r>
        <w:rPr>
          <w:color w:val="0000FF"/>
        </w:rPr>
        <w:t>using</w:t>
      </w:r>
      <w:r>
        <w:t xml:space="preserve"> System.Threading;</w:t>
      </w:r>
    </w:p>
    <w:p w:rsidR="00D718AC" w:rsidRDefault="00D718AC" w:rsidP="004C2EAD">
      <w:pPr>
        <w:pStyle w:val="HTMLPreformatted"/>
      </w:pPr>
    </w:p>
    <w:p w:rsidR="00D718AC" w:rsidRDefault="00D718AC" w:rsidP="004C2EAD">
      <w:pPr>
        <w:pStyle w:val="HTMLPreformatted"/>
        <w:rPr>
          <w:color w:val="000000"/>
        </w:rPr>
      </w:pPr>
      <w:r>
        <w:t>public</w:t>
      </w:r>
      <w:r>
        <w:rPr>
          <w:color w:val="000000"/>
        </w:rPr>
        <w:t xml:space="preserve"> </w:t>
      </w:r>
      <w:r>
        <w:t>class</w:t>
      </w:r>
      <w:r>
        <w:rPr>
          <w:color w:val="000000"/>
        </w:rPr>
        <w:t xml:space="preserve"> Class1</w:t>
      </w:r>
    </w:p>
    <w:p w:rsidR="00D718AC" w:rsidRDefault="00D718AC" w:rsidP="004C2EAD">
      <w:pPr>
        <w:pStyle w:val="HTMLPreformatted"/>
      </w:pPr>
      <w:r>
        <w:t>{</w:t>
      </w:r>
    </w:p>
    <w:p w:rsidR="00D718AC" w:rsidRDefault="00D718AC"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Main(</w:t>
      </w:r>
      <w:r>
        <w:rPr>
          <w:color w:val="0000FF"/>
        </w:rPr>
        <w:t>string</w:t>
      </w:r>
      <w:r>
        <w:t>[] args)</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w:t>
      </w:r>
      <w:r>
        <w:t xml:space="preserve">// Set principal policy to get a WindowsPrincipal </w:t>
      </w:r>
    </w:p>
    <w:p w:rsidR="00D718AC" w:rsidRDefault="00D718AC" w:rsidP="004C2EAD">
      <w:pPr>
        <w:pStyle w:val="HTMLPreformatted"/>
        <w:rPr>
          <w:color w:val="000000"/>
        </w:rPr>
      </w:pPr>
      <w:r>
        <w:rPr>
          <w:color w:val="000000"/>
        </w:rPr>
        <w:t xml:space="preserve">        </w:t>
      </w:r>
      <w:r>
        <w:t xml:space="preserve">// as the current principal so you have permission to get </w:t>
      </w:r>
    </w:p>
    <w:p w:rsidR="00D718AC" w:rsidRDefault="00D718AC" w:rsidP="004C2EAD">
      <w:pPr>
        <w:pStyle w:val="HTMLPreformatted"/>
        <w:rPr>
          <w:color w:val="000000"/>
        </w:rPr>
      </w:pPr>
      <w:r>
        <w:rPr>
          <w:color w:val="000000"/>
        </w:rPr>
        <w:t xml:space="preserve">        </w:t>
      </w:r>
      <w:r>
        <w:t>// current user information.</w:t>
      </w:r>
    </w:p>
    <w:p w:rsidR="00D718AC" w:rsidRDefault="00D718AC" w:rsidP="004C2EAD">
      <w:pPr>
        <w:pStyle w:val="HTMLPreformatted"/>
      </w:pPr>
      <w:r>
        <w:t xml:space="preserve">        AppDomain.CurrentDomain.SetPrincipalPolicy(</w:t>
      </w:r>
    </w:p>
    <w:p w:rsidR="00D718AC" w:rsidRDefault="00D718AC" w:rsidP="004C2EAD">
      <w:pPr>
        <w:pStyle w:val="HTMLPreformatted"/>
      </w:pPr>
      <w:r>
        <w:t xml:space="preserve">            PrincipalPolicy.WindowsPrincipal);</w:t>
      </w:r>
    </w:p>
    <w:p w:rsidR="00D718AC" w:rsidRDefault="00D718AC" w:rsidP="004C2EAD">
      <w:pPr>
        <w:pStyle w:val="HTMLPreformatted"/>
      </w:pPr>
    </w:p>
    <w:p w:rsidR="00D718AC" w:rsidRDefault="00D718AC" w:rsidP="004C2EAD">
      <w:pPr>
        <w:pStyle w:val="HTMLPreformatted"/>
        <w:rPr>
          <w:color w:val="000000"/>
        </w:rPr>
      </w:pPr>
      <w:r>
        <w:rPr>
          <w:color w:val="000000"/>
        </w:rPr>
        <w:t xml:space="preserve">        </w:t>
      </w:r>
      <w:r>
        <w:t>// Get the current principal and put it into a principal object.</w:t>
      </w:r>
    </w:p>
    <w:p w:rsidR="00D718AC" w:rsidRDefault="00D718AC" w:rsidP="004C2EAD">
      <w:pPr>
        <w:pStyle w:val="HTMLPreformatted"/>
      </w:pPr>
      <w:r>
        <w:t xml:space="preserve">        WindowsPrincipal myPrincipal = (Thread.CurrentPrincipal </w:t>
      </w:r>
    </w:p>
    <w:p w:rsidR="00D718AC" w:rsidRDefault="00D718AC" w:rsidP="004C2EAD">
      <w:pPr>
        <w:pStyle w:val="HTMLPreformatted"/>
      </w:pPr>
      <w:r>
        <w:t xml:space="preserve">            </w:t>
      </w:r>
      <w:r>
        <w:rPr>
          <w:color w:val="0000FF"/>
        </w:rPr>
        <w:t>as</w:t>
      </w:r>
      <w:r>
        <w:t xml:space="preserve"> WindowsPrincipal);</w:t>
      </w:r>
    </w:p>
    <w:p w:rsidR="00D718AC" w:rsidRDefault="00D718AC" w:rsidP="004C2EAD">
      <w:pPr>
        <w:pStyle w:val="HTMLPreformatted"/>
      </w:pPr>
    </w:p>
    <w:p w:rsidR="00D718AC" w:rsidRDefault="00D718AC" w:rsidP="004C2EAD">
      <w:pPr>
        <w:pStyle w:val="HTMLPreformatted"/>
        <w:rPr>
          <w:color w:val="000000"/>
        </w:rPr>
      </w:pPr>
      <w:r>
        <w:rPr>
          <w:color w:val="000000"/>
        </w:rPr>
        <w:t xml:space="preserve">        </w:t>
      </w:r>
      <w:r>
        <w:t xml:space="preserve">// Check the name and see if the user is authenticated. </w:t>
      </w:r>
    </w:p>
    <w:p w:rsidR="00D718AC" w:rsidRDefault="00D718AC" w:rsidP="004C2EAD">
      <w:pPr>
        <w:pStyle w:val="HTMLPreformatted"/>
      </w:pPr>
      <w:r>
        <w:t xml:space="preserve">        </w:t>
      </w:r>
      <w:r>
        <w:rPr>
          <w:color w:val="0000FF"/>
        </w:rPr>
        <w:t>if</w:t>
      </w:r>
      <w:r>
        <w:t xml:space="preserve"> (myPrincipal.Identity.Name.Equals(</w:t>
      </w:r>
      <w:r>
        <w:rPr>
          <w:color w:val="A31515"/>
        </w:rPr>
        <w:t>@"MYDOMAIN\myuser"</w:t>
      </w:r>
      <w:r>
        <w:t xml:space="preserve">) </w:t>
      </w:r>
    </w:p>
    <w:p w:rsidR="00D718AC" w:rsidRDefault="00D718AC" w:rsidP="004C2EAD">
      <w:pPr>
        <w:pStyle w:val="HTMLPreformatted"/>
      </w:pPr>
      <w:r>
        <w:t xml:space="preserve">            &amp;&amp; myPrincipal.Identity.IsAuthenticated.Equals(</w:t>
      </w:r>
      <w:r>
        <w:rPr>
          <w:color w:val="0000FF"/>
        </w:rPr>
        <w:t>true</w:t>
      </w:r>
      <w:r>
        <w:t>))</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Console.WriteLine(</w:t>
      </w:r>
      <w:r>
        <w:t>"Hello {0}, you are authenticated!"</w:t>
      </w:r>
      <w:r>
        <w:rPr>
          <w:color w:val="000000"/>
        </w:rPr>
        <w:t xml:space="preserve">, </w:t>
      </w:r>
    </w:p>
    <w:p w:rsidR="00D718AC" w:rsidRDefault="00D718AC" w:rsidP="004C2EAD">
      <w:pPr>
        <w:pStyle w:val="HTMLPreformatted"/>
      </w:pPr>
      <w:r>
        <w:t xml:space="preserve">                myPrincipal.Identity.Name.ToString());</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else</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Console.WriteLine(</w:t>
      </w:r>
      <w:r>
        <w:t>"Go away! You are not authorized!"</w:t>
      </w:r>
      <w:r>
        <w:rPr>
          <w:color w:val="000000"/>
        </w:rPr>
        <w:t>);</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w:t>
      </w:r>
      <w:r>
        <w:t>// Use IsInRole to determine the role of the current user.</w:t>
      </w:r>
    </w:p>
    <w:p w:rsidR="00D718AC" w:rsidRDefault="00D718AC" w:rsidP="004C2EAD">
      <w:pPr>
        <w:pStyle w:val="HTMLPreformatted"/>
      </w:pPr>
      <w:r>
        <w:t xml:space="preserve">        Array wbirFields = Enum.GetValues(</w:t>
      </w:r>
      <w:r>
        <w:rPr>
          <w:color w:val="0000FF"/>
        </w:rPr>
        <w:t>typeof</w:t>
      </w:r>
      <w:r>
        <w:t>(WindowsBuiltInRole));</w:t>
      </w:r>
    </w:p>
    <w:p w:rsidR="00D718AC" w:rsidRDefault="00D718AC" w:rsidP="004C2EAD">
      <w:pPr>
        <w:pStyle w:val="HTMLPreformatted"/>
      </w:pPr>
      <w:r>
        <w:t xml:space="preserve">        </w:t>
      </w:r>
      <w:r>
        <w:rPr>
          <w:color w:val="0000FF"/>
        </w:rPr>
        <w:t>foreach</w:t>
      </w:r>
      <w:r>
        <w:t xml:space="preserve"> (</w:t>
      </w:r>
      <w:r>
        <w:rPr>
          <w:color w:val="0000FF"/>
        </w:rPr>
        <w:t>object</w:t>
      </w:r>
      <w:r>
        <w:t xml:space="preserve"> roleName </w:t>
      </w:r>
      <w:r>
        <w:rPr>
          <w:color w:val="0000FF"/>
        </w:rPr>
        <w:t>in</w:t>
      </w:r>
      <w:r>
        <w:t xml:space="preserve"> wbirFields)</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try</w:t>
      </w:r>
    </w:p>
    <w:p w:rsidR="00D718AC" w:rsidRDefault="00D718AC" w:rsidP="004C2EAD">
      <w:pPr>
        <w:pStyle w:val="HTMLPreformatted"/>
      </w:pPr>
      <w:r>
        <w:t xml:space="preserve">            {</w:t>
      </w:r>
    </w:p>
    <w:p w:rsidR="00D718AC" w:rsidRDefault="00D718AC" w:rsidP="004C2EAD">
      <w:pPr>
        <w:pStyle w:val="HTMLPreformatted"/>
      </w:pPr>
      <w:r>
        <w:t xml:space="preserve">                Console.WriteLine(</w:t>
      </w:r>
      <w:r>
        <w:rPr>
          <w:color w:val="A31515"/>
        </w:rPr>
        <w:t>"{0}? {1}."</w:t>
      </w:r>
      <w:r>
        <w:t>, roleName,</w:t>
      </w:r>
    </w:p>
    <w:p w:rsidR="00D718AC" w:rsidRDefault="00D718AC" w:rsidP="004C2EAD">
      <w:pPr>
        <w:pStyle w:val="HTMLPreformatted"/>
      </w:pPr>
      <w:r>
        <w:t xml:space="preserve">                    myPrincipal.IsInRole((WindowsBuiltInRole)roleName));</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catch</w:t>
      </w:r>
      <w:r>
        <w:t xml:space="preserve"> (Exception)</w:t>
      </w:r>
    </w:p>
    <w:p w:rsidR="00D718AC" w:rsidRDefault="00D718AC" w:rsidP="004C2EAD">
      <w:pPr>
        <w:pStyle w:val="HTMLPreformatted"/>
      </w:pPr>
      <w:r>
        <w:t xml:space="preserve">            {</w:t>
      </w:r>
    </w:p>
    <w:p w:rsidR="00D718AC" w:rsidRDefault="00D718AC" w:rsidP="004C2EAD">
      <w:pPr>
        <w:pStyle w:val="HTMLPreformatted"/>
        <w:rPr>
          <w:color w:val="000000"/>
        </w:rPr>
      </w:pPr>
      <w:r>
        <w:rPr>
          <w:color w:val="000000"/>
        </w:rPr>
        <w:t xml:space="preserve">                Console.WriteLine(</w:t>
      </w:r>
      <w:r>
        <w:t>"{0}: Could not obtain role for this RID."</w:t>
      </w:r>
      <w:r>
        <w:rPr>
          <w:color w:val="000000"/>
        </w:rPr>
        <w:t>,</w:t>
      </w:r>
    </w:p>
    <w:p w:rsidR="00D718AC" w:rsidRDefault="00D718AC" w:rsidP="004C2EAD">
      <w:pPr>
        <w:pStyle w:val="HTMLPreformatted"/>
      </w:pPr>
      <w:r>
        <w:t xml:space="preserve">                    roleName);</w:t>
      </w:r>
    </w:p>
    <w:p w:rsidR="00D718AC" w:rsidRDefault="00D718AC" w:rsidP="004C2EAD">
      <w:pPr>
        <w:pStyle w:val="HTMLPreformatted"/>
      </w:pPr>
      <w:r>
        <w:t xml:space="preserve">            }</w:t>
      </w:r>
    </w:p>
    <w:p w:rsidR="00D718AC" w:rsidRDefault="00D718AC" w:rsidP="004C2EAD">
      <w:pPr>
        <w:pStyle w:val="HTMLPreformatted"/>
      </w:pPr>
      <w:r>
        <w:t xml:space="preserve">        }</w:t>
      </w:r>
    </w:p>
    <w:p w:rsidR="00D718AC" w:rsidRDefault="00D718AC" w:rsidP="004C2EAD">
      <w:pPr>
        <w:pStyle w:val="HTMLPreformatted"/>
      </w:pPr>
      <w:r>
        <w:t xml:space="preserve">        </w:t>
      </w:r>
      <w:r>
        <w:rPr>
          <w:color w:val="0000FF"/>
        </w:rPr>
        <w:t>return</w:t>
      </w:r>
      <w:r>
        <w:t xml:space="preserve"> 0;</w:t>
      </w:r>
    </w:p>
    <w:p w:rsidR="00D718AC" w:rsidRDefault="00D718AC" w:rsidP="004C2EAD">
      <w:pPr>
        <w:pStyle w:val="HTMLPreformatted"/>
      </w:pPr>
      <w:r>
        <w:t xml:space="preserve">    }</w:t>
      </w:r>
    </w:p>
    <w:p w:rsidR="00D718AC" w:rsidRDefault="00D718AC" w:rsidP="004C2EAD">
      <w:pPr>
        <w:pStyle w:val="HTMLPreformatted"/>
      </w:pPr>
      <w:r>
        <w:t xml:space="preserve">}  </w:t>
      </w:r>
    </w:p>
    <w:p w:rsidR="00D718AC" w:rsidRDefault="00D718AC" w:rsidP="004C2EAD"/>
    <w:p w:rsidR="00D718AC" w:rsidRPr="001A6BF4" w:rsidRDefault="00D718AC" w:rsidP="004C2EAD"/>
    <w:p w:rsidR="001A6BF4" w:rsidRPr="001A6BF4" w:rsidRDefault="001A6BF4" w:rsidP="004C2EAD">
      <w:r w:rsidRPr="001A6BF4">
        <w:t>[Visual Basic]</w:t>
      </w:r>
    </w:p>
    <w:p w:rsidR="001A6BF4" w:rsidRPr="001A6BF4" w:rsidRDefault="001A6BF4" w:rsidP="004C2EAD">
      <w:r w:rsidRPr="001A6BF4">
        <w:lastRenderedPageBreak/>
        <w:t>Imports System</w:t>
      </w:r>
    </w:p>
    <w:p w:rsidR="001A6BF4" w:rsidRPr="001A6BF4" w:rsidRDefault="001A6BF4" w:rsidP="004C2EAD">
      <w:r w:rsidRPr="001A6BF4">
        <w:t>Imports System.Security.Permissions</w:t>
      </w:r>
    </w:p>
    <w:p w:rsidR="001A6BF4" w:rsidRPr="001A6BF4" w:rsidRDefault="001A6BF4" w:rsidP="004C2EAD">
      <w:r w:rsidRPr="001A6BF4">
        <w:t>Imports System.Security.Policy</w:t>
      </w:r>
    </w:p>
    <w:p w:rsidR="001A6BF4" w:rsidRPr="001A6BF4" w:rsidRDefault="001A6BF4" w:rsidP="004C2EAD">
      <w:r w:rsidRPr="001A6BF4">
        <w:t>Imports System.Security.Principal</w:t>
      </w:r>
    </w:p>
    <w:p w:rsidR="001A6BF4" w:rsidRPr="001A6BF4" w:rsidRDefault="001A6BF4" w:rsidP="004C2EAD">
      <w:r w:rsidRPr="001A6BF4">
        <w:t>Imports System.Threading</w:t>
      </w:r>
    </w:p>
    <w:p w:rsidR="001A6BF4" w:rsidRPr="001A6BF4" w:rsidRDefault="001A6BF4" w:rsidP="004C2EAD"/>
    <w:p w:rsidR="001A6BF4" w:rsidRPr="001A6BF4" w:rsidRDefault="001A6BF4" w:rsidP="004C2EAD">
      <w:r w:rsidRPr="001A6BF4">
        <w:t>Public Class Class1</w:t>
      </w:r>
    </w:p>
    <w:p w:rsidR="001A6BF4" w:rsidRPr="001A6BF4" w:rsidRDefault="001A6BF4" w:rsidP="004C2EAD"/>
    <w:p w:rsidR="001A6BF4" w:rsidRPr="001A6BF4" w:rsidRDefault="001A6BF4" w:rsidP="004C2EAD">
      <w:r w:rsidRPr="001A6BF4">
        <w:t xml:space="preserve">   Public Shared Sub Main()</w:t>
      </w:r>
    </w:p>
    <w:p w:rsidR="001A6BF4" w:rsidRPr="001A6BF4" w:rsidRDefault="001A6BF4" w:rsidP="004C2EAD">
      <w:r w:rsidRPr="001A6BF4">
        <w:t xml:space="preserve">        'Set principal policy so that you have permission to </w:t>
      </w:r>
      <w:r w:rsidRPr="001A6BF4">
        <w:rPr>
          <w:color w:val="0000FF"/>
        </w:rPr>
        <w:t>get</w:t>
      </w:r>
      <w:r w:rsidRPr="001A6BF4">
        <w:t xml:space="preserve"> current user information.</w:t>
      </w:r>
    </w:p>
    <w:p w:rsidR="001A6BF4" w:rsidRPr="001A6BF4" w:rsidRDefault="001A6BF4" w:rsidP="004C2EAD">
      <w:r w:rsidRPr="001A6BF4">
        <w:t xml:space="preserve">        AppDomain.CurrentDomain.SetPrincipalPolicy(PrincipalPolicy.WindowsPrincipal)</w:t>
      </w:r>
    </w:p>
    <w:p w:rsidR="001A6BF4" w:rsidRPr="001A6BF4" w:rsidRDefault="001A6BF4" w:rsidP="004C2EAD">
      <w:r w:rsidRPr="001A6BF4">
        <w:t xml:space="preserve">        'Get the current principal and put it </w:t>
      </w:r>
      <w:r w:rsidRPr="001A6BF4">
        <w:rPr>
          <w:color w:val="0000FF"/>
        </w:rPr>
        <w:t>into</w:t>
      </w:r>
      <w:r w:rsidRPr="001A6BF4">
        <w:t xml:space="preserve"> a principal </w:t>
      </w:r>
      <w:r w:rsidRPr="001A6BF4">
        <w:rPr>
          <w:color w:val="0000FF"/>
        </w:rPr>
        <w:t>object</w:t>
      </w:r>
      <w:r w:rsidRPr="001A6BF4">
        <w:t>.</w:t>
      </w:r>
    </w:p>
    <w:p w:rsidR="001A6BF4" w:rsidRPr="001A6BF4" w:rsidRDefault="001A6BF4" w:rsidP="004C2EAD">
      <w:r w:rsidRPr="001A6BF4">
        <w:t xml:space="preserve">        Dim MyPrincipal As WindowsPrincipal = CType(Thread.CurrentPrincipal, WindowsPrincipal)</w:t>
      </w:r>
    </w:p>
    <w:p w:rsidR="001A6BF4" w:rsidRPr="001A6BF4" w:rsidRDefault="001A6BF4" w:rsidP="004C2EAD"/>
    <w:p w:rsidR="001A6BF4" w:rsidRPr="001A6BF4" w:rsidRDefault="001A6BF4" w:rsidP="004C2EAD">
      <w:r w:rsidRPr="001A6BF4">
        <w:t xml:space="preserve">        'Check the name and see </w:t>
      </w:r>
      <w:r w:rsidRPr="001A6BF4">
        <w:rPr>
          <w:color w:val="0000FF"/>
        </w:rPr>
        <w:t>if</w:t>
      </w:r>
      <w:r w:rsidRPr="001A6BF4">
        <w:t xml:space="preserve"> the user </w:t>
      </w:r>
      <w:r w:rsidRPr="001A6BF4">
        <w:rPr>
          <w:color w:val="0000FF"/>
        </w:rPr>
        <w:t>is</w:t>
      </w:r>
      <w:r w:rsidRPr="001A6BF4">
        <w:t xml:space="preserve"> authenticated. </w:t>
      </w:r>
    </w:p>
    <w:p w:rsidR="001A6BF4" w:rsidRPr="001A6BF4" w:rsidRDefault="001A6BF4" w:rsidP="004C2EAD"/>
    <w:p w:rsidR="001A6BF4" w:rsidRPr="001A6BF4" w:rsidRDefault="001A6BF4" w:rsidP="004C2EAD">
      <w:r w:rsidRPr="001A6BF4">
        <w:t xml:space="preserve">        If (MyPrincipal.Identity.Name.Equals(</w:t>
      </w:r>
      <w:r w:rsidRPr="001A6BF4">
        <w:rPr>
          <w:color w:val="A31515"/>
        </w:rPr>
        <w:t>"MYDOMAIN\myuser"</w:t>
      </w:r>
      <w:r w:rsidRPr="001A6BF4">
        <w:t>) And MyPrincipal.Identity.IsAuthenticated) Then</w:t>
      </w:r>
    </w:p>
    <w:p w:rsidR="001A6BF4" w:rsidRPr="001A6BF4" w:rsidRDefault="001A6BF4" w:rsidP="004C2EAD">
      <w:r w:rsidRPr="001A6BF4">
        <w:t xml:space="preserve">            Console.WriteLine(</w:t>
      </w:r>
      <w:r w:rsidRPr="001A6BF4">
        <w:rPr>
          <w:color w:val="A31515"/>
        </w:rPr>
        <w:t>"Hello {0}, you are authenticated!"</w:t>
      </w:r>
      <w:r w:rsidRPr="001A6BF4">
        <w:t>, MyPrincipal.Identity.Name.ToString())</w:t>
      </w:r>
    </w:p>
    <w:p w:rsidR="001A6BF4" w:rsidRPr="001A6BF4" w:rsidRDefault="001A6BF4" w:rsidP="004C2EAD">
      <w:r w:rsidRPr="001A6BF4">
        <w:t xml:space="preserve">        Else</w:t>
      </w:r>
    </w:p>
    <w:p w:rsidR="001A6BF4" w:rsidRPr="001A6BF4" w:rsidRDefault="001A6BF4" w:rsidP="004C2EAD">
      <w:pPr>
        <w:rPr>
          <w:color w:val="000000"/>
        </w:rPr>
      </w:pPr>
      <w:r w:rsidRPr="001A6BF4">
        <w:rPr>
          <w:color w:val="000000"/>
        </w:rPr>
        <w:t xml:space="preserve">            Console.WriteLine(</w:t>
      </w:r>
      <w:r w:rsidRPr="001A6BF4">
        <w:t>"Go away! You are not authorized!"</w:t>
      </w:r>
      <w:r w:rsidRPr="001A6BF4">
        <w:rPr>
          <w:color w:val="000000"/>
        </w:rPr>
        <w:t>)</w:t>
      </w:r>
    </w:p>
    <w:p w:rsidR="001A6BF4" w:rsidRPr="001A6BF4" w:rsidRDefault="001A6BF4" w:rsidP="004C2EAD">
      <w:r w:rsidRPr="001A6BF4">
        <w:t xml:space="preserve">        End If</w:t>
      </w:r>
    </w:p>
    <w:p w:rsidR="001A6BF4" w:rsidRPr="001A6BF4" w:rsidRDefault="001A6BF4" w:rsidP="004C2EAD"/>
    <w:p w:rsidR="001A6BF4" w:rsidRPr="001A6BF4" w:rsidRDefault="001A6BF4" w:rsidP="004C2EAD">
      <w:r w:rsidRPr="001A6BF4">
        <w:t xml:space="preserve">    End Sub</w:t>
      </w:r>
    </w:p>
    <w:p w:rsidR="001A6BF4" w:rsidRPr="001A6BF4" w:rsidRDefault="001A6BF4" w:rsidP="004C2EAD">
      <w:r w:rsidRPr="001A6BF4">
        <w:lastRenderedPageBreak/>
        <w:t>End Class</w:t>
      </w:r>
    </w:p>
    <w:p w:rsidR="001A6BF4" w:rsidRPr="001A6BF4" w:rsidRDefault="001A6BF4" w:rsidP="004C2EAD">
      <w:r w:rsidRPr="001A6BF4">
        <w:t>If the current user is </w:t>
      </w:r>
      <w:r w:rsidRPr="001A6BF4">
        <w:rPr>
          <w:rFonts w:ascii="Courier New" w:hAnsi="Courier New" w:cs="Courier New"/>
        </w:rPr>
        <w:t>MYDOMAIN\myuser</w:t>
      </w:r>
      <w:r w:rsidRPr="001A6BF4">
        <w:t>, this program displays the following message to the console.</w:t>
      </w:r>
    </w:p>
    <w:p w:rsidR="001A6BF4" w:rsidRPr="001A6BF4" w:rsidRDefault="001A6BF4" w:rsidP="004C2EAD">
      <w:r w:rsidRPr="001A6BF4">
        <w:t>Hello MYDOMAIN\myuser, you are authenticated!</w:t>
      </w:r>
    </w:p>
    <w:p w:rsidR="001A6BF4" w:rsidRPr="001A6BF4" w:rsidRDefault="001A6BF4" w:rsidP="004C2EAD">
      <w:r w:rsidRPr="001A6BF4">
        <w:t>However, if any other user is the current user, the program displays the following message.</w:t>
      </w:r>
    </w:p>
    <w:p w:rsidR="001A6BF4" w:rsidRPr="001A6BF4" w:rsidRDefault="001A6BF4" w:rsidP="004C2EAD">
      <w:r w:rsidRPr="001A6BF4">
        <w:t>Go away! You are not authorized!</w:t>
      </w:r>
    </w:p>
    <w:p w:rsidR="001A6BF4" w:rsidRPr="001A6BF4" w:rsidRDefault="001A6BF4" w:rsidP="004C2EAD">
      <w:r w:rsidRPr="001A6BF4">
        <w:t>The value in </w:t>
      </w:r>
      <w:r w:rsidRPr="001A6BF4">
        <w:rPr>
          <w:rFonts w:ascii="Courier New" w:hAnsi="Courier New" w:cs="Courier New"/>
        </w:rPr>
        <w:t>MyPrincipal.Identity.Name</w:t>
      </w:r>
      <w:r w:rsidRPr="001A6BF4">
        <w:t> shows the domain and user name that represents the authorized account. Notice that in C# the string </w:t>
      </w:r>
      <w:r w:rsidRPr="001A6BF4">
        <w:rPr>
          <w:rFonts w:ascii="Courier New" w:hAnsi="Courier New" w:cs="Courier New"/>
        </w:rPr>
        <w:t>"MYDOMAIN\myuser" </w:t>
      </w:r>
      <w:r w:rsidRPr="001A6BF4">
        <w:t>is prefixed with the at sign (@) so that the backslash is not interpreted as an escape character. Although the previous example uses a </w:t>
      </w:r>
      <w:r w:rsidRPr="001A6BF4">
        <w:rPr>
          <w:b/>
          <w:bCs/>
        </w:rPr>
        <w:t>WindowsIdentity</w:t>
      </w:r>
      <w:r w:rsidRPr="001A6BF4">
        <w:t> object, you can easily produce similar code using a generic object. Simply create an instance of the generic object, pass it the values you want, and later check the object for those values.</w:t>
      </w:r>
    </w:p>
    <w:p w:rsidR="0000758D" w:rsidRPr="0000758D" w:rsidRDefault="0000758D" w:rsidP="004C2EAD">
      <w:pPr>
        <w:pStyle w:val="Heading3"/>
      </w:pPr>
      <w:bookmarkStart w:id="256" w:name="_Toc426471978"/>
      <w:bookmarkStart w:id="257" w:name="_Toc426562598"/>
      <w:r>
        <w:t>I</w:t>
      </w:r>
      <w:r w:rsidRPr="0000758D">
        <w:t>nteroperation with COM+ 1.0 Security</w:t>
      </w:r>
      <w:bookmarkEnd w:id="256"/>
      <w:bookmarkEnd w:id="257"/>
    </w:p>
    <w:p w:rsidR="0000758D" w:rsidRPr="0000758D" w:rsidRDefault="0000758D" w:rsidP="004C2EAD">
      <w:r w:rsidRPr="0000758D">
        <w:t>.NET Framework 1.1</w:t>
      </w:r>
      <w:r>
        <w:t>, 2.0, 3.0, 3.5, 4</w:t>
      </w:r>
    </w:p>
    <w:p w:rsidR="0000758D" w:rsidRDefault="0000758D" w:rsidP="004C2EAD"/>
    <w:p w:rsidR="0000758D" w:rsidRDefault="0000758D" w:rsidP="004C2EAD">
      <w:r w:rsidRPr="0000758D">
        <w:t>You can extend an existing COM+ 1.0 application with new .NET Framework managed components. The COM+ 1.0 security context is still managed by COM+ 1.0, and the COM+ 1.0 administrative user interface is used to configure the application. Basically, from a COM+ 1.0 application, .NET Framework objects look like COM+ 1.0 objects.</w:t>
      </w:r>
    </w:p>
    <w:p w:rsidR="0000758D" w:rsidRPr="0000758D" w:rsidRDefault="0000758D" w:rsidP="004C2EAD"/>
    <w:p w:rsidR="0000758D" w:rsidRDefault="0000758D" w:rsidP="004C2EAD">
      <w:r w:rsidRPr="0000758D">
        <w:t>To make .NET Framework objects visible to COM+ 1.0 security services, you must run tools (such as Tlbexp.exe) supplied by the .NET Framework SDK to generate type libraries for the public interfaces and register the objects so that COM+ 1.0 can locate them. COM+ 1.0 administrative facilities must be used to configure roles and other role-based security behavior.</w:t>
      </w:r>
    </w:p>
    <w:p w:rsidR="0000758D" w:rsidRPr="0000758D" w:rsidRDefault="0000758D" w:rsidP="004C2EAD"/>
    <w:p w:rsidR="0000758D" w:rsidRDefault="0000758D" w:rsidP="004C2EAD">
      <w:r w:rsidRPr="0000758D">
        <w:t>There are some limitations to COM+ 1.0 security interoperability. COM+ 1.0 security properties are not propagated across process or machine boundaries or to newly created execution threads within managed code. COM+ 1.0 security services can only be used by managed code on Windows 2000 systems.</w:t>
      </w:r>
    </w:p>
    <w:p w:rsidR="0000758D" w:rsidRPr="0000758D" w:rsidRDefault="0000758D" w:rsidP="004C2EAD"/>
    <w:p w:rsidR="0000758D" w:rsidRPr="0000758D" w:rsidRDefault="0000758D" w:rsidP="004C2EAD">
      <w:r w:rsidRPr="0000758D">
        <w:t>The .NET Framework provides several managed wrappers in the </w:t>
      </w:r>
      <w:hyperlink r:id="rId1351" w:history="1">
        <w:r w:rsidRPr="0000758D">
          <w:rPr>
            <w:color w:val="03697A"/>
          </w:rPr>
          <w:t>System.EnterpriseServices</w:t>
        </w:r>
      </w:hyperlink>
      <w:r w:rsidRPr="0000758D">
        <w:t> namespace that allow access to COM+ 1.0 security features.</w:t>
      </w:r>
    </w:p>
    <w:p w:rsidR="00675923" w:rsidRPr="00675923" w:rsidRDefault="00675923" w:rsidP="004C2EAD">
      <w:pPr>
        <w:pStyle w:val="Heading2"/>
      </w:pPr>
      <w:bookmarkStart w:id="258" w:name="_Toc426471979"/>
      <w:bookmarkStart w:id="259" w:name="_Toc426562599"/>
      <w:r w:rsidRPr="00675923">
        <w:t>Cryptographic Services</w:t>
      </w:r>
      <w:bookmarkEnd w:id="258"/>
      <w:bookmarkEnd w:id="259"/>
    </w:p>
    <w:p w:rsidR="00675923" w:rsidRDefault="00675923" w:rsidP="004C2EAD">
      <w:r>
        <w:rPr>
          <w:rStyle w:val="Strong"/>
          <w:rFonts w:ascii="Segoe UI" w:hAnsi="Segoe UI" w:cs="Segoe UI"/>
          <w:color w:val="5D5D5D"/>
          <w:sz w:val="20"/>
          <w:szCs w:val="20"/>
        </w:rPr>
        <w:t>.NET Framework 1.1, 2.0</w:t>
      </w:r>
    </w:p>
    <w:p w:rsidR="00675923" w:rsidRDefault="00675923" w:rsidP="004C2EAD">
      <w:pPr>
        <w:pStyle w:val="NormalWeb"/>
      </w:pPr>
    </w:p>
    <w:p w:rsidR="00675923" w:rsidRDefault="00675923" w:rsidP="004C2EAD">
      <w:pPr>
        <w:pStyle w:val="NormalWeb"/>
      </w:pPr>
      <w:r>
        <w:t>Public networks such as the Internet do not provide a means of secure communication between entities. Communication over such networks is susceptible to being read or even modified by unauthorized third parties. In addition to file encryption and encryption on a local disk, cryptography helps you create encrypted channels of communication over otherwise insecure channels, providing data integrity and authentication.</w:t>
      </w:r>
    </w:p>
    <w:p w:rsidR="00675923" w:rsidRDefault="00675923" w:rsidP="004C2EAD">
      <w:pPr>
        <w:pStyle w:val="NormalWeb"/>
      </w:pPr>
      <w:r>
        <w:t>The classes in the .NET Framework cryptography namespace manage many details of cryptography for you. Some are wrappers for the unmanaged Microsoft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675923" w:rsidRDefault="00675923" w:rsidP="004C2EAD"/>
    <w:p w:rsidR="00675923" w:rsidRPr="00675923" w:rsidRDefault="00675923" w:rsidP="004C2EAD">
      <w:r w:rsidRPr="00675923">
        <w:t>In This Section</w:t>
      </w:r>
    </w:p>
    <w:p w:rsidR="00675923" w:rsidRDefault="00E83885" w:rsidP="004C2EAD">
      <w:pPr>
        <w:rPr>
          <w:rFonts w:ascii="Segoe UI" w:hAnsi="Segoe UI" w:cs="Segoe UI"/>
          <w:color w:val="000000"/>
          <w:sz w:val="20"/>
          <w:szCs w:val="20"/>
        </w:rPr>
      </w:pPr>
      <w:hyperlink r:id="rId1352" w:history="1">
        <w:r w:rsidR="00675923">
          <w:rPr>
            <w:rStyle w:val="Hyperlink"/>
            <w:rFonts w:ascii="Segoe UI" w:hAnsi="Segoe UI" w:cs="Segoe UI"/>
            <w:color w:val="03697A"/>
            <w:sz w:val="20"/>
            <w:szCs w:val="20"/>
          </w:rPr>
          <w:t>Cryptography Overview</w:t>
        </w:r>
      </w:hyperlink>
    </w:p>
    <w:p w:rsidR="00675923" w:rsidRDefault="00675923" w:rsidP="004C2EAD">
      <w:r>
        <w:t>Provides an introduction to key concepts in cryptography, such as asymmetric cryptography, symmetric cryptography, digital signatures, and cryptographic hashes.</w:t>
      </w:r>
    </w:p>
    <w:p w:rsidR="00675923" w:rsidRDefault="00E83885" w:rsidP="004C2EAD">
      <w:pPr>
        <w:rPr>
          <w:rFonts w:ascii="Segoe UI" w:hAnsi="Segoe UI" w:cs="Segoe UI"/>
          <w:color w:val="000000"/>
          <w:sz w:val="20"/>
          <w:szCs w:val="20"/>
        </w:rPr>
      </w:pPr>
      <w:hyperlink r:id="rId1353" w:history="1">
        <w:r w:rsidR="00675923">
          <w:rPr>
            <w:rStyle w:val="Hyperlink"/>
            <w:rFonts w:ascii="Segoe UI" w:hAnsi="Segoe UI" w:cs="Segoe UI"/>
            <w:color w:val="03697A"/>
            <w:sz w:val="20"/>
            <w:szCs w:val="20"/>
          </w:rPr>
          <w:t>.NET Framework Cryptography Model</w:t>
        </w:r>
      </w:hyperlink>
    </w:p>
    <w:p w:rsidR="00675923" w:rsidRDefault="00675923" w:rsidP="004C2EAD">
      <w:r>
        <w:t>Describes how cryptography is implemented in the base class library.</w:t>
      </w:r>
    </w:p>
    <w:p w:rsidR="00675923" w:rsidRDefault="00E83885" w:rsidP="004C2EAD">
      <w:pPr>
        <w:rPr>
          <w:rFonts w:ascii="Segoe UI" w:hAnsi="Segoe UI" w:cs="Segoe UI"/>
          <w:color w:val="000000"/>
          <w:sz w:val="20"/>
          <w:szCs w:val="20"/>
        </w:rPr>
      </w:pPr>
      <w:hyperlink r:id="rId1354" w:history="1">
        <w:r w:rsidR="00675923">
          <w:rPr>
            <w:rStyle w:val="Hyperlink"/>
            <w:rFonts w:ascii="Segoe UI" w:hAnsi="Segoe UI" w:cs="Segoe UI"/>
            <w:color w:val="03697A"/>
            <w:sz w:val="20"/>
            <w:szCs w:val="20"/>
          </w:rPr>
          <w:t>Cryptographic Tasks</w:t>
        </w:r>
      </w:hyperlink>
    </w:p>
    <w:p w:rsidR="00675923" w:rsidRDefault="00675923" w:rsidP="004C2EAD">
      <w:r>
        <w:t>Describes how to perform specific cryptographic tasks using the base class library.</w:t>
      </w:r>
    </w:p>
    <w:p w:rsidR="00675923" w:rsidRPr="00675923" w:rsidRDefault="00675923" w:rsidP="004C2EAD">
      <w:r w:rsidRPr="00675923">
        <w:t>Related Sections</w:t>
      </w:r>
    </w:p>
    <w:p w:rsidR="00675923" w:rsidRPr="00675923" w:rsidRDefault="00E83885" w:rsidP="004C2EAD">
      <w:pPr>
        <w:rPr>
          <w:rFonts w:ascii="Segoe UI" w:eastAsia="Times New Roman" w:hAnsi="Segoe UI" w:cs="Segoe UI"/>
          <w:color w:val="000000"/>
          <w:sz w:val="20"/>
          <w:szCs w:val="20"/>
        </w:rPr>
      </w:pPr>
      <w:hyperlink r:id="rId1355" w:history="1">
        <w:r w:rsidR="00675923" w:rsidRPr="00675923">
          <w:rPr>
            <w:rFonts w:ascii="Segoe UI" w:eastAsia="Times New Roman" w:hAnsi="Segoe UI" w:cs="Segoe UI"/>
            <w:color w:val="03697A"/>
            <w:sz w:val="20"/>
            <w:szCs w:val="20"/>
          </w:rPr>
          <w:t>Securing Applications</w:t>
        </w:r>
      </w:hyperlink>
    </w:p>
    <w:p w:rsidR="00675923" w:rsidRPr="00675923" w:rsidRDefault="00675923" w:rsidP="004C2EAD">
      <w:r w:rsidRPr="00675923">
        <w:t>Describes the entire .NET Framework security system.</w:t>
      </w:r>
    </w:p>
    <w:p w:rsidR="00675923" w:rsidRPr="00675923" w:rsidRDefault="00E83885" w:rsidP="004C2EAD">
      <w:pPr>
        <w:rPr>
          <w:rFonts w:ascii="Segoe UI" w:eastAsia="Times New Roman" w:hAnsi="Segoe UI" w:cs="Segoe UI"/>
          <w:color w:val="000000"/>
          <w:sz w:val="20"/>
          <w:szCs w:val="20"/>
        </w:rPr>
      </w:pPr>
      <w:hyperlink r:id="rId1356" w:history="1">
        <w:r w:rsidR="00675923" w:rsidRPr="00675923">
          <w:rPr>
            <w:rFonts w:ascii="Segoe UI" w:eastAsia="Times New Roman" w:hAnsi="Segoe UI" w:cs="Segoe UI"/>
            <w:color w:val="03697A"/>
            <w:sz w:val="20"/>
            <w:szCs w:val="20"/>
          </w:rPr>
          <w:t>Configuring Cryptography Classes</w:t>
        </w:r>
      </w:hyperlink>
    </w:p>
    <w:p w:rsidR="00675923" w:rsidRPr="00675923" w:rsidRDefault="00675923" w:rsidP="004C2EAD">
      <w:r w:rsidRPr="00675923">
        <w:lastRenderedPageBreak/>
        <w:t>Describes how to map algorithm names to cryptographic classes and map object identifiers to a cryptographic algorithm.</w:t>
      </w:r>
    </w:p>
    <w:p w:rsidR="00675923" w:rsidRPr="00675923" w:rsidRDefault="00675923" w:rsidP="004C2EAD">
      <w:pPr>
        <w:pStyle w:val="Heading2"/>
        <w:rPr>
          <w:rFonts w:eastAsia="Times New Roman"/>
        </w:rPr>
      </w:pPr>
      <w:bookmarkStart w:id="260" w:name="_Toc426471980"/>
      <w:bookmarkStart w:id="261" w:name="_Toc426562600"/>
      <w:r w:rsidRPr="00675923">
        <w:rPr>
          <w:rFonts w:eastAsia="Times New Roman"/>
        </w:rPr>
        <w:t>Cryptographic Services</w:t>
      </w:r>
      <w:bookmarkEnd w:id="260"/>
      <w:bookmarkEnd w:id="261"/>
      <w:r w:rsidRPr="00675923">
        <w:rPr>
          <w:rFonts w:eastAsia="Times New Roman"/>
        </w:rPr>
        <w:t> </w:t>
      </w:r>
    </w:p>
    <w:p w:rsidR="00675923" w:rsidRPr="00675923" w:rsidRDefault="00675923" w:rsidP="004C2EAD">
      <w:r w:rsidRPr="00675923">
        <w:t xml:space="preserve">.NET Framework </w:t>
      </w:r>
      <w:r w:rsidR="001863B1">
        <w:t xml:space="preserve">1.1, </w:t>
      </w:r>
      <w:r w:rsidRPr="00675923">
        <w:t>2.0</w:t>
      </w:r>
      <w:r>
        <w:t>, 3.0</w:t>
      </w:r>
      <w:r w:rsidR="000044D5">
        <w:t>, 3.5</w:t>
      </w:r>
    </w:p>
    <w:p w:rsidR="00675923" w:rsidRDefault="00675923" w:rsidP="004C2EAD"/>
    <w:p w:rsidR="00675923" w:rsidRPr="00675923" w:rsidRDefault="00675923" w:rsidP="004C2EAD">
      <w:r w:rsidRPr="00675923">
        <w:t>Public networks such as the Internet do not provide a means of secure communication between entities. Communication over such networks is susceptible to being read or even modified by unauthorized third parties. In addition to file encryption and encryption on a local disk, cryptography helps you create a secure means of communication over otherwise insecure channels, providing data integrity and authentication.</w:t>
      </w:r>
    </w:p>
    <w:p w:rsidR="00675923" w:rsidRPr="00675923" w:rsidRDefault="00675923" w:rsidP="004C2EAD">
      <w:r w:rsidRPr="00675923">
        <w:t>The classes in the .NET Framework cryptography namespace manage many details of cryptography for you. Some are wrappers for the unmanaged Microsoft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675923" w:rsidRPr="001863B1" w:rsidRDefault="00675923" w:rsidP="004C2EAD">
      <w:r w:rsidRPr="001863B1">
        <w:t>In This Section</w:t>
      </w:r>
    </w:p>
    <w:p w:rsidR="00675923" w:rsidRPr="00675923" w:rsidRDefault="00E83885" w:rsidP="004C2EAD">
      <w:pPr>
        <w:rPr>
          <w:rFonts w:ascii="Segoe UI" w:eastAsia="Times New Roman" w:hAnsi="Segoe UI" w:cs="Segoe UI"/>
          <w:color w:val="000000"/>
          <w:sz w:val="20"/>
          <w:szCs w:val="20"/>
        </w:rPr>
      </w:pPr>
      <w:hyperlink r:id="rId1357" w:history="1">
        <w:r w:rsidR="00675923" w:rsidRPr="00675923">
          <w:rPr>
            <w:rFonts w:ascii="Segoe UI" w:eastAsia="Times New Roman" w:hAnsi="Segoe UI" w:cs="Segoe UI"/>
            <w:color w:val="03697A"/>
            <w:sz w:val="20"/>
            <w:szCs w:val="20"/>
          </w:rPr>
          <w:t>Cryptography Overview</w:t>
        </w:r>
      </w:hyperlink>
    </w:p>
    <w:p w:rsidR="00675923" w:rsidRPr="00675923" w:rsidRDefault="00675923" w:rsidP="004C2EAD">
      <w:r w:rsidRPr="00675923">
        <w:t>Provides an introduction to key concepts in cryptography, such as asymmetric cryptography, symmetric cryptography, digital signatures, and cryptographic hashes.</w:t>
      </w:r>
    </w:p>
    <w:p w:rsidR="00675923" w:rsidRPr="00675923" w:rsidRDefault="00E83885" w:rsidP="004C2EAD">
      <w:pPr>
        <w:rPr>
          <w:rFonts w:ascii="Segoe UI" w:eastAsia="Times New Roman" w:hAnsi="Segoe UI" w:cs="Segoe UI"/>
          <w:color w:val="000000"/>
          <w:sz w:val="20"/>
          <w:szCs w:val="20"/>
        </w:rPr>
      </w:pPr>
      <w:hyperlink r:id="rId1358" w:history="1">
        <w:r w:rsidR="00675923" w:rsidRPr="00675923">
          <w:rPr>
            <w:rFonts w:ascii="Segoe UI" w:eastAsia="Times New Roman" w:hAnsi="Segoe UI" w:cs="Segoe UI"/>
            <w:color w:val="03697A"/>
            <w:sz w:val="20"/>
            <w:szCs w:val="20"/>
          </w:rPr>
          <w:t>.NET Framework Cryptography Model</w:t>
        </w:r>
      </w:hyperlink>
    </w:p>
    <w:p w:rsidR="00675923" w:rsidRPr="00675923" w:rsidRDefault="00675923" w:rsidP="004C2EAD">
      <w:r w:rsidRPr="00675923">
        <w:t>Describes how cryptography is implemented in the base class library.</w:t>
      </w:r>
    </w:p>
    <w:p w:rsidR="00675923" w:rsidRPr="00675923" w:rsidRDefault="00E83885" w:rsidP="004C2EAD">
      <w:pPr>
        <w:rPr>
          <w:rFonts w:ascii="Segoe UI" w:eastAsia="Times New Roman" w:hAnsi="Segoe UI" w:cs="Segoe UI"/>
          <w:color w:val="000000"/>
          <w:sz w:val="20"/>
          <w:szCs w:val="20"/>
        </w:rPr>
      </w:pPr>
      <w:hyperlink r:id="rId1359" w:history="1">
        <w:r w:rsidR="00675923" w:rsidRPr="00675923">
          <w:rPr>
            <w:rFonts w:ascii="Segoe UI" w:eastAsia="Times New Roman" w:hAnsi="Segoe UI" w:cs="Segoe UI"/>
            <w:color w:val="03697A"/>
            <w:sz w:val="20"/>
            <w:szCs w:val="20"/>
          </w:rPr>
          <w:t>Cryptographic Tasks</w:t>
        </w:r>
      </w:hyperlink>
    </w:p>
    <w:p w:rsidR="00675923" w:rsidRPr="00675923" w:rsidRDefault="00675923" w:rsidP="004C2EAD">
      <w:r w:rsidRPr="00675923">
        <w:t>Describes how to perform specific cryptographic tasks using the base class library.</w:t>
      </w:r>
    </w:p>
    <w:p w:rsidR="00675923" w:rsidRPr="00675923" w:rsidRDefault="00E83885" w:rsidP="004C2EAD">
      <w:pPr>
        <w:rPr>
          <w:rFonts w:ascii="Segoe UI" w:eastAsia="Times New Roman" w:hAnsi="Segoe UI" w:cs="Segoe UI"/>
          <w:color w:val="000000"/>
          <w:sz w:val="20"/>
          <w:szCs w:val="20"/>
        </w:rPr>
      </w:pPr>
      <w:hyperlink r:id="rId1360" w:history="1">
        <w:r w:rsidR="00675923" w:rsidRPr="00675923">
          <w:rPr>
            <w:rFonts w:ascii="Segoe UI" w:eastAsia="Times New Roman" w:hAnsi="Segoe UI" w:cs="Segoe UI"/>
            <w:color w:val="03697A"/>
            <w:sz w:val="20"/>
            <w:szCs w:val="20"/>
          </w:rPr>
          <w:t>Walkthrough: Creating a Cryptographic Application</w:t>
        </w:r>
      </w:hyperlink>
    </w:p>
    <w:p w:rsidR="00675923" w:rsidRPr="00675923" w:rsidRDefault="00675923" w:rsidP="004C2EAD">
      <w:r w:rsidRPr="00675923">
        <w:t>Demonstrates basic encryption and decryption tasks.</w:t>
      </w:r>
    </w:p>
    <w:p w:rsidR="00675923" w:rsidRPr="00675923" w:rsidRDefault="00675923" w:rsidP="004C2EAD">
      <w:r w:rsidRPr="00675923">
        <w:t>Related Sections</w:t>
      </w:r>
    </w:p>
    <w:p w:rsidR="00675923" w:rsidRPr="00675923" w:rsidRDefault="00E83885" w:rsidP="004C2EAD">
      <w:pPr>
        <w:rPr>
          <w:rFonts w:ascii="Segoe UI" w:eastAsia="Times New Roman" w:hAnsi="Segoe UI" w:cs="Segoe UI"/>
          <w:color w:val="000000"/>
          <w:sz w:val="20"/>
          <w:szCs w:val="20"/>
        </w:rPr>
      </w:pPr>
      <w:hyperlink r:id="rId1361" w:history="1">
        <w:r w:rsidR="00675923" w:rsidRPr="00675923">
          <w:rPr>
            <w:rFonts w:ascii="Segoe UI" w:eastAsia="Times New Roman" w:hAnsi="Segoe UI" w:cs="Segoe UI"/>
            <w:color w:val="03697A"/>
            <w:sz w:val="20"/>
            <w:szCs w:val="20"/>
          </w:rPr>
          <w:t>Configuring Cryptography Classes</w:t>
        </w:r>
      </w:hyperlink>
    </w:p>
    <w:p w:rsidR="00675923" w:rsidRPr="00675923" w:rsidRDefault="00675923" w:rsidP="004C2EAD">
      <w:r w:rsidRPr="00675923">
        <w:lastRenderedPageBreak/>
        <w:t>Describes how to map algorithm names to cryptographic classes and map object identifiers to a cryptographic algorithm.</w:t>
      </w:r>
    </w:p>
    <w:p w:rsidR="00675923" w:rsidRPr="00675923" w:rsidRDefault="00E83885" w:rsidP="004C2EAD">
      <w:pPr>
        <w:rPr>
          <w:rFonts w:ascii="Segoe UI" w:eastAsia="Times New Roman" w:hAnsi="Segoe UI" w:cs="Segoe UI"/>
          <w:color w:val="000000"/>
          <w:sz w:val="20"/>
          <w:szCs w:val="20"/>
        </w:rPr>
      </w:pPr>
      <w:hyperlink r:id="rId1362" w:history="1">
        <w:r w:rsidR="00675923" w:rsidRPr="00675923">
          <w:rPr>
            <w:rFonts w:ascii="Segoe UI" w:eastAsia="Times New Roman" w:hAnsi="Segoe UI" w:cs="Segoe UI"/>
            <w:color w:val="03697A"/>
            <w:sz w:val="20"/>
            <w:szCs w:val="20"/>
          </w:rPr>
          <w:t>About System.Security.Cryptography.Pkcs</w:t>
        </w:r>
      </w:hyperlink>
    </w:p>
    <w:p w:rsidR="00675923" w:rsidRPr="00675923" w:rsidRDefault="00675923" w:rsidP="004C2EAD">
      <w:r w:rsidRPr="00675923">
        <w:t>Describes the namespace that contains the managed code implementation of the Cryptographic Message Syntax (CMS) and Public-Key Cryptography Standards #7 (PKCS #7) standards. This section is of interest to developers.</w:t>
      </w:r>
    </w:p>
    <w:p w:rsidR="00675923" w:rsidRPr="00675923" w:rsidRDefault="00E83885" w:rsidP="004C2EAD">
      <w:pPr>
        <w:rPr>
          <w:rFonts w:ascii="Segoe UI" w:eastAsia="Times New Roman" w:hAnsi="Segoe UI" w:cs="Segoe UI"/>
          <w:color w:val="000000"/>
          <w:sz w:val="20"/>
          <w:szCs w:val="20"/>
        </w:rPr>
      </w:pPr>
      <w:hyperlink r:id="rId1363" w:history="1">
        <w:r w:rsidR="00675923" w:rsidRPr="00675923">
          <w:rPr>
            <w:rFonts w:ascii="Segoe UI" w:eastAsia="Times New Roman" w:hAnsi="Segoe UI" w:cs="Segoe UI"/>
            <w:color w:val="03697A"/>
            <w:sz w:val="20"/>
            <w:szCs w:val="20"/>
          </w:rPr>
          <w:t>Using System.Security.Cryptography.Pkcs</w:t>
        </w:r>
      </w:hyperlink>
    </w:p>
    <w:p w:rsidR="00675923" w:rsidRPr="00675923" w:rsidRDefault="00675923" w:rsidP="004C2EAD">
      <w:r w:rsidRPr="00675923">
        <w:t>Explains how to use the </w:t>
      </w:r>
      <w:hyperlink r:id="rId1364" w:history="1">
        <w:r w:rsidRPr="00675923">
          <w:rPr>
            <w:color w:val="03697A"/>
          </w:rPr>
          <w:t>System.Security.Cryptography.Pkcs</w:t>
        </w:r>
      </w:hyperlink>
      <w:r w:rsidRPr="00675923">
        <w:t> namespace to program the Cryptographic Message Syntax (CMS) and Public-Key Cryptography Standards #7 (PKCS #7) standards into your application. This section is of interest to developers.</w:t>
      </w:r>
    </w:p>
    <w:p w:rsidR="00675923" w:rsidRPr="00675923" w:rsidRDefault="00E83885" w:rsidP="004C2EAD">
      <w:pPr>
        <w:rPr>
          <w:rFonts w:ascii="Segoe UI" w:eastAsia="Times New Roman" w:hAnsi="Segoe UI" w:cs="Segoe UI"/>
          <w:color w:val="000000"/>
          <w:sz w:val="20"/>
          <w:szCs w:val="20"/>
        </w:rPr>
      </w:pPr>
      <w:hyperlink r:id="rId1365" w:history="1">
        <w:r w:rsidR="00675923" w:rsidRPr="00675923">
          <w:rPr>
            <w:rFonts w:ascii="Segoe UI" w:eastAsia="Times New Roman" w:hAnsi="Segoe UI" w:cs="Segoe UI"/>
            <w:color w:val="03697A"/>
            <w:sz w:val="20"/>
            <w:szCs w:val="20"/>
          </w:rPr>
          <w:t>Security in the .NET Framework</w:t>
        </w:r>
      </w:hyperlink>
    </w:p>
    <w:p w:rsidR="00675923" w:rsidRPr="00675923" w:rsidRDefault="00675923" w:rsidP="004C2EAD">
      <w:r w:rsidRPr="00675923">
        <w:t>Describes the entire .NET Framework security system.</w:t>
      </w:r>
    </w:p>
    <w:p w:rsidR="000044D5" w:rsidRDefault="000044D5" w:rsidP="004C2EAD">
      <w:pPr>
        <w:pStyle w:val="Heading3"/>
      </w:pPr>
      <w:bookmarkStart w:id="262" w:name="_Toc426471981"/>
      <w:bookmarkStart w:id="263" w:name="_Toc426562601"/>
      <w:r>
        <w:t>Cryptography Overview</w:t>
      </w:r>
      <w:bookmarkEnd w:id="262"/>
      <w:bookmarkEnd w:id="263"/>
    </w:p>
    <w:p w:rsidR="000044D5" w:rsidRDefault="000044D5" w:rsidP="004C2EAD">
      <w:r>
        <w:rPr>
          <w:rStyle w:val="Strong"/>
          <w:rFonts w:ascii="Segoe UI" w:hAnsi="Segoe UI" w:cs="Segoe UI"/>
          <w:color w:val="5D5D5D"/>
          <w:sz w:val="20"/>
          <w:szCs w:val="20"/>
        </w:rPr>
        <w:t>.NET Framework 1.1, 2.0, 3.0</w:t>
      </w:r>
    </w:p>
    <w:p w:rsidR="000044D5" w:rsidRDefault="000044D5" w:rsidP="004C2EAD">
      <w:pPr>
        <w:pStyle w:val="NormalWeb"/>
      </w:pPr>
      <w:r>
        <w:t>Cryptography helps protect data from being viewed or modified and helps provide a secure means of communication over otherwise insecure channels. For example, data can be encrypted using a cryptographic algorithm, transmitted in an encrypted state, and later decrypted by the intended party. If a third party intercepts the encrypted data, it will be difficult to decipher.</w:t>
      </w:r>
    </w:p>
    <w:p w:rsidR="000044D5" w:rsidRDefault="000044D5" w:rsidP="004C2EAD">
      <w:pPr>
        <w:pStyle w:val="NormalWeb"/>
      </w:pPr>
      <w:r>
        <w:t>In a typical situation where cryptography is used, two parties (Alice and Bob) communicate over an insecure channel. Alice and Bob want to ensure that their communication remains incomprehensible by anyone who might be listening. Furthermore, because Alice and Bob are in remote locations, Alice must be sure that the information she receives from Bob has not been modified by anyone during transmission. In addition, she must be sure that the information really does originate from Bob and not from someone impersonating Bob.</w:t>
      </w:r>
    </w:p>
    <w:p w:rsidR="000044D5" w:rsidRDefault="000044D5" w:rsidP="004C2EAD">
      <w:pPr>
        <w:pStyle w:val="NormalWeb"/>
      </w:pPr>
      <w:r>
        <w:t>Cryptography is used to achieve the following goals:</w:t>
      </w:r>
    </w:p>
    <w:p w:rsidR="000044D5" w:rsidRDefault="000044D5" w:rsidP="004C2EAD">
      <w:pPr>
        <w:pStyle w:val="ListParagraph"/>
        <w:numPr>
          <w:ilvl w:val="0"/>
          <w:numId w:val="62"/>
        </w:numPr>
      </w:pPr>
      <w:r>
        <w:t>Confidentiality: To help protect a user's identity or data from being read.</w:t>
      </w:r>
    </w:p>
    <w:p w:rsidR="000044D5" w:rsidRDefault="000044D5" w:rsidP="004C2EAD">
      <w:pPr>
        <w:pStyle w:val="ListParagraph"/>
        <w:numPr>
          <w:ilvl w:val="0"/>
          <w:numId w:val="62"/>
        </w:numPr>
      </w:pPr>
      <w:r>
        <w:t>Data integrity: To help protect data from being altered.</w:t>
      </w:r>
    </w:p>
    <w:p w:rsidR="000044D5" w:rsidRDefault="000044D5" w:rsidP="004C2EAD">
      <w:pPr>
        <w:pStyle w:val="ListParagraph"/>
        <w:numPr>
          <w:ilvl w:val="0"/>
          <w:numId w:val="62"/>
        </w:numPr>
      </w:pPr>
      <w:r>
        <w:t>Authentication: To assure that data originates from a particular party.</w:t>
      </w:r>
    </w:p>
    <w:p w:rsidR="000044D5" w:rsidRDefault="000044D5" w:rsidP="004C2EAD">
      <w:pPr>
        <w:pStyle w:val="NormalWeb"/>
      </w:pPr>
      <w:r>
        <w:t>To achieve these goals, you can use a combination of algorithms and practices known as cryptographic primitives to create a cryptographic scheme. The following table lists the cryptographic primitives and their uses.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51"/>
        <w:gridCol w:w="8941"/>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lastRenderedPageBreak/>
              <w:t>Cryptographic primitive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t>Use</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Secret-key encryption (symmetric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Performs a transformation on data, keeping the data from being read by third parties. This type of encryption uses a single shared, secret key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Public-key encryption (asymmetric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Performs a transformation on data, keeping the data from being read by third parties. This type of encryption uses a public/private key pair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Cryptographic signing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Helps verify that data originates from a specific party by creating a digital signature that is unique to that party. This process also uses hash functions.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Cryptographic hashes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r>
              <w:t>Maps data from any length to a fixed-length byte sequence. Hashes are statistically unique; a different two-byte sequence will not hash to the same value.</w:t>
            </w:r>
          </w:p>
        </w:tc>
      </w:tr>
    </w:tbl>
    <w:p w:rsidR="000044D5" w:rsidRDefault="000044D5" w:rsidP="004C2EAD"/>
    <w:p w:rsidR="000044D5" w:rsidRPr="000044D5" w:rsidRDefault="000044D5" w:rsidP="004C2EAD">
      <w:r w:rsidRPr="000044D5">
        <w:t>Secret-Key Encryption</w:t>
      </w:r>
    </w:p>
    <w:p w:rsidR="000044D5" w:rsidRDefault="000044D5" w:rsidP="004C2EAD">
      <w:pPr>
        <w:pStyle w:val="NormalWeb"/>
      </w:pPr>
      <w:r>
        <w:t>Secret-key encryption algorithms use a single secret key to encrypt and decrypt data. You must secure the key from access by unauthorized agents because any party that has the key can use it to decrypt data. Secret-key encryption is also referred to as symmetric encryption because the same key is used for encryption and decryption. Secret-key encryption algorithms are extremely fast (compared to public-key algorithms) and are well suited for performing cryptographic transformations on large streams of data.</w:t>
      </w:r>
    </w:p>
    <w:p w:rsidR="000044D5" w:rsidRDefault="000044D5" w:rsidP="004C2EAD">
      <w:pPr>
        <w:pStyle w:val="NormalWeb"/>
      </w:pPr>
    </w:p>
    <w:p w:rsidR="000044D5" w:rsidRDefault="000044D5" w:rsidP="004C2EAD">
      <w:pPr>
        <w:pStyle w:val="NormalWeb"/>
      </w:pPr>
      <w:r>
        <w:t>Typically, secret-key algorithms, called block ciphers, are used to encrypt one block of data at a time. Block ciphers (like RC2, DES, TripleDES, and Rijndael) cryptographically transform an input block of</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bytes into an output block of encrypted bytes. If you want to encrypt or decrypt a sequence of bytes, you have to do it block by block. Because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is small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8 bytes for RC2, DES, and TripleDES;</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16 [the default],</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24, or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 32 bytes for Rijndael), values larger than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t>have to be encrypted one block at a time.</w:t>
      </w:r>
    </w:p>
    <w:p w:rsidR="000044D5" w:rsidRDefault="000044D5" w:rsidP="004C2EAD">
      <w:pPr>
        <w:pStyle w:val="NormalWeb"/>
      </w:pPr>
    </w:p>
    <w:p w:rsidR="000044D5" w:rsidRDefault="000044D5" w:rsidP="004C2EAD">
      <w:pPr>
        <w:pStyle w:val="NormalWeb"/>
      </w:pPr>
      <w:r>
        <w:t>The block cipher classes provided in the base class library use a chaining mode called cipher block chaining (CBC), which uses a key and an initialization vector (IV) to perform cryptographic transformations on data. For a given secret key</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k</w:t>
      </w:r>
      <w:r>
        <w:t xml:space="preserve">, a simple block cipher that does not use an initialization vector will encrypt the same input block of plain text into the same </w:t>
      </w:r>
      <w:r>
        <w:lastRenderedPageBreak/>
        <w:t>output block of cipher text. If you have duplicate blocks within your plain text stream, you will have duplicate blocks within your cipher text stream. If unauthorized users know anything about the structure of a block of your plain text, they can use that information to decipher the known cipher text block and possibly recover your key. To combat this problem, information from the previous block is mixed into the process of encrypting the next block. Thus, the output of two identical plain text blocks is different. Because this technique uses the previous block to encrypt the next block, an IV is used to encrypt the first block of data. Using this system, common message headers that might be known to an unauthorized user cannot be used to reverse engineer a key.</w:t>
      </w:r>
    </w:p>
    <w:p w:rsidR="000044D5" w:rsidRDefault="000044D5" w:rsidP="004C2EAD">
      <w:pPr>
        <w:pStyle w:val="NormalWeb"/>
      </w:pPr>
    </w:p>
    <w:p w:rsidR="000044D5" w:rsidRDefault="000044D5" w:rsidP="004C2EAD">
      <w:pPr>
        <w:pStyle w:val="NormalWeb"/>
      </w:pPr>
      <w:r>
        <w:t>One way to compromise data encrypted with this type of cipher is to perform an exhaustive search of every possible key. Depending on the size of the key used to perform encryption, this type of search is extremely time consuming using even the fastest computers and is therefore unfeasible. Larger key sizes are more difficult to decipher. Although encryption does not make it theoretically impossible for an adversary to retrieve the encrypted data, it does raise the cost of doing so prohibitively. If it takes three months to perform an exhaustive search to retrieve data that is only meaningful for a few days, then the exhaustive search method is impractical.</w:t>
      </w:r>
    </w:p>
    <w:p w:rsidR="000044D5" w:rsidRDefault="000044D5" w:rsidP="004C2EAD">
      <w:pPr>
        <w:pStyle w:val="NormalWeb"/>
      </w:pPr>
    </w:p>
    <w:p w:rsidR="000044D5" w:rsidRDefault="000044D5" w:rsidP="004C2EAD">
      <w:pPr>
        <w:pStyle w:val="NormalWeb"/>
      </w:pPr>
      <w:r>
        <w:t>The disadvantage of secret-key encryption is that it presumes two parties have agreed on a key and IV and communicated their values. Also, the key must be kept secret from unauthorized users. Because of these problems, secret-key encryption is often used in conjunction with public-key encryption to privately communicate the values of the key and IV.</w:t>
      </w:r>
    </w:p>
    <w:p w:rsidR="000044D5" w:rsidRDefault="000044D5" w:rsidP="004C2EAD">
      <w:pPr>
        <w:pStyle w:val="NormalWeb"/>
      </w:pPr>
    </w:p>
    <w:p w:rsidR="000044D5" w:rsidRDefault="000044D5" w:rsidP="004C2EAD">
      <w:pPr>
        <w:pStyle w:val="NormalWeb"/>
      </w:pPr>
      <w:r>
        <w:t>Assuming that Alice and Bob are two parties who want to communicate over an insecure channel, they might use secret-key encryption as follows. Both Alice and Bob agree to use one particular algorithm (Rijndael, for example) with a particular key and IV. Alice composes a message and creates a network stream on which to send the message. Next she encrypts the text using the key and IV, and sends it across the Internet. She does not send the key and IV to Bob. Bob receives the encrypted text and decrypts it using the previously agreed upon key and IV. If the transmission is intercepted, the interceptor cannot recover the original message because he does not know the key or IV. In this scenario, the key must remain secret, but the IV does not need to remain secret. In a real world scenario, either Alice or Bob generates a secret key and uses public-key (asymmetric) encryption to transfer the secret (symmetric) key to the other party. For more information, see the section on Public-Key Encryption, later in this topic.</w:t>
      </w:r>
    </w:p>
    <w:p w:rsidR="000044D5" w:rsidRDefault="000044D5" w:rsidP="004C2EAD">
      <w:pPr>
        <w:pStyle w:val="NormalWeb"/>
      </w:pPr>
    </w:p>
    <w:p w:rsidR="000044D5" w:rsidRDefault="000044D5" w:rsidP="004C2EAD">
      <w:pPr>
        <w:pStyle w:val="NormalWeb"/>
      </w:pPr>
      <w:r>
        <w:t>The .NET Framework provides the following classes that implement secret key encryption algorithms:</w:t>
      </w:r>
    </w:p>
    <w:p w:rsidR="000044D5" w:rsidRPr="004C2EAD" w:rsidRDefault="00E83885" w:rsidP="004C2EAD">
      <w:pPr>
        <w:pStyle w:val="ListParagraph"/>
        <w:numPr>
          <w:ilvl w:val="0"/>
          <w:numId w:val="63"/>
        </w:numPr>
        <w:rPr>
          <w:rFonts w:ascii="Segoe UI" w:hAnsi="Segoe UI" w:cs="Segoe UI"/>
          <w:color w:val="000000"/>
          <w:sz w:val="20"/>
          <w:szCs w:val="20"/>
        </w:rPr>
      </w:pPr>
      <w:hyperlink r:id="rId1366" w:history="1">
        <w:r w:rsidR="000044D5" w:rsidRPr="004C2EAD">
          <w:rPr>
            <w:rStyle w:val="Hyperlink"/>
            <w:rFonts w:ascii="Segoe UI" w:hAnsi="Segoe UI" w:cs="Segoe UI"/>
            <w:color w:val="03697A"/>
            <w:sz w:val="20"/>
            <w:szCs w:val="20"/>
          </w:rPr>
          <w:t>DESCryptoServiceProvider</w:t>
        </w:r>
      </w:hyperlink>
    </w:p>
    <w:p w:rsidR="000044D5" w:rsidRPr="004C2EAD" w:rsidRDefault="00E83885" w:rsidP="004C2EAD">
      <w:pPr>
        <w:pStyle w:val="ListParagraph"/>
        <w:numPr>
          <w:ilvl w:val="0"/>
          <w:numId w:val="63"/>
        </w:numPr>
        <w:rPr>
          <w:rFonts w:ascii="Segoe UI" w:hAnsi="Segoe UI" w:cs="Segoe UI"/>
          <w:color w:val="000000"/>
          <w:sz w:val="20"/>
          <w:szCs w:val="20"/>
        </w:rPr>
      </w:pPr>
      <w:hyperlink r:id="rId1367" w:history="1">
        <w:r w:rsidR="000044D5" w:rsidRPr="004C2EAD">
          <w:rPr>
            <w:rStyle w:val="Hyperlink"/>
            <w:rFonts w:ascii="Segoe UI" w:hAnsi="Segoe UI" w:cs="Segoe UI"/>
            <w:color w:val="03697A"/>
            <w:sz w:val="20"/>
            <w:szCs w:val="20"/>
          </w:rPr>
          <w:t>RC2CryptoServiceProvider</w:t>
        </w:r>
      </w:hyperlink>
    </w:p>
    <w:p w:rsidR="000044D5" w:rsidRPr="004C2EAD" w:rsidRDefault="00E83885" w:rsidP="004C2EAD">
      <w:pPr>
        <w:pStyle w:val="ListParagraph"/>
        <w:numPr>
          <w:ilvl w:val="0"/>
          <w:numId w:val="63"/>
        </w:numPr>
        <w:rPr>
          <w:rFonts w:ascii="Segoe UI" w:hAnsi="Segoe UI" w:cs="Segoe UI"/>
          <w:color w:val="000000"/>
          <w:sz w:val="20"/>
          <w:szCs w:val="20"/>
        </w:rPr>
      </w:pPr>
      <w:hyperlink r:id="rId1368" w:history="1">
        <w:r w:rsidR="000044D5" w:rsidRPr="004C2EAD">
          <w:rPr>
            <w:rStyle w:val="Hyperlink"/>
            <w:rFonts w:ascii="Segoe UI" w:hAnsi="Segoe UI" w:cs="Segoe UI"/>
            <w:color w:val="03697A"/>
            <w:sz w:val="20"/>
            <w:szCs w:val="20"/>
          </w:rPr>
          <w:t>RijndaelManaged</w:t>
        </w:r>
      </w:hyperlink>
    </w:p>
    <w:p w:rsidR="000044D5" w:rsidRPr="004C2EAD" w:rsidRDefault="00E83885" w:rsidP="004C2EAD">
      <w:pPr>
        <w:pStyle w:val="ListParagraph"/>
        <w:numPr>
          <w:ilvl w:val="0"/>
          <w:numId w:val="63"/>
        </w:numPr>
        <w:rPr>
          <w:rFonts w:ascii="Segoe UI" w:hAnsi="Segoe UI" w:cs="Segoe UI"/>
          <w:color w:val="000000"/>
          <w:sz w:val="20"/>
          <w:szCs w:val="20"/>
        </w:rPr>
      </w:pPr>
      <w:hyperlink r:id="rId1369" w:history="1">
        <w:r w:rsidR="000044D5" w:rsidRPr="004C2EAD">
          <w:rPr>
            <w:rStyle w:val="Hyperlink"/>
            <w:rFonts w:ascii="Segoe UI" w:hAnsi="Segoe UI" w:cs="Segoe UI"/>
            <w:color w:val="03697A"/>
            <w:sz w:val="20"/>
            <w:szCs w:val="20"/>
          </w:rPr>
          <w:t>TripleDESCryptoServiceProvider</w:t>
        </w:r>
      </w:hyperlink>
    </w:p>
    <w:p w:rsidR="000044D5" w:rsidRPr="000044D5" w:rsidRDefault="000044D5" w:rsidP="004C2EAD">
      <w:r w:rsidRPr="000044D5">
        <w:t>Public-Key Encryption</w:t>
      </w:r>
    </w:p>
    <w:p w:rsidR="000044D5" w:rsidRDefault="000044D5" w:rsidP="004C2EAD">
      <w:pPr>
        <w:pStyle w:val="NormalWeb"/>
      </w:pPr>
      <w:r>
        <w:t>Public-key encryption uses a private key that must be kept secret from unauthorized users and a public key that can be made public to anyone. The public key and the private key are mathematically linked; data encrypted with the public key can be decrypted only with the private key, and data signed with the private key can be verified only with the public key. The public key can be made available to anyone; it is used for encrypting data to be sent to the keeper of the private key. Both keys are unique to the communication session. Public-key cryptographic algorithms are also known as asymmetric algorithms because one key is required to encrypt data while another is required to decrypt data.</w:t>
      </w:r>
    </w:p>
    <w:p w:rsidR="000044D5" w:rsidRDefault="000044D5" w:rsidP="004C2EAD">
      <w:pPr>
        <w:pStyle w:val="NormalWeb"/>
      </w:pPr>
      <w:r>
        <w:t>Public-key cryptographic algorithms use a fixed buffer size whereas secret-key cryptographic algorithms use a variable-length buffer. Public-key algorithms cannot be used to chain data together into streams the way secret-key algorithms can because only small amounts of data can be encrypted. Therefore, asymmetric operations do not use the same streaming model as symmetric operations.</w:t>
      </w:r>
    </w:p>
    <w:p w:rsidR="000044D5" w:rsidRDefault="000044D5" w:rsidP="004C2EAD">
      <w:pPr>
        <w:pStyle w:val="NormalWeb"/>
      </w:pPr>
      <w:r>
        <w:t>Two parties (Alice and Bob) might use public-key encryption as follows. First, Alice generates a public/private key pair. If Bob wants to send Alice an encrypted message, he asks her for her public key. Alice sends Bob her public key over an insecure network and Bob uses this key to encrypt a message. (If Bob received Alice's key over an insecure channel, such as a public network, Bob must verify with Alice that he has a correct copy of her public key.) Bob sends the encrypted message to Alice and she decrypts it using her private key.</w:t>
      </w:r>
    </w:p>
    <w:p w:rsidR="000044D5" w:rsidRDefault="000044D5" w:rsidP="004C2EAD">
      <w:pPr>
        <w:pStyle w:val="NormalWeb"/>
      </w:pPr>
      <w:r>
        <w:t>During the transmission of Alice's public key, however, an unauthorized agent might intercept the key. Furthermore, the same agent might intercept the encrypted message from Bob. However, the agent cannot decrypt the message with the public key. The message can only be decrypted with Alice's private key, which has not been transmitted. Alice does not use her private key to encrypt a reply message to Bob, because anyone with the public key could decrypt the message. If Alice wants to send a message back to Bob, she asks Bob for his public key and encrypts her message using that public key. Bob then decrypts the message using his associated private key.</w:t>
      </w:r>
    </w:p>
    <w:p w:rsidR="000044D5" w:rsidRDefault="000044D5" w:rsidP="004C2EAD">
      <w:pPr>
        <w:pStyle w:val="NormalWeb"/>
      </w:pPr>
      <w:r>
        <w:t>In a real world scenario, Alice and Bob use public key (asymmetric) encryption to transfer a secret (symmetric) key and use secret key encryption for the remainder of their session.</w:t>
      </w:r>
    </w:p>
    <w:p w:rsidR="000044D5" w:rsidRDefault="000044D5" w:rsidP="004C2EAD">
      <w:pPr>
        <w:pStyle w:val="NormalWeb"/>
      </w:pPr>
      <w:r>
        <w:t xml:space="preserve">Public-key encryption has a much larger keyspace, or range of possible values for the key, and is therefore less susceptible to exhaustive attacks that try every possible key. A public key is easy to distribute because it does not have to be secured. Public-key algorithms can be used to create digital signatures to verify the identity of the sender of data. However, public-key algorithms are extremely slow (compared to secret-key algorithms) and are not designed to encrypt large </w:t>
      </w:r>
      <w:r>
        <w:lastRenderedPageBreak/>
        <w:t>amounts of data. Public-key algorithms are useful only for transferring very small amounts of data. Typically, public-key encryption is used to encrypt a key and IV to be used by a secret-key algorithm. After the key and IV are transferred, then secret-key encryption is used for the remainder of the session.</w:t>
      </w:r>
    </w:p>
    <w:p w:rsidR="000044D5" w:rsidRDefault="000044D5" w:rsidP="004C2EAD">
      <w:pPr>
        <w:pStyle w:val="NormalWeb"/>
      </w:pPr>
      <w:r>
        <w:t>The .NET Framework provides the following classes that implement public-key encryption algorithms:</w:t>
      </w:r>
    </w:p>
    <w:p w:rsidR="000044D5" w:rsidRPr="004C2EAD" w:rsidRDefault="00E83885" w:rsidP="004C2EAD">
      <w:pPr>
        <w:pStyle w:val="ListParagraph"/>
        <w:numPr>
          <w:ilvl w:val="0"/>
          <w:numId w:val="64"/>
        </w:numPr>
        <w:rPr>
          <w:rFonts w:ascii="Segoe UI" w:hAnsi="Segoe UI" w:cs="Segoe UI"/>
          <w:color w:val="000000"/>
          <w:sz w:val="20"/>
          <w:szCs w:val="20"/>
        </w:rPr>
      </w:pPr>
      <w:hyperlink r:id="rId1370" w:history="1">
        <w:r w:rsidR="000044D5" w:rsidRPr="004C2EAD">
          <w:rPr>
            <w:rStyle w:val="Hyperlink"/>
            <w:rFonts w:ascii="Segoe UI" w:hAnsi="Segoe UI" w:cs="Segoe UI"/>
            <w:color w:val="03697A"/>
            <w:sz w:val="20"/>
            <w:szCs w:val="20"/>
          </w:rPr>
          <w:t>DSACryptoServiceProvider</w:t>
        </w:r>
      </w:hyperlink>
    </w:p>
    <w:p w:rsidR="000044D5" w:rsidRPr="004C2EAD" w:rsidRDefault="00E83885" w:rsidP="004C2EAD">
      <w:pPr>
        <w:pStyle w:val="ListParagraph"/>
        <w:numPr>
          <w:ilvl w:val="0"/>
          <w:numId w:val="64"/>
        </w:numPr>
        <w:rPr>
          <w:rFonts w:ascii="Segoe UI" w:hAnsi="Segoe UI" w:cs="Segoe UI"/>
          <w:color w:val="000000"/>
          <w:sz w:val="20"/>
          <w:szCs w:val="20"/>
        </w:rPr>
      </w:pPr>
      <w:hyperlink r:id="rId1371" w:history="1">
        <w:r w:rsidR="000044D5" w:rsidRPr="004C2EAD">
          <w:rPr>
            <w:rStyle w:val="Hyperlink"/>
            <w:rFonts w:ascii="Segoe UI" w:hAnsi="Segoe UI" w:cs="Segoe UI"/>
            <w:color w:val="03697A"/>
            <w:sz w:val="20"/>
            <w:szCs w:val="20"/>
          </w:rPr>
          <w:t>RSACryptoServiceProvider</w:t>
        </w:r>
      </w:hyperlink>
    </w:p>
    <w:p w:rsidR="000044D5" w:rsidRPr="000044D5" w:rsidRDefault="000044D5" w:rsidP="004C2EAD">
      <w:r w:rsidRPr="000044D5">
        <w:t>Digital Signatures</w:t>
      </w:r>
    </w:p>
    <w:p w:rsidR="000044D5" w:rsidRDefault="000044D5" w:rsidP="004C2EAD">
      <w:pPr>
        <w:pStyle w:val="NormalWeb"/>
      </w:pPr>
      <w:r>
        <w:t>Public-key algorithms can also be used to form digital signatures. Digital signatures authenticate the identity of a sender (if you trust the sender's public key) and help protect the integrity of data. Using a public key generated by Alice, the recipient of Alice's data can verify that Alice sent it by comparing the digital signature to Alice's data and Alice's public key.</w:t>
      </w:r>
    </w:p>
    <w:p w:rsidR="000044D5" w:rsidRDefault="000044D5" w:rsidP="004C2EAD">
      <w:pPr>
        <w:pStyle w:val="NormalWeb"/>
      </w:pPr>
      <w:r>
        <w:t>To use public-key cryptography to digitally sign a message, Alice first applies a hash algorithm to the message to create a message digest. The message digest is a compact and unique representation of data. Alice then encrypts the message digest with her private key to create her personal signature. Upon receiving the message and signature, Bob decrypts the signature using Alice's public key to recover the message digest and hashes the message using the same hash algorithm that Alice used. If the message digest that Bob computes exactly matches the message digest received from Alice, Bob is assured that the message came from the possessor of the private key and that the data has not been modified. If Bob trusts that Alice is the possessor of the private key, then he knows that the message came from Alice.</w:t>
      </w:r>
    </w:p>
    <w:p w:rsidR="000044D5" w:rsidRDefault="000044D5" w:rsidP="004C2EAD">
      <w:pPr>
        <w:pStyle w:val="NormalWeb"/>
      </w:pPr>
      <w:r>
        <w:t>Note that a signature can be verified by anyone because the sender's public key is common knowledge and is typically included in the digital signature format. This method does not retain the secrecy of the message; for the message to be secret, it must also be encrypted.</w:t>
      </w:r>
    </w:p>
    <w:p w:rsidR="000044D5" w:rsidRDefault="000044D5" w:rsidP="004C2EAD">
      <w:pPr>
        <w:pStyle w:val="NormalWeb"/>
      </w:pPr>
      <w:r>
        <w:t>The .NET Framework provides the following classes that implement digital signature algorithms:</w:t>
      </w:r>
    </w:p>
    <w:p w:rsidR="000044D5" w:rsidRPr="004C2EAD" w:rsidRDefault="00E83885" w:rsidP="004C2EAD">
      <w:pPr>
        <w:pStyle w:val="ListParagraph"/>
        <w:numPr>
          <w:ilvl w:val="0"/>
          <w:numId w:val="65"/>
        </w:numPr>
        <w:rPr>
          <w:rFonts w:ascii="Segoe UI" w:hAnsi="Segoe UI" w:cs="Segoe UI"/>
          <w:color w:val="000000"/>
          <w:sz w:val="20"/>
          <w:szCs w:val="20"/>
        </w:rPr>
      </w:pPr>
      <w:hyperlink r:id="rId1372" w:history="1">
        <w:r w:rsidR="000044D5" w:rsidRPr="004C2EAD">
          <w:rPr>
            <w:rStyle w:val="Hyperlink"/>
            <w:rFonts w:ascii="Segoe UI" w:hAnsi="Segoe UI" w:cs="Segoe UI"/>
            <w:color w:val="03697A"/>
            <w:sz w:val="20"/>
            <w:szCs w:val="20"/>
          </w:rPr>
          <w:t>DSACryptoServiceProvider</w:t>
        </w:r>
      </w:hyperlink>
    </w:p>
    <w:p w:rsidR="000044D5" w:rsidRPr="004C2EAD" w:rsidRDefault="00E83885" w:rsidP="004C2EAD">
      <w:pPr>
        <w:pStyle w:val="ListParagraph"/>
        <w:numPr>
          <w:ilvl w:val="0"/>
          <w:numId w:val="65"/>
        </w:numPr>
        <w:rPr>
          <w:rFonts w:ascii="Segoe UI" w:hAnsi="Segoe UI" w:cs="Segoe UI"/>
          <w:color w:val="000000"/>
          <w:sz w:val="20"/>
          <w:szCs w:val="20"/>
        </w:rPr>
      </w:pPr>
      <w:hyperlink r:id="rId1373" w:history="1">
        <w:r w:rsidR="000044D5" w:rsidRPr="004C2EAD">
          <w:rPr>
            <w:rStyle w:val="Hyperlink"/>
            <w:rFonts w:ascii="Segoe UI" w:hAnsi="Segoe UI" w:cs="Segoe UI"/>
            <w:color w:val="03697A"/>
            <w:sz w:val="20"/>
            <w:szCs w:val="20"/>
          </w:rPr>
          <w:t>RSACryptoServiceProvider</w:t>
        </w:r>
      </w:hyperlink>
    </w:p>
    <w:p w:rsidR="000044D5" w:rsidRPr="000044D5" w:rsidRDefault="000044D5" w:rsidP="004C2EAD">
      <w:r w:rsidRPr="000044D5">
        <w:t>Hash Values</w:t>
      </w:r>
    </w:p>
    <w:p w:rsidR="000044D5" w:rsidRDefault="000044D5" w:rsidP="004C2EAD">
      <w:pPr>
        <w:pStyle w:val="NormalWeb"/>
      </w:pPr>
      <w:r>
        <w:t>Hash algorithms map binary values of an arbitrary length to small binary values of a fixed length, known as hash values. A hash value is a unique and extremely compact numerical representation of a piece of data. If you hash a paragraph of plain text and change even one letter of the paragraph, a subsequent hash will produce a different value. It is computationally improbable to find two distinct inputs that hash to the same value.</w:t>
      </w:r>
    </w:p>
    <w:p w:rsidR="000044D5" w:rsidRDefault="000044D5" w:rsidP="004C2EAD">
      <w:pPr>
        <w:pStyle w:val="NormalWeb"/>
      </w:pPr>
      <w:r>
        <w:lastRenderedPageBreak/>
        <w:t>Message authentication code (MAC) hash functions are commonly used with digital signatures to sign data, while message detection code (MDC) hash functions are used for data integrity.</w:t>
      </w:r>
    </w:p>
    <w:p w:rsidR="000044D5" w:rsidRDefault="000044D5" w:rsidP="004C2EAD">
      <w:pPr>
        <w:pStyle w:val="NormalWeb"/>
      </w:pPr>
      <w:r>
        <w:t>Two parties (Alice and Bob) might use a hash function in the following way to ensure data integrity. If Alice writes a message for Bob and creates a hash of that message, Bob can then hash the message at a later time and compare his hash to the original hash. If the hash values are identical, then the message was not altered; however, if the values are not identical, the message was altered after Alice wrote it. For this system to work, Alice must hide the original hash value from all parties except Bob.</w:t>
      </w:r>
    </w:p>
    <w:p w:rsidR="000044D5" w:rsidRDefault="000044D5" w:rsidP="004C2EAD">
      <w:pPr>
        <w:pStyle w:val="NormalWeb"/>
      </w:pPr>
      <w:r>
        <w:t>The .NET Framework provides the following classes that implement digital signature algorithms:</w:t>
      </w:r>
    </w:p>
    <w:p w:rsidR="000044D5" w:rsidRPr="004C2EAD" w:rsidRDefault="00E83885" w:rsidP="004C2EAD">
      <w:pPr>
        <w:pStyle w:val="ListParagraph"/>
        <w:numPr>
          <w:ilvl w:val="0"/>
          <w:numId w:val="66"/>
        </w:numPr>
        <w:rPr>
          <w:rFonts w:ascii="Segoe UI" w:hAnsi="Segoe UI" w:cs="Segoe UI"/>
          <w:color w:val="000000"/>
          <w:sz w:val="20"/>
          <w:szCs w:val="20"/>
        </w:rPr>
      </w:pPr>
      <w:hyperlink r:id="rId1374" w:history="1">
        <w:r w:rsidR="000044D5" w:rsidRPr="004C2EAD">
          <w:rPr>
            <w:rStyle w:val="Hyperlink"/>
            <w:rFonts w:ascii="Segoe UI" w:hAnsi="Segoe UI" w:cs="Segoe UI"/>
            <w:color w:val="03697A"/>
            <w:sz w:val="20"/>
            <w:szCs w:val="20"/>
          </w:rPr>
          <w:t>HMACSHA1</w:t>
        </w:r>
      </w:hyperlink>
    </w:p>
    <w:p w:rsidR="000044D5" w:rsidRPr="004C2EAD" w:rsidRDefault="00E83885" w:rsidP="004C2EAD">
      <w:pPr>
        <w:pStyle w:val="ListParagraph"/>
        <w:numPr>
          <w:ilvl w:val="0"/>
          <w:numId w:val="66"/>
        </w:numPr>
        <w:rPr>
          <w:rFonts w:ascii="Segoe UI" w:hAnsi="Segoe UI" w:cs="Segoe UI"/>
          <w:color w:val="000000"/>
          <w:sz w:val="20"/>
          <w:szCs w:val="20"/>
        </w:rPr>
      </w:pPr>
      <w:hyperlink r:id="rId1375" w:history="1">
        <w:r w:rsidR="000044D5" w:rsidRPr="004C2EAD">
          <w:rPr>
            <w:rStyle w:val="Hyperlink"/>
            <w:rFonts w:ascii="Segoe UI" w:hAnsi="Segoe UI" w:cs="Segoe UI"/>
            <w:color w:val="03697A"/>
            <w:sz w:val="20"/>
            <w:szCs w:val="20"/>
          </w:rPr>
          <w:t>MACTripleDES</w:t>
        </w:r>
      </w:hyperlink>
    </w:p>
    <w:p w:rsidR="000044D5" w:rsidRPr="004C2EAD" w:rsidRDefault="00E83885" w:rsidP="004C2EAD">
      <w:pPr>
        <w:pStyle w:val="ListParagraph"/>
        <w:numPr>
          <w:ilvl w:val="0"/>
          <w:numId w:val="66"/>
        </w:numPr>
        <w:rPr>
          <w:rFonts w:ascii="Segoe UI" w:hAnsi="Segoe UI" w:cs="Segoe UI"/>
          <w:color w:val="000000"/>
          <w:sz w:val="20"/>
          <w:szCs w:val="20"/>
        </w:rPr>
      </w:pPr>
      <w:hyperlink r:id="rId1376" w:history="1">
        <w:r w:rsidR="000044D5" w:rsidRPr="004C2EAD">
          <w:rPr>
            <w:rStyle w:val="Hyperlink"/>
            <w:rFonts w:ascii="Segoe UI" w:hAnsi="Segoe UI" w:cs="Segoe UI"/>
            <w:color w:val="03697A"/>
            <w:sz w:val="20"/>
            <w:szCs w:val="20"/>
          </w:rPr>
          <w:t>MD5CryptoServiceProvider</w:t>
        </w:r>
      </w:hyperlink>
    </w:p>
    <w:p w:rsidR="000044D5" w:rsidRPr="004C2EAD" w:rsidRDefault="00E83885" w:rsidP="004C2EAD">
      <w:pPr>
        <w:pStyle w:val="ListParagraph"/>
        <w:numPr>
          <w:ilvl w:val="0"/>
          <w:numId w:val="66"/>
        </w:numPr>
        <w:rPr>
          <w:rFonts w:ascii="Segoe UI" w:hAnsi="Segoe UI" w:cs="Segoe UI"/>
          <w:color w:val="000000"/>
          <w:sz w:val="20"/>
          <w:szCs w:val="20"/>
        </w:rPr>
      </w:pPr>
      <w:hyperlink r:id="rId1377" w:history="1">
        <w:r w:rsidR="000044D5" w:rsidRPr="004C2EAD">
          <w:rPr>
            <w:rStyle w:val="Hyperlink"/>
            <w:rFonts w:ascii="Segoe UI" w:hAnsi="Segoe UI" w:cs="Segoe UI"/>
            <w:color w:val="03697A"/>
            <w:sz w:val="20"/>
            <w:szCs w:val="20"/>
          </w:rPr>
          <w:t>SHA1Managed</w:t>
        </w:r>
      </w:hyperlink>
    </w:p>
    <w:p w:rsidR="000044D5" w:rsidRPr="004C2EAD" w:rsidRDefault="00E83885" w:rsidP="004C2EAD">
      <w:pPr>
        <w:pStyle w:val="ListParagraph"/>
        <w:numPr>
          <w:ilvl w:val="0"/>
          <w:numId w:val="66"/>
        </w:numPr>
        <w:rPr>
          <w:rFonts w:ascii="Segoe UI" w:hAnsi="Segoe UI" w:cs="Segoe UI"/>
          <w:color w:val="000000"/>
          <w:sz w:val="20"/>
          <w:szCs w:val="20"/>
        </w:rPr>
      </w:pPr>
      <w:hyperlink r:id="rId1378" w:history="1">
        <w:r w:rsidR="000044D5" w:rsidRPr="004C2EAD">
          <w:rPr>
            <w:rStyle w:val="Hyperlink"/>
            <w:rFonts w:ascii="Segoe UI" w:hAnsi="Segoe UI" w:cs="Segoe UI"/>
            <w:color w:val="03697A"/>
            <w:sz w:val="20"/>
            <w:szCs w:val="20"/>
          </w:rPr>
          <w:t>SHA256Managed</w:t>
        </w:r>
      </w:hyperlink>
    </w:p>
    <w:p w:rsidR="000044D5" w:rsidRPr="004C2EAD" w:rsidRDefault="00E83885" w:rsidP="004C2EAD">
      <w:pPr>
        <w:pStyle w:val="ListParagraph"/>
        <w:numPr>
          <w:ilvl w:val="0"/>
          <w:numId w:val="66"/>
        </w:numPr>
        <w:rPr>
          <w:rFonts w:ascii="Segoe UI" w:hAnsi="Segoe UI" w:cs="Segoe UI"/>
          <w:color w:val="000000"/>
          <w:sz w:val="20"/>
          <w:szCs w:val="20"/>
        </w:rPr>
      </w:pPr>
      <w:hyperlink r:id="rId1379" w:history="1">
        <w:r w:rsidR="000044D5" w:rsidRPr="004C2EAD">
          <w:rPr>
            <w:rStyle w:val="Hyperlink"/>
            <w:rFonts w:ascii="Segoe UI" w:hAnsi="Segoe UI" w:cs="Segoe UI"/>
            <w:color w:val="03697A"/>
            <w:sz w:val="20"/>
            <w:szCs w:val="20"/>
          </w:rPr>
          <w:t>SHA384Managed</w:t>
        </w:r>
      </w:hyperlink>
    </w:p>
    <w:p w:rsidR="000044D5" w:rsidRPr="004C2EAD" w:rsidRDefault="00E83885" w:rsidP="004C2EAD">
      <w:pPr>
        <w:pStyle w:val="ListParagraph"/>
        <w:numPr>
          <w:ilvl w:val="0"/>
          <w:numId w:val="66"/>
        </w:numPr>
        <w:rPr>
          <w:rFonts w:ascii="Segoe UI" w:hAnsi="Segoe UI" w:cs="Segoe UI"/>
          <w:color w:val="000000"/>
          <w:sz w:val="20"/>
          <w:szCs w:val="20"/>
        </w:rPr>
      </w:pPr>
      <w:hyperlink r:id="rId1380" w:history="1">
        <w:r w:rsidR="000044D5" w:rsidRPr="004C2EAD">
          <w:rPr>
            <w:rStyle w:val="Hyperlink"/>
            <w:rFonts w:ascii="Segoe UI" w:hAnsi="Segoe UI" w:cs="Segoe UI"/>
            <w:color w:val="03697A"/>
            <w:sz w:val="20"/>
            <w:szCs w:val="20"/>
          </w:rPr>
          <w:t>SHA512Managed</w:t>
        </w:r>
      </w:hyperlink>
    </w:p>
    <w:p w:rsidR="000044D5" w:rsidRPr="000044D5" w:rsidRDefault="000044D5" w:rsidP="004C2EAD">
      <w:r w:rsidRPr="000044D5">
        <w:t>Random Number Generation</w:t>
      </w:r>
    </w:p>
    <w:p w:rsidR="000044D5" w:rsidRDefault="000044D5" w:rsidP="004C2EAD">
      <w:pPr>
        <w:pStyle w:val="NormalWeb"/>
      </w:pPr>
      <w:r>
        <w:t>Random number generation is integral to many cryptographic operations. For example, cryptographic keys need to be as random as possible so that it is infeasible to reproduce them. Cryptographic random number generators must generate output that is computationally infeasible to predict with better than a probability of</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 </w:t>
      </w:r>
      <w:r>
        <w:t>&lt; .05; that is, any method of predicting the next output bit must not perform better than random guessing. The classes in the .NET Framework use random number generators to generate cryptographic keys.</w:t>
      </w:r>
    </w:p>
    <w:p w:rsidR="000044D5" w:rsidRDefault="000044D5"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81" w:history="1">
        <w:r>
          <w:rPr>
            <w:rStyle w:val="Hyperlink"/>
            <w:rFonts w:ascii="Segoe UI" w:eastAsiaTheme="majorEastAsia" w:hAnsi="Segoe UI" w:cs="Segoe UI"/>
            <w:color w:val="03697A"/>
            <w:sz w:val="20"/>
            <w:szCs w:val="20"/>
          </w:rPr>
          <w:t>RNGCryptoServiceProvider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an implementation of a random number generator algorithm.</w:t>
      </w:r>
    </w:p>
    <w:p w:rsidR="000044D5" w:rsidRDefault="000044D5" w:rsidP="004C2EAD">
      <w:pPr>
        <w:pStyle w:val="Heading3"/>
      </w:pPr>
      <w:bookmarkStart w:id="264" w:name="_Toc426471982"/>
      <w:bookmarkStart w:id="265" w:name="_Toc426562602"/>
      <w:r>
        <w:t>Cryptographic Services</w:t>
      </w:r>
      <w:bookmarkEnd w:id="264"/>
      <w:bookmarkEnd w:id="265"/>
    </w:p>
    <w:p w:rsidR="000044D5" w:rsidRDefault="000044D5" w:rsidP="004C2EAD">
      <w:r>
        <w:rPr>
          <w:rStyle w:val="Strong"/>
          <w:rFonts w:ascii="Segoe UI" w:hAnsi="Segoe UI" w:cs="Segoe UI"/>
          <w:color w:val="5D5D5D"/>
          <w:sz w:val="20"/>
          <w:szCs w:val="20"/>
        </w:rPr>
        <w:t>.NET Framework 3.5, 4, 4.5, 4.6</w:t>
      </w:r>
    </w:p>
    <w:p w:rsidR="000044D5" w:rsidRDefault="000044D5" w:rsidP="004C2EAD">
      <w:pPr>
        <w:pStyle w:val="NormalWeb"/>
      </w:pPr>
      <w:r>
        <w:t>Public networks such as the Internet do not provide a means of secure communication between entities. Communication over such networks is susceptible to being read or even modified by unauthorized third parties. Cryptography helps protect data from being viewed, provides ways to detect whether data has been modified, and helps provide a secure means of communication over otherwise nonsecure channels. For example, data can be encrypted by using a cryptographic algorithm, transmitted in an encrypted state, and later decrypted by the intended party. If a third party intercepts the encrypted data, it will be difficult to decipher.</w:t>
      </w:r>
    </w:p>
    <w:p w:rsidR="000044D5" w:rsidRDefault="000044D5" w:rsidP="004C2EAD">
      <w:pPr>
        <w:pStyle w:val="NormalWeb"/>
      </w:pPr>
      <w:r>
        <w:t>In the .NET Framework, the classes in the</w:t>
      </w:r>
      <w:r>
        <w:rPr>
          <w:rStyle w:val="apple-converted-space"/>
          <w:rFonts w:ascii="Segoe UI" w:hAnsi="Segoe UI" w:cs="Segoe UI"/>
          <w:color w:val="2A2A2A"/>
          <w:sz w:val="20"/>
          <w:szCs w:val="20"/>
        </w:rPr>
        <w:t> </w:t>
      </w:r>
      <w:hyperlink r:id="rId1382"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 xml:space="preserve">namespace manage many details of cryptography for you. Some are wrappers for the unmanaged Microsoft Cryptography </w:t>
      </w:r>
      <w:r>
        <w:lastRenderedPageBreak/>
        <w:t>API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0044D5" w:rsidRDefault="000044D5" w:rsidP="004C2EAD">
      <w:pPr>
        <w:pStyle w:val="NormalWeb"/>
      </w:pPr>
      <w:r>
        <w:t>This overview provides a synopsis of the encryption methods and practices supported by the .NET Framework, including the ClickOnce manifests, Suite B, and Cryptography Next Generation (CNG) support introduced in the .NET Framework version 3.5.</w:t>
      </w:r>
    </w:p>
    <w:p w:rsidR="000044D5" w:rsidRDefault="000044D5" w:rsidP="004C2EAD">
      <w:pPr>
        <w:pStyle w:val="NormalWeb"/>
      </w:pPr>
      <w:r>
        <w:t>This overview contains the following sections:</w:t>
      </w:r>
    </w:p>
    <w:p w:rsidR="000044D5" w:rsidRDefault="00E83885" w:rsidP="004C2EAD">
      <w:pPr>
        <w:pStyle w:val="NormalWeb"/>
        <w:numPr>
          <w:ilvl w:val="0"/>
          <w:numId w:val="67"/>
        </w:numPr>
        <w:rPr>
          <w:rFonts w:ascii="Segoe UI" w:hAnsi="Segoe UI" w:cs="Segoe UI"/>
          <w:color w:val="2A2A2A"/>
          <w:sz w:val="20"/>
          <w:szCs w:val="20"/>
        </w:rPr>
      </w:pPr>
      <w:hyperlink r:id="rId1383" w:anchor="primitives" w:history="1">
        <w:r w:rsidR="000044D5">
          <w:rPr>
            <w:rStyle w:val="Hyperlink"/>
            <w:rFonts w:ascii="Segoe UI" w:eastAsiaTheme="majorEastAsia" w:hAnsi="Segoe UI" w:cs="Segoe UI"/>
            <w:color w:val="03697A"/>
            <w:sz w:val="20"/>
            <w:szCs w:val="20"/>
          </w:rPr>
          <w:t>Cryptographic Primitives</w:t>
        </w:r>
      </w:hyperlink>
    </w:p>
    <w:p w:rsidR="000044D5" w:rsidRDefault="00E83885" w:rsidP="004C2EAD">
      <w:pPr>
        <w:pStyle w:val="NormalWeb"/>
        <w:numPr>
          <w:ilvl w:val="0"/>
          <w:numId w:val="67"/>
        </w:numPr>
        <w:rPr>
          <w:rFonts w:ascii="Segoe UI" w:hAnsi="Segoe UI" w:cs="Segoe UI"/>
          <w:color w:val="2A2A2A"/>
          <w:sz w:val="20"/>
          <w:szCs w:val="20"/>
        </w:rPr>
      </w:pPr>
      <w:hyperlink r:id="rId1384" w:anchor="secret_key" w:history="1">
        <w:r w:rsidR="000044D5">
          <w:rPr>
            <w:rStyle w:val="Hyperlink"/>
            <w:rFonts w:ascii="Segoe UI" w:eastAsiaTheme="majorEastAsia" w:hAnsi="Segoe UI" w:cs="Segoe UI"/>
            <w:color w:val="03697A"/>
            <w:sz w:val="20"/>
            <w:szCs w:val="20"/>
          </w:rPr>
          <w:t>Secret-Key Encryption</w:t>
        </w:r>
      </w:hyperlink>
    </w:p>
    <w:p w:rsidR="000044D5" w:rsidRDefault="00E83885" w:rsidP="004C2EAD">
      <w:pPr>
        <w:pStyle w:val="NormalWeb"/>
        <w:numPr>
          <w:ilvl w:val="0"/>
          <w:numId w:val="67"/>
        </w:numPr>
        <w:rPr>
          <w:rFonts w:ascii="Segoe UI" w:hAnsi="Segoe UI" w:cs="Segoe UI"/>
          <w:color w:val="2A2A2A"/>
          <w:sz w:val="20"/>
          <w:szCs w:val="20"/>
        </w:rPr>
      </w:pPr>
      <w:hyperlink r:id="rId1385" w:anchor="public_key" w:history="1">
        <w:r w:rsidR="000044D5">
          <w:rPr>
            <w:rStyle w:val="Hyperlink"/>
            <w:rFonts w:ascii="Segoe UI" w:eastAsiaTheme="majorEastAsia" w:hAnsi="Segoe UI" w:cs="Segoe UI"/>
            <w:color w:val="03697A"/>
            <w:sz w:val="20"/>
            <w:szCs w:val="20"/>
          </w:rPr>
          <w:t>Public-Key Encryption</w:t>
        </w:r>
      </w:hyperlink>
    </w:p>
    <w:p w:rsidR="000044D5" w:rsidRDefault="00E83885" w:rsidP="004C2EAD">
      <w:pPr>
        <w:pStyle w:val="NormalWeb"/>
        <w:numPr>
          <w:ilvl w:val="0"/>
          <w:numId w:val="67"/>
        </w:numPr>
        <w:rPr>
          <w:rFonts w:ascii="Segoe UI" w:hAnsi="Segoe UI" w:cs="Segoe UI"/>
          <w:color w:val="2A2A2A"/>
          <w:sz w:val="20"/>
          <w:szCs w:val="20"/>
        </w:rPr>
      </w:pPr>
      <w:hyperlink r:id="rId1386" w:anchor="digital_signatures" w:history="1">
        <w:r w:rsidR="000044D5">
          <w:rPr>
            <w:rStyle w:val="Hyperlink"/>
            <w:rFonts w:ascii="Segoe UI" w:eastAsiaTheme="majorEastAsia" w:hAnsi="Segoe UI" w:cs="Segoe UI"/>
            <w:color w:val="03697A"/>
            <w:sz w:val="20"/>
            <w:szCs w:val="20"/>
          </w:rPr>
          <w:t>Digital Signatures</w:t>
        </w:r>
      </w:hyperlink>
    </w:p>
    <w:p w:rsidR="000044D5" w:rsidRDefault="00E83885" w:rsidP="004C2EAD">
      <w:pPr>
        <w:pStyle w:val="NormalWeb"/>
        <w:numPr>
          <w:ilvl w:val="0"/>
          <w:numId w:val="67"/>
        </w:numPr>
        <w:rPr>
          <w:rFonts w:ascii="Segoe UI" w:hAnsi="Segoe UI" w:cs="Segoe UI"/>
          <w:color w:val="2A2A2A"/>
          <w:sz w:val="20"/>
          <w:szCs w:val="20"/>
        </w:rPr>
      </w:pPr>
      <w:hyperlink r:id="rId1387" w:anchor="hash_values" w:history="1">
        <w:r w:rsidR="000044D5">
          <w:rPr>
            <w:rStyle w:val="Hyperlink"/>
            <w:rFonts w:ascii="Segoe UI" w:eastAsiaTheme="majorEastAsia" w:hAnsi="Segoe UI" w:cs="Segoe UI"/>
            <w:color w:val="03697A"/>
            <w:sz w:val="20"/>
            <w:szCs w:val="20"/>
          </w:rPr>
          <w:t>Hash Values</w:t>
        </w:r>
      </w:hyperlink>
    </w:p>
    <w:p w:rsidR="000044D5" w:rsidRDefault="00E83885" w:rsidP="004C2EAD">
      <w:pPr>
        <w:pStyle w:val="NormalWeb"/>
        <w:numPr>
          <w:ilvl w:val="0"/>
          <w:numId w:val="67"/>
        </w:numPr>
        <w:rPr>
          <w:rFonts w:ascii="Segoe UI" w:hAnsi="Segoe UI" w:cs="Segoe UI"/>
          <w:color w:val="2A2A2A"/>
          <w:sz w:val="20"/>
          <w:szCs w:val="20"/>
        </w:rPr>
      </w:pPr>
      <w:hyperlink r:id="rId1388" w:anchor="random_numbers" w:history="1">
        <w:r w:rsidR="000044D5">
          <w:rPr>
            <w:rStyle w:val="Hyperlink"/>
            <w:rFonts w:ascii="Segoe UI" w:eastAsiaTheme="majorEastAsia" w:hAnsi="Segoe UI" w:cs="Segoe UI"/>
            <w:color w:val="03697A"/>
            <w:sz w:val="20"/>
            <w:szCs w:val="20"/>
          </w:rPr>
          <w:t>Random Number Generation</w:t>
        </w:r>
      </w:hyperlink>
    </w:p>
    <w:p w:rsidR="000044D5" w:rsidRDefault="00E83885" w:rsidP="004C2EAD">
      <w:pPr>
        <w:pStyle w:val="NormalWeb"/>
        <w:numPr>
          <w:ilvl w:val="0"/>
          <w:numId w:val="67"/>
        </w:numPr>
        <w:rPr>
          <w:rFonts w:ascii="Segoe UI" w:hAnsi="Segoe UI" w:cs="Segoe UI"/>
          <w:color w:val="2A2A2A"/>
          <w:sz w:val="20"/>
          <w:szCs w:val="20"/>
        </w:rPr>
      </w:pPr>
      <w:hyperlink r:id="rId1389" w:anchor="clickonce" w:history="1">
        <w:r w:rsidR="000044D5">
          <w:rPr>
            <w:rStyle w:val="Hyperlink"/>
            <w:rFonts w:ascii="Segoe UI" w:eastAsiaTheme="majorEastAsia" w:hAnsi="Segoe UI" w:cs="Segoe UI"/>
            <w:color w:val="03697A"/>
            <w:sz w:val="20"/>
            <w:szCs w:val="20"/>
          </w:rPr>
          <w:t>ClickOnce Manifests</w:t>
        </w:r>
      </w:hyperlink>
    </w:p>
    <w:p w:rsidR="000044D5" w:rsidRDefault="00E83885" w:rsidP="004C2EAD">
      <w:pPr>
        <w:pStyle w:val="NormalWeb"/>
        <w:numPr>
          <w:ilvl w:val="0"/>
          <w:numId w:val="67"/>
        </w:numPr>
        <w:rPr>
          <w:rFonts w:ascii="Segoe UI" w:hAnsi="Segoe UI" w:cs="Segoe UI"/>
          <w:color w:val="2A2A2A"/>
          <w:sz w:val="20"/>
          <w:szCs w:val="20"/>
        </w:rPr>
      </w:pPr>
      <w:hyperlink r:id="rId1390" w:anchor="suite_b" w:history="1">
        <w:r w:rsidR="000044D5">
          <w:rPr>
            <w:rStyle w:val="Hyperlink"/>
            <w:rFonts w:ascii="Segoe UI" w:eastAsiaTheme="majorEastAsia" w:hAnsi="Segoe UI" w:cs="Segoe UI"/>
            <w:color w:val="03697A"/>
            <w:sz w:val="20"/>
            <w:szCs w:val="20"/>
          </w:rPr>
          <w:t>Suite B Support</w:t>
        </w:r>
      </w:hyperlink>
    </w:p>
    <w:p w:rsidR="000044D5" w:rsidRDefault="00E83885" w:rsidP="004C2EAD">
      <w:pPr>
        <w:pStyle w:val="NormalWeb"/>
        <w:numPr>
          <w:ilvl w:val="0"/>
          <w:numId w:val="67"/>
        </w:numPr>
        <w:rPr>
          <w:rFonts w:ascii="Segoe UI" w:hAnsi="Segoe UI" w:cs="Segoe UI"/>
          <w:color w:val="2A2A2A"/>
          <w:sz w:val="20"/>
          <w:szCs w:val="20"/>
        </w:rPr>
      </w:pPr>
      <w:hyperlink r:id="rId1391" w:anchor="cng" w:history="1">
        <w:r w:rsidR="000044D5">
          <w:rPr>
            <w:rStyle w:val="Hyperlink"/>
            <w:rFonts w:ascii="Segoe UI" w:eastAsiaTheme="majorEastAsia" w:hAnsi="Segoe UI" w:cs="Segoe UI"/>
            <w:color w:val="03697A"/>
            <w:sz w:val="20"/>
            <w:szCs w:val="20"/>
          </w:rPr>
          <w:t>Cryptography Next Generation (CNG) Classes</w:t>
        </w:r>
      </w:hyperlink>
    </w:p>
    <w:p w:rsidR="000044D5" w:rsidRDefault="00E83885" w:rsidP="004C2EAD">
      <w:pPr>
        <w:pStyle w:val="NormalWeb"/>
        <w:numPr>
          <w:ilvl w:val="0"/>
          <w:numId w:val="67"/>
        </w:numPr>
        <w:rPr>
          <w:rFonts w:ascii="Segoe UI" w:hAnsi="Segoe UI" w:cs="Segoe UI"/>
          <w:color w:val="2A2A2A"/>
          <w:sz w:val="20"/>
          <w:szCs w:val="20"/>
        </w:rPr>
      </w:pPr>
      <w:hyperlink r:id="rId1392" w:anchor="related_topics" w:history="1">
        <w:r w:rsidR="000044D5">
          <w:rPr>
            <w:rStyle w:val="Hyperlink"/>
            <w:rFonts w:ascii="Segoe UI" w:eastAsiaTheme="majorEastAsia" w:hAnsi="Segoe UI" w:cs="Segoe UI"/>
            <w:color w:val="03697A"/>
            <w:sz w:val="20"/>
            <w:szCs w:val="20"/>
          </w:rPr>
          <w:t>Related Topics</w:t>
        </w:r>
      </w:hyperlink>
    </w:p>
    <w:p w:rsidR="000044D5" w:rsidRDefault="000044D5" w:rsidP="004C2EAD">
      <w:pPr>
        <w:pStyle w:val="NormalWeb"/>
      </w:pPr>
      <w:r>
        <w:t>For additional information about cryptography and about Microsoft services, components, and tools that enable you to add cryptographic security to your applications, see the Win32 and COM Development, Security section of this documentation.</w:t>
      </w:r>
    </w:p>
    <w:p w:rsidR="000044D5" w:rsidRDefault="000044D5" w:rsidP="004C2EAD"/>
    <w:p w:rsidR="000044D5" w:rsidRPr="000044D5" w:rsidRDefault="00E83885" w:rsidP="004C2EAD">
      <w:pPr>
        <w:rPr>
          <w:b/>
        </w:rPr>
      </w:pPr>
      <w:hyperlink r:id="rId1393" w:tooltip="Click to collapse. Double-click to collapse all." w:history="1">
        <w:r w:rsidR="000044D5" w:rsidRPr="000044D5">
          <w:rPr>
            <w:rStyle w:val="lwcollapsibleareatitle"/>
            <w:rFonts w:ascii="Segoe UI Semibold" w:hAnsi="Segoe UI Semibold" w:cs="Segoe UI"/>
            <w:b/>
            <w:bCs/>
            <w:color w:val="000000"/>
            <w:sz w:val="35"/>
            <w:szCs w:val="35"/>
          </w:rPr>
          <w:t>Cryptographic Primitives</w:t>
        </w:r>
      </w:hyperlink>
    </w:p>
    <w:p w:rsidR="000044D5" w:rsidRDefault="000044D5" w:rsidP="004C2EAD">
      <w:pPr>
        <w:pStyle w:val="NormalWeb"/>
      </w:pPr>
      <w:r>
        <w:t>In a typical situation where cryptography is used, two parties (Alice and Bob) communicate over a nonsecure channel. Alice and Bob want to ensure that their communication remains incomprehensible by anyone who might be listening. Furthermore, because Alice and Bob are in remote locations, Alice must make sure that the information she receives from Bob has not been modified by anyone during transmission. In addition, she must make sure that the information really does originate from Bob and not from someone who is impersonating Bob.</w:t>
      </w:r>
    </w:p>
    <w:p w:rsidR="000044D5" w:rsidRDefault="000044D5" w:rsidP="004C2EAD">
      <w:pPr>
        <w:pStyle w:val="NormalWeb"/>
      </w:pPr>
      <w:r>
        <w:t>Cryptography is used to achieve the following goals:</w:t>
      </w:r>
    </w:p>
    <w:p w:rsidR="000044D5" w:rsidRDefault="000044D5" w:rsidP="004C2EAD">
      <w:pPr>
        <w:pStyle w:val="NormalWeb"/>
        <w:numPr>
          <w:ilvl w:val="0"/>
          <w:numId w:val="68"/>
        </w:numPr>
      </w:pPr>
      <w:r>
        <w:t>Confidentiality: To help protect a user's identity or data from being read.</w:t>
      </w:r>
    </w:p>
    <w:p w:rsidR="000044D5" w:rsidRDefault="000044D5" w:rsidP="004C2EAD">
      <w:pPr>
        <w:pStyle w:val="NormalWeb"/>
        <w:numPr>
          <w:ilvl w:val="0"/>
          <w:numId w:val="68"/>
        </w:numPr>
      </w:pPr>
      <w:r>
        <w:t>Data integrity: To help protect data from being changed.</w:t>
      </w:r>
    </w:p>
    <w:p w:rsidR="000044D5" w:rsidRDefault="000044D5" w:rsidP="004C2EAD">
      <w:pPr>
        <w:pStyle w:val="NormalWeb"/>
        <w:numPr>
          <w:ilvl w:val="0"/>
          <w:numId w:val="68"/>
        </w:numPr>
      </w:pPr>
      <w:r>
        <w:t>Authentication: To ensure that data originates from a particular party.</w:t>
      </w:r>
    </w:p>
    <w:p w:rsidR="000044D5" w:rsidRDefault="000044D5" w:rsidP="004C2EAD">
      <w:pPr>
        <w:pStyle w:val="NormalWeb"/>
        <w:numPr>
          <w:ilvl w:val="0"/>
          <w:numId w:val="68"/>
        </w:numPr>
      </w:pPr>
      <w:r>
        <w:t>Non-repudiation: To prevent a particular party from denying that they sent a message.</w:t>
      </w:r>
    </w:p>
    <w:p w:rsidR="000044D5" w:rsidRDefault="000044D5" w:rsidP="004C2EAD">
      <w:pPr>
        <w:pStyle w:val="NormalWeb"/>
      </w:pPr>
      <w:r>
        <w:lastRenderedPageBreak/>
        <w:t>To achieve these goals, you can use a combination of algorithms and practices known as cryptographic primitives to create a cryptographic scheme. The following table lists the cryptographic primitives and their uses.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327"/>
        <w:gridCol w:w="8649"/>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Cryptographic primitive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Use</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Secret-key encryption (symmetric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Performs a transformation on data to keep it from being read by third parties. This type of encryption uses a single shared, secret key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Public-key encryption (asymmetric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Performs a transformation on data to keep it from being read by third parties. This type of encryption uses a public/private key pair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Cryptographic signing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Helps verify that data originates from a specific party by creating a digital signature that is unique to that party. This process also uses hash functions.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Cryptographic hashes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Maps data from any length to a fixed-length byte sequence. Hashes are statistically unique; a different two-byte sequence will not hash to the same value.</w:t>
            </w:r>
          </w:p>
        </w:tc>
      </w:tr>
    </w:tbl>
    <w:p w:rsidR="000044D5" w:rsidRDefault="00E83885" w:rsidP="004C2EAD">
      <w:pPr>
        <w:pStyle w:val="NormalWeb"/>
        <w:rPr>
          <w:rFonts w:ascii="Segoe UI" w:hAnsi="Segoe UI" w:cs="Segoe UI"/>
          <w:color w:val="2A2A2A"/>
          <w:sz w:val="20"/>
          <w:szCs w:val="20"/>
        </w:rPr>
      </w:pPr>
      <w:hyperlink r:id="rId1394" w:anchor="top" w:history="1">
        <w:r w:rsidR="000044D5">
          <w:rPr>
            <w:rStyle w:val="Hyperlink"/>
            <w:rFonts w:ascii="Segoe UI" w:eastAsiaTheme="majorEastAsia" w:hAnsi="Segoe UI" w:cs="Segoe UI"/>
            <w:color w:val="03697A"/>
            <w:sz w:val="20"/>
            <w:szCs w:val="20"/>
          </w:rPr>
          <w:t>Back to top</w:t>
        </w:r>
      </w:hyperlink>
    </w:p>
    <w:p w:rsidR="000044D5" w:rsidRDefault="00E83885" w:rsidP="004C2EAD">
      <w:hyperlink r:id="rId1395" w:tooltip="Click to collapse. Double-click to collapse all." w:history="1">
        <w:r w:rsidR="000044D5">
          <w:rPr>
            <w:rStyle w:val="lwcollapsibleareatitle"/>
            <w:rFonts w:ascii="Segoe UI Semibold" w:hAnsi="Segoe UI Semibold" w:cs="Segoe UI"/>
            <w:b/>
            <w:bCs/>
            <w:color w:val="000000"/>
            <w:sz w:val="35"/>
            <w:szCs w:val="35"/>
          </w:rPr>
          <w:t>Secret-Key Encryption</w:t>
        </w:r>
      </w:hyperlink>
    </w:p>
    <w:p w:rsidR="000044D5" w:rsidRDefault="000044D5" w:rsidP="004C2EAD">
      <w:pPr>
        <w:pStyle w:val="NormalWeb"/>
      </w:pPr>
      <w:r>
        <w:t>Secret-key encryption algorithms use a single secret key to encrypt and decrypt data. You must secure the key from access by unauthorized agents, because any party that has the key can use it to decrypt your data or encrypt their own data, claiming it originated from you.</w:t>
      </w:r>
    </w:p>
    <w:p w:rsidR="000044D5" w:rsidRDefault="000044D5" w:rsidP="004C2EAD">
      <w:pPr>
        <w:pStyle w:val="NormalWeb"/>
      </w:pPr>
      <w:r>
        <w:t>Secret-key encryption is also referred to as symmetric encryption because the same key is used for encryption and decryption. Secret-key encryption algorithms are very fast (compared with public-key algorithms) and are well suited for performing cryptographic transformations on large streams of data. Asymmetric encryption algorithms such as RSA are limited mathematically in how much data they can encrypt. Symmetric encryption algorithms do not generally have those problems.</w:t>
      </w:r>
    </w:p>
    <w:p w:rsidR="000044D5" w:rsidRDefault="000044D5" w:rsidP="004C2EAD">
      <w:pPr>
        <w:pStyle w:val="NormalWeb"/>
      </w:pPr>
      <w:r>
        <w:t>A type of secret-key algorithm called a block cipher is used to encrypt one block of data at a time. Block ciphers such as Data Encryption Standard (DES), TripleDES, and Advanced Encryption Standard (AES) cryptographically transform an input block of</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bytes into an output block of encrypted bytes. If you want to encrypt or decrypt a sequence of bytes, you have to do it block by block. Because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is small (8 bytes for DES and TripleDES; 16 bytes [the default], 24 bytes, or 32 bytes for AES), data values that are larger than</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have to be encrypted one block at a time. Data values that are smaller than</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have to be expanded to</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t>in order to be processed.</w:t>
      </w:r>
    </w:p>
    <w:p w:rsidR="000044D5" w:rsidRDefault="000044D5" w:rsidP="004C2EAD">
      <w:pPr>
        <w:pStyle w:val="NormalWeb"/>
      </w:pPr>
      <w:r>
        <w:t>One simple form of block cipher is called the electronic codebook (ECB) mode. ECB mode is not considered secure, because it does not use an initialization vector to initialize the first plaintext block. For a given secret key</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k</w:t>
      </w:r>
      <w:r>
        <w:t xml:space="preserve">, a simple block cipher that does not use an initialization </w:t>
      </w:r>
      <w:r>
        <w:lastRenderedPageBreak/>
        <w:t>vector will encrypt the same input block of plaintext into the same output block of ciphertext. Therefore, if you have duplicate blocks in your input plaintext stream, you will have duplicate blocks in your output ciphertext stream. These duplicate output blocks alert unauthorized users to the weak encryption used the algorithms that might have been employed, and the possible modes of attack. The ECB cipher mode is therefore quite vulnerable to analysis, and ultimately, key discovery.</w:t>
      </w:r>
    </w:p>
    <w:p w:rsidR="000044D5" w:rsidRDefault="000044D5" w:rsidP="004C2EAD">
      <w:pPr>
        <w:pStyle w:val="NormalWeb"/>
      </w:pPr>
      <w:r>
        <w:t>The block cipher classes that are provided in the base class library use a default chaining mode called cipher-block chaining (CBC), although you can change this default if you want.</w:t>
      </w:r>
    </w:p>
    <w:p w:rsidR="000044D5" w:rsidRDefault="000044D5" w:rsidP="004C2EAD">
      <w:pPr>
        <w:pStyle w:val="NormalWeb"/>
      </w:pPr>
      <w:r>
        <w:t>CBC ciphers overcome the problems associated with ECB ciphers by using an initialization vector (IV) to encrypt the first block of plaintext. Each subsequent block of plaintext undergoes a bitwise exclusive OR (</w:t>
      </w:r>
      <w:r>
        <w:rPr>
          <w:rStyle w:val="input"/>
          <w:rFonts w:ascii="Segoe UI" w:hAnsi="Segoe UI" w:cs="Segoe UI"/>
          <w:b/>
          <w:bCs/>
          <w:color w:val="2A2A2A"/>
          <w:sz w:val="20"/>
          <w:szCs w:val="20"/>
        </w:rPr>
        <w:t>XOR</w:t>
      </w:r>
      <w:r>
        <w:t>) operation with the previous ciphertext block before it is encrypted. Each ciphertext block is therefore dependent on all previous blocks. When this system is used, common message headers that might be known to an unauthorized user cannot be used to reverse-engineer a key.</w:t>
      </w:r>
    </w:p>
    <w:p w:rsidR="000044D5" w:rsidRDefault="000044D5" w:rsidP="004C2EAD">
      <w:pPr>
        <w:pStyle w:val="NormalWeb"/>
      </w:pPr>
      <w:r>
        <w:t>One way to compromise data that is encrypted with a CBC cipher is to perform an exhaustive search of every possible key. Depending on the size of the key that is used to perform encryption, this kind of search is very time-consuming using even the fastest computers and is therefore infeasible. Larger key sizes are more difficult to decipher. Although encryption does not make it theoretically impossible for an adversary to retrieve the encrypted data, it does raise the cost of doing this. If it takes three months to perform an exhaustive search to retrieve data that is meaningful only for a few days, the exhaustive search method is impractical.</w:t>
      </w:r>
    </w:p>
    <w:p w:rsidR="000044D5" w:rsidRDefault="000044D5" w:rsidP="004C2EAD">
      <w:pPr>
        <w:pStyle w:val="NormalWeb"/>
      </w:pPr>
      <w:r>
        <w:t>The disadvantage of secret-key encryption is that it presumes two parties have agreed on a key and IV, and communicated their values. The IV is not considered a secret and can be transmitted in plaintext with the message. However, the key must be kept secret from unauthorized users. Because of these problems, secret-key encryption is often used together with public-key encryption to privately communicate the values of the key and IV.</w:t>
      </w:r>
    </w:p>
    <w:p w:rsidR="000044D5" w:rsidRDefault="000044D5" w:rsidP="004C2EAD">
      <w:pPr>
        <w:pStyle w:val="NormalWeb"/>
      </w:pPr>
      <w:r>
        <w:t>Assuming that Alice and Bob are two parties who want to communicate over a nonsecure channel, they might use secret-key encryption as follows: Alice and Bob agree to use one particular algorithm (AES, for example) with a particular key and IV. Alice composes a message and creates a network stream (perhaps a named pipe or network e-mail) on which to send the message. Next, she encrypts the text using the key and IV, and sends the encrypted message and IV to Bob over the intranet. Bob receives the encrypted text and decrypts it by using the IV and previously agreed upon key. If the transmission is intercepted, the interceptor cannot recover the original message, because he does not know the key. In this scenario, only the key must remain secret. In a real world scenario, either Alice or Bob generates a secret key and uses public-key (asymmetric) encryption to transfer the secret (symmetric) key to the other party. For more information about public-key encryption, see the next section.</w:t>
      </w:r>
    </w:p>
    <w:p w:rsidR="000044D5" w:rsidRDefault="000044D5" w:rsidP="004C2EAD">
      <w:pPr>
        <w:pStyle w:val="NormalWeb"/>
      </w:pPr>
      <w:r>
        <w:t>The .NET Framework provides the following classes that implement secret-key encryption algorithms:</w:t>
      </w:r>
    </w:p>
    <w:p w:rsidR="000044D5" w:rsidRDefault="00E83885" w:rsidP="004C2EAD">
      <w:pPr>
        <w:pStyle w:val="NormalWeb"/>
        <w:numPr>
          <w:ilvl w:val="0"/>
          <w:numId w:val="69"/>
        </w:numPr>
        <w:rPr>
          <w:rFonts w:ascii="Segoe UI" w:hAnsi="Segoe UI" w:cs="Segoe UI"/>
          <w:color w:val="2A2A2A"/>
          <w:sz w:val="20"/>
          <w:szCs w:val="20"/>
        </w:rPr>
      </w:pPr>
      <w:hyperlink r:id="rId1396" w:history="1">
        <w:r w:rsidR="000044D5">
          <w:rPr>
            <w:rStyle w:val="Hyperlink"/>
            <w:rFonts w:ascii="Segoe UI" w:eastAsiaTheme="majorEastAsia" w:hAnsi="Segoe UI" w:cs="Segoe UI"/>
            <w:color w:val="03697A"/>
            <w:sz w:val="20"/>
            <w:szCs w:val="20"/>
          </w:rPr>
          <w:t>AesManaged</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(introduced in the .NET Framework version 3.5).</w:t>
      </w:r>
    </w:p>
    <w:p w:rsidR="000044D5" w:rsidRDefault="00E83885" w:rsidP="004C2EAD">
      <w:pPr>
        <w:pStyle w:val="NormalWeb"/>
        <w:numPr>
          <w:ilvl w:val="0"/>
          <w:numId w:val="69"/>
        </w:numPr>
        <w:rPr>
          <w:rFonts w:ascii="Segoe UI" w:hAnsi="Segoe UI" w:cs="Segoe UI"/>
          <w:color w:val="2A2A2A"/>
          <w:sz w:val="20"/>
          <w:szCs w:val="20"/>
        </w:rPr>
      </w:pPr>
      <w:hyperlink r:id="rId1397" w:history="1">
        <w:r w:rsidR="000044D5">
          <w:rPr>
            <w:rStyle w:val="Hyperlink"/>
            <w:rFonts w:ascii="Segoe UI" w:eastAsiaTheme="majorEastAsia" w:hAnsi="Segoe UI" w:cs="Segoe UI"/>
            <w:color w:val="03697A"/>
            <w:sz w:val="20"/>
            <w:szCs w:val="20"/>
          </w:rPr>
          <w:t>DESCryptoServiceProvider</w:t>
        </w:r>
      </w:hyperlink>
      <w:r w:rsidR="000044D5">
        <w:rPr>
          <w:rFonts w:ascii="Segoe UI" w:hAnsi="Segoe UI" w:cs="Segoe UI"/>
          <w:color w:val="2A2A2A"/>
          <w:sz w:val="20"/>
          <w:szCs w:val="20"/>
        </w:rPr>
        <w:t>.</w:t>
      </w:r>
    </w:p>
    <w:p w:rsidR="000044D5" w:rsidRDefault="00E83885" w:rsidP="004C2EAD">
      <w:pPr>
        <w:pStyle w:val="NormalWeb"/>
        <w:numPr>
          <w:ilvl w:val="0"/>
          <w:numId w:val="69"/>
        </w:numPr>
      </w:pPr>
      <w:hyperlink r:id="rId1398" w:history="1">
        <w:r w:rsidR="000044D5">
          <w:rPr>
            <w:rStyle w:val="Hyperlink"/>
            <w:rFonts w:ascii="Segoe UI" w:eastAsiaTheme="majorEastAsia" w:hAnsi="Segoe UI" w:cs="Segoe UI"/>
            <w:color w:val="03697A"/>
            <w:sz w:val="20"/>
            <w:szCs w:val="20"/>
          </w:rPr>
          <w:t>HMACSHA1</w:t>
        </w:r>
      </w:hyperlink>
      <w:r w:rsidR="000044D5">
        <w:rPr>
          <w:rStyle w:val="apple-converted-space"/>
          <w:rFonts w:ascii="Segoe UI" w:hAnsi="Segoe UI" w:cs="Segoe UI"/>
          <w:color w:val="2A2A2A"/>
          <w:sz w:val="20"/>
          <w:szCs w:val="20"/>
        </w:rPr>
        <w:t> </w:t>
      </w:r>
      <w:r w:rsidR="000044D5">
        <w:t>(This is technically a secret-key algorithm because it represents message authentication code that is calculated by using a cryptographic hash function combined with a secret key. See</w:t>
      </w:r>
      <w:r w:rsidR="000044D5">
        <w:rPr>
          <w:rStyle w:val="apple-converted-space"/>
          <w:rFonts w:ascii="Segoe UI" w:hAnsi="Segoe UI" w:cs="Segoe UI"/>
          <w:color w:val="2A2A2A"/>
          <w:sz w:val="20"/>
          <w:szCs w:val="20"/>
        </w:rPr>
        <w:t> </w:t>
      </w:r>
      <w:hyperlink r:id="rId1399" w:anchor="hash_values" w:history="1">
        <w:r w:rsidR="000044D5">
          <w:rPr>
            <w:rStyle w:val="Hyperlink"/>
            <w:rFonts w:ascii="Segoe UI" w:eastAsiaTheme="majorEastAsia" w:hAnsi="Segoe UI" w:cs="Segoe UI"/>
            <w:color w:val="03697A"/>
            <w:sz w:val="20"/>
            <w:szCs w:val="20"/>
          </w:rPr>
          <w:t>Hash Values</w:t>
        </w:r>
      </w:hyperlink>
      <w:r w:rsidR="000044D5">
        <w:t>, later in this topic.)</w:t>
      </w:r>
    </w:p>
    <w:p w:rsidR="000044D5" w:rsidRDefault="00E83885" w:rsidP="004C2EAD">
      <w:pPr>
        <w:pStyle w:val="NormalWeb"/>
        <w:numPr>
          <w:ilvl w:val="0"/>
          <w:numId w:val="69"/>
        </w:numPr>
        <w:rPr>
          <w:rFonts w:ascii="Segoe UI" w:hAnsi="Segoe UI" w:cs="Segoe UI"/>
          <w:color w:val="2A2A2A"/>
          <w:sz w:val="20"/>
          <w:szCs w:val="20"/>
        </w:rPr>
      </w:pPr>
      <w:hyperlink r:id="rId1400" w:history="1">
        <w:r w:rsidR="000044D5">
          <w:rPr>
            <w:rStyle w:val="Hyperlink"/>
            <w:rFonts w:ascii="Segoe UI" w:eastAsiaTheme="majorEastAsia" w:hAnsi="Segoe UI" w:cs="Segoe UI"/>
            <w:color w:val="03697A"/>
            <w:sz w:val="20"/>
            <w:szCs w:val="20"/>
          </w:rPr>
          <w:t>RC2CryptoServiceProvider</w:t>
        </w:r>
      </w:hyperlink>
      <w:r w:rsidR="000044D5">
        <w:rPr>
          <w:rFonts w:ascii="Segoe UI" w:hAnsi="Segoe UI" w:cs="Segoe UI"/>
          <w:color w:val="2A2A2A"/>
          <w:sz w:val="20"/>
          <w:szCs w:val="20"/>
        </w:rPr>
        <w:t>.</w:t>
      </w:r>
    </w:p>
    <w:p w:rsidR="000044D5" w:rsidRDefault="00E83885" w:rsidP="004C2EAD">
      <w:pPr>
        <w:pStyle w:val="NormalWeb"/>
        <w:numPr>
          <w:ilvl w:val="0"/>
          <w:numId w:val="69"/>
        </w:numPr>
        <w:rPr>
          <w:rFonts w:ascii="Segoe UI" w:hAnsi="Segoe UI" w:cs="Segoe UI"/>
          <w:color w:val="2A2A2A"/>
          <w:sz w:val="20"/>
          <w:szCs w:val="20"/>
        </w:rPr>
      </w:pPr>
      <w:hyperlink r:id="rId1401" w:history="1">
        <w:r w:rsidR="000044D5">
          <w:rPr>
            <w:rStyle w:val="Hyperlink"/>
            <w:rFonts w:ascii="Segoe UI" w:eastAsiaTheme="majorEastAsia" w:hAnsi="Segoe UI" w:cs="Segoe UI"/>
            <w:color w:val="03697A"/>
            <w:sz w:val="20"/>
            <w:szCs w:val="20"/>
          </w:rPr>
          <w:t>RijndaelManaged</w:t>
        </w:r>
      </w:hyperlink>
      <w:r w:rsidR="000044D5">
        <w:rPr>
          <w:rFonts w:ascii="Segoe UI" w:hAnsi="Segoe UI" w:cs="Segoe UI"/>
          <w:color w:val="2A2A2A"/>
          <w:sz w:val="20"/>
          <w:szCs w:val="20"/>
        </w:rPr>
        <w:t>.</w:t>
      </w:r>
    </w:p>
    <w:p w:rsidR="000044D5" w:rsidRDefault="00E83885" w:rsidP="004C2EAD">
      <w:pPr>
        <w:pStyle w:val="NormalWeb"/>
        <w:numPr>
          <w:ilvl w:val="0"/>
          <w:numId w:val="69"/>
        </w:numPr>
        <w:rPr>
          <w:rFonts w:ascii="Segoe UI" w:hAnsi="Segoe UI" w:cs="Segoe UI"/>
          <w:color w:val="2A2A2A"/>
          <w:sz w:val="20"/>
          <w:szCs w:val="20"/>
        </w:rPr>
      </w:pPr>
      <w:hyperlink r:id="rId1402" w:history="1">
        <w:r w:rsidR="000044D5">
          <w:rPr>
            <w:rStyle w:val="Hyperlink"/>
            <w:rFonts w:ascii="Segoe UI" w:eastAsiaTheme="majorEastAsia" w:hAnsi="Segoe UI" w:cs="Segoe UI"/>
            <w:color w:val="03697A"/>
            <w:sz w:val="20"/>
            <w:szCs w:val="20"/>
          </w:rPr>
          <w:t>TripleDESCryptoServiceProvider</w:t>
        </w:r>
      </w:hyperlink>
      <w:r w:rsidR="000044D5">
        <w:rPr>
          <w:rFonts w:ascii="Segoe UI" w:hAnsi="Segoe UI" w:cs="Segoe UI"/>
          <w:color w:val="2A2A2A"/>
          <w:sz w:val="20"/>
          <w:szCs w:val="20"/>
        </w:rPr>
        <w:t>.</w:t>
      </w:r>
    </w:p>
    <w:p w:rsidR="000044D5" w:rsidRDefault="00E83885" w:rsidP="004C2EAD">
      <w:pPr>
        <w:pStyle w:val="NormalWeb"/>
        <w:rPr>
          <w:rFonts w:ascii="Segoe UI" w:hAnsi="Segoe UI" w:cs="Segoe UI"/>
          <w:color w:val="2A2A2A"/>
          <w:sz w:val="20"/>
          <w:szCs w:val="20"/>
        </w:rPr>
      </w:pPr>
      <w:hyperlink r:id="rId1403" w:anchor="top" w:history="1">
        <w:r w:rsidR="000044D5">
          <w:rPr>
            <w:rStyle w:val="Hyperlink"/>
            <w:rFonts w:ascii="Segoe UI" w:eastAsiaTheme="majorEastAsia" w:hAnsi="Segoe UI" w:cs="Segoe UI"/>
            <w:color w:val="03697A"/>
            <w:sz w:val="20"/>
            <w:szCs w:val="20"/>
          </w:rPr>
          <w:t>Back to top</w:t>
        </w:r>
      </w:hyperlink>
    </w:p>
    <w:p w:rsidR="000044D5" w:rsidRDefault="00E83885" w:rsidP="004C2EAD">
      <w:hyperlink r:id="rId1404" w:tooltip="Click to collapse. Double-click to collapse all." w:history="1">
        <w:r w:rsidR="000044D5">
          <w:rPr>
            <w:rStyle w:val="lwcollapsibleareatitle"/>
            <w:rFonts w:ascii="Segoe UI Semibold" w:hAnsi="Segoe UI Semibold" w:cs="Segoe UI"/>
            <w:b/>
            <w:bCs/>
            <w:color w:val="000000"/>
            <w:sz w:val="35"/>
            <w:szCs w:val="35"/>
          </w:rPr>
          <w:t>Public-Key Encryption</w:t>
        </w:r>
      </w:hyperlink>
    </w:p>
    <w:p w:rsidR="000044D5" w:rsidRDefault="000044D5" w:rsidP="004C2EAD">
      <w:pPr>
        <w:pStyle w:val="NormalWeb"/>
      </w:pPr>
      <w:r>
        <w:t>Public-key encryption uses a private key that must be kept secret from unauthorized users and a public key that can be made public to anyone. The public key and the private key are mathematically linked; data that is encrypted with the public key can be decrypted only with the private key, and data that is signed with the private key can be verified only with the public key. The public key can be made available to anyone; it is used for encrypting data to be sent to the keeper of the private key. Public-key cryptographic algorithms are also known as asymmetric algorithms because one key is required to encrypt data, and another key is required to decrypt data. A basic cryptographic rule prohibits key reuse, and both keys should be unique for each communication session. However, in practice, asymmetric keys are generally long-lived.</w:t>
      </w:r>
    </w:p>
    <w:p w:rsidR="000044D5" w:rsidRDefault="000044D5" w:rsidP="004C2EAD">
      <w:pPr>
        <w:pStyle w:val="NormalWeb"/>
      </w:pPr>
      <w:r>
        <w:t>Two parties (Alice and Bob) might use public-key encryption as follows: First, Alice generates a public/private key pair. If Bob wants to send Alice an encrypted message, he asks her for her public key. Alice sends Bob her public key over a nonsecure network, and Bob uses this key to encrypt a message. Bob sends the encrypted message to Alice, and she decrypts it by using her private key. If Bob received Alice's key over a nonsecure channel, such as a public network, Bob is open to a man-in-the-middle attack. Therefore, Bob must verify with Alice that he has a correct copy of her public key.</w:t>
      </w:r>
    </w:p>
    <w:p w:rsidR="000044D5" w:rsidRDefault="000044D5" w:rsidP="004C2EAD">
      <w:pPr>
        <w:pStyle w:val="NormalWeb"/>
      </w:pPr>
      <w:r>
        <w:t>During the transmission of Alice's public key, an unauthorized agent might intercept the key. Furthermore, the same agent might intercept the encrypted message from Bob. However, the agent cannot decrypt the message with the public key. The message can be decrypted only with Alice's private key, which has not been transmitted. Alice does not use her private key to encrypt a reply message to Bob, because anyone with the public key could decrypt the message. If Alice wants to send a message back to Bob, she asks Bob for his public key and encrypts her message using that public key. Bob then decrypts the message using his associated private key.</w:t>
      </w:r>
    </w:p>
    <w:p w:rsidR="000044D5" w:rsidRDefault="000044D5" w:rsidP="004C2EAD">
      <w:pPr>
        <w:pStyle w:val="NormalWeb"/>
      </w:pPr>
      <w:r>
        <w:t>In this scenario, Alice and Bob use public-key (asymmetric) encryption to transfer a secret (symmetric) key and use secret-key encryption for the remainder of their session.</w:t>
      </w:r>
    </w:p>
    <w:p w:rsidR="000044D5" w:rsidRDefault="000044D5" w:rsidP="004C2EAD">
      <w:pPr>
        <w:pStyle w:val="NormalWeb"/>
      </w:pPr>
      <w:r>
        <w:t>The following list offers comparisons between public-key and secret-key cryptographic algorithms:</w:t>
      </w:r>
    </w:p>
    <w:p w:rsidR="000044D5" w:rsidRDefault="000044D5" w:rsidP="004C2EAD">
      <w:pPr>
        <w:pStyle w:val="NormalWeb"/>
        <w:numPr>
          <w:ilvl w:val="0"/>
          <w:numId w:val="70"/>
        </w:numPr>
      </w:pPr>
      <w:r>
        <w:lastRenderedPageBreak/>
        <w:t>Public-key cryptographic algorithms use a fixed buffer size, whereas secret-key cryptographic algorithms use a variable-length buffer.</w:t>
      </w:r>
    </w:p>
    <w:p w:rsidR="000044D5" w:rsidRDefault="000044D5" w:rsidP="004C2EAD">
      <w:pPr>
        <w:pStyle w:val="NormalWeb"/>
        <w:numPr>
          <w:ilvl w:val="0"/>
          <w:numId w:val="70"/>
        </w:numPr>
      </w:pPr>
      <w:r>
        <w:t>Public-key algorithms cannot be used to chain data together into streams the way secret-key algorithms can, because only small amounts of data can be encrypted. Therefore, asymmetric operations do not use the same streaming model as symmetric operations.</w:t>
      </w:r>
    </w:p>
    <w:p w:rsidR="000044D5" w:rsidRDefault="000044D5" w:rsidP="004C2EAD">
      <w:pPr>
        <w:pStyle w:val="NormalWeb"/>
        <w:numPr>
          <w:ilvl w:val="0"/>
          <w:numId w:val="70"/>
        </w:numPr>
      </w:pPr>
      <w:r>
        <w:t>Public-key encryption has a much larger keyspace (range of possible values for the key) than secret-key encryption. Therefore, public-key encryption is less susceptible to exhaustive attacks that try every possible key.</w:t>
      </w:r>
    </w:p>
    <w:p w:rsidR="000044D5" w:rsidRDefault="000044D5" w:rsidP="004C2EAD">
      <w:pPr>
        <w:pStyle w:val="NormalWeb"/>
        <w:numPr>
          <w:ilvl w:val="0"/>
          <w:numId w:val="70"/>
        </w:numPr>
      </w:pPr>
      <w:r>
        <w:t>Public keys are easy to distribute because they do not have to be secured, provided that some way exists to verify the identity of the sender.</w:t>
      </w:r>
    </w:p>
    <w:p w:rsidR="000044D5" w:rsidRDefault="000044D5" w:rsidP="004C2EAD">
      <w:pPr>
        <w:pStyle w:val="NormalWeb"/>
        <w:numPr>
          <w:ilvl w:val="0"/>
          <w:numId w:val="70"/>
        </w:numPr>
      </w:pPr>
      <w:r>
        <w:t>Some public-key algorithms (such as RSA and DSA, but not Diffie-Hellman) can be used to create digital signatures to verify the identity of the sender of data.</w:t>
      </w:r>
    </w:p>
    <w:p w:rsidR="000044D5" w:rsidRDefault="000044D5" w:rsidP="004C2EAD">
      <w:pPr>
        <w:pStyle w:val="NormalWeb"/>
        <w:numPr>
          <w:ilvl w:val="0"/>
          <w:numId w:val="70"/>
        </w:numPr>
      </w:pPr>
      <w:r>
        <w:t>Public-key algorithms are very slow compared with secret-key algorithms, and are not designed to encrypt large amounts of data. Public-key algorithms are useful only for transferring very small amounts of data. Typically, public-key encryption is used to encrypt a key and IV to be used by a secret-key algorithm. After the key and IV are transferred, secret-key encryption is used for the remainder of the session.</w:t>
      </w:r>
    </w:p>
    <w:p w:rsidR="000044D5" w:rsidRDefault="000044D5" w:rsidP="004C2EAD">
      <w:pPr>
        <w:pStyle w:val="NormalWeb"/>
      </w:pPr>
      <w:r>
        <w:t>The .NET Framework provides the following classes that implement public-key encryption algorithms:</w:t>
      </w:r>
    </w:p>
    <w:p w:rsidR="000044D5" w:rsidRDefault="00E83885" w:rsidP="004C2EAD">
      <w:pPr>
        <w:pStyle w:val="NormalWeb"/>
        <w:numPr>
          <w:ilvl w:val="0"/>
          <w:numId w:val="71"/>
        </w:numPr>
        <w:rPr>
          <w:rFonts w:ascii="Segoe UI" w:hAnsi="Segoe UI" w:cs="Segoe UI"/>
          <w:color w:val="2A2A2A"/>
          <w:sz w:val="20"/>
          <w:szCs w:val="20"/>
        </w:rPr>
      </w:pPr>
      <w:hyperlink r:id="rId1405" w:history="1">
        <w:r w:rsidR="000044D5">
          <w:rPr>
            <w:rStyle w:val="Hyperlink"/>
            <w:rFonts w:ascii="Segoe UI" w:eastAsiaTheme="majorEastAsia" w:hAnsi="Segoe UI" w:cs="Segoe UI"/>
            <w:color w:val="03697A"/>
            <w:sz w:val="20"/>
            <w:szCs w:val="20"/>
          </w:rPr>
          <w:t>DSACryptoServiceProvider</w:t>
        </w:r>
      </w:hyperlink>
    </w:p>
    <w:p w:rsidR="000044D5" w:rsidRDefault="00E83885" w:rsidP="004C2EAD">
      <w:pPr>
        <w:pStyle w:val="NormalWeb"/>
        <w:numPr>
          <w:ilvl w:val="0"/>
          <w:numId w:val="71"/>
        </w:numPr>
        <w:rPr>
          <w:rFonts w:ascii="Segoe UI" w:hAnsi="Segoe UI" w:cs="Segoe UI"/>
          <w:color w:val="2A2A2A"/>
          <w:sz w:val="20"/>
          <w:szCs w:val="20"/>
        </w:rPr>
      </w:pPr>
      <w:hyperlink r:id="rId1406" w:history="1">
        <w:r w:rsidR="000044D5">
          <w:rPr>
            <w:rStyle w:val="Hyperlink"/>
            <w:rFonts w:ascii="Segoe UI" w:eastAsiaTheme="majorEastAsia" w:hAnsi="Segoe UI" w:cs="Segoe UI"/>
            <w:color w:val="03697A"/>
            <w:sz w:val="20"/>
            <w:szCs w:val="20"/>
          </w:rPr>
          <w:t>RSACryptoServiceProvider</w:t>
        </w:r>
      </w:hyperlink>
    </w:p>
    <w:p w:rsidR="000044D5" w:rsidRDefault="00E83885" w:rsidP="004C2EAD">
      <w:pPr>
        <w:pStyle w:val="NormalWeb"/>
        <w:numPr>
          <w:ilvl w:val="0"/>
          <w:numId w:val="71"/>
        </w:numPr>
        <w:rPr>
          <w:rFonts w:ascii="Segoe UI" w:hAnsi="Segoe UI" w:cs="Segoe UI"/>
          <w:color w:val="2A2A2A"/>
          <w:sz w:val="20"/>
          <w:szCs w:val="20"/>
        </w:rPr>
      </w:pPr>
      <w:hyperlink r:id="rId1407" w:history="1">
        <w:r w:rsidR="000044D5">
          <w:rPr>
            <w:rStyle w:val="Hyperlink"/>
            <w:rFonts w:ascii="Segoe UI" w:eastAsiaTheme="majorEastAsia" w:hAnsi="Segoe UI" w:cs="Segoe UI"/>
            <w:color w:val="03697A"/>
            <w:sz w:val="20"/>
            <w:szCs w:val="20"/>
          </w:rPr>
          <w:t>ECDiffieHellman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E83885" w:rsidP="004C2EAD">
      <w:pPr>
        <w:pStyle w:val="NormalWeb"/>
        <w:numPr>
          <w:ilvl w:val="0"/>
          <w:numId w:val="71"/>
        </w:numPr>
        <w:rPr>
          <w:rFonts w:ascii="Segoe UI" w:hAnsi="Segoe UI" w:cs="Segoe UI"/>
          <w:color w:val="2A2A2A"/>
          <w:sz w:val="20"/>
          <w:szCs w:val="20"/>
        </w:rPr>
      </w:pPr>
      <w:hyperlink r:id="rId1408" w:history="1">
        <w:r w:rsidR="000044D5">
          <w:rPr>
            <w:rStyle w:val="Hyperlink"/>
            <w:rFonts w:ascii="Segoe UI" w:eastAsiaTheme="majorEastAsia" w:hAnsi="Segoe UI" w:cs="Segoe UI"/>
            <w:color w:val="03697A"/>
            <w:sz w:val="20"/>
            <w:szCs w:val="20"/>
          </w:rPr>
          <w:t>ECDiffieHellmanCng</w:t>
        </w:r>
      </w:hyperlink>
    </w:p>
    <w:p w:rsidR="000044D5" w:rsidRDefault="00E83885" w:rsidP="004C2EAD">
      <w:pPr>
        <w:pStyle w:val="NormalWeb"/>
        <w:numPr>
          <w:ilvl w:val="0"/>
          <w:numId w:val="71"/>
        </w:numPr>
        <w:rPr>
          <w:rFonts w:ascii="Segoe UI" w:hAnsi="Segoe UI" w:cs="Segoe UI"/>
          <w:color w:val="2A2A2A"/>
          <w:sz w:val="20"/>
          <w:szCs w:val="20"/>
        </w:rPr>
      </w:pPr>
      <w:hyperlink r:id="rId1409" w:history="1">
        <w:r w:rsidR="000044D5">
          <w:rPr>
            <w:rStyle w:val="Hyperlink"/>
            <w:rFonts w:ascii="Segoe UI" w:eastAsiaTheme="majorEastAsia" w:hAnsi="Segoe UI" w:cs="Segoe UI"/>
            <w:color w:val="03697A"/>
            <w:sz w:val="20"/>
            <w:szCs w:val="20"/>
          </w:rPr>
          <w:t>ECDiffieHellmanCngPublicKey</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E83885" w:rsidP="004C2EAD">
      <w:pPr>
        <w:pStyle w:val="NormalWeb"/>
        <w:numPr>
          <w:ilvl w:val="0"/>
          <w:numId w:val="71"/>
        </w:numPr>
        <w:rPr>
          <w:rFonts w:ascii="Segoe UI" w:hAnsi="Segoe UI" w:cs="Segoe UI"/>
          <w:color w:val="2A2A2A"/>
          <w:sz w:val="20"/>
          <w:szCs w:val="20"/>
        </w:rPr>
      </w:pPr>
      <w:hyperlink r:id="rId1410" w:history="1">
        <w:r w:rsidR="000044D5">
          <w:rPr>
            <w:rStyle w:val="Hyperlink"/>
            <w:rFonts w:ascii="Segoe UI" w:eastAsiaTheme="majorEastAsia" w:hAnsi="Segoe UI" w:cs="Segoe UI"/>
            <w:color w:val="03697A"/>
            <w:sz w:val="20"/>
            <w:szCs w:val="20"/>
          </w:rPr>
          <w:t>ECDiffieHellmanKeyDerivationFunction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E83885" w:rsidP="004C2EAD">
      <w:pPr>
        <w:pStyle w:val="NormalWeb"/>
        <w:numPr>
          <w:ilvl w:val="0"/>
          <w:numId w:val="71"/>
        </w:numPr>
        <w:rPr>
          <w:rFonts w:ascii="Segoe UI" w:hAnsi="Segoe UI" w:cs="Segoe UI"/>
          <w:color w:val="2A2A2A"/>
          <w:sz w:val="20"/>
          <w:szCs w:val="20"/>
        </w:rPr>
      </w:pPr>
      <w:hyperlink r:id="rId1411" w:history="1">
        <w:r w:rsidR="000044D5">
          <w:rPr>
            <w:rStyle w:val="Hyperlink"/>
            <w:rFonts w:ascii="Segoe UI" w:eastAsiaTheme="majorEastAsia" w:hAnsi="Segoe UI" w:cs="Segoe UI"/>
            <w:color w:val="03697A"/>
            <w:sz w:val="20"/>
            <w:szCs w:val="20"/>
          </w:rPr>
          <w:t>ECDsaCng</w:t>
        </w:r>
      </w:hyperlink>
    </w:p>
    <w:p w:rsidR="000044D5" w:rsidRDefault="000044D5" w:rsidP="004C2EAD">
      <w:pPr>
        <w:pStyle w:val="NormalWeb"/>
      </w:pPr>
      <w:r>
        <w:t>RSA allows both encryption and signing, but DSA can be used only for signing, and Diffie-Hellman can be used only for key generation. In general, public-key algorithms are more limited in their uses than private-key algorithms.</w:t>
      </w:r>
    </w:p>
    <w:p w:rsidR="000044D5" w:rsidRDefault="00E83885" w:rsidP="004C2EAD">
      <w:pPr>
        <w:pStyle w:val="NormalWeb"/>
        <w:rPr>
          <w:rFonts w:ascii="Segoe UI" w:hAnsi="Segoe UI" w:cs="Segoe UI"/>
          <w:color w:val="2A2A2A"/>
          <w:sz w:val="20"/>
          <w:szCs w:val="20"/>
        </w:rPr>
      </w:pPr>
      <w:hyperlink r:id="rId1412" w:anchor="top" w:history="1">
        <w:r w:rsidR="000044D5">
          <w:rPr>
            <w:rStyle w:val="Hyperlink"/>
            <w:rFonts w:ascii="Segoe UI" w:eastAsiaTheme="majorEastAsia" w:hAnsi="Segoe UI" w:cs="Segoe UI"/>
            <w:color w:val="03697A"/>
            <w:sz w:val="20"/>
            <w:szCs w:val="20"/>
          </w:rPr>
          <w:t>Back to top</w:t>
        </w:r>
      </w:hyperlink>
    </w:p>
    <w:p w:rsidR="000044D5" w:rsidRDefault="00E83885" w:rsidP="004C2EAD">
      <w:hyperlink r:id="rId1413" w:tooltip="Click to collapse. Double-click to collapse all." w:history="1">
        <w:r w:rsidR="000044D5">
          <w:rPr>
            <w:rStyle w:val="lwcollapsibleareatitle"/>
            <w:rFonts w:ascii="Segoe UI Semibold" w:hAnsi="Segoe UI Semibold" w:cs="Segoe UI"/>
            <w:b/>
            <w:bCs/>
            <w:color w:val="000000"/>
            <w:sz w:val="35"/>
            <w:szCs w:val="35"/>
          </w:rPr>
          <w:t>Digital Signatures</w:t>
        </w:r>
      </w:hyperlink>
    </w:p>
    <w:p w:rsidR="000044D5" w:rsidRDefault="000044D5" w:rsidP="004C2EAD">
      <w:pPr>
        <w:pStyle w:val="NormalWeb"/>
      </w:pPr>
      <w:r>
        <w:t>Public-key algorithms can also be used to form digital signatures. Digital signatures authenticate the identity of a sender (if you trust the sender's public key) and help protect the integrity of data. Using a public key generated by Alice, the recipient of Alice's data can verify that Alice sent it by comparing the digital signature to Alice's data and Alice's public key.</w:t>
      </w:r>
    </w:p>
    <w:p w:rsidR="000044D5" w:rsidRDefault="000044D5" w:rsidP="004C2EAD">
      <w:pPr>
        <w:pStyle w:val="NormalWeb"/>
      </w:pPr>
      <w:r>
        <w:t xml:space="preserve">To use public-key cryptography to digitally sign a message, Alice first applies a hash algorithm to the message to create a message digest. The message digest is a compact and unique representation of data. Alice then encrypts the message digest with her private key to create her personal signature. Upon receiving the message and signature, Bob decrypts the signature using </w:t>
      </w:r>
      <w:r>
        <w:lastRenderedPageBreak/>
        <w:t>Alice's public key to recover the message digest and hashes the message using the same hash algorithm that Alice used. If the message digest that Bob computes exactly matches the message digest received from Alice, Bob is assured that the message came from the possessor of the private key and that the data has not been modified. If Bob trusts that Alice is the possessor of the private key, he knows that the message came from Alice.</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0044D5" w:rsidTr="000044D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rPr>
                <w:noProof/>
              </w:rPr>
              <w:drawing>
                <wp:inline distT="0" distB="0" distL="0" distR="0" wp14:anchorId="364DA2C8" wp14:editId="5B6AA06E">
                  <wp:extent cx="10795" cy="10795"/>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0044D5" w:rsidTr="000044D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A signature can be verified by anyone because the sender's public key is common knowledge and is typically included in the digital signature format. This method does not retain the secrecy of the message; for the message to be secret, it must also be encrypted.</w:t>
            </w:r>
          </w:p>
        </w:tc>
      </w:tr>
    </w:tbl>
    <w:p w:rsidR="000044D5" w:rsidRDefault="000044D5" w:rsidP="004C2EAD">
      <w:pPr>
        <w:pStyle w:val="NormalWeb"/>
      </w:pPr>
      <w:r>
        <w:t>The .NET Framework provides the following classes that implement digital signature algorithms:</w:t>
      </w:r>
    </w:p>
    <w:p w:rsidR="000044D5" w:rsidRDefault="00E83885" w:rsidP="004C2EAD">
      <w:pPr>
        <w:pStyle w:val="NormalWeb"/>
        <w:numPr>
          <w:ilvl w:val="0"/>
          <w:numId w:val="72"/>
        </w:numPr>
        <w:rPr>
          <w:rFonts w:ascii="Segoe UI" w:hAnsi="Segoe UI" w:cs="Segoe UI"/>
          <w:color w:val="2A2A2A"/>
          <w:sz w:val="20"/>
          <w:szCs w:val="20"/>
        </w:rPr>
      </w:pPr>
      <w:hyperlink r:id="rId1414" w:history="1">
        <w:r w:rsidR="000044D5">
          <w:rPr>
            <w:rStyle w:val="Hyperlink"/>
            <w:rFonts w:ascii="Segoe UI" w:eastAsiaTheme="majorEastAsia" w:hAnsi="Segoe UI" w:cs="Segoe UI"/>
            <w:color w:val="03697A"/>
            <w:sz w:val="20"/>
            <w:szCs w:val="20"/>
          </w:rPr>
          <w:t>DSACryptoServiceProvider</w:t>
        </w:r>
      </w:hyperlink>
    </w:p>
    <w:p w:rsidR="000044D5" w:rsidRDefault="00E83885" w:rsidP="004C2EAD">
      <w:pPr>
        <w:pStyle w:val="NormalWeb"/>
        <w:numPr>
          <w:ilvl w:val="0"/>
          <w:numId w:val="72"/>
        </w:numPr>
        <w:rPr>
          <w:rFonts w:ascii="Segoe UI" w:hAnsi="Segoe UI" w:cs="Segoe UI"/>
          <w:color w:val="2A2A2A"/>
          <w:sz w:val="20"/>
          <w:szCs w:val="20"/>
        </w:rPr>
      </w:pPr>
      <w:hyperlink r:id="rId1415" w:history="1">
        <w:r w:rsidR="000044D5">
          <w:rPr>
            <w:rStyle w:val="Hyperlink"/>
            <w:rFonts w:ascii="Segoe UI" w:eastAsiaTheme="majorEastAsia" w:hAnsi="Segoe UI" w:cs="Segoe UI"/>
            <w:color w:val="03697A"/>
            <w:sz w:val="20"/>
            <w:szCs w:val="20"/>
          </w:rPr>
          <w:t>RSACryptoServiceProvider</w:t>
        </w:r>
      </w:hyperlink>
    </w:p>
    <w:p w:rsidR="000044D5" w:rsidRDefault="00E83885" w:rsidP="004C2EAD">
      <w:pPr>
        <w:pStyle w:val="NormalWeb"/>
        <w:numPr>
          <w:ilvl w:val="0"/>
          <w:numId w:val="72"/>
        </w:numPr>
        <w:rPr>
          <w:rFonts w:ascii="Segoe UI" w:hAnsi="Segoe UI" w:cs="Segoe UI"/>
          <w:color w:val="2A2A2A"/>
          <w:sz w:val="20"/>
          <w:szCs w:val="20"/>
        </w:rPr>
      </w:pPr>
      <w:hyperlink r:id="rId1416" w:history="1">
        <w:r w:rsidR="000044D5">
          <w:rPr>
            <w:rStyle w:val="Hyperlink"/>
            <w:rFonts w:ascii="Segoe UI" w:eastAsiaTheme="majorEastAsia" w:hAnsi="Segoe UI" w:cs="Segoe UI"/>
            <w:color w:val="03697A"/>
            <w:sz w:val="20"/>
            <w:szCs w:val="20"/>
          </w:rPr>
          <w:t>ECDsa</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(base class)</w:t>
      </w:r>
    </w:p>
    <w:p w:rsidR="000044D5" w:rsidRDefault="00E83885" w:rsidP="004C2EAD">
      <w:pPr>
        <w:pStyle w:val="NormalWeb"/>
        <w:numPr>
          <w:ilvl w:val="0"/>
          <w:numId w:val="72"/>
        </w:numPr>
        <w:rPr>
          <w:rFonts w:ascii="Segoe UI" w:hAnsi="Segoe UI" w:cs="Segoe UI"/>
          <w:color w:val="2A2A2A"/>
          <w:sz w:val="20"/>
          <w:szCs w:val="20"/>
        </w:rPr>
      </w:pPr>
      <w:hyperlink r:id="rId1417" w:history="1">
        <w:r w:rsidR="000044D5">
          <w:rPr>
            <w:rStyle w:val="Hyperlink"/>
            <w:rFonts w:ascii="Segoe UI" w:eastAsiaTheme="majorEastAsia" w:hAnsi="Segoe UI" w:cs="Segoe UI"/>
            <w:color w:val="03697A"/>
            <w:sz w:val="20"/>
            <w:szCs w:val="20"/>
          </w:rPr>
          <w:t>ECDsaCng</w:t>
        </w:r>
      </w:hyperlink>
    </w:p>
    <w:p w:rsidR="000044D5" w:rsidRDefault="00E83885" w:rsidP="004C2EAD">
      <w:pPr>
        <w:pStyle w:val="NormalWeb"/>
        <w:rPr>
          <w:rFonts w:ascii="Segoe UI" w:hAnsi="Segoe UI" w:cs="Segoe UI"/>
          <w:color w:val="2A2A2A"/>
          <w:sz w:val="20"/>
          <w:szCs w:val="20"/>
        </w:rPr>
      </w:pPr>
      <w:hyperlink r:id="rId1418" w:anchor="top" w:history="1">
        <w:r w:rsidR="000044D5">
          <w:rPr>
            <w:rStyle w:val="Hyperlink"/>
            <w:rFonts w:ascii="Segoe UI" w:eastAsiaTheme="majorEastAsia" w:hAnsi="Segoe UI" w:cs="Segoe UI"/>
            <w:color w:val="03697A"/>
            <w:sz w:val="20"/>
            <w:szCs w:val="20"/>
          </w:rPr>
          <w:t>Back to top</w:t>
        </w:r>
      </w:hyperlink>
    </w:p>
    <w:p w:rsidR="000044D5" w:rsidRDefault="00E83885" w:rsidP="004C2EAD">
      <w:hyperlink r:id="rId1419" w:tooltip="Click to collapse. Double-click to collapse all." w:history="1">
        <w:r w:rsidR="000044D5">
          <w:rPr>
            <w:rStyle w:val="lwcollapsibleareatitle"/>
            <w:rFonts w:ascii="Segoe UI Semibold" w:hAnsi="Segoe UI Semibold" w:cs="Segoe UI"/>
            <w:b/>
            <w:bCs/>
            <w:color w:val="000000"/>
            <w:sz w:val="35"/>
            <w:szCs w:val="35"/>
          </w:rPr>
          <w:t>Hash Values</w:t>
        </w:r>
      </w:hyperlink>
    </w:p>
    <w:p w:rsidR="000044D5" w:rsidRDefault="000044D5" w:rsidP="004C2EAD">
      <w:pPr>
        <w:pStyle w:val="NormalWeb"/>
      </w:pPr>
      <w:r>
        <w:t>Hash algorithms map binary values of an arbitrary length to smaller binary values of a fixed length, known as hash values. A hash value is a numerical representation of a piece of data. If you hash a paragraph of plaintext and change even one letter of the paragraph, a subsequent hash will produce a different value. If the hash is cryptographically strong, its value will change significantly. For example, if a single bit of a message is changed, a strong hash function may produce an output that differs by 50 percent. Many input values may hash to the same output value. However, it is computationally infeasible to find two distinct inputs that hash to the same value.</w:t>
      </w:r>
    </w:p>
    <w:p w:rsidR="000044D5" w:rsidRDefault="000044D5" w:rsidP="004C2EAD">
      <w:pPr>
        <w:pStyle w:val="NormalWeb"/>
      </w:pPr>
      <w:r>
        <w:t>Two parties (Alice and Bob) could use a hash function to ensure message integrity. They would select a hash algorithm to sign their messages. Alice would write a message, and then create a hash of that message by using the selected algorithm. They would then follow one of the following methods:</w:t>
      </w:r>
    </w:p>
    <w:p w:rsidR="000044D5" w:rsidRDefault="000044D5" w:rsidP="004C2EAD">
      <w:pPr>
        <w:pStyle w:val="NormalWeb"/>
        <w:numPr>
          <w:ilvl w:val="0"/>
          <w:numId w:val="73"/>
        </w:numPr>
      </w:pPr>
      <w:r>
        <w:t>Alice sends the plaintext message and the hashed message (digital signature) to Bob. Bob receives and hashes the message and compares his hash value to the hash value that he received from Alice. If the hash values are identical, the message was not altered. If the values are not identical, the message was altered after Alice wrote it.</w:t>
      </w:r>
    </w:p>
    <w:p w:rsidR="000044D5" w:rsidRDefault="000044D5" w:rsidP="004C2EAD">
      <w:pPr>
        <w:pStyle w:val="NormalWeb"/>
      </w:pPr>
      <w:r>
        <w:lastRenderedPageBreak/>
        <w:t>Unfortunately, this method does not establish the authenticity of the sender. Anyone can impersonate Alice and send a message to Bob. They can use the same hash algorithm to sign their message, and all Bob can determine is that the message matches its signature. This is one form of a man-in-the-middle attack. See</w:t>
      </w:r>
      <w:r>
        <w:rPr>
          <w:rStyle w:val="apple-converted-space"/>
          <w:rFonts w:ascii="Segoe UI" w:hAnsi="Segoe UI" w:cs="Segoe UI"/>
          <w:color w:val="2A2A2A"/>
          <w:sz w:val="20"/>
          <w:szCs w:val="20"/>
        </w:rPr>
        <w:t> </w:t>
      </w:r>
      <w:hyperlink r:id="rId1420" w:history="1">
        <w:r>
          <w:rPr>
            <w:rStyle w:val="Hyperlink"/>
            <w:rFonts w:ascii="Segoe UI" w:eastAsiaTheme="majorEastAsia" w:hAnsi="Segoe UI" w:cs="Segoe UI"/>
            <w:color w:val="03697A"/>
            <w:sz w:val="20"/>
            <w:szCs w:val="20"/>
          </w:rPr>
          <w:t>Cryptography Next Generation (CNG) Secure Communication Example</w:t>
        </w:r>
      </w:hyperlink>
      <w:r>
        <w:rPr>
          <w:rStyle w:val="apple-converted-space"/>
          <w:rFonts w:ascii="Segoe UI" w:hAnsi="Segoe UI" w:cs="Segoe UI"/>
          <w:color w:val="2A2A2A"/>
          <w:sz w:val="20"/>
          <w:szCs w:val="20"/>
        </w:rPr>
        <w:t> </w:t>
      </w:r>
      <w:r>
        <w:t>for more information.</w:t>
      </w:r>
    </w:p>
    <w:p w:rsidR="000044D5" w:rsidRDefault="000044D5" w:rsidP="004C2EAD">
      <w:pPr>
        <w:pStyle w:val="NormalWeb"/>
        <w:numPr>
          <w:ilvl w:val="0"/>
          <w:numId w:val="73"/>
        </w:numPr>
      </w:pPr>
      <w:r>
        <w:t>Alice sends the plaintext message to Bob over a nonsecure public channel. She sends the hashed message to Bob over a secure private channel. Bob receives the plaintext message, hashes it, and compares the hash to the privately exchanged hash. If the hashes match, Bob knows two things:</w:t>
      </w:r>
    </w:p>
    <w:p w:rsidR="000044D5" w:rsidRDefault="000044D5" w:rsidP="004C2EAD">
      <w:pPr>
        <w:pStyle w:val="NormalWeb"/>
        <w:numPr>
          <w:ilvl w:val="1"/>
          <w:numId w:val="73"/>
        </w:numPr>
      </w:pPr>
      <w:r>
        <w:t>The message was not altered.</w:t>
      </w:r>
    </w:p>
    <w:p w:rsidR="000044D5" w:rsidRDefault="000044D5" w:rsidP="004C2EAD">
      <w:pPr>
        <w:pStyle w:val="NormalWeb"/>
        <w:numPr>
          <w:ilvl w:val="1"/>
          <w:numId w:val="73"/>
        </w:numPr>
      </w:pPr>
      <w:r>
        <w:t>The sender of the message (Alice) is authentic.</w:t>
      </w:r>
    </w:p>
    <w:p w:rsidR="000044D5" w:rsidRDefault="000044D5" w:rsidP="004C2EAD">
      <w:pPr>
        <w:pStyle w:val="NormalWeb"/>
      </w:pPr>
      <w:r>
        <w:t>For this system to work, Alice must hide her original hash value from all parties except Bob.</w:t>
      </w:r>
    </w:p>
    <w:p w:rsidR="000044D5" w:rsidRDefault="000044D5" w:rsidP="004C2EAD">
      <w:pPr>
        <w:pStyle w:val="NormalWeb"/>
        <w:numPr>
          <w:ilvl w:val="0"/>
          <w:numId w:val="73"/>
        </w:numPr>
      </w:pPr>
      <w:r>
        <w:t>Alice sends the plaintext message to Bob over a nonsecure public channel and places the hashed message on her publicly viewable Web site.</w:t>
      </w:r>
    </w:p>
    <w:p w:rsidR="000044D5" w:rsidRDefault="000044D5" w:rsidP="004C2EAD">
      <w:pPr>
        <w:pStyle w:val="NormalWeb"/>
      </w:pPr>
      <w:r>
        <w:t>This method prevents message tampering by preventing anyone from modifying the hash value. Although the message and its hash can be read by anyone, the hash value can be changed only by Alice. An attacker who wants to impersonate Alice would require access to Alice's Web site.</w:t>
      </w:r>
    </w:p>
    <w:p w:rsidR="000044D5" w:rsidRDefault="000044D5" w:rsidP="004C2EAD">
      <w:pPr>
        <w:pStyle w:val="NormalWeb"/>
      </w:pPr>
      <w:r>
        <w:t>None of the previous methods will prevent someone from reading Alice's messages, because they are transmitted in plaintext. Full security typically requires digital signatures (message signing) and encryption.</w:t>
      </w:r>
    </w:p>
    <w:p w:rsidR="000044D5" w:rsidRDefault="000044D5" w:rsidP="004C2EAD">
      <w:pPr>
        <w:pStyle w:val="NormalWeb"/>
      </w:pPr>
      <w:r>
        <w:t>The .NET Framework provides the following classes that implement hashing algorithms:</w:t>
      </w:r>
    </w:p>
    <w:p w:rsidR="000044D5" w:rsidRDefault="00E83885" w:rsidP="004C2EAD">
      <w:pPr>
        <w:pStyle w:val="NormalWeb"/>
        <w:numPr>
          <w:ilvl w:val="0"/>
          <w:numId w:val="74"/>
        </w:numPr>
        <w:rPr>
          <w:rFonts w:ascii="Segoe UI" w:hAnsi="Segoe UI" w:cs="Segoe UI"/>
          <w:color w:val="2A2A2A"/>
          <w:sz w:val="20"/>
          <w:szCs w:val="20"/>
        </w:rPr>
      </w:pPr>
      <w:hyperlink r:id="rId1421" w:history="1">
        <w:r w:rsidR="000044D5">
          <w:rPr>
            <w:rStyle w:val="Hyperlink"/>
            <w:rFonts w:ascii="Segoe UI" w:eastAsiaTheme="majorEastAsia" w:hAnsi="Segoe UI" w:cs="Segoe UI"/>
            <w:color w:val="03697A"/>
            <w:sz w:val="20"/>
            <w:szCs w:val="20"/>
          </w:rPr>
          <w:t>HMACSHA1</w:t>
        </w:r>
      </w:hyperlink>
      <w:r w:rsidR="000044D5">
        <w:rPr>
          <w:rFonts w:ascii="Segoe UI" w:hAnsi="Segoe UI" w:cs="Segoe UI"/>
          <w:color w:val="2A2A2A"/>
          <w:sz w:val="20"/>
          <w:szCs w:val="20"/>
        </w:rPr>
        <w:t>.</w:t>
      </w:r>
    </w:p>
    <w:p w:rsidR="000044D5" w:rsidRDefault="00E83885" w:rsidP="004C2EAD">
      <w:pPr>
        <w:pStyle w:val="NormalWeb"/>
        <w:numPr>
          <w:ilvl w:val="0"/>
          <w:numId w:val="74"/>
        </w:numPr>
        <w:rPr>
          <w:rFonts w:ascii="Segoe UI" w:hAnsi="Segoe UI" w:cs="Segoe UI"/>
          <w:color w:val="2A2A2A"/>
          <w:sz w:val="20"/>
          <w:szCs w:val="20"/>
        </w:rPr>
      </w:pPr>
      <w:hyperlink r:id="rId1422" w:history="1">
        <w:r w:rsidR="000044D5">
          <w:rPr>
            <w:rStyle w:val="Hyperlink"/>
            <w:rFonts w:ascii="Segoe UI" w:eastAsiaTheme="majorEastAsia" w:hAnsi="Segoe UI" w:cs="Segoe UI"/>
            <w:color w:val="03697A"/>
            <w:sz w:val="20"/>
            <w:szCs w:val="20"/>
          </w:rPr>
          <w:t>MACTripleDES</w:t>
        </w:r>
      </w:hyperlink>
      <w:r w:rsidR="000044D5">
        <w:rPr>
          <w:rFonts w:ascii="Segoe UI" w:hAnsi="Segoe UI" w:cs="Segoe UI"/>
          <w:color w:val="2A2A2A"/>
          <w:sz w:val="20"/>
          <w:szCs w:val="20"/>
        </w:rPr>
        <w:t>.</w:t>
      </w:r>
    </w:p>
    <w:p w:rsidR="000044D5" w:rsidRDefault="00E83885" w:rsidP="004C2EAD">
      <w:pPr>
        <w:pStyle w:val="NormalWeb"/>
        <w:numPr>
          <w:ilvl w:val="0"/>
          <w:numId w:val="74"/>
        </w:numPr>
        <w:rPr>
          <w:rFonts w:ascii="Segoe UI" w:hAnsi="Segoe UI" w:cs="Segoe UI"/>
          <w:color w:val="2A2A2A"/>
          <w:sz w:val="20"/>
          <w:szCs w:val="20"/>
        </w:rPr>
      </w:pPr>
      <w:hyperlink r:id="rId1423" w:history="1">
        <w:r w:rsidR="000044D5">
          <w:rPr>
            <w:rStyle w:val="Hyperlink"/>
            <w:rFonts w:ascii="Segoe UI" w:eastAsiaTheme="majorEastAsia" w:hAnsi="Segoe UI" w:cs="Segoe UI"/>
            <w:color w:val="03697A"/>
            <w:sz w:val="20"/>
            <w:szCs w:val="20"/>
          </w:rPr>
          <w:t>MD5CryptoServiceProvider</w:t>
        </w:r>
      </w:hyperlink>
      <w:r w:rsidR="000044D5">
        <w:rPr>
          <w:rFonts w:ascii="Segoe UI" w:hAnsi="Segoe UI" w:cs="Segoe UI"/>
          <w:color w:val="2A2A2A"/>
          <w:sz w:val="20"/>
          <w:szCs w:val="20"/>
        </w:rPr>
        <w:t>.</w:t>
      </w:r>
    </w:p>
    <w:p w:rsidR="000044D5" w:rsidRDefault="00E83885" w:rsidP="004C2EAD">
      <w:pPr>
        <w:pStyle w:val="NormalWeb"/>
        <w:numPr>
          <w:ilvl w:val="0"/>
          <w:numId w:val="74"/>
        </w:numPr>
        <w:rPr>
          <w:rFonts w:ascii="Segoe UI" w:hAnsi="Segoe UI" w:cs="Segoe UI"/>
          <w:color w:val="2A2A2A"/>
          <w:sz w:val="20"/>
          <w:szCs w:val="20"/>
        </w:rPr>
      </w:pPr>
      <w:hyperlink r:id="rId1424" w:history="1">
        <w:r w:rsidR="000044D5">
          <w:rPr>
            <w:rStyle w:val="Hyperlink"/>
            <w:rFonts w:ascii="Segoe UI" w:eastAsiaTheme="majorEastAsia" w:hAnsi="Segoe UI" w:cs="Segoe UI"/>
            <w:color w:val="03697A"/>
            <w:sz w:val="20"/>
            <w:szCs w:val="20"/>
          </w:rPr>
          <w:t>RIPEMD160</w:t>
        </w:r>
      </w:hyperlink>
      <w:r w:rsidR="000044D5">
        <w:rPr>
          <w:rFonts w:ascii="Segoe UI" w:hAnsi="Segoe UI" w:cs="Segoe UI"/>
          <w:color w:val="2A2A2A"/>
          <w:sz w:val="20"/>
          <w:szCs w:val="20"/>
        </w:rPr>
        <w:t>.</w:t>
      </w:r>
    </w:p>
    <w:p w:rsidR="000044D5" w:rsidRDefault="00E83885" w:rsidP="004C2EAD">
      <w:pPr>
        <w:pStyle w:val="NormalWeb"/>
        <w:numPr>
          <w:ilvl w:val="0"/>
          <w:numId w:val="74"/>
        </w:numPr>
        <w:rPr>
          <w:rFonts w:ascii="Segoe UI" w:hAnsi="Segoe UI" w:cs="Segoe UI"/>
          <w:color w:val="2A2A2A"/>
          <w:sz w:val="20"/>
          <w:szCs w:val="20"/>
        </w:rPr>
      </w:pPr>
      <w:hyperlink r:id="rId1425" w:history="1">
        <w:r w:rsidR="000044D5">
          <w:rPr>
            <w:rStyle w:val="Hyperlink"/>
            <w:rFonts w:ascii="Segoe UI" w:eastAsiaTheme="majorEastAsia" w:hAnsi="Segoe UI" w:cs="Segoe UI"/>
            <w:color w:val="03697A"/>
            <w:sz w:val="20"/>
            <w:szCs w:val="20"/>
          </w:rPr>
          <w:t>SHA1Managed</w:t>
        </w:r>
      </w:hyperlink>
      <w:r w:rsidR="000044D5">
        <w:rPr>
          <w:rFonts w:ascii="Segoe UI" w:hAnsi="Segoe UI" w:cs="Segoe UI"/>
          <w:color w:val="2A2A2A"/>
          <w:sz w:val="20"/>
          <w:szCs w:val="20"/>
        </w:rPr>
        <w:t>.</w:t>
      </w:r>
    </w:p>
    <w:p w:rsidR="000044D5" w:rsidRDefault="00E83885" w:rsidP="004C2EAD">
      <w:pPr>
        <w:pStyle w:val="NormalWeb"/>
        <w:numPr>
          <w:ilvl w:val="0"/>
          <w:numId w:val="74"/>
        </w:numPr>
        <w:rPr>
          <w:rFonts w:ascii="Segoe UI" w:hAnsi="Segoe UI" w:cs="Segoe UI"/>
          <w:color w:val="2A2A2A"/>
          <w:sz w:val="20"/>
          <w:szCs w:val="20"/>
        </w:rPr>
      </w:pPr>
      <w:hyperlink r:id="rId1426" w:history="1">
        <w:r w:rsidR="000044D5">
          <w:rPr>
            <w:rStyle w:val="Hyperlink"/>
            <w:rFonts w:ascii="Segoe UI" w:eastAsiaTheme="majorEastAsia" w:hAnsi="Segoe UI" w:cs="Segoe UI"/>
            <w:color w:val="03697A"/>
            <w:sz w:val="20"/>
            <w:szCs w:val="20"/>
          </w:rPr>
          <w:t>SHA256Managed</w:t>
        </w:r>
      </w:hyperlink>
      <w:r w:rsidR="000044D5">
        <w:rPr>
          <w:rFonts w:ascii="Segoe UI" w:hAnsi="Segoe UI" w:cs="Segoe UI"/>
          <w:color w:val="2A2A2A"/>
          <w:sz w:val="20"/>
          <w:szCs w:val="20"/>
        </w:rPr>
        <w:t>.</w:t>
      </w:r>
    </w:p>
    <w:p w:rsidR="000044D5" w:rsidRDefault="00E83885" w:rsidP="004C2EAD">
      <w:pPr>
        <w:pStyle w:val="NormalWeb"/>
        <w:numPr>
          <w:ilvl w:val="0"/>
          <w:numId w:val="74"/>
        </w:numPr>
        <w:rPr>
          <w:rFonts w:ascii="Segoe UI" w:hAnsi="Segoe UI" w:cs="Segoe UI"/>
          <w:color w:val="2A2A2A"/>
          <w:sz w:val="20"/>
          <w:szCs w:val="20"/>
        </w:rPr>
      </w:pPr>
      <w:hyperlink r:id="rId1427" w:history="1">
        <w:r w:rsidR="000044D5">
          <w:rPr>
            <w:rStyle w:val="Hyperlink"/>
            <w:rFonts w:ascii="Segoe UI" w:eastAsiaTheme="majorEastAsia" w:hAnsi="Segoe UI" w:cs="Segoe UI"/>
            <w:color w:val="03697A"/>
            <w:sz w:val="20"/>
            <w:szCs w:val="20"/>
          </w:rPr>
          <w:t>SHA384Managed</w:t>
        </w:r>
      </w:hyperlink>
      <w:r w:rsidR="000044D5">
        <w:rPr>
          <w:rFonts w:ascii="Segoe UI" w:hAnsi="Segoe UI" w:cs="Segoe UI"/>
          <w:color w:val="2A2A2A"/>
          <w:sz w:val="20"/>
          <w:szCs w:val="20"/>
        </w:rPr>
        <w:t>.</w:t>
      </w:r>
    </w:p>
    <w:p w:rsidR="000044D5" w:rsidRDefault="00E83885" w:rsidP="004C2EAD">
      <w:pPr>
        <w:pStyle w:val="NormalWeb"/>
        <w:numPr>
          <w:ilvl w:val="0"/>
          <w:numId w:val="74"/>
        </w:numPr>
        <w:rPr>
          <w:rFonts w:ascii="Segoe UI" w:hAnsi="Segoe UI" w:cs="Segoe UI"/>
          <w:color w:val="2A2A2A"/>
          <w:sz w:val="20"/>
          <w:szCs w:val="20"/>
        </w:rPr>
      </w:pPr>
      <w:hyperlink r:id="rId1428" w:history="1">
        <w:r w:rsidR="000044D5">
          <w:rPr>
            <w:rStyle w:val="Hyperlink"/>
            <w:rFonts w:ascii="Segoe UI" w:eastAsiaTheme="majorEastAsia" w:hAnsi="Segoe UI" w:cs="Segoe UI"/>
            <w:color w:val="03697A"/>
            <w:sz w:val="20"/>
            <w:szCs w:val="20"/>
          </w:rPr>
          <w:t>SHA512Managed</w:t>
        </w:r>
      </w:hyperlink>
      <w:r w:rsidR="000044D5">
        <w:rPr>
          <w:rFonts w:ascii="Segoe UI" w:hAnsi="Segoe UI" w:cs="Segoe UI"/>
          <w:color w:val="2A2A2A"/>
          <w:sz w:val="20"/>
          <w:szCs w:val="20"/>
        </w:rPr>
        <w:t>.</w:t>
      </w:r>
    </w:p>
    <w:p w:rsidR="000044D5" w:rsidRDefault="000044D5" w:rsidP="004C2EAD">
      <w:pPr>
        <w:pStyle w:val="NormalWeb"/>
        <w:numPr>
          <w:ilvl w:val="0"/>
          <w:numId w:val="74"/>
        </w:numPr>
      </w:pPr>
      <w:r>
        <w:t>HMAC variants of all of the Secure Hash Algorithm (SHA), Message Digest 5 (MD5), and RIPEMD-160 algorithms.</w:t>
      </w:r>
    </w:p>
    <w:p w:rsidR="000044D5" w:rsidRDefault="000044D5" w:rsidP="004C2EAD">
      <w:pPr>
        <w:pStyle w:val="NormalWeb"/>
        <w:numPr>
          <w:ilvl w:val="0"/>
          <w:numId w:val="74"/>
        </w:numPr>
      </w:pPr>
      <w:r>
        <w:t>CryptoServiceProvider implementations (managed code wrappers) of all the SHA algorithms.</w:t>
      </w:r>
    </w:p>
    <w:p w:rsidR="000044D5" w:rsidRDefault="000044D5" w:rsidP="004C2EAD">
      <w:pPr>
        <w:pStyle w:val="NormalWeb"/>
        <w:numPr>
          <w:ilvl w:val="0"/>
          <w:numId w:val="74"/>
        </w:numPr>
      </w:pPr>
      <w:r>
        <w:t>Cryptography Next Generation (CNG) implementations of all the MD5 and SHA algorithms.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0044D5" w:rsidTr="000044D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r>
              <w:rPr>
                <w:noProof/>
              </w:rPr>
              <w:drawing>
                <wp:inline distT="0" distB="0" distL="0" distR="0" wp14:anchorId="24998AA2" wp14:editId="31682731">
                  <wp:extent cx="10795" cy="10795"/>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0044D5" w:rsidTr="000044D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lastRenderedPageBreak/>
              <w:t>MD5 design flaws were discovered in 1996, and SHA-1 was recommended instead. In 2004, additional flaws were discovered, and the MD5 algorithm is no longer considered secure. The SHA-1 algorithm has also been found to be insecure, and SHA-2 is now recommended instead.</w:t>
            </w:r>
          </w:p>
        </w:tc>
      </w:tr>
    </w:tbl>
    <w:p w:rsidR="000044D5" w:rsidRDefault="00E83885" w:rsidP="004C2EAD">
      <w:pPr>
        <w:pStyle w:val="NormalWeb"/>
        <w:rPr>
          <w:rFonts w:ascii="Segoe UI" w:hAnsi="Segoe UI" w:cs="Segoe UI"/>
          <w:color w:val="2A2A2A"/>
          <w:sz w:val="20"/>
          <w:szCs w:val="20"/>
        </w:rPr>
      </w:pPr>
      <w:hyperlink r:id="rId1429" w:anchor="top" w:history="1">
        <w:r w:rsidR="000044D5">
          <w:rPr>
            <w:rStyle w:val="Hyperlink"/>
            <w:rFonts w:ascii="Segoe UI" w:eastAsiaTheme="majorEastAsia" w:hAnsi="Segoe UI" w:cs="Segoe UI"/>
            <w:color w:val="03697A"/>
            <w:sz w:val="20"/>
            <w:szCs w:val="20"/>
          </w:rPr>
          <w:t>Back to top</w:t>
        </w:r>
      </w:hyperlink>
    </w:p>
    <w:p w:rsidR="000044D5" w:rsidRDefault="00E83885" w:rsidP="004C2EAD">
      <w:hyperlink r:id="rId1430" w:tooltip="Click to collapse. Double-click to collapse all." w:history="1">
        <w:r w:rsidR="000044D5">
          <w:rPr>
            <w:rStyle w:val="lwcollapsibleareatitle"/>
            <w:rFonts w:ascii="Segoe UI Semibold" w:hAnsi="Segoe UI Semibold" w:cs="Segoe UI"/>
            <w:b/>
            <w:bCs/>
            <w:color w:val="000000"/>
            <w:sz w:val="35"/>
            <w:szCs w:val="35"/>
          </w:rPr>
          <w:t>Random Number Generation</w:t>
        </w:r>
      </w:hyperlink>
    </w:p>
    <w:p w:rsidR="000044D5" w:rsidRDefault="000044D5" w:rsidP="004C2EAD">
      <w:pPr>
        <w:pStyle w:val="NormalWeb"/>
      </w:pPr>
      <w:r>
        <w:t>Random number generation is integral to many cryptographic operations. For example, cryptographic keys need to be as random as possible so that it is infeasible to reproduce them. Cryptographic random number generators must generate output that is computationally infeasible to predict with a probability that is better than one half. Therefore, any method of predicting the next output bit must not perform better than random guessing. The classes in the .NET Framework use random number generators to generate cryptographic keys.</w:t>
      </w:r>
    </w:p>
    <w:p w:rsidR="000044D5" w:rsidRDefault="000044D5"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31" w:history="1">
        <w:r>
          <w:rPr>
            <w:rStyle w:val="Hyperlink"/>
            <w:rFonts w:ascii="Segoe UI" w:eastAsiaTheme="majorEastAsia" w:hAnsi="Segoe UI" w:cs="Segoe UI"/>
            <w:color w:val="03697A"/>
            <w:sz w:val="20"/>
            <w:szCs w:val="20"/>
          </w:rPr>
          <w:t>RNGCryptoServiceProvider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an implementation of a random number generator algorithm.</w:t>
      </w:r>
    </w:p>
    <w:p w:rsidR="000044D5" w:rsidRDefault="00E83885" w:rsidP="004C2EAD">
      <w:pPr>
        <w:pStyle w:val="NormalWeb"/>
        <w:rPr>
          <w:rFonts w:ascii="Segoe UI" w:hAnsi="Segoe UI" w:cs="Segoe UI"/>
          <w:color w:val="2A2A2A"/>
          <w:sz w:val="20"/>
          <w:szCs w:val="20"/>
        </w:rPr>
      </w:pPr>
      <w:hyperlink r:id="rId1432" w:anchor="top" w:history="1">
        <w:r w:rsidR="000044D5">
          <w:rPr>
            <w:rStyle w:val="Hyperlink"/>
            <w:rFonts w:ascii="Segoe UI" w:eastAsiaTheme="majorEastAsia" w:hAnsi="Segoe UI" w:cs="Segoe UI"/>
            <w:color w:val="03697A"/>
            <w:sz w:val="20"/>
            <w:szCs w:val="20"/>
          </w:rPr>
          <w:t>Back to top</w:t>
        </w:r>
      </w:hyperlink>
    </w:p>
    <w:p w:rsidR="000044D5" w:rsidRDefault="00E83885" w:rsidP="004C2EAD">
      <w:hyperlink r:id="rId1433" w:tooltip="Click to collapse. Double-click to collapse all." w:history="1">
        <w:r w:rsidR="000044D5">
          <w:rPr>
            <w:rStyle w:val="lwcollapsibleareatitle"/>
            <w:rFonts w:ascii="Segoe UI Semibold" w:hAnsi="Segoe UI Semibold" w:cs="Segoe UI"/>
            <w:b/>
            <w:bCs/>
            <w:color w:val="000000"/>
            <w:sz w:val="35"/>
            <w:szCs w:val="35"/>
          </w:rPr>
          <w:t>ClickOnce Manifests</w:t>
        </w:r>
      </w:hyperlink>
    </w:p>
    <w:p w:rsidR="000044D5" w:rsidRDefault="000044D5" w:rsidP="004C2EAD">
      <w:pPr>
        <w:pStyle w:val="NormalWeb"/>
      </w:pPr>
      <w:r>
        <w:t>In the .NET Framework 3.5, the following cryptography classes let you obtain and verify information about manifest signatures for applications that are deployed using </w:t>
      </w:r>
      <w:hyperlink r:id="rId1434" w:history="1">
        <w:r>
          <w:rPr>
            <w:rStyle w:val="Hyperlink"/>
            <w:rFonts w:ascii="Segoe UI" w:eastAsiaTheme="majorEastAsia" w:hAnsi="Segoe UI" w:cs="Segoe UI"/>
            <w:color w:val="03697A"/>
            <w:sz w:val="20"/>
            <w:szCs w:val="20"/>
          </w:rPr>
          <w:t>ClickOnce technology</w:t>
        </w:r>
      </w:hyperlink>
      <w:r>
        <w:t>:</w:t>
      </w:r>
    </w:p>
    <w:p w:rsidR="000044D5" w:rsidRDefault="000044D5" w:rsidP="004C2EAD">
      <w:pPr>
        <w:pStyle w:val="NormalWeb"/>
        <w:numPr>
          <w:ilvl w:val="0"/>
          <w:numId w:val="75"/>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35" w:history="1">
        <w:r>
          <w:rPr>
            <w:rStyle w:val="Hyperlink"/>
            <w:rFonts w:ascii="Segoe UI" w:eastAsiaTheme="majorEastAsia" w:hAnsi="Segoe UI" w:cs="Segoe UI"/>
            <w:color w:val="03697A"/>
            <w:sz w:val="20"/>
            <w:szCs w:val="20"/>
          </w:rPr>
          <w:t>ManifestSignatureInformation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class obtains information about a manifest signature when you use its</w:t>
      </w:r>
      <w:r>
        <w:rPr>
          <w:rStyle w:val="apple-converted-space"/>
          <w:rFonts w:ascii="Segoe UI" w:hAnsi="Segoe UI" w:cs="Segoe UI"/>
          <w:color w:val="2A2A2A"/>
          <w:sz w:val="20"/>
          <w:szCs w:val="20"/>
        </w:rPr>
        <w:t> </w:t>
      </w:r>
      <w:hyperlink r:id="rId1436" w:history="1">
        <w:r>
          <w:rPr>
            <w:rStyle w:val="Hyperlink"/>
            <w:rFonts w:ascii="Segoe UI" w:eastAsiaTheme="majorEastAsia" w:hAnsi="Segoe UI" w:cs="Segoe UI"/>
            <w:color w:val="03697A"/>
            <w:sz w:val="20"/>
            <w:szCs w:val="20"/>
          </w:rPr>
          <w:t>VerifySignature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overloads.</w:t>
      </w:r>
    </w:p>
    <w:p w:rsidR="000044D5" w:rsidRDefault="000044D5" w:rsidP="004C2EAD">
      <w:pPr>
        <w:pStyle w:val="NormalWeb"/>
        <w:numPr>
          <w:ilvl w:val="0"/>
          <w:numId w:val="75"/>
        </w:numPr>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437" w:history="1">
        <w:r>
          <w:rPr>
            <w:rStyle w:val="Hyperlink"/>
            <w:rFonts w:ascii="Segoe UI" w:eastAsiaTheme="majorEastAsia" w:hAnsi="Segoe UI" w:cs="Segoe UI"/>
            <w:color w:val="03697A"/>
            <w:sz w:val="20"/>
            <w:szCs w:val="20"/>
          </w:rPr>
          <w:t>ManifestKinds</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to specify which manifests to verify. The result of the verification is one of the</w:t>
      </w:r>
      <w:hyperlink r:id="rId1438" w:history="1">
        <w:r>
          <w:rPr>
            <w:rStyle w:val="Hyperlink"/>
            <w:rFonts w:ascii="Segoe UI" w:eastAsiaTheme="majorEastAsia" w:hAnsi="Segoe UI" w:cs="Segoe UI"/>
            <w:color w:val="03697A"/>
            <w:sz w:val="20"/>
            <w:szCs w:val="20"/>
          </w:rPr>
          <w:t>SignatureVerificationResult</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values.</w:t>
      </w:r>
    </w:p>
    <w:p w:rsidR="000044D5" w:rsidRDefault="000044D5" w:rsidP="004C2EAD">
      <w:pPr>
        <w:pStyle w:val="NormalWeb"/>
        <w:numPr>
          <w:ilvl w:val="0"/>
          <w:numId w:val="75"/>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39" w:history="1">
        <w:r>
          <w:rPr>
            <w:rStyle w:val="Hyperlink"/>
            <w:rFonts w:ascii="Segoe UI" w:eastAsiaTheme="majorEastAsia" w:hAnsi="Segoe UI" w:cs="Segoe UI"/>
            <w:color w:val="03697A"/>
            <w:sz w:val="20"/>
            <w:szCs w:val="20"/>
          </w:rPr>
          <w:t>ManifestSignatureInformationCollection</w:t>
        </w:r>
      </w:hyperlink>
      <w:r>
        <w:rPr>
          <w:rStyle w:val="apple-converted-space"/>
          <w:rFonts w:ascii="Segoe UI" w:hAnsi="Segoe UI" w:cs="Segoe UI"/>
          <w:color w:val="2A2A2A"/>
          <w:sz w:val="20"/>
          <w:szCs w:val="20"/>
        </w:rPr>
        <w:t> </w:t>
      </w:r>
      <w:r>
        <w:rPr>
          <w:rFonts w:ascii="Segoe UI" w:hAnsi="Segoe UI" w:cs="Segoe UI"/>
          <w:color w:val="2A2A2A"/>
          <w:sz w:val="20"/>
          <w:szCs w:val="20"/>
        </w:rPr>
        <w:t>class provides a read-only collection of</w:t>
      </w:r>
      <w:r>
        <w:rPr>
          <w:rStyle w:val="apple-converted-space"/>
          <w:rFonts w:ascii="Segoe UI" w:hAnsi="Segoe UI" w:cs="Segoe UI"/>
          <w:color w:val="2A2A2A"/>
          <w:sz w:val="20"/>
          <w:szCs w:val="20"/>
        </w:rPr>
        <w:t> </w:t>
      </w:r>
      <w:hyperlink r:id="rId1440" w:history="1">
        <w:r>
          <w:rPr>
            <w:rStyle w:val="Hyperlink"/>
            <w:rFonts w:ascii="Segoe UI" w:eastAsiaTheme="majorEastAsia" w:hAnsi="Segoe UI" w:cs="Segoe UI"/>
            <w:color w:val="03697A"/>
            <w:sz w:val="20"/>
            <w:szCs w:val="20"/>
          </w:rPr>
          <w:t>ManifestSignatureInformation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objects of the verified signatures.</w:t>
      </w:r>
    </w:p>
    <w:p w:rsidR="000044D5" w:rsidRDefault="000044D5" w:rsidP="004C2EAD">
      <w:pPr>
        <w:pStyle w:val="NormalWeb"/>
      </w:pPr>
      <w:r>
        <w:t>In addition, the following classes provide specific signature information:</w:t>
      </w:r>
    </w:p>
    <w:p w:rsidR="000044D5" w:rsidRDefault="00E83885" w:rsidP="004C2EAD">
      <w:pPr>
        <w:pStyle w:val="NormalWeb"/>
        <w:numPr>
          <w:ilvl w:val="0"/>
          <w:numId w:val="76"/>
        </w:numPr>
        <w:rPr>
          <w:rFonts w:ascii="Segoe UI" w:hAnsi="Segoe UI" w:cs="Segoe UI"/>
          <w:color w:val="2A2A2A"/>
          <w:sz w:val="20"/>
          <w:szCs w:val="20"/>
        </w:rPr>
      </w:pPr>
      <w:hyperlink r:id="rId1441" w:history="1">
        <w:r w:rsidR="000044D5">
          <w:rPr>
            <w:rStyle w:val="Hyperlink"/>
            <w:rFonts w:ascii="Segoe UI" w:eastAsiaTheme="majorEastAsia" w:hAnsi="Segoe UI" w:cs="Segoe UI"/>
            <w:color w:val="03697A"/>
            <w:sz w:val="20"/>
            <w:szCs w:val="20"/>
          </w:rPr>
          <w:t>StrongNameSignatureInformation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holds the strong name signature information for a manifest.</w:t>
      </w:r>
    </w:p>
    <w:p w:rsidR="000044D5" w:rsidRDefault="00E83885" w:rsidP="004C2EAD">
      <w:pPr>
        <w:pStyle w:val="NormalWeb"/>
        <w:numPr>
          <w:ilvl w:val="0"/>
          <w:numId w:val="76"/>
        </w:numPr>
        <w:rPr>
          <w:rFonts w:ascii="Segoe UI" w:hAnsi="Segoe UI" w:cs="Segoe UI"/>
          <w:color w:val="2A2A2A"/>
          <w:sz w:val="20"/>
          <w:szCs w:val="20"/>
        </w:rPr>
      </w:pPr>
      <w:hyperlink r:id="rId1442" w:history="1">
        <w:r w:rsidR="000044D5">
          <w:rPr>
            <w:rStyle w:val="Hyperlink"/>
            <w:rFonts w:ascii="Segoe UI" w:eastAsiaTheme="majorEastAsia" w:hAnsi="Segoe UI" w:cs="Segoe UI"/>
            <w:color w:val="03697A"/>
            <w:sz w:val="20"/>
            <w:szCs w:val="20"/>
          </w:rPr>
          <w:t>AuthenticodeSignatureInformation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represents the Authenticode signature information for a manifest.</w:t>
      </w:r>
    </w:p>
    <w:p w:rsidR="000044D5" w:rsidRDefault="00E83885" w:rsidP="004C2EAD">
      <w:pPr>
        <w:pStyle w:val="NormalWeb"/>
        <w:numPr>
          <w:ilvl w:val="0"/>
          <w:numId w:val="76"/>
        </w:numPr>
        <w:rPr>
          <w:rFonts w:ascii="Segoe UI" w:hAnsi="Segoe UI" w:cs="Segoe UI"/>
          <w:color w:val="2A2A2A"/>
          <w:sz w:val="20"/>
          <w:szCs w:val="20"/>
        </w:rPr>
      </w:pPr>
      <w:hyperlink r:id="rId1443" w:history="1">
        <w:r w:rsidR="000044D5">
          <w:rPr>
            <w:rStyle w:val="Hyperlink"/>
            <w:rFonts w:ascii="Segoe UI" w:eastAsiaTheme="majorEastAsia" w:hAnsi="Segoe UI" w:cs="Segoe UI"/>
            <w:color w:val="03697A"/>
            <w:sz w:val="20"/>
            <w:szCs w:val="20"/>
          </w:rPr>
          <w:t>TimestampInformation</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contains information about the time stamp on an Authenticode signature.</w:t>
      </w:r>
    </w:p>
    <w:p w:rsidR="000044D5" w:rsidRDefault="00E83885" w:rsidP="004C2EAD">
      <w:pPr>
        <w:pStyle w:val="NormalWeb"/>
        <w:numPr>
          <w:ilvl w:val="0"/>
          <w:numId w:val="76"/>
        </w:numPr>
        <w:rPr>
          <w:rFonts w:ascii="Segoe UI" w:hAnsi="Segoe UI" w:cs="Segoe UI"/>
          <w:color w:val="2A2A2A"/>
          <w:sz w:val="20"/>
          <w:szCs w:val="20"/>
        </w:rPr>
      </w:pPr>
      <w:hyperlink r:id="rId1444" w:history="1">
        <w:r w:rsidR="000044D5">
          <w:rPr>
            <w:rStyle w:val="Hyperlink"/>
            <w:rFonts w:ascii="Segoe UI" w:eastAsiaTheme="majorEastAsia" w:hAnsi="Segoe UI" w:cs="Segoe UI"/>
            <w:color w:val="03697A"/>
            <w:sz w:val="20"/>
            <w:szCs w:val="20"/>
          </w:rPr>
          <w:t>TrustStatus</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provides a simple way to check whether an Authenticode signature is trusted.</w:t>
      </w:r>
    </w:p>
    <w:p w:rsidR="000044D5" w:rsidRDefault="00E83885" w:rsidP="004C2EAD">
      <w:pPr>
        <w:pStyle w:val="NormalWeb"/>
        <w:rPr>
          <w:rFonts w:ascii="Segoe UI" w:hAnsi="Segoe UI" w:cs="Segoe UI"/>
          <w:color w:val="2A2A2A"/>
          <w:sz w:val="20"/>
          <w:szCs w:val="20"/>
        </w:rPr>
      </w:pPr>
      <w:hyperlink r:id="rId1445" w:anchor="top" w:history="1">
        <w:r w:rsidR="000044D5">
          <w:rPr>
            <w:rStyle w:val="Hyperlink"/>
            <w:rFonts w:ascii="Segoe UI" w:eastAsiaTheme="majorEastAsia" w:hAnsi="Segoe UI" w:cs="Segoe UI"/>
            <w:color w:val="03697A"/>
            <w:sz w:val="20"/>
            <w:szCs w:val="20"/>
          </w:rPr>
          <w:t>Back to top</w:t>
        </w:r>
      </w:hyperlink>
    </w:p>
    <w:p w:rsidR="000044D5" w:rsidRDefault="00E83885" w:rsidP="004C2EAD">
      <w:hyperlink r:id="rId1446" w:tooltip="Click to collapse. Double-click to collapse all." w:history="1">
        <w:r w:rsidR="000044D5">
          <w:rPr>
            <w:rStyle w:val="lwcollapsibleareatitle"/>
            <w:rFonts w:ascii="Segoe UI Semibold" w:hAnsi="Segoe UI Semibold" w:cs="Segoe UI"/>
            <w:b/>
            <w:bCs/>
            <w:color w:val="000000"/>
            <w:sz w:val="35"/>
            <w:szCs w:val="35"/>
          </w:rPr>
          <w:t>Suite B Support</w:t>
        </w:r>
      </w:hyperlink>
    </w:p>
    <w:p w:rsidR="000044D5" w:rsidRDefault="000044D5" w:rsidP="004C2EAD">
      <w:pPr>
        <w:pStyle w:val="NormalWeb"/>
      </w:pPr>
      <w:r>
        <w:lastRenderedPageBreak/>
        <w:t>The .NET Framework 3.5 supports the Suite B set of cryptographic algorithms published by the National Security Agency (NSA). For more information about Suite B, see the </w:t>
      </w:r>
      <w:hyperlink r:id="rId1447" w:history="1">
        <w:r>
          <w:rPr>
            <w:rStyle w:val="Hyperlink"/>
            <w:rFonts w:ascii="Segoe UI" w:eastAsiaTheme="majorEastAsia" w:hAnsi="Segoe UI" w:cs="Segoe UI"/>
            <w:color w:val="03697A"/>
            <w:sz w:val="20"/>
            <w:szCs w:val="20"/>
          </w:rPr>
          <w:t>NSA Suite B Cryptography Fact Sheet</w:t>
        </w:r>
      </w:hyperlink>
      <w:r>
        <w:t>.</w:t>
      </w:r>
    </w:p>
    <w:p w:rsidR="000044D5" w:rsidRDefault="000044D5" w:rsidP="004C2EAD">
      <w:pPr>
        <w:pStyle w:val="NormalWeb"/>
      </w:pPr>
      <w:r>
        <w:t>The following algorithms are included:</w:t>
      </w:r>
    </w:p>
    <w:p w:rsidR="000044D5" w:rsidRDefault="000044D5" w:rsidP="004C2EAD">
      <w:pPr>
        <w:pStyle w:val="NormalWeb"/>
        <w:numPr>
          <w:ilvl w:val="0"/>
          <w:numId w:val="77"/>
        </w:numPr>
      </w:pPr>
      <w:r>
        <w:t>Advanced Encryption Standard (AES) algorithm with key sizes of 128, 192, , and 256 bits for encryption.</w:t>
      </w:r>
    </w:p>
    <w:p w:rsidR="000044D5" w:rsidRDefault="000044D5" w:rsidP="004C2EAD">
      <w:pPr>
        <w:pStyle w:val="NormalWeb"/>
        <w:numPr>
          <w:ilvl w:val="0"/>
          <w:numId w:val="77"/>
        </w:numPr>
      </w:pPr>
      <w:r>
        <w:t>Secure Hash Algorithms SHA-1, SHA-256, SHA-384, and SHA-512 for hashing. (The last three are generally grouped together and referred to as SHA-2.)</w:t>
      </w:r>
    </w:p>
    <w:p w:rsidR="000044D5" w:rsidRDefault="000044D5" w:rsidP="004C2EAD">
      <w:pPr>
        <w:pStyle w:val="NormalWeb"/>
        <w:numPr>
          <w:ilvl w:val="0"/>
          <w:numId w:val="77"/>
        </w:numPr>
      </w:pPr>
      <w:r>
        <w:t>Elliptic Curve Digital Signature Algorithm (ECDSA), using curves of 256-bit, 384-bit, and 521-bit prime moduli for signing. The NSA documentation specifically defines these curves, and calls them P-256, P-384, and P-521. This algorithm is provided by the</w:t>
      </w:r>
      <w:hyperlink r:id="rId1448" w:history="1">
        <w:r>
          <w:rPr>
            <w:rStyle w:val="Hyperlink"/>
            <w:rFonts w:ascii="Segoe UI" w:eastAsiaTheme="majorEastAsia" w:hAnsi="Segoe UI" w:cs="Segoe UI"/>
            <w:color w:val="03697A"/>
            <w:sz w:val="20"/>
            <w:szCs w:val="20"/>
          </w:rPr>
          <w:t>ECDsaCng</w:t>
        </w:r>
      </w:hyperlink>
      <w:r>
        <w:rPr>
          <w:rStyle w:val="apple-converted-space"/>
          <w:rFonts w:ascii="Segoe UI" w:hAnsi="Segoe UI" w:cs="Segoe UI"/>
          <w:color w:val="2A2A2A"/>
          <w:sz w:val="20"/>
          <w:szCs w:val="20"/>
        </w:rPr>
        <w:t> </w:t>
      </w:r>
      <w:r>
        <w:t>class. It enables you to sign with a private key and verify the signature with a public key.</w:t>
      </w:r>
    </w:p>
    <w:p w:rsidR="000044D5" w:rsidRDefault="000044D5" w:rsidP="004C2EAD">
      <w:pPr>
        <w:pStyle w:val="NormalWeb"/>
        <w:numPr>
          <w:ilvl w:val="0"/>
          <w:numId w:val="77"/>
        </w:numPr>
      </w:pPr>
      <w:r>
        <w:t>Elliptic Curve Diffie-Hellman (ECDH) algorithm, using curves of 256-bit, 384-bit, and 521-bit prime moduli for the key exchange and secret agreement. This algorithm is provided by the</w:t>
      </w:r>
      <w:r>
        <w:rPr>
          <w:rStyle w:val="apple-converted-space"/>
          <w:rFonts w:ascii="Segoe UI" w:hAnsi="Segoe UI" w:cs="Segoe UI"/>
          <w:color w:val="2A2A2A"/>
          <w:sz w:val="20"/>
          <w:szCs w:val="20"/>
        </w:rPr>
        <w:t> </w:t>
      </w:r>
      <w:hyperlink r:id="rId1449" w:history="1">
        <w:r>
          <w:rPr>
            <w:rStyle w:val="Hyperlink"/>
            <w:rFonts w:ascii="Segoe UI" w:eastAsiaTheme="majorEastAsia" w:hAnsi="Segoe UI" w:cs="Segoe UI"/>
            <w:color w:val="03697A"/>
            <w:sz w:val="20"/>
            <w:szCs w:val="20"/>
          </w:rPr>
          <w:t>ECDiffieHellmanCng</w:t>
        </w:r>
      </w:hyperlink>
      <w:r>
        <w:rPr>
          <w:rStyle w:val="apple-converted-space"/>
          <w:rFonts w:ascii="Segoe UI" w:hAnsi="Segoe UI" w:cs="Segoe UI"/>
          <w:color w:val="2A2A2A"/>
          <w:sz w:val="20"/>
          <w:szCs w:val="20"/>
        </w:rPr>
        <w:t> </w:t>
      </w:r>
      <w:r>
        <w:t>class.</w:t>
      </w:r>
    </w:p>
    <w:p w:rsidR="000044D5" w:rsidRDefault="000044D5" w:rsidP="004C2EAD">
      <w:pPr>
        <w:pStyle w:val="NormalWeb"/>
      </w:pPr>
      <w:r>
        <w:t>Managed code wrappers for the Federal Information Processing Standard (FIPS) certified implementations of the AES, SHA-256, SHA-384, and SHA-512 implementations are available in the new</w:t>
      </w:r>
      <w:r>
        <w:rPr>
          <w:rStyle w:val="apple-converted-space"/>
          <w:rFonts w:ascii="Segoe UI" w:hAnsi="Segoe UI" w:cs="Segoe UI"/>
          <w:color w:val="2A2A2A"/>
          <w:sz w:val="20"/>
          <w:szCs w:val="20"/>
        </w:rPr>
        <w:t> </w:t>
      </w:r>
      <w:hyperlink r:id="rId1450" w:history="1">
        <w:r>
          <w:rPr>
            <w:rStyle w:val="Hyperlink"/>
            <w:rFonts w:ascii="Segoe UI" w:eastAsiaTheme="majorEastAsia" w:hAnsi="Segoe UI" w:cs="Segoe UI"/>
            <w:color w:val="03697A"/>
            <w:sz w:val="20"/>
            <w:szCs w:val="20"/>
          </w:rPr>
          <w:t>AesCryptoServiceProvider</w:t>
        </w:r>
      </w:hyperlink>
      <w:r>
        <w:t>,</w:t>
      </w:r>
      <w:r>
        <w:rPr>
          <w:rStyle w:val="apple-converted-space"/>
          <w:rFonts w:ascii="Segoe UI" w:hAnsi="Segoe UI" w:cs="Segoe UI"/>
          <w:color w:val="2A2A2A"/>
          <w:sz w:val="20"/>
          <w:szCs w:val="20"/>
        </w:rPr>
        <w:t> </w:t>
      </w:r>
      <w:hyperlink r:id="rId1451" w:history="1">
        <w:r>
          <w:rPr>
            <w:rStyle w:val="Hyperlink"/>
            <w:rFonts w:ascii="Segoe UI" w:eastAsiaTheme="majorEastAsia" w:hAnsi="Segoe UI" w:cs="Segoe UI"/>
            <w:color w:val="03697A"/>
            <w:sz w:val="20"/>
            <w:szCs w:val="20"/>
          </w:rPr>
          <w:t>SHA256CryptoServiceProvider</w:t>
        </w:r>
      </w:hyperlink>
      <w:r>
        <w:t>,</w:t>
      </w:r>
      <w:hyperlink r:id="rId1452" w:history="1">
        <w:r>
          <w:rPr>
            <w:rStyle w:val="Hyperlink"/>
            <w:rFonts w:ascii="Segoe UI" w:eastAsiaTheme="majorEastAsia" w:hAnsi="Segoe UI" w:cs="Segoe UI"/>
            <w:color w:val="03697A"/>
            <w:sz w:val="20"/>
            <w:szCs w:val="20"/>
          </w:rPr>
          <w:t>SHA384CryptoServiceProvider</w:t>
        </w:r>
      </w:hyperlink>
      <w:r>
        <w:t>, and</w:t>
      </w:r>
      <w:r>
        <w:rPr>
          <w:rStyle w:val="apple-converted-space"/>
          <w:rFonts w:ascii="Segoe UI" w:hAnsi="Segoe UI" w:cs="Segoe UI"/>
          <w:color w:val="2A2A2A"/>
          <w:sz w:val="20"/>
          <w:szCs w:val="20"/>
        </w:rPr>
        <w:t> </w:t>
      </w:r>
      <w:hyperlink r:id="rId1453" w:history="1">
        <w:r>
          <w:rPr>
            <w:rStyle w:val="Hyperlink"/>
            <w:rFonts w:ascii="Segoe UI" w:eastAsiaTheme="majorEastAsia" w:hAnsi="Segoe UI" w:cs="Segoe UI"/>
            <w:color w:val="03697A"/>
            <w:sz w:val="20"/>
            <w:szCs w:val="20"/>
          </w:rPr>
          <w:t>SHA512CryptoServiceProvider</w:t>
        </w:r>
      </w:hyperlink>
      <w:r>
        <w:rPr>
          <w:rStyle w:val="apple-converted-space"/>
          <w:rFonts w:ascii="Segoe UI" w:hAnsi="Segoe UI" w:cs="Segoe UI"/>
          <w:color w:val="2A2A2A"/>
          <w:sz w:val="20"/>
          <w:szCs w:val="20"/>
        </w:rPr>
        <w:t> </w:t>
      </w:r>
      <w:r>
        <w:t>classes.</w:t>
      </w:r>
    </w:p>
    <w:p w:rsidR="000044D5" w:rsidRDefault="00E83885" w:rsidP="004C2EAD">
      <w:pPr>
        <w:pStyle w:val="NormalWeb"/>
        <w:rPr>
          <w:rFonts w:ascii="Segoe UI" w:hAnsi="Segoe UI" w:cs="Segoe UI"/>
          <w:color w:val="2A2A2A"/>
          <w:sz w:val="20"/>
          <w:szCs w:val="20"/>
        </w:rPr>
      </w:pPr>
      <w:hyperlink r:id="rId1454" w:anchor="top" w:history="1">
        <w:r w:rsidR="000044D5">
          <w:rPr>
            <w:rStyle w:val="Hyperlink"/>
            <w:rFonts w:ascii="Segoe UI" w:eastAsiaTheme="majorEastAsia" w:hAnsi="Segoe UI" w:cs="Segoe UI"/>
            <w:color w:val="03697A"/>
            <w:sz w:val="20"/>
            <w:szCs w:val="20"/>
          </w:rPr>
          <w:t>Back to top</w:t>
        </w:r>
      </w:hyperlink>
    </w:p>
    <w:p w:rsidR="000044D5" w:rsidRDefault="00E83885" w:rsidP="004C2EAD">
      <w:hyperlink r:id="rId1455" w:tooltip="Click to collapse. Double-click to collapse all." w:history="1">
        <w:r w:rsidR="000044D5">
          <w:rPr>
            <w:rStyle w:val="lwcollapsibleareatitle"/>
            <w:rFonts w:ascii="Segoe UI Semibold" w:hAnsi="Segoe UI Semibold" w:cs="Segoe UI"/>
            <w:b/>
            <w:bCs/>
            <w:color w:val="000000"/>
            <w:sz w:val="35"/>
            <w:szCs w:val="35"/>
          </w:rPr>
          <w:t>Cryptography Next Generation (CNG) Classes</w:t>
        </w:r>
      </w:hyperlink>
    </w:p>
    <w:p w:rsidR="000044D5" w:rsidRDefault="000044D5" w:rsidP="004C2EAD">
      <w:pPr>
        <w:pStyle w:val="NormalWeb"/>
      </w:pPr>
      <w:r>
        <w:t>The Cryptography Next Generation (CNG) classes provide a managed wrapper around the native CNG functions. (CNG is the replacement for CryptoAPI.) These classes have "Cng" as part of their names. Central to the CNG wrapper classes is the</w:t>
      </w:r>
      <w:r>
        <w:rPr>
          <w:rStyle w:val="apple-converted-space"/>
          <w:rFonts w:ascii="Segoe UI" w:hAnsi="Segoe UI" w:cs="Segoe UI"/>
          <w:color w:val="2A2A2A"/>
          <w:sz w:val="20"/>
          <w:szCs w:val="20"/>
        </w:rPr>
        <w:t> </w:t>
      </w:r>
      <w:hyperlink r:id="rId1456" w:history="1">
        <w:r>
          <w:rPr>
            <w:rStyle w:val="Hyperlink"/>
            <w:rFonts w:ascii="Segoe UI" w:eastAsiaTheme="majorEastAsia" w:hAnsi="Segoe UI" w:cs="Segoe UI"/>
            <w:color w:val="03697A"/>
            <w:sz w:val="20"/>
            <w:szCs w:val="20"/>
          </w:rPr>
          <w:t>CngKey</w:t>
        </w:r>
      </w:hyperlink>
      <w:r>
        <w:rPr>
          <w:rStyle w:val="apple-converted-space"/>
          <w:rFonts w:ascii="Segoe UI" w:hAnsi="Segoe UI" w:cs="Segoe UI"/>
          <w:color w:val="2A2A2A"/>
          <w:sz w:val="20"/>
          <w:szCs w:val="20"/>
        </w:rPr>
        <w:t> </w:t>
      </w:r>
      <w:r>
        <w:t>key container class, which abstracts the storage and use of CNG keys. This class lets you store a key pair or a public key securely and refer to it by using a simple string name. The elliptic curve-based</w:t>
      </w:r>
      <w:r>
        <w:rPr>
          <w:rStyle w:val="apple-converted-space"/>
          <w:rFonts w:ascii="Segoe UI" w:hAnsi="Segoe UI" w:cs="Segoe UI"/>
          <w:color w:val="2A2A2A"/>
          <w:sz w:val="20"/>
          <w:szCs w:val="20"/>
        </w:rPr>
        <w:t> </w:t>
      </w:r>
      <w:hyperlink r:id="rId1457" w:history="1">
        <w:r>
          <w:rPr>
            <w:rStyle w:val="Hyperlink"/>
            <w:rFonts w:ascii="Segoe UI" w:eastAsiaTheme="majorEastAsia" w:hAnsi="Segoe UI" w:cs="Segoe UI"/>
            <w:color w:val="03697A"/>
            <w:sz w:val="20"/>
            <w:szCs w:val="20"/>
          </w:rPr>
          <w:t>ECDsaCng</w:t>
        </w:r>
      </w:hyperlink>
      <w:r>
        <w:rPr>
          <w:rStyle w:val="apple-converted-space"/>
          <w:rFonts w:ascii="Segoe UI" w:hAnsi="Segoe UI" w:cs="Segoe UI"/>
          <w:color w:val="2A2A2A"/>
          <w:sz w:val="20"/>
          <w:szCs w:val="20"/>
        </w:rPr>
        <w:t> </w:t>
      </w:r>
      <w:r>
        <w:t>signature class and the</w:t>
      </w:r>
      <w:r>
        <w:rPr>
          <w:rStyle w:val="apple-converted-space"/>
          <w:rFonts w:ascii="Segoe UI" w:hAnsi="Segoe UI" w:cs="Segoe UI"/>
          <w:color w:val="2A2A2A"/>
          <w:sz w:val="20"/>
          <w:szCs w:val="20"/>
        </w:rPr>
        <w:t> </w:t>
      </w:r>
      <w:hyperlink r:id="rId1458" w:history="1">
        <w:r>
          <w:rPr>
            <w:rStyle w:val="Hyperlink"/>
            <w:rFonts w:ascii="Segoe UI" w:eastAsiaTheme="majorEastAsia" w:hAnsi="Segoe UI" w:cs="Segoe UI"/>
            <w:color w:val="03697A"/>
            <w:sz w:val="20"/>
            <w:szCs w:val="20"/>
          </w:rPr>
          <w:t>ECDiffieHellmanCng</w:t>
        </w:r>
      </w:hyperlink>
      <w:r>
        <w:rPr>
          <w:rStyle w:val="apple-converted-space"/>
          <w:rFonts w:ascii="Segoe UI" w:hAnsi="Segoe UI" w:cs="Segoe UI"/>
          <w:color w:val="2A2A2A"/>
          <w:sz w:val="20"/>
          <w:szCs w:val="20"/>
        </w:rPr>
        <w:t> </w:t>
      </w:r>
      <w:r>
        <w:t>encryption class can use</w:t>
      </w:r>
      <w:r>
        <w:rPr>
          <w:rStyle w:val="apple-converted-space"/>
          <w:rFonts w:ascii="Segoe UI" w:hAnsi="Segoe UI" w:cs="Segoe UI"/>
          <w:color w:val="2A2A2A"/>
          <w:sz w:val="20"/>
          <w:szCs w:val="20"/>
        </w:rPr>
        <w:t> </w:t>
      </w:r>
      <w:hyperlink r:id="rId1459" w:history="1">
        <w:r>
          <w:rPr>
            <w:rStyle w:val="Hyperlink"/>
            <w:rFonts w:ascii="Segoe UI" w:eastAsiaTheme="majorEastAsia" w:hAnsi="Segoe UI" w:cs="Segoe UI"/>
            <w:color w:val="03697A"/>
            <w:sz w:val="20"/>
            <w:szCs w:val="20"/>
          </w:rPr>
          <w:t>CngKey</w:t>
        </w:r>
      </w:hyperlink>
      <w:r>
        <w:t>objects.</w:t>
      </w:r>
    </w:p>
    <w:p w:rsidR="000044D5" w:rsidRDefault="000044D5" w:rsidP="004C2EAD">
      <w:pPr>
        <w:pStyle w:val="NormalWeb"/>
      </w:pPr>
      <w:r>
        <w:t>The</w:t>
      </w:r>
      <w:r>
        <w:rPr>
          <w:rStyle w:val="apple-converted-space"/>
          <w:rFonts w:ascii="Segoe UI" w:hAnsi="Segoe UI" w:cs="Segoe UI"/>
          <w:color w:val="2A2A2A"/>
          <w:sz w:val="20"/>
          <w:szCs w:val="20"/>
        </w:rPr>
        <w:t> </w:t>
      </w:r>
      <w:hyperlink r:id="rId1460" w:history="1">
        <w:r>
          <w:rPr>
            <w:rStyle w:val="Hyperlink"/>
            <w:rFonts w:ascii="Segoe UI" w:eastAsiaTheme="majorEastAsia" w:hAnsi="Segoe UI" w:cs="Segoe UI"/>
            <w:color w:val="03697A"/>
            <w:sz w:val="20"/>
            <w:szCs w:val="20"/>
          </w:rPr>
          <w:t>CngKey</w:t>
        </w:r>
      </w:hyperlink>
      <w:r>
        <w:rPr>
          <w:rStyle w:val="apple-converted-space"/>
          <w:rFonts w:ascii="Segoe UI" w:hAnsi="Segoe UI" w:cs="Segoe UI"/>
          <w:color w:val="2A2A2A"/>
          <w:sz w:val="20"/>
          <w:szCs w:val="20"/>
        </w:rPr>
        <w:t> </w:t>
      </w:r>
      <w:r>
        <w:t>class is used for a variety of additional operations, including opening, creating, deleting, and exporting keys. It also provides access to the underlying key handle to use when calling native functions directly.</w:t>
      </w:r>
    </w:p>
    <w:p w:rsidR="000044D5" w:rsidRDefault="000044D5" w:rsidP="004C2EAD">
      <w:pPr>
        <w:pStyle w:val="NormalWeb"/>
      </w:pPr>
      <w:r>
        <w:t>The .NET Framework 3.5 also includes a variety of supporting CNG classes, such as the following:</w:t>
      </w:r>
    </w:p>
    <w:p w:rsidR="000044D5" w:rsidRDefault="00E83885" w:rsidP="004C2EAD">
      <w:pPr>
        <w:pStyle w:val="NormalWeb"/>
        <w:numPr>
          <w:ilvl w:val="0"/>
          <w:numId w:val="78"/>
        </w:numPr>
        <w:rPr>
          <w:rFonts w:ascii="Segoe UI" w:hAnsi="Segoe UI" w:cs="Segoe UI"/>
          <w:color w:val="2A2A2A"/>
          <w:sz w:val="20"/>
          <w:szCs w:val="20"/>
        </w:rPr>
      </w:pPr>
      <w:hyperlink r:id="rId1461" w:history="1">
        <w:r w:rsidR="000044D5">
          <w:rPr>
            <w:rStyle w:val="Hyperlink"/>
            <w:rFonts w:ascii="Segoe UI" w:eastAsiaTheme="majorEastAsia" w:hAnsi="Segoe UI" w:cs="Segoe UI"/>
            <w:color w:val="03697A"/>
            <w:sz w:val="20"/>
            <w:szCs w:val="20"/>
          </w:rPr>
          <w:t>CngProvider</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maintains a key storage provider.</w:t>
      </w:r>
    </w:p>
    <w:p w:rsidR="000044D5" w:rsidRDefault="00E83885" w:rsidP="004C2EAD">
      <w:pPr>
        <w:pStyle w:val="NormalWeb"/>
        <w:numPr>
          <w:ilvl w:val="0"/>
          <w:numId w:val="78"/>
        </w:numPr>
        <w:rPr>
          <w:rFonts w:ascii="Segoe UI" w:hAnsi="Segoe UI" w:cs="Segoe UI"/>
          <w:color w:val="2A2A2A"/>
          <w:sz w:val="20"/>
          <w:szCs w:val="20"/>
        </w:rPr>
      </w:pPr>
      <w:hyperlink r:id="rId1462" w:history="1">
        <w:r w:rsidR="000044D5">
          <w:rPr>
            <w:rStyle w:val="Hyperlink"/>
            <w:rFonts w:ascii="Segoe UI" w:eastAsiaTheme="majorEastAsia" w:hAnsi="Segoe UI" w:cs="Segoe UI"/>
            <w:color w:val="03697A"/>
            <w:sz w:val="20"/>
            <w:szCs w:val="20"/>
          </w:rPr>
          <w:t>CngAlgorithm</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maintains a CNG algorithm.</w:t>
      </w:r>
    </w:p>
    <w:p w:rsidR="000044D5" w:rsidRDefault="00E83885" w:rsidP="004C2EAD">
      <w:pPr>
        <w:pStyle w:val="NormalWeb"/>
        <w:numPr>
          <w:ilvl w:val="0"/>
          <w:numId w:val="78"/>
        </w:numPr>
        <w:rPr>
          <w:rFonts w:ascii="Segoe UI" w:hAnsi="Segoe UI" w:cs="Segoe UI"/>
          <w:color w:val="2A2A2A"/>
          <w:sz w:val="20"/>
          <w:szCs w:val="20"/>
        </w:rPr>
      </w:pPr>
      <w:hyperlink r:id="rId1463" w:history="1">
        <w:r w:rsidR="000044D5">
          <w:rPr>
            <w:rStyle w:val="Hyperlink"/>
            <w:rFonts w:ascii="Segoe UI" w:eastAsiaTheme="majorEastAsia" w:hAnsi="Segoe UI" w:cs="Segoe UI"/>
            <w:color w:val="03697A"/>
            <w:sz w:val="20"/>
            <w:szCs w:val="20"/>
          </w:rPr>
          <w:t>CngProperty</w:t>
        </w:r>
      </w:hyperlink>
      <w:r w:rsidR="000044D5">
        <w:rPr>
          <w:rStyle w:val="apple-converted-space"/>
          <w:rFonts w:ascii="Segoe UI" w:hAnsi="Segoe UI" w:cs="Segoe UI"/>
          <w:color w:val="2A2A2A"/>
          <w:sz w:val="20"/>
          <w:szCs w:val="20"/>
        </w:rPr>
        <w:t> </w:t>
      </w:r>
      <w:r w:rsidR="000044D5">
        <w:rPr>
          <w:rFonts w:ascii="Segoe UI" w:hAnsi="Segoe UI" w:cs="Segoe UI"/>
          <w:color w:val="2A2A2A"/>
          <w:sz w:val="20"/>
          <w:szCs w:val="20"/>
        </w:rPr>
        <w:t>maintains frequently used key properties.</w:t>
      </w:r>
    </w:p>
    <w:p w:rsidR="000044D5" w:rsidRDefault="00E83885" w:rsidP="004C2EAD">
      <w:pPr>
        <w:pStyle w:val="NormalWeb"/>
        <w:rPr>
          <w:rFonts w:ascii="Segoe UI" w:hAnsi="Segoe UI" w:cs="Segoe UI"/>
          <w:color w:val="2A2A2A"/>
          <w:sz w:val="20"/>
          <w:szCs w:val="20"/>
        </w:rPr>
      </w:pPr>
      <w:hyperlink r:id="rId1464" w:anchor="top" w:history="1">
        <w:r w:rsidR="000044D5">
          <w:rPr>
            <w:rStyle w:val="Hyperlink"/>
            <w:rFonts w:ascii="Segoe UI" w:eastAsiaTheme="majorEastAsia" w:hAnsi="Segoe UI" w:cs="Segoe UI"/>
            <w:color w:val="03697A"/>
            <w:sz w:val="20"/>
            <w:szCs w:val="20"/>
          </w:rPr>
          <w:t>Back to top</w:t>
        </w:r>
      </w:hyperlink>
    </w:p>
    <w:p w:rsidR="000044D5" w:rsidRDefault="00E83885" w:rsidP="004C2EAD">
      <w:hyperlink r:id="rId1465" w:tooltip="Click to collapse. Double-click to collapse all." w:history="1">
        <w:r w:rsidR="000044D5">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25"/>
        <w:gridCol w:w="8051"/>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rsidP="004C2EAD">
            <w:pPr>
              <w:pStyle w:val="NormalWeb"/>
            </w:pPr>
            <w:r>
              <w:t>Description</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E83885" w:rsidP="004C2EAD">
            <w:pPr>
              <w:pStyle w:val="NormalWeb"/>
              <w:rPr>
                <w:color w:val="2A2A2A"/>
              </w:rPr>
            </w:pPr>
            <w:hyperlink r:id="rId1466" w:history="1">
              <w:r w:rsidR="000044D5">
                <w:rPr>
                  <w:rStyle w:val="Hyperlink"/>
                  <w:rFonts w:eastAsiaTheme="majorEastAsia"/>
                  <w:color w:val="03697A"/>
                </w:rPr>
                <w:t>.NET Framework Cryptography 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Describes how cryptography is implemented in the base class library.</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E83885" w:rsidP="004C2EAD">
            <w:pPr>
              <w:pStyle w:val="NormalWeb"/>
              <w:rPr>
                <w:color w:val="2A2A2A"/>
              </w:rPr>
            </w:pPr>
            <w:hyperlink r:id="rId1467" w:history="1">
              <w:r w:rsidR="000044D5">
                <w:rPr>
                  <w:rStyle w:val="Hyperlink"/>
                  <w:rFonts w:eastAsiaTheme="majorEastAsia"/>
                  <w:color w:val="03697A"/>
                </w:rPr>
                <w:t>Cryptographic 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Describes how to perform specific cryptographic tasks using the base class library.</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E83885" w:rsidP="004C2EAD">
            <w:pPr>
              <w:pStyle w:val="NormalWeb"/>
              <w:rPr>
                <w:color w:val="2A2A2A"/>
              </w:rPr>
            </w:pPr>
            <w:hyperlink r:id="rId1468" w:history="1">
              <w:r w:rsidR="000044D5">
                <w:rPr>
                  <w:rStyle w:val="Hyperlink"/>
                  <w:rFonts w:eastAsiaTheme="majorEastAsia"/>
                  <w:color w:val="03697A"/>
                </w:rPr>
                <w:t>Walkthrough: Creating a Cryptographic Application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Demonstrates basic encryption and decryption tasks.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E83885" w:rsidP="004C2EAD">
            <w:pPr>
              <w:pStyle w:val="NormalWeb"/>
              <w:rPr>
                <w:color w:val="2A2A2A"/>
              </w:rPr>
            </w:pPr>
            <w:hyperlink r:id="rId1469" w:history="1">
              <w:r w:rsidR="000044D5">
                <w:rPr>
                  <w:rStyle w:val="Hyperlink"/>
                  <w:rFonts w:eastAsiaTheme="majorEastAsia"/>
                  <w:color w:val="03697A"/>
                </w:rPr>
                <w:t>Configuring Cryptography Classes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rsidP="004C2EAD">
            <w:pPr>
              <w:pStyle w:val="NormalWeb"/>
            </w:pPr>
            <w:r>
              <w:t>Describes how to map algorithm names to cryptographic classes and map object identifiers to a cryptographic algorithm.</w:t>
            </w:r>
          </w:p>
        </w:tc>
      </w:tr>
    </w:tbl>
    <w:p w:rsidR="000044D5" w:rsidRDefault="00E83885" w:rsidP="004C2EAD">
      <w:pPr>
        <w:pStyle w:val="NormalWeb"/>
        <w:rPr>
          <w:rFonts w:ascii="Segoe UI" w:hAnsi="Segoe UI" w:cs="Segoe UI"/>
          <w:color w:val="2A2A2A"/>
          <w:sz w:val="20"/>
          <w:szCs w:val="20"/>
        </w:rPr>
      </w:pPr>
      <w:hyperlink r:id="rId1470" w:anchor="top" w:history="1">
        <w:r w:rsidR="000044D5">
          <w:rPr>
            <w:rStyle w:val="Hyperlink"/>
            <w:rFonts w:ascii="Segoe UI" w:eastAsiaTheme="majorEastAsia" w:hAnsi="Segoe UI" w:cs="Segoe UI"/>
            <w:color w:val="03697A"/>
            <w:sz w:val="20"/>
            <w:szCs w:val="20"/>
          </w:rPr>
          <w:t>Back to top</w:t>
        </w:r>
      </w:hyperlink>
    </w:p>
    <w:p w:rsidR="006D04AD" w:rsidRDefault="006D04AD" w:rsidP="004C2EAD">
      <w:pPr>
        <w:pStyle w:val="Heading3"/>
      </w:pPr>
      <w:bookmarkStart w:id="266" w:name="_Toc426471983"/>
      <w:bookmarkStart w:id="267" w:name="_Toc426562603"/>
      <w:r>
        <w:t>.NET Framework Cryptography Model</w:t>
      </w:r>
      <w:bookmarkEnd w:id="266"/>
      <w:bookmarkEnd w:id="267"/>
    </w:p>
    <w:p w:rsidR="006D04AD" w:rsidRDefault="006D04AD" w:rsidP="004C2EAD">
      <w:r>
        <w:rPr>
          <w:rStyle w:val="Strong"/>
          <w:rFonts w:ascii="Segoe UI" w:hAnsi="Segoe UI" w:cs="Segoe UI"/>
          <w:color w:val="5D5D5D"/>
          <w:sz w:val="20"/>
          <w:szCs w:val="20"/>
        </w:rPr>
        <w:t>.NET Framework 1.1, 2.0, 3.0, 3.5</w:t>
      </w:r>
    </w:p>
    <w:p w:rsidR="006D04AD" w:rsidRDefault="006D04AD" w:rsidP="004C2EAD">
      <w:pPr>
        <w:pStyle w:val="NormalWeb"/>
      </w:pPr>
      <w:r>
        <w:t>The .NET Framework provides implementations of many standard cryptographic algorithms. These algorithms are easy to use and have the safest possible default properties. In addition, the .NET Framework cryptography model of object inheritance, stream design, and configuration are extremely extensible.</w:t>
      </w:r>
    </w:p>
    <w:p w:rsidR="006D04AD" w:rsidRDefault="006D04AD" w:rsidP="004C2EAD">
      <w:pPr>
        <w:pStyle w:val="NormalWeb"/>
      </w:pPr>
    </w:p>
    <w:p w:rsidR="006D04AD" w:rsidRPr="006D04AD" w:rsidRDefault="006D04AD" w:rsidP="004C2EAD">
      <w:r w:rsidRPr="006D04AD">
        <w:t>Object Inheritance</w:t>
      </w:r>
    </w:p>
    <w:p w:rsidR="006D04AD" w:rsidRDefault="006D04AD" w:rsidP="004C2EAD">
      <w:pPr>
        <w:pStyle w:val="NormalWeb"/>
      </w:pPr>
      <w:r>
        <w:t>The .NET Framework security system implements an extensible pattern of derived class inheritance. The hierarchy is as follows:</w:t>
      </w:r>
    </w:p>
    <w:p w:rsidR="006D04AD" w:rsidRPr="004C2EAD" w:rsidRDefault="006D04AD" w:rsidP="004C2EAD">
      <w:pPr>
        <w:pStyle w:val="ListParagraph"/>
        <w:numPr>
          <w:ilvl w:val="0"/>
          <w:numId w:val="79"/>
        </w:numPr>
        <w:rPr>
          <w:rFonts w:ascii="Segoe UI" w:hAnsi="Segoe UI" w:cs="Segoe UI"/>
          <w:color w:val="000000"/>
          <w:sz w:val="20"/>
          <w:szCs w:val="20"/>
        </w:rPr>
      </w:pPr>
      <w:r w:rsidRPr="004C2EAD">
        <w:rPr>
          <w:rFonts w:ascii="Segoe UI" w:hAnsi="Segoe UI" w:cs="Segoe UI"/>
          <w:color w:val="000000"/>
          <w:sz w:val="20"/>
          <w:szCs w:val="20"/>
        </w:rPr>
        <w:t>Algorithm type class, such as</w:t>
      </w:r>
      <w:r w:rsidRPr="004C2EAD">
        <w:rPr>
          <w:rStyle w:val="apple-converted-space"/>
          <w:rFonts w:ascii="Segoe UI" w:hAnsi="Segoe UI" w:cs="Segoe UI"/>
          <w:color w:val="000000"/>
          <w:sz w:val="20"/>
          <w:szCs w:val="20"/>
        </w:rPr>
        <w:t> </w:t>
      </w:r>
      <w:hyperlink r:id="rId1471" w:history="1">
        <w:r w:rsidRPr="004C2EAD">
          <w:rPr>
            <w:rStyle w:val="Hyperlink"/>
            <w:rFonts w:ascii="Segoe UI" w:hAnsi="Segoe UI" w:cs="Segoe UI"/>
            <w:color w:val="03697A"/>
            <w:sz w:val="20"/>
            <w:szCs w:val="20"/>
          </w:rPr>
          <w:t>SymmetricAlgorithm</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or</w:t>
      </w:r>
      <w:r w:rsidRPr="004C2EAD">
        <w:rPr>
          <w:rStyle w:val="apple-converted-space"/>
          <w:rFonts w:ascii="Segoe UI" w:hAnsi="Segoe UI" w:cs="Segoe UI"/>
          <w:color w:val="000000"/>
          <w:sz w:val="20"/>
          <w:szCs w:val="20"/>
        </w:rPr>
        <w:t> </w:t>
      </w:r>
      <w:hyperlink r:id="rId1472" w:history="1">
        <w:r w:rsidRPr="004C2EAD">
          <w:rPr>
            <w:rStyle w:val="Hyperlink"/>
            <w:rFonts w:ascii="Segoe UI" w:hAnsi="Segoe UI" w:cs="Segoe UI"/>
            <w:color w:val="03697A"/>
            <w:sz w:val="20"/>
            <w:szCs w:val="20"/>
          </w:rPr>
          <w:t>HashAlgorithm</w:t>
        </w:r>
      </w:hyperlink>
      <w:r w:rsidRPr="004C2EAD">
        <w:rPr>
          <w:rFonts w:ascii="Segoe UI" w:hAnsi="Segoe UI" w:cs="Segoe UI"/>
          <w:color w:val="000000"/>
          <w:sz w:val="20"/>
          <w:szCs w:val="20"/>
        </w:rPr>
        <w:t>. This level is abstract.</w:t>
      </w:r>
    </w:p>
    <w:p w:rsidR="006D04AD" w:rsidRPr="004C2EAD" w:rsidRDefault="006D04AD" w:rsidP="004C2EAD">
      <w:pPr>
        <w:pStyle w:val="ListParagraph"/>
        <w:numPr>
          <w:ilvl w:val="0"/>
          <w:numId w:val="79"/>
        </w:numPr>
        <w:rPr>
          <w:rFonts w:ascii="Segoe UI" w:hAnsi="Segoe UI" w:cs="Segoe UI"/>
          <w:color w:val="000000"/>
          <w:sz w:val="20"/>
          <w:szCs w:val="20"/>
        </w:rPr>
      </w:pPr>
      <w:r w:rsidRPr="004C2EAD">
        <w:rPr>
          <w:rFonts w:ascii="Segoe UI" w:hAnsi="Segoe UI" w:cs="Segoe UI"/>
          <w:color w:val="000000"/>
          <w:sz w:val="20"/>
          <w:szCs w:val="20"/>
        </w:rPr>
        <w:t>Algorithm class that inherits from an algorithm type class; for example,</w:t>
      </w:r>
      <w:r w:rsidRPr="004C2EAD">
        <w:rPr>
          <w:rStyle w:val="apple-converted-space"/>
          <w:rFonts w:ascii="Segoe UI" w:hAnsi="Segoe UI" w:cs="Segoe UI"/>
          <w:color w:val="000000"/>
          <w:sz w:val="20"/>
          <w:szCs w:val="20"/>
        </w:rPr>
        <w:t> </w:t>
      </w:r>
      <w:hyperlink r:id="rId1473" w:history="1">
        <w:r w:rsidRPr="004C2EAD">
          <w:rPr>
            <w:rStyle w:val="Hyperlink"/>
            <w:rFonts w:ascii="Segoe UI" w:hAnsi="Segoe UI" w:cs="Segoe UI"/>
            <w:color w:val="03697A"/>
            <w:sz w:val="20"/>
            <w:szCs w:val="20"/>
          </w:rPr>
          <w:t>RC2</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or</w:t>
      </w:r>
      <w:r w:rsidRPr="004C2EAD">
        <w:rPr>
          <w:rStyle w:val="apple-converted-space"/>
          <w:rFonts w:ascii="Segoe UI" w:hAnsi="Segoe UI" w:cs="Segoe UI"/>
          <w:color w:val="000000"/>
          <w:sz w:val="20"/>
          <w:szCs w:val="20"/>
        </w:rPr>
        <w:t> </w:t>
      </w:r>
      <w:hyperlink r:id="rId1474" w:history="1">
        <w:r w:rsidRPr="004C2EAD">
          <w:rPr>
            <w:rStyle w:val="Hyperlink"/>
            <w:rFonts w:ascii="Segoe UI" w:hAnsi="Segoe UI" w:cs="Segoe UI"/>
            <w:color w:val="03697A"/>
            <w:sz w:val="20"/>
            <w:szCs w:val="20"/>
          </w:rPr>
          <w:t>SHA1</w:t>
        </w:r>
      </w:hyperlink>
      <w:r w:rsidRPr="004C2EAD">
        <w:rPr>
          <w:rFonts w:ascii="Segoe UI" w:hAnsi="Segoe UI" w:cs="Segoe UI"/>
          <w:color w:val="000000"/>
          <w:sz w:val="20"/>
          <w:szCs w:val="20"/>
        </w:rPr>
        <w:t>. This level is abstract.</w:t>
      </w:r>
    </w:p>
    <w:p w:rsidR="006D04AD" w:rsidRPr="004C2EAD" w:rsidRDefault="006D04AD" w:rsidP="004C2EAD">
      <w:pPr>
        <w:pStyle w:val="ListParagraph"/>
        <w:numPr>
          <w:ilvl w:val="0"/>
          <w:numId w:val="79"/>
        </w:numPr>
        <w:rPr>
          <w:rFonts w:ascii="Segoe UI" w:hAnsi="Segoe UI" w:cs="Segoe UI"/>
          <w:color w:val="000000"/>
          <w:sz w:val="20"/>
          <w:szCs w:val="20"/>
        </w:rPr>
      </w:pPr>
      <w:r w:rsidRPr="004C2EAD">
        <w:rPr>
          <w:rFonts w:ascii="Segoe UI" w:hAnsi="Segoe UI" w:cs="Segoe UI"/>
          <w:color w:val="000000"/>
          <w:sz w:val="20"/>
          <w:szCs w:val="20"/>
        </w:rPr>
        <w:t>Implementation of an algorithm class that inherits from an algorithm class; for example,</w:t>
      </w:r>
      <w:r w:rsidRPr="004C2EAD">
        <w:rPr>
          <w:rStyle w:val="apple-converted-space"/>
          <w:rFonts w:ascii="Segoe UI" w:hAnsi="Segoe UI" w:cs="Segoe UI"/>
          <w:color w:val="000000"/>
          <w:sz w:val="20"/>
          <w:szCs w:val="20"/>
        </w:rPr>
        <w:t> </w:t>
      </w:r>
      <w:hyperlink r:id="rId1475" w:history="1">
        <w:r w:rsidRPr="004C2EAD">
          <w:rPr>
            <w:rStyle w:val="Hyperlink"/>
            <w:rFonts w:ascii="Segoe UI" w:hAnsi="Segoe UI" w:cs="Segoe UI"/>
            <w:color w:val="03697A"/>
            <w:sz w:val="20"/>
            <w:szCs w:val="20"/>
          </w:rPr>
          <w:t>RC2CryptoServiceProvider</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or</w:t>
      </w:r>
      <w:r w:rsidRPr="004C2EAD">
        <w:rPr>
          <w:rStyle w:val="apple-converted-space"/>
          <w:rFonts w:ascii="Segoe UI" w:hAnsi="Segoe UI" w:cs="Segoe UI"/>
          <w:color w:val="000000"/>
          <w:sz w:val="20"/>
          <w:szCs w:val="20"/>
        </w:rPr>
        <w:t> </w:t>
      </w:r>
      <w:hyperlink r:id="rId1476" w:history="1">
        <w:r w:rsidRPr="004C2EAD">
          <w:rPr>
            <w:rStyle w:val="Hyperlink"/>
            <w:rFonts w:ascii="Segoe UI" w:hAnsi="Segoe UI" w:cs="Segoe UI"/>
            <w:color w:val="03697A"/>
            <w:sz w:val="20"/>
            <w:szCs w:val="20"/>
          </w:rPr>
          <w:t>SHA1Managed</w:t>
        </w:r>
      </w:hyperlink>
      <w:r w:rsidRPr="004C2EAD">
        <w:rPr>
          <w:rFonts w:ascii="Segoe UI" w:hAnsi="Segoe UI" w:cs="Segoe UI"/>
          <w:color w:val="000000"/>
          <w:sz w:val="20"/>
          <w:szCs w:val="20"/>
        </w:rPr>
        <w:t>. This level is fully implemented.</w:t>
      </w:r>
    </w:p>
    <w:p w:rsidR="006D04AD" w:rsidRDefault="006D04AD" w:rsidP="004C2EAD">
      <w:pPr>
        <w:pStyle w:val="NormalWeb"/>
      </w:pPr>
      <w:r>
        <w:lastRenderedPageBreak/>
        <w:t>Using this pattern of derived classes, it is easy to add a new algorithm or a new implementation of an existing algorithm. For example, to create a new public-key algorithm, you would inherit from the</w:t>
      </w:r>
      <w:r>
        <w:rPr>
          <w:rStyle w:val="apple-converted-space"/>
          <w:rFonts w:ascii="Segoe UI" w:hAnsi="Segoe UI" w:cs="Segoe UI"/>
          <w:color w:val="2A2A2A"/>
          <w:sz w:val="20"/>
          <w:szCs w:val="20"/>
        </w:rPr>
        <w:t> </w:t>
      </w:r>
      <w:hyperlink r:id="rId1477" w:history="1">
        <w:r>
          <w:rPr>
            <w:rStyle w:val="Hyperlink"/>
            <w:rFonts w:ascii="Segoe UI" w:eastAsiaTheme="majorEastAsia" w:hAnsi="Segoe UI" w:cs="Segoe UI"/>
            <w:color w:val="03697A"/>
            <w:sz w:val="20"/>
            <w:szCs w:val="20"/>
          </w:rPr>
          <w:t>AsymmetricAlgorithm</w:t>
        </w:r>
      </w:hyperlink>
      <w:r>
        <w:rPr>
          <w:rStyle w:val="apple-converted-space"/>
          <w:rFonts w:ascii="Segoe UI" w:hAnsi="Segoe UI" w:cs="Segoe UI"/>
          <w:color w:val="2A2A2A"/>
          <w:sz w:val="20"/>
          <w:szCs w:val="20"/>
        </w:rPr>
        <w:t> </w:t>
      </w:r>
      <w:r>
        <w:t>class. To create a new implementation of a specific algorithm, you would create a nonabstract derived class of that algorithm.</w:t>
      </w:r>
    </w:p>
    <w:p w:rsidR="006D04AD" w:rsidRPr="006D04AD" w:rsidRDefault="006D04AD" w:rsidP="004C2EAD">
      <w:r w:rsidRPr="006D04AD">
        <w:t>Stream Design</w:t>
      </w:r>
    </w:p>
    <w:p w:rsidR="006D04AD" w:rsidRDefault="006D04AD" w:rsidP="004C2EAD">
      <w:pPr>
        <w:pStyle w:val="NormalWeb"/>
      </w:pPr>
      <w:r>
        <w:t>The common language runtime uses a stream-oriented design for implementing symmetric algorithms and hash algorithms. The core of this design is the</w:t>
      </w:r>
      <w:r>
        <w:rPr>
          <w:rStyle w:val="apple-converted-space"/>
          <w:rFonts w:ascii="Segoe UI" w:hAnsi="Segoe UI" w:cs="Segoe UI"/>
          <w:color w:val="2A2A2A"/>
          <w:sz w:val="20"/>
          <w:szCs w:val="20"/>
        </w:rPr>
        <w:t> </w:t>
      </w:r>
      <w:hyperlink r:id="rId1478"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t>class, which derives from the</w:t>
      </w:r>
      <w:r>
        <w:rPr>
          <w:rStyle w:val="apple-converted-space"/>
          <w:rFonts w:ascii="Segoe UI" w:hAnsi="Segoe UI" w:cs="Segoe UI"/>
          <w:color w:val="2A2A2A"/>
          <w:sz w:val="20"/>
          <w:szCs w:val="20"/>
        </w:rPr>
        <w:t> </w:t>
      </w:r>
      <w:hyperlink r:id="rId1479" w:history="1">
        <w:r>
          <w:rPr>
            <w:rStyle w:val="Hyperlink"/>
            <w:rFonts w:ascii="Segoe UI" w:eastAsiaTheme="majorEastAsia" w:hAnsi="Segoe UI" w:cs="Segoe UI"/>
            <w:color w:val="03697A"/>
            <w:sz w:val="20"/>
            <w:szCs w:val="20"/>
          </w:rPr>
          <w:t>Stream</w:t>
        </w:r>
      </w:hyperlink>
      <w:r>
        <w:rPr>
          <w:rStyle w:val="apple-converted-space"/>
          <w:rFonts w:ascii="Segoe UI" w:hAnsi="Segoe UI" w:cs="Segoe UI"/>
          <w:color w:val="2A2A2A"/>
          <w:sz w:val="20"/>
          <w:szCs w:val="20"/>
        </w:rPr>
        <w:t> </w:t>
      </w:r>
      <w:r>
        <w:t>class. Stream-based cryptographic objects all support a single standard interface (</w:t>
      </w:r>
      <w:r>
        <w:rPr>
          <w:rStyle w:val="Strong"/>
          <w:rFonts w:ascii="Segoe UI" w:hAnsi="Segoe UI" w:cs="Segoe UI"/>
          <w:color w:val="2A2A2A"/>
          <w:sz w:val="20"/>
          <w:szCs w:val="20"/>
        </w:rPr>
        <w:t>CryptoStream</w:t>
      </w:r>
      <w:r>
        <w:t>) for handling the data transfer portion of the object. Because all the objects are built on a standard interface, you can chain together multiple objects (such as a hash object followed by an encryption object), and you can perform multiple operations on the data without needing any intermediate storage for it. The streaming model also allows you to build objects from smaller objects. For example, a combined encryption and hash algorithm can be viewed as a single stream object even though this object might be built from a set of stream objects.</w:t>
      </w:r>
    </w:p>
    <w:p w:rsidR="006D04AD" w:rsidRPr="006D04AD" w:rsidRDefault="006D04AD" w:rsidP="004C2EAD">
      <w:r w:rsidRPr="006D04AD">
        <w:t>Cryptographic Configuration</w:t>
      </w:r>
    </w:p>
    <w:p w:rsidR="006D04AD" w:rsidRDefault="006D04AD" w:rsidP="004C2EAD">
      <w:pPr>
        <w:pStyle w:val="NormalWeb"/>
      </w:pPr>
      <w:r>
        <w:t>Cryptographic configuration allows you to resolve a specific implementation of an algorithm to an algorithm name, allowing extensibility of the .NET Framework cryptography classes. You can add your own hardware or software implementation of an algorithm and map the implementation to the algorithm name of your choice. If an algorithm is not specified in the configuration file, the default settings are used. For more information on cryptographic configuration, see</w:t>
      </w:r>
      <w:r>
        <w:rPr>
          <w:rStyle w:val="apple-converted-space"/>
          <w:rFonts w:ascii="Segoe UI" w:hAnsi="Segoe UI" w:cs="Segoe UI"/>
          <w:color w:val="2A2A2A"/>
          <w:sz w:val="20"/>
          <w:szCs w:val="20"/>
        </w:rPr>
        <w:t> </w:t>
      </w:r>
      <w:hyperlink r:id="rId1480" w:history="1">
        <w:r>
          <w:rPr>
            <w:rStyle w:val="Hyperlink"/>
            <w:rFonts w:ascii="Segoe UI" w:eastAsiaTheme="majorEastAsia" w:hAnsi="Segoe UI" w:cs="Segoe UI"/>
            <w:color w:val="3390B1"/>
            <w:sz w:val="20"/>
            <w:szCs w:val="20"/>
          </w:rPr>
          <w:t>Configuring Cryptography Classes</w:t>
        </w:r>
      </w:hyperlink>
      <w:r>
        <w:t>.</w:t>
      </w:r>
    </w:p>
    <w:p w:rsidR="006D04AD" w:rsidRDefault="006D04AD" w:rsidP="004C2EAD">
      <w:pPr>
        <w:pStyle w:val="Heading3"/>
      </w:pPr>
      <w:bookmarkStart w:id="268" w:name="_Toc426471984"/>
      <w:bookmarkStart w:id="269" w:name="_Toc426562604"/>
      <w:r>
        <w:t>.NET Framework Cryptography Model</w:t>
      </w:r>
      <w:bookmarkEnd w:id="268"/>
      <w:bookmarkEnd w:id="269"/>
    </w:p>
    <w:p w:rsidR="006D04AD" w:rsidRDefault="006D04AD" w:rsidP="004C2EAD">
      <w:pPr>
        <w:rPr>
          <w:rFonts w:ascii="Times New Roman" w:hAnsi="Times New Roman" w:cs="Times New Roman"/>
        </w:rPr>
      </w:pPr>
      <w:r>
        <w:rPr>
          <w:rStyle w:val="Strong"/>
          <w:color w:val="5D5D5D"/>
          <w:sz w:val="20"/>
          <w:szCs w:val="20"/>
        </w:rPr>
        <w:t>.NET Framework 4, 4.5, 4.6</w:t>
      </w:r>
    </w:p>
    <w:p w:rsidR="006D04AD" w:rsidRDefault="006D04AD" w:rsidP="004C2EAD">
      <w:pPr>
        <w:pStyle w:val="NormalWeb"/>
      </w:pPr>
      <w:r>
        <w:t>The .NET Framework provides implementations of many standard cryptographic algorithms. These algorithms are easy to use and have the safest possible default properties. In addition, the .NET Framework cryptography model of object inheritance, stream design, and configuration is extremely extensible.</w:t>
      </w:r>
    </w:p>
    <w:p w:rsidR="006D04AD" w:rsidRDefault="00E83885" w:rsidP="004C2EAD">
      <w:hyperlink r:id="rId1481" w:tooltip="Click to collapse. Double-click to collapse all." w:history="1">
        <w:r w:rsidR="006D04AD">
          <w:rPr>
            <w:rStyle w:val="lwcollapsibleareatitle"/>
            <w:rFonts w:ascii="Segoe UI Semibold" w:hAnsi="Segoe UI Semibold"/>
            <w:b/>
            <w:bCs/>
            <w:color w:val="000000"/>
            <w:sz w:val="35"/>
            <w:szCs w:val="35"/>
          </w:rPr>
          <w:t>Object Inheritance</w:t>
        </w:r>
      </w:hyperlink>
    </w:p>
    <w:p w:rsidR="006D04AD" w:rsidRDefault="006D04AD" w:rsidP="004C2EAD">
      <w:pPr>
        <w:pStyle w:val="NormalWeb"/>
      </w:pPr>
      <w:r>
        <w:t>The .NET Framework security system implements an extensible pattern of derived class inheritance. The hierarchy is as follows:</w:t>
      </w:r>
    </w:p>
    <w:p w:rsidR="006D04AD" w:rsidRDefault="006D04AD" w:rsidP="004C2EAD">
      <w:pPr>
        <w:pStyle w:val="NormalWeb"/>
        <w:numPr>
          <w:ilvl w:val="0"/>
          <w:numId w:val="80"/>
        </w:numPr>
        <w:rPr>
          <w:color w:val="2A2A2A"/>
        </w:rPr>
      </w:pPr>
      <w:r>
        <w:rPr>
          <w:color w:val="2A2A2A"/>
        </w:rPr>
        <w:t>Algorithm type class, such as</w:t>
      </w:r>
      <w:r>
        <w:rPr>
          <w:rStyle w:val="apple-converted-space"/>
          <w:rFonts w:eastAsiaTheme="majorEastAsia"/>
          <w:color w:val="2A2A2A"/>
        </w:rPr>
        <w:t> </w:t>
      </w:r>
      <w:hyperlink r:id="rId1482" w:history="1">
        <w:r>
          <w:rPr>
            <w:rStyle w:val="Hyperlink"/>
            <w:rFonts w:eastAsiaTheme="majorEastAsia"/>
            <w:color w:val="03697A"/>
          </w:rPr>
          <w:t>SymmetricAlgorithm</w:t>
        </w:r>
      </w:hyperlink>
      <w:r>
        <w:rPr>
          <w:color w:val="2A2A2A"/>
        </w:rPr>
        <w:t>,</w:t>
      </w:r>
      <w:r>
        <w:rPr>
          <w:rStyle w:val="apple-converted-space"/>
          <w:rFonts w:eastAsiaTheme="majorEastAsia"/>
          <w:color w:val="2A2A2A"/>
        </w:rPr>
        <w:t> </w:t>
      </w:r>
      <w:hyperlink r:id="rId1483" w:history="1">
        <w:r>
          <w:rPr>
            <w:rStyle w:val="Hyperlink"/>
            <w:rFonts w:eastAsiaTheme="majorEastAsia"/>
            <w:color w:val="03697A"/>
          </w:rPr>
          <w:t>AsymmetricAlgorithm</w:t>
        </w:r>
      </w:hyperlink>
      <w:r>
        <w:rPr>
          <w:rStyle w:val="apple-converted-space"/>
          <w:rFonts w:eastAsiaTheme="majorEastAsia"/>
          <w:color w:val="2A2A2A"/>
        </w:rPr>
        <w:t> </w:t>
      </w:r>
      <w:r>
        <w:rPr>
          <w:color w:val="2A2A2A"/>
        </w:rPr>
        <w:t>or</w:t>
      </w:r>
      <w:r>
        <w:rPr>
          <w:rStyle w:val="apple-converted-space"/>
          <w:rFonts w:eastAsiaTheme="majorEastAsia"/>
          <w:color w:val="2A2A2A"/>
        </w:rPr>
        <w:t> </w:t>
      </w:r>
      <w:hyperlink r:id="rId1484" w:history="1">
        <w:r>
          <w:rPr>
            <w:rStyle w:val="Hyperlink"/>
            <w:rFonts w:eastAsiaTheme="majorEastAsia"/>
            <w:color w:val="03697A"/>
          </w:rPr>
          <w:t>HashAlgorithm</w:t>
        </w:r>
      </w:hyperlink>
      <w:r>
        <w:rPr>
          <w:color w:val="2A2A2A"/>
        </w:rPr>
        <w:t>. This level is abstract.</w:t>
      </w:r>
    </w:p>
    <w:p w:rsidR="006D04AD" w:rsidRDefault="006D04AD" w:rsidP="004C2EAD">
      <w:pPr>
        <w:pStyle w:val="NormalWeb"/>
        <w:numPr>
          <w:ilvl w:val="0"/>
          <w:numId w:val="80"/>
        </w:numPr>
        <w:rPr>
          <w:color w:val="2A2A2A"/>
        </w:rPr>
      </w:pPr>
      <w:r>
        <w:rPr>
          <w:color w:val="2A2A2A"/>
        </w:rPr>
        <w:t>Algorithm class that inherits from an algorithm type class; for example,</w:t>
      </w:r>
      <w:r>
        <w:rPr>
          <w:rStyle w:val="apple-converted-space"/>
          <w:rFonts w:eastAsiaTheme="majorEastAsia"/>
          <w:color w:val="2A2A2A"/>
        </w:rPr>
        <w:t> </w:t>
      </w:r>
      <w:hyperlink r:id="rId1485" w:history="1">
        <w:r>
          <w:rPr>
            <w:rStyle w:val="Hyperlink"/>
            <w:rFonts w:eastAsiaTheme="majorEastAsia"/>
            <w:color w:val="03697A"/>
          </w:rPr>
          <w:t>Aes</w:t>
        </w:r>
      </w:hyperlink>
      <w:r>
        <w:rPr>
          <w:color w:val="2A2A2A"/>
        </w:rPr>
        <w:t>,</w:t>
      </w:r>
      <w:r>
        <w:rPr>
          <w:rStyle w:val="apple-converted-space"/>
          <w:rFonts w:eastAsiaTheme="majorEastAsia"/>
          <w:color w:val="2A2A2A"/>
        </w:rPr>
        <w:t> </w:t>
      </w:r>
      <w:hyperlink r:id="rId1486" w:history="1">
        <w:r>
          <w:rPr>
            <w:rStyle w:val="Hyperlink"/>
            <w:rFonts w:eastAsiaTheme="majorEastAsia"/>
            <w:color w:val="03697A"/>
          </w:rPr>
          <w:t>RC2</w:t>
        </w:r>
      </w:hyperlink>
      <w:r>
        <w:rPr>
          <w:color w:val="2A2A2A"/>
        </w:rPr>
        <w:t>, or</w:t>
      </w:r>
      <w:r>
        <w:rPr>
          <w:rStyle w:val="apple-converted-space"/>
          <w:rFonts w:eastAsiaTheme="majorEastAsia"/>
          <w:color w:val="2A2A2A"/>
        </w:rPr>
        <w:t> </w:t>
      </w:r>
      <w:hyperlink r:id="rId1487" w:history="1">
        <w:r>
          <w:rPr>
            <w:rStyle w:val="Hyperlink"/>
            <w:rFonts w:eastAsiaTheme="majorEastAsia"/>
            <w:color w:val="03697A"/>
          </w:rPr>
          <w:t>ECDiffieHellman</w:t>
        </w:r>
      </w:hyperlink>
      <w:r>
        <w:rPr>
          <w:color w:val="2A2A2A"/>
        </w:rPr>
        <w:t>. This level is abstract.</w:t>
      </w:r>
    </w:p>
    <w:p w:rsidR="006D04AD" w:rsidRDefault="006D04AD" w:rsidP="004C2EAD">
      <w:pPr>
        <w:pStyle w:val="NormalWeb"/>
        <w:numPr>
          <w:ilvl w:val="0"/>
          <w:numId w:val="80"/>
        </w:numPr>
        <w:rPr>
          <w:color w:val="2A2A2A"/>
        </w:rPr>
      </w:pPr>
      <w:r>
        <w:rPr>
          <w:color w:val="2A2A2A"/>
        </w:rPr>
        <w:lastRenderedPageBreak/>
        <w:t>Implementation of an algorithm class that inherits from an algorithm class; for example,</w:t>
      </w:r>
      <w:r>
        <w:rPr>
          <w:rStyle w:val="apple-converted-space"/>
          <w:rFonts w:eastAsiaTheme="majorEastAsia"/>
          <w:color w:val="2A2A2A"/>
        </w:rPr>
        <w:t> </w:t>
      </w:r>
      <w:hyperlink r:id="rId1488" w:history="1">
        <w:r>
          <w:rPr>
            <w:rStyle w:val="Hyperlink"/>
            <w:rFonts w:eastAsiaTheme="majorEastAsia"/>
            <w:color w:val="03697A"/>
          </w:rPr>
          <w:t>AesManaged</w:t>
        </w:r>
      </w:hyperlink>
      <w:r>
        <w:rPr>
          <w:color w:val="2A2A2A"/>
        </w:rPr>
        <w:t>,</w:t>
      </w:r>
      <w:r>
        <w:rPr>
          <w:rStyle w:val="apple-converted-space"/>
          <w:rFonts w:eastAsiaTheme="majorEastAsia"/>
          <w:color w:val="2A2A2A"/>
        </w:rPr>
        <w:t> </w:t>
      </w:r>
      <w:hyperlink r:id="rId1489" w:history="1">
        <w:r>
          <w:rPr>
            <w:rStyle w:val="Hyperlink"/>
            <w:rFonts w:eastAsiaTheme="majorEastAsia"/>
            <w:color w:val="03697A"/>
          </w:rPr>
          <w:t>RC2CryptoServiceProvider</w:t>
        </w:r>
      </w:hyperlink>
      <w:r>
        <w:rPr>
          <w:color w:val="2A2A2A"/>
        </w:rPr>
        <w:t>, or</w:t>
      </w:r>
      <w:hyperlink r:id="rId1490" w:history="1">
        <w:r>
          <w:rPr>
            <w:rStyle w:val="Hyperlink"/>
            <w:rFonts w:eastAsiaTheme="majorEastAsia"/>
            <w:color w:val="03697A"/>
          </w:rPr>
          <w:t>ECDiffieHellmanCng</w:t>
        </w:r>
      </w:hyperlink>
      <w:r>
        <w:rPr>
          <w:color w:val="2A2A2A"/>
        </w:rPr>
        <w:t>. This level is fully implemented.</w:t>
      </w:r>
    </w:p>
    <w:p w:rsidR="006D04AD" w:rsidRDefault="006D04AD" w:rsidP="004C2EAD">
      <w:pPr>
        <w:pStyle w:val="NormalWeb"/>
      </w:pPr>
      <w:r>
        <w:t>Using this pattern of derived classes, it is easy to add a new algorithm or a new implementation of an existing algorithm. For example, to create a new public-key algorithm, you would inherit from the</w:t>
      </w:r>
      <w:r>
        <w:rPr>
          <w:rStyle w:val="apple-converted-space"/>
          <w:rFonts w:eastAsiaTheme="majorEastAsia"/>
          <w:color w:val="2A2A2A"/>
        </w:rPr>
        <w:t> </w:t>
      </w:r>
      <w:hyperlink r:id="rId1491" w:history="1">
        <w:r>
          <w:rPr>
            <w:rStyle w:val="Hyperlink"/>
            <w:rFonts w:eastAsiaTheme="majorEastAsia"/>
            <w:color w:val="03697A"/>
          </w:rPr>
          <w:t>AsymmetricAlgorithm</w:t>
        </w:r>
      </w:hyperlink>
      <w:r>
        <w:rPr>
          <w:rStyle w:val="apple-converted-space"/>
          <w:rFonts w:eastAsiaTheme="majorEastAsia"/>
          <w:color w:val="2A2A2A"/>
        </w:rPr>
        <w:t> </w:t>
      </w:r>
      <w:r>
        <w:t>class. To create a new implementation of a specific algorithm, you would create a non-abstract derived class of that algorithm.</w:t>
      </w:r>
    </w:p>
    <w:p w:rsidR="006D04AD" w:rsidRDefault="00E83885" w:rsidP="004C2EAD">
      <w:hyperlink r:id="rId1492" w:tooltip="Click to collapse. Double-click to collapse all." w:history="1">
        <w:r w:rsidR="006D04AD">
          <w:rPr>
            <w:rStyle w:val="lwcollapsibleareatitle"/>
            <w:rFonts w:ascii="Segoe UI Semibold" w:hAnsi="Segoe UI Semibold"/>
            <w:b/>
            <w:bCs/>
            <w:color w:val="000000"/>
            <w:sz w:val="35"/>
            <w:szCs w:val="35"/>
          </w:rPr>
          <w:t>How Algorithms Are Implemented in the .NET Framework</w:t>
        </w:r>
      </w:hyperlink>
    </w:p>
    <w:p w:rsidR="006D04AD" w:rsidRDefault="006D04AD" w:rsidP="004C2EAD">
      <w:pPr>
        <w:pStyle w:val="NormalWeb"/>
      </w:pPr>
      <w:r>
        <w:t>As an example of the different implementations available for an algorithm, consider symmetric algorithms. The base for all symmetric algorithms is</w:t>
      </w:r>
      <w:r>
        <w:rPr>
          <w:rStyle w:val="apple-converted-space"/>
          <w:rFonts w:eastAsiaTheme="majorEastAsia"/>
          <w:color w:val="2A2A2A"/>
        </w:rPr>
        <w:t> </w:t>
      </w:r>
      <w:hyperlink r:id="rId1493" w:history="1">
        <w:r>
          <w:rPr>
            <w:rStyle w:val="Hyperlink"/>
            <w:rFonts w:eastAsiaTheme="majorEastAsia"/>
            <w:color w:val="03697A"/>
          </w:rPr>
          <w:t>SymmetricAlgorithm</w:t>
        </w:r>
      </w:hyperlink>
      <w:r>
        <w:t>, which is inherited by the following algorithms:</w:t>
      </w:r>
    </w:p>
    <w:p w:rsidR="006D04AD" w:rsidRDefault="00E83885" w:rsidP="004C2EAD">
      <w:pPr>
        <w:pStyle w:val="NormalWeb"/>
        <w:numPr>
          <w:ilvl w:val="0"/>
          <w:numId w:val="81"/>
        </w:numPr>
        <w:rPr>
          <w:color w:val="2A2A2A"/>
        </w:rPr>
      </w:pPr>
      <w:hyperlink r:id="rId1494" w:history="1">
        <w:r w:rsidR="006D04AD">
          <w:rPr>
            <w:rStyle w:val="Hyperlink"/>
            <w:rFonts w:eastAsiaTheme="majorEastAsia"/>
            <w:color w:val="03697A"/>
          </w:rPr>
          <w:t>Aes</w:t>
        </w:r>
      </w:hyperlink>
    </w:p>
    <w:p w:rsidR="006D04AD" w:rsidRDefault="00E83885" w:rsidP="004C2EAD">
      <w:pPr>
        <w:pStyle w:val="NormalWeb"/>
        <w:numPr>
          <w:ilvl w:val="0"/>
          <w:numId w:val="81"/>
        </w:numPr>
        <w:rPr>
          <w:color w:val="2A2A2A"/>
        </w:rPr>
      </w:pPr>
      <w:hyperlink r:id="rId1495" w:history="1">
        <w:r w:rsidR="006D04AD">
          <w:rPr>
            <w:rStyle w:val="Hyperlink"/>
            <w:rFonts w:eastAsiaTheme="majorEastAsia"/>
            <w:color w:val="03697A"/>
          </w:rPr>
          <w:t>DES</w:t>
        </w:r>
      </w:hyperlink>
    </w:p>
    <w:p w:rsidR="006D04AD" w:rsidRDefault="00E83885" w:rsidP="004C2EAD">
      <w:pPr>
        <w:pStyle w:val="NormalWeb"/>
        <w:numPr>
          <w:ilvl w:val="0"/>
          <w:numId w:val="81"/>
        </w:numPr>
        <w:rPr>
          <w:color w:val="2A2A2A"/>
        </w:rPr>
      </w:pPr>
      <w:hyperlink r:id="rId1496" w:history="1">
        <w:r w:rsidR="006D04AD">
          <w:rPr>
            <w:rStyle w:val="Hyperlink"/>
            <w:rFonts w:eastAsiaTheme="majorEastAsia"/>
            <w:color w:val="03697A"/>
          </w:rPr>
          <w:t>RC2</w:t>
        </w:r>
      </w:hyperlink>
    </w:p>
    <w:p w:rsidR="006D04AD" w:rsidRDefault="00E83885" w:rsidP="004C2EAD">
      <w:pPr>
        <w:pStyle w:val="NormalWeb"/>
        <w:numPr>
          <w:ilvl w:val="0"/>
          <w:numId w:val="81"/>
        </w:numPr>
        <w:rPr>
          <w:color w:val="2A2A2A"/>
        </w:rPr>
      </w:pPr>
      <w:hyperlink r:id="rId1497" w:history="1">
        <w:r w:rsidR="006D04AD">
          <w:rPr>
            <w:rStyle w:val="Hyperlink"/>
            <w:rFonts w:eastAsiaTheme="majorEastAsia"/>
            <w:color w:val="03697A"/>
          </w:rPr>
          <w:t>Rijndael</w:t>
        </w:r>
      </w:hyperlink>
    </w:p>
    <w:p w:rsidR="006D04AD" w:rsidRDefault="00E83885" w:rsidP="004C2EAD">
      <w:pPr>
        <w:pStyle w:val="NormalWeb"/>
        <w:numPr>
          <w:ilvl w:val="0"/>
          <w:numId w:val="81"/>
        </w:numPr>
        <w:rPr>
          <w:color w:val="2A2A2A"/>
        </w:rPr>
      </w:pPr>
      <w:hyperlink r:id="rId1498" w:history="1">
        <w:r w:rsidR="006D04AD">
          <w:rPr>
            <w:rStyle w:val="Hyperlink"/>
            <w:rFonts w:eastAsiaTheme="majorEastAsia"/>
            <w:color w:val="03697A"/>
          </w:rPr>
          <w:t>TripleDES</w:t>
        </w:r>
      </w:hyperlink>
    </w:p>
    <w:p w:rsidR="006D04AD" w:rsidRDefault="00E83885" w:rsidP="004C2EAD">
      <w:pPr>
        <w:pStyle w:val="NormalWeb"/>
        <w:rPr>
          <w:color w:val="2A2A2A"/>
        </w:rPr>
      </w:pPr>
      <w:hyperlink r:id="rId1499" w:history="1">
        <w:r w:rsidR="006D04AD">
          <w:rPr>
            <w:rStyle w:val="Hyperlink"/>
            <w:rFonts w:eastAsiaTheme="majorEastAsia"/>
            <w:color w:val="03697A"/>
          </w:rPr>
          <w:t>Aes</w:t>
        </w:r>
      </w:hyperlink>
      <w:r w:rsidR="006D04AD">
        <w:rPr>
          <w:rStyle w:val="apple-converted-space"/>
          <w:rFonts w:eastAsiaTheme="majorEastAsia"/>
          <w:color w:val="2A2A2A"/>
        </w:rPr>
        <w:t> </w:t>
      </w:r>
      <w:r w:rsidR="006D04AD">
        <w:rPr>
          <w:color w:val="2A2A2A"/>
        </w:rPr>
        <w:t>is inherited by two classes:</w:t>
      </w:r>
      <w:r w:rsidR="006D04AD">
        <w:rPr>
          <w:rStyle w:val="apple-converted-space"/>
          <w:rFonts w:eastAsiaTheme="majorEastAsia"/>
          <w:color w:val="2A2A2A"/>
        </w:rPr>
        <w:t> </w:t>
      </w:r>
      <w:hyperlink r:id="rId1500" w:history="1">
        <w:r w:rsidR="006D04AD">
          <w:rPr>
            <w:rStyle w:val="Hyperlink"/>
            <w:rFonts w:eastAsiaTheme="majorEastAsia"/>
            <w:color w:val="03697A"/>
          </w:rPr>
          <w:t>AesCryptoServiceProvider</w:t>
        </w:r>
      </w:hyperlink>
      <w:r w:rsidR="006D04AD">
        <w:rPr>
          <w:rStyle w:val="apple-converted-space"/>
          <w:rFonts w:eastAsiaTheme="majorEastAsia"/>
          <w:color w:val="2A2A2A"/>
        </w:rPr>
        <w:t> </w:t>
      </w:r>
      <w:r w:rsidR="006D04AD">
        <w:rPr>
          <w:color w:val="2A2A2A"/>
        </w:rPr>
        <w:t>and</w:t>
      </w:r>
      <w:r w:rsidR="006D04AD">
        <w:rPr>
          <w:rStyle w:val="apple-converted-space"/>
          <w:rFonts w:eastAsiaTheme="majorEastAsia"/>
          <w:color w:val="2A2A2A"/>
        </w:rPr>
        <w:t> </w:t>
      </w:r>
      <w:hyperlink r:id="rId1501" w:history="1">
        <w:r w:rsidR="006D04AD">
          <w:rPr>
            <w:rStyle w:val="Hyperlink"/>
            <w:rFonts w:eastAsiaTheme="majorEastAsia"/>
            <w:color w:val="03697A"/>
          </w:rPr>
          <w:t>AesManaged</w:t>
        </w:r>
      </w:hyperlink>
      <w:r w:rsidR="006D04AD">
        <w:rPr>
          <w:color w:val="2A2A2A"/>
        </w:rPr>
        <w:t>. The</w:t>
      </w:r>
      <w:r w:rsidR="006D04AD">
        <w:rPr>
          <w:rStyle w:val="apple-converted-space"/>
          <w:rFonts w:eastAsiaTheme="majorEastAsia"/>
          <w:color w:val="2A2A2A"/>
        </w:rPr>
        <w:t> </w:t>
      </w:r>
      <w:hyperlink r:id="rId1502" w:history="1">
        <w:r w:rsidR="006D04AD">
          <w:rPr>
            <w:rStyle w:val="Hyperlink"/>
            <w:rFonts w:eastAsiaTheme="majorEastAsia"/>
            <w:color w:val="03697A"/>
          </w:rPr>
          <w:t>AesCryptoServiceProvider</w:t>
        </w:r>
      </w:hyperlink>
      <w:r w:rsidR="006D04AD">
        <w:rPr>
          <w:rStyle w:val="apple-converted-space"/>
          <w:rFonts w:eastAsiaTheme="majorEastAsia"/>
          <w:color w:val="2A2A2A"/>
        </w:rPr>
        <w:t> </w:t>
      </w:r>
      <w:r w:rsidR="006D04AD">
        <w:rPr>
          <w:color w:val="2A2A2A"/>
        </w:rPr>
        <w:t>class is a wrapper around the Windows Cryptography API (CAPI) implementation of Aes, whereas the</w:t>
      </w:r>
      <w:r w:rsidR="006D04AD">
        <w:rPr>
          <w:rStyle w:val="apple-converted-space"/>
          <w:rFonts w:eastAsiaTheme="majorEastAsia"/>
          <w:color w:val="2A2A2A"/>
        </w:rPr>
        <w:t> </w:t>
      </w:r>
      <w:hyperlink r:id="rId1503" w:history="1">
        <w:r w:rsidR="006D04AD">
          <w:rPr>
            <w:rStyle w:val="Hyperlink"/>
            <w:rFonts w:eastAsiaTheme="majorEastAsia"/>
            <w:color w:val="03697A"/>
          </w:rPr>
          <w:t>AesManaged</w:t>
        </w:r>
      </w:hyperlink>
      <w:r w:rsidR="006D04AD">
        <w:rPr>
          <w:rStyle w:val="apple-converted-space"/>
          <w:rFonts w:eastAsiaTheme="majorEastAsia"/>
          <w:color w:val="2A2A2A"/>
        </w:rPr>
        <w:t> </w:t>
      </w:r>
      <w:r w:rsidR="006D04AD">
        <w:rPr>
          <w:color w:val="2A2A2A"/>
        </w:rPr>
        <w:t>class is written entirely in managed code. There is also a third type of implementation, Cryptography Next Generation (CNG), in addition to the managed and CAPI implementations. An example of a CNG algorithm is</w:t>
      </w:r>
      <w:r w:rsidR="006D04AD">
        <w:rPr>
          <w:rStyle w:val="apple-converted-space"/>
          <w:rFonts w:eastAsiaTheme="majorEastAsia"/>
          <w:color w:val="2A2A2A"/>
        </w:rPr>
        <w:t> </w:t>
      </w:r>
      <w:hyperlink r:id="rId1504" w:history="1">
        <w:r w:rsidR="006D04AD">
          <w:rPr>
            <w:rStyle w:val="Hyperlink"/>
            <w:rFonts w:eastAsiaTheme="majorEastAsia"/>
            <w:color w:val="03697A"/>
          </w:rPr>
          <w:t>ECDiffieHellmanCng</w:t>
        </w:r>
      </w:hyperlink>
      <w:r w:rsidR="006D04AD">
        <w:rPr>
          <w:color w:val="2A2A2A"/>
        </w:rPr>
        <w:t>. CNG algorithms are available on Windows Vista and later.</w:t>
      </w:r>
    </w:p>
    <w:p w:rsidR="006D04AD" w:rsidRDefault="006D04AD" w:rsidP="004C2EAD">
      <w:pPr>
        <w:pStyle w:val="NormalWeb"/>
      </w:pPr>
      <w:r>
        <w:t>You can choose which implementation is best for you. The managed implementations are available on all platforms that support the .NET Framework. The CAPI implementations are available on older operating systems, and are no longer being developed. CNG is the very latest implementation where new development will take place. However, the managed implementations are not certified by the Federal Information Processing Standards (FIPS), and may be slower than the wrapper classes.</w:t>
      </w:r>
    </w:p>
    <w:p w:rsidR="006D04AD" w:rsidRDefault="00E83885" w:rsidP="004C2EAD">
      <w:hyperlink r:id="rId1505" w:tooltip="Click to collapse. Double-click to collapse all." w:history="1">
        <w:r w:rsidR="006D04AD">
          <w:rPr>
            <w:rStyle w:val="lwcollapsibleareatitle"/>
            <w:rFonts w:ascii="Segoe UI Semibold" w:hAnsi="Segoe UI Semibold"/>
            <w:b/>
            <w:bCs/>
            <w:color w:val="000000"/>
            <w:sz w:val="35"/>
            <w:szCs w:val="35"/>
          </w:rPr>
          <w:t>Stream Design</w:t>
        </w:r>
      </w:hyperlink>
    </w:p>
    <w:p w:rsidR="006D04AD" w:rsidRDefault="006D04AD" w:rsidP="004C2EAD">
      <w:pPr>
        <w:pStyle w:val="NormalWeb"/>
      </w:pPr>
      <w:r>
        <w:t>The common language runtime uses a stream-oriented design for implementing symmetric algorithms and hash algorithms. The core of this design is the</w:t>
      </w:r>
      <w:r>
        <w:rPr>
          <w:rStyle w:val="apple-converted-space"/>
          <w:rFonts w:eastAsiaTheme="majorEastAsia"/>
          <w:color w:val="2A2A2A"/>
        </w:rPr>
        <w:t> </w:t>
      </w:r>
      <w:hyperlink r:id="rId1506" w:history="1">
        <w:r>
          <w:rPr>
            <w:rStyle w:val="Hyperlink"/>
            <w:rFonts w:eastAsiaTheme="majorEastAsia"/>
            <w:color w:val="03697A"/>
          </w:rPr>
          <w:t>CryptoStream</w:t>
        </w:r>
      </w:hyperlink>
      <w:r>
        <w:rPr>
          <w:rStyle w:val="apple-converted-space"/>
          <w:rFonts w:eastAsiaTheme="majorEastAsia"/>
          <w:color w:val="2A2A2A"/>
        </w:rPr>
        <w:t> </w:t>
      </w:r>
      <w:r>
        <w:t>class, which derives from the</w:t>
      </w:r>
      <w:r>
        <w:rPr>
          <w:rStyle w:val="apple-converted-space"/>
          <w:rFonts w:eastAsiaTheme="majorEastAsia"/>
          <w:color w:val="2A2A2A"/>
        </w:rPr>
        <w:t> </w:t>
      </w:r>
      <w:hyperlink r:id="rId1507" w:history="1">
        <w:r>
          <w:rPr>
            <w:rStyle w:val="Hyperlink"/>
            <w:rFonts w:eastAsiaTheme="majorEastAsia"/>
            <w:color w:val="03697A"/>
          </w:rPr>
          <w:t>Stream</w:t>
        </w:r>
      </w:hyperlink>
      <w:r>
        <w:rPr>
          <w:rStyle w:val="apple-converted-space"/>
          <w:rFonts w:eastAsiaTheme="majorEastAsia"/>
          <w:color w:val="2A2A2A"/>
        </w:rPr>
        <w:t> </w:t>
      </w:r>
      <w:r>
        <w:t>class. Stream-based cryptographic objects support a single standard interface (</w:t>
      </w:r>
      <w:r>
        <w:rPr>
          <w:rStyle w:val="input"/>
          <w:b/>
          <w:bCs/>
          <w:color w:val="2A2A2A"/>
        </w:rPr>
        <w:t>CryptoStream</w:t>
      </w:r>
      <w:r>
        <w:t xml:space="preserve">) for handling the data transfer portion of the object. Because all the objects are built on a standard interface, you can chain together multiple objects (such as a hash object followed by an encryption object), and you can perform multiple operations on the data without needing any intermediate storage for it. The streaming model also enables you to build objects </w:t>
      </w:r>
      <w:r>
        <w:lastRenderedPageBreak/>
        <w:t>from smaller objects. For example, a combined encryption and hash algorithm can be viewed as a single stream object, although this object might be built from a set of stream objects.</w:t>
      </w:r>
    </w:p>
    <w:p w:rsidR="006D04AD" w:rsidRDefault="00E83885" w:rsidP="004C2EAD">
      <w:hyperlink r:id="rId1508" w:tooltip="Click to collapse. Double-click to collapse all." w:history="1">
        <w:r w:rsidR="006D04AD">
          <w:rPr>
            <w:rStyle w:val="lwcollapsibleareatitle"/>
            <w:rFonts w:ascii="Segoe UI Semibold" w:hAnsi="Segoe UI Semibold"/>
            <w:b/>
            <w:bCs/>
            <w:color w:val="000000"/>
            <w:sz w:val="35"/>
            <w:szCs w:val="35"/>
          </w:rPr>
          <w:t>Cryptographic Configuration</w:t>
        </w:r>
      </w:hyperlink>
    </w:p>
    <w:p w:rsidR="006D04AD" w:rsidRDefault="006D04AD" w:rsidP="004C2EAD">
      <w:pPr>
        <w:pStyle w:val="NormalWeb"/>
      </w:pPr>
      <w:r>
        <w:t>Cryptographic configuration lets you resolve a specific implementation of an algorithm to an algorithm name, allowing extensibility of the .NET Framework cryptography classes. You can add your own hardware or software implementation of an algorithm and map the implementation to the algorithm name of your choice. If an algorithm is not specified in the configuration file, the default settings are used. For more information about cryptographic configuration, see</w:t>
      </w:r>
      <w:r>
        <w:rPr>
          <w:rStyle w:val="apple-converted-space"/>
          <w:rFonts w:eastAsiaTheme="majorEastAsia"/>
          <w:color w:val="2A2A2A"/>
        </w:rPr>
        <w:t> </w:t>
      </w:r>
      <w:hyperlink r:id="rId1509" w:history="1">
        <w:r>
          <w:rPr>
            <w:rStyle w:val="Hyperlink"/>
            <w:rFonts w:eastAsiaTheme="majorEastAsia"/>
            <w:color w:val="03697A"/>
          </w:rPr>
          <w:t>Configuring Cryptography Classes</w:t>
        </w:r>
      </w:hyperlink>
      <w:r>
        <w:t>.</w:t>
      </w:r>
    </w:p>
    <w:p w:rsidR="006D04AD" w:rsidRDefault="00E83885" w:rsidP="004C2EAD">
      <w:hyperlink r:id="rId1510" w:tooltip="Click to collapse. Double-click to collapse all." w:history="1">
        <w:r w:rsidR="006D04AD">
          <w:rPr>
            <w:rStyle w:val="lwcollapsibleareatitle"/>
            <w:rFonts w:ascii="Segoe UI Semibold" w:hAnsi="Segoe UI Semibold"/>
            <w:b/>
            <w:bCs/>
            <w:color w:val="000000"/>
            <w:sz w:val="35"/>
            <w:szCs w:val="35"/>
          </w:rPr>
          <w:t>Choosing an Algorithm</w:t>
        </w:r>
      </w:hyperlink>
    </w:p>
    <w:p w:rsidR="006D04AD" w:rsidRDefault="006D04AD" w:rsidP="004C2EAD">
      <w:pPr>
        <w:pStyle w:val="NormalWeb"/>
      </w:pPr>
      <w:r>
        <w:t>You can select an algorithm for different reasons: for example, for data integrity, for data privacy, or to generate a key. Symmetric and hash algorithms are intended for protecting data for either integrity reasons (protect from change) or privacy reasons (protect from viewing). Hash algorithms are used primarily for data integrity.</w:t>
      </w:r>
    </w:p>
    <w:p w:rsidR="006D04AD" w:rsidRDefault="006D04AD" w:rsidP="004C2EAD">
      <w:pPr>
        <w:pStyle w:val="NormalWeb"/>
      </w:pPr>
      <w:r>
        <w:t>Here is a list of recommended algorithms by application:</w:t>
      </w:r>
    </w:p>
    <w:p w:rsidR="006D04AD" w:rsidRDefault="006D04AD" w:rsidP="004C2EAD">
      <w:pPr>
        <w:pStyle w:val="NormalWeb"/>
        <w:numPr>
          <w:ilvl w:val="0"/>
          <w:numId w:val="82"/>
        </w:numPr>
      </w:pPr>
      <w:r>
        <w:t>Data privacy:</w:t>
      </w:r>
    </w:p>
    <w:p w:rsidR="006D04AD" w:rsidRDefault="00E83885" w:rsidP="004C2EAD">
      <w:pPr>
        <w:pStyle w:val="NormalWeb"/>
        <w:numPr>
          <w:ilvl w:val="1"/>
          <w:numId w:val="82"/>
        </w:numPr>
        <w:rPr>
          <w:rFonts w:ascii="Segoe UI" w:hAnsi="Segoe UI" w:cs="Segoe UI"/>
          <w:color w:val="2A2A2A"/>
          <w:sz w:val="20"/>
          <w:szCs w:val="20"/>
        </w:rPr>
      </w:pPr>
      <w:hyperlink r:id="rId1511" w:history="1">
        <w:r w:rsidR="006D04AD">
          <w:rPr>
            <w:rStyle w:val="Hyperlink"/>
            <w:rFonts w:ascii="Segoe UI" w:eastAsiaTheme="majorEastAsia" w:hAnsi="Segoe UI" w:cs="Segoe UI"/>
            <w:color w:val="03697A"/>
            <w:sz w:val="20"/>
            <w:szCs w:val="20"/>
          </w:rPr>
          <w:t>Aes</w:t>
        </w:r>
      </w:hyperlink>
    </w:p>
    <w:p w:rsidR="006D04AD" w:rsidRDefault="006D04AD" w:rsidP="004C2EAD">
      <w:pPr>
        <w:pStyle w:val="NormalWeb"/>
        <w:numPr>
          <w:ilvl w:val="0"/>
          <w:numId w:val="82"/>
        </w:numPr>
      </w:pPr>
      <w:r>
        <w:t>Data integrity:</w:t>
      </w:r>
    </w:p>
    <w:p w:rsidR="006D04AD" w:rsidRDefault="00E83885" w:rsidP="004C2EAD">
      <w:pPr>
        <w:pStyle w:val="NormalWeb"/>
        <w:numPr>
          <w:ilvl w:val="1"/>
          <w:numId w:val="82"/>
        </w:numPr>
        <w:rPr>
          <w:rFonts w:ascii="Segoe UI" w:hAnsi="Segoe UI" w:cs="Segoe UI"/>
          <w:color w:val="2A2A2A"/>
          <w:sz w:val="20"/>
          <w:szCs w:val="20"/>
        </w:rPr>
      </w:pPr>
      <w:hyperlink r:id="rId1512" w:history="1">
        <w:r w:rsidR="006D04AD">
          <w:rPr>
            <w:rStyle w:val="Hyperlink"/>
            <w:rFonts w:ascii="Segoe UI" w:eastAsiaTheme="majorEastAsia" w:hAnsi="Segoe UI" w:cs="Segoe UI"/>
            <w:color w:val="03697A"/>
            <w:sz w:val="20"/>
            <w:szCs w:val="20"/>
          </w:rPr>
          <w:t>HMACSHA256</w:t>
        </w:r>
      </w:hyperlink>
    </w:p>
    <w:p w:rsidR="006D04AD" w:rsidRDefault="00E83885" w:rsidP="004C2EAD">
      <w:pPr>
        <w:pStyle w:val="NormalWeb"/>
        <w:numPr>
          <w:ilvl w:val="1"/>
          <w:numId w:val="82"/>
        </w:numPr>
        <w:rPr>
          <w:rFonts w:ascii="Segoe UI" w:hAnsi="Segoe UI" w:cs="Segoe UI"/>
          <w:color w:val="2A2A2A"/>
          <w:sz w:val="20"/>
          <w:szCs w:val="20"/>
        </w:rPr>
      </w:pPr>
      <w:hyperlink r:id="rId1513" w:history="1">
        <w:r w:rsidR="006D04AD">
          <w:rPr>
            <w:rStyle w:val="Hyperlink"/>
            <w:rFonts w:ascii="Segoe UI" w:eastAsiaTheme="majorEastAsia" w:hAnsi="Segoe UI" w:cs="Segoe UI"/>
            <w:color w:val="03697A"/>
            <w:sz w:val="20"/>
            <w:szCs w:val="20"/>
          </w:rPr>
          <w:t>HMACSHA512</w:t>
        </w:r>
      </w:hyperlink>
    </w:p>
    <w:p w:rsidR="006D04AD" w:rsidRDefault="006D04AD" w:rsidP="004C2EAD">
      <w:pPr>
        <w:pStyle w:val="NormalWeb"/>
        <w:numPr>
          <w:ilvl w:val="0"/>
          <w:numId w:val="82"/>
        </w:numPr>
      </w:pPr>
      <w:r>
        <w:t>Digital signature:</w:t>
      </w:r>
    </w:p>
    <w:p w:rsidR="006D04AD" w:rsidRDefault="00E83885" w:rsidP="004C2EAD">
      <w:pPr>
        <w:pStyle w:val="NormalWeb"/>
        <w:numPr>
          <w:ilvl w:val="1"/>
          <w:numId w:val="82"/>
        </w:numPr>
        <w:rPr>
          <w:rFonts w:ascii="Segoe UI" w:hAnsi="Segoe UI" w:cs="Segoe UI"/>
          <w:color w:val="2A2A2A"/>
          <w:sz w:val="20"/>
          <w:szCs w:val="20"/>
        </w:rPr>
      </w:pPr>
      <w:hyperlink r:id="rId1514" w:history="1">
        <w:r w:rsidR="006D04AD">
          <w:rPr>
            <w:rStyle w:val="Hyperlink"/>
            <w:rFonts w:ascii="Segoe UI" w:eastAsiaTheme="majorEastAsia" w:hAnsi="Segoe UI" w:cs="Segoe UI"/>
            <w:color w:val="03697A"/>
            <w:sz w:val="20"/>
            <w:szCs w:val="20"/>
          </w:rPr>
          <w:t>ECDsa</w:t>
        </w:r>
      </w:hyperlink>
    </w:p>
    <w:p w:rsidR="006D04AD" w:rsidRDefault="00E83885" w:rsidP="004C2EAD">
      <w:pPr>
        <w:pStyle w:val="NormalWeb"/>
        <w:numPr>
          <w:ilvl w:val="1"/>
          <w:numId w:val="82"/>
        </w:numPr>
        <w:rPr>
          <w:rFonts w:ascii="Segoe UI" w:hAnsi="Segoe UI" w:cs="Segoe UI"/>
          <w:color w:val="2A2A2A"/>
          <w:sz w:val="20"/>
          <w:szCs w:val="20"/>
        </w:rPr>
      </w:pPr>
      <w:hyperlink r:id="rId1515" w:history="1">
        <w:r w:rsidR="006D04AD">
          <w:rPr>
            <w:rStyle w:val="Hyperlink"/>
            <w:rFonts w:ascii="Segoe UI" w:eastAsiaTheme="majorEastAsia" w:hAnsi="Segoe UI" w:cs="Segoe UI"/>
            <w:color w:val="03697A"/>
            <w:sz w:val="20"/>
            <w:szCs w:val="20"/>
          </w:rPr>
          <w:t>RSA</w:t>
        </w:r>
      </w:hyperlink>
    </w:p>
    <w:p w:rsidR="006D04AD" w:rsidRDefault="006D04AD" w:rsidP="004C2EAD">
      <w:pPr>
        <w:pStyle w:val="NormalWeb"/>
        <w:numPr>
          <w:ilvl w:val="0"/>
          <w:numId w:val="82"/>
        </w:numPr>
      </w:pPr>
      <w:r>
        <w:t>Key exchange:</w:t>
      </w:r>
    </w:p>
    <w:p w:rsidR="006D04AD" w:rsidRDefault="00E83885" w:rsidP="004C2EAD">
      <w:pPr>
        <w:pStyle w:val="NormalWeb"/>
        <w:numPr>
          <w:ilvl w:val="1"/>
          <w:numId w:val="82"/>
        </w:numPr>
        <w:rPr>
          <w:rFonts w:ascii="Segoe UI" w:hAnsi="Segoe UI" w:cs="Segoe UI"/>
          <w:color w:val="2A2A2A"/>
          <w:sz w:val="20"/>
          <w:szCs w:val="20"/>
        </w:rPr>
      </w:pPr>
      <w:hyperlink r:id="rId1516" w:history="1">
        <w:r w:rsidR="006D04AD">
          <w:rPr>
            <w:rStyle w:val="Hyperlink"/>
            <w:rFonts w:ascii="Segoe UI" w:eastAsiaTheme="majorEastAsia" w:hAnsi="Segoe UI" w:cs="Segoe UI"/>
            <w:color w:val="03697A"/>
            <w:sz w:val="20"/>
            <w:szCs w:val="20"/>
          </w:rPr>
          <w:t>ECDiffieHellman</w:t>
        </w:r>
      </w:hyperlink>
    </w:p>
    <w:p w:rsidR="006D04AD" w:rsidRDefault="00E83885" w:rsidP="004C2EAD">
      <w:pPr>
        <w:pStyle w:val="NormalWeb"/>
        <w:numPr>
          <w:ilvl w:val="1"/>
          <w:numId w:val="82"/>
        </w:numPr>
        <w:rPr>
          <w:rFonts w:ascii="Segoe UI" w:hAnsi="Segoe UI" w:cs="Segoe UI"/>
          <w:color w:val="2A2A2A"/>
          <w:sz w:val="20"/>
          <w:szCs w:val="20"/>
        </w:rPr>
      </w:pPr>
      <w:hyperlink r:id="rId1517" w:history="1">
        <w:r w:rsidR="006D04AD">
          <w:rPr>
            <w:rStyle w:val="Hyperlink"/>
            <w:rFonts w:ascii="Segoe UI" w:eastAsiaTheme="majorEastAsia" w:hAnsi="Segoe UI" w:cs="Segoe UI"/>
            <w:color w:val="03697A"/>
            <w:sz w:val="20"/>
            <w:szCs w:val="20"/>
          </w:rPr>
          <w:t>RSA</w:t>
        </w:r>
      </w:hyperlink>
    </w:p>
    <w:p w:rsidR="006D04AD" w:rsidRDefault="006D04AD" w:rsidP="004C2EAD">
      <w:pPr>
        <w:pStyle w:val="NormalWeb"/>
        <w:numPr>
          <w:ilvl w:val="0"/>
          <w:numId w:val="82"/>
        </w:numPr>
      </w:pPr>
      <w:r>
        <w:t>Random number generation:</w:t>
      </w:r>
    </w:p>
    <w:p w:rsidR="006D04AD" w:rsidRDefault="00E83885" w:rsidP="004C2EAD">
      <w:pPr>
        <w:pStyle w:val="NormalWeb"/>
        <w:numPr>
          <w:ilvl w:val="1"/>
          <w:numId w:val="82"/>
        </w:numPr>
        <w:rPr>
          <w:rFonts w:ascii="Segoe UI" w:hAnsi="Segoe UI" w:cs="Segoe UI"/>
          <w:color w:val="2A2A2A"/>
          <w:sz w:val="20"/>
          <w:szCs w:val="20"/>
        </w:rPr>
      </w:pPr>
      <w:hyperlink r:id="rId1518" w:history="1">
        <w:r w:rsidR="006D04AD">
          <w:rPr>
            <w:rStyle w:val="Hyperlink"/>
            <w:rFonts w:ascii="Segoe UI" w:eastAsiaTheme="majorEastAsia" w:hAnsi="Segoe UI" w:cs="Segoe UI"/>
            <w:color w:val="03697A"/>
            <w:sz w:val="20"/>
            <w:szCs w:val="20"/>
          </w:rPr>
          <w:t>RNGCryptoServiceProvider</w:t>
        </w:r>
      </w:hyperlink>
    </w:p>
    <w:p w:rsidR="006D04AD" w:rsidRDefault="006D04AD" w:rsidP="004C2EAD">
      <w:pPr>
        <w:pStyle w:val="NormalWeb"/>
        <w:numPr>
          <w:ilvl w:val="0"/>
          <w:numId w:val="82"/>
        </w:numPr>
      </w:pPr>
      <w:r>
        <w:t>Generating a key from a password:</w:t>
      </w:r>
    </w:p>
    <w:p w:rsidR="006D04AD" w:rsidRDefault="00E83885" w:rsidP="004C2EAD">
      <w:pPr>
        <w:pStyle w:val="NormalWeb"/>
        <w:numPr>
          <w:ilvl w:val="1"/>
          <w:numId w:val="82"/>
        </w:numPr>
        <w:rPr>
          <w:rFonts w:ascii="Segoe UI" w:hAnsi="Segoe UI" w:cs="Segoe UI"/>
          <w:color w:val="2A2A2A"/>
          <w:sz w:val="20"/>
          <w:szCs w:val="20"/>
        </w:rPr>
      </w:pPr>
      <w:hyperlink r:id="rId1519" w:history="1">
        <w:r w:rsidR="006D04AD">
          <w:rPr>
            <w:rStyle w:val="Hyperlink"/>
            <w:rFonts w:ascii="Segoe UI" w:eastAsiaTheme="majorEastAsia" w:hAnsi="Segoe UI" w:cs="Segoe UI"/>
            <w:color w:val="03697A"/>
            <w:sz w:val="20"/>
            <w:szCs w:val="20"/>
          </w:rPr>
          <w:t>Rfc2898DeriveBytes</w:t>
        </w:r>
      </w:hyperlink>
    </w:p>
    <w:p w:rsidR="006D04AD" w:rsidRDefault="006D04AD" w:rsidP="004C2EAD">
      <w:pPr>
        <w:pStyle w:val="Heading3"/>
      </w:pPr>
      <w:bookmarkStart w:id="270" w:name="_Toc426471985"/>
      <w:bookmarkStart w:id="271" w:name="_Toc426562605"/>
      <w:r>
        <w:t>Cryptographic Tasks</w:t>
      </w:r>
      <w:bookmarkEnd w:id="270"/>
      <w:bookmarkEnd w:id="271"/>
    </w:p>
    <w:p w:rsidR="006D04AD" w:rsidRDefault="006D04AD" w:rsidP="004C2EAD">
      <w:r>
        <w:rPr>
          <w:rStyle w:val="Strong"/>
          <w:rFonts w:ascii="Segoe UI" w:hAnsi="Segoe UI" w:cs="Segoe UI"/>
          <w:color w:val="5D5D5D"/>
          <w:sz w:val="20"/>
          <w:szCs w:val="20"/>
        </w:rPr>
        <w:t>.NET Framework 1.1</w:t>
      </w:r>
    </w:p>
    <w:p w:rsidR="006D04AD" w:rsidRDefault="006D04AD" w:rsidP="004C2EAD">
      <w:pPr>
        <w:pStyle w:val="NormalWeb"/>
      </w:pPr>
      <w:r>
        <w:t>The</w:t>
      </w:r>
      <w:r>
        <w:rPr>
          <w:rStyle w:val="apple-converted-space"/>
          <w:rFonts w:ascii="Segoe UI" w:hAnsi="Segoe UI" w:cs="Segoe UI"/>
          <w:color w:val="2A2A2A"/>
          <w:sz w:val="20"/>
          <w:szCs w:val="20"/>
        </w:rPr>
        <w:t> </w:t>
      </w:r>
      <w:hyperlink r:id="rId1520"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 xml:space="preserve">namespace contains classes that allow you to perform both symmetric and asymmetric cryptography, create hashes, and provide random number generation. </w:t>
      </w:r>
      <w:r>
        <w:lastRenderedPageBreak/>
        <w:t>Successful cryptography is the result of combining these tasks. This section describes the key cryptographic tasks that you can perform to create a cryptographic scheme.</w:t>
      </w:r>
    </w:p>
    <w:p w:rsidR="006D04AD" w:rsidRPr="006D04AD" w:rsidRDefault="006D04AD" w:rsidP="004C2EAD">
      <w:r w:rsidRPr="006D04AD">
        <w:t>In This Section</w:t>
      </w:r>
    </w:p>
    <w:p w:rsidR="006D04AD" w:rsidRDefault="00E83885" w:rsidP="004C2EAD">
      <w:pPr>
        <w:rPr>
          <w:rFonts w:ascii="Segoe UI" w:hAnsi="Segoe UI" w:cs="Segoe UI"/>
          <w:color w:val="000000"/>
          <w:sz w:val="20"/>
          <w:szCs w:val="20"/>
        </w:rPr>
      </w:pPr>
      <w:hyperlink r:id="rId1521" w:history="1">
        <w:r w:rsidR="006D04AD">
          <w:rPr>
            <w:rStyle w:val="Hyperlink"/>
            <w:rFonts w:ascii="Segoe UI" w:hAnsi="Segoe UI" w:cs="Segoe UI"/>
            <w:color w:val="03697A"/>
            <w:sz w:val="20"/>
            <w:szCs w:val="20"/>
          </w:rPr>
          <w:t>Encrypting and Decrypting Data</w:t>
        </w:r>
      </w:hyperlink>
    </w:p>
    <w:p w:rsidR="006D04AD" w:rsidRDefault="006D04AD" w:rsidP="004C2EAD">
      <w:r>
        <w:t>Describes how to generate and manage keys and how to encrypt and decrypt data.</w:t>
      </w:r>
    </w:p>
    <w:p w:rsidR="006D04AD" w:rsidRDefault="00E83885" w:rsidP="004C2EAD">
      <w:pPr>
        <w:rPr>
          <w:rFonts w:ascii="Segoe UI" w:hAnsi="Segoe UI" w:cs="Segoe UI"/>
          <w:color w:val="000000"/>
          <w:sz w:val="20"/>
          <w:szCs w:val="20"/>
        </w:rPr>
      </w:pPr>
      <w:hyperlink r:id="rId1522" w:history="1">
        <w:r w:rsidR="006D04AD">
          <w:rPr>
            <w:rStyle w:val="Hyperlink"/>
            <w:rFonts w:ascii="Segoe UI" w:hAnsi="Segoe UI" w:cs="Segoe UI"/>
            <w:color w:val="03697A"/>
            <w:sz w:val="20"/>
            <w:szCs w:val="20"/>
          </w:rPr>
          <w:t>Cryptographic Signatures</w:t>
        </w:r>
      </w:hyperlink>
    </w:p>
    <w:p w:rsidR="006D04AD" w:rsidRDefault="006D04AD" w:rsidP="004C2EAD">
      <w:r>
        <w:t>Describes how to generate and verify cryptographic signatures.</w:t>
      </w:r>
    </w:p>
    <w:p w:rsidR="006D04AD" w:rsidRDefault="00E83885" w:rsidP="004C2EAD">
      <w:pPr>
        <w:rPr>
          <w:rFonts w:ascii="Segoe UI" w:hAnsi="Segoe UI" w:cs="Segoe UI"/>
          <w:color w:val="000000"/>
          <w:sz w:val="20"/>
          <w:szCs w:val="20"/>
        </w:rPr>
      </w:pPr>
      <w:hyperlink r:id="rId1523" w:history="1">
        <w:r w:rsidR="006D04AD">
          <w:rPr>
            <w:rStyle w:val="Hyperlink"/>
            <w:rFonts w:ascii="Segoe UI" w:hAnsi="Segoe UI" w:cs="Segoe UI"/>
            <w:color w:val="03697A"/>
            <w:sz w:val="20"/>
            <w:szCs w:val="20"/>
          </w:rPr>
          <w:t>Ensuring Data Integrity with Hash Codes</w:t>
        </w:r>
      </w:hyperlink>
    </w:p>
    <w:p w:rsidR="006D04AD" w:rsidRDefault="006D04AD" w:rsidP="004C2EAD">
      <w:r>
        <w:t>Describes how to generate and verify hash codes.</w:t>
      </w:r>
    </w:p>
    <w:p w:rsidR="006D04AD" w:rsidRDefault="00E83885" w:rsidP="004C2EAD">
      <w:pPr>
        <w:rPr>
          <w:rFonts w:ascii="Segoe UI" w:hAnsi="Segoe UI" w:cs="Segoe UI"/>
          <w:color w:val="000000"/>
          <w:sz w:val="20"/>
          <w:szCs w:val="20"/>
        </w:rPr>
      </w:pPr>
      <w:hyperlink r:id="rId1524" w:history="1">
        <w:r w:rsidR="006D04AD">
          <w:rPr>
            <w:rStyle w:val="Hyperlink"/>
            <w:rFonts w:ascii="Segoe UI" w:hAnsi="Segoe UI" w:cs="Segoe UI"/>
            <w:color w:val="03697A"/>
            <w:sz w:val="20"/>
            <w:szCs w:val="20"/>
          </w:rPr>
          <w:t>Creating a Cryptographic Scheme</w:t>
        </w:r>
      </w:hyperlink>
    </w:p>
    <w:p w:rsidR="006D04AD" w:rsidRDefault="006D04AD" w:rsidP="004C2EAD">
      <w:r>
        <w:t>Describes how to help create a cryptographic scheme from the various cryptographic primitives.</w:t>
      </w:r>
    </w:p>
    <w:p w:rsidR="006D04AD" w:rsidRDefault="00E83885" w:rsidP="004C2EAD">
      <w:pPr>
        <w:rPr>
          <w:rFonts w:ascii="Segoe UI" w:hAnsi="Segoe UI" w:cs="Segoe UI"/>
          <w:color w:val="000000"/>
          <w:sz w:val="20"/>
          <w:szCs w:val="20"/>
        </w:rPr>
      </w:pPr>
      <w:hyperlink r:id="rId1525" w:history="1">
        <w:r w:rsidR="006D04AD">
          <w:rPr>
            <w:rStyle w:val="Hyperlink"/>
            <w:rFonts w:ascii="Segoe UI" w:hAnsi="Segoe UI" w:cs="Segoe UI"/>
            <w:color w:val="03697A"/>
            <w:sz w:val="20"/>
            <w:szCs w:val="20"/>
          </w:rPr>
          <w:t>Extending the KeyedHashAlgorithm Class</w:t>
        </w:r>
      </w:hyperlink>
    </w:p>
    <w:p w:rsidR="006D04AD" w:rsidRDefault="006D04AD" w:rsidP="004C2EAD">
      <w:r>
        <w:t>Describes how to extend the .NET Framework cryptographic classes by creating a keyed hash algorithm class that implements the</w:t>
      </w:r>
      <w:r>
        <w:rPr>
          <w:rStyle w:val="apple-converted-space"/>
          <w:rFonts w:ascii="Segoe UI" w:hAnsi="Segoe UI" w:cs="Segoe UI"/>
          <w:color w:val="000000"/>
          <w:sz w:val="20"/>
          <w:szCs w:val="20"/>
        </w:rPr>
        <w:t> </w:t>
      </w:r>
      <w:hyperlink r:id="rId1526" w:history="1">
        <w:r>
          <w:rPr>
            <w:rStyle w:val="Hyperlink"/>
            <w:rFonts w:ascii="Segoe UI" w:hAnsi="Segoe UI" w:cs="Segoe UI"/>
            <w:color w:val="03697A"/>
            <w:sz w:val="20"/>
            <w:szCs w:val="20"/>
          </w:rPr>
          <w:t>MD5</w:t>
        </w:r>
      </w:hyperlink>
      <w:r>
        <w:t>hash algorithm.</w:t>
      </w:r>
    </w:p>
    <w:p w:rsidR="006D04AD" w:rsidRPr="006D04AD" w:rsidRDefault="006D04AD" w:rsidP="004C2EAD">
      <w:r w:rsidRPr="006D04AD">
        <w:t>Related Sections</w:t>
      </w:r>
    </w:p>
    <w:p w:rsidR="006D04AD" w:rsidRDefault="00E83885" w:rsidP="004C2EAD">
      <w:pPr>
        <w:rPr>
          <w:rFonts w:ascii="Segoe UI" w:hAnsi="Segoe UI" w:cs="Segoe UI"/>
          <w:color w:val="000000"/>
          <w:sz w:val="20"/>
          <w:szCs w:val="20"/>
        </w:rPr>
      </w:pPr>
      <w:hyperlink r:id="rId1527" w:history="1">
        <w:r w:rsidR="006D04AD">
          <w:rPr>
            <w:rStyle w:val="Hyperlink"/>
            <w:rFonts w:ascii="Segoe UI" w:hAnsi="Segoe UI" w:cs="Segoe UI"/>
            <w:color w:val="03697A"/>
            <w:sz w:val="20"/>
            <w:szCs w:val="20"/>
          </w:rPr>
          <w:t>Cryptographic Services</w:t>
        </w:r>
      </w:hyperlink>
    </w:p>
    <w:p w:rsidR="006D04AD" w:rsidRDefault="006D04AD" w:rsidP="004C2EAD">
      <w:r>
        <w:t>Provides an overview of cryptography and explains how to perform cryptography with the .NET Framework.</w:t>
      </w:r>
    </w:p>
    <w:p w:rsidR="006D04AD" w:rsidRDefault="00E83885" w:rsidP="004C2EAD">
      <w:pPr>
        <w:rPr>
          <w:rFonts w:ascii="Segoe UI" w:hAnsi="Segoe UI" w:cs="Segoe UI"/>
          <w:color w:val="000000"/>
          <w:sz w:val="20"/>
          <w:szCs w:val="20"/>
        </w:rPr>
      </w:pPr>
      <w:hyperlink r:id="rId1528" w:history="1">
        <w:r w:rsidR="006D04AD">
          <w:rPr>
            <w:rStyle w:val="Hyperlink"/>
            <w:rFonts w:ascii="Segoe UI" w:hAnsi="Segoe UI" w:cs="Segoe UI"/>
            <w:color w:val="03697A"/>
            <w:sz w:val="20"/>
            <w:szCs w:val="20"/>
          </w:rPr>
          <w:t>Securing Applications</w:t>
        </w:r>
      </w:hyperlink>
    </w:p>
    <w:p w:rsidR="006D04AD" w:rsidRDefault="006D04AD" w:rsidP="004C2EAD">
      <w:r>
        <w:t>Describes the entire .NET Framework security system.</w:t>
      </w:r>
    </w:p>
    <w:p w:rsidR="006D04AD" w:rsidRDefault="00E83885" w:rsidP="004C2EAD">
      <w:pPr>
        <w:rPr>
          <w:rFonts w:ascii="Segoe UI" w:hAnsi="Segoe UI" w:cs="Segoe UI"/>
          <w:color w:val="000000"/>
          <w:sz w:val="20"/>
          <w:szCs w:val="20"/>
        </w:rPr>
      </w:pPr>
      <w:hyperlink r:id="rId1529" w:history="1">
        <w:r w:rsidR="006D04AD">
          <w:rPr>
            <w:rStyle w:val="Hyperlink"/>
            <w:rFonts w:ascii="Segoe UI" w:hAnsi="Segoe UI" w:cs="Segoe UI"/>
            <w:color w:val="03697A"/>
            <w:sz w:val="20"/>
            <w:szCs w:val="20"/>
          </w:rPr>
          <w:t>Configuring Cryptography Classes</w:t>
        </w:r>
      </w:hyperlink>
    </w:p>
    <w:p w:rsidR="006D04AD" w:rsidRDefault="006D04AD" w:rsidP="004C2EAD">
      <w:r>
        <w:t>Describes how to map algorithm names to cryptographic classes and how to map object identifiers to a cryptographic algorithm.</w:t>
      </w:r>
    </w:p>
    <w:p w:rsidR="006D04AD" w:rsidRPr="006D04AD" w:rsidRDefault="006D04AD" w:rsidP="004C2EAD">
      <w:pPr>
        <w:pStyle w:val="Heading3"/>
        <w:rPr>
          <w:rFonts w:eastAsia="Times New Roman"/>
        </w:rPr>
      </w:pPr>
      <w:bookmarkStart w:id="272" w:name="_Toc426471986"/>
      <w:bookmarkStart w:id="273" w:name="_Toc426562606"/>
      <w:r w:rsidRPr="006D04AD">
        <w:rPr>
          <w:rFonts w:eastAsia="Times New Roman"/>
        </w:rPr>
        <w:t>Cryptographic Tasks</w:t>
      </w:r>
      <w:bookmarkEnd w:id="272"/>
      <w:bookmarkEnd w:id="273"/>
      <w:r w:rsidRPr="006D04AD">
        <w:rPr>
          <w:rFonts w:eastAsia="Times New Roman"/>
        </w:rPr>
        <w:t> </w:t>
      </w:r>
    </w:p>
    <w:p w:rsidR="006D04AD" w:rsidRDefault="006D04AD" w:rsidP="004C2EAD">
      <w:r w:rsidRPr="006D04AD">
        <w:t>.NET Framework 2.0</w:t>
      </w:r>
      <w:r>
        <w:t>, 3.0, 3.5, 4</w:t>
      </w:r>
    </w:p>
    <w:p w:rsidR="006D04AD" w:rsidRPr="006D04AD" w:rsidRDefault="006D04AD" w:rsidP="004C2EAD"/>
    <w:p w:rsidR="006D04AD" w:rsidRPr="006D04AD" w:rsidRDefault="006D04AD" w:rsidP="004C2EAD">
      <w:r w:rsidRPr="006D04AD">
        <w:t>The </w:t>
      </w:r>
      <w:hyperlink r:id="rId1530" w:history="1">
        <w:r w:rsidRPr="006D04AD">
          <w:rPr>
            <w:color w:val="03697A"/>
          </w:rPr>
          <w:t>System.Security.Cryptography</w:t>
        </w:r>
      </w:hyperlink>
      <w:r w:rsidRPr="006D04AD">
        <w:t> namespace contains classes that allow you to perform both symmetric and asymmetric cryptography, create hashes, and provide random number generation. Successful cryptography is the result of combining these tasks. This section describes the key cryptographic tasks that you can perform to create a cryptographic scheme.</w:t>
      </w:r>
    </w:p>
    <w:p w:rsidR="006D04AD" w:rsidRPr="006D04AD" w:rsidRDefault="006D04AD" w:rsidP="004C2EAD">
      <w:r w:rsidRPr="006D04AD">
        <w:t>In This Section</w:t>
      </w:r>
    </w:p>
    <w:p w:rsidR="006D04AD" w:rsidRPr="006D04AD" w:rsidRDefault="00E83885" w:rsidP="004C2EAD">
      <w:pPr>
        <w:rPr>
          <w:rFonts w:ascii="Segoe UI" w:eastAsia="Times New Roman" w:hAnsi="Segoe UI" w:cs="Segoe UI"/>
          <w:color w:val="000000"/>
          <w:sz w:val="20"/>
          <w:szCs w:val="20"/>
        </w:rPr>
      </w:pPr>
      <w:hyperlink r:id="rId1531" w:history="1">
        <w:r w:rsidR="006D04AD" w:rsidRPr="006D04AD">
          <w:rPr>
            <w:rFonts w:ascii="Segoe UI" w:eastAsia="Times New Roman" w:hAnsi="Segoe UI" w:cs="Segoe UI"/>
            <w:color w:val="03697A"/>
            <w:sz w:val="20"/>
            <w:szCs w:val="20"/>
          </w:rPr>
          <w:t>Encrypting and Decrypting Data</w:t>
        </w:r>
      </w:hyperlink>
    </w:p>
    <w:p w:rsidR="006D04AD" w:rsidRPr="006D04AD" w:rsidRDefault="006D04AD" w:rsidP="004C2EAD">
      <w:r w:rsidRPr="006D04AD">
        <w:t>Describes how to generate and manage keys and how to encrypt and decrypt data.</w:t>
      </w:r>
    </w:p>
    <w:p w:rsidR="006D04AD" w:rsidRPr="006D04AD" w:rsidRDefault="00E83885" w:rsidP="004C2EAD">
      <w:pPr>
        <w:rPr>
          <w:rFonts w:ascii="Segoe UI" w:eastAsia="Times New Roman" w:hAnsi="Segoe UI" w:cs="Segoe UI"/>
          <w:color w:val="000000"/>
          <w:sz w:val="20"/>
          <w:szCs w:val="20"/>
        </w:rPr>
      </w:pPr>
      <w:hyperlink r:id="rId1532" w:history="1">
        <w:r w:rsidR="006D04AD" w:rsidRPr="006D04AD">
          <w:rPr>
            <w:rFonts w:ascii="Segoe UI" w:eastAsia="Times New Roman" w:hAnsi="Segoe UI" w:cs="Segoe UI"/>
            <w:color w:val="03697A"/>
            <w:sz w:val="20"/>
            <w:szCs w:val="20"/>
          </w:rPr>
          <w:t>Cryptographic Signatures</w:t>
        </w:r>
      </w:hyperlink>
    </w:p>
    <w:p w:rsidR="006D04AD" w:rsidRPr="006D04AD" w:rsidRDefault="006D04AD" w:rsidP="004C2EAD">
      <w:r w:rsidRPr="006D04AD">
        <w:t>Describes how to generate and verify cryptographic signatures.</w:t>
      </w:r>
    </w:p>
    <w:p w:rsidR="006D04AD" w:rsidRPr="006D04AD" w:rsidRDefault="00E83885" w:rsidP="004C2EAD">
      <w:pPr>
        <w:rPr>
          <w:rFonts w:ascii="Segoe UI" w:eastAsia="Times New Roman" w:hAnsi="Segoe UI" w:cs="Segoe UI"/>
          <w:color w:val="000000"/>
          <w:sz w:val="20"/>
          <w:szCs w:val="20"/>
        </w:rPr>
      </w:pPr>
      <w:hyperlink r:id="rId1533" w:history="1">
        <w:r w:rsidR="006D04AD" w:rsidRPr="006D04AD">
          <w:rPr>
            <w:rFonts w:ascii="Segoe UI" w:eastAsia="Times New Roman" w:hAnsi="Segoe UI" w:cs="Segoe UI"/>
            <w:color w:val="03697A"/>
            <w:sz w:val="20"/>
            <w:szCs w:val="20"/>
          </w:rPr>
          <w:t>Ensuring Data Integrity with Hash Codes</w:t>
        </w:r>
      </w:hyperlink>
    </w:p>
    <w:p w:rsidR="006D04AD" w:rsidRPr="006D04AD" w:rsidRDefault="006D04AD" w:rsidP="004C2EAD">
      <w:r w:rsidRPr="006D04AD">
        <w:t>Describes how to generate and verify hash codes.</w:t>
      </w:r>
    </w:p>
    <w:p w:rsidR="006D04AD" w:rsidRPr="006D04AD" w:rsidRDefault="00E83885" w:rsidP="004C2EAD">
      <w:pPr>
        <w:rPr>
          <w:rFonts w:ascii="Segoe UI" w:eastAsia="Times New Roman" w:hAnsi="Segoe UI" w:cs="Segoe UI"/>
          <w:color w:val="000000"/>
          <w:sz w:val="20"/>
          <w:szCs w:val="20"/>
        </w:rPr>
      </w:pPr>
      <w:hyperlink r:id="rId1534" w:history="1">
        <w:r w:rsidR="006D04AD" w:rsidRPr="006D04AD">
          <w:rPr>
            <w:rFonts w:ascii="Segoe UI" w:eastAsia="Times New Roman" w:hAnsi="Segoe UI" w:cs="Segoe UI"/>
            <w:color w:val="03697A"/>
            <w:sz w:val="20"/>
            <w:szCs w:val="20"/>
          </w:rPr>
          <w:t>Creating a Cryptographic Scheme</w:t>
        </w:r>
      </w:hyperlink>
    </w:p>
    <w:p w:rsidR="006D04AD" w:rsidRPr="006D04AD" w:rsidRDefault="006D04AD" w:rsidP="004C2EAD">
      <w:r w:rsidRPr="006D04AD">
        <w:t>Describes how to help create a cryptographic scheme from the various cryptographic primitives.</w:t>
      </w:r>
    </w:p>
    <w:p w:rsidR="006D04AD" w:rsidRPr="006D04AD" w:rsidRDefault="00E83885" w:rsidP="004C2EAD">
      <w:pPr>
        <w:rPr>
          <w:rFonts w:ascii="Segoe UI" w:eastAsia="Times New Roman" w:hAnsi="Segoe UI" w:cs="Segoe UI"/>
          <w:color w:val="000000"/>
          <w:sz w:val="20"/>
          <w:szCs w:val="20"/>
        </w:rPr>
      </w:pPr>
      <w:hyperlink r:id="rId1535" w:history="1">
        <w:r w:rsidR="006D04AD" w:rsidRPr="006D04AD">
          <w:rPr>
            <w:rFonts w:ascii="Segoe UI" w:eastAsia="Times New Roman" w:hAnsi="Segoe UI" w:cs="Segoe UI"/>
            <w:color w:val="03697A"/>
            <w:sz w:val="20"/>
            <w:szCs w:val="20"/>
          </w:rPr>
          <w:t>Extending the KeyedHashAlgorithm Class</w:t>
        </w:r>
      </w:hyperlink>
    </w:p>
    <w:p w:rsidR="006D04AD" w:rsidRPr="006D04AD" w:rsidRDefault="006D04AD" w:rsidP="004C2EAD">
      <w:r w:rsidRPr="006D04AD">
        <w:t>Describes how to extend the .NET Framework cryptographic classes by creating a keyed hash algorithm class that implements the </w:t>
      </w:r>
      <w:hyperlink r:id="rId1536" w:history="1">
        <w:r w:rsidRPr="006D04AD">
          <w:rPr>
            <w:color w:val="03697A"/>
          </w:rPr>
          <w:t>MD5</w:t>
        </w:r>
      </w:hyperlink>
      <w:r w:rsidRPr="006D04AD">
        <w:t>hash algorithm.</w:t>
      </w:r>
    </w:p>
    <w:p w:rsidR="006D04AD" w:rsidRPr="006D04AD" w:rsidRDefault="00E83885" w:rsidP="004C2EAD">
      <w:pPr>
        <w:rPr>
          <w:rFonts w:ascii="Segoe UI" w:eastAsia="Times New Roman" w:hAnsi="Segoe UI" w:cs="Segoe UI"/>
          <w:color w:val="000000"/>
          <w:sz w:val="20"/>
          <w:szCs w:val="20"/>
        </w:rPr>
      </w:pPr>
      <w:hyperlink r:id="rId1537" w:history="1">
        <w:r w:rsidR="006D04AD" w:rsidRPr="006D04AD">
          <w:rPr>
            <w:rFonts w:ascii="Segoe UI" w:eastAsia="Times New Roman" w:hAnsi="Segoe UI" w:cs="Segoe UI"/>
            <w:color w:val="03697A"/>
            <w:sz w:val="20"/>
            <w:szCs w:val="20"/>
          </w:rPr>
          <w:t>XML Encryption and Digital Signatures</w:t>
        </w:r>
      </w:hyperlink>
    </w:p>
    <w:p w:rsidR="006D04AD" w:rsidRPr="006D04AD" w:rsidRDefault="006D04AD" w:rsidP="004C2EAD">
      <w:r w:rsidRPr="006D04AD">
        <w:t>Provides links to reference and task-based documentation for XML encryption and digital signatures.</w:t>
      </w:r>
    </w:p>
    <w:p w:rsidR="006D04AD" w:rsidRPr="006D04AD" w:rsidRDefault="00E83885" w:rsidP="004C2EAD">
      <w:pPr>
        <w:rPr>
          <w:rFonts w:ascii="Segoe UI" w:eastAsia="Times New Roman" w:hAnsi="Segoe UI" w:cs="Segoe UI"/>
          <w:color w:val="000000"/>
          <w:sz w:val="20"/>
          <w:szCs w:val="20"/>
        </w:rPr>
      </w:pPr>
      <w:hyperlink r:id="rId1538" w:history="1">
        <w:r w:rsidR="006D04AD" w:rsidRPr="006D04AD">
          <w:rPr>
            <w:rFonts w:ascii="Segoe UI" w:eastAsia="Times New Roman" w:hAnsi="Segoe UI" w:cs="Segoe UI"/>
            <w:color w:val="03697A"/>
            <w:sz w:val="20"/>
            <w:szCs w:val="20"/>
          </w:rPr>
          <w:t>How to: Use Data Protection</w:t>
        </w:r>
      </w:hyperlink>
    </w:p>
    <w:p w:rsidR="006D04AD" w:rsidRPr="006D04AD" w:rsidRDefault="006D04AD" w:rsidP="004C2EAD">
      <w:r w:rsidRPr="006D04AD">
        <w:t>Describes how to use the managed data protection API (DPAPI) to encrypt and decrypt data.</w:t>
      </w:r>
    </w:p>
    <w:p w:rsidR="006D04AD" w:rsidRPr="006D04AD" w:rsidRDefault="00E83885" w:rsidP="004C2EAD">
      <w:pPr>
        <w:rPr>
          <w:rFonts w:ascii="Segoe UI" w:eastAsia="Times New Roman" w:hAnsi="Segoe UI" w:cs="Segoe UI"/>
          <w:color w:val="000000"/>
          <w:sz w:val="20"/>
          <w:szCs w:val="20"/>
        </w:rPr>
      </w:pPr>
      <w:hyperlink r:id="rId1539" w:history="1">
        <w:r w:rsidR="006D04AD" w:rsidRPr="006D04AD">
          <w:rPr>
            <w:rFonts w:ascii="Segoe UI" w:eastAsia="Times New Roman" w:hAnsi="Segoe UI" w:cs="Segoe UI"/>
            <w:color w:val="03697A"/>
            <w:sz w:val="20"/>
            <w:szCs w:val="20"/>
          </w:rPr>
          <w:t>How to: Access Hardware Encryption Devices</w:t>
        </w:r>
      </w:hyperlink>
    </w:p>
    <w:p w:rsidR="006D04AD" w:rsidRPr="006D04AD" w:rsidRDefault="006D04AD" w:rsidP="004C2EAD">
      <w:r w:rsidRPr="006D04AD">
        <w:t>Describes how to use hardware encryption devices with the .NET Framework.</w:t>
      </w:r>
    </w:p>
    <w:p w:rsidR="006D04AD" w:rsidRPr="006D04AD" w:rsidRDefault="006D04AD" w:rsidP="004C2EAD">
      <w:r w:rsidRPr="006D04AD">
        <w:t>Related Sections</w:t>
      </w:r>
    </w:p>
    <w:p w:rsidR="006D04AD" w:rsidRPr="006D04AD" w:rsidRDefault="00E83885" w:rsidP="004C2EAD">
      <w:pPr>
        <w:rPr>
          <w:rFonts w:ascii="Segoe UI" w:eastAsia="Times New Roman" w:hAnsi="Segoe UI" w:cs="Segoe UI"/>
          <w:color w:val="000000"/>
          <w:sz w:val="20"/>
          <w:szCs w:val="20"/>
        </w:rPr>
      </w:pPr>
      <w:hyperlink r:id="rId1540" w:history="1">
        <w:r w:rsidR="006D04AD" w:rsidRPr="006D04AD">
          <w:rPr>
            <w:rFonts w:ascii="Segoe UI" w:eastAsia="Times New Roman" w:hAnsi="Segoe UI" w:cs="Segoe UI"/>
            <w:color w:val="03697A"/>
            <w:sz w:val="20"/>
            <w:szCs w:val="20"/>
          </w:rPr>
          <w:t>Cryptographic Services</w:t>
        </w:r>
      </w:hyperlink>
    </w:p>
    <w:p w:rsidR="006D04AD" w:rsidRPr="006D04AD" w:rsidRDefault="006D04AD" w:rsidP="004C2EAD">
      <w:r w:rsidRPr="006D04AD">
        <w:lastRenderedPageBreak/>
        <w:t>Provides an overview of cryptography and explains how to perform cryptography with the .NET Framework.</w:t>
      </w:r>
    </w:p>
    <w:p w:rsidR="006D04AD" w:rsidRPr="006D04AD" w:rsidRDefault="00E83885" w:rsidP="004C2EAD">
      <w:pPr>
        <w:rPr>
          <w:rFonts w:ascii="Segoe UI" w:eastAsia="Times New Roman" w:hAnsi="Segoe UI" w:cs="Segoe UI"/>
          <w:color w:val="000000"/>
          <w:sz w:val="20"/>
          <w:szCs w:val="20"/>
        </w:rPr>
      </w:pPr>
      <w:hyperlink r:id="rId1541" w:history="1">
        <w:r w:rsidR="006D04AD" w:rsidRPr="006D04AD">
          <w:rPr>
            <w:rFonts w:ascii="Segoe UI" w:eastAsia="Times New Roman" w:hAnsi="Segoe UI" w:cs="Segoe UI"/>
            <w:color w:val="03697A"/>
            <w:sz w:val="20"/>
            <w:szCs w:val="20"/>
          </w:rPr>
          <w:t>Securing .NET Framework Applications</w:t>
        </w:r>
      </w:hyperlink>
    </w:p>
    <w:p w:rsidR="006D04AD" w:rsidRPr="006D04AD" w:rsidRDefault="006D04AD" w:rsidP="004C2EAD">
      <w:r w:rsidRPr="006D04AD">
        <w:t>Describes the entire .NET Framework security system.</w:t>
      </w:r>
    </w:p>
    <w:p w:rsidR="006D04AD" w:rsidRPr="006D04AD" w:rsidRDefault="00E83885" w:rsidP="004C2EAD">
      <w:pPr>
        <w:rPr>
          <w:rFonts w:ascii="Segoe UI" w:eastAsia="Times New Roman" w:hAnsi="Segoe UI" w:cs="Segoe UI"/>
          <w:color w:val="000000"/>
          <w:sz w:val="20"/>
          <w:szCs w:val="20"/>
        </w:rPr>
      </w:pPr>
      <w:hyperlink r:id="rId1542" w:history="1">
        <w:r w:rsidR="006D04AD" w:rsidRPr="006D04AD">
          <w:rPr>
            <w:rFonts w:ascii="Segoe UI" w:eastAsia="Times New Roman" w:hAnsi="Segoe UI" w:cs="Segoe UI"/>
            <w:color w:val="03697A"/>
            <w:sz w:val="20"/>
            <w:szCs w:val="20"/>
          </w:rPr>
          <w:t>Configuring Cryptography Classes</w:t>
        </w:r>
      </w:hyperlink>
    </w:p>
    <w:p w:rsidR="006D04AD" w:rsidRPr="006D04AD" w:rsidRDefault="006D04AD" w:rsidP="004C2EAD">
      <w:r w:rsidRPr="006D04AD">
        <w:t>Describes how to map algorithm names to cryptographic classes and how to map object identifiers to a cryptographic algorithm.</w:t>
      </w:r>
    </w:p>
    <w:p w:rsidR="00DF3E21" w:rsidRPr="00DF3E21" w:rsidRDefault="00DF3E21" w:rsidP="004C2EAD">
      <w:pPr>
        <w:pStyle w:val="Heading4"/>
      </w:pPr>
      <w:bookmarkStart w:id="274" w:name="_Toc426471987"/>
      <w:bookmarkStart w:id="275" w:name="_Toc426562607"/>
      <w:r w:rsidRPr="00DF3E21">
        <w:t>Encrypting and Decrypting Data</w:t>
      </w:r>
      <w:bookmarkEnd w:id="274"/>
      <w:bookmarkEnd w:id="275"/>
    </w:p>
    <w:p w:rsidR="00DF3E21" w:rsidRPr="00DF3E21" w:rsidRDefault="00DF3E21" w:rsidP="004C2EAD">
      <w:r w:rsidRPr="00DF3E21">
        <w:t>.NET Framework 1.1</w:t>
      </w:r>
      <w:r>
        <w:t>, 2.0, 3.0</w:t>
      </w:r>
    </w:p>
    <w:p w:rsidR="00DF3E21" w:rsidRDefault="00DF3E21" w:rsidP="004C2EAD"/>
    <w:p w:rsidR="00DF3E21" w:rsidRPr="00DF3E21" w:rsidRDefault="00DF3E21" w:rsidP="004C2EAD">
      <w:r w:rsidRPr="00DF3E21">
        <w:t>To encrypt and decrypt data, you must use a key with an encryption algorithm that performs a transformation on the data. The .NET Framework provides several classes that enable you to perform cryptographic transformations on data using several standard algorithms. This section describes how to create and manage keys and how to encrypt and decrypt data using public-key and secret-key algorithms.</w:t>
      </w:r>
    </w:p>
    <w:p w:rsidR="00DF3E21" w:rsidRDefault="00DF3E21" w:rsidP="004C2EAD">
      <w:pPr>
        <w:pStyle w:val="Heading4"/>
      </w:pPr>
      <w:bookmarkStart w:id="276" w:name="_Toc426471988"/>
      <w:bookmarkStart w:id="277" w:name="_Toc426562608"/>
      <w:r>
        <w:t>Encrypting and Decrypting Data</w:t>
      </w:r>
      <w:bookmarkEnd w:id="276"/>
      <w:bookmarkEnd w:id="277"/>
    </w:p>
    <w:p w:rsidR="00DF3E21" w:rsidRDefault="00DF3E21" w:rsidP="004C2EAD">
      <w:r>
        <w:rPr>
          <w:rStyle w:val="Strong"/>
          <w:rFonts w:ascii="Segoe UI" w:hAnsi="Segoe UI" w:cs="Segoe UI"/>
          <w:color w:val="5D5D5D"/>
          <w:sz w:val="20"/>
          <w:szCs w:val="20"/>
        </w:rPr>
        <w:t>.NET Framework 3.5, 4</w:t>
      </w:r>
    </w:p>
    <w:p w:rsidR="00DF3E21" w:rsidRDefault="00DF3E21" w:rsidP="004C2EAD">
      <w:pPr>
        <w:pStyle w:val="NormalWeb"/>
      </w:pPr>
      <w:r>
        <w:t>Updated: January 2010</w:t>
      </w:r>
    </w:p>
    <w:p w:rsidR="00DF3E21" w:rsidRDefault="00DF3E21" w:rsidP="004C2EAD">
      <w:pPr>
        <w:pStyle w:val="NormalWeb"/>
      </w:pPr>
      <w:r>
        <w:t>To encrypt and decrypt data, you must use a key with an encryption algorithm that performs a transformation on the data. The .NET Framework provides several classes that enable you to perform cryptographic transformations on data using several standard algorithms. This section describes how to create and manage keys and how to encrypt and decrypt data using public-key and secret-key algorithms.</w:t>
      </w:r>
    </w:p>
    <w:p w:rsidR="00DF3E21" w:rsidRDefault="00E83885" w:rsidP="004C2EAD">
      <w:hyperlink r:id="rId1543" w:tooltip="Click to collapse. Double-click to collapse all." w:history="1">
        <w:r w:rsidR="00DF3E21">
          <w:rPr>
            <w:rStyle w:val="lwcollapsibleareatitle"/>
            <w:rFonts w:ascii="Segoe UI Semibold" w:hAnsi="Segoe UI Semibold" w:cs="Segoe UI"/>
            <w:b/>
            <w:bCs/>
            <w:color w:val="000000"/>
            <w:sz w:val="35"/>
            <w:szCs w:val="35"/>
          </w:rPr>
          <w:t>In This Section</w:t>
        </w:r>
      </w:hyperlink>
    </w:p>
    <w:p w:rsidR="00DF3E21" w:rsidRDefault="00E83885" w:rsidP="004C2EAD">
      <w:pPr>
        <w:rPr>
          <w:rFonts w:ascii="Segoe UI" w:hAnsi="Segoe UI" w:cs="Segoe UI"/>
          <w:color w:val="000000"/>
          <w:sz w:val="20"/>
          <w:szCs w:val="20"/>
        </w:rPr>
      </w:pPr>
      <w:hyperlink r:id="rId1544" w:history="1">
        <w:r w:rsidR="00DF3E21">
          <w:rPr>
            <w:rStyle w:val="Hyperlink"/>
            <w:rFonts w:ascii="Segoe UI" w:hAnsi="Segoe UI" w:cs="Segoe UI"/>
            <w:color w:val="03697A"/>
            <w:sz w:val="20"/>
            <w:szCs w:val="20"/>
          </w:rPr>
          <w:t>Generating Keys for Encryption and Decryption</w:t>
        </w:r>
      </w:hyperlink>
    </w:p>
    <w:p w:rsidR="00DF3E21" w:rsidRDefault="00DF3E21" w:rsidP="004C2EAD">
      <w:pPr>
        <w:pStyle w:val="NormalWeb"/>
      </w:pPr>
      <w:r>
        <w:t>Describes symmetric and asymmetric algorithms used for encryption and decryption.</w:t>
      </w:r>
    </w:p>
    <w:p w:rsidR="00DF3E21" w:rsidRDefault="00E83885" w:rsidP="004C2EAD">
      <w:pPr>
        <w:rPr>
          <w:rFonts w:ascii="Segoe UI" w:hAnsi="Segoe UI" w:cs="Segoe UI"/>
          <w:color w:val="000000"/>
          <w:sz w:val="20"/>
          <w:szCs w:val="20"/>
        </w:rPr>
      </w:pPr>
      <w:hyperlink r:id="rId1545" w:history="1">
        <w:r w:rsidR="00DF3E21">
          <w:rPr>
            <w:rStyle w:val="Hyperlink"/>
            <w:rFonts w:ascii="Segoe UI" w:hAnsi="Segoe UI" w:cs="Segoe UI"/>
            <w:color w:val="03697A"/>
            <w:sz w:val="20"/>
            <w:szCs w:val="20"/>
          </w:rPr>
          <w:t>How to: Store Asymmetric Keys in a Key Container</w:t>
        </w:r>
      </w:hyperlink>
    </w:p>
    <w:p w:rsidR="00DF3E21" w:rsidRDefault="00DF3E21" w:rsidP="004C2EAD">
      <w:pPr>
        <w:pStyle w:val="NormalWeb"/>
      </w:pPr>
      <w:r>
        <w:lastRenderedPageBreak/>
        <w:t>Describes how to store private keys in a key container.</w:t>
      </w:r>
    </w:p>
    <w:p w:rsidR="00DF3E21" w:rsidRDefault="00E83885" w:rsidP="004C2EAD">
      <w:pPr>
        <w:rPr>
          <w:rFonts w:ascii="Segoe UI" w:hAnsi="Segoe UI" w:cs="Segoe UI"/>
          <w:color w:val="000000"/>
          <w:sz w:val="20"/>
          <w:szCs w:val="20"/>
        </w:rPr>
      </w:pPr>
      <w:hyperlink r:id="rId1546" w:history="1">
        <w:r w:rsidR="00DF3E21">
          <w:rPr>
            <w:rStyle w:val="Hyperlink"/>
            <w:rFonts w:ascii="Segoe UI" w:hAnsi="Segoe UI" w:cs="Segoe UI"/>
            <w:color w:val="03697A"/>
            <w:sz w:val="20"/>
            <w:szCs w:val="20"/>
          </w:rPr>
          <w:t>Encrypting Data</w:t>
        </w:r>
      </w:hyperlink>
    </w:p>
    <w:p w:rsidR="00DF3E21" w:rsidRDefault="00DF3E21" w:rsidP="004C2EAD">
      <w:pPr>
        <w:pStyle w:val="NormalWeb"/>
      </w:pPr>
      <w:r>
        <w:t>Explains how to do symmetric and asymmetric encryption.</w:t>
      </w:r>
    </w:p>
    <w:p w:rsidR="00DF3E21" w:rsidRDefault="00E83885" w:rsidP="004C2EAD">
      <w:pPr>
        <w:rPr>
          <w:rFonts w:ascii="Segoe UI" w:hAnsi="Segoe UI" w:cs="Segoe UI"/>
          <w:color w:val="000000"/>
          <w:sz w:val="20"/>
          <w:szCs w:val="20"/>
        </w:rPr>
      </w:pPr>
      <w:hyperlink r:id="rId1547" w:history="1">
        <w:r w:rsidR="00DF3E21">
          <w:rPr>
            <w:rStyle w:val="Hyperlink"/>
            <w:rFonts w:ascii="Segoe UI" w:hAnsi="Segoe UI" w:cs="Segoe UI"/>
            <w:color w:val="03697A"/>
            <w:sz w:val="20"/>
            <w:szCs w:val="20"/>
          </w:rPr>
          <w:t>Decrypting Data</w:t>
        </w:r>
      </w:hyperlink>
    </w:p>
    <w:p w:rsidR="00DF3E21" w:rsidRDefault="00DF3E21" w:rsidP="004C2EAD">
      <w:pPr>
        <w:pStyle w:val="NormalWeb"/>
      </w:pPr>
      <w:r>
        <w:t>Explains how to do symmetric and asymmetric decryption.</w:t>
      </w:r>
    </w:p>
    <w:p w:rsidR="00CF1852" w:rsidRDefault="00CF1852" w:rsidP="004C2EAD">
      <w:pPr>
        <w:pStyle w:val="Heading5"/>
      </w:pPr>
      <w:bookmarkStart w:id="278" w:name="_Toc426471989"/>
      <w:bookmarkStart w:id="279" w:name="_Toc426562609"/>
      <w:r>
        <w:t>Generating Keys for Encryption and Decryption</w:t>
      </w:r>
      <w:bookmarkEnd w:id="278"/>
      <w:bookmarkEnd w:id="279"/>
    </w:p>
    <w:p w:rsidR="00CF1852" w:rsidRDefault="00CF1852" w:rsidP="004C2EAD">
      <w:r>
        <w:rPr>
          <w:rStyle w:val="Strong"/>
          <w:rFonts w:ascii="Segoe UI" w:hAnsi="Segoe UI" w:cs="Segoe UI"/>
          <w:color w:val="5D5D5D"/>
          <w:sz w:val="20"/>
          <w:szCs w:val="20"/>
        </w:rPr>
        <w:t>.NET Framework 1.1</w:t>
      </w:r>
    </w:p>
    <w:p w:rsidR="00CF1852" w:rsidRDefault="00CF1852" w:rsidP="004C2EAD">
      <w:pPr>
        <w:pStyle w:val="NormalWeb"/>
      </w:pPr>
      <w:r>
        <w:t>Creating and managing keys is an important part of the cryptographic process. Symmetric algorithms require the creation of a key and an initialization vector (IV) that must be kept secret from anyone who should not decrypt your data. Asymmetric algorithms require the creation of a public key and a private key. The public key can be made public to anyone, while the private key must known only by the party who will decrypt the data encrypted with the public key. This section describes how to generate and manage keys for both symmetric and asymmetric algorithms.</w:t>
      </w:r>
    </w:p>
    <w:p w:rsidR="00CF1852" w:rsidRPr="00CF1852" w:rsidRDefault="00CF1852" w:rsidP="004C2EAD">
      <w:r w:rsidRPr="00CF1852">
        <w:t>Symmetric Keys</w:t>
      </w:r>
    </w:p>
    <w:p w:rsidR="00CF1852" w:rsidRDefault="00CF1852" w:rsidP="004C2EAD">
      <w:pPr>
        <w:pStyle w:val="NormalWeb"/>
      </w:pPr>
      <w:r>
        <w:t>The symmetric encryption classes supplied by the .NET Framework require a key and a new IV to encrypt and decrypt data. Whenever you create a new instance of one of the managed symmetric cryptographic classes using the default constructor, a new key and IV are automatically created. Anyone whom you want to be able to decrypt your data must possess the same key and IV and use the same encryption algorithm. Generally, a new key and IV should be created for every session, and neither the key nor IV should be stored for use in a later session.</w:t>
      </w:r>
    </w:p>
    <w:p w:rsidR="00CF1852" w:rsidRDefault="00CF1852" w:rsidP="004C2EAD">
      <w:pPr>
        <w:pStyle w:val="NormalWeb"/>
      </w:pPr>
      <w:r>
        <w:t>To communicate a symmetric key and IV to a remote party, you would usually encrypt the symmetric key and IV using asymmetric encryption. Sending these values across an insecure network without encrypting them is extremely unsafe, as anyone that intercepts these values has the ability to decrypt your data. For more information on this process of encrypting and transferring the key and IV, see</w:t>
      </w:r>
      <w:r>
        <w:rPr>
          <w:rStyle w:val="apple-converted-space"/>
          <w:rFonts w:ascii="Segoe UI" w:hAnsi="Segoe UI" w:cs="Segoe UI"/>
          <w:color w:val="2A2A2A"/>
          <w:sz w:val="20"/>
          <w:szCs w:val="20"/>
        </w:rPr>
        <w:t> </w:t>
      </w:r>
      <w:hyperlink r:id="rId1548" w:history="1">
        <w:r>
          <w:rPr>
            <w:rStyle w:val="Hyperlink"/>
            <w:rFonts w:ascii="Segoe UI" w:eastAsiaTheme="majorEastAsia" w:hAnsi="Segoe UI" w:cs="Segoe UI"/>
            <w:color w:val="03697A"/>
            <w:sz w:val="20"/>
            <w:szCs w:val="20"/>
          </w:rPr>
          <w:t>Creating a Cryptographic Scheme</w:t>
        </w:r>
      </w:hyperlink>
      <w:r>
        <w:t>.</w:t>
      </w: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following example shows the creation of a new instance of the</w:t>
      </w:r>
      <w:r>
        <w:rPr>
          <w:rStyle w:val="apple-converted-space"/>
          <w:rFonts w:ascii="Segoe UI" w:hAnsi="Segoe UI" w:cs="Segoe UI"/>
          <w:color w:val="2A2A2A"/>
          <w:sz w:val="20"/>
          <w:szCs w:val="20"/>
        </w:rPr>
        <w:t> </w:t>
      </w:r>
      <w:hyperlink r:id="rId1549" w:history="1">
        <w:r>
          <w:rPr>
            <w:rStyle w:val="Hyperlink"/>
            <w:rFonts w:ascii="Segoe UI" w:eastAsiaTheme="majorEastAsia" w:hAnsi="Segoe UI" w:cs="Segoe UI"/>
            <w:color w:val="03697A"/>
            <w:sz w:val="20"/>
            <w:szCs w:val="20"/>
          </w:rPr>
          <w:t>TripleDESCryptoServiceProvider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that implements the TripleDES algorithm.</w:t>
      </w:r>
    </w:p>
    <w:p w:rsidR="00CF1852" w:rsidRDefault="00CF1852" w:rsidP="004C2EAD">
      <w:r>
        <w:t>VB</w:t>
      </w:r>
    </w:p>
    <w:p w:rsidR="00CF1852" w:rsidRDefault="00CF1852" w:rsidP="004C2EAD">
      <w:pPr>
        <w:pStyle w:val="HTMLPreformatted"/>
      </w:pPr>
      <w:r>
        <w:rPr>
          <w:color w:val="0000FF"/>
        </w:rPr>
        <w:t>Dim</w:t>
      </w:r>
      <w:r>
        <w:t xml:space="preserve"> TDES </w:t>
      </w:r>
      <w:r>
        <w:rPr>
          <w:color w:val="0000FF"/>
        </w:rPr>
        <w:t>As</w:t>
      </w:r>
      <w:r>
        <w:t xml:space="preserve"> TripleDESCryptoServiceProvider = </w:t>
      </w:r>
      <w:r>
        <w:rPr>
          <w:color w:val="0000FF"/>
        </w:rPr>
        <w:t>new</w:t>
      </w:r>
      <w:r>
        <w:t xml:space="preserve"> TripleDESCryptoServiceProvider()</w:t>
      </w:r>
    </w:p>
    <w:p w:rsidR="00CF1852" w:rsidRDefault="00CF1852" w:rsidP="004C2EAD">
      <w:pPr>
        <w:pStyle w:val="HTMLPreformatted"/>
      </w:pPr>
      <w:r>
        <w:lastRenderedPageBreak/>
        <w:t>[C#]</w:t>
      </w:r>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NormalWeb"/>
      </w:pPr>
      <w:r>
        <w:t>When the previous code is executed, a new key and IV are generated and placed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IV</w:t>
      </w:r>
      <w:r>
        <w:rPr>
          <w:rStyle w:val="apple-converted-space"/>
          <w:rFonts w:ascii="Segoe UI" w:hAnsi="Segoe UI" w:cs="Segoe UI"/>
          <w:color w:val="2A2A2A"/>
          <w:sz w:val="20"/>
          <w:szCs w:val="20"/>
        </w:rPr>
        <w:t> </w:t>
      </w:r>
      <w:r>
        <w:t>properties, respectively.</w:t>
      </w:r>
    </w:p>
    <w:p w:rsidR="00CF1852" w:rsidRDefault="00CF1852" w:rsidP="004C2EAD">
      <w:pPr>
        <w:pStyle w:val="NormalWeb"/>
      </w:pPr>
      <w:r>
        <w:t>Sometimes you might need to generate multiple keys. In this situation, you can create a new instance of a class that implements a symmetric algorithm and then create a new key and IV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GenerateIV</w:t>
      </w:r>
      <w:r>
        <w:rPr>
          <w:rStyle w:val="apple-converted-space"/>
          <w:rFonts w:ascii="Segoe UI" w:hAnsi="Segoe UI" w:cs="Segoe UI"/>
          <w:color w:val="2A2A2A"/>
          <w:sz w:val="20"/>
          <w:szCs w:val="20"/>
        </w:rPr>
        <w:t> </w:t>
      </w:r>
      <w:r>
        <w:t>methods. The following code example illustrates how to create new keys and IVs after a new instance of the asymmetric cryptographic class has been made.</w:t>
      </w:r>
    </w:p>
    <w:p w:rsidR="00CF1852" w:rsidRDefault="00CF1852" w:rsidP="004C2EAD">
      <w:r>
        <w:t>VB</w:t>
      </w:r>
    </w:p>
    <w:p w:rsidR="00CF1852" w:rsidRDefault="00CF1852" w:rsidP="004C2EAD">
      <w:pPr>
        <w:pStyle w:val="HTMLPreformatted"/>
      </w:pPr>
      <w:r>
        <w:rPr>
          <w:color w:val="0000FF"/>
        </w:rPr>
        <w:t>Dim</w:t>
      </w:r>
      <w:r>
        <w:t xml:space="preserve"> TDES </w:t>
      </w:r>
      <w:r>
        <w:rPr>
          <w:color w:val="0000FF"/>
        </w:rPr>
        <w:t>As</w:t>
      </w:r>
      <w:r>
        <w:t xml:space="preserve"> TripleDESCryptoServiceProvider = </w:t>
      </w:r>
      <w:r>
        <w:rPr>
          <w:color w:val="0000FF"/>
        </w:rPr>
        <w:t>new</w:t>
      </w:r>
      <w:r>
        <w:t xml:space="preserve"> TripleDESCryptoServiceProvider()</w:t>
      </w:r>
    </w:p>
    <w:p w:rsidR="00CF1852" w:rsidRDefault="00CF1852" w:rsidP="004C2EAD">
      <w:pPr>
        <w:pStyle w:val="HTMLPreformatted"/>
      </w:pPr>
      <w:r>
        <w:t>TDES.GenerateIV()</w:t>
      </w:r>
    </w:p>
    <w:p w:rsidR="00CF1852" w:rsidRDefault="00CF1852" w:rsidP="004C2EAD">
      <w:pPr>
        <w:pStyle w:val="HTMLPreformatted"/>
      </w:pPr>
      <w:r>
        <w:t>TDES.GenerateKey()</w:t>
      </w:r>
    </w:p>
    <w:p w:rsidR="00CF1852" w:rsidRDefault="00CF1852" w:rsidP="004C2EAD">
      <w:pPr>
        <w:pStyle w:val="HTMLPreformatted"/>
      </w:pPr>
      <w:r>
        <w:t>[C#]</w:t>
      </w:r>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HTMLPreformatted"/>
      </w:pPr>
      <w:r>
        <w:t>TDES.GenerateIV();</w:t>
      </w:r>
    </w:p>
    <w:p w:rsidR="00CF1852" w:rsidRDefault="00CF1852" w:rsidP="004C2EAD">
      <w:pPr>
        <w:pStyle w:val="HTMLPreformatted"/>
      </w:pPr>
      <w:r>
        <w:t>TDES.GenerateKey();</w:t>
      </w:r>
    </w:p>
    <w:p w:rsidR="00CF1852" w:rsidRDefault="00CF1852" w:rsidP="004C2EAD">
      <w:pPr>
        <w:pStyle w:val="NormalWeb"/>
      </w:pPr>
      <w:r>
        <w:t>When the previous code is executed, a key and IV are generated when the new instance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TripleDESCryptoServiceProvider</w:t>
      </w:r>
      <w:r>
        <w:rPr>
          <w:rStyle w:val="apple-converted-space"/>
          <w:rFonts w:ascii="Segoe UI" w:hAnsi="Segoe UI" w:cs="Segoe UI"/>
          <w:color w:val="2A2A2A"/>
          <w:sz w:val="20"/>
          <w:szCs w:val="20"/>
        </w:rPr>
        <w:t> </w:t>
      </w:r>
      <w:r>
        <w:t>is made. Another key and IV are created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GenerateIV</w:t>
      </w:r>
      <w:r>
        <w:rPr>
          <w:rStyle w:val="apple-converted-space"/>
          <w:rFonts w:ascii="Segoe UI" w:hAnsi="Segoe UI" w:cs="Segoe UI"/>
          <w:color w:val="2A2A2A"/>
          <w:sz w:val="20"/>
          <w:szCs w:val="20"/>
        </w:rPr>
        <w:t> </w:t>
      </w:r>
      <w:r>
        <w:t>methods are called.</w:t>
      </w:r>
    </w:p>
    <w:p w:rsidR="00CF1852" w:rsidRPr="00CF1852" w:rsidRDefault="00CF1852" w:rsidP="004C2EAD">
      <w:r w:rsidRPr="00CF1852">
        <w:t>Asymmetric Keys</w:t>
      </w: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550"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551" w:history="1">
        <w:r>
          <w:rPr>
            <w:rStyle w:val="Hyperlink"/>
            <w:rFonts w:ascii="Segoe UI" w:eastAsiaTheme="majorEastAsia" w:hAnsi="Segoe UI" w:cs="Segoe UI"/>
            <w:color w:val="03697A"/>
            <w:sz w:val="20"/>
            <w:szCs w:val="20"/>
          </w:rPr>
          <w:t>DSACryptoServiceProvider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classes for asymmetric encryption. These classes create a public/private key pair when you use the default constructor to create a new instance. Asymmetric keys can be either stored for use in multiple sessions or generated for one session only. While the public key can be made generally available, the private key should be closely guarded.</w:t>
      </w:r>
    </w:p>
    <w:p w:rsidR="00CF1852" w:rsidRDefault="00CF1852" w:rsidP="004C2EAD">
      <w:pPr>
        <w:pStyle w:val="NormalWeb"/>
      </w:pPr>
      <w:r>
        <w:t>A public/private key pair is generated whenever a new instance of an asymmetric algorithm class is created. Once a new instance of the class is created, the key information can be extracted using one of two methods:</w:t>
      </w:r>
    </w:p>
    <w:p w:rsidR="00CF1852" w:rsidRPr="004C2EAD" w:rsidRDefault="00CF1852" w:rsidP="004C2EAD">
      <w:pPr>
        <w:pStyle w:val="ListParagraph"/>
        <w:numPr>
          <w:ilvl w:val="0"/>
          <w:numId w:val="83"/>
        </w:numPr>
        <w:rPr>
          <w:rFonts w:ascii="Segoe UI" w:hAnsi="Segoe UI" w:cs="Segoe UI"/>
          <w:color w:val="000000"/>
          <w:sz w:val="20"/>
          <w:szCs w:val="20"/>
        </w:rPr>
      </w:pPr>
      <w:r w:rsidRPr="004C2EAD">
        <w:rPr>
          <w:rFonts w:ascii="Segoe UI" w:hAnsi="Segoe UI" w:cs="Segoe UI"/>
          <w:color w:val="000000"/>
          <w:sz w:val="20"/>
          <w:szCs w:val="20"/>
        </w:rPr>
        <w:t>The</w:t>
      </w:r>
      <w:r w:rsidRPr="004C2EAD">
        <w:rPr>
          <w:rStyle w:val="apple-converted-space"/>
          <w:rFonts w:ascii="Segoe UI" w:hAnsi="Segoe UI" w:cs="Segoe UI"/>
          <w:color w:val="000000"/>
          <w:sz w:val="20"/>
          <w:szCs w:val="20"/>
        </w:rPr>
        <w:t> </w:t>
      </w:r>
      <w:hyperlink r:id="rId1552" w:history="1">
        <w:r w:rsidRPr="004C2EAD">
          <w:rPr>
            <w:rStyle w:val="Hyperlink"/>
            <w:rFonts w:ascii="Segoe UI" w:hAnsi="Segoe UI" w:cs="Segoe UI"/>
            <w:color w:val="03697A"/>
            <w:sz w:val="20"/>
            <w:szCs w:val="20"/>
          </w:rPr>
          <w:t>ToXMLString</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which returns an XML representation of the key information.</w:t>
      </w:r>
    </w:p>
    <w:p w:rsidR="00CF1852" w:rsidRPr="004C2EAD" w:rsidRDefault="00CF1852" w:rsidP="004C2EAD">
      <w:pPr>
        <w:pStyle w:val="ListParagraph"/>
        <w:numPr>
          <w:ilvl w:val="0"/>
          <w:numId w:val="83"/>
        </w:numPr>
        <w:rPr>
          <w:rFonts w:ascii="Segoe UI" w:hAnsi="Segoe UI" w:cs="Segoe UI"/>
          <w:color w:val="000000"/>
          <w:sz w:val="20"/>
          <w:szCs w:val="20"/>
        </w:rPr>
      </w:pPr>
      <w:r w:rsidRPr="004C2EAD">
        <w:rPr>
          <w:rFonts w:ascii="Segoe UI" w:hAnsi="Segoe UI" w:cs="Segoe UI"/>
          <w:color w:val="000000"/>
          <w:sz w:val="20"/>
          <w:szCs w:val="20"/>
        </w:rPr>
        <w:t>The</w:t>
      </w:r>
      <w:r w:rsidRPr="004C2EAD">
        <w:rPr>
          <w:rStyle w:val="apple-converted-space"/>
          <w:rFonts w:ascii="Segoe UI" w:hAnsi="Segoe UI" w:cs="Segoe UI"/>
          <w:color w:val="000000"/>
          <w:sz w:val="20"/>
          <w:szCs w:val="20"/>
        </w:rPr>
        <w:t> </w:t>
      </w:r>
      <w:hyperlink r:id="rId1553" w:history="1">
        <w:r w:rsidRPr="004C2EAD">
          <w:rPr>
            <w:rStyle w:val="Hyperlink"/>
            <w:rFonts w:ascii="Segoe UI" w:hAnsi="Segoe UI" w:cs="Segoe UI"/>
            <w:color w:val="03697A"/>
            <w:sz w:val="20"/>
            <w:szCs w:val="20"/>
          </w:rPr>
          <w:t>ExportParameters</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method, which returns an</w:t>
      </w:r>
      <w:r w:rsidRPr="004C2EAD">
        <w:rPr>
          <w:rStyle w:val="apple-converted-space"/>
          <w:rFonts w:ascii="Segoe UI" w:hAnsi="Segoe UI" w:cs="Segoe UI"/>
          <w:color w:val="000000"/>
          <w:sz w:val="20"/>
          <w:szCs w:val="20"/>
        </w:rPr>
        <w:t> </w:t>
      </w:r>
      <w:hyperlink r:id="rId1554" w:history="1">
        <w:r w:rsidRPr="004C2EAD">
          <w:rPr>
            <w:rStyle w:val="Hyperlink"/>
            <w:rFonts w:ascii="Segoe UI" w:hAnsi="Segoe UI" w:cs="Segoe UI"/>
            <w:color w:val="03697A"/>
            <w:sz w:val="20"/>
            <w:szCs w:val="20"/>
          </w:rPr>
          <w:t>RSAParameters</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enumeration to hold the key information.</w:t>
      </w:r>
    </w:p>
    <w:p w:rsidR="00CF1852" w:rsidRDefault="00CF1852" w:rsidP="004C2EAD">
      <w:pPr>
        <w:pStyle w:val="NormalWeb"/>
      </w:pPr>
      <w:r>
        <w:t>Both methods accept a Boolean value that indicates whether to return only the public key information or to return both the public-key and the private-key information.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class can be initialized to the value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t>structure by using the</w:t>
      </w:r>
      <w:hyperlink r:id="rId1555" w:history="1">
        <w:r>
          <w:rPr>
            <w:rStyle w:val="Hyperlink"/>
            <w:rFonts w:ascii="Segoe UI" w:eastAsiaTheme="majorEastAsia" w:hAnsi="Segoe UI" w:cs="Segoe UI"/>
            <w:color w:val="03697A"/>
            <w:sz w:val="20"/>
            <w:szCs w:val="20"/>
          </w:rPr>
          <w:t>ImportParameters</w:t>
        </w:r>
      </w:hyperlink>
      <w:r>
        <w:rPr>
          <w:rStyle w:val="apple-converted-space"/>
          <w:rFonts w:ascii="Segoe UI" w:hAnsi="Segoe UI" w:cs="Segoe UI"/>
          <w:color w:val="2A2A2A"/>
          <w:sz w:val="20"/>
          <w:szCs w:val="20"/>
        </w:rPr>
        <w:t> </w:t>
      </w:r>
      <w:r>
        <w:t>method.</w:t>
      </w:r>
    </w:p>
    <w:p w:rsidR="00CF1852" w:rsidRDefault="00CF1852" w:rsidP="004C2EAD">
      <w:pPr>
        <w:pStyle w:val="NormalWeb"/>
      </w:pPr>
    </w:p>
    <w:p w:rsidR="00CF1852" w:rsidRDefault="00CF1852" w:rsidP="004C2EAD">
      <w:pPr>
        <w:pStyle w:val="NormalWeb"/>
      </w:pPr>
      <w:r>
        <w:t>The following code example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b/>
          <w:bCs/>
          <w:color w:val="2A2A2A"/>
          <w:sz w:val="20"/>
          <w:szCs w:val="20"/>
        </w:rPr>
        <w:t> </w:t>
      </w:r>
      <w:r>
        <w:t>class, creating a public/private key pair, and saves the public key information to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b/>
          <w:bCs/>
          <w:color w:val="2A2A2A"/>
          <w:sz w:val="20"/>
          <w:szCs w:val="20"/>
        </w:rPr>
        <w:t> </w:t>
      </w:r>
      <w:r>
        <w:t>structure.</w:t>
      </w:r>
    </w:p>
    <w:p w:rsidR="00CF1852" w:rsidRDefault="00CF1852" w:rsidP="004C2EAD">
      <w:r>
        <w:t>VB</w:t>
      </w:r>
    </w:p>
    <w:p w:rsidR="00CF1852" w:rsidRDefault="00CF1852" w:rsidP="004C2EAD">
      <w:pPr>
        <w:pStyle w:val="HTMLPreformatted"/>
        <w:rPr>
          <w:color w:val="000000"/>
        </w:rPr>
      </w:pPr>
      <w:r>
        <w:t>'Generate a public/private key pair.</w:t>
      </w:r>
    </w:p>
    <w:p w:rsidR="00CF1852" w:rsidRDefault="00CF1852" w:rsidP="004C2EAD">
      <w:pPr>
        <w:pStyle w:val="HTMLPreformatted"/>
      </w:pPr>
      <w:r>
        <w:rPr>
          <w:color w:val="0000FF"/>
        </w:rPr>
        <w:t>Dim</w:t>
      </w:r>
      <w:r>
        <w:t xml:space="preserve"> RSA </w:t>
      </w:r>
      <w:r>
        <w:rPr>
          <w:color w:val="0000FF"/>
        </w:rPr>
        <w:t>as</w:t>
      </w:r>
      <w:r>
        <w:t xml:space="preserve"> RSACryptoServiceProvider = </w:t>
      </w:r>
      <w:r>
        <w:rPr>
          <w:color w:val="0000FF"/>
        </w:rPr>
        <w:t>new</w:t>
      </w:r>
      <w:r>
        <w:t xml:space="preserve"> RSACryptoServiceProvider()</w:t>
      </w:r>
    </w:p>
    <w:p w:rsidR="00CF1852" w:rsidRDefault="00CF1852" w:rsidP="004C2EAD">
      <w:pPr>
        <w:pStyle w:val="HTMLPreformatted"/>
        <w:rPr>
          <w:color w:val="000000"/>
        </w:rPr>
      </w:pPr>
      <w:r>
        <w:t>'Save the public key information to an RSAParameters structure.</w:t>
      </w:r>
    </w:p>
    <w:p w:rsidR="00CF1852" w:rsidRDefault="00CF1852" w:rsidP="004C2EAD">
      <w:pPr>
        <w:pStyle w:val="HTMLPreformatted"/>
      </w:pPr>
      <w:r>
        <w:rPr>
          <w:color w:val="0000FF"/>
        </w:rPr>
        <w:t>Dim</w:t>
      </w:r>
      <w:r>
        <w:t xml:space="preserve"> RSAKeyInfo </w:t>
      </w:r>
      <w:r>
        <w:rPr>
          <w:color w:val="0000FF"/>
        </w:rPr>
        <w:t>As</w:t>
      </w:r>
      <w:r>
        <w:t xml:space="preserve"> RSAParameters = RSA.ExportParameters(</w:t>
      </w:r>
      <w:r>
        <w:rPr>
          <w:color w:val="0000FF"/>
        </w:rPr>
        <w:t>false</w:t>
      </w:r>
      <w:r>
        <w:t>)</w:t>
      </w:r>
    </w:p>
    <w:p w:rsidR="00CF1852" w:rsidRDefault="00CF1852" w:rsidP="004C2EAD">
      <w:pPr>
        <w:pStyle w:val="HTMLPreformatted"/>
      </w:pPr>
      <w:r>
        <w:t>[C#]</w:t>
      </w:r>
    </w:p>
    <w:p w:rsidR="00CF1852" w:rsidRDefault="00CF1852" w:rsidP="004C2EAD">
      <w:pPr>
        <w:pStyle w:val="HTMLPreformatted"/>
      </w:pPr>
      <w:r>
        <w:t xml:space="preserve">//Generate a </w:t>
      </w:r>
      <w:r>
        <w:rPr>
          <w:color w:val="0000FF"/>
        </w:rPr>
        <w:t>public</w:t>
      </w:r>
      <w:r>
        <w:t>/</w:t>
      </w:r>
      <w:r>
        <w:rPr>
          <w:color w:val="0000FF"/>
        </w:rPr>
        <w:t>private</w:t>
      </w:r>
      <w:r>
        <w:t xml:space="preserve"> key pair.</w:t>
      </w:r>
    </w:p>
    <w:p w:rsidR="00CF1852" w:rsidRDefault="00CF1852" w:rsidP="004C2EAD">
      <w:pPr>
        <w:pStyle w:val="HTMLPreformatted"/>
      </w:pPr>
      <w:r>
        <w:t xml:space="preserve">RSACryptoServiceProvider RSA = </w:t>
      </w:r>
      <w:r>
        <w:rPr>
          <w:color w:val="0000FF"/>
        </w:rPr>
        <w:t>new</w:t>
      </w:r>
      <w:r>
        <w:t xml:space="preserve"> RSACryptoServiceProvider();</w:t>
      </w:r>
    </w:p>
    <w:p w:rsidR="00CF1852" w:rsidRDefault="00CF1852" w:rsidP="004C2EAD">
      <w:pPr>
        <w:pStyle w:val="HTMLPreformatted"/>
      </w:pPr>
      <w:r>
        <w:t xml:space="preserve">//Save the </w:t>
      </w:r>
      <w:r>
        <w:rPr>
          <w:color w:val="0000FF"/>
        </w:rPr>
        <w:t>public</w:t>
      </w:r>
      <w:r>
        <w:t xml:space="preserve"> key information </w:t>
      </w:r>
      <w:r>
        <w:rPr>
          <w:color w:val="0000FF"/>
        </w:rPr>
        <w:t>to</w:t>
      </w:r>
      <w:r>
        <w:t xml:space="preserve"> an RSAParameters </w:t>
      </w:r>
      <w:r>
        <w:rPr>
          <w:color w:val="0000FF"/>
        </w:rPr>
        <w:t>structure</w:t>
      </w:r>
      <w:r>
        <w:t>.</w:t>
      </w:r>
    </w:p>
    <w:p w:rsidR="00CF1852" w:rsidRDefault="00CF1852" w:rsidP="004C2EAD">
      <w:pPr>
        <w:pStyle w:val="HTMLPreformatted"/>
      </w:pPr>
      <w:r>
        <w:t>RSAParameters RSAKeyInfo = RSA.ExportParameters(</w:t>
      </w:r>
      <w:r>
        <w:rPr>
          <w:color w:val="0000FF"/>
        </w:rPr>
        <w:t>false</w:t>
      </w:r>
      <w:r>
        <w:t>);</w:t>
      </w:r>
    </w:p>
    <w:p w:rsidR="00CF1852" w:rsidRDefault="00CF1852" w:rsidP="004C2EAD">
      <w:r>
        <w:t>Storing Asymmetric Keys in a Key Container</w:t>
      </w:r>
    </w:p>
    <w:p w:rsidR="00CF1852" w:rsidRDefault="00CF1852" w:rsidP="004C2EAD">
      <w:pPr>
        <w:pStyle w:val="NormalWeb"/>
      </w:pPr>
      <w:r>
        <w:t>Asymmetric private keys should never be stored verbatim or in plain text on the local computer. If you need to store a private key, you should use a key container. For more information on key containers, see the CryptoAPI section in the Platform SDK documentation at http://msdn.microsoft.com.</w:t>
      </w:r>
    </w:p>
    <w:p w:rsidR="00CF1852" w:rsidRDefault="00CF1852" w:rsidP="004C2EAD">
      <w:pPr>
        <w:pStyle w:val="labelproc"/>
      </w:pPr>
      <w:r>
        <w:rPr>
          <w:rStyle w:val="Strong"/>
          <w:rFonts w:ascii="Segoe UI" w:hAnsi="Segoe UI" w:cs="Segoe UI"/>
          <w:color w:val="2A2A2A"/>
          <w:sz w:val="20"/>
          <w:szCs w:val="20"/>
        </w:rPr>
        <w:t>To create an asymmetric key and save it in a key container</w:t>
      </w:r>
    </w:p>
    <w:p w:rsidR="00CF1852" w:rsidRPr="004C2EAD" w:rsidRDefault="00CF1852" w:rsidP="004C2EAD">
      <w:pPr>
        <w:pStyle w:val="ListParagraph"/>
        <w:numPr>
          <w:ilvl w:val="0"/>
          <w:numId w:val="84"/>
        </w:numPr>
        <w:rPr>
          <w:rFonts w:ascii="Segoe UI" w:hAnsi="Segoe UI" w:cs="Segoe UI"/>
          <w:color w:val="000000"/>
          <w:sz w:val="20"/>
          <w:szCs w:val="20"/>
        </w:rPr>
      </w:pPr>
      <w:r w:rsidRPr="004C2EAD">
        <w:rPr>
          <w:rFonts w:ascii="Segoe UI" w:hAnsi="Segoe UI" w:cs="Segoe UI"/>
          <w:color w:val="000000"/>
          <w:sz w:val="20"/>
          <w:szCs w:val="20"/>
        </w:rPr>
        <w:t>Create a new instance of a</w:t>
      </w:r>
      <w:r w:rsidRPr="004C2EAD">
        <w:rPr>
          <w:rStyle w:val="apple-converted-space"/>
          <w:rFonts w:ascii="Segoe UI" w:hAnsi="Segoe UI" w:cs="Segoe UI"/>
          <w:color w:val="000000"/>
          <w:sz w:val="20"/>
          <w:szCs w:val="20"/>
        </w:rPr>
        <w:t> </w:t>
      </w:r>
      <w:hyperlink r:id="rId1556" w:history="1">
        <w:r w:rsidRPr="004C2EAD">
          <w:rPr>
            <w:rStyle w:val="Hyperlink"/>
            <w:rFonts w:ascii="Segoe UI" w:hAnsi="Segoe UI" w:cs="Segoe UI"/>
            <w:color w:val="03697A"/>
            <w:sz w:val="20"/>
            <w:szCs w:val="20"/>
          </w:rPr>
          <w:t>CspParameters</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class and pass the name that you want to call the key container to the</w:t>
      </w:r>
      <w:hyperlink r:id="rId1557" w:history="1">
        <w:r w:rsidRPr="004C2EAD">
          <w:rPr>
            <w:rStyle w:val="Hyperlink"/>
            <w:rFonts w:ascii="Segoe UI" w:hAnsi="Segoe UI" w:cs="Segoe UI"/>
            <w:color w:val="03697A"/>
            <w:sz w:val="20"/>
            <w:szCs w:val="20"/>
          </w:rPr>
          <w:t>CspParameters.KeyContainerName</w:t>
        </w:r>
      </w:hyperlink>
      <w:r w:rsidRPr="004C2EAD">
        <w:rPr>
          <w:rStyle w:val="apple-converted-space"/>
          <w:rFonts w:ascii="Segoe UI" w:hAnsi="Segoe UI" w:cs="Segoe UI"/>
          <w:color w:val="000000"/>
          <w:sz w:val="20"/>
          <w:szCs w:val="20"/>
        </w:rPr>
        <w:t> </w:t>
      </w:r>
      <w:r w:rsidRPr="004C2EAD">
        <w:rPr>
          <w:rFonts w:ascii="Segoe UI" w:hAnsi="Segoe UI" w:cs="Segoe UI"/>
          <w:color w:val="000000"/>
          <w:sz w:val="20"/>
          <w:szCs w:val="20"/>
        </w:rPr>
        <w:t>field.</w:t>
      </w:r>
    </w:p>
    <w:p w:rsidR="00CF1852" w:rsidRPr="004C2EAD" w:rsidRDefault="00CF1852" w:rsidP="004C2EAD">
      <w:pPr>
        <w:pStyle w:val="ListParagraph"/>
        <w:numPr>
          <w:ilvl w:val="0"/>
          <w:numId w:val="84"/>
        </w:numPr>
        <w:rPr>
          <w:color w:val="000000"/>
        </w:rPr>
      </w:pPr>
      <w:r w:rsidRPr="004C2EAD">
        <w:rPr>
          <w:color w:val="000000"/>
        </w:rPr>
        <w:t>Create a new instance of a class that derives from the</w:t>
      </w:r>
      <w:r w:rsidRPr="004C2EAD">
        <w:rPr>
          <w:rStyle w:val="apple-converted-space"/>
          <w:rFonts w:ascii="Segoe UI" w:hAnsi="Segoe UI" w:cs="Segoe UI"/>
          <w:color w:val="000000"/>
          <w:sz w:val="20"/>
          <w:szCs w:val="20"/>
        </w:rPr>
        <w:t> </w:t>
      </w:r>
      <w:hyperlink r:id="rId1558" w:history="1">
        <w:r w:rsidRPr="004C2EAD">
          <w:rPr>
            <w:rStyle w:val="Hyperlink"/>
            <w:rFonts w:ascii="Segoe UI" w:hAnsi="Segoe UI" w:cs="Segoe UI"/>
            <w:color w:val="03697A"/>
            <w:sz w:val="20"/>
            <w:szCs w:val="20"/>
          </w:rPr>
          <w:t>AsymmetricAlgorithm</w:t>
        </w:r>
      </w:hyperlink>
      <w:r w:rsidRPr="004C2EAD">
        <w:rPr>
          <w:color w:val="000000"/>
        </w:rPr>
        <w:t> class (usually</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RSACryptoServiceProvider</w:t>
      </w:r>
      <w:r w:rsidRPr="004C2EAD">
        <w:rPr>
          <w:rStyle w:val="apple-converted-space"/>
          <w:rFonts w:ascii="Segoe UI" w:hAnsi="Segoe UI" w:cs="Segoe UI"/>
          <w:color w:val="000000"/>
          <w:sz w:val="20"/>
          <w:szCs w:val="20"/>
        </w:rPr>
        <w:t> </w:t>
      </w:r>
      <w:r w:rsidRPr="004C2EAD">
        <w:rPr>
          <w:color w:val="000000"/>
        </w:rPr>
        <w:t>or</w:t>
      </w:r>
      <w:r w:rsidRPr="004C2EAD">
        <w:rPr>
          <w:rStyle w:val="Strong"/>
          <w:rFonts w:ascii="Segoe UI" w:hAnsi="Segoe UI" w:cs="Segoe UI"/>
          <w:color w:val="000000"/>
          <w:sz w:val="20"/>
          <w:szCs w:val="20"/>
        </w:rPr>
        <w:t>DSACryptoServiceProvider</w:t>
      </w:r>
      <w:r w:rsidRPr="004C2EAD">
        <w:rPr>
          <w:color w:val="000000"/>
        </w:rPr>
        <w:t>) and pass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CspParameters</w:t>
      </w:r>
      <w:r w:rsidRPr="004C2EAD">
        <w:rPr>
          <w:rStyle w:val="apple-converted-space"/>
          <w:rFonts w:ascii="Segoe UI" w:hAnsi="Segoe UI" w:cs="Segoe UI"/>
          <w:color w:val="000000"/>
          <w:sz w:val="20"/>
          <w:szCs w:val="20"/>
        </w:rPr>
        <w:t> </w:t>
      </w:r>
      <w:r w:rsidRPr="004C2EAD">
        <w:rPr>
          <w:color w:val="000000"/>
        </w:rPr>
        <w:t>object to its constructor.</w:t>
      </w:r>
    </w:p>
    <w:p w:rsidR="00CF1852" w:rsidRDefault="00CF1852" w:rsidP="004C2EAD">
      <w:pPr>
        <w:pStyle w:val="labelproc"/>
      </w:pPr>
      <w:r>
        <w:rPr>
          <w:rStyle w:val="Strong"/>
          <w:rFonts w:ascii="Segoe UI" w:hAnsi="Segoe UI" w:cs="Segoe UI"/>
          <w:color w:val="2A2A2A"/>
          <w:sz w:val="20"/>
          <w:szCs w:val="20"/>
        </w:rPr>
        <w:t>To delete a key from a key container</w:t>
      </w:r>
    </w:p>
    <w:p w:rsidR="00CF1852" w:rsidRDefault="00CF1852" w:rsidP="004C2EAD">
      <w:pPr>
        <w:pStyle w:val="ListParagraph"/>
        <w:numPr>
          <w:ilvl w:val="0"/>
          <w:numId w:val="85"/>
        </w:numPr>
      </w:pPr>
      <w:r>
        <w:t>Create a new instance of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CspParameters</w:t>
      </w:r>
      <w:r w:rsidRPr="004C2EAD">
        <w:rPr>
          <w:rStyle w:val="apple-converted-space"/>
          <w:rFonts w:ascii="Segoe UI" w:hAnsi="Segoe UI" w:cs="Segoe UI"/>
          <w:color w:val="000000"/>
          <w:sz w:val="20"/>
          <w:szCs w:val="20"/>
        </w:rPr>
        <w:t> </w:t>
      </w:r>
      <w:r>
        <w:t>class and pass the name that you want to call the key container to the</w:t>
      </w:r>
      <w:r w:rsidRPr="004C2EAD">
        <w:rPr>
          <w:rStyle w:val="Strong"/>
          <w:rFonts w:ascii="Segoe UI" w:hAnsi="Segoe UI" w:cs="Segoe UI"/>
          <w:color w:val="000000"/>
          <w:sz w:val="20"/>
          <w:szCs w:val="20"/>
        </w:rPr>
        <w:t>CspParameters.KeyContainerName</w:t>
      </w:r>
      <w:r w:rsidRPr="004C2EAD">
        <w:rPr>
          <w:rStyle w:val="apple-converted-space"/>
          <w:rFonts w:ascii="Segoe UI" w:hAnsi="Segoe UI" w:cs="Segoe UI"/>
          <w:color w:val="000000"/>
          <w:sz w:val="20"/>
          <w:szCs w:val="20"/>
        </w:rPr>
        <w:t> </w:t>
      </w:r>
      <w:r>
        <w:t>field.</w:t>
      </w:r>
    </w:p>
    <w:p w:rsidR="00CF1852" w:rsidRDefault="00CF1852" w:rsidP="004C2EAD">
      <w:pPr>
        <w:pStyle w:val="ListParagraph"/>
        <w:numPr>
          <w:ilvl w:val="0"/>
          <w:numId w:val="85"/>
        </w:numPr>
      </w:pPr>
      <w:r>
        <w:t>Create a new instance of a class that derives from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AsymmetricAlgorithm</w:t>
      </w:r>
      <w:r w:rsidRPr="004C2EAD">
        <w:rPr>
          <w:rStyle w:val="apple-converted-space"/>
          <w:rFonts w:ascii="Segoe UI" w:hAnsi="Segoe UI" w:cs="Segoe UI"/>
          <w:color w:val="000000"/>
          <w:sz w:val="20"/>
          <w:szCs w:val="20"/>
        </w:rPr>
        <w:t> </w:t>
      </w:r>
      <w:r>
        <w:t>class (usually</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RSACryptoServiceProvider</w:t>
      </w:r>
      <w:r w:rsidRPr="004C2EAD">
        <w:rPr>
          <w:rStyle w:val="apple-converted-space"/>
          <w:rFonts w:ascii="Segoe UI" w:hAnsi="Segoe UI" w:cs="Segoe UI"/>
          <w:color w:val="000000"/>
          <w:sz w:val="20"/>
          <w:szCs w:val="20"/>
        </w:rPr>
        <w:t> </w:t>
      </w:r>
      <w:r>
        <w:t>or</w:t>
      </w:r>
      <w:r w:rsidRPr="004C2EAD">
        <w:rPr>
          <w:rStyle w:val="Strong"/>
          <w:rFonts w:ascii="Segoe UI" w:hAnsi="Segoe UI" w:cs="Segoe UI"/>
          <w:color w:val="000000"/>
          <w:sz w:val="20"/>
          <w:szCs w:val="20"/>
        </w:rPr>
        <w:t>DSACryptoServiceProvider</w:t>
      </w:r>
      <w:r>
        <w:t>) and pass the previously created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CspParameters</w:t>
      </w:r>
      <w:r w:rsidRPr="004C2EAD">
        <w:rPr>
          <w:rStyle w:val="apple-converted-space"/>
          <w:rFonts w:ascii="Segoe UI" w:hAnsi="Segoe UI" w:cs="Segoe UI"/>
          <w:color w:val="000000"/>
          <w:sz w:val="20"/>
          <w:szCs w:val="20"/>
        </w:rPr>
        <w:t> </w:t>
      </w:r>
      <w:r>
        <w:t>object to its constructor.</w:t>
      </w:r>
    </w:p>
    <w:p w:rsidR="00CF1852" w:rsidRDefault="00CF1852" w:rsidP="004C2EAD">
      <w:pPr>
        <w:pStyle w:val="ListParagraph"/>
        <w:numPr>
          <w:ilvl w:val="0"/>
          <w:numId w:val="85"/>
        </w:numPr>
      </w:pPr>
      <w:r>
        <w:t>Set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PersistKeyInCSP</w:t>
      </w:r>
      <w:r w:rsidRPr="004C2EAD">
        <w:rPr>
          <w:rStyle w:val="apple-converted-space"/>
          <w:rFonts w:ascii="Segoe UI" w:hAnsi="Segoe UI" w:cs="Segoe UI"/>
          <w:color w:val="000000"/>
          <w:sz w:val="20"/>
          <w:szCs w:val="20"/>
        </w:rPr>
        <w:t> </w:t>
      </w:r>
      <w:r>
        <w:t>property of the class that derives from</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AsymmetricAlgorithm</w:t>
      </w:r>
      <w:r w:rsidRPr="004C2EAD">
        <w:rPr>
          <w:rStyle w:val="apple-converted-space"/>
          <w:rFonts w:ascii="Segoe UI" w:hAnsi="Segoe UI" w:cs="Segoe UI"/>
          <w:color w:val="000000"/>
          <w:sz w:val="20"/>
          <w:szCs w:val="20"/>
        </w:rPr>
        <w:t> </w:t>
      </w:r>
      <w:r>
        <w:t>to</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false</w:t>
      </w:r>
      <w:r w:rsidRPr="004C2EAD">
        <w:rPr>
          <w:rStyle w:val="apple-converted-space"/>
          <w:rFonts w:ascii="Segoe UI" w:hAnsi="Segoe UI" w:cs="Segoe UI"/>
          <w:color w:val="000000"/>
          <w:sz w:val="20"/>
          <w:szCs w:val="20"/>
        </w:rPr>
        <w:t> </w:t>
      </w:r>
      <w:r>
        <w:t>(</w:t>
      </w:r>
      <w:r w:rsidRPr="004C2EAD">
        <w:rPr>
          <w:rStyle w:val="Strong"/>
          <w:rFonts w:ascii="Segoe UI" w:hAnsi="Segoe UI" w:cs="Segoe UI"/>
          <w:color w:val="000000"/>
          <w:sz w:val="20"/>
          <w:szCs w:val="20"/>
        </w:rPr>
        <w:t>False</w:t>
      </w:r>
      <w:r w:rsidRPr="004C2EAD">
        <w:rPr>
          <w:rStyle w:val="apple-converted-space"/>
          <w:rFonts w:ascii="Segoe UI" w:hAnsi="Segoe UI" w:cs="Segoe UI"/>
          <w:color w:val="000000"/>
          <w:sz w:val="20"/>
          <w:szCs w:val="20"/>
        </w:rPr>
        <w:t> </w:t>
      </w:r>
      <w:r>
        <w:t>in Visual Basic).</w:t>
      </w:r>
    </w:p>
    <w:p w:rsidR="00CF1852" w:rsidRDefault="00CF1852" w:rsidP="004C2EAD">
      <w:pPr>
        <w:pStyle w:val="ListParagraph"/>
        <w:numPr>
          <w:ilvl w:val="0"/>
          <w:numId w:val="85"/>
        </w:numPr>
      </w:pPr>
      <w:r>
        <w:t>Call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Clear</w:t>
      </w:r>
      <w:r w:rsidRPr="004C2EAD">
        <w:rPr>
          <w:rStyle w:val="apple-converted-space"/>
          <w:rFonts w:ascii="Segoe UI" w:hAnsi="Segoe UI" w:cs="Segoe UI"/>
          <w:color w:val="000000"/>
          <w:sz w:val="20"/>
          <w:szCs w:val="20"/>
        </w:rPr>
        <w:t> </w:t>
      </w:r>
      <w:r>
        <w:t>method of the class that derives from</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AsymmetricAlgorithm</w:t>
      </w:r>
      <w:r>
        <w:t>. This method releases all resources of the class and clears the key container.</w:t>
      </w:r>
    </w:p>
    <w:p w:rsidR="00CF1852" w:rsidRDefault="00CF1852" w:rsidP="004C2EAD">
      <w:pPr>
        <w:pStyle w:val="NormalWeb"/>
      </w:pPr>
      <w:r>
        <w:lastRenderedPageBreak/>
        <w:t>The following example demonstrates how to create an asymmetric key, save it in a key container, retrieve the key at a later time, and delete the key from the container.</w:t>
      </w:r>
    </w:p>
    <w:p w:rsidR="00CF1852" w:rsidRDefault="00CF1852" w:rsidP="004C2EAD">
      <w:r>
        <w:t>VB</w:t>
      </w:r>
    </w:p>
    <w:p w:rsidR="00CF1852" w:rsidRDefault="00CF1852" w:rsidP="004C2EAD">
      <w:pPr>
        <w:pStyle w:val="HTMLPreformatted"/>
      </w:pPr>
      <w:r>
        <w:rPr>
          <w:color w:val="0000FF"/>
        </w:rPr>
        <w:t>Imports</w:t>
      </w:r>
      <w:r>
        <w:t xml:space="preserve"> System</w:t>
      </w:r>
    </w:p>
    <w:p w:rsidR="00CF1852" w:rsidRDefault="00CF1852" w:rsidP="004C2EAD">
      <w:pPr>
        <w:pStyle w:val="HTMLPreformatted"/>
      </w:pPr>
      <w:r>
        <w:rPr>
          <w:color w:val="0000FF"/>
        </w:rPr>
        <w:t>Imports</w:t>
      </w:r>
      <w:r>
        <w:t xml:space="preserve"> System.IO</w:t>
      </w:r>
    </w:p>
    <w:p w:rsidR="00CF1852" w:rsidRDefault="00CF1852" w:rsidP="004C2EAD">
      <w:pPr>
        <w:pStyle w:val="HTMLPreformatted"/>
      </w:pPr>
      <w:r>
        <w:rPr>
          <w:color w:val="0000FF"/>
        </w:rPr>
        <w:t>Imports</w:t>
      </w:r>
      <w:r>
        <w:t xml:space="preserve"> System.Security.Cryptography</w:t>
      </w:r>
    </w:p>
    <w:p w:rsidR="00CF1852" w:rsidRDefault="00CF1852" w:rsidP="004C2EAD">
      <w:pPr>
        <w:pStyle w:val="HTMLPreformatted"/>
      </w:pPr>
      <w:r>
        <w:t xml:space="preserve"> _</w:t>
      </w:r>
    </w:p>
    <w:p w:rsidR="00CF1852" w:rsidRDefault="00CF1852" w:rsidP="004C2EAD">
      <w:pPr>
        <w:pStyle w:val="HTMLPreformatted"/>
      </w:pPr>
    </w:p>
    <w:p w:rsidR="00CF1852" w:rsidRDefault="00CF1852" w:rsidP="004C2EAD">
      <w:pPr>
        <w:pStyle w:val="HTMLPreformatted"/>
        <w:rPr>
          <w:color w:val="000000"/>
        </w:rPr>
      </w:pPr>
      <w:r>
        <w:t>Public</w:t>
      </w:r>
      <w:r>
        <w:rPr>
          <w:color w:val="000000"/>
        </w:rPr>
        <w:t xml:space="preserve"> </w:t>
      </w:r>
      <w:r>
        <w:t>Class</w:t>
      </w:r>
      <w:r>
        <w:rPr>
          <w:color w:val="000000"/>
        </w:rPr>
        <w:t xml:space="preserve"> StoreKey</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Public</w:t>
      </w:r>
      <w:r>
        <w:rPr>
          <w:color w:val="000000"/>
        </w:rPr>
        <w:t xml:space="preserve"> </w:t>
      </w:r>
      <w:r>
        <w:t>Shared</w:t>
      </w:r>
      <w:r>
        <w:rPr>
          <w:color w:val="000000"/>
        </w:rPr>
        <w:t xml:space="preserve"> </w:t>
      </w:r>
      <w:r>
        <w:t>Sub</w:t>
      </w:r>
      <w:r>
        <w:rPr>
          <w:color w:val="000000"/>
        </w:rPr>
        <w:t xml:space="preserve"> Main()</w:t>
      </w:r>
    </w:p>
    <w:p w:rsidR="00CF1852" w:rsidRDefault="00CF1852" w:rsidP="004C2EAD">
      <w:pPr>
        <w:pStyle w:val="HTMLPreformatted"/>
      </w:pPr>
      <w:r>
        <w:t xml:space="preserve">        </w:t>
      </w:r>
      <w:r>
        <w:rPr>
          <w:color w:val="0000FF"/>
        </w:rPr>
        <w:t>Try</w:t>
      </w:r>
    </w:p>
    <w:p w:rsidR="00CF1852" w:rsidRDefault="00CF1852" w:rsidP="004C2EAD">
      <w:pPr>
        <w:pStyle w:val="HTMLPreformatted"/>
        <w:rPr>
          <w:color w:val="000000"/>
        </w:rPr>
      </w:pPr>
      <w:r>
        <w:rPr>
          <w:color w:val="000000"/>
        </w:rPr>
        <w:t xml:space="preserve">            </w:t>
      </w:r>
      <w:r>
        <w:t>' Create a key and save it in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Retrieve the key from the container.</w:t>
      </w:r>
    </w:p>
    <w:p w:rsidR="00CF1852" w:rsidRDefault="00CF1852" w:rsidP="004C2EAD">
      <w:pPr>
        <w:pStyle w:val="HTMLPreformatted"/>
      </w:pPr>
      <w:r>
        <w:t xml:space="preserve">            GetKeyFromContainer(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Delete the key from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key and save it in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Delete the key from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r>
        <w:t xml:space="preserve">        </w:t>
      </w:r>
      <w:r>
        <w:rPr>
          <w:color w:val="0000FF"/>
        </w:rPr>
        <w:t>Catch</w:t>
      </w:r>
      <w:r>
        <w:t xml:space="preserve"> e </w:t>
      </w:r>
      <w:r>
        <w:rPr>
          <w:color w:val="0000FF"/>
        </w:rPr>
        <w:t>As</w:t>
      </w:r>
      <w:r>
        <w:t xml:space="preserve"> CryptographicException</w:t>
      </w:r>
    </w:p>
    <w:p w:rsidR="00CF1852" w:rsidRDefault="00CF1852" w:rsidP="004C2EAD">
      <w:pPr>
        <w:pStyle w:val="HTMLPreformatted"/>
      </w:pPr>
      <w:r>
        <w:t xml:space="preserve">            Console.WriteLine(e.Message)</w:t>
      </w:r>
    </w:p>
    <w:p w:rsidR="00CF1852" w:rsidRDefault="00CF1852" w:rsidP="004C2EAD">
      <w:pPr>
        <w:pStyle w:val="HTMLPreformatted"/>
      </w:pPr>
      <w:r>
        <w:t xml:space="preserve">        </w:t>
      </w:r>
      <w:r>
        <w:rPr>
          <w:color w:val="0000FF"/>
        </w:rPr>
        <w:t>End</w:t>
      </w:r>
      <w:r>
        <w:t xml:space="preserve"> </w:t>
      </w:r>
      <w:r>
        <w:rPr>
          <w:color w:val="0000FF"/>
        </w:rPr>
        <w:t>Try</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Shared</w:t>
      </w:r>
      <w:r>
        <w:t xml:space="preserve"> </w:t>
      </w:r>
      <w:r>
        <w:rPr>
          <w:color w:val="0000FF"/>
        </w:rPr>
        <w:t>Sub</w:t>
      </w:r>
      <w:r>
        <w:t xml:space="preserve"> GenKey_SaveInContainer(</w:t>
      </w:r>
      <w:r>
        <w:rPr>
          <w:color w:val="0000FF"/>
        </w:rPr>
        <w:t>ByVal</w:t>
      </w:r>
      <w:r>
        <w:t xml:space="preserve"> ContainerName </w:t>
      </w:r>
      <w:r>
        <w:rPr>
          <w:color w:val="0000FF"/>
        </w:rPr>
        <w:t>As</w:t>
      </w:r>
      <w:r>
        <w:t xml:space="preserve"> </w:t>
      </w:r>
      <w:r>
        <w:rPr>
          <w:color w:val="0000FF"/>
        </w:rPr>
        <w:t>String</w:t>
      </w:r>
      <w:r>
        <w:t>)</w:t>
      </w:r>
    </w:p>
    <w:p w:rsidR="00CF1852" w:rsidRDefault="00CF1852" w:rsidP="004C2EAD">
      <w:pPr>
        <w:pStyle w:val="HTMLPreformatted"/>
        <w:rPr>
          <w:color w:val="000000"/>
        </w:rPr>
      </w:pPr>
      <w:r>
        <w:rPr>
          <w:color w:val="000000"/>
        </w:rPr>
        <w:t xml:space="preserve">        </w:t>
      </w:r>
      <w:r>
        <w:t xml:space="preserve">' Create the CspParameters object and set the key container </w:t>
      </w:r>
    </w:p>
    <w:p w:rsidR="00CF1852" w:rsidRDefault="00CF1852" w:rsidP="004C2EAD">
      <w:pPr>
        <w:pStyle w:val="HTMLPreformatted"/>
        <w:rPr>
          <w:color w:val="000000"/>
        </w:rPr>
      </w:pPr>
      <w:r>
        <w:rPr>
          <w:color w:val="000000"/>
        </w:rPr>
        <w:t xml:space="preserve">        </w:t>
      </w:r>
      <w:r>
        <w:t>' name used to store the RSA key pair.</w:t>
      </w:r>
    </w:p>
    <w:p w:rsidR="00CF1852" w:rsidRDefault="00CF1852" w:rsidP="004C2EAD">
      <w:pPr>
        <w:pStyle w:val="HTMLPreformatted"/>
      </w:pPr>
      <w:r>
        <w:t xml:space="preserve">        </w:t>
      </w:r>
      <w:r>
        <w:rPr>
          <w:color w:val="0000FF"/>
        </w:rPr>
        <w:t>Dim</w:t>
      </w:r>
      <w:r>
        <w:t xml:space="preserve"> cp </w:t>
      </w:r>
      <w:r>
        <w:rPr>
          <w:color w:val="0000FF"/>
        </w:rPr>
        <w:t>As</w:t>
      </w:r>
      <w:r>
        <w:t xml:space="preserve">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new instance of RSACryptoServiceProvider that accesses</w:t>
      </w:r>
    </w:p>
    <w:p w:rsidR="00CF1852" w:rsidRDefault="00CF1852" w:rsidP="004C2EAD">
      <w:pPr>
        <w:pStyle w:val="HTMLPreformatted"/>
        <w:rPr>
          <w:color w:val="000000"/>
        </w:rPr>
      </w:pPr>
      <w:r>
        <w:rPr>
          <w:color w:val="000000"/>
        </w:rPr>
        <w:t xml:space="preserve">        </w:t>
      </w:r>
      <w:r>
        <w:t>' the key container MyKeyContainerName.</w:t>
      </w:r>
    </w:p>
    <w:p w:rsidR="00CF1852" w:rsidRDefault="00CF1852"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Display the key information to the console.</w:t>
      </w:r>
    </w:p>
    <w:p w:rsidR="00CF1852" w:rsidRDefault="00CF1852" w:rsidP="004C2EAD">
      <w:pPr>
        <w:pStyle w:val="HTMLPreformatted"/>
      </w:pPr>
      <w:r>
        <w:t xml:space="preserve">        Console.WriteLine(</w:t>
      </w:r>
      <w:r>
        <w:rPr>
          <w:color w:val="A31515"/>
        </w:rPr>
        <w:t>"Key added to container:  {0}"</w:t>
      </w:r>
      <w:r>
        <w:t>, rsa.ToXmlString(</w:t>
      </w:r>
      <w:r>
        <w:rPr>
          <w:color w:val="0000FF"/>
        </w:rPr>
        <w:t>True</w:t>
      </w:r>
      <w:r>
        <w:t>))</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Shared</w:t>
      </w:r>
      <w:r>
        <w:t xml:space="preserve"> </w:t>
      </w:r>
      <w:r>
        <w:rPr>
          <w:color w:val="0000FF"/>
        </w:rPr>
        <w:t>Sub</w:t>
      </w:r>
      <w:r>
        <w:t xml:space="preserve"> GetKeyFromContainer(</w:t>
      </w:r>
      <w:r>
        <w:rPr>
          <w:color w:val="0000FF"/>
        </w:rPr>
        <w:t>ByVal</w:t>
      </w:r>
      <w:r>
        <w:t xml:space="preserve"> ContainerName </w:t>
      </w:r>
      <w:r>
        <w:rPr>
          <w:color w:val="0000FF"/>
        </w:rPr>
        <w:t>As</w:t>
      </w:r>
      <w:r>
        <w:t xml:space="preserve"> </w:t>
      </w:r>
      <w:r>
        <w:rPr>
          <w:color w:val="0000FF"/>
        </w:rPr>
        <w:t>String</w:t>
      </w:r>
      <w:r>
        <w:t>)</w:t>
      </w:r>
    </w:p>
    <w:p w:rsidR="00CF1852" w:rsidRDefault="00CF1852" w:rsidP="004C2EAD">
      <w:pPr>
        <w:pStyle w:val="HTMLPreformatted"/>
        <w:rPr>
          <w:color w:val="000000"/>
        </w:rPr>
      </w:pPr>
      <w:r>
        <w:rPr>
          <w:color w:val="000000"/>
        </w:rPr>
        <w:t xml:space="preserve">        </w:t>
      </w:r>
      <w:r>
        <w:t xml:space="preserve">' Create the CspParameters object and set the key container </w:t>
      </w:r>
    </w:p>
    <w:p w:rsidR="00CF1852" w:rsidRDefault="00CF1852" w:rsidP="004C2EAD">
      <w:pPr>
        <w:pStyle w:val="HTMLPreformatted"/>
        <w:rPr>
          <w:color w:val="000000"/>
        </w:rPr>
      </w:pPr>
      <w:r>
        <w:rPr>
          <w:color w:val="000000"/>
        </w:rPr>
        <w:t xml:space="preserve">        </w:t>
      </w:r>
      <w:r>
        <w:t>'  name used to store the RSA key pair.</w:t>
      </w:r>
    </w:p>
    <w:p w:rsidR="00CF1852" w:rsidRDefault="00CF1852" w:rsidP="004C2EAD">
      <w:pPr>
        <w:pStyle w:val="HTMLPreformatted"/>
      </w:pPr>
      <w:r>
        <w:t xml:space="preserve">        </w:t>
      </w:r>
      <w:r>
        <w:rPr>
          <w:color w:val="0000FF"/>
        </w:rPr>
        <w:t>Dim</w:t>
      </w:r>
      <w:r>
        <w:t xml:space="preserve"> cp </w:t>
      </w:r>
      <w:r>
        <w:rPr>
          <w:color w:val="0000FF"/>
        </w:rPr>
        <w:t>As</w:t>
      </w:r>
      <w:r>
        <w:t xml:space="preserve">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new instance of RSACryptoServiceProvider that accesses</w:t>
      </w:r>
    </w:p>
    <w:p w:rsidR="00CF1852" w:rsidRDefault="00CF1852" w:rsidP="004C2EAD">
      <w:pPr>
        <w:pStyle w:val="HTMLPreformatted"/>
        <w:rPr>
          <w:color w:val="000000"/>
        </w:rPr>
      </w:pPr>
      <w:r>
        <w:rPr>
          <w:color w:val="000000"/>
        </w:rPr>
        <w:t xml:space="preserve">        </w:t>
      </w:r>
      <w:r>
        <w:t>' the key container MyKeyContainerName.</w:t>
      </w:r>
    </w:p>
    <w:p w:rsidR="00CF1852" w:rsidRDefault="00CF1852" w:rsidP="004C2EAD">
      <w:pPr>
        <w:pStyle w:val="HTMLPreformatted"/>
      </w:pPr>
      <w:r>
        <w:lastRenderedPageBreak/>
        <w:t xml:space="preserve">        </w:t>
      </w:r>
      <w:r>
        <w:rPr>
          <w:color w:val="0000FF"/>
        </w:rPr>
        <w:t>Dim</w:t>
      </w:r>
      <w:r>
        <w:t xml:space="preserve"> rsa </w:t>
      </w:r>
      <w:r>
        <w:rPr>
          <w:color w:val="0000FF"/>
        </w:rPr>
        <w:t>As</w:t>
      </w:r>
      <w:r>
        <w:t xml:space="preserve">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Display the key information to the console.</w:t>
      </w:r>
    </w:p>
    <w:p w:rsidR="00CF1852" w:rsidRDefault="00CF1852" w:rsidP="004C2EAD">
      <w:pPr>
        <w:pStyle w:val="HTMLPreformatted"/>
      </w:pPr>
      <w:r>
        <w:t xml:space="preserve">        Console.WriteLine(</w:t>
      </w:r>
      <w:r>
        <w:rPr>
          <w:color w:val="A31515"/>
        </w:rPr>
        <w:t>"Key retrieved from container : {0}"</w:t>
      </w:r>
      <w:r>
        <w:t>, rsa.ToXmlString(</w:t>
      </w:r>
      <w:r>
        <w:rPr>
          <w:color w:val="0000FF"/>
        </w:rPr>
        <w:t>True</w:t>
      </w:r>
      <w:r>
        <w:t>))</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Shared</w:t>
      </w:r>
      <w:r>
        <w:t xml:space="preserve"> </w:t>
      </w:r>
      <w:r>
        <w:rPr>
          <w:color w:val="0000FF"/>
        </w:rPr>
        <w:t>Sub</w:t>
      </w:r>
      <w:r>
        <w:t xml:space="preserve"> DeleteKeyFromContainer(</w:t>
      </w:r>
      <w:r>
        <w:rPr>
          <w:color w:val="0000FF"/>
        </w:rPr>
        <w:t>ByVal</w:t>
      </w:r>
      <w:r>
        <w:t xml:space="preserve"> ContainerName </w:t>
      </w:r>
      <w:r>
        <w:rPr>
          <w:color w:val="0000FF"/>
        </w:rPr>
        <w:t>As</w:t>
      </w:r>
      <w:r>
        <w:t xml:space="preserve"> </w:t>
      </w:r>
      <w:r>
        <w:rPr>
          <w:color w:val="0000FF"/>
        </w:rPr>
        <w:t>String</w:t>
      </w:r>
      <w:r>
        <w:t>)</w:t>
      </w:r>
    </w:p>
    <w:p w:rsidR="00CF1852" w:rsidRDefault="00CF1852" w:rsidP="004C2EAD">
      <w:pPr>
        <w:pStyle w:val="HTMLPreformatted"/>
        <w:rPr>
          <w:color w:val="000000"/>
        </w:rPr>
      </w:pPr>
      <w:r>
        <w:rPr>
          <w:color w:val="000000"/>
        </w:rPr>
        <w:t xml:space="preserve">        </w:t>
      </w:r>
      <w:r>
        <w:t xml:space="preserve">' Create the CspParameters object and set the key container </w:t>
      </w:r>
    </w:p>
    <w:p w:rsidR="00CF1852" w:rsidRDefault="00CF1852" w:rsidP="004C2EAD">
      <w:pPr>
        <w:pStyle w:val="HTMLPreformatted"/>
        <w:rPr>
          <w:color w:val="000000"/>
        </w:rPr>
      </w:pPr>
      <w:r>
        <w:rPr>
          <w:color w:val="000000"/>
        </w:rPr>
        <w:t xml:space="preserve">        </w:t>
      </w:r>
      <w:r>
        <w:t>'  name used to store the RSA key pair.</w:t>
      </w:r>
    </w:p>
    <w:p w:rsidR="00CF1852" w:rsidRDefault="00CF1852" w:rsidP="004C2EAD">
      <w:pPr>
        <w:pStyle w:val="HTMLPreformatted"/>
      </w:pPr>
      <w:r>
        <w:t xml:space="preserve">        </w:t>
      </w:r>
      <w:r>
        <w:rPr>
          <w:color w:val="0000FF"/>
        </w:rPr>
        <w:t>Dim</w:t>
      </w:r>
      <w:r>
        <w:t xml:space="preserve"> cp </w:t>
      </w:r>
      <w:r>
        <w:rPr>
          <w:color w:val="0000FF"/>
        </w:rPr>
        <w:t>As</w:t>
      </w:r>
      <w:r>
        <w:t xml:space="preserve">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Create a new instance of RSACryptoServiceProvider that accesses</w:t>
      </w:r>
    </w:p>
    <w:p w:rsidR="00CF1852" w:rsidRDefault="00CF1852" w:rsidP="004C2EAD">
      <w:pPr>
        <w:pStyle w:val="HTMLPreformatted"/>
        <w:rPr>
          <w:color w:val="000000"/>
        </w:rPr>
      </w:pPr>
      <w:r>
        <w:rPr>
          <w:color w:val="000000"/>
        </w:rPr>
        <w:t xml:space="preserve">        </w:t>
      </w:r>
      <w:r>
        <w:t>' the key container.</w:t>
      </w:r>
    </w:p>
    <w:p w:rsidR="00CF1852" w:rsidRDefault="00CF1852"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Delete the key entry in the container.</w:t>
      </w:r>
    </w:p>
    <w:p w:rsidR="00CF1852" w:rsidRDefault="00CF1852" w:rsidP="004C2EAD">
      <w:pPr>
        <w:pStyle w:val="HTMLPreformatted"/>
      </w:pPr>
      <w:r>
        <w:t xml:space="preserve">        rsa.PersistKeyInCsp = </w:t>
      </w:r>
      <w:r>
        <w:rPr>
          <w:color w:val="0000FF"/>
        </w:rPr>
        <w:t>False</w:t>
      </w:r>
    </w:p>
    <w:p w:rsidR="00CF1852" w:rsidRDefault="00CF1852" w:rsidP="004C2EAD">
      <w:pPr>
        <w:pStyle w:val="HTMLPreformatted"/>
      </w:pPr>
    </w:p>
    <w:p w:rsidR="00CF1852" w:rsidRDefault="00CF1852" w:rsidP="004C2EAD">
      <w:pPr>
        <w:pStyle w:val="HTMLPreformatted"/>
        <w:rPr>
          <w:color w:val="000000"/>
        </w:rPr>
      </w:pPr>
      <w:r>
        <w:rPr>
          <w:color w:val="000000"/>
        </w:rPr>
        <w:t xml:space="preserve">        </w:t>
      </w:r>
      <w:r>
        <w:t>' Call Clear to release resources and delete the key from the container.</w:t>
      </w:r>
    </w:p>
    <w:p w:rsidR="00CF1852" w:rsidRDefault="00CF1852" w:rsidP="004C2EAD">
      <w:pPr>
        <w:pStyle w:val="HTMLPreformatted"/>
      </w:pPr>
      <w:r>
        <w:t xml:space="preserve">        rsa.Clear()</w:t>
      </w:r>
    </w:p>
    <w:p w:rsidR="00CF1852" w:rsidRDefault="00CF1852" w:rsidP="004C2EAD">
      <w:pPr>
        <w:pStyle w:val="HTMLPreformatted"/>
      </w:pPr>
    </w:p>
    <w:p w:rsidR="00CF1852" w:rsidRDefault="00CF1852" w:rsidP="004C2EAD">
      <w:pPr>
        <w:pStyle w:val="HTMLPreformatted"/>
      </w:pPr>
      <w:r>
        <w:t xml:space="preserve">        Console.WriteLine(</w:t>
      </w:r>
      <w:r>
        <w:rPr>
          <w:color w:val="A31515"/>
        </w:rPr>
        <w:t>"Key deleted."</w:t>
      </w:r>
      <w:r>
        <w:t>)</w:t>
      </w:r>
    </w:p>
    <w:p w:rsidR="00CF1852" w:rsidRDefault="00CF1852" w:rsidP="004C2EAD">
      <w:pPr>
        <w:pStyle w:val="HTMLPreformatted"/>
      </w:pPr>
      <w:r>
        <w:t xml:space="preserve">    </w:t>
      </w:r>
      <w:r>
        <w:rPr>
          <w:color w:val="0000FF"/>
        </w:rPr>
        <w:t>End</w:t>
      </w:r>
      <w:r>
        <w:t xml:space="preserve"> </w:t>
      </w:r>
      <w:r>
        <w:rPr>
          <w:color w:val="0000FF"/>
        </w:rPr>
        <w:t>Sub</w:t>
      </w:r>
    </w:p>
    <w:p w:rsidR="00CF1852" w:rsidRDefault="00CF1852" w:rsidP="004C2EAD">
      <w:pPr>
        <w:pStyle w:val="HTMLPreformatted"/>
        <w:rPr>
          <w:color w:val="000000"/>
        </w:rPr>
      </w:pPr>
      <w:r>
        <w:t>End</w:t>
      </w:r>
      <w:r>
        <w:rPr>
          <w:color w:val="000000"/>
        </w:rPr>
        <w:t xml:space="preserve"> </w:t>
      </w:r>
      <w:r>
        <w:t>Class</w:t>
      </w:r>
    </w:p>
    <w:p w:rsidR="00CF1852" w:rsidRDefault="00CF1852" w:rsidP="004C2EAD">
      <w:pPr>
        <w:pStyle w:val="HTMLPreformatted"/>
      </w:pPr>
      <w:r>
        <w:t>[C#]</w:t>
      </w:r>
    </w:p>
    <w:p w:rsidR="00CF1852" w:rsidRDefault="00CF1852" w:rsidP="004C2EAD">
      <w:pPr>
        <w:pStyle w:val="HTMLPreformatted"/>
      </w:pPr>
      <w:r>
        <w:rPr>
          <w:color w:val="0000FF"/>
        </w:rPr>
        <w:t>using</w:t>
      </w:r>
      <w:r>
        <w:t xml:space="preserve"> System;</w:t>
      </w:r>
    </w:p>
    <w:p w:rsidR="00CF1852" w:rsidRDefault="00CF1852" w:rsidP="004C2EAD">
      <w:pPr>
        <w:pStyle w:val="HTMLPreformatted"/>
      </w:pPr>
      <w:r>
        <w:rPr>
          <w:color w:val="0000FF"/>
        </w:rPr>
        <w:t>using</w:t>
      </w:r>
      <w:r>
        <w:t xml:space="preserve"> System.IO;</w:t>
      </w:r>
    </w:p>
    <w:p w:rsidR="00CF1852" w:rsidRDefault="00CF1852" w:rsidP="004C2EAD">
      <w:pPr>
        <w:pStyle w:val="HTMLPreformatted"/>
      </w:pPr>
      <w:r>
        <w:rPr>
          <w:color w:val="0000FF"/>
        </w:rPr>
        <w:t>using</w:t>
      </w:r>
      <w:r>
        <w:t xml:space="preserve"> System.Security.Cryptography;</w:t>
      </w:r>
    </w:p>
    <w:p w:rsidR="00CF1852" w:rsidRDefault="00CF1852" w:rsidP="004C2EAD">
      <w:pPr>
        <w:pStyle w:val="HTMLPreformatted"/>
      </w:pPr>
    </w:p>
    <w:p w:rsidR="00CF1852" w:rsidRDefault="00CF1852" w:rsidP="004C2EAD">
      <w:pPr>
        <w:pStyle w:val="HTMLPreformatted"/>
        <w:rPr>
          <w:color w:val="000000"/>
        </w:rPr>
      </w:pPr>
      <w:r>
        <w:t>public</w:t>
      </w:r>
      <w:r>
        <w:rPr>
          <w:color w:val="000000"/>
        </w:rPr>
        <w:t xml:space="preserve"> </w:t>
      </w:r>
      <w:r>
        <w:t>class</w:t>
      </w:r>
      <w:r>
        <w:rPr>
          <w:color w:val="000000"/>
        </w:rPr>
        <w:t xml:space="preserve"> StoreKey</w:t>
      </w:r>
    </w:p>
    <w:p w:rsidR="00CF1852" w:rsidRDefault="00CF1852" w:rsidP="004C2EAD">
      <w:pPr>
        <w:pStyle w:val="HTMLPreformatted"/>
      </w:pPr>
    </w:p>
    <w:p w:rsidR="00CF1852" w:rsidRDefault="00CF1852" w:rsidP="004C2EAD">
      <w:pPr>
        <w:pStyle w:val="HTMLPreformatted"/>
      </w:pPr>
      <w:r>
        <w:t>{</w:t>
      </w:r>
    </w:p>
    <w:p w:rsidR="00CF1852" w:rsidRDefault="00CF1852" w:rsidP="004C2EAD">
      <w:pPr>
        <w:pStyle w:val="HTMLPreformatted"/>
      </w:pPr>
      <w:r>
        <w:t xml:space="preserve">    </w:t>
      </w:r>
      <w:r>
        <w:rPr>
          <w:color w:val="0000FF"/>
        </w:rPr>
        <w:t>public</w:t>
      </w:r>
      <w:r>
        <w:t xml:space="preserve"> </w:t>
      </w:r>
      <w:r>
        <w:rPr>
          <w:color w:val="0000FF"/>
        </w:rPr>
        <w:t>static</w:t>
      </w:r>
      <w:r>
        <w:t xml:space="preserve"> void Main()</w:t>
      </w:r>
    </w:p>
    <w:p w:rsidR="00CF1852" w:rsidRDefault="00CF1852" w:rsidP="004C2EAD">
      <w:pPr>
        <w:pStyle w:val="HTMLPreformatted"/>
      </w:pPr>
      <w:r>
        <w:t xml:space="preserve">    {</w:t>
      </w:r>
    </w:p>
    <w:p w:rsidR="00CF1852" w:rsidRDefault="00CF1852" w:rsidP="004C2EAD">
      <w:pPr>
        <w:pStyle w:val="HTMLPreformatted"/>
      </w:pPr>
      <w:r>
        <w:t xml:space="preserve">        </w:t>
      </w:r>
      <w:r>
        <w:rPr>
          <w:color w:val="0000FF"/>
        </w:rPr>
        <w:t>try</w:t>
      </w:r>
    </w:p>
    <w:p w:rsidR="00CF1852" w:rsidRDefault="00CF1852" w:rsidP="004C2EAD">
      <w:pPr>
        <w:pStyle w:val="HTMLPreformatted"/>
      </w:pPr>
      <w:r>
        <w:t xml:space="preserve">        {</w:t>
      </w:r>
    </w:p>
    <w:p w:rsidR="00CF1852" w:rsidRDefault="00CF1852" w:rsidP="004C2EAD">
      <w:pPr>
        <w:pStyle w:val="HTMLPreformatted"/>
      </w:pPr>
      <w:r>
        <w:t xml:space="preserve">            // Create a key </w:t>
      </w:r>
      <w:r>
        <w:rPr>
          <w:color w:val="0000FF"/>
        </w:rPr>
        <w:t>and</w:t>
      </w:r>
      <w:r>
        <w:t xml:space="preserve"> save it </w:t>
      </w:r>
      <w:r>
        <w:rPr>
          <w:color w:val="0000FF"/>
        </w:rPr>
        <w:t>in</w:t>
      </w:r>
      <w:r>
        <w:t xml:space="preserve">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r>
        <w:t xml:space="preserve">            </w:t>
      </w:r>
    </w:p>
    <w:p w:rsidR="00CF1852" w:rsidRDefault="00CF1852" w:rsidP="004C2EAD">
      <w:pPr>
        <w:pStyle w:val="HTMLPreformatted"/>
      </w:pPr>
      <w:r>
        <w:t xml:space="preserve">            // Retrieve the key </w:t>
      </w:r>
      <w:r>
        <w:rPr>
          <w:color w:val="0000FF"/>
        </w:rPr>
        <w:t>from</w:t>
      </w:r>
      <w:r>
        <w:t xml:space="preserve"> the container.</w:t>
      </w:r>
    </w:p>
    <w:p w:rsidR="00CF1852" w:rsidRDefault="00CF1852" w:rsidP="004C2EAD">
      <w:pPr>
        <w:pStyle w:val="HTMLPreformatted"/>
      </w:pPr>
      <w:r>
        <w:t xml:space="preserve">            GetKeyFromContainer(</w:t>
      </w:r>
      <w:r>
        <w:rPr>
          <w:color w:val="A31515"/>
        </w:rPr>
        <w:t>"MyKeyContainer"</w:t>
      </w:r>
      <w:r>
        <w:t>);</w:t>
      </w:r>
    </w:p>
    <w:p w:rsidR="00CF1852" w:rsidRDefault="00CF1852" w:rsidP="004C2EAD">
      <w:pPr>
        <w:pStyle w:val="HTMLPreformatted"/>
      </w:pPr>
      <w:r>
        <w:t xml:space="preserve">    </w:t>
      </w:r>
    </w:p>
    <w:p w:rsidR="00CF1852" w:rsidRDefault="00CF1852" w:rsidP="004C2EAD">
      <w:pPr>
        <w:pStyle w:val="HTMLPreformatted"/>
      </w:pPr>
      <w:r>
        <w:t xml:space="preserve">            // Delete the key </w:t>
      </w:r>
      <w:r>
        <w:rPr>
          <w:color w:val="0000FF"/>
        </w:rPr>
        <w:t>from</w:t>
      </w:r>
      <w:r>
        <w:t xml:space="preserve">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p>
    <w:p w:rsidR="00CF1852" w:rsidRDefault="00CF1852" w:rsidP="004C2EAD">
      <w:pPr>
        <w:pStyle w:val="HTMLPreformatted"/>
      </w:pPr>
      <w:r>
        <w:t xml:space="preserve">            // Create a key </w:t>
      </w:r>
      <w:r>
        <w:rPr>
          <w:color w:val="0000FF"/>
        </w:rPr>
        <w:t>and</w:t>
      </w:r>
      <w:r>
        <w:t xml:space="preserve"> save it </w:t>
      </w:r>
      <w:r>
        <w:rPr>
          <w:color w:val="0000FF"/>
        </w:rPr>
        <w:t>in</w:t>
      </w:r>
      <w:r>
        <w:t xml:space="preserve"> a container.</w:t>
      </w:r>
    </w:p>
    <w:p w:rsidR="00CF1852" w:rsidRDefault="00CF1852" w:rsidP="004C2EAD">
      <w:pPr>
        <w:pStyle w:val="HTMLPreformatted"/>
      </w:pPr>
      <w:r>
        <w:t xml:space="preserve">            GenKey_SaveInContainer(</w:t>
      </w:r>
      <w:r>
        <w:rPr>
          <w:color w:val="A31515"/>
        </w:rPr>
        <w:t>"MyKeyContainer"</w:t>
      </w:r>
      <w:r>
        <w:t>);</w:t>
      </w:r>
    </w:p>
    <w:p w:rsidR="00CF1852" w:rsidRDefault="00CF1852" w:rsidP="004C2EAD">
      <w:pPr>
        <w:pStyle w:val="HTMLPreformatted"/>
      </w:pPr>
    </w:p>
    <w:p w:rsidR="00CF1852" w:rsidRDefault="00CF1852" w:rsidP="004C2EAD">
      <w:pPr>
        <w:pStyle w:val="HTMLPreformatted"/>
      </w:pPr>
      <w:r>
        <w:t xml:space="preserve">            // Delete the key </w:t>
      </w:r>
      <w:r>
        <w:rPr>
          <w:color w:val="0000FF"/>
        </w:rPr>
        <w:t>from</w:t>
      </w:r>
      <w:r>
        <w:t xml:space="preserve"> the container.</w:t>
      </w:r>
    </w:p>
    <w:p w:rsidR="00CF1852" w:rsidRDefault="00CF1852" w:rsidP="004C2EAD">
      <w:pPr>
        <w:pStyle w:val="HTMLPreformatted"/>
      </w:pPr>
      <w:r>
        <w:t xml:space="preserve">            DeleteKeyFromContainer(</w:t>
      </w:r>
      <w:r>
        <w:rPr>
          <w:color w:val="A31515"/>
        </w:rPr>
        <w:t>"MyKeyContainer"</w:t>
      </w:r>
      <w:r>
        <w:t>);</w:t>
      </w:r>
    </w:p>
    <w:p w:rsidR="00CF1852" w:rsidRDefault="00CF1852" w:rsidP="004C2EAD">
      <w:pPr>
        <w:pStyle w:val="HTMLPreformatted"/>
      </w:pPr>
      <w:r>
        <w:t xml:space="preserve">        }</w:t>
      </w:r>
    </w:p>
    <w:p w:rsidR="00CF1852" w:rsidRDefault="00CF1852" w:rsidP="004C2EAD">
      <w:pPr>
        <w:pStyle w:val="HTMLPreformatted"/>
      </w:pPr>
      <w:r>
        <w:t xml:space="preserve">        </w:t>
      </w:r>
      <w:r>
        <w:rPr>
          <w:color w:val="0000FF"/>
        </w:rPr>
        <w:t>catch</w:t>
      </w:r>
      <w:r>
        <w:t>(CryptographicException e)</w:t>
      </w:r>
    </w:p>
    <w:p w:rsidR="00CF1852" w:rsidRDefault="00CF1852" w:rsidP="004C2EAD">
      <w:pPr>
        <w:pStyle w:val="HTMLPreformatted"/>
      </w:pPr>
      <w:r>
        <w:t xml:space="preserve">        {</w:t>
      </w:r>
    </w:p>
    <w:p w:rsidR="00CF1852" w:rsidRDefault="00CF1852" w:rsidP="004C2EAD">
      <w:pPr>
        <w:pStyle w:val="HTMLPreformatted"/>
      </w:pPr>
      <w:r>
        <w:t xml:space="preserve">            Console.WriteLine(e.Message);</w:t>
      </w:r>
    </w:p>
    <w:p w:rsidR="00CF1852" w:rsidRDefault="00CF1852" w:rsidP="004C2EAD">
      <w:pPr>
        <w:pStyle w:val="HTMLPreformatted"/>
      </w:pPr>
      <w:r>
        <w:lastRenderedPageBreak/>
        <w:t xml:space="preserve">        }</w:t>
      </w:r>
    </w:p>
    <w:p w:rsidR="00CF1852" w:rsidRDefault="00CF1852" w:rsidP="004C2EAD">
      <w:pPr>
        <w:pStyle w:val="HTMLPreformatted"/>
      </w:pPr>
    </w:p>
    <w:p w:rsidR="00CF1852" w:rsidRDefault="00CF1852" w:rsidP="004C2EAD">
      <w:pPr>
        <w:pStyle w:val="HTMLPreformatted"/>
      </w:pPr>
      <w:r>
        <w:t xml:space="preserve">    }</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static</w:t>
      </w:r>
      <w:r>
        <w:t xml:space="preserve"> void GenKey_SaveInContainer(</w:t>
      </w:r>
      <w:r>
        <w:rPr>
          <w:color w:val="0000FF"/>
        </w:rPr>
        <w:t>string</w:t>
      </w:r>
      <w:r>
        <w:t xml:space="preserve"> ContainerName)</w:t>
      </w:r>
    </w:p>
    <w:p w:rsidR="00CF1852" w:rsidRDefault="00CF1852" w:rsidP="004C2EAD">
      <w:pPr>
        <w:pStyle w:val="HTMLPreformatted"/>
      </w:pPr>
      <w:r>
        <w:t xml:space="preserve">    {</w:t>
      </w:r>
    </w:p>
    <w:p w:rsidR="00CF1852" w:rsidRDefault="00CF1852" w:rsidP="004C2EAD">
      <w:pPr>
        <w:pStyle w:val="HTMLPreformatted"/>
      </w:pPr>
      <w:r>
        <w:t xml:space="preserve">        // Create the CspParameters </w:t>
      </w:r>
      <w:r>
        <w:rPr>
          <w:color w:val="0000FF"/>
        </w:rPr>
        <w:t>object</w:t>
      </w:r>
      <w:r>
        <w:t xml:space="preserve"> </w:t>
      </w:r>
      <w:r>
        <w:rPr>
          <w:color w:val="0000FF"/>
        </w:rPr>
        <w:t>and</w:t>
      </w:r>
      <w:r>
        <w:t xml:space="preserve"> </w:t>
      </w:r>
      <w:r>
        <w:rPr>
          <w:color w:val="0000FF"/>
        </w:rPr>
        <w:t>set</w:t>
      </w:r>
      <w:r>
        <w:t xml:space="preserve"> the key container </w:t>
      </w:r>
    </w:p>
    <w:p w:rsidR="00CF1852" w:rsidRDefault="00CF1852" w:rsidP="004C2EAD">
      <w:pPr>
        <w:pStyle w:val="HTMLPreformatted"/>
      </w:pPr>
      <w:r>
        <w:t xml:space="preserve">        // name used </w:t>
      </w:r>
      <w:r>
        <w:rPr>
          <w:color w:val="0000FF"/>
        </w:rPr>
        <w:t>to</w:t>
      </w:r>
      <w:r>
        <w:t xml:space="preserve"> store the RSA key pair.</w:t>
      </w:r>
    </w:p>
    <w:p w:rsidR="00CF1852" w:rsidRDefault="00CF1852" w:rsidP="004C2EAD">
      <w:pPr>
        <w:pStyle w:val="HTMLPreformatted"/>
      </w:pPr>
      <w:r>
        <w:t xml:space="preserve">        CspParameters cp =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pPr>
      <w:r>
        <w:t xml:space="preserve">        // Create a </w:t>
      </w:r>
      <w:r>
        <w:rPr>
          <w:color w:val="0000FF"/>
        </w:rPr>
        <w:t>new</w:t>
      </w:r>
      <w:r>
        <w:t xml:space="preserve"> instance of RSACryptoServiceProvider that accesses</w:t>
      </w:r>
    </w:p>
    <w:p w:rsidR="00CF1852" w:rsidRDefault="00CF1852" w:rsidP="004C2EAD">
      <w:pPr>
        <w:pStyle w:val="HTMLPreformatted"/>
      </w:pPr>
      <w:r>
        <w:t xml:space="preserve">        // the key container MyKeyContainerName.</w:t>
      </w:r>
    </w:p>
    <w:p w:rsidR="00CF1852" w:rsidRDefault="00CF1852" w:rsidP="004C2EAD">
      <w:pPr>
        <w:pStyle w:val="HTMLPreformatted"/>
      </w:pPr>
      <w:r>
        <w:t xml:space="preserve">        RSACryptoServiceProvider rsa =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pPr>
      <w:r>
        <w:t xml:space="preserve">        // Display the key information </w:t>
      </w:r>
      <w:r>
        <w:rPr>
          <w:color w:val="0000FF"/>
        </w:rPr>
        <w:t>to</w:t>
      </w:r>
      <w:r>
        <w:t xml:space="preserve"> the console.</w:t>
      </w:r>
    </w:p>
    <w:p w:rsidR="00CF1852" w:rsidRDefault="00CF1852" w:rsidP="004C2EAD">
      <w:pPr>
        <w:pStyle w:val="HTMLPreformatted"/>
      </w:pPr>
      <w:r>
        <w:t xml:space="preserve">        Console.WriteLine(</w:t>
      </w:r>
      <w:r>
        <w:rPr>
          <w:color w:val="A31515"/>
        </w:rPr>
        <w:t>"Key added to container: \n  {0}"</w:t>
      </w:r>
      <w:r>
        <w:t>, rsa.ToXmlString(</w:t>
      </w:r>
      <w:r>
        <w:rPr>
          <w:color w:val="0000FF"/>
        </w:rPr>
        <w:t>true</w:t>
      </w:r>
      <w:r>
        <w:t>));</w:t>
      </w:r>
    </w:p>
    <w:p w:rsidR="00CF1852" w:rsidRDefault="00CF1852" w:rsidP="004C2EAD">
      <w:pPr>
        <w:pStyle w:val="HTMLPreformatted"/>
      </w:pPr>
      <w:r>
        <w:t xml:space="preserve">    }</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static</w:t>
      </w:r>
      <w:r>
        <w:t xml:space="preserve"> void GetKeyFromContainer(</w:t>
      </w:r>
      <w:r>
        <w:rPr>
          <w:color w:val="0000FF"/>
        </w:rPr>
        <w:t>string</w:t>
      </w:r>
      <w:r>
        <w:t xml:space="preserve"> ContainerName)</w:t>
      </w:r>
    </w:p>
    <w:p w:rsidR="00CF1852" w:rsidRDefault="00CF1852" w:rsidP="004C2EAD">
      <w:pPr>
        <w:pStyle w:val="HTMLPreformatted"/>
      </w:pPr>
      <w:r>
        <w:t xml:space="preserve">    {</w:t>
      </w:r>
    </w:p>
    <w:p w:rsidR="00CF1852" w:rsidRDefault="00CF1852" w:rsidP="004C2EAD">
      <w:pPr>
        <w:pStyle w:val="HTMLPreformatted"/>
      </w:pPr>
      <w:r>
        <w:t xml:space="preserve">        // Create the CspParameters </w:t>
      </w:r>
      <w:r>
        <w:rPr>
          <w:color w:val="0000FF"/>
        </w:rPr>
        <w:t>object</w:t>
      </w:r>
      <w:r>
        <w:t xml:space="preserve"> </w:t>
      </w:r>
      <w:r>
        <w:rPr>
          <w:color w:val="0000FF"/>
        </w:rPr>
        <w:t>and</w:t>
      </w:r>
      <w:r>
        <w:t xml:space="preserve"> </w:t>
      </w:r>
      <w:r>
        <w:rPr>
          <w:color w:val="0000FF"/>
        </w:rPr>
        <w:t>set</w:t>
      </w:r>
      <w:r>
        <w:t xml:space="preserve"> the key container </w:t>
      </w:r>
    </w:p>
    <w:p w:rsidR="00CF1852" w:rsidRDefault="00CF1852" w:rsidP="004C2EAD">
      <w:pPr>
        <w:pStyle w:val="HTMLPreformatted"/>
      </w:pPr>
      <w:r>
        <w:t xml:space="preserve">        // name used </w:t>
      </w:r>
      <w:r>
        <w:rPr>
          <w:color w:val="0000FF"/>
        </w:rPr>
        <w:t>to</w:t>
      </w:r>
      <w:r>
        <w:t xml:space="preserve"> store the RSA key pair.</w:t>
      </w:r>
    </w:p>
    <w:p w:rsidR="00CF1852" w:rsidRDefault="00CF1852" w:rsidP="004C2EAD">
      <w:pPr>
        <w:pStyle w:val="HTMLPreformatted"/>
      </w:pPr>
      <w:r>
        <w:t xml:space="preserve">        CspParameters cp =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pPr>
      <w:r>
        <w:t xml:space="preserve">        // Create a </w:t>
      </w:r>
      <w:r>
        <w:rPr>
          <w:color w:val="0000FF"/>
        </w:rPr>
        <w:t>new</w:t>
      </w:r>
      <w:r>
        <w:t xml:space="preserve"> instance of RSACryptoServiceProvider that accesses</w:t>
      </w:r>
    </w:p>
    <w:p w:rsidR="00CF1852" w:rsidRDefault="00CF1852" w:rsidP="004C2EAD">
      <w:pPr>
        <w:pStyle w:val="HTMLPreformatted"/>
      </w:pPr>
      <w:r>
        <w:t xml:space="preserve">        // the key container MyKeyContainerName.</w:t>
      </w:r>
    </w:p>
    <w:p w:rsidR="00CF1852" w:rsidRDefault="00CF1852" w:rsidP="004C2EAD">
      <w:pPr>
        <w:pStyle w:val="HTMLPreformatted"/>
      </w:pPr>
      <w:r>
        <w:t xml:space="preserve">        RSACryptoServiceProvider rsa =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pPr>
      <w:r>
        <w:t xml:space="preserve">        // Display the key information </w:t>
      </w:r>
      <w:r>
        <w:rPr>
          <w:color w:val="0000FF"/>
        </w:rPr>
        <w:t>to</w:t>
      </w:r>
      <w:r>
        <w:t xml:space="preserve"> the console.</w:t>
      </w:r>
    </w:p>
    <w:p w:rsidR="00CF1852" w:rsidRDefault="00CF1852" w:rsidP="004C2EAD">
      <w:pPr>
        <w:pStyle w:val="HTMLPreformatted"/>
      </w:pPr>
      <w:r>
        <w:t xml:space="preserve">        Console.WriteLine(</w:t>
      </w:r>
      <w:r>
        <w:rPr>
          <w:color w:val="A31515"/>
        </w:rPr>
        <w:t>"Key retrieved from container : \n {0}"</w:t>
      </w:r>
      <w:r>
        <w:t>, rsa.ToXmlString(</w:t>
      </w:r>
      <w:r>
        <w:rPr>
          <w:color w:val="0000FF"/>
        </w:rPr>
        <w:t>true</w:t>
      </w:r>
      <w:r>
        <w:t>));</w:t>
      </w:r>
    </w:p>
    <w:p w:rsidR="00CF1852" w:rsidRDefault="00CF1852" w:rsidP="004C2EAD">
      <w:pPr>
        <w:pStyle w:val="HTMLPreformatted"/>
      </w:pPr>
      <w:r>
        <w:t xml:space="preserve">    }</w:t>
      </w:r>
    </w:p>
    <w:p w:rsidR="00CF1852" w:rsidRDefault="00CF1852" w:rsidP="004C2EAD">
      <w:pPr>
        <w:pStyle w:val="HTMLPreformatted"/>
      </w:pPr>
    </w:p>
    <w:p w:rsidR="00CF1852" w:rsidRDefault="00CF1852" w:rsidP="004C2EAD">
      <w:pPr>
        <w:pStyle w:val="HTMLPreformatted"/>
      </w:pPr>
      <w:r>
        <w:t xml:space="preserve">    </w:t>
      </w:r>
      <w:r>
        <w:rPr>
          <w:color w:val="0000FF"/>
        </w:rPr>
        <w:t>public</w:t>
      </w:r>
      <w:r>
        <w:t xml:space="preserve"> </w:t>
      </w:r>
      <w:r>
        <w:rPr>
          <w:color w:val="0000FF"/>
        </w:rPr>
        <w:t>static</w:t>
      </w:r>
      <w:r>
        <w:t xml:space="preserve"> void DeleteKeyFromContainer(</w:t>
      </w:r>
      <w:r>
        <w:rPr>
          <w:color w:val="0000FF"/>
        </w:rPr>
        <w:t>string</w:t>
      </w:r>
      <w:r>
        <w:t xml:space="preserve"> ContainerName)</w:t>
      </w:r>
    </w:p>
    <w:p w:rsidR="00CF1852" w:rsidRDefault="00CF1852" w:rsidP="004C2EAD">
      <w:pPr>
        <w:pStyle w:val="HTMLPreformatted"/>
      </w:pPr>
      <w:r>
        <w:t xml:space="preserve">    {</w:t>
      </w:r>
    </w:p>
    <w:p w:rsidR="00CF1852" w:rsidRDefault="00CF1852" w:rsidP="004C2EAD">
      <w:pPr>
        <w:pStyle w:val="HTMLPreformatted"/>
      </w:pPr>
      <w:r>
        <w:t xml:space="preserve">        // Create the CspParameters </w:t>
      </w:r>
      <w:r>
        <w:rPr>
          <w:color w:val="0000FF"/>
        </w:rPr>
        <w:t>object</w:t>
      </w:r>
      <w:r>
        <w:t xml:space="preserve"> </w:t>
      </w:r>
      <w:r>
        <w:rPr>
          <w:color w:val="0000FF"/>
        </w:rPr>
        <w:t>and</w:t>
      </w:r>
      <w:r>
        <w:t xml:space="preserve"> </w:t>
      </w:r>
      <w:r>
        <w:rPr>
          <w:color w:val="0000FF"/>
        </w:rPr>
        <w:t>set</w:t>
      </w:r>
      <w:r>
        <w:t xml:space="preserve"> the key container </w:t>
      </w:r>
    </w:p>
    <w:p w:rsidR="00CF1852" w:rsidRDefault="00CF1852" w:rsidP="004C2EAD">
      <w:pPr>
        <w:pStyle w:val="HTMLPreformatted"/>
      </w:pPr>
      <w:r>
        <w:t xml:space="preserve">        // name used </w:t>
      </w:r>
      <w:r>
        <w:rPr>
          <w:color w:val="0000FF"/>
        </w:rPr>
        <w:t>to</w:t>
      </w:r>
      <w:r>
        <w:t xml:space="preserve"> store the RSA key pair.</w:t>
      </w:r>
    </w:p>
    <w:p w:rsidR="00CF1852" w:rsidRDefault="00CF1852" w:rsidP="004C2EAD">
      <w:pPr>
        <w:pStyle w:val="HTMLPreformatted"/>
      </w:pPr>
      <w:r>
        <w:t xml:space="preserve">        CspParameters cp = </w:t>
      </w:r>
      <w:r>
        <w:rPr>
          <w:color w:val="0000FF"/>
        </w:rPr>
        <w:t>new</w:t>
      </w:r>
      <w:r>
        <w:t xml:space="preserve"> CspParameters();</w:t>
      </w:r>
    </w:p>
    <w:p w:rsidR="00CF1852" w:rsidRDefault="00CF1852" w:rsidP="004C2EAD">
      <w:pPr>
        <w:pStyle w:val="HTMLPreformatted"/>
      </w:pPr>
      <w:r>
        <w:t xml:space="preserve">        cp.KeyContainerName = ContainerName;</w:t>
      </w:r>
    </w:p>
    <w:p w:rsidR="00CF1852" w:rsidRDefault="00CF1852" w:rsidP="004C2EAD">
      <w:pPr>
        <w:pStyle w:val="HTMLPreformatted"/>
      </w:pPr>
    </w:p>
    <w:p w:rsidR="00CF1852" w:rsidRDefault="00CF1852" w:rsidP="004C2EAD">
      <w:pPr>
        <w:pStyle w:val="HTMLPreformatted"/>
      </w:pPr>
      <w:r>
        <w:t xml:space="preserve">        // Create a </w:t>
      </w:r>
      <w:r>
        <w:rPr>
          <w:color w:val="0000FF"/>
        </w:rPr>
        <w:t>new</w:t>
      </w:r>
      <w:r>
        <w:t xml:space="preserve"> instance of RSACryptoServiceProvider that accesses</w:t>
      </w:r>
    </w:p>
    <w:p w:rsidR="00CF1852" w:rsidRDefault="00CF1852" w:rsidP="004C2EAD">
      <w:pPr>
        <w:pStyle w:val="HTMLPreformatted"/>
      </w:pPr>
      <w:r>
        <w:t xml:space="preserve">        // the key container.</w:t>
      </w:r>
    </w:p>
    <w:p w:rsidR="00CF1852" w:rsidRDefault="00CF1852" w:rsidP="004C2EAD">
      <w:pPr>
        <w:pStyle w:val="HTMLPreformatted"/>
      </w:pPr>
      <w:r>
        <w:t xml:space="preserve">        RSACryptoServiceProvider rsa = </w:t>
      </w:r>
      <w:r>
        <w:rPr>
          <w:color w:val="0000FF"/>
        </w:rPr>
        <w:t>new</w:t>
      </w:r>
      <w:r>
        <w:t xml:space="preserve"> RSACryptoServiceProvider(cp);</w:t>
      </w:r>
    </w:p>
    <w:p w:rsidR="00CF1852" w:rsidRDefault="00CF1852" w:rsidP="004C2EAD">
      <w:pPr>
        <w:pStyle w:val="HTMLPreformatted"/>
      </w:pPr>
    </w:p>
    <w:p w:rsidR="00CF1852" w:rsidRDefault="00CF1852" w:rsidP="004C2EAD">
      <w:pPr>
        <w:pStyle w:val="HTMLPreformatted"/>
      </w:pPr>
      <w:r>
        <w:t xml:space="preserve">        // Delete the key entry </w:t>
      </w:r>
      <w:r>
        <w:rPr>
          <w:color w:val="0000FF"/>
        </w:rPr>
        <w:t>in</w:t>
      </w:r>
      <w:r>
        <w:t xml:space="preserve"> the container.</w:t>
      </w:r>
    </w:p>
    <w:p w:rsidR="00CF1852" w:rsidRDefault="00CF1852" w:rsidP="004C2EAD">
      <w:pPr>
        <w:pStyle w:val="HTMLPreformatted"/>
      </w:pPr>
      <w:r>
        <w:t xml:space="preserve">        rsa.PersistKeyInCsp = </w:t>
      </w:r>
      <w:r>
        <w:rPr>
          <w:color w:val="0000FF"/>
        </w:rPr>
        <w:t>false</w:t>
      </w:r>
      <w:r>
        <w:t>;</w:t>
      </w:r>
    </w:p>
    <w:p w:rsidR="00CF1852" w:rsidRDefault="00CF1852" w:rsidP="004C2EAD">
      <w:pPr>
        <w:pStyle w:val="HTMLPreformatted"/>
      </w:pPr>
    </w:p>
    <w:p w:rsidR="00CF1852" w:rsidRDefault="00CF1852" w:rsidP="004C2EAD">
      <w:pPr>
        <w:pStyle w:val="HTMLPreformatted"/>
      </w:pPr>
      <w:r>
        <w:t xml:space="preserve">        // </w:t>
      </w:r>
      <w:r>
        <w:rPr>
          <w:color w:val="0000FF"/>
        </w:rPr>
        <w:t>Call</w:t>
      </w:r>
      <w:r>
        <w:t xml:space="preserve"> Clear </w:t>
      </w:r>
      <w:r>
        <w:rPr>
          <w:color w:val="0000FF"/>
        </w:rPr>
        <w:t>to</w:t>
      </w:r>
      <w:r>
        <w:t xml:space="preserve"> release resources </w:t>
      </w:r>
      <w:r>
        <w:rPr>
          <w:color w:val="0000FF"/>
        </w:rPr>
        <w:t>and</w:t>
      </w:r>
      <w:r>
        <w:t xml:space="preserve"> delete the key </w:t>
      </w:r>
      <w:r>
        <w:rPr>
          <w:color w:val="0000FF"/>
        </w:rPr>
        <w:t>from</w:t>
      </w:r>
      <w:r>
        <w:t xml:space="preserve"> the container.</w:t>
      </w:r>
    </w:p>
    <w:p w:rsidR="00CF1852" w:rsidRDefault="00CF1852" w:rsidP="004C2EAD">
      <w:pPr>
        <w:pStyle w:val="HTMLPreformatted"/>
      </w:pPr>
      <w:r>
        <w:t xml:space="preserve">        rsa.Clear();</w:t>
      </w:r>
    </w:p>
    <w:p w:rsidR="00CF1852" w:rsidRDefault="00CF1852" w:rsidP="004C2EAD">
      <w:pPr>
        <w:pStyle w:val="HTMLPreformatted"/>
      </w:pPr>
    </w:p>
    <w:p w:rsidR="00CF1852" w:rsidRDefault="00CF1852" w:rsidP="004C2EAD">
      <w:pPr>
        <w:pStyle w:val="HTMLPreformatted"/>
      </w:pPr>
      <w:r>
        <w:t xml:space="preserve">        Console.WriteLine(</w:t>
      </w:r>
      <w:r>
        <w:rPr>
          <w:color w:val="A31515"/>
        </w:rPr>
        <w:t>"Key deleted."</w:t>
      </w:r>
      <w:r>
        <w:t>);</w:t>
      </w:r>
    </w:p>
    <w:p w:rsidR="00CF1852" w:rsidRDefault="00CF1852" w:rsidP="004C2EAD">
      <w:pPr>
        <w:pStyle w:val="HTMLPreformatted"/>
      </w:pPr>
      <w:r>
        <w:t xml:space="preserve">    }</w:t>
      </w:r>
    </w:p>
    <w:p w:rsidR="00CF1852" w:rsidRDefault="00CF1852" w:rsidP="004C2EAD">
      <w:pPr>
        <w:pStyle w:val="HTMLPreformatted"/>
      </w:pPr>
      <w:r>
        <w:t>}</w:t>
      </w:r>
    </w:p>
    <w:p w:rsidR="00CF1852" w:rsidRDefault="00CF1852" w:rsidP="004C2EAD">
      <w:pPr>
        <w:pStyle w:val="NormalWeb"/>
      </w:pPr>
      <w:r>
        <w:lastRenderedPageBreak/>
        <w:t>When the previous example is run, the following is displayed to the console.</w:t>
      </w:r>
    </w:p>
    <w:p w:rsidR="00CF1852" w:rsidRDefault="00CF1852" w:rsidP="004C2EAD">
      <w:pPr>
        <w:pStyle w:val="NormalWeb"/>
        <w:rPr>
          <w:rFonts w:ascii="Segoe UI" w:hAnsi="Segoe UI" w:cs="Segoe UI"/>
        </w:rPr>
      </w:pPr>
      <w:r>
        <w:rPr>
          <w:rStyle w:val="HTMLCode"/>
          <w:color w:val="2A2A2A"/>
        </w:rPr>
        <w:t>Key added to container:</w:t>
      </w:r>
    </w:p>
    <w:p w:rsidR="00CF1852" w:rsidRDefault="00CF1852" w:rsidP="004C2EAD">
      <w:pPr>
        <w:pStyle w:val="NormalWeb"/>
        <w:rPr>
          <w:rFonts w:ascii="Segoe UI" w:hAnsi="Segoe UI" w:cs="Segoe UI"/>
        </w:rPr>
      </w:pPr>
      <w:r>
        <w:rPr>
          <w:rStyle w:val="HTMLCode"/>
          <w:color w:val="2A2A2A"/>
        </w:rPr>
        <w:t>&lt;RSAKeyValue&gt; ...Key Information A...&lt;/RSAKeyValue&gt;</w:t>
      </w:r>
    </w:p>
    <w:p w:rsidR="00CF1852" w:rsidRDefault="00CF1852" w:rsidP="004C2EAD">
      <w:pPr>
        <w:pStyle w:val="NormalWeb"/>
        <w:rPr>
          <w:rFonts w:ascii="Segoe UI" w:hAnsi="Segoe UI" w:cs="Segoe UI"/>
        </w:rPr>
      </w:pPr>
      <w:r>
        <w:rPr>
          <w:rStyle w:val="HTMLCode"/>
          <w:color w:val="2A2A2A"/>
        </w:rPr>
        <w:t>Key retrieved from container :</w:t>
      </w:r>
    </w:p>
    <w:p w:rsidR="00CF1852" w:rsidRDefault="00CF1852" w:rsidP="004C2EAD">
      <w:pPr>
        <w:pStyle w:val="NormalWeb"/>
        <w:rPr>
          <w:rFonts w:ascii="Segoe UI" w:hAnsi="Segoe UI" w:cs="Segoe UI"/>
        </w:rPr>
      </w:pPr>
      <w:r>
        <w:rPr>
          <w:rStyle w:val="HTMLCode"/>
          <w:color w:val="2A2A2A"/>
        </w:rPr>
        <w:t>&lt;RSAKeyValue&gt; ...Key Information A...&lt;/RSAKeyValue&gt;</w:t>
      </w:r>
    </w:p>
    <w:p w:rsidR="00CF1852" w:rsidRDefault="00CF1852" w:rsidP="004C2EAD">
      <w:pPr>
        <w:pStyle w:val="NormalWeb"/>
        <w:rPr>
          <w:rFonts w:ascii="Segoe UI" w:hAnsi="Segoe UI" w:cs="Segoe UI"/>
        </w:rPr>
      </w:pPr>
      <w:r>
        <w:rPr>
          <w:rStyle w:val="HTMLCode"/>
          <w:color w:val="2A2A2A"/>
        </w:rPr>
        <w:t>Key deleted.</w:t>
      </w:r>
    </w:p>
    <w:p w:rsidR="00CF1852" w:rsidRDefault="00CF1852" w:rsidP="004C2EAD">
      <w:pPr>
        <w:pStyle w:val="NormalWeb"/>
        <w:rPr>
          <w:rFonts w:ascii="Segoe UI" w:hAnsi="Segoe UI" w:cs="Segoe UI"/>
        </w:rPr>
      </w:pPr>
      <w:r>
        <w:rPr>
          <w:rStyle w:val="HTMLCode"/>
          <w:color w:val="2A2A2A"/>
        </w:rPr>
        <w:t>Key added to container:</w:t>
      </w:r>
    </w:p>
    <w:p w:rsidR="00CF1852" w:rsidRDefault="00CF1852" w:rsidP="004C2EAD">
      <w:pPr>
        <w:pStyle w:val="NormalWeb"/>
        <w:rPr>
          <w:rFonts w:ascii="Segoe UI" w:hAnsi="Segoe UI" w:cs="Segoe UI"/>
        </w:rPr>
      </w:pPr>
      <w:r>
        <w:rPr>
          <w:rStyle w:val="HTMLCode"/>
          <w:color w:val="2A2A2A"/>
        </w:rPr>
        <w:t>&lt;RSAKeyValue&gt; ...Key Information B...&lt;/RSAKeyValue&gt;</w:t>
      </w:r>
    </w:p>
    <w:p w:rsidR="00CF1852" w:rsidRDefault="00CF1852" w:rsidP="004C2EAD">
      <w:pPr>
        <w:pStyle w:val="NormalWeb"/>
        <w:rPr>
          <w:rFonts w:ascii="Segoe UI" w:hAnsi="Segoe UI" w:cs="Segoe UI"/>
        </w:rPr>
      </w:pPr>
      <w:r>
        <w:rPr>
          <w:rStyle w:val="HTMLCode"/>
          <w:color w:val="2A2A2A"/>
        </w:rPr>
        <w:t>Key deleted.</w:t>
      </w:r>
    </w:p>
    <w:p w:rsidR="00CF1852" w:rsidRDefault="00CF1852" w:rsidP="004C2EAD">
      <w:pPr>
        <w:pStyle w:val="Heading5"/>
      </w:pPr>
      <w:bookmarkStart w:id="280" w:name="_Toc426471990"/>
      <w:bookmarkStart w:id="281" w:name="_Toc426562610"/>
      <w:r>
        <w:t>Generating Keys for Encryption and Decryption</w:t>
      </w:r>
      <w:bookmarkEnd w:id="280"/>
      <w:bookmarkEnd w:id="281"/>
      <w:r>
        <w:t> </w:t>
      </w:r>
    </w:p>
    <w:p w:rsidR="00CF1852" w:rsidRDefault="00CF1852" w:rsidP="004C2EAD">
      <w:r>
        <w:rPr>
          <w:rStyle w:val="Strong"/>
          <w:rFonts w:ascii="Segoe UI" w:hAnsi="Segoe UI" w:cs="Segoe UI"/>
          <w:color w:val="5D5D5D"/>
          <w:sz w:val="20"/>
          <w:szCs w:val="20"/>
        </w:rPr>
        <w:t>.NET Framework 2.0, 3.0, 3.5, 4, 4.5, 4.6</w:t>
      </w:r>
    </w:p>
    <w:p w:rsidR="00CF1852" w:rsidRDefault="00CF1852" w:rsidP="004C2EAD">
      <w:pPr>
        <w:pStyle w:val="NormalWeb"/>
      </w:pPr>
      <w:r>
        <w:t>Creating and managing keys is an important part of the cryptographic process. Symmetric algorithms require the creation of a key and an initialization vector (IV) that must be kept secret from anyone who should not decrypt your data. Asymmetric algorithms require the creation of a public key and a private key. The public key can be made public to anyone, while the private key must known only by the party who will decrypt the data encrypted with the public key. This section describes how to generate and manage keys for both symmetric and asymmetric algorithms.</w:t>
      </w:r>
    </w:p>
    <w:p w:rsidR="00CF1852" w:rsidRPr="00CF1852" w:rsidRDefault="00CF1852" w:rsidP="004C2EAD">
      <w:r w:rsidRPr="00CF1852">
        <w:t>Symmetric Keys</w:t>
      </w:r>
    </w:p>
    <w:p w:rsidR="00CF1852" w:rsidRDefault="00CF1852" w:rsidP="004C2EAD">
      <w:pPr>
        <w:pStyle w:val="NormalWeb"/>
      </w:pPr>
      <w:r>
        <w:t>The symmetric encryption classes supplied by the .NET Framework require a key and a new initialization vector (IV) to encrypt and decrypt data. Whenever you create a new instance of one of the managed symmetric cryptographic classes using the default constructor, a new key and IV are automatically created. Anyone that you allow to decrypt your data must possess the same key and IV and use the same algorithm. Generally, a new key and IV should be created for every session, and neither the key nor IV should be stored for use in a later session.</w:t>
      </w:r>
    </w:p>
    <w:p w:rsidR="00CF1852" w:rsidRDefault="00CF1852" w:rsidP="004C2EAD">
      <w:pPr>
        <w:pStyle w:val="NormalWeb"/>
      </w:pPr>
    </w:p>
    <w:p w:rsidR="00CF1852" w:rsidRDefault="00CF1852" w:rsidP="004C2EAD">
      <w:pPr>
        <w:pStyle w:val="NormalWeb"/>
      </w:pPr>
      <w:r>
        <w:t xml:space="preserve">To communicate a symmetric key and IV to a remote party, you would usually encrypt the symmetric key and IV using asymmetric encryption. Sending these values across an insecure network without encrypting them is extremely unsafe, as anyone that intercepts these values can </w:t>
      </w:r>
      <w:r>
        <w:lastRenderedPageBreak/>
        <w:t>then decrypt your data. For more information on this process of encrypting and transferring the key and IV, see</w:t>
      </w:r>
      <w:r>
        <w:rPr>
          <w:rStyle w:val="apple-converted-space"/>
          <w:rFonts w:ascii="Segoe UI" w:hAnsi="Segoe UI" w:cs="Segoe UI"/>
          <w:color w:val="2A2A2A"/>
          <w:sz w:val="20"/>
          <w:szCs w:val="20"/>
        </w:rPr>
        <w:t> </w:t>
      </w:r>
      <w:hyperlink r:id="rId1559" w:history="1">
        <w:r>
          <w:rPr>
            <w:rStyle w:val="Hyperlink"/>
            <w:rFonts w:ascii="Segoe UI" w:eastAsiaTheme="majorEastAsia" w:hAnsi="Segoe UI" w:cs="Segoe UI"/>
            <w:color w:val="03697A"/>
            <w:sz w:val="20"/>
            <w:szCs w:val="20"/>
          </w:rPr>
          <w:t>Creating a Cryptographic Scheme</w:t>
        </w:r>
      </w:hyperlink>
      <w:r>
        <w:t>.</w:t>
      </w:r>
    </w:p>
    <w:p w:rsidR="00CF1852" w:rsidRDefault="00CF1852" w:rsidP="004C2EAD">
      <w:pPr>
        <w:pStyle w:val="NormalWeb"/>
      </w:pP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following example shows the creation of a new instance of the</w:t>
      </w:r>
      <w:r>
        <w:rPr>
          <w:rStyle w:val="apple-converted-space"/>
          <w:rFonts w:ascii="Segoe UI" w:hAnsi="Segoe UI" w:cs="Segoe UI"/>
          <w:color w:val="2A2A2A"/>
          <w:sz w:val="20"/>
          <w:szCs w:val="20"/>
        </w:rPr>
        <w:t> </w:t>
      </w:r>
      <w:hyperlink r:id="rId1560" w:history="1">
        <w:r>
          <w:rPr>
            <w:rStyle w:val="Hyperlink"/>
            <w:rFonts w:ascii="Segoe UI" w:eastAsiaTheme="majorEastAsia" w:hAnsi="Segoe UI" w:cs="Segoe UI"/>
            <w:color w:val="03697A"/>
            <w:sz w:val="20"/>
            <w:szCs w:val="20"/>
          </w:rPr>
          <w:t>TripleDESCryptoServiceProvider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that implements the TripleDES algorithm.</w:t>
      </w:r>
    </w:p>
    <w:p w:rsidR="00CF1852" w:rsidRDefault="00CF1852" w:rsidP="004C2EAD">
      <w:r>
        <w:t>C#</w:t>
      </w:r>
    </w:p>
    <w:p w:rsidR="00CF1852" w:rsidRDefault="00E83885" w:rsidP="004C2EAD">
      <w:pPr>
        <w:rPr>
          <w:rFonts w:ascii="Segoe UI" w:hAnsi="Segoe UI" w:cs="Segoe UI"/>
          <w:color w:val="2A2A2A"/>
          <w:sz w:val="20"/>
          <w:szCs w:val="20"/>
        </w:rPr>
      </w:pPr>
      <w:hyperlink r:id="rId1561" w:anchor="code-snippet-1" w:history="1">
        <w:r w:rsidR="00CF1852">
          <w:rPr>
            <w:rStyle w:val="Hyperlink"/>
            <w:rFonts w:ascii="Segoe UI" w:hAnsi="Segoe UI" w:cs="Segoe UI"/>
            <w:b/>
            <w:bCs/>
            <w:color w:val="1364C4"/>
            <w:sz w:val="20"/>
            <w:szCs w:val="20"/>
          </w:rPr>
          <w:t>VB</w:t>
        </w:r>
      </w:hyperlink>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NormalWeb"/>
      </w:pPr>
      <w:r>
        <w:t>When the previous code is executed, a new key and IV are generated and placed in the</w:t>
      </w:r>
      <w:r>
        <w:rPr>
          <w:rStyle w:val="apple-converted-space"/>
          <w:rFonts w:ascii="Segoe UI" w:hAnsi="Segoe UI" w:cs="Segoe UI"/>
          <w:color w:val="2A2A2A"/>
          <w:sz w:val="20"/>
          <w:szCs w:val="20"/>
        </w:rPr>
        <w:t> </w:t>
      </w:r>
      <w:r>
        <w:rPr>
          <w:b/>
          <w:bCs/>
        </w:rPr>
        <w:t>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IV</w:t>
      </w:r>
      <w:r>
        <w:rPr>
          <w:rStyle w:val="apple-converted-space"/>
          <w:rFonts w:ascii="Segoe UI" w:hAnsi="Segoe UI" w:cs="Segoe UI"/>
          <w:color w:val="2A2A2A"/>
          <w:sz w:val="20"/>
          <w:szCs w:val="20"/>
        </w:rPr>
        <w:t> </w:t>
      </w:r>
      <w:r>
        <w:t>properties, respectively.</w:t>
      </w:r>
    </w:p>
    <w:p w:rsidR="00CF1852" w:rsidRDefault="00CF1852" w:rsidP="004C2EAD">
      <w:pPr>
        <w:pStyle w:val="NormalWeb"/>
      </w:pPr>
      <w:r>
        <w:t>Sometimes you might need to generate multiple keys. In this situation, you can create a new instance of a class that implements a symmetric algorithm and then create a new key and IV by calling the</w:t>
      </w:r>
      <w:r>
        <w:rPr>
          <w:rStyle w:val="apple-converted-space"/>
          <w:rFonts w:ascii="Segoe UI" w:hAnsi="Segoe UI" w:cs="Segoe UI"/>
          <w:color w:val="2A2A2A"/>
          <w:sz w:val="20"/>
          <w:szCs w:val="20"/>
        </w:rPr>
        <w:t> </w:t>
      </w:r>
      <w:r>
        <w:rPr>
          <w:b/>
          <w:bCs/>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GenerateIV</w:t>
      </w:r>
      <w:r>
        <w:rPr>
          <w:rStyle w:val="apple-converted-space"/>
          <w:rFonts w:ascii="Segoe UI" w:hAnsi="Segoe UI" w:cs="Segoe UI"/>
          <w:color w:val="2A2A2A"/>
          <w:sz w:val="20"/>
          <w:szCs w:val="20"/>
        </w:rPr>
        <w:t> </w:t>
      </w:r>
      <w:r>
        <w:t>methods. The following code example illustrates how to create new keys and IVs after a new instance of the asymmetric cryptographic class has been made.</w:t>
      </w:r>
    </w:p>
    <w:p w:rsidR="00CF1852" w:rsidRDefault="00CF1852" w:rsidP="004C2EAD">
      <w:r>
        <w:t>C#</w:t>
      </w:r>
    </w:p>
    <w:p w:rsidR="00CF1852" w:rsidRDefault="00E83885" w:rsidP="004C2EAD">
      <w:pPr>
        <w:rPr>
          <w:rFonts w:ascii="Segoe UI" w:hAnsi="Segoe UI" w:cs="Segoe UI"/>
          <w:color w:val="2A2A2A"/>
          <w:sz w:val="20"/>
          <w:szCs w:val="20"/>
        </w:rPr>
      </w:pPr>
      <w:hyperlink r:id="rId1562" w:anchor="code-snippet-2" w:history="1">
        <w:r w:rsidR="00CF1852">
          <w:rPr>
            <w:rStyle w:val="Hyperlink"/>
            <w:rFonts w:ascii="Segoe UI" w:hAnsi="Segoe UI" w:cs="Segoe UI"/>
            <w:b/>
            <w:bCs/>
            <w:color w:val="1364C4"/>
            <w:sz w:val="20"/>
            <w:szCs w:val="20"/>
          </w:rPr>
          <w:t>VB</w:t>
        </w:r>
      </w:hyperlink>
    </w:p>
    <w:p w:rsidR="00CF1852" w:rsidRDefault="00CF1852" w:rsidP="004C2EAD">
      <w:pPr>
        <w:pStyle w:val="HTMLPreformatted"/>
      </w:pPr>
      <w:r>
        <w:t xml:space="preserve">TripleDESCryptoServiceProvider TDES = </w:t>
      </w:r>
      <w:r>
        <w:rPr>
          <w:color w:val="0000FF"/>
        </w:rPr>
        <w:t>new</w:t>
      </w:r>
      <w:r>
        <w:t xml:space="preserve"> TripleDESCryptoServiceProvider();</w:t>
      </w:r>
    </w:p>
    <w:p w:rsidR="00CF1852" w:rsidRDefault="00CF1852" w:rsidP="004C2EAD">
      <w:pPr>
        <w:pStyle w:val="HTMLPreformatted"/>
      </w:pPr>
      <w:r>
        <w:t>TDES.GenerateIV();</w:t>
      </w:r>
    </w:p>
    <w:p w:rsidR="00CF1852" w:rsidRDefault="00CF1852" w:rsidP="004C2EAD">
      <w:pPr>
        <w:pStyle w:val="HTMLPreformatted"/>
      </w:pPr>
      <w:r>
        <w:t>TDES.GenerateKey();</w:t>
      </w:r>
    </w:p>
    <w:p w:rsidR="00CF1852" w:rsidRDefault="00CF1852" w:rsidP="004C2EAD">
      <w:pPr>
        <w:pStyle w:val="NormalWeb"/>
      </w:pPr>
      <w:r>
        <w:t>When the previous code is executed, a key and IV are generated when the new instance of</w:t>
      </w:r>
      <w:r>
        <w:rPr>
          <w:rStyle w:val="apple-converted-space"/>
          <w:rFonts w:ascii="Segoe UI" w:hAnsi="Segoe UI" w:cs="Segoe UI"/>
          <w:color w:val="2A2A2A"/>
          <w:sz w:val="20"/>
          <w:szCs w:val="20"/>
        </w:rPr>
        <w:t> </w:t>
      </w:r>
      <w:r>
        <w:rPr>
          <w:b/>
          <w:bCs/>
        </w:rPr>
        <w:t>TripleDESCryptoServiceProvider</w:t>
      </w:r>
      <w:r>
        <w:rPr>
          <w:rStyle w:val="apple-converted-space"/>
          <w:rFonts w:ascii="Segoe UI" w:hAnsi="Segoe UI" w:cs="Segoe UI"/>
          <w:color w:val="2A2A2A"/>
          <w:sz w:val="20"/>
          <w:szCs w:val="20"/>
        </w:rPr>
        <w:t> </w:t>
      </w:r>
      <w:r>
        <w:t>is made. Another key and IV are created when the</w:t>
      </w:r>
      <w:r>
        <w:rPr>
          <w:rStyle w:val="apple-converted-space"/>
          <w:rFonts w:ascii="Segoe UI" w:hAnsi="Segoe UI" w:cs="Segoe UI"/>
          <w:color w:val="2A2A2A"/>
          <w:sz w:val="20"/>
          <w:szCs w:val="20"/>
        </w:rPr>
        <w:t> </w:t>
      </w:r>
      <w:r>
        <w:rPr>
          <w:b/>
          <w:bCs/>
        </w:rPr>
        <w:t>GenerateKey</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GenerateIV</w:t>
      </w:r>
      <w:r>
        <w:rPr>
          <w:rStyle w:val="apple-converted-space"/>
          <w:rFonts w:ascii="Segoe UI" w:hAnsi="Segoe UI" w:cs="Segoe UI"/>
          <w:color w:val="2A2A2A"/>
          <w:sz w:val="20"/>
          <w:szCs w:val="20"/>
        </w:rPr>
        <w:t> </w:t>
      </w:r>
      <w:r>
        <w:t>methods are called.</w:t>
      </w:r>
    </w:p>
    <w:p w:rsidR="00CF1852" w:rsidRPr="00CF1852" w:rsidRDefault="00CF1852" w:rsidP="004C2EAD">
      <w:r w:rsidRPr="00CF1852">
        <w:t>Asymmetric Keys</w:t>
      </w:r>
    </w:p>
    <w:p w:rsidR="00CF1852" w:rsidRDefault="00CF1852"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563"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564" w:history="1">
        <w:r>
          <w:rPr>
            <w:rStyle w:val="Hyperlink"/>
            <w:rFonts w:ascii="Segoe UI" w:eastAsiaTheme="majorEastAsia" w:hAnsi="Segoe UI" w:cs="Segoe UI"/>
            <w:color w:val="03697A"/>
            <w:sz w:val="20"/>
            <w:szCs w:val="20"/>
          </w:rPr>
          <w:t>DSACryptoServiceProvider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classes for asymmetric encryption. These classes create a public/private key pair when you use the default constructor to create a new instance. Asymmetric keys can be either stored for use in multiple sessions or generated for one session only. While the public key can be made generally available, the private key should be closely guarded.</w:t>
      </w:r>
    </w:p>
    <w:p w:rsidR="00CF1852" w:rsidRDefault="00CF1852" w:rsidP="004C2EAD">
      <w:pPr>
        <w:pStyle w:val="NormalWeb"/>
      </w:pPr>
      <w:r>
        <w:t>A public/private key pair is generated whenever a new instance of an asymmetric algorithm class is created. After a new instance of the class is created, the key information can be extracted using one of two methods:</w:t>
      </w:r>
    </w:p>
    <w:p w:rsidR="00CF1852" w:rsidRDefault="00CF1852" w:rsidP="004C2EAD">
      <w:pPr>
        <w:pStyle w:val="NormalWeb"/>
        <w:numPr>
          <w:ilvl w:val="0"/>
          <w:numId w:val="86"/>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565" w:history="1">
        <w:r>
          <w:rPr>
            <w:rStyle w:val="Hyperlink"/>
            <w:rFonts w:ascii="Segoe UI" w:eastAsiaTheme="majorEastAsia" w:hAnsi="Segoe UI" w:cs="Segoe UI"/>
            <w:color w:val="03697A"/>
            <w:sz w:val="20"/>
            <w:szCs w:val="20"/>
          </w:rPr>
          <w:t>ToXMLString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returns an XML representation of the key information.</w:t>
      </w:r>
    </w:p>
    <w:p w:rsidR="00CF1852" w:rsidRDefault="00CF1852" w:rsidP="004C2EAD">
      <w:pPr>
        <w:pStyle w:val="NormalWeb"/>
        <w:numPr>
          <w:ilvl w:val="0"/>
          <w:numId w:val="86"/>
        </w:numPr>
        <w:rPr>
          <w:rFonts w:ascii="Segoe UI" w:hAnsi="Segoe UI" w:cs="Segoe UI"/>
          <w:color w:val="2A2A2A"/>
          <w:sz w:val="20"/>
          <w:szCs w:val="20"/>
        </w:rPr>
      </w:pPr>
      <w:r>
        <w:rPr>
          <w:rFonts w:ascii="Segoe UI" w:hAnsi="Segoe UI" w:cs="Segoe UI"/>
          <w:color w:val="2A2A2A"/>
          <w:sz w:val="20"/>
          <w:szCs w:val="20"/>
        </w:rPr>
        <w:lastRenderedPageBreak/>
        <w:t>The</w:t>
      </w:r>
      <w:r>
        <w:rPr>
          <w:rStyle w:val="apple-converted-space"/>
          <w:rFonts w:ascii="Segoe UI" w:hAnsi="Segoe UI" w:cs="Segoe UI"/>
          <w:color w:val="2A2A2A"/>
          <w:sz w:val="20"/>
          <w:szCs w:val="20"/>
        </w:rPr>
        <w:t> </w:t>
      </w:r>
      <w:hyperlink r:id="rId1566" w:history="1">
        <w:r>
          <w:rPr>
            <w:rStyle w:val="Hyperlink"/>
            <w:rFonts w:ascii="Segoe UI" w:eastAsiaTheme="majorEastAsia" w:hAnsi="Segoe UI" w:cs="Segoe UI"/>
            <w:color w:val="03697A"/>
            <w:sz w:val="20"/>
            <w:szCs w:val="20"/>
          </w:rPr>
          <w:t>ExportParameters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returns an</w:t>
      </w:r>
      <w:r>
        <w:rPr>
          <w:rStyle w:val="apple-converted-space"/>
          <w:rFonts w:ascii="Segoe UI" w:hAnsi="Segoe UI" w:cs="Segoe UI"/>
          <w:color w:val="2A2A2A"/>
          <w:sz w:val="20"/>
          <w:szCs w:val="20"/>
        </w:rPr>
        <w:t> </w:t>
      </w:r>
      <w:hyperlink r:id="rId1567"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that holds the key information.</w:t>
      </w:r>
    </w:p>
    <w:p w:rsidR="00CF1852" w:rsidRDefault="00CF1852" w:rsidP="004C2EAD">
      <w:pPr>
        <w:pStyle w:val="NormalWeb"/>
      </w:pPr>
      <w:r>
        <w:t>Both methods accept a Boolean value that indicates whether to return only the public key information or to return both the public-key and the private-key information. An</w:t>
      </w:r>
      <w:r>
        <w:rPr>
          <w:rStyle w:val="apple-converted-space"/>
          <w:rFonts w:ascii="Segoe UI" w:hAnsi="Segoe UI" w:cs="Segoe UI"/>
          <w:color w:val="2A2A2A"/>
          <w:sz w:val="20"/>
          <w:szCs w:val="20"/>
        </w:rPr>
        <w:t> </w:t>
      </w:r>
      <w:r>
        <w:rPr>
          <w:b/>
          <w:bCs/>
        </w:rPr>
        <w:t>RSACryptoServiceProvider</w:t>
      </w:r>
      <w:r>
        <w:rPr>
          <w:rStyle w:val="apple-converted-space"/>
          <w:rFonts w:ascii="Segoe UI" w:hAnsi="Segoe UI" w:cs="Segoe UI"/>
          <w:color w:val="2A2A2A"/>
          <w:sz w:val="20"/>
          <w:szCs w:val="20"/>
        </w:rPr>
        <w:t> </w:t>
      </w:r>
      <w:r>
        <w:t>class can be initialized to the value of an</w:t>
      </w:r>
      <w:r>
        <w:rPr>
          <w:rStyle w:val="apple-converted-space"/>
          <w:rFonts w:ascii="Segoe UI" w:hAnsi="Segoe UI" w:cs="Segoe UI"/>
          <w:color w:val="2A2A2A"/>
          <w:sz w:val="20"/>
          <w:szCs w:val="20"/>
        </w:rPr>
        <w:t> </w:t>
      </w:r>
      <w:r>
        <w:rPr>
          <w:b/>
          <w:bCs/>
        </w:rPr>
        <w:t>RSAParameters</w:t>
      </w:r>
      <w:r>
        <w:rPr>
          <w:rStyle w:val="apple-converted-space"/>
          <w:rFonts w:ascii="Segoe UI" w:hAnsi="Segoe UI" w:cs="Segoe UI"/>
          <w:color w:val="2A2A2A"/>
          <w:sz w:val="20"/>
          <w:szCs w:val="20"/>
        </w:rPr>
        <w:t> </w:t>
      </w:r>
      <w:r>
        <w:t>structure by using the</w:t>
      </w:r>
      <w:hyperlink r:id="rId1568" w:history="1">
        <w:r>
          <w:rPr>
            <w:rStyle w:val="Hyperlink"/>
            <w:rFonts w:ascii="Segoe UI" w:eastAsiaTheme="majorEastAsia" w:hAnsi="Segoe UI" w:cs="Segoe UI"/>
            <w:color w:val="03697A"/>
            <w:sz w:val="20"/>
            <w:szCs w:val="20"/>
          </w:rPr>
          <w:t>ImportParameters</w:t>
        </w:r>
      </w:hyperlink>
      <w:r>
        <w:rPr>
          <w:rStyle w:val="apple-converted-space"/>
          <w:rFonts w:ascii="Segoe UI" w:hAnsi="Segoe UI" w:cs="Segoe UI"/>
          <w:color w:val="2A2A2A"/>
          <w:sz w:val="20"/>
          <w:szCs w:val="20"/>
        </w:rPr>
        <w:t> </w:t>
      </w:r>
      <w:r>
        <w:t>method.</w:t>
      </w:r>
    </w:p>
    <w:p w:rsidR="00CF1852" w:rsidRDefault="00CF1852" w:rsidP="004C2EAD">
      <w:pPr>
        <w:pStyle w:val="NormalWeb"/>
      </w:pPr>
      <w:r>
        <w:t>Asymmetric private keys should never be stored verbatim or in plain text on the local computer. If you need to store a private key, you should use a key container. For more on how to store a private key in a key container, see</w:t>
      </w:r>
      <w:r>
        <w:rPr>
          <w:rStyle w:val="apple-converted-space"/>
          <w:rFonts w:ascii="Segoe UI" w:hAnsi="Segoe UI" w:cs="Segoe UI"/>
          <w:color w:val="2A2A2A"/>
          <w:sz w:val="20"/>
          <w:szCs w:val="20"/>
        </w:rPr>
        <w:t> </w:t>
      </w:r>
      <w:hyperlink r:id="rId1569" w:history="1">
        <w:r>
          <w:rPr>
            <w:rStyle w:val="Hyperlink"/>
            <w:rFonts w:ascii="Segoe UI" w:eastAsiaTheme="majorEastAsia" w:hAnsi="Segoe UI" w:cs="Segoe UI"/>
            <w:color w:val="03697A"/>
            <w:sz w:val="20"/>
            <w:szCs w:val="20"/>
          </w:rPr>
          <w:t>How to: Store Asymmetric Keys in a Key Container</w:t>
        </w:r>
      </w:hyperlink>
      <w:r>
        <w:t>.</w:t>
      </w:r>
    </w:p>
    <w:p w:rsidR="00CF1852" w:rsidRDefault="00CF1852" w:rsidP="004C2EAD">
      <w:pPr>
        <w:pStyle w:val="NormalWeb"/>
      </w:pPr>
      <w:r>
        <w:t>The following code example creates a new instance of the</w:t>
      </w:r>
      <w:r>
        <w:rPr>
          <w:rStyle w:val="apple-converted-space"/>
          <w:rFonts w:ascii="Segoe UI" w:hAnsi="Segoe UI" w:cs="Segoe UI"/>
          <w:color w:val="2A2A2A"/>
          <w:sz w:val="20"/>
          <w:szCs w:val="20"/>
        </w:rPr>
        <w:t> </w:t>
      </w:r>
      <w:r>
        <w:rPr>
          <w:b/>
          <w:bCs/>
        </w:rPr>
        <w:t>RSACryptoServiceProvider</w:t>
      </w:r>
      <w:r>
        <w:rPr>
          <w:rStyle w:val="apple-converted-space"/>
          <w:rFonts w:ascii="Segoe UI" w:hAnsi="Segoe UI" w:cs="Segoe UI"/>
          <w:b/>
          <w:bCs/>
          <w:color w:val="2A2A2A"/>
          <w:sz w:val="20"/>
          <w:szCs w:val="20"/>
        </w:rPr>
        <w:t> </w:t>
      </w:r>
      <w:r>
        <w:t>class, creating a public/private key pair, and saves the public key information to an</w:t>
      </w:r>
      <w:r>
        <w:rPr>
          <w:rStyle w:val="apple-converted-space"/>
          <w:rFonts w:ascii="Segoe UI" w:hAnsi="Segoe UI" w:cs="Segoe UI"/>
          <w:color w:val="2A2A2A"/>
          <w:sz w:val="20"/>
          <w:szCs w:val="20"/>
        </w:rPr>
        <w:t> </w:t>
      </w:r>
      <w:r>
        <w:rPr>
          <w:b/>
          <w:bCs/>
        </w:rPr>
        <w:t>RSAParameters</w:t>
      </w:r>
      <w:r>
        <w:rPr>
          <w:rStyle w:val="apple-converted-space"/>
          <w:rFonts w:ascii="Segoe UI" w:hAnsi="Segoe UI" w:cs="Segoe UI"/>
          <w:b/>
          <w:bCs/>
          <w:color w:val="2A2A2A"/>
          <w:sz w:val="20"/>
          <w:szCs w:val="20"/>
        </w:rPr>
        <w:t> </w:t>
      </w:r>
      <w:r>
        <w:t>structure.</w:t>
      </w:r>
    </w:p>
    <w:p w:rsidR="00CF1852" w:rsidRDefault="00CF1852" w:rsidP="004C2EAD">
      <w:r>
        <w:t>C#</w:t>
      </w:r>
    </w:p>
    <w:p w:rsidR="00CF1852" w:rsidRDefault="00E83885" w:rsidP="004C2EAD">
      <w:pPr>
        <w:rPr>
          <w:rFonts w:ascii="Segoe UI" w:hAnsi="Segoe UI" w:cs="Segoe UI"/>
          <w:color w:val="2A2A2A"/>
          <w:sz w:val="20"/>
          <w:szCs w:val="20"/>
        </w:rPr>
      </w:pPr>
      <w:hyperlink r:id="rId1570" w:anchor="code-snippet-3" w:history="1">
        <w:r w:rsidR="00CF1852">
          <w:rPr>
            <w:rStyle w:val="Hyperlink"/>
            <w:rFonts w:ascii="Segoe UI" w:hAnsi="Segoe UI" w:cs="Segoe UI"/>
            <w:b/>
            <w:bCs/>
            <w:color w:val="1364C4"/>
            <w:sz w:val="20"/>
            <w:szCs w:val="20"/>
          </w:rPr>
          <w:t>VB</w:t>
        </w:r>
      </w:hyperlink>
    </w:p>
    <w:p w:rsidR="00CF1852" w:rsidRDefault="00CF1852" w:rsidP="004C2EAD">
      <w:pPr>
        <w:pStyle w:val="HTMLPreformatted"/>
        <w:rPr>
          <w:color w:val="000000"/>
        </w:rPr>
      </w:pPr>
      <w:r>
        <w:t>//Generate a public/private key pair.</w:t>
      </w:r>
    </w:p>
    <w:p w:rsidR="00CF1852" w:rsidRDefault="00CF1852" w:rsidP="004C2EAD">
      <w:pPr>
        <w:pStyle w:val="HTMLPreformatted"/>
      </w:pPr>
      <w:r>
        <w:t xml:space="preserve">RSACryptoServiceProvider RSA = </w:t>
      </w:r>
      <w:r>
        <w:rPr>
          <w:color w:val="0000FF"/>
        </w:rPr>
        <w:t>new</w:t>
      </w:r>
      <w:r>
        <w:t xml:space="preserve"> RSACryptoServiceProvider();</w:t>
      </w:r>
    </w:p>
    <w:p w:rsidR="00CF1852" w:rsidRDefault="00CF1852" w:rsidP="004C2EAD">
      <w:pPr>
        <w:pStyle w:val="HTMLPreformatted"/>
        <w:rPr>
          <w:color w:val="000000"/>
        </w:rPr>
      </w:pPr>
      <w:r>
        <w:t>//Save the public key information to an RSAParameters structure.</w:t>
      </w:r>
    </w:p>
    <w:p w:rsidR="00CF1852" w:rsidRDefault="00CF1852" w:rsidP="004C2EAD">
      <w:pPr>
        <w:pStyle w:val="HTMLPreformatted"/>
      </w:pPr>
      <w:r>
        <w:t>RSAParameters RSAKeyInfo = RSA.ExportParameters(</w:t>
      </w:r>
      <w:r>
        <w:rPr>
          <w:color w:val="0000FF"/>
        </w:rPr>
        <w:t>false</w:t>
      </w:r>
      <w:r>
        <w:t>);</w:t>
      </w:r>
    </w:p>
    <w:p w:rsidR="00E14DF6" w:rsidRDefault="00E14DF6" w:rsidP="004C2EAD">
      <w:pPr>
        <w:pStyle w:val="Heading5"/>
      </w:pPr>
      <w:bookmarkStart w:id="282" w:name="_Toc426471991"/>
      <w:bookmarkStart w:id="283" w:name="_Toc426562611"/>
      <w:r>
        <w:t>Encrypting Data</w:t>
      </w:r>
      <w:bookmarkEnd w:id="282"/>
      <w:bookmarkEnd w:id="283"/>
    </w:p>
    <w:p w:rsidR="00E14DF6" w:rsidRDefault="00E14DF6" w:rsidP="004C2EAD">
      <w:r>
        <w:rPr>
          <w:rStyle w:val="Strong"/>
          <w:rFonts w:ascii="Segoe UI" w:hAnsi="Segoe UI" w:cs="Segoe UI"/>
          <w:color w:val="5D5D5D"/>
          <w:sz w:val="20"/>
          <w:szCs w:val="20"/>
        </w:rPr>
        <w:t>.NET Framework 1.1</w:t>
      </w:r>
    </w:p>
    <w:p w:rsidR="00E14DF6" w:rsidRDefault="00E14DF6" w:rsidP="004C2EAD">
      <w:pPr>
        <w:pStyle w:val="NormalWeb"/>
      </w:pPr>
      <w:r>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Pr="00E14DF6" w:rsidRDefault="00E14DF6" w:rsidP="004C2EAD">
      <w:r w:rsidRPr="00E14DF6">
        <w:t>Symmetric Encryption</w:t>
      </w:r>
    </w:p>
    <w:p w:rsidR="00E14DF6" w:rsidRDefault="00E14DF6" w:rsidP="004C2EAD">
      <w:pPr>
        <w:pStyle w:val="NormalWeb"/>
      </w:pPr>
      <w:r>
        <w:t>The managed symmetric cryptography classes are used with a special stream class called a</w:t>
      </w:r>
      <w:r>
        <w:rPr>
          <w:rStyle w:val="apple-converted-space"/>
          <w:rFonts w:ascii="Segoe UI" w:hAnsi="Segoe UI" w:cs="Segoe UI"/>
          <w:color w:val="2A2A2A"/>
          <w:sz w:val="20"/>
          <w:szCs w:val="20"/>
        </w:rPr>
        <w:t> </w:t>
      </w:r>
      <w:hyperlink r:id="rId1571"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t>that encrypts data read into the stream.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is initialized with a managed stream class, a class implements the</w:t>
      </w:r>
      <w:r>
        <w:rPr>
          <w:rStyle w:val="apple-converted-space"/>
          <w:rFonts w:ascii="Segoe UI" w:hAnsi="Segoe UI" w:cs="Segoe UI"/>
          <w:color w:val="2A2A2A"/>
          <w:sz w:val="20"/>
          <w:szCs w:val="20"/>
        </w:rPr>
        <w:t> </w:t>
      </w:r>
      <w:hyperlink r:id="rId1572" w:history="1">
        <w:r>
          <w:rPr>
            <w:rStyle w:val="Hyperlink"/>
            <w:rFonts w:ascii="Segoe UI" w:eastAsiaTheme="majorEastAsia" w:hAnsi="Segoe UI" w:cs="Segoe UI"/>
            <w:color w:val="03697A"/>
            <w:sz w:val="20"/>
            <w:szCs w:val="20"/>
          </w:rPr>
          <w:t>ICryptoTransform</w:t>
        </w:r>
      </w:hyperlink>
      <w:r>
        <w:rPr>
          <w:rStyle w:val="apple-converted-space"/>
          <w:rFonts w:ascii="Segoe UI" w:hAnsi="Segoe UI" w:cs="Segoe UI"/>
          <w:color w:val="2A2A2A"/>
          <w:sz w:val="20"/>
          <w:szCs w:val="20"/>
        </w:rPr>
        <w:t> </w:t>
      </w:r>
      <w:r>
        <w:t>interface (created from a class that implements a cryptographic algorithm), and a</w:t>
      </w:r>
      <w:r>
        <w:rPr>
          <w:rStyle w:val="apple-converted-space"/>
          <w:rFonts w:ascii="Segoe UI" w:hAnsi="Segoe UI" w:cs="Segoe UI"/>
          <w:color w:val="2A2A2A"/>
          <w:sz w:val="20"/>
          <w:szCs w:val="20"/>
        </w:rPr>
        <w:t> </w:t>
      </w:r>
      <w:hyperlink r:id="rId1573" w:history="1">
        <w:r>
          <w:rPr>
            <w:rStyle w:val="Hyperlink"/>
            <w:rFonts w:ascii="Segoe UI" w:eastAsiaTheme="majorEastAsia" w:hAnsi="Segoe UI" w:cs="Segoe UI"/>
            <w:color w:val="03697A"/>
            <w:sz w:val="20"/>
            <w:szCs w:val="20"/>
          </w:rPr>
          <w:t>CryptoStreamMode</w:t>
        </w:r>
      </w:hyperlink>
      <w:r>
        <w:rPr>
          <w:rStyle w:val="apple-converted-space"/>
          <w:rFonts w:ascii="Segoe UI" w:hAnsi="Segoe UI" w:cs="Segoe UI"/>
          <w:color w:val="2A2A2A"/>
          <w:sz w:val="20"/>
          <w:szCs w:val="20"/>
        </w:rPr>
        <w:t> </w:t>
      </w:r>
      <w:r>
        <w:t>enumeration that describes the type of access permitted to the</w:t>
      </w:r>
      <w:r>
        <w:rPr>
          <w:rStyle w:val="Strong"/>
          <w:rFonts w:ascii="Segoe UI" w:hAnsi="Segoe UI" w:cs="Segoe UI"/>
          <w:color w:val="2A2A2A"/>
          <w:sz w:val="20"/>
          <w:szCs w:val="20"/>
        </w:rPr>
        <w:t>CryptoStream</w:t>
      </w:r>
      <w:r>
        <w: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can be initialized using any class that derives from the</w:t>
      </w:r>
      <w:r>
        <w:rPr>
          <w:rStyle w:val="apple-converted-space"/>
          <w:rFonts w:ascii="Segoe UI" w:hAnsi="Segoe UI" w:cs="Segoe UI"/>
          <w:color w:val="2A2A2A"/>
          <w:sz w:val="20"/>
          <w:szCs w:val="20"/>
        </w:rPr>
        <w:t> </w:t>
      </w:r>
      <w:hyperlink r:id="rId1574" w:history="1">
        <w:r>
          <w:rPr>
            <w:rStyle w:val="Hyperlink"/>
            <w:rFonts w:ascii="Segoe UI" w:eastAsiaTheme="majorEastAsia" w:hAnsi="Segoe UI" w:cs="Segoe UI"/>
            <w:color w:val="03697A"/>
            <w:sz w:val="20"/>
            <w:szCs w:val="20"/>
          </w:rPr>
          <w:t>Stream</w:t>
        </w:r>
      </w:hyperlink>
      <w:r>
        <w:rPr>
          <w:rStyle w:val="apple-converted-space"/>
          <w:rFonts w:ascii="Segoe UI" w:hAnsi="Segoe UI" w:cs="Segoe UI"/>
          <w:color w:val="2A2A2A"/>
          <w:sz w:val="20"/>
          <w:szCs w:val="20"/>
        </w:rPr>
        <w:t> </w:t>
      </w:r>
      <w:r>
        <w:t>class, including</w:t>
      </w:r>
      <w:r>
        <w:rPr>
          <w:rStyle w:val="apple-converted-space"/>
          <w:rFonts w:ascii="Segoe UI" w:hAnsi="Segoe UI" w:cs="Segoe UI"/>
          <w:color w:val="2A2A2A"/>
          <w:sz w:val="20"/>
          <w:szCs w:val="20"/>
        </w:rPr>
        <w:t> </w:t>
      </w:r>
      <w:hyperlink r:id="rId1575" w:history="1">
        <w:r>
          <w:rPr>
            <w:rStyle w:val="Hyperlink"/>
            <w:rFonts w:ascii="Segoe UI" w:eastAsiaTheme="majorEastAsia" w:hAnsi="Segoe UI" w:cs="Segoe UI"/>
            <w:color w:val="03697A"/>
            <w:sz w:val="20"/>
            <w:szCs w:val="20"/>
          </w:rPr>
          <w:t>FileStream</w:t>
        </w:r>
      </w:hyperlink>
      <w:r>
        <w:t>,</w:t>
      </w:r>
      <w:hyperlink r:id="rId1576" w:history="1">
        <w:r>
          <w:rPr>
            <w:rStyle w:val="Hyperlink"/>
            <w:rFonts w:ascii="Segoe UI" w:eastAsiaTheme="majorEastAsia" w:hAnsi="Segoe UI" w:cs="Segoe UI"/>
            <w:color w:val="03697A"/>
            <w:sz w:val="20"/>
            <w:szCs w:val="20"/>
          </w:rPr>
          <w:t>MemoryStream</w:t>
        </w:r>
      </w:hyperlink>
      <w:r>
        <w:t>, and</w:t>
      </w:r>
      <w:r>
        <w:rPr>
          <w:rStyle w:val="apple-converted-space"/>
          <w:rFonts w:ascii="Segoe UI" w:hAnsi="Segoe UI" w:cs="Segoe UI"/>
          <w:color w:val="2A2A2A"/>
          <w:sz w:val="20"/>
          <w:szCs w:val="20"/>
        </w:rPr>
        <w:t> </w:t>
      </w:r>
      <w:hyperlink r:id="rId1577" w:history="1">
        <w:r>
          <w:rPr>
            <w:rStyle w:val="Hyperlink"/>
            <w:rFonts w:ascii="Segoe UI" w:eastAsiaTheme="majorEastAsia" w:hAnsi="Segoe UI" w:cs="Segoe UI"/>
            <w:color w:val="03697A"/>
            <w:sz w:val="20"/>
            <w:szCs w:val="20"/>
          </w:rPr>
          <w:t>NetworkStream</w:t>
        </w:r>
      </w:hyperlink>
      <w:r>
        <w:t>. Using these classes, you can perform symmetric encryption on a variety of stream objects.</w:t>
      </w:r>
    </w:p>
    <w:p w:rsidR="00E14DF6" w:rsidRDefault="00E14DF6" w:rsidP="004C2EAD">
      <w:pPr>
        <w:pStyle w:val="NormalWeb"/>
      </w:pPr>
      <w:r>
        <w:t>The following example illustrates how to create a new instance of the</w:t>
      </w:r>
      <w:r>
        <w:rPr>
          <w:rStyle w:val="apple-converted-space"/>
          <w:rFonts w:ascii="Segoe UI" w:hAnsi="Segoe UI" w:cs="Segoe UI"/>
          <w:color w:val="2A2A2A"/>
          <w:sz w:val="20"/>
          <w:szCs w:val="20"/>
        </w:rPr>
        <w:t> </w:t>
      </w:r>
      <w:hyperlink r:id="rId1578"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class, which implements the Rijndael encryption algorithm, and use it to perform encryption on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In this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 xml:space="preserve">is initialized with a stream object </w:t>
      </w:r>
      <w:r>
        <w:lastRenderedPageBreak/>
        <w:t>called</w:t>
      </w:r>
      <w:r>
        <w:rPr>
          <w:rStyle w:val="apple-converted-space"/>
          <w:rFonts w:ascii="Segoe UI" w:hAnsi="Segoe UI" w:cs="Segoe UI"/>
          <w:color w:val="2A2A2A"/>
          <w:sz w:val="20"/>
          <w:szCs w:val="20"/>
        </w:rPr>
        <w:t> </w:t>
      </w:r>
      <w:r>
        <w:rPr>
          <w:rStyle w:val="HTMLCode"/>
          <w:color w:val="2A2A2A"/>
        </w:rPr>
        <w:t>MyStream</w:t>
      </w:r>
      <w:r>
        <w:rPr>
          <w:rStyle w:val="apple-converted-space"/>
          <w:rFonts w:ascii="Segoe UI" w:hAnsi="Segoe UI" w:cs="Segoe UI"/>
          <w:color w:val="2A2A2A"/>
          <w:sz w:val="20"/>
          <w:szCs w:val="20"/>
        </w:rPr>
        <w:t> </w:t>
      </w:r>
      <w:r>
        <w:t>that can be any type of managed stream.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CreateEncryptor</w:t>
      </w:r>
      <w:r>
        <w:rPr>
          <w:rStyle w:val="apple-converted-space"/>
          <w:rFonts w:ascii="Segoe UI" w:hAnsi="Segoe UI" w:cs="Segoe UI"/>
          <w:color w:val="2A2A2A"/>
          <w:sz w:val="20"/>
          <w:szCs w:val="20"/>
        </w:rPr>
        <w:t> </w:t>
      </w:r>
      <w:r>
        <w:t>method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b/>
          <w:bCs/>
          <w:color w:val="2A2A2A"/>
          <w:sz w:val="20"/>
          <w:szCs w:val="20"/>
        </w:rPr>
        <w:t> </w:t>
      </w:r>
      <w:r>
        <w:t>class</w:t>
      </w:r>
      <w:r>
        <w:rPr>
          <w:rStyle w:val="apple-converted-space"/>
          <w:rFonts w:ascii="Segoe UI" w:hAnsi="Segoe UI" w:cs="Segoe UI"/>
          <w:b/>
          <w:bCs/>
          <w:color w:val="2A2A2A"/>
          <w:sz w:val="20"/>
          <w:szCs w:val="20"/>
        </w:rPr>
        <w:t> </w:t>
      </w:r>
      <w:r>
        <w:t>is passed the key and IV that are used for encryption. In this case, the default key and IV generated from</w:t>
      </w:r>
      <w:r>
        <w:rPr>
          <w:rStyle w:val="apple-converted-space"/>
          <w:rFonts w:ascii="Segoe UI" w:hAnsi="Segoe UI" w:cs="Segoe UI"/>
          <w:color w:val="2A2A2A"/>
          <w:sz w:val="20"/>
          <w:szCs w:val="20"/>
        </w:rPr>
        <w:t> </w:t>
      </w:r>
      <w:r>
        <w:rPr>
          <w:rStyle w:val="HTMLCode"/>
          <w:color w:val="2A2A2A"/>
        </w:rPr>
        <w:t>RMCrypto</w:t>
      </w:r>
      <w:r>
        <w:rPr>
          <w:rStyle w:val="apple-converted-space"/>
          <w:rFonts w:ascii="Segoe UI" w:hAnsi="Segoe UI" w:cs="Segoe UI"/>
          <w:color w:val="2A2A2A"/>
          <w:sz w:val="20"/>
          <w:szCs w:val="20"/>
        </w:rPr>
        <w:t> </w:t>
      </w:r>
      <w:r>
        <w:t>are used. Finally, the</w:t>
      </w:r>
      <w:r>
        <w:rPr>
          <w:rStyle w:val="Strong"/>
          <w:rFonts w:ascii="Segoe UI" w:hAnsi="Segoe UI" w:cs="Segoe UI"/>
          <w:color w:val="2A2A2A"/>
          <w:sz w:val="20"/>
          <w:szCs w:val="20"/>
        </w:rPr>
        <w:t>CryptoStreamMode.Write</w:t>
      </w:r>
      <w:r>
        <w:rPr>
          <w:rStyle w:val="apple-converted-space"/>
          <w:rFonts w:ascii="Segoe UI" w:hAnsi="Segoe UI" w:cs="Segoe UI"/>
          <w:color w:val="2A2A2A"/>
          <w:sz w:val="20"/>
          <w:szCs w:val="20"/>
        </w:rPr>
        <w:t> </w:t>
      </w:r>
      <w:r>
        <w:t>is passed, specifying write access to the stream.</w:t>
      </w:r>
    </w:p>
    <w:p w:rsidR="00E14DF6" w:rsidRDefault="00E14DF6" w:rsidP="004C2EAD">
      <w:r>
        <w:t>VB</w:t>
      </w:r>
    </w:p>
    <w:p w:rsidR="00E14DF6" w:rsidRDefault="00E14DF6" w:rsidP="004C2EAD">
      <w:pPr>
        <w:pStyle w:val="HTMLPreformatted"/>
      </w:pP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r>
        <w:rPr>
          <w:color w:val="0000FF"/>
        </w:rPr>
        <w:t>Dim</w:t>
      </w:r>
      <w:r>
        <w:t xml:space="preserve"> CryptStream </w:t>
      </w:r>
      <w:r>
        <w:rPr>
          <w:color w:val="0000FF"/>
        </w:rPr>
        <w:t>As</w:t>
      </w:r>
      <w:r>
        <w:t xml:space="preserve"> </w:t>
      </w:r>
      <w:r>
        <w:rPr>
          <w:color w:val="0000FF"/>
        </w:rPr>
        <w:t>New</w:t>
      </w:r>
      <w:r>
        <w:t xml:space="preserve"> CryptoStream(MyStream, RMCrypto.CreateEncryptor(RMCrypto.Key, RMCrypto.IV), CryptoStreamMode.Write)</w:t>
      </w:r>
    </w:p>
    <w:p w:rsidR="00E14DF6" w:rsidRDefault="00E14DF6" w:rsidP="004C2EAD">
      <w:pPr>
        <w:pStyle w:val="HTMLPreformatted"/>
      </w:pPr>
      <w:r>
        <w:t>[C#]</w:t>
      </w:r>
    </w:p>
    <w:p w:rsidR="00E14DF6" w:rsidRDefault="00E14DF6" w:rsidP="004C2EAD">
      <w:pPr>
        <w:pStyle w:val="HTMLPreformatted"/>
      </w:pPr>
      <w:r>
        <w:t xml:space="preserve">RijndaelManaged RMCrypto = </w:t>
      </w:r>
      <w:r>
        <w:rPr>
          <w:color w:val="0000FF"/>
        </w:rPr>
        <w:t>new</w:t>
      </w:r>
      <w:r>
        <w:t xml:space="preserve"> RijndaelManaged();</w:t>
      </w:r>
    </w:p>
    <w:p w:rsidR="00E14DF6" w:rsidRDefault="00E14DF6" w:rsidP="004C2EAD">
      <w:pPr>
        <w:pStyle w:val="HTMLPreformatted"/>
      </w:pPr>
      <w:r>
        <w:t xml:space="preserve">CryptoStream CryptStream = </w:t>
      </w:r>
      <w:r>
        <w:rPr>
          <w:color w:val="0000FF"/>
        </w:rPr>
        <w:t>new</w:t>
      </w:r>
      <w:r>
        <w:t xml:space="preserve"> CryptoStream(MyStream, RMCrypto.CreateEncryptor(), CryptoStreamMode.Write);</w:t>
      </w:r>
    </w:p>
    <w:p w:rsidR="00E14DF6" w:rsidRDefault="00E14DF6" w:rsidP="004C2EAD">
      <w:pPr>
        <w:pStyle w:val="NormalWeb"/>
      </w:pPr>
      <w:r>
        <w:t>After this code is executed, any data written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object is encrypted using the Rijndael algorithm.</w:t>
      </w:r>
    </w:p>
    <w:p w:rsidR="00E14DF6" w:rsidRDefault="00E14DF6" w:rsidP="004C2EAD">
      <w:pPr>
        <w:pStyle w:val="NormalWeb"/>
      </w:pPr>
      <w:r>
        <w:t>The following example shows the entire process of creating a stream, encrypting the stream, writing to the stream, and closing the stream. This example creates a network stream that is encrypted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t>class. A message is written to the encrypted stream with the</w:t>
      </w:r>
      <w:r>
        <w:rPr>
          <w:rStyle w:val="apple-converted-space"/>
          <w:rFonts w:ascii="Segoe UI" w:hAnsi="Segoe UI" w:cs="Segoe UI"/>
          <w:color w:val="2A2A2A"/>
          <w:sz w:val="20"/>
          <w:szCs w:val="20"/>
        </w:rPr>
        <w:t> </w:t>
      </w:r>
      <w:hyperlink r:id="rId1579" w:history="1">
        <w:r>
          <w:rPr>
            <w:rStyle w:val="Hyperlink"/>
            <w:rFonts w:ascii="Segoe UI" w:eastAsiaTheme="majorEastAsia" w:hAnsi="Segoe UI" w:cs="Segoe UI"/>
            <w:color w:val="03697A"/>
            <w:sz w:val="20"/>
            <w:szCs w:val="20"/>
          </w:rPr>
          <w:t>StreamWriter</w:t>
        </w:r>
      </w:hyperlink>
      <w:r>
        <w:rPr>
          <w:rStyle w:val="apple-converted-space"/>
          <w:rFonts w:ascii="Segoe UI" w:hAnsi="Segoe UI" w:cs="Segoe UI"/>
          <w:color w:val="2A2A2A"/>
          <w:sz w:val="20"/>
          <w:szCs w:val="20"/>
        </w:rPr>
        <w:t> </w:t>
      </w:r>
      <w:r>
        <w:t>class.</w:t>
      </w:r>
    </w:p>
    <w:p w:rsidR="00E14DF6" w:rsidRDefault="00E14DF6" w:rsidP="004C2EAD">
      <w:r>
        <w:t>VB</w:t>
      </w:r>
    </w:p>
    <w:p w:rsidR="00E14DF6" w:rsidRDefault="00E14DF6" w:rsidP="004C2EAD">
      <w:pPr>
        <w:pStyle w:val="HTMLPreformatted"/>
      </w:pPr>
      <w:r>
        <w:rPr>
          <w:color w:val="0000FF"/>
        </w:rPr>
        <w:t>Imports</w:t>
      </w:r>
      <w:r>
        <w:t xml:space="preserve"> System</w:t>
      </w:r>
    </w:p>
    <w:p w:rsidR="00E14DF6" w:rsidRDefault="00E14DF6" w:rsidP="004C2EAD">
      <w:pPr>
        <w:pStyle w:val="HTMLPreformatted"/>
      </w:pPr>
      <w:r>
        <w:rPr>
          <w:color w:val="0000FF"/>
        </w:rPr>
        <w:t>Imports</w:t>
      </w:r>
      <w:r>
        <w:t xml:space="preserve"> System.IO</w:t>
      </w:r>
    </w:p>
    <w:p w:rsidR="00E14DF6" w:rsidRDefault="00E14DF6" w:rsidP="004C2EAD">
      <w:pPr>
        <w:pStyle w:val="HTMLPreformatted"/>
      </w:pPr>
      <w:r>
        <w:rPr>
          <w:color w:val="0000FF"/>
        </w:rPr>
        <w:t>Imports</w:t>
      </w:r>
      <w:r>
        <w:t xml:space="preserve"> System.Security.Cryptography</w:t>
      </w:r>
    </w:p>
    <w:p w:rsidR="00E14DF6" w:rsidRDefault="00E14DF6" w:rsidP="004C2EAD">
      <w:pPr>
        <w:pStyle w:val="HTMLPreformatted"/>
      </w:pPr>
      <w:r>
        <w:rPr>
          <w:color w:val="0000FF"/>
        </w:rPr>
        <w:t>Imports</w:t>
      </w:r>
      <w:r>
        <w:t xml:space="preserve"> System.Net.Sockets</w:t>
      </w:r>
    </w:p>
    <w:p w:rsidR="00E14DF6" w:rsidRDefault="00E14DF6" w:rsidP="004C2EAD">
      <w:pPr>
        <w:pStyle w:val="HTMLPreformatted"/>
      </w:pPr>
    </w:p>
    <w:p w:rsidR="00E14DF6" w:rsidRDefault="00E14DF6" w:rsidP="004C2EAD">
      <w:pPr>
        <w:pStyle w:val="HTMLPreformatted"/>
      </w:pPr>
      <w:r>
        <w:rPr>
          <w:color w:val="0000FF"/>
        </w:rPr>
        <w:t>Module</w:t>
      </w:r>
      <w:r>
        <w:t xml:space="preserve"> Module1</w:t>
      </w:r>
    </w:p>
    <w:p w:rsidR="00E14DF6" w:rsidRDefault="00E14DF6" w:rsidP="004C2EAD">
      <w:pPr>
        <w:pStyle w:val="HTMLPreformatted"/>
      </w:pPr>
      <w:r>
        <w:rPr>
          <w:color w:val="0000FF"/>
        </w:rPr>
        <w:t>Sub</w:t>
      </w:r>
      <w:r>
        <w:t xml:space="preserve"> Main()</w:t>
      </w:r>
    </w:p>
    <w:p w:rsidR="00E14DF6" w:rsidRDefault="00E14DF6" w:rsidP="004C2EAD">
      <w:pPr>
        <w:pStyle w:val="HTMLPreformatted"/>
      </w:pPr>
      <w:r>
        <w:t xml:space="preserve">   </w:t>
      </w:r>
      <w:r>
        <w:rPr>
          <w:color w:val="0000FF"/>
        </w:rPr>
        <w:t>Try</w:t>
      </w:r>
    </w:p>
    <w:p w:rsidR="00E14DF6" w:rsidRDefault="00E14DF6" w:rsidP="004C2EAD">
      <w:pPr>
        <w:pStyle w:val="HTMLPreformatted"/>
        <w:rPr>
          <w:color w:val="000000"/>
        </w:rPr>
      </w:pPr>
      <w:r>
        <w:rPr>
          <w:color w:val="000000"/>
        </w:rPr>
        <w:t xml:space="preserve">      </w:t>
      </w:r>
      <w:r>
        <w:t>'Create a TCP connection to a listening TCP process.</w:t>
      </w:r>
    </w:p>
    <w:p w:rsidR="00E14DF6" w:rsidRDefault="00E14DF6" w:rsidP="004C2EAD">
      <w:pPr>
        <w:pStyle w:val="HTMLPreformatted"/>
        <w:rPr>
          <w:color w:val="000000"/>
        </w:rPr>
      </w:pPr>
      <w:r>
        <w:rPr>
          <w:color w:val="000000"/>
        </w:rPr>
        <w:t xml:space="preserve">      </w:t>
      </w:r>
      <w:r>
        <w:t>'Use "localhost" to specify the current computer or</w:t>
      </w:r>
    </w:p>
    <w:p w:rsidR="00E14DF6" w:rsidRDefault="00E14DF6" w:rsidP="004C2EAD">
      <w:pPr>
        <w:pStyle w:val="HTMLPreformatted"/>
        <w:rPr>
          <w:color w:val="000000"/>
        </w:rPr>
      </w:pPr>
      <w:r>
        <w:rPr>
          <w:color w:val="000000"/>
        </w:rPr>
        <w:t xml:space="preserve">      </w:t>
      </w:r>
      <w:r>
        <w:t xml:space="preserve">'replace "localhost" with the IP address of the </w:t>
      </w:r>
    </w:p>
    <w:p w:rsidR="00E14DF6" w:rsidRDefault="00E14DF6" w:rsidP="004C2EAD">
      <w:pPr>
        <w:pStyle w:val="HTMLPreformatted"/>
        <w:rPr>
          <w:color w:val="000000"/>
        </w:rPr>
      </w:pPr>
      <w:r>
        <w:rPr>
          <w:color w:val="000000"/>
        </w:rPr>
        <w:t xml:space="preserve">      </w:t>
      </w:r>
      <w:r>
        <w:t xml:space="preserve">'listening process. </w:t>
      </w:r>
    </w:p>
    <w:p w:rsidR="00E14DF6" w:rsidRDefault="00E14DF6" w:rsidP="004C2EAD">
      <w:pPr>
        <w:pStyle w:val="HTMLPreformatted"/>
      </w:pPr>
      <w:r>
        <w:t xml:space="preserve">      </w:t>
      </w:r>
      <w:r>
        <w:rPr>
          <w:color w:val="0000FF"/>
        </w:rPr>
        <w:t>Dim</w:t>
      </w:r>
      <w:r>
        <w:t xml:space="preserve"> TCP </w:t>
      </w:r>
      <w:r>
        <w:rPr>
          <w:color w:val="0000FF"/>
        </w:rPr>
        <w:t>As</w:t>
      </w:r>
      <w:r>
        <w:t xml:space="preserve"> </w:t>
      </w:r>
      <w:r>
        <w:rPr>
          <w:color w:val="0000FF"/>
        </w:rPr>
        <w:t>New</w:t>
      </w:r>
      <w:r>
        <w:t xml:space="preserve"> TcpClient(</w:t>
      </w:r>
      <w:r>
        <w:rPr>
          <w:color w:val="A31515"/>
        </w:rPr>
        <w:t>"localhost"</w:t>
      </w:r>
      <w:r>
        <w:t>, 11000)</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network stream from the TCP connection. </w:t>
      </w:r>
    </w:p>
    <w:p w:rsidR="00E14DF6" w:rsidRDefault="00E14DF6" w:rsidP="004C2EAD">
      <w:pPr>
        <w:pStyle w:val="HTMLPreformatted"/>
      </w:pPr>
      <w:r>
        <w:t xml:space="preserve">      </w:t>
      </w:r>
      <w:r>
        <w:rPr>
          <w:color w:val="0000FF"/>
        </w:rPr>
        <w:t>Dim</w:t>
      </w:r>
      <w:r>
        <w:t xml:space="preserve"> NetStream </w:t>
      </w:r>
      <w:r>
        <w:rPr>
          <w:color w:val="0000FF"/>
        </w:rPr>
        <w:t>As</w:t>
      </w:r>
      <w:r>
        <w:t xml:space="preserve"> NetworkStream = TCP.GetStream()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rPr>
          <w:color w:val="000000"/>
        </w:rPr>
      </w:pPr>
      <w:r>
        <w:rPr>
          <w:color w:val="000000"/>
        </w:rPr>
        <w:t xml:space="preserve">      </w:t>
      </w:r>
      <w:r>
        <w:t>'and encrypt the stream.</w:t>
      </w:r>
    </w:p>
    <w:p w:rsidR="00E14DF6" w:rsidRDefault="00E14DF6" w:rsidP="004C2EAD">
      <w:pPr>
        <w:pStyle w:val="HTMLPreformatted"/>
      </w:pPr>
      <w:r>
        <w:t xml:space="preserve">      </w:t>
      </w: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w:t>
      </w:r>
      <w:r>
        <w:rPr>
          <w:color w:val="0000FF"/>
        </w:rPr>
        <w:t>Dim</w:t>
      </w:r>
      <w:r>
        <w:t xml:space="preserve"> Key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r>
        <w:t xml:space="preserve">      </w:t>
      </w:r>
      <w:r>
        <w:rPr>
          <w:color w:val="0000FF"/>
        </w:rPr>
        <w:t>Dim</w:t>
      </w:r>
      <w:r>
        <w:t xml:space="preserve"> IV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CryptoStream, pass it the NetworkStream, and encrypt </w:t>
      </w:r>
    </w:p>
    <w:p w:rsidR="00E14DF6" w:rsidRDefault="00E14DF6" w:rsidP="004C2EAD">
      <w:pPr>
        <w:pStyle w:val="HTMLPreformatted"/>
        <w:rPr>
          <w:color w:val="000000"/>
        </w:rPr>
      </w:pPr>
      <w:r>
        <w:rPr>
          <w:color w:val="000000"/>
        </w:rPr>
        <w:t xml:space="preserve">      </w:t>
      </w:r>
      <w:r>
        <w:t>'it with the Rijndael class.</w:t>
      </w:r>
    </w:p>
    <w:p w:rsidR="00E14DF6" w:rsidRDefault="00E14DF6" w:rsidP="004C2EAD">
      <w:pPr>
        <w:pStyle w:val="HTMLPreformatted"/>
      </w:pPr>
      <w:r>
        <w:lastRenderedPageBreak/>
        <w:t xml:space="preserve">      </w:t>
      </w:r>
      <w:r>
        <w:rPr>
          <w:color w:val="0000FF"/>
        </w:rPr>
        <w:t>Dim</w:t>
      </w:r>
      <w:r>
        <w:t xml:space="preserve"> CryptStream </w:t>
      </w:r>
      <w:r>
        <w:rPr>
          <w:color w:val="0000FF"/>
        </w:rPr>
        <w:t>As</w:t>
      </w:r>
      <w:r>
        <w:t xml:space="preserve"> </w:t>
      </w:r>
      <w:r>
        <w:rPr>
          <w:color w:val="0000FF"/>
        </w:rPr>
        <w:t>New</w:t>
      </w:r>
      <w:r>
        <w:t xml:space="preserve"> CryptoStream(NetStream, RMCrypto.CreateEncryptor(Key, IV), CryptoStreamMode.Write)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StreamWriter for easy writing to the </w:t>
      </w:r>
    </w:p>
    <w:p w:rsidR="00E14DF6" w:rsidRDefault="00E14DF6" w:rsidP="004C2EAD">
      <w:pPr>
        <w:pStyle w:val="HTMLPreformatted"/>
        <w:rPr>
          <w:color w:val="000000"/>
        </w:rPr>
      </w:pPr>
      <w:r>
        <w:rPr>
          <w:color w:val="000000"/>
        </w:rPr>
        <w:t xml:space="preserve">      </w:t>
      </w:r>
      <w:r>
        <w:t>'network stream.</w:t>
      </w:r>
    </w:p>
    <w:p w:rsidR="00E14DF6" w:rsidRDefault="00E14DF6" w:rsidP="004C2EAD">
      <w:pPr>
        <w:pStyle w:val="HTMLPreformatted"/>
      </w:pPr>
      <w:r>
        <w:t xml:space="preserve">      </w:t>
      </w:r>
      <w:r>
        <w:rPr>
          <w:color w:val="0000FF"/>
        </w:rPr>
        <w:t>Dim</w:t>
      </w:r>
      <w:r>
        <w:t xml:space="preserve"> SWriter </w:t>
      </w:r>
      <w:r>
        <w:rPr>
          <w:color w:val="0000FF"/>
        </w:rPr>
        <w:t>As</w:t>
      </w:r>
      <w:r>
        <w:t xml:space="preserve"> </w:t>
      </w:r>
      <w:r>
        <w:rPr>
          <w:color w:val="0000FF"/>
        </w:rPr>
        <w:t>New</w:t>
      </w:r>
      <w:r>
        <w:t xml:space="preserve"> StreamWriter(CryptStream)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'Write to the stream.</w:t>
      </w:r>
    </w:p>
    <w:p w:rsidR="00E14DF6" w:rsidRDefault="00E14DF6" w:rsidP="004C2EAD">
      <w:pPr>
        <w:pStyle w:val="HTMLPreformatted"/>
      </w:pPr>
      <w:r>
        <w:t xml:space="preserve">      SWriter.WriteLine(</w:t>
      </w:r>
      <w:r>
        <w:rPr>
          <w:color w:val="A31515"/>
        </w:rPr>
        <w:t>"Hello World!"</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'Inform the user that the message was written</w:t>
      </w:r>
    </w:p>
    <w:p w:rsidR="00E14DF6" w:rsidRDefault="00E14DF6" w:rsidP="004C2EAD">
      <w:pPr>
        <w:pStyle w:val="HTMLPreformatted"/>
        <w:rPr>
          <w:color w:val="000000"/>
        </w:rPr>
      </w:pPr>
      <w:r>
        <w:rPr>
          <w:color w:val="000000"/>
        </w:rPr>
        <w:t xml:space="preserve">      </w:t>
      </w:r>
      <w:r>
        <w:t>'to the stream.</w:t>
      </w:r>
    </w:p>
    <w:p w:rsidR="00E14DF6" w:rsidRDefault="00E14DF6" w:rsidP="004C2EAD">
      <w:pPr>
        <w:pStyle w:val="HTMLPreformatted"/>
      </w:pPr>
      <w:r>
        <w:t xml:space="preserve">      Console.WriteLine(</w:t>
      </w:r>
      <w:r>
        <w:rPr>
          <w:color w:val="A31515"/>
        </w:rPr>
        <w:t>"The message was sent."</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'Close all the connections.</w:t>
      </w:r>
    </w:p>
    <w:p w:rsidR="00E14DF6" w:rsidRDefault="00E14DF6" w:rsidP="004C2EAD">
      <w:pPr>
        <w:pStyle w:val="HTMLPreformatted"/>
      </w:pPr>
      <w:r>
        <w:t xml:space="preserve">      SWriter.Close()</w:t>
      </w:r>
    </w:p>
    <w:p w:rsidR="00E14DF6" w:rsidRDefault="00E14DF6" w:rsidP="004C2EAD">
      <w:pPr>
        <w:pStyle w:val="HTMLPreformatted"/>
      </w:pPr>
      <w:r>
        <w:t xml:space="preserve">      CryptStream.Close()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rPr>
          <w:color w:val="000000"/>
        </w:rPr>
      </w:pPr>
      <w:r>
        <w:rPr>
          <w:color w:val="000000"/>
        </w:rPr>
        <w:t xml:space="preserve">   </w:t>
      </w:r>
      <w:r>
        <w:t>Catch</w:t>
      </w:r>
    </w:p>
    <w:p w:rsidR="00E14DF6" w:rsidRDefault="00E14DF6" w:rsidP="004C2EAD">
      <w:pPr>
        <w:pStyle w:val="HTMLPreformatted"/>
        <w:rPr>
          <w:color w:val="000000"/>
        </w:rPr>
      </w:pPr>
      <w:r>
        <w:rPr>
          <w:color w:val="000000"/>
        </w:rPr>
        <w:t xml:space="preserve">      </w:t>
      </w:r>
      <w:r>
        <w:t>'Inform the user that an exception was raised.</w:t>
      </w:r>
    </w:p>
    <w:p w:rsidR="00E14DF6" w:rsidRDefault="00E14DF6" w:rsidP="004C2EAD">
      <w:pPr>
        <w:pStyle w:val="HTMLPreformatted"/>
      </w:pPr>
      <w:r>
        <w:t xml:space="preserve">      Console.WriteLine(</w:t>
      </w:r>
      <w:r>
        <w:rPr>
          <w:color w:val="A31515"/>
        </w:rPr>
        <w:t>"The connection failed."</w:t>
      </w:r>
      <w:r>
        <w:t>)</w:t>
      </w:r>
    </w:p>
    <w:p w:rsidR="00E14DF6" w:rsidRDefault="00E14DF6" w:rsidP="004C2EAD">
      <w:pPr>
        <w:pStyle w:val="HTMLPreformatted"/>
        <w:rPr>
          <w:color w:val="000000"/>
        </w:rPr>
      </w:pPr>
      <w:r>
        <w:rPr>
          <w:color w:val="000000"/>
        </w:rPr>
        <w:t xml:space="preserve">   </w:t>
      </w:r>
      <w:r>
        <w:t>End</w:t>
      </w:r>
      <w:r>
        <w:rPr>
          <w:color w:val="000000"/>
        </w:rPr>
        <w:t xml:space="preserve"> </w:t>
      </w:r>
      <w:r>
        <w:t>Try</w:t>
      </w:r>
    </w:p>
    <w:p w:rsidR="00E14DF6" w:rsidRDefault="00E14DF6" w:rsidP="004C2EAD">
      <w:pPr>
        <w:pStyle w:val="HTMLPreformatted"/>
        <w:rPr>
          <w:color w:val="000000"/>
        </w:rPr>
      </w:pPr>
      <w:r>
        <w:t>End</w:t>
      </w:r>
      <w:r>
        <w:rPr>
          <w:color w:val="000000"/>
        </w:rPr>
        <w:t xml:space="preserve"> </w:t>
      </w:r>
      <w:r>
        <w:t>Sub</w:t>
      </w:r>
    </w:p>
    <w:p w:rsidR="00E14DF6" w:rsidRDefault="00E14DF6" w:rsidP="004C2EAD">
      <w:pPr>
        <w:pStyle w:val="HTMLPreformatted"/>
        <w:rPr>
          <w:color w:val="000000"/>
        </w:rPr>
      </w:pPr>
      <w:r>
        <w:t>End</w:t>
      </w:r>
      <w:r>
        <w:rPr>
          <w:color w:val="000000"/>
        </w:rPr>
        <w:t xml:space="preserve"> </w:t>
      </w:r>
      <w:r>
        <w:t>Module</w:t>
      </w:r>
    </w:p>
    <w:p w:rsidR="00E14DF6" w:rsidRDefault="00E14DF6" w:rsidP="004C2EAD">
      <w:pPr>
        <w:pStyle w:val="HTMLPreformatted"/>
      </w:pPr>
      <w:r>
        <w:t>[C#]</w:t>
      </w:r>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System.IO;</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r>
        <w:rPr>
          <w:color w:val="0000FF"/>
        </w:rPr>
        <w:t>using</w:t>
      </w:r>
      <w:r>
        <w:t xml:space="preserve"> System.Net.Sockets;</w:t>
      </w:r>
    </w:p>
    <w:p w:rsidR="00E14DF6" w:rsidRDefault="00E14DF6" w:rsidP="004C2EAD">
      <w:pPr>
        <w:pStyle w:val="HTMLPreformatted"/>
      </w:pPr>
      <w:r>
        <w:t xml:space="preserve"> </w:t>
      </w:r>
    </w:p>
    <w:p w:rsidR="00E14DF6" w:rsidRDefault="00E14DF6" w:rsidP="004C2EAD">
      <w:pPr>
        <w:pStyle w:val="HTMLPreformatted"/>
        <w:rPr>
          <w:color w:val="000000"/>
        </w:rPr>
      </w:pPr>
      <w:r>
        <w:t>public</w:t>
      </w:r>
      <w:r>
        <w:rPr>
          <w:color w:val="000000"/>
        </w:rPr>
        <w:t xml:space="preserve"> </w:t>
      </w:r>
      <w:r>
        <w:t>class</w:t>
      </w:r>
      <w:r>
        <w:rPr>
          <w:color w:val="000000"/>
        </w:rPr>
        <w:t xml:space="preserve"> main</w:t>
      </w:r>
    </w:p>
    <w:p w:rsidR="00E14DF6" w:rsidRDefault="00E14DF6" w:rsidP="004C2EAD">
      <w:pPr>
        <w:pStyle w:val="HTMLPreformatted"/>
      </w:pPr>
      <w:r>
        <w:t>{</w:t>
      </w:r>
    </w:p>
    <w:p w:rsidR="00E14DF6" w:rsidRDefault="00E14DF6" w:rsidP="004C2EAD">
      <w:pPr>
        <w:pStyle w:val="HTMLPreformatted"/>
      </w:pPr>
      <w:r>
        <w:t xml:space="preserve">   </w:t>
      </w:r>
      <w:r>
        <w:rPr>
          <w:color w:val="0000FF"/>
        </w:rPr>
        <w:t>public</w:t>
      </w:r>
      <w:r>
        <w:t xml:space="preserve"> </w:t>
      </w:r>
      <w:r>
        <w:rPr>
          <w:color w:val="0000FF"/>
        </w:rPr>
        <w:t>static</w:t>
      </w:r>
      <w:r>
        <w:t xml:space="preserve"> void Main(</w:t>
      </w:r>
      <w:r>
        <w:rPr>
          <w:color w:val="0000FF"/>
        </w:rPr>
        <w:t>string</w:t>
      </w:r>
      <w:r>
        <w:t>[] args)</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try</w:t>
      </w:r>
    </w:p>
    <w:p w:rsidR="00E14DF6" w:rsidRDefault="00E14DF6" w:rsidP="004C2EAD">
      <w:pPr>
        <w:pStyle w:val="HTMLPreformatted"/>
      </w:pPr>
      <w:r>
        <w:t xml:space="preserve">      {</w:t>
      </w:r>
    </w:p>
    <w:p w:rsidR="00E14DF6" w:rsidRDefault="00E14DF6" w:rsidP="004C2EAD">
      <w:pPr>
        <w:pStyle w:val="HTMLPreformatted"/>
      </w:pPr>
      <w:r>
        <w:t xml:space="preserve">         //Create a TCP connection </w:t>
      </w:r>
      <w:r>
        <w:rPr>
          <w:color w:val="0000FF"/>
        </w:rPr>
        <w:t>to</w:t>
      </w:r>
      <w:r>
        <w:t xml:space="preserve"> a listening TCP process.</w:t>
      </w:r>
    </w:p>
    <w:p w:rsidR="00E14DF6" w:rsidRDefault="00E14DF6" w:rsidP="004C2EAD">
      <w:pPr>
        <w:pStyle w:val="HTMLPreformatted"/>
      </w:pPr>
      <w:r>
        <w:t xml:space="preserve">         //Use </w:t>
      </w:r>
      <w:r>
        <w:rPr>
          <w:color w:val="A31515"/>
        </w:rPr>
        <w:t>"localhost"</w:t>
      </w:r>
      <w:r>
        <w:t xml:space="preserve"> </w:t>
      </w:r>
      <w:r>
        <w:rPr>
          <w:color w:val="0000FF"/>
        </w:rPr>
        <w:t>to</w:t>
      </w:r>
      <w:r>
        <w:t xml:space="preserve"> specify the current computer </w:t>
      </w:r>
      <w:r>
        <w:rPr>
          <w:color w:val="0000FF"/>
        </w:rPr>
        <w:t>or</w:t>
      </w:r>
    </w:p>
    <w:p w:rsidR="00E14DF6" w:rsidRDefault="00E14DF6" w:rsidP="004C2EAD">
      <w:pPr>
        <w:pStyle w:val="HTMLPreformatted"/>
      </w:pPr>
      <w:r>
        <w:t xml:space="preserve">         //replace </w:t>
      </w:r>
      <w:r>
        <w:rPr>
          <w:color w:val="A31515"/>
        </w:rPr>
        <w:t>"localhost"</w:t>
      </w:r>
      <w:r>
        <w:t xml:space="preserve"> </w:t>
      </w:r>
      <w:r>
        <w:rPr>
          <w:color w:val="0000FF"/>
        </w:rPr>
        <w:t>with</w:t>
      </w:r>
      <w:r>
        <w:t xml:space="preserve"> the IP address of the </w:t>
      </w:r>
    </w:p>
    <w:p w:rsidR="00E14DF6" w:rsidRDefault="00E14DF6" w:rsidP="004C2EAD">
      <w:pPr>
        <w:pStyle w:val="HTMLPreformatted"/>
      </w:pPr>
      <w:r>
        <w:t xml:space="preserve">         //listening process.  </w:t>
      </w:r>
    </w:p>
    <w:p w:rsidR="00E14DF6" w:rsidRDefault="00E14DF6" w:rsidP="004C2EAD">
      <w:pPr>
        <w:pStyle w:val="HTMLPreformatted"/>
      </w:pPr>
      <w:r>
        <w:t xml:space="preserve">         TcpClient TCP = </w:t>
      </w:r>
      <w:r>
        <w:rPr>
          <w:color w:val="0000FF"/>
        </w:rPr>
        <w:t>new</w:t>
      </w:r>
      <w:r>
        <w:t xml:space="preserve"> TcpClient(</w:t>
      </w:r>
      <w:r>
        <w:rPr>
          <w:color w:val="A31515"/>
        </w:rPr>
        <w:t>"localhost"</w:t>
      </w:r>
      <w:r>
        <w:t>,11000);</w:t>
      </w:r>
    </w:p>
    <w:p w:rsidR="00E14DF6" w:rsidRDefault="00E14DF6" w:rsidP="004C2EAD">
      <w:pPr>
        <w:pStyle w:val="HTMLPreformatted"/>
      </w:pPr>
      <w:r>
        <w:t xml:space="preserve">   </w:t>
      </w:r>
    </w:p>
    <w:p w:rsidR="00E14DF6" w:rsidRDefault="00E14DF6" w:rsidP="004C2EAD">
      <w:pPr>
        <w:pStyle w:val="HTMLPreformatted"/>
      </w:pPr>
      <w:r>
        <w:t xml:space="preserve">         //Create a network stream </w:t>
      </w:r>
      <w:r>
        <w:rPr>
          <w:color w:val="0000FF"/>
        </w:rPr>
        <w:t>from</w:t>
      </w:r>
      <w:r>
        <w:t xml:space="preserve"> the TCP connection. </w:t>
      </w:r>
    </w:p>
    <w:p w:rsidR="00E14DF6" w:rsidRDefault="00E14DF6" w:rsidP="004C2EAD">
      <w:pPr>
        <w:pStyle w:val="HTMLPreformatted"/>
      </w:pPr>
      <w:r>
        <w:t xml:space="preserve">         NetworkStream NetStream = TCP.GetStream();</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RijndaelManaged </w:t>
      </w:r>
      <w:r>
        <w:rPr>
          <w:color w:val="0000FF"/>
        </w:rPr>
        <w:t>class</w:t>
      </w:r>
    </w:p>
    <w:p w:rsidR="00E14DF6" w:rsidRDefault="00E14DF6" w:rsidP="004C2EAD">
      <w:pPr>
        <w:pStyle w:val="HTMLPreformatted"/>
      </w:pPr>
      <w:r>
        <w:t xml:space="preserve">         // </w:t>
      </w:r>
      <w:r>
        <w:rPr>
          <w:color w:val="0000FF"/>
        </w:rPr>
        <w:t>and</w:t>
      </w:r>
      <w:r>
        <w:t xml:space="preserve"> encrypt the stream.</w:t>
      </w:r>
    </w:p>
    <w:p w:rsidR="00E14DF6" w:rsidRDefault="00E14DF6" w:rsidP="004C2EAD">
      <w:pPr>
        <w:pStyle w:val="HTMLPreformatted"/>
      </w:pPr>
      <w:r>
        <w:t xml:space="preserve">         RijndaelManaged RMCrypto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w:t>
      </w:r>
      <w:r>
        <w:rPr>
          <w:color w:val="0000FF"/>
        </w:rPr>
        <w:t>byte</w:t>
      </w:r>
      <w:r>
        <w:t>[] Key = {0x01, 0x02, 0x03, 0x04, 0x05, 0x06, 0x07, 0x08, 0x09, 0x10, 0x11, 0x12, 0x13, 0x14, 0x15, 0x16};</w:t>
      </w:r>
    </w:p>
    <w:p w:rsidR="00E14DF6" w:rsidRDefault="00E14DF6" w:rsidP="004C2EAD">
      <w:pPr>
        <w:pStyle w:val="HTMLPreformatted"/>
      </w:pPr>
      <w:r>
        <w:t xml:space="preserve">         </w:t>
      </w:r>
      <w:r>
        <w:rPr>
          <w:color w:val="0000FF"/>
        </w:rPr>
        <w:t>byte</w:t>
      </w:r>
      <w:r>
        <w:t>[] IV = {0x01, 0x02, 0x03, 0x04, 0x05, 0x06, 0x07, 0x08, 0x09, 0x10, 0x11, 0x12, 0x13, 0x14, 0x15, 0x16};</w:t>
      </w:r>
    </w:p>
    <w:p w:rsidR="00E14DF6" w:rsidRDefault="00E14DF6" w:rsidP="004C2EAD">
      <w:pPr>
        <w:pStyle w:val="HTMLPreformatted"/>
      </w:pPr>
    </w:p>
    <w:p w:rsidR="00E14DF6" w:rsidRDefault="00E14DF6" w:rsidP="004C2EAD">
      <w:pPr>
        <w:pStyle w:val="HTMLPreformatted"/>
      </w:pPr>
      <w:r>
        <w:t xml:space="preserve">         //Create a CryptoStream, pass it the NetworkStream, </w:t>
      </w:r>
      <w:r>
        <w:rPr>
          <w:color w:val="0000FF"/>
        </w:rPr>
        <w:t>and</w:t>
      </w:r>
      <w:r>
        <w:t xml:space="preserve"> encrypt </w:t>
      </w:r>
    </w:p>
    <w:p w:rsidR="00E14DF6" w:rsidRDefault="00E14DF6" w:rsidP="004C2EAD">
      <w:pPr>
        <w:pStyle w:val="HTMLPreformatted"/>
      </w:pPr>
      <w:r>
        <w:t xml:space="preserve">         //it </w:t>
      </w:r>
      <w:r>
        <w:rPr>
          <w:color w:val="0000FF"/>
        </w:rPr>
        <w:t>with</w:t>
      </w:r>
      <w:r>
        <w:t xml:space="preserve"> the Rijndael </w:t>
      </w:r>
      <w:r>
        <w:rPr>
          <w:color w:val="0000FF"/>
        </w:rPr>
        <w:t>class</w:t>
      </w:r>
      <w:r>
        <w:t>.</w:t>
      </w:r>
    </w:p>
    <w:p w:rsidR="00E14DF6" w:rsidRDefault="00E14DF6" w:rsidP="004C2EAD">
      <w:pPr>
        <w:pStyle w:val="HTMLPreformatted"/>
      </w:pPr>
      <w:r>
        <w:lastRenderedPageBreak/>
        <w:t xml:space="preserve">         CryptoStream CryptStream = </w:t>
      </w:r>
      <w:r>
        <w:rPr>
          <w:color w:val="0000FF"/>
        </w:rPr>
        <w:t>new</w:t>
      </w:r>
      <w:r>
        <w:t xml:space="preserve"> CryptoStream(NetStream, </w:t>
      </w:r>
    </w:p>
    <w:p w:rsidR="00E14DF6" w:rsidRDefault="00E14DF6" w:rsidP="004C2EAD">
      <w:pPr>
        <w:pStyle w:val="HTMLPreformatted"/>
      </w:pPr>
      <w:r>
        <w:t xml:space="preserve">         RMCrypto.CreateEncryptor(Key, IV),   </w:t>
      </w:r>
    </w:p>
    <w:p w:rsidR="00E14DF6" w:rsidRDefault="00E14DF6" w:rsidP="004C2EAD">
      <w:pPr>
        <w:pStyle w:val="HTMLPreformatted"/>
      </w:pPr>
      <w:r>
        <w:t xml:space="preserve">         CryptoStreamMode.Write);</w:t>
      </w:r>
    </w:p>
    <w:p w:rsidR="00E14DF6" w:rsidRDefault="00E14DF6" w:rsidP="004C2EAD">
      <w:pPr>
        <w:pStyle w:val="HTMLPreformatted"/>
      </w:pPr>
    </w:p>
    <w:p w:rsidR="00E14DF6" w:rsidRDefault="00E14DF6" w:rsidP="004C2EAD">
      <w:pPr>
        <w:pStyle w:val="HTMLPreformatted"/>
      </w:pPr>
      <w:r>
        <w:t xml:space="preserve">         //Create a StreamWriter </w:t>
      </w:r>
      <w:r>
        <w:rPr>
          <w:color w:val="0000FF"/>
        </w:rPr>
        <w:t>for</w:t>
      </w:r>
      <w:r>
        <w:t xml:space="preserve"> easy writing </w:t>
      </w:r>
      <w:r>
        <w:rPr>
          <w:color w:val="0000FF"/>
        </w:rPr>
        <w:t>to</w:t>
      </w:r>
      <w:r>
        <w:t xml:space="preserve"> the </w:t>
      </w:r>
    </w:p>
    <w:p w:rsidR="00E14DF6" w:rsidRDefault="00E14DF6" w:rsidP="004C2EAD">
      <w:pPr>
        <w:pStyle w:val="HTMLPreformatted"/>
      </w:pPr>
      <w:r>
        <w:t xml:space="preserve">         //network stream.</w:t>
      </w:r>
    </w:p>
    <w:p w:rsidR="00E14DF6" w:rsidRDefault="00E14DF6" w:rsidP="004C2EAD">
      <w:pPr>
        <w:pStyle w:val="HTMLPreformatted"/>
      </w:pPr>
      <w:r>
        <w:t xml:space="preserve">         StreamWriter SWriter = </w:t>
      </w:r>
      <w:r>
        <w:rPr>
          <w:color w:val="0000FF"/>
        </w:rPr>
        <w:t>new</w:t>
      </w:r>
      <w:r>
        <w:t xml:space="preserve"> StreamWriter(CryptStream);</w:t>
      </w:r>
    </w:p>
    <w:p w:rsidR="00E14DF6" w:rsidRDefault="00E14DF6" w:rsidP="004C2EAD">
      <w:pPr>
        <w:pStyle w:val="HTMLPreformatted"/>
      </w:pPr>
    </w:p>
    <w:p w:rsidR="00E14DF6" w:rsidRDefault="00E14DF6" w:rsidP="004C2EAD">
      <w:pPr>
        <w:pStyle w:val="HTMLPreformatted"/>
      </w:pPr>
      <w:r>
        <w:t xml:space="preserve">         //Write </w:t>
      </w:r>
      <w:r>
        <w:rPr>
          <w:color w:val="0000FF"/>
        </w:rPr>
        <w:t>to</w:t>
      </w:r>
      <w:r>
        <w:t xml:space="preserve"> the stream.</w:t>
      </w:r>
    </w:p>
    <w:p w:rsidR="00E14DF6" w:rsidRDefault="00E14DF6" w:rsidP="004C2EAD">
      <w:pPr>
        <w:pStyle w:val="HTMLPreformatted"/>
      </w:pPr>
      <w:r>
        <w:t xml:space="preserve">         SWriter.WriteLine(</w:t>
      </w:r>
      <w:r>
        <w:rPr>
          <w:color w:val="A31515"/>
        </w:rPr>
        <w:t>"Hello World!"</w:t>
      </w:r>
      <w:r>
        <w:t>);</w:t>
      </w:r>
    </w:p>
    <w:p w:rsidR="00E14DF6" w:rsidRDefault="00E14DF6" w:rsidP="004C2EAD">
      <w:pPr>
        <w:pStyle w:val="HTMLPreformatted"/>
      </w:pPr>
    </w:p>
    <w:p w:rsidR="00E14DF6" w:rsidRDefault="00E14DF6" w:rsidP="004C2EAD">
      <w:pPr>
        <w:pStyle w:val="HTMLPreformatted"/>
      </w:pPr>
      <w:r>
        <w:t xml:space="preserve">         //Inform the user that the message was written</w:t>
      </w:r>
    </w:p>
    <w:p w:rsidR="00E14DF6" w:rsidRDefault="00E14DF6" w:rsidP="004C2EAD">
      <w:pPr>
        <w:pStyle w:val="HTMLPreformatted"/>
      </w:pPr>
      <w:r>
        <w:t xml:space="preserve">         //</w:t>
      </w:r>
      <w:r>
        <w:rPr>
          <w:color w:val="0000FF"/>
        </w:rPr>
        <w:t>to</w:t>
      </w:r>
      <w:r>
        <w:t xml:space="preserve"> the stream.</w:t>
      </w:r>
    </w:p>
    <w:p w:rsidR="00E14DF6" w:rsidRDefault="00E14DF6" w:rsidP="004C2EAD">
      <w:pPr>
        <w:pStyle w:val="HTMLPreformatted"/>
      </w:pPr>
      <w:r>
        <w:t xml:space="preserve">         Console.WriteLine(</w:t>
      </w:r>
      <w:r>
        <w:rPr>
          <w:color w:val="A31515"/>
        </w:rPr>
        <w:t>"The message was sent."</w:t>
      </w:r>
      <w:r>
        <w:t>);</w:t>
      </w:r>
    </w:p>
    <w:p w:rsidR="00E14DF6" w:rsidRDefault="00E14DF6" w:rsidP="004C2EAD">
      <w:pPr>
        <w:pStyle w:val="HTMLPreformatted"/>
      </w:pPr>
    </w:p>
    <w:p w:rsidR="00E14DF6" w:rsidRDefault="00E14DF6" w:rsidP="004C2EAD">
      <w:pPr>
        <w:pStyle w:val="HTMLPreformatted"/>
      </w:pPr>
      <w:r>
        <w:t xml:space="preserve">         //Close </w:t>
      </w:r>
      <w:r>
        <w:rPr>
          <w:color w:val="0000FF"/>
        </w:rPr>
        <w:t>all</w:t>
      </w:r>
      <w:r>
        <w:t xml:space="preserve"> the connections.</w:t>
      </w:r>
    </w:p>
    <w:p w:rsidR="00E14DF6" w:rsidRDefault="00E14DF6" w:rsidP="004C2EAD">
      <w:pPr>
        <w:pStyle w:val="HTMLPreformatted"/>
      </w:pPr>
      <w:r>
        <w:t xml:space="preserve">         SWriter.Close();</w:t>
      </w:r>
    </w:p>
    <w:p w:rsidR="00E14DF6" w:rsidRDefault="00E14DF6" w:rsidP="004C2EAD">
      <w:pPr>
        <w:pStyle w:val="HTMLPreformatted"/>
      </w:pPr>
      <w:r>
        <w:t xml:space="preserve">         CryptStream.Close();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w:t>
      </w:r>
    </w:p>
    <w:p w:rsidR="00E14DF6" w:rsidRDefault="00E14DF6" w:rsidP="004C2EAD">
      <w:pPr>
        <w:pStyle w:val="HTMLPreformatted"/>
      </w:pPr>
      <w:r>
        <w:t xml:space="preserve">         //Inform the user that an exception was raised.</w:t>
      </w:r>
    </w:p>
    <w:p w:rsidR="00E14DF6" w:rsidRDefault="00E14DF6" w:rsidP="004C2EAD">
      <w:pPr>
        <w:pStyle w:val="HTMLPreformatted"/>
      </w:pPr>
      <w:r>
        <w:t xml:space="preserve">         Console.WriteLine(</w:t>
      </w:r>
      <w:r>
        <w:rPr>
          <w:color w:val="A31515"/>
        </w:rPr>
        <w:t>"The connection failed."</w:t>
      </w:r>
      <w:r>
        <w:t>);</w:t>
      </w:r>
    </w:p>
    <w:p w:rsidR="00E14DF6" w:rsidRDefault="00E14DF6" w:rsidP="004C2EAD">
      <w:pPr>
        <w:pStyle w:val="HTMLPreformatted"/>
      </w:pPr>
      <w:r>
        <w:t xml:space="preserve">      }</w:t>
      </w:r>
    </w:p>
    <w:p w:rsidR="00E14DF6" w:rsidRDefault="00E14DF6" w:rsidP="004C2EAD">
      <w:pPr>
        <w:pStyle w:val="HTMLPreformatted"/>
      </w:pPr>
      <w:r>
        <w:t xml:space="preserve">   }</w:t>
      </w:r>
    </w:p>
    <w:p w:rsidR="00E14DF6" w:rsidRDefault="00E14DF6" w:rsidP="004C2EAD">
      <w:pPr>
        <w:pStyle w:val="HTMLPreformatted"/>
      </w:pPr>
      <w:r>
        <w:t>}</w:t>
      </w:r>
    </w:p>
    <w:p w:rsidR="00E14DF6" w:rsidRDefault="00E14DF6" w:rsidP="004C2EAD">
      <w:pPr>
        <w:pStyle w:val="NormalWeb"/>
      </w:pPr>
      <w:r>
        <w:t>For the previous example to execute successfully, there must be a process listening on the IP address and port number specified in the</w:t>
      </w:r>
      <w:hyperlink r:id="rId1580" w:history="1">
        <w:r>
          <w:rPr>
            <w:rStyle w:val="Hyperlink"/>
            <w:rFonts w:ascii="Segoe UI" w:eastAsiaTheme="majorEastAsia" w:hAnsi="Segoe UI" w:cs="Segoe UI"/>
            <w:color w:val="03697A"/>
            <w:sz w:val="20"/>
            <w:szCs w:val="20"/>
          </w:rPr>
          <w:t>TCPCLient</w:t>
        </w:r>
      </w:hyperlink>
      <w:r>
        <w:rPr>
          <w:rStyle w:val="apple-converted-space"/>
          <w:rFonts w:ascii="Segoe UI" w:hAnsi="Segoe UI" w:cs="Segoe UI"/>
          <w:color w:val="2A2A2A"/>
          <w:sz w:val="20"/>
          <w:szCs w:val="20"/>
        </w:rPr>
        <w:t> </w:t>
      </w:r>
      <w:r>
        <w:t>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Default="00E14DF6" w:rsidP="004C2EAD">
      <w:pPr>
        <w:pStyle w:val="HTMLPreformatted"/>
      </w:pPr>
      <w:r>
        <w:t>The message was sent.</w:t>
      </w:r>
    </w:p>
    <w:p w:rsidR="00E14DF6" w:rsidRDefault="00E14DF6" w:rsidP="004C2EAD">
      <w:pPr>
        <w:pStyle w:val="NormalWeb"/>
      </w:pPr>
      <w:r>
        <w:t>However, if no listening process is found or an exception is raised, the code displays the following text to the console:</w:t>
      </w:r>
    </w:p>
    <w:p w:rsidR="00E14DF6" w:rsidRDefault="00E14DF6" w:rsidP="004C2EAD">
      <w:pPr>
        <w:pStyle w:val="HTMLPreformatted"/>
      </w:pPr>
      <w:r>
        <w:t>The connection failed.</w:t>
      </w:r>
    </w:p>
    <w:p w:rsidR="00E14DF6" w:rsidRPr="00E14DF6" w:rsidRDefault="00E14DF6" w:rsidP="004C2EAD">
      <w:r w:rsidRPr="00E14DF6">
        <w:t>Asymmetric Encryption</w:t>
      </w:r>
    </w:p>
    <w:p w:rsidR="00E14DF6" w:rsidRDefault="00E14DF6" w:rsidP="004C2EAD">
      <w:pPr>
        <w:pStyle w:val="NormalWeb"/>
      </w:pPr>
      <w:r>
        <w:t>Asymmetric algorithms are usually used to encrypt small amounts of data such as the encryption of a symmetric key and IV. Typically, an individual performing asymmetric encryption uses the public key generated by another party. The</w:t>
      </w:r>
      <w:r>
        <w:rPr>
          <w:rStyle w:val="apple-converted-space"/>
          <w:rFonts w:ascii="Segoe UI" w:hAnsi="Segoe UI" w:cs="Segoe UI"/>
          <w:color w:val="2A2A2A"/>
          <w:sz w:val="20"/>
          <w:szCs w:val="20"/>
        </w:rPr>
        <w:t> </w:t>
      </w:r>
      <w:hyperlink r:id="rId1581"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class is provided by the .NET Framework for this purpose.</w:t>
      </w:r>
    </w:p>
    <w:p w:rsidR="00E14DF6" w:rsidRDefault="00E14DF6" w:rsidP="004C2EAD">
      <w:pPr>
        <w:pStyle w:val="NormalWeb"/>
      </w:pPr>
      <w:r>
        <w:t>The following example uses public key information to encrypt a symmetric key and IV. Two byte arrays are initialized that represent the public key of a third party. An</w:t>
      </w:r>
      <w:r>
        <w:rPr>
          <w:rStyle w:val="apple-converted-space"/>
          <w:rFonts w:ascii="Segoe UI" w:hAnsi="Segoe UI" w:cs="Segoe UI"/>
          <w:color w:val="2A2A2A"/>
          <w:sz w:val="20"/>
          <w:szCs w:val="20"/>
        </w:rPr>
        <w:t> </w:t>
      </w:r>
      <w:hyperlink r:id="rId1582"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t>object is initialized to these values. Next,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t>object (along with the public key it represents) is imported into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 xml:space="preserve">using </w:t>
      </w:r>
      <w:r>
        <w:lastRenderedPageBreak/>
        <w:t>the</w:t>
      </w:r>
      <w:r>
        <w:rPr>
          <w:rStyle w:val="apple-converted-space"/>
          <w:rFonts w:ascii="Segoe UI" w:hAnsi="Segoe UI" w:cs="Segoe UI"/>
          <w:color w:val="2A2A2A"/>
          <w:sz w:val="20"/>
          <w:szCs w:val="20"/>
        </w:rPr>
        <w:t> </w:t>
      </w:r>
      <w:hyperlink r:id="rId1583" w:history="1">
        <w:r>
          <w:rPr>
            <w:rStyle w:val="Hyperlink"/>
            <w:rFonts w:ascii="Segoe UI" w:eastAsiaTheme="majorEastAsia" w:hAnsi="Segoe UI" w:cs="Segoe UI"/>
            <w:color w:val="03697A"/>
            <w:sz w:val="20"/>
            <w:szCs w:val="20"/>
          </w:rPr>
          <w:t>RSACryptoServiceProvider.ImportParameters</w:t>
        </w:r>
      </w:hyperlink>
      <w:r>
        <w:rPr>
          <w:rStyle w:val="apple-converted-space"/>
          <w:rFonts w:ascii="Segoe UI" w:hAnsi="Segoe UI" w:cs="Segoe UI"/>
          <w:color w:val="2A2A2A"/>
          <w:sz w:val="20"/>
          <w:szCs w:val="20"/>
        </w:rPr>
        <w:t> </w:t>
      </w:r>
      <w:r>
        <w:t>method. Finally, the private key and IV created by a</w:t>
      </w:r>
      <w:r>
        <w:rPr>
          <w:rStyle w:val="apple-converted-space"/>
          <w:rFonts w:ascii="Segoe UI" w:hAnsi="Segoe UI" w:cs="Segoe UI"/>
          <w:color w:val="2A2A2A"/>
          <w:sz w:val="20"/>
          <w:szCs w:val="20"/>
        </w:rPr>
        <w:t> </w:t>
      </w:r>
      <w:hyperlink r:id="rId1584"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class are encrypted. This example requires systems to have 128-bit encryption installed.</w:t>
      </w:r>
    </w:p>
    <w:p w:rsidR="00E14DF6" w:rsidRDefault="00E14DF6" w:rsidP="004C2EAD">
      <w:r>
        <w:t>VB</w:t>
      </w:r>
    </w:p>
    <w:p w:rsidR="00E14DF6" w:rsidRDefault="00E14DF6" w:rsidP="004C2EAD">
      <w:pPr>
        <w:pStyle w:val="HTMLPreformatted"/>
      </w:pPr>
      <w:r>
        <w:rPr>
          <w:color w:val="0000FF"/>
        </w:rPr>
        <w:t>Imports</w:t>
      </w:r>
      <w:r>
        <w:t xml:space="preserve"> System</w:t>
      </w:r>
    </w:p>
    <w:p w:rsidR="00E14DF6" w:rsidRDefault="00E14DF6" w:rsidP="004C2EAD">
      <w:pPr>
        <w:pStyle w:val="HTMLPreformatted"/>
      </w:pPr>
      <w:r>
        <w:rPr>
          <w:color w:val="0000FF"/>
        </w:rPr>
        <w:t>Imports</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Module</w:t>
      </w:r>
      <w:r>
        <w:t xml:space="preserve"> Module1</w:t>
      </w:r>
    </w:p>
    <w:p w:rsidR="00E14DF6" w:rsidRDefault="00E14DF6" w:rsidP="004C2EAD">
      <w:pPr>
        <w:pStyle w:val="HTMLPreformatted"/>
      </w:pPr>
    </w:p>
    <w:p w:rsidR="00E14DF6" w:rsidRDefault="00E14DF6" w:rsidP="004C2EAD">
      <w:pPr>
        <w:pStyle w:val="HTMLPreformatted"/>
      </w:pPr>
      <w:r>
        <w:t xml:space="preserve">    </w:t>
      </w:r>
      <w:r>
        <w:rPr>
          <w:color w:val="0000FF"/>
        </w:rPr>
        <w:t>Sub</w:t>
      </w:r>
      <w:r>
        <w:t xml:space="preserve"> Main()</w:t>
      </w:r>
    </w:p>
    <w:p w:rsidR="00E14DF6" w:rsidRDefault="00E14DF6" w:rsidP="004C2EAD">
      <w:pPr>
        <w:pStyle w:val="HTMLPreformatted"/>
        <w:rPr>
          <w:color w:val="000000"/>
        </w:rPr>
      </w:pPr>
      <w:r>
        <w:rPr>
          <w:color w:val="000000"/>
        </w:rPr>
        <w:t xml:space="preserve">        </w:t>
      </w:r>
      <w:r>
        <w:t>'Initialize the byte arrays to the public key information.</w:t>
      </w:r>
    </w:p>
    <w:p w:rsidR="00E14DF6" w:rsidRDefault="00E14DF6" w:rsidP="004C2EAD">
      <w:pPr>
        <w:pStyle w:val="HTMLPreformatted"/>
      </w:pPr>
      <w:r>
        <w:t xml:space="preserve">      </w:t>
      </w:r>
      <w:r>
        <w:rPr>
          <w:color w:val="0000FF"/>
        </w:rPr>
        <w:t>Dim</w:t>
      </w:r>
      <w:r>
        <w:t xml:space="preserve"> PublicKey </w:t>
      </w:r>
      <w:r>
        <w:rPr>
          <w:color w:val="0000FF"/>
        </w:rPr>
        <w:t>As</w:t>
      </w:r>
      <w:r>
        <w:t xml:space="preserve"> </w:t>
      </w:r>
      <w:r>
        <w:rPr>
          <w:color w:val="0000FF"/>
        </w:rPr>
        <w:t>Byte</w:t>
      </w:r>
      <w:r>
        <w:t>() =  {214, 46, 220, 83, 160, 73, 40, 39, 201, 155, 19,202, 3, 11, 191, 178, 56, 74, 90, 36, 248, 103, 18, 144, 170, 163, 145, 87, 54, 61, 34, 220, 222, 207, 137, 149, 173, 14, 92, 120, 206, 222, 158, 28, 40, 24, 30, 16, 175, 108, 128, 35, 230, 118, 40, 121, 113, 125, 216, 130, 11, 24, 90, 48, 194, 240, 105, 44, 76, 34, 57, 249, 228, 125, 80, 38, 9, 136, 29, 117, 207, 139, 168, 181, 85, 137, 126, 10, 126, 242, 120, 247, 121, 8, 100, 12, 201, 171, 38, 226, 193, 180, 190, 117, 177, 87, 143, 242, 213, 11, 44, 180, 113, 93, 106, 99, 179, 68, 175, 211, 164, 116, 64, 148, 226, 254, 172, 147}</w:t>
      </w:r>
    </w:p>
    <w:p w:rsidR="00E14DF6" w:rsidRDefault="00E14DF6" w:rsidP="004C2EAD">
      <w:pPr>
        <w:pStyle w:val="HTMLPreformatted"/>
      </w:pPr>
    </w:p>
    <w:p w:rsidR="00E14DF6" w:rsidRDefault="00E14DF6" w:rsidP="004C2EAD">
      <w:pPr>
        <w:pStyle w:val="HTMLPreformatted"/>
      </w:pPr>
      <w:r>
        <w:t xml:space="preserve">        </w:t>
      </w:r>
      <w:r>
        <w:rPr>
          <w:color w:val="0000FF"/>
        </w:rPr>
        <w:t>Dim</w:t>
      </w:r>
      <w:r>
        <w:t xml:space="preserve"> Exponent </w:t>
      </w:r>
      <w:r>
        <w:rPr>
          <w:color w:val="0000FF"/>
        </w:rPr>
        <w:t>As</w:t>
      </w:r>
      <w:r>
        <w:t xml:space="preserve"> </w:t>
      </w:r>
      <w:r>
        <w:rPr>
          <w:color w:val="0000FF"/>
        </w:rPr>
        <w:t>Byte</w:t>
      </w:r>
      <w:r>
        <w:t>() = {1, 0, 1}</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values to store encrypted symmetric keys.</w:t>
      </w:r>
    </w:p>
    <w:p w:rsidR="00E14DF6" w:rsidRDefault="00E14DF6" w:rsidP="004C2EAD">
      <w:pPr>
        <w:pStyle w:val="HTMLPreformatted"/>
      </w:pPr>
      <w:r>
        <w:t xml:space="preserve">        </w:t>
      </w:r>
      <w:r>
        <w:rPr>
          <w:color w:val="0000FF"/>
        </w:rPr>
        <w:t>Dim</w:t>
      </w:r>
      <w:r>
        <w:t xml:space="preserve"> EncryptedSymmetricKey() </w:t>
      </w:r>
      <w:r>
        <w:rPr>
          <w:color w:val="0000FF"/>
        </w:rPr>
        <w:t>As</w:t>
      </w:r>
      <w:r>
        <w:t xml:space="preserve"> </w:t>
      </w:r>
      <w:r>
        <w:rPr>
          <w:color w:val="0000FF"/>
        </w:rPr>
        <w:t>Byte</w:t>
      </w:r>
    </w:p>
    <w:p w:rsidR="00E14DF6" w:rsidRDefault="00E14DF6" w:rsidP="004C2EAD">
      <w:pPr>
        <w:pStyle w:val="HTMLPreformatted"/>
      </w:pPr>
      <w:r>
        <w:t xml:space="preserve">        </w:t>
      </w:r>
      <w:r>
        <w:rPr>
          <w:color w:val="0000FF"/>
        </w:rPr>
        <w:t>Dim</w:t>
      </w:r>
      <w:r>
        <w:t xml:space="preserve"> EncryptedSymmetricIV() </w:t>
      </w:r>
      <w:r>
        <w:rPr>
          <w:color w:val="0000FF"/>
        </w:rPr>
        <w:t>As</w:t>
      </w:r>
      <w:r>
        <w:t xml:space="preserve"> </w:t>
      </w:r>
      <w:r>
        <w:rPr>
          <w:color w:val="0000FF"/>
        </w:rPr>
        <w:t>Byte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RSACryptoServiceProvider class.</w:t>
      </w:r>
    </w:p>
    <w:p w:rsidR="00E14DF6" w:rsidRDefault="00E14DF6"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RSAParameters structure.</w:t>
      </w:r>
    </w:p>
    <w:p w:rsidR="00E14DF6" w:rsidRDefault="00E14DF6" w:rsidP="004C2EAD">
      <w:pPr>
        <w:pStyle w:val="HTMLPreformatted"/>
      </w:pPr>
      <w:r>
        <w:t xml:space="preserve">        </w:t>
      </w:r>
      <w:r>
        <w:rPr>
          <w:color w:val="0000FF"/>
        </w:rPr>
        <w:t>Dim</w:t>
      </w:r>
      <w:r>
        <w:t xml:space="preserve"> RSAKeyInfo </w:t>
      </w:r>
      <w:r>
        <w:rPr>
          <w:color w:val="0000FF"/>
        </w:rPr>
        <w:t>As</w:t>
      </w:r>
      <w:r>
        <w:t xml:space="preserve"> </w:t>
      </w:r>
      <w:r>
        <w:rPr>
          <w:color w:val="0000FF"/>
        </w:rPr>
        <w:t>New</w:t>
      </w:r>
      <w:r>
        <w:t xml:space="preserve"> RSAParameters()</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'Set RSAKeyInfo to the public key values. </w:t>
      </w:r>
    </w:p>
    <w:p w:rsidR="00E14DF6" w:rsidRDefault="00E14DF6" w:rsidP="004C2EAD">
      <w:pPr>
        <w:pStyle w:val="HTMLPreformatted"/>
      </w:pPr>
      <w:r>
        <w:t xml:space="preserve">        RSAKeyInfo.Modulus = PublicKey</w:t>
      </w:r>
    </w:p>
    <w:p w:rsidR="00E14DF6" w:rsidRDefault="00E14DF6" w:rsidP="004C2EAD">
      <w:pPr>
        <w:pStyle w:val="HTMLPreformatted"/>
      </w:pPr>
      <w:r>
        <w:t xml:space="preserve">        RSAKeyInfo.Exponent = Exponent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'Import key parameters into RSA.</w:t>
      </w:r>
    </w:p>
    <w:p w:rsidR="00E14DF6" w:rsidRDefault="00E14DF6" w:rsidP="004C2EAD">
      <w:pPr>
        <w:pStyle w:val="HTMLPreformatted"/>
      </w:pPr>
      <w:r>
        <w:t xml:space="preserve">        RSA.ImportParameters(RSAKeyInfo)</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pPr>
      <w:r>
        <w:t xml:space="preserve">        </w:t>
      </w:r>
      <w:r>
        <w:rPr>
          <w:color w:val="0000FF"/>
        </w:rPr>
        <w:t>Dim</w:t>
      </w:r>
      <w:r>
        <w:t xml:space="preserve"> RM </w:t>
      </w:r>
      <w:r>
        <w:rPr>
          <w:color w:val="0000FF"/>
        </w:rPr>
        <w:t>As</w:t>
      </w:r>
      <w:r>
        <w:t xml:space="preserve">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'Encrypt the symmetric key and IV.</w:t>
      </w:r>
    </w:p>
    <w:p w:rsidR="00E14DF6" w:rsidRDefault="00E14DF6" w:rsidP="004C2EAD">
      <w:pPr>
        <w:pStyle w:val="HTMLPreformatted"/>
      </w:pPr>
      <w:r>
        <w:t xml:space="preserve">        EncryptedSymmetricKey = RSA.Encrypt(RM.Key, </w:t>
      </w:r>
      <w:r>
        <w:rPr>
          <w:color w:val="0000FF"/>
        </w:rPr>
        <w:t>False</w:t>
      </w:r>
      <w:r>
        <w:t>)</w:t>
      </w:r>
    </w:p>
    <w:p w:rsidR="00E14DF6" w:rsidRDefault="00E14DF6" w:rsidP="004C2EAD">
      <w:pPr>
        <w:pStyle w:val="HTMLPreformatted"/>
      </w:pPr>
      <w:r>
        <w:t xml:space="preserve">        EncryptedSymmetricIV = RSA.Encrypt(RM.IV, </w:t>
      </w:r>
      <w:r>
        <w:rPr>
          <w:color w:val="0000FF"/>
        </w:rPr>
        <w:t>False</w:t>
      </w:r>
      <w:r>
        <w:t>)</w:t>
      </w:r>
    </w:p>
    <w:p w:rsidR="00E14DF6" w:rsidRDefault="00E14DF6" w:rsidP="004C2EAD">
      <w:pPr>
        <w:pStyle w:val="HTMLPreformatted"/>
      </w:pPr>
      <w:r>
        <w:t xml:space="preserve">    </w:t>
      </w:r>
      <w:r>
        <w:rPr>
          <w:color w:val="0000FF"/>
        </w:rPr>
        <w:t>End</w:t>
      </w:r>
      <w:r>
        <w:t xml:space="preserve"> </w:t>
      </w:r>
      <w:r>
        <w:rPr>
          <w:color w:val="0000FF"/>
        </w:rPr>
        <w:t>Sub</w:t>
      </w:r>
    </w:p>
    <w:p w:rsidR="00E14DF6" w:rsidRDefault="00E14DF6" w:rsidP="004C2EAD">
      <w:pPr>
        <w:pStyle w:val="HTMLPreformatted"/>
      </w:pPr>
    </w:p>
    <w:p w:rsidR="00E14DF6" w:rsidRDefault="00E14DF6" w:rsidP="004C2EAD">
      <w:pPr>
        <w:pStyle w:val="HTMLPreformatted"/>
        <w:rPr>
          <w:color w:val="000000"/>
        </w:rPr>
      </w:pPr>
      <w:r>
        <w:t>End</w:t>
      </w:r>
      <w:r>
        <w:rPr>
          <w:color w:val="000000"/>
        </w:rPr>
        <w:t xml:space="preserve"> </w:t>
      </w:r>
      <w:r>
        <w:t>Module</w:t>
      </w:r>
    </w:p>
    <w:p w:rsidR="00E14DF6" w:rsidRDefault="00E14DF6" w:rsidP="004C2EAD">
      <w:pPr>
        <w:pStyle w:val="HTMLPreformatted"/>
      </w:pPr>
      <w:r>
        <w:t>[C#]</w:t>
      </w:r>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lastRenderedPageBreak/>
        <w:t>class</w:t>
      </w:r>
      <w:r>
        <w:t xml:space="preserve"> Class1</w:t>
      </w:r>
    </w:p>
    <w:p w:rsidR="00E14DF6" w:rsidRDefault="00E14DF6" w:rsidP="004C2EAD">
      <w:pPr>
        <w:pStyle w:val="HTMLPreformatted"/>
      </w:pPr>
      <w:r>
        <w:t>{</w:t>
      </w:r>
    </w:p>
    <w:p w:rsidR="00E14DF6" w:rsidRDefault="00E14DF6" w:rsidP="004C2EAD">
      <w:pPr>
        <w:pStyle w:val="HTMLPreformatted"/>
      </w:pPr>
      <w:r>
        <w:t xml:space="preserve">   </w:t>
      </w:r>
      <w:r>
        <w:rPr>
          <w:color w:val="0000FF"/>
        </w:rPr>
        <w:t>static</w:t>
      </w:r>
      <w:r>
        <w:t xml:space="preserve"> void Main()</w:t>
      </w:r>
    </w:p>
    <w:p w:rsidR="00E14DF6" w:rsidRDefault="00E14DF6" w:rsidP="004C2EAD">
      <w:pPr>
        <w:pStyle w:val="HTMLPreformatted"/>
      </w:pPr>
      <w:r>
        <w:t xml:space="preserve">   {</w:t>
      </w:r>
    </w:p>
    <w:p w:rsidR="00E14DF6" w:rsidRDefault="00E14DF6" w:rsidP="004C2EAD">
      <w:pPr>
        <w:pStyle w:val="HTMLPreformatted"/>
      </w:pPr>
      <w:r>
        <w:t xml:space="preserve">      //Initialize the </w:t>
      </w:r>
      <w:r>
        <w:rPr>
          <w:color w:val="0000FF"/>
        </w:rPr>
        <w:t>byte</w:t>
      </w:r>
      <w:r>
        <w:t xml:space="preserve"> arrays </w:t>
      </w:r>
      <w:r>
        <w:rPr>
          <w:color w:val="0000FF"/>
        </w:rPr>
        <w:t>to</w:t>
      </w:r>
      <w:r>
        <w:t xml:space="preserve"> the </w:t>
      </w:r>
      <w:r>
        <w:rPr>
          <w:color w:val="0000FF"/>
        </w:rPr>
        <w:t>public</w:t>
      </w:r>
      <w:r>
        <w:t xml:space="preserve"> key information.</w:t>
      </w:r>
    </w:p>
    <w:p w:rsidR="00E14DF6" w:rsidRDefault="00E14DF6" w:rsidP="004C2EAD">
      <w:pPr>
        <w:pStyle w:val="HTMLPreformatted"/>
      </w:pPr>
      <w:r>
        <w:t xml:space="preserve">      </w:t>
      </w:r>
      <w:r>
        <w:rPr>
          <w:color w:val="0000FF"/>
        </w:rPr>
        <w:t>byte</w:t>
      </w:r>
      <w:r>
        <w:t>[] PublicKey = {214,46,220,83,160,73,40,39,201,155,19,202,3,11,191,178,56,</w:t>
      </w:r>
    </w:p>
    <w:p w:rsidR="00E14DF6" w:rsidRDefault="00E14DF6" w:rsidP="004C2EAD">
      <w:pPr>
        <w:pStyle w:val="HTMLPreformatted"/>
      </w:pPr>
      <w:r>
        <w:t xml:space="preserve">            74,90,36,248,103,18,144,170,163,145,87,54,61,34,220,222,</w:t>
      </w:r>
    </w:p>
    <w:p w:rsidR="00E14DF6" w:rsidRDefault="00E14DF6" w:rsidP="004C2EAD">
      <w:pPr>
        <w:pStyle w:val="HTMLPreformatted"/>
      </w:pPr>
      <w:r>
        <w:t xml:space="preserve">            207,137,149,173,14,92,120,206,222,158,28,40,24,30,16,175,</w:t>
      </w:r>
    </w:p>
    <w:p w:rsidR="00E14DF6" w:rsidRDefault="00E14DF6" w:rsidP="004C2EAD">
      <w:pPr>
        <w:pStyle w:val="HTMLPreformatted"/>
      </w:pPr>
      <w:r>
        <w:t xml:space="preserve">            108,128,35,230,118,40,121,113,125,216,130,11,24,90,48,194,</w:t>
      </w:r>
    </w:p>
    <w:p w:rsidR="00E14DF6" w:rsidRDefault="00E14DF6" w:rsidP="004C2EAD">
      <w:pPr>
        <w:pStyle w:val="HTMLPreformatted"/>
      </w:pPr>
      <w:r>
        <w:t xml:space="preserve">            240,105,44,76,34,57,249,228,125,80,38,9,136,29,117,207,139,</w:t>
      </w:r>
    </w:p>
    <w:p w:rsidR="00E14DF6" w:rsidRDefault="00E14DF6" w:rsidP="004C2EAD">
      <w:pPr>
        <w:pStyle w:val="HTMLPreformatted"/>
      </w:pPr>
      <w:r>
        <w:t xml:space="preserve">            168,181,85,137,126,10,126,242,120,247,121,8,100,12,201,171,</w:t>
      </w:r>
    </w:p>
    <w:p w:rsidR="00E14DF6" w:rsidRDefault="00E14DF6" w:rsidP="004C2EAD">
      <w:pPr>
        <w:pStyle w:val="HTMLPreformatted"/>
      </w:pPr>
      <w:r>
        <w:t xml:space="preserve">            38,226,193,180,190,117,177,87,143,242,213,11,44,180,113,93,</w:t>
      </w:r>
    </w:p>
    <w:p w:rsidR="00E14DF6" w:rsidRDefault="00E14DF6" w:rsidP="004C2EAD">
      <w:pPr>
        <w:pStyle w:val="HTMLPreformatted"/>
      </w:pPr>
      <w:r>
        <w:t xml:space="preserve">            106,99,179,68,175,211,164,116,64,148,226,254,172,147};</w:t>
      </w:r>
    </w:p>
    <w:p w:rsidR="00E14DF6" w:rsidRDefault="00E14DF6" w:rsidP="004C2EAD">
      <w:pPr>
        <w:pStyle w:val="HTMLPreformatted"/>
      </w:pPr>
    </w:p>
    <w:p w:rsidR="00E14DF6" w:rsidRDefault="00E14DF6" w:rsidP="004C2EAD">
      <w:pPr>
        <w:pStyle w:val="HTMLPreformatted"/>
      </w:pPr>
      <w:r>
        <w:t xml:space="preserve">      </w:t>
      </w:r>
      <w:r>
        <w:rPr>
          <w:color w:val="0000FF"/>
        </w:rPr>
        <w:t>byte</w:t>
      </w:r>
      <w:r>
        <w:t>[] Exponent = {1,0,1};</w:t>
      </w:r>
    </w:p>
    <w:p w:rsidR="00E14DF6" w:rsidRDefault="00E14DF6" w:rsidP="004C2EAD">
      <w:pPr>
        <w:pStyle w:val="HTMLPreformatted"/>
      </w:pPr>
      <w:r>
        <w:t xml:space="preserve">      </w:t>
      </w:r>
    </w:p>
    <w:p w:rsidR="00E14DF6" w:rsidRDefault="00E14DF6" w:rsidP="004C2EAD">
      <w:pPr>
        <w:pStyle w:val="HTMLPreformatted"/>
      </w:pPr>
      <w:r>
        <w:t xml:space="preserve">      //Create values </w:t>
      </w:r>
      <w:r>
        <w:rPr>
          <w:color w:val="0000FF"/>
        </w:rPr>
        <w:t>to</w:t>
      </w:r>
      <w:r>
        <w:t xml:space="preserve"> store encrypted symmetric keys.</w:t>
      </w:r>
    </w:p>
    <w:p w:rsidR="00E14DF6" w:rsidRDefault="00E14DF6" w:rsidP="004C2EAD">
      <w:pPr>
        <w:pStyle w:val="HTMLPreformatted"/>
      </w:pPr>
      <w:r>
        <w:t xml:space="preserve">      </w:t>
      </w:r>
      <w:r>
        <w:rPr>
          <w:color w:val="0000FF"/>
        </w:rPr>
        <w:t>byte</w:t>
      </w:r>
      <w:r>
        <w:t>[] EncryptedSymmetricKey;</w:t>
      </w:r>
    </w:p>
    <w:p w:rsidR="00E14DF6" w:rsidRDefault="00E14DF6" w:rsidP="004C2EAD">
      <w:pPr>
        <w:pStyle w:val="HTMLPreformatted"/>
      </w:pPr>
      <w:r>
        <w:t xml:space="preserve">      </w:t>
      </w:r>
      <w:r>
        <w:rPr>
          <w:color w:val="0000FF"/>
        </w:rPr>
        <w:t>byte</w:t>
      </w:r>
      <w:r>
        <w:t>[] EncryptedSymmetricIV;</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RSACryptoServiceProvider </w:t>
      </w:r>
      <w:r>
        <w:rPr>
          <w:color w:val="0000FF"/>
        </w:rPr>
        <w:t>class</w:t>
      </w:r>
      <w:r>
        <w:t>.</w:t>
      </w:r>
    </w:p>
    <w:p w:rsidR="00E14DF6" w:rsidRDefault="00E14DF6" w:rsidP="004C2EAD">
      <w:pPr>
        <w:pStyle w:val="HTMLPreformatted"/>
      </w:pPr>
      <w:r>
        <w:t xml:space="preserve">      RSACryptoServiceProvider RSA =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RSAParameters </w:t>
      </w:r>
      <w:r>
        <w:rPr>
          <w:color w:val="0000FF"/>
        </w:rPr>
        <w:t>structure</w:t>
      </w:r>
      <w:r>
        <w:t>.</w:t>
      </w:r>
    </w:p>
    <w:p w:rsidR="00E14DF6" w:rsidRDefault="00E14DF6" w:rsidP="004C2EAD">
      <w:pPr>
        <w:pStyle w:val="HTMLPreformatted"/>
      </w:pPr>
      <w:r>
        <w:t xml:space="preserve">      RSAParameters RSAKeyInfo = </w:t>
      </w:r>
      <w:r>
        <w:rPr>
          <w:color w:val="0000FF"/>
        </w:rPr>
        <w:t>new</w:t>
      </w:r>
      <w:r>
        <w:t xml:space="preserve"> RSAParameters();</w:t>
      </w:r>
    </w:p>
    <w:p w:rsidR="00E14DF6" w:rsidRDefault="00E14DF6" w:rsidP="004C2EAD">
      <w:pPr>
        <w:pStyle w:val="HTMLPreformatted"/>
      </w:pPr>
    </w:p>
    <w:p w:rsidR="00E14DF6" w:rsidRDefault="00E14DF6" w:rsidP="004C2EAD">
      <w:pPr>
        <w:pStyle w:val="HTMLPreformatted"/>
      </w:pPr>
      <w:r>
        <w:t xml:space="preserve">      //</w:t>
      </w:r>
      <w:r>
        <w:rPr>
          <w:color w:val="0000FF"/>
        </w:rPr>
        <w:t>Set</w:t>
      </w:r>
      <w:r>
        <w:t xml:space="preserve"> RSAKeyInfo </w:t>
      </w:r>
      <w:r>
        <w:rPr>
          <w:color w:val="0000FF"/>
        </w:rPr>
        <w:t>to</w:t>
      </w:r>
      <w:r>
        <w:t xml:space="preserve"> the </w:t>
      </w:r>
      <w:r>
        <w:rPr>
          <w:color w:val="0000FF"/>
        </w:rPr>
        <w:t>public</w:t>
      </w:r>
      <w:r>
        <w:t xml:space="preserve"> key values. </w:t>
      </w:r>
    </w:p>
    <w:p w:rsidR="00E14DF6" w:rsidRDefault="00E14DF6" w:rsidP="004C2EAD">
      <w:pPr>
        <w:pStyle w:val="HTMLPreformatted"/>
      </w:pPr>
      <w:r>
        <w:t xml:space="preserve">      RSAKeyInfo.Modulus = PublicKey;</w:t>
      </w:r>
    </w:p>
    <w:p w:rsidR="00E14DF6" w:rsidRDefault="00E14DF6" w:rsidP="004C2EAD">
      <w:pPr>
        <w:pStyle w:val="HTMLPreformatted"/>
      </w:pPr>
      <w:r>
        <w:t xml:space="preserve">      RSAKeyInfo.Exponent = Exponent;</w:t>
      </w:r>
    </w:p>
    <w:p w:rsidR="00E14DF6" w:rsidRDefault="00E14DF6" w:rsidP="004C2EAD">
      <w:pPr>
        <w:pStyle w:val="HTMLPreformatted"/>
      </w:pPr>
    </w:p>
    <w:p w:rsidR="00E14DF6" w:rsidRDefault="00E14DF6" w:rsidP="004C2EAD">
      <w:pPr>
        <w:pStyle w:val="HTMLPreformatted"/>
      </w:pPr>
      <w:r>
        <w:t xml:space="preserve">      //Import key parameters </w:t>
      </w:r>
      <w:r>
        <w:rPr>
          <w:color w:val="0000FF"/>
        </w:rPr>
        <w:t>into</w:t>
      </w:r>
      <w:r>
        <w:t xml:space="preserve"> RSA.</w:t>
      </w:r>
    </w:p>
    <w:p w:rsidR="00E14DF6" w:rsidRDefault="00E14DF6" w:rsidP="004C2EAD">
      <w:pPr>
        <w:pStyle w:val="HTMLPreformatted"/>
      </w:pPr>
      <w:r>
        <w:t xml:space="preserve">      RSA.ImportParameters(RSAKeyInfo);</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RijndaelManaged </w:t>
      </w:r>
      <w:r>
        <w:rPr>
          <w:color w:val="0000FF"/>
        </w:rPr>
        <w:t>class</w:t>
      </w:r>
      <w:r>
        <w:t>.</w:t>
      </w:r>
    </w:p>
    <w:p w:rsidR="00E14DF6" w:rsidRDefault="00E14DF6" w:rsidP="004C2EAD">
      <w:pPr>
        <w:pStyle w:val="HTMLPreformatted"/>
      </w:pPr>
      <w:r>
        <w:t xml:space="preserve">      RijndaelManaged RM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//Encrypt the symmetric key </w:t>
      </w:r>
      <w:r>
        <w:rPr>
          <w:color w:val="0000FF"/>
        </w:rPr>
        <w:t>and</w:t>
      </w:r>
      <w:r>
        <w:t xml:space="preserve"> IV.</w:t>
      </w:r>
    </w:p>
    <w:p w:rsidR="00E14DF6" w:rsidRDefault="00E14DF6" w:rsidP="004C2EAD">
      <w:pPr>
        <w:pStyle w:val="HTMLPreformatted"/>
      </w:pPr>
      <w:r>
        <w:t xml:space="preserve">      EncryptedSymmetricKey = RSA.Encrypt(RM.Key, </w:t>
      </w:r>
      <w:r>
        <w:rPr>
          <w:color w:val="0000FF"/>
        </w:rPr>
        <w:t>false</w:t>
      </w:r>
      <w:r>
        <w:t>);</w:t>
      </w:r>
    </w:p>
    <w:p w:rsidR="00E14DF6" w:rsidRDefault="00E14DF6" w:rsidP="004C2EAD">
      <w:pPr>
        <w:pStyle w:val="HTMLPreformatted"/>
      </w:pPr>
      <w:r>
        <w:t xml:space="preserve">      EncryptedSymmetricIV = RSA.Encrypt(RM.IV, </w:t>
      </w:r>
      <w:r>
        <w:rPr>
          <w:color w:val="0000FF"/>
        </w:rPr>
        <w:t>false</w:t>
      </w:r>
      <w:r>
        <w:t>);</w:t>
      </w:r>
    </w:p>
    <w:p w:rsidR="00E14DF6" w:rsidRDefault="00E14DF6" w:rsidP="004C2EAD">
      <w:pPr>
        <w:pStyle w:val="HTMLPreformatted"/>
      </w:pPr>
      <w:r>
        <w:t xml:space="preserve">   }</w:t>
      </w:r>
    </w:p>
    <w:p w:rsidR="00E14DF6" w:rsidRDefault="00E14DF6" w:rsidP="004C2EAD">
      <w:pPr>
        <w:pStyle w:val="HTMLPreformatted"/>
      </w:pPr>
      <w:r>
        <w:t>}</w:t>
      </w:r>
    </w:p>
    <w:p w:rsidR="00E14DF6" w:rsidRPr="00E14DF6" w:rsidRDefault="00E14DF6" w:rsidP="004C2EAD">
      <w:pPr>
        <w:pStyle w:val="Heading5"/>
        <w:rPr>
          <w:rFonts w:eastAsia="Times New Roman"/>
        </w:rPr>
      </w:pPr>
      <w:bookmarkStart w:id="284" w:name="_Toc426471992"/>
      <w:bookmarkStart w:id="285" w:name="_Toc426562612"/>
      <w:r w:rsidRPr="00E14DF6">
        <w:rPr>
          <w:rFonts w:eastAsia="Times New Roman"/>
        </w:rPr>
        <w:t>Encrypting Data</w:t>
      </w:r>
      <w:bookmarkEnd w:id="284"/>
      <w:bookmarkEnd w:id="285"/>
      <w:r w:rsidRPr="00E14DF6">
        <w:rPr>
          <w:rFonts w:eastAsia="Times New Roman"/>
        </w:rPr>
        <w:t> </w:t>
      </w:r>
    </w:p>
    <w:p w:rsidR="00E14DF6" w:rsidRPr="00E14DF6" w:rsidRDefault="00E14DF6" w:rsidP="004C2EAD">
      <w:r w:rsidRPr="00E14DF6">
        <w:t>.NET Framework 2.0</w:t>
      </w:r>
      <w:r>
        <w:t>, 3.0</w:t>
      </w:r>
    </w:p>
    <w:p w:rsidR="00E14DF6" w:rsidRDefault="00E14DF6" w:rsidP="004C2EAD"/>
    <w:p w:rsidR="00E14DF6" w:rsidRPr="00E14DF6" w:rsidRDefault="00E14DF6" w:rsidP="004C2EAD">
      <w:r w:rsidRPr="00E14DF6">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Pr="00E14DF6" w:rsidRDefault="00E14DF6" w:rsidP="004C2EAD">
      <w:r w:rsidRPr="00E14DF6">
        <w:lastRenderedPageBreak/>
        <w:t>Symmetric Encryption</w:t>
      </w:r>
    </w:p>
    <w:p w:rsidR="00E14DF6" w:rsidRPr="00E14DF6" w:rsidRDefault="00E14DF6" w:rsidP="004C2EAD">
      <w:r w:rsidRPr="00E14DF6">
        <w:t>The managed symmetric cryptography classes are used with a special stream class called a </w:t>
      </w:r>
      <w:hyperlink r:id="rId1585" w:history="1">
        <w:r w:rsidRPr="00E14DF6">
          <w:rPr>
            <w:color w:val="03697A"/>
          </w:rPr>
          <w:t>CryptoStream</w:t>
        </w:r>
      </w:hyperlink>
      <w:r w:rsidRPr="00E14DF6">
        <w:t> that encrypts data read into the stream. The </w:t>
      </w:r>
      <w:r w:rsidRPr="00E14DF6">
        <w:rPr>
          <w:b/>
          <w:bCs/>
        </w:rPr>
        <w:t>CryptoStream</w:t>
      </w:r>
      <w:r w:rsidRPr="00E14DF6">
        <w:t> class is initialized with a managed stream class, a class implements the </w:t>
      </w:r>
      <w:hyperlink r:id="rId1586" w:history="1">
        <w:r w:rsidRPr="00E14DF6">
          <w:rPr>
            <w:color w:val="03697A"/>
          </w:rPr>
          <w:t>ICryptoTransform</w:t>
        </w:r>
      </w:hyperlink>
      <w:r w:rsidRPr="00E14DF6">
        <w:t> interface (created from a class that implements a cryptographic algorithm), and a </w:t>
      </w:r>
      <w:hyperlink r:id="rId1587" w:history="1">
        <w:r w:rsidRPr="00E14DF6">
          <w:rPr>
            <w:color w:val="03697A"/>
          </w:rPr>
          <w:t>CryptoStreamMode</w:t>
        </w:r>
      </w:hyperlink>
      <w:r w:rsidRPr="00E14DF6">
        <w:t> enumeration that describes the type of access permitted to the</w:t>
      </w:r>
      <w:r w:rsidRPr="00E14DF6">
        <w:rPr>
          <w:b/>
          <w:bCs/>
        </w:rPr>
        <w:t>CryptoStream</w:t>
      </w:r>
      <w:r w:rsidRPr="00E14DF6">
        <w:t>. The </w:t>
      </w:r>
      <w:r w:rsidRPr="00E14DF6">
        <w:rPr>
          <w:b/>
          <w:bCs/>
        </w:rPr>
        <w:t>CryptoStream</w:t>
      </w:r>
      <w:r w:rsidRPr="00E14DF6">
        <w:t> class can be initialized using any class that derives from the </w:t>
      </w:r>
      <w:hyperlink r:id="rId1588" w:history="1">
        <w:r w:rsidRPr="00E14DF6">
          <w:rPr>
            <w:color w:val="03697A"/>
          </w:rPr>
          <w:t>Stream</w:t>
        </w:r>
      </w:hyperlink>
      <w:r w:rsidRPr="00E14DF6">
        <w:t> class, including </w:t>
      </w:r>
      <w:hyperlink r:id="rId1589" w:history="1">
        <w:r w:rsidRPr="00E14DF6">
          <w:rPr>
            <w:color w:val="03697A"/>
          </w:rPr>
          <w:t>FileStream</w:t>
        </w:r>
      </w:hyperlink>
      <w:r w:rsidRPr="00E14DF6">
        <w:t>,</w:t>
      </w:r>
      <w:hyperlink r:id="rId1590" w:history="1">
        <w:r w:rsidRPr="00E14DF6">
          <w:rPr>
            <w:color w:val="03697A"/>
          </w:rPr>
          <w:t>MemoryStream</w:t>
        </w:r>
      </w:hyperlink>
      <w:r w:rsidRPr="00E14DF6">
        <w:t>, and </w:t>
      </w:r>
      <w:hyperlink r:id="rId1591" w:history="1">
        <w:r w:rsidRPr="00E14DF6">
          <w:rPr>
            <w:color w:val="03697A"/>
          </w:rPr>
          <w:t>NetworkStream</w:t>
        </w:r>
      </w:hyperlink>
      <w:r w:rsidRPr="00E14DF6">
        <w:t>. Using these classes, you can perform symmetric encryption on a variety of stream objects.</w:t>
      </w:r>
    </w:p>
    <w:p w:rsidR="00E14DF6" w:rsidRPr="00E14DF6" w:rsidRDefault="00E14DF6" w:rsidP="004C2EAD">
      <w:r w:rsidRPr="00E14DF6">
        <w:t>The following example illustrates how to create a new instance of the </w:t>
      </w:r>
      <w:hyperlink r:id="rId1592" w:history="1">
        <w:r w:rsidRPr="00E14DF6">
          <w:rPr>
            <w:color w:val="03697A"/>
          </w:rPr>
          <w:t>RijndaelManaged</w:t>
        </w:r>
      </w:hyperlink>
      <w:r w:rsidRPr="00E14DF6">
        <w:t> class, which implements the Rijndael encryption algorithm, and use it to perform encryption on a </w:t>
      </w:r>
      <w:r w:rsidRPr="00E14DF6">
        <w:rPr>
          <w:b/>
          <w:bCs/>
        </w:rPr>
        <w:t>CryptoStream</w:t>
      </w:r>
      <w:r w:rsidRPr="00E14DF6">
        <w:t> class. In this example, the </w:t>
      </w:r>
      <w:r w:rsidRPr="00E14DF6">
        <w:rPr>
          <w:b/>
          <w:bCs/>
        </w:rPr>
        <w:t>CryptoStream</w:t>
      </w:r>
      <w:r w:rsidRPr="00E14DF6">
        <w:t> is initialized with a stream object called </w:t>
      </w:r>
      <w:r w:rsidRPr="00E14DF6">
        <w:rPr>
          <w:rFonts w:ascii="Courier New" w:hAnsi="Courier New" w:cs="Courier New"/>
        </w:rPr>
        <w:t>MyStream</w:t>
      </w:r>
      <w:r w:rsidRPr="00E14DF6">
        <w:t> that can be any type of managed stream. The </w:t>
      </w:r>
      <w:r w:rsidRPr="00E14DF6">
        <w:rPr>
          <w:b/>
          <w:bCs/>
        </w:rPr>
        <w:t>CreateEncryptor</w:t>
      </w:r>
      <w:r w:rsidRPr="00E14DF6">
        <w:t> method from the </w:t>
      </w:r>
      <w:r w:rsidRPr="00E14DF6">
        <w:rPr>
          <w:b/>
          <w:bCs/>
        </w:rPr>
        <w:t>RijndaelManaged </w:t>
      </w:r>
      <w:r w:rsidRPr="00E14DF6">
        <w:t>class is passed the key and IV that are used for encryption. In this case, the default key and IV generated from </w:t>
      </w:r>
      <w:r w:rsidRPr="00E14DF6">
        <w:rPr>
          <w:rFonts w:ascii="Courier New" w:hAnsi="Courier New" w:cs="Courier New"/>
        </w:rPr>
        <w:t>RMCrypto</w:t>
      </w:r>
      <w:r w:rsidRPr="00E14DF6">
        <w:t> are used. Finally, the</w:t>
      </w:r>
      <w:r w:rsidRPr="00E14DF6">
        <w:rPr>
          <w:b/>
          <w:bCs/>
        </w:rPr>
        <w:t>CryptoStreamMode.Write</w:t>
      </w:r>
      <w:r w:rsidRPr="00E14DF6">
        <w:t> is passed, specifying write access to the stream.</w:t>
      </w:r>
    </w:p>
    <w:p w:rsidR="00E14DF6" w:rsidRPr="00E14DF6" w:rsidRDefault="00E14DF6" w:rsidP="004C2EAD">
      <w:r w:rsidRPr="00E14DF6">
        <w:t>C#</w:t>
      </w:r>
    </w:p>
    <w:p w:rsidR="00E14DF6" w:rsidRPr="00E14DF6" w:rsidRDefault="00E83885" w:rsidP="004C2EAD">
      <w:pPr>
        <w:rPr>
          <w:rFonts w:ascii="Segoe UI" w:eastAsia="Times New Roman" w:hAnsi="Segoe UI" w:cs="Segoe UI"/>
          <w:color w:val="2A2A2A"/>
          <w:sz w:val="20"/>
          <w:szCs w:val="20"/>
        </w:rPr>
      </w:pPr>
      <w:hyperlink r:id="rId1593" w:anchor="code-snippet-1" w:history="1">
        <w:r w:rsidR="00E14DF6" w:rsidRPr="00E14DF6">
          <w:rPr>
            <w:rFonts w:ascii="Segoe UI" w:eastAsia="Times New Roman" w:hAnsi="Segoe UI" w:cs="Segoe UI"/>
            <w:b/>
            <w:bCs/>
            <w:color w:val="1364C4"/>
            <w:sz w:val="20"/>
            <w:szCs w:val="20"/>
          </w:rPr>
          <w:t>VB</w:t>
        </w:r>
      </w:hyperlink>
    </w:p>
    <w:p w:rsidR="00E14DF6" w:rsidRPr="00E14DF6" w:rsidRDefault="00E14DF6" w:rsidP="004C2EAD">
      <w:r w:rsidRPr="00E14DF6">
        <w:t xml:space="preserve">RijndaelManaged RMCrypto = </w:t>
      </w:r>
      <w:r w:rsidRPr="00E14DF6">
        <w:rPr>
          <w:color w:val="0000FF"/>
        </w:rPr>
        <w:t>new</w:t>
      </w:r>
      <w:r w:rsidRPr="00E14DF6">
        <w:t xml:space="preserve"> RijndaelManaged();</w:t>
      </w:r>
    </w:p>
    <w:p w:rsidR="00E14DF6" w:rsidRPr="00E14DF6" w:rsidRDefault="00E14DF6" w:rsidP="004C2EAD">
      <w:r w:rsidRPr="00E14DF6">
        <w:t xml:space="preserve">CryptoStream CryptStream = </w:t>
      </w:r>
      <w:r w:rsidRPr="00E14DF6">
        <w:rPr>
          <w:color w:val="0000FF"/>
        </w:rPr>
        <w:t>new</w:t>
      </w:r>
      <w:r w:rsidRPr="00E14DF6">
        <w:t xml:space="preserve"> CryptoStream(MyStream, RMCrypto.CreateEncryptor(), CryptoStreamMode.Write);</w:t>
      </w:r>
    </w:p>
    <w:p w:rsidR="00E14DF6" w:rsidRPr="00E14DF6" w:rsidRDefault="00E14DF6" w:rsidP="004C2EAD">
      <w:r w:rsidRPr="00E14DF6">
        <w:t>After this code is executed, any data written to the </w:t>
      </w:r>
      <w:r w:rsidRPr="00E14DF6">
        <w:rPr>
          <w:b/>
          <w:bCs/>
        </w:rPr>
        <w:t>CryptoStream</w:t>
      </w:r>
      <w:r w:rsidRPr="00E14DF6">
        <w:t> object is encrypted using the Rijndael algorithm.</w:t>
      </w:r>
    </w:p>
    <w:p w:rsidR="00E14DF6" w:rsidRPr="00E14DF6" w:rsidRDefault="00E14DF6" w:rsidP="004C2EAD">
      <w:r w:rsidRPr="00E14DF6">
        <w:t>The following example shows the entire process of creating a stream, encrypting the stream, writing to the stream, and closing the stream. This example creates a network stream that is encrypted using the </w:t>
      </w:r>
      <w:r w:rsidRPr="00E14DF6">
        <w:rPr>
          <w:b/>
          <w:bCs/>
        </w:rPr>
        <w:t>CryptoStream</w:t>
      </w:r>
      <w:r w:rsidRPr="00E14DF6">
        <w:t> class and the </w:t>
      </w:r>
      <w:r w:rsidRPr="00E14DF6">
        <w:rPr>
          <w:b/>
          <w:bCs/>
        </w:rPr>
        <w:t>RijndaelManaged</w:t>
      </w:r>
      <w:r w:rsidRPr="00E14DF6">
        <w:t> class. A message is written to the encrypted stream with the </w:t>
      </w:r>
      <w:hyperlink r:id="rId1594" w:history="1">
        <w:r w:rsidRPr="00E14DF6">
          <w:rPr>
            <w:color w:val="03697A"/>
          </w:rPr>
          <w:t>StreamWriter</w:t>
        </w:r>
      </w:hyperlink>
      <w:r w:rsidRPr="00E14DF6">
        <w:t> class.</w:t>
      </w:r>
    </w:p>
    <w:p w:rsidR="00E14DF6" w:rsidRPr="00E14DF6" w:rsidRDefault="00E14DF6" w:rsidP="004C2EAD">
      <w:r w:rsidRPr="00E14DF6">
        <w:t>C#</w:t>
      </w:r>
    </w:p>
    <w:p w:rsidR="00E14DF6" w:rsidRPr="00E14DF6" w:rsidRDefault="00E83885" w:rsidP="004C2EAD">
      <w:pPr>
        <w:rPr>
          <w:rFonts w:ascii="Segoe UI" w:eastAsia="Times New Roman" w:hAnsi="Segoe UI" w:cs="Segoe UI"/>
          <w:color w:val="2A2A2A"/>
          <w:sz w:val="20"/>
          <w:szCs w:val="20"/>
        </w:rPr>
      </w:pPr>
      <w:hyperlink r:id="rId1595" w:anchor="code-snippet-2" w:history="1">
        <w:r w:rsidR="00E14DF6" w:rsidRPr="00E14DF6">
          <w:rPr>
            <w:rFonts w:ascii="Segoe UI" w:eastAsia="Times New Roman" w:hAnsi="Segoe UI" w:cs="Segoe UI"/>
            <w:b/>
            <w:bCs/>
            <w:color w:val="1364C4"/>
            <w:sz w:val="20"/>
            <w:szCs w:val="20"/>
          </w:rPr>
          <w:t>VB</w:t>
        </w:r>
      </w:hyperlink>
    </w:p>
    <w:p w:rsidR="00E14DF6" w:rsidRPr="00E14DF6" w:rsidRDefault="00E14DF6" w:rsidP="004C2EAD">
      <w:r w:rsidRPr="00E14DF6">
        <w:rPr>
          <w:color w:val="0000FF"/>
        </w:rPr>
        <w:t>using</w:t>
      </w:r>
      <w:r w:rsidRPr="00E14DF6">
        <w:t xml:space="preserve"> System;</w:t>
      </w:r>
    </w:p>
    <w:p w:rsidR="00E14DF6" w:rsidRPr="00E14DF6" w:rsidRDefault="00E14DF6" w:rsidP="004C2EAD">
      <w:r w:rsidRPr="00E14DF6">
        <w:rPr>
          <w:color w:val="0000FF"/>
        </w:rPr>
        <w:t>using</w:t>
      </w:r>
      <w:r w:rsidRPr="00E14DF6">
        <w:t xml:space="preserve"> System.IO;</w:t>
      </w:r>
    </w:p>
    <w:p w:rsidR="00E14DF6" w:rsidRPr="00E14DF6" w:rsidRDefault="00E14DF6" w:rsidP="004C2EAD">
      <w:r w:rsidRPr="00E14DF6">
        <w:rPr>
          <w:color w:val="0000FF"/>
        </w:rPr>
        <w:lastRenderedPageBreak/>
        <w:t>using</w:t>
      </w:r>
      <w:r w:rsidRPr="00E14DF6">
        <w:t xml:space="preserve"> System.Security.Cryptography;</w:t>
      </w:r>
    </w:p>
    <w:p w:rsidR="00E14DF6" w:rsidRPr="00E14DF6" w:rsidRDefault="00E14DF6" w:rsidP="004C2EAD">
      <w:r w:rsidRPr="00E14DF6">
        <w:rPr>
          <w:color w:val="0000FF"/>
        </w:rPr>
        <w:t>using</w:t>
      </w:r>
      <w:r w:rsidRPr="00E14DF6">
        <w:t xml:space="preserve"> System.Net.Sockets;</w:t>
      </w:r>
    </w:p>
    <w:p w:rsidR="00E14DF6" w:rsidRPr="00E14DF6" w:rsidRDefault="00E14DF6" w:rsidP="004C2EAD">
      <w:r w:rsidRPr="00E14DF6">
        <w:t xml:space="preserve"> </w:t>
      </w:r>
    </w:p>
    <w:p w:rsidR="00E14DF6" w:rsidRPr="00E14DF6" w:rsidRDefault="00E14DF6" w:rsidP="004C2EAD">
      <w:pPr>
        <w:rPr>
          <w:color w:val="000000"/>
        </w:rPr>
      </w:pPr>
      <w:r w:rsidRPr="00E14DF6">
        <w:t>public</w:t>
      </w:r>
      <w:r w:rsidRPr="00E14DF6">
        <w:rPr>
          <w:color w:val="000000"/>
        </w:rPr>
        <w:t xml:space="preserve"> </w:t>
      </w:r>
      <w:r w:rsidRPr="00E14DF6">
        <w:t>class</w:t>
      </w:r>
      <w:r w:rsidRPr="00E14DF6">
        <w:rPr>
          <w:color w:val="000000"/>
        </w:rPr>
        <w:t xml:space="preserve"> main</w:t>
      </w:r>
    </w:p>
    <w:p w:rsidR="00E14DF6" w:rsidRPr="00E14DF6" w:rsidRDefault="00E14DF6" w:rsidP="004C2EAD">
      <w:r w:rsidRPr="00E14DF6">
        <w:t>{</w:t>
      </w:r>
    </w:p>
    <w:p w:rsidR="00E14DF6" w:rsidRPr="00E14DF6" w:rsidRDefault="00E14DF6" w:rsidP="004C2EAD">
      <w:pPr>
        <w:rPr>
          <w:color w:val="000000"/>
        </w:rPr>
      </w:pPr>
      <w:r w:rsidRPr="00E14DF6">
        <w:rPr>
          <w:color w:val="000000"/>
        </w:rPr>
        <w:t xml:space="preserve">   </w:t>
      </w:r>
      <w:r w:rsidRPr="00E14DF6">
        <w:t>public</w:t>
      </w:r>
      <w:r w:rsidRPr="00E14DF6">
        <w:rPr>
          <w:color w:val="000000"/>
        </w:rPr>
        <w:t xml:space="preserve"> </w:t>
      </w:r>
      <w:r w:rsidRPr="00E14DF6">
        <w:t>static</w:t>
      </w:r>
      <w:r w:rsidRPr="00E14DF6">
        <w:rPr>
          <w:color w:val="000000"/>
        </w:rPr>
        <w:t xml:space="preserve"> </w:t>
      </w:r>
      <w:r w:rsidRPr="00E14DF6">
        <w:t>void</w:t>
      </w:r>
      <w:r w:rsidRPr="00E14DF6">
        <w:rPr>
          <w:color w:val="000000"/>
        </w:rPr>
        <w:t xml:space="preserve"> Main(</w:t>
      </w:r>
      <w:r w:rsidRPr="00E14DF6">
        <w:t>string</w:t>
      </w:r>
      <w:r w:rsidRPr="00E14DF6">
        <w:rPr>
          <w:color w:val="000000"/>
        </w:rPr>
        <w:t>[] args)</w:t>
      </w:r>
    </w:p>
    <w:p w:rsidR="00E14DF6" w:rsidRPr="00E14DF6" w:rsidRDefault="00E14DF6" w:rsidP="004C2EAD">
      <w:r w:rsidRPr="00E14DF6">
        <w:t xml:space="preserve">   {</w:t>
      </w:r>
    </w:p>
    <w:p w:rsidR="00E14DF6" w:rsidRPr="00E14DF6" w:rsidRDefault="00E14DF6" w:rsidP="004C2EAD">
      <w:r w:rsidRPr="00E14DF6">
        <w:t xml:space="preserve">      </w:t>
      </w:r>
      <w:r w:rsidRPr="00E14DF6">
        <w:rPr>
          <w:color w:val="0000FF"/>
        </w:rPr>
        <w:t>try</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//Create a TCP connection to a listening TCP process.</w:t>
      </w:r>
    </w:p>
    <w:p w:rsidR="00E14DF6" w:rsidRPr="00E14DF6" w:rsidRDefault="00E14DF6" w:rsidP="004C2EAD">
      <w:pPr>
        <w:rPr>
          <w:color w:val="000000"/>
        </w:rPr>
      </w:pPr>
      <w:r w:rsidRPr="00E14DF6">
        <w:rPr>
          <w:color w:val="000000"/>
        </w:rPr>
        <w:t xml:space="preserve">         </w:t>
      </w:r>
      <w:r w:rsidRPr="00E14DF6">
        <w:t>//Use "localhost" to specify the current computer or</w:t>
      </w:r>
    </w:p>
    <w:p w:rsidR="00E14DF6" w:rsidRPr="00E14DF6" w:rsidRDefault="00E14DF6" w:rsidP="004C2EAD">
      <w:pPr>
        <w:rPr>
          <w:color w:val="000000"/>
        </w:rPr>
      </w:pPr>
      <w:r w:rsidRPr="00E14DF6">
        <w:rPr>
          <w:color w:val="000000"/>
        </w:rPr>
        <w:t xml:space="preserve">         </w:t>
      </w:r>
      <w:r w:rsidRPr="00E14DF6">
        <w:t xml:space="preserve">//replace "localhost" with the IP address of the </w:t>
      </w:r>
    </w:p>
    <w:p w:rsidR="00E14DF6" w:rsidRPr="00E14DF6" w:rsidRDefault="00E14DF6" w:rsidP="004C2EAD">
      <w:pPr>
        <w:rPr>
          <w:color w:val="000000"/>
        </w:rPr>
      </w:pPr>
      <w:r w:rsidRPr="00E14DF6">
        <w:rPr>
          <w:color w:val="000000"/>
        </w:rPr>
        <w:t xml:space="preserve">         </w:t>
      </w:r>
      <w:r w:rsidRPr="00E14DF6">
        <w:t xml:space="preserve">//listening process.  </w:t>
      </w:r>
    </w:p>
    <w:p w:rsidR="00E14DF6" w:rsidRPr="00E14DF6" w:rsidRDefault="00E14DF6" w:rsidP="004C2EAD">
      <w:r w:rsidRPr="00E14DF6">
        <w:t xml:space="preserve">         TcpClient TCP = </w:t>
      </w:r>
      <w:r w:rsidRPr="00E14DF6">
        <w:rPr>
          <w:color w:val="0000FF"/>
        </w:rPr>
        <w:t>new</w:t>
      </w:r>
      <w:r w:rsidRPr="00E14DF6">
        <w:t xml:space="preserve"> TcpClient(</w:t>
      </w:r>
      <w:r w:rsidRPr="00E14DF6">
        <w:rPr>
          <w:color w:val="A31515"/>
        </w:rPr>
        <w:t>"localhost"</w:t>
      </w:r>
      <w:r w:rsidRPr="00E14DF6">
        <w:t>,11000);</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 xml:space="preserve">//Create a network stream from the TCP connection. </w:t>
      </w:r>
    </w:p>
    <w:p w:rsidR="00E14DF6" w:rsidRPr="00E14DF6" w:rsidRDefault="00E14DF6" w:rsidP="004C2EAD">
      <w:r w:rsidRPr="00E14DF6">
        <w:t xml:space="preserve">         NetworkStream NetStream = TCP.GetStream();</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RijndaelManaged class</w:t>
      </w:r>
    </w:p>
    <w:p w:rsidR="00E14DF6" w:rsidRPr="00E14DF6" w:rsidRDefault="00E14DF6" w:rsidP="004C2EAD">
      <w:pPr>
        <w:rPr>
          <w:color w:val="000000"/>
        </w:rPr>
      </w:pPr>
      <w:r w:rsidRPr="00E14DF6">
        <w:rPr>
          <w:color w:val="000000"/>
        </w:rPr>
        <w:t xml:space="preserve">         </w:t>
      </w:r>
      <w:r w:rsidRPr="00E14DF6">
        <w:t>// and encrypt the stream.</w:t>
      </w:r>
    </w:p>
    <w:p w:rsidR="00E14DF6" w:rsidRPr="00E14DF6" w:rsidRDefault="00E14DF6" w:rsidP="004C2EAD">
      <w:r w:rsidRPr="00E14DF6">
        <w:t xml:space="preserve">         RijndaelManaged RMCrypto = </w:t>
      </w:r>
      <w:r w:rsidRPr="00E14DF6">
        <w:rPr>
          <w:color w:val="0000FF"/>
        </w:rPr>
        <w:t>new</w:t>
      </w:r>
      <w:r w:rsidRPr="00E14DF6">
        <w:t xml:space="preserve"> RijndaelManaged();</w:t>
      </w:r>
    </w:p>
    <w:p w:rsidR="00E14DF6" w:rsidRPr="00E14DF6" w:rsidRDefault="00E14DF6" w:rsidP="004C2EAD"/>
    <w:p w:rsidR="00E14DF6" w:rsidRPr="00E14DF6" w:rsidRDefault="00E14DF6" w:rsidP="004C2EAD">
      <w:r w:rsidRPr="00E14DF6">
        <w:t xml:space="preserve">         </w:t>
      </w:r>
      <w:r w:rsidRPr="00E14DF6">
        <w:rPr>
          <w:color w:val="0000FF"/>
        </w:rPr>
        <w:t>byte</w:t>
      </w:r>
      <w:r w:rsidRPr="00E14DF6">
        <w:t>[] Key = {0x01, 0x02, 0x03, 0x04, 0x05, 0x06, 0x07, 0x08, 0x09, 0x10, 0x11, 0x12, 0x13, 0x14, 0x15, 0x16};</w:t>
      </w:r>
    </w:p>
    <w:p w:rsidR="00E14DF6" w:rsidRPr="00E14DF6" w:rsidRDefault="00E14DF6" w:rsidP="004C2EAD">
      <w:r w:rsidRPr="00E14DF6">
        <w:lastRenderedPageBreak/>
        <w:t xml:space="preserve">         </w:t>
      </w:r>
      <w:r w:rsidRPr="00E14DF6">
        <w:rPr>
          <w:color w:val="0000FF"/>
        </w:rPr>
        <w:t>byte</w:t>
      </w:r>
      <w:r w:rsidRPr="00E14DF6">
        <w:t>[] IV = {0x01, 0x02, 0x03, 0x04, 0x05, 0x06, 0x07, 0x08, 0x09, 0x10, 0x11, 0x12, 0x13, 0x14, 0x15, 0x16};</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 xml:space="preserve">//Create a CryptoStream, pass it the NetworkStream, and encrypt </w:t>
      </w:r>
    </w:p>
    <w:p w:rsidR="00E14DF6" w:rsidRPr="00E14DF6" w:rsidRDefault="00E14DF6" w:rsidP="004C2EAD">
      <w:pPr>
        <w:rPr>
          <w:color w:val="000000"/>
        </w:rPr>
      </w:pPr>
      <w:r w:rsidRPr="00E14DF6">
        <w:rPr>
          <w:color w:val="000000"/>
        </w:rPr>
        <w:t xml:space="preserve">         </w:t>
      </w:r>
      <w:r w:rsidRPr="00E14DF6">
        <w:t>//it with the Rijndael class.</w:t>
      </w:r>
    </w:p>
    <w:p w:rsidR="00E14DF6" w:rsidRPr="00E14DF6" w:rsidRDefault="00E14DF6" w:rsidP="004C2EAD">
      <w:r w:rsidRPr="00E14DF6">
        <w:t xml:space="preserve">         CryptoStream CryptStream = </w:t>
      </w:r>
      <w:r w:rsidRPr="00E14DF6">
        <w:rPr>
          <w:color w:val="0000FF"/>
        </w:rPr>
        <w:t>new</w:t>
      </w:r>
      <w:r w:rsidRPr="00E14DF6">
        <w:t xml:space="preserve"> CryptoStream(NetStream, </w:t>
      </w:r>
    </w:p>
    <w:p w:rsidR="00E14DF6" w:rsidRPr="00E14DF6" w:rsidRDefault="00E14DF6" w:rsidP="004C2EAD">
      <w:r w:rsidRPr="00E14DF6">
        <w:t xml:space="preserve">         RMCrypto.CreateEncryptor(Key, IV),   </w:t>
      </w:r>
    </w:p>
    <w:p w:rsidR="00E14DF6" w:rsidRPr="00E14DF6" w:rsidRDefault="00E14DF6" w:rsidP="004C2EAD">
      <w:r w:rsidRPr="00E14DF6">
        <w:t xml:space="preserve">         CryptoStreamMode.Write);</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 xml:space="preserve">//Create a StreamWriter for easy writing to the </w:t>
      </w:r>
    </w:p>
    <w:p w:rsidR="00E14DF6" w:rsidRPr="00E14DF6" w:rsidRDefault="00E14DF6" w:rsidP="004C2EAD">
      <w:pPr>
        <w:rPr>
          <w:color w:val="000000"/>
        </w:rPr>
      </w:pPr>
      <w:r w:rsidRPr="00E14DF6">
        <w:rPr>
          <w:color w:val="000000"/>
        </w:rPr>
        <w:t xml:space="preserve">         </w:t>
      </w:r>
      <w:r w:rsidRPr="00E14DF6">
        <w:t>//network stream.</w:t>
      </w:r>
    </w:p>
    <w:p w:rsidR="00E14DF6" w:rsidRPr="00E14DF6" w:rsidRDefault="00E14DF6" w:rsidP="004C2EAD">
      <w:r w:rsidRPr="00E14DF6">
        <w:t xml:space="preserve">         StreamWriter SWriter = </w:t>
      </w:r>
      <w:r w:rsidRPr="00E14DF6">
        <w:rPr>
          <w:color w:val="0000FF"/>
        </w:rPr>
        <w:t>new</w:t>
      </w:r>
      <w:r w:rsidRPr="00E14DF6">
        <w:t xml:space="preserve"> StreamWriter(CryptStream);</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//Write to the stream.</w:t>
      </w:r>
    </w:p>
    <w:p w:rsidR="00E14DF6" w:rsidRPr="00E14DF6" w:rsidRDefault="00E14DF6" w:rsidP="004C2EAD">
      <w:r w:rsidRPr="00E14DF6">
        <w:t xml:space="preserve">         SWriter.WriteLine(</w:t>
      </w:r>
      <w:r w:rsidRPr="00E14DF6">
        <w:rPr>
          <w:color w:val="A31515"/>
        </w:rPr>
        <w:t>"Hello World!"</w:t>
      </w:r>
      <w:r w:rsidRPr="00E14DF6">
        <w:t>);</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//Inform the user that the message was written</w:t>
      </w:r>
    </w:p>
    <w:p w:rsidR="00E14DF6" w:rsidRPr="00E14DF6" w:rsidRDefault="00E14DF6" w:rsidP="004C2EAD">
      <w:pPr>
        <w:rPr>
          <w:color w:val="000000"/>
        </w:rPr>
      </w:pPr>
      <w:r w:rsidRPr="00E14DF6">
        <w:rPr>
          <w:color w:val="000000"/>
        </w:rPr>
        <w:t xml:space="preserve">         </w:t>
      </w:r>
      <w:r w:rsidRPr="00E14DF6">
        <w:t>//to the stream.</w:t>
      </w:r>
    </w:p>
    <w:p w:rsidR="00E14DF6" w:rsidRPr="00E14DF6" w:rsidRDefault="00E14DF6" w:rsidP="004C2EAD">
      <w:r w:rsidRPr="00E14DF6">
        <w:t xml:space="preserve">         Console.WriteLine(</w:t>
      </w:r>
      <w:r w:rsidRPr="00E14DF6">
        <w:rPr>
          <w:color w:val="A31515"/>
        </w:rPr>
        <w:t>"The message was sent."</w:t>
      </w:r>
      <w:r w:rsidRPr="00E14DF6">
        <w:t>);</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//Close all the connections.</w:t>
      </w:r>
    </w:p>
    <w:p w:rsidR="00E14DF6" w:rsidRPr="00E14DF6" w:rsidRDefault="00E14DF6" w:rsidP="004C2EAD">
      <w:r w:rsidRPr="00E14DF6">
        <w:t xml:space="preserve">         SWriter.Close();</w:t>
      </w:r>
    </w:p>
    <w:p w:rsidR="00E14DF6" w:rsidRPr="00E14DF6" w:rsidRDefault="00E14DF6" w:rsidP="004C2EAD">
      <w:r w:rsidRPr="00E14DF6">
        <w:t xml:space="preserve">         CryptStream.Close();</w:t>
      </w:r>
    </w:p>
    <w:p w:rsidR="00E14DF6" w:rsidRPr="00E14DF6" w:rsidRDefault="00E14DF6" w:rsidP="004C2EAD">
      <w:r w:rsidRPr="00E14DF6">
        <w:t xml:space="preserve">         NetStream.Close();</w:t>
      </w:r>
    </w:p>
    <w:p w:rsidR="00E14DF6" w:rsidRPr="00E14DF6" w:rsidRDefault="00E14DF6" w:rsidP="004C2EAD">
      <w:r w:rsidRPr="00E14DF6">
        <w:lastRenderedPageBreak/>
        <w:t xml:space="preserve">         TCP.Close();</w:t>
      </w:r>
    </w:p>
    <w:p w:rsidR="00E14DF6" w:rsidRPr="00E14DF6" w:rsidRDefault="00E14DF6" w:rsidP="004C2EAD">
      <w:r w:rsidRPr="00E14DF6">
        <w:t xml:space="preserve">      }</w:t>
      </w:r>
    </w:p>
    <w:p w:rsidR="00E14DF6" w:rsidRPr="00E14DF6" w:rsidRDefault="00E14DF6" w:rsidP="004C2EAD">
      <w:r w:rsidRPr="00E14DF6">
        <w:t xml:space="preserve">      </w:t>
      </w:r>
      <w:r w:rsidRPr="00E14DF6">
        <w:rPr>
          <w:color w:val="0000FF"/>
        </w:rPr>
        <w:t>catch</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//Inform the user that an exception was raised.</w:t>
      </w:r>
    </w:p>
    <w:p w:rsidR="00E14DF6" w:rsidRPr="00E14DF6" w:rsidRDefault="00E14DF6" w:rsidP="004C2EAD">
      <w:r w:rsidRPr="00E14DF6">
        <w:t xml:space="preserve">         Console.WriteLine(</w:t>
      </w:r>
      <w:r w:rsidRPr="00E14DF6">
        <w:rPr>
          <w:color w:val="A31515"/>
        </w:rPr>
        <w:t>"The connection failed."</w:t>
      </w:r>
      <w:r w:rsidRPr="00E14DF6">
        <w:t>);</w:t>
      </w:r>
    </w:p>
    <w:p w:rsidR="00E14DF6" w:rsidRPr="00E14DF6" w:rsidRDefault="00E14DF6" w:rsidP="004C2EAD">
      <w:r w:rsidRPr="00E14DF6">
        <w:t xml:space="preserve">      }</w:t>
      </w:r>
    </w:p>
    <w:p w:rsidR="00E14DF6" w:rsidRPr="00E14DF6" w:rsidRDefault="00E14DF6" w:rsidP="004C2EAD">
      <w:r w:rsidRPr="00E14DF6">
        <w:t xml:space="preserve">   }</w:t>
      </w:r>
    </w:p>
    <w:p w:rsidR="00E14DF6" w:rsidRPr="00E14DF6" w:rsidRDefault="00E14DF6" w:rsidP="004C2EAD">
      <w:r w:rsidRPr="00E14DF6">
        <w:t>}</w:t>
      </w:r>
    </w:p>
    <w:p w:rsidR="00E14DF6" w:rsidRPr="00E14DF6" w:rsidRDefault="00E14DF6" w:rsidP="004C2EAD">
      <w:r w:rsidRPr="00E14DF6">
        <w:t>For the previous example to execute successfully, there must be a process listening on the IP address and port number specified in the</w:t>
      </w:r>
      <w:hyperlink r:id="rId1596" w:history="1">
        <w:r w:rsidRPr="00E14DF6">
          <w:rPr>
            <w:color w:val="03697A"/>
          </w:rPr>
          <w:t>TCPCLient</w:t>
        </w:r>
      </w:hyperlink>
      <w:r w:rsidRPr="00E14DF6">
        <w:t> 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Pr="00E14DF6" w:rsidRDefault="00E14DF6" w:rsidP="004C2EAD">
      <w:r w:rsidRPr="00E14DF6">
        <w:t>The message was sent.</w:t>
      </w:r>
    </w:p>
    <w:p w:rsidR="00E14DF6" w:rsidRPr="00E14DF6" w:rsidRDefault="00E14DF6" w:rsidP="004C2EAD">
      <w:r w:rsidRPr="00E14DF6">
        <w:t>However, if no listening process is found or an exception is raised, the code displays the following text to the console:</w:t>
      </w:r>
    </w:p>
    <w:p w:rsidR="00E14DF6" w:rsidRPr="00E14DF6" w:rsidRDefault="00E14DF6" w:rsidP="004C2EAD">
      <w:r w:rsidRPr="00E14DF6">
        <w:t>The connection failed.</w:t>
      </w:r>
    </w:p>
    <w:p w:rsidR="00E14DF6" w:rsidRPr="00E14DF6" w:rsidRDefault="00E14DF6" w:rsidP="004C2EAD">
      <w:r w:rsidRPr="00E14DF6">
        <w:t>Asymmetric Encryption</w:t>
      </w:r>
    </w:p>
    <w:p w:rsidR="00E14DF6" w:rsidRPr="00E14DF6" w:rsidRDefault="00E14DF6" w:rsidP="004C2EAD">
      <w:r w:rsidRPr="00E14DF6">
        <w:t>Asymmetric algorithms are usually used to encrypt small amounts of data such as the encryption of a symmetric key and IV. Typically, an individual performing asymmetric encryption uses the public key generated by another party. The </w:t>
      </w:r>
      <w:hyperlink r:id="rId1597" w:history="1">
        <w:r w:rsidRPr="00E14DF6">
          <w:rPr>
            <w:color w:val="03697A"/>
          </w:rPr>
          <w:t>RSACryptoServiceProvider</w:t>
        </w:r>
      </w:hyperlink>
      <w:r w:rsidRPr="00E14DF6">
        <w:t> class is provided by the .NET Framework for this purpose.</w:t>
      </w:r>
    </w:p>
    <w:p w:rsidR="00E14DF6" w:rsidRPr="00E14DF6" w:rsidRDefault="00E14DF6" w:rsidP="004C2EAD">
      <w:r w:rsidRPr="00E14DF6">
        <w:t>The following example uses public key information to encrypt a symmetric key and IV. Two byte arrays are initialized that represent the public key of a third party. An </w:t>
      </w:r>
      <w:hyperlink r:id="rId1598" w:history="1">
        <w:r w:rsidRPr="00E14DF6">
          <w:rPr>
            <w:color w:val="03697A"/>
          </w:rPr>
          <w:t>RSAParameters</w:t>
        </w:r>
      </w:hyperlink>
      <w:r w:rsidRPr="00E14DF6">
        <w:t> object is initialized to these values. Next, the </w:t>
      </w:r>
      <w:r w:rsidRPr="00E14DF6">
        <w:rPr>
          <w:b/>
          <w:bCs/>
        </w:rPr>
        <w:t>RSAParameters</w:t>
      </w:r>
      <w:r w:rsidRPr="00E14DF6">
        <w:t> object (along with the public key it represents) is imported into an </w:t>
      </w:r>
      <w:r w:rsidRPr="00E14DF6">
        <w:rPr>
          <w:b/>
          <w:bCs/>
        </w:rPr>
        <w:t>RSACryptoServiceProvider</w:t>
      </w:r>
      <w:r w:rsidRPr="00E14DF6">
        <w:t> using the </w:t>
      </w:r>
      <w:hyperlink r:id="rId1599" w:history="1">
        <w:r w:rsidRPr="00E14DF6">
          <w:rPr>
            <w:color w:val="03697A"/>
          </w:rPr>
          <w:t>RSACryptoServiceProvider.ImportParameters</w:t>
        </w:r>
      </w:hyperlink>
      <w:r w:rsidRPr="00E14DF6">
        <w:t xml:space="preserve"> method. Finally, the private key and IV </w:t>
      </w:r>
      <w:r w:rsidRPr="00E14DF6">
        <w:lastRenderedPageBreak/>
        <w:t>created by a </w:t>
      </w:r>
      <w:hyperlink r:id="rId1600" w:history="1">
        <w:r w:rsidRPr="00E14DF6">
          <w:rPr>
            <w:color w:val="03697A"/>
          </w:rPr>
          <w:t>RijndaelManaged</w:t>
        </w:r>
      </w:hyperlink>
      <w:r w:rsidRPr="00E14DF6">
        <w:t> class are encrypted. This example requires systems to have 128-bit encryption installed.</w:t>
      </w:r>
    </w:p>
    <w:p w:rsidR="00E14DF6" w:rsidRPr="00E14DF6" w:rsidRDefault="00E14DF6" w:rsidP="004C2EAD">
      <w:r w:rsidRPr="00E14DF6">
        <w:t>C#</w:t>
      </w:r>
    </w:p>
    <w:p w:rsidR="00E14DF6" w:rsidRPr="00E14DF6" w:rsidRDefault="00E83885" w:rsidP="004C2EAD">
      <w:pPr>
        <w:rPr>
          <w:rFonts w:ascii="Segoe UI" w:eastAsia="Times New Roman" w:hAnsi="Segoe UI" w:cs="Segoe UI"/>
          <w:color w:val="2A2A2A"/>
          <w:sz w:val="20"/>
          <w:szCs w:val="20"/>
        </w:rPr>
      </w:pPr>
      <w:hyperlink r:id="rId1601" w:anchor="code-snippet-5" w:history="1">
        <w:r w:rsidR="00E14DF6" w:rsidRPr="00E14DF6">
          <w:rPr>
            <w:rFonts w:ascii="Segoe UI" w:eastAsia="Times New Roman" w:hAnsi="Segoe UI" w:cs="Segoe UI"/>
            <w:b/>
            <w:bCs/>
            <w:color w:val="1364C4"/>
            <w:sz w:val="20"/>
            <w:szCs w:val="20"/>
          </w:rPr>
          <w:t>VB</w:t>
        </w:r>
      </w:hyperlink>
    </w:p>
    <w:p w:rsidR="00E14DF6" w:rsidRPr="00E14DF6" w:rsidRDefault="00E14DF6" w:rsidP="004C2EAD">
      <w:r w:rsidRPr="00E14DF6">
        <w:rPr>
          <w:color w:val="0000FF"/>
        </w:rPr>
        <w:t>using</w:t>
      </w:r>
      <w:r w:rsidRPr="00E14DF6">
        <w:t xml:space="preserve"> System;</w:t>
      </w:r>
    </w:p>
    <w:p w:rsidR="00E14DF6" w:rsidRPr="00E14DF6" w:rsidRDefault="00E14DF6" w:rsidP="004C2EAD">
      <w:r w:rsidRPr="00E14DF6">
        <w:rPr>
          <w:color w:val="0000FF"/>
        </w:rPr>
        <w:t>using</w:t>
      </w:r>
      <w:r w:rsidRPr="00E14DF6">
        <w:t xml:space="preserve"> System.Security.Cryptography;</w:t>
      </w:r>
    </w:p>
    <w:p w:rsidR="00E14DF6" w:rsidRPr="00E14DF6" w:rsidRDefault="00E14DF6" w:rsidP="004C2EAD"/>
    <w:p w:rsidR="00E14DF6" w:rsidRPr="00E14DF6" w:rsidRDefault="00E14DF6" w:rsidP="004C2EAD">
      <w:r w:rsidRPr="00E14DF6">
        <w:rPr>
          <w:color w:val="0000FF"/>
        </w:rPr>
        <w:t>class</w:t>
      </w:r>
      <w:r w:rsidRPr="00E14DF6">
        <w:t xml:space="preserve"> Class1</w:t>
      </w:r>
    </w:p>
    <w:p w:rsidR="00E14DF6" w:rsidRPr="00E14DF6" w:rsidRDefault="00E14DF6" w:rsidP="004C2EAD">
      <w:r w:rsidRPr="00E14DF6">
        <w:t>{</w:t>
      </w:r>
    </w:p>
    <w:p w:rsidR="00E14DF6" w:rsidRPr="00E14DF6" w:rsidRDefault="00E14DF6" w:rsidP="004C2EAD">
      <w:r w:rsidRPr="00E14DF6">
        <w:t xml:space="preserve">   </w:t>
      </w:r>
      <w:r w:rsidRPr="00E14DF6">
        <w:rPr>
          <w:color w:val="0000FF"/>
        </w:rPr>
        <w:t>static</w:t>
      </w:r>
      <w:r w:rsidRPr="00E14DF6">
        <w:t xml:space="preserve"> </w:t>
      </w:r>
      <w:r w:rsidRPr="00E14DF6">
        <w:rPr>
          <w:color w:val="0000FF"/>
        </w:rPr>
        <w:t>void</w:t>
      </w:r>
      <w:r w:rsidRPr="00E14DF6">
        <w:t xml:space="preserve"> Main()</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//Initialize the byte arrays to the public key information.</w:t>
      </w:r>
    </w:p>
    <w:p w:rsidR="00E14DF6" w:rsidRPr="00E14DF6" w:rsidRDefault="00E14DF6" w:rsidP="004C2EAD">
      <w:r w:rsidRPr="00E14DF6">
        <w:t xml:space="preserve">      </w:t>
      </w:r>
      <w:r w:rsidRPr="00E14DF6">
        <w:rPr>
          <w:color w:val="0000FF"/>
        </w:rPr>
        <w:t>byte</w:t>
      </w:r>
      <w:r w:rsidRPr="00E14DF6">
        <w:t>[] PublicKey = {214,46,220,83,160,73,40,39,201,155,19,202,3,11,191,178,56,</w:t>
      </w:r>
    </w:p>
    <w:p w:rsidR="00E14DF6" w:rsidRPr="00E14DF6" w:rsidRDefault="00E14DF6" w:rsidP="004C2EAD">
      <w:r w:rsidRPr="00E14DF6">
        <w:t xml:space="preserve">            74,90,36,248,103,18,144,170,163,145,87,54,61,34,220,222,</w:t>
      </w:r>
    </w:p>
    <w:p w:rsidR="00E14DF6" w:rsidRPr="00E14DF6" w:rsidRDefault="00E14DF6" w:rsidP="004C2EAD">
      <w:r w:rsidRPr="00E14DF6">
        <w:t xml:space="preserve">            207,137,149,173,14,92,120,206,222,158,28,40,24,30,16,175,</w:t>
      </w:r>
    </w:p>
    <w:p w:rsidR="00E14DF6" w:rsidRPr="00E14DF6" w:rsidRDefault="00E14DF6" w:rsidP="004C2EAD">
      <w:r w:rsidRPr="00E14DF6">
        <w:t xml:space="preserve">            108,128,35,230,118,40,121,113,125,216,130,11,24,90,48,194,</w:t>
      </w:r>
    </w:p>
    <w:p w:rsidR="00E14DF6" w:rsidRPr="00E14DF6" w:rsidRDefault="00E14DF6" w:rsidP="004C2EAD">
      <w:r w:rsidRPr="00E14DF6">
        <w:t xml:space="preserve">            240,105,44,76,34,57,249,228,125,80,38,9,136,29,117,207,139,</w:t>
      </w:r>
    </w:p>
    <w:p w:rsidR="00E14DF6" w:rsidRPr="00E14DF6" w:rsidRDefault="00E14DF6" w:rsidP="004C2EAD">
      <w:r w:rsidRPr="00E14DF6">
        <w:t xml:space="preserve">            168,181,85,137,126,10,126,242,120,247,121,8,100,12,201,171,</w:t>
      </w:r>
    </w:p>
    <w:p w:rsidR="00E14DF6" w:rsidRPr="00E14DF6" w:rsidRDefault="00E14DF6" w:rsidP="004C2EAD">
      <w:r w:rsidRPr="00E14DF6">
        <w:t xml:space="preserve">            38,226,193,180,190,117,177,87,143,242,213,11,44,180,113,93,</w:t>
      </w:r>
    </w:p>
    <w:p w:rsidR="00E14DF6" w:rsidRPr="00E14DF6" w:rsidRDefault="00E14DF6" w:rsidP="004C2EAD">
      <w:r w:rsidRPr="00E14DF6">
        <w:t xml:space="preserve">            106,99,179,68,175,211,164,116,64,148,226,254,172,147};</w:t>
      </w:r>
    </w:p>
    <w:p w:rsidR="00E14DF6" w:rsidRPr="00E14DF6" w:rsidRDefault="00E14DF6" w:rsidP="004C2EAD"/>
    <w:p w:rsidR="00E14DF6" w:rsidRPr="00E14DF6" w:rsidRDefault="00E14DF6" w:rsidP="004C2EAD">
      <w:r w:rsidRPr="00E14DF6">
        <w:t xml:space="preserve">      </w:t>
      </w:r>
      <w:r w:rsidRPr="00E14DF6">
        <w:rPr>
          <w:color w:val="0000FF"/>
        </w:rPr>
        <w:t>byte</w:t>
      </w:r>
      <w:r w:rsidRPr="00E14DF6">
        <w:t>[] Exponent = {1,0,1};</w:t>
      </w:r>
    </w:p>
    <w:p w:rsidR="00E14DF6" w:rsidRPr="00E14DF6" w:rsidRDefault="00E14DF6" w:rsidP="004C2EAD">
      <w:r w:rsidRPr="00E14DF6">
        <w:t xml:space="preserve">      </w:t>
      </w:r>
    </w:p>
    <w:p w:rsidR="00E14DF6" w:rsidRPr="00E14DF6" w:rsidRDefault="00E14DF6" w:rsidP="004C2EAD">
      <w:pPr>
        <w:rPr>
          <w:color w:val="000000"/>
        </w:rPr>
      </w:pPr>
      <w:r w:rsidRPr="00E14DF6">
        <w:rPr>
          <w:color w:val="000000"/>
        </w:rPr>
        <w:t xml:space="preserve">      </w:t>
      </w:r>
      <w:r w:rsidRPr="00E14DF6">
        <w:t>//Create values to store encrypted symmetric keys.</w:t>
      </w:r>
    </w:p>
    <w:p w:rsidR="00E14DF6" w:rsidRPr="00E14DF6" w:rsidRDefault="00E14DF6" w:rsidP="004C2EAD">
      <w:r w:rsidRPr="00E14DF6">
        <w:t xml:space="preserve">      </w:t>
      </w:r>
      <w:r w:rsidRPr="00E14DF6">
        <w:rPr>
          <w:color w:val="0000FF"/>
        </w:rPr>
        <w:t>byte</w:t>
      </w:r>
      <w:r w:rsidRPr="00E14DF6">
        <w:t>[] EncryptedSymmetricKey;</w:t>
      </w:r>
    </w:p>
    <w:p w:rsidR="00E14DF6" w:rsidRPr="00E14DF6" w:rsidRDefault="00E14DF6" w:rsidP="004C2EAD">
      <w:r w:rsidRPr="00E14DF6">
        <w:lastRenderedPageBreak/>
        <w:t xml:space="preserve">      </w:t>
      </w:r>
      <w:r w:rsidRPr="00E14DF6">
        <w:rPr>
          <w:color w:val="0000FF"/>
        </w:rPr>
        <w:t>byte</w:t>
      </w:r>
      <w:r w:rsidRPr="00E14DF6">
        <w:t>[] EncryptedSymmetricIV;</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RSACryptoServiceProvider class.</w:t>
      </w:r>
    </w:p>
    <w:p w:rsidR="00E14DF6" w:rsidRPr="00E14DF6" w:rsidRDefault="00E14DF6" w:rsidP="004C2EAD">
      <w:r w:rsidRPr="00E14DF6">
        <w:t xml:space="preserve">      RSACryptoServiceProvider RSA = </w:t>
      </w:r>
      <w:r w:rsidRPr="00E14DF6">
        <w:rPr>
          <w:color w:val="0000FF"/>
        </w:rPr>
        <w:t>new</w:t>
      </w:r>
      <w:r w:rsidRPr="00E14DF6">
        <w:t xml:space="preserve"> RSACryptoServiceProvider();</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RSAParameters structure.</w:t>
      </w:r>
    </w:p>
    <w:p w:rsidR="00E14DF6" w:rsidRPr="00E14DF6" w:rsidRDefault="00E14DF6" w:rsidP="004C2EAD">
      <w:r w:rsidRPr="00E14DF6">
        <w:t xml:space="preserve">      RSAParameters RSAKeyInfo = </w:t>
      </w:r>
      <w:r w:rsidRPr="00E14DF6">
        <w:rPr>
          <w:color w:val="0000FF"/>
        </w:rPr>
        <w:t>new</w:t>
      </w:r>
      <w:r w:rsidRPr="00E14DF6">
        <w:t xml:space="preserve"> RSAParameters();</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 xml:space="preserve">//Set RSAKeyInfo to the public key values. </w:t>
      </w:r>
    </w:p>
    <w:p w:rsidR="00E14DF6" w:rsidRPr="00E14DF6" w:rsidRDefault="00E14DF6" w:rsidP="004C2EAD">
      <w:r w:rsidRPr="00E14DF6">
        <w:t xml:space="preserve">      RSAKeyInfo.Modulus = PublicKey;</w:t>
      </w:r>
    </w:p>
    <w:p w:rsidR="00E14DF6" w:rsidRPr="00E14DF6" w:rsidRDefault="00E14DF6" w:rsidP="004C2EAD">
      <w:r w:rsidRPr="00E14DF6">
        <w:t xml:space="preserve">      RSAKeyInfo.Exponent = Exponent;</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//Import key parameters into RSA.</w:t>
      </w:r>
    </w:p>
    <w:p w:rsidR="00E14DF6" w:rsidRPr="00E14DF6" w:rsidRDefault="00E14DF6" w:rsidP="004C2EAD">
      <w:r w:rsidRPr="00E14DF6">
        <w:t xml:space="preserve">      RSA.ImportParameters(RSAKeyInfo);</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//Create a new instance of the RijndaelManaged class.</w:t>
      </w:r>
    </w:p>
    <w:p w:rsidR="00E14DF6" w:rsidRPr="00E14DF6" w:rsidRDefault="00E14DF6" w:rsidP="004C2EAD">
      <w:r w:rsidRPr="00E14DF6">
        <w:t xml:space="preserve">      RijndaelManaged RM = </w:t>
      </w:r>
      <w:r w:rsidRPr="00E14DF6">
        <w:rPr>
          <w:color w:val="0000FF"/>
        </w:rPr>
        <w:t>new</w:t>
      </w:r>
      <w:r w:rsidRPr="00E14DF6">
        <w:t xml:space="preserve"> RijndaelManaged();</w:t>
      </w:r>
    </w:p>
    <w:p w:rsidR="00E14DF6" w:rsidRPr="00E14DF6" w:rsidRDefault="00E14DF6" w:rsidP="004C2EAD"/>
    <w:p w:rsidR="00E14DF6" w:rsidRPr="00E14DF6" w:rsidRDefault="00E14DF6" w:rsidP="004C2EAD">
      <w:pPr>
        <w:rPr>
          <w:color w:val="000000"/>
        </w:rPr>
      </w:pPr>
      <w:r w:rsidRPr="00E14DF6">
        <w:rPr>
          <w:color w:val="000000"/>
        </w:rPr>
        <w:t xml:space="preserve">      </w:t>
      </w:r>
      <w:r w:rsidRPr="00E14DF6">
        <w:t>//Encrypt the symmetric key and IV.</w:t>
      </w:r>
    </w:p>
    <w:p w:rsidR="00E14DF6" w:rsidRPr="00E14DF6" w:rsidRDefault="00E14DF6" w:rsidP="004C2EAD">
      <w:r w:rsidRPr="00E14DF6">
        <w:t xml:space="preserve">      EncryptedSymmetricKey = RSA.Encrypt(RM.Key, </w:t>
      </w:r>
      <w:r w:rsidRPr="00E14DF6">
        <w:rPr>
          <w:color w:val="0000FF"/>
        </w:rPr>
        <w:t>false</w:t>
      </w:r>
      <w:r w:rsidRPr="00E14DF6">
        <w:t>);</w:t>
      </w:r>
    </w:p>
    <w:p w:rsidR="00E14DF6" w:rsidRPr="00E14DF6" w:rsidRDefault="00E14DF6" w:rsidP="004C2EAD">
      <w:r w:rsidRPr="00E14DF6">
        <w:t xml:space="preserve">      EncryptedSymmetricIV = RSA.Encrypt(RM.IV, </w:t>
      </w:r>
      <w:r w:rsidRPr="00E14DF6">
        <w:rPr>
          <w:color w:val="0000FF"/>
        </w:rPr>
        <w:t>false</w:t>
      </w:r>
      <w:r w:rsidRPr="00E14DF6">
        <w:t>);</w:t>
      </w:r>
    </w:p>
    <w:p w:rsidR="00E14DF6" w:rsidRPr="00E14DF6" w:rsidRDefault="00E14DF6" w:rsidP="004C2EAD">
      <w:r w:rsidRPr="00E14DF6">
        <w:t xml:space="preserve">   }</w:t>
      </w:r>
    </w:p>
    <w:p w:rsidR="00E14DF6" w:rsidRPr="00E14DF6" w:rsidRDefault="00E14DF6" w:rsidP="004C2EAD">
      <w:r w:rsidRPr="00E14DF6">
        <w:t>}</w:t>
      </w:r>
    </w:p>
    <w:p w:rsidR="00E14DF6" w:rsidRDefault="00E14DF6" w:rsidP="004C2EAD">
      <w:pPr>
        <w:pStyle w:val="Heading5"/>
      </w:pPr>
      <w:bookmarkStart w:id="286" w:name="_Toc426471993"/>
      <w:bookmarkStart w:id="287" w:name="_Toc426562613"/>
      <w:r>
        <w:lastRenderedPageBreak/>
        <w:t>Encrypting Data</w:t>
      </w:r>
      <w:bookmarkEnd w:id="286"/>
      <w:bookmarkEnd w:id="287"/>
    </w:p>
    <w:p w:rsidR="00E14DF6" w:rsidRDefault="00E14DF6" w:rsidP="004C2EAD">
      <w:pPr>
        <w:rPr>
          <w:rFonts w:ascii="Times New Roman" w:hAnsi="Times New Roman" w:cs="Times New Roman"/>
        </w:rPr>
      </w:pPr>
      <w:r>
        <w:rPr>
          <w:rStyle w:val="Strong"/>
          <w:color w:val="5D5D5D"/>
          <w:sz w:val="20"/>
          <w:szCs w:val="20"/>
        </w:rPr>
        <w:t>.NET Framework 3.5, 4, 4.5, 4.6</w:t>
      </w:r>
    </w:p>
    <w:p w:rsidR="00E14DF6" w:rsidRDefault="00E14DF6" w:rsidP="004C2EAD">
      <w:pPr>
        <w:pStyle w:val="NormalWeb"/>
      </w:pPr>
      <w:r>
        <w:t>Updated: January 2010</w:t>
      </w:r>
    </w:p>
    <w:p w:rsidR="00E14DF6" w:rsidRDefault="00E14DF6" w:rsidP="004C2EAD">
      <w:pPr>
        <w:pStyle w:val="NormalWeb"/>
      </w:pPr>
      <w:r>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Default="00E83885" w:rsidP="004C2EAD">
      <w:hyperlink r:id="rId1602" w:tooltip="Click to collapse. Double-click to collapse all." w:history="1">
        <w:r w:rsidR="00E14DF6">
          <w:rPr>
            <w:rStyle w:val="lwcollapsibleareatitle"/>
            <w:rFonts w:ascii="Segoe UI Semibold" w:hAnsi="Segoe UI Semibold"/>
            <w:b/>
            <w:bCs/>
            <w:color w:val="000000"/>
            <w:sz w:val="35"/>
            <w:szCs w:val="35"/>
          </w:rPr>
          <w:t>Symmetric Encryption</w:t>
        </w:r>
      </w:hyperlink>
    </w:p>
    <w:p w:rsidR="00E14DF6" w:rsidRDefault="00E14DF6" w:rsidP="004C2EAD">
      <w:pPr>
        <w:pStyle w:val="NormalWeb"/>
      </w:pPr>
      <w:r>
        <w:t>The managed symmetric cryptography classes are used with a special stream class called a</w:t>
      </w:r>
      <w:r>
        <w:rPr>
          <w:rStyle w:val="apple-converted-space"/>
          <w:rFonts w:eastAsiaTheme="majorEastAsia"/>
          <w:color w:val="2A2A2A"/>
        </w:rPr>
        <w:t> </w:t>
      </w:r>
      <w:hyperlink r:id="rId1603" w:history="1">
        <w:r>
          <w:rPr>
            <w:rStyle w:val="Hyperlink"/>
            <w:rFonts w:eastAsiaTheme="majorEastAsia"/>
            <w:color w:val="03697A"/>
          </w:rPr>
          <w:t>CryptoStream</w:t>
        </w:r>
      </w:hyperlink>
      <w:r>
        <w:rPr>
          <w:rStyle w:val="apple-converted-space"/>
          <w:rFonts w:eastAsiaTheme="majorEastAsia"/>
          <w:color w:val="2A2A2A"/>
        </w:rPr>
        <w:t> </w:t>
      </w:r>
      <w:r>
        <w:t>that encrypts data read into the stream.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is initialized with a managed stream class, a class implements the</w:t>
      </w:r>
      <w:r>
        <w:rPr>
          <w:rStyle w:val="apple-converted-space"/>
          <w:rFonts w:eastAsiaTheme="majorEastAsia"/>
          <w:color w:val="2A2A2A"/>
        </w:rPr>
        <w:t> </w:t>
      </w:r>
      <w:hyperlink r:id="rId1604" w:history="1">
        <w:r>
          <w:rPr>
            <w:rStyle w:val="Hyperlink"/>
            <w:rFonts w:eastAsiaTheme="majorEastAsia"/>
            <w:color w:val="03697A"/>
          </w:rPr>
          <w:t>ICryptoTransform</w:t>
        </w:r>
      </w:hyperlink>
      <w:r>
        <w:rPr>
          <w:rStyle w:val="apple-converted-space"/>
          <w:rFonts w:eastAsiaTheme="majorEastAsia"/>
          <w:color w:val="2A2A2A"/>
        </w:rPr>
        <w:t> </w:t>
      </w:r>
      <w:r>
        <w:t>interface (created from a class that implements a cryptographic algorithm), and a</w:t>
      </w:r>
      <w:r>
        <w:rPr>
          <w:rStyle w:val="apple-converted-space"/>
          <w:rFonts w:eastAsiaTheme="majorEastAsia"/>
          <w:color w:val="2A2A2A"/>
        </w:rPr>
        <w:t> </w:t>
      </w:r>
      <w:hyperlink r:id="rId1605" w:history="1">
        <w:r>
          <w:rPr>
            <w:rStyle w:val="Hyperlink"/>
            <w:rFonts w:eastAsiaTheme="majorEastAsia"/>
            <w:color w:val="03697A"/>
          </w:rPr>
          <w:t>CryptoStreamMode</w:t>
        </w:r>
      </w:hyperlink>
      <w:r>
        <w:rPr>
          <w:rStyle w:val="apple-converted-space"/>
          <w:rFonts w:eastAsiaTheme="majorEastAsia"/>
          <w:color w:val="2A2A2A"/>
        </w:rPr>
        <w:t> </w:t>
      </w:r>
      <w:r>
        <w:t>enumeration that describes the type of access permitted to the</w:t>
      </w:r>
      <w:r>
        <w:rPr>
          <w:rStyle w:val="apple-converted-space"/>
          <w:rFonts w:eastAsiaTheme="majorEastAsia"/>
          <w:color w:val="2A2A2A"/>
        </w:rPr>
        <w:t> </w:t>
      </w:r>
      <w:r>
        <w:rPr>
          <w:rStyle w:val="Strong"/>
          <w:color w:val="2A2A2A"/>
        </w:rPr>
        <w:t>CryptoStream</w:t>
      </w:r>
      <w:r>
        <w:t>.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can be initialized using any class that derives from the</w:t>
      </w:r>
      <w:r>
        <w:rPr>
          <w:rStyle w:val="apple-converted-space"/>
          <w:rFonts w:eastAsiaTheme="majorEastAsia"/>
          <w:color w:val="2A2A2A"/>
        </w:rPr>
        <w:t> </w:t>
      </w:r>
      <w:hyperlink r:id="rId1606" w:history="1">
        <w:r>
          <w:rPr>
            <w:rStyle w:val="Hyperlink"/>
            <w:rFonts w:eastAsiaTheme="majorEastAsia"/>
            <w:color w:val="03697A"/>
          </w:rPr>
          <w:t>Stream</w:t>
        </w:r>
      </w:hyperlink>
      <w:r>
        <w:rPr>
          <w:rStyle w:val="apple-converted-space"/>
          <w:rFonts w:eastAsiaTheme="majorEastAsia"/>
          <w:color w:val="2A2A2A"/>
        </w:rPr>
        <w:t> </w:t>
      </w:r>
      <w:r>
        <w:t>class, including</w:t>
      </w:r>
      <w:r>
        <w:rPr>
          <w:rStyle w:val="apple-converted-space"/>
          <w:rFonts w:eastAsiaTheme="majorEastAsia"/>
          <w:color w:val="2A2A2A"/>
        </w:rPr>
        <w:t> </w:t>
      </w:r>
      <w:hyperlink r:id="rId1607" w:history="1">
        <w:r>
          <w:rPr>
            <w:rStyle w:val="Hyperlink"/>
            <w:rFonts w:eastAsiaTheme="majorEastAsia"/>
            <w:color w:val="03697A"/>
          </w:rPr>
          <w:t>FileStream</w:t>
        </w:r>
      </w:hyperlink>
      <w:r>
        <w:t>,</w:t>
      </w:r>
      <w:hyperlink r:id="rId1608" w:history="1">
        <w:r>
          <w:rPr>
            <w:rStyle w:val="Hyperlink"/>
            <w:rFonts w:eastAsiaTheme="majorEastAsia"/>
            <w:color w:val="03697A"/>
          </w:rPr>
          <w:t>MemoryStream</w:t>
        </w:r>
      </w:hyperlink>
      <w:r>
        <w:t>, and</w:t>
      </w:r>
      <w:r>
        <w:rPr>
          <w:rStyle w:val="apple-converted-space"/>
          <w:rFonts w:eastAsiaTheme="majorEastAsia"/>
          <w:color w:val="2A2A2A"/>
        </w:rPr>
        <w:t> </w:t>
      </w:r>
      <w:hyperlink r:id="rId1609" w:history="1">
        <w:r>
          <w:rPr>
            <w:rStyle w:val="Hyperlink"/>
            <w:rFonts w:eastAsiaTheme="majorEastAsia"/>
            <w:color w:val="03697A"/>
          </w:rPr>
          <w:t>NetworkStream</w:t>
        </w:r>
      </w:hyperlink>
      <w:r>
        <w:t>. Using these classes, you can perform symmetric encryption on a variety of stream objects.</w:t>
      </w:r>
    </w:p>
    <w:p w:rsidR="00E14DF6" w:rsidRDefault="00E14DF6" w:rsidP="004C2EAD">
      <w:pPr>
        <w:pStyle w:val="NormalWeb"/>
      </w:pPr>
      <w:r>
        <w:t>The following example illustrates how to create a new instance of the</w:t>
      </w:r>
      <w:r>
        <w:rPr>
          <w:rStyle w:val="apple-converted-space"/>
          <w:rFonts w:eastAsiaTheme="majorEastAsia"/>
          <w:color w:val="2A2A2A"/>
        </w:rPr>
        <w:t> </w:t>
      </w:r>
      <w:hyperlink r:id="rId1610" w:history="1">
        <w:r>
          <w:rPr>
            <w:rStyle w:val="Hyperlink"/>
            <w:rFonts w:eastAsiaTheme="majorEastAsia"/>
            <w:color w:val="03697A"/>
          </w:rPr>
          <w:t>RijndaelManaged</w:t>
        </w:r>
      </w:hyperlink>
      <w:r>
        <w:rPr>
          <w:rStyle w:val="apple-converted-space"/>
          <w:rFonts w:eastAsiaTheme="majorEastAsia"/>
          <w:color w:val="2A2A2A"/>
        </w:rPr>
        <w:t> </w:t>
      </w:r>
      <w:r>
        <w:t>class, which implements the Rijndael encryption algorithm, and use it to perform encryption on a</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In this example,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is initialized with a stream object called</w:t>
      </w:r>
      <w:r>
        <w:rPr>
          <w:rStyle w:val="apple-converted-space"/>
          <w:rFonts w:eastAsiaTheme="majorEastAsia"/>
          <w:color w:val="2A2A2A"/>
        </w:rPr>
        <w:t> </w:t>
      </w:r>
      <w:r>
        <w:rPr>
          <w:rStyle w:val="code"/>
          <w:rFonts w:ascii="Consolas" w:hAnsi="Consolas" w:cs="Consolas"/>
          <w:color w:val="006400"/>
        </w:rPr>
        <w:t>MyStream</w:t>
      </w:r>
      <w:r>
        <w:rPr>
          <w:rStyle w:val="apple-converted-space"/>
          <w:rFonts w:eastAsiaTheme="majorEastAsia"/>
          <w:color w:val="2A2A2A"/>
        </w:rPr>
        <w:t> </w:t>
      </w:r>
      <w:r>
        <w:t>that can be any type of managed stream. The</w:t>
      </w:r>
      <w:r>
        <w:rPr>
          <w:rStyle w:val="apple-converted-space"/>
          <w:rFonts w:eastAsiaTheme="majorEastAsia"/>
          <w:color w:val="2A2A2A"/>
        </w:rPr>
        <w:t> </w:t>
      </w:r>
      <w:r>
        <w:rPr>
          <w:rStyle w:val="Strong"/>
          <w:color w:val="2A2A2A"/>
        </w:rPr>
        <w:t>CreateEncryptor</w:t>
      </w:r>
      <w:r>
        <w:rPr>
          <w:rStyle w:val="apple-converted-space"/>
          <w:rFonts w:eastAsiaTheme="majorEastAsia"/>
          <w:color w:val="2A2A2A"/>
        </w:rPr>
        <w:t> </w:t>
      </w:r>
      <w:r>
        <w:t>method from the</w:t>
      </w:r>
      <w:r>
        <w:rPr>
          <w:rStyle w:val="apple-converted-space"/>
          <w:rFonts w:eastAsiaTheme="majorEastAsia"/>
          <w:color w:val="2A2A2A"/>
        </w:rPr>
        <w:t> </w:t>
      </w:r>
      <w:r>
        <w:rPr>
          <w:rStyle w:val="Strong"/>
          <w:color w:val="2A2A2A"/>
        </w:rPr>
        <w:t>RijndaelManaged</w:t>
      </w:r>
      <w:r>
        <w:rPr>
          <w:rStyle w:val="apple-converted-space"/>
          <w:rFonts w:eastAsiaTheme="majorEastAsia"/>
          <w:b/>
          <w:bCs/>
          <w:color w:val="2A2A2A"/>
        </w:rPr>
        <w:t> </w:t>
      </w:r>
      <w:r>
        <w:t>class is passed the key and IV that are used for encryption. In this case, the default key and IV generated from</w:t>
      </w:r>
      <w:r>
        <w:rPr>
          <w:rStyle w:val="apple-converted-space"/>
          <w:rFonts w:eastAsiaTheme="majorEastAsia"/>
          <w:color w:val="2A2A2A"/>
        </w:rPr>
        <w:t> </w:t>
      </w:r>
      <w:r>
        <w:rPr>
          <w:rStyle w:val="code"/>
          <w:rFonts w:ascii="Consolas" w:hAnsi="Consolas" w:cs="Consolas"/>
          <w:color w:val="006400"/>
        </w:rPr>
        <w:t>RMCrypto</w:t>
      </w:r>
      <w:r>
        <w:rPr>
          <w:rStyle w:val="apple-converted-space"/>
          <w:rFonts w:eastAsiaTheme="majorEastAsia"/>
          <w:color w:val="2A2A2A"/>
        </w:rPr>
        <w:t> </w:t>
      </w:r>
      <w:r>
        <w:t>are used. Finally, the</w:t>
      </w:r>
      <w:r>
        <w:rPr>
          <w:rStyle w:val="Strong"/>
          <w:color w:val="2A2A2A"/>
        </w:rPr>
        <w:t>CryptoStreamMode.Write</w:t>
      </w:r>
      <w:r>
        <w:rPr>
          <w:rStyle w:val="apple-converted-space"/>
          <w:rFonts w:eastAsiaTheme="majorEastAsia"/>
          <w:color w:val="2A2A2A"/>
        </w:rPr>
        <w:t> </w:t>
      </w:r>
      <w:r>
        <w:t>is passed, specifying write access to the stream.</w:t>
      </w:r>
    </w:p>
    <w:p w:rsidR="00E14DF6" w:rsidRDefault="00E14DF6" w:rsidP="004C2EAD">
      <w:r>
        <w:t>C#</w:t>
      </w:r>
    </w:p>
    <w:p w:rsidR="00E14DF6" w:rsidRDefault="00E83885" w:rsidP="004C2EAD">
      <w:pPr>
        <w:rPr>
          <w:color w:val="2A2A2A"/>
        </w:rPr>
      </w:pPr>
      <w:hyperlink r:id="rId1611" w:anchor="code-snippet-1" w:history="1">
        <w:r w:rsidR="00E14DF6">
          <w:rPr>
            <w:rStyle w:val="Hyperlink"/>
            <w:b/>
            <w:bCs/>
            <w:color w:val="1364C4"/>
          </w:rPr>
          <w:t>VB</w:t>
        </w:r>
      </w:hyperlink>
    </w:p>
    <w:p w:rsidR="00E14DF6" w:rsidRDefault="00E14DF6" w:rsidP="004C2EAD">
      <w:pPr>
        <w:pStyle w:val="HTMLPreformatted"/>
      </w:pPr>
      <w:r>
        <w:t xml:space="preserve">RijndaelManaged RMCrypto = </w:t>
      </w:r>
      <w:r>
        <w:rPr>
          <w:color w:val="0000FF"/>
        </w:rPr>
        <w:t>new</w:t>
      </w:r>
      <w:r>
        <w:t xml:space="preserve"> RijndaelManaged();</w:t>
      </w:r>
    </w:p>
    <w:p w:rsidR="00E14DF6" w:rsidRDefault="00E14DF6" w:rsidP="004C2EAD">
      <w:pPr>
        <w:pStyle w:val="HTMLPreformatted"/>
      </w:pPr>
      <w:r>
        <w:t xml:space="preserve">CryptoStream CryptStream = </w:t>
      </w:r>
      <w:r>
        <w:rPr>
          <w:color w:val="0000FF"/>
        </w:rPr>
        <w:t>new</w:t>
      </w:r>
      <w:r>
        <w:t xml:space="preserve"> CryptoStream(MyStream, RMCrypto.CreateEncryptor(), CryptoStreamMode.Write);</w:t>
      </w:r>
    </w:p>
    <w:p w:rsidR="00E14DF6" w:rsidRDefault="00E14DF6" w:rsidP="004C2EAD">
      <w:pPr>
        <w:pStyle w:val="NormalWeb"/>
      </w:pPr>
      <w:r>
        <w:t>After this code is executed, any data written to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object is encrypted using the Rijndael algorithm.</w:t>
      </w:r>
    </w:p>
    <w:p w:rsidR="00E14DF6" w:rsidRDefault="00E14DF6" w:rsidP="004C2EAD">
      <w:pPr>
        <w:pStyle w:val="NormalWeb"/>
      </w:pPr>
      <w:r>
        <w:t>The following example shows the entire process of creating a stream, encrypting the stream, writing to the stream, and closing the stream. This example creates a network stream that is encrypted using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t>class and the</w:t>
      </w:r>
      <w:r>
        <w:rPr>
          <w:rStyle w:val="apple-converted-space"/>
          <w:rFonts w:eastAsiaTheme="majorEastAsia"/>
          <w:color w:val="2A2A2A"/>
        </w:rPr>
        <w:t> </w:t>
      </w:r>
      <w:r>
        <w:rPr>
          <w:rStyle w:val="Strong"/>
          <w:color w:val="2A2A2A"/>
        </w:rPr>
        <w:t>RijndaelManaged</w:t>
      </w:r>
      <w:r>
        <w:rPr>
          <w:rStyle w:val="apple-converted-space"/>
          <w:rFonts w:eastAsiaTheme="majorEastAsia"/>
          <w:color w:val="2A2A2A"/>
        </w:rPr>
        <w:t> </w:t>
      </w:r>
      <w:r>
        <w:t>class. A message is written to the encrypted stream with the</w:t>
      </w:r>
      <w:r>
        <w:rPr>
          <w:rStyle w:val="apple-converted-space"/>
          <w:rFonts w:eastAsiaTheme="majorEastAsia"/>
          <w:color w:val="2A2A2A"/>
        </w:rPr>
        <w:t> </w:t>
      </w:r>
      <w:hyperlink r:id="rId1612" w:history="1">
        <w:r>
          <w:rPr>
            <w:rStyle w:val="Hyperlink"/>
            <w:rFonts w:eastAsiaTheme="majorEastAsia"/>
            <w:color w:val="03697A"/>
          </w:rPr>
          <w:t>StreamWriter</w:t>
        </w:r>
      </w:hyperlink>
      <w:r>
        <w:rPr>
          <w:rStyle w:val="apple-converted-space"/>
          <w:rFonts w:eastAsiaTheme="majorEastAsia"/>
          <w:color w:val="2A2A2A"/>
        </w:rPr>
        <w:t> </w:t>
      </w:r>
      <w:r>
        <w:t>class.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14DF6" w:rsidTr="00E14DF6">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r>
              <w:rPr>
                <w:noProof/>
              </w:rPr>
              <w:lastRenderedPageBreak/>
              <w:drawing>
                <wp:inline distT="0" distB="0" distL="0" distR="0" wp14:anchorId="03B46170" wp14:editId="3A0AC8F9">
                  <wp:extent cx="10795" cy="10795"/>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E14DF6" w:rsidTr="00E14DF6">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rPr>
                <w:color w:val="2A2A2A"/>
              </w:rPr>
            </w:pPr>
            <w:r>
              <w:rPr>
                <w:color w:val="2A2A2A"/>
              </w:rPr>
              <w:t>You can also use this example to write to a file. To do that, delete the</w:t>
            </w:r>
            <w:r>
              <w:rPr>
                <w:rStyle w:val="apple-converted-space"/>
                <w:rFonts w:eastAsiaTheme="majorEastAsia"/>
                <w:color w:val="2A2A2A"/>
              </w:rPr>
              <w:t> </w:t>
            </w:r>
            <w:hyperlink r:id="rId1613" w:history="1">
              <w:r>
                <w:rPr>
                  <w:rStyle w:val="Hyperlink"/>
                  <w:rFonts w:eastAsiaTheme="majorEastAsia"/>
                  <w:color w:val="03697A"/>
                </w:rPr>
                <w:t>TcpClient</w:t>
              </w:r>
            </w:hyperlink>
            <w:r>
              <w:rPr>
                <w:rStyle w:val="apple-converted-space"/>
                <w:rFonts w:eastAsiaTheme="majorEastAsia"/>
                <w:color w:val="2A2A2A"/>
              </w:rPr>
              <w:t> </w:t>
            </w:r>
            <w:r>
              <w:rPr>
                <w:color w:val="2A2A2A"/>
              </w:rPr>
              <w:t>reference and replace the</w:t>
            </w:r>
            <w:r>
              <w:rPr>
                <w:rStyle w:val="apple-converted-space"/>
                <w:rFonts w:eastAsiaTheme="majorEastAsia"/>
                <w:color w:val="2A2A2A"/>
              </w:rPr>
              <w:t> </w:t>
            </w:r>
            <w:hyperlink r:id="rId1614" w:history="1">
              <w:r>
                <w:rPr>
                  <w:rStyle w:val="Hyperlink"/>
                  <w:rFonts w:eastAsiaTheme="majorEastAsia"/>
                  <w:color w:val="03697A"/>
                </w:rPr>
                <w:t>NetworkStream</w:t>
              </w:r>
            </w:hyperlink>
            <w:r>
              <w:rPr>
                <w:rStyle w:val="apple-converted-space"/>
                <w:rFonts w:eastAsiaTheme="majorEastAsia"/>
                <w:color w:val="2A2A2A"/>
              </w:rPr>
              <w:t> </w:t>
            </w:r>
            <w:r>
              <w:rPr>
                <w:color w:val="2A2A2A"/>
              </w:rPr>
              <w:t>with a</w:t>
            </w:r>
            <w:hyperlink r:id="rId1615" w:history="1">
              <w:r>
                <w:rPr>
                  <w:rStyle w:val="Hyperlink"/>
                  <w:rFonts w:eastAsiaTheme="majorEastAsia"/>
                  <w:color w:val="03697A"/>
                </w:rPr>
                <w:t>FileStream</w:t>
              </w:r>
            </w:hyperlink>
            <w:r>
              <w:rPr>
                <w:color w:val="2A2A2A"/>
              </w:rPr>
              <w:t>.</w:t>
            </w:r>
          </w:p>
        </w:tc>
      </w:tr>
    </w:tbl>
    <w:p w:rsidR="00E14DF6" w:rsidRDefault="00E14DF6" w:rsidP="004C2EAD">
      <w:r>
        <w:t>C#</w:t>
      </w:r>
    </w:p>
    <w:p w:rsidR="00E14DF6" w:rsidRDefault="00E83885" w:rsidP="004C2EAD">
      <w:pPr>
        <w:rPr>
          <w:color w:val="2A2A2A"/>
        </w:rPr>
      </w:pPr>
      <w:hyperlink r:id="rId1616" w:anchor="code-snippet-2" w:history="1">
        <w:r w:rsidR="00E14DF6">
          <w:rPr>
            <w:rStyle w:val="Hyperlink"/>
            <w:b/>
            <w:bCs/>
            <w:color w:val="1364C4"/>
          </w:rPr>
          <w:t>VB</w:t>
        </w:r>
      </w:hyperlink>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System.IO;</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r>
        <w:rPr>
          <w:color w:val="0000FF"/>
        </w:rPr>
        <w:t>using</w:t>
      </w:r>
      <w:r>
        <w:t xml:space="preserve"> System.Net.Sockets;</w:t>
      </w:r>
    </w:p>
    <w:p w:rsidR="00E14DF6" w:rsidRDefault="00E14DF6" w:rsidP="004C2EAD">
      <w:pPr>
        <w:pStyle w:val="HTMLPreformatted"/>
      </w:pPr>
      <w:r>
        <w:t xml:space="preserve"> </w:t>
      </w:r>
    </w:p>
    <w:p w:rsidR="00E14DF6" w:rsidRDefault="00E14DF6" w:rsidP="004C2EAD">
      <w:pPr>
        <w:pStyle w:val="HTMLPreformatted"/>
        <w:rPr>
          <w:color w:val="000000"/>
        </w:rPr>
      </w:pPr>
      <w:r>
        <w:t>public</w:t>
      </w:r>
      <w:r>
        <w:rPr>
          <w:color w:val="000000"/>
        </w:rPr>
        <w:t xml:space="preserve"> </w:t>
      </w:r>
      <w:r>
        <w:t>class</w:t>
      </w:r>
      <w:r>
        <w:rPr>
          <w:color w:val="000000"/>
        </w:rPr>
        <w:t xml:space="preserve"> main</w:t>
      </w:r>
    </w:p>
    <w:p w:rsidR="00E14DF6" w:rsidRDefault="00E14DF6" w:rsidP="004C2EAD">
      <w:pPr>
        <w:pStyle w:val="HTMLPreformatted"/>
      </w:pPr>
      <w:r>
        <w:t>{</w:t>
      </w:r>
    </w:p>
    <w:p w:rsidR="00E14DF6" w:rsidRDefault="00E14DF6"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try</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//Create a TCP connection to a listening TCP process.</w:t>
      </w:r>
    </w:p>
    <w:p w:rsidR="00E14DF6" w:rsidRDefault="00E14DF6" w:rsidP="004C2EAD">
      <w:pPr>
        <w:pStyle w:val="HTMLPreformatted"/>
        <w:rPr>
          <w:color w:val="000000"/>
        </w:rPr>
      </w:pPr>
      <w:r>
        <w:rPr>
          <w:color w:val="000000"/>
        </w:rPr>
        <w:t xml:space="preserve">         </w:t>
      </w:r>
      <w:r>
        <w:t>//Use "localhost" to specify the current computer or</w:t>
      </w:r>
    </w:p>
    <w:p w:rsidR="00E14DF6" w:rsidRDefault="00E14DF6" w:rsidP="004C2EAD">
      <w:pPr>
        <w:pStyle w:val="HTMLPreformatted"/>
        <w:rPr>
          <w:color w:val="000000"/>
        </w:rPr>
      </w:pPr>
      <w:r>
        <w:rPr>
          <w:color w:val="000000"/>
        </w:rPr>
        <w:t xml:space="preserve">         </w:t>
      </w:r>
      <w:r>
        <w:t xml:space="preserve">//replace "localhost" with the IP address of the </w:t>
      </w:r>
    </w:p>
    <w:p w:rsidR="00E14DF6" w:rsidRDefault="00E14DF6" w:rsidP="004C2EAD">
      <w:pPr>
        <w:pStyle w:val="HTMLPreformatted"/>
        <w:rPr>
          <w:color w:val="000000"/>
        </w:rPr>
      </w:pPr>
      <w:r>
        <w:rPr>
          <w:color w:val="000000"/>
        </w:rPr>
        <w:t xml:space="preserve">         </w:t>
      </w:r>
      <w:r>
        <w:t xml:space="preserve">//listening process.  </w:t>
      </w:r>
    </w:p>
    <w:p w:rsidR="00E14DF6" w:rsidRDefault="00E14DF6" w:rsidP="004C2EAD">
      <w:pPr>
        <w:pStyle w:val="HTMLPreformatted"/>
      </w:pPr>
      <w:r>
        <w:t xml:space="preserve">         TcpClient TCP = </w:t>
      </w:r>
      <w:r>
        <w:rPr>
          <w:color w:val="0000FF"/>
        </w:rPr>
        <w:t>new</w:t>
      </w:r>
      <w:r>
        <w:t xml:space="preserve"> TcpClient(</w:t>
      </w:r>
      <w:r>
        <w:rPr>
          <w:color w:val="A31515"/>
        </w:rPr>
        <w:t>"localhost"</w:t>
      </w:r>
      <w:r>
        <w:t>,11000);</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 xml:space="preserve">//Create a network stream from the TCP connection. </w:t>
      </w:r>
    </w:p>
    <w:p w:rsidR="00E14DF6" w:rsidRDefault="00E14DF6" w:rsidP="004C2EAD">
      <w:pPr>
        <w:pStyle w:val="HTMLPreformatted"/>
      </w:pPr>
      <w:r>
        <w:t xml:space="preserve">         NetworkStream NetStream = TCP.GetStream();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rPr>
          <w:color w:val="000000"/>
        </w:rPr>
      </w:pPr>
      <w:r>
        <w:rPr>
          <w:color w:val="000000"/>
        </w:rPr>
        <w:t xml:space="preserve">         </w:t>
      </w:r>
      <w:r>
        <w:t>// and encrypt the stream.</w:t>
      </w:r>
    </w:p>
    <w:p w:rsidR="00E14DF6" w:rsidRDefault="00E14DF6" w:rsidP="004C2EAD">
      <w:pPr>
        <w:pStyle w:val="HTMLPreformatted"/>
      </w:pPr>
      <w:r>
        <w:t xml:space="preserve">         RijndaelManaged RMCrypto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r>
        <w:t xml:space="preserve">         </w:t>
      </w:r>
      <w:r>
        <w:rPr>
          <w:color w:val="0000FF"/>
        </w:rPr>
        <w:t>byte</w:t>
      </w:r>
      <w:r>
        <w:t>[] Key = {0x01, 0x02, 0x03, 0x04, 0x05, 0x06, 0x07, 0x08, 0x09, 0x10, 0x11, 0x12, 0x13, 0x14, 0x15, 0x16};</w:t>
      </w:r>
    </w:p>
    <w:p w:rsidR="00E14DF6" w:rsidRDefault="00E14DF6" w:rsidP="004C2EAD">
      <w:pPr>
        <w:pStyle w:val="HTMLPreformatted"/>
      </w:pPr>
      <w:r>
        <w:t xml:space="preserve">         </w:t>
      </w:r>
      <w:r>
        <w:rPr>
          <w:color w:val="0000FF"/>
        </w:rPr>
        <w:t>byte</w:t>
      </w:r>
      <w:r>
        <w:t>[] IV = {0x01, 0x02, 0x03, 0x04, 0x05, 0x06, 0x07, 0x08, 0x09, 0x10, 0x11, 0x12, 0x13, 0x14, 0x15, 0x16};</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CryptoStream, pass it the NetworkStream, and encrypt </w:t>
      </w:r>
    </w:p>
    <w:p w:rsidR="00E14DF6" w:rsidRDefault="00E14DF6" w:rsidP="004C2EAD">
      <w:pPr>
        <w:pStyle w:val="HTMLPreformatted"/>
        <w:rPr>
          <w:color w:val="000000"/>
        </w:rPr>
      </w:pPr>
      <w:r>
        <w:rPr>
          <w:color w:val="000000"/>
        </w:rPr>
        <w:t xml:space="preserve">         </w:t>
      </w:r>
      <w:r>
        <w:t>//it with the Rijndael class.</w:t>
      </w:r>
    </w:p>
    <w:p w:rsidR="00E14DF6" w:rsidRDefault="00E14DF6" w:rsidP="004C2EAD">
      <w:pPr>
        <w:pStyle w:val="HTMLPreformatted"/>
      </w:pPr>
      <w:r>
        <w:t xml:space="preserve">         CryptoStream CryptStream = </w:t>
      </w:r>
      <w:r>
        <w:rPr>
          <w:color w:val="0000FF"/>
        </w:rPr>
        <w:t>new</w:t>
      </w:r>
      <w:r>
        <w:t xml:space="preserve"> CryptoStream(NetStream, </w:t>
      </w:r>
    </w:p>
    <w:p w:rsidR="00E14DF6" w:rsidRDefault="00E14DF6" w:rsidP="004C2EAD">
      <w:pPr>
        <w:pStyle w:val="HTMLPreformatted"/>
      </w:pPr>
      <w:r>
        <w:t xml:space="preserve">         RMCrypto.CreateEncryptor(Key, IV),   </w:t>
      </w:r>
    </w:p>
    <w:p w:rsidR="00E14DF6" w:rsidRDefault="00E14DF6" w:rsidP="004C2EAD">
      <w:pPr>
        <w:pStyle w:val="HTMLPreformatted"/>
      </w:pPr>
      <w:r>
        <w:t xml:space="preserve">         CryptoStreamMode.Write);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 StreamWriter for easy writing to the </w:t>
      </w:r>
    </w:p>
    <w:p w:rsidR="00E14DF6" w:rsidRDefault="00E14DF6" w:rsidP="004C2EAD">
      <w:pPr>
        <w:pStyle w:val="HTMLPreformatted"/>
        <w:rPr>
          <w:color w:val="000000"/>
        </w:rPr>
      </w:pPr>
      <w:r>
        <w:rPr>
          <w:color w:val="000000"/>
        </w:rPr>
        <w:t xml:space="preserve">         </w:t>
      </w:r>
      <w:r>
        <w:t>//network stream.</w:t>
      </w:r>
    </w:p>
    <w:p w:rsidR="00E14DF6" w:rsidRDefault="00E14DF6" w:rsidP="004C2EAD">
      <w:pPr>
        <w:pStyle w:val="HTMLPreformatted"/>
      </w:pPr>
      <w:r>
        <w:t xml:space="preserve">         StreamWriter SWriter = </w:t>
      </w:r>
      <w:r>
        <w:rPr>
          <w:color w:val="0000FF"/>
        </w:rPr>
        <w:t>new</w:t>
      </w:r>
      <w:r>
        <w:t xml:space="preserve"> StreamWriter(CryptStream);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//Write to the stream.</w:t>
      </w:r>
    </w:p>
    <w:p w:rsidR="00E14DF6" w:rsidRDefault="00E14DF6" w:rsidP="004C2EAD">
      <w:pPr>
        <w:pStyle w:val="HTMLPreformatted"/>
      </w:pPr>
      <w:r>
        <w:t xml:space="preserve">         SWriter.WriteLine(</w:t>
      </w:r>
      <w:r>
        <w:rPr>
          <w:color w:val="A31515"/>
        </w:rPr>
        <w:t>"Hello World!"</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//Inform the user that the message was written</w:t>
      </w:r>
    </w:p>
    <w:p w:rsidR="00E14DF6" w:rsidRDefault="00E14DF6" w:rsidP="004C2EAD">
      <w:pPr>
        <w:pStyle w:val="HTMLPreformatted"/>
        <w:rPr>
          <w:color w:val="000000"/>
        </w:rPr>
      </w:pPr>
      <w:r>
        <w:rPr>
          <w:color w:val="000000"/>
        </w:rPr>
        <w:t xml:space="preserve">         </w:t>
      </w:r>
      <w:r>
        <w:t>//to the stream.</w:t>
      </w:r>
    </w:p>
    <w:p w:rsidR="00E14DF6" w:rsidRDefault="00E14DF6" w:rsidP="004C2EAD">
      <w:pPr>
        <w:pStyle w:val="HTMLPreformatted"/>
      </w:pPr>
      <w:r>
        <w:lastRenderedPageBreak/>
        <w:t xml:space="preserve">         Console.WriteLine(</w:t>
      </w:r>
      <w:r>
        <w:rPr>
          <w:color w:val="A31515"/>
        </w:rPr>
        <w:t>"The message was sent."</w:t>
      </w:r>
      <w:r>
        <w: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//Close all the connections.</w:t>
      </w:r>
    </w:p>
    <w:p w:rsidR="00E14DF6" w:rsidRDefault="00E14DF6" w:rsidP="004C2EAD">
      <w:pPr>
        <w:pStyle w:val="HTMLPreformatted"/>
      </w:pPr>
      <w:r>
        <w:t xml:space="preserve">         SWriter.Close();</w:t>
      </w:r>
    </w:p>
    <w:p w:rsidR="00E14DF6" w:rsidRDefault="00E14DF6" w:rsidP="004C2EAD">
      <w:pPr>
        <w:pStyle w:val="HTMLPreformatted"/>
      </w:pPr>
      <w:r>
        <w:t xml:space="preserve">         CryptStream.Close();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//Inform the user that an exception was raised.</w:t>
      </w:r>
    </w:p>
    <w:p w:rsidR="00E14DF6" w:rsidRDefault="00E14DF6" w:rsidP="004C2EAD">
      <w:pPr>
        <w:pStyle w:val="HTMLPreformatted"/>
      </w:pPr>
      <w:r>
        <w:t xml:space="preserve">         Console.WriteLine(</w:t>
      </w:r>
      <w:r>
        <w:rPr>
          <w:color w:val="A31515"/>
        </w:rPr>
        <w:t>"The connection failed."</w:t>
      </w:r>
      <w:r>
        <w:t>);</w:t>
      </w:r>
    </w:p>
    <w:p w:rsidR="00E14DF6" w:rsidRDefault="00E14DF6" w:rsidP="004C2EAD">
      <w:pPr>
        <w:pStyle w:val="HTMLPreformatted"/>
      </w:pPr>
      <w:r>
        <w:t xml:space="preserve">      }</w:t>
      </w:r>
    </w:p>
    <w:p w:rsidR="00E14DF6" w:rsidRDefault="00E14DF6" w:rsidP="004C2EAD">
      <w:pPr>
        <w:pStyle w:val="HTMLPreformatted"/>
      </w:pPr>
      <w:r>
        <w:t xml:space="preserve">   }</w:t>
      </w:r>
    </w:p>
    <w:p w:rsidR="00E14DF6" w:rsidRDefault="00E14DF6" w:rsidP="004C2EAD">
      <w:pPr>
        <w:pStyle w:val="HTMLPreformatted"/>
      </w:pPr>
      <w:r>
        <w:t>}</w:t>
      </w:r>
    </w:p>
    <w:p w:rsidR="00E14DF6" w:rsidRDefault="00E14DF6" w:rsidP="004C2EAD">
      <w:pPr>
        <w:pStyle w:val="NormalWeb"/>
      </w:pPr>
      <w:r>
        <w:t>For the previous example to execute successfully, there must be a process listening on the IP address and port number specified in the</w:t>
      </w:r>
      <w:hyperlink r:id="rId1617" w:history="1">
        <w:r>
          <w:rPr>
            <w:rStyle w:val="Hyperlink"/>
            <w:rFonts w:eastAsiaTheme="majorEastAsia"/>
            <w:color w:val="03697A"/>
          </w:rPr>
          <w:t>TCPCLient</w:t>
        </w:r>
      </w:hyperlink>
      <w:r>
        <w:rPr>
          <w:rStyle w:val="apple-converted-space"/>
          <w:rFonts w:eastAsiaTheme="majorEastAsia"/>
          <w:color w:val="2A2A2A"/>
        </w:rPr>
        <w:t> </w:t>
      </w:r>
      <w:r>
        <w:t>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Default="00E14DF6" w:rsidP="004C2EAD">
      <w:pPr>
        <w:pStyle w:val="HTMLPreformatted"/>
      </w:pPr>
      <w:r>
        <w:t>The message was sent.</w:t>
      </w:r>
    </w:p>
    <w:p w:rsidR="00E14DF6" w:rsidRDefault="00E14DF6" w:rsidP="004C2EAD">
      <w:pPr>
        <w:pStyle w:val="NormalWeb"/>
      </w:pPr>
      <w:r>
        <w:t>However, if no listening process is found or an exception is raised, the code displays the following text to the console:</w:t>
      </w:r>
    </w:p>
    <w:p w:rsidR="00E14DF6" w:rsidRDefault="00E14DF6" w:rsidP="004C2EAD">
      <w:pPr>
        <w:pStyle w:val="HTMLPreformatted"/>
      </w:pPr>
      <w:r>
        <w:t>The connection failed.</w:t>
      </w:r>
    </w:p>
    <w:p w:rsidR="00E14DF6" w:rsidRDefault="00E83885" w:rsidP="004C2EAD">
      <w:hyperlink r:id="rId1618" w:tooltip="Click to collapse. Double-click to collapse all." w:history="1">
        <w:r w:rsidR="00E14DF6">
          <w:rPr>
            <w:rStyle w:val="lwcollapsibleareatitle"/>
            <w:rFonts w:ascii="Segoe UI Semibold" w:hAnsi="Segoe UI Semibold"/>
            <w:b/>
            <w:bCs/>
            <w:color w:val="000000"/>
            <w:sz w:val="35"/>
            <w:szCs w:val="35"/>
          </w:rPr>
          <w:t>Asymmetric Encryption</w:t>
        </w:r>
      </w:hyperlink>
    </w:p>
    <w:p w:rsidR="00E14DF6" w:rsidRDefault="00E14DF6" w:rsidP="004C2EAD">
      <w:pPr>
        <w:pStyle w:val="NormalWeb"/>
      </w:pPr>
      <w:r>
        <w:t>Asymmetric algorithms are usually used to encrypt small amounts of data such as the encryption of a symmetric key and IV. Typically, an individual performing asymmetric encryption uses the public key generated by another party. The</w:t>
      </w:r>
      <w:r>
        <w:rPr>
          <w:rStyle w:val="apple-converted-space"/>
          <w:rFonts w:eastAsiaTheme="majorEastAsia"/>
          <w:color w:val="2A2A2A"/>
        </w:rPr>
        <w:t> </w:t>
      </w:r>
      <w:hyperlink r:id="rId1619" w:history="1">
        <w:r>
          <w:rPr>
            <w:rStyle w:val="Hyperlink"/>
            <w:rFonts w:eastAsiaTheme="majorEastAsia"/>
            <w:color w:val="03697A"/>
          </w:rPr>
          <w:t>RSACryptoServiceProvider</w:t>
        </w:r>
      </w:hyperlink>
      <w:r>
        <w:rPr>
          <w:rStyle w:val="apple-converted-space"/>
          <w:rFonts w:eastAsiaTheme="majorEastAsia"/>
          <w:color w:val="2A2A2A"/>
        </w:rPr>
        <w:t> </w:t>
      </w:r>
      <w:r>
        <w:t>class is provided by the .NET Framework for this purpose.</w:t>
      </w:r>
    </w:p>
    <w:p w:rsidR="00E14DF6" w:rsidRDefault="00E14DF6" w:rsidP="004C2EAD">
      <w:pPr>
        <w:pStyle w:val="NormalWeb"/>
      </w:pPr>
      <w:r>
        <w:t>The following example uses public key information to encrypt a symmetric key and IV. Two byte arrays are initialized that represent the public key of a third party. An</w:t>
      </w:r>
      <w:r>
        <w:rPr>
          <w:rStyle w:val="apple-converted-space"/>
          <w:rFonts w:eastAsiaTheme="majorEastAsia"/>
          <w:color w:val="2A2A2A"/>
        </w:rPr>
        <w:t> </w:t>
      </w:r>
      <w:hyperlink r:id="rId1620" w:history="1">
        <w:r>
          <w:rPr>
            <w:rStyle w:val="Hyperlink"/>
            <w:rFonts w:eastAsiaTheme="majorEastAsia"/>
            <w:color w:val="03697A"/>
          </w:rPr>
          <w:t>RSAParameters</w:t>
        </w:r>
      </w:hyperlink>
      <w:r>
        <w:rPr>
          <w:rStyle w:val="apple-converted-space"/>
          <w:rFonts w:eastAsiaTheme="majorEastAsia"/>
          <w:color w:val="2A2A2A"/>
        </w:rPr>
        <w:t> </w:t>
      </w:r>
      <w:r>
        <w:t>object is initialized to these values. Next, the</w:t>
      </w:r>
      <w:r>
        <w:rPr>
          <w:rStyle w:val="apple-converted-space"/>
          <w:rFonts w:eastAsiaTheme="majorEastAsia"/>
          <w:color w:val="2A2A2A"/>
        </w:rPr>
        <w:t> </w:t>
      </w:r>
      <w:r>
        <w:rPr>
          <w:rStyle w:val="Strong"/>
          <w:color w:val="2A2A2A"/>
        </w:rPr>
        <w:t>RSAParameters</w:t>
      </w:r>
      <w:r>
        <w:rPr>
          <w:rStyle w:val="apple-converted-space"/>
          <w:rFonts w:eastAsiaTheme="majorEastAsia"/>
          <w:color w:val="2A2A2A"/>
        </w:rPr>
        <w:t> </w:t>
      </w:r>
      <w:r>
        <w:t>object (along with the public key it represents) is imported into an</w:t>
      </w:r>
      <w:r>
        <w:rPr>
          <w:rStyle w:val="apple-converted-space"/>
          <w:rFonts w:eastAsiaTheme="majorEastAsia"/>
          <w:color w:val="2A2A2A"/>
        </w:rPr>
        <w:t> </w:t>
      </w:r>
      <w:r>
        <w:rPr>
          <w:rStyle w:val="Strong"/>
          <w:color w:val="2A2A2A"/>
        </w:rPr>
        <w:t>RSACryptoServiceProvider</w:t>
      </w:r>
      <w:r>
        <w:rPr>
          <w:rStyle w:val="apple-converted-space"/>
          <w:rFonts w:eastAsiaTheme="majorEastAsia"/>
          <w:color w:val="2A2A2A"/>
        </w:rPr>
        <w:t> </w:t>
      </w:r>
      <w:r>
        <w:t>using the</w:t>
      </w:r>
      <w:r>
        <w:rPr>
          <w:rStyle w:val="apple-converted-space"/>
          <w:rFonts w:eastAsiaTheme="majorEastAsia"/>
          <w:color w:val="2A2A2A"/>
        </w:rPr>
        <w:t> </w:t>
      </w:r>
      <w:hyperlink r:id="rId1621" w:history="1">
        <w:r>
          <w:rPr>
            <w:rStyle w:val="Hyperlink"/>
            <w:rFonts w:eastAsiaTheme="majorEastAsia"/>
            <w:color w:val="03697A"/>
          </w:rPr>
          <w:t>RSACryptoServiceProvider.ImportParameters</w:t>
        </w:r>
      </w:hyperlink>
      <w:r>
        <w:rPr>
          <w:rStyle w:val="apple-converted-space"/>
          <w:rFonts w:eastAsiaTheme="majorEastAsia"/>
          <w:color w:val="2A2A2A"/>
        </w:rPr>
        <w:t> </w:t>
      </w:r>
      <w:r>
        <w:t>method. Finally, the private key and IV created by a</w:t>
      </w:r>
      <w:r>
        <w:rPr>
          <w:rStyle w:val="apple-converted-space"/>
          <w:rFonts w:eastAsiaTheme="majorEastAsia"/>
          <w:color w:val="2A2A2A"/>
        </w:rPr>
        <w:t> </w:t>
      </w:r>
      <w:hyperlink r:id="rId1622" w:history="1">
        <w:r>
          <w:rPr>
            <w:rStyle w:val="Hyperlink"/>
            <w:rFonts w:eastAsiaTheme="majorEastAsia"/>
            <w:color w:val="03697A"/>
          </w:rPr>
          <w:t>RijndaelManaged</w:t>
        </w:r>
      </w:hyperlink>
      <w:r>
        <w:rPr>
          <w:rStyle w:val="apple-converted-space"/>
          <w:rFonts w:eastAsiaTheme="majorEastAsia"/>
          <w:color w:val="2A2A2A"/>
        </w:rPr>
        <w:t> </w:t>
      </w:r>
      <w:r>
        <w:t>class are encrypted. This example requires systems to have 128-bit encryption installed.</w:t>
      </w:r>
    </w:p>
    <w:p w:rsidR="00E14DF6" w:rsidRDefault="00E14DF6" w:rsidP="004C2EAD">
      <w:r>
        <w:t>C#</w:t>
      </w:r>
    </w:p>
    <w:p w:rsidR="00E14DF6" w:rsidRDefault="00E83885" w:rsidP="004C2EAD">
      <w:pPr>
        <w:rPr>
          <w:color w:val="2A2A2A"/>
        </w:rPr>
      </w:pPr>
      <w:hyperlink r:id="rId1623" w:anchor="code-snippet-5" w:history="1">
        <w:r w:rsidR="00E14DF6">
          <w:rPr>
            <w:rStyle w:val="Hyperlink"/>
            <w:b/>
            <w:bCs/>
            <w:color w:val="1364C4"/>
          </w:rPr>
          <w:t>VB</w:t>
        </w:r>
      </w:hyperlink>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class</w:t>
      </w:r>
      <w:r>
        <w:t xml:space="preserve"> Class1</w:t>
      </w:r>
    </w:p>
    <w:p w:rsidR="00E14DF6" w:rsidRDefault="00E14DF6" w:rsidP="004C2EAD">
      <w:pPr>
        <w:pStyle w:val="HTMLPreformatted"/>
      </w:pPr>
      <w:r>
        <w:t>{</w:t>
      </w:r>
    </w:p>
    <w:p w:rsidR="00E14DF6" w:rsidRDefault="00E14DF6" w:rsidP="004C2EAD">
      <w:pPr>
        <w:pStyle w:val="HTMLPreformatted"/>
      </w:pPr>
      <w:r>
        <w:t xml:space="preserve">   </w:t>
      </w:r>
      <w:r>
        <w:rPr>
          <w:color w:val="0000FF"/>
        </w:rPr>
        <w:t>static</w:t>
      </w:r>
      <w:r>
        <w:t xml:space="preserve"> </w:t>
      </w:r>
      <w:r>
        <w:rPr>
          <w:color w:val="0000FF"/>
        </w:rPr>
        <w:t>void</w:t>
      </w:r>
      <w:r>
        <w:t xml:space="preserve"> Main()</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//Initialize the byte arrays to the public key information.</w:t>
      </w:r>
    </w:p>
    <w:p w:rsidR="00E14DF6" w:rsidRDefault="00E14DF6" w:rsidP="004C2EAD">
      <w:pPr>
        <w:pStyle w:val="HTMLPreformatted"/>
      </w:pPr>
      <w:r>
        <w:t xml:space="preserve">      </w:t>
      </w:r>
      <w:r>
        <w:rPr>
          <w:color w:val="0000FF"/>
        </w:rPr>
        <w:t>byte</w:t>
      </w:r>
      <w:r>
        <w:t>[] PublicKey = {214,46,220,83,160,73,40,39,201,155,19,202,3,11,191,178,56,</w:t>
      </w:r>
    </w:p>
    <w:p w:rsidR="00E14DF6" w:rsidRDefault="00E14DF6" w:rsidP="004C2EAD">
      <w:pPr>
        <w:pStyle w:val="HTMLPreformatted"/>
      </w:pPr>
      <w:r>
        <w:t xml:space="preserve">            74,90,36,248,103,18,144,170,163,145,87,54,61,34,220,222,</w:t>
      </w:r>
    </w:p>
    <w:p w:rsidR="00E14DF6" w:rsidRDefault="00E14DF6" w:rsidP="004C2EAD">
      <w:pPr>
        <w:pStyle w:val="HTMLPreformatted"/>
      </w:pPr>
      <w:r>
        <w:t xml:space="preserve">            207,137,149,173,14,92,120,206,222,158,28,40,24,30,16,175,</w:t>
      </w:r>
    </w:p>
    <w:p w:rsidR="00E14DF6" w:rsidRDefault="00E14DF6" w:rsidP="004C2EAD">
      <w:pPr>
        <w:pStyle w:val="HTMLPreformatted"/>
      </w:pPr>
      <w:r>
        <w:t xml:space="preserve">            108,128,35,230,118,40,121,113,125,216,130,11,24,90,48,194,</w:t>
      </w:r>
    </w:p>
    <w:p w:rsidR="00E14DF6" w:rsidRDefault="00E14DF6" w:rsidP="004C2EAD">
      <w:pPr>
        <w:pStyle w:val="HTMLPreformatted"/>
      </w:pPr>
      <w:r>
        <w:t xml:space="preserve">            240,105,44,76,34,57,249,228,125,80,38,9,136,29,117,207,139,</w:t>
      </w:r>
    </w:p>
    <w:p w:rsidR="00E14DF6" w:rsidRDefault="00E14DF6" w:rsidP="004C2EAD">
      <w:pPr>
        <w:pStyle w:val="HTMLPreformatted"/>
      </w:pPr>
      <w:r>
        <w:t xml:space="preserve">            168,181,85,137,126,10,126,242,120,247,121,8,100,12,201,171,</w:t>
      </w:r>
    </w:p>
    <w:p w:rsidR="00E14DF6" w:rsidRDefault="00E14DF6" w:rsidP="004C2EAD">
      <w:pPr>
        <w:pStyle w:val="HTMLPreformatted"/>
      </w:pPr>
      <w:r>
        <w:t xml:space="preserve">            38,226,193,180,190,117,177,87,143,242,213,11,44,180,113,93,</w:t>
      </w:r>
    </w:p>
    <w:p w:rsidR="00E14DF6" w:rsidRDefault="00E14DF6" w:rsidP="004C2EAD">
      <w:pPr>
        <w:pStyle w:val="HTMLPreformatted"/>
      </w:pPr>
      <w:r>
        <w:t xml:space="preserve">            106,99,179,68,175,211,164,116,64,148,226,254,172,147};</w:t>
      </w:r>
    </w:p>
    <w:p w:rsidR="00E14DF6" w:rsidRDefault="00E14DF6" w:rsidP="004C2EAD">
      <w:pPr>
        <w:pStyle w:val="HTMLPreformatted"/>
      </w:pPr>
    </w:p>
    <w:p w:rsidR="00E14DF6" w:rsidRDefault="00E14DF6" w:rsidP="004C2EAD">
      <w:pPr>
        <w:pStyle w:val="HTMLPreformatted"/>
      </w:pPr>
      <w:r>
        <w:t xml:space="preserve">      </w:t>
      </w:r>
      <w:r>
        <w:rPr>
          <w:color w:val="0000FF"/>
        </w:rPr>
        <w:t>byte</w:t>
      </w:r>
      <w:r>
        <w:t>[] Exponent = {1,0,1};</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w:t>
      </w:r>
      <w:r>
        <w:t>//Create values to store encrypted symmetric keys.</w:t>
      </w:r>
    </w:p>
    <w:p w:rsidR="00E14DF6" w:rsidRDefault="00E14DF6" w:rsidP="004C2EAD">
      <w:pPr>
        <w:pStyle w:val="HTMLPreformatted"/>
      </w:pPr>
      <w:r>
        <w:t xml:space="preserve">      </w:t>
      </w:r>
      <w:r>
        <w:rPr>
          <w:color w:val="0000FF"/>
        </w:rPr>
        <w:t>byte</w:t>
      </w:r>
      <w:r>
        <w:t>[] EncryptedSymmetricKey;</w:t>
      </w:r>
    </w:p>
    <w:p w:rsidR="00E14DF6" w:rsidRDefault="00E14DF6" w:rsidP="004C2EAD">
      <w:pPr>
        <w:pStyle w:val="HTMLPreformatted"/>
      </w:pPr>
      <w:r>
        <w:t xml:space="preserve">      </w:t>
      </w:r>
      <w:r>
        <w:rPr>
          <w:color w:val="0000FF"/>
        </w:rPr>
        <w:t>byte</w:t>
      </w:r>
      <w:r>
        <w:t>[] EncryptedSymmetricIV;</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RSACryptoServiceProvider class.</w:t>
      </w:r>
    </w:p>
    <w:p w:rsidR="00E14DF6" w:rsidRDefault="00E14DF6" w:rsidP="004C2EAD">
      <w:pPr>
        <w:pStyle w:val="HTMLPreformatted"/>
      </w:pPr>
      <w:r>
        <w:t xml:space="preserve">      RSACryptoServiceProvider RSA =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RSAParameters structure.</w:t>
      </w:r>
    </w:p>
    <w:p w:rsidR="00E14DF6" w:rsidRDefault="00E14DF6" w:rsidP="004C2EAD">
      <w:pPr>
        <w:pStyle w:val="HTMLPreformatted"/>
      </w:pPr>
      <w:r>
        <w:t xml:space="preserve">      RSAParameters RSAKeyInfo = </w:t>
      </w:r>
      <w:r>
        <w:rPr>
          <w:color w:val="0000FF"/>
        </w:rPr>
        <w:t>new</w:t>
      </w:r>
      <w:r>
        <w:t xml:space="preserve"> RSAParameters();</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//Set RSAKeyInfo to the public key values. </w:t>
      </w:r>
    </w:p>
    <w:p w:rsidR="00E14DF6" w:rsidRDefault="00E14DF6" w:rsidP="004C2EAD">
      <w:pPr>
        <w:pStyle w:val="HTMLPreformatted"/>
      </w:pPr>
      <w:r>
        <w:t xml:space="preserve">      RSAKeyInfo.Modulus = PublicKey;</w:t>
      </w:r>
    </w:p>
    <w:p w:rsidR="00E14DF6" w:rsidRDefault="00E14DF6" w:rsidP="004C2EAD">
      <w:pPr>
        <w:pStyle w:val="HTMLPreformatted"/>
      </w:pPr>
      <w:r>
        <w:t xml:space="preserve">      RSAKeyInfo.Exponent = Exponent;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//Import key parameters into RSA.</w:t>
      </w:r>
    </w:p>
    <w:p w:rsidR="00E14DF6" w:rsidRDefault="00E14DF6" w:rsidP="004C2EAD">
      <w:pPr>
        <w:pStyle w:val="HTMLPreformatted"/>
      </w:pPr>
      <w:r>
        <w:t xml:space="preserve">      RSA.ImportParameters(RSAKeyInfo);</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pPr>
      <w:r>
        <w:t xml:space="preserve">      RijndaelManaged RM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//Encrypt the symmetric key and IV.</w:t>
      </w:r>
    </w:p>
    <w:p w:rsidR="00E14DF6" w:rsidRDefault="00E14DF6" w:rsidP="004C2EAD">
      <w:pPr>
        <w:pStyle w:val="HTMLPreformatted"/>
      </w:pPr>
      <w:r>
        <w:t xml:space="preserve">      EncryptedSymmetricKey = RSA.Encrypt(RM.Key, </w:t>
      </w:r>
      <w:r>
        <w:rPr>
          <w:color w:val="0000FF"/>
        </w:rPr>
        <w:t>false</w:t>
      </w:r>
      <w:r>
        <w:t>);</w:t>
      </w:r>
    </w:p>
    <w:p w:rsidR="00E14DF6" w:rsidRDefault="00E14DF6" w:rsidP="004C2EAD">
      <w:pPr>
        <w:pStyle w:val="HTMLPreformatted"/>
      </w:pPr>
      <w:r>
        <w:t xml:space="preserve">      EncryptedSymmetricIV = RSA.Encrypt(RM.IV, </w:t>
      </w:r>
      <w:r>
        <w:rPr>
          <w:color w:val="0000FF"/>
        </w:rPr>
        <w:t>false</w:t>
      </w:r>
      <w:r>
        <w:t>);</w:t>
      </w:r>
    </w:p>
    <w:p w:rsidR="00E14DF6" w:rsidRDefault="00E14DF6" w:rsidP="004C2EAD">
      <w:pPr>
        <w:pStyle w:val="HTMLPreformatted"/>
      </w:pPr>
      <w:r>
        <w:t xml:space="preserve">   }</w:t>
      </w:r>
    </w:p>
    <w:p w:rsidR="00E14DF6" w:rsidRDefault="00E14DF6" w:rsidP="004C2EAD">
      <w:pPr>
        <w:pStyle w:val="HTMLPreformatted"/>
      </w:pPr>
      <w:r>
        <w:t>}</w:t>
      </w:r>
    </w:p>
    <w:p w:rsidR="00E14DF6" w:rsidRDefault="00E83885" w:rsidP="004C2EAD">
      <w:hyperlink r:id="rId1624" w:tooltip="Click to collapse. Double-click to collapse all." w:history="1">
        <w:r w:rsidR="00E14DF6">
          <w:rPr>
            <w:rStyle w:val="lwcollapsibleareatitle"/>
            <w:rFonts w:ascii="Segoe UI Semibold" w:hAnsi="Segoe UI Semibold"/>
            <w:b/>
            <w:bCs/>
            <w:color w:val="000000"/>
            <w:sz w:val="35"/>
            <w:szCs w:val="35"/>
          </w:rPr>
          <w:t>See Also</w:t>
        </w:r>
      </w:hyperlink>
    </w:p>
    <w:p w:rsidR="00E14DF6" w:rsidRDefault="00E14DF6" w:rsidP="004C2EAD">
      <w:r>
        <w:t>Concepts</w:t>
      </w:r>
    </w:p>
    <w:p w:rsidR="00E14DF6" w:rsidRDefault="00E83885" w:rsidP="004C2EAD">
      <w:pPr>
        <w:rPr>
          <w:rFonts w:ascii="Times New Roman" w:hAnsi="Times New Roman"/>
        </w:rPr>
      </w:pPr>
      <w:hyperlink r:id="rId1625" w:history="1">
        <w:r w:rsidR="00E14DF6">
          <w:rPr>
            <w:rStyle w:val="Hyperlink"/>
            <w:color w:val="03697A"/>
          </w:rPr>
          <w:t>Generating Keys for Encryption and Decryption</w:t>
        </w:r>
      </w:hyperlink>
    </w:p>
    <w:p w:rsidR="00E14DF6" w:rsidRDefault="00E83885" w:rsidP="004C2EAD">
      <w:hyperlink r:id="rId1626" w:history="1">
        <w:r w:rsidR="00E14DF6">
          <w:rPr>
            <w:rStyle w:val="Hyperlink"/>
            <w:color w:val="03697A"/>
          </w:rPr>
          <w:t>Decrypting Data</w:t>
        </w:r>
      </w:hyperlink>
    </w:p>
    <w:p w:rsidR="00E14DF6" w:rsidRDefault="00E14DF6" w:rsidP="004C2EAD">
      <w:r>
        <w:t>Other Resources</w:t>
      </w:r>
    </w:p>
    <w:p w:rsidR="00E14DF6" w:rsidRDefault="00E83885" w:rsidP="004C2EAD">
      <w:pPr>
        <w:rPr>
          <w:rFonts w:ascii="Times New Roman" w:hAnsi="Times New Roman"/>
        </w:rPr>
      </w:pPr>
      <w:hyperlink r:id="rId1627" w:history="1">
        <w:r w:rsidR="00E14DF6">
          <w:rPr>
            <w:rStyle w:val="Hyperlink"/>
            <w:color w:val="03697A"/>
          </w:rPr>
          <w:t>Cryptographic Tasks</w:t>
        </w:r>
      </w:hyperlink>
    </w:p>
    <w:p w:rsidR="00E14DF6" w:rsidRDefault="00E83885" w:rsidP="004C2EAD">
      <w:hyperlink r:id="rId1628" w:history="1">
        <w:r w:rsidR="00E14DF6">
          <w:rPr>
            <w:rStyle w:val="Hyperlink"/>
            <w:color w:val="03697A"/>
          </w:rPr>
          <w:t>Cryptographic Services</w:t>
        </w:r>
      </w:hyperlink>
    </w:p>
    <w:p w:rsidR="00E14DF6" w:rsidRDefault="00E83885" w:rsidP="004C2EAD">
      <w:hyperlink r:id="rId1629" w:tooltip="Click to collapse. Double-click to collapse all." w:history="1">
        <w:r w:rsidR="00E14DF6">
          <w:rPr>
            <w:rStyle w:val="lwcollapsibleareatitle"/>
            <w:rFonts w:ascii="Segoe UI Semibold" w:hAnsi="Segoe UI Semibold"/>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864"/>
        <w:gridCol w:w="7476"/>
        <w:gridCol w:w="2636"/>
      </w:tblGrid>
      <w:tr w:rsidR="00E14DF6" w:rsidTr="00E14DF6">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pPr>
              <w:pStyle w:val="NormalWeb"/>
            </w:pPr>
            <w: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pPr>
              <w:pStyle w:val="NormalWeb"/>
            </w:pPr>
            <w: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rsidP="004C2EAD">
            <w:pPr>
              <w:pStyle w:val="NormalWeb"/>
            </w:pPr>
            <w:r>
              <w:t>Reason</w:t>
            </w:r>
          </w:p>
        </w:tc>
      </w:tr>
      <w:tr w:rsidR="00E14DF6" w:rsidTr="00E14DF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pPr>
            <w:r>
              <w:t>January 2010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pPr>
            <w:r>
              <w:t>Added information about using the example to write to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rsidP="004C2EAD">
            <w:pPr>
              <w:pStyle w:val="NormalWeb"/>
            </w:pPr>
            <w:r>
              <w:t>Customer feedback.</w:t>
            </w:r>
          </w:p>
        </w:tc>
      </w:tr>
    </w:tbl>
    <w:p w:rsidR="00E14DF6" w:rsidRDefault="00E14DF6" w:rsidP="004C2EAD">
      <w:pPr>
        <w:pStyle w:val="Heading5"/>
      </w:pPr>
      <w:bookmarkStart w:id="288" w:name="_Toc426471994"/>
      <w:bookmarkStart w:id="289" w:name="_Toc426562614"/>
      <w:r>
        <w:t>Decrypting Data</w:t>
      </w:r>
      <w:bookmarkEnd w:id="288"/>
      <w:bookmarkEnd w:id="289"/>
    </w:p>
    <w:p w:rsidR="00E14DF6" w:rsidRDefault="00E14DF6" w:rsidP="004C2EAD">
      <w:r>
        <w:rPr>
          <w:rStyle w:val="Strong"/>
          <w:rFonts w:ascii="Segoe UI" w:hAnsi="Segoe UI" w:cs="Segoe UI"/>
          <w:color w:val="5D5D5D"/>
          <w:sz w:val="20"/>
          <w:szCs w:val="20"/>
        </w:rPr>
        <w:t>.NET Framework 1.1</w:t>
      </w:r>
      <w:r w:rsidR="00F7108E">
        <w:rPr>
          <w:rStyle w:val="Strong"/>
          <w:rFonts w:ascii="Segoe UI" w:hAnsi="Segoe UI" w:cs="Segoe UI"/>
          <w:color w:val="5D5D5D"/>
          <w:sz w:val="20"/>
          <w:szCs w:val="20"/>
        </w:rPr>
        <w:t>, 2.0, 3.0, 3.5, 4, 4.5, 4.6</w:t>
      </w:r>
    </w:p>
    <w:p w:rsidR="00E14DF6" w:rsidRDefault="00E14DF6" w:rsidP="004C2EAD">
      <w:pPr>
        <w:pStyle w:val="NormalWeb"/>
      </w:pPr>
      <w:r>
        <w:t>Decryption is the reverse operation of encryption. For secret-key encryption, you must know both the key and IV that were used to encrypt the data. For public-key encryption, you must know either the public key (if the data was encrypted using the private key) or the private key (if the data was encrypted using the public key).</w:t>
      </w:r>
    </w:p>
    <w:p w:rsidR="00E14DF6" w:rsidRPr="00E14DF6" w:rsidRDefault="00E14DF6" w:rsidP="004C2EAD">
      <w:r w:rsidRPr="00E14DF6">
        <w:t>Symmetric Decryption</w:t>
      </w:r>
    </w:p>
    <w:p w:rsidR="00E14DF6" w:rsidRDefault="00E14DF6" w:rsidP="004C2EAD">
      <w:pPr>
        <w:pStyle w:val="NormalWeb"/>
      </w:pPr>
      <w:r>
        <w:t>The decryption of data encrypted with symmetric algorithms is similar to the process used to encrypt data with symmetric algorithms. The</w:t>
      </w:r>
      <w:hyperlink r:id="rId1630"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b/>
          <w:bCs/>
          <w:color w:val="2A2A2A"/>
          <w:sz w:val="20"/>
          <w:szCs w:val="20"/>
        </w:rPr>
        <w:t> </w:t>
      </w:r>
      <w:r>
        <w:t>class is used with symmetric cryptography classes provided by the .NET Framework to decrypt data read from any managed stream object.</w:t>
      </w:r>
    </w:p>
    <w:p w:rsidR="00E14DF6" w:rsidRDefault="00E14DF6" w:rsidP="004C2EAD">
      <w:pPr>
        <w:pStyle w:val="NormalWeb"/>
        <w:rPr>
          <w:color w:val="2A2A2A"/>
        </w:rPr>
      </w:pPr>
      <w:r>
        <w:rPr>
          <w:color w:val="2A2A2A"/>
        </w:rPr>
        <w:t>The following example illustrates how to create a new instance of the</w:t>
      </w:r>
      <w:r>
        <w:rPr>
          <w:rStyle w:val="apple-converted-space"/>
          <w:rFonts w:ascii="Segoe UI" w:hAnsi="Segoe UI" w:cs="Segoe UI"/>
          <w:color w:val="2A2A2A"/>
          <w:sz w:val="20"/>
          <w:szCs w:val="20"/>
        </w:rPr>
        <w:t> </w:t>
      </w:r>
      <w:hyperlink r:id="rId1631"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color w:val="2A2A2A"/>
        </w:rPr>
        <w:t>class and use it to perform decryption on a</w:t>
      </w:r>
      <w:hyperlink r:id="rId1632"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color w:val="2A2A2A"/>
        </w:rPr>
        <w:t>object. This example first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rPr>
          <w:color w:val="2A2A2A"/>
        </w:rPr>
        <w:t>class. Next it creates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color w:val="2A2A2A"/>
        </w:rPr>
        <w:t>object and initializes it to the value of a managed stream called</w:t>
      </w:r>
      <w:r>
        <w:rPr>
          <w:rStyle w:val="apple-converted-space"/>
          <w:rFonts w:ascii="Segoe UI" w:hAnsi="Segoe UI" w:cs="Segoe UI"/>
          <w:color w:val="2A2A2A"/>
          <w:sz w:val="20"/>
          <w:szCs w:val="20"/>
        </w:rPr>
        <w:t> </w:t>
      </w:r>
      <w:r>
        <w:rPr>
          <w:rStyle w:val="HTMLCode"/>
          <w:color w:val="2A2A2A"/>
        </w:rPr>
        <w:t>MyStream</w:t>
      </w:r>
      <w:r>
        <w:rPr>
          <w:color w:val="2A2A2A"/>
        </w:rPr>
        <w:t>. Next,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CreateDecryptor</w:t>
      </w:r>
      <w:r>
        <w:rPr>
          <w:rStyle w:val="apple-converted-space"/>
          <w:rFonts w:ascii="Segoe UI" w:hAnsi="Segoe UI" w:cs="Segoe UI"/>
          <w:color w:val="2A2A2A"/>
          <w:sz w:val="20"/>
          <w:szCs w:val="20"/>
        </w:rPr>
        <w:t> </w:t>
      </w:r>
      <w:r>
        <w:rPr>
          <w:color w:val="2A2A2A"/>
        </w:rPr>
        <w:t>method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b/>
          <w:bCs/>
          <w:color w:val="2A2A2A"/>
          <w:sz w:val="20"/>
          <w:szCs w:val="20"/>
        </w:rPr>
        <w:t> </w:t>
      </w:r>
      <w:r>
        <w:rPr>
          <w:color w:val="2A2A2A"/>
        </w:rPr>
        <w:t>class</w:t>
      </w:r>
      <w:r>
        <w:rPr>
          <w:rStyle w:val="apple-converted-space"/>
          <w:rFonts w:ascii="Segoe UI" w:hAnsi="Segoe UI" w:cs="Segoe UI"/>
          <w:b/>
          <w:bCs/>
          <w:color w:val="2A2A2A"/>
          <w:sz w:val="20"/>
          <w:szCs w:val="20"/>
        </w:rPr>
        <w:t> </w:t>
      </w:r>
      <w:r>
        <w:rPr>
          <w:color w:val="2A2A2A"/>
        </w:rPr>
        <w:t>is passed the same key and IV that was used for encryption and is then passed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color w:val="2A2A2A"/>
        </w:rPr>
        <w:t>constructor. Finally, the</w:t>
      </w:r>
      <w:r>
        <w:rPr>
          <w:rStyle w:val="Strong"/>
          <w:rFonts w:ascii="Segoe UI" w:hAnsi="Segoe UI" w:cs="Segoe UI"/>
          <w:color w:val="2A2A2A"/>
          <w:sz w:val="20"/>
          <w:szCs w:val="20"/>
        </w:rPr>
        <w:t>CryptoStreamMode.Read</w:t>
      </w:r>
      <w:r>
        <w:rPr>
          <w:rStyle w:val="apple-converted-space"/>
          <w:rFonts w:ascii="Segoe UI" w:hAnsi="Segoe UI" w:cs="Segoe UI"/>
          <w:color w:val="2A2A2A"/>
          <w:sz w:val="20"/>
          <w:szCs w:val="20"/>
        </w:rPr>
        <w:t> </w:t>
      </w:r>
      <w:r>
        <w:rPr>
          <w:color w:val="2A2A2A"/>
        </w:rPr>
        <w:t>enumeration is passed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color w:val="2A2A2A"/>
        </w:rPr>
        <w:t>constructor to specify read access to the stream.</w:t>
      </w:r>
    </w:p>
    <w:p w:rsidR="00F7108E" w:rsidRDefault="00F7108E" w:rsidP="004C2EAD"/>
    <w:p w:rsidR="00E14DF6" w:rsidRDefault="00E14DF6" w:rsidP="004C2EAD">
      <w:r>
        <w:t>VB</w:t>
      </w:r>
    </w:p>
    <w:p w:rsidR="00E14DF6" w:rsidRDefault="00E14DF6" w:rsidP="004C2EAD">
      <w:pPr>
        <w:pStyle w:val="HTMLPreformatted"/>
      </w:pP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r>
        <w:rPr>
          <w:color w:val="0000FF"/>
        </w:rPr>
        <w:t>Dim</w:t>
      </w:r>
      <w:r>
        <w:t xml:space="preserve"> CryptStream </w:t>
      </w:r>
      <w:r>
        <w:rPr>
          <w:color w:val="0000FF"/>
        </w:rPr>
        <w:t>As</w:t>
      </w:r>
      <w:r>
        <w:t xml:space="preserve"> </w:t>
      </w:r>
      <w:r>
        <w:rPr>
          <w:color w:val="0000FF"/>
        </w:rPr>
        <w:t>New</w:t>
      </w:r>
      <w:r>
        <w:t xml:space="preserve"> CryptoStream(MyStream, RMCrypto.CreateDecryptor(RMCrypto.Key, RMCrypto.IV), CryptoStreamMode.Read)</w:t>
      </w:r>
    </w:p>
    <w:p w:rsidR="00E14DF6" w:rsidRDefault="00E14DF6" w:rsidP="004C2EAD">
      <w:pPr>
        <w:pStyle w:val="HTMLPreformatted"/>
      </w:pPr>
      <w:r>
        <w:t>[C#]</w:t>
      </w:r>
    </w:p>
    <w:p w:rsidR="00E14DF6" w:rsidRDefault="00E14DF6" w:rsidP="004C2EAD">
      <w:pPr>
        <w:pStyle w:val="HTMLPreformatted"/>
      </w:pPr>
      <w:r>
        <w:t xml:space="preserve">RijndaelManaged RMCrypto = </w:t>
      </w:r>
      <w:r>
        <w:rPr>
          <w:color w:val="0000FF"/>
        </w:rPr>
        <w:t>new</w:t>
      </w:r>
      <w:r>
        <w:t xml:space="preserve"> RijndaelManaged();</w:t>
      </w:r>
    </w:p>
    <w:p w:rsidR="00E14DF6" w:rsidRDefault="00E14DF6" w:rsidP="004C2EAD">
      <w:pPr>
        <w:pStyle w:val="HTMLPreformatted"/>
      </w:pPr>
      <w:r>
        <w:t xml:space="preserve">CryptoStream CryptStream = </w:t>
      </w:r>
      <w:r>
        <w:rPr>
          <w:color w:val="0000FF"/>
        </w:rPr>
        <w:t>new</w:t>
      </w:r>
      <w:r>
        <w:t xml:space="preserve"> CryptoStream(MyStream, RMCrypto.CreateDecryptor(Key, IV), CryptoStreamMode.Read);</w:t>
      </w:r>
    </w:p>
    <w:p w:rsidR="00F7108E" w:rsidRDefault="00F7108E" w:rsidP="004C2EAD">
      <w:pPr>
        <w:pStyle w:val="NormalWeb"/>
      </w:pPr>
    </w:p>
    <w:p w:rsidR="00E14DF6" w:rsidRDefault="00E14DF6" w:rsidP="004C2EAD">
      <w:pPr>
        <w:pStyle w:val="NormalWeb"/>
      </w:pPr>
      <w:r>
        <w:lastRenderedPageBreak/>
        <w:t>The following example shows the entire process of creating a stream, decrypting the stream, reading from the stream, and closing the streams. A</w:t>
      </w:r>
      <w:r>
        <w:rPr>
          <w:rStyle w:val="apple-converted-space"/>
          <w:rFonts w:ascii="Segoe UI" w:hAnsi="Segoe UI" w:cs="Segoe UI"/>
          <w:color w:val="2A2A2A"/>
          <w:sz w:val="20"/>
          <w:szCs w:val="20"/>
        </w:rPr>
        <w:t> </w:t>
      </w:r>
      <w:hyperlink r:id="rId1633" w:history="1">
        <w:r>
          <w:rPr>
            <w:rStyle w:val="Hyperlink"/>
            <w:rFonts w:ascii="Segoe UI" w:eastAsiaTheme="majorEastAsia" w:hAnsi="Segoe UI" w:cs="Segoe UI"/>
            <w:color w:val="03697A"/>
            <w:sz w:val="20"/>
            <w:szCs w:val="20"/>
          </w:rPr>
          <w:t>TCPListener</w:t>
        </w:r>
      </w:hyperlink>
      <w:r>
        <w:rPr>
          <w:rStyle w:val="apple-converted-space"/>
          <w:rFonts w:ascii="Segoe UI" w:hAnsi="Segoe UI" w:cs="Segoe UI"/>
          <w:color w:val="2A2A2A"/>
          <w:sz w:val="20"/>
          <w:szCs w:val="20"/>
        </w:rPr>
        <w:t> </w:t>
      </w:r>
      <w:r>
        <w:t>object is created that initializes a network stream when a connection to the listening object is made. The network stream is then decrypted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t>class 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t>class. This example assumes that the key and IV values have been either safely transferred or previously agreed upon. It does not show the code needed to encrypt and transfer these values.</w:t>
      </w:r>
    </w:p>
    <w:p w:rsidR="00E14DF6" w:rsidRDefault="00E14DF6" w:rsidP="004C2EAD">
      <w:r>
        <w:t>VB</w:t>
      </w:r>
    </w:p>
    <w:p w:rsidR="00E14DF6" w:rsidRDefault="00E14DF6" w:rsidP="004C2EAD">
      <w:pPr>
        <w:pStyle w:val="HTMLPreformatted"/>
      </w:pPr>
      <w:r>
        <w:rPr>
          <w:color w:val="0000FF"/>
        </w:rPr>
        <w:t>Imports</w:t>
      </w:r>
      <w:r>
        <w:t xml:space="preserve"> System</w:t>
      </w:r>
    </w:p>
    <w:p w:rsidR="00E14DF6" w:rsidRDefault="00E14DF6" w:rsidP="004C2EAD">
      <w:pPr>
        <w:pStyle w:val="HTMLPreformatted"/>
      </w:pPr>
      <w:r>
        <w:rPr>
          <w:color w:val="0000FF"/>
        </w:rPr>
        <w:t>Imports</w:t>
      </w:r>
      <w:r>
        <w:t xml:space="preserve"> System.Net.Sockets</w:t>
      </w:r>
    </w:p>
    <w:p w:rsidR="00E14DF6" w:rsidRDefault="00E14DF6" w:rsidP="004C2EAD">
      <w:pPr>
        <w:pStyle w:val="HTMLPreformatted"/>
      </w:pPr>
      <w:r>
        <w:rPr>
          <w:color w:val="0000FF"/>
        </w:rPr>
        <w:t>Imports</w:t>
      </w:r>
      <w:r>
        <w:t xml:space="preserve"> System.Threading</w:t>
      </w:r>
    </w:p>
    <w:p w:rsidR="00E14DF6" w:rsidRDefault="00E14DF6" w:rsidP="004C2EAD">
      <w:pPr>
        <w:pStyle w:val="HTMLPreformatted"/>
      </w:pPr>
      <w:r>
        <w:rPr>
          <w:color w:val="0000FF"/>
        </w:rPr>
        <w:t>Imports</w:t>
      </w:r>
      <w:r>
        <w:t xml:space="preserve"> System.IO</w:t>
      </w:r>
    </w:p>
    <w:p w:rsidR="00E14DF6" w:rsidRDefault="00E14DF6" w:rsidP="004C2EAD">
      <w:pPr>
        <w:pStyle w:val="HTMLPreformatted"/>
      </w:pPr>
      <w:r>
        <w:rPr>
          <w:color w:val="0000FF"/>
        </w:rPr>
        <w:t>Imports</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Module</w:t>
      </w:r>
      <w:r>
        <w:t xml:space="preserve"> Module1</w:t>
      </w:r>
    </w:p>
    <w:p w:rsidR="00E14DF6" w:rsidRDefault="00E14DF6" w:rsidP="004C2EAD">
      <w:pPr>
        <w:pStyle w:val="HTMLPreformatted"/>
      </w:pPr>
      <w:r>
        <w:t xml:space="preserve">    </w:t>
      </w:r>
      <w:r>
        <w:rPr>
          <w:color w:val="0000FF"/>
        </w:rPr>
        <w:t>Sub</w:t>
      </w:r>
      <w:r>
        <w:t xml:space="preserve"> Main()</w:t>
      </w:r>
    </w:p>
    <w:p w:rsidR="00E14DF6" w:rsidRDefault="00E14DF6" w:rsidP="004C2EAD">
      <w:pPr>
        <w:pStyle w:val="HTMLPreformatted"/>
        <w:rPr>
          <w:color w:val="000000"/>
        </w:rPr>
      </w:pPr>
      <w:r>
        <w:rPr>
          <w:color w:val="000000"/>
        </w:rPr>
        <w:t xml:space="preserve">        </w:t>
      </w:r>
      <w:r>
        <w:t>'The key and IV must be the same values that were used</w:t>
      </w:r>
    </w:p>
    <w:p w:rsidR="00E14DF6" w:rsidRDefault="00E14DF6" w:rsidP="004C2EAD">
      <w:pPr>
        <w:pStyle w:val="HTMLPreformatted"/>
        <w:rPr>
          <w:color w:val="000000"/>
        </w:rPr>
      </w:pPr>
      <w:r>
        <w:rPr>
          <w:color w:val="000000"/>
        </w:rPr>
        <w:t xml:space="preserve">        </w:t>
      </w:r>
      <w:r>
        <w:t xml:space="preserve">'to encrypt the stream.  </w:t>
      </w:r>
    </w:p>
    <w:p w:rsidR="00E14DF6" w:rsidRDefault="00E14DF6" w:rsidP="004C2EAD">
      <w:pPr>
        <w:pStyle w:val="HTMLPreformatted"/>
      </w:pPr>
      <w:r>
        <w:t xml:space="preserve">        </w:t>
      </w:r>
      <w:r>
        <w:rPr>
          <w:color w:val="0000FF"/>
        </w:rPr>
        <w:t>Dim</w:t>
      </w:r>
      <w:r>
        <w:t xml:space="preserve"> Key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r>
        <w:t xml:space="preserve">        </w:t>
      </w:r>
      <w:r>
        <w:rPr>
          <w:color w:val="0000FF"/>
        </w:rPr>
        <w:t>Dim</w:t>
      </w:r>
      <w:r>
        <w:t xml:space="preserve"> IV </w:t>
      </w:r>
      <w:r>
        <w:rPr>
          <w:color w:val="0000FF"/>
        </w:rPr>
        <w:t>As</w:t>
      </w:r>
      <w:r>
        <w:t xml:space="preserve"> </w:t>
      </w:r>
      <w:r>
        <w:rPr>
          <w:color w:val="0000FF"/>
        </w:rPr>
        <w:t>Byte</w:t>
      </w:r>
      <w:r>
        <w:t>() = {0x01, 0x02, 0x03, 0x04, 0x05, 0x06, 0x07, 0x08, 0x09, 0x10, 0x11, 0x12, 0x13, 0x14, 0x15, 0x16}</w:t>
      </w:r>
    </w:p>
    <w:p w:rsidR="00E14DF6" w:rsidRDefault="00E14DF6" w:rsidP="004C2EAD">
      <w:pPr>
        <w:pStyle w:val="HTMLPreformatted"/>
      </w:pPr>
      <w:r>
        <w:t xml:space="preserve">        </w:t>
      </w:r>
      <w:r>
        <w:rPr>
          <w:color w:val="0000FF"/>
        </w:rPr>
        <w:t>Try</w:t>
      </w:r>
    </w:p>
    <w:p w:rsidR="00E14DF6" w:rsidRDefault="00E14DF6" w:rsidP="004C2EAD">
      <w:pPr>
        <w:pStyle w:val="HTMLPreformatted"/>
        <w:rPr>
          <w:color w:val="000000"/>
        </w:rPr>
      </w:pPr>
      <w:r>
        <w:rPr>
          <w:color w:val="000000"/>
        </w:rPr>
        <w:t xml:space="preserve">            </w:t>
      </w:r>
      <w:r>
        <w:t>'Initialize a TCPListener on port 11000</w:t>
      </w:r>
    </w:p>
    <w:p w:rsidR="00E14DF6" w:rsidRDefault="00E14DF6" w:rsidP="004C2EAD">
      <w:pPr>
        <w:pStyle w:val="HTMLPreformatted"/>
        <w:rPr>
          <w:color w:val="000000"/>
        </w:rPr>
      </w:pPr>
      <w:r>
        <w:rPr>
          <w:color w:val="000000"/>
        </w:rPr>
        <w:t xml:space="preserve">            </w:t>
      </w:r>
      <w:r>
        <w:t>'using the current IP address.</w:t>
      </w:r>
    </w:p>
    <w:p w:rsidR="00E14DF6" w:rsidRDefault="00E14DF6" w:rsidP="004C2EAD">
      <w:pPr>
        <w:pStyle w:val="HTMLPreformatted"/>
      </w:pPr>
      <w:r>
        <w:t xml:space="preserve">            </w:t>
      </w:r>
      <w:r>
        <w:rPr>
          <w:color w:val="0000FF"/>
        </w:rPr>
        <w:t>Dim</w:t>
      </w:r>
      <w:r>
        <w:t xml:space="preserve"> TCPListen </w:t>
      </w:r>
      <w:r>
        <w:rPr>
          <w:color w:val="0000FF"/>
        </w:rPr>
        <w:t>As</w:t>
      </w:r>
      <w:r>
        <w:t xml:space="preserve"> </w:t>
      </w:r>
      <w:r>
        <w:rPr>
          <w:color w:val="0000FF"/>
        </w:rPr>
        <w:t>New</w:t>
      </w:r>
      <w:r>
        <w:t xml:space="preserve"> TcpListener(11000)</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'Start the listener.</w:t>
      </w:r>
    </w:p>
    <w:p w:rsidR="00E14DF6" w:rsidRDefault="00E14DF6" w:rsidP="004C2EAD">
      <w:pPr>
        <w:pStyle w:val="HTMLPreformatted"/>
      </w:pPr>
      <w:r>
        <w:t xml:space="preserve">            TCPListen.Start()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'Check for a connection every five seconds.</w:t>
      </w:r>
    </w:p>
    <w:p w:rsidR="00E14DF6" w:rsidRDefault="00E14DF6" w:rsidP="004C2EAD">
      <w:pPr>
        <w:pStyle w:val="HTMLPreformatted"/>
      </w:pPr>
      <w:r>
        <w:t xml:space="preserve">            </w:t>
      </w:r>
      <w:r>
        <w:rPr>
          <w:color w:val="0000FF"/>
        </w:rPr>
        <w:t>While</w:t>
      </w:r>
      <w:r>
        <w:t xml:space="preserve"> </w:t>
      </w:r>
      <w:r>
        <w:rPr>
          <w:color w:val="0000FF"/>
        </w:rPr>
        <w:t>Not</w:t>
      </w:r>
      <w:r>
        <w:t xml:space="preserve"> TCPListen.Pending()</w:t>
      </w:r>
    </w:p>
    <w:p w:rsidR="00E14DF6" w:rsidRDefault="00E14DF6" w:rsidP="004C2EAD">
      <w:pPr>
        <w:pStyle w:val="HTMLPreformatted"/>
        <w:rPr>
          <w:color w:val="000000"/>
        </w:rPr>
      </w:pPr>
      <w:r>
        <w:rPr>
          <w:color w:val="000000"/>
        </w:rPr>
        <w:t xml:space="preserve">                Console.WriteLine(</w:t>
      </w:r>
      <w:r>
        <w:t>"Still listening. Will try in 5 seconds."</w:t>
      </w:r>
      <w:r>
        <w:rPr>
          <w:color w:val="000000"/>
        </w:rPr>
        <w:t>)</w:t>
      </w:r>
    </w:p>
    <w:p w:rsidR="00E14DF6" w:rsidRDefault="00E14DF6" w:rsidP="004C2EAD">
      <w:pPr>
        <w:pStyle w:val="HTMLPreformatted"/>
      </w:pPr>
    </w:p>
    <w:p w:rsidR="00E14DF6" w:rsidRDefault="00E14DF6" w:rsidP="004C2EAD">
      <w:pPr>
        <w:pStyle w:val="HTMLPreformatted"/>
      </w:pPr>
      <w:r>
        <w:t xml:space="preserve">                Thread.Sleep(5000)</w:t>
      </w:r>
    </w:p>
    <w:p w:rsidR="00E14DF6" w:rsidRDefault="00E14DF6" w:rsidP="004C2EAD">
      <w:pPr>
        <w:pStyle w:val="HTMLPreformatted"/>
      </w:pPr>
      <w:r>
        <w:t xml:space="preserve">            </w:t>
      </w:r>
      <w:r>
        <w:rPr>
          <w:color w:val="0000FF"/>
        </w:rPr>
        <w:t>End</w:t>
      </w:r>
      <w:r>
        <w:t xml:space="preserve"> </w:t>
      </w:r>
      <w:r>
        <w:rPr>
          <w:color w:val="0000FF"/>
        </w:rPr>
        <w:t>While</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'Accept the client if one is found.</w:t>
      </w:r>
    </w:p>
    <w:p w:rsidR="00E14DF6" w:rsidRDefault="00E14DF6" w:rsidP="004C2EAD">
      <w:pPr>
        <w:pStyle w:val="HTMLPreformatted"/>
      </w:pPr>
      <w:r>
        <w:t xml:space="preserve">            </w:t>
      </w:r>
      <w:r>
        <w:rPr>
          <w:color w:val="0000FF"/>
        </w:rPr>
        <w:t>Dim</w:t>
      </w:r>
      <w:r>
        <w:t xml:space="preserve"> TCP </w:t>
      </w:r>
      <w:r>
        <w:rPr>
          <w:color w:val="0000FF"/>
        </w:rPr>
        <w:t>As</w:t>
      </w:r>
      <w:r>
        <w:t xml:space="preserve"> TcpClient = TCPListen.AcceptTcpClient()</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network stream from the connection.</w:t>
      </w:r>
    </w:p>
    <w:p w:rsidR="00E14DF6" w:rsidRDefault="00E14DF6" w:rsidP="004C2EAD">
      <w:pPr>
        <w:pStyle w:val="HTMLPreformatted"/>
      </w:pPr>
      <w:r>
        <w:t xml:space="preserve">            </w:t>
      </w:r>
      <w:r>
        <w:rPr>
          <w:color w:val="0000FF"/>
        </w:rPr>
        <w:t>Dim</w:t>
      </w:r>
      <w:r>
        <w:t xml:space="preserve"> NetStream </w:t>
      </w:r>
      <w:r>
        <w:rPr>
          <w:color w:val="0000FF"/>
        </w:rPr>
        <w:t>As</w:t>
      </w:r>
      <w:r>
        <w:t xml:space="preserve"> NetworkStream = TCP.GetStream()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'Create a new instance of the RijndaelManaged class</w:t>
      </w:r>
    </w:p>
    <w:p w:rsidR="00E14DF6" w:rsidRDefault="00E14DF6" w:rsidP="004C2EAD">
      <w:pPr>
        <w:pStyle w:val="HTMLPreformatted"/>
        <w:rPr>
          <w:color w:val="000000"/>
        </w:rPr>
      </w:pPr>
      <w:r>
        <w:rPr>
          <w:color w:val="000000"/>
        </w:rPr>
        <w:t xml:space="preserve">            </w:t>
      </w:r>
      <w:r>
        <w:t>'and decrypt the stream.</w:t>
      </w:r>
    </w:p>
    <w:p w:rsidR="00E14DF6" w:rsidRDefault="00E14DF6" w:rsidP="004C2EAD">
      <w:pPr>
        <w:pStyle w:val="HTMLPreformatted"/>
      </w:pPr>
      <w:r>
        <w:t xml:space="preserve">            </w:t>
      </w:r>
      <w:r>
        <w:rPr>
          <w:color w:val="0000FF"/>
        </w:rPr>
        <w:t>Dim</w:t>
      </w:r>
      <w:r>
        <w:t xml:space="preserve"> RMCrypto </w:t>
      </w:r>
      <w:r>
        <w:rPr>
          <w:color w:val="0000FF"/>
        </w:rPr>
        <w:t>As</w:t>
      </w:r>
      <w:r>
        <w:t xml:space="preserve">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 xml:space="preserve">'Create an instance of the CryptoStream class, pass it the NetworkStream, and decrypt </w:t>
      </w:r>
    </w:p>
    <w:p w:rsidR="00E14DF6" w:rsidRDefault="00E14DF6" w:rsidP="004C2EAD">
      <w:pPr>
        <w:pStyle w:val="HTMLPreformatted"/>
        <w:rPr>
          <w:color w:val="000000"/>
        </w:rPr>
      </w:pPr>
      <w:r>
        <w:rPr>
          <w:color w:val="000000"/>
        </w:rPr>
        <w:t xml:space="preserve">            </w:t>
      </w:r>
      <w:r>
        <w:t>'it with the Rijndael class using the key and IV.</w:t>
      </w:r>
    </w:p>
    <w:p w:rsidR="00E14DF6" w:rsidRDefault="00E14DF6" w:rsidP="004C2EAD">
      <w:pPr>
        <w:pStyle w:val="HTMLPreformatted"/>
      </w:pPr>
      <w:r>
        <w:t xml:space="preserve">            </w:t>
      </w:r>
      <w:r>
        <w:rPr>
          <w:color w:val="0000FF"/>
        </w:rPr>
        <w:t>Dim</w:t>
      </w:r>
      <w:r>
        <w:t xml:space="preserve"> CryptStream </w:t>
      </w:r>
      <w:r>
        <w:rPr>
          <w:color w:val="0000FF"/>
        </w:rPr>
        <w:t>As</w:t>
      </w:r>
      <w:r>
        <w:t xml:space="preserve"> </w:t>
      </w:r>
      <w:r>
        <w:rPr>
          <w:color w:val="0000FF"/>
        </w:rPr>
        <w:t>New</w:t>
      </w:r>
      <w:r>
        <w:t xml:space="preserve"> CryptoStream(NetStream, RMCrypto.CreateDecryptor(Key, IV), CryptoStreamMode.Read)</w:t>
      </w:r>
    </w:p>
    <w:p w:rsidR="00E14DF6" w:rsidRDefault="00E14DF6" w:rsidP="004C2EAD">
      <w:pPr>
        <w:pStyle w:val="HTMLPreformatted"/>
      </w:pPr>
    </w:p>
    <w:p w:rsidR="00E14DF6" w:rsidRDefault="00E14DF6" w:rsidP="004C2EAD">
      <w:pPr>
        <w:pStyle w:val="HTMLPreformatted"/>
        <w:rPr>
          <w:color w:val="000000"/>
        </w:rPr>
      </w:pPr>
      <w:r>
        <w:rPr>
          <w:color w:val="000000"/>
        </w:rPr>
        <w:lastRenderedPageBreak/>
        <w:t xml:space="preserve">            </w:t>
      </w:r>
      <w:r>
        <w:t>'Read the stream.</w:t>
      </w:r>
    </w:p>
    <w:p w:rsidR="00E14DF6" w:rsidRDefault="00E14DF6" w:rsidP="004C2EAD">
      <w:pPr>
        <w:pStyle w:val="HTMLPreformatted"/>
      </w:pPr>
      <w:r>
        <w:t xml:space="preserve">            </w:t>
      </w:r>
      <w:r>
        <w:rPr>
          <w:color w:val="0000FF"/>
        </w:rPr>
        <w:t>Dim</w:t>
      </w:r>
      <w:r>
        <w:t xml:space="preserve"> SReader </w:t>
      </w:r>
      <w:r>
        <w:rPr>
          <w:color w:val="0000FF"/>
        </w:rPr>
        <w:t>As</w:t>
      </w:r>
      <w:r>
        <w:t xml:space="preserve"> </w:t>
      </w:r>
      <w:r>
        <w:rPr>
          <w:color w:val="0000FF"/>
        </w:rPr>
        <w:t>New</w:t>
      </w:r>
      <w:r>
        <w:t xml:space="preserve"> StreamReader(CryptStream)</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'Display the message.</w:t>
      </w:r>
    </w:p>
    <w:p w:rsidR="00E14DF6" w:rsidRDefault="00E14DF6" w:rsidP="004C2EAD">
      <w:pPr>
        <w:pStyle w:val="HTMLPreformatted"/>
      </w:pPr>
      <w:r>
        <w:t xml:space="preserve">            Console.WriteLine(</w:t>
      </w:r>
      <w:r>
        <w:rPr>
          <w:color w:val="A31515"/>
        </w:rPr>
        <w:t>"The decrypted original message: {0}"</w:t>
      </w:r>
      <w:r>
        <w:t>, SReader.ReadToEnd())</w:t>
      </w:r>
    </w:p>
    <w:p w:rsidR="00E14DF6" w:rsidRDefault="00E14DF6" w:rsidP="004C2EAD">
      <w:pPr>
        <w:pStyle w:val="HTMLPreformatted"/>
      </w:pPr>
    </w:p>
    <w:p w:rsidR="00E14DF6" w:rsidRDefault="00E14DF6" w:rsidP="004C2EAD">
      <w:pPr>
        <w:pStyle w:val="HTMLPreformatted"/>
        <w:rPr>
          <w:color w:val="000000"/>
        </w:rPr>
      </w:pPr>
      <w:r>
        <w:rPr>
          <w:color w:val="000000"/>
        </w:rPr>
        <w:t xml:space="preserve">            </w:t>
      </w:r>
      <w:r>
        <w:t>'Close the streams.</w:t>
      </w:r>
    </w:p>
    <w:p w:rsidR="00E14DF6" w:rsidRDefault="00E14DF6" w:rsidP="004C2EAD">
      <w:pPr>
        <w:pStyle w:val="HTMLPreformatted"/>
      </w:pPr>
      <w:r>
        <w:t xml:space="preserve">            SReader.Close()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rPr>
          <w:color w:val="000000"/>
        </w:rPr>
      </w:pPr>
      <w:r>
        <w:rPr>
          <w:color w:val="000000"/>
        </w:rPr>
        <w:t xml:space="preserve">            </w:t>
      </w:r>
      <w:r>
        <w:t xml:space="preserve">'Catch any exceptions.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Console.WriteLine(</w:t>
      </w:r>
      <w:r>
        <w:rPr>
          <w:color w:val="A31515"/>
        </w:rPr>
        <w:t>"The Listener Failed."</w:t>
      </w:r>
      <w:r>
        <w:t>)</w:t>
      </w:r>
    </w:p>
    <w:p w:rsidR="00E14DF6" w:rsidRDefault="00E14DF6" w:rsidP="004C2EAD">
      <w:pPr>
        <w:pStyle w:val="HTMLPreformatted"/>
      </w:pPr>
      <w:r>
        <w:t xml:space="preserve">        </w:t>
      </w:r>
      <w:r>
        <w:rPr>
          <w:color w:val="0000FF"/>
        </w:rPr>
        <w:t>End</w:t>
      </w:r>
      <w:r>
        <w:t xml:space="preserve"> </w:t>
      </w:r>
      <w:r>
        <w:rPr>
          <w:color w:val="0000FF"/>
        </w:rPr>
        <w:t>Try</w:t>
      </w:r>
    </w:p>
    <w:p w:rsidR="00E14DF6" w:rsidRDefault="00E14DF6" w:rsidP="004C2EAD">
      <w:pPr>
        <w:pStyle w:val="HTMLPreformatted"/>
      </w:pPr>
      <w:r>
        <w:t xml:space="preserve">    </w:t>
      </w:r>
      <w:r>
        <w:rPr>
          <w:color w:val="0000FF"/>
        </w:rPr>
        <w:t>End</w:t>
      </w:r>
      <w:r>
        <w:t xml:space="preserve"> </w:t>
      </w:r>
      <w:r>
        <w:rPr>
          <w:color w:val="0000FF"/>
        </w:rPr>
        <w:t>Sub</w:t>
      </w:r>
    </w:p>
    <w:p w:rsidR="00E14DF6" w:rsidRDefault="00E14DF6" w:rsidP="004C2EAD">
      <w:pPr>
        <w:pStyle w:val="HTMLPreformatted"/>
        <w:rPr>
          <w:color w:val="000000"/>
        </w:rPr>
      </w:pPr>
      <w:r>
        <w:t>End</w:t>
      </w:r>
      <w:r>
        <w:rPr>
          <w:color w:val="000000"/>
        </w:rPr>
        <w:t xml:space="preserve"> </w:t>
      </w:r>
      <w:r>
        <w:t>Module</w:t>
      </w:r>
    </w:p>
    <w:p w:rsidR="00E14DF6" w:rsidRDefault="00E14DF6" w:rsidP="004C2EAD">
      <w:pPr>
        <w:pStyle w:val="HTMLPreformatted"/>
      </w:pPr>
      <w:r>
        <w:t>[C#]</w:t>
      </w:r>
    </w:p>
    <w:p w:rsidR="00E14DF6" w:rsidRDefault="00E14DF6" w:rsidP="004C2EAD">
      <w:pPr>
        <w:pStyle w:val="HTMLPreformatted"/>
      </w:pPr>
      <w:r>
        <w:rPr>
          <w:color w:val="0000FF"/>
        </w:rPr>
        <w:t>using</w:t>
      </w:r>
      <w:r>
        <w:t xml:space="preserve"> System;</w:t>
      </w:r>
    </w:p>
    <w:p w:rsidR="00E14DF6" w:rsidRDefault="00E14DF6" w:rsidP="004C2EAD">
      <w:pPr>
        <w:pStyle w:val="HTMLPreformatted"/>
      </w:pPr>
      <w:r>
        <w:rPr>
          <w:color w:val="0000FF"/>
        </w:rPr>
        <w:t>using</w:t>
      </w:r>
      <w:r>
        <w:t xml:space="preserve"> System.Net.Sockets;</w:t>
      </w:r>
    </w:p>
    <w:p w:rsidR="00E14DF6" w:rsidRDefault="00E14DF6" w:rsidP="004C2EAD">
      <w:pPr>
        <w:pStyle w:val="HTMLPreformatted"/>
      </w:pPr>
      <w:r>
        <w:rPr>
          <w:color w:val="0000FF"/>
        </w:rPr>
        <w:t>using</w:t>
      </w:r>
      <w:r>
        <w:t xml:space="preserve"> System.Threading;</w:t>
      </w:r>
    </w:p>
    <w:p w:rsidR="00E14DF6" w:rsidRDefault="00E14DF6" w:rsidP="004C2EAD">
      <w:pPr>
        <w:pStyle w:val="HTMLPreformatted"/>
      </w:pPr>
      <w:r>
        <w:rPr>
          <w:color w:val="0000FF"/>
        </w:rPr>
        <w:t>using</w:t>
      </w:r>
      <w:r>
        <w:t xml:space="preserve"> System.IO;</w:t>
      </w:r>
    </w:p>
    <w:p w:rsidR="00E14DF6" w:rsidRDefault="00E14DF6" w:rsidP="004C2EAD">
      <w:pPr>
        <w:pStyle w:val="HTMLPreformatted"/>
      </w:pPr>
      <w:r>
        <w:rPr>
          <w:color w:val="0000FF"/>
        </w:rPr>
        <w:t>using</w:t>
      </w:r>
      <w:r>
        <w:t xml:space="preserve"> System.Security.Cryptography;</w:t>
      </w:r>
    </w:p>
    <w:p w:rsidR="00E14DF6" w:rsidRDefault="00E14DF6" w:rsidP="004C2EAD">
      <w:pPr>
        <w:pStyle w:val="HTMLPreformatted"/>
      </w:pPr>
    </w:p>
    <w:p w:rsidR="00E14DF6" w:rsidRDefault="00E14DF6" w:rsidP="004C2EAD">
      <w:pPr>
        <w:pStyle w:val="HTMLPreformatted"/>
      </w:pPr>
      <w:r>
        <w:rPr>
          <w:color w:val="0000FF"/>
        </w:rPr>
        <w:t>class</w:t>
      </w:r>
      <w:r>
        <w:t xml:space="preserve"> Class1</w:t>
      </w:r>
    </w:p>
    <w:p w:rsidR="00E14DF6" w:rsidRDefault="00E14DF6" w:rsidP="004C2EAD">
      <w:pPr>
        <w:pStyle w:val="HTMLPreformatted"/>
      </w:pPr>
      <w:r>
        <w:t>{</w:t>
      </w:r>
    </w:p>
    <w:p w:rsidR="00E14DF6" w:rsidRDefault="00E14DF6" w:rsidP="004C2EAD">
      <w:pPr>
        <w:pStyle w:val="HTMLPreformatted"/>
      </w:pPr>
      <w:r>
        <w:t xml:space="preserve">   </w:t>
      </w:r>
      <w:r>
        <w:rPr>
          <w:color w:val="0000FF"/>
        </w:rPr>
        <w:t>static</w:t>
      </w:r>
      <w:r>
        <w:t xml:space="preserve"> void Main(</w:t>
      </w:r>
      <w:r>
        <w:rPr>
          <w:color w:val="0000FF"/>
        </w:rPr>
        <w:t>string</w:t>
      </w:r>
      <w:r>
        <w:t>[] args)</w:t>
      </w:r>
    </w:p>
    <w:p w:rsidR="00E14DF6" w:rsidRDefault="00E14DF6" w:rsidP="004C2EAD">
      <w:pPr>
        <w:pStyle w:val="HTMLPreformatted"/>
      </w:pPr>
      <w:r>
        <w:t xml:space="preserve">   {</w:t>
      </w:r>
    </w:p>
    <w:p w:rsidR="00E14DF6" w:rsidRDefault="00E14DF6" w:rsidP="004C2EAD">
      <w:pPr>
        <w:pStyle w:val="HTMLPreformatted"/>
      </w:pPr>
      <w:r>
        <w:t xml:space="preserve">      //The key </w:t>
      </w:r>
      <w:r>
        <w:rPr>
          <w:color w:val="0000FF"/>
        </w:rPr>
        <w:t>and</w:t>
      </w:r>
      <w:r>
        <w:t xml:space="preserve"> IV must be the same values that were used</w:t>
      </w:r>
    </w:p>
    <w:p w:rsidR="00E14DF6" w:rsidRDefault="00E14DF6" w:rsidP="004C2EAD">
      <w:pPr>
        <w:pStyle w:val="HTMLPreformatted"/>
      </w:pPr>
      <w:r>
        <w:t xml:space="preserve">      //</w:t>
      </w:r>
      <w:r>
        <w:rPr>
          <w:color w:val="0000FF"/>
        </w:rPr>
        <w:t>to</w:t>
      </w:r>
      <w:r>
        <w:t xml:space="preserve"> encrypt the stream.  </w:t>
      </w:r>
    </w:p>
    <w:p w:rsidR="00E14DF6" w:rsidRDefault="00E14DF6" w:rsidP="004C2EAD">
      <w:pPr>
        <w:pStyle w:val="HTMLPreformatted"/>
      </w:pPr>
      <w:r>
        <w:t xml:space="preserve">      </w:t>
      </w:r>
      <w:r>
        <w:rPr>
          <w:color w:val="0000FF"/>
        </w:rPr>
        <w:t>byte</w:t>
      </w:r>
      <w:r>
        <w:t>[] Key = {0x01, 0x02, 0x03, 0x04, 0x05, 0x06, 0x07, 0x08, 0x09, 0x10, 0x11, 0x12, 0x13, 0x14, 0x15, 0x16};</w:t>
      </w:r>
    </w:p>
    <w:p w:rsidR="00E14DF6" w:rsidRDefault="00E14DF6" w:rsidP="004C2EAD">
      <w:pPr>
        <w:pStyle w:val="HTMLPreformatted"/>
      </w:pPr>
      <w:r>
        <w:t xml:space="preserve">      </w:t>
      </w:r>
      <w:r>
        <w:rPr>
          <w:color w:val="0000FF"/>
        </w:rPr>
        <w:t>byte</w:t>
      </w:r>
      <w:r>
        <w:t>[] IV = {0x01, 0x02, 0x03, 0x04, 0x05, 0x06, 0x07, 0x08, 0x09, 0x10, 0x11, 0x12, 0x13, 0x14, 0x15, 0x16};</w:t>
      </w:r>
    </w:p>
    <w:p w:rsidR="00E14DF6" w:rsidRDefault="00E14DF6" w:rsidP="004C2EAD">
      <w:pPr>
        <w:pStyle w:val="HTMLPreformatted"/>
      </w:pPr>
      <w:r>
        <w:t xml:space="preserve">      </w:t>
      </w:r>
      <w:r>
        <w:rPr>
          <w:color w:val="0000FF"/>
        </w:rPr>
        <w:t>try</w:t>
      </w:r>
    </w:p>
    <w:p w:rsidR="00E14DF6" w:rsidRDefault="00E14DF6" w:rsidP="004C2EAD">
      <w:pPr>
        <w:pStyle w:val="HTMLPreformatted"/>
      </w:pPr>
      <w:r>
        <w:t xml:space="preserve">      {</w:t>
      </w:r>
    </w:p>
    <w:p w:rsidR="00E14DF6" w:rsidRDefault="00E14DF6" w:rsidP="004C2EAD">
      <w:pPr>
        <w:pStyle w:val="HTMLPreformatted"/>
      </w:pPr>
      <w:r>
        <w:t xml:space="preserve">         //Initialize a TCPListener </w:t>
      </w:r>
      <w:r>
        <w:rPr>
          <w:color w:val="0000FF"/>
        </w:rPr>
        <w:t>on</w:t>
      </w:r>
      <w:r>
        <w:t xml:space="preserve"> port 11000</w:t>
      </w:r>
    </w:p>
    <w:p w:rsidR="00E14DF6" w:rsidRDefault="00E14DF6" w:rsidP="004C2EAD">
      <w:pPr>
        <w:pStyle w:val="HTMLPreformatted"/>
      </w:pPr>
      <w:r>
        <w:t xml:space="preserve">         //</w:t>
      </w:r>
      <w:r>
        <w:rPr>
          <w:color w:val="0000FF"/>
        </w:rPr>
        <w:t>using</w:t>
      </w:r>
      <w:r>
        <w:t xml:space="preserve"> the current IP address.</w:t>
      </w:r>
    </w:p>
    <w:p w:rsidR="00E14DF6" w:rsidRDefault="00E14DF6" w:rsidP="004C2EAD">
      <w:pPr>
        <w:pStyle w:val="HTMLPreformatted"/>
      </w:pPr>
      <w:r>
        <w:t xml:space="preserve">         TcpListener TCPListen = </w:t>
      </w:r>
      <w:r>
        <w:rPr>
          <w:color w:val="0000FF"/>
        </w:rPr>
        <w:t>new</w:t>
      </w:r>
      <w:r>
        <w:t xml:space="preserve"> TcpListener(11000);</w:t>
      </w:r>
    </w:p>
    <w:p w:rsidR="00E14DF6" w:rsidRDefault="00E14DF6" w:rsidP="004C2EAD">
      <w:pPr>
        <w:pStyle w:val="HTMLPreformatted"/>
      </w:pPr>
    </w:p>
    <w:p w:rsidR="00E14DF6" w:rsidRDefault="00E14DF6" w:rsidP="004C2EAD">
      <w:pPr>
        <w:pStyle w:val="HTMLPreformatted"/>
      </w:pPr>
      <w:r>
        <w:t xml:space="preserve">         //Start the listener.</w:t>
      </w:r>
    </w:p>
    <w:p w:rsidR="00E14DF6" w:rsidRDefault="00E14DF6" w:rsidP="004C2EAD">
      <w:pPr>
        <w:pStyle w:val="HTMLPreformatted"/>
      </w:pPr>
      <w:r>
        <w:t xml:space="preserve">         TCPListen.Start();</w:t>
      </w:r>
    </w:p>
    <w:p w:rsidR="00E14DF6" w:rsidRDefault="00E14DF6" w:rsidP="004C2EAD">
      <w:pPr>
        <w:pStyle w:val="HTMLPreformatted"/>
      </w:pPr>
    </w:p>
    <w:p w:rsidR="00E14DF6" w:rsidRDefault="00E14DF6" w:rsidP="004C2EAD">
      <w:pPr>
        <w:pStyle w:val="HTMLPreformatted"/>
      </w:pPr>
      <w:r>
        <w:t xml:space="preserve">         //Check </w:t>
      </w:r>
      <w:r>
        <w:rPr>
          <w:color w:val="0000FF"/>
        </w:rPr>
        <w:t>for</w:t>
      </w:r>
      <w:r>
        <w:t xml:space="preserve"> a connection every five seconds.</w:t>
      </w:r>
    </w:p>
    <w:p w:rsidR="00E14DF6" w:rsidRDefault="00E14DF6" w:rsidP="004C2EAD">
      <w:pPr>
        <w:pStyle w:val="HTMLPreformatted"/>
      </w:pPr>
      <w:r>
        <w:t xml:space="preserve">         </w:t>
      </w:r>
      <w:r>
        <w:rPr>
          <w:color w:val="0000FF"/>
        </w:rPr>
        <w:t>while</w:t>
      </w:r>
      <w:r>
        <w:t>(!TCPListen.Pending())</w:t>
      </w:r>
    </w:p>
    <w:p w:rsidR="00E14DF6" w:rsidRDefault="00E14DF6" w:rsidP="004C2EAD">
      <w:pPr>
        <w:pStyle w:val="HTMLPreformatted"/>
      </w:pPr>
      <w:r>
        <w:t xml:space="preserve">         {</w:t>
      </w:r>
    </w:p>
    <w:p w:rsidR="00E14DF6" w:rsidRDefault="00E14DF6" w:rsidP="004C2EAD">
      <w:pPr>
        <w:pStyle w:val="HTMLPreformatted"/>
        <w:rPr>
          <w:color w:val="000000"/>
        </w:rPr>
      </w:pPr>
      <w:r>
        <w:rPr>
          <w:color w:val="000000"/>
        </w:rPr>
        <w:t xml:space="preserve">            Console.WriteLine(</w:t>
      </w:r>
      <w:r>
        <w:t>"Still listening. Will try in 5 seconds."</w:t>
      </w:r>
      <w:r>
        <w:rPr>
          <w:color w:val="000000"/>
        </w:rPr>
        <w:t>);</w:t>
      </w:r>
    </w:p>
    <w:p w:rsidR="00E14DF6" w:rsidRDefault="00E14DF6" w:rsidP="004C2EAD">
      <w:pPr>
        <w:pStyle w:val="HTMLPreformatted"/>
      </w:pPr>
      <w:r>
        <w:t xml:space="preserve">            Thread.Sleep(5000);</w:t>
      </w:r>
    </w:p>
    <w:p w:rsidR="00E14DF6" w:rsidRDefault="00E14DF6" w:rsidP="004C2EAD">
      <w:pPr>
        <w:pStyle w:val="HTMLPreformatted"/>
      </w:pPr>
      <w:r>
        <w:t xml:space="preserve">         }</w:t>
      </w:r>
    </w:p>
    <w:p w:rsidR="00E14DF6" w:rsidRDefault="00E14DF6" w:rsidP="004C2EAD">
      <w:pPr>
        <w:pStyle w:val="HTMLPreformatted"/>
      </w:pPr>
    </w:p>
    <w:p w:rsidR="00E14DF6" w:rsidRDefault="00E14DF6" w:rsidP="004C2EAD">
      <w:pPr>
        <w:pStyle w:val="HTMLPreformatted"/>
      </w:pPr>
      <w:r>
        <w:t xml:space="preserve">         //Accept the client </w:t>
      </w:r>
      <w:r>
        <w:rPr>
          <w:color w:val="0000FF"/>
        </w:rPr>
        <w:t>if</w:t>
      </w:r>
      <w:r>
        <w:t xml:space="preserve"> one </w:t>
      </w:r>
      <w:r>
        <w:rPr>
          <w:color w:val="0000FF"/>
        </w:rPr>
        <w:t>is</w:t>
      </w:r>
      <w:r>
        <w:t xml:space="preserve"> found.</w:t>
      </w:r>
    </w:p>
    <w:p w:rsidR="00E14DF6" w:rsidRDefault="00E14DF6" w:rsidP="004C2EAD">
      <w:pPr>
        <w:pStyle w:val="HTMLPreformatted"/>
      </w:pPr>
      <w:r>
        <w:t xml:space="preserve">         TcpClient TCP = TCPListen.AcceptTcpClient();</w:t>
      </w:r>
    </w:p>
    <w:p w:rsidR="00E14DF6" w:rsidRDefault="00E14DF6" w:rsidP="004C2EAD">
      <w:pPr>
        <w:pStyle w:val="HTMLPreformatted"/>
      </w:pPr>
    </w:p>
    <w:p w:rsidR="00E14DF6" w:rsidRDefault="00E14DF6" w:rsidP="004C2EAD">
      <w:pPr>
        <w:pStyle w:val="HTMLPreformatted"/>
      </w:pPr>
      <w:r>
        <w:t xml:space="preserve">         //Create a network stream </w:t>
      </w:r>
      <w:r>
        <w:rPr>
          <w:color w:val="0000FF"/>
        </w:rPr>
        <w:t>from</w:t>
      </w:r>
      <w:r>
        <w:t xml:space="preserve"> the connection.</w:t>
      </w:r>
    </w:p>
    <w:p w:rsidR="00E14DF6" w:rsidRDefault="00E14DF6" w:rsidP="004C2EAD">
      <w:pPr>
        <w:pStyle w:val="HTMLPreformatted"/>
      </w:pPr>
      <w:r>
        <w:t xml:space="preserve">         NetworkStream NetStream = TCP.GetStream();</w:t>
      </w:r>
    </w:p>
    <w:p w:rsidR="00E14DF6" w:rsidRDefault="00E14DF6" w:rsidP="004C2EAD">
      <w:pPr>
        <w:pStyle w:val="HTMLPreformatted"/>
      </w:pPr>
    </w:p>
    <w:p w:rsidR="00E14DF6" w:rsidRDefault="00E14DF6" w:rsidP="004C2EAD">
      <w:pPr>
        <w:pStyle w:val="HTMLPreformatted"/>
      </w:pPr>
      <w:r>
        <w:t xml:space="preserve">         //Create a </w:t>
      </w:r>
      <w:r>
        <w:rPr>
          <w:color w:val="0000FF"/>
        </w:rPr>
        <w:t>new</w:t>
      </w:r>
      <w:r>
        <w:t xml:space="preserve"> instance of the RijndaelManaged </w:t>
      </w:r>
      <w:r>
        <w:rPr>
          <w:color w:val="0000FF"/>
        </w:rPr>
        <w:t>class</w:t>
      </w:r>
    </w:p>
    <w:p w:rsidR="00E14DF6" w:rsidRDefault="00E14DF6" w:rsidP="004C2EAD">
      <w:pPr>
        <w:pStyle w:val="HTMLPreformatted"/>
      </w:pPr>
      <w:r>
        <w:lastRenderedPageBreak/>
        <w:t xml:space="preserve">         // </w:t>
      </w:r>
      <w:r>
        <w:rPr>
          <w:color w:val="0000FF"/>
        </w:rPr>
        <w:t>and</w:t>
      </w:r>
      <w:r>
        <w:t xml:space="preserve"> decrypt the stream.</w:t>
      </w:r>
    </w:p>
    <w:p w:rsidR="00E14DF6" w:rsidRDefault="00E14DF6" w:rsidP="004C2EAD">
      <w:pPr>
        <w:pStyle w:val="HTMLPreformatted"/>
      </w:pPr>
      <w:r>
        <w:t xml:space="preserve">         RijndaelManaged RMCrypto = </w:t>
      </w:r>
      <w:r>
        <w:rPr>
          <w:color w:val="0000FF"/>
        </w:rPr>
        <w:t>new</w:t>
      </w:r>
      <w:r>
        <w:t xml:space="preserve"> RijndaelManaged();</w:t>
      </w:r>
    </w:p>
    <w:p w:rsidR="00E14DF6" w:rsidRDefault="00E14DF6" w:rsidP="004C2EAD">
      <w:pPr>
        <w:pStyle w:val="HTMLPreformatted"/>
      </w:pPr>
    </w:p>
    <w:p w:rsidR="00E14DF6" w:rsidRDefault="00E14DF6" w:rsidP="004C2EAD">
      <w:pPr>
        <w:pStyle w:val="HTMLPreformatted"/>
      </w:pPr>
    </w:p>
    <w:p w:rsidR="00E14DF6" w:rsidRDefault="00E14DF6" w:rsidP="004C2EAD">
      <w:pPr>
        <w:pStyle w:val="HTMLPreformatted"/>
      </w:pPr>
      <w:r>
        <w:t xml:space="preserve">         //Create a CryptoStream, pass it the NetworkStream, </w:t>
      </w:r>
      <w:r>
        <w:rPr>
          <w:color w:val="0000FF"/>
        </w:rPr>
        <w:t>and</w:t>
      </w:r>
      <w:r>
        <w:t xml:space="preserve"> decrypt </w:t>
      </w:r>
    </w:p>
    <w:p w:rsidR="00E14DF6" w:rsidRDefault="00E14DF6" w:rsidP="004C2EAD">
      <w:pPr>
        <w:pStyle w:val="HTMLPreformatted"/>
      </w:pPr>
      <w:r>
        <w:t xml:space="preserve">         //it </w:t>
      </w:r>
      <w:r>
        <w:rPr>
          <w:color w:val="0000FF"/>
        </w:rPr>
        <w:t>with</w:t>
      </w:r>
      <w:r>
        <w:t xml:space="preserve"> the Rijndael </w:t>
      </w:r>
      <w:r>
        <w:rPr>
          <w:color w:val="0000FF"/>
        </w:rPr>
        <w:t>class</w:t>
      </w:r>
      <w:r>
        <w:t xml:space="preserve"> </w:t>
      </w:r>
      <w:r>
        <w:rPr>
          <w:color w:val="0000FF"/>
        </w:rPr>
        <w:t>using</w:t>
      </w:r>
      <w:r>
        <w:t xml:space="preserve"> the key </w:t>
      </w:r>
      <w:r>
        <w:rPr>
          <w:color w:val="0000FF"/>
        </w:rPr>
        <w:t>and</w:t>
      </w:r>
      <w:r>
        <w:t xml:space="preserve"> IV.</w:t>
      </w:r>
    </w:p>
    <w:p w:rsidR="00E14DF6" w:rsidRDefault="00E14DF6" w:rsidP="004C2EAD">
      <w:pPr>
        <w:pStyle w:val="HTMLPreformatted"/>
      </w:pPr>
      <w:r>
        <w:t xml:space="preserve">         CryptoStream CryptStream = </w:t>
      </w:r>
      <w:r>
        <w:rPr>
          <w:color w:val="0000FF"/>
        </w:rPr>
        <w:t>new</w:t>
      </w:r>
      <w:r>
        <w:t xml:space="preserve"> CryptoStream(NetStream, </w:t>
      </w:r>
    </w:p>
    <w:p w:rsidR="00E14DF6" w:rsidRDefault="00E14DF6" w:rsidP="004C2EAD">
      <w:pPr>
        <w:pStyle w:val="HTMLPreformatted"/>
      </w:pPr>
      <w:r>
        <w:t xml:space="preserve">            RMCrypto.CreateDecryptor(Key, IV), </w:t>
      </w:r>
    </w:p>
    <w:p w:rsidR="00E14DF6" w:rsidRDefault="00E14DF6" w:rsidP="004C2EAD">
      <w:pPr>
        <w:pStyle w:val="HTMLPreformatted"/>
      </w:pPr>
      <w:r>
        <w:t xml:space="preserve">            CryptoStreamMode.Read);</w:t>
      </w:r>
    </w:p>
    <w:p w:rsidR="00E14DF6" w:rsidRDefault="00E14DF6" w:rsidP="004C2EAD">
      <w:pPr>
        <w:pStyle w:val="HTMLPreformatted"/>
      </w:pPr>
    </w:p>
    <w:p w:rsidR="00E14DF6" w:rsidRDefault="00E14DF6" w:rsidP="004C2EAD">
      <w:pPr>
        <w:pStyle w:val="HTMLPreformatted"/>
      </w:pPr>
      <w:r>
        <w:t xml:space="preserve">         //Read the stream.</w:t>
      </w:r>
    </w:p>
    <w:p w:rsidR="00E14DF6" w:rsidRDefault="00E14DF6" w:rsidP="004C2EAD">
      <w:pPr>
        <w:pStyle w:val="HTMLPreformatted"/>
      </w:pPr>
      <w:r>
        <w:t xml:space="preserve">         StreamReader SReader = </w:t>
      </w:r>
      <w:r>
        <w:rPr>
          <w:color w:val="0000FF"/>
        </w:rPr>
        <w:t>new</w:t>
      </w:r>
      <w:r>
        <w:t xml:space="preserve"> StreamReader(CryptStream);</w:t>
      </w:r>
    </w:p>
    <w:p w:rsidR="00E14DF6" w:rsidRDefault="00E14DF6" w:rsidP="004C2EAD">
      <w:pPr>
        <w:pStyle w:val="HTMLPreformatted"/>
      </w:pPr>
    </w:p>
    <w:p w:rsidR="00E14DF6" w:rsidRDefault="00E14DF6" w:rsidP="004C2EAD">
      <w:pPr>
        <w:pStyle w:val="HTMLPreformatted"/>
      </w:pPr>
      <w:r>
        <w:t xml:space="preserve">         //Display the message.</w:t>
      </w:r>
    </w:p>
    <w:p w:rsidR="00E14DF6" w:rsidRDefault="00E14DF6" w:rsidP="004C2EAD">
      <w:pPr>
        <w:pStyle w:val="HTMLPreformatted"/>
      </w:pPr>
      <w:r>
        <w:t xml:space="preserve">         Console.WriteLine(</w:t>
      </w:r>
      <w:r>
        <w:rPr>
          <w:color w:val="A31515"/>
        </w:rPr>
        <w:t>"The decrypted original message: {0}"</w:t>
      </w:r>
      <w:r>
        <w:t>, SReader.ReadToEnd());</w:t>
      </w:r>
    </w:p>
    <w:p w:rsidR="00E14DF6" w:rsidRDefault="00E14DF6" w:rsidP="004C2EAD">
      <w:pPr>
        <w:pStyle w:val="HTMLPreformatted"/>
      </w:pPr>
    </w:p>
    <w:p w:rsidR="00E14DF6" w:rsidRDefault="00E14DF6" w:rsidP="004C2EAD">
      <w:pPr>
        <w:pStyle w:val="HTMLPreformatted"/>
      </w:pPr>
      <w:r>
        <w:t xml:space="preserve">         //Close the streams.</w:t>
      </w:r>
    </w:p>
    <w:p w:rsidR="00E14DF6" w:rsidRDefault="00E14DF6" w:rsidP="004C2EAD">
      <w:pPr>
        <w:pStyle w:val="HTMLPreformatted"/>
      </w:pPr>
      <w:r>
        <w:t xml:space="preserve">         SReader.Close();</w:t>
      </w:r>
    </w:p>
    <w:p w:rsidR="00E14DF6" w:rsidRDefault="00E14DF6" w:rsidP="004C2EAD">
      <w:pPr>
        <w:pStyle w:val="HTMLPreformatted"/>
      </w:pPr>
      <w:r>
        <w:t xml:space="preserve">         NetStream.Close();</w:t>
      </w:r>
    </w:p>
    <w:p w:rsidR="00E14DF6" w:rsidRDefault="00E14DF6" w:rsidP="004C2EAD">
      <w:pPr>
        <w:pStyle w:val="HTMLPreformatted"/>
      </w:pPr>
      <w:r>
        <w:t xml:space="preserve">         TCP.Close();</w:t>
      </w:r>
    </w:p>
    <w:p w:rsidR="00E14DF6" w:rsidRDefault="00E14DF6" w:rsidP="004C2EAD">
      <w:pPr>
        <w:pStyle w:val="HTMLPreformatted"/>
      </w:pPr>
      <w:r>
        <w:t xml:space="preserve">      }</w:t>
      </w:r>
    </w:p>
    <w:p w:rsidR="00E14DF6" w:rsidRDefault="00E14DF6" w:rsidP="004C2EAD">
      <w:pPr>
        <w:pStyle w:val="HTMLPreformatted"/>
      </w:pPr>
      <w:r>
        <w:t xml:space="preserve">      //</w:t>
      </w:r>
      <w:r>
        <w:rPr>
          <w:color w:val="0000FF"/>
        </w:rPr>
        <w:t>Catch</w:t>
      </w:r>
      <w:r>
        <w:t xml:space="preserve"> </w:t>
      </w:r>
      <w:r>
        <w:rPr>
          <w:color w:val="0000FF"/>
        </w:rPr>
        <w:t>any</w:t>
      </w:r>
      <w:r>
        <w:t xml:space="preserve"> exceptions. </w:t>
      </w:r>
    </w:p>
    <w:p w:rsidR="00E14DF6" w:rsidRDefault="00E14DF6" w:rsidP="004C2EAD">
      <w:pPr>
        <w:pStyle w:val="HTMLPreformatted"/>
      </w:pPr>
      <w:r>
        <w:t xml:space="preserve">      </w:t>
      </w:r>
      <w:r>
        <w:rPr>
          <w:color w:val="0000FF"/>
        </w:rPr>
        <w:t>catch</w:t>
      </w:r>
    </w:p>
    <w:p w:rsidR="00E14DF6" w:rsidRDefault="00E14DF6" w:rsidP="004C2EAD">
      <w:pPr>
        <w:pStyle w:val="HTMLPreformatted"/>
      </w:pPr>
      <w:r>
        <w:t xml:space="preserve">      {</w:t>
      </w:r>
    </w:p>
    <w:p w:rsidR="00E14DF6" w:rsidRDefault="00E14DF6" w:rsidP="004C2EAD">
      <w:pPr>
        <w:pStyle w:val="HTMLPreformatted"/>
      </w:pPr>
      <w:r>
        <w:t xml:space="preserve">         Console.WriteLine(</w:t>
      </w:r>
      <w:r>
        <w:rPr>
          <w:color w:val="A31515"/>
        </w:rPr>
        <w:t>"The Listener Failed."</w:t>
      </w:r>
      <w:r>
        <w:t>);</w:t>
      </w:r>
    </w:p>
    <w:p w:rsidR="00E14DF6" w:rsidRDefault="00E14DF6" w:rsidP="004C2EAD">
      <w:pPr>
        <w:pStyle w:val="HTMLPreformatted"/>
      </w:pPr>
      <w:r>
        <w:t xml:space="preserve">      }</w:t>
      </w:r>
    </w:p>
    <w:p w:rsidR="00E14DF6" w:rsidRDefault="00E14DF6" w:rsidP="004C2EAD">
      <w:pPr>
        <w:pStyle w:val="HTMLPreformatted"/>
      </w:pPr>
      <w:r>
        <w:t xml:space="preserve">   }</w:t>
      </w:r>
    </w:p>
    <w:p w:rsidR="00E14DF6" w:rsidRDefault="00E14DF6" w:rsidP="004C2EAD">
      <w:pPr>
        <w:pStyle w:val="HTMLPreformatted"/>
      </w:pPr>
      <w:r>
        <w:t>}</w:t>
      </w:r>
    </w:p>
    <w:p w:rsidR="00E14DF6" w:rsidRDefault="00E14DF6" w:rsidP="004C2EAD">
      <w:pPr>
        <w:pStyle w:val="NormalWeb"/>
      </w:pPr>
      <w:r>
        <w:t>For the previous sample to work, an encrypted connection must be made to the listener. The connection must use the same key, IV, and algorithm used in the listener. If such a connection is made, the message is decrypted and displayed to the console.</w:t>
      </w:r>
    </w:p>
    <w:p w:rsidR="00E14DF6" w:rsidRPr="00E14DF6" w:rsidRDefault="00E14DF6" w:rsidP="004C2EAD">
      <w:r w:rsidRPr="00E14DF6">
        <w:t>Asymmetric Decryption</w:t>
      </w:r>
    </w:p>
    <w:p w:rsidR="00E14DF6" w:rsidRDefault="00E14DF6" w:rsidP="004C2EAD">
      <w:pPr>
        <w:pStyle w:val="NormalWeb"/>
        <w:rPr>
          <w:color w:val="2A2A2A"/>
        </w:rPr>
      </w:pPr>
      <w:r>
        <w:rPr>
          <w:color w:val="2A2A2A"/>
        </w:rPr>
        <w:t>Someone who generates a public/private key pair typically performs asymmetric decryption. You can decrypt data using the</w:t>
      </w:r>
      <w:hyperlink r:id="rId1634"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that you used to create the public/private key pair or initialize a new</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rPr>
          <w:color w:val="2A2A2A"/>
        </w:rPr>
        <w:t>with the key information. Decryption will be successful only if you use the private key that corresponds to the public key used to encrypt the data.</w:t>
      </w:r>
    </w:p>
    <w:p w:rsidR="00E14DF6" w:rsidRDefault="00E14DF6" w:rsidP="004C2EAD">
      <w:pPr>
        <w:pStyle w:val="NormalWeb"/>
      </w:pPr>
      <w:r>
        <w:t>The following example illustrates the decryption of two arrays of bytes that represent a symmetric key and IV.</w:t>
      </w:r>
    </w:p>
    <w:p w:rsidR="00E14DF6" w:rsidRDefault="00E14DF6" w:rsidP="004C2EAD">
      <w:r>
        <w:t>VB</w:t>
      </w:r>
    </w:p>
    <w:p w:rsidR="00E14DF6" w:rsidRDefault="00E14DF6" w:rsidP="004C2EAD">
      <w:pPr>
        <w:pStyle w:val="HTMLPreformatted"/>
        <w:rPr>
          <w:color w:val="000000"/>
        </w:rPr>
      </w:pPr>
      <w:r>
        <w:t>'Create a new instance of the RSACryptoServiceProvider class.</w:t>
      </w:r>
    </w:p>
    <w:p w:rsidR="00E14DF6" w:rsidRDefault="00E14DF6" w:rsidP="004C2EAD">
      <w:pPr>
        <w:pStyle w:val="HTMLPreformatted"/>
      </w:pPr>
      <w:r>
        <w:rPr>
          <w:color w:val="0000FF"/>
        </w:rPr>
        <w:t>Dim</w:t>
      </w:r>
      <w:r>
        <w:t xml:space="preserve"> RSA </w:t>
      </w:r>
      <w:r>
        <w:rPr>
          <w:color w:val="0000FF"/>
        </w:rPr>
        <w:t>As</w:t>
      </w:r>
      <w:r>
        <w:t xml:space="preserve">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rPr>
          <w:color w:val="000000"/>
        </w:rPr>
      </w:pPr>
      <w:r>
        <w:t>'Decrypt the symmetric key and IV.</w:t>
      </w:r>
    </w:p>
    <w:p w:rsidR="00E14DF6" w:rsidRDefault="00E14DF6" w:rsidP="004C2EAD">
      <w:pPr>
        <w:pStyle w:val="HTMLPreformatted"/>
      </w:pPr>
      <w:r>
        <w:t xml:space="preserve">SymmetricKey = RSA.Decrypt(EncryptedSymmetricKey, </w:t>
      </w:r>
      <w:r>
        <w:rPr>
          <w:color w:val="0000FF"/>
        </w:rPr>
        <w:t>False</w:t>
      </w:r>
      <w:r>
        <w:t>)</w:t>
      </w:r>
    </w:p>
    <w:p w:rsidR="00E14DF6" w:rsidRDefault="00E14DF6" w:rsidP="004C2EAD">
      <w:pPr>
        <w:pStyle w:val="HTMLPreformatted"/>
      </w:pPr>
      <w:r>
        <w:lastRenderedPageBreak/>
        <w:t xml:space="preserve">SymmetricIV = RSA.Decrypt(EncryptedSymmetricIV, </w:t>
      </w:r>
      <w:r>
        <w:rPr>
          <w:color w:val="0000FF"/>
        </w:rPr>
        <w:t>False</w:t>
      </w:r>
      <w:r>
        <w:t>)</w:t>
      </w:r>
    </w:p>
    <w:p w:rsidR="00E14DF6" w:rsidRDefault="00E14DF6" w:rsidP="004C2EAD">
      <w:pPr>
        <w:pStyle w:val="HTMLPreformatted"/>
      </w:pPr>
      <w:r>
        <w:t>[C#]</w:t>
      </w:r>
    </w:p>
    <w:p w:rsidR="00E14DF6" w:rsidRDefault="00E14DF6" w:rsidP="004C2EAD">
      <w:pPr>
        <w:pStyle w:val="HTMLPreformatted"/>
      </w:pPr>
      <w:r>
        <w:t xml:space="preserve">//Create a </w:t>
      </w:r>
      <w:r>
        <w:rPr>
          <w:color w:val="0000FF"/>
        </w:rPr>
        <w:t>new</w:t>
      </w:r>
      <w:r>
        <w:t xml:space="preserve"> instance of the RSACryptoServiceProvider </w:t>
      </w:r>
      <w:r>
        <w:rPr>
          <w:color w:val="0000FF"/>
        </w:rPr>
        <w:t>class</w:t>
      </w:r>
      <w:r>
        <w:t>.</w:t>
      </w:r>
    </w:p>
    <w:p w:rsidR="00E14DF6" w:rsidRDefault="00E14DF6" w:rsidP="004C2EAD">
      <w:pPr>
        <w:pStyle w:val="HTMLPreformatted"/>
      </w:pPr>
      <w:r>
        <w:t xml:space="preserve">RSACryptoServiceProvider RSA = </w:t>
      </w:r>
      <w:r>
        <w:rPr>
          <w:color w:val="0000FF"/>
        </w:rPr>
        <w:t>new</w:t>
      </w:r>
      <w:r>
        <w:t xml:space="preserve"> RSACryptoServiceProvider();</w:t>
      </w:r>
    </w:p>
    <w:p w:rsidR="00E14DF6" w:rsidRDefault="00E14DF6" w:rsidP="004C2EAD">
      <w:pPr>
        <w:pStyle w:val="HTMLPreformatted"/>
      </w:pPr>
    </w:p>
    <w:p w:rsidR="00E14DF6" w:rsidRDefault="00E14DF6" w:rsidP="004C2EAD">
      <w:pPr>
        <w:pStyle w:val="HTMLPreformatted"/>
      </w:pPr>
      <w:r>
        <w:t xml:space="preserve">//Decrypt the symmetric key </w:t>
      </w:r>
      <w:r>
        <w:rPr>
          <w:color w:val="0000FF"/>
        </w:rPr>
        <w:t>and</w:t>
      </w:r>
      <w:r>
        <w:t xml:space="preserve"> IV.</w:t>
      </w:r>
    </w:p>
    <w:p w:rsidR="00E14DF6" w:rsidRDefault="00E14DF6" w:rsidP="004C2EAD">
      <w:pPr>
        <w:pStyle w:val="HTMLPreformatted"/>
      </w:pPr>
      <w:r>
        <w:t xml:space="preserve">SymmetricKey = RSA.Decrypt( EncryptedSymmetricKey, </w:t>
      </w:r>
      <w:r>
        <w:rPr>
          <w:color w:val="0000FF"/>
        </w:rPr>
        <w:t>false</w:t>
      </w:r>
      <w:r>
        <w:t>);</w:t>
      </w:r>
    </w:p>
    <w:p w:rsidR="00E14DF6" w:rsidRDefault="00E14DF6" w:rsidP="004C2EAD">
      <w:pPr>
        <w:pStyle w:val="HTMLPreformatted"/>
      </w:pPr>
      <w:r>
        <w:t xml:space="preserve">SymmetricIV = RSA.Decrypt( EncryptedSymmetricIV , </w:t>
      </w:r>
      <w:r>
        <w:rPr>
          <w:color w:val="0000FF"/>
        </w:rPr>
        <w:t>false</w:t>
      </w:r>
      <w:r>
        <w:t>);</w:t>
      </w:r>
    </w:p>
    <w:p w:rsidR="00F7108E" w:rsidRPr="00F7108E" w:rsidRDefault="00F7108E" w:rsidP="004C2EAD">
      <w:pPr>
        <w:pStyle w:val="Heading4"/>
      </w:pPr>
      <w:bookmarkStart w:id="290" w:name="_Toc426471995"/>
      <w:bookmarkStart w:id="291" w:name="_Toc426562615"/>
      <w:r w:rsidRPr="00F7108E">
        <w:t>Cryptographic Signatures</w:t>
      </w:r>
      <w:bookmarkEnd w:id="290"/>
      <w:bookmarkEnd w:id="291"/>
    </w:p>
    <w:p w:rsidR="00F7108E" w:rsidRPr="00F7108E" w:rsidRDefault="00F7108E" w:rsidP="004C2EAD">
      <w:r w:rsidRPr="00F7108E">
        <w:t>.NET Framework 1.1</w:t>
      </w:r>
    </w:p>
    <w:p w:rsidR="00F7108E" w:rsidRDefault="00F7108E" w:rsidP="004C2EAD"/>
    <w:p w:rsidR="00F7108E" w:rsidRPr="00F7108E" w:rsidRDefault="00F7108E" w:rsidP="004C2EAD">
      <w:r w:rsidRPr="00F7108E">
        <w:t>Cryptographic signatures allow you to verify that data originates from a certain individual. This section explains how to generate and verify digital signatures.</w:t>
      </w:r>
    </w:p>
    <w:p w:rsidR="00F7108E" w:rsidRDefault="00F7108E" w:rsidP="004C2EAD">
      <w:pPr>
        <w:pStyle w:val="Heading4"/>
      </w:pPr>
      <w:bookmarkStart w:id="292" w:name="_Toc426471996"/>
      <w:bookmarkStart w:id="293" w:name="_Toc426562616"/>
      <w:r>
        <w:t>Cryptographic Signatures</w:t>
      </w:r>
      <w:bookmarkEnd w:id="292"/>
      <w:bookmarkEnd w:id="293"/>
      <w:r>
        <w:t> </w:t>
      </w:r>
    </w:p>
    <w:p w:rsidR="00F7108E" w:rsidRDefault="00F7108E" w:rsidP="004C2EAD">
      <w:r>
        <w:rPr>
          <w:rStyle w:val="Strong"/>
          <w:rFonts w:ascii="Segoe UI" w:hAnsi="Segoe UI" w:cs="Segoe UI"/>
          <w:color w:val="5D5D5D"/>
          <w:sz w:val="20"/>
          <w:szCs w:val="20"/>
        </w:rPr>
        <w:t>.NET Framework 2.0, 3.0, 3.5</w:t>
      </w:r>
    </w:p>
    <w:p w:rsidR="00F7108E" w:rsidRDefault="00F7108E" w:rsidP="004C2EAD">
      <w:pPr>
        <w:pStyle w:val="NormalWeb"/>
      </w:pPr>
      <w:r>
        <w:t>Cryptographic digital signatures use public key algorithms to provide data integrity. When you sign data with a digital signature, someone else can verify the signature, and can prove that the data originated from you and was not altered after you signed it. For more information about digital signatures, see</w:t>
      </w:r>
      <w:r>
        <w:rPr>
          <w:rStyle w:val="apple-converted-space"/>
          <w:rFonts w:ascii="Segoe UI" w:hAnsi="Segoe UI" w:cs="Segoe UI"/>
          <w:color w:val="2A2A2A"/>
          <w:sz w:val="20"/>
          <w:szCs w:val="20"/>
        </w:rPr>
        <w:t> </w:t>
      </w:r>
      <w:hyperlink r:id="rId1635" w:history="1">
        <w:r>
          <w:rPr>
            <w:rStyle w:val="Hyperlink"/>
            <w:rFonts w:ascii="Segoe UI" w:eastAsiaTheme="majorEastAsia" w:hAnsi="Segoe UI" w:cs="Segoe UI"/>
            <w:color w:val="03697A"/>
            <w:sz w:val="20"/>
            <w:szCs w:val="20"/>
          </w:rPr>
          <w:t>Cryptography Overview</w:t>
        </w:r>
      </w:hyperlink>
      <w:r>
        <w:t>.</w:t>
      </w:r>
    </w:p>
    <w:p w:rsidR="00F7108E" w:rsidRDefault="00F7108E" w:rsidP="004C2EAD">
      <w:pPr>
        <w:pStyle w:val="NormalWeb"/>
      </w:pPr>
    </w:p>
    <w:p w:rsidR="00F7108E" w:rsidRDefault="00F7108E" w:rsidP="004C2EAD">
      <w:pPr>
        <w:pStyle w:val="NormalWeb"/>
      </w:pPr>
      <w:r>
        <w:t>This section explains how to generate and verify digital signatures using classes in the</w:t>
      </w:r>
      <w:r>
        <w:rPr>
          <w:rStyle w:val="apple-converted-space"/>
          <w:rFonts w:ascii="Segoe UI" w:hAnsi="Segoe UI" w:cs="Segoe UI"/>
          <w:color w:val="2A2A2A"/>
          <w:sz w:val="20"/>
          <w:szCs w:val="20"/>
        </w:rPr>
        <w:t> </w:t>
      </w:r>
      <w:hyperlink r:id="rId1636"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namespace.</w:t>
      </w:r>
    </w:p>
    <w:p w:rsidR="00F7108E" w:rsidRDefault="00F7108E" w:rsidP="004C2EAD">
      <w:pPr>
        <w:pStyle w:val="NormalWeb"/>
      </w:pPr>
    </w:p>
    <w:p w:rsidR="00F7108E" w:rsidRDefault="00F7108E" w:rsidP="004C2EAD">
      <w:r>
        <w:t>See Also</w:t>
      </w:r>
    </w:p>
    <w:p w:rsidR="00F7108E" w:rsidRPr="00F7108E" w:rsidRDefault="00F7108E" w:rsidP="004C2EAD">
      <w:r w:rsidRPr="00F7108E">
        <w:t>Concepts</w:t>
      </w:r>
    </w:p>
    <w:p w:rsidR="00F7108E" w:rsidRDefault="00E83885" w:rsidP="004C2EAD">
      <w:pPr>
        <w:rPr>
          <w:rFonts w:ascii="Segoe UI" w:hAnsi="Segoe UI" w:cs="Segoe UI"/>
          <w:color w:val="000000"/>
          <w:sz w:val="20"/>
          <w:szCs w:val="20"/>
        </w:rPr>
      </w:pPr>
      <w:hyperlink r:id="rId1637" w:history="1">
        <w:r w:rsidR="00F7108E">
          <w:rPr>
            <w:rStyle w:val="Hyperlink"/>
            <w:rFonts w:ascii="Segoe UI" w:hAnsi="Segoe UI" w:cs="Segoe UI"/>
            <w:color w:val="03697A"/>
            <w:sz w:val="20"/>
            <w:szCs w:val="20"/>
          </w:rPr>
          <w:t>Generating Signatures</w:t>
        </w:r>
      </w:hyperlink>
      <w:r w:rsidR="00F7108E">
        <w:rPr>
          <w:rFonts w:ascii="Segoe UI" w:hAnsi="Segoe UI" w:cs="Segoe UI"/>
          <w:color w:val="000000"/>
          <w:sz w:val="20"/>
          <w:szCs w:val="20"/>
        </w:rPr>
        <w:br/>
      </w:r>
      <w:hyperlink r:id="rId1638" w:history="1">
        <w:r w:rsidR="00F7108E">
          <w:rPr>
            <w:rStyle w:val="Hyperlink"/>
            <w:rFonts w:ascii="Segoe UI" w:hAnsi="Segoe UI" w:cs="Segoe UI"/>
            <w:color w:val="03697A"/>
            <w:sz w:val="20"/>
            <w:szCs w:val="20"/>
          </w:rPr>
          <w:t>Verifying Signatures</w:t>
        </w:r>
      </w:hyperlink>
    </w:p>
    <w:p w:rsidR="00F7108E" w:rsidRPr="00F7108E" w:rsidRDefault="00F7108E" w:rsidP="004C2EAD">
      <w:r w:rsidRPr="00F7108E">
        <w:t>Other Resources</w:t>
      </w:r>
    </w:p>
    <w:p w:rsidR="00F7108E" w:rsidRDefault="00E83885" w:rsidP="004C2EAD">
      <w:pPr>
        <w:rPr>
          <w:rFonts w:ascii="Segoe UI" w:hAnsi="Segoe UI" w:cs="Segoe UI"/>
          <w:color w:val="000000"/>
          <w:sz w:val="20"/>
          <w:szCs w:val="20"/>
        </w:rPr>
      </w:pPr>
      <w:hyperlink r:id="rId1639" w:history="1">
        <w:r w:rsidR="00F7108E">
          <w:rPr>
            <w:rStyle w:val="Hyperlink"/>
            <w:rFonts w:ascii="Segoe UI" w:hAnsi="Segoe UI" w:cs="Segoe UI"/>
            <w:color w:val="03697A"/>
            <w:sz w:val="20"/>
            <w:szCs w:val="20"/>
          </w:rPr>
          <w:t>Cryptographic Tasks</w:t>
        </w:r>
      </w:hyperlink>
      <w:r w:rsidR="00F7108E">
        <w:rPr>
          <w:rFonts w:ascii="Segoe UI" w:hAnsi="Segoe UI" w:cs="Segoe UI"/>
          <w:color w:val="000000"/>
          <w:sz w:val="20"/>
          <w:szCs w:val="20"/>
        </w:rPr>
        <w:br/>
      </w:r>
      <w:hyperlink r:id="rId1640" w:history="1">
        <w:r w:rsidR="00F7108E">
          <w:rPr>
            <w:rStyle w:val="Hyperlink"/>
            <w:rFonts w:ascii="Segoe UI" w:hAnsi="Segoe UI" w:cs="Segoe UI"/>
            <w:color w:val="03697A"/>
            <w:sz w:val="20"/>
            <w:szCs w:val="20"/>
          </w:rPr>
          <w:t>Cryptographic Services</w:t>
        </w:r>
      </w:hyperlink>
    </w:p>
    <w:p w:rsidR="00F7108E" w:rsidRDefault="00F7108E" w:rsidP="004C2EAD">
      <w:pPr>
        <w:pStyle w:val="Heading4"/>
      </w:pPr>
      <w:bookmarkStart w:id="294" w:name="_Toc426471997"/>
      <w:bookmarkStart w:id="295" w:name="_Toc426562617"/>
      <w:r>
        <w:lastRenderedPageBreak/>
        <w:t>Cryptographic Signatures</w:t>
      </w:r>
      <w:bookmarkEnd w:id="294"/>
      <w:bookmarkEnd w:id="295"/>
    </w:p>
    <w:p w:rsidR="00F7108E" w:rsidRDefault="00F7108E" w:rsidP="004C2EAD">
      <w:r>
        <w:rPr>
          <w:rStyle w:val="Strong"/>
          <w:rFonts w:ascii="Segoe UI" w:hAnsi="Segoe UI" w:cs="Segoe UI"/>
          <w:color w:val="5D5D5D"/>
          <w:sz w:val="20"/>
          <w:szCs w:val="20"/>
        </w:rPr>
        <w:t>.NET Framework 4, 4.5, 4.6</w:t>
      </w:r>
    </w:p>
    <w:p w:rsidR="00F7108E" w:rsidRDefault="00F7108E" w:rsidP="004C2EAD">
      <w:pPr>
        <w:pStyle w:val="NormalWeb"/>
      </w:pPr>
      <w:r>
        <w:t>Cryptographic digital signatures use public key algorithms to provide data integrity. When you sign data with a digital signature, someone else can verify the signature, and can prove that the data originated from you and was not altered after you signed it. For more information about digital signatures, see</w:t>
      </w:r>
      <w:r>
        <w:rPr>
          <w:rStyle w:val="apple-converted-space"/>
          <w:rFonts w:ascii="Segoe UI" w:hAnsi="Segoe UI" w:cs="Segoe UI"/>
          <w:color w:val="2A2A2A"/>
          <w:sz w:val="20"/>
          <w:szCs w:val="20"/>
        </w:rPr>
        <w:t> </w:t>
      </w:r>
      <w:hyperlink r:id="rId1641" w:history="1">
        <w:r>
          <w:rPr>
            <w:rStyle w:val="Hyperlink"/>
            <w:rFonts w:ascii="Segoe UI" w:eastAsiaTheme="majorEastAsia" w:hAnsi="Segoe UI" w:cs="Segoe UI"/>
            <w:color w:val="03697A"/>
            <w:sz w:val="20"/>
            <w:szCs w:val="20"/>
          </w:rPr>
          <w:t>Cryptographic Services</w:t>
        </w:r>
      </w:hyperlink>
      <w:r>
        <w:t>.</w:t>
      </w:r>
    </w:p>
    <w:p w:rsidR="00F7108E" w:rsidRDefault="00F7108E" w:rsidP="004C2EAD">
      <w:pPr>
        <w:pStyle w:val="NormalWeb"/>
        <w:rPr>
          <w:color w:val="2A2A2A"/>
        </w:rPr>
      </w:pPr>
      <w:r>
        <w:rPr>
          <w:color w:val="2A2A2A"/>
        </w:rPr>
        <w:t>This topic explains how to generate and verify digital signatures using classes in the</w:t>
      </w:r>
      <w:r>
        <w:rPr>
          <w:rStyle w:val="apple-converted-space"/>
          <w:rFonts w:ascii="Segoe UI" w:hAnsi="Segoe UI" w:cs="Segoe UI"/>
          <w:color w:val="2A2A2A"/>
          <w:sz w:val="20"/>
          <w:szCs w:val="20"/>
        </w:rPr>
        <w:t> </w:t>
      </w:r>
      <w:hyperlink r:id="rId1642"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color w:val="2A2A2A"/>
        </w:rPr>
        <w:t>namespace.</w:t>
      </w:r>
    </w:p>
    <w:p w:rsidR="00F7108E" w:rsidRDefault="00E83885" w:rsidP="004C2EAD">
      <w:pPr>
        <w:pStyle w:val="NormalWeb"/>
        <w:numPr>
          <w:ilvl w:val="0"/>
          <w:numId w:val="87"/>
        </w:numPr>
        <w:rPr>
          <w:rFonts w:ascii="Segoe UI" w:hAnsi="Segoe UI" w:cs="Segoe UI"/>
          <w:color w:val="2A2A2A"/>
          <w:sz w:val="20"/>
          <w:szCs w:val="20"/>
        </w:rPr>
      </w:pPr>
      <w:hyperlink r:id="rId1643" w:anchor="generate" w:history="1">
        <w:r w:rsidR="00F7108E">
          <w:rPr>
            <w:rStyle w:val="Hyperlink"/>
            <w:rFonts w:ascii="Segoe UI" w:eastAsiaTheme="majorEastAsia" w:hAnsi="Segoe UI" w:cs="Segoe UI"/>
            <w:color w:val="03697A"/>
            <w:sz w:val="20"/>
            <w:szCs w:val="20"/>
          </w:rPr>
          <w:t>Generating Signatures</w:t>
        </w:r>
      </w:hyperlink>
    </w:p>
    <w:p w:rsidR="00F7108E" w:rsidRDefault="00E83885" w:rsidP="004C2EAD">
      <w:pPr>
        <w:pStyle w:val="NormalWeb"/>
        <w:numPr>
          <w:ilvl w:val="0"/>
          <w:numId w:val="87"/>
        </w:numPr>
        <w:rPr>
          <w:rFonts w:ascii="Segoe UI" w:hAnsi="Segoe UI" w:cs="Segoe UI"/>
          <w:color w:val="2A2A2A"/>
          <w:sz w:val="20"/>
          <w:szCs w:val="20"/>
        </w:rPr>
      </w:pPr>
      <w:hyperlink r:id="rId1644" w:anchor="verify" w:history="1">
        <w:r w:rsidR="00F7108E">
          <w:rPr>
            <w:rStyle w:val="Hyperlink"/>
            <w:rFonts w:ascii="Segoe UI" w:eastAsiaTheme="majorEastAsia" w:hAnsi="Segoe UI" w:cs="Segoe UI"/>
            <w:color w:val="03697A"/>
            <w:sz w:val="20"/>
            <w:szCs w:val="20"/>
          </w:rPr>
          <w:t>Verifying Signatures</w:t>
        </w:r>
      </w:hyperlink>
    </w:p>
    <w:p w:rsidR="00F7108E" w:rsidRDefault="00E83885" w:rsidP="004C2EAD">
      <w:hyperlink r:id="rId1645" w:tooltip="Click to collapse. Double-click to collapse all." w:history="1">
        <w:r w:rsidR="00F7108E">
          <w:rPr>
            <w:rStyle w:val="lwcollapsibleareatitle"/>
            <w:rFonts w:ascii="Segoe UI Semibold" w:hAnsi="Segoe UI Semibold" w:cs="Segoe UI"/>
            <w:b/>
            <w:bCs/>
            <w:color w:val="000000"/>
            <w:sz w:val="35"/>
            <w:szCs w:val="35"/>
          </w:rPr>
          <w:t>Generating Signatures</w:t>
        </w:r>
      </w:hyperlink>
    </w:p>
    <w:p w:rsidR="00F7108E" w:rsidRDefault="00F7108E" w:rsidP="004C2EAD">
      <w:pPr>
        <w:pStyle w:val="NormalWeb"/>
      </w:pPr>
      <w:r>
        <w:t>Digital signatures are usually applied to hash values that represent larger data. The following example applies a digital signature to a hash value. First, a new instance of the</w:t>
      </w:r>
      <w:r>
        <w:rPr>
          <w:rStyle w:val="apple-converted-space"/>
          <w:rFonts w:ascii="Segoe UI" w:hAnsi="Segoe UI" w:cs="Segoe UI"/>
          <w:color w:val="2A2A2A"/>
          <w:sz w:val="20"/>
          <w:szCs w:val="20"/>
        </w:rPr>
        <w:t> </w:t>
      </w:r>
      <w:hyperlink r:id="rId1646"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class is created to generate a public/private key pair. Next, the</w:t>
      </w:r>
      <w:hyperlink r:id="rId1647"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is passed to a new instance of the</w:t>
      </w:r>
      <w:r>
        <w:rPr>
          <w:rStyle w:val="apple-converted-space"/>
          <w:rFonts w:ascii="Segoe UI" w:hAnsi="Segoe UI" w:cs="Segoe UI"/>
          <w:color w:val="2A2A2A"/>
          <w:sz w:val="20"/>
          <w:szCs w:val="20"/>
        </w:rPr>
        <w:t> </w:t>
      </w:r>
      <w:hyperlink r:id="rId1648"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t>class. This transfers the private key to the</w:t>
      </w:r>
      <w:hyperlink r:id="rId1649" w:history="1">
        <w:r>
          <w:rPr>
            <w:rStyle w:val="Hyperlink"/>
            <w:rFonts w:ascii="Segoe UI" w:eastAsiaTheme="majorEastAsia" w:hAnsi="Segoe UI" w:cs="Segoe UI"/>
            <w:color w:val="03697A"/>
            <w:sz w:val="20"/>
            <w:szCs w:val="20"/>
          </w:rPr>
          <w:t>RSAPKCS1SignatureFormatter</w:t>
        </w:r>
      </w:hyperlink>
      <w:r>
        <w:t>, which actually performs the digital signing. Before you can sign the hash code, you must specify a hash algorithm to use. This example uses the SHA1 algorithm. Finally, the</w:t>
      </w:r>
      <w:r>
        <w:rPr>
          <w:rStyle w:val="apple-converted-space"/>
          <w:rFonts w:ascii="Segoe UI" w:hAnsi="Segoe UI" w:cs="Segoe UI"/>
          <w:color w:val="2A2A2A"/>
          <w:sz w:val="20"/>
          <w:szCs w:val="20"/>
        </w:rPr>
        <w:t> </w:t>
      </w:r>
      <w:hyperlink r:id="rId1650" w:history="1">
        <w:r>
          <w:rPr>
            <w:rStyle w:val="Hyperlink"/>
            <w:rFonts w:ascii="Segoe UI" w:eastAsiaTheme="majorEastAsia" w:hAnsi="Segoe UI" w:cs="Segoe UI"/>
            <w:color w:val="03697A"/>
            <w:sz w:val="20"/>
            <w:szCs w:val="20"/>
          </w:rPr>
          <w:t>RSAPKCS1SignatureFormatter.CreateSignature</w:t>
        </w:r>
      </w:hyperlink>
      <w:r>
        <w:rPr>
          <w:rStyle w:val="apple-converted-space"/>
          <w:rFonts w:ascii="Segoe UI" w:hAnsi="Segoe UI" w:cs="Segoe UI"/>
          <w:color w:val="2A2A2A"/>
          <w:sz w:val="20"/>
          <w:szCs w:val="20"/>
        </w:rPr>
        <w:t> </w:t>
      </w:r>
      <w:r>
        <w:t>method is called to perform the signing.</w:t>
      </w:r>
    </w:p>
    <w:p w:rsidR="00F7108E" w:rsidRDefault="00F7108E" w:rsidP="004C2EAD">
      <w:r>
        <w:t>C#</w:t>
      </w:r>
    </w:p>
    <w:p w:rsidR="00F7108E" w:rsidRDefault="00E83885" w:rsidP="004C2EAD">
      <w:pPr>
        <w:rPr>
          <w:rFonts w:ascii="Segoe UI" w:hAnsi="Segoe UI" w:cs="Segoe UI"/>
          <w:color w:val="2A2A2A"/>
          <w:sz w:val="20"/>
          <w:szCs w:val="20"/>
        </w:rPr>
      </w:pPr>
      <w:hyperlink r:id="rId1651" w:anchor="code-snippet-1" w:history="1">
        <w:r w:rsidR="00F7108E">
          <w:rPr>
            <w:rStyle w:val="Hyperlink"/>
            <w:rFonts w:ascii="Segoe UI" w:hAnsi="Segoe UI" w:cs="Segoe UI"/>
            <w:b/>
            <w:bCs/>
            <w:color w:val="1364C4"/>
            <w:sz w:val="20"/>
            <w:szCs w:val="20"/>
          </w:rPr>
          <w:t>VB</w:t>
        </w:r>
      </w:hyperlink>
    </w:p>
    <w:p w:rsidR="00F7108E" w:rsidRDefault="00F7108E" w:rsidP="004C2EAD">
      <w:pPr>
        <w:pStyle w:val="HTMLPreformatted"/>
      </w:pPr>
      <w:r>
        <w:rPr>
          <w:color w:val="0000FF"/>
        </w:rPr>
        <w:t>class</w:t>
      </w:r>
      <w:r>
        <w:t xml:space="preserve"> Class1</w:t>
      </w:r>
    </w:p>
    <w:p w:rsidR="00F7108E" w:rsidRDefault="00F7108E" w:rsidP="004C2EAD">
      <w:pPr>
        <w:pStyle w:val="HTMLPreformatted"/>
      </w:pPr>
      <w:r>
        <w:t>{</w:t>
      </w:r>
    </w:p>
    <w:p w:rsidR="00F7108E" w:rsidRDefault="00F7108E" w:rsidP="004C2EAD">
      <w:pPr>
        <w:pStyle w:val="HTMLPreformatted"/>
      </w:pPr>
      <w:r>
        <w:t xml:space="preserve">   </w:t>
      </w:r>
      <w:r>
        <w:rPr>
          <w:color w:val="0000FF"/>
        </w:rPr>
        <w:t>static</w:t>
      </w:r>
      <w:r>
        <w:t xml:space="preserve"> </w:t>
      </w:r>
      <w:r>
        <w:rPr>
          <w:color w:val="0000FF"/>
        </w:rPr>
        <w:t>void</w:t>
      </w:r>
      <w:r>
        <w:t xml:space="preserve"> Main()</w:t>
      </w:r>
    </w:p>
    <w:p w:rsidR="00F7108E" w:rsidRDefault="00F7108E" w:rsidP="004C2EAD">
      <w:pPr>
        <w:pStyle w:val="HTMLPreformatted"/>
      </w:pPr>
      <w:r>
        <w:t xml:space="preserve">   {</w:t>
      </w:r>
    </w:p>
    <w:p w:rsidR="00F7108E" w:rsidRDefault="00F7108E" w:rsidP="004C2EAD">
      <w:pPr>
        <w:pStyle w:val="HTMLPreformatted"/>
        <w:rPr>
          <w:color w:val="000000"/>
        </w:rPr>
      </w:pPr>
      <w:r>
        <w:rPr>
          <w:color w:val="000000"/>
        </w:rPr>
        <w:t xml:space="preserve">      </w:t>
      </w:r>
      <w:r>
        <w:t>//The hash value to sign.</w:t>
      </w:r>
    </w:p>
    <w:p w:rsidR="00F7108E" w:rsidRDefault="00F7108E" w:rsidP="004C2EAD">
      <w:pPr>
        <w:pStyle w:val="HTMLPreformatted"/>
      </w:pPr>
      <w:r>
        <w:t xml:space="preserve">      </w:t>
      </w:r>
      <w:r>
        <w:rPr>
          <w:color w:val="0000FF"/>
        </w:rPr>
        <w:t>byte</w:t>
      </w:r>
      <w:r>
        <w:t>[] HashValue = {59,4,248,102,77,97,142,201,210,12,224,93,25,41,100,197,213,134,130,135};</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//The value to hold the signed value.</w:t>
      </w:r>
    </w:p>
    <w:p w:rsidR="00F7108E" w:rsidRDefault="00F7108E" w:rsidP="004C2EAD">
      <w:pPr>
        <w:pStyle w:val="HTMLPreformatted"/>
      </w:pPr>
      <w:r>
        <w:t xml:space="preserve">      </w:t>
      </w:r>
      <w:r>
        <w:rPr>
          <w:color w:val="0000FF"/>
        </w:rPr>
        <w:t>byte</w:t>
      </w:r>
      <w:r>
        <w:t>[] SignedHashValue;</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//Generate a public/private key pair.</w:t>
      </w:r>
    </w:p>
    <w:p w:rsidR="00F7108E" w:rsidRDefault="00F7108E" w:rsidP="004C2EAD">
      <w:pPr>
        <w:pStyle w:val="HTMLPreformatted"/>
      </w:pPr>
      <w:r>
        <w:t xml:space="preserve">      RSACryptoServiceProvider RSA = </w:t>
      </w:r>
      <w:r>
        <w:rPr>
          <w:color w:val="0000FF"/>
        </w:rPr>
        <w:t>new</w:t>
      </w:r>
      <w:r>
        <w:t xml:space="preserve"> RSACryptoServiceProvider();</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an RSAPKCS1SignatureFormatter object and pass it the </w:t>
      </w:r>
    </w:p>
    <w:p w:rsidR="00F7108E" w:rsidRDefault="00F7108E" w:rsidP="004C2EAD">
      <w:pPr>
        <w:pStyle w:val="HTMLPreformatted"/>
        <w:rPr>
          <w:color w:val="000000"/>
        </w:rPr>
      </w:pPr>
      <w:r>
        <w:rPr>
          <w:color w:val="000000"/>
        </w:rPr>
        <w:t xml:space="preserve">      </w:t>
      </w:r>
      <w:r>
        <w:t>//RSACryptoServiceProvider to transfer the private key.</w:t>
      </w:r>
    </w:p>
    <w:p w:rsidR="00F7108E" w:rsidRDefault="00F7108E" w:rsidP="004C2EAD">
      <w:pPr>
        <w:pStyle w:val="HTMLPreformatted"/>
      </w:pPr>
      <w:r>
        <w:t xml:space="preserve">      RSAPKCS1SignatureFormatter RSAFormatter = </w:t>
      </w:r>
      <w:r>
        <w:rPr>
          <w:color w:val="0000FF"/>
        </w:rPr>
        <w:t>new</w:t>
      </w:r>
      <w:r>
        <w:t xml:space="preserve"> RSAPKCS1SignatureFormatter(RSA);</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//Set the hash algorithm to SHA1.</w:t>
      </w:r>
    </w:p>
    <w:p w:rsidR="00F7108E" w:rsidRDefault="00F7108E" w:rsidP="004C2EAD">
      <w:pPr>
        <w:pStyle w:val="HTMLPreformatted"/>
      </w:pPr>
      <w:r>
        <w:t xml:space="preserve">      RSAFormatter.SetHashAlgorithm(</w:t>
      </w:r>
      <w:r>
        <w:rPr>
          <w:color w:val="A31515"/>
        </w:rPr>
        <w:t>"SHA1"</w:t>
      </w:r>
      <w:r>
        <w:t>);</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 signature for HashValue and assign it to </w:t>
      </w:r>
    </w:p>
    <w:p w:rsidR="00F7108E" w:rsidRDefault="00F7108E" w:rsidP="004C2EAD">
      <w:pPr>
        <w:pStyle w:val="HTMLPreformatted"/>
        <w:rPr>
          <w:color w:val="000000"/>
        </w:rPr>
      </w:pPr>
      <w:r>
        <w:rPr>
          <w:color w:val="000000"/>
        </w:rPr>
        <w:t xml:space="preserve">      </w:t>
      </w:r>
      <w:r>
        <w:t>//SignedHashValue.</w:t>
      </w:r>
    </w:p>
    <w:p w:rsidR="00F7108E" w:rsidRDefault="00F7108E" w:rsidP="004C2EAD">
      <w:pPr>
        <w:pStyle w:val="HTMLPreformatted"/>
      </w:pPr>
      <w:r>
        <w:t xml:space="preserve">      SignedHashValue = RSAFormatter.CreateSignature(HashValue);</w:t>
      </w:r>
    </w:p>
    <w:p w:rsidR="00F7108E" w:rsidRDefault="00F7108E" w:rsidP="004C2EAD">
      <w:pPr>
        <w:pStyle w:val="HTMLPreformatted"/>
      </w:pPr>
      <w:r>
        <w:t xml:space="preserve">   }</w:t>
      </w:r>
    </w:p>
    <w:p w:rsidR="00F7108E" w:rsidRDefault="00F7108E" w:rsidP="004C2EAD">
      <w:pPr>
        <w:pStyle w:val="HTMLPreformatted"/>
      </w:pPr>
      <w:r>
        <w:t>}</w:t>
      </w:r>
    </w:p>
    <w:p w:rsidR="00F7108E" w:rsidRDefault="00F7108E" w:rsidP="004C2EAD">
      <w:r>
        <w:t>Signing XML Files</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652"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which enables you sign XML. Signing XML is important when you want to verify that the XML originates from a certain source. For example, if you are using a stock quote service that uses XML, you can verify the source of the XML if it is signed.</w:t>
      </w:r>
    </w:p>
    <w:p w:rsidR="00F7108E" w:rsidRDefault="00F7108E" w:rsidP="004C2EAD">
      <w:pPr>
        <w:pStyle w:val="NormalWeb"/>
      </w:pPr>
      <w:r>
        <w:t>The classes in this namespace follow the</w:t>
      </w:r>
      <w:r>
        <w:rPr>
          <w:rStyle w:val="apple-converted-space"/>
          <w:rFonts w:ascii="Segoe UI" w:hAnsi="Segoe UI" w:cs="Segoe UI"/>
          <w:color w:val="2A2A2A"/>
          <w:sz w:val="20"/>
          <w:szCs w:val="20"/>
        </w:rPr>
        <w:t> </w:t>
      </w:r>
      <w:hyperlink r:id="rId1653" w:history="1">
        <w:r>
          <w:rPr>
            <w:rStyle w:val="Hyperlink"/>
            <w:rFonts w:ascii="Segoe UI" w:eastAsiaTheme="majorEastAsia" w:hAnsi="Segoe UI" w:cs="Segoe UI"/>
            <w:color w:val="03697A"/>
            <w:sz w:val="20"/>
            <w:szCs w:val="20"/>
          </w:rPr>
          <w:t>XML-Signature Syntax and Processing recommendation</w:t>
        </w:r>
      </w:hyperlink>
      <w:r>
        <w:rPr>
          <w:rStyle w:val="apple-converted-space"/>
          <w:rFonts w:ascii="Segoe UI" w:hAnsi="Segoe UI" w:cs="Segoe UI"/>
          <w:color w:val="2A2A2A"/>
          <w:sz w:val="20"/>
          <w:szCs w:val="20"/>
        </w:rPr>
        <w:t> </w:t>
      </w:r>
      <w:r>
        <w:t>from the World Wide Web Consortium.</w:t>
      </w:r>
    </w:p>
    <w:p w:rsidR="00F7108E" w:rsidRDefault="00E83885" w:rsidP="004C2EAD">
      <w:pPr>
        <w:pStyle w:val="NormalWeb"/>
        <w:rPr>
          <w:rFonts w:ascii="Segoe UI" w:hAnsi="Segoe UI" w:cs="Segoe UI"/>
          <w:color w:val="2A2A2A"/>
          <w:sz w:val="20"/>
          <w:szCs w:val="20"/>
        </w:rPr>
      </w:pPr>
      <w:hyperlink r:id="rId1654" w:anchor="top" w:history="1">
        <w:r w:rsidR="00F7108E">
          <w:rPr>
            <w:rStyle w:val="Hyperlink"/>
            <w:rFonts w:ascii="Segoe UI" w:eastAsiaTheme="majorEastAsia" w:hAnsi="Segoe UI" w:cs="Segoe UI"/>
            <w:color w:val="03697A"/>
            <w:sz w:val="20"/>
            <w:szCs w:val="20"/>
          </w:rPr>
          <w:t>Back to top</w:t>
        </w:r>
      </w:hyperlink>
    </w:p>
    <w:p w:rsidR="00F7108E" w:rsidRDefault="00E83885" w:rsidP="004C2EAD">
      <w:hyperlink r:id="rId1655" w:tooltip="Click to collapse. Double-click to collapse all." w:history="1">
        <w:r w:rsidR="00F7108E">
          <w:rPr>
            <w:rStyle w:val="lwcollapsibleareatitle"/>
            <w:rFonts w:ascii="Segoe UI Semibold" w:hAnsi="Segoe UI Semibold" w:cs="Segoe UI"/>
            <w:b/>
            <w:bCs/>
            <w:color w:val="000000"/>
            <w:sz w:val="35"/>
            <w:szCs w:val="35"/>
          </w:rPr>
          <w:t>Verifying Signatures</w:t>
        </w:r>
      </w:hyperlink>
    </w:p>
    <w:p w:rsidR="00F7108E" w:rsidRDefault="00F7108E" w:rsidP="004C2EAD">
      <w:pPr>
        <w:pStyle w:val="NormalWeb"/>
      </w:pPr>
      <w:r>
        <w:t>To verify that data was signed by a particular party, you must have the following information:</w:t>
      </w:r>
    </w:p>
    <w:p w:rsidR="00F7108E" w:rsidRDefault="00F7108E" w:rsidP="004C2EAD">
      <w:pPr>
        <w:pStyle w:val="NormalWeb"/>
        <w:numPr>
          <w:ilvl w:val="0"/>
          <w:numId w:val="88"/>
        </w:numPr>
      </w:pPr>
      <w:r>
        <w:t>The public key of the party that signed the data.</w:t>
      </w:r>
    </w:p>
    <w:p w:rsidR="00F7108E" w:rsidRDefault="00F7108E" w:rsidP="004C2EAD">
      <w:pPr>
        <w:pStyle w:val="NormalWeb"/>
        <w:numPr>
          <w:ilvl w:val="0"/>
          <w:numId w:val="88"/>
        </w:numPr>
      </w:pPr>
      <w:r>
        <w:t>The digital signature.</w:t>
      </w:r>
    </w:p>
    <w:p w:rsidR="00F7108E" w:rsidRDefault="00F7108E" w:rsidP="004C2EAD">
      <w:pPr>
        <w:pStyle w:val="NormalWeb"/>
        <w:numPr>
          <w:ilvl w:val="0"/>
          <w:numId w:val="88"/>
        </w:numPr>
      </w:pPr>
      <w:r>
        <w:t>The data that was signed.</w:t>
      </w:r>
    </w:p>
    <w:p w:rsidR="00F7108E" w:rsidRDefault="00F7108E" w:rsidP="004C2EAD">
      <w:pPr>
        <w:pStyle w:val="NormalWeb"/>
        <w:numPr>
          <w:ilvl w:val="0"/>
          <w:numId w:val="88"/>
        </w:numPr>
      </w:pPr>
      <w:r>
        <w:t>The hash algorithm used by the signer.</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To verify a signature signed by the</w:t>
      </w:r>
      <w:r>
        <w:rPr>
          <w:rStyle w:val="apple-converted-space"/>
          <w:rFonts w:ascii="Segoe UI" w:hAnsi="Segoe UI" w:cs="Segoe UI"/>
          <w:color w:val="2A2A2A"/>
          <w:sz w:val="20"/>
          <w:szCs w:val="20"/>
        </w:rPr>
        <w:t> </w:t>
      </w:r>
      <w:hyperlink r:id="rId1656"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use the</w:t>
      </w:r>
      <w:r>
        <w:rPr>
          <w:rStyle w:val="apple-converted-space"/>
          <w:rFonts w:ascii="Segoe UI" w:hAnsi="Segoe UI" w:cs="Segoe UI"/>
          <w:color w:val="2A2A2A"/>
          <w:sz w:val="20"/>
          <w:szCs w:val="20"/>
        </w:rPr>
        <w:t> </w:t>
      </w:r>
      <w:hyperlink r:id="rId165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The</w:t>
      </w:r>
      <w:hyperlink r:id="rId1658"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must be supplied the public key of the signer. You will need the values of the modulus and the exponent to specify the public key. (The party that generated the public/private key pair should provide these values.) First create an</w:t>
      </w:r>
      <w:hyperlink r:id="rId1659"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hold the public key that will verify the signature, and then initialize an</w:t>
      </w:r>
      <w:r>
        <w:rPr>
          <w:rStyle w:val="apple-converted-space"/>
          <w:rFonts w:ascii="Segoe UI" w:hAnsi="Segoe UI" w:cs="Segoe UI"/>
          <w:color w:val="2A2A2A"/>
          <w:sz w:val="20"/>
          <w:szCs w:val="20"/>
        </w:rPr>
        <w:t> </w:t>
      </w:r>
      <w:hyperlink r:id="rId1660"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to the modulus and exponent values that specify the public key.</w:t>
      </w:r>
    </w:p>
    <w:p w:rsidR="00F7108E" w:rsidRDefault="00F7108E" w:rsidP="004C2EAD">
      <w:pPr>
        <w:pStyle w:val="NormalWeb"/>
        <w:rPr>
          <w:color w:val="2A2A2A"/>
        </w:rPr>
      </w:pPr>
      <w:r>
        <w:rPr>
          <w:color w:val="2A2A2A"/>
        </w:rPr>
        <w:t>The following code shows the creation of an</w:t>
      </w:r>
      <w:r>
        <w:rPr>
          <w:rStyle w:val="apple-converted-space"/>
          <w:rFonts w:ascii="Segoe UI" w:hAnsi="Segoe UI" w:cs="Segoe UI"/>
          <w:color w:val="2A2A2A"/>
          <w:sz w:val="20"/>
          <w:szCs w:val="20"/>
        </w:rPr>
        <w:t> </w:t>
      </w:r>
      <w:hyperlink r:id="rId1661"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color w:val="2A2A2A"/>
        </w:rPr>
        <w:t>structure.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Modulus</w:t>
      </w:r>
      <w:r>
        <w:rPr>
          <w:rStyle w:val="apple-converted-space"/>
          <w:rFonts w:ascii="Segoe UI" w:hAnsi="Segoe UI" w:cs="Segoe UI"/>
          <w:color w:val="2A2A2A"/>
          <w:sz w:val="20"/>
          <w:szCs w:val="20"/>
        </w:rPr>
        <w:t> </w:t>
      </w:r>
      <w:r>
        <w:rPr>
          <w:color w:val="2A2A2A"/>
        </w:rPr>
        <w:t>property is set to the value of a byte array called</w:t>
      </w:r>
      <w:r>
        <w:rPr>
          <w:rStyle w:val="code"/>
          <w:rFonts w:ascii="Consolas" w:hAnsi="Consolas" w:cs="Consolas"/>
          <w:color w:val="006400"/>
          <w:sz w:val="20"/>
          <w:szCs w:val="20"/>
        </w:rPr>
        <w:t>ModulusData</w:t>
      </w:r>
      <w:r>
        <w:rPr>
          <w:rStyle w:val="apple-converted-space"/>
          <w:rFonts w:ascii="Segoe UI" w:hAnsi="Segoe UI" w:cs="Segoe UI"/>
          <w:color w:val="2A2A2A"/>
          <w:sz w:val="20"/>
          <w:szCs w:val="20"/>
        </w:rPr>
        <w:t> </w:t>
      </w:r>
      <w:r>
        <w:rPr>
          <w:color w:val="2A2A2A"/>
        </w:rPr>
        <w:t>and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Exponent</w:t>
      </w:r>
      <w:r>
        <w:rPr>
          <w:rStyle w:val="apple-converted-space"/>
          <w:rFonts w:ascii="Segoe UI" w:hAnsi="Segoe UI" w:cs="Segoe UI"/>
          <w:color w:val="2A2A2A"/>
          <w:sz w:val="20"/>
          <w:szCs w:val="20"/>
        </w:rPr>
        <w:t> </w:t>
      </w:r>
      <w:r>
        <w:rPr>
          <w:color w:val="2A2A2A"/>
        </w:rPr>
        <w:t>property is set to the value of a byte array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ExponentData</w:t>
      </w:r>
      <w:r>
        <w:rPr>
          <w:color w:val="2A2A2A"/>
        </w:rPr>
        <w:t>.</w:t>
      </w:r>
    </w:p>
    <w:p w:rsidR="00F7108E" w:rsidRDefault="00F7108E" w:rsidP="004C2EAD">
      <w:r>
        <w:t>C#</w:t>
      </w:r>
    </w:p>
    <w:p w:rsidR="00F7108E" w:rsidRDefault="00E83885" w:rsidP="004C2EAD">
      <w:pPr>
        <w:rPr>
          <w:rFonts w:ascii="Segoe UI" w:hAnsi="Segoe UI" w:cs="Segoe UI"/>
          <w:color w:val="2A2A2A"/>
          <w:sz w:val="20"/>
          <w:szCs w:val="20"/>
        </w:rPr>
      </w:pPr>
      <w:hyperlink r:id="rId1662" w:anchor="code-snippet-2" w:history="1">
        <w:r w:rsidR="00F7108E">
          <w:rPr>
            <w:rStyle w:val="Hyperlink"/>
            <w:rFonts w:ascii="Segoe UI" w:hAnsi="Segoe UI" w:cs="Segoe UI"/>
            <w:b/>
            <w:bCs/>
            <w:color w:val="1364C4"/>
            <w:sz w:val="20"/>
            <w:szCs w:val="20"/>
          </w:rPr>
          <w:t>VB</w:t>
        </w:r>
      </w:hyperlink>
    </w:p>
    <w:p w:rsidR="00F7108E" w:rsidRDefault="00F7108E" w:rsidP="004C2EAD">
      <w:pPr>
        <w:pStyle w:val="HTMLPreformatted"/>
      </w:pPr>
      <w:r>
        <w:t>RSAParameters RSAKeyInfo;</w:t>
      </w:r>
    </w:p>
    <w:p w:rsidR="00F7108E" w:rsidRDefault="00F7108E" w:rsidP="004C2EAD">
      <w:pPr>
        <w:pStyle w:val="HTMLPreformatted"/>
      </w:pPr>
      <w:r>
        <w:t>RSAKeyInfo.Modulus = ModulusData;</w:t>
      </w:r>
    </w:p>
    <w:p w:rsidR="00F7108E" w:rsidRDefault="00F7108E" w:rsidP="004C2EAD">
      <w:pPr>
        <w:pStyle w:val="HTMLPreformatted"/>
      </w:pPr>
      <w:r>
        <w:t>RSAKeyInfo.Exponent = ExponentData;</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lastRenderedPageBreak/>
        <w:t>After you have created the</w:t>
      </w:r>
      <w:r>
        <w:rPr>
          <w:rStyle w:val="apple-converted-space"/>
          <w:rFonts w:ascii="Segoe UI" w:hAnsi="Segoe UI" w:cs="Segoe UI"/>
          <w:color w:val="2A2A2A"/>
          <w:sz w:val="20"/>
          <w:szCs w:val="20"/>
        </w:rPr>
        <w:t> </w:t>
      </w:r>
      <w:hyperlink r:id="rId1663"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you can initialize a new instance of the</w:t>
      </w:r>
      <w:r>
        <w:rPr>
          <w:rStyle w:val="apple-converted-space"/>
          <w:rFonts w:ascii="Segoe UI" w:hAnsi="Segoe UI" w:cs="Segoe UI"/>
          <w:color w:val="2A2A2A"/>
          <w:sz w:val="20"/>
          <w:szCs w:val="20"/>
        </w:rPr>
        <w:t> </w:t>
      </w:r>
      <w:hyperlink r:id="rId1664"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to the values specified in</w:t>
      </w:r>
      <w:r>
        <w:rPr>
          <w:rStyle w:val="apple-converted-space"/>
          <w:rFonts w:ascii="Segoe UI" w:hAnsi="Segoe UI" w:cs="Segoe UI"/>
          <w:color w:val="2A2A2A"/>
          <w:sz w:val="20"/>
          <w:szCs w:val="20"/>
        </w:rPr>
        <w:t> </w:t>
      </w:r>
      <w:hyperlink r:id="rId1665" w:history="1">
        <w:r>
          <w:rPr>
            <w:rStyle w:val="Hyperlink"/>
            <w:rFonts w:ascii="Segoe UI" w:eastAsiaTheme="majorEastAsia" w:hAnsi="Segoe UI" w:cs="Segoe UI"/>
            <w:color w:val="03697A"/>
            <w:sz w:val="20"/>
            <w:szCs w:val="20"/>
          </w:rPr>
          <w:t>RSAParameters</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1666"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is, in turn, passed to the constructor of an</w:t>
      </w:r>
      <w:r>
        <w:rPr>
          <w:rStyle w:val="apple-converted-space"/>
          <w:rFonts w:ascii="Segoe UI" w:hAnsi="Segoe UI" w:cs="Segoe UI"/>
          <w:color w:val="2A2A2A"/>
          <w:sz w:val="20"/>
          <w:szCs w:val="20"/>
        </w:rPr>
        <w:t> </w:t>
      </w:r>
      <w:hyperlink r:id="rId166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to transfer the key.</w:t>
      </w:r>
    </w:p>
    <w:p w:rsidR="00F7108E" w:rsidRDefault="00F7108E" w:rsidP="004C2EAD">
      <w:pPr>
        <w:pStyle w:val="NormalWeb"/>
      </w:pPr>
      <w:r>
        <w:t>The following example illustrates this process. In this example,</w:t>
      </w:r>
      <w:r>
        <w:rPr>
          <w:rStyle w:val="apple-converted-space"/>
          <w:rFonts w:ascii="Segoe UI" w:hAnsi="Segoe UI" w:cs="Segoe UI"/>
          <w:color w:val="2A2A2A"/>
          <w:sz w:val="20"/>
          <w:szCs w:val="20"/>
        </w:rPr>
        <w:t> </w:t>
      </w:r>
      <w:r>
        <w:rPr>
          <w:rStyle w:val="code"/>
          <w:rFonts w:ascii="Consolas" w:hAnsi="Consolas" w:cs="Consolas"/>
          <w:color w:val="006400"/>
          <w:sz w:val="20"/>
          <w:szCs w:val="20"/>
        </w:rPr>
        <w:t>HashValue</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code"/>
          <w:rFonts w:ascii="Consolas" w:hAnsi="Consolas" w:cs="Consolas"/>
          <w:color w:val="006400"/>
          <w:sz w:val="20"/>
          <w:szCs w:val="20"/>
        </w:rPr>
        <w:t>SignedHashValue</w:t>
      </w:r>
      <w:r>
        <w:rPr>
          <w:rStyle w:val="apple-converted-space"/>
          <w:rFonts w:ascii="Segoe UI" w:hAnsi="Segoe UI" w:cs="Segoe UI"/>
          <w:color w:val="2A2A2A"/>
          <w:sz w:val="20"/>
          <w:szCs w:val="20"/>
        </w:rPr>
        <w:t> </w:t>
      </w:r>
      <w:r>
        <w:t>are arrays of bytes provided by a remote party. The remote party has signed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HashValue</w:t>
      </w:r>
      <w:r>
        <w:rPr>
          <w:rStyle w:val="apple-converted-space"/>
          <w:rFonts w:ascii="Segoe UI" w:hAnsi="Segoe UI" w:cs="Segoe UI"/>
          <w:color w:val="2A2A2A"/>
          <w:sz w:val="20"/>
          <w:szCs w:val="20"/>
        </w:rPr>
        <w:t> </w:t>
      </w:r>
      <w:r>
        <w:t>using the SHA1 algorithm, producing the digital signature</w:t>
      </w:r>
      <w:r>
        <w:rPr>
          <w:rStyle w:val="apple-converted-space"/>
          <w:rFonts w:ascii="Segoe UI" w:hAnsi="Segoe UI" w:cs="Segoe UI"/>
          <w:color w:val="2A2A2A"/>
          <w:sz w:val="20"/>
          <w:szCs w:val="20"/>
        </w:rPr>
        <w:t> </w:t>
      </w:r>
      <w:r>
        <w:rPr>
          <w:rStyle w:val="code"/>
          <w:rFonts w:ascii="Consolas" w:hAnsi="Consolas" w:cs="Consolas"/>
          <w:color w:val="006400"/>
          <w:sz w:val="20"/>
          <w:szCs w:val="20"/>
        </w:rPr>
        <w:t>SignedHashValue</w:t>
      </w:r>
      <w:r>
        <w:t>. The</w:t>
      </w:r>
    </w:p>
    <w:p w:rsidR="00F7108E" w:rsidRDefault="00E83885" w:rsidP="004C2EAD">
      <w:pPr>
        <w:pStyle w:val="NormalWeb"/>
        <w:rPr>
          <w:rFonts w:ascii="Segoe UI" w:hAnsi="Segoe UI" w:cs="Segoe UI"/>
          <w:color w:val="2A2A2A"/>
          <w:sz w:val="20"/>
          <w:szCs w:val="20"/>
        </w:rPr>
      </w:pPr>
      <w:hyperlink r:id="rId1668" w:history="1">
        <w:r w:rsidR="00F7108E">
          <w:rPr>
            <w:rStyle w:val="Hyperlink"/>
            <w:rFonts w:ascii="Segoe UI" w:eastAsiaTheme="majorEastAsia" w:hAnsi="Segoe UI" w:cs="Segoe UI"/>
            <w:color w:val="03697A"/>
            <w:sz w:val="20"/>
            <w:szCs w:val="20"/>
          </w:rPr>
          <w:t>RSAPKCS1SignatureDeformatter.VerifySignature</w:t>
        </w:r>
      </w:hyperlink>
      <w:r w:rsidR="00F7108E">
        <w:rPr>
          <w:rStyle w:val="apple-converted-space"/>
          <w:rFonts w:ascii="Segoe UI" w:hAnsi="Segoe UI" w:cs="Segoe UI"/>
          <w:color w:val="2A2A2A"/>
          <w:sz w:val="20"/>
          <w:szCs w:val="20"/>
        </w:rPr>
        <w:t> </w:t>
      </w:r>
      <w:r w:rsidR="00F7108E">
        <w:rPr>
          <w:rFonts w:ascii="Segoe UI" w:hAnsi="Segoe UI" w:cs="Segoe UI"/>
          <w:color w:val="2A2A2A"/>
          <w:sz w:val="20"/>
          <w:szCs w:val="20"/>
        </w:rPr>
        <w:t>method verifies that the digital signature is valid and was used to sign the</w:t>
      </w:r>
      <w:r w:rsidR="00F7108E">
        <w:rPr>
          <w:rStyle w:val="apple-converted-space"/>
          <w:rFonts w:ascii="Segoe UI" w:hAnsi="Segoe UI" w:cs="Segoe UI"/>
          <w:color w:val="2A2A2A"/>
          <w:sz w:val="20"/>
          <w:szCs w:val="20"/>
        </w:rPr>
        <w:t> </w:t>
      </w:r>
      <w:r w:rsidR="00F7108E">
        <w:rPr>
          <w:rStyle w:val="code"/>
          <w:rFonts w:ascii="Consolas" w:hAnsi="Consolas" w:cs="Consolas"/>
          <w:color w:val="006400"/>
          <w:sz w:val="20"/>
          <w:szCs w:val="20"/>
        </w:rPr>
        <w:t>HashValue</w:t>
      </w:r>
      <w:r w:rsidR="00F7108E">
        <w:rPr>
          <w:rFonts w:ascii="Segoe UI" w:hAnsi="Segoe UI" w:cs="Segoe UI"/>
          <w:color w:val="2A2A2A"/>
          <w:sz w:val="20"/>
          <w:szCs w:val="20"/>
        </w:rPr>
        <w:t>.</w:t>
      </w:r>
    </w:p>
    <w:p w:rsidR="00F7108E" w:rsidRDefault="00F7108E" w:rsidP="004C2EAD">
      <w:r>
        <w:t>C#</w:t>
      </w:r>
    </w:p>
    <w:p w:rsidR="00F7108E" w:rsidRDefault="00E83885" w:rsidP="004C2EAD">
      <w:pPr>
        <w:rPr>
          <w:rFonts w:ascii="Segoe UI" w:hAnsi="Segoe UI" w:cs="Segoe UI"/>
          <w:color w:val="2A2A2A"/>
          <w:sz w:val="20"/>
          <w:szCs w:val="20"/>
        </w:rPr>
      </w:pPr>
      <w:hyperlink r:id="rId1669" w:anchor="code-snippet-3" w:history="1">
        <w:r w:rsidR="00F7108E">
          <w:rPr>
            <w:rStyle w:val="Hyperlink"/>
            <w:rFonts w:ascii="Segoe UI" w:hAnsi="Segoe UI" w:cs="Segoe UI"/>
            <w:b/>
            <w:bCs/>
            <w:color w:val="1364C4"/>
            <w:sz w:val="20"/>
            <w:szCs w:val="20"/>
          </w:rPr>
          <w:t>VB</w:t>
        </w:r>
      </w:hyperlink>
    </w:p>
    <w:p w:rsidR="00F7108E" w:rsidRDefault="00F7108E" w:rsidP="004C2EAD">
      <w:pPr>
        <w:pStyle w:val="HTMLPreformatted"/>
      </w:pPr>
      <w:r>
        <w:t xml:space="preserve">RSACryptoServiceProvider RSA = </w:t>
      </w:r>
      <w:r>
        <w:rPr>
          <w:color w:val="0000FF"/>
        </w:rPr>
        <w:t>new</w:t>
      </w:r>
      <w:r>
        <w:t xml:space="preserve"> RSACryptoServiceProvider();</w:t>
      </w:r>
    </w:p>
    <w:p w:rsidR="00F7108E" w:rsidRDefault="00F7108E" w:rsidP="004C2EAD">
      <w:pPr>
        <w:pStyle w:val="HTMLPreformatted"/>
      </w:pPr>
      <w:r>
        <w:t>RSA.ImportParameters(RSAKeyInfo);</w:t>
      </w:r>
    </w:p>
    <w:p w:rsidR="00F7108E" w:rsidRDefault="00F7108E" w:rsidP="004C2EAD">
      <w:pPr>
        <w:pStyle w:val="HTMLPreformatted"/>
      </w:pPr>
      <w:r>
        <w:t xml:space="preserve">RSAPKCS1SignatureDeformatter RSADeformatter = </w:t>
      </w:r>
      <w:r>
        <w:rPr>
          <w:color w:val="0000FF"/>
        </w:rPr>
        <w:t>new</w:t>
      </w:r>
      <w:r>
        <w:t xml:space="preserve"> RSAPKCS1SignatureDeformatter(RSA);</w:t>
      </w:r>
    </w:p>
    <w:p w:rsidR="00F7108E" w:rsidRDefault="00F7108E" w:rsidP="004C2EAD">
      <w:pPr>
        <w:pStyle w:val="HTMLPreformatted"/>
      </w:pPr>
      <w:r>
        <w:t>RSADeformatter.SetHashAlgorithm(</w:t>
      </w:r>
      <w:r>
        <w:rPr>
          <w:color w:val="A31515"/>
        </w:rPr>
        <w:t>"SHA1"</w:t>
      </w:r>
      <w:r>
        <w:t>);</w:t>
      </w:r>
    </w:p>
    <w:p w:rsidR="00F7108E" w:rsidRDefault="00F7108E" w:rsidP="004C2EAD">
      <w:pPr>
        <w:pStyle w:val="HTMLPreformatted"/>
      </w:pPr>
      <w:r>
        <w:rPr>
          <w:color w:val="0000FF"/>
        </w:rPr>
        <w:t>if</w:t>
      </w:r>
      <w:r>
        <w:t>(RSADeformatter.VerifySignature(HashValue, SignedHashValue))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valid."</w:t>
      </w:r>
      <w:r>
        <w:rPr>
          <w:color w:val="000000"/>
        </w:rPr>
        <w:t>);</w:t>
      </w:r>
    </w:p>
    <w:p w:rsidR="00F7108E" w:rsidRDefault="00F7108E" w:rsidP="004C2EAD">
      <w:pPr>
        <w:pStyle w:val="HTMLPreformatted"/>
      </w:pPr>
      <w:r>
        <w:t>}</w:t>
      </w:r>
    </w:p>
    <w:p w:rsidR="00F7108E" w:rsidRDefault="00F7108E" w:rsidP="004C2EAD">
      <w:pPr>
        <w:pStyle w:val="HTMLPreformatted"/>
        <w:rPr>
          <w:color w:val="000000"/>
        </w:rPr>
      </w:pPr>
      <w:r>
        <w:t>else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not valid."</w:t>
      </w:r>
      <w:r>
        <w:rPr>
          <w:color w:val="000000"/>
        </w:rPr>
        <w:t>);</w:t>
      </w:r>
    </w:p>
    <w:p w:rsidR="00F7108E" w:rsidRDefault="00F7108E" w:rsidP="004C2EAD">
      <w:pPr>
        <w:pStyle w:val="HTMLPreformatted"/>
      </w:pPr>
      <w:r>
        <w:t>}</w:t>
      </w:r>
    </w:p>
    <w:p w:rsidR="00F7108E" w:rsidRDefault="00F7108E" w:rsidP="004C2EAD">
      <w:pPr>
        <w:pStyle w:val="NormalWeb"/>
      </w:pPr>
      <w:r>
        <w:t>This code fragment will display "</w:t>
      </w:r>
      <w:r>
        <w:rPr>
          <w:rStyle w:val="code"/>
          <w:rFonts w:ascii="Consolas" w:hAnsi="Consolas" w:cs="Consolas"/>
          <w:color w:val="006400"/>
          <w:sz w:val="20"/>
          <w:szCs w:val="20"/>
        </w:rPr>
        <w:t>The signature is valid</w:t>
      </w:r>
      <w:r>
        <w:t>" if the signature is valid and "</w:t>
      </w:r>
      <w:r>
        <w:rPr>
          <w:rStyle w:val="code"/>
          <w:rFonts w:ascii="Consolas" w:hAnsi="Consolas" w:cs="Consolas"/>
          <w:color w:val="006400"/>
          <w:sz w:val="20"/>
          <w:szCs w:val="20"/>
        </w:rPr>
        <w:t>The signature is not valid</w:t>
      </w:r>
      <w:r>
        <w:t>" if it is not.</w:t>
      </w:r>
    </w:p>
    <w:p w:rsidR="00F7108E" w:rsidRPr="00F7108E" w:rsidRDefault="00F7108E" w:rsidP="004C2EAD">
      <w:pPr>
        <w:pStyle w:val="Heading4"/>
      </w:pPr>
      <w:bookmarkStart w:id="296" w:name="_Toc426471998"/>
      <w:bookmarkStart w:id="297" w:name="_Toc426562618"/>
      <w:r w:rsidRPr="00F7108E">
        <w:t>Cryptographic Signatures in Silverlight</w:t>
      </w:r>
      <w:bookmarkEnd w:id="296"/>
      <w:bookmarkEnd w:id="297"/>
    </w:p>
    <w:p w:rsidR="00F7108E" w:rsidRPr="00F7108E" w:rsidRDefault="00F7108E" w:rsidP="004C2EAD">
      <w:r w:rsidRPr="00F7108E">
        <w:t>Silverlight</w:t>
      </w:r>
    </w:p>
    <w:p w:rsidR="00F7108E" w:rsidRPr="00F7108E" w:rsidRDefault="00F7108E" w:rsidP="004C2EAD">
      <w:r w:rsidRPr="00F7108E">
        <w:t>In Silverlight, cryptographic digital signatures use a Hash-based Message Authentication Code (HMAC) such as the </w:t>
      </w:r>
      <w:hyperlink r:id="rId1670" w:history="1">
        <w:r w:rsidRPr="00F7108E">
          <w:rPr>
            <w:color w:val="03697A"/>
          </w:rPr>
          <w:t>HMACSHA256</w:t>
        </w:r>
      </w:hyperlink>
      <w:r w:rsidRPr="00F7108E">
        <w:t> algorithm to provide data integrity. When you sign data with a digital signature, someone else can verify the signature, and can prove that the data originated from you and was not altered after you signed it. For more information about digital signatures, see </w:t>
      </w:r>
      <w:hyperlink r:id="rId1671" w:history="1">
        <w:r w:rsidRPr="00F7108E">
          <w:rPr>
            <w:color w:val="03697A"/>
          </w:rPr>
          <w:t>Cryptographic Services</w:t>
        </w:r>
      </w:hyperlink>
      <w:r w:rsidRPr="00F7108E">
        <w:t> in the .NET Framework documentation.</w:t>
      </w:r>
    </w:p>
    <w:p w:rsidR="00F7108E" w:rsidRDefault="00F7108E" w:rsidP="004C2EAD">
      <w:pPr>
        <w:pStyle w:val="Heading5"/>
      </w:pPr>
      <w:bookmarkStart w:id="298" w:name="_Toc426471999"/>
      <w:bookmarkStart w:id="299" w:name="_Toc426562619"/>
      <w:r>
        <w:t>Generating Signatures</w:t>
      </w:r>
      <w:bookmarkEnd w:id="298"/>
      <w:bookmarkEnd w:id="299"/>
    </w:p>
    <w:p w:rsidR="00F7108E" w:rsidRDefault="00F7108E" w:rsidP="004C2EAD">
      <w:r>
        <w:rPr>
          <w:rStyle w:val="Strong"/>
          <w:rFonts w:ascii="Segoe UI" w:hAnsi="Segoe UI" w:cs="Segoe UI"/>
          <w:color w:val="5D5D5D"/>
          <w:sz w:val="20"/>
          <w:szCs w:val="20"/>
        </w:rPr>
        <w:t>.NET Framework 1.1, 2.0, 3.0, 3.5</w:t>
      </w:r>
    </w:p>
    <w:p w:rsidR="00F7108E" w:rsidRDefault="00F7108E" w:rsidP="004C2EAD">
      <w:pPr>
        <w:pStyle w:val="NormalWeb"/>
      </w:pPr>
      <w:r>
        <w:lastRenderedPageBreak/>
        <w:t>Digital signatures are usually applied to hash values that represent larger data. The following example applies a digital signature to a hash value. First, a new instance of the</w:t>
      </w:r>
      <w:r>
        <w:rPr>
          <w:rStyle w:val="apple-converted-space"/>
          <w:rFonts w:ascii="Segoe UI" w:hAnsi="Segoe UI" w:cs="Segoe UI"/>
          <w:color w:val="2A2A2A"/>
          <w:sz w:val="20"/>
          <w:szCs w:val="20"/>
        </w:rPr>
        <w:t> </w:t>
      </w:r>
      <w:hyperlink r:id="rId167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class is created to generate a public/private key pair. Next, the</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is passed to a new instance of the</w:t>
      </w:r>
      <w:r>
        <w:rPr>
          <w:rStyle w:val="apple-converted-space"/>
          <w:rFonts w:ascii="Segoe UI" w:hAnsi="Segoe UI" w:cs="Segoe UI"/>
          <w:color w:val="2A2A2A"/>
          <w:sz w:val="20"/>
          <w:szCs w:val="20"/>
        </w:rPr>
        <w:t> </w:t>
      </w:r>
      <w:hyperlink r:id="rId1673"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t>class. This transfers the private key to the</w:t>
      </w:r>
      <w:r>
        <w:rPr>
          <w:rStyle w:val="Strong"/>
          <w:rFonts w:ascii="Segoe UI" w:hAnsi="Segoe UI" w:cs="Segoe UI"/>
          <w:color w:val="2A2A2A"/>
          <w:sz w:val="20"/>
          <w:szCs w:val="20"/>
        </w:rPr>
        <w:t>RSAPKCS1SignatureFormatter</w:t>
      </w:r>
      <w:r>
        <w:t>, which actually performs the digital signing. Before you can sign the hash code, you must specify a hash algorithm to use. This example uses the SHA1 algorithm. Finally, the</w:t>
      </w:r>
      <w:r>
        <w:rPr>
          <w:rStyle w:val="apple-converted-space"/>
          <w:rFonts w:ascii="Segoe UI" w:hAnsi="Segoe UI" w:cs="Segoe UI"/>
          <w:color w:val="2A2A2A"/>
          <w:sz w:val="20"/>
          <w:szCs w:val="20"/>
        </w:rPr>
        <w:t> </w:t>
      </w:r>
      <w:hyperlink r:id="rId1674" w:history="1">
        <w:r>
          <w:rPr>
            <w:rStyle w:val="Hyperlink"/>
            <w:rFonts w:ascii="Segoe UI" w:eastAsiaTheme="majorEastAsia" w:hAnsi="Segoe UI" w:cs="Segoe UI"/>
            <w:color w:val="03697A"/>
            <w:sz w:val="20"/>
            <w:szCs w:val="20"/>
          </w:rPr>
          <w:t>RSAPKCS1SignatureFormatter.CreateSignature</w:t>
        </w:r>
      </w:hyperlink>
      <w:r>
        <w:rPr>
          <w:rStyle w:val="apple-converted-space"/>
          <w:rFonts w:ascii="Segoe UI" w:hAnsi="Segoe UI" w:cs="Segoe UI"/>
          <w:color w:val="2A2A2A"/>
          <w:sz w:val="20"/>
          <w:szCs w:val="20"/>
        </w:rPr>
        <w:t> </w:t>
      </w:r>
      <w:r>
        <w:t>method is called to perform the signing.</w:t>
      </w:r>
    </w:p>
    <w:p w:rsidR="00F7108E" w:rsidRDefault="00F7108E" w:rsidP="004C2EAD">
      <w:r>
        <w:t>VB</w:t>
      </w:r>
    </w:p>
    <w:p w:rsidR="00F7108E" w:rsidRDefault="00F7108E" w:rsidP="004C2EAD">
      <w:pPr>
        <w:pStyle w:val="HTMLPreformatted"/>
      </w:pPr>
      <w:r>
        <w:rPr>
          <w:color w:val="0000FF"/>
        </w:rPr>
        <w:t>Imports</w:t>
      </w:r>
      <w:r>
        <w:t xml:space="preserve"> System</w:t>
      </w:r>
    </w:p>
    <w:p w:rsidR="00F7108E" w:rsidRDefault="00F7108E" w:rsidP="004C2EAD">
      <w:pPr>
        <w:pStyle w:val="HTMLPreformatted"/>
      </w:pPr>
      <w:r>
        <w:rPr>
          <w:color w:val="0000FF"/>
        </w:rPr>
        <w:t>Imports</w:t>
      </w:r>
      <w:r>
        <w:t xml:space="preserve"> System.Security.Cryptography</w:t>
      </w:r>
    </w:p>
    <w:p w:rsidR="00F7108E" w:rsidRDefault="00F7108E" w:rsidP="004C2EAD">
      <w:pPr>
        <w:pStyle w:val="HTMLPreformatted"/>
      </w:pPr>
    </w:p>
    <w:p w:rsidR="00F7108E" w:rsidRDefault="00F7108E" w:rsidP="004C2EAD">
      <w:pPr>
        <w:pStyle w:val="HTMLPreformatted"/>
      </w:pPr>
      <w:r>
        <w:rPr>
          <w:color w:val="0000FF"/>
        </w:rPr>
        <w:t>Module</w:t>
      </w:r>
      <w:r>
        <w:t xml:space="preserve"> Module1</w:t>
      </w:r>
    </w:p>
    <w:p w:rsidR="00F7108E" w:rsidRDefault="00F7108E" w:rsidP="004C2EAD">
      <w:pPr>
        <w:pStyle w:val="HTMLPreformatted"/>
      </w:pPr>
      <w:r>
        <w:t xml:space="preserve">    </w:t>
      </w:r>
      <w:r>
        <w:rPr>
          <w:color w:val="0000FF"/>
        </w:rPr>
        <w:t>Sub</w:t>
      </w:r>
      <w:r>
        <w:t xml:space="preserve"> Main()</w:t>
      </w:r>
    </w:p>
    <w:p w:rsidR="00F7108E" w:rsidRDefault="00F7108E" w:rsidP="004C2EAD">
      <w:pPr>
        <w:pStyle w:val="HTMLPreformatted"/>
        <w:rPr>
          <w:color w:val="000000"/>
        </w:rPr>
      </w:pPr>
      <w:r>
        <w:rPr>
          <w:color w:val="000000"/>
        </w:rPr>
        <w:t xml:space="preserve">        </w:t>
      </w:r>
      <w:r>
        <w:t>'The hash value to sign.</w:t>
      </w:r>
    </w:p>
    <w:p w:rsidR="00F7108E" w:rsidRDefault="00F7108E" w:rsidP="004C2EAD">
      <w:pPr>
        <w:pStyle w:val="HTMLPreformatted"/>
      </w:pPr>
      <w:r>
        <w:t xml:space="preserve">        </w:t>
      </w:r>
      <w:r>
        <w:rPr>
          <w:color w:val="0000FF"/>
        </w:rPr>
        <w:t>Dim</w:t>
      </w:r>
      <w:r>
        <w:t xml:space="preserve"> HashValue </w:t>
      </w:r>
      <w:r>
        <w:rPr>
          <w:color w:val="0000FF"/>
        </w:rPr>
        <w:t>As</w:t>
      </w:r>
      <w:r>
        <w:t xml:space="preserve"> </w:t>
      </w:r>
      <w:r>
        <w:rPr>
          <w:color w:val="0000FF"/>
        </w:rPr>
        <w:t>Byte</w:t>
      </w:r>
      <w:r>
        <w:t>() = {59, 4, 248, 102, 77, 97, 142, 201, 210, 12, 224, 93, 25, 41, 100, 197, 213, 134, 130, 135}</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'The value to hold the signed value.</w:t>
      </w:r>
    </w:p>
    <w:p w:rsidR="00F7108E" w:rsidRDefault="00F7108E" w:rsidP="004C2EAD">
      <w:pPr>
        <w:pStyle w:val="HTMLPreformatted"/>
      </w:pPr>
      <w:r>
        <w:t xml:space="preserve">        </w:t>
      </w:r>
      <w:r>
        <w:rPr>
          <w:color w:val="0000FF"/>
        </w:rPr>
        <w:t>Dim</w:t>
      </w:r>
      <w:r>
        <w:t xml:space="preserve"> SignedHashValue() </w:t>
      </w:r>
      <w:r>
        <w:rPr>
          <w:color w:val="0000FF"/>
        </w:rPr>
        <w:t>As</w:t>
      </w:r>
      <w:r>
        <w:t xml:space="preserve"> </w:t>
      </w:r>
      <w:r>
        <w:rPr>
          <w:color w:val="0000FF"/>
        </w:rPr>
        <w:t>Byte</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'Generate a public/private key pair.</w:t>
      </w:r>
    </w:p>
    <w:p w:rsidR="00F7108E" w:rsidRDefault="00F7108E" w:rsidP="004C2EAD">
      <w:pPr>
        <w:pStyle w:val="HTMLPreformatted"/>
      </w:pPr>
      <w:r>
        <w:t xml:space="preserve">        </w:t>
      </w:r>
      <w:r>
        <w:rPr>
          <w:color w:val="0000FF"/>
        </w:rPr>
        <w:t>Dim</w:t>
      </w:r>
      <w:r>
        <w:t xml:space="preserve"> RSA </w:t>
      </w:r>
      <w:r>
        <w:rPr>
          <w:color w:val="0000FF"/>
        </w:rPr>
        <w:t>As</w:t>
      </w:r>
      <w:r>
        <w:t xml:space="preserve"> </w:t>
      </w:r>
      <w:r>
        <w:rPr>
          <w:color w:val="0000FF"/>
        </w:rPr>
        <w:t>New</w:t>
      </w:r>
      <w:r>
        <w:t xml:space="preserve"> RSACryptoServiceProvider()</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an RSAPKCS1SignatureFormatter object and pass it </w:t>
      </w:r>
    </w:p>
    <w:p w:rsidR="00F7108E" w:rsidRDefault="00F7108E" w:rsidP="004C2EAD">
      <w:pPr>
        <w:pStyle w:val="HTMLPreformatted"/>
        <w:rPr>
          <w:color w:val="000000"/>
        </w:rPr>
      </w:pPr>
      <w:r>
        <w:rPr>
          <w:color w:val="000000"/>
        </w:rPr>
        <w:t xml:space="preserve">        </w:t>
      </w:r>
      <w:r>
        <w:t>'the RSACryptoServiceProvider to transfer the private key.</w:t>
      </w:r>
    </w:p>
    <w:p w:rsidR="00F7108E" w:rsidRDefault="00F7108E" w:rsidP="004C2EAD">
      <w:pPr>
        <w:pStyle w:val="HTMLPreformatted"/>
      </w:pPr>
      <w:r>
        <w:t xml:space="preserve">        </w:t>
      </w:r>
      <w:r>
        <w:rPr>
          <w:color w:val="0000FF"/>
        </w:rPr>
        <w:t>Dim</w:t>
      </w:r>
      <w:r>
        <w:t xml:space="preserve"> RSAFormatter </w:t>
      </w:r>
      <w:r>
        <w:rPr>
          <w:color w:val="0000FF"/>
        </w:rPr>
        <w:t>As</w:t>
      </w:r>
      <w:r>
        <w:t xml:space="preserve"> </w:t>
      </w:r>
      <w:r>
        <w:rPr>
          <w:color w:val="0000FF"/>
        </w:rPr>
        <w:t>New</w:t>
      </w:r>
      <w:r>
        <w:t xml:space="preserve"> RSAPKCS1SignatureFormatter(RSA)</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'Set the hash algorithm to SHA1.</w:t>
      </w:r>
    </w:p>
    <w:p w:rsidR="00F7108E" w:rsidRDefault="00F7108E" w:rsidP="004C2EAD">
      <w:pPr>
        <w:pStyle w:val="HTMLPreformatted"/>
      </w:pPr>
      <w:r>
        <w:t xml:space="preserve">        RSAFormatter.SetHashAlgorithm(</w:t>
      </w:r>
      <w:r>
        <w:rPr>
          <w:color w:val="A31515"/>
        </w:rPr>
        <w:t>"SHA1"</w:t>
      </w:r>
      <w:r>
        <w:t>)</w:t>
      </w:r>
    </w:p>
    <w:p w:rsidR="00F7108E" w:rsidRDefault="00F7108E" w:rsidP="004C2EAD">
      <w:pPr>
        <w:pStyle w:val="HTMLPreformatted"/>
      </w:pPr>
    </w:p>
    <w:p w:rsidR="00F7108E" w:rsidRDefault="00F7108E" w:rsidP="004C2EAD">
      <w:pPr>
        <w:pStyle w:val="HTMLPreformatted"/>
        <w:rPr>
          <w:color w:val="000000"/>
        </w:rPr>
      </w:pPr>
      <w:r>
        <w:rPr>
          <w:color w:val="000000"/>
        </w:rPr>
        <w:t xml:space="preserve">        </w:t>
      </w:r>
      <w:r>
        <w:t xml:space="preserve">'Create a signature for HashValue and assign it to </w:t>
      </w:r>
    </w:p>
    <w:p w:rsidR="00F7108E" w:rsidRDefault="00F7108E" w:rsidP="004C2EAD">
      <w:pPr>
        <w:pStyle w:val="HTMLPreformatted"/>
        <w:rPr>
          <w:color w:val="000000"/>
        </w:rPr>
      </w:pPr>
      <w:r>
        <w:rPr>
          <w:color w:val="000000"/>
        </w:rPr>
        <w:t xml:space="preserve">        </w:t>
      </w:r>
      <w:r>
        <w:t>'SignedHashValue.</w:t>
      </w:r>
    </w:p>
    <w:p w:rsidR="00F7108E" w:rsidRDefault="00F7108E" w:rsidP="004C2EAD">
      <w:pPr>
        <w:pStyle w:val="HTMLPreformatted"/>
      </w:pPr>
      <w:r>
        <w:t xml:space="preserve">        SignedHashValue = RSAFormatter.CreateSignature(HashValue)</w:t>
      </w:r>
    </w:p>
    <w:p w:rsidR="00F7108E" w:rsidRDefault="00F7108E" w:rsidP="004C2EAD">
      <w:pPr>
        <w:pStyle w:val="HTMLPreformatted"/>
      </w:pPr>
      <w:r>
        <w:t xml:space="preserve">    </w:t>
      </w:r>
      <w:r>
        <w:rPr>
          <w:color w:val="0000FF"/>
        </w:rPr>
        <w:t>End</w:t>
      </w:r>
      <w:r>
        <w:t xml:space="preserve"> </w:t>
      </w:r>
      <w:r>
        <w:rPr>
          <w:color w:val="0000FF"/>
        </w:rPr>
        <w:t>Sub</w:t>
      </w:r>
    </w:p>
    <w:p w:rsidR="00F7108E" w:rsidRDefault="00F7108E" w:rsidP="004C2EAD">
      <w:pPr>
        <w:pStyle w:val="HTMLPreformatted"/>
        <w:rPr>
          <w:color w:val="000000"/>
        </w:rPr>
      </w:pPr>
      <w:r>
        <w:t>End</w:t>
      </w:r>
      <w:r>
        <w:rPr>
          <w:color w:val="000000"/>
        </w:rPr>
        <w:t xml:space="preserve"> </w:t>
      </w:r>
      <w:r>
        <w:t>Module</w:t>
      </w:r>
    </w:p>
    <w:p w:rsidR="00F7108E" w:rsidRDefault="00F7108E" w:rsidP="004C2EAD">
      <w:pPr>
        <w:pStyle w:val="HTMLPreformatted"/>
      </w:pPr>
    </w:p>
    <w:p w:rsidR="00F7108E" w:rsidRDefault="00F7108E" w:rsidP="004C2EAD">
      <w:pPr>
        <w:pStyle w:val="HTMLPreformatted"/>
      </w:pPr>
      <w:r>
        <w:rPr>
          <w:color w:val="0000FF"/>
        </w:rPr>
        <w:t>using</w:t>
      </w:r>
      <w:r>
        <w:t xml:space="preserve"> System;</w:t>
      </w:r>
    </w:p>
    <w:p w:rsidR="00F7108E" w:rsidRDefault="00F7108E" w:rsidP="004C2EAD">
      <w:pPr>
        <w:pStyle w:val="HTMLPreformatted"/>
      </w:pPr>
      <w:r>
        <w:rPr>
          <w:color w:val="0000FF"/>
        </w:rPr>
        <w:t>using</w:t>
      </w:r>
      <w:r>
        <w:t xml:space="preserve"> System.Security.Cryptography;</w:t>
      </w:r>
    </w:p>
    <w:p w:rsidR="00F7108E" w:rsidRDefault="00F7108E" w:rsidP="004C2EAD">
      <w:pPr>
        <w:pStyle w:val="HTMLPreformatted"/>
      </w:pPr>
      <w:r>
        <w:t>[C#]</w:t>
      </w:r>
    </w:p>
    <w:p w:rsidR="00F7108E" w:rsidRDefault="00F7108E" w:rsidP="004C2EAD">
      <w:pPr>
        <w:pStyle w:val="HTMLPreformatted"/>
      </w:pPr>
      <w:r>
        <w:rPr>
          <w:color w:val="0000FF"/>
        </w:rPr>
        <w:t>class</w:t>
      </w:r>
      <w:r>
        <w:t xml:space="preserve"> Class1</w:t>
      </w:r>
    </w:p>
    <w:p w:rsidR="00F7108E" w:rsidRDefault="00F7108E" w:rsidP="004C2EAD">
      <w:pPr>
        <w:pStyle w:val="HTMLPreformatted"/>
      </w:pPr>
      <w:r>
        <w:t>{</w:t>
      </w:r>
    </w:p>
    <w:p w:rsidR="00F7108E" w:rsidRDefault="00F7108E" w:rsidP="004C2EAD">
      <w:pPr>
        <w:pStyle w:val="HTMLPreformatted"/>
      </w:pPr>
      <w:r>
        <w:t xml:space="preserve">   </w:t>
      </w:r>
      <w:r>
        <w:rPr>
          <w:color w:val="0000FF"/>
        </w:rPr>
        <w:t>static</w:t>
      </w:r>
      <w:r>
        <w:t xml:space="preserve"> void Main()</w:t>
      </w:r>
    </w:p>
    <w:p w:rsidR="00F7108E" w:rsidRDefault="00F7108E" w:rsidP="004C2EAD">
      <w:pPr>
        <w:pStyle w:val="HTMLPreformatted"/>
      </w:pPr>
      <w:r>
        <w:t xml:space="preserve">   {</w:t>
      </w:r>
    </w:p>
    <w:p w:rsidR="00F7108E" w:rsidRDefault="00F7108E" w:rsidP="004C2EAD">
      <w:pPr>
        <w:pStyle w:val="HTMLPreformatted"/>
      </w:pPr>
      <w:r>
        <w:t xml:space="preserve">      //The hash value </w:t>
      </w:r>
      <w:r>
        <w:rPr>
          <w:color w:val="0000FF"/>
        </w:rPr>
        <w:t>to</w:t>
      </w:r>
      <w:r>
        <w:t xml:space="preserve"> sign.</w:t>
      </w:r>
    </w:p>
    <w:p w:rsidR="00F7108E" w:rsidRDefault="00F7108E" w:rsidP="004C2EAD">
      <w:pPr>
        <w:pStyle w:val="HTMLPreformatted"/>
      </w:pPr>
      <w:r>
        <w:t xml:space="preserve">      </w:t>
      </w:r>
      <w:r>
        <w:rPr>
          <w:color w:val="0000FF"/>
        </w:rPr>
        <w:t>byte</w:t>
      </w:r>
      <w:r>
        <w:t>[] HashValue = {59,4,248,102,77,97,142,201,210,12,224,93,25,41,100,197,213,134,130,135};</w:t>
      </w:r>
    </w:p>
    <w:p w:rsidR="00F7108E" w:rsidRDefault="00F7108E" w:rsidP="004C2EAD">
      <w:pPr>
        <w:pStyle w:val="HTMLPreformatted"/>
      </w:pPr>
    </w:p>
    <w:p w:rsidR="00F7108E" w:rsidRDefault="00F7108E" w:rsidP="004C2EAD">
      <w:pPr>
        <w:pStyle w:val="HTMLPreformatted"/>
      </w:pPr>
      <w:r>
        <w:t xml:space="preserve">      //The value </w:t>
      </w:r>
      <w:r>
        <w:rPr>
          <w:color w:val="0000FF"/>
        </w:rPr>
        <w:t>to</w:t>
      </w:r>
      <w:r>
        <w:t xml:space="preserve"> hold the signed value.</w:t>
      </w:r>
    </w:p>
    <w:p w:rsidR="00F7108E" w:rsidRDefault="00F7108E" w:rsidP="004C2EAD">
      <w:pPr>
        <w:pStyle w:val="HTMLPreformatted"/>
      </w:pPr>
      <w:r>
        <w:t xml:space="preserve">      </w:t>
      </w:r>
      <w:r>
        <w:rPr>
          <w:color w:val="0000FF"/>
        </w:rPr>
        <w:t>byte</w:t>
      </w:r>
      <w:r>
        <w:t>[] SignedHashValue;</w:t>
      </w:r>
    </w:p>
    <w:p w:rsidR="00F7108E" w:rsidRDefault="00F7108E" w:rsidP="004C2EAD">
      <w:pPr>
        <w:pStyle w:val="HTMLPreformatted"/>
      </w:pPr>
    </w:p>
    <w:p w:rsidR="00F7108E" w:rsidRDefault="00F7108E" w:rsidP="004C2EAD">
      <w:pPr>
        <w:pStyle w:val="HTMLPreformatted"/>
      </w:pPr>
      <w:r>
        <w:t xml:space="preserve">      //Generate a </w:t>
      </w:r>
      <w:r>
        <w:rPr>
          <w:color w:val="0000FF"/>
        </w:rPr>
        <w:t>public</w:t>
      </w:r>
      <w:r>
        <w:t>/</w:t>
      </w:r>
      <w:r>
        <w:rPr>
          <w:color w:val="0000FF"/>
        </w:rPr>
        <w:t>private</w:t>
      </w:r>
      <w:r>
        <w:t xml:space="preserve"> key pair.</w:t>
      </w:r>
    </w:p>
    <w:p w:rsidR="00F7108E" w:rsidRDefault="00F7108E" w:rsidP="004C2EAD">
      <w:pPr>
        <w:pStyle w:val="HTMLPreformatted"/>
      </w:pPr>
      <w:r>
        <w:lastRenderedPageBreak/>
        <w:t xml:space="preserve">      RSACryptoServiceProvider RSA = </w:t>
      </w:r>
      <w:r>
        <w:rPr>
          <w:color w:val="0000FF"/>
        </w:rPr>
        <w:t>new</w:t>
      </w:r>
      <w:r>
        <w:t xml:space="preserve"> RSACryptoServiceProvider();</w:t>
      </w:r>
    </w:p>
    <w:p w:rsidR="00F7108E" w:rsidRDefault="00F7108E" w:rsidP="004C2EAD">
      <w:pPr>
        <w:pStyle w:val="HTMLPreformatted"/>
      </w:pPr>
    </w:p>
    <w:p w:rsidR="00F7108E" w:rsidRDefault="00F7108E" w:rsidP="004C2EAD">
      <w:pPr>
        <w:pStyle w:val="HTMLPreformatted"/>
      </w:pPr>
      <w:r>
        <w:t xml:space="preserve">      //Create an RSAPKCS1SignatureFormatter </w:t>
      </w:r>
      <w:r>
        <w:rPr>
          <w:color w:val="0000FF"/>
        </w:rPr>
        <w:t>object</w:t>
      </w:r>
      <w:r>
        <w:t xml:space="preserve"> </w:t>
      </w:r>
      <w:r>
        <w:rPr>
          <w:color w:val="0000FF"/>
        </w:rPr>
        <w:t>and</w:t>
      </w:r>
      <w:r>
        <w:t xml:space="preserve"> pass it the </w:t>
      </w:r>
    </w:p>
    <w:p w:rsidR="00F7108E" w:rsidRDefault="00F7108E" w:rsidP="004C2EAD">
      <w:pPr>
        <w:pStyle w:val="HTMLPreformatted"/>
      </w:pPr>
      <w:r>
        <w:t xml:space="preserve">      //RSACryptoServiceProvider </w:t>
      </w:r>
      <w:r>
        <w:rPr>
          <w:color w:val="0000FF"/>
        </w:rPr>
        <w:t>to</w:t>
      </w:r>
      <w:r>
        <w:t xml:space="preserve"> transfer the </w:t>
      </w:r>
      <w:r>
        <w:rPr>
          <w:color w:val="0000FF"/>
        </w:rPr>
        <w:t>private</w:t>
      </w:r>
      <w:r>
        <w:t xml:space="preserve"> key.</w:t>
      </w:r>
    </w:p>
    <w:p w:rsidR="00F7108E" w:rsidRDefault="00F7108E" w:rsidP="004C2EAD">
      <w:pPr>
        <w:pStyle w:val="HTMLPreformatted"/>
      </w:pPr>
      <w:r>
        <w:t xml:space="preserve">      RSAPKCS1SignatureFormatter RSAFormatter = </w:t>
      </w:r>
      <w:r>
        <w:rPr>
          <w:color w:val="0000FF"/>
        </w:rPr>
        <w:t>new</w:t>
      </w:r>
      <w:r>
        <w:t xml:space="preserve"> RSAPKCS1SignatureFormatter(RSA);</w:t>
      </w:r>
    </w:p>
    <w:p w:rsidR="00F7108E" w:rsidRDefault="00F7108E" w:rsidP="004C2EAD">
      <w:pPr>
        <w:pStyle w:val="HTMLPreformatted"/>
      </w:pPr>
    </w:p>
    <w:p w:rsidR="00F7108E" w:rsidRDefault="00F7108E" w:rsidP="004C2EAD">
      <w:pPr>
        <w:pStyle w:val="HTMLPreformatted"/>
      </w:pPr>
      <w:r>
        <w:t xml:space="preserve">      //</w:t>
      </w:r>
      <w:r>
        <w:rPr>
          <w:color w:val="0000FF"/>
        </w:rPr>
        <w:t>Set</w:t>
      </w:r>
      <w:r>
        <w:t xml:space="preserve"> the hash algorithm </w:t>
      </w:r>
      <w:r>
        <w:rPr>
          <w:color w:val="0000FF"/>
        </w:rPr>
        <w:t>to</w:t>
      </w:r>
      <w:r>
        <w:t xml:space="preserve"> SHA1.</w:t>
      </w:r>
    </w:p>
    <w:p w:rsidR="00F7108E" w:rsidRDefault="00F7108E" w:rsidP="004C2EAD">
      <w:pPr>
        <w:pStyle w:val="HTMLPreformatted"/>
      </w:pPr>
      <w:r>
        <w:t xml:space="preserve">      RSAFormatter.SetHashAlgorithm(</w:t>
      </w:r>
      <w:r>
        <w:rPr>
          <w:color w:val="A31515"/>
        </w:rPr>
        <w:t>"SHA1"</w:t>
      </w:r>
      <w:r>
        <w:t>);</w:t>
      </w:r>
    </w:p>
    <w:p w:rsidR="00F7108E" w:rsidRDefault="00F7108E" w:rsidP="004C2EAD">
      <w:pPr>
        <w:pStyle w:val="HTMLPreformatted"/>
      </w:pPr>
    </w:p>
    <w:p w:rsidR="00F7108E" w:rsidRDefault="00F7108E" w:rsidP="004C2EAD">
      <w:pPr>
        <w:pStyle w:val="HTMLPreformatted"/>
      </w:pPr>
      <w:r>
        <w:t xml:space="preserve">      //Create a signature </w:t>
      </w:r>
      <w:r>
        <w:rPr>
          <w:color w:val="0000FF"/>
        </w:rPr>
        <w:t>for</w:t>
      </w:r>
      <w:r>
        <w:t xml:space="preserve"> HashValue </w:t>
      </w:r>
      <w:r>
        <w:rPr>
          <w:color w:val="0000FF"/>
        </w:rPr>
        <w:t>and</w:t>
      </w:r>
      <w:r>
        <w:t xml:space="preserve"> assign it </w:t>
      </w:r>
      <w:r>
        <w:rPr>
          <w:color w:val="0000FF"/>
        </w:rPr>
        <w:t>to</w:t>
      </w:r>
      <w:r>
        <w:t xml:space="preserve"> </w:t>
      </w:r>
    </w:p>
    <w:p w:rsidR="00F7108E" w:rsidRDefault="00F7108E" w:rsidP="004C2EAD">
      <w:pPr>
        <w:pStyle w:val="HTMLPreformatted"/>
      </w:pPr>
      <w:r>
        <w:t xml:space="preserve">      //SignedHashValue.</w:t>
      </w:r>
    </w:p>
    <w:p w:rsidR="00F7108E" w:rsidRDefault="00F7108E" w:rsidP="004C2EAD">
      <w:pPr>
        <w:pStyle w:val="HTMLPreformatted"/>
      </w:pPr>
      <w:r>
        <w:t xml:space="preserve">      SignedHashValue = RSAFormatter.CreateSignature(HashValue);</w:t>
      </w:r>
    </w:p>
    <w:p w:rsidR="00F7108E" w:rsidRDefault="00F7108E" w:rsidP="004C2EAD">
      <w:pPr>
        <w:pStyle w:val="HTMLPreformatted"/>
      </w:pPr>
      <w:r>
        <w:t xml:space="preserve">   }</w:t>
      </w:r>
    </w:p>
    <w:p w:rsidR="00F7108E" w:rsidRDefault="00F7108E" w:rsidP="004C2EAD">
      <w:pPr>
        <w:pStyle w:val="HTMLPreformatted"/>
      </w:pPr>
      <w:r>
        <w:t>}</w:t>
      </w:r>
    </w:p>
    <w:p w:rsidR="00F7108E" w:rsidRPr="00F7108E" w:rsidRDefault="00F7108E" w:rsidP="004C2EAD">
      <w:r w:rsidRPr="00F7108E">
        <w:t>Signing XML Files</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675"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which allows you sign XML. Signing XML is important when you want to verify that the XML originates from a certain source. For example, if you are using a stock quote service that uses XML, you can verify the source of the XML if it is signed.</w:t>
      </w:r>
    </w:p>
    <w:p w:rsidR="00F7108E" w:rsidRDefault="00F7108E" w:rsidP="004C2EAD">
      <w:pPr>
        <w:pStyle w:val="NormalWeb"/>
      </w:pPr>
      <w:r>
        <w:t>The classes in this namespace follow the World Wide Web Consortium recommendation "XML-Signature Syntax and Processing," described at www.w3.org.</w:t>
      </w:r>
    </w:p>
    <w:p w:rsidR="00F7108E" w:rsidRDefault="00F7108E" w:rsidP="004C2EAD">
      <w:pPr>
        <w:pStyle w:val="Heading5"/>
      </w:pPr>
      <w:bookmarkStart w:id="300" w:name="_Toc426472000"/>
      <w:bookmarkStart w:id="301" w:name="_Toc426562620"/>
      <w:r>
        <w:t>Verifying Signatures</w:t>
      </w:r>
      <w:bookmarkEnd w:id="300"/>
      <w:bookmarkEnd w:id="301"/>
    </w:p>
    <w:p w:rsidR="00F7108E" w:rsidRDefault="00F7108E" w:rsidP="004C2EAD">
      <w:r>
        <w:rPr>
          <w:rStyle w:val="Strong"/>
          <w:rFonts w:ascii="Segoe UI" w:hAnsi="Segoe UI" w:cs="Segoe UI"/>
          <w:color w:val="5D5D5D"/>
          <w:sz w:val="20"/>
          <w:szCs w:val="20"/>
        </w:rPr>
        <w:t>.NET Framework 1.1</w:t>
      </w:r>
      <w:r w:rsidR="00FE3D73">
        <w:rPr>
          <w:rStyle w:val="Strong"/>
          <w:rFonts w:ascii="Segoe UI" w:hAnsi="Segoe UI" w:cs="Segoe UI"/>
          <w:color w:val="5D5D5D"/>
          <w:sz w:val="20"/>
          <w:szCs w:val="20"/>
        </w:rPr>
        <w:t>, 2.0, 3.0, 3.5</w:t>
      </w:r>
    </w:p>
    <w:p w:rsidR="00F7108E" w:rsidRDefault="00F7108E" w:rsidP="004C2EAD">
      <w:pPr>
        <w:pStyle w:val="NormalWeb"/>
      </w:pPr>
      <w:r>
        <w:t>In order to verify that data was signed by a particular party, you must have the following information:</w:t>
      </w:r>
    </w:p>
    <w:p w:rsidR="00F7108E" w:rsidRDefault="00F7108E" w:rsidP="004C2EAD">
      <w:pPr>
        <w:pStyle w:val="ListParagraph"/>
        <w:numPr>
          <w:ilvl w:val="0"/>
          <w:numId w:val="89"/>
        </w:numPr>
      </w:pPr>
      <w:r>
        <w:t>The public key of the party that signed the data.</w:t>
      </w:r>
    </w:p>
    <w:p w:rsidR="00F7108E" w:rsidRDefault="00F7108E" w:rsidP="004C2EAD">
      <w:pPr>
        <w:pStyle w:val="ListParagraph"/>
        <w:numPr>
          <w:ilvl w:val="0"/>
          <w:numId w:val="89"/>
        </w:numPr>
      </w:pPr>
      <w:r>
        <w:t>The digital signature.</w:t>
      </w:r>
    </w:p>
    <w:p w:rsidR="00F7108E" w:rsidRDefault="00F7108E" w:rsidP="004C2EAD">
      <w:pPr>
        <w:pStyle w:val="ListParagraph"/>
        <w:numPr>
          <w:ilvl w:val="0"/>
          <w:numId w:val="89"/>
        </w:numPr>
      </w:pPr>
      <w:r>
        <w:t>The data that was signed.</w:t>
      </w:r>
    </w:p>
    <w:p w:rsidR="00F7108E" w:rsidRDefault="00F7108E" w:rsidP="004C2EAD">
      <w:pPr>
        <w:pStyle w:val="ListParagraph"/>
        <w:numPr>
          <w:ilvl w:val="0"/>
          <w:numId w:val="89"/>
        </w:numPr>
      </w:pPr>
      <w:r>
        <w:t>The hash algorithm used by the signer.</w:t>
      </w:r>
    </w:p>
    <w:p w:rsidR="00F7108E" w:rsidRDefault="00F7108E" w:rsidP="004C2EAD">
      <w:pPr>
        <w:pStyle w:val="NormalWeb"/>
        <w:rPr>
          <w:rFonts w:ascii="Segoe UI" w:hAnsi="Segoe UI" w:cs="Segoe UI"/>
          <w:color w:val="2A2A2A"/>
          <w:sz w:val="20"/>
          <w:szCs w:val="20"/>
        </w:rPr>
      </w:pPr>
      <w:r>
        <w:rPr>
          <w:rFonts w:ascii="Segoe UI" w:hAnsi="Segoe UI" w:cs="Segoe UI"/>
          <w:color w:val="2A2A2A"/>
          <w:sz w:val="20"/>
          <w:szCs w:val="20"/>
        </w:rPr>
        <w:t>To verify a signature signed by the</w:t>
      </w:r>
      <w:r>
        <w:rPr>
          <w:rStyle w:val="apple-converted-space"/>
          <w:rFonts w:ascii="Segoe UI" w:hAnsi="Segoe UI" w:cs="Segoe UI"/>
          <w:color w:val="2A2A2A"/>
          <w:sz w:val="20"/>
          <w:szCs w:val="20"/>
        </w:rPr>
        <w:t> </w:t>
      </w:r>
      <w:hyperlink r:id="rId1676"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b/>
          <w:bCs/>
          <w:color w:val="2A2A2A"/>
          <w:sz w:val="20"/>
          <w:szCs w:val="20"/>
        </w:rPr>
        <w:t> </w:t>
      </w:r>
      <w:r>
        <w:rPr>
          <w:rFonts w:ascii="Segoe UI" w:hAnsi="Segoe UI" w:cs="Segoe UI"/>
          <w:color w:val="2A2A2A"/>
          <w:sz w:val="20"/>
          <w:szCs w:val="20"/>
        </w:rPr>
        <w:t>class, use the</w:t>
      </w:r>
      <w:r>
        <w:rPr>
          <w:rStyle w:val="apple-converted-space"/>
          <w:rFonts w:ascii="Segoe UI" w:hAnsi="Segoe UI" w:cs="Segoe UI"/>
          <w:color w:val="2A2A2A"/>
          <w:sz w:val="20"/>
          <w:szCs w:val="20"/>
        </w:rPr>
        <w:t> </w:t>
      </w:r>
      <w:hyperlink r:id="rId167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b/>
          <w:bCs/>
          <w:color w:val="2A2A2A"/>
          <w:sz w:val="20"/>
          <w:szCs w:val="20"/>
        </w:rPr>
        <w:t> </w:t>
      </w:r>
      <w:r>
        <w:rPr>
          <w:rFonts w:ascii="Segoe UI" w:hAnsi="Segoe UI" w:cs="Segoe UI"/>
          <w:color w:val="2A2A2A"/>
          <w:sz w:val="20"/>
          <w:szCs w:val="20"/>
        </w:rPr>
        <w:t>class. The</w:t>
      </w:r>
      <w:r>
        <w:rPr>
          <w:rStyle w:val="Strong"/>
          <w:rFonts w:ascii="Segoe UI" w:hAnsi="Segoe UI" w:cs="Segoe UI"/>
          <w:color w:val="2A2A2A"/>
          <w:sz w:val="20"/>
          <w:szCs w:val="20"/>
        </w:rPr>
        <w:t>RSAPKCS1SignatureDeformatter</w:t>
      </w:r>
      <w:r>
        <w:rPr>
          <w:rStyle w:val="apple-converted-space"/>
          <w:rFonts w:ascii="Segoe UI" w:hAnsi="Segoe UI" w:cs="Segoe UI"/>
          <w:color w:val="2A2A2A"/>
          <w:sz w:val="20"/>
          <w:szCs w:val="20"/>
        </w:rPr>
        <w:t> </w:t>
      </w:r>
      <w:r>
        <w:rPr>
          <w:rFonts w:ascii="Segoe UI" w:hAnsi="Segoe UI" w:cs="Segoe UI"/>
          <w:color w:val="2A2A2A"/>
          <w:sz w:val="20"/>
          <w:szCs w:val="20"/>
        </w:rPr>
        <w:t>class must be supplied the public key of the signer. You will need the values of the modulus and the exponent to specify the public key. (The party that generated the public/private key pair should provide these values.) First create an</w:t>
      </w:r>
      <w:hyperlink r:id="rId1678"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hold the public key that will verify the signature, and then initialize an</w:t>
      </w:r>
      <w:r>
        <w:rPr>
          <w:rStyle w:val="apple-converted-space"/>
          <w:rFonts w:ascii="Segoe UI" w:hAnsi="Segoe UI" w:cs="Segoe UI"/>
          <w:color w:val="2A2A2A"/>
          <w:sz w:val="20"/>
          <w:szCs w:val="20"/>
        </w:rPr>
        <w:t> </w:t>
      </w:r>
      <w:hyperlink r:id="rId1679"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to the modulus and exponent values that specify the public key.</w:t>
      </w:r>
    </w:p>
    <w:p w:rsidR="00F7108E" w:rsidRDefault="00F7108E" w:rsidP="004C2EAD">
      <w:pPr>
        <w:pStyle w:val="NormalWeb"/>
      </w:pPr>
      <w:r>
        <w:t>The following code shows the creation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t>structure.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Modulus</w:t>
      </w:r>
      <w:r>
        <w:rPr>
          <w:rStyle w:val="apple-converted-space"/>
          <w:rFonts w:ascii="Segoe UI" w:hAnsi="Segoe UI" w:cs="Segoe UI"/>
          <w:color w:val="2A2A2A"/>
          <w:sz w:val="20"/>
          <w:szCs w:val="20"/>
        </w:rPr>
        <w:t> </w:t>
      </w:r>
      <w:r>
        <w:t>property is set to the value of a byte array called</w:t>
      </w:r>
      <w:r>
        <w:rPr>
          <w:rStyle w:val="HTMLCode"/>
          <w:color w:val="2A2A2A"/>
        </w:rPr>
        <w:t>ModulusData</w:t>
      </w:r>
      <w:r>
        <w:rPr>
          <w:rStyle w:val="apple-converted-space"/>
          <w:rFonts w:ascii="Segoe UI" w:hAnsi="Segoe UI" w:cs="Segoe UI"/>
          <w:color w:val="2A2A2A"/>
          <w:sz w:val="20"/>
          <w:szCs w:val="20"/>
        </w:rPr>
        <w:t> </w:t>
      </w:r>
      <w:r>
        <w:t>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Exponent</w:t>
      </w:r>
      <w:r>
        <w:rPr>
          <w:rStyle w:val="apple-converted-space"/>
          <w:rFonts w:ascii="Segoe UI" w:hAnsi="Segoe UI" w:cs="Segoe UI"/>
          <w:color w:val="2A2A2A"/>
          <w:sz w:val="20"/>
          <w:szCs w:val="20"/>
        </w:rPr>
        <w:t> </w:t>
      </w:r>
      <w:r>
        <w:t>property is set to the value of a byte array called</w:t>
      </w:r>
      <w:r>
        <w:rPr>
          <w:rStyle w:val="apple-converted-space"/>
          <w:rFonts w:ascii="Segoe UI" w:hAnsi="Segoe UI" w:cs="Segoe UI"/>
          <w:color w:val="2A2A2A"/>
          <w:sz w:val="20"/>
          <w:szCs w:val="20"/>
        </w:rPr>
        <w:t> </w:t>
      </w:r>
      <w:r>
        <w:rPr>
          <w:rStyle w:val="HTMLCode"/>
          <w:color w:val="2A2A2A"/>
        </w:rPr>
        <w:t>ExponentData</w:t>
      </w:r>
      <w:r>
        <w:t>.</w:t>
      </w:r>
    </w:p>
    <w:p w:rsidR="00F7108E" w:rsidRDefault="00F7108E" w:rsidP="004C2EAD">
      <w:r>
        <w:lastRenderedPageBreak/>
        <w:t>VB</w:t>
      </w:r>
    </w:p>
    <w:p w:rsidR="00F7108E" w:rsidRDefault="00F7108E" w:rsidP="004C2EAD">
      <w:pPr>
        <w:pStyle w:val="HTMLPreformatted"/>
      </w:pPr>
      <w:r>
        <w:rPr>
          <w:color w:val="0000FF"/>
        </w:rPr>
        <w:t>Dim</w:t>
      </w:r>
      <w:r>
        <w:t xml:space="preserve"> RSAKeyInfo </w:t>
      </w:r>
      <w:r>
        <w:rPr>
          <w:color w:val="0000FF"/>
        </w:rPr>
        <w:t>As</w:t>
      </w:r>
      <w:r>
        <w:t xml:space="preserve"> RSAParameters</w:t>
      </w:r>
    </w:p>
    <w:p w:rsidR="00F7108E" w:rsidRDefault="00F7108E" w:rsidP="004C2EAD">
      <w:pPr>
        <w:pStyle w:val="HTMLPreformatted"/>
      </w:pPr>
      <w:r>
        <w:t>RSAKeyInfo.Modulus = ModulusData</w:t>
      </w:r>
    </w:p>
    <w:p w:rsidR="00F7108E" w:rsidRDefault="00F7108E" w:rsidP="004C2EAD">
      <w:pPr>
        <w:pStyle w:val="HTMLPreformatted"/>
      </w:pPr>
      <w:r>
        <w:t>RSAKeyInfo.Exponent = ExponentData</w:t>
      </w:r>
    </w:p>
    <w:p w:rsidR="00F7108E" w:rsidRDefault="00F7108E" w:rsidP="004C2EAD">
      <w:pPr>
        <w:pStyle w:val="HTMLPreformatted"/>
      </w:pPr>
      <w:r>
        <w:t>[C#]</w:t>
      </w:r>
    </w:p>
    <w:p w:rsidR="00F7108E" w:rsidRDefault="00F7108E" w:rsidP="004C2EAD">
      <w:pPr>
        <w:pStyle w:val="HTMLPreformatted"/>
      </w:pPr>
      <w:r>
        <w:t>RSAParameters RSAKeyInfo;</w:t>
      </w:r>
    </w:p>
    <w:p w:rsidR="00F7108E" w:rsidRDefault="00F7108E" w:rsidP="004C2EAD">
      <w:pPr>
        <w:pStyle w:val="HTMLPreformatted"/>
      </w:pPr>
      <w:r>
        <w:t>RSAKeyInfo.Modulus = ModulusData;</w:t>
      </w:r>
    </w:p>
    <w:p w:rsidR="00F7108E" w:rsidRDefault="00F7108E" w:rsidP="004C2EAD">
      <w:pPr>
        <w:pStyle w:val="HTMLPreformatted"/>
      </w:pPr>
      <w:r>
        <w:t>RSAKeyInfo.Exponent = ExponentData;</w:t>
      </w:r>
    </w:p>
    <w:p w:rsidR="00F7108E" w:rsidRDefault="00F7108E" w:rsidP="004C2EAD">
      <w:pPr>
        <w:pStyle w:val="HTMLPreformatted"/>
      </w:pPr>
    </w:p>
    <w:p w:rsidR="00F7108E" w:rsidRDefault="00F7108E" w:rsidP="004C2EAD">
      <w:pPr>
        <w:pStyle w:val="NormalWeb"/>
      </w:pPr>
      <w:r>
        <w:t>After you have created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b/>
          <w:bCs/>
          <w:color w:val="2A2A2A"/>
          <w:sz w:val="20"/>
          <w:szCs w:val="20"/>
        </w:rPr>
        <w:t> </w:t>
      </w:r>
      <w:r>
        <w:t>object, you can initialize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class to the values specified in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t>is, in turn, passed to the constructor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RSAPKCS1SignatureDeformatter</w:t>
      </w:r>
      <w:r>
        <w:t>to transfer the key.</w:t>
      </w:r>
    </w:p>
    <w:p w:rsidR="00FE3D73" w:rsidRDefault="00FE3D73" w:rsidP="004C2EAD">
      <w:pPr>
        <w:pStyle w:val="NormalWeb"/>
      </w:pPr>
    </w:p>
    <w:p w:rsidR="00F7108E" w:rsidRDefault="00F7108E" w:rsidP="004C2EAD">
      <w:pPr>
        <w:pStyle w:val="NormalWeb"/>
      </w:pPr>
      <w:r>
        <w:t>The following example illustrates this process. In this example,</w:t>
      </w:r>
      <w:r>
        <w:rPr>
          <w:rStyle w:val="apple-converted-space"/>
          <w:rFonts w:ascii="Segoe UI" w:hAnsi="Segoe UI" w:cs="Segoe UI"/>
          <w:color w:val="2A2A2A"/>
          <w:sz w:val="20"/>
          <w:szCs w:val="20"/>
        </w:rPr>
        <w:t> </w:t>
      </w:r>
      <w:r>
        <w:rPr>
          <w:rStyle w:val="HTMLCode"/>
          <w:color w:val="2A2A2A"/>
        </w:rPr>
        <w:t>HashValue</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Style w:val="HTMLCode"/>
          <w:color w:val="2A2A2A"/>
        </w:rPr>
        <w:t>SignedHashValue</w:t>
      </w:r>
      <w:r>
        <w:rPr>
          <w:rStyle w:val="apple-converted-space"/>
          <w:rFonts w:ascii="Segoe UI" w:hAnsi="Segoe UI" w:cs="Segoe UI"/>
          <w:color w:val="2A2A2A"/>
          <w:sz w:val="20"/>
          <w:szCs w:val="20"/>
        </w:rPr>
        <w:t> </w:t>
      </w:r>
      <w:r>
        <w:t>are arrays of bytes provided by a remote party. The remote party has signed the</w:t>
      </w:r>
      <w:r>
        <w:rPr>
          <w:rStyle w:val="apple-converted-space"/>
          <w:rFonts w:ascii="Segoe UI" w:hAnsi="Segoe UI" w:cs="Segoe UI"/>
          <w:color w:val="2A2A2A"/>
          <w:sz w:val="20"/>
          <w:szCs w:val="20"/>
        </w:rPr>
        <w:t> </w:t>
      </w:r>
      <w:r>
        <w:rPr>
          <w:rStyle w:val="HTMLCode"/>
          <w:color w:val="2A2A2A"/>
        </w:rPr>
        <w:t>HashValue</w:t>
      </w:r>
      <w:r>
        <w:rPr>
          <w:rStyle w:val="apple-converted-space"/>
          <w:rFonts w:ascii="Segoe UI" w:hAnsi="Segoe UI" w:cs="Segoe UI"/>
          <w:color w:val="2A2A2A"/>
          <w:sz w:val="20"/>
          <w:szCs w:val="20"/>
        </w:rPr>
        <w:t> </w:t>
      </w:r>
      <w:r>
        <w:t>using the SHA1 algorithm, producing the digital signature</w:t>
      </w:r>
      <w:r>
        <w:rPr>
          <w:rStyle w:val="apple-converted-space"/>
          <w:rFonts w:ascii="Segoe UI" w:hAnsi="Segoe UI" w:cs="Segoe UI"/>
          <w:color w:val="2A2A2A"/>
          <w:sz w:val="20"/>
          <w:szCs w:val="20"/>
        </w:rPr>
        <w:t> </w:t>
      </w:r>
      <w:r>
        <w:rPr>
          <w:rStyle w:val="HTMLCode"/>
          <w:color w:val="2A2A2A"/>
        </w:rPr>
        <w:t>SignedHashValue.</w:t>
      </w:r>
      <w:r>
        <w:rPr>
          <w:rStyle w:val="apple-converted-space"/>
          <w:rFonts w:ascii="Courier New" w:hAnsi="Courier New" w:cs="Courier New"/>
          <w:color w:val="2A2A2A"/>
          <w:sz w:val="20"/>
          <w:szCs w:val="20"/>
        </w:rPr>
        <w:t> </w:t>
      </w:r>
      <w:r>
        <w:t>The</w:t>
      </w:r>
      <w:r>
        <w:rPr>
          <w:rStyle w:val="Strong"/>
          <w:rFonts w:ascii="Segoe UI" w:hAnsi="Segoe UI" w:cs="Segoe UI"/>
          <w:color w:val="2A2A2A"/>
          <w:sz w:val="20"/>
          <w:szCs w:val="20"/>
        </w:rPr>
        <w:t>RSAPKCS1SignatureDeformatter.VerifySignature</w:t>
      </w:r>
      <w:r>
        <w:rPr>
          <w:rStyle w:val="apple-converted-space"/>
          <w:rFonts w:ascii="Segoe UI" w:hAnsi="Segoe UI" w:cs="Segoe UI"/>
          <w:b/>
          <w:bCs/>
          <w:color w:val="2A2A2A"/>
          <w:sz w:val="20"/>
          <w:szCs w:val="20"/>
        </w:rPr>
        <w:t> </w:t>
      </w:r>
      <w:r>
        <w:t>method verifies that the digital signature is valid and was used to sign the</w:t>
      </w:r>
      <w:r>
        <w:rPr>
          <w:rStyle w:val="apple-converted-space"/>
          <w:rFonts w:ascii="Segoe UI" w:hAnsi="Segoe UI" w:cs="Segoe UI"/>
          <w:color w:val="2A2A2A"/>
          <w:sz w:val="20"/>
          <w:szCs w:val="20"/>
        </w:rPr>
        <w:t> </w:t>
      </w:r>
      <w:r>
        <w:rPr>
          <w:rStyle w:val="HTMLCode"/>
          <w:color w:val="2A2A2A"/>
        </w:rPr>
        <w:t>HashValue</w:t>
      </w:r>
      <w:r>
        <w:t>.</w:t>
      </w:r>
    </w:p>
    <w:p w:rsidR="00F7108E" w:rsidRDefault="00F7108E" w:rsidP="004C2EAD">
      <w:pPr>
        <w:pStyle w:val="NormalWeb"/>
      </w:pPr>
    </w:p>
    <w:p w:rsidR="00F7108E" w:rsidRDefault="00F7108E" w:rsidP="004C2EAD">
      <w:r>
        <w:t>VB</w:t>
      </w:r>
    </w:p>
    <w:p w:rsidR="00F7108E" w:rsidRDefault="00F7108E" w:rsidP="004C2EAD">
      <w:pPr>
        <w:pStyle w:val="HTMLPreformatted"/>
      </w:pPr>
      <w:r>
        <w:rPr>
          <w:color w:val="0000FF"/>
        </w:rPr>
        <w:t>Dim</w:t>
      </w:r>
      <w:r>
        <w:t xml:space="preserve"> RSA </w:t>
      </w:r>
      <w:r>
        <w:rPr>
          <w:color w:val="0000FF"/>
        </w:rPr>
        <w:t>As</w:t>
      </w:r>
      <w:r>
        <w:t xml:space="preserve"> </w:t>
      </w:r>
      <w:r>
        <w:rPr>
          <w:color w:val="0000FF"/>
        </w:rPr>
        <w:t>New</w:t>
      </w:r>
      <w:r>
        <w:t xml:space="preserve"> RSACryptoServiceProvider()</w:t>
      </w:r>
    </w:p>
    <w:p w:rsidR="00F7108E" w:rsidRDefault="00F7108E" w:rsidP="004C2EAD">
      <w:pPr>
        <w:pStyle w:val="HTMLPreformatted"/>
      </w:pPr>
      <w:r>
        <w:t>RSA.ImportParameters(RSAKeyInfo)</w:t>
      </w:r>
    </w:p>
    <w:p w:rsidR="00F7108E" w:rsidRDefault="00F7108E" w:rsidP="004C2EAD">
      <w:pPr>
        <w:pStyle w:val="HTMLPreformatted"/>
      </w:pPr>
      <w:r>
        <w:rPr>
          <w:color w:val="0000FF"/>
        </w:rPr>
        <w:t>Dim</w:t>
      </w:r>
      <w:r>
        <w:t xml:space="preserve"> RSADeformatter </w:t>
      </w:r>
      <w:r>
        <w:rPr>
          <w:color w:val="0000FF"/>
        </w:rPr>
        <w:t>As</w:t>
      </w:r>
      <w:r>
        <w:t xml:space="preserve"> </w:t>
      </w:r>
      <w:r>
        <w:rPr>
          <w:color w:val="0000FF"/>
        </w:rPr>
        <w:t>New</w:t>
      </w:r>
      <w:r>
        <w:t xml:space="preserve"> RSAPKCS1SignatureDeformatter(RSA)</w:t>
      </w:r>
    </w:p>
    <w:p w:rsidR="00F7108E" w:rsidRDefault="00F7108E" w:rsidP="004C2EAD">
      <w:pPr>
        <w:pStyle w:val="HTMLPreformatted"/>
      </w:pPr>
      <w:r>
        <w:t>RSADeformatter.SetHashAlgorithm(</w:t>
      </w:r>
      <w:r>
        <w:rPr>
          <w:color w:val="A31515"/>
        </w:rPr>
        <w:t>"SHA1"</w:t>
      </w:r>
      <w:r>
        <w:t>)</w:t>
      </w:r>
    </w:p>
    <w:p w:rsidR="00F7108E" w:rsidRDefault="00F7108E" w:rsidP="004C2EAD">
      <w:pPr>
        <w:pStyle w:val="HTMLPreformatted"/>
      </w:pPr>
      <w:r>
        <w:rPr>
          <w:color w:val="0000FF"/>
        </w:rPr>
        <w:t>If</w:t>
      </w:r>
      <w:r>
        <w:t xml:space="preserve"> RSADeformatter.VerifySignature(HashValue, SignedHashValue) </w:t>
      </w:r>
      <w:r>
        <w:rPr>
          <w:color w:val="0000FF"/>
        </w:rPr>
        <w:t>Then</w:t>
      </w:r>
    </w:p>
    <w:p w:rsidR="00F7108E" w:rsidRDefault="00F7108E" w:rsidP="004C2EAD">
      <w:pPr>
        <w:pStyle w:val="HTMLPreformatted"/>
        <w:rPr>
          <w:color w:val="000000"/>
        </w:rPr>
      </w:pPr>
      <w:r>
        <w:rPr>
          <w:color w:val="000000"/>
        </w:rPr>
        <w:t xml:space="preserve">   Console.WriteLine(</w:t>
      </w:r>
      <w:r>
        <w:t>"The signature is valid."</w:t>
      </w:r>
      <w:r>
        <w:rPr>
          <w:color w:val="000000"/>
        </w:rPr>
        <w:t>)</w:t>
      </w:r>
    </w:p>
    <w:p w:rsidR="00F7108E" w:rsidRDefault="00F7108E" w:rsidP="004C2EAD">
      <w:pPr>
        <w:pStyle w:val="HTMLPreformatted"/>
        <w:rPr>
          <w:color w:val="000000"/>
        </w:rPr>
      </w:pPr>
      <w:r>
        <w:t>Else</w:t>
      </w:r>
    </w:p>
    <w:p w:rsidR="00F7108E" w:rsidRDefault="00F7108E" w:rsidP="004C2EAD">
      <w:pPr>
        <w:pStyle w:val="HTMLPreformatted"/>
        <w:rPr>
          <w:color w:val="000000"/>
        </w:rPr>
      </w:pPr>
      <w:r>
        <w:rPr>
          <w:color w:val="000000"/>
        </w:rPr>
        <w:t xml:space="preserve">   Console.WriteLine(</w:t>
      </w:r>
      <w:r>
        <w:t>"The signture is not valid."</w:t>
      </w:r>
      <w:r>
        <w:rPr>
          <w:color w:val="000000"/>
        </w:rPr>
        <w:t>)</w:t>
      </w:r>
    </w:p>
    <w:p w:rsidR="00F7108E" w:rsidRDefault="00F7108E" w:rsidP="004C2EAD">
      <w:pPr>
        <w:pStyle w:val="HTMLPreformatted"/>
        <w:rPr>
          <w:color w:val="000000"/>
        </w:rPr>
      </w:pPr>
      <w:r>
        <w:t>End</w:t>
      </w:r>
      <w:r>
        <w:rPr>
          <w:color w:val="000000"/>
        </w:rPr>
        <w:t xml:space="preserve"> </w:t>
      </w:r>
      <w:r>
        <w:t>If</w:t>
      </w:r>
    </w:p>
    <w:p w:rsidR="00F7108E" w:rsidRDefault="00F7108E" w:rsidP="004C2EAD">
      <w:pPr>
        <w:pStyle w:val="HTMLPreformatted"/>
      </w:pPr>
      <w:r>
        <w:t>[C#]</w:t>
      </w:r>
    </w:p>
    <w:p w:rsidR="00F7108E" w:rsidRDefault="00F7108E" w:rsidP="004C2EAD">
      <w:pPr>
        <w:pStyle w:val="HTMLPreformatted"/>
      </w:pPr>
      <w:r>
        <w:t xml:space="preserve">RSACryptoServiceProvider RSA = </w:t>
      </w:r>
      <w:r>
        <w:rPr>
          <w:color w:val="0000FF"/>
        </w:rPr>
        <w:t>new</w:t>
      </w:r>
      <w:r>
        <w:t xml:space="preserve"> RSACryptoServiceProvider();</w:t>
      </w:r>
    </w:p>
    <w:p w:rsidR="00F7108E" w:rsidRDefault="00F7108E" w:rsidP="004C2EAD">
      <w:pPr>
        <w:pStyle w:val="HTMLPreformatted"/>
      </w:pPr>
      <w:r>
        <w:t>RSA2.ImportParameters(RSAKeyInfo);</w:t>
      </w:r>
    </w:p>
    <w:p w:rsidR="00F7108E" w:rsidRDefault="00F7108E" w:rsidP="004C2EAD">
      <w:pPr>
        <w:pStyle w:val="HTMLPreformatted"/>
      </w:pPr>
      <w:r>
        <w:t xml:space="preserve">RSAPKCS1SignatureDeformatter RSADeformatter = </w:t>
      </w:r>
      <w:r>
        <w:rPr>
          <w:color w:val="0000FF"/>
        </w:rPr>
        <w:t>new</w:t>
      </w:r>
      <w:r>
        <w:t xml:space="preserve"> RSAPKCS1SignatureDeformatter(RSA);</w:t>
      </w:r>
    </w:p>
    <w:p w:rsidR="00F7108E" w:rsidRDefault="00F7108E" w:rsidP="004C2EAD">
      <w:pPr>
        <w:pStyle w:val="HTMLPreformatted"/>
      </w:pPr>
      <w:r>
        <w:t>RSADeformatter.SetHashAlgorithm(</w:t>
      </w:r>
      <w:r>
        <w:rPr>
          <w:color w:val="A31515"/>
        </w:rPr>
        <w:t>"SHA1"</w:t>
      </w:r>
      <w:r>
        <w:t>);</w:t>
      </w:r>
    </w:p>
    <w:p w:rsidR="00F7108E" w:rsidRDefault="00F7108E" w:rsidP="004C2EAD">
      <w:pPr>
        <w:pStyle w:val="HTMLPreformatted"/>
      </w:pPr>
      <w:r>
        <w:rPr>
          <w:color w:val="0000FF"/>
        </w:rPr>
        <w:t>if</w:t>
      </w:r>
      <w:r>
        <w:t>(RSADeformatter.VerifySignature(HashValue, SignedHashValue))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valid."</w:t>
      </w:r>
      <w:r>
        <w:rPr>
          <w:color w:val="000000"/>
        </w:rPr>
        <w:t>);</w:t>
      </w:r>
    </w:p>
    <w:p w:rsidR="00F7108E" w:rsidRDefault="00F7108E" w:rsidP="004C2EAD">
      <w:pPr>
        <w:pStyle w:val="HTMLPreformatted"/>
      </w:pPr>
      <w:r>
        <w:t>}</w:t>
      </w:r>
    </w:p>
    <w:p w:rsidR="00F7108E" w:rsidRDefault="00F7108E" w:rsidP="004C2EAD">
      <w:pPr>
        <w:pStyle w:val="HTMLPreformatted"/>
        <w:rPr>
          <w:color w:val="000000"/>
        </w:rPr>
      </w:pPr>
      <w:r>
        <w:t>else</w:t>
      </w:r>
    </w:p>
    <w:p w:rsidR="00F7108E" w:rsidRDefault="00F7108E" w:rsidP="004C2EAD">
      <w:pPr>
        <w:pStyle w:val="HTMLPreformatted"/>
      </w:pPr>
      <w:r>
        <w:t>{</w:t>
      </w:r>
    </w:p>
    <w:p w:rsidR="00F7108E" w:rsidRDefault="00F7108E" w:rsidP="004C2EAD">
      <w:pPr>
        <w:pStyle w:val="HTMLPreformatted"/>
        <w:rPr>
          <w:color w:val="000000"/>
        </w:rPr>
      </w:pPr>
      <w:r>
        <w:rPr>
          <w:color w:val="000000"/>
        </w:rPr>
        <w:t xml:space="preserve">   Console.WriteLine(</w:t>
      </w:r>
      <w:r>
        <w:t>"The signature is not valid."</w:t>
      </w:r>
      <w:r>
        <w:rPr>
          <w:color w:val="000000"/>
        </w:rPr>
        <w:t>);</w:t>
      </w:r>
    </w:p>
    <w:p w:rsidR="00F7108E" w:rsidRDefault="00F7108E" w:rsidP="004C2EAD">
      <w:pPr>
        <w:pStyle w:val="HTMLPreformatted"/>
      </w:pPr>
      <w:r>
        <w:t>}</w:t>
      </w:r>
    </w:p>
    <w:p w:rsidR="00F7108E" w:rsidRDefault="00F7108E" w:rsidP="004C2EAD">
      <w:pPr>
        <w:pStyle w:val="NormalWeb"/>
      </w:pPr>
      <w:r>
        <w:lastRenderedPageBreak/>
        <w:t>This code fragment will display "</w:t>
      </w:r>
      <w:r>
        <w:rPr>
          <w:rStyle w:val="HTMLCode"/>
          <w:color w:val="2A2A2A"/>
        </w:rPr>
        <w:t>The signature is valid</w:t>
      </w:r>
      <w:r>
        <w:t>" if the signature is valid and "</w:t>
      </w:r>
      <w:r>
        <w:rPr>
          <w:rStyle w:val="HTMLCode"/>
          <w:color w:val="2A2A2A"/>
        </w:rPr>
        <w:t>The signature is not valid</w:t>
      </w:r>
      <w:r>
        <w:t>" if it is not.</w:t>
      </w:r>
    </w:p>
    <w:p w:rsidR="00966D92" w:rsidRPr="00966D92" w:rsidRDefault="00966D92" w:rsidP="004C2EAD">
      <w:pPr>
        <w:pStyle w:val="Heading4"/>
      </w:pPr>
      <w:bookmarkStart w:id="302" w:name="_Toc426472001"/>
      <w:bookmarkStart w:id="303" w:name="_Toc426562621"/>
      <w:r w:rsidRPr="00966D92">
        <w:t>Ensuring Data Integrity with Hash Codes</w:t>
      </w:r>
      <w:bookmarkEnd w:id="302"/>
      <w:bookmarkEnd w:id="303"/>
    </w:p>
    <w:p w:rsidR="00966D92" w:rsidRPr="00966D92" w:rsidRDefault="00966D92" w:rsidP="004C2EAD">
      <w:r w:rsidRPr="00966D92">
        <w:t>.NET Framework 1.1</w:t>
      </w:r>
      <w:r>
        <w:t>, 2.0, 3.0</w:t>
      </w:r>
    </w:p>
    <w:p w:rsidR="00966D92" w:rsidRDefault="00966D92" w:rsidP="004C2EAD"/>
    <w:p w:rsidR="00966D92" w:rsidRPr="00966D92" w:rsidRDefault="00966D92" w:rsidP="004C2EAD">
      <w:r w:rsidRPr="00966D92">
        <w:t>A hash value is a numeric value of a fixed length that uniquely identifies data. Hash values are used with digital signatures because hash values represent a large amount of data as a much smaller numeric value. You can efficiently sign a hash value instead of signing the larger value. Hash values are also useful for verifying the integrity of data sent through insecure channels. The hash value of received data can be compared to the hash value of data as it was sent to determine whether the data was altered. This section describes how to generate hash codes using the classes in the </w:t>
      </w:r>
      <w:hyperlink r:id="rId1680" w:history="1">
        <w:r w:rsidRPr="00966D92">
          <w:rPr>
            <w:color w:val="03697A"/>
          </w:rPr>
          <w:t>System.Security.Cryptography</w:t>
        </w:r>
      </w:hyperlink>
      <w:r w:rsidRPr="00966D92">
        <w:t> namespace.</w:t>
      </w:r>
    </w:p>
    <w:p w:rsidR="00966D92" w:rsidRDefault="00966D92" w:rsidP="004C2EAD">
      <w:pPr>
        <w:pStyle w:val="NormalWeb"/>
      </w:pPr>
    </w:p>
    <w:p w:rsidR="00966D92" w:rsidRDefault="00966D92" w:rsidP="004C2EAD">
      <w:pPr>
        <w:pStyle w:val="NormalWeb"/>
      </w:pPr>
      <w:r>
        <w:t>3.5</w:t>
      </w:r>
    </w:p>
    <w:p w:rsidR="00966D92" w:rsidRDefault="00966D92" w:rsidP="004C2EAD">
      <w:pPr>
        <w:pStyle w:val="NormalWeb"/>
      </w:pPr>
      <w:r>
        <w:t>A hash value is a numeric value of a fixed length that uniquely identifies data. Hash values are used with digital signatures because hash values represent a large amount of data as a much smaller numeric value. You can efficiently sign a hash value instead of signing the larger value. Hash values are also useful for verifying the integrity of data sent through insecure channels. The hash value of received data can be compared to the hash value of data as it was sent to determine whether the data was altered.</w:t>
      </w:r>
    </w:p>
    <w:p w:rsidR="00966D92" w:rsidRDefault="00966D92" w:rsidP="004C2EAD">
      <w:pPr>
        <w:pStyle w:val="NormalWeb"/>
        <w:rPr>
          <w:rFonts w:ascii="Segoe UI" w:hAnsi="Segoe UI" w:cs="Segoe UI"/>
          <w:color w:val="2A2A2A"/>
          <w:sz w:val="20"/>
          <w:szCs w:val="20"/>
        </w:rPr>
      </w:pPr>
      <w:r>
        <w:rPr>
          <w:rFonts w:ascii="Segoe UI" w:hAnsi="Segoe UI" w:cs="Segoe UI"/>
          <w:color w:val="2A2A2A"/>
          <w:sz w:val="20"/>
          <w:szCs w:val="20"/>
        </w:rPr>
        <w:t>The topics in this section (</w:t>
      </w:r>
      <w:hyperlink r:id="rId1681" w:history="1">
        <w:r>
          <w:rPr>
            <w:rStyle w:val="Hyperlink"/>
            <w:rFonts w:ascii="Segoe UI" w:hAnsi="Segoe UI" w:cs="Segoe UI"/>
            <w:color w:val="03697A"/>
            <w:sz w:val="20"/>
            <w:szCs w:val="20"/>
          </w:rPr>
          <w:t>Generating a Hash</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682" w:history="1">
        <w:r>
          <w:rPr>
            <w:rStyle w:val="Hyperlink"/>
            <w:rFonts w:ascii="Segoe UI" w:hAnsi="Segoe UI" w:cs="Segoe UI"/>
            <w:color w:val="03697A"/>
            <w:sz w:val="20"/>
            <w:szCs w:val="20"/>
          </w:rPr>
          <w:t>Verifying a Hash</w:t>
        </w:r>
      </w:hyperlink>
      <w:r>
        <w:rPr>
          <w:rFonts w:ascii="Segoe UI" w:hAnsi="Segoe UI" w:cs="Segoe UI"/>
          <w:color w:val="2A2A2A"/>
          <w:sz w:val="20"/>
          <w:szCs w:val="20"/>
        </w:rPr>
        <w:t>) describe how to generate hash codes using the classes in the</w:t>
      </w:r>
      <w:hyperlink r:id="rId1683" w:history="1">
        <w:r>
          <w:rPr>
            <w:rStyle w:val="Hyperlink"/>
            <w:rFonts w:ascii="Segoe UI"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A84E2B" w:rsidRDefault="00A84E2B" w:rsidP="004C2EAD">
      <w:pPr>
        <w:pStyle w:val="NormalWeb"/>
      </w:pPr>
    </w:p>
    <w:p w:rsidR="00A84E2B" w:rsidRPr="00A84E2B" w:rsidRDefault="00A84E2B" w:rsidP="004C2EAD">
      <w:pPr>
        <w:pStyle w:val="Heading5"/>
        <w:rPr>
          <w:rFonts w:eastAsia="Times New Roman"/>
        </w:rPr>
      </w:pPr>
      <w:bookmarkStart w:id="304" w:name="_Toc426472002"/>
      <w:bookmarkStart w:id="305" w:name="_Toc426562622"/>
      <w:r w:rsidRPr="00A84E2B">
        <w:rPr>
          <w:rFonts w:eastAsia="Times New Roman"/>
        </w:rPr>
        <w:t>Generating a Hash</w:t>
      </w:r>
      <w:bookmarkEnd w:id="304"/>
      <w:bookmarkEnd w:id="305"/>
      <w:r w:rsidRPr="00A84E2B">
        <w:rPr>
          <w:rFonts w:eastAsia="Times New Roman"/>
        </w:rPr>
        <w:t> </w:t>
      </w:r>
    </w:p>
    <w:p w:rsidR="00A84E2B" w:rsidRPr="00A84E2B" w:rsidRDefault="00A84E2B" w:rsidP="004C2EAD">
      <w:r w:rsidRPr="00A84E2B">
        <w:t xml:space="preserve">.NET Framework </w:t>
      </w:r>
      <w:r>
        <w:t xml:space="preserve">1.1, 2.0, </w:t>
      </w:r>
      <w:r w:rsidRPr="00A84E2B">
        <w:t>3.0</w:t>
      </w:r>
      <w:r>
        <w:t>, 3.5</w:t>
      </w:r>
    </w:p>
    <w:p w:rsidR="00A84E2B" w:rsidRDefault="00A84E2B" w:rsidP="004C2EAD"/>
    <w:p w:rsidR="00A84E2B" w:rsidRPr="00A84E2B" w:rsidRDefault="00A84E2B" w:rsidP="004C2EAD">
      <w:r w:rsidRPr="00A84E2B">
        <w:t>The managed hash classes can hash either an array of bytes or a managed stream object. The following example uses the SHA1 hash algorithm to create a hash value for a string. The example uses the </w:t>
      </w:r>
      <w:hyperlink r:id="rId1684" w:history="1">
        <w:r w:rsidRPr="00A84E2B">
          <w:rPr>
            <w:color w:val="03697A"/>
          </w:rPr>
          <w:t>UnicodeEncoding</w:t>
        </w:r>
      </w:hyperlink>
      <w:r w:rsidRPr="00A84E2B">
        <w:t> class to convert the string into an array of bytes that are hashed using the </w:t>
      </w:r>
      <w:hyperlink r:id="rId1685" w:history="1">
        <w:r w:rsidRPr="00A84E2B">
          <w:rPr>
            <w:color w:val="03697A"/>
          </w:rPr>
          <w:t>SHA1Managed</w:t>
        </w:r>
      </w:hyperlink>
      <w:r w:rsidRPr="00A84E2B">
        <w:t> class. The hash value is then displayed to the console.</w:t>
      </w:r>
    </w:p>
    <w:p w:rsidR="00A84E2B" w:rsidRPr="00A84E2B" w:rsidRDefault="00A84E2B" w:rsidP="004C2EAD">
      <w:r w:rsidRPr="00A84E2B">
        <w:lastRenderedPageBreak/>
        <w:t>C#</w:t>
      </w:r>
    </w:p>
    <w:p w:rsidR="00A84E2B" w:rsidRPr="00A84E2B" w:rsidRDefault="00E83885" w:rsidP="004C2EAD">
      <w:pPr>
        <w:rPr>
          <w:rFonts w:ascii="Segoe UI" w:eastAsia="Times New Roman" w:hAnsi="Segoe UI" w:cs="Segoe UI"/>
          <w:color w:val="2A2A2A"/>
          <w:sz w:val="20"/>
          <w:szCs w:val="20"/>
        </w:rPr>
      </w:pPr>
      <w:hyperlink r:id="rId1686" w:anchor="code-snippet-1" w:history="1">
        <w:r w:rsidR="00A84E2B" w:rsidRPr="00A84E2B">
          <w:rPr>
            <w:rFonts w:ascii="Segoe UI" w:eastAsia="Times New Roman" w:hAnsi="Segoe UI" w:cs="Segoe UI"/>
            <w:b/>
            <w:bCs/>
            <w:color w:val="1364C4"/>
            <w:sz w:val="20"/>
            <w:szCs w:val="20"/>
          </w:rPr>
          <w:t>VB</w:t>
        </w:r>
      </w:hyperlink>
    </w:p>
    <w:p w:rsidR="00A84E2B" w:rsidRPr="00A84E2B" w:rsidRDefault="00A84E2B" w:rsidP="004C2EAD">
      <w:r w:rsidRPr="00A84E2B">
        <w:rPr>
          <w:color w:val="0000FF"/>
        </w:rPr>
        <w:t>using</w:t>
      </w:r>
      <w:r w:rsidRPr="00A84E2B">
        <w:t xml:space="preserve"> System;</w:t>
      </w:r>
    </w:p>
    <w:p w:rsidR="00A84E2B" w:rsidRPr="00A84E2B" w:rsidRDefault="00A84E2B" w:rsidP="004C2EAD">
      <w:r w:rsidRPr="00A84E2B">
        <w:rPr>
          <w:color w:val="0000FF"/>
        </w:rPr>
        <w:t>using</w:t>
      </w:r>
      <w:r w:rsidRPr="00A84E2B">
        <w:t xml:space="preserve"> System.IO;</w:t>
      </w:r>
    </w:p>
    <w:p w:rsidR="00A84E2B" w:rsidRPr="00A84E2B" w:rsidRDefault="00A84E2B" w:rsidP="004C2EAD">
      <w:r w:rsidRPr="00A84E2B">
        <w:rPr>
          <w:color w:val="0000FF"/>
        </w:rPr>
        <w:t>using</w:t>
      </w:r>
      <w:r w:rsidRPr="00A84E2B">
        <w:t xml:space="preserve"> System.Security.Cryptography;</w:t>
      </w:r>
    </w:p>
    <w:p w:rsidR="00A84E2B" w:rsidRPr="00A84E2B" w:rsidRDefault="00A84E2B" w:rsidP="004C2EAD">
      <w:r w:rsidRPr="00A84E2B">
        <w:rPr>
          <w:color w:val="0000FF"/>
        </w:rPr>
        <w:t>using</w:t>
      </w:r>
      <w:r w:rsidRPr="00A84E2B">
        <w:t xml:space="preserve"> System.Text;</w:t>
      </w:r>
    </w:p>
    <w:p w:rsidR="00A84E2B" w:rsidRPr="00A84E2B" w:rsidRDefault="00A84E2B" w:rsidP="004C2EAD"/>
    <w:p w:rsidR="00A84E2B" w:rsidRPr="00A84E2B" w:rsidRDefault="00A84E2B" w:rsidP="004C2EAD">
      <w:r w:rsidRPr="00A84E2B">
        <w:rPr>
          <w:color w:val="0000FF"/>
        </w:rPr>
        <w:t>class</w:t>
      </w:r>
      <w:r w:rsidRPr="00A84E2B">
        <w:t xml:space="preserve"> Class1</w:t>
      </w:r>
    </w:p>
    <w:p w:rsidR="00A84E2B" w:rsidRPr="00A84E2B" w:rsidRDefault="00A84E2B" w:rsidP="004C2EAD">
      <w:r w:rsidRPr="00A84E2B">
        <w:t>{</w:t>
      </w:r>
    </w:p>
    <w:p w:rsidR="00A84E2B" w:rsidRPr="00A84E2B" w:rsidRDefault="00A84E2B" w:rsidP="004C2EAD">
      <w:r w:rsidRPr="00A84E2B">
        <w:t xml:space="preserve">   </w:t>
      </w:r>
      <w:r w:rsidRPr="00A84E2B">
        <w:rPr>
          <w:color w:val="0000FF"/>
        </w:rPr>
        <w:t>static</w:t>
      </w:r>
      <w:r w:rsidRPr="00A84E2B">
        <w:t xml:space="preserve"> </w:t>
      </w:r>
      <w:r w:rsidRPr="00A84E2B">
        <w:rPr>
          <w:color w:val="0000FF"/>
        </w:rPr>
        <w:t>void</w:t>
      </w:r>
      <w:r w:rsidRPr="00A84E2B">
        <w:t xml:space="preserve"> Main(</w:t>
      </w:r>
      <w:r w:rsidRPr="00A84E2B">
        <w:rPr>
          <w:color w:val="0000FF"/>
        </w:rPr>
        <w:t>string</w:t>
      </w:r>
      <w:r w:rsidRPr="00A84E2B">
        <w:t>[] args)</w:t>
      </w:r>
    </w:p>
    <w:p w:rsidR="00A84E2B" w:rsidRPr="00A84E2B" w:rsidRDefault="00A84E2B" w:rsidP="004C2EAD">
      <w:r w:rsidRPr="00A84E2B">
        <w:t xml:space="preserve">   {</w:t>
      </w:r>
    </w:p>
    <w:p w:rsidR="00A84E2B" w:rsidRPr="00A84E2B" w:rsidRDefault="00A84E2B" w:rsidP="004C2EAD">
      <w:r w:rsidRPr="00A84E2B">
        <w:t xml:space="preserve">      </w:t>
      </w:r>
      <w:r w:rsidRPr="00A84E2B">
        <w:rPr>
          <w:color w:val="0000FF"/>
        </w:rPr>
        <w:t>byte</w:t>
      </w:r>
      <w:r w:rsidRPr="00A84E2B">
        <w:t>[] HashValue;</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rPr>
          <w:color w:val="0000FF"/>
        </w:rPr>
        <w:t>string</w:t>
      </w:r>
      <w:r w:rsidRPr="00A84E2B">
        <w:rPr>
          <w:color w:val="000000"/>
        </w:rPr>
        <w:t xml:space="preserve"> MessageString = </w:t>
      </w:r>
      <w:r w:rsidRPr="00A84E2B">
        <w:t>"This is the original message!"</w:t>
      </w:r>
      <w:r w:rsidRPr="00A84E2B">
        <w:rPr>
          <w:color w:val="000000"/>
        </w:rPr>
        <w:t>;</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UnicodeEncoding class to </w:t>
      </w:r>
    </w:p>
    <w:p w:rsidR="00A84E2B" w:rsidRPr="00A84E2B" w:rsidRDefault="00A84E2B" w:rsidP="004C2EAD">
      <w:pPr>
        <w:rPr>
          <w:color w:val="000000"/>
        </w:rPr>
      </w:pPr>
      <w:r w:rsidRPr="00A84E2B">
        <w:rPr>
          <w:color w:val="000000"/>
        </w:rPr>
        <w:t xml:space="preserve">      </w:t>
      </w:r>
      <w:r w:rsidRPr="00A84E2B">
        <w:t>//convert the string into an array of Unicode bytes.</w:t>
      </w:r>
    </w:p>
    <w:p w:rsidR="00A84E2B" w:rsidRPr="00A84E2B" w:rsidRDefault="00A84E2B" w:rsidP="004C2EAD">
      <w:r w:rsidRPr="00A84E2B">
        <w:t xml:space="preserve">      UnicodeEncoding UE = </w:t>
      </w:r>
      <w:r w:rsidRPr="00A84E2B">
        <w:rPr>
          <w:color w:val="0000FF"/>
        </w:rPr>
        <w:t>new</w:t>
      </w:r>
      <w:r w:rsidRPr="00A84E2B">
        <w:t xml:space="preserve"> UnicodeEncoding();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//Convert the string into an array of bytes.</w:t>
      </w:r>
    </w:p>
    <w:p w:rsidR="00A84E2B" w:rsidRPr="00A84E2B" w:rsidRDefault="00A84E2B" w:rsidP="004C2EAD">
      <w:r w:rsidRPr="00A84E2B">
        <w:t xml:space="preserve">     </w:t>
      </w:r>
      <w:r w:rsidRPr="00A84E2B">
        <w:rPr>
          <w:color w:val="0000FF"/>
        </w:rPr>
        <w:t>byte</w:t>
      </w:r>
      <w:r w:rsidRPr="00A84E2B">
        <w:t>[] MessageBytes = UE.GetBytes(MessageString);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SHA1Managed class to create </w:t>
      </w:r>
    </w:p>
    <w:p w:rsidR="00A84E2B" w:rsidRPr="00A84E2B" w:rsidRDefault="00A84E2B" w:rsidP="004C2EAD">
      <w:pPr>
        <w:rPr>
          <w:color w:val="000000"/>
        </w:rPr>
      </w:pPr>
      <w:r w:rsidRPr="00A84E2B">
        <w:rPr>
          <w:color w:val="000000"/>
        </w:rPr>
        <w:t xml:space="preserve">      </w:t>
      </w:r>
      <w:r w:rsidRPr="00A84E2B">
        <w:t>//the hash value.</w:t>
      </w:r>
    </w:p>
    <w:p w:rsidR="00A84E2B" w:rsidRPr="00A84E2B" w:rsidRDefault="00A84E2B" w:rsidP="004C2EAD">
      <w:r w:rsidRPr="00A84E2B">
        <w:lastRenderedPageBreak/>
        <w:t xml:space="preserve">      SHA1Managed SHhash = </w:t>
      </w:r>
      <w:r w:rsidRPr="00A84E2B">
        <w:rPr>
          <w:color w:val="0000FF"/>
        </w:rPr>
        <w:t>new</w:t>
      </w:r>
      <w:r w:rsidRPr="00A84E2B">
        <w:t xml:space="preserve"> SHA1Managed();</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//Create the hash value from the array of bytes.</w:t>
      </w:r>
    </w:p>
    <w:p w:rsidR="00A84E2B" w:rsidRPr="00A84E2B" w:rsidRDefault="00A84E2B" w:rsidP="004C2EAD">
      <w:r w:rsidRPr="00A84E2B">
        <w:t xml:space="preserve">      HashValue = SHhash.ComputeHash(MessageBytes);</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//Display the hash value to the console. </w:t>
      </w:r>
    </w:p>
    <w:p w:rsidR="00A84E2B" w:rsidRPr="00A84E2B" w:rsidRDefault="00A84E2B" w:rsidP="004C2EAD">
      <w:r w:rsidRPr="00A84E2B">
        <w:t xml:space="preserve">      </w:t>
      </w:r>
      <w:r w:rsidRPr="00A84E2B">
        <w:rPr>
          <w:color w:val="0000FF"/>
        </w:rPr>
        <w:t>foreach</w:t>
      </w:r>
      <w:r w:rsidRPr="00A84E2B">
        <w:t>(</w:t>
      </w:r>
      <w:r w:rsidRPr="00A84E2B">
        <w:rPr>
          <w:color w:val="0000FF"/>
        </w:rPr>
        <w:t>byte</w:t>
      </w:r>
      <w:r w:rsidRPr="00A84E2B">
        <w:t xml:space="preserve"> b </w:t>
      </w:r>
      <w:r w:rsidRPr="00A84E2B">
        <w:rPr>
          <w:color w:val="0000FF"/>
        </w:rPr>
        <w:t>in</w:t>
      </w:r>
      <w:r w:rsidRPr="00A84E2B">
        <w:t xml:space="preserve"> HashValue)</w:t>
      </w:r>
    </w:p>
    <w:p w:rsidR="00A84E2B" w:rsidRPr="00A84E2B" w:rsidRDefault="00A84E2B" w:rsidP="004C2EAD">
      <w:r w:rsidRPr="00A84E2B">
        <w:t xml:space="preserve">      {</w:t>
      </w:r>
    </w:p>
    <w:p w:rsidR="00A84E2B" w:rsidRPr="00A84E2B" w:rsidRDefault="00A84E2B" w:rsidP="004C2EAD">
      <w:r w:rsidRPr="00A84E2B">
        <w:t xml:space="preserve">         Console.Write(</w:t>
      </w:r>
      <w:r w:rsidRPr="00A84E2B">
        <w:rPr>
          <w:color w:val="A31515"/>
        </w:rPr>
        <w:t>"{0} "</w:t>
      </w:r>
      <w:r w:rsidRPr="00A84E2B">
        <w:t>, b);</w:t>
      </w:r>
    </w:p>
    <w:p w:rsidR="00A84E2B" w:rsidRPr="00A84E2B" w:rsidRDefault="00A84E2B" w:rsidP="004C2EAD">
      <w:r w:rsidRPr="00A84E2B">
        <w:t xml:space="preserve">      }</w:t>
      </w:r>
    </w:p>
    <w:p w:rsidR="00A84E2B" w:rsidRPr="00A84E2B" w:rsidRDefault="00A84E2B" w:rsidP="004C2EAD">
      <w:r w:rsidRPr="00A84E2B">
        <w:t xml:space="preserve">   }</w:t>
      </w:r>
    </w:p>
    <w:p w:rsidR="00A84E2B" w:rsidRPr="00A84E2B" w:rsidRDefault="00A84E2B" w:rsidP="004C2EAD">
      <w:r w:rsidRPr="00A84E2B">
        <w:t>}</w:t>
      </w:r>
    </w:p>
    <w:p w:rsidR="00A84E2B" w:rsidRPr="00A84E2B" w:rsidRDefault="00A84E2B" w:rsidP="004C2EAD">
      <w:r w:rsidRPr="00A84E2B">
        <w:t>This code will display the following string to the console:</w:t>
      </w:r>
    </w:p>
    <w:p w:rsidR="00A84E2B" w:rsidRPr="00A84E2B" w:rsidRDefault="00A84E2B" w:rsidP="004C2EAD">
      <w:pPr>
        <w:rPr>
          <w:rFonts w:ascii="Segoe UI" w:hAnsi="Segoe UI" w:cs="Segoe UI"/>
        </w:rPr>
      </w:pPr>
      <w:r w:rsidRPr="00A84E2B">
        <w:t>59 4 248 102 77 97 142 201 210 12 224 93 25 41 100 197 213 134 130 135</w:t>
      </w:r>
    </w:p>
    <w:p w:rsidR="00A84E2B" w:rsidRDefault="00A84E2B" w:rsidP="004C2EAD">
      <w:pPr>
        <w:pStyle w:val="NormalWeb"/>
      </w:pPr>
    </w:p>
    <w:p w:rsidR="00A84E2B" w:rsidRPr="00A84E2B" w:rsidRDefault="00A84E2B" w:rsidP="004C2EAD">
      <w:pPr>
        <w:pStyle w:val="Heading5"/>
        <w:rPr>
          <w:rFonts w:eastAsia="Times New Roman"/>
        </w:rPr>
      </w:pPr>
      <w:bookmarkStart w:id="306" w:name="_Toc426472003"/>
      <w:bookmarkStart w:id="307" w:name="_Toc426562623"/>
      <w:r w:rsidRPr="00A84E2B">
        <w:rPr>
          <w:rFonts w:eastAsia="Times New Roman"/>
        </w:rPr>
        <w:t>Verifying a Hash</w:t>
      </w:r>
      <w:bookmarkEnd w:id="306"/>
      <w:bookmarkEnd w:id="307"/>
    </w:p>
    <w:p w:rsidR="00A84E2B" w:rsidRPr="00A84E2B" w:rsidRDefault="00A84E2B" w:rsidP="004C2EAD">
      <w:r w:rsidRPr="00A84E2B">
        <w:t xml:space="preserve">.NET Framework </w:t>
      </w:r>
      <w:r>
        <w:t xml:space="preserve">1.1, 2.0, 3.0, </w:t>
      </w:r>
      <w:r w:rsidRPr="00A84E2B">
        <w:t>3.5</w:t>
      </w:r>
    </w:p>
    <w:p w:rsidR="00A84E2B" w:rsidRDefault="00A84E2B" w:rsidP="004C2EAD"/>
    <w:p w:rsidR="00A84E2B" w:rsidRPr="00A84E2B" w:rsidRDefault="00A84E2B" w:rsidP="004C2EAD">
      <w:r w:rsidRPr="00A84E2B">
        <w:t>Data can be compared to a hash value to determine its integrity. Usually, data is hashed at a certain time and the hash value is protected in some way. At a later time, the data can be hashed again and compared to the protected value. If the hash values match, then the data has not been altered. However, if the values do not match, the data has been corrupted. For this system to work, the protected hash must be encrypted or kept secret from all untrusted parties.</w:t>
      </w:r>
    </w:p>
    <w:p w:rsidR="00A84E2B" w:rsidRPr="00A84E2B" w:rsidRDefault="00A84E2B" w:rsidP="004C2EAD">
      <w:r w:rsidRPr="00A84E2B">
        <w:t>The following example compares the previous hash value of a string to a new hash value. This example loops through each byte of the hash values and makes a comparison.</w:t>
      </w:r>
    </w:p>
    <w:p w:rsidR="00A84E2B" w:rsidRPr="00A84E2B" w:rsidRDefault="00A84E2B" w:rsidP="004C2EAD">
      <w:r w:rsidRPr="00A84E2B">
        <w:lastRenderedPageBreak/>
        <w:t>C#</w:t>
      </w:r>
    </w:p>
    <w:p w:rsidR="00A84E2B" w:rsidRPr="00A84E2B" w:rsidRDefault="00E83885" w:rsidP="004C2EAD">
      <w:pPr>
        <w:rPr>
          <w:rFonts w:ascii="Segoe UI" w:eastAsia="Times New Roman" w:hAnsi="Segoe UI" w:cs="Segoe UI"/>
          <w:color w:val="2A2A2A"/>
          <w:sz w:val="20"/>
          <w:szCs w:val="20"/>
        </w:rPr>
      </w:pPr>
      <w:hyperlink r:id="rId1687" w:anchor="code-snippet-1" w:history="1">
        <w:r w:rsidR="00A84E2B" w:rsidRPr="00A84E2B">
          <w:rPr>
            <w:rFonts w:ascii="Segoe UI" w:eastAsia="Times New Roman" w:hAnsi="Segoe UI" w:cs="Segoe UI"/>
            <w:b/>
            <w:bCs/>
            <w:color w:val="1364C4"/>
            <w:sz w:val="20"/>
            <w:szCs w:val="20"/>
          </w:rPr>
          <w:t>VB</w:t>
        </w:r>
      </w:hyperlink>
    </w:p>
    <w:p w:rsidR="00A84E2B" w:rsidRPr="00A84E2B" w:rsidRDefault="00A84E2B" w:rsidP="004C2EAD">
      <w:r w:rsidRPr="00A84E2B">
        <w:rPr>
          <w:color w:val="0000FF"/>
        </w:rPr>
        <w:t>using</w:t>
      </w:r>
      <w:r w:rsidRPr="00A84E2B">
        <w:t xml:space="preserve"> System;</w:t>
      </w:r>
    </w:p>
    <w:p w:rsidR="00A84E2B" w:rsidRPr="00A84E2B" w:rsidRDefault="00A84E2B" w:rsidP="004C2EAD">
      <w:r w:rsidRPr="00A84E2B">
        <w:rPr>
          <w:color w:val="0000FF"/>
        </w:rPr>
        <w:t>using</w:t>
      </w:r>
      <w:r w:rsidRPr="00A84E2B">
        <w:t xml:space="preserve"> System.Security.Cryptography;</w:t>
      </w:r>
    </w:p>
    <w:p w:rsidR="00A84E2B" w:rsidRPr="00A84E2B" w:rsidRDefault="00A84E2B" w:rsidP="004C2EAD">
      <w:r w:rsidRPr="00A84E2B">
        <w:rPr>
          <w:color w:val="0000FF"/>
        </w:rPr>
        <w:t>using</w:t>
      </w:r>
      <w:r w:rsidRPr="00A84E2B">
        <w:t xml:space="preserve"> System.Text;</w:t>
      </w:r>
    </w:p>
    <w:p w:rsidR="00A84E2B" w:rsidRPr="00A84E2B" w:rsidRDefault="00A84E2B" w:rsidP="004C2EAD"/>
    <w:p w:rsidR="00A84E2B" w:rsidRPr="00A84E2B" w:rsidRDefault="00A84E2B" w:rsidP="004C2EAD">
      <w:r w:rsidRPr="00A84E2B">
        <w:rPr>
          <w:color w:val="0000FF"/>
        </w:rPr>
        <w:t>class</w:t>
      </w:r>
      <w:r w:rsidRPr="00A84E2B">
        <w:t xml:space="preserve"> Class1</w:t>
      </w:r>
    </w:p>
    <w:p w:rsidR="00A84E2B" w:rsidRPr="00A84E2B" w:rsidRDefault="00A84E2B" w:rsidP="004C2EAD">
      <w:r w:rsidRPr="00A84E2B">
        <w:t>{</w:t>
      </w:r>
    </w:p>
    <w:p w:rsidR="00A84E2B" w:rsidRPr="00A84E2B" w:rsidRDefault="00A84E2B" w:rsidP="004C2EAD">
      <w:r w:rsidRPr="00A84E2B">
        <w:t xml:space="preserve">   </w:t>
      </w:r>
      <w:r w:rsidRPr="00A84E2B">
        <w:rPr>
          <w:color w:val="0000FF"/>
        </w:rPr>
        <w:t>static</w:t>
      </w:r>
      <w:r w:rsidRPr="00A84E2B">
        <w:t xml:space="preserve"> </w:t>
      </w:r>
      <w:r w:rsidRPr="00A84E2B">
        <w:rPr>
          <w:color w:val="0000FF"/>
        </w:rPr>
        <w:t>void</w:t>
      </w:r>
      <w:r w:rsidRPr="00A84E2B">
        <w:t xml:space="preserve"> Main()</w:t>
      </w:r>
    </w:p>
    <w:p w:rsidR="00A84E2B" w:rsidRPr="00A84E2B" w:rsidRDefault="00A84E2B" w:rsidP="004C2EAD">
      <w:r w:rsidRPr="00A84E2B">
        <w:t xml:space="preserve">   {</w:t>
      </w:r>
    </w:p>
    <w:p w:rsidR="00A84E2B" w:rsidRPr="00A84E2B" w:rsidRDefault="00A84E2B" w:rsidP="004C2EAD">
      <w:pPr>
        <w:rPr>
          <w:color w:val="000000"/>
        </w:rPr>
      </w:pPr>
      <w:r w:rsidRPr="00A84E2B">
        <w:rPr>
          <w:color w:val="000000"/>
        </w:rPr>
        <w:t xml:space="preserve">      </w:t>
      </w:r>
      <w:r w:rsidRPr="00A84E2B">
        <w:t xml:space="preserve">//This hash value is produced from "This is the original message!" </w:t>
      </w:r>
    </w:p>
    <w:p w:rsidR="00A84E2B" w:rsidRPr="00A84E2B" w:rsidRDefault="00A84E2B" w:rsidP="004C2EAD">
      <w:pPr>
        <w:rPr>
          <w:color w:val="000000"/>
        </w:rPr>
      </w:pPr>
      <w:r w:rsidRPr="00A84E2B">
        <w:rPr>
          <w:color w:val="000000"/>
        </w:rPr>
        <w:t xml:space="preserve">      </w:t>
      </w:r>
      <w:r w:rsidRPr="00A84E2B">
        <w:t xml:space="preserve">//using SHA1Managed.  </w:t>
      </w:r>
    </w:p>
    <w:p w:rsidR="00A84E2B" w:rsidRPr="00A84E2B" w:rsidRDefault="00A84E2B" w:rsidP="004C2EAD">
      <w:r w:rsidRPr="00A84E2B">
        <w:t xml:space="preserve">      </w:t>
      </w:r>
      <w:r w:rsidRPr="00A84E2B">
        <w:rPr>
          <w:color w:val="0000FF"/>
        </w:rPr>
        <w:t>byte</w:t>
      </w:r>
      <w:r w:rsidRPr="00A84E2B">
        <w:t>[] SentHashValue = {59,4,248,102,77,97,142,201,210,12,224,93,25,41,100,197,213,134,130,135};</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//This is the string that corresponds to the previous hash value.</w:t>
      </w:r>
    </w:p>
    <w:p w:rsidR="00A84E2B" w:rsidRPr="00A84E2B" w:rsidRDefault="00A84E2B" w:rsidP="004C2EAD">
      <w:pPr>
        <w:rPr>
          <w:color w:val="000000"/>
        </w:rPr>
      </w:pPr>
      <w:r w:rsidRPr="00A84E2B">
        <w:rPr>
          <w:color w:val="000000"/>
        </w:rPr>
        <w:t xml:space="preserve">      </w:t>
      </w:r>
      <w:r w:rsidRPr="00A84E2B">
        <w:rPr>
          <w:color w:val="0000FF"/>
        </w:rPr>
        <w:t>string</w:t>
      </w:r>
      <w:r w:rsidRPr="00A84E2B">
        <w:rPr>
          <w:color w:val="000000"/>
        </w:rPr>
        <w:t xml:space="preserve"> MessageString = </w:t>
      </w:r>
      <w:r w:rsidRPr="00A84E2B">
        <w:t>"This is the original message!"</w:t>
      </w:r>
      <w:r w:rsidRPr="00A84E2B">
        <w:rPr>
          <w:color w:val="000000"/>
        </w:rPr>
        <w:t>;</w:t>
      </w:r>
    </w:p>
    <w:p w:rsidR="00A84E2B" w:rsidRPr="00A84E2B" w:rsidRDefault="00A84E2B" w:rsidP="004C2EAD"/>
    <w:p w:rsidR="00A84E2B" w:rsidRPr="00A84E2B" w:rsidRDefault="00A84E2B" w:rsidP="004C2EAD">
      <w:r w:rsidRPr="00A84E2B">
        <w:t xml:space="preserve">      </w:t>
      </w:r>
      <w:r w:rsidRPr="00A84E2B">
        <w:rPr>
          <w:color w:val="0000FF"/>
        </w:rPr>
        <w:t>byte</w:t>
      </w:r>
      <w:r w:rsidRPr="00A84E2B">
        <w:t>[] CompareHashValue;</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UnicodeEncoding class to </w:t>
      </w:r>
    </w:p>
    <w:p w:rsidR="00A84E2B" w:rsidRPr="00A84E2B" w:rsidRDefault="00A84E2B" w:rsidP="004C2EAD">
      <w:pPr>
        <w:rPr>
          <w:color w:val="000000"/>
        </w:rPr>
      </w:pPr>
      <w:r w:rsidRPr="00A84E2B">
        <w:rPr>
          <w:color w:val="000000"/>
        </w:rPr>
        <w:t xml:space="preserve">      </w:t>
      </w:r>
      <w:r w:rsidRPr="00A84E2B">
        <w:t>//convert the string into an array of Unicode bytes.</w:t>
      </w:r>
    </w:p>
    <w:p w:rsidR="00A84E2B" w:rsidRPr="00A84E2B" w:rsidRDefault="00A84E2B" w:rsidP="004C2EAD">
      <w:r w:rsidRPr="00A84E2B">
        <w:t xml:space="preserve">      UnicodeEncoding UE = </w:t>
      </w:r>
      <w:r w:rsidRPr="00A84E2B">
        <w:rPr>
          <w:color w:val="0000FF"/>
        </w:rPr>
        <w:t>new</w:t>
      </w:r>
      <w:r w:rsidRPr="00A84E2B">
        <w:t xml:space="preserve"> UnicodeEncoding();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//Convert the string into an array of bytes.</w:t>
      </w:r>
    </w:p>
    <w:p w:rsidR="00A84E2B" w:rsidRPr="00A84E2B" w:rsidRDefault="00A84E2B" w:rsidP="004C2EAD">
      <w:r w:rsidRPr="00A84E2B">
        <w:lastRenderedPageBreak/>
        <w:t xml:space="preserve">      </w:t>
      </w:r>
      <w:r w:rsidRPr="00A84E2B">
        <w:rPr>
          <w:color w:val="0000FF"/>
        </w:rPr>
        <w:t>byte</w:t>
      </w:r>
      <w:r w:rsidRPr="00A84E2B">
        <w:t>[] MessageBytes = UE.GetBytes(MessageString);</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 xml:space="preserve">//Create a new instance of the SHA1Managed class to create </w:t>
      </w:r>
    </w:p>
    <w:p w:rsidR="00A84E2B" w:rsidRPr="00A84E2B" w:rsidRDefault="00A84E2B" w:rsidP="004C2EAD">
      <w:pPr>
        <w:rPr>
          <w:color w:val="000000"/>
        </w:rPr>
      </w:pPr>
      <w:r w:rsidRPr="00A84E2B">
        <w:rPr>
          <w:color w:val="000000"/>
        </w:rPr>
        <w:t xml:space="preserve">      </w:t>
      </w:r>
      <w:r w:rsidRPr="00A84E2B">
        <w:t>//the hash value.</w:t>
      </w:r>
    </w:p>
    <w:p w:rsidR="00A84E2B" w:rsidRPr="00A84E2B" w:rsidRDefault="00A84E2B" w:rsidP="004C2EAD">
      <w:r w:rsidRPr="00A84E2B">
        <w:t xml:space="preserve">      SHA1Managed SHhash = </w:t>
      </w:r>
      <w:r w:rsidRPr="00A84E2B">
        <w:rPr>
          <w:color w:val="0000FF"/>
        </w:rPr>
        <w:t>new</w:t>
      </w:r>
      <w:r w:rsidRPr="00A84E2B">
        <w:t xml:space="preserve"> SHA1Managed();</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//Create the hash value from the array of bytes.</w:t>
      </w:r>
    </w:p>
    <w:p w:rsidR="00A84E2B" w:rsidRPr="00A84E2B" w:rsidRDefault="00A84E2B" w:rsidP="004C2EAD">
      <w:r w:rsidRPr="00A84E2B">
        <w:t xml:space="preserve">      CompareHashValue = SHhash.ComputeHash(MessageBytes);</w:t>
      </w:r>
    </w:p>
    <w:p w:rsidR="00A84E2B" w:rsidRPr="00A84E2B" w:rsidRDefault="00A84E2B" w:rsidP="004C2EAD"/>
    <w:p w:rsidR="00A84E2B" w:rsidRPr="00A84E2B" w:rsidRDefault="00A84E2B" w:rsidP="004C2EAD">
      <w:r w:rsidRPr="00A84E2B">
        <w:t xml:space="preserve">      </w:t>
      </w:r>
      <w:r w:rsidRPr="00A84E2B">
        <w:rPr>
          <w:color w:val="0000FF"/>
        </w:rPr>
        <w:t>bool</w:t>
      </w:r>
      <w:r w:rsidRPr="00A84E2B">
        <w:t xml:space="preserve"> Same = </w:t>
      </w:r>
      <w:r w:rsidRPr="00A84E2B">
        <w:rPr>
          <w:color w:val="0000FF"/>
        </w:rPr>
        <w:t>true</w:t>
      </w:r>
      <w:r w:rsidRPr="00A84E2B">
        <w:t>;</w:t>
      </w:r>
    </w:p>
    <w:p w:rsidR="00A84E2B" w:rsidRPr="00A84E2B" w:rsidRDefault="00A84E2B" w:rsidP="004C2EAD"/>
    <w:p w:rsidR="00A84E2B" w:rsidRPr="00A84E2B" w:rsidRDefault="00A84E2B" w:rsidP="004C2EAD">
      <w:pPr>
        <w:rPr>
          <w:color w:val="000000"/>
        </w:rPr>
      </w:pPr>
      <w:r w:rsidRPr="00A84E2B">
        <w:rPr>
          <w:color w:val="000000"/>
        </w:rPr>
        <w:t xml:space="preserve">      </w:t>
      </w:r>
      <w:r w:rsidRPr="00A84E2B">
        <w:t>//Compare the values of the two byte arrays.</w:t>
      </w:r>
    </w:p>
    <w:p w:rsidR="00A84E2B" w:rsidRPr="00A84E2B" w:rsidRDefault="00A84E2B" w:rsidP="004C2EAD">
      <w:r w:rsidRPr="00A84E2B">
        <w:t xml:space="preserve">      </w:t>
      </w:r>
      <w:r w:rsidRPr="00A84E2B">
        <w:rPr>
          <w:color w:val="0000FF"/>
        </w:rPr>
        <w:t>for</w:t>
      </w:r>
      <w:r w:rsidRPr="00A84E2B">
        <w:t>(</w:t>
      </w:r>
      <w:r w:rsidRPr="00A84E2B">
        <w:rPr>
          <w:color w:val="0000FF"/>
        </w:rPr>
        <w:t>int</w:t>
      </w:r>
      <w:r w:rsidRPr="00A84E2B">
        <w:t xml:space="preserve"> x = 0; x &lt; SentHashValue.Length;x++)</w:t>
      </w:r>
    </w:p>
    <w:p w:rsidR="00A84E2B" w:rsidRPr="00A84E2B" w:rsidRDefault="00A84E2B" w:rsidP="004C2EAD">
      <w:r w:rsidRPr="00A84E2B">
        <w:t xml:space="preserve">      {</w:t>
      </w:r>
    </w:p>
    <w:p w:rsidR="00A84E2B" w:rsidRPr="00A84E2B" w:rsidRDefault="00A84E2B" w:rsidP="004C2EAD">
      <w:r w:rsidRPr="00A84E2B">
        <w:t xml:space="preserve">         </w:t>
      </w:r>
      <w:r w:rsidRPr="00A84E2B">
        <w:rPr>
          <w:color w:val="0000FF"/>
        </w:rPr>
        <w:t>if</w:t>
      </w:r>
      <w:r w:rsidRPr="00A84E2B">
        <w:t xml:space="preserve"> (SentHashValue[x] != CompareHashValue[x])</w:t>
      </w:r>
    </w:p>
    <w:p w:rsidR="00A84E2B" w:rsidRPr="00A84E2B" w:rsidRDefault="00A84E2B" w:rsidP="004C2EAD">
      <w:r w:rsidRPr="00A84E2B">
        <w:t xml:space="preserve">         {</w:t>
      </w:r>
    </w:p>
    <w:p w:rsidR="00A84E2B" w:rsidRPr="00A84E2B" w:rsidRDefault="00A84E2B" w:rsidP="004C2EAD">
      <w:r w:rsidRPr="00A84E2B">
        <w:t xml:space="preserve">            Same = </w:t>
      </w:r>
      <w:r w:rsidRPr="00A84E2B">
        <w:rPr>
          <w:color w:val="0000FF"/>
        </w:rPr>
        <w:t>false</w:t>
      </w:r>
      <w:r w:rsidRPr="00A84E2B">
        <w:t>;</w:t>
      </w:r>
    </w:p>
    <w:p w:rsidR="00A84E2B" w:rsidRPr="00A84E2B" w:rsidRDefault="00A84E2B" w:rsidP="004C2EAD">
      <w:r w:rsidRPr="00A84E2B">
        <w:t xml:space="preserve">         }</w:t>
      </w:r>
    </w:p>
    <w:p w:rsidR="00A84E2B" w:rsidRPr="00A84E2B" w:rsidRDefault="00A84E2B" w:rsidP="004C2EAD">
      <w:r w:rsidRPr="00A84E2B">
        <w:t xml:space="preserve">      }</w:t>
      </w:r>
    </w:p>
    <w:p w:rsidR="00A84E2B" w:rsidRPr="00A84E2B" w:rsidRDefault="00A84E2B" w:rsidP="004C2EAD">
      <w:pPr>
        <w:rPr>
          <w:color w:val="000000"/>
        </w:rPr>
      </w:pPr>
      <w:r w:rsidRPr="00A84E2B">
        <w:rPr>
          <w:color w:val="000000"/>
        </w:rPr>
        <w:t xml:space="preserve">      </w:t>
      </w:r>
      <w:r w:rsidRPr="00A84E2B">
        <w:t>//Display whether or not the hash values are the same.</w:t>
      </w:r>
    </w:p>
    <w:p w:rsidR="00A84E2B" w:rsidRPr="00A84E2B" w:rsidRDefault="00A84E2B" w:rsidP="004C2EAD">
      <w:r w:rsidRPr="00A84E2B">
        <w:t xml:space="preserve">      </w:t>
      </w:r>
      <w:r w:rsidRPr="00A84E2B">
        <w:rPr>
          <w:color w:val="0000FF"/>
        </w:rPr>
        <w:t>if</w:t>
      </w:r>
      <w:r w:rsidRPr="00A84E2B">
        <w:t>(Same)</w:t>
      </w:r>
    </w:p>
    <w:p w:rsidR="00A84E2B" w:rsidRPr="00A84E2B" w:rsidRDefault="00A84E2B" w:rsidP="004C2EAD">
      <w:r w:rsidRPr="00A84E2B">
        <w:t xml:space="preserve">      {</w:t>
      </w:r>
    </w:p>
    <w:p w:rsidR="00A84E2B" w:rsidRPr="00A84E2B" w:rsidRDefault="00A84E2B" w:rsidP="004C2EAD">
      <w:r w:rsidRPr="00A84E2B">
        <w:t xml:space="preserve">         Console.WriteLine(</w:t>
      </w:r>
      <w:r w:rsidRPr="00A84E2B">
        <w:rPr>
          <w:color w:val="A31515"/>
        </w:rPr>
        <w:t>"The hash codes match."</w:t>
      </w:r>
      <w:r w:rsidRPr="00A84E2B">
        <w:t>);</w:t>
      </w:r>
    </w:p>
    <w:p w:rsidR="00A84E2B" w:rsidRPr="00A84E2B" w:rsidRDefault="00A84E2B" w:rsidP="004C2EAD">
      <w:r w:rsidRPr="00A84E2B">
        <w:t xml:space="preserve">      }</w:t>
      </w:r>
    </w:p>
    <w:p w:rsidR="00A84E2B" w:rsidRPr="00A84E2B" w:rsidRDefault="00A84E2B" w:rsidP="004C2EAD">
      <w:r w:rsidRPr="00A84E2B">
        <w:lastRenderedPageBreak/>
        <w:t xml:space="preserve">      </w:t>
      </w:r>
      <w:r w:rsidRPr="00A84E2B">
        <w:rPr>
          <w:color w:val="0000FF"/>
        </w:rPr>
        <w:t>else</w:t>
      </w:r>
    </w:p>
    <w:p w:rsidR="00A84E2B" w:rsidRPr="00A84E2B" w:rsidRDefault="00A84E2B" w:rsidP="004C2EAD">
      <w:r w:rsidRPr="00A84E2B">
        <w:t xml:space="preserve">      {</w:t>
      </w:r>
    </w:p>
    <w:p w:rsidR="00A84E2B" w:rsidRPr="00A84E2B" w:rsidRDefault="00A84E2B" w:rsidP="004C2EAD">
      <w:r w:rsidRPr="00A84E2B">
        <w:t xml:space="preserve">         Console.WriteLine(</w:t>
      </w:r>
      <w:r w:rsidRPr="00A84E2B">
        <w:rPr>
          <w:color w:val="A31515"/>
        </w:rPr>
        <w:t>"The hash codes do not match."</w:t>
      </w:r>
      <w:r w:rsidRPr="00A84E2B">
        <w:t>);</w:t>
      </w:r>
    </w:p>
    <w:p w:rsidR="00A84E2B" w:rsidRPr="00A84E2B" w:rsidRDefault="00A84E2B" w:rsidP="004C2EAD">
      <w:r w:rsidRPr="00A84E2B">
        <w:t xml:space="preserve">      }</w:t>
      </w:r>
    </w:p>
    <w:p w:rsidR="00A84E2B" w:rsidRPr="00A84E2B" w:rsidRDefault="00A84E2B" w:rsidP="004C2EAD">
      <w:r w:rsidRPr="00A84E2B">
        <w:t xml:space="preserve">   }</w:t>
      </w:r>
    </w:p>
    <w:p w:rsidR="00A84E2B" w:rsidRPr="00A84E2B" w:rsidRDefault="00A84E2B" w:rsidP="004C2EAD">
      <w:r w:rsidRPr="00A84E2B">
        <w:t>}</w:t>
      </w:r>
    </w:p>
    <w:p w:rsidR="00A84E2B" w:rsidRPr="00A84E2B" w:rsidRDefault="00A84E2B" w:rsidP="004C2EAD">
      <w:r w:rsidRPr="00A84E2B">
        <w:t>If the two hash values match, this code displays the following to the console:</w:t>
      </w:r>
    </w:p>
    <w:p w:rsidR="00A84E2B" w:rsidRPr="00A84E2B" w:rsidRDefault="00A84E2B" w:rsidP="004C2EAD">
      <w:r w:rsidRPr="00A84E2B">
        <w:t>The hash codes match.</w:t>
      </w:r>
    </w:p>
    <w:p w:rsidR="00A84E2B" w:rsidRPr="00A84E2B" w:rsidRDefault="00A84E2B" w:rsidP="004C2EAD">
      <w:r w:rsidRPr="00A84E2B">
        <w:t>However, if they do not match, the code displays the following:</w:t>
      </w:r>
    </w:p>
    <w:p w:rsidR="00A84E2B" w:rsidRPr="00A84E2B" w:rsidRDefault="00A84E2B" w:rsidP="004C2EAD">
      <w:r w:rsidRPr="00A84E2B">
        <w:t>The hash codes do not match.</w:t>
      </w:r>
    </w:p>
    <w:p w:rsidR="00966D92" w:rsidRDefault="00966D92" w:rsidP="004C2EAD">
      <w:pPr>
        <w:pStyle w:val="Heading4"/>
      </w:pPr>
      <w:bookmarkStart w:id="308" w:name="_Toc426472004"/>
      <w:bookmarkStart w:id="309" w:name="_Toc426562624"/>
      <w:r>
        <w:t>Ensuring Data Integrity with Hash Codes</w:t>
      </w:r>
      <w:bookmarkEnd w:id="308"/>
      <w:bookmarkEnd w:id="309"/>
    </w:p>
    <w:p w:rsidR="00966D92" w:rsidRDefault="00966D92" w:rsidP="004C2EAD">
      <w:r>
        <w:rPr>
          <w:rStyle w:val="Strong"/>
          <w:rFonts w:ascii="Segoe UI" w:hAnsi="Segoe UI" w:cs="Segoe UI"/>
          <w:color w:val="5D5D5D"/>
          <w:sz w:val="20"/>
          <w:szCs w:val="20"/>
        </w:rPr>
        <w:t>.NET Framework 4, 4.5, 4.6</w:t>
      </w:r>
    </w:p>
    <w:p w:rsidR="00966D92" w:rsidRDefault="00966D92" w:rsidP="004C2EAD">
      <w:pPr>
        <w:pStyle w:val="NormalWeb"/>
      </w:pPr>
      <w:r>
        <w:t>A hash value is a numeric value of a fixed length that uniquely identifies data. Hash values represent large amounts of data as much smaller numeric values, so they are used with digital signatures. You can sign a hash value more efficiently than signing the larger value. Hash values are also useful for verifying the integrity of data sent through insecure channels. The hash value of received data can be compared to the hash value of data as it was sent to determine whether the data was altered.</w:t>
      </w:r>
    </w:p>
    <w:p w:rsidR="00966D92" w:rsidRDefault="00966D92" w:rsidP="004C2EAD">
      <w:pPr>
        <w:pStyle w:val="NormalWeb"/>
        <w:rPr>
          <w:color w:val="2A2A2A"/>
        </w:rPr>
      </w:pPr>
      <w:r>
        <w:rPr>
          <w:color w:val="2A2A2A"/>
        </w:rPr>
        <w:t>This topic describes how to generate and verify hash codes by using the classes in the</w:t>
      </w:r>
      <w:r>
        <w:rPr>
          <w:rStyle w:val="apple-converted-space"/>
          <w:rFonts w:ascii="Segoe UI" w:hAnsi="Segoe UI" w:cs="Segoe UI"/>
          <w:color w:val="2A2A2A"/>
          <w:sz w:val="20"/>
          <w:szCs w:val="20"/>
        </w:rPr>
        <w:t> </w:t>
      </w:r>
      <w:hyperlink r:id="rId1688"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color w:val="2A2A2A"/>
        </w:rPr>
        <w:t>namespace.</w:t>
      </w:r>
    </w:p>
    <w:p w:rsidR="00966D92" w:rsidRDefault="00E83885" w:rsidP="004C2EAD">
      <w:hyperlink r:id="rId1689" w:tooltip="Click to collapse. Double-click to collapse all." w:history="1">
        <w:r w:rsidR="00966D92">
          <w:rPr>
            <w:rStyle w:val="lwcollapsibleareatitle"/>
            <w:rFonts w:ascii="Segoe UI Semibold" w:hAnsi="Segoe UI Semibold" w:cs="Segoe UI"/>
            <w:b/>
            <w:bCs/>
            <w:color w:val="000000"/>
            <w:sz w:val="35"/>
            <w:szCs w:val="35"/>
          </w:rPr>
          <w:t>Generating a Hash</w:t>
        </w:r>
      </w:hyperlink>
    </w:p>
    <w:p w:rsidR="00966D92" w:rsidRDefault="00966D92" w:rsidP="004C2EAD">
      <w:pPr>
        <w:pStyle w:val="NormalWeb"/>
      </w:pPr>
      <w:r>
        <w:t>The managed hash classes can hash either an array of bytes or a managed stream object. The following example uses the SHA1 hash algorithm to create a hash value for a string. The example uses the</w:t>
      </w:r>
      <w:r>
        <w:rPr>
          <w:rStyle w:val="apple-converted-space"/>
          <w:rFonts w:ascii="Segoe UI" w:hAnsi="Segoe UI" w:cs="Segoe UI"/>
          <w:color w:val="2A2A2A"/>
          <w:sz w:val="20"/>
          <w:szCs w:val="20"/>
        </w:rPr>
        <w:t> </w:t>
      </w:r>
      <w:hyperlink r:id="rId1690" w:history="1">
        <w:r>
          <w:rPr>
            <w:rStyle w:val="Hyperlink"/>
            <w:rFonts w:ascii="Segoe UI" w:eastAsiaTheme="majorEastAsia" w:hAnsi="Segoe UI" w:cs="Segoe UI"/>
            <w:color w:val="03697A"/>
            <w:sz w:val="20"/>
            <w:szCs w:val="20"/>
          </w:rPr>
          <w:t>UnicodeEncoding</w:t>
        </w:r>
      </w:hyperlink>
      <w:r>
        <w:rPr>
          <w:rStyle w:val="apple-converted-space"/>
          <w:rFonts w:ascii="Segoe UI" w:hAnsi="Segoe UI" w:cs="Segoe UI"/>
          <w:color w:val="2A2A2A"/>
          <w:sz w:val="20"/>
          <w:szCs w:val="20"/>
        </w:rPr>
        <w:t> </w:t>
      </w:r>
      <w:r>
        <w:t>class to convert the string into an array of bytes that are hashed by using the</w:t>
      </w:r>
      <w:r>
        <w:rPr>
          <w:rStyle w:val="apple-converted-space"/>
          <w:rFonts w:ascii="Segoe UI" w:hAnsi="Segoe UI" w:cs="Segoe UI"/>
          <w:color w:val="2A2A2A"/>
          <w:sz w:val="20"/>
          <w:szCs w:val="20"/>
        </w:rPr>
        <w:t> </w:t>
      </w:r>
      <w:hyperlink r:id="rId1691" w:history="1">
        <w:r>
          <w:rPr>
            <w:rStyle w:val="Hyperlink"/>
            <w:rFonts w:ascii="Segoe UI" w:eastAsiaTheme="majorEastAsia" w:hAnsi="Segoe UI" w:cs="Segoe UI"/>
            <w:color w:val="03697A"/>
            <w:sz w:val="20"/>
            <w:szCs w:val="20"/>
          </w:rPr>
          <w:t>SHA1Managed</w:t>
        </w:r>
      </w:hyperlink>
      <w:r>
        <w:rPr>
          <w:rStyle w:val="apple-converted-space"/>
          <w:rFonts w:ascii="Segoe UI" w:hAnsi="Segoe UI" w:cs="Segoe UI"/>
          <w:color w:val="2A2A2A"/>
          <w:sz w:val="20"/>
          <w:szCs w:val="20"/>
        </w:rPr>
        <w:t> </w:t>
      </w:r>
      <w:r>
        <w:t>class. The hash value is then displayed to the console.</w:t>
      </w:r>
    </w:p>
    <w:p w:rsidR="00966D92" w:rsidRDefault="00966D92" w:rsidP="004C2EAD">
      <w:r>
        <w:t>C#</w:t>
      </w:r>
    </w:p>
    <w:p w:rsidR="00966D92" w:rsidRDefault="00E83885" w:rsidP="004C2EAD">
      <w:pPr>
        <w:rPr>
          <w:rFonts w:ascii="Segoe UI" w:hAnsi="Segoe UI" w:cs="Segoe UI"/>
          <w:color w:val="2A2A2A"/>
          <w:sz w:val="20"/>
          <w:szCs w:val="20"/>
        </w:rPr>
      </w:pPr>
      <w:hyperlink r:id="rId1692" w:anchor="code-snippet-1"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pPr>
      <w:r>
        <w:rPr>
          <w:color w:val="0000FF"/>
        </w:rPr>
        <w:lastRenderedPageBreak/>
        <w:t>using</w:t>
      </w:r>
      <w:r>
        <w:t xml:space="preserve"> System;</w:t>
      </w:r>
    </w:p>
    <w:p w:rsidR="00966D92" w:rsidRDefault="00966D92" w:rsidP="004C2EAD">
      <w:pPr>
        <w:pStyle w:val="HTMLPreformatted"/>
      </w:pPr>
      <w:r>
        <w:rPr>
          <w:color w:val="0000FF"/>
        </w:rPr>
        <w:t>using</w:t>
      </w:r>
      <w:r>
        <w:t xml:space="preserve"> System.IO;</w:t>
      </w:r>
    </w:p>
    <w:p w:rsidR="00966D92" w:rsidRDefault="00966D92" w:rsidP="004C2EAD">
      <w:pPr>
        <w:pStyle w:val="HTMLPreformatted"/>
      </w:pPr>
      <w:r>
        <w:rPr>
          <w:color w:val="0000FF"/>
        </w:rPr>
        <w:t>using</w:t>
      </w:r>
      <w:r>
        <w:t xml:space="preserve"> System.Security.Cryptography;</w:t>
      </w:r>
    </w:p>
    <w:p w:rsidR="00966D92" w:rsidRDefault="00966D92" w:rsidP="004C2EAD">
      <w:pPr>
        <w:pStyle w:val="HTMLPreformatted"/>
      </w:pPr>
      <w:r>
        <w:rPr>
          <w:color w:val="0000FF"/>
        </w:rPr>
        <w:t>using</w:t>
      </w:r>
      <w:r>
        <w:t xml:space="preserve"> System.Text;</w:t>
      </w:r>
    </w:p>
    <w:p w:rsidR="00966D92" w:rsidRDefault="00966D92" w:rsidP="004C2EAD">
      <w:pPr>
        <w:pStyle w:val="HTMLPreformatted"/>
      </w:pPr>
    </w:p>
    <w:p w:rsidR="00966D92" w:rsidRDefault="00966D92" w:rsidP="004C2EAD">
      <w:pPr>
        <w:pStyle w:val="HTMLPreformatted"/>
      </w:pPr>
      <w:r>
        <w:rPr>
          <w:color w:val="0000FF"/>
        </w:rPr>
        <w:t>class</w:t>
      </w:r>
      <w:r>
        <w:t xml:space="preserve"> Class1</w:t>
      </w:r>
    </w:p>
    <w:p w:rsidR="00966D92" w:rsidRDefault="00966D92" w:rsidP="004C2EAD">
      <w:pPr>
        <w:pStyle w:val="HTMLPreformatted"/>
      </w:pPr>
      <w:r>
        <w:t>{</w:t>
      </w:r>
    </w:p>
    <w:p w:rsidR="00966D92" w:rsidRDefault="00966D92"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966D92" w:rsidRDefault="00966D92" w:rsidP="004C2EAD">
      <w:pPr>
        <w:pStyle w:val="HTMLPreformatted"/>
      </w:pPr>
      <w:r>
        <w:t xml:space="preserve">    {</w:t>
      </w:r>
    </w:p>
    <w:p w:rsidR="00966D92" w:rsidRDefault="00966D92" w:rsidP="004C2EAD">
      <w:pPr>
        <w:pStyle w:val="HTMLPreformatted"/>
      </w:pPr>
      <w:r>
        <w:t xml:space="preserve">        </w:t>
      </w:r>
      <w:r>
        <w:rPr>
          <w:color w:val="0000FF"/>
        </w:rPr>
        <w:t>byte</w:t>
      </w:r>
      <w:r>
        <w:t>[] HashValue;</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rPr>
          <w:color w:val="0000FF"/>
        </w:rPr>
        <w:t>string</w:t>
      </w:r>
      <w:r>
        <w:rPr>
          <w:color w:val="000000"/>
        </w:rPr>
        <w:t xml:space="preserve"> MessageString = </w:t>
      </w:r>
      <w:r>
        <w:t>"This is the original message!"</w:t>
      </w:r>
      <w:r>
        <w:rPr>
          <w:color w:val="000000"/>
        </w:rPr>
        <w:t>;</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UnicodeEncoding class to </w:t>
      </w:r>
    </w:p>
    <w:p w:rsidR="00966D92" w:rsidRDefault="00966D92" w:rsidP="004C2EAD">
      <w:pPr>
        <w:pStyle w:val="HTMLPreformatted"/>
        <w:rPr>
          <w:color w:val="000000"/>
        </w:rPr>
      </w:pPr>
      <w:r>
        <w:rPr>
          <w:color w:val="000000"/>
        </w:rPr>
        <w:t xml:space="preserve">        </w:t>
      </w:r>
      <w:r>
        <w:t>//convert the string into an array of Unicode bytes.</w:t>
      </w:r>
    </w:p>
    <w:p w:rsidR="00966D92" w:rsidRDefault="00966D92" w:rsidP="004C2EAD">
      <w:pPr>
        <w:pStyle w:val="HTMLPreformatted"/>
      </w:pPr>
      <w:r>
        <w:t xml:space="preserve">        UnicodeEncoding UE = </w:t>
      </w:r>
      <w:r>
        <w:rPr>
          <w:color w:val="0000FF"/>
        </w:rPr>
        <w:t>new</w:t>
      </w:r>
      <w:r>
        <w:t xml:space="preserve"> UnicodeEncoding();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//Convert the string into an array of bytes.</w:t>
      </w:r>
    </w:p>
    <w:p w:rsidR="00966D92" w:rsidRDefault="00966D92" w:rsidP="004C2EAD">
      <w:pPr>
        <w:pStyle w:val="HTMLPreformatted"/>
      </w:pPr>
      <w:r>
        <w:t xml:space="preserve">        </w:t>
      </w:r>
      <w:r>
        <w:rPr>
          <w:color w:val="0000FF"/>
        </w:rPr>
        <w:t>byte</w:t>
      </w:r>
      <w:r>
        <w:t>[] MessageBytes = UE.GetBytes(MessageString);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SHA1Managed class to create </w:t>
      </w:r>
    </w:p>
    <w:p w:rsidR="00966D92" w:rsidRDefault="00966D92" w:rsidP="004C2EAD">
      <w:pPr>
        <w:pStyle w:val="HTMLPreformatted"/>
        <w:rPr>
          <w:color w:val="000000"/>
        </w:rPr>
      </w:pPr>
      <w:r>
        <w:rPr>
          <w:color w:val="000000"/>
        </w:rPr>
        <w:t xml:space="preserve">        </w:t>
      </w:r>
      <w:r>
        <w:t>//the hash value.</w:t>
      </w:r>
    </w:p>
    <w:p w:rsidR="00966D92" w:rsidRDefault="00966D92" w:rsidP="004C2EAD">
      <w:pPr>
        <w:pStyle w:val="HTMLPreformatted"/>
      </w:pPr>
      <w:r>
        <w:t xml:space="preserve">        SHA1Managed SHhash = </w:t>
      </w:r>
      <w:r>
        <w:rPr>
          <w:color w:val="0000FF"/>
        </w:rPr>
        <w:t>new</w:t>
      </w:r>
      <w:r>
        <w:t xml:space="preserve"> SHA1Managed();</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//Create the hash value from the array of bytes.</w:t>
      </w:r>
    </w:p>
    <w:p w:rsidR="00966D92" w:rsidRDefault="00966D92" w:rsidP="004C2EAD">
      <w:pPr>
        <w:pStyle w:val="HTMLPreformatted"/>
      </w:pPr>
      <w:r>
        <w:t xml:space="preserve">        HashValue = SHhash.ComputeHash(MessageBytes);</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//Display the hash value to the console. </w:t>
      </w:r>
    </w:p>
    <w:p w:rsidR="00966D92" w:rsidRDefault="00966D92"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HashValue)</w:t>
      </w:r>
    </w:p>
    <w:p w:rsidR="00966D92" w:rsidRDefault="00966D92" w:rsidP="004C2EAD">
      <w:pPr>
        <w:pStyle w:val="HTMLPreformatted"/>
      </w:pPr>
      <w:r>
        <w:t xml:space="preserve">        {</w:t>
      </w:r>
    </w:p>
    <w:p w:rsidR="00966D92" w:rsidRDefault="00966D92" w:rsidP="004C2EAD">
      <w:pPr>
        <w:pStyle w:val="HTMLPreformatted"/>
      </w:pPr>
      <w:r>
        <w:t xml:space="preserve">            Console.Write(</w:t>
      </w:r>
      <w:r>
        <w:rPr>
          <w:color w:val="A31515"/>
        </w:rPr>
        <w:t>"{0} "</w:t>
      </w:r>
      <w:r>
        <w:t>, b);</w:t>
      </w:r>
    </w:p>
    <w:p w:rsidR="00966D92" w:rsidRDefault="00966D92" w:rsidP="004C2EAD">
      <w:pPr>
        <w:pStyle w:val="HTMLPreformatted"/>
      </w:pPr>
      <w:r>
        <w:t xml:space="preserve">        }</w:t>
      </w:r>
    </w:p>
    <w:p w:rsidR="00966D92" w:rsidRDefault="00966D92" w:rsidP="004C2EAD">
      <w:pPr>
        <w:pStyle w:val="HTMLPreformatted"/>
      </w:pPr>
      <w:r>
        <w:t xml:space="preserve">    }</w:t>
      </w:r>
    </w:p>
    <w:p w:rsidR="00966D92" w:rsidRDefault="00966D92" w:rsidP="004C2EAD">
      <w:pPr>
        <w:pStyle w:val="HTMLPreformatted"/>
      </w:pPr>
      <w:r>
        <w:t>}</w:t>
      </w:r>
    </w:p>
    <w:p w:rsidR="00966D92" w:rsidRDefault="00966D92" w:rsidP="004C2EAD">
      <w:pPr>
        <w:pStyle w:val="HTMLPreformatted"/>
      </w:pPr>
    </w:p>
    <w:p w:rsidR="00966D92" w:rsidRDefault="00966D92" w:rsidP="004C2EAD">
      <w:pPr>
        <w:pStyle w:val="HTMLPreformatted"/>
      </w:pPr>
    </w:p>
    <w:p w:rsidR="00966D92" w:rsidRDefault="00966D92" w:rsidP="004C2EAD">
      <w:pPr>
        <w:pStyle w:val="NormalWeb"/>
      </w:pPr>
      <w:r>
        <w:t>This code will display the following string to the console:</w:t>
      </w:r>
    </w:p>
    <w:p w:rsidR="00966D92" w:rsidRDefault="00966D92" w:rsidP="004C2EAD">
      <w:pPr>
        <w:pStyle w:val="NormalWeb"/>
        <w:rPr>
          <w:rFonts w:ascii="Segoe UI" w:hAnsi="Segoe UI" w:cs="Segoe UI"/>
          <w:color w:val="2A2A2A"/>
        </w:rPr>
      </w:pPr>
      <w:r>
        <w:rPr>
          <w:rStyle w:val="code"/>
          <w:rFonts w:ascii="Consolas" w:hAnsi="Consolas" w:cs="Consolas"/>
          <w:color w:val="006400"/>
          <w:sz w:val="20"/>
          <w:szCs w:val="20"/>
        </w:rPr>
        <w:t>59 4 248 102 77 97 142 201 210 12 224 93 25 41 100 197 213 134 130 135</w:t>
      </w:r>
    </w:p>
    <w:p w:rsidR="00966D92" w:rsidRDefault="00E83885" w:rsidP="004C2EAD">
      <w:hyperlink r:id="rId1693" w:tooltip="Click to collapse. Double-click to collapse all." w:history="1">
        <w:r w:rsidR="00966D92">
          <w:rPr>
            <w:rStyle w:val="lwcollapsibleareatitle"/>
            <w:rFonts w:ascii="Segoe UI Semibold" w:hAnsi="Segoe UI Semibold" w:cs="Segoe UI"/>
            <w:b/>
            <w:bCs/>
            <w:color w:val="000000"/>
            <w:sz w:val="35"/>
            <w:szCs w:val="35"/>
          </w:rPr>
          <w:t>Verifying a Hash</w:t>
        </w:r>
      </w:hyperlink>
    </w:p>
    <w:p w:rsidR="00966D92" w:rsidRDefault="00966D92" w:rsidP="004C2EAD">
      <w:pPr>
        <w:pStyle w:val="NormalWeb"/>
      </w:pPr>
      <w:r>
        <w:t>Data can be compared to a hash value to determine its integrity. Usually, data is hashed at a certain time and the hash value is protected in some way. At a later time, the data can be hashed again and compared to the protected value. If the hash values match, the data has not been altered. If the values do not match, the data has been corrupted. For this system to work, the protected hash must be encrypted or kept secret from all untrusted parties.</w:t>
      </w:r>
    </w:p>
    <w:p w:rsidR="00966D92" w:rsidRDefault="00966D92" w:rsidP="004C2EAD">
      <w:pPr>
        <w:pStyle w:val="NormalWeb"/>
      </w:pPr>
      <w:r>
        <w:t>The following example compares the previous hash value of a string to a new hash value. This example loops through each byte of the hash values and makes a comparison.</w:t>
      </w:r>
    </w:p>
    <w:p w:rsidR="00966D92" w:rsidRDefault="00966D92" w:rsidP="004C2EAD">
      <w:r>
        <w:lastRenderedPageBreak/>
        <w:t>C#</w:t>
      </w:r>
    </w:p>
    <w:p w:rsidR="00966D92" w:rsidRDefault="00E83885" w:rsidP="004C2EAD">
      <w:pPr>
        <w:rPr>
          <w:rFonts w:ascii="Segoe UI" w:hAnsi="Segoe UI" w:cs="Segoe UI"/>
          <w:color w:val="2A2A2A"/>
          <w:sz w:val="20"/>
          <w:szCs w:val="20"/>
        </w:rPr>
      </w:pPr>
      <w:hyperlink r:id="rId1694" w:anchor="code-snippet-2"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pPr>
      <w:r>
        <w:rPr>
          <w:color w:val="0000FF"/>
        </w:rPr>
        <w:t>using</w:t>
      </w:r>
      <w:r>
        <w:t xml:space="preserve"> System;</w:t>
      </w:r>
    </w:p>
    <w:p w:rsidR="00966D92" w:rsidRDefault="00966D92" w:rsidP="004C2EAD">
      <w:pPr>
        <w:pStyle w:val="HTMLPreformatted"/>
      </w:pPr>
      <w:r>
        <w:rPr>
          <w:color w:val="0000FF"/>
        </w:rPr>
        <w:t>using</w:t>
      </w:r>
      <w:r>
        <w:t xml:space="preserve"> System.Security.Cryptography;</w:t>
      </w:r>
    </w:p>
    <w:p w:rsidR="00966D92" w:rsidRDefault="00966D92" w:rsidP="004C2EAD">
      <w:pPr>
        <w:pStyle w:val="HTMLPreformatted"/>
      </w:pPr>
      <w:r>
        <w:rPr>
          <w:color w:val="0000FF"/>
        </w:rPr>
        <w:t>using</w:t>
      </w:r>
      <w:r>
        <w:t xml:space="preserve"> System.Text;</w:t>
      </w:r>
    </w:p>
    <w:p w:rsidR="00966D92" w:rsidRDefault="00966D92" w:rsidP="004C2EAD">
      <w:pPr>
        <w:pStyle w:val="HTMLPreformatted"/>
      </w:pPr>
    </w:p>
    <w:p w:rsidR="00966D92" w:rsidRDefault="00966D92" w:rsidP="004C2EAD">
      <w:pPr>
        <w:pStyle w:val="HTMLPreformatted"/>
      </w:pPr>
      <w:r>
        <w:rPr>
          <w:color w:val="0000FF"/>
        </w:rPr>
        <w:t>class</w:t>
      </w:r>
      <w:r>
        <w:t xml:space="preserve"> Class1</w:t>
      </w:r>
    </w:p>
    <w:p w:rsidR="00966D92" w:rsidRDefault="00966D92" w:rsidP="004C2EAD">
      <w:pPr>
        <w:pStyle w:val="HTMLPreformatted"/>
      </w:pPr>
      <w:r>
        <w:t>{</w:t>
      </w:r>
    </w:p>
    <w:p w:rsidR="00966D92" w:rsidRDefault="00966D92" w:rsidP="004C2EAD">
      <w:pPr>
        <w:pStyle w:val="HTMLPreformatted"/>
      </w:pPr>
      <w:r>
        <w:t xml:space="preserve">    </w:t>
      </w:r>
      <w:r>
        <w:rPr>
          <w:color w:val="0000FF"/>
        </w:rPr>
        <w:t>static</w:t>
      </w:r>
      <w:r>
        <w:t xml:space="preserve"> </w:t>
      </w:r>
      <w:r>
        <w:rPr>
          <w:color w:val="0000FF"/>
        </w:rPr>
        <w:t>void</w:t>
      </w:r>
      <w:r>
        <w:t xml:space="preserve"> Main()</w:t>
      </w:r>
    </w:p>
    <w:p w:rsidR="00966D92" w:rsidRDefault="00966D92" w:rsidP="004C2EAD">
      <w:pPr>
        <w:pStyle w:val="HTMLPreformatted"/>
      </w:pPr>
      <w:r>
        <w:t xml:space="preserve">    {</w:t>
      </w:r>
    </w:p>
    <w:p w:rsidR="00966D92" w:rsidRDefault="00966D92" w:rsidP="004C2EAD">
      <w:pPr>
        <w:pStyle w:val="HTMLPreformatted"/>
        <w:rPr>
          <w:color w:val="000000"/>
        </w:rPr>
      </w:pPr>
      <w:r>
        <w:rPr>
          <w:color w:val="000000"/>
        </w:rPr>
        <w:t xml:space="preserve">        </w:t>
      </w:r>
      <w:r>
        <w:t xml:space="preserve">//This hash value is produced from "This is the original message!" </w:t>
      </w:r>
    </w:p>
    <w:p w:rsidR="00966D92" w:rsidRDefault="00966D92" w:rsidP="004C2EAD">
      <w:pPr>
        <w:pStyle w:val="HTMLPreformatted"/>
        <w:rPr>
          <w:color w:val="000000"/>
        </w:rPr>
      </w:pPr>
      <w:r>
        <w:rPr>
          <w:color w:val="000000"/>
        </w:rPr>
        <w:t xml:space="preserve">        </w:t>
      </w:r>
      <w:r>
        <w:t xml:space="preserve">//using SHA1Managed.  </w:t>
      </w:r>
    </w:p>
    <w:p w:rsidR="00966D92" w:rsidRDefault="00966D92" w:rsidP="004C2EAD">
      <w:pPr>
        <w:pStyle w:val="HTMLPreformatted"/>
      </w:pPr>
      <w:r>
        <w:t xml:space="preserve">        </w:t>
      </w:r>
      <w:r>
        <w:rPr>
          <w:color w:val="0000FF"/>
        </w:rPr>
        <w:t>byte</w:t>
      </w:r>
      <w:r>
        <w:t>[] SentHashValue = { 59, 4, 248, 102, 77, 97, 142, 201, 210, 12, 224, 93, 25, 41, 100, 197, 213, 134, 130, 135 };</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//This is the string that corresponds to the previous hash value.</w:t>
      </w:r>
    </w:p>
    <w:p w:rsidR="00966D92" w:rsidRDefault="00966D92" w:rsidP="004C2EAD">
      <w:pPr>
        <w:pStyle w:val="HTMLPreformatted"/>
        <w:rPr>
          <w:color w:val="000000"/>
        </w:rPr>
      </w:pPr>
      <w:r>
        <w:rPr>
          <w:color w:val="000000"/>
        </w:rPr>
        <w:t xml:space="preserve">        </w:t>
      </w:r>
      <w:r>
        <w:rPr>
          <w:color w:val="0000FF"/>
        </w:rPr>
        <w:t>string</w:t>
      </w:r>
      <w:r>
        <w:rPr>
          <w:color w:val="000000"/>
        </w:rPr>
        <w:t xml:space="preserve"> MessageString = </w:t>
      </w:r>
      <w:r>
        <w:t>"This is the original message!"</w:t>
      </w:r>
      <w:r>
        <w:rPr>
          <w:color w:val="000000"/>
        </w:rPr>
        <w:t>;</w:t>
      </w:r>
    </w:p>
    <w:p w:rsidR="00966D92" w:rsidRDefault="00966D92" w:rsidP="004C2EAD">
      <w:pPr>
        <w:pStyle w:val="HTMLPreformatted"/>
      </w:pPr>
    </w:p>
    <w:p w:rsidR="00966D92" w:rsidRDefault="00966D92" w:rsidP="004C2EAD">
      <w:pPr>
        <w:pStyle w:val="HTMLPreformatted"/>
      </w:pPr>
      <w:r>
        <w:t xml:space="preserve">        </w:t>
      </w:r>
      <w:r>
        <w:rPr>
          <w:color w:val="0000FF"/>
        </w:rPr>
        <w:t>byte</w:t>
      </w:r>
      <w:r>
        <w:t>[] CompareHashValue;</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UnicodeEncoding class to </w:t>
      </w:r>
    </w:p>
    <w:p w:rsidR="00966D92" w:rsidRDefault="00966D92" w:rsidP="004C2EAD">
      <w:pPr>
        <w:pStyle w:val="HTMLPreformatted"/>
        <w:rPr>
          <w:color w:val="000000"/>
        </w:rPr>
      </w:pPr>
      <w:r>
        <w:rPr>
          <w:color w:val="000000"/>
        </w:rPr>
        <w:t xml:space="preserve">        </w:t>
      </w:r>
      <w:r>
        <w:t>//convert the string into an array of Unicode bytes.</w:t>
      </w:r>
    </w:p>
    <w:p w:rsidR="00966D92" w:rsidRDefault="00966D92" w:rsidP="004C2EAD">
      <w:pPr>
        <w:pStyle w:val="HTMLPreformatted"/>
      </w:pPr>
      <w:r>
        <w:t xml:space="preserve">        UnicodeEncoding UE = </w:t>
      </w:r>
      <w:r>
        <w:rPr>
          <w:color w:val="0000FF"/>
        </w:rPr>
        <w:t>new</w:t>
      </w:r>
      <w:r>
        <w:t xml:space="preserve"> UnicodeEncoding();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//Convert the string into an array of bytes.</w:t>
      </w:r>
    </w:p>
    <w:p w:rsidR="00966D92" w:rsidRDefault="00966D92" w:rsidP="004C2EAD">
      <w:pPr>
        <w:pStyle w:val="HTMLPreformatted"/>
      </w:pPr>
      <w:r>
        <w:t xml:space="preserve">        </w:t>
      </w:r>
      <w:r>
        <w:rPr>
          <w:color w:val="0000FF"/>
        </w:rPr>
        <w:t>byte</w:t>
      </w:r>
      <w:r>
        <w:t>[] MessageBytes = UE.GetBytes(MessageString);</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 xml:space="preserve">//Create a new instance of the SHA1Managed class to create </w:t>
      </w:r>
    </w:p>
    <w:p w:rsidR="00966D92" w:rsidRDefault="00966D92" w:rsidP="004C2EAD">
      <w:pPr>
        <w:pStyle w:val="HTMLPreformatted"/>
        <w:rPr>
          <w:color w:val="000000"/>
        </w:rPr>
      </w:pPr>
      <w:r>
        <w:rPr>
          <w:color w:val="000000"/>
        </w:rPr>
        <w:t xml:space="preserve">        </w:t>
      </w:r>
      <w:r>
        <w:t>//the hash value.</w:t>
      </w:r>
    </w:p>
    <w:p w:rsidR="00966D92" w:rsidRDefault="00966D92" w:rsidP="004C2EAD">
      <w:pPr>
        <w:pStyle w:val="HTMLPreformatted"/>
      </w:pPr>
      <w:r>
        <w:t xml:space="preserve">        SHA1Managed SHhash = </w:t>
      </w:r>
      <w:r>
        <w:rPr>
          <w:color w:val="0000FF"/>
        </w:rPr>
        <w:t>new</w:t>
      </w:r>
      <w:r>
        <w:t xml:space="preserve"> SHA1Managed();</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//Create the hash value from the array of bytes.</w:t>
      </w:r>
    </w:p>
    <w:p w:rsidR="00966D92" w:rsidRDefault="00966D92" w:rsidP="004C2EAD">
      <w:pPr>
        <w:pStyle w:val="HTMLPreformatted"/>
      </w:pPr>
      <w:r>
        <w:t xml:space="preserve">        CompareHashValue = SHhash.ComputeHash(MessageBytes);</w:t>
      </w:r>
    </w:p>
    <w:p w:rsidR="00966D92" w:rsidRDefault="00966D92" w:rsidP="004C2EAD">
      <w:pPr>
        <w:pStyle w:val="HTMLPreformatted"/>
      </w:pPr>
    </w:p>
    <w:p w:rsidR="00966D92" w:rsidRDefault="00966D92" w:rsidP="004C2EAD">
      <w:pPr>
        <w:pStyle w:val="HTMLPreformatted"/>
      </w:pPr>
      <w:r>
        <w:t xml:space="preserve">        </w:t>
      </w:r>
      <w:r>
        <w:rPr>
          <w:color w:val="0000FF"/>
        </w:rPr>
        <w:t>bool</w:t>
      </w:r>
      <w:r>
        <w:t xml:space="preserve"> Same = </w:t>
      </w:r>
      <w:r>
        <w:rPr>
          <w:color w:val="0000FF"/>
        </w:rPr>
        <w:t>true</w:t>
      </w:r>
      <w:r>
        <w:t>;</w:t>
      </w:r>
    </w:p>
    <w:p w:rsidR="00966D92" w:rsidRDefault="00966D92" w:rsidP="004C2EAD">
      <w:pPr>
        <w:pStyle w:val="HTMLPreformatted"/>
      </w:pPr>
    </w:p>
    <w:p w:rsidR="00966D92" w:rsidRDefault="00966D92" w:rsidP="004C2EAD">
      <w:pPr>
        <w:pStyle w:val="HTMLPreformatted"/>
        <w:rPr>
          <w:color w:val="000000"/>
        </w:rPr>
      </w:pPr>
      <w:r>
        <w:rPr>
          <w:color w:val="000000"/>
        </w:rPr>
        <w:t xml:space="preserve">        </w:t>
      </w:r>
      <w:r>
        <w:t>//Compare the values of the two byte arrays.</w:t>
      </w:r>
    </w:p>
    <w:p w:rsidR="00966D92" w:rsidRDefault="00966D92" w:rsidP="004C2EAD">
      <w:pPr>
        <w:pStyle w:val="HTMLPreformatted"/>
      </w:pPr>
      <w:r>
        <w:t xml:space="preserve">        </w:t>
      </w:r>
      <w:r>
        <w:rPr>
          <w:color w:val="0000FF"/>
        </w:rPr>
        <w:t>for</w:t>
      </w:r>
      <w:r>
        <w:t xml:space="preserve"> (</w:t>
      </w:r>
      <w:r>
        <w:rPr>
          <w:color w:val="0000FF"/>
        </w:rPr>
        <w:t>int</w:t>
      </w:r>
      <w:r>
        <w:t xml:space="preserve"> x = 0; x &lt; SentHashValue.Length; x++)</w:t>
      </w:r>
    </w:p>
    <w:p w:rsidR="00966D92" w:rsidRDefault="00966D92" w:rsidP="004C2EAD">
      <w:pPr>
        <w:pStyle w:val="HTMLPreformatted"/>
      </w:pPr>
      <w:r>
        <w:t xml:space="preserve">        {</w:t>
      </w:r>
    </w:p>
    <w:p w:rsidR="00966D92" w:rsidRDefault="00966D92" w:rsidP="004C2EAD">
      <w:pPr>
        <w:pStyle w:val="HTMLPreformatted"/>
      </w:pPr>
      <w:r>
        <w:t xml:space="preserve">            </w:t>
      </w:r>
      <w:r>
        <w:rPr>
          <w:color w:val="0000FF"/>
        </w:rPr>
        <w:t>if</w:t>
      </w:r>
      <w:r>
        <w:t xml:space="preserve"> (SentHashValue[x] != CompareHashValue[x])</w:t>
      </w:r>
    </w:p>
    <w:p w:rsidR="00966D92" w:rsidRDefault="00966D92" w:rsidP="004C2EAD">
      <w:pPr>
        <w:pStyle w:val="HTMLPreformatted"/>
      </w:pPr>
      <w:r>
        <w:t xml:space="preserve">            {</w:t>
      </w:r>
    </w:p>
    <w:p w:rsidR="00966D92" w:rsidRDefault="00966D92" w:rsidP="004C2EAD">
      <w:pPr>
        <w:pStyle w:val="HTMLPreformatted"/>
      </w:pPr>
      <w:r>
        <w:t xml:space="preserve">                Same = </w:t>
      </w:r>
      <w:r>
        <w:rPr>
          <w:color w:val="0000FF"/>
        </w:rPr>
        <w:t>false</w:t>
      </w:r>
      <w:r>
        <w:t>;</w:t>
      </w:r>
    </w:p>
    <w:p w:rsidR="00966D92" w:rsidRDefault="00966D92" w:rsidP="004C2EAD">
      <w:pPr>
        <w:pStyle w:val="HTMLPreformatted"/>
      </w:pPr>
      <w:r>
        <w:t xml:space="preserve">            }</w:t>
      </w:r>
    </w:p>
    <w:p w:rsidR="00966D92" w:rsidRDefault="00966D92" w:rsidP="004C2EAD">
      <w:pPr>
        <w:pStyle w:val="HTMLPreformatted"/>
      </w:pPr>
      <w:r>
        <w:t xml:space="preserve">        }</w:t>
      </w:r>
    </w:p>
    <w:p w:rsidR="00966D92" w:rsidRDefault="00966D92" w:rsidP="004C2EAD">
      <w:pPr>
        <w:pStyle w:val="HTMLPreformatted"/>
        <w:rPr>
          <w:color w:val="000000"/>
        </w:rPr>
      </w:pPr>
      <w:r>
        <w:rPr>
          <w:color w:val="000000"/>
        </w:rPr>
        <w:t xml:space="preserve">        </w:t>
      </w:r>
      <w:r>
        <w:t>//Display whether or not the hash values are the same.</w:t>
      </w:r>
    </w:p>
    <w:p w:rsidR="00966D92" w:rsidRDefault="00966D92" w:rsidP="004C2EAD">
      <w:pPr>
        <w:pStyle w:val="HTMLPreformatted"/>
      </w:pPr>
      <w:r>
        <w:t xml:space="preserve">        </w:t>
      </w:r>
      <w:r>
        <w:rPr>
          <w:color w:val="0000FF"/>
        </w:rPr>
        <w:t>if</w:t>
      </w:r>
      <w:r>
        <w:t xml:space="preserve"> (Same)</w:t>
      </w:r>
    </w:p>
    <w:p w:rsidR="00966D92" w:rsidRDefault="00966D92" w:rsidP="004C2EAD">
      <w:pPr>
        <w:pStyle w:val="HTMLPreformatted"/>
      </w:pPr>
      <w:r>
        <w:t xml:space="preserve">        {</w:t>
      </w:r>
    </w:p>
    <w:p w:rsidR="00966D92" w:rsidRDefault="00966D92" w:rsidP="004C2EAD">
      <w:pPr>
        <w:pStyle w:val="HTMLPreformatted"/>
      </w:pPr>
      <w:r>
        <w:t xml:space="preserve">            Console.WriteLine(</w:t>
      </w:r>
      <w:r>
        <w:rPr>
          <w:color w:val="A31515"/>
        </w:rPr>
        <w:t>"The hash codes match."</w:t>
      </w:r>
      <w:r>
        <w:t>);</w:t>
      </w:r>
    </w:p>
    <w:p w:rsidR="00966D92" w:rsidRDefault="00966D92" w:rsidP="004C2EAD">
      <w:pPr>
        <w:pStyle w:val="HTMLPreformatted"/>
      </w:pPr>
      <w:r>
        <w:t xml:space="preserve">        }</w:t>
      </w:r>
    </w:p>
    <w:p w:rsidR="00966D92" w:rsidRDefault="00966D92" w:rsidP="004C2EAD">
      <w:pPr>
        <w:pStyle w:val="HTMLPreformatted"/>
      </w:pPr>
      <w:r>
        <w:t xml:space="preserve">        </w:t>
      </w:r>
      <w:r>
        <w:rPr>
          <w:color w:val="0000FF"/>
        </w:rPr>
        <w:t>else</w:t>
      </w:r>
    </w:p>
    <w:p w:rsidR="00966D92" w:rsidRDefault="00966D92" w:rsidP="004C2EAD">
      <w:pPr>
        <w:pStyle w:val="HTMLPreformatted"/>
      </w:pPr>
      <w:r>
        <w:t xml:space="preserve">        {</w:t>
      </w:r>
    </w:p>
    <w:p w:rsidR="00966D92" w:rsidRDefault="00966D92" w:rsidP="004C2EAD">
      <w:pPr>
        <w:pStyle w:val="HTMLPreformatted"/>
      </w:pPr>
      <w:r>
        <w:t xml:space="preserve">            Console.WriteLine(</w:t>
      </w:r>
      <w:r>
        <w:rPr>
          <w:color w:val="A31515"/>
        </w:rPr>
        <w:t>"The hash codes do not match."</w:t>
      </w:r>
      <w:r>
        <w:t>);</w:t>
      </w:r>
    </w:p>
    <w:p w:rsidR="00966D92" w:rsidRDefault="00966D92" w:rsidP="004C2EAD">
      <w:pPr>
        <w:pStyle w:val="HTMLPreformatted"/>
      </w:pPr>
      <w:r>
        <w:t xml:space="preserve">        }</w:t>
      </w:r>
    </w:p>
    <w:p w:rsidR="00966D92" w:rsidRDefault="00966D92" w:rsidP="004C2EAD">
      <w:pPr>
        <w:pStyle w:val="HTMLPreformatted"/>
      </w:pPr>
      <w:r>
        <w:lastRenderedPageBreak/>
        <w:t xml:space="preserve">    }</w:t>
      </w:r>
    </w:p>
    <w:p w:rsidR="00966D92" w:rsidRDefault="00966D92" w:rsidP="004C2EAD">
      <w:pPr>
        <w:pStyle w:val="HTMLPreformatted"/>
      </w:pPr>
      <w:r>
        <w:t>}</w:t>
      </w:r>
    </w:p>
    <w:p w:rsidR="00966D92" w:rsidRDefault="00966D92" w:rsidP="004C2EAD">
      <w:pPr>
        <w:pStyle w:val="HTMLPreformatted"/>
      </w:pPr>
    </w:p>
    <w:p w:rsidR="00966D92" w:rsidRDefault="00966D92" w:rsidP="004C2EAD">
      <w:pPr>
        <w:pStyle w:val="HTMLPreformatted"/>
      </w:pPr>
    </w:p>
    <w:p w:rsidR="00966D92" w:rsidRDefault="00966D92" w:rsidP="004C2EAD">
      <w:pPr>
        <w:pStyle w:val="NormalWeb"/>
      </w:pPr>
      <w:r>
        <w:t>If the two hash values match, this code displays the following to the console:</w:t>
      </w:r>
    </w:p>
    <w:p w:rsidR="00966D92" w:rsidRDefault="00966D92" w:rsidP="004C2EAD">
      <w:pPr>
        <w:pStyle w:val="HTMLPreformatted"/>
      </w:pPr>
      <w:r>
        <w:t>The hash codes match.</w:t>
      </w:r>
    </w:p>
    <w:p w:rsidR="00966D92" w:rsidRDefault="00966D92" w:rsidP="004C2EAD">
      <w:pPr>
        <w:pStyle w:val="NormalWeb"/>
      </w:pPr>
      <w:r>
        <w:t>If they do not match, the code displays the following:</w:t>
      </w:r>
    </w:p>
    <w:p w:rsidR="00966D92" w:rsidRDefault="00966D92" w:rsidP="004C2EAD">
      <w:pPr>
        <w:pStyle w:val="HTMLPreformatted"/>
      </w:pPr>
      <w:r>
        <w:t>The hash codes do not match.</w:t>
      </w:r>
    </w:p>
    <w:p w:rsidR="00966D92" w:rsidRDefault="00966D92" w:rsidP="004C2EAD">
      <w:pPr>
        <w:pStyle w:val="Heading4"/>
      </w:pPr>
      <w:bookmarkStart w:id="310" w:name="_Toc426472005"/>
      <w:bookmarkStart w:id="311" w:name="_Toc426562625"/>
      <w:r>
        <w:t>Ensuring Data Integrity with Hash Codes</w:t>
      </w:r>
      <w:bookmarkEnd w:id="310"/>
      <w:bookmarkEnd w:id="311"/>
    </w:p>
    <w:p w:rsidR="00966D92" w:rsidRDefault="00966D92" w:rsidP="004C2EAD">
      <w:r>
        <w:rPr>
          <w:rStyle w:val="Strong"/>
          <w:rFonts w:ascii="Segoe UI" w:hAnsi="Segoe UI" w:cs="Segoe UI"/>
          <w:color w:val="5D5D5D"/>
          <w:sz w:val="20"/>
          <w:szCs w:val="20"/>
        </w:rPr>
        <w:t>Silverlight</w:t>
      </w:r>
    </w:p>
    <w:p w:rsidR="00966D92" w:rsidRDefault="00966D92" w:rsidP="004C2EAD">
      <w:pPr>
        <w:pStyle w:val="NormalWeb"/>
      </w:pPr>
      <w:r>
        <w:t>In Silverlight-based applications, you can use hash codes to help ensure data integrity.</w:t>
      </w:r>
    </w:p>
    <w:p w:rsidR="00966D92" w:rsidRDefault="00966D92" w:rsidP="004C2EAD">
      <w:pPr>
        <w:pStyle w:val="NormalWeb"/>
      </w:pPr>
      <w:r>
        <w:t>A hash value is a numeric value of a fixed length that uniquely identifies data. Hash values are created with a hashing algorithm derived from the</w:t>
      </w:r>
      <w:r>
        <w:rPr>
          <w:rStyle w:val="apple-converted-space"/>
          <w:rFonts w:ascii="Segoe UI" w:hAnsi="Segoe UI" w:cs="Segoe UI"/>
          <w:color w:val="2A2A2A"/>
          <w:sz w:val="20"/>
          <w:szCs w:val="20"/>
        </w:rPr>
        <w:t> </w:t>
      </w:r>
      <w:hyperlink r:id="rId1695" w:history="1">
        <w:r>
          <w:rPr>
            <w:rStyle w:val="Hyperlink"/>
            <w:rFonts w:ascii="Segoe UI" w:eastAsiaTheme="majorEastAsia" w:hAnsi="Segoe UI" w:cs="Segoe UI"/>
            <w:color w:val="03697A"/>
            <w:sz w:val="20"/>
            <w:szCs w:val="20"/>
          </w:rPr>
          <w:t>System.Security.Cryptography.HashAlgorithm</w:t>
        </w:r>
      </w:hyperlink>
      <w:r>
        <w:rPr>
          <w:rStyle w:val="apple-converted-space"/>
          <w:rFonts w:ascii="Segoe UI" w:hAnsi="Segoe UI" w:cs="Segoe UI"/>
          <w:color w:val="2A2A2A"/>
          <w:sz w:val="20"/>
          <w:szCs w:val="20"/>
        </w:rPr>
        <w:t> </w:t>
      </w:r>
      <w:r>
        <w:t>class. A hashing algorithm is a well-defined mathematical procedure that represents a (potentially) large amount of data as a much smaller integer.</w:t>
      </w:r>
    </w:p>
    <w:p w:rsidR="00966D92" w:rsidRDefault="00966D92" w:rsidP="004C2EAD">
      <w:pPr>
        <w:pStyle w:val="NormalWeb"/>
      </w:pPr>
      <w:r>
        <w:t>Hash values are also useful for verifying the integrity of data sent through insecure channels. The hash value of received data can be compared to the hash value of data when it was sent to determine whether the data was altered.</w:t>
      </w:r>
    </w:p>
    <w:p w:rsidR="00966D92" w:rsidRDefault="00966D92" w:rsidP="004C2EAD">
      <w:pPr>
        <w:pStyle w:val="NormalWeb"/>
      </w:pPr>
      <w:r>
        <w:t>Digital signatures often consist of encrypted hash values. Encrypting hash values is an efficient use of computational and bandwidth resources, because hash values represent a large amount of data as a much smaller numeric value. Depending upon your security requirements, you may choose to encrypt a message's hash value instead of encrypting the message itself.</w:t>
      </w:r>
    </w:p>
    <w:p w:rsidR="00966D92" w:rsidRDefault="00966D92" w:rsidP="004C2EAD">
      <w:pPr>
        <w:pStyle w:val="NormalWeb"/>
      </w:pPr>
      <w:r>
        <w:t>This topic describes how to generate and verify hash codes in Silverlight using the classes in the</w:t>
      </w:r>
      <w:r>
        <w:rPr>
          <w:rStyle w:val="apple-converted-space"/>
          <w:rFonts w:ascii="Segoe UI" w:hAnsi="Segoe UI" w:cs="Segoe UI"/>
          <w:color w:val="2A2A2A"/>
          <w:sz w:val="20"/>
          <w:szCs w:val="20"/>
        </w:rPr>
        <w:t> </w:t>
      </w:r>
      <w:hyperlink r:id="rId1696"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t>namespace. It contains the following sections:</w:t>
      </w:r>
    </w:p>
    <w:p w:rsidR="00966D92" w:rsidRDefault="00E83885" w:rsidP="004C2EAD">
      <w:pPr>
        <w:pStyle w:val="NormalWeb"/>
        <w:numPr>
          <w:ilvl w:val="0"/>
          <w:numId w:val="90"/>
        </w:numPr>
        <w:rPr>
          <w:rFonts w:ascii="Segoe UI" w:hAnsi="Segoe UI" w:cs="Segoe UI"/>
          <w:color w:val="2A2A2A"/>
          <w:sz w:val="20"/>
          <w:szCs w:val="20"/>
        </w:rPr>
      </w:pPr>
      <w:hyperlink r:id="rId1697" w:anchor="generate" w:history="1">
        <w:r w:rsidR="00966D92">
          <w:rPr>
            <w:rStyle w:val="Hyperlink"/>
            <w:rFonts w:ascii="Segoe UI" w:eastAsiaTheme="majorEastAsia" w:hAnsi="Segoe UI" w:cs="Segoe UI"/>
            <w:color w:val="03697A"/>
            <w:sz w:val="20"/>
            <w:szCs w:val="20"/>
          </w:rPr>
          <w:t>Generating a Hash Code</w:t>
        </w:r>
      </w:hyperlink>
    </w:p>
    <w:p w:rsidR="00966D92" w:rsidRDefault="00E83885" w:rsidP="004C2EAD">
      <w:pPr>
        <w:pStyle w:val="NormalWeb"/>
        <w:numPr>
          <w:ilvl w:val="0"/>
          <w:numId w:val="90"/>
        </w:numPr>
        <w:rPr>
          <w:rFonts w:ascii="Segoe UI" w:hAnsi="Segoe UI" w:cs="Segoe UI"/>
          <w:color w:val="2A2A2A"/>
          <w:sz w:val="20"/>
          <w:szCs w:val="20"/>
        </w:rPr>
      </w:pPr>
      <w:hyperlink r:id="rId1698" w:anchor="verify" w:history="1">
        <w:r w:rsidR="00966D92">
          <w:rPr>
            <w:rStyle w:val="Hyperlink"/>
            <w:rFonts w:ascii="Segoe UI" w:eastAsiaTheme="majorEastAsia" w:hAnsi="Segoe UI" w:cs="Segoe UI"/>
            <w:color w:val="03697A"/>
            <w:sz w:val="20"/>
            <w:szCs w:val="20"/>
          </w:rPr>
          <w:t>Verifying a Hash Code</w:t>
        </w:r>
      </w:hyperlink>
    </w:p>
    <w:p w:rsidR="00966D92" w:rsidRDefault="00E83885" w:rsidP="004C2EAD">
      <w:hyperlink r:id="rId1699" w:tooltip="Click to collapse. Double-click to collapse all." w:history="1">
        <w:r w:rsidR="00966D92">
          <w:rPr>
            <w:rStyle w:val="lwcollapsibleareatitle"/>
            <w:rFonts w:ascii="Segoe UI Semibold" w:hAnsi="Segoe UI Semibold" w:cs="Segoe UI"/>
            <w:b/>
            <w:bCs/>
            <w:color w:val="000000"/>
            <w:sz w:val="35"/>
            <w:szCs w:val="35"/>
          </w:rPr>
          <w:t>Generating a Hash Code</w:t>
        </w:r>
      </w:hyperlink>
    </w:p>
    <w:p w:rsidR="00966D92" w:rsidRDefault="00966D92" w:rsidP="004C2EAD">
      <w:pPr>
        <w:pStyle w:val="NormalWeb"/>
      </w:pPr>
      <w:r>
        <w:t>The managed hash classes can hash either an array of bytes or a managed stream object. The two examples in this section demonstrate these scenarios.</w:t>
      </w:r>
    </w:p>
    <w:p w:rsidR="00966D92" w:rsidRDefault="00966D92" w:rsidP="004C2EAD">
      <w:pPr>
        <w:pStyle w:val="NormalWeb"/>
        <w:rPr>
          <w:color w:val="2A2A2A"/>
        </w:rPr>
      </w:pPr>
      <w:r>
        <w:rPr>
          <w:color w:val="2A2A2A"/>
        </w:rPr>
        <w:lastRenderedPageBreak/>
        <w:t>The following example shows how to use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HMACSHA256</w:t>
      </w:r>
      <w:r>
        <w:rPr>
          <w:rStyle w:val="apple-converted-space"/>
          <w:rFonts w:ascii="Segoe UI" w:hAnsi="Segoe UI" w:cs="Segoe UI"/>
          <w:color w:val="2A2A2A"/>
          <w:sz w:val="20"/>
          <w:szCs w:val="20"/>
        </w:rPr>
        <w:t> </w:t>
      </w:r>
      <w:r>
        <w:rPr>
          <w:color w:val="2A2A2A"/>
        </w:rPr>
        <w:t>constructor and an</w:t>
      </w:r>
      <w:r>
        <w:rPr>
          <w:rStyle w:val="apple-converted-space"/>
          <w:rFonts w:ascii="Segoe UI" w:hAnsi="Segoe UI" w:cs="Segoe UI"/>
          <w:color w:val="2A2A2A"/>
          <w:sz w:val="20"/>
          <w:szCs w:val="20"/>
        </w:rPr>
        <w:t> </w:t>
      </w:r>
      <w:hyperlink r:id="rId1700" w:history="1">
        <w:r>
          <w:rPr>
            <w:rStyle w:val="Hyperlink"/>
            <w:rFonts w:ascii="Segoe UI" w:eastAsiaTheme="majorEastAsia" w:hAnsi="Segoe UI" w:cs="Segoe UI"/>
            <w:color w:val="03697A"/>
            <w:sz w:val="20"/>
            <w:szCs w:val="20"/>
          </w:rPr>
          <w:t>IsolatedStorageFileStream</w:t>
        </w:r>
      </w:hyperlink>
      <w:r>
        <w:rPr>
          <w:rStyle w:val="apple-converted-space"/>
          <w:rFonts w:ascii="Segoe UI" w:hAnsi="Segoe UI" w:cs="Segoe UI"/>
          <w:color w:val="2A2A2A"/>
          <w:sz w:val="20"/>
          <w:szCs w:val="20"/>
        </w:rPr>
        <w:t> </w:t>
      </w:r>
      <w:r>
        <w:rPr>
          <w:color w:val="2A2A2A"/>
        </w:rPr>
        <w:t>object to encrypt an isolated storage file. The key that is used to calculate the hash code is derived using a password that is specified by the user. This code example is part of a larger example provided for the</w:t>
      </w:r>
      <w:r>
        <w:rPr>
          <w:rStyle w:val="apple-converted-space"/>
          <w:rFonts w:ascii="Segoe UI" w:hAnsi="Segoe UI" w:cs="Segoe UI"/>
          <w:color w:val="2A2A2A"/>
          <w:sz w:val="20"/>
          <w:szCs w:val="20"/>
        </w:rPr>
        <w:t> </w:t>
      </w:r>
      <w:hyperlink r:id="rId1701" w:history="1">
        <w:r>
          <w:rPr>
            <w:rStyle w:val="Hyperlink"/>
            <w:rFonts w:ascii="Segoe UI" w:eastAsiaTheme="majorEastAsia" w:hAnsi="Segoe UI" w:cs="Segoe UI"/>
            <w:color w:val="03697A"/>
            <w:sz w:val="20"/>
            <w:szCs w:val="20"/>
          </w:rPr>
          <w:t>HMACSHA256</w:t>
        </w:r>
      </w:hyperlink>
      <w:r>
        <w:rPr>
          <w:rStyle w:val="apple-converted-space"/>
          <w:rFonts w:ascii="Segoe UI" w:hAnsi="Segoe UI" w:cs="Segoe UI"/>
          <w:color w:val="2A2A2A"/>
          <w:sz w:val="20"/>
          <w:szCs w:val="20"/>
        </w:rPr>
        <w:t> </w:t>
      </w:r>
      <w:r>
        <w:rPr>
          <w:color w:val="2A2A2A"/>
        </w:rPr>
        <w:t>class.</w:t>
      </w:r>
    </w:p>
    <w:p w:rsidR="00966D92" w:rsidRDefault="00966D92" w:rsidP="004C2EAD">
      <w:r>
        <w:t>C#</w:t>
      </w:r>
    </w:p>
    <w:p w:rsidR="00966D92" w:rsidRDefault="00E83885" w:rsidP="004C2EAD">
      <w:pPr>
        <w:rPr>
          <w:rFonts w:ascii="Segoe UI" w:hAnsi="Segoe UI" w:cs="Segoe UI"/>
          <w:color w:val="2A2A2A"/>
          <w:sz w:val="20"/>
          <w:szCs w:val="20"/>
        </w:rPr>
      </w:pPr>
      <w:hyperlink r:id="rId1702" w:anchor="code-snippet-1"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rPr>
          <w:color w:val="000000"/>
        </w:rPr>
      </w:pPr>
      <w:r>
        <w:t>// Initialize the keyed hash object.</w:t>
      </w:r>
    </w:p>
    <w:p w:rsidR="00966D92" w:rsidRDefault="00966D92" w:rsidP="004C2EAD">
      <w:pPr>
        <w:pStyle w:val="HTMLPreformatted"/>
      </w:pPr>
      <w:r>
        <w:t xml:space="preserve">HMACSHA256 myhmacsha256 = </w:t>
      </w:r>
      <w:r>
        <w:rPr>
          <w:color w:val="0000FF"/>
        </w:rPr>
        <w:t>new</w:t>
      </w:r>
      <w:r>
        <w:t xml:space="preserve"> HMACSHA256(key);</w:t>
      </w:r>
    </w:p>
    <w:p w:rsidR="00966D92" w:rsidRDefault="00966D92" w:rsidP="004C2EAD">
      <w:pPr>
        <w:pStyle w:val="HTMLPreformatted"/>
      </w:pPr>
      <w:r>
        <w:t>IsolatedStorageFileStream inStream = isoStore.OpenFile(sourceFilePath, FileMode.Open);</w:t>
      </w:r>
    </w:p>
    <w:p w:rsidR="00966D92" w:rsidRDefault="00966D92" w:rsidP="004C2EAD">
      <w:pPr>
        <w:pStyle w:val="HTMLPreformatted"/>
      </w:pPr>
      <w:r>
        <w:t>inStream.Position = 0;</w:t>
      </w:r>
    </w:p>
    <w:p w:rsidR="00966D92" w:rsidRDefault="00966D92" w:rsidP="004C2EAD">
      <w:pPr>
        <w:pStyle w:val="HTMLPreformatted"/>
        <w:rPr>
          <w:color w:val="000000"/>
        </w:rPr>
      </w:pPr>
      <w:r>
        <w:t>// Compute the hash of the input file.</w:t>
      </w:r>
    </w:p>
    <w:p w:rsidR="00966D92" w:rsidRDefault="00966D92" w:rsidP="004C2EAD">
      <w:pPr>
        <w:pStyle w:val="HTMLPreformatted"/>
      </w:pPr>
      <w:r>
        <w:rPr>
          <w:color w:val="0000FF"/>
        </w:rPr>
        <w:t>byte</w:t>
      </w:r>
      <w:r>
        <w:t>[] hashValue = myhmacsha256.ComputeHash(inStream);</w:t>
      </w:r>
    </w:p>
    <w:p w:rsidR="00966D92" w:rsidRDefault="00966D92" w:rsidP="004C2EAD">
      <w:pPr>
        <w:pStyle w:val="HTMLPreformatted"/>
        <w:rPr>
          <w:color w:val="000000"/>
        </w:rPr>
      </w:pPr>
      <w:r>
        <w:t>// Reset inStream to the beginning of the file.</w:t>
      </w:r>
    </w:p>
    <w:p w:rsidR="00966D92" w:rsidRDefault="00966D92" w:rsidP="004C2EAD">
      <w:pPr>
        <w:pStyle w:val="HTMLPreformatted"/>
      </w:pPr>
      <w:r>
        <w:t>inStream.Position = 0;</w:t>
      </w:r>
    </w:p>
    <w:p w:rsidR="00966D92" w:rsidRDefault="00966D92" w:rsidP="004C2EAD">
      <w:pPr>
        <w:pStyle w:val="HTMLPreformatted"/>
        <w:rPr>
          <w:color w:val="000000"/>
        </w:rPr>
      </w:pPr>
      <w:r>
        <w:t>// Write the computed hash value to the output file.</w:t>
      </w:r>
    </w:p>
    <w:p w:rsidR="00966D92" w:rsidRDefault="00966D92" w:rsidP="004C2EAD">
      <w:pPr>
        <w:pStyle w:val="HTMLPreformatted"/>
      </w:pPr>
      <w:r>
        <w:t>outStream.Write(hashValue, 0, hashValue.Length);</w:t>
      </w:r>
    </w:p>
    <w:p w:rsidR="00966D92" w:rsidRDefault="00966D92" w:rsidP="004C2EAD">
      <w:pPr>
        <w:pStyle w:val="HTMLPreformatted"/>
        <w:rPr>
          <w:color w:val="000000"/>
        </w:rPr>
      </w:pPr>
      <w:r>
        <w:t>// Copy the contents of the sourceFile to the destFile.</w:t>
      </w:r>
    </w:p>
    <w:p w:rsidR="00966D92" w:rsidRDefault="00966D92" w:rsidP="004C2EAD">
      <w:pPr>
        <w:pStyle w:val="HTMLPreformatted"/>
      </w:pPr>
      <w:r>
        <w:rPr>
          <w:color w:val="0000FF"/>
        </w:rPr>
        <w:t>int</w:t>
      </w:r>
      <w:r>
        <w:t xml:space="preserve"> bytesRead;</w:t>
      </w:r>
    </w:p>
    <w:p w:rsidR="00966D92" w:rsidRDefault="00966D92" w:rsidP="004C2EAD">
      <w:pPr>
        <w:pStyle w:val="HTMLPreformatted"/>
        <w:rPr>
          <w:color w:val="000000"/>
        </w:rPr>
      </w:pPr>
      <w:r>
        <w:t>// read 1K at a time</w:t>
      </w:r>
    </w:p>
    <w:p w:rsidR="00966D92" w:rsidRDefault="00966D92" w:rsidP="004C2EAD">
      <w:pPr>
        <w:pStyle w:val="HTMLPreformatted"/>
      </w:pPr>
      <w:r>
        <w:rPr>
          <w:color w:val="0000FF"/>
        </w:rPr>
        <w:t>byte</w:t>
      </w:r>
      <w:r>
        <w:t xml:space="preserve">[] buffer = </w:t>
      </w:r>
      <w:r>
        <w:rPr>
          <w:color w:val="0000FF"/>
        </w:rPr>
        <w:t>new</w:t>
      </w:r>
      <w:r>
        <w:t xml:space="preserve"> </w:t>
      </w:r>
      <w:r>
        <w:rPr>
          <w:color w:val="0000FF"/>
        </w:rPr>
        <w:t>byte</w:t>
      </w:r>
      <w:r>
        <w:t>[1024];</w:t>
      </w:r>
    </w:p>
    <w:p w:rsidR="00966D92" w:rsidRDefault="00966D92" w:rsidP="004C2EAD">
      <w:pPr>
        <w:pStyle w:val="HTMLPreformatted"/>
        <w:rPr>
          <w:color w:val="000000"/>
        </w:rPr>
      </w:pPr>
      <w:r>
        <w:t>do</w:t>
      </w:r>
    </w:p>
    <w:p w:rsidR="00966D92" w:rsidRDefault="00966D92" w:rsidP="004C2EAD">
      <w:pPr>
        <w:pStyle w:val="HTMLPreformatted"/>
      </w:pPr>
      <w:r>
        <w:t>{</w:t>
      </w:r>
    </w:p>
    <w:p w:rsidR="00966D92" w:rsidRDefault="00966D92" w:rsidP="004C2EAD">
      <w:pPr>
        <w:pStyle w:val="HTMLPreformatted"/>
        <w:rPr>
          <w:color w:val="000000"/>
        </w:rPr>
      </w:pPr>
      <w:r>
        <w:rPr>
          <w:color w:val="000000"/>
        </w:rPr>
        <w:t xml:space="preserve">    </w:t>
      </w:r>
      <w:r>
        <w:t>// Read from the wrapping CryptoStream.</w:t>
      </w:r>
    </w:p>
    <w:p w:rsidR="00966D92" w:rsidRDefault="00966D92" w:rsidP="004C2EAD">
      <w:pPr>
        <w:pStyle w:val="HTMLPreformatted"/>
      </w:pPr>
      <w:r>
        <w:t xml:space="preserve">    bytesRead = inStream.Read(buffer, 0, 1024);</w:t>
      </w:r>
    </w:p>
    <w:p w:rsidR="00966D92" w:rsidRDefault="00966D92" w:rsidP="004C2EAD">
      <w:pPr>
        <w:pStyle w:val="HTMLPreformatted"/>
      </w:pPr>
      <w:r>
        <w:t xml:space="preserve">    outStream.Write(buffer, 0, bytesRead);</w:t>
      </w:r>
    </w:p>
    <w:p w:rsidR="00966D92" w:rsidRDefault="00966D92" w:rsidP="004C2EAD">
      <w:pPr>
        <w:pStyle w:val="HTMLPreformatted"/>
      </w:pPr>
      <w:r>
        <w:t xml:space="preserve">} </w:t>
      </w:r>
      <w:r>
        <w:rPr>
          <w:color w:val="0000FF"/>
        </w:rPr>
        <w:t>while</w:t>
      </w:r>
      <w:r>
        <w:t xml:space="preserve"> (bytesRead &gt; 0);</w:t>
      </w:r>
    </w:p>
    <w:p w:rsidR="00966D92" w:rsidRDefault="00966D92" w:rsidP="004C2EAD">
      <w:pPr>
        <w:pStyle w:val="HTMLPreformatted"/>
      </w:pPr>
      <w:r>
        <w:t>myhmacsha256.Clear();</w:t>
      </w:r>
    </w:p>
    <w:p w:rsidR="00966D92" w:rsidRDefault="00966D92" w:rsidP="004C2EAD">
      <w:pPr>
        <w:pStyle w:val="HTMLPreformatted"/>
      </w:pPr>
    </w:p>
    <w:p w:rsidR="00966D92" w:rsidRDefault="00966D92" w:rsidP="004C2EAD">
      <w:pPr>
        <w:pStyle w:val="HTMLPreformatted"/>
      </w:pPr>
    </w:p>
    <w:p w:rsidR="00966D92" w:rsidRDefault="00966D92" w:rsidP="004C2EAD">
      <w:pPr>
        <w:pStyle w:val="NormalWeb"/>
      </w:pPr>
      <w:r>
        <w:t>The following example shows how to use the</w:t>
      </w:r>
      <w:r>
        <w:rPr>
          <w:rStyle w:val="apple-converted-space"/>
          <w:rFonts w:ascii="Segoe UI" w:hAnsi="Segoe UI" w:cs="Segoe UI"/>
          <w:color w:val="2A2A2A"/>
          <w:sz w:val="20"/>
          <w:szCs w:val="20"/>
        </w:rPr>
        <w:t> </w:t>
      </w:r>
      <w:hyperlink r:id="rId1703" w:history="1">
        <w:r>
          <w:rPr>
            <w:rStyle w:val="Hyperlink"/>
            <w:rFonts w:ascii="Segoe UI" w:eastAsiaTheme="majorEastAsia" w:hAnsi="Segoe UI" w:cs="Segoe UI"/>
            <w:color w:val="03697A"/>
            <w:sz w:val="20"/>
            <w:szCs w:val="20"/>
          </w:rPr>
          <w:t>System.Text.UnicodeEncoding</w:t>
        </w:r>
      </w:hyperlink>
      <w:r>
        <w:rPr>
          <w:rStyle w:val="apple-converted-space"/>
          <w:rFonts w:ascii="Segoe UI" w:hAnsi="Segoe UI" w:cs="Segoe UI"/>
          <w:color w:val="2A2A2A"/>
          <w:sz w:val="20"/>
          <w:szCs w:val="20"/>
        </w:rPr>
        <w:t> </w:t>
      </w:r>
      <w:r>
        <w:t>class to convert a string into an array of bytes that can be hashed using one of the hashing algorithms.</w:t>
      </w:r>
    </w:p>
    <w:p w:rsidR="00966D92" w:rsidRDefault="00966D92" w:rsidP="004C2EAD">
      <w:r>
        <w:t>C#</w:t>
      </w:r>
    </w:p>
    <w:p w:rsidR="00966D92" w:rsidRDefault="00E83885" w:rsidP="004C2EAD">
      <w:pPr>
        <w:rPr>
          <w:rFonts w:ascii="Segoe UI" w:hAnsi="Segoe UI" w:cs="Segoe UI"/>
          <w:color w:val="2A2A2A"/>
          <w:sz w:val="20"/>
          <w:szCs w:val="20"/>
        </w:rPr>
      </w:pPr>
      <w:hyperlink r:id="rId1704" w:anchor="code-snippet-2"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r>
        <w:rPr>
          <w:color w:val="0000FF"/>
        </w:rPr>
        <w:t>byte</w:t>
      </w:r>
      <w:r>
        <w:t>[] HashValue;</w:t>
      </w:r>
    </w:p>
    <w:p w:rsidR="00966D92" w:rsidRDefault="00966D92" w:rsidP="004C2EAD">
      <w:pPr>
        <w:pStyle w:val="HTMLPreformatted"/>
        <w:rPr>
          <w:color w:val="000000"/>
        </w:rPr>
      </w:pPr>
      <w:r>
        <w:rPr>
          <w:color w:val="0000FF"/>
        </w:rPr>
        <w:t>string</w:t>
      </w:r>
      <w:r>
        <w:rPr>
          <w:color w:val="000000"/>
        </w:rPr>
        <w:t xml:space="preserve"> MessageString = </w:t>
      </w:r>
      <w:r>
        <w:t>"This is the original message!"</w:t>
      </w:r>
      <w:r>
        <w:rPr>
          <w:color w:val="000000"/>
        </w:rPr>
        <w:t>;</w:t>
      </w:r>
    </w:p>
    <w:p w:rsidR="00966D92" w:rsidRDefault="00966D92" w:rsidP="004C2EAD">
      <w:pPr>
        <w:pStyle w:val="HTMLPreformatted"/>
        <w:rPr>
          <w:color w:val="000000"/>
        </w:rPr>
      </w:pPr>
      <w:r>
        <w:t xml:space="preserve">// Create a new instance of the UnicodeEncoding class to </w:t>
      </w:r>
    </w:p>
    <w:p w:rsidR="00966D92" w:rsidRDefault="00966D92" w:rsidP="004C2EAD">
      <w:pPr>
        <w:pStyle w:val="HTMLPreformatted"/>
        <w:rPr>
          <w:color w:val="000000"/>
        </w:rPr>
      </w:pPr>
      <w:r>
        <w:t>// convert the string into an array of Unicode bytes.</w:t>
      </w:r>
    </w:p>
    <w:p w:rsidR="00966D92" w:rsidRDefault="00966D92" w:rsidP="004C2EAD">
      <w:pPr>
        <w:pStyle w:val="HTMLPreformatted"/>
      </w:pPr>
      <w:r>
        <w:t xml:space="preserve">UnicodeEncoding UE = </w:t>
      </w:r>
      <w:r>
        <w:rPr>
          <w:color w:val="0000FF"/>
        </w:rPr>
        <w:t>new</w:t>
      </w:r>
      <w:r>
        <w:t xml:space="preserve"> UnicodeEncoding();</w:t>
      </w:r>
    </w:p>
    <w:p w:rsidR="00966D92" w:rsidRDefault="00966D92" w:rsidP="004C2EAD">
      <w:pPr>
        <w:pStyle w:val="HTMLPreformatted"/>
        <w:rPr>
          <w:color w:val="000000"/>
        </w:rPr>
      </w:pPr>
      <w:r>
        <w:t>// Convert the string into an array of bytes.</w:t>
      </w:r>
    </w:p>
    <w:p w:rsidR="00966D92" w:rsidRDefault="00966D92" w:rsidP="004C2EAD">
      <w:pPr>
        <w:pStyle w:val="HTMLPreformatted"/>
      </w:pPr>
      <w:r>
        <w:rPr>
          <w:color w:val="0000FF"/>
        </w:rPr>
        <w:t>byte</w:t>
      </w:r>
      <w:r>
        <w:t>[] MessageBytes = UE.GetBytes(MessageString);</w:t>
      </w:r>
    </w:p>
    <w:p w:rsidR="00966D92" w:rsidRDefault="00966D92" w:rsidP="004C2EAD">
      <w:pPr>
        <w:pStyle w:val="HTMLPreformatted"/>
        <w:rPr>
          <w:color w:val="000000"/>
        </w:rPr>
      </w:pPr>
      <w:r>
        <w:t xml:space="preserve">// Create a new instance of the SHA1Managed class to create </w:t>
      </w:r>
    </w:p>
    <w:p w:rsidR="00966D92" w:rsidRDefault="00966D92" w:rsidP="004C2EAD">
      <w:pPr>
        <w:pStyle w:val="HTMLPreformatted"/>
        <w:rPr>
          <w:color w:val="000000"/>
        </w:rPr>
      </w:pPr>
      <w:r>
        <w:t>// the hash value.</w:t>
      </w:r>
    </w:p>
    <w:p w:rsidR="00966D92" w:rsidRDefault="00966D92" w:rsidP="004C2EAD">
      <w:pPr>
        <w:pStyle w:val="HTMLPreformatted"/>
      </w:pPr>
      <w:r>
        <w:t xml:space="preserve">SHA1Managed SHhash = </w:t>
      </w:r>
      <w:r>
        <w:rPr>
          <w:color w:val="0000FF"/>
        </w:rPr>
        <w:t>new</w:t>
      </w:r>
      <w:r>
        <w:t xml:space="preserve"> SHA1Managed();</w:t>
      </w:r>
    </w:p>
    <w:p w:rsidR="00966D92" w:rsidRDefault="00966D92" w:rsidP="004C2EAD">
      <w:pPr>
        <w:pStyle w:val="HTMLPreformatted"/>
        <w:rPr>
          <w:color w:val="000000"/>
        </w:rPr>
      </w:pPr>
      <w:r>
        <w:t>// Create the hash value from the array of bytes.</w:t>
      </w:r>
    </w:p>
    <w:p w:rsidR="00966D92" w:rsidRDefault="00966D92" w:rsidP="004C2EAD">
      <w:pPr>
        <w:pStyle w:val="HTMLPreformatted"/>
      </w:pPr>
      <w:r>
        <w:lastRenderedPageBreak/>
        <w:t>HashValue = SHhash.ComputeHash(MessageBytes);</w:t>
      </w:r>
    </w:p>
    <w:p w:rsidR="00966D92" w:rsidRDefault="00E83885" w:rsidP="004C2EAD">
      <w:hyperlink r:id="rId1705" w:tooltip="Click to collapse. Double-click to collapse all." w:history="1">
        <w:r w:rsidR="00966D92">
          <w:rPr>
            <w:rStyle w:val="lwcollapsibleareatitle"/>
            <w:rFonts w:ascii="Segoe UI Semibold" w:hAnsi="Segoe UI Semibold" w:cs="Segoe UI"/>
            <w:b/>
            <w:bCs/>
            <w:color w:val="000000"/>
            <w:sz w:val="35"/>
            <w:szCs w:val="35"/>
          </w:rPr>
          <w:t>Verifying a Hash Code</w:t>
        </w:r>
      </w:hyperlink>
    </w:p>
    <w:p w:rsidR="00966D92" w:rsidRDefault="00966D92" w:rsidP="004C2EAD">
      <w:pPr>
        <w:pStyle w:val="NormalWeb"/>
      </w:pPr>
      <w:r>
        <w:t>Data can be compared to a hash value to determine its integrity. Usually, data is hashed at a certain time and the hash value is protected in some way. At a later time, the data can be hashed again and compared to the protected value. If the hash values match, the data has not been altered. If the values do not match, the data has been corrupted.</w:t>
      </w:r>
    </w:p>
    <w:p w:rsidR="00966D92" w:rsidRDefault="00966D92" w:rsidP="004C2EAD">
      <w:pPr>
        <w:pStyle w:val="NormalWeb"/>
        <w:rPr>
          <w:color w:val="2A2A2A"/>
        </w:rPr>
      </w:pPr>
      <w:r>
        <w:rPr>
          <w:color w:val="2A2A2A"/>
        </w:rPr>
        <w:t>The following example shows how to use the</w:t>
      </w:r>
      <w:r>
        <w:rPr>
          <w:rStyle w:val="apple-converted-space"/>
          <w:rFonts w:ascii="Segoe UI" w:hAnsi="Segoe UI" w:cs="Segoe UI"/>
          <w:color w:val="2A2A2A"/>
          <w:sz w:val="20"/>
          <w:szCs w:val="20"/>
        </w:rPr>
        <w:t> </w:t>
      </w:r>
      <w:hyperlink r:id="rId1706" w:history="1">
        <w:r>
          <w:rPr>
            <w:rStyle w:val="Hyperlink"/>
            <w:rFonts w:ascii="Segoe UI" w:eastAsiaTheme="majorEastAsia" w:hAnsi="Segoe UI" w:cs="Segoe UI"/>
            <w:color w:val="03697A"/>
            <w:sz w:val="20"/>
            <w:szCs w:val="20"/>
          </w:rPr>
          <w:t>ComputeHash</w:t>
        </w:r>
      </w:hyperlink>
      <w:r>
        <w:rPr>
          <w:rStyle w:val="apple-converted-space"/>
          <w:rFonts w:ascii="Segoe UI" w:hAnsi="Segoe UI" w:cs="Segoe UI"/>
          <w:color w:val="2A2A2A"/>
          <w:sz w:val="20"/>
          <w:szCs w:val="20"/>
        </w:rPr>
        <w:t> </w:t>
      </w:r>
      <w:r>
        <w:rPr>
          <w:color w:val="2A2A2A"/>
        </w:rPr>
        <w:t>method to validate the signature of an isolated storage file. The key that is used to calculate the hash code is derived from a password that is specified by the user. This code example is part of a larger example provided for the</w:t>
      </w:r>
      <w:r>
        <w:rPr>
          <w:rStyle w:val="apple-converted-space"/>
          <w:rFonts w:ascii="Segoe UI" w:hAnsi="Segoe UI" w:cs="Segoe UI"/>
          <w:color w:val="2A2A2A"/>
          <w:sz w:val="20"/>
          <w:szCs w:val="20"/>
        </w:rPr>
        <w:t> </w:t>
      </w:r>
      <w:hyperlink r:id="rId1707" w:history="1">
        <w:r>
          <w:rPr>
            <w:rStyle w:val="Hyperlink"/>
            <w:rFonts w:ascii="Segoe UI" w:eastAsiaTheme="majorEastAsia" w:hAnsi="Segoe UI" w:cs="Segoe UI"/>
            <w:color w:val="03697A"/>
            <w:sz w:val="20"/>
            <w:szCs w:val="20"/>
          </w:rPr>
          <w:t>HMACSHA256</w:t>
        </w:r>
      </w:hyperlink>
      <w:r>
        <w:rPr>
          <w:rStyle w:val="apple-converted-space"/>
          <w:rFonts w:ascii="Segoe UI" w:hAnsi="Segoe UI" w:cs="Segoe UI"/>
          <w:color w:val="2A2A2A"/>
          <w:sz w:val="20"/>
          <w:szCs w:val="20"/>
        </w:rPr>
        <w:t> </w:t>
      </w:r>
      <w:r>
        <w:rPr>
          <w:color w:val="2A2A2A"/>
        </w:rPr>
        <w:t>class.</w:t>
      </w:r>
    </w:p>
    <w:p w:rsidR="00966D92" w:rsidRDefault="00966D92" w:rsidP="004C2EAD">
      <w:r>
        <w:t>C#</w:t>
      </w:r>
    </w:p>
    <w:p w:rsidR="00966D92" w:rsidRDefault="00E83885" w:rsidP="004C2EAD">
      <w:pPr>
        <w:rPr>
          <w:rFonts w:ascii="Segoe UI" w:hAnsi="Segoe UI" w:cs="Segoe UI"/>
          <w:color w:val="2A2A2A"/>
          <w:sz w:val="20"/>
          <w:szCs w:val="20"/>
        </w:rPr>
      </w:pPr>
      <w:hyperlink r:id="rId1708" w:anchor="code-snippet-3" w:history="1">
        <w:r w:rsidR="00966D92">
          <w:rPr>
            <w:rStyle w:val="Hyperlink"/>
            <w:rFonts w:ascii="Segoe UI" w:hAnsi="Segoe UI" w:cs="Segoe UI"/>
            <w:b/>
            <w:bCs/>
            <w:color w:val="1364C4"/>
            <w:sz w:val="20"/>
            <w:szCs w:val="20"/>
          </w:rPr>
          <w:t>VB</w:t>
        </w:r>
      </w:hyperlink>
    </w:p>
    <w:p w:rsidR="00966D92" w:rsidRDefault="00966D92" w:rsidP="004C2EAD">
      <w:pPr>
        <w:pStyle w:val="HTMLPreformatted"/>
      </w:pPr>
    </w:p>
    <w:p w:rsidR="00966D92" w:rsidRDefault="00966D92" w:rsidP="004C2EAD">
      <w:pPr>
        <w:pStyle w:val="HTMLPreformatted"/>
        <w:rPr>
          <w:color w:val="000000"/>
        </w:rPr>
      </w:pPr>
      <w:r>
        <w:t xml:space="preserve">// Initialize the keyed hash object. </w:t>
      </w:r>
    </w:p>
    <w:p w:rsidR="00966D92" w:rsidRDefault="00966D92" w:rsidP="004C2EAD">
      <w:pPr>
        <w:pStyle w:val="HTMLPreformatted"/>
      </w:pPr>
      <w:r>
        <w:t xml:space="preserve">HMACSHA256 hmacsha256 = </w:t>
      </w:r>
      <w:r>
        <w:rPr>
          <w:color w:val="0000FF"/>
        </w:rPr>
        <w:t>new</w:t>
      </w:r>
      <w:r>
        <w:t xml:space="preserve"> HMACSHA256(key);</w:t>
      </w:r>
    </w:p>
    <w:p w:rsidR="00966D92" w:rsidRDefault="00966D92" w:rsidP="004C2EAD">
      <w:pPr>
        <w:pStyle w:val="HTMLPreformatted"/>
        <w:rPr>
          <w:color w:val="000000"/>
        </w:rPr>
      </w:pPr>
      <w:r>
        <w:t>// Create an array to hold the keyed hash value read from the file.</w:t>
      </w:r>
    </w:p>
    <w:p w:rsidR="00966D92" w:rsidRDefault="00966D92" w:rsidP="004C2EAD">
      <w:pPr>
        <w:pStyle w:val="HTMLPreformatted"/>
      </w:pPr>
      <w:r>
        <w:rPr>
          <w:color w:val="0000FF"/>
        </w:rPr>
        <w:t>byte</w:t>
      </w:r>
      <w:r>
        <w:t xml:space="preserve">[] storedHash = </w:t>
      </w:r>
      <w:r>
        <w:rPr>
          <w:color w:val="0000FF"/>
        </w:rPr>
        <w:t>new</w:t>
      </w:r>
      <w:r>
        <w:t xml:space="preserve"> </w:t>
      </w:r>
      <w:r>
        <w:rPr>
          <w:color w:val="0000FF"/>
        </w:rPr>
        <w:t>byte</w:t>
      </w:r>
      <w:r>
        <w:t>[hmacsha256.HashSize / 8];</w:t>
      </w:r>
    </w:p>
    <w:p w:rsidR="00966D92" w:rsidRDefault="00966D92" w:rsidP="004C2EAD">
      <w:pPr>
        <w:pStyle w:val="HTMLPreformatted"/>
        <w:rPr>
          <w:color w:val="000000"/>
        </w:rPr>
      </w:pPr>
      <w:r>
        <w:t>// Create a FileStream for the source file</w:t>
      </w:r>
    </w:p>
    <w:p w:rsidR="00966D92" w:rsidRDefault="00966D92" w:rsidP="004C2EAD">
      <w:pPr>
        <w:pStyle w:val="HTMLPreformatted"/>
        <w:rPr>
          <w:color w:val="000000"/>
        </w:rPr>
      </w:pPr>
      <w:r>
        <w:t>// Read in the storedHash.</w:t>
      </w:r>
    </w:p>
    <w:p w:rsidR="00966D92" w:rsidRDefault="00966D92" w:rsidP="004C2EAD">
      <w:pPr>
        <w:pStyle w:val="HTMLPreformatted"/>
      </w:pPr>
      <w:r>
        <w:t>inStream.Read(storedHash, 0, storedHash.Length);</w:t>
      </w:r>
    </w:p>
    <w:p w:rsidR="00966D92" w:rsidRDefault="00966D92" w:rsidP="004C2EAD">
      <w:pPr>
        <w:pStyle w:val="HTMLPreformatted"/>
        <w:rPr>
          <w:color w:val="000000"/>
        </w:rPr>
      </w:pPr>
      <w:r>
        <w:t>// Compute the hash of the remaining contents of the file.</w:t>
      </w:r>
    </w:p>
    <w:p w:rsidR="00966D92" w:rsidRDefault="00966D92" w:rsidP="004C2EAD">
      <w:pPr>
        <w:pStyle w:val="HTMLPreformatted"/>
        <w:rPr>
          <w:color w:val="000000"/>
        </w:rPr>
      </w:pPr>
      <w:r>
        <w:t xml:space="preserve">// The stream is properly positioned at the beginning of the content, </w:t>
      </w:r>
    </w:p>
    <w:p w:rsidR="00966D92" w:rsidRDefault="00966D92" w:rsidP="004C2EAD">
      <w:pPr>
        <w:pStyle w:val="HTMLPreformatted"/>
        <w:rPr>
          <w:color w:val="000000"/>
        </w:rPr>
      </w:pPr>
      <w:r>
        <w:t>// immediately after the stored hash value.</w:t>
      </w:r>
    </w:p>
    <w:p w:rsidR="00966D92" w:rsidRDefault="00966D92" w:rsidP="004C2EAD">
      <w:pPr>
        <w:pStyle w:val="HTMLPreformatted"/>
      </w:pPr>
      <w:r>
        <w:rPr>
          <w:color w:val="0000FF"/>
        </w:rPr>
        <w:t>byte</w:t>
      </w:r>
      <w:r>
        <w:t>[] computedHash = hmacsha256.ComputeHash(inStream);</w:t>
      </w:r>
    </w:p>
    <w:p w:rsidR="00966D92" w:rsidRDefault="00966D92" w:rsidP="004C2EAD">
      <w:pPr>
        <w:pStyle w:val="HTMLPreformatted"/>
        <w:rPr>
          <w:color w:val="000000"/>
        </w:rPr>
      </w:pPr>
      <w:r>
        <w:t>// compare the computed hash with the stored value</w:t>
      </w:r>
    </w:p>
    <w:p w:rsidR="00966D92" w:rsidRDefault="00966D92" w:rsidP="004C2EAD">
      <w:pPr>
        <w:pStyle w:val="HTMLPreformatted"/>
      </w:pPr>
      <w:r>
        <w:rPr>
          <w:color w:val="0000FF"/>
        </w:rPr>
        <w:t>for</w:t>
      </w:r>
      <w:r>
        <w:t xml:space="preserve"> (</w:t>
      </w:r>
      <w:r>
        <w:rPr>
          <w:color w:val="0000FF"/>
        </w:rPr>
        <w:t>int</w:t>
      </w:r>
      <w:r>
        <w:t xml:space="preserve"> i = 0; i &lt; storedHash.Length; i++)</w:t>
      </w:r>
    </w:p>
    <w:p w:rsidR="00966D92" w:rsidRDefault="00966D92" w:rsidP="004C2EAD">
      <w:pPr>
        <w:pStyle w:val="HTMLPreformatted"/>
      </w:pPr>
      <w:r>
        <w:t>{</w:t>
      </w:r>
    </w:p>
    <w:p w:rsidR="00966D92" w:rsidRDefault="00966D92" w:rsidP="004C2EAD">
      <w:pPr>
        <w:pStyle w:val="HTMLPreformatted"/>
      </w:pPr>
      <w:r>
        <w:t xml:space="preserve">    </w:t>
      </w:r>
      <w:r>
        <w:rPr>
          <w:color w:val="0000FF"/>
        </w:rPr>
        <w:t>if</w:t>
      </w:r>
      <w:r>
        <w:t xml:space="preserve"> (computedHash[i] != storedHash[i])</w:t>
      </w:r>
    </w:p>
    <w:p w:rsidR="00966D92" w:rsidRDefault="00966D92" w:rsidP="004C2EAD">
      <w:pPr>
        <w:pStyle w:val="HTMLPreformatted"/>
      </w:pPr>
      <w:r>
        <w:t xml:space="preserve">    {</w:t>
      </w:r>
    </w:p>
    <w:p w:rsidR="00966D92" w:rsidRDefault="00966D92" w:rsidP="004C2EAD">
      <w:pPr>
        <w:pStyle w:val="HTMLPreformatted"/>
        <w:rPr>
          <w:color w:val="000000"/>
        </w:rPr>
      </w:pPr>
      <w:r>
        <w:rPr>
          <w:color w:val="000000"/>
        </w:rPr>
        <w:t xml:space="preserve">        outputBlock.Text = </w:t>
      </w:r>
      <w:r>
        <w:t>"Hash values differ! Either wrong password or file has changed."</w:t>
      </w:r>
      <w:r>
        <w:rPr>
          <w:color w:val="000000"/>
        </w:rPr>
        <w:t>;</w:t>
      </w:r>
    </w:p>
    <w:p w:rsidR="00966D92" w:rsidRDefault="00966D92" w:rsidP="004C2EAD">
      <w:pPr>
        <w:pStyle w:val="HTMLPreformatted"/>
      </w:pPr>
      <w:r>
        <w:t xml:space="preserve">        </w:t>
      </w:r>
      <w:r>
        <w:rPr>
          <w:color w:val="0000FF"/>
        </w:rPr>
        <w:t>return</w:t>
      </w:r>
      <w:r>
        <w:t xml:space="preserve"> </w:t>
      </w:r>
      <w:r>
        <w:rPr>
          <w:color w:val="0000FF"/>
        </w:rPr>
        <w:t>false</w:t>
      </w:r>
      <w:r>
        <w:t>;</w:t>
      </w:r>
    </w:p>
    <w:p w:rsidR="00966D92" w:rsidRDefault="00966D92" w:rsidP="004C2EAD">
      <w:pPr>
        <w:pStyle w:val="HTMLPreformatted"/>
      </w:pPr>
      <w:r>
        <w:t xml:space="preserve">    }</w:t>
      </w:r>
    </w:p>
    <w:p w:rsidR="00966D92" w:rsidRDefault="00966D92" w:rsidP="004C2EAD">
      <w:pPr>
        <w:pStyle w:val="HTMLPreformatted"/>
      </w:pPr>
      <w:r>
        <w:t>}</w:t>
      </w:r>
    </w:p>
    <w:p w:rsidR="00966D92" w:rsidRDefault="00966D92" w:rsidP="004C2EAD">
      <w:pPr>
        <w:pStyle w:val="HTMLPreformatted"/>
        <w:rPr>
          <w:color w:val="000000"/>
        </w:rPr>
      </w:pPr>
      <w:r>
        <w:rPr>
          <w:color w:val="000000"/>
        </w:rPr>
        <w:t xml:space="preserve">outputBlock.Text = </w:t>
      </w:r>
      <w:r>
        <w:t>"Hash values agree -- no tampering occurred."</w:t>
      </w:r>
      <w:r>
        <w:rPr>
          <w:color w:val="000000"/>
        </w:rPr>
        <w:t>;</w:t>
      </w:r>
    </w:p>
    <w:p w:rsidR="00966D92" w:rsidRDefault="00966D92" w:rsidP="004C2EAD">
      <w:pPr>
        <w:pStyle w:val="HTMLPreformatted"/>
      </w:pPr>
    </w:p>
    <w:p w:rsidR="00966D92" w:rsidRDefault="00966D92" w:rsidP="004C2EAD">
      <w:pPr>
        <w:pStyle w:val="Heading4"/>
      </w:pPr>
      <w:bookmarkStart w:id="312" w:name="_Toc426472006"/>
      <w:bookmarkStart w:id="313" w:name="_Toc426562626"/>
      <w:r>
        <w:t>Creating a Cryptographic Scheme</w:t>
      </w:r>
      <w:bookmarkEnd w:id="312"/>
      <w:bookmarkEnd w:id="313"/>
    </w:p>
    <w:p w:rsidR="00966D92" w:rsidRDefault="00966D92" w:rsidP="004C2EAD">
      <w:r>
        <w:rPr>
          <w:rStyle w:val="Strong"/>
          <w:rFonts w:ascii="Segoe UI" w:hAnsi="Segoe UI" w:cs="Segoe UI"/>
          <w:color w:val="5D5D5D"/>
          <w:sz w:val="20"/>
          <w:szCs w:val="20"/>
        </w:rPr>
        <w:t>.NET Framework 1.1, 2.0, 3.0, 3.5, 4, 4.5, 4.6</w:t>
      </w:r>
    </w:p>
    <w:p w:rsidR="00966D92" w:rsidRDefault="00966D92" w:rsidP="004C2EAD">
      <w:pPr>
        <w:pStyle w:val="NormalWeb"/>
      </w:pPr>
      <w:r>
        <w:t>The cryptographic components of the .NET Framework can be combined to create different schemes to encrypt and decrypt data.</w:t>
      </w:r>
    </w:p>
    <w:p w:rsidR="00966D92" w:rsidRDefault="00966D92" w:rsidP="004C2EAD">
      <w:pPr>
        <w:pStyle w:val="NormalWeb"/>
      </w:pPr>
      <w:r>
        <w:lastRenderedPageBreak/>
        <w:t>A simple cryptographic scheme for encrypting and decrypting data might specify the following steps:</w:t>
      </w:r>
    </w:p>
    <w:p w:rsidR="00966D92" w:rsidRDefault="00966D92" w:rsidP="004C2EAD">
      <w:pPr>
        <w:pStyle w:val="ListParagraph"/>
        <w:numPr>
          <w:ilvl w:val="0"/>
          <w:numId w:val="91"/>
        </w:numPr>
      </w:pPr>
      <w:r>
        <w:t>Each party generates a public/private key pair.</w:t>
      </w:r>
    </w:p>
    <w:p w:rsidR="00966D92" w:rsidRDefault="00966D92" w:rsidP="004C2EAD">
      <w:pPr>
        <w:pStyle w:val="ListParagraph"/>
        <w:numPr>
          <w:ilvl w:val="0"/>
          <w:numId w:val="91"/>
        </w:numPr>
      </w:pPr>
      <w:r>
        <w:t>The parties exchange their public keys.</w:t>
      </w:r>
    </w:p>
    <w:p w:rsidR="00966D92" w:rsidRDefault="00966D92" w:rsidP="004C2EAD">
      <w:pPr>
        <w:pStyle w:val="ListParagraph"/>
        <w:numPr>
          <w:ilvl w:val="0"/>
          <w:numId w:val="91"/>
        </w:numPr>
      </w:pPr>
      <w:r>
        <w:t>Each party generates a secret key for TripleDES encryption, for example, and encrypts the newly created key using the other's public key.</w:t>
      </w:r>
    </w:p>
    <w:p w:rsidR="00966D92" w:rsidRDefault="00966D92" w:rsidP="004C2EAD">
      <w:pPr>
        <w:pStyle w:val="ListParagraph"/>
        <w:numPr>
          <w:ilvl w:val="0"/>
          <w:numId w:val="91"/>
        </w:numPr>
      </w:pPr>
      <w:r>
        <w:t>Each party sends the data to the other and combines the other's secret key with its own, in a particular order, to create a new secret key.</w:t>
      </w:r>
    </w:p>
    <w:p w:rsidR="00966D92" w:rsidRDefault="00966D92" w:rsidP="004C2EAD">
      <w:pPr>
        <w:pStyle w:val="ListParagraph"/>
        <w:numPr>
          <w:ilvl w:val="0"/>
          <w:numId w:val="91"/>
        </w:numPr>
      </w:pPr>
      <w:r>
        <w:t>The parties then initiate a conversation using symmetric encryption.</w:t>
      </w:r>
    </w:p>
    <w:p w:rsidR="00966D92" w:rsidRDefault="00966D92" w:rsidP="004C2EAD">
      <w:pPr>
        <w:pStyle w:val="NormalWeb"/>
      </w:pPr>
      <w:r>
        <w:t>Creating a cryptographic scheme is not a trivial task. For more information on using cryptography, see the Cryptography topic in the Platform SDK documentation at http://msdn.microsoft.com/library.</w:t>
      </w:r>
    </w:p>
    <w:p w:rsidR="00966D92" w:rsidRPr="00966D92" w:rsidRDefault="00966D92" w:rsidP="004C2EAD">
      <w:pPr>
        <w:pStyle w:val="Heading4"/>
      </w:pPr>
      <w:bookmarkStart w:id="314" w:name="_Toc426472007"/>
      <w:bookmarkStart w:id="315" w:name="_Toc426562627"/>
      <w:r w:rsidRPr="00966D92">
        <w:t>Extending the KeyedHashAlgorithm Class</w:t>
      </w:r>
      <w:bookmarkEnd w:id="314"/>
      <w:bookmarkEnd w:id="315"/>
      <w:r w:rsidRPr="00966D92">
        <w:t> </w:t>
      </w:r>
    </w:p>
    <w:p w:rsidR="00966D92" w:rsidRPr="00966D92" w:rsidRDefault="00966D92" w:rsidP="004C2EAD">
      <w:r w:rsidRPr="00966D92">
        <w:t>.NET Framework 2.0</w:t>
      </w:r>
      <w:r>
        <w:t>, 3.0, 3.5, 4</w:t>
      </w:r>
    </w:p>
    <w:p w:rsidR="00966D92" w:rsidRDefault="00966D92" w:rsidP="004C2EAD"/>
    <w:p w:rsidR="00966D92" w:rsidRDefault="00966D92" w:rsidP="004C2EAD">
      <w:r w:rsidRPr="00966D92">
        <w:t>The cryptographic classes provided by the .NET Framework are extremely extensible. This section provides an example of how to extend these cryptography classes by creating a keyed hash algorithm class that implements the </w:t>
      </w:r>
      <w:hyperlink r:id="rId1709" w:history="1">
        <w:r w:rsidRPr="00966D92">
          <w:rPr>
            <w:color w:val="03697A"/>
          </w:rPr>
          <w:t>MD5</w:t>
        </w:r>
      </w:hyperlink>
      <w:r w:rsidRPr="00966D92">
        <w:t> hash algorithm.</w:t>
      </w:r>
    </w:p>
    <w:p w:rsidR="00966D92" w:rsidRPr="00966D92" w:rsidRDefault="00966D92" w:rsidP="004C2EAD"/>
    <w:p w:rsidR="00966D92" w:rsidRDefault="00966D92" w:rsidP="004C2EAD">
      <w:r w:rsidRPr="00966D92">
        <w:t>A keyed hash algorithm is a key-dependent, one-way hash function used as a message authentication code. The .NET Framework provides two such keyed hash algorithm classes (</w:t>
      </w:r>
      <w:hyperlink r:id="rId1710" w:history="1">
        <w:r w:rsidRPr="00966D92">
          <w:rPr>
            <w:color w:val="03697A"/>
          </w:rPr>
          <w:t>HMACSHA1</w:t>
        </w:r>
      </w:hyperlink>
      <w:r w:rsidRPr="00966D92">
        <w:t> and </w:t>
      </w:r>
      <w:hyperlink r:id="rId1711" w:history="1">
        <w:r w:rsidRPr="00966D92">
          <w:rPr>
            <w:color w:val="03697A"/>
          </w:rPr>
          <w:t>MACTripleDES</w:t>
        </w:r>
      </w:hyperlink>
      <w:r w:rsidRPr="00966D92">
        <w:t>), both of which derive from the abstract </w:t>
      </w:r>
      <w:hyperlink r:id="rId1712" w:history="1">
        <w:r w:rsidRPr="00966D92">
          <w:rPr>
            <w:color w:val="03697A"/>
          </w:rPr>
          <w:t>KeyedHashAlgorithm Class</w:t>
        </w:r>
      </w:hyperlink>
      <w:r w:rsidRPr="00966D92">
        <w:t>. If you want to implement a keyed hash algorithm class that implements a hash algorithm different from the ones provided in the .NET Framework, you can create a new class derived from </w:t>
      </w:r>
      <w:r w:rsidRPr="00966D92">
        <w:rPr>
          <w:b/>
          <w:bCs/>
        </w:rPr>
        <w:t>KeyedHashAlgorithm</w:t>
      </w:r>
      <w:r w:rsidRPr="00966D92">
        <w:t> that uses your preferred hash algorithm.</w:t>
      </w:r>
    </w:p>
    <w:p w:rsidR="00966D92" w:rsidRPr="00966D92" w:rsidRDefault="00966D92" w:rsidP="004C2EAD"/>
    <w:p w:rsidR="00966D92" w:rsidRPr="00966D92" w:rsidRDefault="00966D92" w:rsidP="004C2EAD">
      <w:r w:rsidRPr="00966D92">
        <w:t>The following example creates a new keyed hash algorithm class using the </w:t>
      </w:r>
      <w:r w:rsidRPr="00966D92">
        <w:rPr>
          <w:b/>
          <w:bCs/>
        </w:rPr>
        <w:t>MD5</w:t>
      </w:r>
      <w:r w:rsidRPr="00966D92">
        <w:t> hash algorithm. Because this class inherits from the</w:t>
      </w:r>
      <w:r w:rsidRPr="00966D92">
        <w:rPr>
          <w:b/>
          <w:bCs/>
        </w:rPr>
        <w:t>KeyedHashAlgorithm</w:t>
      </w:r>
      <w:r w:rsidRPr="00966D92">
        <w:t> class, it can easily be used with other managed cryptography classes like the </w:t>
      </w:r>
      <w:hyperlink r:id="rId1713" w:history="1">
        <w:r w:rsidRPr="00966D92">
          <w:rPr>
            <w:color w:val="03697A"/>
          </w:rPr>
          <w:t>CryptoStream</w:t>
        </w:r>
      </w:hyperlink>
      <w:r w:rsidRPr="00966D92">
        <w:t> class.</w:t>
      </w:r>
    </w:p>
    <w:p w:rsidR="00966D92" w:rsidRPr="00966D92" w:rsidRDefault="00966D92" w:rsidP="004C2EAD">
      <w:r w:rsidRPr="00966D92">
        <w:t>C#</w:t>
      </w:r>
    </w:p>
    <w:p w:rsidR="00966D92" w:rsidRPr="00966D92" w:rsidRDefault="00E83885" w:rsidP="004C2EAD">
      <w:pPr>
        <w:rPr>
          <w:rFonts w:ascii="Segoe UI" w:eastAsia="Times New Roman" w:hAnsi="Segoe UI" w:cs="Segoe UI"/>
          <w:color w:val="2A2A2A"/>
          <w:sz w:val="20"/>
          <w:szCs w:val="20"/>
        </w:rPr>
      </w:pPr>
      <w:hyperlink r:id="rId1714" w:anchor="code-snippet-1" w:history="1">
        <w:r w:rsidR="00966D92" w:rsidRPr="00966D92">
          <w:rPr>
            <w:rFonts w:ascii="Segoe UI" w:eastAsia="Times New Roman" w:hAnsi="Segoe UI" w:cs="Segoe UI"/>
            <w:b/>
            <w:bCs/>
            <w:color w:val="1364C4"/>
            <w:sz w:val="20"/>
            <w:szCs w:val="20"/>
          </w:rPr>
          <w:t>VB</w:t>
        </w:r>
      </w:hyperlink>
    </w:p>
    <w:p w:rsidR="00966D92" w:rsidRPr="00966D92" w:rsidRDefault="00966D92" w:rsidP="004C2EAD">
      <w:r w:rsidRPr="00966D92">
        <w:rPr>
          <w:color w:val="0000FF"/>
        </w:rPr>
        <w:lastRenderedPageBreak/>
        <w:t>using</w:t>
      </w:r>
      <w:r w:rsidRPr="00966D92">
        <w:t xml:space="preserve"> System;</w:t>
      </w:r>
    </w:p>
    <w:p w:rsidR="00966D92" w:rsidRPr="00966D92" w:rsidRDefault="00966D92" w:rsidP="004C2EAD">
      <w:r w:rsidRPr="00966D92">
        <w:rPr>
          <w:color w:val="0000FF"/>
        </w:rPr>
        <w:t>using</w:t>
      </w:r>
      <w:r w:rsidRPr="00966D92">
        <w:t xml:space="preserve"> System.Security.Cryptography;</w:t>
      </w:r>
    </w:p>
    <w:p w:rsidR="00966D92" w:rsidRPr="00966D92" w:rsidRDefault="00966D92" w:rsidP="004C2EAD"/>
    <w:p w:rsidR="00966D92" w:rsidRPr="00966D92" w:rsidRDefault="00966D92" w:rsidP="004C2EAD">
      <w:r w:rsidRPr="00966D92">
        <w:rPr>
          <w:color w:val="0000FF"/>
        </w:rPr>
        <w:t>public</w:t>
      </w:r>
      <w:r w:rsidRPr="00966D92">
        <w:t xml:space="preserve"> </w:t>
      </w:r>
      <w:r w:rsidRPr="00966D92">
        <w:rPr>
          <w:color w:val="0000FF"/>
        </w:rPr>
        <w:t>class</w:t>
      </w:r>
      <w:r w:rsidRPr="00966D92">
        <w:t xml:space="preserve"> TestHMACMD5 </w:t>
      </w:r>
    </w:p>
    <w:p w:rsidR="00966D92" w:rsidRPr="00966D92" w:rsidRDefault="00966D92" w:rsidP="004C2EAD">
      <w:r w:rsidRPr="00966D92">
        <w:t>{</w:t>
      </w:r>
    </w:p>
    <w:p w:rsidR="00966D92" w:rsidRPr="00966D92" w:rsidRDefault="00966D92" w:rsidP="004C2EAD">
      <w:r w:rsidRPr="00966D92">
        <w:t xml:space="preserve">    </w:t>
      </w:r>
      <w:r w:rsidRPr="00966D92">
        <w:rPr>
          <w:color w:val="0000FF"/>
        </w:rPr>
        <w:t>static</w:t>
      </w:r>
      <w:r w:rsidRPr="00966D92">
        <w:t xml:space="preserve"> </w:t>
      </w:r>
      <w:r w:rsidRPr="00966D92">
        <w:rPr>
          <w:color w:val="0000FF"/>
        </w:rPr>
        <w:t>private</w:t>
      </w:r>
      <w:r w:rsidRPr="00966D92">
        <w:t xml:space="preserve"> </w:t>
      </w:r>
      <w:r w:rsidRPr="00966D92">
        <w:rPr>
          <w:color w:val="0000FF"/>
        </w:rPr>
        <w:t>void</w:t>
      </w:r>
      <w:r w:rsidRPr="00966D92">
        <w:t xml:space="preserve"> PrintByteArray(Byte[] arr)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int</w:t>
      </w:r>
      <w:r w:rsidRPr="00966D92">
        <w:t xml:space="preserve"> i;</w:t>
      </w:r>
    </w:p>
    <w:p w:rsidR="00966D92" w:rsidRPr="00966D92" w:rsidRDefault="00966D92" w:rsidP="004C2EAD">
      <w:r w:rsidRPr="00966D92">
        <w:t xml:space="preserve">        Console.WriteLine(</w:t>
      </w:r>
      <w:r w:rsidRPr="00966D92">
        <w:rPr>
          <w:color w:val="A31515"/>
        </w:rPr>
        <w:t>"Length: "</w:t>
      </w:r>
      <w:r w:rsidRPr="00966D92">
        <w:t xml:space="preserve"> + arr.Length);</w:t>
      </w:r>
    </w:p>
    <w:p w:rsidR="00966D92" w:rsidRPr="00966D92" w:rsidRDefault="00966D92" w:rsidP="004C2EAD">
      <w:r w:rsidRPr="00966D92">
        <w:t xml:space="preserve">        </w:t>
      </w:r>
      <w:r w:rsidRPr="00966D92">
        <w:rPr>
          <w:color w:val="0000FF"/>
        </w:rPr>
        <w:t>for</w:t>
      </w:r>
      <w:r w:rsidRPr="00966D92">
        <w:t xml:space="preserve"> (i=0; i&lt;arr.Length; i++) </w:t>
      </w:r>
    </w:p>
    <w:p w:rsidR="00966D92" w:rsidRPr="00966D92" w:rsidRDefault="00966D92" w:rsidP="004C2EAD">
      <w:r w:rsidRPr="00966D92">
        <w:t xml:space="preserve">        {</w:t>
      </w:r>
    </w:p>
    <w:p w:rsidR="00966D92" w:rsidRPr="00966D92" w:rsidRDefault="00966D92" w:rsidP="004C2EAD">
      <w:r w:rsidRPr="00966D92">
        <w:t xml:space="preserve">            Console.Write(</w:t>
      </w:r>
      <w:r w:rsidRPr="00966D92">
        <w:rPr>
          <w:color w:val="A31515"/>
        </w:rPr>
        <w:t>"{0:X}"</w:t>
      </w:r>
      <w:r w:rsidRPr="00966D92">
        <w:t>, arr[i]);</w:t>
      </w:r>
    </w:p>
    <w:p w:rsidR="00966D92" w:rsidRPr="00966D92" w:rsidRDefault="00966D92" w:rsidP="004C2EAD">
      <w:r w:rsidRPr="00966D92">
        <w:t xml:space="preserve">            Console.Write(</w:t>
      </w:r>
      <w:r w:rsidRPr="00966D92">
        <w:rPr>
          <w:color w:val="A31515"/>
        </w:rPr>
        <w:t>"    "</w:t>
      </w:r>
      <w:r w:rsidRPr="00966D92">
        <w:t>);</w:t>
      </w:r>
    </w:p>
    <w:p w:rsidR="00966D92" w:rsidRPr="00966D92" w:rsidRDefault="00966D92" w:rsidP="004C2EAD">
      <w:r w:rsidRPr="00966D92">
        <w:t xml:space="preserve">            </w:t>
      </w:r>
      <w:r w:rsidRPr="00966D92">
        <w:rPr>
          <w:color w:val="0000FF"/>
        </w:rPr>
        <w:t>if</w:t>
      </w:r>
      <w:r w:rsidRPr="00966D92">
        <w:t xml:space="preserve"> ( (i+9)%8 == 0 ) Console.WriteLine();</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(i%8 != 0) Console.WriteLine();</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public</w:t>
      </w:r>
      <w:r w:rsidRPr="00966D92">
        <w:rPr>
          <w:color w:val="000000"/>
        </w:rPr>
        <w:t xml:space="preserve"> </w:t>
      </w:r>
      <w:r w:rsidRPr="00966D92">
        <w:t>static</w:t>
      </w:r>
      <w:r w:rsidRPr="00966D92">
        <w:rPr>
          <w:color w:val="000000"/>
        </w:rPr>
        <w:t xml:space="preserve"> </w:t>
      </w:r>
      <w:r w:rsidRPr="00966D92">
        <w:t>void</w:t>
      </w:r>
      <w:r w:rsidRPr="00966D92">
        <w:rPr>
          <w:color w:val="000000"/>
        </w:rPr>
        <w:t xml:space="preserve"> Main() </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Create a key.</w:t>
      </w:r>
    </w:p>
    <w:p w:rsidR="00966D92" w:rsidRPr="00966D92" w:rsidRDefault="00966D92" w:rsidP="004C2EAD">
      <w:r w:rsidRPr="00966D92">
        <w:t xml:space="preserve">        </w:t>
      </w:r>
      <w:r w:rsidRPr="00966D92">
        <w:rPr>
          <w:color w:val="0000FF"/>
        </w:rPr>
        <w:t>byte</w:t>
      </w:r>
      <w:r w:rsidRPr="00966D92">
        <w:t>[] key1 = {0x0b, 0x0b, 0x0b, 0x0b, 0x0b, 0x0b, 0x0b, 0x0b, 0x0b, 0x0b, 0x0b, 0x0b, 0x0b, 0x0b, 0x0b, 0x0b};</w:t>
      </w:r>
    </w:p>
    <w:p w:rsidR="00966D92" w:rsidRPr="00966D92" w:rsidRDefault="00966D92" w:rsidP="004C2EAD">
      <w:pPr>
        <w:rPr>
          <w:color w:val="000000"/>
        </w:rPr>
      </w:pPr>
      <w:r w:rsidRPr="00966D92">
        <w:rPr>
          <w:color w:val="000000"/>
        </w:rPr>
        <w:t xml:space="preserve">        </w:t>
      </w:r>
      <w:r w:rsidRPr="00966D92">
        <w:t xml:space="preserve">// Pass the key to the constructor of the HMACMD5 class.  </w:t>
      </w:r>
    </w:p>
    <w:p w:rsidR="00966D92" w:rsidRPr="00966D92" w:rsidRDefault="00966D92" w:rsidP="004C2EAD">
      <w:r w:rsidRPr="00966D92">
        <w:t xml:space="preserve">        HMACMD5 hmac1 = </w:t>
      </w:r>
      <w:r w:rsidRPr="00966D92">
        <w:rPr>
          <w:color w:val="0000FF"/>
        </w:rPr>
        <w:t>new</w:t>
      </w:r>
      <w:r w:rsidRPr="00966D92">
        <w:t xml:space="preserve"> HMACMD5(key1);</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 Create another key.</w:t>
      </w:r>
    </w:p>
    <w:p w:rsidR="00966D92" w:rsidRPr="00966D92" w:rsidRDefault="00966D92" w:rsidP="004C2EAD">
      <w:r w:rsidRPr="00966D92">
        <w:t xml:space="preserve">        </w:t>
      </w:r>
      <w:r w:rsidRPr="00966D92">
        <w:rPr>
          <w:color w:val="0000FF"/>
        </w:rPr>
        <w:t>byte</w:t>
      </w:r>
      <w:r w:rsidRPr="00966D92">
        <w:t>[] key2 = System.Text.Encoding.ASCII.GetBytes(</w:t>
      </w:r>
      <w:r w:rsidRPr="00966D92">
        <w:rPr>
          <w:color w:val="A31515"/>
        </w:rPr>
        <w:t>"KeyString"</w:t>
      </w:r>
      <w:r w:rsidRPr="00966D92">
        <w:t xml:space="preserve">);     </w:t>
      </w:r>
    </w:p>
    <w:p w:rsidR="00966D92" w:rsidRPr="00966D92" w:rsidRDefault="00966D92" w:rsidP="004C2EAD">
      <w:pPr>
        <w:rPr>
          <w:color w:val="000000"/>
        </w:rPr>
      </w:pPr>
      <w:r w:rsidRPr="00966D92">
        <w:rPr>
          <w:color w:val="000000"/>
        </w:rPr>
        <w:t xml:space="preserve">        </w:t>
      </w:r>
      <w:r w:rsidRPr="00966D92">
        <w:t xml:space="preserve">// Pass the key to the constructor of the HMACMD5 class.  </w:t>
      </w:r>
    </w:p>
    <w:p w:rsidR="00966D92" w:rsidRPr="00966D92" w:rsidRDefault="00966D92" w:rsidP="004C2EAD">
      <w:r w:rsidRPr="00966D92">
        <w:t xml:space="preserve">        HMACMD5 hmac2 = </w:t>
      </w:r>
      <w:r w:rsidRPr="00966D92">
        <w:rPr>
          <w:color w:val="0000FF"/>
        </w:rPr>
        <w:t>new</w:t>
      </w:r>
      <w:r w:rsidRPr="00966D92">
        <w:t xml:space="preserve"> HMACMD5(key2);</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 Encode a string into a byte array, create a hash of the array,</w:t>
      </w:r>
    </w:p>
    <w:p w:rsidR="00966D92" w:rsidRPr="00966D92" w:rsidRDefault="00966D92" w:rsidP="004C2EAD">
      <w:pPr>
        <w:rPr>
          <w:color w:val="000000"/>
        </w:rPr>
      </w:pPr>
      <w:r w:rsidRPr="00966D92">
        <w:rPr>
          <w:color w:val="000000"/>
        </w:rPr>
        <w:t xml:space="preserve">        </w:t>
      </w:r>
      <w:r w:rsidRPr="00966D92">
        <w:t>// and print the hash to the screen.</w:t>
      </w:r>
    </w:p>
    <w:p w:rsidR="00966D92" w:rsidRPr="00966D92" w:rsidRDefault="00966D92" w:rsidP="004C2EAD">
      <w:r w:rsidRPr="00966D92">
        <w:t xml:space="preserve">        </w:t>
      </w:r>
      <w:r w:rsidRPr="00966D92">
        <w:rPr>
          <w:color w:val="0000FF"/>
        </w:rPr>
        <w:t>byte</w:t>
      </w:r>
      <w:r w:rsidRPr="00966D92">
        <w:t>[] data1 = System.Text.Encoding.ASCII.GetBytes(</w:t>
      </w:r>
      <w:r w:rsidRPr="00966D92">
        <w:rPr>
          <w:color w:val="A31515"/>
        </w:rPr>
        <w:t>"Hi There"</w:t>
      </w:r>
      <w:r w:rsidRPr="00966D92">
        <w:t>);</w:t>
      </w:r>
    </w:p>
    <w:p w:rsidR="00966D92" w:rsidRPr="00966D92" w:rsidRDefault="00966D92" w:rsidP="004C2EAD">
      <w:r w:rsidRPr="00966D92">
        <w:t xml:space="preserve">        PrintByteArray(hmac1.ComputeHash(data1));</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 Encode a string into a byte array, create a hash of the array,</w:t>
      </w:r>
    </w:p>
    <w:p w:rsidR="00966D92" w:rsidRPr="00966D92" w:rsidRDefault="00966D92" w:rsidP="004C2EAD">
      <w:pPr>
        <w:rPr>
          <w:color w:val="000000"/>
        </w:rPr>
      </w:pPr>
      <w:r w:rsidRPr="00966D92">
        <w:rPr>
          <w:color w:val="000000"/>
        </w:rPr>
        <w:t xml:space="preserve">        </w:t>
      </w:r>
      <w:r w:rsidRPr="00966D92">
        <w:t>// and print the hash to the screen.</w:t>
      </w:r>
    </w:p>
    <w:p w:rsidR="00966D92" w:rsidRPr="00966D92" w:rsidRDefault="00966D92" w:rsidP="004C2EAD">
      <w:r w:rsidRPr="00966D92">
        <w:t xml:space="preserve">        </w:t>
      </w:r>
      <w:r w:rsidRPr="00966D92">
        <w:rPr>
          <w:color w:val="0000FF"/>
        </w:rPr>
        <w:t>byte</w:t>
      </w:r>
      <w:r w:rsidRPr="00966D92">
        <w:t>[] data2 = System.Text.Encoding.ASCII.GetBytes(</w:t>
      </w:r>
      <w:r w:rsidRPr="00966D92">
        <w:rPr>
          <w:color w:val="A31515"/>
        </w:rPr>
        <w:t>"This data will be hashed."</w:t>
      </w:r>
      <w:r w:rsidRPr="00966D92">
        <w:t>);</w:t>
      </w:r>
    </w:p>
    <w:p w:rsidR="00966D92" w:rsidRPr="00966D92" w:rsidRDefault="00966D92" w:rsidP="004C2EAD">
      <w:r w:rsidRPr="00966D92">
        <w:t xml:space="preserve">        PrintByteArray(hmac2.ComputeHash(data2));</w:t>
      </w:r>
    </w:p>
    <w:p w:rsidR="00966D92" w:rsidRPr="00966D92" w:rsidRDefault="00966D92" w:rsidP="004C2EAD">
      <w:r w:rsidRPr="00966D92">
        <w:t xml:space="preserve">    }</w:t>
      </w:r>
    </w:p>
    <w:p w:rsidR="00966D92" w:rsidRPr="00966D92" w:rsidRDefault="00966D92" w:rsidP="004C2EAD">
      <w:r w:rsidRPr="00966D92">
        <w:t>}</w:t>
      </w:r>
    </w:p>
    <w:p w:rsidR="00966D92" w:rsidRPr="00966D92" w:rsidRDefault="00966D92" w:rsidP="004C2EAD">
      <w:r w:rsidRPr="00966D92">
        <w:rPr>
          <w:color w:val="0000FF"/>
        </w:rPr>
        <w:t>public</w:t>
      </w:r>
      <w:r w:rsidRPr="00966D92">
        <w:t xml:space="preserve"> </w:t>
      </w:r>
      <w:r w:rsidRPr="00966D92">
        <w:rPr>
          <w:color w:val="0000FF"/>
        </w:rPr>
        <w:t>class</w:t>
      </w:r>
      <w:r w:rsidRPr="00966D92">
        <w:t xml:space="preserve"> HMACMD5 : KeyedHashAlgorithm </w:t>
      </w:r>
    </w:p>
    <w:p w:rsidR="00966D92" w:rsidRPr="00966D92" w:rsidRDefault="00966D92" w:rsidP="004C2EAD">
      <w:r w:rsidRPr="00966D92">
        <w:t>{</w:t>
      </w:r>
    </w:p>
    <w:p w:rsidR="00966D92" w:rsidRPr="00966D92" w:rsidRDefault="00966D92" w:rsidP="004C2EAD">
      <w:r w:rsidRPr="00966D92">
        <w:t xml:space="preserve">    </w:t>
      </w:r>
      <w:r w:rsidRPr="00966D92">
        <w:rPr>
          <w:color w:val="0000FF"/>
        </w:rPr>
        <w:t>private</w:t>
      </w:r>
      <w:r w:rsidRPr="00966D92">
        <w:t xml:space="preserve"> MD5            hash1;</w:t>
      </w:r>
    </w:p>
    <w:p w:rsidR="00966D92" w:rsidRPr="00966D92" w:rsidRDefault="00966D92" w:rsidP="004C2EAD">
      <w:r w:rsidRPr="00966D92">
        <w:t xml:space="preserve">    </w:t>
      </w:r>
      <w:r w:rsidRPr="00966D92">
        <w:rPr>
          <w:color w:val="0000FF"/>
        </w:rPr>
        <w:t>private</w:t>
      </w:r>
      <w:r w:rsidRPr="00966D92">
        <w:t xml:space="preserve"> MD5            hash2;</w:t>
      </w:r>
    </w:p>
    <w:p w:rsidR="00966D92" w:rsidRPr="00966D92" w:rsidRDefault="00966D92" w:rsidP="004C2EAD">
      <w:r w:rsidRPr="00966D92">
        <w:t xml:space="preserve">    </w:t>
      </w:r>
      <w:r w:rsidRPr="00966D92">
        <w:rPr>
          <w:color w:val="0000FF"/>
        </w:rPr>
        <w:t>private</w:t>
      </w:r>
      <w:r w:rsidRPr="00966D92">
        <w:t xml:space="preserve"> </w:t>
      </w:r>
      <w:r w:rsidRPr="00966D92">
        <w:rPr>
          <w:color w:val="0000FF"/>
        </w:rPr>
        <w:t>bool</w:t>
      </w:r>
      <w:r w:rsidRPr="00966D92">
        <w:t xml:space="preserve">            bHashing = </w:t>
      </w:r>
      <w:r w:rsidRPr="00966D92">
        <w:rPr>
          <w:color w:val="0000FF"/>
        </w:rPr>
        <w:t>false</w:t>
      </w:r>
      <w:r w:rsidRPr="00966D92">
        <w:t>;</w:t>
      </w:r>
    </w:p>
    <w:p w:rsidR="00966D92" w:rsidRPr="00966D92" w:rsidRDefault="00966D92" w:rsidP="004C2EAD"/>
    <w:p w:rsidR="00966D92" w:rsidRPr="00966D92" w:rsidRDefault="00966D92" w:rsidP="004C2EAD">
      <w:r w:rsidRPr="00966D92">
        <w:t xml:space="preserve">    </w:t>
      </w:r>
      <w:r w:rsidRPr="00966D92">
        <w:rPr>
          <w:color w:val="0000FF"/>
        </w:rPr>
        <w:t>private</w:t>
      </w:r>
      <w:r w:rsidRPr="00966D92">
        <w:t xml:space="preserve"> </w:t>
      </w:r>
      <w:r w:rsidRPr="00966D92">
        <w:rPr>
          <w:color w:val="0000FF"/>
        </w:rPr>
        <w:t>byte</w:t>
      </w:r>
      <w:r w:rsidRPr="00966D92">
        <w:t xml:space="preserve">[]          rgbInner = </w:t>
      </w:r>
      <w:r w:rsidRPr="00966D92">
        <w:rPr>
          <w:color w:val="0000FF"/>
        </w:rPr>
        <w:t>new</w:t>
      </w:r>
      <w:r w:rsidRPr="00966D92">
        <w:t xml:space="preserve"> </w:t>
      </w:r>
      <w:r w:rsidRPr="00966D92">
        <w:rPr>
          <w:color w:val="0000FF"/>
        </w:rPr>
        <w:t>byte</w:t>
      </w:r>
      <w:r w:rsidRPr="00966D92">
        <w:t>[64];</w:t>
      </w:r>
    </w:p>
    <w:p w:rsidR="00966D92" w:rsidRPr="00966D92" w:rsidRDefault="00966D92" w:rsidP="004C2EAD">
      <w:r w:rsidRPr="00966D92">
        <w:lastRenderedPageBreak/>
        <w:t xml:space="preserve">    </w:t>
      </w:r>
      <w:r w:rsidRPr="00966D92">
        <w:rPr>
          <w:color w:val="0000FF"/>
        </w:rPr>
        <w:t>private</w:t>
      </w:r>
      <w:r w:rsidRPr="00966D92">
        <w:t xml:space="preserve"> </w:t>
      </w:r>
      <w:r w:rsidRPr="00966D92">
        <w:rPr>
          <w:color w:val="0000FF"/>
        </w:rPr>
        <w:t>byte</w:t>
      </w:r>
      <w:r w:rsidRPr="00966D92">
        <w:t xml:space="preserve">[]          rgbOuter = </w:t>
      </w:r>
      <w:r w:rsidRPr="00966D92">
        <w:rPr>
          <w:color w:val="0000FF"/>
        </w:rPr>
        <w:t>new</w:t>
      </w:r>
      <w:r w:rsidRPr="00966D92">
        <w:t xml:space="preserve"> </w:t>
      </w:r>
      <w:r w:rsidRPr="00966D92">
        <w:rPr>
          <w:color w:val="0000FF"/>
        </w:rPr>
        <w:t>byte</w:t>
      </w:r>
      <w:r w:rsidRPr="00966D92">
        <w:t>[64];</w:t>
      </w:r>
    </w:p>
    <w:p w:rsidR="00966D92" w:rsidRPr="00966D92" w:rsidRDefault="00966D92" w:rsidP="004C2EAD"/>
    <w:p w:rsidR="00966D92" w:rsidRPr="00966D92" w:rsidRDefault="00966D92" w:rsidP="004C2EAD">
      <w:r w:rsidRPr="00966D92">
        <w:t xml:space="preserve">    </w:t>
      </w:r>
      <w:r w:rsidRPr="00966D92">
        <w:rPr>
          <w:color w:val="0000FF"/>
        </w:rPr>
        <w:t>public</w:t>
      </w:r>
      <w:r w:rsidRPr="00966D92">
        <w:t xml:space="preserve"> HMACMD5 (</w:t>
      </w:r>
      <w:r w:rsidRPr="00966D92">
        <w:rPr>
          <w:color w:val="0000FF"/>
        </w:rPr>
        <w:t>byte</w:t>
      </w:r>
      <w:r w:rsidRPr="00966D92">
        <w:t xml:space="preserve">[] rgbKey) </w:t>
      </w:r>
    </w:p>
    <w:p w:rsidR="00966D92" w:rsidRPr="00966D92" w:rsidRDefault="00966D92" w:rsidP="004C2EAD">
      <w:r w:rsidRPr="00966D92">
        <w:t xml:space="preserve">    {</w:t>
      </w:r>
    </w:p>
    <w:p w:rsidR="00966D92" w:rsidRPr="00966D92" w:rsidRDefault="00966D92" w:rsidP="004C2EAD">
      <w:r w:rsidRPr="00966D92">
        <w:t xml:space="preserve">        HashSizeValue = 128;</w:t>
      </w:r>
    </w:p>
    <w:p w:rsidR="00966D92" w:rsidRPr="00966D92" w:rsidRDefault="00966D92" w:rsidP="004C2EAD">
      <w:pPr>
        <w:rPr>
          <w:color w:val="000000"/>
        </w:rPr>
      </w:pPr>
      <w:r w:rsidRPr="00966D92">
        <w:rPr>
          <w:color w:val="000000"/>
        </w:rPr>
        <w:t xml:space="preserve">        </w:t>
      </w:r>
      <w:r w:rsidRPr="00966D92">
        <w:t>// Create the hash algorithms.</w:t>
      </w:r>
    </w:p>
    <w:p w:rsidR="00966D92" w:rsidRPr="00966D92" w:rsidRDefault="00966D92" w:rsidP="004C2EAD">
      <w:r w:rsidRPr="00966D92">
        <w:t xml:space="preserve">        hash1 = MD5.Create();</w:t>
      </w:r>
    </w:p>
    <w:p w:rsidR="00966D92" w:rsidRPr="00966D92" w:rsidRDefault="00966D92" w:rsidP="004C2EAD">
      <w:r w:rsidRPr="00966D92">
        <w:t xml:space="preserve">        hash2 = MD5.Create();</w:t>
      </w:r>
    </w:p>
    <w:p w:rsidR="00966D92" w:rsidRPr="00966D92" w:rsidRDefault="00966D92" w:rsidP="004C2EAD">
      <w:pPr>
        <w:rPr>
          <w:color w:val="000000"/>
        </w:rPr>
      </w:pPr>
      <w:r w:rsidRPr="00966D92">
        <w:rPr>
          <w:color w:val="000000"/>
        </w:rPr>
        <w:t xml:space="preserve">        </w:t>
      </w:r>
      <w:r w:rsidRPr="00966D92">
        <w:t>// Get the key.</w:t>
      </w:r>
    </w:p>
    <w:p w:rsidR="00966D92" w:rsidRPr="00966D92" w:rsidRDefault="00966D92" w:rsidP="004C2EAD">
      <w:r w:rsidRPr="00966D92">
        <w:t xml:space="preserve">        </w:t>
      </w:r>
      <w:r w:rsidRPr="00966D92">
        <w:rPr>
          <w:color w:val="0000FF"/>
        </w:rPr>
        <w:t>if</w:t>
      </w:r>
      <w:r w:rsidRPr="00966D92">
        <w:t xml:space="preserve"> (rgbKey.Length &gt; 64) </w:t>
      </w:r>
    </w:p>
    <w:p w:rsidR="00966D92" w:rsidRPr="00966D92" w:rsidRDefault="00966D92" w:rsidP="004C2EAD">
      <w:r w:rsidRPr="00966D92">
        <w:t xml:space="preserve">        {</w:t>
      </w:r>
    </w:p>
    <w:p w:rsidR="00966D92" w:rsidRPr="00966D92" w:rsidRDefault="00966D92" w:rsidP="004C2EAD">
      <w:r w:rsidRPr="00966D92">
        <w:t xml:space="preserve">            KeyValue = hash1.ComputeHash(rgbKey);</w:t>
      </w:r>
    </w:p>
    <w:p w:rsidR="00966D92" w:rsidRPr="00966D92" w:rsidRDefault="00966D92" w:rsidP="004C2EAD">
      <w:pPr>
        <w:rPr>
          <w:color w:val="000000"/>
        </w:rPr>
      </w:pPr>
      <w:r w:rsidRPr="00966D92">
        <w:rPr>
          <w:color w:val="000000"/>
        </w:rPr>
        <w:t xml:space="preserve">            </w:t>
      </w:r>
      <w:r w:rsidRPr="00966D92">
        <w:t>// No need to call Initialize; ComputeHash does it automatically.</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else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KeyValue = (</w:t>
      </w:r>
      <w:r w:rsidRPr="00966D92">
        <w:rPr>
          <w:color w:val="0000FF"/>
        </w:rPr>
        <w:t>byte</w:t>
      </w:r>
      <w:r w:rsidRPr="00966D92">
        <w:t>[]) rgbKey.Clone();</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Compute rgbInner and rgbOuter.</w:t>
      </w:r>
    </w:p>
    <w:p w:rsidR="00966D92" w:rsidRPr="00966D92" w:rsidRDefault="00966D92" w:rsidP="004C2EAD">
      <w:r w:rsidRPr="00966D92">
        <w:t xml:space="preserve">        </w:t>
      </w:r>
      <w:r w:rsidRPr="00966D92">
        <w:rPr>
          <w:color w:val="0000FF"/>
        </w:rPr>
        <w:t>int</w:t>
      </w:r>
      <w:r w:rsidRPr="00966D92">
        <w:t xml:space="preserve"> i = 0;</w:t>
      </w:r>
    </w:p>
    <w:p w:rsidR="00966D92" w:rsidRPr="00966D92" w:rsidRDefault="00966D92" w:rsidP="004C2EAD">
      <w:r w:rsidRPr="00966D92">
        <w:t xml:space="preserve">        </w:t>
      </w:r>
      <w:r w:rsidRPr="00966D92">
        <w:rPr>
          <w:color w:val="0000FF"/>
        </w:rPr>
        <w:t>for</w:t>
      </w:r>
      <w:r w:rsidRPr="00966D92">
        <w:t xml:space="preserve"> (i=0; i&lt;64; i++) </w:t>
      </w:r>
    </w:p>
    <w:p w:rsidR="00966D92" w:rsidRPr="00966D92" w:rsidRDefault="00966D92" w:rsidP="004C2EAD">
      <w:r w:rsidRPr="00966D92">
        <w:t xml:space="preserve">        { </w:t>
      </w:r>
    </w:p>
    <w:p w:rsidR="00966D92" w:rsidRPr="00966D92" w:rsidRDefault="00966D92" w:rsidP="004C2EAD">
      <w:r w:rsidRPr="00966D92">
        <w:t xml:space="preserve">            rgbInner[i] = 0x36;</w:t>
      </w:r>
    </w:p>
    <w:p w:rsidR="00966D92" w:rsidRPr="00966D92" w:rsidRDefault="00966D92" w:rsidP="004C2EAD">
      <w:r w:rsidRPr="00966D92">
        <w:t xml:space="preserve">            rgbOuter[i] = 0x5C;</w:t>
      </w:r>
    </w:p>
    <w:p w:rsidR="00966D92" w:rsidRPr="00966D92" w:rsidRDefault="00966D92" w:rsidP="004C2EAD">
      <w:r w:rsidRPr="00966D92">
        <w:lastRenderedPageBreak/>
        <w:t xml:space="preserve">        }</w:t>
      </w:r>
    </w:p>
    <w:p w:rsidR="00966D92" w:rsidRPr="00966D92" w:rsidRDefault="00966D92" w:rsidP="004C2EAD">
      <w:r w:rsidRPr="00966D92">
        <w:t xml:space="preserve">        </w:t>
      </w:r>
      <w:r w:rsidRPr="00966D92">
        <w:rPr>
          <w:color w:val="0000FF"/>
        </w:rPr>
        <w:t>for</w:t>
      </w:r>
      <w:r w:rsidRPr="00966D92">
        <w:t xml:space="preserve"> (i=0; i&lt;KeyValue.Length; i++) </w:t>
      </w:r>
    </w:p>
    <w:p w:rsidR="00966D92" w:rsidRPr="00966D92" w:rsidRDefault="00966D92" w:rsidP="004C2EAD">
      <w:r w:rsidRPr="00966D92">
        <w:t xml:space="preserve">        {</w:t>
      </w:r>
    </w:p>
    <w:p w:rsidR="00966D92" w:rsidRPr="00966D92" w:rsidRDefault="00966D92" w:rsidP="004C2EAD">
      <w:r w:rsidRPr="00966D92">
        <w:t xml:space="preserve">            rgbInner[i] ^= KeyValue[i];</w:t>
      </w:r>
    </w:p>
    <w:p w:rsidR="00966D92" w:rsidRPr="00966D92" w:rsidRDefault="00966D92" w:rsidP="004C2EAD">
      <w:r w:rsidRPr="00966D92">
        <w:t xml:space="preserve">            rgbOuter[i] ^= KeyValue[i];</w:t>
      </w:r>
    </w:p>
    <w:p w:rsidR="00966D92" w:rsidRPr="00966D92" w:rsidRDefault="00966D92" w:rsidP="004C2EAD">
      <w:r w:rsidRPr="00966D92">
        <w:t xml:space="preserve">        }        </w:t>
      </w:r>
    </w:p>
    <w:p w:rsidR="00966D92" w:rsidRPr="00966D92" w:rsidRDefault="00966D92" w:rsidP="004C2EAD">
      <w:r w:rsidRPr="00966D92">
        <w:t xml:space="preserve">    }    </w:t>
      </w:r>
    </w:p>
    <w:p w:rsidR="00966D92" w:rsidRPr="00966D92" w:rsidRDefault="00966D92" w:rsidP="004C2EAD"/>
    <w:p w:rsidR="00966D92" w:rsidRPr="00966D92" w:rsidRDefault="00966D92" w:rsidP="004C2EAD">
      <w:pPr>
        <w:rPr>
          <w:color w:val="000000"/>
        </w:rPr>
      </w:pPr>
      <w:r w:rsidRPr="00966D92">
        <w:rPr>
          <w:color w:val="000000"/>
        </w:rPr>
        <w:t xml:space="preserve">    </w:t>
      </w:r>
      <w:r w:rsidRPr="00966D92">
        <w:t>public</w:t>
      </w:r>
      <w:r w:rsidRPr="00966D92">
        <w:rPr>
          <w:color w:val="000000"/>
        </w:rPr>
        <w:t xml:space="preserve"> </w:t>
      </w:r>
      <w:r w:rsidRPr="00966D92">
        <w:t>override</w:t>
      </w:r>
      <w:r w:rsidRPr="00966D92">
        <w:rPr>
          <w:color w:val="000000"/>
        </w:rPr>
        <w:t xml:space="preserve"> </w:t>
      </w:r>
      <w:r w:rsidRPr="00966D92">
        <w:t>byte</w:t>
      </w:r>
      <w:r w:rsidRPr="00966D92">
        <w:rPr>
          <w:color w:val="000000"/>
        </w:rPr>
        <w:t xml:space="preserve">[] Key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get</w:t>
      </w:r>
      <w:r w:rsidRPr="00966D92">
        <w:t xml:space="preserve"> { </w:t>
      </w:r>
      <w:r w:rsidRPr="00966D92">
        <w:rPr>
          <w:color w:val="0000FF"/>
        </w:rPr>
        <w:t>return</w:t>
      </w:r>
      <w:r w:rsidRPr="00966D92">
        <w:t xml:space="preserve"> (</w:t>
      </w:r>
      <w:r w:rsidRPr="00966D92">
        <w:rPr>
          <w:color w:val="0000FF"/>
        </w:rPr>
        <w:t>byte</w:t>
      </w:r>
      <w:r w:rsidRPr="00966D92">
        <w:t>[]) KeyValue.Clone(); }</w:t>
      </w:r>
    </w:p>
    <w:p w:rsidR="00966D92" w:rsidRPr="00966D92" w:rsidRDefault="00966D92" w:rsidP="004C2EAD">
      <w:r w:rsidRPr="00966D92">
        <w:t xml:space="preserve">        </w:t>
      </w:r>
      <w:r w:rsidRPr="00966D92">
        <w:rPr>
          <w:color w:val="0000FF"/>
        </w:rPr>
        <w:t>set</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(bHashing) </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rPr>
          <w:color w:val="0000FF"/>
        </w:rPr>
        <w:t>throw</w:t>
      </w:r>
      <w:r w:rsidRPr="00966D92">
        <w:rPr>
          <w:color w:val="000000"/>
        </w:rPr>
        <w:t xml:space="preserve"> </w:t>
      </w:r>
      <w:r w:rsidRPr="00966D92">
        <w:rPr>
          <w:color w:val="0000FF"/>
        </w:rPr>
        <w:t>new</w:t>
      </w:r>
      <w:r w:rsidRPr="00966D92">
        <w:rPr>
          <w:color w:val="000000"/>
        </w:rPr>
        <w:t xml:space="preserve"> Exception(</w:t>
      </w:r>
      <w:r w:rsidRPr="00966D92">
        <w:t>"Cannot change key during hash operation"</w:t>
      </w:r>
      <w:r w:rsidRPr="00966D92">
        <w:rPr>
          <w:color w:val="000000"/>
        </w:rPr>
        <w:t>);</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(value.Length &gt; 64) </w:t>
      </w:r>
    </w:p>
    <w:p w:rsidR="00966D92" w:rsidRPr="00966D92" w:rsidRDefault="00966D92" w:rsidP="004C2EAD">
      <w:r w:rsidRPr="00966D92">
        <w:t xml:space="preserve">            {</w:t>
      </w:r>
    </w:p>
    <w:p w:rsidR="00966D92" w:rsidRPr="00966D92" w:rsidRDefault="00966D92" w:rsidP="004C2EAD">
      <w:r w:rsidRPr="00966D92">
        <w:t xml:space="preserve">                KeyValue = hash1.ComputeHash(value);</w:t>
      </w:r>
    </w:p>
    <w:p w:rsidR="00966D92" w:rsidRPr="00966D92" w:rsidRDefault="00966D92" w:rsidP="004C2EAD">
      <w:pPr>
        <w:rPr>
          <w:color w:val="000000"/>
        </w:rPr>
      </w:pPr>
      <w:r w:rsidRPr="00966D92">
        <w:rPr>
          <w:color w:val="000000"/>
        </w:rPr>
        <w:t xml:space="preserve">                </w:t>
      </w:r>
      <w:r w:rsidRPr="00966D92">
        <w:t>// No need to call Initialize; ComputeHash does it automatically.</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else</w:t>
      </w:r>
      <w:r w:rsidRPr="00966D92">
        <w:t xml:space="preserve"> </w:t>
      </w:r>
    </w:p>
    <w:p w:rsidR="00966D92" w:rsidRPr="00966D92" w:rsidRDefault="00966D92" w:rsidP="004C2EAD">
      <w:r w:rsidRPr="00966D92">
        <w:t xml:space="preserve">            {</w:t>
      </w:r>
    </w:p>
    <w:p w:rsidR="00966D92" w:rsidRPr="00966D92" w:rsidRDefault="00966D92" w:rsidP="004C2EAD">
      <w:r w:rsidRPr="00966D92">
        <w:lastRenderedPageBreak/>
        <w:t xml:space="preserve">                KeyValue = (</w:t>
      </w:r>
      <w:r w:rsidRPr="00966D92">
        <w:rPr>
          <w:color w:val="0000FF"/>
        </w:rPr>
        <w:t>byte</w:t>
      </w:r>
      <w:r w:rsidRPr="00966D92">
        <w:t>[]) value.Clone();</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Compute rgbInner and rgbOuter.</w:t>
      </w:r>
    </w:p>
    <w:p w:rsidR="00966D92" w:rsidRPr="00966D92" w:rsidRDefault="00966D92" w:rsidP="004C2EAD">
      <w:r w:rsidRPr="00966D92">
        <w:t xml:space="preserve">            </w:t>
      </w:r>
      <w:r w:rsidRPr="00966D92">
        <w:rPr>
          <w:color w:val="0000FF"/>
        </w:rPr>
        <w:t>int</w:t>
      </w:r>
      <w:r w:rsidRPr="00966D92">
        <w:t xml:space="preserve"> i = 0;</w:t>
      </w:r>
    </w:p>
    <w:p w:rsidR="00966D92" w:rsidRPr="00966D92" w:rsidRDefault="00966D92" w:rsidP="004C2EAD">
      <w:r w:rsidRPr="00966D92">
        <w:t xml:space="preserve">            </w:t>
      </w:r>
      <w:r w:rsidRPr="00966D92">
        <w:rPr>
          <w:color w:val="0000FF"/>
        </w:rPr>
        <w:t>for</w:t>
      </w:r>
      <w:r w:rsidRPr="00966D92">
        <w:t xml:space="preserve"> (i=0; i&lt;64; i++) </w:t>
      </w:r>
    </w:p>
    <w:p w:rsidR="00966D92" w:rsidRPr="00966D92" w:rsidRDefault="00966D92" w:rsidP="004C2EAD">
      <w:r w:rsidRPr="00966D92">
        <w:t xml:space="preserve">            { </w:t>
      </w:r>
    </w:p>
    <w:p w:rsidR="00966D92" w:rsidRPr="00966D92" w:rsidRDefault="00966D92" w:rsidP="004C2EAD">
      <w:r w:rsidRPr="00966D92">
        <w:t xml:space="preserve">                rgbInner[i] = 0x36;</w:t>
      </w:r>
    </w:p>
    <w:p w:rsidR="00966D92" w:rsidRPr="00966D92" w:rsidRDefault="00966D92" w:rsidP="004C2EAD">
      <w:r w:rsidRPr="00966D92">
        <w:t xml:space="preserve">                rgbOuter[i] = 0x5C;</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for</w:t>
      </w:r>
      <w:r w:rsidRPr="00966D92">
        <w:t xml:space="preserve"> (i=0; i&lt;KeyValue.Length; i++) </w:t>
      </w:r>
    </w:p>
    <w:p w:rsidR="00966D92" w:rsidRPr="00966D92" w:rsidRDefault="00966D92" w:rsidP="004C2EAD">
      <w:r w:rsidRPr="00966D92">
        <w:t xml:space="preserve">            {</w:t>
      </w:r>
    </w:p>
    <w:p w:rsidR="00966D92" w:rsidRPr="00966D92" w:rsidRDefault="00966D92" w:rsidP="004C2EAD">
      <w:r w:rsidRPr="00966D92">
        <w:t xml:space="preserve">                rgbInner[i] ^= KeyValue[i];</w:t>
      </w:r>
    </w:p>
    <w:p w:rsidR="00966D92" w:rsidRPr="00966D92" w:rsidRDefault="00966D92" w:rsidP="004C2EAD">
      <w:r w:rsidRPr="00966D92">
        <w:t xml:space="preserve">                rgbOuter[i] ^= KeyValue[i];</w:t>
      </w:r>
    </w:p>
    <w:p w:rsidR="00966D92" w:rsidRPr="00966D92" w:rsidRDefault="00966D92" w:rsidP="004C2EAD">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public</w:t>
      </w:r>
      <w:r w:rsidRPr="00966D92">
        <w:t xml:space="preserve"> </w:t>
      </w:r>
      <w:r w:rsidRPr="00966D92">
        <w:rPr>
          <w:color w:val="0000FF"/>
        </w:rPr>
        <w:t>override</w:t>
      </w:r>
      <w:r w:rsidRPr="00966D92">
        <w:t xml:space="preserve"> </w:t>
      </w:r>
      <w:r w:rsidRPr="00966D92">
        <w:rPr>
          <w:color w:val="0000FF"/>
        </w:rPr>
        <w:t>void</w:t>
      </w:r>
      <w:r w:rsidRPr="00966D92">
        <w:t xml:space="preserve"> Initialize() </w:t>
      </w:r>
    </w:p>
    <w:p w:rsidR="00966D92" w:rsidRPr="00966D92" w:rsidRDefault="00966D92" w:rsidP="004C2EAD">
      <w:r w:rsidRPr="00966D92">
        <w:t xml:space="preserve">    {</w:t>
      </w:r>
    </w:p>
    <w:p w:rsidR="00966D92" w:rsidRPr="00966D92" w:rsidRDefault="00966D92" w:rsidP="004C2EAD">
      <w:r w:rsidRPr="00966D92">
        <w:t xml:space="preserve">        hash1.Initialize();</w:t>
      </w:r>
    </w:p>
    <w:p w:rsidR="00966D92" w:rsidRPr="00966D92" w:rsidRDefault="00966D92" w:rsidP="004C2EAD">
      <w:r w:rsidRPr="00966D92">
        <w:t xml:space="preserve">        hash2.Initialize();</w:t>
      </w:r>
    </w:p>
    <w:p w:rsidR="00966D92" w:rsidRPr="00966D92" w:rsidRDefault="00966D92" w:rsidP="004C2EAD">
      <w:r w:rsidRPr="00966D92">
        <w:t xml:space="preserve">        bHashing = </w:t>
      </w:r>
      <w:r w:rsidRPr="00966D92">
        <w:rPr>
          <w:color w:val="0000FF"/>
        </w:rPr>
        <w:t>false</w:t>
      </w:r>
      <w:r w:rsidRPr="00966D92">
        <w:t>;</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protected</w:t>
      </w:r>
      <w:r w:rsidRPr="00966D92">
        <w:t xml:space="preserve"> </w:t>
      </w:r>
      <w:r w:rsidRPr="00966D92">
        <w:rPr>
          <w:color w:val="0000FF"/>
        </w:rPr>
        <w:t>override</w:t>
      </w:r>
      <w:r w:rsidRPr="00966D92">
        <w:t xml:space="preserve"> </w:t>
      </w:r>
      <w:r w:rsidRPr="00966D92">
        <w:rPr>
          <w:color w:val="0000FF"/>
        </w:rPr>
        <w:t>void</w:t>
      </w:r>
      <w:r w:rsidRPr="00966D92">
        <w:t xml:space="preserve"> HashCore(</w:t>
      </w:r>
      <w:r w:rsidRPr="00966D92">
        <w:rPr>
          <w:color w:val="0000FF"/>
        </w:rPr>
        <w:t>byte</w:t>
      </w:r>
      <w:r w:rsidRPr="00966D92">
        <w:t xml:space="preserve">[] rgb, </w:t>
      </w:r>
      <w:r w:rsidRPr="00966D92">
        <w:rPr>
          <w:color w:val="0000FF"/>
        </w:rPr>
        <w:t>int</w:t>
      </w:r>
      <w:r w:rsidRPr="00966D92">
        <w:t xml:space="preserve"> ib, </w:t>
      </w:r>
      <w:r w:rsidRPr="00966D92">
        <w:rPr>
          <w:color w:val="0000FF"/>
        </w:rPr>
        <w:t>int</w:t>
      </w:r>
      <w:r w:rsidRPr="00966D92">
        <w:t xml:space="preserve"> cb) </w:t>
      </w:r>
    </w:p>
    <w:p w:rsidR="00966D92" w:rsidRPr="00966D92" w:rsidRDefault="00966D92" w:rsidP="004C2EAD">
      <w:r w:rsidRPr="00966D92">
        <w:t xml:space="preserve">    {</w:t>
      </w:r>
    </w:p>
    <w:p w:rsidR="00966D92" w:rsidRPr="00966D92" w:rsidRDefault="00966D92" w:rsidP="004C2EAD">
      <w:r w:rsidRPr="00966D92">
        <w:lastRenderedPageBreak/>
        <w:t xml:space="preserve">        </w:t>
      </w:r>
      <w:r w:rsidRPr="00966D92">
        <w:rPr>
          <w:color w:val="0000FF"/>
        </w:rPr>
        <w:t>if</w:t>
      </w:r>
      <w:r w:rsidRPr="00966D92">
        <w:t xml:space="preserve"> (bHashing == </w:t>
      </w:r>
      <w:r w:rsidRPr="00966D92">
        <w:rPr>
          <w:color w:val="0000FF"/>
        </w:rPr>
        <w:t>false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hash1.TransformBlock(rgbInner, 0, 64, rgbInner, 0);</w:t>
      </w:r>
    </w:p>
    <w:p w:rsidR="00966D92" w:rsidRPr="00966D92" w:rsidRDefault="00966D92" w:rsidP="004C2EAD">
      <w:r w:rsidRPr="00966D92">
        <w:t xml:space="preserve">            bHashing = </w:t>
      </w:r>
      <w:r w:rsidRPr="00966D92">
        <w:rPr>
          <w:color w:val="0000FF"/>
        </w:rPr>
        <w:t>true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hash1.TransformBlock(rgb, ib, cb, rgb, ib);</w:t>
      </w:r>
    </w:p>
    <w:p w:rsidR="00966D92" w:rsidRPr="00966D92" w:rsidRDefault="00966D92" w:rsidP="004C2EAD">
      <w:r w:rsidRPr="00966D92">
        <w:t xml:space="preserve">    }</w:t>
      </w:r>
    </w:p>
    <w:p w:rsidR="00966D92" w:rsidRPr="00966D92" w:rsidRDefault="00966D92" w:rsidP="004C2EAD"/>
    <w:p w:rsidR="00966D92" w:rsidRPr="00966D92" w:rsidRDefault="00966D92" w:rsidP="004C2EAD">
      <w:r w:rsidRPr="00966D92">
        <w:t xml:space="preserve">    </w:t>
      </w:r>
      <w:r w:rsidRPr="00966D92">
        <w:rPr>
          <w:color w:val="0000FF"/>
        </w:rPr>
        <w:t>protected</w:t>
      </w:r>
      <w:r w:rsidRPr="00966D92">
        <w:t xml:space="preserve"> </w:t>
      </w:r>
      <w:r w:rsidRPr="00966D92">
        <w:rPr>
          <w:color w:val="0000FF"/>
        </w:rPr>
        <w:t>override</w:t>
      </w:r>
      <w:r w:rsidRPr="00966D92">
        <w:t xml:space="preserve"> </w:t>
      </w:r>
      <w:r w:rsidRPr="00966D92">
        <w:rPr>
          <w:color w:val="0000FF"/>
        </w:rPr>
        <w:t>byte</w:t>
      </w:r>
      <w:r w:rsidRPr="00966D92">
        <w:t xml:space="preserve">[] HashFinal() </w:t>
      </w:r>
    </w:p>
    <w:p w:rsidR="00966D92" w:rsidRPr="00966D92" w:rsidRDefault="00966D92" w:rsidP="004C2EAD">
      <w:r w:rsidRPr="00966D92">
        <w:t xml:space="preserve">    {</w:t>
      </w:r>
    </w:p>
    <w:p w:rsidR="00966D92" w:rsidRPr="00966D92" w:rsidRDefault="00966D92" w:rsidP="004C2EAD">
      <w:r w:rsidRPr="00966D92">
        <w:t xml:space="preserve">        </w:t>
      </w:r>
      <w:r w:rsidRPr="00966D92">
        <w:rPr>
          <w:color w:val="0000FF"/>
        </w:rPr>
        <w:t>if</w:t>
      </w:r>
      <w:r w:rsidRPr="00966D92">
        <w:t xml:space="preserve"> (bHashing == </w:t>
      </w:r>
      <w:r w:rsidRPr="00966D92">
        <w:rPr>
          <w:color w:val="0000FF"/>
        </w:rPr>
        <w:t>false</w:t>
      </w:r>
      <w:r w:rsidRPr="00966D92">
        <w:t xml:space="preserve">) </w:t>
      </w:r>
    </w:p>
    <w:p w:rsidR="00966D92" w:rsidRPr="00966D92" w:rsidRDefault="00966D92" w:rsidP="004C2EAD">
      <w:r w:rsidRPr="00966D92">
        <w:t xml:space="preserve">        {</w:t>
      </w:r>
    </w:p>
    <w:p w:rsidR="00966D92" w:rsidRPr="00966D92" w:rsidRDefault="00966D92" w:rsidP="004C2EAD">
      <w:r w:rsidRPr="00966D92">
        <w:t xml:space="preserve">            hash1.TransformBlock(rgbInner, 0, 64, rgbInner, 0);</w:t>
      </w:r>
    </w:p>
    <w:p w:rsidR="00966D92" w:rsidRPr="00966D92" w:rsidRDefault="00966D92" w:rsidP="004C2EAD">
      <w:r w:rsidRPr="00966D92">
        <w:t xml:space="preserve">            bHashing = </w:t>
      </w:r>
      <w:r w:rsidRPr="00966D92">
        <w:rPr>
          <w:color w:val="0000FF"/>
        </w:rPr>
        <w:t>true</w:t>
      </w:r>
      <w:r w:rsidRPr="00966D92">
        <w:t xml:space="preserve">;                </w:t>
      </w:r>
    </w:p>
    <w:p w:rsidR="00966D92" w:rsidRPr="00966D92" w:rsidRDefault="00966D92" w:rsidP="004C2EAD">
      <w:r w:rsidRPr="00966D92">
        <w:t xml:space="preserve">        }</w:t>
      </w:r>
    </w:p>
    <w:p w:rsidR="00966D92" w:rsidRPr="00966D92" w:rsidRDefault="00966D92" w:rsidP="004C2EAD">
      <w:pPr>
        <w:rPr>
          <w:color w:val="000000"/>
        </w:rPr>
      </w:pPr>
      <w:r w:rsidRPr="00966D92">
        <w:rPr>
          <w:color w:val="000000"/>
        </w:rPr>
        <w:t xml:space="preserve">        </w:t>
      </w:r>
      <w:r w:rsidRPr="00966D92">
        <w:t>// Finalize the original hash.</w:t>
      </w:r>
    </w:p>
    <w:p w:rsidR="00966D92" w:rsidRPr="00966D92" w:rsidRDefault="00966D92" w:rsidP="004C2EAD">
      <w:r w:rsidRPr="00966D92">
        <w:t xml:space="preserve">        hash1.TransformFinalBlock(</w:t>
      </w:r>
      <w:r w:rsidRPr="00966D92">
        <w:rPr>
          <w:color w:val="0000FF"/>
        </w:rPr>
        <w:t>new</w:t>
      </w:r>
      <w:r w:rsidRPr="00966D92">
        <w:t xml:space="preserve"> </w:t>
      </w:r>
      <w:r w:rsidRPr="00966D92">
        <w:rPr>
          <w:color w:val="0000FF"/>
        </w:rPr>
        <w:t>byte</w:t>
      </w:r>
      <w:r w:rsidRPr="00966D92">
        <w:t>[0], 0, 0);</w:t>
      </w:r>
    </w:p>
    <w:p w:rsidR="00966D92" w:rsidRPr="00966D92" w:rsidRDefault="00966D92" w:rsidP="004C2EAD">
      <w:pPr>
        <w:rPr>
          <w:color w:val="000000"/>
        </w:rPr>
      </w:pPr>
      <w:r w:rsidRPr="00966D92">
        <w:rPr>
          <w:color w:val="000000"/>
        </w:rPr>
        <w:t xml:space="preserve">        </w:t>
      </w:r>
      <w:r w:rsidRPr="00966D92">
        <w:t>// Write the outer array.</w:t>
      </w:r>
    </w:p>
    <w:p w:rsidR="00966D92" w:rsidRPr="00966D92" w:rsidRDefault="00966D92" w:rsidP="004C2EAD">
      <w:r w:rsidRPr="00966D92">
        <w:t xml:space="preserve">        hash2.TransformBlock(rgbOuter, 0, 64, rgbOuter, 0);</w:t>
      </w:r>
    </w:p>
    <w:p w:rsidR="00966D92" w:rsidRPr="00966D92" w:rsidRDefault="00966D92" w:rsidP="004C2EAD">
      <w:pPr>
        <w:rPr>
          <w:color w:val="000000"/>
        </w:rPr>
      </w:pPr>
      <w:r w:rsidRPr="00966D92">
        <w:rPr>
          <w:color w:val="000000"/>
        </w:rPr>
        <w:t xml:space="preserve">        </w:t>
      </w:r>
      <w:r w:rsidRPr="00966D92">
        <w:t>// Write the inner hash and finalize the hash.</w:t>
      </w:r>
    </w:p>
    <w:p w:rsidR="00966D92" w:rsidRPr="00966D92" w:rsidRDefault="00966D92" w:rsidP="004C2EAD">
      <w:r w:rsidRPr="00966D92">
        <w:t xml:space="preserve">        hash2.TransformFinalBlock(hash1.Hash, 0, hash1.Hash.Length);</w:t>
      </w:r>
    </w:p>
    <w:p w:rsidR="00966D92" w:rsidRPr="00966D92" w:rsidRDefault="00966D92" w:rsidP="004C2EAD">
      <w:r w:rsidRPr="00966D92">
        <w:t xml:space="preserve">        bHashing = </w:t>
      </w:r>
      <w:r w:rsidRPr="00966D92">
        <w:rPr>
          <w:color w:val="0000FF"/>
        </w:rPr>
        <w:t>false</w:t>
      </w:r>
      <w:r w:rsidRPr="00966D92">
        <w:t>;</w:t>
      </w:r>
    </w:p>
    <w:p w:rsidR="00966D92" w:rsidRPr="00966D92" w:rsidRDefault="00966D92" w:rsidP="004C2EAD">
      <w:r w:rsidRPr="00966D92">
        <w:t xml:space="preserve">        </w:t>
      </w:r>
      <w:r w:rsidRPr="00966D92">
        <w:rPr>
          <w:color w:val="0000FF"/>
        </w:rPr>
        <w:t>return</w:t>
      </w:r>
      <w:r w:rsidRPr="00966D92">
        <w:t xml:space="preserve"> hash2.Hash;</w:t>
      </w:r>
    </w:p>
    <w:p w:rsidR="00966D92" w:rsidRPr="00966D92" w:rsidRDefault="00966D92" w:rsidP="004C2EAD">
      <w:r w:rsidRPr="00966D92">
        <w:t xml:space="preserve">    }        </w:t>
      </w:r>
    </w:p>
    <w:p w:rsidR="00966D92" w:rsidRPr="00966D92" w:rsidRDefault="00966D92" w:rsidP="004C2EAD">
      <w:r w:rsidRPr="00966D92">
        <w:lastRenderedPageBreak/>
        <w:t>}</w:t>
      </w:r>
    </w:p>
    <w:p w:rsidR="00966D92" w:rsidRPr="00966D92" w:rsidRDefault="00966D92" w:rsidP="004C2EAD">
      <w:r w:rsidRPr="00966D92">
        <w:t>This example extends the </w:t>
      </w:r>
      <w:r w:rsidRPr="00966D92">
        <w:rPr>
          <w:b/>
          <w:bCs/>
        </w:rPr>
        <w:t>KeyedHashAlgorithm</w:t>
      </w:r>
      <w:r w:rsidRPr="00966D92">
        <w:t> class to use the </w:t>
      </w:r>
      <w:r w:rsidRPr="00966D92">
        <w:rPr>
          <w:b/>
          <w:bCs/>
        </w:rPr>
        <w:t>MD5</w:t>
      </w:r>
      <w:r w:rsidRPr="00966D92">
        <w:t> hash algorithm in a class called </w:t>
      </w:r>
      <w:r w:rsidRPr="00966D92">
        <w:rPr>
          <w:rFonts w:ascii="Courier New" w:hAnsi="Courier New" w:cs="Courier New"/>
        </w:rPr>
        <w:t>HMACMD5</w:t>
      </w:r>
      <w:r w:rsidRPr="00966D92">
        <w:t>. When executed, this code creates two instances of the </w:t>
      </w:r>
      <w:r w:rsidRPr="00966D92">
        <w:rPr>
          <w:rFonts w:ascii="Courier New" w:hAnsi="Courier New" w:cs="Courier New"/>
        </w:rPr>
        <w:t>HMACMD5</w:t>
      </w:r>
      <w:r w:rsidRPr="00966D92">
        <w:t> class, passing different keys to each constructor. It then hashes the values of two strings and prints the following to the console.</w:t>
      </w:r>
    </w:p>
    <w:p w:rsidR="00966D92" w:rsidRPr="00966D92" w:rsidRDefault="00966D92" w:rsidP="004C2EAD">
      <w:r w:rsidRPr="00966D92">
        <w:t>Length: 16</w:t>
      </w:r>
    </w:p>
    <w:p w:rsidR="00966D92" w:rsidRPr="00966D92" w:rsidRDefault="00966D92" w:rsidP="004C2EAD">
      <w:r w:rsidRPr="00966D92">
        <w:t>92    94    72    7A    36    38    BB    1C</w:t>
      </w:r>
    </w:p>
    <w:p w:rsidR="00966D92" w:rsidRPr="00966D92" w:rsidRDefault="00966D92" w:rsidP="004C2EAD">
      <w:r w:rsidRPr="00966D92">
        <w:t>13    F4    8E    F8    15    8B    FC    9D</w:t>
      </w:r>
    </w:p>
    <w:p w:rsidR="00966D92" w:rsidRPr="00966D92" w:rsidRDefault="00966D92" w:rsidP="004C2EAD">
      <w:r w:rsidRPr="00966D92">
        <w:t>Length: 16</w:t>
      </w:r>
    </w:p>
    <w:p w:rsidR="00966D92" w:rsidRPr="00966D92" w:rsidRDefault="00966D92" w:rsidP="004C2EAD">
      <w:r w:rsidRPr="00966D92">
        <w:t>1    10    3A    9    C2    10    6E    E1</w:t>
      </w:r>
    </w:p>
    <w:p w:rsidR="00966D92" w:rsidRPr="00966D92" w:rsidRDefault="00966D92" w:rsidP="004C2EAD">
      <w:r w:rsidRPr="00966D92">
        <w:t>1    13    9B    7D    DA    EA    A3    EC</w:t>
      </w:r>
    </w:p>
    <w:p w:rsidR="00966D92" w:rsidRPr="00966D92" w:rsidRDefault="00966D92" w:rsidP="004C2EAD">
      <w:r w:rsidRPr="00966D92">
        <w:t>See Also</w:t>
      </w:r>
    </w:p>
    <w:p w:rsidR="005B34E2" w:rsidRPr="005B34E2" w:rsidRDefault="005B34E2" w:rsidP="004C2EAD">
      <w:pPr>
        <w:pStyle w:val="Heading4"/>
      </w:pPr>
      <w:bookmarkStart w:id="316" w:name="_Toc426472008"/>
      <w:bookmarkStart w:id="317" w:name="_Toc426562628"/>
      <w:r w:rsidRPr="005B34E2">
        <w:t>XML Encryption and Digital Signatures</w:t>
      </w:r>
      <w:bookmarkEnd w:id="316"/>
      <w:bookmarkEnd w:id="317"/>
      <w:r w:rsidRPr="005B34E2">
        <w:t> </w:t>
      </w:r>
    </w:p>
    <w:p w:rsidR="005B34E2" w:rsidRPr="005B34E2" w:rsidRDefault="005B34E2" w:rsidP="004C2EAD">
      <w:r w:rsidRPr="005B34E2">
        <w:t>.NET Framework 2.0</w:t>
      </w:r>
      <w:r>
        <w:t>, 3.0, 3.5</w:t>
      </w:r>
    </w:p>
    <w:p w:rsidR="005B34E2" w:rsidRDefault="005B34E2" w:rsidP="004C2EAD"/>
    <w:p w:rsidR="005B34E2" w:rsidRPr="005B34E2" w:rsidRDefault="005B34E2" w:rsidP="004C2EAD">
      <w:r w:rsidRPr="005B34E2">
        <w:t>The .NET Framework provides several classes that allow you to encrypt and decrypt XML data, and create and verify XML digital signatures. These classes provide a way to maintain the confidentiality and integrity of your XML data.</w:t>
      </w:r>
    </w:p>
    <w:p w:rsidR="005B34E2" w:rsidRPr="005B34E2" w:rsidRDefault="005B34E2" w:rsidP="004C2EAD">
      <w:r w:rsidRPr="005B34E2">
        <w:t>In This Section</w:t>
      </w:r>
    </w:p>
    <w:p w:rsidR="005B34E2" w:rsidRPr="005B34E2" w:rsidRDefault="00E83885" w:rsidP="004C2EAD">
      <w:pPr>
        <w:rPr>
          <w:rFonts w:ascii="Segoe UI" w:eastAsia="Times New Roman" w:hAnsi="Segoe UI" w:cs="Segoe UI"/>
          <w:color w:val="000000"/>
          <w:sz w:val="20"/>
          <w:szCs w:val="20"/>
        </w:rPr>
      </w:pPr>
      <w:hyperlink r:id="rId1715" w:history="1">
        <w:r w:rsidR="005B34E2" w:rsidRPr="005B34E2">
          <w:rPr>
            <w:rFonts w:ascii="Segoe UI" w:eastAsia="Times New Roman" w:hAnsi="Segoe UI" w:cs="Segoe UI"/>
            <w:color w:val="03697A"/>
            <w:sz w:val="20"/>
            <w:szCs w:val="20"/>
          </w:rPr>
          <w:t>How to: Encrypt XML Elements with Symmetric Keys</w:t>
        </w:r>
      </w:hyperlink>
    </w:p>
    <w:p w:rsidR="005B34E2" w:rsidRPr="005B34E2" w:rsidRDefault="005B34E2" w:rsidP="004C2EAD">
      <w:pPr>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encrypt an XML element using the </w:t>
      </w:r>
      <w:hyperlink r:id="rId1716" w:history="1">
        <w:r w:rsidRPr="005B34E2">
          <w:rPr>
            <w:rFonts w:ascii="Segoe UI" w:eastAsia="Times New Roman" w:hAnsi="Segoe UI" w:cs="Segoe UI"/>
            <w:color w:val="03697A"/>
            <w:sz w:val="20"/>
            <w:szCs w:val="20"/>
          </w:rPr>
          <w:t>Rijndael</w:t>
        </w:r>
      </w:hyperlink>
      <w:r w:rsidRPr="005B34E2">
        <w:rPr>
          <w:rFonts w:ascii="Segoe UI" w:eastAsia="Times New Roman" w:hAnsi="Segoe UI" w:cs="Segoe UI"/>
          <w:color w:val="2A2A2A"/>
          <w:sz w:val="20"/>
          <w:szCs w:val="20"/>
        </w:rPr>
        <w:t> algorithm.</w:t>
      </w:r>
    </w:p>
    <w:p w:rsidR="005B34E2" w:rsidRPr="005B34E2" w:rsidRDefault="00E83885" w:rsidP="004C2EAD">
      <w:pPr>
        <w:rPr>
          <w:rFonts w:ascii="Segoe UI" w:eastAsia="Times New Roman" w:hAnsi="Segoe UI" w:cs="Segoe UI"/>
          <w:color w:val="000000"/>
          <w:sz w:val="20"/>
          <w:szCs w:val="20"/>
        </w:rPr>
      </w:pPr>
      <w:hyperlink r:id="rId1717" w:history="1">
        <w:r w:rsidR="005B34E2" w:rsidRPr="005B34E2">
          <w:rPr>
            <w:rFonts w:ascii="Segoe UI" w:eastAsia="Times New Roman" w:hAnsi="Segoe UI" w:cs="Segoe UI"/>
            <w:color w:val="03697A"/>
            <w:sz w:val="20"/>
            <w:szCs w:val="20"/>
          </w:rPr>
          <w:t>How to: Decrypt XML Elements with Symmetric Keys</w:t>
        </w:r>
      </w:hyperlink>
    </w:p>
    <w:p w:rsidR="005B34E2" w:rsidRPr="005B34E2" w:rsidRDefault="005B34E2" w:rsidP="004C2EAD">
      <w:r w:rsidRPr="005B34E2">
        <w:t>Describes how to decrypt an XML element that was encrypted using the </w:t>
      </w:r>
      <w:r w:rsidRPr="005B34E2">
        <w:rPr>
          <w:b/>
          <w:bCs/>
        </w:rPr>
        <w:t>Rijndael</w:t>
      </w:r>
      <w:r w:rsidRPr="005B34E2">
        <w:t> algorithm.</w:t>
      </w:r>
    </w:p>
    <w:p w:rsidR="005B34E2" w:rsidRPr="005B34E2" w:rsidRDefault="00E83885" w:rsidP="004C2EAD">
      <w:pPr>
        <w:rPr>
          <w:rFonts w:ascii="Segoe UI" w:eastAsia="Times New Roman" w:hAnsi="Segoe UI" w:cs="Segoe UI"/>
          <w:color w:val="000000"/>
          <w:sz w:val="20"/>
          <w:szCs w:val="20"/>
        </w:rPr>
      </w:pPr>
      <w:hyperlink r:id="rId1718" w:history="1">
        <w:r w:rsidR="005B34E2" w:rsidRPr="005B34E2">
          <w:rPr>
            <w:rFonts w:ascii="Segoe UI" w:eastAsia="Times New Roman" w:hAnsi="Segoe UI" w:cs="Segoe UI"/>
            <w:color w:val="03697A"/>
            <w:sz w:val="20"/>
            <w:szCs w:val="20"/>
          </w:rPr>
          <w:t>How to: Encrypt XML Elements with Asymmetric Keys</w:t>
        </w:r>
      </w:hyperlink>
    </w:p>
    <w:p w:rsidR="005B34E2" w:rsidRPr="005B34E2" w:rsidRDefault="005B34E2" w:rsidP="004C2EAD">
      <w:pPr>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encrypt an XML element using the </w:t>
      </w:r>
      <w:hyperlink r:id="rId1719" w:history="1">
        <w:r w:rsidRPr="005B34E2">
          <w:rPr>
            <w:rFonts w:ascii="Segoe UI" w:eastAsia="Times New Roman" w:hAnsi="Segoe UI" w:cs="Segoe UI"/>
            <w:color w:val="03697A"/>
            <w:sz w:val="20"/>
            <w:szCs w:val="20"/>
          </w:rPr>
          <w:t>RSA</w:t>
        </w:r>
      </w:hyperlink>
      <w:r w:rsidRPr="005B34E2">
        <w:rPr>
          <w:rFonts w:ascii="Segoe UI" w:eastAsia="Times New Roman" w:hAnsi="Segoe UI" w:cs="Segoe UI"/>
          <w:color w:val="2A2A2A"/>
          <w:sz w:val="20"/>
          <w:szCs w:val="20"/>
        </w:rPr>
        <w:t> algorithm.</w:t>
      </w:r>
    </w:p>
    <w:p w:rsidR="005B34E2" w:rsidRPr="005B34E2" w:rsidRDefault="00E83885" w:rsidP="004C2EAD">
      <w:pPr>
        <w:rPr>
          <w:rFonts w:ascii="Segoe UI" w:eastAsia="Times New Roman" w:hAnsi="Segoe UI" w:cs="Segoe UI"/>
          <w:color w:val="000000"/>
          <w:sz w:val="20"/>
          <w:szCs w:val="20"/>
        </w:rPr>
      </w:pPr>
      <w:hyperlink r:id="rId1720" w:history="1">
        <w:r w:rsidR="005B34E2" w:rsidRPr="005B34E2">
          <w:rPr>
            <w:rFonts w:ascii="Segoe UI" w:eastAsia="Times New Roman" w:hAnsi="Segoe UI" w:cs="Segoe UI"/>
            <w:color w:val="03697A"/>
            <w:sz w:val="20"/>
            <w:szCs w:val="20"/>
          </w:rPr>
          <w:t>How to: Decrypt XML Elements with Asymmetric Keys</w:t>
        </w:r>
      </w:hyperlink>
    </w:p>
    <w:p w:rsidR="005B34E2" w:rsidRPr="005B34E2" w:rsidRDefault="005B34E2" w:rsidP="004C2EAD">
      <w:r w:rsidRPr="005B34E2">
        <w:lastRenderedPageBreak/>
        <w:t>Describes how to decrypt an XML element using the </w:t>
      </w:r>
      <w:r w:rsidRPr="005B34E2">
        <w:rPr>
          <w:b/>
          <w:bCs/>
        </w:rPr>
        <w:t>RSA</w:t>
      </w:r>
      <w:r w:rsidRPr="005B34E2">
        <w:t> algorithm.</w:t>
      </w:r>
    </w:p>
    <w:p w:rsidR="005B34E2" w:rsidRPr="005B34E2" w:rsidRDefault="00E83885" w:rsidP="004C2EAD">
      <w:pPr>
        <w:rPr>
          <w:rFonts w:ascii="Segoe UI" w:eastAsia="Times New Roman" w:hAnsi="Segoe UI" w:cs="Segoe UI"/>
          <w:color w:val="000000"/>
          <w:sz w:val="20"/>
          <w:szCs w:val="20"/>
        </w:rPr>
      </w:pPr>
      <w:hyperlink r:id="rId1721" w:history="1">
        <w:r w:rsidR="005B34E2" w:rsidRPr="005B34E2">
          <w:rPr>
            <w:rFonts w:ascii="Segoe UI" w:eastAsia="Times New Roman" w:hAnsi="Segoe UI" w:cs="Segoe UI"/>
            <w:color w:val="03697A"/>
            <w:sz w:val="20"/>
            <w:szCs w:val="20"/>
          </w:rPr>
          <w:t>How to: Encrypt XML Elements with X.509 Certificates</w:t>
        </w:r>
      </w:hyperlink>
    </w:p>
    <w:p w:rsidR="005B34E2" w:rsidRPr="005B34E2" w:rsidRDefault="005B34E2" w:rsidP="004C2EAD">
      <w:r w:rsidRPr="005B34E2">
        <w:t>Describes how to encrypt an XML element using an X.509 certificate from a certificate store.</w:t>
      </w:r>
    </w:p>
    <w:p w:rsidR="005B34E2" w:rsidRPr="005B34E2" w:rsidRDefault="00E83885" w:rsidP="004C2EAD">
      <w:pPr>
        <w:rPr>
          <w:rFonts w:ascii="Segoe UI" w:eastAsia="Times New Roman" w:hAnsi="Segoe UI" w:cs="Segoe UI"/>
          <w:color w:val="000000"/>
          <w:sz w:val="20"/>
          <w:szCs w:val="20"/>
        </w:rPr>
      </w:pPr>
      <w:hyperlink r:id="rId1722" w:history="1">
        <w:r w:rsidR="005B34E2" w:rsidRPr="005B34E2">
          <w:rPr>
            <w:rFonts w:ascii="Segoe UI" w:eastAsia="Times New Roman" w:hAnsi="Segoe UI" w:cs="Segoe UI"/>
            <w:color w:val="03697A"/>
            <w:sz w:val="20"/>
            <w:szCs w:val="20"/>
          </w:rPr>
          <w:t>How to: Decrypt XML Elements with X.509 Certificates</w:t>
        </w:r>
      </w:hyperlink>
    </w:p>
    <w:p w:rsidR="005B34E2" w:rsidRPr="005B34E2" w:rsidRDefault="005B34E2" w:rsidP="004C2EAD">
      <w:r w:rsidRPr="005B34E2">
        <w:t>Describes how to decrypt an XML element using an X.509 certificate from a certificate store.</w:t>
      </w:r>
    </w:p>
    <w:p w:rsidR="005B34E2" w:rsidRPr="005B34E2" w:rsidRDefault="00E83885" w:rsidP="004C2EAD">
      <w:pPr>
        <w:rPr>
          <w:rFonts w:ascii="Segoe UI" w:eastAsia="Times New Roman" w:hAnsi="Segoe UI" w:cs="Segoe UI"/>
          <w:color w:val="000000"/>
          <w:sz w:val="20"/>
          <w:szCs w:val="20"/>
        </w:rPr>
      </w:pPr>
      <w:hyperlink r:id="rId1723" w:history="1">
        <w:r w:rsidR="005B34E2" w:rsidRPr="005B34E2">
          <w:rPr>
            <w:rFonts w:ascii="Segoe UI" w:eastAsia="Times New Roman" w:hAnsi="Segoe UI" w:cs="Segoe UI"/>
            <w:color w:val="03697A"/>
            <w:sz w:val="20"/>
            <w:szCs w:val="20"/>
          </w:rPr>
          <w:t>How to: Sign XML Documents with Digital Signatures</w:t>
        </w:r>
      </w:hyperlink>
    </w:p>
    <w:p w:rsidR="005B34E2" w:rsidRPr="005B34E2" w:rsidRDefault="005B34E2" w:rsidP="004C2EAD">
      <w:r w:rsidRPr="005B34E2">
        <w:t>Describes how to sign an XML document using the </w:t>
      </w:r>
      <w:r w:rsidRPr="005B34E2">
        <w:rPr>
          <w:b/>
          <w:bCs/>
        </w:rPr>
        <w:t>RSA</w:t>
      </w:r>
      <w:r w:rsidRPr="005B34E2">
        <w:t> algorithm.</w:t>
      </w:r>
    </w:p>
    <w:p w:rsidR="005B34E2" w:rsidRPr="005B34E2" w:rsidRDefault="00E83885" w:rsidP="004C2EAD">
      <w:pPr>
        <w:rPr>
          <w:rFonts w:ascii="Segoe UI" w:eastAsia="Times New Roman" w:hAnsi="Segoe UI" w:cs="Segoe UI"/>
          <w:color w:val="000000"/>
          <w:sz w:val="20"/>
          <w:szCs w:val="20"/>
        </w:rPr>
      </w:pPr>
      <w:hyperlink r:id="rId1724" w:history="1">
        <w:r w:rsidR="005B34E2" w:rsidRPr="005B34E2">
          <w:rPr>
            <w:rFonts w:ascii="Segoe UI" w:eastAsia="Times New Roman" w:hAnsi="Segoe UI" w:cs="Segoe UI"/>
            <w:color w:val="03697A"/>
            <w:sz w:val="20"/>
            <w:szCs w:val="20"/>
          </w:rPr>
          <w:t>How to: Verify the Digital Signatures of XML Documents</w:t>
        </w:r>
      </w:hyperlink>
    </w:p>
    <w:p w:rsidR="005B34E2" w:rsidRPr="005B34E2" w:rsidRDefault="005B34E2" w:rsidP="004C2EAD">
      <w:r w:rsidRPr="005B34E2">
        <w:t>Describes how to verify an XML document using the </w:t>
      </w:r>
      <w:r w:rsidRPr="005B34E2">
        <w:rPr>
          <w:b/>
          <w:bCs/>
        </w:rPr>
        <w:t>RSA</w:t>
      </w:r>
      <w:r w:rsidRPr="005B34E2">
        <w:t> algorithm.</w:t>
      </w:r>
    </w:p>
    <w:p w:rsidR="005B34E2" w:rsidRPr="005B34E2" w:rsidRDefault="005B34E2" w:rsidP="004C2EAD">
      <w:r w:rsidRPr="005B34E2">
        <w:t>Reference</w:t>
      </w:r>
    </w:p>
    <w:p w:rsidR="005B34E2" w:rsidRPr="005B34E2" w:rsidRDefault="00E83885" w:rsidP="004C2EAD">
      <w:pPr>
        <w:rPr>
          <w:rFonts w:ascii="Segoe UI" w:eastAsia="Times New Roman" w:hAnsi="Segoe UI" w:cs="Segoe UI"/>
          <w:color w:val="000000"/>
          <w:sz w:val="20"/>
          <w:szCs w:val="20"/>
        </w:rPr>
      </w:pPr>
      <w:hyperlink r:id="rId1725" w:history="1">
        <w:r w:rsidR="005B34E2" w:rsidRPr="005B34E2">
          <w:rPr>
            <w:rFonts w:ascii="Segoe UI" w:eastAsia="Times New Roman" w:hAnsi="Segoe UI" w:cs="Segoe UI"/>
            <w:color w:val="03697A"/>
            <w:sz w:val="20"/>
            <w:szCs w:val="20"/>
          </w:rPr>
          <w:t>System.Security.Cryptography.Xml</w:t>
        </w:r>
      </w:hyperlink>
    </w:p>
    <w:p w:rsidR="005B34E2" w:rsidRPr="005B34E2" w:rsidRDefault="005B34E2" w:rsidP="004C2EAD">
      <w:r w:rsidRPr="005B34E2">
        <w:t>Provides links to reference documentation for classes used for XML encryption and digital signatures.</w:t>
      </w:r>
    </w:p>
    <w:p w:rsidR="005B34E2" w:rsidRPr="005B34E2" w:rsidRDefault="00E83885" w:rsidP="004C2EAD">
      <w:pPr>
        <w:rPr>
          <w:rFonts w:ascii="Segoe UI" w:eastAsia="Times New Roman" w:hAnsi="Segoe UI" w:cs="Segoe UI"/>
          <w:color w:val="000000"/>
          <w:sz w:val="20"/>
          <w:szCs w:val="20"/>
        </w:rPr>
      </w:pPr>
      <w:hyperlink r:id="rId1726" w:history="1">
        <w:r w:rsidR="005B34E2" w:rsidRPr="005B34E2">
          <w:rPr>
            <w:rFonts w:ascii="Segoe UI" w:eastAsia="Times New Roman" w:hAnsi="Segoe UI" w:cs="Segoe UI"/>
            <w:color w:val="03697A"/>
            <w:sz w:val="20"/>
            <w:szCs w:val="20"/>
          </w:rPr>
          <w:t>System.Security.Cryptography.Xml.SignedXml</w:t>
        </w:r>
      </w:hyperlink>
    </w:p>
    <w:p w:rsidR="005B34E2" w:rsidRPr="005B34E2" w:rsidRDefault="005B34E2" w:rsidP="004C2EAD">
      <w:r w:rsidRPr="005B34E2">
        <w:t>Describes the features of the </w:t>
      </w:r>
      <w:r w:rsidRPr="005B34E2">
        <w:rPr>
          <w:b/>
          <w:bCs/>
        </w:rPr>
        <w:t>SignedXml</w:t>
      </w:r>
      <w:r w:rsidRPr="005B34E2">
        <w:t> class, which is used to sign and verify XML data.</w:t>
      </w:r>
    </w:p>
    <w:p w:rsidR="005B34E2" w:rsidRPr="005B34E2" w:rsidRDefault="00E83885" w:rsidP="004C2EAD">
      <w:pPr>
        <w:rPr>
          <w:rFonts w:ascii="Segoe UI" w:eastAsia="Times New Roman" w:hAnsi="Segoe UI" w:cs="Segoe UI"/>
          <w:color w:val="000000"/>
          <w:sz w:val="20"/>
          <w:szCs w:val="20"/>
        </w:rPr>
      </w:pPr>
      <w:hyperlink r:id="rId1727" w:history="1">
        <w:r w:rsidR="005B34E2" w:rsidRPr="005B34E2">
          <w:rPr>
            <w:rFonts w:ascii="Segoe UI" w:eastAsia="Times New Roman" w:hAnsi="Segoe UI" w:cs="Segoe UI"/>
            <w:color w:val="03697A"/>
            <w:sz w:val="20"/>
            <w:szCs w:val="20"/>
          </w:rPr>
          <w:t>System.Security.Cryptography.Xml.EncryptedXml</w:t>
        </w:r>
      </w:hyperlink>
    </w:p>
    <w:p w:rsidR="005B34E2" w:rsidRPr="005B34E2" w:rsidRDefault="005B34E2" w:rsidP="004C2EAD">
      <w:r w:rsidRPr="005B34E2">
        <w:t>Describes the features of the </w:t>
      </w:r>
      <w:r w:rsidRPr="005B34E2">
        <w:rPr>
          <w:b/>
          <w:bCs/>
        </w:rPr>
        <w:t>EncryptedXml</w:t>
      </w:r>
      <w:r w:rsidRPr="005B34E2">
        <w:t> class, which is used to encrypt and decrypt XML data.</w:t>
      </w:r>
    </w:p>
    <w:p w:rsidR="005B34E2" w:rsidRDefault="005B34E2" w:rsidP="004C2EAD">
      <w:pPr>
        <w:pStyle w:val="Heading5"/>
      </w:pPr>
      <w:bookmarkStart w:id="318" w:name="_Toc426472009"/>
      <w:bookmarkStart w:id="319" w:name="_Toc426562629"/>
      <w:r>
        <w:t>How to: Encrypt XML Elements with Symmetric Keys</w:t>
      </w:r>
      <w:bookmarkEnd w:id="318"/>
      <w:bookmarkEnd w:id="319"/>
      <w:r>
        <w:t> </w:t>
      </w:r>
    </w:p>
    <w:p w:rsidR="005B34E2" w:rsidRDefault="005B34E2" w:rsidP="004C2EAD">
      <w:r>
        <w:rPr>
          <w:rStyle w:val="Strong"/>
          <w:rFonts w:ascii="Segoe UI" w:hAnsi="Segoe UI" w:cs="Segoe UI"/>
          <w:color w:val="5D5D5D"/>
          <w:sz w:val="20"/>
          <w:szCs w:val="20"/>
        </w:rPr>
        <w:t>.NET Framework 2.0, 3.0, 3.5, 4, 4.5, 4.6</w:t>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728"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 element within an XML document. XML Encryption allows you to store or transport sensitive XML, without worrying about the data being easily read. This procedure decrypts an XML element using the Advanced Encryption Standard (AES) algorithm, also known as Rijndael.</w:t>
      </w:r>
    </w:p>
    <w:p w:rsidR="005B34E2" w:rsidRDefault="005B34E2" w:rsidP="004C2EAD">
      <w:pPr>
        <w:pStyle w:val="NormalWeb"/>
      </w:pPr>
      <w:r>
        <w:t>For information about how to decrypt an XML element that was encrypted using this procedure, see</w:t>
      </w:r>
      <w:r>
        <w:rPr>
          <w:rStyle w:val="apple-converted-space"/>
          <w:rFonts w:ascii="Segoe UI" w:hAnsi="Segoe UI" w:cs="Segoe UI"/>
          <w:color w:val="2A2A2A"/>
          <w:sz w:val="20"/>
          <w:szCs w:val="20"/>
        </w:rPr>
        <w:t> </w:t>
      </w:r>
      <w:hyperlink r:id="rId1729" w:history="1">
        <w:r>
          <w:rPr>
            <w:rStyle w:val="Hyperlink"/>
            <w:rFonts w:ascii="Segoe UI" w:eastAsiaTheme="majorEastAsia" w:hAnsi="Segoe UI" w:cs="Segoe UI"/>
            <w:color w:val="03697A"/>
            <w:sz w:val="20"/>
            <w:szCs w:val="20"/>
          </w:rPr>
          <w:t>How to: Decrypt XML Elements with Symmetric Keys</w:t>
        </w:r>
      </w:hyperlink>
      <w:r>
        <w:t>.</w:t>
      </w:r>
    </w:p>
    <w:p w:rsidR="005B34E2" w:rsidRDefault="005B34E2" w:rsidP="004C2EAD">
      <w:pPr>
        <w:pStyle w:val="NormalWeb"/>
      </w:pPr>
      <w:r>
        <w:lastRenderedPageBreak/>
        <w:t>When you use a symmetric algorithm like AES to encrypt XML data, you must use the same key to encrypt and decrypt the XML data. The example in this procedure assumes that the encrypted XML will be decrypted using the same key, and that the encrypting and decrypting parties agree on the algorithm and key to use. This example does not store or encrypt the AES key within the encrypted XML.</w:t>
      </w:r>
    </w:p>
    <w:p w:rsidR="005B34E2" w:rsidRDefault="005B34E2" w:rsidP="004C2EAD">
      <w:pPr>
        <w:pStyle w:val="NormalWeb"/>
      </w:pPr>
      <w:r>
        <w:t>This example is appropriate for situations where a single application needs to encrypt data based on a session key stored in memory, or based on a cryptographically strong key derived from a password. For situations where two or more applications need to share encrypted XML data, consider using an encryption scheme based on an asymmetric algorithm or an X.509 certificate.</w:t>
      </w:r>
    </w:p>
    <w:p w:rsidR="005B34E2" w:rsidRPr="005B34E2" w:rsidRDefault="005B34E2" w:rsidP="004C2EAD">
      <w:r w:rsidRPr="005B34E2">
        <w:t>To encrypt an XML element with a symmetric key</w:t>
      </w:r>
    </w:p>
    <w:p w:rsidR="005B34E2" w:rsidRDefault="005B34E2" w:rsidP="004C2EAD">
      <w:pPr>
        <w:pStyle w:val="NormalWeb"/>
        <w:numPr>
          <w:ilvl w:val="0"/>
          <w:numId w:val="92"/>
        </w:numPr>
        <w:rPr>
          <w:rFonts w:ascii="Segoe UI" w:hAnsi="Segoe UI" w:cs="Segoe UI"/>
          <w:color w:val="2A2A2A"/>
          <w:sz w:val="20"/>
          <w:szCs w:val="20"/>
        </w:rPr>
      </w:pPr>
      <w:r>
        <w:rPr>
          <w:rFonts w:ascii="Segoe UI" w:hAnsi="Segoe UI" w:cs="Segoe UI"/>
          <w:color w:val="2A2A2A"/>
          <w:sz w:val="20"/>
          <w:szCs w:val="20"/>
        </w:rPr>
        <w:t>Generate a symmetric key using the</w:t>
      </w:r>
      <w:r>
        <w:rPr>
          <w:rStyle w:val="apple-converted-space"/>
          <w:rFonts w:ascii="Segoe UI" w:hAnsi="Segoe UI" w:cs="Segoe UI"/>
          <w:color w:val="2A2A2A"/>
          <w:sz w:val="20"/>
          <w:szCs w:val="20"/>
        </w:rPr>
        <w:t> </w:t>
      </w:r>
      <w:hyperlink r:id="rId1730"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This key will be used to encrypt the XML element.</w:t>
      </w:r>
    </w:p>
    <w:p w:rsidR="005B34E2" w:rsidRDefault="005B34E2" w:rsidP="004C2EAD">
      <w:r>
        <w:t>C#</w:t>
      </w:r>
    </w:p>
    <w:p w:rsidR="005B34E2" w:rsidRDefault="00E83885" w:rsidP="004C2EAD">
      <w:pPr>
        <w:rPr>
          <w:rFonts w:ascii="Segoe UI" w:hAnsi="Segoe UI" w:cs="Segoe UI"/>
          <w:color w:val="2A2A2A"/>
          <w:sz w:val="20"/>
          <w:szCs w:val="20"/>
        </w:rPr>
      </w:pPr>
      <w:hyperlink r:id="rId1731"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RijndaelManaged key = </w:t>
      </w:r>
      <w:r>
        <w:rPr>
          <w:color w:val="0000FF"/>
        </w:rPr>
        <w:t>null</w:t>
      </w:r>
      <w:r>
        <w:t>;</w:t>
      </w:r>
    </w:p>
    <w:p w:rsidR="005B34E2" w:rsidRDefault="005B34E2" w:rsidP="004C2EAD">
      <w:pPr>
        <w:pStyle w:val="HTMLPreformatted"/>
      </w:pPr>
    </w:p>
    <w:p w:rsidR="005B34E2" w:rsidRDefault="005B34E2" w:rsidP="004C2EAD">
      <w:pPr>
        <w:pStyle w:val="HTMLPreformatted"/>
        <w:rPr>
          <w:color w:val="000000"/>
        </w:rPr>
      </w:pPr>
      <w:r>
        <w:t>try</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t>// Create a new Rijndael key.</w:t>
      </w:r>
    </w:p>
    <w:p w:rsidR="005B34E2" w:rsidRDefault="005B34E2" w:rsidP="004C2EAD">
      <w:pPr>
        <w:pStyle w:val="HTMLPreformatted"/>
      </w:pPr>
      <w:r>
        <w:t xml:space="preserve">    key = </w:t>
      </w:r>
      <w:r>
        <w:rPr>
          <w:color w:val="0000FF"/>
        </w:rPr>
        <w:t>new</w:t>
      </w:r>
      <w:r>
        <w:t xml:space="preserve"> RijndaelManaged();</w:t>
      </w:r>
    </w:p>
    <w:p w:rsidR="005B34E2" w:rsidRDefault="005B34E2" w:rsidP="004C2EAD">
      <w:pPr>
        <w:pStyle w:val="HTMLPreformatted"/>
      </w:pPr>
    </w:p>
    <w:p w:rsidR="005B34E2" w:rsidRDefault="005B34E2" w:rsidP="004C2EAD">
      <w:pPr>
        <w:pStyle w:val="NormalWeb"/>
        <w:numPr>
          <w:ilvl w:val="0"/>
          <w:numId w:val="92"/>
        </w:numPr>
      </w:pPr>
      <w:r>
        <w:t>Create an</w:t>
      </w:r>
      <w:r>
        <w:rPr>
          <w:rStyle w:val="apple-converted-space"/>
          <w:rFonts w:ascii="Segoe UI" w:hAnsi="Segoe UI" w:cs="Segoe UI"/>
          <w:color w:val="2A2A2A"/>
          <w:sz w:val="20"/>
          <w:szCs w:val="20"/>
        </w:rPr>
        <w:t> </w:t>
      </w:r>
      <w:hyperlink r:id="rId1732"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E83885" w:rsidP="004C2EAD">
      <w:pPr>
        <w:rPr>
          <w:rFonts w:ascii="Segoe UI" w:hAnsi="Segoe UI" w:cs="Segoe UI"/>
          <w:color w:val="2A2A2A"/>
          <w:sz w:val="20"/>
          <w:szCs w:val="20"/>
        </w:rPr>
      </w:pPr>
      <w:hyperlink r:id="rId1733"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Load an XML document.</w:t>
      </w:r>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r>
        <w:t xml:space="preserve">xmlDoc.PreserveWhitespace = </w:t>
      </w:r>
      <w:r>
        <w:rPr>
          <w:color w:val="0000FF"/>
        </w:rPr>
        <w:t>true</w:t>
      </w:r>
      <w:r>
        <w:t>;</w:t>
      </w:r>
    </w:p>
    <w:p w:rsidR="005B34E2" w:rsidRDefault="005B34E2" w:rsidP="004C2EAD">
      <w:pPr>
        <w:pStyle w:val="HTMLPreformatted"/>
      </w:pPr>
      <w:r>
        <w:t>xmlDoc.Load(</w:t>
      </w:r>
      <w:r>
        <w:rPr>
          <w:color w:val="A31515"/>
        </w:rPr>
        <w:t>"test.xml"</w:t>
      </w:r>
      <w:r>
        <w:t>);</w:t>
      </w:r>
    </w:p>
    <w:p w:rsidR="005B34E2" w:rsidRDefault="005B34E2" w:rsidP="004C2EAD">
      <w:pPr>
        <w:pStyle w:val="HTMLPreformatted"/>
      </w:pPr>
    </w:p>
    <w:p w:rsidR="005B34E2" w:rsidRDefault="005B34E2" w:rsidP="004C2EAD">
      <w:pPr>
        <w:pStyle w:val="NormalWeb"/>
        <w:numPr>
          <w:ilvl w:val="0"/>
          <w:numId w:val="92"/>
        </w:numPr>
      </w:pPr>
      <w:r>
        <w:t>Find the specified element in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and create a new</w:t>
      </w:r>
      <w:r>
        <w:rPr>
          <w:rStyle w:val="apple-converted-space"/>
          <w:rFonts w:ascii="Segoe UI" w:hAnsi="Segoe UI" w:cs="Segoe UI"/>
          <w:color w:val="2A2A2A"/>
          <w:sz w:val="20"/>
          <w:szCs w:val="20"/>
        </w:rPr>
        <w:t> </w:t>
      </w:r>
      <w:hyperlink r:id="rId1734"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is encrypted.</w:t>
      </w:r>
    </w:p>
    <w:p w:rsidR="005B34E2" w:rsidRDefault="005B34E2" w:rsidP="004C2EAD">
      <w:r>
        <w:t>C#</w:t>
      </w:r>
    </w:p>
    <w:p w:rsidR="005B34E2" w:rsidRDefault="00E83885" w:rsidP="004C2EAD">
      <w:pPr>
        <w:rPr>
          <w:rFonts w:ascii="Segoe UI" w:hAnsi="Segoe UI" w:cs="Segoe UI"/>
          <w:color w:val="2A2A2A"/>
          <w:sz w:val="20"/>
          <w:szCs w:val="20"/>
        </w:rPr>
      </w:pPr>
      <w:hyperlink r:id="rId1735"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lastRenderedPageBreak/>
        <w:t xml:space="preserve">XmlElement elementToEncrypt = Doc.GetElementsByTagName(ElementName)[0] </w:t>
      </w:r>
      <w:r>
        <w:rPr>
          <w:color w:val="0000FF"/>
        </w:rPr>
        <w:t>as</w:t>
      </w:r>
      <w:r>
        <w:t xml:space="preserve"> XmlElement;</w:t>
      </w:r>
    </w:p>
    <w:p w:rsidR="005B34E2" w:rsidRDefault="005B34E2" w:rsidP="004C2EAD">
      <w:pPr>
        <w:pStyle w:val="HTMLPreformatted"/>
      </w:pPr>
    </w:p>
    <w:p w:rsidR="005B34E2" w:rsidRDefault="005B34E2" w:rsidP="004C2EAD">
      <w:pPr>
        <w:pStyle w:val="NormalWeb"/>
        <w:numPr>
          <w:ilvl w:val="0"/>
          <w:numId w:val="92"/>
        </w:numPr>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736"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encrypt the</w:t>
      </w:r>
      <w:r>
        <w:rPr>
          <w:rStyle w:val="apple-converted-space"/>
          <w:rFonts w:ascii="Segoe UI" w:hAnsi="Segoe UI" w:cs="Segoe UI"/>
          <w:color w:val="2A2A2A"/>
          <w:sz w:val="20"/>
          <w:szCs w:val="20"/>
        </w:rPr>
        <w:t> </w:t>
      </w:r>
      <w:r>
        <w:rPr>
          <w:rFonts w:ascii="Segoe UI" w:hAnsi="Segoe UI" w:cs="Segoe UI"/>
          <w:b/>
          <w:bCs/>
          <w:color w:val="2A2A2A"/>
          <w:sz w:val="20"/>
          <w:szCs w:val="20"/>
        </w:rPr>
        <w:t>XmlElement</w:t>
      </w:r>
      <w:r>
        <w:rPr>
          <w:rStyle w:val="apple-converted-space"/>
          <w:rFonts w:ascii="Segoe UI" w:hAnsi="Segoe UI" w:cs="Segoe UI"/>
          <w:color w:val="2A2A2A"/>
          <w:sz w:val="20"/>
          <w:szCs w:val="20"/>
        </w:rPr>
        <w:t> </w:t>
      </w:r>
      <w:r>
        <w:rPr>
          <w:rFonts w:ascii="Segoe UI" w:hAnsi="Segoe UI" w:cs="Segoe UI"/>
          <w:color w:val="2A2A2A"/>
          <w:sz w:val="20"/>
          <w:szCs w:val="20"/>
        </w:rPr>
        <w:t>with the symmetric key. The</w:t>
      </w:r>
      <w:r>
        <w:rPr>
          <w:rStyle w:val="apple-converted-space"/>
          <w:rFonts w:ascii="Segoe UI" w:hAnsi="Segoe UI" w:cs="Segoe UI"/>
          <w:color w:val="2A2A2A"/>
          <w:sz w:val="20"/>
          <w:szCs w:val="20"/>
        </w:rPr>
        <w:t> </w:t>
      </w:r>
      <w:hyperlink r:id="rId1737" w:history="1">
        <w:r>
          <w:rPr>
            <w:rStyle w:val="Hyperlink"/>
            <w:rFonts w:ascii="Segoe UI" w:eastAsiaTheme="majorEastAsia" w:hAnsi="Segoe UI" w:cs="Segoe UI"/>
            <w:color w:val="03697A"/>
            <w:sz w:val="20"/>
            <w:szCs w:val="20"/>
          </w:rPr>
          <w:t>EncryptData</w:t>
        </w:r>
      </w:hyperlink>
      <w:r>
        <w:rPr>
          <w:rFonts w:ascii="Segoe UI" w:hAnsi="Segoe UI" w:cs="Segoe UI"/>
          <w:color w:val="2A2A2A"/>
          <w:sz w:val="20"/>
          <w:szCs w:val="20"/>
        </w:rPr>
        <w:t>method returns the encrypted element as an array of encrypted bytes.</w:t>
      </w:r>
    </w:p>
    <w:p w:rsidR="005B34E2" w:rsidRDefault="005B34E2" w:rsidP="004C2EAD">
      <w:r>
        <w:t>C#</w:t>
      </w:r>
    </w:p>
    <w:p w:rsidR="005B34E2" w:rsidRDefault="00E83885" w:rsidP="004C2EAD">
      <w:pPr>
        <w:rPr>
          <w:rFonts w:ascii="Segoe UI" w:hAnsi="Segoe UI" w:cs="Segoe UI"/>
          <w:color w:val="2A2A2A"/>
          <w:sz w:val="20"/>
          <w:szCs w:val="20"/>
        </w:rPr>
      </w:pPr>
      <w:hyperlink r:id="rId1738"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rPr>
          <w:color w:val="0000FF"/>
        </w:rPr>
        <w:t>byte</w:t>
      </w:r>
      <w:r>
        <w:t xml:space="preserve">[] encryptedElement = eXml.EncryptData(elementToEncrypt, Key, </w:t>
      </w:r>
      <w:r>
        <w:rPr>
          <w:color w:val="0000FF"/>
        </w:rPr>
        <w:t>false</w:t>
      </w:r>
      <w:r>
        <w:t>);</w:t>
      </w:r>
    </w:p>
    <w:p w:rsidR="005B34E2" w:rsidRDefault="005B34E2" w:rsidP="004C2EAD">
      <w:pPr>
        <w:pStyle w:val="HTMLPreformatted"/>
      </w:pPr>
    </w:p>
    <w:p w:rsidR="005B34E2" w:rsidRDefault="005B34E2" w:rsidP="004C2EAD">
      <w:pPr>
        <w:pStyle w:val="NormalWeb"/>
        <w:numPr>
          <w:ilvl w:val="0"/>
          <w:numId w:val="92"/>
        </w:numPr>
      </w:pPr>
      <w:r>
        <w:t>Construct an</w:t>
      </w:r>
      <w:r>
        <w:rPr>
          <w:rStyle w:val="apple-converted-space"/>
          <w:rFonts w:ascii="Segoe UI" w:hAnsi="Segoe UI" w:cs="Segoe UI"/>
          <w:color w:val="2A2A2A"/>
          <w:sz w:val="20"/>
          <w:szCs w:val="20"/>
        </w:rPr>
        <w:t> </w:t>
      </w:r>
      <w:hyperlink r:id="rId1739"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t>object and populate it with the URL identifier of the XML Encryption element. This URL identifier lets a decrypting party know that the XML contains an encrypted element. You can use the</w:t>
      </w:r>
      <w:r>
        <w:rPr>
          <w:rStyle w:val="apple-converted-space"/>
          <w:rFonts w:ascii="Segoe UI" w:hAnsi="Segoe UI" w:cs="Segoe UI"/>
          <w:color w:val="2A2A2A"/>
          <w:sz w:val="20"/>
          <w:szCs w:val="20"/>
        </w:rPr>
        <w:t> </w:t>
      </w:r>
      <w:hyperlink r:id="rId1740" w:history="1">
        <w:r>
          <w:rPr>
            <w:rStyle w:val="Hyperlink"/>
            <w:rFonts w:ascii="Segoe UI" w:eastAsiaTheme="majorEastAsia" w:hAnsi="Segoe UI" w:cs="Segoe UI"/>
            <w:color w:val="03697A"/>
            <w:sz w:val="20"/>
            <w:szCs w:val="20"/>
          </w:rPr>
          <w:t>XmlEncElementUrl</w:t>
        </w:r>
      </w:hyperlink>
      <w:r>
        <w:rPr>
          <w:rStyle w:val="apple-converted-space"/>
          <w:rFonts w:ascii="Segoe UI" w:hAnsi="Segoe UI" w:cs="Segoe UI"/>
          <w:color w:val="2A2A2A"/>
          <w:sz w:val="20"/>
          <w:szCs w:val="20"/>
        </w:rPr>
        <w:t> </w:t>
      </w:r>
      <w:r>
        <w:t>field to specify the URL identifier.</w:t>
      </w:r>
    </w:p>
    <w:p w:rsidR="005B34E2" w:rsidRDefault="005B34E2" w:rsidP="004C2EAD">
      <w:r>
        <w:t>C#</w:t>
      </w:r>
    </w:p>
    <w:p w:rsidR="005B34E2" w:rsidRDefault="00E83885" w:rsidP="004C2EAD">
      <w:pPr>
        <w:rPr>
          <w:rFonts w:ascii="Segoe UI" w:hAnsi="Segoe UI" w:cs="Segoe UI"/>
          <w:color w:val="2A2A2A"/>
          <w:sz w:val="20"/>
          <w:szCs w:val="20"/>
        </w:rPr>
      </w:pPr>
      <w:hyperlink r:id="rId1741"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EncryptedData edElement = </w:t>
      </w:r>
      <w:r>
        <w:rPr>
          <w:color w:val="0000FF"/>
        </w:rPr>
        <w:t>new</w:t>
      </w:r>
      <w:r>
        <w:t xml:space="preserve"> EncryptedData();</w:t>
      </w:r>
    </w:p>
    <w:p w:rsidR="005B34E2" w:rsidRDefault="005B34E2" w:rsidP="004C2EAD">
      <w:pPr>
        <w:pStyle w:val="HTMLPreformatted"/>
      </w:pPr>
      <w:r>
        <w:t>edElement.Type = EncryptedXml.XmlEncElementUrl;</w:t>
      </w:r>
    </w:p>
    <w:p w:rsidR="005B34E2" w:rsidRDefault="005B34E2" w:rsidP="004C2EAD">
      <w:pPr>
        <w:pStyle w:val="HTMLPreformatted"/>
      </w:pPr>
    </w:p>
    <w:p w:rsidR="005B34E2" w:rsidRDefault="005B34E2" w:rsidP="004C2EAD">
      <w:pPr>
        <w:pStyle w:val="NormalWeb"/>
        <w:numPr>
          <w:ilvl w:val="0"/>
          <w:numId w:val="92"/>
        </w:numPr>
        <w:rPr>
          <w:color w:val="2A2A2A"/>
        </w:rPr>
      </w:pPr>
      <w:r>
        <w:rPr>
          <w:color w:val="2A2A2A"/>
        </w:rPr>
        <w:t>Create an</w:t>
      </w:r>
      <w:r>
        <w:rPr>
          <w:rStyle w:val="apple-converted-space"/>
          <w:rFonts w:ascii="Segoe UI" w:hAnsi="Segoe UI" w:cs="Segoe UI"/>
          <w:color w:val="2A2A2A"/>
          <w:sz w:val="20"/>
          <w:szCs w:val="20"/>
        </w:rPr>
        <w:t> </w:t>
      </w:r>
      <w:hyperlink r:id="rId1742"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object that is initialized to the URL identifier of the cryptographic algorithm used to generate the key. Pass the</w:t>
      </w:r>
      <w:r>
        <w:rPr>
          <w:rStyle w:val="apple-converted-space"/>
          <w:rFonts w:ascii="Segoe UI" w:hAnsi="Segoe UI" w:cs="Segoe UI"/>
          <w:color w:val="2A2A2A"/>
          <w:sz w:val="20"/>
          <w:szCs w:val="20"/>
        </w:rPr>
        <w:t> </w:t>
      </w:r>
      <w:r>
        <w:rPr>
          <w:b/>
          <w:bCs/>
          <w:color w:val="2A2A2A"/>
        </w:rPr>
        <w:t>EncryptionMethod</w:t>
      </w:r>
      <w:r>
        <w:rPr>
          <w:rStyle w:val="apple-converted-space"/>
          <w:rFonts w:ascii="Segoe UI" w:hAnsi="Segoe UI" w:cs="Segoe UI"/>
          <w:color w:val="2A2A2A"/>
          <w:sz w:val="20"/>
          <w:szCs w:val="20"/>
        </w:rPr>
        <w:t> </w:t>
      </w:r>
      <w:r>
        <w:rPr>
          <w:color w:val="2A2A2A"/>
        </w:rPr>
        <w:t>object to the</w:t>
      </w:r>
      <w:r>
        <w:rPr>
          <w:rStyle w:val="apple-converted-space"/>
          <w:rFonts w:ascii="Segoe UI" w:hAnsi="Segoe UI" w:cs="Segoe UI"/>
          <w:color w:val="2A2A2A"/>
          <w:sz w:val="20"/>
          <w:szCs w:val="20"/>
        </w:rPr>
        <w:t> </w:t>
      </w:r>
      <w:hyperlink r:id="rId1743"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property.</w:t>
      </w:r>
    </w:p>
    <w:p w:rsidR="005B34E2" w:rsidRDefault="005B34E2" w:rsidP="004C2EAD">
      <w:r>
        <w:t>C#</w:t>
      </w:r>
    </w:p>
    <w:p w:rsidR="005B34E2" w:rsidRDefault="00E83885" w:rsidP="004C2EAD">
      <w:pPr>
        <w:rPr>
          <w:rFonts w:ascii="Segoe UI" w:hAnsi="Segoe UI" w:cs="Segoe UI"/>
          <w:color w:val="2A2A2A"/>
          <w:sz w:val="20"/>
          <w:szCs w:val="20"/>
        </w:rPr>
      </w:pPr>
      <w:hyperlink r:id="rId1744"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string</w:t>
      </w:r>
      <w:r>
        <w:t xml:space="preserve"> encryptionMethod = </w:t>
      </w:r>
      <w:r>
        <w:rPr>
          <w:color w:val="0000FF"/>
        </w:rPr>
        <w:t>null</w:t>
      </w:r>
      <w:r>
        <w:t>;</w:t>
      </w:r>
    </w:p>
    <w:p w:rsidR="005B34E2" w:rsidRDefault="005B34E2" w:rsidP="004C2EAD">
      <w:pPr>
        <w:pStyle w:val="HTMLPreformatted"/>
      </w:pPr>
    </w:p>
    <w:p w:rsidR="005B34E2" w:rsidRDefault="005B34E2" w:rsidP="004C2EAD">
      <w:pPr>
        <w:pStyle w:val="HTMLPreformatted"/>
      </w:pPr>
      <w:r>
        <w:rPr>
          <w:color w:val="0000FF"/>
        </w:rPr>
        <w:t>if</w:t>
      </w:r>
      <w:r>
        <w:t xml:space="preserve"> (Key </w:t>
      </w:r>
      <w:r>
        <w:rPr>
          <w:color w:val="0000FF"/>
        </w:rPr>
        <w:t>is</w:t>
      </w:r>
      <w:r>
        <w:t xml:space="preserve"> TripleDES)</w:t>
      </w:r>
    </w:p>
    <w:p w:rsidR="005B34E2" w:rsidRDefault="005B34E2" w:rsidP="004C2EAD">
      <w:pPr>
        <w:pStyle w:val="HTMLPreformatted"/>
      </w:pPr>
      <w:r>
        <w:t>{</w:t>
      </w:r>
    </w:p>
    <w:p w:rsidR="005B34E2" w:rsidRDefault="005B34E2" w:rsidP="004C2EAD">
      <w:pPr>
        <w:pStyle w:val="HTMLPreformatted"/>
      </w:pPr>
      <w:r>
        <w:t xml:space="preserve">    encryptionMethod = EncryptedXml.XmlEncTripleDESUrl;</w:t>
      </w:r>
    </w:p>
    <w:p w:rsidR="005B34E2" w:rsidRDefault="005B34E2" w:rsidP="004C2EAD">
      <w:pPr>
        <w:pStyle w:val="HTMLPreformatted"/>
      </w:pPr>
      <w:r>
        <w:t>}</w:t>
      </w:r>
    </w:p>
    <w:p w:rsidR="005B34E2" w:rsidRDefault="005B34E2" w:rsidP="004C2EAD">
      <w:pPr>
        <w:pStyle w:val="HTMLPreformatted"/>
      </w:pPr>
      <w:r>
        <w:rPr>
          <w:color w:val="0000FF"/>
        </w:rPr>
        <w:t>else</w:t>
      </w:r>
      <w:r>
        <w:t xml:space="preserve"> </w:t>
      </w:r>
      <w:r>
        <w:rPr>
          <w:color w:val="0000FF"/>
        </w:rPr>
        <w:t>if</w:t>
      </w:r>
      <w:r>
        <w:t xml:space="preserve"> (Key </w:t>
      </w:r>
      <w:r>
        <w:rPr>
          <w:color w:val="0000FF"/>
        </w:rPr>
        <w:t>is</w:t>
      </w:r>
      <w:r>
        <w:t xml:space="preserve"> DES)</w:t>
      </w:r>
    </w:p>
    <w:p w:rsidR="005B34E2" w:rsidRDefault="005B34E2" w:rsidP="004C2EAD">
      <w:pPr>
        <w:pStyle w:val="HTMLPreformatted"/>
      </w:pPr>
      <w:r>
        <w:t>{</w:t>
      </w:r>
    </w:p>
    <w:p w:rsidR="005B34E2" w:rsidRDefault="005B34E2" w:rsidP="004C2EAD">
      <w:pPr>
        <w:pStyle w:val="HTMLPreformatted"/>
      </w:pPr>
      <w:r>
        <w:t xml:space="preserve">    encryptionMethod = EncryptedXml.XmlEncDESUrl;</w:t>
      </w:r>
    </w:p>
    <w:p w:rsidR="005B34E2" w:rsidRDefault="005B34E2" w:rsidP="004C2EAD">
      <w:pPr>
        <w:pStyle w:val="HTMLPreformatted"/>
      </w:pPr>
      <w:r>
        <w:t>}</w:t>
      </w:r>
    </w:p>
    <w:p w:rsidR="005B34E2" w:rsidRDefault="005B34E2" w:rsidP="004C2EAD">
      <w:pPr>
        <w:pStyle w:val="HTMLPreformatted"/>
      </w:pPr>
      <w:r>
        <w:rPr>
          <w:color w:val="0000FF"/>
        </w:rPr>
        <w:t>if</w:t>
      </w:r>
      <w:r>
        <w:t xml:space="preserve"> (Key </w:t>
      </w:r>
      <w:r>
        <w:rPr>
          <w:color w:val="0000FF"/>
        </w:rPr>
        <w:t>is</w:t>
      </w:r>
      <w:r>
        <w:t xml:space="preserve"> Rijndael)</w:t>
      </w:r>
    </w:p>
    <w:p w:rsidR="005B34E2" w:rsidRDefault="005B34E2" w:rsidP="004C2EAD">
      <w:pPr>
        <w:pStyle w:val="HTMLPreformatted"/>
      </w:pPr>
      <w:r>
        <w:t>{</w:t>
      </w:r>
    </w:p>
    <w:p w:rsidR="005B34E2" w:rsidRDefault="005B34E2" w:rsidP="004C2EAD">
      <w:pPr>
        <w:pStyle w:val="HTMLPreformatted"/>
      </w:pPr>
      <w:r>
        <w:t xml:space="preserve">    </w:t>
      </w:r>
      <w:r>
        <w:rPr>
          <w:color w:val="0000FF"/>
        </w:rPr>
        <w:t>switch</w:t>
      </w:r>
      <w:r>
        <w:t xml:space="preserve"> (Key.KeySize)</w:t>
      </w:r>
    </w:p>
    <w:p w:rsidR="005B34E2" w:rsidRDefault="005B34E2" w:rsidP="004C2EAD">
      <w:pPr>
        <w:pStyle w:val="HTMLPreformatted"/>
      </w:pPr>
      <w:r>
        <w:lastRenderedPageBreak/>
        <w:t xml:space="preserve">    {</w:t>
      </w:r>
    </w:p>
    <w:p w:rsidR="005B34E2" w:rsidRDefault="005B34E2" w:rsidP="004C2EAD">
      <w:pPr>
        <w:pStyle w:val="HTMLPreformatted"/>
      </w:pPr>
      <w:r>
        <w:t xml:space="preserve">        </w:t>
      </w:r>
      <w:r>
        <w:rPr>
          <w:color w:val="0000FF"/>
        </w:rPr>
        <w:t>case</w:t>
      </w:r>
      <w:r>
        <w:t xml:space="preserve"> 128:</w:t>
      </w:r>
    </w:p>
    <w:p w:rsidR="005B34E2" w:rsidRDefault="005B34E2" w:rsidP="004C2EAD">
      <w:pPr>
        <w:pStyle w:val="HTMLPreformatted"/>
      </w:pPr>
      <w:r>
        <w:t xml:space="preserve">            encryptionMethod = EncryptedXml.XmlEncAES128Url;</w:t>
      </w: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r>
        <w:rPr>
          <w:color w:val="0000FF"/>
        </w:rPr>
        <w:t>case</w:t>
      </w:r>
      <w:r>
        <w:t xml:space="preserve"> 192:</w:t>
      </w:r>
    </w:p>
    <w:p w:rsidR="005B34E2" w:rsidRDefault="005B34E2" w:rsidP="004C2EAD">
      <w:pPr>
        <w:pStyle w:val="HTMLPreformatted"/>
      </w:pPr>
      <w:r>
        <w:t xml:space="preserve">            encryptionMethod = EncryptedXml.XmlEncAES192Url;</w:t>
      </w: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r>
        <w:rPr>
          <w:color w:val="0000FF"/>
        </w:rPr>
        <w:t>case</w:t>
      </w:r>
      <w:r>
        <w:t xml:space="preserve"> 256:</w:t>
      </w:r>
    </w:p>
    <w:p w:rsidR="005B34E2" w:rsidRDefault="005B34E2" w:rsidP="004C2EAD">
      <w:pPr>
        <w:pStyle w:val="HTMLPreformatted"/>
      </w:pPr>
      <w:r>
        <w:t xml:space="preserve">            encryptionMethod = EncryptedXml.XmlEncAES256Url;</w:t>
      </w: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rPr>
          <w:color w:val="000000"/>
        </w:rPr>
      </w:pPr>
      <w:r>
        <w:t>else</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t>// Throw an exception if the transform is not in the previous categories</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t>"The specified algorithm is not supported for XML Encryption."</w:t>
      </w:r>
      <w:r>
        <w:rPr>
          <w:color w:val="000000"/>
        </w:rPr>
        <w:t>);</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r>
        <w:t xml:space="preserve">edElement.EncryptionMethod = </w:t>
      </w:r>
      <w:r>
        <w:rPr>
          <w:color w:val="0000FF"/>
        </w:rPr>
        <w:t>new</w:t>
      </w:r>
      <w:r>
        <w:t xml:space="preserve"> EncryptionMethod(encryptionMethod);</w:t>
      </w:r>
    </w:p>
    <w:p w:rsidR="005B34E2" w:rsidRDefault="005B34E2" w:rsidP="004C2EAD">
      <w:pPr>
        <w:pStyle w:val="HTMLPreformatted"/>
      </w:pPr>
    </w:p>
    <w:p w:rsidR="005B34E2" w:rsidRDefault="005B34E2" w:rsidP="004C2EAD">
      <w:pPr>
        <w:pStyle w:val="NormalWeb"/>
        <w:numPr>
          <w:ilvl w:val="0"/>
          <w:numId w:val="92"/>
        </w:numPr>
      </w:pPr>
      <w:r>
        <w:t>Add the encrypted element data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745"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edElement.CipherData.CipherValue = encryptedElement;</w:t>
      </w:r>
    </w:p>
    <w:p w:rsidR="005B34E2" w:rsidRDefault="005B34E2" w:rsidP="004C2EAD">
      <w:pPr>
        <w:pStyle w:val="HTMLPreformatted"/>
      </w:pPr>
    </w:p>
    <w:p w:rsidR="005B34E2" w:rsidRDefault="005B34E2" w:rsidP="004C2EAD">
      <w:pPr>
        <w:pStyle w:val="NormalWeb"/>
        <w:numPr>
          <w:ilvl w:val="0"/>
          <w:numId w:val="92"/>
        </w:numPr>
      </w:pPr>
      <w:r>
        <w:t>Replace the element from the original</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with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element.</w:t>
      </w:r>
    </w:p>
    <w:p w:rsidR="005B34E2" w:rsidRDefault="005B34E2" w:rsidP="004C2EAD">
      <w:r>
        <w:t>C#</w:t>
      </w:r>
    </w:p>
    <w:p w:rsidR="005B34E2" w:rsidRDefault="00E83885" w:rsidP="004C2EAD">
      <w:pPr>
        <w:rPr>
          <w:rFonts w:ascii="Segoe UI" w:hAnsi="Segoe UI" w:cs="Segoe UI"/>
          <w:color w:val="2A2A2A"/>
          <w:sz w:val="20"/>
          <w:szCs w:val="20"/>
        </w:rPr>
      </w:pPr>
      <w:hyperlink r:id="rId1746"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EncryptedXml.ReplaceElement(elementToEncrypt, edElement, </w:t>
      </w:r>
      <w:r>
        <w:rPr>
          <w:color w:val="0000FF"/>
        </w:rPr>
        <w:t>false</w:t>
      </w:r>
      <w:r>
        <w:t>);</w:t>
      </w:r>
    </w:p>
    <w:p w:rsidR="005B34E2" w:rsidRDefault="005B34E2" w:rsidP="004C2EAD">
      <w:pPr>
        <w:pStyle w:val="HTMLPreformatted"/>
      </w:pPr>
    </w:p>
    <w:p w:rsidR="005B34E2" w:rsidRPr="005B34E2" w:rsidRDefault="005B34E2" w:rsidP="004C2EAD">
      <w:r w:rsidRPr="005B34E2">
        <w:t>Example</w:t>
      </w:r>
    </w:p>
    <w:p w:rsidR="005B34E2" w:rsidRDefault="005B34E2" w:rsidP="004C2EAD">
      <w:r>
        <w:t>C#</w:t>
      </w:r>
    </w:p>
    <w:p w:rsidR="005B34E2" w:rsidRDefault="00E83885" w:rsidP="004C2EAD">
      <w:pPr>
        <w:rPr>
          <w:rFonts w:ascii="Segoe UI" w:hAnsi="Segoe UI" w:cs="Segoe UI"/>
          <w:color w:val="2A2A2A"/>
          <w:sz w:val="20"/>
          <w:szCs w:val="20"/>
        </w:rPr>
      </w:pPr>
      <w:hyperlink r:id="rId1747"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rPr>
          <w:color w:val="0000FF"/>
        </w:rPr>
        <w:t>namespace</w:t>
      </w:r>
      <w:r>
        <w:t xml:space="preserve"> CSCrypto</w:t>
      </w:r>
    </w:p>
    <w:p w:rsidR="005B34E2" w:rsidRDefault="005B34E2" w:rsidP="004C2EAD">
      <w:pPr>
        <w:pStyle w:val="HTMLPreformatted"/>
      </w:pPr>
      <w:r>
        <w:lastRenderedPageBreak/>
        <w:t>{</w:t>
      </w:r>
    </w:p>
    <w:p w:rsidR="005B34E2" w:rsidRDefault="005B34E2" w:rsidP="004C2EAD">
      <w:pPr>
        <w:pStyle w:val="HTMLPreformatted"/>
      </w:pPr>
      <w:r>
        <w:tab/>
      </w:r>
      <w:r>
        <w:rPr>
          <w:color w:val="0000FF"/>
        </w:rPr>
        <w:t>class</w:t>
      </w:r>
      <w:r>
        <w:t xml:space="preserve"> Program</w:t>
      </w:r>
    </w:p>
    <w:p w:rsidR="005B34E2" w:rsidRDefault="005B34E2" w:rsidP="004C2EAD">
      <w:pPr>
        <w:pStyle w:val="HTMLPreformatted"/>
      </w:pPr>
      <w:r>
        <w:tab/>
        <w:t>{</w:t>
      </w:r>
    </w:p>
    <w:p w:rsidR="005B34E2" w:rsidRDefault="005B34E2" w:rsidP="004C2EAD">
      <w:pPr>
        <w:pStyle w:val="HTMLPreformatted"/>
      </w:pPr>
      <w:r>
        <w:tab/>
      </w: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r>
      <w:r>
        <w:tab/>
        <w:t>{</w:t>
      </w:r>
    </w:p>
    <w:p w:rsidR="005B34E2" w:rsidRDefault="005B34E2" w:rsidP="004C2EAD">
      <w:pPr>
        <w:pStyle w:val="HTMLPreformatted"/>
      </w:pPr>
      <w:r>
        <w:tab/>
      </w:r>
      <w:r>
        <w:tab/>
      </w:r>
      <w:r>
        <w:tab/>
        <w:t xml:space="preserve">RijndaelManaged key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try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Create a new Rijndael key.</w:t>
      </w:r>
    </w:p>
    <w:p w:rsidR="005B34E2" w:rsidRDefault="005B34E2" w:rsidP="004C2EAD">
      <w:pPr>
        <w:pStyle w:val="HTMLPreformatted"/>
      </w:pPr>
      <w:r>
        <w:tab/>
      </w:r>
      <w:r>
        <w:tab/>
      </w:r>
      <w:r>
        <w:tab/>
      </w:r>
      <w:r>
        <w:tab/>
        <w:t xml:space="preserve">key = </w:t>
      </w:r>
      <w:r>
        <w:rPr>
          <w:color w:val="0000FF"/>
        </w:rPr>
        <w:t>new</w:t>
      </w:r>
      <w:r>
        <w:t xml:space="preserve"> RijndaelManaged();</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Load an XML document.</w:t>
      </w:r>
    </w:p>
    <w:p w:rsidR="005B34E2" w:rsidRDefault="005B34E2" w:rsidP="004C2EAD">
      <w:pPr>
        <w:pStyle w:val="HTMLPreformatted"/>
      </w:pPr>
      <w:r>
        <w:tab/>
      </w:r>
      <w:r>
        <w:tab/>
      </w:r>
      <w:r>
        <w:tab/>
      </w:r>
      <w:r>
        <w:tab/>
        <w:t xml:space="preserve">XmlDocument xmlDoc = </w:t>
      </w:r>
      <w:r>
        <w:rPr>
          <w:color w:val="0000FF"/>
        </w:rPr>
        <w:t>new</w:t>
      </w:r>
      <w:r>
        <w:t xml:space="preserve"> XmlDocument();</w:t>
      </w:r>
    </w:p>
    <w:p w:rsidR="005B34E2" w:rsidRDefault="005B34E2" w:rsidP="004C2EAD">
      <w:pPr>
        <w:pStyle w:val="HTMLPreformatted"/>
      </w:pPr>
      <w:r>
        <w:tab/>
      </w:r>
      <w:r>
        <w:tab/>
      </w:r>
      <w:r>
        <w:tab/>
      </w:r>
      <w:r>
        <w:tab/>
        <w:t xml:space="preserve">xmlDoc.PreserveWhitespace = </w:t>
      </w:r>
      <w:r>
        <w:rPr>
          <w:color w:val="0000FF"/>
        </w:rPr>
        <w:t>true</w:t>
      </w:r>
      <w:r>
        <w:t>;</w:t>
      </w:r>
    </w:p>
    <w:p w:rsidR="005B34E2" w:rsidRDefault="005B34E2" w:rsidP="004C2EAD">
      <w:pPr>
        <w:pStyle w:val="HTMLPreformatted"/>
      </w:pPr>
      <w:r>
        <w:tab/>
      </w:r>
      <w:r>
        <w:tab/>
      </w:r>
      <w:r>
        <w:tab/>
      </w:r>
      <w:r>
        <w:tab/>
        <w:t>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Encrypt the "creditcard" element.</w:t>
      </w:r>
    </w:p>
    <w:p w:rsidR="005B34E2" w:rsidRDefault="005B34E2" w:rsidP="004C2EAD">
      <w:pPr>
        <w:pStyle w:val="HTMLPreformatted"/>
      </w:pPr>
      <w:r>
        <w:tab/>
      </w:r>
      <w:r>
        <w:tab/>
      </w:r>
      <w:r>
        <w:tab/>
      </w:r>
      <w:r>
        <w:tab/>
        <w:t xml:space="preserve">Encrypt(xmlDoc, </w:t>
      </w:r>
      <w:r>
        <w:rPr>
          <w:color w:val="A31515"/>
        </w:rPr>
        <w:t>"creditcard"</w:t>
      </w:r>
      <w:r>
        <w:t>,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encrypted"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t>Decrypt(xmlDoc,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decrypted"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catch</w:t>
      </w:r>
      <w:r>
        <w:t xml:space="preserve"> (Exception e)</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Console.WriteLine(e.Message);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t>finally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Clear the key.</w:t>
      </w:r>
    </w:p>
    <w:p w:rsidR="005B34E2" w:rsidRDefault="005B34E2" w:rsidP="004C2EAD">
      <w:pPr>
        <w:pStyle w:val="HTMLPreformatted"/>
      </w:pPr>
      <w:r>
        <w:tab/>
      </w: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t>key.Clear();</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ElementName, SymmetricAlgorithm Key)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(ElementName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Find the specified element in the XmlDocument</w:t>
      </w:r>
    </w:p>
    <w:p w:rsidR="005B34E2" w:rsidRDefault="005B34E2" w:rsidP="004C2EAD">
      <w:pPr>
        <w:pStyle w:val="HTMLPreformatted"/>
        <w:rPr>
          <w:color w:val="000000"/>
        </w:rPr>
      </w:pPr>
      <w:r>
        <w:rPr>
          <w:color w:val="000000"/>
        </w:rPr>
        <w:tab/>
      </w:r>
      <w:r>
        <w:rPr>
          <w:color w:val="000000"/>
        </w:rPr>
        <w:tab/>
      </w:r>
      <w:r>
        <w:rPr>
          <w:color w:val="000000"/>
        </w:rPr>
        <w:tab/>
      </w:r>
      <w:r>
        <w:t>// object and create a new XmlElemnt object.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XmlElement elementToEncrypt = Doc.GetElementsByTagName(ElementName)[0] </w:t>
      </w:r>
      <w:r>
        <w:rPr>
          <w:color w:val="0000FF"/>
        </w:rPr>
        <w:t>as</w:t>
      </w:r>
      <w:r>
        <w:t xml:space="preserve"> XmlElement;</w:t>
      </w:r>
    </w:p>
    <w:p w:rsidR="005B34E2" w:rsidRDefault="005B34E2" w:rsidP="004C2EAD">
      <w:pPr>
        <w:pStyle w:val="HTMLPreformatted"/>
        <w:rPr>
          <w:color w:val="000000"/>
        </w:rPr>
      </w:pPr>
      <w:r>
        <w:rPr>
          <w:color w:val="000000"/>
        </w:rPr>
        <w:tab/>
      </w:r>
      <w:r>
        <w:rPr>
          <w:color w:val="000000"/>
        </w:rPr>
        <w:tab/>
      </w:r>
      <w:r>
        <w:rPr>
          <w:color w:val="000000"/>
        </w:rPr>
        <w:tab/>
      </w:r>
      <w:r>
        <w:t>// Throw an XmlException if the element was not found.</w:t>
      </w:r>
    </w:p>
    <w:p w:rsidR="005B34E2" w:rsidRDefault="005B34E2" w:rsidP="004C2EAD">
      <w:pPr>
        <w:pStyle w:val="HTMLPreformatted"/>
      </w:pPr>
      <w:r>
        <w:tab/>
      </w: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xml:space="preserve">// Create a new instance of the EncryptedXml class </w:t>
      </w:r>
    </w:p>
    <w:p w:rsidR="005B34E2" w:rsidRDefault="005B34E2" w:rsidP="004C2EAD">
      <w:pPr>
        <w:pStyle w:val="HTMLPreformatted"/>
        <w:rPr>
          <w:color w:val="000000"/>
        </w:rPr>
      </w:pPr>
      <w:r>
        <w:rPr>
          <w:color w:val="000000"/>
        </w:rPr>
        <w:tab/>
      </w:r>
      <w:r>
        <w:rPr>
          <w:color w:val="000000"/>
        </w:rPr>
        <w:tab/>
      </w:r>
      <w:r>
        <w:rPr>
          <w:color w:val="000000"/>
        </w:rPr>
        <w:tab/>
      </w:r>
      <w:r>
        <w:t xml:space="preserve">// and use it to encrypt the XmlElement with the </w:t>
      </w:r>
    </w:p>
    <w:p w:rsidR="005B34E2" w:rsidRDefault="005B34E2" w:rsidP="004C2EAD">
      <w:pPr>
        <w:pStyle w:val="HTMLPreformatted"/>
        <w:rPr>
          <w:color w:val="000000"/>
        </w:rPr>
      </w:pPr>
      <w:r>
        <w:rPr>
          <w:color w:val="000000"/>
        </w:rPr>
        <w:tab/>
      </w:r>
      <w:r>
        <w:rPr>
          <w:color w:val="000000"/>
        </w:rPr>
        <w:tab/>
      </w:r>
      <w:r>
        <w:rPr>
          <w:color w:val="000000"/>
        </w:rPr>
        <w:tab/>
      </w:r>
      <w:r>
        <w:t>// symmetric key.</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encryptedElement = eXml.EncryptData(elementToEncrypt, Key, </w:t>
      </w:r>
      <w:r>
        <w:rPr>
          <w:color w:val="0000FF"/>
        </w:rPr>
        <w:t>false</w:t>
      </w:r>
      <w:r>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Construct an EncryptedData object and populate</w:t>
      </w:r>
    </w:p>
    <w:p w:rsidR="005B34E2" w:rsidRDefault="005B34E2" w:rsidP="004C2EAD">
      <w:pPr>
        <w:pStyle w:val="HTMLPreformatted"/>
        <w:rPr>
          <w:color w:val="000000"/>
        </w:rPr>
      </w:pPr>
      <w:r>
        <w:rPr>
          <w:color w:val="000000"/>
        </w:rPr>
        <w:tab/>
      </w:r>
      <w:r>
        <w:rPr>
          <w:color w:val="000000"/>
        </w:rPr>
        <w:tab/>
      </w:r>
      <w:r>
        <w:rPr>
          <w:color w:val="000000"/>
        </w:rPr>
        <w:tab/>
      </w:r>
      <w:r>
        <w:t>// it with the desired encryption information.</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edElement.Type = EncryptedXml.XmlEncElementUrl;</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Create an EncryptionMethod element so that the </w:t>
      </w:r>
    </w:p>
    <w:p w:rsidR="005B34E2" w:rsidRDefault="005B34E2" w:rsidP="004C2EAD">
      <w:pPr>
        <w:pStyle w:val="HTMLPreformatted"/>
        <w:rPr>
          <w:color w:val="000000"/>
        </w:rPr>
      </w:pPr>
      <w:r>
        <w:rPr>
          <w:color w:val="000000"/>
        </w:rPr>
        <w:tab/>
      </w:r>
      <w:r>
        <w:rPr>
          <w:color w:val="000000"/>
        </w:rPr>
        <w:tab/>
      </w:r>
      <w:r>
        <w:rPr>
          <w:color w:val="000000"/>
        </w:rPr>
        <w:tab/>
      </w:r>
      <w:r>
        <w:t>// receiver knows which algorithm to use for decryption.</w:t>
      </w:r>
    </w:p>
    <w:p w:rsidR="005B34E2" w:rsidRDefault="005B34E2" w:rsidP="004C2EAD">
      <w:pPr>
        <w:pStyle w:val="HTMLPreformatted"/>
        <w:rPr>
          <w:color w:val="000000"/>
        </w:rPr>
      </w:pPr>
      <w:r>
        <w:rPr>
          <w:color w:val="000000"/>
        </w:rPr>
        <w:tab/>
      </w:r>
      <w:r>
        <w:rPr>
          <w:color w:val="000000"/>
        </w:rPr>
        <w:tab/>
      </w:r>
      <w:r>
        <w:rPr>
          <w:color w:val="000000"/>
        </w:rPr>
        <w:tab/>
      </w:r>
      <w:r>
        <w:t>// Determine what kind of algorithm is being used and</w:t>
      </w:r>
    </w:p>
    <w:p w:rsidR="005B34E2" w:rsidRDefault="005B34E2" w:rsidP="004C2EAD">
      <w:pPr>
        <w:pStyle w:val="HTMLPreformatted"/>
        <w:rPr>
          <w:color w:val="000000"/>
        </w:rPr>
      </w:pPr>
      <w:r>
        <w:rPr>
          <w:color w:val="000000"/>
        </w:rPr>
        <w:tab/>
      </w:r>
      <w:r>
        <w:rPr>
          <w:color w:val="000000"/>
        </w:rPr>
        <w:tab/>
      </w:r>
      <w:r>
        <w:rPr>
          <w:color w:val="000000"/>
        </w:rPr>
        <w:tab/>
      </w:r>
      <w:r>
        <w:t>// supply the appropriate URL to the EncryptionMethod element.</w:t>
      </w:r>
    </w:p>
    <w:p w:rsidR="005B34E2" w:rsidRDefault="005B34E2" w:rsidP="004C2EAD">
      <w:pPr>
        <w:pStyle w:val="HTMLPreformatted"/>
      </w:pPr>
    </w:p>
    <w:p w:rsidR="005B34E2" w:rsidRDefault="005B34E2" w:rsidP="004C2EAD">
      <w:pPr>
        <w:pStyle w:val="HTMLPreformatted"/>
      </w:pPr>
      <w:r>
        <w:tab/>
      </w:r>
      <w:r>
        <w:tab/>
      </w:r>
      <w:r>
        <w:tab/>
      </w:r>
      <w:r>
        <w:rPr>
          <w:color w:val="0000FF"/>
        </w:rPr>
        <w:t>string</w:t>
      </w:r>
      <w:r>
        <w:t xml:space="preserve"> encryptionMethod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if</w:t>
      </w:r>
      <w:r>
        <w:t xml:space="preserve"> (Key </w:t>
      </w:r>
      <w:r>
        <w:rPr>
          <w:color w:val="0000FF"/>
        </w:rPr>
        <w:t>is</w:t>
      </w:r>
      <w:r>
        <w:t xml:space="preserve"> TripleDES)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EncryptedXml.XmlEncTripleDESUrl;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r>
        <w:t xml:space="preserve"> </w:t>
      </w:r>
      <w:r>
        <w:rPr>
          <w:color w:val="0000FF"/>
        </w:rPr>
        <w:t>if</w:t>
      </w:r>
      <w:r>
        <w:t xml:space="preserve"> (Key </w:t>
      </w:r>
      <w:r>
        <w:rPr>
          <w:color w:val="0000FF"/>
        </w:rPr>
        <w:t>is</w:t>
      </w:r>
      <w:r>
        <w:t xml:space="preserve"> 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if</w:t>
      </w:r>
      <w:r>
        <w:t xml:space="preserve"> (Key </w:t>
      </w:r>
      <w:r>
        <w:rPr>
          <w:color w:val="0000FF"/>
        </w:rPr>
        <w:t>is</w:t>
      </w:r>
      <w:r>
        <w:t xml:space="preserve"> Rijndael)</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r>
      <w:r>
        <w:rPr>
          <w:color w:val="0000FF"/>
        </w:rPr>
        <w:t>switch</w:t>
      </w:r>
      <w:r>
        <w:t xml:space="preserve"> (Key.KeySize)</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r>
      <w:r>
        <w:rPr>
          <w:color w:val="0000FF"/>
        </w:rPr>
        <w:t>case</w:t>
      </w:r>
      <w:r>
        <w:t xml:space="preserve"> 128:</w:t>
      </w:r>
    </w:p>
    <w:p w:rsidR="005B34E2" w:rsidRDefault="005B34E2" w:rsidP="004C2EAD">
      <w:pPr>
        <w:pStyle w:val="HTMLPreformatted"/>
      </w:pPr>
      <w:r>
        <w:lastRenderedPageBreak/>
        <w:tab/>
      </w:r>
      <w:r>
        <w:tab/>
      </w:r>
      <w:r>
        <w:tab/>
      </w:r>
      <w:r>
        <w:tab/>
      </w:r>
      <w:r>
        <w:tab/>
      </w:r>
      <w:r>
        <w:tab/>
        <w:t>encryptionMethod = EncryptedXml.XmlEncAES128Url;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192:</w:t>
      </w:r>
    </w:p>
    <w:p w:rsidR="005B34E2" w:rsidRDefault="005B34E2" w:rsidP="004C2EAD">
      <w:pPr>
        <w:pStyle w:val="HTMLPreformatted"/>
      </w:pPr>
      <w:r>
        <w:tab/>
      </w:r>
      <w:r>
        <w:tab/>
      </w:r>
      <w:r>
        <w:tab/>
      </w:r>
      <w:r>
        <w:tab/>
      </w:r>
      <w:r>
        <w:tab/>
      </w:r>
      <w:r>
        <w:tab/>
        <w:t>encryptionMethod = EncryptedXml.XmlEncAES192Url;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256:</w:t>
      </w:r>
    </w:p>
    <w:p w:rsidR="005B34E2" w:rsidRDefault="005B34E2" w:rsidP="004C2EAD">
      <w:pPr>
        <w:pStyle w:val="HTMLPreformatted"/>
      </w:pPr>
      <w:r>
        <w:tab/>
      </w:r>
      <w:r>
        <w:tab/>
      </w:r>
      <w:r>
        <w:tab/>
      </w:r>
      <w:r>
        <w:tab/>
      </w:r>
      <w:r>
        <w:tab/>
      </w:r>
      <w:r>
        <w:tab/>
        <w:t>encryptionMethod = EncryptedXml.XmlEncAES256Url;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Throw an exception if the transform is not in the previous categories</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CryptographicException(</w:t>
      </w:r>
      <w:r>
        <w:t>"The specified algorithm is not supported for XML Encryption."</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r>
      <w:r>
        <w:tab/>
        <w:t xml:space="preserve">edElement.EncryptionMethod = </w:t>
      </w:r>
      <w:r>
        <w:rPr>
          <w:color w:val="0000FF"/>
        </w:rPr>
        <w:t>new</w:t>
      </w:r>
      <w:r>
        <w:t xml:space="preserve"> EncryptionMethod(encryptionMethod);</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Add the encrypted element data to the </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r>
        <w:tab/>
      </w:r>
      <w:r>
        <w:tab/>
      </w:r>
      <w:r>
        <w:tab/>
        <w:t>edElement.CipherData.CipherValue = 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Replace the element from the original XmlDocument</w:t>
      </w:r>
    </w:p>
    <w:p w:rsidR="005B34E2" w:rsidRDefault="005B34E2" w:rsidP="004C2EAD">
      <w:pPr>
        <w:pStyle w:val="HTMLPreformatted"/>
        <w:rPr>
          <w:color w:val="000000"/>
        </w:rPr>
      </w:pPr>
      <w:r>
        <w:rPr>
          <w:color w:val="000000"/>
        </w:rPr>
        <w:tab/>
      </w:r>
      <w:r>
        <w:rPr>
          <w:color w:val="000000"/>
        </w:rPr>
        <w:tab/>
      </w:r>
      <w:r>
        <w:rPr>
          <w:color w:val="000000"/>
        </w:rPr>
        <w:tab/>
      </w:r>
      <w:r>
        <w:t>// object with the EncryptedData 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EncryptedXml.ReplaceElement(elementToEncrypt, edElement, </w:t>
      </w:r>
      <w:r>
        <w:rPr>
          <w:color w:val="0000FF"/>
        </w:rPr>
        <w:t>false</w:t>
      </w:r>
      <w:r>
        <w:t>);</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Decrypt(XmlDocument Doc, SymmetricAlgorithm Alg)</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Find the EncryptedData element in the XmlDocument.</w:t>
      </w:r>
    </w:p>
    <w:p w:rsidR="005B34E2" w:rsidRDefault="005B34E2" w:rsidP="004C2EAD">
      <w:pPr>
        <w:pStyle w:val="HTMLPreformatted"/>
      </w:pPr>
      <w:r>
        <w:tab/>
      </w:r>
      <w:r>
        <w:tab/>
      </w:r>
      <w:r>
        <w:tab/>
        <w:t>XmlElement encryptedElement = Doc.GetElementsByTagName(</w:t>
      </w:r>
      <w:r>
        <w:rPr>
          <w:color w:val="A31515"/>
        </w:rPr>
        <w:t>"EncryptedData"</w:t>
      </w:r>
      <w:r>
        <w:t xml:space="preserve">)[0]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If the EncryptedData element was not found, throw an exception.</w:t>
      </w:r>
    </w:p>
    <w:p w:rsidR="005B34E2" w:rsidRDefault="005B34E2" w:rsidP="004C2EAD">
      <w:pPr>
        <w:pStyle w:val="HTMLPreformatted"/>
      </w:pPr>
      <w:r>
        <w:tab/>
      </w:r>
      <w:r>
        <w:tab/>
      </w:r>
      <w:r>
        <w:tab/>
      </w:r>
      <w:r>
        <w:rPr>
          <w:color w:val="0000FF"/>
        </w:rPr>
        <w:t>if</w:t>
      </w:r>
      <w:r>
        <w:t xml:space="preserve"> (encryptedElement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EncryptedData element was not found."</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lastRenderedPageBreak/>
        <w:tab/>
      </w:r>
      <w:r>
        <w:tab/>
      </w:r>
      <w:r>
        <w:tab/>
      </w:r>
    </w:p>
    <w:p w:rsidR="005B34E2" w:rsidRDefault="005B34E2" w:rsidP="004C2EAD">
      <w:pPr>
        <w:pStyle w:val="HTMLPreformatted"/>
        <w:rPr>
          <w:color w:val="000000"/>
        </w:rPr>
      </w:pPr>
      <w:r>
        <w:rPr>
          <w:color w:val="000000"/>
        </w:rPr>
        <w:tab/>
      </w:r>
      <w:r>
        <w:rPr>
          <w:color w:val="000000"/>
        </w:rPr>
        <w:tab/>
      </w:r>
      <w:r>
        <w:rPr>
          <w:color w:val="000000"/>
        </w:rPr>
        <w:tab/>
      </w:r>
      <w:r>
        <w:t>// Create an EncryptedData object and populate it.</w:t>
      </w: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edElement.LoadXml(encryptedElement);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EncryptedXml object.</w:t>
      </w: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r>
        <w:tab/>
      </w:r>
      <w:r>
        <w:tab/>
      </w:r>
      <w:r>
        <w:tab/>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Decrypt the element using the symmetric key.</w:t>
      </w:r>
    </w:p>
    <w:p w:rsidR="005B34E2" w:rsidRDefault="005B34E2" w:rsidP="004C2EAD">
      <w:pPr>
        <w:pStyle w:val="HTMLPreformatted"/>
      </w:pPr>
      <w:r>
        <w:tab/>
      </w:r>
      <w:r>
        <w:tab/>
      </w:r>
      <w:r>
        <w:tab/>
      </w:r>
      <w:r>
        <w:rPr>
          <w:color w:val="0000FF"/>
        </w:rPr>
        <w:t>byte</w:t>
      </w:r>
      <w:r>
        <w:t>[] rgbOutput = exml.DecryptData(edElement, Alg);</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Replace the encryptedData element with the plaintext XML element.</w:t>
      </w:r>
    </w:p>
    <w:p w:rsidR="005B34E2" w:rsidRDefault="005B34E2" w:rsidP="004C2EAD">
      <w:pPr>
        <w:pStyle w:val="HTMLPreformatted"/>
      </w:pPr>
      <w:r>
        <w:tab/>
      </w:r>
      <w:r>
        <w:tab/>
      </w:r>
      <w:r>
        <w:tab/>
        <w:t>exml.ReplaceData(encryptedElement, rgbOutput);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93"/>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3"/>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4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4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cryptographic key in plaintext or transfer a key between machines in plaintext. Instead, use a secure key container to store cryptographic keys.</w:t>
      </w:r>
    </w:p>
    <w:p w:rsidR="005B34E2" w:rsidRDefault="005B34E2" w:rsidP="004C2EAD">
      <w:pPr>
        <w:pStyle w:val="NormalWeb"/>
      </w:pPr>
      <w: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750"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w:t>
      </w:r>
    </w:p>
    <w:p w:rsidR="005B34E2" w:rsidRDefault="005B34E2" w:rsidP="004C2EAD">
      <w:pPr>
        <w:pStyle w:val="Heading5"/>
      </w:pPr>
      <w:bookmarkStart w:id="320" w:name="_Toc426472010"/>
      <w:bookmarkStart w:id="321" w:name="_Toc426562630"/>
      <w:r>
        <w:lastRenderedPageBreak/>
        <w:t>How to: Decrypt XML Elements with Symmetric Keys</w:t>
      </w:r>
      <w:bookmarkEnd w:id="320"/>
      <w:bookmarkEnd w:id="321"/>
      <w:r>
        <w:t> </w:t>
      </w:r>
    </w:p>
    <w:p w:rsidR="005B34E2" w:rsidRDefault="005B34E2" w:rsidP="004C2EAD">
      <w:r>
        <w:rPr>
          <w:rStyle w:val="Strong"/>
          <w:rFonts w:ascii="Segoe UI" w:hAnsi="Segoe UI" w:cs="Segoe UI"/>
          <w:color w:val="5D5D5D"/>
          <w:sz w:val="20"/>
          <w:szCs w:val="20"/>
        </w:rPr>
        <w:t>.NET Framework 2.0 - - -</w:t>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751"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 element within an XML document. XML Encryption allows you to store or transport sensitive XML, without worrying about the data being easily read. This code example decrypts an XML element using the Advanced Encryption Standard (AES) algorithm, also known as Rijndael.</w:t>
      </w:r>
    </w:p>
    <w:p w:rsidR="005B34E2" w:rsidRDefault="005B34E2" w:rsidP="004C2EAD">
      <w:pPr>
        <w:pStyle w:val="NormalWeb"/>
      </w:pPr>
      <w:r>
        <w:t>For information about how to encrypt an XML element using this procedure, see</w:t>
      </w:r>
      <w:r>
        <w:rPr>
          <w:rStyle w:val="apple-converted-space"/>
          <w:rFonts w:ascii="Segoe UI" w:hAnsi="Segoe UI" w:cs="Segoe UI"/>
          <w:color w:val="2A2A2A"/>
          <w:sz w:val="20"/>
          <w:szCs w:val="20"/>
        </w:rPr>
        <w:t> </w:t>
      </w:r>
      <w:hyperlink r:id="rId1752" w:history="1">
        <w:r>
          <w:rPr>
            <w:rStyle w:val="Hyperlink"/>
            <w:rFonts w:ascii="Segoe UI" w:eastAsiaTheme="majorEastAsia" w:hAnsi="Segoe UI" w:cs="Segoe UI"/>
            <w:color w:val="03697A"/>
            <w:sz w:val="20"/>
            <w:szCs w:val="20"/>
          </w:rPr>
          <w:t>How to: Encrypt XML Elements with Symmetric Keys</w:t>
        </w:r>
      </w:hyperlink>
      <w:r>
        <w:t>.</w:t>
      </w:r>
    </w:p>
    <w:p w:rsidR="005B34E2" w:rsidRDefault="005B34E2" w:rsidP="004C2EAD">
      <w:pPr>
        <w:pStyle w:val="NormalWeb"/>
      </w:pPr>
      <w:r>
        <w:t>When you use a symmetric algorithm like AES to encrypt XML data, you must use the same key to encrypt and decrypt the XML data. The example in this procedure assumes that the encrypted XML was encrypted using the same key, and that the encrypting and decrypting parties agree on the algorithm and key to use. This example does not store or encrypt the AES key within the encrypted XML.</w:t>
      </w:r>
    </w:p>
    <w:p w:rsidR="005B34E2" w:rsidRDefault="005B34E2" w:rsidP="004C2EAD">
      <w:pPr>
        <w:pStyle w:val="NormalWeb"/>
      </w:pPr>
      <w:r>
        <w:t>This example is appropriate for situations where a single application needs to encrypt data based on a session key stored in memory, or based on a cryptographically strong key derived from a password. For situations where two or more applications need to share encrypted XML data, consider using an encryption scheme based on an asymmetric algorithm or an X.509 certificate.</w:t>
      </w:r>
    </w:p>
    <w:p w:rsidR="005B34E2" w:rsidRPr="005B34E2" w:rsidRDefault="005B34E2" w:rsidP="004C2EAD">
      <w:r w:rsidRPr="005B34E2">
        <w:t>To decrypt an XML element with a symmetric key</w:t>
      </w:r>
    </w:p>
    <w:p w:rsidR="005B34E2" w:rsidRDefault="005B34E2" w:rsidP="004C2EAD">
      <w:pPr>
        <w:pStyle w:val="NormalWeb"/>
        <w:numPr>
          <w:ilvl w:val="0"/>
          <w:numId w:val="94"/>
        </w:numPr>
      </w:pPr>
      <w:r>
        <w:t>Encrypt an XML element with the previously generated key using the techniques described in</w:t>
      </w:r>
      <w:r>
        <w:rPr>
          <w:rStyle w:val="apple-converted-space"/>
          <w:rFonts w:ascii="Segoe UI" w:hAnsi="Segoe UI" w:cs="Segoe UI"/>
          <w:color w:val="2A2A2A"/>
          <w:sz w:val="20"/>
          <w:szCs w:val="20"/>
        </w:rPr>
        <w:t> </w:t>
      </w:r>
      <w:hyperlink r:id="rId1753" w:history="1">
        <w:r>
          <w:rPr>
            <w:rStyle w:val="Hyperlink"/>
            <w:rFonts w:ascii="Segoe UI" w:eastAsiaTheme="majorEastAsia" w:hAnsi="Segoe UI" w:cs="Segoe UI"/>
            <w:color w:val="03697A"/>
            <w:sz w:val="20"/>
            <w:szCs w:val="20"/>
          </w:rPr>
          <w:t>How to: Encrypt XML Elements with Symmetric Keys</w:t>
        </w:r>
      </w:hyperlink>
      <w:r>
        <w:t>.</w:t>
      </w:r>
    </w:p>
    <w:p w:rsidR="005B34E2" w:rsidRDefault="005B34E2" w:rsidP="004C2EAD">
      <w:pPr>
        <w:pStyle w:val="NormalWeb"/>
        <w:numPr>
          <w:ilvl w:val="0"/>
          <w:numId w:val="94"/>
        </w:numPr>
      </w:pPr>
      <w:r>
        <w:t>Find the &lt;</w:t>
      </w:r>
      <w:r>
        <w:rPr>
          <w:b/>
          <w:bCs/>
        </w:rPr>
        <w:t>EncryptedData</w:t>
      </w:r>
      <w:r>
        <w:t>&gt; element (defined by the XML Encryption standard) in an</w:t>
      </w:r>
      <w:r>
        <w:rPr>
          <w:rStyle w:val="apple-converted-space"/>
          <w:rFonts w:ascii="Segoe UI" w:hAnsi="Segoe UI" w:cs="Segoe UI"/>
          <w:color w:val="2A2A2A"/>
          <w:sz w:val="20"/>
          <w:szCs w:val="20"/>
        </w:rPr>
        <w:t> </w:t>
      </w:r>
      <w:hyperlink r:id="rId1754"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that contains the encrypted XML and create a new</w:t>
      </w:r>
      <w:r>
        <w:rPr>
          <w:rStyle w:val="apple-converted-space"/>
          <w:rFonts w:ascii="Segoe UI" w:hAnsi="Segoe UI" w:cs="Segoe UI"/>
          <w:color w:val="2A2A2A"/>
          <w:sz w:val="20"/>
          <w:szCs w:val="20"/>
        </w:rPr>
        <w:t> </w:t>
      </w:r>
      <w:hyperlink r:id="rId1755"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that element.</w:t>
      </w:r>
    </w:p>
    <w:p w:rsidR="005B34E2" w:rsidRDefault="005B34E2" w:rsidP="004C2EAD">
      <w:r>
        <w:t>C#</w:t>
      </w:r>
    </w:p>
    <w:p w:rsidR="005B34E2" w:rsidRDefault="00E83885" w:rsidP="004C2EAD">
      <w:pPr>
        <w:rPr>
          <w:rFonts w:ascii="Segoe UI" w:hAnsi="Segoe UI" w:cs="Segoe UI"/>
          <w:color w:val="2A2A2A"/>
          <w:sz w:val="20"/>
          <w:szCs w:val="20"/>
        </w:rPr>
      </w:pPr>
      <w:hyperlink r:id="rId1756"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XmlElement encryptedElement = Doc.GetElementsByTagName(</w:t>
      </w:r>
      <w:r>
        <w:rPr>
          <w:color w:val="A31515"/>
        </w:rPr>
        <w:t>"EncryptedData"</w:t>
      </w:r>
      <w:r>
        <w:t xml:space="preserve">)[0] </w:t>
      </w:r>
      <w:r>
        <w:rPr>
          <w:color w:val="0000FF"/>
        </w:rPr>
        <w:t>as</w:t>
      </w:r>
      <w:r>
        <w:t xml:space="preserve"> XmlElement;</w:t>
      </w:r>
    </w:p>
    <w:p w:rsidR="005B34E2" w:rsidRDefault="005B34E2" w:rsidP="004C2EAD">
      <w:pPr>
        <w:pStyle w:val="HTMLPreformatted"/>
      </w:pPr>
    </w:p>
    <w:p w:rsidR="005B34E2" w:rsidRDefault="005B34E2" w:rsidP="004C2EAD">
      <w:pPr>
        <w:pStyle w:val="NormalWeb"/>
        <w:numPr>
          <w:ilvl w:val="0"/>
          <w:numId w:val="94"/>
        </w:numPr>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757"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the raw XML data from the previously created</w:t>
      </w:r>
      <w:r>
        <w:rPr>
          <w:rStyle w:val="apple-converted-space"/>
          <w:rFonts w:ascii="Segoe UI" w:hAnsi="Segoe UI" w:cs="Segoe UI"/>
          <w:color w:val="2A2A2A"/>
          <w:sz w:val="20"/>
          <w:szCs w:val="20"/>
        </w:rPr>
        <w:t> </w:t>
      </w:r>
      <w:r>
        <w:rPr>
          <w:rFonts w:ascii="Segoe UI" w:hAnsi="Segoe UI" w:cs="Segoe UI"/>
          <w:b/>
          <w:bCs/>
          <w:color w:val="2A2A2A"/>
          <w:sz w:val="20"/>
          <w:szCs w:val="20"/>
        </w:rPr>
        <w:t>XmlElement</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4C2EAD">
      <w:r>
        <w:t>C#</w:t>
      </w:r>
    </w:p>
    <w:p w:rsidR="005B34E2" w:rsidRDefault="00E83885" w:rsidP="004C2EAD">
      <w:pPr>
        <w:rPr>
          <w:rFonts w:ascii="Segoe UI" w:hAnsi="Segoe UI" w:cs="Segoe UI"/>
          <w:color w:val="2A2A2A"/>
          <w:sz w:val="20"/>
          <w:szCs w:val="20"/>
        </w:rPr>
      </w:pPr>
      <w:hyperlink r:id="rId1758"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EncryptedData edElement = </w:t>
      </w:r>
      <w:r>
        <w:rPr>
          <w:color w:val="0000FF"/>
        </w:rPr>
        <w:t>new</w:t>
      </w:r>
      <w:r>
        <w:t xml:space="preserve"> EncryptedData();</w:t>
      </w:r>
    </w:p>
    <w:p w:rsidR="005B34E2" w:rsidRDefault="005B34E2" w:rsidP="004C2EAD">
      <w:pPr>
        <w:pStyle w:val="HTMLPreformatted"/>
      </w:pPr>
      <w:r>
        <w:t>edElement.LoadXml(encryptedElement);</w:t>
      </w:r>
    </w:p>
    <w:p w:rsidR="005B34E2" w:rsidRDefault="005B34E2" w:rsidP="004C2EAD">
      <w:pPr>
        <w:pStyle w:val="HTMLPreformatted"/>
      </w:pPr>
    </w:p>
    <w:p w:rsidR="005B34E2" w:rsidRDefault="005B34E2" w:rsidP="004C2EAD">
      <w:pPr>
        <w:pStyle w:val="NormalWeb"/>
        <w:numPr>
          <w:ilvl w:val="0"/>
          <w:numId w:val="94"/>
        </w:numPr>
        <w:rPr>
          <w:color w:val="2A2A2A"/>
        </w:rPr>
      </w:pPr>
      <w:r>
        <w:rPr>
          <w:color w:val="2A2A2A"/>
        </w:rPr>
        <w:t>Create a new</w:t>
      </w:r>
      <w:r>
        <w:rPr>
          <w:rStyle w:val="apple-converted-space"/>
          <w:rFonts w:ascii="Segoe UI" w:hAnsi="Segoe UI" w:cs="Segoe UI"/>
          <w:color w:val="2A2A2A"/>
          <w:sz w:val="20"/>
          <w:szCs w:val="20"/>
        </w:rPr>
        <w:t> </w:t>
      </w:r>
      <w:hyperlink r:id="rId1759"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color w:val="2A2A2A"/>
        </w:rPr>
        <w:t>object and use it to decrypt the XML data using the same key that was used for encryption.</w:t>
      </w:r>
    </w:p>
    <w:p w:rsidR="005B34E2" w:rsidRDefault="005B34E2" w:rsidP="004C2EAD">
      <w:r>
        <w:t>C#</w:t>
      </w:r>
    </w:p>
    <w:p w:rsidR="005B34E2" w:rsidRDefault="00E83885" w:rsidP="004C2EAD">
      <w:pPr>
        <w:rPr>
          <w:rFonts w:ascii="Segoe UI" w:hAnsi="Segoe UI" w:cs="Segoe UI"/>
          <w:color w:val="2A2A2A"/>
          <w:sz w:val="20"/>
          <w:szCs w:val="20"/>
        </w:rPr>
      </w:pPr>
      <w:hyperlink r:id="rId1760"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t>// Decrypt the element using the symmetric key.</w:t>
      </w:r>
    </w:p>
    <w:p w:rsidR="005B34E2" w:rsidRDefault="005B34E2" w:rsidP="004C2EAD">
      <w:pPr>
        <w:pStyle w:val="HTMLPreformatted"/>
      </w:pPr>
      <w:r>
        <w:rPr>
          <w:color w:val="0000FF"/>
        </w:rPr>
        <w:t>byte</w:t>
      </w:r>
      <w:r>
        <w:t>[] rgbOutput = exml.DecryptData(edElement, Alg);</w:t>
      </w:r>
    </w:p>
    <w:p w:rsidR="005B34E2" w:rsidRDefault="005B34E2" w:rsidP="004C2EAD">
      <w:pPr>
        <w:pStyle w:val="HTMLPreformatted"/>
      </w:pPr>
    </w:p>
    <w:p w:rsidR="005B34E2" w:rsidRDefault="005B34E2" w:rsidP="004C2EAD">
      <w:pPr>
        <w:pStyle w:val="NormalWeb"/>
        <w:numPr>
          <w:ilvl w:val="0"/>
          <w:numId w:val="94"/>
        </w:numPr>
      </w:pPr>
      <w:r>
        <w:t>Replace the encrypted element with the newly decrypted plaintext element within the XML document.</w:t>
      </w:r>
    </w:p>
    <w:p w:rsidR="005B34E2" w:rsidRDefault="005B34E2" w:rsidP="004C2EAD">
      <w:r>
        <w:t>C#</w:t>
      </w:r>
    </w:p>
    <w:p w:rsidR="005B34E2" w:rsidRDefault="00E83885" w:rsidP="004C2EAD">
      <w:pPr>
        <w:rPr>
          <w:rFonts w:ascii="Segoe UI" w:hAnsi="Segoe UI" w:cs="Segoe UI"/>
          <w:color w:val="2A2A2A"/>
          <w:sz w:val="20"/>
          <w:szCs w:val="20"/>
        </w:rPr>
      </w:pPr>
      <w:hyperlink r:id="rId1761"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exml.ReplaceData(encryptedElement, rgbOutput);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83885" w:rsidP="004C2EAD">
      <w:pPr>
        <w:rPr>
          <w:rFonts w:ascii="Segoe UI" w:hAnsi="Segoe UI" w:cs="Segoe UI"/>
          <w:color w:val="2A2A2A"/>
          <w:sz w:val="20"/>
          <w:szCs w:val="20"/>
        </w:rPr>
      </w:pPr>
      <w:hyperlink r:id="rId1762"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rPr>
          <w:color w:val="0000FF"/>
        </w:rPr>
        <w:t>namespace</w:t>
      </w:r>
      <w:r>
        <w:t xml:space="preserve"> CSCrypto</w:t>
      </w:r>
    </w:p>
    <w:p w:rsidR="005B34E2" w:rsidRDefault="005B34E2" w:rsidP="004C2EAD">
      <w:pPr>
        <w:pStyle w:val="HTMLPreformatted"/>
      </w:pPr>
      <w:r>
        <w:t>{</w:t>
      </w:r>
    </w:p>
    <w:p w:rsidR="005B34E2" w:rsidRDefault="005B34E2" w:rsidP="004C2EAD">
      <w:pPr>
        <w:pStyle w:val="HTMLPreformatted"/>
      </w:pPr>
      <w:r>
        <w:tab/>
      </w:r>
      <w:r>
        <w:rPr>
          <w:color w:val="0000FF"/>
        </w:rPr>
        <w:t>class</w:t>
      </w:r>
      <w:r>
        <w:t xml:space="preserve"> Program</w:t>
      </w:r>
    </w:p>
    <w:p w:rsidR="005B34E2" w:rsidRDefault="005B34E2" w:rsidP="004C2EAD">
      <w:pPr>
        <w:pStyle w:val="HTMLPreformatted"/>
      </w:pPr>
      <w:r>
        <w:tab/>
        <w:t>{</w:t>
      </w:r>
    </w:p>
    <w:p w:rsidR="005B34E2" w:rsidRDefault="005B34E2" w:rsidP="004C2EAD">
      <w:pPr>
        <w:pStyle w:val="HTMLPreformatted"/>
      </w:pPr>
      <w:r>
        <w:tab/>
      </w: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r>
      <w:r>
        <w:tab/>
        <w:t>{</w:t>
      </w:r>
    </w:p>
    <w:p w:rsidR="005B34E2" w:rsidRDefault="005B34E2" w:rsidP="004C2EAD">
      <w:pPr>
        <w:pStyle w:val="HTMLPreformatted"/>
      </w:pPr>
      <w:r>
        <w:tab/>
      </w:r>
      <w:r>
        <w:tab/>
      </w:r>
      <w:r>
        <w:tab/>
        <w:t xml:space="preserve">RijndaelManaged key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try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Create a new Rijndael key.</w:t>
      </w:r>
    </w:p>
    <w:p w:rsidR="005B34E2" w:rsidRDefault="005B34E2" w:rsidP="004C2EAD">
      <w:pPr>
        <w:pStyle w:val="HTMLPreformatted"/>
      </w:pPr>
      <w:r>
        <w:lastRenderedPageBreak/>
        <w:tab/>
      </w:r>
      <w:r>
        <w:tab/>
      </w:r>
      <w:r>
        <w:tab/>
      </w:r>
      <w:r>
        <w:tab/>
        <w:t xml:space="preserve">key = </w:t>
      </w:r>
      <w:r>
        <w:rPr>
          <w:color w:val="0000FF"/>
        </w:rPr>
        <w:t>new</w:t>
      </w:r>
      <w:r>
        <w:t xml:space="preserve"> RijndaelManaged();</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Load an XML document.</w:t>
      </w:r>
    </w:p>
    <w:p w:rsidR="005B34E2" w:rsidRDefault="005B34E2" w:rsidP="004C2EAD">
      <w:pPr>
        <w:pStyle w:val="HTMLPreformatted"/>
      </w:pPr>
      <w:r>
        <w:tab/>
      </w:r>
      <w:r>
        <w:tab/>
      </w:r>
      <w:r>
        <w:tab/>
      </w:r>
      <w:r>
        <w:tab/>
        <w:t xml:space="preserve">XmlDocument xmlDoc = </w:t>
      </w:r>
      <w:r>
        <w:rPr>
          <w:color w:val="0000FF"/>
        </w:rPr>
        <w:t>new</w:t>
      </w:r>
      <w:r>
        <w:t xml:space="preserve"> XmlDocument();</w:t>
      </w:r>
    </w:p>
    <w:p w:rsidR="005B34E2" w:rsidRDefault="005B34E2" w:rsidP="004C2EAD">
      <w:pPr>
        <w:pStyle w:val="HTMLPreformatted"/>
      </w:pPr>
      <w:r>
        <w:tab/>
      </w:r>
      <w:r>
        <w:tab/>
      </w:r>
      <w:r>
        <w:tab/>
      </w:r>
      <w:r>
        <w:tab/>
        <w:t xml:space="preserve">xmlDoc.PreserveWhitespace = </w:t>
      </w:r>
      <w:r>
        <w:rPr>
          <w:color w:val="0000FF"/>
        </w:rPr>
        <w:t>true</w:t>
      </w:r>
      <w:r>
        <w:t>;</w:t>
      </w:r>
    </w:p>
    <w:p w:rsidR="005B34E2" w:rsidRDefault="005B34E2" w:rsidP="004C2EAD">
      <w:pPr>
        <w:pStyle w:val="HTMLPreformatted"/>
      </w:pPr>
      <w:r>
        <w:tab/>
      </w:r>
      <w:r>
        <w:tab/>
      </w:r>
      <w:r>
        <w:tab/>
      </w:r>
      <w:r>
        <w:tab/>
        <w:t>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Encrypt the "creditcard" element.</w:t>
      </w:r>
    </w:p>
    <w:p w:rsidR="005B34E2" w:rsidRDefault="005B34E2" w:rsidP="004C2EAD">
      <w:pPr>
        <w:pStyle w:val="HTMLPreformatted"/>
      </w:pPr>
      <w:r>
        <w:tab/>
      </w:r>
      <w:r>
        <w:tab/>
      </w:r>
      <w:r>
        <w:tab/>
      </w:r>
      <w:r>
        <w:tab/>
        <w:t xml:space="preserve">Encrypt(xmlDoc, </w:t>
      </w:r>
      <w:r>
        <w:rPr>
          <w:color w:val="A31515"/>
        </w:rPr>
        <w:t>"creditcard"</w:t>
      </w:r>
      <w:r>
        <w:t>,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encrypted"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t>Decrypt(xmlDoc,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t>Console.WriteLine(</w:t>
      </w:r>
      <w:r>
        <w:t>"The element was decrypted"</w:t>
      </w:r>
      <w:r>
        <w:rPr>
          <w:color w:val="000000"/>
        </w:rPr>
        <w:t>);</w:t>
      </w:r>
    </w:p>
    <w:p w:rsidR="005B34E2" w:rsidRDefault="005B34E2" w:rsidP="004C2EAD">
      <w:pPr>
        <w:pStyle w:val="HTMLPreformatted"/>
      </w:pPr>
    </w:p>
    <w:p w:rsidR="005B34E2" w:rsidRDefault="005B34E2" w:rsidP="004C2EAD">
      <w:pPr>
        <w:pStyle w:val="HTMLPreformatted"/>
      </w:pPr>
      <w:r>
        <w:tab/>
      </w:r>
      <w:r>
        <w:tab/>
      </w:r>
      <w:r>
        <w:tab/>
      </w:r>
      <w:r>
        <w:tab/>
        <w:t>Console.WriteLine(xmlDoc.InnerXml);</w:t>
      </w:r>
    </w:p>
    <w:p w:rsidR="005B34E2" w:rsidRDefault="005B34E2" w:rsidP="004C2EAD">
      <w:pPr>
        <w:pStyle w:val="HTMLPreformatted"/>
      </w:pPr>
    </w:p>
    <w:p w:rsidR="005B34E2" w:rsidRDefault="005B34E2" w:rsidP="004C2EAD">
      <w:pPr>
        <w:pStyle w:val="HTMLPreformatted"/>
      </w:pPr>
      <w:r>
        <w:tab/>
      </w:r>
      <w:r>
        <w:tab/>
      </w:r>
      <w:r>
        <w:tab/>
      </w:r>
      <w:r>
        <w:tab/>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catch</w:t>
      </w:r>
      <w:r>
        <w:t xml:space="preserve"> (Exception e)</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Console.WriteLine(e.Message);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t>finally</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Clear the key.</w:t>
      </w:r>
    </w:p>
    <w:p w:rsidR="005B34E2" w:rsidRDefault="005B34E2" w:rsidP="004C2EAD">
      <w:pPr>
        <w:pStyle w:val="HTMLPreformatted"/>
      </w:pPr>
      <w:r>
        <w:tab/>
      </w: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t>key.Clear();</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ElementName, SymmetricAlgorithm Key)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(ElementName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ab/>
      </w:r>
      <w:r>
        <w:tab/>
      </w:r>
      <w:r>
        <w:tab/>
      </w:r>
      <w:r>
        <w:rPr>
          <w:color w:val="0000FF"/>
        </w:rPr>
        <w:t>if</w:t>
      </w:r>
      <w:r>
        <w:t xml:space="preserve"> (Key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Find the specified element in the XmlDocument</w:t>
      </w:r>
    </w:p>
    <w:p w:rsidR="005B34E2" w:rsidRDefault="005B34E2" w:rsidP="004C2EAD">
      <w:pPr>
        <w:pStyle w:val="HTMLPreformatted"/>
        <w:rPr>
          <w:color w:val="000000"/>
        </w:rPr>
      </w:pPr>
      <w:r>
        <w:rPr>
          <w:color w:val="000000"/>
        </w:rPr>
        <w:tab/>
      </w:r>
      <w:r>
        <w:rPr>
          <w:color w:val="000000"/>
        </w:rPr>
        <w:tab/>
      </w:r>
      <w:r>
        <w:rPr>
          <w:color w:val="000000"/>
        </w:rPr>
        <w:tab/>
      </w:r>
      <w:r>
        <w:t>// object and create a new XmlElemnt object.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XmlElement elementToEncrypt = Doc.GetElementsByTagName(ElementName)[0] </w:t>
      </w:r>
      <w:r>
        <w:rPr>
          <w:color w:val="0000FF"/>
        </w:rPr>
        <w:t>as</w:t>
      </w:r>
      <w:r>
        <w:t xml:space="preserve"> XmlElement;</w:t>
      </w:r>
    </w:p>
    <w:p w:rsidR="005B34E2" w:rsidRDefault="005B34E2" w:rsidP="004C2EAD">
      <w:pPr>
        <w:pStyle w:val="HTMLPreformatted"/>
        <w:rPr>
          <w:color w:val="000000"/>
        </w:rPr>
      </w:pPr>
      <w:r>
        <w:rPr>
          <w:color w:val="000000"/>
        </w:rPr>
        <w:tab/>
      </w:r>
      <w:r>
        <w:rPr>
          <w:color w:val="000000"/>
        </w:rPr>
        <w:tab/>
      </w:r>
      <w:r>
        <w:rPr>
          <w:color w:val="000000"/>
        </w:rPr>
        <w:tab/>
      </w:r>
      <w:r>
        <w:t>// Throw an XmlException if the element was not found.</w:t>
      </w:r>
    </w:p>
    <w:p w:rsidR="005B34E2" w:rsidRDefault="005B34E2" w:rsidP="004C2EAD">
      <w:pPr>
        <w:pStyle w:val="HTMLPreformatted"/>
      </w:pPr>
      <w:r>
        <w:tab/>
      </w: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lastRenderedPageBreak/>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xml:space="preserve">// Create a new instance of the EncryptedXml class </w:t>
      </w:r>
    </w:p>
    <w:p w:rsidR="005B34E2" w:rsidRDefault="005B34E2" w:rsidP="004C2EAD">
      <w:pPr>
        <w:pStyle w:val="HTMLPreformatted"/>
        <w:rPr>
          <w:color w:val="000000"/>
        </w:rPr>
      </w:pPr>
      <w:r>
        <w:rPr>
          <w:color w:val="000000"/>
        </w:rPr>
        <w:tab/>
      </w:r>
      <w:r>
        <w:rPr>
          <w:color w:val="000000"/>
        </w:rPr>
        <w:tab/>
      </w:r>
      <w:r>
        <w:rPr>
          <w:color w:val="000000"/>
        </w:rPr>
        <w:tab/>
      </w:r>
      <w:r>
        <w:t xml:space="preserve">// and use it to encrypt the XmlElement with the </w:t>
      </w:r>
    </w:p>
    <w:p w:rsidR="005B34E2" w:rsidRDefault="005B34E2" w:rsidP="004C2EAD">
      <w:pPr>
        <w:pStyle w:val="HTMLPreformatted"/>
        <w:rPr>
          <w:color w:val="000000"/>
        </w:rPr>
      </w:pPr>
      <w:r>
        <w:rPr>
          <w:color w:val="000000"/>
        </w:rPr>
        <w:tab/>
      </w:r>
      <w:r>
        <w:rPr>
          <w:color w:val="000000"/>
        </w:rPr>
        <w:tab/>
      </w:r>
      <w:r>
        <w:rPr>
          <w:color w:val="000000"/>
        </w:rPr>
        <w:tab/>
      </w:r>
      <w:r>
        <w:t>// symmetric key.</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encryptedElement = eXml.EncryptData(elementToEncrypt, Key, </w:t>
      </w:r>
      <w:r>
        <w:rPr>
          <w:color w:val="0000FF"/>
        </w:rPr>
        <w:t>false</w:t>
      </w:r>
      <w:r>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Construct an EncryptedData object and populate</w:t>
      </w:r>
    </w:p>
    <w:p w:rsidR="005B34E2" w:rsidRDefault="005B34E2" w:rsidP="004C2EAD">
      <w:pPr>
        <w:pStyle w:val="HTMLPreformatted"/>
        <w:rPr>
          <w:color w:val="000000"/>
        </w:rPr>
      </w:pPr>
      <w:r>
        <w:rPr>
          <w:color w:val="000000"/>
        </w:rPr>
        <w:tab/>
      </w:r>
      <w:r>
        <w:rPr>
          <w:color w:val="000000"/>
        </w:rPr>
        <w:tab/>
      </w:r>
      <w:r>
        <w:rPr>
          <w:color w:val="000000"/>
        </w:rPr>
        <w:tab/>
      </w:r>
      <w:r>
        <w:t>// it with the desired encryption information.</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edElement.Type = EncryptedXml.XmlEncElementUrl;</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Create an EncryptionMethod element so that the </w:t>
      </w:r>
    </w:p>
    <w:p w:rsidR="005B34E2" w:rsidRDefault="005B34E2" w:rsidP="004C2EAD">
      <w:pPr>
        <w:pStyle w:val="HTMLPreformatted"/>
        <w:rPr>
          <w:color w:val="000000"/>
        </w:rPr>
      </w:pPr>
      <w:r>
        <w:rPr>
          <w:color w:val="000000"/>
        </w:rPr>
        <w:tab/>
      </w:r>
      <w:r>
        <w:rPr>
          <w:color w:val="000000"/>
        </w:rPr>
        <w:tab/>
      </w:r>
      <w:r>
        <w:rPr>
          <w:color w:val="000000"/>
        </w:rPr>
        <w:tab/>
      </w:r>
      <w:r>
        <w:t>// receiver knows which algorithm to use for decryption.</w:t>
      </w:r>
    </w:p>
    <w:p w:rsidR="005B34E2" w:rsidRDefault="005B34E2" w:rsidP="004C2EAD">
      <w:pPr>
        <w:pStyle w:val="HTMLPreformatted"/>
        <w:rPr>
          <w:color w:val="000000"/>
        </w:rPr>
      </w:pPr>
      <w:r>
        <w:rPr>
          <w:color w:val="000000"/>
        </w:rPr>
        <w:tab/>
      </w:r>
      <w:r>
        <w:rPr>
          <w:color w:val="000000"/>
        </w:rPr>
        <w:tab/>
      </w:r>
      <w:r>
        <w:rPr>
          <w:color w:val="000000"/>
        </w:rPr>
        <w:tab/>
      </w:r>
      <w:r>
        <w:t>// Determine what kind of algorithm is being used and</w:t>
      </w:r>
    </w:p>
    <w:p w:rsidR="005B34E2" w:rsidRDefault="005B34E2" w:rsidP="004C2EAD">
      <w:pPr>
        <w:pStyle w:val="HTMLPreformatted"/>
        <w:rPr>
          <w:color w:val="000000"/>
        </w:rPr>
      </w:pPr>
      <w:r>
        <w:rPr>
          <w:color w:val="000000"/>
        </w:rPr>
        <w:tab/>
      </w:r>
      <w:r>
        <w:rPr>
          <w:color w:val="000000"/>
        </w:rPr>
        <w:tab/>
      </w:r>
      <w:r>
        <w:rPr>
          <w:color w:val="000000"/>
        </w:rPr>
        <w:tab/>
      </w:r>
      <w:r>
        <w:t>// supply the appropriate URL to the EncryptionMethod element.</w:t>
      </w:r>
    </w:p>
    <w:p w:rsidR="005B34E2" w:rsidRDefault="005B34E2" w:rsidP="004C2EAD">
      <w:pPr>
        <w:pStyle w:val="HTMLPreformatted"/>
      </w:pPr>
    </w:p>
    <w:p w:rsidR="005B34E2" w:rsidRDefault="005B34E2" w:rsidP="004C2EAD">
      <w:pPr>
        <w:pStyle w:val="HTMLPreformatted"/>
      </w:pPr>
      <w:r>
        <w:tab/>
      </w:r>
      <w:r>
        <w:tab/>
      </w:r>
      <w:r>
        <w:tab/>
      </w:r>
      <w:r>
        <w:rPr>
          <w:color w:val="0000FF"/>
        </w:rPr>
        <w:t>string</w:t>
      </w:r>
      <w:r>
        <w:t xml:space="preserve"> encryptionMethod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tab/>
      </w:r>
      <w:r>
        <w:rPr>
          <w:color w:val="0000FF"/>
        </w:rPr>
        <w:t>if</w:t>
      </w:r>
      <w:r>
        <w:t xml:space="preserve"> (Key </w:t>
      </w:r>
      <w:r>
        <w:rPr>
          <w:color w:val="0000FF"/>
        </w:rPr>
        <w:t>is</w:t>
      </w:r>
      <w:r>
        <w:t xml:space="preserve"> TripleDES)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EncryptedXml.XmlEncTripleDESUrl;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r>
        <w:t xml:space="preserve"> </w:t>
      </w:r>
      <w:r>
        <w:rPr>
          <w:color w:val="0000FF"/>
        </w:rPr>
        <w:t>if</w:t>
      </w:r>
      <w:r>
        <w:t xml:space="preserve"> (Key </w:t>
      </w:r>
      <w:r>
        <w:rPr>
          <w:color w:val="0000FF"/>
        </w:rPr>
        <w:t>is</w:t>
      </w:r>
      <w:r>
        <w:t xml:space="preserve"> DES)</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encryptionMethod = EncryptedXml.XmlEncDESUrl;</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if</w:t>
      </w:r>
      <w:r>
        <w:t xml:space="preserve"> (Key </w:t>
      </w:r>
      <w:r>
        <w:rPr>
          <w:color w:val="0000FF"/>
        </w:rPr>
        <w:t>is</w:t>
      </w:r>
      <w:r>
        <w:t xml:space="preserve"> Rijndael)</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r>
      <w:r>
        <w:rPr>
          <w:color w:val="0000FF"/>
        </w:rPr>
        <w:t>switch</w:t>
      </w:r>
      <w:r>
        <w:t xml:space="preserve"> (Key.KeySize)</w:t>
      </w:r>
    </w:p>
    <w:p w:rsidR="005B34E2" w:rsidRDefault="005B34E2" w:rsidP="004C2EAD">
      <w:pPr>
        <w:pStyle w:val="HTMLPreformatted"/>
      </w:pPr>
      <w:r>
        <w:tab/>
      </w:r>
      <w:r>
        <w:tab/>
      </w:r>
      <w:r>
        <w:tab/>
      </w:r>
      <w:r>
        <w:tab/>
        <w:t>{</w:t>
      </w:r>
    </w:p>
    <w:p w:rsidR="005B34E2" w:rsidRDefault="005B34E2" w:rsidP="004C2EAD">
      <w:pPr>
        <w:pStyle w:val="HTMLPreformatted"/>
      </w:pPr>
      <w:r>
        <w:tab/>
      </w:r>
      <w:r>
        <w:tab/>
      </w:r>
      <w:r>
        <w:tab/>
      </w:r>
      <w:r>
        <w:tab/>
      </w:r>
      <w:r>
        <w:tab/>
      </w:r>
      <w:r>
        <w:rPr>
          <w:color w:val="0000FF"/>
        </w:rPr>
        <w:t>case</w:t>
      </w:r>
      <w:r>
        <w:t xml:space="preserve"> 128:</w:t>
      </w:r>
    </w:p>
    <w:p w:rsidR="005B34E2" w:rsidRDefault="005B34E2" w:rsidP="004C2EAD">
      <w:pPr>
        <w:pStyle w:val="HTMLPreformatted"/>
      </w:pPr>
      <w:r>
        <w:tab/>
      </w:r>
      <w:r>
        <w:tab/>
      </w:r>
      <w:r>
        <w:tab/>
      </w:r>
      <w:r>
        <w:tab/>
      </w:r>
      <w:r>
        <w:tab/>
      </w:r>
      <w:r>
        <w:tab/>
        <w:t>encryptionMethod = EncryptedXml.XmlEncAES128Url;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192:</w:t>
      </w:r>
    </w:p>
    <w:p w:rsidR="005B34E2" w:rsidRDefault="005B34E2" w:rsidP="004C2EAD">
      <w:pPr>
        <w:pStyle w:val="HTMLPreformatted"/>
      </w:pPr>
      <w:r>
        <w:tab/>
      </w:r>
      <w:r>
        <w:tab/>
      </w:r>
      <w:r>
        <w:tab/>
      </w:r>
      <w:r>
        <w:tab/>
      </w:r>
      <w:r>
        <w:tab/>
      </w:r>
      <w:r>
        <w:tab/>
        <w:t>encryptionMethod = EncryptedXml.XmlEncAES192Url;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tab/>
      </w:r>
      <w:r>
        <w:tab/>
      </w:r>
      <w:r>
        <w:tab/>
      </w:r>
      <w:r>
        <w:tab/>
      </w:r>
      <w:r>
        <w:tab/>
      </w:r>
      <w:r>
        <w:rPr>
          <w:color w:val="0000FF"/>
        </w:rPr>
        <w:t>case</w:t>
      </w:r>
      <w:r>
        <w:t xml:space="preserve"> 256:</w:t>
      </w:r>
    </w:p>
    <w:p w:rsidR="005B34E2" w:rsidRDefault="005B34E2" w:rsidP="004C2EAD">
      <w:pPr>
        <w:pStyle w:val="HTMLPreformatted"/>
      </w:pPr>
      <w:r>
        <w:tab/>
      </w:r>
      <w:r>
        <w:tab/>
      </w:r>
      <w:r>
        <w:tab/>
      </w:r>
      <w:r>
        <w:tab/>
      </w:r>
      <w:r>
        <w:tab/>
      </w:r>
      <w:r>
        <w:tab/>
        <w:t>encryptionMethod = EncryptedXml.XmlEncAES256Url;</w:t>
      </w:r>
    </w:p>
    <w:p w:rsidR="005B34E2" w:rsidRDefault="005B34E2" w:rsidP="004C2EAD">
      <w:pPr>
        <w:pStyle w:val="HTMLPreformatted"/>
      </w:pPr>
      <w:r>
        <w:tab/>
      </w:r>
      <w:r>
        <w:tab/>
      </w:r>
      <w:r>
        <w:tab/>
      </w:r>
      <w:r>
        <w:tab/>
      </w:r>
      <w:r>
        <w:tab/>
      </w:r>
      <w:r>
        <w:tab/>
      </w:r>
      <w:r>
        <w:rPr>
          <w:color w:val="0000FF"/>
        </w:rPr>
        <w:t>break</w:t>
      </w:r>
      <w:r>
        <w:t>;</w:t>
      </w:r>
    </w:p>
    <w:p w:rsidR="005B34E2" w:rsidRDefault="005B34E2" w:rsidP="004C2EAD">
      <w:pPr>
        <w:pStyle w:val="HTMLPreformatted"/>
      </w:pPr>
      <w:r>
        <w:lastRenderedPageBreak/>
        <w:tab/>
      </w:r>
      <w:r>
        <w:tab/>
      </w:r>
      <w:r>
        <w:tab/>
      </w:r>
      <w:r>
        <w:tab/>
        <w:t>}</w:t>
      </w:r>
    </w:p>
    <w:p w:rsidR="005B34E2" w:rsidRDefault="005B34E2" w:rsidP="004C2EAD">
      <w:pPr>
        <w:pStyle w:val="HTMLPreformatted"/>
      </w:pPr>
      <w:r>
        <w:tab/>
      </w:r>
      <w:r>
        <w:tab/>
      </w:r>
      <w:r>
        <w:tab/>
        <w:t>}</w:t>
      </w:r>
    </w:p>
    <w:p w:rsidR="005B34E2" w:rsidRDefault="005B34E2" w:rsidP="004C2EAD">
      <w:pPr>
        <w:pStyle w:val="HTMLPreformatted"/>
      </w:pPr>
      <w:r>
        <w:tab/>
      </w:r>
      <w:r>
        <w:tab/>
      </w:r>
      <w:r>
        <w:tab/>
      </w:r>
      <w:r>
        <w:rPr>
          <w:color w:val="0000FF"/>
        </w:rPr>
        <w:t>else</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t>// Throw an exception if the transform is not in the previous categories</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CryptographicException(</w:t>
      </w:r>
      <w:r>
        <w:t>"The specified algorithm is not supported for XML Encryption."</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r>
      <w:r>
        <w:tab/>
        <w:t xml:space="preserve">edElement.EncryptionMethod = </w:t>
      </w:r>
      <w:r>
        <w:rPr>
          <w:color w:val="0000FF"/>
        </w:rPr>
        <w:t>new</w:t>
      </w:r>
      <w:r>
        <w:t xml:space="preserve"> EncryptionMethod(encryptionMethod);</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xml:space="preserve">// Add the encrypted element data to the </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r>
        <w:tab/>
      </w:r>
      <w:r>
        <w:tab/>
      </w:r>
      <w:r>
        <w:tab/>
        <w:t>edElement.CipherData.CipherValue = 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Replace the element from the original XmlDocument</w:t>
      </w:r>
    </w:p>
    <w:p w:rsidR="005B34E2" w:rsidRDefault="005B34E2" w:rsidP="004C2EAD">
      <w:pPr>
        <w:pStyle w:val="HTMLPreformatted"/>
        <w:rPr>
          <w:color w:val="000000"/>
        </w:rPr>
      </w:pPr>
      <w:r>
        <w:rPr>
          <w:color w:val="000000"/>
        </w:rPr>
        <w:tab/>
      </w:r>
      <w:r>
        <w:rPr>
          <w:color w:val="000000"/>
        </w:rPr>
        <w:tab/>
      </w:r>
      <w:r>
        <w:rPr>
          <w:color w:val="000000"/>
        </w:rPr>
        <w:tab/>
      </w:r>
      <w:r>
        <w:t>// object with the EncryptedData 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EncryptedXml.ReplaceElement(elementToEncrypt, edElement, </w:t>
      </w:r>
      <w:r>
        <w:rPr>
          <w:color w:val="0000FF"/>
        </w:rPr>
        <w:t>false</w:t>
      </w:r>
      <w:r>
        <w:t>);</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r>
      <w:r>
        <w:tab/>
      </w:r>
      <w:r>
        <w:rPr>
          <w:color w:val="0000FF"/>
        </w:rPr>
        <w:t>public</w:t>
      </w:r>
      <w:r>
        <w:t xml:space="preserve"> </w:t>
      </w:r>
      <w:r>
        <w:rPr>
          <w:color w:val="0000FF"/>
        </w:rPr>
        <w:t>static</w:t>
      </w:r>
      <w:r>
        <w:t xml:space="preserve"> </w:t>
      </w:r>
      <w:r>
        <w:rPr>
          <w:color w:val="0000FF"/>
        </w:rPr>
        <w:t>void</w:t>
      </w:r>
      <w:r>
        <w:t xml:space="preserve"> Decrypt(XmlDocument Doc, SymmetricAlgorithm Alg)</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xml:space="preserve">// Check the arguments.  </w:t>
      </w:r>
    </w:p>
    <w:p w:rsidR="005B34E2" w:rsidRDefault="005B34E2" w:rsidP="004C2EAD">
      <w:pPr>
        <w:pStyle w:val="HTMLPreformatted"/>
      </w:pPr>
      <w:r>
        <w:tab/>
      </w: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Find the EncryptedData element in the XmlDocument.</w:t>
      </w:r>
    </w:p>
    <w:p w:rsidR="005B34E2" w:rsidRDefault="005B34E2" w:rsidP="004C2EAD">
      <w:pPr>
        <w:pStyle w:val="HTMLPreformatted"/>
      </w:pPr>
      <w:r>
        <w:tab/>
      </w:r>
      <w:r>
        <w:tab/>
      </w:r>
      <w:r>
        <w:tab/>
        <w:t>XmlElement encryptedElement = Doc.GetElementsByTagName(</w:t>
      </w:r>
      <w:r>
        <w:rPr>
          <w:color w:val="A31515"/>
        </w:rPr>
        <w:t>"EncryptedData"</w:t>
      </w:r>
      <w:r>
        <w:t xml:space="preserve">)[0]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If the EncryptedData element was not found, throw an exception.</w:t>
      </w:r>
    </w:p>
    <w:p w:rsidR="005B34E2" w:rsidRDefault="005B34E2" w:rsidP="004C2EAD">
      <w:pPr>
        <w:pStyle w:val="HTMLPreformatted"/>
      </w:pPr>
      <w:r>
        <w:tab/>
      </w:r>
      <w:r>
        <w:tab/>
      </w:r>
      <w:r>
        <w:tab/>
      </w:r>
      <w:r>
        <w:rPr>
          <w:color w:val="0000FF"/>
        </w:rPr>
        <w:t>if</w:t>
      </w:r>
      <w:r>
        <w:t xml:space="preserve"> (encryptedElement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EncryptedData element was not found."</w:t>
      </w:r>
      <w:r>
        <w:rPr>
          <w:color w:val="000000"/>
        </w:rPr>
        <w:t>);</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r>
      <w:r>
        <w:tab/>
      </w:r>
    </w:p>
    <w:p w:rsidR="005B34E2" w:rsidRDefault="005B34E2" w:rsidP="004C2EAD">
      <w:pPr>
        <w:pStyle w:val="HTMLPreformatted"/>
        <w:rPr>
          <w:color w:val="000000"/>
        </w:rPr>
      </w:pPr>
      <w:r>
        <w:rPr>
          <w:color w:val="000000"/>
        </w:rPr>
        <w:tab/>
      </w:r>
      <w:r>
        <w:rPr>
          <w:color w:val="000000"/>
        </w:rPr>
        <w:tab/>
      </w:r>
      <w:r>
        <w:rPr>
          <w:color w:val="000000"/>
        </w:rPr>
        <w:tab/>
      </w:r>
      <w:r>
        <w:t>// Create an EncryptedData object and populate it.</w:t>
      </w: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tab/>
      </w:r>
      <w:r>
        <w:tab/>
      </w:r>
      <w:r>
        <w:tab/>
        <w:t>edElement.LoadXml(encryptedElement);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EncryptedXml object.</w:t>
      </w: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r>
        <w:tab/>
      </w:r>
      <w:r>
        <w:tab/>
      </w:r>
      <w:r>
        <w:tab/>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Decrypt the element using the symmetric key.</w:t>
      </w:r>
    </w:p>
    <w:p w:rsidR="005B34E2" w:rsidRDefault="005B34E2" w:rsidP="004C2EAD">
      <w:pPr>
        <w:pStyle w:val="HTMLPreformatted"/>
      </w:pPr>
      <w:r>
        <w:tab/>
      </w:r>
      <w:r>
        <w:tab/>
      </w:r>
      <w:r>
        <w:tab/>
      </w:r>
      <w:r>
        <w:rPr>
          <w:color w:val="0000FF"/>
        </w:rPr>
        <w:t>byte</w:t>
      </w:r>
      <w:r>
        <w:t>[] rgbOutput = exml.DecryptData(edElement, Alg);</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Replace the encryptedData element with the plaintext XML element.</w:t>
      </w:r>
    </w:p>
    <w:p w:rsidR="005B34E2" w:rsidRDefault="005B34E2" w:rsidP="004C2EAD">
      <w:pPr>
        <w:pStyle w:val="HTMLPreformatted"/>
      </w:pPr>
      <w:r>
        <w:tab/>
      </w:r>
      <w:r>
        <w:tab/>
      </w:r>
      <w:r>
        <w:tab/>
        <w:t>exml.ReplaceData(encryptedElement, rgbOutput);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95"/>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5"/>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63"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64"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cryptographic key in plaintext or transfer a key between machines in plaintext.</w:t>
      </w:r>
    </w:p>
    <w:p w:rsidR="005B34E2" w:rsidRDefault="005B34E2" w:rsidP="004C2EAD">
      <w:pPr>
        <w:pStyle w:val="NormalWeb"/>
      </w:pPr>
      <w:r>
        <w:t>When you are done using a symmetric cryptographic key, clear it from memory by setting each byte to zero or by calling the</w:t>
      </w:r>
      <w:r>
        <w:rPr>
          <w:rStyle w:val="apple-converted-space"/>
          <w:rFonts w:ascii="Segoe UI" w:hAnsi="Segoe UI" w:cs="Segoe UI"/>
          <w:color w:val="2A2A2A"/>
          <w:sz w:val="20"/>
          <w:szCs w:val="20"/>
        </w:rPr>
        <w:t> </w:t>
      </w:r>
      <w:hyperlink r:id="rId1765"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w:t>
      </w:r>
    </w:p>
    <w:p w:rsidR="005B34E2" w:rsidRDefault="005B34E2" w:rsidP="004C2EAD">
      <w:pPr>
        <w:pStyle w:val="Heading5"/>
      </w:pPr>
      <w:bookmarkStart w:id="322" w:name="_Toc426472011"/>
      <w:bookmarkStart w:id="323" w:name="_Toc426562631"/>
      <w:r>
        <w:t>How to: Encrypt XML Elements with Asymmetric Keys</w:t>
      </w:r>
      <w:bookmarkEnd w:id="322"/>
      <w:bookmarkEnd w:id="323"/>
      <w:r>
        <w:t> </w:t>
      </w:r>
    </w:p>
    <w:p w:rsidR="005B34E2" w:rsidRDefault="005B34E2" w:rsidP="004C2EAD">
      <w:r>
        <w:rPr>
          <w:rStyle w:val="Strong"/>
          <w:rFonts w:ascii="Segoe UI" w:hAnsi="Segoe UI" w:cs="Segoe UI"/>
          <w:color w:val="5D5D5D"/>
          <w:sz w:val="20"/>
          <w:szCs w:val="20"/>
        </w:rPr>
        <w:t>.NET Framework 2.0</w:t>
      </w:r>
    </w:p>
    <w:p w:rsidR="005B34E2" w:rsidRDefault="00E83885" w:rsidP="004C2EAD">
      <w:pPr>
        <w:rPr>
          <w:rFonts w:ascii="Segoe UI" w:hAnsi="Segoe UI" w:cs="Segoe UI"/>
          <w:color w:val="000000"/>
          <w:sz w:val="20"/>
          <w:szCs w:val="20"/>
        </w:rPr>
      </w:pPr>
      <w:hyperlink r:id="rId1766"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4ACCD6A4" wp14:editId="2F5337C8">
            <wp:extent cx="18436590" cy="499745"/>
            <wp:effectExtent l="0" t="0" r="3810" b="0"/>
            <wp:docPr id="191" name="Picture 191"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lastRenderedPageBreak/>
        <w:t>You can use the classes in the</w:t>
      </w:r>
      <w:r>
        <w:rPr>
          <w:rStyle w:val="apple-converted-space"/>
          <w:rFonts w:ascii="Segoe UI" w:hAnsi="Segoe UI" w:cs="Segoe UI"/>
          <w:color w:val="2A2A2A"/>
          <w:sz w:val="20"/>
          <w:szCs w:val="20"/>
        </w:rPr>
        <w:t> </w:t>
      </w:r>
      <w:hyperlink r:id="rId1767"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4C2EAD">
      <w:pPr>
        <w:pStyle w:val="NormalWeb"/>
      </w:pPr>
      <w:r>
        <w:t>You can use XML Encryption to replace any XML element or document with an &lt;</w:t>
      </w:r>
      <w:r>
        <w:rPr>
          <w:b/>
          <w:bCs/>
        </w:rPr>
        <w:t>EncryptedData</w:t>
      </w:r>
      <w:r>
        <w:t>&gt; element that contains the encrypted XML data. The &lt;</w:t>
      </w:r>
      <w:r>
        <w:rPr>
          <w:b/>
          <w:bCs/>
        </w:rPr>
        <w:t>EncryptedData</w:t>
      </w:r>
      <w:r>
        <w:t>&gt; element can also contain sub elements that include information about the keys and processes used during encryption. XML Encryption allows a document to contain multiple encrypted elements and allows an element to be encrypted multiple times. The code example in this procedure shows how to create an &lt;</w:t>
      </w:r>
      <w:r>
        <w:rPr>
          <w:b/>
          <w:bCs/>
        </w:rPr>
        <w:t>EncryptedData</w:t>
      </w:r>
      <w:r>
        <w:t>&gt; element along with several other sub elements that you can use later during decryption.</w:t>
      </w:r>
    </w:p>
    <w:p w:rsidR="005B34E2" w:rsidRDefault="005B34E2" w:rsidP="004C2EAD">
      <w:pPr>
        <w:pStyle w:val="NormalWeb"/>
      </w:pPr>
      <w:r>
        <w:t>This example encrypts an XML element using two keys. It generates an RSA public/private key pair and saves the key pair to a secure key container. The example then creates a separate session key using the Advanced Encryption Standard (AES) algorithm, also called the Rijndael algorithm. The example uses the AES session key to encrypt the XML document and then uses the RSA public key to encrypt the AES session key. Finally, the example saves the encrypted AES session key and the encrypted XML data to the XML document within a new &lt;</w:t>
      </w:r>
      <w:r>
        <w:rPr>
          <w:b/>
          <w:bCs/>
        </w:rPr>
        <w:t>EncryptedData</w:t>
      </w:r>
      <w:r>
        <w:t>&gt; element.</w:t>
      </w:r>
    </w:p>
    <w:p w:rsidR="005B34E2" w:rsidRDefault="005B34E2" w:rsidP="004C2EAD">
      <w:pPr>
        <w:pStyle w:val="NormalWeb"/>
      </w:pPr>
      <w:r>
        <w:t>To decrypt the XML element, you retrieve the RSA private key from the key container, use it to decrypt the session key, and then use the session key to decrypt the document. For more information about how to decrypt an XML element that was encrypted using this procedure, see</w:t>
      </w:r>
      <w:r>
        <w:rPr>
          <w:rStyle w:val="apple-converted-space"/>
          <w:rFonts w:ascii="Segoe UI" w:hAnsi="Segoe UI" w:cs="Segoe UI"/>
          <w:color w:val="2A2A2A"/>
          <w:sz w:val="20"/>
          <w:szCs w:val="20"/>
        </w:rPr>
        <w:t> </w:t>
      </w:r>
      <w:hyperlink r:id="rId1768" w:history="1">
        <w:r>
          <w:rPr>
            <w:rStyle w:val="Hyperlink"/>
            <w:rFonts w:ascii="Segoe UI" w:eastAsiaTheme="majorEastAsia" w:hAnsi="Segoe UI" w:cs="Segoe UI"/>
            <w:color w:val="03697A"/>
            <w:sz w:val="20"/>
            <w:szCs w:val="20"/>
          </w:rPr>
          <w:t>How to: Decrypt XML Elements with Asymmetric Keys</w:t>
        </w:r>
      </w:hyperlink>
      <w:r>
        <w: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encrypt an XML element with an asymmetric key</w:t>
      </w:r>
    </w:p>
    <w:p w:rsidR="005B34E2" w:rsidRDefault="005B34E2" w:rsidP="004C2EAD">
      <w:pPr>
        <w:pStyle w:val="NormalWeb"/>
        <w:numPr>
          <w:ilvl w:val="0"/>
          <w:numId w:val="96"/>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769"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4C2EAD">
      <w:r>
        <w:t>C#</w:t>
      </w:r>
    </w:p>
    <w:p w:rsidR="005B34E2" w:rsidRDefault="00E83885" w:rsidP="004C2EAD">
      <w:pPr>
        <w:rPr>
          <w:rFonts w:ascii="Segoe UI" w:hAnsi="Segoe UI" w:cs="Segoe UI"/>
          <w:color w:val="2A2A2A"/>
          <w:sz w:val="20"/>
          <w:szCs w:val="20"/>
        </w:rPr>
      </w:pPr>
      <w:hyperlink r:id="rId1770"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NormalWeb"/>
        <w:numPr>
          <w:ilvl w:val="0"/>
          <w:numId w:val="96"/>
        </w:numPr>
        <w:rPr>
          <w:color w:val="2A2A2A"/>
        </w:rPr>
      </w:pPr>
      <w:r>
        <w:rPr>
          <w:color w:val="2A2A2A"/>
        </w:rPr>
        <w:t>Generate a symmetric key using the</w:t>
      </w:r>
      <w:r>
        <w:rPr>
          <w:rStyle w:val="apple-converted-space"/>
          <w:rFonts w:ascii="Segoe UI" w:hAnsi="Segoe UI" w:cs="Segoe UI"/>
          <w:color w:val="2A2A2A"/>
          <w:sz w:val="20"/>
          <w:szCs w:val="20"/>
        </w:rPr>
        <w:t> </w:t>
      </w:r>
      <w:hyperlink r:id="rId1771"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class. The key is automatically saved to the key container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rStyle w:val="apple-converted-space"/>
          <w:rFonts w:ascii="Segoe UI" w:hAnsi="Segoe UI" w:cs="Segoe UI"/>
          <w:color w:val="2A2A2A"/>
          <w:sz w:val="20"/>
          <w:szCs w:val="20"/>
        </w:rPr>
        <w:t> </w:t>
      </w:r>
      <w:r>
        <w:rPr>
          <w:b/>
          <w:bCs/>
          <w:color w:val="2A2A2A"/>
        </w:rPr>
        <w:t>RSACryptoServiceProvider</w:t>
      </w:r>
      <w:r>
        <w:rPr>
          <w:rStyle w:val="apple-converted-space"/>
          <w:rFonts w:ascii="Segoe UI" w:hAnsi="Segoe UI" w:cs="Segoe UI"/>
          <w:color w:val="2A2A2A"/>
          <w:sz w:val="20"/>
          <w:szCs w:val="20"/>
        </w:rPr>
        <w:t> </w:t>
      </w:r>
      <w:r>
        <w:rPr>
          <w:color w:val="2A2A2A"/>
        </w:rPr>
        <w:t>class. This key will be used to encrypt the AES session key and can be retrieved later to decrypt it.</w:t>
      </w:r>
    </w:p>
    <w:p w:rsidR="005B34E2" w:rsidRDefault="005B34E2" w:rsidP="004C2EAD">
      <w:r>
        <w:lastRenderedPageBreak/>
        <w:t>C#</w:t>
      </w:r>
    </w:p>
    <w:p w:rsidR="005B34E2" w:rsidRDefault="00E83885" w:rsidP="004C2EAD">
      <w:pPr>
        <w:rPr>
          <w:rFonts w:ascii="Segoe UI" w:hAnsi="Segoe UI" w:cs="Segoe UI"/>
          <w:color w:val="2A2A2A"/>
          <w:sz w:val="20"/>
          <w:szCs w:val="20"/>
        </w:rPr>
      </w:pPr>
      <w:hyperlink r:id="rId1772"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96"/>
        </w:numPr>
      </w:pPr>
      <w:r>
        <w:t>Create an</w:t>
      </w:r>
      <w:r>
        <w:rPr>
          <w:rStyle w:val="apple-converted-space"/>
          <w:rFonts w:ascii="Segoe UI" w:hAnsi="Segoe UI" w:cs="Segoe UI"/>
          <w:color w:val="2A2A2A"/>
          <w:sz w:val="20"/>
          <w:szCs w:val="20"/>
        </w:rPr>
        <w:t> </w:t>
      </w:r>
      <w:hyperlink r:id="rId1773"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E83885" w:rsidP="004C2EAD">
      <w:pPr>
        <w:rPr>
          <w:rFonts w:ascii="Segoe UI" w:hAnsi="Segoe UI" w:cs="Segoe UI"/>
          <w:color w:val="2A2A2A"/>
          <w:sz w:val="20"/>
          <w:szCs w:val="20"/>
        </w:rPr>
      </w:pPr>
      <w:hyperlink r:id="rId1774"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an XmlDocument object.</w:t>
      </w:r>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rPr>
          <w:color w:val="000000"/>
        </w:rPr>
      </w:pPr>
      <w:r>
        <w:t>try</w:t>
      </w:r>
    </w:p>
    <w:p w:rsidR="005B34E2" w:rsidRDefault="005B34E2" w:rsidP="004C2EAD">
      <w:pPr>
        <w:pStyle w:val="HTMLPreformatted"/>
      </w:pPr>
      <w:r>
        <w: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r>
        <w:t>}</w:t>
      </w:r>
    </w:p>
    <w:p w:rsidR="005B34E2" w:rsidRDefault="005B34E2" w:rsidP="004C2EAD">
      <w:pPr>
        <w:pStyle w:val="HTMLPreformatted"/>
      </w:pPr>
      <w:r>
        <w:rPr>
          <w:color w:val="0000FF"/>
        </w:rPr>
        <w:t>catch</w:t>
      </w:r>
      <w:r>
        <w:t xml:space="preserve"> (Exception e)</w:t>
      </w:r>
    </w:p>
    <w:p w:rsidR="005B34E2" w:rsidRDefault="005B34E2" w:rsidP="004C2EAD">
      <w:pPr>
        <w:pStyle w:val="HTMLPreformatted"/>
      </w:pPr>
      <w:r>
        <w:t>{</w:t>
      </w:r>
    </w:p>
    <w:p w:rsidR="005B34E2" w:rsidRDefault="005B34E2" w:rsidP="004C2EAD">
      <w:pPr>
        <w:pStyle w:val="HTMLPreformatted"/>
      </w:pPr>
      <w:r>
        <w:t xml:space="preserve">    Console.WriteLine(e.Message);</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96"/>
        </w:numPr>
      </w:pPr>
      <w:r>
        <w:t>Find the specified element in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and create a new</w:t>
      </w:r>
      <w:r>
        <w:rPr>
          <w:rStyle w:val="apple-converted-space"/>
          <w:rFonts w:ascii="Segoe UI" w:hAnsi="Segoe UI" w:cs="Segoe UI"/>
          <w:color w:val="2A2A2A"/>
          <w:sz w:val="20"/>
          <w:szCs w:val="20"/>
        </w:rPr>
        <w:t> </w:t>
      </w:r>
      <w:hyperlink r:id="rId1775"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is encrypted.</w:t>
      </w:r>
    </w:p>
    <w:p w:rsidR="005B34E2" w:rsidRDefault="005B34E2" w:rsidP="004C2EAD">
      <w:r>
        <w:t>C#</w:t>
      </w:r>
    </w:p>
    <w:p w:rsidR="005B34E2" w:rsidRDefault="00E83885" w:rsidP="004C2EAD">
      <w:pPr>
        <w:rPr>
          <w:rFonts w:ascii="Segoe UI" w:hAnsi="Segoe UI" w:cs="Segoe UI"/>
          <w:color w:val="2A2A2A"/>
          <w:sz w:val="20"/>
          <w:szCs w:val="20"/>
        </w:rPr>
      </w:pPr>
      <w:hyperlink r:id="rId1776"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XmlElement elementToEncrypt = Doc.GetElementsByTagName(ElementToEncrypt)[0]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t>// Throw an XmlException if the element was not found.</w:t>
      </w:r>
    </w:p>
    <w:p w:rsidR="005B34E2" w:rsidRDefault="005B34E2" w:rsidP="004C2EAD">
      <w:pPr>
        <w:pStyle w:val="HTMLPreformatted"/>
      </w:pPr>
      <w:r>
        <w:rPr>
          <w:color w:val="0000FF"/>
        </w:rPr>
        <w:t>if</w:t>
      </w:r>
      <w:r>
        <w:t xml:space="preserve"> (elementToEncrypt == </w:t>
      </w:r>
      <w:r>
        <w:rPr>
          <w:color w:val="0000FF"/>
        </w:rPr>
        <w:t>null</w:t>
      </w:r>
      <w:r>
        <w:t>)</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96"/>
        </w:numPr>
      </w:pPr>
      <w:r>
        <w:t>Create a new session key using the</w:t>
      </w:r>
      <w:r>
        <w:rPr>
          <w:rStyle w:val="apple-converted-space"/>
          <w:rFonts w:ascii="Segoe UI" w:hAnsi="Segoe UI" w:cs="Segoe UI"/>
          <w:color w:val="2A2A2A"/>
          <w:sz w:val="20"/>
          <w:szCs w:val="20"/>
        </w:rPr>
        <w:t> </w:t>
      </w:r>
      <w:hyperlink r:id="rId1777"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class. This key will encrypt the XML element, and then be encrypted itself and placed in the XML document.</w:t>
      </w:r>
    </w:p>
    <w:p w:rsidR="005B34E2" w:rsidRDefault="005B34E2" w:rsidP="004C2EAD">
      <w:r>
        <w:t>C#</w:t>
      </w:r>
    </w:p>
    <w:p w:rsidR="005B34E2" w:rsidRDefault="00E83885" w:rsidP="004C2EAD">
      <w:pPr>
        <w:rPr>
          <w:rFonts w:ascii="Segoe UI" w:hAnsi="Segoe UI" w:cs="Segoe UI"/>
          <w:color w:val="2A2A2A"/>
          <w:sz w:val="20"/>
          <w:szCs w:val="20"/>
        </w:rPr>
      </w:pPr>
      <w:hyperlink r:id="rId1778"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 256 bit Rijndael key.</w:t>
      </w:r>
    </w:p>
    <w:p w:rsidR="005B34E2" w:rsidRDefault="005B34E2" w:rsidP="004C2EAD">
      <w:pPr>
        <w:pStyle w:val="HTMLPreformatted"/>
      </w:pPr>
      <w:r>
        <w:t xml:space="preserve">sessionKey = </w:t>
      </w:r>
      <w:r>
        <w:rPr>
          <w:color w:val="0000FF"/>
        </w:rPr>
        <w:t>new</w:t>
      </w:r>
      <w:r>
        <w:t xml:space="preserve"> RijndaelManaged();</w:t>
      </w:r>
    </w:p>
    <w:p w:rsidR="005B34E2" w:rsidRDefault="005B34E2" w:rsidP="004C2EAD">
      <w:pPr>
        <w:pStyle w:val="HTMLPreformatted"/>
      </w:pPr>
      <w:r>
        <w:t>sessionKey.KeySize = 256;</w:t>
      </w:r>
    </w:p>
    <w:p w:rsidR="005B34E2" w:rsidRDefault="005B34E2" w:rsidP="004C2EAD">
      <w:pPr>
        <w:pStyle w:val="HTMLPreformatted"/>
      </w:pPr>
    </w:p>
    <w:p w:rsidR="005B34E2" w:rsidRDefault="005B34E2" w:rsidP="004C2EAD">
      <w:pPr>
        <w:pStyle w:val="NormalWeb"/>
        <w:numPr>
          <w:ilvl w:val="0"/>
          <w:numId w:val="96"/>
        </w:numPr>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779"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encrypt the specified element using the session key. The</w:t>
      </w:r>
      <w:r>
        <w:rPr>
          <w:rStyle w:val="apple-converted-space"/>
          <w:rFonts w:ascii="Segoe UI" w:hAnsi="Segoe UI" w:cs="Segoe UI"/>
          <w:color w:val="2A2A2A"/>
          <w:sz w:val="20"/>
          <w:szCs w:val="20"/>
        </w:rPr>
        <w:t> </w:t>
      </w:r>
      <w:hyperlink r:id="rId1780" w:history="1">
        <w:r>
          <w:rPr>
            <w:rStyle w:val="Hyperlink"/>
            <w:rFonts w:ascii="Segoe UI" w:eastAsiaTheme="majorEastAsia" w:hAnsi="Segoe UI" w:cs="Segoe UI"/>
            <w:color w:val="03697A"/>
            <w:sz w:val="20"/>
            <w:szCs w:val="20"/>
          </w:rPr>
          <w:t>EncryptData</w:t>
        </w:r>
      </w:hyperlink>
      <w:r>
        <w:rPr>
          <w:rFonts w:ascii="Segoe UI" w:hAnsi="Segoe UI" w:cs="Segoe UI"/>
          <w:color w:val="2A2A2A"/>
          <w:sz w:val="20"/>
          <w:szCs w:val="20"/>
        </w:rPr>
        <w:t>method returns the encrypted element as an array of encrypted bytes.</w:t>
      </w:r>
    </w:p>
    <w:p w:rsidR="005B34E2" w:rsidRDefault="005B34E2" w:rsidP="004C2EAD">
      <w:r>
        <w:t>C#</w:t>
      </w:r>
    </w:p>
    <w:p w:rsidR="005B34E2" w:rsidRDefault="00E83885" w:rsidP="004C2EAD">
      <w:pPr>
        <w:rPr>
          <w:rFonts w:ascii="Segoe UI" w:hAnsi="Segoe UI" w:cs="Segoe UI"/>
          <w:color w:val="2A2A2A"/>
          <w:sz w:val="20"/>
          <w:szCs w:val="20"/>
        </w:rPr>
      </w:pPr>
      <w:hyperlink r:id="rId1781"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rPr>
          <w:color w:val="0000FF"/>
        </w:rPr>
        <w:t>byte</w:t>
      </w:r>
      <w:r>
        <w:t xml:space="preserve">[] encryptedElement = eXml.EncryptData(elementToEncrypt, sessionKey, </w:t>
      </w:r>
      <w:r>
        <w:rPr>
          <w:color w:val="0000FF"/>
        </w:rPr>
        <w:t>false</w:t>
      </w:r>
      <w:r>
        <w:t>);</w:t>
      </w:r>
    </w:p>
    <w:p w:rsidR="005B34E2" w:rsidRDefault="005B34E2" w:rsidP="004C2EAD">
      <w:pPr>
        <w:pStyle w:val="HTMLPreformatted"/>
      </w:pPr>
    </w:p>
    <w:p w:rsidR="005B34E2" w:rsidRDefault="005B34E2" w:rsidP="004C2EAD">
      <w:pPr>
        <w:pStyle w:val="NormalWeb"/>
        <w:numPr>
          <w:ilvl w:val="0"/>
          <w:numId w:val="96"/>
        </w:numPr>
      </w:pPr>
      <w:r>
        <w:t>Construct an</w:t>
      </w:r>
      <w:r>
        <w:rPr>
          <w:rStyle w:val="apple-converted-space"/>
          <w:rFonts w:ascii="Segoe UI" w:hAnsi="Segoe UI" w:cs="Segoe UI"/>
          <w:color w:val="2A2A2A"/>
          <w:sz w:val="20"/>
          <w:szCs w:val="20"/>
        </w:rPr>
        <w:t> </w:t>
      </w:r>
      <w:hyperlink r:id="rId1782"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t>object and populate it with the URL identifier of the encrypted XML element. This URL identifier lets a decrypting party know that the XML contains an encrypted element. You can use the</w:t>
      </w:r>
      <w:r>
        <w:rPr>
          <w:rStyle w:val="apple-converted-space"/>
          <w:rFonts w:ascii="Segoe UI" w:hAnsi="Segoe UI" w:cs="Segoe UI"/>
          <w:color w:val="2A2A2A"/>
          <w:sz w:val="20"/>
          <w:szCs w:val="20"/>
        </w:rPr>
        <w:t> </w:t>
      </w:r>
      <w:hyperlink r:id="rId1783" w:history="1">
        <w:r>
          <w:rPr>
            <w:rStyle w:val="Hyperlink"/>
            <w:rFonts w:ascii="Segoe UI" w:eastAsiaTheme="majorEastAsia" w:hAnsi="Segoe UI" w:cs="Segoe UI"/>
            <w:color w:val="03697A"/>
            <w:sz w:val="20"/>
            <w:szCs w:val="20"/>
          </w:rPr>
          <w:t>XmlEncElementUrl</w:t>
        </w:r>
      </w:hyperlink>
      <w:r>
        <w:rPr>
          <w:rStyle w:val="apple-converted-space"/>
          <w:rFonts w:ascii="Segoe UI" w:hAnsi="Segoe UI" w:cs="Segoe UI"/>
          <w:color w:val="2A2A2A"/>
          <w:sz w:val="20"/>
          <w:szCs w:val="20"/>
        </w:rPr>
        <w:t> </w:t>
      </w:r>
      <w:r>
        <w:t>field to specify the URL identifier. The plaintext XML element will be replaced by an &lt;</w:t>
      </w:r>
      <w:r>
        <w:rPr>
          <w:b/>
          <w:bCs/>
        </w:rPr>
        <w:t>EncrypotedData</w:t>
      </w:r>
      <w:r>
        <w:t>&gt; element encapsulated by this</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784"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EncryptedData edElement = </w:t>
      </w:r>
      <w:r>
        <w:rPr>
          <w:color w:val="0000FF"/>
        </w:rPr>
        <w:t>new</w:t>
      </w:r>
      <w:r>
        <w:t xml:space="preserve"> EncryptedData();</w:t>
      </w:r>
    </w:p>
    <w:p w:rsidR="005B34E2" w:rsidRDefault="005B34E2" w:rsidP="004C2EAD">
      <w:pPr>
        <w:pStyle w:val="HTMLPreformatted"/>
      </w:pPr>
      <w:r>
        <w:t>edElement.Type = EncryptedXml.XmlEncElementUrl;</w:t>
      </w:r>
    </w:p>
    <w:p w:rsidR="005B34E2" w:rsidRDefault="005B34E2" w:rsidP="004C2EAD">
      <w:pPr>
        <w:pStyle w:val="HTMLPreformatted"/>
      </w:pPr>
      <w:r>
        <w:t>edElement.Id = EncryptionElementID;</w:t>
      </w:r>
    </w:p>
    <w:p w:rsidR="005B34E2" w:rsidRDefault="005B34E2" w:rsidP="004C2EAD">
      <w:pPr>
        <w:pStyle w:val="HTMLPreformatted"/>
      </w:pPr>
    </w:p>
    <w:p w:rsidR="005B34E2" w:rsidRDefault="005B34E2" w:rsidP="004C2EAD">
      <w:pPr>
        <w:pStyle w:val="NormalWeb"/>
        <w:numPr>
          <w:ilvl w:val="0"/>
          <w:numId w:val="96"/>
        </w:numPr>
        <w:rPr>
          <w:color w:val="2A2A2A"/>
        </w:rPr>
      </w:pPr>
      <w:r>
        <w:rPr>
          <w:color w:val="2A2A2A"/>
        </w:rPr>
        <w:t>Create an</w:t>
      </w:r>
      <w:r>
        <w:rPr>
          <w:rStyle w:val="apple-converted-space"/>
          <w:rFonts w:ascii="Segoe UI" w:hAnsi="Segoe UI" w:cs="Segoe UI"/>
          <w:color w:val="2A2A2A"/>
          <w:sz w:val="20"/>
          <w:szCs w:val="20"/>
        </w:rPr>
        <w:t> </w:t>
      </w:r>
      <w:hyperlink r:id="rId1785"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object that is initialized to the URL identifier of the cryptographic algorithm used to generate the session key. Pass the</w:t>
      </w:r>
      <w:r>
        <w:rPr>
          <w:rStyle w:val="apple-converted-space"/>
          <w:rFonts w:ascii="Segoe UI" w:hAnsi="Segoe UI" w:cs="Segoe UI"/>
          <w:color w:val="2A2A2A"/>
          <w:sz w:val="20"/>
          <w:szCs w:val="20"/>
        </w:rPr>
        <w:t> </w:t>
      </w:r>
      <w:r>
        <w:rPr>
          <w:b/>
          <w:bCs/>
          <w:color w:val="2A2A2A"/>
        </w:rPr>
        <w:t>EncryptionMethod</w:t>
      </w:r>
      <w:r>
        <w:rPr>
          <w:rStyle w:val="apple-converted-space"/>
          <w:rFonts w:ascii="Segoe UI" w:hAnsi="Segoe UI" w:cs="Segoe UI"/>
          <w:color w:val="2A2A2A"/>
          <w:sz w:val="20"/>
          <w:szCs w:val="20"/>
        </w:rPr>
        <w:t> </w:t>
      </w:r>
      <w:r>
        <w:rPr>
          <w:color w:val="2A2A2A"/>
        </w:rPr>
        <w:t>object to the</w:t>
      </w:r>
      <w:r>
        <w:rPr>
          <w:rStyle w:val="apple-converted-space"/>
          <w:rFonts w:ascii="Segoe UI" w:hAnsi="Segoe UI" w:cs="Segoe UI"/>
          <w:color w:val="2A2A2A"/>
          <w:sz w:val="20"/>
          <w:szCs w:val="20"/>
        </w:rPr>
        <w:t> </w:t>
      </w:r>
      <w:hyperlink r:id="rId1786"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color w:val="2A2A2A"/>
        </w:rPr>
        <w:t>property.</w:t>
      </w:r>
    </w:p>
    <w:p w:rsidR="005B34E2" w:rsidRDefault="005B34E2" w:rsidP="004C2EAD">
      <w:r>
        <w:t>C#</w:t>
      </w:r>
    </w:p>
    <w:p w:rsidR="005B34E2" w:rsidRDefault="00E83885" w:rsidP="004C2EAD">
      <w:pPr>
        <w:rPr>
          <w:rFonts w:ascii="Segoe UI" w:hAnsi="Segoe UI" w:cs="Segoe UI"/>
          <w:color w:val="2A2A2A"/>
          <w:sz w:val="20"/>
          <w:szCs w:val="20"/>
        </w:rPr>
      </w:pPr>
      <w:hyperlink r:id="rId1787"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edElement.EncryptionMethod = </w:t>
      </w:r>
      <w:r>
        <w:rPr>
          <w:color w:val="0000FF"/>
        </w:rPr>
        <w:t>new</w:t>
      </w:r>
      <w:r>
        <w:t xml:space="preserve"> EncryptionMethod(EncryptedXml.XmlEncAES256Url);</w:t>
      </w:r>
    </w:p>
    <w:p w:rsidR="005B34E2" w:rsidRDefault="005B34E2" w:rsidP="004C2EAD">
      <w:pPr>
        <w:pStyle w:val="HTMLPreformatted"/>
      </w:pPr>
    </w:p>
    <w:p w:rsidR="005B34E2" w:rsidRDefault="005B34E2" w:rsidP="004C2EAD">
      <w:pPr>
        <w:pStyle w:val="NormalWeb"/>
        <w:numPr>
          <w:ilvl w:val="0"/>
          <w:numId w:val="96"/>
        </w:numPr>
      </w:pPr>
      <w:r>
        <w:lastRenderedPageBreak/>
        <w:t>Create an</w:t>
      </w:r>
      <w:r>
        <w:rPr>
          <w:rStyle w:val="apple-converted-space"/>
          <w:rFonts w:ascii="Segoe UI" w:hAnsi="Segoe UI" w:cs="Segoe UI"/>
          <w:color w:val="2A2A2A"/>
          <w:sz w:val="20"/>
          <w:szCs w:val="20"/>
        </w:rPr>
        <w:t> </w:t>
      </w:r>
      <w:hyperlink r:id="rId1788" w:history="1">
        <w:r>
          <w:rPr>
            <w:rStyle w:val="Hyperlink"/>
            <w:rFonts w:ascii="Segoe UI" w:eastAsiaTheme="majorEastAsia" w:hAnsi="Segoe UI" w:cs="Segoe UI"/>
            <w:color w:val="03697A"/>
            <w:sz w:val="20"/>
            <w:szCs w:val="20"/>
          </w:rPr>
          <w:t>EncryptedKey</w:t>
        </w:r>
      </w:hyperlink>
      <w:r>
        <w:rPr>
          <w:rStyle w:val="apple-converted-space"/>
          <w:rFonts w:ascii="Segoe UI" w:hAnsi="Segoe UI" w:cs="Segoe UI"/>
          <w:color w:val="2A2A2A"/>
          <w:sz w:val="20"/>
          <w:szCs w:val="20"/>
        </w:rPr>
        <w:t> </w:t>
      </w:r>
      <w:r>
        <w:t>object to contain the encrypted session key. Encrypt the session key, add it to the</w:t>
      </w:r>
      <w:r>
        <w:rPr>
          <w:rStyle w:val="apple-converted-space"/>
          <w:rFonts w:ascii="Segoe UI" w:hAnsi="Segoe UI" w:cs="Segoe UI"/>
          <w:color w:val="2A2A2A"/>
          <w:sz w:val="20"/>
          <w:szCs w:val="20"/>
        </w:rPr>
        <w:t> </w:t>
      </w:r>
      <w:r>
        <w:rPr>
          <w:b/>
          <w:bCs/>
        </w:rPr>
        <w:t>EncryptedKey</w:t>
      </w:r>
      <w:r>
        <w:rPr>
          <w:rStyle w:val="apple-converted-space"/>
          <w:rFonts w:ascii="Segoe UI" w:hAnsi="Segoe UI" w:cs="Segoe UI"/>
          <w:color w:val="2A2A2A"/>
          <w:sz w:val="20"/>
          <w:szCs w:val="20"/>
        </w:rPr>
        <w:t> </w:t>
      </w:r>
      <w:r>
        <w:t>object, and enter a session key name and key identifier URL.</w:t>
      </w:r>
    </w:p>
    <w:p w:rsidR="005B34E2" w:rsidRDefault="005B34E2" w:rsidP="004C2EAD">
      <w:r>
        <w:t>C#</w:t>
      </w:r>
    </w:p>
    <w:p w:rsidR="005B34E2" w:rsidRDefault="00E83885" w:rsidP="004C2EAD">
      <w:pPr>
        <w:rPr>
          <w:rFonts w:ascii="Segoe UI" w:hAnsi="Segoe UI" w:cs="Segoe UI"/>
          <w:color w:val="2A2A2A"/>
          <w:sz w:val="20"/>
          <w:szCs w:val="20"/>
        </w:rPr>
      </w:pPr>
      <w:hyperlink r:id="rId1789"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EncryptedKey ek = </w:t>
      </w:r>
      <w:r>
        <w:rPr>
          <w:color w:val="0000FF"/>
        </w:rPr>
        <w:t>new</w:t>
      </w:r>
      <w:r>
        <w:t xml:space="preserve"> EncryptedKey();</w:t>
      </w:r>
    </w:p>
    <w:p w:rsidR="005B34E2" w:rsidRDefault="005B34E2" w:rsidP="004C2EAD">
      <w:pPr>
        <w:pStyle w:val="HTMLPreformatted"/>
      </w:pPr>
    </w:p>
    <w:p w:rsidR="005B34E2" w:rsidRDefault="005B34E2" w:rsidP="004C2EAD">
      <w:pPr>
        <w:pStyle w:val="HTMLPreformatted"/>
      </w:pPr>
      <w:r>
        <w:rPr>
          <w:color w:val="0000FF"/>
        </w:rPr>
        <w:t>byte</w:t>
      </w:r>
      <w:r>
        <w:t xml:space="preserve">[] encryptedKey = EncryptedXml.EncryptKey(sessionKey.Key, Alg, </w:t>
      </w:r>
      <w:r>
        <w:rPr>
          <w:color w:val="0000FF"/>
        </w:rPr>
        <w:t>false</w:t>
      </w:r>
      <w:r>
        <w:t>);</w:t>
      </w:r>
    </w:p>
    <w:p w:rsidR="005B34E2" w:rsidRDefault="005B34E2" w:rsidP="004C2EAD">
      <w:pPr>
        <w:pStyle w:val="HTMLPreformatted"/>
      </w:pPr>
    </w:p>
    <w:p w:rsidR="005B34E2" w:rsidRDefault="005B34E2" w:rsidP="004C2EAD">
      <w:pPr>
        <w:pStyle w:val="HTMLPreformatted"/>
      </w:pPr>
      <w:r>
        <w:t xml:space="preserve">ek.CipherData = </w:t>
      </w:r>
      <w:r>
        <w:rPr>
          <w:color w:val="0000FF"/>
        </w:rPr>
        <w:t>new</w:t>
      </w:r>
      <w:r>
        <w:t xml:space="preserve"> CipherData(encryptedKey);</w:t>
      </w:r>
    </w:p>
    <w:p w:rsidR="005B34E2" w:rsidRDefault="005B34E2" w:rsidP="004C2EAD">
      <w:pPr>
        <w:pStyle w:val="HTMLPreformatted"/>
      </w:pPr>
    </w:p>
    <w:p w:rsidR="005B34E2" w:rsidRDefault="005B34E2" w:rsidP="004C2EAD">
      <w:pPr>
        <w:pStyle w:val="HTMLPreformatted"/>
      </w:pPr>
      <w:r>
        <w:t xml:space="preserve">ek.EncryptionMethod = </w:t>
      </w:r>
      <w:r>
        <w:rPr>
          <w:color w:val="0000FF"/>
        </w:rPr>
        <w:t>new</w:t>
      </w:r>
      <w:r>
        <w:t xml:space="preserve"> EncryptionMethod(EncryptedXml.XmlEncRSA15Url);</w:t>
      </w:r>
    </w:p>
    <w:p w:rsidR="005B34E2" w:rsidRDefault="005B34E2" w:rsidP="004C2EAD">
      <w:pPr>
        <w:pStyle w:val="HTMLPreformatted"/>
      </w:pPr>
    </w:p>
    <w:p w:rsidR="005B34E2" w:rsidRDefault="005B34E2" w:rsidP="004C2EAD">
      <w:pPr>
        <w:pStyle w:val="NormalWeb"/>
        <w:numPr>
          <w:ilvl w:val="0"/>
          <w:numId w:val="96"/>
        </w:numPr>
      </w:pPr>
      <w:r>
        <w:t>Create a new</w:t>
      </w:r>
      <w:r>
        <w:rPr>
          <w:rStyle w:val="apple-converted-space"/>
          <w:rFonts w:ascii="Segoe UI" w:hAnsi="Segoe UI" w:cs="Segoe UI"/>
          <w:color w:val="2A2A2A"/>
          <w:sz w:val="20"/>
          <w:szCs w:val="20"/>
        </w:rPr>
        <w:t> </w:t>
      </w:r>
      <w:hyperlink r:id="rId1790" w:history="1">
        <w:r>
          <w:rPr>
            <w:rStyle w:val="Hyperlink"/>
            <w:rFonts w:ascii="Segoe UI" w:eastAsiaTheme="majorEastAsia" w:hAnsi="Segoe UI" w:cs="Segoe UI"/>
            <w:color w:val="03697A"/>
            <w:sz w:val="20"/>
            <w:szCs w:val="20"/>
          </w:rPr>
          <w:t>DataReference</w:t>
        </w:r>
      </w:hyperlink>
      <w:r>
        <w:rPr>
          <w:rStyle w:val="apple-converted-space"/>
          <w:rFonts w:ascii="Segoe UI" w:hAnsi="Segoe UI" w:cs="Segoe UI"/>
          <w:color w:val="2A2A2A"/>
          <w:sz w:val="20"/>
          <w:szCs w:val="20"/>
        </w:rPr>
        <w:t> </w:t>
      </w:r>
      <w:r>
        <w:t>object that maps the encrypted data to a particular session key. This optional step allows you to easily specify that multiple parts of an XML document were encrypted by a single key.</w:t>
      </w:r>
    </w:p>
    <w:p w:rsidR="005B34E2" w:rsidRDefault="005B34E2" w:rsidP="004C2EAD">
      <w:r>
        <w:t>C#</w:t>
      </w:r>
    </w:p>
    <w:p w:rsidR="005B34E2" w:rsidRDefault="00E83885" w:rsidP="004C2EAD">
      <w:pPr>
        <w:rPr>
          <w:rFonts w:ascii="Segoe UI" w:hAnsi="Segoe UI" w:cs="Segoe UI"/>
          <w:color w:val="2A2A2A"/>
          <w:sz w:val="20"/>
          <w:szCs w:val="20"/>
        </w:rPr>
      </w:pPr>
      <w:hyperlink r:id="rId1791" w:anchor="code-snippet-10"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DataReference dRef = </w:t>
      </w:r>
      <w:r>
        <w:rPr>
          <w:color w:val="0000FF"/>
        </w:rPr>
        <w:t>new</w:t>
      </w:r>
      <w:r>
        <w:t xml:space="preserve"> DataReference();</w:t>
      </w:r>
    </w:p>
    <w:p w:rsidR="005B34E2" w:rsidRDefault="005B34E2" w:rsidP="004C2EAD">
      <w:pPr>
        <w:pStyle w:val="HTMLPreformatted"/>
      </w:pPr>
    </w:p>
    <w:p w:rsidR="005B34E2" w:rsidRDefault="005B34E2" w:rsidP="004C2EAD">
      <w:pPr>
        <w:pStyle w:val="HTMLPreformatted"/>
        <w:rPr>
          <w:color w:val="000000"/>
        </w:rPr>
      </w:pPr>
      <w:r>
        <w:t>// Specify the EncryptedData URI.</w:t>
      </w:r>
    </w:p>
    <w:p w:rsidR="005B34E2" w:rsidRDefault="005B34E2" w:rsidP="004C2EAD">
      <w:pPr>
        <w:pStyle w:val="HTMLPreformatted"/>
      </w:pPr>
      <w:r>
        <w:t xml:space="preserve">dRef.Uri = </w:t>
      </w:r>
      <w:r>
        <w:rPr>
          <w:color w:val="A31515"/>
        </w:rPr>
        <w:t>"#"</w:t>
      </w:r>
      <w:r>
        <w:t xml:space="preserve"> + EncryptionElementID;</w:t>
      </w:r>
    </w:p>
    <w:p w:rsidR="005B34E2" w:rsidRDefault="005B34E2" w:rsidP="004C2EAD">
      <w:pPr>
        <w:pStyle w:val="HTMLPreformatted"/>
      </w:pPr>
    </w:p>
    <w:p w:rsidR="005B34E2" w:rsidRDefault="005B34E2" w:rsidP="004C2EAD">
      <w:pPr>
        <w:pStyle w:val="HTMLPreformatted"/>
        <w:rPr>
          <w:color w:val="000000"/>
        </w:rPr>
      </w:pPr>
      <w:r>
        <w:t>// Add the DataReference to the EncryptedKey.</w:t>
      </w:r>
    </w:p>
    <w:p w:rsidR="005B34E2" w:rsidRDefault="005B34E2" w:rsidP="004C2EAD">
      <w:pPr>
        <w:pStyle w:val="HTMLPreformatted"/>
      </w:pPr>
      <w:r>
        <w:t>ek.AddReference(dRef);</w:t>
      </w:r>
    </w:p>
    <w:p w:rsidR="005B34E2" w:rsidRDefault="005B34E2" w:rsidP="004C2EAD">
      <w:pPr>
        <w:pStyle w:val="HTMLPreformatted"/>
      </w:pPr>
    </w:p>
    <w:p w:rsidR="005B34E2" w:rsidRDefault="005B34E2" w:rsidP="004C2EAD">
      <w:pPr>
        <w:pStyle w:val="NormalWeb"/>
        <w:numPr>
          <w:ilvl w:val="0"/>
          <w:numId w:val="96"/>
        </w:numPr>
      </w:pPr>
      <w:r>
        <w:t>Add the encrypted key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792" w:anchor="code-snippet-1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edElement.KeyInfo.AddClause(</w:t>
      </w:r>
      <w:r>
        <w:rPr>
          <w:color w:val="0000FF"/>
        </w:rPr>
        <w:t>new</w:t>
      </w:r>
      <w:r>
        <w:t xml:space="preserve"> KeyInfoEncryptedKey(ek));</w:t>
      </w:r>
    </w:p>
    <w:p w:rsidR="005B34E2" w:rsidRDefault="005B34E2" w:rsidP="004C2EAD">
      <w:pPr>
        <w:pStyle w:val="HTMLPreformatted"/>
      </w:pPr>
    </w:p>
    <w:p w:rsidR="005B34E2" w:rsidRDefault="005B34E2" w:rsidP="004C2EAD">
      <w:pPr>
        <w:pStyle w:val="NormalWeb"/>
        <w:numPr>
          <w:ilvl w:val="0"/>
          <w:numId w:val="96"/>
        </w:numPr>
      </w:pPr>
      <w:r>
        <w:t>Create a new</w:t>
      </w:r>
      <w:r>
        <w:rPr>
          <w:rStyle w:val="apple-converted-space"/>
          <w:rFonts w:ascii="Segoe UI" w:hAnsi="Segoe UI" w:cs="Segoe UI"/>
          <w:color w:val="2A2A2A"/>
          <w:sz w:val="20"/>
          <w:szCs w:val="20"/>
        </w:rPr>
        <w:t> </w:t>
      </w:r>
      <w:hyperlink r:id="rId1793" w:history="1">
        <w:r>
          <w:rPr>
            <w:rStyle w:val="Hyperlink"/>
            <w:rFonts w:ascii="Segoe UI" w:eastAsiaTheme="majorEastAsia" w:hAnsi="Segoe UI" w:cs="Segoe UI"/>
            <w:color w:val="03697A"/>
            <w:sz w:val="20"/>
            <w:szCs w:val="20"/>
          </w:rPr>
          <w:t>KeyInfo</w:t>
        </w:r>
      </w:hyperlink>
      <w:r>
        <w:rPr>
          <w:rStyle w:val="apple-converted-space"/>
          <w:rFonts w:ascii="Segoe UI" w:hAnsi="Segoe UI" w:cs="Segoe UI"/>
          <w:color w:val="2A2A2A"/>
          <w:sz w:val="20"/>
          <w:szCs w:val="20"/>
        </w:rPr>
        <w:t> </w:t>
      </w:r>
      <w:r>
        <w:t>object to specify the name of the RSA key. Add it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 This helps the decrypting party identify the correct asymmetric key to use when decrypting the session key.</w:t>
      </w:r>
    </w:p>
    <w:p w:rsidR="005B34E2" w:rsidRDefault="005B34E2" w:rsidP="004C2EAD">
      <w:r>
        <w:t>C#</w:t>
      </w:r>
    </w:p>
    <w:p w:rsidR="005B34E2" w:rsidRDefault="00E83885" w:rsidP="004C2EAD">
      <w:pPr>
        <w:rPr>
          <w:rFonts w:ascii="Segoe UI" w:hAnsi="Segoe UI" w:cs="Segoe UI"/>
          <w:color w:val="2A2A2A"/>
          <w:sz w:val="20"/>
          <w:szCs w:val="20"/>
        </w:rPr>
      </w:pPr>
      <w:hyperlink r:id="rId1794" w:anchor="code-snippet-12"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lastRenderedPageBreak/>
        <w:t>// Create a new KeyInfo element.</w:t>
      </w:r>
    </w:p>
    <w:p w:rsidR="005B34E2" w:rsidRDefault="005B34E2" w:rsidP="004C2EAD">
      <w:pPr>
        <w:pStyle w:val="HTMLPreformatted"/>
      </w:pPr>
      <w:r>
        <w:t xml:space="preserve">edElement.KeyInfo = </w:t>
      </w:r>
      <w:r>
        <w:rPr>
          <w:color w:val="0000FF"/>
        </w:rPr>
        <w:t>new</w:t>
      </w:r>
      <w:r>
        <w:t xml:space="preserve"> KeyInfo();</w:t>
      </w:r>
    </w:p>
    <w:p w:rsidR="005B34E2" w:rsidRDefault="005B34E2" w:rsidP="004C2EAD">
      <w:pPr>
        <w:pStyle w:val="HTMLPreformatted"/>
      </w:pPr>
    </w:p>
    <w:p w:rsidR="005B34E2" w:rsidRDefault="005B34E2" w:rsidP="004C2EAD">
      <w:pPr>
        <w:pStyle w:val="HTMLPreformatted"/>
        <w:rPr>
          <w:color w:val="000000"/>
        </w:rPr>
      </w:pPr>
      <w:r>
        <w:t>// Create a new KeyInfoName element.</w:t>
      </w:r>
    </w:p>
    <w:p w:rsidR="005B34E2" w:rsidRDefault="005B34E2" w:rsidP="004C2EAD">
      <w:pPr>
        <w:pStyle w:val="HTMLPreformatted"/>
      </w:pPr>
      <w:r>
        <w:t xml:space="preserve">KeyInfoName kin = </w:t>
      </w:r>
      <w:r>
        <w:rPr>
          <w:color w:val="0000FF"/>
        </w:rPr>
        <w:t>new</w:t>
      </w:r>
      <w:r>
        <w:t xml:space="preserve"> KeyInfoName();</w:t>
      </w:r>
    </w:p>
    <w:p w:rsidR="005B34E2" w:rsidRDefault="005B34E2" w:rsidP="004C2EAD">
      <w:pPr>
        <w:pStyle w:val="HTMLPreformatted"/>
      </w:pPr>
    </w:p>
    <w:p w:rsidR="005B34E2" w:rsidRDefault="005B34E2" w:rsidP="004C2EAD">
      <w:pPr>
        <w:pStyle w:val="HTMLPreformatted"/>
        <w:rPr>
          <w:color w:val="000000"/>
        </w:rPr>
      </w:pPr>
      <w:r>
        <w:t>// Specify a name for the key.</w:t>
      </w:r>
    </w:p>
    <w:p w:rsidR="005B34E2" w:rsidRDefault="005B34E2" w:rsidP="004C2EAD">
      <w:pPr>
        <w:pStyle w:val="HTMLPreformatted"/>
      </w:pPr>
      <w:r>
        <w:t>kin.Value = KeyName;</w:t>
      </w:r>
    </w:p>
    <w:p w:rsidR="005B34E2" w:rsidRDefault="005B34E2" w:rsidP="004C2EAD">
      <w:pPr>
        <w:pStyle w:val="HTMLPreformatted"/>
      </w:pPr>
    </w:p>
    <w:p w:rsidR="005B34E2" w:rsidRDefault="005B34E2" w:rsidP="004C2EAD">
      <w:pPr>
        <w:pStyle w:val="HTMLPreformatted"/>
        <w:rPr>
          <w:color w:val="000000"/>
        </w:rPr>
      </w:pPr>
      <w:r>
        <w:t>// Add the KeyInfoName element to the</w:t>
      </w:r>
    </w:p>
    <w:p w:rsidR="005B34E2" w:rsidRDefault="005B34E2" w:rsidP="004C2EAD">
      <w:pPr>
        <w:pStyle w:val="HTMLPreformatted"/>
        <w:rPr>
          <w:color w:val="000000"/>
        </w:rPr>
      </w:pPr>
      <w:r>
        <w:t>// EncryptedKey object.</w:t>
      </w:r>
    </w:p>
    <w:p w:rsidR="005B34E2" w:rsidRDefault="005B34E2" w:rsidP="004C2EAD">
      <w:pPr>
        <w:pStyle w:val="HTMLPreformatted"/>
      </w:pPr>
      <w:r>
        <w:t>ek.KeyInfo.AddClause(kin);</w:t>
      </w:r>
    </w:p>
    <w:p w:rsidR="005B34E2" w:rsidRDefault="005B34E2" w:rsidP="004C2EAD">
      <w:pPr>
        <w:pStyle w:val="HTMLPreformatted"/>
      </w:pPr>
    </w:p>
    <w:p w:rsidR="005B34E2" w:rsidRDefault="005B34E2" w:rsidP="004C2EAD">
      <w:pPr>
        <w:pStyle w:val="NormalWeb"/>
        <w:numPr>
          <w:ilvl w:val="0"/>
          <w:numId w:val="96"/>
        </w:numPr>
      </w:pPr>
      <w:r>
        <w:t>Add the encrypted element data to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795" w:anchor="code-snippet-1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edElement.CipherData.CipherValue = encryptedElement;</w:t>
      </w:r>
    </w:p>
    <w:p w:rsidR="005B34E2" w:rsidRDefault="005B34E2" w:rsidP="004C2EAD">
      <w:pPr>
        <w:pStyle w:val="HTMLPreformatted"/>
      </w:pPr>
    </w:p>
    <w:p w:rsidR="005B34E2" w:rsidRDefault="005B34E2" w:rsidP="004C2EAD">
      <w:pPr>
        <w:pStyle w:val="NormalWeb"/>
        <w:numPr>
          <w:ilvl w:val="0"/>
          <w:numId w:val="96"/>
        </w:numPr>
      </w:pPr>
      <w:r>
        <w:t>Replace the element from the original</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with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element.</w:t>
      </w:r>
    </w:p>
    <w:p w:rsidR="005B34E2" w:rsidRDefault="005B34E2" w:rsidP="004C2EAD">
      <w:r>
        <w:t>C#</w:t>
      </w:r>
    </w:p>
    <w:p w:rsidR="005B34E2" w:rsidRDefault="00E83885" w:rsidP="004C2EAD">
      <w:pPr>
        <w:rPr>
          <w:rFonts w:ascii="Segoe UI" w:hAnsi="Segoe UI" w:cs="Segoe UI"/>
          <w:color w:val="2A2A2A"/>
          <w:sz w:val="20"/>
          <w:szCs w:val="20"/>
        </w:rPr>
      </w:pPr>
      <w:hyperlink r:id="rId1796" w:anchor="code-snippet-1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EncryptedXml.ReplaceElement(elementToEncrypt, edElement, </w:t>
      </w:r>
      <w:r>
        <w:rPr>
          <w:color w:val="0000FF"/>
        </w:rPr>
        <w:t>false</w:t>
      </w:r>
      <w:r>
        <w:t>);</w:t>
      </w:r>
    </w:p>
    <w:p w:rsidR="005B34E2" w:rsidRDefault="005B34E2" w:rsidP="004C2EAD">
      <w:pPr>
        <w:pStyle w:val="HTMLPreformatted"/>
      </w:pPr>
    </w:p>
    <w:p w:rsidR="005B34E2" w:rsidRDefault="005B34E2" w:rsidP="004C2EAD">
      <w:pPr>
        <w:pStyle w:val="NormalWeb"/>
        <w:numPr>
          <w:ilvl w:val="0"/>
          <w:numId w:val="96"/>
        </w:numPr>
      </w:pPr>
      <w:r>
        <w:t>Save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797" w:anchor="code-snippet-1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83885" w:rsidP="004C2EAD">
      <w:pPr>
        <w:rPr>
          <w:rFonts w:ascii="Segoe UI" w:hAnsi="Segoe UI" w:cs="Segoe UI"/>
          <w:color w:val="2A2A2A"/>
          <w:sz w:val="20"/>
          <w:szCs w:val="20"/>
        </w:rPr>
      </w:pPr>
      <w:hyperlink r:id="rId1798" w:anchor="code-snippet-1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t>{</w:t>
      </w:r>
    </w:p>
    <w:p w:rsidR="005B34E2" w:rsidRDefault="005B34E2" w:rsidP="004C2EAD">
      <w:pPr>
        <w:pStyle w:val="HTMLPreformatted"/>
        <w:rPr>
          <w:color w:val="000000"/>
        </w:rPr>
      </w:pPr>
      <w:r>
        <w:rPr>
          <w:color w:val="000000"/>
        </w:rPr>
        <w:tab/>
      </w:r>
      <w:r>
        <w:rPr>
          <w:color w:val="000000"/>
        </w:rPr>
        <w:tab/>
      </w:r>
      <w:r>
        <w:t>// Create an XmlDocument object.</w:t>
      </w:r>
    </w:p>
    <w:p w:rsidR="005B34E2" w:rsidRDefault="005B34E2" w:rsidP="004C2EAD">
      <w:pPr>
        <w:pStyle w:val="HTMLPreformatted"/>
      </w:pPr>
      <w:r>
        <w:tab/>
      </w:r>
      <w:r>
        <w:tab/>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Load an XML file into the XmlDocument object.</w:t>
      </w: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pPr>
      <w:r>
        <w:tab/>
      </w:r>
      <w:r>
        <w:tab/>
      </w:r>
      <w:r>
        <w:tab/>
        <w:t xml:space="preserve">xmlDoc.PreserveWhitespace = </w:t>
      </w:r>
      <w:r>
        <w:rPr>
          <w:color w:val="0000FF"/>
        </w:rPr>
        <w:t>true</w:t>
      </w:r>
      <w:r>
        <w:t>;</w:t>
      </w:r>
    </w:p>
    <w:p w:rsidR="005B34E2" w:rsidRDefault="005B34E2" w:rsidP="004C2EAD">
      <w:pPr>
        <w:pStyle w:val="HTMLPreformatted"/>
      </w:pPr>
      <w:r>
        <w:tab/>
      </w:r>
      <w:r>
        <w:tab/>
      </w:r>
      <w:r>
        <w:tab/>
        <w:t>xmlDoc.Load(</w:t>
      </w:r>
      <w:r>
        <w:rPr>
          <w:color w:val="A31515"/>
        </w:rPr>
        <w:t>"test.xml"</w:t>
      </w:r>
      <w:r>
        <w:t>);</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Create a new CspParameters object to specify</w:t>
      </w:r>
    </w:p>
    <w:p w:rsidR="005B34E2" w:rsidRDefault="005B34E2" w:rsidP="004C2EAD">
      <w:pPr>
        <w:pStyle w:val="HTMLPreformatted"/>
        <w:rPr>
          <w:color w:val="000000"/>
        </w:rPr>
      </w:pPr>
      <w:r>
        <w:rPr>
          <w:color w:val="000000"/>
        </w:rPr>
        <w:tab/>
      </w:r>
      <w:r>
        <w:rPr>
          <w:color w:val="000000"/>
        </w:rPr>
        <w:tab/>
      </w:r>
      <w:r>
        <w:t>// a key container.</w:t>
      </w:r>
    </w:p>
    <w:p w:rsidR="005B34E2" w:rsidRDefault="005B34E2" w:rsidP="004C2EAD">
      <w:pPr>
        <w:pStyle w:val="HTMLPreformatted"/>
      </w:pPr>
      <w:r>
        <w:tab/>
      </w:r>
      <w:r>
        <w:tab/>
        <w:t xml:space="preserve">CspParameters cspParams = </w:t>
      </w:r>
      <w:r>
        <w:rPr>
          <w:color w:val="0000FF"/>
        </w:rPr>
        <w:t>new</w:t>
      </w:r>
      <w:r>
        <w:t xml:space="preserve"> CspParameters();</w:t>
      </w:r>
    </w:p>
    <w:p w:rsidR="005B34E2" w:rsidRDefault="005B34E2" w:rsidP="004C2EAD">
      <w:pPr>
        <w:pStyle w:val="HTMLPreformatted"/>
      </w:pPr>
      <w:r>
        <w:tab/>
      </w:r>
      <w:r>
        <w:tab/>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Create a new RSA key and save it in the container.  This key will encrypt</w:t>
      </w:r>
    </w:p>
    <w:p w:rsidR="005B34E2" w:rsidRDefault="005B34E2" w:rsidP="004C2EAD">
      <w:pPr>
        <w:pStyle w:val="HTMLPreformatted"/>
        <w:rPr>
          <w:color w:val="000000"/>
        </w:rPr>
      </w:pPr>
      <w:r>
        <w:rPr>
          <w:color w:val="000000"/>
        </w:rPr>
        <w:tab/>
      </w:r>
      <w:r>
        <w:rPr>
          <w:color w:val="000000"/>
        </w:rPr>
        <w:tab/>
      </w:r>
      <w:r>
        <w:t>// a symmetric key, which will then be encryped in the XML document.</w:t>
      </w:r>
    </w:p>
    <w:p w:rsidR="005B34E2" w:rsidRDefault="005B34E2" w:rsidP="004C2EAD">
      <w:pPr>
        <w:pStyle w:val="HTMLPreformatted"/>
      </w:pPr>
      <w:r>
        <w:tab/>
      </w:r>
      <w:r>
        <w:tab/>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Encrypt the "creditcard" element.</w:t>
      </w:r>
    </w:p>
    <w:p w:rsidR="005B34E2" w:rsidRDefault="005B34E2" w:rsidP="004C2EAD">
      <w:pPr>
        <w:pStyle w:val="HTMLPreformatted"/>
        <w:rPr>
          <w:color w:val="000000"/>
        </w:rPr>
      </w:pPr>
      <w:r>
        <w:rPr>
          <w:color w:val="000000"/>
        </w:rPr>
        <w:tab/>
      </w:r>
      <w:r>
        <w:rPr>
          <w:color w:val="000000"/>
        </w:rPr>
        <w:tab/>
      </w:r>
      <w:r>
        <w:rPr>
          <w:color w:val="000000"/>
        </w:rPr>
        <w:tab/>
        <w:t xml:space="preserve">Encrypt(xmlDoc, </w:t>
      </w:r>
      <w:r>
        <w:t>"creditcard"</w:t>
      </w:r>
      <w:r>
        <w:rPr>
          <w:color w:val="000000"/>
        </w:rPr>
        <w:t xml:space="preserve">, </w:t>
      </w:r>
      <w:r>
        <w:t>"EncryptedElement1"</w:t>
      </w:r>
      <w:r>
        <w:rPr>
          <w:color w:val="000000"/>
        </w:rPr>
        <w:t xml:space="preserve">, rsaKey, </w:t>
      </w:r>
      <w:r>
        <w:t>"rsaKey"</w:t>
      </w:r>
      <w:r>
        <w:rPr>
          <w:color w:val="000000"/>
        </w:rPr>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Save the XML document.</w:t>
      </w:r>
    </w:p>
    <w:p w:rsidR="005B34E2" w:rsidRDefault="005B34E2" w:rsidP="004C2EAD">
      <w:pPr>
        <w:pStyle w:val="HTMLPreformatted"/>
      </w:pPr>
      <w:r>
        <w:tab/>
      </w:r>
      <w:r>
        <w:tab/>
      </w:r>
      <w:r>
        <w:tab/>
        <w:t>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Display the encrypted XML to the console.</w:t>
      </w:r>
    </w:p>
    <w:p w:rsidR="005B34E2" w:rsidRDefault="005B34E2" w:rsidP="004C2EAD">
      <w:pPr>
        <w:pStyle w:val="HTMLPreformatted"/>
      </w:pPr>
      <w:r>
        <w:tab/>
      </w:r>
      <w:r>
        <w:tab/>
      </w:r>
      <w:r>
        <w:tab/>
        <w:t>Console.WriteLine(</w:t>
      </w:r>
      <w:r>
        <w:rPr>
          <w:color w:val="A31515"/>
        </w:rPr>
        <w:t>"Encrypted XML:"</w:t>
      </w:r>
      <w:r>
        <w:t>);</w:t>
      </w:r>
    </w:p>
    <w:p w:rsidR="005B34E2" w:rsidRDefault="005B34E2" w:rsidP="004C2EAD">
      <w:pPr>
        <w:pStyle w:val="HTMLPreformatted"/>
      </w:pPr>
      <w:r>
        <w:tab/>
      </w:r>
      <w:r>
        <w:tab/>
      </w:r>
      <w:r>
        <w:tab/>
        <w:t>Console.WriteLine();</w:t>
      </w:r>
    </w:p>
    <w:p w:rsidR="005B34E2" w:rsidRDefault="005B34E2" w:rsidP="004C2EAD">
      <w:pPr>
        <w:pStyle w:val="HTMLPreformatted"/>
      </w:pPr>
      <w:r>
        <w:tab/>
      </w:r>
      <w:r>
        <w:tab/>
      </w:r>
      <w:r>
        <w:tab/>
        <w:t>Console.WriteLine(xmlDoc.OuterXml);</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t>finally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Clear the RSA key.</w:t>
      </w:r>
    </w:p>
    <w:p w:rsidR="005B34E2" w:rsidRDefault="005B34E2" w:rsidP="004C2EAD">
      <w:pPr>
        <w:pStyle w:val="HTMLPreformatted"/>
      </w:pPr>
      <w:r>
        <w:tab/>
      </w:r>
      <w:r>
        <w:tab/>
      </w:r>
      <w:r>
        <w:tab/>
        <w:t>rsaKey.Clear();</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ab/>
      </w:r>
      <w:r>
        <w:tab/>
        <w:t>Console.ReadLine();</w:t>
      </w: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r>
        <w:tab/>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ElementToEncrypt, </w:t>
      </w:r>
      <w:r>
        <w:rPr>
          <w:color w:val="0000FF"/>
        </w:rPr>
        <w:t>string</w:t>
      </w:r>
      <w:r>
        <w:t xml:space="preserve"> EncryptionElementID, RSA Alg, </w:t>
      </w:r>
      <w:r>
        <w:rPr>
          <w:color w:val="0000FF"/>
        </w:rPr>
        <w:t>string</w:t>
      </w:r>
      <w:r>
        <w:t xml:space="preserve"> KeyName)</w:t>
      </w:r>
    </w:p>
    <w:p w:rsidR="005B34E2" w:rsidRDefault="005B34E2" w:rsidP="004C2EAD">
      <w:pPr>
        <w:pStyle w:val="HTMLPreformatted"/>
      </w:pPr>
      <w:r>
        <w:tab/>
        <w:t>{</w:t>
      </w:r>
    </w:p>
    <w:p w:rsidR="005B34E2" w:rsidRDefault="005B34E2" w:rsidP="004C2EAD">
      <w:pPr>
        <w:pStyle w:val="HTMLPreformatted"/>
        <w:rPr>
          <w:color w:val="000000"/>
        </w:rPr>
      </w:pPr>
      <w:r>
        <w:rPr>
          <w:color w:val="000000"/>
        </w:rPr>
        <w:tab/>
      </w:r>
      <w:r>
        <w:rPr>
          <w:color w:val="000000"/>
        </w:rPr>
        <w:tab/>
      </w:r>
      <w:r>
        <w:t>// Check the arguments.</w:t>
      </w:r>
    </w:p>
    <w:p w:rsidR="005B34E2" w:rsidRDefault="005B34E2" w:rsidP="004C2EAD">
      <w:pPr>
        <w:pStyle w:val="HTMLPreformatted"/>
      </w:pP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ab/>
      </w:r>
      <w:r>
        <w:tab/>
      </w:r>
      <w:r>
        <w:rPr>
          <w:color w:val="0000FF"/>
        </w:rPr>
        <w:t>if</w:t>
      </w:r>
      <w:r>
        <w:t xml:space="preserve"> (EncryptionElementID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"EncryptionElementID"</w:t>
      </w:r>
      <w:r>
        <w:t>);</w:t>
      </w:r>
    </w:p>
    <w:p w:rsidR="005B34E2" w:rsidRDefault="005B34E2" w:rsidP="004C2EAD">
      <w:pPr>
        <w:pStyle w:val="HTMLPreformatted"/>
      </w:pP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r>
        <w:tab/>
      </w:r>
      <w:r>
        <w:tab/>
      </w:r>
      <w:r>
        <w:rPr>
          <w:color w:val="0000FF"/>
        </w:rPr>
        <w:t>if</w:t>
      </w:r>
      <w:r>
        <w:t xml:space="preserve"> (KeyName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"KeyName"</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t>// Find the specified element in the XmlDocument</w:t>
      </w:r>
    </w:p>
    <w:p w:rsidR="005B34E2" w:rsidRDefault="005B34E2" w:rsidP="004C2EAD">
      <w:pPr>
        <w:pStyle w:val="HTMLPreformatted"/>
        <w:rPr>
          <w:color w:val="000000"/>
        </w:rPr>
      </w:pPr>
      <w:r>
        <w:rPr>
          <w:color w:val="000000"/>
        </w:rPr>
        <w:tab/>
      </w:r>
      <w:r>
        <w:rPr>
          <w:color w:val="000000"/>
        </w:rPr>
        <w:tab/>
      </w:r>
      <w:r>
        <w:t>// object and create a new XmlElemnt object.</w:t>
      </w:r>
    </w:p>
    <w:p w:rsidR="005B34E2" w:rsidRDefault="005B34E2" w:rsidP="004C2EAD">
      <w:pPr>
        <w:pStyle w:val="HTMLPreformatted"/>
        <w:rPr>
          <w:color w:val="000000"/>
        </w:rPr>
      </w:pPr>
      <w:r>
        <w:rPr>
          <w:color w:val="000000"/>
        </w:rPr>
        <w:tab/>
      </w:r>
      <w:r>
        <w:rPr>
          <w:color w:val="000000"/>
        </w:rPr>
        <w:tab/>
      </w:r>
      <w:r>
        <w:rPr>
          <w:color w:val="808080"/>
        </w:rPr>
        <w:t>///</w:t>
      </w:r>
      <w:r>
        <w:t>/////////////////////////////////////////////</w:t>
      </w:r>
    </w:p>
    <w:p w:rsidR="005B34E2" w:rsidRDefault="005B34E2" w:rsidP="004C2EAD">
      <w:pPr>
        <w:pStyle w:val="HTMLPreformatted"/>
      </w:pPr>
      <w:r>
        <w:tab/>
      </w:r>
      <w:r>
        <w:tab/>
        <w:t xml:space="preserve">XmlElement elementToEncrypt = Doc.GetElementsByTagName(ElementToEncrypt)[0] </w:t>
      </w:r>
      <w:r>
        <w:rPr>
          <w:color w:val="0000FF"/>
        </w:rPr>
        <w:t>as</w:t>
      </w:r>
      <w:r>
        <w:t xml:space="preserve"> XmlElement;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Throw an XmlException if the element was not found.</w:t>
      </w:r>
    </w:p>
    <w:p w:rsidR="005B34E2" w:rsidRDefault="005B34E2" w:rsidP="004C2EAD">
      <w:pPr>
        <w:pStyle w:val="HTMLPreformatted"/>
      </w:pPr>
      <w:r>
        <w:tab/>
      </w:r>
      <w:r>
        <w:tab/>
      </w:r>
      <w:r>
        <w:rPr>
          <w:color w:val="0000FF"/>
        </w:rPr>
        <w:t>if</w:t>
      </w:r>
      <w:r>
        <w:t xml:space="preserve"> (elementToEncrypt == </w:t>
      </w:r>
      <w:r>
        <w:rPr>
          <w:color w:val="0000FF"/>
        </w:rPr>
        <w:t>null</w:t>
      </w:r>
      <w:r>
        <w:t>)</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r>
        <w:tab/>
      </w:r>
      <w:r>
        <w:tab/>
        <w:t xml:space="preserve">RijndaelManaged sessionKey = </w:t>
      </w:r>
      <w:r>
        <w:rPr>
          <w:color w:val="0000FF"/>
        </w:rPr>
        <w:t>null</w:t>
      </w:r>
      <w:r>
        <w:t>;</w:t>
      </w:r>
    </w:p>
    <w:p w:rsidR="005B34E2" w:rsidRDefault="005B34E2" w:rsidP="004C2EAD">
      <w:pPr>
        <w:pStyle w:val="HTMLPreformatted"/>
      </w:pP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Create a new instance of the EncryptedXml class</w:t>
      </w:r>
    </w:p>
    <w:p w:rsidR="005B34E2" w:rsidRDefault="005B34E2" w:rsidP="004C2EAD">
      <w:pPr>
        <w:pStyle w:val="HTMLPreformatted"/>
        <w:rPr>
          <w:color w:val="000000"/>
        </w:rPr>
      </w:pPr>
      <w:r>
        <w:rPr>
          <w:color w:val="000000"/>
        </w:rPr>
        <w:tab/>
      </w:r>
      <w:r>
        <w:rPr>
          <w:color w:val="000000"/>
        </w:rPr>
        <w:tab/>
      </w:r>
      <w:r>
        <w:rPr>
          <w:color w:val="000000"/>
        </w:rPr>
        <w:tab/>
      </w:r>
      <w:r>
        <w:t>// and use it to encrypt the XmlElement with the</w:t>
      </w:r>
    </w:p>
    <w:p w:rsidR="005B34E2" w:rsidRDefault="005B34E2" w:rsidP="004C2EAD">
      <w:pPr>
        <w:pStyle w:val="HTMLPreformatted"/>
        <w:rPr>
          <w:color w:val="000000"/>
        </w:rPr>
      </w:pPr>
      <w:r>
        <w:rPr>
          <w:color w:val="000000"/>
        </w:rPr>
        <w:tab/>
      </w:r>
      <w:r>
        <w:rPr>
          <w:color w:val="000000"/>
        </w:rPr>
        <w:tab/>
      </w:r>
      <w:r>
        <w:rPr>
          <w:color w:val="000000"/>
        </w:rPr>
        <w:tab/>
      </w:r>
      <w:r>
        <w:t>// a new random symmetric key.</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256 bit Rijndael key.</w:t>
      </w:r>
    </w:p>
    <w:p w:rsidR="005B34E2" w:rsidRDefault="005B34E2" w:rsidP="004C2EAD">
      <w:pPr>
        <w:pStyle w:val="HTMLPreformatted"/>
      </w:pPr>
      <w:r>
        <w:tab/>
      </w:r>
      <w:r>
        <w:tab/>
      </w:r>
      <w:r>
        <w:tab/>
        <w:t xml:space="preserve">sessionKey = </w:t>
      </w:r>
      <w:r>
        <w:rPr>
          <w:color w:val="0000FF"/>
        </w:rPr>
        <w:t>new</w:t>
      </w:r>
      <w:r>
        <w:t xml:space="preserve"> RijndaelManaged();</w:t>
      </w:r>
    </w:p>
    <w:p w:rsidR="005B34E2" w:rsidRDefault="005B34E2" w:rsidP="004C2EAD">
      <w:pPr>
        <w:pStyle w:val="HTMLPreformatted"/>
      </w:pPr>
      <w:r>
        <w:tab/>
      </w:r>
      <w:r>
        <w:tab/>
      </w:r>
      <w:r>
        <w:tab/>
        <w:t>sessionKey.KeySize = 256;</w:t>
      </w:r>
    </w:p>
    <w:p w:rsidR="005B34E2" w:rsidRDefault="005B34E2" w:rsidP="004C2EAD">
      <w:pPr>
        <w:pStyle w:val="HTMLPreformatted"/>
      </w:pPr>
    </w:p>
    <w:p w:rsidR="005B34E2" w:rsidRDefault="005B34E2" w:rsidP="004C2EAD">
      <w:pPr>
        <w:pStyle w:val="HTMLPreformatted"/>
      </w:pPr>
      <w:r>
        <w:tab/>
      </w:r>
      <w:r>
        <w:tab/>
      </w:r>
      <w:r>
        <w:tab/>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encryptedElement = eXml.EncryptData(elementToEncrypt, sessionKey, </w:t>
      </w:r>
      <w:r>
        <w:rPr>
          <w:color w:val="0000FF"/>
        </w:rPr>
        <w:t>false</w:t>
      </w:r>
      <w:r>
        <w: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tab/>
      </w:r>
      <w:r>
        <w:rPr>
          <w:color w:val="000000"/>
        </w:rPr>
        <w:tab/>
      </w:r>
      <w:r>
        <w:rPr>
          <w:color w:val="000000"/>
        </w:rPr>
        <w:tab/>
      </w:r>
      <w:r>
        <w:t>// Construct an EncryptedData object and populate</w:t>
      </w:r>
    </w:p>
    <w:p w:rsidR="005B34E2" w:rsidRDefault="005B34E2" w:rsidP="004C2EAD">
      <w:pPr>
        <w:pStyle w:val="HTMLPreformatted"/>
        <w:rPr>
          <w:color w:val="000000"/>
        </w:rPr>
      </w:pPr>
      <w:r>
        <w:rPr>
          <w:color w:val="000000"/>
        </w:rPr>
        <w:tab/>
      </w:r>
      <w:r>
        <w:rPr>
          <w:color w:val="000000"/>
        </w:rPr>
        <w:tab/>
      </w:r>
      <w:r>
        <w:rPr>
          <w:color w:val="000000"/>
        </w:rPr>
        <w:tab/>
      </w:r>
      <w:r>
        <w:t>// it with the desired encryption information.</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p>
    <w:p w:rsidR="005B34E2" w:rsidRDefault="005B34E2" w:rsidP="004C2EAD">
      <w:pPr>
        <w:pStyle w:val="HTMLPreformatted"/>
      </w:pPr>
      <w:r>
        <w:tab/>
      </w:r>
      <w:r>
        <w:tab/>
      </w:r>
      <w:r>
        <w:tab/>
        <w:t xml:space="preserve">EncryptedData edElement = </w:t>
      </w:r>
      <w:r>
        <w:rPr>
          <w:color w:val="0000FF"/>
        </w:rPr>
        <w:t>new</w:t>
      </w:r>
      <w:r>
        <w:t xml:space="preserve"> EncryptedData();</w:t>
      </w:r>
    </w:p>
    <w:p w:rsidR="005B34E2" w:rsidRDefault="005B34E2" w:rsidP="004C2EAD">
      <w:pPr>
        <w:pStyle w:val="HTMLPreformatted"/>
      </w:pPr>
      <w:r>
        <w:lastRenderedPageBreak/>
        <w:tab/>
      </w:r>
      <w:r>
        <w:tab/>
      </w:r>
      <w:r>
        <w:tab/>
        <w:t>edElement.Type = EncryptedXml.XmlEncElementUrl;</w:t>
      </w:r>
    </w:p>
    <w:p w:rsidR="005B34E2" w:rsidRDefault="005B34E2" w:rsidP="004C2EAD">
      <w:pPr>
        <w:pStyle w:val="HTMLPreformatted"/>
      </w:pPr>
      <w:r>
        <w:tab/>
      </w:r>
      <w:r>
        <w:tab/>
      </w:r>
      <w:r>
        <w:tab/>
        <w:t>edElement.Id = EncryptionElementID;</w:t>
      </w:r>
    </w:p>
    <w:p w:rsidR="005B34E2" w:rsidRDefault="005B34E2" w:rsidP="004C2EAD">
      <w:pPr>
        <w:pStyle w:val="HTMLPreformatted"/>
        <w:rPr>
          <w:color w:val="000000"/>
        </w:rPr>
      </w:pPr>
      <w:r>
        <w:rPr>
          <w:color w:val="000000"/>
        </w:rPr>
        <w:tab/>
      </w:r>
      <w:r>
        <w:rPr>
          <w:color w:val="000000"/>
        </w:rPr>
        <w:tab/>
      </w:r>
      <w:r>
        <w:rPr>
          <w:color w:val="000000"/>
        </w:rPr>
        <w:tab/>
      </w:r>
      <w:r>
        <w:t>// Create an EncryptionMethod element so that the</w:t>
      </w:r>
    </w:p>
    <w:p w:rsidR="005B34E2" w:rsidRDefault="005B34E2" w:rsidP="004C2EAD">
      <w:pPr>
        <w:pStyle w:val="HTMLPreformatted"/>
        <w:rPr>
          <w:color w:val="000000"/>
        </w:rPr>
      </w:pPr>
      <w:r>
        <w:rPr>
          <w:color w:val="000000"/>
        </w:rPr>
        <w:tab/>
      </w:r>
      <w:r>
        <w:rPr>
          <w:color w:val="000000"/>
        </w:rPr>
        <w:tab/>
      </w:r>
      <w:r>
        <w:rPr>
          <w:color w:val="000000"/>
        </w:rPr>
        <w:tab/>
      </w:r>
      <w:r>
        <w:t>// receiver knows which algorithm to use for decryption.</w:t>
      </w:r>
    </w:p>
    <w:p w:rsidR="005B34E2" w:rsidRDefault="005B34E2" w:rsidP="004C2EAD">
      <w:pPr>
        <w:pStyle w:val="HTMLPreformatted"/>
      </w:pPr>
    </w:p>
    <w:p w:rsidR="005B34E2" w:rsidRDefault="005B34E2" w:rsidP="004C2EAD">
      <w:pPr>
        <w:pStyle w:val="HTMLPreformatted"/>
      </w:pPr>
      <w:r>
        <w:tab/>
      </w:r>
      <w:r>
        <w:tab/>
      </w:r>
      <w:r>
        <w:tab/>
        <w:t xml:space="preserve">edElement.EncryptionMethod = </w:t>
      </w:r>
      <w:r>
        <w:rPr>
          <w:color w:val="0000FF"/>
        </w:rPr>
        <w:t>new</w:t>
      </w:r>
      <w:r>
        <w:t xml:space="preserve"> EncryptionMethod(EncryptedXml.XmlEncAES256Url);</w:t>
      </w:r>
    </w:p>
    <w:p w:rsidR="005B34E2" w:rsidRDefault="005B34E2" w:rsidP="004C2EAD">
      <w:pPr>
        <w:pStyle w:val="HTMLPreformatted"/>
        <w:rPr>
          <w:color w:val="000000"/>
        </w:rPr>
      </w:pPr>
      <w:r>
        <w:rPr>
          <w:color w:val="000000"/>
        </w:rPr>
        <w:tab/>
      </w:r>
      <w:r>
        <w:rPr>
          <w:color w:val="000000"/>
        </w:rPr>
        <w:tab/>
      </w:r>
      <w:r>
        <w:rPr>
          <w:color w:val="000000"/>
        </w:rPr>
        <w:tab/>
      </w:r>
      <w:r>
        <w:t>// Encrypt the session key and add it to an EncryptedKey element.</w:t>
      </w:r>
    </w:p>
    <w:p w:rsidR="005B34E2" w:rsidRDefault="005B34E2" w:rsidP="004C2EAD">
      <w:pPr>
        <w:pStyle w:val="HTMLPreformatted"/>
      </w:pPr>
      <w:r>
        <w:tab/>
      </w:r>
      <w:r>
        <w:tab/>
      </w:r>
      <w:r>
        <w:tab/>
        <w:t xml:space="preserve">EncryptedKey ek = </w:t>
      </w:r>
      <w:r>
        <w:rPr>
          <w:color w:val="0000FF"/>
        </w:rPr>
        <w:t>new</w:t>
      </w:r>
      <w:r>
        <w:t xml:space="preserve"> EncryptedKey();</w:t>
      </w:r>
    </w:p>
    <w:p w:rsidR="005B34E2" w:rsidRDefault="005B34E2" w:rsidP="004C2EAD">
      <w:pPr>
        <w:pStyle w:val="HTMLPreformatted"/>
      </w:pPr>
    </w:p>
    <w:p w:rsidR="005B34E2" w:rsidRDefault="005B34E2" w:rsidP="004C2EAD">
      <w:pPr>
        <w:pStyle w:val="HTMLPreformatted"/>
      </w:pPr>
      <w:r>
        <w:tab/>
      </w:r>
      <w:r>
        <w:tab/>
      </w:r>
      <w:r>
        <w:tab/>
      </w:r>
      <w:r>
        <w:rPr>
          <w:color w:val="0000FF"/>
        </w:rPr>
        <w:t>byte</w:t>
      </w:r>
      <w:r>
        <w:t xml:space="preserve">[] encryptedKey = EncryptedXml.EncryptKey(sessionKey.Key, Alg, </w:t>
      </w:r>
      <w:r>
        <w:rPr>
          <w:color w:val="0000FF"/>
        </w:rPr>
        <w:t>false</w:t>
      </w:r>
      <w:r>
        <w:t>);</w:t>
      </w:r>
    </w:p>
    <w:p w:rsidR="005B34E2" w:rsidRDefault="005B34E2" w:rsidP="004C2EAD">
      <w:pPr>
        <w:pStyle w:val="HTMLPreformatted"/>
      </w:pPr>
    </w:p>
    <w:p w:rsidR="005B34E2" w:rsidRDefault="005B34E2" w:rsidP="004C2EAD">
      <w:pPr>
        <w:pStyle w:val="HTMLPreformatted"/>
      </w:pPr>
      <w:r>
        <w:tab/>
      </w:r>
      <w:r>
        <w:tab/>
      </w:r>
      <w:r>
        <w:tab/>
        <w:t xml:space="preserve">ek.CipherData = </w:t>
      </w:r>
      <w:r>
        <w:rPr>
          <w:color w:val="0000FF"/>
        </w:rPr>
        <w:t>new</w:t>
      </w:r>
      <w:r>
        <w:t xml:space="preserve"> CipherData(encryptedKey);</w:t>
      </w:r>
    </w:p>
    <w:p w:rsidR="005B34E2" w:rsidRDefault="005B34E2" w:rsidP="004C2EAD">
      <w:pPr>
        <w:pStyle w:val="HTMLPreformatted"/>
      </w:pPr>
    </w:p>
    <w:p w:rsidR="005B34E2" w:rsidRDefault="005B34E2" w:rsidP="004C2EAD">
      <w:pPr>
        <w:pStyle w:val="HTMLPreformatted"/>
      </w:pPr>
      <w:r>
        <w:tab/>
      </w:r>
      <w:r>
        <w:tab/>
      </w:r>
      <w:r>
        <w:tab/>
        <w:t xml:space="preserve">ek.EncryptionMethod = </w:t>
      </w:r>
      <w:r>
        <w:rPr>
          <w:color w:val="0000FF"/>
        </w:rPr>
        <w:t>new</w:t>
      </w:r>
      <w:r>
        <w:t xml:space="preserve"> EncryptionMethod(EncryptedXml.XmlEncRSA15Url);</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DataReference element</w:t>
      </w:r>
    </w:p>
    <w:p w:rsidR="005B34E2" w:rsidRDefault="005B34E2" w:rsidP="004C2EAD">
      <w:pPr>
        <w:pStyle w:val="HTMLPreformatted"/>
        <w:rPr>
          <w:color w:val="000000"/>
        </w:rPr>
      </w:pPr>
      <w:r>
        <w:rPr>
          <w:color w:val="000000"/>
        </w:rPr>
        <w:tab/>
      </w:r>
      <w:r>
        <w:rPr>
          <w:color w:val="000000"/>
        </w:rPr>
        <w:tab/>
      </w:r>
      <w:r>
        <w:rPr>
          <w:color w:val="000000"/>
        </w:rPr>
        <w:tab/>
      </w:r>
      <w:r>
        <w:t>// for the KeyInfo element.  This optional</w:t>
      </w:r>
    </w:p>
    <w:p w:rsidR="005B34E2" w:rsidRDefault="005B34E2" w:rsidP="004C2EAD">
      <w:pPr>
        <w:pStyle w:val="HTMLPreformatted"/>
        <w:rPr>
          <w:color w:val="000000"/>
        </w:rPr>
      </w:pPr>
      <w:r>
        <w:rPr>
          <w:color w:val="000000"/>
        </w:rPr>
        <w:tab/>
      </w:r>
      <w:r>
        <w:rPr>
          <w:color w:val="000000"/>
        </w:rPr>
        <w:tab/>
      </w:r>
      <w:r>
        <w:rPr>
          <w:color w:val="000000"/>
        </w:rPr>
        <w:tab/>
      </w:r>
      <w:r>
        <w:t>// element specifies which EncryptedData</w:t>
      </w:r>
    </w:p>
    <w:p w:rsidR="005B34E2" w:rsidRDefault="005B34E2" w:rsidP="004C2EAD">
      <w:pPr>
        <w:pStyle w:val="HTMLPreformatted"/>
        <w:rPr>
          <w:color w:val="000000"/>
        </w:rPr>
      </w:pPr>
      <w:r>
        <w:rPr>
          <w:color w:val="000000"/>
        </w:rPr>
        <w:tab/>
      </w:r>
      <w:r>
        <w:rPr>
          <w:color w:val="000000"/>
        </w:rPr>
        <w:tab/>
      </w:r>
      <w:r>
        <w:rPr>
          <w:color w:val="000000"/>
        </w:rPr>
        <w:tab/>
      </w:r>
      <w:r>
        <w:t>// uses this key.  An XML document can have</w:t>
      </w:r>
    </w:p>
    <w:p w:rsidR="005B34E2" w:rsidRDefault="005B34E2" w:rsidP="004C2EAD">
      <w:pPr>
        <w:pStyle w:val="HTMLPreformatted"/>
        <w:rPr>
          <w:color w:val="000000"/>
        </w:rPr>
      </w:pPr>
      <w:r>
        <w:rPr>
          <w:color w:val="000000"/>
        </w:rPr>
        <w:tab/>
      </w:r>
      <w:r>
        <w:rPr>
          <w:color w:val="000000"/>
        </w:rPr>
        <w:tab/>
      </w:r>
      <w:r>
        <w:rPr>
          <w:color w:val="000000"/>
        </w:rPr>
        <w:tab/>
      </w:r>
      <w:r>
        <w:t>// multiple EncryptedData elements that use</w:t>
      </w:r>
    </w:p>
    <w:p w:rsidR="005B34E2" w:rsidRDefault="005B34E2" w:rsidP="004C2EAD">
      <w:pPr>
        <w:pStyle w:val="HTMLPreformatted"/>
        <w:rPr>
          <w:color w:val="000000"/>
        </w:rPr>
      </w:pPr>
      <w:r>
        <w:rPr>
          <w:color w:val="000000"/>
        </w:rPr>
        <w:tab/>
      </w:r>
      <w:r>
        <w:rPr>
          <w:color w:val="000000"/>
        </w:rPr>
        <w:tab/>
      </w:r>
      <w:r>
        <w:rPr>
          <w:color w:val="000000"/>
        </w:rPr>
        <w:tab/>
      </w:r>
      <w:r>
        <w:t>// different keys.</w:t>
      </w:r>
    </w:p>
    <w:p w:rsidR="005B34E2" w:rsidRDefault="005B34E2" w:rsidP="004C2EAD">
      <w:pPr>
        <w:pStyle w:val="HTMLPreformatted"/>
      </w:pPr>
      <w:r>
        <w:tab/>
      </w:r>
      <w:r>
        <w:tab/>
      </w:r>
      <w:r>
        <w:tab/>
        <w:t xml:space="preserve">DataReference dRef = </w:t>
      </w:r>
      <w:r>
        <w:rPr>
          <w:color w:val="0000FF"/>
        </w:rPr>
        <w:t>new</w:t>
      </w:r>
      <w:r>
        <w:t xml:space="preserve"> DataReference();</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Specify the EncryptedData URI.</w:t>
      </w:r>
    </w:p>
    <w:p w:rsidR="005B34E2" w:rsidRDefault="005B34E2" w:rsidP="004C2EAD">
      <w:pPr>
        <w:pStyle w:val="HTMLPreformatted"/>
      </w:pPr>
      <w:r>
        <w:tab/>
      </w:r>
      <w:r>
        <w:tab/>
      </w:r>
      <w:r>
        <w:tab/>
        <w:t xml:space="preserve">dRef.Uri = </w:t>
      </w:r>
      <w:r>
        <w:rPr>
          <w:color w:val="A31515"/>
        </w:rPr>
        <w:t>"#"</w:t>
      </w:r>
      <w:r>
        <w:t xml:space="preserve"> + EncryptionElementID;</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Add the DataReference to the EncryptedKey.</w:t>
      </w:r>
    </w:p>
    <w:p w:rsidR="005B34E2" w:rsidRDefault="005B34E2" w:rsidP="004C2EAD">
      <w:pPr>
        <w:pStyle w:val="HTMLPreformatted"/>
      </w:pPr>
      <w:r>
        <w:tab/>
      </w:r>
      <w:r>
        <w:tab/>
      </w:r>
      <w:r>
        <w:tab/>
        <w:t>ek.AddReference(dRef);</w:t>
      </w:r>
    </w:p>
    <w:p w:rsidR="005B34E2" w:rsidRDefault="005B34E2" w:rsidP="004C2EAD">
      <w:pPr>
        <w:pStyle w:val="HTMLPreformatted"/>
        <w:rPr>
          <w:color w:val="000000"/>
        </w:rPr>
      </w:pPr>
      <w:r>
        <w:rPr>
          <w:color w:val="000000"/>
        </w:rPr>
        <w:tab/>
      </w:r>
      <w:r>
        <w:rPr>
          <w:color w:val="000000"/>
        </w:rPr>
        <w:tab/>
      </w:r>
      <w:r>
        <w:rPr>
          <w:color w:val="000000"/>
        </w:rPr>
        <w:tab/>
      </w:r>
      <w:r>
        <w:t>// Add the encrypted key to the</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p>
    <w:p w:rsidR="005B34E2" w:rsidRDefault="005B34E2" w:rsidP="004C2EAD">
      <w:pPr>
        <w:pStyle w:val="HTMLPreformatted"/>
      </w:pPr>
      <w:r>
        <w:tab/>
      </w:r>
      <w:r>
        <w:tab/>
      </w:r>
      <w:r>
        <w:tab/>
        <w:t>edElement.KeyInfo.AddClause(</w:t>
      </w:r>
      <w:r>
        <w:rPr>
          <w:color w:val="0000FF"/>
        </w:rPr>
        <w:t>new</w:t>
      </w:r>
      <w:r>
        <w:t xml:space="preserve"> KeyInfoEncryptedKey(ek));</w:t>
      </w:r>
    </w:p>
    <w:p w:rsidR="005B34E2" w:rsidRDefault="005B34E2" w:rsidP="004C2EAD">
      <w:pPr>
        <w:pStyle w:val="HTMLPreformatted"/>
        <w:rPr>
          <w:color w:val="000000"/>
        </w:rPr>
      </w:pPr>
      <w:r>
        <w:rPr>
          <w:color w:val="000000"/>
        </w:rPr>
        <w:tab/>
      </w:r>
      <w:r>
        <w:rPr>
          <w:color w:val="000000"/>
        </w:rPr>
        <w:tab/>
      </w:r>
      <w:r>
        <w:rPr>
          <w:color w:val="000000"/>
        </w:rPr>
        <w:tab/>
      </w:r>
      <w:r>
        <w:t>// Set the KeyInfo element to specify the</w:t>
      </w:r>
    </w:p>
    <w:p w:rsidR="005B34E2" w:rsidRDefault="005B34E2" w:rsidP="004C2EAD">
      <w:pPr>
        <w:pStyle w:val="HTMLPreformatted"/>
        <w:rPr>
          <w:color w:val="000000"/>
        </w:rPr>
      </w:pPr>
      <w:r>
        <w:rPr>
          <w:color w:val="000000"/>
        </w:rPr>
        <w:tab/>
      </w:r>
      <w:r>
        <w:rPr>
          <w:color w:val="000000"/>
        </w:rPr>
        <w:tab/>
      </w:r>
      <w:r>
        <w:rPr>
          <w:color w:val="000000"/>
        </w:rPr>
        <w:tab/>
      </w:r>
      <w:r>
        <w:t>// name of the RSA key.</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KeyInfo element.</w:t>
      </w:r>
    </w:p>
    <w:p w:rsidR="005B34E2" w:rsidRDefault="005B34E2" w:rsidP="004C2EAD">
      <w:pPr>
        <w:pStyle w:val="HTMLPreformatted"/>
      </w:pPr>
      <w:r>
        <w:tab/>
      </w:r>
      <w:r>
        <w:tab/>
      </w:r>
      <w:r>
        <w:tab/>
        <w:t xml:space="preserve">edElement.KeyInfo = </w:t>
      </w:r>
      <w:r>
        <w:rPr>
          <w:color w:val="0000FF"/>
        </w:rPr>
        <w:t>new</w:t>
      </w:r>
      <w:r>
        <w:t xml:space="preserve"> KeyInfo();</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Create a new KeyInfoName element.</w:t>
      </w:r>
    </w:p>
    <w:p w:rsidR="005B34E2" w:rsidRDefault="005B34E2" w:rsidP="004C2EAD">
      <w:pPr>
        <w:pStyle w:val="HTMLPreformatted"/>
      </w:pPr>
      <w:r>
        <w:tab/>
      </w:r>
      <w:r>
        <w:tab/>
      </w:r>
      <w:r>
        <w:tab/>
        <w:t xml:space="preserve">KeyInfoName kin = </w:t>
      </w:r>
      <w:r>
        <w:rPr>
          <w:color w:val="0000FF"/>
        </w:rPr>
        <w:t>new</w:t>
      </w:r>
      <w:r>
        <w:t xml:space="preserve"> KeyInfoName();</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Specify a name for the key.</w:t>
      </w:r>
    </w:p>
    <w:p w:rsidR="005B34E2" w:rsidRDefault="005B34E2" w:rsidP="004C2EAD">
      <w:pPr>
        <w:pStyle w:val="HTMLPreformatted"/>
      </w:pPr>
      <w:r>
        <w:tab/>
      </w:r>
      <w:r>
        <w:tab/>
      </w:r>
      <w:r>
        <w:tab/>
        <w:t>kin.Value = KeyName;</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Add the KeyInfoName element to the</w:t>
      </w:r>
    </w:p>
    <w:p w:rsidR="005B34E2" w:rsidRDefault="005B34E2" w:rsidP="004C2EAD">
      <w:pPr>
        <w:pStyle w:val="HTMLPreformatted"/>
        <w:rPr>
          <w:color w:val="000000"/>
        </w:rPr>
      </w:pPr>
      <w:r>
        <w:rPr>
          <w:color w:val="000000"/>
        </w:rPr>
        <w:tab/>
      </w:r>
      <w:r>
        <w:rPr>
          <w:color w:val="000000"/>
        </w:rPr>
        <w:tab/>
      </w:r>
      <w:r>
        <w:rPr>
          <w:color w:val="000000"/>
        </w:rPr>
        <w:tab/>
      </w:r>
      <w:r>
        <w:t>// EncryptedKey object.</w:t>
      </w:r>
    </w:p>
    <w:p w:rsidR="005B34E2" w:rsidRDefault="005B34E2" w:rsidP="004C2EAD">
      <w:pPr>
        <w:pStyle w:val="HTMLPreformatted"/>
      </w:pPr>
      <w:r>
        <w:tab/>
      </w:r>
      <w:r>
        <w:tab/>
      </w:r>
      <w:r>
        <w:tab/>
        <w:t>ek.KeyInfo.AddClause(kin);</w:t>
      </w:r>
    </w:p>
    <w:p w:rsidR="005B34E2" w:rsidRDefault="005B34E2" w:rsidP="004C2EAD">
      <w:pPr>
        <w:pStyle w:val="HTMLPreformatted"/>
        <w:rPr>
          <w:color w:val="000000"/>
        </w:rPr>
      </w:pPr>
      <w:r>
        <w:rPr>
          <w:color w:val="000000"/>
        </w:rPr>
        <w:tab/>
      </w:r>
      <w:r>
        <w:rPr>
          <w:color w:val="000000"/>
        </w:rPr>
        <w:tab/>
      </w:r>
      <w:r>
        <w:rPr>
          <w:color w:val="000000"/>
        </w:rPr>
        <w:tab/>
      </w:r>
      <w:r>
        <w:t>// Add the encrypted element data to the</w:t>
      </w:r>
    </w:p>
    <w:p w:rsidR="005B34E2" w:rsidRDefault="005B34E2" w:rsidP="004C2EAD">
      <w:pPr>
        <w:pStyle w:val="HTMLPreformatted"/>
        <w:rPr>
          <w:color w:val="000000"/>
        </w:rPr>
      </w:pPr>
      <w:r>
        <w:rPr>
          <w:color w:val="000000"/>
        </w:rPr>
        <w:tab/>
      </w:r>
      <w:r>
        <w:rPr>
          <w:color w:val="000000"/>
        </w:rPr>
        <w:tab/>
      </w:r>
      <w:r>
        <w:rPr>
          <w:color w:val="000000"/>
        </w:rPr>
        <w:tab/>
      </w:r>
      <w:r>
        <w:t>// EncryptedData object.</w:t>
      </w:r>
    </w:p>
    <w:p w:rsidR="005B34E2" w:rsidRDefault="005B34E2" w:rsidP="004C2EAD">
      <w:pPr>
        <w:pStyle w:val="HTMLPreformatted"/>
      </w:pPr>
      <w:r>
        <w:tab/>
      </w:r>
      <w:r>
        <w:tab/>
      </w:r>
      <w:r>
        <w:tab/>
        <w:t>edElement.CipherData.CipherValue = encryptedElement;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rPr>
          <w:color w:val="000000"/>
        </w:rPr>
      </w:pPr>
      <w:r>
        <w:rPr>
          <w:color w:val="000000"/>
        </w:rPr>
        <w:lastRenderedPageBreak/>
        <w:tab/>
      </w:r>
      <w:r>
        <w:rPr>
          <w:color w:val="000000"/>
        </w:rPr>
        <w:tab/>
      </w:r>
      <w:r>
        <w:rPr>
          <w:color w:val="000000"/>
        </w:rPr>
        <w:tab/>
      </w:r>
      <w:r>
        <w:t>// Replace the element from the original XmlDocument</w:t>
      </w:r>
    </w:p>
    <w:p w:rsidR="005B34E2" w:rsidRDefault="005B34E2" w:rsidP="004C2EAD">
      <w:pPr>
        <w:pStyle w:val="HTMLPreformatted"/>
        <w:rPr>
          <w:color w:val="000000"/>
        </w:rPr>
      </w:pPr>
      <w:r>
        <w:rPr>
          <w:color w:val="000000"/>
        </w:rPr>
        <w:tab/>
      </w:r>
      <w:r>
        <w:rPr>
          <w:color w:val="000000"/>
        </w:rPr>
        <w:tab/>
      </w:r>
      <w:r>
        <w:rPr>
          <w:color w:val="000000"/>
        </w:rPr>
        <w:tab/>
      </w:r>
      <w:r>
        <w:t>// object with the EncryptedData element.</w:t>
      </w:r>
    </w:p>
    <w:p w:rsidR="005B34E2" w:rsidRDefault="005B34E2" w:rsidP="004C2EAD">
      <w:pPr>
        <w:pStyle w:val="HTMLPreformatted"/>
        <w:rPr>
          <w:color w:val="000000"/>
        </w:rPr>
      </w:pPr>
      <w:r>
        <w:rPr>
          <w:color w:val="000000"/>
        </w:rPr>
        <w:tab/>
      </w:r>
      <w:r>
        <w:rPr>
          <w:color w:val="000000"/>
        </w:rPr>
        <w:tab/>
      </w:r>
      <w:r>
        <w:rPr>
          <w:color w:val="000000"/>
        </w:rPr>
        <w:tab/>
      </w:r>
      <w:r>
        <w:rPr>
          <w:color w:val="808080"/>
        </w:rPr>
        <w:t>///</w:t>
      </w:r>
      <w:r>
        <w:t>/////////////////////////////////////////////////</w:t>
      </w:r>
    </w:p>
    <w:p w:rsidR="005B34E2" w:rsidRDefault="005B34E2" w:rsidP="004C2EAD">
      <w:pPr>
        <w:pStyle w:val="HTMLPreformatted"/>
      </w:pPr>
      <w:r>
        <w:tab/>
      </w:r>
      <w:r>
        <w:tab/>
      </w:r>
      <w:r>
        <w:tab/>
        <w:t xml:space="preserve">EncryptedXml.ReplaceElement(elementToEncrypt, edElement, </w:t>
      </w:r>
      <w:r>
        <w:rPr>
          <w:color w:val="0000FF"/>
        </w:rPr>
        <w:t>false</w:t>
      </w:r>
      <w:r>
        <w:t>);</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(Exception 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re-throw the exception.</w:t>
      </w:r>
    </w:p>
    <w:p w:rsidR="005B34E2" w:rsidRDefault="005B34E2" w:rsidP="004C2EAD">
      <w:pPr>
        <w:pStyle w:val="HTMLPreformatted"/>
      </w:pPr>
      <w:r>
        <w:tab/>
      </w:r>
      <w:r>
        <w:tab/>
      </w:r>
      <w:r>
        <w:tab/>
      </w:r>
      <w:r>
        <w:rPr>
          <w:color w:val="0000FF"/>
        </w:rPr>
        <w:t>throw</w:t>
      </w:r>
      <w:r>
        <w:t xml:space="preserve"> 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t>finally</w:t>
      </w:r>
    </w:p>
    <w:p w:rsidR="005B34E2" w:rsidRDefault="005B34E2" w:rsidP="004C2EAD">
      <w:pPr>
        <w:pStyle w:val="HTMLPreformatted"/>
      </w:pPr>
      <w:r>
        <w:tab/>
      </w:r>
      <w:r>
        <w:tab/>
        <w:t>{</w:t>
      </w:r>
    </w:p>
    <w:p w:rsidR="005B34E2" w:rsidRDefault="005B34E2" w:rsidP="004C2EAD">
      <w:pPr>
        <w:pStyle w:val="HTMLPreformatted"/>
      </w:pPr>
      <w:r>
        <w:tab/>
      </w:r>
      <w:r>
        <w:tab/>
      </w:r>
      <w:r>
        <w:tab/>
      </w:r>
      <w:r>
        <w:rPr>
          <w:color w:val="0000FF"/>
        </w:rPr>
        <w:t>if</w:t>
      </w:r>
      <w:r>
        <w:t xml:space="preserve"> (sessionKey != </w:t>
      </w:r>
      <w:r>
        <w:rPr>
          <w:color w:val="0000FF"/>
        </w:rPr>
        <w:t>null</w:t>
      </w:r>
      <w:r>
        <w:t>)</w:t>
      </w:r>
    </w:p>
    <w:p w:rsidR="005B34E2" w:rsidRDefault="005B34E2" w:rsidP="004C2EAD">
      <w:pPr>
        <w:pStyle w:val="HTMLPreformatted"/>
      </w:pPr>
      <w:r>
        <w:tab/>
      </w:r>
      <w:r>
        <w:tab/>
      </w:r>
      <w:r>
        <w:tab/>
        <w:t>{</w:t>
      </w:r>
    </w:p>
    <w:p w:rsidR="005B34E2" w:rsidRDefault="005B34E2" w:rsidP="004C2EAD">
      <w:pPr>
        <w:pStyle w:val="HTMLPreformatted"/>
      </w:pPr>
      <w:r>
        <w:tab/>
      </w:r>
      <w:r>
        <w:tab/>
      </w:r>
      <w:r>
        <w:tab/>
      </w:r>
      <w:r>
        <w:tab/>
        <w:t>sessionKey.Clear();</w:t>
      </w:r>
    </w:p>
    <w:p w:rsidR="005B34E2" w:rsidRDefault="005B34E2" w:rsidP="004C2EAD">
      <w:pPr>
        <w:pStyle w:val="HTMLPreformatted"/>
      </w:pPr>
      <w:r>
        <w:tab/>
      </w:r>
      <w:r>
        <w:tab/>
      </w:r>
      <w:r>
        <w:tab/>
        <w:t>}</w:t>
      </w:r>
    </w:p>
    <w:p w:rsidR="005B34E2" w:rsidRDefault="005B34E2" w:rsidP="004C2EAD">
      <w:pPr>
        <w:pStyle w:val="HTMLPreformatted"/>
      </w:pP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97"/>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7"/>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99"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00"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symmetric cryptographic key in plaintext or transfer a symmetric key between machines in plaintext. Additionally, never store or transfer the private key of an asymmetric key pair in plaintext. For more information about symmetric and asymmetric cryptographic keys, see</w:t>
      </w:r>
      <w:hyperlink r:id="rId1801"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lastRenderedPageBreak/>
        <w:t>Never embed a key directly into your source code. Embedded keys can be easily read from an assembly using the</w:t>
      </w:r>
      <w:r>
        <w:rPr>
          <w:rStyle w:val="apple-converted-space"/>
          <w:rFonts w:ascii="Segoe UI" w:hAnsi="Segoe UI" w:cs="Segoe UI"/>
          <w:color w:val="2A2A2A"/>
          <w:sz w:val="20"/>
          <w:szCs w:val="20"/>
        </w:rPr>
        <w:t> </w:t>
      </w:r>
      <w:hyperlink r:id="rId1802"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NormalWeb"/>
      </w:pPr>
      <w: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803"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 Cryptographic keys can sometimes be read from memory by a debugger or read from a hard drive if the memory location is paged to disk.</w:t>
      </w:r>
    </w:p>
    <w:p w:rsidR="005B34E2" w:rsidRDefault="005B34E2" w:rsidP="004C2EAD">
      <w:pPr>
        <w:pStyle w:val="Heading5"/>
      </w:pPr>
      <w:bookmarkStart w:id="324" w:name="_Toc426472012"/>
      <w:bookmarkStart w:id="325" w:name="_Toc426562632"/>
      <w:r>
        <w:t>How to: Decrypt XML Elements with Asymmetric Keys</w:t>
      </w:r>
      <w:bookmarkEnd w:id="324"/>
      <w:bookmarkEnd w:id="325"/>
      <w:r>
        <w:t> </w:t>
      </w:r>
    </w:p>
    <w:p w:rsidR="005B34E2" w:rsidRDefault="005B34E2" w:rsidP="004C2EAD">
      <w:r>
        <w:rPr>
          <w:rStyle w:val="Strong"/>
          <w:rFonts w:ascii="Segoe UI" w:hAnsi="Segoe UI" w:cs="Segoe UI"/>
          <w:color w:val="5D5D5D"/>
          <w:sz w:val="20"/>
          <w:szCs w:val="20"/>
        </w:rPr>
        <w:t>.NET Framework 2.0 ---</w:t>
      </w:r>
    </w:p>
    <w:p w:rsidR="005B34E2" w:rsidRDefault="00E83885" w:rsidP="004C2EAD">
      <w:pPr>
        <w:rPr>
          <w:rFonts w:ascii="Segoe UI" w:hAnsi="Segoe UI" w:cs="Segoe UI"/>
          <w:color w:val="000000"/>
          <w:sz w:val="20"/>
          <w:szCs w:val="20"/>
        </w:rPr>
      </w:pPr>
      <w:hyperlink r:id="rId1804"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268FC435" wp14:editId="7466E2D8">
            <wp:extent cx="18436590" cy="499745"/>
            <wp:effectExtent l="0" t="0" r="3810" b="0"/>
            <wp:docPr id="192" name="Picture 192"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05"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and decrypt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4C2EAD">
      <w:pPr>
        <w:pStyle w:val="NormalWeb"/>
      </w:pPr>
      <w:r>
        <w:t>The example in this procedure decrypts an XML element that was encrypted using the methods described in:</w:t>
      </w:r>
      <w:r>
        <w:rPr>
          <w:rStyle w:val="apple-converted-space"/>
          <w:rFonts w:ascii="Segoe UI" w:hAnsi="Segoe UI" w:cs="Segoe UI"/>
          <w:color w:val="2A2A2A"/>
          <w:sz w:val="20"/>
          <w:szCs w:val="20"/>
        </w:rPr>
        <w:t> </w:t>
      </w:r>
      <w:hyperlink r:id="rId1806" w:history="1">
        <w:r>
          <w:rPr>
            <w:rStyle w:val="Hyperlink"/>
            <w:rFonts w:ascii="Segoe UI" w:eastAsiaTheme="majorEastAsia" w:hAnsi="Segoe UI" w:cs="Segoe UI"/>
            <w:color w:val="03697A"/>
            <w:sz w:val="20"/>
            <w:szCs w:val="20"/>
          </w:rPr>
          <w:t>How to: Encrypt XML Elements with Asymmetric Keys</w:t>
        </w:r>
      </w:hyperlink>
      <w:r>
        <w:t>. It finds an &lt;</w:t>
      </w:r>
      <w:r>
        <w:rPr>
          <w:b/>
          <w:bCs/>
        </w:rPr>
        <w:t>EncryptedData</w:t>
      </w:r>
      <w:r>
        <w:t>&gt; element, decrypts the element, and then replaces the element with the original plaintext XML element.</w:t>
      </w:r>
    </w:p>
    <w:p w:rsidR="005B34E2" w:rsidRDefault="005B34E2" w:rsidP="004C2EAD">
      <w:pPr>
        <w:pStyle w:val="NormalWeb"/>
      </w:pPr>
      <w:r>
        <w:t>This example decrypts an XML element using two keys. It retrieves a previously generated RSA private key from a key container, and then uses the RSA key to decrypt a session key stored in the &lt;</w:t>
      </w:r>
      <w:r>
        <w:rPr>
          <w:b/>
          <w:bCs/>
        </w:rPr>
        <w:t>EncryptedKey</w:t>
      </w:r>
      <w:r>
        <w:t>&gt; element of the &lt;</w:t>
      </w:r>
      <w:r>
        <w:rPr>
          <w:b/>
          <w:bCs/>
        </w:rPr>
        <w:t>EncryptedData</w:t>
      </w:r>
      <w:r>
        <w:t>&gt; element. The example then uses the session key to decrypt the XML element.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decrypt an XML element with an asymmetric key</w:t>
      </w:r>
    </w:p>
    <w:p w:rsidR="005B34E2" w:rsidRDefault="005B34E2" w:rsidP="004C2EAD">
      <w:pPr>
        <w:pStyle w:val="NormalWeb"/>
        <w:numPr>
          <w:ilvl w:val="0"/>
          <w:numId w:val="98"/>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807"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4C2EAD">
      <w:r>
        <w:t>C#</w:t>
      </w:r>
    </w:p>
    <w:p w:rsidR="005B34E2" w:rsidRDefault="00E83885" w:rsidP="004C2EAD">
      <w:pPr>
        <w:rPr>
          <w:rFonts w:ascii="Segoe UI" w:hAnsi="Segoe UI" w:cs="Segoe UI"/>
          <w:color w:val="2A2A2A"/>
          <w:sz w:val="20"/>
          <w:szCs w:val="20"/>
        </w:rPr>
      </w:pPr>
      <w:hyperlink r:id="rId1808"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NormalWeb"/>
        <w:numPr>
          <w:ilvl w:val="0"/>
          <w:numId w:val="98"/>
        </w:numPr>
        <w:rPr>
          <w:color w:val="2A2A2A"/>
        </w:rPr>
      </w:pPr>
      <w:r>
        <w:rPr>
          <w:color w:val="2A2A2A"/>
        </w:rPr>
        <w:t>Retrieve a previously generated asymmetric key from the container using the</w:t>
      </w:r>
      <w:r>
        <w:rPr>
          <w:rStyle w:val="apple-converted-space"/>
          <w:rFonts w:ascii="Segoe UI" w:hAnsi="Segoe UI" w:cs="Segoe UI"/>
          <w:color w:val="2A2A2A"/>
          <w:sz w:val="20"/>
          <w:szCs w:val="20"/>
        </w:rPr>
        <w:t> </w:t>
      </w:r>
      <w:hyperlink r:id="rId1809"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object. The key is automatically retrieved from the key container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b/>
          <w:bCs/>
          <w:color w:val="2A2A2A"/>
        </w:rPr>
        <w:t>RSACryptoServiceProvider</w:t>
      </w:r>
      <w:r>
        <w:rPr>
          <w:rStyle w:val="apple-converted-space"/>
          <w:rFonts w:ascii="Segoe UI" w:hAnsi="Segoe UI" w:cs="Segoe UI"/>
          <w:color w:val="2A2A2A"/>
          <w:sz w:val="20"/>
          <w:szCs w:val="20"/>
        </w:rPr>
        <w:t> </w:t>
      </w:r>
      <w:r>
        <w:rPr>
          <w:color w:val="2A2A2A"/>
        </w:rPr>
        <w:t>constructor.</w:t>
      </w:r>
    </w:p>
    <w:p w:rsidR="005B34E2" w:rsidRDefault="005B34E2" w:rsidP="004C2EAD">
      <w:r>
        <w:t>C#</w:t>
      </w:r>
    </w:p>
    <w:p w:rsidR="005B34E2" w:rsidRDefault="00E83885" w:rsidP="004C2EAD">
      <w:pPr>
        <w:rPr>
          <w:rFonts w:ascii="Segoe UI" w:hAnsi="Segoe UI" w:cs="Segoe UI"/>
          <w:color w:val="2A2A2A"/>
          <w:sz w:val="20"/>
          <w:szCs w:val="20"/>
        </w:rPr>
      </w:pPr>
      <w:hyperlink r:id="rId1810"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98"/>
        </w:numPr>
        <w:rPr>
          <w:rFonts w:ascii="Segoe UI" w:hAnsi="Segoe UI" w:cs="Segoe UI"/>
          <w:color w:val="2A2A2A"/>
          <w:sz w:val="20"/>
          <w:szCs w:val="20"/>
        </w:rPr>
      </w:pPr>
      <w:r>
        <w:rPr>
          <w:rFonts w:ascii="Segoe UI" w:hAnsi="Segoe UI" w:cs="Segoe UI"/>
          <w:color w:val="2A2A2A"/>
          <w:sz w:val="20"/>
          <w:szCs w:val="20"/>
        </w:rPr>
        <w:t>Create new</w:t>
      </w:r>
      <w:r>
        <w:rPr>
          <w:rStyle w:val="apple-converted-space"/>
          <w:rFonts w:ascii="Segoe UI" w:hAnsi="Segoe UI" w:cs="Segoe UI"/>
          <w:color w:val="2A2A2A"/>
          <w:sz w:val="20"/>
          <w:szCs w:val="20"/>
        </w:rPr>
        <w:t> </w:t>
      </w:r>
      <w:hyperlink r:id="rId1811"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decrypt the document.</w:t>
      </w:r>
    </w:p>
    <w:p w:rsidR="005B34E2" w:rsidRDefault="005B34E2" w:rsidP="004C2EAD">
      <w:r>
        <w:t>C#</w:t>
      </w:r>
    </w:p>
    <w:p w:rsidR="005B34E2" w:rsidRDefault="00E83885" w:rsidP="004C2EAD">
      <w:pPr>
        <w:rPr>
          <w:rFonts w:ascii="Segoe UI" w:hAnsi="Segoe UI" w:cs="Segoe UI"/>
          <w:color w:val="2A2A2A"/>
          <w:sz w:val="20"/>
          <w:szCs w:val="20"/>
        </w:rPr>
      </w:pPr>
      <w:hyperlink r:id="rId1812"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rPr>
          <w:color w:val="000000"/>
        </w:rPr>
      </w:pPr>
      <w:r>
        <w:t>try</w:t>
      </w:r>
    </w:p>
    <w:p w:rsidR="005B34E2" w:rsidRDefault="005B34E2" w:rsidP="004C2EAD">
      <w:pPr>
        <w:pStyle w:val="HTMLPreformatted"/>
      </w:pPr>
      <w:r>
        <w: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r>
        <w:t>}</w:t>
      </w:r>
    </w:p>
    <w:p w:rsidR="005B34E2" w:rsidRDefault="005B34E2" w:rsidP="004C2EAD">
      <w:pPr>
        <w:pStyle w:val="HTMLPreformatted"/>
      </w:pPr>
      <w:r>
        <w:rPr>
          <w:color w:val="0000FF"/>
        </w:rPr>
        <w:t>catch</w:t>
      </w:r>
      <w:r>
        <w:t xml:space="preserve"> (Exception e)</w:t>
      </w:r>
    </w:p>
    <w:p w:rsidR="005B34E2" w:rsidRDefault="005B34E2" w:rsidP="004C2EAD">
      <w:pPr>
        <w:pStyle w:val="HTMLPreformatted"/>
      </w:pPr>
      <w:r>
        <w:t>{</w:t>
      </w:r>
    </w:p>
    <w:p w:rsidR="005B34E2" w:rsidRDefault="005B34E2" w:rsidP="004C2EAD">
      <w:pPr>
        <w:pStyle w:val="HTMLPreformatted"/>
      </w:pPr>
      <w:r>
        <w:t xml:space="preserve">    Console.WriteLine(e.Message);</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98"/>
        </w:numPr>
      </w:pPr>
      <w:r>
        <w:t>Add a key/name mapping to associate the RSA key with the element within the document that should be decrypted. You must use the same name for the key that you used when you encrypted the document. Note that this name is separate from the name used to identify the key in the key container specified in step 1.</w:t>
      </w:r>
    </w:p>
    <w:p w:rsidR="005B34E2" w:rsidRDefault="005B34E2" w:rsidP="004C2EAD">
      <w:r>
        <w:t>C#</w:t>
      </w:r>
    </w:p>
    <w:p w:rsidR="005B34E2" w:rsidRDefault="00E83885" w:rsidP="004C2EAD">
      <w:pPr>
        <w:rPr>
          <w:rFonts w:ascii="Segoe UI" w:hAnsi="Segoe UI" w:cs="Segoe UI"/>
          <w:color w:val="2A2A2A"/>
          <w:sz w:val="20"/>
          <w:szCs w:val="20"/>
        </w:rPr>
      </w:pPr>
      <w:hyperlink r:id="rId1813"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 new EncryptedXml object.</w:t>
      </w:r>
    </w:p>
    <w:p w:rsidR="005B34E2" w:rsidRDefault="005B34E2" w:rsidP="004C2EAD">
      <w:pPr>
        <w:pStyle w:val="HTMLPreformatted"/>
      </w:pPr>
      <w:r>
        <w:t xml:space="preserve">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NormalWeb"/>
        <w:numPr>
          <w:ilvl w:val="0"/>
          <w:numId w:val="98"/>
        </w:numPr>
        <w:rPr>
          <w:rFonts w:ascii="Segoe UI" w:hAnsi="Segoe UI" w:cs="Segoe UI"/>
          <w:color w:val="2A2A2A"/>
          <w:sz w:val="20"/>
          <w:szCs w:val="20"/>
        </w:rPr>
      </w:pPr>
      <w:r>
        <w:rPr>
          <w:rFonts w:ascii="Segoe UI" w:hAnsi="Segoe UI" w:cs="Segoe UI"/>
          <w:color w:val="2A2A2A"/>
          <w:sz w:val="20"/>
          <w:szCs w:val="20"/>
        </w:rPr>
        <w:lastRenderedPageBreak/>
        <w:t>Call the</w:t>
      </w:r>
      <w:r>
        <w:rPr>
          <w:rStyle w:val="apple-converted-space"/>
          <w:rFonts w:ascii="Segoe UI" w:hAnsi="Segoe UI" w:cs="Segoe UI"/>
          <w:color w:val="2A2A2A"/>
          <w:sz w:val="20"/>
          <w:szCs w:val="20"/>
        </w:rPr>
        <w:t> </w:t>
      </w:r>
      <w:hyperlink r:id="rId1814"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decrypt the &lt;</w:t>
      </w:r>
      <w:r>
        <w:rPr>
          <w:rFonts w:ascii="Segoe UI" w:hAnsi="Segoe UI" w:cs="Segoe UI"/>
          <w:b/>
          <w:bCs/>
          <w:color w:val="2A2A2A"/>
          <w:sz w:val="20"/>
          <w:szCs w:val="20"/>
        </w:rPr>
        <w:t>EncryptedData</w:t>
      </w:r>
      <w:r>
        <w:rPr>
          <w:rFonts w:ascii="Segoe UI" w:hAnsi="Segoe UI" w:cs="Segoe UI"/>
          <w:color w:val="2A2A2A"/>
          <w:sz w:val="20"/>
          <w:szCs w:val="20"/>
        </w:rPr>
        <w:t>&gt; element. This method uses the RSA key to decrypt the session key and automatically uses the session key to decrypt the XML element. It also automatically replaces the &lt;</w:t>
      </w:r>
      <w:r>
        <w:rPr>
          <w:rFonts w:ascii="Segoe UI" w:hAnsi="Segoe UI" w:cs="Segoe UI"/>
          <w:b/>
          <w:bCs/>
          <w:color w:val="2A2A2A"/>
          <w:sz w:val="20"/>
          <w:szCs w:val="20"/>
        </w:rPr>
        <w:t>EncryptedData</w:t>
      </w:r>
      <w:r>
        <w:rPr>
          <w:rFonts w:ascii="Segoe UI" w:hAnsi="Segoe UI" w:cs="Segoe UI"/>
          <w:color w:val="2A2A2A"/>
          <w:sz w:val="20"/>
          <w:szCs w:val="20"/>
        </w:rPr>
        <w:t>&gt; element with the original plaintext.</w:t>
      </w:r>
    </w:p>
    <w:p w:rsidR="005B34E2" w:rsidRDefault="005B34E2" w:rsidP="004C2EAD">
      <w:r>
        <w:t>C#</w:t>
      </w:r>
    </w:p>
    <w:p w:rsidR="005B34E2" w:rsidRDefault="00E83885" w:rsidP="004C2EAD">
      <w:pPr>
        <w:rPr>
          <w:rFonts w:ascii="Segoe UI" w:hAnsi="Segoe UI" w:cs="Segoe UI"/>
          <w:color w:val="2A2A2A"/>
          <w:sz w:val="20"/>
          <w:szCs w:val="20"/>
        </w:rPr>
      </w:pPr>
      <w:hyperlink r:id="rId1815"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exml.AddKeyNameMapping(KeyName, Alg);</w:t>
      </w:r>
    </w:p>
    <w:p w:rsidR="005B34E2" w:rsidRDefault="005B34E2" w:rsidP="004C2EAD">
      <w:pPr>
        <w:pStyle w:val="HTMLPreformatted"/>
      </w:pPr>
    </w:p>
    <w:p w:rsidR="005B34E2" w:rsidRDefault="005B34E2" w:rsidP="004C2EAD">
      <w:pPr>
        <w:pStyle w:val="NormalWeb"/>
        <w:numPr>
          <w:ilvl w:val="0"/>
          <w:numId w:val="98"/>
        </w:numPr>
      </w:pPr>
      <w:r>
        <w:t>Save the XML document.</w:t>
      </w:r>
    </w:p>
    <w:p w:rsidR="005B34E2" w:rsidRDefault="005B34E2" w:rsidP="004C2EAD">
      <w:r>
        <w:t>C#</w:t>
      </w:r>
    </w:p>
    <w:p w:rsidR="005B34E2" w:rsidRDefault="00E83885" w:rsidP="004C2EAD">
      <w:pPr>
        <w:rPr>
          <w:rFonts w:ascii="Segoe UI" w:hAnsi="Segoe UI" w:cs="Segoe UI"/>
          <w:color w:val="2A2A2A"/>
          <w:sz w:val="20"/>
          <w:szCs w:val="20"/>
        </w:rPr>
      </w:pPr>
      <w:hyperlink r:id="rId1816"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exml.DecryptDocument();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83885" w:rsidP="004C2EAD">
      <w:pPr>
        <w:rPr>
          <w:rFonts w:ascii="Segoe UI" w:hAnsi="Segoe UI" w:cs="Segoe UI"/>
          <w:color w:val="2A2A2A"/>
          <w:sz w:val="20"/>
          <w:szCs w:val="20"/>
        </w:rPr>
      </w:pPr>
      <w:hyperlink r:id="rId1817"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ab/>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Create an XmlDocument object.</w:t>
      </w:r>
    </w:p>
    <w:p w:rsidR="005B34E2" w:rsidRDefault="005B34E2" w:rsidP="004C2EAD">
      <w:pPr>
        <w:pStyle w:val="HTMLPreformatted"/>
      </w:pPr>
      <w:r>
        <w:tab/>
      </w:r>
      <w:r>
        <w:tab/>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Load an XML file into the XmlDocument object.</w:t>
      </w: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pPr>
      <w:r>
        <w:tab/>
      </w:r>
      <w:r>
        <w:tab/>
      </w:r>
      <w:r>
        <w:tab/>
        <w:t xml:space="preserve">xmlDoc.PreserveWhitespace = </w:t>
      </w:r>
      <w:r>
        <w:rPr>
          <w:color w:val="0000FF"/>
        </w:rPr>
        <w:t>true</w:t>
      </w:r>
      <w:r>
        <w:t>;</w:t>
      </w:r>
    </w:p>
    <w:p w:rsidR="005B34E2" w:rsidRDefault="005B34E2" w:rsidP="004C2EAD">
      <w:pPr>
        <w:pStyle w:val="HTMLPreformatted"/>
      </w:pPr>
      <w:r>
        <w:tab/>
      </w:r>
      <w:r>
        <w:tab/>
      </w:r>
      <w:r>
        <w:tab/>
        <w:t>xmlDoc.Load(</w:t>
      </w:r>
      <w:r>
        <w:rPr>
          <w:color w:val="A31515"/>
        </w:rPr>
        <w:t>"test.xml"</w:t>
      </w:r>
      <w:r>
        <w:t>);</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pPr>
      <w:r>
        <w:tab/>
      </w:r>
      <w:r>
        <w:tab/>
        <w:t xml:space="preserve">CspParameters cspParams = </w:t>
      </w:r>
      <w:r>
        <w:rPr>
          <w:color w:val="0000FF"/>
        </w:rPr>
        <w:t>new</w:t>
      </w:r>
      <w:r>
        <w:t xml:space="preserve"> CspParameters();</w:t>
      </w:r>
    </w:p>
    <w:p w:rsidR="005B34E2" w:rsidRDefault="005B34E2" w:rsidP="004C2EAD">
      <w:pPr>
        <w:pStyle w:val="HTMLPreformatted"/>
      </w:pPr>
      <w:r>
        <w:tab/>
      </w:r>
      <w:r>
        <w:tab/>
        <w:t xml:space="preserve">cspParams.KeyContainerName = </w:t>
      </w:r>
      <w:r>
        <w:rPr>
          <w:color w:val="A31515"/>
        </w:rPr>
        <w:t>"XML_ENC_RSA_KEY"</w:t>
      </w:r>
      <w:r>
        <w:t>;</w:t>
      </w:r>
    </w:p>
    <w:p w:rsidR="005B34E2" w:rsidRDefault="005B34E2" w:rsidP="004C2EAD">
      <w:pPr>
        <w:pStyle w:val="HTMLPreformatted"/>
      </w:pPr>
    </w:p>
    <w:p w:rsidR="005B34E2" w:rsidRDefault="005B34E2" w:rsidP="004C2EAD">
      <w:pPr>
        <w:pStyle w:val="HTMLPreformatted"/>
        <w:rPr>
          <w:color w:val="000000"/>
        </w:rPr>
      </w:pPr>
      <w:r>
        <w:rPr>
          <w:color w:val="000000"/>
        </w:rPr>
        <w:lastRenderedPageBreak/>
        <w:tab/>
      </w:r>
      <w:r>
        <w:rPr>
          <w:color w:val="000000"/>
        </w:rPr>
        <w:tab/>
      </w:r>
      <w:r>
        <w:t>// Get the RSA key from the key container.  This key will decrypt</w:t>
      </w:r>
    </w:p>
    <w:p w:rsidR="005B34E2" w:rsidRDefault="005B34E2" w:rsidP="004C2EAD">
      <w:pPr>
        <w:pStyle w:val="HTMLPreformatted"/>
        <w:rPr>
          <w:color w:val="000000"/>
        </w:rPr>
      </w:pPr>
      <w:r>
        <w:rPr>
          <w:color w:val="000000"/>
        </w:rPr>
        <w:tab/>
      </w:r>
      <w:r>
        <w:rPr>
          <w:color w:val="000000"/>
        </w:rPr>
        <w:tab/>
      </w:r>
      <w:r>
        <w:t>// a symmetric key that was imbedded in the XML document.</w:t>
      </w:r>
    </w:p>
    <w:p w:rsidR="005B34E2" w:rsidRDefault="005B34E2" w:rsidP="004C2EAD">
      <w:pPr>
        <w:pStyle w:val="HTMLPreformatted"/>
      </w:pPr>
      <w:r>
        <w:tab/>
      </w:r>
      <w:r>
        <w:tab/>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pPr>
      <w:r>
        <w:tab/>
      </w:r>
      <w:r>
        <w:tab/>
      </w:r>
      <w:r>
        <w:rPr>
          <w:color w:val="0000FF"/>
        </w:rPr>
        <w:t>try</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Decrypt the elements.</w:t>
      </w:r>
    </w:p>
    <w:p w:rsidR="005B34E2" w:rsidRDefault="005B34E2" w:rsidP="004C2EAD">
      <w:pPr>
        <w:pStyle w:val="HTMLPreformatted"/>
      </w:pPr>
      <w:r>
        <w:tab/>
      </w:r>
      <w:r>
        <w:tab/>
      </w:r>
      <w:r>
        <w:tab/>
        <w:t xml:space="preserve">Decrypt(xmlDoc, rsaKey, </w:t>
      </w:r>
      <w:r>
        <w:rPr>
          <w:color w:val="A31515"/>
        </w:rPr>
        <w:t>"rsaKey"</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Save the XML document.</w:t>
      </w:r>
    </w:p>
    <w:p w:rsidR="005B34E2" w:rsidRDefault="005B34E2" w:rsidP="004C2EAD">
      <w:pPr>
        <w:pStyle w:val="HTMLPreformatted"/>
      </w:pPr>
      <w:r>
        <w:tab/>
      </w:r>
      <w:r>
        <w:tab/>
      </w:r>
      <w:r>
        <w:tab/>
        <w:t>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rPr>
          <w:color w:val="000000"/>
        </w:rPr>
        <w:tab/>
      </w:r>
      <w:r>
        <w:t>// Display the encrypted XML to the console.</w:t>
      </w:r>
    </w:p>
    <w:p w:rsidR="005B34E2" w:rsidRDefault="005B34E2" w:rsidP="004C2EAD">
      <w:pPr>
        <w:pStyle w:val="HTMLPreformatted"/>
      </w:pPr>
      <w:r>
        <w:tab/>
      </w:r>
      <w:r>
        <w:tab/>
      </w:r>
      <w:r>
        <w:tab/>
        <w:t>Console.WriteLine();</w:t>
      </w:r>
    </w:p>
    <w:p w:rsidR="005B34E2" w:rsidRDefault="005B34E2" w:rsidP="004C2EAD">
      <w:pPr>
        <w:pStyle w:val="HTMLPreformatted"/>
      </w:pPr>
      <w:r>
        <w:tab/>
      </w:r>
      <w:r>
        <w:tab/>
      </w:r>
      <w:r>
        <w:tab/>
        <w:t>Console.WriteLine(</w:t>
      </w:r>
      <w:r>
        <w:rPr>
          <w:color w:val="A31515"/>
        </w:rPr>
        <w:t>"Decrypted XML:"</w:t>
      </w:r>
      <w:r>
        <w:t>);</w:t>
      </w:r>
    </w:p>
    <w:p w:rsidR="005B34E2" w:rsidRDefault="005B34E2" w:rsidP="004C2EAD">
      <w:pPr>
        <w:pStyle w:val="HTMLPreformatted"/>
      </w:pPr>
      <w:r>
        <w:tab/>
      </w:r>
      <w:r>
        <w:tab/>
      </w:r>
      <w:r>
        <w:tab/>
        <w:t>Console.WriteLine();</w:t>
      </w:r>
    </w:p>
    <w:p w:rsidR="005B34E2" w:rsidRDefault="005B34E2" w:rsidP="004C2EAD">
      <w:pPr>
        <w:pStyle w:val="HTMLPreformatted"/>
      </w:pPr>
      <w:r>
        <w:tab/>
      </w:r>
      <w:r>
        <w:tab/>
      </w:r>
      <w:r>
        <w:tab/>
        <w:t>Console.WriteLine(xmlDoc.OuterXml);</w:t>
      </w:r>
    </w:p>
    <w:p w:rsidR="005B34E2" w:rsidRDefault="005B34E2" w:rsidP="004C2EAD">
      <w:pPr>
        <w:pStyle w:val="HTMLPreformatted"/>
      </w:pPr>
      <w:r>
        <w:tab/>
      </w:r>
      <w:r>
        <w:tab/>
        <w:t>}</w:t>
      </w:r>
    </w:p>
    <w:p w:rsidR="005B34E2" w:rsidRDefault="005B34E2" w:rsidP="004C2EAD">
      <w:pPr>
        <w:pStyle w:val="HTMLPreformatted"/>
      </w:pPr>
      <w:r>
        <w:tab/>
      </w:r>
      <w:r>
        <w:tab/>
      </w:r>
      <w:r>
        <w:rPr>
          <w:color w:val="0000FF"/>
        </w:rPr>
        <w:t>catch</w:t>
      </w:r>
      <w:r>
        <w:t xml:space="preserve"> (Exception e)</w:t>
      </w:r>
    </w:p>
    <w:p w:rsidR="005B34E2" w:rsidRDefault="005B34E2" w:rsidP="004C2EAD">
      <w:pPr>
        <w:pStyle w:val="HTMLPreformatted"/>
      </w:pPr>
      <w:r>
        <w:tab/>
      </w:r>
      <w:r>
        <w:tab/>
        <w:t>{</w:t>
      </w:r>
    </w:p>
    <w:p w:rsidR="005B34E2" w:rsidRDefault="005B34E2" w:rsidP="004C2EAD">
      <w:pPr>
        <w:pStyle w:val="HTMLPreformatted"/>
      </w:pPr>
      <w:r>
        <w:tab/>
      </w:r>
      <w:r>
        <w:tab/>
      </w:r>
      <w:r>
        <w:tab/>
        <w:t>Console.WriteLine(e.Message);</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t>finally</w:t>
      </w:r>
    </w:p>
    <w:p w:rsidR="005B34E2" w:rsidRDefault="005B34E2" w:rsidP="004C2EAD">
      <w:pPr>
        <w:pStyle w:val="HTMLPreformatted"/>
      </w:pPr>
      <w:r>
        <w:tab/>
      </w:r>
      <w:r>
        <w:tab/>
        <w:t>{</w:t>
      </w:r>
    </w:p>
    <w:p w:rsidR="005B34E2" w:rsidRDefault="005B34E2" w:rsidP="004C2EAD">
      <w:pPr>
        <w:pStyle w:val="HTMLPreformatted"/>
        <w:rPr>
          <w:color w:val="000000"/>
        </w:rPr>
      </w:pPr>
      <w:r>
        <w:rPr>
          <w:color w:val="000000"/>
        </w:rPr>
        <w:tab/>
      </w:r>
      <w:r>
        <w:rPr>
          <w:color w:val="000000"/>
        </w:rPr>
        <w:tab/>
      </w:r>
      <w:r>
        <w:rPr>
          <w:color w:val="000000"/>
        </w:rPr>
        <w:tab/>
      </w:r>
      <w:r>
        <w:t>// Clear the RSA key.</w:t>
      </w:r>
    </w:p>
    <w:p w:rsidR="005B34E2" w:rsidRDefault="005B34E2" w:rsidP="004C2EAD">
      <w:pPr>
        <w:pStyle w:val="HTMLPreformatted"/>
      </w:pPr>
      <w:r>
        <w:tab/>
      </w:r>
      <w:r>
        <w:tab/>
      </w:r>
      <w:r>
        <w:tab/>
        <w:t>rsaKey.Clear();</w:t>
      </w:r>
    </w:p>
    <w:p w:rsidR="005B34E2" w:rsidRDefault="005B34E2" w:rsidP="004C2EAD">
      <w:pPr>
        <w:pStyle w:val="HTMLPreformatted"/>
      </w:pPr>
      <w:r>
        <w:tab/>
      </w:r>
      <w:r>
        <w:tab/>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ab/>
      </w:r>
      <w:r>
        <w:tab/>
        <w:t>Console.ReadLine();</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ab/>
        <w:t>}</w:t>
      </w:r>
    </w:p>
    <w:p w:rsidR="005B34E2" w:rsidRDefault="005B34E2" w:rsidP="004C2EAD">
      <w:pPr>
        <w:pStyle w:val="HTMLPreformatted"/>
      </w:pPr>
    </w:p>
    <w:p w:rsidR="005B34E2" w:rsidRDefault="005B34E2" w:rsidP="004C2EAD">
      <w:pPr>
        <w:pStyle w:val="HTMLPreformatted"/>
      </w:pPr>
      <w:r>
        <w:tab/>
      </w:r>
      <w:r>
        <w:rPr>
          <w:color w:val="0000FF"/>
        </w:rPr>
        <w:t>public</w:t>
      </w:r>
      <w:r>
        <w:t xml:space="preserve"> </w:t>
      </w:r>
      <w:r>
        <w:rPr>
          <w:color w:val="0000FF"/>
        </w:rPr>
        <w:t>static</w:t>
      </w:r>
      <w:r>
        <w:t xml:space="preserve"> </w:t>
      </w:r>
      <w:r>
        <w:rPr>
          <w:color w:val="0000FF"/>
        </w:rPr>
        <w:t>void</w:t>
      </w:r>
      <w:r>
        <w:t xml:space="preserve"> Decrypt(XmlDocument Doc, RSA Alg, </w:t>
      </w:r>
      <w:r>
        <w:rPr>
          <w:color w:val="0000FF"/>
        </w:rPr>
        <w:t>string</w:t>
      </w:r>
      <w:r>
        <w:t xml:space="preserve"> KeyName)</w:t>
      </w:r>
    </w:p>
    <w:p w:rsidR="005B34E2" w:rsidRDefault="005B34E2" w:rsidP="004C2EAD">
      <w:pPr>
        <w:pStyle w:val="HTMLPreformatted"/>
      </w:pPr>
      <w:r>
        <w:tab/>
        <w:t>{</w:t>
      </w:r>
    </w:p>
    <w:p w:rsidR="005B34E2" w:rsidRDefault="005B34E2" w:rsidP="004C2EAD">
      <w:pPr>
        <w:pStyle w:val="HTMLPreformatted"/>
        <w:rPr>
          <w:color w:val="000000"/>
        </w:rPr>
      </w:pPr>
      <w:r>
        <w:rPr>
          <w:color w:val="000000"/>
        </w:rPr>
        <w:tab/>
      </w:r>
      <w:r>
        <w:rPr>
          <w:color w:val="000000"/>
        </w:rPr>
        <w:tab/>
      </w:r>
      <w:r>
        <w:t>// Check the arguments.</w:t>
      </w:r>
    </w:p>
    <w:p w:rsidR="005B34E2" w:rsidRDefault="005B34E2" w:rsidP="004C2EAD">
      <w:pPr>
        <w:pStyle w:val="HTMLPreformatted"/>
      </w:pPr>
      <w:r>
        <w:tab/>
      </w:r>
      <w:r>
        <w:tab/>
      </w:r>
      <w:r>
        <w:rPr>
          <w:color w:val="0000FF"/>
        </w:rPr>
        <w:t>if</w:t>
      </w:r>
      <w:r>
        <w:t xml:space="preserve"> (Doc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ab/>
      </w:r>
      <w:r>
        <w:tab/>
      </w:r>
      <w:r>
        <w:rPr>
          <w:color w:val="0000FF"/>
        </w:rPr>
        <w:t>if</w:t>
      </w:r>
      <w:r>
        <w:t xml:space="preserve"> (Alg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"Alg"</w:t>
      </w:r>
      <w:r>
        <w:t>);</w:t>
      </w:r>
    </w:p>
    <w:p w:rsidR="005B34E2" w:rsidRDefault="005B34E2" w:rsidP="004C2EAD">
      <w:pPr>
        <w:pStyle w:val="HTMLPreformatted"/>
      </w:pPr>
      <w:r>
        <w:tab/>
      </w:r>
      <w:r>
        <w:tab/>
      </w:r>
      <w:r>
        <w:rPr>
          <w:color w:val="0000FF"/>
        </w:rPr>
        <w:t>if</w:t>
      </w:r>
      <w:r>
        <w:t xml:space="preserve"> (KeyName == </w:t>
      </w:r>
      <w:r>
        <w:rPr>
          <w:color w:val="0000FF"/>
        </w:rPr>
        <w:t>null</w:t>
      </w:r>
      <w:r>
        <w:t>)</w:t>
      </w:r>
    </w:p>
    <w:p w:rsidR="005B34E2" w:rsidRDefault="005B34E2" w:rsidP="004C2EAD">
      <w:pPr>
        <w:pStyle w:val="HTMLPreformatted"/>
      </w:pPr>
      <w:r>
        <w:tab/>
      </w:r>
      <w:r>
        <w:tab/>
      </w:r>
      <w:r>
        <w:tab/>
      </w:r>
      <w:r>
        <w:rPr>
          <w:color w:val="0000FF"/>
        </w:rPr>
        <w:t>throw</w:t>
      </w:r>
      <w:r>
        <w:t xml:space="preserve"> </w:t>
      </w:r>
      <w:r>
        <w:rPr>
          <w:color w:val="0000FF"/>
        </w:rPr>
        <w:t>new</w:t>
      </w:r>
      <w:r>
        <w:t xml:space="preserve"> ArgumentNullException(</w:t>
      </w:r>
      <w:r>
        <w:rPr>
          <w:color w:val="A31515"/>
        </w:rPr>
        <w:t>"KeyName"</w:t>
      </w:r>
      <w:r>
        <w:t>);</w:t>
      </w:r>
    </w:p>
    <w:p w:rsidR="005B34E2" w:rsidRDefault="005B34E2" w:rsidP="004C2EAD">
      <w:pPr>
        <w:pStyle w:val="HTMLPreformatted"/>
        <w:rPr>
          <w:color w:val="000000"/>
        </w:rPr>
      </w:pPr>
      <w:r>
        <w:rPr>
          <w:color w:val="000000"/>
        </w:rPr>
        <w:tab/>
      </w:r>
      <w:r>
        <w:rPr>
          <w:color w:val="000000"/>
        </w:rPr>
        <w:tab/>
      </w:r>
      <w:r>
        <w:t>// Create a new EncryptedXml object.</w:t>
      </w:r>
    </w:p>
    <w:p w:rsidR="005B34E2" w:rsidRDefault="005B34E2" w:rsidP="004C2EAD">
      <w:pPr>
        <w:pStyle w:val="HTMLPreformatted"/>
      </w:pPr>
      <w:r>
        <w:tab/>
      </w:r>
      <w:r>
        <w:tab/>
        <w:t xml:space="preserve">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Add a key-name mapping.</w:t>
      </w:r>
    </w:p>
    <w:p w:rsidR="005B34E2" w:rsidRDefault="005B34E2" w:rsidP="004C2EAD">
      <w:pPr>
        <w:pStyle w:val="HTMLPreformatted"/>
        <w:rPr>
          <w:color w:val="000000"/>
        </w:rPr>
      </w:pPr>
      <w:r>
        <w:rPr>
          <w:color w:val="000000"/>
        </w:rPr>
        <w:tab/>
      </w:r>
      <w:r>
        <w:rPr>
          <w:color w:val="000000"/>
        </w:rPr>
        <w:tab/>
      </w:r>
      <w:r>
        <w:t>// This method can only decrypt documents</w:t>
      </w:r>
    </w:p>
    <w:p w:rsidR="005B34E2" w:rsidRDefault="005B34E2" w:rsidP="004C2EAD">
      <w:pPr>
        <w:pStyle w:val="HTMLPreformatted"/>
        <w:rPr>
          <w:color w:val="000000"/>
        </w:rPr>
      </w:pPr>
      <w:r>
        <w:rPr>
          <w:color w:val="000000"/>
        </w:rPr>
        <w:tab/>
      </w:r>
      <w:r>
        <w:rPr>
          <w:color w:val="000000"/>
        </w:rPr>
        <w:tab/>
      </w:r>
      <w:r>
        <w:t>// that present the specified key name.</w:t>
      </w:r>
    </w:p>
    <w:p w:rsidR="005B34E2" w:rsidRDefault="005B34E2" w:rsidP="004C2EAD">
      <w:pPr>
        <w:pStyle w:val="HTMLPreformatted"/>
      </w:pPr>
      <w:r>
        <w:tab/>
      </w:r>
      <w:r>
        <w:tab/>
        <w:t>exml.AddKeyNameMapping(KeyName, Alg);</w:t>
      </w:r>
    </w:p>
    <w:p w:rsidR="005B34E2" w:rsidRDefault="005B34E2" w:rsidP="004C2EAD">
      <w:pPr>
        <w:pStyle w:val="HTMLPreformatted"/>
      </w:pPr>
    </w:p>
    <w:p w:rsidR="005B34E2" w:rsidRDefault="005B34E2" w:rsidP="004C2EAD">
      <w:pPr>
        <w:pStyle w:val="HTMLPreformatted"/>
        <w:rPr>
          <w:color w:val="000000"/>
        </w:rPr>
      </w:pPr>
      <w:r>
        <w:rPr>
          <w:color w:val="000000"/>
        </w:rPr>
        <w:tab/>
      </w:r>
      <w:r>
        <w:rPr>
          <w:color w:val="000000"/>
        </w:rPr>
        <w:tab/>
      </w:r>
      <w:r>
        <w:t>// Decrypt the element.</w:t>
      </w:r>
    </w:p>
    <w:p w:rsidR="005B34E2" w:rsidRDefault="005B34E2" w:rsidP="004C2EAD">
      <w:pPr>
        <w:pStyle w:val="HTMLPreformatted"/>
      </w:pPr>
      <w:r>
        <w:tab/>
      </w:r>
      <w:r>
        <w:tab/>
        <w:t>exml.DecryptDocument();</w:t>
      </w:r>
    </w:p>
    <w:p w:rsidR="005B34E2" w:rsidRDefault="005B34E2" w:rsidP="004C2EAD">
      <w:pPr>
        <w:pStyle w:val="HTMLPreformatted"/>
      </w:pPr>
    </w:p>
    <w:p w:rsidR="005B34E2" w:rsidRDefault="005B34E2" w:rsidP="004C2EAD">
      <w:pPr>
        <w:pStyle w:val="HTMLPreformatted"/>
      </w:pPr>
      <w:r>
        <w:lastRenderedPageBreak/>
        <w:tab/>
        <w:t>}</w:t>
      </w: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an XML element that was encrypted using the techniques described in</w:t>
      </w:r>
      <w:r>
        <w:rPr>
          <w:rStyle w:val="apple-converted-space"/>
          <w:rFonts w:ascii="Segoe UI" w:hAnsi="Segoe UI" w:cs="Segoe UI"/>
          <w:color w:val="2A2A2A"/>
          <w:sz w:val="20"/>
          <w:szCs w:val="20"/>
        </w:rPr>
        <w:t> </w:t>
      </w:r>
      <w:hyperlink r:id="rId1818" w:history="1">
        <w:r>
          <w:rPr>
            <w:rStyle w:val="Hyperlink"/>
            <w:rFonts w:ascii="Segoe UI" w:eastAsiaTheme="majorEastAsia" w:hAnsi="Segoe UI" w:cs="Segoe UI"/>
            <w:color w:val="03697A"/>
            <w:sz w:val="20"/>
            <w:szCs w:val="20"/>
          </w:rPr>
          <w:t>How to: Encrypt XML Elements with Asymmetric Keys</w:t>
        </w:r>
      </w:hyperlink>
      <w:r>
        <w:t>.</w:t>
      </w:r>
    </w:p>
    <w:p w:rsidR="005B34E2" w:rsidRPr="005B34E2" w:rsidRDefault="005B34E2" w:rsidP="004C2EAD">
      <w:r w:rsidRPr="005B34E2">
        <w:t>Compiling the Code</w:t>
      </w:r>
    </w:p>
    <w:p w:rsidR="005B34E2" w:rsidRDefault="005B34E2" w:rsidP="004C2EAD">
      <w:pPr>
        <w:pStyle w:val="NormalWeb"/>
        <w:numPr>
          <w:ilvl w:val="0"/>
          <w:numId w:val="99"/>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99"/>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19"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20"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a symmetric cryptographic key in plaintext or transfer a symmetric key between machines in plaintext. Additionally, never store or transfer the private key of an asymmetric key pair in plaintext. For more information about symmetric and asymmetric cryptographic keys, see</w:t>
      </w:r>
      <w:hyperlink r:id="rId1821"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t>Never embed a key directly into your source code. Embedded keys can be easily read from an assembly using the</w:t>
      </w:r>
      <w:r>
        <w:rPr>
          <w:rStyle w:val="apple-converted-space"/>
          <w:rFonts w:ascii="Segoe UI" w:hAnsi="Segoe UI" w:cs="Segoe UI"/>
          <w:color w:val="2A2A2A"/>
          <w:sz w:val="20"/>
          <w:szCs w:val="20"/>
        </w:rPr>
        <w:t> </w:t>
      </w:r>
      <w:hyperlink r:id="rId1822"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NormalWeb"/>
      </w:pPr>
      <w: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823"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t>method of the managed cryptography class. Cryptographic keys can sometimes be read from memory by a debugger or read from a hard drive if the memory location is paged to disk.</w:t>
      </w:r>
    </w:p>
    <w:p w:rsidR="005B34E2" w:rsidRDefault="005B34E2" w:rsidP="004C2EAD">
      <w:pPr>
        <w:pStyle w:val="Heading5"/>
      </w:pPr>
      <w:bookmarkStart w:id="326" w:name="_Toc426472013"/>
      <w:bookmarkStart w:id="327" w:name="_Toc426562633"/>
      <w:r>
        <w:t>How to: Encrypt XML Elements with X.509 Certificates</w:t>
      </w:r>
      <w:bookmarkEnd w:id="326"/>
      <w:bookmarkEnd w:id="327"/>
      <w:r>
        <w:t> </w:t>
      </w:r>
    </w:p>
    <w:p w:rsidR="005B34E2" w:rsidRDefault="005B34E2" w:rsidP="004C2EAD">
      <w:r>
        <w:rPr>
          <w:rStyle w:val="Strong"/>
          <w:rFonts w:ascii="Segoe UI" w:hAnsi="Segoe UI" w:cs="Segoe UI"/>
          <w:color w:val="5D5D5D"/>
          <w:sz w:val="20"/>
          <w:szCs w:val="20"/>
        </w:rPr>
        <w:t>.NET Framework 2.0</w:t>
      </w:r>
    </w:p>
    <w:p w:rsidR="005B34E2" w:rsidRDefault="00E83885" w:rsidP="004C2EAD">
      <w:pPr>
        <w:rPr>
          <w:rFonts w:ascii="Segoe UI" w:hAnsi="Segoe UI" w:cs="Segoe UI"/>
          <w:color w:val="000000"/>
          <w:sz w:val="20"/>
          <w:szCs w:val="20"/>
        </w:rPr>
      </w:pPr>
      <w:hyperlink r:id="rId1824"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2A195E26" wp14:editId="2A3D9E04">
            <wp:extent cx="18436590" cy="499745"/>
            <wp:effectExtent l="0" t="0" r="3810" b="0"/>
            <wp:docPr id="193" name="Picture 193"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25"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 xml:space="preserve">namespace to encrypt an element within an XML document. XML Encryption is a standard way to exchange or store encrypted XML data, without worrying about the data being easily read. For more information about the </w:t>
      </w:r>
      <w:r>
        <w:lastRenderedPageBreak/>
        <w:t>XML Encryption standard, see the World Wide Web Consortium (W3C) specification for XML Encryption located at http://www.w3.org/TR/xmldsig-core/.</w:t>
      </w:r>
    </w:p>
    <w:p w:rsidR="005B34E2" w:rsidRDefault="005B34E2" w:rsidP="004C2EAD">
      <w:pPr>
        <w:pStyle w:val="NormalWeb"/>
      </w:pPr>
      <w:r>
        <w:t>You can use XML Encryption to replace any XML element or document with an &lt;</w:t>
      </w:r>
      <w:r>
        <w:rPr>
          <w:b/>
          <w:bCs/>
        </w:rPr>
        <w:t>EncryptedData</w:t>
      </w:r>
      <w:r>
        <w:t>&gt; element that contains the encrypted XML data. The &lt;</w:t>
      </w:r>
      <w:r>
        <w:rPr>
          <w:b/>
          <w:bCs/>
        </w:rPr>
        <w:t>EncryptedData</w:t>
      </w:r>
      <w:r>
        <w:t>&gt; element can contain sub elements that include information about the keys and processes used during encryption. XML Encryption allows a document to contain multiple encrypted elements and allows an element to be encrypted multiple times. The code example in this procedure shows you how to create an &lt;</w:t>
      </w:r>
      <w:r>
        <w:rPr>
          <w:b/>
          <w:bCs/>
        </w:rPr>
        <w:t>EncryptedData</w:t>
      </w:r>
      <w:r>
        <w:t>&gt; element along with several other sub elements that you can use later during decryption.</w:t>
      </w:r>
    </w:p>
    <w:p w:rsidR="005B34E2" w:rsidRDefault="005B34E2" w:rsidP="004C2EAD">
      <w:pPr>
        <w:pStyle w:val="NormalWeb"/>
      </w:pPr>
      <w:r>
        <w:t>This example encrypts an XML element using two keys. It generates a test X.509 certificate using the</w:t>
      </w:r>
      <w:r>
        <w:rPr>
          <w:rStyle w:val="apple-converted-space"/>
          <w:rFonts w:ascii="Segoe UI" w:hAnsi="Segoe UI" w:cs="Segoe UI"/>
          <w:color w:val="2A2A2A"/>
          <w:sz w:val="20"/>
          <w:szCs w:val="20"/>
        </w:rPr>
        <w:t> </w:t>
      </w:r>
      <w:hyperlink r:id="rId1826" w:history="1">
        <w:r>
          <w:rPr>
            <w:rStyle w:val="Hyperlink"/>
            <w:rFonts w:ascii="Segoe UI" w:eastAsiaTheme="majorEastAsia" w:hAnsi="Segoe UI" w:cs="Segoe UI"/>
            <w:color w:val="03697A"/>
            <w:sz w:val="20"/>
            <w:szCs w:val="20"/>
          </w:rPr>
          <w:t>Certificate Creation Tool (Makecert.exe)</w:t>
        </w:r>
      </w:hyperlink>
      <w:r>
        <w:t>and saves the certificate to a certificate store. The example then programmatically retrieves the certificate and uses it to encrypt an XML element using the</w:t>
      </w:r>
      <w:r>
        <w:rPr>
          <w:rStyle w:val="apple-converted-space"/>
          <w:rFonts w:ascii="Segoe UI" w:hAnsi="Segoe UI" w:cs="Segoe UI"/>
          <w:color w:val="2A2A2A"/>
          <w:sz w:val="20"/>
          <w:szCs w:val="20"/>
        </w:rPr>
        <w:t> </w:t>
      </w:r>
      <w:hyperlink r:id="rId1827" w:history="1">
        <w:r>
          <w:rPr>
            <w:rStyle w:val="Hyperlink"/>
            <w:rFonts w:ascii="Segoe UI" w:eastAsiaTheme="majorEastAsia" w:hAnsi="Segoe UI" w:cs="Segoe UI"/>
            <w:color w:val="03697A"/>
            <w:sz w:val="20"/>
            <w:szCs w:val="20"/>
          </w:rPr>
          <w:t>Encrypt</w:t>
        </w:r>
      </w:hyperlink>
      <w:r>
        <w:rPr>
          <w:rStyle w:val="apple-converted-space"/>
          <w:rFonts w:ascii="Segoe UI" w:hAnsi="Segoe UI" w:cs="Segoe UI"/>
          <w:color w:val="2A2A2A"/>
          <w:sz w:val="20"/>
          <w:szCs w:val="20"/>
        </w:rPr>
        <w:t> </w:t>
      </w:r>
      <w:r>
        <w:t>method. Internally, the</w:t>
      </w:r>
      <w:r>
        <w:rPr>
          <w:rStyle w:val="apple-converted-space"/>
          <w:rFonts w:ascii="Segoe UI" w:hAnsi="Segoe UI" w:cs="Segoe UI"/>
          <w:color w:val="2A2A2A"/>
          <w:sz w:val="20"/>
          <w:szCs w:val="20"/>
        </w:rPr>
        <w:t> </w:t>
      </w:r>
      <w:r>
        <w:rPr>
          <w:b/>
          <w:bCs/>
        </w:rPr>
        <w:t>Encrypt</w:t>
      </w:r>
      <w:r>
        <w:rPr>
          <w:rStyle w:val="apple-converted-space"/>
          <w:rFonts w:ascii="Segoe UI" w:hAnsi="Segoe UI" w:cs="Segoe UI"/>
          <w:color w:val="2A2A2A"/>
          <w:sz w:val="20"/>
          <w:szCs w:val="20"/>
        </w:rPr>
        <w:t> </w:t>
      </w:r>
      <w:r>
        <w:t>method creates a separate session key and uses it to encrypt the XML document. This method encrypts the session key and saves it along with the encrypted XML within a new &lt;</w:t>
      </w:r>
      <w:r>
        <w:rPr>
          <w:b/>
          <w:bCs/>
        </w:rPr>
        <w:t>EncryptedData</w:t>
      </w:r>
      <w:r>
        <w:t>&gt; element.</w:t>
      </w:r>
    </w:p>
    <w:p w:rsidR="005B34E2" w:rsidRDefault="005B34E2" w:rsidP="004C2EAD">
      <w:pPr>
        <w:pStyle w:val="NormalWeb"/>
        <w:rPr>
          <w:rFonts w:ascii="Segoe UI" w:hAnsi="Segoe UI" w:cs="Segoe UI"/>
          <w:color w:val="2A2A2A"/>
          <w:sz w:val="20"/>
          <w:szCs w:val="20"/>
        </w:rPr>
      </w:pPr>
      <w:r>
        <w:rPr>
          <w:rFonts w:ascii="Segoe UI" w:hAnsi="Segoe UI" w:cs="Segoe UI"/>
          <w:color w:val="2A2A2A"/>
          <w:sz w:val="20"/>
          <w:szCs w:val="20"/>
        </w:rPr>
        <w:t>To decrypt the XML element, simply call the</w:t>
      </w:r>
      <w:r>
        <w:rPr>
          <w:rStyle w:val="apple-converted-space"/>
          <w:rFonts w:ascii="Segoe UI" w:hAnsi="Segoe UI" w:cs="Segoe UI"/>
          <w:color w:val="2A2A2A"/>
          <w:sz w:val="20"/>
          <w:szCs w:val="20"/>
        </w:rPr>
        <w:t> </w:t>
      </w:r>
      <w:hyperlink r:id="rId1828"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automatically retrieves the X.509 certificate from the store and performs the necessary decryption. For more information about how to decrypt an XML element that was encrypted using this procedure, see</w:t>
      </w:r>
      <w:hyperlink r:id="rId1829" w:history="1">
        <w:r>
          <w:rPr>
            <w:rStyle w:val="Hyperlink"/>
            <w:rFonts w:ascii="Segoe UI" w:eastAsiaTheme="majorEastAsia" w:hAnsi="Segoe UI" w:cs="Segoe UI"/>
            <w:color w:val="03697A"/>
            <w:sz w:val="20"/>
            <w:szCs w:val="20"/>
          </w:rPr>
          <w:t>How to: Decrypt XML Elements with X.509 Certificates</w:t>
        </w:r>
      </w:hyperlink>
      <w:r>
        <w:rPr>
          <w:rFonts w:ascii="Segoe UI" w:hAnsi="Segoe UI" w:cs="Segoe UI"/>
          <w:color w:val="2A2A2A"/>
          <w:sz w:val="20"/>
          <w:szCs w:val="20"/>
        </w:rPr>
        <w: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encrypt an XML element with an X.509 certificate</w:t>
      </w:r>
    </w:p>
    <w:p w:rsidR="005B34E2" w:rsidRDefault="005B34E2" w:rsidP="004C2EAD">
      <w:pPr>
        <w:pStyle w:val="NormalWeb"/>
        <w:numPr>
          <w:ilvl w:val="0"/>
          <w:numId w:val="100"/>
        </w:numPr>
      </w:pPr>
      <w:r>
        <w:t>Use the</w:t>
      </w:r>
      <w:r>
        <w:rPr>
          <w:rStyle w:val="apple-converted-space"/>
          <w:rFonts w:ascii="Segoe UI" w:hAnsi="Segoe UI" w:cs="Segoe UI"/>
          <w:color w:val="2A2A2A"/>
          <w:sz w:val="20"/>
          <w:szCs w:val="20"/>
        </w:rPr>
        <w:t> </w:t>
      </w:r>
      <w:hyperlink r:id="rId1830"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to generate a test X.509 certificate and place it in the local user store. You must generate an exchange key and you must make the key exportable. Run the following command:</w:t>
      </w:r>
    </w:p>
    <w:p w:rsidR="005B34E2" w:rsidRDefault="005B34E2" w:rsidP="004C2EAD">
      <w:pPr>
        <w:pStyle w:val="HTMLPreformatted"/>
        <w:numPr>
          <w:ilvl w:val="0"/>
          <w:numId w:val="100"/>
        </w:numPr>
      </w:pPr>
      <w:r>
        <w:t>makecert -r -pe -n "CN=XML_ENC_TEST_CERT" -b 01/01/2005 -e 01/01/2010 -sky exchange -ss my</w:t>
      </w:r>
    </w:p>
    <w:p w:rsidR="005B34E2" w:rsidRDefault="005B34E2" w:rsidP="004C2EAD">
      <w:pPr>
        <w:pStyle w:val="NormalWeb"/>
        <w:numPr>
          <w:ilvl w:val="0"/>
          <w:numId w:val="100"/>
        </w:numPr>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831" w:history="1">
        <w:r>
          <w:rPr>
            <w:rStyle w:val="Hyperlink"/>
            <w:rFonts w:ascii="Segoe UI" w:eastAsiaTheme="majorEastAsia" w:hAnsi="Segoe UI" w:cs="Segoe UI"/>
            <w:color w:val="03697A"/>
            <w:sz w:val="20"/>
            <w:szCs w:val="20"/>
          </w:rPr>
          <w:t>X509Store</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initialize it to open the current user store.</w:t>
      </w:r>
    </w:p>
    <w:p w:rsidR="005B34E2" w:rsidRDefault="005B34E2" w:rsidP="004C2EAD">
      <w:r>
        <w:t>C#</w:t>
      </w:r>
    </w:p>
    <w:p w:rsidR="005B34E2" w:rsidRDefault="00E83885" w:rsidP="004C2EAD">
      <w:pPr>
        <w:rPr>
          <w:rFonts w:ascii="Segoe UI" w:hAnsi="Segoe UI" w:cs="Segoe UI"/>
          <w:color w:val="2A2A2A"/>
          <w:sz w:val="20"/>
          <w:szCs w:val="20"/>
        </w:rPr>
      </w:pPr>
      <w:hyperlink r:id="rId1832"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X509Store store = </w:t>
      </w:r>
      <w:r>
        <w:rPr>
          <w:color w:val="0000FF"/>
        </w:rPr>
        <w:t>new</w:t>
      </w:r>
      <w:r>
        <w:t xml:space="preserve"> X509Store(StoreLocation.CurrentUser);</w:t>
      </w:r>
    </w:p>
    <w:p w:rsidR="005B34E2" w:rsidRDefault="005B34E2" w:rsidP="004C2EAD">
      <w:pPr>
        <w:pStyle w:val="HTMLPreformatted"/>
      </w:pPr>
    </w:p>
    <w:p w:rsidR="005B34E2" w:rsidRDefault="005B34E2" w:rsidP="004C2EAD">
      <w:pPr>
        <w:pStyle w:val="NormalWeb"/>
        <w:numPr>
          <w:ilvl w:val="0"/>
          <w:numId w:val="100"/>
        </w:numPr>
      </w:pPr>
      <w:r>
        <w:t>Open the store in read-only mode.</w:t>
      </w:r>
    </w:p>
    <w:p w:rsidR="005B34E2" w:rsidRDefault="005B34E2" w:rsidP="004C2EAD">
      <w:r>
        <w:t>C#</w:t>
      </w:r>
    </w:p>
    <w:p w:rsidR="005B34E2" w:rsidRDefault="00E83885" w:rsidP="004C2EAD">
      <w:pPr>
        <w:rPr>
          <w:rFonts w:ascii="Segoe UI" w:hAnsi="Segoe UI" w:cs="Segoe UI"/>
          <w:color w:val="2A2A2A"/>
          <w:sz w:val="20"/>
          <w:szCs w:val="20"/>
        </w:rPr>
      </w:pPr>
      <w:hyperlink r:id="rId1833"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lastRenderedPageBreak/>
        <w:t>store.Open(OpenFlags.ReadOnly);</w:t>
      </w:r>
    </w:p>
    <w:p w:rsidR="005B34E2" w:rsidRDefault="005B34E2" w:rsidP="004C2EAD">
      <w:pPr>
        <w:pStyle w:val="HTMLPreformatted"/>
      </w:pPr>
    </w:p>
    <w:p w:rsidR="005B34E2" w:rsidRDefault="005B34E2" w:rsidP="004C2EAD">
      <w:pPr>
        <w:pStyle w:val="NormalWeb"/>
        <w:numPr>
          <w:ilvl w:val="0"/>
          <w:numId w:val="100"/>
        </w:numPr>
        <w:rPr>
          <w:rFonts w:ascii="Segoe UI" w:hAnsi="Segoe UI" w:cs="Segoe UI"/>
          <w:color w:val="2A2A2A"/>
          <w:sz w:val="20"/>
          <w:szCs w:val="20"/>
        </w:rPr>
      </w:pPr>
      <w:r>
        <w:rPr>
          <w:rFonts w:ascii="Segoe UI" w:hAnsi="Segoe UI" w:cs="Segoe UI"/>
          <w:color w:val="2A2A2A"/>
          <w:sz w:val="20"/>
          <w:szCs w:val="20"/>
        </w:rPr>
        <w:t>Initialize an</w:t>
      </w:r>
      <w:r>
        <w:rPr>
          <w:rStyle w:val="apple-converted-space"/>
          <w:rFonts w:ascii="Segoe UI" w:hAnsi="Segoe UI" w:cs="Segoe UI"/>
          <w:color w:val="2A2A2A"/>
          <w:sz w:val="20"/>
          <w:szCs w:val="20"/>
        </w:rPr>
        <w:t> </w:t>
      </w:r>
      <w:hyperlink r:id="rId1834" w:history="1">
        <w:r>
          <w:rPr>
            <w:rStyle w:val="Hyperlink"/>
            <w:rFonts w:ascii="Segoe UI" w:eastAsiaTheme="majorEastAsia" w:hAnsi="Segoe UI" w:cs="Segoe UI"/>
            <w:color w:val="03697A"/>
            <w:sz w:val="20"/>
            <w:szCs w:val="20"/>
          </w:rPr>
          <w:t>X509Certificate2Collection</w:t>
        </w:r>
      </w:hyperlink>
      <w:r>
        <w:rPr>
          <w:rStyle w:val="apple-converted-space"/>
          <w:rFonts w:ascii="Segoe UI" w:hAnsi="Segoe UI" w:cs="Segoe UI"/>
          <w:color w:val="2A2A2A"/>
          <w:sz w:val="20"/>
          <w:szCs w:val="20"/>
        </w:rPr>
        <w:t> </w:t>
      </w:r>
      <w:r>
        <w:rPr>
          <w:rFonts w:ascii="Segoe UI" w:hAnsi="Segoe UI" w:cs="Segoe UI"/>
          <w:color w:val="2A2A2A"/>
          <w:sz w:val="20"/>
          <w:szCs w:val="20"/>
        </w:rPr>
        <w:t>with all of the certificates in the store.</w:t>
      </w:r>
    </w:p>
    <w:p w:rsidR="005B34E2" w:rsidRDefault="005B34E2" w:rsidP="004C2EAD">
      <w:r>
        <w:t>C#</w:t>
      </w:r>
    </w:p>
    <w:p w:rsidR="005B34E2" w:rsidRDefault="00E83885" w:rsidP="004C2EAD">
      <w:pPr>
        <w:rPr>
          <w:rFonts w:ascii="Segoe UI" w:hAnsi="Segoe UI" w:cs="Segoe UI"/>
          <w:color w:val="2A2A2A"/>
          <w:sz w:val="20"/>
          <w:szCs w:val="20"/>
        </w:rPr>
      </w:pPr>
      <w:hyperlink r:id="rId1835"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X509Certificate2Collection certCollection = store.Certificates;</w:t>
      </w:r>
    </w:p>
    <w:p w:rsidR="005B34E2" w:rsidRDefault="005B34E2" w:rsidP="004C2EAD">
      <w:pPr>
        <w:pStyle w:val="HTMLPreformatted"/>
      </w:pPr>
    </w:p>
    <w:p w:rsidR="005B34E2" w:rsidRDefault="005B34E2" w:rsidP="004C2EAD">
      <w:pPr>
        <w:pStyle w:val="NormalWeb"/>
        <w:numPr>
          <w:ilvl w:val="0"/>
          <w:numId w:val="100"/>
        </w:numPr>
      </w:pPr>
      <w:r>
        <w:t>Enumerate through the certificates in the store and find the certificate with the appropriate name. In this example, the certificate is named</w:t>
      </w:r>
      <w:r>
        <w:rPr>
          <w:rStyle w:val="apple-converted-space"/>
          <w:rFonts w:ascii="Segoe UI" w:hAnsi="Segoe UI" w:cs="Segoe UI"/>
          <w:color w:val="2A2A2A"/>
          <w:sz w:val="20"/>
          <w:szCs w:val="20"/>
        </w:rPr>
        <w:t> </w:t>
      </w:r>
      <w:r>
        <w:rPr>
          <w:rStyle w:val="HTMLTypewriter"/>
          <w:color w:val="2A2A2A"/>
        </w:rPr>
        <w:t>"CN=XML_ENC_TEST_CERT"</w:t>
      </w:r>
      <w:r>
        <w:t>.</w:t>
      </w:r>
    </w:p>
    <w:p w:rsidR="005B34E2" w:rsidRDefault="005B34E2" w:rsidP="004C2EAD">
      <w:r>
        <w:t>C#</w:t>
      </w:r>
    </w:p>
    <w:p w:rsidR="005B34E2" w:rsidRDefault="00E83885" w:rsidP="004C2EAD">
      <w:pPr>
        <w:rPr>
          <w:rFonts w:ascii="Segoe UI" w:hAnsi="Segoe UI" w:cs="Segoe UI"/>
          <w:color w:val="2A2A2A"/>
          <w:sz w:val="20"/>
          <w:szCs w:val="20"/>
        </w:rPr>
      </w:pPr>
      <w:hyperlink r:id="rId1836"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X509Certificate2 cert = </w:t>
      </w:r>
      <w:r>
        <w:rPr>
          <w:color w:val="0000FF"/>
        </w:rPr>
        <w:t>null</w:t>
      </w:r>
      <w:r>
        <w:t>;</w:t>
      </w:r>
    </w:p>
    <w:p w:rsidR="005B34E2" w:rsidRDefault="005B34E2" w:rsidP="004C2EAD">
      <w:pPr>
        <w:pStyle w:val="HTMLPreformatted"/>
      </w:pPr>
    </w:p>
    <w:p w:rsidR="005B34E2" w:rsidRDefault="005B34E2" w:rsidP="004C2EAD">
      <w:pPr>
        <w:pStyle w:val="HTMLPreformatted"/>
        <w:rPr>
          <w:color w:val="000000"/>
        </w:rPr>
      </w:pPr>
      <w:r>
        <w:t xml:space="preserve">// Loop through each certificate and find the certificate </w:t>
      </w:r>
    </w:p>
    <w:p w:rsidR="005B34E2" w:rsidRDefault="005B34E2" w:rsidP="004C2EAD">
      <w:pPr>
        <w:pStyle w:val="HTMLPreformatted"/>
        <w:rPr>
          <w:color w:val="000000"/>
        </w:rPr>
      </w:pPr>
      <w:r>
        <w:t>// with the appropriate name.</w:t>
      </w:r>
    </w:p>
    <w:p w:rsidR="005B34E2" w:rsidRDefault="005B34E2" w:rsidP="004C2EAD">
      <w:pPr>
        <w:pStyle w:val="HTMLPreformatted"/>
      </w:pPr>
      <w:r>
        <w:rPr>
          <w:color w:val="0000FF"/>
        </w:rPr>
        <w:t>foreach</w:t>
      </w:r>
      <w:r>
        <w:t xml:space="preserve"> (X509Certificate2 c </w:t>
      </w:r>
      <w:r>
        <w:rPr>
          <w:color w:val="0000FF"/>
        </w:rPr>
        <w:t>in</w:t>
      </w:r>
      <w:r>
        <w:t xml:space="preserve"> certCollection)</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rPr>
          <w:color w:val="0000FF"/>
        </w:rPr>
        <w:t>if</w:t>
      </w:r>
      <w:r>
        <w:rPr>
          <w:color w:val="000000"/>
        </w:rPr>
        <w:t xml:space="preserve"> (c.Subject == </w:t>
      </w:r>
      <w:r>
        <w:t>"CN=XML_ENC_TEST_CERT"</w:t>
      </w:r>
      <w:r>
        <w:rPr>
          <w:color w:val="000000"/>
        </w:rPr>
        <w:t>)</w:t>
      </w:r>
    </w:p>
    <w:p w:rsidR="005B34E2" w:rsidRDefault="005B34E2" w:rsidP="004C2EAD">
      <w:pPr>
        <w:pStyle w:val="HTMLPreformatted"/>
      </w:pPr>
      <w:r>
        <w:t xml:space="preserve">    {</w:t>
      </w:r>
    </w:p>
    <w:p w:rsidR="005B34E2" w:rsidRDefault="005B34E2" w:rsidP="004C2EAD">
      <w:pPr>
        <w:pStyle w:val="HTMLPreformatted"/>
      </w:pPr>
      <w:r>
        <w:t xml:space="preserve">        cert = c;</w:t>
      </w:r>
    </w:p>
    <w:p w:rsidR="005B34E2" w:rsidRDefault="005B34E2" w:rsidP="004C2EAD">
      <w:pPr>
        <w:pStyle w:val="HTMLPreformatted"/>
      </w:pP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numPr>
          <w:ilvl w:val="0"/>
          <w:numId w:val="100"/>
        </w:numPr>
      </w:pPr>
      <w:r>
        <w:t>Close the store after the certificate is located.</w:t>
      </w:r>
    </w:p>
    <w:p w:rsidR="005B34E2" w:rsidRDefault="005B34E2" w:rsidP="004C2EAD">
      <w:r>
        <w:t>C#</w:t>
      </w:r>
    </w:p>
    <w:p w:rsidR="005B34E2" w:rsidRDefault="00E83885" w:rsidP="004C2EAD">
      <w:pPr>
        <w:rPr>
          <w:rFonts w:ascii="Segoe UI" w:hAnsi="Segoe UI" w:cs="Segoe UI"/>
          <w:color w:val="2A2A2A"/>
          <w:sz w:val="20"/>
          <w:szCs w:val="20"/>
        </w:rPr>
      </w:pPr>
      <w:hyperlink r:id="rId1837"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store.Close();</w:t>
      </w:r>
    </w:p>
    <w:p w:rsidR="005B34E2" w:rsidRDefault="005B34E2" w:rsidP="004C2EAD">
      <w:pPr>
        <w:pStyle w:val="HTMLPreformatted"/>
      </w:pPr>
    </w:p>
    <w:p w:rsidR="005B34E2" w:rsidRDefault="005B34E2" w:rsidP="004C2EAD">
      <w:pPr>
        <w:pStyle w:val="NormalWeb"/>
        <w:numPr>
          <w:ilvl w:val="0"/>
          <w:numId w:val="100"/>
        </w:numPr>
      </w:pPr>
      <w:r>
        <w:t>Create an</w:t>
      </w:r>
      <w:r>
        <w:rPr>
          <w:rStyle w:val="apple-converted-space"/>
          <w:rFonts w:ascii="Segoe UI" w:hAnsi="Segoe UI" w:cs="Segoe UI"/>
          <w:color w:val="2A2A2A"/>
          <w:sz w:val="20"/>
          <w:szCs w:val="20"/>
        </w:rPr>
        <w:t> </w:t>
      </w:r>
      <w:hyperlink r:id="rId1838"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E83885" w:rsidP="004C2EAD">
      <w:pPr>
        <w:rPr>
          <w:rFonts w:ascii="Segoe UI" w:hAnsi="Segoe UI" w:cs="Segoe UI"/>
          <w:color w:val="2A2A2A"/>
          <w:sz w:val="20"/>
          <w:szCs w:val="20"/>
        </w:rPr>
      </w:pPr>
      <w:hyperlink r:id="rId1839"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NormalWeb"/>
        <w:numPr>
          <w:ilvl w:val="0"/>
          <w:numId w:val="100"/>
        </w:numPr>
      </w:pPr>
      <w:r>
        <w:t>Find the specified element in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and create a new</w:t>
      </w:r>
      <w:r>
        <w:rPr>
          <w:rStyle w:val="apple-converted-space"/>
          <w:rFonts w:ascii="Segoe UI" w:hAnsi="Segoe UI" w:cs="Segoe UI"/>
          <w:color w:val="2A2A2A"/>
          <w:sz w:val="20"/>
          <w:szCs w:val="20"/>
        </w:rPr>
        <w:t> </w:t>
      </w:r>
      <w:hyperlink r:id="rId1840"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is encrypted.</w:t>
      </w:r>
    </w:p>
    <w:p w:rsidR="005B34E2" w:rsidRDefault="005B34E2" w:rsidP="004C2EAD">
      <w:r>
        <w:t>C#</w:t>
      </w:r>
    </w:p>
    <w:p w:rsidR="005B34E2" w:rsidRDefault="00E83885" w:rsidP="004C2EAD">
      <w:pPr>
        <w:rPr>
          <w:rFonts w:ascii="Segoe UI" w:hAnsi="Segoe UI" w:cs="Segoe UI"/>
          <w:color w:val="2A2A2A"/>
          <w:sz w:val="20"/>
          <w:szCs w:val="20"/>
        </w:rPr>
      </w:pPr>
      <w:hyperlink r:id="rId1841"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XmlElement elementToEncrypt = Doc.GetElementsByTagName(ElementToEncrypt)[0] </w:t>
      </w:r>
      <w:r>
        <w:rPr>
          <w:color w:val="0000FF"/>
        </w:rPr>
        <w:t>as</w:t>
      </w:r>
      <w:r>
        <w:t xml:space="preserve"> XmlElement;</w:t>
      </w:r>
    </w:p>
    <w:p w:rsidR="005B34E2" w:rsidRDefault="005B34E2" w:rsidP="004C2EAD">
      <w:pPr>
        <w:pStyle w:val="HTMLPreformatted"/>
      </w:pPr>
    </w:p>
    <w:p w:rsidR="005B34E2" w:rsidRDefault="005B34E2" w:rsidP="004C2EAD">
      <w:pPr>
        <w:pStyle w:val="NormalWeb"/>
        <w:numPr>
          <w:ilvl w:val="0"/>
          <w:numId w:val="100"/>
        </w:numPr>
      </w:pPr>
      <w:r>
        <w:t>Create a new instance of the</w:t>
      </w:r>
      <w:r>
        <w:rPr>
          <w:rStyle w:val="apple-converted-space"/>
          <w:rFonts w:ascii="Segoe UI" w:hAnsi="Segoe UI" w:cs="Segoe UI"/>
          <w:color w:val="2A2A2A"/>
          <w:sz w:val="20"/>
          <w:szCs w:val="20"/>
        </w:rPr>
        <w:t> </w:t>
      </w:r>
      <w:hyperlink r:id="rId1842"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t>class and use it to encrypt the specified element using the X.509 certificate. The</w:t>
      </w:r>
      <w:r>
        <w:rPr>
          <w:rStyle w:val="apple-converted-space"/>
          <w:rFonts w:ascii="Segoe UI" w:hAnsi="Segoe UI" w:cs="Segoe UI"/>
          <w:color w:val="2A2A2A"/>
          <w:sz w:val="20"/>
          <w:szCs w:val="20"/>
        </w:rPr>
        <w:t> </w:t>
      </w:r>
      <w:r>
        <w:rPr>
          <w:b/>
          <w:bCs/>
        </w:rPr>
        <w:t>Encrypt</w:t>
      </w:r>
      <w:r>
        <w:t>method returns the encrypted element as an</w:t>
      </w:r>
      <w:r>
        <w:rPr>
          <w:rStyle w:val="apple-converted-space"/>
          <w:rFonts w:ascii="Segoe UI" w:hAnsi="Segoe UI" w:cs="Segoe UI"/>
          <w:color w:val="2A2A2A"/>
          <w:sz w:val="20"/>
          <w:szCs w:val="20"/>
        </w:rPr>
        <w:t> </w:t>
      </w:r>
      <w:hyperlink r:id="rId1843"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844"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rPr>
          <w:color w:val="000000"/>
        </w:rPr>
      </w:pPr>
      <w:r>
        <w:t>// Encrypt the element.</w:t>
      </w:r>
    </w:p>
    <w:p w:rsidR="005B34E2" w:rsidRDefault="005B34E2" w:rsidP="004C2EAD">
      <w:pPr>
        <w:pStyle w:val="HTMLPreformatted"/>
      </w:pPr>
      <w:r>
        <w:t>EncryptedData edElement = eXml.Encrypt(elementToEncrypt, Cert);</w:t>
      </w:r>
    </w:p>
    <w:p w:rsidR="005B34E2" w:rsidRDefault="005B34E2" w:rsidP="004C2EAD">
      <w:pPr>
        <w:pStyle w:val="HTMLPreformatted"/>
      </w:pPr>
    </w:p>
    <w:p w:rsidR="005B34E2" w:rsidRDefault="005B34E2" w:rsidP="004C2EAD">
      <w:pPr>
        <w:pStyle w:val="NormalWeb"/>
        <w:numPr>
          <w:ilvl w:val="0"/>
          <w:numId w:val="100"/>
        </w:numPr>
      </w:pPr>
      <w:r>
        <w:t>Replace the element from the original</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with the</w:t>
      </w:r>
      <w:r>
        <w:rPr>
          <w:rStyle w:val="apple-converted-space"/>
          <w:rFonts w:ascii="Segoe UI" w:hAnsi="Segoe UI" w:cs="Segoe UI"/>
          <w:color w:val="2A2A2A"/>
          <w:sz w:val="20"/>
          <w:szCs w:val="20"/>
        </w:rPr>
        <w:t> </w:t>
      </w:r>
      <w:r>
        <w:rPr>
          <w:b/>
          <w:bCs/>
        </w:rPr>
        <w:t>EncryptedData</w:t>
      </w:r>
      <w:r>
        <w:rPr>
          <w:rStyle w:val="apple-converted-space"/>
          <w:rFonts w:ascii="Segoe UI" w:hAnsi="Segoe UI" w:cs="Segoe UI"/>
          <w:color w:val="2A2A2A"/>
          <w:sz w:val="20"/>
          <w:szCs w:val="20"/>
        </w:rPr>
        <w:t> </w:t>
      </w:r>
      <w:r>
        <w:t>element.</w:t>
      </w:r>
    </w:p>
    <w:p w:rsidR="005B34E2" w:rsidRDefault="005B34E2" w:rsidP="004C2EAD">
      <w:r>
        <w:t>C#</w:t>
      </w:r>
    </w:p>
    <w:p w:rsidR="005B34E2" w:rsidRDefault="00E83885" w:rsidP="004C2EAD">
      <w:pPr>
        <w:rPr>
          <w:rFonts w:ascii="Segoe UI" w:hAnsi="Segoe UI" w:cs="Segoe UI"/>
          <w:color w:val="2A2A2A"/>
          <w:sz w:val="20"/>
          <w:szCs w:val="20"/>
        </w:rPr>
      </w:pPr>
      <w:hyperlink r:id="rId1845" w:anchor="code-snippet-10"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EncryptedXml.ReplaceElement(elementToEncrypt, edElement, </w:t>
      </w:r>
      <w:r>
        <w:rPr>
          <w:color w:val="0000FF"/>
        </w:rPr>
        <w:t>false</w:t>
      </w:r>
      <w:r>
        <w:t>);</w:t>
      </w:r>
    </w:p>
    <w:p w:rsidR="005B34E2" w:rsidRDefault="005B34E2" w:rsidP="004C2EAD">
      <w:pPr>
        <w:pStyle w:val="HTMLPreformatted"/>
      </w:pPr>
    </w:p>
    <w:p w:rsidR="005B34E2" w:rsidRDefault="005B34E2" w:rsidP="004C2EAD">
      <w:pPr>
        <w:pStyle w:val="NormalWeb"/>
        <w:numPr>
          <w:ilvl w:val="0"/>
          <w:numId w:val="100"/>
        </w:numPr>
      </w:pPr>
      <w:r>
        <w:t>Save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846" w:anchor="code-snippet-1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83885" w:rsidP="004C2EAD">
      <w:pPr>
        <w:rPr>
          <w:rFonts w:ascii="Segoe UI" w:hAnsi="Segoe UI" w:cs="Segoe UI"/>
          <w:color w:val="2A2A2A"/>
          <w:sz w:val="20"/>
          <w:szCs w:val="20"/>
        </w:rPr>
      </w:pPr>
      <w:hyperlink r:id="rId1847" w:anchor="code-snippet-1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System.Security.Cryptography.X509Certificates;</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an XmlDocument object.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Open the X.509 "Current User" store in read only mode.</w:t>
      </w:r>
    </w:p>
    <w:p w:rsidR="005B34E2" w:rsidRDefault="005B34E2" w:rsidP="004C2EAD">
      <w:pPr>
        <w:pStyle w:val="HTMLPreformatted"/>
      </w:pPr>
      <w:r>
        <w:t xml:space="preserve">            X509Store store = </w:t>
      </w:r>
      <w:r>
        <w:rPr>
          <w:color w:val="0000FF"/>
        </w:rPr>
        <w:t>new</w:t>
      </w:r>
      <w:r>
        <w:t xml:space="preserve"> X509Store(StoreLocation.CurrentUser);</w:t>
      </w:r>
    </w:p>
    <w:p w:rsidR="005B34E2" w:rsidRDefault="005B34E2" w:rsidP="004C2EAD">
      <w:pPr>
        <w:pStyle w:val="HTMLPreformatted"/>
      </w:pPr>
      <w:r>
        <w:t xml:space="preserve">            store.Open(OpenFlags.ReadOnly);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Place all certificates in an X509Certificate2Collection object.</w:t>
      </w:r>
    </w:p>
    <w:p w:rsidR="005B34E2" w:rsidRDefault="005B34E2" w:rsidP="004C2EAD">
      <w:pPr>
        <w:pStyle w:val="HTMLPreformatted"/>
      </w:pPr>
      <w:r>
        <w:t xml:space="preserve">            X509Certificate2Collection certCollection = store.Certificates;</w:t>
      </w:r>
    </w:p>
    <w:p w:rsidR="005B34E2" w:rsidRDefault="005B34E2" w:rsidP="004C2EAD">
      <w:pPr>
        <w:pStyle w:val="HTMLPreformatted"/>
      </w:pPr>
    </w:p>
    <w:p w:rsidR="005B34E2" w:rsidRDefault="005B34E2" w:rsidP="004C2EAD">
      <w:pPr>
        <w:pStyle w:val="HTMLPreformatted"/>
      </w:pPr>
      <w:r>
        <w:t xml:space="preserve">            X509Certificate2 cert = </w:t>
      </w:r>
      <w:r>
        <w:rPr>
          <w:color w:val="0000FF"/>
        </w:rPr>
        <w:t>null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Loop through each certificate and find the certificate </w:t>
      </w:r>
    </w:p>
    <w:p w:rsidR="005B34E2" w:rsidRDefault="005B34E2" w:rsidP="004C2EAD">
      <w:pPr>
        <w:pStyle w:val="HTMLPreformatted"/>
        <w:rPr>
          <w:color w:val="000000"/>
        </w:rPr>
      </w:pPr>
      <w:r>
        <w:rPr>
          <w:color w:val="000000"/>
        </w:rPr>
        <w:t xml:space="preserve">            </w:t>
      </w:r>
      <w:r>
        <w:t>// with the appropriate name.</w:t>
      </w:r>
    </w:p>
    <w:p w:rsidR="005B34E2" w:rsidRDefault="005B34E2" w:rsidP="004C2EAD">
      <w:pPr>
        <w:pStyle w:val="HTMLPreformatted"/>
      </w:pPr>
      <w:r>
        <w:t xml:space="preserve">            </w:t>
      </w:r>
      <w:r>
        <w:rPr>
          <w:color w:val="0000FF"/>
        </w:rPr>
        <w:t>foreach</w:t>
      </w:r>
      <w:r>
        <w:t xml:space="preserve"> (X509Certificate2 c </w:t>
      </w:r>
      <w:r>
        <w:rPr>
          <w:color w:val="0000FF"/>
        </w:rPr>
        <w:t>in</w:t>
      </w:r>
      <w:r>
        <w:t xml:space="preserve"> certCollection)</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(c.Subject == </w:t>
      </w:r>
      <w:r>
        <w:rPr>
          <w:color w:val="A31515"/>
        </w:rPr>
        <w:t>"CN=XML_ENC_TEST_CERT"</w:t>
      </w:r>
      <w:r>
        <w:t>)</w:t>
      </w:r>
    </w:p>
    <w:p w:rsidR="005B34E2" w:rsidRDefault="005B34E2" w:rsidP="004C2EAD">
      <w:pPr>
        <w:pStyle w:val="HTMLPreformatted"/>
      </w:pPr>
      <w:r>
        <w:t xml:space="preserve">                {</w:t>
      </w:r>
    </w:p>
    <w:p w:rsidR="005B34E2" w:rsidRDefault="005B34E2" w:rsidP="004C2EAD">
      <w:pPr>
        <w:pStyle w:val="HTMLPreformatted"/>
      </w:pPr>
      <w:r>
        <w:t xml:space="preserve">                    cert = c;</w:t>
      </w:r>
    </w:p>
    <w:p w:rsidR="005B34E2" w:rsidRDefault="005B34E2" w:rsidP="004C2EAD">
      <w:pPr>
        <w:pStyle w:val="HTMLPreformatted"/>
      </w:pPr>
    </w:p>
    <w:p w:rsidR="005B34E2" w:rsidRDefault="005B34E2" w:rsidP="004C2EAD">
      <w:pPr>
        <w:pStyle w:val="HTMLPreformatted"/>
      </w:pPr>
      <w:r>
        <w:t xml:space="preserve">                    </w:t>
      </w:r>
      <w:r>
        <w:rPr>
          <w:color w:val="0000FF"/>
        </w:rPr>
        <w:t>break</w:t>
      </w:r>
      <w:r>
        <w:t>;</w:t>
      </w:r>
    </w:p>
    <w:p w:rsidR="005B34E2" w:rsidRDefault="005B34E2" w:rsidP="004C2EAD">
      <w:pPr>
        <w:pStyle w:val="HTMLPreformatted"/>
      </w:pPr>
      <w:r>
        <w:t xml:space="preserve">                }</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if</w:t>
      </w:r>
      <w:r>
        <w:t xml:space="preserve"> (cert == </w:t>
      </w:r>
      <w:r>
        <w:rPr>
          <w:color w:val="0000FF"/>
        </w:rPr>
        <w:t>null</w:t>
      </w:r>
      <w:r>
        <w:t>)</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throw</w:t>
      </w:r>
      <w:r>
        <w:t xml:space="preserve"> </w:t>
      </w:r>
      <w:r>
        <w:rPr>
          <w:color w:val="0000FF"/>
        </w:rPr>
        <w:t>new</w:t>
      </w:r>
      <w:r>
        <w:t xml:space="preserve"> CryptographicException(</w:t>
      </w:r>
      <w:r>
        <w:rPr>
          <w:color w:val="A31515"/>
        </w:rPr>
        <w:t>"The X.509 certificate could not be found."</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Close the store.</w:t>
      </w:r>
    </w:p>
    <w:p w:rsidR="005B34E2" w:rsidRDefault="005B34E2" w:rsidP="004C2EAD">
      <w:pPr>
        <w:pStyle w:val="HTMLPreformatted"/>
      </w:pPr>
      <w:r>
        <w:t xml:space="preserve">            store.Close();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"creditcard" element.</w:t>
      </w:r>
    </w:p>
    <w:p w:rsidR="005B34E2" w:rsidRDefault="005B34E2" w:rsidP="004C2EAD">
      <w:pPr>
        <w:pStyle w:val="HTMLPreformatted"/>
      </w:pPr>
      <w:r>
        <w:t xml:space="preserve">            Encrypt(xmlDoc, </w:t>
      </w:r>
      <w:r>
        <w:rPr>
          <w:color w:val="A31515"/>
        </w:rPr>
        <w:t>"creditcard"</w:t>
      </w:r>
      <w:r>
        <w:t>, cert);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Save the XML document.</w:t>
      </w:r>
    </w:p>
    <w:p w:rsidR="005B34E2" w:rsidRDefault="005B34E2" w:rsidP="004C2EAD">
      <w:pPr>
        <w:pStyle w:val="HTMLPreformatted"/>
      </w:pPr>
      <w:r>
        <w:lastRenderedPageBreak/>
        <w:t xml:space="preserve">            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Display the encrypted XML to the console.</w:t>
      </w:r>
    </w:p>
    <w:p w:rsidR="005B34E2" w:rsidRDefault="005B34E2" w:rsidP="004C2EAD">
      <w:pPr>
        <w:pStyle w:val="HTMLPreformatted"/>
      </w:pPr>
      <w:r>
        <w:t xml:space="preserve">            Console.WriteLine(</w:t>
      </w:r>
      <w:r>
        <w:rPr>
          <w:color w:val="A31515"/>
        </w:rPr>
        <w:t>"Encrypted XML:"</w:t>
      </w:r>
      <w:r>
        <w:t>);</w:t>
      </w:r>
    </w:p>
    <w:p w:rsidR="005B34E2" w:rsidRDefault="005B34E2" w:rsidP="004C2EAD">
      <w:pPr>
        <w:pStyle w:val="HTMLPreformatted"/>
      </w:pPr>
      <w:r>
        <w:t xml:space="preserve">            Console.WriteLine();</w:t>
      </w:r>
    </w:p>
    <w:p w:rsidR="005B34E2" w:rsidRDefault="005B34E2" w:rsidP="004C2EAD">
      <w:pPr>
        <w:pStyle w:val="HTMLPreformatted"/>
      </w:pPr>
      <w:r>
        <w:t xml:space="preserve">            Console.WriteLine(xmlDoc.OuterXml);</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Encrypt(XmlDocument Doc, </w:t>
      </w:r>
      <w:r>
        <w:rPr>
          <w:color w:val="0000FF"/>
        </w:rPr>
        <w:t>string</w:t>
      </w:r>
      <w:r>
        <w:t xml:space="preserve"> ElementToEncrypt, X509Certificate2 Cert)</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xml:space="preserve">// Check the arguments.  </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r>
        <w:t xml:space="preserve">        </w:t>
      </w:r>
      <w:r>
        <w:rPr>
          <w:color w:val="0000FF"/>
        </w:rPr>
        <w:t>if</w:t>
      </w:r>
      <w:r>
        <w:t xml:space="preserve"> (ElementToEncrypt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"ElementToEncrypt"</w:t>
      </w:r>
      <w:r>
        <w:t>);</w:t>
      </w:r>
    </w:p>
    <w:p w:rsidR="005B34E2" w:rsidRDefault="005B34E2" w:rsidP="004C2EAD">
      <w:pPr>
        <w:pStyle w:val="HTMLPreformatted"/>
      </w:pPr>
      <w:r>
        <w:t xml:space="preserve">        </w:t>
      </w:r>
      <w:r>
        <w:rPr>
          <w:color w:val="0000FF"/>
        </w:rPr>
        <w:t>if</w:t>
      </w:r>
      <w:r>
        <w:t xml:space="preserve"> (Cert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"Cert"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rPr>
          <w:color w:val="000000"/>
        </w:rPr>
      </w:pPr>
      <w:r>
        <w:rPr>
          <w:color w:val="000000"/>
        </w:rPr>
        <w:t xml:space="preserve">        </w:t>
      </w:r>
      <w:r>
        <w:t>// Find the specified element in the XmlDocument</w:t>
      </w:r>
    </w:p>
    <w:p w:rsidR="005B34E2" w:rsidRDefault="005B34E2" w:rsidP="004C2EAD">
      <w:pPr>
        <w:pStyle w:val="HTMLPreformatted"/>
        <w:rPr>
          <w:color w:val="000000"/>
        </w:rPr>
      </w:pPr>
      <w:r>
        <w:rPr>
          <w:color w:val="000000"/>
        </w:rPr>
        <w:t xml:space="preserve">        </w:t>
      </w:r>
      <w:r>
        <w:t>// object and create a new XmlElemnt object.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pPr>
      <w:r>
        <w:t xml:space="preserve">        XmlElement elementToEncrypt = Doc.GetElementsByTagName(ElementToEncrypt)[0] </w:t>
      </w:r>
      <w:r>
        <w:rPr>
          <w:color w:val="0000FF"/>
        </w:rPr>
        <w:t>as</w:t>
      </w:r>
      <w:r>
        <w:t xml:space="preserve"> XmlElement;</w:t>
      </w:r>
    </w:p>
    <w:p w:rsidR="005B34E2" w:rsidRDefault="005B34E2" w:rsidP="004C2EAD">
      <w:pPr>
        <w:pStyle w:val="HTMLPreformatted"/>
        <w:rPr>
          <w:color w:val="000000"/>
        </w:rPr>
      </w:pPr>
      <w:r>
        <w:rPr>
          <w:color w:val="000000"/>
        </w:rPr>
        <w:t xml:space="preserve">        </w:t>
      </w:r>
      <w:r>
        <w:t>// Throw an XmlException if the element was not found.</w:t>
      </w:r>
    </w:p>
    <w:p w:rsidR="005B34E2" w:rsidRDefault="005B34E2" w:rsidP="004C2EAD">
      <w:pPr>
        <w:pStyle w:val="HTMLPreformatted"/>
      </w:pPr>
      <w:r>
        <w:t xml:space="preserve">        </w:t>
      </w:r>
      <w:r>
        <w:rPr>
          <w:color w:val="0000FF"/>
        </w:rPr>
        <w:t>if</w:t>
      </w:r>
      <w:r>
        <w:t xml:space="preserve"> (elementToEncrypt == </w:t>
      </w:r>
      <w:r>
        <w:rPr>
          <w:color w:val="0000FF"/>
        </w:rPr>
        <w:t>null</w:t>
      </w:r>
      <w:r>
        <w:t>)</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XmlException(</w:t>
      </w:r>
      <w:r>
        <w:t>"The specified element was not found"</w:t>
      </w:r>
      <w:r>
        <w:rPr>
          <w:color w:val="000000"/>
        </w:rPr>
        <w: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rPr>
          <w:color w:val="000000"/>
        </w:rPr>
      </w:pPr>
      <w:r>
        <w:rPr>
          <w:color w:val="000000"/>
        </w:rPr>
        <w:t xml:space="preserve">        </w:t>
      </w:r>
      <w:r>
        <w:t xml:space="preserve">// Create a new instance of the EncryptedXml class </w:t>
      </w:r>
    </w:p>
    <w:p w:rsidR="005B34E2" w:rsidRDefault="005B34E2" w:rsidP="004C2EAD">
      <w:pPr>
        <w:pStyle w:val="HTMLPreformatted"/>
        <w:rPr>
          <w:color w:val="000000"/>
        </w:rPr>
      </w:pPr>
      <w:r>
        <w:rPr>
          <w:color w:val="000000"/>
        </w:rPr>
        <w:t xml:space="preserve">        </w:t>
      </w:r>
      <w:r>
        <w:t xml:space="preserve">// and use it to encrypt the XmlElement with the </w:t>
      </w:r>
    </w:p>
    <w:p w:rsidR="005B34E2" w:rsidRDefault="005B34E2" w:rsidP="004C2EAD">
      <w:pPr>
        <w:pStyle w:val="HTMLPreformatted"/>
        <w:rPr>
          <w:color w:val="000000"/>
        </w:rPr>
      </w:pPr>
      <w:r>
        <w:rPr>
          <w:color w:val="000000"/>
        </w:rPr>
        <w:t xml:space="preserve">        </w:t>
      </w:r>
      <w:r>
        <w:t>// X.509 Certificate.</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pPr>
      <w:r>
        <w:t xml:space="preserve">        EncryptedXml eXml = </w:t>
      </w:r>
      <w:r>
        <w:rPr>
          <w:color w:val="0000FF"/>
        </w:rPr>
        <w:t>new</w:t>
      </w:r>
      <w:r>
        <w:t xml:space="preserve"> EncryptedXml();</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element.</w:t>
      </w:r>
    </w:p>
    <w:p w:rsidR="005B34E2" w:rsidRDefault="005B34E2" w:rsidP="004C2EAD">
      <w:pPr>
        <w:pStyle w:val="HTMLPreformatted"/>
      </w:pPr>
      <w:r>
        <w:t xml:space="preserve">        EncryptedData edElement = eXml.Encrypt(elementToEncrypt, Cert);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rPr>
          <w:color w:val="000000"/>
        </w:rPr>
      </w:pPr>
      <w:r>
        <w:rPr>
          <w:color w:val="000000"/>
        </w:rPr>
        <w:t xml:space="preserve">        </w:t>
      </w:r>
      <w:r>
        <w:t>// Replace the element from the original XmlDocument</w:t>
      </w:r>
    </w:p>
    <w:p w:rsidR="005B34E2" w:rsidRDefault="005B34E2" w:rsidP="004C2EAD">
      <w:pPr>
        <w:pStyle w:val="HTMLPreformatted"/>
        <w:rPr>
          <w:color w:val="000000"/>
        </w:rPr>
      </w:pPr>
      <w:r>
        <w:rPr>
          <w:color w:val="000000"/>
        </w:rPr>
        <w:t xml:space="preserve">        </w:t>
      </w:r>
      <w:r>
        <w:t>// object with the EncryptedData element.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r>
        <w:t xml:space="preserve">        EncryptedXml.ReplaceElement(elementToEncrypt, edElement, </w:t>
      </w:r>
      <w:r>
        <w:rPr>
          <w:color w:val="0000FF"/>
        </w:rPr>
        <w:t>false</w:t>
      </w:r>
      <w:r>
        <w:t>);</w:t>
      </w:r>
    </w:p>
    <w:p w:rsidR="005B34E2" w:rsidRDefault="005B34E2" w:rsidP="004C2EAD">
      <w:pPr>
        <w:pStyle w:val="HTMLPreformatted"/>
      </w:pPr>
      <w:r>
        <w:t xml:space="preserve">    }</w:t>
      </w:r>
    </w:p>
    <w:p w:rsidR="005B34E2" w:rsidRDefault="005B34E2" w:rsidP="004C2EAD">
      <w:pPr>
        <w:pStyle w:val="HTMLPreformatted"/>
      </w:pPr>
      <w:r>
        <w:lastRenderedPageBreak/>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101"/>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1"/>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4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4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The X.509 certificate used in this example is for test purposes only. Applications should use an X.509 certificate generated by a trusted certificate authority or use a certificate generated by the Microsoft Windows Certificate Server.</w:t>
      </w:r>
    </w:p>
    <w:p w:rsidR="005B34E2" w:rsidRDefault="005B34E2" w:rsidP="004C2EAD">
      <w:pPr>
        <w:pStyle w:val="Heading5"/>
      </w:pPr>
      <w:bookmarkStart w:id="328" w:name="_Toc426472014"/>
      <w:bookmarkStart w:id="329" w:name="_Toc426562634"/>
      <w:r>
        <w:t>How to: Decrypt XML Elements with X.509 Certificates</w:t>
      </w:r>
      <w:bookmarkEnd w:id="328"/>
      <w:bookmarkEnd w:id="329"/>
      <w:r>
        <w:t> </w:t>
      </w:r>
    </w:p>
    <w:p w:rsidR="005B34E2" w:rsidRDefault="005B34E2" w:rsidP="004C2EAD">
      <w:r>
        <w:rPr>
          <w:rStyle w:val="Strong"/>
          <w:rFonts w:ascii="Segoe UI" w:hAnsi="Segoe UI" w:cs="Segoe UI"/>
          <w:color w:val="5D5D5D"/>
          <w:sz w:val="20"/>
          <w:szCs w:val="20"/>
        </w:rPr>
        <w:t>.NET Framework 2.0</w:t>
      </w:r>
    </w:p>
    <w:p w:rsidR="005B34E2" w:rsidRDefault="00E83885" w:rsidP="004C2EAD">
      <w:pPr>
        <w:rPr>
          <w:rFonts w:ascii="Segoe UI" w:hAnsi="Segoe UI" w:cs="Segoe UI"/>
          <w:color w:val="000000"/>
          <w:sz w:val="20"/>
          <w:szCs w:val="20"/>
        </w:rPr>
      </w:pPr>
      <w:hyperlink r:id="rId1850"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18E3BA80" wp14:editId="73767911">
            <wp:extent cx="18436590" cy="499745"/>
            <wp:effectExtent l="0" t="0" r="3810" b="0"/>
            <wp:docPr id="194" name="Picture 19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51"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encrypt and decrypt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4C2EAD">
      <w:pPr>
        <w:pStyle w:val="NormalWeb"/>
      </w:pPr>
      <w:r>
        <w:t>This example decrypts an XML element that was encrypted using the methods described in:</w:t>
      </w:r>
      <w:r>
        <w:rPr>
          <w:rStyle w:val="apple-converted-space"/>
          <w:rFonts w:ascii="Segoe UI" w:hAnsi="Segoe UI" w:cs="Segoe UI"/>
          <w:color w:val="2A2A2A"/>
          <w:sz w:val="20"/>
          <w:szCs w:val="20"/>
        </w:rPr>
        <w:t> </w:t>
      </w:r>
      <w:hyperlink r:id="rId1852" w:history="1">
        <w:r>
          <w:rPr>
            <w:rStyle w:val="Hyperlink"/>
            <w:rFonts w:ascii="Segoe UI" w:eastAsiaTheme="majorEastAsia" w:hAnsi="Segoe UI" w:cs="Segoe UI"/>
            <w:color w:val="03697A"/>
            <w:sz w:val="20"/>
            <w:szCs w:val="20"/>
          </w:rPr>
          <w:t>How to: Encrypt XML Elements with X.509 Certificates</w:t>
        </w:r>
      </w:hyperlink>
      <w:r>
        <w:t>. It finds an &lt;</w:t>
      </w:r>
      <w:r>
        <w:rPr>
          <w:b/>
          <w:bCs/>
        </w:rPr>
        <w:t>EncryptedData</w:t>
      </w:r>
      <w:r>
        <w:t>&gt; element, decrypts the element, and then replaces the element with the original plaintext XML element.</w:t>
      </w:r>
    </w:p>
    <w:p w:rsidR="005B34E2" w:rsidRDefault="005B34E2" w:rsidP="004C2EAD">
      <w:pPr>
        <w:pStyle w:val="NormalWeb"/>
      </w:pPr>
      <w:r>
        <w:lastRenderedPageBreak/>
        <w:t>The code example in this procedure decrypts an XML element using an X.509 certificate from the local certificate store of the current user account. The example uses the</w:t>
      </w:r>
      <w:r>
        <w:rPr>
          <w:rStyle w:val="apple-converted-space"/>
          <w:rFonts w:ascii="Segoe UI" w:hAnsi="Segoe UI" w:cs="Segoe UI"/>
          <w:color w:val="2A2A2A"/>
          <w:sz w:val="20"/>
          <w:szCs w:val="20"/>
        </w:rPr>
        <w:t> </w:t>
      </w:r>
      <w:hyperlink r:id="rId1853"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t>method to automatically retrieve the X.509 certificate and decrypt a session key stored in the &lt;</w:t>
      </w:r>
      <w:r>
        <w:rPr>
          <w:b/>
          <w:bCs/>
        </w:rPr>
        <w:t>EncryptedKey</w:t>
      </w:r>
      <w:r>
        <w:t>&gt; element of the &lt;</w:t>
      </w:r>
      <w:r>
        <w:rPr>
          <w:b/>
          <w:bCs/>
        </w:rPr>
        <w:t>EncryptedData</w:t>
      </w:r>
      <w:r>
        <w:t>&gt; element. The</w:t>
      </w:r>
      <w:r>
        <w:rPr>
          <w:rStyle w:val="apple-converted-space"/>
          <w:rFonts w:ascii="Segoe UI" w:hAnsi="Segoe UI" w:cs="Segoe UI"/>
          <w:color w:val="2A2A2A"/>
          <w:sz w:val="20"/>
          <w:szCs w:val="20"/>
        </w:rPr>
        <w:t> </w:t>
      </w:r>
      <w:r>
        <w:rPr>
          <w:b/>
          <w:bCs/>
        </w:rPr>
        <w:t>DecryptDocument</w:t>
      </w:r>
      <w:r>
        <w:rPr>
          <w:rStyle w:val="apple-converted-space"/>
          <w:rFonts w:ascii="Segoe UI" w:hAnsi="Segoe UI" w:cs="Segoe UI"/>
          <w:color w:val="2A2A2A"/>
          <w:sz w:val="20"/>
          <w:szCs w:val="20"/>
        </w:rPr>
        <w:t> </w:t>
      </w:r>
      <w:r>
        <w:t>method then automatically uses the session key to decrypt the XML element.</w:t>
      </w:r>
    </w:p>
    <w:p w:rsidR="005B34E2" w:rsidRDefault="005B34E2" w:rsidP="004C2EAD">
      <w:pPr>
        <w:pStyle w:val="NormalWeb"/>
      </w:pPr>
      <w:r>
        <w:t>This example is appropriate for situations where multiple applications need to share encrypted data or where an application needs to save encrypted data between the times that it runs.</w:t>
      </w:r>
    </w:p>
    <w:p w:rsidR="005B34E2" w:rsidRPr="005B34E2" w:rsidRDefault="005B34E2" w:rsidP="004C2EAD">
      <w:r w:rsidRPr="005B34E2">
        <w:t>To decrypt an XML element with an X.509 certificate</w:t>
      </w:r>
    </w:p>
    <w:p w:rsidR="005B34E2" w:rsidRDefault="005B34E2" w:rsidP="004C2EAD">
      <w:pPr>
        <w:pStyle w:val="NormalWeb"/>
        <w:numPr>
          <w:ilvl w:val="0"/>
          <w:numId w:val="102"/>
        </w:numPr>
      </w:pPr>
      <w:r>
        <w:t>Create an</w:t>
      </w:r>
      <w:r>
        <w:rPr>
          <w:rStyle w:val="apple-converted-space"/>
          <w:rFonts w:ascii="Segoe UI" w:hAnsi="Segoe UI" w:cs="Segoe UI"/>
          <w:color w:val="2A2A2A"/>
          <w:sz w:val="20"/>
          <w:szCs w:val="20"/>
        </w:rPr>
        <w:t> </w:t>
      </w:r>
      <w:hyperlink r:id="rId1854"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decrypt.</w:t>
      </w:r>
    </w:p>
    <w:p w:rsidR="005B34E2" w:rsidRDefault="005B34E2" w:rsidP="004C2EAD">
      <w:r>
        <w:t>C#</w:t>
      </w:r>
    </w:p>
    <w:p w:rsidR="005B34E2" w:rsidRDefault="00E83885" w:rsidP="004C2EAD">
      <w:pPr>
        <w:rPr>
          <w:rFonts w:ascii="Segoe UI" w:hAnsi="Segoe UI" w:cs="Segoe UI"/>
          <w:color w:val="2A2A2A"/>
          <w:sz w:val="20"/>
          <w:szCs w:val="20"/>
        </w:rPr>
      </w:pPr>
      <w:hyperlink r:id="rId1855"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NormalWeb"/>
        <w:numPr>
          <w:ilvl w:val="0"/>
          <w:numId w:val="102"/>
        </w:numPr>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856"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passing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the constructor.</w:t>
      </w:r>
    </w:p>
    <w:p w:rsidR="005B34E2" w:rsidRDefault="005B34E2" w:rsidP="004C2EAD">
      <w:r>
        <w:t>C#</w:t>
      </w:r>
    </w:p>
    <w:p w:rsidR="005B34E2" w:rsidRDefault="00E83885" w:rsidP="004C2EAD">
      <w:pPr>
        <w:rPr>
          <w:rFonts w:ascii="Segoe UI" w:hAnsi="Segoe UI" w:cs="Segoe UI"/>
          <w:color w:val="2A2A2A"/>
          <w:sz w:val="20"/>
          <w:szCs w:val="20"/>
        </w:rPr>
      </w:pPr>
      <w:hyperlink r:id="rId1857"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NormalWeb"/>
        <w:numPr>
          <w:ilvl w:val="0"/>
          <w:numId w:val="102"/>
        </w:numPr>
      </w:pPr>
      <w:r>
        <w:t>Decrypt the XML document using the</w:t>
      </w:r>
      <w:r>
        <w:rPr>
          <w:rStyle w:val="apple-converted-space"/>
          <w:rFonts w:ascii="Segoe UI" w:hAnsi="Segoe UI" w:cs="Segoe UI"/>
          <w:color w:val="2A2A2A"/>
          <w:sz w:val="20"/>
          <w:szCs w:val="20"/>
        </w:rPr>
        <w:t> </w:t>
      </w:r>
      <w:r>
        <w:rPr>
          <w:b/>
          <w:bCs/>
        </w:rPr>
        <w:t>DecryptDocument</w:t>
      </w:r>
      <w:r>
        <w:rPr>
          <w:rStyle w:val="apple-converted-space"/>
          <w:rFonts w:ascii="Segoe UI" w:hAnsi="Segoe UI" w:cs="Segoe UI"/>
          <w:color w:val="2A2A2A"/>
          <w:sz w:val="20"/>
          <w:szCs w:val="20"/>
        </w:rPr>
        <w:t> </w:t>
      </w:r>
      <w:r>
        <w:t>method.</w:t>
      </w:r>
    </w:p>
    <w:p w:rsidR="005B34E2" w:rsidRDefault="005B34E2" w:rsidP="004C2EAD">
      <w:r>
        <w:t>C#</w:t>
      </w:r>
    </w:p>
    <w:p w:rsidR="005B34E2" w:rsidRDefault="00E83885" w:rsidP="004C2EAD">
      <w:pPr>
        <w:rPr>
          <w:rFonts w:ascii="Segoe UI" w:hAnsi="Segoe UI" w:cs="Segoe UI"/>
          <w:color w:val="2A2A2A"/>
          <w:sz w:val="20"/>
          <w:szCs w:val="20"/>
        </w:rPr>
      </w:pPr>
      <w:hyperlink r:id="rId1858"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exml.DecryptDocument();</w:t>
      </w:r>
    </w:p>
    <w:p w:rsidR="005B34E2" w:rsidRDefault="005B34E2" w:rsidP="004C2EAD">
      <w:pPr>
        <w:pStyle w:val="HTMLPreformatted"/>
      </w:pPr>
    </w:p>
    <w:p w:rsidR="005B34E2" w:rsidRDefault="005B34E2" w:rsidP="004C2EAD">
      <w:pPr>
        <w:pStyle w:val="NormalWeb"/>
        <w:numPr>
          <w:ilvl w:val="0"/>
          <w:numId w:val="102"/>
        </w:numPr>
      </w:pPr>
      <w:r>
        <w:t>Save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859"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lastRenderedPageBreak/>
        <w:t>Example</w:t>
      </w:r>
    </w:p>
    <w:p w:rsidR="005B34E2" w:rsidRDefault="005B34E2" w:rsidP="004C2EAD">
      <w:r>
        <w:t>C#</w:t>
      </w:r>
    </w:p>
    <w:p w:rsidR="005B34E2" w:rsidRDefault="00E83885" w:rsidP="004C2EAD">
      <w:pPr>
        <w:rPr>
          <w:rFonts w:ascii="Segoe UI" w:hAnsi="Segoe UI" w:cs="Segoe UI"/>
          <w:color w:val="2A2A2A"/>
          <w:sz w:val="20"/>
          <w:szCs w:val="20"/>
        </w:rPr>
      </w:pPr>
      <w:hyperlink r:id="rId1860"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System.Security.Cryptography.X509Certificates;</w:t>
      </w:r>
    </w:p>
    <w:p w:rsidR="005B34E2" w:rsidRDefault="005B34E2" w:rsidP="004C2EAD">
      <w:pPr>
        <w:pStyle w:val="HTMLPreformatted"/>
      </w:pPr>
    </w:p>
    <w:p w:rsidR="005B34E2" w:rsidRDefault="005B34E2" w:rsidP="004C2EAD">
      <w:pPr>
        <w:pStyle w:val="HTMLPreformatted"/>
      </w:pPr>
      <w:r>
        <w:rPr>
          <w:color w:val="0000FF"/>
        </w:rPr>
        <w:t>class</w:t>
      </w:r>
      <w:r>
        <w:t xml:space="preserve"> Program</w:t>
      </w:r>
    </w:p>
    <w:p w:rsidR="005B34E2" w:rsidRDefault="005B34E2" w:rsidP="004C2EAD">
      <w:pPr>
        <w:pStyle w:val="HTMLPreformatted"/>
      </w:pPr>
      <w:r>
        <w:t>{</w:t>
      </w:r>
    </w:p>
    <w:p w:rsidR="005B34E2" w:rsidRDefault="005B34E2"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an XmlDocument object.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document.</w:t>
      </w:r>
    </w:p>
    <w:p w:rsidR="005B34E2" w:rsidRDefault="005B34E2" w:rsidP="004C2EAD">
      <w:pPr>
        <w:pStyle w:val="HTMLPreformatted"/>
      </w:pPr>
      <w:r>
        <w:t xml:space="preserve">            Decrypt(xmlDoc);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Save the XML document.</w:t>
      </w:r>
    </w:p>
    <w:p w:rsidR="005B34E2" w:rsidRDefault="005B34E2" w:rsidP="004C2EAD">
      <w:pPr>
        <w:pStyle w:val="HTMLPreformatted"/>
      </w:pPr>
      <w:r>
        <w:t xml:space="preserve">            xmlDoc.Save(</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Display the decrypted XML to the console.</w:t>
      </w:r>
    </w:p>
    <w:p w:rsidR="005B34E2" w:rsidRDefault="005B34E2" w:rsidP="004C2EAD">
      <w:pPr>
        <w:pStyle w:val="HTMLPreformatted"/>
      </w:pPr>
      <w:r>
        <w:t xml:space="preserve">            Console.WriteLine(</w:t>
      </w:r>
      <w:r>
        <w:rPr>
          <w:color w:val="A31515"/>
        </w:rPr>
        <w:t>"Decrypted XML:"</w:t>
      </w:r>
      <w:r>
        <w:t>);</w:t>
      </w:r>
    </w:p>
    <w:p w:rsidR="005B34E2" w:rsidRDefault="005B34E2" w:rsidP="004C2EAD">
      <w:pPr>
        <w:pStyle w:val="HTMLPreformatted"/>
      </w:pPr>
      <w:r>
        <w:t xml:space="preserve">            Console.WriteLine();</w:t>
      </w:r>
    </w:p>
    <w:p w:rsidR="005B34E2" w:rsidRDefault="005B34E2" w:rsidP="004C2EAD">
      <w:pPr>
        <w:pStyle w:val="HTMLPreformatted"/>
      </w:pPr>
      <w:r>
        <w:t xml:space="preserve">            Console.WriteLine(xmlDoc.OuterXml);</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Decrypt(XmlDocument Doc)</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xml:space="preserve">// Check the arguments.  </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"Doc"</w:t>
      </w:r>
      <w:r>
        <w: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 new EncryptedXml object.</w:t>
      </w:r>
    </w:p>
    <w:p w:rsidR="005B34E2" w:rsidRDefault="005B34E2" w:rsidP="004C2EAD">
      <w:pPr>
        <w:pStyle w:val="HTMLPreformatted"/>
      </w:pPr>
      <w:r>
        <w:t xml:space="preserve">        EncryptedXml exml = </w:t>
      </w:r>
      <w:r>
        <w:rPr>
          <w:color w:val="0000FF"/>
        </w:rPr>
        <w:t>new</w:t>
      </w:r>
      <w:r>
        <w:t xml:space="preserve"> EncryptedXml(Doc);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XML document.</w:t>
      </w:r>
    </w:p>
    <w:p w:rsidR="005B34E2" w:rsidRDefault="005B34E2" w:rsidP="004C2EAD">
      <w:pPr>
        <w:pStyle w:val="HTMLPreformatted"/>
      </w:pPr>
      <w:r>
        <w:t xml:space="preserve">        exml.DecryptDocument();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103"/>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3"/>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61"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62"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The X.509 certificate used in this example is for test purposes only. Applications should use an X.509 certificate generated by a trusted certificate authority or use a certificate generated by the Microsoft Windows Certificate Server.</w:t>
      </w:r>
    </w:p>
    <w:p w:rsidR="005B34E2" w:rsidRDefault="005B34E2" w:rsidP="004C2EAD">
      <w:pPr>
        <w:pStyle w:val="Heading5"/>
      </w:pPr>
      <w:bookmarkStart w:id="330" w:name="_Toc426472015"/>
      <w:bookmarkStart w:id="331" w:name="_Toc426562635"/>
      <w:r>
        <w:t>How to: Sign XML Documents with Digital Signatures</w:t>
      </w:r>
      <w:bookmarkEnd w:id="330"/>
      <w:bookmarkEnd w:id="331"/>
      <w:r>
        <w:t> </w:t>
      </w:r>
    </w:p>
    <w:p w:rsidR="005B34E2" w:rsidRDefault="005B34E2" w:rsidP="004C2EAD">
      <w:r>
        <w:rPr>
          <w:rStyle w:val="Strong"/>
          <w:rFonts w:ascii="Segoe UI" w:hAnsi="Segoe UI" w:cs="Segoe UI"/>
          <w:color w:val="5D5D5D"/>
          <w:sz w:val="20"/>
          <w:szCs w:val="20"/>
        </w:rPr>
        <w:t>.NET Framework 2.0</w:t>
      </w:r>
    </w:p>
    <w:p w:rsidR="005B34E2" w:rsidRDefault="00E83885" w:rsidP="004C2EAD">
      <w:pPr>
        <w:rPr>
          <w:rFonts w:ascii="Segoe UI" w:hAnsi="Segoe UI" w:cs="Segoe UI"/>
          <w:color w:val="000000"/>
          <w:sz w:val="20"/>
          <w:szCs w:val="20"/>
        </w:rPr>
      </w:pPr>
      <w:hyperlink r:id="rId1863"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230F86B3" wp14:editId="25AF4EBB">
            <wp:extent cx="18436590" cy="499745"/>
            <wp:effectExtent l="0" t="0" r="3810" b="0"/>
            <wp:docPr id="195" name="Picture 195"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64"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sign an XML document or part of an XML document with a digital signature. XML digital signatures (XMLDSIG) allow you to verify that data was not altered after it was signed. For more information about the XMLDSIG standard, see the World Wide Web Consortium (W3C) specification at http://www.w3.org/TR/xmldsig-core/.</w:t>
      </w:r>
    </w:p>
    <w:p w:rsidR="005B34E2" w:rsidRDefault="005B34E2" w:rsidP="004C2EAD">
      <w:pPr>
        <w:pStyle w:val="NormalWeb"/>
      </w:pPr>
      <w:r>
        <w:t>The code example in this procedure demonstrates how to digitally sign an entire XML document and attach the signature to the document in a &lt;</w:t>
      </w:r>
      <w:r>
        <w:rPr>
          <w:b/>
          <w:bCs/>
        </w:rPr>
        <w:t>Signature</w:t>
      </w:r>
      <w:r>
        <w:t xml:space="preserve">&gt; element. The example creates an RSA </w:t>
      </w:r>
      <w:r>
        <w:lastRenderedPageBreak/>
        <w:t>signing key, adds the key to a secure key container, and then uses the key to digitally sign an XML document. The key can then be retrieved to verify the XML digital signature, or be used to sign another XML document.</w:t>
      </w:r>
    </w:p>
    <w:p w:rsidR="005B34E2" w:rsidRDefault="005B34E2" w:rsidP="004C2EAD">
      <w:pPr>
        <w:pStyle w:val="NormalWeb"/>
      </w:pPr>
      <w:r>
        <w:t>For information about how to verify an XML digital signature that was created using this procedure, see</w:t>
      </w:r>
      <w:r>
        <w:rPr>
          <w:rStyle w:val="apple-converted-space"/>
          <w:rFonts w:ascii="Segoe UI" w:hAnsi="Segoe UI" w:cs="Segoe UI"/>
          <w:color w:val="2A2A2A"/>
          <w:sz w:val="20"/>
          <w:szCs w:val="20"/>
        </w:rPr>
        <w:t> </w:t>
      </w:r>
      <w:hyperlink r:id="rId1865" w:history="1">
        <w:r>
          <w:rPr>
            <w:rStyle w:val="Hyperlink"/>
            <w:rFonts w:ascii="Segoe UI" w:eastAsiaTheme="majorEastAsia" w:hAnsi="Segoe UI" w:cs="Segoe UI"/>
            <w:color w:val="03697A"/>
            <w:sz w:val="20"/>
            <w:szCs w:val="20"/>
          </w:rPr>
          <w:t>How to: Verify the Digital Signatures of XML Documents</w:t>
        </w:r>
      </w:hyperlink>
      <w:r>
        <w:t>.</w:t>
      </w:r>
    </w:p>
    <w:p w:rsidR="005B34E2" w:rsidRPr="005B34E2" w:rsidRDefault="005B34E2" w:rsidP="004C2EAD">
      <w:r w:rsidRPr="005B34E2">
        <w:t>To digitally sign an XML document</w:t>
      </w: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866"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4C2EAD">
      <w:r>
        <w:t>C#</w:t>
      </w:r>
    </w:p>
    <w:p w:rsidR="005B34E2" w:rsidRDefault="00E83885" w:rsidP="004C2EAD">
      <w:pPr>
        <w:rPr>
          <w:rFonts w:ascii="Segoe UI" w:hAnsi="Segoe UI" w:cs="Segoe UI"/>
          <w:color w:val="2A2A2A"/>
          <w:sz w:val="20"/>
          <w:szCs w:val="20"/>
        </w:rPr>
      </w:pPr>
      <w:hyperlink r:id="rId1867"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"XML_DSIG_RSA_KEY"</w:t>
      </w:r>
      <w:r>
        <w:t>;</w:t>
      </w:r>
    </w:p>
    <w:p w:rsidR="005B34E2" w:rsidRDefault="005B34E2" w:rsidP="004C2EAD">
      <w:pPr>
        <w:pStyle w:val="HTMLPreformatted"/>
      </w:pPr>
    </w:p>
    <w:p w:rsidR="005B34E2" w:rsidRDefault="005B34E2" w:rsidP="004C2EAD">
      <w:pPr>
        <w:pStyle w:val="NormalWeb"/>
        <w:numPr>
          <w:ilvl w:val="0"/>
          <w:numId w:val="104"/>
        </w:numPr>
        <w:rPr>
          <w:color w:val="2A2A2A"/>
        </w:rPr>
      </w:pPr>
      <w:r>
        <w:rPr>
          <w:color w:val="2A2A2A"/>
        </w:rPr>
        <w:t>Generate a symmetric key using the</w:t>
      </w:r>
      <w:r>
        <w:rPr>
          <w:rStyle w:val="apple-converted-space"/>
          <w:rFonts w:ascii="Segoe UI" w:hAnsi="Segoe UI" w:cs="Segoe UI"/>
          <w:color w:val="2A2A2A"/>
          <w:sz w:val="20"/>
          <w:szCs w:val="20"/>
        </w:rPr>
        <w:t> </w:t>
      </w:r>
      <w:hyperlink r:id="rId1868"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class. The key is automatically saved to the key container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rStyle w:val="apple-converted-space"/>
          <w:rFonts w:ascii="Segoe UI" w:hAnsi="Segoe UI" w:cs="Segoe UI"/>
          <w:color w:val="2A2A2A"/>
          <w:sz w:val="20"/>
          <w:szCs w:val="20"/>
        </w:rPr>
        <w:t> </w:t>
      </w:r>
      <w:r>
        <w:rPr>
          <w:b/>
          <w:bCs/>
          <w:color w:val="2A2A2A"/>
        </w:rPr>
        <w:t>RSACryptoServiceProvider</w:t>
      </w:r>
      <w:r>
        <w:rPr>
          <w:rStyle w:val="apple-converted-space"/>
          <w:rFonts w:ascii="Segoe UI" w:hAnsi="Segoe UI" w:cs="Segoe UI"/>
          <w:color w:val="2A2A2A"/>
          <w:sz w:val="20"/>
          <w:szCs w:val="20"/>
        </w:rPr>
        <w:t> </w:t>
      </w:r>
      <w:r>
        <w:rPr>
          <w:color w:val="2A2A2A"/>
        </w:rPr>
        <w:t>class. This key will be used to sign the XML document.</w:t>
      </w:r>
    </w:p>
    <w:p w:rsidR="005B34E2" w:rsidRDefault="005B34E2" w:rsidP="004C2EAD">
      <w:r>
        <w:t>C#</w:t>
      </w:r>
    </w:p>
    <w:p w:rsidR="005B34E2" w:rsidRDefault="00E83885" w:rsidP="004C2EAD">
      <w:pPr>
        <w:rPr>
          <w:rFonts w:ascii="Segoe UI" w:hAnsi="Segoe UI" w:cs="Segoe UI"/>
          <w:color w:val="2A2A2A"/>
          <w:sz w:val="20"/>
          <w:szCs w:val="20"/>
        </w:rPr>
      </w:pPr>
      <w:hyperlink r:id="rId1869"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104"/>
        </w:numPr>
      </w:pPr>
      <w:r>
        <w:t>Create an</w:t>
      </w:r>
      <w:r>
        <w:rPr>
          <w:rStyle w:val="apple-converted-space"/>
          <w:rFonts w:ascii="Segoe UI" w:hAnsi="Segoe UI" w:cs="Segoe UI"/>
          <w:color w:val="2A2A2A"/>
          <w:sz w:val="20"/>
          <w:szCs w:val="20"/>
        </w:rPr>
        <w:t> </w:t>
      </w:r>
      <w:hyperlink r:id="rId1870"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XML element to encrypt.</w:t>
      </w:r>
    </w:p>
    <w:p w:rsidR="005B34E2" w:rsidRDefault="005B34E2" w:rsidP="004C2EAD">
      <w:r>
        <w:t>C#</w:t>
      </w:r>
    </w:p>
    <w:p w:rsidR="005B34E2" w:rsidRDefault="00E83885" w:rsidP="004C2EAD">
      <w:pPr>
        <w:rPr>
          <w:rFonts w:ascii="Segoe UI" w:hAnsi="Segoe UI" w:cs="Segoe UI"/>
          <w:color w:val="2A2A2A"/>
          <w:sz w:val="20"/>
          <w:szCs w:val="20"/>
        </w:rPr>
      </w:pPr>
      <w:hyperlink r:id="rId1871"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pPr>
      <w:r>
        <w:t xml:space="preserve">xmlDoc.PreserveWhitespace = </w:t>
      </w:r>
      <w:r>
        <w:rPr>
          <w:color w:val="0000FF"/>
        </w:rPr>
        <w:t>true</w:t>
      </w:r>
      <w:r>
        <w:t>;</w:t>
      </w:r>
    </w:p>
    <w:p w:rsidR="005B34E2" w:rsidRDefault="005B34E2" w:rsidP="004C2EAD">
      <w:pPr>
        <w:pStyle w:val="HTMLPreformatted"/>
      </w:pPr>
      <w:r>
        <w:t>xmlDoc.Load(</w:t>
      </w:r>
      <w:r>
        <w:rPr>
          <w:color w:val="A31515"/>
        </w:rPr>
        <w:t>"test.xml"</w:t>
      </w:r>
      <w:r>
        <w:t>);</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872" w:history="1">
        <w:r>
          <w:rPr>
            <w:rStyle w:val="Hyperlink"/>
            <w:rFonts w:ascii="Segoe UI" w:eastAsiaTheme="majorEastAsia" w:hAnsi="Segoe UI" w:cs="Segoe UI"/>
            <w:color w:val="03697A"/>
            <w:sz w:val="20"/>
            <w:szCs w:val="20"/>
          </w:rPr>
          <w:t>SignedXml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pass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it.</w:t>
      </w:r>
    </w:p>
    <w:p w:rsidR="005B34E2" w:rsidRDefault="005B34E2" w:rsidP="004C2EAD">
      <w:r>
        <w:t>C#</w:t>
      </w:r>
    </w:p>
    <w:p w:rsidR="005B34E2" w:rsidRDefault="00E83885" w:rsidP="004C2EAD">
      <w:pPr>
        <w:rPr>
          <w:rFonts w:ascii="Segoe UI" w:hAnsi="Segoe UI" w:cs="Segoe UI"/>
          <w:color w:val="2A2A2A"/>
          <w:sz w:val="20"/>
          <w:szCs w:val="20"/>
        </w:rPr>
      </w:pPr>
      <w:hyperlink r:id="rId1873"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NormalWeb"/>
        <w:numPr>
          <w:ilvl w:val="0"/>
          <w:numId w:val="104"/>
        </w:numPr>
      </w:pPr>
      <w:r>
        <w:t>Add the signing RSA key to the</w:t>
      </w:r>
      <w:r>
        <w:rPr>
          <w:rStyle w:val="apple-converted-space"/>
          <w:rFonts w:ascii="Segoe UI" w:hAnsi="Segoe UI" w:cs="Segoe UI"/>
          <w:color w:val="2A2A2A"/>
          <w:sz w:val="20"/>
          <w:szCs w:val="20"/>
        </w:rPr>
        <w:t> </w:t>
      </w:r>
      <w:r>
        <w:rPr>
          <w:b/>
          <w:bCs/>
        </w:rPr>
        <w:t>SignedXml</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874"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signedXml.SigningKey = Key;</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875" w:history="1">
        <w:r>
          <w:rPr>
            <w:rStyle w:val="Hyperlink"/>
            <w:rFonts w:ascii="Segoe UI" w:eastAsiaTheme="majorEastAsia" w:hAnsi="Segoe UI" w:cs="Segoe UI"/>
            <w:color w:val="03697A"/>
            <w:sz w:val="20"/>
            <w:szCs w:val="20"/>
          </w:rPr>
          <w:t>Reference</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describes what to sign. To sign the entire document, set the</w:t>
      </w:r>
      <w:r>
        <w:rPr>
          <w:rStyle w:val="apple-converted-space"/>
          <w:rFonts w:ascii="Segoe UI" w:hAnsi="Segoe UI" w:cs="Segoe UI"/>
          <w:color w:val="2A2A2A"/>
          <w:sz w:val="20"/>
          <w:szCs w:val="20"/>
        </w:rPr>
        <w:t> </w:t>
      </w:r>
      <w:hyperlink r:id="rId1876" w:history="1">
        <w:r>
          <w:rPr>
            <w:rStyle w:val="Hyperlink"/>
            <w:rFonts w:ascii="Segoe UI" w:eastAsiaTheme="majorEastAsia" w:hAnsi="Segoe UI" w:cs="Segoe UI"/>
            <w:color w:val="03697A"/>
            <w:sz w:val="20"/>
            <w:szCs w:val="20"/>
          </w:rPr>
          <w:t>Uri</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w:t>
      </w:r>
      <w:r>
        <w:rPr>
          <w:rStyle w:val="apple-converted-space"/>
          <w:rFonts w:ascii="Segoe UI" w:hAnsi="Segoe UI" w:cs="Segoe UI"/>
          <w:color w:val="2A2A2A"/>
          <w:sz w:val="20"/>
          <w:szCs w:val="20"/>
        </w:rPr>
        <w:t> </w:t>
      </w:r>
      <w:r>
        <w:rPr>
          <w:rStyle w:val="HTMLTypewriter"/>
          <w:color w:val="2A2A2A"/>
        </w:rPr>
        <w:t>""</w:t>
      </w:r>
      <w:r>
        <w:rPr>
          <w:rFonts w:ascii="Segoe UI" w:hAnsi="Segoe UI" w:cs="Segoe UI"/>
          <w:color w:val="2A2A2A"/>
          <w:sz w:val="20"/>
          <w:szCs w:val="20"/>
        </w:rPr>
        <w:t>.</w:t>
      </w:r>
    </w:p>
    <w:p w:rsidR="005B34E2" w:rsidRDefault="005B34E2" w:rsidP="004C2EAD">
      <w:r>
        <w:t>C#</w:t>
      </w:r>
    </w:p>
    <w:p w:rsidR="005B34E2" w:rsidRDefault="00E83885" w:rsidP="004C2EAD">
      <w:pPr>
        <w:rPr>
          <w:rFonts w:ascii="Segoe UI" w:hAnsi="Segoe UI" w:cs="Segoe UI"/>
          <w:color w:val="2A2A2A"/>
          <w:sz w:val="20"/>
          <w:szCs w:val="20"/>
        </w:rPr>
      </w:pPr>
      <w:hyperlink r:id="rId1877"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rPr>
          <w:color w:val="000000"/>
        </w:rPr>
      </w:pPr>
      <w:r>
        <w:t>// Create a reference to be signed.</w:t>
      </w:r>
    </w:p>
    <w:p w:rsidR="005B34E2" w:rsidRDefault="005B34E2" w:rsidP="004C2EAD">
      <w:pPr>
        <w:pStyle w:val="HTMLPreformatted"/>
      </w:pPr>
      <w:r>
        <w:t xml:space="preserve">Reference reference = </w:t>
      </w:r>
      <w:r>
        <w:rPr>
          <w:color w:val="0000FF"/>
        </w:rPr>
        <w:t>new</w:t>
      </w:r>
      <w:r>
        <w:t xml:space="preserve"> Reference();</w:t>
      </w:r>
    </w:p>
    <w:p w:rsidR="005B34E2" w:rsidRDefault="005B34E2" w:rsidP="004C2EAD">
      <w:pPr>
        <w:pStyle w:val="HTMLPreformatted"/>
      </w:pPr>
      <w:r>
        <w:t xml:space="preserve">reference.Uri = </w:t>
      </w:r>
      <w:r>
        <w:rPr>
          <w:color w:val="A31515"/>
        </w:rPr>
        <w:t>""</w:t>
      </w:r>
      <w:r>
        <w:t>;</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Add an</w:t>
      </w:r>
      <w:r>
        <w:rPr>
          <w:rStyle w:val="apple-converted-space"/>
          <w:rFonts w:ascii="Segoe UI" w:hAnsi="Segoe UI" w:cs="Segoe UI"/>
          <w:color w:val="2A2A2A"/>
          <w:sz w:val="20"/>
          <w:szCs w:val="20"/>
        </w:rPr>
        <w:t> </w:t>
      </w:r>
      <w:hyperlink r:id="rId1878" w:history="1">
        <w:r>
          <w:rPr>
            <w:rStyle w:val="Hyperlink"/>
            <w:rFonts w:ascii="Segoe UI" w:eastAsiaTheme="majorEastAsia" w:hAnsi="Segoe UI" w:cs="Segoe UI"/>
            <w:color w:val="03697A"/>
            <w:sz w:val="20"/>
            <w:szCs w:val="20"/>
          </w:rPr>
          <w:t>XmlDsigEnvelopedSignatureTransform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w:t>
      </w:r>
      <w:r>
        <w:rPr>
          <w:rStyle w:val="apple-converted-space"/>
          <w:rFonts w:ascii="Segoe UI" w:hAnsi="Segoe UI" w:cs="Segoe UI"/>
          <w:color w:val="2A2A2A"/>
          <w:sz w:val="20"/>
          <w:szCs w:val="20"/>
        </w:rPr>
        <w:t> </w:t>
      </w:r>
      <w:r>
        <w:rPr>
          <w:rFonts w:ascii="Segoe UI" w:hAnsi="Segoe UI" w:cs="Segoe UI"/>
          <w:b/>
          <w:bCs/>
          <w:color w:val="2A2A2A"/>
          <w:sz w:val="20"/>
          <w:szCs w:val="20"/>
        </w:rPr>
        <w:t>Reference</w:t>
      </w:r>
      <w:r>
        <w:rPr>
          <w:rStyle w:val="apple-converted-space"/>
          <w:rFonts w:ascii="Segoe UI" w:hAnsi="Segoe UI" w:cs="Segoe UI"/>
          <w:color w:val="2A2A2A"/>
          <w:sz w:val="20"/>
          <w:szCs w:val="20"/>
        </w:rPr>
        <w:t> </w:t>
      </w:r>
      <w:r>
        <w:rPr>
          <w:rFonts w:ascii="Segoe UI" w:hAnsi="Segoe UI" w:cs="Segoe UI"/>
          <w:color w:val="2A2A2A"/>
          <w:sz w:val="20"/>
          <w:szCs w:val="20"/>
        </w:rPr>
        <w:t>object. A transformation allows the verifier to represent the XML data in the identical manner that the signer used. XML data can be represented in different ways, so this step is vital to verification.</w:t>
      </w:r>
    </w:p>
    <w:p w:rsidR="005B34E2" w:rsidRDefault="005B34E2" w:rsidP="004C2EAD">
      <w:r>
        <w:t>C#</w:t>
      </w:r>
    </w:p>
    <w:p w:rsidR="005B34E2" w:rsidRDefault="00E83885" w:rsidP="004C2EAD">
      <w:pPr>
        <w:rPr>
          <w:rFonts w:ascii="Segoe UI" w:hAnsi="Segoe UI" w:cs="Segoe UI"/>
          <w:color w:val="2A2A2A"/>
          <w:sz w:val="20"/>
          <w:szCs w:val="20"/>
        </w:rPr>
      </w:pPr>
      <w:hyperlink r:id="rId1879"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XmlDsigEnvelopedSignatureTransform env = </w:t>
      </w:r>
      <w:r>
        <w:rPr>
          <w:color w:val="0000FF"/>
        </w:rPr>
        <w:t>new</w:t>
      </w:r>
      <w:r>
        <w:t xml:space="preserve"> XmlDsigEnvelopedSignatureTransform();</w:t>
      </w:r>
    </w:p>
    <w:p w:rsidR="005B34E2" w:rsidRDefault="005B34E2" w:rsidP="004C2EAD">
      <w:pPr>
        <w:pStyle w:val="HTMLPreformatted"/>
      </w:pPr>
      <w:r>
        <w:t>reference.AddTransform(env);</w:t>
      </w:r>
    </w:p>
    <w:p w:rsidR="005B34E2" w:rsidRDefault="005B34E2" w:rsidP="004C2EAD">
      <w:pPr>
        <w:pStyle w:val="HTMLPreformatted"/>
      </w:pPr>
    </w:p>
    <w:p w:rsidR="005B34E2" w:rsidRDefault="005B34E2" w:rsidP="004C2EAD">
      <w:pPr>
        <w:pStyle w:val="NormalWeb"/>
        <w:numPr>
          <w:ilvl w:val="0"/>
          <w:numId w:val="104"/>
        </w:numPr>
      </w:pPr>
      <w:r>
        <w:t>Add the</w:t>
      </w:r>
      <w:r>
        <w:rPr>
          <w:rStyle w:val="apple-converted-space"/>
          <w:rFonts w:ascii="Segoe UI" w:hAnsi="Segoe UI" w:cs="Segoe UI"/>
          <w:color w:val="2A2A2A"/>
          <w:sz w:val="20"/>
          <w:szCs w:val="20"/>
        </w:rPr>
        <w:t> </w:t>
      </w:r>
      <w:r>
        <w:rPr>
          <w:b/>
          <w:bCs/>
        </w:rPr>
        <w:t>Reference</w:t>
      </w:r>
      <w:r>
        <w:rPr>
          <w:rStyle w:val="apple-converted-space"/>
          <w:rFonts w:ascii="Segoe UI" w:hAnsi="Segoe UI" w:cs="Segoe UI"/>
          <w:color w:val="2A2A2A"/>
          <w:sz w:val="20"/>
          <w:szCs w:val="20"/>
        </w:rPr>
        <w:t> </w:t>
      </w:r>
      <w:r>
        <w:t>object to the</w:t>
      </w:r>
      <w:r>
        <w:rPr>
          <w:rStyle w:val="apple-converted-space"/>
          <w:rFonts w:ascii="Segoe UI" w:hAnsi="Segoe UI" w:cs="Segoe UI"/>
          <w:color w:val="2A2A2A"/>
          <w:sz w:val="20"/>
          <w:szCs w:val="20"/>
        </w:rPr>
        <w:t> </w:t>
      </w:r>
      <w:r>
        <w:rPr>
          <w:b/>
          <w:bCs/>
        </w:rPr>
        <w:t>SignedXml</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880"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signedXml.AddReference(reference);</w:t>
      </w:r>
    </w:p>
    <w:p w:rsidR="005B34E2" w:rsidRDefault="005B34E2" w:rsidP="004C2EAD">
      <w:pPr>
        <w:pStyle w:val="HTMLPreformatted"/>
      </w:pPr>
    </w:p>
    <w:p w:rsidR="005B34E2" w:rsidRDefault="005B34E2" w:rsidP="004C2EAD">
      <w:pPr>
        <w:pStyle w:val="NormalWeb"/>
        <w:numPr>
          <w:ilvl w:val="0"/>
          <w:numId w:val="104"/>
        </w:numPr>
        <w:rPr>
          <w:rFonts w:ascii="Segoe UI" w:hAnsi="Segoe UI" w:cs="Segoe UI"/>
          <w:color w:val="2A2A2A"/>
          <w:sz w:val="20"/>
          <w:szCs w:val="20"/>
        </w:rPr>
      </w:pPr>
      <w:r>
        <w:rPr>
          <w:rFonts w:ascii="Segoe UI" w:hAnsi="Segoe UI" w:cs="Segoe UI"/>
          <w:color w:val="2A2A2A"/>
          <w:sz w:val="20"/>
          <w:szCs w:val="20"/>
        </w:rPr>
        <w:t>Compute the signature by calling the</w:t>
      </w:r>
      <w:r>
        <w:rPr>
          <w:rStyle w:val="apple-converted-space"/>
          <w:rFonts w:ascii="Segoe UI" w:hAnsi="Segoe UI" w:cs="Segoe UI"/>
          <w:color w:val="2A2A2A"/>
          <w:sz w:val="20"/>
          <w:szCs w:val="20"/>
        </w:rPr>
        <w:t> </w:t>
      </w:r>
      <w:hyperlink r:id="rId1881" w:history="1">
        <w:r>
          <w:rPr>
            <w:rStyle w:val="Hyperlink"/>
            <w:rFonts w:ascii="Segoe UI" w:eastAsiaTheme="majorEastAsia" w:hAnsi="Segoe UI" w:cs="Segoe UI"/>
            <w:color w:val="03697A"/>
            <w:sz w:val="20"/>
            <w:szCs w:val="20"/>
          </w:rPr>
          <w:t>ComputeSignature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5B34E2" w:rsidRDefault="005B34E2" w:rsidP="004C2EAD">
      <w:r>
        <w:lastRenderedPageBreak/>
        <w:t>C#</w:t>
      </w:r>
    </w:p>
    <w:p w:rsidR="005B34E2" w:rsidRDefault="00E83885" w:rsidP="004C2EAD">
      <w:pPr>
        <w:rPr>
          <w:rFonts w:ascii="Segoe UI" w:hAnsi="Segoe UI" w:cs="Segoe UI"/>
          <w:color w:val="2A2A2A"/>
          <w:sz w:val="20"/>
          <w:szCs w:val="20"/>
        </w:rPr>
      </w:pPr>
      <w:hyperlink r:id="rId1882" w:anchor="code-snippet-9"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signedXml.ComputeSignature();</w:t>
      </w:r>
    </w:p>
    <w:p w:rsidR="005B34E2" w:rsidRDefault="005B34E2" w:rsidP="004C2EAD">
      <w:pPr>
        <w:pStyle w:val="HTMLPreformatted"/>
      </w:pPr>
    </w:p>
    <w:p w:rsidR="005B34E2" w:rsidRDefault="005B34E2" w:rsidP="004C2EAD">
      <w:pPr>
        <w:pStyle w:val="NormalWeb"/>
        <w:numPr>
          <w:ilvl w:val="0"/>
          <w:numId w:val="104"/>
        </w:numPr>
      </w:pPr>
      <w:r>
        <w:t>Retrieve the XML representation of the signature (a &lt;</w:t>
      </w:r>
      <w:r>
        <w:rPr>
          <w:b/>
          <w:bCs/>
        </w:rPr>
        <w:t>Signature</w:t>
      </w:r>
      <w:r>
        <w:t>&gt; element) and save it to a new</w:t>
      </w:r>
      <w:r>
        <w:rPr>
          <w:rStyle w:val="apple-converted-space"/>
          <w:rFonts w:ascii="Segoe UI" w:hAnsi="Segoe UI" w:cs="Segoe UI"/>
          <w:color w:val="2A2A2A"/>
          <w:sz w:val="20"/>
          <w:szCs w:val="20"/>
        </w:rPr>
        <w:t> </w:t>
      </w:r>
      <w:hyperlink r:id="rId1883"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884" w:anchor="code-snippet-10"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XmlElement xmlDigitalSignature = signedXml.GetXml();</w:t>
      </w:r>
    </w:p>
    <w:p w:rsidR="005B34E2" w:rsidRDefault="005B34E2" w:rsidP="004C2EAD">
      <w:pPr>
        <w:pStyle w:val="HTMLPreformatted"/>
      </w:pPr>
    </w:p>
    <w:p w:rsidR="005B34E2" w:rsidRDefault="005B34E2" w:rsidP="004C2EAD">
      <w:pPr>
        <w:pStyle w:val="NormalWeb"/>
        <w:numPr>
          <w:ilvl w:val="0"/>
          <w:numId w:val="104"/>
        </w:numPr>
      </w:pPr>
      <w:r>
        <w:t>Append the element to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885" w:anchor="code-snippet-1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Doc.DocumentElement.AppendChild(Doc.ImportNode(xmlDigitalSignature, </w:t>
      </w:r>
      <w:r>
        <w:rPr>
          <w:color w:val="0000FF"/>
        </w:rPr>
        <w:t>true</w:t>
      </w:r>
      <w:r>
        <w:t>));</w:t>
      </w:r>
    </w:p>
    <w:p w:rsidR="005B34E2" w:rsidRDefault="005B34E2" w:rsidP="004C2EAD">
      <w:pPr>
        <w:pStyle w:val="HTMLPreformatted"/>
      </w:pPr>
    </w:p>
    <w:p w:rsidR="005B34E2" w:rsidRDefault="005B34E2" w:rsidP="004C2EAD">
      <w:pPr>
        <w:pStyle w:val="NormalWeb"/>
        <w:numPr>
          <w:ilvl w:val="0"/>
          <w:numId w:val="104"/>
        </w:numPr>
      </w:pPr>
      <w:r>
        <w:t>Save the document.</w:t>
      </w:r>
    </w:p>
    <w:p w:rsidR="005B34E2" w:rsidRDefault="005B34E2" w:rsidP="004C2EAD">
      <w:r>
        <w:t>C#</w:t>
      </w:r>
    </w:p>
    <w:p w:rsidR="005B34E2" w:rsidRDefault="00E83885" w:rsidP="004C2EAD">
      <w:pPr>
        <w:rPr>
          <w:rFonts w:ascii="Segoe UI" w:hAnsi="Segoe UI" w:cs="Segoe UI"/>
          <w:color w:val="2A2A2A"/>
          <w:sz w:val="20"/>
          <w:szCs w:val="20"/>
        </w:rPr>
      </w:pPr>
      <w:hyperlink r:id="rId1886" w:anchor="code-snippet-1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xmlDoc.Save(</w:t>
      </w:r>
      <w:r>
        <w:rPr>
          <w:color w:val="A31515"/>
        </w:rPr>
        <w:t>"test.xml"</w:t>
      </w:r>
      <w:r>
        <w:t>);</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83885" w:rsidP="004C2EAD">
      <w:pPr>
        <w:rPr>
          <w:rFonts w:ascii="Segoe UI" w:hAnsi="Segoe UI" w:cs="Segoe UI"/>
          <w:color w:val="2A2A2A"/>
          <w:sz w:val="20"/>
          <w:szCs w:val="20"/>
        </w:rPr>
      </w:pPr>
      <w:hyperlink r:id="rId1887" w:anchor="code-snippet-1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p>
    <w:p w:rsidR="005B34E2" w:rsidRDefault="005B34E2" w:rsidP="004C2EAD">
      <w:pPr>
        <w:pStyle w:val="HTMLPreformatted"/>
        <w:rPr>
          <w:color w:val="000000"/>
        </w:rPr>
      </w:pPr>
      <w:r>
        <w:t>public</w:t>
      </w:r>
      <w:r>
        <w:rPr>
          <w:color w:val="000000"/>
        </w:rPr>
        <w:t xml:space="preserve"> </w:t>
      </w:r>
      <w:r>
        <w:t>class</w:t>
      </w:r>
      <w:r>
        <w:rPr>
          <w:color w:val="000000"/>
        </w:rPr>
        <w:t xml:space="preserve"> SignXML</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Main(String[]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lastRenderedPageBreak/>
        <w:t xml:space="preserve">        {</w:t>
      </w:r>
    </w:p>
    <w:p w:rsidR="005B34E2" w:rsidRDefault="005B34E2" w:rsidP="004C2EAD">
      <w:pPr>
        <w:pStyle w:val="HTMLPreformatted"/>
        <w:rPr>
          <w:color w:val="000000"/>
        </w:rPr>
      </w:pPr>
      <w:r>
        <w:rPr>
          <w:color w:val="000000"/>
        </w:rPr>
        <w:t xml:space="preserve">            </w:t>
      </w:r>
      <w:r>
        <w:t>// Create a new CspParameters object to specify</w:t>
      </w:r>
    </w:p>
    <w:p w:rsidR="005B34E2" w:rsidRDefault="005B34E2" w:rsidP="004C2EAD">
      <w:pPr>
        <w:pStyle w:val="HTMLPreformatted"/>
        <w:rPr>
          <w:color w:val="000000"/>
        </w:rPr>
      </w:pPr>
      <w:r>
        <w:rPr>
          <w:color w:val="000000"/>
        </w:rPr>
        <w:t xml:space="preserve">            </w:t>
      </w:r>
      <w:r>
        <w:t>// a key container.</w:t>
      </w:r>
    </w:p>
    <w:p w:rsidR="005B34E2" w:rsidRDefault="005B34E2" w:rsidP="004C2EAD">
      <w:pPr>
        <w:pStyle w:val="HTMLPreformatted"/>
      </w:pPr>
      <w:r>
        <w:t xml:space="preserve">            CspParameters cspParams = </w:t>
      </w:r>
      <w:r>
        <w:rPr>
          <w:color w:val="0000FF"/>
        </w:rPr>
        <w:t>new</w:t>
      </w:r>
      <w:r>
        <w:t xml:space="preserve"> CspParameters();</w:t>
      </w:r>
    </w:p>
    <w:p w:rsidR="005B34E2" w:rsidRDefault="005B34E2" w:rsidP="004C2EAD">
      <w:pPr>
        <w:pStyle w:val="HTMLPreformatted"/>
      </w:pPr>
      <w:r>
        <w:t xml:space="preserve">            cspParams.KeyContainerName = </w:t>
      </w:r>
      <w:r>
        <w:rPr>
          <w:color w:val="A31515"/>
        </w:rPr>
        <w:t>"XML_DSIG_RSA_KEY"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Create a new RSA signing key and save it in the container. </w:t>
      </w:r>
    </w:p>
    <w:p w:rsidR="005B34E2" w:rsidRDefault="005B34E2" w:rsidP="004C2EAD">
      <w:pPr>
        <w:pStyle w:val="HTMLPreformatted"/>
      </w:pPr>
      <w:r>
        <w:t xml:space="preserve">            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XML document.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Sign the XML document. </w:t>
      </w:r>
    </w:p>
    <w:p w:rsidR="005B34E2" w:rsidRDefault="005B34E2" w:rsidP="004C2EAD">
      <w:pPr>
        <w:pStyle w:val="HTMLPreformatted"/>
      </w:pPr>
      <w:r>
        <w:t xml:space="preserve">            SignXml(xmlDoc, rsaKey);</w:t>
      </w:r>
    </w:p>
    <w:p w:rsidR="005B34E2" w:rsidRDefault="005B34E2" w:rsidP="004C2EAD">
      <w:pPr>
        <w:pStyle w:val="HTMLPreformatted"/>
      </w:pPr>
    </w:p>
    <w:p w:rsidR="005B34E2" w:rsidRDefault="005B34E2" w:rsidP="004C2EAD">
      <w:pPr>
        <w:pStyle w:val="HTMLPreformatted"/>
      </w:pPr>
      <w:r>
        <w:t xml:space="preserve">            Console.WriteLine(</w:t>
      </w:r>
      <w:r>
        <w:rPr>
          <w:color w:val="A31515"/>
        </w:rPr>
        <w:t>"XML file signed."</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Save the document.</w:t>
      </w:r>
    </w:p>
    <w:p w:rsidR="005B34E2" w:rsidRDefault="005B34E2" w:rsidP="004C2EAD">
      <w:pPr>
        <w:pStyle w:val="HTMLPreformatted"/>
      </w:pPr>
      <w:r>
        <w:t xml:space="preserve">            xmlDoc.Save(</w:t>
      </w:r>
      <w:r>
        <w:rPr>
          <w:color w:val="A31515"/>
        </w:rPr>
        <w:t>"test.xml"</w:t>
      </w:r>
      <w:r>
        <w: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Sign an XML file. </w:t>
      </w:r>
    </w:p>
    <w:p w:rsidR="005B34E2" w:rsidRDefault="005B34E2" w:rsidP="004C2EAD">
      <w:pPr>
        <w:pStyle w:val="HTMLPreformatted"/>
        <w:rPr>
          <w:color w:val="000000"/>
        </w:rPr>
      </w:pPr>
      <w:r>
        <w:rPr>
          <w:color w:val="000000"/>
        </w:rPr>
        <w:t xml:space="preserve">    </w:t>
      </w:r>
      <w:r>
        <w:t xml:space="preserve">// This document cannot be verified unless the verifying </w:t>
      </w:r>
    </w:p>
    <w:p w:rsidR="005B34E2" w:rsidRDefault="005B34E2" w:rsidP="004C2EAD">
      <w:pPr>
        <w:pStyle w:val="HTMLPreformatted"/>
        <w:rPr>
          <w:color w:val="000000"/>
        </w:rPr>
      </w:pPr>
      <w:r>
        <w:rPr>
          <w:color w:val="000000"/>
        </w:rPr>
        <w:t xml:space="preserve">    </w:t>
      </w:r>
      <w:r>
        <w:t>// code has the key with which it was signed.</w:t>
      </w: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SignXml(XmlDocument Doc, RSA Key)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Check arguments.</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"Doc"</w:t>
      </w:r>
      <w:r>
        <w:t>);</w:t>
      </w:r>
    </w:p>
    <w:p w:rsidR="005B34E2" w:rsidRDefault="005B34E2" w:rsidP="004C2EAD">
      <w:pPr>
        <w:pStyle w:val="HTMLPreformatted"/>
      </w:pPr>
      <w:r>
        <w:t xml:space="preserve">        </w:t>
      </w:r>
      <w:r>
        <w:rPr>
          <w:color w:val="0000FF"/>
        </w:rPr>
        <w:t>if</w:t>
      </w:r>
      <w:r>
        <w:t xml:space="preserve"> (Key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SignedXml object.</w:t>
      </w:r>
    </w:p>
    <w:p w:rsidR="005B34E2" w:rsidRDefault="005B34E2" w:rsidP="004C2EAD">
      <w:pPr>
        <w:pStyle w:val="HTMLPreformatted"/>
      </w:pPr>
      <w:r>
        <w:t xml:space="preserve">        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Add the key to the SignedXml document.</w:t>
      </w:r>
    </w:p>
    <w:p w:rsidR="005B34E2" w:rsidRDefault="005B34E2" w:rsidP="004C2EAD">
      <w:pPr>
        <w:pStyle w:val="HTMLPreformatted"/>
      </w:pPr>
      <w:r>
        <w:t xml:space="preserve">        signedXml.SigningKey = Key;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reference to be signed.</w:t>
      </w:r>
    </w:p>
    <w:p w:rsidR="005B34E2" w:rsidRDefault="005B34E2" w:rsidP="004C2EAD">
      <w:pPr>
        <w:pStyle w:val="HTMLPreformatted"/>
      </w:pPr>
      <w:r>
        <w:t xml:space="preserve">        Reference reference = </w:t>
      </w:r>
      <w:r>
        <w:rPr>
          <w:color w:val="0000FF"/>
        </w:rPr>
        <w:t>new</w:t>
      </w:r>
      <w:r>
        <w:t xml:space="preserve"> Reference();</w:t>
      </w:r>
    </w:p>
    <w:p w:rsidR="005B34E2" w:rsidRDefault="005B34E2" w:rsidP="004C2EAD">
      <w:pPr>
        <w:pStyle w:val="HTMLPreformatted"/>
      </w:pPr>
      <w:r>
        <w:t xml:space="preserve">        reference.Uri = </w:t>
      </w:r>
      <w:r>
        <w:rPr>
          <w:color w:val="A31515"/>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Add an enveloped transformation to the reference.</w:t>
      </w:r>
    </w:p>
    <w:p w:rsidR="005B34E2" w:rsidRDefault="005B34E2" w:rsidP="004C2EAD">
      <w:pPr>
        <w:pStyle w:val="HTMLPreformatted"/>
      </w:pPr>
      <w:r>
        <w:lastRenderedPageBreak/>
        <w:t xml:space="preserve">        XmlDsigEnvelopedSignatureTransform env = </w:t>
      </w:r>
      <w:r>
        <w:rPr>
          <w:color w:val="0000FF"/>
        </w:rPr>
        <w:t>new</w:t>
      </w:r>
      <w:r>
        <w:t xml:space="preserve"> XmlDsigEnvelopedSignatureTransform();</w:t>
      </w:r>
    </w:p>
    <w:p w:rsidR="005B34E2" w:rsidRDefault="005B34E2" w:rsidP="004C2EAD">
      <w:pPr>
        <w:pStyle w:val="HTMLPreformatted"/>
      </w:pPr>
      <w:r>
        <w:t xml:space="preserve">        reference.AddTransform(env);</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Add the reference to the SignedXml object.</w:t>
      </w:r>
    </w:p>
    <w:p w:rsidR="005B34E2" w:rsidRDefault="005B34E2" w:rsidP="004C2EAD">
      <w:pPr>
        <w:pStyle w:val="HTMLPreformatted"/>
      </w:pPr>
      <w:r>
        <w:t xml:space="preserve">        signedXml.AddReference(reference);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Compute the signature.</w:t>
      </w:r>
    </w:p>
    <w:p w:rsidR="005B34E2" w:rsidRDefault="005B34E2" w:rsidP="004C2EAD">
      <w:pPr>
        <w:pStyle w:val="HTMLPreformatted"/>
      </w:pPr>
      <w:r>
        <w:t xml:space="preserve">        signedXml.ComputeSignature();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Get the XML representation of the signature and save</w:t>
      </w:r>
    </w:p>
    <w:p w:rsidR="005B34E2" w:rsidRDefault="005B34E2" w:rsidP="004C2EAD">
      <w:pPr>
        <w:pStyle w:val="HTMLPreformatted"/>
        <w:rPr>
          <w:color w:val="000000"/>
        </w:rPr>
      </w:pPr>
      <w:r>
        <w:rPr>
          <w:color w:val="000000"/>
        </w:rPr>
        <w:t xml:space="preserve">        </w:t>
      </w:r>
      <w:r>
        <w:t>// it to an XmlElement object.</w:t>
      </w:r>
    </w:p>
    <w:p w:rsidR="005B34E2" w:rsidRDefault="005B34E2" w:rsidP="004C2EAD">
      <w:pPr>
        <w:pStyle w:val="HTMLPreformatted"/>
      </w:pPr>
      <w:r>
        <w:t xml:space="preserve">        XmlElement xmlDigitalSignature = signedXml.GetXml();</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Append the element to the XML document.</w:t>
      </w:r>
    </w:p>
    <w:p w:rsidR="005B34E2" w:rsidRDefault="005B34E2" w:rsidP="004C2EAD">
      <w:pPr>
        <w:pStyle w:val="HTMLPreformatted"/>
      </w:pPr>
      <w:r>
        <w:t xml:space="preserve">        Doc.DocumentElement.AppendChild(Doc.ImportNode(xmlDigitalSignature, </w:t>
      </w:r>
      <w:r>
        <w:rPr>
          <w:color w:val="0000FF"/>
        </w:rPr>
        <w:t>true</w:t>
      </w:r>
      <w:r>
        <w:t>));</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and use it with this example.</w:t>
      </w:r>
    </w:p>
    <w:p w:rsidR="005B34E2" w:rsidRDefault="005B34E2" w:rsidP="004C2EAD">
      <w:pPr>
        <w:pStyle w:val="HTMLPreformatted"/>
      </w:pPr>
      <w:r>
        <w:t>&lt;root&gt;</w:t>
      </w:r>
    </w:p>
    <w:p w:rsidR="005B34E2" w:rsidRDefault="005B34E2" w:rsidP="004C2EAD">
      <w:pPr>
        <w:pStyle w:val="HTMLPreformatted"/>
      </w:pPr>
      <w:r>
        <w:t xml:space="preserve">    &lt;creditcard&gt;</w:t>
      </w:r>
    </w:p>
    <w:p w:rsidR="005B34E2" w:rsidRDefault="005B34E2" w:rsidP="004C2EAD">
      <w:pPr>
        <w:pStyle w:val="HTMLPreformatted"/>
      </w:pPr>
      <w:r>
        <w:t xml:space="preserve">        &lt;number&gt;19834209&lt;/number&gt;</w:t>
      </w:r>
    </w:p>
    <w:p w:rsidR="005B34E2" w:rsidRDefault="005B34E2" w:rsidP="004C2EAD">
      <w:pPr>
        <w:pStyle w:val="HTMLPreformatted"/>
      </w:pPr>
      <w:r>
        <w:t xml:space="preserve">        &lt;expiry&gt;02/02/2002&lt;/expiry&gt;</w:t>
      </w:r>
    </w:p>
    <w:p w:rsidR="005B34E2" w:rsidRDefault="005B34E2" w:rsidP="004C2EAD">
      <w:pPr>
        <w:pStyle w:val="HTMLPreformatted"/>
      </w:pPr>
      <w:r>
        <w:t xml:space="preserve">    &lt;/creditcard&gt;</w:t>
      </w:r>
    </w:p>
    <w:p w:rsidR="005B34E2" w:rsidRDefault="005B34E2" w:rsidP="004C2EAD">
      <w:pPr>
        <w:pStyle w:val="HTMLPreformatted"/>
      </w:pPr>
      <w:r>
        <w:t>&lt;/root&gt;</w:t>
      </w:r>
    </w:p>
    <w:p w:rsidR="005B34E2" w:rsidRPr="005B34E2" w:rsidRDefault="005B34E2" w:rsidP="004C2EAD">
      <w:r w:rsidRPr="005B34E2">
        <w:t>Compiling the Code</w:t>
      </w:r>
    </w:p>
    <w:p w:rsidR="005B34E2" w:rsidRDefault="005B34E2" w:rsidP="004C2EAD">
      <w:pPr>
        <w:pStyle w:val="NormalWeb"/>
        <w:numPr>
          <w:ilvl w:val="0"/>
          <w:numId w:val="105"/>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5"/>
        </w:numPr>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88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8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or transfer the private key of an asymmetric key pair in plaintext. For more information about symmetric and asymmetric cryptographic keys, see</w:t>
      </w:r>
      <w:r>
        <w:rPr>
          <w:rStyle w:val="apple-converted-space"/>
          <w:rFonts w:ascii="Segoe UI" w:hAnsi="Segoe UI" w:cs="Segoe UI"/>
          <w:color w:val="2A2A2A"/>
          <w:sz w:val="20"/>
          <w:szCs w:val="20"/>
        </w:rPr>
        <w:t> </w:t>
      </w:r>
      <w:hyperlink r:id="rId1890"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t>Never embed a private key directly into your source code. Embedded keys can be easily read from an assembly using the</w:t>
      </w:r>
      <w:r>
        <w:rPr>
          <w:rStyle w:val="apple-converted-space"/>
          <w:rFonts w:ascii="Segoe UI" w:hAnsi="Segoe UI" w:cs="Segoe UI"/>
          <w:color w:val="2A2A2A"/>
          <w:sz w:val="20"/>
          <w:szCs w:val="20"/>
        </w:rPr>
        <w:t> </w:t>
      </w:r>
      <w:hyperlink r:id="rId1891"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Heading5"/>
      </w:pPr>
      <w:bookmarkStart w:id="332" w:name="_Toc426472016"/>
      <w:bookmarkStart w:id="333" w:name="_Toc426562636"/>
      <w:r>
        <w:lastRenderedPageBreak/>
        <w:t>How to: Verify the Digital Signatures of XML Documents</w:t>
      </w:r>
      <w:bookmarkEnd w:id="332"/>
      <w:bookmarkEnd w:id="333"/>
      <w:r>
        <w:t> </w:t>
      </w:r>
    </w:p>
    <w:p w:rsidR="005B34E2" w:rsidRDefault="005B34E2" w:rsidP="004C2EAD">
      <w:r>
        <w:rPr>
          <w:rStyle w:val="Strong"/>
          <w:rFonts w:ascii="Segoe UI" w:hAnsi="Segoe UI" w:cs="Segoe UI"/>
          <w:color w:val="5D5D5D"/>
          <w:sz w:val="20"/>
          <w:szCs w:val="20"/>
        </w:rPr>
        <w:t>.NET Framework 2.0</w:t>
      </w:r>
    </w:p>
    <w:p w:rsidR="005B34E2" w:rsidRDefault="00E83885" w:rsidP="004C2EAD">
      <w:pPr>
        <w:rPr>
          <w:rFonts w:ascii="Segoe UI" w:hAnsi="Segoe UI" w:cs="Segoe UI"/>
          <w:color w:val="000000"/>
          <w:sz w:val="20"/>
          <w:szCs w:val="20"/>
        </w:rPr>
      </w:pPr>
      <w:hyperlink r:id="rId1892" w:history="1">
        <w:r w:rsidR="005B34E2">
          <w:rPr>
            <w:rStyle w:val="Hyperlink"/>
            <w:rFonts w:ascii="Segoe UI" w:hAnsi="Segoe UI" w:cs="Segoe UI"/>
            <w:color w:val="03697A"/>
            <w:sz w:val="20"/>
            <w:szCs w:val="20"/>
          </w:rPr>
          <w:t>Other Versions</w:t>
        </w:r>
      </w:hyperlink>
    </w:p>
    <w:p w:rsidR="005B34E2" w:rsidRDefault="005B34E2" w:rsidP="004C2EAD">
      <w:r>
        <w:rPr>
          <w:noProof/>
        </w:rPr>
        <w:drawing>
          <wp:inline distT="0" distB="0" distL="0" distR="0" wp14:anchorId="516C1D45" wp14:editId="3BABC8E4">
            <wp:extent cx="18436590" cy="499745"/>
            <wp:effectExtent l="0" t="0" r="3810" b="0"/>
            <wp:docPr id="196" name="Picture 196"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4C2EAD">
      <w:pPr>
        <w:pStyle w:val="NormalWeb"/>
      </w:pPr>
      <w:r>
        <w:t>You can use the classes in the</w:t>
      </w:r>
      <w:r>
        <w:rPr>
          <w:rStyle w:val="apple-converted-space"/>
          <w:rFonts w:ascii="Segoe UI" w:hAnsi="Segoe UI" w:cs="Segoe UI"/>
          <w:color w:val="2A2A2A"/>
          <w:sz w:val="20"/>
          <w:szCs w:val="20"/>
        </w:rPr>
        <w:t> </w:t>
      </w:r>
      <w:hyperlink r:id="rId1893"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t>namespace to verify XML data signed with a digital signature. XML digital signatures (XMLDSIG) allow you to verify that data was not altered after it was signed. For more information about the XMLDSIG standard, see the World Wide Web Consortium (W3C) specification at http://www.w3.org/TR/xmldsig-core/.</w:t>
      </w:r>
    </w:p>
    <w:p w:rsidR="005B34E2" w:rsidRDefault="005B34E2" w:rsidP="004C2EAD">
      <w:pPr>
        <w:pStyle w:val="NormalWeb"/>
      </w:pPr>
      <w:r>
        <w:t>The code example in this procedure demonstrates how to verify an XML digital signature contained in a &lt;</w:t>
      </w:r>
      <w:r>
        <w:rPr>
          <w:b/>
          <w:bCs/>
        </w:rPr>
        <w:t>Signature</w:t>
      </w:r>
      <w:r>
        <w:t>&gt; element. The example retrieves an RSA public key from a key container and then uses the key to verify the signature.</w:t>
      </w:r>
    </w:p>
    <w:p w:rsidR="005B34E2" w:rsidRDefault="005B34E2" w:rsidP="004C2EAD">
      <w:pPr>
        <w:pStyle w:val="NormalWeb"/>
      </w:pPr>
      <w:r>
        <w:t>For information about how create a digital signature that can be verified using this technique, see</w:t>
      </w:r>
      <w:r>
        <w:rPr>
          <w:rStyle w:val="apple-converted-space"/>
          <w:rFonts w:ascii="Segoe UI" w:hAnsi="Segoe UI" w:cs="Segoe UI"/>
          <w:color w:val="2A2A2A"/>
          <w:sz w:val="20"/>
          <w:szCs w:val="20"/>
        </w:rPr>
        <w:t> </w:t>
      </w:r>
      <w:hyperlink r:id="rId1894" w:history="1">
        <w:r>
          <w:rPr>
            <w:rStyle w:val="Hyperlink"/>
            <w:rFonts w:ascii="Segoe UI" w:eastAsiaTheme="majorEastAsia" w:hAnsi="Segoe UI" w:cs="Segoe UI"/>
            <w:color w:val="03697A"/>
            <w:sz w:val="20"/>
            <w:szCs w:val="20"/>
          </w:rPr>
          <w:t>How to: Sign XML Documents with Digital Signatures</w:t>
        </w:r>
      </w:hyperlink>
      <w:r>
        <w:t>.</w:t>
      </w:r>
    </w:p>
    <w:p w:rsidR="005B34E2" w:rsidRPr="005B34E2" w:rsidRDefault="005B34E2" w:rsidP="004C2EAD">
      <w:r w:rsidRPr="005B34E2">
        <w:t>To verify the digital signature of an XML document</w:t>
      </w:r>
    </w:p>
    <w:p w:rsidR="005B34E2" w:rsidRDefault="005B34E2" w:rsidP="004C2EAD">
      <w:pPr>
        <w:pStyle w:val="NormalWeb"/>
        <w:numPr>
          <w:ilvl w:val="0"/>
          <w:numId w:val="106"/>
        </w:numPr>
      </w:pPr>
      <w:r>
        <w:t>To verify the document, you must use the same asymmetric key that was used for signing. Create a</w:t>
      </w:r>
      <w:r>
        <w:rPr>
          <w:rStyle w:val="apple-converted-space"/>
          <w:rFonts w:ascii="Segoe UI" w:hAnsi="Segoe UI" w:cs="Segoe UI"/>
          <w:color w:val="2A2A2A"/>
          <w:sz w:val="20"/>
          <w:szCs w:val="20"/>
        </w:rPr>
        <w:t> </w:t>
      </w:r>
      <w:hyperlink r:id="rId1895"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object and specify the name of the key container that was used for signing.</w:t>
      </w:r>
    </w:p>
    <w:p w:rsidR="005B34E2" w:rsidRDefault="005B34E2" w:rsidP="004C2EAD">
      <w:r>
        <w:t>C#</w:t>
      </w:r>
    </w:p>
    <w:p w:rsidR="005B34E2" w:rsidRDefault="00E83885" w:rsidP="004C2EAD">
      <w:pPr>
        <w:rPr>
          <w:rFonts w:ascii="Segoe UI" w:hAnsi="Segoe UI" w:cs="Segoe UI"/>
          <w:color w:val="2A2A2A"/>
          <w:sz w:val="20"/>
          <w:szCs w:val="20"/>
        </w:rPr>
      </w:pPr>
      <w:hyperlink r:id="rId1896"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CspParameters cspParams = </w:t>
      </w:r>
      <w:r>
        <w:rPr>
          <w:color w:val="0000FF"/>
        </w:rPr>
        <w:t>new</w:t>
      </w:r>
      <w:r>
        <w:t xml:space="preserve"> CspParameters();</w:t>
      </w:r>
    </w:p>
    <w:p w:rsidR="005B34E2" w:rsidRDefault="005B34E2" w:rsidP="004C2EAD">
      <w:pPr>
        <w:pStyle w:val="HTMLPreformatted"/>
      </w:pPr>
      <w:r>
        <w:t xml:space="preserve">cspParams.KeyContainerName = </w:t>
      </w:r>
      <w:r>
        <w:rPr>
          <w:color w:val="A31515"/>
        </w:rPr>
        <w:t>"XML_DSIG_RSA_KEY"</w:t>
      </w:r>
      <w:r>
        <w:t>;</w:t>
      </w:r>
    </w:p>
    <w:p w:rsidR="005B34E2" w:rsidRDefault="005B34E2" w:rsidP="004C2EAD">
      <w:pPr>
        <w:pStyle w:val="HTMLPreformatted"/>
      </w:pPr>
    </w:p>
    <w:p w:rsidR="005B34E2" w:rsidRDefault="005B34E2" w:rsidP="004C2EAD">
      <w:pPr>
        <w:pStyle w:val="NormalWeb"/>
        <w:numPr>
          <w:ilvl w:val="0"/>
          <w:numId w:val="106"/>
        </w:numPr>
        <w:rPr>
          <w:color w:val="2A2A2A"/>
        </w:rPr>
      </w:pPr>
      <w:r>
        <w:rPr>
          <w:color w:val="2A2A2A"/>
        </w:rPr>
        <w:t>Retrieve the public key using the</w:t>
      </w:r>
      <w:r>
        <w:rPr>
          <w:rStyle w:val="apple-converted-space"/>
          <w:rFonts w:ascii="Segoe UI" w:hAnsi="Segoe UI" w:cs="Segoe UI"/>
          <w:color w:val="2A2A2A"/>
          <w:sz w:val="20"/>
          <w:szCs w:val="20"/>
        </w:rPr>
        <w:t> </w:t>
      </w:r>
      <w:hyperlink r:id="rId1897"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color w:val="2A2A2A"/>
        </w:rPr>
        <w:t>class. The key is automatically loaded from the key container by name when you pass the</w:t>
      </w:r>
      <w:r>
        <w:rPr>
          <w:rStyle w:val="apple-converted-space"/>
          <w:rFonts w:ascii="Segoe UI" w:hAnsi="Segoe UI" w:cs="Segoe UI"/>
          <w:color w:val="2A2A2A"/>
          <w:sz w:val="20"/>
          <w:szCs w:val="20"/>
        </w:rPr>
        <w:t> </w:t>
      </w:r>
      <w:r>
        <w:rPr>
          <w:b/>
          <w:bCs/>
          <w:color w:val="2A2A2A"/>
        </w:rPr>
        <w:t>CspParameters</w:t>
      </w:r>
      <w:r>
        <w:rPr>
          <w:rStyle w:val="apple-converted-space"/>
          <w:rFonts w:ascii="Segoe UI" w:hAnsi="Segoe UI" w:cs="Segoe UI"/>
          <w:color w:val="2A2A2A"/>
          <w:sz w:val="20"/>
          <w:szCs w:val="20"/>
        </w:rPr>
        <w:t> </w:t>
      </w:r>
      <w:r>
        <w:rPr>
          <w:color w:val="2A2A2A"/>
        </w:rPr>
        <w:t>object to the constructor of the</w:t>
      </w:r>
      <w:r>
        <w:rPr>
          <w:rStyle w:val="apple-converted-space"/>
          <w:rFonts w:ascii="Segoe UI" w:hAnsi="Segoe UI" w:cs="Segoe UI"/>
          <w:color w:val="2A2A2A"/>
          <w:sz w:val="20"/>
          <w:szCs w:val="20"/>
        </w:rPr>
        <w:t> </w:t>
      </w:r>
      <w:r>
        <w:rPr>
          <w:b/>
          <w:bCs/>
          <w:color w:val="2A2A2A"/>
        </w:rPr>
        <w:t>RSACryptoServiceProvider</w:t>
      </w:r>
      <w:r>
        <w:rPr>
          <w:rStyle w:val="apple-converted-space"/>
          <w:rFonts w:ascii="Segoe UI" w:hAnsi="Segoe UI" w:cs="Segoe UI"/>
          <w:color w:val="2A2A2A"/>
          <w:sz w:val="20"/>
          <w:szCs w:val="20"/>
        </w:rPr>
        <w:t> </w:t>
      </w:r>
      <w:r>
        <w:rPr>
          <w:color w:val="2A2A2A"/>
        </w:rPr>
        <w:t>class.</w:t>
      </w:r>
    </w:p>
    <w:p w:rsidR="005B34E2" w:rsidRDefault="005B34E2" w:rsidP="004C2EAD">
      <w:r>
        <w:t>C#</w:t>
      </w:r>
    </w:p>
    <w:p w:rsidR="005B34E2" w:rsidRDefault="00E83885" w:rsidP="004C2EAD">
      <w:pPr>
        <w:rPr>
          <w:rFonts w:ascii="Segoe UI" w:hAnsi="Segoe UI" w:cs="Segoe UI"/>
          <w:color w:val="2A2A2A"/>
          <w:sz w:val="20"/>
          <w:szCs w:val="20"/>
        </w:rPr>
      </w:pPr>
      <w:hyperlink r:id="rId1898" w:anchor="code-snippet-2"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NormalWeb"/>
        <w:numPr>
          <w:ilvl w:val="0"/>
          <w:numId w:val="106"/>
        </w:numPr>
      </w:pPr>
      <w:r>
        <w:t>Create an</w:t>
      </w:r>
      <w:r>
        <w:rPr>
          <w:rStyle w:val="apple-converted-space"/>
          <w:rFonts w:ascii="Segoe UI" w:hAnsi="Segoe UI" w:cs="Segoe UI"/>
          <w:color w:val="2A2A2A"/>
          <w:sz w:val="20"/>
          <w:szCs w:val="20"/>
        </w:rPr>
        <w:t> </w:t>
      </w:r>
      <w:hyperlink r:id="rId1899"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t>object by loading an XML file from disk. The</w:t>
      </w:r>
      <w:r>
        <w:rPr>
          <w:rStyle w:val="apple-converted-space"/>
          <w:rFonts w:ascii="Segoe UI" w:hAnsi="Segoe UI" w:cs="Segoe UI"/>
          <w:color w:val="2A2A2A"/>
          <w:sz w:val="20"/>
          <w:szCs w:val="20"/>
        </w:rPr>
        <w:t> </w:t>
      </w:r>
      <w:r>
        <w:rPr>
          <w:b/>
          <w:bCs/>
        </w:rPr>
        <w:t>XmlDocument</w:t>
      </w:r>
      <w:r>
        <w:rPr>
          <w:rStyle w:val="apple-converted-space"/>
          <w:rFonts w:ascii="Segoe UI" w:hAnsi="Segoe UI" w:cs="Segoe UI"/>
          <w:color w:val="2A2A2A"/>
          <w:sz w:val="20"/>
          <w:szCs w:val="20"/>
        </w:rPr>
        <w:t> </w:t>
      </w:r>
      <w:r>
        <w:t>object contains the signed XML document to verify.</w:t>
      </w:r>
    </w:p>
    <w:p w:rsidR="005B34E2" w:rsidRDefault="005B34E2" w:rsidP="004C2EAD">
      <w:r>
        <w:t>C#</w:t>
      </w:r>
    </w:p>
    <w:p w:rsidR="005B34E2" w:rsidRDefault="00E83885" w:rsidP="004C2EAD">
      <w:pPr>
        <w:rPr>
          <w:rFonts w:ascii="Segoe UI" w:hAnsi="Segoe UI" w:cs="Segoe UI"/>
          <w:color w:val="2A2A2A"/>
          <w:sz w:val="20"/>
          <w:szCs w:val="20"/>
        </w:rPr>
      </w:pPr>
      <w:hyperlink r:id="rId1900" w:anchor="code-snippet-3"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t>// Load an XML file into the XmlDocument object.</w:t>
      </w:r>
    </w:p>
    <w:p w:rsidR="005B34E2" w:rsidRDefault="005B34E2" w:rsidP="004C2EAD">
      <w:pPr>
        <w:pStyle w:val="HTMLPreformatted"/>
      </w:pPr>
      <w:r>
        <w:t xml:space="preserve">xmlDoc.PreserveWhitespace = </w:t>
      </w:r>
      <w:r>
        <w:rPr>
          <w:color w:val="0000FF"/>
        </w:rPr>
        <w:t>true</w:t>
      </w:r>
      <w:r>
        <w:t>;</w:t>
      </w:r>
    </w:p>
    <w:p w:rsidR="005B34E2" w:rsidRDefault="005B34E2" w:rsidP="004C2EAD">
      <w:pPr>
        <w:pStyle w:val="HTMLPreformatted"/>
      </w:pPr>
      <w:r>
        <w:t>xmlDoc.Load(</w:t>
      </w:r>
      <w:r>
        <w:rPr>
          <w:color w:val="A31515"/>
        </w:rPr>
        <w:t>"test.xml"</w:t>
      </w:r>
      <w:r>
        <w:t>);</w:t>
      </w:r>
    </w:p>
    <w:p w:rsidR="005B34E2" w:rsidRDefault="005B34E2" w:rsidP="004C2EAD">
      <w:pPr>
        <w:pStyle w:val="HTMLPreformatted"/>
      </w:pPr>
    </w:p>
    <w:p w:rsidR="005B34E2" w:rsidRDefault="005B34E2" w:rsidP="004C2EAD">
      <w:pPr>
        <w:pStyle w:val="NormalWeb"/>
        <w:numPr>
          <w:ilvl w:val="0"/>
          <w:numId w:val="106"/>
        </w:numPr>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901" w:history="1">
        <w:r>
          <w:rPr>
            <w:rStyle w:val="Hyperlink"/>
            <w:rFonts w:ascii="Segoe UI" w:eastAsiaTheme="majorEastAsia" w:hAnsi="Segoe UI" w:cs="Segoe UI"/>
            <w:color w:val="03697A"/>
            <w:sz w:val="20"/>
            <w:szCs w:val="20"/>
          </w:rPr>
          <w:t>SignedXml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pass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it.</w:t>
      </w:r>
    </w:p>
    <w:p w:rsidR="005B34E2" w:rsidRDefault="005B34E2" w:rsidP="004C2EAD">
      <w:r>
        <w:t>C#</w:t>
      </w:r>
    </w:p>
    <w:p w:rsidR="005B34E2" w:rsidRDefault="00E83885" w:rsidP="004C2EAD">
      <w:pPr>
        <w:rPr>
          <w:rFonts w:ascii="Segoe UI" w:hAnsi="Segoe UI" w:cs="Segoe UI"/>
          <w:color w:val="2A2A2A"/>
          <w:sz w:val="20"/>
          <w:szCs w:val="20"/>
        </w:rPr>
      </w:pPr>
      <w:hyperlink r:id="rId1902" w:anchor="code-snippet-4"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 xml:space="preserve">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NormalWeb"/>
        <w:numPr>
          <w:ilvl w:val="0"/>
          <w:numId w:val="106"/>
        </w:numPr>
        <w:rPr>
          <w:rFonts w:ascii="Segoe UI" w:hAnsi="Segoe UI" w:cs="Segoe UI"/>
          <w:color w:val="2A2A2A"/>
          <w:sz w:val="20"/>
          <w:szCs w:val="20"/>
        </w:rPr>
      </w:pPr>
      <w:r>
        <w:rPr>
          <w:rFonts w:ascii="Segoe UI" w:hAnsi="Segoe UI" w:cs="Segoe UI"/>
          <w:color w:val="2A2A2A"/>
          <w:sz w:val="20"/>
          <w:szCs w:val="20"/>
        </w:rPr>
        <w:t>Find the &lt;</w:t>
      </w:r>
      <w:r>
        <w:rPr>
          <w:rFonts w:ascii="Segoe UI" w:hAnsi="Segoe UI" w:cs="Segoe UI"/>
          <w:b/>
          <w:bCs/>
          <w:color w:val="2A2A2A"/>
          <w:sz w:val="20"/>
          <w:szCs w:val="20"/>
        </w:rPr>
        <w:t>signature</w:t>
      </w:r>
      <w:r>
        <w:rPr>
          <w:rFonts w:ascii="Segoe UI" w:hAnsi="Segoe UI" w:cs="Segoe UI"/>
          <w:color w:val="2A2A2A"/>
          <w:sz w:val="20"/>
          <w:szCs w:val="20"/>
        </w:rPr>
        <w:t>&gt; element and create a new</w:t>
      </w:r>
      <w:r>
        <w:rPr>
          <w:rStyle w:val="apple-converted-space"/>
          <w:rFonts w:ascii="Segoe UI" w:hAnsi="Segoe UI" w:cs="Segoe UI"/>
          <w:color w:val="2A2A2A"/>
          <w:sz w:val="20"/>
          <w:szCs w:val="20"/>
        </w:rPr>
        <w:t> </w:t>
      </w:r>
      <w:hyperlink r:id="rId1903" w:history="1">
        <w:r>
          <w:rPr>
            <w:rStyle w:val="Hyperlink"/>
            <w:rFonts w:ascii="Segoe UI" w:eastAsiaTheme="majorEastAsia" w:hAnsi="Segoe UI" w:cs="Segoe UI"/>
            <w:color w:val="03697A"/>
            <w:sz w:val="20"/>
            <w:szCs w:val="20"/>
          </w:rPr>
          <w:t>XmlNodeList</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4C2EAD">
      <w:r>
        <w:t>C#</w:t>
      </w:r>
    </w:p>
    <w:p w:rsidR="005B34E2" w:rsidRDefault="00E83885" w:rsidP="004C2EAD">
      <w:pPr>
        <w:rPr>
          <w:rFonts w:ascii="Segoe UI" w:hAnsi="Segoe UI" w:cs="Segoe UI"/>
          <w:color w:val="2A2A2A"/>
          <w:sz w:val="20"/>
          <w:szCs w:val="20"/>
        </w:rPr>
      </w:pPr>
      <w:hyperlink r:id="rId1904" w:anchor="code-snippet-5"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XmlNodeList nodeList = Doc.GetElementsByTagName(</w:t>
      </w:r>
      <w:r>
        <w:rPr>
          <w:color w:val="A31515"/>
        </w:rPr>
        <w:t>"Signature"</w:t>
      </w:r>
      <w:r>
        <w:t>);</w:t>
      </w:r>
    </w:p>
    <w:p w:rsidR="005B34E2" w:rsidRDefault="005B34E2" w:rsidP="004C2EAD">
      <w:pPr>
        <w:pStyle w:val="HTMLPreformatted"/>
      </w:pPr>
    </w:p>
    <w:p w:rsidR="005B34E2" w:rsidRDefault="005B34E2" w:rsidP="004C2EAD">
      <w:pPr>
        <w:pStyle w:val="NormalWeb"/>
        <w:numPr>
          <w:ilvl w:val="0"/>
          <w:numId w:val="106"/>
        </w:numPr>
      </w:pPr>
      <w:r>
        <w:t>Load the XML of the first &lt;</w:t>
      </w:r>
      <w:r>
        <w:rPr>
          <w:b/>
          <w:bCs/>
        </w:rPr>
        <w:t>signature</w:t>
      </w:r>
      <w:r>
        <w:t>&gt; element into the</w:t>
      </w:r>
      <w:r>
        <w:rPr>
          <w:rStyle w:val="apple-converted-space"/>
          <w:rFonts w:ascii="Segoe UI" w:hAnsi="Segoe UI" w:cs="Segoe UI"/>
          <w:color w:val="2A2A2A"/>
          <w:sz w:val="20"/>
          <w:szCs w:val="20"/>
        </w:rPr>
        <w:t> </w:t>
      </w:r>
      <w:r>
        <w:rPr>
          <w:b/>
          <w:bCs/>
        </w:rPr>
        <w:t>SignedXml</w:t>
      </w:r>
      <w:r>
        <w:rPr>
          <w:rStyle w:val="apple-converted-space"/>
          <w:rFonts w:ascii="Segoe UI" w:hAnsi="Segoe UI" w:cs="Segoe UI"/>
          <w:color w:val="2A2A2A"/>
          <w:sz w:val="20"/>
          <w:szCs w:val="20"/>
        </w:rPr>
        <w:t> </w:t>
      </w:r>
      <w:r>
        <w:t>object.</w:t>
      </w:r>
    </w:p>
    <w:p w:rsidR="005B34E2" w:rsidRDefault="005B34E2" w:rsidP="004C2EAD">
      <w:r>
        <w:t>C#</w:t>
      </w:r>
    </w:p>
    <w:p w:rsidR="005B34E2" w:rsidRDefault="00E83885" w:rsidP="004C2EAD">
      <w:pPr>
        <w:rPr>
          <w:rFonts w:ascii="Segoe UI" w:hAnsi="Segoe UI" w:cs="Segoe UI"/>
          <w:color w:val="2A2A2A"/>
          <w:sz w:val="20"/>
          <w:szCs w:val="20"/>
        </w:rPr>
      </w:pPr>
      <w:hyperlink r:id="rId1905" w:anchor="code-snippet-6"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t>signedXml.LoadXml((XmlElement)nodeList[0]);</w:t>
      </w:r>
    </w:p>
    <w:p w:rsidR="005B34E2" w:rsidRDefault="005B34E2" w:rsidP="004C2EAD">
      <w:pPr>
        <w:pStyle w:val="HTMLPreformatted"/>
      </w:pPr>
    </w:p>
    <w:p w:rsidR="005B34E2" w:rsidRDefault="005B34E2" w:rsidP="004C2EAD">
      <w:pPr>
        <w:pStyle w:val="NormalWeb"/>
        <w:numPr>
          <w:ilvl w:val="0"/>
          <w:numId w:val="106"/>
        </w:numPr>
      </w:pPr>
      <w:r>
        <w:t>Check the signature using the</w:t>
      </w:r>
      <w:r>
        <w:rPr>
          <w:rStyle w:val="apple-converted-space"/>
          <w:rFonts w:ascii="Segoe UI" w:hAnsi="Segoe UI" w:cs="Segoe UI"/>
          <w:color w:val="2A2A2A"/>
          <w:sz w:val="20"/>
          <w:szCs w:val="20"/>
        </w:rPr>
        <w:t> </w:t>
      </w:r>
      <w:hyperlink r:id="rId1906" w:history="1">
        <w:r>
          <w:rPr>
            <w:rStyle w:val="Hyperlink"/>
            <w:rFonts w:ascii="Segoe UI" w:eastAsiaTheme="majorEastAsia" w:hAnsi="Segoe UI" w:cs="Segoe UI"/>
            <w:color w:val="03697A"/>
            <w:sz w:val="20"/>
            <w:szCs w:val="20"/>
          </w:rPr>
          <w:t>CheckSignature</w:t>
        </w:r>
      </w:hyperlink>
      <w:r>
        <w:rPr>
          <w:rStyle w:val="apple-converted-space"/>
          <w:rFonts w:ascii="Segoe UI" w:hAnsi="Segoe UI" w:cs="Segoe UI"/>
          <w:color w:val="2A2A2A"/>
          <w:sz w:val="20"/>
          <w:szCs w:val="20"/>
        </w:rPr>
        <w:t> </w:t>
      </w:r>
      <w:r>
        <w:t>method and the RSA public key. This method returns a Boolean value that indicates success or failure.</w:t>
      </w:r>
    </w:p>
    <w:p w:rsidR="005B34E2" w:rsidRDefault="005B34E2" w:rsidP="004C2EAD">
      <w:r>
        <w:t>C#</w:t>
      </w:r>
    </w:p>
    <w:p w:rsidR="005B34E2" w:rsidRDefault="00E83885" w:rsidP="004C2EAD">
      <w:pPr>
        <w:rPr>
          <w:rFonts w:ascii="Segoe UI" w:hAnsi="Segoe UI" w:cs="Segoe UI"/>
          <w:color w:val="2A2A2A"/>
          <w:sz w:val="20"/>
          <w:szCs w:val="20"/>
        </w:rPr>
      </w:pPr>
      <w:hyperlink r:id="rId1907" w:anchor="code-snippet-7"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lastRenderedPageBreak/>
        <w:t>return</w:t>
      </w:r>
      <w:r>
        <w:t xml:space="preserve"> signedXml.CheckSignature(Key);</w:t>
      </w:r>
    </w:p>
    <w:p w:rsidR="005B34E2" w:rsidRDefault="005B34E2" w:rsidP="004C2EAD">
      <w:pPr>
        <w:pStyle w:val="HTMLPreformatted"/>
      </w:pPr>
    </w:p>
    <w:p w:rsidR="005B34E2" w:rsidRDefault="005B34E2" w:rsidP="004C2EAD">
      <w:r>
        <w:t>Example</w:t>
      </w:r>
    </w:p>
    <w:p w:rsidR="005B34E2" w:rsidRDefault="005B34E2" w:rsidP="004C2EAD">
      <w:r>
        <w:t>C#</w:t>
      </w:r>
    </w:p>
    <w:p w:rsidR="005B34E2" w:rsidRDefault="00E83885" w:rsidP="004C2EAD">
      <w:pPr>
        <w:rPr>
          <w:rFonts w:ascii="Segoe UI" w:hAnsi="Segoe UI" w:cs="Segoe UI"/>
          <w:color w:val="2A2A2A"/>
          <w:sz w:val="20"/>
          <w:szCs w:val="20"/>
        </w:rPr>
      </w:pPr>
      <w:hyperlink r:id="rId1908" w:anchor="code-snippet-8"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r>
        <w:rPr>
          <w:color w:val="0000FF"/>
        </w:rPr>
        <w:t>using</w:t>
      </w:r>
      <w:r>
        <w:t xml:space="preserve"> System.Security.Cryptography.Xml;</w:t>
      </w:r>
    </w:p>
    <w:p w:rsidR="005B34E2" w:rsidRDefault="005B34E2" w:rsidP="004C2EAD">
      <w:pPr>
        <w:pStyle w:val="HTMLPreformatted"/>
      </w:pPr>
      <w:r>
        <w:rPr>
          <w:color w:val="0000FF"/>
        </w:rPr>
        <w:t>using</w:t>
      </w:r>
      <w:r>
        <w:t xml:space="preserve"> System.Xml;</w:t>
      </w:r>
    </w:p>
    <w:p w:rsidR="005B34E2" w:rsidRDefault="005B34E2" w:rsidP="004C2EAD">
      <w:pPr>
        <w:pStyle w:val="HTMLPreformatted"/>
      </w:pPr>
    </w:p>
    <w:p w:rsidR="005B34E2" w:rsidRDefault="005B34E2" w:rsidP="004C2EAD">
      <w:pPr>
        <w:pStyle w:val="HTMLPreformatted"/>
      </w:pPr>
      <w:r>
        <w:rPr>
          <w:color w:val="0000FF"/>
        </w:rPr>
        <w:t>public</w:t>
      </w:r>
      <w:r>
        <w:t xml:space="preserve"> </w:t>
      </w:r>
      <w:r>
        <w:rPr>
          <w:color w:val="0000FF"/>
        </w:rPr>
        <w:t>class</w:t>
      </w:r>
      <w:r>
        <w:t xml:space="preserve"> VerifyXML</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Main(String[] args)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 new CspParameters object to specify</w:t>
      </w:r>
    </w:p>
    <w:p w:rsidR="005B34E2" w:rsidRDefault="005B34E2" w:rsidP="004C2EAD">
      <w:pPr>
        <w:pStyle w:val="HTMLPreformatted"/>
        <w:rPr>
          <w:color w:val="000000"/>
        </w:rPr>
      </w:pPr>
      <w:r>
        <w:rPr>
          <w:color w:val="000000"/>
        </w:rPr>
        <w:t xml:space="preserve">            </w:t>
      </w:r>
      <w:r>
        <w:t>// a key container.</w:t>
      </w:r>
    </w:p>
    <w:p w:rsidR="005B34E2" w:rsidRDefault="005B34E2" w:rsidP="004C2EAD">
      <w:pPr>
        <w:pStyle w:val="HTMLPreformatted"/>
      </w:pPr>
      <w:r>
        <w:t xml:space="preserve">            CspParameters cspParams = </w:t>
      </w:r>
      <w:r>
        <w:rPr>
          <w:color w:val="0000FF"/>
        </w:rPr>
        <w:t>new</w:t>
      </w:r>
      <w:r>
        <w:t xml:space="preserve"> CspParameters();</w:t>
      </w:r>
    </w:p>
    <w:p w:rsidR="005B34E2" w:rsidRDefault="005B34E2" w:rsidP="004C2EAD">
      <w:pPr>
        <w:pStyle w:val="HTMLPreformatted"/>
      </w:pPr>
      <w:r>
        <w:t xml:space="preserve">            cspParams.KeyContainerName = </w:t>
      </w:r>
      <w:r>
        <w:rPr>
          <w:color w:val="A31515"/>
        </w:rPr>
        <w:t>"XML_DSIG_RSA_KEY"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Create a new RSA signing key and save it in the container. </w:t>
      </w:r>
    </w:p>
    <w:p w:rsidR="005B34E2" w:rsidRDefault="005B34E2" w:rsidP="004C2EAD">
      <w:pPr>
        <w:pStyle w:val="HTMLPreformatted"/>
      </w:pPr>
      <w:r>
        <w:t xml:space="preserve">            RSACryptoServiceProvider rsaKey = </w:t>
      </w:r>
      <w:r>
        <w:rPr>
          <w:color w:val="0000FF"/>
        </w:rPr>
        <w:t>new</w:t>
      </w:r>
      <w:r>
        <w:t xml:space="preserve"> RSACryptoServiceProvider(cspParams);</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XML document.</w:t>
      </w:r>
    </w:p>
    <w:p w:rsidR="005B34E2" w:rsidRDefault="005B34E2" w:rsidP="004C2EAD">
      <w:pPr>
        <w:pStyle w:val="HTMLPreformatted"/>
      </w:pPr>
      <w:r>
        <w:t xml:space="preserve">            XmlDocument xmlDoc = </w:t>
      </w:r>
      <w:r>
        <w:rPr>
          <w:color w:val="0000FF"/>
        </w:rPr>
        <w:t>new</w:t>
      </w:r>
      <w:r>
        <w:t xml:space="preserve"> XmlDocument();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Load an XML file into the XmlDocument object.</w:t>
      </w:r>
    </w:p>
    <w:p w:rsidR="005B34E2" w:rsidRDefault="005B34E2" w:rsidP="004C2EAD">
      <w:pPr>
        <w:pStyle w:val="HTMLPreformatted"/>
      </w:pPr>
      <w:r>
        <w:t xml:space="preserve">            xmlDoc.PreserveWhitespace = </w:t>
      </w:r>
      <w:r>
        <w:rPr>
          <w:color w:val="0000FF"/>
        </w:rPr>
        <w:t>true</w:t>
      </w:r>
      <w:r>
        <w:t>;</w:t>
      </w:r>
    </w:p>
    <w:p w:rsidR="005B34E2" w:rsidRDefault="005B34E2" w:rsidP="004C2EAD">
      <w:pPr>
        <w:pStyle w:val="HTMLPreformatted"/>
      </w:pPr>
      <w:r>
        <w:t xml:space="preserve">            xmlDoc.Load(</w:t>
      </w:r>
      <w:r>
        <w:rPr>
          <w:color w:val="A31515"/>
        </w:rPr>
        <w:t>"test.xml"</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Verify the signature of the signed XML.</w:t>
      </w:r>
    </w:p>
    <w:p w:rsidR="005B34E2" w:rsidRDefault="005B34E2" w:rsidP="004C2EAD">
      <w:pPr>
        <w:pStyle w:val="HTMLPreformatted"/>
      </w:pPr>
      <w:r>
        <w:t xml:space="preserve">            Console.WriteLine(</w:t>
      </w:r>
      <w:r>
        <w:rPr>
          <w:color w:val="A31515"/>
        </w:rPr>
        <w:t>"Verifying signature..."</w:t>
      </w:r>
      <w:r>
        <w:t>);</w:t>
      </w:r>
    </w:p>
    <w:p w:rsidR="005B34E2" w:rsidRDefault="005B34E2" w:rsidP="004C2EAD">
      <w:pPr>
        <w:pStyle w:val="HTMLPreformatted"/>
      </w:pPr>
      <w:r>
        <w:t xml:space="preserve">            </w:t>
      </w:r>
      <w:r>
        <w:rPr>
          <w:color w:val="0000FF"/>
        </w:rPr>
        <w:t>bool</w:t>
      </w:r>
      <w:r>
        <w:t xml:space="preserve"> result = VerifyXml(xmlDoc, rsaKey);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Display the results of the signature verification to </w:t>
      </w:r>
    </w:p>
    <w:p w:rsidR="005B34E2" w:rsidRDefault="005B34E2" w:rsidP="004C2EAD">
      <w:pPr>
        <w:pStyle w:val="HTMLPreformatted"/>
        <w:rPr>
          <w:color w:val="000000"/>
        </w:rPr>
      </w:pPr>
      <w:r>
        <w:rPr>
          <w:color w:val="000000"/>
        </w:rPr>
        <w:t xml:space="preserve">            </w:t>
      </w:r>
      <w:r>
        <w:t>// the console.</w:t>
      </w:r>
    </w:p>
    <w:p w:rsidR="005B34E2" w:rsidRDefault="005B34E2" w:rsidP="004C2EAD">
      <w:pPr>
        <w:pStyle w:val="HTMLPreformatted"/>
      </w:pPr>
      <w:r>
        <w:t xml:space="preserve">            </w:t>
      </w:r>
      <w:r>
        <w:rPr>
          <w:color w:val="0000FF"/>
        </w:rPr>
        <w:t>if</w:t>
      </w:r>
      <w:r>
        <w:t xml:space="preserve"> (result)</w:t>
      </w:r>
    </w:p>
    <w:p w:rsidR="005B34E2" w:rsidRDefault="005B34E2" w:rsidP="004C2EAD">
      <w:pPr>
        <w:pStyle w:val="HTMLPreformatted"/>
      </w:pPr>
      <w:r>
        <w:t xml:space="preserve">            {</w:t>
      </w:r>
    </w:p>
    <w:p w:rsidR="005B34E2" w:rsidRDefault="005B34E2" w:rsidP="004C2EAD">
      <w:pPr>
        <w:pStyle w:val="HTMLPreformatted"/>
      </w:pPr>
      <w:r>
        <w:t xml:space="preserve">                Console.WriteLine(</w:t>
      </w:r>
      <w:r>
        <w:rPr>
          <w:color w:val="A31515"/>
        </w:rPr>
        <w:t>"The XML signature is valid."</w:t>
      </w:r>
      <w:r>
        <w:t>);</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else</w:t>
      </w:r>
    </w:p>
    <w:p w:rsidR="005B34E2" w:rsidRDefault="005B34E2" w:rsidP="004C2EAD">
      <w:pPr>
        <w:pStyle w:val="HTMLPreformatted"/>
      </w:pPr>
      <w:r>
        <w:t xml:space="preserve">            {</w:t>
      </w:r>
    </w:p>
    <w:p w:rsidR="005B34E2" w:rsidRDefault="005B34E2" w:rsidP="004C2EAD">
      <w:pPr>
        <w:pStyle w:val="HTMLPreformatted"/>
      </w:pPr>
      <w:r>
        <w:t xml:space="preserve">                Console.WriteLine(</w:t>
      </w:r>
      <w:r>
        <w:rPr>
          <w:color w:val="A31515"/>
        </w:rPr>
        <w:t>"The XML signature is not valid."</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Console.WriteLine(e.Message);</w:t>
      </w:r>
    </w:p>
    <w:p w:rsidR="005B34E2" w:rsidRDefault="005B34E2" w:rsidP="004C2EAD">
      <w:pPr>
        <w:pStyle w:val="HTMLPreformatted"/>
      </w:pPr>
      <w:r>
        <w:t xml:space="preserve">        }</w:t>
      </w:r>
    </w:p>
    <w:p w:rsidR="005B34E2" w:rsidRDefault="005B34E2" w:rsidP="004C2EAD">
      <w:pPr>
        <w:pStyle w:val="HTMLPreformatted"/>
      </w:pPr>
      <w:r>
        <w:lastRenderedPageBreak/>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Verify the signature of an XML file against an asymmetric </w:t>
      </w:r>
    </w:p>
    <w:p w:rsidR="005B34E2" w:rsidRDefault="005B34E2" w:rsidP="004C2EAD">
      <w:pPr>
        <w:pStyle w:val="HTMLPreformatted"/>
        <w:rPr>
          <w:color w:val="000000"/>
        </w:rPr>
      </w:pPr>
      <w:r>
        <w:rPr>
          <w:color w:val="000000"/>
        </w:rPr>
        <w:t xml:space="preserve">    </w:t>
      </w:r>
      <w:r>
        <w:t>// algorithm and return the result.</w:t>
      </w:r>
    </w:p>
    <w:p w:rsidR="005B34E2" w:rsidRDefault="005B34E2" w:rsidP="004C2EAD">
      <w:pPr>
        <w:pStyle w:val="HTMLPreformatted"/>
      </w:pPr>
      <w:r>
        <w:t xml:space="preserve">    </w:t>
      </w:r>
      <w:r>
        <w:rPr>
          <w:color w:val="0000FF"/>
        </w:rPr>
        <w:t>public</w:t>
      </w:r>
      <w:r>
        <w:t xml:space="preserve"> </w:t>
      </w:r>
      <w:r>
        <w:rPr>
          <w:color w:val="0000FF"/>
        </w:rPr>
        <w:t>static</w:t>
      </w:r>
      <w:r>
        <w:t xml:space="preserve"> Boolean VerifyXml(XmlDocument Doc, RSA Key)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Check arguments.</w:t>
      </w:r>
    </w:p>
    <w:p w:rsidR="005B34E2" w:rsidRDefault="005B34E2" w:rsidP="004C2EAD">
      <w:pPr>
        <w:pStyle w:val="HTMLPreformatted"/>
      </w:pPr>
      <w:r>
        <w:t xml:space="preserve">        </w:t>
      </w:r>
      <w:r>
        <w:rPr>
          <w:color w:val="0000FF"/>
        </w:rPr>
        <w:t>if</w:t>
      </w:r>
      <w:r>
        <w:t xml:space="preserve"> (Doc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"Doc"</w:t>
      </w:r>
      <w:r>
        <w:t>);</w:t>
      </w:r>
    </w:p>
    <w:p w:rsidR="005B34E2" w:rsidRDefault="005B34E2" w:rsidP="004C2EAD">
      <w:pPr>
        <w:pStyle w:val="HTMLPreformatted"/>
      </w:pPr>
      <w:r>
        <w:t xml:space="preserve">        </w:t>
      </w:r>
      <w:r>
        <w:rPr>
          <w:color w:val="0000FF"/>
        </w:rPr>
        <w:t>if</w:t>
      </w:r>
      <w:r>
        <w:t xml:space="preserve"> (Key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"Key"</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SignedXml object and pass it</w:t>
      </w:r>
    </w:p>
    <w:p w:rsidR="005B34E2" w:rsidRDefault="005B34E2" w:rsidP="004C2EAD">
      <w:pPr>
        <w:pStyle w:val="HTMLPreformatted"/>
        <w:rPr>
          <w:color w:val="000000"/>
        </w:rPr>
      </w:pPr>
      <w:r>
        <w:rPr>
          <w:color w:val="000000"/>
        </w:rPr>
        <w:t xml:space="preserve">        </w:t>
      </w:r>
      <w:r>
        <w:t>// the XML document class.</w:t>
      </w:r>
    </w:p>
    <w:p w:rsidR="005B34E2" w:rsidRDefault="005B34E2" w:rsidP="004C2EAD">
      <w:pPr>
        <w:pStyle w:val="HTMLPreformatted"/>
      </w:pPr>
      <w:r>
        <w:t xml:space="preserve">        SignedXml signedXml = </w:t>
      </w:r>
      <w:r>
        <w:rPr>
          <w:color w:val="0000FF"/>
        </w:rPr>
        <w:t>new</w:t>
      </w:r>
      <w:r>
        <w:t xml:space="preserve"> SignedXml(Doc);</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Find the "Signature" node and create a new</w:t>
      </w:r>
    </w:p>
    <w:p w:rsidR="005B34E2" w:rsidRDefault="005B34E2" w:rsidP="004C2EAD">
      <w:pPr>
        <w:pStyle w:val="HTMLPreformatted"/>
        <w:rPr>
          <w:color w:val="000000"/>
        </w:rPr>
      </w:pPr>
      <w:r>
        <w:rPr>
          <w:color w:val="000000"/>
        </w:rPr>
        <w:t xml:space="preserve">        </w:t>
      </w:r>
      <w:r>
        <w:t>// XmlNodeList object.</w:t>
      </w:r>
    </w:p>
    <w:p w:rsidR="005B34E2" w:rsidRDefault="005B34E2" w:rsidP="004C2EAD">
      <w:pPr>
        <w:pStyle w:val="HTMLPreformatted"/>
      </w:pPr>
      <w:r>
        <w:t xml:space="preserve">        XmlNodeList nodeList = Doc.GetElementsByTagName(</w:t>
      </w:r>
      <w:r>
        <w:rPr>
          <w:color w:val="A31515"/>
        </w:rPr>
        <w:t>"Signature"</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Throw an exception if no signature was found.</w:t>
      </w:r>
    </w:p>
    <w:p w:rsidR="005B34E2" w:rsidRDefault="005B34E2" w:rsidP="004C2EAD">
      <w:pPr>
        <w:pStyle w:val="HTMLPreformatted"/>
      </w:pPr>
      <w:r>
        <w:t xml:space="preserve">        </w:t>
      </w:r>
      <w:r>
        <w:rPr>
          <w:color w:val="0000FF"/>
        </w:rPr>
        <w:t>if</w:t>
      </w:r>
      <w:r>
        <w:t xml:space="preserve"> (nodeList.Count &lt;= 0)</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t>"Verification failed: No Signature was found in the document."</w:t>
      </w:r>
      <w:r>
        <w:rPr>
          <w:color w:val="000000"/>
        </w:rP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This example only supports one signature for</w:t>
      </w:r>
    </w:p>
    <w:p w:rsidR="005B34E2" w:rsidRDefault="005B34E2" w:rsidP="004C2EAD">
      <w:pPr>
        <w:pStyle w:val="HTMLPreformatted"/>
        <w:rPr>
          <w:color w:val="000000"/>
        </w:rPr>
      </w:pPr>
      <w:r>
        <w:rPr>
          <w:color w:val="000000"/>
        </w:rPr>
        <w:t xml:space="preserve">        </w:t>
      </w:r>
      <w:r>
        <w:t xml:space="preserve">// the entire XML document.  Throw an exception </w:t>
      </w:r>
    </w:p>
    <w:p w:rsidR="005B34E2" w:rsidRDefault="005B34E2" w:rsidP="004C2EAD">
      <w:pPr>
        <w:pStyle w:val="HTMLPreformatted"/>
        <w:rPr>
          <w:color w:val="000000"/>
        </w:rPr>
      </w:pPr>
      <w:r>
        <w:rPr>
          <w:color w:val="000000"/>
        </w:rPr>
        <w:t xml:space="preserve">        </w:t>
      </w:r>
      <w:r>
        <w:t>// if more than one signature was found.</w:t>
      </w:r>
    </w:p>
    <w:p w:rsidR="005B34E2" w:rsidRDefault="005B34E2" w:rsidP="004C2EAD">
      <w:pPr>
        <w:pStyle w:val="HTMLPreformatted"/>
      </w:pPr>
      <w:r>
        <w:t xml:space="preserve">        </w:t>
      </w:r>
      <w:r>
        <w:rPr>
          <w:color w:val="0000FF"/>
        </w:rPr>
        <w:t>if</w:t>
      </w:r>
      <w:r>
        <w:t xml:space="preserve"> (nodeList.Count &gt;= 2)</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t>"Verification failed: More that one signature was found for the document."</w:t>
      </w:r>
      <w:r>
        <w:rPr>
          <w:color w:val="000000"/>
        </w:rP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Load the first &lt;signature&gt; node.  </w:t>
      </w:r>
    </w:p>
    <w:p w:rsidR="005B34E2" w:rsidRDefault="005B34E2" w:rsidP="004C2EAD">
      <w:pPr>
        <w:pStyle w:val="HTMLPreformatted"/>
      </w:pPr>
      <w:r>
        <w:t xml:space="preserve">        signedXml.LoadXml((XmlElement)nodeList[0]);</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Check the signature and return the result.</w:t>
      </w:r>
    </w:p>
    <w:p w:rsidR="005B34E2" w:rsidRDefault="005B34E2" w:rsidP="004C2EAD">
      <w:pPr>
        <w:pStyle w:val="HTMLPreformatted"/>
      </w:pPr>
      <w:r>
        <w:t xml:space="preserve">        </w:t>
      </w:r>
      <w:r>
        <w:rPr>
          <w:color w:val="0000FF"/>
        </w:rPr>
        <w:t>return</w:t>
      </w:r>
      <w:r>
        <w:t xml:space="preserve"> signedXml.CheckSignature(Key);</w:t>
      </w:r>
    </w:p>
    <w:p w:rsidR="005B34E2" w:rsidRDefault="005B34E2" w:rsidP="004C2EAD">
      <w:pPr>
        <w:pStyle w:val="HTMLPreformatted"/>
      </w:pPr>
      <w:r>
        <w:t xml:space="preserve">    }</w:t>
      </w:r>
    </w:p>
    <w:p w:rsidR="005B34E2" w:rsidRDefault="005B34E2" w:rsidP="004C2EAD">
      <w:pPr>
        <w:pStyle w:val="HTMLPreformatted"/>
      </w:pPr>
      <w:r>
        <w:t>}</w:t>
      </w:r>
    </w:p>
    <w:p w:rsidR="005B34E2" w:rsidRDefault="005B34E2" w:rsidP="004C2EAD">
      <w:pPr>
        <w:pStyle w:val="HTMLPreformatted"/>
      </w:pPr>
    </w:p>
    <w:p w:rsidR="005B34E2" w:rsidRDefault="005B34E2" w:rsidP="004C2EAD">
      <w:pPr>
        <w:pStyle w:val="NormalWeb"/>
      </w:pPr>
      <w: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exists in the same directory as the compiled program. The</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t>file must be signed using the techniques described in</w:t>
      </w:r>
      <w:r>
        <w:rPr>
          <w:rStyle w:val="apple-converted-space"/>
          <w:rFonts w:ascii="Segoe UI" w:hAnsi="Segoe UI" w:cs="Segoe UI"/>
          <w:color w:val="2A2A2A"/>
          <w:sz w:val="20"/>
          <w:szCs w:val="20"/>
        </w:rPr>
        <w:t> </w:t>
      </w:r>
      <w:hyperlink r:id="rId1909" w:history="1">
        <w:r>
          <w:rPr>
            <w:rStyle w:val="Hyperlink"/>
            <w:rFonts w:ascii="Segoe UI" w:eastAsiaTheme="majorEastAsia" w:hAnsi="Segoe UI" w:cs="Segoe UI"/>
            <w:color w:val="03697A"/>
            <w:sz w:val="20"/>
            <w:szCs w:val="20"/>
          </w:rPr>
          <w:t>How to: Sign XML Documents with Digital Signatures</w:t>
        </w:r>
      </w:hyperlink>
      <w:r>
        <w:t>.</w:t>
      </w:r>
    </w:p>
    <w:p w:rsidR="005B34E2" w:rsidRPr="005B34E2" w:rsidRDefault="005B34E2" w:rsidP="004C2EAD">
      <w:r w:rsidRPr="005B34E2">
        <w:t>Compiling the Code</w:t>
      </w:r>
    </w:p>
    <w:p w:rsidR="005B34E2" w:rsidRDefault="005B34E2" w:rsidP="004C2EAD">
      <w:pPr>
        <w:pStyle w:val="NormalWeb"/>
        <w:numPr>
          <w:ilvl w:val="0"/>
          <w:numId w:val="107"/>
        </w:numPr>
      </w:pPr>
      <w:r>
        <w:t>To compile this example, you need to 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07"/>
        </w:numPr>
        <w:rPr>
          <w:rFonts w:ascii="Segoe UI" w:hAnsi="Segoe UI" w:cs="Segoe UI"/>
          <w:color w:val="2A2A2A"/>
          <w:sz w:val="20"/>
          <w:szCs w:val="20"/>
        </w:rPr>
      </w:pPr>
      <w:r>
        <w:rPr>
          <w:rFonts w:ascii="Segoe UI" w:hAnsi="Segoe UI" w:cs="Segoe UI"/>
          <w:color w:val="2A2A2A"/>
          <w:sz w:val="20"/>
          <w:szCs w:val="20"/>
        </w:rPr>
        <w:lastRenderedPageBreak/>
        <w:t>Include the following namespaces:</w:t>
      </w:r>
      <w:r>
        <w:rPr>
          <w:rStyle w:val="apple-converted-space"/>
          <w:rFonts w:ascii="Segoe UI" w:hAnsi="Segoe UI" w:cs="Segoe UI"/>
          <w:color w:val="2A2A2A"/>
          <w:sz w:val="20"/>
          <w:szCs w:val="20"/>
        </w:rPr>
        <w:t> </w:t>
      </w:r>
      <w:hyperlink r:id="rId1910"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11"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4C2EAD">
      <w:r w:rsidRPr="005B34E2">
        <w:t>Security</w:t>
      </w:r>
    </w:p>
    <w:p w:rsidR="005B34E2" w:rsidRDefault="005B34E2" w:rsidP="004C2EAD">
      <w:pPr>
        <w:pStyle w:val="NormalWeb"/>
      </w:pPr>
      <w:r>
        <w:t>Never store or transfer the private key of an asymmetric key pair in plaintext. For more information about symmetric and asymmetric cryptographic keys, see</w:t>
      </w:r>
      <w:r>
        <w:rPr>
          <w:rStyle w:val="apple-converted-space"/>
          <w:rFonts w:ascii="Segoe UI" w:hAnsi="Segoe UI" w:cs="Segoe UI"/>
          <w:color w:val="2A2A2A"/>
          <w:sz w:val="20"/>
          <w:szCs w:val="20"/>
        </w:rPr>
        <w:t> </w:t>
      </w:r>
      <w:hyperlink r:id="rId1912" w:history="1">
        <w:r>
          <w:rPr>
            <w:rStyle w:val="Hyperlink"/>
            <w:rFonts w:ascii="Segoe UI" w:eastAsiaTheme="majorEastAsia" w:hAnsi="Segoe UI" w:cs="Segoe UI"/>
            <w:color w:val="03697A"/>
            <w:sz w:val="20"/>
            <w:szCs w:val="20"/>
          </w:rPr>
          <w:t>Generating Keys for Encryption and Decryption</w:t>
        </w:r>
      </w:hyperlink>
      <w:r>
        <w:t>.</w:t>
      </w:r>
    </w:p>
    <w:p w:rsidR="005B34E2" w:rsidRDefault="005B34E2" w:rsidP="004C2EAD">
      <w:pPr>
        <w:pStyle w:val="NormalWeb"/>
      </w:pPr>
      <w:r>
        <w:t>Never embed a private key directly into your source code. Embedded keys can be easily read from an assembly using the</w:t>
      </w:r>
      <w:r>
        <w:rPr>
          <w:rStyle w:val="apple-converted-space"/>
          <w:rFonts w:ascii="Segoe UI" w:hAnsi="Segoe UI" w:cs="Segoe UI"/>
          <w:color w:val="2A2A2A"/>
          <w:sz w:val="20"/>
          <w:szCs w:val="20"/>
        </w:rPr>
        <w:t> </w:t>
      </w:r>
      <w:hyperlink r:id="rId1913"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t>or by opening the assembly in a text editor such as Notepad.</w:t>
      </w:r>
    </w:p>
    <w:p w:rsidR="005B34E2" w:rsidRDefault="005B34E2" w:rsidP="004C2EAD">
      <w:pPr>
        <w:pStyle w:val="Heading4"/>
      </w:pPr>
      <w:bookmarkStart w:id="334" w:name="_Toc426472017"/>
      <w:bookmarkStart w:id="335" w:name="_Toc426562637"/>
      <w:r>
        <w:t>How to: Use Data Protection</w:t>
      </w:r>
      <w:bookmarkEnd w:id="334"/>
      <w:bookmarkEnd w:id="335"/>
      <w:r>
        <w:t> </w:t>
      </w:r>
    </w:p>
    <w:p w:rsidR="005B34E2" w:rsidRDefault="005B34E2" w:rsidP="004C2EAD">
      <w:r>
        <w:rPr>
          <w:rStyle w:val="Strong"/>
          <w:rFonts w:ascii="Segoe UI" w:hAnsi="Segoe UI" w:cs="Segoe UI"/>
          <w:color w:val="5D5D5D"/>
          <w:sz w:val="20"/>
          <w:szCs w:val="20"/>
        </w:rPr>
        <w:t>.NET Framework 2.0</w:t>
      </w:r>
      <w:r w:rsidR="004C78CB">
        <w:rPr>
          <w:rStyle w:val="Strong"/>
          <w:rFonts w:ascii="Segoe UI" w:hAnsi="Segoe UI" w:cs="Segoe UI"/>
          <w:color w:val="5D5D5D"/>
          <w:sz w:val="20"/>
          <w:szCs w:val="20"/>
        </w:rPr>
        <w:t>, 3.0, 3.5, 4, 4.5, 4.6</w:t>
      </w:r>
    </w:p>
    <w:p w:rsidR="005B34E2" w:rsidRDefault="005B34E2" w:rsidP="004C2EAD">
      <w:pPr>
        <w:pStyle w:val="NormalWeb"/>
      </w:pPr>
      <w:r>
        <w:t>The .NET Framework provides access to the data protection API (DPAPI), which allows you to encrypt data using information from the current user account or computer. When you use the DPAPI, you alleviate the difficult problem of explicitly generating and storing a cryptographic key.</w:t>
      </w:r>
    </w:p>
    <w:p w:rsidR="004C78CB" w:rsidRDefault="004C78CB" w:rsidP="004C2EAD">
      <w:pPr>
        <w:pStyle w:val="NormalWeb"/>
      </w:pPr>
    </w:p>
    <w:p w:rsidR="005B34E2" w:rsidRDefault="005B34E2" w:rsidP="004C2EAD">
      <w:pPr>
        <w:pStyle w:val="NormalWeb"/>
      </w:pPr>
      <w:r>
        <w:t>Use the</w:t>
      </w:r>
      <w:r>
        <w:rPr>
          <w:rStyle w:val="apple-converted-space"/>
          <w:rFonts w:ascii="Segoe UI" w:hAnsi="Segoe UI" w:cs="Segoe UI"/>
          <w:color w:val="2A2A2A"/>
          <w:sz w:val="20"/>
          <w:szCs w:val="20"/>
        </w:rPr>
        <w:t> </w:t>
      </w:r>
      <w:hyperlink r:id="rId1914" w:history="1">
        <w:r>
          <w:rPr>
            <w:rStyle w:val="Hyperlink"/>
            <w:rFonts w:ascii="Segoe UI" w:eastAsiaTheme="majorEastAsia" w:hAnsi="Segoe UI" w:cs="Segoe UI"/>
            <w:color w:val="03697A"/>
            <w:sz w:val="20"/>
            <w:szCs w:val="20"/>
          </w:rPr>
          <w:t>ProtectedMemory</w:t>
        </w:r>
      </w:hyperlink>
      <w:r>
        <w:rPr>
          <w:rStyle w:val="apple-converted-space"/>
          <w:rFonts w:ascii="Segoe UI" w:hAnsi="Segoe UI" w:cs="Segoe UI"/>
          <w:color w:val="2A2A2A"/>
          <w:sz w:val="20"/>
          <w:szCs w:val="20"/>
        </w:rPr>
        <w:t> </w:t>
      </w:r>
      <w:r>
        <w:t>class to encrypt an array of in-memory bytes. This functionality is available in Microsoft Windows XP and later operating systems. You can specify that memory encrypted by the current process can be decrypted by the current process only, by all processes, or from the same user context. See the</w:t>
      </w:r>
      <w:r>
        <w:rPr>
          <w:rStyle w:val="apple-converted-space"/>
          <w:rFonts w:ascii="Segoe UI" w:hAnsi="Segoe UI" w:cs="Segoe UI"/>
          <w:color w:val="2A2A2A"/>
          <w:sz w:val="20"/>
          <w:szCs w:val="20"/>
        </w:rPr>
        <w:t> </w:t>
      </w:r>
      <w:hyperlink r:id="rId1915" w:history="1">
        <w:r>
          <w:rPr>
            <w:rStyle w:val="Hyperlink"/>
            <w:rFonts w:ascii="Segoe UI" w:eastAsiaTheme="majorEastAsia" w:hAnsi="Segoe UI" w:cs="Segoe UI"/>
            <w:color w:val="03697A"/>
            <w:sz w:val="20"/>
            <w:szCs w:val="20"/>
          </w:rPr>
          <w:t>MemoryProtectionScope</w:t>
        </w:r>
      </w:hyperlink>
      <w:r>
        <w:rPr>
          <w:rStyle w:val="apple-converted-space"/>
          <w:rFonts w:ascii="Segoe UI" w:hAnsi="Segoe UI" w:cs="Segoe UI"/>
          <w:color w:val="2A2A2A"/>
          <w:sz w:val="20"/>
          <w:szCs w:val="20"/>
        </w:rPr>
        <w:t> </w:t>
      </w:r>
      <w:r>
        <w:t>enumeration for a detailed description of</w:t>
      </w:r>
      <w:r>
        <w:rPr>
          <w:rStyle w:val="apple-converted-space"/>
          <w:rFonts w:ascii="Segoe UI" w:hAnsi="Segoe UI" w:cs="Segoe UI"/>
          <w:color w:val="2A2A2A"/>
          <w:sz w:val="20"/>
          <w:szCs w:val="20"/>
        </w:rPr>
        <w:t> </w:t>
      </w:r>
      <w:r>
        <w:rPr>
          <w:b/>
          <w:bCs/>
        </w:rPr>
        <w:t>ProtectedMemory</w:t>
      </w:r>
      <w:r>
        <w:t>options.</w:t>
      </w:r>
    </w:p>
    <w:p w:rsidR="004C78CB" w:rsidRDefault="004C78CB" w:rsidP="004C2EAD">
      <w:pPr>
        <w:pStyle w:val="NormalWeb"/>
      </w:pPr>
    </w:p>
    <w:p w:rsidR="005B34E2" w:rsidRDefault="005B34E2" w:rsidP="004C2EAD">
      <w:pPr>
        <w:pStyle w:val="NormalWeb"/>
      </w:pPr>
      <w:r>
        <w:t>Use the</w:t>
      </w:r>
      <w:r>
        <w:rPr>
          <w:rStyle w:val="apple-converted-space"/>
          <w:rFonts w:ascii="Segoe UI" w:hAnsi="Segoe UI" w:cs="Segoe UI"/>
          <w:color w:val="2A2A2A"/>
          <w:sz w:val="20"/>
          <w:szCs w:val="20"/>
        </w:rPr>
        <w:t> </w:t>
      </w:r>
      <w:hyperlink r:id="rId1916" w:history="1">
        <w:r>
          <w:rPr>
            <w:rStyle w:val="Hyperlink"/>
            <w:rFonts w:ascii="Segoe UI" w:eastAsiaTheme="majorEastAsia" w:hAnsi="Segoe UI" w:cs="Segoe UI"/>
            <w:color w:val="03697A"/>
            <w:sz w:val="20"/>
            <w:szCs w:val="20"/>
          </w:rPr>
          <w:t>ProtectedData</w:t>
        </w:r>
      </w:hyperlink>
      <w:r>
        <w:rPr>
          <w:rStyle w:val="apple-converted-space"/>
          <w:rFonts w:ascii="Segoe UI" w:hAnsi="Segoe UI" w:cs="Segoe UI"/>
          <w:color w:val="2A2A2A"/>
          <w:sz w:val="20"/>
          <w:szCs w:val="20"/>
        </w:rPr>
        <w:t> </w:t>
      </w:r>
      <w:r>
        <w:t>class to encrypt a copy of an array of bytes. This functionality is available in Microsoft Windows 2000 and later operating systems. You can specify that data encrypted by the current user account can be decrypted only by the same user account, or you can specify that data encrypted by the current user account can be decrypted by any account on the computer. See the</w:t>
      </w:r>
      <w:r>
        <w:rPr>
          <w:rStyle w:val="apple-converted-space"/>
          <w:rFonts w:ascii="Segoe UI" w:hAnsi="Segoe UI" w:cs="Segoe UI"/>
          <w:color w:val="2A2A2A"/>
          <w:sz w:val="20"/>
          <w:szCs w:val="20"/>
        </w:rPr>
        <w:t> </w:t>
      </w:r>
      <w:hyperlink r:id="rId1917" w:history="1">
        <w:r>
          <w:rPr>
            <w:rStyle w:val="Hyperlink"/>
            <w:rFonts w:ascii="Segoe UI" w:eastAsiaTheme="majorEastAsia" w:hAnsi="Segoe UI" w:cs="Segoe UI"/>
            <w:color w:val="03697A"/>
            <w:sz w:val="20"/>
            <w:szCs w:val="20"/>
          </w:rPr>
          <w:t>DataProtectionScope</w:t>
        </w:r>
      </w:hyperlink>
      <w:r>
        <w:t>enumeration for a detailed description of</w:t>
      </w:r>
      <w:r>
        <w:rPr>
          <w:rStyle w:val="apple-converted-space"/>
          <w:rFonts w:ascii="Segoe UI" w:hAnsi="Segoe UI" w:cs="Segoe UI"/>
          <w:color w:val="2A2A2A"/>
          <w:sz w:val="20"/>
          <w:szCs w:val="20"/>
        </w:rPr>
        <w:t> </w:t>
      </w:r>
      <w:r>
        <w:rPr>
          <w:b/>
          <w:bCs/>
        </w:rPr>
        <w:t>ProtectedData</w:t>
      </w:r>
      <w:r>
        <w:rPr>
          <w:rStyle w:val="apple-converted-space"/>
          <w:rFonts w:ascii="Segoe UI" w:hAnsi="Segoe UI" w:cs="Segoe UI"/>
          <w:color w:val="2A2A2A"/>
          <w:sz w:val="20"/>
          <w:szCs w:val="20"/>
        </w:rPr>
        <w:t> </w:t>
      </w:r>
      <w:r>
        <w:t>options.</w:t>
      </w:r>
    </w:p>
    <w:p w:rsidR="004C78CB" w:rsidRDefault="004C78CB" w:rsidP="004C2EAD">
      <w:pPr>
        <w:pStyle w:val="NormalWeb"/>
      </w:pPr>
    </w:p>
    <w:p w:rsidR="005B34E2" w:rsidRPr="004C78CB" w:rsidRDefault="005B34E2" w:rsidP="004C2EAD">
      <w:r w:rsidRPr="004C78CB">
        <w:t>To encrypt in-memory data using data protection</w:t>
      </w:r>
    </w:p>
    <w:p w:rsidR="005B34E2" w:rsidRDefault="005B34E2" w:rsidP="004C2EAD">
      <w:pPr>
        <w:pStyle w:val="NormalWeb"/>
        <w:numPr>
          <w:ilvl w:val="0"/>
          <w:numId w:val="108"/>
        </w:numPr>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918" w:history="1">
        <w:r>
          <w:rPr>
            <w:rStyle w:val="Hyperlink"/>
            <w:rFonts w:ascii="Segoe UI" w:eastAsiaTheme="majorEastAsia" w:hAnsi="Segoe UI" w:cs="Segoe UI"/>
            <w:color w:val="03697A"/>
            <w:sz w:val="20"/>
            <w:szCs w:val="20"/>
          </w:rPr>
          <w:t>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encrypt, the entropy, and the memory protection scope.</w:t>
      </w:r>
    </w:p>
    <w:p w:rsidR="004C78CB" w:rsidRDefault="004C78CB" w:rsidP="004C2EAD">
      <w:pPr>
        <w:pStyle w:val="NormalWeb"/>
        <w:numPr>
          <w:ilvl w:val="0"/>
          <w:numId w:val="108"/>
        </w:numPr>
      </w:pPr>
    </w:p>
    <w:p w:rsidR="005B34E2" w:rsidRPr="004C78CB" w:rsidRDefault="005B34E2" w:rsidP="004C2EAD">
      <w:r w:rsidRPr="004C78CB">
        <w:lastRenderedPageBreak/>
        <w:t>To decrypt in-memory data using data protection</w:t>
      </w:r>
    </w:p>
    <w:p w:rsidR="005B34E2" w:rsidRDefault="005B34E2" w:rsidP="004C2EAD">
      <w:pPr>
        <w:pStyle w:val="NormalWeb"/>
        <w:numPr>
          <w:ilvl w:val="0"/>
          <w:numId w:val="109"/>
        </w:numPr>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919" w:history="1">
        <w:r>
          <w:rPr>
            <w:rStyle w:val="Hyperlink"/>
            <w:rFonts w:ascii="Segoe UI" w:eastAsiaTheme="majorEastAsia" w:hAnsi="Segoe UI" w:cs="Segoe UI"/>
            <w:color w:val="03697A"/>
            <w:sz w:val="20"/>
            <w:szCs w:val="20"/>
          </w:rPr>
          <w:t>Unprotect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decrypt and the memory protection scope.</w:t>
      </w:r>
    </w:p>
    <w:p w:rsidR="004C78CB" w:rsidRDefault="004C78CB" w:rsidP="004C2EAD">
      <w:pPr>
        <w:pStyle w:val="NormalWeb"/>
        <w:numPr>
          <w:ilvl w:val="0"/>
          <w:numId w:val="109"/>
        </w:numPr>
      </w:pPr>
    </w:p>
    <w:p w:rsidR="005B34E2" w:rsidRPr="004C78CB" w:rsidRDefault="005B34E2" w:rsidP="004C2EAD">
      <w:r w:rsidRPr="004C78CB">
        <w:t>To encrypt data to a file or stream using data protection</w:t>
      </w:r>
    </w:p>
    <w:p w:rsidR="005B34E2" w:rsidRDefault="005B34E2" w:rsidP="004C2EAD">
      <w:pPr>
        <w:pStyle w:val="NormalWeb"/>
        <w:numPr>
          <w:ilvl w:val="0"/>
          <w:numId w:val="110"/>
        </w:numPr>
      </w:pPr>
      <w:r>
        <w:t>Create random entropy.</w:t>
      </w:r>
    </w:p>
    <w:p w:rsidR="005B34E2" w:rsidRDefault="005B34E2" w:rsidP="004C2EAD">
      <w:pPr>
        <w:pStyle w:val="NormalWeb"/>
        <w:numPr>
          <w:ilvl w:val="0"/>
          <w:numId w:val="110"/>
        </w:numPr>
      </w:pPr>
      <w:r>
        <w:t>Call the static</w:t>
      </w:r>
      <w:r>
        <w:rPr>
          <w:rStyle w:val="apple-converted-space"/>
          <w:rFonts w:ascii="Segoe UI" w:hAnsi="Segoe UI" w:cs="Segoe UI"/>
          <w:color w:val="2A2A2A"/>
          <w:sz w:val="20"/>
          <w:szCs w:val="20"/>
        </w:rPr>
        <w:t> </w:t>
      </w:r>
      <w:hyperlink r:id="rId1920" w:history="1">
        <w:r>
          <w:rPr>
            <w:rStyle w:val="Hyperlink"/>
            <w:rFonts w:ascii="Segoe UI" w:eastAsiaTheme="majorEastAsia" w:hAnsi="Segoe UI" w:cs="Segoe UI"/>
            <w:color w:val="03697A"/>
            <w:sz w:val="20"/>
            <w:szCs w:val="20"/>
          </w:rPr>
          <w:t>Protect</w:t>
        </w:r>
      </w:hyperlink>
      <w:r>
        <w:rPr>
          <w:rStyle w:val="apple-converted-space"/>
          <w:rFonts w:ascii="Segoe UI" w:hAnsi="Segoe UI" w:cs="Segoe UI"/>
          <w:color w:val="2A2A2A"/>
          <w:sz w:val="20"/>
          <w:szCs w:val="20"/>
        </w:rPr>
        <w:t> </w:t>
      </w:r>
      <w:r>
        <w:t>method while passing an array of bytes to encrypt, the entropy, and the data protection scope.</w:t>
      </w:r>
    </w:p>
    <w:p w:rsidR="005B34E2" w:rsidRDefault="005B34E2" w:rsidP="004C2EAD">
      <w:pPr>
        <w:pStyle w:val="NormalWeb"/>
        <w:numPr>
          <w:ilvl w:val="0"/>
          <w:numId w:val="110"/>
        </w:numPr>
      </w:pPr>
      <w:r>
        <w:t>Write the encrypted data to a file or stream.</w:t>
      </w:r>
    </w:p>
    <w:p w:rsidR="005B34E2" w:rsidRPr="004C78CB" w:rsidRDefault="005B34E2" w:rsidP="004C2EAD">
      <w:r w:rsidRPr="004C78CB">
        <w:t>To decrypt data from a file or stream using data protection</w:t>
      </w:r>
    </w:p>
    <w:p w:rsidR="005B34E2" w:rsidRDefault="005B34E2" w:rsidP="004C2EAD">
      <w:pPr>
        <w:pStyle w:val="NormalWeb"/>
        <w:numPr>
          <w:ilvl w:val="0"/>
          <w:numId w:val="111"/>
        </w:numPr>
      </w:pPr>
      <w:r>
        <w:t>Read the encrypted data from a file or stream.</w:t>
      </w:r>
    </w:p>
    <w:p w:rsidR="005B34E2" w:rsidRDefault="005B34E2" w:rsidP="004C2EAD">
      <w:pPr>
        <w:pStyle w:val="NormalWeb"/>
        <w:numPr>
          <w:ilvl w:val="0"/>
          <w:numId w:val="111"/>
        </w:numPr>
      </w:pPr>
      <w:r>
        <w:t>Call the static</w:t>
      </w:r>
      <w:r>
        <w:rPr>
          <w:rStyle w:val="apple-converted-space"/>
          <w:rFonts w:ascii="Segoe UI" w:hAnsi="Segoe UI" w:cs="Segoe UI"/>
          <w:color w:val="2A2A2A"/>
          <w:sz w:val="20"/>
          <w:szCs w:val="20"/>
        </w:rPr>
        <w:t> </w:t>
      </w:r>
      <w:hyperlink r:id="rId1921" w:history="1">
        <w:r>
          <w:rPr>
            <w:rStyle w:val="Hyperlink"/>
            <w:rFonts w:ascii="Segoe UI" w:eastAsiaTheme="majorEastAsia" w:hAnsi="Segoe UI" w:cs="Segoe UI"/>
            <w:color w:val="03697A"/>
            <w:sz w:val="20"/>
            <w:szCs w:val="20"/>
          </w:rPr>
          <w:t>Unprotect</w:t>
        </w:r>
      </w:hyperlink>
      <w:r>
        <w:rPr>
          <w:rStyle w:val="apple-converted-space"/>
          <w:rFonts w:ascii="Segoe UI" w:hAnsi="Segoe UI" w:cs="Segoe UI"/>
          <w:color w:val="2A2A2A"/>
          <w:sz w:val="20"/>
          <w:szCs w:val="20"/>
        </w:rPr>
        <w:t> </w:t>
      </w:r>
      <w:r>
        <w:t>method while passing an array of bytes to decrypt and the data protection scope.</w:t>
      </w:r>
    </w:p>
    <w:p w:rsidR="005B34E2" w:rsidRDefault="005B34E2" w:rsidP="004C2EAD">
      <w:r>
        <w:t>Example</w:t>
      </w:r>
    </w:p>
    <w:p w:rsidR="005B34E2" w:rsidRDefault="005B34E2" w:rsidP="004C2EAD">
      <w:pPr>
        <w:pStyle w:val="NormalWeb"/>
      </w:pPr>
      <w:r>
        <w:t>The following code example demonstrates two forms of encryption and decryption. First, the code example encrypts and then decrypts an in-memory array of bytes. Next, the code example encrypts a copy of a byte array, saves it to a file, loads the data back from the file, and then decrypts the data. The example displays the original data, the encrypted data, and the decrypted data.</w:t>
      </w:r>
    </w:p>
    <w:p w:rsidR="005B34E2" w:rsidRDefault="005B34E2" w:rsidP="004C2EAD">
      <w:r>
        <w:t>C#</w:t>
      </w:r>
    </w:p>
    <w:p w:rsidR="005B34E2" w:rsidRDefault="00E83885" w:rsidP="004C2EAD">
      <w:pPr>
        <w:rPr>
          <w:rFonts w:ascii="Segoe UI" w:hAnsi="Segoe UI" w:cs="Segoe UI"/>
          <w:color w:val="2A2A2A"/>
          <w:sz w:val="20"/>
          <w:szCs w:val="20"/>
        </w:rPr>
      </w:pPr>
      <w:hyperlink r:id="rId1922" w:anchor="code-snippet-1" w:history="1">
        <w:r w:rsidR="005B34E2">
          <w:rPr>
            <w:rStyle w:val="Hyperlink"/>
            <w:rFonts w:ascii="Segoe UI" w:hAnsi="Segoe UI" w:cs="Segoe UI"/>
            <w:b/>
            <w:bCs/>
            <w:color w:val="1364C4"/>
            <w:sz w:val="20"/>
            <w:szCs w:val="20"/>
          </w:rPr>
          <w:t>VB</w:t>
        </w:r>
      </w:hyperlink>
    </w:p>
    <w:p w:rsidR="005B34E2" w:rsidRDefault="005B34E2" w:rsidP="004C2EAD">
      <w:pPr>
        <w:pStyle w:val="HTMLPreformatted"/>
      </w:pPr>
      <w:r>
        <w:rPr>
          <w:color w:val="0000FF"/>
        </w:rPr>
        <w:t>using</w:t>
      </w:r>
      <w:r>
        <w:t xml:space="preserve"> System;</w:t>
      </w:r>
    </w:p>
    <w:p w:rsidR="005B34E2" w:rsidRDefault="005B34E2" w:rsidP="004C2EAD">
      <w:pPr>
        <w:pStyle w:val="HTMLPreformatted"/>
      </w:pPr>
      <w:r>
        <w:rPr>
          <w:color w:val="0000FF"/>
        </w:rPr>
        <w:t>using</w:t>
      </w:r>
      <w:r>
        <w:t xml:space="preserve"> System.IO;</w:t>
      </w:r>
    </w:p>
    <w:p w:rsidR="005B34E2" w:rsidRDefault="005B34E2" w:rsidP="004C2EAD">
      <w:pPr>
        <w:pStyle w:val="HTMLPreformatted"/>
      </w:pPr>
      <w:r>
        <w:rPr>
          <w:color w:val="0000FF"/>
        </w:rPr>
        <w:t>using</w:t>
      </w:r>
      <w:r>
        <w:t xml:space="preserve"> System.Text;</w:t>
      </w:r>
    </w:p>
    <w:p w:rsidR="005B34E2" w:rsidRDefault="005B34E2" w:rsidP="004C2EAD">
      <w:pPr>
        <w:pStyle w:val="HTMLPreformatted"/>
      </w:pPr>
      <w:r>
        <w:rPr>
          <w:color w:val="0000FF"/>
        </w:rPr>
        <w:t>using</w:t>
      </w:r>
      <w:r>
        <w:t xml:space="preserve"> System.Security.Cryptography;</w:t>
      </w:r>
    </w:p>
    <w:p w:rsidR="005B34E2" w:rsidRDefault="005B34E2" w:rsidP="004C2EAD">
      <w:pPr>
        <w:pStyle w:val="HTMLPreformatted"/>
      </w:pPr>
    </w:p>
    <w:p w:rsidR="005B34E2" w:rsidRDefault="005B34E2" w:rsidP="004C2EAD">
      <w:pPr>
        <w:pStyle w:val="HTMLPreformatted"/>
      </w:pPr>
      <w:r>
        <w:rPr>
          <w:color w:val="0000FF"/>
        </w:rPr>
        <w:t>public</w:t>
      </w:r>
      <w:r>
        <w:t xml:space="preserve"> </w:t>
      </w:r>
      <w:r>
        <w:rPr>
          <w:color w:val="0000FF"/>
        </w:rPr>
        <w:t>class</w:t>
      </w:r>
      <w:r>
        <w:t xml:space="preserve"> MemoryProtectionSample</w:t>
      </w:r>
    </w:p>
    <w:p w:rsidR="005B34E2" w:rsidRDefault="005B34E2" w:rsidP="004C2EAD">
      <w:pPr>
        <w:pStyle w:val="HTMLPreformatted"/>
      </w:pPr>
      <w:r>
        <w:t>{</w:t>
      </w:r>
    </w:p>
    <w:p w:rsidR="005B34E2" w:rsidRDefault="005B34E2"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p>
    <w:p w:rsidR="005B34E2" w:rsidRDefault="005B34E2" w:rsidP="004C2EAD">
      <w:pPr>
        <w:pStyle w:val="HTMLPreformatted"/>
      </w:pPr>
      <w:r>
        <w:t xml:space="preserve">    {</w:t>
      </w:r>
    </w:p>
    <w:p w:rsidR="005B34E2" w:rsidRDefault="005B34E2" w:rsidP="004C2EAD">
      <w:pPr>
        <w:pStyle w:val="HTMLPreformatted"/>
      </w:pPr>
      <w:r>
        <w:t xml:space="preserve">        Run();</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Run()</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try</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r>
        <w:lastRenderedPageBreak/>
        <w:t xml:space="preserve">            </w:t>
      </w:r>
      <w:r>
        <w:rPr>
          <w:color w:val="008000"/>
        </w:rPr>
        <w:t>//</w:t>
      </w:r>
    </w:p>
    <w:p w:rsidR="005B34E2" w:rsidRDefault="005B34E2" w:rsidP="004C2EAD">
      <w:pPr>
        <w:pStyle w:val="HTMLPreformatted"/>
        <w:rPr>
          <w:color w:val="000000"/>
        </w:rPr>
      </w:pPr>
      <w:r>
        <w:rPr>
          <w:color w:val="000000"/>
        </w:rPr>
        <w:t xml:space="preserve">            </w:t>
      </w:r>
      <w:r>
        <w:t>// Memory Encryption - ProtectedMemory</w:t>
      </w:r>
    </w:p>
    <w:p w:rsidR="005B34E2" w:rsidRDefault="005B34E2" w:rsidP="004C2EAD">
      <w:pPr>
        <w:pStyle w:val="HTMLPreformatted"/>
      </w:pPr>
      <w:r>
        <w:t xml:space="preserve">            </w:t>
      </w:r>
      <w:r>
        <w:rPr>
          <w:color w:val="008000"/>
        </w:rPr>
        <w: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the original data to be encrypted (The data length should be a multiple of 16).</w:t>
      </w:r>
    </w:p>
    <w:p w:rsidR="005B34E2" w:rsidRDefault="005B34E2" w:rsidP="004C2EAD">
      <w:pPr>
        <w:pStyle w:val="HTMLPreformatted"/>
      </w:pPr>
      <w:r>
        <w:t xml:space="preserve">            </w:t>
      </w:r>
      <w:r>
        <w:rPr>
          <w:color w:val="0000FF"/>
        </w:rPr>
        <w:t>byte</w:t>
      </w:r>
      <w:r>
        <w:t>[] toEncrypt = UnicodeEncoding.ASCII.GetBytes(</w:t>
      </w:r>
      <w:r>
        <w:rPr>
          <w:color w:val="A31515"/>
        </w:rPr>
        <w:t>"ThisIsSomeData16"</w:t>
      </w:r>
      <w:r>
        <w:t>);</w:t>
      </w:r>
    </w:p>
    <w:p w:rsidR="005B34E2" w:rsidRDefault="005B34E2" w:rsidP="004C2EAD">
      <w:pPr>
        <w:pStyle w:val="HTMLPreformatted"/>
      </w:pPr>
    </w:p>
    <w:p w:rsidR="005B34E2" w:rsidRDefault="005B34E2" w:rsidP="004C2EAD">
      <w:pPr>
        <w:pStyle w:val="HTMLPreformatted"/>
      </w:pPr>
      <w:r>
        <w:t xml:space="preserve">            Console.WriteLine(</w:t>
      </w:r>
      <w:r>
        <w:rPr>
          <w:color w:val="A31515"/>
        </w:rPr>
        <w:t>"Original data: "</w:t>
      </w:r>
      <w:r>
        <w:t xml:space="preserve"> + UnicodeEncoding.ASCII.GetString(toEncrypt));</w:t>
      </w:r>
    </w:p>
    <w:p w:rsidR="005B34E2" w:rsidRDefault="005B34E2" w:rsidP="004C2EAD">
      <w:pPr>
        <w:pStyle w:val="HTMLPreformatted"/>
      </w:pPr>
      <w:r>
        <w:t xml:space="preserve">            Console.WriteLine(</w:t>
      </w:r>
      <w:r>
        <w:rPr>
          <w:color w:val="A31515"/>
        </w:rPr>
        <w:t>"Encrypting..."</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data in memory.</w:t>
      </w:r>
    </w:p>
    <w:p w:rsidR="005B34E2" w:rsidRDefault="005B34E2" w:rsidP="004C2EAD">
      <w:pPr>
        <w:pStyle w:val="HTMLPreformatted"/>
      </w:pPr>
      <w:r>
        <w:t xml:space="preserve">            EncryptInMemoryData(toEncrypt, MemoryProtectionScope.SameLogon);</w:t>
      </w:r>
    </w:p>
    <w:p w:rsidR="005B34E2" w:rsidRDefault="005B34E2" w:rsidP="004C2EAD">
      <w:pPr>
        <w:pStyle w:val="HTMLPreformatted"/>
      </w:pPr>
    </w:p>
    <w:p w:rsidR="005B34E2" w:rsidRDefault="005B34E2" w:rsidP="004C2EAD">
      <w:pPr>
        <w:pStyle w:val="HTMLPreformatted"/>
      </w:pPr>
      <w:r>
        <w:t xml:space="preserve">            Console.WriteLine(</w:t>
      </w:r>
      <w:r>
        <w:rPr>
          <w:color w:val="A31515"/>
        </w:rPr>
        <w:t>"Encrypted data: "</w:t>
      </w:r>
      <w:r>
        <w:t xml:space="preserve"> + UnicodeEncoding.ASCII.GetString(toEncrypt));</w:t>
      </w:r>
    </w:p>
    <w:p w:rsidR="005B34E2" w:rsidRDefault="005B34E2" w:rsidP="004C2EAD">
      <w:pPr>
        <w:pStyle w:val="HTMLPreformatted"/>
      </w:pPr>
      <w:r>
        <w:t xml:space="preserve">            Console.WriteLine(</w:t>
      </w:r>
      <w:r>
        <w:rPr>
          <w:color w:val="A31515"/>
        </w:rPr>
        <w:t>"Decrypting..."</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data in memory.</w:t>
      </w:r>
    </w:p>
    <w:p w:rsidR="005B34E2" w:rsidRDefault="005B34E2" w:rsidP="004C2EAD">
      <w:pPr>
        <w:pStyle w:val="HTMLPreformatted"/>
      </w:pPr>
      <w:r>
        <w:t xml:space="preserve">            DecryptInMemoryData(toEncrypt, MemoryProtectionScope.SameLogon);</w:t>
      </w:r>
    </w:p>
    <w:p w:rsidR="005B34E2" w:rsidRDefault="005B34E2" w:rsidP="004C2EAD">
      <w:pPr>
        <w:pStyle w:val="HTMLPreformatted"/>
      </w:pPr>
    </w:p>
    <w:p w:rsidR="005B34E2" w:rsidRDefault="005B34E2" w:rsidP="004C2EAD">
      <w:pPr>
        <w:pStyle w:val="HTMLPreformatted"/>
      </w:pPr>
      <w:r>
        <w:t xml:space="preserve">            Console.WriteLine(</w:t>
      </w:r>
      <w:r>
        <w:rPr>
          <w:color w:val="A31515"/>
        </w:rPr>
        <w:t>"Decrypted data: "</w:t>
      </w:r>
      <w:r>
        <w:t xml:space="preserve"> + UnicodeEncoding.ASCII.GetString(toEncrypt));</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r>
        <w:t xml:space="preserve">            </w:t>
      </w:r>
      <w:r>
        <w:rPr>
          <w:color w:val="008000"/>
        </w:rPr>
        <w:t>//</w:t>
      </w:r>
    </w:p>
    <w:p w:rsidR="005B34E2" w:rsidRDefault="005B34E2" w:rsidP="004C2EAD">
      <w:pPr>
        <w:pStyle w:val="HTMLPreformatted"/>
        <w:rPr>
          <w:color w:val="000000"/>
        </w:rPr>
      </w:pPr>
      <w:r>
        <w:rPr>
          <w:color w:val="000000"/>
        </w:rPr>
        <w:t xml:space="preserve">            </w:t>
      </w:r>
      <w:r>
        <w:t>// Data Encryption - ProtectedData</w:t>
      </w:r>
    </w:p>
    <w:p w:rsidR="005B34E2" w:rsidRDefault="005B34E2" w:rsidP="004C2EAD">
      <w:pPr>
        <w:pStyle w:val="HTMLPreformatted"/>
      </w:pPr>
      <w:r>
        <w:t xml:space="preserve">            </w:t>
      </w:r>
      <w:r>
        <w:rPr>
          <w:color w:val="008000"/>
        </w:rPr>
        <w:t>//</w:t>
      </w:r>
    </w:p>
    <w:p w:rsidR="005B34E2" w:rsidRDefault="005B34E2" w:rsidP="004C2EAD">
      <w:pPr>
        <w:pStyle w:val="HTMLPreformatted"/>
        <w:rPr>
          <w:color w:val="000000"/>
        </w:rPr>
      </w:pPr>
      <w:r>
        <w:rPr>
          <w:color w:val="000000"/>
        </w:rPr>
        <w:t xml:space="preserve">            </w:t>
      </w:r>
      <w:r>
        <w:rPr>
          <w:color w:val="808080"/>
        </w:rPr>
        <w:t>///</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the original data to be encrypted</w:t>
      </w:r>
    </w:p>
    <w:p w:rsidR="005B34E2" w:rsidRDefault="005B34E2" w:rsidP="004C2EAD">
      <w:pPr>
        <w:pStyle w:val="HTMLPreformatted"/>
      </w:pPr>
      <w:r>
        <w:t xml:space="preserve">            toEncrypt = UnicodeEncoding.ASCII.GetBytes(</w:t>
      </w:r>
      <w:r>
        <w:rPr>
          <w:color w:val="A31515"/>
        </w:rPr>
        <w:t>"This is some data of any length."</w:t>
      </w:r>
      <w: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file.</w:t>
      </w:r>
    </w:p>
    <w:p w:rsidR="005B34E2" w:rsidRDefault="005B34E2" w:rsidP="004C2EAD">
      <w:pPr>
        <w:pStyle w:val="HTMLPreformatted"/>
      </w:pPr>
      <w:r>
        <w:t xml:space="preserve">            FileStream fStream = </w:t>
      </w:r>
      <w:r>
        <w:rPr>
          <w:color w:val="0000FF"/>
        </w:rPr>
        <w:t>new</w:t>
      </w:r>
      <w:r>
        <w:t xml:space="preserve"> FileStream(</w:t>
      </w:r>
      <w:r>
        <w:rPr>
          <w:color w:val="A31515"/>
        </w:rPr>
        <w:t>"Data.dat"</w:t>
      </w:r>
      <w:r>
        <w:t>, FileMode.OpenOrCreate);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some random entropy.</w:t>
      </w:r>
    </w:p>
    <w:p w:rsidR="005B34E2" w:rsidRDefault="005B34E2" w:rsidP="004C2EAD">
      <w:pPr>
        <w:pStyle w:val="HTMLPreformatted"/>
      </w:pPr>
      <w:r>
        <w:t xml:space="preserve">            </w:t>
      </w:r>
      <w:r>
        <w:rPr>
          <w:color w:val="0000FF"/>
        </w:rPr>
        <w:t>byte</w:t>
      </w:r>
      <w:r>
        <w:t>[] entropy = CreateRandomEntropy();</w:t>
      </w:r>
    </w:p>
    <w:p w:rsidR="005B34E2" w:rsidRDefault="005B34E2" w:rsidP="004C2EAD">
      <w:pPr>
        <w:pStyle w:val="HTMLPreformatted"/>
      </w:pPr>
    </w:p>
    <w:p w:rsidR="005B34E2" w:rsidRDefault="005B34E2" w:rsidP="004C2EAD">
      <w:pPr>
        <w:pStyle w:val="HTMLPreformatted"/>
      </w:pPr>
      <w:r>
        <w:t xml:space="preserve">            Console.WriteLine();</w:t>
      </w:r>
    </w:p>
    <w:p w:rsidR="005B34E2" w:rsidRDefault="005B34E2" w:rsidP="004C2EAD">
      <w:pPr>
        <w:pStyle w:val="HTMLPreformatted"/>
      </w:pPr>
      <w:r>
        <w:t xml:space="preserve">            Console.WriteLine(</w:t>
      </w:r>
      <w:r>
        <w:rPr>
          <w:color w:val="A31515"/>
        </w:rPr>
        <w:t>"Original data: "</w:t>
      </w:r>
      <w:r>
        <w:t xml:space="preserve"> + UnicodeEncoding.ASCII.GetString(toEncrypt));</w:t>
      </w:r>
    </w:p>
    <w:p w:rsidR="005B34E2" w:rsidRDefault="005B34E2" w:rsidP="004C2EAD">
      <w:pPr>
        <w:pStyle w:val="HTMLPreformatted"/>
        <w:rPr>
          <w:color w:val="000000"/>
        </w:rPr>
      </w:pPr>
      <w:r>
        <w:rPr>
          <w:color w:val="000000"/>
        </w:rPr>
        <w:t xml:space="preserve">            Console.WriteLine(</w:t>
      </w:r>
      <w:r>
        <w:t>"Encrypting and writing to disk..."</w:t>
      </w:r>
      <w:r>
        <w:rPr>
          <w:color w:val="000000"/>
        </w:rP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a copy of the data to the stream.</w:t>
      </w:r>
    </w:p>
    <w:p w:rsidR="005B34E2" w:rsidRDefault="005B34E2" w:rsidP="004C2EAD">
      <w:pPr>
        <w:pStyle w:val="HTMLPreformatted"/>
      </w:pPr>
      <w:r>
        <w:t xml:space="preserve">            </w:t>
      </w:r>
      <w:r>
        <w:rPr>
          <w:color w:val="0000FF"/>
        </w:rPr>
        <w:t>int</w:t>
      </w:r>
      <w:r>
        <w:t xml:space="preserve"> bytesWritten = EncryptDataToStream(toEncrypt, entropy, DataProtectionScope.CurrentUser, fStream);</w:t>
      </w:r>
    </w:p>
    <w:p w:rsidR="005B34E2" w:rsidRDefault="005B34E2" w:rsidP="004C2EAD">
      <w:pPr>
        <w:pStyle w:val="HTMLPreformatted"/>
      </w:pPr>
    </w:p>
    <w:p w:rsidR="005B34E2" w:rsidRDefault="005B34E2" w:rsidP="004C2EAD">
      <w:pPr>
        <w:pStyle w:val="HTMLPreformatted"/>
      </w:pPr>
      <w:r>
        <w:t xml:space="preserve">            fStream.Close();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Console.WriteLine(</w:t>
      </w:r>
      <w:r>
        <w:t>"Reading data from disk and decrypting..."</w:t>
      </w:r>
      <w:r>
        <w:rPr>
          <w:color w:val="000000"/>
        </w:rPr>
        <w:t>);</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Open the file.</w:t>
      </w:r>
    </w:p>
    <w:p w:rsidR="005B34E2" w:rsidRDefault="005B34E2" w:rsidP="004C2EAD">
      <w:pPr>
        <w:pStyle w:val="HTMLPreformatted"/>
      </w:pPr>
      <w:r>
        <w:t xml:space="preserve">            fStream = </w:t>
      </w:r>
      <w:r>
        <w:rPr>
          <w:color w:val="0000FF"/>
        </w:rPr>
        <w:t>new</w:t>
      </w:r>
      <w:r>
        <w:t xml:space="preserve"> FileStream(</w:t>
      </w:r>
      <w:r>
        <w:rPr>
          <w:color w:val="A31515"/>
        </w:rPr>
        <w:t>"Data.dat"</w:t>
      </w:r>
      <w:r>
        <w:t>, FileMode.Open);</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Read from the stream and decrypt the data.</w:t>
      </w:r>
    </w:p>
    <w:p w:rsidR="005B34E2" w:rsidRDefault="005B34E2" w:rsidP="004C2EAD">
      <w:pPr>
        <w:pStyle w:val="HTMLPreformatted"/>
      </w:pPr>
      <w:r>
        <w:t xml:space="preserve">            </w:t>
      </w:r>
      <w:r>
        <w:rPr>
          <w:color w:val="0000FF"/>
        </w:rPr>
        <w:t>byte</w:t>
      </w:r>
      <w:r>
        <w:t>[] decryptData = DecryptDataFromStream(entropy, DataProtectionScope.CurrentUser, fStream, bytesWritten);</w:t>
      </w:r>
    </w:p>
    <w:p w:rsidR="005B34E2" w:rsidRDefault="005B34E2" w:rsidP="004C2EAD">
      <w:pPr>
        <w:pStyle w:val="HTMLPreformatted"/>
      </w:pPr>
    </w:p>
    <w:p w:rsidR="005B34E2" w:rsidRDefault="005B34E2" w:rsidP="004C2EAD">
      <w:pPr>
        <w:pStyle w:val="HTMLPreformatted"/>
      </w:pPr>
      <w:r>
        <w:t xml:space="preserve">            fStream.Close();</w:t>
      </w:r>
    </w:p>
    <w:p w:rsidR="005B34E2" w:rsidRDefault="005B34E2" w:rsidP="004C2EAD">
      <w:pPr>
        <w:pStyle w:val="HTMLPreformatted"/>
      </w:pPr>
    </w:p>
    <w:p w:rsidR="005B34E2" w:rsidRDefault="005B34E2" w:rsidP="004C2EAD">
      <w:pPr>
        <w:pStyle w:val="HTMLPreformatted"/>
      </w:pPr>
      <w:r>
        <w:t xml:space="preserve">            Console.WriteLine(</w:t>
      </w:r>
      <w:r>
        <w:rPr>
          <w:color w:val="A31515"/>
        </w:rPr>
        <w:t>"Decrypted data: "</w:t>
      </w:r>
      <w:r>
        <w:t xml:space="preserve"> + UnicodeEncoding.ASCII.GetString(decryptData));</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catch</w:t>
      </w:r>
      <w:r>
        <w:t xml:space="preserve"> (Exception e)</w:t>
      </w:r>
    </w:p>
    <w:p w:rsidR="005B34E2" w:rsidRDefault="005B34E2" w:rsidP="004C2EAD">
      <w:pPr>
        <w:pStyle w:val="HTMLPreformatted"/>
      </w:pPr>
      <w:r>
        <w:t xml:space="preserve">        {</w:t>
      </w:r>
    </w:p>
    <w:p w:rsidR="005B34E2" w:rsidRDefault="005B34E2" w:rsidP="004C2EAD">
      <w:pPr>
        <w:pStyle w:val="HTMLPreformatted"/>
      </w:pPr>
      <w:r>
        <w:t xml:space="preserve">            Console.WriteLine(</w:t>
      </w:r>
      <w:r>
        <w:rPr>
          <w:color w:val="A31515"/>
        </w:rPr>
        <w:t>"ERROR: "</w:t>
      </w:r>
      <w:r>
        <w:t xml:space="preserve"> + e.Message);</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EncryptInMemoryData(</w:t>
      </w:r>
      <w:r>
        <w:rPr>
          <w:color w:val="0000FF"/>
        </w:rPr>
        <w:t>byte</w:t>
      </w:r>
      <w:r>
        <w:t>[] Buffer, MemoryProtectionScope Scope )</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(Buffer.Length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"Buffer"</w:t>
      </w:r>
      <w:r>
        <w:t>);</w:t>
      </w:r>
    </w:p>
    <w:p w:rsidR="005B34E2" w:rsidRDefault="005B34E2" w:rsidP="004C2EAD">
      <w:pPr>
        <w:pStyle w:val="HTMLPreformatted"/>
      </w:pPr>
      <w:r>
        <w:t xml:space="preserve">        </w:t>
      </w:r>
      <w:r>
        <w:rPr>
          <w:color w:val="0000FF"/>
        </w:rPr>
        <w:t>if</w:t>
      </w:r>
      <w:r>
        <w:t xml:space="preserve"> (Buffer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"Buffer"</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data in memory. The result is stored in the same same array as the original data.</w:t>
      </w:r>
    </w:p>
    <w:p w:rsidR="005B34E2" w:rsidRDefault="005B34E2" w:rsidP="004C2EAD">
      <w:pPr>
        <w:pStyle w:val="HTMLPreformatted"/>
      </w:pPr>
      <w:r>
        <w:t xml:space="preserve">        ProtectedMemory.Protect(Buffer, Scope);</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void</w:t>
      </w:r>
      <w:r>
        <w:t xml:space="preserve"> DecryptInMemoryData(</w:t>
      </w:r>
      <w:r>
        <w:rPr>
          <w:color w:val="0000FF"/>
        </w:rPr>
        <w:t>byte</w:t>
      </w:r>
      <w:r>
        <w:t>[] Buffer, MemoryProtectionScope Scope)</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(Buffer.Length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"Buffer"</w:t>
      </w:r>
      <w:r>
        <w:t>);</w:t>
      </w:r>
    </w:p>
    <w:p w:rsidR="005B34E2" w:rsidRDefault="005B34E2" w:rsidP="004C2EAD">
      <w:pPr>
        <w:pStyle w:val="HTMLPreformatted"/>
      </w:pPr>
      <w:r>
        <w:t xml:space="preserve">        </w:t>
      </w:r>
      <w:r>
        <w:rPr>
          <w:color w:val="0000FF"/>
        </w:rPr>
        <w:t>if</w:t>
      </w:r>
      <w:r>
        <w:t xml:space="preserve"> (Buffer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"Buffer"</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Decrypt the data in memory. The result is stored in the same same array as the original data.</w:t>
      </w:r>
    </w:p>
    <w:p w:rsidR="005B34E2" w:rsidRDefault="005B34E2" w:rsidP="004C2EAD">
      <w:pPr>
        <w:pStyle w:val="HTMLPreformatted"/>
      </w:pPr>
      <w:r>
        <w:t xml:space="preserve">        ProtectedMemory.Unprotect(Buffer, Scope);</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byte</w:t>
      </w:r>
      <w:r>
        <w:t>[] CreateRandomEntropy()</w:t>
      </w:r>
    </w:p>
    <w:p w:rsidR="005B34E2" w:rsidRDefault="005B34E2" w:rsidP="004C2EAD">
      <w:pPr>
        <w:pStyle w:val="HTMLPreformatted"/>
      </w:pPr>
      <w:r>
        <w:t xml:space="preserve">    {</w:t>
      </w:r>
    </w:p>
    <w:p w:rsidR="005B34E2" w:rsidRDefault="005B34E2" w:rsidP="004C2EAD">
      <w:pPr>
        <w:pStyle w:val="HTMLPreformatted"/>
        <w:rPr>
          <w:color w:val="000000"/>
        </w:rPr>
      </w:pPr>
      <w:r>
        <w:rPr>
          <w:color w:val="000000"/>
        </w:rPr>
        <w:t xml:space="preserve">        </w:t>
      </w:r>
      <w:r>
        <w:t>// Create a byte array to hold the random value.</w:t>
      </w:r>
    </w:p>
    <w:p w:rsidR="005B34E2" w:rsidRDefault="005B34E2" w:rsidP="004C2EAD">
      <w:pPr>
        <w:pStyle w:val="HTMLPreformatted"/>
      </w:pPr>
      <w:r>
        <w:t xml:space="preserve">        </w:t>
      </w:r>
      <w:r>
        <w:rPr>
          <w:color w:val="0000FF"/>
        </w:rPr>
        <w:t>byte</w:t>
      </w:r>
      <w:r>
        <w:t xml:space="preserve">[] entropy = </w:t>
      </w:r>
      <w:r>
        <w:rPr>
          <w:color w:val="0000FF"/>
        </w:rPr>
        <w:t>new</w:t>
      </w:r>
      <w:r>
        <w:t xml:space="preserve"> </w:t>
      </w:r>
      <w:r>
        <w:rPr>
          <w:color w:val="0000FF"/>
        </w:rPr>
        <w:t>byte</w:t>
      </w:r>
      <w:r>
        <w:t>[16];</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Create a new instance of the RNGCryptoServiceProvider.</w:t>
      </w:r>
    </w:p>
    <w:p w:rsidR="005B34E2" w:rsidRDefault="005B34E2" w:rsidP="004C2EAD">
      <w:pPr>
        <w:pStyle w:val="HTMLPreformatted"/>
        <w:rPr>
          <w:color w:val="000000"/>
        </w:rPr>
      </w:pPr>
      <w:r>
        <w:rPr>
          <w:color w:val="000000"/>
        </w:rPr>
        <w:t xml:space="preserve">        </w:t>
      </w:r>
      <w:r>
        <w:t>// Fill the array with a random value.</w:t>
      </w:r>
    </w:p>
    <w:p w:rsidR="005B34E2" w:rsidRDefault="005B34E2" w:rsidP="004C2EAD">
      <w:pPr>
        <w:pStyle w:val="HTMLPreformatted"/>
      </w:pPr>
      <w:r>
        <w:t xml:space="preserve">        </w:t>
      </w:r>
      <w:r>
        <w:rPr>
          <w:color w:val="0000FF"/>
        </w:rPr>
        <w:t>new</w:t>
      </w:r>
      <w:r>
        <w:t xml:space="preserve"> RNGCryptoServiceProvider().GetBytes(entropy);</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Return the array.</w:t>
      </w:r>
    </w:p>
    <w:p w:rsidR="005B34E2" w:rsidRDefault="005B34E2" w:rsidP="004C2EAD">
      <w:pPr>
        <w:pStyle w:val="HTMLPreformatted"/>
      </w:pPr>
      <w:r>
        <w:t xml:space="preserve">        </w:t>
      </w:r>
      <w:r>
        <w:rPr>
          <w:color w:val="0000FF"/>
        </w:rPr>
        <w:t>return</w:t>
      </w:r>
      <w:r>
        <w:t xml:space="preserve"> entropy;</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int</w:t>
      </w:r>
      <w:r>
        <w:t xml:space="preserve"> EncryptDataToStream(</w:t>
      </w:r>
      <w:r>
        <w:rPr>
          <w:color w:val="0000FF"/>
        </w:rPr>
        <w:t>byte</w:t>
      </w:r>
      <w:r>
        <w:t xml:space="preserve">[] Buffer, </w:t>
      </w:r>
      <w:r>
        <w:rPr>
          <w:color w:val="0000FF"/>
        </w:rPr>
        <w:t>byte</w:t>
      </w:r>
      <w:r>
        <w:t>[] Entropy, DataProtectionScope Scope, Stream S)</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(Buffer.Length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"Buffer"</w:t>
      </w:r>
      <w:r>
        <w:t>);</w:t>
      </w:r>
    </w:p>
    <w:p w:rsidR="005B34E2" w:rsidRDefault="005B34E2" w:rsidP="004C2EAD">
      <w:pPr>
        <w:pStyle w:val="HTMLPreformatted"/>
      </w:pPr>
      <w:r>
        <w:t xml:space="preserve">        </w:t>
      </w:r>
      <w:r>
        <w:rPr>
          <w:color w:val="0000FF"/>
        </w:rPr>
        <w:t>if</w:t>
      </w:r>
      <w:r>
        <w:t xml:space="preserve"> (Buffer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"Buffer"</w:t>
      </w:r>
      <w:r>
        <w:t>);</w:t>
      </w:r>
    </w:p>
    <w:p w:rsidR="005B34E2" w:rsidRDefault="005B34E2" w:rsidP="004C2EAD">
      <w:pPr>
        <w:pStyle w:val="HTMLPreformatted"/>
      </w:pPr>
      <w:r>
        <w:t xml:space="preserve">        </w:t>
      </w:r>
      <w:r>
        <w:rPr>
          <w:color w:val="0000FF"/>
        </w:rPr>
        <w:t>if</w:t>
      </w:r>
      <w:r>
        <w:t xml:space="preserve"> (Entropy.Length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"Entropy"</w:t>
      </w:r>
      <w:r>
        <w:t>);</w:t>
      </w:r>
    </w:p>
    <w:p w:rsidR="005B34E2" w:rsidRDefault="005B34E2" w:rsidP="004C2EAD">
      <w:pPr>
        <w:pStyle w:val="HTMLPreformatted"/>
      </w:pPr>
      <w:r>
        <w:t xml:space="preserve">        </w:t>
      </w:r>
      <w:r>
        <w:rPr>
          <w:color w:val="0000FF"/>
        </w:rPr>
        <w:t>if</w:t>
      </w:r>
      <w:r>
        <w:t xml:space="preserve"> (Entropy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"Entropy"</w:t>
      </w:r>
      <w:r>
        <w:t>);</w:t>
      </w:r>
    </w:p>
    <w:p w:rsidR="005B34E2" w:rsidRDefault="005B34E2" w:rsidP="004C2EAD">
      <w:pPr>
        <w:pStyle w:val="HTMLPreformatted"/>
      </w:pPr>
      <w:r>
        <w:t xml:space="preserve">        </w:t>
      </w:r>
      <w:r>
        <w:rPr>
          <w:color w:val="0000FF"/>
        </w:rPr>
        <w:t>if</w:t>
      </w:r>
      <w:r>
        <w:t xml:space="preserve"> (S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"S"</w:t>
      </w:r>
      <w:r>
        <w:t>);</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int</w:t>
      </w:r>
      <w:r>
        <w:t xml:space="preserve"> length = 0;</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Encrypt the data in memory. The result is stored in the same same array as the original data.</w:t>
      </w:r>
    </w:p>
    <w:p w:rsidR="005B34E2" w:rsidRDefault="005B34E2" w:rsidP="004C2EAD">
      <w:pPr>
        <w:pStyle w:val="HTMLPreformatted"/>
      </w:pPr>
      <w:r>
        <w:t xml:space="preserve">        </w:t>
      </w:r>
      <w:r>
        <w:rPr>
          <w:color w:val="0000FF"/>
        </w:rPr>
        <w:t>byte</w:t>
      </w:r>
      <w:r>
        <w:t>[] encrptedData = ProtectedData.Protect(Buffer, Entropy, Scope);</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Write the encrypted data to a stream.</w:t>
      </w:r>
    </w:p>
    <w:p w:rsidR="005B34E2" w:rsidRDefault="005B34E2" w:rsidP="004C2EAD">
      <w:pPr>
        <w:pStyle w:val="HTMLPreformatted"/>
      </w:pPr>
      <w:r>
        <w:t xml:space="preserve">        </w:t>
      </w:r>
      <w:r>
        <w:rPr>
          <w:color w:val="0000FF"/>
        </w:rPr>
        <w:t>if</w:t>
      </w:r>
      <w:r>
        <w:t xml:space="preserve"> (S.CanWrite &amp;&amp; encrptedData != </w:t>
      </w:r>
      <w:r>
        <w:rPr>
          <w:color w:val="0000FF"/>
        </w:rPr>
        <w:t>null</w:t>
      </w:r>
      <w:r>
        <w:t>)</w:t>
      </w:r>
    </w:p>
    <w:p w:rsidR="005B34E2" w:rsidRDefault="005B34E2" w:rsidP="004C2EAD">
      <w:pPr>
        <w:pStyle w:val="HTMLPreformatted"/>
      </w:pPr>
      <w:r>
        <w:t xml:space="preserve">        {</w:t>
      </w:r>
    </w:p>
    <w:p w:rsidR="005B34E2" w:rsidRDefault="005B34E2" w:rsidP="004C2EAD">
      <w:pPr>
        <w:pStyle w:val="HTMLPreformatted"/>
      </w:pPr>
      <w:r>
        <w:t xml:space="preserve">            S.Write(encrptedData, 0, encrptedData.Length);</w:t>
      </w:r>
    </w:p>
    <w:p w:rsidR="005B34E2" w:rsidRDefault="005B34E2" w:rsidP="004C2EAD">
      <w:pPr>
        <w:pStyle w:val="HTMLPreformatted"/>
      </w:pPr>
    </w:p>
    <w:p w:rsidR="005B34E2" w:rsidRDefault="005B34E2" w:rsidP="004C2EAD">
      <w:pPr>
        <w:pStyle w:val="HTMLPreformatted"/>
      </w:pPr>
      <w:r>
        <w:t xml:space="preserve">            length = encrptedData.Length;</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Return the length that was written to the stream. </w:t>
      </w:r>
    </w:p>
    <w:p w:rsidR="005B34E2" w:rsidRDefault="005B34E2" w:rsidP="004C2EAD">
      <w:pPr>
        <w:pStyle w:val="HTMLPreformatted"/>
      </w:pPr>
      <w:r>
        <w:t xml:space="preserve">        </w:t>
      </w:r>
      <w:r>
        <w:rPr>
          <w:color w:val="0000FF"/>
        </w:rPr>
        <w:t>return</w:t>
      </w:r>
      <w:r>
        <w:t xml:space="preserve"> length;</w:t>
      </w:r>
    </w:p>
    <w:p w:rsidR="005B34E2" w:rsidRDefault="005B34E2" w:rsidP="004C2EAD">
      <w:pPr>
        <w:pStyle w:val="HTMLPreformatted"/>
      </w:pPr>
      <w:r>
        <w:t xml:space="preserve">        </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t xml:space="preserve">    </w:t>
      </w:r>
      <w:r>
        <w:rPr>
          <w:color w:val="0000FF"/>
        </w:rPr>
        <w:t>public</w:t>
      </w:r>
      <w:r>
        <w:t xml:space="preserve"> </w:t>
      </w:r>
      <w:r>
        <w:rPr>
          <w:color w:val="0000FF"/>
        </w:rPr>
        <w:t>static</w:t>
      </w:r>
      <w:r>
        <w:t xml:space="preserve"> </w:t>
      </w:r>
      <w:r>
        <w:rPr>
          <w:color w:val="0000FF"/>
        </w:rPr>
        <w:t>byte</w:t>
      </w:r>
      <w:r>
        <w:t>[] DecryptDataFromStream(</w:t>
      </w:r>
      <w:r>
        <w:rPr>
          <w:color w:val="0000FF"/>
        </w:rPr>
        <w:t>byte</w:t>
      </w:r>
      <w:r>
        <w:t xml:space="preserve">[] Entropy, DataProtectionScope Scope, Stream S, </w:t>
      </w:r>
      <w:r>
        <w:rPr>
          <w:color w:val="0000FF"/>
        </w:rPr>
        <w:t>int</w:t>
      </w:r>
      <w:r>
        <w:t xml:space="preserve"> Length)</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if</w:t>
      </w:r>
      <w:r>
        <w:t xml:space="preserve"> (S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"S"</w:t>
      </w:r>
      <w:r>
        <w:t>);</w:t>
      </w:r>
    </w:p>
    <w:p w:rsidR="005B34E2" w:rsidRDefault="005B34E2" w:rsidP="004C2EAD">
      <w:pPr>
        <w:pStyle w:val="HTMLPreformatted"/>
      </w:pPr>
      <w:r>
        <w:t xml:space="preserve">        </w:t>
      </w:r>
      <w:r>
        <w:rPr>
          <w:color w:val="0000FF"/>
        </w:rPr>
        <w:t>if</w:t>
      </w:r>
      <w:r>
        <w:t xml:space="preserve"> (Length &lt;= 0 )</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"Length"</w:t>
      </w:r>
      <w:r>
        <w:t>);</w:t>
      </w:r>
    </w:p>
    <w:p w:rsidR="005B34E2" w:rsidRDefault="005B34E2" w:rsidP="004C2EAD">
      <w:pPr>
        <w:pStyle w:val="HTMLPreformatted"/>
      </w:pPr>
      <w:r>
        <w:t xml:space="preserve">        </w:t>
      </w:r>
      <w:r>
        <w:rPr>
          <w:color w:val="0000FF"/>
        </w:rPr>
        <w:t>if</w:t>
      </w:r>
      <w:r>
        <w:t xml:space="preserve"> (Entropy == </w:t>
      </w:r>
      <w:r>
        <w:rPr>
          <w:color w:val="0000FF"/>
        </w:rPr>
        <w:t>null</w:t>
      </w:r>
      <w:r>
        <w:t>)</w:t>
      </w:r>
    </w:p>
    <w:p w:rsidR="005B34E2" w:rsidRDefault="005B34E2" w:rsidP="004C2EAD">
      <w:pPr>
        <w:pStyle w:val="HTMLPreformatted"/>
      </w:pPr>
      <w:r>
        <w:t xml:space="preserve">            </w:t>
      </w:r>
      <w:r>
        <w:rPr>
          <w:color w:val="0000FF"/>
        </w:rPr>
        <w:t>throw</w:t>
      </w:r>
      <w:r>
        <w:t xml:space="preserve"> </w:t>
      </w:r>
      <w:r>
        <w:rPr>
          <w:color w:val="0000FF"/>
        </w:rPr>
        <w:t>new</w:t>
      </w:r>
      <w:r>
        <w:t xml:space="preserve"> ArgumentNullException(</w:t>
      </w:r>
      <w:r>
        <w:rPr>
          <w:color w:val="A31515"/>
        </w:rPr>
        <w:t>"Entropy"</w:t>
      </w:r>
      <w:r>
        <w:t>);</w:t>
      </w:r>
    </w:p>
    <w:p w:rsidR="005B34E2" w:rsidRDefault="005B34E2" w:rsidP="004C2EAD">
      <w:pPr>
        <w:pStyle w:val="HTMLPreformatted"/>
      </w:pPr>
      <w:r>
        <w:t xml:space="preserve">        </w:t>
      </w:r>
      <w:r>
        <w:rPr>
          <w:color w:val="0000FF"/>
        </w:rPr>
        <w:t>if</w:t>
      </w:r>
      <w:r>
        <w:t xml:space="preserve"> (Entropy.Length &lt;= 0)</w:t>
      </w:r>
    </w:p>
    <w:p w:rsidR="005B34E2" w:rsidRDefault="005B34E2" w:rsidP="004C2EAD">
      <w:pPr>
        <w:pStyle w:val="HTMLPreformatted"/>
      </w:pPr>
      <w:r>
        <w:t xml:space="preserve">            </w:t>
      </w:r>
      <w:r>
        <w:rPr>
          <w:color w:val="0000FF"/>
        </w:rPr>
        <w:t>throw</w:t>
      </w:r>
      <w:r>
        <w:t xml:space="preserve"> </w:t>
      </w:r>
      <w:r>
        <w:rPr>
          <w:color w:val="0000FF"/>
        </w:rPr>
        <w:t>new</w:t>
      </w:r>
      <w:r>
        <w:t xml:space="preserve"> ArgumentException(</w:t>
      </w:r>
      <w:r>
        <w:rPr>
          <w:color w:val="A31515"/>
        </w:rPr>
        <w:t>"Entropy"</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r>
        <w:lastRenderedPageBreak/>
        <w:t xml:space="preserve">        </w:t>
      </w:r>
    </w:p>
    <w:p w:rsidR="005B34E2" w:rsidRDefault="005B34E2" w:rsidP="004C2EAD">
      <w:pPr>
        <w:pStyle w:val="HTMLPreformatted"/>
      </w:pPr>
      <w:r>
        <w:t xml:space="preserve">        </w:t>
      </w:r>
      <w:r>
        <w:rPr>
          <w:color w:val="0000FF"/>
        </w:rPr>
        <w:t>byte</w:t>
      </w:r>
      <w:r>
        <w:t xml:space="preserve">[] inBuffer = </w:t>
      </w:r>
      <w:r>
        <w:rPr>
          <w:color w:val="0000FF"/>
        </w:rPr>
        <w:t>new</w:t>
      </w:r>
      <w:r>
        <w:t xml:space="preserve"> </w:t>
      </w:r>
      <w:r>
        <w:rPr>
          <w:color w:val="0000FF"/>
        </w:rPr>
        <w:t>byte</w:t>
      </w:r>
      <w:r>
        <w:t>[Length];</w:t>
      </w:r>
    </w:p>
    <w:p w:rsidR="005B34E2" w:rsidRDefault="005B34E2" w:rsidP="004C2EAD">
      <w:pPr>
        <w:pStyle w:val="HTMLPreformatted"/>
      </w:pPr>
      <w:r>
        <w:t xml:space="preserve">        </w:t>
      </w:r>
      <w:r>
        <w:rPr>
          <w:color w:val="0000FF"/>
        </w:rPr>
        <w:t>byte</w:t>
      </w:r>
      <w:r>
        <w:t>[] outBuffer;</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Read the encrypted data from a stream.</w:t>
      </w:r>
    </w:p>
    <w:p w:rsidR="005B34E2" w:rsidRDefault="005B34E2" w:rsidP="004C2EAD">
      <w:pPr>
        <w:pStyle w:val="HTMLPreformatted"/>
      </w:pPr>
      <w:r>
        <w:t xml:space="preserve">        </w:t>
      </w:r>
      <w:r>
        <w:rPr>
          <w:color w:val="0000FF"/>
        </w:rPr>
        <w:t>if</w:t>
      </w:r>
      <w:r>
        <w:t xml:space="preserve"> (S.CanRead)</w:t>
      </w:r>
    </w:p>
    <w:p w:rsidR="005B34E2" w:rsidRDefault="005B34E2" w:rsidP="004C2EAD">
      <w:pPr>
        <w:pStyle w:val="HTMLPreformatted"/>
      </w:pPr>
      <w:r>
        <w:t xml:space="preserve">        {</w:t>
      </w:r>
    </w:p>
    <w:p w:rsidR="005B34E2" w:rsidRDefault="005B34E2" w:rsidP="004C2EAD">
      <w:pPr>
        <w:pStyle w:val="HTMLPreformatted"/>
      </w:pPr>
      <w:r>
        <w:t xml:space="preserve">            S.Read(inBuffer, 0, Length);</w:t>
      </w:r>
    </w:p>
    <w:p w:rsidR="005B34E2" w:rsidRDefault="005B34E2" w:rsidP="004C2EAD">
      <w:pPr>
        <w:pStyle w:val="HTMLPreformatted"/>
      </w:pPr>
    </w:p>
    <w:p w:rsidR="005B34E2" w:rsidRDefault="005B34E2" w:rsidP="004C2EAD">
      <w:pPr>
        <w:pStyle w:val="HTMLPreformatted"/>
      </w:pPr>
      <w:r>
        <w:t xml:space="preserve">            outBuffer = ProtectedData.Unprotect(inBuffer, Entropy, Scope);</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else</w:t>
      </w:r>
    </w:p>
    <w:p w:rsidR="005B34E2" w:rsidRDefault="005B34E2" w:rsidP="004C2EAD">
      <w:pPr>
        <w:pStyle w:val="HTMLPreformatted"/>
      </w:pPr>
      <w:r>
        <w:t xml:space="preserve">        {</w:t>
      </w:r>
    </w:p>
    <w:p w:rsidR="005B34E2" w:rsidRDefault="005B34E2" w:rsidP="004C2EAD">
      <w:pPr>
        <w:pStyle w:val="HTMLPreformatted"/>
      </w:pPr>
      <w:r>
        <w:t xml:space="preserve">            </w:t>
      </w:r>
      <w:r>
        <w:rPr>
          <w:color w:val="0000FF"/>
        </w:rPr>
        <w:t>throw</w:t>
      </w:r>
      <w:r>
        <w:t xml:space="preserve"> </w:t>
      </w:r>
      <w:r>
        <w:rPr>
          <w:color w:val="0000FF"/>
        </w:rPr>
        <w:t>new</w:t>
      </w:r>
      <w:r>
        <w:t xml:space="preserve"> IOException(</w:t>
      </w:r>
      <w:r>
        <w:rPr>
          <w:color w:val="A31515"/>
        </w:rPr>
        <w:t>"Could not read the stream."</w:t>
      </w:r>
      <w:r>
        <w:t>);</w:t>
      </w: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rPr>
          <w:color w:val="000000"/>
        </w:rPr>
      </w:pPr>
      <w:r>
        <w:rPr>
          <w:color w:val="000000"/>
        </w:rPr>
        <w:t xml:space="preserve">        </w:t>
      </w:r>
      <w:r>
        <w:t xml:space="preserve">// Return the length that was written to the stream. </w:t>
      </w:r>
    </w:p>
    <w:p w:rsidR="005B34E2" w:rsidRDefault="005B34E2" w:rsidP="004C2EAD">
      <w:pPr>
        <w:pStyle w:val="HTMLPreformatted"/>
      </w:pPr>
      <w:r>
        <w:t xml:space="preserve">        </w:t>
      </w:r>
      <w:r>
        <w:rPr>
          <w:color w:val="0000FF"/>
        </w:rPr>
        <w:t>return</w:t>
      </w:r>
      <w:r>
        <w:t xml:space="preserve"> outBuffer;</w:t>
      </w:r>
    </w:p>
    <w:p w:rsidR="005B34E2" w:rsidRDefault="005B34E2" w:rsidP="004C2EAD">
      <w:pPr>
        <w:pStyle w:val="HTMLPreformatted"/>
      </w:pPr>
    </w:p>
    <w:p w:rsidR="005B34E2" w:rsidRDefault="005B34E2" w:rsidP="004C2EAD">
      <w:pPr>
        <w:pStyle w:val="HTMLPreformatted"/>
      </w:pPr>
      <w:r>
        <w:t xml:space="preserve">    }</w:t>
      </w:r>
    </w:p>
    <w:p w:rsidR="005B34E2" w:rsidRDefault="005B34E2" w:rsidP="004C2EAD">
      <w:pPr>
        <w:pStyle w:val="HTMLPreformatted"/>
      </w:pPr>
    </w:p>
    <w:p w:rsidR="005B34E2" w:rsidRDefault="005B34E2" w:rsidP="004C2EAD">
      <w:pPr>
        <w:pStyle w:val="HTMLPreformatted"/>
      </w:pPr>
    </w:p>
    <w:p w:rsidR="005B34E2" w:rsidRDefault="005B34E2" w:rsidP="004C2EAD">
      <w:pPr>
        <w:pStyle w:val="HTMLPreformatted"/>
      </w:pPr>
      <w:r>
        <w:t>}</w:t>
      </w:r>
    </w:p>
    <w:p w:rsidR="005B34E2" w:rsidRDefault="005B34E2" w:rsidP="004C2EAD">
      <w:pPr>
        <w:pStyle w:val="HTMLPreformatted"/>
      </w:pPr>
    </w:p>
    <w:p w:rsidR="005B34E2" w:rsidRPr="004C78CB" w:rsidRDefault="005B34E2" w:rsidP="004C2EAD">
      <w:r w:rsidRPr="004C78CB">
        <w:t>Compiling the Code</w:t>
      </w:r>
    </w:p>
    <w:p w:rsidR="005B34E2" w:rsidRDefault="005B34E2" w:rsidP="004C2EAD">
      <w:pPr>
        <w:pStyle w:val="NormalWeb"/>
        <w:numPr>
          <w:ilvl w:val="0"/>
          <w:numId w:val="112"/>
        </w:numPr>
      </w:pPr>
      <w:r>
        <w:t>Include a reference to</w:t>
      </w:r>
      <w:r>
        <w:rPr>
          <w:rStyle w:val="apple-converted-space"/>
          <w:rFonts w:ascii="Segoe UI" w:hAnsi="Segoe UI" w:cs="Segoe UI"/>
          <w:color w:val="2A2A2A"/>
          <w:sz w:val="20"/>
          <w:szCs w:val="20"/>
        </w:rPr>
        <w:t> </w:t>
      </w:r>
      <w:r>
        <w:rPr>
          <w:b/>
          <w:bCs/>
        </w:rPr>
        <w:t>System.Security.dll</w:t>
      </w:r>
      <w:r>
        <w:t>.</w:t>
      </w:r>
    </w:p>
    <w:p w:rsidR="005B34E2" w:rsidRDefault="005B34E2" w:rsidP="004C2EAD">
      <w:pPr>
        <w:pStyle w:val="NormalWeb"/>
        <w:numPr>
          <w:ilvl w:val="0"/>
          <w:numId w:val="112"/>
        </w:numPr>
        <w:rPr>
          <w:rFonts w:ascii="Segoe UI" w:hAnsi="Segoe UI" w:cs="Segoe UI"/>
          <w:color w:val="2A2A2A"/>
          <w:sz w:val="20"/>
          <w:szCs w:val="20"/>
        </w:rPr>
      </w:pPr>
      <w:r>
        <w:rPr>
          <w:rFonts w:ascii="Segoe UI" w:hAnsi="Segoe UI" w:cs="Segoe UI"/>
          <w:color w:val="2A2A2A"/>
          <w:sz w:val="20"/>
          <w:szCs w:val="20"/>
        </w:rPr>
        <w:t>Include the</w:t>
      </w:r>
      <w:r>
        <w:rPr>
          <w:rStyle w:val="apple-converted-space"/>
          <w:rFonts w:ascii="Segoe UI" w:hAnsi="Segoe UI" w:cs="Segoe UI"/>
          <w:color w:val="2A2A2A"/>
          <w:sz w:val="20"/>
          <w:szCs w:val="20"/>
        </w:rPr>
        <w:t> </w:t>
      </w:r>
      <w:hyperlink r:id="rId1923" w:history="1">
        <w:r>
          <w:rPr>
            <w:rStyle w:val="Hyperlink"/>
            <w:rFonts w:ascii="Segoe UI" w:eastAsiaTheme="majorEastAsia" w:hAnsi="Segoe UI" w:cs="Segoe UI"/>
            <w:color w:val="03697A"/>
            <w:sz w:val="20"/>
            <w:szCs w:val="20"/>
          </w:rPr>
          <w:t>System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24" w:history="1">
        <w:r>
          <w:rPr>
            <w:rStyle w:val="Hyperlink"/>
            <w:rFonts w:ascii="Segoe UI" w:eastAsiaTheme="majorEastAsia" w:hAnsi="Segoe UI" w:cs="Segoe UI"/>
            <w:color w:val="03697A"/>
            <w:sz w:val="20"/>
            <w:szCs w:val="20"/>
          </w:rPr>
          <w:t>System.IO</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25"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926" w:history="1">
        <w:r>
          <w:rPr>
            <w:rStyle w:val="Hyperlink"/>
            <w:rFonts w:ascii="Segoe UI" w:eastAsiaTheme="majorEastAsia" w:hAnsi="Segoe UI" w:cs="Segoe UI"/>
            <w:color w:val="03697A"/>
            <w:sz w:val="20"/>
            <w:szCs w:val="20"/>
          </w:rPr>
          <w:t>System.Text</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4C78CB" w:rsidRDefault="004C78CB" w:rsidP="004C2EAD">
      <w:pPr>
        <w:pStyle w:val="Heading4"/>
      </w:pPr>
      <w:bookmarkStart w:id="336" w:name="_Toc426472018"/>
      <w:bookmarkStart w:id="337" w:name="_Toc426562638"/>
      <w:r>
        <w:t>How to: Access Hardware Encryption Devices</w:t>
      </w:r>
      <w:bookmarkEnd w:id="336"/>
      <w:bookmarkEnd w:id="337"/>
      <w:r>
        <w:t> </w:t>
      </w:r>
    </w:p>
    <w:p w:rsidR="004C78CB" w:rsidRDefault="004C78CB" w:rsidP="004C2EAD">
      <w:r>
        <w:rPr>
          <w:rStyle w:val="Strong"/>
          <w:rFonts w:ascii="Segoe UI" w:hAnsi="Segoe UI" w:cs="Segoe UI"/>
          <w:color w:val="5D5D5D"/>
          <w:sz w:val="20"/>
          <w:szCs w:val="20"/>
        </w:rPr>
        <w:t>.NET Framework 2.0, 3.0, 3.5, 4, 4.5, 4.6</w:t>
      </w:r>
    </w:p>
    <w:p w:rsidR="004C78CB" w:rsidRDefault="004C78CB" w:rsidP="004C2EAD">
      <w:pPr>
        <w:pStyle w:val="NormalWeb"/>
      </w:pPr>
      <w:r>
        <w:t xml:space="preserve"> </w:t>
      </w:r>
    </w:p>
    <w:p w:rsidR="004C78CB" w:rsidRDefault="004C78CB" w:rsidP="004C2EAD">
      <w:pPr>
        <w:pStyle w:val="NormalWeb"/>
      </w:pPr>
      <w:r>
        <w:t>You can use the</w:t>
      </w:r>
      <w:r>
        <w:rPr>
          <w:rStyle w:val="apple-converted-space"/>
          <w:rFonts w:ascii="Segoe UI" w:hAnsi="Segoe UI" w:cs="Segoe UI"/>
          <w:color w:val="2A2A2A"/>
          <w:sz w:val="20"/>
          <w:szCs w:val="20"/>
        </w:rPr>
        <w:t> </w:t>
      </w:r>
      <w:hyperlink r:id="rId1927"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to access hardware encryption devices. For example, you can use this class to integrate your application with a smart card, a hardware random number generator, or a hardware implementation of a particular cryptographic algorithm.</w:t>
      </w:r>
    </w:p>
    <w:p w:rsidR="004C78CB" w:rsidRDefault="004C78CB" w:rsidP="004C2EAD">
      <w:pPr>
        <w:pStyle w:val="NormalWeb"/>
      </w:pPr>
      <w:r>
        <w:t>The</w:t>
      </w:r>
      <w:r>
        <w:rPr>
          <w:rStyle w:val="apple-converted-space"/>
          <w:rFonts w:ascii="Segoe UI" w:hAnsi="Segoe UI" w:cs="Segoe UI"/>
          <w:color w:val="2A2A2A"/>
          <w:sz w:val="20"/>
          <w:szCs w:val="20"/>
        </w:rPr>
        <w:t> </w:t>
      </w:r>
      <w:hyperlink r:id="rId1928"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creates a cryptographic service provider (CSP) that accesses a properly installed hardware encryption device. You can verify the availability of a CSP by inspecting the following registry key using the Registry Editor (Regedit.exe): HKEY_LOCAL_MACHINE\Software\Microsoft\Cryptography\Defaults\Provider.</w:t>
      </w:r>
    </w:p>
    <w:p w:rsidR="004C78CB" w:rsidRPr="004C78CB" w:rsidRDefault="004C78CB" w:rsidP="004C2EAD">
      <w:pPr>
        <w:rPr>
          <w:rFonts w:cs="Times New Roman"/>
        </w:rPr>
      </w:pPr>
      <w:r w:rsidRPr="004C78CB">
        <w:t>To sign data using a key card</w:t>
      </w:r>
    </w:p>
    <w:p w:rsidR="004C78CB" w:rsidRDefault="004C78CB" w:rsidP="004C2EAD">
      <w:pPr>
        <w:pStyle w:val="NormalWeb"/>
        <w:numPr>
          <w:ilvl w:val="0"/>
          <w:numId w:val="113"/>
        </w:numPr>
      </w:pPr>
      <w:r>
        <w:lastRenderedPageBreak/>
        <w:t>Create a new instance of the</w:t>
      </w:r>
      <w:r>
        <w:rPr>
          <w:rStyle w:val="apple-converted-space"/>
          <w:rFonts w:ascii="Segoe UI" w:hAnsi="Segoe UI" w:cs="Segoe UI"/>
          <w:color w:val="2A2A2A"/>
          <w:sz w:val="20"/>
          <w:szCs w:val="20"/>
        </w:rPr>
        <w:t> </w:t>
      </w:r>
      <w:hyperlink r:id="rId1929"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passing the integer provider type and the provider name to the constructor.</w:t>
      </w:r>
    </w:p>
    <w:p w:rsidR="004C78CB" w:rsidRDefault="004C78CB" w:rsidP="004C2EAD">
      <w:pPr>
        <w:pStyle w:val="NormalWeb"/>
        <w:numPr>
          <w:ilvl w:val="0"/>
          <w:numId w:val="113"/>
        </w:numPr>
        <w:rPr>
          <w:rFonts w:ascii="Segoe UI" w:hAnsi="Segoe UI" w:cs="Segoe UI"/>
          <w:color w:val="2A2A2A"/>
          <w:sz w:val="20"/>
          <w:szCs w:val="20"/>
        </w:rPr>
      </w:pPr>
      <w:r>
        <w:rPr>
          <w:rFonts w:ascii="Segoe UI" w:hAnsi="Segoe UI" w:cs="Segoe UI"/>
          <w:color w:val="2A2A2A"/>
          <w:sz w:val="20"/>
          <w:szCs w:val="20"/>
        </w:rPr>
        <w:t>Pass the appropriate flags to the</w:t>
      </w:r>
      <w:r>
        <w:rPr>
          <w:rStyle w:val="apple-converted-space"/>
          <w:rFonts w:ascii="Segoe UI" w:hAnsi="Segoe UI" w:cs="Segoe UI"/>
          <w:color w:val="2A2A2A"/>
          <w:sz w:val="20"/>
          <w:szCs w:val="20"/>
        </w:rPr>
        <w:t> </w:t>
      </w:r>
      <w:hyperlink r:id="rId1930" w:history="1">
        <w:r>
          <w:rPr>
            <w:rStyle w:val="Hyperlink"/>
            <w:rFonts w:ascii="Segoe UI" w:eastAsiaTheme="majorEastAsia" w:hAnsi="Segoe UI" w:cs="Segoe UI"/>
            <w:color w:val="03697A"/>
            <w:sz w:val="20"/>
            <w:szCs w:val="20"/>
          </w:rPr>
          <w:t>Flags</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 newly created</w:t>
      </w:r>
      <w:r>
        <w:rPr>
          <w:rStyle w:val="apple-converted-space"/>
          <w:rFonts w:ascii="Segoe UI" w:hAnsi="Segoe UI" w:cs="Segoe UI"/>
          <w:color w:val="2A2A2A"/>
          <w:sz w:val="20"/>
          <w:szCs w:val="20"/>
        </w:rPr>
        <w:t> </w:t>
      </w:r>
      <w:hyperlink r:id="rId1931"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example, pass the</w:t>
      </w:r>
      <w:hyperlink r:id="rId1932" w:history="1">
        <w:r>
          <w:rPr>
            <w:rStyle w:val="Hyperlink"/>
            <w:rFonts w:ascii="Segoe UI" w:eastAsiaTheme="majorEastAsia" w:hAnsi="Segoe UI" w:cs="Segoe UI"/>
            <w:color w:val="03697A"/>
            <w:sz w:val="20"/>
            <w:szCs w:val="20"/>
          </w:rPr>
          <w:t>UseDefaultKeyContainer</w:t>
        </w:r>
      </w:hyperlink>
      <w:r>
        <w:rPr>
          <w:rStyle w:val="apple-converted-space"/>
          <w:rFonts w:ascii="Segoe UI" w:hAnsi="Segoe UI" w:cs="Segoe UI"/>
          <w:color w:val="2A2A2A"/>
          <w:sz w:val="20"/>
          <w:szCs w:val="20"/>
        </w:rPr>
        <w:t> </w:t>
      </w:r>
      <w:r>
        <w:rPr>
          <w:rFonts w:ascii="Segoe UI" w:hAnsi="Segoe UI" w:cs="Segoe UI"/>
          <w:color w:val="2A2A2A"/>
          <w:sz w:val="20"/>
          <w:szCs w:val="20"/>
        </w:rPr>
        <w:t>flag.</w:t>
      </w:r>
    </w:p>
    <w:p w:rsidR="004C78CB" w:rsidRDefault="004C78CB" w:rsidP="004C2EAD">
      <w:pPr>
        <w:pStyle w:val="NormalWeb"/>
        <w:numPr>
          <w:ilvl w:val="0"/>
          <w:numId w:val="113"/>
        </w:numPr>
        <w:rPr>
          <w:rFonts w:ascii="Segoe UI" w:hAnsi="Segoe UI" w:cs="Segoe UI"/>
          <w:color w:val="2A2A2A"/>
          <w:sz w:val="20"/>
          <w:szCs w:val="20"/>
        </w:rPr>
      </w:pPr>
      <w:r>
        <w:rPr>
          <w:rFonts w:ascii="Segoe UI" w:hAnsi="Segoe UI" w:cs="Segoe UI"/>
          <w:color w:val="2A2A2A"/>
          <w:sz w:val="20"/>
          <w:szCs w:val="20"/>
        </w:rPr>
        <w:t>Create a new instance of an</w:t>
      </w:r>
      <w:r>
        <w:rPr>
          <w:rStyle w:val="apple-converted-space"/>
          <w:rFonts w:ascii="Segoe UI" w:hAnsi="Segoe UI" w:cs="Segoe UI"/>
          <w:color w:val="2A2A2A"/>
          <w:sz w:val="20"/>
          <w:szCs w:val="20"/>
        </w:rPr>
        <w:t> </w:t>
      </w:r>
      <w:hyperlink r:id="rId1933" w:history="1">
        <w:r>
          <w:rPr>
            <w:rStyle w:val="Hyperlink"/>
            <w:rFonts w:ascii="Segoe UI" w:eastAsiaTheme="majorEastAsia" w:hAnsi="Segoe UI" w:cs="Segoe UI"/>
            <w:color w:val="03697A"/>
            <w:sz w:val="20"/>
            <w:szCs w:val="20"/>
          </w:rPr>
          <w:t>AsymmetricAlgorithm</w:t>
        </w:r>
      </w:hyperlink>
      <w:r>
        <w:rPr>
          <w:rStyle w:val="apple-converted-space"/>
          <w:rFonts w:ascii="Segoe UI" w:hAnsi="Segoe UI" w:cs="Segoe UI"/>
          <w:color w:val="2A2A2A"/>
          <w:sz w:val="20"/>
          <w:szCs w:val="20"/>
        </w:rPr>
        <w:t> </w:t>
      </w:r>
      <w:r>
        <w:rPr>
          <w:rFonts w:ascii="Segoe UI" w:hAnsi="Segoe UI" w:cs="Segoe UI"/>
          <w:color w:val="2A2A2A"/>
          <w:sz w:val="20"/>
          <w:szCs w:val="20"/>
        </w:rPr>
        <w:t>class (for example, the</w:t>
      </w:r>
      <w:r>
        <w:rPr>
          <w:rStyle w:val="apple-converted-space"/>
          <w:rFonts w:ascii="Segoe UI" w:hAnsi="Segoe UI" w:cs="Segoe UI"/>
          <w:color w:val="2A2A2A"/>
          <w:sz w:val="20"/>
          <w:szCs w:val="20"/>
        </w:rPr>
        <w:t> </w:t>
      </w:r>
      <w:hyperlink r:id="rId1934"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passing the</w:t>
      </w:r>
      <w:r>
        <w:rPr>
          <w:rStyle w:val="apple-converted-space"/>
          <w:rFonts w:ascii="Segoe UI" w:hAnsi="Segoe UI" w:cs="Segoe UI"/>
          <w:color w:val="2A2A2A"/>
          <w:sz w:val="20"/>
          <w:szCs w:val="20"/>
        </w:rPr>
        <w:t> </w:t>
      </w:r>
      <w:hyperlink r:id="rId1935" w:history="1">
        <w:r>
          <w:rPr>
            <w:rStyle w:val="Hyperlink"/>
            <w:rFonts w:ascii="Segoe UI" w:eastAsiaTheme="majorEastAsia" w:hAnsi="Segoe UI" w:cs="Segoe UI"/>
            <w:color w:val="03697A"/>
            <w:sz w:val="20"/>
            <w:szCs w:val="20"/>
          </w:rPr>
          <w:t>CspParameters</w:t>
        </w:r>
      </w:hyperlink>
      <w:r>
        <w:rPr>
          <w:rFonts w:ascii="Segoe UI" w:hAnsi="Segoe UI" w:cs="Segoe UI"/>
          <w:color w:val="2A2A2A"/>
          <w:sz w:val="20"/>
          <w:szCs w:val="20"/>
        </w:rPr>
        <w:t>object to the constructor.</w:t>
      </w:r>
    </w:p>
    <w:p w:rsidR="004C78CB" w:rsidRDefault="004C78CB" w:rsidP="004C2EAD">
      <w:pPr>
        <w:pStyle w:val="NormalWeb"/>
        <w:numPr>
          <w:ilvl w:val="0"/>
          <w:numId w:val="113"/>
        </w:numPr>
      </w:pPr>
      <w:r>
        <w:t>Sign your data using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Sign</w:t>
      </w:r>
      <w:r>
        <w:rPr>
          <w:rStyle w:val="apple-converted-space"/>
          <w:rFonts w:ascii="Segoe UI" w:hAnsi="Segoe UI" w:cs="Segoe UI"/>
          <w:color w:val="2A2A2A"/>
          <w:sz w:val="20"/>
          <w:szCs w:val="20"/>
        </w:rPr>
        <w:t> </w:t>
      </w:r>
      <w:r>
        <w:t>methods and verify your data using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Verify</w:t>
      </w:r>
      <w:r>
        <w:rPr>
          <w:rStyle w:val="apple-converted-space"/>
          <w:rFonts w:ascii="Segoe UI" w:hAnsi="Segoe UI" w:cs="Segoe UI"/>
          <w:color w:val="2A2A2A"/>
          <w:sz w:val="20"/>
          <w:szCs w:val="20"/>
        </w:rPr>
        <w:t> </w:t>
      </w:r>
      <w:r>
        <w:t>methods.</w:t>
      </w:r>
    </w:p>
    <w:p w:rsidR="004C78CB" w:rsidRPr="004C78CB" w:rsidRDefault="004C78CB" w:rsidP="004C2EAD">
      <w:pPr>
        <w:rPr>
          <w:rFonts w:cs="Times New Roman"/>
        </w:rPr>
      </w:pPr>
      <w:r w:rsidRPr="004C78CB">
        <w:t>To generate a random number using a hardware random number generator</w:t>
      </w:r>
    </w:p>
    <w:p w:rsidR="004C78CB" w:rsidRDefault="004C78CB" w:rsidP="004C2EAD">
      <w:pPr>
        <w:pStyle w:val="NormalWeb"/>
        <w:numPr>
          <w:ilvl w:val="0"/>
          <w:numId w:val="114"/>
        </w:numPr>
      </w:pPr>
      <w:r>
        <w:t>Create a new instance of the</w:t>
      </w:r>
      <w:r>
        <w:rPr>
          <w:rStyle w:val="apple-converted-space"/>
          <w:rFonts w:ascii="Segoe UI" w:hAnsi="Segoe UI" w:cs="Segoe UI"/>
          <w:color w:val="2A2A2A"/>
          <w:sz w:val="20"/>
          <w:szCs w:val="20"/>
        </w:rPr>
        <w:t> </w:t>
      </w:r>
      <w:hyperlink r:id="rId1936"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class, passing the integer provider type and the provider name to the constructor.</w:t>
      </w:r>
    </w:p>
    <w:p w:rsidR="004C78CB" w:rsidRDefault="004C78CB" w:rsidP="004C2EAD">
      <w:pPr>
        <w:pStyle w:val="NormalWeb"/>
        <w:numPr>
          <w:ilvl w:val="0"/>
          <w:numId w:val="114"/>
        </w:numPr>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937" w:history="1">
        <w:r>
          <w:rPr>
            <w:rStyle w:val="Hyperlink"/>
            <w:rFonts w:ascii="Segoe UI" w:eastAsiaTheme="majorEastAsia" w:hAnsi="Segoe UI" w:cs="Segoe UI"/>
            <w:color w:val="03697A"/>
            <w:sz w:val="20"/>
            <w:szCs w:val="20"/>
          </w:rPr>
          <w:t>RNGCryptoServiceProvider</w:t>
        </w:r>
      </w:hyperlink>
      <w:r>
        <w:rPr>
          <w:rFonts w:ascii="Segoe UI" w:hAnsi="Segoe UI" w:cs="Segoe UI"/>
          <w:color w:val="2A2A2A"/>
          <w:sz w:val="20"/>
          <w:szCs w:val="20"/>
        </w:rPr>
        <w:t>, passing the</w:t>
      </w:r>
      <w:r>
        <w:rPr>
          <w:rStyle w:val="apple-converted-space"/>
          <w:rFonts w:ascii="Segoe UI" w:hAnsi="Segoe UI" w:cs="Segoe UI"/>
          <w:color w:val="2A2A2A"/>
          <w:sz w:val="20"/>
          <w:szCs w:val="20"/>
        </w:rPr>
        <w:t> </w:t>
      </w:r>
      <w:hyperlink r:id="rId1938"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 constructor.</w:t>
      </w:r>
    </w:p>
    <w:p w:rsidR="004C78CB" w:rsidRDefault="004C78CB" w:rsidP="004C2EAD">
      <w:pPr>
        <w:pStyle w:val="NormalWeb"/>
        <w:numPr>
          <w:ilvl w:val="0"/>
          <w:numId w:val="114"/>
        </w:numPr>
        <w:rPr>
          <w:rFonts w:ascii="Segoe UI" w:hAnsi="Segoe UI" w:cs="Segoe UI"/>
          <w:color w:val="2A2A2A"/>
          <w:sz w:val="20"/>
          <w:szCs w:val="20"/>
        </w:rPr>
      </w:pPr>
      <w:r>
        <w:rPr>
          <w:rFonts w:ascii="Segoe UI" w:hAnsi="Segoe UI" w:cs="Segoe UI"/>
          <w:color w:val="2A2A2A"/>
          <w:sz w:val="20"/>
          <w:szCs w:val="20"/>
        </w:rPr>
        <w:t>Create a random value using the</w:t>
      </w:r>
      <w:r>
        <w:rPr>
          <w:rStyle w:val="apple-converted-space"/>
          <w:rFonts w:ascii="Segoe UI" w:hAnsi="Segoe UI" w:cs="Segoe UI"/>
          <w:color w:val="2A2A2A"/>
          <w:sz w:val="20"/>
          <w:szCs w:val="20"/>
        </w:rPr>
        <w:t> </w:t>
      </w:r>
      <w:hyperlink r:id="rId1939" w:history="1">
        <w:r>
          <w:rPr>
            <w:rStyle w:val="Hyperlink"/>
            <w:rFonts w:ascii="Segoe UI" w:eastAsiaTheme="majorEastAsia" w:hAnsi="Segoe UI" w:cs="Segoe UI"/>
            <w:color w:val="03697A"/>
            <w:sz w:val="20"/>
            <w:szCs w:val="20"/>
          </w:rPr>
          <w:t>GetBytes</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1940" w:history="1">
        <w:r>
          <w:rPr>
            <w:rStyle w:val="Hyperlink"/>
            <w:rFonts w:ascii="Segoe UI" w:eastAsiaTheme="majorEastAsia" w:hAnsi="Segoe UI" w:cs="Segoe UI"/>
            <w:color w:val="03697A"/>
            <w:sz w:val="20"/>
            <w:szCs w:val="20"/>
          </w:rPr>
          <w:t>GetNonZeroBytes</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4C78CB" w:rsidRDefault="00E83885" w:rsidP="004C2EAD">
      <w:hyperlink r:id="rId1941" w:tooltip="Click to collapse. Double-click to collapse all." w:history="1">
        <w:r w:rsidR="004C78CB">
          <w:rPr>
            <w:rStyle w:val="lwcollapsibleareatitle"/>
            <w:rFonts w:ascii="Segoe UI Semibold" w:hAnsi="Segoe UI Semibold" w:cs="Segoe UI"/>
            <w:b/>
            <w:bCs/>
            <w:color w:val="000000"/>
            <w:sz w:val="35"/>
            <w:szCs w:val="35"/>
          </w:rPr>
          <w:t>Example</w:t>
        </w:r>
      </w:hyperlink>
    </w:p>
    <w:p w:rsidR="004C78CB" w:rsidRDefault="004C78CB" w:rsidP="004C2EAD">
      <w:pPr>
        <w:pStyle w:val="NormalWeb"/>
      </w:pPr>
      <w:r>
        <w:t>The following code example demonstrates how to sign data using a smart card. The code example creates a</w:t>
      </w:r>
      <w:r>
        <w:rPr>
          <w:rStyle w:val="apple-converted-space"/>
          <w:rFonts w:ascii="Segoe UI" w:hAnsi="Segoe UI" w:cs="Segoe UI"/>
          <w:color w:val="2A2A2A"/>
          <w:sz w:val="20"/>
          <w:szCs w:val="20"/>
        </w:rPr>
        <w:t> </w:t>
      </w:r>
      <w:hyperlink r:id="rId1942"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object that exposes a smart card, and then initializes an</w:t>
      </w:r>
      <w:r>
        <w:rPr>
          <w:rStyle w:val="apple-converted-space"/>
          <w:rFonts w:ascii="Segoe UI" w:hAnsi="Segoe UI" w:cs="Segoe UI"/>
          <w:color w:val="2A2A2A"/>
          <w:sz w:val="20"/>
          <w:szCs w:val="20"/>
        </w:rPr>
        <w:t> </w:t>
      </w:r>
      <w:hyperlink r:id="rId1943"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t>object using the CSP. The code example then signs and verifies some data.</w:t>
      </w:r>
    </w:p>
    <w:p w:rsidR="004C78CB" w:rsidRDefault="004C78CB" w:rsidP="004C2EAD">
      <w:r>
        <w:t>C#</w:t>
      </w:r>
    </w:p>
    <w:p w:rsidR="004C78CB" w:rsidRDefault="00E83885" w:rsidP="004C2EAD">
      <w:pPr>
        <w:rPr>
          <w:rFonts w:ascii="Segoe UI" w:hAnsi="Segoe UI" w:cs="Segoe UI"/>
          <w:color w:val="2A2A2A"/>
          <w:sz w:val="20"/>
          <w:szCs w:val="20"/>
        </w:rPr>
      </w:pPr>
      <w:hyperlink r:id="rId1944" w:anchor="code-snippet-1" w:history="1">
        <w:r w:rsidR="004C78CB">
          <w:rPr>
            <w:rStyle w:val="Hyperlink"/>
            <w:rFonts w:ascii="Segoe UI" w:hAnsi="Segoe UI" w:cs="Segoe UI"/>
            <w:b/>
            <w:bCs/>
            <w:color w:val="1364C4"/>
            <w:sz w:val="20"/>
            <w:szCs w:val="20"/>
          </w:rPr>
          <w:t>C++</w:t>
        </w:r>
      </w:hyperlink>
    </w:p>
    <w:p w:rsidR="004C78CB" w:rsidRDefault="00E83885" w:rsidP="004C2EAD">
      <w:pPr>
        <w:rPr>
          <w:rFonts w:ascii="Segoe UI" w:hAnsi="Segoe UI" w:cs="Segoe UI"/>
          <w:color w:val="2A2A2A"/>
          <w:sz w:val="20"/>
          <w:szCs w:val="20"/>
        </w:rPr>
      </w:pPr>
      <w:hyperlink r:id="rId1945" w:anchor="code-snippet-1" w:history="1">
        <w:r w:rsidR="004C78CB">
          <w:rPr>
            <w:rStyle w:val="Hyperlink"/>
            <w:rFonts w:ascii="Segoe UI" w:hAnsi="Segoe UI" w:cs="Segoe UI"/>
            <w:b/>
            <w:bCs/>
            <w:color w:val="1364C4"/>
            <w:sz w:val="20"/>
            <w:szCs w:val="20"/>
          </w:rPr>
          <w:t>VB</w:t>
        </w:r>
      </w:hyperlink>
    </w:p>
    <w:p w:rsidR="004C78CB" w:rsidRDefault="004C78CB" w:rsidP="004C2EAD">
      <w:pPr>
        <w:pStyle w:val="HTMLPreformatted"/>
      </w:pPr>
      <w:r>
        <w:rPr>
          <w:color w:val="0000FF"/>
        </w:rPr>
        <w:t>using</w:t>
      </w:r>
      <w:r>
        <w:t xml:space="preserve"> System;</w:t>
      </w:r>
    </w:p>
    <w:p w:rsidR="004C78CB" w:rsidRDefault="004C78CB" w:rsidP="004C2EAD">
      <w:pPr>
        <w:pStyle w:val="HTMLPreformatted"/>
      </w:pPr>
      <w:r>
        <w:rPr>
          <w:color w:val="0000FF"/>
        </w:rPr>
        <w:t>using</w:t>
      </w:r>
      <w:r>
        <w:t xml:space="preserve"> System.Security.Cryptography;</w:t>
      </w:r>
    </w:p>
    <w:p w:rsidR="004C78CB" w:rsidRDefault="004C78CB" w:rsidP="004C2EAD">
      <w:pPr>
        <w:pStyle w:val="HTMLPreformatted"/>
      </w:pPr>
    </w:p>
    <w:p w:rsidR="004C78CB" w:rsidRDefault="004C78CB" w:rsidP="004C2EAD">
      <w:pPr>
        <w:pStyle w:val="HTMLPreformatted"/>
      </w:pPr>
      <w:r>
        <w:rPr>
          <w:color w:val="0000FF"/>
        </w:rPr>
        <w:t>namespace</w:t>
      </w:r>
      <w:r>
        <w:t xml:space="preserve"> SmartCardSign</w:t>
      </w:r>
    </w:p>
    <w:p w:rsidR="004C78CB" w:rsidRDefault="004C78CB" w:rsidP="004C2EAD">
      <w:pPr>
        <w:pStyle w:val="HTMLPreformatted"/>
      </w:pPr>
      <w:r>
        <w:t>{</w:t>
      </w:r>
    </w:p>
    <w:p w:rsidR="004C78CB" w:rsidRDefault="004C78CB" w:rsidP="004C2EAD">
      <w:pPr>
        <w:pStyle w:val="HTMLPreformatted"/>
      </w:pPr>
      <w:r>
        <w:t xml:space="preserve">    </w:t>
      </w:r>
      <w:r>
        <w:rPr>
          <w:color w:val="0000FF"/>
        </w:rPr>
        <w:t>class</w:t>
      </w:r>
      <w:r>
        <w:t xml:space="preserve"> SCSign</w:t>
      </w:r>
    </w:p>
    <w:p w:rsidR="004C78CB" w:rsidRDefault="004C78CB" w:rsidP="004C2EAD">
      <w:pPr>
        <w:pStyle w:val="HTMLPreformatted"/>
      </w:pPr>
      <w:r>
        <w:t xml:space="preserve">    {</w:t>
      </w:r>
    </w:p>
    <w:p w:rsidR="004C78CB" w:rsidRDefault="004C78CB" w:rsidP="004C2EAD">
      <w:pPr>
        <w:pStyle w:val="HTMLPreformatted"/>
      </w:pPr>
      <w:r>
        <w:t xml:space="preserve">        </w:t>
      </w:r>
      <w:r>
        <w:rPr>
          <w:color w:val="0000FF"/>
        </w:rPr>
        <w:t>static</w:t>
      </w:r>
      <w:r>
        <w:t> </w:t>
      </w:r>
      <w:r>
        <w:rPr>
          <w:color w:val="0000FF"/>
        </w:rPr>
        <w:t>void</w:t>
      </w:r>
      <w:r>
        <w:t xml:space="preserve"> Main(</w:t>
      </w:r>
      <w:r>
        <w:rPr>
          <w:color w:val="0000FF"/>
        </w:rPr>
        <w:t>string</w:t>
      </w:r>
      <w:r>
        <w:t>[] args)</w:t>
      </w:r>
    </w:p>
    <w:p w:rsidR="004C78CB" w:rsidRDefault="004C78CB" w:rsidP="004C2EAD">
      <w:pPr>
        <w:pStyle w:val="HTMLPreformatted"/>
      </w:pPr>
      <w:r>
        <w:t xml:space="preserve">        {</w:t>
      </w:r>
    </w:p>
    <w:p w:rsidR="004C78CB" w:rsidRDefault="004C78CB" w:rsidP="004C2EAD">
      <w:pPr>
        <w:pStyle w:val="HTMLPreformatted"/>
        <w:rPr>
          <w:color w:val="000000"/>
        </w:rPr>
      </w:pPr>
      <w:r>
        <w:rPr>
          <w:color w:val="000000"/>
        </w:rPr>
        <w:t xml:space="preserve">            </w:t>
      </w:r>
      <w:r>
        <w:t>// To idendify the Smart Card CryptoGraphic Providers on your </w:t>
      </w:r>
    </w:p>
    <w:p w:rsidR="004C78CB" w:rsidRDefault="004C78CB" w:rsidP="004C2EAD">
      <w:pPr>
        <w:pStyle w:val="HTMLPreformatted"/>
        <w:rPr>
          <w:color w:val="000000"/>
        </w:rPr>
      </w:pPr>
      <w:r>
        <w:rPr>
          <w:color w:val="000000"/>
        </w:rPr>
        <w:t xml:space="preserve">            </w:t>
      </w:r>
      <w:r>
        <w:t>// computer, use the Microsoft Registry Editor (Regedit.exe). </w:t>
      </w:r>
    </w:p>
    <w:p w:rsidR="004C78CB" w:rsidRDefault="004C78CB" w:rsidP="004C2EAD">
      <w:pPr>
        <w:pStyle w:val="HTMLPreformatted"/>
        <w:rPr>
          <w:color w:val="000000"/>
        </w:rPr>
      </w:pPr>
      <w:r>
        <w:rPr>
          <w:color w:val="000000"/>
        </w:rPr>
        <w:t xml:space="preserve">            </w:t>
      </w:r>
      <w:r>
        <w:t>// The available Smart Card CryptoGraphic Providers are listed </w:t>
      </w:r>
    </w:p>
    <w:p w:rsidR="004C78CB" w:rsidRDefault="004C78CB" w:rsidP="004C2EAD">
      <w:pPr>
        <w:pStyle w:val="HTMLPreformatted"/>
        <w:rPr>
          <w:color w:val="000000"/>
        </w:rPr>
      </w:pPr>
      <w:r>
        <w:rPr>
          <w:color w:val="000000"/>
        </w:rPr>
        <w:t xml:space="preserve">            </w:t>
      </w:r>
      <w:r>
        <w:t>// in HKEY_LOCAL_MACHINE\Software\Microsoft\Cryptography\Defaults\Provider. </w:t>
      </w:r>
    </w:p>
    <w:p w:rsidR="004C78CB" w:rsidRDefault="004C78CB" w:rsidP="004C2EAD">
      <w:pPr>
        <w:pStyle w:val="HTMLPreformatted"/>
      </w:pP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Create a new CspParameters object that identifies a  </w:t>
      </w:r>
    </w:p>
    <w:p w:rsidR="004C78CB" w:rsidRDefault="004C78CB" w:rsidP="004C2EAD">
      <w:pPr>
        <w:pStyle w:val="HTMLPreformatted"/>
        <w:rPr>
          <w:color w:val="000000"/>
        </w:rPr>
      </w:pPr>
      <w:r>
        <w:rPr>
          <w:color w:val="000000"/>
        </w:rPr>
        <w:t xml:space="preserve">            </w:t>
      </w:r>
      <w:r>
        <w:t>// Smart Card CryptoGraphic Provider. </w:t>
      </w:r>
    </w:p>
    <w:p w:rsidR="004C78CB" w:rsidRDefault="004C78CB" w:rsidP="004C2EAD">
      <w:pPr>
        <w:pStyle w:val="HTMLPreformatted"/>
        <w:rPr>
          <w:color w:val="000000"/>
        </w:rPr>
      </w:pPr>
      <w:r>
        <w:rPr>
          <w:color w:val="000000"/>
        </w:rPr>
        <w:lastRenderedPageBreak/>
        <w:t xml:space="preserve">            </w:t>
      </w:r>
      <w:r>
        <w:t>// The 1st parameter comes from HKEY_LOCAL_MACHINE\Software\Microsoft\Cryptography\Defaults\Provider Types. </w:t>
      </w:r>
    </w:p>
    <w:p w:rsidR="004C78CB" w:rsidRDefault="004C78CB" w:rsidP="004C2EAD">
      <w:pPr>
        <w:pStyle w:val="HTMLPreformatted"/>
        <w:rPr>
          <w:color w:val="000000"/>
        </w:rPr>
      </w:pPr>
      <w:r>
        <w:rPr>
          <w:color w:val="000000"/>
        </w:rPr>
        <w:t xml:space="preserve">            </w:t>
      </w:r>
      <w:r>
        <w:t>// The 2nd parameter comes from HKEY_LOCAL_MACHINE\Software\Microsoft\Cryptography\Defaults\Provider.</w:t>
      </w:r>
    </w:p>
    <w:p w:rsidR="004C78CB" w:rsidRDefault="004C78CB" w:rsidP="004C2EAD">
      <w:pPr>
        <w:pStyle w:val="HTMLPreformatted"/>
      </w:pPr>
      <w:r>
        <w:t xml:space="preserve">            CspParameters csp = </w:t>
      </w:r>
      <w:r>
        <w:rPr>
          <w:color w:val="0000FF"/>
        </w:rPr>
        <w:t>new</w:t>
      </w:r>
      <w:r>
        <w:t xml:space="preserve"> CspParameters(1, </w:t>
      </w:r>
      <w:r>
        <w:rPr>
          <w:color w:val="A31515"/>
        </w:rPr>
        <w:t>"Schlumberger Cryptographic Service Provider"</w:t>
      </w:r>
      <w:r>
        <w:t>);</w:t>
      </w:r>
    </w:p>
    <w:p w:rsidR="004C78CB" w:rsidRDefault="004C78CB" w:rsidP="004C2EAD">
      <w:pPr>
        <w:pStyle w:val="HTMLPreformatted"/>
      </w:pPr>
      <w:r>
        <w:t xml:space="preserve">            csp.Flags = CspProviderFlags.UseDefaultKeyContainer;</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Initialize an RSACryptoServiceProvider object using </w:t>
      </w:r>
    </w:p>
    <w:p w:rsidR="004C78CB" w:rsidRDefault="004C78CB" w:rsidP="004C2EAD">
      <w:pPr>
        <w:pStyle w:val="HTMLPreformatted"/>
        <w:rPr>
          <w:color w:val="000000"/>
        </w:rPr>
      </w:pPr>
      <w:r>
        <w:rPr>
          <w:color w:val="000000"/>
        </w:rPr>
        <w:t xml:space="preserve">            </w:t>
      </w:r>
      <w:r>
        <w:t>// the CspParameters object.</w:t>
      </w:r>
    </w:p>
    <w:p w:rsidR="004C78CB" w:rsidRDefault="004C78CB" w:rsidP="004C2EAD">
      <w:pPr>
        <w:pStyle w:val="HTMLPreformatted"/>
      </w:pPr>
      <w:r>
        <w:t xml:space="preserve">            RSACryptoServiceProvider rsa = </w:t>
      </w:r>
      <w:r>
        <w:rPr>
          <w:color w:val="0000FF"/>
        </w:rPr>
        <w:t>new</w:t>
      </w:r>
      <w:r>
        <w:t xml:space="preserve"> RSACryptoServiceProvider(csp);</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Create some data to sign. </w:t>
      </w:r>
    </w:p>
    <w:p w:rsidR="004C78CB" w:rsidRDefault="004C78CB" w:rsidP="004C2EAD">
      <w:pPr>
        <w:pStyle w:val="HTMLPreformatted"/>
      </w:pPr>
      <w:r>
        <w:t xml:space="preserve">            </w:t>
      </w:r>
      <w:r>
        <w:rPr>
          <w:color w:val="0000FF"/>
        </w:rPr>
        <w:t>byte</w:t>
      </w:r>
      <w:r>
        <w:t xml:space="preserve">[] data = </w:t>
      </w:r>
      <w:r>
        <w:rPr>
          <w:color w:val="0000FF"/>
        </w:rPr>
        <w:t>new</w:t>
      </w:r>
      <w:r>
        <w:t> </w:t>
      </w:r>
      <w:r>
        <w:rPr>
          <w:color w:val="0000FF"/>
        </w:rPr>
        <w:t>byte</w:t>
      </w:r>
      <w:r>
        <w:t>[] { 0, 1, 2, 3, 4, 5, 6, 7 };</w:t>
      </w:r>
    </w:p>
    <w:p w:rsidR="004C78CB" w:rsidRDefault="004C78CB" w:rsidP="004C2EAD">
      <w:pPr>
        <w:pStyle w:val="HTMLPreformatted"/>
      </w:pPr>
    </w:p>
    <w:p w:rsidR="004C78CB" w:rsidRDefault="004C78CB" w:rsidP="004C2EAD">
      <w:pPr>
        <w:pStyle w:val="HTMLPreformatted"/>
      </w:pPr>
      <w:r>
        <w:t xml:space="preserve">            Console.WriteLine(</w:t>
      </w:r>
      <w:r>
        <w:rPr>
          <w:color w:val="A31515"/>
        </w:rPr>
        <w:t>"Data</w:t>
      </w:r>
      <w:r>
        <w:rPr>
          <w:color w:val="A31515"/>
        </w:rPr>
        <w:tab/>
      </w:r>
      <w:r>
        <w:rPr>
          <w:color w:val="A31515"/>
        </w:rPr>
        <w:tab/>
      </w:r>
      <w:r>
        <w:rPr>
          <w:color w:val="A31515"/>
        </w:rPr>
        <w:tab/>
        <w:t>: "</w:t>
      </w:r>
      <w:r>
        <w:t xml:space="preserve"> + BitConverter.ToString(data));</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Sign the data using the Smart Card CryptoGraphic Provider. </w:t>
      </w:r>
    </w:p>
    <w:p w:rsidR="004C78CB" w:rsidRDefault="004C78CB" w:rsidP="004C2EAD">
      <w:pPr>
        <w:pStyle w:val="HTMLPreformatted"/>
      </w:pPr>
      <w:r>
        <w:t xml:space="preserve">            </w:t>
      </w:r>
      <w:r>
        <w:rPr>
          <w:color w:val="0000FF"/>
        </w:rPr>
        <w:t>byte</w:t>
      </w:r>
      <w:r>
        <w:t xml:space="preserve">[] sig = rsa.SignData(data, </w:t>
      </w:r>
      <w:r>
        <w:rPr>
          <w:color w:val="A31515"/>
        </w:rPr>
        <w:t>"SHA1"</w:t>
      </w:r>
      <w:r>
        <w:t>);</w:t>
      </w:r>
    </w:p>
    <w:p w:rsidR="004C78CB" w:rsidRDefault="004C78CB" w:rsidP="004C2EAD">
      <w:pPr>
        <w:pStyle w:val="HTMLPreformatted"/>
      </w:pPr>
    </w:p>
    <w:p w:rsidR="004C78CB" w:rsidRDefault="004C78CB" w:rsidP="004C2EAD">
      <w:pPr>
        <w:pStyle w:val="HTMLPreformatted"/>
      </w:pPr>
      <w:r>
        <w:t xml:space="preserve">            Console.WriteLine(</w:t>
      </w:r>
      <w:r>
        <w:rPr>
          <w:color w:val="A31515"/>
        </w:rPr>
        <w:t>"Signature</w:t>
      </w:r>
      <w:r>
        <w:rPr>
          <w:color w:val="A31515"/>
        </w:rPr>
        <w:tab/>
        <w:t>: "</w:t>
      </w:r>
      <w:r>
        <w:t xml:space="preserve"> + BitConverter.ToString(sig));</w:t>
      </w:r>
    </w:p>
    <w:p w:rsidR="004C78CB" w:rsidRDefault="004C78CB" w:rsidP="004C2EAD">
      <w:pPr>
        <w:pStyle w:val="HTMLPreformatted"/>
      </w:pPr>
    </w:p>
    <w:p w:rsidR="004C78CB" w:rsidRDefault="004C78CB" w:rsidP="004C2EAD">
      <w:pPr>
        <w:pStyle w:val="HTMLPreformatted"/>
        <w:rPr>
          <w:color w:val="000000"/>
        </w:rPr>
      </w:pPr>
      <w:r>
        <w:rPr>
          <w:color w:val="000000"/>
        </w:rPr>
        <w:t xml:space="preserve">            </w:t>
      </w:r>
      <w:r>
        <w:t>// Verify the data using the Smart Card CryptoGraphic Provider. </w:t>
      </w:r>
    </w:p>
    <w:p w:rsidR="004C78CB" w:rsidRDefault="004C78CB" w:rsidP="004C2EAD">
      <w:pPr>
        <w:pStyle w:val="HTMLPreformatted"/>
      </w:pPr>
      <w:r>
        <w:t xml:space="preserve">            </w:t>
      </w:r>
      <w:r>
        <w:rPr>
          <w:color w:val="0000FF"/>
        </w:rPr>
        <w:t>bool</w:t>
      </w:r>
      <w:r>
        <w:t xml:space="preserve"> verified = rsa.VerifyData(data, </w:t>
      </w:r>
      <w:r>
        <w:rPr>
          <w:color w:val="A31515"/>
        </w:rPr>
        <w:t>"SHA1"</w:t>
      </w:r>
      <w:r>
        <w:t>, sig);</w:t>
      </w:r>
    </w:p>
    <w:p w:rsidR="004C78CB" w:rsidRDefault="004C78CB" w:rsidP="004C2EAD">
      <w:pPr>
        <w:pStyle w:val="HTMLPreformatted"/>
      </w:pPr>
    </w:p>
    <w:p w:rsidR="004C78CB" w:rsidRDefault="004C78CB" w:rsidP="004C2EAD">
      <w:pPr>
        <w:pStyle w:val="HTMLPreformatted"/>
      </w:pPr>
      <w:r>
        <w:t xml:space="preserve">            Console.WriteLine(</w:t>
      </w:r>
      <w:r>
        <w:rPr>
          <w:color w:val="A31515"/>
        </w:rPr>
        <w:t>"Verified</w:t>
      </w:r>
      <w:r>
        <w:rPr>
          <w:color w:val="A31515"/>
        </w:rPr>
        <w:tab/>
      </w:r>
      <w:r>
        <w:rPr>
          <w:color w:val="A31515"/>
        </w:rPr>
        <w:tab/>
        <w:t>: "</w:t>
      </w:r>
      <w:r>
        <w:t xml:space="preserve"> + verified);</w:t>
      </w:r>
    </w:p>
    <w:p w:rsidR="004C78CB" w:rsidRDefault="004C78CB" w:rsidP="004C2EAD">
      <w:pPr>
        <w:pStyle w:val="HTMLPreformatted"/>
      </w:pPr>
    </w:p>
    <w:p w:rsidR="004C78CB" w:rsidRDefault="004C78CB" w:rsidP="004C2EAD">
      <w:pPr>
        <w:pStyle w:val="HTMLPreformatted"/>
      </w:pPr>
      <w:r>
        <w:t xml:space="preserve">        }</w:t>
      </w:r>
    </w:p>
    <w:p w:rsidR="004C78CB" w:rsidRDefault="004C78CB" w:rsidP="004C2EAD">
      <w:pPr>
        <w:pStyle w:val="HTMLPreformatted"/>
      </w:pPr>
      <w:r>
        <w:t xml:space="preserve">    }</w:t>
      </w:r>
    </w:p>
    <w:p w:rsidR="004C78CB" w:rsidRDefault="004C78CB" w:rsidP="004C2EAD">
      <w:pPr>
        <w:pStyle w:val="HTMLPreformatted"/>
      </w:pPr>
      <w:r>
        <w:t>}</w:t>
      </w:r>
    </w:p>
    <w:p w:rsidR="004C78CB" w:rsidRPr="004C78CB" w:rsidRDefault="00E83885" w:rsidP="004C2EAD">
      <w:pPr>
        <w:rPr>
          <w:b/>
        </w:rPr>
      </w:pPr>
      <w:hyperlink r:id="rId1946" w:tooltip="Click to collapse. Double-click to collapse all." w:history="1">
        <w:r w:rsidR="004C78CB" w:rsidRPr="004C78CB">
          <w:rPr>
            <w:rStyle w:val="lwcollapsibleareatitle"/>
            <w:rFonts w:ascii="Segoe UI Semibold" w:hAnsi="Segoe UI Semibold" w:cs="Segoe UI"/>
            <w:b/>
            <w:bCs/>
            <w:color w:val="000000"/>
            <w:sz w:val="35"/>
            <w:szCs w:val="35"/>
          </w:rPr>
          <w:t>Compiling the Code</w:t>
        </w:r>
      </w:hyperlink>
    </w:p>
    <w:p w:rsidR="004C78CB" w:rsidRDefault="004C78CB" w:rsidP="004C2EAD">
      <w:pPr>
        <w:pStyle w:val="NormalWeb"/>
        <w:numPr>
          <w:ilvl w:val="0"/>
          <w:numId w:val="115"/>
        </w:numPr>
        <w:rPr>
          <w:rFonts w:ascii="Segoe UI" w:hAnsi="Segoe UI" w:cs="Segoe UI"/>
          <w:color w:val="2A2A2A"/>
          <w:sz w:val="20"/>
          <w:szCs w:val="20"/>
        </w:rPr>
      </w:pPr>
      <w:r>
        <w:rPr>
          <w:rFonts w:ascii="Segoe UI" w:hAnsi="Segoe UI" w:cs="Segoe UI"/>
          <w:color w:val="2A2A2A"/>
          <w:sz w:val="20"/>
          <w:szCs w:val="20"/>
        </w:rPr>
        <w:t>Include the</w:t>
      </w:r>
      <w:r>
        <w:rPr>
          <w:rStyle w:val="apple-converted-space"/>
          <w:rFonts w:ascii="Segoe UI" w:hAnsi="Segoe UI" w:cs="Segoe UI"/>
          <w:color w:val="2A2A2A"/>
          <w:sz w:val="20"/>
          <w:szCs w:val="20"/>
        </w:rPr>
        <w:t> </w:t>
      </w:r>
      <w:hyperlink r:id="rId1947" w:history="1">
        <w:r>
          <w:rPr>
            <w:rStyle w:val="Hyperlink"/>
            <w:rFonts w:ascii="Segoe UI" w:eastAsiaTheme="majorEastAsia" w:hAnsi="Segoe UI" w:cs="Segoe UI"/>
            <w:color w:val="03697A"/>
            <w:sz w:val="20"/>
            <w:szCs w:val="20"/>
          </w:rPr>
          <w:t>System</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948"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w:t>
      </w:r>
    </w:p>
    <w:p w:rsidR="004C78CB" w:rsidRDefault="004C78CB" w:rsidP="004C2EAD">
      <w:pPr>
        <w:pStyle w:val="NormalWeb"/>
        <w:numPr>
          <w:ilvl w:val="0"/>
          <w:numId w:val="115"/>
        </w:numPr>
      </w:pPr>
      <w:r>
        <w:t>You must have a smart card reader and drivers installed on your computer.</w:t>
      </w:r>
    </w:p>
    <w:p w:rsidR="004C78CB" w:rsidRDefault="004C78CB" w:rsidP="004C2EAD">
      <w:pPr>
        <w:pStyle w:val="NormalWeb"/>
        <w:numPr>
          <w:ilvl w:val="0"/>
          <w:numId w:val="115"/>
        </w:numPr>
      </w:pPr>
      <w:r>
        <w:t>You must initialize the</w:t>
      </w:r>
      <w:r>
        <w:rPr>
          <w:rStyle w:val="apple-converted-space"/>
          <w:rFonts w:ascii="Segoe UI" w:hAnsi="Segoe UI" w:cs="Segoe UI"/>
          <w:color w:val="2A2A2A"/>
          <w:sz w:val="20"/>
          <w:szCs w:val="20"/>
        </w:rPr>
        <w:t> </w:t>
      </w:r>
      <w:hyperlink r:id="rId1949"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t>object using information specific to your card reader. For more information, see the documentation of your card reader.</w:t>
      </w:r>
    </w:p>
    <w:p w:rsidR="004A6E61" w:rsidRDefault="004A6E61" w:rsidP="004C2EAD">
      <w:pPr>
        <w:pStyle w:val="Heading4"/>
      </w:pPr>
      <w:bookmarkStart w:id="338" w:name="_Toc426472019"/>
      <w:bookmarkStart w:id="339" w:name="_Toc426562639"/>
      <w:r>
        <w:t>Walkthrough: Creating a Cryptographic Application</w:t>
      </w:r>
      <w:bookmarkEnd w:id="338"/>
      <w:bookmarkEnd w:id="339"/>
    </w:p>
    <w:p w:rsidR="004A6E61" w:rsidRDefault="004A6E61" w:rsidP="004C2EAD">
      <w:r>
        <w:rPr>
          <w:rStyle w:val="Strong"/>
          <w:rFonts w:ascii="Segoe UI" w:hAnsi="Segoe UI" w:cs="Segoe UI"/>
          <w:color w:val="5D5D5D"/>
          <w:sz w:val="20"/>
          <w:szCs w:val="20"/>
        </w:rPr>
        <w:t>.NET Framework</w:t>
      </w:r>
      <w:r w:rsidR="00A84E2B">
        <w:rPr>
          <w:rStyle w:val="Strong"/>
          <w:rFonts w:ascii="Segoe UI" w:hAnsi="Segoe UI" w:cs="Segoe UI"/>
          <w:color w:val="5D5D5D"/>
          <w:sz w:val="20"/>
          <w:szCs w:val="20"/>
        </w:rPr>
        <w:t xml:space="preserve"> 3.5, 4,</w:t>
      </w:r>
      <w:r>
        <w:rPr>
          <w:rStyle w:val="Strong"/>
          <w:rFonts w:ascii="Segoe UI" w:hAnsi="Segoe UI" w:cs="Segoe UI"/>
          <w:color w:val="5D5D5D"/>
          <w:sz w:val="20"/>
          <w:szCs w:val="20"/>
        </w:rPr>
        <w:t xml:space="preserve"> 4.6 and 4.5</w:t>
      </w:r>
    </w:p>
    <w:p w:rsidR="004A6E61" w:rsidRDefault="00E83885" w:rsidP="004C2EAD">
      <w:pPr>
        <w:rPr>
          <w:rFonts w:ascii="Segoe UI" w:hAnsi="Segoe UI" w:cs="Segoe UI"/>
          <w:color w:val="000000"/>
          <w:sz w:val="20"/>
          <w:szCs w:val="20"/>
        </w:rPr>
      </w:pPr>
      <w:hyperlink r:id="rId1950" w:history="1">
        <w:r w:rsidR="004A6E61">
          <w:rPr>
            <w:rStyle w:val="Hyperlink"/>
            <w:rFonts w:ascii="Segoe UI" w:hAnsi="Segoe UI" w:cs="Segoe UI"/>
            <w:color w:val="03697A"/>
            <w:sz w:val="20"/>
            <w:szCs w:val="20"/>
          </w:rPr>
          <w:t>Other Versions</w:t>
        </w:r>
      </w:hyperlink>
    </w:p>
    <w:p w:rsidR="004A6E61" w:rsidRDefault="004A6E61" w:rsidP="004C2EAD">
      <w:r>
        <w:rPr>
          <w:noProof/>
        </w:rPr>
        <w:drawing>
          <wp:inline distT="0" distB="0" distL="0" distR="0" wp14:anchorId="4846B116" wp14:editId="5B048629">
            <wp:extent cx="18436590" cy="499745"/>
            <wp:effectExtent l="0" t="0" r="3810" b="0"/>
            <wp:docPr id="200" name="Picture 20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4A6E61" w:rsidRDefault="004A6E61" w:rsidP="004C2EAD">
      <w:pPr>
        <w:pStyle w:val="NormalWeb"/>
      </w:pPr>
      <w:r>
        <w:lastRenderedPageBreak/>
        <w:t>This walkthrough demonstrates how to encrypt and decrypt content. The code examples are designed for a Windows Forms application. This application does not demonstrate real world scenarios, such as using smart cards. Instead, it demonstrates the fundamentals of encryption and decryption.</w:t>
      </w:r>
    </w:p>
    <w:p w:rsidR="004A6E61" w:rsidRDefault="004A6E61" w:rsidP="004C2EAD">
      <w:pPr>
        <w:pStyle w:val="NormalWeb"/>
      </w:pPr>
      <w:r>
        <w:t>This walkthrough uses the following guidelines for encryption:</w:t>
      </w:r>
    </w:p>
    <w:p w:rsidR="004A6E61" w:rsidRDefault="004A6E61" w:rsidP="004C2EAD">
      <w:pPr>
        <w:pStyle w:val="NormalWeb"/>
        <w:numPr>
          <w:ilvl w:val="0"/>
          <w:numId w:val="116"/>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951"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a symmetric algorithm, to encrypt and decrypt data by using its automatically generated</w:t>
      </w:r>
      <w:r>
        <w:rPr>
          <w:rStyle w:val="apple-converted-space"/>
          <w:rFonts w:ascii="Segoe UI" w:hAnsi="Segoe UI" w:cs="Segoe UI"/>
          <w:color w:val="2A2A2A"/>
          <w:sz w:val="20"/>
          <w:szCs w:val="20"/>
        </w:rPr>
        <w:t> </w:t>
      </w:r>
      <w:hyperlink r:id="rId1952" w:history="1">
        <w:r>
          <w:rPr>
            <w:rStyle w:val="Hyperlink"/>
            <w:rFonts w:ascii="Segoe UI" w:eastAsiaTheme="majorEastAsia" w:hAnsi="Segoe UI" w:cs="Segoe UI"/>
            <w:color w:val="03697A"/>
            <w:sz w:val="20"/>
            <w:szCs w:val="20"/>
          </w:rPr>
          <w:t>Key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953" w:history="1">
        <w:r>
          <w:rPr>
            <w:rStyle w:val="Hyperlink"/>
            <w:rFonts w:ascii="Segoe UI" w:eastAsiaTheme="majorEastAsia" w:hAnsi="Segoe UI" w:cs="Segoe UI"/>
            <w:color w:val="03697A"/>
            <w:sz w:val="20"/>
            <w:szCs w:val="20"/>
          </w:rPr>
          <w:t>IV</w:t>
        </w:r>
      </w:hyperlink>
      <w:r>
        <w:rPr>
          <w:rFonts w:ascii="Segoe UI" w:hAnsi="Segoe UI" w:cs="Segoe UI"/>
          <w:color w:val="2A2A2A"/>
          <w:sz w:val="20"/>
          <w:szCs w:val="20"/>
        </w:rPr>
        <w:t>.</w:t>
      </w:r>
    </w:p>
    <w:p w:rsidR="004A6E61" w:rsidRDefault="004A6E61" w:rsidP="004C2EAD">
      <w:pPr>
        <w:pStyle w:val="NormalWeb"/>
        <w:numPr>
          <w:ilvl w:val="0"/>
          <w:numId w:val="116"/>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954" w:history="1">
        <w:r>
          <w:rPr>
            <w:rStyle w:val="Hyperlink"/>
            <w:rFonts w:ascii="Segoe UI" w:eastAsiaTheme="majorEastAsia" w:hAnsi="Segoe UI" w:cs="Segoe UI"/>
            <w:color w:val="03697A"/>
            <w:sz w:val="20"/>
            <w:szCs w:val="20"/>
          </w:rPr>
          <w:t>RSACryptoServiceProvider</w:t>
        </w:r>
      </w:hyperlink>
      <w:r>
        <w:rPr>
          <w:rFonts w:ascii="Segoe UI" w:hAnsi="Segoe UI" w:cs="Segoe UI"/>
          <w:color w:val="2A2A2A"/>
          <w:sz w:val="20"/>
          <w:szCs w:val="20"/>
        </w:rPr>
        <w:t>, an asymmetric algorithm, to encrypt and decrypt the key to the data encrypted by</w:t>
      </w:r>
      <w:hyperlink r:id="rId1955" w:history="1">
        <w:r>
          <w:rPr>
            <w:rStyle w:val="Hyperlink"/>
            <w:rFonts w:ascii="Segoe UI" w:eastAsiaTheme="majorEastAsia" w:hAnsi="Segoe UI" w:cs="Segoe UI"/>
            <w:color w:val="03697A"/>
            <w:sz w:val="20"/>
            <w:szCs w:val="20"/>
          </w:rPr>
          <w:t>RijndaelManaged</w:t>
        </w:r>
      </w:hyperlink>
      <w:r>
        <w:rPr>
          <w:rFonts w:ascii="Segoe UI" w:hAnsi="Segoe UI" w:cs="Segoe UI"/>
          <w:color w:val="2A2A2A"/>
          <w:sz w:val="20"/>
          <w:szCs w:val="20"/>
        </w:rPr>
        <w:t>. Asymmetric algorithms are best used for smaller amounts of data, such as a key.</w:t>
      </w:r>
    </w:p>
    <w:tbl>
      <w:tblPr>
        <w:tblW w:w="11592"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592"/>
      </w:tblGrid>
      <w:tr w:rsidR="004A6E61" w:rsidTr="004A6E6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r>
              <w:rPr>
                <w:noProof/>
              </w:rPr>
              <w:drawing>
                <wp:inline distT="0" distB="0" distL="0" distR="0" wp14:anchorId="579BC5AF" wp14:editId="0DFBAEE8">
                  <wp:extent cx="10795" cy="10795"/>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4A6E61" w:rsidTr="004A6E6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If you want to protect data on your computer instead of exchanging encrypted content with other people, consider using the</w:t>
            </w:r>
            <w:hyperlink r:id="rId1956" w:history="1">
              <w:r>
                <w:rPr>
                  <w:rStyle w:val="Hyperlink"/>
                  <w:rFonts w:eastAsiaTheme="majorEastAsia"/>
                  <w:color w:val="03697A"/>
                </w:rPr>
                <w:t>ProtectedData</w:t>
              </w:r>
            </w:hyperlink>
            <w:r>
              <w:rPr>
                <w:rStyle w:val="apple-converted-space"/>
                <w:color w:val="2A2A2A"/>
              </w:rPr>
              <w:t> </w:t>
            </w:r>
            <w:r>
              <w:t>or</w:t>
            </w:r>
            <w:r>
              <w:rPr>
                <w:rStyle w:val="apple-converted-space"/>
                <w:color w:val="2A2A2A"/>
              </w:rPr>
              <w:t> </w:t>
            </w:r>
            <w:hyperlink r:id="rId1957" w:history="1">
              <w:r>
                <w:rPr>
                  <w:rStyle w:val="Hyperlink"/>
                  <w:rFonts w:eastAsiaTheme="majorEastAsia"/>
                  <w:color w:val="03697A"/>
                </w:rPr>
                <w:t>ProtectedMemory</w:t>
              </w:r>
            </w:hyperlink>
            <w:r>
              <w:rPr>
                <w:rStyle w:val="apple-converted-space"/>
                <w:color w:val="2A2A2A"/>
              </w:rPr>
              <w:t> </w:t>
            </w:r>
            <w:r>
              <w:t>classes.</w:t>
            </w:r>
          </w:p>
        </w:tc>
      </w:tr>
    </w:tbl>
    <w:p w:rsidR="004A6E61" w:rsidRDefault="004A6E61" w:rsidP="004C2EAD">
      <w:pPr>
        <w:pStyle w:val="NormalWeb"/>
      </w:pPr>
      <w:r>
        <w:t>The following table summarizes the cryptographic tasks in this topic.</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24"/>
        <w:gridCol w:w="9168"/>
      </w:tblGrid>
      <w:tr w:rsidR="004A6E61" w:rsidTr="004A6E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Task</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Description</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Creating a Windows Forms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Lists the controls that are required to run the application.</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Declaring global objects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color w:val="2A2A2A"/>
              </w:rPr>
              <w:t>Declares string path variables, the</w:t>
            </w:r>
            <w:r>
              <w:rPr>
                <w:rStyle w:val="apple-converted-space"/>
                <w:color w:val="2A2A2A"/>
              </w:rPr>
              <w:t> </w:t>
            </w:r>
            <w:hyperlink r:id="rId1958" w:history="1">
              <w:r>
                <w:rPr>
                  <w:rStyle w:val="Hyperlink"/>
                  <w:rFonts w:eastAsiaTheme="majorEastAsia"/>
                  <w:color w:val="03697A"/>
                </w:rPr>
                <w:t>CspParameters</w:t>
              </w:r>
            </w:hyperlink>
            <w:r>
              <w:rPr>
                <w:color w:val="2A2A2A"/>
              </w:rPr>
              <w:t>, and the</w:t>
            </w:r>
            <w:r>
              <w:rPr>
                <w:rStyle w:val="apple-converted-space"/>
                <w:color w:val="2A2A2A"/>
              </w:rPr>
              <w:t> </w:t>
            </w:r>
            <w:hyperlink r:id="rId1959" w:history="1">
              <w:r>
                <w:rPr>
                  <w:rStyle w:val="Hyperlink"/>
                  <w:rFonts w:eastAsiaTheme="majorEastAsia"/>
                  <w:color w:val="03697A"/>
                </w:rPr>
                <w:t>RSACryptoServiceProvider</w:t>
              </w:r>
            </w:hyperlink>
            <w:r>
              <w:rPr>
                <w:rStyle w:val="apple-converted-space"/>
                <w:color w:val="2A2A2A"/>
              </w:rPr>
              <w:t> </w:t>
            </w:r>
            <w:r>
              <w:rPr>
                <w:color w:val="2A2A2A"/>
              </w:rPr>
              <w:t>to have global context of the</w:t>
            </w:r>
            <w:r>
              <w:rPr>
                <w:rStyle w:val="apple-converted-space"/>
                <w:color w:val="2A2A2A"/>
              </w:rPr>
              <w:t> </w:t>
            </w:r>
            <w:hyperlink r:id="rId1960" w:history="1">
              <w:r>
                <w:rPr>
                  <w:rStyle w:val="Hyperlink"/>
                  <w:rFonts w:eastAsiaTheme="majorEastAsia"/>
                  <w:color w:val="03697A"/>
                </w:rPr>
                <w:t>Form</w:t>
              </w:r>
            </w:hyperlink>
            <w:r>
              <w:rPr>
                <w:rStyle w:val="apple-converted-space"/>
                <w:color w:val="2A2A2A"/>
              </w:rPr>
              <w:t> </w:t>
            </w:r>
            <w:r>
              <w:rPr>
                <w:color w:val="2A2A2A"/>
              </w:rPr>
              <w:t>class.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Creating an asymmetric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Creates an asymmetric public and private key value pair and assigns it a key container name.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Encrypting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Displays a dialog box to select a file for encryption and encrypts the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Decrypting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Displays a dialog box to select an encrypted file for decryption and decrypts the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Getting a private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Gets the full key pair using the key container name.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Exporting a public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Saves the key to an XML file with only public parameters.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Importing a public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Loads the key from an XML file into the key container.</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Testing the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Lists procedures for testing this application.</w:t>
            </w:r>
          </w:p>
        </w:tc>
      </w:tr>
    </w:tbl>
    <w:p w:rsidR="004A6E61" w:rsidRDefault="00E83885" w:rsidP="004C2EAD">
      <w:pPr>
        <w:pStyle w:val="Heading5"/>
      </w:pPr>
      <w:hyperlink r:id="rId1961" w:tooltip="Click to collapse. Double-click to collapse all." w:history="1">
        <w:bookmarkStart w:id="340" w:name="_Toc426472020"/>
        <w:bookmarkStart w:id="341" w:name="_Toc426562640"/>
        <w:r w:rsidR="004A6E61">
          <w:rPr>
            <w:rStyle w:val="lwcollapsibleareatitle"/>
            <w:rFonts w:ascii="Segoe UI Semibold" w:hAnsi="Segoe UI Semibold" w:cs="Segoe UI"/>
            <w:b w:val="0"/>
            <w:bCs/>
            <w:color w:val="000000"/>
            <w:sz w:val="35"/>
            <w:szCs w:val="35"/>
          </w:rPr>
          <w:t>Prerequisites</w:t>
        </w:r>
        <w:bookmarkEnd w:id="340"/>
        <w:bookmarkEnd w:id="341"/>
      </w:hyperlink>
    </w:p>
    <w:p w:rsidR="004A6E61" w:rsidRDefault="004A6E61" w:rsidP="004C2EAD">
      <w:pPr>
        <w:pStyle w:val="NormalWeb"/>
      </w:pPr>
      <w:r>
        <w:t>You need the following components to complete this walkthrough:</w:t>
      </w:r>
    </w:p>
    <w:p w:rsidR="004A6E61" w:rsidRDefault="004A6E61" w:rsidP="004C2EAD">
      <w:pPr>
        <w:pStyle w:val="NormalWeb"/>
        <w:numPr>
          <w:ilvl w:val="0"/>
          <w:numId w:val="117"/>
        </w:numPr>
        <w:rPr>
          <w:rFonts w:ascii="Segoe UI" w:hAnsi="Segoe UI" w:cs="Segoe UI"/>
          <w:color w:val="2A2A2A"/>
          <w:sz w:val="20"/>
          <w:szCs w:val="20"/>
        </w:rPr>
      </w:pPr>
      <w:r>
        <w:rPr>
          <w:rFonts w:ascii="Segoe UI" w:hAnsi="Segoe UI" w:cs="Segoe UI"/>
          <w:color w:val="2A2A2A"/>
          <w:sz w:val="20"/>
          <w:szCs w:val="20"/>
        </w:rPr>
        <w:t>References to the</w:t>
      </w:r>
      <w:r>
        <w:rPr>
          <w:rStyle w:val="apple-converted-space"/>
          <w:rFonts w:ascii="Segoe UI" w:hAnsi="Segoe UI" w:cs="Segoe UI"/>
          <w:color w:val="2A2A2A"/>
          <w:sz w:val="20"/>
          <w:szCs w:val="20"/>
        </w:rPr>
        <w:t> </w:t>
      </w:r>
      <w:hyperlink r:id="rId1962" w:history="1">
        <w:r>
          <w:rPr>
            <w:rStyle w:val="Hyperlink"/>
            <w:rFonts w:ascii="Segoe UI" w:eastAsiaTheme="majorEastAsia" w:hAnsi="Segoe UI" w:cs="Segoe UI"/>
            <w:color w:val="03697A"/>
            <w:sz w:val="20"/>
            <w:szCs w:val="20"/>
          </w:rPr>
          <w:t>System.IO</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963"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w:t>
      </w:r>
    </w:p>
    <w:p w:rsidR="004A6E61" w:rsidRDefault="00E83885" w:rsidP="004C2EAD">
      <w:pPr>
        <w:pStyle w:val="Heading5"/>
      </w:pPr>
      <w:hyperlink r:id="rId1964" w:tooltip="Click to collapse. Double-click to collapse all." w:history="1">
        <w:bookmarkStart w:id="342" w:name="_Toc426472021"/>
        <w:bookmarkStart w:id="343" w:name="_Toc426562641"/>
        <w:r w:rsidR="004A6E61">
          <w:rPr>
            <w:rStyle w:val="lwcollapsibleareatitle"/>
            <w:rFonts w:ascii="Segoe UI Semibold" w:hAnsi="Segoe UI Semibold" w:cs="Segoe UI"/>
            <w:b w:val="0"/>
            <w:bCs/>
            <w:color w:val="000000"/>
            <w:sz w:val="35"/>
            <w:szCs w:val="35"/>
          </w:rPr>
          <w:t>Creating a Windows Forms Application</w:t>
        </w:r>
        <w:bookmarkEnd w:id="342"/>
        <w:bookmarkEnd w:id="343"/>
      </w:hyperlink>
    </w:p>
    <w:p w:rsidR="004A6E61" w:rsidRDefault="004A6E61" w:rsidP="004C2EAD">
      <w:pPr>
        <w:pStyle w:val="NormalWeb"/>
      </w:pPr>
      <w:r>
        <w:t>Most of the code examples in this walkthrough are designed to be event handlers for button controls. The following table lists the controls required for the sample application and their required names to match the code examples.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49"/>
        <w:gridCol w:w="4802"/>
        <w:gridCol w:w="4325"/>
      </w:tblGrid>
      <w:tr w:rsidR="004A6E61" w:rsidTr="004A6E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Control</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rsidP="004C2EAD">
            <w:pPr>
              <w:pStyle w:val="NormalWeb"/>
            </w:pPr>
            <w:r>
              <w:t>Text property (as needed)</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83885" w:rsidP="004C2EAD">
            <w:pPr>
              <w:pStyle w:val="NormalWeb"/>
              <w:rPr>
                <w:color w:val="2A2A2A"/>
              </w:rPr>
            </w:pPr>
            <w:hyperlink r:id="rId1965"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buttonEncryptFile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Encrypt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83885" w:rsidP="004C2EAD">
            <w:pPr>
              <w:pStyle w:val="NormalWeb"/>
              <w:rPr>
                <w:color w:val="2A2A2A"/>
              </w:rPr>
            </w:pPr>
            <w:hyperlink r:id="rId1966"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buttonDecryptFile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Decrypt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83885" w:rsidP="004C2EAD">
            <w:pPr>
              <w:pStyle w:val="NormalWeb"/>
              <w:rPr>
                <w:color w:val="2A2A2A"/>
              </w:rPr>
            </w:pPr>
            <w:hyperlink r:id="rId1967"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buttonCreateAsmKeys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Create Keys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83885" w:rsidP="004C2EAD">
            <w:pPr>
              <w:pStyle w:val="NormalWeb"/>
              <w:rPr>
                <w:color w:val="2A2A2A"/>
              </w:rPr>
            </w:pPr>
            <w:hyperlink r:id="rId1968"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buttonExportPublicKey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Export Public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83885" w:rsidP="004C2EAD">
            <w:pPr>
              <w:pStyle w:val="NormalWeb"/>
              <w:rPr>
                <w:color w:val="2A2A2A"/>
              </w:rPr>
            </w:pPr>
            <w:hyperlink r:id="rId1969"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buttonImportPublicKey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Import Public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83885" w:rsidP="004C2EAD">
            <w:pPr>
              <w:pStyle w:val="NormalWeb"/>
              <w:rPr>
                <w:color w:val="2A2A2A"/>
              </w:rPr>
            </w:pPr>
            <w:hyperlink r:id="rId1970" w:history="1">
              <w:r w:rsidR="004A6E61">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buttonGetPrivateKey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pPr>
            <w:r>
              <w:t>Get Private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83885" w:rsidP="004C2EAD">
            <w:pPr>
              <w:pStyle w:val="NormalWeb"/>
              <w:rPr>
                <w:color w:val="2A2A2A"/>
              </w:rPr>
            </w:pPr>
            <w:hyperlink r:id="rId1971" w:history="1">
              <w:r w:rsidR="004A6E61">
                <w:rPr>
                  <w:rStyle w:val="Hyperlink"/>
                  <w:rFonts w:eastAsiaTheme="majorEastAsia"/>
                  <w:color w:val="03697A"/>
                </w:rPr>
                <w:t>Label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label1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83885" w:rsidP="004C2EAD">
            <w:pPr>
              <w:pStyle w:val="NormalWeb"/>
              <w:rPr>
                <w:color w:val="2A2A2A"/>
              </w:rPr>
            </w:pPr>
            <w:hyperlink r:id="rId1972" w:history="1">
              <w:r w:rsidR="004A6E61">
                <w:rPr>
                  <w:rStyle w:val="Hyperlink"/>
                  <w:rFonts w:eastAsiaTheme="majorEastAsia"/>
                  <w:color w:val="03697A"/>
                </w:rPr>
                <w:t>OpenFileDialog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openFileDialog1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E83885" w:rsidP="004C2EAD">
            <w:pPr>
              <w:pStyle w:val="NormalWeb"/>
              <w:rPr>
                <w:color w:val="2A2A2A"/>
              </w:rPr>
            </w:pPr>
            <w:hyperlink r:id="rId1973" w:history="1">
              <w:r w:rsidR="004A6E61">
                <w:rPr>
                  <w:rStyle w:val="Hyperlink"/>
                  <w:rFonts w:eastAsiaTheme="majorEastAsia"/>
                  <w:color w:val="03697A"/>
                </w:rPr>
                <w:t>OpenFileDialog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pPr>
              <w:pStyle w:val="NormalWeb"/>
              <w:rPr>
                <w:color w:val="2A2A2A"/>
              </w:rPr>
            </w:pPr>
            <w:r>
              <w:rPr>
                <w:rStyle w:val="code"/>
                <w:rFonts w:ascii="Consolas" w:hAnsi="Consolas" w:cs="Consolas"/>
                <w:color w:val="006400"/>
              </w:rPr>
              <w:t>openFileDialog2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rsidP="004C2EAD"/>
        </w:tc>
      </w:tr>
    </w:tbl>
    <w:p w:rsidR="004A6E61" w:rsidRDefault="004A6E61" w:rsidP="004C2EAD">
      <w:pPr>
        <w:pStyle w:val="NormalWeb"/>
      </w:pPr>
      <w:r>
        <w:t>Double-click the buttons in the Visual Studio designer to create their event handlers.</w:t>
      </w:r>
    </w:p>
    <w:p w:rsidR="004A6E61" w:rsidRDefault="00E83885" w:rsidP="004C2EAD">
      <w:pPr>
        <w:pStyle w:val="Heading5"/>
      </w:pPr>
      <w:hyperlink r:id="rId1974" w:tooltip="Click to collapse. Double-click to collapse all." w:history="1">
        <w:bookmarkStart w:id="344" w:name="_Toc426472022"/>
        <w:bookmarkStart w:id="345" w:name="_Toc426562642"/>
        <w:r w:rsidR="004A6E61">
          <w:rPr>
            <w:rStyle w:val="lwcollapsibleareatitle"/>
            <w:rFonts w:ascii="Segoe UI Semibold" w:hAnsi="Segoe UI Semibold" w:cs="Segoe UI"/>
            <w:b w:val="0"/>
            <w:bCs/>
            <w:color w:val="000000"/>
            <w:sz w:val="35"/>
            <w:szCs w:val="35"/>
          </w:rPr>
          <w:t>Declaring Global Objects</w:t>
        </w:r>
        <w:bookmarkEnd w:id="344"/>
        <w:bookmarkEnd w:id="345"/>
      </w:hyperlink>
    </w:p>
    <w:p w:rsidR="004A6E61" w:rsidRDefault="004A6E61" w:rsidP="004C2EAD">
      <w:pPr>
        <w:pStyle w:val="NormalWeb"/>
      </w:pPr>
      <w:r>
        <w:t>Add the following code to the Form's constructor. Edit the string variables for your environment and preferences.</w:t>
      </w:r>
    </w:p>
    <w:p w:rsidR="004A6E61" w:rsidRDefault="004A6E61" w:rsidP="004C2EAD">
      <w:r>
        <w:t>C#</w:t>
      </w:r>
    </w:p>
    <w:p w:rsidR="004A6E61" w:rsidRDefault="00E83885" w:rsidP="004C2EAD">
      <w:pPr>
        <w:rPr>
          <w:rFonts w:ascii="Segoe UI" w:hAnsi="Segoe UI" w:cs="Segoe UI"/>
          <w:color w:val="2A2A2A"/>
          <w:sz w:val="20"/>
          <w:szCs w:val="20"/>
        </w:rPr>
      </w:pPr>
      <w:hyperlink r:id="rId1975" w:anchor="code-snippet-1" w:history="1">
        <w:r w:rsidR="004A6E61">
          <w:rPr>
            <w:rStyle w:val="Hyperlink"/>
            <w:rFonts w:ascii="Segoe UI" w:hAnsi="Segoe UI" w:cs="Segoe UI"/>
            <w:b/>
            <w:bCs/>
            <w:color w:val="1364C4"/>
            <w:sz w:val="20"/>
            <w:szCs w:val="20"/>
          </w:rPr>
          <w:t>VB</w:t>
        </w:r>
      </w:hyperlink>
    </w:p>
    <w:p w:rsidR="004A6E61" w:rsidRDefault="004A6E61" w:rsidP="004C2EAD">
      <w:pPr>
        <w:pStyle w:val="HTMLPreformatted"/>
        <w:rPr>
          <w:color w:val="000000"/>
        </w:rPr>
      </w:pPr>
      <w:r>
        <w:t>// Declare CspParmeters and RsaCryptoServiceProvider </w:t>
      </w:r>
    </w:p>
    <w:p w:rsidR="004A6E61" w:rsidRDefault="004A6E61" w:rsidP="004C2EAD">
      <w:pPr>
        <w:pStyle w:val="HTMLPreformatted"/>
        <w:rPr>
          <w:color w:val="000000"/>
        </w:rPr>
      </w:pPr>
      <w:r>
        <w:t>// objects with global scope of your Form class.</w:t>
      </w:r>
    </w:p>
    <w:p w:rsidR="004A6E61" w:rsidRDefault="004A6E61" w:rsidP="004C2EAD">
      <w:pPr>
        <w:pStyle w:val="HTMLPreformatted"/>
      </w:pPr>
      <w:r>
        <w:t xml:space="preserve">CspParameters cspp = </w:t>
      </w:r>
      <w:r>
        <w:rPr>
          <w:color w:val="0000FF"/>
        </w:rPr>
        <w:t>new</w:t>
      </w:r>
      <w:r>
        <w:t xml:space="preserve"> CspParameters();</w:t>
      </w:r>
    </w:p>
    <w:p w:rsidR="004A6E61" w:rsidRDefault="004A6E61" w:rsidP="004C2EAD">
      <w:pPr>
        <w:pStyle w:val="HTMLPreformatted"/>
      </w:pPr>
      <w:r>
        <w:t>RSACryptoServiceProvider rsa;</w:t>
      </w:r>
    </w:p>
    <w:p w:rsidR="004A6E61" w:rsidRDefault="004A6E61" w:rsidP="004C2EAD">
      <w:pPr>
        <w:pStyle w:val="HTMLPreformatted"/>
      </w:pPr>
    </w:p>
    <w:p w:rsidR="004A6E61" w:rsidRDefault="004A6E61" w:rsidP="004C2EAD">
      <w:pPr>
        <w:pStyle w:val="HTMLPreformatted"/>
        <w:rPr>
          <w:color w:val="000000"/>
        </w:rPr>
      </w:pPr>
      <w:r>
        <w:t>// Path variables for source, encryption, and </w:t>
      </w:r>
    </w:p>
    <w:p w:rsidR="004A6E61" w:rsidRDefault="004A6E61" w:rsidP="004C2EAD">
      <w:pPr>
        <w:pStyle w:val="HTMLPreformatted"/>
        <w:rPr>
          <w:color w:val="000000"/>
        </w:rPr>
      </w:pPr>
      <w:r>
        <w:t>// decryption folders. Must end with a backslash. </w:t>
      </w:r>
    </w:p>
    <w:p w:rsidR="004A6E61" w:rsidRDefault="004A6E61" w:rsidP="004C2EAD">
      <w:pPr>
        <w:pStyle w:val="HTMLPreformatted"/>
      </w:pPr>
      <w:r>
        <w:rPr>
          <w:color w:val="0000FF"/>
        </w:rPr>
        <w:t>const</w:t>
      </w:r>
      <w:r>
        <w:t> </w:t>
      </w:r>
      <w:r>
        <w:rPr>
          <w:color w:val="0000FF"/>
        </w:rPr>
        <w:t>string</w:t>
      </w:r>
      <w:r>
        <w:t xml:space="preserve"> EncrFolder = </w:t>
      </w:r>
      <w:r>
        <w:rPr>
          <w:color w:val="A31515"/>
        </w:rPr>
        <w:t>@"c:\Encrypt\"</w:t>
      </w:r>
      <w:r>
        <w:t>;</w:t>
      </w:r>
    </w:p>
    <w:p w:rsidR="004A6E61" w:rsidRDefault="004A6E61" w:rsidP="004C2EAD">
      <w:pPr>
        <w:pStyle w:val="HTMLPreformatted"/>
      </w:pPr>
      <w:r>
        <w:rPr>
          <w:color w:val="0000FF"/>
        </w:rPr>
        <w:t>const</w:t>
      </w:r>
      <w:r>
        <w:t> </w:t>
      </w:r>
      <w:r>
        <w:rPr>
          <w:color w:val="0000FF"/>
        </w:rPr>
        <w:t>string</w:t>
      </w:r>
      <w:r>
        <w:t xml:space="preserve"> DecrFolder = </w:t>
      </w:r>
      <w:r>
        <w:rPr>
          <w:color w:val="A31515"/>
        </w:rPr>
        <w:t>@"c:\Decrypt\"</w:t>
      </w:r>
      <w:r>
        <w:t>;</w:t>
      </w:r>
    </w:p>
    <w:p w:rsidR="004A6E61" w:rsidRDefault="004A6E61" w:rsidP="004C2EAD">
      <w:pPr>
        <w:pStyle w:val="HTMLPreformatted"/>
      </w:pPr>
      <w:r>
        <w:rPr>
          <w:color w:val="0000FF"/>
        </w:rPr>
        <w:t>const</w:t>
      </w:r>
      <w:r>
        <w:t> </w:t>
      </w:r>
      <w:r>
        <w:rPr>
          <w:color w:val="0000FF"/>
        </w:rPr>
        <w:t>string</w:t>
      </w:r>
      <w:r>
        <w:t xml:space="preserve"> SrcFolder = </w:t>
      </w:r>
      <w:r>
        <w:rPr>
          <w:color w:val="A31515"/>
        </w:rPr>
        <w:t>@"c:\docs\"</w:t>
      </w:r>
      <w:r>
        <w:t>;</w:t>
      </w:r>
    </w:p>
    <w:p w:rsidR="004A6E61" w:rsidRDefault="004A6E61" w:rsidP="004C2EAD">
      <w:pPr>
        <w:pStyle w:val="HTMLPreformatted"/>
      </w:pPr>
    </w:p>
    <w:p w:rsidR="004A6E61" w:rsidRDefault="004A6E61" w:rsidP="004C2EAD">
      <w:pPr>
        <w:pStyle w:val="HTMLPreformatted"/>
        <w:rPr>
          <w:color w:val="000000"/>
        </w:rPr>
      </w:pPr>
      <w:r>
        <w:t>// Public key file </w:t>
      </w:r>
    </w:p>
    <w:p w:rsidR="004A6E61" w:rsidRDefault="004A6E61" w:rsidP="004C2EAD">
      <w:pPr>
        <w:pStyle w:val="HTMLPreformatted"/>
        <w:rPr>
          <w:color w:val="000000"/>
        </w:rPr>
      </w:pPr>
      <w:r>
        <w:rPr>
          <w:color w:val="0000FF"/>
        </w:rPr>
        <w:t>const</w:t>
      </w:r>
      <w:r>
        <w:rPr>
          <w:color w:val="000000"/>
        </w:rPr>
        <w:t> </w:t>
      </w:r>
      <w:r>
        <w:rPr>
          <w:color w:val="0000FF"/>
        </w:rPr>
        <w:t>string</w:t>
      </w:r>
      <w:r>
        <w:rPr>
          <w:color w:val="000000"/>
        </w:rPr>
        <w:t xml:space="preserve"> PubKeyFile = </w:t>
      </w:r>
      <w:r>
        <w:t>@"c:\encrypt\rsaPublicKey.txt"</w:t>
      </w:r>
      <w:r>
        <w:rPr>
          <w:color w:val="000000"/>
        </w:rPr>
        <w:t>;</w:t>
      </w:r>
    </w:p>
    <w:p w:rsidR="004A6E61" w:rsidRDefault="004A6E61" w:rsidP="004C2EAD">
      <w:pPr>
        <w:pStyle w:val="HTMLPreformatted"/>
      </w:pPr>
    </w:p>
    <w:p w:rsidR="004A6E61" w:rsidRDefault="004A6E61" w:rsidP="004C2EAD">
      <w:pPr>
        <w:pStyle w:val="HTMLPreformatted"/>
        <w:rPr>
          <w:color w:val="000000"/>
        </w:rPr>
      </w:pPr>
      <w:r>
        <w:t>// Key container name for </w:t>
      </w:r>
    </w:p>
    <w:p w:rsidR="004A6E61" w:rsidRDefault="004A6E61" w:rsidP="004C2EAD">
      <w:pPr>
        <w:pStyle w:val="HTMLPreformatted"/>
        <w:rPr>
          <w:color w:val="000000"/>
        </w:rPr>
      </w:pPr>
      <w:r>
        <w:t>// private/public key value pair. </w:t>
      </w:r>
    </w:p>
    <w:p w:rsidR="004A6E61" w:rsidRDefault="004A6E61" w:rsidP="004C2EAD">
      <w:pPr>
        <w:pStyle w:val="HTMLPreformatted"/>
      </w:pPr>
      <w:r>
        <w:rPr>
          <w:color w:val="0000FF"/>
        </w:rPr>
        <w:t>const</w:t>
      </w:r>
      <w:r>
        <w:t> </w:t>
      </w:r>
      <w:r>
        <w:rPr>
          <w:color w:val="0000FF"/>
        </w:rPr>
        <w:t>string</w:t>
      </w:r>
      <w:r>
        <w:t xml:space="preserve"> keyName = </w:t>
      </w:r>
      <w:r>
        <w:rPr>
          <w:color w:val="A31515"/>
        </w:rPr>
        <w:t>"Key01"</w:t>
      </w:r>
      <w:r>
        <w:t>;</w:t>
      </w:r>
    </w:p>
    <w:p w:rsidR="004A6E61" w:rsidRDefault="00E83885" w:rsidP="004C2EAD">
      <w:pPr>
        <w:pStyle w:val="Heading5"/>
      </w:pPr>
      <w:hyperlink r:id="rId1976" w:tooltip="Click to collapse. Double-click to collapse all." w:history="1">
        <w:bookmarkStart w:id="346" w:name="_Toc426472023"/>
        <w:bookmarkStart w:id="347" w:name="_Toc426562643"/>
        <w:r w:rsidR="004A6E61">
          <w:rPr>
            <w:rStyle w:val="lwcollapsibleareatitle"/>
            <w:rFonts w:ascii="Segoe UI Semibold" w:hAnsi="Segoe UI Semibold" w:cs="Segoe UI"/>
            <w:b w:val="0"/>
            <w:bCs/>
            <w:color w:val="000000"/>
            <w:sz w:val="35"/>
            <w:szCs w:val="35"/>
          </w:rPr>
          <w:t>Creating an Asymmetric Key</w:t>
        </w:r>
        <w:bookmarkEnd w:id="346"/>
        <w:bookmarkEnd w:id="347"/>
      </w:hyperlink>
    </w:p>
    <w:p w:rsidR="004A6E61" w:rsidRDefault="004A6E61" w:rsidP="004C2EAD">
      <w:pPr>
        <w:pStyle w:val="NormalWeb"/>
      </w:pPr>
      <w:r>
        <w:t>This task creates an asymmetric key that encrypts and decrypts the</w:t>
      </w:r>
      <w:r>
        <w:rPr>
          <w:rStyle w:val="apple-converted-space"/>
          <w:rFonts w:ascii="Segoe UI" w:hAnsi="Segoe UI" w:cs="Segoe UI"/>
          <w:color w:val="2A2A2A"/>
          <w:sz w:val="20"/>
          <w:szCs w:val="20"/>
        </w:rPr>
        <w:t> </w:t>
      </w:r>
      <w:hyperlink r:id="rId1977"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t>key. This key was used to encrypt the content and it displays the key container name on the label control.</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buttonCreateAsmKeys_Click</w:t>
      </w:r>
      <w:r>
        <w:t>).</w:t>
      </w:r>
    </w:p>
    <w:p w:rsidR="004A6E61" w:rsidRDefault="004A6E61" w:rsidP="004C2EAD">
      <w:r>
        <w:t>C#</w:t>
      </w:r>
    </w:p>
    <w:p w:rsidR="004A6E61" w:rsidRDefault="00E83885" w:rsidP="004C2EAD">
      <w:pPr>
        <w:rPr>
          <w:rFonts w:ascii="Segoe UI" w:hAnsi="Segoe UI" w:cs="Segoe UI"/>
          <w:color w:val="2A2A2A"/>
          <w:sz w:val="20"/>
          <w:szCs w:val="20"/>
        </w:rPr>
      </w:pPr>
      <w:hyperlink r:id="rId1978" w:anchor="code-snippet-2"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buttonCreateAsmKeys_Click(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rPr>
          <w:color w:val="000000"/>
        </w:rPr>
      </w:pPr>
      <w:r>
        <w:rPr>
          <w:color w:val="000000"/>
        </w:rPr>
        <w:t xml:space="preserve">    </w:t>
      </w:r>
      <w:r>
        <w:t>// Stores a key pair in the key container.</w:t>
      </w:r>
    </w:p>
    <w:p w:rsidR="004A6E61" w:rsidRDefault="004A6E61" w:rsidP="004C2EAD">
      <w:pPr>
        <w:pStyle w:val="HTMLPreformatted"/>
      </w:pPr>
      <w:r>
        <w:t xml:space="preserve">    cspp.KeyContainerName = keyName;</w:t>
      </w:r>
    </w:p>
    <w:p w:rsidR="004A6E61" w:rsidRDefault="004A6E61" w:rsidP="004C2EAD">
      <w:pPr>
        <w:pStyle w:val="HTMLPreformatted"/>
      </w:pPr>
      <w:r>
        <w:t xml:space="preserve">    rsa = </w:t>
      </w:r>
      <w:r>
        <w:rPr>
          <w:color w:val="0000FF"/>
        </w:rPr>
        <w:t>new</w:t>
      </w:r>
      <w:r>
        <w:t xml:space="preserve"> RSACryptoServiceProvider(cspp);</w:t>
      </w:r>
    </w:p>
    <w:p w:rsidR="004A6E61" w:rsidRDefault="004A6E61" w:rsidP="004C2EAD">
      <w:pPr>
        <w:pStyle w:val="HTMLPreformatted"/>
      </w:pPr>
      <w:r>
        <w:t xml:space="preserve">    rsa.PersistKeyInCsp = </w:t>
      </w:r>
      <w:r>
        <w:rPr>
          <w:color w:val="0000FF"/>
        </w:rPr>
        <w:t>true</w:t>
      </w:r>
      <w:r>
        <w:t>;</w:t>
      </w:r>
    </w:p>
    <w:p w:rsidR="004A6E61" w:rsidRDefault="004A6E61" w:rsidP="004C2EAD">
      <w:pPr>
        <w:pStyle w:val="HTMLPreformatted"/>
      </w:pPr>
      <w:r>
        <w:t xml:space="preserve">    </w:t>
      </w:r>
      <w:r>
        <w:rPr>
          <w:color w:val="0000FF"/>
        </w:rPr>
        <w:t>if</w:t>
      </w:r>
      <w:r>
        <w:t xml:space="preserve"> (rsa.PublicOnly == </w:t>
      </w:r>
      <w:r>
        <w:rPr>
          <w:color w:val="0000FF"/>
        </w:rPr>
        <w:t>true</w:t>
      </w:r>
      <w:r>
        <w:t>)</w:t>
      </w:r>
    </w:p>
    <w:p w:rsidR="004A6E61" w:rsidRDefault="004A6E61" w:rsidP="004C2EAD">
      <w:pPr>
        <w:pStyle w:val="HTMLPreformatted"/>
      </w:pPr>
      <w:r>
        <w:t xml:space="preserve">       label1.Text = </w:t>
      </w:r>
      <w:r>
        <w:rPr>
          <w:color w:val="A31515"/>
        </w:rPr>
        <w:t>"Key: "</w:t>
      </w:r>
      <w:r>
        <w:t xml:space="preserve"> + cspp.KeyContainerName + </w:t>
      </w:r>
      <w:r>
        <w:rPr>
          <w:color w:val="A31515"/>
        </w:rPr>
        <w:t>" - Public Only"</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label1.Text = </w:t>
      </w:r>
      <w:r>
        <w:rPr>
          <w:color w:val="A31515"/>
        </w:rPr>
        <w:t>"Key: "</w:t>
      </w:r>
      <w:r>
        <w:t xml:space="preserve"> + cspp.KeyContainerName + </w:t>
      </w:r>
      <w:r>
        <w:rPr>
          <w:color w:val="A31515"/>
        </w:rPr>
        <w:t>" - Full Key Pair"</w:t>
      </w:r>
      <w:r>
        <w:t>;</w:t>
      </w:r>
    </w:p>
    <w:p w:rsidR="004A6E61" w:rsidRDefault="004A6E61" w:rsidP="004C2EAD">
      <w:pPr>
        <w:pStyle w:val="HTMLPreformatted"/>
      </w:pPr>
    </w:p>
    <w:p w:rsidR="004A6E61" w:rsidRDefault="004A6E61" w:rsidP="004C2EAD">
      <w:pPr>
        <w:pStyle w:val="HTMLPreformatted"/>
      </w:pPr>
      <w:r>
        <w:t>}</w:t>
      </w:r>
    </w:p>
    <w:p w:rsidR="004A6E61" w:rsidRDefault="00E83885" w:rsidP="004C2EAD">
      <w:pPr>
        <w:pStyle w:val="Heading5"/>
      </w:pPr>
      <w:hyperlink r:id="rId1979" w:tooltip="Click to collapse. Double-click to collapse all." w:history="1">
        <w:bookmarkStart w:id="348" w:name="_Toc426472024"/>
        <w:bookmarkStart w:id="349" w:name="_Toc426562644"/>
        <w:r w:rsidR="004A6E61">
          <w:rPr>
            <w:rStyle w:val="lwcollapsibleareatitle"/>
            <w:rFonts w:ascii="Segoe UI Semibold" w:hAnsi="Segoe UI Semibold" w:cs="Segoe UI"/>
            <w:b w:val="0"/>
            <w:bCs/>
            <w:color w:val="000000"/>
            <w:sz w:val="35"/>
            <w:szCs w:val="35"/>
          </w:rPr>
          <w:t>Encrypting a File</w:t>
        </w:r>
        <w:bookmarkEnd w:id="348"/>
        <w:bookmarkEnd w:id="349"/>
      </w:hyperlink>
    </w:p>
    <w:p w:rsidR="004A6E61" w:rsidRDefault="004A6E61" w:rsidP="004C2EAD">
      <w:pPr>
        <w:pStyle w:val="NormalWeb"/>
      </w:pPr>
      <w:r>
        <w:t>This task involves two methods: the event handler method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t>button (</w:t>
      </w:r>
      <w:r>
        <w:rPr>
          <w:rStyle w:val="code"/>
          <w:rFonts w:ascii="Consolas" w:hAnsi="Consolas" w:cs="Consolas"/>
          <w:color w:val="006400"/>
          <w:sz w:val="20"/>
          <w:szCs w:val="20"/>
        </w:rPr>
        <w:t>buttonEncryptFile_Click</w:t>
      </w:r>
      <w:r>
        <w:t>) and the</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t>method. The first method displays a dialog box for selecting a file and passes the file name to the second method, which performs the encryption.</w:t>
      </w:r>
    </w:p>
    <w:p w:rsidR="004A6E61" w:rsidRDefault="004A6E61" w:rsidP="004C2EAD">
      <w:pPr>
        <w:pStyle w:val="NormalWeb"/>
      </w:pPr>
      <w:r>
        <w:lastRenderedPageBreak/>
        <w:t>The encrypted content, key, and IV are all saved to one</w:t>
      </w:r>
      <w:r>
        <w:rPr>
          <w:rStyle w:val="apple-converted-space"/>
          <w:rFonts w:ascii="Segoe UI" w:hAnsi="Segoe UI" w:cs="Segoe UI"/>
          <w:color w:val="2A2A2A"/>
          <w:sz w:val="20"/>
          <w:szCs w:val="20"/>
        </w:rPr>
        <w:t> </w:t>
      </w:r>
      <w:hyperlink r:id="rId1980" w:history="1">
        <w:r>
          <w:rPr>
            <w:rStyle w:val="Hyperlink"/>
            <w:rFonts w:ascii="Segoe UI" w:eastAsiaTheme="majorEastAsia" w:hAnsi="Segoe UI" w:cs="Segoe UI"/>
            <w:color w:val="03697A"/>
            <w:sz w:val="20"/>
            <w:szCs w:val="20"/>
          </w:rPr>
          <w:t>FileStream</w:t>
        </w:r>
      </w:hyperlink>
      <w:r>
        <w:t>, which is referred to as the encryption package.</w:t>
      </w:r>
    </w:p>
    <w:p w:rsidR="004A6E61" w:rsidRDefault="004A6E61" w:rsidP="004C2EAD">
      <w:pPr>
        <w:pStyle w:val="NormalWeb"/>
      </w:pPr>
      <w: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t>method does the following:</w:t>
      </w:r>
    </w:p>
    <w:p w:rsidR="004A6E61" w:rsidRDefault="004A6E61" w:rsidP="004C2EAD">
      <w:pPr>
        <w:pStyle w:val="NormalWeb"/>
        <w:numPr>
          <w:ilvl w:val="0"/>
          <w:numId w:val="118"/>
        </w:numPr>
        <w:rPr>
          <w:rFonts w:ascii="Segoe UI" w:hAnsi="Segoe UI" w:cs="Segoe UI"/>
          <w:color w:val="2A2A2A"/>
          <w:sz w:val="20"/>
          <w:szCs w:val="20"/>
        </w:rPr>
      </w:pPr>
      <w:r>
        <w:rPr>
          <w:rFonts w:ascii="Segoe UI" w:hAnsi="Segoe UI" w:cs="Segoe UI"/>
          <w:color w:val="2A2A2A"/>
          <w:sz w:val="20"/>
          <w:szCs w:val="20"/>
        </w:rPr>
        <w:t>Creates a</w:t>
      </w:r>
      <w:r>
        <w:rPr>
          <w:rStyle w:val="apple-converted-space"/>
          <w:rFonts w:ascii="Segoe UI" w:hAnsi="Segoe UI" w:cs="Segoe UI"/>
          <w:color w:val="2A2A2A"/>
          <w:sz w:val="20"/>
          <w:szCs w:val="20"/>
        </w:rPr>
        <w:t> </w:t>
      </w:r>
      <w:hyperlink r:id="rId1981"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symmetric algorithm to encrypt the content.</w:t>
      </w:r>
    </w:p>
    <w:p w:rsidR="004A6E61" w:rsidRDefault="004A6E61" w:rsidP="004C2EAD">
      <w:pPr>
        <w:pStyle w:val="NormalWeb"/>
        <w:numPr>
          <w:ilvl w:val="0"/>
          <w:numId w:val="118"/>
        </w:numPr>
        <w:rPr>
          <w:rFonts w:ascii="Segoe UI" w:hAnsi="Segoe UI" w:cs="Segoe UI"/>
          <w:color w:val="2A2A2A"/>
          <w:sz w:val="20"/>
          <w:szCs w:val="20"/>
        </w:rPr>
      </w:pPr>
      <w:r>
        <w:rPr>
          <w:rFonts w:ascii="Segoe UI" w:hAnsi="Segoe UI" w:cs="Segoe UI"/>
          <w:color w:val="2A2A2A"/>
          <w:sz w:val="20"/>
          <w:szCs w:val="20"/>
        </w:rPr>
        <w:t>Creates an</w:t>
      </w:r>
      <w:r>
        <w:rPr>
          <w:rStyle w:val="apple-converted-space"/>
          <w:rFonts w:ascii="Segoe UI" w:hAnsi="Segoe UI" w:cs="Segoe UI"/>
          <w:color w:val="2A2A2A"/>
          <w:sz w:val="20"/>
          <w:szCs w:val="20"/>
        </w:rPr>
        <w:t> </w:t>
      </w:r>
      <w:hyperlink r:id="rId198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encrypt the</w:t>
      </w:r>
      <w:r>
        <w:rPr>
          <w:rStyle w:val="apple-converted-space"/>
          <w:rFonts w:ascii="Segoe UI" w:hAnsi="Segoe UI" w:cs="Segoe UI"/>
          <w:color w:val="2A2A2A"/>
          <w:sz w:val="20"/>
          <w:szCs w:val="20"/>
        </w:rPr>
        <w:t> </w:t>
      </w:r>
      <w:hyperlink r:id="rId1983"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key.</w:t>
      </w:r>
    </w:p>
    <w:p w:rsidR="004A6E61" w:rsidRDefault="004A6E61" w:rsidP="004C2EAD">
      <w:pPr>
        <w:pStyle w:val="NormalWeb"/>
        <w:numPr>
          <w:ilvl w:val="0"/>
          <w:numId w:val="118"/>
        </w:numPr>
        <w:rPr>
          <w:rFonts w:ascii="Segoe UI" w:hAnsi="Segoe UI" w:cs="Segoe UI"/>
          <w:color w:val="2A2A2A"/>
          <w:sz w:val="20"/>
          <w:szCs w:val="20"/>
        </w:rPr>
      </w:pPr>
      <w:r>
        <w:rPr>
          <w:rFonts w:ascii="Segoe UI" w:hAnsi="Segoe UI" w:cs="Segoe UI"/>
          <w:color w:val="2A2A2A"/>
          <w:sz w:val="20"/>
          <w:szCs w:val="20"/>
        </w:rPr>
        <w:t>Uses a</w:t>
      </w:r>
      <w:r>
        <w:rPr>
          <w:rStyle w:val="apple-converted-space"/>
          <w:rFonts w:ascii="Segoe UI" w:hAnsi="Segoe UI" w:cs="Segoe UI"/>
          <w:color w:val="2A2A2A"/>
          <w:sz w:val="20"/>
          <w:szCs w:val="20"/>
        </w:rPr>
        <w:t> </w:t>
      </w:r>
      <w:hyperlink r:id="rId1984"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read and encrypt the</w:t>
      </w:r>
      <w:r>
        <w:rPr>
          <w:rStyle w:val="apple-converted-space"/>
          <w:rFonts w:ascii="Segoe UI" w:hAnsi="Segoe UI" w:cs="Segoe UI"/>
          <w:color w:val="2A2A2A"/>
          <w:sz w:val="20"/>
          <w:szCs w:val="20"/>
        </w:rPr>
        <w:t> </w:t>
      </w:r>
      <w:hyperlink r:id="rId1985"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of the source file, in blocks of bytes, into a destination</w:t>
      </w:r>
      <w:r>
        <w:rPr>
          <w:rStyle w:val="apple-converted-space"/>
          <w:rFonts w:ascii="Segoe UI" w:hAnsi="Segoe UI" w:cs="Segoe UI"/>
          <w:color w:val="2A2A2A"/>
          <w:sz w:val="20"/>
          <w:szCs w:val="20"/>
        </w:rPr>
        <w:t> </w:t>
      </w:r>
      <w:hyperlink r:id="rId1986" w:history="1">
        <w:r>
          <w:rPr>
            <w:rStyle w:val="Hyperlink"/>
            <w:rFonts w:ascii="Segoe UI" w:eastAsiaTheme="majorEastAsia" w:hAnsi="Segoe UI" w:cs="Segoe UI"/>
            <w:color w:val="03697A"/>
            <w:sz w:val="20"/>
            <w:szCs w:val="20"/>
          </w:rPr>
          <w:t>FileStream</w:t>
        </w:r>
      </w:hyperlink>
      <w:r>
        <w:rPr>
          <w:rFonts w:ascii="Segoe UI" w:hAnsi="Segoe UI" w:cs="Segoe UI"/>
          <w:color w:val="2A2A2A"/>
          <w:sz w:val="20"/>
          <w:szCs w:val="20"/>
        </w:rPr>
        <w:t>object for the encrypted file.</w:t>
      </w:r>
    </w:p>
    <w:p w:rsidR="004A6E61" w:rsidRDefault="004A6E61" w:rsidP="004C2EAD">
      <w:pPr>
        <w:pStyle w:val="NormalWeb"/>
        <w:numPr>
          <w:ilvl w:val="0"/>
          <w:numId w:val="118"/>
        </w:numPr>
      </w:pPr>
      <w:r>
        <w:t>Determines the lengths of the encrypted key and IV, and creates byte arrays of their length values.</w:t>
      </w:r>
    </w:p>
    <w:p w:rsidR="004A6E61" w:rsidRDefault="004A6E61" w:rsidP="004C2EAD">
      <w:pPr>
        <w:pStyle w:val="NormalWeb"/>
        <w:numPr>
          <w:ilvl w:val="0"/>
          <w:numId w:val="118"/>
        </w:numPr>
      </w:pPr>
      <w:r>
        <w:t>Writes the Key, IV, and their length values to the encrypted package.</w:t>
      </w:r>
    </w:p>
    <w:p w:rsidR="004A6E61" w:rsidRDefault="004A6E61" w:rsidP="004C2EAD">
      <w:pPr>
        <w:pStyle w:val="NormalWeb"/>
      </w:pPr>
      <w:r>
        <w:t>The encryption package uses the following format:</w:t>
      </w:r>
    </w:p>
    <w:p w:rsidR="004A6E61" w:rsidRDefault="004A6E61" w:rsidP="004C2EAD">
      <w:pPr>
        <w:pStyle w:val="NormalWeb"/>
        <w:numPr>
          <w:ilvl w:val="0"/>
          <w:numId w:val="119"/>
        </w:numPr>
      </w:pPr>
      <w:r>
        <w:t>Key length, bytes 0 - 3</w:t>
      </w:r>
    </w:p>
    <w:p w:rsidR="004A6E61" w:rsidRDefault="004A6E61" w:rsidP="004C2EAD">
      <w:pPr>
        <w:pStyle w:val="NormalWeb"/>
        <w:numPr>
          <w:ilvl w:val="0"/>
          <w:numId w:val="119"/>
        </w:numPr>
      </w:pPr>
      <w:r>
        <w:t>IV length, bytes 4 - 7</w:t>
      </w:r>
    </w:p>
    <w:p w:rsidR="004A6E61" w:rsidRDefault="004A6E61" w:rsidP="004C2EAD">
      <w:pPr>
        <w:pStyle w:val="NormalWeb"/>
        <w:numPr>
          <w:ilvl w:val="0"/>
          <w:numId w:val="119"/>
        </w:numPr>
      </w:pPr>
      <w:r>
        <w:t>Encrypted key</w:t>
      </w:r>
    </w:p>
    <w:p w:rsidR="004A6E61" w:rsidRDefault="004A6E61" w:rsidP="004C2EAD">
      <w:pPr>
        <w:pStyle w:val="NormalWeb"/>
        <w:numPr>
          <w:ilvl w:val="0"/>
          <w:numId w:val="119"/>
        </w:numPr>
      </w:pPr>
      <w:r>
        <w:t>IV</w:t>
      </w:r>
    </w:p>
    <w:p w:rsidR="004A6E61" w:rsidRDefault="004A6E61" w:rsidP="004C2EAD">
      <w:pPr>
        <w:pStyle w:val="NormalWeb"/>
        <w:numPr>
          <w:ilvl w:val="0"/>
          <w:numId w:val="119"/>
        </w:numPr>
      </w:pPr>
      <w:r>
        <w:t>Cipher text</w:t>
      </w:r>
    </w:p>
    <w:p w:rsidR="004A6E61" w:rsidRDefault="004A6E61" w:rsidP="004C2EAD">
      <w:pPr>
        <w:pStyle w:val="NormalWeb"/>
      </w:pPr>
      <w:r>
        <w:t>You can use the lengths of the key and IV to determine the starting points and lengths of all parts of the encryption package, which can then be used to decrypt the file.</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buttonEncryptFile_Click</w:t>
      </w:r>
      <w:r>
        <w:t>).</w:t>
      </w:r>
    </w:p>
    <w:p w:rsidR="004A6E61" w:rsidRDefault="004A6E61" w:rsidP="004C2EAD">
      <w:r>
        <w:t>C#</w:t>
      </w:r>
    </w:p>
    <w:p w:rsidR="004A6E61" w:rsidRDefault="00E83885" w:rsidP="004C2EAD">
      <w:pPr>
        <w:rPr>
          <w:rFonts w:ascii="Segoe UI" w:hAnsi="Segoe UI" w:cs="Segoe UI"/>
          <w:color w:val="2A2A2A"/>
          <w:sz w:val="20"/>
          <w:szCs w:val="20"/>
        </w:rPr>
      </w:pPr>
      <w:hyperlink r:id="rId1987" w:anchor="code-snippet-3"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buttonEncryptFile_Click(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pPr>
      <w:r>
        <w:t xml:space="preserve">    </w:t>
      </w:r>
      <w:r>
        <w:rPr>
          <w:color w:val="0000FF"/>
        </w:rPr>
        <w:t>if</w:t>
      </w:r>
      <w:r>
        <w:t xml:space="preserve"> (rsa == </w:t>
      </w:r>
      <w:r>
        <w:rPr>
          <w:color w:val="0000FF"/>
        </w:rPr>
        <w:t>null</w:t>
      </w:r>
      <w:r>
        <w:t>)</w:t>
      </w:r>
    </w:p>
    <w:p w:rsidR="004A6E61" w:rsidRDefault="004A6E61" w:rsidP="004C2EAD">
      <w:pPr>
        <w:pStyle w:val="HTMLPreformatted"/>
      </w:pPr>
      <w:r>
        <w:t xml:space="preserve">        MessageBox.Show(</w:t>
      </w:r>
      <w:r>
        <w:rPr>
          <w:color w:val="A31515"/>
        </w:rPr>
        <w:t>"Key not set."</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Display a dialog box to select a file to encrypt.</w:t>
      </w:r>
    </w:p>
    <w:p w:rsidR="004A6E61" w:rsidRDefault="004A6E61" w:rsidP="004C2EAD">
      <w:pPr>
        <w:pStyle w:val="HTMLPreformatted"/>
      </w:pPr>
      <w:r>
        <w:t xml:space="preserve">        openFileDialog1.InitialDirectory = SrcFolder;</w:t>
      </w:r>
    </w:p>
    <w:p w:rsidR="004A6E61" w:rsidRDefault="004A6E61" w:rsidP="004C2EAD">
      <w:pPr>
        <w:pStyle w:val="HTMLPreformatted"/>
      </w:pPr>
      <w:r>
        <w:t xml:space="preserve">        </w:t>
      </w:r>
      <w:r>
        <w:rPr>
          <w:color w:val="0000FF"/>
        </w:rPr>
        <w:t>if</w:t>
      </w:r>
      <w:r>
        <w:t xml:space="preserve"> (openFileDialog1.ShowDialog() == DialogResult.OK)</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string</w:t>
      </w:r>
      <w:r>
        <w:t xml:space="preserve"> fName = openFileDialog1.FileName;</w:t>
      </w:r>
    </w:p>
    <w:p w:rsidR="004A6E61" w:rsidRDefault="004A6E61" w:rsidP="004C2EAD">
      <w:pPr>
        <w:pStyle w:val="HTMLPreformatted"/>
      </w:pPr>
      <w:r>
        <w:t xml:space="preserve">            </w:t>
      </w:r>
      <w:r>
        <w:rPr>
          <w:color w:val="0000FF"/>
        </w:rPr>
        <w:t>if</w:t>
      </w:r>
      <w:r>
        <w:t xml:space="preserve"> (fName != </w:t>
      </w:r>
      <w:r>
        <w:rPr>
          <w:color w:val="0000FF"/>
        </w:rPr>
        <w:t>null</w:t>
      </w:r>
      <w:r>
        <w:t>)</w:t>
      </w:r>
    </w:p>
    <w:p w:rsidR="004A6E61" w:rsidRDefault="004A6E61" w:rsidP="004C2EAD">
      <w:pPr>
        <w:pStyle w:val="HTMLPreformatted"/>
      </w:pPr>
      <w:r>
        <w:t xml:space="preserve">            {</w:t>
      </w:r>
    </w:p>
    <w:p w:rsidR="004A6E61" w:rsidRDefault="004A6E61" w:rsidP="004C2EAD">
      <w:pPr>
        <w:pStyle w:val="HTMLPreformatted"/>
      </w:pPr>
      <w:r>
        <w:t xml:space="preserve">                FileInfo fInfo = </w:t>
      </w:r>
      <w:r>
        <w:rPr>
          <w:color w:val="0000FF"/>
        </w:rPr>
        <w:t>new</w:t>
      </w:r>
      <w:r>
        <w:t xml:space="preserve"> FileInfo(fName);</w:t>
      </w:r>
    </w:p>
    <w:p w:rsidR="004A6E61" w:rsidRDefault="004A6E61" w:rsidP="004C2EAD">
      <w:pPr>
        <w:pStyle w:val="HTMLPreformatted"/>
        <w:rPr>
          <w:color w:val="000000"/>
        </w:rPr>
      </w:pPr>
      <w:r>
        <w:rPr>
          <w:color w:val="000000"/>
        </w:rPr>
        <w:t xml:space="preserve">                </w:t>
      </w:r>
      <w:r>
        <w:t>// Pass the file name without the path. </w:t>
      </w:r>
    </w:p>
    <w:p w:rsidR="004A6E61" w:rsidRDefault="004A6E61" w:rsidP="004C2EAD">
      <w:pPr>
        <w:pStyle w:val="HTMLPreformatted"/>
      </w:pPr>
      <w:r>
        <w:t xml:space="preserve">                </w:t>
      </w:r>
      <w:r>
        <w:rPr>
          <w:color w:val="0000FF"/>
        </w:rPr>
        <w:t>string</w:t>
      </w:r>
      <w:r>
        <w:t xml:space="preserve"> name = fInfo.FullName;</w:t>
      </w:r>
    </w:p>
    <w:p w:rsidR="004A6E61" w:rsidRDefault="004A6E61" w:rsidP="004C2EAD">
      <w:pPr>
        <w:pStyle w:val="HTMLPreformatted"/>
      </w:pPr>
      <w:r>
        <w:t xml:space="preserve">                EncryptFile(name);</w:t>
      </w:r>
    </w:p>
    <w:p w:rsidR="004A6E61" w:rsidRDefault="004A6E61" w:rsidP="004C2EAD">
      <w:pPr>
        <w:pStyle w:val="HTMLPreformatted"/>
      </w:pPr>
      <w:r>
        <w:t xml:space="preserve">            }</w:t>
      </w:r>
    </w:p>
    <w:p w:rsidR="004A6E61" w:rsidRDefault="004A6E61" w:rsidP="004C2EAD">
      <w:pPr>
        <w:pStyle w:val="HTMLPreformatted"/>
      </w:pPr>
      <w:r>
        <w:lastRenderedPageBreak/>
        <w:t xml:space="preserve">        }</w:t>
      </w:r>
    </w:p>
    <w:p w:rsidR="004A6E61" w:rsidRDefault="004A6E61" w:rsidP="004C2EAD">
      <w:pPr>
        <w:pStyle w:val="HTMLPreformatted"/>
      </w:pPr>
      <w:r>
        <w:t xml:space="preserve">    }</w:t>
      </w:r>
    </w:p>
    <w:p w:rsidR="004A6E61" w:rsidRDefault="004A6E61" w:rsidP="004C2EAD">
      <w:pPr>
        <w:pStyle w:val="HTMLPreformatted"/>
      </w:pPr>
      <w:r>
        <w:t>}</w:t>
      </w:r>
    </w:p>
    <w:p w:rsidR="004A6E61" w:rsidRDefault="004A6E61" w:rsidP="004C2EAD">
      <w:pPr>
        <w:pStyle w:val="NormalWeb"/>
      </w:pPr>
      <w:r>
        <w:t>Add the following</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t>method to the form.</w:t>
      </w:r>
    </w:p>
    <w:p w:rsidR="004A6E61" w:rsidRDefault="004A6E61" w:rsidP="004C2EAD">
      <w:r>
        <w:t>C#</w:t>
      </w:r>
    </w:p>
    <w:p w:rsidR="004A6E61" w:rsidRDefault="00E83885" w:rsidP="004C2EAD">
      <w:pPr>
        <w:rPr>
          <w:rFonts w:ascii="Segoe UI" w:hAnsi="Segoe UI" w:cs="Segoe UI"/>
          <w:color w:val="2A2A2A"/>
          <w:sz w:val="20"/>
          <w:szCs w:val="20"/>
        </w:rPr>
      </w:pPr>
      <w:hyperlink r:id="rId1988" w:anchor="code-snippet-4"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p>
    <w:p w:rsidR="004A6E61" w:rsidRDefault="004A6E61" w:rsidP="004C2EAD">
      <w:pPr>
        <w:pStyle w:val="HTMLPreformatted"/>
      </w:pPr>
      <w:r>
        <w:rPr>
          <w:color w:val="0000FF"/>
        </w:rPr>
        <w:t>private</w:t>
      </w:r>
      <w:r>
        <w:t> </w:t>
      </w:r>
      <w:r>
        <w:rPr>
          <w:color w:val="0000FF"/>
        </w:rPr>
        <w:t>void</w:t>
      </w:r>
      <w:r>
        <w:t xml:space="preserve"> EncryptFile(</w:t>
      </w:r>
      <w:r>
        <w:rPr>
          <w:color w:val="0000FF"/>
        </w:rPr>
        <w:t>string</w:t>
      </w:r>
      <w:r>
        <w:t xml:space="preserve"> inFile)</w:t>
      </w:r>
    </w:p>
    <w:p w:rsidR="004A6E61" w:rsidRDefault="004A6E61" w:rsidP="004C2EAD">
      <w:pPr>
        <w:pStyle w:val="HTMLPreformatted"/>
      </w:pP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instance of Rijndael for </w:t>
      </w:r>
    </w:p>
    <w:p w:rsidR="004A6E61" w:rsidRDefault="004A6E61" w:rsidP="004C2EAD">
      <w:pPr>
        <w:pStyle w:val="HTMLPreformatted"/>
        <w:rPr>
          <w:color w:val="000000"/>
        </w:rPr>
      </w:pPr>
      <w:r>
        <w:rPr>
          <w:color w:val="000000"/>
        </w:rPr>
        <w:t xml:space="preserve">    </w:t>
      </w:r>
      <w:r>
        <w:t>// symetric encryption of the data.</w:t>
      </w:r>
    </w:p>
    <w:p w:rsidR="004A6E61" w:rsidRDefault="004A6E61" w:rsidP="004C2EAD">
      <w:pPr>
        <w:pStyle w:val="HTMLPreformatted"/>
      </w:pPr>
      <w:r>
        <w:t xml:space="preserve">    RijndaelManaged rjndl = </w:t>
      </w:r>
      <w:r>
        <w:rPr>
          <w:color w:val="0000FF"/>
        </w:rPr>
        <w:t>new</w:t>
      </w:r>
      <w:r>
        <w:t xml:space="preserve"> RijndaelManaged();</w:t>
      </w:r>
    </w:p>
    <w:p w:rsidR="004A6E61" w:rsidRDefault="004A6E61" w:rsidP="004C2EAD">
      <w:pPr>
        <w:pStyle w:val="HTMLPreformatted"/>
      </w:pPr>
      <w:r>
        <w:t xml:space="preserve">    rjndl.KeySize = 256;</w:t>
      </w:r>
    </w:p>
    <w:p w:rsidR="004A6E61" w:rsidRDefault="004A6E61" w:rsidP="004C2EAD">
      <w:pPr>
        <w:pStyle w:val="HTMLPreformatted"/>
      </w:pPr>
      <w:r>
        <w:t xml:space="preserve">    rjndl.BlockSize = 256;</w:t>
      </w:r>
    </w:p>
    <w:p w:rsidR="004A6E61" w:rsidRDefault="004A6E61" w:rsidP="004C2EAD">
      <w:pPr>
        <w:pStyle w:val="HTMLPreformatted"/>
      </w:pPr>
      <w:r>
        <w:t xml:space="preserve">    rjndl.Mode = CipherMode.CBC;</w:t>
      </w:r>
    </w:p>
    <w:p w:rsidR="004A6E61" w:rsidRDefault="004A6E61" w:rsidP="004C2EAD">
      <w:pPr>
        <w:pStyle w:val="HTMLPreformatted"/>
      </w:pPr>
      <w:r>
        <w:t xml:space="preserve">    ICryptoTransform transform = rjndl.CreateEncryptor();</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Use RSACryptoServiceProvider to </w:t>
      </w:r>
    </w:p>
    <w:p w:rsidR="004A6E61" w:rsidRDefault="004A6E61" w:rsidP="004C2EAD">
      <w:pPr>
        <w:pStyle w:val="HTMLPreformatted"/>
        <w:rPr>
          <w:color w:val="000000"/>
        </w:rPr>
      </w:pPr>
      <w:r>
        <w:rPr>
          <w:color w:val="000000"/>
        </w:rPr>
        <w:t xml:space="preserve">    </w:t>
      </w:r>
      <w:r>
        <w:t>// enrypt the Rijndael key. </w:t>
      </w:r>
    </w:p>
    <w:p w:rsidR="004A6E61" w:rsidRDefault="004A6E61" w:rsidP="004C2EAD">
      <w:pPr>
        <w:pStyle w:val="HTMLPreformatted"/>
        <w:rPr>
          <w:color w:val="000000"/>
        </w:rPr>
      </w:pPr>
      <w:r>
        <w:rPr>
          <w:color w:val="000000"/>
        </w:rPr>
        <w:t xml:space="preserve">    </w:t>
      </w:r>
      <w:r>
        <w:t>// rsa is previously instantiated:  </w:t>
      </w:r>
    </w:p>
    <w:p w:rsidR="004A6E61" w:rsidRDefault="004A6E61" w:rsidP="004C2EAD">
      <w:pPr>
        <w:pStyle w:val="HTMLPreformatted"/>
        <w:rPr>
          <w:color w:val="000000"/>
        </w:rPr>
      </w:pPr>
      <w:r>
        <w:rPr>
          <w:color w:val="000000"/>
        </w:rPr>
        <w:t xml:space="preserve">    </w:t>
      </w:r>
      <w:r>
        <w:t>//    rsa = new RSACryptoServiceProvider(cspp); </w:t>
      </w:r>
    </w:p>
    <w:p w:rsidR="004A6E61" w:rsidRDefault="004A6E61" w:rsidP="004C2EAD">
      <w:pPr>
        <w:pStyle w:val="HTMLPreformatted"/>
      </w:pPr>
      <w:r>
        <w:t xml:space="preserve">    </w:t>
      </w:r>
      <w:r>
        <w:rPr>
          <w:color w:val="0000FF"/>
        </w:rPr>
        <w:t>byte</w:t>
      </w:r>
      <w:r>
        <w:t xml:space="preserve">[] keyEncrypted = rsa.Encrypt(rjndl.Key, </w:t>
      </w:r>
      <w:r>
        <w:rPr>
          <w:color w:val="0000FF"/>
        </w:rPr>
        <w:t>false</w:t>
      </w: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byte arrays to contain </w:t>
      </w:r>
    </w:p>
    <w:p w:rsidR="004A6E61" w:rsidRDefault="004A6E61" w:rsidP="004C2EAD">
      <w:pPr>
        <w:pStyle w:val="HTMLPreformatted"/>
        <w:rPr>
          <w:color w:val="000000"/>
        </w:rPr>
      </w:pPr>
      <w:r>
        <w:rPr>
          <w:color w:val="000000"/>
        </w:rPr>
        <w:t xml:space="preserve">    </w:t>
      </w:r>
      <w:r>
        <w:t>// the length values of the key and IV. </w:t>
      </w:r>
    </w:p>
    <w:p w:rsidR="004A6E61" w:rsidRDefault="004A6E61" w:rsidP="004C2EAD">
      <w:pPr>
        <w:pStyle w:val="HTMLPreformatted"/>
      </w:pPr>
      <w:r>
        <w:t xml:space="preserve">    </w:t>
      </w:r>
      <w:r>
        <w:rPr>
          <w:color w:val="0000FF"/>
        </w:rPr>
        <w:t>byte</w:t>
      </w:r>
      <w:r>
        <w:t xml:space="preserve">[] LenK = </w:t>
      </w:r>
      <w:r>
        <w:rPr>
          <w:color w:val="0000FF"/>
        </w:rPr>
        <w:t>new</w:t>
      </w:r>
      <w:r>
        <w:t> </w:t>
      </w:r>
      <w:r>
        <w:rPr>
          <w:color w:val="0000FF"/>
        </w:rPr>
        <w:t>byte</w:t>
      </w:r>
      <w:r>
        <w:t>[4];</w:t>
      </w:r>
    </w:p>
    <w:p w:rsidR="004A6E61" w:rsidRDefault="004A6E61" w:rsidP="004C2EAD">
      <w:pPr>
        <w:pStyle w:val="HTMLPreformatted"/>
      </w:pPr>
      <w:r>
        <w:t xml:space="preserve">    </w:t>
      </w:r>
      <w:r>
        <w:rPr>
          <w:color w:val="0000FF"/>
        </w:rPr>
        <w:t>byte</w:t>
      </w:r>
      <w:r>
        <w:t xml:space="preserve">[] LenIV = </w:t>
      </w:r>
      <w:r>
        <w:rPr>
          <w:color w:val="0000FF"/>
        </w:rPr>
        <w:t>new</w:t>
      </w:r>
      <w:r>
        <w:t> </w:t>
      </w:r>
      <w:r>
        <w:rPr>
          <w:color w:val="0000FF"/>
        </w:rPr>
        <w:t>byte</w:t>
      </w:r>
      <w:r>
        <w:t>[4];</w:t>
      </w:r>
    </w:p>
    <w:p w:rsidR="004A6E61" w:rsidRDefault="004A6E61" w:rsidP="004C2EAD">
      <w:pPr>
        <w:pStyle w:val="HTMLPreformatted"/>
      </w:pPr>
    </w:p>
    <w:p w:rsidR="004A6E61" w:rsidRDefault="004A6E61" w:rsidP="004C2EAD">
      <w:pPr>
        <w:pStyle w:val="HTMLPreformatted"/>
      </w:pPr>
      <w:r>
        <w:t xml:space="preserve">    </w:t>
      </w:r>
      <w:r>
        <w:rPr>
          <w:color w:val="0000FF"/>
        </w:rPr>
        <w:t>int</w:t>
      </w:r>
      <w:r>
        <w:t xml:space="preserve"> lKey = keyEncrypted.Length;</w:t>
      </w:r>
    </w:p>
    <w:p w:rsidR="004A6E61" w:rsidRDefault="004A6E61" w:rsidP="004C2EAD">
      <w:pPr>
        <w:pStyle w:val="HTMLPreformatted"/>
      </w:pPr>
      <w:r>
        <w:t xml:space="preserve">    LenK = BitConverter.GetBytes(lKey);</w:t>
      </w:r>
    </w:p>
    <w:p w:rsidR="004A6E61" w:rsidRDefault="004A6E61" w:rsidP="004C2EAD">
      <w:pPr>
        <w:pStyle w:val="HTMLPreformatted"/>
      </w:pPr>
      <w:r>
        <w:t xml:space="preserve">    </w:t>
      </w:r>
      <w:r>
        <w:rPr>
          <w:color w:val="0000FF"/>
        </w:rPr>
        <w:t>int</w:t>
      </w:r>
      <w:r>
        <w:t xml:space="preserve"> lIV = rjndl.IV.Length;</w:t>
      </w:r>
    </w:p>
    <w:p w:rsidR="004A6E61" w:rsidRDefault="004A6E61" w:rsidP="004C2EAD">
      <w:pPr>
        <w:pStyle w:val="HTMLPreformatted"/>
      </w:pPr>
      <w:r>
        <w:t xml:space="preserve">    LenIV = BitConverter.GetBytes(lIV);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Write the following to the FileStream </w:t>
      </w:r>
    </w:p>
    <w:p w:rsidR="004A6E61" w:rsidRDefault="004A6E61" w:rsidP="004C2EAD">
      <w:pPr>
        <w:pStyle w:val="HTMLPreformatted"/>
        <w:rPr>
          <w:color w:val="000000"/>
        </w:rPr>
      </w:pPr>
      <w:r>
        <w:rPr>
          <w:color w:val="000000"/>
        </w:rPr>
        <w:t xml:space="preserve">    </w:t>
      </w:r>
      <w:r>
        <w:t>// for the encrypted file (outFs): </w:t>
      </w:r>
    </w:p>
    <w:p w:rsidR="004A6E61" w:rsidRDefault="004A6E61" w:rsidP="004C2EAD">
      <w:pPr>
        <w:pStyle w:val="HTMLPreformatted"/>
        <w:rPr>
          <w:color w:val="000000"/>
        </w:rPr>
      </w:pPr>
      <w:r>
        <w:rPr>
          <w:color w:val="000000"/>
        </w:rPr>
        <w:t xml:space="preserve">    </w:t>
      </w:r>
      <w:r>
        <w:t>// - length of the key </w:t>
      </w:r>
    </w:p>
    <w:p w:rsidR="004A6E61" w:rsidRDefault="004A6E61" w:rsidP="004C2EAD">
      <w:pPr>
        <w:pStyle w:val="HTMLPreformatted"/>
        <w:rPr>
          <w:color w:val="000000"/>
        </w:rPr>
      </w:pPr>
      <w:r>
        <w:rPr>
          <w:color w:val="000000"/>
        </w:rPr>
        <w:t xml:space="preserve">    </w:t>
      </w:r>
      <w:r>
        <w:t>// - length of the IV </w:t>
      </w:r>
    </w:p>
    <w:p w:rsidR="004A6E61" w:rsidRDefault="004A6E61" w:rsidP="004C2EAD">
      <w:pPr>
        <w:pStyle w:val="HTMLPreformatted"/>
        <w:rPr>
          <w:color w:val="000000"/>
        </w:rPr>
      </w:pPr>
      <w:r>
        <w:rPr>
          <w:color w:val="000000"/>
        </w:rPr>
        <w:t xml:space="preserve">    </w:t>
      </w:r>
      <w:r>
        <w:t>// - ecrypted key </w:t>
      </w:r>
    </w:p>
    <w:p w:rsidR="004A6E61" w:rsidRDefault="004A6E61" w:rsidP="004C2EAD">
      <w:pPr>
        <w:pStyle w:val="HTMLPreformatted"/>
        <w:rPr>
          <w:color w:val="000000"/>
        </w:rPr>
      </w:pPr>
      <w:r>
        <w:rPr>
          <w:color w:val="000000"/>
        </w:rPr>
        <w:t xml:space="preserve">    </w:t>
      </w:r>
      <w:r>
        <w:t>// - the IV </w:t>
      </w:r>
    </w:p>
    <w:p w:rsidR="004A6E61" w:rsidRDefault="004A6E61" w:rsidP="004C2EAD">
      <w:pPr>
        <w:pStyle w:val="HTMLPreformatted"/>
        <w:rPr>
          <w:color w:val="000000"/>
        </w:rPr>
      </w:pPr>
      <w:r>
        <w:rPr>
          <w:color w:val="000000"/>
        </w:rPr>
        <w:t xml:space="preserve">    </w:t>
      </w:r>
      <w:r>
        <w:t>// - the encrypted cipher content </w:t>
      </w:r>
    </w:p>
    <w:p w:rsidR="004A6E61" w:rsidRDefault="004A6E61" w:rsidP="004C2EAD">
      <w:pPr>
        <w:pStyle w:val="HTMLPreformatted"/>
      </w:pPr>
    </w:p>
    <w:p w:rsidR="004A6E61" w:rsidRDefault="004A6E61" w:rsidP="004C2EAD">
      <w:pPr>
        <w:pStyle w:val="HTMLPreformatted"/>
      </w:pPr>
      <w:r>
        <w:t xml:space="preserve">    </w:t>
      </w:r>
      <w:r>
        <w:rPr>
          <w:color w:val="0000FF"/>
        </w:rPr>
        <w:t>int</w:t>
      </w:r>
      <w:r>
        <w:t xml:space="preserve"> startFileName = inFile.LastIndexOf("\\") + 1;</w:t>
      </w:r>
    </w:p>
    <w:p w:rsidR="004A6E61" w:rsidRDefault="004A6E61" w:rsidP="004C2EAD">
      <w:pPr>
        <w:pStyle w:val="HTMLPreformatted"/>
        <w:rPr>
          <w:color w:val="000000"/>
        </w:rPr>
      </w:pPr>
      <w:r>
        <w:rPr>
          <w:color w:val="000000"/>
        </w:rPr>
        <w:t xml:space="preserve">   </w:t>
      </w:r>
      <w:r>
        <w:t>// Change the file's extension to ".enc" </w:t>
      </w:r>
    </w:p>
    <w:p w:rsidR="004A6E61" w:rsidRDefault="004A6E61" w:rsidP="004C2EAD">
      <w:pPr>
        <w:pStyle w:val="HTMLPreformatted"/>
      </w:pPr>
      <w:r>
        <w:t xml:space="preserve">    </w:t>
      </w:r>
      <w:r>
        <w:rPr>
          <w:color w:val="0000FF"/>
        </w:rPr>
        <w:t>string</w:t>
      </w:r>
      <w:r>
        <w:t xml:space="preserve"> outFile = EncrFolder + inFile.Substring(startFileName, inFile.LastIndexOf(</w:t>
      </w:r>
      <w:r>
        <w:rPr>
          <w:color w:val="A31515"/>
        </w:rPr>
        <w:t>"."</w:t>
      </w:r>
      <w:r>
        <w:t xml:space="preserve">)- startFileName) + </w:t>
      </w:r>
      <w:r>
        <w:rPr>
          <w:color w:val="A31515"/>
        </w:rPr>
        <w:t>".enc"</w:t>
      </w:r>
      <w:r>
        <w:t>;</w:t>
      </w:r>
    </w:p>
    <w:p w:rsidR="004A6E61" w:rsidRDefault="004A6E61" w:rsidP="004C2EAD">
      <w:pPr>
        <w:pStyle w:val="HTMLPreformatted"/>
      </w:pPr>
    </w:p>
    <w:p w:rsidR="004A6E61" w:rsidRDefault="004A6E61" w:rsidP="004C2EAD">
      <w:pPr>
        <w:pStyle w:val="HTMLPreformatted"/>
      </w:pPr>
      <w:r>
        <w:t xml:space="preserve">    </w:t>
      </w:r>
      <w:r>
        <w:rPr>
          <w:color w:val="0000FF"/>
        </w:rPr>
        <w:t>using</w:t>
      </w:r>
      <w:r>
        <w:t xml:space="preserve"> (FileStream outFs = </w:t>
      </w:r>
      <w:r>
        <w:rPr>
          <w:color w:val="0000FF"/>
        </w:rPr>
        <w:t>new</w:t>
      </w:r>
      <w:r>
        <w:t xml:space="preserve"> FileStream(outFile, FileMode.Create))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 xml:space="preserve">            outFs.Write(LenK, 0, 4);</w:t>
      </w:r>
    </w:p>
    <w:p w:rsidR="004A6E61" w:rsidRDefault="004A6E61" w:rsidP="004C2EAD">
      <w:pPr>
        <w:pStyle w:val="HTMLPreformatted"/>
      </w:pPr>
      <w:r>
        <w:lastRenderedPageBreak/>
        <w:t xml:space="preserve">            outFs.Write(LenIV, 0, 4);</w:t>
      </w:r>
    </w:p>
    <w:p w:rsidR="004A6E61" w:rsidRDefault="004A6E61" w:rsidP="004C2EAD">
      <w:pPr>
        <w:pStyle w:val="HTMLPreformatted"/>
      </w:pPr>
      <w:r>
        <w:t xml:space="preserve">            outFs.Write(keyEncrypted, 0, lKey);</w:t>
      </w:r>
    </w:p>
    <w:p w:rsidR="004A6E61" w:rsidRDefault="004A6E61" w:rsidP="004C2EAD">
      <w:pPr>
        <w:pStyle w:val="HTMLPreformatted"/>
      </w:pPr>
      <w:r>
        <w:t xml:space="preserve">            outFs.Write(rjndl.IV, 0, lIV);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Now write the cipher text using </w:t>
      </w:r>
    </w:p>
    <w:p w:rsidR="004A6E61" w:rsidRDefault="004A6E61" w:rsidP="004C2EAD">
      <w:pPr>
        <w:pStyle w:val="HTMLPreformatted"/>
        <w:rPr>
          <w:color w:val="000000"/>
        </w:rPr>
      </w:pPr>
      <w:r>
        <w:rPr>
          <w:color w:val="000000"/>
        </w:rPr>
        <w:t xml:space="preserve">            </w:t>
      </w:r>
      <w:r>
        <w:t>// a CryptoStream for encrypting. </w:t>
      </w:r>
    </w:p>
    <w:p w:rsidR="004A6E61" w:rsidRDefault="004A6E61" w:rsidP="004C2EAD">
      <w:pPr>
        <w:pStyle w:val="HTMLPreformatted"/>
      </w:pPr>
      <w:r>
        <w:t xml:space="preserve">            </w:t>
      </w:r>
      <w:r>
        <w:rPr>
          <w:color w:val="0000FF"/>
        </w:rPr>
        <w:t>using</w:t>
      </w:r>
      <w:r>
        <w:t xml:space="preserve"> (CryptoStream outStreamEncrypted = </w:t>
      </w:r>
      <w:r>
        <w:rPr>
          <w:color w:val="0000FF"/>
        </w:rPr>
        <w:t>new</w:t>
      </w:r>
      <w:r>
        <w:t xml:space="preserve"> CryptoStream(outFs, transform, CryptoStreamMode.Write))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By encrypting a chunk at </w:t>
      </w:r>
    </w:p>
    <w:p w:rsidR="004A6E61" w:rsidRDefault="004A6E61" w:rsidP="004C2EAD">
      <w:pPr>
        <w:pStyle w:val="HTMLPreformatted"/>
        <w:rPr>
          <w:color w:val="000000"/>
        </w:rPr>
      </w:pPr>
      <w:r>
        <w:rPr>
          <w:color w:val="000000"/>
        </w:rPr>
        <w:t xml:space="preserve">                </w:t>
      </w:r>
      <w:r>
        <w:t>// a time, you can save memory </w:t>
      </w:r>
    </w:p>
    <w:p w:rsidR="004A6E61" w:rsidRDefault="004A6E61" w:rsidP="004C2EAD">
      <w:pPr>
        <w:pStyle w:val="HTMLPreformatted"/>
        <w:rPr>
          <w:color w:val="000000"/>
        </w:rPr>
      </w:pPr>
      <w:r>
        <w:rPr>
          <w:color w:val="000000"/>
        </w:rPr>
        <w:t xml:space="preserve">                </w:t>
      </w:r>
      <w:r>
        <w:t>// and accommodate large files. </w:t>
      </w:r>
    </w:p>
    <w:p w:rsidR="004A6E61" w:rsidRDefault="004A6E61" w:rsidP="004C2EAD">
      <w:pPr>
        <w:pStyle w:val="HTMLPreformatted"/>
      </w:pPr>
      <w:r>
        <w:t xml:space="preserve">                </w:t>
      </w:r>
      <w:r>
        <w:rPr>
          <w:color w:val="0000FF"/>
        </w:rPr>
        <w:t>int</w:t>
      </w:r>
      <w:r>
        <w:t xml:space="preserve"> count = 0;</w:t>
      </w:r>
    </w:p>
    <w:p w:rsidR="004A6E61" w:rsidRDefault="004A6E61" w:rsidP="004C2EAD">
      <w:pPr>
        <w:pStyle w:val="HTMLPreformatted"/>
      </w:pPr>
      <w:r>
        <w:t xml:space="preserve">                </w:t>
      </w:r>
      <w:r>
        <w:rPr>
          <w:color w:val="0000FF"/>
        </w:rPr>
        <w:t>int</w:t>
      </w:r>
      <w:r>
        <w:t xml:space="preserve"> offset = 0;</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blockSizeBytes can be any arbitrary size. </w:t>
      </w:r>
    </w:p>
    <w:p w:rsidR="004A6E61" w:rsidRDefault="004A6E61" w:rsidP="004C2EAD">
      <w:pPr>
        <w:pStyle w:val="HTMLPreformatted"/>
      </w:pPr>
      <w:r>
        <w:t xml:space="preserve">                </w:t>
      </w:r>
      <w:r>
        <w:rPr>
          <w:color w:val="0000FF"/>
        </w:rPr>
        <w:t>int</w:t>
      </w:r>
      <w:r>
        <w:t xml:space="preserve"> blockSizeBytes = rjndl.BlockSize / 8;</w:t>
      </w:r>
    </w:p>
    <w:p w:rsidR="004A6E61" w:rsidRDefault="004A6E61" w:rsidP="004C2EAD">
      <w:pPr>
        <w:pStyle w:val="HTMLPreformatted"/>
      </w:pPr>
      <w:r>
        <w:t xml:space="preserve">                </w:t>
      </w:r>
      <w:r>
        <w:rPr>
          <w:color w:val="0000FF"/>
        </w:rPr>
        <w:t>byte</w:t>
      </w:r>
      <w:r>
        <w:t xml:space="preserve">[] data = </w:t>
      </w:r>
      <w:r>
        <w:rPr>
          <w:color w:val="0000FF"/>
        </w:rPr>
        <w:t>new</w:t>
      </w:r>
      <w:r>
        <w:t> </w:t>
      </w:r>
      <w:r>
        <w:rPr>
          <w:color w:val="0000FF"/>
        </w:rPr>
        <w:t>byte</w:t>
      </w:r>
      <w:r>
        <w:t>[blockSizeBytes];</w:t>
      </w:r>
    </w:p>
    <w:p w:rsidR="004A6E61" w:rsidRDefault="004A6E61" w:rsidP="004C2EAD">
      <w:pPr>
        <w:pStyle w:val="HTMLPreformatted"/>
      </w:pPr>
      <w:r>
        <w:t xml:space="preserve">                </w:t>
      </w:r>
      <w:r>
        <w:rPr>
          <w:color w:val="0000FF"/>
        </w:rPr>
        <w:t>int</w:t>
      </w:r>
      <w:r>
        <w:t xml:space="preserve"> bytesRead = 0;</w:t>
      </w:r>
    </w:p>
    <w:p w:rsidR="004A6E61" w:rsidRDefault="004A6E61" w:rsidP="004C2EAD">
      <w:pPr>
        <w:pStyle w:val="HTMLPreformatted"/>
      </w:pPr>
    </w:p>
    <w:p w:rsidR="004A6E61" w:rsidRDefault="004A6E61" w:rsidP="004C2EAD">
      <w:pPr>
        <w:pStyle w:val="HTMLPreformatted"/>
      </w:pPr>
      <w:r>
        <w:t xml:space="preserve">                </w:t>
      </w:r>
      <w:r>
        <w:rPr>
          <w:color w:val="0000FF"/>
        </w:rPr>
        <w:t>using</w:t>
      </w:r>
      <w:r>
        <w:t xml:space="preserve"> (FileStream inFs = </w:t>
      </w:r>
      <w:r>
        <w:rPr>
          <w:color w:val="0000FF"/>
        </w:rPr>
        <w:t>new</w:t>
      </w:r>
      <w:r>
        <w:t xml:space="preserve"> FileStream(inFile, FileMode.Open))</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do</w:t>
      </w:r>
    </w:p>
    <w:p w:rsidR="004A6E61" w:rsidRDefault="004A6E61" w:rsidP="004C2EAD">
      <w:pPr>
        <w:pStyle w:val="HTMLPreformatted"/>
      </w:pPr>
      <w:r>
        <w:t xml:space="preserve">                    {</w:t>
      </w:r>
    </w:p>
    <w:p w:rsidR="004A6E61" w:rsidRDefault="004A6E61" w:rsidP="004C2EAD">
      <w:pPr>
        <w:pStyle w:val="HTMLPreformatted"/>
      </w:pPr>
      <w:r>
        <w:t xml:space="preserve">                        count = inFs.Read(data, 0, blockSizeBytes);</w:t>
      </w:r>
    </w:p>
    <w:p w:rsidR="004A6E61" w:rsidRDefault="004A6E61" w:rsidP="004C2EAD">
      <w:pPr>
        <w:pStyle w:val="HTMLPreformatted"/>
      </w:pPr>
      <w:r>
        <w:t xml:space="preserve">                        offset += count;</w:t>
      </w:r>
    </w:p>
    <w:p w:rsidR="004A6E61" w:rsidRDefault="004A6E61" w:rsidP="004C2EAD">
      <w:pPr>
        <w:pStyle w:val="HTMLPreformatted"/>
      </w:pPr>
      <w:r>
        <w:t xml:space="preserve">                        outStreamEncrypted.Write(data, 0, count);</w:t>
      </w:r>
    </w:p>
    <w:p w:rsidR="004A6E61" w:rsidRDefault="004A6E61" w:rsidP="004C2EAD">
      <w:pPr>
        <w:pStyle w:val="HTMLPreformatted"/>
      </w:pPr>
      <w:r>
        <w:t xml:space="preserve">                        bytesRead += blockSizeBytes;</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while</w:t>
      </w:r>
      <w:r>
        <w:t xml:space="preserve"> (count &gt; 0);</w:t>
      </w:r>
    </w:p>
    <w:p w:rsidR="004A6E61" w:rsidRDefault="004A6E61" w:rsidP="004C2EAD">
      <w:pPr>
        <w:pStyle w:val="HTMLPreformatted"/>
      </w:pPr>
      <w:r>
        <w:t xml:space="preserve">                inFs.Close();</w:t>
      </w:r>
    </w:p>
    <w:p w:rsidR="004A6E61" w:rsidRDefault="004A6E61" w:rsidP="004C2EAD">
      <w:pPr>
        <w:pStyle w:val="HTMLPreformatted"/>
      </w:pPr>
      <w:r>
        <w:t xml:space="preserve">                }</w:t>
      </w:r>
    </w:p>
    <w:p w:rsidR="004A6E61" w:rsidRDefault="004A6E61" w:rsidP="004C2EAD">
      <w:pPr>
        <w:pStyle w:val="HTMLPreformatted"/>
      </w:pPr>
      <w:r>
        <w:t xml:space="preserve">                outStreamEncrypted.FlushFinalBlock();</w:t>
      </w:r>
    </w:p>
    <w:p w:rsidR="004A6E61" w:rsidRDefault="004A6E61" w:rsidP="004C2EAD">
      <w:pPr>
        <w:pStyle w:val="HTMLPreformatted"/>
      </w:pPr>
      <w:r>
        <w:t xml:space="preserve">                outStreamEncrypted.Close();</w:t>
      </w:r>
    </w:p>
    <w:p w:rsidR="004A6E61" w:rsidRDefault="004A6E61" w:rsidP="004C2EAD">
      <w:pPr>
        <w:pStyle w:val="HTMLPreformatted"/>
      </w:pPr>
      <w:r>
        <w:t xml:space="preserve">            }</w:t>
      </w:r>
    </w:p>
    <w:p w:rsidR="004A6E61" w:rsidRDefault="004A6E61" w:rsidP="004C2EAD">
      <w:pPr>
        <w:pStyle w:val="HTMLPreformatted"/>
      </w:pPr>
      <w:r>
        <w:t xml:space="preserve">            outFs.Close();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w:t>
      </w:r>
    </w:p>
    <w:p w:rsidR="004A6E61" w:rsidRDefault="00E83885" w:rsidP="004C2EAD">
      <w:pPr>
        <w:pStyle w:val="Heading5"/>
      </w:pPr>
      <w:hyperlink r:id="rId1989" w:tooltip="Click to collapse. Double-click to collapse all." w:history="1">
        <w:bookmarkStart w:id="350" w:name="_Toc426472025"/>
        <w:bookmarkStart w:id="351" w:name="_Toc426562645"/>
        <w:r w:rsidR="004A6E61">
          <w:rPr>
            <w:rStyle w:val="lwcollapsibleareatitle"/>
            <w:rFonts w:ascii="Segoe UI Semibold" w:hAnsi="Segoe UI Semibold" w:cs="Segoe UI"/>
            <w:b w:val="0"/>
            <w:bCs/>
            <w:color w:val="000000"/>
            <w:sz w:val="35"/>
            <w:szCs w:val="35"/>
          </w:rPr>
          <w:t>Decrypting a File</w:t>
        </w:r>
        <w:bookmarkEnd w:id="350"/>
        <w:bookmarkEnd w:id="351"/>
      </w:hyperlink>
    </w:p>
    <w:p w:rsidR="004A6E61" w:rsidRDefault="004A6E61" w:rsidP="004C2EAD">
      <w:pPr>
        <w:pStyle w:val="NormalWeb"/>
      </w:pPr>
      <w:r>
        <w:t>This task involves two methods, the event handler method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buttonEncryptFile_Click</w:t>
      </w:r>
      <w:r>
        <w:t>), and the</w:t>
      </w:r>
      <w:r>
        <w:rPr>
          <w:rStyle w:val="code"/>
          <w:rFonts w:ascii="Consolas" w:hAnsi="Consolas" w:cs="Consolas"/>
          <w:color w:val="006400"/>
          <w:sz w:val="20"/>
          <w:szCs w:val="20"/>
        </w:rPr>
        <w:t>DecryptFile</w:t>
      </w:r>
      <w:r>
        <w:rPr>
          <w:rStyle w:val="apple-converted-space"/>
          <w:rFonts w:ascii="Segoe UI" w:hAnsi="Segoe UI" w:cs="Segoe UI"/>
          <w:color w:val="2A2A2A"/>
          <w:sz w:val="20"/>
          <w:szCs w:val="20"/>
        </w:rPr>
        <w:t> </w:t>
      </w:r>
      <w:r>
        <w:t>method. The first method displays a dialog box for selecting a file and passes its file name to the second method, which performs the decryption.</w:t>
      </w:r>
    </w:p>
    <w:p w:rsidR="004A6E61" w:rsidRDefault="004A6E61" w:rsidP="004C2EAD">
      <w:pPr>
        <w:pStyle w:val="NormalWeb"/>
      </w:pPr>
      <w: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w:t>
      </w:r>
      <w:r>
        <w:rPr>
          <w:rStyle w:val="apple-converted-space"/>
          <w:rFonts w:ascii="Segoe UI" w:hAnsi="Segoe UI" w:cs="Segoe UI"/>
          <w:color w:val="2A2A2A"/>
          <w:sz w:val="20"/>
          <w:szCs w:val="20"/>
        </w:rPr>
        <w:t> </w:t>
      </w:r>
      <w:r>
        <w:t>method does the following:</w:t>
      </w:r>
    </w:p>
    <w:p w:rsidR="004A6E61" w:rsidRDefault="004A6E61" w:rsidP="004C2EAD">
      <w:pPr>
        <w:pStyle w:val="NormalWeb"/>
        <w:numPr>
          <w:ilvl w:val="0"/>
          <w:numId w:val="120"/>
        </w:numPr>
        <w:rPr>
          <w:rFonts w:ascii="Segoe UI" w:hAnsi="Segoe UI" w:cs="Segoe UI"/>
          <w:color w:val="2A2A2A"/>
          <w:sz w:val="20"/>
          <w:szCs w:val="20"/>
        </w:rPr>
      </w:pPr>
      <w:r>
        <w:rPr>
          <w:rFonts w:ascii="Segoe UI" w:hAnsi="Segoe UI" w:cs="Segoe UI"/>
          <w:color w:val="2A2A2A"/>
          <w:sz w:val="20"/>
          <w:szCs w:val="20"/>
        </w:rPr>
        <w:t>Creates a</w:t>
      </w:r>
      <w:r>
        <w:rPr>
          <w:rStyle w:val="apple-converted-space"/>
          <w:rFonts w:ascii="Segoe UI" w:hAnsi="Segoe UI" w:cs="Segoe UI"/>
          <w:color w:val="2A2A2A"/>
          <w:sz w:val="20"/>
          <w:szCs w:val="20"/>
        </w:rPr>
        <w:t> </w:t>
      </w:r>
      <w:hyperlink r:id="rId1990"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symmetric algorithm to decrypt the content.</w:t>
      </w:r>
    </w:p>
    <w:p w:rsidR="004A6E61" w:rsidRDefault="004A6E61" w:rsidP="004C2EAD">
      <w:pPr>
        <w:pStyle w:val="NormalWeb"/>
        <w:numPr>
          <w:ilvl w:val="0"/>
          <w:numId w:val="120"/>
        </w:numPr>
      </w:pPr>
      <w:r>
        <w:t>Reads the first eight bytes of the</w:t>
      </w:r>
      <w:r>
        <w:rPr>
          <w:rStyle w:val="apple-converted-space"/>
          <w:rFonts w:ascii="Segoe UI" w:hAnsi="Segoe UI" w:cs="Segoe UI"/>
          <w:color w:val="2A2A2A"/>
          <w:sz w:val="20"/>
          <w:szCs w:val="20"/>
        </w:rPr>
        <w:t> </w:t>
      </w:r>
      <w:hyperlink r:id="rId1991"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t>of the encrypted package into byte arrays to obtain the lengths of the encrypted key and the IV.</w:t>
      </w:r>
    </w:p>
    <w:p w:rsidR="004A6E61" w:rsidRDefault="004A6E61" w:rsidP="004C2EAD">
      <w:pPr>
        <w:pStyle w:val="NormalWeb"/>
        <w:numPr>
          <w:ilvl w:val="0"/>
          <w:numId w:val="120"/>
        </w:numPr>
      </w:pPr>
      <w:r>
        <w:lastRenderedPageBreak/>
        <w:t>Extracts the key and IV from the encryption package into byte arrays.</w:t>
      </w:r>
    </w:p>
    <w:p w:rsidR="004A6E61" w:rsidRDefault="004A6E61" w:rsidP="004C2EAD">
      <w:pPr>
        <w:pStyle w:val="NormalWeb"/>
        <w:numPr>
          <w:ilvl w:val="0"/>
          <w:numId w:val="120"/>
        </w:numPr>
        <w:rPr>
          <w:rFonts w:ascii="Segoe UI" w:hAnsi="Segoe UI" w:cs="Segoe UI"/>
          <w:color w:val="2A2A2A"/>
          <w:sz w:val="20"/>
          <w:szCs w:val="20"/>
        </w:rPr>
      </w:pPr>
      <w:r>
        <w:rPr>
          <w:rFonts w:ascii="Segoe UI" w:hAnsi="Segoe UI" w:cs="Segoe UI"/>
          <w:color w:val="2A2A2A"/>
          <w:sz w:val="20"/>
          <w:szCs w:val="20"/>
        </w:rPr>
        <w:t>Creates an</w:t>
      </w:r>
      <w:r>
        <w:rPr>
          <w:rStyle w:val="apple-converted-space"/>
          <w:rFonts w:ascii="Segoe UI" w:hAnsi="Segoe UI" w:cs="Segoe UI"/>
          <w:color w:val="2A2A2A"/>
          <w:sz w:val="20"/>
          <w:szCs w:val="20"/>
        </w:rPr>
        <w:t> </w:t>
      </w:r>
      <w:hyperlink r:id="rId199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decrypt the</w:t>
      </w:r>
      <w:r>
        <w:rPr>
          <w:rStyle w:val="apple-converted-space"/>
          <w:rFonts w:ascii="Segoe UI" w:hAnsi="Segoe UI" w:cs="Segoe UI"/>
          <w:color w:val="2A2A2A"/>
          <w:sz w:val="20"/>
          <w:szCs w:val="20"/>
        </w:rPr>
        <w:t> </w:t>
      </w:r>
      <w:hyperlink r:id="rId1993"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key.</w:t>
      </w:r>
    </w:p>
    <w:p w:rsidR="004A6E61" w:rsidRDefault="004A6E61" w:rsidP="004C2EAD">
      <w:pPr>
        <w:pStyle w:val="NormalWeb"/>
        <w:numPr>
          <w:ilvl w:val="0"/>
          <w:numId w:val="120"/>
        </w:numPr>
        <w:rPr>
          <w:rFonts w:ascii="Segoe UI" w:hAnsi="Segoe UI" w:cs="Segoe UI"/>
          <w:color w:val="2A2A2A"/>
          <w:sz w:val="20"/>
          <w:szCs w:val="20"/>
        </w:rPr>
      </w:pPr>
      <w:r>
        <w:rPr>
          <w:rFonts w:ascii="Segoe UI" w:hAnsi="Segoe UI" w:cs="Segoe UI"/>
          <w:color w:val="2A2A2A"/>
          <w:sz w:val="20"/>
          <w:szCs w:val="20"/>
        </w:rPr>
        <w:t>Uses a</w:t>
      </w:r>
      <w:r>
        <w:rPr>
          <w:rStyle w:val="apple-converted-space"/>
          <w:rFonts w:ascii="Segoe UI" w:hAnsi="Segoe UI" w:cs="Segoe UI"/>
          <w:color w:val="2A2A2A"/>
          <w:sz w:val="20"/>
          <w:szCs w:val="20"/>
        </w:rPr>
        <w:t> </w:t>
      </w:r>
      <w:hyperlink r:id="rId1994"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read and decrypt the cipher text section of the</w:t>
      </w:r>
      <w:r>
        <w:rPr>
          <w:rStyle w:val="apple-converted-space"/>
          <w:rFonts w:ascii="Segoe UI" w:hAnsi="Segoe UI" w:cs="Segoe UI"/>
          <w:color w:val="2A2A2A"/>
          <w:sz w:val="20"/>
          <w:szCs w:val="20"/>
        </w:rPr>
        <w:t> </w:t>
      </w:r>
      <w:hyperlink r:id="rId1995"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encryption package, in blocks of bytes, into the</w:t>
      </w:r>
      <w:r>
        <w:rPr>
          <w:rStyle w:val="apple-converted-space"/>
          <w:rFonts w:ascii="Segoe UI" w:hAnsi="Segoe UI" w:cs="Segoe UI"/>
          <w:color w:val="2A2A2A"/>
          <w:sz w:val="20"/>
          <w:szCs w:val="20"/>
        </w:rPr>
        <w:t> </w:t>
      </w:r>
      <w:hyperlink r:id="rId1996"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the decrypted file. When this is finished, the decryption is completed.</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t>button.</w:t>
      </w:r>
    </w:p>
    <w:p w:rsidR="004A6E61" w:rsidRDefault="004A6E61" w:rsidP="004C2EAD">
      <w:r>
        <w:t>C#</w:t>
      </w:r>
    </w:p>
    <w:p w:rsidR="004A6E61" w:rsidRDefault="00E83885" w:rsidP="004C2EAD">
      <w:pPr>
        <w:rPr>
          <w:rFonts w:ascii="Segoe UI" w:hAnsi="Segoe UI" w:cs="Segoe UI"/>
          <w:color w:val="2A2A2A"/>
          <w:sz w:val="20"/>
          <w:szCs w:val="20"/>
        </w:rPr>
      </w:pPr>
      <w:hyperlink r:id="rId1997" w:anchor="code-snippet-5"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buttonDecryptFile_Click(</w:t>
      </w:r>
      <w:r>
        <w:rPr>
          <w:color w:val="0000FF"/>
        </w:rPr>
        <w:t>object</w:t>
      </w:r>
      <w:r>
        <w:t xml:space="preserve"> sender, EventArgs e)</w:t>
      </w:r>
    </w:p>
    <w:p w:rsidR="004A6E61" w:rsidRDefault="004A6E61" w:rsidP="004C2EAD">
      <w:pPr>
        <w:pStyle w:val="HTMLPreformatted"/>
      </w:pPr>
      <w:r>
        <w:t>{</w:t>
      </w:r>
    </w:p>
    <w:p w:rsidR="004A6E61" w:rsidRDefault="004A6E61" w:rsidP="004C2EAD">
      <w:pPr>
        <w:pStyle w:val="HTMLPreformatted"/>
      </w:pPr>
      <w:r>
        <w:t xml:space="preserve">    </w:t>
      </w:r>
      <w:r>
        <w:rPr>
          <w:color w:val="0000FF"/>
        </w:rPr>
        <w:t>if</w:t>
      </w:r>
      <w:r>
        <w:t xml:space="preserve"> (rsa == </w:t>
      </w:r>
      <w:r>
        <w:rPr>
          <w:color w:val="0000FF"/>
        </w:rPr>
        <w:t>null</w:t>
      </w:r>
      <w:r>
        <w:t>)</w:t>
      </w:r>
    </w:p>
    <w:p w:rsidR="004A6E61" w:rsidRDefault="004A6E61" w:rsidP="004C2EAD">
      <w:pPr>
        <w:pStyle w:val="HTMLPreformatted"/>
      </w:pPr>
      <w:r>
        <w:t xml:space="preserve">        MessageBox.Show(</w:t>
      </w:r>
      <w:r>
        <w:rPr>
          <w:color w:val="A31515"/>
        </w:rPr>
        <w:t>"Key not set."</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w:t>
      </w:r>
    </w:p>
    <w:p w:rsidR="004A6E61" w:rsidRDefault="004A6E61" w:rsidP="004C2EAD">
      <w:pPr>
        <w:pStyle w:val="HTMLPreformatted"/>
        <w:rPr>
          <w:color w:val="000000"/>
        </w:rPr>
      </w:pPr>
      <w:r>
        <w:rPr>
          <w:color w:val="000000"/>
        </w:rPr>
        <w:t xml:space="preserve">        </w:t>
      </w:r>
      <w:r>
        <w:t>// Display a dialog box to select the encrypted file.</w:t>
      </w:r>
    </w:p>
    <w:p w:rsidR="004A6E61" w:rsidRDefault="004A6E61" w:rsidP="004C2EAD">
      <w:pPr>
        <w:pStyle w:val="HTMLPreformatted"/>
      </w:pPr>
      <w:r>
        <w:t xml:space="preserve">        openFileDialog2.InitialDirectory = EncrFolder;</w:t>
      </w:r>
    </w:p>
    <w:p w:rsidR="004A6E61" w:rsidRDefault="004A6E61" w:rsidP="004C2EAD">
      <w:pPr>
        <w:pStyle w:val="HTMLPreformatted"/>
      </w:pPr>
      <w:r>
        <w:t xml:space="preserve">        </w:t>
      </w:r>
      <w:r>
        <w:rPr>
          <w:color w:val="0000FF"/>
        </w:rPr>
        <w:t>if</w:t>
      </w:r>
      <w:r>
        <w:t xml:space="preserve"> (openFileDialog2.ShowDialog() == DialogResult.OK)</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string</w:t>
      </w:r>
      <w:r>
        <w:t xml:space="preserve"> fName = openFileDialog2.FileName;</w:t>
      </w:r>
    </w:p>
    <w:p w:rsidR="004A6E61" w:rsidRDefault="004A6E61" w:rsidP="004C2EAD">
      <w:pPr>
        <w:pStyle w:val="HTMLPreformatted"/>
      </w:pPr>
      <w:r>
        <w:t xml:space="preserve">            </w:t>
      </w:r>
      <w:r>
        <w:rPr>
          <w:color w:val="0000FF"/>
        </w:rPr>
        <w:t>if</w:t>
      </w:r>
      <w:r>
        <w:t xml:space="preserve"> (fName != </w:t>
      </w:r>
      <w:r>
        <w:rPr>
          <w:color w:val="0000FF"/>
        </w:rPr>
        <w:t>null</w:t>
      </w:r>
      <w:r>
        <w:t>)</w:t>
      </w:r>
    </w:p>
    <w:p w:rsidR="004A6E61" w:rsidRDefault="004A6E61" w:rsidP="004C2EAD">
      <w:pPr>
        <w:pStyle w:val="HTMLPreformatted"/>
      </w:pPr>
      <w:r>
        <w:t xml:space="preserve">            {</w:t>
      </w:r>
    </w:p>
    <w:p w:rsidR="004A6E61" w:rsidRDefault="004A6E61" w:rsidP="004C2EAD">
      <w:pPr>
        <w:pStyle w:val="HTMLPreformatted"/>
      </w:pPr>
      <w:r>
        <w:t xml:space="preserve">                FileInfo fi = </w:t>
      </w:r>
      <w:r>
        <w:rPr>
          <w:color w:val="0000FF"/>
        </w:rPr>
        <w:t>new</w:t>
      </w:r>
      <w:r>
        <w:t xml:space="preserve"> FileInfo(fName);</w:t>
      </w:r>
    </w:p>
    <w:p w:rsidR="004A6E61" w:rsidRDefault="004A6E61" w:rsidP="004C2EAD">
      <w:pPr>
        <w:pStyle w:val="HTMLPreformatted"/>
      </w:pPr>
      <w:r>
        <w:t xml:space="preserve">                </w:t>
      </w:r>
      <w:r>
        <w:rPr>
          <w:color w:val="0000FF"/>
        </w:rPr>
        <w:t>string</w:t>
      </w:r>
      <w:r>
        <w:t xml:space="preserve"> name = fi.Name;</w:t>
      </w:r>
    </w:p>
    <w:p w:rsidR="004A6E61" w:rsidRDefault="004A6E61" w:rsidP="004C2EAD">
      <w:pPr>
        <w:pStyle w:val="HTMLPreformatted"/>
      </w:pPr>
      <w:r>
        <w:t xml:space="preserve">                DecryptFile(name);</w:t>
      </w:r>
    </w:p>
    <w:p w:rsidR="004A6E61" w:rsidRDefault="004A6E61" w:rsidP="004C2EAD">
      <w:pPr>
        <w:pStyle w:val="HTMLPreformatted"/>
      </w:pPr>
      <w:r>
        <w:t xml:space="preserve">            }</w:t>
      </w:r>
    </w:p>
    <w:p w:rsidR="004A6E61" w:rsidRDefault="004A6E61" w:rsidP="004C2EAD">
      <w:pPr>
        <w:pStyle w:val="HTMLPreformatted"/>
      </w:pPr>
      <w:r>
        <w:t xml:space="preserve">        }</w:t>
      </w:r>
    </w:p>
    <w:p w:rsidR="004A6E61" w:rsidRDefault="004A6E61" w:rsidP="004C2EAD">
      <w:pPr>
        <w:pStyle w:val="HTMLPreformatted"/>
      </w:pPr>
      <w:r>
        <w:t xml:space="preserve">    }</w:t>
      </w:r>
    </w:p>
    <w:p w:rsidR="004A6E61" w:rsidRDefault="004A6E61" w:rsidP="004C2EAD">
      <w:pPr>
        <w:pStyle w:val="HTMLPreformatted"/>
      </w:pPr>
      <w:r>
        <w:t>}</w:t>
      </w:r>
    </w:p>
    <w:p w:rsidR="004A6E61" w:rsidRDefault="004A6E61" w:rsidP="004C2EAD">
      <w:pPr>
        <w:pStyle w:val="NormalWeb"/>
      </w:pPr>
      <w:r>
        <w:t>Add the following</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DecryptFile</w:t>
      </w:r>
      <w:r>
        <w:rPr>
          <w:rStyle w:val="apple-converted-space"/>
          <w:rFonts w:ascii="Segoe UI" w:hAnsi="Segoe UI" w:cs="Segoe UI"/>
          <w:color w:val="2A2A2A"/>
          <w:sz w:val="20"/>
          <w:szCs w:val="20"/>
        </w:rPr>
        <w:t> </w:t>
      </w:r>
      <w:r>
        <w:t>method to the form.</w:t>
      </w:r>
    </w:p>
    <w:p w:rsidR="004A6E61" w:rsidRDefault="004A6E61" w:rsidP="004C2EAD">
      <w:r>
        <w:t>C#</w:t>
      </w:r>
    </w:p>
    <w:p w:rsidR="004A6E61" w:rsidRDefault="00E83885" w:rsidP="004C2EAD">
      <w:pPr>
        <w:rPr>
          <w:rFonts w:ascii="Segoe UI" w:hAnsi="Segoe UI" w:cs="Segoe UI"/>
          <w:color w:val="2A2A2A"/>
          <w:sz w:val="20"/>
          <w:szCs w:val="20"/>
        </w:rPr>
      </w:pPr>
      <w:hyperlink r:id="rId1998" w:anchor="code-snippet-6"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DecryptFile(</w:t>
      </w:r>
      <w:r>
        <w:rPr>
          <w:color w:val="0000FF"/>
        </w:rPr>
        <w:t>string</w:t>
      </w:r>
      <w:r>
        <w:t xml:space="preserve"> inFile)</w:t>
      </w:r>
    </w:p>
    <w:p w:rsidR="004A6E61" w:rsidRDefault="004A6E61" w:rsidP="004C2EAD">
      <w:pPr>
        <w:pStyle w:val="HTMLPreformatted"/>
      </w:pP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instance of Rijndael for </w:t>
      </w:r>
    </w:p>
    <w:p w:rsidR="004A6E61" w:rsidRDefault="004A6E61" w:rsidP="004C2EAD">
      <w:pPr>
        <w:pStyle w:val="HTMLPreformatted"/>
        <w:rPr>
          <w:color w:val="000000"/>
        </w:rPr>
      </w:pPr>
      <w:r>
        <w:rPr>
          <w:color w:val="000000"/>
        </w:rPr>
        <w:t xml:space="preserve">    </w:t>
      </w:r>
      <w:r>
        <w:t>// symetric decryption of the data.</w:t>
      </w:r>
    </w:p>
    <w:p w:rsidR="004A6E61" w:rsidRDefault="004A6E61" w:rsidP="004C2EAD">
      <w:pPr>
        <w:pStyle w:val="HTMLPreformatted"/>
      </w:pPr>
      <w:r>
        <w:t xml:space="preserve">    RijndaelManaged rjndl = </w:t>
      </w:r>
      <w:r>
        <w:rPr>
          <w:color w:val="0000FF"/>
        </w:rPr>
        <w:t>new</w:t>
      </w:r>
      <w:r>
        <w:t xml:space="preserve"> RijndaelManaged();</w:t>
      </w:r>
    </w:p>
    <w:p w:rsidR="004A6E61" w:rsidRDefault="004A6E61" w:rsidP="004C2EAD">
      <w:pPr>
        <w:pStyle w:val="HTMLPreformatted"/>
      </w:pPr>
      <w:r>
        <w:t xml:space="preserve">    rjndl.KeySize = 256;</w:t>
      </w:r>
    </w:p>
    <w:p w:rsidR="004A6E61" w:rsidRDefault="004A6E61" w:rsidP="004C2EAD">
      <w:pPr>
        <w:pStyle w:val="HTMLPreformatted"/>
      </w:pPr>
      <w:r>
        <w:t xml:space="preserve">    rjndl.BlockSize = 256;</w:t>
      </w:r>
    </w:p>
    <w:p w:rsidR="004A6E61" w:rsidRDefault="004A6E61" w:rsidP="004C2EAD">
      <w:pPr>
        <w:pStyle w:val="HTMLPreformatted"/>
      </w:pPr>
      <w:r>
        <w:t xml:space="preserve">    rjndl.Mode = CipherMode.CBC;</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byte arrays to get the length of </w:t>
      </w:r>
    </w:p>
    <w:p w:rsidR="004A6E61" w:rsidRDefault="004A6E61" w:rsidP="004C2EAD">
      <w:pPr>
        <w:pStyle w:val="HTMLPreformatted"/>
        <w:rPr>
          <w:color w:val="000000"/>
        </w:rPr>
      </w:pPr>
      <w:r>
        <w:rPr>
          <w:color w:val="000000"/>
        </w:rPr>
        <w:t xml:space="preserve">    </w:t>
      </w:r>
      <w:r>
        <w:t>// the encrypted key and IV. </w:t>
      </w:r>
    </w:p>
    <w:p w:rsidR="004A6E61" w:rsidRDefault="004A6E61" w:rsidP="004C2EAD">
      <w:pPr>
        <w:pStyle w:val="HTMLPreformatted"/>
        <w:rPr>
          <w:color w:val="000000"/>
        </w:rPr>
      </w:pPr>
      <w:r>
        <w:rPr>
          <w:color w:val="000000"/>
        </w:rPr>
        <w:t xml:space="preserve">    </w:t>
      </w:r>
      <w:r>
        <w:t>// These values were stored as 4 bytes each </w:t>
      </w:r>
    </w:p>
    <w:p w:rsidR="004A6E61" w:rsidRDefault="004A6E61" w:rsidP="004C2EAD">
      <w:pPr>
        <w:pStyle w:val="HTMLPreformatted"/>
        <w:rPr>
          <w:color w:val="000000"/>
        </w:rPr>
      </w:pPr>
      <w:r>
        <w:rPr>
          <w:color w:val="000000"/>
        </w:rPr>
        <w:t xml:space="preserve">    </w:t>
      </w:r>
      <w:r>
        <w:t>// at the beginning of the encrypted package. </w:t>
      </w:r>
    </w:p>
    <w:p w:rsidR="004A6E61" w:rsidRDefault="004A6E61" w:rsidP="004C2EAD">
      <w:pPr>
        <w:pStyle w:val="HTMLPreformatted"/>
      </w:pPr>
      <w:r>
        <w:lastRenderedPageBreak/>
        <w:t xml:space="preserve">    </w:t>
      </w:r>
      <w:r>
        <w:rPr>
          <w:color w:val="0000FF"/>
        </w:rPr>
        <w:t>byte</w:t>
      </w:r>
      <w:r>
        <w:t xml:space="preserve">[] LenK = </w:t>
      </w:r>
      <w:r>
        <w:rPr>
          <w:color w:val="0000FF"/>
        </w:rPr>
        <w:t>new</w:t>
      </w:r>
      <w:r>
        <w:t> </w:t>
      </w:r>
      <w:r>
        <w:rPr>
          <w:color w:val="0000FF"/>
        </w:rPr>
        <w:t>byte</w:t>
      </w:r>
      <w:r>
        <w:t>[4];</w:t>
      </w:r>
    </w:p>
    <w:p w:rsidR="004A6E61" w:rsidRDefault="004A6E61" w:rsidP="004C2EAD">
      <w:pPr>
        <w:pStyle w:val="HTMLPreformatted"/>
      </w:pPr>
      <w:r>
        <w:t xml:space="preserve">    </w:t>
      </w:r>
      <w:r>
        <w:rPr>
          <w:color w:val="0000FF"/>
        </w:rPr>
        <w:t>byte</w:t>
      </w:r>
      <w:r>
        <w:t xml:space="preserve">[] LenIV = </w:t>
      </w:r>
      <w:r>
        <w:rPr>
          <w:color w:val="0000FF"/>
        </w:rPr>
        <w:t>new</w:t>
      </w:r>
      <w:r>
        <w:t> </w:t>
      </w:r>
      <w:r>
        <w:rPr>
          <w:color w:val="0000FF"/>
        </w:rPr>
        <w:t>byte</w:t>
      </w:r>
      <w:r>
        <w:t>[4];</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Consruct the file name for the decrypted file. </w:t>
      </w:r>
    </w:p>
    <w:p w:rsidR="004A6E61" w:rsidRDefault="004A6E61" w:rsidP="004C2EAD">
      <w:pPr>
        <w:pStyle w:val="HTMLPreformatted"/>
      </w:pPr>
      <w:r>
        <w:t xml:space="preserve">    </w:t>
      </w:r>
      <w:r>
        <w:rPr>
          <w:color w:val="0000FF"/>
        </w:rPr>
        <w:t>string</w:t>
      </w:r>
      <w:r>
        <w:t xml:space="preserve"> outFile = DecrFolder + inFile.Substring(0, inFile.LastIndexOf(</w:t>
      </w:r>
      <w:r>
        <w:rPr>
          <w:color w:val="A31515"/>
        </w:rPr>
        <w:t>"."</w:t>
      </w:r>
      <w:r>
        <w:t xml:space="preserve">)) + </w:t>
      </w:r>
      <w:r>
        <w:rPr>
          <w:color w:val="A31515"/>
        </w:rPr>
        <w:t>".txt"</w:t>
      </w: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Use FileStream objects to read the encrypted </w:t>
      </w:r>
    </w:p>
    <w:p w:rsidR="004A6E61" w:rsidRDefault="004A6E61" w:rsidP="004C2EAD">
      <w:pPr>
        <w:pStyle w:val="HTMLPreformatted"/>
        <w:rPr>
          <w:color w:val="000000"/>
        </w:rPr>
      </w:pPr>
      <w:r>
        <w:rPr>
          <w:color w:val="000000"/>
        </w:rPr>
        <w:t xml:space="preserve">    </w:t>
      </w:r>
      <w:r>
        <w:t>// file (inFs) and save the decrypted file (outFs). </w:t>
      </w:r>
    </w:p>
    <w:p w:rsidR="004A6E61" w:rsidRDefault="004A6E61" w:rsidP="004C2EAD">
      <w:pPr>
        <w:pStyle w:val="HTMLPreformatted"/>
      </w:pPr>
      <w:r>
        <w:t xml:space="preserve">    </w:t>
      </w:r>
      <w:r>
        <w:rPr>
          <w:color w:val="0000FF"/>
        </w:rPr>
        <w:t>using</w:t>
      </w:r>
      <w:r>
        <w:t xml:space="preserve"> (FileStream inFs = </w:t>
      </w:r>
      <w:r>
        <w:rPr>
          <w:color w:val="0000FF"/>
        </w:rPr>
        <w:t>new</w:t>
      </w:r>
      <w:r>
        <w:t xml:space="preserve"> FileStream(EncrFolder + inFile, FileMode.Open))</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 xml:space="preserve">        inFs.Seek(0, SeekOrigin.Begin);</w:t>
      </w:r>
    </w:p>
    <w:p w:rsidR="004A6E61" w:rsidRDefault="004A6E61" w:rsidP="004C2EAD">
      <w:pPr>
        <w:pStyle w:val="HTMLPreformatted"/>
      </w:pPr>
      <w:r>
        <w:t xml:space="preserve">        inFs.Seek(0, SeekOrigin.Begin);</w:t>
      </w:r>
    </w:p>
    <w:p w:rsidR="004A6E61" w:rsidRDefault="004A6E61" w:rsidP="004C2EAD">
      <w:pPr>
        <w:pStyle w:val="HTMLPreformatted"/>
      </w:pPr>
      <w:r>
        <w:t xml:space="preserve">        inFs.Read(LenK, 0, 3);</w:t>
      </w:r>
    </w:p>
    <w:p w:rsidR="004A6E61" w:rsidRDefault="004A6E61" w:rsidP="004C2EAD">
      <w:pPr>
        <w:pStyle w:val="HTMLPreformatted"/>
      </w:pPr>
      <w:r>
        <w:t xml:space="preserve">        inFs.Seek(4, SeekOrigin.Begin);</w:t>
      </w:r>
    </w:p>
    <w:p w:rsidR="004A6E61" w:rsidRDefault="004A6E61" w:rsidP="004C2EAD">
      <w:pPr>
        <w:pStyle w:val="HTMLPreformatted"/>
      </w:pPr>
      <w:r>
        <w:t xml:space="preserve">        inFs.Read(LenIV, 0, 3);</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Convert the lengths to integer values. </w:t>
      </w:r>
    </w:p>
    <w:p w:rsidR="004A6E61" w:rsidRDefault="004A6E61" w:rsidP="004C2EAD">
      <w:pPr>
        <w:pStyle w:val="HTMLPreformatted"/>
      </w:pPr>
      <w:r>
        <w:t xml:space="preserve">        </w:t>
      </w:r>
      <w:r>
        <w:rPr>
          <w:color w:val="0000FF"/>
        </w:rPr>
        <w:t>int</w:t>
      </w:r>
      <w:r>
        <w:t xml:space="preserve"> lenK = BitConverter.ToInt32(LenK, 0);</w:t>
      </w:r>
    </w:p>
    <w:p w:rsidR="004A6E61" w:rsidRDefault="004A6E61" w:rsidP="004C2EAD">
      <w:pPr>
        <w:pStyle w:val="HTMLPreformatted"/>
      </w:pPr>
      <w:r>
        <w:t xml:space="preserve">        </w:t>
      </w:r>
      <w:r>
        <w:rPr>
          <w:color w:val="0000FF"/>
        </w:rPr>
        <w:t>int</w:t>
      </w:r>
      <w:r>
        <w:t xml:space="preserve"> lenIV = BitConverter.ToInt32(LenIV, 0);</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Determine the start postition of </w:t>
      </w:r>
    </w:p>
    <w:p w:rsidR="004A6E61" w:rsidRDefault="004A6E61" w:rsidP="004C2EAD">
      <w:pPr>
        <w:pStyle w:val="HTMLPreformatted"/>
        <w:rPr>
          <w:color w:val="000000"/>
        </w:rPr>
      </w:pPr>
      <w:r>
        <w:rPr>
          <w:color w:val="000000"/>
        </w:rPr>
        <w:t xml:space="preserve">        </w:t>
      </w:r>
      <w:r>
        <w:t>// the ciphter text (startC) </w:t>
      </w:r>
    </w:p>
    <w:p w:rsidR="004A6E61" w:rsidRDefault="004A6E61" w:rsidP="004C2EAD">
      <w:pPr>
        <w:pStyle w:val="HTMLPreformatted"/>
        <w:rPr>
          <w:color w:val="000000"/>
        </w:rPr>
      </w:pPr>
      <w:r>
        <w:rPr>
          <w:color w:val="000000"/>
        </w:rPr>
        <w:t xml:space="preserve">        </w:t>
      </w:r>
      <w:r>
        <w:t>// and its length(lenC). </w:t>
      </w:r>
    </w:p>
    <w:p w:rsidR="004A6E61" w:rsidRDefault="004A6E61" w:rsidP="004C2EAD">
      <w:pPr>
        <w:pStyle w:val="HTMLPreformatted"/>
      </w:pPr>
      <w:r>
        <w:t xml:space="preserve">        </w:t>
      </w:r>
      <w:r>
        <w:rPr>
          <w:color w:val="0000FF"/>
        </w:rPr>
        <w:t>int</w:t>
      </w:r>
      <w:r>
        <w:t xml:space="preserve"> startC = lenK + lenIV + 8;</w:t>
      </w:r>
    </w:p>
    <w:p w:rsidR="004A6E61" w:rsidRDefault="004A6E61" w:rsidP="004C2EAD">
      <w:pPr>
        <w:pStyle w:val="HTMLPreformatted"/>
      </w:pPr>
      <w:r>
        <w:t xml:space="preserve">        </w:t>
      </w:r>
      <w:r>
        <w:rPr>
          <w:color w:val="0000FF"/>
        </w:rPr>
        <w:t>int</w:t>
      </w:r>
      <w:r>
        <w:t xml:space="preserve"> lenC = (</w:t>
      </w:r>
      <w:r>
        <w:rPr>
          <w:color w:val="0000FF"/>
        </w:rPr>
        <w:t>int</w:t>
      </w:r>
      <w:r>
        <w:t>)inFs.Length - startC;</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Create the byte arrays for </w:t>
      </w:r>
    </w:p>
    <w:p w:rsidR="004A6E61" w:rsidRDefault="004A6E61" w:rsidP="004C2EAD">
      <w:pPr>
        <w:pStyle w:val="HTMLPreformatted"/>
        <w:rPr>
          <w:color w:val="000000"/>
        </w:rPr>
      </w:pPr>
      <w:r>
        <w:rPr>
          <w:color w:val="000000"/>
        </w:rPr>
        <w:t xml:space="preserve">        </w:t>
      </w:r>
      <w:r>
        <w:t>// the encrypted Rijndael key, </w:t>
      </w:r>
    </w:p>
    <w:p w:rsidR="004A6E61" w:rsidRDefault="004A6E61" w:rsidP="004C2EAD">
      <w:pPr>
        <w:pStyle w:val="HTMLPreformatted"/>
        <w:rPr>
          <w:color w:val="000000"/>
        </w:rPr>
      </w:pPr>
      <w:r>
        <w:rPr>
          <w:color w:val="000000"/>
        </w:rPr>
        <w:t xml:space="preserve">        </w:t>
      </w:r>
      <w:r>
        <w:t>// the IV, and the cipher text. </w:t>
      </w:r>
    </w:p>
    <w:p w:rsidR="004A6E61" w:rsidRDefault="004A6E61" w:rsidP="004C2EAD">
      <w:pPr>
        <w:pStyle w:val="HTMLPreformatted"/>
      </w:pPr>
      <w:r>
        <w:t xml:space="preserve">        </w:t>
      </w:r>
      <w:r>
        <w:rPr>
          <w:color w:val="0000FF"/>
        </w:rPr>
        <w:t>byte</w:t>
      </w:r>
      <w:r>
        <w:t xml:space="preserve">[] KeyEncrypted = </w:t>
      </w:r>
      <w:r>
        <w:rPr>
          <w:color w:val="0000FF"/>
        </w:rPr>
        <w:t>new</w:t>
      </w:r>
      <w:r>
        <w:t> </w:t>
      </w:r>
      <w:r>
        <w:rPr>
          <w:color w:val="0000FF"/>
        </w:rPr>
        <w:t>byte</w:t>
      </w:r>
      <w:r>
        <w:t>[lenK];</w:t>
      </w:r>
    </w:p>
    <w:p w:rsidR="004A6E61" w:rsidRDefault="004A6E61" w:rsidP="004C2EAD">
      <w:pPr>
        <w:pStyle w:val="HTMLPreformatted"/>
      </w:pPr>
      <w:r>
        <w:t xml:space="preserve">        </w:t>
      </w:r>
      <w:r>
        <w:rPr>
          <w:color w:val="0000FF"/>
        </w:rPr>
        <w:t>byte</w:t>
      </w:r>
      <w:r>
        <w:t xml:space="preserve">[] IV = </w:t>
      </w:r>
      <w:r>
        <w:rPr>
          <w:color w:val="0000FF"/>
        </w:rPr>
        <w:t>new</w:t>
      </w:r>
      <w:r>
        <w:t> </w:t>
      </w:r>
      <w:r>
        <w:rPr>
          <w:color w:val="0000FF"/>
        </w:rPr>
        <w:t>byte</w:t>
      </w:r>
      <w:r>
        <w:t>[lenIV];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Extract the key and IV </w:t>
      </w:r>
    </w:p>
    <w:p w:rsidR="004A6E61" w:rsidRDefault="004A6E61" w:rsidP="004C2EAD">
      <w:pPr>
        <w:pStyle w:val="HTMLPreformatted"/>
        <w:rPr>
          <w:color w:val="000000"/>
        </w:rPr>
      </w:pPr>
      <w:r>
        <w:rPr>
          <w:color w:val="000000"/>
        </w:rPr>
        <w:t xml:space="preserve">        </w:t>
      </w:r>
      <w:r>
        <w:t>// starting from index 8 </w:t>
      </w:r>
    </w:p>
    <w:p w:rsidR="004A6E61" w:rsidRDefault="004A6E61" w:rsidP="004C2EAD">
      <w:pPr>
        <w:pStyle w:val="HTMLPreformatted"/>
        <w:rPr>
          <w:color w:val="000000"/>
        </w:rPr>
      </w:pPr>
      <w:r>
        <w:rPr>
          <w:color w:val="000000"/>
        </w:rPr>
        <w:t xml:space="preserve">        </w:t>
      </w:r>
      <w:r>
        <w:t>// after the length values.</w:t>
      </w:r>
    </w:p>
    <w:p w:rsidR="004A6E61" w:rsidRDefault="004A6E61" w:rsidP="004C2EAD">
      <w:pPr>
        <w:pStyle w:val="HTMLPreformatted"/>
      </w:pPr>
      <w:r>
        <w:t xml:space="preserve">        inFs.Seek(8, SeekOrigin.Begin);</w:t>
      </w:r>
    </w:p>
    <w:p w:rsidR="004A6E61" w:rsidRDefault="004A6E61" w:rsidP="004C2EAD">
      <w:pPr>
        <w:pStyle w:val="HTMLPreformatted"/>
      </w:pPr>
      <w:r>
        <w:t xml:space="preserve">        inFs.Read(KeyEncrypted, 0, lenK);</w:t>
      </w:r>
    </w:p>
    <w:p w:rsidR="004A6E61" w:rsidRDefault="004A6E61" w:rsidP="004C2EAD">
      <w:pPr>
        <w:pStyle w:val="HTMLPreformatted"/>
      </w:pPr>
      <w:r>
        <w:t xml:space="preserve">        inFs.Seek(8 + lenK, SeekOrigin.Begin);</w:t>
      </w:r>
    </w:p>
    <w:p w:rsidR="004A6E61" w:rsidRDefault="004A6E61" w:rsidP="004C2EAD">
      <w:pPr>
        <w:pStyle w:val="HTMLPreformatted"/>
      </w:pPr>
      <w:r>
        <w:t xml:space="preserve">        inFs.Read(IV, 0, lenIV);</w:t>
      </w:r>
    </w:p>
    <w:p w:rsidR="004A6E61" w:rsidRDefault="004A6E61" w:rsidP="004C2EAD">
      <w:pPr>
        <w:pStyle w:val="HTMLPreformatted"/>
      </w:pPr>
      <w:r>
        <w:t xml:space="preserve">        Directory.CreateDirectory(DecrFolder);</w:t>
      </w:r>
    </w:p>
    <w:p w:rsidR="004A6E61" w:rsidRDefault="004A6E61" w:rsidP="004C2EAD">
      <w:pPr>
        <w:pStyle w:val="HTMLPreformatted"/>
        <w:rPr>
          <w:color w:val="000000"/>
        </w:rPr>
      </w:pPr>
      <w:r>
        <w:rPr>
          <w:color w:val="000000"/>
        </w:rPr>
        <w:t xml:space="preserve">        </w:t>
      </w:r>
      <w:r>
        <w:t>// Use RSACryptoServiceProvider </w:t>
      </w:r>
    </w:p>
    <w:p w:rsidR="004A6E61" w:rsidRDefault="004A6E61" w:rsidP="004C2EAD">
      <w:pPr>
        <w:pStyle w:val="HTMLPreformatted"/>
        <w:rPr>
          <w:color w:val="000000"/>
        </w:rPr>
      </w:pPr>
      <w:r>
        <w:rPr>
          <w:color w:val="000000"/>
        </w:rPr>
        <w:t xml:space="preserve">        </w:t>
      </w:r>
      <w:r>
        <w:t>// to decrypt the Rijndael key. </w:t>
      </w:r>
    </w:p>
    <w:p w:rsidR="004A6E61" w:rsidRDefault="004A6E61" w:rsidP="004C2EAD">
      <w:pPr>
        <w:pStyle w:val="HTMLPreformatted"/>
      </w:pPr>
      <w:r>
        <w:t xml:space="preserve">        </w:t>
      </w:r>
      <w:r>
        <w:rPr>
          <w:color w:val="0000FF"/>
        </w:rPr>
        <w:t>byte</w:t>
      </w:r>
      <w:r>
        <w:t xml:space="preserve">[] KeyDecrypted = rsa.Decrypt(KeyEncrypted, </w:t>
      </w:r>
      <w:r>
        <w:rPr>
          <w:color w:val="0000FF"/>
        </w:rPr>
        <w:t>false</w:t>
      </w:r>
      <w:r>
        <w:t>);</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Decrypt the key.</w:t>
      </w:r>
    </w:p>
    <w:p w:rsidR="004A6E61" w:rsidRDefault="004A6E61" w:rsidP="004C2EAD">
      <w:pPr>
        <w:pStyle w:val="HTMLPreformatted"/>
      </w:pPr>
      <w:r>
        <w:t xml:space="preserve">        ICryptoTransform transform = rjndl.CreateDecryptor(KeyDecrypted, IV);</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Decrypt the cipher text from </w:t>
      </w:r>
    </w:p>
    <w:p w:rsidR="004A6E61" w:rsidRDefault="004A6E61" w:rsidP="004C2EAD">
      <w:pPr>
        <w:pStyle w:val="HTMLPreformatted"/>
        <w:rPr>
          <w:color w:val="000000"/>
        </w:rPr>
      </w:pPr>
      <w:r>
        <w:rPr>
          <w:color w:val="000000"/>
        </w:rPr>
        <w:t xml:space="preserve">        </w:t>
      </w:r>
      <w:r>
        <w:t>// from the FileSteam of the encrypted </w:t>
      </w:r>
    </w:p>
    <w:p w:rsidR="004A6E61" w:rsidRDefault="004A6E61" w:rsidP="004C2EAD">
      <w:pPr>
        <w:pStyle w:val="HTMLPreformatted"/>
        <w:rPr>
          <w:color w:val="000000"/>
        </w:rPr>
      </w:pPr>
      <w:r>
        <w:rPr>
          <w:color w:val="000000"/>
        </w:rPr>
        <w:t xml:space="preserve">        </w:t>
      </w:r>
      <w:r>
        <w:t>// file (inFs) into the FileStream </w:t>
      </w:r>
    </w:p>
    <w:p w:rsidR="004A6E61" w:rsidRDefault="004A6E61" w:rsidP="004C2EAD">
      <w:pPr>
        <w:pStyle w:val="HTMLPreformatted"/>
        <w:rPr>
          <w:color w:val="000000"/>
        </w:rPr>
      </w:pPr>
      <w:r>
        <w:rPr>
          <w:color w:val="000000"/>
        </w:rPr>
        <w:t xml:space="preserve">        </w:t>
      </w:r>
      <w:r>
        <w:t>// for the decrypted file (outFs). </w:t>
      </w:r>
    </w:p>
    <w:p w:rsidR="004A6E61" w:rsidRDefault="004A6E61" w:rsidP="004C2EAD">
      <w:pPr>
        <w:pStyle w:val="HTMLPreformatted"/>
      </w:pPr>
      <w:r>
        <w:t xml:space="preserve">        </w:t>
      </w:r>
      <w:r>
        <w:rPr>
          <w:color w:val="0000FF"/>
        </w:rPr>
        <w:t>using</w:t>
      </w:r>
      <w:r>
        <w:t xml:space="preserve"> (FileStream outFs = </w:t>
      </w:r>
      <w:r>
        <w:rPr>
          <w:color w:val="0000FF"/>
        </w:rPr>
        <w:t>new</w:t>
      </w:r>
      <w:r>
        <w:t xml:space="preserve"> FileStream(outFile, FileMode.Create))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lastRenderedPageBreak/>
        <w:t xml:space="preserve">            </w:t>
      </w:r>
      <w:r>
        <w:rPr>
          <w:color w:val="0000FF"/>
        </w:rPr>
        <w:t>int</w:t>
      </w:r>
      <w:r>
        <w:t xml:space="preserve"> count = 0;</w:t>
      </w:r>
    </w:p>
    <w:p w:rsidR="004A6E61" w:rsidRDefault="004A6E61" w:rsidP="004C2EAD">
      <w:pPr>
        <w:pStyle w:val="HTMLPreformatted"/>
      </w:pPr>
      <w:r>
        <w:t xml:space="preserve">            </w:t>
      </w:r>
      <w:r>
        <w:rPr>
          <w:color w:val="0000FF"/>
        </w:rPr>
        <w:t>int</w:t>
      </w:r>
      <w:r>
        <w:t xml:space="preserve"> offset = 0;</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blockSizeBytes can be any arbitrary size. </w:t>
      </w:r>
    </w:p>
    <w:p w:rsidR="004A6E61" w:rsidRDefault="004A6E61" w:rsidP="004C2EAD">
      <w:pPr>
        <w:pStyle w:val="HTMLPreformatted"/>
      </w:pPr>
      <w:r>
        <w:t xml:space="preserve">            </w:t>
      </w:r>
      <w:r>
        <w:rPr>
          <w:color w:val="0000FF"/>
        </w:rPr>
        <w:t>int</w:t>
      </w:r>
      <w:r>
        <w:t xml:space="preserve"> blockSizeBytes = rjndl.BlockSize / 8;</w:t>
      </w:r>
    </w:p>
    <w:p w:rsidR="004A6E61" w:rsidRDefault="004A6E61" w:rsidP="004C2EAD">
      <w:pPr>
        <w:pStyle w:val="HTMLPreformatted"/>
      </w:pPr>
      <w:r>
        <w:t xml:space="preserve">            </w:t>
      </w:r>
      <w:r>
        <w:rPr>
          <w:color w:val="0000FF"/>
        </w:rPr>
        <w:t>byte</w:t>
      </w:r>
      <w:r>
        <w:t xml:space="preserve">[] data = </w:t>
      </w:r>
      <w:r>
        <w:rPr>
          <w:color w:val="0000FF"/>
        </w:rPr>
        <w:t>new</w:t>
      </w:r>
      <w:r>
        <w:t> </w:t>
      </w:r>
      <w:r>
        <w:rPr>
          <w:color w:val="0000FF"/>
        </w:rPr>
        <w:t>byte</w:t>
      </w:r>
      <w:r>
        <w:t>[blockSizeBytes];</w:t>
      </w:r>
    </w:p>
    <w:p w:rsidR="004A6E61" w:rsidRDefault="004A6E61" w:rsidP="004C2EAD">
      <w:pPr>
        <w:pStyle w:val="HTMLPreformatted"/>
      </w:pP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By decrypting a chunk a time, </w:t>
      </w:r>
    </w:p>
    <w:p w:rsidR="004A6E61" w:rsidRDefault="004A6E61" w:rsidP="004C2EAD">
      <w:pPr>
        <w:pStyle w:val="HTMLPreformatted"/>
        <w:rPr>
          <w:color w:val="000000"/>
        </w:rPr>
      </w:pPr>
      <w:r>
        <w:rPr>
          <w:color w:val="000000"/>
        </w:rPr>
        <w:t xml:space="preserve">            </w:t>
      </w:r>
      <w:r>
        <w:t>// you can save memory and </w:t>
      </w:r>
    </w:p>
    <w:p w:rsidR="004A6E61" w:rsidRDefault="004A6E61" w:rsidP="004C2EAD">
      <w:pPr>
        <w:pStyle w:val="HTMLPreformatted"/>
        <w:rPr>
          <w:color w:val="000000"/>
        </w:rPr>
      </w:pPr>
      <w:r>
        <w:rPr>
          <w:color w:val="000000"/>
        </w:rPr>
        <w:t xml:space="preserve">            </w:t>
      </w:r>
      <w:r>
        <w:t>// accommodate large files. </w:t>
      </w:r>
    </w:p>
    <w:p w:rsidR="004A6E61" w:rsidRDefault="004A6E61" w:rsidP="004C2EAD">
      <w:pPr>
        <w:pStyle w:val="HTMLPreformatted"/>
      </w:pPr>
    </w:p>
    <w:p w:rsidR="004A6E61" w:rsidRDefault="004A6E61" w:rsidP="004C2EAD">
      <w:pPr>
        <w:pStyle w:val="HTMLPreformatted"/>
        <w:rPr>
          <w:color w:val="000000"/>
        </w:rPr>
      </w:pPr>
      <w:r>
        <w:rPr>
          <w:color w:val="000000"/>
        </w:rPr>
        <w:t xml:space="preserve">            </w:t>
      </w:r>
      <w:r>
        <w:t>// Start at the beginning </w:t>
      </w:r>
    </w:p>
    <w:p w:rsidR="004A6E61" w:rsidRDefault="004A6E61" w:rsidP="004C2EAD">
      <w:pPr>
        <w:pStyle w:val="HTMLPreformatted"/>
        <w:rPr>
          <w:color w:val="000000"/>
        </w:rPr>
      </w:pPr>
      <w:r>
        <w:rPr>
          <w:color w:val="000000"/>
        </w:rPr>
        <w:t xml:space="preserve">            </w:t>
      </w:r>
      <w:r>
        <w:t>// of the cipher text.</w:t>
      </w:r>
    </w:p>
    <w:p w:rsidR="004A6E61" w:rsidRDefault="004A6E61" w:rsidP="004C2EAD">
      <w:pPr>
        <w:pStyle w:val="HTMLPreformatted"/>
      </w:pPr>
      <w:r>
        <w:t xml:space="preserve">            inFs.Seek(startC, SeekOrigin.Begin);</w:t>
      </w:r>
    </w:p>
    <w:p w:rsidR="004A6E61" w:rsidRDefault="004A6E61" w:rsidP="004C2EAD">
      <w:pPr>
        <w:pStyle w:val="HTMLPreformatted"/>
      </w:pPr>
      <w:r>
        <w:t xml:space="preserve">            </w:t>
      </w:r>
      <w:r>
        <w:rPr>
          <w:color w:val="0000FF"/>
        </w:rPr>
        <w:t>using</w:t>
      </w:r>
      <w:r>
        <w:t xml:space="preserve"> (CryptoStream outStreamDecrypted = </w:t>
      </w:r>
      <w:r>
        <w:rPr>
          <w:color w:val="0000FF"/>
        </w:rPr>
        <w:t>new</w:t>
      </w:r>
      <w:r>
        <w:t xml:space="preserve"> CryptoStream(outFs, transform, CryptoStreamMode.Write))</w:t>
      </w: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do</w:t>
      </w:r>
    </w:p>
    <w:p w:rsidR="004A6E61" w:rsidRDefault="004A6E61" w:rsidP="004C2EAD">
      <w:pPr>
        <w:pStyle w:val="HTMLPreformatted"/>
      </w:pPr>
      <w:r>
        <w:t xml:space="preserve">                {</w:t>
      </w:r>
    </w:p>
    <w:p w:rsidR="004A6E61" w:rsidRDefault="004A6E61" w:rsidP="004C2EAD">
      <w:pPr>
        <w:pStyle w:val="HTMLPreformatted"/>
      </w:pPr>
      <w:r>
        <w:t xml:space="preserve">                    count = inFs.Read(data, 0, blockSizeBytes);</w:t>
      </w:r>
    </w:p>
    <w:p w:rsidR="004A6E61" w:rsidRDefault="004A6E61" w:rsidP="004C2EAD">
      <w:pPr>
        <w:pStyle w:val="HTMLPreformatted"/>
      </w:pPr>
      <w:r>
        <w:t xml:space="preserve">                    offset += count;</w:t>
      </w:r>
    </w:p>
    <w:p w:rsidR="004A6E61" w:rsidRDefault="004A6E61" w:rsidP="004C2EAD">
      <w:pPr>
        <w:pStyle w:val="HTMLPreformatted"/>
      </w:pPr>
      <w:r>
        <w:t xml:space="preserve">                    outStreamDecrypted.Write(data, 0, count);</w:t>
      </w:r>
    </w:p>
    <w:p w:rsidR="004A6E61" w:rsidRDefault="004A6E61" w:rsidP="004C2EAD">
      <w:pPr>
        <w:pStyle w:val="HTMLPreformatted"/>
      </w:pPr>
    </w:p>
    <w:p w:rsidR="004A6E61" w:rsidRDefault="004A6E61" w:rsidP="004C2EAD">
      <w:pPr>
        <w:pStyle w:val="HTMLPreformatted"/>
      </w:pPr>
      <w:r>
        <w:t xml:space="preserve">                }</w:t>
      </w:r>
    </w:p>
    <w:p w:rsidR="004A6E61" w:rsidRDefault="004A6E61" w:rsidP="004C2EAD">
      <w:pPr>
        <w:pStyle w:val="HTMLPreformatted"/>
      </w:pPr>
      <w:r>
        <w:t xml:space="preserve">                </w:t>
      </w:r>
      <w:r>
        <w:rPr>
          <w:color w:val="0000FF"/>
        </w:rPr>
        <w:t>while</w:t>
      </w:r>
      <w:r>
        <w:t xml:space="preserve"> (count &gt; 0);</w:t>
      </w:r>
    </w:p>
    <w:p w:rsidR="004A6E61" w:rsidRDefault="004A6E61" w:rsidP="004C2EAD">
      <w:pPr>
        <w:pStyle w:val="HTMLPreformatted"/>
      </w:pPr>
    </w:p>
    <w:p w:rsidR="004A6E61" w:rsidRDefault="004A6E61" w:rsidP="004C2EAD">
      <w:pPr>
        <w:pStyle w:val="HTMLPreformatted"/>
      </w:pPr>
      <w:r>
        <w:t xml:space="preserve">                outStreamDecrypted.FlushFinalBlock();</w:t>
      </w:r>
    </w:p>
    <w:p w:rsidR="004A6E61" w:rsidRDefault="004A6E61" w:rsidP="004C2EAD">
      <w:pPr>
        <w:pStyle w:val="HTMLPreformatted"/>
      </w:pPr>
      <w:r>
        <w:t xml:space="preserve">                outStreamDecrypted.Close();</w:t>
      </w:r>
    </w:p>
    <w:p w:rsidR="004A6E61" w:rsidRDefault="004A6E61" w:rsidP="004C2EAD">
      <w:pPr>
        <w:pStyle w:val="HTMLPreformatted"/>
      </w:pPr>
      <w:r>
        <w:t xml:space="preserve">            }</w:t>
      </w:r>
    </w:p>
    <w:p w:rsidR="004A6E61" w:rsidRDefault="004A6E61" w:rsidP="004C2EAD">
      <w:pPr>
        <w:pStyle w:val="HTMLPreformatted"/>
      </w:pPr>
      <w:r>
        <w:t xml:space="preserve">            outFs.Close();</w:t>
      </w:r>
    </w:p>
    <w:p w:rsidR="004A6E61" w:rsidRDefault="004A6E61" w:rsidP="004C2EAD">
      <w:pPr>
        <w:pStyle w:val="HTMLPreformatted"/>
      </w:pPr>
      <w:r>
        <w:t xml:space="preserve">        }</w:t>
      </w:r>
    </w:p>
    <w:p w:rsidR="004A6E61" w:rsidRDefault="004A6E61" w:rsidP="004C2EAD">
      <w:pPr>
        <w:pStyle w:val="HTMLPreformatted"/>
      </w:pPr>
      <w:r>
        <w:t xml:space="preserve">        inFs.Close();</w:t>
      </w:r>
    </w:p>
    <w:p w:rsidR="004A6E61" w:rsidRDefault="004A6E61" w:rsidP="004C2EAD">
      <w:pPr>
        <w:pStyle w:val="HTMLPreformatted"/>
      </w:pPr>
      <w:r>
        <w:t xml:space="preserve">    }</w:t>
      </w:r>
    </w:p>
    <w:p w:rsidR="004A6E61" w:rsidRDefault="004A6E61" w:rsidP="004C2EAD">
      <w:pPr>
        <w:pStyle w:val="HTMLPreformatted"/>
      </w:pPr>
    </w:p>
    <w:p w:rsidR="004A6E61" w:rsidRDefault="004A6E61" w:rsidP="004C2EAD">
      <w:pPr>
        <w:pStyle w:val="HTMLPreformatted"/>
      </w:pPr>
      <w:r>
        <w:t>}</w:t>
      </w:r>
    </w:p>
    <w:p w:rsidR="004A6E61" w:rsidRDefault="00E83885" w:rsidP="004C2EAD">
      <w:pPr>
        <w:pStyle w:val="Heading5"/>
      </w:pPr>
      <w:hyperlink r:id="rId1999" w:tooltip="Click to collapse. Double-click to collapse all." w:history="1">
        <w:bookmarkStart w:id="352" w:name="_Toc426472026"/>
        <w:bookmarkStart w:id="353" w:name="_Toc426562646"/>
        <w:r w:rsidR="004A6E61">
          <w:rPr>
            <w:rStyle w:val="lwcollapsibleareatitle"/>
            <w:rFonts w:ascii="Segoe UI Semibold" w:hAnsi="Segoe UI Semibold" w:cs="Segoe UI"/>
            <w:b w:val="0"/>
            <w:bCs/>
            <w:color w:val="000000"/>
            <w:sz w:val="35"/>
            <w:szCs w:val="35"/>
          </w:rPr>
          <w:t>Exporting a Public Key</w:t>
        </w:r>
        <w:bookmarkEnd w:id="352"/>
        <w:bookmarkEnd w:id="353"/>
      </w:hyperlink>
    </w:p>
    <w:p w:rsidR="004A6E61" w:rsidRDefault="004A6E61" w:rsidP="004C2EAD">
      <w:pPr>
        <w:pStyle w:val="NormalWeb"/>
      </w:pPr>
      <w:r>
        <w:t>This task saves the key created by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to a file. It exports only the public parameters.</w:t>
      </w:r>
    </w:p>
    <w:p w:rsidR="004A6E61" w:rsidRDefault="004A6E61" w:rsidP="004C2EAD">
      <w:pPr>
        <w:pStyle w:val="NormalWeb"/>
      </w:pPr>
      <w:r>
        <w:t>This task simulates the scenario of Alice giving Bob her public key so that he can encrypt files for her. He and others who have that public key will not be able to decrypt them because they do not have the full key pair with private parameters.</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buttonExportPublicKey_Click</w:t>
      </w:r>
      <w:r>
        <w:t>).</w:t>
      </w:r>
    </w:p>
    <w:p w:rsidR="004A6E61" w:rsidRDefault="004A6E61" w:rsidP="004C2EAD">
      <w:r>
        <w:t>C#</w:t>
      </w:r>
    </w:p>
    <w:p w:rsidR="004A6E61" w:rsidRDefault="00E83885" w:rsidP="004C2EAD">
      <w:pPr>
        <w:rPr>
          <w:rFonts w:ascii="Segoe UI" w:hAnsi="Segoe UI" w:cs="Segoe UI"/>
          <w:color w:val="2A2A2A"/>
          <w:sz w:val="20"/>
          <w:szCs w:val="20"/>
        </w:rPr>
      </w:pPr>
      <w:hyperlink r:id="rId2000" w:anchor="code-snippet-7"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lastRenderedPageBreak/>
        <w:t>void</w:t>
      </w:r>
      <w:r>
        <w:t xml:space="preserve"> buttonExportPublicKey_Click(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rPr>
          <w:color w:val="000000"/>
        </w:rPr>
      </w:pPr>
      <w:r>
        <w:rPr>
          <w:color w:val="000000"/>
        </w:rPr>
        <w:t xml:space="preserve">    </w:t>
      </w:r>
      <w:r>
        <w:t>// Save the public key created by the RSA </w:t>
      </w:r>
    </w:p>
    <w:p w:rsidR="004A6E61" w:rsidRDefault="004A6E61" w:rsidP="004C2EAD">
      <w:pPr>
        <w:pStyle w:val="HTMLPreformatted"/>
        <w:rPr>
          <w:color w:val="000000"/>
        </w:rPr>
      </w:pPr>
      <w:r>
        <w:rPr>
          <w:color w:val="000000"/>
        </w:rPr>
        <w:t xml:space="preserve">    </w:t>
      </w:r>
      <w:r>
        <w:t>// to a file. Caution, persisting the </w:t>
      </w:r>
    </w:p>
    <w:p w:rsidR="004A6E61" w:rsidRDefault="004A6E61" w:rsidP="004C2EAD">
      <w:pPr>
        <w:pStyle w:val="HTMLPreformatted"/>
        <w:rPr>
          <w:color w:val="000000"/>
        </w:rPr>
      </w:pPr>
      <w:r>
        <w:rPr>
          <w:color w:val="000000"/>
        </w:rPr>
        <w:t xml:space="preserve">    </w:t>
      </w:r>
      <w:r>
        <w:t>// key to a file is a security risk.</w:t>
      </w:r>
    </w:p>
    <w:p w:rsidR="004A6E61" w:rsidRDefault="004A6E61" w:rsidP="004C2EAD">
      <w:pPr>
        <w:pStyle w:val="HTMLPreformatted"/>
      </w:pPr>
      <w:r>
        <w:t xml:space="preserve">    Directory.CreateDirectory(EncrFolder);</w:t>
      </w:r>
    </w:p>
    <w:p w:rsidR="004A6E61" w:rsidRDefault="004A6E61" w:rsidP="004C2EAD">
      <w:pPr>
        <w:pStyle w:val="HTMLPreformatted"/>
      </w:pPr>
      <w:r>
        <w:t xml:space="preserve">    StreamWriter sw = </w:t>
      </w:r>
      <w:r>
        <w:rPr>
          <w:color w:val="0000FF"/>
        </w:rPr>
        <w:t>new</w:t>
      </w:r>
      <w:r>
        <w:t xml:space="preserve"> StreamWriter(PubKeyFile, </w:t>
      </w:r>
      <w:r>
        <w:rPr>
          <w:color w:val="0000FF"/>
        </w:rPr>
        <w:t>false</w:t>
      </w:r>
      <w:r>
        <w:t>);</w:t>
      </w:r>
    </w:p>
    <w:p w:rsidR="004A6E61" w:rsidRDefault="004A6E61" w:rsidP="004C2EAD">
      <w:pPr>
        <w:pStyle w:val="HTMLPreformatted"/>
      </w:pPr>
      <w:r>
        <w:t xml:space="preserve">    sw.Write(rsa.ToXmlString(</w:t>
      </w:r>
      <w:r>
        <w:rPr>
          <w:color w:val="0000FF"/>
        </w:rPr>
        <w:t>false</w:t>
      </w:r>
      <w:r>
        <w:t>));</w:t>
      </w:r>
    </w:p>
    <w:p w:rsidR="004A6E61" w:rsidRDefault="004A6E61" w:rsidP="004C2EAD">
      <w:pPr>
        <w:pStyle w:val="HTMLPreformatted"/>
      </w:pPr>
      <w:r>
        <w:t xml:space="preserve">    sw.Close();</w:t>
      </w:r>
    </w:p>
    <w:p w:rsidR="004A6E61" w:rsidRDefault="004A6E61" w:rsidP="004C2EAD">
      <w:pPr>
        <w:pStyle w:val="HTMLPreformatted"/>
      </w:pPr>
      <w:r>
        <w:t>}</w:t>
      </w:r>
    </w:p>
    <w:p w:rsidR="004A6E61" w:rsidRDefault="00E83885" w:rsidP="004C2EAD">
      <w:pPr>
        <w:pStyle w:val="Heading5"/>
      </w:pPr>
      <w:hyperlink r:id="rId2001" w:tooltip="Click to collapse. Double-click to collapse all." w:history="1">
        <w:bookmarkStart w:id="354" w:name="_Toc426472027"/>
        <w:bookmarkStart w:id="355" w:name="_Toc426562647"/>
        <w:r w:rsidR="004A6E61">
          <w:rPr>
            <w:rStyle w:val="lwcollapsibleareatitle"/>
            <w:rFonts w:ascii="Segoe UI Semibold" w:hAnsi="Segoe UI Semibold" w:cs="Segoe UI"/>
            <w:b w:val="0"/>
            <w:bCs/>
            <w:color w:val="000000"/>
            <w:sz w:val="35"/>
            <w:szCs w:val="35"/>
          </w:rPr>
          <w:t>Importing a Public Key</w:t>
        </w:r>
        <w:bookmarkEnd w:id="354"/>
        <w:bookmarkEnd w:id="355"/>
      </w:hyperlink>
    </w:p>
    <w:p w:rsidR="004A6E61" w:rsidRDefault="004A6E61" w:rsidP="004C2EAD">
      <w:pPr>
        <w:pStyle w:val="NormalWeb"/>
      </w:pPr>
      <w:r>
        <w:t>This task loads the key with only public parameters, as created by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t>button, and sets it as the key container name.</w:t>
      </w:r>
    </w:p>
    <w:p w:rsidR="004A6E61" w:rsidRDefault="004A6E61" w:rsidP="004C2EAD">
      <w:pPr>
        <w:pStyle w:val="NormalWeb"/>
      </w:pPr>
      <w:r>
        <w:t>This task simulates the scenario of Bob loading Alice's key with only public parameters so he can encrypt files for her.</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Import Public Key</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buttonImportPublicKey_Click</w:t>
      </w:r>
      <w:r>
        <w:t>).</w:t>
      </w:r>
    </w:p>
    <w:p w:rsidR="004A6E61" w:rsidRDefault="004A6E61" w:rsidP="004C2EAD">
      <w:r>
        <w:t>C#</w:t>
      </w:r>
    </w:p>
    <w:p w:rsidR="004A6E61" w:rsidRDefault="00E83885" w:rsidP="004C2EAD">
      <w:pPr>
        <w:rPr>
          <w:rFonts w:ascii="Segoe UI" w:hAnsi="Segoe UI" w:cs="Segoe UI"/>
          <w:color w:val="2A2A2A"/>
          <w:sz w:val="20"/>
          <w:szCs w:val="20"/>
        </w:rPr>
      </w:pPr>
      <w:hyperlink r:id="rId2002" w:anchor="code-snippet-8"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void</w:t>
      </w:r>
      <w:r>
        <w:t xml:space="preserve"> buttonImportPublicKey_Click(</w:t>
      </w:r>
      <w:r>
        <w:rPr>
          <w:color w:val="0000FF"/>
        </w:rPr>
        <w:t>object</w:t>
      </w:r>
      <w:r>
        <w:t xml:space="preserve"> sender, System.EventArgs e)</w:t>
      </w:r>
    </w:p>
    <w:p w:rsidR="004A6E61" w:rsidRDefault="004A6E61" w:rsidP="004C2EAD">
      <w:pPr>
        <w:pStyle w:val="HTMLPreformatted"/>
      </w:pPr>
      <w:r>
        <w:t>{</w:t>
      </w:r>
    </w:p>
    <w:p w:rsidR="004A6E61" w:rsidRDefault="004A6E61" w:rsidP="004C2EAD">
      <w:pPr>
        <w:pStyle w:val="HTMLPreformatted"/>
      </w:pPr>
      <w:r>
        <w:t xml:space="preserve">    StreamReader sr = </w:t>
      </w:r>
      <w:r>
        <w:rPr>
          <w:color w:val="0000FF"/>
        </w:rPr>
        <w:t>new</w:t>
      </w:r>
      <w:r>
        <w:t xml:space="preserve"> StreamReader(PubKeyFile);</w:t>
      </w:r>
    </w:p>
    <w:p w:rsidR="004A6E61" w:rsidRDefault="004A6E61" w:rsidP="004C2EAD">
      <w:pPr>
        <w:pStyle w:val="HTMLPreformatted"/>
      </w:pPr>
      <w:r>
        <w:t xml:space="preserve">    cspp.KeyContainerName = keyName;</w:t>
      </w:r>
    </w:p>
    <w:p w:rsidR="004A6E61" w:rsidRDefault="004A6E61" w:rsidP="004C2EAD">
      <w:pPr>
        <w:pStyle w:val="HTMLPreformatted"/>
      </w:pPr>
      <w:r>
        <w:t xml:space="preserve">    rsa = </w:t>
      </w:r>
      <w:r>
        <w:rPr>
          <w:color w:val="0000FF"/>
        </w:rPr>
        <w:t>new</w:t>
      </w:r>
      <w:r>
        <w:t xml:space="preserve"> RSACryptoServiceProvider(cspp);</w:t>
      </w:r>
    </w:p>
    <w:p w:rsidR="004A6E61" w:rsidRDefault="004A6E61" w:rsidP="004C2EAD">
      <w:pPr>
        <w:pStyle w:val="HTMLPreformatted"/>
      </w:pPr>
      <w:r>
        <w:t xml:space="preserve">    </w:t>
      </w:r>
      <w:r>
        <w:rPr>
          <w:color w:val="0000FF"/>
        </w:rPr>
        <w:t>string</w:t>
      </w:r>
      <w:r>
        <w:t xml:space="preserve"> keytxt = sr.ReadToEnd();</w:t>
      </w:r>
    </w:p>
    <w:p w:rsidR="004A6E61" w:rsidRDefault="004A6E61" w:rsidP="004C2EAD">
      <w:pPr>
        <w:pStyle w:val="HTMLPreformatted"/>
      </w:pPr>
      <w:r>
        <w:t xml:space="preserve">    rsa.FromXmlString(keytxt);</w:t>
      </w:r>
    </w:p>
    <w:p w:rsidR="004A6E61" w:rsidRDefault="004A6E61" w:rsidP="004C2EAD">
      <w:pPr>
        <w:pStyle w:val="HTMLPreformatted"/>
      </w:pPr>
      <w:r>
        <w:t xml:space="preserve">    rsa.PersistKeyInCsp = </w:t>
      </w:r>
      <w:r>
        <w:rPr>
          <w:color w:val="0000FF"/>
        </w:rPr>
        <w:t>true</w:t>
      </w:r>
      <w:r>
        <w:t>;</w:t>
      </w:r>
    </w:p>
    <w:p w:rsidR="004A6E61" w:rsidRDefault="004A6E61" w:rsidP="004C2EAD">
      <w:pPr>
        <w:pStyle w:val="HTMLPreformatted"/>
      </w:pPr>
      <w:r>
        <w:t xml:space="preserve">    </w:t>
      </w:r>
      <w:r>
        <w:rPr>
          <w:color w:val="0000FF"/>
        </w:rPr>
        <w:t>if</w:t>
      </w:r>
      <w:r>
        <w:t xml:space="preserve"> (rsa.PublicOnly == </w:t>
      </w:r>
      <w:r>
        <w:rPr>
          <w:color w:val="0000FF"/>
        </w:rPr>
        <w:t>true</w:t>
      </w:r>
      <w:r>
        <w:t>)</w:t>
      </w:r>
    </w:p>
    <w:p w:rsidR="004A6E61" w:rsidRDefault="004A6E61" w:rsidP="004C2EAD">
      <w:pPr>
        <w:pStyle w:val="HTMLPreformatted"/>
      </w:pPr>
      <w:r>
        <w:t xml:space="preserve">        label1.Text = </w:t>
      </w:r>
      <w:r>
        <w:rPr>
          <w:color w:val="A31515"/>
        </w:rPr>
        <w:t>"Key: "</w:t>
      </w:r>
      <w:r>
        <w:t xml:space="preserve"> + cspp.KeyContainerName + </w:t>
      </w:r>
      <w:r>
        <w:rPr>
          <w:color w:val="A31515"/>
        </w:rPr>
        <w:t>" - Public Only"</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label1.Text = </w:t>
      </w:r>
      <w:r>
        <w:rPr>
          <w:color w:val="A31515"/>
        </w:rPr>
        <w:t>"Key: "</w:t>
      </w:r>
      <w:r>
        <w:t xml:space="preserve"> + cspp.KeyContainerName + </w:t>
      </w:r>
      <w:r>
        <w:rPr>
          <w:color w:val="A31515"/>
        </w:rPr>
        <w:t>" - Full Key Pair"</w:t>
      </w:r>
      <w:r>
        <w:t>;</w:t>
      </w:r>
    </w:p>
    <w:p w:rsidR="004A6E61" w:rsidRDefault="004A6E61" w:rsidP="004C2EAD">
      <w:pPr>
        <w:pStyle w:val="HTMLPreformatted"/>
      </w:pPr>
      <w:r>
        <w:t xml:space="preserve">    sr.Close();</w:t>
      </w:r>
    </w:p>
    <w:p w:rsidR="004A6E61" w:rsidRDefault="004A6E61" w:rsidP="004C2EAD">
      <w:pPr>
        <w:pStyle w:val="HTMLPreformatted"/>
      </w:pPr>
      <w:r>
        <w:t>}</w:t>
      </w:r>
    </w:p>
    <w:p w:rsidR="004A6E61" w:rsidRDefault="00E83885" w:rsidP="004C2EAD">
      <w:pPr>
        <w:pStyle w:val="Heading5"/>
      </w:pPr>
      <w:hyperlink r:id="rId2003" w:tooltip="Click to collapse. Double-click to collapse all." w:history="1">
        <w:bookmarkStart w:id="356" w:name="_Toc426472028"/>
        <w:bookmarkStart w:id="357" w:name="_Toc426562648"/>
        <w:r w:rsidR="004A6E61">
          <w:rPr>
            <w:rStyle w:val="lwcollapsibleareatitle"/>
            <w:rFonts w:ascii="Segoe UI Semibold" w:hAnsi="Segoe UI Semibold" w:cs="Segoe UI"/>
            <w:b w:val="0"/>
            <w:bCs/>
            <w:color w:val="000000"/>
            <w:sz w:val="35"/>
            <w:szCs w:val="35"/>
          </w:rPr>
          <w:t>Getting a Private Key</w:t>
        </w:r>
        <w:bookmarkEnd w:id="356"/>
        <w:bookmarkEnd w:id="357"/>
      </w:hyperlink>
    </w:p>
    <w:p w:rsidR="004A6E61" w:rsidRDefault="004A6E61" w:rsidP="004C2EAD">
      <w:pPr>
        <w:pStyle w:val="NormalWeb"/>
      </w:pPr>
      <w:r>
        <w:t>This task sets the key container name to the name of the key created by using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The key container will contain the full key pair with private parameters.</w:t>
      </w:r>
    </w:p>
    <w:p w:rsidR="004A6E61" w:rsidRDefault="004A6E61" w:rsidP="004C2EAD">
      <w:pPr>
        <w:pStyle w:val="NormalWeb"/>
      </w:pPr>
      <w:r>
        <w:t>This task simulates the scenario of Alice using her private key to decrypt files encrypted by Bob.</w:t>
      </w:r>
    </w:p>
    <w:p w:rsidR="004A6E61" w:rsidRDefault="004A6E61" w:rsidP="004C2EAD">
      <w:pPr>
        <w:pStyle w:val="NormalWeb"/>
      </w:pPr>
      <w: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Get Private Key</w:t>
      </w:r>
      <w:r>
        <w:rPr>
          <w:rStyle w:val="apple-converted-space"/>
          <w:rFonts w:ascii="Segoe UI" w:hAnsi="Segoe UI" w:cs="Segoe UI"/>
          <w:color w:val="2A2A2A"/>
          <w:sz w:val="20"/>
          <w:szCs w:val="20"/>
        </w:rPr>
        <w:t> </w:t>
      </w:r>
      <w:r>
        <w:t>button (</w:t>
      </w:r>
      <w:r>
        <w:rPr>
          <w:rStyle w:val="code"/>
          <w:rFonts w:ascii="Consolas" w:hAnsi="Consolas" w:cs="Consolas"/>
          <w:color w:val="006400"/>
          <w:sz w:val="20"/>
          <w:szCs w:val="20"/>
        </w:rPr>
        <w:t>buttonGetPrivateKey_Click</w:t>
      </w:r>
      <w:r>
        <w:t>).</w:t>
      </w:r>
    </w:p>
    <w:p w:rsidR="004A6E61" w:rsidRDefault="004A6E61" w:rsidP="004C2EAD">
      <w:r>
        <w:lastRenderedPageBreak/>
        <w:t>C#</w:t>
      </w:r>
    </w:p>
    <w:p w:rsidR="004A6E61" w:rsidRDefault="00E83885" w:rsidP="004C2EAD">
      <w:pPr>
        <w:rPr>
          <w:rFonts w:ascii="Segoe UI" w:hAnsi="Segoe UI" w:cs="Segoe UI"/>
          <w:color w:val="2A2A2A"/>
          <w:sz w:val="20"/>
          <w:szCs w:val="20"/>
        </w:rPr>
      </w:pPr>
      <w:hyperlink r:id="rId2004" w:anchor="code-snippet-9" w:history="1">
        <w:r w:rsidR="004A6E61">
          <w:rPr>
            <w:rStyle w:val="Hyperlink"/>
            <w:rFonts w:ascii="Segoe UI" w:hAnsi="Segoe UI" w:cs="Segoe UI"/>
            <w:b/>
            <w:bCs/>
            <w:color w:val="1364C4"/>
            <w:sz w:val="20"/>
            <w:szCs w:val="20"/>
          </w:rPr>
          <w:t>VB</w:t>
        </w:r>
      </w:hyperlink>
    </w:p>
    <w:p w:rsidR="004A6E61" w:rsidRDefault="004A6E61" w:rsidP="004C2EAD">
      <w:pPr>
        <w:pStyle w:val="HTMLPreformatted"/>
      </w:pPr>
      <w:r>
        <w:rPr>
          <w:color w:val="0000FF"/>
        </w:rPr>
        <w:t>private</w:t>
      </w:r>
      <w:r>
        <w:t> </w:t>
      </w:r>
      <w:r>
        <w:rPr>
          <w:color w:val="0000FF"/>
        </w:rPr>
        <w:t>void</w:t>
      </w:r>
      <w:r>
        <w:t xml:space="preserve"> buttonGetPrivateKey_Click(</w:t>
      </w:r>
      <w:r>
        <w:rPr>
          <w:color w:val="0000FF"/>
        </w:rPr>
        <w:t>object</w:t>
      </w:r>
      <w:r>
        <w:t xml:space="preserve"> sender, EventArgs e)</w:t>
      </w:r>
    </w:p>
    <w:p w:rsidR="004A6E61" w:rsidRDefault="004A6E61" w:rsidP="004C2EAD">
      <w:pPr>
        <w:pStyle w:val="HTMLPreformatted"/>
      </w:pPr>
      <w:r>
        <w:t>{</w:t>
      </w:r>
    </w:p>
    <w:p w:rsidR="004A6E61" w:rsidRDefault="004A6E61" w:rsidP="004C2EAD">
      <w:pPr>
        <w:pStyle w:val="HTMLPreformatted"/>
      </w:pPr>
      <w:r>
        <w:t xml:space="preserve">    cspp.KeyContainerName = keyName;</w:t>
      </w:r>
    </w:p>
    <w:p w:rsidR="004A6E61" w:rsidRDefault="004A6E61" w:rsidP="004C2EAD">
      <w:pPr>
        <w:pStyle w:val="HTMLPreformatted"/>
      </w:pPr>
    </w:p>
    <w:p w:rsidR="004A6E61" w:rsidRDefault="004A6E61" w:rsidP="004C2EAD">
      <w:pPr>
        <w:pStyle w:val="HTMLPreformatted"/>
      </w:pPr>
      <w:r>
        <w:t xml:space="preserve">    rsa = </w:t>
      </w:r>
      <w:r>
        <w:rPr>
          <w:color w:val="0000FF"/>
        </w:rPr>
        <w:t>new</w:t>
      </w:r>
      <w:r>
        <w:t xml:space="preserve"> RSACryptoServiceProvider(cspp);</w:t>
      </w:r>
    </w:p>
    <w:p w:rsidR="004A6E61" w:rsidRDefault="004A6E61" w:rsidP="004C2EAD">
      <w:pPr>
        <w:pStyle w:val="HTMLPreformatted"/>
      </w:pPr>
      <w:r>
        <w:t xml:space="preserve">    rsa.PersistKeyInCsp = </w:t>
      </w:r>
      <w:r>
        <w:rPr>
          <w:color w:val="0000FF"/>
        </w:rPr>
        <w:t>true</w:t>
      </w:r>
      <w:r>
        <w:t>;</w:t>
      </w:r>
    </w:p>
    <w:p w:rsidR="004A6E61" w:rsidRDefault="004A6E61" w:rsidP="004C2EAD">
      <w:pPr>
        <w:pStyle w:val="HTMLPreformatted"/>
      </w:pPr>
    </w:p>
    <w:p w:rsidR="004A6E61" w:rsidRDefault="004A6E61" w:rsidP="004C2EAD">
      <w:pPr>
        <w:pStyle w:val="HTMLPreformatted"/>
      </w:pPr>
      <w:r>
        <w:t xml:space="preserve">    </w:t>
      </w:r>
      <w:r>
        <w:rPr>
          <w:color w:val="0000FF"/>
        </w:rPr>
        <w:t>if</w:t>
      </w:r>
      <w:r>
        <w:t xml:space="preserve"> (rsa.PublicOnly == </w:t>
      </w:r>
      <w:r>
        <w:rPr>
          <w:color w:val="0000FF"/>
        </w:rPr>
        <w:t>true</w:t>
      </w:r>
      <w:r>
        <w:t>)</w:t>
      </w:r>
    </w:p>
    <w:p w:rsidR="004A6E61" w:rsidRDefault="004A6E61" w:rsidP="004C2EAD">
      <w:pPr>
        <w:pStyle w:val="HTMLPreformatted"/>
      </w:pPr>
      <w:r>
        <w:t xml:space="preserve">        label1.Text = </w:t>
      </w:r>
      <w:r>
        <w:rPr>
          <w:color w:val="A31515"/>
        </w:rPr>
        <w:t>"Key: "</w:t>
      </w:r>
      <w:r>
        <w:t xml:space="preserve"> + cspp.KeyContainerName + </w:t>
      </w:r>
      <w:r>
        <w:rPr>
          <w:color w:val="A31515"/>
        </w:rPr>
        <w:t>" - Public Only"</w:t>
      </w:r>
      <w:r>
        <w:t>;</w:t>
      </w:r>
    </w:p>
    <w:p w:rsidR="004A6E61" w:rsidRDefault="004A6E61" w:rsidP="004C2EAD">
      <w:pPr>
        <w:pStyle w:val="HTMLPreformatted"/>
      </w:pPr>
      <w:r>
        <w:t xml:space="preserve">    </w:t>
      </w:r>
      <w:r>
        <w:rPr>
          <w:color w:val="0000FF"/>
        </w:rPr>
        <w:t>else</w:t>
      </w:r>
    </w:p>
    <w:p w:rsidR="004A6E61" w:rsidRDefault="004A6E61" w:rsidP="004C2EAD">
      <w:pPr>
        <w:pStyle w:val="HTMLPreformatted"/>
      </w:pPr>
      <w:r>
        <w:t xml:space="preserve">        label1.Text = </w:t>
      </w:r>
      <w:r>
        <w:rPr>
          <w:color w:val="A31515"/>
        </w:rPr>
        <w:t>"Key: "</w:t>
      </w:r>
      <w:r>
        <w:t xml:space="preserve"> + cspp.KeyContainerName + </w:t>
      </w:r>
      <w:r>
        <w:rPr>
          <w:color w:val="A31515"/>
        </w:rPr>
        <w:t>" - Full Key Pair"</w:t>
      </w:r>
      <w:r>
        <w:t>;</w:t>
      </w:r>
    </w:p>
    <w:p w:rsidR="004A6E61" w:rsidRDefault="004A6E61" w:rsidP="004C2EAD">
      <w:pPr>
        <w:pStyle w:val="HTMLPreformatted"/>
      </w:pPr>
    </w:p>
    <w:p w:rsidR="004A6E61" w:rsidRDefault="004A6E61" w:rsidP="004C2EAD">
      <w:pPr>
        <w:pStyle w:val="HTMLPreformatted"/>
      </w:pPr>
      <w:r>
        <w:t>}</w:t>
      </w:r>
    </w:p>
    <w:p w:rsidR="004A6E61" w:rsidRDefault="00E83885" w:rsidP="004C2EAD">
      <w:pPr>
        <w:pStyle w:val="Heading5"/>
      </w:pPr>
      <w:hyperlink r:id="rId2005" w:tooltip="Click to collapse. Double-click to collapse all." w:history="1">
        <w:bookmarkStart w:id="358" w:name="_Toc426472029"/>
        <w:bookmarkStart w:id="359" w:name="_Toc426562649"/>
        <w:r w:rsidR="004A6E61">
          <w:rPr>
            <w:rStyle w:val="lwcollapsibleareatitle"/>
            <w:rFonts w:ascii="Segoe UI Semibold" w:hAnsi="Segoe UI Semibold" w:cs="Segoe UI"/>
            <w:b w:val="0"/>
            <w:bCs/>
            <w:color w:val="000000"/>
            <w:sz w:val="35"/>
            <w:szCs w:val="35"/>
          </w:rPr>
          <w:t>Testing the Application</w:t>
        </w:r>
        <w:bookmarkEnd w:id="358"/>
        <w:bookmarkEnd w:id="359"/>
      </w:hyperlink>
    </w:p>
    <w:p w:rsidR="004A6E61" w:rsidRDefault="004A6E61" w:rsidP="004C2EAD">
      <w:pPr>
        <w:pStyle w:val="NormalWeb"/>
      </w:pPr>
      <w:r>
        <w:t>After you have built the application, perform the following testing scenarios.</w:t>
      </w:r>
    </w:p>
    <w:p w:rsidR="004A6E61" w:rsidRDefault="004A6E61" w:rsidP="004C2EAD">
      <w:pPr>
        <w:pStyle w:val="Heading6"/>
      </w:pPr>
      <w:bookmarkStart w:id="360" w:name="_Toc426472030"/>
      <w:bookmarkStart w:id="361" w:name="_Toc426562650"/>
      <w:r>
        <w:t>To create keys, encrypt, and decrypt</w:t>
      </w:r>
      <w:bookmarkEnd w:id="360"/>
      <w:bookmarkEnd w:id="361"/>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t>button. The label displays the key name and shows that it is a full key pair.</w:t>
      </w:r>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t>button. Note that exporting the public key parameters does not change the current key.</w:t>
      </w:r>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t>button and select a file.</w:t>
      </w:r>
    </w:p>
    <w:p w:rsidR="004A6E61" w:rsidRDefault="004A6E61" w:rsidP="004C2EAD">
      <w:pPr>
        <w:pStyle w:val="NormalWeb"/>
        <w:numPr>
          <w:ilvl w:val="0"/>
          <w:numId w:val="121"/>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t>button and select the file just encrypted.</w:t>
      </w:r>
    </w:p>
    <w:p w:rsidR="004A6E61" w:rsidRDefault="004A6E61" w:rsidP="004C2EAD">
      <w:pPr>
        <w:pStyle w:val="NormalWeb"/>
        <w:numPr>
          <w:ilvl w:val="0"/>
          <w:numId w:val="121"/>
        </w:numPr>
      </w:pPr>
      <w:r>
        <w:t>Examine the file just decrypted.</w:t>
      </w:r>
    </w:p>
    <w:p w:rsidR="004A6E61" w:rsidRDefault="004A6E61" w:rsidP="004C2EAD">
      <w:pPr>
        <w:pStyle w:val="NormalWeb"/>
        <w:numPr>
          <w:ilvl w:val="0"/>
          <w:numId w:val="121"/>
        </w:numPr>
      </w:pPr>
      <w:r>
        <w:t>Close the application and restart it to test retrieving persisted key containers in the next scenario.</w:t>
      </w:r>
    </w:p>
    <w:p w:rsidR="004A6E61" w:rsidRDefault="004A6E61" w:rsidP="004C2EAD">
      <w:pPr>
        <w:pStyle w:val="Heading6"/>
      </w:pPr>
      <w:bookmarkStart w:id="362" w:name="_Toc426472031"/>
      <w:bookmarkStart w:id="363" w:name="_Toc426562651"/>
      <w:r>
        <w:t>To encrypt using the public key</w:t>
      </w:r>
      <w:bookmarkEnd w:id="362"/>
      <w:bookmarkEnd w:id="363"/>
    </w:p>
    <w:p w:rsidR="004A6E61" w:rsidRDefault="004A6E61" w:rsidP="004C2EAD">
      <w:pPr>
        <w:pStyle w:val="NormalWeb"/>
        <w:numPr>
          <w:ilvl w:val="0"/>
          <w:numId w:val="122"/>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Import Public Key</w:t>
      </w:r>
      <w:r>
        <w:rPr>
          <w:rStyle w:val="apple-converted-space"/>
          <w:rFonts w:ascii="Segoe UI" w:hAnsi="Segoe UI" w:cs="Segoe UI"/>
          <w:color w:val="2A2A2A"/>
          <w:sz w:val="20"/>
          <w:szCs w:val="20"/>
        </w:rPr>
        <w:t> </w:t>
      </w:r>
      <w:r>
        <w:t>button. The label displays the key name and shows that it is public only.</w:t>
      </w:r>
    </w:p>
    <w:p w:rsidR="004A6E61" w:rsidRDefault="004A6E61" w:rsidP="004C2EAD">
      <w:pPr>
        <w:pStyle w:val="NormalWeb"/>
        <w:numPr>
          <w:ilvl w:val="0"/>
          <w:numId w:val="122"/>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t>button and select a file.</w:t>
      </w:r>
    </w:p>
    <w:p w:rsidR="004A6E61" w:rsidRDefault="004A6E61" w:rsidP="004C2EAD">
      <w:pPr>
        <w:pStyle w:val="NormalWeb"/>
        <w:numPr>
          <w:ilvl w:val="0"/>
          <w:numId w:val="122"/>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t>button and select the file just encrypted. This will fail because you must have the private key to decrypt.</w:t>
      </w:r>
    </w:p>
    <w:p w:rsidR="004A6E61" w:rsidRDefault="004A6E61" w:rsidP="004C2EAD">
      <w:pPr>
        <w:pStyle w:val="NormalWeb"/>
      </w:pPr>
      <w:r>
        <w:t>This scenario demonstrates having only the public key to encrypt a file for another person. Typically that person would give you only the public key and withhold the private key for decryption.</w:t>
      </w:r>
    </w:p>
    <w:p w:rsidR="004A6E61" w:rsidRDefault="004A6E61" w:rsidP="004C2EAD">
      <w:pPr>
        <w:pStyle w:val="Heading6"/>
      </w:pPr>
      <w:bookmarkStart w:id="364" w:name="_Toc426472032"/>
      <w:bookmarkStart w:id="365" w:name="_Toc426562652"/>
      <w:r>
        <w:lastRenderedPageBreak/>
        <w:t>To decrypt using the private key</w:t>
      </w:r>
      <w:bookmarkEnd w:id="364"/>
      <w:bookmarkEnd w:id="365"/>
    </w:p>
    <w:p w:rsidR="004A6E61" w:rsidRDefault="004A6E61" w:rsidP="004C2EAD">
      <w:pPr>
        <w:pStyle w:val="NormalWeb"/>
        <w:numPr>
          <w:ilvl w:val="0"/>
          <w:numId w:val="123"/>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Get Private Key</w:t>
      </w:r>
      <w:r>
        <w:rPr>
          <w:rStyle w:val="apple-converted-space"/>
          <w:rFonts w:ascii="Segoe UI" w:hAnsi="Segoe UI" w:cs="Segoe UI"/>
          <w:color w:val="2A2A2A"/>
          <w:sz w:val="20"/>
          <w:szCs w:val="20"/>
        </w:rPr>
        <w:t> </w:t>
      </w:r>
      <w:r>
        <w:t>button. The label displays the key name and shows whether it is the full key pair.</w:t>
      </w:r>
    </w:p>
    <w:p w:rsidR="004A6E61" w:rsidRDefault="004A6E61" w:rsidP="004C2EAD">
      <w:pPr>
        <w:pStyle w:val="NormalWeb"/>
        <w:numPr>
          <w:ilvl w:val="0"/>
          <w:numId w:val="123"/>
        </w:numPr>
      </w:pPr>
      <w: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t>button and select the file just encrypted. This will be successful because you have the full key pair to decrypt.</w:t>
      </w:r>
    </w:p>
    <w:p w:rsidR="00272F2F" w:rsidRDefault="00272F2F" w:rsidP="004C2EAD">
      <w:pPr>
        <w:pStyle w:val="Heading2"/>
      </w:pPr>
      <w:bookmarkStart w:id="366" w:name="_Toc426472033"/>
      <w:bookmarkStart w:id="367" w:name="_Toc426562653"/>
      <w:r>
        <w:t>Security Policy Management</w:t>
      </w:r>
      <w:bookmarkEnd w:id="366"/>
      <w:bookmarkEnd w:id="367"/>
    </w:p>
    <w:p w:rsidR="00272F2F" w:rsidRDefault="00272F2F" w:rsidP="004C2EAD">
      <w:r>
        <w:rPr>
          <w:rStyle w:val="Strong"/>
          <w:rFonts w:ascii="Segoe UI" w:hAnsi="Segoe UI" w:cs="Segoe UI"/>
          <w:color w:val="5D5D5D"/>
          <w:sz w:val="20"/>
          <w:szCs w:val="20"/>
        </w:rPr>
        <w:t>.NET Framework 1.1, 2.0, 3.0, 3.5</w:t>
      </w:r>
    </w:p>
    <w:p w:rsidR="00272F2F" w:rsidRDefault="00272F2F" w:rsidP="004C2EAD">
      <w:pPr>
        <w:pStyle w:val="NormalWeb"/>
      </w:pPr>
      <w:r>
        <w:t>Security policy is the configurable set of rules that the common language runtime follows when determining the permissions to grant to code. The runtime examines identifiable characteristics of the code, such as the Web site or zone where the code originates, to determine the access that code can have to resources. During execution, the runtime ensures that code accesses only the resources that it has been granted permission to access.</w:t>
      </w:r>
    </w:p>
    <w:p w:rsidR="00272F2F" w:rsidRDefault="00272F2F" w:rsidP="004C2EAD">
      <w:pPr>
        <w:pStyle w:val="NormalWeb"/>
      </w:pPr>
      <w:r>
        <w:t>Security policy defines several code groups and associates each of them with a set of permissions. Code groups categorize code by characteristics such as its publisher, digital signature, the URL from where it originates, and so on. After all evidence is considered, code is placed into code groups and the resulting permission grant is the total set of permissions associated with every code group that the code obtains membership in. Although the default security policy is suitable for most situations, administrators can modify or customize security policy to tailor it to the specific needs of their organizations. The runtime grants permissions to both assemblies and application domains based on security policy.</w:t>
      </w:r>
    </w:p>
    <w:p w:rsidR="00272F2F" w:rsidRPr="00272F2F" w:rsidRDefault="00272F2F" w:rsidP="004C2EAD">
      <w:r w:rsidRPr="00272F2F">
        <w:t>In This Section</w:t>
      </w:r>
    </w:p>
    <w:p w:rsidR="00272F2F" w:rsidRDefault="00E83885" w:rsidP="004C2EAD">
      <w:pPr>
        <w:rPr>
          <w:rFonts w:ascii="Segoe UI" w:hAnsi="Segoe UI" w:cs="Segoe UI"/>
          <w:color w:val="000000"/>
          <w:sz w:val="20"/>
          <w:szCs w:val="20"/>
        </w:rPr>
      </w:pPr>
      <w:hyperlink r:id="rId2006" w:history="1">
        <w:r w:rsidR="00272F2F">
          <w:rPr>
            <w:rStyle w:val="Hyperlink"/>
            <w:rFonts w:ascii="Segoe UI" w:hAnsi="Segoe UI" w:cs="Segoe UI"/>
            <w:color w:val="03697A"/>
            <w:sz w:val="20"/>
            <w:szCs w:val="20"/>
          </w:rPr>
          <w:t>Security Policy Model</w:t>
        </w:r>
      </w:hyperlink>
    </w:p>
    <w:p w:rsidR="00272F2F" w:rsidRDefault="00272F2F" w:rsidP="004C2EAD">
      <w:r>
        <w:t>Describes the components of the security policy system.</w:t>
      </w:r>
    </w:p>
    <w:p w:rsidR="00272F2F" w:rsidRDefault="00E83885" w:rsidP="004C2EAD">
      <w:pPr>
        <w:rPr>
          <w:rFonts w:ascii="Segoe UI" w:hAnsi="Segoe UI" w:cs="Segoe UI"/>
          <w:color w:val="000000"/>
          <w:sz w:val="20"/>
          <w:szCs w:val="20"/>
        </w:rPr>
      </w:pPr>
      <w:hyperlink r:id="rId2007" w:history="1">
        <w:r w:rsidR="00272F2F">
          <w:rPr>
            <w:rStyle w:val="Hyperlink"/>
            <w:rFonts w:ascii="Segoe UI" w:hAnsi="Segoe UI" w:cs="Segoe UI"/>
            <w:color w:val="03697A"/>
            <w:sz w:val="20"/>
            <w:szCs w:val="20"/>
          </w:rPr>
          <w:t>Permission Grants</w:t>
        </w:r>
      </w:hyperlink>
    </w:p>
    <w:p w:rsidR="00272F2F" w:rsidRDefault="00272F2F" w:rsidP="004C2EAD">
      <w:r>
        <w:t>Describes how the common language runtime grants permission to code.</w:t>
      </w:r>
    </w:p>
    <w:p w:rsidR="00272F2F" w:rsidRDefault="00E83885" w:rsidP="004C2EAD">
      <w:pPr>
        <w:rPr>
          <w:rFonts w:ascii="Segoe UI" w:hAnsi="Segoe UI" w:cs="Segoe UI"/>
          <w:color w:val="000000"/>
          <w:sz w:val="20"/>
          <w:szCs w:val="20"/>
        </w:rPr>
      </w:pPr>
      <w:hyperlink r:id="rId2008" w:history="1">
        <w:r w:rsidR="00272F2F">
          <w:rPr>
            <w:rStyle w:val="Hyperlink"/>
            <w:rFonts w:ascii="Segoe UI" w:hAnsi="Segoe UI" w:cs="Segoe UI"/>
            <w:color w:val="03697A"/>
            <w:sz w:val="20"/>
            <w:szCs w:val="20"/>
          </w:rPr>
          <w:t>Default Security Policy</w:t>
        </w:r>
      </w:hyperlink>
    </w:p>
    <w:p w:rsidR="00272F2F" w:rsidRDefault="00272F2F" w:rsidP="004C2EAD">
      <w:r>
        <w:t>Describes how security policy is configured by default.</w:t>
      </w:r>
    </w:p>
    <w:p w:rsidR="00272F2F" w:rsidRDefault="00E83885" w:rsidP="004C2EAD">
      <w:pPr>
        <w:rPr>
          <w:rFonts w:ascii="Segoe UI" w:hAnsi="Segoe UI" w:cs="Segoe UI"/>
          <w:color w:val="000000"/>
          <w:sz w:val="20"/>
          <w:szCs w:val="20"/>
        </w:rPr>
      </w:pPr>
      <w:hyperlink r:id="rId2009" w:history="1">
        <w:r w:rsidR="00272F2F">
          <w:rPr>
            <w:rStyle w:val="Hyperlink"/>
            <w:rFonts w:ascii="Segoe UI" w:hAnsi="Segoe UI" w:cs="Segoe UI"/>
            <w:color w:val="03697A"/>
            <w:sz w:val="20"/>
            <w:szCs w:val="20"/>
          </w:rPr>
          <w:t>Administering Security Policy</w:t>
        </w:r>
      </w:hyperlink>
    </w:p>
    <w:p w:rsidR="00272F2F" w:rsidRDefault="00272F2F" w:rsidP="004C2EAD">
      <w:r>
        <w:t>Describes how administrators can view and modify security policy.</w:t>
      </w:r>
    </w:p>
    <w:p w:rsidR="00272F2F" w:rsidRDefault="00E83885" w:rsidP="004C2EAD">
      <w:pPr>
        <w:rPr>
          <w:rFonts w:ascii="Segoe UI" w:hAnsi="Segoe UI" w:cs="Segoe UI"/>
          <w:color w:val="000000"/>
          <w:sz w:val="20"/>
          <w:szCs w:val="20"/>
        </w:rPr>
      </w:pPr>
      <w:hyperlink r:id="rId2010" w:history="1">
        <w:r w:rsidR="00272F2F">
          <w:rPr>
            <w:rStyle w:val="Hyperlink"/>
            <w:rFonts w:ascii="Segoe UI" w:hAnsi="Segoe UI" w:cs="Segoe UI"/>
            <w:color w:val="03697A"/>
            <w:sz w:val="20"/>
            <w:szCs w:val="20"/>
          </w:rPr>
          <w:t>Internet Explorer Security and Managed Execution</w:t>
        </w:r>
      </w:hyperlink>
    </w:p>
    <w:p w:rsidR="00272F2F" w:rsidRDefault="00272F2F" w:rsidP="004C2EAD">
      <w:r>
        <w:lastRenderedPageBreak/>
        <w:t>Describes how Microsoft Internet Explorer security settings affect managed execution.</w:t>
      </w:r>
    </w:p>
    <w:p w:rsidR="00272F2F" w:rsidRPr="00272F2F" w:rsidRDefault="00272F2F" w:rsidP="004C2EAD">
      <w:r w:rsidRPr="00272F2F">
        <w:t>Related Sections</w:t>
      </w:r>
    </w:p>
    <w:p w:rsidR="00272F2F" w:rsidRDefault="00E83885" w:rsidP="004C2EAD">
      <w:pPr>
        <w:rPr>
          <w:rFonts w:ascii="Segoe UI" w:hAnsi="Segoe UI" w:cs="Segoe UI"/>
          <w:color w:val="000000"/>
          <w:sz w:val="20"/>
          <w:szCs w:val="20"/>
        </w:rPr>
      </w:pPr>
      <w:hyperlink r:id="rId2011" w:history="1">
        <w:r w:rsidR="00272F2F">
          <w:rPr>
            <w:rStyle w:val="Hyperlink"/>
            <w:rFonts w:ascii="Segoe UI" w:hAnsi="Segoe UI" w:cs="Segoe UI"/>
            <w:color w:val="03697A"/>
            <w:sz w:val="20"/>
            <w:szCs w:val="20"/>
          </w:rPr>
          <w:t>Security Policy Best Practices</w:t>
        </w:r>
      </w:hyperlink>
    </w:p>
    <w:p w:rsidR="00272F2F" w:rsidRDefault="00272F2F" w:rsidP="004C2EAD">
      <w:r>
        <w:t>Describes techniques that administrators can use to maintain security policy on a machine or in an enterprise.</w:t>
      </w:r>
    </w:p>
    <w:p w:rsidR="00272F2F" w:rsidRDefault="00E83885" w:rsidP="004C2EAD">
      <w:pPr>
        <w:rPr>
          <w:rFonts w:ascii="Segoe UI" w:hAnsi="Segoe UI" w:cs="Segoe UI"/>
          <w:color w:val="000000"/>
          <w:sz w:val="20"/>
          <w:szCs w:val="20"/>
        </w:rPr>
      </w:pPr>
      <w:hyperlink r:id="rId2012" w:history="1">
        <w:r w:rsidR="00272F2F">
          <w:rPr>
            <w:rStyle w:val="Hyperlink"/>
            <w:rFonts w:ascii="Segoe UI" w:hAnsi="Segoe UI" w:cs="Segoe UI"/>
            <w:color w:val="03697A"/>
            <w:sz w:val="20"/>
            <w:szCs w:val="20"/>
          </w:rPr>
          <w:t>Key Security Concepts</w:t>
        </w:r>
      </w:hyperlink>
    </w:p>
    <w:p w:rsidR="00272F2F" w:rsidRDefault="00272F2F" w:rsidP="004C2EAD">
      <w:r>
        <w:t>Introduces fundamental concepts you must understand before using .NET Framework security.</w:t>
      </w:r>
    </w:p>
    <w:p w:rsidR="00272F2F" w:rsidRDefault="00E83885" w:rsidP="004C2EAD">
      <w:pPr>
        <w:rPr>
          <w:rFonts w:ascii="Segoe UI" w:hAnsi="Segoe UI" w:cs="Segoe UI"/>
          <w:color w:val="000000"/>
          <w:sz w:val="20"/>
          <w:szCs w:val="20"/>
        </w:rPr>
      </w:pPr>
      <w:hyperlink r:id="rId2013" w:history="1">
        <w:r w:rsidR="00272F2F">
          <w:rPr>
            <w:rStyle w:val="Hyperlink"/>
            <w:rFonts w:ascii="Segoe UI" w:hAnsi="Segoe UI" w:cs="Segoe UI"/>
            <w:color w:val="03697A"/>
            <w:sz w:val="20"/>
            <w:szCs w:val="20"/>
          </w:rPr>
          <w:t>Permissions</w:t>
        </w:r>
      </w:hyperlink>
    </w:p>
    <w:p w:rsidR="00272F2F" w:rsidRDefault="00272F2F" w:rsidP="004C2EAD">
      <w:r>
        <w:t>Describes permission objects and how they are used by the runtime.</w:t>
      </w:r>
    </w:p>
    <w:p w:rsidR="00272F2F" w:rsidRDefault="00E83885" w:rsidP="004C2EAD">
      <w:pPr>
        <w:rPr>
          <w:rFonts w:ascii="Segoe UI" w:hAnsi="Segoe UI" w:cs="Segoe UI"/>
          <w:color w:val="000000"/>
          <w:sz w:val="20"/>
          <w:szCs w:val="20"/>
        </w:rPr>
      </w:pPr>
      <w:hyperlink r:id="rId2014" w:history="1">
        <w:r w:rsidR="00272F2F">
          <w:rPr>
            <w:rStyle w:val="Hyperlink"/>
            <w:rFonts w:ascii="Segoe UI" w:hAnsi="Segoe UI" w:cs="Segoe UI"/>
            <w:color w:val="03697A"/>
            <w:sz w:val="20"/>
            <w:szCs w:val="20"/>
          </w:rPr>
          <w:t>Code Access Security</w:t>
        </w:r>
      </w:hyperlink>
    </w:p>
    <w:p w:rsidR="00272F2F" w:rsidRDefault="00272F2F" w:rsidP="004C2EAD">
      <w:r>
        <w:t>Describes .NET Framework code access security in detail and provides instructions for using it in your code.</w:t>
      </w:r>
    </w:p>
    <w:p w:rsidR="00272F2F" w:rsidRDefault="00E83885" w:rsidP="004C2EAD">
      <w:pPr>
        <w:rPr>
          <w:rFonts w:ascii="Segoe UI" w:hAnsi="Segoe UI" w:cs="Segoe UI"/>
          <w:color w:val="000000"/>
          <w:sz w:val="20"/>
          <w:szCs w:val="20"/>
        </w:rPr>
      </w:pPr>
      <w:hyperlink r:id="rId2015" w:history="1">
        <w:r w:rsidR="00272F2F">
          <w:rPr>
            <w:rStyle w:val="Hyperlink"/>
            <w:rFonts w:ascii="Segoe UI" w:hAnsi="Segoe UI" w:cs="Segoe UI"/>
            <w:color w:val="03697A"/>
            <w:sz w:val="20"/>
            <w:szCs w:val="20"/>
          </w:rPr>
          <w:t>Security Tools</w:t>
        </w:r>
      </w:hyperlink>
    </w:p>
    <w:p w:rsidR="00272F2F" w:rsidRDefault="00272F2F" w:rsidP="004C2EAD">
      <w:r>
        <w:t>Lists and briefly describes the security tools included in the .NET Framework SDK.</w:t>
      </w:r>
    </w:p>
    <w:p w:rsidR="00272F2F" w:rsidRDefault="00272F2F" w:rsidP="004C2EAD">
      <w:pPr>
        <w:pStyle w:val="Heading2"/>
      </w:pPr>
      <w:bookmarkStart w:id="368" w:name="_Toc426472034"/>
      <w:bookmarkStart w:id="369" w:name="_Toc426562654"/>
      <w:r>
        <w:t>Security Policy Management</w:t>
      </w:r>
      <w:bookmarkEnd w:id="368"/>
      <w:bookmarkEnd w:id="369"/>
    </w:p>
    <w:p w:rsidR="00272F2F" w:rsidRDefault="00272F2F" w:rsidP="004C2EAD">
      <w:r>
        <w:rPr>
          <w:rStyle w:val="Strong"/>
          <w:rFonts w:ascii="Segoe UI" w:hAnsi="Segoe UI" w:cs="Segoe UI"/>
          <w:color w:val="5D5D5D"/>
          <w:sz w:val="20"/>
          <w:szCs w:val="20"/>
        </w:rPr>
        <w:t xml:space="preserve">.NET Framework </w:t>
      </w:r>
      <w:r w:rsidR="001863B1">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272F2F" w:rsidRDefault="00272F2F"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Default="00272F2F" w:rsidP="004C2EAD">
            <w:r>
              <w:rPr>
                <w:noProof/>
              </w:rPr>
              <w:drawing>
                <wp:inline distT="0" distB="0" distL="0" distR="0" wp14:anchorId="0B71B614" wp14:editId="2462CECC">
                  <wp:extent cx="10795" cy="10795"/>
                  <wp:effectExtent l="0" t="0" r="0" b="0"/>
                  <wp:docPr id="204" name="Picture 20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Default="00272F2F"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16" w:history="1">
              <w:r>
                <w:rPr>
                  <w:rStyle w:val="Hyperlink"/>
                  <w:rFonts w:eastAsiaTheme="majorEastAsia"/>
                  <w:color w:val="03697A"/>
                </w:rPr>
                <w:t>Security Changes in the .NET Framework 4</w:t>
              </w:r>
            </w:hyperlink>
            <w:r>
              <w:t>.</w:t>
            </w:r>
          </w:p>
        </w:tc>
      </w:tr>
    </w:tbl>
    <w:p w:rsidR="00272F2F" w:rsidRDefault="00272F2F" w:rsidP="004C2EAD">
      <w:pPr>
        <w:pStyle w:val="NormalWeb"/>
      </w:pPr>
      <w:r>
        <w:t xml:space="preserve">Security policy is the configurable set of rules that the common language runtime follows when determining the permissions to grant to code. The code is identified by its assembly file, which is either an executable (.exe) or a library (.dll). The runtime examines identifiable characteristics of the assembly, such as the Web site or zone where the code originates, to determine the access that the code can have to resources. Those characteristics are defined </w:t>
      </w:r>
      <w:r>
        <w:lastRenderedPageBreak/>
        <w:t>as</w:t>
      </w:r>
      <w:r>
        <w:rPr>
          <w:rStyle w:val="apple-converted-space"/>
          <w:rFonts w:ascii="Segoe UI" w:hAnsi="Segoe UI" w:cs="Segoe UI"/>
          <w:color w:val="2A2A2A"/>
          <w:sz w:val="20"/>
          <w:szCs w:val="20"/>
        </w:rPr>
        <w:t> </w:t>
      </w:r>
      <w:hyperlink r:id="rId2017" w:history="1">
        <w:r>
          <w:rPr>
            <w:rStyle w:val="Hyperlink"/>
            <w:rFonts w:ascii="Segoe UI" w:eastAsiaTheme="majorEastAsia" w:hAnsi="Segoe UI" w:cs="Segoe UI"/>
            <w:color w:val="03697A"/>
            <w:sz w:val="20"/>
            <w:szCs w:val="20"/>
          </w:rPr>
          <w:t>System.Security.Policy.Evidence</w:t>
        </w:r>
      </w:hyperlink>
      <w:r>
        <w:t>, which is associated with the assembly. Typical</w:t>
      </w:r>
      <w:r>
        <w:rPr>
          <w:rStyle w:val="apple-converted-space"/>
          <w:rFonts w:ascii="Segoe UI" w:hAnsi="Segoe UI" w:cs="Segoe UI"/>
          <w:color w:val="2A2A2A"/>
          <w:sz w:val="20"/>
          <w:szCs w:val="20"/>
        </w:rPr>
        <w:t> </w:t>
      </w:r>
      <w:hyperlink r:id="rId2018"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for an assembly is</w:t>
      </w:r>
      <w:r>
        <w:rPr>
          <w:rStyle w:val="apple-converted-space"/>
          <w:rFonts w:ascii="Segoe UI" w:hAnsi="Segoe UI" w:cs="Segoe UI"/>
          <w:color w:val="2A2A2A"/>
          <w:sz w:val="20"/>
          <w:szCs w:val="20"/>
        </w:rPr>
        <w:t> </w:t>
      </w:r>
      <w:hyperlink r:id="rId2019" w:history="1">
        <w:r>
          <w:rPr>
            <w:rStyle w:val="Hyperlink"/>
            <w:rFonts w:ascii="Segoe UI" w:eastAsiaTheme="majorEastAsia" w:hAnsi="Segoe UI" w:cs="Segoe UI"/>
            <w:color w:val="03697A"/>
            <w:sz w:val="20"/>
            <w:szCs w:val="20"/>
          </w:rPr>
          <w:t>Url</w:t>
        </w:r>
      </w:hyperlink>
      <w:r>
        <w:t>,</w:t>
      </w:r>
      <w:r>
        <w:rPr>
          <w:rStyle w:val="apple-converted-space"/>
          <w:rFonts w:ascii="Segoe UI" w:hAnsi="Segoe UI" w:cs="Segoe UI"/>
          <w:color w:val="2A2A2A"/>
          <w:sz w:val="20"/>
          <w:szCs w:val="20"/>
        </w:rPr>
        <w:t> </w:t>
      </w:r>
      <w:hyperlink r:id="rId2020" w:history="1">
        <w:r>
          <w:rPr>
            <w:rStyle w:val="Hyperlink"/>
            <w:rFonts w:ascii="Segoe UI" w:eastAsiaTheme="majorEastAsia" w:hAnsi="Segoe UI" w:cs="Segoe UI"/>
            <w:color w:val="03697A"/>
            <w:sz w:val="20"/>
            <w:szCs w:val="20"/>
          </w:rPr>
          <w:t>Zone</w:t>
        </w:r>
      </w:hyperlink>
      <w:r>
        <w:t>,</w:t>
      </w:r>
      <w:r>
        <w:rPr>
          <w:rStyle w:val="apple-converted-space"/>
          <w:rFonts w:ascii="Segoe UI" w:hAnsi="Segoe UI" w:cs="Segoe UI"/>
          <w:color w:val="2A2A2A"/>
          <w:sz w:val="20"/>
          <w:szCs w:val="20"/>
        </w:rPr>
        <w:t> </w:t>
      </w:r>
      <w:hyperlink r:id="rId2021" w:history="1">
        <w:r>
          <w:rPr>
            <w:rStyle w:val="Hyperlink"/>
            <w:rFonts w:ascii="Segoe UI" w:eastAsiaTheme="majorEastAsia" w:hAnsi="Segoe UI" w:cs="Segoe UI"/>
            <w:color w:val="03697A"/>
            <w:sz w:val="20"/>
            <w:szCs w:val="20"/>
          </w:rPr>
          <w:t>StrongName</w:t>
        </w:r>
      </w:hyperlink>
      <w:r>
        <w:t>, and</w:t>
      </w:r>
      <w:r>
        <w:rPr>
          <w:rStyle w:val="apple-converted-space"/>
          <w:rFonts w:ascii="Segoe UI" w:hAnsi="Segoe UI" w:cs="Segoe UI"/>
          <w:color w:val="2A2A2A"/>
          <w:sz w:val="20"/>
          <w:szCs w:val="20"/>
        </w:rPr>
        <w:t> </w:t>
      </w:r>
      <w:hyperlink r:id="rId2022" w:history="1">
        <w:r>
          <w:rPr>
            <w:rStyle w:val="Hyperlink"/>
            <w:rFonts w:ascii="Segoe UI" w:eastAsiaTheme="majorEastAsia" w:hAnsi="Segoe UI" w:cs="Segoe UI"/>
            <w:color w:val="03697A"/>
            <w:sz w:val="20"/>
            <w:szCs w:val="20"/>
          </w:rPr>
          <w:t>Hash</w:t>
        </w:r>
      </w:hyperlink>
      <w:r>
        <w:t>. During execution, the runtime uses the</w:t>
      </w:r>
      <w:r>
        <w:rPr>
          <w:rStyle w:val="apple-converted-space"/>
          <w:rFonts w:ascii="Segoe UI" w:hAnsi="Segoe UI" w:cs="Segoe UI"/>
          <w:color w:val="2A2A2A"/>
          <w:sz w:val="20"/>
          <w:szCs w:val="20"/>
        </w:rPr>
        <w:t> </w:t>
      </w:r>
      <w:hyperlink r:id="rId2023"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to ensure that code accesses only the resources that it has been granted permission to access.</w:t>
      </w:r>
    </w:p>
    <w:p w:rsidR="001863B1" w:rsidRDefault="001863B1" w:rsidP="004C2EAD">
      <w:pPr>
        <w:pStyle w:val="NormalWeb"/>
      </w:pPr>
    </w:p>
    <w:p w:rsidR="00272F2F" w:rsidRDefault="00272F2F" w:rsidP="004C2EAD">
      <w:pPr>
        <w:pStyle w:val="NormalWeb"/>
      </w:pPr>
      <w:r>
        <w:t>Security policy defines several code groups and associates each group with a set of permissions. The security system uses</w:t>
      </w:r>
      <w:r>
        <w:rPr>
          <w:rStyle w:val="apple-converted-space"/>
          <w:rFonts w:ascii="Segoe UI" w:hAnsi="Segoe UI" w:cs="Segoe UI"/>
          <w:color w:val="2A2A2A"/>
          <w:sz w:val="20"/>
          <w:szCs w:val="20"/>
        </w:rPr>
        <w:t> </w:t>
      </w:r>
      <w:hyperlink r:id="rId2024"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t>to determine the code groups an assembly belongs in. After all evidence is considered, the assembly is associated with one or more code groups, and the resulting permission grant is the total set of permissions associated with all the matching code groups.</w:t>
      </w:r>
    </w:p>
    <w:p w:rsidR="001863B1" w:rsidRDefault="001863B1" w:rsidP="004C2EAD">
      <w:pPr>
        <w:pStyle w:val="NormalWeb"/>
      </w:pPr>
    </w:p>
    <w:p w:rsidR="00272F2F" w:rsidRDefault="00272F2F" w:rsidP="004C2EAD">
      <w:pPr>
        <w:pStyle w:val="NormalWeb"/>
        <w:rPr>
          <w:rFonts w:ascii="Segoe UI" w:hAnsi="Segoe UI" w:cs="Segoe UI"/>
          <w:color w:val="2A2A2A"/>
          <w:sz w:val="20"/>
          <w:szCs w:val="20"/>
        </w:rPr>
      </w:pPr>
      <w:r>
        <w:rPr>
          <w:rFonts w:ascii="Segoe UI" w:hAnsi="Segoe UI" w:cs="Segoe UI"/>
          <w:color w:val="2A2A2A"/>
          <w:sz w:val="20"/>
          <w:szCs w:val="20"/>
        </w:rPr>
        <w:t>By default, assemblies that reside on the computer they are to run on are in the</w:t>
      </w:r>
      <w:r>
        <w:rPr>
          <w:rStyle w:val="apple-converted-space"/>
          <w:rFonts w:ascii="Segoe UI" w:hAnsi="Segoe UI" w:cs="Segoe UI"/>
          <w:color w:val="2A2A2A"/>
          <w:sz w:val="20"/>
          <w:szCs w:val="20"/>
        </w:rPr>
        <w:t> </w:t>
      </w:r>
      <w:hyperlink r:id="rId2025" w:history="1">
        <w:r>
          <w:rPr>
            <w:rStyle w:val="Hyperlink"/>
            <w:rFonts w:ascii="Segoe UI" w:eastAsiaTheme="majorEastAsia" w:hAnsi="Segoe UI" w:cs="Segoe UI"/>
            <w:color w:val="03697A"/>
            <w:sz w:val="20"/>
            <w:szCs w:val="20"/>
          </w:rPr>
          <w:t>MyComputer</w:t>
        </w:r>
      </w:hyperlink>
      <w:r>
        <w:rPr>
          <w:rStyle w:val="apple-converted-space"/>
          <w:rFonts w:ascii="Segoe UI" w:hAnsi="Segoe UI" w:cs="Segoe UI"/>
          <w:color w:val="2A2A2A"/>
          <w:sz w:val="20"/>
          <w:szCs w:val="20"/>
        </w:rPr>
        <w:t> </w:t>
      </w:r>
      <w:r>
        <w:rPr>
          <w:rFonts w:ascii="Segoe UI" w:hAnsi="Segoe UI" w:cs="Segoe UI"/>
          <w:color w:val="2A2A2A"/>
          <w:sz w:val="20"/>
          <w:szCs w:val="20"/>
        </w:rPr>
        <w:t>zone. The</w:t>
      </w:r>
      <w:r>
        <w:rPr>
          <w:rStyle w:val="apple-converted-space"/>
          <w:rFonts w:ascii="Segoe UI" w:hAnsi="Segoe UI" w:cs="Segoe UI"/>
          <w:color w:val="2A2A2A"/>
          <w:sz w:val="20"/>
          <w:szCs w:val="20"/>
        </w:rPr>
        <w:t> </w:t>
      </w:r>
      <w:hyperlink r:id="rId2026" w:history="1">
        <w:r>
          <w:rPr>
            <w:rStyle w:val="Hyperlink"/>
            <w:rFonts w:ascii="Segoe UI" w:eastAsiaTheme="majorEastAsia" w:hAnsi="Segoe UI" w:cs="Segoe UI"/>
            <w:color w:val="03697A"/>
            <w:sz w:val="20"/>
            <w:szCs w:val="20"/>
          </w:rPr>
          <w:t>MyComputer</w:t>
        </w:r>
      </w:hyperlink>
      <w:r>
        <w:rPr>
          <w:rStyle w:val="apple-converted-space"/>
          <w:rFonts w:ascii="Segoe UI" w:hAnsi="Segoe UI" w:cs="Segoe UI"/>
          <w:color w:val="2A2A2A"/>
          <w:sz w:val="20"/>
          <w:szCs w:val="20"/>
        </w:rPr>
        <w:t> </w:t>
      </w:r>
      <w:r>
        <w:rPr>
          <w:rFonts w:ascii="Segoe UI" w:hAnsi="Segoe UI" w:cs="Segoe UI"/>
          <w:color w:val="2A2A2A"/>
          <w:sz w:val="20"/>
          <w:szCs w:val="20"/>
        </w:rPr>
        <w:t>zone evidence places the code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My_Computer_Zone</w:t>
      </w:r>
      <w:r>
        <w:rPr>
          <w:rStyle w:val="apple-converted-space"/>
          <w:rFonts w:ascii="Segoe UI" w:hAnsi="Segoe UI" w:cs="Segoe UI"/>
          <w:color w:val="2A2A2A"/>
          <w:sz w:val="20"/>
          <w:szCs w:val="20"/>
        </w:rPr>
        <w:t> </w:t>
      </w:r>
      <w:r>
        <w:rPr>
          <w:rFonts w:ascii="Segoe UI" w:hAnsi="Segoe UI" w:cs="Segoe UI"/>
          <w:color w:val="2A2A2A"/>
          <w:sz w:val="20"/>
          <w:szCs w:val="20"/>
        </w:rPr>
        <w:t>code group and grants it full-trust permission. The full-trust permission set bypasses security checks and grants code access to all protected resources. For that reason, it is very important that you install applications on your computer only from sources that you completely trust. In the .NET Framework version 3.5 Service Pack 1 (SP1), full trust is extended to assemblies that you run from an intranet as well as from your computer. Again, you should only run intranet applications that you fully trust. Security policy administrators can decide to restore the policy for intranet applications to the partial-trust status they were previously granted.</w:t>
      </w:r>
    </w:p>
    <w:p w:rsidR="001863B1" w:rsidRDefault="001863B1" w:rsidP="004C2EAD">
      <w:pPr>
        <w:pStyle w:val="NormalWeb"/>
      </w:pPr>
    </w:p>
    <w:p w:rsidR="00272F2F" w:rsidRDefault="00272F2F" w:rsidP="004C2EAD">
      <w:pPr>
        <w:pStyle w:val="NormalWeb"/>
      </w:pPr>
      <w:r>
        <w:t>Although the default security policy is suitable for most situations, administrators can modify or customize security policy according to the specific needs of their organizations. The runtime grants permissions to both assemblies and application domains based on security policy.</w:t>
      </w:r>
    </w:p>
    <w:p w:rsidR="00272F2F" w:rsidRDefault="00E83885" w:rsidP="004C2EAD">
      <w:hyperlink r:id="rId2027" w:tooltip="Click to collapse. Double-click to collapse all." w:history="1">
        <w:r w:rsidR="00272F2F">
          <w:rPr>
            <w:rStyle w:val="lwcollapsibleareatitle"/>
            <w:rFonts w:ascii="Segoe UI Semibold" w:hAnsi="Segoe UI Semibold" w:cs="Segoe UI"/>
            <w:b/>
            <w:bCs/>
            <w:color w:val="000000"/>
            <w:sz w:val="35"/>
            <w:szCs w:val="35"/>
          </w:rPr>
          <w:t>In This Section</w:t>
        </w:r>
      </w:hyperlink>
    </w:p>
    <w:p w:rsidR="00272F2F" w:rsidRDefault="00E83885" w:rsidP="004C2EAD">
      <w:pPr>
        <w:rPr>
          <w:rFonts w:ascii="Segoe UI" w:hAnsi="Segoe UI" w:cs="Segoe UI"/>
          <w:color w:val="000000"/>
          <w:sz w:val="20"/>
          <w:szCs w:val="20"/>
        </w:rPr>
      </w:pPr>
      <w:hyperlink r:id="rId2028" w:history="1">
        <w:r w:rsidR="00272F2F">
          <w:rPr>
            <w:rStyle w:val="Hyperlink"/>
            <w:rFonts w:ascii="Segoe UI" w:hAnsi="Segoe UI" w:cs="Segoe UI"/>
            <w:color w:val="03697A"/>
            <w:sz w:val="20"/>
            <w:szCs w:val="20"/>
          </w:rPr>
          <w:t>Security Policy Model</w:t>
        </w:r>
      </w:hyperlink>
    </w:p>
    <w:p w:rsidR="00272F2F" w:rsidRDefault="00272F2F" w:rsidP="004C2EAD">
      <w:pPr>
        <w:pStyle w:val="NormalWeb"/>
      </w:pPr>
      <w:r>
        <w:t>Describes the components of the security policy system.</w:t>
      </w:r>
    </w:p>
    <w:p w:rsidR="00272F2F" w:rsidRDefault="00E83885" w:rsidP="004C2EAD">
      <w:pPr>
        <w:rPr>
          <w:rFonts w:ascii="Segoe UI" w:hAnsi="Segoe UI" w:cs="Segoe UI"/>
          <w:color w:val="000000"/>
          <w:sz w:val="20"/>
          <w:szCs w:val="20"/>
        </w:rPr>
      </w:pPr>
      <w:hyperlink r:id="rId2029" w:history="1">
        <w:r w:rsidR="00272F2F">
          <w:rPr>
            <w:rStyle w:val="Hyperlink"/>
            <w:rFonts w:ascii="Segoe UI" w:hAnsi="Segoe UI" w:cs="Segoe UI"/>
            <w:color w:val="03697A"/>
            <w:sz w:val="20"/>
            <w:szCs w:val="20"/>
          </w:rPr>
          <w:t>Permission Grants</w:t>
        </w:r>
      </w:hyperlink>
    </w:p>
    <w:p w:rsidR="00272F2F" w:rsidRDefault="00272F2F" w:rsidP="004C2EAD">
      <w:pPr>
        <w:pStyle w:val="NormalWeb"/>
      </w:pPr>
      <w:r>
        <w:t>Describes how the common language runtime grants permission to code.</w:t>
      </w:r>
    </w:p>
    <w:p w:rsidR="00272F2F" w:rsidRDefault="00E83885" w:rsidP="004C2EAD">
      <w:pPr>
        <w:rPr>
          <w:rFonts w:ascii="Segoe UI" w:hAnsi="Segoe UI" w:cs="Segoe UI"/>
          <w:color w:val="000000"/>
          <w:sz w:val="20"/>
          <w:szCs w:val="20"/>
        </w:rPr>
      </w:pPr>
      <w:hyperlink r:id="rId2030" w:history="1">
        <w:r w:rsidR="00272F2F">
          <w:rPr>
            <w:rStyle w:val="Hyperlink"/>
            <w:rFonts w:ascii="Segoe UI" w:hAnsi="Segoe UI" w:cs="Segoe UI"/>
            <w:color w:val="03697A"/>
            <w:sz w:val="20"/>
            <w:szCs w:val="20"/>
          </w:rPr>
          <w:t>Default Security Policy</w:t>
        </w:r>
      </w:hyperlink>
    </w:p>
    <w:p w:rsidR="00272F2F" w:rsidRDefault="00272F2F" w:rsidP="004C2EAD">
      <w:pPr>
        <w:pStyle w:val="NormalWeb"/>
      </w:pPr>
      <w:r>
        <w:t>Describes how security policy is configured by default.</w:t>
      </w:r>
    </w:p>
    <w:p w:rsidR="00272F2F" w:rsidRDefault="00E83885" w:rsidP="004C2EAD">
      <w:pPr>
        <w:rPr>
          <w:rFonts w:ascii="Segoe UI" w:hAnsi="Segoe UI" w:cs="Segoe UI"/>
          <w:color w:val="000000"/>
          <w:sz w:val="20"/>
          <w:szCs w:val="20"/>
        </w:rPr>
      </w:pPr>
      <w:hyperlink r:id="rId2031" w:history="1">
        <w:r w:rsidR="00272F2F">
          <w:rPr>
            <w:rStyle w:val="Hyperlink"/>
            <w:rFonts w:ascii="Segoe UI" w:hAnsi="Segoe UI" w:cs="Segoe UI"/>
            <w:color w:val="03697A"/>
            <w:sz w:val="20"/>
            <w:szCs w:val="20"/>
          </w:rPr>
          <w:t>Administering Security Policy</w:t>
        </w:r>
      </w:hyperlink>
    </w:p>
    <w:p w:rsidR="00272F2F" w:rsidRDefault="00272F2F" w:rsidP="004C2EAD">
      <w:pPr>
        <w:pStyle w:val="NormalWeb"/>
      </w:pPr>
      <w:r>
        <w:lastRenderedPageBreak/>
        <w:t>Describes how administrators can view and modify security policy.</w:t>
      </w:r>
    </w:p>
    <w:p w:rsidR="00272F2F" w:rsidRDefault="00E83885" w:rsidP="004C2EAD">
      <w:pPr>
        <w:rPr>
          <w:rFonts w:ascii="Segoe UI" w:hAnsi="Segoe UI" w:cs="Segoe UI"/>
          <w:color w:val="000000"/>
          <w:sz w:val="20"/>
          <w:szCs w:val="20"/>
        </w:rPr>
      </w:pPr>
      <w:hyperlink r:id="rId2032" w:history="1">
        <w:r w:rsidR="00272F2F">
          <w:rPr>
            <w:rStyle w:val="Hyperlink"/>
            <w:rFonts w:ascii="Segoe UI" w:hAnsi="Segoe UI" w:cs="Segoe UI"/>
            <w:color w:val="03697A"/>
            <w:sz w:val="20"/>
            <w:szCs w:val="20"/>
          </w:rPr>
          <w:t>How to: Enable Internet Explorer Security Settings for Managed Execution</w:t>
        </w:r>
      </w:hyperlink>
    </w:p>
    <w:p w:rsidR="00272F2F" w:rsidRDefault="00272F2F" w:rsidP="004C2EAD">
      <w:pPr>
        <w:pStyle w:val="NormalWeb"/>
      </w:pPr>
      <w:r>
        <w:t>Describes how Microsoft Internet Explorer security settings affect managed execution.</w:t>
      </w:r>
    </w:p>
    <w:p w:rsidR="00272F2F" w:rsidRDefault="00E83885" w:rsidP="004C2EAD">
      <w:hyperlink r:id="rId2033" w:tooltip="Click to collapse. Double-click to collapse all." w:history="1">
        <w:r w:rsidR="00272F2F">
          <w:rPr>
            <w:rStyle w:val="lwcollapsibleareatitle"/>
            <w:rFonts w:ascii="Segoe UI Semibold" w:hAnsi="Segoe UI Semibold" w:cs="Segoe UI"/>
            <w:b/>
            <w:bCs/>
            <w:color w:val="000000"/>
            <w:sz w:val="35"/>
            <w:szCs w:val="35"/>
          </w:rPr>
          <w:t>Related Sections</w:t>
        </w:r>
      </w:hyperlink>
    </w:p>
    <w:p w:rsidR="00272F2F" w:rsidRDefault="00E83885" w:rsidP="004C2EAD">
      <w:pPr>
        <w:rPr>
          <w:rFonts w:ascii="Segoe UI" w:hAnsi="Segoe UI" w:cs="Segoe UI"/>
          <w:color w:val="000000"/>
          <w:sz w:val="20"/>
          <w:szCs w:val="20"/>
        </w:rPr>
      </w:pPr>
      <w:hyperlink r:id="rId2034" w:history="1">
        <w:r w:rsidR="00272F2F">
          <w:rPr>
            <w:rStyle w:val="Hyperlink"/>
            <w:rFonts w:ascii="Segoe UI" w:hAnsi="Segoe UI" w:cs="Segoe UI"/>
            <w:color w:val="03697A"/>
            <w:sz w:val="20"/>
            <w:szCs w:val="20"/>
          </w:rPr>
          <w:t>Security Policy Best Practices</w:t>
        </w:r>
      </w:hyperlink>
    </w:p>
    <w:p w:rsidR="00272F2F" w:rsidRDefault="00272F2F" w:rsidP="004C2EAD">
      <w:pPr>
        <w:pStyle w:val="NormalWeb"/>
      </w:pPr>
      <w:r>
        <w:t>Describes techniques that administrators can use to maintain security policy on a machine or in an enterprise.</w:t>
      </w:r>
    </w:p>
    <w:p w:rsidR="00272F2F" w:rsidRDefault="00E83885" w:rsidP="004C2EAD">
      <w:pPr>
        <w:rPr>
          <w:rFonts w:ascii="Segoe UI" w:hAnsi="Segoe UI" w:cs="Segoe UI"/>
          <w:color w:val="000000"/>
          <w:sz w:val="20"/>
          <w:szCs w:val="20"/>
        </w:rPr>
      </w:pPr>
      <w:hyperlink r:id="rId2035" w:history="1">
        <w:r w:rsidR="00272F2F">
          <w:rPr>
            <w:rStyle w:val="Hyperlink"/>
            <w:rFonts w:ascii="Segoe UI" w:hAnsi="Segoe UI" w:cs="Segoe UI"/>
            <w:color w:val="03697A"/>
            <w:sz w:val="20"/>
            <w:szCs w:val="20"/>
          </w:rPr>
          <w:t>Key Security Concepts</w:t>
        </w:r>
      </w:hyperlink>
    </w:p>
    <w:p w:rsidR="00272F2F" w:rsidRDefault="00272F2F" w:rsidP="004C2EAD">
      <w:pPr>
        <w:pStyle w:val="NormalWeb"/>
      </w:pPr>
      <w:r>
        <w:t>Introduces fundamental concepts you must understand before using .NET Framework security.</w:t>
      </w:r>
    </w:p>
    <w:p w:rsidR="00272F2F" w:rsidRDefault="00E83885" w:rsidP="004C2EAD">
      <w:pPr>
        <w:rPr>
          <w:rFonts w:ascii="Segoe UI" w:hAnsi="Segoe UI" w:cs="Segoe UI"/>
          <w:color w:val="000000"/>
          <w:sz w:val="20"/>
          <w:szCs w:val="20"/>
        </w:rPr>
      </w:pPr>
      <w:hyperlink r:id="rId2036" w:history="1">
        <w:r w:rsidR="00272F2F">
          <w:rPr>
            <w:rStyle w:val="Hyperlink"/>
            <w:rFonts w:ascii="Segoe UI" w:hAnsi="Segoe UI" w:cs="Segoe UI"/>
            <w:color w:val="03697A"/>
            <w:sz w:val="20"/>
            <w:szCs w:val="20"/>
          </w:rPr>
          <w:t>Permissions</w:t>
        </w:r>
      </w:hyperlink>
    </w:p>
    <w:p w:rsidR="00272F2F" w:rsidRDefault="00272F2F" w:rsidP="004C2EAD">
      <w:pPr>
        <w:pStyle w:val="NormalWeb"/>
      </w:pPr>
      <w:r>
        <w:t>Describes permission objects and how they are used by the runtime.</w:t>
      </w:r>
    </w:p>
    <w:p w:rsidR="00272F2F" w:rsidRDefault="00E83885" w:rsidP="004C2EAD">
      <w:pPr>
        <w:rPr>
          <w:rFonts w:ascii="Segoe UI" w:hAnsi="Segoe UI" w:cs="Segoe UI"/>
          <w:color w:val="000000"/>
          <w:sz w:val="20"/>
          <w:szCs w:val="20"/>
        </w:rPr>
      </w:pPr>
      <w:hyperlink r:id="rId2037" w:history="1">
        <w:r w:rsidR="00272F2F">
          <w:rPr>
            <w:rStyle w:val="Hyperlink"/>
            <w:rFonts w:ascii="Segoe UI" w:hAnsi="Segoe UI" w:cs="Segoe UI"/>
            <w:color w:val="03697A"/>
            <w:sz w:val="20"/>
            <w:szCs w:val="20"/>
          </w:rPr>
          <w:t>Code Access Security</w:t>
        </w:r>
      </w:hyperlink>
    </w:p>
    <w:p w:rsidR="00272F2F" w:rsidRDefault="00272F2F" w:rsidP="004C2EAD">
      <w:pPr>
        <w:pStyle w:val="NormalWeb"/>
      </w:pPr>
      <w:r>
        <w:t>Describes .NET Framework code access security in detail and provides instructions for using it in your code.</w:t>
      </w:r>
    </w:p>
    <w:p w:rsidR="00272F2F" w:rsidRDefault="00E83885" w:rsidP="004C2EAD">
      <w:pPr>
        <w:rPr>
          <w:rFonts w:ascii="Segoe UI" w:hAnsi="Segoe UI" w:cs="Segoe UI"/>
          <w:color w:val="000000"/>
          <w:sz w:val="20"/>
          <w:szCs w:val="20"/>
        </w:rPr>
      </w:pPr>
      <w:hyperlink r:id="rId2038" w:history="1">
        <w:r w:rsidR="00272F2F">
          <w:rPr>
            <w:rStyle w:val="Hyperlink"/>
            <w:rFonts w:ascii="Segoe UI" w:hAnsi="Segoe UI" w:cs="Segoe UI"/>
            <w:color w:val="03697A"/>
            <w:sz w:val="20"/>
            <w:szCs w:val="20"/>
          </w:rPr>
          <w:t>Security Tools</w:t>
        </w:r>
      </w:hyperlink>
    </w:p>
    <w:p w:rsidR="00272F2F" w:rsidRDefault="00272F2F" w:rsidP="004C2EAD">
      <w:pPr>
        <w:pStyle w:val="NormalWeb"/>
      </w:pPr>
      <w:r>
        <w:t>Lists and briefly describes the security tools included in the .NET Framework.</w:t>
      </w:r>
    </w:p>
    <w:p w:rsidR="00272F2F" w:rsidRDefault="00272F2F" w:rsidP="004C2EAD">
      <w:pPr>
        <w:pStyle w:val="Heading3"/>
      </w:pPr>
      <w:bookmarkStart w:id="370" w:name="_Toc426472035"/>
      <w:bookmarkStart w:id="371" w:name="_Toc426562655"/>
      <w:r>
        <w:t>Security Policy Model</w:t>
      </w:r>
      <w:bookmarkEnd w:id="370"/>
      <w:bookmarkEnd w:id="371"/>
    </w:p>
    <w:p w:rsidR="00272F2F" w:rsidRDefault="00272F2F" w:rsidP="004C2EAD">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drawing>
                <wp:inline distT="0" distB="0" distL="0" distR="0" wp14:anchorId="7DA41E0E" wp14:editId="1C21F6E6">
                  <wp:extent cx="10795" cy="10795"/>
                  <wp:effectExtent l="0" t="0" r="0" b="0"/>
                  <wp:docPr id="207" name="Picture 20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39" w:history="1">
              <w:r w:rsidRPr="00272F2F">
                <w:rPr>
                  <w:color w:val="03697A"/>
                </w:rPr>
                <w:t>Security Changes in the .NET Framework 4</w:t>
              </w:r>
            </w:hyperlink>
            <w:r w:rsidRPr="00272F2F">
              <w:t>.</w:t>
            </w:r>
          </w:p>
        </w:tc>
      </w:tr>
    </w:tbl>
    <w:p w:rsidR="00272F2F" w:rsidRDefault="00272F2F" w:rsidP="004C2EAD">
      <w:pPr>
        <w:pStyle w:val="NormalWeb"/>
      </w:pPr>
    </w:p>
    <w:p w:rsidR="00272F2F" w:rsidRDefault="00272F2F" w:rsidP="004C2EAD">
      <w:pPr>
        <w:pStyle w:val="NormalWeb"/>
      </w:pPr>
      <w:r>
        <w:t>The .NET Framework security policy model comprises the following elements:</w:t>
      </w:r>
    </w:p>
    <w:p w:rsidR="00272F2F" w:rsidRPr="004C2EAD" w:rsidRDefault="00E83885" w:rsidP="004C2EAD">
      <w:pPr>
        <w:pStyle w:val="ListParagraph"/>
        <w:numPr>
          <w:ilvl w:val="0"/>
          <w:numId w:val="124"/>
        </w:numPr>
        <w:rPr>
          <w:color w:val="000000"/>
        </w:rPr>
      </w:pPr>
      <w:hyperlink r:id="rId2040" w:history="1">
        <w:r w:rsidR="00272F2F" w:rsidRPr="004C2EAD">
          <w:rPr>
            <w:rStyle w:val="Hyperlink"/>
            <w:rFonts w:ascii="Segoe UI" w:hAnsi="Segoe UI" w:cs="Segoe UI"/>
            <w:color w:val="03697A"/>
            <w:sz w:val="20"/>
            <w:szCs w:val="20"/>
          </w:rPr>
          <w:t>Security policy levels</w:t>
        </w:r>
      </w:hyperlink>
      <w:r w:rsidR="00272F2F" w:rsidRPr="004C2EAD">
        <w:rPr>
          <w:color w:val="000000"/>
        </w:rPr>
        <w:t>: enterprise, machine, user, and sometimes application domain.</w:t>
      </w:r>
    </w:p>
    <w:p w:rsidR="00272F2F" w:rsidRPr="004C2EAD" w:rsidRDefault="00272F2F" w:rsidP="004C2EAD">
      <w:pPr>
        <w:pStyle w:val="ListParagraph"/>
        <w:numPr>
          <w:ilvl w:val="0"/>
          <w:numId w:val="124"/>
        </w:numPr>
        <w:rPr>
          <w:color w:val="000000"/>
        </w:rPr>
      </w:pPr>
      <w:r w:rsidRPr="004C2EAD">
        <w:rPr>
          <w:color w:val="000000"/>
        </w:rPr>
        <w:t>A hierarchy of</w:t>
      </w:r>
      <w:r w:rsidRPr="004C2EAD">
        <w:rPr>
          <w:rStyle w:val="apple-converted-space"/>
          <w:rFonts w:ascii="Segoe UI" w:hAnsi="Segoe UI" w:cs="Segoe UI"/>
          <w:color w:val="000000"/>
          <w:sz w:val="20"/>
          <w:szCs w:val="20"/>
        </w:rPr>
        <w:t> </w:t>
      </w:r>
      <w:hyperlink r:id="rId2041" w:history="1">
        <w:r w:rsidRPr="004C2EAD">
          <w:rPr>
            <w:rStyle w:val="Hyperlink"/>
            <w:rFonts w:ascii="Segoe UI" w:hAnsi="Segoe UI" w:cs="Segoe UI"/>
            <w:color w:val="03697A"/>
            <w:sz w:val="20"/>
            <w:szCs w:val="20"/>
          </w:rPr>
          <w:t>code groups</w:t>
        </w:r>
      </w:hyperlink>
      <w:r w:rsidRPr="004C2EAD">
        <w:rPr>
          <w:rStyle w:val="apple-converted-space"/>
          <w:rFonts w:ascii="Segoe UI" w:hAnsi="Segoe UI" w:cs="Segoe UI"/>
          <w:color w:val="000000"/>
          <w:sz w:val="20"/>
          <w:szCs w:val="20"/>
        </w:rPr>
        <w:t> </w:t>
      </w:r>
      <w:r w:rsidRPr="004C2EAD">
        <w:rPr>
          <w:color w:val="000000"/>
        </w:rPr>
        <w:t>within the enterprise, machine, and user policy levels.</w:t>
      </w:r>
    </w:p>
    <w:p w:rsidR="00272F2F" w:rsidRPr="004C2EAD" w:rsidRDefault="00E83885" w:rsidP="004C2EAD">
      <w:pPr>
        <w:pStyle w:val="ListParagraph"/>
        <w:numPr>
          <w:ilvl w:val="0"/>
          <w:numId w:val="124"/>
        </w:numPr>
        <w:rPr>
          <w:rFonts w:ascii="Segoe UI" w:hAnsi="Segoe UI" w:cs="Segoe UI"/>
          <w:color w:val="000000"/>
          <w:sz w:val="20"/>
          <w:szCs w:val="20"/>
        </w:rPr>
      </w:pPr>
      <w:hyperlink r:id="rId2042" w:history="1">
        <w:r w:rsidR="00272F2F" w:rsidRPr="004C2EAD">
          <w:rPr>
            <w:rStyle w:val="Hyperlink"/>
            <w:rFonts w:ascii="Segoe UI" w:hAnsi="Segoe UI" w:cs="Segoe UI"/>
            <w:color w:val="03697A"/>
            <w:sz w:val="20"/>
            <w:szCs w:val="20"/>
          </w:rPr>
          <w:t>Named permission sets</w:t>
        </w:r>
      </w:hyperlink>
      <w:r w:rsidR="00272F2F" w:rsidRPr="004C2EAD">
        <w:rPr>
          <w:rStyle w:val="apple-converted-space"/>
          <w:rFonts w:ascii="Segoe UI" w:hAnsi="Segoe UI" w:cs="Segoe UI"/>
          <w:color w:val="000000"/>
          <w:sz w:val="20"/>
          <w:szCs w:val="20"/>
        </w:rPr>
        <w:t> </w:t>
      </w:r>
      <w:r w:rsidR="00272F2F" w:rsidRPr="004C2EAD">
        <w:rPr>
          <w:rFonts w:ascii="Segoe UI" w:hAnsi="Segoe UI" w:cs="Segoe UI"/>
          <w:color w:val="000000"/>
          <w:sz w:val="20"/>
          <w:szCs w:val="20"/>
        </w:rPr>
        <w:t>associated with each code group.</w:t>
      </w:r>
    </w:p>
    <w:p w:rsidR="00272F2F" w:rsidRPr="004C2EAD" w:rsidRDefault="00E83885" w:rsidP="004C2EAD">
      <w:pPr>
        <w:pStyle w:val="ListParagraph"/>
        <w:numPr>
          <w:ilvl w:val="0"/>
          <w:numId w:val="124"/>
        </w:numPr>
        <w:rPr>
          <w:rFonts w:ascii="Segoe UI" w:hAnsi="Segoe UI" w:cs="Segoe UI"/>
          <w:color w:val="000000"/>
          <w:sz w:val="20"/>
          <w:szCs w:val="20"/>
        </w:rPr>
      </w:pPr>
      <w:hyperlink r:id="rId2043" w:history="1">
        <w:r w:rsidR="00272F2F" w:rsidRPr="004C2EAD">
          <w:rPr>
            <w:rStyle w:val="Hyperlink"/>
            <w:rFonts w:ascii="Segoe UI" w:hAnsi="Segoe UI" w:cs="Segoe UI"/>
            <w:color w:val="03697A"/>
            <w:sz w:val="20"/>
            <w:szCs w:val="20"/>
          </w:rPr>
          <w:t>Evidence</w:t>
        </w:r>
      </w:hyperlink>
      <w:r w:rsidR="00272F2F" w:rsidRPr="004C2EAD">
        <w:rPr>
          <w:rStyle w:val="apple-converted-space"/>
          <w:rFonts w:ascii="Segoe UI" w:hAnsi="Segoe UI" w:cs="Segoe UI"/>
          <w:color w:val="000000"/>
          <w:sz w:val="20"/>
          <w:szCs w:val="20"/>
        </w:rPr>
        <w:t> </w:t>
      </w:r>
      <w:r w:rsidR="00272F2F" w:rsidRPr="004C2EAD">
        <w:rPr>
          <w:rFonts w:ascii="Segoe UI" w:hAnsi="Segoe UI" w:cs="Segoe UI"/>
          <w:color w:val="000000"/>
          <w:sz w:val="20"/>
          <w:szCs w:val="20"/>
        </w:rPr>
        <w:t>that provides information about the identity of code.</w:t>
      </w:r>
    </w:p>
    <w:p w:rsidR="00272F2F" w:rsidRPr="004C2EAD" w:rsidRDefault="00E83885" w:rsidP="004C2EAD">
      <w:pPr>
        <w:pStyle w:val="ListParagraph"/>
        <w:numPr>
          <w:ilvl w:val="0"/>
          <w:numId w:val="124"/>
        </w:numPr>
        <w:rPr>
          <w:color w:val="000000"/>
        </w:rPr>
      </w:pPr>
      <w:hyperlink r:id="rId2044" w:history="1">
        <w:r w:rsidR="00272F2F" w:rsidRPr="004C2EAD">
          <w:rPr>
            <w:rStyle w:val="Hyperlink"/>
            <w:rFonts w:ascii="Segoe UI" w:hAnsi="Segoe UI" w:cs="Segoe UI"/>
            <w:color w:val="03697A"/>
            <w:sz w:val="20"/>
            <w:szCs w:val="20"/>
          </w:rPr>
          <w:t>Application domain hosts</w:t>
        </w:r>
      </w:hyperlink>
      <w:r w:rsidR="00272F2F" w:rsidRPr="004C2EAD">
        <w:rPr>
          <w:rStyle w:val="apple-converted-space"/>
          <w:rFonts w:ascii="Segoe UI" w:hAnsi="Segoe UI" w:cs="Segoe UI"/>
          <w:color w:val="000000"/>
          <w:sz w:val="20"/>
          <w:szCs w:val="20"/>
        </w:rPr>
        <w:t> </w:t>
      </w:r>
      <w:r w:rsidR="00272F2F" w:rsidRPr="004C2EAD">
        <w:rPr>
          <w:color w:val="000000"/>
        </w:rPr>
        <w:t>that provide evidence about code to the common language runtime.</w:t>
      </w:r>
    </w:p>
    <w:p w:rsidR="00272F2F" w:rsidRDefault="00272F2F" w:rsidP="004C2EAD">
      <w:pPr>
        <w:pStyle w:val="NormalWeb"/>
      </w:pPr>
      <w:r>
        <w:t>Each security policy level has its own hierarchy of</w:t>
      </w:r>
      <w:r>
        <w:rPr>
          <w:rStyle w:val="apple-converted-space"/>
          <w:rFonts w:ascii="Segoe UI" w:hAnsi="Segoe UI" w:cs="Segoe UI"/>
          <w:color w:val="2A2A2A"/>
          <w:sz w:val="20"/>
          <w:szCs w:val="20"/>
        </w:rPr>
        <w:t> </w:t>
      </w:r>
      <w:hyperlink r:id="rId2045" w:history="1">
        <w:r>
          <w:rPr>
            <w:rStyle w:val="Hyperlink"/>
            <w:rFonts w:ascii="Segoe UI" w:eastAsiaTheme="majorEastAsia" w:hAnsi="Segoe UI" w:cs="Segoe UI"/>
            <w:color w:val="03697A"/>
            <w:sz w:val="20"/>
            <w:szCs w:val="20"/>
          </w:rPr>
          <w:t>code groups</w:t>
        </w:r>
      </w:hyperlink>
      <w:r>
        <w:rPr>
          <w:rStyle w:val="apple-converted-space"/>
          <w:rFonts w:ascii="Segoe UI" w:hAnsi="Segoe UI" w:cs="Segoe UI"/>
          <w:color w:val="2A2A2A"/>
          <w:sz w:val="20"/>
          <w:szCs w:val="20"/>
        </w:rPr>
        <w:t> </w:t>
      </w:r>
      <w:r>
        <w:t>that provides a framework for establishing and configuring security policy. Code groups map evidence to a set of allowed permissions. Often, code groups are associated with a</w:t>
      </w:r>
      <w:r>
        <w:rPr>
          <w:rStyle w:val="apple-converted-space"/>
          <w:rFonts w:ascii="Segoe UI" w:hAnsi="Segoe UI" w:cs="Segoe UI"/>
          <w:color w:val="2A2A2A"/>
          <w:sz w:val="20"/>
          <w:szCs w:val="20"/>
        </w:rPr>
        <w:t> </w:t>
      </w:r>
      <w:hyperlink r:id="rId2046" w:history="1">
        <w:r>
          <w:rPr>
            <w:rStyle w:val="Hyperlink"/>
            <w:rFonts w:ascii="Segoe UI" w:eastAsiaTheme="majorEastAsia" w:hAnsi="Segoe UI" w:cs="Segoe UI"/>
            <w:color w:val="03697A"/>
            <w:sz w:val="20"/>
            <w:szCs w:val="20"/>
          </w:rPr>
          <w:t>named permission set</w:t>
        </w:r>
      </w:hyperlink>
      <w:r>
        <w:rPr>
          <w:rStyle w:val="apple-converted-space"/>
          <w:rFonts w:ascii="Segoe UI" w:hAnsi="Segoe UI" w:cs="Segoe UI"/>
          <w:color w:val="2A2A2A"/>
          <w:sz w:val="20"/>
          <w:szCs w:val="20"/>
        </w:rPr>
        <w:t> </w:t>
      </w:r>
      <w:r>
        <w:t>that specifies the allowable permissions for code in that group. The runtime uses evidence provided by a trusted host or by the loader to determine which code groups the code belongs to and, therefore, which permissions the code is granted.</w:t>
      </w:r>
    </w:p>
    <w:p w:rsidR="00272F2F" w:rsidRPr="00272F2F" w:rsidRDefault="00272F2F" w:rsidP="004C2EAD">
      <w:pPr>
        <w:pStyle w:val="Heading4"/>
      </w:pPr>
      <w:bookmarkStart w:id="372" w:name="_Toc426472036"/>
      <w:bookmarkStart w:id="373" w:name="_Toc426562656"/>
      <w:r w:rsidRPr="00272F2F">
        <w:t>Security Policy Levels</w:t>
      </w:r>
      <w:bookmarkEnd w:id="372"/>
      <w:bookmarkEnd w:id="373"/>
    </w:p>
    <w:p w:rsidR="00272F2F" w:rsidRDefault="00272F2F" w:rsidP="004C2EAD">
      <w:r w:rsidRPr="00272F2F">
        <w:t>.NET Framework 1.1</w:t>
      </w:r>
      <w:r>
        <w:t>,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drawing>
                <wp:inline distT="0" distB="0" distL="0" distR="0" wp14:anchorId="5E099A1D" wp14:editId="316A2C18">
                  <wp:extent cx="10795" cy="10795"/>
                  <wp:effectExtent l="0" t="0" r="0" b="0"/>
                  <wp:docPr id="209" name="Picture 20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47" w:history="1">
              <w:r w:rsidRPr="00272F2F">
                <w:rPr>
                  <w:color w:val="03697A"/>
                </w:rPr>
                <w:t>Security Changes in the .NET Framework 4</w:t>
              </w:r>
            </w:hyperlink>
            <w:r w:rsidRPr="00272F2F">
              <w:t>.</w:t>
            </w:r>
          </w:p>
        </w:tc>
      </w:tr>
    </w:tbl>
    <w:p w:rsidR="00272F2F" w:rsidRPr="00272F2F" w:rsidRDefault="00272F2F" w:rsidP="004C2EAD"/>
    <w:p w:rsidR="00272F2F" w:rsidRDefault="00272F2F" w:rsidP="004C2EAD"/>
    <w:p w:rsidR="00272F2F" w:rsidRPr="00272F2F" w:rsidRDefault="00272F2F" w:rsidP="004C2EAD">
      <w:r w:rsidRPr="00272F2F">
        <w:t>Four security policy levels are provided by the .NET Framework to compute the permission grant of an assembly or application domain. Each level contains its own hierarchy of code groups and permission sets. The runtime intersects the permission sets granted to an assembly from each level when </w:t>
      </w:r>
      <w:hyperlink r:id="rId2048" w:history="1">
        <w:r w:rsidRPr="00272F2F">
          <w:rPr>
            <w:color w:val="03697A"/>
          </w:rPr>
          <w:t>computing the allowed permission set</w:t>
        </w:r>
      </w:hyperlink>
      <w:r w:rsidRPr="00272F2F">
        <w:t>. The resulting grant is the sum of permissions allowed by all participating levels in a policy grant.</w:t>
      </w:r>
    </w:p>
    <w:p w:rsidR="00272F2F" w:rsidRPr="00272F2F" w:rsidRDefault="00272F2F" w:rsidP="004C2EAD">
      <w:r w:rsidRPr="00272F2F">
        <w:lastRenderedPageBreak/>
        <w:t>The following table describes the four security policy levels provided by .NET Framework security.</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166"/>
        <w:gridCol w:w="2493"/>
        <w:gridCol w:w="7533"/>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Policy 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Specified by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Applies to</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Enterprise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Administrator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managed code in an enterprise setting where an enterprise configuration file is distributed.</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Machine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Administrator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managed code on the computer.</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User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Administrator or user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Code in all the processes associated with the current operating system user when the common language runtime starts.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Application domain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Application domain host code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Managed code in the host's application domain.</w:t>
            </w:r>
          </w:p>
        </w:tc>
      </w:tr>
    </w:tbl>
    <w:p w:rsidR="00272F2F" w:rsidRPr="00272F2F" w:rsidRDefault="00272F2F" w:rsidP="004C2EAD">
      <w:r w:rsidRPr="00272F2F">
        <w:t>The policy levels are a hierarchy, with enterprise policy on top, machine policy below that, user policy below that, and application domain policy on the bottom. The runtime starts at the top of the hierarchy and works its way down when computing permission grants. Lower policy levels cannot increase permissions granted at a higher levels; however, lower policy levels can decrease permissions. By default, user and application domain policies are less restrictive than machine and enterprise policy. The majority of the default policy exists on the machine level. For more information about default security settings, see </w:t>
      </w:r>
      <w:hyperlink r:id="rId2049" w:history="1">
        <w:r w:rsidRPr="00272F2F">
          <w:rPr>
            <w:color w:val="03697A"/>
          </w:rPr>
          <w:t>Default Security Policy</w:t>
        </w:r>
      </w:hyperlink>
      <w:r w:rsidRPr="00272F2F">
        <w:t>.</w:t>
      </w:r>
    </w:p>
    <w:p w:rsidR="00272F2F" w:rsidRPr="00272F2F" w:rsidRDefault="00272F2F" w:rsidP="004C2EAD">
      <w:r w:rsidRPr="00272F2F">
        <w:t>When granting permissions to assemblies, the runtime considers the requirements of all existing policies (enterprise, machine, user, and application domain), together with the assembly's requested permissions.</w:t>
      </w:r>
    </w:p>
    <w:p w:rsidR="00272F2F" w:rsidRPr="00272F2F" w:rsidRDefault="00272F2F" w:rsidP="004C2EAD">
      <w:r w:rsidRPr="00272F2F">
        <w:t>When granting permissions to application domains, the runtime uses the enterprise, machine, and user policies.</w:t>
      </w:r>
    </w:p>
    <w:p w:rsidR="00272F2F" w:rsidRPr="00272F2F" w:rsidRDefault="00272F2F" w:rsidP="004C2EAD">
      <w:pPr>
        <w:pStyle w:val="Heading4"/>
      </w:pPr>
      <w:bookmarkStart w:id="374" w:name="_Toc426472037"/>
      <w:bookmarkStart w:id="375" w:name="_Toc426562657"/>
      <w:r w:rsidRPr="00272F2F">
        <w:t>Code Groups</w:t>
      </w:r>
      <w:bookmarkEnd w:id="374"/>
      <w:bookmarkEnd w:id="375"/>
    </w:p>
    <w:p w:rsidR="00272F2F" w:rsidRPr="00272F2F" w:rsidRDefault="00272F2F" w:rsidP="004C2EAD">
      <w:r w:rsidRPr="00272F2F">
        <w:t>.NET Framework</w:t>
      </w:r>
      <w:r>
        <w:t xml:space="preserve"> 1.1, 2.0, 3.0, 3.5,</w:t>
      </w:r>
      <w:r w:rsidRPr="00272F2F">
        <w:t xml:space="preserve"> 4</w:t>
      </w:r>
    </w:p>
    <w:p w:rsidR="00272F2F" w:rsidRPr="00272F2F" w:rsidRDefault="00272F2F"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lastRenderedPageBreak/>
              <w:drawing>
                <wp:inline distT="0" distB="0" distL="0" distR="0" wp14:anchorId="512A5B3A" wp14:editId="60FA96FC">
                  <wp:extent cx="10795" cy="10795"/>
                  <wp:effectExtent l="0" t="0" r="0" b="0"/>
                  <wp:docPr id="211" name="Picture 21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50" w:history="1">
              <w:r w:rsidRPr="00272F2F">
                <w:rPr>
                  <w:color w:val="03697A"/>
                </w:rPr>
                <w:t>Security Changes in the .NET Framework 4</w:t>
              </w:r>
            </w:hyperlink>
            <w:r w:rsidRPr="00272F2F">
              <w:t>.</w:t>
            </w:r>
          </w:p>
        </w:tc>
      </w:tr>
    </w:tbl>
    <w:p w:rsidR="00272F2F" w:rsidRPr="00272F2F" w:rsidRDefault="00272F2F" w:rsidP="004C2EAD">
      <w:r w:rsidRPr="00272F2F">
        <w:t>A code group is a logical grouping of code that has a specified condition for membership. Any code that meets the membership condition is included in the group. Code groups have associated permission sets that are evaluated during a policy grant. Administrators configure security policy by managing code groups and their associated permission sets.</w:t>
      </w:r>
    </w:p>
    <w:p w:rsidR="00272F2F" w:rsidRPr="00272F2F" w:rsidRDefault="00272F2F" w:rsidP="004C2EAD">
      <w:r w:rsidRPr="00272F2F">
        <w:t>The following table shows the code group membership conditions provided by the .NET Framework. Membership conditions are implemented as classes.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466"/>
        <w:gridCol w:w="7726"/>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Membership condition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Condition based 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code</w:t>
            </w:r>
          </w:p>
          <w:p w:rsidR="00272F2F" w:rsidRPr="00272F2F" w:rsidRDefault="00E83885" w:rsidP="004C2EAD">
            <w:pPr>
              <w:rPr>
                <w:rFonts w:ascii="Times New Roman" w:eastAsia="Times New Roman" w:hAnsi="Times New Roman" w:cs="Times New Roman"/>
                <w:color w:val="2A2A2A"/>
              </w:rPr>
            </w:pPr>
            <w:hyperlink r:id="rId2051" w:history="1">
              <w:r w:rsidR="00272F2F" w:rsidRPr="00272F2F">
                <w:rPr>
                  <w:rFonts w:ascii="Times New Roman" w:eastAsia="Times New Roman" w:hAnsi="Times New Roman" w:cs="Times New Roman"/>
                  <w:color w:val="03697A"/>
                </w:rPr>
                <w:t>AllMembershipCondition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Represents a membership condition that matches all code.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Application directory</w:t>
            </w:r>
          </w:p>
          <w:p w:rsidR="00272F2F" w:rsidRPr="00272F2F" w:rsidRDefault="00E83885" w:rsidP="004C2EAD">
            <w:pPr>
              <w:rPr>
                <w:rFonts w:ascii="Times New Roman" w:eastAsia="Times New Roman" w:hAnsi="Times New Roman" w:cs="Times New Roman"/>
                <w:color w:val="2A2A2A"/>
              </w:rPr>
            </w:pPr>
            <w:hyperlink r:id="rId2052" w:history="1">
              <w:r w:rsidR="00272F2F" w:rsidRPr="00272F2F">
                <w:rPr>
                  <w:rFonts w:ascii="Times New Roman" w:eastAsia="Times New Roman" w:hAnsi="Times New Roman" w:cs="Times New Roman"/>
                  <w:color w:val="03697A"/>
                </w:rPr>
                <w:t>ApplicationDirectoryMembershipCondition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application's installation directory.</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Cryptographic hash</w:t>
            </w:r>
          </w:p>
          <w:p w:rsidR="00272F2F" w:rsidRPr="00272F2F" w:rsidRDefault="00E83885" w:rsidP="004C2EAD">
            <w:pPr>
              <w:rPr>
                <w:rFonts w:ascii="Times New Roman" w:eastAsia="Times New Roman" w:hAnsi="Times New Roman" w:cs="Times New Roman"/>
                <w:color w:val="2A2A2A"/>
              </w:rPr>
            </w:pPr>
            <w:hyperlink r:id="rId2053" w:history="1">
              <w:r w:rsidR="00272F2F" w:rsidRPr="00272F2F">
                <w:rPr>
                  <w:rFonts w:ascii="Times New Roman" w:eastAsia="Times New Roman" w:hAnsi="Times New Roman" w:cs="Times New Roman"/>
                  <w:color w:val="03697A"/>
                </w:rPr>
                <w:t>HashMembershipCondition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An MD5, SHA1, or other cryptographic hash.</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Software publisher</w:t>
            </w:r>
          </w:p>
          <w:p w:rsidR="00272F2F" w:rsidRPr="00272F2F" w:rsidRDefault="00E83885" w:rsidP="004C2EAD">
            <w:pPr>
              <w:rPr>
                <w:rFonts w:ascii="Times New Roman" w:eastAsia="Times New Roman" w:hAnsi="Times New Roman" w:cs="Times New Roman"/>
                <w:color w:val="2A2A2A"/>
              </w:rPr>
            </w:pPr>
            <w:hyperlink r:id="rId2054" w:history="1">
              <w:r w:rsidR="00272F2F" w:rsidRPr="00272F2F">
                <w:rPr>
                  <w:rFonts w:ascii="Times New Roman" w:eastAsia="Times New Roman" w:hAnsi="Times New Roman" w:cs="Times New Roman"/>
                  <w:color w:val="03697A"/>
                </w:rPr>
                <w:t>PublisherMembershipCondition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public key of a valid Authenticode signature.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Site membership</w:t>
            </w:r>
          </w:p>
          <w:p w:rsidR="00272F2F" w:rsidRPr="00272F2F" w:rsidRDefault="00E83885" w:rsidP="004C2EAD">
            <w:pPr>
              <w:rPr>
                <w:rFonts w:ascii="Times New Roman" w:eastAsia="Times New Roman" w:hAnsi="Times New Roman" w:cs="Times New Roman"/>
                <w:color w:val="2A2A2A"/>
              </w:rPr>
            </w:pPr>
            <w:hyperlink r:id="rId2055" w:history="1">
              <w:r w:rsidR="00272F2F" w:rsidRPr="00272F2F">
                <w:rPr>
                  <w:rFonts w:ascii="Times New Roman" w:eastAsia="Times New Roman" w:hAnsi="Times New Roman" w:cs="Times New Roman"/>
                  <w:color w:val="03697A"/>
                </w:rPr>
                <w:t>SiteMembershipCondition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HTTP, HTTPS, and FTP site from which code originates.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lastRenderedPageBreak/>
              <w:t>Strong name</w:t>
            </w:r>
          </w:p>
          <w:p w:rsidR="00272F2F" w:rsidRPr="00272F2F" w:rsidRDefault="00E83885" w:rsidP="004C2EAD">
            <w:pPr>
              <w:rPr>
                <w:rFonts w:ascii="Times New Roman" w:eastAsia="Times New Roman" w:hAnsi="Times New Roman" w:cs="Times New Roman"/>
                <w:color w:val="2A2A2A"/>
              </w:rPr>
            </w:pPr>
            <w:hyperlink r:id="rId2056" w:history="1">
              <w:r w:rsidR="00272F2F" w:rsidRPr="00272F2F">
                <w:rPr>
                  <w:rFonts w:ascii="Times New Roman" w:eastAsia="Times New Roman" w:hAnsi="Times New Roman" w:cs="Times New Roman"/>
                  <w:color w:val="03697A"/>
                </w:rPr>
                <w:t>StrongNameMembershipCondition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 cryptographically strong signature.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URL</w:t>
            </w:r>
          </w:p>
          <w:p w:rsidR="00272F2F" w:rsidRPr="00272F2F" w:rsidRDefault="00E83885" w:rsidP="004C2EAD">
            <w:pPr>
              <w:rPr>
                <w:rFonts w:ascii="Times New Roman" w:eastAsia="Times New Roman" w:hAnsi="Times New Roman" w:cs="Times New Roman"/>
                <w:color w:val="2A2A2A"/>
              </w:rPr>
            </w:pPr>
            <w:hyperlink r:id="rId2057" w:history="1">
              <w:r w:rsidR="00272F2F" w:rsidRPr="00272F2F">
                <w:rPr>
                  <w:rFonts w:ascii="Times New Roman" w:eastAsia="Times New Roman" w:hAnsi="Times New Roman" w:cs="Times New Roman"/>
                  <w:color w:val="03697A"/>
                </w:rPr>
                <w:t>UrlMembershipCondition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URL where the code originates, including the final wildcard; for example, http://site/app/*.</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Zone</w:t>
            </w:r>
          </w:p>
          <w:p w:rsidR="00272F2F" w:rsidRPr="00272F2F" w:rsidRDefault="00E83885" w:rsidP="004C2EAD">
            <w:pPr>
              <w:rPr>
                <w:rFonts w:ascii="Times New Roman" w:eastAsia="Times New Roman" w:hAnsi="Times New Roman" w:cs="Times New Roman"/>
                <w:color w:val="2A2A2A"/>
              </w:rPr>
            </w:pPr>
            <w:hyperlink r:id="rId2058" w:history="1">
              <w:r w:rsidR="00272F2F" w:rsidRPr="00272F2F">
                <w:rPr>
                  <w:rFonts w:ascii="Times New Roman" w:eastAsia="Times New Roman" w:hAnsi="Times New Roman" w:cs="Times New Roman"/>
                  <w:color w:val="03697A"/>
                </w:rPr>
                <w:t>ZoneMembershipCondition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zone where the code originates.</w:t>
            </w:r>
          </w:p>
        </w:tc>
      </w:tr>
    </w:tbl>
    <w:p w:rsidR="00272F2F" w:rsidRPr="00272F2F" w:rsidRDefault="00272F2F" w:rsidP="004C2EAD">
      <w:r w:rsidRPr="00272F2F">
        <w:t>The common language runtime uses identifying characteristics (</w:t>
      </w:r>
      <w:hyperlink r:id="rId2059" w:history="1">
        <w:r w:rsidRPr="00272F2F">
          <w:rPr>
            <w:color w:val="03697A"/>
          </w:rPr>
          <w:t>evidence</w:t>
        </w:r>
      </w:hyperlink>
      <w:r w:rsidRPr="00272F2F">
        <w:t>) that describe the code to determine whether a group's membership condition has been met. For example, if the membership condition of the group is "Code from the www.microsoft.com Web site", the runtime examines the evidence to determine whether the code originates from www.microsoft.com.</w:t>
      </w:r>
    </w:p>
    <w:p w:rsidR="00272F2F" w:rsidRPr="00272F2F" w:rsidRDefault="00272F2F" w:rsidP="004C2EAD">
      <w:pPr>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Each code group is associated with a </w:t>
      </w:r>
      <w:hyperlink r:id="rId2060" w:history="1">
        <w:r w:rsidRPr="00272F2F">
          <w:rPr>
            <w:rFonts w:ascii="Segoe UI" w:eastAsia="Times New Roman" w:hAnsi="Segoe UI" w:cs="Segoe UI"/>
            <w:color w:val="03697A"/>
            <w:sz w:val="20"/>
            <w:szCs w:val="20"/>
          </w:rPr>
          <w:t>named permission set</w:t>
        </w:r>
      </w:hyperlink>
      <w:r w:rsidRPr="00272F2F">
        <w:rPr>
          <w:rFonts w:ascii="Segoe UI" w:eastAsia="Times New Roman" w:hAnsi="Segoe UI" w:cs="Segoe UI"/>
          <w:color w:val="2A2A2A"/>
          <w:sz w:val="20"/>
          <w:szCs w:val="20"/>
        </w:rPr>
        <w:t>. Code groups can also have </w:t>
      </w:r>
      <w:hyperlink r:id="rId2061" w:history="1">
        <w:r w:rsidRPr="00272F2F">
          <w:rPr>
            <w:rFonts w:ascii="Segoe UI" w:eastAsia="Times New Roman" w:hAnsi="Segoe UI" w:cs="Segoe UI"/>
            <w:color w:val="03697A"/>
            <w:sz w:val="20"/>
            <w:szCs w:val="20"/>
          </w:rPr>
          <w:t>attributes</w:t>
        </w:r>
      </w:hyperlink>
      <w:r w:rsidRPr="00272F2F">
        <w:rPr>
          <w:rFonts w:ascii="Segoe UI" w:eastAsia="Times New Roman" w:hAnsi="Segoe UI" w:cs="Segoe UI"/>
          <w:color w:val="2A2A2A"/>
          <w:sz w:val="20"/>
          <w:szCs w:val="20"/>
        </w:rPr>
        <w:t> that affect how the code group is used to define security policy.</w:t>
      </w:r>
    </w:p>
    <w:p w:rsidR="00272F2F" w:rsidRPr="00272F2F" w:rsidRDefault="00272F2F" w:rsidP="004C2EAD">
      <w:r w:rsidRPr="00272F2F">
        <w:t>Enterprise, machine, and user policy levels are represented by a hierarchy of code groups. The application domain level cannot be administratively configured , but it does have a hierarchy of code groups that can be programmatically set. The root of each hierarchy is the group containing all code. The all code group has child nodes, and those child nodes have child nodes, and so on. If code is a member of the parent code group, then the code might be a member of one or more of that group's child code groups. If code is not a member of the parent code group, it cannot be a member of any of the code groups that are descended from that parent.</w:t>
      </w:r>
    </w:p>
    <w:p w:rsidR="00272F2F" w:rsidRPr="00272F2F" w:rsidRDefault="00272F2F" w:rsidP="004C2EAD">
      <w:r w:rsidRPr="00272F2F">
        <w:t>Code groups have optional description and name attributes that you can view using the </w:t>
      </w:r>
      <w:hyperlink r:id="rId2062" w:history="1">
        <w:r w:rsidRPr="00272F2F">
          <w:rPr>
            <w:color w:val="03697A"/>
          </w:rPr>
          <w:t>.NET Framework Configuration Tool</w:t>
        </w:r>
      </w:hyperlink>
      <w:r w:rsidRPr="00272F2F">
        <w:t>.</w:t>
      </w:r>
    </w:p>
    <w:p w:rsidR="00272F2F" w:rsidRPr="00EF445C" w:rsidRDefault="00272F2F" w:rsidP="004C2EAD">
      <w:pPr>
        <w:pStyle w:val="Heading4"/>
      </w:pPr>
      <w:bookmarkStart w:id="376" w:name="_Toc426472038"/>
      <w:bookmarkStart w:id="377" w:name="_Toc426562658"/>
      <w:r w:rsidRPr="00EF445C">
        <w:t>Named Permission Sets</w:t>
      </w:r>
      <w:bookmarkEnd w:id="376"/>
      <w:bookmarkEnd w:id="377"/>
    </w:p>
    <w:p w:rsidR="00EF445C" w:rsidRDefault="00EF445C" w:rsidP="004C2EAD"/>
    <w:p w:rsidR="00272F2F" w:rsidRPr="00272F2F" w:rsidRDefault="00272F2F" w:rsidP="004C2EAD">
      <w:r w:rsidRPr="00272F2F">
        <w:t>.NET Framework</w:t>
      </w:r>
      <w:r w:rsidR="00EF445C">
        <w:t xml:space="preserve"> 1.1, 2.0, 3.0, 3.5,</w:t>
      </w:r>
      <w:r w:rsidRPr="00272F2F">
        <w:t xml:space="preserve"> 4</w:t>
      </w:r>
    </w:p>
    <w:p w:rsidR="00272F2F" w:rsidRPr="00272F2F" w:rsidRDefault="00272F2F"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Pr>
                <w:noProof/>
              </w:rPr>
              <w:lastRenderedPageBreak/>
              <w:drawing>
                <wp:inline distT="0" distB="0" distL="0" distR="0" wp14:anchorId="087F365D" wp14:editId="13554815">
                  <wp:extent cx="9525" cy="9525"/>
                  <wp:effectExtent l="0" t="0" r="0" b="0"/>
                  <wp:docPr id="213" name="Picture 21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272F2F">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63" w:history="1">
              <w:r w:rsidRPr="00272F2F">
                <w:rPr>
                  <w:color w:val="03697A"/>
                </w:rPr>
                <w:t>Security Changes in the .NET Framework 4</w:t>
              </w:r>
            </w:hyperlink>
            <w:r w:rsidRPr="00272F2F">
              <w:t>.</w:t>
            </w:r>
          </w:p>
        </w:tc>
      </w:tr>
    </w:tbl>
    <w:p w:rsidR="00272F2F" w:rsidRPr="00272F2F" w:rsidRDefault="00272F2F" w:rsidP="004C2EAD">
      <w:r w:rsidRPr="00272F2F">
        <w:t>A named permission set is a set of permissions that administrators can associate with a code group. A named permission set consists of at least one </w:t>
      </w:r>
      <w:hyperlink r:id="rId2064" w:history="1">
        <w:r w:rsidRPr="00272F2F">
          <w:rPr>
            <w:color w:val="03697A"/>
          </w:rPr>
          <w:t>permission</w:t>
        </w:r>
      </w:hyperlink>
      <w:r w:rsidRPr="00272F2F">
        <w:t>, and a name and description for the permission set. Administrators can use named permission sets to establish or modify the security policy for code groups. More than one code group can be associated with the same named permission set.</w:t>
      </w:r>
    </w:p>
    <w:p w:rsidR="00272F2F" w:rsidRPr="00272F2F" w:rsidRDefault="00272F2F" w:rsidP="004C2EAD">
      <w:r w:rsidRPr="00272F2F">
        <w:t>The following table shows the built-in named permission sets provided by the common language runtime.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174"/>
        <w:gridCol w:w="10018"/>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4C2EAD">
            <w:r w:rsidRPr="00272F2F">
              <w:t>Description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Nothing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No permissions (code cannot run).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Execution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Permission to run (execute), but no permissions to use protected resources.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Internet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default policy permission set suitable for content from unknown origin.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LocalIntranet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The default policy permission set within an enterprise.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All standard (built-in) permissions, except permission to skip verification.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FullTrust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4C2EAD">
            <w:r w:rsidRPr="00272F2F">
              <w:t>Full access to all resources.</w:t>
            </w:r>
          </w:p>
        </w:tc>
      </w:tr>
    </w:tbl>
    <w:p w:rsidR="00272F2F" w:rsidRPr="00272F2F" w:rsidRDefault="00272F2F" w:rsidP="004C2EAD">
      <w:r w:rsidRPr="00272F2F">
        <w:t xml:space="preserve">You cannot modify any of the built in named permission sets. However, it is possible to copy them and modify the copy using the .NET Configuration tool Microsoft Management Console (MMC) snap-in. Administrators can define custom named permission sets, as long as their names are different from the built-in named permission sets. Named permission sets cannot </w:t>
      </w:r>
      <w:r w:rsidRPr="00272F2F">
        <w:lastRenderedPageBreak/>
        <w:t>contain </w:t>
      </w:r>
      <w:hyperlink r:id="rId2065" w:history="1">
        <w:r w:rsidRPr="00272F2F">
          <w:rPr>
            <w:color w:val="03697A"/>
          </w:rPr>
          <w:t>identity permissions</w:t>
        </w:r>
      </w:hyperlink>
      <w:r w:rsidRPr="00272F2F">
        <w:t> because identity permissions are derived from evidence directly (for permission objects that implement </w:t>
      </w:r>
      <w:hyperlink r:id="rId2066" w:history="1">
        <w:r w:rsidRPr="00272F2F">
          <w:rPr>
            <w:color w:val="03697A"/>
          </w:rPr>
          <w:t>IIdentityPermissionFactory</w:t>
        </w:r>
      </w:hyperlink>
      <w:r w:rsidRPr="00272F2F">
        <w:t>) and are therefore not a product of normal policy evaluation.</w:t>
      </w:r>
    </w:p>
    <w:p w:rsidR="00EF445C" w:rsidRPr="00EF445C" w:rsidRDefault="00EF445C" w:rsidP="004C2EAD">
      <w:pPr>
        <w:pStyle w:val="Heading4"/>
      </w:pPr>
      <w:bookmarkStart w:id="378" w:name="_Toc426472039"/>
      <w:bookmarkStart w:id="379" w:name="_Toc426562659"/>
      <w:r w:rsidRPr="00EF445C">
        <w:t>Evidence</w:t>
      </w:r>
      <w:bookmarkEnd w:id="378"/>
      <w:bookmarkEnd w:id="379"/>
    </w:p>
    <w:p w:rsidR="00EF445C" w:rsidRPr="00EF445C" w:rsidRDefault="00EF445C" w:rsidP="004C2EAD">
      <w:r>
        <w:t>.NET Framework 1.1, 2.0, 3.0, 3.5, 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49BB0D3E" wp14:editId="27F7E588">
                  <wp:extent cx="10795" cy="10795"/>
                  <wp:effectExtent l="0" t="0" r="0" b="0"/>
                  <wp:docPr id="215" name="Picture 21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67" w:history="1">
              <w:r w:rsidRPr="00EF445C">
                <w:rPr>
                  <w:color w:val="03697A"/>
                </w:rPr>
                <w:t>Security Changes in the .NET Framework 4</w:t>
              </w:r>
            </w:hyperlink>
            <w:r w:rsidRPr="00EF445C">
              <w:t>.</w:t>
            </w:r>
          </w:p>
        </w:tc>
      </w:tr>
    </w:tbl>
    <w:p w:rsidR="00EF445C" w:rsidRPr="00EF445C" w:rsidRDefault="00EF445C" w:rsidP="004C2EAD">
      <w:r w:rsidRPr="00EF445C">
        <w:t>Evidence is the information that the common language runtime uses to make decisions based on security policy. Evidence indicates to the runtime that code has a particular characteristic. Common forms of evidence include digital signatures and the location where code originates, but evidence can also be custom-designed to represent other information that is meaningful to the application. Both assemblies and application domains receive permission grants based on evidence.</w:t>
      </w:r>
    </w:p>
    <w:p w:rsidR="00EF445C" w:rsidRPr="00EF445C" w:rsidRDefault="00EF445C" w:rsidP="004C2EAD">
      <w:r w:rsidRPr="00EF445C">
        <w:t>The following table shows the common types of evidence that a host can present to the runtime.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58"/>
        <w:gridCol w:w="9334"/>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Evidence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Application directory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The application's installation directory.</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Hash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Cryptographic hash such as SHA1.</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Publisher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Software publisher signature; that is, the Authenticode signer of the code.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lastRenderedPageBreak/>
              <w:t>Site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Site of origin, such as http://www.microsoft.com.</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Strong 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Cryptographically strong name of the assembly.</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URL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URL of origin.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Zone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Zone of origin, such as Internet Zone.</w:t>
            </w:r>
          </w:p>
        </w:tc>
      </w:tr>
    </w:tbl>
    <w:p w:rsidR="00EF445C" w:rsidRPr="00EF445C" w:rsidRDefault="00EF445C" w:rsidP="004C2EAD">
      <w:r w:rsidRPr="00EF445C">
        <w:t>In addition to the forms of evidence listed in the table, application- or system-defined evidence can also be presented to the runtime. Trusted</w:t>
      </w:r>
      <w:hyperlink r:id="rId2068" w:history="1">
        <w:r w:rsidRPr="00EF445C">
          <w:rPr>
            <w:color w:val="03697A"/>
          </w:rPr>
          <w:t>application domain hosts</w:t>
        </w:r>
      </w:hyperlink>
      <w:r w:rsidRPr="00EF445C">
        <w:t> can present evidence about an assembly or </w:t>
      </w:r>
      <w:hyperlink r:id="rId2069" w:history="1">
        <w:r w:rsidRPr="00EF445C">
          <w:rPr>
            <w:color w:val="03697A"/>
          </w:rPr>
          <w:t>application domain</w:t>
        </w:r>
      </w:hyperlink>
      <w:r w:rsidRPr="00EF445C">
        <w:t> to the runtime. The runtime uses this information to evaluate enterprise, machine, and user policy (plus an application domain policy for assemblies, if set by the trusted application domain host) and return the set of permissions to grant to the assembly or application domain. If the trusted application domain host does not have permission to provide evidence, the assembly or application domain receives the permissions that have been granted to the host.</w:t>
      </w:r>
    </w:p>
    <w:p w:rsidR="00EF445C" w:rsidRPr="00EF445C" w:rsidRDefault="00EF445C" w:rsidP="004C2EAD">
      <w:r w:rsidRPr="00EF445C">
        <w:t>The runtime receives evidence about assemblies either from trusted application domain hosts or directly from the loader. Some evidence, such as where the code originates, usually comes from the trusted application domain host because only the host knows this information. Trusted application domain hosts can override evidence provided from the loader and can provide their own evidence.</w:t>
      </w:r>
    </w:p>
    <w:p w:rsidR="00EF445C" w:rsidRPr="00EF445C" w:rsidRDefault="00EF445C" w:rsidP="004C2EAD">
      <w:r w:rsidRPr="00EF445C">
        <w:t>Other evidence, such as an assembly's digital signature, is inherent in the code itself and can come from the loader or a trusted application domain host. Typically, the runtime validates each assembly's digital signature when the code is loaded. If the digital signature is valid, the trusted application domain host passes the signature information as evidence to the runtime's policy mechanism. In addition, an assembly or a trusted application domain host can provide custom evidence as a resource that is part of the assembly. Administrators and developers can define custom evidence and extend security policy to recognize and use it.</w:t>
      </w:r>
    </w:p>
    <w:p w:rsidR="00EF445C" w:rsidRPr="00EF445C" w:rsidRDefault="00EF445C" w:rsidP="004C2EAD">
      <w:r w:rsidRPr="00EF445C">
        <w:t>The runtime's policy mechanism uses the evidence from both the trusted application domain host and the assembly to determine a piece of code's membership in a code group.</w:t>
      </w:r>
    </w:p>
    <w:p w:rsidR="00EF445C" w:rsidRPr="00EF445C" w:rsidRDefault="00EF445C" w:rsidP="004C2EAD">
      <w:pPr>
        <w:pStyle w:val="Heading4"/>
      </w:pPr>
      <w:bookmarkStart w:id="380" w:name="_Toc426472040"/>
      <w:bookmarkStart w:id="381" w:name="_Toc426562660"/>
      <w:r w:rsidRPr="00EF445C">
        <w:t>Application Domain Hosts</w:t>
      </w:r>
      <w:bookmarkEnd w:id="380"/>
      <w:bookmarkEnd w:id="381"/>
    </w:p>
    <w:p w:rsidR="00EF445C" w:rsidRPr="00EF445C" w:rsidRDefault="00EF445C" w:rsidP="004C2EAD">
      <w:r>
        <w:t>.NET Framework 1.1, 2.0, 3.0, 3.5, 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6C2D5C5C" wp14:editId="233D19FA">
                  <wp:extent cx="10795" cy="10795"/>
                  <wp:effectExtent l="0" t="0" r="0" b="0"/>
                  <wp:docPr id="217" name="Picture 21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70" w:history="1">
              <w:r w:rsidRPr="00EF445C">
                <w:rPr>
                  <w:color w:val="03697A"/>
                </w:rPr>
                <w:t>Security Changes in the .NET Framework 4</w:t>
              </w:r>
            </w:hyperlink>
            <w:r w:rsidRPr="00EF445C">
              <w:t>.</w:t>
            </w:r>
          </w:p>
        </w:tc>
      </w:tr>
    </w:tbl>
    <w:p w:rsidR="00EF445C" w:rsidRPr="00EF445C" w:rsidRDefault="00EF445C" w:rsidP="004C2EAD">
      <w:r w:rsidRPr="00EF445C">
        <w:t>Each .NET Framework application runs in an application domain under the control of a host that creates the application domain and loads assemblies into it. The host has access to information about the code (</w:t>
      </w:r>
      <w:hyperlink r:id="rId2071" w:history="1">
        <w:r w:rsidRPr="00EF445C">
          <w:rPr>
            <w:color w:val="03697A"/>
          </w:rPr>
          <w:t>evidence</w:t>
        </w:r>
      </w:hyperlink>
      <w:r w:rsidRPr="00EF445C">
        <w:t>), such as the zone in which the code originates, or the digital signatures of the assemblies in the application domain. A trusted host is a host that has permission to provide the common language runtime with this kind of information. The </w:t>
      </w:r>
      <w:hyperlink r:id="rId2072" w:history="1">
        <w:r w:rsidRPr="00EF445C">
          <w:rPr>
            <w:color w:val="03697A"/>
          </w:rPr>
          <w:t>System.AppDomain</w:t>
        </w:r>
      </w:hyperlink>
      <w:r w:rsidRPr="00EF445C">
        <w:t> class provides the application domain functionality used by hosts.</w:t>
      </w:r>
    </w:p>
    <w:p w:rsidR="00EF445C" w:rsidRPr="00EF445C" w:rsidRDefault="00EF445C" w:rsidP="004C2EAD">
      <w:r w:rsidRPr="00EF445C">
        <w:t>The following table shows the types of application hosts.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94"/>
        <w:gridCol w:w="8298"/>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Application domain host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Browser host (for example, Microsoft Internet Explorer)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Runs code within the context of a Web site.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Custom-designed hosts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Creates domains and loads assemblies into domains, including dynamic assemblies. Can be written in managed or unmanaged code.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Server host (for example, ASP.NET)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Runs code that handles requests submitted to a server.</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Shell host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Launches applications (.exe files) from the shell.</w:t>
            </w:r>
          </w:p>
        </w:tc>
      </w:tr>
    </w:tbl>
    <w:p w:rsidR="00EF445C" w:rsidRPr="00EF445C" w:rsidRDefault="00EF445C" w:rsidP="004C2EAD">
      <w:r w:rsidRPr="00EF445C">
        <w:t xml:space="preserve">After creating a new application domain, a host can specify the policy to apply to code within the application domain. This policy is always subject to the enterprise, machine and user policy. A host can reduce the set of permissions that machine and user policy allow but cannot expand it. Policy can be set only once for an application domain. To set application domain policy, the </w:t>
      </w:r>
      <w:r w:rsidRPr="00EF445C">
        <w:lastRenderedPageBreak/>
        <w:t>host must be granted the security permission (provided through the </w:t>
      </w:r>
      <w:hyperlink r:id="rId2073" w:history="1">
        <w:r w:rsidRPr="00EF445C">
          <w:rPr>
            <w:color w:val="03697A"/>
          </w:rPr>
          <w:t>SecurityPermission</w:t>
        </w:r>
      </w:hyperlink>
      <w:r w:rsidRPr="00EF445C">
        <w:t> class) for controlling domain policy.</w:t>
      </w:r>
    </w:p>
    <w:p w:rsidR="00EF445C" w:rsidRPr="00EF445C" w:rsidRDefault="00EF445C" w:rsidP="004C2EAD">
      <w:r w:rsidRPr="00EF445C">
        <w:t>After application domain policy is set, all subsequently loaded assemblies are granted permissions under the new policy (enterprise, machine, user, and application domain policy). Previously loaded assemblies get permission grants under the pre-existing policy (enterprise, machine and user policy only). The permissions granted to these assemblies are not reevaluated under the new application domain policy.</w:t>
      </w:r>
    </w:p>
    <w:p w:rsidR="00EF445C" w:rsidRPr="00EF445C" w:rsidRDefault="00EF445C" w:rsidP="004C2EAD">
      <w:r w:rsidRPr="00EF445C">
        <w:t>A trusted host can provide information (evidence) to the runtime about assemblies that are loaded into the application domain. If a domain host does not have the appropriate </w:t>
      </w:r>
      <w:r w:rsidRPr="00EF445C">
        <w:rPr>
          <w:b/>
          <w:bCs/>
        </w:rPr>
        <w:t>SecurityPermission</w:t>
      </w:r>
      <w:r w:rsidRPr="00EF445C">
        <w:t> for controlling evidence, the runtime uses the security enforced on the host to determine the security to enforce on the assembly.</w:t>
      </w:r>
    </w:p>
    <w:p w:rsidR="00EF445C" w:rsidRPr="00EF445C" w:rsidRDefault="00EF445C" w:rsidP="004C2EAD">
      <w:r w:rsidRPr="00EF445C">
        <w:t>In some situations, evidence that would normally be provided by a trusted application domain host is actually provided by the loader. Typically, after an application domain is created, the application domain host loads the first (main) assembly into the application domain and calls into that assembly to begin execution. When code in the first assembly references code in another assembly, the loader resolves the reference, loads the appropriate assembly into the application domain, and supplies the evidence about the assembly to the runtime. In this situation, the trusted application domain host that provided the evidence for the original assembly does not provide evidence to subsequently loaded assemblies.</w:t>
      </w:r>
    </w:p>
    <w:p w:rsidR="00EF445C" w:rsidRDefault="00EF445C" w:rsidP="004C2EAD">
      <w:pPr>
        <w:pStyle w:val="Heading3"/>
      </w:pPr>
      <w:bookmarkStart w:id="382" w:name="_Toc426472041"/>
      <w:bookmarkStart w:id="383" w:name="_Toc426562661"/>
      <w:r>
        <w:t>Permission Grants</w:t>
      </w:r>
      <w:bookmarkEnd w:id="382"/>
      <w:bookmarkEnd w:id="383"/>
    </w:p>
    <w:p w:rsidR="00EF445C" w:rsidRDefault="00EF445C" w:rsidP="004C2EAD">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7A1A5C84" wp14:editId="605C25D8">
                  <wp:extent cx="10795" cy="10795"/>
                  <wp:effectExtent l="0" t="0" r="0" b="0"/>
                  <wp:docPr id="220" name="Picture 22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74" w:history="1">
              <w:r w:rsidRPr="00EF445C">
                <w:rPr>
                  <w:color w:val="03697A"/>
                </w:rPr>
                <w:t>Security Changes in the .NET Framework 4</w:t>
              </w:r>
            </w:hyperlink>
            <w:r w:rsidRPr="00EF445C">
              <w:t>.</w:t>
            </w:r>
          </w:p>
        </w:tc>
      </w:tr>
    </w:tbl>
    <w:p w:rsidR="00EF445C" w:rsidRDefault="00EF445C" w:rsidP="004C2EAD">
      <w:pPr>
        <w:pStyle w:val="NormalWeb"/>
      </w:pPr>
      <w:r>
        <w:t>The common language runtime grants permissions to both application domains and assemblies. The permission-granting process can involve one or both of the following steps:</w:t>
      </w:r>
    </w:p>
    <w:p w:rsidR="00EF445C" w:rsidRPr="004C2EAD" w:rsidRDefault="00E83885" w:rsidP="004C2EAD">
      <w:pPr>
        <w:pStyle w:val="ListParagraph"/>
        <w:numPr>
          <w:ilvl w:val="0"/>
          <w:numId w:val="125"/>
        </w:numPr>
        <w:rPr>
          <w:rFonts w:ascii="Segoe UI" w:hAnsi="Segoe UI" w:cs="Segoe UI"/>
          <w:color w:val="000000"/>
          <w:sz w:val="20"/>
          <w:szCs w:val="20"/>
        </w:rPr>
      </w:pPr>
      <w:hyperlink r:id="rId2075" w:history="1">
        <w:r w:rsidR="00EF445C" w:rsidRPr="004C2EAD">
          <w:rPr>
            <w:rStyle w:val="Hyperlink"/>
            <w:rFonts w:ascii="Segoe UI" w:hAnsi="Segoe UI" w:cs="Segoe UI"/>
            <w:color w:val="03697A"/>
            <w:sz w:val="20"/>
            <w:szCs w:val="20"/>
          </w:rPr>
          <w:t>Compute the allowed permission set</w:t>
        </w:r>
      </w:hyperlink>
      <w:r w:rsidR="00EF445C" w:rsidRPr="004C2EAD">
        <w:rPr>
          <w:rFonts w:ascii="Segoe UI" w:hAnsi="Segoe UI" w:cs="Segoe UI"/>
          <w:color w:val="000000"/>
          <w:sz w:val="20"/>
          <w:szCs w:val="20"/>
        </w:rPr>
        <w:t>.</w:t>
      </w:r>
    </w:p>
    <w:p w:rsidR="00EF445C" w:rsidRDefault="00EF445C" w:rsidP="004C2EAD">
      <w:pPr>
        <w:pStyle w:val="ListParagraph"/>
        <w:numPr>
          <w:ilvl w:val="1"/>
          <w:numId w:val="125"/>
        </w:numPr>
      </w:pPr>
      <w:r>
        <w:lastRenderedPageBreak/>
        <w:t>At load time, the runtime determines the set of permissions that each policy level allows the code to have.</w:t>
      </w:r>
    </w:p>
    <w:p w:rsidR="00EF445C" w:rsidRDefault="00EF445C" w:rsidP="004C2EAD">
      <w:pPr>
        <w:pStyle w:val="ListParagraph"/>
        <w:numPr>
          <w:ilvl w:val="1"/>
          <w:numId w:val="125"/>
        </w:numPr>
      </w:pPr>
      <w:r>
        <w:t>The runtime then intersects the allowed permission sets for each relevant policy level, resulting in one set of allowed permissions for the application domain or assembly.</w:t>
      </w:r>
    </w:p>
    <w:p w:rsidR="00EF445C" w:rsidRPr="004C2EAD" w:rsidRDefault="00E83885" w:rsidP="004C2EAD">
      <w:pPr>
        <w:pStyle w:val="ListParagraph"/>
        <w:numPr>
          <w:ilvl w:val="0"/>
          <w:numId w:val="125"/>
        </w:numPr>
        <w:rPr>
          <w:rFonts w:ascii="Segoe UI" w:hAnsi="Segoe UI" w:cs="Segoe UI"/>
          <w:color w:val="000000"/>
          <w:sz w:val="20"/>
          <w:szCs w:val="20"/>
        </w:rPr>
      </w:pPr>
      <w:hyperlink r:id="rId2076" w:history="1">
        <w:r w:rsidR="00EF445C" w:rsidRPr="004C2EAD">
          <w:rPr>
            <w:rStyle w:val="Hyperlink"/>
            <w:rFonts w:ascii="Segoe UI" w:hAnsi="Segoe UI" w:cs="Segoe UI"/>
            <w:color w:val="03697A"/>
            <w:sz w:val="20"/>
            <w:szCs w:val="20"/>
          </w:rPr>
          <w:t>Determine the granted permissions</w:t>
        </w:r>
      </w:hyperlink>
      <w:r w:rsidR="00EF445C" w:rsidRPr="004C2EAD">
        <w:rPr>
          <w:rFonts w:ascii="Segoe UI" w:hAnsi="Segoe UI" w:cs="Segoe UI"/>
          <w:color w:val="000000"/>
          <w:sz w:val="20"/>
          <w:szCs w:val="20"/>
        </w:rPr>
        <w:t>.</w:t>
      </w:r>
    </w:p>
    <w:p w:rsidR="00EF445C" w:rsidRDefault="00EF445C" w:rsidP="004C2EAD">
      <w:pPr>
        <w:pStyle w:val="NormalWeb"/>
      </w:pPr>
      <w:r>
        <w:t>The runtime compares the final set of allowed permissions with the permissions that the assembly requests, which results in a set of permissions that is granted to the assembly. This step does not apply to permission grants for application domains.</w:t>
      </w:r>
    </w:p>
    <w:p w:rsidR="00EF445C" w:rsidRDefault="00EF445C" w:rsidP="004C2EAD">
      <w:pPr>
        <w:pStyle w:val="Heading4"/>
      </w:pPr>
      <w:bookmarkStart w:id="384" w:name="_Toc426472042"/>
      <w:bookmarkStart w:id="385" w:name="_Toc426562662"/>
      <w:r>
        <w:t>Computing the Allowed Permission Set</w:t>
      </w:r>
      <w:bookmarkEnd w:id="384"/>
      <w:bookmarkEnd w:id="385"/>
    </w:p>
    <w:p w:rsidR="00EF445C" w:rsidRDefault="00EF445C" w:rsidP="004C2EAD">
      <w:r>
        <w:rPr>
          <w:rStyle w:val="Strong"/>
          <w:rFonts w:ascii="Segoe UI" w:hAnsi="Segoe UI" w:cs="Segoe UI"/>
          <w:color w:val="5D5D5D"/>
          <w:sz w:val="20"/>
          <w:szCs w:val="20"/>
        </w:rPr>
        <w:t xml:space="preserve">.NET Framework </w:t>
      </w:r>
      <w:r w:rsidR="00CD7B70">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EF445C" w:rsidRDefault="00CD7B70" w:rsidP="004C2EAD">
      <w:r>
        <w:t xml:space="preserve">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rPr>
                <w:noProof/>
              </w:rPr>
              <w:drawing>
                <wp:inline distT="0" distB="0" distL="0" distR="0" wp14:anchorId="4A24ACE7" wp14:editId="7C0A0729">
                  <wp:extent cx="9525" cy="9525"/>
                  <wp:effectExtent l="0" t="0" r="0" b="0"/>
                  <wp:docPr id="222" name="Picture 22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Important</w:t>
            </w:r>
          </w:p>
        </w:tc>
      </w:tr>
      <w:tr w:rsid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77" w:history="1">
              <w:r>
                <w:rPr>
                  <w:rStyle w:val="Hyperlink"/>
                  <w:rFonts w:eastAsiaTheme="majorEastAsia"/>
                  <w:color w:val="03697A"/>
                </w:rPr>
                <w:t>Security Changes in the .NET Framework 4</w:t>
              </w:r>
            </w:hyperlink>
            <w:r>
              <w:t>.</w:t>
            </w:r>
          </w:p>
        </w:tc>
      </w:tr>
    </w:tbl>
    <w:p w:rsidR="00EF445C" w:rsidRDefault="00EF445C" w:rsidP="004C2EAD">
      <w:pPr>
        <w:pStyle w:val="NormalWeb"/>
      </w:pPr>
      <w:r>
        <w:t>The common language runtime computes the allowed permission set for application domains and assemblies by traversing the code group hierarchies for the relevant policy levels. For application domains, the relevant policy levels are enterprise, machine, and user. For assemblies, the relevant policy levels are enterprise, machine, user, and application domain.</w:t>
      </w:r>
    </w:p>
    <w:p w:rsidR="00CD7B70" w:rsidRDefault="00CD7B70" w:rsidP="004C2EAD">
      <w:pPr>
        <w:pStyle w:val="NormalWeb"/>
      </w:pPr>
    </w:p>
    <w:p w:rsidR="00EF445C" w:rsidRDefault="00EF445C" w:rsidP="004C2EAD">
      <w:pPr>
        <w:pStyle w:val="NormalWeb"/>
      </w:pPr>
      <w:r>
        <w:t>The runtime uses the following process to compute the allowed permission set:</w:t>
      </w:r>
    </w:p>
    <w:p w:rsidR="00EF445C" w:rsidRDefault="00EF445C" w:rsidP="004C2EAD">
      <w:pPr>
        <w:pStyle w:val="NormalWeb"/>
        <w:numPr>
          <w:ilvl w:val="0"/>
          <w:numId w:val="126"/>
        </w:numPr>
      </w:pPr>
      <w:r>
        <w:t>For each relevant policy level, the runtime uses identity information provided by evidence to determine which groups the code belongs to. If the code is a member of a group, that group is said to be a match.</w:t>
      </w:r>
    </w:p>
    <w:p w:rsidR="00EF445C" w:rsidRDefault="00EF445C" w:rsidP="004C2EAD">
      <w:pPr>
        <w:pStyle w:val="NormalWeb"/>
      </w:pPr>
      <w:r>
        <w:t>The search for a match begins at the top of the code group hierarchy in the all code group. The runtime searches the levels in the hierarchy, including child groups if a match is found in some parent group.</w:t>
      </w:r>
    </w:p>
    <w:p w:rsidR="00EF445C" w:rsidRDefault="00EF445C" w:rsidP="004C2EAD">
      <w:pPr>
        <w:pStyle w:val="NormalWeb"/>
        <w:numPr>
          <w:ilvl w:val="0"/>
          <w:numId w:val="126"/>
        </w:numPr>
      </w:pPr>
      <w:r>
        <w:lastRenderedPageBreak/>
        <w:t>When all matches in the hierarchy have been identified, the permissions associated with each matching code group are combined in an additive manner (a union), resulting in the set of permissions allowed by that policy level.</w:t>
      </w:r>
    </w:p>
    <w:p w:rsidR="00EF445C" w:rsidRDefault="00EF445C" w:rsidP="004C2EAD">
      <w:pPr>
        <w:pStyle w:val="NormalWeb"/>
      </w:pPr>
      <w:r>
        <w:t>The runtime computes the allowed permission set differently if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is applied to the code group. For details, see</w:t>
      </w:r>
      <w:r>
        <w:rPr>
          <w:rStyle w:val="apple-converted-space"/>
          <w:rFonts w:ascii="Segoe UI" w:hAnsi="Segoe UI" w:cs="Segoe UI"/>
          <w:color w:val="2A2A2A"/>
          <w:sz w:val="20"/>
          <w:szCs w:val="20"/>
        </w:rPr>
        <w:t> </w:t>
      </w:r>
      <w:hyperlink r:id="rId2078" w:history="1">
        <w:r>
          <w:rPr>
            <w:rStyle w:val="Hyperlink"/>
            <w:rFonts w:ascii="Segoe UI" w:eastAsiaTheme="majorEastAsia" w:hAnsi="Segoe UI" w:cs="Segoe UI"/>
            <w:color w:val="03697A"/>
            <w:sz w:val="20"/>
            <w:szCs w:val="20"/>
          </w:rPr>
          <w:t>Code Group Attributes</w:t>
        </w:r>
      </w:hyperlink>
      <w:r>
        <w:t>.</w:t>
      </w:r>
    </w:p>
    <w:p w:rsidR="00EF445C" w:rsidRDefault="00EF445C" w:rsidP="004C2EAD">
      <w:pPr>
        <w:pStyle w:val="NormalWeb"/>
        <w:numPr>
          <w:ilvl w:val="0"/>
          <w:numId w:val="126"/>
        </w:numPr>
      </w:pPr>
      <w:r>
        <w:t>The runtime then repeats the hierarchy search and intersects the permission sets for each policy level to compute the allowed permission set for the application domain or assembly. The resulting permission set contains only the permissions allowed for all policy levels.</w:t>
      </w:r>
    </w:p>
    <w:p w:rsidR="00EF445C" w:rsidRDefault="00EF445C" w:rsidP="004C2EAD">
      <w:pPr>
        <w:pStyle w:val="NormalWeb"/>
      </w:pPr>
      <w:r>
        <w:t>The following illustration shows a code group hierarchy where Microsoft Money is a member of four code groups: All code, Microsoft (the Publisher), Local Internet (the Zone), and Microsoft Money (the Name). The allowed permission set for a given policy level (machine, user, or application domain) is the additive combination (the union) of the named permission sets associated with each of these code groups.</w:t>
      </w:r>
    </w:p>
    <w:p w:rsidR="00EF445C" w:rsidRDefault="00EF445C" w:rsidP="004C2EAD">
      <w:r>
        <w:t>Code group hierarchy</w:t>
      </w:r>
    </w:p>
    <w:p w:rsidR="00EF445C" w:rsidRDefault="00EF445C" w:rsidP="004C2EAD">
      <w:r>
        <w:br/>
      </w:r>
      <w:r>
        <w:rPr>
          <w:noProof/>
        </w:rPr>
        <w:drawing>
          <wp:inline distT="0" distB="0" distL="0" distR="0" wp14:anchorId="27C1A9A8" wp14:editId="4B964BF3">
            <wp:extent cx="5572125" cy="1438275"/>
            <wp:effectExtent l="0" t="0" r="9525" b="9525"/>
            <wp:docPr id="221" name="Picture 221" descr="Code grou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8a" descr="Code group hierarchy"/>
                    <pic:cNvPicPr>
                      <a:picLocks noChangeAspect="1" noChangeArrowheads="1"/>
                    </pic:cNvPicPr>
                  </pic:nvPicPr>
                  <pic:blipFill>
                    <a:blip r:embed="rId2079">
                      <a:extLst>
                        <a:ext uri="{28A0092B-C50C-407E-A947-70E740481C1C}">
                          <a14:useLocalDpi xmlns:a14="http://schemas.microsoft.com/office/drawing/2010/main" val="0"/>
                        </a:ext>
                      </a:extLst>
                    </a:blip>
                    <a:srcRect/>
                    <a:stretch>
                      <a:fillRect/>
                    </a:stretch>
                  </pic:blipFill>
                  <pic:spPr bwMode="auto">
                    <a:xfrm>
                      <a:off x="0" y="0"/>
                      <a:ext cx="5572125" cy="1438275"/>
                    </a:xfrm>
                    <a:prstGeom prst="rect">
                      <a:avLst/>
                    </a:prstGeom>
                    <a:noFill/>
                    <a:ln>
                      <a:noFill/>
                    </a:ln>
                  </pic:spPr>
                </pic:pic>
              </a:graphicData>
            </a:graphic>
          </wp:inline>
        </w:drawing>
      </w:r>
    </w:p>
    <w:p w:rsidR="00EF445C" w:rsidRPr="00EF445C" w:rsidRDefault="00EF445C" w:rsidP="004C2EAD">
      <w:pPr>
        <w:pStyle w:val="Heading5"/>
        <w:rPr>
          <w:rFonts w:eastAsia="Times New Roman"/>
        </w:rPr>
      </w:pPr>
      <w:bookmarkStart w:id="386" w:name="_Toc426472043"/>
      <w:bookmarkStart w:id="387" w:name="_Toc426562663"/>
      <w:r w:rsidRPr="00EF445C">
        <w:rPr>
          <w:rFonts w:eastAsia="Times New Roman"/>
        </w:rPr>
        <w:t>Code Group Attributes</w:t>
      </w:r>
      <w:bookmarkEnd w:id="386"/>
      <w:bookmarkEnd w:id="387"/>
    </w:p>
    <w:p w:rsidR="00EF445C" w:rsidRPr="00EF445C" w:rsidRDefault="00EF445C" w:rsidP="004C2EAD">
      <w:r w:rsidRPr="00EF445C">
        <w:t xml:space="preserve">.NET Framework </w:t>
      </w:r>
      <w:r>
        <w:t xml:space="preserve">1.1, 2.0, 3.0, 3.5, </w:t>
      </w:r>
      <w:r w:rsidRPr="00EF445C">
        <w:t>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5FEC92C6" wp14:editId="11C7AC8B">
                  <wp:extent cx="10795" cy="10795"/>
                  <wp:effectExtent l="0" t="0" r="0" b="0"/>
                  <wp:docPr id="224" name="Picture 22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 xml:space="preserve">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w:t>
            </w:r>
            <w:r w:rsidRPr="00EF445C">
              <w:lastRenderedPageBreak/>
              <w:t>version 4.0 and later. For more information about this and other changes, see </w:t>
            </w:r>
            <w:hyperlink r:id="rId2080" w:history="1">
              <w:r w:rsidRPr="00EF445C">
                <w:rPr>
                  <w:color w:val="03697A"/>
                </w:rPr>
                <w:t>Security Changes in the .NET Framework 4</w:t>
              </w:r>
            </w:hyperlink>
            <w:r w:rsidRPr="00EF445C">
              <w:t>.</w:t>
            </w:r>
          </w:p>
        </w:tc>
      </w:tr>
    </w:tbl>
    <w:p w:rsidR="00EF445C" w:rsidRPr="00EF445C" w:rsidRDefault="00EF445C" w:rsidP="004C2EAD">
      <w:r w:rsidRPr="00EF445C">
        <w:lastRenderedPageBreak/>
        <w:t>Code groups can have attributes that affect how the common language runtime determines an assembly's allowed permission set. The following table shows the attributes that can be applied to code groups.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205"/>
        <w:gridCol w:w="10987"/>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sidRPr="00EF445C">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Exclusive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The allowed permission set for the policy level is the permission set associated with the code group that has this attribute. When all policy levels are considered, the runtime never grants the code more permissions than those associated with the</w:t>
            </w:r>
            <w:r w:rsidRPr="00EF445C">
              <w:rPr>
                <w:b/>
                <w:bCs/>
              </w:rPr>
              <w:t>Exclusive</w:t>
            </w:r>
            <w:r w:rsidRPr="00EF445C">
              <w:t> code group. Within a given policy level, code can be a member of no more than one code group that has the</w:t>
            </w:r>
            <w:r w:rsidRPr="00EF445C">
              <w:rPr>
                <w:b/>
                <w:bCs/>
              </w:rPr>
              <w:t>Exclusive</w:t>
            </w:r>
            <w:r w:rsidRPr="00EF445C">
              <w:t> attribute.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LevelFinal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No policy level, except the application domain level, below the one containing this code group is considered when checking code group membership and granting permissions. Enterprise policy is the highest level of policy, followed by machine policy, user policy, and then application domain policy. For example, if the </w:t>
            </w:r>
            <w:r w:rsidRPr="00EF445C">
              <w:rPr>
                <w:b/>
                <w:bCs/>
              </w:rPr>
              <w:t>LevelFinal</w:t>
            </w:r>
            <w:r w:rsidRPr="00EF445C">
              <w:t> attribute is applied to a code group in enterprise policy and some code matches the membership condition of this code group, then machine and user level policy are not applied to that code.</w:t>
            </w:r>
          </w:p>
        </w:tc>
      </w:tr>
    </w:tbl>
    <w:p w:rsidR="00EF445C" w:rsidRPr="00EF445C" w:rsidRDefault="00EF445C" w:rsidP="004C2EAD">
      <w:r w:rsidRPr="00EF445C">
        <w:t>A code group can be marked with both the </w:t>
      </w:r>
      <w:r w:rsidRPr="00EF445C">
        <w:rPr>
          <w:b/>
          <w:bCs/>
        </w:rPr>
        <w:t>Exclusive</w:t>
      </w:r>
      <w:r w:rsidRPr="00EF445C">
        <w:t> and </w:t>
      </w:r>
      <w:r w:rsidRPr="00EF445C">
        <w:rPr>
          <w:b/>
          <w:bCs/>
        </w:rPr>
        <w:t>LevelFinal</w:t>
      </w:r>
      <w:r w:rsidRPr="00EF445C">
        <w:t> attributes.</w:t>
      </w:r>
    </w:p>
    <w:p w:rsidR="00EF445C" w:rsidRDefault="00EF445C" w:rsidP="004C2EAD">
      <w:pPr>
        <w:pStyle w:val="Heading4"/>
      </w:pPr>
      <w:bookmarkStart w:id="388" w:name="_Toc426472044"/>
      <w:bookmarkStart w:id="389" w:name="_Toc426562664"/>
      <w:r>
        <w:t>Determining the Granted Permissions</w:t>
      </w:r>
      <w:bookmarkEnd w:id="388"/>
      <w:bookmarkEnd w:id="389"/>
    </w:p>
    <w:p w:rsidR="00EF445C" w:rsidRDefault="00EF445C" w:rsidP="004C2EAD">
      <w:r>
        <w:rPr>
          <w:rStyle w:val="Strong"/>
          <w:rFonts w:ascii="Segoe UI" w:hAnsi="Segoe UI" w:cs="Segoe UI"/>
          <w:color w:val="5D5D5D"/>
          <w:sz w:val="20"/>
          <w:szCs w:val="20"/>
        </w:rPr>
        <w:t>.NET Framework 1.1, 2.0, 3.0, 3.5, 4</w:t>
      </w:r>
    </w:p>
    <w:p w:rsid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rPr>
                <w:noProof/>
              </w:rPr>
              <w:drawing>
                <wp:inline distT="0" distB="0" distL="0" distR="0" wp14:anchorId="34331894" wp14:editId="2742B591">
                  <wp:extent cx="10795" cy="10795"/>
                  <wp:effectExtent l="0" t="0" r="0" b="0"/>
                  <wp:docPr id="226" name="Picture 22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81" w:history="1">
              <w:r>
                <w:rPr>
                  <w:rStyle w:val="Hyperlink"/>
                  <w:rFonts w:eastAsiaTheme="majorEastAsia"/>
                  <w:color w:val="03697A"/>
                </w:rPr>
                <w:t>Security Changes in the .NET Framework 4</w:t>
              </w:r>
            </w:hyperlink>
            <w:r>
              <w:t>.</w:t>
            </w:r>
          </w:p>
        </w:tc>
      </w:tr>
    </w:tbl>
    <w:p w:rsidR="00EF445C" w:rsidRDefault="00EF445C" w:rsidP="004C2EAD">
      <w:pPr>
        <w:pStyle w:val="NormalWeb"/>
      </w:pPr>
      <w:r>
        <w:t>For application domains, the granted permission set is simply the allowed permission set.</w:t>
      </w:r>
    </w:p>
    <w:p w:rsidR="00EF445C" w:rsidRDefault="00EF445C" w:rsidP="004C2EAD">
      <w:pPr>
        <w:pStyle w:val="NormalWeb"/>
      </w:pPr>
      <w:r>
        <w:lastRenderedPageBreak/>
        <w:t>For assemblies, the common language runtime considers other factors at assembly-load time to determine the granted permission set. An assembly can contain declarative security requests that specify the permissions the code needs or wants to have. The following table describes the permission sets that code can request.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496"/>
        <w:gridCol w:w="10696"/>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pPr>
              <w:pStyle w:val="NormalWeb"/>
            </w:pPr>
            <w:r>
              <w:t>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pPr>
              <w:pStyle w:val="NormalWeb"/>
            </w:pPr>
            <w:r>
              <w:t>Description</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Required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Specifies the minimum set of permissions the code must have to run.</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Optional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Identifies permissions the code wants to have, in addition to the minimum set. This causes all permissions not identified in the minimum set or optional set to be implicitly refused.</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Refused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NormalWeb"/>
            </w:pPr>
            <w:r>
              <w:t>Specifies permissions that should never be granted to the code.</w:t>
            </w:r>
          </w:p>
        </w:tc>
      </w:tr>
    </w:tbl>
    <w:p w:rsidR="00EF445C" w:rsidRDefault="00EF445C" w:rsidP="004C2EAD">
      <w:pPr>
        <w:pStyle w:val="NormalWeb"/>
      </w:pPr>
      <w:r>
        <w:t>If all three permission requests are absent, the assembly is simply granted the permission set that policy allows. However, if at least one of the three permission requests is present, the runtime considers the requested permissions using the following process:</w:t>
      </w:r>
    </w:p>
    <w:p w:rsidR="00EF445C" w:rsidRDefault="00EF445C" w:rsidP="004C2EAD">
      <w:pPr>
        <w:pStyle w:val="NormalWeb"/>
        <w:numPr>
          <w:ilvl w:val="0"/>
          <w:numId w:val="127"/>
        </w:numPr>
      </w:pPr>
      <w:r>
        <w:t>The runtime</w:t>
      </w:r>
      <w:r>
        <w:rPr>
          <w:rStyle w:val="apple-converted-space"/>
          <w:rFonts w:ascii="Segoe UI" w:hAnsi="Segoe UI" w:cs="Segoe UI"/>
          <w:color w:val="2A2A2A"/>
          <w:sz w:val="20"/>
          <w:szCs w:val="20"/>
        </w:rPr>
        <w:t> </w:t>
      </w:r>
      <w:hyperlink r:id="rId2082" w:history="1">
        <w:r>
          <w:rPr>
            <w:rStyle w:val="Hyperlink"/>
            <w:rFonts w:ascii="Segoe UI" w:eastAsiaTheme="majorEastAsia" w:hAnsi="Segoe UI" w:cs="Segoe UI"/>
            <w:color w:val="03697A"/>
            <w:sz w:val="20"/>
            <w:szCs w:val="20"/>
          </w:rPr>
          <w:t>computes the allowed permissions</w:t>
        </w:r>
      </w:hyperlink>
      <w:r>
        <w:rPr>
          <w:rStyle w:val="apple-converted-space"/>
          <w:rFonts w:ascii="Segoe UI" w:hAnsi="Segoe UI" w:cs="Segoe UI"/>
          <w:color w:val="2A2A2A"/>
          <w:sz w:val="20"/>
          <w:szCs w:val="20"/>
        </w:rPr>
        <w:t> </w:t>
      </w:r>
      <w:r>
        <w:t>for the assembly and insures that the assembly has permission to execute. If permission to execute is not present, the runtime throws a</w:t>
      </w:r>
      <w:r>
        <w:rPr>
          <w:rStyle w:val="apple-converted-space"/>
          <w:rFonts w:ascii="Segoe UI" w:hAnsi="Segoe UI" w:cs="Segoe UI"/>
          <w:color w:val="2A2A2A"/>
          <w:sz w:val="20"/>
          <w:szCs w:val="20"/>
        </w:rPr>
        <w:t> </w:t>
      </w:r>
      <w:hyperlink r:id="rId2083"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t>and the code is not allowed to run.</w:t>
      </w:r>
    </w:p>
    <w:p w:rsidR="00EF445C" w:rsidRDefault="00EF445C" w:rsidP="004C2EAD">
      <w:pPr>
        <w:pStyle w:val="NormalWeb"/>
        <w:numPr>
          <w:ilvl w:val="0"/>
          <w:numId w:val="127"/>
        </w:numPr>
      </w:pPr>
      <w:r>
        <w:t>The runtime determines whether the set of required permissions is a subset of the allowed permission set. If not, the runtime throws a</w:t>
      </w:r>
      <w:r>
        <w:rPr>
          <w:rStyle w:val="input"/>
          <w:rFonts w:ascii="Segoe UI" w:hAnsi="Segoe UI" w:cs="Segoe UI"/>
          <w:b/>
          <w:bCs/>
          <w:color w:val="2A2A2A"/>
          <w:sz w:val="20"/>
          <w:szCs w:val="20"/>
        </w:rPr>
        <w:t>PolicyException</w:t>
      </w:r>
      <w:r>
        <w:rPr>
          <w:rStyle w:val="apple-converted-space"/>
          <w:rFonts w:ascii="Segoe UI" w:hAnsi="Segoe UI" w:cs="Segoe UI"/>
          <w:color w:val="2A2A2A"/>
          <w:sz w:val="20"/>
          <w:szCs w:val="20"/>
        </w:rPr>
        <w:t> </w:t>
      </w:r>
      <w:r>
        <w:t>and the code is not allowed to run.</w:t>
      </w:r>
    </w:p>
    <w:p w:rsidR="00EF445C" w:rsidRDefault="00EF445C" w:rsidP="004C2EAD">
      <w:pPr>
        <w:pStyle w:val="NormalWeb"/>
        <w:numPr>
          <w:ilvl w:val="0"/>
          <w:numId w:val="127"/>
        </w:numPr>
      </w:pPr>
      <w:r>
        <w:t>The runtime intersects the optional requested permissions with the allowed permission set. If optional permissions are not requested, then the optional PermissionSet is assumed to be</w:t>
      </w:r>
      <w:r>
        <w:rPr>
          <w:rStyle w:val="apple-converted-space"/>
          <w:rFonts w:ascii="Segoe UI" w:hAnsi="Segoe UI" w:cs="Segoe UI"/>
          <w:color w:val="2A2A2A"/>
          <w:sz w:val="20"/>
          <w:szCs w:val="20"/>
        </w:rPr>
        <w:t> </w:t>
      </w:r>
      <w:hyperlink r:id="rId2084" w:history="1">
        <w:r>
          <w:rPr>
            <w:rStyle w:val="Hyperlink"/>
            <w:rFonts w:ascii="Segoe UI" w:eastAsiaTheme="majorEastAsia" w:hAnsi="Segoe UI" w:cs="Segoe UI"/>
            <w:color w:val="03697A"/>
            <w:sz w:val="20"/>
            <w:szCs w:val="20"/>
          </w:rPr>
          <w:t>FullTrust</w:t>
        </w:r>
      </w:hyperlink>
      <w:r>
        <w:t>.</w:t>
      </w:r>
    </w:p>
    <w:p w:rsidR="00EF445C" w:rsidRDefault="00EF445C" w:rsidP="004C2EAD">
      <w:pPr>
        <w:pStyle w:val="NormalWeb"/>
        <w:numPr>
          <w:ilvl w:val="0"/>
          <w:numId w:val="127"/>
        </w:numPr>
      </w:pPr>
      <w:r>
        <w:t>The runtime unions the result of step 3 with the minimum requested permissions.</w:t>
      </w:r>
    </w:p>
    <w:p w:rsidR="00EF445C" w:rsidRDefault="00EF445C" w:rsidP="004C2EAD">
      <w:pPr>
        <w:pStyle w:val="NormalWeb"/>
        <w:numPr>
          <w:ilvl w:val="0"/>
          <w:numId w:val="127"/>
        </w:numPr>
      </w:pPr>
      <w:r>
        <w:t>Finally, the runtime subtracts any permissions that are refused from the result of step 4.</w:t>
      </w:r>
    </w:p>
    <w:p w:rsidR="00EF445C" w:rsidRDefault="00EF445C" w:rsidP="004C2EAD">
      <w:pPr>
        <w:pStyle w:val="Heading3"/>
      </w:pPr>
      <w:bookmarkStart w:id="390" w:name="_Toc426472045"/>
      <w:bookmarkStart w:id="391" w:name="_Toc426562665"/>
      <w:r>
        <w:t>Default Security Policy</w:t>
      </w:r>
      <w:bookmarkEnd w:id="390"/>
      <w:bookmarkEnd w:id="391"/>
    </w:p>
    <w:p w:rsidR="00EF445C" w:rsidRDefault="00EF445C"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p w:rsidR="00EF445C" w:rsidRPr="00EF445C" w:rsidRDefault="00EF445C"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4C2EAD">
            <w:r>
              <w:rPr>
                <w:noProof/>
              </w:rPr>
              <w:drawing>
                <wp:inline distT="0" distB="0" distL="0" distR="0" wp14:anchorId="453C404F" wp14:editId="337BFF3A">
                  <wp:extent cx="10795" cy="10795"/>
                  <wp:effectExtent l="0" t="0" r="0" b="0"/>
                  <wp:docPr id="229" name="Picture 22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4C2EAD">
            <w:r w:rsidRPr="00EF445C">
              <w:t xml:space="preserve">In the .NET Framework version 4, the common language runtime (CLR) is moving away from providing security policy for computers. Microsoft is recommending the use of Windows Software Restriction Policies as a replacement for CLR </w:t>
            </w:r>
            <w:r w:rsidRPr="00EF445C">
              <w:lastRenderedPageBreak/>
              <w:t>security policy. The information in this topic applies to the .NET Framework version 3.5 and earlier; it does not apply to version 4.0 and later. For more information about this and other changes, see </w:t>
            </w:r>
            <w:hyperlink r:id="rId2085" w:history="1">
              <w:r w:rsidRPr="00EF445C">
                <w:rPr>
                  <w:color w:val="03697A"/>
                </w:rPr>
                <w:t>Security Changes in the .NET Framework 4</w:t>
              </w:r>
            </w:hyperlink>
            <w:r w:rsidRPr="00EF445C">
              <w:t>.</w:t>
            </w:r>
          </w:p>
        </w:tc>
      </w:tr>
    </w:tbl>
    <w:p w:rsidR="00EF445C" w:rsidRDefault="00EF445C" w:rsidP="004C2EAD"/>
    <w:p w:rsidR="00EF445C" w:rsidRDefault="00EF445C" w:rsidP="004C2EAD">
      <w:pPr>
        <w:pStyle w:val="NormalWeb"/>
      </w:pPr>
      <w:r>
        <w:t>Machine policy is set by default to the values shown in the following tables. Because the policy levels are intersected when determining the allowed permission set, the machine policy settings actually determine the default security policy. Note that these tables represent the named permission sets and permissions used by the default policy settings and not all the named permission sets and permissions available to customize security policy.</w:t>
      </w:r>
    </w:p>
    <w:p w:rsidR="00EF445C" w:rsidRDefault="00EF445C" w:rsidP="004C2EAD">
      <w:pPr>
        <w:pStyle w:val="NormalWeb"/>
      </w:pPr>
      <w:r>
        <w:t>The following table shows the default code groups for machine policy and the named permissions sets they receive by default. For example, code that originates from the local computer is assigned to the My Computer Zone and receives full trust by default.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966"/>
        <w:gridCol w:w="4226"/>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Code group</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Named permission set received by default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28"/>
              </w:numPr>
            </w:pPr>
            <w:r w:rsidRPr="004C2EAD">
              <w:rPr>
                <w:rStyle w:val="Strong"/>
                <w:color w:val="2A2A2A"/>
              </w:rPr>
              <w:t>My Computer Zone</w:t>
            </w:r>
            <w:r w:rsidRPr="004C2EAD">
              <w:rPr>
                <w:rStyle w:val="apple-converted-space"/>
                <w:color w:val="2A2A2A"/>
              </w:rPr>
              <w:t> </w:t>
            </w:r>
            <w:r>
              <w:t>(code from the local computer)</w:t>
            </w:r>
          </w:p>
          <w:p w:rsidR="00EF445C" w:rsidRDefault="00EF445C" w:rsidP="004C2EAD">
            <w:pPr>
              <w:pStyle w:val="ListParagraph"/>
              <w:numPr>
                <w:ilvl w:val="0"/>
                <w:numId w:val="128"/>
              </w:numPr>
            </w:pPr>
            <w:r w:rsidRPr="004C2EAD">
              <w:rPr>
                <w:rStyle w:val="Strong"/>
                <w:color w:val="2A2A2A"/>
              </w:rPr>
              <w:t>Microsoft Strong Name</w:t>
            </w:r>
            <w:r w:rsidRPr="004C2EAD">
              <w:rPr>
                <w:rStyle w:val="apple-converted-space"/>
                <w:color w:val="2A2A2A"/>
              </w:rPr>
              <w:t> </w:t>
            </w:r>
            <w:r>
              <w:t>(code signed with the Microsoft Strong Name)</w:t>
            </w:r>
          </w:p>
          <w:p w:rsidR="00EF445C" w:rsidRDefault="00EF445C" w:rsidP="004C2EAD">
            <w:pPr>
              <w:pStyle w:val="ListParagraph"/>
              <w:numPr>
                <w:ilvl w:val="0"/>
                <w:numId w:val="128"/>
              </w:numPr>
            </w:pPr>
            <w:r w:rsidRPr="004C2EAD">
              <w:rPr>
                <w:rStyle w:val="Strong"/>
                <w:color w:val="2A2A2A"/>
              </w:rPr>
              <w:t>ECMA Strong Name</w:t>
            </w:r>
            <w:r w:rsidRPr="004C2EAD">
              <w:rPr>
                <w:rStyle w:val="apple-converted-space"/>
                <w:color w:val="2A2A2A"/>
              </w:rPr>
              <w:t> </w:t>
            </w:r>
            <w:r>
              <w:t>(code signed with the ECMA strong 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Full Trust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29"/>
              </w:numPr>
            </w:pPr>
            <w:r w:rsidRPr="004C2EAD">
              <w:rPr>
                <w:rStyle w:val="Strong"/>
                <w:color w:val="2A2A2A"/>
              </w:rPr>
              <w:t>Local Intranet Zone</w:t>
            </w:r>
            <w:r w:rsidRPr="004C2EAD">
              <w:rPr>
                <w:rStyle w:val="apple-converted-space"/>
                <w:color w:val="2A2A2A"/>
              </w:rPr>
              <w:t> </w:t>
            </w:r>
            <w:r>
              <w:t>(Code from a local network)</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Local Intranet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30"/>
              </w:numPr>
            </w:pPr>
            <w:r w:rsidRPr="004C2EAD">
              <w:rPr>
                <w:rStyle w:val="Strong"/>
                <w:color w:val="2A2A2A"/>
              </w:rPr>
              <w:t>Internet Zone</w:t>
            </w:r>
            <w:r w:rsidRPr="004C2EAD">
              <w:rPr>
                <w:rStyle w:val="apple-converted-space"/>
                <w:color w:val="2A2A2A"/>
              </w:rPr>
              <w:t> </w:t>
            </w:r>
            <w:r>
              <w:t>(Code from the internet)</w:t>
            </w:r>
          </w:p>
          <w:p w:rsidR="00EF445C" w:rsidRDefault="00EF445C" w:rsidP="004C2EAD">
            <w:pPr>
              <w:pStyle w:val="ListParagraph"/>
              <w:numPr>
                <w:ilvl w:val="0"/>
                <w:numId w:val="130"/>
              </w:numPr>
            </w:pPr>
            <w:r w:rsidRPr="004C2EAD">
              <w:rPr>
                <w:rStyle w:val="Strong"/>
                <w:color w:val="2A2A2A"/>
              </w:rPr>
              <w:t>Trusted Zone</w:t>
            </w:r>
            <w:r w:rsidRPr="004C2EAD">
              <w:rPr>
                <w:rStyle w:val="apple-converted-space"/>
                <w:color w:val="2A2A2A"/>
              </w:rPr>
              <w:t> </w:t>
            </w:r>
            <w:r>
              <w:t>(Code from trusted sites in Internet Explorer)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Internet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pPr>
              <w:pStyle w:val="ListParagraph"/>
              <w:numPr>
                <w:ilvl w:val="0"/>
                <w:numId w:val="131"/>
              </w:numPr>
            </w:pPr>
            <w:r w:rsidRPr="004C2EAD">
              <w:rPr>
                <w:rStyle w:val="Strong"/>
                <w:color w:val="2A2A2A"/>
              </w:rPr>
              <w:t>All Code</w:t>
            </w:r>
            <w:r w:rsidRPr="004C2EAD">
              <w:rPr>
                <w:rStyle w:val="apple-converted-space"/>
                <w:color w:val="2A2A2A"/>
              </w:rPr>
              <w:t> </w:t>
            </w:r>
            <w:r>
              <w:t>(All managed code)</w:t>
            </w:r>
          </w:p>
          <w:p w:rsidR="00EF445C" w:rsidRDefault="00EF445C" w:rsidP="004C2EAD">
            <w:pPr>
              <w:pStyle w:val="ListParagraph"/>
              <w:numPr>
                <w:ilvl w:val="0"/>
                <w:numId w:val="131"/>
              </w:numPr>
            </w:pPr>
            <w:r w:rsidRPr="004C2EAD">
              <w:rPr>
                <w:rStyle w:val="Strong"/>
                <w:color w:val="2A2A2A"/>
              </w:rPr>
              <w:t>Restricted Zone</w:t>
            </w:r>
            <w:r w:rsidRPr="004C2EAD">
              <w:rPr>
                <w:rStyle w:val="apple-converted-space"/>
                <w:color w:val="2A2A2A"/>
              </w:rPr>
              <w:t> </w:t>
            </w:r>
            <w:r>
              <w:t>(Code from restricted sites)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Nothing</w:t>
            </w:r>
          </w:p>
        </w:tc>
      </w:tr>
    </w:tbl>
    <w:p w:rsidR="00EF445C" w:rsidRDefault="00EF445C" w:rsidP="004C2EAD">
      <w:r>
        <w:rPr>
          <w:rStyle w:val="Strong"/>
          <w:rFonts w:ascii="Segoe UI" w:hAnsi="Segoe UI" w:cs="Segoe UI"/>
          <w:color w:val="000000"/>
          <w:sz w:val="20"/>
          <w:szCs w:val="20"/>
        </w:rPr>
        <w:t>Note</w:t>
      </w:r>
      <w:r>
        <w:t>   In .NET Framework 1.0 Service Pack 1 and Service Pack 2,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Internet Zone</w:t>
      </w:r>
      <w:r>
        <w:rPr>
          <w:rStyle w:val="apple-converted-space"/>
          <w:rFonts w:ascii="Segoe UI" w:hAnsi="Segoe UI" w:cs="Segoe UI"/>
          <w:color w:val="000000"/>
          <w:sz w:val="20"/>
          <w:szCs w:val="20"/>
        </w:rPr>
        <w:t> </w:t>
      </w:r>
      <w:r>
        <w:t>Code Group receives the Nothing named permission set. In all other releases of the .NET Framework,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Internet Zone</w:t>
      </w:r>
      <w:r>
        <w:rPr>
          <w:rStyle w:val="apple-converted-space"/>
          <w:rFonts w:ascii="Segoe UI" w:hAnsi="Segoe UI" w:cs="Segoe UI"/>
          <w:color w:val="000000"/>
          <w:sz w:val="20"/>
          <w:szCs w:val="20"/>
        </w:rPr>
        <w:t> </w:t>
      </w:r>
      <w:r>
        <w:t>code group receives the Internet named permissions set, as described in the preceding table.</w:t>
      </w:r>
    </w:p>
    <w:p w:rsidR="00EF445C" w:rsidRDefault="00EF445C" w:rsidP="004C2EAD">
      <w:pPr>
        <w:pStyle w:val="NormalWeb"/>
      </w:pPr>
      <w:r>
        <w:lastRenderedPageBreak/>
        <w:t>Although the All Code group receives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Nothing</w:t>
      </w:r>
      <w:r>
        <w:rPr>
          <w:rStyle w:val="apple-converted-space"/>
          <w:rFonts w:ascii="Segoe UI" w:hAnsi="Segoe UI" w:cs="Segoe UI"/>
          <w:color w:val="2A2A2A"/>
          <w:sz w:val="20"/>
          <w:szCs w:val="20"/>
        </w:rPr>
        <w:t> </w:t>
      </w:r>
      <w:r>
        <w:t>permission set by default, this does not mean that none of the code has permissions, because matching code groups are combined (called a union) to calculate the allowed permission set.</w:t>
      </w:r>
    </w:p>
    <w:p w:rsidR="00EF445C" w:rsidRDefault="00EF445C" w:rsidP="004C2EAD">
      <w:pPr>
        <w:pStyle w:val="NormalWeb"/>
      </w:pPr>
    </w:p>
    <w:p w:rsidR="00EF445C" w:rsidRDefault="00EF445C" w:rsidP="004C2EAD">
      <w:pPr>
        <w:pStyle w:val="NormalWeb"/>
      </w:pPr>
      <w:r>
        <w:t>The following table shows the individual permissions that constitute the default permission sets. The column on the left lists individual permission objects, while the columns on the right represent the configuration of those objects in the permission sets. For example, code that originates from the Local Intranet Zone receives the Local Intranet Permission Set. This table shows that the Local Intranet Permission Set consists of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DNSPermission</w:t>
      </w:r>
      <w:r>
        <w:t>,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FileDialogPermission</w:t>
      </w:r>
      <w:r>
        <w:t>, and so on. Note that code from the Internet Zone does not receive the Internet Permission Set by default; instead it receives the Nothing Permission Set.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35"/>
        <w:gridCol w:w="2142"/>
        <w:gridCol w:w="1749"/>
        <w:gridCol w:w="2934"/>
        <w:gridCol w:w="2532"/>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Permission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Full Trust Permission Set</w:t>
            </w:r>
          </w:p>
          <w:p w:rsidR="00EF445C" w:rsidRDefault="00EF445C" w:rsidP="004C2EAD">
            <w:pPr>
              <w:pStyle w:val="NormalWeb"/>
            </w:pPr>
            <w:r>
              <w:t>(Unrestricted access to all permissions including those not listed)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Nothing Permission Set</w:t>
            </w:r>
          </w:p>
          <w:p w:rsidR="00EF445C" w:rsidRDefault="00EF445C" w:rsidP="004C2EAD">
            <w:pPr>
              <w:pStyle w:val="NormalWeb"/>
            </w:pPr>
            <w:r>
              <w:t>(No permissions, no right to execute)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Local Intranet 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rsidP="004C2EAD">
            <w:r>
              <w:t>Internet Permission Set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86" w:history="1">
              <w:r w:rsidR="00EF445C">
                <w:rPr>
                  <w:rStyle w:val="Hyperlink"/>
                  <w:color w:val="03697A"/>
                </w:rPr>
                <w:t>DnsPermission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87" w:history="1">
              <w:r w:rsidR="00EF445C">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88" w:history="1">
              <w:r w:rsidR="00EF445C">
                <w:rPr>
                  <w:rStyle w:val="Hyperlink"/>
                  <w:color w:val="03697A"/>
                </w:rPr>
                <w:t>EnvironmentPermission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Read Username(environmental variable)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89" w:history="1">
              <w:r w:rsidR="00EF445C">
                <w:rPr>
                  <w:rStyle w:val="Hyperlink"/>
                  <w:color w:val="03697A"/>
                </w:rPr>
                <w:t>EventLogPermission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0" w:history="1">
              <w:r w:rsidR="00EF445C">
                <w:rPr>
                  <w:rStyle w:val="Hyperlink"/>
                  <w:color w:val="03697A"/>
                </w:rPr>
                <w:t>Instrument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1" w:history="1">
              <w:r w:rsidR="00EF445C">
                <w:rPr>
                  <w:rStyle w:val="Hyperlink"/>
                  <w:color w:val="03697A"/>
                </w:rPr>
                <w:t>FileDialogPermission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2" w:history="1">
              <w:r w:rsidR="00EF445C">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3" w:history="1">
              <w:r w:rsidR="00EF445C">
                <w:rPr>
                  <w:rStyle w:val="Hyperlink"/>
                  <w:color w:val="03697A"/>
                </w:rPr>
                <w:t>Open</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4" w:history="1">
              <w:r w:rsidR="00EF445C">
                <w:rPr>
                  <w:rStyle w:val="Hyperlink"/>
                  <w:color w:val="03697A"/>
                </w:rPr>
                <w:t>IsolatedStoragePermission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5" w:history="1">
              <w:r w:rsidR="00EF445C">
                <w:rPr>
                  <w:rStyle w:val="Hyperlink"/>
                  <w:color w:val="03697A"/>
                </w:rPr>
                <w:t>AssemblyIsolationByUser</w:t>
              </w:r>
            </w:hyperlink>
          </w:p>
          <w:p w:rsidR="00EF445C" w:rsidRDefault="00EF445C" w:rsidP="004C2EAD">
            <w:pPr>
              <w:pStyle w:val="NormalWeb"/>
            </w:pPr>
            <w:r>
              <w:t>Disk Quota of 9223372036854775807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6" w:history="1">
              <w:r w:rsidR="00EF445C">
                <w:rPr>
                  <w:rStyle w:val="Hyperlink"/>
                  <w:color w:val="03697A"/>
                </w:rPr>
                <w:t>DomainIsolationByUser</w:t>
              </w:r>
            </w:hyperlink>
          </w:p>
          <w:p w:rsidR="00EF445C" w:rsidRDefault="00EF445C" w:rsidP="004C2EAD">
            <w:pPr>
              <w:pStyle w:val="NormalWeb"/>
            </w:pPr>
            <w:r>
              <w:t>Disk Quota of 10240</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7" w:history="1">
              <w:r w:rsidR="00EF445C">
                <w:rPr>
                  <w:rStyle w:val="Hyperlink"/>
                  <w:color w:val="03697A"/>
                </w:rPr>
                <w:t>PrintingPermission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8" w:history="1">
              <w:r w:rsidR="00EF445C">
                <w:rPr>
                  <w:rStyle w:val="Hyperlink"/>
                  <w:color w:val="03697A"/>
                </w:rPr>
                <w:t>DefaultPrinting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099" w:history="1">
              <w:r w:rsidR="00EF445C">
                <w:rPr>
                  <w:rStyle w:val="Hyperlink"/>
                  <w:color w:val="03697A"/>
                </w:rPr>
                <w:t>SafePriniting</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100" w:history="1">
              <w:r w:rsidR="00EF445C">
                <w:rPr>
                  <w:rStyle w:val="Hyperlink"/>
                  <w:color w:val="03697A"/>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101" w:history="1">
              <w:r w:rsidR="00EF445C">
                <w:rPr>
                  <w:rStyle w:val="Hyperlink"/>
                  <w:color w:val="03697A"/>
                </w:rPr>
                <w:t>ReflectionEmit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102" w:history="1">
              <w:r w:rsidR="00EF445C">
                <w:rPr>
                  <w:rStyle w:val="Hyperlink"/>
                  <w:color w:val="03697A"/>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103" w:history="1">
              <w:r w:rsidR="00EF445C">
                <w:rPr>
                  <w:rStyle w:val="Hyperlink"/>
                  <w:color w:val="03697A"/>
                </w:rPr>
                <w:t>Execution</w:t>
              </w:r>
            </w:hyperlink>
          </w:p>
          <w:p w:rsidR="00EF445C" w:rsidRDefault="00E83885" w:rsidP="004C2EAD">
            <w:pPr>
              <w:pStyle w:val="NormalWeb"/>
              <w:rPr>
                <w:color w:val="2A2A2A"/>
              </w:rPr>
            </w:pPr>
            <w:hyperlink r:id="rId2104" w:history="1">
              <w:r w:rsidR="00EF445C">
                <w:rPr>
                  <w:rStyle w:val="Hyperlink"/>
                  <w:rFonts w:eastAsiaTheme="majorEastAsia"/>
                  <w:color w:val="03697A"/>
                </w:rPr>
                <w:t>Assertion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105" w:history="1">
              <w:r w:rsidR="00EF445C">
                <w:rPr>
                  <w:rStyle w:val="Hyperlink"/>
                  <w:color w:val="03697A"/>
                </w:rPr>
                <w:t>Execution</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106" w:history="1">
              <w:r w:rsidR="00EF445C">
                <w:rPr>
                  <w:rStyle w:val="Hyperlink"/>
                  <w:color w:val="03697A"/>
                </w:rPr>
                <w:t>UIPermission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4C2EAD">
            <w: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107" w:history="1">
              <w:r w:rsidR="00EF445C">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83885" w:rsidP="004C2EAD">
            <w:pPr>
              <w:rPr>
                <w:color w:val="2A2A2A"/>
              </w:rPr>
            </w:pPr>
            <w:hyperlink r:id="rId2108" w:history="1">
              <w:r w:rsidR="00EF445C">
                <w:rPr>
                  <w:rStyle w:val="Hyperlink"/>
                  <w:color w:val="03697A"/>
                </w:rPr>
                <w:t>SafeTopLevelWindows</w:t>
              </w:r>
            </w:hyperlink>
          </w:p>
          <w:p w:rsidR="00EF445C" w:rsidRDefault="00E83885" w:rsidP="004C2EAD">
            <w:pPr>
              <w:pStyle w:val="NormalWeb"/>
              <w:rPr>
                <w:color w:val="2A2A2A"/>
              </w:rPr>
            </w:pPr>
            <w:hyperlink r:id="rId2109" w:history="1">
              <w:r w:rsidR="00EF445C">
                <w:rPr>
                  <w:rStyle w:val="Hyperlink"/>
                  <w:rFonts w:eastAsiaTheme="majorEastAsia"/>
                  <w:color w:val="03697A"/>
                </w:rPr>
                <w:t>OwnClipboard</w:t>
              </w:r>
            </w:hyperlink>
          </w:p>
        </w:tc>
      </w:tr>
    </w:tbl>
    <w:p w:rsidR="00EF445C" w:rsidRDefault="00EF445C" w:rsidP="004C2EAD">
      <w:pPr>
        <w:pStyle w:val="NormalWeb"/>
      </w:pPr>
      <w:r>
        <w:t>Although the default security policy is suitable for many situations, administrators can modify or customize security policy to tailor it to the specific needs of their organizations. For details, see</w:t>
      </w:r>
      <w:r>
        <w:rPr>
          <w:rStyle w:val="apple-converted-space"/>
          <w:rFonts w:ascii="Segoe UI" w:hAnsi="Segoe UI" w:cs="Segoe UI"/>
          <w:color w:val="2A2A2A"/>
          <w:sz w:val="20"/>
          <w:szCs w:val="20"/>
        </w:rPr>
        <w:t> </w:t>
      </w:r>
      <w:hyperlink r:id="rId2110" w:history="1">
        <w:r>
          <w:rPr>
            <w:rStyle w:val="Hyperlink"/>
            <w:rFonts w:ascii="Segoe UI" w:eastAsiaTheme="majorEastAsia" w:hAnsi="Segoe UI" w:cs="Segoe UI"/>
            <w:color w:val="03697A"/>
            <w:sz w:val="20"/>
            <w:szCs w:val="20"/>
          </w:rPr>
          <w:t>Administering Security Policy</w:t>
        </w:r>
      </w:hyperlink>
      <w:r>
        <w:t>.</w:t>
      </w:r>
    </w:p>
    <w:p w:rsidR="00EF445C" w:rsidRDefault="00EF445C" w:rsidP="004C2EAD">
      <w:pPr>
        <w:pStyle w:val="NormalWeb"/>
      </w:pPr>
      <w:r>
        <w:t>Note that code is subject to the additional restrictions associated with the inherent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full trust automatically performed by assemblies placed in the global assembly cache. Unless the</w:t>
      </w:r>
      <w:r>
        <w:rPr>
          <w:rStyle w:val="apple-converted-space"/>
          <w:rFonts w:ascii="Segoe UI" w:hAnsi="Segoe UI" w:cs="Segoe UI"/>
          <w:color w:val="2A2A2A"/>
          <w:sz w:val="20"/>
          <w:szCs w:val="20"/>
        </w:rPr>
        <w:t> </w:t>
      </w:r>
      <w:hyperlink r:id="rId2111"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t>is applied to an assembly in the global assembly cache, all code that does not receive the Full Trust Permission Set will generate a</w:t>
      </w:r>
      <w:r>
        <w:rPr>
          <w:rStyle w:val="apple-converted-space"/>
          <w:rFonts w:ascii="Segoe UI" w:hAnsi="Segoe UI" w:cs="Segoe UI"/>
          <w:color w:val="2A2A2A"/>
          <w:sz w:val="20"/>
          <w:szCs w:val="20"/>
        </w:rPr>
        <w:t> </w:t>
      </w:r>
      <w:hyperlink r:id="rId2112"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when it attempts to link to the assembly. For more information and a list of assemblies that have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see</w:t>
      </w:r>
      <w:r>
        <w:rPr>
          <w:rStyle w:val="apple-converted-space"/>
          <w:rFonts w:ascii="Segoe UI" w:hAnsi="Segoe UI" w:cs="Segoe UI"/>
          <w:color w:val="2A2A2A"/>
          <w:sz w:val="20"/>
          <w:szCs w:val="20"/>
        </w:rPr>
        <w:t> </w:t>
      </w:r>
      <w:hyperlink r:id="rId2113" w:history="1">
        <w:r>
          <w:rPr>
            <w:rStyle w:val="Hyperlink"/>
            <w:rFonts w:ascii="Segoe UI" w:eastAsiaTheme="majorEastAsia" w:hAnsi="Segoe UI" w:cs="Segoe UI"/>
            <w:color w:val="03697A"/>
            <w:sz w:val="20"/>
            <w:szCs w:val="20"/>
          </w:rPr>
          <w:t>Using Libraries from Partially Trusted Code</w:t>
        </w:r>
      </w:hyperlink>
      <w:r>
        <w:t>.</w:t>
      </w:r>
    </w:p>
    <w:p w:rsidR="008E02AB" w:rsidRDefault="008E02AB" w:rsidP="004C2EAD">
      <w:pPr>
        <w:pStyle w:val="Heading3"/>
      </w:pPr>
      <w:bookmarkStart w:id="392" w:name="_Toc426472046"/>
      <w:bookmarkStart w:id="393" w:name="_Toc426562666"/>
      <w:r>
        <w:t>Administering Security Policy</w:t>
      </w:r>
      <w:bookmarkEnd w:id="392"/>
      <w:bookmarkEnd w:id="393"/>
    </w:p>
    <w:p w:rsidR="008E02AB" w:rsidRDefault="008E02AB" w:rsidP="004C2EAD">
      <w:r>
        <w:rPr>
          <w:rStyle w:val="Strong"/>
          <w:rFonts w:ascii="Segoe UI" w:hAnsi="Segoe UI" w:cs="Segoe UI"/>
          <w:color w:val="5D5D5D"/>
          <w:sz w:val="20"/>
          <w:szCs w:val="20"/>
        </w:rPr>
        <w:t>.NET Framework 1.1, 2.0, 3.0, 3.5, 4</w:t>
      </w:r>
    </w:p>
    <w:p w:rsidR="008E02AB" w:rsidRDefault="008E02AB"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36FB1675" wp14:editId="59995DCB">
                  <wp:extent cx="10795" cy="10795"/>
                  <wp:effectExtent l="0" t="0" r="0" b="0"/>
                  <wp:docPr id="230" name="Picture 23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14" w:history="1">
              <w:r>
                <w:rPr>
                  <w:rStyle w:val="Hyperlink"/>
                  <w:rFonts w:eastAsiaTheme="majorEastAsia"/>
                  <w:color w:val="03697A"/>
                </w:rPr>
                <w:t>Security Changes in the .NET Framework 4</w:t>
              </w:r>
            </w:hyperlink>
            <w:r>
              <w:t>.</w:t>
            </w:r>
          </w:p>
        </w:tc>
      </w:tr>
    </w:tbl>
    <w:p w:rsidR="008E02AB" w:rsidRDefault="008E02AB" w:rsidP="004C2EAD">
      <w:pPr>
        <w:pStyle w:val="NormalWeb"/>
      </w:pPr>
      <w:r>
        <w:t>Administrators can configure security policy so that individual sites and publishers have more or fewer permissions than default policy allows. For example, an administrator can specify that all code downloaded from the Web site of a trusted business partner has the set of all permissions. The same administrator might specify that all other code from the Internet be given a more restricted set of permissions, such as limited access to isolated storage and to the use of safer user interface functionality.</w:t>
      </w:r>
    </w:p>
    <w:p w:rsidR="008E02AB" w:rsidRDefault="008E02AB" w:rsidP="004C2EAD">
      <w:pPr>
        <w:pStyle w:val="NormalWeb"/>
      </w:pPr>
      <w:r>
        <w:lastRenderedPageBreak/>
        <w:t>To view or modify security policy, you must be granted the administrative access</w:t>
      </w:r>
      <w:r>
        <w:rPr>
          <w:rStyle w:val="apple-converted-space"/>
          <w:rFonts w:ascii="Segoe UI" w:hAnsi="Segoe UI" w:cs="Segoe UI"/>
          <w:color w:val="2A2A2A"/>
          <w:sz w:val="20"/>
          <w:szCs w:val="20"/>
        </w:rPr>
        <w:t> </w:t>
      </w:r>
      <w:hyperlink r:id="rId2115" w:history="1">
        <w:r>
          <w:rPr>
            <w:rStyle w:val="Hyperlink"/>
            <w:rFonts w:ascii="Segoe UI" w:eastAsiaTheme="majorEastAsia" w:hAnsi="Segoe UI" w:cs="Segoe UI"/>
            <w:color w:val="03697A"/>
            <w:sz w:val="20"/>
            <w:szCs w:val="20"/>
          </w:rPr>
          <w:t>SecurityPermission</w:t>
        </w:r>
      </w:hyperlink>
      <w:r>
        <w:t>. Understanding the common language runtime's</w:t>
      </w:r>
      <w:r>
        <w:rPr>
          <w:rStyle w:val="apple-converted-space"/>
          <w:rFonts w:ascii="Segoe UI" w:hAnsi="Segoe UI" w:cs="Segoe UI"/>
          <w:color w:val="2A2A2A"/>
          <w:sz w:val="20"/>
          <w:szCs w:val="20"/>
        </w:rPr>
        <w:t> </w:t>
      </w:r>
      <w:hyperlink r:id="rId2116" w:history="1">
        <w:r>
          <w:rPr>
            <w:rStyle w:val="Hyperlink"/>
            <w:rFonts w:ascii="Segoe UI" w:eastAsiaTheme="majorEastAsia" w:hAnsi="Segoe UI" w:cs="Segoe UI"/>
            <w:color w:val="03697A"/>
            <w:sz w:val="20"/>
            <w:szCs w:val="20"/>
          </w:rPr>
          <w:t>security policy model</w:t>
        </w:r>
      </w:hyperlink>
      <w:r>
        <w:rPr>
          <w:rStyle w:val="apple-converted-space"/>
          <w:rFonts w:ascii="Segoe UI" w:hAnsi="Segoe UI" w:cs="Segoe UI"/>
          <w:color w:val="2A2A2A"/>
          <w:sz w:val="20"/>
          <w:szCs w:val="20"/>
        </w:rPr>
        <w:t> </w:t>
      </w:r>
      <w:r>
        <w:t>will help you administer security policy effectively.</w:t>
      </w:r>
    </w:p>
    <w:p w:rsidR="008E02AB" w:rsidRDefault="008E02AB" w:rsidP="004C2EAD">
      <w:pPr>
        <w:pStyle w:val="NormalWeb"/>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2117" w:history="1">
        <w:r>
          <w:rPr>
            <w:rStyle w:val="Hyperlink"/>
            <w:rFonts w:ascii="Segoe UI" w:eastAsiaTheme="majorEastAsia" w:hAnsi="Segoe UI" w:cs="Segoe UI"/>
            <w:color w:val="03697A"/>
            <w:sz w:val="20"/>
            <w:szCs w:val="20"/>
          </w:rPr>
          <w:t>.NET Framework Configuration tool</w:t>
        </w:r>
      </w:hyperlink>
      <w:r>
        <w:rPr>
          <w:rStyle w:val="apple-converted-space"/>
          <w:rFonts w:ascii="Segoe UI" w:hAnsi="Segoe UI" w:cs="Segoe UI"/>
          <w:color w:val="2A2A2A"/>
          <w:sz w:val="20"/>
          <w:szCs w:val="20"/>
        </w:rPr>
        <w:t> </w:t>
      </w:r>
      <w:r>
        <w:rPr>
          <w:rFonts w:ascii="Segoe UI" w:hAnsi="Segoe UI" w:cs="Segoe UI"/>
          <w:color w:val="2A2A2A"/>
          <w:sz w:val="20"/>
          <w:szCs w:val="20"/>
        </w:rPr>
        <w:t>or the</w:t>
      </w:r>
      <w:r>
        <w:rPr>
          <w:rStyle w:val="apple-converted-space"/>
          <w:rFonts w:ascii="Segoe UI" w:hAnsi="Segoe UI" w:cs="Segoe UI"/>
          <w:color w:val="2A2A2A"/>
          <w:sz w:val="20"/>
          <w:szCs w:val="20"/>
        </w:rPr>
        <w:t> </w:t>
      </w:r>
      <w:hyperlink r:id="rId2118" w:history="1">
        <w:r>
          <w:rPr>
            <w:rStyle w:val="Hyperlink"/>
            <w:rFonts w:ascii="Segoe UI" w:eastAsiaTheme="majorEastAsia" w:hAnsi="Segoe UI" w:cs="Segoe UI"/>
            <w:color w:val="03697A"/>
            <w:sz w:val="20"/>
            <w:szCs w:val="20"/>
          </w:rPr>
          <w:t>Code Access Security Policy tool</w:t>
        </w:r>
      </w:hyperlink>
      <w:r>
        <w:rPr>
          <w:rStyle w:val="apple-converted-space"/>
          <w:rFonts w:ascii="Segoe UI" w:hAnsi="Segoe UI" w:cs="Segoe UI"/>
          <w:color w:val="2A2A2A"/>
          <w:sz w:val="20"/>
          <w:szCs w:val="20"/>
        </w:rPr>
        <w:t> </w:t>
      </w:r>
      <w:r>
        <w:rPr>
          <w:rFonts w:ascii="Segoe UI" w:hAnsi="Segoe UI" w:cs="Segoe UI"/>
          <w:color w:val="2A2A2A"/>
          <w:sz w:val="20"/>
          <w:szCs w:val="20"/>
        </w:rPr>
        <w:t>to administer security policy for the enterprise, machine, or user levels. These tools support the following tasks:</w:t>
      </w:r>
    </w:p>
    <w:p w:rsidR="008E02AB" w:rsidRDefault="008E02AB" w:rsidP="004C2EAD">
      <w:pPr>
        <w:pStyle w:val="NormalWeb"/>
        <w:numPr>
          <w:ilvl w:val="0"/>
          <w:numId w:val="132"/>
        </w:numPr>
      </w:pPr>
      <w:r>
        <w:t>Viewing policy, code groups, or permission sets.</w:t>
      </w:r>
    </w:p>
    <w:p w:rsidR="008E02AB" w:rsidRDefault="008E02AB" w:rsidP="004C2EAD">
      <w:pPr>
        <w:pStyle w:val="NormalWeb"/>
        <w:numPr>
          <w:ilvl w:val="0"/>
          <w:numId w:val="132"/>
        </w:numPr>
      </w:pPr>
      <w:r>
        <w:t>Creating, modifying, and removing named permission sets.</w:t>
      </w:r>
    </w:p>
    <w:p w:rsidR="008E02AB" w:rsidRDefault="008E02AB" w:rsidP="004C2EAD">
      <w:pPr>
        <w:pStyle w:val="NormalWeb"/>
        <w:numPr>
          <w:ilvl w:val="0"/>
          <w:numId w:val="132"/>
        </w:numPr>
      </w:pPr>
      <w:r>
        <w:t>Adding, modifying, and deleting code groups.</w:t>
      </w:r>
    </w:p>
    <w:p w:rsidR="008E02AB" w:rsidRDefault="008E02AB" w:rsidP="004C2EAD">
      <w:pPr>
        <w:pStyle w:val="NormalWeb"/>
        <w:numPr>
          <w:ilvl w:val="0"/>
          <w:numId w:val="132"/>
        </w:numPr>
      </w:pPr>
      <w:r>
        <w:t>Assigning permissions and attributes to code groups.</w:t>
      </w:r>
    </w:p>
    <w:p w:rsidR="008E02AB" w:rsidRDefault="008E02AB" w:rsidP="004C2EAD">
      <w:pPr>
        <w:pStyle w:val="NormalWeb"/>
        <w:numPr>
          <w:ilvl w:val="0"/>
          <w:numId w:val="132"/>
        </w:numPr>
      </w:pPr>
      <w:r>
        <w:t>Analyzing security settings on assemblies.</w:t>
      </w:r>
    </w:p>
    <w:p w:rsidR="008E02AB" w:rsidRDefault="008E02AB" w:rsidP="004C2EAD">
      <w:pPr>
        <w:pStyle w:val="NormalWeb"/>
        <w:numPr>
          <w:ilvl w:val="0"/>
          <w:numId w:val="132"/>
        </w:numPr>
      </w:pPr>
      <w:r>
        <w:t>Undoing policy changes.</w:t>
      </w:r>
    </w:p>
    <w:p w:rsidR="008E02AB" w:rsidRDefault="008E02AB" w:rsidP="004C2EAD">
      <w:pPr>
        <w:pStyle w:val="Heading3"/>
      </w:pPr>
      <w:bookmarkStart w:id="394" w:name="_Toc426472047"/>
      <w:bookmarkStart w:id="395" w:name="_Toc426562667"/>
      <w:r>
        <w:t>Internet Explorer Security and Managed Execution</w:t>
      </w:r>
      <w:bookmarkEnd w:id="394"/>
      <w:bookmarkEnd w:id="395"/>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8E02AB" w:rsidRDefault="008E02AB" w:rsidP="004C2EAD">
      <w:pPr>
        <w:pStyle w:val="Heading3"/>
      </w:pPr>
      <w:bookmarkStart w:id="396" w:name="_Toc426472048"/>
      <w:bookmarkStart w:id="397" w:name="_Toc426562668"/>
      <w:r>
        <w:t>How to: Enable Internet Explorer Security Settings for Managed Execution</w:t>
      </w:r>
      <w:bookmarkEnd w:id="396"/>
      <w:bookmarkEnd w:id="397"/>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2.0, 3.0, 3.5, 4</w:t>
      </w:r>
    </w:p>
    <w:p w:rsidR="008E02AB" w:rsidRDefault="008E02AB" w:rsidP="004C2EAD"/>
    <w:p w:rsidR="008E02AB" w:rsidRDefault="008E02AB" w:rsidP="004C2EAD">
      <w:pPr>
        <w:pStyle w:val="NormalWeb"/>
      </w:pPr>
      <w:r>
        <w:t>Because Microsoft Internet Explorer can act as a host for managed controls and components, its security settings affect managed execution. Your managed control might not run in Internet Explorer unless ActiveX controls and scripting are enabled.</w:t>
      </w:r>
    </w:p>
    <w:p w:rsidR="008E02AB" w:rsidRDefault="008E02AB" w:rsidP="004C2EAD">
      <w:pPr>
        <w:pStyle w:val="labelproc"/>
      </w:pPr>
      <w:r>
        <w:rPr>
          <w:rStyle w:val="Strong"/>
          <w:rFonts w:ascii="Segoe UI" w:hAnsi="Segoe UI" w:cs="Segoe UI"/>
          <w:color w:val="2A2A2A"/>
          <w:sz w:val="20"/>
          <w:szCs w:val="20"/>
        </w:rPr>
        <w:t>To enable Internet Explorer security settings</w:t>
      </w:r>
    </w:p>
    <w:p w:rsidR="008E02AB" w:rsidRDefault="008E02AB" w:rsidP="004C2EAD">
      <w:pPr>
        <w:pStyle w:val="ListParagraph"/>
        <w:numPr>
          <w:ilvl w:val="0"/>
          <w:numId w:val="133"/>
        </w:numPr>
      </w:pPr>
      <w:r>
        <w:t>In Internet Explorer, click</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Internet Options</w:t>
      </w:r>
      <w:r w:rsidRPr="004C2EAD">
        <w:rPr>
          <w:rStyle w:val="apple-converted-space"/>
          <w:rFonts w:ascii="Segoe UI" w:hAnsi="Segoe UI" w:cs="Segoe UI"/>
          <w:color w:val="000000"/>
          <w:sz w:val="20"/>
          <w:szCs w:val="20"/>
        </w:rPr>
        <w:t> </w:t>
      </w:r>
      <w:r>
        <w:t>on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Tools</w:t>
      </w:r>
      <w:r w:rsidRPr="004C2EAD">
        <w:rPr>
          <w:rStyle w:val="apple-converted-space"/>
          <w:rFonts w:ascii="Segoe UI" w:hAnsi="Segoe UI" w:cs="Segoe UI"/>
          <w:color w:val="000000"/>
          <w:sz w:val="20"/>
          <w:szCs w:val="20"/>
        </w:rPr>
        <w:t> </w:t>
      </w:r>
      <w:r>
        <w:t>menu.</w:t>
      </w:r>
    </w:p>
    <w:p w:rsidR="008E02AB" w:rsidRDefault="008E02AB" w:rsidP="004C2EAD">
      <w:pPr>
        <w:pStyle w:val="ListParagraph"/>
        <w:numPr>
          <w:ilvl w:val="0"/>
          <w:numId w:val="133"/>
        </w:numPr>
      </w:pPr>
      <w:r>
        <w:t>Click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Security</w:t>
      </w:r>
      <w:r w:rsidRPr="004C2EAD">
        <w:rPr>
          <w:rStyle w:val="apple-converted-space"/>
          <w:rFonts w:ascii="Segoe UI" w:hAnsi="Segoe UI" w:cs="Segoe UI"/>
          <w:color w:val="000000"/>
          <w:sz w:val="20"/>
          <w:szCs w:val="20"/>
        </w:rPr>
        <w:t> </w:t>
      </w:r>
      <w:r>
        <w:t>tab. You can access the settings for the Internet Zone, Local Intranet Zone, Trusted Sites, and Restricted Sites from this tab.</w:t>
      </w:r>
    </w:p>
    <w:p w:rsidR="008E02AB" w:rsidRDefault="008E02AB" w:rsidP="004C2EAD">
      <w:pPr>
        <w:pStyle w:val="ListParagraph"/>
        <w:numPr>
          <w:ilvl w:val="0"/>
          <w:numId w:val="133"/>
        </w:numPr>
      </w:pPr>
      <w:r>
        <w:t>Choose the zone in which the managed control originates and click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Custom Level</w:t>
      </w:r>
      <w:r w:rsidRPr="004C2EAD">
        <w:rPr>
          <w:rStyle w:val="apple-converted-space"/>
          <w:rFonts w:ascii="Segoe UI" w:hAnsi="Segoe UI" w:cs="Segoe UI"/>
          <w:color w:val="000000"/>
          <w:sz w:val="20"/>
          <w:szCs w:val="20"/>
        </w:rPr>
        <w:t> </w:t>
      </w:r>
      <w:r>
        <w:t>button.</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Run ActiveX controls and plug-ins</w:t>
      </w:r>
      <w:r w:rsidRPr="004C2EAD">
        <w:rPr>
          <w:rStyle w:val="apple-converted-space"/>
          <w:rFonts w:ascii="Segoe UI" w:hAnsi="Segoe UI" w:cs="Segoe UI"/>
          <w:color w:val="000000"/>
          <w:sz w:val="20"/>
          <w:szCs w:val="20"/>
        </w:rPr>
        <w:t> </w:t>
      </w:r>
      <w:r>
        <w:t>and</w:t>
      </w:r>
      <w:r w:rsidRPr="004C2EAD">
        <w:rPr>
          <w:rStyle w:val="Strong"/>
          <w:rFonts w:ascii="Segoe UI" w:hAnsi="Segoe UI" w:cs="Segoe UI"/>
          <w:color w:val="000000"/>
          <w:sz w:val="20"/>
          <w:szCs w:val="20"/>
        </w:rPr>
        <w:t>Script ActiveX controls marked safe for scripting</w:t>
      </w:r>
      <w:r w:rsidRPr="004C2EAD">
        <w:rPr>
          <w:rStyle w:val="apple-converted-space"/>
          <w:rFonts w:ascii="Segoe UI" w:hAnsi="Segoe UI" w:cs="Segoe UI"/>
          <w:color w:val="000000"/>
          <w:sz w:val="20"/>
          <w:szCs w:val="20"/>
        </w:rPr>
        <w:t> </w:t>
      </w:r>
      <w:r>
        <w:t>must both be enabled for managed ActiveX controls to execute.</w:t>
      </w:r>
    </w:p>
    <w:p w:rsidR="008E02AB" w:rsidRDefault="008E02AB" w:rsidP="004C2EAD">
      <w:pPr>
        <w:pStyle w:val="Heading2"/>
      </w:pPr>
      <w:bookmarkStart w:id="398" w:name="_Toc426472049"/>
      <w:bookmarkStart w:id="399" w:name="_Toc426562669"/>
      <w:r>
        <w:lastRenderedPageBreak/>
        <w:t>Security Policy Best Practices</w:t>
      </w:r>
      <w:bookmarkEnd w:id="398"/>
      <w:bookmarkEnd w:id="399"/>
    </w:p>
    <w:p w:rsidR="008E02AB" w:rsidRDefault="008E02AB" w:rsidP="004C2EAD">
      <w:r>
        <w:rPr>
          <w:rStyle w:val="Strong"/>
          <w:rFonts w:ascii="Segoe UI" w:hAnsi="Segoe UI" w:cs="Segoe UI"/>
          <w:color w:val="5D5D5D"/>
          <w:sz w:val="20"/>
          <w:szCs w:val="20"/>
        </w:rPr>
        <w:t>.NET Framework 1.1</w:t>
      </w:r>
    </w:p>
    <w:p w:rsidR="008E02AB" w:rsidRDefault="00E83885" w:rsidP="004C2EAD">
      <w:pPr>
        <w:rPr>
          <w:rFonts w:ascii="Segoe UI" w:hAnsi="Segoe UI" w:cs="Segoe UI"/>
          <w:color w:val="000000"/>
          <w:sz w:val="20"/>
          <w:szCs w:val="20"/>
        </w:rPr>
      </w:pPr>
      <w:hyperlink r:id="rId2119" w:history="1">
        <w:r w:rsidR="008E02AB">
          <w:rPr>
            <w:rStyle w:val="Hyperlink"/>
            <w:rFonts w:ascii="Segoe UI" w:hAnsi="Segoe UI" w:cs="Segoe UI"/>
            <w:color w:val="03697A"/>
            <w:sz w:val="20"/>
            <w:szCs w:val="20"/>
          </w:rPr>
          <w:t>Other Versions</w:t>
        </w:r>
      </w:hyperlink>
    </w:p>
    <w:p w:rsidR="008E02AB" w:rsidRDefault="008E02AB" w:rsidP="004C2EAD">
      <w:r>
        <w:rPr>
          <w:noProof/>
        </w:rPr>
        <w:drawing>
          <wp:inline distT="0" distB="0" distL="0" distR="0" wp14:anchorId="6BB02609" wp14:editId="5FB019AF">
            <wp:extent cx="18436590" cy="499745"/>
            <wp:effectExtent l="0" t="0" r="3810" b="0"/>
            <wp:docPr id="234" name="Picture 23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8E02AB" w:rsidRDefault="008E02AB" w:rsidP="004C2EAD">
      <w:pPr>
        <w:pStyle w:val="NormalWeb"/>
      </w:pPr>
      <w:r>
        <w:t>The .NET Framework provides a code access security model that allows administrators to modify security policy to meet their individual needs. While code access security generally increases the reliability and security of applications, improperly administering code access security policy can potentially create security weaknesses. This section explains basic administration concepts and describes some of the best practices to use when administering code access security policy.</w:t>
      </w:r>
    </w:p>
    <w:p w:rsidR="008E02AB" w:rsidRPr="008E02AB" w:rsidRDefault="008E02AB" w:rsidP="004C2EAD">
      <w:r w:rsidRPr="008E02AB">
        <w:t>In This Section</w:t>
      </w:r>
    </w:p>
    <w:p w:rsidR="008E02AB" w:rsidRDefault="00E83885" w:rsidP="004C2EAD">
      <w:pPr>
        <w:rPr>
          <w:rFonts w:ascii="Segoe UI" w:hAnsi="Segoe UI" w:cs="Segoe UI"/>
          <w:color w:val="000000"/>
          <w:sz w:val="20"/>
          <w:szCs w:val="20"/>
        </w:rPr>
      </w:pPr>
      <w:hyperlink r:id="rId2120" w:history="1">
        <w:r w:rsidR="008E02AB">
          <w:rPr>
            <w:rStyle w:val="Hyperlink"/>
            <w:rFonts w:ascii="Segoe UI" w:hAnsi="Segoe UI" w:cs="Segoe UI"/>
            <w:color w:val="03697A"/>
            <w:sz w:val="20"/>
            <w:szCs w:val="20"/>
          </w:rPr>
          <w:t>Security Policy Administration Overview</w:t>
        </w:r>
      </w:hyperlink>
    </w:p>
    <w:p w:rsidR="008E02AB" w:rsidRDefault="008E02AB" w:rsidP="004C2EAD">
      <w:r>
        <w:t>Provides an overview of basic administration concepts related to code access security.</w:t>
      </w:r>
    </w:p>
    <w:p w:rsidR="008E02AB" w:rsidRDefault="00E83885" w:rsidP="004C2EAD">
      <w:pPr>
        <w:rPr>
          <w:rFonts w:ascii="Segoe UI" w:hAnsi="Segoe UI" w:cs="Segoe UI"/>
          <w:color w:val="000000"/>
          <w:sz w:val="20"/>
          <w:szCs w:val="20"/>
        </w:rPr>
      </w:pPr>
      <w:hyperlink r:id="rId2121" w:history="1">
        <w:r w:rsidR="008E02AB">
          <w:rPr>
            <w:rStyle w:val="Hyperlink"/>
            <w:rFonts w:ascii="Segoe UI" w:hAnsi="Segoe UI" w:cs="Segoe UI"/>
            <w:color w:val="03697A"/>
            <w:sz w:val="20"/>
            <w:szCs w:val="20"/>
          </w:rPr>
          <w:t>General Security Policy Administration</w:t>
        </w:r>
      </w:hyperlink>
    </w:p>
    <w:p w:rsidR="008E02AB" w:rsidRDefault="008E02AB" w:rsidP="004C2EAD">
      <w:r>
        <w:t>Describes security practices that apply to all levels of policy.</w:t>
      </w:r>
    </w:p>
    <w:p w:rsidR="008E02AB" w:rsidRDefault="00E83885" w:rsidP="004C2EAD">
      <w:pPr>
        <w:rPr>
          <w:rFonts w:ascii="Segoe UI" w:hAnsi="Segoe UI" w:cs="Segoe UI"/>
          <w:color w:val="000000"/>
          <w:sz w:val="20"/>
          <w:szCs w:val="20"/>
        </w:rPr>
      </w:pPr>
      <w:hyperlink r:id="rId2122" w:history="1">
        <w:r w:rsidR="008E02AB">
          <w:rPr>
            <w:rStyle w:val="Hyperlink"/>
            <w:rFonts w:ascii="Segoe UI" w:hAnsi="Segoe UI" w:cs="Segoe UI"/>
            <w:color w:val="03697A"/>
            <w:sz w:val="20"/>
            <w:szCs w:val="20"/>
          </w:rPr>
          <w:t>Enterprise Policy Administration</w:t>
        </w:r>
      </w:hyperlink>
    </w:p>
    <w:p w:rsidR="008E02AB" w:rsidRDefault="008E02AB" w:rsidP="004C2EAD">
      <w:r>
        <w:t>Describes security practices that apply to the enterprise policy level.</w:t>
      </w:r>
    </w:p>
    <w:p w:rsidR="008E02AB" w:rsidRDefault="00E83885" w:rsidP="004C2EAD">
      <w:pPr>
        <w:rPr>
          <w:rFonts w:ascii="Segoe UI" w:hAnsi="Segoe UI" w:cs="Segoe UI"/>
          <w:color w:val="000000"/>
          <w:sz w:val="20"/>
          <w:szCs w:val="20"/>
        </w:rPr>
      </w:pPr>
      <w:hyperlink r:id="rId2123" w:history="1">
        <w:r w:rsidR="008E02AB">
          <w:rPr>
            <w:rStyle w:val="Hyperlink"/>
            <w:rFonts w:ascii="Segoe UI" w:hAnsi="Segoe UI" w:cs="Segoe UI"/>
            <w:color w:val="03697A"/>
            <w:sz w:val="20"/>
            <w:szCs w:val="20"/>
          </w:rPr>
          <w:t>Machine Policy Administration</w:t>
        </w:r>
      </w:hyperlink>
    </w:p>
    <w:p w:rsidR="008E02AB" w:rsidRDefault="008E02AB" w:rsidP="004C2EAD">
      <w:r>
        <w:t>Describes security practices that apply to the machine policy level.</w:t>
      </w:r>
    </w:p>
    <w:p w:rsidR="008E02AB" w:rsidRDefault="00E83885" w:rsidP="004C2EAD">
      <w:pPr>
        <w:rPr>
          <w:rFonts w:ascii="Segoe UI" w:hAnsi="Segoe UI" w:cs="Segoe UI"/>
          <w:color w:val="000000"/>
          <w:sz w:val="20"/>
          <w:szCs w:val="20"/>
        </w:rPr>
      </w:pPr>
      <w:hyperlink r:id="rId2124" w:history="1">
        <w:r w:rsidR="008E02AB">
          <w:rPr>
            <w:rStyle w:val="Hyperlink"/>
            <w:rFonts w:ascii="Segoe UI" w:hAnsi="Segoe UI" w:cs="Segoe UI"/>
            <w:color w:val="03697A"/>
            <w:sz w:val="20"/>
            <w:szCs w:val="20"/>
          </w:rPr>
          <w:t>User Policy Administration</w:t>
        </w:r>
      </w:hyperlink>
    </w:p>
    <w:p w:rsidR="008E02AB" w:rsidRDefault="008E02AB" w:rsidP="004C2EAD">
      <w:r>
        <w:t>Describes security practices that apply to the user policy level.</w:t>
      </w:r>
    </w:p>
    <w:p w:rsidR="008E02AB" w:rsidRDefault="008E02AB" w:rsidP="004C2EAD">
      <w:pPr>
        <w:pStyle w:val="Heading3"/>
      </w:pPr>
      <w:bookmarkStart w:id="400" w:name="_Toc426472050"/>
      <w:bookmarkStart w:id="401" w:name="_Toc426562670"/>
      <w:r>
        <w:t>Security Policy Administration Overview</w:t>
      </w:r>
      <w:bookmarkEnd w:id="400"/>
      <w:bookmarkEnd w:id="401"/>
    </w:p>
    <w:p w:rsidR="008E02AB" w:rsidRDefault="008E02AB" w:rsidP="004C2EAD">
      <w:pPr>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RP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Pr>
                <w:noProof/>
              </w:rPr>
              <w:drawing>
                <wp:inline distT="0" distB="0" distL="0" distR="0" wp14:anchorId="01D63681" wp14:editId="11F5A3DF">
                  <wp:extent cx="10795" cy="10795"/>
                  <wp:effectExtent l="0" t="0" r="0" b="0"/>
                  <wp:docPr id="236" name="Picture 23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E02AB">
              <w:t>Important</w:t>
            </w:r>
          </w:p>
        </w:tc>
      </w:tr>
      <w:tr w:rsidR="008E02AB" w:rsidRP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lastRenderedPageBreak/>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25" w:history="1">
              <w:r w:rsidRPr="008E02AB">
                <w:rPr>
                  <w:color w:val="03697A"/>
                </w:rPr>
                <w:t>Security Changes in the .NET Framework 4</w:t>
              </w:r>
            </w:hyperlink>
            <w:r w:rsidRPr="008E02AB">
              <w:t>.</w:t>
            </w:r>
          </w:p>
        </w:tc>
      </w:tr>
    </w:tbl>
    <w:p w:rsidR="008E02AB" w:rsidRDefault="008E02AB" w:rsidP="004C2EAD"/>
    <w:p w:rsidR="008E02AB" w:rsidRDefault="008E02AB" w:rsidP="004C2EAD">
      <w:pPr>
        <w:pStyle w:val="NormalWeb"/>
      </w:pPr>
      <w:r>
        <w:t>The .NET Framework security system is governed by a configurable set of rules called security policy. This policy allows the end user or administrator to adjust the settings that determine which resources code is allowed to access and ultimately decide which code is allowed to run at all.</w:t>
      </w:r>
    </w:p>
    <w:p w:rsidR="008E02AB" w:rsidRDefault="008E02AB" w:rsidP="004C2EAD">
      <w:pPr>
        <w:pStyle w:val="NormalWeb"/>
      </w:pPr>
    </w:p>
    <w:p w:rsidR="008E02AB" w:rsidRDefault="008E02AB" w:rsidP="004C2EAD">
      <w:pPr>
        <w:pStyle w:val="NormalWeb"/>
      </w:pPr>
      <w:r>
        <w:t>For example, suppose you are an administrator in an enterprise setting and you do not trust the software that originates from a particular company. Perhaps that company produces software that employees find entertaining, but causes increased network traffic or causes workstations to become unstable. You can set an enterprise level security policy that restricts the access that software with a particular cryptographic strong name (a unique identifier of a program) has to your computer resources. You can also set a policy that prevents this publisher's software from running at all.</w:t>
      </w:r>
    </w:p>
    <w:p w:rsidR="008E02AB" w:rsidRDefault="008E02AB" w:rsidP="004C2EAD">
      <w:pPr>
        <w:pStyle w:val="NormalWeb"/>
      </w:pPr>
      <w:r>
        <w:t>This topic provides an overview of security policy administration. For additional information, see</w:t>
      </w:r>
      <w:r>
        <w:rPr>
          <w:rStyle w:val="apple-converted-space"/>
          <w:rFonts w:ascii="Segoe UI" w:hAnsi="Segoe UI" w:cs="Segoe UI"/>
          <w:color w:val="2A2A2A"/>
          <w:sz w:val="20"/>
          <w:szCs w:val="20"/>
        </w:rPr>
        <w:t> </w:t>
      </w:r>
      <w:hyperlink r:id="rId2126" w:history="1">
        <w:r>
          <w:rPr>
            <w:rStyle w:val="Hyperlink"/>
            <w:rFonts w:ascii="Segoe UI" w:eastAsiaTheme="majorEastAsia" w:hAnsi="Segoe UI" w:cs="Segoe UI"/>
            <w:color w:val="03697A"/>
            <w:sz w:val="20"/>
            <w:szCs w:val="20"/>
          </w:rPr>
          <w:t>Security Policy Management</w:t>
        </w:r>
      </w:hyperlink>
      <w:r>
        <w:t>.</w:t>
      </w:r>
    </w:p>
    <w:p w:rsidR="008E02AB" w:rsidRPr="008E02AB" w:rsidRDefault="008E02AB" w:rsidP="004C2EAD">
      <w:r w:rsidRPr="008E02AB">
        <w:t>Evidence, Code Groups, and Permission Sets</w:t>
      </w:r>
    </w:p>
    <w:p w:rsidR="008E02AB" w:rsidRDefault="008E02AB" w:rsidP="004C2EAD">
      <w:pPr>
        <w:pStyle w:val="NormalWeb"/>
      </w:pPr>
      <w:r>
        <w:t>Code that targets the common language runtime is deployed in units called assemblies. At load time, the runtime examines each assembly for evidence, which is identifying information about the assembly (such as the digital signature of the code's author and the location where the code originates). Based on the evidence, the common language runtime security manager maps the assembly to a code group based on security policy. Code groups are defined to test for specific forms of evidence and have permission sets associated with them. Assemblies that belong to a code group receive the permissions defined by the associated permission sets. For more information about evidence, code groups, and permission sets, see</w:t>
      </w:r>
      <w:r>
        <w:rPr>
          <w:rStyle w:val="apple-converted-space"/>
          <w:rFonts w:ascii="Segoe UI" w:hAnsi="Segoe UI" w:cs="Segoe UI"/>
          <w:color w:val="2A2A2A"/>
          <w:sz w:val="20"/>
          <w:szCs w:val="20"/>
        </w:rPr>
        <w:t> </w:t>
      </w:r>
      <w:hyperlink r:id="rId2127" w:history="1">
        <w:r>
          <w:rPr>
            <w:rStyle w:val="Hyperlink"/>
            <w:rFonts w:ascii="Segoe UI" w:eastAsiaTheme="majorEastAsia" w:hAnsi="Segoe UI" w:cs="Segoe UI"/>
            <w:color w:val="03697A"/>
            <w:sz w:val="20"/>
            <w:szCs w:val="20"/>
          </w:rPr>
          <w:t>Security Policy Model</w:t>
        </w:r>
      </w:hyperlink>
      <w:r>
        <w:t>.</w:t>
      </w:r>
    </w:p>
    <w:p w:rsidR="008E02AB" w:rsidRPr="008E02AB" w:rsidRDefault="008E02AB" w:rsidP="004C2EAD">
      <w:r w:rsidRPr="008E02AB">
        <w:t>Permissions</w:t>
      </w:r>
    </w:p>
    <w:p w:rsidR="008E02AB" w:rsidRDefault="008E02AB" w:rsidP="004C2EAD">
      <w:pPr>
        <w:pStyle w:val="NormalWeb"/>
      </w:pPr>
      <w:r>
        <w:t>Permissions are simply objects that represent the right to access a protected resource. Permissions are configurable and a single permission object can assume several forms.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represents the right to access, create, read, write, or modify files on the local hard disk. To be meaningful, a permission must contain specific information about the type of access it represents. You might configure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 xml:space="preserve">to represent the right to read one particular file, read and write to one particular file, or read the files in an entire directory. </w:t>
      </w:r>
      <w:r>
        <w:lastRenderedPageBreak/>
        <w:t>The rights that a permission represent and that assemblies receive are fully configurable by the computer's administrator. While applications can construct and configure permission objects like any other object, only security policy can grant a permission to an application. Administrators ultimately control the permission grant. For a list of common permissions, see</w:t>
      </w:r>
      <w:r>
        <w:rPr>
          <w:rStyle w:val="apple-converted-space"/>
          <w:rFonts w:ascii="Segoe UI" w:hAnsi="Segoe UI" w:cs="Segoe UI"/>
          <w:color w:val="2A2A2A"/>
          <w:sz w:val="20"/>
          <w:szCs w:val="20"/>
        </w:rPr>
        <w:t> </w:t>
      </w:r>
      <w:hyperlink r:id="rId2128" w:history="1">
        <w:r>
          <w:rPr>
            <w:rStyle w:val="Hyperlink"/>
            <w:rFonts w:ascii="Segoe UI" w:eastAsiaTheme="majorEastAsia" w:hAnsi="Segoe UI" w:cs="Segoe UI"/>
            <w:color w:val="03697A"/>
            <w:sz w:val="20"/>
            <w:szCs w:val="20"/>
          </w:rPr>
          <w:t>Code Access Permissions</w:t>
        </w:r>
      </w:hyperlink>
      <w:r>
        <w:t>.</w:t>
      </w:r>
    </w:p>
    <w:p w:rsidR="008E02AB" w:rsidRPr="008E02AB" w:rsidRDefault="008E02AB" w:rsidP="004C2EAD">
      <w:r w:rsidRPr="008E02AB">
        <w:t>Security Policy Levels</w:t>
      </w:r>
    </w:p>
    <w:p w:rsidR="008E02AB" w:rsidRDefault="008E02AB" w:rsidP="004C2EAD">
      <w:pPr>
        <w:pStyle w:val="NormalWeb"/>
      </w:pPr>
      <w:r>
        <w:t>There are four levels of security policy defined by the security model, which correspond to the different administration and hosting scenarios. The following table describes each level. The enterprise policy level is the highest level and the application domain level is the lowest.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35"/>
        <w:gridCol w:w="9957"/>
      </w:tblGrid>
      <w:tr w:rsidR="008E02AB" w:rsidTr="008E02A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t>Policy level</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t>Description</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Enterprise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enterprise administrators who set policy for enterprise domains.</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Machine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machine administrators who set policy for one computer.</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User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users who set policy for a single logon account.</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Application domain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rsidP="004C2EAD">
            <w:r>
              <w:t>Defined by the runtime host (any application that hosts the common language runtime) for setting load-time policy. This level cannot be administered.</w:t>
            </w:r>
          </w:p>
        </w:tc>
      </w:tr>
    </w:tbl>
    <w:p w:rsidR="008E02AB" w:rsidRDefault="008E02AB" w:rsidP="004C2EAD">
      <w:pPr>
        <w:pStyle w:val="NormalWeb"/>
      </w:pPr>
      <w:r>
        <w:t>Each policy level consists of a hierarchy of code groups. The administrators of each policy level can create their own code groups and associated permission sets. At load time, the code access security system examines all policy levels and the resulting permission grant is the intersection of all allowed permissions in each level. Administrators of a lower policy level cannot loosen a policy decision made on a higher level, but they can tighten policy as much as they want. The default security policy resides on the machine policy level.</w:t>
      </w:r>
    </w:p>
    <w:p w:rsidR="008E02AB" w:rsidRDefault="008E02AB" w:rsidP="004C2EAD">
      <w:pPr>
        <w:pStyle w:val="NormalWeb"/>
      </w:pPr>
      <w:r>
        <w:t>The default security settings are as follows:</w:t>
      </w:r>
    </w:p>
    <w:p w:rsidR="008E02AB" w:rsidRDefault="008E02AB" w:rsidP="004C2EAD">
      <w:pPr>
        <w:pStyle w:val="ListParagraph"/>
        <w:numPr>
          <w:ilvl w:val="0"/>
          <w:numId w:val="134"/>
        </w:numPr>
      </w:pPr>
      <w:r>
        <w:t>User and enterprise levels are set to unrestricted.</w:t>
      </w:r>
    </w:p>
    <w:p w:rsidR="008E02AB" w:rsidRDefault="008E02AB" w:rsidP="004C2EAD">
      <w:pPr>
        <w:pStyle w:val="ListParagraph"/>
        <w:numPr>
          <w:ilvl w:val="0"/>
          <w:numId w:val="134"/>
        </w:numPr>
      </w:pPr>
      <w:r>
        <w:t>The machine level contains the specific policy settings and restrictions.</w:t>
      </w:r>
    </w:p>
    <w:p w:rsidR="008E02AB" w:rsidRDefault="008E02AB" w:rsidP="004C2EAD">
      <w:pPr>
        <w:pStyle w:val="ListParagraph"/>
        <w:numPr>
          <w:ilvl w:val="0"/>
          <w:numId w:val="134"/>
        </w:numPr>
      </w:pPr>
      <w:r>
        <w:t>The settings defined by all three levels constitute default settings.</w:t>
      </w:r>
    </w:p>
    <w:p w:rsidR="008E02AB" w:rsidRDefault="008E02AB" w:rsidP="004C2EAD">
      <w:pPr>
        <w:pStyle w:val="NormalWeb"/>
      </w:pPr>
      <w:r>
        <w:t xml:space="preserve">Note that unrestricted user and enterprise levels do not result in unrestricted permissions being granted to an assembly. Because the machine level defines several restrictions, and all three </w:t>
      </w:r>
      <w:r>
        <w:lastRenderedPageBreak/>
        <w:t>levels are considered as a whole, the resulting permission grant is not unrestricted permission. For more information, see</w:t>
      </w:r>
      <w:r>
        <w:rPr>
          <w:rStyle w:val="apple-converted-space"/>
          <w:rFonts w:ascii="Segoe UI" w:hAnsi="Segoe UI" w:cs="Segoe UI"/>
          <w:color w:val="2A2A2A"/>
          <w:sz w:val="20"/>
          <w:szCs w:val="20"/>
        </w:rPr>
        <w:t> </w:t>
      </w:r>
      <w:hyperlink r:id="rId2129" w:history="1">
        <w:r>
          <w:rPr>
            <w:rStyle w:val="Hyperlink"/>
            <w:rFonts w:ascii="Segoe UI" w:eastAsiaTheme="majorEastAsia" w:hAnsi="Segoe UI" w:cs="Segoe UI"/>
            <w:color w:val="03697A"/>
            <w:sz w:val="20"/>
            <w:szCs w:val="20"/>
          </w:rPr>
          <w:t>Security Policy Model</w:t>
        </w:r>
      </w:hyperlink>
      <w:r>
        <w:t>.</w:t>
      </w:r>
    </w:p>
    <w:p w:rsidR="008E02AB" w:rsidRPr="008E02AB" w:rsidRDefault="008E02AB" w:rsidP="004C2EAD">
      <w:r w:rsidRPr="008E02AB">
        <w:t>Mapping Code Groups to Permission Sets</w:t>
      </w:r>
    </w:p>
    <w:p w:rsidR="008E02AB" w:rsidRDefault="008E02AB" w:rsidP="004C2EAD">
      <w:pPr>
        <w:pStyle w:val="NormalWeb"/>
      </w:pPr>
      <w:r>
        <w:t>You manage policy by mapping code groups to permission sets on the policy level or levels that you administer.</w:t>
      </w:r>
    </w:p>
    <w:p w:rsidR="008E02AB" w:rsidRDefault="008E02AB" w:rsidP="004C2EAD">
      <w:pPr>
        <w:pStyle w:val="NormalWeb"/>
      </w:pPr>
      <w:r>
        <w:t>Code groups contain a membership condition, a permission set association, and code group attributes. The evidence that an assembly presents to the runtime is compared to the membership condition that you specify for a code group. If an assembly provides evidence that matches the membership condition, it is allowed entrance to the code group. Administrators identify and categorize assemblies into code groups by specifying membership conditions, and assigning permission sets to those code groups. Optionally, code group attributes can be used to specify that no policy level below the current level should be considered or that no code group except the current one should be considered when assigning permission.</w:t>
      </w:r>
    </w:p>
    <w:p w:rsidR="008E02AB" w:rsidRDefault="008E02AB" w:rsidP="004C2EAD">
      <w:pPr>
        <w:pStyle w:val="NormalWeb"/>
      </w:pPr>
      <w:r>
        <w:t>The following types of built-in evidence can be used as membership conditions:</w:t>
      </w:r>
    </w:p>
    <w:p w:rsidR="008E02AB" w:rsidRDefault="008E02AB" w:rsidP="004C2EAD">
      <w:pPr>
        <w:pStyle w:val="ListParagraph"/>
        <w:numPr>
          <w:ilvl w:val="0"/>
          <w:numId w:val="135"/>
        </w:numPr>
      </w:pPr>
      <w:r>
        <w:t>The application's installation directory</w:t>
      </w:r>
    </w:p>
    <w:p w:rsidR="008E02AB" w:rsidRDefault="008E02AB" w:rsidP="004C2EAD">
      <w:pPr>
        <w:pStyle w:val="ListParagraph"/>
        <w:numPr>
          <w:ilvl w:val="0"/>
          <w:numId w:val="135"/>
        </w:numPr>
      </w:pPr>
      <w:r>
        <w:t>The cryptographic hash of the assembly</w:t>
      </w:r>
    </w:p>
    <w:p w:rsidR="008E02AB" w:rsidRDefault="008E02AB" w:rsidP="004C2EAD">
      <w:pPr>
        <w:pStyle w:val="ListParagraph"/>
        <w:numPr>
          <w:ilvl w:val="0"/>
          <w:numId w:val="135"/>
        </w:numPr>
      </w:pPr>
      <w:r>
        <w:t>The digital signature of the assembly publisher</w:t>
      </w:r>
    </w:p>
    <w:p w:rsidR="008E02AB" w:rsidRDefault="008E02AB" w:rsidP="004C2EAD">
      <w:pPr>
        <w:pStyle w:val="ListParagraph"/>
        <w:numPr>
          <w:ilvl w:val="0"/>
          <w:numId w:val="135"/>
        </w:numPr>
      </w:pPr>
      <w:r>
        <w:t>The site from which the assembly originates</w:t>
      </w:r>
    </w:p>
    <w:p w:rsidR="008E02AB" w:rsidRDefault="008E02AB" w:rsidP="004C2EAD">
      <w:pPr>
        <w:pStyle w:val="ListParagraph"/>
        <w:numPr>
          <w:ilvl w:val="0"/>
          <w:numId w:val="135"/>
        </w:numPr>
      </w:pPr>
      <w:r>
        <w:t>The cryptographic strong name of the assembly</w:t>
      </w:r>
    </w:p>
    <w:p w:rsidR="008E02AB" w:rsidRDefault="008E02AB" w:rsidP="004C2EAD">
      <w:pPr>
        <w:pStyle w:val="ListParagraph"/>
        <w:numPr>
          <w:ilvl w:val="0"/>
          <w:numId w:val="135"/>
        </w:numPr>
      </w:pPr>
      <w:r>
        <w:t>The URL from which the assembly originates</w:t>
      </w:r>
    </w:p>
    <w:p w:rsidR="008E02AB" w:rsidRDefault="008E02AB" w:rsidP="004C2EAD">
      <w:pPr>
        <w:pStyle w:val="ListParagraph"/>
        <w:numPr>
          <w:ilvl w:val="0"/>
          <w:numId w:val="135"/>
        </w:numPr>
      </w:pPr>
      <w:r>
        <w:t>The zone from which the assembly originates</w:t>
      </w:r>
    </w:p>
    <w:p w:rsidR="008E02AB" w:rsidRDefault="008E02AB" w:rsidP="004C2EAD">
      <w:pPr>
        <w:pStyle w:val="NormalWeb"/>
      </w:pPr>
      <w:r>
        <w:t>You can reduce or increase the permissions to assemblies based on any combination of these membership conditions. Because custom membership conditions can be created, the previous list does not represent every possibility. For more information, see</w:t>
      </w:r>
      <w:r>
        <w:rPr>
          <w:rStyle w:val="apple-converted-space"/>
          <w:rFonts w:ascii="Segoe UI" w:hAnsi="Segoe UI" w:cs="Segoe UI"/>
          <w:color w:val="2A2A2A"/>
          <w:sz w:val="20"/>
          <w:szCs w:val="20"/>
        </w:rPr>
        <w:t> </w:t>
      </w:r>
      <w:hyperlink r:id="rId2130" w:history="1">
        <w:r>
          <w:rPr>
            <w:rStyle w:val="Hyperlink"/>
            <w:rFonts w:ascii="Segoe UI" w:eastAsiaTheme="majorEastAsia" w:hAnsi="Segoe UI" w:cs="Segoe UI"/>
            <w:color w:val="3390B1"/>
            <w:sz w:val="20"/>
            <w:szCs w:val="20"/>
          </w:rPr>
          <w:t>Evidence</w:t>
        </w:r>
      </w:hyperlink>
      <w:r>
        <w:t>.</w:t>
      </w:r>
    </w:p>
    <w:p w:rsidR="008E02AB" w:rsidRDefault="008E02AB" w:rsidP="004C2EAD">
      <w:pPr>
        <w:pStyle w:val="Heading3"/>
      </w:pPr>
      <w:bookmarkStart w:id="402" w:name="_Toc426472051"/>
      <w:bookmarkStart w:id="403" w:name="_Toc426562671"/>
      <w:r>
        <w:t>General Security Policy Administration</w:t>
      </w:r>
      <w:bookmarkEnd w:id="402"/>
      <w:bookmarkEnd w:id="403"/>
    </w:p>
    <w:p w:rsidR="008E02AB" w:rsidRDefault="008E02AB" w:rsidP="004C2EAD">
      <w:r>
        <w:rPr>
          <w:rStyle w:val="Strong"/>
          <w:rFonts w:ascii="Segoe UI" w:hAnsi="Segoe UI" w:cs="Segoe UI"/>
          <w:color w:val="5D5D5D"/>
          <w:sz w:val="20"/>
          <w:szCs w:val="20"/>
        </w:rPr>
        <w:t>.NET Framework 1.1, 2.0, 3.0, 3.5, 4</w:t>
      </w:r>
    </w:p>
    <w:p w:rsidR="008E02AB" w:rsidRDefault="008E02AB"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179C4D8D" wp14:editId="6257D2CB">
                  <wp:extent cx="10795" cy="10795"/>
                  <wp:effectExtent l="0" t="0" r="0" b="0"/>
                  <wp:docPr id="237" name="Picture 23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 xml:space="preserve">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w:t>
            </w:r>
            <w:r>
              <w:lastRenderedPageBreak/>
              <w:t>version 4.0 and later. For more information about this and other changes, see</w:t>
            </w:r>
            <w:r>
              <w:rPr>
                <w:rStyle w:val="apple-converted-space"/>
                <w:color w:val="2A2A2A"/>
              </w:rPr>
              <w:t> </w:t>
            </w:r>
            <w:hyperlink r:id="rId2131" w:history="1">
              <w:r>
                <w:rPr>
                  <w:rStyle w:val="Hyperlink"/>
                  <w:rFonts w:eastAsiaTheme="majorEastAsia"/>
                  <w:color w:val="03697A"/>
                </w:rPr>
                <w:t>Security Changes in the .NET Framework 4</w:t>
              </w:r>
            </w:hyperlink>
            <w:r>
              <w:t>.</w:t>
            </w:r>
          </w:p>
        </w:tc>
      </w:tr>
    </w:tbl>
    <w:p w:rsidR="008E02AB" w:rsidRDefault="008E02AB" w:rsidP="004C2EAD">
      <w:pPr>
        <w:pStyle w:val="NormalWeb"/>
      </w:pPr>
      <w:r>
        <w:lastRenderedPageBreak/>
        <w:t>This section provides a set of guidelines that you can use to help administrate policy for your machine or enterprise. This information is meant to help you decide when to perform administrative tasks and what consequences these decisions have. For information on using tools to perform specific tasks see</w:t>
      </w:r>
      <w:r>
        <w:rPr>
          <w:rStyle w:val="apple-converted-space"/>
          <w:rFonts w:ascii="Segoe UI" w:hAnsi="Segoe UI" w:cs="Segoe UI"/>
          <w:color w:val="2A2A2A"/>
          <w:sz w:val="20"/>
          <w:szCs w:val="20"/>
        </w:rPr>
        <w:t> </w:t>
      </w:r>
      <w:hyperlink r:id="rId2132" w:history="1">
        <w:r>
          <w:rPr>
            <w:rStyle w:val="Hyperlink"/>
            <w:rFonts w:ascii="Segoe UI" w:eastAsiaTheme="majorEastAsia" w:hAnsi="Segoe UI" w:cs="Segoe UI"/>
            <w:color w:val="03697A"/>
            <w:sz w:val="20"/>
            <w:szCs w:val="20"/>
          </w:rPr>
          <w:t>Security Policy Configuration</w:t>
        </w:r>
      </w:hyperlink>
      <w:r>
        <w:t>.</w:t>
      </w:r>
    </w:p>
    <w:p w:rsidR="008E02AB" w:rsidRDefault="00E83885" w:rsidP="004C2EAD">
      <w:hyperlink r:id="rId2133" w:tooltip="Click to collapse. Double-click to collapse all." w:history="1">
        <w:r w:rsidR="008E02AB">
          <w:rPr>
            <w:rStyle w:val="lwcollapsibleareatitle"/>
            <w:rFonts w:ascii="Segoe UI Semibold" w:hAnsi="Segoe UI Semibold" w:cs="Segoe UI"/>
            <w:b/>
            <w:bCs/>
            <w:color w:val="000000"/>
            <w:sz w:val="35"/>
            <w:szCs w:val="35"/>
          </w:rPr>
          <w:t>In This Section</w:t>
        </w:r>
      </w:hyperlink>
    </w:p>
    <w:p w:rsidR="008E02AB" w:rsidRDefault="00E83885" w:rsidP="004C2EAD">
      <w:pPr>
        <w:rPr>
          <w:rFonts w:ascii="Segoe UI" w:hAnsi="Segoe UI" w:cs="Segoe UI"/>
          <w:color w:val="000000"/>
          <w:sz w:val="20"/>
          <w:szCs w:val="20"/>
        </w:rPr>
      </w:pPr>
      <w:hyperlink r:id="rId2134" w:history="1">
        <w:r w:rsidR="008E02AB">
          <w:rPr>
            <w:rStyle w:val="Hyperlink"/>
            <w:rFonts w:ascii="Segoe UI" w:hAnsi="Segoe UI" w:cs="Segoe UI"/>
            <w:color w:val="03697A"/>
            <w:sz w:val="20"/>
            <w:szCs w:val="20"/>
          </w:rPr>
          <w:t>Determining When to Modify Security Policy</w:t>
        </w:r>
      </w:hyperlink>
    </w:p>
    <w:p w:rsidR="008E02AB" w:rsidRDefault="008E02AB" w:rsidP="004C2EAD">
      <w:pPr>
        <w:pStyle w:val="NormalWeb"/>
      </w:pPr>
      <w:r>
        <w:t>Describes the factors that would influence your decision to modify the default security policy.</w:t>
      </w:r>
    </w:p>
    <w:p w:rsidR="008E02AB" w:rsidRDefault="00E83885" w:rsidP="004C2EAD">
      <w:pPr>
        <w:rPr>
          <w:rFonts w:ascii="Segoe UI" w:hAnsi="Segoe UI" w:cs="Segoe UI"/>
          <w:color w:val="000000"/>
          <w:sz w:val="20"/>
          <w:szCs w:val="20"/>
        </w:rPr>
      </w:pPr>
      <w:hyperlink r:id="rId2135" w:history="1">
        <w:r w:rsidR="008E02AB">
          <w:rPr>
            <w:rStyle w:val="Hyperlink"/>
            <w:rFonts w:ascii="Segoe UI" w:hAnsi="Segoe UI" w:cs="Segoe UI"/>
            <w:color w:val="03697A"/>
            <w:sz w:val="20"/>
            <w:szCs w:val="20"/>
          </w:rPr>
          <w:t>Administration Tools</w:t>
        </w:r>
      </w:hyperlink>
    </w:p>
    <w:p w:rsidR="008E02AB" w:rsidRDefault="008E02AB" w:rsidP="004C2EAD">
      <w:pPr>
        <w:pStyle w:val="NormalWeb"/>
      </w:pPr>
      <w:r>
        <w:t>Describes the tools you can use to customize security policy.</w:t>
      </w:r>
    </w:p>
    <w:p w:rsidR="008E02AB" w:rsidRDefault="00E83885" w:rsidP="004C2EAD">
      <w:pPr>
        <w:rPr>
          <w:rFonts w:ascii="Segoe UI" w:hAnsi="Segoe UI" w:cs="Segoe UI"/>
          <w:color w:val="000000"/>
          <w:sz w:val="20"/>
          <w:szCs w:val="20"/>
        </w:rPr>
      </w:pPr>
      <w:hyperlink r:id="rId2136" w:history="1">
        <w:r w:rsidR="008E02AB">
          <w:rPr>
            <w:rStyle w:val="Hyperlink"/>
            <w:rFonts w:ascii="Segoe UI" w:hAnsi="Segoe UI" w:cs="Segoe UI"/>
            <w:color w:val="03697A"/>
            <w:sz w:val="20"/>
            <w:szCs w:val="20"/>
          </w:rPr>
          <w:t>Administration with Code Group Attributes</w:t>
        </w:r>
      </w:hyperlink>
    </w:p>
    <w:p w:rsidR="008E02AB" w:rsidRDefault="008E02AB" w:rsidP="004C2EAD">
      <w:pPr>
        <w:pStyle w:val="NormalWeb"/>
      </w:pPr>
      <w:r>
        <w:t>Describes how to limit the policy grants to specific policy levels or code groups by using code group attributes.</w:t>
      </w:r>
    </w:p>
    <w:p w:rsidR="008E02AB" w:rsidRDefault="00E83885" w:rsidP="004C2EAD">
      <w:pPr>
        <w:rPr>
          <w:rFonts w:ascii="Segoe UI" w:hAnsi="Segoe UI" w:cs="Segoe UI"/>
          <w:color w:val="000000"/>
          <w:sz w:val="20"/>
          <w:szCs w:val="20"/>
        </w:rPr>
      </w:pPr>
      <w:hyperlink r:id="rId2137" w:history="1">
        <w:r w:rsidR="008E02AB">
          <w:rPr>
            <w:rStyle w:val="Hyperlink"/>
            <w:rFonts w:ascii="Segoe UI" w:hAnsi="Segoe UI" w:cs="Segoe UI"/>
            <w:color w:val="03697A"/>
            <w:sz w:val="20"/>
            <w:szCs w:val="20"/>
          </w:rPr>
          <w:t>Custom Permissions</w:t>
        </w:r>
      </w:hyperlink>
    </w:p>
    <w:p w:rsidR="008E02AB" w:rsidRDefault="008E02AB" w:rsidP="004C2EAD">
      <w:pPr>
        <w:pStyle w:val="NormalWeb"/>
      </w:pPr>
      <w:r>
        <w:t>Describes the basic steps you must perform in order to incorporate custom permissions into your security policy.</w:t>
      </w:r>
    </w:p>
    <w:p w:rsidR="008E02AB" w:rsidRDefault="00E83885" w:rsidP="004C2EAD">
      <w:pPr>
        <w:rPr>
          <w:rFonts w:ascii="Segoe UI" w:hAnsi="Segoe UI" w:cs="Segoe UI"/>
          <w:color w:val="000000"/>
          <w:sz w:val="20"/>
          <w:szCs w:val="20"/>
        </w:rPr>
      </w:pPr>
      <w:hyperlink r:id="rId2138" w:history="1">
        <w:r w:rsidR="008E02AB">
          <w:rPr>
            <w:rStyle w:val="Hyperlink"/>
            <w:rFonts w:ascii="Segoe UI" w:hAnsi="Segoe UI" w:cs="Segoe UI"/>
            <w:color w:val="03697A"/>
            <w:sz w:val="20"/>
            <w:szCs w:val="20"/>
          </w:rPr>
          <w:t>Administration Tips</w:t>
        </w:r>
      </w:hyperlink>
    </w:p>
    <w:p w:rsidR="008E02AB" w:rsidRDefault="008E02AB" w:rsidP="004C2EAD">
      <w:pPr>
        <w:pStyle w:val="NormalWeb"/>
      </w:pPr>
      <w:r>
        <w:t>Describes some basic guidelines to use when administering security policy.</w:t>
      </w:r>
    </w:p>
    <w:p w:rsidR="008E02AB" w:rsidRDefault="00E83885" w:rsidP="004C2EAD">
      <w:pPr>
        <w:rPr>
          <w:rFonts w:ascii="Segoe UI" w:hAnsi="Segoe UI" w:cs="Segoe UI"/>
          <w:color w:val="000000"/>
          <w:sz w:val="20"/>
          <w:szCs w:val="20"/>
        </w:rPr>
      </w:pPr>
      <w:hyperlink r:id="rId2139" w:history="1">
        <w:r w:rsidR="008E02AB">
          <w:rPr>
            <w:rStyle w:val="Hyperlink"/>
            <w:rFonts w:ascii="Segoe UI" w:hAnsi="Segoe UI" w:cs="Segoe UI"/>
            <w:color w:val="03697A"/>
            <w:sz w:val="20"/>
            <w:szCs w:val="20"/>
          </w:rPr>
          <w:t>Deploying Security Policy</w:t>
        </w:r>
      </w:hyperlink>
    </w:p>
    <w:p w:rsidR="008E02AB" w:rsidRDefault="008E02AB" w:rsidP="004C2EAD">
      <w:pPr>
        <w:pStyle w:val="NormalWeb"/>
      </w:pPr>
      <w:r>
        <w:t>Describes the techniques that you can use to deploy security policy changes to multiple machines in an enterprise setting.</w:t>
      </w:r>
    </w:p>
    <w:p w:rsidR="008E02AB" w:rsidRDefault="008E02AB" w:rsidP="004C2EAD">
      <w:pPr>
        <w:pStyle w:val="Heading4"/>
      </w:pPr>
      <w:bookmarkStart w:id="404" w:name="_Toc426472052"/>
      <w:bookmarkStart w:id="405" w:name="_Toc426562672"/>
      <w:r>
        <w:t>Determining When to Modify Security Policy</w:t>
      </w:r>
      <w:bookmarkEnd w:id="404"/>
      <w:bookmarkEnd w:id="405"/>
    </w:p>
    <w:p w:rsidR="008E02AB" w:rsidRDefault="008E02AB" w:rsidP="004C2EAD">
      <w:r>
        <w:rPr>
          <w:rStyle w:val="Strong"/>
          <w:rFonts w:ascii="Segoe UI" w:hAnsi="Segoe UI" w:cs="Segoe UI"/>
          <w:color w:val="5D5D5D"/>
          <w:sz w:val="20"/>
          <w:szCs w:val="20"/>
        </w:rPr>
        <w:t>.NET Framework 4 --</w:t>
      </w:r>
    </w:p>
    <w:p w:rsidR="008E02AB" w:rsidRDefault="008E02AB"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5E3E94E7" wp14:editId="21E355FC">
                  <wp:extent cx="10795" cy="10795"/>
                  <wp:effectExtent l="0" t="0" r="0" b="0"/>
                  <wp:docPr id="241" name="Picture 24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the .NET Framework 4 and later versions. For more information about this and other changes, see</w:t>
            </w:r>
            <w:r>
              <w:rPr>
                <w:rStyle w:val="apple-converted-space"/>
                <w:color w:val="2A2A2A"/>
              </w:rPr>
              <w:t> </w:t>
            </w:r>
            <w:hyperlink r:id="rId2140" w:history="1">
              <w:r>
                <w:rPr>
                  <w:rStyle w:val="Hyperlink"/>
                  <w:rFonts w:eastAsiaTheme="majorEastAsia"/>
                  <w:color w:val="03697A"/>
                </w:rPr>
                <w:t>Security Changes in the .NET Framework 4</w:t>
              </w:r>
            </w:hyperlink>
            <w:r>
              <w:t>.</w:t>
            </w:r>
          </w:p>
        </w:tc>
      </w:tr>
    </w:tbl>
    <w:p w:rsidR="008E02AB" w:rsidRDefault="008E02AB" w:rsidP="004C2EAD">
      <w:pPr>
        <w:pStyle w:val="NormalWeb"/>
      </w:pPr>
      <w:r>
        <w:t>You do not necessarily need to modify the default security settings. For many situations, the default security settings provide an adequate level of protection. Code that does not originate from the local computer (and is therefore likely to be less trustworthy) receives restricted access to protected resources under the default security policy. Code originating from the Internet and local intranet is restricted in the following ways:</w:t>
      </w:r>
    </w:p>
    <w:p w:rsidR="008E02AB" w:rsidRDefault="008E02AB" w:rsidP="004C2EAD">
      <w:pPr>
        <w:pStyle w:val="NormalWeb"/>
        <w:numPr>
          <w:ilvl w:val="0"/>
          <w:numId w:val="136"/>
        </w:numPr>
      </w:pPr>
      <w:r>
        <w:t>Code that originates from the Internet or local intranet does not have permission to read or write to a local drive.</w:t>
      </w:r>
    </w:p>
    <w:p w:rsidR="008E02AB" w:rsidRDefault="008E02AB" w:rsidP="004C2EAD">
      <w:pPr>
        <w:pStyle w:val="NormalWeb"/>
        <w:numPr>
          <w:ilvl w:val="0"/>
          <w:numId w:val="136"/>
        </w:numPr>
      </w:pPr>
      <w:r>
        <w:t>Code that originates from the Internet or local intranet does not have permission to read or write to the system registry.</w:t>
      </w:r>
    </w:p>
    <w:p w:rsidR="008E02AB" w:rsidRDefault="008E02AB" w:rsidP="004C2EAD">
      <w:pPr>
        <w:pStyle w:val="NormalWeb"/>
        <w:numPr>
          <w:ilvl w:val="0"/>
          <w:numId w:val="136"/>
        </w:numPr>
      </w:pPr>
      <w:r>
        <w:t>Code that originates from the Internet or local intranet can communicate with the Web site of origin.</w:t>
      </w:r>
    </w:p>
    <w:p w:rsidR="008E02AB" w:rsidRDefault="008E02AB" w:rsidP="004C2EAD">
      <w:pPr>
        <w:pStyle w:val="NormalWeb"/>
        <w:numPr>
          <w:ilvl w:val="0"/>
          <w:numId w:val="136"/>
        </w:numPr>
      </w:pPr>
      <w:r>
        <w:t>Code that originates from the local intranet has unrestricted access to UI elements, but code originating from the Internet only has access to sub windows and the Clipboard.</w:t>
      </w:r>
    </w:p>
    <w:p w:rsidR="008E02AB" w:rsidRDefault="008E02AB" w:rsidP="004C2EAD">
      <w:pPr>
        <w:pStyle w:val="NormalWeb"/>
      </w:pPr>
      <w:r>
        <w:t>The default security policy is adequate for most, but not all, situations. You should consider modifying security policy when:</w:t>
      </w:r>
    </w:p>
    <w:p w:rsidR="008E02AB" w:rsidRDefault="008E02AB" w:rsidP="004C2EAD">
      <w:pPr>
        <w:pStyle w:val="NormalWeb"/>
        <w:numPr>
          <w:ilvl w:val="0"/>
          <w:numId w:val="137"/>
        </w:numPr>
      </w:pPr>
      <w:r>
        <w:t>You want to trust an application that requires more permission than the zone from which it originates receives by default.</w:t>
      </w:r>
    </w:p>
    <w:p w:rsidR="008E02AB" w:rsidRDefault="008E02AB" w:rsidP="004C2EAD">
      <w:pPr>
        <w:pStyle w:val="NormalWeb"/>
        <w:numPr>
          <w:ilvl w:val="0"/>
          <w:numId w:val="137"/>
        </w:numPr>
      </w:pPr>
      <w:r>
        <w:t>You use applications from a particular publisher that you completely trust and want these applications to have access to specific resources no matter where they are executed.</w:t>
      </w:r>
    </w:p>
    <w:p w:rsidR="008E02AB" w:rsidRDefault="008E02AB" w:rsidP="004C2EAD">
      <w:pPr>
        <w:pStyle w:val="NormalWeb"/>
        <w:numPr>
          <w:ilvl w:val="0"/>
          <w:numId w:val="137"/>
        </w:numPr>
      </w:pPr>
      <w:r>
        <w:t>You want applications on the local computer to have less than full trust. For example, you are an enterprise administrator and you want to prevent users from installing and running untrusted applications.</w:t>
      </w:r>
    </w:p>
    <w:p w:rsidR="008E02AB" w:rsidRDefault="008E02AB" w:rsidP="004C2EAD">
      <w:pPr>
        <w:pStyle w:val="NormalWeb"/>
      </w:pPr>
      <w:r>
        <w:t>If you decide to edit policy, you must make sure that you do not decrease permission to applications to the point that they will not function properly.</w:t>
      </w:r>
    </w:p>
    <w:p w:rsidR="008E02AB" w:rsidRPr="008E02AB" w:rsidRDefault="008E02AB" w:rsidP="004C2EAD">
      <w:pPr>
        <w:pStyle w:val="Heading4"/>
      </w:pPr>
      <w:bookmarkStart w:id="406" w:name="_Toc426472053"/>
      <w:bookmarkStart w:id="407" w:name="_Toc426562673"/>
      <w:r w:rsidRPr="008E02AB">
        <w:t>Administration Tools</w:t>
      </w:r>
      <w:bookmarkEnd w:id="406"/>
      <w:bookmarkEnd w:id="407"/>
    </w:p>
    <w:p w:rsidR="008E02AB" w:rsidRPr="008E02AB" w:rsidRDefault="008E02AB" w:rsidP="004C2EAD">
      <w:r w:rsidRPr="008E02AB">
        <w:t>.NET Framework 4</w:t>
      </w:r>
      <w:r>
        <w:t xml:space="preserve"> --</w:t>
      </w:r>
    </w:p>
    <w:p w:rsidR="008E02AB" w:rsidRPr="008E02AB" w:rsidRDefault="00E83885" w:rsidP="004C2EAD">
      <w:pPr>
        <w:rPr>
          <w:rFonts w:ascii="Segoe UI" w:eastAsia="Times New Roman" w:hAnsi="Segoe UI" w:cs="Segoe UI"/>
          <w:color w:val="000000"/>
          <w:sz w:val="20"/>
          <w:szCs w:val="20"/>
        </w:rPr>
      </w:pPr>
      <w:hyperlink r:id="rId2141" w:history="1">
        <w:r w:rsidR="008E02AB" w:rsidRPr="008E02AB">
          <w:rPr>
            <w:rFonts w:ascii="Segoe UI" w:eastAsia="Times New Roman" w:hAnsi="Segoe UI" w:cs="Segoe UI"/>
            <w:color w:val="03697A"/>
            <w:sz w:val="20"/>
            <w:szCs w:val="20"/>
          </w:rPr>
          <w:t>Other Versions</w:t>
        </w:r>
      </w:hyperlink>
    </w:p>
    <w:p w:rsidR="008E02AB" w:rsidRPr="008E02AB" w:rsidRDefault="008E02AB" w:rsidP="004C2EAD">
      <w:r>
        <w:rPr>
          <w:noProof/>
        </w:rPr>
        <w:drawing>
          <wp:inline distT="0" distB="0" distL="0" distR="0" wp14:anchorId="296665E3" wp14:editId="585F77ED">
            <wp:extent cx="18436590" cy="499745"/>
            <wp:effectExtent l="0" t="0" r="3810" b="0"/>
            <wp:docPr id="244" name="Picture 24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RP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Pr>
                <w:noProof/>
              </w:rPr>
              <w:drawing>
                <wp:inline distT="0" distB="0" distL="0" distR="0" wp14:anchorId="61889D5B" wp14:editId="5109993A">
                  <wp:extent cx="10795" cy="10795"/>
                  <wp:effectExtent l="0" t="0" r="0" b="0"/>
                  <wp:docPr id="243" name="Picture 24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E02AB">
              <w:t>Important</w:t>
            </w:r>
          </w:p>
        </w:tc>
      </w:tr>
      <w:tr w:rsidR="008E02AB" w:rsidRP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42" w:history="1">
              <w:r w:rsidRPr="008E02AB">
                <w:rPr>
                  <w:color w:val="03697A"/>
                </w:rPr>
                <w:t>Security Changes in the .NET Framework 4</w:t>
              </w:r>
            </w:hyperlink>
            <w:r w:rsidRPr="008E02AB">
              <w:t>.</w:t>
            </w:r>
          </w:p>
        </w:tc>
      </w:tr>
    </w:tbl>
    <w:p w:rsidR="008E02AB" w:rsidRPr="008E02AB" w:rsidRDefault="008E02AB" w:rsidP="004C2EAD">
      <w:r w:rsidRPr="008E02AB">
        <w:t>The recommended way to configure security policy is to use the </w:t>
      </w:r>
      <w:hyperlink r:id="rId2143" w:history="1">
        <w:r w:rsidRPr="008E02AB">
          <w:rPr>
            <w:color w:val="03697A"/>
          </w:rPr>
          <w:t>.NET Framework Configuration tool (Mscorcfg.msc)</w:t>
        </w:r>
      </w:hyperlink>
      <w:r w:rsidRPr="008E02AB">
        <w:t>. This tool provides wizards to help you adjust your user, machine, and enterprise security settings. The following table describes these wizards.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88"/>
        <w:gridCol w:w="9904"/>
      </w:tblGrid>
      <w:tr w:rsidR="008E02AB" w:rsidRPr="008E02AB" w:rsidTr="008E02A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sidRPr="008E02AB">
              <w:t>Wizard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4C2EAD">
            <w:r w:rsidRPr="008E02AB">
              <w:t>Description</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Trust an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Use this wizard to identify an application by publisher or strong name information and increase the application's level of trust.</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Adjust security settings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Use this wizard to increase or decrease permissions to assemblies originating from one of the following zones: My Computer, Local intranet, Internet, Trusted Sites, and Untrusted Sites.</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Create a deployment package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4C2EAD">
            <w:r w:rsidRPr="008E02AB">
              <w:t>Use this wizard to create a Windows Installer package to deploy security policy across an enterprise.</w:t>
            </w:r>
          </w:p>
        </w:tc>
      </w:tr>
    </w:tbl>
    <w:p w:rsidR="008E02AB" w:rsidRPr="008E02AB" w:rsidRDefault="008E02AB" w:rsidP="004C2EAD">
      <w:pPr>
        <w:rPr>
          <w:color w:val="2A2A2A"/>
        </w:rPr>
      </w:pPr>
      <w:r w:rsidRPr="008E02AB">
        <w:rPr>
          <w:color w:val="2A2A2A"/>
        </w:rPr>
        <w:t>For more information on using the wizards, see the </w:t>
      </w:r>
      <w:hyperlink r:id="rId2144" w:history="1">
        <w:r w:rsidRPr="008E02AB">
          <w:rPr>
            <w:color w:val="03697A"/>
          </w:rPr>
          <w:t>.NET Framework Configuration tool (Mscorcfg.msc)</w:t>
        </w:r>
      </w:hyperlink>
      <w:r w:rsidRPr="008E02AB">
        <w:rPr>
          <w:color w:val="2A2A2A"/>
        </w:rPr>
        <w:t>.</w:t>
      </w:r>
    </w:p>
    <w:p w:rsidR="008E02AB" w:rsidRPr="008E02AB" w:rsidRDefault="008E02AB" w:rsidP="004C2EAD">
      <w:r w:rsidRPr="008E02AB">
        <w:t>If the wizards do not provide the functionality you require to administer security policy, you can edit the permission sets and code groups directly by using either the .NET Framework Configuration toolor the </w:t>
      </w:r>
      <w:hyperlink r:id="rId2145" w:history="1">
        <w:r w:rsidRPr="008E02AB">
          <w:rPr>
            <w:color w:val="03697A"/>
          </w:rPr>
          <w:t>Code Access Security Policy tool (Caspol.exe)</w:t>
        </w:r>
      </w:hyperlink>
      <w:r w:rsidRPr="008E02AB">
        <w:t>. Caspol.exe is a command-line tool provided mainly for scripting security administration. For information on performing specific tasks using these tools see </w:t>
      </w:r>
      <w:hyperlink r:id="rId2146" w:history="1">
        <w:r w:rsidRPr="008E02AB">
          <w:rPr>
            <w:color w:val="03697A"/>
          </w:rPr>
          <w:t>Security Policy Configuration</w:t>
        </w:r>
      </w:hyperlink>
      <w:r w:rsidRPr="008E02AB">
        <w:t>.</w:t>
      </w:r>
    </w:p>
    <w:p w:rsidR="008E02AB" w:rsidRDefault="008E02AB" w:rsidP="004C2EAD">
      <w:pPr>
        <w:pStyle w:val="Heading4"/>
      </w:pPr>
      <w:bookmarkStart w:id="408" w:name="_Toc426472054"/>
      <w:bookmarkStart w:id="409" w:name="_Toc426562674"/>
      <w:r>
        <w:lastRenderedPageBreak/>
        <w:t>Administration with Code Group Attributes</w:t>
      </w:r>
      <w:bookmarkEnd w:id="408"/>
      <w:bookmarkEnd w:id="409"/>
    </w:p>
    <w:p w:rsidR="008E02AB" w:rsidRDefault="008E02AB" w:rsidP="004C2EAD">
      <w:r>
        <w:rPr>
          <w:rStyle w:val="Strong"/>
          <w:rFonts w:ascii="Segoe UI" w:hAnsi="Segoe UI" w:cs="Segoe UI"/>
          <w:color w:val="5D5D5D"/>
          <w:sz w:val="20"/>
          <w:szCs w:val="20"/>
        </w:rPr>
        <w:t>.NET Framework 4</w:t>
      </w:r>
    </w:p>
    <w:p w:rsidR="008E02AB" w:rsidRDefault="00E83885" w:rsidP="004C2EAD">
      <w:pPr>
        <w:rPr>
          <w:rFonts w:ascii="Segoe UI" w:hAnsi="Segoe UI" w:cs="Segoe UI"/>
          <w:color w:val="000000"/>
          <w:sz w:val="20"/>
          <w:szCs w:val="20"/>
        </w:rPr>
      </w:pPr>
      <w:hyperlink r:id="rId2147" w:history="1">
        <w:r w:rsidR="008E02AB">
          <w:rPr>
            <w:rStyle w:val="Hyperlink"/>
            <w:rFonts w:ascii="Segoe UI" w:hAnsi="Segoe UI" w:cs="Segoe UI"/>
            <w:color w:val="03697A"/>
            <w:sz w:val="20"/>
            <w:szCs w:val="20"/>
          </w:rPr>
          <w:t>Other Versions</w:t>
        </w:r>
      </w:hyperlink>
    </w:p>
    <w:p w:rsidR="008E02AB" w:rsidRDefault="008E02AB" w:rsidP="004C2EAD">
      <w:r>
        <w:rPr>
          <w:noProof/>
        </w:rPr>
        <w:drawing>
          <wp:inline distT="0" distB="0" distL="0" distR="0" wp14:anchorId="784838DB" wp14:editId="05BA3441">
            <wp:extent cx="18436590" cy="499745"/>
            <wp:effectExtent l="0" t="0" r="3810" b="0"/>
            <wp:docPr id="246" name="Picture 246"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53735D7B" wp14:editId="0BD6168C">
                  <wp:extent cx="10795" cy="10795"/>
                  <wp:effectExtent l="0" t="0" r="0" b="0"/>
                  <wp:docPr id="245" name="Picture 24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48" w:history="1">
              <w:r>
                <w:rPr>
                  <w:rStyle w:val="Hyperlink"/>
                  <w:rFonts w:eastAsiaTheme="majorEastAsia"/>
                  <w:color w:val="03697A"/>
                </w:rPr>
                <w:t>Security Changes in the .NET Framework 4</w:t>
              </w:r>
            </w:hyperlink>
            <w:r>
              <w:t>.</w:t>
            </w:r>
          </w:p>
        </w:tc>
      </w:tr>
    </w:tbl>
    <w:p w:rsidR="008E02AB" w:rsidRDefault="008E02AB" w:rsidP="004C2EAD">
      <w:pPr>
        <w:pStyle w:val="NormalWeb"/>
      </w:pPr>
      <w:r>
        <w:t>Suppose you are an enterprise administrator who is responsible for administering security policy for a number of workstations. In the typical enterprise domain, the network administrator has administrative privileges on every server and every client. However, it is not uncommon for individual users to have administrative privileges on a single workstation. As a result, the network administrator has administrative privileges on the enterprise policy level and the workstation administrator has administrative privileges on the machine policy level. In this situation, the network administrator seems to have more control over policy because enterprise policy is evaluated first and machine policy is not allowed to loosen security decisions made by the enterprise level administrator. However, the machine level administrator can still tighten security, potentially breaking trusted applications that would otherwise have been allowed to run. For this reason, higher policy levels can choose to exclude lower-level policy decisions from being evaluated.</w:t>
      </w:r>
    </w:p>
    <w:p w:rsidR="008E02AB" w:rsidRDefault="008E02AB" w:rsidP="004C2EAD">
      <w:pPr>
        <w:pStyle w:val="NormalWeb"/>
      </w:pPr>
      <w:r>
        <w:t>You can do this by applying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to a code group by using one of the security policy tools.</w:t>
      </w:r>
    </w:p>
    <w:p w:rsidR="008E02AB" w:rsidRDefault="00E83885" w:rsidP="004C2EAD">
      <w:hyperlink r:id="rId2149" w:tooltip="Click to collapse. Double-click to collapse all." w:history="1">
        <w:r w:rsidR="008E02AB">
          <w:rPr>
            <w:rStyle w:val="lwcollapsibleareatitle"/>
            <w:rFonts w:ascii="Segoe UI Semibold" w:hAnsi="Segoe UI Semibold" w:cs="Segoe UI"/>
            <w:b/>
            <w:bCs/>
            <w:color w:val="000000"/>
            <w:sz w:val="35"/>
            <w:szCs w:val="35"/>
          </w:rPr>
          <w:t>Level Final Attribute</w:t>
        </w:r>
      </w:hyperlink>
    </w:p>
    <w:p w:rsidR="008E02AB" w:rsidRDefault="008E02AB" w:rsidP="004C2EAD">
      <w:pPr>
        <w:pStyle w:val="NormalWeb"/>
      </w:pPr>
      <w:r>
        <w:t>When applied to a code group,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excludes any policy level from being evaluated below the current level. For example, if you apply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to the local intranet code group at the enterprise level, any code group at the machine level will not be evaluated even if a machine level administrator has made changes. Applying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attribute guarantees that an assembly associated with a code group marked with this attribute will never receive fewer permissions because of decisions made by a lower policy level administrator. For information on setting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t xml:space="preserve">attribute on a default or custom </w:t>
      </w:r>
      <w:r>
        <w:lastRenderedPageBreak/>
        <w:t>code group, see the</w:t>
      </w:r>
      <w:r>
        <w:rPr>
          <w:rStyle w:val="apple-converted-space"/>
          <w:rFonts w:ascii="Segoe UI" w:hAnsi="Segoe UI" w:cs="Segoe UI"/>
          <w:color w:val="2A2A2A"/>
          <w:sz w:val="20"/>
          <w:szCs w:val="20"/>
        </w:rPr>
        <w:t> </w:t>
      </w:r>
      <w:hyperlink r:id="rId2150"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t>or the</w:t>
      </w:r>
      <w:r>
        <w:rPr>
          <w:rStyle w:val="apple-converted-space"/>
          <w:rFonts w:ascii="Segoe UI" w:hAnsi="Segoe UI" w:cs="Segoe UI"/>
          <w:color w:val="2A2A2A"/>
          <w:sz w:val="20"/>
          <w:szCs w:val="20"/>
        </w:rPr>
        <w:t> </w:t>
      </w:r>
      <w:hyperlink r:id="rId2151" w:history="1">
        <w:r>
          <w:rPr>
            <w:rStyle w:val="Hyperlink"/>
            <w:rFonts w:ascii="Segoe UI" w:eastAsiaTheme="majorEastAsia" w:hAnsi="Segoe UI" w:cs="Segoe UI"/>
            <w:color w:val="03697A"/>
            <w:sz w:val="20"/>
            <w:szCs w:val="20"/>
          </w:rPr>
          <w:t>Code Access Security Policy tool (Caspol.exe)</w:t>
        </w:r>
      </w:hyperlink>
      <w:r>
        <w:t>.</w:t>
      </w:r>
    </w:p>
    <w:p w:rsidR="008E02AB" w:rsidRDefault="00E83885" w:rsidP="004C2EAD">
      <w:hyperlink r:id="rId2152" w:tooltip="Click to collapse. Double-click to collapse all." w:history="1">
        <w:r w:rsidR="008E02AB">
          <w:rPr>
            <w:rStyle w:val="lwcollapsibleareatitle"/>
            <w:rFonts w:ascii="Segoe UI Semibold" w:hAnsi="Segoe UI Semibold" w:cs="Segoe UI"/>
            <w:b/>
            <w:bCs/>
            <w:color w:val="000000"/>
            <w:sz w:val="35"/>
            <w:szCs w:val="35"/>
          </w:rPr>
          <w:t>Exclusive Attribute</w:t>
        </w:r>
      </w:hyperlink>
    </w:p>
    <w:p w:rsidR="008E02AB" w:rsidRDefault="008E02AB" w:rsidP="004C2EAD">
      <w:pPr>
        <w:pStyle w:val="NormalWeb"/>
      </w:pPr>
      <w:r>
        <w:t>When applied to a code group,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prevents other code groups in the same policy level from being considered when the runtime computes permissions for assemblies that are in the exclusive code group. Policy levels above and below the current level are still evaluated, though. This attribute allows one specific code group to make the sole decision for the current policy level regarding what permissions are granted to assemblies that match that group. This is useful when you want to grant a specific set of permissions to specific assemblies, without allowing permissions from other code group matches on the same policy level.</w:t>
      </w:r>
    </w:p>
    <w:p w:rsidR="008E02AB" w:rsidRDefault="008E02AB" w:rsidP="004C2EAD">
      <w:pPr>
        <w:pStyle w:val="NormalWeb"/>
      </w:pPr>
      <w:r>
        <w:t>Note that an assembly is not allowed to execute if it belongs to more than one code group marked as exclusive. Therefore, use the</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sparingly when administering custom security policy. For information on setting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t>attribute on a built in or custom code group, see the</w:t>
      </w:r>
      <w:r>
        <w:rPr>
          <w:rStyle w:val="apple-converted-space"/>
          <w:rFonts w:ascii="Segoe UI" w:hAnsi="Segoe UI" w:cs="Segoe UI"/>
          <w:color w:val="2A2A2A"/>
          <w:sz w:val="20"/>
          <w:szCs w:val="20"/>
        </w:rPr>
        <w:t> </w:t>
      </w:r>
      <w:hyperlink r:id="rId2153"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t>or the</w:t>
      </w:r>
      <w:r>
        <w:rPr>
          <w:rStyle w:val="apple-converted-space"/>
          <w:rFonts w:ascii="Segoe UI" w:hAnsi="Segoe UI" w:cs="Segoe UI"/>
          <w:color w:val="2A2A2A"/>
          <w:sz w:val="20"/>
          <w:szCs w:val="20"/>
        </w:rPr>
        <w:t> </w:t>
      </w:r>
      <w:hyperlink r:id="rId2154" w:history="1">
        <w:r>
          <w:rPr>
            <w:rStyle w:val="Hyperlink"/>
            <w:rFonts w:ascii="Segoe UI" w:eastAsiaTheme="majorEastAsia" w:hAnsi="Segoe UI" w:cs="Segoe UI"/>
            <w:color w:val="03697A"/>
            <w:sz w:val="20"/>
            <w:szCs w:val="20"/>
          </w:rPr>
          <w:t>Code Access Security Policy tool (Caspol.exe)</w:t>
        </w:r>
      </w:hyperlink>
      <w:r>
        <w:t>.</w:t>
      </w:r>
    </w:p>
    <w:p w:rsidR="008E02AB" w:rsidRPr="008E02AB" w:rsidRDefault="008E02AB" w:rsidP="004C2EAD">
      <w:pPr>
        <w:pStyle w:val="Heading4"/>
      </w:pPr>
      <w:bookmarkStart w:id="410" w:name="_Toc426472055"/>
      <w:bookmarkStart w:id="411" w:name="_Toc426562675"/>
      <w:r w:rsidRPr="008E02AB">
        <w:t>Custom Permissions</w:t>
      </w:r>
      <w:bookmarkEnd w:id="410"/>
      <w:bookmarkEnd w:id="411"/>
    </w:p>
    <w:p w:rsidR="008E02AB" w:rsidRDefault="008E02AB" w:rsidP="004C2EAD">
      <w:r w:rsidRPr="008E02AB">
        <w:t>.NET Framework 1.1</w:t>
      </w:r>
    </w:p>
    <w:p w:rsidR="00214BAE" w:rsidRPr="008E02AB" w:rsidRDefault="00214BAE" w:rsidP="004C2EAD">
      <w:r>
        <w:t>Newer title</w:t>
      </w:r>
    </w:p>
    <w:p w:rsidR="008E02AB" w:rsidRDefault="008E02AB" w:rsidP="004C2EAD">
      <w:pPr>
        <w:pStyle w:val="Heading4"/>
      </w:pPr>
      <w:bookmarkStart w:id="412" w:name="_Toc426472056"/>
      <w:bookmarkStart w:id="413" w:name="_Toc426562676"/>
      <w:r>
        <w:t>How to: Add Custom Permissions to Security Policy</w:t>
      </w:r>
      <w:bookmarkEnd w:id="412"/>
      <w:bookmarkEnd w:id="413"/>
    </w:p>
    <w:p w:rsidR="008E02AB" w:rsidRDefault="008E02AB" w:rsidP="004C2EAD">
      <w:r>
        <w:rPr>
          <w:rStyle w:val="Strong"/>
          <w:rFonts w:ascii="Segoe UI" w:hAnsi="Segoe UI" w:cs="Segoe UI"/>
          <w:color w:val="5D5D5D"/>
          <w:sz w:val="20"/>
          <w:szCs w:val="20"/>
        </w:rPr>
        <w:t xml:space="preserve">.NET Framework </w:t>
      </w:r>
      <w:r w:rsidR="00214BAE">
        <w:rPr>
          <w:rStyle w:val="Strong"/>
          <w:rFonts w:ascii="Segoe UI" w:hAnsi="Segoe UI" w:cs="Segoe UI"/>
          <w:color w:val="5D5D5D"/>
          <w:sz w:val="20"/>
          <w:szCs w:val="20"/>
        </w:rPr>
        <w:t xml:space="preserve">2.0, 3.0, 3.5, </w:t>
      </w:r>
      <w:r>
        <w:rPr>
          <w:rStyle w:val="Strong"/>
          <w:rFonts w:ascii="Segoe UI" w:hAnsi="Segoe UI" w:cs="Segoe UI"/>
          <w:color w:val="5D5D5D"/>
          <w:sz w:val="20"/>
          <w:szCs w:val="20"/>
        </w:rPr>
        <w:t>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rsidP="004C2EAD">
            <w:r>
              <w:rPr>
                <w:noProof/>
              </w:rPr>
              <w:drawing>
                <wp:inline distT="0" distB="0" distL="0" distR="0" wp14:anchorId="2F2BAAB0" wp14:editId="393FF3C3">
                  <wp:extent cx="10795" cy="10795"/>
                  <wp:effectExtent l="0" t="0" r="0" b="0"/>
                  <wp:docPr id="247" name="Picture 24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55" w:history="1">
              <w:r>
                <w:rPr>
                  <w:rStyle w:val="Hyperlink"/>
                  <w:rFonts w:eastAsiaTheme="majorEastAsia"/>
                  <w:color w:val="03697A"/>
                </w:rPr>
                <w:t>Security Changes in the .NET Framework 4</w:t>
              </w:r>
            </w:hyperlink>
            <w:r>
              <w:t>.</w:t>
            </w:r>
          </w:p>
        </w:tc>
      </w:tr>
    </w:tbl>
    <w:p w:rsidR="008E02AB" w:rsidRDefault="008E02AB" w:rsidP="004C2EAD">
      <w:pPr>
        <w:pStyle w:val="NormalWeb"/>
      </w:pPr>
      <w:r>
        <w:t xml:space="preserve">A custom permission is one that is provided with an application or library, rather than being provided by the .NET Framework. To be meaningful, a custom permission must be added to the </w:t>
      </w:r>
      <w:r>
        <w:lastRenderedPageBreak/>
        <w:t>security policy on the computer (or computers, in the case of a network) where the application using the permission runs.</w:t>
      </w:r>
    </w:p>
    <w:p w:rsidR="008E02AB" w:rsidRDefault="008E02AB" w:rsidP="004C2EAD">
      <w:pPr>
        <w:pStyle w:val="NormalWeb"/>
      </w:pPr>
      <w:r>
        <w:t>You must describe the specifics of the custom permission you want to add to the .NET Framework security system when you add it your policy. A single permission can assume several forms that represent the right to access specific resources. For example, the custom permission might have the ability to provide restricted or unrestricted access to a resource. As an administrator, you have the ability to decide which type of access (restricted or unrestricted) the permission will represent. Therefore, you must describe the configuration that you want the permission to have to the .NET Framework security system. You do this by creating an XML representation of the configuration you want the custom permission to have and importing the XML into your security policy. (The .NET Framework security system uses XML to serialize permissions.) The publisher of the permission must either provide a tool to create the XML representation or provide instructions for creating the XML file. Usually, the XML representations of the permissions that make up your security policy are stored in the policy configuration files.</w:t>
      </w:r>
    </w:p>
    <w:p w:rsidR="008E02AB" w:rsidRPr="008E02AB" w:rsidRDefault="008E02AB" w:rsidP="004C2EAD">
      <w:r w:rsidRPr="008E02AB">
        <w:t>To add a custom permission to security policy</w:t>
      </w:r>
    </w:p>
    <w:p w:rsidR="008E02AB" w:rsidRDefault="008E02AB" w:rsidP="004C2EAD">
      <w:pPr>
        <w:pStyle w:val="NormalWeb"/>
        <w:numPr>
          <w:ilvl w:val="0"/>
          <w:numId w:val="138"/>
        </w:numPr>
      </w:pPr>
      <w:r>
        <w:t>Add the assembly implementing the custom permission to the global assembly cache and to the list of fully trusted assemblies.</w:t>
      </w:r>
    </w:p>
    <w:p w:rsidR="008E02AB" w:rsidRDefault="008E02AB" w:rsidP="004C2EAD">
      <w:pPr>
        <w:pStyle w:val="NormalWeb"/>
        <w:numPr>
          <w:ilvl w:val="0"/>
          <w:numId w:val="138"/>
        </w:numPr>
      </w:pPr>
      <w:r>
        <w:t>Create an XML file that represents the type of permission you want to create and assign to assemblies.</w:t>
      </w:r>
    </w:p>
    <w:p w:rsidR="008E02AB" w:rsidRDefault="008E02AB" w:rsidP="004C2EAD">
      <w:pPr>
        <w:pStyle w:val="NormalWeb"/>
        <w:numPr>
          <w:ilvl w:val="0"/>
          <w:numId w:val="138"/>
        </w:numPr>
        <w:rPr>
          <w:color w:val="2A2A2A"/>
        </w:rPr>
      </w:pPr>
      <w:r>
        <w:rPr>
          <w:color w:val="2A2A2A"/>
        </w:rPr>
        <w:t>Add the XML representation of the permission to the security policy by using either the</w:t>
      </w:r>
      <w:r>
        <w:rPr>
          <w:rStyle w:val="apple-converted-space"/>
          <w:rFonts w:ascii="Segoe UI" w:hAnsi="Segoe UI" w:cs="Segoe UI"/>
          <w:color w:val="2A2A2A"/>
          <w:sz w:val="20"/>
          <w:szCs w:val="20"/>
        </w:rPr>
        <w:t> </w:t>
      </w:r>
      <w:hyperlink r:id="rId2156"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rPr>
          <w:color w:val="2A2A2A"/>
        </w:rPr>
        <w:t>or the</w:t>
      </w:r>
      <w:r>
        <w:rPr>
          <w:rStyle w:val="apple-converted-space"/>
          <w:rFonts w:ascii="Segoe UI" w:hAnsi="Segoe UI" w:cs="Segoe UI"/>
          <w:color w:val="2A2A2A"/>
          <w:sz w:val="20"/>
          <w:szCs w:val="20"/>
        </w:rPr>
        <w:t> </w:t>
      </w:r>
      <w:hyperlink r:id="rId2157"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rPr>
          <w:color w:val="2A2A2A"/>
        </w:rPr>
        <w:t>.</w:t>
      </w:r>
    </w:p>
    <w:p w:rsidR="008E02AB" w:rsidRDefault="008E02AB" w:rsidP="004C2EAD">
      <w:pPr>
        <w:pStyle w:val="NormalWeb"/>
      </w:pPr>
      <w:r>
        <w:t>For more information on adding custom permissions to your security policy, see</w:t>
      </w:r>
      <w:r>
        <w:rPr>
          <w:rStyle w:val="apple-converted-space"/>
          <w:rFonts w:ascii="Segoe UI" w:hAnsi="Segoe UI" w:cs="Segoe UI"/>
          <w:color w:val="2A2A2A"/>
          <w:sz w:val="20"/>
          <w:szCs w:val="20"/>
        </w:rPr>
        <w:t> </w:t>
      </w:r>
      <w:hyperlink r:id="rId2158" w:history="1">
        <w:r>
          <w:rPr>
            <w:rStyle w:val="Hyperlink"/>
            <w:rFonts w:ascii="Segoe UI" w:eastAsiaTheme="majorEastAsia" w:hAnsi="Segoe UI" w:cs="Segoe UI"/>
            <w:color w:val="03697A"/>
            <w:sz w:val="20"/>
            <w:szCs w:val="20"/>
          </w:rPr>
          <w:t>Updating Security Policy</w:t>
        </w:r>
      </w:hyperlink>
      <w:r>
        <w:t>.</w:t>
      </w:r>
    </w:p>
    <w:p w:rsidR="00214BAE" w:rsidRDefault="00214BAE" w:rsidP="004C2EAD">
      <w:pPr>
        <w:pStyle w:val="Heading4"/>
      </w:pPr>
      <w:bookmarkStart w:id="414" w:name="_Toc426472057"/>
      <w:bookmarkStart w:id="415" w:name="_Toc426562677"/>
      <w:r>
        <w:t>Administration Tips</w:t>
      </w:r>
      <w:bookmarkEnd w:id="414"/>
      <w:bookmarkEnd w:id="415"/>
    </w:p>
    <w:p w:rsidR="00214BAE" w:rsidRDefault="00214BAE" w:rsidP="004C2EAD">
      <w:r>
        <w:rPr>
          <w:rStyle w:val="Strong"/>
          <w:rFonts w:ascii="Segoe UI" w:hAnsi="Segoe UI" w:cs="Segoe UI"/>
          <w:color w:val="5D5D5D"/>
          <w:sz w:val="20"/>
          <w:szCs w:val="20"/>
        </w:rPr>
        <w:t>.NET Framework 4</w:t>
      </w:r>
    </w:p>
    <w:p w:rsidR="00214BAE" w:rsidRDefault="00E83885" w:rsidP="004C2EAD">
      <w:pPr>
        <w:rPr>
          <w:rFonts w:ascii="Segoe UI" w:hAnsi="Segoe UI" w:cs="Segoe UI"/>
          <w:color w:val="000000"/>
          <w:sz w:val="20"/>
          <w:szCs w:val="20"/>
        </w:rPr>
      </w:pPr>
      <w:hyperlink r:id="rId2159" w:history="1">
        <w:r w:rsidR="00214BAE">
          <w:rPr>
            <w:rStyle w:val="Hyperlink"/>
            <w:rFonts w:ascii="Segoe UI" w:hAnsi="Segoe UI" w:cs="Segoe UI"/>
            <w:color w:val="03697A"/>
            <w:sz w:val="20"/>
            <w:szCs w:val="20"/>
          </w:rPr>
          <w:t>Other Versions</w:t>
        </w:r>
      </w:hyperlink>
    </w:p>
    <w:p w:rsidR="00214BAE" w:rsidRDefault="00214BAE" w:rsidP="004C2EAD">
      <w:r>
        <w:rPr>
          <w:noProof/>
        </w:rPr>
        <w:drawing>
          <wp:inline distT="0" distB="0" distL="0" distR="0" wp14:anchorId="657740CD" wp14:editId="2AFDE4D2">
            <wp:extent cx="18436590" cy="499745"/>
            <wp:effectExtent l="0" t="0" r="3810" b="0"/>
            <wp:docPr id="250" name="Picture 25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noProof/>
              </w:rPr>
              <w:drawing>
                <wp:inline distT="0" distB="0" distL="0" distR="0" wp14:anchorId="694018CA" wp14:editId="5B03E8AE">
                  <wp:extent cx="10795" cy="10795"/>
                  <wp:effectExtent l="0" t="0" r="0" b="0"/>
                  <wp:docPr id="249" name="Picture 24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 xml:space="preserve">In the .NET Framework version 4, the common language runtime (CLR) is moving away from providing security policy </w:t>
            </w:r>
            <w:r>
              <w:lastRenderedPageBreak/>
              <w:t>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60" w:history="1">
              <w:r>
                <w:rPr>
                  <w:rStyle w:val="Hyperlink"/>
                  <w:rFonts w:eastAsiaTheme="majorEastAsia"/>
                  <w:color w:val="03697A"/>
                </w:rPr>
                <w:t>Security Changes in the .NET Framework 4</w:t>
              </w:r>
            </w:hyperlink>
            <w:r>
              <w:t>.</w:t>
            </w:r>
          </w:p>
        </w:tc>
      </w:tr>
    </w:tbl>
    <w:p w:rsidR="00214BAE" w:rsidRDefault="00214BAE" w:rsidP="004C2EAD">
      <w:pPr>
        <w:pStyle w:val="NormalWeb"/>
      </w:pPr>
      <w:r>
        <w:lastRenderedPageBreak/>
        <w:t>The practices described in this section are applicable to every administration scenario. You should keep them in mind as you set up and administer your security policy.</w:t>
      </w:r>
    </w:p>
    <w:p w:rsidR="00214BAE" w:rsidRDefault="00E83885" w:rsidP="004C2EAD">
      <w:hyperlink r:id="rId2161" w:tooltip="Click to collapse. Double-click to collapse all." w:history="1">
        <w:r w:rsidR="00214BAE">
          <w:rPr>
            <w:rStyle w:val="lwcollapsibleareatitle"/>
            <w:rFonts w:ascii="Segoe UI Semibold" w:hAnsi="Segoe UI Semibold" w:cs="Segoe UI"/>
            <w:b/>
            <w:bCs/>
            <w:color w:val="000000"/>
            <w:sz w:val="35"/>
            <w:szCs w:val="35"/>
          </w:rPr>
          <w:t>Long-term Strategies for Policy Administration</w:t>
        </w:r>
      </w:hyperlink>
    </w:p>
    <w:p w:rsidR="00214BAE" w:rsidRDefault="00214BAE" w:rsidP="004C2EAD">
      <w:pPr>
        <w:pStyle w:val="NormalWeb"/>
      </w:pPr>
      <w:r>
        <w:t>Define applicable categories of trust that you can use to administrate policy. Define several code groups to discriminate code that is likely to be run in your environment and define the permissions that each group should receive. Craft policy accordingly and deploy. You should do establish your overall policy when you initially set up your environment, rather than piece-by-piece as you need to run various applications.</w:t>
      </w:r>
    </w:p>
    <w:p w:rsidR="00214BAE" w:rsidRDefault="00E83885" w:rsidP="004C2EAD">
      <w:hyperlink r:id="rId2162" w:tooltip="Click to collapse. Double-click to collapse all." w:history="1">
        <w:r w:rsidR="00214BAE">
          <w:rPr>
            <w:rStyle w:val="lwcollapsibleareatitle"/>
            <w:rFonts w:ascii="Segoe UI Semibold" w:hAnsi="Segoe UI Semibold" w:cs="Segoe UI"/>
            <w:b/>
            <w:bCs/>
            <w:color w:val="000000"/>
            <w:sz w:val="35"/>
            <w:szCs w:val="35"/>
          </w:rPr>
          <w:t>Administration Level</w:t>
        </w:r>
      </w:hyperlink>
    </w:p>
    <w:p w:rsidR="00214BAE" w:rsidRDefault="00214BAE" w:rsidP="004C2EAD">
      <w:pPr>
        <w:pStyle w:val="NormalWeb"/>
      </w:pPr>
      <w:r>
        <w:t>The policy level that you choose to administer is determined by the scope that you want to affect. Always administer security policy on the lowest policy level that impacts the fewest users and still satisfies your administration scenario. For example:</w:t>
      </w:r>
    </w:p>
    <w:p w:rsidR="00214BAE" w:rsidRDefault="00214BAE" w:rsidP="004C2EAD">
      <w:pPr>
        <w:pStyle w:val="NormalWeb"/>
        <w:numPr>
          <w:ilvl w:val="0"/>
          <w:numId w:val="139"/>
        </w:numPr>
      </w:pPr>
      <w:r>
        <w:t>If you are administering a policy that affects every workstation and user in your enterprise, make the policy additions on the enterprise level. Never make an addition to the enterprise level of one computer that is not meant to affect every computer in your enterprise.</w:t>
      </w:r>
    </w:p>
    <w:p w:rsidR="00214BAE" w:rsidRDefault="00214BAE" w:rsidP="004C2EAD">
      <w:pPr>
        <w:pStyle w:val="NormalWeb"/>
        <w:numPr>
          <w:ilvl w:val="0"/>
          <w:numId w:val="139"/>
        </w:numPr>
      </w:pPr>
      <w:r>
        <w:t>If you are administering a policy that affects all users on a particular computer, make the policy additions on the machine level.</w:t>
      </w:r>
    </w:p>
    <w:p w:rsidR="00214BAE" w:rsidRDefault="00214BAE" w:rsidP="004C2EAD">
      <w:pPr>
        <w:pStyle w:val="NormalWeb"/>
        <w:numPr>
          <w:ilvl w:val="0"/>
          <w:numId w:val="139"/>
        </w:numPr>
      </w:pPr>
      <w:r>
        <w:t>If you are administering a policy for a particular user or group of users, make the policy additions on the user level.</w:t>
      </w:r>
    </w:p>
    <w:p w:rsidR="00214BAE" w:rsidRDefault="00E83885" w:rsidP="004C2EAD">
      <w:hyperlink r:id="rId2163" w:tooltip="Click to collapse. Double-click to collapse all." w:history="1">
        <w:r w:rsidR="00214BAE">
          <w:rPr>
            <w:rStyle w:val="lwcollapsibleareatitle"/>
            <w:rFonts w:ascii="Segoe UI Semibold" w:hAnsi="Segoe UI Semibold" w:cs="Segoe UI"/>
            <w:b/>
            <w:bCs/>
            <w:color w:val="000000"/>
            <w:sz w:val="35"/>
            <w:szCs w:val="35"/>
          </w:rPr>
          <w:t>File System</w:t>
        </w:r>
      </w:hyperlink>
    </w:p>
    <w:p w:rsidR="00214BAE" w:rsidRDefault="00214BAE" w:rsidP="004C2EAD">
      <w:pPr>
        <w:pStyle w:val="NormalWeb"/>
      </w:pPr>
      <w:r>
        <w:t>Use the NTFS file system whenever possible to store the security policy files. NTFS helps provide file protection based on users and groups, and only allows users with administrative privileges for a particular level to edit security configuration files. Systems that do not use the NTFS file system create security weaknesses by allowing unauthorized users to modify security policy.</w:t>
      </w:r>
    </w:p>
    <w:p w:rsidR="00214BAE" w:rsidRDefault="00214BAE" w:rsidP="004C2EAD">
      <w:pPr>
        <w:pStyle w:val="Heading4"/>
      </w:pPr>
      <w:bookmarkStart w:id="416" w:name="_Toc426472058"/>
      <w:bookmarkStart w:id="417" w:name="_Toc426562678"/>
      <w:r>
        <w:t>Deploying Security Policy</w:t>
      </w:r>
      <w:bookmarkEnd w:id="416"/>
      <w:bookmarkEnd w:id="417"/>
    </w:p>
    <w:p w:rsidR="00214BAE" w:rsidRDefault="00214BAE" w:rsidP="004C2EAD">
      <w:r>
        <w:rPr>
          <w:rStyle w:val="Strong"/>
          <w:rFonts w:ascii="Segoe UI" w:hAnsi="Segoe UI" w:cs="Segoe UI"/>
          <w:color w:val="5D5D5D"/>
          <w:sz w:val="20"/>
          <w:szCs w:val="20"/>
        </w:rPr>
        <w:t>.NET Framework 4</w:t>
      </w:r>
    </w:p>
    <w:p w:rsidR="00214BAE" w:rsidRDefault="00E83885" w:rsidP="004C2EAD">
      <w:pPr>
        <w:rPr>
          <w:rFonts w:ascii="Segoe UI" w:hAnsi="Segoe UI" w:cs="Segoe UI"/>
          <w:color w:val="000000"/>
          <w:sz w:val="20"/>
          <w:szCs w:val="20"/>
        </w:rPr>
      </w:pPr>
      <w:hyperlink r:id="rId2164" w:history="1">
        <w:r w:rsidR="00214BAE">
          <w:rPr>
            <w:rStyle w:val="Hyperlink"/>
            <w:rFonts w:ascii="Segoe UI" w:hAnsi="Segoe UI" w:cs="Segoe UI"/>
            <w:color w:val="03697A"/>
            <w:sz w:val="20"/>
            <w:szCs w:val="20"/>
          </w:rPr>
          <w:t>Other Versions</w:t>
        </w:r>
      </w:hyperlink>
    </w:p>
    <w:p w:rsidR="00214BAE" w:rsidRDefault="00214BAE" w:rsidP="004C2EAD">
      <w:r>
        <w:rPr>
          <w:noProof/>
        </w:rPr>
        <w:drawing>
          <wp:inline distT="0" distB="0" distL="0" distR="0" wp14:anchorId="4002393F" wp14:editId="305AFE27">
            <wp:extent cx="18436590" cy="499745"/>
            <wp:effectExtent l="0" t="0" r="3810" b="0"/>
            <wp:docPr id="252" name="Picture 252"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noProof/>
              </w:rPr>
              <w:drawing>
                <wp:inline distT="0" distB="0" distL="0" distR="0" wp14:anchorId="2DD4F6F6" wp14:editId="5E12F835">
                  <wp:extent cx="10795" cy="10795"/>
                  <wp:effectExtent l="0" t="0" r="0" b="0"/>
                  <wp:docPr id="251" name="Picture 25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65" w:history="1">
              <w:r>
                <w:rPr>
                  <w:rStyle w:val="Hyperlink"/>
                  <w:rFonts w:eastAsiaTheme="majorEastAsia"/>
                  <w:color w:val="03697A"/>
                </w:rPr>
                <w:t>Security Changes in the .NET Framework 4</w:t>
              </w:r>
            </w:hyperlink>
            <w:r>
              <w:t>.</w:t>
            </w:r>
          </w:p>
        </w:tc>
      </w:tr>
    </w:tbl>
    <w:p w:rsidR="00214BAE" w:rsidRDefault="00214BAE" w:rsidP="004C2EAD">
      <w:pPr>
        <w:pStyle w:val="NormalWeb"/>
      </w:pPr>
      <w:r>
        <w:t>Security policy can be easily deployed in a Windows Installer (.msi) file. An .msi file is a self-contained installation package that can be deployed, installed, and uninstalled in a number of ways. For example, you can deploy an .msi file in any of the following ways:</w:t>
      </w:r>
    </w:p>
    <w:p w:rsidR="00214BAE" w:rsidRDefault="00214BAE" w:rsidP="004C2EAD">
      <w:pPr>
        <w:pStyle w:val="NormalWeb"/>
        <w:numPr>
          <w:ilvl w:val="0"/>
          <w:numId w:val="140"/>
        </w:numPr>
      </w:pPr>
      <w:r>
        <w:t>Running the .msi file on the computer where you want to deploy the policy, either from the local disk or from a share.</w:t>
      </w:r>
    </w:p>
    <w:p w:rsidR="00214BAE" w:rsidRDefault="00214BAE" w:rsidP="004C2EAD">
      <w:pPr>
        <w:pStyle w:val="NormalWeb"/>
        <w:numPr>
          <w:ilvl w:val="0"/>
          <w:numId w:val="140"/>
        </w:numPr>
      </w:pPr>
      <w:r>
        <w:t>Using Group Policy on Microsoft Windows servers.</w:t>
      </w:r>
    </w:p>
    <w:p w:rsidR="00214BAE" w:rsidRDefault="00214BAE" w:rsidP="004C2EAD">
      <w:pPr>
        <w:pStyle w:val="NormalWeb"/>
        <w:numPr>
          <w:ilvl w:val="0"/>
          <w:numId w:val="140"/>
        </w:numPr>
      </w:pPr>
      <w:r>
        <w:t>Using Microsoft Systems Management Server (SMS).</w:t>
      </w:r>
    </w:p>
    <w:p w:rsidR="00214BAE" w:rsidRDefault="00E83885" w:rsidP="004C2EAD">
      <w:hyperlink r:id="rId2166" w:tooltip="Click to collapse. Double-click to collapse all." w:history="1">
        <w:r w:rsidR="00214BAE">
          <w:rPr>
            <w:rStyle w:val="lwcollapsibleareatitle"/>
            <w:rFonts w:ascii="Segoe UI Semibold" w:hAnsi="Segoe UI Semibold" w:cs="Segoe UI"/>
            <w:b/>
            <w:bCs/>
            <w:color w:val="000000"/>
            <w:sz w:val="35"/>
            <w:szCs w:val="35"/>
          </w:rPr>
          <w:t>Creating Windows Installer Files</w:t>
        </w:r>
      </w:hyperlink>
    </w:p>
    <w:p w:rsidR="00214BAE" w:rsidRDefault="00214BAE" w:rsidP="004C2EAD">
      <w:pPr>
        <w:pStyle w:val="NormalWeb"/>
      </w:pPr>
      <w:r>
        <w:t>The</w:t>
      </w:r>
      <w:r>
        <w:rPr>
          <w:rStyle w:val="apple-converted-space"/>
          <w:rFonts w:ascii="Segoe UI" w:hAnsi="Segoe UI" w:cs="Segoe UI"/>
          <w:color w:val="2A2A2A"/>
          <w:sz w:val="20"/>
          <w:szCs w:val="20"/>
        </w:rPr>
        <w:t> </w:t>
      </w:r>
      <w:hyperlink r:id="rId2167" w:history="1">
        <w:r>
          <w:rPr>
            <w:rStyle w:val="Hyperlink"/>
            <w:rFonts w:ascii="Segoe UI" w:eastAsiaTheme="majorEastAsia" w:hAnsi="Segoe UI" w:cs="Segoe UI"/>
            <w:color w:val="03697A"/>
            <w:sz w:val="20"/>
            <w:szCs w:val="20"/>
          </w:rPr>
          <w:t>Mscorcfg.msc (.NET Framework Configuration Tool)</w:t>
        </w:r>
      </w:hyperlink>
      <w:r>
        <w:rPr>
          <w:rStyle w:val="apple-converted-space"/>
          <w:rFonts w:ascii="Segoe UI" w:hAnsi="Segoe UI" w:cs="Segoe UI"/>
          <w:color w:val="2A2A2A"/>
          <w:sz w:val="20"/>
          <w:szCs w:val="20"/>
        </w:rPr>
        <w:t> </w:t>
      </w:r>
      <w:r>
        <w:t>provides a wizard for creating Windows Installer files. The wizard can create an Installer file that corresponds to one of the three configurable policy levels, but not all of them concurrently. If you are administering security policy for all three configurable levels, you must create three different Windows Installer files and deploy them individually.</w:t>
      </w:r>
    </w:p>
    <w:p w:rsidR="00214BAE" w:rsidRDefault="00214BAE" w:rsidP="004C2EAD">
      <w:pPr>
        <w:pStyle w:val="NormalWeb"/>
      </w:pPr>
      <w:r>
        <w:t>The wizard creates the Installer file using the current policy settings of the computer where the wizard executes. For example, to create a user policy for deployment to a group of users, you configure the user policy on your current computer, create the Installer file with the wizard, then return the user policy of the current computer to its original state.</w:t>
      </w:r>
    </w:p>
    <w:p w:rsidR="00214BAE" w:rsidRDefault="00214BAE" w:rsidP="004C2EAD">
      <w:pPr>
        <w:pStyle w:val="NormalWeb"/>
      </w:pPr>
      <w:r>
        <w:t>To create a Windows Installer file:</w:t>
      </w:r>
    </w:p>
    <w:p w:rsidR="00214BAE" w:rsidRDefault="00214BAE" w:rsidP="004C2EAD">
      <w:pPr>
        <w:pStyle w:val="NormalWeb"/>
        <w:numPr>
          <w:ilvl w:val="0"/>
          <w:numId w:val="141"/>
        </w:numPr>
      </w:pPr>
      <w:r>
        <w:t>Run the .NET Framework Configuration tool (Mscorcfg.msc).</w:t>
      </w:r>
    </w:p>
    <w:p w:rsidR="00214BAE" w:rsidRDefault="00214BAE" w:rsidP="004C2EAD">
      <w:pPr>
        <w:pStyle w:val="NormalWeb"/>
        <w:numPr>
          <w:ilvl w:val="1"/>
          <w:numId w:val="141"/>
        </w:numPr>
      </w:pPr>
      <w:r>
        <w:t>In the .NET Framework versions 1.0 and 1.1, type the following at the command prompt:</w:t>
      </w:r>
      <w:r>
        <w:rPr>
          <w:rStyle w:val="Strong"/>
          <w:rFonts w:ascii="Segoe UI" w:hAnsi="Segoe UI" w:cs="Segoe UI"/>
          <w:color w:val="2A2A2A"/>
          <w:sz w:val="20"/>
          <w:szCs w:val="20"/>
        </w:rPr>
        <w:t>%Systemroot%\Microsoft.NET\Framework\</w:t>
      </w:r>
      <w:r>
        <w:rPr>
          <w:rStyle w:val="parameter"/>
          <w:rFonts w:ascii="Segoe UI" w:hAnsi="Segoe UI" w:cs="Segoe UI"/>
          <w:i/>
          <w:iCs/>
          <w:color w:val="2A2A2A"/>
          <w:sz w:val="20"/>
          <w:szCs w:val="20"/>
        </w:rPr>
        <w:t>versionNumber</w:t>
      </w:r>
      <w:r>
        <w:rPr>
          <w:rStyle w:val="Strong"/>
          <w:rFonts w:ascii="Segoe UI" w:hAnsi="Segoe UI" w:cs="Segoe UI"/>
          <w:color w:val="2A2A2A"/>
          <w:sz w:val="20"/>
          <w:szCs w:val="20"/>
        </w:rPr>
        <w:t>\Mscorcfg.msc</w:t>
      </w:r>
      <w:r>
        <w:t>.</w:t>
      </w:r>
    </w:p>
    <w:p w:rsidR="00214BAE" w:rsidRDefault="00214BAE" w:rsidP="004C2EAD">
      <w:pPr>
        <w:pStyle w:val="NormalWeb"/>
        <w:numPr>
          <w:ilvl w:val="1"/>
          <w:numId w:val="141"/>
        </w:numPr>
      </w:pPr>
      <w:r>
        <w:t>In the .NET Framework 2.0 and later, start the</w:t>
      </w:r>
      <w:r>
        <w:rPr>
          <w:rStyle w:val="apple-converted-space"/>
          <w:rFonts w:ascii="Segoe UI" w:hAnsi="Segoe UI" w:cs="Segoe UI"/>
          <w:color w:val="2A2A2A"/>
          <w:sz w:val="20"/>
          <w:szCs w:val="20"/>
        </w:rPr>
        <w:t> </w:t>
      </w:r>
      <w:hyperlink r:id="rId2168" w:history="1">
        <w:r>
          <w:rPr>
            <w:rStyle w:val="Hyperlink"/>
            <w:rFonts w:ascii="Segoe UI" w:eastAsiaTheme="majorEastAsia" w:hAnsi="Segoe UI" w:cs="Segoe UI"/>
            <w:color w:val="03697A"/>
            <w:sz w:val="20"/>
            <w:szCs w:val="20"/>
          </w:rPr>
          <w:t>Visual Studio and Windows SDK Command Prompts</w:t>
        </w:r>
      </w:hyperlink>
      <w:r>
        <w:rPr>
          <w:rStyle w:val="apple-converted-space"/>
          <w:rFonts w:ascii="Segoe UI" w:hAnsi="Segoe UI" w:cs="Segoe UI"/>
          <w:color w:val="2A2A2A"/>
          <w:sz w:val="20"/>
          <w:szCs w:val="20"/>
        </w:rPr>
        <w:t> </w:t>
      </w:r>
      <w:r>
        <w:t>and type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mscorcfg.msc</w:t>
      </w:r>
      <w:r>
        <w:t xml:space="preserve">. The SDK Command Prompt, which automatically sets the SDK environment variables that enable you to easily </w:t>
      </w:r>
      <w:r>
        <w:lastRenderedPageBreak/>
        <w:t>use .NET Framework tools, is included in the</w:t>
      </w:r>
      <w:r>
        <w:rPr>
          <w:rStyle w:val="apple-converted-space"/>
          <w:rFonts w:ascii="Segoe UI" w:hAnsi="Segoe UI" w:cs="Segoe UI"/>
          <w:color w:val="2A2A2A"/>
          <w:sz w:val="20"/>
          <w:szCs w:val="20"/>
        </w:rPr>
        <w:t> </w:t>
      </w:r>
      <w:hyperlink r:id="rId2169" w:history="1">
        <w:r>
          <w:rPr>
            <w:rStyle w:val="Hyperlink"/>
            <w:rFonts w:ascii="Segoe UI" w:eastAsiaTheme="majorEastAsia" w:hAnsi="Segoe UI" w:cs="Segoe UI"/>
            <w:color w:val="03697A"/>
            <w:sz w:val="20"/>
            <w:szCs w:val="20"/>
          </w:rPr>
          <w:t>.NET Framework version 2.0 Software Development Kit (SDK)</w:t>
        </w:r>
      </w:hyperlink>
      <w:r>
        <w:t>. Subsequent releases of the .NET Framework are built incrementally on the .NET Framework version 2.0. Consequently, the SDK Command Prompt from the .NET Framework 2.0 SDK is the latest stand-alone SDK Command Prompt available. Alternatively, you may use the Visual Studio command prompts that are provided with Visual Studio 2005 and later versions.</w:t>
      </w:r>
    </w:p>
    <w:p w:rsidR="00214BAE" w:rsidRDefault="00214BAE" w:rsidP="004C2EAD">
      <w:pPr>
        <w:pStyle w:val="NormalWeb"/>
        <w:numPr>
          <w:ilvl w:val="0"/>
          <w:numId w:val="141"/>
        </w:numPr>
      </w:pPr>
      <w:r>
        <w:t>In the left pane, right-click the</w:t>
      </w:r>
      <w:r>
        <w:rPr>
          <w:rStyle w:val="apple-converted-space"/>
          <w:rFonts w:ascii="Segoe UI" w:hAnsi="Segoe UI" w:cs="Segoe UI"/>
          <w:color w:val="2A2A2A"/>
          <w:sz w:val="20"/>
          <w:szCs w:val="20"/>
        </w:rPr>
        <w:t> </w:t>
      </w:r>
      <w:r>
        <w:rPr>
          <w:b/>
          <w:bCs/>
        </w:rPr>
        <w:t>Runtime Security Policy</w:t>
      </w:r>
      <w:r>
        <w:rPr>
          <w:rStyle w:val="apple-converted-space"/>
          <w:rFonts w:ascii="Segoe UI" w:hAnsi="Segoe UI" w:cs="Segoe UI"/>
          <w:color w:val="2A2A2A"/>
          <w:sz w:val="20"/>
          <w:szCs w:val="20"/>
        </w:rPr>
        <w:t> </w:t>
      </w:r>
      <w:r>
        <w:t>node.</w:t>
      </w:r>
    </w:p>
    <w:p w:rsidR="00214BAE" w:rsidRDefault="00214BAE" w:rsidP="004C2EAD">
      <w:pPr>
        <w:pStyle w:val="NormalWeb"/>
        <w:numPr>
          <w:ilvl w:val="0"/>
          <w:numId w:val="141"/>
        </w:numPr>
      </w:pPr>
      <w:r>
        <w:t>From the menu, choose</w:t>
      </w:r>
      <w:r>
        <w:rPr>
          <w:rStyle w:val="apple-converted-space"/>
          <w:rFonts w:ascii="Segoe UI" w:hAnsi="Segoe UI" w:cs="Segoe UI"/>
          <w:color w:val="2A2A2A"/>
          <w:sz w:val="20"/>
          <w:szCs w:val="20"/>
        </w:rPr>
        <w:t> </w:t>
      </w:r>
      <w:r>
        <w:t>Create Deployment Package.</w:t>
      </w:r>
    </w:p>
    <w:p w:rsidR="00214BAE" w:rsidRDefault="00214BAE" w:rsidP="004C2EAD">
      <w:pPr>
        <w:pStyle w:val="NormalWeb"/>
        <w:numPr>
          <w:ilvl w:val="0"/>
          <w:numId w:val="141"/>
        </w:numPr>
      </w:pPr>
      <w:r>
        <w:t>Follow the Deployment Package wizard instructions to create the .msi file.</w:t>
      </w:r>
    </w:p>
    <w:p w:rsidR="00214BAE" w:rsidRDefault="00214BAE" w:rsidP="004C2EAD">
      <w:pPr>
        <w:pStyle w:val="NormalWeb"/>
      </w:pPr>
      <w:r>
        <w:t>When you deploy policy by using an installer file that is created by the</w:t>
      </w:r>
      <w:r>
        <w:rPr>
          <w:rStyle w:val="apple-converted-space"/>
          <w:rFonts w:ascii="Segoe UI" w:hAnsi="Segoe UI" w:cs="Segoe UI"/>
          <w:color w:val="2A2A2A"/>
          <w:sz w:val="20"/>
          <w:szCs w:val="20"/>
        </w:rPr>
        <w:t> </w:t>
      </w:r>
      <w:hyperlink r:id="rId2170" w:history="1">
        <w:r>
          <w:rPr>
            <w:rStyle w:val="Hyperlink"/>
            <w:rFonts w:ascii="Segoe UI" w:eastAsiaTheme="majorEastAsia" w:hAnsi="Segoe UI" w:cs="Segoe UI"/>
            <w:color w:val="03697A"/>
            <w:sz w:val="20"/>
            <w:szCs w:val="20"/>
          </w:rPr>
          <w:t>Mscorcfg.msc (.NET Framework Configuration Tool)</w:t>
        </w:r>
      </w:hyperlink>
      <w:r>
        <w:t>, the following applies:</w:t>
      </w:r>
    </w:p>
    <w:p w:rsidR="00214BAE" w:rsidRDefault="00214BAE" w:rsidP="004C2EAD">
      <w:pPr>
        <w:pStyle w:val="NormalWeb"/>
        <w:numPr>
          <w:ilvl w:val="0"/>
          <w:numId w:val="142"/>
        </w:numPr>
      </w:pPr>
      <w:r>
        <w:t>Policy installation affects only the version of the runtime that you targeted when you created the installation file. For example, if you use the .NET Framework Configuration tool version 2.0, your installation file changes only .NET Framework version 2.0 policy.</w:t>
      </w:r>
    </w:p>
    <w:p w:rsidR="00214BAE" w:rsidRDefault="00214BAE" w:rsidP="004C2EAD">
      <w:pPr>
        <w:pStyle w:val="NormalWeb"/>
        <w:numPr>
          <w:ilvl w:val="0"/>
          <w:numId w:val="142"/>
        </w:numPr>
      </w:pPr>
      <w:r>
        <w:t>In some cases, the installer does not generate an error if installation of a new policy failed. To verify that policy was installed succesfully, inspect policy by using the .NET Framework Configuration tool, the</w:t>
      </w:r>
      <w:r>
        <w:rPr>
          <w:rStyle w:val="apple-converted-space"/>
          <w:rFonts w:ascii="Segoe UI" w:hAnsi="Segoe UI" w:cs="Segoe UI"/>
          <w:color w:val="2A2A2A"/>
          <w:sz w:val="20"/>
          <w:szCs w:val="20"/>
        </w:rPr>
        <w:t> </w:t>
      </w:r>
      <w:hyperlink r:id="rId2171" w:history="1">
        <w:r>
          <w:rPr>
            <w:rStyle w:val="Hyperlink"/>
            <w:rFonts w:ascii="Segoe UI" w:eastAsiaTheme="majorEastAsia" w:hAnsi="Segoe UI" w:cs="Segoe UI"/>
            <w:color w:val="03697A"/>
            <w:sz w:val="20"/>
            <w:szCs w:val="20"/>
          </w:rPr>
          <w:t>Caspol.exe (Code Access Security Policy Tool)</w:t>
        </w:r>
      </w:hyperlink>
      <w:r>
        <w:t>, or by manually inspecting the policy files in a text editor after deployment.</w:t>
      </w:r>
    </w:p>
    <w:p w:rsidR="00214BAE" w:rsidRDefault="00214BAE" w:rsidP="004C2EAD">
      <w:pPr>
        <w:pStyle w:val="NormalWeb"/>
        <w:numPr>
          <w:ilvl w:val="0"/>
          <w:numId w:val="142"/>
        </w:numPr>
      </w:pPr>
      <w:r>
        <w:t>To update the policy displayed by the .NET Framework Configuration tool, you must shut down the tool and restart it.</w:t>
      </w:r>
    </w:p>
    <w:p w:rsidR="00214BAE" w:rsidRDefault="00E83885" w:rsidP="004C2EAD">
      <w:hyperlink r:id="rId2172" w:tooltip="Click to collapse. Double-click to collapse all." w:history="1">
        <w:r w:rsidR="00214BAE">
          <w:rPr>
            <w:rStyle w:val="lwcollapsibleareatitle"/>
            <w:rFonts w:ascii="Segoe UI Semibold" w:hAnsi="Segoe UI Semibold" w:cs="Segoe UI"/>
            <w:b/>
            <w:bCs/>
            <w:color w:val="000000"/>
            <w:sz w:val="35"/>
            <w:szCs w:val="35"/>
          </w:rPr>
          <w:t>Custom Deployment</w:t>
        </w:r>
      </w:hyperlink>
    </w:p>
    <w:p w:rsidR="00214BAE" w:rsidRDefault="00214BAE" w:rsidP="004C2EAD">
      <w:pPr>
        <w:pStyle w:val="NormalWeb"/>
      </w:pPr>
      <w:r>
        <w:t>You can deploy Windows Installer files in several ways, including a startup script, e-mail distribution, or distribution from a shared drive. The easiest way to deploy security policy from a Windows Installer file is to run the file from the computer where you want to update the security policy. You can do this by simply double-clicking the .msi file. To roll back the installation, right-click the .msi file and choose</w:t>
      </w:r>
      <w:r>
        <w:rPr>
          <w:b/>
          <w:bCs/>
        </w:rPr>
        <w:t>Uninstall</w:t>
      </w:r>
      <w:r>
        <w:t>.</w:t>
      </w:r>
    </w:p>
    <w:p w:rsidR="00214BAE" w:rsidRDefault="00214BAE" w:rsidP="004C2EAD">
      <w:pPr>
        <w:pStyle w:val="NormalWeb"/>
      </w:pPr>
      <w:r>
        <w:t>Make sure that the user account under which the policy is installed has adequate privileges to access the configuration files you are modifying. For example, if you are currently logged on using an account that does not have permission to modify the enterprise configuration file, and the .msi file you are deploying must modify the enterprise configuration file, the installation will not succeed. Note that the Windows Installer package does not produce an error if the current account does not have sufficient permission to modify the configuration file.</w:t>
      </w:r>
    </w:p>
    <w:p w:rsidR="00214BAE" w:rsidRDefault="00E83885" w:rsidP="004C2EAD">
      <w:hyperlink r:id="rId2173" w:tooltip="Click to collapse. Double-click to collapse all." w:history="1">
        <w:r w:rsidR="00214BAE">
          <w:rPr>
            <w:rStyle w:val="lwcollapsibleareatitle"/>
            <w:rFonts w:ascii="Segoe UI Semibold" w:hAnsi="Segoe UI Semibold" w:cs="Segoe UI"/>
            <w:b/>
            <w:bCs/>
            <w:color w:val="000000"/>
            <w:sz w:val="35"/>
            <w:szCs w:val="35"/>
          </w:rPr>
          <w:t>Group Policy Deployment</w:t>
        </w:r>
      </w:hyperlink>
    </w:p>
    <w:p w:rsidR="00214BAE" w:rsidRDefault="00214BAE" w:rsidP="004C2EAD">
      <w:pPr>
        <w:pStyle w:val="NormalWeb"/>
      </w:pPr>
      <w:r>
        <w:t xml:space="preserve">If you use a Windows server for policy administration, you can use Group Policy with a Windows Installer file to deploy security policy to the workstations on your network. Simply import the Installer file using the group policy MMC snap-in, or place the Installer file in a pre-existing directory that you use as an installation point. After you have configured Group Policy </w:t>
      </w:r>
      <w:r>
        <w:lastRenderedPageBreak/>
        <w:t>to publish the Installer file, the security policy will be updated the next time users log on to the network. Note that you must have a domain controller present on your network to deploy security policy using Group Policy. For more information about using Group Policy, see the Microsoft Windows Server Help.</w:t>
      </w:r>
    </w:p>
    <w:p w:rsidR="00214BAE" w:rsidRDefault="00E83885" w:rsidP="004C2EAD">
      <w:hyperlink r:id="rId2174" w:tooltip="Click to collapse. Double-click to collapse all." w:history="1">
        <w:r w:rsidR="00214BAE">
          <w:rPr>
            <w:rStyle w:val="lwcollapsibleareatitle"/>
            <w:rFonts w:ascii="Segoe UI Semibold" w:hAnsi="Segoe UI Semibold" w:cs="Segoe UI"/>
            <w:b/>
            <w:bCs/>
            <w:color w:val="000000"/>
            <w:sz w:val="35"/>
            <w:szCs w:val="35"/>
          </w:rPr>
          <w:t>SMS Deployment</w:t>
        </w:r>
      </w:hyperlink>
    </w:p>
    <w:p w:rsidR="00214BAE" w:rsidRDefault="00214BAE" w:rsidP="004C2EAD">
      <w:pPr>
        <w:pStyle w:val="NormalWeb"/>
      </w:pPr>
      <w:r>
        <w:t>You can use Microsoft Systems Management Server (SMS) to publish security policy to computers on a network. SMS is a standalone server product that manages software installation and configuration in large enterprises. SMS is particularly useful in Windows Server-based networks because it provides the Group Policy functionality that Windows Server-based networks have. Use one of the compatible methods to convert the .msi file into an SMS software package, then use SMS to install the package in the same way as any other software package. For more information about creating and deploying SMS software packages, see the SMS documentation.</w:t>
      </w:r>
    </w:p>
    <w:p w:rsidR="00214BAE" w:rsidRPr="00214BAE" w:rsidRDefault="00214BAE" w:rsidP="004C2EAD">
      <w:pPr>
        <w:pStyle w:val="Heading3"/>
        <w:rPr>
          <w:rFonts w:eastAsia="Times New Roman"/>
        </w:rPr>
      </w:pPr>
      <w:bookmarkStart w:id="418" w:name="_Toc426472059"/>
      <w:bookmarkStart w:id="419" w:name="_Toc426562679"/>
      <w:r w:rsidRPr="00214BAE">
        <w:rPr>
          <w:rFonts w:eastAsia="Times New Roman"/>
        </w:rPr>
        <w:t>Enterprise Policy Administration</w:t>
      </w:r>
      <w:bookmarkEnd w:id="418"/>
      <w:bookmarkEnd w:id="419"/>
    </w:p>
    <w:p w:rsidR="00214BAE" w:rsidRDefault="00214BAE" w:rsidP="004C2EAD">
      <w:r w:rsidRPr="00214BAE">
        <w:t>.NET Framework 1.1</w:t>
      </w:r>
      <w:r>
        <w:t>,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RP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Pr="00214BAE" w:rsidRDefault="00214BAE" w:rsidP="004C2EAD">
            <w:r>
              <w:rPr>
                <w:noProof/>
              </w:rPr>
              <w:drawing>
                <wp:inline distT="0" distB="0" distL="0" distR="0" wp14:anchorId="18C8F5FA" wp14:editId="709140CC">
                  <wp:extent cx="10795" cy="10795"/>
                  <wp:effectExtent l="0" t="0" r="0" b="0"/>
                  <wp:docPr id="254" name="Picture 25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14BAE">
              <w:t>Important</w:t>
            </w:r>
          </w:p>
        </w:tc>
      </w:tr>
      <w:tr w:rsidR="00214BAE" w:rsidRP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Pr="00214BAE" w:rsidRDefault="00214BAE" w:rsidP="004C2EAD">
            <w:r w:rsidRPr="00214BAE">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75" w:history="1">
              <w:r w:rsidRPr="00214BAE">
                <w:rPr>
                  <w:color w:val="03697A"/>
                </w:rPr>
                <w:t>Security Changes in the .NET Framework 4</w:t>
              </w:r>
            </w:hyperlink>
            <w:r w:rsidRPr="00214BAE">
              <w:t>.</w:t>
            </w:r>
          </w:p>
        </w:tc>
      </w:tr>
    </w:tbl>
    <w:p w:rsidR="00214BAE" w:rsidRPr="00214BAE" w:rsidRDefault="00214BAE" w:rsidP="004C2EAD"/>
    <w:p w:rsidR="00214BAE" w:rsidRPr="00214BAE" w:rsidRDefault="00214BAE" w:rsidP="004C2EAD">
      <w:r>
        <w:t xml:space="preserve"> </w:t>
      </w:r>
    </w:p>
    <w:p w:rsidR="00214BAE" w:rsidRPr="00214BAE" w:rsidRDefault="00214BAE" w:rsidP="004C2EAD">
      <w:r w:rsidRPr="00214BAE">
        <w:t>The enterprise policy level affects every computer and user on the network and can only be administered by enterprise or domain administrators. See the section on </w:t>
      </w:r>
      <w:hyperlink r:id="rId2176" w:history="1">
        <w:r w:rsidRPr="00214BAE">
          <w:rPr>
            <w:color w:val="03697A"/>
          </w:rPr>
          <w:t>Deploying Security Policy</w:t>
        </w:r>
      </w:hyperlink>
      <w:r w:rsidRPr="00214BAE">
        <w:t> for information on deployment strategies.</w:t>
      </w:r>
    </w:p>
    <w:p w:rsidR="00214BAE" w:rsidRPr="00214BAE" w:rsidRDefault="00214BAE" w:rsidP="004C2EAD">
      <w:r w:rsidRPr="00214BAE">
        <w:t>Because the runtime evaluates enterprise policy first, you can apply the </w:t>
      </w:r>
      <w:r w:rsidRPr="00214BAE">
        <w:rPr>
          <w:b/>
          <w:bCs/>
        </w:rPr>
        <w:t>LevelFinal </w:t>
      </w:r>
      <w:r w:rsidRPr="00214BAE">
        <w:t>attribute to a code group on this level to exclude the lower levels from making policy changes. If you do not apply the </w:t>
      </w:r>
      <w:r w:rsidRPr="00214BAE">
        <w:rPr>
          <w:b/>
          <w:bCs/>
        </w:rPr>
        <w:t>LevelFinal</w:t>
      </w:r>
      <w:r w:rsidRPr="00214BAE">
        <w:t> attribute to code groups on this level, administrators of lower security levels will be able to assign more permissions to applications without your knowledge and potentially create security vulnerabilities.</w:t>
      </w:r>
    </w:p>
    <w:p w:rsidR="00214BAE" w:rsidRPr="00214BAE" w:rsidRDefault="00214BAE" w:rsidP="004C2EAD">
      <w:r w:rsidRPr="00214BAE">
        <w:lastRenderedPageBreak/>
        <w:t>You might consider administering policy on this level when every person in your enterprise uses an application and you want to make sure that it always receives sufficient permission to run.</w:t>
      </w:r>
    </w:p>
    <w:p w:rsidR="00214BAE" w:rsidRDefault="00214BAE" w:rsidP="004C2EAD">
      <w:pPr>
        <w:pStyle w:val="Heading3"/>
      </w:pPr>
      <w:bookmarkStart w:id="420" w:name="_Toc426472060"/>
      <w:bookmarkStart w:id="421" w:name="_Toc426562680"/>
      <w:r>
        <w:t>Machine Policy Administration</w:t>
      </w:r>
      <w:bookmarkEnd w:id="420"/>
      <w:bookmarkEnd w:id="421"/>
    </w:p>
    <w:p w:rsidR="00214BAE" w:rsidRDefault="00214BAE" w:rsidP="004C2EAD">
      <w:r>
        <w:rPr>
          <w:rStyle w:val="Strong"/>
          <w:rFonts w:ascii="Segoe UI" w:hAnsi="Segoe UI" w:cs="Segoe UI"/>
          <w:color w:val="5D5D5D"/>
          <w:sz w:val="20"/>
          <w:szCs w:val="20"/>
        </w:rPr>
        <w:t>.NET Framework 4 --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rFonts w:ascii="Segoe UI" w:hAnsi="Segoe UI" w:cs="Segoe UI"/>
                <w:color w:val="000000"/>
                <w:sz w:val="20"/>
                <w:szCs w:val="20"/>
              </w:rPr>
              <w:t xml:space="preserve"> </w:t>
            </w:r>
            <w:r>
              <w:rPr>
                <w:noProof/>
              </w:rPr>
              <w:drawing>
                <wp:inline distT="0" distB="0" distL="0" distR="0" wp14:anchorId="0F6FCF2B" wp14:editId="4F6B5E3E">
                  <wp:extent cx="10795" cy="10795"/>
                  <wp:effectExtent l="0" t="0" r="0" b="0"/>
                  <wp:docPr id="255" name="Picture 25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177" w:history="1">
              <w:r>
                <w:rPr>
                  <w:rStyle w:val="Hyperlink"/>
                  <w:rFonts w:eastAsiaTheme="majorEastAsia"/>
                  <w:color w:val="03697A"/>
                </w:rPr>
                <w:t>Security Changes in the .NET Framework 4</w:t>
              </w:r>
            </w:hyperlink>
            <w:r>
              <w:t>.</w:t>
            </w:r>
          </w:p>
        </w:tc>
      </w:tr>
    </w:tbl>
    <w:p w:rsidR="00214BAE" w:rsidRDefault="00214BAE" w:rsidP="004C2EAD">
      <w:pPr>
        <w:pStyle w:val="NormalWeb"/>
      </w:pPr>
      <w:r>
        <w:t>The machine policy level holds most of the default security policy. All machine and domain administrators have access to the machine configuration files. Machine administrators can set policy that excludes modification from the user level but not from the enterprise level.</w:t>
      </w:r>
    </w:p>
    <w:p w:rsidR="00214BAE" w:rsidRDefault="00214BAE" w:rsidP="004C2EAD">
      <w:pPr>
        <w:pStyle w:val="NormalWeb"/>
      </w:pPr>
      <w:r>
        <w:t>You might consider administering security policy on this level in the following situations:</w:t>
      </w:r>
    </w:p>
    <w:p w:rsidR="00214BAE" w:rsidRDefault="00214BAE" w:rsidP="004C2EAD">
      <w:pPr>
        <w:pStyle w:val="NormalWeb"/>
        <w:numPr>
          <w:ilvl w:val="0"/>
          <w:numId w:val="143"/>
        </w:numPr>
      </w:pPr>
      <w:r>
        <w:t>You are not on a network or are on a network without a domain controller.</w:t>
      </w:r>
    </w:p>
    <w:p w:rsidR="00214BAE" w:rsidRDefault="00214BAE" w:rsidP="004C2EAD">
      <w:pPr>
        <w:pStyle w:val="NormalWeb"/>
        <w:numPr>
          <w:ilvl w:val="0"/>
          <w:numId w:val="143"/>
        </w:numPr>
      </w:pPr>
      <w:r>
        <w:t>The computer you are administering serves a unique function. For example, if you are administering a public computer that is used for general Internet access by several people in a semi-public setting, you might want to have a unique machine policy, because the computer serves a unique function. Additionally, you might want to produce a specific machine policy that considers the security needs of specialized computers, like the servers in your enterprise.</w:t>
      </w:r>
    </w:p>
    <w:p w:rsidR="00214BAE" w:rsidRPr="00214BAE" w:rsidRDefault="00214BAE" w:rsidP="004C2EAD">
      <w:pPr>
        <w:pStyle w:val="Heading3"/>
        <w:rPr>
          <w:rFonts w:eastAsia="Times New Roman"/>
        </w:rPr>
      </w:pPr>
      <w:bookmarkStart w:id="422" w:name="_Toc426472061"/>
      <w:bookmarkStart w:id="423" w:name="_Toc426562681"/>
      <w:r w:rsidRPr="00214BAE">
        <w:rPr>
          <w:rFonts w:eastAsia="Times New Roman"/>
        </w:rPr>
        <w:t>User Policy Administration</w:t>
      </w:r>
      <w:bookmarkEnd w:id="422"/>
      <w:bookmarkEnd w:id="423"/>
    </w:p>
    <w:p w:rsidR="00214BAE" w:rsidRDefault="00214BAE" w:rsidP="004C2EAD">
      <w:r>
        <w:rPr>
          <w:rStyle w:val="Strong"/>
          <w:rFonts w:ascii="Segoe UI" w:hAnsi="Segoe UI" w:cs="Segoe UI"/>
          <w:color w:val="5D5D5D"/>
          <w:sz w:val="20"/>
          <w:szCs w:val="20"/>
        </w:rPr>
        <w:t>.NET Framework 4 --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RP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Pr="00214BAE" w:rsidRDefault="00214BAE" w:rsidP="004C2EAD">
            <w:r>
              <w:rPr>
                <w:noProof/>
              </w:rPr>
              <w:drawing>
                <wp:inline distT="0" distB="0" distL="0" distR="0" wp14:anchorId="650B3E26" wp14:editId="7B5C1889">
                  <wp:extent cx="10795" cy="10795"/>
                  <wp:effectExtent l="0" t="0" r="0" b="0"/>
                  <wp:docPr id="259" name="Picture 25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14BAE">
              <w:t>Important</w:t>
            </w:r>
          </w:p>
        </w:tc>
      </w:tr>
      <w:tr w:rsidR="00214BAE" w:rsidRP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Pr="00214BAE" w:rsidRDefault="00214BAE" w:rsidP="004C2EAD">
            <w:r w:rsidRPr="00214BAE">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178" w:history="1">
              <w:r w:rsidRPr="00214BAE">
                <w:rPr>
                  <w:color w:val="03697A"/>
                </w:rPr>
                <w:t>Security Changes in the .NET Framework 4</w:t>
              </w:r>
            </w:hyperlink>
            <w:r w:rsidRPr="00214BAE">
              <w:t>.</w:t>
            </w:r>
          </w:p>
        </w:tc>
      </w:tr>
    </w:tbl>
    <w:p w:rsidR="00214BAE" w:rsidRPr="00214BAE" w:rsidRDefault="00214BAE" w:rsidP="004C2EAD">
      <w:pPr>
        <w:pStyle w:val="ListParagraph"/>
        <w:numPr>
          <w:ilvl w:val="0"/>
          <w:numId w:val="143"/>
        </w:numPr>
      </w:pPr>
      <w:r w:rsidRPr="00214BAE">
        <w:lastRenderedPageBreak/>
        <w:t>User policy is the lowest administrable policy level. Every user has an individual user policy configuration file. Any changes made to this policy level are applicable only to the current logged-on user. The user policy level is restricted in what it can specify.</w:t>
      </w:r>
    </w:p>
    <w:p w:rsidR="00214BAE" w:rsidRPr="00214BAE" w:rsidRDefault="00214BAE" w:rsidP="004C2EAD">
      <w:pPr>
        <w:pStyle w:val="ListParagraph"/>
        <w:numPr>
          <w:ilvl w:val="0"/>
          <w:numId w:val="143"/>
        </w:numPr>
      </w:pPr>
      <w:r w:rsidRPr="00214BAE">
        <w:t>Because this level is configurable by the current logged-on user, enterprise level policy administrators should be aware that the user might potentially alter any policy changes made on the user policy level. The user policy level is not able to give more permissions to an assembly than is specified in the higher policy levels. However, the user policy level is allowed to decrease permissions, which might potentially cause applications to stop functioning properly. If the </w:t>
      </w:r>
      <w:r w:rsidRPr="00214BAE">
        <w:rPr>
          <w:b/>
          <w:bCs/>
        </w:rPr>
        <w:t>LevelFinal </w:t>
      </w:r>
      <w:r w:rsidRPr="00214BAE">
        <w:t>attribute is applied to a code group on the machine or enterprise level, the user level is not allowed to tighten policy decisions that have been made on those levels.</w:t>
      </w:r>
    </w:p>
    <w:p w:rsidR="00214BAE" w:rsidRPr="00214BAE" w:rsidRDefault="00214BAE" w:rsidP="004C2EAD">
      <w:pPr>
        <w:pStyle w:val="ListParagraph"/>
        <w:numPr>
          <w:ilvl w:val="0"/>
          <w:numId w:val="143"/>
        </w:numPr>
      </w:pPr>
      <w:r w:rsidRPr="00214BAE">
        <w:t>User level administration is appropriate in some situations to tightening security. For example, a user might decide to tighten security policy for assemblies that originate from the local intranet zone if untrusted code is found there. You might consider administering policy on this level when you are a user on a corporate network and believe that the security settings are not tight enough.</w:t>
      </w:r>
    </w:p>
    <w:p w:rsidR="00214BAE" w:rsidRDefault="00214BAE" w:rsidP="004C2EAD">
      <w:pPr>
        <w:pStyle w:val="Heading2"/>
      </w:pPr>
      <w:bookmarkStart w:id="424" w:name="_Toc426472062"/>
      <w:bookmarkStart w:id="425" w:name="_Toc426562682"/>
      <w:r>
        <w:t>Secure Coding Guidelines</w:t>
      </w:r>
      <w:bookmarkEnd w:id="424"/>
      <w:bookmarkEnd w:id="425"/>
    </w:p>
    <w:p w:rsidR="00214BAE" w:rsidRDefault="00214BAE" w:rsidP="004C2EAD">
      <w:r>
        <w:rPr>
          <w:rStyle w:val="Strong"/>
          <w:rFonts w:ascii="Segoe UI" w:hAnsi="Segoe UI" w:cs="Segoe UI"/>
          <w:color w:val="5D5D5D"/>
          <w:sz w:val="20"/>
          <w:szCs w:val="20"/>
        </w:rPr>
        <w:t>.NET Framework 1.1</w:t>
      </w:r>
    </w:p>
    <w:p w:rsidR="00214BAE" w:rsidRDefault="00214BAE" w:rsidP="004C2EAD">
      <w:pPr>
        <w:pStyle w:val="NormalWeb"/>
      </w:pPr>
      <w:r>
        <w:t>Evidence-based security policy and code access security provide very powerful, explicit mechanisms to implement security. Most application code can simply use the infrastructure implemented by the .NET Framework. In some cases, additional application-specific security is required, built either by extending the security system or by using new ad hoc methods.</w:t>
      </w:r>
    </w:p>
    <w:p w:rsidR="00214BAE" w:rsidRDefault="00214BAE" w:rsidP="004C2EAD">
      <w:pPr>
        <w:pStyle w:val="NormalWeb"/>
      </w:pPr>
      <w:r>
        <w:t>Using the .NET Framework-enforced permissions, and other enforcement in your code, you should erect barriers to prevent malicious code from obtaining information that you do not want it to have or performing other undesirable actions. Additionally, you must strike a balance between security and usability in all the expected scenarios using trusted code.</w:t>
      </w:r>
    </w:p>
    <w:p w:rsidR="00214BAE" w:rsidRPr="00214BAE" w:rsidRDefault="00214BAE" w:rsidP="004C2EAD">
      <w:r w:rsidRPr="00214BAE">
        <w:t>In This Section</w:t>
      </w:r>
    </w:p>
    <w:p w:rsidR="00214BAE" w:rsidRDefault="00E83885" w:rsidP="004C2EAD">
      <w:pPr>
        <w:rPr>
          <w:rFonts w:ascii="Segoe UI" w:hAnsi="Segoe UI" w:cs="Segoe UI"/>
          <w:color w:val="000000"/>
          <w:sz w:val="20"/>
          <w:szCs w:val="20"/>
        </w:rPr>
      </w:pPr>
      <w:hyperlink r:id="rId2179" w:history="1">
        <w:r w:rsidR="00214BAE">
          <w:rPr>
            <w:rStyle w:val="Hyperlink"/>
            <w:rFonts w:ascii="Segoe UI" w:hAnsi="Segoe UI" w:cs="Segoe UI"/>
            <w:color w:val="03697A"/>
            <w:sz w:val="20"/>
            <w:szCs w:val="20"/>
          </w:rPr>
          <w:t>Secure Coding Overview</w:t>
        </w:r>
      </w:hyperlink>
    </w:p>
    <w:p w:rsidR="00214BAE" w:rsidRDefault="00214BAE" w:rsidP="004C2EAD">
      <w:r>
        <w:t>Provides an overview of basic secure coding techniques.</w:t>
      </w:r>
    </w:p>
    <w:p w:rsidR="00214BAE" w:rsidRDefault="00E83885" w:rsidP="004C2EAD">
      <w:pPr>
        <w:rPr>
          <w:rFonts w:ascii="Segoe UI" w:hAnsi="Segoe UI" w:cs="Segoe UI"/>
          <w:color w:val="000000"/>
          <w:sz w:val="20"/>
          <w:szCs w:val="20"/>
        </w:rPr>
      </w:pPr>
      <w:hyperlink r:id="rId2180" w:history="1">
        <w:r w:rsidR="00214BAE">
          <w:rPr>
            <w:rStyle w:val="Hyperlink"/>
            <w:rFonts w:ascii="Segoe UI" w:hAnsi="Segoe UI" w:cs="Segoe UI"/>
            <w:color w:val="03697A"/>
            <w:sz w:val="20"/>
            <w:szCs w:val="20"/>
          </w:rPr>
          <w:t>Permission Requests</w:t>
        </w:r>
      </w:hyperlink>
    </w:p>
    <w:p w:rsidR="00214BAE" w:rsidRDefault="00214BAE" w:rsidP="004C2EAD">
      <w:r>
        <w:t>Describes how to interact with the .NET Framework security system using security requests.</w:t>
      </w:r>
    </w:p>
    <w:p w:rsidR="00214BAE" w:rsidRDefault="00E83885" w:rsidP="004C2EAD">
      <w:pPr>
        <w:rPr>
          <w:rFonts w:ascii="Segoe UI" w:hAnsi="Segoe UI" w:cs="Segoe UI"/>
          <w:color w:val="000000"/>
          <w:sz w:val="20"/>
          <w:szCs w:val="20"/>
        </w:rPr>
      </w:pPr>
      <w:hyperlink r:id="rId2181" w:history="1">
        <w:r w:rsidR="00214BAE">
          <w:rPr>
            <w:rStyle w:val="Hyperlink"/>
            <w:rFonts w:ascii="Segoe UI" w:hAnsi="Segoe UI" w:cs="Segoe UI"/>
            <w:color w:val="03697A"/>
            <w:sz w:val="20"/>
            <w:szCs w:val="20"/>
          </w:rPr>
          <w:t>Securing State Data</w:t>
        </w:r>
      </w:hyperlink>
    </w:p>
    <w:p w:rsidR="00214BAE" w:rsidRDefault="00214BAE" w:rsidP="004C2EAD">
      <w:r>
        <w:lastRenderedPageBreak/>
        <w:t>Describes how to protect private members and boxed value types.</w:t>
      </w:r>
    </w:p>
    <w:p w:rsidR="00214BAE" w:rsidRDefault="00E83885" w:rsidP="004C2EAD">
      <w:pPr>
        <w:rPr>
          <w:rFonts w:ascii="Segoe UI" w:hAnsi="Segoe UI" w:cs="Segoe UI"/>
          <w:color w:val="000000"/>
          <w:sz w:val="20"/>
          <w:szCs w:val="20"/>
        </w:rPr>
      </w:pPr>
      <w:hyperlink r:id="rId2182" w:history="1">
        <w:r w:rsidR="00214BAE">
          <w:rPr>
            <w:rStyle w:val="Hyperlink"/>
            <w:rFonts w:ascii="Segoe UI" w:hAnsi="Segoe UI" w:cs="Segoe UI"/>
            <w:color w:val="03697A"/>
            <w:sz w:val="20"/>
            <w:szCs w:val="20"/>
          </w:rPr>
          <w:t>Securing Method Access</w:t>
        </w:r>
      </w:hyperlink>
    </w:p>
    <w:p w:rsidR="00214BAE" w:rsidRDefault="00214BAE" w:rsidP="004C2EAD">
      <w:r>
        <w:t>Describes how to help protect methods from being called by partially trusted code.</w:t>
      </w:r>
    </w:p>
    <w:p w:rsidR="00214BAE" w:rsidRDefault="00E83885" w:rsidP="004C2EAD">
      <w:pPr>
        <w:rPr>
          <w:rFonts w:ascii="Segoe UI" w:hAnsi="Segoe UI" w:cs="Segoe UI"/>
          <w:color w:val="000000"/>
          <w:sz w:val="20"/>
          <w:szCs w:val="20"/>
        </w:rPr>
      </w:pPr>
      <w:hyperlink r:id="rId2183" w:history="1">
        <w:r w:rsidR="00214BAE">
          <w:rPr>
            <w:rStyle w:val="Hyperlink"/>
            <w:rFonts w:ascii="Segoe UI" w:hAnsi="Segoe UI" w:cs="Segoe UI"/>
            <w:color w:val="03697A"/>
            <w:sz w:val="20"/>
            <w:szCs w:val="20"/>
          </w:rPr>
          <w:t>Securing Wrapper Code</w:t>
        </w:r>
      </w:hyperlink>
    </w:p>
    <w:p w:rsidR="00214BAE" w:rsidRDefault="00214BAE" w:rsidP="004C2EAD">
      <w:r>
        <w:t>Describes security concerns for code that wraps other code.</w:t>
      </w:r>
    </w:p>
    <w:p w:rsidR="00214BAE" w:rsidRDefault="00E83885" w:rsidP="004C2EAD">
      <w:pPr>
        <w:rPr>
          <w:rFonts w:ascii="Segoe UI" w:hAnsi="Segoe UI" w:cs="Segoe UI"/>
          <w:color w:val="000000"/>
          <w:sz w:val="20"/>
          <w:szCs w:val="20"/>
        </w:rPr>
      </w:pPr>
      <w:hyperlink r:id="rId2184" w:history="1">
        <w:r w:rsidR="00214BAE">
          <w:rPr>
            <w:rStyle w:val="Hyperlink"/>
            <w:rFonts w:ascii="Segoe UI" w:hAnsi="Segoe UI" w:cs="Segoe UI"/>
            <w:color w:val="03697A"/>
            <w:sz w:val="20"/>
            <w:szCs w:val="20"/>
          </w:rPr>
          <w:t>Securing Exception Handling</w:t>
        </w:r>
      </w:hyperlink>
    </w:p>
    <w:p w:rsidR="00214BAE" w:rsidRDefault="00214BAE" w:rsidP="004C2EAD">
      <w:r>
        <w:t>Describes security concerns for handling exceptions.</w:t>
      </w:r>
    </w:p>
    <w:p w:rsidR="00214BAE" w:rsidRDefault="00E83885" w:rsidP="004C2EAD">
      <w:pPr>
        <w:rPr>
          <w:rFonts w:ascii="Segoe UI" w:hAnsi="Segoe UI" w:cs="Segoe UI"/>
          <w:color w:val="000000"/>
          <w:sz w:val="20"/>
          <w:szCs w:val="20"/>
        </w:rPr>
      </w:pPr>
      <w:hyperlink r:id="rId2185" w:history="1">
        <w:r w:rsidR="00214BAE">
          <w:rPr>
            <w:rStyle w:val="Hyperlink"/>
            <w:rFonts w:ascii="Segoe UI" w:hAnsi="Segoe UI" w:cs="Segoe UI"/>
            <w:color w:val="03697A"/>
            <w:sz w:val="20"/>
            <w:szCs w:val="20"/>
          </w:rPr>
          <w:t>Security and User Input</w:t>
        </w:r>
      </w:hyperlink>
    </w:p>
    <w:p w:rsidR="00214BAE" w:rsidRDefault="00214BAE" w:rsidP="004C2EAD">
      <w:r>
        <w:t>Describes security concerns for applications that accept user input.</w:t>
      </w:r>
    </w:p>
    <w:p w:rsidR="00214BAE" w:rsidRDefault="00E83885" w:rsidP="004C2EAD">
      <w:pPr>
        <w:rPr>
          <w:rFonts w:ascii="Segoe UI" w:hAnsi="Segoe UI" w:cs="Segoe UI"/>
          <w:color w:val="000000"/>
          <w:sz w:val="20"/>
          <w:szCs w:val="20"/>
        </w:rPr>
      </w:pPr>
      <w:hyperlink r:id="rId2186" w:history="1">
        <w:r w:rsidR="00214BAE">
          <w:rPr>
            <w:rStyle w:val="Hyperlink"/>
            <w:rFonts w:ascii="Segoe UI" w:hAnsi="Segoe UI" w:cs="Segoe UI"/>
            <w:color w:val="03697A"/>
            <w:sz w:val="20"/>
            <w:szCs w:val="20"/>
          </w:rPr>
          <w:t>Security and Remoting Considerations</w:t>
        </w:r>
      </w:hyperlink>
    </w:p>
    <w:p w:rsidR="00214BAE" w:rsidRDefault="00214BAE" w:rsidP="004C2EAD">
      <w:r>
        <w:t>Describes security concerns for applications that communicate across application domains.</w:t>
      </w:r>
    </w:p>
    <w:p w:rsidR="00214BAE" w:rsidRDefault="00E83885" w:rsidP="004C2EAD">
      <w:pPr>
        <w:rPr>
          <w:rFonts w:ascii="Segoe UI" w:hAnsi="Segoe UI" w:cs="Segoe UI"/>
          <w:color w:val="000000"/>
          <w:sz w:val="20"/>
          <w:szCs w:val="20"/>
        </w:rPr>
      </w:pPr>
      <w:hyperlink r:id="rId2187" w:history="1">
        <w:r w:rsidR="00214BAE">
          <w:rPr>
            <w:rStyle w:val="Hyperlink"/>
            <w:rFonts w:ascii="Segoe UI" w:hAnsi="Segoe UI" w:cs="Segoe UI"/>
            <w:color w:val="03697A"/>
            <w:sz w:val="20"/>
            <w:szCs w:val="20"/>
          </w:rPr>
          <w:t>Security and Serialization</w:t>
        </w:r>
      </w:hyperlink>
    </w:p>
    <w:p w:rsidR="00214BAE" w:rsidRDefault="00214BAE" w:rsidP="004C2EAD">
      <w:r>
        <w:t>Describes security concerns when serializing objects.</w:t>
      </w:r>
    </w:p>
    <w:p w:rsidR="00214BAE" w:rsidRDefault="00E83885" w:rsidP="004C2EAD">
      <w:pPr>
        <w:rPr>
          <w:rFonts w:ascii="Segoe UI" w:hAnsi="Segoe UI" w:cs="Segoe UI"/>
          <w:color w:val="000000"/>
          <w:sz w:val="20"/>
          <w:szCs w:val="20"/>
        </w:rPr>
      </w:pPr>
      <w:hyperlink r:id="rId2188" w:history="1">
        <w:r w:rsidR="00214BAE">
          <w:rPr>
            <w:rStyle w:val="Hyperlink"/>
            <w:rFonts w:ascii="Segoe UI" w:hAnsi="Segoe UI" w:cs="Segoe UI"/>
            <w:color w:val="03697A"/>
            <w:sz w:val="20"/>
            <w:szCs w:val="20"/>
          </w:rPr>
          <w:t>Security and Race Conditions</w:t>
        </w:r>
      </w:hyperlink>
    </w:p>
    <w:p w:rsidR="00214BAE" w:rsidRDefault="00214BAE" w:rsidP="004C2EAD">
      <w:r>
        <w:t>Describes how to avoid race conditions in your code.</w:t>
      </w:r>
    </w:p>
    <w:p w:rsidR="00214BAE" w:rsidRDefault="00E83885" w:rsidP="004C2EAD">
      <w:pPr>
        <w:rPr>
          <w:rFonts w:ascii="Segoe UI" w:hAnsi="Segoe UI" w:cs="Segoe UI"/>
          <w:color w:val="000000"/>
          <w:sz w:val="20"/>
          <w:szCs w:val="20"/>
        </w:rPr>
      </w:pPr>
      <w:hyperlink r:id="rId2189" w:history="1">
        <w:r w:rsidR="00214BAE">
          <w:rPr>
            <w:rStyle w:val="Hyperlink"/>
            <w:rFonts w:ascii="Segoe UI" w:hAnsi="Segoe UI" w:cs="Segoe UI"/>
            <w:color w:val="03697A"/>
            <w:sz w:val="20"/>
            <w:szCs w:val="20"/>
          </w:rPr>
          <w:t>Security and On-the-Fly Code Generation</w:t>
        </w:r>
      </w:hyperlink>
    </w:p>
    <w:p w:rsidR="00214BAE" w:rsidRDefault="00214BAE" w:rsidP="004C2EAD">
      <w:r>
        <w:t>Describes security concerns for applications that generate dynamic code.</w:t>
      </w:r>
    </w:p>
    <w:p w:rsidR="00214BAE" w:rsidRDefault="00E83885" w:rsidP="004C2EAD">
      <w:pPr>
        <w:rPr>
          <w:rFonts w:ascii="Segoe UI" w:hAnsi="Segoe UI" w:cs="Segoe UI"/>
          <w:color w:val="000000"/>
          <w:sz w:val="20"/>
          <w:szCs w:val="20"/>
        </w:rPr>
      </w:pPr>
      <w:hyperlink r:id="rId2190" w:history="1">
        <w:r w:rsidR="00214BAE">
          <w:rPr>
            <w:rStyle w:val="Hyperlink"/>
            <w:rFonts w:ascii="Segoe UI" w:hAnsi="Segoe UI" w:cs="Segoe UI"/>
            <w:color w:val="03697A"/>
            <w:sz w:val="20"/>
            <w:szCs w:val="20"/>
          </w:rPr>
          <w:t>Dangerous Permissions and Policy Administration</w:t>
        </w:r>
      </w:hyperlink>
    </w:p>
    <w:p w:rsidR="00214BAE" w:rsidRDefault="00214BAE" w:rsidP="004C2EAD">
      <w:r>
        <w:t>Describes permissions that can potentially allow security to be circumvented.</w:t>
      </w:r>
    </w:p>
    <w:p w:rsidR="00214BAE" w:rsidRDefault="00E83885" w:rsidP="004C2EAD">
      <w:pPr>
        <w:rPr>
          <w:rFonts w:ascii="Segoe UI" w:hAnsi="Segoe UI" w:cs="Segoe UI"/>
          <w:color w:val="000000"/>
          <w:sz w:val="20"/>
          <w:szCs w:val="20"/>
        </w:rPr>
      </w:pPr>
      <w:hyperlink r:id="rId2191" w:history="1">
        <w:r w:rsidR="00214BAE">
          <w:rPr>
            <w:rStyle w:val="Hyperlink"/>
            <w:rFonts w:ascii="Segoe UI" w:hAnsi="Segoe UI" w:cs="Segoe UI"/>
            <w:color w:val="03697A"/>
            <w:sz w:val="20"/>
            <w:szCs w:val="20"/>
          </w:rPr>
          <w:t>Security and Setup Issues</w:t>
        </w:r>
      </w:hyperlink>
    </w:p>
    <w:p w:rsidR="00214BAE" w:rsidRDefault="00214BAE" w:rsidP="004C2EAD">
      <w:r>
        <w:t>Describes considerations for testing and setup of your application.</w:t>
      </w:r>
    </w:p>
    <w:p w:rsidR="00214BAE" w:rsidRDefault="00214BAE" w:rsidP="004C2EAD">
      <w:r>
        <w:t>Related Sections</w:t>
      </w:r>
    </w:p>
    <w:p w:rsidR="00214BAE" w:rsidRDefault="00E83885" w:rsidP="004C2EAD">
      <w:pPr>
        <w:rPr>
          <w:rFonts w:ascii="Segoe UI" w:hAnsi="Segoe UI" w:cs="Segoe UI"/>
          <w:color w:val="000000"/>
          <w:sz w:val="20"/>
          <w:szCs w:val="20"/>
        </w:rPr>
      </w:pPr>
      <w:hyperlink r:id="rId2192" w:history="1">
        <w:r w:rsidR="00214BAE">
          <w:rPr>
            <w:rStyle w:val="Hyperlink"/>
            <w:rFonts w:ascii="Segoe UI" w:hAnsi="Segoe UI" w:cs="Segoe UI"/>
            <w:color w:val="03697A"/>
            <w:sz w:val="20"/>
            <w:szCs w:val="20"/>
          </w:rPr>
          <w:t>Securing ASP.NET Web Applications</w:t>
        </w:r>
      </w:hyperlink>
    </w:p>
    <w:p w:rsidR="00214BAE" w:rsidRDefault="00214BAE" w:rsidP="004C2EAD">
      <w:r>
        <w:t>Describes ASP.NET security in detail and provides instructions for using it in your code.</w:t>
      </w:r>
    </w:p>
    <w:p w:rsidR="00214BAE" w:rsidRDefault="00E83885" w:rsidP="004C2EAD">
      <w:pPr>
        <w:rPr>
          <w:rFonts w:ascii="Segoe UI" w:hAnsi="Segoe UI" w:cs="Segoe UI"/>
          <w:color w:val="000000"/>
          <w:sz w:val="20"/>
          <w:szCs w:val="20"/>
        </w:rPr>
      </w:pPr>
      <w:hyperlink r:id="rId2193" w:history="1">
        <w:r w:rsidR="00214BAE">
          <w:rPr>
            <w:rStyle w:val="Hyperlink"/>
            <w:rFonts w:ascii="Segoe UI" w:hAnsi="Segoe UI" w:cs="Segoe UI"/>
            <w:color w:val="03697A"/>
            <w:sz w:val="20"/>
            <w:szCs w:val="20"/>
          </w:rPr>
          <w:t>Code Access Security</w:t>
        </w:r>
      </w:hyperlink>
    </w:p>
    <w:p w:rsidR="00214BAE" w:rsidRDefault="00214BAE" w:rsidP="004C2EAD">
      <w:r>
        <w:lastRenderedPageBreak/>
        <w:t>Describes .NET Framework code access security in detail and provides instructions for using it in your code.</w:t>
      </w:r>
    </w:p>
    <w:p w:rsidR="00214BAE" w:rsidRDefault="00E83885" w:rsidP="004C2EAD">
      <w:pPr>
        <w:rPr>
          <w:rFonts w:ascii="Segoe UI" w:hAnsi="Segoe UI" w:cs="Segoe UI"/>
          <w:color w:val="000000"/>
          <w:sz w:val="20"/>
          <w:szCs w:val="20"/>
        </w:rPr>
      </w:pPr>
      <w:hyperlink r:id="rId2194" w:history="1">
        <w:r w:rsidR="00214BAE">
          <w:rPr>
            <w:rStyle w:val="Hyperlink"/>
            <w:rFonts w:ascii="Segoe UI" w:hAnsi="Segoe UI" w:cs="Segoe UI"/>
            <w:color w:val="03697A"/>
            <w:sz w:val="20"/>
            <w:szCs w:val="20"/>
          </w:rPr>
          <w:t>Role-Based Security</w:t>
        </w:r>
      </w:hyperlink>
    </w:p>
    <w:p w:rsidR="00214BAE" w:rsidRDefault="00214BAE" w:rsidP="004C2EAD">
      <w:r>
        <w:t>Describes .NET Framework role-based security in detail and provides instructions for using it in your code.</w:t>
      </w:r>
    </w:p>
    <w:p w:rsidR="00214BAE" w:rsidRDefault="00E83885" w:rsidP="004C2EAD">
      <w:pPr>
        <w:rPr>
          <w:rFonts w:ascii="Segoe UI" w:hAnsi="Segoe UI" w:cs="Segoe UI"/>
          <w:color w:val="000000"/>
          <w:sz w:val="20"/>
          <w:szCs w:val="20"/>
        </w:rPr>
      </w:pPr>
      <w:hyperlink r:id="rId2195" w:history="1">
        <w:r w:rsidR="00214BAE">
          <w:rPr>
            <w:rStyle w:val="Hyperlink"/>
            <w:rFonts w:ascii="Segoe UI" w:hAnsi="Segoe UI" w:cs="Segoe UI"/>
            <w:color w:val="03697A"/>
            <w:sz w:val="20"/>
            <w:szCs w:val="20"/>
          </w:rPr>
          <w:t>Security Policy Management</w:t>
        </w:r>
      </w:hyperlink>
    </w:p>
    <w:p w:rsidR="00214BAE" w:rsidRDefault="00214BAE" w:rsidP="004C2EAD">
      <w:r>
        <w:t>Describes the .NET Framework security policy model.</w:t>
      </w:r>
    </w:p>
    <w:p w:rsidR="00214BAE" w:rsidRDefault="00214BAE" w:rsidP="004C2EAD">
      <w:pPr>
        <w:pStyle w:val="Heading3"/>
      </w:pPr>
      <w:bookmarkStart w:id="426" w:name="_Toc426472063"/>
      <w:bookmarkStart w:id="427" w:name="_Toc426562683"/>
      <w:r>
        <w:t>Secure Coding Overview</w:t>
      </w:r>
      <w:bookmarkEnd w:id="426"/>
      <w:bookmarkEnd w:id="427"/>
    </w:p>
    <w:p w:rsidR="00214BAE" w:rsidRDefault="00214BAE" w:rsidP="004C2EAD">
      <w:r>
        <w:rPr>
          <w:rStyle w:val="Strong"/>
          <w:rFonts w:ascii="Segoe UI" w:hAnsi="Segoe UI" w:cs="Segoe UI"/>
          <w:color w:val="5D5D5D"/>
          <w:sz w:val="20"/>
          <w:szCs w:val="20"/>
        </w:rPr>
        <w:t>.NET Framework 1.1, 2.0, 3.0, 3.5</w:t>
      </w:r>
    </w:p>
    <w:p w:rsidR="00214BAE" w:rsidRDefault="00214BAE" w:rsidP="004C2EAD">
      <w:r>
        <w:rPr>
          <w:color w:val="000000"/>
        </w:rPr>
        <w:t xml:space="preserve"> </w:t>
      </w:r>
      <w:r>
        <w:t>This section provides an overview of the different ways code can be designed to work with the security system.</w:t>
      </w:r>
    </w:p>
    <w:p w:rsidR="00214BAE" w:rsidRPr="00214BAE" w:rsidRDefault="00214BAE" w:rsidP="004C2EAD">
      <w:r w:rsidRPr="00214BAE">
        <w:t>Security-Neutral Code</w:t>
      </w:r>
    </w:p>
    <w:p w:rsidR="00214BAE" w:rsidRDefault="00214BAE" w:rsidP="004C2EAD">
      <w:pPr>
        <w:pStyle w:val="NormalWeb"/>
      </w:pPr>
      <w:r>
        <w:t>Security-neutral code does nothing explicit with the security system. It runs with whatever permissions it receives. Although applications that fail to catch security exceptions associated with protected operations (such as using files, networking, and so on) can result in an unhandled exception, security-neutral code still takes advantage of the .NET Framework security technologies.</w:t>
      </w:r>
    </w:p>
    <w:p w:rsidR="00214BAE" w:rsidRDefault="00214BAE" w:rsidP="004C2EAD">
      <w:pPr>
        <w:pStyle w:val="NormalWeb"/>
      </w:pPr>
      <w:r>
        <w:t>A security-neutral library has special characteristics that you should understand. Suppose your library provides API elements that use files or call unmanaged code; if your code does not have the corresponding permission, it will not run as described. However, even if the code has the permission, any application code that calls it must have the same permission in order to work. If the calling code does not have the right permission, a</w:t>
      </w:r>
      <w:r>
        <w:rPr>
          <w:rStyle w:val="apple-converted-space"/>
          <w:rFonts w:ascii="Segoe UI" w:hAnsi="Segoe UI" w:cs="Segoe UI"/>
          <w:color w:val="2A2A2A"/>
          <w:sz w:val="20"/>
          <w:szCs w:val="20"/>
        </w:rPr>
        <w:t> </w:t>
      </w:r>
      <w:hyperlink r:id="rId2196"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appears as a result of the code access security stack walk.</w:t>
      </w:r>
    </w:p>
    <w:p w:rsidR="00214BAE" w:rsidRDefault="00214BAE" w:rsidP="004C2EAD"/>
    <w:p w:rsidR="00214BAE" w:rsidRPr="00214BAE" w:rsidRDefault="00214BAE" w:rsidP="004C2EAD">
      <w:r w:rsidRPr="00214BAE">
        <w:t>Application Code that is Not a Reusable Component</w:t>
      </w:r>
    </w:p>
    <w:p w:rsidR="00214BAE" w:rsidRDefault="00214BAE" w:rsidP="004C2EAD">
      <w:pPr>
        <w:pStyle w:val="NormalWeb"/>
      </w:pPr>
      <w:r>
        <w:t>If your code is part of an application that will not be called by other code, security is simple and special coding might not be required. However, remember that malicious code can call your code. While code access security might stop malicious code from accessing resources, such code could still read values of your fields or properties that might contain sensitive information.</w:t>
      </w:r>
    </w:p>
    <w:p w:rsidR="00214BAE" w:rsidRDefault="00214BAE" w:rsidP="004C2EAD">
      <w:pPr>
        <w:pStyle w:val="NormalWeb"/>
      </w:pPr>
      <w:r>
        <w:t>Additionally, if your code accepts user input from the Internet or other unreliable sources, you must be careful about malicious input.</w:t>
      </w:r>
    </w:p>
    <w:p w:rsidR="00214BAE" w:rsidRDefault="00214BAE" w:rsidP="004C2EAD"/>
    <w:p w:rsidR="00214BAE" w:rsidRPr="00214BAE" w:rsidRDefault="00214BAE" w:rsidP="004C2EAD">
      <w:r w:rsidRPr="00214BAE">
        <w:t>Managed Wrapper to Native Code Implementation</w:t>
      </w:r>
    </w:p>
    <w:p w:rsidR="00214BAE" w:rsidRDefault="00214BAE" w:rsidP="004C2EAD">
      <w:pPr>
        <w:pStyle w:val="NormalWeb"/>
      </w:pPr>
      <w:r>
        <w:t>Typically in this scenario, some useful functionality is implemented in native code that you want to make available to managed code. Managed wrappers are easy to write using either platform invoke or COM interop. However, if you do this, callers of your wrappers must have unmanaged code rights in order to succeed. Under default policy, this means that code downloaded from an intranet or the Internet will not work with the wrappers.</w:t>
      </w:r>
    </w:p>
    <w:p w:rsidR="00214BAE" w:rsidRDefault="00214BAE" w:rsidP="004C2EAD">
      <w:pPr>
        <w:pStyle w:val="NormalWeb"/>
      </w:pPr>
      <w:r>
        <w:t>Rather than giving all applications that use these wrappers unmanaged code rights, it is better to give these rights only to the wrapper code. If the underlying functionality exposes no resources and the implementation is likewise "safe," the wrapper only needs to assert its rights, which enables any code to call through it. When resources are involved, security coding should be the same as the library code case described in the next section. Because the wrapper is potentially exposing callers to these resources, careful verification of the safety of the native code is necessary and is the wrapper's responsibility.</w:t>
      </w:r>
    </w:p>
    <w:p w:rsidR="00214BAE" w:rsidRDefault="00214BAE" w:rsidP="004C2EAD"/>
    <w:p w:rsidR="00214BAE" w:rsidRPr="00214BAE" w:rsidRDefault="00214BAE" w:rsidP="004C2EAD">
      <w:r w:rsidRPr="00214BAE">
        <w:t>Library Code that Exposes Protected Resources</w:t>
      </w:r>
    </w:p>
    <w:p w:rsidR="00214BAE" w:rsidRDefault="00214BAE" w:rsidP="004C2EAD">
      <w:pPr>
        <w:pStyle w:val="NormalWeb"/>
      </w:pPr>
      <w:r>
        <w:t>This is the most powerful and hence potentially dangerous (if done incorrectly) approach for security coding: Your library serves as an interface for other code to access certain resources that are not otherwise available, just as the classes of the .NET Framework enforce permissions for the resources they use. Wherever you expose a resource, your code must first demand the permission appropriate to the resource (that is, it must perform a security check) and then typically assert its rights to perform the actual operation.</w:t>
      </w:r>
    </w:p>
    <w:p w:rsidR="00214BAE" w:rsidRDefault="00214BAE" w:rsidP="004C2EAD">
      <w:pPr>
        <w:pStyle w:val="Heading3"/>
      </w:pPr>
      <w:bookmarkStart w:id="428" w:name="_Toc426472064"/>
      <w:bookmarkStart w:id="429" w:name="_Toc426562684"/>
      <w:r>
        <w:t>Secure Coding Guidelines</w:t>
      </w:r>
      <w:bookmarkEnd w:id="428"/>
      <w:bookmarkEnd w:id="429"/>
    </w:p>
    <w:p w:rsidR="00214BAE" w:rsidRDefault="00214BAE" w:rsidP="004C2EAD">
      <w:r>
        <w:rPr>
          <w:rStyle w:val="Strong"/>
          <w:rFonts w:ascii="Segoe UI" w:hAnsi="Segoe UI" w:cs="Segoe UI"/>
          <w:color w:val="5D5D5D"/>
          <w:sz w:val="20"/>
          <w:szCs w:val="20"/>
        </w:rPr>
        <w:t>.NET Framework 4, 4.5, 4.6</w:t>
      </w:r>
    </w:p>
    <w:p w:rsidR="00214BAE" w:rsidRDefault="00214BAE" w:rsidP="004C2EAD">
      <w:pPr>
        <w:pStyle w:val="NormalWeb"/>
      </w:pPr>
      <w:r>
        <w:t>Evidence-based security and code access security provide very powerful, explicit mechanisms to implement security. Most application code can simply use the infrastructure implemented by the .NET Framework. In some cases, additional application-specific security is required, built either by extending the security system or by using new ad hoc methods.</w:t>
      </w:r>
    </w:p>
    <w:p w:rsidR="00214BAE" w:rsidRDefault="00214BAE" w:rsidP="004C2EAD">
      <w:pPr>
        <w:pStyle w:val="NormalWeb"/>
      </w:pPr>
      <w:r>
        <w:t>Using the .NET Framework-enforced permissions and other enforcement in your code, you should erect barriers to prevent malicious code from obtaining information that you do not want it to have or performing other undesirable actions. Additionally, you must strike a balance between security and usability in all the expected scenarios using trusted code.</w:t>
      </w:r>
    </w:p>
    <w:p w:rsidR="00214BAE" w:rsidRDefault="00214BAE" w:rsidP="004C2EAD">
      <w:pPr>
        <w:pStyle w:val="NormalWeb"/>
      </w:pPr>
      <w:r>
        <w:t>This overview describes the different ways code can be designed to work with the security system.</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r>
              <w:rPr>
                <w:noProof/>
              </w:rPr>
              <w:lastRenderedPageBreak/>
              <w:drawing>
                <wp:inline distT="0" distB="0" distL="0" distR="0" wp14:anchorId="17262CB8" wp14:editId="2E8E465E">
                  <wp:extent cx="10795" cy="10795"/>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In the .NET Framework version 4, there have been important changes to the .NET Framework security model and terminology. For more information about these changes, see</w:t>
            </w:r>
            <w:r>
              <w:rPr>
                <w:rStyle w:val="apple-converted-space"/>
                <w:color w:val="2A2A2A"/>
              </w:rPr>
              <w:t> </w:t>
            </w:r>
            <w:hyperlink r:id="rId2197" w:history="1">
              <w:r>
                <w:rPr>
                  <w:rStyle w:val="Hyperlink"/>
                  <w:rFonts w:eastAsiaTheme="majorEastAsia"/>
                  <w:color w:val="03697A"/>
                </w:rPr>
                <w:t>Security Changes in the .NET Framework 4</w:t>
              </w:r>
            </w:hyperlink>
            <w:r>
              <w:t>.</w:t>
            </w:r>
          </w:p>
        </w:tc>
      </w:tr>
    </w:tbl>
    <w:p w:rsidR="00214BAE" w:rsidRDefault="00E83885" w:rsidP="004C2EAD">
      <w:hyperlink r:id="rId2198" w:tooltip="Click to collapse. Double-click to collapse all." w:history="1">
        <w:r w:rsidR="00214BAE">
          <w:rPr>
            <w:rStyle w:val="lwcollapsibleareatitle"/>
            <w:rFonts w:ascii="Segoe UI Semibold" w:hAnsi="Segoe UI Semibold" w:cs="Segoe UI"/>
            <w:b/>
            <w:bCs/>
            <w:color w:val="000000"/>
            <w:sz w:val="35"/>
            <w:szCs w:val="35"/>
          </w:rPr>
          <w:t>Security-Neutral Code</w:t>
        </w:r>
      </w:hyperlink>
    </w:p>
    <w:p w:rsidR="00214BAE" w:rsidRDefault="00214BAE" w:rsidP="004C2EAD">
      <w:pPr>
        <w:pStyle w:val="NormalWeb"/>
      </w:pPr>
      <w:r>
        <w:t>Security-neutral code does nothing explicit with the security system. It runs with whatever permissions it receives. Although applications that fail to catch security exceptions associated with protected operations (such as using files, networking, and so on) can result in an unhandled exception, security-neutral code still takes advantage of the .NET Framework security technologies.</w:t>
      </w:r>
    </w:p>
    <w:p w:rsidR="00214BAE" w:rsidRDefault="00214BAE" w:rsidP="004C2EAD">
      <w:pPr>
        <w:pStyle w:val="NormalWeb"/>
      </w:pPr>
      <w:r>
        <w:t>A security-neutral library has special characteristics that you should understand. Suppose your library provides API elements that use files or call unmanaged code; if your code does not have the corresponding permission, it will not run as described. However, even if the code has the permission, any application code that calls it must have the same permission in order to work. If the calling code does not have the right permission, a</w:t>
      </w:r>
      <w:r>
        <w:rPr>
          <w:rStyle w:val="apple-converted-space"/>
          <w:rFonts w:ascii="Segoe UI" w:hAnsi="Segoe UI" w:cs="Segoe UI"/>
          <w:color w:val="2A2A2A"/>
          <w:sz w:val="20"/>
          <w:szCs w:val="20"/>
        </w:rPr>
        <w:t> </w:t>
      </w:r>
      <w:hyperlink r:id="rId2199"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t>appears as a result of the code access security stack walk.</w:t>
      </w:r>
    </w:p>
    <w:p w:rsidR="00214BAE" w:rsidRDefault="00E83885" w:rsidP="004C2EAD">
      <w:hyperlink r:id="rId2200" w:tooltip="Click to collapse. Double-click to collapse all." w:history="1">
        <w:r w:rsidR="00214BAE">
          <w:rPr>
            <w:rStyle w:val="lwcollapsibleareatitle"/>
            <w:rFonts w:ascii="Segoe UI Semibold" w:hAnsi="Segoe UI Semibold" w:cs="Segoe UI"/>
            <w:b/>
            <w:bCs/>
            <w:color w:val="000000"/>
            <w:sz w:val="35"/>
            <w:szCs w:val="35"/>
          </w:rPr>
          <w:t>Application Code That Is Not a Reusable Component</w:t>
        </w:r>
      </w:hyperlink>
    </w:p>
    <w:p w:rsidR="00214BAE" w:rsidRDefault="00214BAE" w:rsidP="004C2EAD">
      <w:pPr>
        <w:pStyle w:val="NormalWeb"/>
      </w:pPr>
      <w:r>
        <w:t>If your code is part of an application that will not be called by other code, security is simple and special coding might not be required. However, remember that malicious code can call your code. While code access security might stop malicious code from accessing resources, such code could still read values of your fields or properties that might contain sensitive information.</w:t>
      </w:r>
    </w:p>
    <w:p w:rsidR="00214BAE" w:rsidRDefault="00214BAE" w:rsidP="004C2EAD">
      <w:pPr>
        <w:pStyle w:val="NormalWeb"/>
      </w:pPr>
      <w:r>
        <w:t>Additionally, if your code accepts user input from the Internet or other unreliable sources, you must be careful about malicious input.</w:t>
      </w:r>
    </w:p>
    <w:p w:rsidR="00214BAE" w:rsidRDefault="00E83885" w:rsidP="004C2EAD">
      <w:hyperlink r:id="rId2201" w:tooltip="Click to collapse. Double-click to collapse all." w:history="1">
        <w:r w:rsidR="00214BAE">
          <w:rPr>
            <w:rStyle w:val="lwcollapsibleareatitle"/>
            <w:rFonts w:ascii="Segoe UI Semibold" w:hAnsi="Segoe UI Semibold" w:cs="Segoe UI"/>
            <w:b/>
            <w:bCs/>
            <w:color w:val="000000"/>
            <w:sz w:val="35"/>
            <w:szCs w:val="35"/>
          </w:rPr>
          <w:t>Managed Wrapper to Native Code Implementation</w:t>
        </w:r>
      </w:hyperlink>
    </w:p>
    <w:p w:rsidR="00214BAE" w:rsidRDefault="00214BAE" w:rsidP="004C2EAD">
      <w:pPr>
        <w:pStyle w:val="NormalWeb"/>
      </w:pPr>
      <w:r>
        <w:t>Typically in this scenario, some useful functionality is implemented in native code that you want to make available to managed code. Managed wrappers are easy to write using either platform invoke or COM interop. However, if you do this, callers of your wrappers must have unmanaged code rights in order to succeed. Under default policy, this means that code downloaded from an intranet or the Internet will not work with the wrappers.</w:t>
      </w:r>
    </w:p>
    <w:p w:rsidR="00214BAE" w:rsidRDefault="00214BAE" w:rsidP="004C2EAD">
      <w:pPr>
        <w:pStyle w:val="NormalWeb"/>
      </w:pPr>
      <w:r>
        <w:t xml:space="preserve">Instead of giving all applications that use these wrappers unmanaged code rights, it is better to give these rights only to the wrapper code. If the underlying functionality exposes no resources and the implementation is likewise safe, the wrapper only needs to assert its rights, which enables any code to call through it. When resources are involved, security coding should be the </w:t>
      </w:r>
      <w:r>
        <w:lastRenderedPageBreak/>
        <w:t>same as the library code case described in the next section. Because the wrapper is potentially exposing callers to these resources, careful verification of the safety of the native code is necessary and is the wrapper's responsibility.</w:t>
      </w:r>
    </w:p>
    <w:p w:rsidR="00214BAE" w:rsidRDefault="00E83885" w:rsidP="004C2EAD">
      <w:hyperlink r:id="rId2202" w:tooltip="Click to collapse. Double-click to collapse all." w:history="1">
        <w:r w:rsidR="00214BAE">
          <w:rPr>
            <w:rStyle w:val="lwcollapsibleareatitle"/>
            <w:rFonts w:ascii="Segoe UI Semibold" w:hAnsi="Segoe UI Semibold" w:cs="Segoe UI"/>
            <w:b/>
            <w:bCs/>
            <w:color w:val="000000"/>
            <w:sz w:val="35"/>
            <w:szCs w:val="35"/>
          </w:rPr>
          <w:t>Library Code That Exposes Protected Resources</w:t>
        </w:r>
      </w:hyperlink>
    </w:p>
    <w:p w:rsidR="00214BAE" w:rsidRDefault="00214BAE" w:rsidP="004C2EAD">
      <w:pPr>
        <w:pStyle w:val="NormalWeb"/>
      </w:pPr>
      <w:r>
        <w:t>This is the most powerful and hence potentially dangerous (if done incorrectly) approach for security coding: Your library serves as an interface for other code to access certain resources that are not otherwise available, just as the classes of the .NET Framework enforce permissions for the resources they use. Wherever you expose a resource, your code must first demand the permission appropriate to the resource (that is, it must perform a security check) and then typically assert its rights to perform the actual operation.</w:t>
      </w:r>
    </w:p>
    <w:p w:rsidR="00214BAE" w:rsidRDefault="00E83885" w:rsidP="004C2EAD">
      <w:hyperlink r:id="rId2203" w:tooltip="Click to collapse. Double-click to collapse all." w:history="1">
        <w:r w:rsidR="00214BAE">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78"/>
        <w:gridCol w:w="8398"/>
      </w:tblGrid>
      <w:tr w:rsidR="00214BAE" w:rsidTr="00214BAE">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pPr>
              <w:pStyle w:val="NormalWeb"/>
            </w:pPr>
            <w: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rsidP="004C2EAD">
            <w:pPr>
              <w:pStyle w:val="NormalWeb"/>
            </w:pPr>
            <w:r>
              <w:t>Description</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04" w:history="1">
              <w:r w:rsidR="00214BAE">
                <w:rPr>
                  <w:rStyle w:val="Hyperlink"/>
                  <w:rFonts w:eastAsiaTheme="majorEastAsia"/>
                  <w:color w:val="03697A"/>
                </w:rPr>
                <w:t>How to: Run Partially Trusted Code in a Sandbox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Explains how to run a partially trusted application in a restricted security environment, which limits the code access permissions granted to it.</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05" w:history="1">
              <w:r w:rsidR="00214BAE">
                <w:rPr>
                  <w:rStyle w:val="Hyperlink"/>
                  <w:rFonts w:eastAsiaTheme="majorEastAsia"/>
                  <w:color w:val="03697A"/>
                </w:rPr>
                <w:t>Permission Requests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interact with the .NET Framework security system using security requests.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06" w:history="1">
              <w:r w:rsidR="00214BAE">
                <w:rPr>
                  <w:rStyle w:val="Hyperlink"/>
                  <w:rFonts w:eastAsiaTheme="majorEastAsia"/>
                  <w:color w:val="03697A"/>
                </w:rPr>
                <w:t>Securing State 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protect private members.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07" w:history="1">
              <w:r w:rsidR="00214BAE">
                <w:rPr>
                  <w:rStyle w:val="Hyperlink"/>
                  <w:rFonts w:eastAsiaTheme="majorEastAsia"/>
                  <w:color w:val="03697A"/>
                </w:rPr>
                <w:t>Securing Method Access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help protect methods from being called by partially trusted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08" w:history="1">
              <w:r w:rsidR="00214BAE">
                <w:rPr>
                  <w:rStyle w:val="Hyperlink"/>
                  <w:rFonts w:eastAsiaTheme="majorEastAsia"/>
                  <w:color w:val="03697A"/>
                </w:rPr>
                <w:t>Securing Wrapper 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code that wraps other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09" w:history="1">
              <w:r w:rsidR="00214BAE">
                <w:rPr>
                  <w:rStyle w:val="Hyperlink"/>
                  <w:rFonts w:eastAsiaTheme="majorEastAsia"/>
                  <w:color w:val="03697A"/>
                </w:rPr>
                <w:t>Security and Public Read-only Array Fields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code that uses public read-only arrays found in .NET Framework libraries.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0" w:history="1">
              <w:r w:rsidR="00214BAE">
                <w:rPr>
                  <w:rStyle w:val="Hyperlink"/>
                  <w:rFonts w:eastAsiaTheme="majorEastAsia"/>
                  <w:color w:val="03697A"/>
                </w:rPr>
                <w:t>Securing Exception Handling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handling exceptions.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1" w:history="1">
              <w:r w:rsidR="00214BAE">
                <w:rPr>
                  <w:rStyle w:val="Hyperlink"/>
                  <w:rFonts w:eastAsiaTheme="majorEastAsia"/>
                  <w:color w:val="03697A"/>
                </w:rPr>
                <w:t>Security and User Input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applications that accept user input.</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2" w:history="1">
              <w:r w:rsidR="00214BAE">
                <w:rPr>
                  <w:rStyle w:val="Hyperlink"/>
                  <w:rFonts w:eastAsiaTheme="majorEastAsia"/>
                  <w:color w:val="03697A"/>
                </w:rPr>
                <w:t>Security and Remoting Considerations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applications that communicate across application domains.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3" w:history="1">
              <w:r w:rsidR="00214BAE">
                <w:rPr>
                  <w:rStyle w:val="Hyperlink"/>
                  <w:rFonts w:eastAsiaTheme="majorEastAsia"/>
                  <w:color w:val="03697A"/>
                </w:rPr>
                <w:t>Security and Serialization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when serializing objects.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4" w:history="1">
              <w:r w:rsidR="00214BAE">
                <w:rPr>
                  <w:rStyle w:val="Hyperlink"/>
                  <w:rFonts w:eastAsiaTheme="majorEastAsia"/>
                  <w:color w:val="03697A"/>
                </w:rPr>
                <w:t>Security and Race Conditions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how to avoid race conditions in your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5" w:history="1">
              <w:r w:rsidR="00214BAE">
                <w:rPr>
                  <w:rStyle w:val="Hyperlink"/>
                  <w:rFonts w:eastAsiaTheme="majorEastAsia"/>
                  <w:color w:val="03697A"/>
                </w:rPr>
                <w:t>Security and On-the-Fly Code Generation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security concerns for applications that generate dynamic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6" w:history="1">
              <w:r w:rsidR="00214BAE">
                <w:rPr>
                  <w:rStyle w:val="Hyperlink"/>
                  <w:rFonts w:eastAsiaTheme="majorEastAsia"/>
                  <w:color w:val="03697A"/>
                </w:rPr>
                <w:t>Dangerous Permissions and Policy Administration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permissions that can potentially allow security to be circumvented.</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7" w:history="1">
              <w:r w:rsidR="00214BAE">
                <w:rPr>
                  <w:rStyle w:val="Hyperlink"/>
                  <w:rFonts w:eastAsiaTheme="majorEastAsia"/>
                  <w:color w:val="03697A"/>
                </w:rPr>
                <w:t>Security and Setup Issues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considerations for the testing and setup of your application.</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8" w:history="1">
              <w:r w:rsidR="00214BAE">
                <w:rPr>
                  <w:rStyle w:val="Hyperlink"/>
                  <w:rFonts w:eastAsiaTheme="majorEastAsia"/>
                  <w:color w:val="03697A"/>
                </w:rPr>
                <w:t>ASP.NET Web Application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ASP.NET security in detail and provides instructions for using it in your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19" w:history="1">
              <w:r w:rsidR="00214BAE">
                <w:rPr>
                  <w:rStyle w:val="Hyperlink"/>
                  <w:rFonts w:eastAsiaTheme="majorEastAsia"/>
                  <w:color w:val="03697A"/>
                </w:rPr>
                <w:t>Code Access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.NET Framework code access security in detail and provides instructions for using it in your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E83885" w:rsidP="004C2EAD">
            <w:pPr>
              <w:pStyle w:val="NormalWeb"/>
              <w:rPr>
                <w:color w:val="2A2A2A"/>
              </w:rPr>
            </w:pPr>
            <w:hyperlink r:id="rId2220" w:history="1">
              <w:r w:rsidR="00214BAE">
                <w:rPr>
                  <w:rStyle w:val="Hyperlink"/>
                  <w:rFonts w:eastAsiaTheme="majorEastAsia"/>
                  <w:color w:val="03697A"/>
                </w:rPr>
                <w:t>Role-Based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rsidP="004C2EAD">
            <w:pPr>
              <w:pStyle w:val="NormalWeb"/>
            </w:pPr>
            <w:r>
              <w:t>Describes .NET Framework role-based security in detail and provides instructions for using it in your code.</w:t>
            </w:r>
          </w:p>
        </w:tc>
      </w:tr>
    </w:tbl>
    <w:p w:rsidR="004D65E9" w:rsidRDefault="004D65E9" w:rsidP="004C2EAD">
      <w:pPr>
        <w:pStyle w:val="Heading3"/>
      </w:pPr>
      <w:bookmarkStart w:id="430" w:name="_Toc426472065"/>
      <w:bookmarkStart w:id="431" w:name="_Toc426562685"/>
      <w:r>
        <w:t>Permission Requests</w:t>
      </w:r>
      <w:bookmarkEnd w:id="430"/>
      <w:bookmarkEnd w:id="431"/>
    </w:p>
    <w:p w:rsidR="004D65E9" w:rsidRDefault="004D65E9" w:rsidP="004C2EAD">
      <w:r>
        <w:rPr>
          <w:rStyle w:val="Strong"/>
          <w:rFonts w:ascii="Segoe UI" w:hAnsi="Segoe UI" w:cs="Segoe UI"/>
          <w:color w:val="5D5D5D"/>
          <w:sz w:val="20"/>
          <w:szCs w:val="20"/>
        </w:rPr>
        <w:t>.NET Framework 1.1, 2.0, 3.0, 3.5, 4, 4.5</w:t>
      </w:r>
    </w:p>
    <w:p w:rsidR="004D65E9" w:rsidRDefault="004D65E9" w:rsidP="004C2EAD">
      <w:pPr>
        <w:pStyle w:val="NormalWeb"/>
      </w:pPr>
      <w:r>
        <w:t>Permission requests are the primary way to make your code security aware. You should include permission requests in applications that access protected resources. For more information, see</w:t>
      </w:r>
      <w:r>
        <w:rPr>
          <w:rStyle w:val="apple-converted-space"/>
          <w:rFonts w:ascii="Segoe UI" w:hAnsi="Segoe UI" w:cs="Segoe UI"/>
          <w:color w:val="2A2A2A"/>
          <w:sz w:val="20"/>
          <w:szCs w:val="20"/>
        </w:rPr>
        <w:t> </w:t>
      </w:r>
      <w:hyperlink r:id="rId2221" w:history="1">
        <w:r>
          <w:rPr>
            <w:rStyle w:val="Hyperlink"/>
            <w:rFonts w:ascii="Segoe UI" w:eastAsiaTheme="majorEastAsia" w:hAnsi="Segoe UI" w:cs="Segoe UI"/>
            <w:color w:val="03697A"/>
            <w:sz w:val="20"/>
            <w:szCs w:val="20"/>
          </w:rPr>
          <w:t>Code Access Security Basics</w:t>
        </w:r>
      </w:hyperlink>
      <w:r>
        <w:t>. Requests allow you to do two things:</w:t>
      </w:r>
    </w:p>
    <w:p w:rsidR="004D65E9" w:rsidRDefault="004D65E9" w:rsidP="004C2EAD">
      <w:pPr>
        <w:pStyle w:val="ListParagraph"/>
        <w:numPr>
          <w:ilvl w:val="0"/>
          <w:numId w:val="144"/>
        </w:numPr>
      </w:pPr>
      <w:r>
        <w:t>Request the minimum permissions your code must receive to run.</w:t>
      </w:r>
    </w:p>
    <w:p w:rsidR="004D65E9" w:rsidRDefault="004D65E9" w:rsidP="004C2EAD">
      <w:pPr>
        <w:pStyle w:val="ListParagraph"/>
        <w:numPr>
          <w:ilvl w:val="0"/>
          <w:numId w:val="144"/>
        </w:numPr>
      </w:pPr>
      <w:r>
        <w:t>Ensure that your code receives only the permissions that it actually needs.</w:t>
      </w:r>
    </w:p>
    <w:p w:rsidR="004D65E9" w:rsidRDefault="004D65E9" w:rsidP="004C2EAD">
      <w:pPr>
        <w:pStyle w:val="NormalWeb"/>
      </w:pPr>
      <w:r>
        <w:t>The following code example demonstrates a basic permission request.</w:t>
      </w:r>
    </w:p>
    <w:p w:rsidR="004D65E9" w:rsidRDefault="004D65E9" w:rsidP="004C2EAD">
      <w:r>
        <w:t>VB</w:t>
      </w:r>
    </w:p>
    <w:p w:rsidR="004D65E9" w:rsidRDefault="004D65E9" w:rsidP="004C2EAD">
      <w:pPr>
        <w:pStyle w:val="HTMLPreformatted"/>
      </w:pPr>
      <w:r>
        <w:t xml:space="preserve">&lt;assembly: FileIOPermissionAttribute(SecurityAction.RequestMinimum, Write := </w:t>
      </w:r>
      <w:r>
        <w:rPr>
          <w:color w:val="A31515"/>
        </w:rPr>
        <w:t>"C:\test.tmp"</w:t>
      </w:r>
      <w:r>
        <w:t>), _</w:t>
      </w:r>
    </w:p>
    <w:p w:rsidR="004D65E9" w:rsidRDefault="004D65E9" w:rsidP="004C2EAD">
      <w:pPr>
        <w:pStyle w:val="HTMLPreformatted"/>
      </w:pPr>
      <w:r>
        <w:rPr>
          <w:color w:val="0000FF"/>
        </w:rPr>
        <w:t>assembly</w:t>
      </w:r>
      <w:r>
        <w:t xml:space="preserve">: PermissionSet(SecurityAction.RequestOptional, Unrestricted := </w:t>
      </w:r>
      <w:r>
        <w:rPr>
          <w:color w:val="0000FF"/>
        </w:rPr>
        <w:t>False</w:t>
      </w:r>
      <w:r>
        <w:t xml:space="preserve">)&gt;  </w:t>
      </w:r>
    </w:p>
    <w:p w:rsidR="004D65E9" w:rsidRDefault="004D65E9" w:rsidP="004C2EAD">
      <w:pPr>
        <w:pStyle w:val="HTMLPreformatted"/>
      </w:pPr>
      <w:r>
        <w:t>[C#]</w:t>
      </w:r>
    </w:p>
    <w:p w:rsidR="004D65E9" w:rsidRDefault="004D65E9" w:rsidP="004C2EAD">
      <w:pPr>
        <w:pStyle w:val="HTMLPreformatted"/>
      </w:pPr>
      <w:r>
        <w:t>[</w:t>
      </w:r>
      <w:r>
        <w:rPr>
          <w:color w:val="0000FF"/>
        </w:rPr>
        <w:t>assembly</w:t>
      </w:r>
      <w:r>
        <w:t>:FileIOPermissionAttribute(SecurityAction.RequestMinimum, Write=</w:t>
      </w:r>
      <w:r>
        <w:rPr>
          <w:color w:val="A31515"/>
        </w:rPr>
        <w:t>"C:\\test.tmp"</w:t>
      </w:r>
      <w:r>
        <w:t>)]</w:t>
      </w:r>
    </w:p>
    <w:p w:rsidR="004D65E9" w:rsidRDefault="004D65E9" w:rsidP="004C2EAD">
      <w:pPr>
        <w:pStyle w:val="HTMLPreformatted"/>
      </w:pPr>
      <w:r>
        <w:t>[</w:t>
      </w:r>
      <w:r>
        <w:rPr>
          <w:color w:val="0000FF"/>
        </w:rPr>
        <w:t>assembly</w:t>
      </w:r>
      <w:r>
        <w:t>:PermissionSet(SecurityAction.RequestOptional,Unrestricted=</w:t>
      </w:r>
      <w:r>
        <w:rPr>
          <w:color w:val="0000FF"/>
        </w:rPr>
        <w:t>false</w:t>
      </w:r>
      <w:r>
        <w:t>)]</w:t>
      </w:r>
    </w:p>
    <w:p w:rsidR="004D65E9" w:rsidRDefault="004D65E9" w:rsidP="004C2EAD">
      <w:pPr>
        <w:pStyle w:val="NormalWeb"/>
      </w:pPr>
      <w:r>
        <w:t>This example tells the .NET Framework security system that the code should not run unless it receives permission to write to C:\test.tmp. If the code ever encounters security policy that does not grant this permission, a</w:t>
      </w:r>
      <w:r>
        <w:rPr>
          <w:rStyle w:val="apple-converted-space"/>
          <w:rFonts w:ascii="Segoe UI" w:hAnsi="Segoe UI" w:cs="Segoe UI"/>
          <w:color w:val="2A2A2A"/>
          <w:sz w:val="20"/>
          <w:szCs w:val="20"/>
        </w:rPr>
        <w:t> </w:t>
      </w:r>
      <w:hyperlink r:id="rId2222"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t xml:space="preserve">is raised and the code does not run. Using this request, </w:t>
      </w:r>
      <w:r>
        <w:lastRenderedPageBreak/>
        <w:t>you can be sure that your code will run only if it is granted this permission, and you do not have to worry about errors caused by having too few permissions.</w:t>
      </w:r>
    </w:p>
    <w:p w:rsidR="004D65E9" w:rsidRDefault="004D65E9" w:rsidP="004C2EAD">
      <w:pPr>
        <w:pStyle w:val="NormalWeb"/>
      </w:pPr>
      <w:r>
        <w:t>This example also tells the system that no additional permissions are wanted. Absent this, your code will be granted whatever permissions policy chooses to give it. While extra permissions do not cause harm, having fewer permissions could prevent some unforeseen security problems. Carrying permissions that your code does not need can lead to security problems.</w:t>
      </w:r>
    </w:p>
    <w:p w:rsidR="004D65E9" w:rsidRDefault="004D65E9" w:rsidP="004C2EAD">
      <w:pPr>
        <w:pStyle w:val="NormalWeb"/>
      </w:pPr>
      <w:r>
        <w:t>Another way to limit the permissions your code receives to the fewest privileges is to list specific permissions you want to refuse. Permissions are typically refused when you ask that all permissions be optional and exclude specific permissions from that request. For more information, see</w:t>
      </w:r>
      <w:r>
        <w:rPr>
          <w:rStyle w:val="apple-converted-space"/>
          <w:rFonts w:ascii="Segoe UI" w:hAnsi="Segoe UI" w:cs="Segoe UI"/>
          <w:color w:val="2A2A2A"/>
          <w:sz w:val="20"/>
          <w:szCs w:val="20"/>
        </w:rPr>
        <w:t> </w:t>
      </w:r>
      <w:hyperlink r:id="rId2223" w:history="1">
        <w:r>
          <w:rPr>
            <w:rStyle w:val="Hyperlink"/>
            <w:rFonts w:ascii="Segoe UI" w:eastAsiaTheme="majorEastAsia" w:hAnsi="Segoe UI" w:cs="Segoe UI"/>
            <w:color w:val="03697A"/>
            <w:sz w:val="20"/>
            <w:szCs w:val="20"/>
          </w:rPr>
          <w:t>Refusing Permissions</w:t>
        </w:r>
      </w:hyperlink>
      <w:r>
        <w:t>.</w:t>
      </w:r>
    </w:p>
    <w:p w:rsidR="004D65E9" w:rsidRDefault="004D65E9" w:rsidP="004C2EAD">
      <w:pPr>
        <w:pStyle w:val="Heading3"/>
      </w:pPr>
      <w:bookmarkStart w:id="432" w:name="_Toc426472066"/>
      <w:bookmarkStart w:id="433" w:name="_Toc426562686"/>
      <w:r>
        <w:t>Securing State Data</w:t>
      </w:r>
      <w:bookmarkEnd w:id="432"/>
      <w:bookmarkEnd w:id="433"/>
    </w:p>
    <w:p w:rsidR="004D65E9" w:rsidRDefault="004D65E9" w:rsidP="004C2EAD">
      <w:r>
        <w:rPr>
          <w:rStyle w:val="Strong"/>
          <w:rFonts w:ascii="Segoe UI" w:hAnsi="Segoe UI" w:cs="Segoe UI"/>
          <w:color w:val="5D5D5D"/>
          <w:sz w:val="20"/>
          <w:szCs w:val="20"/>
        </w:rPr>
        <w:t>.NET Framework 1.1, 2.0, 3.0, 3.5, 4, 4.5, 4.6</w:t>
      </w:r>
    </w:p>
    <w:p w:rsidR="004D65E9" w:rsidRDefault="004D65E9" w:rsidP="004C2EAD">
      <w:pPr>
        <w:pStyle w:val="NormalWeb"/>
      </w:pPr>
      <w:r>
        <w:t>Applications that handle sensitive data or make any kind of security decisions need to keep that data under their own control and cannot allow other potentially malicious code to access the data directly. The best way to protect data in memory is to declare the data as private or internal (with scope limited to the same assembly) variables. However, even this data is subject to access you should be aware of:</w:t>
      </w:r>
    </w:p>
    <w:p w:rsidR="004D65E9" w:rsidRDefault="004D65E9" w:rsidP="004C2EAD">
      <w:pPr>
        <w:pStyle w:val="ListParagraph"/>
        <w:numPr>
          <w:ilvl w:val="0"/>
          <w:numId w:val="145"/>
        </w:numPr>
      </w:pPr>
      <w:r>
        <w:t>Using reflection mechanisms, highly trusted code that can reference your object can get and set private members.</w:t>
      </w:r>
    </w:p>
    <w:p w:rsidR="004D65E9" w:rsidRDefault="004D65E9" w:rsidP="004C2EAD">
      <w:pPr>
        <w:pStyle w:val="ListParagraph"/>
        <w:numPr>
          <w:ilvl w:val="0"/>
          <w:numId w:val="145"/>
        </w:numPr>
      </w:pPr>
      <w:r>
        <w:t>Using serialization, highly trusted code can effectively get and set private members if it can access the corresponding data in the serialized form of the object.</w:t>
      </w:r>
    </w:p>
    <w:p w:rsidR="004D65E9" w:rsidRDefault="004D65E9" w:rsidP="004C2EAD">
      <w:pPr>
        <w:pStyle w:val="ListParagraph"/>
        <w:numPr>
          <w:ilvl w:val="0"/>
          <w:numId w:val="145"/>
        </w:numPr>
      </w:pPr>
      <w:r>
        <w:t>Under debugging, this data can be read.</w:t>
      </w:r>
    </w:p>
    <w:p w:rsidR="004D65E9" w:rsidRDefault="004D65E9" w:rsidP="004C2EAD">
      <w:pPr>
        <w:pStyle w:val="NormalWeb"/>
      </w:pPr>
      <w:r>
        <w:t>Make sure none of your own methods or properties exposes these values unintentionally.</w:t>
      </w:r>
    </w:p>
    <w:p w:rsidR="004D65E9" w:rsidRDefault="004D65E9" w:rsidP="004C2EAD">
      <w:pPr>
        <w:pStyle w:val="NormalWeb"/>
      </w:pPr>
      <w:r>
        <w:t>In some cases, data can be declared as "protected," with access limited to the class and its derivatives. However, you should take the following additional precautions due to additional exposure:</w:t>
      </w:r>
    </w:p>
    <w:p w:rsidR="004D65E9" w:rsidRDefault="004D65E9" w:rsidP="004C2EAD">
      <w:pPr>
        <w:pStyle w:val="ListParagraph"/>
        <w:numPr>
          <w:ilvl w:val="0"/>
          <w:numId w:val="146"/>
        </w:numPr>
      </w:pPr>
      <w:r>
        <w:t>Control what code is allowed to derive from your class by restricting it to the same assembly or by using declarative security, described in</w:t>
      </w:r>
      <w:r w:rsidRPr="004C2EAD">
        <w:rPr>
          <w:rStyle w:val="apple-converted-space"/>
          <w:rFonts w:ascii="Segoe UI" w:hAnsi="Segoe UI" w:cs="Segoe UI"/>
          <w:color w:val="000000"/>
          <w:sz w:val="20"/>
          <w:szCs w:val="20"/>
        </w:rPr>
        <w:t> </w:t>
      </w:r>
      <w:hyperlink r:id="rId2224" w:history="1">
        <w:r w:rsidRPr="004C2EAD">
          <w:rPr>
            <w:rStyle w:val="Hyperlink"/>
            <w:rFonts w:ascii="Segoe UI" w:hAnsi="Segoe UI" w:cs="Segoe UI"/>
            <w:color w:val="03697A"/>
            <w:sz w:val="20"/>
            <w:szCs w:val="20"/>
          </w:rPr>
          <w:t>Securing Method Access</w:t>
        </w:r>
      </w:hyperlink>
      <w:r>
        <w:t>, to require some identity or permissions in order for code to derive from your class.</w:t>
      </w:r>
    </w:p>
    <w:p w:rsidR="00EF445C" w:rsidRPr="004D65E9" w:rsidRDefault="004D65E9" w:rsidP="004C2EAD">
      <w:pPr>
        <w:pStyle w:val="ListParagraph"/>
        <w:numPr>
          <w:ilvl w:val="0"/>
          <w:numId w:val="146"/>
        </w:numPr>
      </w:pPr>
      <w:r>
        <w:t>Ensure that all derived classes implement similar protection or are sealed.</w:t>
      </w:r>
    </w:p>
    <w:p w:rsidR="004D65E9" w:rsidRPr="004D65E9" w:rsidRDefault="004D65E9" w:rsidP="004C2EAD">
      <w:pPr>
        <w:pStyle w:val="Heading4"/>
      </w:pPr>
      <w:bookmarkStart w:id="434" w:name="_Toc426472067"/>
      <w:bookmarkStart w:id="435" w:name="_Toc426562687"/>
      <w:r w:rsidRPr="004D65E9">
        <w:t>Boxed Value Types</w:t>
      </w:r>
      <w:bookmarkEnd w:id="434"/>
      <w:bookmarkEnd w:id="435"/>
      <w:r w:rsidRPr="004D65E9">
        <w:t> </w:t>
      </w:r>
    </w:p>
    <w:p w:rsidR="004D65E9" w:rsidRPr="004D65E9" w:rsidRDefault="004D65E9" w:rsidP="004C2EAD">
      <w:r w:rsidRPr="004D65E9">
        <w:t>.NET Framework</w:t>
      </w:r>
      <w:r>
        <w:t xml:space="preserve"> 1.1, 2.0, </w:t>
      </w:r>
      <w:r w:rsidRPr="004D65E9">
        <w:t xml:space="preserve"> 3.0</w:t>
      </w:r>
    </w:p>
    <w:p w:rsidR="004D65E9" w:rsidRPr="004D65E9" w:rsidRDefault="004D65E9" w:rsidP="004C2EAD">
      <w:r w:rsidRPr="004D65E9">
        <w:lastRenderedPageBreak/>
        <w:t>Boxed value types can sometimes be modified in cases where you think you have distributed a copy of the type that cannot modify the original. When you return a boxed value type, you are returning a reference to the value type itself, rather than a reference to a copy of the value type. This allows the code that called your code to modify the value of your variable. For more information about boxed value types, see</w:t>
      </w:r>
      <w:hyperlink r:id="rId2225" w:history="1">
        <w:r w:rsidRPr="004D65E9">
          <w:rPr>
            <w:color w:val="03697A"/>
          </w:rPr>
          <w:t>Boxing and Unboxing (C# Programming Guide)</w:t>
        </w:r>
      </w:hyperlink>
      <w:r w:rsidRPr="004D65E9">
        <w:t>.</w:t>
      </w:r>
    </w:p>
    <w:p w:rsidR="004D65E9" w:rsidRPr="004D65E9" w:rsidRDefault="004D65E9" w:rsidP="004C2EAD">
      <w:r w:rsidRPr="004D65E9">
        <w:t>The following example shows how boxed value types can be modified using a reference.</w:t>
      </w:r>
    </w:p>
    <w:p w:rsidR="004D65E9" w:rsidRPr="004D65E9" w:rsidRDefault="004D65E9" w:rsidP="004C2EAD">
      <w:r w:rsidRPr="004D65E9">
        <w:t>C#</w:t>
      </w:r>
    </w:p>
    <w:p w:rsidR="004D65E9" w:rsidRPr="004D65E9" w:rsidRDefault="00E83885" w:rsidP="004C2EAD">
      <w:pPr>
        <w:rPr>
          <w:rFonts w:ascii="Segoe UI" w:eastAsia="Times New Roman" w:hAnsi="Segoe UI" w:cs="Segoe UI"/>
          <w:color w:val="2A2A2A"/>
          <w:sz w:val="20"/>
          <w:szCs w:val="20"/>
        </w:rPr>
      </w:pPr>
      <w:hyperlink r:id="rId2226" w:anchor="code-snippet-1" w:history="1">
        <w:r w:rsidR="004D65E9" w:rsidRPr="004D65E9">
          <w:rPr>
            <w:rFonts w:ascii="Segoe UI" w:eastAsia="Times New Roman" w:hAnsi="Segoe UI" w:cs="Segoe UI"/>
            <w:b/>
            <w:bCs/>
            <w:color w:val="1364C4"/>
            <w:sz w:val="20"/>
            <w:szCs w:val="20"/>
          </w:rPr>
          <w:t>VB</w:t>
        </w:r>
      </w:hyperlink>
    </w:p>
    <w:p w:rsidR="004D65E9" w:rsidRPr="004D65E9" w:rsidRDefault="004D65E9" w:rsidP="004C2EAD">
      <w:r w:rsidRPr="004D65E9">
        <w:rPr>
          <w:color w:val="0000FF"/>
        </w:rPr>
        <w:t>using</w:t>
      </w:r>
      <w:r w:rsidRPr="004D65E9">
        <w:t xml:space="preserve"> System; </w:t>
      </w:r>
    </w:p>
    <w:p w:rsidR="004D65E9" w:rsidRPr="004D65E9" w:rsidRDefault="004D65E9" w:rsidP="004C2EAD">
      <w:r w:rsidRPr="004D65E9">
        <w:rPr>
          <w:color w:val="0000FF"/>
        </w:rPr>
        <w:t>using</w:t>
      </w:r>
      <w:r w:rsidRPr="004D65E9">
        <w:t xml:space="preserve"> System.Reflection; </w:t>
      </w:r>
    </w:p>
    <w:p w:rsidR="004D65E9" w:rsidRPr="004D65E9" w:rsidRDefault="004D65E9" w:rsidP="004C2EAD">
      <w:r w:rsidRPr="004D65E9">
        <w:rPr>
          <w:color w:val="0000FF"/>
        </w:rPr>
        <w:t>using</w:t>
      </w:r>
      <w:r w:rsidRPr="004D65E9">
        <w:t xml:space="preserve"> System.Reflection.Emit;</w:t>
      </w:r>
    </w:p>
    <w:p w:rsidR="004D65E9" w:rsidRPr="004D65E9" w:rsidRDefault="004D65E9" w:rsidP="004C2EAD">
      <w:r w:rsidRPr="004D65E9">
        <w:rPr>
          <w:color w:val="0000FF"/>
        </w:rPr>
        <w:t>using</w:t>
      </w:r>
      <w:r w:rsidRPr="004D65E9">
        <w:t xml:space="preserve"> System.Threading; </w:t>
      </w:r>
    </w:p>
    <w:p w:rsidR="004D65E9" w:rsidRPr="004D65E9" w:rsidRDefault="004D65E9" w:rsidP="004C2EAD">
      <w:r w:rsidRPr="004D65E9">
        <w:rPr>
          <w:color w:val="0000FF"/>
        </w:rPr>
        <w:t>using</w:t>
      </w:r>
      <w:r w:rsidRPr="004D65E9">
        <w:t xml:space="preserve"> System.Collections; </w:t>
      </w:r>
    </w:p>
    <w:p w:rsidR="004D65E9" w:rsidRPr="004D65E9" w:rsidRDefault="004D65E9" w:rsidP="004C2EAD">
      <w:r w:rsidRPr="004D65E9">
        <w:rPr>
          <w:color w:val="0000FF"/>
        </w:rPr>
        <w:t>class</w:t>
      </w:r>
      <w:r w:rsidRPr="004D65E9">
        <w:t xml:space="preserve"> bug {</w:t>
      </w:r>
    </w:p>
    <w:p w:rsidR="004D65E9" w:rsidRPr="004D65E9" w:rsidRDefault="004D65E9" w:rsidP="004C2EAD">
      <w:pPr>
        <w:rPr>
          <w:color w:val="000000"/>
        </w:rPr>
      </w:pPr>
      <w:r w:rsidRPr="004D65E9">
        <w:t xml:space="preserve">// Suppose you have an API element that exposes a </w:t>
      </w:r>
    </w:p>
    <w:p w:rsidR="004D65E9" w:rsidRPr="004D65E9" w:rsidRDefault="004D65E9" w:rsidP="004C2EAD">
      <w:pPr>
        <w:rPr>
          <w:color w:val="000000"/>
        </w:rPr>
      </w:pPr>
      <w:r w:rsidRPr="004D65E9">
        <w:t>// field through a property with only a get accessor.</w:t>
      </w:r>
    </w:p>
    <w:p w:rsidR="004D65E9" w:rsidRPr="004D65E9" w:rsidRDefault="004D65E9" w:rsidP="004C2EAD">
      <w:r w:rsidRPr="004D65E9">
        <w:rPr>
          <w:color w:val="0000FF"/>
        </w:rPr>
        <w:t>public</w:t>
      </w:r>
      <w:r w:rsidRPr="004D65E9">
        <w:t xml:space="preserve"> </w:t>
      </w:r>
      <w:r w:rsidRPr="004D65E9">
        <w:rPr>
          <w:color w:val="0000FF"/>
        </w:rPr>
        <w:t>object</w:t>
      </w:r>
      <w:r w:rsidRPr="004D65E9">
        <w:t xml:space="preserve"> m_Property;</w:t>
      </w:r>
    </w:p>
    <w:p w:rsidR="004D65E9" w:rsidRPr="004D65E9" w:rsidRDefault="004D65E9" w:rsidP="004C2EAD">
      <w:r w:rsidRPr="004D65E9">
        <w:rPr>
          <w:color w:val="0000FF"/>
        </w:rPr>
        <w:t>public</w:t>
      </w:r>
      <w:r w:rsidRPr="004D65E9">
        <w:t xml:space="preserve"> Object Property {</w:t>
      </w:r>
    </w:p>
    <w:p w:rsidR="004D65E9" w:rsidRPr="004D65E9" w:rsidRDefault="004D65E9" w:rsidP="004C2EAD">
      <w:r w:rsidRPr="004D65E9">
        <w:t xml:space="preserve">    </w:t>
      </w:r>
      <w:r w:rsidRPr="004D65E9">
        <w:rPr>
          <w:color w:val="0000FF"/>
        </w:rPr>
        <w:t>get</w:t>
      </w:r>
      <w:r w:rsidRPr="004D65E9">
        <w:t xml:space="preserve"> { </w:t>
      </w:r>
      <w:r w:rsidRPr="004D65E9">
        <w:rPr>
          <w:color w:val="0000FF"/>
        </w:rPr>
        <w:t>return</w:t>
      </w:r>
      <w:r w:rsidRPr="004D65E9">
        <w:t xml:space="preserve"> m_Property;}</w:t>
      </w:r>
    </w:p>
    <w:p w:rsidR="004D65E9" w:rsidRPr="004D65E9" w:rsidRDefault="004D65E9" w:rsidP="004C2EAD">
      <w:r w:rsidRPr="004D65E9">
        <w:t xml:space="preserve">    </w:t>
      </w:r>
      <w:r w:rsidRPr="004D65E9">
        <w:rPr>
          <w:color w:val="0000FF"/>
        </w:rPr>
        <w:t>set</w:t>
      </w:r>
      <w:r w:rsidRPr="004D65E9">
        <w:t xml:space="preserve"> {m_Property = value;} </w:t>
      </w:r>
      <w:r w:rsidRPr="004D65E9">
        <w:rPr>
          <w:color w:val="008000"/>
        </w:rPr>
        <w:t>// (if applicable)</w:t>
      </w:r>
    </w:p>
    <w:p w:rsidR="004D65E9" w:rsidRPr="004D65E9" w:rsidRDefault="004D65E9" w:rsidP="004C2EAD">
      <w:r w:rsidRPr="004D65E9">
        <w:t>}</w:t>
      </w:r>
    </w:p>
    <w:p w:rsidR="004D65E9" w:rsidRPr="004D65E9" w:rsidRDefault="004D65E9" w:rsidP="004C2EAD">
      <w:pPr>
        <w:rPr>
          <w:color w:val="000000"/>
        </w:rPr>
      </w:pPr>
      <w:r w:rsidRPr="004D65E9">
        <w:t xml:space="preserve">// You can modify the value of j by using </w:t>
      </w:r>
    </w:p>
    <w:p w:rsidR="004D65E9" w:rsidRPr="004D65E9" w:rsidRDefault="004D65E9" w:rsidP="004C2EAD">
      <w:pPr>
        <w:rPr>
          <w:color w:val="000000"/>
        </w:rPr>
      </w:pPr>
      <w:r w:rsidRPr="004D65E9">
        <w:t>// the byref method with this signature.</w:t>
      </w:r>
    </w:p>
    <w:p w:rsidR="004D65E9" w:rsidRPr="004D65E9" w:rsidRDefault="004D65E9" w:rsidP="004C2EAD">
      <w:pPr>
        <w:rPr>
          <w:color w:val="000000"/>
        </w:rPr>
      </w:pPr>
      <w:r w:rsidRPr="004D65E9">
        <w:t>public</w:t>
      </w:r>
      <w:r w:rsidRPr="004D65E9">
        <w:rPr>
          <w:color w:val="000000"/>
        </w:rPr>
        <w:t xml:space="preserve"> </w:t>
      </w:r>
      <w:r w:rsidRPr="004D65E9">
        <w:t>static</w:t>
      </w:r>
      <w:r w:rsidRPr="004D65E9">
        <w:rPr>
          <w:color w:val="000000"/>
        </w:rPr>
        <w:t xml:space="preserve"> </w:t>
      </w:r>
      <w:r w:rsidRPr="004D65E9">
        <w:t>void</w:t>
      </w:r>
      <w:r w:rsidRPr="004D65E9">
        <w:rPr>
          <w:color w:val="000000"/>
        </w:rPr>
        <w:t xml:space="preserve"> m1( </w:t>
      </w:r>
      <w:r w:rsidRPr="004D65E9">
        <w:t>ref</w:t>
      </w:r>
      <w:r w:rsidRPr="004D65E9">
        <w:rPr>
          <w:color w:val="000000"/>
        </w:rPr>
        <w:t xml:space="preserve"> </w:t>
      </w:r>
      <w:r w:rsidRPr="004D65E9">
        <w:t>int</w:t>
      </w:r>
      <w:r w:rsidRPr="004D65E9">
        <w:rPr>
          <w:color w:val="000000"/>
        </w:rPr>
        <w:t xml:space="preserve"> j ) {</w:t>
      </w:r>
    </w:p>
    <w:p w:rsidR="004D65E9" w:rsidRPr="004D65E9" w:rsidRDefault="004D65E9" w:rsidP="004C2EAD">
      <w:r w:rsidRPr="004D65E9">
        <w:t xml:space="preserve">    j = Int32.MaxValue;</w:t>
      </w:r>
    </w:p>
    <w:p w:rsidR="004D65E9" w:rsidRPr="004D65E9" w:rsidRDefault="004D65E9" w:rsidP="004C2EAD">
      <w:r w:rsidRPr="004D65E9">
        <w:t>}</w:t>
      </w:r>
    </w:p>
    <w:p w:rsidR="004D65E9" w:rsidRPr="004D65E9" w:rsidRDefault="004D65E9" w:rsidP="004C2EAD">
      <w:r w:rsidRPr="004D65E9">
        <w:rPr>
          <w:color w:val="0000FF"/>
        </w:rPr>
        <w:lastRenderedPageBreak/>
        <w:t>public</w:t>
      </w:r>
      <w:r w:rsidRPr="004D65E9">
        <w:t xml:space="preserve"> </w:t>
      </w:r>
      <w:r w:rsidRPr="004D65E9">
        <w:rPr>
          <w:color w:val="0000FF"/>
        </w:rPr>
        <w:t>static</w:t>
      </w:r>
      <w:r w:rsidRPr="004D65E9">
        <w:t xml:space="preserve"> </w:t>
      </w:r>
      <w:r w:rsidRPr="004D65E9">
        <w:rPr>
          <w:color w:val="0000FF"/>
        </w:rPr>
        <w:t>void</w:t>
      </w:r>
      <w:r w:rsidRPr="004D65E9">
        <w:t xml:space="preserve"> m2( </w:t>
      </w:r>
      <w:r w:rsidRPr="004D65E9">
        <w:rPr>
          <w:color w:val="0000FF"/>
        </w:rPr>
        <w:t>ref</w:t>
      </w:r>
      <w:r w:rsidRPr="004D65E9">
        <w:t xml:space="preserve"> ArrayList j )</w:t>
      </w:r>
    </w:p>
    <w:p w:rsidR="004D65E9" w:rsidRPr="004D65E9" w:rsidRDefault="004D65E9" w:rsidP="004C2EAD">
      <w:r w:rsidRPr="004D65E9">
        <w:t>{</w:t>
      </w:r>
    </w:p>
    <w:p w:rsidR="004D65E9" w:rsidRPr="004D65E9" w:rsidRDefault="004D65E9" w:rsidP="004C2EAD">
      <w:r w:rsidRPr="004D65E9">
        <w:t xml:space="preserve">    j = </w:t>
      </w:r>
      <w:r w:rsidRPr="004D65E9">
        <w:rPr>
          <w:color w:val="0000FF"/>
        </w:rPr>
        <w:t>new</w:t>
      </w:r>
      <w:r w:rsidRPr="004D65E9">
        <w:t xml:space="preserve"> ArrayList();</w:t>
      </w:r>
    </w:p>
    <w:p w:rsidR="004D65E9" w:rsidRPr="004D65E9" w:rsidRDefault="004D65E9" w:rsidP="004C2EAD">
      <w:r w:rsidRPr="004D65E9">
        <w:t>}</w:t>
      </w:r>
    </w:p>
    <w:p w:rsidR="004D65E9" w:rsidRPr="004D65E9" w:rsidRDefault="004D65E9" w:rsidP="004C2EAD">
      <w:r w:rsidRPr="004D65E9">
        <w:rPr>
          <w:color w:val="0000FF"/>
        </w:rPr>
        <w:t>public</w:t>
      </w:r>
      <w:r w:rsidRPr="004D65E9">
        <w:t xml:space="preserve"> </w:t>
      </w:r>
      <w:r w:rsidRPr="004D65E9">
        <w:rPr>
          <w:color w:val="0000FF"/>
        </w:rPr>
        <w:t>static</w:t>
      </w:r>
      <w:r w:rsidRPr="004D65E9">
        <w:t xml:space="preserve"> </w:t>
      </w:r>
      <w:r w:rsidRPr="004D65E9">
        <w:rPr>
          <w:color w:val="0000FF"/>
        </w:rPr>
        <w:t>void</w:t>
      </w:r>
      <w:r w:rsidRPr="004D65E9">
        <w:t xml:space="preserve"> Main(String[] args)</w:t>
      </w:r>
    </w:p>
    <w:p w:rsidR="004D65E9" w:rsidRPr="004D65E9" w:rsidRDefault="004D65E9" w:rsidP="004C2EAD">
      <w:r w:rsidRPr="004D65E9">
        <w:t>{</w:t>
      </w:r>
    </w:p>
    <w:p w:rsidR="004D65E9" w:rsidRPr="004D65E9" w:rsidRDefault="004D65E9" w:rsidP="004C2EAD">
      <w:pPr>
        <w:rPr>
          <w:color w:val="000000"/>
        </w:rPr>
      </w:pPr>
      <w:r w:rsidRPr="004D65E9">
        <w:rPr>
          <w:color w:val="000000"/>
        </w:rPr>
        <w:t xml:space="preserve">    Console.WriteLine( </w:t>
      </w:r>
      <w:r w:rsidRPr="004D65E9">
        <w:t>"////// doing this with a value type"</w:t>
      </w:r>
      <w:r w:rsidRPr="004D65E9">
        <w:rPr>
          <w:color w:val="000000"/>
        </w:rPr>
        <w:t xml:space="preserve"> );</w:t>
      </w:r>
    </w:p>
    <w:p w:rsidR="004D65E9" w:rsidRPr="004D65E9" w:rsidRDefault="004D65E9" w:rsidP="004C2EAD">
      <w:r w:rsidRPr="004D65E9">
        <w:t xml:space="preserve">    {</w:t>
      </w:r>
    </w:p>
    <w:p w:rsidR="004D65E9" w:rsidRPr="004D65E9" w:rsidRDefault="004D65E9" w:rsidP="004C2EAD">
      <w:r w:rsidRPr="004D65E9">
        <w:t xml:space="preserve">        bug b = </w:t>
      </w:r>
      <w:r w:rsidRPr="004D65E9">
        <w:rPr>
          <w:color w:val="0000FF"/>
        </w:rPr>
        <w:t>new</w:t>
      </w:r>
      <w:r w:rsidRPr="004D65E9">
        <w:t xml:space="preserve"> bug();</w:t>
      </w:r>
    </w:p>
    <w:p w:rsidR="004D65E9" w:rsidRPr="004D65E9" w:rsidRDefault="004D65E9" w:rsidP="004C2EAD">
      <w:r w:rsidRPr="004D65E9">
        <w:t xml:space="preserve">        b.m_Property = 4;</w:t>
      </w:r>
    </w:p>
    <w:p w:rsidR="004D65E9" w:rsidRPr="004D65E9" w:rsidRDefault="004D65E9" w:rsidP="004C2EAD">
      <w:r w:rsidRPr="004D65E9">
        <w:t xml:space="preserve">        Object[] objArr = </w:t>
      </w:r>
      <w:r w:rsidRPr="004D65E9">
        <w:rPr>
          <w:color w:val="0000FF"/>
        </w:rPr>
        <w:t>new</w:t>
      </w:r>
      <w:r w:rsidRPr="004D65E9">
        <w:t xml:space="preserve"> Object[]{b.Property};</w:t>
      </w:r>
    </w:p>
    <w:p w:rsidR="004D65E9" w:rsidRPr="004D65E9" w:rsidRDefault="004D65E9" w:rsidP="004C2EAD">
      <w:r w:rsidRPr="004D65E9">
        <w:t xml:space="preserve">        Console.WriteLine( b.m_Property );</w:t>
      </w:r>
    </w:p>
    <w:p w:rsidR="004D65E9" w:rsidRPr="004D65E9" w:rsidRDefault="004D65E9" w:rsidP="004C2EAD">
      <w:r w:rsidRPr="004D65E9">
        <w:t xml:space="preserve">        </w:t>
      </w:r>
      <w:r w:rsidRPr="004D65E9">
        <w:rPr>
          <w:color w:val="0000FF"/>
        </w:rPr>
        <w:t>typeof</w:t>
      </w:r>
      <w:r w:rsidRPr="004D65E9">
        <w:t xml:space="preserve">(bug).GetMethod( </w:t>
      </w:r>
      <w:r w:rsidRPr="004D65E9">
        <w:rPr>
          <w:color w:val="A31515"/>
        </w:rPr>
        <w:t>"m1"</w:t>
      </w:r>
      <w:r w:rsidRPr="004D65E9">
        <w:t xml:space="preserve"> ).Invoke( </w:t>
      </w:r>
      <w:r w:rsidRPr="004D65E9">
        <w:rPr>
          <w:color w:val="0000FF"/>
        </w:rPr>
        <w:t>null</w:t>
      </w:r>
      <w:r w:rsidRPr="004D65E9">
        <w:t>, objArr );</w:t>
      </w:r>
    </w:p>
    <w:p w:rsidR="004D65E9" w:rsidRPr="004D65E9" w:rsidRDefault="004D65E9" w:rsidP="004C2EAD">
      <w:pPr>
        <w:rPr>
          <w:color w:val="000000"/>
        </w:rPr>
      </w:pPr>
      <w:r w:rsidRPr="004D65E9">
        <w:rPr>
          <w:color w:val="000000"/>
        </w:rPr>
        <w:t xml:space="preserve">        </w:t>
      </w:r>
      <w:r w:rsidRPr="004D65E9">
        <w:t>// Note that the property changes.</w:t>
      </w:r>
    </w:p>
    <w:p w:rsidR="004D65E9" w:rsidRPr="004D65E9" w:rsidRDefault="004D65E9" w:rsidP="004C2EAD">
      <w:r w:rsidRPr="004D65E9">
        <w:t xml:space="preserve">        Console.WriteLine( b.m_Property ); </w:t>
      </w:r>
    </w:p>
    <w:p w:rsidR="004D65E9" w:rsidRPr="004D65E9" w:rsidRDefault="004D65E9" w:rsidP="004C2EAD">
      <w:r w:rsidRPr="004D65E9">
        <w:t xml:space="preserve">        Console.WriteLine( objArr[0] );</w:t>
      </w:r>
    </w:p>
    <w:p w:rsidR="004D65E9" w:rsidRPr="004D65E9" w:rsidRDefault="004D65E9" w:rsidP="004C2EAD">
      <w:r w:rsidRPr="004D65E9">
        <w:t xml:space="preserve">    }</w:t>
      </w:r>
    </w:p>
    <w:p w:rsidR="004D65E9" w:rsidRPr="004D65E9" w:rsidRDefault="004D65E9" w:rsidP="004C2EAD">
      <w:pPr>
        <w:rPr>
          <w:color w:val="000000"/>
        </w:rPr>
      </w:pPr>
      <w:r w:rsidRPr="004D65E9">
        <w:rPr>
          <w:color w:val="000000"/>
        </w:rPr>
        <w:t xml:space="preserve">    Console.WriteLine( </w:t>
      </w:r>
      <w:r w:rsidRPr="004D65E9">
        <w:t>"////// doing this with a normal type"</w:t>
      </w:r>
      <w:r w:rsidRPr="004D65E9">
        <w:rPr>
          <w:color w:val="000000"/>
        </w:rPr>
        <w:t xml:space="preserve"> );</w:t>
      </w:r>
    </w:p>
    <w:p w:rsidR="004D65E9" w:rsidRPr="004D65E9" w:rsidRDefault="004D65E9" w:rsidP="004C2EAD">
      <w:r w:rsidRPr="004D65E9">
        <w:t xml:space="preserve">    {</w:t>
      </w:r>
    </w:p>
    <w:p w:rsidR="004D65E9" w:rsidRPr="004D65E9" w:rsidRDefault="004D65E9" w:rsidP="004C2EAD">
      <w:r w:rsidRPr="004D65E9">
        <w:t xml:space="preserve">        bug b = </w:t>
      </w:r>
      <w:r w:rsidRPr="004D65E9">
        <w:rPr>
          <w:color w:val="0000FF"/>
        </w:rPr>
        <w:t>new</w:t>
      </w:r>
      <w:r w:rsidRPr="004D65E9">
        <w:t xml:space="preserve"> bug();</w:t>
      </w:r>
    </w:p>
    <w:p w:rsidR="004D65E9" w:rsidRPr="004D65E9" w:rsidRDefault="004D65E9" w:rsidP="004C2EAD">
      <w:r w:rsidRPr="004D65E9">
        <w:t xml:space="preserve">        ArrayList al = </w:t>
      </w:r>
      <w:r w:rsidRPr="004D65E9">
        <w:rPr>
          <w:color w:val="0000FF"/>
        </w:rPr>
        <w:t>new</w:t>
      </w:r>
      <w:r w:rsidRPr="004D65E9">
        <w:t xml:space="preserve"> ArrayList();</w:t>
      </w:r>
    </w:p>
    <w:p w:rsidR="004D65E9" w:rsidRPr="004D65E9" w:rsidRDefault="004D65E9" w:rsidP="004C2EAD">
      <w:r w:rsidRPr="004D65E9">
        <w:t xml:space="preserve">        al.Add(</w:t>
      </w:r>
      <w:r w:rsidRPr="004D65E9">
        <w:rPr>
          <w:color w:val="A31515"/>
        </w:rPr>
        <w:t>"elem"</w:t>
      </w:r>
      <w:r w:rsidRPr="004D65E9">
        <w:t>);</w:t>
      </w:r>
    </w:p>
    <w:p w:rsidR="004D65E9" w:rsidRPr="004D65E9" w:rsidRDefault="004D65E9" w:rsidP="004C2EAD">
      <w:r w:rsidRPr="004D65E9">
        <w:t xml:space="preserve">        b.m_Property = al;</w:t>
      </w:r>
    </w:p>
    <w:p w:rsidR="004D65E9" w:rsidRPr="004D65E9" w:rsidRDefault="004D65E9" w:rsidP="004C2EAD">
      <w:r w:rsidRPr="004D65E9">
        <w:t xml:space="preserve">        Object[] objArr = </w:t>
      </w:r>
      <w:r w:rsidRPr="004D65E9">
        <w:rPr>
          <w:color w:val="0000FF"/>
        </w:rPr>
        <w:t>new</w:t>
      </w:r>
      <w:r w:rsidRPr="004D65E9">
        <w:t xml:space="preserve"> Object[]{b.Property};</w:t>
      </w:r>
    </w:p>
    <w:p w:rsidR="004D65E9" w:rsidRPr="004D65E9" w:rsidRDefault="004D65E9" w:rsidP="004C2EAD">
      <w:r w:rsidRPr="004D65E9">
        <w:lastRenderedPageBreak/>
        <w:t xml:space="preserve">        Console.WriteLine( ((ArrayList)(b.m_Property)).Count );</w:t>
      </w:r>
    </w:p>
    <w:p w:rsidR="004D65E9" w:rsidRPr="004D65E9" w:rsidRDefault="004D65E9" w:rsidP="004C2EAD">
      <w:r w:rsidRPr="004D65E9">
        <w:t xml:space="preserve">        </w:t>
      </w:r>
      <w:r w:rsidRPr="004D65E9">
        <w:rPr>
          <w:color w:val="0000FF"/>
        </w:rPr>
        <w:t>typeof</w:t>
      </w:r>
      <w:r w:rsidRPr="004D65E9">
        <w:t xml:space="preserve">(bug).GetMethod( </w:t>
      </w:r>
      <w:r w:rsidRPr="004D65E9">
        <w:rPr>
          <w:color w:val="A31515"/>
        </w:rPr>
        <w:t>"m2"</w:t>
      </w:r>
      <w:r w:rsidRPr="004D65E9">
        <w:t xml:space="preserve"> ).Invoke( </w:t>
      </w:r>
      <w:r w:rsidRPr="004D65E9">
        <w:rPr>
          <w:color w:val="0000FF"/>
        </w:rPr>
        <w:t>null</w:t>
      </w:r>
      <w:r w:rsidRPr="004D65E9">
        <w:t>, objArr );</w:t>
      </w:r>
    </w:p>
    <w:p w:rsidR="004D65E9" w:rsidRPr="004D65E9" w:rsidRDefault="004D65E9" w:rsidP="004C2EAD">
      <w:pPr>
        <w:rPr>
          <w:color w:val="000000"/>
        </w:rPr>
      </w:pPr>
      <w:r w:rsidRPr="004D65E9">
        <w:rPr>
          <w:color w:val="000000"/>
        </w:rPr>
        <w:t xml:space="preserve">        </w:t>
      </w:r>
      <w:r w:rsidRPr="004D65E9">
        <w:t>// Note that the property does not change.</w:t>
      </w:r>
    </w:p>
    <w:p w:rsidR="004D65E9" w:rsidRPr="004D65E9" w:rsidRDefault="004D65E9" w:rsidP="004C2EAD">
      <w:r w:rsidRPr="004D65E9">
        <w:t xml:space="preserve">        Console.WriteLine( ((ArrayList)(b.m_Property)).Count ); </w:t>
      </w:r>
    </w:p>
    <w:p w:rsidR="004D65E9" w:rsidRPr="004D65E9" w:rsidRDefault="004D65E9" w:rsidP="004C2EAD">
      <w:r w:rsidRPr="004D65E9">
        <w:t xml:space="preserve">        Console.WriteLine( ((ArrayList)(objArr[0])).Count );</w:t>
      </w:r>
    </w:p>
    <w:p w:rsidR="004D65E9" w:rsidRPr="004D65E9" w:rsidRDefault="004D65E9" w:rsidP="004C2EAD">
      <w:r w:rsidRPr="004D65E9">
        <w:t xml:space="preserve">    }</w:t>
      </w:r>
    </w:p>
    <w:p w:rsidR="004D65E9" w:rsidRPr="004D65E9" w:rsidRDefault="004D65E9" w:rsidP="004C2EAD">
      <w:r w:rsidRPr="004D65E9">
        <w:t>}</w:t>
      </w:r>
    </w:p>
    <w:p w:rsidR="004D65E9" w:rsidRPr="004D65E9" w:rsidRDefault="004D65E9" w:rsidP="004C2EAD">
      <w:r w:rsidRPr="004D65E9">
        <w:t>}</w:t>
      </w:r>
    </w:p>
    <w:p w:rsidR="004D65E9" w:rsidRPr="004D65E9" w:rsidRDefault="004D65E9" w:rsidP="004C2EAD">
      <w:r w:rsidRPr="004D65E9">
        <w:t>The previous code displays the following to the console:</w:t>
      </w:r>
    </w:p>
    <w:p w:rsidR="004D65E9" w:rsidRPr="004D65E9" w:rsidRDefault="004D65E9" w:rsidP="004C2EAD">
      <w:r w:rsidRPr="004D65E9">
        <w:t>////// doing this with a value type</w:t>
      </w:r>
    </w:p>
    <w:p w:rsidR="004D65E9" w:rsidRPr="004D65E9" w:rsidRDefault="004D65E9" w:rsidP="004C2EAD">
      <w:r w:rsidRPr="004D65E9">
        <w:t>4</w:t>
      </w:r>
    </w:p>
    <w:p w:rsidR="004D65E9" w:rsidRPr="004D65E9" w:rsidRDefault="004D65E9" w:rsidP="004C2EAD">
      <w:r w:rsidRPr="004D65E9">
        <w:t>2147483647</w:t>
      </w:r>
    </w:p>
    <w:p w:rsidR="004D65E9" w:rsidRPr="004D65E9" w:rsidRDefault="004D65E9" w:rsidP="004C2EAD">
      <w:r w:rsidRPr="004D65E9">
        <w:t>2147483647</w:t>
      </w:r>
    </w:p>
    <w:p w:rsidR="004D65E9" w:rsidRPr="004D65E9" w:rsidRDefault="004D65E9" w:rsidP="004C2EAD">
      <w:r w:rsidRPr="004D65E9">
        <w:t>////// doing this with a normal type</w:t>
      </w:r>
    </w:p>
    <w:p w:rsidR="004D65E9" w:rsidRPr="004D65E9" w:rsidRDefault="004D65E9" w:rsidP="004C2EAD">
      <w:r w:rsidRPr="004D65E9">
        <w:t>1</w:t>
      </w:r>
    </w:p>
    <w:p w:rsidR="004D65E9" w:rsidRPr="004D65E9" w:rsidRDefault="004D65E9" w:rsidP="004C2EAD">
      <w:r w:rsidRPr="004D65E9">
        <w:t>1</w:t>
      </w:r>
    </w:p>
    <w:p w:rsidR="004D65E9" w:rsidRPr="004D65E9" w:rsidRDefault="004D65E9" w:rsidP="004C2EAD">
      <w:r w:rsidRPr="004D65E9">
        <w:t>0</w:t>
      </w:r>
    </w:p>
    <w:p w:rsidR="004D65E9" w:rsidRDefault="004D65E9" w:rsidP="004C2EAD">
      <w:pPr>
        <w:pStyle w:val="Heading3"/>
      </w:pPr>
      <w:bookmarkStart w:id="436" w:name="_Toc426472068"/>
      <w:bookmarkStart w:id="437" w:name="_Toc426562688"/>
      <w:r>
        <w:t>Securing Method Access</w:t>
      </w:r>
      <w:bookmarkEnd w:id="436"/>
      <w:bookmarkEnd w:id="437"/>
    </w:p>
    <w:p w:rsidR="004D65E9" w:rsidRDefault="004D65E9" w:rsidP="004C2EAD">
      <w:r>
        <w:rPr>
          <w:rStyle w:val="Strong"/>
          <w:rFonts w:ascii="Segoe UI" w:hAnsi="Segoe UI" w:cs="Segoe UI"/>
          <w:color w:val="5D5D5D"/>
          <w:sz w:val="20"/>
          <w:szCs w:val="20"/>
        </w:rPr>
        <w:t>.NET Framework 1.1</w:t>
      </w:r>
    </w:p>
    <w:p w:rsidR="004D65E9" w:rsidRDefault="00E83885" w:rsidP="004C2EAD">
      <w:pPr>
        <w:rPr>
          <w:rFonts w:ascii="Segoe UI" w:hAnsi="Segoe UI" w:cs="Segoe UI"/>
          <w:color w:val="000000"/>
          <w:sz w:val="20"/>
          <w:szCs w:val="20"/>
        </w:rPr>
      </w:pPr>
      <w:hyperlink r:id="rId2227" w:history="1">
        <w:r w:rsidR="004D65E9">
          <w:rPr>
            <w:rStyle w:val="Hyperlink"/>
            <w:rFonts w:ascii="Segoe UI" w:hAnsi="Segoe UI" w:cs="Segoe UI"/>
            <w:color w:val="03697A"/>
            <w:sz w:val="20"/>
            <w:szCs w:val="20"/>
          </w:rPr>
          <w:t>Other Versions</w:t>
        </w:r>
      </w:hyperlink>
    </w:p>
    <w:p w:rsidR="004D65E9" w:rsidRDefault="004D65E9" w:rsidP="004C2EAD">
      <w:r>
        <w:rPr>
          <w:noProof/>
        </w:rPr>
        <w:drawing>
          <wp:inline distT="0" distB="0" distL="0" distR="0" wp14:anchorId="232E4E7B" wp14:editId="42857F5A">
            <wp:extent cx="18436590" cy="499745"/>
            <wp:effectExtent l="0" t="0" r="3810" b="0"/>
            <wp:docPr id="270" name="Picture 27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4D65E9" w:rsidRDefault="004D65E9" w:rsidP="004C2EAD">
      <w:pPr>
        <w:pStyle w:val="NormalWeb"/>
      </w:pPr>
      <w:r>
        <w:t xml:space="preserve">Some methods might not be suitable to allow arbitrary untrusted code to call. Such methods pose several risks: The method might provide some restricted information; it might believe any information passed to it; it might not do error checking on the parameters; or with the wrong </w:t>
      </w:r>
      <w:r>
        <w:lastRenderedPageBreak/>
        <w:t>parameters, it might malfunction or do something harmful. You should be aware of these cases and take action to help protect the method.</w:t>
      </w:r>
    </w:p>
    <w:p w:rsidR="004D65E9" w:rsidRDefault="004D65E9" w:rsidP="004C2EAD">
      <w:pPr>
        <w:pStyle w:val="NormalWeb"/>
      </w:pPr>
      <w:r>
        <w:t>In some cases, you might need to restrict methods that are not intended for public use but still must be public. For example, you might have an interface that needs to be called across your own DLLs and hence must be public, but you do not want to expose it publicly to prevent customers from using it or to prevent malicious code from exploiting the entry point into your component. Another common reason to restrict a method not intended for public use (but that must be public) is to avoid having to document and support what might be a very internal interface.</w:t>
      </w:r>
    </w:p>
    <w:p w:rsidR="004D65E9" w:rsidRDefault="004D65E9" w:rsidP="004C2EAD">
      <w:pPr>
        <w:pStyle w:val="NormalWeb"/>
      </w:pPr>
      <w:r>
        <w:t>Managed code offers several ways to restrict method access:</w:t>
      </w:r>
    </w:p>
    <w:p w:rsidR="004D65E9" w:rsidRDefault="004D65E9" w:rsidP="004C2EAD">
      <w:pPr>
        <w:pStyle w:val="ListParagraph"/>
        <w:numPr>
          <w:ilvl w:val="0"/>
          <w:numId w:val="147"/>
        </w:numPr>
      </w:pPr>
      <w:r>
        <w:t>Limit the scope of accessibility to the class, assembly, or derived classes, if they can be trusted. This is the simplest way to limit method access. Note that, in general, derived classes can be less trustworthy than the class they derive from, though in some cases they share the parent class's identity. In particular, do not infer trust from the keyword</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protected</w:t>
      </w:r>
      <w:r>
        <w:t>, which is not necessarily used in the security context.</w:t>
      </w:r>
    </w:p>
    <w:p w:rsidR="004D65E9" w:rsidRDefault="004D65E9" w:rsidP="004C2EAD">
      <w:pPr>
        <w:pStyle w:val="ListParagraph"/>
        <w:numPr>
          <w:ilvl w:val="0"/>
          <w:numId w:val="147"/>
        </w:numPr>
      </w:pPr>
      <w:r>
        <w:t>Limit the method access to callers of a specified identity--essentially, any particular</w:t>
      </w:r>
      <w:r w:rsidRPr="004C2EAD">
        <w:rPr>
          <w:rStyle w:val="apple-converted-space"/>
          <w:rFonts w:ascii="Segoe UI" w:hAnsi="Segoe UI" w:cs="Segoe UI"/>
          <w:color w:val="000000"/>
          <w:sz w:val="20"/>
          <w:szCs w:val="20"/>
        </w:rPr>
        <w:t> </w:t>
      </w:r>
      <w:hyperlink r:id="rId2228" w:history="1">
        <w:r w:rsidRPr="004C2EAD">
          <w:rPr>
            <w:rStyle w:val="Hyperlink"/>
            <w:rFonts w:ascii="Segoe UI" w:hAnsi="Segoe UI" w:cs="Segoe UI"/>
            <w:color w:val="03697A"/>
            <w:sz w:val="20"/>
            <w:szCs w:val="20"/>
          </w:rPr>
          <w:t>evidence</w:t>
        </w:r>
      </w:hyperlink>
      <w:r w:rsidRPr="004C2EAD">
        <w:rPr>
          <w:rStyle w:val="apple-converted-space"/>
          <w:rFonts w:ascii="Segoe UI" w:hAnsi="Segoe UI" w:cs="Segoe UI"/>
          <w:color w:val="000000"/>
          <w:sz w:val="20"/>
          <w:szCs w:val="20"/>
        </w:rPr>
        <w:t> </w:t>
      </w:r>
      <w:r>
        <w:t>(strong name, publisher, zone, and so on) you choose.</w:t>
      </w:r>
    </w:p>
    <w:p w:rsidR="004D65E9" w:rsidRDefault="004D65E9" w:rsidP="004C2EAD">
      <w:pPr>
        <w:pStyle w:val="ListParagraph"/>
        <w:numPr>
          <w:ilvl w:val="0"/>
          <w:numId w:val="147"/>
        </w:numPr>
      </w:pPr>
      <w:r>
        <w:t>Limit the method access to callers having whatever permissions you select.</w:t>
      </w:r>
    </w:p>
    <w:p w:rsidR="004D65E9" w:rsidRDefault="004D65E9" w:rsidP="004C2EAD">
      <w:pPr>
        <w:pStyle w:val="NormalWeb"/>
      </w:pPr>
      <w:r>
        <w:t>Similarly, declarative security allows you to control inheritance of classes. You can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InheritanceDemand</w:t>
      </w:r>
      <w:r>
        <w:rPr>
          <w:rStyle w:val="apple-converted-space"/>
          <w:rFonts w:ascii="Segoe UI" w:hAnsi="Segoe UI" w:cs="Segoe UI"/>
          <w:color w:val="2A2A2A"/>
          <w:sz w:val="20"/>
          <w:szCs w:val="20"/>
        </w:rPr>
        <w:t> </w:t>
      </w:r>
      <w:r>
        <w:t>to do the following:</w:t>
      </w:r>
    </w:p>
    <w:p w:rsidR="004D65E9" w:rsidRDefault="004D65E9" w:rsidP="004C2EAD">
      <w:pPr>
        <w:pStyle w:val="ListParagraph"/>
        <w:numPr>
          <w:ilvl w:val="0"/>
          <w:numId w:val="148"/>
        </w:numPr>
      </w:pPr>
      <w:r>
        <w:t>Require derived classes to have a specified identity or permission.</w:t>
      </w:r>
    </w:p>
    <w:p w:rsidR="004D65E9" w:rsidRDefault="004D65E9" w:rsidP="004C2EAD">
      <w:pPr>
        <w:pStyle w:val="ListParagraph"/>
        <w:numPr>
          <w:ilvl w:val="0"/>
          <w:numId w:val="148"/>
        </w:numPr>
      </w:pPr>
      <w:r>
        <w:t>Require derived classes that override specific methods to have a specified identity or permission.</w:t>
      </w:r>
    </w:p>
    <w:p w:rsidR="004D65E9" w:rsidRDefault="004D65E9" w:rsidP="004C2EAD">
      <w:pPr>
        <w:pStyle w:val="NormalWeb"/>
      </w:pPr>
      <w:r>
        <w:t>The following example shows how to help protect a public class for limited access by requiring that callers be signed with a particular strong name. This example uses the</w:t>
      </w:r>
      <w:r>
        <w:rPr>
          <w:rStyle w:val="apple-converted-space"/>
          <w:rFonts w:ascii="Segoe UI" w:hAnsi="Segoe UI" w:cs="Segoe UI"/>
          <w:color w:val="2A2A2A"/>
          <w:sz w:val="20"/>
          <w:szCs w:val="20"/>
        </w:rPr>
        <w:t> </w:t>
      </w:r>
      <w:hyperlink r:id="rId2229" w:history="1">
        <w:r>
          <w:rPr>
            <w:rStyle w:val="Hyperlink"/>
            <w:rFonts w:ascii="Segoe UI" w:eastAsiaTheme="majorEastAsia" w:hAnsi="Segoe UI" w:cs="Segoe UI"/>
            <w:color w:val="03697A"/>
            <w:sz w:val="20"/>
            <w:szCs w:val="20"/>
          </w:rPr>
          <w:t>StrongNameIdentityPermissionAttribute</w:t>
        </w:r>
      </w:hyperlink>
      <w:r>
        <w:rPr>
          <w:rStyle w:val="apple-converted-space"/>
          <w:rFonts w:ascii="Segoe UI" w:hAnsi="Segoe UI" w:cs="Segoe UI"/>
          <w:color w:val="2A2A2A"/>
          <w:sz w:val="20"/>
          <w:szCs w:val="20"/>
        </w:rPr>
        <w:t> </w:t>
      </w:r>
      <w:r>
        <w:t>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t>for the strong name. For task-based information on how to sign an assembly with a strong name, see</w:t>
      </w:r>
      <w:r>
        <w:rPr>
          <w:rStyle w:val="apple-converted-space"/>
          <w:rFonts w:ascii="Segoe UI" w:hAnsi="Segoe UI" w:cs="Segoe UI"/>
          <w:color w:val="2A2A2A"/>
          <w:sz w:val="20"/>
          <w:szCs w:val="20"/>
        </w:rPr>
        <w:t> </w:t>
      </w:r>
      <w:hyperlink r:id="rId2230" w:history="1">
        <w:r>
          <w:rPr>
            <w:rStyle w:val="Hyperlink"/>
            <w:rFonts w:ascii="Segoe UI" w:eastAsiaTheme="majorEastAsia" w:hAnsi="Segoe UI" w:cs="Segoe UI"/>
            <w:color w:val="03697A"/>
            <w:sz w:val="20"/>
            <w:szCs w:val="20"/>
          </w:rPr>
          <w:t>Creating and Using Strong-Named Assemblies</w:t>
        </w:r>
      </w:hyperlink>
      <w:r>
        <w:t>.</w:t>
      </w:r>
    </w:p>
    <w:p w:rsidR="004D65E9" w:rsidRDefault="004D65E9" w:rsidP="004C2EAD">
      <w:r>
        <w:t>VB</w:t>
      </w:r>
    </w:p>
    <w:p w:rsidR="004D65E9" w:rsidRDefault="004D65E9" w:rsidP="004C2EAD">
      <w:pPr>
        <w:pStyle w:val="HTMLPreformatted"/>
      </w:pPr>
      <w:r>
        <w:t xml:space="preserve">&lt;StrongNameIdentityPermissionAttribute(SecurityAction.Demand, PublicKey := </w:t>
      </w:r>
      <w:r>
        <w:rPr>
          <w:color w:val="A31515"/>
        </w:rPr>
        <w:t>"...hex..."</w:t>
      </w:r>
      <w:r>
        <w:t xml:space="preserve">, Name := </w:t>
      </w:r>
      <w:r>
        <w:rPr>
          <w:color w:val="A31515"/>
        </w:rPr>
        <w:t>"App1"</w:t>
      </w:r>
      <w:r>
        <w:t xml:space="preserve">, Version := </w:t>
      </w:r>
      <w:r>
        <w:rPr>
          <w:color w:val="A31515"/>
        </w:rPr>
        <w:t>"0.0.0.0"</w:t>
      </w:r>
      <w:r>
        <w:t>)&gt;  _</w:t>
      </w:r>
    </w:p>
    <w:p w:rsidR="004D65E9" w:rsidRDefault="004D65E9" w:rsidP="004C2EAD">
      <w:pPr>
        <w:pStyle w:val="HTMLPreformatted"/>
        <w:rPr>
          <w:color w:val="000000"/>
        </w:rPr>
      </w:pPr>
      <w:r>
        <w:t>Public</w:t>
      </w:r>
      <w:r>
        <w:rPr>
          <w:color w:val="000000"/>
        </w:rPr>
        <w:t xml:space="preserve"> </w:t>
      </w:r>
      <w:r>
        <w:t>Class</w:t>
      </w:r>
      <w:r>
        <w:rPr>
          <w:color w:val="000000"/>
        </w:rPr>
        <w:t xml:space="preserve"> Class1</w:t>
      </w:r>
    </w:p>
    <w:p w:rsidR="004D65E9" w:rsidRDefault="004D65E9" w:rsidP="004C2EAD">
      <w:pPr>
        <w:pStyle w:val="HTMLPreformatted"/>
        <w:rPr>
          <w:color w:val="000000"/>
        </w:rPr>
      </w:pPr>
      <w:r>
        <w:t>End</w:t>
      </w:r>
      <w:r>
        <w:rPr>
          <w:color w:val="000000"/>
        </w:rPr>
        <w:t xml:space="preserve"> </w:t>
      </w:r>
      <w:r>
        <w:t>Class</w:t>
      </w:r>
    </w:p>
    <w:p w:rsidR="004D65E9" w:rsidRDefault="004D65E9" w:rsidP="004C2EAD">
      <w:pPr>
        <w:pStyle w:val="HTMLPreformatted"/>
      </w:pPr>
      <w:r>
        <w:t>[C#]</w:t>
      </w:r>
    </w:p>
    <w:p w:rsidR="004D65E9" w:rsidRDefault="004D65E9" w:rsidP="004C2EAD">
      <w:pPr>
        <w:pStyle w:val="HTMLPreformatted"/>
      </w:pPr>
      <w:r>
        <w:t>[StrongNameIdentityPermissionAttribute(SecurityAction.Demand, PublicKey=</w:t>
      </w:r>
      <w:r>
        <w:rPr>
          <w:color w:val="A31515"/>
        </w:rPr>
        <w:t>"...hex..."</w:t>
      </w:r>
      <w:r>
        <w:t>, Name=</w:t>
      </w:r>
      <w:r>
        <w:rPr>
          <w:color w:val="A31515"/>
        </w:rPr>
        <w:t>"App1"</w:t>
      </w:r>
      <w:r>
        <w:t>, Version=</w:t>
      </w:r>
      <w:r>
        <w:rPr>
          <w:color w:val="A31515"/>
        </w:rPr>
        <w:t>"0.0.0.0"</w:t>
      </w:r>
      <w:r>
        <w:t>)]</w:t>
      </w:r>
    </w:p>
    <w:p w:rsidR="004D65E9" w:rsidRDefault="004D65E9" w:rsidP="004C2EAD">
      <w:pPr>
        <w:pStyle w:val="HTMLPreformatted"/>
        <w:rPr>
          <w:color w:val="000000"/>
        </w:rPr>
      </w:pPr>
      <w:r>
        <w:t>public</w:t>
      </w:r>
      <w:r>
        <w:rPr>
          <w:color w:val="000000"/>
        </w:rPr>
        <w:t xml:space="preserve"> </w:t>
      </w:r>
      <w:r>
        <w:t>class</w:t>
      </w:r>
      <w:r>
        <w:rPr>
          <w:color w:val="000000"/>
        </w:rPr>
        <w:t xml:space="preserve"> Class1</w:t>
      </w:r>
    </w:p>
    <w:p w:rsidR="004D65E9" w:rsidRDefault="004D65E9" w:rsidP="004C2EAD">
      <w:pPr>
        <w:pStyle w:val="HTMLPreformatted"/>
      </w:pPr>
      <w:r>
        <w:t>{</w:t>
      </w:r>
    </w:p>
    <w:p w:rsidR="004D65E9" w:rsidRDefault="004D65E9" w:rsidP="004C2EAD">
      <w:pPr>
        <w:pStyle w:val="HTMLPreformatted"/>
      </w:pPr>
    </w:p>
    <w:p w:rsidR="004D65E9" w:rsidRDefault="004D65E9" w:rsidP="004C2EAD">
      <w:pPr>
        <w:pStyle w:val="HTMLPreformatted"/>
      </w:pPr>
      <w:r>
        <w:t xml:space="preserve">} </w:t>
      </w:r>
    </w:p>
    <w:p w:rsidR="004D65E9" w:rsidRPr="004D65E9" w:rsidRDefault="004D65E9" w:rsidP="004C2EAD">
      <w:pPr>
        <w:pStyle w:val="Heading4"/>
      </w:pPr>
      <w:bookmarkStart w:id="438" w:name="_Toc426472069"/>
      <w:bookmarkStart w:id="439" w:name="_Toc426562689"/>
      <w:r w:rsidRPr="004D65E9">
        <w:t>Excluding Classes and Members from Use by Untrusted Code</w:t>
      </w:r>
      <w:bookmarkEnd w:id="438"/>
      <w:bookmarkEnd w:id="439"/>
    </w:p>
    <w:p w:rsidR="004D65E9" w:rsidRPr="004D65E9" w:rsidRDefault="004D65E9" w:rsidP="004C2EAD">
      <w:r w:rsidRPr="004D65E9">
        <w:t>.NET Framework 1.1</w:t>
      </w:r>
      <w:r>
        <w:t>, 2.0, 3.0, 3.5, 4, 4.5</w:t>
      </w:r>
    </w:p>
    <w:p w:rsidR="004D65E9" w:rsidRDefault="004D65E9" w:rsidP="004C2EAD"/>
    <w:p w:rsidR="004D65E9" w:rsidRDefault="004D65E9" w:rsidP="004C2EAD">
      <w:r w:rsidRPr="004D65E9">
        <w:t>Use the declarations shown in this section to prevent specific classes and methods, as well as properties and events, from being used by partially trusted code. By applying these declarations to a class, you apply the protection to all its methods, properties, and events; however, note that field access is not affected by declarative security. Note also that link demands help protect against only the immediate callers and might still be subject to luring attacks.</w:t>
      </w:r>
    </w:p>
    <w:p w:rsidR="004D65E9" w:rsidRDefault="004D65E9"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4D65E9" w:rsidRPr="004D65E9" w:rsidTr="004D65E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D65E9" w:rsidRPr="004D65E9" w:rsidRDefault="004D65E9" w:rsidP="004C2EAD">
            <w:r>
              <w:rPr>
                <w:noProof/>
              </w:rPr>
              <w:drawing>
                <wp:inline distT="0" distB="0" distL="0" distR="0" wp14:anchorId="16738227" wp14:editId="6854DF91">
                  <wp:extent cx="10795" cy="10795"/>
                  <wp:effectExtent l="0" t="0" r="0" b="0"/>
                  <wp:docPr id="272" name="Picture 2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D65E9">
              <w:t> Note</w:t>
            </w:r>
          </w:p>
        </w:tc>
      </w:tr>
      <w:tr w:rsidR="004D65E9" w:rsidRPr="004D65E9" w:rsidTr="004D65E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D65E9" w:rsidRPr="004D65E9" w:rsidRDefault="004D65E9" w:rsidP="004C2EAD">
            <w:r w:rsidRPr="004D65E9">
              <w:t>A new transparency model has been introduced in the .NET Framework 4. The </w:t>
            </w:r>
            <w:hyperlink r:id="rId2231" w:history="1">
              <w:r w:rsidRPr="004D65E9">
                <w:rPr>
                  <w:color w:val="03697A"/>
                </w:rPr>
                <w:t>Security-Transparent Code, Level 2</w:t>
              </w:r>
            </w:hyperlink>
            <w:r w:rsidRPr="004D65E9">
              <w:t> model identifies secure code with the </w:t>
            </w:r>
            <w:hyperlink r:id="rId2232" w:history="1">
              <w:r w:rsidRPr="004D65E9">
                <w:rPr>
                  <w:color w:val="03697A"/>
                </w:rPr>
                <w:t>SecurityCriticalAttribute</w:t>
              </w:r>
            </w:hyperlink>
            <w:r w:rsidRPr="004D65E9">
              <w:t> attribute. Security-critical code requires both callers and inheritors to be fully trusted. Assemblies that are running under the code access security rules from earlier .NET Framework versions can call level 2 assemblies. In this case, the security-critical attributes will be treated as link demands for full trust.</w:t>
            </w:r>
          </w:p>
        </w:tc>
      </w:tr>
    </w:tbl>
    <w:p w:rsidR="004D65E9" w:rsidRDefault="004D65E9" w:rsidP="004C2EAD"/>
    <w:p w:rsidR="004D65E9" w:rsidRPr="004D65E9" w:rsidRDefault="004D65E9" w:rsidP="004C2EAD"/>
    <w:p w:rsidR="004D65E9" w:rsidRPr="004D65E9" w:rsidRDefault="004D65E9" w:rsidP="004C2EAD">
      <w:r w:rsidRPr="004D65E9">
        <w:t>In strong-named assemblies, a </w:t>
      </w:r>
      <w:hyperlink r:id="rId2233" w:history="1">
        <w:r w:rsidRPr="004D65E9">
          <w:rPr>
            <w:color w:val="03697A"/>
          </w:rPr>
          <w:t>LinkDemand</w:t>
        </w:r>
      </w:hyperlink>
      <w:r w:rsidRPr="004D65E9">
        <w:t> is applied to all publicly accessible methods, properties, and events therein to restrict their use to fully trusted callers. To disable this feature, you must apply the </w:t>
      </w:r>
      <w:hyperlink r:id="rId2234" w:history="1">
        <w:r w:rsidRPr="004D65E9">
          <w:rPr>
            <w:color w:val="03697A"/>
          </w:rPr>
          <w:t>AllowPartiallyTrustedCallersAttribute</w:t>
        </w:r>
      </w:hyperlink>
      <w:r w:rsidRPr="004D65E9">
        <w:t> attribute. Thus, explicitly marking classes to exclude untrusted callers is necessary only for unsigned assemblies or assemblies with this attribute; you can use these declarations to mark a subset of types therein that are not intended for untrusted callers.</w:t>
      </w:r>
    </w:p>
    <w:p w:rsidR="004D65E9" w:rsidRPr="004D65E9" w:rsidRDefault="004D65E9" w:rsidP="004C2EAD">
      <w:r w:rsidRPr="004D65E9">
        <w:t>The following examples show how to prevent classes and members from being used by untrusted code.</w:t>
      </w:r>
    </w:p>
    <w:p w:rsidR="004D65E9" w:rsidRPr="004D65E9" w:rsidRDefault="004D65E9" w:rsidP="004C2EAD">
      <w:r w:rsidRPr="004D65E9">
        <w:lastRenderedPageBreak/>
        <w:t>For public nonsealed classes:</w:t>
      </w:r>
    </w:p>
    <w:p w:rsidR="004D65E9" w:rsidRPr="004D65E9" w:rsidRDefault="004D65E9" w:rsidP="004C2EAD">
      <w:r w:rsidRPr="004D65E9">
        <w:t>VB</w:t>
      </w:r>
    </w:p>
    <w:p w:rsidR="004D65E9" w:rsidRPr="004D65E9" w:rsidRDefault="004D65E9" w:rsidP="004C2EAD">
      <w:r w:rsidRPr="004D65E9">
        <w:t xml:space="preserve">&lt;System.Security.Permissions.PermissionSetAttribute(System.Security.Permissions.SecurityAction.InheritanceDemand, Name := </w:t>
      </w:r>
      <w:r w:rsidRPr="004D65E9">
        <w:rPr>
          <w:color w:val="A31515"/>
        </w:rPr>
        <w:t>"FullTrust"</w:t>
      </w:r>
      <w:r w:rsidRPr="004D65E9">
        <w:t xml:space="preserve">), _ </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rPr>
          <w:color w:val="0000FF"/>
        </w:rPr>
        <w:t>Public</w:t>
      </w:r>
      <w:r w:rsidRPr="004D65E9">
        <w:t xml:space="preserve"> </w:t>
      </w:r>
      <w:r w:rsidRPr="004D65E9">
        <w:rPr>
          <w:color w:val="0000FF"/>
        </w:rPr>
        <w:t>Class</w:t>
      </w:r>
      <w:r w:rsidRPr="004D65E9">
        <w:t xml:space="preserve"> CanDeriveFromMe</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w:t>
      </w:r>
      <w:r w:rsidRPr="004D65E9">
        <w:rPr>
          <w:color w:val="0000FF"/>
        </w:rPr>
        <w:t>class</w:t>
      </w:r>
      <w:r w:rsidRPr="004D65E9">
        <w:t xml:space="preserve"> CanDeriveFromMe</w:t>
      </w:r>
    </w:p>
    <w:p w:rsidR="004D65E9" w:rsidRPr="004D65E9" w:rsidRDefault="004D65E9" w:rsidP="004C2EAD">
      <w:r w:rsidRPr="004D65E9">
        <w:t>{</w:t>
      </w:r>
    </w:p>
    <w:p w:rsidR="004D65E9" w:rsidRPr="004D65E9" w:rsidRDefault="004D65E9" w:rsidP="004C2EAD">
      <w:r w:rsidRPr="004D65E9">
        <w:t>}</w:t>
      </w:r>
    </w:p>
    <w:p w:rsidR="004D65E9" w:rsidRPr="004D65E9" w:rsidRDefault="004D65E9" w:rsidP="004C2EAD">
      <w:r w:rsidRPr="004D65E9">
        <w:t>For public sealed classes:</w:t>
      </w:r>
    </w:p>
    <w:p w:rsidR="004D65E9" w:rsidRPr="004D65E9" w:rsidRDefault="004D65E9" w:rsidP="004C2EAD">
      <w:r w:rsidRPr="004D65E9">
        <w:t>VB</w:t>
      </w:r>
    </w:p>
    <w:p w:rsidR="004D65E9" w:rsidRPr="004D65E9" w:rsidRDefault="004D65E9" w:rsidP="004C2EAD">
      <w:r w:rsidRPr="004D65E9">
        <w:t xml:space="preserve">&lt;System.Security.Permissions.PermissionSetAttribute(System.Security.Permissions.SecurityAction.LinkDemand,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pPr>
        <w:rPr>
          <w:color w:val="000000"/>
        </w:rPr>
      </w:pPr>
      <w:r w:rsidRPr="004D65E9">
        <w:t>NotInheritable</w:t>
      </w:r>
      <w:r w:rsidRPr="004D65E9">
        <w:rPr>
          <w:color w:val="000000"/>
        </w:rPr>
        <w:t xml:space="preserve"> </w:t>
      </w:r>
      <w:r w:rsidRPr="004D65E9">
        <w:t>Public</w:t>
      </w:r>
      <w:r w:rsidRPr="004D65E9">
        <w:rPr>
          <w:color w:val="000000"/>
        </w:rPr>
        <w:t xml:space="preserve"> </w:t>
      </w:r>
      <w:r w:rsidRPr="004D65E9">
        <w:t>Class</w:t>
      </w:r>
      <w:r w:rsidRPr="004D65E9">
        <w:rPr>
          <w:color w:val="000000"/>
        </w:rPr>
        <w:t xml:space="preserve"> CannotDeriveFromMe</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sealed </w:t>
      </w:r>
      <w:r w:rsidRPr="004D65E9">
        <w:rPr>
          <w:color w:val="0000FF"/>
        </w:rPr>
        <w:t>class</w:t>
      </w:r>
      <w:r w:rsidRPr="004D65E9">
        <w:t xml:space="preserve"> CannotDeriveFromMe</w:t>
      </w:r>
    </w:p>
    <w:p w:rsidR="004D65E9" w:rsidRPr="004D65E9" w:rsidRDefault="004D65E9" w:rsidP="004C2EAD">
      <w:r w:rsidRPr="004D65E9">
        <w:lastRenderedPageBreak/>
        <w:t>{</w:t>
      </w:r>
    </w:p>
    <w:p w:rsidR="004D65E9" w:rsidRPr="004D65E9" w:rsidRDefault="004D65E9" w:rsidP="004C2EAD">
      <w:r w:rsidRPr="004D65E9">
        <w:t>}</w:t>
      </w:r>
    </w:p>
    <w:p w:rsidR="004D65E9" w:rsidRPr="004D65E9" w:rsidRDefault="004D65E9" w:rsidP="004C2EAD">
      <w:r w:rsidRPr="004D65E9">
        <w:t>For public abstract classes:</w:t>
      </w:r>
    </w:p>
    <w:p w:rsidR="004D65E9" w:rsidRPr="004D65E9" w:rsidRDefault="004D65E9" w:rsidP="004C2EAD">
      <w:r w:rsidRPr="004D65E9">
        <w:t>VB</w:t>
      </w:r>
    </w:p>
    <w:p w:rsidR="004D65E9" w:rsidRPr="004D65E9" w:rsidRDefault="004D65E9" w:rsidP="004C2EAD">
      <w:r w:rsidRPr="004D65E9">
        <w:t xml:space="preserve">&lt;System.Security.Permissions.PermissionSetAttribute(System.Security.Permissions.SecurityAction.InheritanceDemand, Name := </w:t>
      </w:r>
      <w:r w:rsidRPr="004D65E9">
        <w:rPr>
          <w:color w:val="A31515"/>
        </w:rPr>
        <w:t>"FullTrust"</w:t>
      </w:r>
      <w:r w:rsidRPr="004D65E9">
        <w:t>), _</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rPr>
          <w:color w:val="0000FF"/>
        </w:rPr>
        <w:t>MustInherit</w:t>
      </w:r>
      <w:r w:rsidRPr="004D65E9">
        <w:t xml:space="preserve"> </w:t>
      </w:r>
      <w:r w:rsidRPr="004D65E9">
        <w:rPr>
          <w:color w:val="0000FF"/>
        </w:rPr>
        <w:t>Public</w:t>
      </w:r>
      <w:r w:rsidRPr="004D65E9">
        <w:t xml:space="preserve"> </w:t>
      </w:r>
      <w:r w:rsidRPr="004D65E9">
        <w:rPr>
          <w:color w:val="0000FF"/>
        </w:rPr>
        <w:t>Class</w:t>
      </w:r>
      <w:r w:rsidRPr="004D65E9">
        <w:t xml:space="preserve"> CannotCreateInstanceOfMe_CanCastToMe</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abstract </w:t>
      </w:r>
      <w:r w:rsidRPr="004D65E9">
        <w:rPr>
          <w:color w:val="0000FF"/>
        </w:rPr>
        <w:t>class</w:t>
      </w:r>
      <w:r w:rsidRPr="004D65E9">
        <w:t xml:space="preserve"> CannotCreateInstanceOfMe_CanCastToMe</w:t>
      </w:r>
    </w:p>
    <w:p w:rsidR="004D65E9" w:rsidRPr="004D65E9" w:rsidRDefault="004D65E9" w:rsidP="004C2EAD">
      <w:r w:rsidRPr="004D65E9">
        <w:t>{</w:t>
      </w:r>
    </w:p>
    <w:p w:rsidR="004D65E9" w:rsidRPr="004D65E9" w:rsidRDefault="004D65E9" w:rsidP="004C2EAD">
      <w:r w:rsidRPr="004D65E9">
        <w:t>}</w:t>
      </w:r>
    </w:p>
    <w:p w:rsidR="004D65E9" w:rsidRPr="004D65E9" w:rsidRDefault="004D65E9" w:rsidP="004C2EAD">
      <w:r w:rsidRPr="004D65E9">
        <w:t>For public virtual functions:</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Base </w:t>
      </w:r>
    </w:p>
    <w:p w:rsidR="004D65E9" w:rsidRPr="004D65E9" w:rsidRDefault="004D65E9" w:rsidP="004C2EAD">
      <w:r w:rsidRPr="004D65E9">
        <w:t xml:space="preserve">   &lt;System.Security.Permissions.PermissionSetAttribute(System.Security.Permissions.SecurityAction.InheritanceDemand, Name := </w:t>
      </w:r>
      <w:r w:rsidRPr="004D65E9">
        <w:rPr>
          <w:color w:val="A31515"/>
        </w:rPr>
        <w:t>"FullTrust"</w:t>
      </w:r>
      <w:r w:rsidRPr="004D65E9">
        <w:t>), _</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t xml:space="preserve">    </w:t>
      </w:r>
      <w:r w:rsidRPr="004D65E9">
        <w:rPr>
          <w:color w:val="0000FF"/>
        </w:rPr>
        <w:t>Sub</w:t>
      </w:r>
      <w:r w:rsidRPr="004D65E9">
        <w:t xml:space="preserve"> CanOverrideOrCallMe()</w:t>
      </w:r>
    </w:p>
    <w:p w:rsidR="004D65E9" w:rsidRPr="004D65E9" w:rsidRDefault="004D65E9" w:rsidP="004C2EAD">
      <w:pPr>
        <w:rPr>
          <w:color w:val="000000"/>
        </w:rPr>
      </w:pPr>
      <w:r w:rsidRPr="004D65E9">
        <w:rPr>
          <w:color w:val="000000"/>
        </w:rPr>
        <w:lastRenderedPageBreak/>
        <w:t xml:space="preserve">    </w:t>
      </w:r>
      <w:r w:rsidRPr="004D65E9">
        <w:rPr>
          <w:color w:val="0000FF"/>
        </w:rPr>
        <w:t>End</w:t>
      </w:r>
      <w:r w:rsidRPr="004D65E9">
        <w:rPr>
          <w:color w:val="000000"/>
        </w:rPr>
        <w:t xml:space="preserve"> </w:t>
      </w:r>
      <w:r w:rsidRPr="004D65E9">
        <w:rPr>
          <w:color w:val="0000FF"/>
        </w:rPr>
        <w:t>Sub</w:t>
      </w:r>
      <w:r w:rsidRPr="004D65E9">
        <w:rPr>
          <w:color w:val="000000"/>
        </w:rPr>
        <w:t xml:space="preserve"> </w:t>
      </w:r>
      <w:r w:rsidRPr="004D65E9">
        <w:t>'CanOverrideOrCallMe</w:t>
      </w:r>
    </w:p>
    <w:p w:rsidR="004D65E9" w:rsidRPr="004D65E9" w:rsidRDefault="004D65E9" w:rsidP="004C2EAD">
      <w:pPr>
        <w:rPr>
          <w:color w:val="000000"/>
        </w:rPr>
      </w:pPr>
      <w:r w:rsidRPr="004D65E9">
        <w:t>End</w:t>
      </w:r>
      <w:r w:rsidRPr="004D65E9">
        <w:rPr>
          <w:color w:val="000000"/>
        </w:rPr>
        <w:t xml:space="preserve"> </w:t>
      </w:r>
      <w:r w:rsidRPr="004D65E9">
        <w:t>Class</w:t>
      </w:r>
      <w:r w:rsidRPr="004D65E9">
        <w:rPr>
          <w:color w:val="000000"/>
        </w:rPr>
        <w:t xml:space="preserve"> </w:t>
      </w:r>
      <w:r w:rsidRPr="004D65E9">
        <w:rPr>
          <w:color w:val="008000"/>
        </w:rPr>
        <w:t>'Base</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Base {</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rPr>
          <w:color w:val="0000FF"/>
        </w:rPr>
        <w:t>public</w:t>
      </w:r>
      <w:r w:rsidRPr="004D65E9">
        <w:t xml:space="preserve"> override void CanOverrideOrCallMe() { ... }</w:t>
      </w:r>
    </w:p>
    <w:p w:rsidR="004D65E9" w:rsidRPr="004D65E9" w:rsidRDefault="004D65E9" w:rsidP="004C2EAD">
      <w:r w:rsidRPr="004D65E9">
        <w:t>}</w:t>
      </w:r>
    </w:p>
    <w:p w:rsidR="004D65E9" w:rsidRPr="004D65E9" w:rsidRDefault="004D65E9" w:rsidP="004C2EAD">
      <w:r w:rsidRPr="004D65E9">
        <w:t>For public abstract functions:</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Base</w:t>
      </w:r>
    </w:p>
    <w:p w:rsidR="004D65E9" w:rsidRPr="004D65E9" w:rsidRDefault="004D65E9" w:rsidP="004C2EAD">
      <w:r w:rsidRPr="004D65E9">
        <w:t xml:space="preserve">   &lt;System.Security.Permissions.PermissionSetAttribute(System.Security.Permissions.SecurityAction.InheritanceDemand, Name := </w:t>
      </w:r>
      <w:r w:rsidRPr="004D65E9">
        <w:rPr>
          <w:color w:val="A31515"/>
        </w:rPr>
        <w:t>"FullTrust"</w:t>
      </w:r>
      <w:r w:rsidRPr="004D65E9">
        <w:t xml:space="preserve">), _ </w:t>
      </w:r>
    </w:p>
    <w:p w:rsidR="004D65E9" w:rsidRPr="004D65E9" w:rsidRDefault="004D65E9" w:rsidP="004C2EAD">
      <w:r w:rsidRPr="004D65E9">
        <w:t xml:space="preserve">System.Security.Permissions.PermissionSetAttribute(System.Security.Permissions.SecurityAction.LinkDemand, Name := </w:t>
      </w:r>
      <w:r w:rsidRPr="004D65E9">
        <w:rPr>
          <w:color w:val="A31515"/>
        </w:rPr>
        <w:t>"FullTrust"</w:t>
      </w:r>
      <w:r w:rsidRPr="004D65E9">
        <w:t>)&gt;  _</w:t>
      </w:r>
    </w:p>
    <w:p w:rsidR="004D65E9" w:rsidRPr="004D65E9" w:rsidRDefault="004D65E9" w:rsidP="004C2EAD">
      <w:r w:rsidRPr="004D65E9">
        <w:t xml:space="preserve">    </w:t>
      </w:r>
      <w:r w:rsidRPr="004D65E9">
        <w:rPr>
          <w:color w:val="0000FF"/>
        </w:rPr>
        <w:t>Sub</w:t>
      </w:r>
      <w:r w:rsidRPr="004D65E9">
        <w:t xml:space="preserve"> CanOverrideMe()</w:t>
      </w:r>
    </w:p>
    <w:p w:rsidR="004D65E9" w:rsidRPr="004D65E9" w:rsidRDefault="004D65E9" w:rsidP="004C2EAD">
      <w:r w:rsidRPr="004D65E9">
        <w:t xml:space="preserve">    </w:t>
      </w:r>
      <w:r w:rsidRPr="004D65E9">
        <w:rPr>
          <w:color w:val="0000FF"/>
        </w:rPr>
        <w:t>End</w:t>
      </w:r>
      <w:r w:rsidRPr="004D65E9">
        <w:t xml:space="preserve"> </w:t>
      </w:r>
      <w:r w:rsidRPr="004D65E9">
        <w:rPr>
          <w:color w:val="0000FF"/>
        </w:rPr>
        <w:t>Sub</w:t>
      </w:r>
      <w:r w:rsidRPr="004D65E9">
        <w:t xml:space="preserve"> </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Base </w:t>
      </w:r>
    </w:p>
    <w:p w:rsidR="004D65E9" w:rsidRPr="004D65E9" w:rsidRDefault="004D65E9" w:rsidP="004C2EAD">
      <w:r w:rsidRPr="004D65E9">
        <w:t>{</w:t>
      </w:r>
    </w:p>
    <w:p w:rsidR="004D65E9" w:rsidRPr="004D65E9" w:rsidRDefault="004D65E9" w:rsidP="004C2EAD">
      <w:r w:rsidRPr="004D65E9">
        <w:t xml:space="preserve">   [System.Security.Permissions.PermissionSetAttribute(System.Security.Permissions.SecurityAction.InheritanceDemand,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lastRenderedPageBreak/>
        <w:t xml:space="preserve">   [System.Security.Permissions.PermissionSetAttribute(System.Security.Permissions.SecurityAction.LinkDemand, Name=</w:t>
      </w:r>
      <w:r w:rsidRPr="004D65E9">
        <w:rPr>
          <w:color w:val="A31515"/>
        </w:rPr>
        <w:t>"FullTrust"</w:t>
      </w:r>
      <w:r w:rsidRPr="004D65E9">
        <w:t>)]</w:t>
      </w:r>
    </w:p>
    <w:p w:rsidR="004D65E9" w:rsidRPr="004D65E9" w:rsidRDefault="004D65E9" w:rsidP="004C2EAD">
      <w:r w:rsidRPr="004D65E9">
        <w:t xml:space="preserve">    </w:t>
      </w:r>
      <w:r w:rsidRPr="004D65E9">
        <w:rPr>
          <w:color w:val="0000FF"/>
        </w:rPr>
        <w:t>public</w:t>
      </w:r>
      <w:r w:rsidRPr="004D65E9">
        <w:t xml:space="preserve"> override void CanOverrideMe() { ... }</w:t>
      </w:r>
    </w:p>
    <w:p w:rsidR="004D65E9" w:rsidRPr="004D65E9" w:rsidRDefault="004D65E9" w:rsidP="004C2EAD">
      <w:r w:rsidRPr="004D65E9">
        <w:t>}</w:t>
      </w:r>
    </w:p>
    <w:p w:rsidR="004D65E9" w:rsidRPr="004D65E9" w:rsidRDefault="004D65E9" w:rsidP="004C2EAD">
      <w:r w:rsidRPr="004D65E9">
        <w:t>For public override functions where the base class does not demand full trust:</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Derived </w:t>
      </w:r>
    </w:p>
    <w:p w:rsidR="004D65E9" w:rsidRPr="004D65E9" w:rsidRDefault="004D65E9" w:rsidP="004C2EAD">
      <w:r w:rsidRPr="004D65E9">
        <w:t xml:space="preserve">   &lt;System.Security.Permissions.PermissionSetAttribute(System.Security.Permissions.SecurityAction.Demand, Name := </w:t>
      </w:r>
      <w:r w:rsidRPr="004D65E9">
        <w:rPr>
          <w:color w:val="A31515"/>
        </w:rPr>
        <w:t>"FullTrust"</w:t>
      </w:r>
      <w:r w:rsidRPr="004D65E9">
        <w:t>)&gt;  _</w:t>
      </w:r>
    </w:p>
    <w:p w:rsidR="004D65E9" w:rsidRPr="004D65E9" w:rsidRDefault="004D65E9" w:rsidP="004C2EAD">
      <w:r w:rsidRPr="004D65E9">
        <w:t xml:space="preserve">    </w:t>
      </w:r>
      <w:r w:rsidRPr="004D65E9">
        <w:rPr>
          <w:color w:val="0000FF"/>
        </w:rPr>
        <w:t>Sub</w:t>
      </w:r>
      <w:r w:rsidRPr="004D65E9">
        <w:t xml:space="preserve"> CanOverrideOrCallMe()</w:t>
      </w:r>
    </w:p>
    <w:p w:rsidR="004D65E9" w:rsidRPr="004D65E9" w:rsidRDefault="004D65E9" w:rsidP="004C2EAD">
      <w:r w:rsidRPr="004D65E9">
        <w:t xml:space="preserve">    </w:t>
      </w:r>
      <w:r w:rsidRPr="004D65E9">
        <w:rPr>
          <w:color w:val="0000FF"/>
        </w:rPr>
        <w:t>End</w:t>
      </w:r>
      <w:r w:rsidRPr="004D65E9">
        <w:t xml:space="preserve"> </w:t>
      </w:r>
      <w:r w:rsidRPr="004D65E9">
        <w:rPr>
          <w:color w:val="0000FF"/>
        </w:rPr>
        <w:t>Sub</w:t>
      </w:r>
      <w:r w:rsidRPr="004D65E9">
        <w:t xml:space="preserve"> </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Derived </w:t>
      </w:r>
    </w:p>
    <w:p w:rsidR="004D65E9" w:rsidRPr="004D65E9" w:rsidRDefault="004D65E9" w:rsidP="004C2EAD">
      <w:r w:rsidRPr="004D65E9">
        <w:t>{</w:t>
      </w:r>
    </w:p>
    <w:p w:rsidR="004D65E9" w:rsidRPr="004D65E9" w:rsidRDefault="004D65E9" w:rsidP="004C2EAD">
      <w:r w:rsidRPr="004D65E9">
        <w:t xml:space="preserve">   [System.Security.Permissions.PermissionSetAttribute(System.Security.Permissions.SecurityAction.Demand, Name=</w:t>
      </w:r>
      <w:r w:rsidRPr="004D65E9">
        <w:rPr>
          <w:color w:val="A31515"/>
        </w:rPr>
        <w:t>"FullTrust"</w:t>
      </w:r>
      <w:r w:rsidRPr="004D65E9">
        <w:t>)]</w:t>
      </w:r>
    </w:p>
    <w:p w:rsidR="004D65E9" w:rsidRPr="004D65E9" w:rsidRDefault="004D65E9" w:rsidP="004C2EAD">
      <w:r w:rsidRPr="004D65E9">
        <w:t xml:space="preserve">    </w:t>
      </w:r>
      <w:r w:rsidRPr="004D65E9">
        <w:rPr>
          <w:color w:val="0000FF"/>
        </w:rPr>
        <w:t>public</w:t>
      </w:r>
      <w:r w:rsidRPr="004D65E9">
        <w:t xml:space="preserve"> override void CanOverrideOrCallMe() { ... }</w:t>
      </w:r>
    </w:p>
    <w:p w:rsidR="004D65E9" w:rsidRPr="004D65E9" w:rsidRDefault="004D65E9" w:rsidP="004C2EAD">
      <w:r w:rsidRPr="004D65E9">
        <w:t>}</w:t>
      </w:r>
    </w:p>
    <w:p w:rsidR="004D65E9" w:rsidRPr="004D65E9" w:rsidRDefault="004D65E9" w:rsidP="004C2EAD">
      <w:r w:rsidRPr="004D65E9">
        <w:t>For public override functions where the base class demands full trust:</w:t>
      </w:r>
    </w:p>
    <w:p w:rsidR="004D65E9" w:rsidRPr="004D65E9" w:rsidRDefault="004D65E9" w:rsidP="004C2EAD">
      <w:r w:rsidRPr="004D65E9">
        <w:t>VB</w:t>
      </w:r>
    </w:p>
    <w:p w:rsidR="004D65E9" w:rsidRPr="004D65E9" w:rsidRDefault="004D65E9" w:rsidP="004C2EAD">
      <w:r w:rsidRPr="004D65E9">
        <w:rPr>
          <w:color w:val="0000FF"/>
        </w:rPr>
        <w:t>Class</w:t>
      </w:r>
      <w:r w:rsidRPr="004D65E9">
        <w:t xml:space="preserve"> Derived</w:t>
      </w:r>
    </w:p>
    <w:p w:rsidR="004D65E9" w:rsidRPr="004D65E9" w:rsidRDefault="004D65E9" w:rsidP="004C2EAD">
      <w:r w:rsidRPr="004D65E9">
        <w:lastRenderedPageBreak/>
        <w:t xml:space="preserve">     &lt;System.Security.Permissions.PermissionSetAttribute(System.Security.Permissions.SecurityAction.LinkDemand,Name:=</w:t>
      </w:r>
      <w:r w:rsidRPr="004D65E9">
        <w:rPr>
          <w:color w:val="A31515"/>
        </w:rPr>
        <w:t>"FullTrust"</w:t>
      </w:r>
      <w:r w:rsidRPr="004D65E9">
        <w:t>)&gt; _</w:t>
      </w:r>
    </w:p>
    <w:p w:rsidR="004D65E9" w:rsidRPr="004D65E9" w:rsidRDefault="004D65E9" w:rsidP="004C2EAD"/>
    <w:p w:rsidR="004D65E9" w:rsidRPr="004D65E9" w:rsidRDefault="004D65E9" w:rsidP="004C2EAD">
      <w:r w:rsidRPr="004D65E9">
        <w:t xml:space="preserve">    </w:t>
      </w:r>
      <w:r w:rsidRPr="004D65E9">
        <w:rPr>
          <w:color w:val="0000FF"/>
        </w:rPr>
        <w:t>Sub</w:t>
      </w:r>
      <w:r w:rsidRPr="004D65E9">
        <w:t xml:space="preserve"> CanOverrideOrCallMe()</w:t>
      </w:r>
    </w:p>
    <w:p w:rsidR="004D65E9" w:rsidRPr="004D65E9" w:rsidRDefault="004D65E9" w:rsidP="004C2EAD">
      <w:r w:rsidRPr="004D65E9">
        <w:t xml:space="preserve">    </w:t>
      </w:r>
      <w:r w:rsidRPr="004D65E9">
        <w:rPr>
          <w:color w:val="0000FF"/>
        </w:rPr>
        <w:t>End</w:t>
      </w:r>
      <w:r w:rsidRPr="004D65E9">
        <w:t xml:space="preserve"> </w:t>
      </w:r>
      <w:r w:rsidRPr="004D65E9">
        <w:rPr>
          <w:color w:val="0000FF"/>
        </w:rPr>
        <w:t>Sub</w:t>
      </w:r>
      <w:r w:rsidRPr="004D65E9">
        <w:t xml:space="preserve"> </w:t>
      </w:r>
    </w:p>
    <w:p w:rsidR="004D65E9" w:rsidRPr="004D65E9" w:rsidRDefault="004D65E9" w:rsidP="004C2EAD">
      <w:pPr>
        <w:rPr>
          <w:color w:val="000000"/>
        </w:rPr>
      </w:pPr>
      <w:r w:rsidRPr="004D65E9">
        <w:t>End</w:t>
      </w:r>
      <w:r w:rsidRPr="004D65E9">
        <w:rPr>
          <w:color w:val="000000"/>
        </w:rPr>
        <w:t xml:space="preserve"> </w:t>
      </w:r>
      <w:r w:rsidRPr="004D65E9">
        <w:t>Class</w:t>
      </w:r>
    </w:p>
    <w:p w:rsidR="004D65E9" w:rsidRPr="004D65E9" w:rsidRDefault="004D65E9" w:rsidP="004C2EAD">
      <w:r w:rsidRPr="004D65E9">
        <w:t>[C#]</w:t>
      </w:r>
    </w:p>
    <w:p w:rsidR="004D65E9" w:rsidRPr="004D65E9" w:rsidRDefault="004D65E9" w:rsidP="004C2EAD">
      <w:r w:rsidRPr="004D65E9">
        <w:rPr>
          <w:color w:val="0000FF"/>
        </w:rPr>
        <w:t>class</w:t>
      </w:r>
      <w:r w:rsidRPr="004D65E9">
        <w:t xml:space="preserve"> Derived </w:t>
      </w:r>
    </w:p>
    <w:p w:rsidR="004D65E9" w:rsidRPr="004D65E9" w:rsidRDefault="004D65E9" w:rsidP="004C2EAD">
      <w:r w:rsidRPr="004D65E9">
        <w:t>{</w:t>
      </w:r>
    </w:p>
    <w:p w:rsidR="004D65E9" w:rsidRPr="004D65E9" w:rsidRDefault="004D65E9" w:rsidP="004C2EAD">
      <w:r w:rsidRPr="004D65E9">
        <w:t xml:space="preserve">   [System.Security.Permissions.PermissionSetAttribute(System.Security.Permissions.SecurityAction.LinkDemand,Name=</w:t>
      </w:r>
      <w:r w:rsidRPr="004D65E9">
        <w:rPr>
          <w:color w:val="A31515"/>
        </w:rPr>
        <w:t>"FullTrust"</w:t>
      </w:r>
      <w:r w:rsidRPr="004D65E9">
        <w:t>)]</w:t>
      </w:r>
    </w:p>
    <w:p w:rsidR="004D65E9" w:rsidRPr="004D65E9" w:rsidRDefault="004D65E9" w:rsidP="004C2EAD">
      <w:r w:rsidRPr="004D65E9">
        <w:t xml:space="preserve">    </w:t>
      </w:r>
      <w:r w:rsidRPr="004D65E9">
        <w:rPr>
          <w:color w:val="0000FF"/>
        </w:rPr>
        <w:t>public</w:t>
      </w:r>
      <w:r w:rsidRPr="004D65E9">
        <w:t xml:space="preserve"> override void CanOverrideOrCallMe() { ... }</w:t>
      </w:r>
    </w:p>
    <w:p w:rsidR="004D65E9" w:rsidRPr="004D65E9" w:rsidRDefault="004D65E9" w:rsidP="004C2EAD">
      <w:r w:rsidRPr="004D65E9">
        <w:t>}</w:t>
      </w:r>
    </w:p>
    <w:p w:rsidR="004D65E9" w:rsidRPr="004D65E9" w:rsidRDefault="004D65E9" w:rsidP="004C2EAD">
      <w:r w:rsidRPr="004D65E9">
        <w:t>For public interfaces:</w:t>
      </w:r>
    </w:p>
    <w:p w:rsidR="004D65E9" w:rsidRPr="004D65E9" w:rsidRDefault="004D65E9" w:rsidP="004C2EAD">
      <w:r w:rsidRPr="004D65E9">
        <w:t>VB</w:t>
      </w:r>
    </w:p>
    <w:p w:rsidR="004D65E9" w:rsidRPr="004D65E9" w:rsidRDefault="004D65E9" w:rsidP="004C2EAD">
      <w:r w:rsidRPr="004D65E9">
        <w:t>&lt;System.Security.Permissions.PermissionSetAttribute(System.Security.Permissions.SecurityAction.InheritanceDemand, Name:=</w:t>
      </w:r>
      <w:r w:rsidRPr="004D65E9">
        <w:rPr>
          <w:color w:val="A31515"/>
        </w:rPr>
        <w:t>"FullTrust"</w:t>
      </w:r>
      <w:r w:rsidRPr="004D65E9">
        <w:t>), _</w:t>
      </w:r>
    </w:p>
    <w:p w:rsidR="004D65E9" w:rsidRPr="004D65E9" w:rsidRDefault="004D65E9" w:rsidP="004C2EAD">
      <w:r w:rsidRPr="004D65E9">
        <w:t>System.Security.Permissions.PermissionSetAttribute(System.Security.Permissions.SecurityAction.LinkDemand, Name:=</w:t>
      </w:r>
      <w:r w:rsidRPr="004D65E9">
        <w:rPr>
          <w:color w:val="A31515"/>
        </w:rPr>
        <w:t>"FullTrust"</w:t>
      </w:r>
      <w:r w:rsidRPr="004D65E9">
        <w:t>)&gt; _</w:t>
      </w:r>
    </w:p>
    <w:p w:rsidR="004D65E9" w:rsidRPr="004D65E9" w:rsidRDefault="004D65E9" w:rsidP="004C2EAD">
      <w:pPr>
        <w:rPr>
          <w:color w:val="000000"/>
        </w:rPr>
      </w:pPr>
      <w:r w:rsidRPr="004D65E9">
        <w:t>Public</w:t>
      </w:r>
      <w:r w:rsidRPr="004D65E9">
        <w:rPr>
          <w:color w:val="000000"/>
        </w:rPr>
        <w:t xml:space="preserve"> </w:t>
      </w:r>
      <w:r w:rsidRPr="004D65E9">
        <w:t>Interface</w:t>
      </w:r>
      <w:r w:rsidRPr="004D65E9">
        <w:rPr>
          <w:color w:val="000000"/>
        </w:rPr>
        <w:t xml:space="preserve"> CanCastToMe</w:t>
      </w:r>
    </w:p>
    <w:p w:rsidR="004D65E9" w:rsidRPr="004D65E9" w:rsidRDefault="004D65E9" w:rsidP="004C2EAD">
      <w:pPr>
        <w:rPr>
          <w:color w:val="000000"/>
        </w:rPr>
      </w:pPr>
      <w:r w:rsidRPr="004D65E9">
        <w:t>End</w:t>
      </w:r>
      <w:r w:rsidRPr="004D65E9">
        <w:rPr>
          <w:color w:val="000000"/>
        </w:rPr>
        <w:t xml:space="preserve"> </w:t>
      </w:r>
      <w:r w:rsidRPr="004D65E9">
        <w:t>Interface</w:t>
      </w:r>
    </w:p>
    <w:p w:rsidR="004D65E9" w:rsidRPr="004D65E9" w:rsidRDefault="004D65E9" w:rsidP="004C2EAD">
      <w:pPr>
        <w:rPr>
          <w:color w:val="000000"/>
        </w:rPr>
      </w:pPr>
      <w:r w:rsidRPr="004D65E9">
        <w:t>End</w:t>
      </w:r>
      <w:r w:rsidRPr="004D65E9">
        <w:rPr>
          <w:color w:val="000000"/>
        </w:rPr>
        <w:t xml:space="preserve"> </w:t>
      </w:r>
      <w:r w:rsidRPr="004D65E9">
        <w:t>Interface</w:t>
      </w:r>
    </w:p>
    <w:p w:rsidR="004D65E9" w:rsidRPr="004D65E9" w:rsidRDefault="004D65E9" w:rsidP="004C2EAD">
      <w:r w:rsidRPr="004D65E9">
        <w:t>[C#]</w:t>
      </w:r>
    </w:p>
    <w:p w:rsidR="004D65E9" w:rsidRPr="004D65E9" w:rsidRDefault="004D65E9" w:rsidP="004C2EAD">
      <w:r w:rsidRPr="004D65E9">
        <w:t>[System.Security.Permissions.PermissionSetAttribute(System.Security.Permissions.SecurityAction.InheritanceDemand, Name=</w:t>
      </w:r>
      <w:r w:rsidRPr="004D65E9">
        <w:rPr>
          <w:color w:val="A31515"/>
        </w:rPr>
        <w:t>"FullTrust"</w:t>
      </w:r>
      <w:r w:rsidRPr="004D65E9">
        <w:t>)]</w:t>
      </w:r>
    </w:p>
    <w:p w:rsidR="004D65E9" w:rsidRPr="004D65E9" w:rsidRDefault="004D65E9" w:rsidP="004C2EAD">
      <w:r w:rsidRPr="004D65E9">
        <w:lastRenderedPageBreak/>
        <w:t>[System.Security.Permissions.PermissionSetAttribute(System.Security.Permissions.SecurityAction.LinkDemand, Name=</w:t>
      </w:r>
      <w:r w:rsidRPr="004D65E9">
        <w:rPr>
          <w:color w:val="A31515"/>
        </w:rPr>
        <w:t>"FullTrust"</w:t>
      </w:r>
      <w:r w:rsidRPr="004D65E9">
        <w:t>)]</w:t>
      </w:r>
    </w:p>
    <w:p w:rsidR="004D65E9" w:rsidRPr="004D65E9" w:rsidRDefault="004D65E9" w:rsidP="004C2EAD">
      <w:pPr>
        <w:rPr>
          <w:color w:val="000000"/>
        </w:rPr>
      </w:pPr>
      <w:r w:rsidRPr="004D65E9">
        <w:t>public</w:t>
      </w:r>
      <w:r w:rsidRPr="004D65E9">
        <w:rPr>
          <w:color w:val="000000"/>
        </w:rPr>
        <w:t xml:space="preserve"> </w:t>
      </w:r>
      <w:r w:rsidRPr="004D65E9">
        <w:t>interface</w:t>
      </w:r>
      <w:r w:rsidRPr="004D65E9">
        <w:rPr>
          <w:color w:val="000000"/>
        </w:rPr>
        <w:t xml:space="preserve"> CanCastToMe</w:t>
      </w:r>
    </w:p>
    <w:p w:rsidR="004D65E9" w:rsidRPr="004D65E9" w:rsidRDefault="004D65E9" w:rsidP="004C2EAD">
      <w:pPr>
        <w:pStyle w:val="Heading4"/>
      </w:pPr>
      <w:bookmarkStart w:id="440" w:name="_Toc426472070"/>
      <w:bookmarkStart w:id="441" w:name="_Toc426562690"/>
      <w:r w:rsidRPr="004D65E9">
        <w:t>Virtual Internal Overrides or Overloads Overridable Friend</w:t>
      </w:r>
      <w:bookmarkEnd w:id="440"/>
      <w:bookmarkEnd w:id="441"/>
    </w:p>
    <w:p w:rsidR="004D65E9" w:rsidRPr="004D65E9" w:rsidRDefault="004D65E9" w:rsidP="004C2EAD">
      <w:r w:rsidRPr="004D65E9">
        <w:t>.NET Framework 1.1</w:t>
      </w:r>
      <w:r>
        <w:t>, 2.0</w:t>
      </w:r>
    </w:p>
    <w:p w:rsidR="004D65E9" w:rsidRPr="004D65E9" w:rsidRDefault="004D65E9" w:rsidP="004C2EAD">
      <w:r>
        <w:t xml:space="preserve"> </w:t>
      </w:r>
    </w:p>
    <w:p w:rsidR="004D65E9" w:rsidRPr="004D65E9" w:rsidRDefault="004D65E9" w:rsidP="004C2EAD">
      <w:r w:rsidRPr="004D65E9">
        <w:t>You must be aware of a nuance of the type system accessibility when confirming that your code is unavailable to other assemblies. A method that is declared </w:t>
      </w:r>
      <w:r w:rsidRPr="004D65E9">
        <w:rPr>
          <w:b/>
          <w:bCs/>
        </w:rPr>
        <w:t>virtual</w:t>
      </w:r>
      <w:r w:rsidRPr="004D65E9">
        <w:t> and </w:t>
      </w:r>
      <w:r w:rsidRPr="004D65E9">
        <w:rPr>
          <w:b/>
          <w:bCs/>
        </w:rPr>
        <w:t>internal</w:t>
      </w:r>
      <w:r w:rsidRPr="004D65E9">
        <w:t> (</w:t>
      </w:r>
      <w:r w:rsidRPr="004D65E9">
        <w:rPr>
          <w:b/>
          <w:bCs/>
        </w:rPr>
        <w:t>Overloads Overridable Friend</w:t>
      </w:r>
      <w:r w:rsidRPr="004D65E9">
        <w:t> in Visual Basic) can override the parent class's vtable entry and can be used only from within the same assembly because it is internal. However, the accessibility for overriding is determined by the </w:t>
      </w:r>
      <w:r w:rsidRPr="004D65E9">
        <w:rPr>
          <w:b/>
          <w:bCs/>
        </w:rPr>
        <w:t>virtual</w:t>
      </w:r>
      <w:r w:rsidRPr="004D65E9">
        <w:t> keyword, and this can be overridden from another assembly as long as that code has access to the class itself. If the possibility of an override presents a problem, use declarative security to fix it, or remove the </w:t>
      </w:r>
      <w:r w:rsidRPr="004D65E9">
        <w:rPr>
          <w:b/>
          <w:bCs/>
        </w:rPr>
        <w:t>virtual</w:t>
      </w:r>
      <w:r w:rsidRPr="004D65E9">
        <w:t> keyword if it is not strictly required.</w:t>
      </w:r>
    </w:p>
    <w:p w:rsidR="004D65E9" w:rsidRDefault="004D65E9" w:rsidP="004C2EAD">
      <w:r w:rsidRPr="004D65E9">
        <w:t>Note that even if a language compiler prevents these overrides with a compilation error, it is possible for code written with other compilers to override.</w:t>
      </w:r>
    </w:p>
    <w:p w:rsidR="004D65E9" w:rsidRPr="004D65E9" w:rsidRDefault="004D65E9" w:rsidP="004C2EAD">
      <w:pPr>
        <w:pStyle w:val="Heading4"/>
      </w:pPr>
      <w:bookmarkStart w:id="442" w:name="_Toc426472071"/>
      <w:bookmarkStart w:id="443" w:name="_Toc426562691"/>
      <w:r w:rsidRPr="004D65E9">
        <w:t>Virtual Internal Overrides or Overloads Overridable Friend</w:t>
      </w:r>
      <w:bookmarkEnd w:id="442"/>
      <w:bookmarkEnd w:id="443"/>
    </w:p>
    <w:p w:rsidR="004D65E9" w:rsidRPr="004D65E9" w:rsidRDefault="004D65E9" w:rsidP="004C2EAD">
      <w:r w:rsidRPr="004D65E9">
        <w:t xml:space="preserve">.NET Framework </w:t>
      </w:r>
      <w:r>
        <w:t xml:space="preserve"> 3.0, 3.5, 4, </w:t>
      </w:r>
      <w:r w:rsidRPr="004D65E9">
        <w:t>4.5</w:t>
      </w:r>
    </w:p>
    <w:p w:rsidR="004D65E9" w:rsidRPr="004D65E9" w:rsidRDefault="004D65E9" w:rsidP="004C2EAD"/>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4D65E9" w:rsidRPr="004D65E9" w:rsidTr="004D65E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D65E9" w:rsidRPr="004D65E9" w:rsidRDefault="004D65E9" w:rsidP="004C2EAD">
            <w:r>
              <w:rPr>
                <w:noProof/>
              </w:rPr>
              <w:drawing>
                <wp:inline distT="0" distB="0" distL="0" distR="0" wp14:anchorId="1B11AFDE" wp14:editId="1094AA99">
                  <wp:extent cx="10795" cy="10795"/>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D65E9">
              <w:t> Note</w:t>
            </w:r>
          </w:p>
        </w:tc>
      </w:tr>
      <w:tr w:rsidR="004D65E9" w:rsidRPr="004D65E9" w:rsidTr="004D65E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D65E9" w:rsidRPr="004D65E9" w:rsidRDefault="004D65E9" w:rsidP="004C2EAD">
            <w:r w:rsidRPr="004D65E9">
              <w:t>This topic warns about a security issue when declaring a method as both </w:t>
            </w:r>
            <w:r w:rsidRPr="004D65E9">
              <w:rPr>
                <w:b/>
                <w:bCs/>
              </w:rPr>
              <w:t>virtual</w:t>
            </w:r>
            <w:r w:rsidRPr="004D65E9">
              <w:t> and </w:t>
            </w:r>
            <w:r w:rsidRPr="004D65E9">
              <w:rPr>
                <w:b/>
                <w:bCs/>
              </w:rPr>
              <w:t>internal</w:t>
            </w:r>
            <w:r w:rsidRPr="004D65E9">
              <w:t> (</w:t>
            </w:r>
            <w:r w:rsidRPr="004D65E9">
              <w:rPr>
                <w:b/>
                <w:bCs/>
              </w:rPr>
              <w:t>OverloadsOverridableFriend</w:t>
            </w:r>
            <w:r w:rsidRPr="004D65E9">
              <w:t> in Visual Basic). This warning applies only to the .NET Framework versions 1.0 and 1.1, it does not apply to version 2.0.</w:t>
            </w:r>
          </w:p>
        </w:tc>
      </w:tr>
    </w:tbl>
    <w:p w:rsidR="004D65E9" w:rsidRPr="004D65E9" w:rsidRDefault="004D65E9" w:rsidP="004C2EAD">
      <w:r w:rsidRPr="004D65E9">
        <w:lastRenderedPageBreak/>
        <w:t>In the .NET Framework versions 1.0 and 1.1 you must be aware of a nuance of the type system accessibility when confirming that your code is unavailable to other assemblies. A method that is declared </w:t>
      </w:r>
      <w:r w:rsidRPr="004D65E9">
        <w:rPr>
          <w:b/>
          <w:bCs/>
        </w:rPr>
        <w:t>virtual</w:t>
      </w:r>
      <w:r w:rsidRPr="004D65E9">
        <w:t> and </w:t>
      </w:r>
      <w:r w:rsidRPr="004D65E9">
        <w:rPr>
          <w:b/>
          <w:bCs/>
        </w:rPr>
        <w:t>internal</w:t>
      </w:r>
      <w:r w:rsidRPr="004D65E9">
        <w:t> (</w:t>
      </w:r>
      <w:r w:rsidRPr="004D65E9">
        <w:rPr>
          <w:b/>
          <w:bCs/>
        </w:rPr>
        <w:t>Overloads Overridable Friend</w:t>
      </w:r>
      <w:r w:rsidRPr="004D65E9">
        <w:t> in Visual Basic) can override the parent class's vtable entry and can be used only from within the same assembly because it is internal. However, the accessibility for overriding is determined by the </w:t>
      </w:r>
      <w:r w:rsidRPr="004D65E9">
        <w:rPr>
          <w:b/>
          <w:bCs/>
        </w:rPr>
        <w:t>virtual</w:t>
      </w:r>
      <w:r w:rsidRPr="004D65E9">
        <w:t> keyword, and this can be overridden from another assembly as long as that code has access to the class itself. If the possibility of an override presents a problem, use declarative security to fix it, or remove the </w:t>
      </w:r>
      <w:r w:rsidRPr="004D65E9">
        <w:rPr>
          <w:b/>
          <w:bCs/>
        </w:rPr>
        <w:t>virtual</w:t>
      </w:r>
      <w:r w:rsidRPr="004D65E9">
        <w:t> keyword if it is not strictly required.</w:t>
      </w:r>
    </w:p>
    <w:p w:rsidR="004D65E9" w:rsidRPr="004D65E9" w:rsidRDefault="004D65E9" w:rsidP="004C2EAD">
      <w:r w:rsidRPr="004D65E9">
        <w:t>Note that even if a language compiler prevents these overrides with a compilation error, it is possible for code written with other compilers to override.</w:t>
      </w:r>
    </w:p>
    <w:p w:rsidR="004D65E9" w:rsidRPr="004D65E9" w:rsidRDefault="004D65E9" w:rsidP="004C2EAD"/>
    <w:p w:rsidR="00ED45DB" w:rsidRPr="00ED45DB" w:rsidRDefault="00ED45DB" w:rsidP="004C2EAD">
      <w:pPr>
        <w:pStyle w:val="Heading3"/>
        <w:rPr>
          <w:rFonts w:eastAsia="Times New Roman"/>
        </w:rPr>
      </w:pPr>
      <w:bookmarkStart w:id="444" w:name="_Toc426472072"/>
      <w:bookmarkStart w:id="445" w:name="_Toc426562692"/>
      <w:r w:rsidRPr="00ED45DB">
        <w:rPr>
          <w:rFonts w:eastAsia="Times New Roman"/>
        </w:rPr>
        <w:t>Securing Wrapper Code</w:t>
      </w:r>
      <w:bookmarkEnd w:id="444"/>
      <w:bookmarkEnd w:id="445"/>
    </w:p>
    <w:p w:rsidR="00ED45DB" w:rsidRDefault="00ED45DB" w:rsidP="004C2EAD">
      <w:r w:rsidRPr="00ED45DB">
        <w:t>.NET Framework 1.1</w:t>
      </w:r>
      <w:r>
        <w:t>, 2.0, 3.0, 3.5, 4</w:t>
      </w:r>
      <w:r w:rsidR="00036DC5">
        <w:t>,</w:t>
      </w:r>
      <w:r>
        <w:rPr>
          <w:rStyle w:val="Strong"/>
          <w:rFonts w:ascii="Segoe UI" w:hAnsi="Segoe UI" w:cs="Segoe UI"/>
          <w:color w:val="5D5D5D"/>
          <w:sz w:val="20"/>
          <w:szCs w:val="20"/>
        </w:rPr>
        <w:t xml:space="preserve"> 4</w:t>
      </w:r>
      <w:r w:rsidR="00036DC5">
        <w:rPr>
          <w:rStyle w:val="Strong"/>
          <w:rFonts w:ascii="Segoe UI" w:hAnsi="Segoe UI" w:cs="Segoe UI"/>
          <w:color w:val="5D5D5D"/>
          <w:sz w:val="20"/>
          <w:szCs w:val="20"/>
        </w:rPr>
        <w:t>.5, 4.6</w:t>
      </w:r>
    </w:p>
    <w:p w:rsidR="00ED45DB" w:rsidRDefault="00ED45DB" w:rsidP="004C2EAD">
      <w:pPr>
        <w:pStyle w:val="NormalWeb"/>
      </w:pPr>
      <w:r>
        <w:t>Wrapper code, especially where the wrapper has higher trust than code that uses it, can open a unique set of security weaknesses. Anything done on behalf of a caller, where the caller's limited permissions are not included in the appropriate security check, is a potential weakness to be exploited.</w:t>
      </w:r>
    </w:p>
    <w:p w:rsidR="00036DC5" w:rsidRDefault="00036DC5" w:rsidP="004C2EAD">
      <w:pPr>
        <w:pStyle w:val="NormalWeb"/>
      </w:pPr>
    </w:p>
    <w:p w:rsidR="00ED45DB" w:rsidRDefault="00ED45DB" w:rsidP="004C2EAD">
      <w:pPr>
        <w:pStyle w:val="NormalWeb"/>
      </w:pPr>
      <w:r>
        <w:t>Never enable something through the wrapper that the caller could not do itself. This is a special danger when doing something that involves a limited security check, as opposed to a full stack walk demand. When single-level checks are involved, interposing the wrapper code between the real caller and the API element in question can easily cause the security check to succeed when it should not, thereby weakening security.</w:t>
      </w:r>
    </w:p>
    <w:p w:rsidR="00036DC5" w:rsidRDefault="00036DC5" w:rsidP="004C2EAD"/>
    <w:p w:rsidR="00ED45DB" w:rsidRDefault="002925C8" w:rsidP="004C2EAD">
      <w:pPr>
        <w:pStyle w:val="Heading4"/>
      </w:pPr>
      <w:r>
        <w:t xml:space="preserve"> </w:t>
      </w:r>
      <w:hyperlink r:id="rId2235" w:tooltip="Click to collapse. Double-click to collapse all." w:history="1">
        <w:bookmarkStart w:id="446" w:name="_Toc426472073"/>
        <w:bookmarkStart w:id="447" w:name="_Toc426562693"/>
        <w:r w:rsidR="00ED45DB">
          <w:rPr>
            <w:rStyle w:val="lwcollapsibleareatitle"/>
            <w:rFonts w:ascii="Segoe UI Semibold" w:hAnsi="Segoe UI Semibold"/>
            <w:b/>
            <w:bCs w:val="0"/>
            <w:color w:val="000000"/>
            <w:sz w:val="35"/>
            <w:szCs w:val="35"/>
          </w:rPr>
          <w:t>Delegates</w:t>
        </w:r>
        <w:bookmarkEnd w:id="446"/>
        <w:bookmarkEnd w:id="447"/>
      </w:hyperlink>
    </w:p>
    <w:p w:rsidR="00ED45DB" w:rsidRDefault="00ED45DB" w:rsidP="004C2EAD">
      <w:pPr>
        <w:pStyle w:val="NormalWeb"/>
      </w:pPr>
      <w:r>
        <w:t>Delegate security differs between versions of the .NET Framework. This section describes the different delegate behaviors and associated security considerations.</w:t>
      </w:r>
    </w:p>
    <w:p w:rsidR="00ED45DB" w:rsidRDefault="00E83885" w:rsidP="004C2EAD">
      <w:hyperlink r:id="rId2236" w:tooltip="Click to collapse. Double-click to collapse all." w:history="1">
        <w:r w:rsidR="00ED45DB">
          <w:rPr>
            <w:rStyle w:val="lwcollapsibleareatitle"/>
            <w:rFonts w:ascii="Segoe UI Semibold" w:hAnsi="Segoe UI Semibold" w:cs="Segoe UI"/>
            <w:b/>
            <w:bCs/>
            <w:color w:val="000000"/>
            <w:sz w:val="35"/>
            <w:szCs w:val="35"/>
          </w:rPr>
          <w:t>In version 1.0 and 1.1 of the .NET Framework</w:t>
        </w:r>
      </w:hyperlink>
    </w:p>
    <w:p w:rsidR="00ED45DB" w:rsidRDefault="00ED45DB" w:rsidP="004C2EAD">
      <w:pPr>
        <w:pStyle w:val="NormalWeb"/>
      </w:pPr>
      <w:r>
        <w:t>Version 1.0 and 1.1 of the .NET Framework perform the following security actions against a delegate creator and a delegate caller.</w:t>
      </w:r>
    </w:p>
    <w:p w:rsidR="00ED45DB" w:rsidRDefault="00ED45DB" w:rsidP="004C2EAD">
      <w:pPr>
        <w:pStyle w:val="NormalWeb"/>
        <w:numPr>
          <w:ilvl w:val="0"/>
          <w:numId w:val="149"/>
        </w:numPr>
      </w:pPr>
      <w:r>
        <w:lastRenderedPageBreak/>
        <w:t>When a delegate is created, security link demands on the delegate target method are performed against the grant set of the delegate creator. Failure to satisfy the security action results in a</w:t>
      </w:r>
      <w:r>
        <w:rPr>
          <w:rStyle w:val="apple-converted-space"/>
          <w:rFonts w:ascii="Segoe UI" w:hAnsi="Segoe UI" w:cs="Segoe UI"/>
          <w:color w:val="2A2A2A"/>
          <w:sz w:val="20"/>
          <w:szCs w:val="20"/>
        </w:rPr>
        <w:t> </w:t>
      </w:r>
      <w:hyperlink r:id="rId2237" w:history="1">
        <w:r>
          <w:rPr>
            <w:rStyle w:val="Hyperlink"/>
            <w:rFonts w:ascii="Segoe UI" w:eastAsiaTheme="majorEastAsia" w:hAnsi="Segoe UI" w:cs="Segoe UI"/>
            <w:color w:val="03697A"/>
            <w:sz w:val="20"/>
            <w:szCs w:val="20"/>
          </w:rPr>
          <w:t>SecurityException</w:t>
        </w:r>
      </w:hyperlink>
      <w:r>
        <w:t>.</w:t>
      </w:r>
    </w:p>
    <w:p w:rsidR="00ED45DB" w:rsidRDefault="00ED45DB" w:rsidP="004C2EAD">
      <w:pPr>
        <w:pStyle w:val="NormalWeb"/>
        <w:numPr>
          <w:ilvl w:val="0"/>
          <w:numId w:val="149"/>
        </w:numPr>
      </w:pPr>
      <w:r>
        <w:t>When the delegate is invoked, any existing security demands on the delegate caller are performed.</w:t>
      </w:r>
    </w:p>
    <w:p w:rsidR="00ED45DB" w:rsidRDefault="00ED45DB" w:rsidP="004C2EAD">
      <w:pPr>
        <w:pStyle w:val="NormalWeb"/>
      </w:pPr>
      <w:r>
        <w:t>Whenever your code takes a</w:t>
      </w:r>
      <w:r>
        <w:rPr>
          <w:rStyle w:val="apple-converted-space"/>
          <w:rFonts w:ascii="Segoe UI" w:hAnsi="Segoe UI" w:cs="Segoe UI"/>
          <w:color w:val="2A2A2A"/>
          <w:sz w:val="20"/>
          <w:szCs w:val="20"/>
        </w:rPr>
        <w:t> </w:t>
      </w:r>
      <w:hyperlink r:id="rId2238" w:history="1">
        <w:r>
          <w:rPr>
            <w:rStyle w:val="Hyperlink"/>
            <w:rFonts w:ascii="Segoe UI" w:eastAsiaTheme="majorEastAsia" w:hAnsi="Segoe UI" w:cs="Segoe UI"/>
            <w:color w:val="03697A"/>
            <w:sz w:val="20"/>
            <w:szCs w:val="20"/>
          </w:rPr>
          <w:t>Delegate</w:t>
        </w:r>
      </w:hyperlink>
      <w:r>
        <w:rPr>
          <w:rStyle w:val="apple-converted-space"/>
          <w:rFonts w:ascii="Segoe UI" w:hAnsi="Segoe UI" w:cs="Segoe UI"/>
          <w:color w:val="2A2A2A"/>
          <w:sz w:val="20"/>
          <w:szCs w:val="20"/>
        </w:rPr>
        <w:t> </w:t>
      </w:r>
      <w:r>
        <w:t>from less-trusted code that might call it, make sure that you are not enabling the less-trusted code to escalate its permissions. If you take a delegate and use it later, the code that created the delegate is not on the call stack and its permissions will not be tested if code in or under the delegate attempts a protected operation. If your code and the caller code have higher privileges than the creator, the creator can orchestrate the call path without being part of the call stack.</w:t>
      </w:r>
    </w:p>
    <w:p w:rsidR="00ED45DB" w:rsidRDefault="00E83885" w:rsidP="004C2EAD">
      <w:hyperlink r:id="rId2239" w:tooltip="Click to collapse. Double-click to collapse all." w:history="1">
        <w:r w:rsidR="00ED45DB">
          <w:rPr>
            <w:rStyle w:val="lwcollapsibleareatitle"/>
            <w:rFonts w:ascii="Segoe UI Semibold" w:hAnsi="Segoe UI Semibold" w:cs="Segoe UI"/>
            <w:b/>
            <w:bCs/>
            <w:color w:val="000000"/>
            <w:sz w:val="35"/>
            <w:szCs w:val="35"/>
          </w:rPr>
          <w:t>In version 2.0 and later of the .NET Framework</w:t>
        </w:r>
      </w:hyperlink>
    </w:p>
    <w:p w:rsidR="00ED45DB" w:rsidRDefault="00ED45DB" w:rsidP="004C2EAD">
      <w:pPr>
        <w:pStyle w:val="NormalWeb"/>
      </w:pPr>
      <w:r>
        <w:t>Unlike previous versions, version 2.0 of the .NET Framework performs security action against the delegate creator when the delegate is created and called.</w:t>
      </w:r>
    </w:p>
    <w:p w:rsidR="00ED45DB" w:rsidRDefault="00ED45DB" w:rsidP="004C2EAD">
      <w:pPr>
        <w:pStyle w:val="NormalWeb"/>
        <w:numPr>
          <w:ilvl w:val="0"/>
          <w:numId w:val="150"/>
        </w:numPr>
      </w:pPr>
      <w:r>
        <w:t>When a delegate is created, security link demands on the delegate target method are performed against the grant set of the delegate creator. Failure to satisfy the security action results in a</w:t>
      </w:r>
      <w:r>
        <w:rPr>
          <w:rStyle w:val="apple-converted-space"/>
          <w:rFonts w:ascii="Segoe UI" w:hAnsi="Segoe UI" w:cs="Segoe UI"/>
          <w:color w:val="2A2A2A"/>
          <w:sz w:val="20"/>
          <w:szCs w:val="20"/>
        </w:rPr>
        <w:t> </w:t>
      </w:r>
      <w:hyperlink r:id="rId2240" w:history="1">
        <w:r>
          <w:rPr>
            <w:rStyle w:val="Hyperlink"/>
            <w:rFonts w:ascii="Segoe UI" w:eastAsiaTheme="majorEastAsia" w:hAnsi="Segoe UI" w:cs="Segoe UI"/>
            <w:color w:val="03697A"/>
            <w:sz w:val="20"/>
            <w:szCs w:val="20"/>
          </w:rPr>
          <w:t>SecurityException</w:t>
        </w:r>
      </w:hyperlink>
      <w:r>
        <w:t>.</w:t>
      </w:r>
    </w:p>
    <w:p w:rsidR="00ED45DB" w:rsidRDefault="00ED45DB" w:rsidP="004C2EAD">
      <w:pPr>
        <w:pStyle w:val="NormalWeb"/>
        <w:numPr>
          <w:ilvl w:val="0"/>
          <w:numId w:val="150"/>
        </w:numPr>
      </w:pPr>
      <w:r>
        <w:t>The delegate creator's grant set is also captured during delegate creation and stored with the delegate.</w:t>
      </w:r>
    </w:p>
    <w:p w:rsidR="00ED45DB" w:rsidRDefault="00ED45DB" w:rsidP="004C2EAD">
      <w:pPr>
        <w:pStyle w:val="NormalWeb"/>
        <w:numPr>
          <w:ilvl w:val="0"/>
          <w:numId w:val="150"/>
        </w:numPr>
      </w:pPr>
      <w:r>
        <w:t>When the delegate is invoked, the delegate creator's captured grant set is first evaluated against any demands in the current context if the delegate creator and caller belong to different assemblies. Next, any existing security demands on the delegate caller are performed.</w:t>
      </w:r>
    </w:p>
    <w:p w:rsidR="00ED45DB" w:rsidRDefault="00E83885" w:rsidP="004C2EAD">
      <w:pPr>
        <w:pStyle w:val="Heading4"/>
      </w:pPr>
      <w:hyperlink r:id="rId2241" w:tooltip="Click to collapse. Double-click to collapse all." w:history="1">
        <w:bookmarkStart w:id="448" w:name="_Toc426472074"/>
        <w:bookmarkStart w:id="449" w:name="_Toc426562694"/>
        <w:r w:rsidR="00ED45DB">
          <w:rPr>
            <w:rStyle w:val="lwcollapsibleareatitle"/>
            <w:rFonts w:ascii="Segoe UI Semibold" w:hAnsi="Segoe UI Semibold"/>
            <w:b/>
            <w:bCs w:val="0"/>
            <w:color w:val="000000"/>
            <w:sz w:val="35"/>
            <w:szCs w:val="35"/>
          </w:rPr>
          <w:t>Link demands and wrappers</w:t>
        </w:r>
        <w:bookmarkEnd w:id="448"/>
        <w:bookmarkEnd w:id="449"/>
      </w:hyperlink>
    </w:p>
    <w:p w:rsidR="00ED45DB" w:rsidRDefault="00ED45DB" w:rsidP="004C2EAD">
      <w:pPr>
        <w:pStyle w:val="NormalWeb"/>
      </w:pPr>
      <w:r>
        <w:t>A special protection case with link demands has been strengthened in the security infrastructure, but it is still a source of possible weakness in your code.</w:t>
      </w:r>
    </w:p>
    <w:p w:rsidR="00ED45DB" w:rsidRDefault="00ED45DB" w:rsidP="004C2EAD">
      <w:pPr>
        <w:pStyle w:val="NormalWeb"/>
      </w:pPr>
      <w:r>
        <w:t>If fully trusted code calls a property, event, or method protected by a</w:t>
      </w:r>
      <w:r>
        <w:rPr>
          <w:rStyle w:val="apple-converted-space"/>
          <w:rFonts w:ascii="Segoe UI" w:hAnsi="Segoe UI" w:cs="Segoe UI"/>
          <w:color w:val="2A2A2A"/>
          <w:sz w:val="20"/>
          <w:szCs w:val="20"/>
        </w:rPr>
        <w:t> </w:t>
      </w:r>
      <w:hyperlink r:id="rId2242" w:history="1">
        <w:r>
          <w:rPr>
            <w:rStyle w:val="Hyperlink"/>
            <w:rFonts w:ascii="Segoe UI" w:eastAsiaTheme="majorEastAsia" w:hAnsi="Segoe UI" w:cs="Segoe UI"/>
            <w:color w:val="03697A"/>
            <w:sz w:val="20"/>
            <w:szCs w:val="20"/>
          </w:rPr>
          <w:t>LinkDemand</w:t>
        </w:r>
      </w:hyperlink>
      <w:r>
        <w:t>, the call succeeds if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permission check for the caller is satisfied. Additionally, if the fully trusted code exposes a class that takes the name of a property and calls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get</w:t>
      </w:r>
      <w:r>
        <w:rPr>
          <w:rStyle w:val="apple-converted-space"/>
          <w:rFonts w:ascii="Segoe UI" w:hAnsi="Segoe UI" w:cs="Segoe UI"/>
          <w:color w:val="2A2A2A"/>
          <w:sz w:val="20"/>
          <w:szCs w:val="20"/>
        </w:rPr>
        <w:t> </w:t>
      </w:r>
      <w:r>
        <w:t>accessor using reflection, that call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get</w:t>
      </w:r>
      <w:r>
        <w:rPr>
          <w:rStyle w:val="apple-converted-space"/>
          <w:rFonts w:ascii="Segoe UI" w:hAnsi="Segoe UI" w:cs="Segoe UI"/>
          <w:color w:val="2A2A2A"/>
          <w:sz w:val="20"/>
          <w:szCs w:val="20"/>
        </w:rPr>
        <w:t> </w:t>
      </w:r>
      <w:r>
        <w:t>accessor succeeds even though the user code does not have the right to access this property. This is because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checks only the immediate caller, which is the fully trusted code. In essence, the fully trusted code is making a privileged call on behalf of user code without making sure that the user code has the right to make that call.</w:t>
      </w:r>
    </w:p>
    <w:p w:rsidR="00ED45DB" w:rsidRDefault="00ED45DB" w:rsidP="004C2EAD">
      <w:pPr>
        <w:pStyle w:val="NormalWeb"/>
      </w:pPr>
      <w:r>
        <w:t>To help prevent such security holes, the common language runtime extends the check into a full stack-walking demand on any indirect call to a method, constructor, property, or event protected by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t xml:space="preserve">. This protection incurs some performance costs and changes the semantics of </w:t>
      </w:r>
      <w:r>
        <w:lastRenderedPageBreak/>
        <w:t>the security check; the full stack-walk demand might fail where the faster, one-level check would have passed.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D45DB" w:rsidTr="00ED45D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D45DB" w:rsidRDefault="00ED45DB" w:rsidP="004C2EAD">
            <w:r>
              <w:rPr>
                <w:noProof/>
              </w:rPr>
              <w:drawing>
                <wp:inline distT="0" distB="0" distL="0" distR="0" wp14:anchorId="326165FB" wp14:editId="5D922313">
                  <wp:extent cx="10795" cy="10795"/>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D45DB" w:rsidTr="00ED45D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D45DB" w:rsidRDefault="00ED45DB" w:rsidP="004C2EAD">
            <w:pPr>
              <w:pStyle w:val="NormalWeb"/>
            </w:pPr>
            <w:r>
              <w:t> In the .NET Framework 4, partially trusted code has been redefined as transparent code. The transparency model draws a barrier between code that can do privileged things (critical code), such as calling native code, and code that cannot (transparent code). Transparency replaces the use of the</w:t>
            </w:r>
            <w:r>
              <w:rPr>
                <w:rStyle w:val="apple-converted-space"/>
                <w:color w:val="2A2A2A"/>
              </w:rPr>
              <w:t> </w:t>
            </w:r>
            <w:hyperlink r:id="rId2243" w:history="1">
              <w:r>
                <w:rPr>
                  <w:rStyle w:val="Hyperlink"/>
                  <w:rFonts w:eastAsiaTheme="majorEastAsia"/>
                  <w:color w:val="03697A"/>
                </w:rPr>
                <w:t>LinkDemand</w:t>
              </w:r>
            </w:hyperlink>
            <w:r>
              <w:t> for full trust to identify fully trusted code with the</w:t>
            </w:r>
            <w:r>
              <w:rPr>
                <w:rStyle w:val="apple-converted-space"/>
                <w:color w:val="2A2A2A"/>
              </w:rPr>
              <w:t> </w:t>
            </w:r>
            <w:hyperlink r:id="rId2244" w:history="1">
              <w:r>
                <w:rPr>
                  <w:rStyle w:val="Hyperlink"/>
                  <w:rFonts w:eastAsiaTheme="majorEastAsia"/>
                  <w:color w:val="03697A"/>
                </w:rPr>
                <w:t>SecurityCriticalAttribute</w:t>
              </w:r>
            </w:hyperlink>
            <w:r>
              <w:t>. For more information about this and other changes, see</w:t>
            </w:r>
            <w:r>
              <w:rPr>
                <w:rStyle w:val="apple-converted-space"/>
                <w:color w:val="2A2A2A"/>
              </w:rPr>
              <w:t> </w:t>
            </w:r>
            <w:hyperlink r:id="rId2245" w:history="1">
              <w:r>
                <w:rPr>
                  <w:rStyle w:val="Hyperlink"/>
                  <w:rFonts w:eastAsiaTheme="majorEastAsia"/>
                  <w:color w:val="03697A"/>
                </w:rPr>
                <w:t>Security Changes in the .NET Framework</w:t>
              </w:r>
            </w:hyperlink>
            <w:r>
              <w:t>.</w:t>
            </w:r>
          </w:p>
        </w:tc>
      </w:tr>
    </w:tbl>
    <w:p w:rsidR="00ED45DB" w:rsidRDefault="00E83885" w:rsidP="004C2EAD">
      <w:pPr>
        <w:pStyle w:val="Heading4"/>
      </w:pPr>
      <w:hyperlink r:id="rId2246" w:tooltip="Click to collapse. Double-click to collapse all." w:history="1">
        <w:bookmarkStart w:id="450" w:name="_Toc426472075"/>
        <w:bookmarkStart w:id="451" w:name="_Toc426562695"/>
        <w:r w:rsidR="00ED45DB">
          <w:rPr>
            <w:rStyle w:val="lwcollapsibleareatitle"/>
            <w:rFonts w:ascii="Segoe UI Semibold" w:hAnsi="Segoe UI Semibold"/>
            <w:b/>
            <w:bCs w:val="0"/>
            <w:color w:val="000000"/>
            <w:sz w:val="35"/>
            <w:szCs w:val="35"/>
          </w:rPr>
          <w:t>Assembly loading wrappers</w:t>
        </w:r>
        <w:bookmarkEnd w:id="450"/>
        <w:bookmarkEnd w:id="451"/>
      </w:hyperlink>
    </w:p>
    <w:p w:rsidR="00ED45DB" w:rsidRDefault="00ED45DB" w:rsidP="004C2EAD">
      <w:pPr>
        <w:pStyle w:val="NormalWeb"/>
      </w:pPr>
      <w:r>
        <w:t>Several methods used to load managed code, including</w:t>
      </w:r>
      <w:r>
        <w:rPr>
          <w:rStyle w:val="apple-converted-space"/>
          <w:rFonts w:ascii="Segoe UI" w:hAnsi="Segoe UI" w:cs="Segoe UI"/>
          <w:color w:val="2A2A2A"/>
          <w:sz w:val="20"/>
          <w:szCs w:val="20"/>
        </w:rPr>
        <w:t> </w:t>
      </w:r>
      <w:hyperlink r:id="rId2247" w:history="1">
        <w:r>
          <w:rPr>
            <w:rStyle w:val="Hyperlink"/>
            <w:rFonts w:ascii="Segoe UI" w:eastAsiaTheme="majorEastAsia" w:hAnsi="Segoe UI" w:cs="Segoe UI"/>
            <w:color w:val="03697A"/>
            <w:sz w:val="20"/>
            <w:szCs w:val="20"/>
          </w:rPr>
          <w:t>Assembly.Load</w:t>
        </w:r>
      </w:hyperlink>
      <w:r>
        <w:t>, load assemblies with the evidence of the caller. If you wrap any of these methods, the security system could use your code's permission grant, instead of the permissions of the caller to your wrapper, to load the assemblies. You should not allow less-trusted code to load code that is granted higher permissions than those of the caller to your wrapper.</w:t>
      </w:r>
    </w:p>
    <w:p w:rsidR="00ED45DB" w:rsidRDefault="00ED45DB" w:rsidP="004C2EAD">
      <w:pPr>
        <w:pStyle w:val="NormalWeb"/>
      </w:pPr>
      <w:r>
        <w:t>Any code that has full trust or significantly higher trust than a potential caller (including an Internet-permissions-level caller) could weaken security in this way. If your code has a public method that takes a byte array and passes it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Assembly.Load</w:t>
      </w:r>
      <w:r>
        <w:t>, thereby creating an assembly on the caller's behalf, it might break security.</w:t>
      </w:r>
    </w:p>
    <w:p w:rsidR="00ED45DB" w:rsidRDefault="00ED45DB" w:rsidP="004C2EAD">
      <w:pPr>
        <w:pStyle w:val="NormalWeb"/>
      </w:pPr>
      <w:r>
        <w:t>This issue applies to the following API elements:</w:t>
      </w:r>
    </w:p>
    <w:p w:rsidR="00ED45DB" w:rsidRDefault="00E83885" w:rsidP="004C2EAD">
      <w:pPr>
        <w:pStyle w:val="NormalWeb"/>
        <w:numPr>
          <w:ilvl w:val="0"/>
          <w:numId w:val="151"/>
        </w:numPr>
        <w:rPr>
          <w:rFonts w:ascii="Segoe UI" w:hAnsi="Segoe UI" w:cs="Segoe UI"/>
          <w:color w:val="2A2A2A"/>
          <w:sz w:val="20"/>
          <w:szCs w:val="20"/>
        </w:rPr>
      </w:pPr>
      <w:hyperlink r:id="rId2248" w:history="1">
        <w:r w:rsidR="00ED45DB">
          <w:rPr>
            <w:rStyle w:val="Hyperlink"/>
            <w:rFonts w:ascii="Segoe UI" w:eastAsiaTheme="majorEastAsia" w:hAnsi="Segoe UI" w:cs="Segoe UI"/>
            <w:color w:val="03697A"/>
            <w:sz w:val="20"/>
            <w:szCs w:val="20"/>
          </w:rPr>
          <w:t>System.AppDomain.DefineDynamicAssembly</w:t>
        </w:r>
      </w:hyperlink>
    </w:p>
    <w:p w:rsidR="00ED45DB" w:rsidRDefault="00E83885" w:rsidP="004C2EAD">
      <w:pPr>
        <w:pStyle w:val="NormalWeb"/>
        <w:numPr>
          <w:ilvl w:val="0"/>
          <w:numId w:val="151"/>
        </w:numPr>
        <w:rPr>
          <w:rFonts w:ascii="Segoe UI" w:hAnsi="Segoe UI" w:cs="Segoe UI"/>
          <w:color w:val="2A2A2A"/>
          <w:sz w:val="20"/>
          <w:szCs w:val="20"/>
        </w:rPr>
      </w:pPr>
      <w:hyperlink r:id="rId2249" w:history="1">
        <w:r w:rsidR="00ED45DB">
          <w:rPr>
            <w:rStyle w:val="Hyperlink"/>
            <w:rFonts w:ascii="Segoe UI" w:eastAsiaTheme="majorEastAsia" w:hAnsi="Segoe UI" w:cs="Segoe UI"/>
            <w:color w:val="03697A"/>
            <w:sz w:val="20"/>
            <w:szCs w:val="20"/>
          </w:rPr>
          <w:t>System.Appdomain.Load</w:t>
        </w:r>
      </w:hyperlink>
    </w:p>
    <w:p w:rsidR="00ED45DB" w:rsidRDefault="00E83885" w:rsidP="004C2EAD">
      <w:pPr>
        <w:pStyle w:val="NormalWeb"/>
        <w:numPr>
          <w:ilvl w:val="0"/>
          <w:numId w:val="151"/>
        </w:numPr>
        <w:rPr>
          <w:rFonts w:ascii="Segoe UI" w:hAnsi="Segoe UI" w:cs="Segoe UI"/>
          <w:color w:val="2A2A2A"/>
          <w:sz w:val="20"/>
          <w:szCs w:val="20"/>
        </w:rPr>
      </w:pPr>
      <w:hyperlink r:id="rId2250" w:history="1">
        <w:r w:rsidR="00ED45DB">
          <w:rPr>
            <w:rStyle w:val="Hyperlink"/>
            <w:rFonts w:ascii="Segoe UI" w:eastAsiaTheme="majorEastAsia" w:hAnsi="Segoe UI" w:cs="Segoe UI"/>
            <w:color w:val="03697A"/>
            <w:sz w:val="20"/>
            <w:szCs w:val="20"/>
          </w:rPr>
          <w:t>System.Reflection.Assembly.LoadFrom</w:t>
        </w:r>
      </w:hyperlink>
    </w:p>
    <w:p w:rsidR="00ED45DB" w:rsidRDefault="00E83885" w:rsidP="004C2EAD">
      <w:pPr>
        <w:pStyle w:val="NormalWeb"/>
        <w:numPr>
          <w:ilvl w:val="0"/>
          <w:numId w:val="151"/>
        </w:numPr>
        <w:rPr>
          <w:rFonts w:ascii="Segoe UI" w:hAnsi="Segoe UI" w:cs="Segoe UI"/>
          <w:color w:val="2A2A2A"/>
          <w:sz w:val="20"/>
          <w:szCs w:val="20"/>
        </w:rPr>
      </w:pPr>
      <w:hyperlink r:id="rId2251" w:history="1">
        <w:r w:rsidR="00ED45DB">
          <w:rPr>
            <w:rStyle w:val="Hyperlink"/>
            <w:rFonts w:ascii="Segoe UI" w:eastAsiaTheme="majorEastAsia" w:hAnsi="Segoe UI" w:cs="Segoe UI"/>
            <w:color w:val="03697A"/>
            <w:sz w:val="20"/>
            <w:szCs w:val="20"/>
          </w:rPr>
          <w:t>System.Reflection.Assembly.Load</w:t>
        </w:r>
      </w:hyperlink>
    </w:p>
    <w:p w:rsidR="00ED45DB" w:rsidRDefault="00E83885" w:rsidP="004C2EAD">
      <w:pPr>
        <w:pStyle w:val="Heading4"/>
      </w:pPr>
      <w:hyperlink r:id="rId2252" w:tooltip="Click to collapse. Double-click to collapse all." w:history="1">
        <w:bookmarkStart w:id="452" w:name="_Toc426472076"/>
        <w:bookmarkStart w:id="453" w:name="_Toc426562696"/>
        <w:r w:rsidR="00ED45DB">
          <w:rPr>
            <w:rStyle w:val="lwcollapsibleareatitle"/>
            <w:rFonts w:ascii="Segoe UI Semibold" w:hAnsi="Segoe UI Semibold"/>
            <w:b/>
            <w:bCs w:val="0"/>
            <w:color w:val="000000"/>
            <w:sz w:val="35"/>
            <w:szCs w:val="35"/>
          </w:rPr>
          <w:t>Demand vs. LinkDemand</w:t>
        </w:r>
        <w:bookmarkEnd w:id="452"/>
        <w:bookmarkEnd w:id="453"/>
      </w:hyperlink>
    </w:p>
    <w:p w:rsidR="00ED45DB" w:rsidRDefault="00ED45DB" w:rsidP="004C2EAD">
      <w:pPr>
        <w:pStyle w:val="NormalWeb"/>
      </w:pPr>
      <w:r>
        <w:t>Declarative security offers two kinds of security checks that are similar but perform very different checks. You should understand both forms because the wrong choice can result in weak security or performance loss.</w:t>
      </w:r>
    </w:p>
    <w:p w:rsidR="00ED45DB" w:rsidRDefault="00ED45DB" w:rsidP="004C2EAD">
      <w:pPr>
        <w:pStyle w:val="NormalWeb"/>
      </w:pPr>
      <w:r>
        <w:t>Declarative security offers the following security checks:</w:t>
      </w:r>
    </w:p>
    <w:p w:rsidR="00ED45DB" w:rsidRDefault="00E83885" w:rsidP="004C2EAD">
      <w:pPr>
        <w:pStyle w:val="NormalWeb"/>
        <w:numPr>
          <w:ilvl w:val="0"/>
          <w:numId w:val="152"/>
        </w:numPr>
      </w:pPr>
      <w:hyperlink r:id="rId2253" w:history="1">
        <w:r w:rsidR="00ED45DB">
          <w:rPr>
            <w:rStyle w:val="Hyperlink"/>
            <w:rFonts w:ascii="Segoe UI" w:eastAsiaTheme="majorEastAsia" w:hAnsi="Segoe UI" w:cs="Segoe UI"/>
            <w:color w:val="03697A"/>
            <w:sz w:val="20"/>
            <w:szCs w:val="20"/>
          </w:rPr>
          <w:t>Demand</w:t>
        </w:r>
      </w:hyperlink>
      <w:r w:rsidR="00ED45DB">
        <w:rPr>
          <w:rStyle w:val="apple-converted-space"/>
          <w:rFonts w:ascii="Segoe UI" w:hAnsi="Segoe UI" w:cs="Segoe UI"/>
          <w:color w:val="2A2A2A"/>
          <w:sz w:val="20"/>
          <w:szCs w:val="20"/>
        </w:rPr>
        <w:t> </w:t>
      </w:r>
      <w:r w:rsidR="00ED45DB">
        <w:t>specifies the code access security stack walk. All callers on the stack must have the specified permission or identity to pass.</w:t>
      </w:r>
      <w:r w:rsidR="00ED45DB">
        <w:rPr>
          <w:rStyle w:val="Strong"/>
          <w:rFonts w:ascii="Segoe UI" w:hAnsi="Segoe UI" w:cs="Segoe UI"/>
          <w:color w:val="2A2A2A"/>
          <w:sz w:val="20"/>
          <w:szCs w:val="20"/>
        </w:rPr>
        <w:t>Demand</w:t>
      </w:r>
      <w:r w:rsidR="00ED45DB">
        <w:rPr>
          <w:rStyle w:val="apple-converted-space"/>
          <w:rFonts w:ascii="Segoe UI" w:hAnsi="Segoe UI" w:cs="Segoe UI"/>
          <w:color w:val="2A2A2A"/>
          <w:sz w:val="20"/>
          <w:szCs w:val="20"/>
        </w:rPr>
        <w:t> </w:t>
      </w:r>
      <w:r w:rsidR="00ED45DB">
        <w:t xml:space="preserve">occurs on every call because the stack might contain different callers. If you call a method repeatedly, this security check </w:t>
      </w:r>
      <w:r w:rsidR="00ED45DB">
        <w:lastRenderedPageBreak/>
        <w:t>occurs each time.</w:t>
      </w:r>
      <w:r w:rsidR="00ED45DB">
        <w:rPr>
          <w:rStyle w:val="apple-converted-space"/>
          <w:rFonts w:ascii="Segoe UI" w:hAnsi="Segoe UI" w:cs="Segoe UI"/>
          <w:color w:val="2A2A2A"/>
          <w:sz w:val="20"/>
          <w:szCs w:val="20"/>
        </w:rPr>
        <w:t> </w:t>
      </w:r>
      <w:r w:rsidR="00ED45DB">
        <w:rPr>
          <w:rStyle w:val="Strong"/>
          <w:rFonts w:ascii="Segoe UI" w:hAnsi="Segoe UI" w:cs="Segoe UI"/>
          <w:color w:val="2A2A2A"/>
          <w:sz w:val="20"/>
          <w:szCs w:val="20"/>
        </w:rPr>
        <w:t>Demand</w:t>
      </w:r>
      <w:r w:rsidR="00ED45DB">
        <w:rPr>
          <w:rStyle w:val="apple-converted-space"/>
          <w:rFonts w:ascii="Segoe UI" w:hAnsi="Segoe UI" w:cs="Segoe UI"/>
          <w:color w:val="2A2A2A"/>
          <w:sz w:val="20"/>
          <w:szCs w:val="20"/>
        </w:rPr>
        <w:t> </w:t>
      </w:r>
      <w:r w:rsidR="00ED45DB">
        <w:t>is good protection against luring attacks; unauthorized code trying to get through it will be detected.</w:t>
      </w:r>
    </w:p>
    <w:p w:rsidR="00ED45DB" w:rsidRDefault="00E83885" w:rsidP="004C2EAD">
      <w:pPr>
        <w:pStyle w:val="NormalWeb"/>
        <w:numPr>
          <w:ilvl w:val="0"/>
          <w:numId w:val="152"/>
        </w:numPr>
      </w:pPr>
      <w:hyperlink r:id="rId2254" w:history="1">
        <w:r w:rsidR="00ED45DB">
          <w:rPr>
            <w:rStyle w:val="Hyperlink"/>
            <w:rFonts w:ascii="Segoe UI" w:eastAsiaTheme="majorEastAsia" w:hAnsi="Segoe UI" w:cs="Segoe UI"/>
            <w:color w:val="03697A"/>
            <w:sz w:val="20"/>
            <w:szCs w:val="20"/>
          </w:rPr>
          <w:t>LinkDemand</w:t>
        </w:r>
      </w:hyperlink>
      <w:r w:rsidR="00ED45DB">
        <w:rPr>
          <w:rStyle w:val="apple-converted-space"/>
          <w:rFonts w:ascii="Segoe UI" w:hAnsi="Segoe UI" w:cs="Segoe UI"/>
          <w:color w:val="2A2A2A"/>
          <w:sz w:val="20"/>
          <w:szCs w:val="20"/>
        </w:rPr>
        <w:t> </w:t>
      </w:r>
      <w:r w:rsidR="00ED45DB">
        <w:t>happens at just-in-time (JIT) compilation time and checks only the immediate caller. This security check does not check the caller's caller. Once this check passes, there is no additional security overhead no matter how many times the caller might call. However, there is also no protection from luring attacks. With</w:t>
      </w:r>
      <w:r w:rsidR="00ED45DB">
        <w:rPr>
          <w:rStyle w:val="apple-converted-space"/>
          <w:rFonts w:ascii="Segoe UI" w:hAnsi="Segoe UI" w:cs="Segoe UI"/>
          <w:color w:val="2A2A2A"/>
          <w:sz w:val="20"/>
          <w:szCs w:val="20"/>
        </w:rPr>
        <w:t> </w:t>
      </w:r>
      <w:r w:rsidR="00ED45DB">
        <w:rPr>
          <w:rStyle w:val="Strong"/>
          <w:rFonts w:ascii="Segoe UI" w:hAnsi="Segoe UI" w:cs="Segoe UI"/>
          <w:color w:val="2A2A2A"/>
          <w:sz w:val="20"/>
          <w:szCs w:val="20"/>
        </w:rPr>
        <w:t>LinkDemand</w:t>
      </w:r>
      <w:r w:rsidR="00ED45DB">
        <w:t>, any code that passes the test and can reference your code can potentially break security by allowing malicious code to call using the authorized code. Therefore, do not use</w:t>
      </w:r>
      <w:r w:rsidR="00ED45DB">
        <w:rPr>
          <w:rStyle w:val="apple-converted-space"/>
          <w:rFonts w:ascii="Segoe UI" w:hAnsi="Segoe UI" w:cs="Segoe UI"/>
          <w:color w:val="2A2A2A"/>
          <w:sz w:val="20"/>
          <w:szCs w:val="20"/>
        </w:rPr>
        <w:t> </w:t>
      </w:r>
      <w:r w:rsidR="00ED45DB">
        <w:rPr>
          <w:rStyle w:val="Strong"/>
          <w:rFonts w:ascii="Segoe UI" w:hAnsi="Segoe UI" w:cs="Segoe UI"/>
          <w:color w:val="2A2A2A"/>
          <w:sz w:val="20"/>
          <w:szCs w:val="20"/>
        </w:rPr>
        <w:t>LinkDemand</w:t>
      </w:r>
      <w:r w:rsidR="00ED45DB">
        <w:t>unless all the possible weaknesses can be thoroughly avoided.</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ED45DB" w:rsidTr="00ED45D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D45DB" w:rsidRDefault="00ED45DB" w:rsidP="004C2EAD">
            <w:r>
              <w:rPr>
                <w:noProof/>
              </w:rPr>
              <w:drawing>
                <wp:inline distT="0" distB="0" distL="0" distR="0" wp14:anchorId="4A588863" wp14:editId="41751ACD">
                  <wp:extent cx="10795" cy="10795"/>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D45DB" w:rsidTr="00ED45D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D45DB" w:rsidRDefault="00ED45DB" w:rsidP="004C2EAD">
            <w:pPr>
              <w:pStyle w:val="NormalWeb"/>
              <w:rPr>
                <w:color w:val="2A2A2A"/>
              </w:rPr>
            </w:pPr>
            <w:r>
              <w:rPr>
                <w:color w:val="2A2A2A"/>
              </w:rPr>
              <w:t>In the .NET Framework 4, link demands have been replaced by the</w:t>
            </w:r>
            <w:r>
              <w:rPr>
                <w:rStyle w:val="apple-converted-space"/>
                <w:color w:val="2A2A2A"/>
              </w:rPr>
              <w:t> </w:t>
            </w:r>
            <w:hyperlink r:id="rId2255" w:history="1">
              <w:r>
                <w:rPr>
                  <w:rStyle w:val="Hyperlink"/>
                  <w:rFonts w:eastAsiaTheme="majorEastAsia"/>
                  <w:color w:val="03697A"/>
                </w:rPr>
                <w:t>SecurityCriticalAttribute</w:t>
              </w:r>
            </w:hyperlink>
            <w:r>
              <w:rPr>
                <w:color w:val="2A2A2A"/>
              </w:rPr>
              <w:t> attribute in</w:t>
            </w:r>
            <w:r>
              <w:rPr>
                <w:rStyle w:val="apple-converted-space"/>
                <w:color w:val="2A2A2A"/>
              </w:rPr>
              <w:t> </w:t>
            </w:r>
            <w:hyperlink r:id="rId2256" w:history="1">
              <w:r>
                <w:rPr>
                  <w:rStyle w:val="Hyperlink"/>
                  <w:rFonts w:eastAsiaTheme="majorEastAsia"/>
                  <w:color w:val="03697A"/>
                </w:rPr>
                <w:t>Level2</w:t>
              </w:r>
            </w:hyperlink>
            <w:r>
              <w:rPr>
                <w:color w:val="2A2A2A"/>
              </w:rPr>
              <w:t> assemblies. The</w:t>
            </w:r>
            <w:hyperlink r:id="rId2257" w:history="1">
              <w:r>
                <w:rPr>
                  <w:rStyle w:val="Hyperlink"/>
                  <w:rFonts w:eastAsiaTheme="majorEastAsia"/>
                  <w:color w:val="03697A"/>
                </w:rPr>
                <w:t>SecurityCriticalAttribute</w:t>
              </w:r>
            </w:hyperlink>
            <w:r>
              <w:rPr>
                <w:color w:val="2A2A2A"/>
              </w:rPr>
              <w:t> is equivalent to a link demand for full trust; however, it also affects inheritance rules. For more information about this change, see</w:t>
            </w:r>
            <w:r>
              <w:rPr>
                <w:rStyle w:val="apple-converted-space"/>
                <w:color w:val="2A2A2A"/>
              </w:rPr>
              <w:t> </w:t>
            </w:r>
            <w:hyperlink r:id="rId2258" w:history="1">
              <w:r>
                <w:rPr>
                  <w:rStyle w:val="Hyperlink"/>
                  <w:rFonts w:eastAsiaTheme="majorEastAsia"/>
                  <w:color w:val="03697A"/>
                </w:rPr>
                <w:t>Security-Transparent Code, Level 2</w:t>
              </w:r>
            </w:hyperlink>
            <w:r>
              <w:rPr>
                <w:color w:val="2A2A2A"/>
              </w:rPr>
              <w:t>.</w:t>
            </w:r>
          </w:p>
        </w:tc>
      </w:tr>
    </w:tbl>
    <w:p w:rsidR="00ED45DB" w:rsidRDefault="00ED45DB" w:rsidP="004C2EAD">
      <w:pPr>
        <w:pStyle w:val="NormalWeb"/>
      </w:pPr>
      <w:r>
        <w:t>The extra precautions required when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must be programmed individually; the security system can help with enforcement. Any mistake opens a security weakness. All authorized code that uses your code must be responsible for implementing additional security by doing the following:</w:t>
      </w:r>
    </w:p>
    <w:p w:rsidR="00ED45DB" w:rsidRDefault="00ED45DB" w:rsidP="004C2EAD">
      <w:pPr>
        <w:pStyle w:val="NormalWeb"/>
        <w:numPr>
          <w:ilvl w:val="0"/>
          <w:numId w:val="153"/>
        </w:numPr>
      </w:pPr>
      <w:r>
        <w:t>Restricting the calling code's access to the class or assembly.</w:t>
      </w:r>
    </w:p>
    <w:p w:rsidR="00ED45DB" w:rsidRDefault="00ED45DB" w:rsidP="004C2EAD">
      <w:pPr>
        <w:pStyle w:val="NormalWeb"/>
        <w:numPr>
          <w:ilvl w:val="0"/>
          <w:numId w:val="153"/>
        </w:numPr>
      </w:pPr>
      <w:r>
        <w:t>Placing the same security checks on the calling code that appear on the code being called and obligating its callers to do so. For example, if you write code that calls a method that is protected 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the</w:t>
      </w:r>
      <w:r>
        <w:rPr>
          <w:rStyle w:val="apple-converted-space"/>
          <w:rFonts w:ascii="Segoe UI" w:hAnsi="Segoe UI" w:cs="Segoe UI"/>
          <w:color w:val="2A2A2A"/>
          <w:sz w:val="20"/>
          <w:szCs w:val="20"/>
        </w:rPr>
        <w:t> </w:t>
      </w:r>
      <w:hyperlink r:id="rId2259"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hyperlink r:id="rId2260"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t>flag specified, your method should also make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t>, which is stronger) for this permission. The exception is if your code uses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t>-protected method in a limited way that you decide is safe, given other security protection mechanisms (such as demands) in your code. In this exceptional case, the caller takes responsibility in weakening the security protection on the underlying code.</w:t>
      </w:r>
    </w:p>
    <w:p w:rsidR="00ED45DB" w:rsidRDefault="00ED45DB" w:rsidP="004C2EAD">
      <w:pPr>
        <w:pStyle w:val="NormalWeb"/>
        <w:numPr>
          <w:ilvl w:val="0"/>
          <w:numId w:val="153"/>
        </w:numPr>
      </w:pPr>
      <w:r>
        <w:t>Ensuring that your code's callers cannot trick your code into calling the protected code on their behalf. In other words, callers cannot force the authorized code to pass specific parameters to the protected code, or to get results back from it.</w:t>
      </w:r>
    </w:p>
    <w:p w:rsidR="00ED45DB" w:rsidRDefault="00E83885" w:rsidP="004C2EAD">
      <w:hyperlink r:id="rId2261" w:tooltip="Click to collapse. Double-click to collapse all." w:history="1">
        <w:r w:rsidR="00ED45DB">
          <w:rPr>
            <w:rStyle w:val="lwcollapsibleareatitle"/>
            <w:rFonts w:ascii="Segoe UI Semibold" w:hAnsi="Segoe UI Semibold" w:cs="Segoe UI"/>
            <w:b/>
            <w:bCs/>
            <w:color w:val="000000"/>
            <w:sz w:val="35"/>
            <w:szCs w:val="35"/>
          </w:rPr>
          <w:t>Interfaces and Link Demands</w:t>
        </w:r>
      </w:hyperlink>
    </w:p>
    <w:p w:rsidR="00ED45DB" w:rsidRDefault="00ED45DB" w:rsidP="004C2EAD">
      <w:pPr>
        <w:pStyle w:val="NormalWeb"/>
      </w:pPr>
      <w:r>
        <w:t>If a virtual method, property, or event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overrides a base class method, the base class method must also have the same</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for the overridden method in order to be effective. It is possible for malicious code to cast back to the base type and call the base class method. Also note that link demands can be added implicitly to assemblies that do not have the</w:t>
      </w:r>
      <w:hyperlink r:id="rId2262"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t>assembly-level attribute.</w:t>
      </w:r>
    </w:p>
    <w:p w:rsidR="00ED45DB" w:rsidRDefault="00ED45DB" w:rsidP="004C2EAD">
      <w:pPr>
        <w:pStyle w:val="NormalWeb"/>
      </w:pPr>
      <w:r>
        <w:lastRenderedPageBreak/>
        <w:t>It is a good practice to protect method implementations with link demands when interface methods also have link demands. Note the following about using link demands with interfaces:</w:t>
      </w:r>
    </w:p>
    <w:p w:rsidR="00ED45DB" w:rsidRDefault="00ED45DB" w:rsidP="004C2EAD">
      <w:pPr>
        <w:pStyle w:val="NormalWeb"/>
        <w:numPr>
          <w:ilvl w:val="0"/>
          <w:numId w:val="154"/>
        </w:numPr>
      </w:pPr>
      <w: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t>attribute also applies to interfaces.</w:t>
      </w:r>
    </w:p>
    <w:p w:rsidR="00ED45DB" w:rsidRDefault="00ED45DB" w:rsidP="004C2EAD">
      <w:pPr>
        <w:pStyle w:val="NormalWeb"/>
        <w:numPr>
          <w:ilvl w:val="0"/>
          <w:numId w:val="154"/>
        </w:numPr>
      </w:pPr>
      <w:r>
        <w:t>You can place link demands on interfaces to selectively protect certain interfaces from being used by partially trusted code, such as when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b/>
          <w:bCs/>
          <w:color w:val="2A2A2A"/>
          <w:sz w:val="20"/>
          <w:szCs w:val="20"/>
        </w:rPr>
        <w:t> </w:t>
      </w:r>
      <w:r>
        <w:t>attribute.</w:t>
      </w:r>
    </w:p>
    <w:p w:rsidR="00ED45DB" w:rsidRDefault="00ED45DB" w:rsidP="004C2EAD">
      <w:pPr>
        <w:pStyle w:val="NormalWeb"/>
        <w:numPr>
          <w:ilvl w:val="0"/>
          <w:numId w:val="154"/>
        </w:numPr>
      </w:pPr>
      <w:r>
        <w:t>If you have an interface defined in an assembly that does not contain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b/>
          <w:bCs/>
          <w:color w:val="2A2A2A"/>
          <w:sz w:val="20"/>
          <w:szCs w:val="20"/>
        </w:rPr>
        <w:t> </w:t>
      </w:r>
      <w:r>
        <w:t>attribute, you can implement that interface on a partially trusted class.</w:t>
      </w:r>
    </w:p>
    <w:p w:rsidR="00ED45DB" w:rsidRDefault="00ED45DB" w:rsidP="004C2EAD">
      <w:pPr>
        <w:pStyle w:val="NormalWeb"/>
        <w:numPr>
          <w:ilvl w:val="0"/>
          <w:numId w:val="154"/>
        </w:numPr>
      </w:pPr>
      <w:r>
        <w:t>If you place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on a public method of a class that implements an interface method,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will not be enforced if you then cast to the interface and call the method. In this case, because you linked against the interface, only the</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t>on the interface is honored.</w:t>
      </w:r>
    </w:p>
    <w:p w:rsidR="00ED45DB" w:rsidRDefault="00ED45DB" w:rsidP="004C2EAD">
      <w:pPr>
        <w:pStyle w:val="NormalWeb"/>
      </w:pPr>
      <w:r>
        <w:t>Review the following items for security issues:</w:t>
      </w:r>
    </w:p>
    <w:p w:rsidR="00ED45DB" w:rsidRDefault="00ED45DB" w:rsidP="004C2EAD">
      <w:pPr>
        <w:pStyle w:val="NormalWeb"/>
        <w:numPr>
          <w:ilvl w:val="0"/>
          <w:numId w:val="155"/>
        </w:numPr>
      </w:pPr>
      <w:r>
        <w:t>Explicit link demands on interface methods. Make sure these link demands offer the expected protection. Determine whether malicious code can use a cast to get around the link demands as described previously.</w:t>
      </w:r>
    </w:p>
    <w:p w:rsidR="00ED45DB" w:rsidRDefault="00ED45DB" w:rsidP="004C2EAD">
      <w:pPr>
        <w:pStyle w:val="NormalWeb"/>
        <w:numPr>
          <w:ilvl w:val="0"/>
          <w:numId w:val="155"/>
        </w:numPr>
      </w:pPr>
      <w:r>
        <w:t>Virtual methods with link demands applied.</w:t>
      </w:r>
    </w:p>
    <w:p w:rsidR="00ED45DB" w:rsidRDefault="00ED45DB" w:rsidP="004C2EAD">
      <w:pPr>
        <w:pStyle w:val="NormalWeb"/>
        <w:numPr>
          <w:ilvl w:val="0"/>
          <w:numId w:val="155"/>
        </w:numPr>
      </w:pPr>
      <w:r>
        <w:t>Types and the interfaces they implement. These should use link demands consistently.</w:t>
      </w:r>
    </w:p>
    <w:p w:rsidR="002925C8" w:rsidRDefault="002925C8" w:rsidP="004C2EAD">
      <w:pPr>
        <w:pStyle w:val="Heading4"/>
      </w:pPr>
      <w:bookmarkStart w:id="454" w:name="_Toc426472077"/>
      <w:bookmarkStart w:id="455" w:name="_Toc426562697"/>
      <w:r>
        <w:t>Unmanaged Code</w:t>
      </w:r>
      <w:bookmarkEnd w:id="454"/>
      <w:bookmarkEnd w:id="455"/>
    </w:p>
    <w:p w:rsidR="002925C8" w:rsidRDefault="002925C8" w:rsidP="004C2EAD">
      <w:r>
        <w:rPr>
          <w:rStyle w:val="Strong"/>
          <w:rFonts w:ascii="Segoe UI" w:hAnsi="Segoe UI" w:cs="Segoe UI"/>
          <w:color w:val="5D5D5D"/>
          <w:sz w:val="20"/>
          <w:szCs w:val="20"/>
        </w:rPr>
        <w:t>.NET Framework 1.1, 2.0, 3.0, 3.5, 4, 4.5, 4.6</w:t>
      </w:r>
    </w:p>
    <w:p w:rsidR="002925C8" w:rsidRDefault="002925C8" w:rsidP="004C2EAD">
      <w:pPr>
        <w:pStyle w:val="NormalWeb"/>
      </w:pPr>
      <w:r>
        <w:t>Some library code needs to call into unmanaged code (for example, native code APIs, such as Win32). Because this means going outside the security perimeter for managed code, due caution is required. If your code is security-neutral, both your code and any code that calls it must have unmanaged code permission (</w:t>
      </w:r>
      <w:hyperlink r:id="rId2263"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hyperlink r:id="rId2264"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b/>
          <w:bCs/>
          <w:color w:val="2A2A2A"/>
          <w:sz w:val="20"/>
          <w:szCs w:val="20"/>
        </w:rPr>
        <w:t> </w:t>
      </w:r>
      <w:r>
        <w:t>flag specified).</w:t>
      </w:r>
    </w:p>
    <w:p w:rsidR="002925C8" w:rsidRDefault="002925C8" w:rsidP="004C2EAD">
      <w:pPr>
        <w:pStyle w:val="NormalWeb"/>
      </w:pPr>
      <w:r>
        <w:t>However, it is often unreasonable for your caller to have such powerful permissions. In such cases, your trusted code can be the go-between, similar to the managed wrapper or library code described in</w:t>
      </w:r>
      <w:r>
        <w:rPr>
          <w:rStyle w:val="apple-converted-space"/>
          <w:rFonts w:ascii="Segoe UI" w:hAnsi="Segoe UI" w:cs="Segoe UI"/>
          <w:color w:val="2A2A2A"/>
          <w:sz w:val="20"/>
          <w:szCs w:val="20"/>
        </w:rPr>
        <w:t> </w:t>
      </w:r>
      <w:hyperlink r:id="rId2265" w:history="1">
        <w:r>
          <w:rPr>
            <w:rStyle w:val="Hyperlink"/>
            <w:rFonts w:ascii="Segoe UI" w:eastAsiaTheme="majorEastAsia" w:hAnsi="Segoe UI" w:cs="Segoe UI"/>
            <w:color w:val="03697A"/>
            <w:sz w:val="20"/>
            <w:szCs w:val="20"/>
          </w:rPr>
          <w:t>Securing Wrapper Code</w:t>
        </w:r>
      </w:hyperlink>
      <w:r>
        <w:t>. If the underlying unmanaged code functionality is totally safe, it can be directly exposed; otherwise, a suitable permission check (demand) is required first.</w:t>
      </w:r>
    </w:p>
    <w:p w:rsidR="002925C8" w:rsidRDefault="002925C8" w:rsidP="004C2EAD">
      <w:pPr>
        <w:pStyle w:val="NormalWeb"/>
      </w:pPr>
      <w:r>
        <w:t>When your code calls into unmanaged code but you do not want to require your callers to have permission to access unmanaged code, you must assert that right. An assertion blocks the stack walk at your frame. You must be careful that you do not create a security hole in this process. Usually, this means that you must demand a suitable permission of your callers and then use unmanaged code to perform only what that permission allows and no more. In some cases (for example, a get time-of-day function), unmanaged code can be directly exposed to callers without any security checks. In any case, any code that asserts must take responsibility for security.</w:t>
      </w:r>
    </w:p>
    <w:p w:rsidR="002925C8" w:rsidRDefault="002925C8" w:rsidP="004C2EAD">
      <w:pPr>
        <w:pStyle w:val="NormalWeb"/>
      </w:pPr>
      <w:r>
        <w:lastRenderedPageBreak/>
        <w:t>Because any managed code that provides a code path into native code is a potential target for malicious code, determining which unmanaged code can be safely used and how it must be used requires extreme care. Generally, unmanaged code should never be directly exposed to partially trusted callers. There are two primary considerations in evaluating the safety of unmanaged code use in libraries that are callable by partially trusted code:</w:t>
      </w:r>
    </w:p>
    <w:p w:rsidR="002925C8" w:rsidRDefault="002925C8" w:rsidP="004C2EAD">
      <w:pPr>
        <w:pStyle w:val="ListParagraph"/>
        <w:numPr>
          <w:ilvl w:val="0"/>
          <w:numId w:val="160"/>
        </w:numPr>
      </w:pPr>
      <w:r w:rsidRPr="004C2EAD">
        <w:rPr>
          <w:rStyle w:val="Strong"/>
          <w:rFonts w:ascii="Segoe UI" w:hAnsi="Segoe UI" w:cs="Segoe UI"/>
          <w:color w:val="000000"/>
          <w:sz w:val="20"/>
          <w:szCs w:val="20"/>
        </w:rPr>
        <w:t>Functionality</w:t>
      </w:r>
      <w:r>
        <w:t>. Does the unmanaged API provide functionality that does not allow callers to perform potentially dangerous operations? Code access security uses permissions to enforce access to resources, so consider whether the API uses files, a user interface, or threading, or whether it exposes protected information. If it does, the managed code wrapping it must demand the necessary permissions before allowing it to be entered. Additionally, while not protected by a permission, memory access must be confined to strict type safety.</w:t>
      </w:r>
    </w:p>
    <w:p w:rsidR="002925C8" w:rsidRDefault="002925C8" w:rsidP="004C2EAD">
      <w:pPr>
        <w:pStyle w:val="ListParagraph"/>
        <w:numPr>
          <w:ilvl w:val="0"/>
          <w:numId w:val="160"/>
        </w:numPr>
      </w:pPr>
      <w:r w:rsidRPr="004C2EAD">
        <w:rPr>
          <w:rStyle w:val="Strong"/>
          <w:rFonts w:ascii="Segoe UI" w:hAnsi="Segoe UI" w:cs="Segoe UI"/>
          <w:color w:val="000000"/>
          <w:sz w:val="20"/>
          <w:szCs w:val="20"/>
        </w:rPr>
        <w:t>Parameter checking</w:t>
      </w:r>
      <w:r>
        <w:t>. A common attack passes unexpected parameters to exposed unmanaged code API methods in an attempt to cause them to operate out of specification. Buffer overruns using out-of-range index or offset values are one common example of this type of attack, as are any parameters that might exploit a bug in the underlying code. Thus, even if the unmanaged code API is functionally safe (after necessary demands) for partially trusted callers, managed code must also check parameter validity exhaustively to ensure that no unintended calls are possible from malicious code using the managed code wrapper layer.</w:t>
      </w:r>
    </w:p>
    <w:p w:rsidR="002925C8" w:rsidRDefault="002925C8" w:rsidP="004C2EAD">
      <w:pPr>
        <w:pStyle w:val="Heading5"/>
      </w:pPr>
      <w:bookmarkStart w:id="456" w:name="_Toc426472078"/>
      <w:bookmarkStart w:id="457" w:name="_Toc426562698"/>
      <w:r>
        <w:t>Using SuppressUnmanagedCodeSecurityAttribute</w:t>
      </w:r>
      <w:bookmarkEnd w:id="456"/>
      <w:bookmarkEnd w:id="457"/>
    </w:p>
    <w:p w:rsidR="002925C8" w:rsidRPr="002925C8" w:rsidRDefault="002925C8" w:rsidP="004C2EAD">
      <w:r w:rsidRPr="002925C8">
        <w:t>.NET Framework 1.1</w:t>
      </w:r>
      <w:r>
        <w:t>, 2.0 ,3.0, 3.5, 4, 4.5</w:t>
      </w:r>
    </w:p>
    <w:p w:rsidR="002925C8" w:rsidRDefault="002925C8" w:rsidP="004C2EAD">
      <w:pPr>
        <w:pStyle w:val="NormalWeb"/>
      </w:pPr>
      <w:r>
        <w:t>There is a performance aspect to asserting and then calling unmanaged code. For every such call, the security system automatically demands unmanaged code permission, resulting in a stack walk each time. If you assert and immediately call unmanaged code, the stack walk can be meaningless: it consists of your assert and your unmanaged code call.</w:t>
      </w:r>
    </w:p>
    <w:p w:rsidR="002925C8" w:rsidRDefault="002925C8" w:rsidP="004C2EAD">
      <w:pPr>
        <w:pStyle w:val="NormalWeb"/>
        <w:rPr>
          <w:color w:val="2A2A2A"/>
        </w:rPr>
      </w:pPr>
      <w:r>
        <w:rPr>
          <w:color w:val="2A2A2A"/>
        </w:rPr>
        <w:t>A custom attribute called</w:t>
      </w:r>
      <w:r>
        <w:rPr>
          <w:rStyle w:val="apple-converted-space"/>
          <w:rFonts w:ascii="Segoe UI" w:hAnsi="Segoe UI" w:cs="Segoe UI"/>
          <w:color w:val="2A2A2A"/>
          <w:sz w:val="20"/>
          <w:szCs w:val="20"/>
        </w:rPr>
        <w:t> </w:t>
      </w:r>
      <w:hyperlink r:id="rId2266"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color w:val="2A2A2A"/>
        </w:rPr>
        <w:t>can be applied to unmanaged code entry points to disable the normal security check that demands</w:t>
      </w:r>
      <w:r>
        <w:rPr>
          <w:rStyle w:val="apple-converted-space"/>
          <w:rFonts w:ascii="Segoe UI" w:hAnsi="Segoe UI" w:cs="Segoe UI"/>
          <w:color w:val="2A2A2A"/>
          <w:sz w:val="20"/>
          <w:szCs w:val="20"/>
        </w:rPr>
        <w:t> </w:t>
      </w:r>
      <w:hyperlink r:id="rId2267"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b/>
          <w:bCs/>
          <w:color w:val="2A2A2A"/>
          <w:sz w:val="20"/>
          <w:szCs w:val="20"/>
        </w:rPr>
        <w:t> </w:t>
      </w:r>
      <w:r>
        <w:rPr>
          <w:color w:val="2A2A2A"/>
        </w:rPr>
        <w:t>with</w:t>
      </w:r>
      <w:r>
        <w:rPr>
          <w:rStyle w:val="apple-converted-space"/>
          <w:rFonts w:ascii="Segoe UI" w:hAnsi="Segoe UI" w:cs="Segoe UI"/>
          <w:b/>
          <w:bCs/>
          <w:color w:val="2A2A2A"/>
          <w:sz w:val="20"/>
          <w:szCs w:val="20"/>
        </w:rPr>
        <w:t> </w:t>
      </w:r>
      <w:hyperlink r:id="rId2268"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b/>
          <w:bCs/>
          <w:color w:val="2A2A2A"/>
          <w:sz w:val="20"/>
          <w:szCs w:val="20"/>
        </w:rPr>
        <w:t> </w:t>
      </w:r>
      <w:r>
        <w:rPr>
          <w:color w:val="2A2A2A"/>
        </w:rPr>
        <w:t>permission specified. Extreme caution must always be taken when doing this, because this action creates an open door into unmanaged code with no runtime security checks. It should be noted that even with</w:t>
      </w:r>
      <w:r>
        <w:rPr>
          <w:rStyle w:val="Strong"/>
          <w:rFonts w:ascii="Segoe UI" w:hAnsi="Segoe UI" w:cs="Segoe UI"/>
          <w:color w:val="2A2A2A"/>
          <w:sz w:val="20"/>
          <w:szCs w:val="20"/>
        </w:rPr>
        <w:t>SuppressUnmanagedCodeSecurityAttribute</w:t>
      </w:r>
      <w:r>
        <w:rPr>
          <w:rStyle w:val="apple-converted-space"/>
          <w:rFonts w:ascii="Segoe UI" w:hAnsi="Segoe UI" w:cs="Segoe UI"/>
          <w:b/>
          <w:bCs/>
          <w:color w:val="2A2A2A"/>
          <w:sz w:val="20"/>
          <w:szCs w:val="20"/>
        </w:rPr>
        <w:t> </w:t>
      </w:r>
      <w:r>
        <w:rPr>
          <w:color w:val="2A2A2A"/>
        </w:rPr>
        <w:t xml:space="preserve">applied, there is a one-time security check that </w:t>
      </w:r>
      <w:r>
        <w:rPr>
          <w:color w:val="2A2A2A"/>
        </w:rPr>
        <w:lastRenderedPageBreak/>
        <w:t>happens at just-in-time (JIT) compilation to ensure that the immediate caller has permission to call unmanaged code.</w:t>
      </w:r>
    </w:p>
    <w:p w:rsidR="002925C8" w:rsidRDefault="002925C8" w:rsidP="004C2EAD">
      <w:pPr>
        <w:pStyle w:val="NormalWeb"/>
      </w:pPr>
      <w:r>
        <w:t>If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t>, check the following points:</w:t>
      </w:r>
    </w:p>
    <w:p w:rsidR="002925C8" w:rsidRDefault="002925C8" w:rsidP="004C2EAD">
      <w:pPr>
        <w:pStyle w:val="ListParagraph"/>
        <w:numPr>
          <w:ilvl w:val="0"/>
          <w:numId w:val="161"/>
        </w:numPr>
      </w:pPr>
      <w:r>
        <w:t>Make the unmanaged code entry point internal or otherwise inaccessible outside your code.</w:t>
      </w:r>
    </w:p>
    <w:p w:rsidR="002925C8" w:rsidRDefault="002925C8" w:rsidP="004C2EAD">
      <w:pPr>
        <w:pStyle w:val="ListParagraph"/>
        <w:numPr>
          <w:ilvl w:val="0"/>
          <w:numId w:val="161"/>
        </w:numPr>
      </w:pPr>
      <w:r>
        <w:t>Any call into unmanaged code is a potential security hole. Make sure your code is not a portal for malicious code to indirectly call into unmanaged code and avoid a security check. Demand permissions, if appropriate.</w:t>
      </w:r>
    </w:p>
    <w:p w:rsidR="002925C8" w:rsidRDefault="002925C8" w:rsidP="004C2EAD">
      <w:pPr>
        <w:pStyle w:val="ListParagraph"/>
        <w:numPr>
          <w:ilvl w:val="0"/>
          <w:numId w:val="161"/>
        </w:numPr>
      </w:pPr>
      <w:r>
        <w:t>Use a naming convention to explicitly identify when you are creating a dangerous path into unmanaged code, as described in</w:t>
      </w:r>
      <w:r w:rsidRPr="004C2EAD">
        <w:rPr>
          <w:rStyle w:val="apple-converted-space"/>
          <w:rFonts w:ascii="Segoe UI" w:hAnsi="Segoe UI" w:cs="Segoe UI"/>
          <w:color w:val="000000"/>
          <w:sz w:val="20"/>
          <w:szCs w:val="20"/>
        </w:rPr>
        <w:t> </w:t>
      </w:r>
      <w:hyperlink r:id="rId2269" w:history="1">
        <w:r w:rsidRPr="004C2EAD">
          <w:rPr>
            <w:rStyle w:val="Hyperlink"/>
            <w:rFonts w:ascii="Segoe UI" w:hAnsi="Segoe UI" w:cs="Segoe UI"/>
            <w:color w:val="03697A"/>
            <w:sz w:val="20"/>
            <w:szCs w:val="20"/>
          </w:rPr>
          <w:t>Naming Convention for Unmanaged Code Methods</w:t>
        </w:r>
      </w:hyperlink>
      <w:r>
        <w:t>.</w:t>
      </w:r>
    </w:p>
    <w:p w:rsidR="002925C8" w:rsidRPr="002925C8" w:rsidRDefault="002925C8" w:rsidP="004C2EAD">
      <w:pPr>
        <w:pStyle w:val="Heading5"/>
        <w:rPr>
          <w:rFonts w:eastAsia="Times New Roman"/>
        </w:rPr>
      </w:pPr>
      <w:bookmarkStart w:id="458" w:name="_Toc426472079"/>
      <w:bookmarkStart w:id="459" w:name="_Toc426562699"/>
      <w:r w:rsidRPr="002925C8">
        <w:rPr>
          <w:rFonts w:eastAsia="Times New Roman"/>
        </w:rPr>
        <w:t>Naming Convention for Unmanaged Code Methods</w:t>
      </w:r>
      <w:bookmarkEnd w:id="458"/>
      <w:bookmarkEnd w:id="459"/>
    </w:p>
    <w:p w:rsidR="002925C8" w:rsidRPr="002925C8" w:rsidRDefault="002925C8" w:rsidP="004C2EAD">
      <w:r w:rsidRPr="002925C8">
        <w:t>.NET Framework 1.1</w:t>
      </w:r>
      <w:r>
        <w:t>, 2.0 ,3.0, 3.5, 4, 4.5</w:t>
      </w:r>
    </w:p>
    <w:p w:rsidR="002925C8" w:rsidRPr="002925C8" w:rsidRDefault="002925C8" w:rsidP="004C2EAD">
      <w:r w:rsidRPr="002925C8">
        <w:t>A useful and highly recommended convention has been established for naming unmanaged code methods. All unmanaged code methods are separated into three categories: </w:t>
      </w:r>
      <w:r w:rsidRPr="002925C8">
        <w:rPr>
          <w:b/>
          <w:bCs/>
        </w:rPr>
        <w:t>safe</w:t>
      </w:r>
      <w:r w:rsidRPr="002925C8">
        <w:t>, </w:t>
      </w:r>
      <w:r w:rsidRPr="002925C8">
        <w:rPr>
          <w:b/>
          <w:bCs/>
        </w:rPr>
        <w:t>native</w:t>
      </w:r>
      <w:r w:rsidRPr="002925C8">
        <w:t>, and </w:t>
      </w:r>
      <w:r w:rsidRPr="002925C8">
        <w:rPr>
          <w:b/>
          <w:bCs/>
        </w:rPr>
        <w:t>unsafe</w:t>
      </w:r>
      <w:r w:rsidRPr="002925C8">
        <w:t>. These keywords can be used as class names within which the various kinds of unmanaged code entry points are defined. In source code, these keywords should be added to the class name, as in </w:t>
      </w:r>
      <w:r w:rsidRPr="002925C8">
        <w:rPr>
          <w:rFonts w:ascii="Courier New" w:hAnsi="Courier New" w:cs="Courier New"/>
        </w:rPr>
        <w:t>Safe.GetTimeOfDay</w:t>
      </w:r>
      <w:r w:rsidRPr="002925C8">
        <w:t>,</w:t>
      </w:r>
      <w:r w:rsidRPr="002925C8">
        <w:rPr>
          <w:rFonts w:ascii="Courier New" w:hAnsi="Courier New" w:cs="Courier New"/>
        </w:rPr>
        <w:t>Native.Xyz</w:t>
      </w:r>
      <w:r w:rsidRPr="002925C8">
        <w:t>, or </w:t>
      </w:r>
      <w:r w:rsidRPr="002925C8">
        <w:rPr>
          <w:rFonts w:ascii="Courier New" w:hAnsi="Courier New" w:cs="Courier New"/>
        </w:rPr>
        <w:t>Unsafe.DangerousAPI</w:t>
      </w:r>
      <w:r w:rsidRPr="002925C8">
        <w:t>, for example. Each of these keywords provides useful security information for developers using that class, as described in the following table.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101"/>
        <w:gridCol w:w="11091"/>
      </w:tblGrid>
      <w:tr w:rsidR="002925C8" w:rsidRPr="002925C8" w:rsidTr="002925C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5C8" w:rsidRPr="002925C8" w:rsidRDefault="002925C8" w:rsidP="004C2EAD">
            <w:r w:rsidRPr="002925C8">
              <w:t>Keyword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5C8" w:rsidRPr="002925C8" w:rsidRDefault="002925C8" w:rsidP="004C2EAD">
            <w:r w:rsidRPr="002925C8">
              <w:t>Security considerations</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Completely harmless for any code, even malicious code, to call. Can be used just like other managed code. For example, a function that gets the time of day is typically safe.</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native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Security-neutral; that is, unmanaged code that requires unmanaged code permission to call. Security is checked, which stops an unauthorized caller.</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unsafe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4C2EAD">
            <w:r w:rsidRPr="002925C8">
              <w:t xml:space="preserve">Potentially dangerous unmanaged code entry point with security suppressed. Developers should use the greatest caution when using such unmanaged code, making sure that other protections are in place to help prevent a security vulnerability. Developers must be responsible, as this keyword overrides the security </w:t>
            </w:r>
            <w:r w:rsidRPr="002925C8">
              <w:lastRenderedPageBreak/>
              <w:t>system.</w:t>
            </w:r>
          </w:p>
        </w:tc>
      </w:tr>
    </w:tbl>
    <w:p w:rsidR="00B90084" w:rsidRPr="00B90084" w:rsidRDefault="00B90084" w:rsidP="004C2EAD">
      <w:pPr>
        <w:pStyle w:val="Heading3"/>
        <w:rPr>
          <w:rFonts w:eastAsia="Times New Roman"/>
        </w:rPr>
      </w:pPr>
      <w:bookmarkStart w:id="460" w:name="_Toc426472080"/>
      <w:bookmarkStart w:id="461" w:name="_Toc426562700"/>
      <w:r w:rsidRPr="00B90084">
        <w:rPr>
          <w:rFonts w:eastAsia="Times New Roman"/>
        </w:rPr>
        <w:lastRenderedPageBreak/>
        <w:t>Security and Public Read-only Array Fields</w:t>
      </w:r>
      <w:bookmarkEnd w:id="460"/>
      <w:bookmarkEnd w:id="461"/>
      <w:r w:rsidRPr="00B90084">
        <w:rPr>
          <w:rFonts w:eastAsia="Times New Roman"/>
        </w:rPr>
        <w:t> </w:t>
      </w:r>
    </w:p>
    <w:p w:rsidR="00B90084" w:rsidRPr="00B90084" w:rsidRDefault="00B90084" w:rsidP="004C2EAD">
      <w:r w:rsidRPr="00B90084">
        <w:t>.NET Framework 2.0</w:t>
      </w:r>
      <w:r>
        <w:t>, 3.0, 3.5, 4. 4.5, 4.6</w:t>
      </w:r>
    </w:p>
    <w:p w:rsidR="00B90084" w:rsidRPr="00B90084" w:rsidRDefault="00B90084" w:rsidP="004C2EAD">
      <w:r w:rsidRPr="00B90084">
        <w:t>Never use read-only public array fields from managed libraries to define the boundary behavior or security of your applications because read-only public array fields can be modified.</w:t>
      </w:r>
    </w:p>
    <w:p w:rsidR="00B90084" w:rsidRPr="00B90084" w:rsidRDefault="00B90084" w:rsidP="004C2EAD">
      <w:r w:rsidRPr="00B90084">
        <w:t>Remarks</w:t>
      </w:r>
    </w:p>
    <w:p w:rsidR="00B90084" w:rsidRPr="00B90084" w:rsidRDefault="00B90084" w:rsidP="004C2EAD">
      <w:r w:rsidRPr="00B90084">
        <w:t>Some .NET framework classes include read-only public fields that contain platform-specific boundary parameters. For example, the</w:t>
      </w:r>
      <w:hyperlink r:id="rId2270" w:history="1">
        <w:r w:rsidRPr="00B90084">
          <w:rPr>
            <w:color w:val="03697A"/>
          </w:rPr>
          <w:t>InvalidPathChars</w:t>
        </w:r>
      </w:hyperlink>
      <w:r w:rsidRPr="00B90084">
        <w:t> field is an array that describes the characters that are not allowed in a file path string. Many similar fields are present throughout the .NET Framework.</w:t>
      </w:r>
    </w:p>
    <w:p w:rsidR="00B90084" w:rsidRPr="00B90084" w:rsidRDefault="00B90084" w:rsidP="004C2EAD">
      <w:r w:rsidRPr="00B90084">
        <w:t>The values of public read-only fields like </w:t>
      </w:r>
      <w:r w:rsidRPr="00B90084">
        <w:rPr>
          <w:b/>
          <w:bCs/>
        </w:rPr>
        <w:t>InvalidPathChars</w:t>
      </w:r>
      <w:r w:rsidRPr="00B90084">
        <w:t> can be modified by your code or code that shares your code’s application domain. You should not use read-only public array fields like this to define the boundary behavior of your applications. If you do, malicious code can alter the boundary definitions and use your code in unexpected ways.</w:t>
      </w:r>
    </w:p>
    <w:p w:rsidR="00B90084" w:rsidRPr="00B90084" w:rsidRDefault="00B90084" w:rsidP="004C2EAD">
      <w:r w:rsidRPr="00B90084">
        <w:t>In version 2.0 and later of the .NET Framework, you should use methods that return a new array instead of using public array fields. For example, instead of using the </w:t>
      </w:r>
      <w:r w:rsidRPr="00B90084">
        <w:rPr>
          <w:b/>
          <w:bCs/>
        </w:rPr>
        <w:t>InvalidPathChars</w:t>
      </w:r>
      <w:r w:rsidRPr="00B90084">
        <w:t> field, you should use the </w:t>
      </w:r>
      <w:hyperlink r:id="rId2271" w:history="1">
        <w:r w:rsidRPr="00B90084">
          <w:rPr>
            <w:color w:val="03697A"/>
          </w:rPr>
          <w:t>GetInvalidPathChars</w:t>
        </w:r>
      </w:hyperlink>
      <w:r w:rsidRPr="00B90084">
        <w:t> method.</w:t>
      </w:r>
    </w:p>
    <w:p w:rsidR="00B90084" w:rsidRPr="00B90084" w:rsidRDefault="00B90084" w:rsidP="004C2EAD">
      <w:r w:rsidRPr="00B90084">
        <w:t>Note that the .NET Framework types do not use the public fields to define boundary types internally. Instead, the .NET Framework uses separate private fields. Changing the values of these public fields does not alter the behavior of .NET Framework types.</w:t>
      </w:r>
    </w:p>
    <w:p w:rsidR="00ED45DB" w:rsidRPr="00ED45DB" w:rsidRDefault="00ED45DB" w:rsidP="004C2EAD">
      <w:pPr>
        <w:pStyle w:val="Heading3"/>
        <w:rPr>
          <w:rFonts w:eastAsia="Times New Roman"/>
        </w:rPr>
      </w:pPr>
      <w:bookmarkStart w:id="462" w:name="_Toc426472081"/>
      <w:bookmarkStart w:id="463" w:name="_Toc426562701"/>
      <w:r w:rsidRPr="00ED45DB">
        <w:rPr>
          <w:rFonts w:eastAsia="Times New Roman"/>
        </w:rPr>
        <w:t>Securing Exception Handling</w:t>
      </w:r>
      <w:bookmarkEnd w:id="462"/>
      <w:bookmarkEnd w:id="463"/>
    </w:p>
    <w:p w:rsidR="00ED45DB" w:rsidRPr="00ED45DB" w:rsidRDefault="00ED45DB" w:rsidP="004C2EAD">
      <w:r w:rsidRPr="00ED45DB">
        <w:t>.NET Framework 1.1</w:t>
      </w:r>
      <w:r>
        <w:t>, 2.0, 3.0, 3.5, 4, 4.5, 46.</w:t>
      </w:r>
    </w:p>
    <w:p w:rsidR="00ED45DB" w:rsidRPr="00ED45DB" w:rsidRDefault="00ED45DB" w:rsidP="004C2EAD">
      <w:r w:rsidRPr="00ED45DB">
        <w:t>In the Managed Extensions for C++ and in Visual Basic, a filter expression further up the stack runs before any </w:t>
      </w:r>
      <w:r w:rsidRPr="00ED45DB">
        <w:rPr>
          <w:b/>
          <w:bCs/>
        </w:rPr>
        <w:t>finally</w:t>
      </w:r>
      <w:r w:rsidRPr="00ED45DB">
        <w:t> statement. The </w:t>
      </w:r>
      <w:r w:rsidRPr="00ED45DB">
        <w:rPr>
          <w:b/>
          <w:bCs/>
        </w:rPr>
        <w:t>catch</w:t>
      </w:r>
      <w:r w:rsidRPr="00ED45DB">
        <w:t>block associated with that filter runs after the </w:t>
      </w:r>
      <w:r w:rsidRPr="00ED45DB">
        <w:rPr>
          <w:b/>
          <w:bCs/>
        </w:rPr>
        <w:t>finally</w:t>
      </w:r>
      <w:r w:rsidRPr="00ED45DB">
        <w:t> statement. For more information, see </w:t>
      </w:r>
      <w:hyperlink r:id="rId2272" w:history="1">
        <w:r w:rsidRPr="00ED45DB">
          <w:rPr>
            <w:color w:val="03697A"/>
          </w:rPr>
          <w:t>Using User-Filtered Exceptions</w:t>
        </w:r>
      </w:hyperlink>
      <w:r w:rsidRPr="00ED45DB">
        <w:t>. This section examines the security implications of this order. Consider the following pseudocode example that illustrates the order in which filter statements and </w:t>
      </w:r>
      <w:r w:rsidRPr="00ED45DB">
        <w:rPr>
          <w:b/>
          <w:bCs/>
        </w:rPr>
        <w:t>finally</w:t>
      </w:r>
      <w:r w:rsidRPr="00ED45DB">
        <w:t> statements run.</w:t>
      </w:r>
    </w:p>
    <w:p w:rsidR="00ED45DB" w:rsidRPr="00ED45DB" w:rsidRDefault="00ED45DB" w:rsidP="004C2EAD">
      <w:r w:rsidRPr="00ED45DB">
        <w:lastRenderedPageBreak/>
        <w:t>C++</w:t>
      </w:r>
    </w:p>
    <w:p w:rsidR="00ED45DB" w:rsidRPr="00ED45DB" w:rsidRDefault="00ED45DB" w:rsidP="004C2EAD">
      <w:r w:rsidRPr="00ED45DB">
        <w:rPr>
          <w:color w:val="0000FF"/>
        </w:rPr>
        <w:t>void</w:t>
      </w:r>
      <w:r w:rsidRPr="00ED45DB">
        <w:t xml:space="preserve"> Main() </w:t>
      </w:r>
    </w:p>
    <w:p w:rsidR="00ED45DB" w:rsidRPr="00ED45DB" w:rsidRDefault="00ED45DB" w:rsidP="004C2EAD">
      <w:r w:rsidRPr="00ED45DB">
        <w:t>{</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Sub();</w:t>
      </w:r>
    </w:p>
    <w:p w:rsidR="00ED45DB" w:rsidRPr="00ED45DB" w:rsidRDefault="00ED45DB" w:rsidP="004C2EAD">
      <w:r w:rsidRPr="00ED45DB">
        <w:t xml:space="preserve">    } </w:t>
      </w:r>
    </w:p>
    <w:p w:rsidR="00ED45DB" w:rsidRPr="00ED45DB" w:rsidRDefault="00ED45DB" w:rsidP="004C2EAD">
      <w:r w:rsidRPr="00ED45DB">
        <w:t xml:space="preserve">    except (Filter()) </w:t>
      </w:r>
    </w:p>
    <w:p w:rsidR="00ED45DB" w:rsidRPr="00ED45DB" w:rsidRDefault="00ED45DB" w:rsidP="004C2EAD">
      <w:r w:rsidRPr="00ED45DB">
        <w:t xml:space="preserve">    {</w:t>
      </w:r>
    </w:p>
    <w:p w:rsidR="00ED45DB" w:rsidRPr="00ED45DB" w:rsidRDefault="00ED45DB" w:rsidP="004C2EAD">
      <w:r w:rsidRPr="00ED45DB">
        <w:t xml:space="preserve">        Console.WriteLine(</w:t>
      </w:r>
      <w:r w:rsidRPr="00ED45DB">
        <w:rPr>
          <w:color w:val="A31515"/>
        </w:rPr>
        <w:t>"catch"</w:t>
      </w:r>
      <w:r w:rsidRPr="00ED45DB">
        <w:t>);</w:t>
      </w:r>
    </w:p>
    <w:p w:rsidR="00ED45DB" w:rsidRPr="00ED45DB" w:rsidRDefault="00ED45DB" w:rsidP="004C2EAD">
      <w:r w:rsidRPr="00ED45DB">
        <w:t xml:space="preserve">    }</w:t>
      </w:r>
    </w:p>
    <w:p w:rsidR="00ED45DB" w:rsidRPr="00ED45DB" w:rsidRDefault="00ED45DB" w:rsidP="004C2EAD">
      <w:r w:rsidRPr="00ED45DB">
        <w:t>}</w:t>
      </w:r>
    </w:p>
    <w:p w:rsidR="00ED45DB" w:rsidRPr="00ED45DB" w:rsidRDefault="00ED45DB" w:rsidP="004C2EAD">
      <w:r w:rsidRPr="00ED45DB">
        <w:rPr>
          <w:color w:val="0000FF"/>
        </w:rPr>
        <w:t>bool</w:t>
      </w:r>
      <w:r w:rsidRPr="00ED45DB">
        <w:t xml:space="preserve"> Filter () {</w:t>
      </w:r>
    </w:p>
    <w:p w:rsidR="00ED45DB" w:rsidRPr="00ED45DB" w:rsidRDefault="00ED45DB" w:rsidP="004C2EAD">
      <w:r w:rsidRPr="00ED45DB">
        <w:t xml:space="preserve">    Console.WriteLine(</w:t>
      </w:r>
      <w:r w:rsidRPr="00ED45DB">
        <w:rPr>
          <w:color w:val="A31515"/>
        </w:rPr>
        <w:t>"filter"</w:t>
      </w:r>
      <w:r w:rsidRPr="00ED45DB">
        <w:t>);</w:t>
      </w:r>
    </w:p>
    <w:p w:rsidR="00ED45DB" w:rsidRPr="00ED45DB" w:rsidRDefault="00ED45DB" w:rsidP="004C2EAD">
      <w:pPr>
        <w:rPr>
          <w:color w:val="000000"/>
        </w:rPr>
      </w:pPr>
      <w:r w:rsidRPr="00ED45DB">
        <w:rPr>
          <w:color w:val="000000"/>
        </w:rPr>
        <w:t xml:space="preserve">    </w:t>
      </w:r>
      <w:r w:rsidRPr="00ED45DB">
        <w:t>return</w:t>
      </w:r>
      <w:r w:rsidRPr="00ED45DB">
        <w:rPr>
          <w:color w:val="000000"/>
        </w:rPr>
        <w:t xml:space="preserve"> </w:t>
      </w:r>
      <w:r w:rsidRPr="00ED45DB">
        <w:t>true</w:t>
      </w:r>
      <w:r w:rsidRPr="00ED45DB">
        <w:rPr>
          <w:color w:val="000000"/>
        </w:rPr>
        <w:t>;</w:t>
      </w:r>
    </w:p>
    <w:p w:rsidR="00ED45DB" w:rsidRPr="00ED45DB" w:rsidRDefault="00ED45DB" w:rsidP="004C2EAD">
      <w:r w:rsidRPr="00ED45DB">
        <w:t>}</w:t>
      </w:r>
    </w:p>
    <w:p w:rsidR="00ED45DB" w:rsidRPr="00ED45DB" w:rsidRDefault="00ED45DB" w:rsidP="004C2EAD">
      <w:r w:rsidRPr="00ED45DB">
        <w:rPr>
          <w:color w:val="0000FF"/>
        </w:rPr>
        <w:t>void</w:t>
      </w:r>
      <w:r w:rsidRPr="00ED45DB">
        <w:t xml:space="preserve"> Sub() </w:t>
      </w:r>
    </w:p>
    <w:p w:rsidR="00ED45DB" w:rsidRPr="00ED45DB" w:rsidRDefault="00ED45DB" w:rsidP="004C2EAD">
      <w:r w:rsidRPr="00ED45DB">
        <w:t>{</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Console.WriteLine(</w:t>
      </w:r>
      <w:r w:rsidRPr="00ED45DB">
        <w:rPr>
          <w:color w:val="A31515"/>
        </w:rPr>
        <w:t>"throw"</w:t>
      </w:r>
      <w:r w:rsidRPr="00ED45DB">
        <w:t>);</w:t>
      </w:r>
    </w:p>
    <w:p w:rsidR="00ED45DB" w:rsidRPr="00ED45DB" w:rsidRDefault="00ED45DB" w:rsidP="004C2EAD">
      <w:r w:rsidRPr="00ED45DB">
        <w:t xml:space="preserve">        </w:t>
      </w:r>
      <w:r w:rsidRPr="00ED45DB">
        <w:rPr>
          <w:color w:val="0000FF"/>
        </w:rPr>
        <w:t>throw</w:t>
      </w:r>
      <w:r w:rsidRPr="00ED45DB">
        <w:t xml:space="preserve"> </w:t>
      </w:r>
      <w:r w:rsidRPr="00ED45DB">
        <w:rPr>
          <w:color w:val="0000FF"/>
        </w:rPr>
        <w:t>new</w:t>
      </w:r>
      <w:r w:rsidRPr="00ED45DB">
        <w:t xml:space="preserve"> Exception();</w:t>
      </w:r>
    </w:p>
    <w:p w:rsidR="00ED45DB" w:rsidRPr="00ED45DB" w:rsidRDefault="00ED45DB" w:rsidP="004C2EAD">
      <w:r w:rsidRPr="00ED45DB">
        <w:t xml:space="preserve">    } </w:t>
      </w:r>
    </w:p>
    <w:p w:rsidR="00ED45DB" w:rsidRPr="00ED45DB" w:rsidRDefault="00ED45DB" w:rsidP="004C2EAD">
      <w:r w:rsidRPr="00ED45DB">
        <w:t xml:space="preserve">    finally </w:t>
      </w:r>
    </w:p>
    <w:p w:rsidR="00ED45DB" w:rsidRPr="00ED45DB" w:rsidRDefault="00ED45DB" w:rsidP="004C2EAD">
      <w:r w:rsidRPr="00ED45DB">
        <w:lastRenderedPageBreak/>
        <w:t xml:space="preserve">    {</w:t>
      </w:r>
    </w:p>
    <w:p w:rsidR="00ED45DB" w:rsidRPr="00ED45DB" w:rsidRDefault="00ED45DB" w:rsidP="004C2EAD">
      <w:r w:rsidRPr="00ED45DB">
        <w:t xml:space="preserve">        Console.WriteLine(</w:t>
      </w:r>
      <w:r w:rsidRPr="00ED45DB">
        <w:rPr>
          <w:color w:val="A31515"/>
        </w:rPr>
        <w:t>"finally"</w:t>
      </w:r>
      <w:r w:rsidRPr="00ED45DB">
        <w:t>);</w:t>
      </w:r>
    </w:p>
    <w:p w:rsidR="00ED45DB" w:rsidRPr="00ED45DB" w:rsidRDefault="00ED45DB" w:rsidP="004C2EAD">
      <w:r w:rsidRPr="00ED45DB">
        <w:t xml:space="preserve">    }</w:t>
      </w:r>
    </w:p>
    <w:p w:rsidR="00ED45DB" w:rsidRPr="00ED45DB" w:rsidRDefault="00ED45DB" w:rsidP="004C2EAD">
      <w:r w:rsidRPr="00ED45DB">
        <w:t xml:space="preserve">}                      </w:t>
      </w:r>
    </w:p>
    <w:p w:rsidR="00ED45DB" w:rsidRPr="00ED45DB" w:rsidRDefault="00ED45DB" w:rsidP="004C2EAD">
      <w:r w:rsidRPr="00ED45DB">
        <w:t>This code prints the following.</w:t>
      </w:r>
    </w:p>
    <w:p w:rsidR="00ED45DB" w:rsidRPr="00ED45DB" w:rsidRDefault="00ED45DB" w:rsidP="004C2EAD">
      <w:r w:rsidRPr="00ED45DB">
        <w:t>Throw</w:t>
      </w:r>
    </w:p>
    <w:p w:rsidR="00ED45DB" w:rsidRPr="00ED45DB" w:rsidRDefault="00ED45DB" w:rsidP="004C2EAD">
      <w:r w:rsidRPr="00ED45DB">
        <w:t>Filter</w:t>
      </w:r>
    </w:p>
    <w:p w:rsidR="00ED45DB" w:rsidRPr="00ED45DB" w:rsidRDefault="00ED45DB" w:rsidP="004C2EAD">
      <w:r w:rsidRPr="00ED45DB">
        <w:t>Finally</w:t>
      </w:r>
    </w:p>
    <w:p w:rsidR="00ED45DB" w:rsidRPr="00ED45DB" w:rsidRDefault="00ED45DB" w:rsidP="004C2EAD">
      <w:r w:rsidRPr="00ED45DB">
        <w:t>Catch</w:t>
      </w:r>
    </w:p>
    <w:p w:rsidR="00ED45DB" w:rsidRPr="00ED45DB" w:rsidRDefault="00ED45DB" w:rsidP="004C2EAD">
      <w:r w:rsidRPr="00ED45DB">
        <w:t>The filter runs before the </w:t>
      </w:r>
      <w:r w:rsidRPr="00ED45DB">
        <w:rPr>
          <w:b/>
          <w:bCs/>
        </w:rPr>
        <w:t>finally</w:t>
      </w:r>
      <w:r w:rsidRPr="00ED45DB">
        <w:t> statement, so security issues can be introduced by anything that makes a state change where execution of other code could take advantage. For example:</w:t>
      </w:r>
    </w:p>
    <w:p w:rsidR="00ED45DB" w:rsidRPr="00ED45DB" w:rsidRDefault="00ED45DB" w:rsidP="004C2EAD">
      <w:r w:rsidRPr="00ED45DB">
        <w:t>C++</w:t>
      </w:r>
    </w:p>
    <w:p w:rsidR="00ED45DB" w:rsidRPr="00ED45DB" w:rsidRDefault="00ED45DB" w:rsidP="004C2EAD">
      <w:pPr>
        <w:rPr>
          <w:color w:val="000000"/>
        </w:rPr>
      </w:pPr>
      <w:r w:rsidRPr="00ED45DB">
        <w:t>try</w:t>
      </w:r>
      <w:r w:rsidRPr="00ED45DB">
        <w:rPr>
          <w:color w:val="000000"/>
        </w:rPr>
        <w:t xml:space="preserve"> </w:t>
      </w:r>
    </w:p>
    <w:p w:rsidR="00ED45DB" w:rsidRPr="00ED45DB" w:rsidRDefault="00ED45DB" w:rsidP="004C2EAD">
      <w:r w:rsidRPr="00ED45DB">
        <w:t>{</w:t>
      </w:r>
    </w:p>
    <w:p w:rsidR="00ED45DB" w:rsidRPr="00ED45DB" w:rsidRDefault="00ED45DB" w:rsidP="004C2EAD">
      <w:r w:rsidRPr="00ED45DB">
        <w:t xml:space="preserve">    Alter_Security_State();</w:t>
      </w:r>
    </w:p>
    <w:p w:rsidR="00ED45DB" w:rsidRPr="00ED45DB" w:rsidRDefault="00ED45DB" w:rsidP="004C2EAD">
      <w:pPr>
        <w:rPr>
          <w:color w:val="000000"/>
        </w:rPr>
      </w:pPr>
      <w:r w:rsidRPr="00ED45DB">
        <w:rPr>
          <w:color w:val="000000"/>
        </w:rPr>
        <w:t xml:space="preserve">    </w:t>
      </w:r>
      <w:r w:rsidRPr="00ED45DB">
        <w:t>// This means changing anything (state variables,</w:t>
      </w:r>
    </w:p>
    <w:p w:rsidR="00ED45DB" w:rsidRPr="00ED45DB" w:rsidRDefault="00ED45DB" w:rsidP="004C2EAD">
      <w:pPr>
        <w:rPr>
          <w:color w:val="000000"/>
        </w:rPr>
      </w:pPr>
      <w:r w:rsidRPr="00ED45DB">
        <w:rPr>
          <w:color w:val="000000"/>
        </w:rPr>
        <w:t xml:space="preserve">    </w:t>
      </w:r>
      <w:r w:rsidRPr="00ED45DB">
        <w:t xml:space="preserve">// switching unmanaged context, impersonation, and </w:t>
      </w:r>
    </w:p>
    <w:p w:rsidR="00ED45DB" w:rsidRPr="00ED45DB" w:rsidRDefault="00ED45DB" w:rsidP="004C2EAD">
      <w:pPr>
        <w:rPr>
          <w:color w:val="000000"/>
        </w:rPr>
      </w:pPr>
      <w:r w:rsidRPr="00ED45DB">
        <w:rPr>
          <w:color w:val="000000"/>
        </w:rPr>
        <w:t xml:space="preserve">    </w:t>
      </w:r>
      <w:r w:rsidRPr="00ED45DB">
        <w:t xml:space="preserve">// so on) that could be exploited if malicious </w:t>
      </w:r>
    </w:p>
    <w:p w:rsidR="00ED45DB" w:rsidRPr="00ED45DB" w:rsidRDefault="00ED45DB" w:rsidP="004C2EAD">
      <w:pPr>
        <w:rPr>
          <w:color w:val="000000"/>
        </w:rPr>
      </w:pPr>
      <w:r w:rsidRPr="00ED45DB">
        <w:rPr>
          <w:color w:val="000000"/>
        </w:rPr>
        <w:t xml:space="preserve">    </w:t>
      </w:r>
      <w:r w:rsidRPr="00ED45DB">
        <w:t>// code ran before state is restored.</w:t>
      </w:r>
    </w:p>
    <w:p w:rsidR="00ED45DB" w:rsidRPr="00ED45DB" w:rsidRDefault="00ED45DB" w:rsidP="004C2EAD">
      <w:r w:rsidRPr="00ED45DB">
        <w:t xml:space="preserve">    Do_some_work();</w:t>
      </w:r>
    </w:p>
    <w:p w:rsidR="00ED45DB" w:rsidRPr="00ED45DB" w:rsidRDefault="00ED45DB" w:rsidP="004C2EAD">
      <w:r w:rsidRPr="00ED45DB">
        <w:t xml:space="preserve">} </w:t>
      </w:r>
    </w:p>
    <w:p w:rsidR="00ED45DB" w:rsidRPr="00ED45DB" w:rsidRDefault="00ED45DB" w:rsidP="004C2EAD">
      <w:r w:rsidRPr="00ED45DB">
        <w:t xml:space="preserve">finally </w:t>
      </w:r>
    </w:p>
    <w:p w:rsidR="00ED45DB" w:rsidRPr="00ED45DB" w:rsidRDefault="00ED45DB" w:rsidP="004C2EAD">
      <w:r w:rsidRPr="00ED45DB">
        <w:t>{</w:t>
      </w:r>
    </w:p>
    <w:p w:rsidR="00ED45DB" w:rsidRPr="00ED45DB" w:rsidRDefault="00ED45DB" w:rsidP="004C2EAD">
      <w:r w:rsidRPr="00ED45DB">
        <w:t xml:space="preserve">    Restore_Security_State();</w:t>
      </w:r>
    </w:p>
    <w:p w:rsidR="00ED45DB" w:rsidRPr="00ED45DB" w:rsidRDefault="00ED45DB" w:rsidP="004C2EAD">
      <w:pPr>
        <w:rPr>
          <w:color w:val="000000"/>
        </w:rPr>
      </w:pPr>
      <w:r w:rsidRPr="00ED45DB">
        <w:rPr>
          <w:color w:val="000000"/>
        </w:rPr>
        <w:lastRenderedPageBreak/>
        <w:t xml:space="preserve">    </w:t>
      </w:r>
      <w:r w:rsidRPr="00ED45DB">
        <w:t>// This simply restores the state change above.</w:t>
      </w:r>
    </w:p>
    <w:p w:rsidR="00ED45DB" w:rsidRPr="00ED45DB" w:rsidRDefault="00ED45DB" w:rsidP="004C2EAD">
      <w:r w:rsidRPr="00ED45DB">
        <w:t>}</w:t>
      </w:r>
    </w:p>
    <w:p w:rsidR="00ED45DB" w:rsidRPr="00ED45DB" w:rsidRDefault="00ED45DB" w:rsidP="004C2EAD">
      <w:r w:rsidRPr="00ED45DB">
        <w:t>This pseudocode allows a filter higher up the stack to run arbitrary code. Other examples of operations that would have a similar effect are temporary impersonation of another identity, setting an internal flag that bypasses some security check, or changing the culture associated with the thread. The recommended solution is to introduce an exception handler to isolate the code's changes to thread state from callers' filter blocks. However, it is important that the exception handler be properly introduced or this problem will not be fixed. The following example switches the UI culture, but any kind of thread state change could be similarly exposed.</w:t>
      </w:r>
    </w:p>
    <w:p w:rsidR="00ED45DB" w:rsidRPr="00ED45DB" w:rsidRDefault="00ED45DB" w:rsidP="004C2EAD">
      <w:r w:rsidRPr="00ED45DB">
        <w:t>C++</w:t>
      </w:r>
    </w:p>
    <w:p w:rsidR="00ED45DB" w:rsidRPr="00ED45DB" w:rsidRDefault="00ED45DB" w:rsidP="004C2EAD">
      <w:r w:rsidRPr="00ED45DB">
        <w:t>YourObject.YourMethod()</w:t>
      </w:r>
    </w:p>
    <w:p w:rsidR="00ED45DB" w:rsidRPr="00ED45DB" w:rsidRDefault="00ED45DB" w:rsidP="004C2EAD">
      <w:r w:rsidRPr="00ED45DB">
        <w:t>{</w:t>
      </w:r>
    </w:p>
    <w:p w:rsidR="00ED45DB" w:rsidRPr="00ED45DB" w:rsidRDefault="00ED45DB" w:rsidP="004C2EAD">
      <w:r w:rsidRPr="00ED45DB">
        <w:t xml:space="preserve">   CultureInfo saveCulture = Thread.CurrentThread.CurrentUICulture;</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Thread.CurrentThread.CurrentUICulture = </w:t>
      </w:r>
      <w:r w:rsidRPr="00ED45DB">
        <w:rPr>
          <w:color w:val="0000FF"/>
        </w:rPr>
        <w:t>new</w:t>
      </w:r>
      <w:r w:rsidRPr="00ED45DB">
        <w:t xml:space="preserve"> CultureInfo(</w:t>
      </w:r>
      <w:r w:rsidRPr="00ED45DB">
        <w:rPr>
          <w:color w:val="A31515"/>
        </w:rPr>
        <w:t>"de-DE"</w:t>
      </w:r>
      <w:r w:rsidRPr="00ED45DB">
        <w:t>);</w:t>
      </w:r>
    </w:p>
    <w:p w:rsidR="00ED45DB" w:rsidRPr="00ED45DB" w:rsidRDefault="00ED45DB" w:rsidP="004C2EAD">
      <w:pPr>
        <w:rPr>
          <w:color w:val="000000"/>
        </w:rPr>
      </w:pPr>
      <w:r w:rsidRPr="00ED45DB">
        <w:rPr>
          <w:color w:val="000000"/>
        </w:rPr>
        <w:t xml:space="preserve">      </w:t>
      </w:r>
      <w:r w:rsidRPr="00ED45DB">
        <w:t>// Do something that throws an exception.</w:t>
      </w:r>
    </w:p>
    <w:p w:rsidR="00ED45DB" w:rsidRPr="00ED45DB" w:rsidRDefault="00ED45DB" w:rsidP="004C2EAD">
      <w:r w:rsidRPr="00ED45DB">
        <w:t>}</w:t>
      </w:r>
    </w:p>
    <w:p w:rsidR="00ED45DB" w:rsidRPr="00ED45DB" w:rsidRDefault="00ED45DB" w:rsidP="004C2EAD">
      <w:r w:rsidRPr="00ED45DB">
        <w:t xml:space="preserve">   finally {</w:t>
      </w:r>
    </w:p>
    <w:p w:rsidR="00ED45DB" w:rsidRPr="00ED45DB" w:rsidRDefault="00ED45DB" w:rsidP="004C2EAD">
      <w:r w:rsidRPr="00ED45DB">
        <w:t xml:space="preserve">      Thread.CurrentThread.CurrentUICulture = saveCulture;</w:t>
      </w:r>
    </w:p>
    <w:p w:rsidR="00ED45DB" w:rsidRPr="00ED45DB" w:rsidRDefault="00ED45DB" w:rsidP="004C2EAD">
      <w:r w:rsidRPr="00ED45DB">
        <w:t xml:space="preserve">   }</w:t>
      </w:r>
    </w:p>
    <w:p w:rsidR="00ED45DB" w:rsidRPr="00ED45DB" w:rsidRDefault="00ED45DB" w:rsidP="004C2EAD">
      <w:r w:rsidRPr="00ED45DB">
        <w:t>}</w:t>
      </w:r>
    </w:p>
    <w:p w:rsidR="00ED45DB" w:rsidRPr="00ED45DB" w:rsidRDefault="00ED45DB" w:rsidP="004C2EAD">
      <w:r w:rsidRPr="00ED45DB">
        <w:t>[Visual Basic]</w:t>
      </w:r>
    </w:p>
    <w:p w:rsidR="00ED45DB" w:rsidRPr="00ED45DB" w:rsidRDefault="00ED45DB" w:rsidP="004C2EAD">
      <w:r w:rsidRPr="00ED45DB">
        <w:t>Public Class UserCode</w:t>
      </w:r>
    </w:p>
    <w:p w:rsidR="00ED45DB" w:rsidRPr="00ED45DB" w:rsidRDefault="00ED45DB" w:rsidP="004C2EAD">
      <w:r w:rsidRPr="00ED45DB">
        <w:t xml:space="preserve">   Public Shared Sub Main()</w:t>
      </w:r>
    </w:p>
    <w:p w:rsidR="00ED45DB" w:rsidRPr="00ED45DB" w:rsidRDefault="00ED45DB" w:rsidP="004C2EAD">
      <w:r w:rsidRPr="00ED45DB">
        <w:t xml:space="preserve">      Try</w:t>
      </w:r>
    </w:p>
    <w:p w:rsidR="00ED45DB" w:rsidRPr="00ED45DB" w:rsidRDefault="00ED45DB" w:rsidP="004C2EAD">
      <w:r w:rsidRPr="00ED45DB">
        <w:t xml:space="preserve">         Dim obj As YourObject = </w:t>
      </w:r>
      <w:r w:rsidRPr="00ED45DB">
        <w:rPr>
          <w:color w:val="0000FF"/>
        </w:rPr>
        <w:t>new</w:t>
      </w:r>
      <w:r w:rsidRPr="00ED45DB">
        <w:t xml:space="preserve"> YourObject</w:t>
      </w:r>
    </w:p>
    <w:p w:rsidR="00ED45DB" w:rsidRPr="00ED45DB" w:rsidRDefault="00ED45DB" w:rsidP="004C2EAD">
      <w:r w:rsidRPr="00ED45DB">
        <w:lastRenderedPageBreak/>
        <w:t xml:space="preserve">         obj.YourMethod()</w:t>
      </w:r>
    </w:p>
    <w:p w:rsidR="00ED45DB" w:rsidRPr="00ED45DB" w:rsidRDefault="00ED45DB" w:rsidP="004C2EAD">
      <w:r w:rsidRPr="00ED45DB">
        <w:t xml:space="preserve">      Catch e As Exception When FilterFunc</w:t>
      </w:r>
    </w:p>
    <w:p w:rsidR="00ED45DB" w:rsidRPr="00ED45DB" w:rsidRDefault="00ED45DB" w:rsidP="004C2EAD">
      <w:r w:rsidRPr="00ED45DB">
        <w:t xml:space="preserve">         Console.WriteLine(</w:t>
      </w:r>
      <w:r w:rsidRPr="00ED45DB">
        <w:rPr>
          <w:color w:val="A31515"/>
        </w:rPr>
        <w:t>"An error occurred: '{0}'"</w:t>
      </w:r>
      <w:r w:rsidRPr="00ED45DB">
        <w:t>, e)</w:t>
      </w:r>
    </w:p>
    <w:p w:rsidR="00ED45DB" w:rsidRPr="00ED45DB" w:rsidRDefault="00ED45DB" w:rsidP="004C2EAD">
      <w:r w:rsidRPr="00ED45DB">
        <w:t xml:space="preserve">         Console.WriteLine(</w:t>
      </w:r>
      <w:r w:rsidRPr="00ED45DB">
        <w:rPr>
          <w:color w:val="A31515"/>
        </w:rPr>
        <w:t>"Current Culture: {0}"</w:t>
      </w:r>
      <w:r w:rsidRPr="00ED45DB">
        <w:t xml:space="preserve">, </w:t>
      </w:r>
    </w:p>
    <w:p w:rsidR="00ED45DB" w:rsidRPr="00ED45DB" w:rsidRDefault="00ED45DB" w:rsidP="004C2EAD">
      <w:r w:rsidRPr="00ED45DB">
        <w:t>Thread.CurrentThread.CurrentUICulture)</w:t>
      </w:r>
    </w:p>
    <w:p w:rsidR="00ED45DB" w:rsidRPr="00ED45DB" w:rsidRDefault="00ED45DB" w:rsidP="004C2EAD">
      <w:r w:rsidRPr="00ED45DB">
        <w:t xml:space="preserve">      End Try</w:t>
      </w:r>
    </w:p>
    <w:p w:rsidR="00ED45DB" w:rsidRPr="00ED45DB" w:rsidRDefault="00ED45DB" w:rsidP="004C2EAD">
      <w:r w:rsidRPr="00ED45DB">
        <w:t xml:space="preserve">   End Sub</w:t>
      </w:r>
    </w:p>
    <w:p w:rsidR="00ED45DB" w:rsidRPr="00ED45DB" w:rsidRDefault="00ED45DB" w:rsidP="004C2EAD"/>
    <w:p w:rsidR="00ED45DB" w:rsidRPr="00ED45DB" w:rsidRDefault="00ED45DB" w:rsidP="004C2EAD">
      <w:r w:rsidRPr="00ED45DB">
        <w:t xml:space="preserve">   Public Function FilterFunc As Boolean</w:t>
      </w:r>
    </w:p>
    <w:p w:rsidR="00ED45DB" w:rsidRPr="00ED45DB" w:rsidRDefault="00ED45DB" w:rsidP="004C2EAD">
      <w:r w:rsidRPr="00ED45DB">
        <w:t xml:space="preserve">      Console.WriteLine(</w:t>
      </w:r>
      <w:r w:rsidRPr="00ED45DB">
        <w:rPr>
          <w:color w:val="A31515"/>
        </w:rPr>
        <w:t>"Current Culture: {0}"</w:t>
      </w:r>
      <w:r w:rsidRPr="00ED45DB">
        <w:t>, Thread.CurrentThread.CurrentUICulture)</w:t>
      </w:r>
    </w:p>
    <w:p w:rsidR="00ED45DB" w:rsidRPr="00ED45DB" w:rsidRDefault="00ED45DB" w:rsidP="004C2EAD">
      <w:r w:rsidRPr="00ED45DB">
        <w:t xml:space="preserve">      Return True</w:t>
      </w:r>
    </w:p>
    <w:p w:rsidR="00ED45DB" w:rsidRPr="00ED45DB" w:rsidRDefault="00ED45DB" w:rsidP="004C2EAD">
      <w:r w:rsidRPr="00ED45DB">
        <w:t xml:space="preserve">   End Sub</w:t>
      </w:r>
    </w:p>
    <w:p w:rsidR="00ED45DB" w:rsidRPr="00ED45DB" w:rsidRDefault="00ED45DB" w:rsidP="004C2EAD"/>
    <w:p w:rsidR="00ED45DB" w:rsidRPr="00ED45DB" w:rsidRDefault="00ED45DB" w:rsidP="004C2EAD">
      <w:r w:rsidRPr="00ED45DB">
        <w:t>End Class</w:t>
      </w:r>
    </w:p>
    <w:p w:rsidR="00ED45DB" w:rsidRPr="00ED45DB" w:rsidRDefault="00ED45DB" w:rsidP="004C2EAD">
      <w:r w:rsidRPr="00ED45DB">
        <w:t>The correct fix in this case is to wrap the existing </w:t>
      </w:r>
      <w:r w:rsidRPr="00ED45DB">
        <w:rPr>
          <w:b/>
          <w:bCs/>
        </w:rPr>
        <w:t>try</w:t>
      </w:r>
      <w:r w:rsidRPr="00ED45DB">
        <w:t>/</w:t>
      </w:r>
      <w:r w:rsidRPr="00ED45DB">
        <w:rPr>
          <w:b/>
          <w:bCs/>
        </w:rPr>
        <w:t>finally</w:t>
      </w:r>
      <w:r w:rsidRPr="00ED45DB">
        <w:t> block in a </w:t>
      </w:r>
      <w:r w:rsidRPr="00ED45DB">
        <w:rPr>
          <w:b/>
          <w:bCs/>
        </w:rPr>
        <w:t>try</w:t>
      </w:r>
      <w:r w:rsidRPr="00ED45DB">
        <w:t>/</w:t>
      </w:r>
      <w:r w:rsidRPr="00ED45DB">
        <w:rPr>
          <w:b/>
          <w:bCs/>
        </w:rPr>
        <w:t>catch </w:t>
      </w:r>
      <w:r w:rsidRPr="00ED45DB">
        <w:t>block. Simply introducing a </w:t>
      </w:r>
      <w:r w:rsidRPr="00ED45DB">
        <w:rPr>
          <w:b/>
          <w:bCs/>
        </w:rPr>
        <w:t>catch-throw</w:t>
      </w:r>
      <w:r w:rsidRPr="00ED45DB">
        <w:t> clause into the existing </w:t>
      </w:r>
      <w:r w:rsidRPr="00ED45DB">
        <w:rPr>
          <w:b/>
          <w:bCs/>
        </w:rPr>
        <w:t>try</w:t>
      </w:r>
      <w:r w:rsidRPr="00ED45DB">
        <w:t>/</w:t>
      </w:r>
      <w:r w:rsidRPr="00ED45DB">
        <w:rPr>
          <w:b/>
          <w:bCs/>
        </w:rPr>
        <w:t>finally</w:t>
      </w:r>
      <w:r w:rsidRPr="00ED45DB">
        <w:t> block does not fix the problem, as shown in the following example.</w:t>
      </w:r>
    </w:p>
    <w:p w:rsidR="00ED45DB" w:rsidRPr="00ED45DB" w:rsidRDefault="00ED45DB" w:rsidP="004C2EAD">
      <w:r w:rsidRPr="00ED45DB">
        <w:t>C++</w:t>
      </w:r>
    </w:p>
    <w:p w:rsidR="00ED45DB" w:rsidRPr="00ED45DB" w:rsidRDefault="00ED45DB" w:rsidP="004C2EAD">
      <w:r w:rsidRPr="00ED45DB">
        <w:t>YourObject.YourMethod()</w:t>
      </w:r>
    </w:p>
    <w:p w:rsidR="00ED45DB" w:rsidRPr="00ED45DB" w:rsidRDefault="00ED45DB" w:rsidP="004C2EAD">
      <w:r w:rsidRPr="00ED45DB">
        <w:t>{</w:t>
      </w:r>
    </w:p>
    <w:p w:rsidR="00ED45DB" w:rsidRPr="00ED45DB" w:rsidRDefault="00ED45DB" w:rsidP="004C2EAD">
      <w:r w:rsidRPr="00ED45DB">
        <w:t xml:space="preserve">    CultureInfo saveCulture = Thread.CurrentThread.CurrentUICulture;</w:t>
      </w:r>
    </w:p>
    <w:p w:rsidR="00ED45DB" w:rsidRPr="00ED45DB" w:rsidRDefault="00ED45DB" w:rsidP="004C2EAD"/>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w:t>
      </w:r>
      <w:r w:rsidRPr="00ED45DB">
        <w:rPr>
          <w:color w:val="0000FF"/>
        </w:rPr>
        <w:t>new</w:t>
      </w:r>
      <w:r w:rsidRPr="00ED45DB">
        <w:t xml:space="preserve"> CultureInfo(</w:t>
      </w:r>
      <w:r w:rsidRPr="00ED45DB">
        <w:rPr>
          <w:color w:val="A31515"/>
        </w:rPr>
        <w:t>"de-DE"</w:t>
      </w:r>
      <w:r w:rsidRPr="00ED45DB">
        <w:t>);</w:t>
      </w:r>
    </w:p>
    <w:p w:rsidR="00ED45DB" w:rsidRPr="00ED45DB" w:rsidRDefault="00ED45DB" w:rsidP="004C2EAD">
      <w:pPr>
        <w:rPr>
          <w:color w:val="000000"/>
        </w:rPr>
      </w:pPr>
      <w:r w:rsidRPr="00ED45DB">
        <w:rPr>
          <w:color w:val="000000"/>
        </w:rPr>
        <w:lastRenderedPageBreak/>
        <w:t xml:space="preserve">        </w:t>
      </w:r>
      <w:r w:rsidRPr="00ED45DB">
        <w:t>// Do something that throws an exception.</w:t>
      </w:r>
    </w:p>
    <w:p w:rsidR="00ED45DB" w:rsidRPr="00ED45DB" w:rsidRDefault="00ED45DB" w:rsidP="004C2EAD">
      <w:r w:rsidRPr="00ED45DB">
        <w:t xml:space="preserve">    }</w:t>
      </w:r>
    </w:p>
    <w:p w:rsidR="00ED45DB" w:rsidRPr="00ED45DB" w:rsidRDefault="00ED45DB" w:rsidP="004C2EAD">
      <w:r w:rsidRPr="00ED45DB">
        <w:t xml:space="preserve">    </w:t>
      </w:r>
      <w:r w:rsidRPr="00ED45DB">
        <w:rPr>
          <w:color w:val="0000FF"/>
        </w:rPr>
        <w:t>catch</w:t>
      </w:r>
      <w:r w:rsidRPr="00ED45DB">
        <w:t xml:space="preserve"> { </w:t>
      </w:r>
      <w:r w:rsidRPr="00ED45DB">
        <w:rPr>
          <w:color w:val="0000FF"/>
        </w:rPr>
        <w:t>throw</w:t>
      </w:r>
      <w:r w:rsidRPr="00ED45DB">
        <w:t>; }</w:t>
      </w:r>
    </w:p>
    <w:p w:rsidR="00ED45DB" w:rsidRPr="00ED45DB" w:rsidRDefault="00ED45DB" w:rsidP="004C2EAD">
      <w:r w:rsidRPr="00ED45DB">
        <w:t xml:space="preserve">    finally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saveCulture;</w:t>
      </w:r>
    </w:p>
    <w:p w:rsidR="00ED45DB" w:rsidRPr="00ED45DB" w:rsidRDefault="00ED45DB" w:rsidP="004C2EAD">
      <w:r w:rsidRPr="00ED45DB">
        <w:t xml:space="preserve">    }</w:t>
      </w:r>
    </w:p>
    <w:p w:rsidR="00ED45DB" w:rsidRPr="00ED45DB" w:rsidRDefault="00ED45DB" w:rsidP="004C2EAD">
      <w:r w:rsidRPr="00ED45DB">
        <w:t>}</w:t>
      </w:r>
    </w:p>
    <w:p w:rsidR="00ED45DB" w:rsidRPr="00ED45DB" w:rsidRDefault="00ED45DB" w:rsidP="004C2EAD">
      <w:r w:rsidRPr="00ED45DB">
        <w:t>This does not fix the problem because the </w:t>
      </w:r>
      <w:r w:rsidRPr="00ED45DB">
        <w:rPr>
          <w:b/>
          <w:bCs/>
        </w:rPr>
        <w:t>finally</w:t>
      </w:r>
      <w:r w:rsidRPr="00ED45DB">
        <w:t> statement has not run before the </w:t>
      </w:r>
      <w:r w:rsidRPr="00ED45DB">
        <w:rPr>
          <w:rFonts w:ascii="Courier New" w:hAnsi="Courier New" w:cs="Courier New"/>
        </w:rPr>
        <w:t>FilterFunc</w:t>
      </w:r>
      <w:r w:rsidRPr="00ED45DB">
        <w:t> gets control.</w:t>
      </w:r>
    </w:p>
    <w:p w:rsidR="00ED45DB" w:rsidRPr="00ED45DB" w:rsidRDefault="00ED45DB" w:rsidP="004C2EAD">
      <w:r w:rsidRPr="00ED45DB">
        <w:t>The following example fixes the problem by ensuring that the </w:t>
      </w:r>
      <w:r w:rsidRPr="00ED45DB">
        <w:rPr>
          <w:b/>
          <w:bCs/>
        </w:rPr>
        <w:t>finally</w:t>
      </w:r>
      <w:r w:rsidRPr="00ED45DB">
        <w:t> clause has executed before offering an exception up the callers' exception filter blocks.</w:t>
      </w:r>
    </w:p>
    <w:p w:rsidR="00ED45DB" w:rsidRPr="00ED45DB" w:rsidRDefault="00ED45DB" w:rsidP="004C2EAD">
      <w:r w:rsidRPr="00ED45DB">
        <w:t>C++</w:t>
      </w:r>
    </w:p>
    <w:p w:rsidR="00ED45DB" w:rsidRPr="00ED45DB" w:rsidRDefault="00ED45DB" w:rsidP="004C2EAD">
      <w:r w:rsidRPr="00ED45DB">
        <w:t>YourObject.YourMethod()</w:t>
      </w:r>
    </w:p>
    <w:p w:rsidR="00ED45DB" w:rsidRPr="00ED45DB" w:rsidRDefault="00ED45DB" w:rsidP="004C2EAD">
      <w:r w:rsidRPr="00ED45DB">
        <w:t>{</w:t>
      </w:r>
    </w:p>
    <w:p w:rsidR="00ED45DB" w:rsidRPr="00ED45DB" w:rsidRDefault="00ED45DB" w:rsidP="004C2EAD">
      <w:r w:rsidRPr="00ED45DB">
        <w:t xml:space="preserve">    CultureInfo saveCulture = Thread.CurrentThread.CurrentUICulture;</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w:t>
      </w:r>
      <w:r w:rsidRPr="00ED45DB">
        <w:rPr>
          <w:color w:val="0000FF"/>
        </w:rPr>
        <w:t>try</w:t>
      </w:r>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Thread.CurrentThread.CurrentUICulture = </w:t>
      </w:r>
      <w:r w:rsidRPr="00ED45DB">
        <w:rPr>
          <w:color w:val="0000FF"/>
        </w:rPr>
        <w:t>new</w:t>
      </w:r>
      <w:r w:rsidRPr="00ED45DB">
        <w:t xml:space="preserve"> CultureInfo(</w:t>
      </w:r>
      <w:r w:rsidRPr="00ED45DB">
        <w:rPr>
          <w:color w:val="A31515"/>
        </w:rPr>
        <w:t>"de-DE"</w:t>
      </w:r>
      <w:r w:rsidRPr="00ED45DB">
        <w:t>);</w:t>
      </w:r>
    </w:p>
    <w:p w:rsidR="00ED45DB" w:rsidRPr="00ED45DB" w:rsidRDefault="00ED45DB" w:rsidP="004C2EAD">
      <w:pPr>
        <w:rPr>
          <w:color w:val="000000"/>
        </w:rPr>
      </w:pPr>
      <w:r w:rsidRPr="00ED45DB">
        <w:rPr>
          <w:color w:val="000000"/>
        </w:rPr>
        <w:t xml:space="preserve">            </w:t>
      </w:r>
      <w:r w:rsidRPr="00ED45DB">
        <w:t>// Do something that throws an exception.</w:t>
      </w:r>
    </w:p>
    <w:p w:rsidR="00ED45DB" w:rsidRPr="00ED45DB" w:rsidRDefault="00ED45DB" w:rsidP="004C2EAD">
      <w:r w:rsidRPr="00ED45DB">
        <w:t xml:space="preserve">        }</w:t>
      </w:r>
    </w:p>
    <w:p w:rsidR="00ED45DB" w:rsidRPr="00ED45DB" w:rsidRDefault="00ED45DB" w:rsidP="004C2EAD">
      <w:r w:rsidRPr="00ED45DB">
        <w:t xml:space="preserve">        finally </w:t>
      </w:r>
    </w:p>
    <w:p w:rsidR="00ED45DB" w:rsidRPr="00ED45DB" w:rsidRDefault="00ED45DB" w:rsidP="004C2EAD">
      <w:r w:rsidRPr="00ED45DB">
        <w:t xml:space="preserve">        {</w:t>
      </w:r>
    </w:p>
    <w:p w:rsidR="00ED45DB" w:rsidRPr="00ED45DB" w:rsidRDefault="00ED45DB" w:rsidP="004C2EAD">
      <w:r w:rsidRPr="00ED45DB">
        <w:lastRenderedPageBreak/>
        <w:t xml:space="preserve">            Thread.CurrentThread.CurrentUICulture = saveCulture;</w:t>
      </w:r>
    </w:p>
    <w:p w:rsidR="00ED45DB" w:rsidRPr="00ED45DB" w:rsidRDefault="00ED45DB" w:rsidP="004C2EAD">
      <w:r w:rsidRPr="00ED45DB">
        <w:t xml:space="preserve">        }</w:t>
      </w:r>
    </w:p>
    <w:p w:rsidR="00ED45DB" w:rsidRPr="00ED45DB" w:rsidRDefault="00ED45DB" w:rsidP="004C2EAD">
      <w:r w:rsidRPr="00ED45DB">
        <w:t xml:space="preserve">    }</w:t>
      </w:r>
    </w:p>
    <w:p w:rsidR="00ED45DB" w:rsidRPr="00ED45DB" w:rsidRDefault="00ED45DB" w:rsidP="004C2EAD">
      <w:r w:rsidRPr="00ED45DB">
        <w:t xml:space="preserve">    </w:t>
      </w:r>
      <w:r w:rsidRPr="00ED45DB">
        <w:rPr>
          <w:color w:val="0000FF"/>
        </w:rPr>
        <w:t>catch</w:t>
      </w:r>
      <w:r w:rsidRPr="00ED45DB">
        <w:t xml:space="preserve"> { </w:t>
      </w:r>
      <w:r w:rsidRPr="00ED45DB">
        <w:rPr>
          <w:color w:val="0000FF"/>
        </w:rPr>
        <w:t>throw</w:t>
      </w:r>
      <w:r w:rsidRPr="00ED45DB">
        <w:t>; }</w:t>
      </w:r>
    </w:p>
    <w:p w:rsidR="00ED45DB" w:rsidRPr="00ED45DB" w:rsidRDefault="00ED45DB" w:rsidP="004C2EAD">
      <w:r w:rsidRPr="00ED45DB">
        <w:t>}</w:t>
      </w:r>
    </w:p>
    <w:p w:rsidR="00ED45DB" w:rsidRDefault="00ED45DB" w:rsidP="004C2EAD">
      <w:pPr>
        <w:pStyle w:val="Heading3"/>
      </w:pPr>
      <w:bookmarkStart w:id="464" w:name="_Toc426472082"/>
      <w:bookmarkStart w:id="465" w:name="_Toc426562702"/>
      <w:r>
        <w:t>Security and User Input</w:t>
      </w:r>
      <w:bookmarkEnd w:id="464"/>
      <w:bookmarkEnd w:id="465"/>
    </w:p>
    <w:p w:rsidR="00ED45DB" w:rsidRDefault="00ED45DB" w:rsidP="004C2EAD">
      <w:r>
        <w:rPr>
          <w:rStyle w:val="Strong"/>
          <w:rFonts w:ascii="Segoe UI" w:hAnsi="Segoe UI" w:cs="Segoe UI"/>
          <w:color w:val="5D5D5D"/>
          <w:sz w:val="20"/>
          <w:szCs w:val="20"/>
        </w:rPr>
        <w:t>.NET Framework 1.1, 2.0, 3.0, 3.5, 4, 4.5, 4.6</w:t>
      </w:r>
    </w:p>
    <w:p w:rsidR="00ED45DB" w:rsidRDefault="00ED45DB" w:rsidP="004C2EAD">
      <w:pPr>
        <w:pStyle w:val="NormalWeb"/>
      </w:pPr>
      <w:r>
        <w:t>User data, which is any kind of input (data from a Web request or URL, input to controls of a Microsoft Windows Forms application, and so on), can adversely influence code because often that data is used directly as parameters to call other code. This situation is analogous to malicious code calling your code with strange parameters, and the same precautions should be taken. User input is actually harder to make safe because there is no stack frame to trace the presence of the potentially untrusted data.</w:t>
      </w:r>
    </w:p>
    <w:p w:rsidR="00ED45DB" w:rsidRDefault="00ED45DB" w:rsidP="004C2EAD">
      <w:pPr>
        <w:pStyle w:val="NormalWeb"/>
      </w:pPr>
    </w:p>
    <w:p w:rsidR="00ED45DB" w:rsidRDefault="00ED45DB" w:rsidP="004C2EAD">
      <w:pPr>
        <w:pStyle w:val="NormalWeb"/>
      </w:pPr>
      <w:r>
        <w:t>These are among the subtlest and hardest security bugs to find because, although they can exist in code that is seemingly unrelated to security, they are a gateway to pass bad data through to other code. To look for these bugs, follow any kind of input data, imagine what the range of possible values might be, and consider whether the code seeing this data can handle all those cases. You can fix these bugs through range checking and rejecting any input the code cannot handle.</w:t>
      </w:r>
    </w:p>
    <w:p w:rsidR="00ED45DB" w:rsidRDefault="00ED45DB" w:rsidP="004C2EAD">
      <w:pPr>
        <w:pStyle w:val="NormalWeb"/>
      </w:pPr>
    </w:p>
    <w:p w:rsidR="00ED45DB" w:rsidRDefault="00ED45DB" w:rsidP="004C2EAD">
      <w:pPr>
        <w:pStyle w:val="NormalWeb"/>
      </w:pPr>
      <w:r>
        <w:t>Some important considerations involving user data include the following:</w:t>
      </w:r>
    </w:p>
    <w:p w:rsidR="00ED45DB" w:rsidRDefault="00ED45DB" w:rsidP="004C2EAD">
      <w:pPr>
        <w:pStyle w:val="ListParagraph"/>
        <w:numPr>
          <w:ilvl w:val="0"/>
          <w:numId w:val="156"/>
        </w:numPr>
      </w:pPr>
      <w:r>
        <w:t>Any user data in a server response runs in the context of the server's site on the client. If your Web server takes user data and inserts it into the returned Web page, it might, for example, include a</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&lt;script&gt;</w:t>
      </w:r>
      <w:r w:rsidRPr="004C2EAD">
        <w:rPr>
          <w:rStyle w:val="apple-converted-space"/>
          <w:rFonts w:ascii="Segoe UI" w:hAnsi="Segoe UI" w:cs="Segoe UI"/>
          <w:color w:val="000000"/>
          <w:sz w:val="20"/>
          <w:szCs w:val="20"/>
        </w:rPr>
        <w:t> </w:t>
      </w:r>
      <w:r>
        <w:t>tag and run as if from the server.</w:t>
      </w:r>
    </w:p>
    <w:p w:rsidR="00ED45DB" w:rsidRDefault="00ED45DB" w:rsidP="004C2EAD">
      <w:pPr>
        <w:pStyle w:val="ListParagraph"/>
        <w:numPr>
          <w:ilvl w:val="0"/>
          <w:numId w:val="156"/>
        </w:numPr>
      </w:pPr>
      <w:r>
        <w:t>Remember that the client can request any URL.</w:t>
      </w:r>
    </w:p>
    <w:p w:rsidR="00ED45DB" w:rsidRDefault="00ED45DB" w:rsidP="004C2EAD">
      <w:pPr>
        <w:pStyle w:val="ListParagraph"/>
        <w:numPr>
          <w:ilvl w:val="0"/>
          <w:numId w:val="156"/>
        </w:numPr>
      </w:pPr>
      <w:r>
        <w:t>Consider tricky or invalid paths:</w:t>
      </w:r>
    </w:p>
    <w:p w:rsidR="00ED45DB" w:rsidRDefault="00ED45DB" w:rsidP="004C2EAD">
      <w:pPr>
        <w:pStyle w:val="ListParagraph"/>
        <w:numPr>
          <w:ilvl w:val="1"/>
          <w:numId w:val="156"/>
        </w:numPr>
      </w:pPr>
      <w:r>
        <w:t>..\ , extremely long paths.</w:t>
      </w:r>
    </w:p>
    <w:p w:rsidR="00ED45DB" w:rsidRDefault="00ED45DB" w:rsidP="004C2EAD">
      <w:pPr>
        <w:pStyle w:val="ListParagraph"/>
        <w:numPr>
          <w:ilvl w:val="1"/>
          <w:numId w:val="156"/>
        </w:numPr>
      </w:pPr>
      <w:r>
        <w:t>Use of wild card characters (*).</w:t>
      </w:r>
    </w:p>
    <w:p w:rsidR="00ED45DB" w:rsidRDefault="00ED45DB" w:rsidP="004C2EAD">
      <w:pPr>
        <w:pStyle w:val="ListParagraph"/>
        <w:numPr>
          <w:ilvl w:val="1"/>
          <w:numId w:val="156"/>
        </w:numPr>
      </w:pPr>
      <w:r>
        <w:t>Token expansion (%token%).</w:t>
      </w:r>
    </w:p>
    <w:p w:rsidR="00ED45DB" w:rsidRDefault="00ED45DB" w:rsidP="004C2EAD">
      <w:pPr>
        <w:pStyle w:val="ListParagraph"/>
        <w:numPr>
          <w:ilvl w:val="1"/>
          <w:numId w:val="156"/>
        </w:numPr>
      </w:pPr>
      <w:r>
        <w:t>Strange forms of paths with special meaning.</w:t>
      </w:r>
    </w:p>
    <w:p w:rsidR="00ED45DB" w:rsidRDefault="00ED45DB" w:rsidP="004C2EAD">
      <w:pPr>
        <w:pStyle w:val="ListParagraph"/>
        <w:numPr>
          <w:ilvl w:val="1"/>
          <w:numId w:val="156"/>
        </w:numPr>
      </w:pPr>
      <w:r>
        <w:t>Alternate file system stream names such as</w:t>
      </w:r>
      <w:r w:rsidRPr="004C2EAD">
        <w:rPr>
          <w:rStyle w:val="apple-converted-space"/>
          <w:rFonts w:ascii="Segoe UI" w:hAnsi="Segoe UI" w:cs="Segoe UI"/>
          <w:color w:val="000000"/>
          <w:sz w:val="20"/>
          <w:szCs w:val="20"/>
        </w:rPr>
        <w:t> </w:t>
      </w:r>
      <w:r w:rsidRPr="004C2EAD">
        <w:rPr>
          <w:rStyle w:val="HTMLCode"/>
          <w:rFonts w:eastAsiaTheme="minorHAnsi"/>
          <w:color w:val="000000"/>
        </w:rPr>
        <w:t>filename::$DATA</w:t>
      </w:r>
      <w:r>
        <w:t>.</w:t>
      </w:r>
    </w:p>
    <w:p w:rsidR="00ED45DB" w:rsidRDefault="00ED45DB" w:rsidP="004C2EAD">
      <w:pPr>
        <w:pStyle w:val="ListParagraph"/>
        <w:numPr>
          <w:ilvl w:val="1"/>
          <w:numId w:val="156"/>
        </w:numPr>
      </w:pPr>
      <w:r>
        <w:lastRenderedPageBreak/>
        <w:t>Short versions of file names such as</w:t>
      </w:r>
      <w:r w:rsidRPr="004C2EAD">
        <w:rPr>
          <w:rStyle w:val="apple-converted-space"/>
          <w:rFonts w:ascii="Segoe UI" w:hAnsi="Segoe UI" w:cs="Segoe UI"/>
          <w:color w:val="000000"/>
          <w:sz w:val="20"/>
          <w:szCs w:val="20"/>
        </w:rPr>
        <w:t> </w:t>
      </w:r>
      <w:r w:rsidRPr="004C2EAD">
        <w:rPr>
          <w:rStyle w:val="HTMLCode"/>
          <w:rFonts w:eastAsiaTheme="minorHAnsi"/>
          <w:color w:val="000000"/>
        </w:rPr>
        <w:t>longfi~1</w:t>
      </w:r>
      <w:r w:rsidRPr="004C2EAD">
        <w:rPr>
          <w:rStyle w:val="apple-converted-space"/>
          <w:rFonts w:ascii="Segoe UI" w:hAnsi="Segoe UI" w:cs="Segoe UI"/>
          <w:color w:val="000000"/>
          <w:sz w:val="20"/>
          <w:szCs w:val="20"/>
        </w:rPr>
        <w:t> </w:t>
      </w:r>
      <w:r>
        <w:t>for</w:t>
      </w:r>
      <w:r w:rsidRPr="004C2EAD">
        <w:rPr>
          <w:rStyle w:val="apple-converted-space"/>
          <w:rFonts w:ascii="Segoe UI" w:hAnsi="Segoe UI" w:cs="Segoe UI"/>
          <w:color w:val="000000"/>
          <w:sz w:val="20"/>
          <w:szCs w:val="20"/>
        </w:rPr>
        <w:t> </w:t>
      </w:r>
      <w:r w:rsidRPr="004C2EAD">
        <w:rPr>
          <w:rStyle w:val="HTMLCode"/>
          <w:rFonts w:eastAsiaTheme="minorHAnsi"/>
          <w:color w:val="000000"/>
        </w:rPr>
        <w:t>longfilename</w:t>
      </w:r>
      <w:r>
        <w:t>.</w:t>
      </w:r>
    </w:p>
    <w:p w:rsidR="00ED45DB" w:rsidRDefault="00ED45DB" w:rsidP="004C2EAD">
      <w:pPr>
        <w:pStyle w:val="ListParagraph"/>
        <w:numPr>
          <w:ilvl w:val="0"/>
          <w:numId w:val="156"/>
        </w:numPr>
      </w:pPr>
      <w:r>
        <w:t>Remember that Eval(userdata) can do anything.</w:t>
      </w:r>
    </w:p>
    <w:p w:rsidR="00ED45DB" w:rsidRDefault="00ED45DB" w:rsidP="004C2EAD">
      <w:pPr>
        <w:pStyle w:val="ListParagraph"/>
        <w:numPr>
          <w:ilvl w:val="0"/>
          <w:numId w:val="156"/>
        </w:numPr>
      </w:pPr>
      <w:r>
        <w:t>Be wary of late binding to a name that includes some user data.</w:t>
      </w:r>
    </w:p>
    <w:p w:rsidR="00ED45DB" w:rsidRDefault="00ED45DB" w:rsidP="004C2EAD">
      <w:pPr>
        <w:pStyle w:val="ListParagraph"/>
        <w:numPr>
          <w:ilvl w:val="0"/>
          <w:numId w:val="156"/>
        </w:numPr>
      </w:pPr>
      <w:r>
        <w:t>If you are dealing with Web data, consider the various forms of escapes that are permissible, including:</w:t>
      </w:r>
    </w:p>
    <w:p w:rsidR="00ED45DB" w:rsidRDefault="00ED45DB" w:rsidP="004C2EAD">
      <w:pPr>
        <w:pStyle w:val="ListParagraph"/>
        <w:numPr>
          <w:ilvl w:val="1"/>
          <w:numId w:val="156"/>
        </w:numPr>
      </w:pPr>
      <w:r>
        <w:t>Hexadecimal escapes (%nn).</w:t>
      </w:r>
    </w:p>
    <w:p w:rsidR="00ED45DB" w:rsidRDefault="00ED45DB" w:rsidP="004C2EAD">
      <w:pPr>
        <w:pStyle w:val="ListParagraph"/>
        <w:numPr>
          <w:ilvl w:val="1"/>
          <w:numId w:val="156"/>
        </w:numPr>
      </w:pPr>
      <w:r>
        <w:t>Unicode escapes (%nnn).</w:t>
      </w:r>
    </w:p>
    <w:p w:rsidR="00ED45DB" w:rsidRDefault="00ED45DB" w:rsidP="004C2EAD">
      <w:pPr>
        <w:pStyle w:val="ListParagraph"/>
        <w:numPr>
          <w:ilvl w:val="1"/>
          <w:numId w:val="156"/>
        </w:numPr>
      </w:pPr>
      <w:r>
        <w:t>Overlong UTF-8 escapes (%nn%nn).</w:t>
      </w:r>
    </w:p>
    <w:p w:rsidR="00ED45DB" w:rsidRDefault="00ED45DB" w:rsidP="004C2EAD">
      <w:pPr>
        <w:pStyle w:val="ListParagraph"/>
        <w:numPr>
          <w:ilvl w:val="1"/>
          <w:numId w:val="156"/>
        </w:numPr>
      </w:pPr>
      <w:r>
        <w:t>Double escapes (%nn becomes %mmnn, where %mm is the escape for '%').</w:t>
      </w:r>
    </w:p>
    <w:p w:rsidR="00ED45DB" w:rsidRDefault="00ED45DB" w:rsidP="004C2EAD">
      <w:pPr>
        <w:pStyle w:val="ListParagraph"/>
        <w:numPr>
          <w:ilvl w:val="0"/>
          <w:numId w:val="156"/>
        </w:numPr>
      </w:pPr>
      <w:r>
        <w:t>Be wary of user names that might have more than one canonical format. For example, in Microsoft Windows 2000, you can often use either the MYDOMAIN\</w:t>
      </w:r>
      <w:r w:rsidRPr="004C2EAD">
        <w:rPr>
          <w:rStyle w:val="Emphasis"/>
          <w:rFonts w:ascii="Segoe UI" w:hAnsi="Segoe UI" w:cs="Segoe UI"/>
          <w:color w:val="000000"/>
          <w:sz w:val="20"/>
          <w:szCs w:val="20"/>
        </w:rPr>
        <w:t>username</w:t>
      </w:r>
      <w:r w:rsidRPr="004C2EAD">
        <w:rPr>
          <w:rStyle w:val="apple-converted-space"/>
          <w:rFonts w:ascii="Segoe UI" w:hAnsi="Segoe UI" w:cs="Segoe UI"/>
          <w:color w:val="000000"/>
          <w:sz w:val="20"/>
          <w:szCs w:val="20"/>
        </w:rPr>
        <w:t> </w:t>
      </w:r>
      <w:r>
        <w:t>form or the</w:t>
      </w:r>
      <w:r w:rsidRPr="004C2EAD">
        <w:rPr>
          <w:rStyle w:val="apple-converted-space"/>
          <w:rFonts w:ascii="Segoe UI" w:hAnsi="Segoe UI" w:cs="Segoe UI"/>
          <w:color w:val="000000"/>
          <w:sz w:val="20"/>
          <w:szCs w:val="20"/>
        </w:rPr>
        <w:t> </w:t>
      </w:r>
      <w:r w:rsidRPr="004C2EAD">
        <w:rPr>
          <w:rStyle w:val="Emphasis"/>
          <w:rFonts w:ascii="Segoe UI" w:hAnsi="Segoe UI" w:cs="Segoe UI"/>
          <w:color w:val="000000"/>
          <w:sz w:val="20"/>
          <w:szCs w:val="20"/>
        </w:rPr>
        <w:t>username</w:t>
      </w:r>
      <w:r>
        <w:t>@mydomain.example.com form.</w:t>
      </w:r>
    </w:p>
    <w:p w:rsidR="00ED45DB" w:rsidRPr="00ED45DB" w:rsidRDefault="00ED45DB" w:rsidP="004C2EAD">
      <w:pPr>
        <w:pStyle w:val="Heading3"/>
      </w:pPr>
      <w:bookmarkStart w:id="466" w:name="_Toc426472083"/>
      <w:bookmarkStart w:id="467" w:name="_Toc426562703"/>
      <w:r w:rsidRPr="00ED45DB">
        <w:t>Security and Remoting Considerations</w:t>
      </w:r>
      <w:bookmarkEnd w:id="466"/>
      <w:bookmarkEnd w:id="467"/>
    </w:p>
    <w:p w:rsidR="00ED45DB" w:rsidRPr="00ED45DB" w:rsidRDefault="00ED45DB" w:rsidP="004C2EAD">
      <w:r w:rsidRPr="00ED45DB">
        <w:t>.NET Framework 1.1</w:t>
      </w:r>
      <w:r>
        <w:t>, 2.0, 3.0, 3.5, 4</w:t>
      </w:r>
      <w:r w:rsidR="007A5B10">
        <w:t>, 4.5, 4.6</w:t>
      </w:r>
    </w:p>
    <w:p w:rsidR="00ED45DB" w:rsidRDefault="00ED45DB" w:rsidP="004C2EAD"/>
    <w:p w:rsidR="00ED45DB" w:rsidRDefault="00ED45DB" w:rsidP="004C2EAD">
      <w:r w:rsidRPr="00ED45DB">
        <w:t>Remoting allows you to set up transparent calling between application domains, processes, or computers. However, the code access security stack walk cannot cross process or machine boundaries (it does apply between application domains of the same process).</w:t>
      </w:r>
    </w:p>
    <w:p w:rsidR="00ED45DB" w:rsidRPr="00ED45DB" w:rsidRDefault="00ED45DB" w:rsidP="004C2EAD"/>
    <w:p w:rsidR="00ED45DB" w:rsidRDefault="00ED45DB" w:rsidP="004C2EAD">
      <w:r w:rsidRPr="00ED45DB">
        <w:t>Any class that is remotable (derived from a </w:t>
      </w:r>
      <w:hyperlink r:id="rId2273" w:history="1">
        <w:r w:rsidRPr="00ED45DB">
          <w:rPr>
            <w:color w:val="03697A"/>
          </w:rPr>
          <w:t>MarshalByRefObject</w:t>
        </w:r>
      </w:hyperlink>
      <w:r w:rsidRPr="00ED45DB">
        <w:t> class) needs to take responsibility for security. Either the code should be used only in closed environments where the calling code can be implicitly trusted, or remoting calls should be designed so that they do not subject protected code to outside entry that could be used maliciously.</w:t>
      </w:r>
    </w:p>
    <w:p w:rsidR="00ED45DB" w:rsidRPr="00ED45DB" w:rsidRDefault="00ED45DB" w:rsidP="004C2EAD"/>
    <w:p w:rsidR="00ED45DB" w:rsidRDefault="00ED45DB" w:rsidP="004C2EAD">
      <w:pPr>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Generally, you should never expose methods, properties, or events that are protected by declarative </w:t>
      </w:r>
      <w:hyperlink r:id="rId2274" w:history="1">
        <w:r w:rsidRPr="00ED45DB">
          <w:rPr>
            <w:rFonts w:ascii="Segoe UI" w:eastAsia="Times New Roman" w:hAnsi="Segoe UI" w:cs="Segoe UI"/>
            <w:color w:val="03697A"/>
            <w:sz w:val="20"/>
            <w:szCs w:val="20"/>
          </w:rPr>
          <w:t>LinkDemand</w:t>
        </w:r>
      </w:hyperlink>
      <w:r w:rsidRPr="00ED45DB">
        <w:rPr>
          <w:rFonts w:ascii="Segoe UI" w:eastAsia="Times New Roman" w:hAnsi="Segoe UI" w:cs="Segoe UI"/>
          <w:color w:val="2A2A2A"/>
          <w:sz w:val="20"/>
          <w:szCs w:val="20"/>
        </w:rPr>
        <w:t> and </w:t>
      </w:r>
      <w:hyperlink r:id="rId2275" w:history="1">
        <w:r w:rsidRPr="00ED45DB">
          <w:rPr>
            <w:rFonts w:ascii="Segoe UI" w:eastAsia="Times New Roman" w:hAnsi="Segoe UI" w:cs="Segoe UI"/>
            <w:color w:val="03697A"/>
            <w:sz w:val="20"/>
            <w:szCs w:val="20"/>
          </w:rPr>
          <w:t>InheritanceDemand</w:t>
        </w:r>
      </w:hyperlink>
      <w:r w:rsidRPr="00ED45DB">
        <w:rPr>
          <w:rFonts w:ascii="Segoe UI" w:eastAsia="Times New Roman" w:hAnsi="Segoe UI" w:cs="Segoe UI"/>
          <w:color w:val="2A2A2A"/>
          <w:sz w:val="20"/>
          <w:szCs w:val="20"/>
        </w:rPr>
        <w:t>security checks. With remoting, these checks are not enforced. Other security checks, such as </w:t>
      </w:r>
      <w:hyperlink r:id="rId2276" w:history="1">
        <w:r w:rsidRPr="00ED45DB">
          <w:rPr>
            <w:rFonts w:ascii="Segoe UI" w:eastAsia="Times New Roman" w:hAnsi="Segoe UI" w:cs="Segoe UI"/>
            <w:color w:val="03697A"/>
            <w:sz w:val="20"/>
            <w:szCs w:val="20"/>
          </w:rPr>
          <w:t>Demand</w:t>
        </w:r>
      </w:hyperlink>
      <w:r w:rsidRPr="00ED45DB">
        <w:rPr>
          <w:rFonts w:ascii="Segoe UI" w:eastAsia="Times New Roman" w:hAnsi="Segoe UI" w:cs="Segoe UI"/>
          <w:color w:val="2A2A2A"/>
          <w:sz w:val="20"/>
          <w:szCs w:val="20"/>
        </w:rPr>
        <w:t>, </w:t>
      </w:r>
      <w:hyperlink r:id="rId2277" w:history="1">
        <w:r w:rsidRPr="00ED45DB">
          <w:rPr>
            <w:rFonts w:ascii="Segoe UI" w:eastAsia="Times New Roman" w:hAnsi="Segoe UI" w:cs="Segoe UI"/>
            <w:color w:val="03697A"/>
            <w:sz w:val="20"/>
            <w:szCs w:val="20"/>
          </w:rPr>
          <w:t>Assert</w:t>
        </w:r>
      </w:hyperlink>
      <w:r w:rsidRPr="00ED45DB">
        <w:rPr>
          <w:rFonts w:ascii="Segoe UI" w:eastAsia="Times New Roman" w:hAnsi="Segoe UI" w:cs="Segoe UI"/>
          <w:color w:val="2A2A2A"/>
          <w:sz w:val="20"/>
          <w:szCs w:val="20"/>
        </w:rPr>
        <w:t>, and so on, work between application domains within a process but do not work in cross-process or cross-machine scenarios.</w:t>
      </w:r>
    </w:p>
    <w:p w:rsidR="00ED45DB" w:rsidRDefault="00ED45DB" w:rsidP="004C2EAD"/>
    <w:p w:rsidR="00ED45DB" w:rsidRDefault="00E83885" w:rsidP="004C2EAD">
      <w:pPr>
        <w:pStyle w:val="Heading4"/>
      </w:pPr>
      <w:hyperlink r:id="rId2278" w:tooltip="Click to collapse. Double-click to collapse all." w:history="1">
        <w:bookmarkStart w:id="468" w:name="_Toc426472084"/>
        <w:bookmarkStart w:id="469" w:name="_Toc426562704"/>
        <w:r w:rsidR="00ED45DB">
          <w:rPr>
            <w:rStyle w:val="lwcollapsibleareatitle"/>
            <w:rFonts w:ascii="Segoe UI Semibold" w:eastAsiaTheme="majorEastAsia" w:hAnsi="Segoe UI Semibold"/>
            <w:b/>
            <w:bCs w:val="0"/>
            <w:color w:val="000000"/>
            <w:sz w:val="35"/>
            <w:szCs w:val="35"/>
          </w:rPr>
          <w:t>Protected objects</w:t>
        </w:r>
        <w:bookmarkEnd w:id="468"/>
        <w:bookmarkEnd w:id="469"/>
      </w:hyperlink>
    </w:p>
    <w:p w:rsidR="00ED45DB" w:rsidRDefault="00ED45DB" w:rsidP="004C2EAD">
      <w:pPr>
        <w:pStyle w:val="NormalWeb"/>
      </w:pPr>
      <w:r>
        <w:t>Some objects hold security state in themselves. These objects should not be passed to untrusted code, which would then acquire security authorization beyond its own permissions.</w:t>
      </w:r>
    </w:p>
    <w:p w:rsidR="00ED45DB" w:rsidRDefault="00ED45DB" w:rsidP="004C2EAD">
      <w:pPr>
        <w:pStyle w:val="NormalWeb"/>
        <w:rPr>
          <w:rFonts w:ascii="Segoe UI" w:hAnsi="Segoe UI" w:cs="Segoe UI"/>
          <w:color w:val="2A2A2A"/>
          <w:sz w:val="20"/>
          <w:szCs w:val="20"/>
        </w:rPr>
      </w:pPr>
      <w:r>
        <w:rPr>
          <w:rFonts w:ascii="Segoe UI" w:hAnsi="Segoe UI" w:cs="Segoe UI"/>
          <w:color w:val="2A2A2A"/>
          <w:sz w:val="20"/>
          <w:szCs w:val="20"/>
        </w:rPr>
        <w:t>One example is creating a</w:t>
      </w:r>
      <w:r>
        <w:rPr>
          <w:rStyle w:val="apple-converted-space"/>
          <w:rFonts w:ascii="Segoe UI" w:hAnsi="Segoe UI" w:cs="Segoe UI"/>
          <w:color w:val="2A2A2A"/>
          <w:sz w:val="20"/>
          <w:szCs w:val="20"/>
        </w:rPr>
        <w:t> </w:t>
      </w:r>
      <w:hyperlink r:id="rId2279"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The</w:t>
      </w:r>
      <w:r>
        <w:rPr>
          <w:rStyle w:val="apple-converted-space"/>
          <w:rFonts w:ascii="Segoe UI" w:hAnsi="Segoe UI" w:cs="Segoe UI"/>
          <w:color w:val="2A2A2A"/>
          <w:sz w:val="20"/>
          <w:szCs w:val="20"/>
        </w:rPr>
        <w:t> </w:t>
      </w:r>
      <w:hyperlink r:id="rId2280"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is demanded at the time of creation and, if it succeeds, the file object is returned. However, if this object reference is passed to code without file permissions, the object will be able to read and write to this particular file.</w:t>
      </w:r>
    </w:p>
    <w:p w:rsidR="00ED45DB" w:rsidRDefault="00ED45DB" w:rsidP="004C2EAD">
      <w:pPr>
        <w:pStyle w:val="NormalWeb"/>
      </w:pPr>
      <w:r>
        <w:t>The simplest defense for such an object is to demand the same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t>of any code that seeks to get the object reference through a public API element.</w:t>
      </w:r>
    </w:p>
    <w:p w:rsidR="00ED45DB" w:rsidRDefault="00E83885" w:rsidP="004C2EAD">
      <w:pPr>
        <w:pStyle w:val="Heading4"/>
      </w:pPr>
      <w:hyperlink r:id="rId2281" w:tooltip="Click to collapse. Double-click to collapse all." w:history="1">
        <w:bookmarkStart w:id="470" w:name="_Toc426472085"/>
        <w:bookmarkStart w:id="471" w:name="_Toc426562705"/>
        <w:r w:rsidR="00ED45DB">
          <w:rPr>
            <w:rStyle w:val="lwcollapsibleareatitle"/>
            <w:rFonts w:ascii="Segoe UI Semibold" w:eastAsiaTheme="majorEastAsia" w:hAnsi="Segoe UI Semibold"/>
            <w:b/>
            <w:bCs w:val="0"/>
            <w:color w:val="000000"/>
            <w:sz w:val="35"/>
            <w:szCs w:val="35"/>
          </w:rPr>
          <w:t>Application domain crossing issues</w:t>
        </w:r>
        <w:bookmarkEnd w:id="470"/>
        <w:bookmarkEnd w:id="471"/>
      </w:hyperlink>
    </w:p>
    <w:p w:rsidR="00ED45DB" w:rsidRDefault="00ED45DB" w:rsidP="004C2EAD">
      <w:pPr>
        <w:pStyle w:val="NormalWeb"/>
      </w:pPr>
      <w:r>
        <w:t>To isolate code in managed hosting environments, it is common to generate multiple child application domains with explicit policy reducing the permission levels for various assemblies. However, the policy for those assemblies remains unchanged in the default application domain. If one of the child application domains can force the default application domain to load an assembly, the effect of code isolation is lost and types in the forcibly loaded assembly will be able to run code at a higher level of trust.</w:t>
      </w:r>
    </w:p>
    <w:p w:rsidR="00ED45DB" w:rsidRDefault="00ED45DB" w:rsidP="004C2EAD">
      <w:pPr>
        <w:pStyle w:val="NormalWeb"/>
      </w:pPr>
      <w:r>
        <w:t>An application domain can force another application domain to load an assembly and run code contained therein by calling a proxy to an object hosted in the other application domain. To obtain a cross-application-domain proxy, the application domain hosting the object must distribute one through a method call parameter or return value. Or, if the application domain was just created, the creator has a proxy to the</w:t>
      </w:r>
      <w:r>
        <w:rPr>
          <w:rStyle w:val="apple-converted-space"/>
          <w:rFonts w:ascii="Segoe UI" w:hAnsi="Segoe UI" w:cs="Segoe UI"/>
          <w:color w:val="2A2A2A"/>
          <w:sz w:val="20"/>
          <w:szCs w:val="20"/>
        </w:rPr>
        <w:t> </w:t>
      </w:r>
      <w:hyperlink r:id="rId228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object by default. Thus, to avoid breaking code isolation, an application domain with a higher level of trust should not distribute references to marshaled-by-reference objects (instances of classes derived from</w:t>
      </w:r>
      <w:r>
        <w:rPr>
          <w:rStyle w:val="apple-converted-space"/>
          <w:rFonts w:ascii="Segoe UI" w:hAnsi="Segoe UI" w:cs="Segoe UI"/>
          <w:color w:val="2A2A2A"/>
          <w:sz w:val="20"/>
          <w:szCs w:val="20"/>
        </w:rPr>
        <w:t> </w:t>
      </w:r>
      <w:hyperlink r:id="rId2283" w:history="1">
        <w:r>
          <w:rPr>
            <w:rStyle w:val="Hyperlink"/>
            <w:rFonts w:ascii="Segoe UI" w:eastAsiaTheme="majorEastAsia" w:hAnsi="Segoe UI" w:cs="Segoe UI"/>
            <w:color w:val="03697A"/>
            <w:sz w:val="20"/>
            <w:szCs w:val="20"/>
          </w:rPr>
          <w:t>MarshalByRefObject</w:t>
        </w:r>
      </w:hyperlink>
      <w:r>
        <w:t>) in its domain to application domains with lower levels of trust.</w:t>
      </w:r>
    </w:p>
    <w:p w:rsidR="00ED45DB" w:rsidRDefault="00ED45DB" w:rsidP="004C2EAD">
      <w:pPr>
        <w:pStyle w:val="NormalWeb"/>
      </w:pPr>
      <w:r>
        <w:t>Usually, the default application domain creates the child application domains with a control object in each one. The control object manages the new application domain and occasionally takes orders from the default application domain, but it cannot actually contact the domain directly. Occasionally, the default application domain calls its proxy to the control object. However, there might be cases in which it is necessary for the control object to call back to the default application domain. In these cases, the default application domain passes a marshal-by-reference callback object to the constructor of the control object. It is the responsibility of the control object to protect this proxy. If the control object were to place the proxy on a public static field of a public class, or otherwise publicly expose the proxy, this would open up a dangerous mechanism for other code to call back into the default application domain. For this reason, control objects are always implicitly trusted to keep the proxy private.</w:t>
      </w:r>
    </w:p>
    <w:p w:rsidR="00ED45DB" w:rsidRPr="00ED45DB" w:rsidRDefault="00ED45DB" w:rsidP="004C2EAD"/>
    <w:p w:rsidR="00F164F5" w:rsidRDefault="00F164F5" w:rsidP="004C2EAD">
      <w:pPr>
        <w:pStyle w:val="Heading3"/>
      </w:pPr>
      <w:bookmarkStart w:id="472" w:name="_Toc426472086"/>
      <w:bookmarkStart w:id="473" w:name="_Toc426562706"/>
      <w:r>
        <w:lastRenderedPageBreak/>
        <w:t>Security and Serialization</w:t>
      </w:r>
      <w:bookmarkEnd w:id="472"/>
      <w:bookmarkEnd w:id="473"/>
    </w:p>
    <w:p w:rsidR="00F164F5" w:rsidRDefault="00F164F5" w:rsidP="004C2EAD">
      <w:r>
        <w:rPr>
          <w:rStyle w:val="Strong"/>
          <w:rFonts w:ascii="Segoe UI" w:hAnsi="Segoe UI" w:cs="Segoe UI"/>
          <w:color w:val="5D5D5D"/>
          <w:sz w:val="20"/>
          <w:szCs w:val="20"/>
        </w:rPr>
        <w:t>.NET Framework 1.1, 2.0, 3.0, 3.5, 4, 4.5, 4.6</w:t>
      </w:r>
    </w:p>
    <w:p w:rsidR="00F164F5" w:rsidRDefault="00F164F5" w:rsidP="004C2EAD">
      <w:pPr>
        <w:pStyle w:val="NormalWeb"/>
      </w:pPr>
      <w:r>
        <w:t>Because serialization can allow other code to see or modify object instance data that would otherwise be inaccessible, a special permission is required of code performing serialization:</w:t>
      </w:r>
      <w:r>
        <w:rPr>
          <w:rStyle w:val="apple-converted-space"/>
          <w:rFonts w:ascii="Segoe UI" w:hAnsi="Segoe UI" w:cs="Segoe UI"/>
          <w:color w:val="2A2A2A"/>
          <w:sz w:val="20"/>
          <w:szCs w:val="20"/>
        </w:rPr>
        <w:t> </w:t>
      </w:r>
      <w:hyperlink r:id="rId2284"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hyperlink r:id="rId2285" w:history="1">
        <w:r>
          <w:rPr>
            <w:rStyle w:val="Hyperlink"/>
            <w:rFonts w:ascii="Segoe UI" w:eastAsiaTheme="majorEastAsia" w:hAnsi="Segoe UI" w:cs="Segoe UI"/>
            <w:color w:val="03697A"/>
            <w:sz w:val="20"/>
            <w:szCs w:val="20"/>
          </w:rPr>
          <w:t>SerializationFormatter</w:t>
        </w:r>
      </w:hyperlink>
      <w:r>
        <w:rPr>
          <w:rStyle w:val="apple-converted-space"/>
          <w:rFonts w:ascii="Segoe UI" w:hAnsi="Segoe UI" w:cs="Segoe UI"/>
          <w:color w:val="2A2A2A"/>
          <w:sz w:val="20"/>
          <w:szCs w:val="20"/>
        </w:rPr>
        <w:t> </w:t>
      </w:r>
      <w:r>
        <w:t>flag specified. Under default policy, this permission is not given to Internet-downloaded or intranet code; only code on the local computer is granted this permission.</w:t>
      </w:r>
    </w:p>
    <w:p w:rsidR="00F164F5" w:rsidRDefault="00F164F5" w:rsidP="004C2EAD">
      <w:pPr>
        <w:pStyle w:val="NormalWeb"/>
      </w:pPr>
      <w:r>
        <w:t>Normally, all fields of an object instance are serialized, meaning that data is represented in the serialized data for the instance. It is possible for code that can interpret the format to determine what the data values are, independent of the accessibility of the member. Similarly, deserialization extracts data from the serialized representation and sets object state directly, again irrespective of accessibility rules.</w:t>
      </w:r>
    </w:p>
    <w:p w:rsidR="00F164F5" w:rsidRDefault="00F164F5" w:rsidP="004C2EAD">
      <w:pPr>
        <w:pStyle w:val="NormalWeb"/>
      </w:pPr>
      <w:r>
        <w:t>Any object that could contain security-sensitive data should be made nonserializable, if possible. If it must be serializable, try to make specific fields that hold sensitive data nonserializable. If this cannot be done, be aware that this data will be exposed to any code that has permission to serialize, and make sure that no malicious code can get this permission.</w:t>
      </w:r>
    </w:p>
    <w:p w:rsidR="00F164F5" w:rsidRDefault="00F164F5" w:rsidP="004C2EAD">
      <w:pPr>
        <w:pStyle w:val="NormalWeb"/>
      </w:pPr>
      <w:r>
        <w:t>The</w:t>
      </w:r>
      <w:r>
        <w:rPr>
          <w:rStyle w:val="apple-converted-space"/>
          <w:rFonts w:ascii="Segoe UI" w:hAnsi="Segoe UI" w:cs="Segoe UI"/>
          <w:color w:val="2A2A2A"/>
          <w:sz w:val="20"/>
          <w:szCs w:val="20"/>
        </w:rPr>
        <w:t> </w:t>
      </w:r>
      <w:hyperlink r:id="rId2286" w:history="1">
        <w:r>
          <w:rPr>
            <w:rStyle w:val="Hyperlink"/>
            <w:rFonts w:ascii="Segoe UI" w:eastAsiaTheme="majorEastAsia" w:hAnsi="Segoe UI" w:cs="Segoe UI"/>
            <w:color w:val="03697A"/>
            <w:sz w:val="20"/>
            <w:szCs w:val="20"/>
          </w:rPr>
          <w:t>ISerializable</w:t>
        </w:r>
      </w:hyperlink>
      <w:r>
        <w:rPr>
          <w:rStyle w:val="apple-converted-space"/>
          <w:rFonts w:ascii="Segoe UI" w:hAnsi="Segoe UI" w:cs="Segoe UI"/>
          <w:color w:val="2A2A2A"/>
          <w:sz w:val="20"/>
          <w:szCs w:val="20"/>
        </w:rPr>
        <w:t> </w:t>
      </w:r>
      <w:r>
        <w:t>interface is intended for use only by the serialization infrastructure. However, if unprotected, it can potentially release sensitive information. If you provide custom serialization by implementing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ISerializable</w:t>
      </w:r>
      <w:r>
        <w:t>, make sure you take the following precautions:</w:t>
      </w:r>
    </w:p>
    <w:p w:rsidR="00F164F5" w:rsidRPr="004C2EAD" w:rsidRDefault="00F164F5" w:rsidP="004C2EAD">
      <w:pPr>
        <w:pStyle w:val="ListParagraph"/>
        <w:numPr>
          <w:ilvl w:val="0"/>
          <w:numId w:val="157"/>
        </w:numPr>
        <w:rPr>
          <w:color w:val="000000"/>
        </w:rPr>
      </w:pPr>
      <w:r w:rsidRPr="004C2EAD">
        <w:rPr>
          <w:color w:val="000000"/>
        </w:rPr>
        <w:t>The</w:t>
      </w:r>
      <w:r w:rsidRPr="004C2EAD">
        <w:rPr>
          <w:rStyle w:val="apple-converted-space"/>
          <w:rFonts w:ascii="Segoe UI" w:hAnsi="Segoe UI" w:cs="Segoe UI"/>
          <w:color w:val="000000"/>
          <w:sz w:val="20"/>
          <w:szCs w:val="20"/>
        </w:rPr>
        <w:t> </w:t>
      </w:r>
      <w:hyperlink r:id="rId2287" w:history="1">
        <w:r w:rsidRPr="004C2EAD">
          <w:rPr>
            <w:rStyle w:val="Hyperlink"/>
            <w:rFonts w:ascii="Segoe UI" w:hAnsi="Segoe UI" w:cs="Segoe UI"/>
            <w:color w:val="03697A"/>
            <w:sz w:val="20"/>
            <w:szCs w:val="20"/>
          </w:rPr>
          <w:t>GetObjectData</w:t>
        </w:r>
      </w:hyperlink>
      <w:r w:rsidRPr="004C2EAD">
        <w:rPr>
          <w:rStyle w:val="apple-converted-space"/>
          <w:rFonts w:ascii="Segoe UI" w:hAnsi="Segoe UI" w:cs="Segoe UI"/>
          <w:color w:val="000000"/>
          <w:sz w:val="20"/>
          <w:szCs w:val="20"/>
        </w:rPr>
        <w:t> </w:t>
      </w:r>
      <w:r w:rsidRPr="004C2EAD">
        <w:rPr>
          <w:color w:val="000000"/>
        </w:rPr>
        <w:t>method should be explicitly secured either by demanding the</w:t>
      </w:r>
      <w:r w:rsidRPr="004C2EAD">
        <w:rPr>
          <w:rStyle w:val="apple-converted-space"/>
          <w:rFonts w:ascii="Segoe UI" w:hAnsi="Segoe UI" w:cs="Segoe UI"/>
          <w:color w:val="000000"/>
          <w:sz w:val="20"/>
          <w:szCs w:val="20"/>
        </w:rPr>
        <w:t> </w:t>
      </w:r>
      <w:r w:rsidRPr="004C2EAD">
        <w:rPr>
          <w:rStyle w:val="Strong"/>
          <w:rFonts w:ascii="Segoe UI" w:hAnsi="Segoe UI" w:cs="Segoe UI"/>
          <w:color w:val="000000"/>
          <w:sz w:val="20"/>
          <w:szCs w:val="20"/>
        </w:rPr>
        <w:t>SecurityPermission</w:t>
      </w:r>
      <w:r w:rsidRPr="004C2EAD">
        <w:rPr>
          <w:rStyle w:val="apple-converted-space"/>
          <w:rFonts w:ascii="Segoe UI" w:hAnsi="Segoe UI" w:cs="Segoe UI"/>
          <w:b/>
          <w:bCs/>
          <w:color w:val="000000"/>
          <w:sz w:val="20"/>
          <w:szCs w:val="20"/>
        </w:rPr>
        <w:t> </w:t>
      </w:r>
      <w:r w:rsidRPr="004C2EAD">
        <w:rPr>
          <w:color w:val="000000"/>
        </w:rPr>
        <w:t>with</w:t>
      </w:r>
      <w:r w:rsidRPr="004C2EAD">
        <w:rPr>
          <w:rStyle w:val="apple-converted-space"/>
          <w:rFonts w:ascii="Segoe UI" w:hAnsi="Segoe UI" w:cs="Segoe UI"/>
          <w:b/>
          <w:bCs/>
          <w:color w:val="000000"/>
          <w:sz w:val="20"/>
          <w:szCs w:val="20"/>
        </w:rPr>
        <w:t> </w:t>
      </w:r>
      <w:r w:rsidRPr="004C2EAD">
        <w:rPr>
          <w:rStyle w:val="Strong"/>
          <w:rFonts w:ascii="Segoe UI" w:hAnsi="Segoe UI" w:cs="Segoe UI"/>
          <w:color w:val="000000"/>
          <w:sz w:val="20"/>
          <w:szCs w:val="20"/>
        </w:rPr>
        <w:t>SerializationFormatter</w:t>
      </w:r>
      <w:r w:rsidRPr="004C2EAD">
        <w:rPr>
          <w:color w:val="000000"/>
        </w:rPr>
        <w:t>permission specified or by making sure that no sensitive information is released with the method output. For example:</w:t>
      </w:r>
    </w:p>
    <w:p w:rsidR="00F164F5" w:rsidRDefault="00F164F5" w:rsidP="004C2EAD">
      <w:r>
        <w:t>VB</w:t>
      </w:r>
    </w:p>
    <w:p w:rsidR="00F164F5" w:rsidRDefault="00F164F5" w:rsidP="004C2EAD">
      <w:pPr>
        <w:pStyle w:val="HTMLPreformatted"/>
      </w:pPr>
      <w:r>
        <w:rPr>
          <w:color w:val="0000FF"/>
        </w:rPr>
        <w:t>Public</w:t>
      </w:r>
      <w:r>
        <w:t xml:space="preserve"> </w:t>
      </w:r>
      <w:r>
        <w:rPr>
          <w:color w:val="0000FF"/>
        </w:rPr>
        <w:t>Overrides</w:t>
      </w:r>
      <w:r>
        <w:t xml:space="preserve">&lt;SecurityPermissionAttribute(SecurityAction.Demand, SerializationFormatter := </w:t>
      </w:r>
      <w:r>
        <w:rPr>
          <w:color w:val="0000FF"/>
        </w:rPr>
        <w:t>True</w:t>
      </w:r>
      <w:r>
        <w:t>)&gt;  _</w:t>
      </w:r>
    </w:p>
    <w:p w:rsidR="00F164F5" w:rsidRDefault="00F164F5" w:rsidP="004C2EAD">
      <w:pPr>
        <w:pStyle w:val="HTMLPreformatted"/>
      </w:pPr>
      <w:r>
        <w:rPr>
          <w:color w:val="0000FF"/>
        </w:rPr>
        <w:t>Sub</w:t>
      </w:r>
      <w:r>
        <w:t xml:space="preserve"> GetObjectData(info </w:t>
      </w:r>
      <w:r>
        <w:rPr>
          <w:color w:val="0000FF"/>
        </w:rPr>
        <w:t>As</w:t>
      </w:r>
      <w:r>
        <w:t xml:space="preserve"> SerializationInfo, context </w:t>
      </w:r>
      <w:r>
        <w:rPr>
          <w:color w:val="0000FF"/>
        </w:rPr>
        <w:t>As</w:t>
      </w:r>
      <w:r>
        <w:t xml:space="preserve"> StreamingContext)</w:t>
      </w:r>
    </w:p>
    <w:p w:rsidR="00F164F5" w:rsidRDefault="00F164F5" w:rsidP="004C2EAD">
      <w:pPr>
        <w:pStyle w:val="HTMLPreformatted"/>
        <w:rPr>
          <w:color w:val="000000"/>
        </w:rPr>
      </w:pPr>
      <w:r>
        <w:t>End</w:t>
      </w:r>
      <w:r>
        <w:rPr>
          <w:color w:val="000000"/>
        </w:rPr>
        <w:t xml:space="preserve"> </w:t>
      </w:r>
      <w:r>
        <w:t>Sub</w:t>
      </w:r>
      <w:r>
        <w:rPr>
          <w:color w:val="000000"/>
        </w:rPr>
        <w:t xml:space="preserve"> </w:t>
      </w:r>
    </w:p>
    <w:p w:rsidR="00F164F5" w:rsidRDefault="00F164F5" w:rsidP="004C2EAD">
      <w:pPr>
        <w:pStyle w:val="HTMLPreformatted"/>
      </w:pPr>
      <w:r>
        <w:t>[C#]</w:t>
      </w:r>
    </w:p>
    <w:p w:rsidR="00F164F5" w:rsidRDefault="00F164F5" w:rsidP="004C2EAD">
      <w:pPr>
        <w:pStyle w:val="HTMLPreformatted"/>
      </w:pPr>
      <w:r>
        <w:t xml:space="preserve">[SecurityPermissionAttribute(SecurityAction.Demand,SerializationFormatter </w:t>
      </w:r>
    </w:p>
    <w:p w:rsidR="00F164F5" w:rsidRDefault="00F164F5" w:rsidP="004C2EAD">
      <w:pPr>
        <w:pStyle w:val="HTMLPreformatted"/>
      </w:pPr>
      <w:r>
        <w:t>=</w:t>
      </w:r>
      <w:r>
        <w:rPr>
          <w:color w:val="0000FF"/>
        </w:rPr>
        <w:t>true</w:t>
      </w:r>
      <w:r>
        <w:t>)]</w:t>
      </w:r>
    </w:p>
    <w:p w:rsidR="00F164F5" w:rsidRDefault="00F164F5" w:rsidP="004C2EAD">
      <w:pPr>
        <w:pStyle w:val="HTMLPreformatted"/>
      </w:pPr>
      <w:r>
        <w:rPr>
          <w:color w:val="0000FF"/>
        </w:rPr>
        <w:t>public</w:t>
      </w:r>
      <w:r>
        <w:t xml:space="preserve"> override void GetObjectData(SerializationInfo info, </w:t>
      </w:r>
    </w:p>
    <w:p w:rsidR="00F164F5" w:rsidRDefault="00F164F5" w:rsidP="004C2EAD">
      <w:pPr>
        <w:pStyle w:val="HTMLPreformatted"/>
      </w:pPr>
      <w:r>
        <w:t>StreamingContext context)</w:t>
      </w:r>
    </w:p>
    <w:p w:rsidR="00F164F5" w:rsidRDefault="00F164F5" w:rsidP="004C2EAD">
      <w:pPr>
        <w:pStyle w:val="HTMLPreformatted"/>
      </w:pPr>
      <w:r>
        <w:t>{</w:t>
      </w:r>
    </w:p>
    <w:p w:rsidR="00F164F5" w:rsidRDefault="00F164F5" w:rsidP="004C2EAD">
      <w:pPr>
        <w:pStyle w:val="HTMLPreformatted"/>
      </w:pPr>
      <w:r>
        <w:t>}</w:t>
      </w:r>
    </w:p>
    <w:p w:rsidR="00F164F5" w:rsidRDefault="00F164F5" w:rsidP="004C2EAD">
      <w:pPr>
        <w:pStyle w:val="ListParagraph"/>
        <w:numPr>
          <w:ilvl w:val="0"/>
          <w:numId w:val="157"/>
        </w:numPr>
      </w:pPr>
      <w:r>
        <w:t>The special constructor used for serialization should also perform thorough input validation and should be either protected or private to help protect against misuse by malicious code. It should enforce the same security checks and permissions required to obtain an instance of such a class by any other means, such as explicitly creating the class or indirectly creating it through some kind of factory.</w:t>
      </w:r>
    </w:p>
    <w:p w:rsidR="00F164F5" w:rsidRDefault="00F164F5" w:rsidP="004C2EAD">
      <w:pPr>
        <w:pStyle w:val="Heading3"/>
      </w:pPr>
      <w:bookmarkStart w:id="474" w:name="_Toc426472087"/>
      <w:bookmarkStart w:id="475" w:name="_Toc426562707"/>
      <w:r>
        <w:lastRenderedPageBreak/>
        <w:t>Security and Race Conditions</w:t>
      </w:r>
      <w:bookmarkEnd w:id="474"/>
      <w:bookmarkEnd w:id="475"/>
    </w:p>
    <w:p w:rsidR="00F164F5" w:rsidRDefault="00F164F5" w:rsidP="004C2EAD">
      <w:r>
        <w:rPr>
          <w:rStyle w:val="Strong"/>
          <w:rFonts w:ascii="Segoe UI" w:hAnsi="Segoe UI" w:cs="Segoe UI"/>
          <w:color w:val="5D5D5D"/>
          <w:sz w:val="20"/>
          <w:szCs w:val="20"/>
        </w:rPr>
        <w:t>.NET Framework 4.6 and 4.5</w:t>
      </w:r>
    </w:p>
    <w:p w:rsidR="00F164F5" w:rsidRDefault="00E83885" w:rsidP="004C2EAD">
      <w:pPr>
        <w:rPr>
          <w:rFonts w:ascii="Segoe UI" w:hAnsi="Segoe UI" w:cs="Segoe UI"/>
          <w:color w:val="000000"/>
          <w:sz w:val="20"/>
          <w:szCs w:val="20"/>
        </w:rPr>
      </w:pPr>
      <w:hyperlink r:id="rId2288" w:history="1">
        <w:r w:rsidR="00F164F5">
          <w:rPr>
            <w:rStyle w:val="Hyperlink"/>
            <w:rFonts w:ascii="Segoe UI" w:hAnsi="Segoe UI" w:cs="Segoe UI"/>
            <w:color w:val="03697A"/>
            <w:sz w:val="20"/>
            <w:szCs w:val="20"/>
          </w:rPr>
          <w:t>Other Versions</w:t>
        </w:r>
      </w:hyperlink>
    </w:p>
    <w:p w:rsidR="00F164F5" w:rsidRDefault="00F164F5" w:rsidP="004C2EAD">
      <w:r>
        <w:rPr>
          <w:noProof/>
        </w:rPr>
        <w:drawing>
          <wp:inline distT="0" distB="0" distL="0" distR="0" wp14:anchorId="44920656" wp14:editId="3109DF3E">
            <wp:extent cx="18436590" cy="499745"/>
            <wp:effectExtent l="0" t="0" r="3810" b="0"/>
            <wp:docPr id="289" name="Picture 289"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F164F5" w:rsidRDefault="00F164F5" w:rsidP="004C2EAD">
      <w:pPr>
        <w:pStyle w:val="NormalWeb"/>
      </w:pPr>
      <w:r>
        <w:t>Another area of concern is the potential for security holes exploited by race conditions. There are several ways in which this might happen. The subtopics that follow outline some of the major pitfalls that the developer must avoid.</w:t>
      </w:r>
    </w:p>
    <w:p w:rsidR="00F164F5" w:rsidRDefault="00E83885" w:rsidP="004C2EAD">
      <w:hyperlink r:id="rId2289" w:tooltip="Click to collapse. Double-click to collapse all." w:history="1">
        <w:r w:rsidR="00F164F5">
          <w:rPr>
            <w:rStyle w:val="lwcollapsibleareatitle"/>
            <w:rFonts w:ascii="Segoe UI Semibold" w:hAnsi="Segoe UI Semibold" w:cs="Segoe UI"/>
            <w:b/>
            <w:bCs/>
            <w:color w:val="000000"/>
            <w:sz w:val="35"/>
            <w:szCs w:val="35"/>
          </w:rPr>
          <w:t>Race Conditions in the Dispose Method</w:t>
        </w:r>
      </w:hyperlink>
    </w:p>
    <w:p w:rsidR="00F164F5" w:rsidRDefault="00F164F5" w:rsidP="004C2EAD">
      <w:pPr>
        <w:pStyle w:val="NormalWeb"/>
      </w:pPr>
      <w:r>
        <w:t>If a class's</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method (for more information, see</w:t>
      </w:r>
      <w:r>
        <w:rPr>
          <w:rStyle w:val="apple-converted-space"/>
          <w:rFonts w:ascii="Segoe UI" w:eastAsiaTheme="majorEastAsia" w:hAnsi="Segoe UI" w:cs="Segoe UI"/>
          <w:color w:val="2A2A2A"/>
          <w:sz w:val="20"/>
          <w:szCs w:val="20"/>
        </w:rPr>
        <w:t> </w:t>
      </w:r>
      <w:hyperlink r:id="rId2290" w:history="1">
        <w:r>
          <w:rPr>
            <w:rStyle w:val="Hyperlink"/>
            <w:rFonts w:ascii="Segoe UI" w:eastAsiaTheme="majorEastAsia" w:hAnsi="Segoe UI" w:cs="Segoe UI"/>
            <w:color w:val="03697A"/>
            <w:sz w:val="20"/>
            <w:szCs w:val="20"/>
          </w:rPr>
          <w:t>Garbage Collection</w:t>
        </w:r>
      </w:hyperlink>
      <w:r>
        <w:t>) is not synchronized, it is possible that cleanup code inside</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can be run more than once, as shown in the following example.</w:t>
      </w:r>
    </w:p>
    <w:p w:rsidR="00F164F5" w:rsidRDefault="00F164F5" w:rsidP="004C2EAD">
      <w:r>
        <w:t>C#</w:t>
      </w:r>
    </w:p>
    <w:p w:rsidR="00F164F5" w:rsidRDefault="00E83885" w:rsidP="004C2EAD">
      <w:pPr>
        <w:rPr>
          <w:rFonts w:ascii="Segoe UI" w:hAnsi="Segoe UI" w:cs="Segoe UI"/>
          <w:color w:val="2A2A2A"/>
          <w:sz w:val="20"/>
          <w:szCs w:val="20"/>
        </w:rPr>
      </w:pPr>
      <w:hyperlink r:id="rId2291" w:anchor="code-snippet-1" w:history="1">
        <w:r w:rsidR="00F164F5">
          <w:rPr>
            <w:rStyle w:val="Hyperlink"/>
            <w:rFonts w:ascii="Segoe UI" w:hAnsi="Segoe UI" w:cs="Segoe UI"/>
            <w:b/>
            <w:bCs/>
            <w:color w:val="1364C4"/>
            <w:sz w:val="20"/>
            <w:szCs w:val="20"/>
          </w:rPr>
          <w:t>VB</w:t>
        </w:r>
      </w:hyperlink>
    </w:p>
    <w:p w:rsidR="00F164F5" w:rsidRDefault="00F164F5" w:rsidP="004C2EAD">
      <w:pPr>
        <w:pStyle w:val="HTMLPreformatted"/>
      </w:pPr>
      <w:r>
        <w:rPr>
          <w:color w:val="0000FF"/>
        </w:rPr>
        <w:t>void</w:t>
      </w:r>
      <w:r>
        <w:t xml:space="preserve"> Dispose() </w:t>
      </w:r>
    </w:p>
    <w:p w:rsidR="00F164F5" w:rsidRDefault="00F164F5" w:rsidP="004C2EAD">
      <w:pPr>
        <w:pStyle w:val="HTMLPreformatted"/>
      </w:pPr>
      <w:r>
        <w:t>{</w:t>
      </w:r>
    </w:p>
    <w:p w:rsidR="00F164F5" w:rsidRDefault="00F164F5" w:rsidP="004C2EAD">
      <w:pPr>
        <w:pStyle w:val="HTMLPreformatted"/>
      </w:pPr>
      <w:r>
        <w:t xml:space="preserve">    </w:t>
      </w:r>
      <w:r>
        <w:rPr>
          <w:color w:val="0000FF"/>
        </w:rPr>
        <w:t>if</w:t>
      </w:r>
      <w:r>
        <w:t xml:space="preserve">( myObj != </w:t>
      </w:r>
      <w:r>
        <w:rPr>
          <w:color w:val="0000FF"/>
        </w:rPr>
        <w:t>null</w:t>
      </w:r>
      <w:r>
        <w:t xml:space="preserve"> ) </w:t>
      </w:r>
    </w:p>
    <w:p w:rsidR="00F164F5" w:rsidRDefault="00F164F5" w:rsidP="004C2EAD">
      <w:pPr>
        <w:pStyle w:val="HTMLPreformatted"/>
      </w:pPr>
      <w:r>
        <w:t xml:space="preserve">    {</w:t>
      </w:r>
    </w:p>
    <w:p w:rsidR="00F164F5" w:rsidRDefault="00F164F5" w:rsidP="004C2EAD">
      <w:pPr>
        <w:pStyle w:val="HTMLPreformatted"/>
      </w:pPr>
      <w:r>
        <w:t xml:space="preserve">        Cleanup(myObj);</w:t>
      </w:r>
    </w:p>
    <w:p w:rsidR="00F164F5" w:rsidRDefault="00F164F5" w:rsidP="004C2EAD">
      <w:pPr>
        <w:pStyle w:val="HTMLPreformatted"/>
      </w:pPr>
      <w:r>
        <w:t xml:space="preserve">        myObj = </w:t>
      </w:r>
      <w:r>
        <w:rPr>
          <w:color w:val="0000FF"/>
        </w:rPr>
        <w:t>null</w:t>
      </w:r>
      <w:r>
        <w:t>;</w:t>
      </w:r>
    </w:p>
    <w:p w:rsidR="00F164F5" w:rsidRDefault="00F164F5" w:rsidP="004C2EAD">
      <w:pPr>
        <w:pStyle w:val="HTMLPreformatted"/>
      </w:pPr>
      <w:r>
        <w:t xml:space="preserve">    }</w:t>
      </w:r>
    </w:p>
    <w:p w:rsidR="00F164F5" w:rsidRDefault="00F164F5" w:rsidP="004C2EAD">
      <w:pPr>
        <w:pStyle w:val="HTMLPreformatted"/>
      </w:pPr>
      <w:r>
        <w:t>}</w:t>
      </w:r>
    </w:p>
    <w:p w:rsidR="00F164F5" w:rsidRDefault="00F164F5" w:rsidP="004C2EAD">
      <w:pPr>
        <w:pStyle w:val="NormalWeb"/>
      </w:pPr>
      <w:r>
        <w:t>Because this</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implementation is not synchronized, it is possible for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Cleanup</w:t>
      </w:r>
      <w:r>
        <w:rPr>
          <w:rStyle w:val="apple-converted-space"/>
          <w:rFonts w:ascii="Segoe UI" w:eastAsiaTheme="majorEastAsia" w:hAnsi="Segoe UI" w:cs="Segoe UI"/>
          <w:color w:val="2A2A2A"/>
          <w:sz w:val="20"/>
          <w:szCs w:val="20"/>
        </w:rPr>
        <w:t> </w:t>
      </w:r>
      <w:r>
        <w:t>to be called by first one thread and then a second thread before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_myObj</w:t>
      </w:r>
      <w:r>
        <w:rPr>
          <w:rStyle w:val="apple-converted-space"/>
          <w:rFonts w:ascii="Segoe UI" w:eastAsiaTheme="majorEastAsia" w:hAnsi="Segoe UI" w:cs="Segoe UI"/>
          <w:color w:val="2A2A2A"/>
          <w:sz w:val="20"/>
          <w:szCs w:val="20"/>
        </w:rPr>
        <w:t> </w:t>
      </w:r>
      <w:r>
        <w:t>is set to</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null</w:t>
      </w:r>
      <w:r>
        <w:t>. Whether this is a security concern depends on what happens when 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Cleanup</w:t>
      </w:r>
      <w:r>
        <w:rPr>
          <w:rStyle w:val="apple-converted-space"/>
          <w:rFonts w:ascii="Segoe UI" w:eastAsiaTheme="majorEastAsia" w:hAnsi="Segoe UI" w:cs="Segoe UI"/>
          <w:color w:val="2A2A2A"/>
          <w:sz w:val="20"/>
          <w:szCs w:val="20"/>
        </w:rPr>
        <w:t> </w:t>
      </w:r>
      <w:r>
        <w:t>code runs. A major issue with unsynchronized</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t>implementations involves the use of resource handles such as files. Improper disposal can cause the wrong handle to be used, which often leads to security vulnerabilities.</w:t>
      </w:r>
    </w:p>
    <w:p w:rsidR="00F164F5" w:rsidRDefault="00E83885" w:rsidP="004C2EAD">
      <w:hyperlink r:id="rId2292" w:tooltip="Click to collapse. Double-click to collapse all." w:history="1">
        <w:r w:rsidR="00F164F5">
          <w:rPr>
            <w:rStyle w:val="lwcollapsibleareatitle"/>
            <w:rFonts w:ascii="Segoe UI Semibold" w:hAnsi="Segoe UI Semibold" w:cs="Segoe UI"/>
            <w:b/>
            <w:bCs/>
            <w:color w:val="000000"/>
            <w:sz w:val="35"/>
            <w:szCs w:val="35"/>
          </w:rPr>
          <w:t>Race Conditions in Constructors</w:t>
        </w:r>
      </w:hyperlink>
    </w:p>
    <w:p w:rsidR="00F164F5" w:rsidRDefault="00F164F5" w:rsidP="004C2EAD">
      <w:pPr>
        <w:pStyle w:val="NormalWeb"/>
      </w:pPr>
      <w:r>
        <w:t>In some applications, it might be possible for other threads to access class members before their class constructors have completely run. You should review all class constructors to make sure that there are no security issues if this should happen, or synchronize threads if necessary.</w:t>
      </w:r>
    </w:p>
    <w:p w:rsidR="00F164F5" w:rsidRDefault="00E83885" w:rsidP="004C2EAD">
      <w:hyperlink r:id="rId2293" w:tooltip="Click to collapse. Double-click to collapse all." w:history="1">
        <w:r w:rsidR="00F164F5">
          <w:rPr>
            <w:rStyle w:val="lwcollapsibleareatitle"/>
            <w:rFonts w:ascii="Segoe UI Semibold" w:hAnsi="Segoe UI Semibold" w:cs="Segoe UI"/>
            <w:b/>
            <w:bCs/>
            <w:color w:val="000000"/>
            <w:sz w:val="35"/>
            <w:szCs w:val="35"/>
          </w:rPr>
          <w:t>Race Conditions with Cached Objects</w:t>
        </w:r>
      </w:hyperlink>
    </w:p>
    <w:p w:rsidR="00F164F5" w:rsidRDefault="00F164F5" w:rsidP="004C2EAD">
      <w:pPr>
        <w:pStyle w:val="NormalWeb"/>
      </w:pPr>
      <w:r>
        <w:t>Code that caches security information or uses the code access security</w:t>
      </w:r>
      <w:r>
        <w:rPr>
          <w:rStyle w:val="apple-converted-space"/>
          <w:rFonts w:ascii="Segoe UI" w:eastAsiaTheme="majorEastAsia" w:hAnsi="Segoe UI" w:cs="Segoe UI"/>
          <w:color w:val="2A2A2A"/>
          <w:sz w:val="20"/>
          <w:szCs w:val="20"/>
        </w:rPr>
        <w:t> </w:t>
      </w:r>
      <w:hyperlink r:id="rId2294" w:history="1">
        <w:r>
          <w:rPr>
            <w:rStyle w:val="Hyperlink"/>
            <w:rFonts w:ascii="Segoe UI" w:eastAsiaTheme="majorEastAsia" w:hAnsi="Segoe UI" w:cs="Segoe UI"/>
            <w:color w:val="03697A"/>
            <w:sz w:val="20"/>
            <w:szCs w:val="20"/>
          </w:rPr>
          <w:t>Assert</w:t>
        </w:r>
      </w:hyperlink>
      <w:r>
        <w:rPr>
          <w:rStyle w:val="apple-converted-space"/>
          <w:rFonts w:ascii="Segoe UI" w:eastAsiaTheme="majorEastAsia" w:hAnsi="Segoe UI" w:cs="Segoe UI"/>
          <w:color w:val="2A2A2A"/>
          <w:sz w:val="20"/>
          <w:szCs w:val="20"/>
        </w:rPr>
        <w:t> </w:t>
      </w:r>
      <w:r>
        <w:t>operation might also be vulnerable to race conditions if other parts of the class are not appropriately synchronized, as shown in the following example.</w:t>
      </w:r>
    </w:p>
    <w:p w:rsidR="00F164F5" w:rsidRDefault="00F164F5" w:rsidP="004C2EAD">
      <w:r>
        <w:t>C#</w:t>
      </w:r>
    </w:p>
    <w:p w:rsidR="00F164F5" w:rsidRDefault="00E83885" w:rsidP="004C2EAD">
      <w:pPr>
        <w:rPr>
          <w:rFonts w:ascii="Segoe UI" w:hAnsi="Segoe UI" w:cs="Segoe UI"/>
          <w:color w:val="2A2A2A"/>
          <w:sz w:val="20"/>
          <w:szCs w:val="20"/>
        </w:rPr>
      </w:pPr>
      <w:hyperlink r:id="rId2295" w:anchor="code-snippet-2" w:history="1">
        <w:r w:rsidR="00F164F5">
          <w:rPr>
            <w:rStyle w:val="Hyperlink"/>
            <w:rFonts w:ascii="Segoe UI" w:hAnsi="Segoe UI" w:cs="Segoe UI"/>
            <w:b/>
            <w:bCs/>
            <w:color w:val="1364C4"/>
            <w:sz w:val="20"/>
            <w:szCs w:val="20"/>
          </w:rPr>
          <w:t>VB</w:t>
        </w:r>
      </w:hyperlink>
    </w:p>
    <w:p w:rsidR="00F164F5" w:rsidRDefault="00F164F5" w:rsidP="004C2EAD">
      <w:pPr>
        <w:pStyle w:val="HTMLPreformatted"/>
      </w:pPr>
      <w:r>
        <w:rPr>
          <w:color w:val="0000FF"/>
        </w:rPr>
        <w:t>void</w:t>
      </w:r>
      <w:r>
        <w:t xml:space="preserve"> SomeSecureFunction() </w:t>
      </w:r>
    </w:p>
    <w:p w:rsidR="00F164F5" w:rsidRDefault="00F164F5" w:rsidP="004C2EAD">
      <w:pPr>
        <w:pStyle w:val="HTMLPreformatted"/>
      </w:pPr>
      <w:r>
        <w:t>{</w:t>
      </w:r>
    </w:p>
    <w:p w:rsidR="00F164F5" w:rsidRDefault="00F164F5" w:rsidP="004C2EAD">
      <w:pPr>
        <w:pStyle w:val="HTMLPreformatted"/>
      </w:pPr>
      <w:r>
        <w:t xml:space="preserve">    </w:t>
      </w:r>
      <w:r>
        <w:rPr>
          <w:color w:val="0000FF"/>
        </w:rPr>
        <w:t>if</w:t>
      </w:r>
      <w:r>
        <w:t xml:space="preserve">(SomeDemandPasses()) </w:t>
      </w:r>
    </w:p>
    <w:p w:rsidR="00F164F5" w:rsidRDefault="00F164F5" w:rsidP="004C2EAD">
      <w:pPr>
        <w:pStyle w:val="HTMLPreformatted"/>
      </w:pPr>
      <w:r>
        <w:t xml:space="preserve">    {</w:t>
      </w:r>
    </w:p>
    <w:p w:rsidR="00F164F5" w:rsidRDefault="00F164F5" w:rsidP="004C2EAD">
      <w:pPr>
        <w:pStyle w:val="HTMLPreformatted"/>
      </w:pPr>
      <w:r>
        <w:t xml:space="preserve">        fCallersOk = </w:t>
      </w:r>
      <w:r>
        <w:rPr>
          <w:color w:val="0000FF"/>
        </w:rPr>
        <w:t>true</w:t>
      </w:r>
      <w:r>
        <w:t>;</w:t>
      </w:r>
    </w:p>
    <w:p w:rsidR="00F164F5" w:rsidRDefault="00F164F5" w:rsidP="004C2EAD">
      <w:pPr>
        <w:pStyle w:val="HTMLPreformatted"/>
      </w:pPr>
      <w:r>
        <w:t xml:space="preserve">        DoOtherWork();</w:t>
      </w:r>
    </w:p>
    <w:p w:rsidR="00F164F5" w:rsidRDefault="00F164F5" w:rsidP="004C2EAD">
      <w:pPr>
        <w:pStyle w:val="HTMLPreformatted"/>
      </w:pPr>
      <w:r>
        <w:t xml:space="preserve">        fCallersOk = </w:t>
      </w:r>
      <w:r>
        <w:rPr>
          <w:color w:val="0000FF"/>
        </w:rPr>
        <w:t>false</w:t>
      </w:r>
      <w:r>
        <w:t>();</w:t>
      </w:r>
    </w:p>
    <w:p w:rsidR="00F164F5" w:rsidRDefault="00F164F5" w:rsidP="004C2EAD">
      <w:pPr>
        <w:pStyle w:val="HTMLPreformatted"/>
      </w:pPr>
      <w:r>
        <w:t xml:space="preserve">    }</w:t>
      </w:r>
    </w:p>
    <w:p w:rsidR="00F164F5" w:rsidRDefault="00F164F5" w:rsidP="004C2EAD">
      <w:pPr>
        <w:pStyle w:val="HTMLPreformatted"/>
      </w:pPr>
      <w:r>
        <w:t>}</w:t>
      </w:r>
    </w:p>
    <w:p w:rsidR="00F164F5" w:rsidRDefault="00F164F5" w:rsidP="004C2EAD">
      <w:pPr>
        <w:pStyle w:val="HTMLPreformatted"/>
      </w:pPr>
      <w:r>
        <w:rPr>
          <w:color w:val="0000FF"/>
        </w:rPr>
        <w:t>void</w:t>
      </w:r>
      <w:r>
        <w:t xml:space="preserve"> DoOtherWork() </w:t>
      </w:r>
    </w:p>
    <w:p w:rsidR="00F164F5" w:rsidRDefault="00F164F5" w:rsidP="004C2EAD">
      <w:pPr>
        <w:pStyle w:val="HTMLPreformatted"/>
      </w:pPr>
      <w:r>
        <w:t>{</w:t>
      </w:r>
    </w:p>
    <w:p w:rsidR="00F164F5" w:rsidRDefault="00F164F5" w:rsidP="004C2EAD">
      <w:pPr>
        <w:pStyle w:val="HTMLPreformatted"/>
      </w:pPr>
      <w:r>
        <w:t xml:space="preserve">    </w:t>
      </w:r>
      <w:r>
        <w:rPr>
          <w:color w:val="0000FF"/>
        </w:rPr>
        <w:t>if</w:t>
      </w:r>
      <w:r>
        <w:t xml:space="preserve">( fCallersOK ) </w:t>
      </w:r>
    </w:p>
    <w:p w:rsidR="00F164F5" w:rsidRDefault="00F164F5" w:rsidP="004C2EAD">
      <w:pPr>
        <w:pStyle w:val="HTMLPreformatted"/>
      </w:pPr>
      <w:r>
        <w:t xml:space="preserve">    {</w:t>
      </w:r>
    </w:p>
    <w:p w:rsidR="00F164F5" w:rsidRDefault="00F164F5" w:rsidP="004C2EAD">
      <w:pPr>
        <w:pStyle w:val="HTMLPreformatted"/>
      </w:pPr>
      <w:r>
        <w:t xml:space="preserve">        DoSomethingTrusted();</w:t>
      </w:r>
    </w:p>
    <w:p w:rsidR="00F164F5" w:rsidRDefault="00F164F5" w:rsidP="004C2EAD">
      <w:pPr>
        <w:pStyle w:val="HTMLPreformatted"/>
      </w:pPr>
      <w:r>
        <w:t xml:space="preserve">    }</w:t>
      </w:r>
    </w:p>
    <w:p w:rsidR="00F164F5" w:rsidRDefault="00F164F5" w:rsidP="004C2EAD">
      <w:pPr>
        <w:pStyle w:val="HTMLPreformatted"/>
      </w:pPr>
      <w:r>
        <w:t xml:space="preserve">    </w:t>
      </w:r>
      <w:r>
        <w:rPr>
          <w:color w:val="0000FF"/>
        </w:rPr>
        <w:t>else</w:t>
      </w:r>
      <w:r>
        <w:t xml:space="preserve"> </w:t>
      </w:r>
    </w:p>
    <w:p w:rsidR="00F164F5" w:rsidRDefault="00F164F5" w:rsidP="004C2EAD">
      <w:pPr>
        <w:pStyle w:val="HTMLPreformatted"/>
      </w:pPr>
      <w:r>
        <w:t xml:space="preserve">    {</w:t>
      </w:r>
    </w:p>
    <w:p w:rsidR="00F164F5" w:rsidRDefault="00F164F5" w:rsidP="004C2EAD">
      <w:pPr>
        <w:pStyle w:val="HTMLPreformatted"/>
      </w:pPr>
      <w:r>
        <w:t xml:space="preserve">        DemandSomething();</w:t>
      </w:r>
    </w:p>
    <w:p w:rsidR="00F164F5" w:rsidRDefault="00F164F5" w:rsidP="004C2EAD">
      <w:pPr>
        <w:pStyle w:val="HTMLPreformatted"/>
      </w:pPr>
      <w:r>
        <w:t xml:space="preserve">        DoSomethingTrusted();</w:t>
      </w:r>
    </w:p>
    <w:p w:rsidR="00F164F5" w:rsidRDefault="00F164F5" w:rsidP="004C2EAD">
      <w:pPr>
        <w:pStyle w:val="HTMLPreformatted"/>
      </w:pPr>
      <w:r>
        <w:t xml:space="preserve">    }</w:t>
      </w:r>
    </w:p>
    <w:p w:rsidR="00F164F5" w:rsidRDefault="00F164F5" w:rsidP="004C2EAD">
      <w:pPr>
        <w:pStyle w:val="HTMLPreformatted"/>
      </w:pPr>
      <w:r>
        <w:t>}</w:t>
      </w:r>
    </w:p>
    <w:p w:rsidR="00F164F5" w:rsidRDefault="00F164F5" w:rsidP="004C2EAD">
      <w:pPr>
        <w:pStyle w:val="NormalWeb"/>
      </w:pPr>
      <w:r>
        <w:t>If there are other paths to</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DoOtherWork</w:t>
      </w:r>
      <w:r>
        <w:rPr>
          <w:rStyle w:val="apple-converted-space"/>
          <w:rFonts w:ascii="Segoe UI" w:eastAsiaTheme="majorEastAsia" w:hAnsi="Segoe UI" w:cs="Segoe UI"/>
          <w:color w:val="2A2A2A"/>
          <w:sz w:val="20"/>
          <w:szCs w:val="20"/>
        </w:rPr>
        <w:t> </w:t>
      </w:r>
      <w:r>
        <w:t>that can be called from another thread with the same object, an untrusted caller can slip past a demand.</w:t>
      </w:r>
    </w:p>
    <w:p w:rsidR="00F164F5" w:rsidRDefault="00F164F5" w:rsidP="004C2EAD">
      <w:pPr>
        <w:pStyle w:val="NormalWeb"/>
      </w:pPr>
      <w:r>
        <w:t>If your code caches security information, make sure that you review it for this vulnerability.</w:t>
      </w:r>
    </w:p>
    <w:p w:rsidR="00F164F5" w:rsidRDefault="00E83885" w:rsidP="004C2EAD">
      <w:hyperlink r:id="rId2296" w:tooltip="Click to collapse. Double-click to collapse all." w:history="1">
        <w:r w:rsidR="00F164F5">
          <w:rPr>
            <w:rStyle w:val="lwcollapsibleareatitle"/>
            <w:rFonts w:ascii="Segoe UI Semibold" w:hAnsi="Segoe UI Semibold" w:cs="Segoe UI"/>
            <w:b/>
            <w:bCs/>
            <w:color w:val="000000"/>
            <w:sz w:val="35"/>
            <w:szCs w:val="35"/>
          </w:rPr>
          <w:t>Race Conditions in Finalizers</w:t>
        </w:r>
      </w:hyperlink>
    </w:p>
    <w:p w:rsidR="00F164F5" w:rsidRDefault="00F164F5" w:rsidP="004C2EAD">
      <w:pPr>
        <w:pStyle w:val="NormalWeb"/>
      </w:pPr>
      <w:r>
        <w:t>Race conditions can also occur in an object that references a static or unmanaged resource that it then frees in its finalizer. If multiple objects share a resource that is manipulated in a class's finalizer, the objects must synchronize all access to that resource.</w:t>
      </w:r>
    </w:p>
    <w:p w:rsidR="00F164F5" w:rsidRPr="00F164F5" w:rsidRDefault="00F164F5" w:rsidP="004C2EAD">
      <w:pPr>
        <w:pStyle w:val="Heading3"/>
        <w:rPr>
          <w:rFonts w:eastAsia="Times New Roman"/>
        </w:rPr>
      </w:pPr>
      <w:bookmarkStart w:id="476" w:name="_Toc426472088"/>
      <w:bookmarkStart w:id="477" w:name="_Toc426562708"/>
      <w:r w:rsidRPr="00F164F5">
        <w:rPr>
          <w:rFonts w:eastAsia="Times New Roman"/>
        </w:rPr>
        <w:t>Security and On-the-Fly Code Generation</w:t>
      </w:r>
      <w:bookmarkEnd w:id="476"/>
      <w:bookmarkEnd w:id="477"/>
    </w:p>
    <w:p w:rsidR="00F164F5" w:rsidRPr="00F164F5" w:rsidRDefault="00F164F5" w:rsidP="004C2EAD">
      <w:r>
        <w:t>.NET Framework 1.1, 2.0, 3.0, 3.5, 4, 4.5, 4.6</w:t>
      </w:r>
    </w:p>
    <w:p w:rsidR="00F164F5" w:rsidRDefault="00F164F5" w:rsidP="004C2EAD"/>
    <w:p w:rsidR="00F164F5" w:rsidRPr="00F164F5" w:rsidRDefault="00F164F5" w:rsidP="004C2EAD">
      <w:r w:rsidRPr="00F164F5">
        <w:lastRenderedPageBreak/>
        <w:t>Some libraries operate by generating code and running it to perform some operation for the caller. The basic problem is generating code on behalf of lesser-trust code and running it at a higher trust. The problem worsens when the caller can influence code generation, so you must ensure that only code you consider safe is generated.</w:t>
      </w:r>
    </w:p>
    <w:p w:rsidR="00F164F5" w:rsidRPr="00F164F5" w:rsidRDefault="00F164F5" w:rsidP="004C2EAD">
      <w:r w:rsidRPr="00F164F5">
        <w:t>You need to know exactly what code you are generating at all times. This means that you must have strict controls on any values that you get from a user, be they quote-enclosed strings (which should be escaped so they cannot include unexpected code elements), identifiers (which should be checked to verify that they are valid identifiers), or anything else. Identifiers can be dangerous because a compiled assembly can be modified so that its identifiers contain strange characters, which will probably break it (although this is rarely a security vulnerability).</w:t>
      </w:r>
    </w:p>
    <w:p w:rsidR="00F164F5" w:rsidRPr="00F164F5" w:rsidRDefault="00F164F5" w:rsidP="004C2EAD">
      <w:r w:rsidRPr="00F164F5">
        <w:t>It is recommended that you generate code with reflection emit, which often helps you avoid many of these problems.</w:t>
      </w:r>
    </w:p>
    <w:p w:rsidR="00F164F5" w:rsidRPr="00F164F5" w:rsidRDefault="00F164F5" w:rsidP="004C2EAD">
      <w:r w:rsidRPr="00F164F5">
        <w:t>When you compile the code, consider whether there is some way a malicious program could modify it. Is there a small window of time during which malicious code can change source code on disk before the compiler reads it or before your code loads the .dll file? If so, you must protect the directory containing these files, using code access security or an Access Control List in the file system, as appropriate.</w:t>
      </w:r>
    </w:p>
    <w:p w:rsidR="00F164F5" w:rsidRPr="00F164F5" w:rsidRDefault="00F164F5" w:rsidP="004C2EAD">
      <w:r w:rsidRPr="00F164F5">
        <w:t>If a caller can influence the generated code in a way that causes a compiler error, a security vulnerability might also exist there.</w:t>
      </w:r>
    </w:p>
    <w:p w:rsidR="00F164F5" w:rsidRDefault="00F164F5" w:rsidP="004C2EAD">
      <w:pPr>
        <w:rPr>
          <w:rFonts w:ascii="Segoe UI" w:eastAsia="Times New Roman" w:hAnsi="Segoe UI" w:cs="Segoe UI"/>
          <w:color w:val="2A2A2A"/>
          <w:sz w:val="20"/>
          <w:szCs w:val="20"/>
        </w:rPr>
      </w:pPr>
      <w:r w:rsidRPr="00F164F5">
        <w:rPr>
          <w:rFonts w:ascii="Segoe UI" w:eastAsia="Times New Roman" w:hAnsi="Segoe UI" w:cs="Segoe UI"/>
          <w:color w:val="2A2A2A"/>
          <w:sz w:val="20"/>
          <w:szCs w:val="20"/>
        </w:rPr>
        <w:t>Run the generated code at the lowest possible permission settings, using </w:t>
      </w:r>
      <w:hyperlink r:id="rId2297" w:history="1">
        <w:r w:rsidRPr="00F164F5">
          <w:rPr>
            <w:rFonts w:ascii="Segoe UI" w:eastAsia="Times New Roman" w:hAnsi="Segoe UI" w:cs="Segoe UI"/>
            <w:color w:val="03697A"/>
            <w:sz w:val="20"/>
            <w:szCs w:val="20"/>
          </w:rPr>
          <w:t>PermitOnly</w:t>
        </w:r>
      </w:hyperlink>
      <w:r w:rsidRPr="00F164F5">
        <w:rPr>
          <w:rFonts w:ascii="Segoe UI" w:eastAsia="Times New Roman" w:hAnsi="Segoe UI" w:cs="Segoe UI"/>
          <w:color w:val="2A2A2A"/>
          <w:sz w:val="20"/>
          <w:szCs w:val="20"/>
        </w:rPr>
        <w:t> or </w:t>
      </w:r>
      <w:hyperlink r:id="rId2298" w:history="1">
        <w:r w:rsidRPr="00F164F5">
          <w:rPr>
            <w:rFonts w:ascii="Segoe UI" w:eastAsia="Times New Roman" w:hAnsi="Segoe UI" w:cs="Segoe UI"/>
            <w:color w:val="03697A"/>
            <w:sz w:val="20"/>
            <w:szCs w:val="20"/>
          </w:rPr>
          <w:t>Deny</w:t>
        </w:r>
      </w:hyperlink>
      <w:r w:rsidRPr="00F164F5">
        <w:rPr>
          <w:rFonts w:ascii="Segoe UI" w:eastAsia="Times New Roman" w:hAnsi="Segoe UI" w:cs="Segoe UI"/>
          <w:color w:val="2A2A2A"/>
          <w:sz w:val="20"/>
          <w:szCs w:val="20"/>
        </w:rPr>
        <w:t>.</w:t>
      </w:r>
    </w:p>
    <w:p w:rsidR="00F164F5" w:rsidRDefault="00F164F5" w:rsidP="004C2EAD"/>
    <w:p w:rsidR="00F164F5" w:rsidRPr="00F164F5" w:rsidRDefault="00F164F5" w:rsidP="004C2EAD">
      <w:pPr>
        <w:pStyle w:val="Heading3"/>
        <w:rPr>
          <w:rFonts w:eastAsia="Times New Roman"/>
        </w:rPr>
      </w:pPr>
      <w:bookmarkStart w:id="478" w:name="_Toc426472089"/>
      <w:bookmarkStart w:id="479" w:name="_Toc426562709"/>
      <w:r w:rsidRPr="00F164F5">
        <w:rPr>
          <w:rFonts w:eastAsia="Times New Roman"/>
        </w:rPr>
        <w:t>Dangerous Permissions and Policy Administration</w:t>
      </w:r>
      <w:bookmarkEnd w:id="478"/>
      <w:bookmarkEnd w:id="479"/>
    </w:p>
    <w:p w:rsidR="00F164F5" w:rsidRPr="00F164F5" w:rsidRDefault="00F164F5" w:rsidP="004C2EAD">
      <w:r w:rsidRPr="00F164F5">
        <w:t xml:space="preserve">.NET Framework </w:t>
      </w:r>
      <w:r>
        <w:t>1.1, 2.0, 3.0, 3.5, 4, 4.5, 4.6</w:t>
      </w:r>
    </w:p>
    <w:p w:rsidR="00F164F5" w:rsidRDefault="00F164F5" w:rsidP="004C2EAD"/>
    <w:p w:rsidR="00F164F5" w:rsidRPr="00F164F5" w:rsidRDefault="00F164F5" w:rsidP="004C2EAD">
      <w:r w:rsidRPr="00F164F5">
        <w:t>Several of the protected operations for which the .NET Framework provides permissions can potentially allow the security system to be circumvented. These dangerous permissions should be given only to trustworthy code, and then only as necessary. There is usually no defense against malicious code if it is granted these permissions.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164F5" w:rsidRPr="00F164F5" w:rsidTr="00F164F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4C2EAD">
            <w:r>
              <w:rPr>
                <w:noProof/>
              </w:rPr>
              <w:lastRenderedPageBreak/>
              <w:drawing>
                <wp:inline distT="0" distB="0" distL="0" distR="0" wp14:anchorId="62C62ABC" wp14:editId="676246A3">
                  <wp:extent cx="10795" cy="10795"/>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164F5">
              <w:t> Note</w:t>
            </w:r>
          </w:p>
        </w:tc>
      </w:tr>
      <w:tr w:rsidR="00F164F5" w:rsidRPr="00F164F5" w:rsidTr="00F164F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In the .NET Framework 4, there have been important changes to the .NET Framework security model and terminology. For more information about these changes, see </w:t>
            </w:r>
            <w:hyperlink r:id="rId2299" w:history="1">
              <w:r w:rsidRPr="00F164F5">
                <w:rPr>
                  <w:color w:val="03697A"/>
                </w:rPr>
                <w:t>Security Changes in the .NET Framework</w:t>
              </w:r>
            </w:hyperlink>
            <w:r w:rsidRPr="00F164F5">
              <w:t>.</w:t>
            </w:r>
          </w:p>
        </w:tc>
      </w:tr>
    </w:tbl>
    <w:p w:rsidR="00F164F5" w:rsidRPr="00F164F5" w:rsidRDefault="00F164F5" w:rsidP="004C2EAD">
      <w:r w:rsidRPr="00F164F5">
        <w:t>The dangerous permissions are explained in the following table.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400"/>
        <w:gridCol w:w="9792"/>
      </w:tblGrid>
      <w:tr w:rsidR="00F164F5" w:rsidRPr="00F164F5" w:rsidTr="00F164F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4C2EAD">
            <w:r w:rsidRPr="00F164F5">
              <w:t>Permission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4C2EAD">
            <w:r w:rsidRPr="00F164F5">
              <w:t>Potential risk</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00" w:history="1">
              <w:r w:rsidR="00F164F5" w:rsidRPr="00F164F5">
                <w:rPr>
                  <w:rFonts w:ascii="Times New Roman" w:eastAsia="Times New Roman" w:hAnsi="Times New Roman" w:cs="Times New Roman"/>
                  <w:color w:val="03697A"/>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   </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01" w:history="1">
              <w:r w:rsidR="00F164F5" w:rsidRPr="00F164F5">
                <w:rPr>
                  <w:rFonts w:ascii="Times New Roman" w:eastAsia="Times New Roman" w:hAnsi="Times New Roman" w:cs="Times New Roman"/>
                  <w:color w:val="03697A"/>
                </w:rPr>
                <w:t>UnmanagedCode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Allows managed code to call into unmanaged code, which is often dangerous.</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02" w:history="1">
              <w:r w:rsidR="00F164F5" w:rsidRPr="00F164F5">
                <w:rPr>
                  <w:rFonts w:ascii="Times New Roman" w:eastAsia="Times New Roman" w:hAnsi="Times New Roman" w:cs="Times New Roman"/>
                  <w:color w:val="03697A"/>
                </w:rPr>
                <w:t>SkipVerification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Without verification, the code can do anything.</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03" w:history="1">
              <w:r w:rsidR="00F164F5" w:rsidRPr="00F164F5">
                <w:rPr>
                  <w:rFonts w:ascii="Times New Roman" w:eastAsia="Times New Roman" w:hAnsi="Times New Roman" w:cs="Times New Roman"/>
                  <w:color w:val="03697A"/>
                </w:rPr>
                <w:t>ControlEvidence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Invalidated evidence can fool security policy.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04" w:history="1">
              <w:r w:rsidR="00F164F5" w:rsidRPr="00F164F5">
                <w:rPr>
                  <w:rFonts w:ascii="Times New Roman" w:eastAsia="Times New Roman" w:hAnsi="Times New Roman" w:cs="Times New Roman"/>
                  <w:color w:val="03697A"/>
                </w:rPr>
                <w:t>ControlPolicy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The ability to modify security policy can disable security.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05" w:history="1">
              <w:r w:rsidR="00F164F5" w:rsidRPr="00F164F5">
                <w:rPr>
                  <w:rFonts w:ascii="Times New Roman" w:eastAsia="Times New Roman" w:hAnsi="Times New Roman" w:cs="Times New Roman"/>
                  <w:color w:val="03697A"/>
                </w:rPr>
                <w:t>SerializationFormatter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The use of serialization can circumvent accessibility mechanisms. For details, see </w:t>
            </w:r>
            <w:hyperlink r:id="rId2306" w:history="1">
              <w:r w:rsidRPr="00F164F5">
                <w:rPr>
                  <w:color w:val="03697A"/>
                </w:rPr>
                <w:t>Security and Serialization</w:t>
              </w:r>
            </w:hyperlink>
            <w:r w:rsidRPr="00F164F5">
              <w:t>.</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07" w:history="1">
              <w:r w:rsidR="00F164F5" w:rsidRPr="00F164F5">
                <w:rPr>
                  <w:rFonts w:ascii="Times New Roman" w:eastAsia="Times New Roman" w:hAnsi="Times New Roman" w:cs="Times New Roman"/>
                  <w:color w:val="03697A"/>
                </w:rPr>
                <w:t>ControlPrincipal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The ability to set the current principal can trick role-based security.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08" w:history="1">
              <w:r w:rsidR="00F164F5" w:rsidRPr="00F164F5">
                <w:rPr>
                  <w:rFonts w:ascii="Times New Roman" w:eastAsia="Times New Roman" w:hAnsi="Times New Roman" w:cs="Times New Roman"/>
                  <w:color w:val="03697A"/>
                </w:rPr>
                <w:t>ControlThread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Manipulation of threads is dangerous because of the security state associated with threads.</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09" w:history="1">
              <w:r w:rsidR="00F164F5" w:rsidRPr="00F164F5">
                <w:rPr>
                  <w:rFonts w:ascii="Times New Roman" w:eastAsia="Times New Roman" w:hAnsi="Times New Roman" w:cs="Times New Roman"/>
                  <w:color w:val="03697A"/>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   </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E83885" w:rsidP="004C2EAD">
            <w:pPr>
              <w:rPr>
                <w:rFonts w:ascii="Times New Roman" w:eastAsia="Times New Roman" w:hAnsi="Times New Roman" w:cs="Times New Roman"/>
                <w:color w:val="2A2A2A"/>
              </w:rPr>
            </w:pPr>
            <w:hyperlink r:id="rId2310" w:history="1">
              <w:r w:rsidR="00F164F5" w:rsidRPr="00F164F5">
                <w:rPr>
                  <w:rFonts w:ascii="Times New Roman" w:eastAsia="Times New Roman" w:hAnsi="Times New Roman" w:cs="Times New Roman"/>
                  <w:color w:val="03697A"/>
                </w:rPr>
                <w:t>MemberAccess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4C2EAD">
            <w:r w:rsidRPr="00F164F5">
              <w:t>Can use private members to defeat accessibility mechanisms.</w:t>
            </w:r>
          </w:p>
        </w:tc>
      </w:tr>
    </w:tbl>
    <w:p w:rsidR="00F164F5" w:rsidRPr="00F164F5" w:rsidRDefault="00E83885" w:rsidP="004C2EAD">
      <w:pPr>
        <w:rPr>
          <w:rFonts w:ascii="Segoe UI" w:eastAsia="Times New Roman" w:hAnsi="Segoe UI" w:cs="Segoe UI"/>
          <w:color w:val="2A2A2A"/>
          <w:sz w:val="20"/>
          <w:szCs w:val="20"/>
        </w:rPr>
      </w:pPr>
      <w:hyperlink r:id="rId2311" w:tooltip="Click to expand. Double-click to expand all." w:history="1">
        <w:r w:rsidR="00F164F5" w:rsidRPr="00F164F5">
          <w:rPr>
            <w:rFonts w:ascii="Segoe UI Semibold" w:eastAsia="Times New Roman" w:hAnsi="Segoe UI Semibold" w:cs="Times New Roman"/>
            <w:b/>
            <w:bCs/>
            <w:color w:val="000000"/>
            <w:sz w:val="20"/>
            <w:szCs w:val="20"/>
          </w:rPr>
          <w:br/>
        </w:r>
      </w:hyperlink>
    </w:p>
    <w:p w:rsidR="00F164F5" w:rsidRDefault="00F164F5" w:rsidP="004C2EAD">
      <w:pPr>
        <w:pStyle w:val="Heading3"/>
      </w:pPr>
      <w:bookmarkStart w:id="480" w:name="_Toc426472090"/>
      <w:bookmarkStart w:id="481" w:name="_Toc426562710"/>
      <w:r>
        <w:t>Security and Setup Issues</w:t>
      </w:r>
      <w:bookmarkEnd w:id="480"/>
      <w:bookmarkEnd w:id="481"/>
    </w:p>
    <w:p w:rsidR="00F164F5" w:rsidRDefault="00F164F5" w:rsidP="004C2EAD">
      <w:r>
        <w:rPr>
          <w:rStyle w:val="Strong"/>
          <w:rFonts w:ascii="Segoe UI" w:hAnsi="Segoe UI" w:cs="Segoe UI"/>
          <w:color w:val="5D5D5D"/>
          <w:sz w:val="20"/>
          <w:szCs w:val="20"/>
        </w:rPr>
        <w:t>.NET Framework 1.1, 2.0, 3.0, 3.5, 4, 4.5, 4.6</w:t>
      </w:r>
    </w:p>
    <w:p w:rsidR="00F164F5" w:rsidRDefault="00F164F5" w:rsidP="004C2EAD">
      <w:pPr>
        <w:pStyle w:val="NormalWeb"/>
      </w:pPr>
      <w:r>
        <w:t>The following steps are recommended when installing managed code or unmanaged code to ensure that the installation itself is secure. These steps should be performed for all platforms that support the NTFS file system:</w:t>
      </w:r>
    </w:p>
    <w:p w:rsidR="00F164F5" w:rsidRDefault="00F164F5" w:rsidP="004C2EAD">
      <w:pPr>
        <w:pStyle w:val="NormalWeb"/>
        <w:numPr>
          <w:ilvl w:val="0"/>
          <w:numId w:val="158"/>
        </w:numPr>
      </w:pPr>
      <w:r>
        <w:t>Set up a system with two partitions.</w:t>
      </w:r>
    </w:p>
    <w:p w:rsidR="00F164F5" w:rsidRDefault="00F164F5" w:rsidP="004C2EAD">
      <w:pPr>
        <w:pStyle w:val="NormalWeb"/>
        <w:numPr>
          <w:ilvl w:val="0"/>
          <w:numId w:val="158"/>
        </w:numPr>
      </w:pPr>
      <w:r>
        <w:t>Freshly format the second partition; do not change the default Access Control List on the root of the drive.</w:t>
      </w:r>
    </w:p>
    <w:p w:rsidR="00F164F5" w:rsidRDefault="00F164F5" w:rsidP="004C2EAD">
      <w:pPr>
        <w:pStyle w:val="NormalWeb"/>
        <w:numPr>
          <w:ilvl w:val="0"/>
          <w:numId w:val="158"/>
        </w:numPr>
      </w:pPr>
      <w:r>
        <w:t>Install the product, changing the install directory to point to a new directory on the second partition.</w:t>
      </w:r>
    </w:p>
    <w:p w:rsidR="00F164F5" w:rsidRDefault="00F164F5" w:rsidP="004C2EAD">
      <w:pPr>
        <w:pStyle w:val="NormalWeb"/>
      </w:pPr>
      <w:r>
        <w:t>Ensure that none of the following is true:</w:t>
      </w:r>
    </w:p>
    <w:p w:rsidR="00F164F5" w:rsidRDefault="00F164F5" w:rsidP="004C2EAD">
      <w:pPr>
        <w:pStyle w:val="NormalWeb"/>
        <w:numPr>
          <w:ilvl w:val="0"/>
          <w:numId w:val="159"/>
        </w:numPr>
      </w:pPr>
      <w:r>
        <w:t>Is any code that executes as a service or that normally is run by administrator-level users now world-writable?</w:t>
      </w:r>
    </w:p>
    <w:p w:rsidR="00F164F5" w:rsidRDefault="00F164F5" w:rsidP="004C2EAD">
      <w:pPr>
        <w:pStyle w:val="NormalWeb"/>
        <w:numPr>
          <w:ilvl w:val="0"/>
          <w:numId w:val="159"/>
        </w:numPr>
      </w:pPr>
      <w:r>
        <w:t>If the code were installed on a terminal server system in application server mode, can your users now write binaries that other users might run?</w:t>
      </w:r>
    </w:p>
    <w:p w:rsidR="00F164F5" w:rsidRDefault="00F164F5" w:rsidP="004C2EAD">
      <w:pPr>
        <w:pStyle w:val="NormalWeb"/>
        <w:numPr>
          <w:ilvl w:val="0"/>
          <w:numId w:val="159"/>
        </w:numPr>
      </w:pPr>
      <w:r>
        <w:t>Is there anything that ends up in a system area or subdirectory of a system area that might be writable by non-administrators?</w:t>
      </w:r>
    </w:p>
    <w:p w:rsidR="00F164F5" w:rsidRDefault="00F164F5" w:rsidP="004C2EAD">
      <w:pPr>
        <w:pStyle w:val="NormalWeb"/>
      </w:pPr>
      <w:r>
        <w:t>Additionally, if the product interacts with the Web, be aware that occasional Web server exploits allow users to run commands that are often executed in the context of the IUSR_MACHINE account. Confirm that there are no files or configuration items that are world-writable that a guest account could leverage under these conditions.</w:t>
      </w:r>
    </w:p>
    <w:p w:rsidR="001866CB" w:rsidRDefault="001866CB" w:rsidP="004C2EAD">
      <w:pPr>
        <w:pStyle w:val="Heading2"/>
      </w:pPr>
      <w:bookmarkStart w:id="482" w:name="_Toc426472091"/>
      <w:bookmarkStart w:id="483" w:name="_Toc426562711"/>
      <w:r>
        <w:t>Secure Coding Guidelines for Unmanaged Code</w:t>
      </w:r>
      <w:bookmarkEnd w:id="482"/>
      <w:bookmarkEnd w:id="483"/>
    </w:p>
    <w:p w:rsidR="001866CB" w:rsidRDefault="001866CB" w:rsidP="004C2EAD">
      <w:r>
        <w:rPr>
          <w:rStyle w:val="Strong"/>
          <w:rFonts w:ascii="Segoe UI" w:hAnsi="Segoe UI" w:cs="Segoe UI"/>
          <w:color w:val="5D5D5D"/>
          <w:sz w:val="20"/>
          <w:szCs w:val="20"/>
        </w:rPr>
        <w:t>.NET Framework 4.6 and 4.5</w:t>
      </w:r>
    </w:p>
    <w:p w:rsidR="001866CB" w:rsidRDefault="00E83885" w:rsidP="004C2EAD">
      <w:pPr>
        <w:rPr>
          <w:rFonts w:ascii="Segoe UI" w:hAnsi="Segoe UI" w:cs="Segoe UI"/>
          <w:color w:val="000000"/>
          <w:sz w:val="20"/>
          <w:szCs w:val="20"/>
        </w:rPr>
      </w:pPr>
      <w:hyperlink r:id="rId2312" w:history="1">
        <w:r w:rsidR="001866CB">
          <w:rPr>
            <w:rStyle w:val="Hyperlink"/>
            <w:rFonts w:ascii="Segoe UI" w:hAnsi="Segoe UI" w:cs="Segoe UI"/>
            <w:color w:val="03697A"/>
            <w:sz w:val="20"/>
            <w:szCs w:val="20"/>
          </w:rPr>
          <w:t>Other Versions</w:t>
        </w:r>
      </w:hyperlink>
    </w:p>
    <w:p w:rsidR="001866CB" w:rsidRDefault="001866CB" w:rsidP="004C2EAD">
      <w:r>
        <w:rPr>
          <w:noProof/>
        </w:rPr>
        <w:drawing>
          <wp:inline distT="0" distB="0" distL="0" distR="0" wp14:anchorId="403CBAF9" wp14:editId="74DDC18A">
            <wp:extent cx="18436590" cy="499745"/>
            <wp:effectExtent l="0" t="0" r="3810" b="0"/>
            <wp:docPr id="388" name="Picture 38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1866CB" w:rsidRDefault="001866CB" w:rsidP="004C2EAD">
      <w:pPr>
        <w:pStyle w:val="NormalWeb"/>
      </w:pPr>
      <w:r>
        <w:t xml:space="preserve">Some library code needs to call into unmanaged code (for example, native code APIs, such as Win32). Because this means going outside the security perimeter for managed code, due caution </w:t>
      </w:r>
      <w:r>
        <w:lastRenderedPageBreak/>
        <w:t>is required. If your code is security-neutral, both your code and any code that calls it must have unmanaged code permission (</w:t>
      </w:r>
      <w:hyperlink r:id="rId2313"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t>with the</w:t>
      </w:r>
      <w:r>
        <w:rPr>
          <w:rStyle w:val="apple-converted-space"/>
          <w:rFonts w:ascii="Segoe UI" w:hAnsi="Segoe UI" w:cs="Segoe UI"/>
          <w:color w:val="2A2A2A"/>
          <w:sz w:val="20"/>
          <w:szCs w:val="20"/>
        </w:rPr>
        <w:t> </w:t>
      </w:r>
      <w:hyperlink r:id="rId2314"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t>flag specified).</w:t>
      </w:r>
    </w:p>
    <w:p w:rsidR="001866CB" w:rsidRDefault="001866CB" w:rsidP="004C2EAD">
      <w:pPr>
        <w:pStyle w:val="NormalWeb"/>
      </w:pPr>
      <w:r>
        <w:t>However, it is often unreasonable for your caller to have such powerful permissions. In such cases, your trusted code can be the go-between, similar to the managed wrapper or library code described in</w:t>
      </w:r>
      <w:r>
        <w:rPr>
          <w:rStyle w:val="apple-converted-space"/>
          <w:rFonts w:ascii="Segoe UI" w:hAnsi="Segoe UI" w:cs="Segoe UI"/>
          <w:color w:val="2A2A2A"/>
          <w:sz w:val="20"/>
          <w:szCs w:val="20"/>
        </w:rPr>
        <w:t> </w:t>
      </w:r>
      <w:hyperlink r:id="rId2315" w:history="1">
        <w:r>
          <w:rPr>
            <w:rStyle w:val="Hyperlink"/>
            <w:rFonts w:ascii="Segoe UI" w:eastAsiaTheme="majorEastAsia" w:hAnsi="Segoe UI" w:cs="Segoe UI"/>
            <w:color w:val="03697A"/>
            <w:sz w:val="20"/>
            <w:szCs w:val="20"/>
          </w:rPr>
          <w:t>Securing Wrapper Code</w:t>
        </w:r>
      </w:hyperlink>
      <w:r>
        <w:t>. If the underlying unmanaged code functionality is totally safe, it can be directly exposed; otherwise, a suitable permission check (demand) is required first.</w:t>
      </w:r>
    </w:p>
    <w:p w:rsidR="001866CB" w:rsidRDefault="001866CB" w:rsidP="004C2EAD">
      <w:pPr>
        <w:pStyle w:val="NormalWeb"/>
      </w:pPr>
      <w:r>
        <w:t>When your code calls into unmanaged code but you do not want to require your callers to have permission to access unmanaged code, you must assert that right. An assertion blocks the stack walk at your frame. You must be careful that you do not create a security hole in this process. Usually, this means that you must demand a suitable permission of your callers and then use unmanaged code to perform only what that permission allows and no more. In some cases (for example, a get time-of-day function), unmanaged code can be directly exposed to callers without any security checks. In any case, any code that asserts must take responsibility for security.</w:t>
      </w:r>
    </w:p>
    <w:p w:rsidR="001866CB" w:rsidRDefault="001866CB" w:rsidP="004C2EAD">
      <w:pPr>
        <w:pStyle w:val="NormalWeb"/>
      </w:pPr>
      <w:r>
        <w:t>Because any managed code that provides a code path into native code is a potential target for malicious code, determining which unmanaged code can be safely used and how it must be used requires extreme care. Generally, unmanaged code should never be directly exposed to partially trusted callers. There are two primary considerations in evaluating the safety of unmanaged code use in libraries that are callable by partially trusted code:</w:t>
      </w:r>
    </w:p>
    <w:p w:rsidR="001866CB" w:rsidRDefault="001866CB" w:rsidP="004C2EAD">
      <w:pPr>
        <w:pStyle w:val="NormalWeb"/>
        <w:numPr>
          <w:ilvl w:val="0"/>
          <w:numId w:val="220"/>
        </w:numPr>
      </w:pPr>
      <w:r>
        <w:rPr>
          <w:rStyle w:val="Strong"/>
          <w:rFonts w:ascii="Segoe UI" w:hAnsi="Segoe UI" w:cs="Segoe UI"/>
          <w:color w:val="2A2A2A"/>
          <w:sz w:val="20"/>
          <w:szCs w:val="20"/>
        </w:rPr>
        <w:t>Functionality</w:t>
      </w:r>
      <w:r>
        <w:t>. Does the unmanaged API provide functionality that does not allow callers to perform potentially dangerous operations? Code access security uses permissions to enforce access to resources, so consider whether the API uses files, a user interface, or threading, or whether it exposes protected information. If it does, the managed code wrapping it must demand the necessary permissions before allowing it to be entered. Additionally, while not protected by a permission, memory access must be confined to strict type safety.</w:t>
      </w:r>
    </w:p>
    <w:p w:rsidR="001866CB" w:rsidRDefault="001866CB" w:rsidP="004C2EAD">
      <w:pPr>
        <w:pStyle w:val="NormalWeb"/>
        <w:numPr>
          <w:ilvl w:val="0"/>
          <w:numId w:val="220"/>
        </w:numPr>
      </w:pPr>
      <w:r>
        <w:rPr>
          <w:rStyle w:val="Strong"/>
          <w:rFonts w:ascii="Segoe UI" w:hAnsi="Segoe UI" w:cs="Segoe UI"/>
          <w:color w:val="2A2A2A"/>
          <w:sz w:val="20"/>
          <w:szCs w:val="20"/>
        </w:rPr>
        <w:t>Parameter checking</w:t>
      </w:r>
      <w:r>
        <w:t>. A common attack passes unexpected parameters to exposed unmanaged code API methods in an attempt to cause them to operate out of specification. Buffer overruns using out-of-range index or offset values are one common example of this type of attack, as are any parameters that might exploit a bug in the underlying code. Thus, even if the unmanaged code API is functionally safe (after necessary demands) for partially trusted callers, managed code must also check parameter validity exhaustively to ensure that no unintended calls are possible from malicious code using the managed code wrapper layer.</w:t>
      </w:r>
    </w:p>
    <w:p w:rsidR="001866CB" w:rsidRDefault="00E83885" w:rsidP="004C2EAD">
      <w:hyperlink r:id="rId2316" w:tooltip="Click to collapse. Double-click to collapse all." w:history="1">
        <w:r w:rsidR="001866CB">
          <w:rPr>
            <w:rStyle w:val="lwcollapsibleareatitle"/>
            <w:rFonts w:ascii="Segoe UI Semibold" w:hAnsi="Segoe UI Semibold" w:cs="Segoe UI"/>
            <w:b/>
            <w:bCs/>
            <w:color w:val="000000"/>
            <w:sz w:val="35"/>
            <w:szCs w:val="35"/>
          </w:rPr>
          <w:t>Using SuppressUnmanagedCodeSecurityAttribute</w:t>
        </w:r>
      </w:hyperlink>
    </w:p>
    <w:p w:rsidR="001866CB" w:rsidRDefault="001866CB" w:rsidP="004C2EAD">
      <w:pPr>
        <w:pStyle w:val="NormalWeb"/>
      </w:pPr>
      <w:r>
        <w:t>There is a performance aspect to asserting and then calling unmanaged code. For every such call, the security system automatically demands unmanaged code permission, resulting in a stack walk each time. If you assert and immediately call unmanaged code, the stack walk can be meaningless: it consists of your assert and your unmanaged code call.</w:t>
      </w:r>
    </w:p>
    <w:p w:rsidR="001866CB" w:rsidRDefault="001866CB" w:rsidP="004C2EAD">
      <w:pPr>
        <w:pStyle w:val="NormalWeb"/>
        <w:rPr>
          <w:color w:val="2A2A2A"/>
        </w:rPr>
      </w:pPr>
      <w:r>
        <w:rPr>
          <w:color w:val="2A2A2A"/>
        </w:rPr>
        <w:lastRenderedPageBreak/>
        <w:t>A custom attribute called</w:t>
      </w:r>
      <w:r>
        <w:rPr>
          <w:rStyle w:val="apple-converted-space"/>
          <w:rFonts w:ascii="Segoe UI" w:hAnsi="Segoe UI" w:cs="Segoe UI"/>
          <w:color w:val="2A2A2A"/>
          <w:sz w:val="20"/>
          <w:szCs w:val="20"/>
        </w:rPr>
        <w:t> </w:t>
      </w:r>
      <w:hyperlink r:id="rId2317"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color w:val="2A2A2A"/>
        </w:rPr>
        <w:t>can be applied to unmanaged code entry points to disable the normal security check that demands</w:t>
      </w:r>
      <w:r>
        <w:rPr>
          <w:rStyle w:val="apple-converted-space"/>
          <w:rFonts w:ascii="Segoe UI" w:hAnsi="Segoe UI" w:cs="Segoe UI"/>
          <w:color w:val="2A2A2A"/>
          <w:sz w:val="20"/>
          <w:szCs w:val="20"/>
        </w:rPr>
        <w:t> </w:t>
      </w:r>
      <w:hyperlink r:id="rId2318"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color w:val="2A2A2A"/>
        </w:rPr>
        <w:t>with</w:t>
      </w:r>
      <w:r>
        <w:rPr>
          <w:rStyle w:val="apple-converted-space"/>
          <w:rFonts w:ascii="Segoe UI" w:hAnsi="Segoe UI" w:cs="Segoe UI"/>
          <w:color w:val="2A2A2A"/>
          <w:sz w:val="20"/>
          <w:szCs w:val="20"/>
        </w:rPr>
        <w:t> </w:t>
      </w:r>
      <w:hyperlink r:id="rId2319"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rPr>
          <w:color w:val="2A2A2A"/>
        </w:rPr>
        <w:t>permission specified. Extreme caution must always be taken when doing this, because this action creates an open door into unmanaged code with no runtime security checks. It should be noted that even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b/>
          <w:bCs/>
          <w:color w:val="2A2A2A"/>
          <w:sz w:val="20"/>
          <w:szCs w:val="20"/>
        </w:rPr>
        <w:t> </w:t>
      </w:r>
      <w:r>
        <w:rPr>
          <w:color w:val="2A2A2A"/>
        </w:rPr>
        <w:t>applied, there is a one-time security check that happens at just-in-time (JIT) compilation to ensure that the immediate caller has permission to call unmanaged code.</w:t>
      </w:r>
    </w:p>
    <w:p w:rsidR="001866CB" w:rsidRDefault="001866CB" w:rsidP="004C2EAD">
      <w:pPr>
        <w:pStyle w:val="NormalWeb"/>
      </w:pPr>
      <w:r>
        <w:t>If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t>, check the following points:</w:t>
      </w:r>
    </w:p>
    <w:p w:rsidR="001866CB" w:rsidRDefault="001866CB" w:rsidP="004C2EAD">
      <w:pPr>
        <w:pStyle w:val="NormalWeb"/>
        <w:numPr>
          <w:ilvl w:val="0"/>
          <w:numId w:val="221"/>
        </w:numPr>
      </w:pPr>
      <w:r>
        <w:t>Make the unmanaged code entry point internal or otherwise inaccessible outside your code.</w:t>
      </w:r>
    </w:p>
    <w:p w:rsidR="001866CB" w:rsidRDefault="001866CB" w:rsidP="004C2EAD">
      <w:pPr>
        <w:pStyle w:val="NormalWeb"/>
        <w:numPr>
          <w:ilvl w:val="0"/>
          <w:numId w:val="221"/>
        </w:numPr>
      </w:pPr>
      <w:r>
        <w:t>Any call into unmanaged code is a potential security hole. Make sure your code is not a portal for malicious code to indirectly call into unmanaged code and avoid a security check. Demand permissions, if appropriate.</w:t>
      </w:r>
    </w:p>
    <w:p w:rsidR="001866CB" w:rsidRDefault="001866CB" w:rsidP="004C2EAD">
      <w:pPr>
        <w:pStyle w:val="NormalWeb"/>
        <w:numPr>
          <w:ilvl w:val="0"/>
          <w:numId w:val="221"/>
        </w:numPr>
      </w:pPr>
      <w:r>
        <w:t>Use a naming convention to explicitly identify when you are creating a dangerous path into unmanaged code, as described in the section below..</w:t>
      </w:r>
    </w:p>
    <w:p w:rsidR="001866CB" w:rsidRDefault="00E83885" w:rsidP="004C2EAD">
      <w:hyperlink r:id="rId2320" w:tooltip="Click to collapse. Double-click to collapse all." w:history="1">
        <w:r w:rsidR="001866CB">
          <w:rPr>
            <w:rStyle w:val="lwcollapsibleareatitle"/>
            <w:rFonts w:ascii="Segoe UI Semibold" w:hAnsi="Segoe UI Semibold" w:cs="Segoe UI"/>
            <w:b/>
            <w:bCs/>
            <w:color w:val="000000"/>
            <w:sz w:val="35"/>
            <w:szCs w:val="35"/>
          </w:rPr>
          <w:t>Naming convention for unmanaged code methods</w:t>
        </w:r>
      </w:hyperlink>
    </w:p>
    <w:p w:rsidR="001866CB" w:rsidRDefault="001866CB" w:rsidP="004C2EAD">
      <w:pPr>
        <w:pStyle w:val="NormalWeb"/>
      </w:pPr>
      <w:r>
        <w:t>A useful and highly recommended convention has been established for naming unmanaged code methods. All unmanaged code methods are separated into three categories: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safe</w:t>
      </w:r>
      <w: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native</w:t>
      </w:r>
      <w: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unsafe</w:t>
      </w:r>
      <w:r>
        <w:t>. These keywords can be used as class names within which the various kinds of unmanaged code entry points are defined. In source code, these keywords should be added to the class name, as in</w:t>
      </w:r>
      <w:r>
        <w:rPr>
          <w:rStyle w:val="apple-converted-space"/>
          <w:rFonts w:ascii="Segoe UI" w:hAnsi="Segoe UI" w:cs="Segoe UI"/>
          <w:color w:val="2A2A2A"/>
          <w:sz w:val="20"/>
          <w:szCs w:val="20"/>
        </w:rPr>
        <w:t> </w:t>
      </w:r>
      <w:r>
        <w:rPr>
          <w:rStyle w:val="code"/>
          <w:rFonts w:ascii="Consolas" w:hAnsi="Consolas" w:cs="Consolas"/>
          <w:color w:val="006400"/>
          <w:sz w:val="20"/>
          <w:szCs w:val="20"/>
        </w:rPr>
        <w:t>Safe.GetTimeOfDay</w:t>
      </w:r>
      <w:r>
        <w:t>,</w:t>
      </w:r>
      <w:r>
        <w:rPr>
          <w:rStyle w:val="code"/>
          <w:rFonts w:ascii="Consolas" w:hAnsi="Consolas" w:cs="Consolas"/>
          <w:color w:val="006400"/>
          <w:sz w:val="20"/>
          <w:szCs w:val="20"/>
        </w:rPr>
        <w:t>Native.Xyz</w:t>
      </w:r>
      <w:r>
        <w:t>, or</w:t>
      </w:r>
      <w:r>
        <w:rPr>
          <w:rStyle w:val="apple-converted-space"/>
          <w:rFonts w:ascii="Segoe UI" w:hAnsi="Segoe UI" w:cs="Segoe UI"/>
          <w:color w:val="2A2A2A"/>
          <w:sz w:val="20"/>
          <w:szCs w:val="20"/>
        </w:rPr>
        <w:t> </w:t>
      </w:r>
      <w:r>
        <w:rPr>
          <w:rStyle w:val="code"/>
          <w:rFonts w:ascii="Consolas" w:hAnsi="Consolas" w:cs="Consolas"/>
          <w:color w:val="006400"/>
          <w:sz w:val="20"/>
          <w:szCs w:val="20"/>
        </w:rPr>
        <w:t>Unsafe.DangerousAPI</w:t>
      </w:r>
      <w:r>
        <w:t>, for example. Each of these keywords provides useful security information for developers using that class, as described in the following table.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134"/>
        <w:gridCol w:w="10842"/>
      </w:tblGrid>
      <w:tr w:rsidR="001866CB" w:rsidTr="001866C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866CB" w:rsidRDefault="001866CB" w:rsidP="004C2EAD">
            <w:pPr>
              <w:pStyle w:val="NormalWeb"/>
            </w:pPr>
            <w:r>
              <w:t>Keyword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866CB" w:rsidRDefault="001866CB" w:rsidP="004C2EAD">
            <w:pPr>
              <w:pStyle w:val="NormalWeb"/>
            </w:pPr>
            <w:r>
              <w:t>Security considerations</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rPr>
                <w:rStyle w:val="Strong"/>
                <w:color w:val="2A2A2A"/>
              </w:rPr>
              <w:t>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Completely harmless for any code, even malicious code, to call. Can be used just like other managed code. For example, a function that gets the time of day is typically safe.</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rPr>
                <w:rStyle w:val="Strong"/>
                <w:color w:val="2A2A2A"/>
              </w:rPr>
              <w:t>native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Security-neutral; that is, unmanaged code that requires unmanaged code permission to call. Security is checked, which stops an unauthorized caller.</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rPr>
                <w:rStyle w:val="Strong"/>
                <w:color w:val="2A2A2A"/>
              </w:rPr>
              <w:t>unsafe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Potentially dangerous unmanaged code entry point with security suppressed. Developers should use the greatest caution when using such unmanaged code, making sure that other protections are in place to prevent a security vulnerability. Developers must be responsible, as this keyword overrides the security system.</w:t>
            </w:r>
          </w:p>
        </w:tc>
      </w:tr>
    </w:tbl>
    <w:p w:rsidR="00EA4A49" w:rsidRDefault="00EA4A49" w:rsidP="004C2EAD">
      <w:pPr>
        <w:pStyle w:val="Heading2"/>
      </w:pPr>
      <w:bookmarkStart w:id="484" w:name="_Toc426472092"/>
      <w:bookmarkStart w:id="485" w:name="_Toc426562712"/>
      <w:r>
        <w:lastRenderedPageBreak/>
        <w:t>How to: Run Partially Trusted Code in a Sandbox</w:t>
      </w:r>
      <w:bookmarkEnd w:id="484"/>
      <w:bookmarkEnd w:id="485"/>
    </w:p>
    <w:p w:rsidR="00EA4A49" w:rsidRDefault="00EA4A49" w:rsidP="004C2EAD">
      <w:r>
        <w:rPr>
          <w:rStyle w:val="Strong"/>
          <w:rFonts w:ascii="Segoe UI" w:hAnsi="Segoe UI" w:cs="Segoe UI"/>
          <w:color w:val="5D5D5D"/>
          <w:sz w:val="20"/>
          <w:szCs w:val="20"/>
        </w:rPr>
        <w:t>.NET Framework 4</w:t>
      </w:r>
    </w:p>
    <w:p w:rsidR="00EA4A49" w:rsidRDefault="00EA4A49" w:rsidP="004C2EAD">
      <w:pPr>
        <w:pStyle w:val="NormalWeb"/>
      </w:pPr>
      <w:r>
        <w:t>Sandboxing is the practice of running code in a restricted security environment, which limits the access permissions granted to the code. For example, if you have a managed library from a source you do not completely trust, you should not run it as fully trusted. Instead, you should place the code in a sandbox that limits its permissions to those that you expect it to need (for example,</w:t>
      </w:r>
      <w:r>
        <w:rPr>
          <w:rStyle w:val="apple-converted-space"/>
          <w:rFonts w:ascii="Segoe UI" w:hAnsi="Segoe UI" w:cs="Segoe UI"/>
          <w:color w:val="2A2A2A"/>
          <w:sz w:val="20"/>
          <w:szCs w:val="20"/>
        </w:rPr>
        <w:t> </w:t>
      </w:r>
      <w:hyperlink r:id="rId2321"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NormalWeb"/>
      </w:pPr>
      <w:r>
        <w:t>You can also use sandboxing to test code you will be distributing that will run in partially trusted environments.</w:t>
      </w:r>
    </w:p>
    <w:p w:rsidR="00EA4A49" w:rsidRDefault="00EA4A49" w:rsidP="004C2EAD">
      <w:pPr>
        <w:pStyle w:val="NormalWeb"/>
      </w:pPr>
      <w:r>
        <w:t>An</w:t>
      </w:r>
      <w:r>
        <w:rPr>
          <w:rStyle w:val="apple-converted-space"/>
          <w:rFonts w:ascii="Segoe UI" w:hAnsi="Segoe UI" w:cs="Segoe UI"/>
          <w:color w:val="2A2A2A"/>
          <w:sz w:val="20"/>
          <w:szCs w:val="20"/>
        </w:rPr>
        <w:t> </w:t>
      </w:r>
      <w:hyperlink r:id="rId232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an effective way of providing a sandbox for managed applications. Application domains that are used for running partially trusted code have permissions that define the protected resources that are available when running within that</w:t>
      </w:r>
      <w:r>
        <w:rPr>
          <w:rStyle w:val="apple-converted-space"/>
          <w:rFonts w:ascii="Segoe UI" w:hAnsi="Segoe UI" w:cs="Segoe UI"/>
          <w:color w:val="2A2A2A"/>
          <w:sz w:val="20"/>
          <w:szCs w:val="20"/>
        </w:rPr>
        <w:t> </w:t>
      </w:r>
      <w:hyperlink r:id="rId2323" w:history="1">
        <w:r>
          <w:rPr>
            <w:rStyle w:val="Hyperlink"/>
            <w:rFonts w:ascii="Segoe UI" w:eastAsiaTheme="majorEastAsia" w:hAnsi="Segoe UI" w:cs="Segoe UI"/>
            <w:color w:val="03697A"/>
            <w:sz w:val="20"/>
            <w:szCs w:val="20"/>
          </w:rPr>
          <w:t>AppDomain</w:t>
        </w:r>
      </w:hyperlink>
      <w:r>
        <w:t>. Code that runs inside the</w:t>
      </w:r>
      <w:r>
        <w:rPr>
          <w:rStyle w:val="apple-converted-space"/>
          <w:rFonts w:ascii="Segoe UI" w:hAnsi="Segoe UI" w:cs="Segoe UI"/>
          <w:color w:val="2A2A2A"/>
          <w:sz w:val="20"/>
          <w:szCs w:val="20"/>
        </w:rPr>
        <w:t> </w:t>
      </w:r>
      <w:hyperlink r:id="rId232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bound by the permissions associated with the</w:t>
      </w:r>
      <w:r>
        <w:rPr>
          <w:rStyle w:val="apple-converted-space"/>
          <w:rFonts w:ascii="Segoe UI" w:hAnsi="Segoe UI" w:cs="Segoe UI"/>
          <w:color w:val="2A2A2A"/>
          <w:sz w:val="20"/>
          <w:szCs w:val="20"/>
        </w:rPr>
        <w:t> </w:t>
      </w:r>
      <w:hyperlink r:id="rId232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and is allowed to access only the specified resources. The</w:t>
      </w:r>
      <w:hyperlink r:id="rId2326"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also includes a</w:t>
      </w:r>
      <w:r>
        <w:rPr>
          <w:rStyle w:val="apple-converted-space"/>
          <w:rFonts w:ascii="Segoe UI" w:hAnsi="Segoe UI" w:cs="Segoe UI"/>
          <w:color w:val="2A2A2A"/>
          <w:sz w:val="20"/>
          <w:szCs w:val="20"/>
        </w:rPr>
        <w:t> </w:t>
      </w:r>
      <w:hyperlink r:id="rId2327"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that is used to identify assemblies that are to be loaded as fully trusted. This enables the creator of an</w:t>
      </w:r>
      <w:r>
        <w:rPr>
          <w:rStyle w:val="apple-converted-space"/>
          <w:rFonts w:ascii="Segoe UI" w:hAnsi="Segoe UI" w:cs="Segoe UI"/>
          <w:color w:val="2A2A2A"/>
          <w:sz w:val="20"/>
          <w:szCs w:val="20"/>
        </w:rPr>
        <w:t> </w:t>
      </w:r>
      <w:hyperlink r:id="rId232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to start a new sandboxed domain that allows specific helper assemblies to be fully trusted. Another option for loading assemblies as fully trusted is to place them in the global assembly cache; however, that will load assemblies as fully trusted in all application domains created on that computer. The list of strong names supports a per-</w:t>
      </w:r>
      <w:hyperlink r:id="rId232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decision that provides more restrictive determination.</w:t>
      </w:r>
    </w:p>
    <w:p w:rsidR="00EA4A49" w:rsidRDefault="00EA4A49" w:rsidP="004C2EAD">
      <w:pPr>
        <w:pStyle w:val="NormalWeb"/>
      </w:pPr>
      <w:r>
        <w:t>You can use the</w:t>
      </w:r>
      <w:r>
        <w:rPr>
          <w:rStyle w:val="apple-converted-space"/>
          <w:rFonts w:ascii="Segoe UI" w:hAnsi="Segoe UI" w:cs="Segoe UI"/>
          <w:color w:val="2A2A2A"/>
          <w:sz w:val="20"/>
          <w:szCs w:val="20"/>
        </w:rPr>
        <w:t> </w:t>
      </w:r>
      <w:hyperlink r:id="rId2330" w:history="1">
        <w:r>
          <w:rPr>
            <w:rStyle w:val="Hyperlink"/>
            <w:rFonts w:ascii="Segoe UI" w:eastAsiaTheme="majorEastAsia" w:hAnsi="Segoe UI" w:cs="Segoe UI"/>
            <w:color w:val="03697A"/>
            <w:sz w:val="20"/>
            <w:szCs w:val="20"/>
          </w:rPr>
          <w:t>AppDomain.CreateDomain(String,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specify the permission set for applications that run in a sandbox. This overload enables you to specify the exact level of code access security you want. Assemblies that are loaded into an</w:t>
      </w:r>
      <w:r>
        <w:rPr>
          <w:rStyle w:val="apple-converted-space"/>
          <w:rFonts w:ascii="Segoe UI" w:hAnsi="Segoe UI" w:cs="Segoe UI"/>
          <w:color w:val="2A2A2A"/>
          <w:sz w:val="20"/>
          <w:szCs w:val="20"/>
        </w:rPr>
        <w:t> </w:t>
      </w:r>
      <w:hyperlink r:id="rId233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by using this overload can either have the specified grant set only, or can be fully trusted. The assembly is granted full trust if it is in the global assembly cache or listed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(the</w:t>
      </w:r>
      <w:r>
        <w:rPr>
          <w:rStyle w:val="apple-converted-space"/>
          <w:rFonts w:ascii="Segoe UI" w:hAnsi="Segoe UI" w:cs="Segoe UI"/>
          <w:color w:val="2A2A2A"/>
          <w:sz w:val="20"/>
          <w:szCs w:val="20"/>
        </w:rPr>
        <w:t> </w:t>
      </w:r>
      <w:hyperlink r:id="rId2332" w:history="1">
        <w:r>
          <w:rPr>
            <w:rStyle w:val="Hyperlink"/>
            <w:rFonts w:ascii="Segoe UI" w:eastAsiaTheme="majorEastAsia" w:hAnsi="Segoe UI" w:cs="Segoe UI"/>
            <w:color w:val="03697A"/>
            <w:sz w:val="20"/>
            <w:szCs w:val="20"/>
          </w:rPr>
          <w:t>StrongName</w:t>
        </w:r>
      </w:hyperlink>
      <w:r>
        <w:t>) array parameter. Only assemblies known to be fully trusted should be added to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list.</w:t>
      </w:r>
    </w:p>
    <w:p w:rsidR="00EA4A49" w:rsidRDefault="00EA4A49" w:rsidP="004C2EAD">
      <w:pPr>
        <w:pStyle w:val="NormalWeb"/>
      </w:pPr>
      <w:r>
        <w:t>The overload has the following signature:</w:t>
      </w:r>
    </w:p>
    <w:p w:rsidR="00EA4A49" w:rsidRDefault="00EA4A49" w:rsidP="004C2EAD">
      <w:pPr>
        <w:pStyle w:val="HTMLPreformatted"/>
      </w:pPr>
      <w:r>
        <w:t>AppDomain.CreateDomain( string friendlyName,</w:t>
      </w:r>
    </w:p>
    <w:p w:rsidR="00EA4A49" w:rsidRDefault="00EA4A49" w:rsidP="004C2EAD">
      <w:pPr>
        <w:pStyle w:val="HTMLPreformatted"/>
      </w:pPr>
      <w:r>
        <w:t>                        Evidence securityInfo,</w:t>
      </w:r>
    </w:p>
    <w:p w:rsidR="00EA4A49" w:rsidRDefault="00EA4A49" w:rsidP="004C2EAD">
      <w:pPr>
        <w:pStyle w:val="HTMLPreformatted"/>
      </w:pPr>
      <w:r>
        <w:t>                        AppDomainSetup info,</w:t>
      </w:r>
    </w:p>
    <w:p w:rsidR="00EA4A49" w:rsidRDefault="00EA4A49" w:rsidP="004C2EAD">
      <w:pPr>
        <w:pStyle w:val="HTMLPreformatted"/>
      </w:pPr>
      <w:r>
        <w:t>                        PermissionSet grantSet,</w:t>
      </w:r>
    </w:p>
    <w:p w:rsidR="00EA4A49" w:rsidRDefault="00EA4A49" w:rsidP="004C2EAD">
      <w:pPr>
        <w:pStyle w:val="HTMLPreformatted"/>
      </w:pPr>
      <w:r>
        <w:t>                        params StrongName[] fullTrustAssemblies);</w:t>
      </w:r>
    </w:p>
    <w:p w:rsidR="00EA4A49" w:rsidRDefault="00EA4A49" w:rsidP="004C2EAD">
      <w:pPr>
        <w:pStyle w:val="NormalWeb"/>
        <w:rPr>
          <w:color w:val="2A2A2A"/>
        </w:rPr>
      </w:pPr>
      <w:r>
        <w:rPr>
          <w:color w:val="2A2A2A"/>
        </w:rPr>
        <w:t>The parameters for the</w:t>
      </w:r>
      <w:r>
        <w:rPr>
          <w:rStyle w:val="apple-converted-space"/>
          <w:rFonts w:ascii="Segoe UI" w:hAnsi="Segoe UI" w:cs="Segoe UI"/>
          <w:color w:val="2A2A2A"/>
          <w:sz w:val="20"/>
          <w:szCs w:val="20"/>
        </w:rPr>
        <w:t> </w:t>
      </w:r>
      <w:hyperlink r:id="rId2333"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color w:val="2A2A2A"/>
        </w:rPr>
        <w:t>method overload specify the name of the</w:t>
      </w:r>
      <w:r>
        <w:rPr>
          <w:rStyle w:val="apple-converted-space"/>
          <w:rFonts w:ascii="Segoe UI" w:hAnsi="Segoe UI" w:cs="Segoe UI"/>
          <w:color w:val="2A2A2A"/>
          <w:sz w:val="20"/>
          <w:szCs w:val="20"/>
        </w:rPr>
        <w:t> </w:t>
      </w:r>
      <w:hyperlink r:id="rId2334" w:history="1">
        <w:r>
          <w:rPr>
            <w:rStyle w:val="Hyperlink"/>
            <w:rFonts w:ascii="Segoe UI" w:eastAsiaTheme="majorEastAsia" w:hAnsi="Segoe UI" w:cs="Segoe UI"/>
            <w:color w:val="03697A"/>
            <w:sz w:val="20"/>
            <w:szCs w:val="20"/>
          </w:rPr>
          <w:t>AppDomain</w:t>
        </w:r>
      </w:hyperlink>
      <w:r>
        <w:rPr>
          <w:color w:val="2A2A2A"/>
        </w:rPr>
        <w:t xml:space="preserve">, the evidence </w:t>
      </w:r>
      <w:r>
        <w:rPr>
          <w:color w:val="2A2A2A"/>
        </w:rPr>
        <w:lastRenderedPageBreak/>
        <w:t>for the</w:t>
      </w:r>
      <w:r>
        <w:rPr>
          <w:rStyle w:val="apple-converted-space"/>
          <w:rFonts w:ascii="Segoe UI" w:hAnsi="Segoe UI" w:cs="Segoe UI"/>
          <w:color w:val="2A2A2A"/>
          <w:sz w:val="20"/>
          <w:szCs w:val="20"/>
        </w:rPr>
        <w:t> </w:t>
      </w:r>
      <w:hyperlink r:id="rId2335" w:history="1">
        <w:r>
          <w:rPr>
            <w:rStyle w:val="Hyperlink"/>
            <w:rFonts w:ascii="Segoe UI" w:eastAsiaTheme="majorEastAsia" w:hAnsi="Segoe UI" w:cs="Segoe UI"/>
            <w:color w:val="03697A"/>
            <w:sz w:val="20"/>
            <w:szCs w:val="20"/>
          </w:rPr>
          <w:t>AppDomain</w:t>
        </w:r>
      </w:hyperlink>
      <w:r>
        <w:rPr>
          <w:color w:val="2A2A2A"/>
        </w:rPr>
        <w:t>, the</w:t>
      </w:r>
      <w:r>
        <w:rPr>
          <w:rStyle w:val="apple-converted-space"/>
          <w:rFonts w:ascii="Segoe UI" w:hAnsi="Segoe UI" w:cs="Segoe UI"/>
          <w:color w:val="2A2A2A"/>
          <w:sz w:val="20"/>
          <w:szCs w:val="20"/>
        </w:rPr>
        <w:t> </w:t>
      </w:r>
      <w:hyperlink r:id="rId2336"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color w:val="2A2A2A"/>
        </w:rPr>
        <w:t>object that identifies the application base for the sandbox, the permission set to use, and the strong names for fully trusted assemblies.</w:t>
      </w:r>
    </w:p>
    <w:p w:rsidR="00EA4A49" w:rsidRDefault="00EA4A49" w:rsidP="004C2EAD">
      <w:pPr>
        <w:pStyle w:val="NormalWeb"/>
      </w:pPr>
      <w:r>
        <w:t>For security reasons, the application base specified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t>parameter should not be the application base for the hosting application.</w:t>
      </w:r>
    </w:p>
    <w:p w:rsidR="00EA4A49" w:rsidRDefault="00EA4A49" w:rsidP="004C2EAD">
      <w:pPr>
        <w:pStyle w:val="NormalWeb"/>
      </w:pPr>
      <w:r>
        <w:t>For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t>parameter, you can specify either a permission set you have explicitly created, or a standard permission set created by the</w:t>
      </w:r>
      <w:hyperlink r:id="rId2337"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Unlike most</w:t>
      </w:r>
      <w:r>
        <w:rPr>
          <w:rStyle w:val="apple-converted-space"/>
          <w:rFonts w:ascii="Segoe UI" w:hAnsi="Segoe UI" w:cs="Segoe UI"/>
          <w:color w:val="2A2A2A"/>
          <w:sz w:val="20"/>
          <w:szCs w:val="20"/>
        </w:rPr>
        <w:t> </w:t>
      </w:r>
      <w:hyperlink r:id="rId233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loads, the evidence for the</w:t>
      </w:r>
      <w:r>
        <w:rPr>
          <w:rStyle w:val="apple-converted-space"/>
          <w:rFonts w:ascii="Segoe UI" w:hAnsi="Segoe UI" w:cs="Segoe UI"/>
          <w:color w:val="2A2A2A"/>
          <w:sz w:val="20"/>
          <w:szCs w:val="20"/>
        </w:rPr>
        <w:t> </w:t>
      </w:r>
      <w:hyperlink r:id="rId233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(which is provided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securityInfo</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determine the grant set for the partially trusted assemblies. Instead, it is independently specified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However, the evidence can be used for other purposes such as determining the isolated storage scope.</w:t>
      </w:r>
    </w:p>
    <w:p w:rsidR="00EA4A49" w:rsidRPr="00EA4A49" w:rsidRDefault="00EA4A49" w:rsidP="004C2EAD">
      <w:r w:rsidRPr="00EA4A49">
        <w:t>To run an application in a sandbox</w:t>
      </w:r>
    </w:p>
    <w:p w:rsidR="00EA4A49" w:rsidRDefault="00EA4A49" w:rsidP="004C2EAD">
      <w:pPr>
        <w:pStyle w:val="NormalWeb"/>
        <w:numPr>
          <w:ilvl w:val="0"/>
          <w:numId w:val="218"/>
        </w:numPr>
      </w:pPr>
      <w:r>
        <w:t>Create the permission set to be granted to the untrusted application. The minimum permission you can grant is</w:t>
      </w:r>
      <w:r>
        <w:rPr>
          <w:rStyle w:val="apple-converted-space"/>
          <w:rFonts w:ascii="Segoe UI" w:hAnsi="Segoe UI" w:cs="Segoe UI"/>
          <w:color w:val="2A2A2A"/>
          <w:sz w:val="20"/>
          <w:szCs w:val="20"/>
        </w:rPr>
        <w:t> </w:t>
      </w:r>
      <w:hyperlink r:id="rId2340"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 You can also grant additional permissions you think might be safe for untrusted code; for example,</w:t>
      </w:r>
      <w:r>
        <w:rPr>
          <w:rStyle w:val="apple-converted-space"/>
          <w:rFonts w:ascii="Segoe UI" w:hAnsi="Segoe UI" w:cs="Segoe UI"/>
          <w:color w:val="2A2A2A"/>
          <w:sz w:val="20"/>
          <w:szCs w:val="20"/>
        </w:rPr>
        <w:t> </w:t>
      </w:r>
      <w:hyperlink r:id="rId2341" w:history="1">
        <w:r>
          <w:rPr>
            <w:rStyle w:val="Hyperlink"/>
            <w:rFonts w:ascii="Segoe UI" w:eastAsiaTheme="majorEastAsia" w:hAnsi="Segoe UI" w:cs="Segoe UI"/>
            <w:color w:val="03697A"/>
            <w:sz w:val="20"/>
            <w:szCs w:val="20"/>
          </w:rPr>
          <w:t>IsolatedStorageFilePermission</w:t>
        </w:r>
      </w:hyperlink>
      <w:r>
        <w:t>. The following code creates a new permission set with only</w:t>
      </w:r>
      <w:r>
        <w:rPr>
          <w:rStyle w:val="apple-converted-space"/>
          <w:rFonts w:ascii="Segoe UI" w:hAnsi="Segoe UI" w:cs="Segoe UI"/>
          <w:color w:val="2A2A2A"/>
          <w:sz w:val="20"/>
          <w:szCs w:val="20"/>
        </w:rPr>
        <w:t> </w:t>
      </w:r>
      <w:hyperlink r:id="rId2342"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HTMLPreformatted"/>
        <w:numPr>
          <w:ilvl w:val="0"/>
          <w:numId w:val="218"/>
        </w:numPr>
      </w:pPr>
      <w:r>
        <w:t>PermissionSet permSet = new PermissionSet(PermissionState.None);</w:t>
      </w:r>
    </w:p>
    <w:p w:rsidR="00EA4A49" w:rsidRDefault="00EA4A49" w:rsidP="004C2EAD">
      <w:pPr>
        <w:pStyle w:val="HTMLPreformatted"/>
        <w:numPr>
          <w:ilvl w:val="0"/>
          <w:numId w:val="218"/>
        </w:numPr>
      </w:pPr>
      <w:r>
        <w:t>permSet.AddPermission(new SecurityPermission(SecurityPermissionFlag.Execution));</w:t>
      </w:r>
    </w:p>
    <w:p w:rsidR="00EA4A49" w:rsidRDefault="00EA4A49" w:rsidP="004C2EAD">
      <w:pPr>
        <w:pStyle w:val="NormalWeb"/>
      </w:pPr>
      <w:r>
        <w:t>Alternatively, you can use an existing named permission set, such as Internet.</w:t>
      </w:r>
    </w:p>
    <w:p w:rsidR="00EA4A49" w:rsidRDefault="00EA4A49" w:rsidP="004C2EAD">
      <w:pPr>
        <w:pStyle w:val="HTMLPreformatted"/>
      </w:pPr>
      <w:r>
        <w:t>Evidence ev = new Evidence();</w:t>
      </w:r>
    </w:p>
    <w:p w:rsidR="00EA4A49" w:rsidRDefault="00EA4A49" w:rsidP="004C2EAD">
      <w:pPr>
        <w:pStyle w:val="HTMLPreformatted"/>
      </w:pPr>
      <w:r>
        <w:t>ev.AddHostEvidence(new Zone(SecurityZone.Internet));</w:t>
      </w:r>
    </w:p>
    <w:p w:rsidR="00EA4A49" w:rsidRDefault="00EA4A49" w:rsidP="004C2EAD">
      <w:pPr>
        <w:pStyle w:val="HTMLPreformatted"/>
      </w:pPr>
      <w:r>
        <w:t>PermissionSet internetPS = SecurityManager.GetStandardSandbox(ev);</w:t>
      </w:r>
    </w:p>
    <w:p w:rsidR="00EA4A49" w:rsidRDefault="00EA4A49" w:rsidP="004C2EAD">
      <w:pPr>
        <w:pStyle w:val="NormalWeb"/>
      </w:pPr>
      <w:r>
        <w:t>The</w:t>
      </w:r>
      <w:r>
        <w:rPr>
          <w:rStyle w:val="apple-converted-space"/>
          <w:rFonts w:ascii="Segoe UI" w:hAnsi="Segoe UI" w:cs="Segoe UI"/>
          <w:color w:val="2A2A2A"/>
          <w:sz w:val="20"/>
          <w:szCs w:val="20"/>
        </w:rPr>
        <w:t> </w:t>
      </w:r>
      <w:hyperlink r:id="rId2343"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 returns either an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Internet</w:t>
      </w:r>
      <w:r>
        <w:rPr>
          <w:rStyle w:val="apple-converted-space"/>
          <w:rFonts w:ascii="Segoe UI" w:hAnsi="Segoe UI" w:cs="Segoe UI"/>
          <w:color w:val="2A2A2A"/>
          <w:sz w:val="20"/>
          <w:szCs w:val="20"/>
        </w:rPr>
        <w:t> </w:t>
      </w:r>
      <w:r>
        <w:t>permission set or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 set depending on the zone in the evidence.</w:t>
      </w:r>
      <w:r>
        <w:rPr>
          <w:rStyle w:val="apple-converted-space"/>
          <w:rFonts w:ascii="Segoe UI" w:hAnsi="Segoe UI" w:cs="Segoe UI"/>
          <w:color w:val="2A2A2A"/>
          <w:sz w:val="20"/>
          <w:szCs w:val="20"/>
        </w:rPr>
        <w:t> </w:t>
      </w:r>
      <w:hyperlink r:id="rId2344"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also constructs identity permissions for some of the evidence objects passed as references.</w:t>
      </w:r>
    </w:p>
    <w:p w:rsidR="00EA4A49" w:rsidRDefault="00EA4A49" w:rsidP="004C2EAD">
      <w:pPr>
        <w:pStyle w:val="NormalWeb"/>
        <w:numPr>
          <w:ilvl w:val="0"/>
          <w:numId w:val="218"/>
        </w:numPr>
      </w:pPr>
      <w:r>
        <w:t>Sign the assembly that contains the hosting class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this example) that calls the untrusted code. Add the</w:t>
      </w:r>
      <w:hyperlink r:id="rId2345"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used to sign the assembly to the</w:t>
      </w:r>
      <w:r>
        <w:rPr>
          <w:rStyle w:val="apple-converted-space"/>
          <w:rFonts w:ascii="Segoe UI" w:hAnsi="Segoe UI" w:cs="Segoe UI"/>
          <w:color w:val="2A2A2A"/>
          <w:sz w:val="20"/>
          <w:szCs w:val="20"/>
        </w:rPr>
        <w:t> </w:t>
      </w:r>
      <w:hyperlink r:id="rId2346"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of the</w:t>
      </w:r>
      <w:r>
        <w:rPr>
          <w:rStyle w:val="apple-converted-space"/>
          <w:rFonts w:ascii="Segoe UI" w:hAnsi="Segoe UI" w:cs="Segoe UI"/>
          <w:color w:val="2A2A2A"/>
          <w:sz w:val="20"/>
          <w:szCs w:val="20"/>
        </w:rPr>
        <w:t> </w:t>
      </w:r>
      <w:hyperlink r:id="rId2347"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t>call. The hosting class must run as fully trusted to enable the execution of the partial-trust code or to offer services to the partial-trust application. This is how you read the</w:t>
      </w:r>
      <w:r>
        <w:rPr>
          <w:rStyle w:val="apple-converted-space"/>
          <w:rFonts w:ascii="Segoe UI" w:hAnsi="Segoe UI" w:cs="Segoe UI"/>
          <w:color w:val="2A2A2A"/>
          <w:sz w:val="20"/>
          <w:szCs w:val="20"/>
        </w:rPr>
        <w:t> </w:t>
      </w:r>
      <w:hyperlink r:id="rId2348"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of an assembly:</w:t>
      </w:r>
    </w:p>
    <w:p w:rsidR="00EA4A49" w:rsidRDefault="00EA4A49" w:rsidP="004C2EAD">
      <w:pPr>
        <w:pStyle w:val="HTMLPreformatted"/>
        <w:numPr>
          <w:ilvl w:val="0"/>
          <w:numId w:val="218"/>
        </w:numPr>
      </w:pPr>
      <w:r>
        <w:t>StrongName fullTrustAssembly = typeof(Sandboxer).Assembly.Evidence.GetHostEvidence&lt;StrongName&gt;();</w:t>
      </w:r>
    </w:p>
    <w:p w:rsidR="00EA4A49" w:rsidRDefault="00EA4A49" w:rsidP="004C2EAD">
      <w:pPr>
        <w:pStyle w:val="NormalWeb"/>
      </w:pPr>
      <w:r>
        <w:t>.NET Framework assemblies such as mscorlib and System.dll do not have to be added to the full-trust list because they are loaded as fully trusted from the global assembly cache.</w:t>
      </w:r>
    </w:p>
    <w:p w:rsidR="00EA4A49" w:rsidRDefault="00EA4A49" w:rsidP="004C2EAD">
      <w:pPr>
        <w:pStyle w:val="NormalWeb"/>
        <w:numPr>
          <w:ilvl w:val="0"/>
          <w:numId w:val="218"/>
        </w:numPr>
        <w:rPr>
          <w:rFonts w:ascii="Segoe UI" w:hAnsi="Segoe UI" w:cs="Segoe UI"/>
          <w:color w:val="2A2A2A"/>
          <w:sz w:val="20"/>
          <w:szCs w:val="20"/>
        </w:rPr>
      </w:pPr>
      <w:r>
        <w:rPr>
          <w:rFonts w:ascii="Segoe UI" w:hAnsi="Segoe UI" w:cs="Segoe UI"/>
          <w:color w:val="2A2A2A"/>
          <w:sz w:val="20"/>
          <w:szCs w:val="20"/>
        </w:rPr>
        <w:lastRenderedPageBreak/>
        <w:t>Initialize the</w:t>
      </w:r>
      <w:r>
        <w:rPr>
          <w:rStyle w:val="apple-converted-space"/>
          <w:rFonts w:ascii="Segoe UI" w:hAnsi="Segoe UI" w:cs="Segoe UI"/>
          <w:color w:val="2A2A2A"/>
          <w:sz w:val="20"/>
          <w:szCs w:val="20"/>
        </w:rPr>
        <w:t> </w:t>
      </w:r>
      <w:hyperlink r:id="rId2349"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350"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With this parameter, you can control many of the settings of the new</w:t>
      </w:r>
      <w:r>
        <w:rPr>
          <w:rStyle w:val="apple-converted-space"/>
          <w:rFonts w:ascii="Segoe UI" w:hAnsi="Segoe UI" w:cs="Segoe UI"/>
          <w:color w:val="2A2A2A"/>
          <w:sz w:val="20"/>
          <w:szCs w:val="20"/>
        </w:rPr>
        <w:t> </w:t>
      </w:r>
      <w:hyperlink r:id="rId2351"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352"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 an important setting, and should be different from the</w:t>
      </w:r>
      <w:r>
        <w:rPr>
          <w:rStyle w:val="apple-converted-space"/>
          <w:rFonts w:ascii="Segoe UI" w:hAnsi="Segoe UI" w:cs="Segoe UI"/>
          <w:color w:val="2A2A2A"/>
          <w:sz w:val="20"/>
          <w:szCs w:val="20"/>
        </w:rPr>
        <w:t> </w:t>
      </w:r>
      <w:hyperlink r:id="rId2353"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for the</w:t>
      </w:r>
      <w:r>
        <w:rPr>
          <w:rStyle w:val="apple-converted-space"/>
          <w:rFonts w:ascii="Segoe UI" w:hAnsi="Segoe UI" w:cs="Segoe UI"/>
          <w:color w:val="2A2A2A"/>
          <w:sz w:val="20"/>
          <w:szCs w:val="20"/>
        </w:rPr>
        <w:t> </w:t>
      </w:r>
      <w:hyperlink r:id="rId235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of the hosting application. If the</w:t>
      </w:r>
      <w:r>
        <w:rPr>
          <w:rStyle w:val="apple-converted-space"/>
          <w:rFonts w:ascii="Segoe UI" w:hAnsi="Segoe UI" w:cs="Segoe UI"/>
          <w:color w:val="2A2A2A"/>
          <w:sz w:val="20"/>
          <w:szCs w:val="20"/>
        </w:rPr>
        <w:t> </w:t>
      </w:r>
      <w:hyperlink r:id="rId2355"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settings are the same, the partial-trust application can get the hosting application to load (as fully trusted) an exception it defines, thus exploiting it. This is another reason why a catch (exception) is not recommended. Setting the application base of the host differently from the application base of the sandboxed application mitigates the risk of exploits.</w:t>
      </w:r>
    </w:p>
    <w:p w:rsidR="00EA4A49" w:rsidRDefault="00EA4A49" w:rsidP="004C2EAD">
      <w:pPr>
        <w:pStyle w:val="HTMLPreformatted"/>
        <w:numPr>
          <w:ilvl w:val="0"/>
          <w:numId w:val="218"/>
        </w:numPr>
      </w:pPr>
      <w:r>
        <w:t>AppDomainSetup adSetup = new AppDomainSetup();</w:t>
      </w:r>
    </w:p>
    <w:p w:rsidR="00EA4A49" w:rsidRDefault="00EA4A49" w:rsidP="004C2EAD">
      <w:pPr>
        <w:pStyle w:val="HTMLPreformatted"/>
        <w:numPr>
          <w:ilvl w:val="0"/>
          <w:numId w:val="218"/>
        </w:numPr>
      </w:pPr>
      <w:r>
        <w:t>adSetup.ApplicationBase = Path.GetFullPath(pathToUntrusted);</w:t>
      </w:r>
    </w:p>
    <w:p w:rsidR="00EA4A49" w:rsidRDefault="00EA4A49" w:rsidP="004C2EAD">
      <w:pPr>
        <w:pStyle w:val="NormalWeb"/>
        <w:numPr>
          <w:ilvl w:val="0"/>
          <w:numId w:val="218"/>
        </w:numPr>
      </w:pPr>
      <w:r>
        <w:t>Call the</w:t>
      </w:r>
      <w:r>
        <w:rPr>
          <w:rStyle w:val="apple-converted-space"/>
          <w:rFonts w:ascii="Segoe UI" w:hAnsi="Segoe UI" w:cs="Segoe UI"/>
          <w:color w:val="2A2A2A"/>
          <w:sz w:val="20"/>
          <w:szCs w:val="20"/>
        </w:rPr>
        <w:t> </w:t>
      </w:r>
      <w:hyperlink r:id="rId2356"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create the application domain using the parameters we have specified.</w:t>
      </w:r>
    </w:p>
    <w:p w:rsidR="00EA4A49" w:rsidRDefault="00EA4A49" w:rsidP="004C2EAD">
      <w:pPr>
        <w:pStyle w:val="NormalWeb"/>
      </w:pPr>
      <w:r>
        <w:t>The signature for this method is:</w:t>
      </w:r>
    </w:p>
    <w:p w:rsidR="00EA4A49" w:rsidRDefault="00EA4A49" w:rsidP="004C2EAD">
      <w:pPr>
        <w:pStyle w:val="HTMLPreformatted"/>
      </w:pPr>
      <w:r>
        <w:t xml:space="preserve">public static AppDomain CreateDomain(string friendlyName, </w:t>
      </w:r>
    </w:p>
    <w:p w:rsidR="00EA4A49" w:rsidRDefault="00EA4A49" w:rsidP="004C2EAD">
      <w:pPr>
        <w:pStyle w:val="HTMLPreformatted"/>
      </w:pPr>
      <w:r>
        <w:t xml:space="preserve">    Evidence securityInfo, AppDomainSetup info, PermissionSet grantSet, </w:t>
      </w:r>
    </w:p>
    <w:p w:rsidR="00EA4A49" w:rsidRDefault="00EA4A49" w:rsidP="004C2EAD">
      <w:pPr>
        <w:pStyle w:val="HTMLPreformatted"/>
      </w:pPr>
      <w:r>
        <w:t xml:space="preserve">    params StrongName[] fullTrustAssemblies)</w:t>
      </w:r>
    </w:p>
    <w:p w:rsidR="00EA4A49" w:rsidRDefault="00EA4A49" w:rsidP="004C2EAD">
      <w:pPr>
        <w:pStyle w:val="NormalWeb"/>
      </w:pPr>
      <w:r>
        <w:t>Additional information:</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This is the only overload of the</w:t>
      </w:r>
      <w:r>
        <w:rPr>
          <w:rStyle w:val="apple-converted-space"/>
          <w:rFonts w:ascii="Segoe UI" w:hAnsi="Segoe UI" w:cs="Segoe UI"/>
          <w:color w:val="2A2A2A"/>
          <w:sz w:val="20"/>
          <w:szCs w:val="20"/>
        </w:rPr>
        <w:t> </w:t>
      </w:r>
      <w:hyperlink r:id="rId2357"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that takes a</w:t>
      </w:r>
      <w:r>
        <w:rPr>
          <w:rStyle w:val="apple-converted-space"/>
          <w:rFonts w:ascii="Segoe UI" w:hAnsi="Segoe UI" w:cs="Segoe UI"/>
          <w:color w:val="2A2A2A"/>
          <w:sz w:val="20"/>
          <w:szCs w:val="20"/>
        </w:rPr>
        <w:t> </w:t>
      </w:r>
      <w:hyperlink r:id="rId2358"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 and thus the only overload that lets you load an application in a partial-trust setting.</w:t>
      </w:r>
    </w:p>
    <w:p w:rsidR="00EA4A49" w:rsidRDefault="00EA4A49" w:rsidP="004C2EAD">
      <w:pPr>
        <w:pStyle w:val="NormalWeb"/>
        <w:numPr>
          <w:ilvl w:val="1"/>
          <w:numId w:val="218"/>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evidence</w:t>
      </w:r>
      <w:r>
        <w:rPr>
          <w:rStyle w:val="apple-converted-space"/>
          <w:rFonts w:ascii="Segoe UI" w:hAnsi="Segoe UI" w:cs="Segoe UI"/>
          <w:color w:val="2A2A2A"/>
          <w:sz w:val="20"/>
          <w:szCs w:val="20"/>
        </w:rPr>
        <w:t> </w:t>
      </w:r>
      <w:r>
        <w:t>parameter is not used to calculate a permission set; it is used for identification by other features of the .NET Framework.</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Setting the</w:t>
      </w:r>
      <w:r>
        <w:rPr>
          <w:rStyle w:val="apple-converted-space"/>
          <w:rFonts w:ascii="Segoe UI" w:hAnsi="Segoe UI" w:cs="Segoe UI"/>
          <w:color w:val="2A2A2A"/>
          <w:sz w:val="20"/>
          <w:szCs w:val="20"/>
        </w:rPr>
        <w:t> </w:t>
      </w:r>
      <w:hyperlink r:id="rId2359"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is mandatory for this overload.</w:t>
      </w:r>
    </w:p>
    <w:p w:rsidR="00EA4A49" w:rsidRDefault="00EA4A49" w:rsidP="004C2EAD">
      <w:pPr>
        <w:pStyle w:val="NormalWeb"/>
        <w:numPr>
          <w:ilvl w:val="1"/>
          <w:numId w:val="218"/>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has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params</w:t>
      </w:r>
      <w:r>
        <w:rPr>
          <w:rStyle w:val="apple-converted-space"/>
          <w:rFonts w:ascii="Segoe UI" w:hAnsi="Segoe UI" w:cs="Segoe UI"/>
          <w:color w:val="2A2A2A"/>
          <w:sz w:val="20"/>
          <w:szCs w:val="20"/>
        </w:rPr>
        <w:t> </w:t>
      </w:r>
      <w:r>
        <w:t>keyword, which means that it is not necessary to create a</w:t>
      </w:r>
      <w:r>
        <w:rPr>
          <w:rStyle w:val="apple-converted-space"/>
          <w:rFonts w:ascii="Segoe UI" w:hAnsi="Segoe UI" w:cs="Segoe UI"/>
          <w:color w:val="2A2A2A"/>
          <w:sz w:val="20"/>
          <w:szCs w:val="20"/>
        </w:rPr>
        <w:t> </w:t>
      </w:r>
      <w:hyperlink r:id="rId2360"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Passing 0, 1, or more strong names as parameters is allowed.</w:t>
      </w:r>
    </w:p>
    <w:p w:rsidR="00EA4A49" w:rsidRDefault="00EA4A49" w:rsidP="004C2EAD">
      <w:pPr>
        <w:pStyle w:val="NormalWeb"/>
        <w:numPr>
          <w:ilvl w:val="1"/>
          <w:numId w:val="218"/>
        </w:numPr>
      </w:pPr>
      <w:r>
        <w:t>The code to create the application domain is:</w:t>
      </w:r>
    </w:p>
    <w:p w:rsidR="00EA4A49" w:rsidRDefault="00EA4A49" w:rsidP="004C2EAD">
      <w:pPr>
        <w:pStyle w:val="HTMLPreformatted"/>
      </w:pPr>
      <w:r>
        <w:t>AppDomain newDomain = AppDomain.CreateDomain("Sandbox", null, adSetup, permSet, fullTrustAssembly);</w:t>
      </w:r>
    </w:p>
    <w:p w:rsidR="00EA4A49" w:rsidRDefault="00EA4A49" w:rsidP="004C2EAD">
      <w:pPr>
        <w:pStyle w:val="NormalWeb"/>
        <w:numPr>
          <w:ilvl w:val="0"/>
          <w:numId w:val="218"/>
        </w:numPr>
        <w:rPr>
          <w:color w:val="2A2A2A"/>
        </w:rPr>
      </w:pPr>
      <w:r>
        <w:rPr>
          <w:color w:val="2A2A2A"/>
        </w:rPr>
        <w:t>Load the code into the sandboxing</w:t>
      </w:r>
      <w:r>
        <w:rPr>
          <w:rStyle w:val="apple-converted-space"/>
          <w:rFonts w:ascii="Segoe UI" w:hAnsi="Segoe UI" w:cs="Segoe UI"/>
          <w:color w:val="2A2A2A"/>
          <w:sz w:val="20"/>
          <w:szCs w:val="20"/>
        </w:rPr>
        <w:t> </w:t>
      </w:r>
      <w:hyperlink r:id="rId236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color w:val="2A2A2A"/>
        </w:rPr>
        <w:t>that you created. This can be done in two ways:</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362" w:history="1">
        <w:r>
          <w:rPr>
            <w:rStyle w:val="Hyperlink"/>
            <w:rFonts w:ascii="Segoe UI" w:eastAsiaTheme="majorEastAsia" w:hAnsi="Segoe UI" w:cs="Segoe UI"/>
            <w:color w:val="03697A"/>
            <w:sz w:val="20"/>
            <w:szCs w:val="20"/>
          </w:rPr>
          <w:t>ExecuteAssembly</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the assembly.</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2363"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create an instance of a class derived from</w:t>
      </w:r>
      <w:r>
        <w:rPr>
          <w:rStyle w:val="apple-converted-space"/>
          <w:rFonts w:ascii="Segoe UI" w:hAnsi="Segoe UI" w:cs="Segoe UI"/>
          <w:color w:val="2A2A2A"/>
          <w:sz w:val="20"/>
          <w:szCs w:val="20"/>
        </w:rPr>
        <w:t> </w:t>
      </w:r>
      <w:hyperlink r:id="rId2364"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in the new</w:t>
      </w:r>
      <w:r>
        <w:rPr>
          <w:rStyle w:val="apple-converted-space"/>
          <w:rFonts w:ascii="Segoe UI" w:hAnsi="Segoe UI" w:cs="Segoe UI"/>
          <w:color w:val="2A2A2A"/>
          <w:sz w:val="20"/>
          <w:szCs w:val="20"/>
        </w:rPr>
        <w:t> </w:t>
      </w:r>
      <w:hyperlink r:id="rId2365"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second method is preferable, because it makes it easier to pass parameters to the new</w:t>
      </w:r>
      <w:r>
        <w:rPr>
          <w:rStyle w:val="apple-converted-space"/>
          <w:rFonts w:ascii="Segoe UI" w:hAnsi="Segoe UI" w:cs="Segoe UI"/>
          <w:color w:val="2A2A2A"/>
          <w:sz w:val="20"/>
          <w:szCs w:val="20"/>
        </w:rPr>
        <w:t> </w:t>
      </w:r>
      <w:hyperlink r:id="rId2366"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instance. The</w:t>
      </w:r>
      <w:hyperlink r:id="rId2367"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provides two important features:</w:t>
      </w:r>
    </w:p>
    <w:p w:rsidR="00EA4A49" w:rsidRDefault="00EA4A49" w:rsidP="004C2EAD">
      <w:pPr>
        <w:pStyle w:val="NormalWeb"/>
        <w:numPr>
          <w:ilvl w:val="1"/>
          <w:numId w:val="218"/>
        </w:numPr>
      </w:pPr>
      <w:r>
        <w:t>You can use a code base that points to a location that does not contain your assembly.</w:t>
      </w:r>
    </w:p>
    <w:p w:rsidR="00EA4A49" w:rsidRDefault="00EA4A49" w:rsidP="004C2EAD">
      <w:pPr>
        <w:pStyle w:val="NormalWeb"/>
        <w:numPr>
          <w:ilvl w:val="1"/>
          <w:numId w:val="218"/>
        </w:numPr>
        <w:rPr>
          <w:rFonts w:ascii="Segoe UI" w:hAnsi="Segoe UI" w:cs="Segoe UI"/>
          <w:color w:val="2A2A2A"/>
          <w:sz w:val="20"/>
          <w:szCs w:val="20"/>
        </w:rPr>
      </w:pPr>
      <w:r>
        <w:rPr>
          <w:rFonts w:ascii="Segoe UI" w:hAnsi="Segoe UI" w:cs="Segoe UI"/>
          <w:color w:val="2A2A2A"/>
          <w:sz w:val="20"/>
          <w:szCs w:val="20"/>
        </w:rPr>
        <w:lastRenderedPageBreak/>
        <w:t>You can do the creation under an</w:t>
      </w:r>
      <w:r>
        <w:rPr>
          <w:rStyle w:val="apple-converted-space"/>
          <w:rFonts w:ascii="Segoe UI" w:hAnsi="Segoe UI" w:cs="Segoe UI"/>
          <w:color w:val="2A2A2A"/>
          <w:sz w:val="20"/>
          <w:szCs w:val="20"/>
        </w:rPr>
        <w:t> </w:t>
      </w:r>
      <w:hyperlink r:id="rId236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full-trust (</w:t>
      </w:r>
      <w:hyperlink r:id="rId2369" w:history="1">
        <w:r>
          <w:rPr>
            <w:rStyle w:val="Hyperlink"/>
            <w:rFonts w:ascii="Segoe UI" w:eastAsiaTheme="majorEastAsia" w:hAnsi="Segoe UI" w:cs="Segoe UI"/>
            <w:color w:val="03697A"/>
            <w:sz w:val="20"/>
            <w:szCs w:val="20"/>
          </w:rPr>
          <w:t>PermissionState.Unrestricted</w:t>
        </w:r>
      </w:hyperlink>
      <w:r>
        <w:rPr>
          <w:rFonts w:ascii="Segoe UI" w:hAnsi="Segoe UI" w:cs="Segoe UI"/>
          <w:color w:val="2A2A2A"/>
          <w:sz w:val="20"/>
          <w:szCs w:val="20"/>
        </w:rPr>
        <w:t>), which enables you to create an instance of a critical class. (This happens whenever your assembly has no transparency markings and is loaded as fully trusted.) Therefore, you have to be careful to create only code that you trust with this function, and we recommend that you create only instances of fully trusted classes in the new application domain.</w:t>
      </w:r>
    </w:p>
    <w:p w:rsidR="00EA4A49" w:rsidRDefault="00EA4A49" w:rsidP="004C2EAD">
      <w:pPr>
        <w:pStyle w:val="HTMLPreformatted"/>
      </w:pPr>
      <w:r>
        <w:t>ObjectHandle handle = Activator.CreateInstanceFrom(</w:t>
      </w:r>
    </w:p>
    <w:p w:rsidR="00EA4A49" w:rsidRDefault="00EA4A49" w:rsidP="004C2EAD">
      <w:pPr>
        <w:pStyle w:val="HTMLPreformatted"/>
      </w:pPr>
      <w:r>
        <w:t>newDomain, typeof(Sandboxer).Assembly.ManifestModule.FullyQualifiedName,</w:t>
      </w:r>
    </w:p>
    <w:p w:rsidR="00EA4A49" w:rsidRDefault="00EA4A49" w:rsidP="004C2EAD">
      <w:pPr>
        <w:pStyle w:val="HTMLPreformatted"/>
      </w:pPr>
      <w:r>
        <w:t xml:space="preserve">       typeof(Sandboxer).FullName );</w:t>
      </w:r>
    </w:p>
    <w:p w:rsidR="00EA4A49" w:rsidRDefault="00EA4A49" w:rsidP="004C2EAD">
      <w:pPr>
        <w:pStyle w:val="NormalWeb"/>
      </w:pPr>
      <w:r>
        <w:t>Note that in order to create an instance of a class in a new domain, the class has to extend the</w:t>
      </w:r>
      <w:r>
        <w:rPr>
          <w:rStyle w:val="apple-converted-space"/>
          <w:rFonts w:ascii="Segoe UI" w:hAnsi="Segoe UI" w:cs="Segoe UI"/>
          <w:color w:val="2A2A2A"/>
          <w:sz w:val="20"/>
          <w:szCs w:val="20"/>
        </w:rPr>
        <w:t> </w:t>
      </w:r>
      <w:hyperlink r:id="rId2370"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t>class</w:t>
      </w:r>
    </w:p>
    <w:p w:rsidR="00EA4A49" w:rsidRDefault="00EA4A49" w:rsidP="004C2EAD">
      <w:pPr>
        <w:pStyle w:val="HTMLPreformatted"/>
      </w:pPr>
      <w:r>
        <w:t>class Sandboxer:MarshalByRefObject</w:t>
      </w:r>
    </w:p>
    <w:p w:rsidR="00EA4A49" w:rsidRDefault="00EA4A49" w:rsidP="004C2EAD">
      <w:pPr>
        <w:pStyle w:val="NormalWeb"/>
        <w:numPr>
          <w:ilvl w:val="0"/>
          <w:numId w:val="218"/>
        </w:numPr>
      </w:pPr>
      <w:r>
        <w:t>Unwrap the new domain instance into a reference in this domain. This reference is used to execute the untrusted code.</w:t>
      </w:r>
    </w:p>
    <w:p w:rsidR="00EA4A49" w:rsidRDefault="00EA4A49" w:rsidP="004C2EAD">
      <w:pPr>
        <w:pStyle w:val="HTMLPreformatted"/>
        <w:numPr>
          <w:ilvl w:val="0"/>
          <w:numId w:val="218"/>
        </w:numPr>
      </w:pPr>
      <w:r>
        <w:t>Sandboxer newDomainInstance = (Sandboxer) handle.Unwrap();</w:t>
      </w:r>
    </w:p>
    <w:p w:rsidR="00EA4A49" w:rsidRDefault="00EA4A49" w:rsidP="004C2EAD">
      <w:pPr>
        <w:pStyle w:val="NormalWeb"/>
        <w:numPr>
          <w:ilvl w:val="0"/>
          <w:numId w:val="218"/>
        </w:numPr>
      </w:pPr>
      <w:r>
        <w:t>Call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ExecuteUntrustedCode</w:t>
      </w:r>
      <w:r>
        <w:rPr>
          <w:rStyle w:val="apple-converted-space"/>
          <w:rFonts w:ascii="Segoe UI" w:hAnsi="Segoe UI" w:cs="Segoe UI"/>
          <w:color w:val="2A2A2A"/>
          <w:sz w:val="20"/>
          <w:szCs w:val="20"/>
        </w:rPr>
        <w:t> </w:t>
      </w:r>
      <w:r>
        <w:t>method in the instance of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class you just created.</w:t>
      </w:r>
    </w:p>
    <w:p w:rsidR="00EA4A49" w:rsidRDefault="00EA4A49" w:rsidP="004C2EAD">
      <w:pPr>
        <w:pStyle w:val="HTMLPreformatted"/>
        <w:numPr>
          <w:ilvl w:val="0"/>
          <w:numId w:val="218"/>
        </w:numPr>
      </w:pPr>
      <w:r>
        <w:t>newDomainInstance.ExecuteUntrustedCode(untrustedAssembly, untrustedClass, entryPoint, parameters);</w:t>
      </w:r>
    </w:p>
    <w:p w:rsidR="00EA4A49" w:rsidRDefault="00EA4A49" w:rsidP="004C2EAD">
      <w:pPr>
        <w:pStyle w:val="NormalWeb"/>
      </w:pPr>
      <w:r>
        <w:t>This call is executed in the sandboxed application domain, which has restricted permissions.</w:t>
      </w:r>
    </w:p>
    <w:p w:rsidR="00EA4A49" w:rsidRDefault="00EA4A49" w:rsidP="004C2EAD">
      <w:pPr>
        <w:pStyle w:val="HTMLPreformatted"/>
      </w:pPr>
      <w:r>
        <w:t>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entry point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t xml:space="preserve">            // Invoke the method.</w:t>
      </w:r>
    </w:p>
    <w:p w:rsidR="00EA4A49" w:rsidRDefault="00EA4A49" w:rsidP="004C2EAD">
      <w:pPr>
        <w:pStyle w:val="HTMLPreformatted"/>
      </w:pPr>
      <w:r>
        <w:t xml:space="preserve">            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//When information is obtained from a SecurityException extra information is provided if it is </w:t>
      </w:r>
    </w:p>
    <w:p w:rsidR="00EA4A49" w:rsidRDefault="00EA4A49" w:rsidP="004C2EAD">
      <w:pPr>
        <w:pStyle w:val="HTMLPreformatted"/>
      </w:pPr>
      <w:r>
        <w:t xml:space="preserve">        //accessed in full-trust.</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83885" w:rsidP="004C2EAD">
      <w:pPr>
        <w:pStyle w:val="NormalWeb"/>
      </w:pPr>
      <w:hyperlink r:id="rId2371" w:history="1">
        <w:r w:rsidR="00EA4A49">
          <w:rPr>
            <w:rStyle w:val="Hyperlink"/>
            <w:rFonts w:ascii="Segoe UI" w:eastAsiaTheme="majorEastAsia" w:hAnsi="Segoe UI" w:cs="Segoe UI"/>
            <w:color w:val="03697A"/>
            <w:sz w:val="20"/>
            <w:szCs w:val="20"/>
          </w:rPr>
          <w:t>System.Reflection</w:t>
        </w:r>
      </w:hyperlink>
      <w:r w:rsidR="00EA4A49">
        <w:rPr>
          <w:rStyle w:val="apple-converted-space"/>
          <w:rFonts w:ascii="Segoe UI" w:hAnsi="Segoe UI" w:cs="Segoe UI"/>
          <w:color w:val="2A2A2A"/>
          <w:sz w:val="20"/>
          <w:szCs w:val="20"/>
        </w:rPr>
        <w:t> </w:t>
      </w:r>
      <w:r w:rsidR="00EA4A49">
        <w:t>is used to get a handle of a method in the partially trusted assembly. The handle can be used to execute code in a safe way with minimum permissions.</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In the previous code, note the</w:t>
      </w:r>
      <w:r>
        <w:rPr>
          <w:rStyle w:val="apple-converted-space"/>
          <w:rFonts w:ascii="Segoe UI" w:hAnsi="Segoe UI" w:cs="Segoe UI"/>
          <w:color w:val="2A2A2A"/>
          <w:sz w:val="20"/>
          <w:szCs w:val="20"/>
        </w:rPr>
        <w:t> </w:t>
      </w:r>
      <w:hyperlink r:id="rId2372"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the full-trust permission before printing the</w:t>
      </w:r>
      <w:r>
        <w:rPr>
          <w:rStyle w:val="apple-converted-space"/>
          <w:rFonts w:ascii="Segoe UI" w:hAnsi="Segoe UI" w:cs="Segoe UI"/>
          <w:color w:val="2A2A2A"/>
          <w:sz w:val="20"/>
          <w:szCs w:val="20"/>
        </w:rPr>
        <w:t> </w:t>
      </w:r>
      <w:hyperlink r:id="rId2373"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A4A49" w:rsidRDefault="00EA4A49" w:rsidP="004C2EAD">
      <w:pPr>
        <w:pStyle w:val="HTMLPreformatted"/>
      </w:pPr>
      <w:r>
        <w:t>new PermissionSet(PermissionState.Unrestricted)).Assert()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full-trust assert is used to obtain extended information from the</w:t>
      </w:r>
      <w:r>
        <w:rPr>
          <w:rStyle w:val="apple-converted-space"/>
          <w:rFonts w:ascii="Segoe UI" w:hAnsi="Segoe UI" w:cs="Segoe UI"/>
          <w:color w:val="2A2A2A"/>
          <w:sz w:val="20"/>
          <w:szCs w:val="20"/>
        </w:rPr>
        <w:t> </w:t>
      </w:r>
      <w:hyperlink r:id="rId2374"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 Without the</w:t>
      </w:r>
      <w:r>
        <w:rPr>
          <w:rStyle w:val="apple-converted-space"/>
          <w:rFonts w:ascii="Segoe UI" w:hAnsi="Segoe UI" w:cs="Segoe UI"/>
          <w:color w:val="2A2A2A"/>
          <w:sz w:val="20"/>
          <w:szCs w:val="20"/>
        </w:rPr>
        <w:t> </w:t>
      </w:r>
      <w:hyperlink r:id="rId2375"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376" w:history="1">
        <w:r>
          <w:rPr>
            <w:rStyle w:val="Hyperlink"/>
            <w:rFonts w:ascii="Segoe UI" w:eastAsiaTheme="majorEastAsia" w:hAnsi="Segoe UI" w:cs="Segoe UI"/>
            <w:color w:val="03697A"/>
            <w:sz w:val="20"/>
            <w:szCs w:val="20"/>
          </w:rPr>
          <w:t>ToString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of</w:t>
      </w:r>
      <w:hyperlink r:id="rId2377"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will discover that there is partially trusted code on the stack and will restrict the information returned. This could cause security issues if the partial-trust code could read that information, but the risk is mitigated by not granting</w:t>
      </w:r>
      <w:r>
        <w:rPr>
          <w:rStyle w:val="apple-converted-space"/>
          <w:rFonts w:ascii="Segoe UI" w:hAnsi="Segoe UI" w:cs="Segoe UI"/>
          <w:color w:val="2A2A2A"/>
          <w:sz w:val="20"/>
          <w:szCs w:val="20"/>
        </w:rPr>
        <w:t> </w:t>
      </w:r>
      <w:hyperlink r:id="rId2378" w:history="1">
        <w:r>
          <w:rPr>
            <w:rStyle w:val="Hyperlink"/>
            <w:rFonts w:ascii="Segoe UI" w:eastAsiaTheme="majorEastAsia" w:hAnsi="Segoe UI" w:cs="Segoe UI"/>
            <w:color w:val="03697A"/>
            <w:sz w:val="20"/>
            <w:szCs w:val="20"/>
          </w:rPr>
          <w:t>UIPermission</w:t>
        </w:r>
      </w:hyperlink>
      <w:r>
        <w:rPr>
          <w:rFonts w:ascii="Segoe UI" w:hAnsi="Segoe UI" w:cs="Segoe UI"/>
          <w:color w:val="2A2A2A"/>
          <w:sz w:val="20"/>
          <w:szCs w:val="20"/>
        </w:rPr>
        <w:t>. The full-trust assert should be used sparingly and only when you are sure that you are not allowing partial-trust code to elevate to full trust. As a rule, do not call code you do not trust in the same function and after you called an assert for full trust. It is good practice to always revert the assert when you have finished using it.</w:t>
      </w:r>
    </w:p>
    <w:p w:rsidR="00EA4A49" w:rsidRDefault="00E83885" w:rsidP="004C2EAD">
      <w:hyperlink r:id="rId2379" w:tooltip="Click to collapse. Double-click to collapse all." w:history="1">
        <w:r w:rsidR="00EA4A49">
          <w:rPr>
            <w:rStyle w:val="lwcollapsibleareatitle"/>
            <w:rFonts w:ascii="Segoe UI Semibold" w:hAnsi="Segoe UI Semibold" w:cs="Segoe UI"/>
            <w:b/>
            <w:bCs/>
            <w:color w:val="000000"/>
            <w:sz w:val="35"/>
            <w:szCs w:val="35"/>
          </w:rPr>
          <w:t>Example</w:t>
        </w:r>
      </w:hyperlink>
    </w:p>
    <w:p w:rsidR="00EA4A49" w:rsidRDefault="00EA4A49" w:rsidP="004C2EAD">
      <w:pPr>
        <w:pStyle w:val="NormalWeb"/>
      </w:pPr>
      <w:r>
        <w:t>The following example implements the procedure in the previous section. In the example,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a Visual Studio solution also contains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UntrustedCode</w:t>
      </w:r>
      <w:r>
        <w:t>, which implements the class</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UntrustedClass</w:t>
      </w:r>
      <w:r>
        <w:t>. This scenario assumes that you have downloaded a library assembly containing a method that is expected to return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t>to indicate whether the number you provided is a Fibonacci number. Instead, the method attempts to read a file from your computer. The following example shows the untrusted code.</w:t>
      </w:r>
    </w:p>
    <w:p w:rsidR="00EA4A49" w:rsidRDefault="00EA4A49" w:rsidP="004C2EAD">
      <w:pPr>
        <w:pStyle w:val="HTMLPreformatted"/>
      </w:pPr>
      <w:r>
        <w:t>using System;</w:t>
      </w:r>
    </w:p>
    <w:p w:rsidR="00EA4A49" w:rsidRDefault="00EA4A49" w:rsidP="004C2EAD">
      <w:pPr>
        <w:pStyle w:val="HTMLPreformatted"/>
      </w:pPr>
      <w:r>
        <w:t>using System.IO;</w:t>
      </w:r>
    </w:p>
    <w:p w:rsidR="00EA4A49" w:rsidRDefault="00EA4A49" w:rsidP="004C2EAD">
      <w:pPr>
        <w:pStyle w:val="HTMLPreformatted"/>
      </w:pPr>
      <w:r>
        <w:t>namespace UntrustedCode</w:t>
      </w:r>
    </w:p>
    <w:p w:rsidR="00EA4A49" w:rsidRDefault="00EA4A49" w:rsidP="004C2EAD">
      <w:pPr>
        <w:pStyle w:val="HTMLPreformatted"/>
      </w:pPr>
      <w:r>
        <w:t>{</w:t>
      </w:r>
    </w:p>
    <w:p w:rsidR="00EA4A49" w:rsidRDefault="00EA4A49" w:rsidP="004C2EAD">
      <w:pPr>
        <w:pStyle w:val="HTMLPreformatted"/>
      </w:pPr>
      <w:r>
        <w:t xml:space="preserve">    public class UntrustedClass</w:t>
      </w:r>
    </w:p>
    <w:p w:rsidR="00EA4A49" w:rsidRDefault="00EA4A49" w:rsidP="004C2EAD">
      <w:pPr>
        <w:pStyle w:val="HTMLPreformatted"/>
      </w:pPr>
      <w:r>
        <w:t xml:space="preserve">    {</w:t>
      </w:r>
    </w:p>
    <w:p w:rsidR="00EA4A49" w:rsidRDefault="00EA4A49" w:rsidP="004C2EAD">
      <w:pPr>
        <w:pStyle w:val="HTMLPreformatted"/>
      </w:pPr>
      <w:r>
        <w:t xml:space="preserve">        // Pretend to be a method checking if a number is a Fibonacci</w:t>
      </w:r>
    </w:p>
    <w:p w:rsidR="00EA4A49" w:rsidRDefault="00EA4A49" w:rsidP="004C2EAD">
      <w:pPr>
        <w:pStyle w:val="HTMLPreformatted"/>
      </w:pPr>
      <w:r>
        <w:t xml:space="preserve">        // but which actually attempts to read a file.</w:t>
      </w:r>
    </w:p>
    <w:p w:rsidR="00EA4A49" w:rsidRDefault="00EA4A49" w:rsidP="004C2EAD">
      <w:pPr>
        <w:pStyle w:val="HTMLPreformatted"/>
      </w:pPr>
      <w:r>
        <w:t xml:space="preserve">        public static bool IsFibonacci(int number)</w:t>
      </w:r>
    </w:p>
    <w:p w:rsidR="00EA4A49" w:rsidRDefault="00EA4A49" w:rsidP="004C2EAD">
      <w:pPr>
        <w:pStyle w:val="HTMLPreformatted"/>
      </w:pPr>
      <w:r>
        <w:t xml:space="preserve">        {</w:t>
      </w:r>
    </w:p>
    <w:p w:rsidR="00EA4A49" w:rsidRDefault="00EA4A49" w:rsidP="004C2EAD">
      <w:pPr>
        <w:pStyle w:val="HTMLPreformatted"/>
      </w:pPr>
      <w:r>
        <w:t xml:space="preserve">           File.ReadAllText("C:\\Temp\\file.txt");</w:t>
      </w:r>
    </w:p>
    <w:p w:rsidR="00EA4A49" w:rsidRDefault="00EA4A49" w:rsidP="004C2EAD">
      <w:pPr>
        <w:pStyle w:val="HTMLPreformatted"/>
      </w:pPr>
      <w:r>
        <w:t xml:space="preserve">           return false;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NormalWeb"/>
      </w:pPr>
      <w:r>
        <w:t>The following example shows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application code that executes the untrusted code.</w:t>
      </w:r>
    </w:p>
    <w:p w:rsidR="00EA4A49" w:rsidRDefault="00EA4A49" w:rsidP="004C2EAD">
      <w:pPr>
        <w:pStyle w:val="HTMLPreformatted"/>
      </w:pPr>
      <w:r>
        <w:t>using System;</w:t>
      </w:r>
    </w:p>
    <w:p w:rsidR="00EA4A49" w:rsidRDefault="00EA4A49" w:rsidP="004C2EAD">
      <w:pPr>
        <w:pStyle w:val="HTMLPreformatted"/>
      </w:pPr>
      <w:r>
        <w:t>using System.Collections.Generic;</w:t>
      </w:r>
    </w:p>
    <w:p w:rsidR="00EA4A49" w:rsidRDefault="00EA4A49" w:rsidP="004C2EAD">
      <w:pPr>
        <w:pStyle w:val="HTMLPreformatted"/>
      </w:pPr>
      <w:r>
        <w:t>using System.Linq;</w:t>
      </w:r>
    </w:p>
    <w:p w:rsidR="00EA4A49" w:rsidRDefault="00EA4A49" w:rsidP="004C2EAD">
      <w:pPr>
        <w:pStyle w:val="HTMLPreformatted"/>
      </w:pPr>
      <w:r>
        <w:t>using System.Text;</w:t>
      </w:r>
    </w:p>
    <w:p w:rsidR="00EA4A49" w:rsidRDefault="00EA4A49" w:rsidP="004C2EAD">
      <w:pPr>
        <w:pStyle w:val="HTMLPreformatted"/>
      </w:pPr>
      <w:r>
        <w:t>using System.IO;</w:t>
      </w:r>
    </w:p>
    <w:p w:rsidR="00EA4A49" w:rsidRDefault="00EA4A49" w:rsidP="004C2EAD">
      <w:pPr>
        <w:pStyle w:val="HTMLPreformatted"/>
      </w:pPr>
      <w:r>
        <w:t>using System.Security;</w:t>
      </w:r>
    </w:p>
    <w:p w:rsidR="00EA4A49" w:rsidRDefault="00EA4A49" w:rsidP="004C2EAD">
      <w:pPr>
        <w:pStyle w:val="HTMLPreformatted"/>
      </w:pPr>
      <w:r>
        <w:t>using System.Security.Policy;</w:t>
      </w:r>
    </w:p>
    <w:p w:rsidR="00EA4A49" w:rsidRDefault="00EA4A49" w:rsidP="004C2EAD">
      <w:pPr>
        <w:pStyle w:val="HTMLPreformatted"/>
      </w:pPr>
      <w:r>
        <w:lastRenderedPageBreak/>
        <w:t>using System.Security.Permissions;</w:t>
      </w:r>
    </w:p>
    <w:p w:rsidR="00EA4A49" w:rsidRDefault="00EA4A49" w:rsidP="004C2EAD">
      <w:pPr>
        <w:pStyle w:val="HTMLPreformatted"/>
      </w:pPr>
      <w:r>
        <w:t>using System.Reflection;</w:t>
      </w:r>
    </w:p>
    <w:p w:rsidR="00EA4A49" w:rsidRDefault="00EA4A49" w:rsidP="004C2EAD">
      <w:pPr>
        <w:pStyle w:val="HTMLPreformatted"/>
      </w:pPr>
      <w:r>
        <w:t>using System.Runtime.Remoting;</w:t>
      </w:r>
    </w:p>
    <w:p w:rsidR="00EA4A49" w:rsidRDefault="00EA4A49" w:rsidP="004C2EAD">
      <w:pPr>
        <w:pStyle w:val="HTMLPreformatted"/>
      </w:pPr>
    </w:p>
    <w:p w:rsidR="00EA4A49" w:rsidRDefault="00EA4A49" w:rsidP="004C2EAD">
      <w:pPr>
        <w:pStyle w:val="HTMLPreformatted"/>
      </w:pPr>
      <w:r>
        <w:t xml:space="preserve">//The Sandboxer class needs to derive from MarshalByRefObject so that we can create it in another </w:t>
      </w:r>
    </w:p>
    <w:p w:rsidR="00EA4A49" w:rsidRDefault="00EA4A49" w:rsidP="004C2EAD">
      <w:pPr>
        <w:pStyle w:val="HTMLPreformatted"/>
      </w:pPr>
      <w:r>
        <w:t>// AppDomain and refer to it from the default AppDomain.</w:t>
      </w:r>
    </w:p>
    <w:p w:rsidR="00EA4A49" w:rsidRDefault="00EA4A49" w:rsidP="004C2EAD">
      <w:pPr>
        <w:pStyle w:val="HTMLPreformatted"/>
      </w:pPr>
      <w:r>
        <w:t>class Sandboxer : MarshalByRefObject</w:t>
      </w:r>
    </w:p>
    <w:p w:rsidR="00EA4A49" w:rsidRDefault="00EA4A49" w:rsidP="004C2EAD">
      <w:pPr>
        <w:pStyle w:val="HTMLPreformatted"/>
      </w:pPr>
      <w:r>
        <w:t>{</w:t>
      </w:r>
    </w:p>
    <w:p w:rsidR="00EA4A49" w:rsidRDefault="00EA4A49" w:rsidP="004C2EAD">
      <w:pPr>
        <w:pStyle w:val="HTMLPreformatted"/>
      </w:pPr>
      <w:r>
        <w:t xml:space="preserve">    const string pathToUntrusted = @"..\..\..\UntrustedCode\bin\Debug";</w:t>
      </w:r>
    </w:p>
    <w:p w:rsidR="00EA4A49" w:rsidRDefault="00EA4A49" w:rsidP="004C2EAD">
      <w:pPr>
        <w:pStyle w:val="HTMLPreformatted"/>
      </w:pPr>
      <w:r>
        <w:t xml:space="preserve">    const string untrustedAssembly = "UntrustedCode";</w:t>
      </w:r>
    </w:p>
    <w:p w:rsidR="00EA4A49" w:rsidRDefault="00EA4A49" w:rsidP="004C2EAD">
      <w:pPr>
        <w:pStyle w:val="HTMLPreformatted"/>
      </w:pPr>
      <w:r>
        <w:t xml:space="preserve">    const string untrustedClass = "UntrustedCode.UntrustedClass";</w:t>
      </w:r>
    </w:p>
    <w:p w:rsidR="00EA4A49" w:rsidRDefault="00EA4A49" w:rsidP="004C2EAD">
      <w:pPr>
        <w:pStyle w:val="HTMLPreformatted"/>
      </w:pPr>
      <w:r>
        <w:t xml:space="preserve">    const string entryPoint = "IsFibonacci";</w:t>
      </w:r>
    </w:p>
    <w:p w:rsidR="00EA4A49" w:rsidRDefault="00EA4A49" w:rsidP="004C2EAD">
      <w:pPr>
        <w:pStyle w:val="HTMLPreformatted"/>
      </w:pPr>
      <w:r>
        <w:t xml:space="preserve">    private static Object[] parameters = { 45 };</w:t>
      </w:r>
    </w:p>
    <w:p w:rsidR="00EA4A49" w:rsidRDefault="00EA4A49" w:rsidP="004C2EAD">
      <w:pPr>
        <w:pStyle w:val="HTMLPreformatted"/>
      </w:pPr>
      <w:r>
        <w:t xml:space="preserve">    static void Main()</w:t>
      </w:r>
    </w:p>
    <w:p w:rsidR="00EA4A49" w:rsidRDefault="00EA4A49" w:rsidP="004C2EAD">
      <w:pPr>
        <w:pStyle w:val="HTMLPreformatted"/>
      </w:pPr>
      <w:r>
        <w:t xml:space="preserve">    {</w:t>
      </w:r>
    </w:p>
    <w:p w:rsidR="00EA4A49" w:rsidRDefault="00EA4A49" w:rsidP="004C2EAD">
      <w:pPr>
        <w:pStyle w:val="HTMLPreformatted"/>
      </w:pPr>
      <w:r>
        <w:t xml:space="preserve">        //Setting the AppDomainSetup. It is very important to set the ApplicationBase to a folder </w:t>
      </w:r>
    </w:p>
    <w:p w:rsidR="00EA4A49" w:rsidRDefault="00EA4A49" w:rsidP="004C2EAD">
      <w:pPr>
        <w:pStyle w:val="HTMLPreformatted"/>
      </w:pPr>
      <w:r>
        <w:t xml:space="preserve">        //other than the one in which the sandboxer resides.</w:t>
      </w:r>
    </w:p>
    <w:p w:rsidR="00EA4A49" w:rsidRDefault="00EA4A49" w:rsidP="004C2EAD">
      <w:pPr>
        <w:pStyle w:val="HTMLPreformatted"/>
      </w:pPr>
      <w:r>
        <w:t xml:space="preserve">        AppDomainSetup adSetup = new AppDomainSetup();</w:t>
      </w:r>
    </w:p>
    <w:p w:rsidR="00EA4A49" w:rsidRDefault="00EA4A49" w:rsidP="004C2EAD">
      <w:pPr>
        <w:pStyle w:val="HTMLPreformatted"/>
      </w:pPr>
      <w:r>
        <w:t xml:space="preserve">        adSetup.ApplicationBase = Path.GetFullPath(pathToUntrusted);</w:t>
      </w:r>
    </w:p>
    <w:p w:rsidR="00EA4A49" w:rsidRDefault="00EA4A49" w:rsidP="004C2EAD">
      <w:pPr>
        <w:pStyle w:val="HTMLPreformatted"/>
      </w:pPr>
    </w:p>
    <w:p w:rsidR="00EA4A49" w:rsidRDefault="00EA4A49" w:rsidP="004C2EAD">
      <w:pPr>
        <w:pStyle w:val="HTMLPreformatted"/>
      </w:pPr>
      <w:r>
        <w:t xml:space="preserve">        //Setting the permissions for the AppDomain. We give the permission to execute and to </w:t>
      </w:r>
    </w:p>
    <w:p w:rsidR="00EA4A49" w:rsidRDefault="00EA4A49" w:rsidP="004C2EAD">
      <w:pPr>
        <w:pStyle w:val="HTMLPreformatted"/>
      </w:pPr>
      <w:r>
        <w:t xml:space="preserve">        //read/discover the location where the untrusted code is loaded.</w:t>
      </w:r>
    </w:p>
    <w:p w:rsidR="00EA4A49" w:rsidRDefault="00EA4A49" w:rsidP="004C2EAD">
      <w:pPr>
        <w:pStyle w:val="HTMLPreformatted"/>
      </w:pPr>
      <w:r>
        <w:t xml:space="preserve">        PermissionSet permSet = new PermissionSet(PermissionState.None);</w:t>
      </w:r>
    </w:p>
    <w:p w:rsidR="00EA4A49" w:rsidRDefault="00EA4A49" w:rsidP="004C2EAD">
      <w:pPr>
        <w:pStyle w:val="HTMLPreformatted"/>
      </w:pPr>
      <w:r>
        <w:t xml:space="preserve">        permSet.AddPermission(new SecurityPermission(SecurityPermissionFlag.Execution));</w:t>
      </w:r>
    </w:p>
    <w:p w:rsidR="00EA4A49" w:rsidRDefault="00EA4A49" w:rsidP="004C2EAD">
      <w:pPr>
        <w:pStyle w:val="HTMLPreformatted"/>
      </w:pPr>
    </w:p>
    <w:p w:rsidR="00EA4A49" w:rsidRDefault="00EA4A49" w:rsidP="004C2EAD">
      <w:pPr>
        <w:pStyle w:val="HTMLPreformatted"/>
      </w:pPr>
      <w:r>
        <w:t xml:space="preserve">        //We want the sandboxer assembly's strong name, so that we can add it to the full trust list.</w:t>
      </w:r>
    </w:p>
    <w:p w:rsidR="00EA4A49" w:rsidRDefault="00EA4A49" w:rsidP="004C2EAD">
      <w:pPr>
        <w:pStyle w:val="HTMLPreformatted"/>
      </w:pPr>
      <w:r>
        <w:t xml:space="preserve">        StrongName fullTrustAssembly = typeof(Sandboxer).Assembly.Evidence.GetHostEvidence&lt;StrongName&gt;();</w:t>
      </w:r>
    </w:p>
    <w:p w:rsidR="00EA4A49" w:rsidRDefault="00EA4A49" w:rsidP="004C2EAD">
      <w:pPr>
        <w:pStyle w:val="HTMLPreformatted"/>
      </w:pPr>
    </w:p>
    <w:p w:rsidR="00EA4A49" w:rsidRDefault="00EA4A49" w:rsidP="004C2EAD">
      <w:pPr>
        <w:pStyle w:val="HTMLPreformatted"/>
      </w:pPr>
      <w:r>
        <w:t xml:space="preserve">        //Now we have everything we need to create the AppDomain, so let's create it.</w:t>
      </w:r>
    </w:p>
    <w:p w:rsidR="00EA4A49" w:rsidRDefault="00EA4A49" w:rsidP="004C2EAD">
      <w:pPr>
        <w:pStyle w:val="HTMLPreformatted"/>
      </w:pPr>
      <w:r>
        <w:t xml:space="preserve">        AppDomain newDomain = AppDomain.CreateDomain("Sandbox", null, adSetup, permSet, fullTrustAssembly);</w:t>
      </w:r>
    </w:p>
    <w:p w:rsidR="00EA4A49" w:rsidRDefault="00EA4A49" w:rsidP="004C2EAD">
      <w:pPr>
        <w:pStyle w:val="HTMLPreformatted"/>
      </w:pPr>
    </w:p>
    <w:p w:rsidR="00EA4A49" w:rsidRDefault="00EA4A49" w:rsidP="004C2EAD">
      <w:pPr>
        <w:pStyle w:val="HTMLPreformatted"/>
      </w:pPr>
      <w:r>
        <w:t xml:space="preserve">        //Use CreateInstanceFrom to load an instance of the Sandboxer class into the</w:t>
      </w:r>
    </w:p>
    <w:p w:rsidR="00EA4A49" w:rsidRDefault="00EA4A49" w:rsidP="004C2EAD">
      <w:pPr>
        <w:pStyle w:val="HTMLPreformatted"/>
      </w:pPr>
      <w:r>
        <w:t xml:space="preserve">        //new AppDomain. </w:t>
      </w:r>
    </w:p>
    <w:p w:rsidR="00EA4A49" w:rsidRDefault="00EA4A49" w:rsidP="004C2EAD">
      <w:pPr>
        <w:pStyle w:val="HTMLPreformatted"/>
      </w:pPr>
      <w:r>
        <w:t xml:space="preserve">        ObjectHandle handle = Activator.CreateInstanceFrom(</w:t>
      </w:r>
    </w:p>
    <w:p w:rsidR="00EA4A49" w:rsidRDefault="00EA4A49" w:rsidP="004C2EAD">
      <w:pPr>
        <w:pStyle w:val="HTMLPreformatted"/>
      </w:pPr>
      <w:r>
        <w:t xml:space="preserve">            newDomain, typeof(Sandboxer).Assembly.ManifestModule.FullyQualifiedName,</w:t>
      </w:r>
    </w:p>
    <w:p w:rsidR="00EA4A49" w:rsidRDefault="00EA4A49" w:rsidP="004C2EAD">
      <w:pPr>
        <w:pStyle w:val="HTMLPreformatted"/>
      </w:pPr>
      <w:r>
        <w:t xml:space="preserve">            typeof(Sandboxer).FullName</w:t>
      </w:r>
    </w:p>
    <w:p w:rsidR="00EA4A49" w:rsidRDefault="00EA4A49" w:rsidP="004C2EAD">
      <w:pPr>
        <w:pStyle w:val="HTMLPreformatted"/>
      </w:pPr>
      <w:r>
        <w:t xml:space="preserve">            );</w:t>
      </w:r>
    </w:p>
    <w:p w:rsidR="00EA4A49" w:rsidRDefault="00EA4A49" w:rsidP="004C2EAD">
      <w:pPr>
        <w:pStyle w:val="HTMLPreformatted"/>
      </w:pPr>
      <w:r>
        <w:t xml:space="preserve">        //Unwrap the new domain instance into a reference in this domain and use it to execute the </w:t>
      </w:r>
    </w:p>
    <w:p w:rsidR="00EA4A49" w:rsidRDefault="00EA4A49" w:rsidP="004C2EAD">
      <w:pPr>
        <w:pStyle w:val="HTMLPreformatted"/>
      </w:pPr>
      <w:r>
        <w:t xml:space="preserve">        //untrusted code.</w:t>
      </w:r>
    </w:p>
    <w:p w:rsidR="00EA4A49" w:rsidRDefault="00EA4A49" w:rsidP="004C2EAD">
      <w:pPr>
        <w:pStyle w:val="HTMLPreformatted"/>
      </w:pPr>
      <w:r>
        <w:t xml:space="preserve">        Sandboxer newDomainInstance = (Sandboxer) handle.Unwrap();</w:t>
      </w:r>
    </w:p>
    <w:p w:rsidR="00EA4A49" w:rsidRDefault="00EA4A49" w:rsidP="004C2EAD">
      <w:pPr>
        <w:pStyle w:val="HTMLPreformatted"/>
      </w:pPr>
      <w:r>
        <w:t xml:space="preserve">        newDomainInstance.ExecuteUntrustedCode(untrustedAssembly, untrustedClass, entryPoint, parameters);</w:t>
      </w:r>
    </w:p>
    <w:p w:rsidR="00EA4A49" w:rsidRDefault="00EA4A49" w:rsidP="004C2EAD">
      <w:pPr>
        <w:pStyle w:val="HTMLPreformatted"/>
      </w:pPr>
      <w:r>
        <w:t xml:space="preserve">    }</w:t>
      </w:r>
    </w:p>
    <w:p w:rsidR="00EA4A49" w:rsidRDefault="00EA4A49" w:rsidP="004C2EAD">
      <w:pPr>
        <w:pStyle w:val="HTMLPreformatted"/>
      </w:pPr>
      <w:r>
        <w:t xml:space="preserve">    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lastRenderedPageBreak/>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main function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t xml:space="preserve">            //Now invoke the method.</w:t>
      </w:r>
    </w:p>
    <w:p w:rsidR="00EA4A49" w:rsidRDefault="00EA4A49" w:rsidP="004C2EAD">
      <w:pPr>
        <w:pStyle w:val="HTMLPreformatted"/>
      </w:pPr>
      <w:r>
        <w:t xml:space="preserve">            bool retVal = (bool)target.Invoke(null,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 When we print informations from a SecurityException extra information can be printed if we are </w:t>
      </w:r>
    </w:p>
    <w:p w:rsidR="00EA4A49" w:rsidRDefault="00EA4A49" w:rsidP="004C2EAD">
      <w:pPr>
        <w:pStyle w:val="HTMLPreformatted"/>
      </w:pPr>
      <w:r>
        <w:t xml:space="preserve">            //calling it with a full-trust stack.</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 xml:space="preserve">            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Heading2"/>
      </w:pPr>
      <w:bookmarkStart w:id="486" w:name="_Toc426472093"/>
      <w:bookmarkStart w:id="487" w:name="_Toc426562713"/>
      <w:r>
        <w:t>How to: Run Partially Trusted Code in a Sandbox</w:t>
      </w:r>
      <w:bookmarkEnd w:id="486"/>
      <w:bookmarkEnd w:id="487"/>
    </w:p>
    <w:p w:rsidR="00EA4A49" w:rsidRDefault="00EA4A49" w:rsidP="004C2EAD">
      <w:r>
        <w:rPr>
          <w:rStyle w:val="Strong"/>
          <w:rFonts w:ascii="Segoe UI" w:hAnsi="Segoe UI" w:cs="Segoe UI"/>
          <w:color w:val="5D5D5D"/>
          <w:sz w:val="20"/>
          <w:szCs w:val="20"/>
        </w:rPr>
        <w:t>.NET Framework 4.6 and 4.5</w:t>
      </w:r>
    </w:p>
    <w:p w:rsidR="00EA4A49" w:rsidRDefault="00E83885" w:rsidP="004C2EAD">
      <w:pPr>
        <w:rPr>
          <w:rFonts w:ascii="Segoe UI" w:hAnsi="Segoe UI" w:cs="Segoe UI"/>
          <w:color w:val="000000"/>
          <w:sz w:val="20"/>
          <w:szCs w:val="20"/>
        </w:rPr>
      </w:pPr>
      <w:hyperlink r:id="rId2380" w:history="1">
        <w:r w:rsidR="00EA4A49">
          <w:rPr>
            <w:rStyle w:val="Hyperlink"/>
            <w:rFonts w:ascii="Segoe UI" w:hAnsi="Segoe UI" w:cs="Segoe UI"/>
            <w:color w:val="03697A"/>
            <w:sz w:val="20"/>
            <w:szCs w:val="20"/>
          </w:rPr>
          <w:t>Other Versions</w:t>
        </w:r>
      </w:hyperlink>
    </w:p>
    <w:p w:rsidR="00EA4A49" w:rsidRDefault="00EA4A49" w:rsidP="004C2EAD">
      <w:r>
        <w:rPr>
          <w:noProof/>
        </w:rPr>
        <w:drawing>
          <wp:inline distT="0" distB="0" distL="0" distR="0" wp14:anchorId="7A56B83A" wp14:editId="6BE674E4">
            <wp:extent cx="18436590" cy="499745"/>
            <wp:effectExtent l="0" t="0" r="3810" b="0"/>
            <wp:docPr id="387" name="Picture 387"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4C2EAD">
      <w:pPr>
        <w:pStyle w:val="NormalWeb"/>
      </w:pPr>
      <w:r>
        <w:t>Sandboxing is the practice of running code in a restricted security environment, which limits the access permissions granted to the code. For example, if you have a managed library from a source you do not completely trust, you should not run it as fully trusted. Instead, you should place the code in a sandbox that limits its permissions to those that you expect it to need (for example,</w:t>
      </w:r>
      <w:r>
        <w:rPr>
          <w:rStyle w:val="apple-converted-space"/>
          <w:rFonts w:ascii="Segoe UI" w:hAnsi="Segoe UI" w:cs="Segoe UI"/>
          <w:color w:val="2A2A2A"/>
          <w:sz w:val="20"/>
          <w:szCs w:val="20"/>
        </w:rPr>
        <w:t> </w:t>
      </w:r>
      <w:hyperlink r:id="rId2381"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NormalWeb"/>
      </w:pPr>
      <w:r>
        <w:t>You can also use sandboxing to test code you will be distributing that will run in partially trusted environments.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4C2EAD">
            <w:r>
              <w:rPr>
                <w:noProof/>
              </w:rPr>
              <w:drawing>
                <wp:inline distT="0" distB="0" distL="0" distR="0" wp14:anchorId="031F375B" wp14:editId="5F9B6085">
                  <wp:extent cx="10795" cy="10795"/>
                  <wp:effectExtent l="0" t="0" r="0" b="0"/>
                  <wp:docPr id="386" name="Picture 386"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4C2EAD">
            <w:pPr>
              <w:pStyle w:val="NormalWeb"/>
            </w:pPr>
            <w:r>
              <w:lastRenderedPageBreak/>
              <w:t>Code Access Security and Partially Trusted Code</w:t>
            </w:r>
          </w:p>
          <w:p w:rsidR="00EA4A49" w:rsidRDefault="00EA4A49" w:rsidP="004C2EAD">
            <w:pPr>
              <w:pStyle w:val="NormalWeb"/>
            </w:pPr>
            <w:r>
              <w:t>The .NET Framework provides a mechanism for the enforcement of varying levels of trust on different code running in the same application called Code Access Security (CAS).  Code Access Security in .NET Framework should not  be used as a security boundary with partially trusted code, especially code of unknown origin. We advise against loading and executing code of unknown origins without putting alternative security measures in place.</w:t>
            </w:r>
          </w:p>
          <w:p w:rsidR="00EA4A49" w:rsidRDefault="00EA4A49" w:rsidP="004C2EAD">
            <w:pPr>
              <w:pStyle w:val="NormalWeb"/>
            </w:pPr>
            <w:r>
              <w:t>This policy applies to all versions of .NET Framework, but does not apply to the .NET Framework included in Silverlight.</w:t>
            </w:r>
          </w:p>
        </w:tc>
      </w:tr>
    </w:tbl>
    <w:p w:rsidR="00EA4A49" w:rsidRDefault="00EA4A49" w:rsidP="004C2EAD">
      <w:pPr>
        <w:pStyle w:val="NormalWeb"/>
      </w:pPr>
      <w:r>
        <w:t>An</w:t>
      </w:r>
      <w:r>
        <w:rPr>
          <w:rStyle w:val="apple-converted-space"/>
          <w:rFonts w:ascii="Segoe UI" w:hAnsi="Segoe UI" w:cs="Segoe UI"/>
          <w:color w:val="2A2A2A"/>
          <w:sz w:val="20"/>
          <w:szCs w:val="20"/>
        </w:rPr>
        <w:t> </w:t>
      </w:r>
      <w:hyperlink r:id="rId2382"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an effective way of providing a sandbox for managed applications. Application domains that are used for running partially trusted code have permissions that define the protected resources that are available when running within that</w:t>
      </w:r>
      <w:r>
        <w:rPr>
          <w:rStyle w:val="apple-converted-space"/>
          <w:rFonts w:ascii="Segoe UI" w:hAnsi="Segoe UI" w:cs="Segoe UI"/>
          <w:color w:val="2A2A2A"/>
          <w:sz w:val="20"/>
          <w:szCs w:val="20"/>
        </w:rPr>
        <w:t> </w:t>
      </w:r>
      <w:hyperlink r:id="rId2383" w:history="1">
        <w:r>
          <w:rPr>
            <w:rStyle w:val="Hyperlink"/>
            <w:rFonts w:ascii="Segoe UI" w:eastAsiaTheme="majorEastAsia" w:hAnsi="Segoe UI" w:cs="Segoe UI"/>
            <w:color w:val="03697A"/>
            <w:sz w:val="20"/>
            <w:szCs w:val="20"/>
          </w:rPr>
          <w:t>AppDomain</w:t>
        </w:r>
      </w:hyperlink>
      <w:r>
        <w:t>. Code that runs inside the</w:t>
      </w:r>
      <w:r>
        <w:rPr>
          <w:rStyle w:val="apple-converted-space"/>
          <w:rFonts w:ascii="Segoe UI" w:hAnsi="Segoe UI" w:cs="Segoe UI"/>
          <w:color w:val="2A2A2A"/>
          <w:sz w:val="20"/>
          <w:szCs w:val="20"/>
        </w:rPr>
        <w:t> </w:t>
      </w:r>
      <w:hyperlink r:id="rId238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is bound by the permissions associated with the</w:t>
      </w:r>
      <w:r>
        <w:rPr>
          <w:rStyle w:val="apple-converted-space"/>
          <w:rFonts w:ascii="Segoe UI" w:hAnsi="Segoe UI" w:cs="Segoe UI"/>
          <w:color w:val="2A2A2A"/>
          <w:sz w:val="20"/>
          <w:szCs w:val="20"/>
        </w:rPr>
        <w:t> </w:t>
      </w:r>
      <w:hyperlink r:id="rId238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and is allowed to access only the specified resources. The</w:t>
      </w:r>
      <w:hyperlink r:id="rId2386"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also includes a</w:t>
      </w:r>
      <w:r>
        <w:rPr>
          <w:rStyle w:val="apple-converted-space"/>
          <w:rFonts w:ascii="Segoe UI" w:hAnsi="Segoe UI" w:cs="Segoe UI"/>
          <w:color w:val="2A2A2A"/>
          <w:sz w:val="20"/>
          <w:szCs w:val="20"/>
        </w:rPr>
        <w:t> </w:t>
      </w:r>
      <w:hyperlink r:id="rId2387"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that is used to identify assemblies that are to be loaded as fully trusted. This enables the creator of an</w:t>
      </w:r>
      <w:r>
        <w:rPr>
          <w:rStyle w:val="apple-converted-space"/>
          <w:rFonts w:ascii="Segoe UI" w:hAnsi="Segoe UI" w:cs="Segoe UI"/>
          <w:color w:val="2A2A2A"/>
          <w:sz w:val="20"/>
          <w:szCs w:val="20"/>
        </w:rPr>
        <w:t> </w:t>
      </w:r>
      <w:hyperlink r:id="rId238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to start a new sandboxed domain that allows specific helper assemblies to be fully trusted. Another option for loading assemblies as fully trusted is to place them in the global assembly cache; however, that will load assemblies as fully trusted in all application domains created on that computer. The list of strong names supports a per-</w:t>
      </w:r>
      <w:hyperlink r:id="rId238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decision that provides more restrictive determination.</w:t>
      </w:r>
    </w:p>
    <w:p w:rsidR="00EA4A49" w:rsidRDefault="00EA4A49" w:rsidP="004C2EAD">
      <w:pPr>
        <w:pStyle w:val="NormalWeb"/>
      </w:pPr>
      <w:r>
        <w:t>You can use the</w:t>
      </w:r>
      <w:r>
        <w:rPr>
          <w:rStyle w:val="apple-converted-space"/>
          <w:rFonts w:ascii="Segoe UI" w:hAnsi="Segoe UI" w:cs="Segoe UI"/>
          <w:color w:val="2A2A2A"/>
          <w:sz w:val="20"/>
          <w:szCs w:val="20"/>
        </w:rPr>
        <w:t> </w:t>
      </w:r>
      <w:hyperlink r:id="rId2390" w:history="1">
        <w:r>
          <w:rPr>
            <w:rStyle w:val="Hyperlink"/>
            <w:rFonts w:ascii="Segoe UI" w:eastAsiaTheme="majorEastAsia" w:hAnsi="Segoe UI" w:cs="Segoe UI"/>
            <w:color w:val="03697A"/>
            <w:sz w:val="20"/>
            <w:szCs w:val="20"/>
          </w:rPr>
          <w:t>AppDomain.CreateDomain(String,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specify the permission set for applications that run in a sandbox. This overload enables you to specify the exact level of code access security you want. Assemblies that are loaded into an</w:t>
      </w:r>
      <w:r>
        <w:rPr>
          <w:rStyle w:val="apple-converted-space"/>
          <w:rFonts w:ascii="Segoe UI" w:hAnsi="Segoe UI" w:cs="Segoe UI"/>
          <w:color w:val="2A2A2A"/>
          <w:sz w:val="20"/>
          <w:szCs w:val="20"/>
        </w:rPr>
        <w:t> </w:t>
      </w:r>
      <w:hyperlink r:id="rId239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t>by using this overload can either have the specified grant set only, or can be fully trusted. The assembly is granted full trust if it is in the global assembly cache or listed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(the</w:t>
      </w:r>
      <w:r>
        <w:rPr>
          <w:rStyle w:val="apple-converted-space"/>
          <w:rFonts w:ascii="Segoe UI" w:hAnsi="Segoe UI" w:cs="Segoe UI"/>
          <w:color w:val="2A2A2A"/>
          <w:sz w:val="20"/>
          <w:szCs w:val="20"/>
        </w:rPr>
        <w:t> </w:t>
      </w:r>
      <w:hyperlink r:id="rId2392" w:history="1">
        <w:r>
          <w:rPr>
            <w:rStyle w:val="Hyperlink"/>
            <w:rFonts w:ascii="Segoe UI" w:eastAsiaTheme="majorEastAsia" w:hAnsi="Segoe UI" w:cs="Segoe UI"/>
            <w:color w:val="03697A"/>
            <w:sz w:val="20"/>
            <w:szCs w:val="20"/>
          </w:rPr>
          <w:t>StrongName</w:t>
        </w:r>
      </w:hyperlink>
      <w:r>
        <w:t>) array parameter. Only assemblies known to be fully trusted should be added to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list.</w:t>
      </w:r>
    </w:p>
    <w:p w:rsidR="00EA4A49" w:rsidRDefault="00EA4A49" w:rsidP="004C2EAD">
      <w:pPr>
        <w:pStyle w:val="NormalWeb"/>
      </w:pPr>
      <w:r>
        <w:t>The overload has the following signature:</w:t>
      </w:r>
    </w:p>
    <w:p w:rsidR="00EA4A49" w:rsidRDefault="00EA4A49" w:rsidP="004C2EAD">
      <w:pPr>
        <w:pStyle w:val="HTMLPreformatted"/>
      </w:pPr>
      <w:r>
        <w:t>AppDomain.CreateDomain( string friendlyName,</w:t>
      </w:r>
    </w:p>
    <w:p w:rsidR="00EA4A49" w:rsidRDefault="00EA4A49" w:rsidP="004C2EAD">
      <w:pPr>
        <w:pStyle w:val="HTMLPreformatted"/>
      </w:pPr>
      <w:r>
        <w:t>                        Evidence securityInfo,</w:t>
      </w:r>
    </w:p>
    <w:p w:rsidR="00EA4A49" w:rsidRDefault="00EA4A49" w:rsidP="004C2EAD">
      <w:pPr>
        <w:pStyle w:val="HTMLPreformatted"/>
      </w:pPr>
      <w:r>
        <w:t>                        AppDomainSetup info,</w:t>
      </w:r>
    </w:p>
    <w:p w:rsidR="00EA4A49" w:rsidRDefault="00EA4A49" w:rsidP="004C2EAD">
      <w:pPr>
        <w:pStyle w:val="HTMLPreformatted"/>
      </w:pPr>
      <w:r>
        <w:t>                        PermissionSet grantSet,</w:t>
      </w:r>
    </w:p>
    <w:p w:rsidR="00EA4A49" w:rsidRDefault="00EA4A49" w:rsidP="004C2EAD">
      <w:pPr>
        <w:pStyle w:val="HTMLPreformatted"/>
      </w:pPr>
      <w:r>
        <w:t>                        params StrongName[] fullTrustAssemblies);</w:t>
      </w:r>
    </w:p>
    <w:p w:rsidR="00EA4A49" w:rsidRDefault="00EA4A49" w:rsidP="004C2EAD">
      <w:pPr>
        <w:pStyle w:val="NormalWeb"/>
        <w:rPr>
          <w:color w:val="2A2A2A"/>
        </w:rPr>
      </w:pPr>
      <w:r>
        <w:rPr>
          <w:color w:val="2A2A2A"/>
        </w:rPr>
        <w:t>The parameters for the</w:t>
      </w:r>
      <w:r>
        <w:rPr>
          <w:rStyle w:val="apple-converted-space"/>
          <w:rFonts w:ascii="Segoe UI" w:hAnsi="Segoe UI" w:cs="Segoe UI"/>
          <w:color w:val="2A2A2A"/>
          <w:sz w:val="20"/>
          <w:szCs w:val="20"/>
        </w:rPr>
        <w:t> </w:t>
      </w:r>
      <w:hyperlink r:id="rId2393"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color w:val="2A2A2A"/>
        </w:rPr>
        <w:t>method overload specify the name of the</w:t>
      </w:r>
      <w:r>
        <w:rPr>
          <w:rStyle w:val="apple-converted-space"/>
          <w:rFonts w:ascii="Segoe UI" w:hAnsi="Segoe UI" w:cs="Segoe UI"/>
          <w:color w:val="2A2A2A"/>
          <w:sz w:val="20"/>
          <w:szCs w:val="20"/>
        </w:rPr>
        <w:t> </w:t>
      </w:r>
      <w:hyperlink r:id="rId2394" w:history="1">
        <w:r>
          <w:rPr>
            <w:rStyle w:val="Hyperlink"/>
            <w:rFonts w:ascii="Segoe UI" w:eastAsiaTheme="majorEastAsia" w:hAnsi="Segoe UI" w:cs="Segoe UI"/>
            <w:color w:val="03697A"/>
            <w:sz w:val="20"/>
            <w:szCs w:val="20"/>
          </w:rPr>
          <w:t>AppDomain</w:t>
        </w:r>
      </w:hyperlink>
      <w:r>
        <w:rPr>
          <w:color w:val="2A2A2A"/>
        </w:rPr>
        <w:t>, the evidence for the</w:t>
      </w:r>
      <w:r>
        <w:rPr>
          <w:rStyle w:val="apple-converted-space"/>
          <w:rFonts w:ascii="Segoe UI" w:hAnsi="Segoe UI" w:cs="Segoe UI"/>
          <w:color w:val="2A2A2A"/>
          <w:sz w:val="20"/>
          <w:szCs w:val="20"/>
        </w:rPr>
        <w:t> </w:t>
      </w:r>
      <w:hyperlink r:id="rId2395" w:history="1">
        <w:r>
          <w:rPr>
            <w:rStyle w:val="Hyperlink"/>
            <w:rFonts w:ascii="Segoe UI" w:eastAsiaTheme="majorEastAsia" w:hAnsi="Segoe UI" w:cs="Segoe UI"/>
            <w:color w:val="03697A"/>
            <w:sz w:val="20"/>
            <w:szCs w:val="20"/>
          </w:rPr>
          <w:t>AppDomain</w:t>
        </w:r>
      </w:hyperlink>
      <w:r>
        <w:rPr>
          <w:color w:val="2A2A2A"/>
        </w:rPr>
        <w:t>, the</w:t>
      </w:r>
      <w:r>
        <w:rPr>
          <w:rStyle w:val="apple-converted-space"/>
          <w:rFonts w:ascii="Segoe UI" w:hAnsi="Segoe UI" w:cs="Segoe UI"/>
          <w:color w:val="2A2A2A"/>
          <w:sz w:val="20"/>
          <w:szCs w:val="20"/>
        </w:rPr>
        <w:t> </w:t>
      </w:r>
      <w:hyperlink r:id="rId2396"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color w:val="2A2A2A"/>
        </w:rPr>
        <w:t>object that identifies the application base for the sandbox, the permission set to use, and the strong names for fully trusted assemblies.</w:t>
      </w:r>
    </w:p>
    <w:p w:rsidR="00EA4A49" w:rsidRDefault="00EA4A49" w:rsidP="004C2EAD">
      <w:pPr>
        <w:pStyle w:val="NormalWeb"/>
      </w:pPr>
      <w:r>
        <w:t>For security reasons, the application base specified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t>parameter should not be the application base for the hosting application.</w:t>
      </w:r>
    </w:p>
    <w:p w:rsidR="00EA4A49" w:rsidRDefault="00EA4A49" w:rsidP="004C2EAD">
      <w:pPr>
        <w:pStyle w:val="NormalWeb"/>
      </w:pPr>
      <w:r>
        <w:lastRenderedPageBreak/>
        <w:t>For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t>parameter, you can specify either a permission set you have explicitly created, or a standard permission set created by the</w:t>
      </w:r>
      <w:hyperlink r:id="rId2397"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Unlike most</w:t>
      </w:r>
      <w:r>
        <w:rPr>
          <w:rStyle w:val="apple-converted-space"/>
          <w:rFonts w:ascii="Segoe UI" w:hAnsi="Segoe UI" w:cs="Segoe UI"/>
          <w:color w:val="2A2A2A"/>
          <w:sz w:val="20"/>
          <w:szCs w:val="20"/>
        </w:rPr>
        <w:t> </w:t>
      </w:r>
      <w:hyperlink r:id="rId239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loads, the evidence for the</w:t>
      </w:r>
      <w:r>
        <w:rPr>
          <w:rStyle w:val="apple-converted-space"/>
          <w:rFonts w:ascii="Segoe UI" w:hAnsi="Segoe UI" w:cs="Segoe UI"/>
          <w:color w:val="2A2A2A"/>
          <w:sz w:val="20"/>
          <w:szCs w:val="20"/>
        </w:rPr>
        <w:t> </w:t>
      </w:r>
      <w:hyperlink r:id="rId2399"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(which is provided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securityInfo</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determine the grant set for the partially trusted assemblies. Instead, it is independently specified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However, the evidence can be used for other purposes such as determining the isolated storage scope.</w:t>
      </w:r>
    </w:p>
    <w:p w:rsidR="00EA4A49" w:rsidRPr="00EA4A49" w:rsidRDefault="00EA4A49" w:rsidP="004C2EAD">
      <w:r w:rsidRPr="00EA4A49">
        <w:t>To run an application in a sandbox</w:t>
      </w:r>
    </w:p>
    <w:p w:rsidR="00EA4A49" w:rsidRDefault="00EA4A49" w:rsidP="004C2EAD">
      <w:pPr>
        <w:pStyle w:val="NormalWeb"/>
        <w:numPr>
          <w:ilvl w:val="0"/>
          <w:numId w:val="219"/>
        </w:numPr>
      </w:pPr>
      <w:r>
        <w:t>Create the permission set to be granted to the untrusted application. The minimum permission you can grant is</w:t>
      </w:r>
      <w:r>
        <w:rPr>
          <w:rStyle w:val="apple-converted-space"/>
          <w:rFonts w:ascii="Segoe UI" w:hAnsi="Segoe UI" w:cs="Segoe UI"/>
          <w:color w:val="2A2A2A"/>
          <w:sz w:val="20"/>
          <w:szCs w:val="20"/>
        </w:rPr>
        <w:t> </w:t>
      </w:r>
      <w:hyperlink r:id="rId2400"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 You can also grant additional permissions you think might be safe for untrusted code; for example,</w:t>
      </w:r>
      <w:r>
        <w:rPr>
          <w:rStyle w:val="apple-converted-space"/>
          <w:rFonts w:ascii="Segoe UI" w:hAnsi="Segoe UI" w:cs="Segoe UI"/>
          <w:color w:val="2A2A2A"/>
          <w:sz w:val="20"/>
          <w:szCs w:val="20"/>
        </w:rPr>
        <w:t> </w:t>
      </w:r>
      <w:hyperlink r:id="rId2401" w:history="1">
        <w:r>
          <w:rPr>
            <w:rStyle w:val="Hyperlink"/>
            <w:rFonts w:ascii="Segoe UI" w:eastAsiaTheme="majorEastAsia" w:hAnsi="Segoe UI" w:cs="Segoe UI"/>
            <w:color w:val="03697A"/>
            <w:sz w:val="20"/>
            <w:szCs w:val="20"/>
          </w:rPr>
          <w:t>IsolatedStorageFilePermission</w:t>
        </w:r>
      </w:hyperlink>
      <w:r>
        <w:t>. The following code creates a new permission set with only</w:t>
      </w:r>
      <w:r>
        <w:rPr>
          <w:rStyle w:val="apple-converted-space"/>
          <w:rFonts w:ascii="Segoe UI" w:hAnsi="Segoe UI" w:cs="Segoe UI"/>
          <w:color w:val="2A2A2A"/>
          <w:sz w:val="20"/>
          <w:szCs w:val="20"/>
        </w:rPr>
        <w:t> </w:t>
      </w:r>
      <w:hyperlink r:id="rId2402"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t>permission.</w:t>
      </w:r>
    </w:p>
    <w:p w:rsidR="00EA4A49" w:rsidRDefault="00EA4A49" w:rsidP="004C2EAD">
      <w:pPr>
        <w:pStyle w:val="HTMLPreformatted"/>
        <w:numPr>
          <w:ilvl w:val="0"/>
          <w:numId w:val="219"/>
        </w:numPr>
      </w:pPr>
      <w:r>
        <w:t>PermissionSet permSet = new PermissionSet(PermissionState.None);</w:t>
      </w:r>
    </w:p>
    <w:p w:rsidR="00EA4A49" w:rsidRDefault="00EA4A49" w:rsidP="004C2EAD">
      <w:pPr>
        <w:pStyle w:val="HTMLPreformatted"/>
        <w:numPr>
          <w:ilvl w:val="0"/>
          <w:numId w:val="219"/>
        </w:numPr>
      </w:pPr>
      <w:r>
        <w:t>permSet.AddPermission(new SecurityPermission(SecurityPermissionFlag.Execution));</w:t>
      </w:r>
    </w:p>
    <w:p w:rsidR="00EA4A49" w:rsidRDefault="00EA4A49" w:rsidP="004C2EAD">
      <w:pPr>
        <w:pStyle w:val="NormalWeb"/>
      </w:pPr>
      <w:r>
        <w:t>Alternatively, you can use an existing named permission set, such as Internet.</w:t>
      </w:r>
    </w:p>
    <w:p w:rsidR="00EA4A49" w:rsidRDefault="00EA4A49" w:rsidP="004C2EAD">
      <w:pPr>
        <w:pStyle w:val="HTMLPreformatted"/>
      </w:pPr>
      <w:r>
        <w:t>Evidence ev = new Evidence();</w:t>
      </w:r>
    </w:p>
    <w:p w:rsidR="00EA4A49" w:rsidRDefault="00EA4A49" w:rsidP="004C2EAD">
      <w:pPr>
        <w:pStyle w:val="HTMLPreformatted"/>
      </w:pPr>
      <w:r>
        <w:t>ev.AddHostEvidence(new Zone(SecurityZone.Internet));</w:t>
      </w:r>
    </w:p>
    <w:p w:rsidR="00EA4A49" w:rsidRDefault="00EA4A49" w:rsidP="004C2EAD">
      <w:pPr>
        <w:pStyle w:val="HTMLPreformatted"/>
      </w:pPr>
      <w:r>
        <w:t>PermissionSet internetPS = SecurityManager.GetStandardSandbox(ev);</w:t>
      </w:r>
    </w:p>
    <w:p w:rsidR="00EA4A49" w:rsidRDefault="00EA4A49" w:rsidP="004C2EAD">
      <w:pPr>
        <w:pStyle w:val="NormalWeb"/>
      </w:pPr>
      <w:r>
        <w:t>The</w:t>
      </w:r>
      <w:r>
        <w:rPr>
          <w:rStyle w:val="apple-converted-space"/>
          <w:rFonts w:ascii="Segoe UI" w:hAnsi="Segoe UI" w:cs="Segoe UI"/>
          <w:color w:val="2A2A2A"/>
          <w:sz w:val="20"/>
          <w:szCs w:val="20"/>
        </w:rPr>
        <w:t> </w:t>
      </w:r>
      <w:hyperlink r:id="rId2403"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method returns either an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Internet</w:t>
      </w:r>
      <w:r>
        <w:rPr>
          <w:rStyle w:val="apple-converted-space"/>
          <w:rFonts w:ascii="Segoe UI" w:hAnsi="Segoe UI" w:cs="Segoe UI"/>
          <w:color w:val="2A2A2A"/>
          <w:sz w:val="20"/>
          <w:szCs w:val="20"/>
        </w:rPr>
        <w:t> </w:t>
      </w:r>
      <w:r>
        <w:t>permission set or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t>permission set depending on the zone in the evidence.</w:t>
      </w:r>
      <w:r>
        <w:rPr>
          <w:rStyle w:val="apple-converted-space"/>
          <w:rFonts w:ascii="Segoe UI" w:hAnsi="Segoe UI" w:cs="Segoe UI"/>
          <w:color w:val="2A2A2A"/>
          <w:sz w:val="20"/>
          <w:szCs w:val="20"/>
        </w:rPr>
        <w:t> </w:t>
      </w:r>
      <w:hyperlink r:id="rId2404"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t>also constructs identity permissions for some of the evidence objects passed as references.</w:t>
      </w:r>
    </w:p>
    <w:p w:rsidR="00EA4A49" w:rsidRDefault="00EA4A49" w:rsidP="004C2EAD">
      <w:pPr>
        <w:pStyle w:val="NormalWeb"/>
        <w:numPr>
          <w:ilvl w:val="0"/>
          <w:numId w:val="219"/>
        </w:numPr>
      </w:pPr>
      <w:r>
        <w:t>Sign the assembly that contains the hosting class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this example) that calls the untrusted code. Add the</w:t>
      </w:r>
      <w:hyperlink r:id="rId2405"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used to sign the assembly to the</w:t>
      </w:r>
      <w:r>
        <w:rPr>
          <w:rStyle w:val="apple-converted-space"/>
          <w:rFonts w:ascii="Segoe UI" w:hAnsi="Segoe UI" w:cs="Segoe UI"/>
          <w:color w:val="2A2A2A"/>
          <w:sz w:val="20"/>
          <w:szCs w:val="20"/>
        </w:rPr>
        <w:t> </w:t>
      </w:r>
      <w:hyperlink r:id="rId2406"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of the</w:t>
      </w:r>
      <w:r>
        <w:rPr>
          <w:rStyle w:val="apple-converted-space"/>
          <w:rFonts w:ascii="Segoe UI" w:hAnsi="Segoe UI" w:cs="Segoe UI"/>
          <w:color w:val="2A2A2A"/>
          <w:sz w:val="20"/>
          <w:szCs w:val="20"/>
        </w:rPr>
        <w:t> </w:t>
      </w:r>
      <w:hyperlink r:id="rId2407"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t>call. The hosting class must run as fully trusted to enable the execution of the partial-trust code or to offer services to the partial-trust application. This is how you read the</w:t>
      </w:r>
      <w:r>
        <w:rPr>
          <w:rStyle w:val="apple-converted-space"/>
          <w:rFonts w:ascii="Segoe UI" w:hAnsi="Segoe UI" w:cs="Segoe UI"/>
          <w:color w:val="2A2A2A"/>
          <w:sz w:val="20"/>
          <w:szCs w:val="20"/>
        </w:rPr>
        <w:t> </w:t>
      </w:r>
      <w:hyperlink r:id="rId2408"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of an assembly:</w:t>
      </w:r>
    </w:p>
    <w:p w:rsidR="00EA4A49" w:rsidRDefault="00EA4A49" w:rsidP="004C2EAD">
      <w:pPr>
        <w:pStyle w:val="HTMLPreformatted"/>
        <w:numPr>
          <w:ilvl w:val="0"/>
          <w:numId w:val="219"/>
        </w:numPr>
      </w:pPr>
      <w:r>
        <w:t>StrongName fullTrustAssembly = typeof(Sandboxer).Assembly.Evidence.GetHostEvidence&lt;StrongName&gt;();</w:t>
      </w:r>
    </w:p>
    <w:p w:rsidR="00EA4A49" w:rsidRDefault="00EA4A49" w:rsidP="004C2EAD">
      <w:pPr>
        <w:pStyle w:val="NormalWeb"/>
      </w:pPr>
      <w:r>
        <w:t>.NET Framework assemblies such as mscorlib and System.dll do not have to be added to the full-trust list because they are loaded as fully trusted from the global assembly cache.</w:t>
      </w:r>
    </w:p>
    <w:p w:rsidR="00EA4A49" w:rsidRDefault="00EA4A49" w:rsidP="004C2EAD">
      <w:pPr>
        <w:pStyle w:val="NormalWeb"/>
        <w:numPr>
          <w:ilvl w:val="0"/>
          <w:numId w:val="219"/>
        </w:numPr>
        <w:rPr>
          <w:rFonts w:ascii="Segoe UI" w:hAnsi="Segoe UI" w:cs="Segoe UI"/>
          <w:color w:val="2A2A2A"/>
          <w:sz w:val="20"/>
          <w:szCs w:val="20"/>
        </w:rPr>
      </w:pPr>
      <w:r>
        <w:rPr>
          <w:rFonts w:ascii="Segoe UI" w:hAnsi="Segoe UI" w:cs="Segoe UI"/>
          <w:color w:val="2A2A2A"/>
          <w:sz w:val="20"/>
          <w:szCs w:val="20"/>
        </w:rPr>
        <w:t>Initialize the</w:t>
      </w:r>
      <w:r>
        <w:rPr>
          <w:rStyle w:val="apple-converted-space"/>
          <w:rFonts w:ascii="Segoe UI" w:hAnsi="Segoe UI" w:cs="Segoe UI"/>
          <w:color w:val="2A2A2A"/>
          <w:sz w:val="20"/>
          <w:szCs w:val="20"/>
        </w:rPr>
        <w:t> </w:t>
      </w:r>
      <w:hyperlink r:id="rId2409"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410"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With this parameter, you can control many of the settings of the new</w:t>
      </w:r>
      <w:r>
        <w:rPr>
          <w:rStyle w:val="apple-converted-space"/>
          <w:rFonts w:ascii="Segoe UI" w:hAnsi="Segoe UI" w:cs="Segoe UI"/>
          <w:color w:val="2A2A2A"/>
          <w:sz w:val="20"/>
          <w:szCs w:val="20"/>
        </w:rPr>
        <w:t> </w:t>
      </w:r>
      <w:hyperlink r:id="rId2411"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412"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 an important setting, and should be different from the</w:t>
      </w:r>
      <w:r>
        <w:rPr>
          <w:rStyle w:val="apple-converted-space"/>
          <w:rFonts w:ascii="Segoe UI" w:hAnsi="Segoe UI" w:cs="Segoe UI"/>
          <w:color w:val="2A2A2A"/>
          <w:sz w:val="20"/>
          <w:szCs w:val="20"/>
        </w:rPr>
        <w:t> </w:t>
      </w:r>
      <w:hyperlink r:id="rId2413"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for the</w:t>
      </w:r>
      <w:r>
        <w:rPr>
          <w:rStyle w:val="apple-converted-space"/>
          <w:rFonts w:ascii="Segoe UI" w:hAnsi="Segoe UI" w:cs="Segoe UI"/>
          <w:color w:val="2A2A2A"/>
          <w:sz w:val="20"/>
          <w:szCs w:val="20"/>
        </w:rPr>
        <w:t> </w:t>
      </w:r>
      <w:hyperlink r:id="rId241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of the hosting application. If the</w:t>
      </w:r>
      <w:r>
        <w:rPr>
          <w:rStyle w:val="apple-converted-space"/>
          <w:rFonts w:ascii="Segoe UI" w:hAnsi="Segoe UI" w:cs="Segoe UI"/>
          <w:color w:val="2A2A2A"/>
          <w:sz w:val="20"/>
          <w:szCs w:val="20"/>
        </w:rPr>
        <w:t> </w:t>
      </w:r>
      <w:hyperlink r:id="rId2415"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 xml:space="preserve">settings are the same, the partial-trust application can get the hosting application to load (as fully trusted) an exception it defines, thus exploiting it. This is another reason why a catch (exception) is not recommended. </w:t>
      </w:r>
      <w:r>
        <w:rPr>
          <w:rFonts w:ascii="Segoe UI" w:hAnsi="Segoe UI" w:cs="Segoe UI"/>
          <w:color w:val="2A2A2A"/>
          <w:sz w:val="20"/>
          <w:szCs w:val="20"/>
        </w:rPr>
        <w:lastRenderedPageBreak/>
        <w:t>Setting the application base of the host differently from the application base of the sandboxed application mitigates the risk of exploits.</w:t>
      </w:r>
    </w:p>
    <w:p w:rsidR="00EA4A49" w:rsidRDefault="00EA4A49" w:rsidP="004C2EAD">
      <w:pPr>
        <w:pStyle w:val="HTMLPreformatted"/>
        <w:numPr>
          <w:ilvl w:val="0"/>
          <w:numId w:val="219"/>
        </w:numPr>
      </w:pPr>
      <w:r>
        <w:t>AppDomainSetup adSetup = new AppDomainSetup();</w:t>
      </w:r>
    </w:p>
    <w:p w:rsidR="00EA4A49" w:rsidRDefault="00EA4A49" w:rsidP="004C2EAD">
      <w:pPr>
        <w:pStyle w:val="HTMLPreformatted"/>
        <w:numPr>
          <w:ilvl w:val="0"/>
          <w:numId w:val="219"/>
        </w:numPr>
      </w:pPr>
      <w:r>
        <w:t>adSetup.ApplicationBase = Path.GetFullPath(pathToUntrusted);</w:t>
      </w:r>
    </w:p>
    <w:p w:rsidR="00EA4A49" w:rsidRDefault="00EA4A49" w:rsidP="004C2EAD">
      <w:pPr>
        <w:pStyle w:val="NormalWeb"/>
        <w:numPr>
          <w:ilvl w:val="0"/>
          <w:numId w:val="219"/>
        </w:numPr>
      </w:pPr>
      <w:r>
        <w:t>Call the</w:t>
      </w:r>
      <w:r>
        <w:rPr>
          <w:rStyle w:val="apple-converted-space"/>
          <w:rFonts w:ascii="Segoe UI" w:hAnsi="Segoe UI" w:cs="Segoe UI"/>
          <w:color w:val="2A2A2A"/>
          <w:sz w:val="20"/>
          <w:szCs w:val="20"/>
        </w:rPr>
        <w:t> </w:t>
      </w:r>
      <w:hyperlink r:id="rId2416"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method overload to create the application domain using the parameters we have specified.</w:t>
      </w:r>
    </w:p>
    <w:p w:rsidR="00EA4A49" w:rsidRDefault="00EA4A49" w:rsidP="004C2EAD">
      <w:pPr>
        <w:pStyle w:val="NormalWeb"/>
      </w:pPr>
      <w:r>
        <w:t>The signature for this method is:</w:t>
      </w:r>
    </w:p>
    <w:p w:rsidR="00EA4A49" w:rsidRDefault="00EA4A49" w:rsidP="004C2EAD">
      <w:pPr>
        <w:pStyle w:val="HTMLPreformatted"/>
      </w:pPr>
      <w:r>
        <w:t xml:space="preserve">public static AppDomain CreateDomain(string friendlyName, </w:t>
      </w:r>
    </w:p>
    <w:p w:rsidR="00EA4A49" w:rsidRDefault="00EA4A49" w:rsidP="004C2EAD">
      <w:pPr>
        <w:pStyle w:val="HTMLPreformatted"/>
      </w:pPr>
      <w:r>
        <w:t xml:space="preserve">    Evidence securityInfo, AppDomainSetup info, PermissionSet grantSet, </w:t>
      </w:r>
    </w:p>
    <w:p w:rsidR="00EA4A49" w:rsidRDefault="00EA4A49" w:rsidP="004C2EAD">
      <w:pPr>
        <w:pStyle w:val="HTMLPreformatted"/>
      </w:pPr>
      <w:r>
        <w:t xml:space="preserve">    params StrongName[] fullTrustAssemblies)</w:t>
      </w:r>
    </w:p>
    <w:p w:rsidR="00EA4A49" w:rsidRDefault="00EA4A49" w:rsidP="004C2EAD">
      <w:pPr>
        <w:pStyle w:val="NormalWeb"/>
      </w:pPr>
      <w:r>
        <w:t>Additional information:</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This is the only overload of the</w:t>
      </w:r>
      <w:r>
        <w:rPr>
          <w:rStyle w:val="apple-converted-space"/>
          <w:rFonts w:ascii="Segoe UI" w:hAnsi="Segoe UI" w:cs="Segoe UI"/>
          <w:color w:val="2A2A2A"/>
          <w:sz w:val="20"/>
          <w:szCs w:val="20"/>
        </w:rPr>
        <w:t> </w:t>
      </w:r>
      <w:hyperlink r:id="rId2417"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that takes a</w:t>
      </w:r>
      <w:r>
        <w:rPr>
          <w:rStyle w:val="apple-converted-space"/>
          <w:rFonts w:ascii="Segoe UI" w:hAnsi="Segoe UI" w:cs="Segoe UI"/>
          <w:color w:val="2A2A2A"/>
          <w:sz w:val="20"/>
          <w:szCs w:val="20"/>
        </w:rPr>
        <w:t> </w:t>
      </w:r>
      <w:hyperlink r:id="rId2418"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 and thus the only overload that lets you load an application in a partial-trust setting.</w:t>
      </w:r>
    </w:p>
    <w:p w:rsidR="00EA4A49" w:rsidRDefault="00EA4A49" w:rsidP="004C2EAD">
      <w:pPr>
        <w:pStyle w:val="NormalWeb"/>
        <w:numPr>
          <w:ilvl w:val="1"/>
          <w:numId w:val="219"/>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evidence</w:t>
      </w:r>
      <w:r>
        <w:rPr>
          <w:rStyle w:val="apple-converted-space"/>
          <w:rFonts w:ascii="Segoe UI" w:hAnsi="Segoe UI" w:cs="Segoe UI"/>
          <w:color w:val="2A2A2A"/>
          <w:sz w:val="20"/>
          <w:szCs w:val="20"/>
        </w:rPr>
        <w:t> </w:t>
      </w:r>
      <w:r>
        <w:t>parameter is not used to calculate a permission set; it is used for identification by other features of the .NET Framework.</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Setting the</w:t>
      </w:r>
      <w:r>
        <w:rPr>
          <w:rStyle w:val="apple-converted-space"/>
          <w:rFonts w:ascii="Segoe UI" w:hAnsi="Segoe UI" w:cs="Segoe UI"/>
          <w:color w:val="2A2A2A"/>
          <w:sz w:val="20"/>
          <w:szCs w:val="20"/>
        </w:rPr>
        <w:t> </w:t>
      </w:r>
      <w:hyperlink r:id="rId2419"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is mandatory for this overload.</w:t>
      </w:r>
    </w:p>
    <w:p w:rsidR="00EA4A49" w:rsidRDefault="00EA4A49" w:rsidP="004C2EAD">
      <w:pPr>
        <w:pStyle w:val="NormalWeb"/>
        <w:numPr>
          <w:ilvl w:val="1"/>
          <w:numId w:val="219"/>
        </w:numPr>
      </w:pPr>
      <w: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t>parameter has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params</w:t>
      </w:r>
      <w:r>
        <w:rPr>
          <w:rStyle w:val="apple-converted-space"/>
          <w:rFonts w:ascii="Segoe UI" w:hAnsi="Segoe UI" w:cs="Segoe UI"/>
          <w:color w:val="2A2A2A"/>
          <w:sz w:val="20"/>
          <w:szCs w:val="20"/>
        </w:rPr>
        <w:t> </w:t>
      </w:r>
      <w:r>
        <w:t>keyword, which means that it is not necessary to create a</w:t>
      </w:r>
      <w:r>
        <w:rPr>
          <w:rStyle w:val="apple-converted-space"/>
          <w:rFonts w:ascii="Segoe UI" w:hAnsi="Segoe UI" w:cs="Segoe UI"/>
          <w:color w:val="2A2A2A"/>
          <w:sz w:val="20"/>
          <w:szCs w:val="20"/>
        </w:rPr>
        <w:t> </w:t>
      </w:r>
      <w:hyperlink r:id="rId2420"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t>array. Passing 0, 1, or more strong names as parameters is allowed.</w:t>
      </w:r>
    </w:p>
    <w:p w:rsidR="00EA4A49" w:rsidRDefault="00EA4A49" w:rsidP="004C2EAD">
      <w:pPr>
        <w:pStyle w:val="NormalWeb"/>
        <w:numPr>
          <w:ilvl w:val="1"/>
          <w:numId w:val="219"/>
        </w:numPr>
      </w:pPr>
      <w:r>
        <w:t>The code to create the application domain is:</w:t>
      </w:r>
    </w:p>
    <w:p w:rsidR="00EA4A49" w:rsidRDefault="00EA4A49" w:rsidP="004C2EAD">
      <w:pPr>
        <w:pStyle w:val="HTMLPreformatted"/>
      </w:pPr>
      <w:r>
        <w:t>AppDomain newDomain = AppDomain.CreateDomain("Sandbox", null, adSetup, permSet, fullTrustAssembly);</w:t>
      </w:r>
    </w:p>
    <w:p w:rsidR="00EA4A49" w:rsidRDefault="00EA4A49" w:rsidP="004C2EAD">
      <w:pPr>
        <w:pStyle w:val="NormalWeb"/>
        <w:numPr>
          <w:ilvl w:val="0"/>
          <w:numId w:val="219"/>
        </w:numPr>
        <w:rPr>
          <w:color w:val="2A2A2A"/>
        </w:rPr>
      </w:pPr>
      <w:r>
        <w:rPr>
          <w:color w:val="2A2A2A"/>
        </w:rPr>
        <w:t>Load the code into the sandboxing</w:t>
      </w:r>
      <w:r>
        <w:rPr>
          <w:rStyle w:val="apple-converted-space"/>
          <w:rFonts w:ascii="Segoe UI" w:hAnsi="Segoe UI" w:cs="Segoe UI"/>
          <w:color w:val="2A2A2A"/>
          <w:sz w:val="20"/>
          <w:szCs w:val="20"/>
        </w:rPr>
        <w:t> </w:t>
      </w:r>
      <w:hyperlink r:id="rId242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color w:val="2A2A2A"/>
        </w:rPr>
        <w:t>that you created. This can be done in two ways:</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422" w:history="1">
        <w:r>
          <w:rPr>
            <w:rStyle w:val="Hyperlink"/>
            <w:rFonts w:ascii="Segoe UI" w:eastAsiaTheme="majorEastAsia" w:hAnsi="Segoe UI" w:cs="Segoe UI"/>
            <w:color w:val="03697A"/>
            <w:sz w:val="20"/>
            <w:szCs w:val="20"/>
          </w:rPr>
          <w:t>ExecuteAssembly</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the assembly.</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2423"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create an instance of a class derived from</w:t>
      </w:r>
      <w:r>
        <w:rPr>
          <w:rStyle w:val="apple-converted-space"/>
          <w:rFonts w:ascii="Segoe UI" w:hAnsi="Segoe UI" w:cs="Segoe UI"/>
          <w:color w:val="2A2A2A"/>
          <w:sz w:val="20"/>
          <w:szCs w:val="20"/>
        </w:rPr>
        <w:t> </w:t>
      </w:r>
      <w:hyperlink r:id="rId2424"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in the new</w:t>
      </w:r>
      <w:r>
        <w:rPr>
          <w:rStyle w:val="apple-converted-space"/>
          <w:rFonts w:ascii="Segoe UI" w:hAnsi="Segoe UI" w:cs="Segoe UI"/>
          <w:color w:val="2A2A2A"/>
          <w:sz w:val="20"/>
          <w:szCs w:val="20"/>
        </w:rPr>
        <w:t> </w:t>
      </w:r>
      <w:hyperlink r:id="rId2425"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The second method is preferable, because it makes it easier to pass parameters to the new</w:t>
      </w:r>
      <w:r>
        <w:rPr>
          <w:rStyle w:val="apple-converted-space"/>
          <w:rFonts w:ascii="Segoe UI" w:hAnsi="Segoe UI" w:cs="Segoe UI"/>
          <w:color w:val="2A2A2A"/>
          <w:sz w:val="20"/>
          <w:szCs w:val="20"/>
        </w:rPr>
        <w:t> </w:t>
      </w:r>
      <w:hyperlink r:id="rId2426"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instance. The</w:t>
      </w:r>
      <w:hyperlink r:id="rId2427"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provides two important features:</w:t>
      </w:r>
    </w:p>
    <w:p w:rsidR="00EA4A49" w:rsidRDefault="00EA4A49" w:rsidP="004C2EAD">
      <w:pPr>
        <w:pStyle w:val="NormalWeb"/>
        <w:numPr>
          <w:ilvl w:val="1"/>
          <w:numId w:val="219"/>
        </w:numPr>
      </w:pPr>
      <w:r>
        <w:t>You can use a code base that points to a location that does not contain your assembly.</w:t>
      </w:r>
    </w:p>
    <w:p w:rsidR="00EA4A49" w:rsidRDefault="00EA4A49" w:rsidP="004C2EAD">
      <w:pPr>
        <w:pStyle w:val="NormalWeb"/>
        <w:numPr>
          <w:ilvl w:val="1"/>
          <w:numId w:val="219"/>
        </w:numPr>
        <w:rPr>
          <w:rFonts w:ascii="Segoe UI" w:hAnsi="Segoe UI" w:cs="Segoe UI"/>
          <w:color w:val="2A2A2A"/>
          <w:sz w:val="20"/>
          <w:szCs w:val="20"/>
        </w:rPr>
      </w:pPr>
      <w:r>
        <w:rPr>
          <w:rFonts w:ascii="Segoe UI" w:hAnsi="Segoe UI" w:cs="Segoe UI"/>
          <w:color w:val="2A2A2A"/>
          <w:sz w:val="20"/>
          <w:szCs w:val="20"/>
        </w:rPr>
        <w:t>You can do the creation under an</w:t>
      </w:r>
      <w:r>
        <w:rPr>
          <w:rStyle w:val="apple-converted-space"/>
          <w:rFonts w:ascii="Segoe UI" w:hAnsi="Segoe UI" w:cs="Segoe UI"/>
          <w:color w:val="2A2A2A"/>
          <w:sz w:val="20"/>
          <w:szCs w:val="20"/>
        </w:rPr>
        <w:t> </w:t>
      </w:r>
      <w:hyperlink r:id="rId242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full-trust (</w:t>
      </w:r>
      <w:hyperlink r:id="rId2429" w:history="1">
        <w:r>
          <w:rPr>
            <w:rStyle w:val="Hyperlink"/>
            <w:rFonts w:ascii="Segoe UI" w:eastAsiaTheme="majorEastAsia" w:hAnsi="Segoe UI" w:cs="Segoe UI"/>
            <w:color w:val="03697A"/>
            <w:sz w:val="20"/>
            <w:szCs w:val="20"/>
          </w:rPr>
          <w:t>PermissionState.Unrestricted</w:t>
        </w:r>
      </w:hyperlink>
      <w:r>
        <w:rPr>
          <w:rFonts w:ascii="Segoe UI" w:hAnsi="Segoe UI" w:cs="Segoe UI"/>
          <w:color w:val="2A2A2A"/>
          <w:sz w:val="20"/>
          <w:szCs w:val="20"/>
        </w:rPr>
        <w:t>), which enables you to create an instance of a critical class. (This happens whenever your assembly has no transparency markings and is loaded as fully trusted.) Therefore, you have to be careful to create only code that you trust with this function, and we recommend that you create only instances of fully trusted classes in the new application domain.</w:t>
      </w:r>
    </w:p>
    <w:p w:rsidR="00EA4A49" w:rsidRDefault="00EA4A49" w:rsidP="004C2EAD">
      <w:pPr>
        <w:pStyle w:val="HTMLPreformatted"/>
      </w:pPr>
      <w:r>
        <w:lastRenderedPageBreak/>
        <w:t>ObjectHandle handle = Activator.CreateInstanceFrom(</w:t>
      </w:r>
    </w:p>
    <w:p w:rsidR="00EA4A49" w:rsidRDefault="00EA4A49" w:rsidP="004C2EAD">
      <w:pPr>
        <w:pStyle w:val="HTMLPreformatted"/>
      </w:pPr>
      <w:r>
        <w:t>newDomain, typeof(Sandboxer).Assembly.ManifestModule.FullyQualifiedName,</w:t>
      </w:r>
    </w:p>
    <w:p w:rsidR="00EA4A49" w:rsidRDefault="00EA4A49" w:rsidP="004C2EAD">
      <w:pPr>
        <w:pStyle w:val="HTMLPreformatted"/>
      </w:pPr>
      <w:r>
        <w:t xml:space="preserve">       typeof(Sandboxer).FullName );</w:t>
      </w:r>
    </w:p>
    <w:p w:rsidR="00EA4A49" w:rsidRDefault="00EA4A49" w:rsidP="004C2EAD">
      <w:pPr>
        <w:pStyle w:val="NormalWeb"/>
      </w:pPr>
      <w:r>
        <w:t>Note that in order to create an instance of a class in a new domain, the class has to extend the</w:t>
      </w:r>
      <w:r>
        <w:rPr>
          <w:rStyle w:val="apple-converted-space"/>
          <w:rFonts w:ascii="Segoe UI" w:hAnsi="Segoe UI" w:cs="Segoe UI"/>
          <w:color w:val="2A2A2A"/>
          <w:sz w:val="20"/>
          <w:szCs w:val="20"/>
        </w:rPr>
        <w:t> </w:t>
      </w:r>
      <w:hyperlink r:id="rId2430"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t>class</w:t>
      </w:r>
    </w:p>
    <w:p w:rsidR="00EA4A49" w:rsidRDefault="00EA4A49" w:rsidP="004C2EAD">
      <w:pPr>
        <w:pStyle w:val="HTMLPreformatted"/>
      </w:pPr>
      <w:r>
        <w:t>class Sandboxer:MarshalByRefObject</w:t>
      </w:r>
    </w:p>
    <w:p w:rsidR="00EA4A49" w:rsidRDefault="00EA4A49" w:rsidP="004C2EAD">
      <w:pPr>
        <w:pStyle w:val="NormalWeb"/>
        <w:numPr>
          <w:ilvl w:val="0"/>
          <w:numId w:val="219"/>
        </w:numPr>
      </w:pPr>
      <w:r>
        <w:t>Unwrap the new domain instance into a reference in this domain. This reference is used to execute the untrusted code.</w:t>
      </w:r>
    </w:p>
    <w:p w:rsidR="00EA4A49" w:rsidRDefault="00EA4A49" w:rsidP="004C2EAD">
      <w:pPr>
        <w:pStyle w:val="HTMLPreformatted"/>
        <w:numPr>
          <w:ilvl w:val="0"/>
          <w:numId w:val="219"/>
        </w:numPr>
      </w:pPr>
      <w:r>
        <w:t>Sandboxer newDomainInstance = (Sandboxer) handle.Unwrap();</w:t>
      </w:r>
    </w:p>
    <w:p w:rsidR="00EA4A49" w:rsidRDefault="00EA4A49" w:rsidP="004C2EAD">
      <w:pPr>
        <w:pStyle w:val="NormalWeb"/>
        <w:numPr>
          <w:ilvl w:val="0"/>
          <w:numId w:val="219"/>
        </w:numPr>
      </w:pPr>
      <w:r>
        <w:t>Call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ExecuteUntrustedCode</w:t>
      </w:r>
      <w:r>
        <w:rPr>
          <w:rStyle w:val="apple-converted-space"/>
          <w:rFonts w:ascii="Segoe UI" w:hAnsi="Segoe UI" w:cs="Segoe UI"/>
          <w:color w:val="2A2A2A"/>
          <w:sz w:val="20"/>
          <w:szCs w:val="20"/>
        </w:rPr>
        <w:t> </w:t>
      </w:r>
      <w:r>
        <w:t>method in the instance of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class you just created.</w:t>
      </w:r>
    </w:p>
    <w:p w:rsidR="00EA4A49" w:rsidRDefault="00EA4A49" w:rsidP="004C2EAD">
      <w:pPr>
        <w:pStyle w:val="HTMLPreformatted"/>
        <w:numPr>
          <w:ilvl w:val="0"/>
          <w:numId w:val="219"/>
        </w:numPr>
      </w:pPr>
      <w:r>
        <w:t>newDomainInstance.ExecuteUntrustedCode(untrustedAssembly, untrustedClass, entryPoint, parameters);</w:t>
      </w:r>
    </w:p>
    <w:p w:rsidR="00EA4A49" w:rsidRDefault="00EA4A49" w:rsidP="004C2EAD">
      <w:pPr>
        <w:pStyle w:val="NormalWeb"/>
      </w:pPr>
      <w:r>
        <w:t>This call is executed in the sandboxed application domain, which has restricted permissions.</w:t>
      </w:r>
    </w:p>
    <w:p w:rsidR="00EA4A49" w:rsidRDefault="00EA4A49" w:rsidP="004C2EAD">
      <w:pPr>
        <w:pStyle w:val="HTMLPreformatted"/>
      </w:pPr>
      <w:r>
        <w:t>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entry point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t xml:space="preserve">            // Invoke the method.</w:t>
      </w:r>
    </w:p>
    <w:p w:rsidR="00EA4A49" w:rsidRDefault="00EA4A49" w:rsidP="004C2EAD">
      <w:pPr>
        <w:pStyle w:val="HTMLPreformatted"/>
      </w:pPr>
      <w:r>
        <w:t xml:space="preserve">            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//When information is obtained from a SecurityException extra information is provided if it is </w:t>
      </w:r>
    </w:p>
    <w:p w:rsidR="00EA4A49" w:rsidRDefault="00EA4A49" w:rsidP="004C2EAD">
      <w:pPr>
        <w:pStyle w:val="HTMLPreformatted"/>
      </w:pPr>
      <w:r>
        <w:t xml:space="preserve">        //accessed in full-trust.</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83885" w:rsidP="004C2EAD">
      <w:pPr>
        <w:pStyle w:val="NormalWeb"/>
      </w:pPr>
      <w:hyperlink r:id="rId2431" w:history="1">
        <w:r w:rsidR="00EA4A49">
          <w:rPr>
            <w:rStyle w:val="Hyperlink"/>
            <w:rFonts w:ascii="Segoe UI" w:eastAsiaTheme="majorEastAsia" w:hAnsi="Segoe UI" w:cs="Segoe UI"/>
            <w:color w:val="03697A"/>
            <w:sz w:val="20"/>
            <w:szCs w:val="20"/>
          </w:rPr>
          <w:t>System.Reflection</w:t>
        </w:r>
      </w:hyperlink>
      <w:r w:rsidR="00EA4A49">
        <w:rPr>
          <w:rStyle w:val="apple-converted-space"/>
          <w:rFonts w:ascii="Segoe UI" w:hAnsi="Segoe UI" w:cs="Segoe UI"/>
          <w:color w:val="2A2A2A"/>
          <w:sz w:val="20"/>
          <w:szCs w:val="20"/>
        </w:rPr>
        <w:t> </w:t>
      </w:r>
      <w:r w:rsidR="00EA4A49">
        <w:t>is used to get a handle of a method in the partially trusted assembly. The handle can be used to execute code in a safe way with minimum permissions.</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t>In the previous code, note the</w:t>
      </w:r>
      <w:r>
        <w:rPr>
          <w:rStyle w:val="apple-converted-space"/>
          <w:rFonts w:ascii="Segoe UI" w:hAnsi="Segoe UI" w:cs="Segoe UI"/>
          <w:color w:val="2A2A2A"/>
          <w:sz w:val="20"/>
          <w:szCs w:val="20"/>
        </w:rPr>
        <w:t> </w:t>
      </w:r>
      <w:hyperlink r:id="rId2432"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the full-trust permission before printing the</w:t>
      </w:r>
      <w:r>
        <w:rPr>
          <w:rStyle w:val="apple-converted-space"/>
          <w:rFonts w:ascii="Segoe UI" w:hAnsi="Segoe UI" w:cs="Segoe UI"/>
          <w:color w:val="2A2A2A"/>
          <w:sz w:val="20"/>
          <w:szCs w:val="20"/>
        </w:rPr>
        <w:t> </w:t>
      </w:r>
      <w:hyperlink r:id="rId2433"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A4A49" w:rsidRDefault="00EA4A49" w:rsidP="004C2EAD">
      <w:pPr>
        <w:pStyle w:val="HTMLPreformatted"/>
      </w:pPr>
      <w:r>
        <w:t>new PermissionSet(PermissionState.Unrestricted)).Assert()</w:t>
      </w:r>
    </w:p>
    <w:p w:rsidR="00EA4A49" w:rsidRDefault="00EA4A49" w:rsidP="004C2EAD">
      <w:pPr>
        <w:pStyle w:val="NormalWeb"/>
        <w:rPr>
          <w:rFonts w:ascii="Segoe UI" w:hAnsi="Segoe UI" w:cs="Segoe UI"/>
          <w:color w:val="2A2A2A"/>
          <w:sz w:val="20"/>
          <w:szCs w:val="20"/>
        </w:rPr>
      </w:pPr>
      <w:r>
        <w:rPr>
          <w:rFonts w:ascii="Segoe UI" w:hAnsi="Segoe UI" w:cs="Segoe UI"/>
          <w:color w:val="2A2A2A"/>
          <w:sz w:val="20"/>
          <w:szCs w:val="20"/>
        </w:rPr>
        <w:lastRenderedPageBreak/>
        <w:t>The full-trust assert is used to obtain extended information from the</w:t>
      </w:r>
      <w:r>
        <w:rPr>
          <w:rStyle w:val="apple-converted-space"/>
          <w:rFonts w:ascii="Segoe UI" w:hAnsi="Segoe UI" w:cs="Segoe UI"/>
          <w:color w:val="2A2A2A"/>
          <w:sz w:val="20"/>
          <w:szCs w:val="20"/>
        </w:rPr>
        <w:t> </w:t>
      </w:r>
      <w:hyperlink r:id="rId2434"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 Without the</w:t>
      </w:r>
      <w:r>
        <w:rPr>
          <w:rStyle w:val="apple-converted-space"/>
          <w:rFonts w:ascii="Segoe UI" w:hAnsi="Segoe UI" w:cs="Segoe UI"/>
          <w:color w:val="2A2A2A"/>
          <w:sz w:val="20"/>
          <w:szCs w:val="20"/>
        </w:rPr>
        <w:t> </w:t>
      </w:r>
      <w:hyperlink r:id="rId2435"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436" w:history="1">
        <w:r>
          <w:rPr>
            <w:rStyle w:val="Hyperlink"/>
            <w:rFonts w:ascii="Segoe UI" w:eastAsiaTheme="majorEastAsia" w:hAnsi="Segoe UI" w:cs="Segoe UI"/>
            <w:color w:val="03697A"/>
            <w:sz w:val="20"/>
            <w:szCs w:val="20"/>
          </w:rPr>
          <w:t>ToString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of</w:t>
      </w:r>
      <w:hyperlink r:id="rId2437"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will discover that there is partially trusted code on the stack and will restrict the information returned. This could cause security issues if the partial-trust code could read that information, but the risk is mitigated by not granting</w:t>
      </w:r>
      <w:r>
        <w:rPr>
          <w:rStyle w:val="apple-converted-space"/>
          <w:rFonts w:ascii="Segoe UI" w:hAnsi="Segoe UI" w:cs="Segoe UI"/>
          <w:color w:val="2A2A2A"/>
          <w:sz w:val="20"/>
          <w:szCs w:val="20"/>
        </w:rPr>
        <w:t> </w:t>
      </w:r>
      <w:hyperlink r:id="rId2438" w:history="1">
        <w:r>
          <w:rPr>
            <w:rStyle w:val="Hyperlink"/>
            <w:rFonts w:ascii="Segoe UI" w:eastAsiaTheme="majorEastAsia" w:hAnsi="Segoe UI" w:cs="Segoe UI"/>
            <w:color w:val="03697A"/>
            <w:sz w:val="20"/>
            <w:szCs w:val="20"/>
          </w:rPr>
          <w:t>UIPermission</w:t>
        </w:r>
      </w:hyperlink>
      <w:r>
        <w:rPr>
          <w:rFonts w:ascii="Segoe UI" w:hAnsi="Segoe UI" w:cs="Segoe UI"/>
          <w:color w:val="2A2A2A"/>
          <w:sz w:val="20"/>
          <w:szCs w:val="20"/>
        </w:rPr>
        <w:t>. The full-trust assert should be used sparingly and only when you are sure that you are not allowing partial-trust code to elevate to full trust. As a rule, do not call code you do not trust in the same function and after you called an assert for full trust. It is good practice to always revert the assert when you have finished using it.</w:t>
      </w:r>
    </w:p>
    <w:p w:rsidR="00EA4A49" w:rsidRDefault="00E83885" w:rsidP="004C2EAD">
      <w:hyperlink r:id="rId2439" w:tooltip="Click to collapse. Double-click to collapse all." w:history="1">
        <w:r w:rsidR="00EA4A49">
          <w:rPr>
            <w:rStyle w:val="lwcollapsibleareatitle"/>
            <w:rFonts w:ascii="Segoe UI Semibold" w:hAnsi="Segoe UI Semibold" w:cs="Segoe UI"/>
            <w:b/>
            <w:bCs/>
            <w:color w:val="000000"/>
            <w:sz w:val="35"/>
            <w:szCs w:val="35"/>
          </w:rPr>
          <w:t>Example</w:t>
        </w:r>
      </w:hyperlink>
    </w:p>
    <w:p w:rsidR="00EA4A49" w:rsidRDefault="00EA4A49" w:rsidP="004C2EAD">
      <w:pPr>
        <w:pStyle w:val="NormalWeb"/>
      </w:pPr>
      <w:r>
        <w:t>The following example implements the procedure in the previous section. In the example,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in a Visual Studio solution also contains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UntrustedCode</w:t>
      </w:r>
      <w:r>
        <w:t>, which implements the class</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UntrustedClass</w:t>
      </w:r>
      <w:r>
        <w:t>. This scenario assumes that you have downloaded a library assembly containing a method that is expected to return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t>to indicate whether the number you provided is a Fibonacci number. Instead, the method attempts to read a file from your computer. The following example shows the untrusted code.</w:t>
      </w:r>
    </w:p>
    <w:p w:rsidR="00EA4A49" w:rsidRDefault="00EA4A49" w:rsidP="004C2EAD">
      <w:pPr>
        <w:pStyle w:val="HTMLPreformatted"/>
      </w:pPr>
      <w:r>
        <w:t>using System;</w:t>
      </w:r>
    </w:p>
    <w:p w:rsidR="00EA4A49" w:rsidRDefault="00EA4A49" w:rsidP="004C2EAD">
      <w:pPr>
        <w:pStyle w:val="HTMLPreformatted"/>
      </w:pPr>
      <w:r>
        <w:t>using System.IO;</w:t>
      </w:r>
    </w:p>
    <w:p w:rsidR="00EA4A49" w:rsidRDefault="00EA4A49" w:rsidP="004C2EAD">
      <w:pPr>
        <w:pStyle w:val="HTMLPreformatted"/>
      </w:pPr>
      <w:r>
        <w:t>namespace UntrustedCode</w:t>
      </w:r>
    </w:p>
    <w:p w:rsidR="00EA4A49" w:rsidRDefault="00EA4A49" w:rsidP="004C2EAD">
      <w:pPr>
        <w:pStyle w:val="HTMLPreformatted"/>
      </w:pPr>
      <w:r>
        <w:t>{</w:t>
      </w:r>
    </w:p>
    <w:p w:rsidR="00EA4A49" w:rsidRDefault="00EA4A49" w:rsidP="004C2EAD">
      <w:pPr>
        <w:pStyle w:val="HTMLPreformatted"/>
      </w:pPr>
      <w:r>
        <w:t xml:space="preserve">    public class UntrustedClass</w:t>
      </w:r>
    </w:p>
    <w:p w:rsidR="00EA4A49" w:rsidRDefault="00EA4A49" w:rsidP="004C2EAD">
      <w:pPr>
        <w:pStyle w:val="HTMLPreformatted"/>
      </w:pPr>
      <w:r>
        <w:t xml:space="preserve">    {</w:t>
      </w:r>
    </w:p>
    <w:p w:rsidR="00EA4A49" w:rsidRDefault="00EA4A49" w:rsidP="004C2EAD">
      <w:pPr>
        <w:pStyle w:val="HTMLPreformatted"/>
      </w:pPr>
      <w:r>
        <w:t xml:space="preserve">        // Pretend to be a method checking if a number is a Fibonacci</w:t>
      </w:r>
    </w:p>
    <w:p w:rsidR="00EA4A49" w:rsidRDefault="00EA4A49" w:rsidP="004C2EAD">
      <w:pPr>
        <w:pStyle w:val="HTMLPreformatted"/>
      </w:pPr>
      <w:r>
        <w:t xml:space="preserve">        // but which actually attempts to read a file.</w:t>
      </w:r>
    </w:p>
    <w:p w:rsidR="00EA4A49" w:rsidRDefault="00EA4A49" w:rsidP="004C2EAD">
      <w:pPr>
        <w:pStyle w:val="HTMLPreformatted"/>
      </w:pPr>
      <w:r>
        <w:t xml:space="preserve">        public static bool IsFibonacci(int number)</w:t>
      </w:r>
    </w:p>
    <w:p w:rsidR="00EA4A49" w:rsidRDefault="00EA4A49" w:rsidP="004C2EAD">
      <w:pPr>
        <w:pStyle w:val="HTMLPreformatted"/>
      </w:pPr>
      <w:r>
        <w:t xml:space="preserve">        {</w:t>
      </w:r>
    </w:p>
    <w:p w:rsidR="00EA4A49" w:rsidRDefault="00EA4A49" w:rsidP="004C2EAD">
      <w:pPr>
        <w:pStyle w:val="HTMLPreformatted"/>
      </w:pPr>
      <w:r>
        <w:t xml:space="preserve">           File.ReadAllText("C:\\Temp\\file.txt");</w:t>
      </w:r>
    </w:p>
    <w:p w:rsidR="00EA4A49" w:rsidRDefault="00EA4A49" w:rsidP="004C2EAD">
      <w:pPr>
        <w:pStyle w:val="HTMLPreformatted"/>
      </w:pPr>
      <w:r>
        <w:t xml:space="preserve">           return false;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EA4A49" w:rsidRDefault="00EA4A49" w:rsidP="004C2EAD">
      <w:pPr>
        <w:pStyle w:val="NormalWeb"/>
      </w:pPr>
      <w:r>
        <w:t>The following example shows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t>application code that executes the untrusted code.</w:t>
      </w:r>
    </w:p>
    <w:p w:rsidR="00EA4A49" w:rsidRDefault="00EA4A49" w:rsidP="004C2EAD">
      <w:pPr>
        <w:pStyle w:val="HTMLPreformatted"/>
      </w:pPr>
      <w:r>
        <w:t>using System;</w:t>
      </w:r>
    </w:p>
    <w:p w:rsidR="00EA4A49" w:rsidRDefault="00EA4A49" w:rsidP="004C2EAD">
      <w:pPr>
        <w:pStyle w:val="HTMLPreformatted"/>
      </w:pPr>
      <w:r>
        <w:t>using System.Collections.Generic;</w:t>
      </w:r>
    </w:p>
    <w:p w:rsidR="00EA4A49" w:rsidRDefault="00EA4A49" w:rsidP="004C2EAD">
      <w:pPr>
        <w:pStyle w:val="HTMLPreformatted"/>
      </w:pPr>
      <w:r>
        <w:t>using System.Linq;</w:t>
      </w:r>
    </w:p>
    <w:p w:rsidR="00EA4A49" w:rsidRDefault="00EA4A49" w:rsidP="004C2EAD">
      <w:pPr>
        <w:pStyle w:val="HTMLPreformatted"/>
      </w:pPr>
      <w:r>
        <w:t>using System.Text;</w:t>
      </w:r>
    </w:p>
    <w:p w:rsidR="00EA4A49" w:rsidRDefault="00EA4A49" w:rsidP="004C2EAD">
      <w:pPr>
        <w:pStyle w:val="HTMLPreformatted"/>
      </w:pPr>
      <w:r>
        <w:t>using System.IO;</w:t>
      </w:r>
    </w:p>
    <w:p w:rsidR="00EA4A49" w:rsidRDefault="00EA4A49" w:rsidP="004C2EAD">
      <w:pPr>
        <w:pStyle w:val="HTMLPreformatted"/>
      </w:pPr>
      <w:r>
        <w:t>using System.Security;</w:t>
      </w:r>
    </w:p>
    <w:p w:rsidR="00EA4A49" w:rsidRDefault="00EA4A49" w:rsidP="004C2EAD">
      <w:pPr>
        <w:pStyle w:val="HTMLPreformatted"/>
      </w:pPr>
      <w:r>
        <w:t>using System.Security.Policy;</w:t>
      </w:r>
    </w:p>
    <w:p w:rsidR="00EA4A49" w:rsidRDefault="00EA4A49" w:rsidP="004C2EAD">
      <w:pPr>
        <w:pStyle w:val="HTMLPreformatted"/>
      </w:pPr>
      <w:r>
        <w:t>using System.Security.Permissions;</w:t>
      </w:r>
    </w:p>
    <w:p w:rsidR="00EA4A49" w:rsidRDefault="00EA4A49" w:rsidP="004C2EAD">
      <w:pPr>
        <w:pStyle w:val="HTMLPreformatted"/>
      </w:pPr>
      <w:r>
        <w:t>using System.Reflection;</w:t>
      </w:r>
    </w:p>
    <w:p w:rsidR="00EA4A49" w:rsidRDefault="00EA4A49" w:rsidP="004C2EAD">
      <w:pPr>
        <w:pStyle w:val="HTMLPreformatted"/>
      </w:pPr>
      <w:r>
        <w:t>using System.Runtime.Remoting;</w:t>
      </w:r>
    </w:p>
    <w:p w:rsidR="00EA4A49" w:rsidRDefault="00EA4A49" w:rsidP="004C2EAD">
      <w:pPr>
        <w:pStyle w:val="HTMLPreformatted"/>
      </w:pPr>
    </w:p>
    <w:p w:rsidR="00EA4A49" w:rsidRDefault="00EA4A49" w:rsidP="004C2EAD">
      <w:pPr>
        <w:pStyle w:val="HTMLPreformatted"/>
      </w:pPr>
      <w:r>
        <w:t xml:space="preserve">//The Sandboxer class needs to derive from MarshalByRefObject so that we can create it in another </w:t>
      </w:r>
    </w:p>
    <w:p w:rsidR="00EA4A49" w:rsidRDefault="00EA4A49" w:rsidP="004C2EAD">
      <w:pPr>
        <w:pStyle w:val="HTMLPreformatted"/>
      </w:pPr>
      <w:r>
        <w:t>// AppDomain and refer to it from the default AppDomain.</w:t>
      </w:r>
    </w:p>
    <w:p w:rsidR="00EA4A49" w:rsidRDefault="00EA4A49" w:rsidP="004C2EAD">
      <w:pPr>
        <w:pStyle w:val="HTMLPreformatted"/>
      </w:pPr>
      <w:r>
        <w:t>class Sandboxer : MarshalByRefObject</w:t>
      </w:r>
    </w:p>
    <w:p w:rsidR="00EA4A49" w:rsidRDefault="00EA4A49" w:rsidP="004C2EAD">
      <w:pPr>
        <w:pStyle w:val="HTMLPreformatted"/>
      </w:pPr>
      <w:r>
        <w:lastRenderedPageBreak/>
        <w:t>{</w:t>
      </w:r>
    </w:p>
    <w:p w:rsidR="00EA4A49" w:rsidRDefault="00EA4A49" w:rsidP="004C2EAD">
      <w:pPr>
        <w:pStyle w:val="HTMLPreformatted"/>
      </w:pPr>
      <w:r>
        <w:t xml:space="preserve">    const string pathToUntrusted = @"..\..\..\UntrustedCode\bin\Debug";</w:t>
      </w:r>
    </w:p>
    <w:p w:rsidR="00EA4A49" w:rsidRDefault="00EA4A49" w:rsidP="004C2EAD">
      <w:pPr>
        <w:pStyle w:val="HTMLPreformatted"/>
      </w:pPr>
      <w:r>
        <w:t xml:space="preserve">    const string untrustedAssembly = "UntrustedCode";</w:t>
      </w:r>
    </w:p>
    <w:p w:rsidR="00EA4A49" w:rsidRDefault="00EA4A49" w:rsidP="004C2EAD">
      <w:pPr>
        <w:pStyle w:val="HTMLPreformatted"/>
      </w:pPr>
      <w:r>
        <w:t xml:space="preserve">    const string untrustedClass = "UntrustedCode.UntrustedClass";</w:t>
      </w:r>
    </w:p>
    <w:p w:rsidR="00EA4A49" w:rsidRDefault="00EA4A49" w:rsidP="004C2EAD">
      <w:pPr>
        <w:pStyle w:val="HTMLPreformatted"/>
      </w:pPr>
      <w:r>
        <w:t xml:space="preserve">    const string entryPoint = "IsFibonacci";</w:t>
      </w:r>
    </w:p>
    <w:p w:rsidR="00EA4A49" w:rsidRDefault="00EA4A49" w:rsidP="004C2EAD">
      <w:pPr>
        <w:pStyle w:val="HTMLPreformatted"/>
      </w:pPr>
      <w:r>
        <w:t xml:space="preserve">    private static Object[] parameters = { 45 };</w:t>
      </w:r>
    </w:p>
    <w:p w:rsidR="00EA4A49" w:rsidRDefault="00EA4A49" w:rsidP="004C2EAD">
      <w:pPr>
        <w:pStyle w:val="HTMLPreformatted"/>
      </w:pPr>
      <w:r>
        <w:t xml:space="preserve">    static void Main()</w:t>
      </w:r>
    </w:p>
    <w:p w:rsidR="00EA4A49" w:rsidRDefault="00EA4A49" w:rsidP="004C2EAD">
      <w:pPr>
        <w:pStyle w:val="HTMLPreformatted"/>
      </w:pPr>
      <w:r>
        <w:t xml:space="preserve">    {</w:t>
      </w:r>
    </w:p>
    <w:p w:rsidR="00EA4A49" w:rsidRDefault="00EA4A49" w:rsidP="004C2EAD">
      <w:pPr>
        <w:pStyle w:val="HTMLPreformatted"/>
      </w:pPr>
      <w:r>
        <w:t xml:space="preserve">        //Setting the AppDomainSetup. It is very important to set the ApplicationBase to a folder </w:t>
      </w:r>
    </w:p>
    <w:p w:rsidR="00EA4A49" w:rsidRDefault="00EA4A49" w:rsidP="004C2EAD">
      <w:pPr>
        <w:pStyle w:val="HTMLPreformatted"/>
      </w:pPr>
      <w:r>
        <w:t xml:space="preserve">        //other than the one in which the sandboxer resides.</w:t>
      </w:r>
    </w:p>
    <w:p w:rsidR="00EA4A49" w:rsidRDefault="00EA4A49" w:rsidP="004C2EAD">
      <w:pPr>
        <w:pStyle w:val="HTMLPreformatted"/>
      </w:pPr>
      <w:r>
        <w:t xml:space="preserve">        AppDomainSetup adSetup = new AppDomainSetup();</w:t>
      </w:r>
    </w:p>
    <w:p w:rsidR="00EA4A49" w:rsidRDefault="00EA4A49" w:rsidP="004C2EAD">
      <w:pPr>
        <w:pStyle w:val="HTMLPreformatted"/>
      </w:pPr>
      <w:r>
        <w:t xml:space="preserve">        adSetup.ApplicationBase = Path.GetFullPath(pathToUntrusted);</w:t>
      </w:r>
    </w:p>
    <w:p w:rsidR="00EA4A49" w:rsidRDefault="00EA4A49" w:rsidP="004C2EAD">
      <w:pPr>
        <w:pStyle w:val="HTMLPreformatted"/>
      </w:pPr>
    </w:p>
    <w:p w:rsidR="00EA4A49" w:rsidRDefault="00EA4A49" w:rsidP="004C2EAD">
      <w:pPr>
        <w:pStyle w:val="HTMLPreformatted"/>
      </w:pPr>
      <w:r>
        <w:t xml:space="preserve">        //Setting the permissions for the AppDomain. We give the permission to execute and to </w:t>
      </w:r>
    </w:p>
    <w:p w:rsidR="00EA4A49" w:rsidRDefault="00EA4A49" w:rsidP="004C2EAD">
      <w:pPr>
        <w:pStyle w:val="HTMLPreformatted"/>
      </w:pPr>
      <w:r>
        <w:t xml:space="preserve">        //read/discover the location where the untrusted code is loaded.</w:t>
      </w:r>
    </w:p>
    <w:p w:rsidR="00EA4A49" w:rsidRDefault="00EA4A49" w:rsidP="004C2EAD">
      <w:pPr>
        <w:pStyle w:val="HTMLPreformatted"/>
      </w:pPr>
      <w:r>
        <w:t xml:space="preserve">        PermissionSet permSet = new PermissionSet(PermissionState.None);</w:t>
      </w:r>
    </w:p>
    <w:p w:rsidR="00EA4A49" w:rsidRDefault="00EA4A49" w:rsidP="004C2EAD">
      <w:pPr>
        <w:pStyle w:val="HTMLPreformatted"/>
      </w:pPr>
      <w:r>
        <w:t xml:space="preserve">        permSet.AddPermission(new SecurityPermission(SecurityPermissionFlag.Execution));</w:t>
      </w:r>
    </w:p>
    <w:p w:rsidR="00EA4A49" w:rsidRDefault="00EA4A49" w:rsidP="004C2EAD">
      <w:pPr>
        <w:pStyle w:val="HTMLPreformatted"/>
      </w:pPr>
    </w:p>
    <w:p w:rsidR="00EA4A49" w:rsidRDefault="00EA4A49" w:rsidP="004C2EAD">
      <w:pPr>
        <w:pStyle w:val="HTMLPreformatted"/>
      </w:pPr>
      <w:r>
        <w:t xml:space="preserve">        //We want the sandboxer assembly's strong name, so that we can add it to the full trust list.</w:t>
      </w:r>
    </w:p>
    <w:p w:rsidR="00EA4A49" w:rsidRDefault="00EA4A49" w:rsidP="004C2EAD">
      <w:pPr>
        <w:pStyle w:val="HTMLPreformatted"/>
      </w:pPr>
      <w:r>
        <w:t xml:space="preserve">        StrongName fullTrustAssembly = typeof(Sandboxer).Assembly.Evidence.GetHostEvidence&lt;StrongName&gt;();</w:t>
      </w:r>
    </w:p>
    <w:p w:rsidR="00EA4A49" w:rsidRDefault="00EA4A49" w:rsidP="004C2EAD">
      <w:pPr>
        <w:pStyle w:val="HTMLPreformatted"/>
      </w:pPr>
    </w:p>
    <w:p w:rsidR="00EA4A49" w:rsidRDefault="00EA4A49" w:rsidP="004C2EAD">
      <w:pPr>
        <w:pStyle w:val="HTMLPreformatted"/>
      </w:pPr>
      <w:r>
        <w:t xml:space="preserve">        //Now we have everything we need to create the AppDomain, so let's create it.</w:t>
      </w:r>
    </w:p>
    <w:p w:rsidR="00EA4A49" w:rsidRDefault="00EA4A49" w:rsidP="004C2EAD">
      <w:pPr>
        <w:pStyle w:val="HTMLPreformatted"/>
      </w:pPr>
      <w:r>
        <w:t xml:space="preserve">        AppDomain newDomain = AppDomain.CreateDomain("Sandbox", null, adSetup, permSet, fullTrustAssembly);</w:t>
      </w:r>
    </w:p>
    <w:p w:rsidR="00EA4A49" w:rsidRDefault="00EA4A49" w:rsidP="004C2EAD">
      <w:pPr>
        <w:pStyle w:val="HTMLPreformatted"/>
      </w:pPr>
    </w:p>
    <w:p w:rsidR="00EA4A49" w:rsidRDefault="00EA4A49" w:rsidP="004C2EAD">
      <w:pPr>
        <w:pStyle w:val="HTMLPreformatted"/>
      </w:pPr>
      <w:r>
        <w:t xml:space="preserve">        //Use CreateInstanceFrom to load an instance of the Sandboxer class into the</w:t>
      </w:r>
    </w:p>
    <w:p w:rsidR="00EA4A49" w:rsidRDefault="00EA4A49" w:rsidP="004C2EAD">
      <w:pPr>
        <w:pStyle w:val="HTMLPreformatted"/>
      </w:pPr>
      <w:r>
        <w:t xml:space="preserve">        //new AppDomain. </w:t>
      </w:r>
    </w:p>
    <w:p w:rsidR="00EA4A49" w:rsidRDefault="00EA4A49" w:rsidP="004C2EAD">
      <w:pPr>
        <w:pStyle w:val="HTMLPreformatted"/>
      </w:pPr>
      <w:r>
        <w:t xml:space="preserve">        ObjectHandle handle = Activator.CreateInstanceFrom(</w:t>
      </w:r>
    </w:p>
    <w:p w:rsidR="00EA4A49" w:rsidRDefault="00EA4A49" w:rsidP="004C2EAD">
      <w:pPr>
        <w:pStyle w:val="HTMLPreformatted"/>
      </w:pPr>
      <w:r>
        <w:t xml:space="preserve">            newDomain, typeof(Sandboxer).Assembly.ManifestModule.FullyQualifiedName,</w:t>
      </w:r>
    </w:p>
    <w:p w:rsidR="00EA4A49" w:rsidRDefault="00EA4A49" w:rsidP="004C2EAD">
      <w:pPr>
        <w:pStyle w:val="HTMLPreformatted"/>
      </w:pPr>
      <w:r>
        <w:t xml:space="preserve">            typeof(Sandboxer).FullName</w:t>
      </w:r>
    </w:p>
    <w:p w:rsidR="00EA4A49" w:rsidRDefault="00EA4A49" w:rsidP="004C2EAD">
      <w:pPr>
        <w:pStyle w:val="HTMLPreformatted"/>
      </w:pPr>
      <w:r>
        <w:t xml:space="preserve">            );</w:t>
      </w:r>
    </w:p>
    <w:p w:rsidR="00EA4A49" w:rsidRDefault="00EA4A49" w:rsidP="004C2EAD">
      <w:pPr>
        <w:pStyle w:val="HTMLPreformatted"/>
      </w:pPr>
      <w:r>
        <w:t xml:space="preserve">        //Unwrap the new domain instance into a reference in this domain and use it to execute the </w:t>
      </w:r>
    </w:p>
    <w:p w:rsidR="00EA4A49" w:rsidRDefault="00EA4A49" w:rsidP="004C2EAD">
      <w:pPr>
        <w:pStyle w:val="HTMLPreformatted"/>
      </w:pPr>
      <w:r>
        <w:t xml:space="preserve">        //untrusted code.</w:t>
      </w:r>
    </w:p>
    <w:p w:rsidR="00EA4A49" w:rsidRDefault="00EA4A49" w:rsidP="004C2EAD">
      <w:pPr>
        <w:pStyle w:val="HTMLPreformatted"/>
      </w:pPr>
      <w:r>
        <w:t xml:space="preserve">        Sandboxer newDomainInstance = (Sandboxer) handle.Unwrap();</w:t>
      </w:r>
    </w:p>
    <w:p w:rsidR="00EA4A49" w:rsidRDefault="00EA4A49" w:rsidP="004C2EAD">
      <w:pPr>
        <w:pStyle w:val="HTMLPreformatted"/>
      </w:pPr>
      <w:r>
        <w:t xml:space="preserve">        newDomainInstance.ExecuteUntrustedCode(untrustedAssembly, untrustedClass, entryPoint, parameters);</w:t>
      </w:r>
    </w:p>
    <w:p w:rsidR="00EA4A49" w:rsidRDefault="00EA4A49" w:rsidP="004C2EAD">
      <w:pPr>
        <w:pStyle w:val="HTMLPreformatted"/>
      </w:pPr>
      <w:r>
        <w:t xml:space="preserve">    }</w:t>
      </w:r>
    </w:p>
    <w:p w:rsidR="00EA4A49" w:rsidRDefault="00EA4A49" w:rsidP="004C2EAD">
      <w:pPr>
        <w:pStyle w:val="HTMLPreformatted"/>
      </w:pPr>
      <w:r>
        <w:t xml:space="preserve">    public void ExecuteUntrustedCode(string assemblyName, string typeName, string entryPoint, Object[] parameters)</w:t>
      </w:r>
    </w:p>
    <w:p w:rsidR="00EA4A49" w:rsidRDefault="00EA4A49" w:rsidP="004C2EAD">
      <w:pPr>
        <w:pStyle w:val="HTMLPreformatted"/>
      </w:pPr>
      <w:r>
        <w:t xml:space="preserve">    {</w:t>
      </w:r>
    </w:p>
    <w:p w:rsidR="00EA4A49" w:rsidRDefault="00EA4A49" w:rsidP="004C2EAD">
      <w:pPr>
        <w:pStyle w:val="HTMLPreformatted"/>
      </w:pPr>
      <w:r>
        <w:t xml:space="preserve">        //Load the MethodInfo for a method in the new Assembly. This might be a method you know, or </w:t>
      </w:r>
    </w:p>
    <w:p w:rsidR="00EA4A49" w:rsidRDefault="00EA4A49" w:rsidP="004C2EAD">
      <w:pPr>
        <w:pStyle w:val="HTMLPreformatted"/>
      </w:pPr>
      <w:r>
        <w:t xml:space="preserve">        //you can use Assembly.EntryPoint to get to the main function in an executable.</w:t>
      </w:r>
    </w:p>
    <w:p w:rsidR="00EA4A49" w:rsidRDefault="00EA4A49" w:rsidP="004C2EAD">
      <w:pPr>
        <w:pStyle w:val="HTMLPreformatted"/>
      </w:pPr>
      <w:r>
        <w:t xml:space="preserve">        MethodInfo target = Assembly.Load(assemblyName).GetType(typeName).GetMethod(entryPoint);</w:t>
      </w:r>
    </w:p>
    <w:p w:rsidR="00EA4A49" w:rsidRDefault="00EA4A49" w:rsidP="004C2EAD">
      <w:pPr>
        <w:pStyle w:val="HTMLPreformatted"/>
      </w:pPr>
      <w:r>
        <w:t xml:space="preserve">        try</w:t>
      </w:r>
    </w:p>
    <w:p w:rsidR="00EA4A49" w:rsidRDefault="00EA4A49" w:rsidP="004C2EAD">
      <w:pPr>
        <w:pStyle w:val="HTMLPreformatted"/>
      </w:pPr>
      <w:r>
        <w:t xml:space="preserve">        {</w:t>
      </w:r>
    </w:p>
    <w:p w:rsidR="00EA4A49" w:rsidRDefault="00EA4A49" w:rsidP="004C2EAD">
      <w:pPr>
        <w:pStyle w:val="HTMLPreformatted"/>
      </w:pPr>
      <w:r>
        <w:lastRenderedPageBreak/>
        <w:t xml:space="preserve">            //Now invoke the method.</w:t>
      </w:r>
    </w:p>
    <w:p w:rsidR="00EA4A49" w:rsidRDefault="00EA4A49" w:rsidP="004C2EAD">
      <w:pPr>
        <w:pStyle w:val="HTMLPreformatted"/>
      </w:pPr>
      <w:r>
        <w:t xml:space="preserve">            bool retVal = (bool)target.Invoke(null, parameters);</w:t>
      </w:r>
    </w:p>
    <w:p w:rsidR="00EA4A49" w:rsidRDefault="00EA4A49" w:rsidP="004C2EAD">
      <w:pPr>
        <w:pStyle w:val="HTMLPreformatted"/>
      </w:pPr>
      <w:r>
        <w:t xml:space="preserve">        }</w:t>
      </w:r>
    </w:p>
    <w:p w:rsidR="00EA4A49" w:rsidRDefault="00EA4A49" w:rsidP="004C2EAD">
      <w:pPr>
        <w:pStyle w:val="HTMLPreformatted"/>
      </w:pPr>
      <w:r>
        <w:t xml:space="preserve">        catch (Exception ex)</w:t>
      </w:r>
    </w:p>
    <w:p w:rsidR="00EA4A49" w:rsidRDefault="00EA4A49" w:rsidP="004C2EAD">
      <w:pPr>
        <w:pStyle w:val="HTMLPreformatted"/>
      </w:pPr>
      <w:r>
        <w:t xml:space="preserve">        {</w:t>
      </w:r>
    </w:p>
    <w:p w:rsidR="00EA4A49" w:rsidRDefault="00EA4A49" w:rsidP="004C2EAD">
      <w:pPr>
        <w:pStyle w:val="HTMLPreformatted"/>
      </w:pPr>
      <w:r>
        <w:t xml:space="preserve">            // When we print informations from a SecurityException extra information can be printed if we are </w:t>
      </w:r>
    </w:p>
    <w:p w:rsidR="00EA4A49" w:rsidRDefault="00EA4A49" w:rsidP="004C2EAD">
      <w:pPr>
        <w:pStyle w:val="HTMLPreformatted"/>
      </w:pPr>
      <w:r>
        <w:t xml:space="preserve">            //calling it with a full-trust stack.</w:t>
      </w:r>
    </w:p>
    <w:p w:rsidR="00EA4A49" w:rsidRDefault="00EA4A49" w:rsidP="004C2EAD">
      <w:pPr>
        <w:pStyle w:val="HTMLPreformatted"/>
      </w:pPr>
      <w:r>
        <w:t xml:space="preserve">            (new PermissionSet(PermissionState.Unrestricted)).Assert();</w:t>
      </w:r>
    </w:p>
    <w:p w:rsidR="00EA4A49" w:rsidRDefault="00EA4A49" w:rsidP="004C2EAD">
      <w:pPr>
        <w:pStyle w:val="HTMLPreformatted"/>
      </w:pPr>
      <w:r>
        <w:t xml:space="preserve">            Console.WriteLine("SecurityException caught:\n{0}", ex.ToString());</w:t>
      </w:r>
    </w:p>
    <w:p w:rsidR="00EA4A49" w:rsidRDefault="00EA4A49" w:rsidP="004C2EAD">
      <w:pPr>
        <w:pStyle w:val="HTMLPreformatted"/>
      </w:pPr>
      <w:r>
        <w:t xml:space="preserve">            CodeAccessPermission.RevertAssert();</w:t>
      </w:r>
    </w:p>
    <w:p w:rsidR="00EA4A49" w:rsidRDefault="00EA4A49" w:rsidP="004C2EAD">
      <w:pPr>
        <w:pStyle w:val="HTMLPreformatted"/>
      </w:pPr>
      <w:r>
        <w:t xml:space="preserve">            Console.ReadLine();</w:t>
      </w:r>
    </w:p>
    <w:p w:rsidR="00EA4A49" w:rsidRDefault="00EA4A49" w:rsidP="004C2EAD">
      <w:pPr>
        <w:pStyle w:val="HTMLPreformatted"/>
      </w:pPr>
      <w:r>
        <w:t xml:space="preserve">        }</w:t>
      </w:r>
    </w:p>
    <w:p w:rsidR="00EA4A49" w:rsidRDefault="00EA4A49" w:rsidP="004C2EAD">
      <w:pPr>
        <w:pStyle w:val="HTMLPreformatted"/>
      </w:pPr>
      <w:r>
        <w:t xml:space="preserve">    }</w:t>
      </w:r>
    </w:p>
    <w:p w:rsidR="00EA4A49" w:rsidRDefault="00EA4A49" w:rsidP="004C2EAD">
      <w:pPr>
        <w:pStyle w:val="HTMLPreformatted"/>
      </w:pPr>
      <w:r>
        <w:t>}</w:t>
      </w:r>
    </w:p>
    <w:p w:rsidR="000E2961" w:rsidRPr="000E2961" w:rsidRDefault="000E2961" w:rsidP="004C2EAD">
      <w:pPr>
        <w:pStyle w:val="Heading2"/>
        <w:rPr>
          <w:rFonts w:eastAsia="Times New Roman"/>
        </w:rPr>
      </w:pPr>
      <w:bookmarkStart w:id="488" w:name="_Toc426472094"/>
      <w:bookmarkStart w:id="489" w:name="_Toc426562714"/>
      <w:r w:rsidRPr="000E2961">
        <w:rPr>
          <w:rStyle w:val="Heading2Char"/>
        </w:rPr>
        <w:t>Security</w:t>
      </w:r>
      <w:r w:rsidRPr="000E2961">
        <w:rPr>
          <w:rFonts w:eastAsia="Times New Roman"/>
        </w:rPr>
        <w:t xml:space="preserve"> Tools</w:t>
      </w:r>
      <w:bookmarkEnd w:id="488"/>
      <w:bookmarkEnd w:id="489"/>
    </w:p>
    <w:p w:rsidR="000E2961" w:rsidRPr="000E2961" w:rsidRDefault="000E2961" w:rsidP="004C2EAD">
      <w:r w:rsidRPr="000E2961">
        <w:t>.NET Framework 1.1</w:t>
      </w:r>
      <w:r>
        <w:t>, 2.0, 3.0, 3.5</w:t>
      </w:r>
    </w:p>
    <w:p w:rsidR="000E2961" w:rsidRPr="000E2961" w:rsidRDefault="000E2961" w:rsidP="004C2EAD">
      <w:r w:rsidRPr="000E2961">
        <w:t>The .NET Framework SDK supplies command-line tools that help you perform security-related tasks and test your components and applications before you deploy them. The following table briefly describes each of these tools.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25"/>
        <w:gridCol w:w="8667"/>
      </w:tblGrid>
      <w:tr w:rsidR="000E2961" w:rsidRPr="000E2961" w:rsidTr="000E29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E2961" w:rsidRPr="000E2961" w:rsidRDefault="000E2961" w:rsidP="004C2EAD">
            <w:r w:rsidRPr="000E2961">
              <w:t>Tool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E2961" w:rsidRPr="000E2961" w:rsidRDefault="000E2961" w:rsidP="004C2EAD">
            <w:r w:rsidRPr="000E2961">
              <w:t>Description</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0" w:history="1">
              <w:r w:rsidR="000E2961" w:rsidRPr="000E2961">
                <w:rPr>
                  <w:rFonts w:ascii="Times New Roman" w:eastAsia="Times New Roman" w:hAnsi="Times New Roman" w:cs="Times New Roman"/>
                  <w:color w:val="03697A"/>
                </w:rPr>
                <w:t>Certificate Creation Tool (Makecert.exe)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Generates X.509 certificates for testing purposes only.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1" w:history="1">
              <w:r w:rsidR="000E2961" w:rsidRPr="000E2961">
                <w:rPr>
                  <w:rFonts w:ascii="Times New Roman" w:eastAsia="Times New Roman" w:hAnsi="Times New Roman" w:cs="Times New Roman"/>
                  <w:color w:val="03697A"/>
                </w:rPr>
                <w:t>Certificate Manager Tool (Certmgr.exe)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Manages certificates, certificate trust lists (CTLs), and certificate revocation lists (CRLs).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2" w:history="1">
              <w:r w:rsidR="000E2961" w:rsidRPr="000E2961">
                <w:rPr>
                  <w:rFonts w:ascii="Times New Roman" w:eastAsia="Times New Roman" w:hAnsi="Times New Roman" w:cs="Times New Roman"/>
                  <w:color w:val="03697A"/>
                </w:rPr>
                <w:t>Certificate Verification Tool (Chktrust.exe)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Checks the validity of a file signed with an Authenticode™ certificate.</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3" w:history="1">
              <w:r w:rsidR="000E2961" w:rsidRPr="000E2961">
                <w:rPr>
                  <w:rFonts w:ascii="Times New Roman" w:eastAsia="Times New Roman" w:hAnsi="Times New Roman" w:cs="Times New Roman"/>
                  <w:color w:val="03697A"/>
                </w:rPr>
                <w:t>Code Access Security Policy Tool (Caspol.exe)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Enables you to view and configure security policy. You can see the permissions that are granted to a specified assembly and the code groups that the assembly belongs to.</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4" w:history="1">
              <w:r w:rsidR="000E2961" w:rsidRPr="000E2961">
                <w:rPr>
                  <w:rFonts w:ascii="Times New Roman" w:eastAsia="Times New Roman" w:hAnsi="Times New Roman" w:cs="Times New Roman"/>
                  <w:color w:val="03697A"/>
                </w:rPr>
                <w:t>File Signing Tool (Signcode.exe)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 xml:space="preserve">Signs a portable executable (PE) file with requested permissions, giving you more </w:t>
            </w:r>
            <w:r w:rsidRPr="000E2961">
              <w:lastRenderedPageBreak/>
              <w:t>control over the security restrictions placed on your components.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5" w:history="1">
              <w:r w:rsidR="000E2961" w:rsidRPr="000E2961">
                <w:rPr>
                  <w:rFonts w:ascii="Times New Roman" w:eastAsia="Times New Roman" w:hAnsi="Times New Roman" w:cs="Times New Roman"/>
                  <w:color w:val="03697A"/>
                </w:rPr>
                <w:t>Isolated Storage Tool (Storeadm.exe)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Manages isolated storage, providing options to list the user's stores and delete them.</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6" w:history="1">
              <w:r w:rsidR="000E2961" w:rsidRPr="000E2961">
                <w:rPr>
                  <w:rFonts w:ascii="Times New Roman" w:eastAsia="Times New Roman" w:hAnsi="Times New Roman" w:cs="Times New Roman"/>
                  <w:color w:val="03697A"/>
                </w:rPr>
                <w:t>Permissions View Tool (Permview.exe)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Allows you to view an assembly's requested permissions.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7" w:history="1">
              <w:r w:rsidR="000E2961" w:rsidRPr="000E2961">
                <w:rPr>
                  <w:rFonts w:ascii="Times New Roman" w:eastAsia="Times New Roman" w:hAnsi="Times New Roman" w:cs="Times New Roman"/>
                  <w:color w:val="03697A"/>
                </w:rPr>
                <w:t>PEVerify Tool (Peverify.exe)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Determines whether the JIT compilation process can verify the type safety of the assembly.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8" w:history="1">
              <w:r w:rsidR="000E2961" w:rsidRPr="000E2961">
                <w:rPr>
                  <w:rFonts w:ascii="Times New Roman" w:eastAsia="Times New Roman" w:hAnsi="Times New Roman" w:cs="Times New Roman"/>
                  <w:color w:val="03697A"/>
                </w:rPr>
                <w:t>Secutil Tool (Secutil.exe)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Extracts strong name public key information or Authenticode™ publisher certificates from an assembly, in a format that can be incorporated into code.</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49" w:history="1">
              <w:r w:rsidR="000E2961" w:rsidRPr="000E2961">
                <w:rPr>
                  <w:rFonts w:ascii="Times New Roman" w:eastAsia="Times New Roman" w:hAnsi="Times New Roman" w:cs="Times New Roman"/>
                  <w:color w:val="03697A"/>
                </w:rPr>
                <w:t>Set Registry Tool (Setreg.exe)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Changes the registry settings that pertain to certificates and digital signatures.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50" w:history="1">
              <w:r w:rsidR="000E2961" w:rsidRPr="000E2961">
                <w:rPr>
                  <w:rFonts w:ascii="Times New Roman" w:eastAsia="Times New Roman" w:hAnsi="Times New Roman" w:cs="Times New Roman"/>
                  <w:color w:val="03697A"/>
                </w:rPr>
                <w:t>Software Publisher Certificate Test Tool (Cert2spc.exe)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Creates a Software Publisher's Certificate (SPC) from one or more X.509 certificates. This tool is for testing purposes only.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E83885" w:rsidP="004C2EAD">
            <w:pPr>
              <w:rPr>
                <w:rFonts w:ascii="Times New Roman" w:eastAsia="Times New Roman" w:hAnsi="Times New Roman" w:cs="Times New Roman"/>
                <w:color w:val="2A2A2A"/>
              </w:rPr>
            </w:pPr>
            <w:hyperlink r:id="rId2451" w:history="1">
              <w:r w:rsidR="000E2961" w:rsidRPr="000E2961">
                <w:rPr>
                  <w:rFonts w:ascii="Times New Roman" w:eastAsia="Times New Roman" w:hAnsi="Times New Roman" w:cs="Times New Roman"/>
                  <w:color w:val="03697A"/>
                </w:rPr>
                <w:t>Strong Name Tool (Sn.exe)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4C2EAD">
            <w:r w:rsidRPr="000E2961">
              <w:t>Helps create assemblies with strong names. Sn.exe provides options for key management, signature generation, and signature verification</w:t>
            </w:r>
          </w:p>
        </w:tc>
      </w:tr>
    </w:tbl>
    <w:p w:rsidR="00A91A69" w:rsidRPr="00A91A69" w:rsidRDefault="00A91A69" w:rsidP="004C2EAD">
      <w:pPr>
        <w:pStyle w:val="Heading2"/>
        <w:rPr>
          <w:rFonts w:eastAsia="Times New Roman"/>
        </w:rPr>
      </w:pPr>
      <w:bookmarkStart w:id="490" w:name="_Toc426472095"/>
      <w:bookmarkStart w:id="491" w:name="_Toc426562715"/>
      <w:r w:rsidRPr="00A91A69">
        <w:rPr>
          <w:rFonts w:eastAsia="Times New Roman"/>
        </w:rPr>
        <w:t>ACL Technology Overview</w:t>
      </w:r>
      <w:bookmarkEnd w:id="490"/>
      <w:bookmarkEnd w:id="491"/>
      <w:r w:rsidRPr="00A91A69">
        <w:rPr>
          <w:rFonts w:eastAsia="Times New Roman"/>
        </w:rPr>
        <w:t> </w:t>
      </w:r>
    </w:p>
    <w:p w:rsidR="00A91A69" w:rsidRPr="00A91A69" w:rsidRDefault="00A91A69" w:rsidP="004C2EAD">
      <w:r w:rsidRPr="00A91A69">
        <w:t>.NET Framework 2.0</w:t>
      </w:r>
      <w:r>
        <w:t>, 3.0, 3.5, 4, 4.5</w:t>
      </w:r>
    </w:p>
    <w:p w:rsidR="00A91A69" w:rsidRDefault="00A91A69" w:rsidP="004C2EAD"/>
    <w:p w:rsidR="00A91A69" w:rsidRPr="00A91A69" w:rsidRDefault="00A91A69" w:rsidP="004C2EAD">
      <w:r w:rsidRPr="00A91A69">
        <w:t>The classes in the </w:t>
      </w:r>
      <w:hyperlink r:id="rId2452" w:history="1">
        <w:r w:rsidRPr="00A91A69">
          <w:rPr>
            <w:color w:val="03697A"/>
          </w:rPr>
          <w:t>System.Security.AccessControl</w:t>
        </w:r>
      </w:hyperlink>
      <w:r w:rsidRPr="00A91A69">
        <w:t xml:space="preserve"> namespace allow you to programmatically create or modify discretionary access control lists (DACLs) and system access control lists (SACLs) for a number of protected resources such as files, folders, and so on. DACLs allow you to programmatically control access to protected resources, while SACLs allow you to programmatically control system auditing policies of protected resources. For example, you can </w:t>
      </w:r>
      <w:r w:rsidRPr="00A91A69">
        <w:lastRenderedPageBreak/>
        <w:t>use the DACL classes to make sure that only an administrator can read a file; you can use the SACL classes to make sure that all successful attempts to open the file are logged.</w:t>
      </w:r>
    </w:p>
    <w:p w:rsidR="00A91A69" w:rsidRPr="00A91A69" w:rsidRDefault="00A91A69" w:rsidP="004C2EAD">
      <w:r w:rsidRPr="00A91A69">
        <w:t>The topics in this section describe the concepts and techniques that allow you to build ACL functionality into your applications.</w:t>
      </w:r>
    </w:p>
    <w:p w:rsidR="00A91A69" w:rsidRPr="00A91A69" w:rsidRDefault="00A91A69" w:rsidP="004C2EAD">
      <w:r w:rsidRPr="00A91A69">
        <w:t>In This Section</w:t>
      </w:r>
    </w:p>
    <w:p w:rsidR="00A91A69" w:rsidRPr="00A91A69" w:rsidRDefault="00E83885" w:rsidP="004C2EAD">
      <w:pPr>
        <w:rPr>
          <w:rFonts w:ascii="Segoe UI" w:eastAsia="Times New Roman" w:hAnsi="Segoe UI" w:cs="Segoe UI"/>
          <w:color w:val="000000"/>
          <w:sz w:val="20"/>
          <w:szCs w:val="20"/>
        </w:rPr>
      </w:pPr>
      <w:hyperlink r:id="rId2453" w:history="1">
        <w:r w:rsidR="00A91A69" w:rsidRPr="00A91A69">
          <w:rPr>
            <w:rFonts w:ascii="Segoe UI" w:eastAsia="Times New Roman" w:hAnsi="Segoe UI" w:cs="Segoe UI"/>
            <w:color w:val="03697A"/>
            <w:sz w:val="20"/>
            <w:szCs w:val="20"/>
          </w:rPr>
          <w:t>Technology Summary for ACLs</w:t>
        </w:r>
      </w:hyperlink>
    </w:p>
    <w:p w:rsidR="00A91A69" w:rsidRPr="00A91A69" w:rsidRDefault="00A91A69" w:rsidP="004C2EAD">
      <w:r w:rsidRPr="00A91A69">
        <w:t>Summarizes ACL concepts and the use of classes in the </w:t>
      </w:r>
      <w:r w:rsidRPr="00A91A69">
        <w:rPr>
          <w:b/>
          <w:bCs/>
        </w:rPr>
        <w:t>System.Security.AccessControl</w:t>
      </w:r>
      <w:r w:rsidRPr="00A91A69">
        <w:t> namespace.</w:t>
      </w:r>
    </w:p>
    <w:p w:rsidR="00A91A69" w:rsidRPr="00A91A69" w:rsidRDefault="00E83885" w:rsidP="004C2EAD">
      <w:pPr>
        <w:rPr>
          <w:rFonts w:ascii="Segoe UI" w:eastAsia="Times New Roman" w:hAnsi="Segoe UI" w:cs="Segoe UI"/>
          <w:color w:val="000000"/>
          <w:sz w:val="20"/>
          <w:szCs w:val="20"/>
        </w:rPr>
      </w:pPr>
      <w:hyperlink r:id="rId2454" w:history="1">
        <w:r w:rsidR="00A91A69" w:rsidRPr="00A91A69">
          <w:rPr>
            <w:rFonts w:ascii="Segoe UI" w:eastAsia="Times New Roman" w:hAnsi="Segoe UI" w:cs="Segoe UI"/>
            <w:color w:val="03697A"/>
            <w:sz w:val="20"/>
            <w:szCs w:val="20"/>
          </w:rPr>
          <w:t>ACL Technology Architecture</w:t>
        </w:r>
      </w:hyperlink>
    </w:p>
    <w:p w:rsidR="00A91A69" w:rsidRPr="00A91A69" w:rsidRDefault="00A91A69" w:rsidP="004C2EAD">
      <w:r w:rsidRPr="00A91A69">
        <w:t>Explains the architecture of ACL classes that are used to enforce access control and audit rules.</w:t>
      </w:r>
    </w:p>
    <w:p w:rsidR="00A91A69" w:rsidRPr="00A91A69" w:rsidRDefault="00E83885" w:rsidP="004C2EAD">
      <w:pPr>
        <w:rPr>
          <w:rFonts w:ascii="Segoe UI" w:eastAsia="Times New Roman" w:hAnsi="Segoe UI" w:cs="Segoe UI"/>
          <w:color w:val="000000"/>
          <w:sz w:val="20"/>
          <w:szCs w:val="20"/>
        </w:rPr>
      </w:pPr>
      <w:hyperlink r:id="rId2455" w:history="1">
        <w:r w:rsidR="00A91A69" w:rsidRPr="00A91A69">
          <w:rPr>
            <w:rFonts w:ascii="Segoe UI" w:eastAsia="Times New Roman" w:hAnsi="Segoe UI" w:cs="Segoe UI"/>
            <w:color w:val="03697A"/>
            <w:sz w:val="20"/>
            <w:szCs w:val="20"/>
          </w:rPr>
          <w:t>ACL Technology Scenarios</w:t>
        </w:r>
      </w:hyperlink>
    </w:p>
    <w:p w:rsidR="00A91A69" w:rsidRPr="00A91A69" w:rsidRDefault="00A91A69" w:rsidP="004C2EAD">
      <w:r w:rsidRPr="00A91A69">
        <w:t>Describes the most common scenarios in which ACL classes are used</w:t>
      </w:r>
    </w:p>
    <w:p w:rsidR="00A91A69" w:rsidRPr="00A91A69" w:rsidRDefault="00E83885" w:rsidP="004C2EAD">
      <w:pPr>
        <w:rPr>
          <w:rFonts w:ascii="Segoe UI" w:eastAsia="Times New Roman" w:hAnsi="Segoe UI" w:cs="Segoe UI"/>
          <w:color w:val="000000"/>
          <w:sz w:val="20"/>
          <w:szCs w:val="20"/>
        </w:rPr>
      </w:pPr>
      <w:hyperlink r:id="rId2456" w:history="1">
        <w:r w:rsidR="00A91A69" w:rsidRPr="00A91A69">
          <w:rPr>
            <w:rFonts w:ascii="Segoe UI" w:eastAsia="Times New Roman" w:hAnsi="Segoe UI" w:cs="Segoe UI"/>
            <w:color w:val="03697A"/>
            <w:sz w:val="20"/>
            <w:szCs w:val="20"/>
          </w:rPr>
          <w:t>ACL Propagation Rules</w:t>
        </w:r>
      </w:hyperlink>
    </w:p>
    <w:p w:rsidR="00A91A69" w:rsidRPr="00A91A69" w:rsidRDefault="00A91A69" w:rsidP="004C2EAD">
      <w:r w:rsidRPr="00A91A69">
        <w:t>Describes the rules used to propagate ACLs to folders and files contained within a target folder.</w:t>
      </w:r>
    </w:p>
    <w:p w:rsidR="00A91A69" w:rsidRPr="00A91A69" w:rsidRDefault="00A91A69" w:rsidP="004C2EAD">
      <w:r w:rsidRPr="00A91A69">
        <w:t>Reference</w:t>
      </w:r>
    </w:p>
    <w:p w:rsidR="00A91A69" w:rsidRPr="00A91A69" w:rsidRDefault="00A91A69" w:rsidP="004C2EAD">
      <w:r w:rsidRPr="00A91A69">
        <w:t>System.Security.AccessControl</w:t>
      </w:r>
    </w:p>
    <w:p w:rsidR="00A91A69" w:rsidRPr="00A91A69" w:rsidRDefault="00A91A69" w:rsidP="004C2EAD">
      <w:r w:rsidRPr="00A91A69">
        <w:t>Provides reference documentation for the </w:t>
      </w:r>
      <w:r w:rsidRPr="00A91A69">
        <w:rPr>
          <w:b/>
          <w:bCs/>
        </w:rPr>
        <w:t>System.Security.AccessControl</w:t>
      </w:r>
      <w:r w:rsidRPr="00A91A69">
        <w:t> namespace, which provides a managed implementation of the Windows ACL interface.</w:t>
      </w:r>
    </w:p>
    <w:p w:rsidR="00A91A69" w:rsidRPr="00A91A69" w:rsidRDefault="00A91A69" w:rsidP="004C2EAD">
      <w:pPr>
        <w:pStyle w:val="Heading3"/>
        <w:rPr>
          <w:rFonts w:eastAsia="Times New Roman"/>
        </w:rPr>
      </w:pPr>
      <w:bookmarkStart w:id="492" w:name="_Toc426472096"/>
      <w:bookmarkStart w:id="493" w:name="_Toc426562716"/>
      <w:r w:rsidRPr="00A91A69">
        <w:rPr>
          <w:rFonts w:eastAsia="Times New Roman"/>
        </w:rPr>
        <w:t>Technology Summary for ACLs</w:t>
      </w:r>
      <w:bookmarkEnd w:id="492"/>
      <w:bookmarkEnd w:id="493"/>
      <w:r w:rsidRPr="00A91A69">
        <w:rPr>
          <w:rFonts w:eastAsia="Times New Roman"/>
        </w:rPr>
        <w:t> </w:t>
      </w:r>
    </w:p>
    <w:p w:rsidR="00A91A69" w:rsidRPr="00A91A69" w:rsidRDefault="00A91A69" w:rsidP="004C2EAD">
      <w:r w:rsidRPr="00A91A69">
        <w:t>.NET Framework 2.0</w:t>
      </w:r>
      <w:r>
        <w:t>, 3.0, 3.5, 4, 4.5</w:t>
      </w:r>
    </w:p>
    <w:p w:rsidR="00A91A69" w:rsidRDefault="00A91A69" w:rsidP="004C2EAD">
      <w:r>
        <w:t xml:space="preserve"> </w:t>
      </w:r>
    </w:p>
    <w:p w:rsidR="00A91A69" w:rsidRPr="00A91A69" w:rsidRDefault="00A91A69" w:rsidP="004C2EAD">
      <w:r w:rsidRPr="00A91A69">
        <w:t>This topic summarizes information about the managed API for discretionary access control lists (DACLs), system access control lists (SACLs), and access control entries (ACEs). You can use the classes in the </w:t>
      </w:r>
      <w:hyperlink r:id="rId2457" w:history="1">
        <w:r w:rsidRPr="00A91A69">
          <w:rPr>
            <w:color w:val="03697A"/>
          </w:rPr>
          <w:t>System.Security.AccessControl</w:t>
        </w:r>
      </w:hyperlink>
      <w:r w:rsidRPr="00A91A69">
        <w:t> namespace to programmatically access DACLs, SACLs, and ACEs for several types of protected resources in the .NET Framework version 2.0 and later.</w:t>
      </w:r>
    </w:p>
    <w:p w:rsidR="00A91A69" w:rsidRPr="00A91A69" w:rsidRDefault="00A91A69" w:rsidP="004C2EAD">
      <w:r w:rsidRPr="00A91A69">
        <w:lastRenderedPageBreak/>
        <w:t>The managed ACL API makes working with ACLs easier than the unmanaged implementation by providing several classes that take care of many details for you. For example, it is not possible to create </w:t>
      </w:r>
      <w:r w:rsidRPr="00A91A69">
        <w:rPr>
          <w:b/>
          <w:bCs/>
        </w:rPr>
        <w:t>null</w:t>
      </w:r>
      <w:r w:rsidRPr="00A91A69">
        <w:t> DACLs in the managed implementation and you no longer have to worry about accidentally creating an insecure DACL because of incorrectly ordering your ACEs.</w:t>
      </w:r>
    </w:p>
    <w:p w:rsidR="00A91A69" w:rsidRDefault="00A91A69" w:rsidP="004C2EAD"/>
    <w:p w:rsidR="00A91A69" w:rsidRPr="00A91A69" w:rsidRDefault="00A91A69" w:rsidP="004C2EAD">
      <w:r w:rsidRPr="00A91A69">
        <w:t>Keywords</w:t>
      </w:r>
    </w:p>
    <w:p w:rsidR="00A91A69" w:rsidRPr="00A91A69" w:rsidRDefault="00A91A69" w:rsidP="004C2EAD">
      <w:r w:rsidRPr="00A91A69">
        <w:t>Access control list (ACL), discretionary access control list (DACL), system access control list (SACL), access control entry (ACE), audit ACE</w:t>
      </w:r>
    </w:p>
    <w:p w:rsidR="00A91A69" w:rsidRDefault="00A91A69" w:rsidP="004C2EAD"/>
    <w:p w:rsidR="00A91A69" w:rsidRPr="00A91A69" w:rsidRDefault="00A91A69" w:rsidP="004C2EAD">
      <w:r w:rsidRPr="00A91A69">
        <w:t>Namespaces</w:t>
      </w:r>
    </w:p>
    <w:p w:rsidR="00A91A69" w:rsidRPr="00A91A69" w:rsidRDefault="00A91A69" w:rsidP="004C2EAD">
      <w:r w:rsidRPr="00A91A69">
        <w:t>System.Security.AccessControl</w:t>
      </w:r>
    </w:p>
    <w:p w:rsidR="00A91A69" w:rsidRDefault="00A91A69" w:rsidP="004C2EAD"/>
    <w:p w:rsidR="00A91A69" w:rsidRPr="00A91A69" w:rsidRDefault="00A91A69" w:rsidP="004C2EAD">
      <w:r w:rsidRPr="00A91A69">
        <w:t>Related Technologies</w:t>
      </w:r>
    </w:p>
    <w:p w:rsidR="00A91A69" w:rsidRPr="00A91A69" w:rsidRDefault="00E83885" w:rsidP="004C2EAD">
      <w:pPr>
        <w:rPr>
          <w:rFonts w:ascii="Segoe UI" w:eastAsia="Times New Roman" w:hAnsi="Segoe UI" w:cs="Segoe UI"/>
          <w:color w:val="2A2A2A"/>
          <w:sz w:val="20"/>
          <w:szCs w:val="20"/>
        </w:rPr>
      </w:pPr>
      <w:hyperlink r:id="rId2458" w:history="1">
        <w:r w:rsidR="00A91A69" w:rsidRPr="00A91A69">
          <w:rPr>
            <w:rFonts w:ascii="Segoe UI" w:eastAsia="Times New Roman" w:hAnsi="Segoe UI" w:cs="Segoe UI"/>
            <w:color w:val="03697A"/>
            <w:sz w:val="20"/>
            <w:szCs w:val="20"/>
          </w:rPr>
          <w:t>Security in the .NET Framework</w:t>
        </w:r>
      </w:hyperlink>
    </w:p>
    <w:p w:rsidR="00A91A69" w:rsidRDefault="00A91A69" w:rsidP="004C2EAD"/>
    <w:p w:rsidR="00A91A69" w:rsidRPr="00A91A69" w:rsidRDefault="00A91A69" w:rsidP="004C2EAD">
      <w:r w:rsidRPr="00A91A69">
        <w:t>Background</w:t>
      </w:r>
    </w:p>
    <w:p w:rsidR="00A91A69" w:rsidRPr="00A91A69" w:rsidRDefault="00A91A69" w:rsidP="004C2EAD">
      <w:r w:rsidRPr="00A91A69">
        <w:t>A discretionary access control list (DACL), which is sometimes abbreviated to ACL, is a mechanism used by Microsoft Windows NT and later to protect resources such as files and folders. DACLs contain multiple access control entries (ACEs) that associate a principal (usually a user account or group of accounts) with a rule that governs the use of the resource. DACLs and ACEs let you allow or deny rights to resources based on permissions that you can associate with user accounts. For example, you can create an ACE and apply it to the DACL of a file to bar anyone but an administrator from reading the file.</w:t>
      </w:r>
    </w:p>
    <w:p w:rsidR="00A91A69" w:rsidRPr="00A91A69" w:rsidRDefault="00A91A69" w:rsidP="004C2EAD">
      <w:r w:rsidRPr="00A91A69">
        <w:t>A system access control list (SACL), which is sometimes referred to as an audit ACE, is a mechanism that controls the audit messages associated with a resource. Similar to DACLs, SACLs contain ACEs that define the audit rules for a given resource. Audit ACEs allow you to record successful or failed attempts to access a resource, but differ from access ACEs because they do not govern which accounts can use a resource. For example, you can create an ACE and apply it to the SACL of a file to log all successful attempts to open the file.</w:t>
      </w:r>
    </w:p>
    <w:p w:rsidR="00A91A69" w:rsidRDefault="00A91A69" w:rsidP="004C2EAD"/>
    <w:p w:rsidR="00A91A69" w:rsidRPr="00A91A69" w:rsidRDefault="00A91A69" w:rsidP="004C2EAD">
      <w:r w:rsidRPr="00A91A69">
        <w:lastRenderedPageBreak/>
        <w:t>ACL Classes at a Glance</w:t>
      </w:r>
    </w:p>
    <w:p w:rsidR="00A91A69" w:rsidRPr="00A91A69" w:rsidRDefault="00A91A69" w:rsidP="004C2EAD">
      <w:r w:rsidRPr="00A91A69">
        <w:t>The following table lists the main classes that you can use to easily create and modify ACLs for several technology areas. This is not a comprehensive list of the </w:t>
      </w:r>
      <w:r w:rsidRPr="00A91A69">
        <w:rPr>
          <w:b/>
          <w:bCs/>
        </w:rPr>
        <w:t>System.Security.AccessControl</w:t>
      </w:r>
      <w:r w:rsidRPr="00A91A69">
        <w:t> namespace, but rather a list of the primary classes that you should use to work with ACLs.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11"/>
        <w:gridCol w:w="5689"/>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Technology area</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Classes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Cryptographic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59" w:history="1">
              <w:r w:rsidR="00A91A69" w:rsidRPr="00A91A69">
                <w:rPr>
                  <w:rFonts w:ascii="Times New Roman" w:eastAsia="Times New Roman" w:hAnsi="Times New Roman" w:cs="Times New Roman"/>
                  <w:color w:val="03697A"/>
                </w:rPr>
                <w:t>CryptoKeySecurity</w:t>
              </w:r>
            </w:hyperlink>
          </w:p>
          <w:p w:rsidR="00A91A69" w:rsidRPr="00A91A69" w:rsidRDefault="00E83885" w:rsidP="004C2EAD">
            <w:pPr>
              <w:rPr>
                <w:rFonts w:ascii="Times New Roman" w:eastAsia="Times New Roman" w:hAnsi="Times New Roman" w:cs="Times New Roman"/>
                <w:color w:val="2A2A2A"/>
              </w:rPr>
            </w:pPr>
            <w:hyperlink r:id="rId2460" w:history="1">
              <w:r w:rsidR="00A91A69" w:rsidRPr="00A91A69">
                <w:rPr>
                  <w:rFonts w:ascii="Times New Roman" w:eastAsia="Times New Roman" w:hAnsi="Times New Roman" w:cs="Times New Roman"/>
                  <w:color w:val="03697A"/>
                </w:rPr>
                <w:t>CryptoKeyAccessRule</w:t>
              </w:r>
            </w:hyperlink>
          </w:p>
          <w:p w:rsidR="00A91A69" w:rsidRPr="00A91A69" w:rsidRDefault="00E83885" w:rsidP="004C2EAD">
            <w:pPr>
              <w:rPr>
                <w:rFonts w:ascii="Times New Roman" w:eastAsia="Times New Roman" w:hAnsi="Times New Roman" w:cs="Times New Roman"/>
                <w:color w:val="2A2A2A"/>
              </w:rPr>
            </w:pPr>
            <w:hyperlink r:id="rId2461" w:history="1">
              <w:r w:rsidR="00A91A69" w:rsidRPr="00A91A69">
                <w:rPr>
                  <w:rFonts w:ascii="Times New Roman" w:eastAsia="Times New Roman" w:hAnsi="Times New Roman" w:cs="Times New Roman"/>
                  <w:color w:val="03697A"/>
                </w:rPr>
                <w:t>CryptoKeyAuditRule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Directories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62" w:history="1">
              <w:r w:rsidR="00A91A69" w:rsidRPr="00A91A69">
                <w:rPr>
                  <w:rFonts w:ascii="Times New Roman" w:eastAsia="Times New Roman" w:hAnsi="Times New Roman" w:cs="Times New Roman"/>
                  <w:color w:val="03697A"/>
                </w:rPr>
                <w:t>DirectorySecurity</w:t>
              </w:r>
            </w:hyperlink>
          </w:p>
          <w:p w:rsidR="00A91A69" w:rsidRPr="00A91A69" w:rsidRDefault="00E83885" w:rsidP="004C2EAD">
            <w:pPr>
              <w:rPr>
                <w:rFonts w:ascii="Times New Roman" w:eastAsia="Times New Roman" w:hAnsi="Times New Roman" w:cs="Times New Roman"/>
                <w:color w:val="2A2A2A"/>
              </w:rPr>
            </w:pPr>
            <w:hyperlink r:id="rId2463" w:history="1">
              <w:r w:rsidR="00A91A69" w:rsidRPr="00A91A69">
                <w:rPr>
                  <w:rFonts w:ascii="Times New Roman" w:eastAsia="Times New Roman" w:hAnsi="Times New Roman" w:cs="Times New Roman"/>
                  <w:color w:val="03697A"/>
                </w:rPr>
                <w:t>FileSystemAccessRule</w:t>
              </w:r>
            </w:hyperlink>
          </w:p>
          <w:p w:rsidR="00A91A69" w:rsidRPr="00A91A69" w:rsidRDefault="00E83885" w:rsidP="004C2EAD">
            <w:pPr>
              <w:rPr>
                <w:rFonts w:ascii="Times New Roman" w:eastAsia="Times New Roman" w:hAnsi="Times New Roman" w:cs="Times New Roman"/>
                <w:color w:val="2A2A2A"/>
              </w:rPr>
            </w:pPr>
            <w:hyperlink r:id="rId2464" w:history="1">
              <w:r w:rsidR="00A91A69" w:rsidRPr="00A91A69">
                <w:rPr>
                  <w:rFonts w:ascii="Times New Roman" w:eastAsia="Times New Roman" w:hAnsi="Times New Roman" w:cs="Times New Roman"/>
                  <w:color w:val="03697A"/>
                </w:rPr>
                <w:t>FileSystemAuditRule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Event Wait handles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65" w:history="1">
              <w:r w:rsidR="00A91A69" w:rsidRPr="00A91A69">
                <w:rPr>
                  <w:rFonts w:ascii="Times New Roman" w:eastAsia="Times New Roman" w:hAnsi="Times New Roman" w:cs="Times New Roman"/>
                  <w:color w:val="03697A"/>
                </w:rPr>
                <w:t>EventWaitHandleSecurity</w:t>
              </w:r>
            </w:hyperlink>
          </w:p>
          <w:p w:rsidR="00A91A69" w:rsidRPr="00A91A69" w:rsidRDefault="00E83885" w:rsidP="004C2EAD">
            <w:pPr>
              <w:rPr>
                <w:rFonts w:ascii="Times New Roman" w:eastAsia="Times New Roman" w:hAnsi="Times New Roman" w:cs="Times New Roman"/>
                <w:color w:val="2A2A2A"/>
              </w:rPr>
            </w:pPr>
            <w:hyperlink r:id="rId2466" w:history="1">
              <w:r w:rsidR="00A91A69" w:rsidRPr="00A91A69">
                <w:rPr>
                  <w:rFonts w:ascii="Times New Roman" w:eastAsia="Times New Roman" w:hAnsi="Times New Roman" w:cs="Times New Roman"/>
                  <w:color w:val="03697A"/>
                </w:rPr>
                <w:t>EventWaitHandleAccessRule</w:t>
              </w:r>
            </w:hyperlink>
          </w:p>
          <w:p w:rsidR="00A91A69" w:rsidRPr="00A91A69" w:rsidRDefault="00E83885" w:rsidP="004C2EAD">
            <w:pPr>
              <w:rPr>
                <w:rFonts w:ascii="Times New Roman" w:eastAsia="Times New Roman" w:hAnsi="Times New Roman" w:cs="Times New Roman"/>
                <w:color w:val="2A2A2A"/>
              </w:rPr>
            </w:pPr>
            <w:hyperlink r:id="rId2467" w:history="1">
              <w:r w:rsidR="00A91A69" w:rsidRPr="00A91A69">
                <w:rPr>
                  <w:rFonts w:ascii="Times New Roman" w:eastAsia="Times New Roman" w:hAnsi="Times New Roman" w:cs="Times New Roman"/>
                  <w:color w:val="03697A"/>
                </w:rPr>
                <w:t>EventWaitHandleAuditRule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Files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68" w:history="1">
              <w:r w:rsidR="00A91A69" w:rsidRPr="00A91A69">
                <w:rPr>
                  <w:rFonts w:ascii="Times New Roman" w:eastAsia="Times New Roman" w:hAnsi="Times New Roman" w:cs="Times New Roman"/>
                  <w:color w:val="03697A"/>
                </w:rPr>
                <w:t>FileSecurity</w:t>
              </w:r>
            </w:hyperlink>
          </w:p>
          <w:p w:rsidR="00A91A69" w:rsidRPr="00A91A69" w:rsidRDefault="00A91A69" w:rsidP="004C2EAD">
            <w:r w:rsidRPr="00A91A69">
              <w:t>FileSystemAccessRule</w:t>
            </w:r>
          </w:p>
          <w:p w:rsidR="00A91A69" w:rsidRPr="00A91A69" w:rsidRDefault="00A91A69" w:rsidP="004C2EAD">
            <w:r w:rsidRPr="00A91A69">
              <w:t>FileSystemAuditRule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Mutexes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69" w:history="1">
              <w:r w:rsidR="00A91A69" w:rsidRPr="00A91A69">
                <w:rPr>
                  <w:rFonts w:ascii="Times New Roman" w:eastAsia="Times New Roman" w:hAnsi="Times New Roman" w:cs="Times New Roman"/>
                  <w:color w:val="03697A"/>
                </w:rPr>
                <w:t>MutexSecurity</w:t>
              </w:r>
            </w:hyperlink>
          </w:p>
          <w:p w:rsidR="00A91A69" w:rsidRPr="00A91A69" w:rsidRDefault="00E83885" w:rsidP="004C2EAD">
            <w:pPr>
              <w:rPr>
                <w:rFonts w:ascii="Times New Roman" w:eastAsia="Times New Roman" w:hAnsi="Times New Roman" w:cs="Times New Roman"/>
                <w:color w:val="2A2A2A"/>
              </w:rPr>
            </w:pPr>
            <w:hyperlink r:id="rId2470" w:history="1">
              <w:r w:rsidR="00A91A69" w:rsidRPr="00A91A69">
                <w:rPr>
                  <w:rFonts w:ascii="Times New Roman" w:eastAsia="Times New Roman" w:hAnsi="Times New Roman" w:cs="Times New Roman"/>
                  <w:color w:val="03697A"/>
                </w:rPr>
                <w:t>MutexAccessRule</w:t>
              </w:r>
            </w:hyperlink>
          </w:p>
          <w:p w:rsidR="00A91A69" w:rsidRPr="00A91A69" w:rsidRDefault="00E83885" w:rsidP="004C2EAD">
            <w:pPr>
              <w:rPr>
                <w:rFonts w:ascii="Times New Roman" w:eastAsia="Times New Roman" w:hAnsi="Times New Roman" w:cs="Times New Roman"/>
                <w:color w:val="2A2A2A"/>
              </w:rPr>
            </w:pPr>
            <w:hyperlink r:id="rId2471" w:history="1">
              <w:r w:rsidR="00A91A69" w:rsidRPr="00A91A69">
                <w:rPr>
                  <w:rFonts w:ascii="Times New Roman" w:eastAsia="Times New Roman" w:hAnsi="Times New Roman" w:cs="Times New Roman"/>
                  <w:color w:val="03697A"/>
                </w:rPr>
                <w:t>MutexAuditRule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Registry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72" w:history="1">
              <w:r w:rsidR="00A91A69" w:rsidRPr="00A91A69">
                <w:rPr>
                  <w:rFonts w:ascii="Times New Roman" w:eastAsia="Times New Roman" w:hAnsi="Times New Roman" w:cs="Times New Roman"/>
                  <w:color w:val="03697A"/>
                </w:rPr>
                <w:t>RegistrySecurity</w:t>
              </w:r>
            </w:hyperlink>
          </w:p>
          <w:p w:rsidR="00A91A69" w:rsidRPr="00A91A69" w:rsidRDefault="00E83885" w:rsidP="004C2EAD">
            <w:pPr>
              <w:rPr>
                <w:rFonts w:ascii="Times New Roman" w:eastAsia="Times New Roman" w:hAnsi="Times New Roman" w:cs="Times New Roman"/>
                <w:color w:val="2A2A2A"/>
              </w:rPr>
            </w:pPr>
            <w:hyperlink r:id="rId2473" w:history="1">
              <w:r w:rsidR="00A91A69" w:rsidRPr="00A91A69">
                <w:rPr>
                  <w:rFonts w:ascii="Times New Roman" w:eastAsia="Times New Roman" w:hAnsi="Times New Roman" w:cs="Times New Roman"/>
                  <w:color w:val="03697A"/>
                </w:rPr>
                <w:t>RegistryAccessRule</w:t>
              </w:r>
            </w:hyperlink>
          </w:p>
          <w:p w:rsidR="00A91A69" w:rsidRPr="00A91A69" w:rsidRDefault="00E83885" w:rsidP="004C2EAD">
            <w:pPr>
              <w:rPr>
                <w:rFonts w:ascii="Times New Roman" w:eastAsia="Times New Roman" w:hAnsi="Times New Roman" w:cs="Times New Roman"/>
                <w:color w:val="2A2A2A"/>
              </w:rPr>
            </w:pPr>
            <w:hyperlink r:id="rId2474" w:history="1">
              <w:r w:rsidR="00A91A69" w:rsidRPr="00A91A69">
                <w:rPr>
                  <w:rFonts w:ascii="Times New Roman" w:eastAsia="Times New Roman" w:hAnsi="Times New Roman" w:cs="Times New Roman"/>
                  <w:color w:val="03697A"/>
                </w:rPr>
                <w:t>RegistryAuditRule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Semaphores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75" w:history="1">
              <w:r w:rsidR="00A91A69" w:rsidRPr="00A91A69">
                <w:rPr>
                  <w:rFonts w:ascii="Times New Roman" w:eastAsia="Times New Roman" w:hAnsi="Times New Roman" w:cs="Times New Roman"/>
                  <w:color w:val="03697A"/>
                </w:rPr>
                <w:t>SemaphoreSecurity</w:t>
              </w:r>
            </w:hyperlink>
          </w:p>
          <w:p w:rsidR="00A91A69" w:rsidRPr="00A91A69" w:rsidRDefault="00E83885" w:rsidP="004C2EAD">
            <w:pPr>
              <w:rPr>
                <w:rFonts w:ascii="Times New Roman" w:eastAsia="Times New Roman" w:hAnsi="Times New Roman" w:cs="Times New Roman"/>
                <w:color w:val="2A2A2A"/>
              </w:rPr>
            </w:pPr>
            <w:hyperlink r:id="rId2476" w:history="1">
              <w:r w:rsidR="00A91A69" w:rsidRPr="00A91A69">
                <w:rPr>
                  <w:rFonts w:ascii="Times New Roman" w:eastAsia="Times New Roman" w:hAnsi="Times New Roman" w:cs="Times New Roman"/>
                  <w:color w:val="03697A"/>
                </w:rPr>
                <w:t>SemaphoreAccessRule</w:t>
              </w:r>
            </w:hyperlink>
          </w:p>
          <w:p w:rsidR="00A91A69" w:rsidRPr="00A91A69" w:rsidRDefault="00E83885" w:rsidP="004C2EAD">
            <w:pPr>
              <w:rPr>
                <w:rFonts w:ascii="Times New Roman" w:eastAsia="Times New Roman" w:hAnsi="Times New Roman" w:cs="Times New Roman"/>
                <w:color w:val="2A2A2A"/>
              </w:rPr>
            </w:pPr>
            <w:hyperlink r:id="rId2477" w:history="1">
              <w:r w:rsidR="00A91A69" w:rsidRPr="00A91A69">
                <w:rPr>
                  <w:rFonts w:ascii="Times New Roman" w:eastAsia="Times New Roman" w:hAnsi="Times New Roman" w:cs="Times New Roman"/>
                  <w:color w:val="03697A"/>
                </w:rPr>
                <w:t>SemaphoreAuditRule</w:t>
              </w:r>
            </w:hyperlink>
          </w:p>
        </w:tc>
      </w:tr>
    </w:tbl>
    <w:p w:rsidR="00A91A69" w:rsidRPr="00A91A69" w:rsidRDefault="00A91A69" w:rsidP="004C2EAD">
      <w:r w:rsidRPr="00A91A69">
        <w:t>To query the existing ACL information for a resource or to apply modified ACL information to a resource, you must use one of several methods that provide access to the ACLs of an existing resource. The classes in the previous table provide methods to construct and edit ACLs but they do not provide ways to query or apply ACLs.</w:t>
      </w:r>
    </w:p>
    <w:p w:rsidR="00A91A69" w:rsidRPr="00A91A69" w:rsidRDefault="00A91A69" w:rsidP="004C2EAD">
      <w:r w:rsidRPr="00A91A69">
        <w:t>Every resource has associated methods that apply ACLs during resource creation (usually a constructor overload), that retrieve the ACLs for an existing resource, and that apply ACLs to an existing resource.</w:t>
      </w:r>
    </w:p>
    <w:p w:rsidR="00A91A69" w:rsidRPr="00A91A69" w:rsidRDefault="00A91A69" w:rsidP="004C2EAD">
      <w:r w:rsidRPr="00A91A69">
        <w:t>The following table lists the methods used to get and set ACLs for each technology area. These methods are located in several namespaces outside the </w:t>
      </w:r>
      <w:r w:rsidRPr="00A91A69">
        <w:rPr>
          <w:b/>
          <w:bCs/>
        </w:rPr>
        <w:t>System.Security.AccessControl</w:t>
      </w:r>
      <w:r w:rsidRPr="00A91A69">
        <w:t> namespace and are part of the high-level classes that represent a particular resource. For example, to query the ACLs for a specified directory, you use the </w:t>
      </w:r>
      <w:hyperlink r:id="rId2478" w:history="1">
        <w:r w:rsidRPr="00A91A69">
          <w:rPr>
            <w:color w:val="03697A"/>
          </w:rPr>
          <w:t>System.IO.Directory.GetAccessControl(System.String)</w:t>
        </w:r>
      </w:hyperlink>
      <w:r w:rsidRPr="00A91A69">
        <w:t> method to get the</w:t>
      </w:r>
      <w:r w:rsidRPr="00A91A69">
        <w:rPr>
          <w:b/>
          <w:bCs/>
        </w:rPr>
        <w:t>DirectorySecurity</w:t>
      </w:r>
      <w:r w:rsidRPr="00A91A69">
        <w:t> object that encapsulates the DACLs and SACLs for the directory. Note that some resources, such as files and directories, have several equivalent methods in different classes that provide access to ACLs.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808"/>
        <w:gridCol w:w="8792"/>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Technology area</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Methods to get and set ACLs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 xml:space="preserve">Cryptographic </w:t>
            </w:r>
            <w:r w:rsidRPr="00A91A69">
              <w:lastRenderedPageBreak/>
              <w:t>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79" w:history="1">
              <w:r w:rsidR="00A91A69" w:rsidRPr="00A91A69">
                <w:rPr>
                  <w:rFonts w:ascii="Times New Roman" w:eastAsia="Times New Roman" w:hAnsi="Times New Roman" w:cs="Times New Roman"/>
                  <w:color w:val="03697A"/>
                </w:rPr>
                <w:t>System.Security.Cryptography.CspParameters.CryptoKeySecurity</w:t>
              </w:r>
            </w:hyperlink>
          </w:p>
          <w:p w:rsidR="00A91A69" w:rsidRPr="00A91A69" w:rsidRDefault="00E83885" w:rsidP="004C2EAD">
            <w:pPr>
              <w:rPr>
                <w:color w:val="2A2A2A"/>
              </w:rPr>
            </w:pPr>
            <w:hyperlink r:id="rId2480" w:history="1">
              <w:r w:rsidR="00A91A69" w:rsidRPr="00A91A69">
                <w:t>System.Security.Cryptography.CspParameters.#ctor(System.Int32,System.String,System</w:t>
              </w:r>
              <w:r w:rsidR="00A91A69" w:rsidRPr="00A91A69">
                <w:lastRenderedPageBreak/>
                <w:t>.String,System.Security.AccessControl.CryptoKeySecurity,System.Security.SecureString)</w:t>
              </w:r>
            </w:hyperlink>
          </w:p>
          <w:p w:rsidR="00A91A69" w:rsidRPr="00A91A69" w:rsidRDefault="00E83885" w:rsidP="004C2EAD">
            <w:pPr>
              <w:rPr>
                <w:color w:val="2A2A2A"/>
              </w:rPr>
            </w:pPr>
            <w:hyperlink r:id="rId2481" w:history="1">
              <w:r w:rsidR="00A91A69" w:rsidRPr="00A91A69">
                <w:t>System.Security.Cryptography.CspParameters.#ctor(System.Int32,System.String,System.String,System.Security.AccessControl.CryptoKeySecurity,System.IntPtr)</w:t>
              </w:r>
            </w:hyperlink>
          </w:p>
          <w:p w:rsidR="00A91A69" w:rsidRPr="00A91A69" w:rsidRDefault="00E83885" w:rsidP="004C2EAD">
            <w:pPr>
              <w:rPr>
                <w:rFonts w:ascii="Times New Roman" w:eastAsia="Times New Roman" w:hAnsi="Times New Roman" w:cs="Times New Roman"/>
                <w:color w:val="2A2A2A"/>
              </w:rPr>
            </w:pPr>
            <w:hyperlink r:id="rId2482" w:history="1">
              <w:r w:rsidR="00A91A69" w:rsidRPr="00A91A69">
                <w:rPr>
                  <w:rFonts w:ascii="Times New Roman" w:eastAsia="Times New Roman" w:hAnsi="Times New Roman" w:cs="Times New Roman"/>
                  <w:color w:val="03697A"/>
                </w:rPr>
                <w:t>System.Security.Cryptography.CspKeyContainerInfo.CryptoKeySecurity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Directories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83" w:history="1">
              <w:r w:rsidR="00A91A69" w:rsidRPr="00A91A69">
                <w:rPr>
                  <w:rFonts w:ascii="Times New Roman" w:eastAsia="Times New Roman" w:hAnsi="Times New Roman" w:cs="Times New Roman"/>
                  <w:color w:val="03697A"/>
                </w:rPr>
                <w:t>System.IO.Directory.GetAccessControl</w:t>
              </w:r>
            </w:hyperlink>
          </w:p>
          <w:p w:rsidR="00A91A69" w:rsidRPr="00A91A69" w:rsidRDefault="00E83885" w:rsidP="004C2EAD">
            <w:pPr>
              <w:rPr>
                <w:rFonts w:ascii="Times New Roman" w:eastAsia="Times New Roman" w:hAnsi="Times New Roman" w:cs="Times New Roman"/>
                <w:color w:val="2A2A2A"/>
              </w:rPr>
            </w:pPr>
            <w:hyperlink r:id="rId2484" w:history="1">
              <w:r w:rsidR="00A91A69" w:rsidRPr="00A91A69">
                <w:rPr>
                  <w:rFonts w:ascii="Times New Roman" w:eastAsia="Times New Roman" w:hAnsi="Times New Roman" w:cs="Times New Roman"/>
                  <w:color w:val="03697A"/>
                </w:rPr>
                <w:t>System.IO.Directory.SetAccessControl(System.String,System.Security.AccessControl.DirectorySecurity)</w:t>
              </w:r>
            </w:hyperlink>
          </w:p>
          <w:p w:rsidR="00A91A69" w:rsidRPr="00A91A69" w:rsidRDefault="00E83885" w:rsidP="004C2EAD">
            <w:pPr>
              <w:rPr>
                <w:rFonts w:ascii="Times New Roman" w:eastAsia="Times New Roman" w:hAnsi="Times New Roman" w:cs="Times New Roman"/>
                <w:color w:val="2A2A2A"/>
              </w:rPr>
            </w:pPr>
            <w:hyperlink r:id="rId2485" w:history="1">
              <w:r w:rsidR="00A91A69" w:rsidRPr="00A91A69">
                <w:rPr>
                  <w:rFonts w:ascii="Times New Roman" w:eastAsia="Times New Roman" w:hAnsi="Times New Roman" w:cs="Times New Roman"/>
                  <w:color w:val="03697A"/>
                </w:rPr>
                <w:t>System.IO.DirectoryInfo.GetAccessControl</w:t>
              </w:r>
            </w:hyperlink>
          </w:p>
          <w:p w:rsidR="00A91A69" w:rsidRPr="00A91A69" w:rsidRDefault="00E83885" w:rsidP="004C2EAD">
            <w:pPr>
              <w:rPr>
                <w:rFonts w:ascii="Times New Roman" w:eastAsia="Times New Roman" w:hAnsi="Times New Roman" w:cs="Times New Roman"/>
                <w:color w:val="2A2A2A"/>
              </w:rPr>
            </w:pPr>
            <w:hyperlink r:id="rId2486" w:history="1">
              <w:r w:rsidR="00A91A69" w:rsidRPr="00A91A69">
                <w:rPr>
                  <w:rFonts w:ascii="Times New Roman" w:eastAsia="Times New Roman" w:hAnsi="Times New Roman" w:cs="Times New Roman"/>
                  <w:color w:val="03697A"/>
                </w:rPr>
                <w:t>System.IO.DirectoryInfo.SetAccessControl(System.Security.AccessControl.DirectorySecurity)</w:t>
              </w:r>
            </w:hyperlink>
          </w:p>
          <w:p w:rsidR="00A91A69" w:rsidRPr="00A91A69" w:rsidRDefault="00E83885" w:rsidP="004C2EAD">
            <w:pPr>
              <w:rPr>
                <w:color w:val="2A2A2A"/>
              </w:rPr>
            </w:pPr>
            <w:hyperlink r:id="rId2487" w:history="1">
              <w:r w:rsidR="00A91A69" w:rsidRPr="00A91A69">
                <w:t>System.IO.DirectoryInfo.Create(System.Security.AccessControl.DirectorySecurity)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Event Wait handles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88" w:history="1">
              <w:r w:rsidR="00A91A69" w:rsidRPr="00A91A69">
                <w:rPr>
                  <w:rFonts w:ascii="Times New Roman" w:eastAsia="Times New Roman" w:hAnsi="Times New Roman" w:cs="Times New Roman"/>
                  <w:color w:val="03697A"/>
                </w:rPr>
                <w:t>System.Threading.EventWaitHandle.GetAccessControl</w:t>
              </w:r>
            </w:hyperlink>
          </w:p>
          <w:p w:rsidR="00A91A69" w:rsidRPr="00A91A69" w:rsidRDefault="00E83885" w:rsidP="004C2EAD">
            <w:pPr>
              <w:rPr>
                <w:rFonts w:ascii="Times New Roman" w:eastAsia="Times New Roman" w:hAnsi="Times New Roman" w:cs="Times New Roman"/>
                <w:color w:val="2A2A2A"/>
              </w:rPr>
            </w:pPr>
            <w:hyperlink r:id="rId2489" w:history="1">
              <w:r w:rsidR="00A91A69" w:rsidRPr="00A91A69">
                <w:rPr>
                  <w:rFonts w:ascii="Times New Roman" w:eastAsia="Times New Roman" w:hAnsi="Times New Roman" w:cs="Times New Roman"/>
                  <w:color w:val="03697A"/>
                </w:rPr>
                <w:t>System.Threading.EventWaitHandle.SetAccessControl(System.Security.AccessControl.EventWaitHandleSecurity)</w:t>
              </w:r>
            </w:hyperlink>
          </w:p>
          <w:p w:rsidR="00A91A69" w:rsidRPr="00A91A69" w:rsidRDefault="00E83885" w:rsidP="004C2EAD">
            <w:pPr>
              <w:rPr>
                <w:color w:val="2A2A2A"/>
              </w:rPr>
            </w:pPr>
            <w:hyperlink r:id="rId2490" w:history="1">
              <w:r w:rsidR="00A91A69" w:rsidRPr="00A91A69">
                <w:t>System.Threading.EventWaitHandle.#ctor(System.Boolean,System.Threading.EventResetMode,System.String,System.Boolean,System.Security.AccessControl.EventWaitHandleSecurity)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Files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91" w:history="1">
              <w:r w:rsidR="00A91A69" w:rsidRPr="00A91A69">
                <w:rPr>
                  <w:rFonts w:ascii="Times New Roman" w:eastAsia="Times New Roman" w:hAnsi="Times New Roman" w:cs="Times New Roman"/>
                  <w:color w:val="03697A"/>
                </w:rPr>
                <w:t>System.IO.FileStream.GetAccessControl</w:t>
              </w:r>
            </w:hyperlink>
          </w:p>
          <w:p w:rsidR="00A91A69" w:rsidRPr="00A91A69" w:rsidRDefault="00E83885" w:rsidP="004C2EAD">
            <w:pPr>
              <w:rPr>
                <w:rFonts w:ascii="Times New Roman" w:eastAsia="Times New Roman" w:hAnsi="Times New Roman" w:cs="Times New Roman"/>
                <w:color w:val="2A2A2A"/>
              </w:rPr>
            </w:pPr>
            <w:hyperlink r:id="rId2492" w:history="1">
              <w:r w:rsidR="00A91A69" w:rsidRPr="00A91A69">
                <w:rPr>
                  <w:rFonts w:ascii="Times New Roman" w:eastAsia="Times New Roman" w:hAnsi="Times New Roman" w:cs="Times New Roman"/>
                  <w:color w:val="03697A"/>
                </w:rPr>
                <w:t>System.IO.FileStream.SetAccessControl(System.Security.AccessControl.FileSecurity)</w:t>
              </w:r>
            </w:hyperlink>
          </w:p>
          <w:p w:rsidR="00A91A69" w:rsidRPr="00A91A69" w:rsidRDefault="00E83885" w:rsidP="004C2EAD">
            <w:pPr>
              <w:rPr>
                <w:color w:val="2A2A2A"/>
              </w:rPr>
            </w:pPr>
            <w:hyperlink r:id="rId2493" w:history="1">
              <w:r w:rsidR="00A91A69" w:rsidRPr="00A91A69">
                <w:t>System.IO.FileStream.#ctor(System.String,System.IO.FileMode,System.Security.AccessControl.FileSystemRights,System.IO.FileShare,System.Int32,System.IO.FileOptions,System.Security.AccessControl.FileSecurity)</w:t>
              </w:r>
            </w:hyperlink>
          </w:p>
          <w:p w:rsidR="00A91A69" w:rsidRPr="00A91A69" w:rsidRDefault="00E83885" w:rsidP="004C2EAD">
            <w:pPr>
              <w:rPr>
                <w:rFonts w:ascii="Times New Roman" w:eastAsia="Times New Roman" w:hAnsi="Times New Roman" w:cs="Times New Roman"/>
                <w:color w:val="2A2A2A"/>
              </w:rPr>
            </w:pPr>
            <w:hyperlink r:id="rId2494" w:history="1">
              <w:r w:rsidR="00A91A69" w:rsidRPr="00A91A69">
                <w:rPr>
                  <w:rFonts w:ascii="Times New Roman" w:eastAsia="Times New Roman" w:hAnsi="Times New Roman" w:cs="Times New Roman"/>
                  <w:color w:val="03697A"/>
                </w:rPr>
                <w:t>System.IO.File.GetAccessControl</w:t>
              </w:r>
            </w:hyperlink>
          </w:p>
          <w:p w:rsidR="00A91A69" w:rsidRPr="00A91A69" w:rsidRDefault="00E83885" w:rsidP="004C2EAD">
            <w:pPr>
              <w:rPr>
                <w:rFonts w:ascii="Times New Roman" w:eastAsia="Times New Roman" w:hAnsi="Times New Roman" w:cs="Times New Roman"/>
                <w:color w:val="2A2A2A"/>
              </w:rPr>
            </w:pPr>
            <w:hyperlink r:id="rId2495" w:history="1">
              <w:r w:rsidR="00A91A69" w:rsidRPr="00A91A69">
                <w:rPr>
                  <w:rFonts w:ascii="Times New Roman" w:eastAsia="Times New Roman" w:hAnsi="Times New Roman" w:cs="Times New Roman"/>
                  <w:color w:val="03697A"/>
                </w:rPr>
                <w:t>System.IO.File.SetAccessControl(System.String,System.Security.AccessControl.FileSecurity)</w:t>
              </w:r>
            </w:hyperlink>
          </w:p>
          <w:p w:rsidR="00A91A69" w:rsidRPr="00A91A69" w:rsidRDefault="00E83885" w:rsidP="004C2EAD">
            <w:pPr>
              <w:rPr>
                <w:color w:val="2A2A2A"/>
              </w:rPr>
            </w:pPr>
            <w:hyperlink r:id="rId2496" w:history="1">
              <w:r w:rsidR="00A91A69" w:rsidRPr="00A91A69">
                <w:t>System.IO.File.Create(System.String,System.Int32,System.IO.FileOptions,System.Securit</w:t>
              </w:r>
              <w:r w:rsidR="00A91A69" w:rsidRPr="00A91A69">
                <w:lastRenderedPageBreak/>
                <w:t>y.AccessControl.FileSecurity)</w:t>
              </w:r>
            </w:hyperlink>
          </w:p>
          <w:p w:rsidR="00A91A69" w:rsidRPr="00A91A69" w:rsidRDefault="00E83885" w:rsidP="004C2EAD">
            <w:pPr>
              <w:rPr>
                <w:rFonts w:ascii="Times New Roman" w:eastAsia="Times New Roman" w:hAnsi="Times New Roman" w:cs="Times New Roman"/>
                <w:color w:val="2A2A2A"/>
              </w:rPr>
            </w:pPr>
            <w:hyperlink r:id="rId2497" w:history="1">
              <w:r w:rsidR="00A91A69" w:rsidRPr="00A91A69">
                <w:rPr>
                  <w:rFonts w:ascii="Times New Roman" w:eastAsia="Times New Roman" w:hAnsi="Times New Roman" w:cs="Times New Roman"/>
                  <w:color w:val="03697A"/>
                </w:rPr>
                <w:t>System.IO.FileInfo.GetAccessControl</w:t>
              </w:r>
            </w:hyperlink>
          </w:p>
          <w:p w:rsidR="00A91A69" w:rsidRPr="00A91A69" w:rsidRDefault="00E83885" w:rsidP="004C2EAD">
            <w:pPr>
              <w:rPr>
                <w:rFonts w:ascii="Times New Roman" w:eastAsia="Times New Roman" w:hAnsi="Times New Roman" w:cs="Times New Roman"/>
                <w:color w:val="2A2A2A"/>
              </w:rPr>
            </w:pPr>
            <w:hyperlink r:id="rId2498" w:history="1">
              <w:r w:rsidR="00A91A69" w:rsidRPr="00A91A69">
                <w:rPr>
                  <w:rFonts w:ascii="Times New Roman" w:eastAsia="Times New Roman" w:hAnsi="Times New Roman" w:cs="Times New Roman"/>
                  <w:color w:val="03697A"/>
                </w:rPr>
                <w:t>System.IO.FileInfo.SetAccessControl(System.Security.AccessControl.FileSecurity)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Mutexes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499" w:history="1">
              <w:r w:rsidR="00A91A69" w:rsidRPr="00A91A69">
                <w:rPr>
                  <w:rFonts w:ascii="Times New Roman" w:eastAsia="Times New Roman" w:hAnsi="Times New Roman" w:cs="Times New Roman"/>
                  <w:color w:val="03697A"/>
                </w:rPr>
                <w:t>System.Threading.Mutex.GetAccessControl</w:t>
              </w:r>
            </w:hyperlink>
          </w:p>
          <w:p w:rsidR="00A91A69" w:rsidRPr="00A91A69" w:rsidRDefault="00E83885" w:rsidP="004C2EAD">
            <w:pPr>
              <w:rPr>
                <w:rFonts w:ascii="Times New Roman" w:eastAsia="Times New Roman" w:hAnsi="Times New Roman" w:cs="Times New Roman"/>
                <w:color w:val="2A2A2A"/>
              </w:rPr>
            </w:pPr>
            <w:hyperlink r:id="rId2500" w:history="1">
              <w:r w:rsidR="00A91A69" w:rsidRPr="00A91A69">
                <w:rPr>
                  <w:rFonts w:ascii="Times New Roman" w:eastAsia="Times New Roman" w:hAnsi="Times New Roman" w:cs="Times New Roman"/>
                  <w:color w:val="03697A"/>
                </w:rPr>
                <w:t>System.Threading.Mutex.SetAccessControl(System.Security.AccessControl.MutexSecurity)</w:t>
              </w:r>
            </w:hyperlink>
          </w:p>
          <w:p w:rsidR="00A91A69" w:rsidRPr="00A91A69" w:rsidRDefault="00E83885" w:rsidP="004C2EAD">
            <w:pPr>
              <w:rPr>
                <w:color w:val="2A2A2A"/>
              </w:rPr>
            </w:pPr>
            <w:hyperlink r:id="rId2501" w:history="1">
              <w:r w:rsidR="00A91A69" w:rsidRPr="00A91A69">
                <w:t>System.Threading.Mutex.#ctor(System.Boolean,System.String,System.Boolean,System.Security.AccessControl.MutexSecurity)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Registry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502" w:history="1">
              <w:r w:rsidR="00A91A69" w:rsidRPr="00A91A69">
                <w:rPr>
                  <w:rFonts w:ascii="Times New Roman" w:eastAsia="Times New Roman" w:hAnsi="Times New Roman" w:cs="Times New Roman"/>
                  <w:color w:val="03697A"/>
                </w:rPr>
                <w:t>Microsoft.Win32.RegistryKey.GetAccessControl</w:t>
              </w:r>
            </w:hyperlink>
          </w:p>
          <w:p w:rsidR="00A91A69" w:rsidRPr="00A91A69" w:rsidRDefault="00E83885" w:rsidP="004C2EAD">
            <w:pPr>
              <w:rPr>
                <w:rFonts w:ascii="Times New Roman" w:eastAsia="Times New Roman" w:hAnsi="Times New Roman" w:cs="Times New Roman"/>
                <w:color w:val="2A2A2A"/>
              </w:rPr>
            </w:pPr>
            <w:hyperlink r:id="rId2503" w:history="1">
              <w:r w:rsidR="00A91A69" w:rsidRPr="00A91A69">
                <w:rPr>
                  <w:rFonts w:ascii="Times New Roman" w:eastAsia="Times New Roman" w:hAnsi="Times New Roman" w:cs="Times New Roman"/>
                  <w:color w:val="03697A"/>
                </w:rPr>
                <w:t>Microsoft.Win32.RegistryKey.SetAccessControl(System.Security.AccessControl.RegistrySecurity)</w:t>
              </w:r>
            </w:hyperlink>
          </w:p>
          <w:p w:rsidR="00A91A69" w:rsidRPr="00A91A69" w:rsidRDefault="00E83885" w:rsidP="004C2EAD">
            <w:pPr>
              <w:rPr>
                <w:color w:val="2A2A2A"/>
              </w:rPr>
            </w:pPr>
            <w:hyperlink r:id="rId2504" w:history="1">
              <w:r w:rsidR="00A91A69" w:rsidRPr="00A91A69">
                <w:t>Microsoft.Win32.RegistryKey.CreateSubKey(System.String,Microsoft.Win32.RegistryKeyPermissionCheck,System.Security.AccessControl.RegistrySecurity)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Semaphores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505" w:history="1">
              <w:r w:rsidR="00A91A69" w:rsidRPr="00A91A69">
                <w:rPr>
                  <w:rFonts w:ascii="Times New Roman" w:eastAsia="Times New Roman" w:hAnsi="Times New Roman" w:cs="Times New Roman"/>
                  <w:color w:val="03697A"/>
                </w:rPr>
                <w:t>System.Threading.Semaphore.GetAccessControl</w:t>
              </w:r>
            </w:hyperlink>
          </w:p>
          <w:p w:rsidR="00A91A69" w:rsidRPr="00A91A69" w:rsidRDefault="00E83885" w:rsidP="004C2EAD">
            <w:pPr>
              <w:rPr>
                <w:rFonts w:ascii="Times New Roman" w:eastAsia="Times New Roman" w:hAnsi="Times New Roman" w:cs="Times New Roman"/>
                <w:color w:val="2A2A2A"/>
              </w:rPr>
            </w:pPr>
            <w:hyperlink r:id="rId2506" w:history="1">
              <w:r w:rsidR="00A91A69" w:rsidRPr="00A91A69">
                <w:rPr>
                  <w:rFonts w:ascii="Times New Roman" w:eastAsia="Times New Roman" w:hAnsi="Times New Roman" w:cs="Times New Roman"/>
                  <w:color w:val="03697A"/>
                </w:rPr>
                <w:t>System.Threading.Semaphore.SetAccessControl(System.Security.AccessControl.SemaphoreSecurity)</w:t>
              </w:r>
            </w:hyperlink>
          </w:p>
          <w:p w:rsidR="00A91A69" w:rsidRPr="00A91A69" w:rsidRDefault="00E83885" w:rsidP="004C2EAD">
            <w:pPr>
              <w:rPr>
                <w:color w:val="2A2A2A"/>
              </w:rPr>
            </w:pPr>
            <w:hyperlink r:id="rId2507" w:history="1">
              <w:r w:rsidR="00A91A69" w:rsidRPr="00A91A69">
                <w:t>System.Threading.Semaphore.#ctor(System.Int32,System.Int32,System.String,System.Boolean,System.Security.AccessControl.SemaphoreSecurity)</w:t>
              </w:r>
            </w:hyperlink>
          </w:p>
        </w:tc>
      </w:tr>
    </w:tbl>
    <w:p w:rsidR="00A91A69" w:rsidRDefault="00A91A69" w:rsidP="004C2EAD">
      <w:pPr>
        <w:pStyle w:val="Heading3"/>
      </w:pPr>
      <w:bookmarkStart w:id="494" w:name="_Toc426472097"/>
      <w:bookmarkStart w:id="495" w:name="_Toc426562717"/>
      <w:r>
        <w:t>ACL Technology Architecture</w:t>
      </w:r>
      <w:bookmarkEnd w:id="494"/>
      <w:bookmarkEnd w:id="495"/>
      <w:r>
        <w:t> </w:t>
      </w:r>
    </w:p>
    <w:p w:rsidR="00A91A69" w:rsidRDefault="00A91A69" w:rsidP="004C2EAD">
      <w:r>
        <w:rPr>
          <w:rStyle w:val="Strong"/>
          <w:rFonts w:ascii="Segoe UI" w:hAnsi="Segoe UI" w:cs="Segoe UI"/>
          <w:color w:val="5D5D5D"/>
          <w:sz w:val="20"/>
          <w:szCs w:val="20"/>
        </w:rPr>
        <w:t>.NET Framework 2.0, 3.0, 3.5, 4, 4.5</w:t>
      </w:r>
    </w:p>
    <w:p w:rsidR="00A91A69" w:rsidRDefault="00A91A69" w:rsidP="004C2EAD">
      <w:pPr>
        <w:pStyle w:val="NormalWeb"/>
      </w:pPr>
      <w:r>
        <w:t>The</w:t>
      </w:r>
      <w:r>
        <w:rPr>
          <w:rStyle w:val="apple-converted-space"/>
          <w:rFonts w:ascii="Segoe UI" w:hAnsi="Segoe UI" w:cs="Segoe UI"/>
          <w:color w:val="2A2A2A"/>
          <w:sz w:val="20"/>
          <w:szCs w:val="20"/>
        </w:rPr>
        <w:t> </w:t>
      </w:r>
      <w:hyperlink r:id="rId2508" w:history="1">
        <w:r>
          <w:rPr>
            <w:rStyle w:val="Hyperlink"/>
            <w:rFonts w:ascii="Segoe UI" w:eastAsiaTheme="majorEastAsia" w:hAnsi="Segoe UI" w:cs="Segoe UI"/>
            <w:color w:val="03697A"/>
            <w:sz w:val="20"/>
            <w:szCs w:val="20"/>
          </w:rPr>
          <w:t>System.Security.AccessControl</w:t>
        </w:r>
      </w:hyperlink>
      <w:r>
        <w:rPr>
          <w:rStyle w:val="apple-converted-space"/>
          <w:rFonts w:ascii="Segoe UI" w:hAnsi="Segoe UI" w:cs="Segoe UI"/>
          <w:color w:val="2A2A2A"/>
          <w:sz w:val="20"/>
          <w:szCs w:val="20"/>
        </w:rPr>
        <w:t> </w:t>
      </w:r>
      <w:r>
        <w:t>namespace provides access to access control lists (ACLs) through convenient classes that abstract much of the complexity of the Windows ACL security system. Additionally, the</w:t>
      </w:r>
      <w:r>
        <w:rPr>
          <w:rStyle w:val="apple-converted-space"/>
          <w:rFonts w:ascii="Segoe UI" w:hAnsi="Segoe UI" w:cs="Segoe UI"/>
          <w:color w:val="2A2A2A"/>
          <w:sz w:val="20"/>
          <w:szCs w:val="20"/>
        </w:rPr>
        <w:t> </w:t>
      </w:r>
      <w:r>
        <w:rPr>
          <w:b/>
          <w:bCs/>
        </w:rPr>
        <w:t>System.Security.AccessControl</w:t>
      </w:r>
      <w:r>
        <w:rPr>
          <w:rStyle w:val="apple-converted-space"/>
          <w:rFonts w:ascii="Segoe UI" w:hAnsi="Segoe UI" w:cs="Segoe UI"/>
          <w:color w:val="2A2A2A"/>
          <w:sz w:val="20"/>
          <w:szCs w:val="20"/>
        </w:rPr>
        <w:t> </w:t>
      </w:r>
      <w:r>
        <w:t>namespace contains several classes that provide advanced access to the Windows ACL security system.</w:t>
      </w:r>
    </w:p>
    <w:p w:rsidR="00A91A69" w:rsidRDefault="00A91A69" w:rsidP="004C2EAD">
      <w:pPr>
        <w:pStyle w:val="NormalWeb"/>
      </w:pPr>
      <w:r>
        <w:t>The .NET Framework provides access to ACLs for the following resources:</w:t>
      </w:r>
    </w:p>
    <w:p w:rsidR="00A91A69" w:rsidRDefault="00A91A69" w:rsidP="004C2EAD">
      <w:pPr>
        <w:pStyle w:val="NormalWeb"/>
        <w:numPr>
          <w:ilvl w:val="0"/>
          <w:numId w:val="163"/>
        </w:numPr>
      </w:pPr>
      <w:r>
        <w:lastRenderedPageBreak/>
        <w:t>Cryptographic keys</w:t>
      </w:r>
    </w:p>
    <w:p w:rsidR="00A91A69" w:rsidRDefault="00A91A69" w:rsidP="004C2EAD">
      <w:pPr>
        <w:pStyle w:val="NormalWeb"/>
        <w:numPr>
          <w:ilvl w:val="0"/>
          <w:numId w:val="163"/>
        </w:numPr>
      </w:pPr>
      <w:r>
        <w:t>Directories</w:t>
      </w:r>
    </w:p>
    <w:p w:rsidR="00A91A69" w:rsidRDefault="00A91A69" w:rsidP="004C2EAD">
      <w:pPr>
        <w:pStyle w:val="NormalWeb"/>
        <w:numPr>
          <w:ilvl w:val="0"/>
          <w:numId w:val="163"/>
        </w:numPr>
      </w:pPr>
      <w:r>
        <w:t>Event Wait handles</w:t>
      </w:r>
    </w:p>
    <w:p w:rsidR="00A91A69" w:rsidRDefault="00A91A69" w:rsidP="004C2EAD">
      <w:pPr>
        <w:pStyle w:val="NormalWeb"/>
        <w:numPr>
          <w:ilvl w:val="0"/>
          <w:numId w:val="163"/>
        </w:numPr>
      </w:pPr>
      <w:r>
        <w:t>Files</w:t>
      </w:r>
    </w:p>
    <w:p w:rsidR="00A91A69" w:rsidRDefault="00A91A69" w:rsidP="004C2EAD">
      <w:pPr>
        <w:pStyle w:val="NormalWeb"/>
        <w:numPr>
          <w:ilvl w:val="0"/>
          <w:numId w:val="163"/>
        </w:numPr>
      </w:pPr>
      <w:r>
        <w:t>Mutexes</w:t>
      </w:r>
    </w:p>
    <w:p w:rsidR="00A91A69" w:rsidRDefault="00A91A69" w:rsidP="004C2EAD">
      <w:pPr>
        <w:pStyle w:val="NormalWeb"/>
        <w:numPr>
          <w:ilvl w:val="0"/>
          <w:numId w:val="163"/>
        </w:numPr>
      </w:pPr>
      <w:r>
        <w:t>Registry Keys</w:t>
      </w:r>
    </w:p>
    <w:p w:rsidR="00A91A69" w:rsidRDefault="00A91A69" w:rsidP="004C2EAD">
      <w:pPr>
        <w:pStyle w:val="NormalWeb"/>
        <w:numPr>
          <w:ilvl w:val="0"/>
          <w:numId w:val="163"/>
        </w:numPr>
      </w:pPr>
      <w:r>
        <w:t>Semaphores</w:t>
      </w:r>
    </w:p>
    <w:p w:rsidR="00A91A69" w:rsidRDefault="00A91A69" w:rsidP="004C2EAD">
      <w:pPr>
        <w:pStyle w:val="NormalWeb"/>
      </w:pPr>
      <w:r>
        <w:t>Each of these resources has several classes that you can use to create and modify ACLs.</w:t>
      </w:r>
    </w:p>
    <w:p w:rsidR="00A91A69" w:rsidRPr="00A91A69" w:rsidRDefault="00A91A69" w:rsidP="004C2EAD">
      <w:r w:rsidRPr="00A91A69">
        <w:t>Hierarchy of ACL classes</w:t>
      </w:r>
    </w:p>
    <w:p w:rsidR="00A91A69" w:rsidRDefault="00A91A69" w:rsidP="004C2EAD">
      <w:pPr>
        <w:pStyle w:val="NormalWeb"/>
      </w:pPr>
      <w:r>
        <w:t>For most scenarios, you can use the higher level, abstracted classes instead of the advanced classes to create and modify ACLs. For each resource, the higher level classes take the following form:</w:t>
      </w:r>
    </w:p>
    <w:p w:rsidR="00A91A69" w:rsidRDefault="00A91A69" w:rsidP="004C2EAD">
      <w:pPr>
        <w:pStyle w:val="NormalWeb"/>
        <w:numPr>
          <w:ilvl w:val="0"/>
          <w:numId w:val="164"/>
        </w:numPr>
      </w:pPr>
      <w:r>
        <w:t>A class that encapsulates the discretionary access control list (DACL) and the system access control list (SACL). This class takes the name</w:t>
      </w:r>
      <w:r>
        <w:rPr>
          <w:rStyle w:val="apple-converted-space"/>
          <w:rFonts w:ascii="Segoe UI" w:hAnsi="Segoe UI" w:cs="Segoe UI"/>
          <w:color w:val="2A2A2A"/>
          <w:sz w:val="20"/>
          <w:szCs w:val="20"/>
        </w:rPr>
        <w:t> </w:t>
      </w:r>
      <w:r>
        <w:rPr>
          <w:b/>
          <w:bCs/>
        </w:rPr>
        <w:t>&lt;</w:t>
      </w:r>
      <w:r>
        <w:rPr>
          <w:i/>
          <w:iCs/>
        </w:rPr>
        <w:t>Resource Name</w:t>
      </w:r>
      <w:r>
        <w:rPr>
          <w:b/>
          <w:bCs/>
        </w:rPr>
        <w:t>&gt;Security</w:t>
      </w:r>
      <w:r>
        <w:t>. For example, the</w:t>
      </w:r>
      <w:r>
        <w:rPr>
          <w:rStyle w:val="apple-converted-space"/>
          <w:rFonts w:ascii="Segoe UI" w:hAnsi="Segoe UI" w:cs="Segoe UI"/>
          <w:color w:val="2A2A2A"/>
          <w:sz w:val="20"/>
          <w:szCs w:val="20"/>
        </w:rPr>
        <w:t> </w:t>
      </w:r>
      <w:hyperlink r:id="rId2509" w:history="1">
        <w:r>
          <w:rPr>
            <w:rStyle w:val="Hyperlink"/>
            <w:rFonts w:ascii="Segoe UI" w:eastAsiaTheme="majorEastAsia" w:hAnsi="Segoe UI" w:cs="Segoe UI"/>
            <w:color w:val="03697A"/>
            <w:sz w:val="20"/>
            <w:szCs w:val="20"/>
          </w:rPr>
          <w:t>FileSecurity</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2510" w:history="1">
        <w:r>
          <w:rPr>
            <w:rStyle w:val="Hyperlink"/>
            <w:rFonts w:ascii="Segoe UI" w:eastAsiaTheme="majorEastAsia" w:hAnsi="Segoe UI" w:cs="Segoe UI"/>
            <w:color w:val="03697A"/>
            <w:sz w:val="20"/>
            <w:szCs w:val="20"/>
          </w:rPr>
          <w:t>DirectorySecurity</w:t>
        </w:r>
      </w:hyperlink>
      <w:r>
        <w:rPr>
          <w:rStyle w:val="apple-converted-space"/>
          <w:rFonts w:ascii="Segoe UI" w:hAnsi="Segoe UI" w:cs="Segoe UI"/>
          <w:color w:val="2A2A2A"/>
          <w:sz w:val="20"/>
          <w:szCs w:val="20"/>
        </w:rPr>
        <w:t> </w:t>
      </w:r>
      <w:r>
        <w:t>classes encapsulate DACLs and SACLs for files and folders.</w:t>
      </w:r>
    </w:p>
    <w:p w:rsidR="00A91A69" w:rsidRDefault="00A91A69" w:rsidP="004C2EAD">
      <w:pPr>
        <w:pStyle w:val="NormalWeb"/>
        <w:numPr>
          <w:ilvl w:val="0"/>
          <w:numId w:val="164"/>
        </w:numPr>
      </w:pPr>
      <w:r>
        <w:t>A class that encapsulates an access control entry (ACE). This class takes the name</w:t>
      </w:r>
      <w:r>
        <w:rPr>
          <w:rStyle w:val="apple-converted-space"/>
          <w:rFonts w:ascii="Segoe UI" w:hAnsi="Segoe UI" w:cs="Segoe UI"/>
          <w:color w:val="2A2A2A"/>
          <w:sz w:val="20"/>
          <w:szCs w:val="20"/>
        </w:rPr>
        <w:t> </w:t>
      </w:r>
      <w:r>
        <w:rPr>
          <w:b/>
          <w:bCs/>
        </w:rPr>
        <w:t>&lt;</w:t>
      </w:r>
      <w:r>
        <w:rPr>
          <w:i/>
          <w:iCs/>
        </w:rPr>
        <w:t>Resource Name</w:t>
      </w:r>
      <w:r>
        <w:rPr>
          <w:b/>
          <w:bCs/>
        </w:rPr>
        <w:t>&gt;AccessRule</w:t>
      </w:r>
      <w:r>
        <w:t>.</w:t>
      </w:r>
    </w:p>
    <w:p w:rsidR="00A91A69" w:rsidRDefault="00A91A69" w:rsidP="004C2EAD">
      <w:pPr>
        <w:pStyle w:val="NormalWeb"/>
        <w:numPr>
          <w:ilvl w:val="0"/>
          <w:numId w:val="164"/>
        </w:numPr>
      </w:pPr>
      <w:r>
        <w:t>A class that encapsulates an audit ACE. This class takes the name</w:t>
      </w:r>
      <w:r>
        <w:rPr>
          <w:rStyle w:val="apple-converted-space"/>
          <w:rFonts w:ascii="Segoe UI" w:hAnsi="Segoe UI" w:cs="Segoe UI"/>
          <w:color w:val="2A2A2A"/>
          <w:sz w:val="20"/>
          <w:szCs w:val="20"/>
        </w:rPr>
        <w:t> </w:t>
      </w:r>
      <w:r>
        <w:rPr>
          <w:b/>
          <w:bCs/>
        </w:rPr>
        <w:t>&lt;</w:t>
      </w:r>
      <w:r>
        <w:rPr>
          <w:i/>
          <w:iCs/>
        </w:rPr>
        <w:t>Resource Name</w:t>
      </w:r>
      <w:r>
        <w:rPr>
          <w:b/>
          <w:bCs/>
        </w:rPr>
        <w:t>&gt;AuditRule</w:t>
      </w:r>
      <w:r>
        <w:t>.</w:t>
      </w:r>
    </w:p>
    <w:p w:rsidR="00A91A69" w:rsidRDefault="00A91A69" w:rsidP="004C2EAD">
      <w:pPr>
        <w:pStyle w:val="NormalWeb"/>
        <w:numPr>
          <w:ilvl w:val="0"/>
          <w:numId w:val="164"/>
        </w:numPr>
      </w:pPr>
      <w:r>
        <w:t>Several enumerations that allow you to create specific access and audit rules.</w:t>
      </w:r>
    </w:p>
    <w:p w:rsidR="00A91A69" w:rsidRDefault="00A91A69" w:rsidP="004C2EAD">
      <w:pPr>
        <w:pStyle w:val="NormalWeb"/>
        <w:numPr>
          <w:ilvl w:val="0"/>
          <w:numId w:val="164"/>
        </w:numPr>
        <w:rPr>
          <w:color w:val="2A2A2A"/>
        </w:rPr>
      </w:pPr>
      <w:r>
        <w:rPr>
          <w:color w:val="2A2A2A"/>
        </w:rPr>
        <w:t>For a complete list of all high-level ACL classes, see</w:t>
      </w:r>
      <w:r>
        <w:rPr>
          <w:rStyle w:val="apple-converted-space"/>
          <w:rFonts w:ascii="Segoe UI" w:hAnsi="Segoe UI" w:cs="Segoe UI"/>
          <w:color w:val="2A2A2A"/>
          <w:sz w:val="20"/>
          <w:szCs w:val="20"/>
        </w:rPr>
        <w:t> </w:t>
      </w:r>
      <w:hyperlink r:id="rId2511" w:history="1">
        <w:r>
          <w:rPr>
            <w:rStyle w:val="Hyperlink"/>
            <w:rFonts w:ascii="Segoe UI" w:eastAsiaTheme="majorEastAsia" w:hAnsi="Segoe UI" w:cs="Segoe UI"/>
            <w:color w:val="03697A"/>
            <w:sz w:val="20"/>
            <w:szCs w:val="20"/>
          </w:rPr>
          <w:t>Technology Summary for ACLs</w:t>
        </w:r>
      </w:hyperlink>
      <w:r>
        <w:rPr>
          <w:color w:val="2A2A2A"/>
        </w:rPr>
        <w:t>.</w:t>
      </w:r>
    </w:p>
    <w:p w:rsidR="00A91A69" w:rsidRPr="00A91A69" w:rsidRDefault="00A91A69" w:rsidP="004C2EAD">
      <w:r w:rsidRPr="00A91A69">
        <w:t>Adding ACEs to ACLs</w:t>
      </w:r>
    </w:p>
    <w:p w:rsidR="00A91A69" w:rsidRDefault="00A91A69" w:rsidP="004C2EAD">
      <w:pPr>
        <w:pStyle w:val="NormalWeb"/>
      </w:pPr>
      <w:r>
        <w:t>After you create an ACE using one of the access rule or audit rule classes, you can add the rule to a resource or use it to remove an existing rule from a resource. For example, you might create a rule using the</w:t>
      </w:r>
      <w:r>
        <w:rPr>
          <w:rStyle w:val="apple-converted-space"/>
          <w:rFonts w:ascii="Segoe UI" w:hAnsi="Segoe UI" w:cs="Segoe UI"/>
          <w:color w:val="2A2A2A"/>
          <w:sz w:val="20"/>
          <w:szCs w:val="20"/>
        </w:rPr>
        <w:t> </w:t>
      </w:r>
      <w:hyperlink r:id="rId2512" w:history="1">
        <w:r>
          <w:rPr>
            <w:rStyle w:val="Hyperlink"/>
            <w:rFonts w:ascii="Segoe UI" w:eastAsiaTheme="majorEastAsia" w:hAnsi="Segoe UI" w:cs="Segoe UI"/>
            <w:color w:val="03697A"/>
            <w:sz w:val="20"/>
            <w:szCs w:val="20"/>
          </w:rPr>
          <w:t>FileSystemAccessRule</w:t>
        </w:r>
      </w:hyperlink>
      <w:r>
        <w:rPr>
          <w:rStyle w:val="apple-converted-space"/>
          <w:rFonts w:ascii="Segoe UI" w:hAnsi="Segoe UI" w:cs="Segoe UI"/>
          <w:color w:val="2A2A2A"/>
          <w:sz w:val="20"/>
          <w:szCs w:val="20"/>
        </w:rPr>
        <w:t> </w:t>
      </w:r>
      <w:r>
        <w:t>class specifying that only administrators can open a file. You could then add that rule to a</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object or remove a similar rule from a</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object.</w:t>
      </w:r>
    </w:p>
    <w:p w:rsidR="00A91A69" w:rsidRDefault="00A91A69" w:rsidP="004C2EAD">
      <w:pPr>
        <w:pStyle w:val="NormalWeb"/>
      </w:pPr>
      <w:r>
        <w:t>Adding an ACE that grants access does not guarantee that a principal will receive access because a deny rule always supersedes an allow rule. For example, if you add an allow access rule for a system account to a file, this does not mean the person will have access because they may also be denied access to the file by another rule.</w:t>
      </w:r>
    </w:p>
    <w:p w:rsidR="00A91A69" w:rsidRDefault="00A91A69" w:rsidP="004C2EAD">
      <w:pPr>
        <w:pStyle w:val="NormalWeb"/>
      </w:pPr>
      <w:r>
        <w:t>Each</w:t>
      </w:r>
      <w:r>
        <w:rPr>
          <w:rStyle w:val="apple-converted-space"/>
          <w:rFonts w:ascii="Segoe UI" w:hAnsi="Segoe UI" w:cs="Segoe UI"/>
          <w:color w:val="2A2A2A"/>
          <w:sz w:val="20"/>
          <w:szCs w:val="20"/>
        </w:rPr>
        <w:t> </w:t>
      </w:r>
      <w:r>
        <w:rPr>
          <w:b/>
          <w:bCs/>
        </w:rPr>
        <w:t>&lt;</w:t>
      </w:r>
      <w:r>
        <w:rPr>
          <w:i/>
          <w:iCs/>
        </w:rPr>
        <w:t>Resource Name</w:t>
      </w:r>
      <w:r>
        <w:rPr>
          <w:b/>
          <w:bCs/>
        </w:rPr>
        <w:t>&gt;Security</w:t>
      </w:r>
      <w:r>
        <w:rPr>
          <w:rStyle w:val="apple-converted-space"/>
          <w:rFonts w:ascii="Segoe UI" w:hAnsi="Segoe UI" w:cs="Segoe UI"/>
          <w:color w:val="2A2A2A"/>
          <w:sz w:val="20"/>
          <w:szCs w:val="20"/>
        </w:rPr>
        <w:t> </w:t>
      </w:r>
      <w:r>
        <w:t>object associated with a resource provides the following methods to add or remove access rules and audit rules.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60"/>
        <w:gridCol w:w="6640"/>
      </w:tblGrid>
      <w:tr w:rsid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Default="00A91A69" w:rsidP="004C2EAD">
            <w:r>
              <w:t>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Default="00A91A69" w:rsidP="004C2EAD">
            <w:r>
              <w:t>Description</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lastRenderedPageBreak/>
              <w:t>AddAccessRule</w:t>
            </w:r>
          </w:p>
          <w:p w:rsidR="00A91A69" w:rsidRDefault="00A91A69" w:rsidP="004C2EAD">
            <w:pPr>
              <w:pStyle w:val="NormalWeb"/>
            </w:pPr>
            <w:r>
              <w:t>-and-</w:t>
            </w:r>
          </w:p>
          <w:p w:rsidR="00A91A69" w:rsidRDefault="00A91A69" w:rsidP="004C2EAD">
            <w:pPr>
              <w:pStyle w:val="NormalWeb"/>
            </w:pPr>
            <w:r>
              <w:t>AddAuditRule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access or audit rule that can be merged with the new rule. If none are found, adds the new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SetAccessRule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Removes all access control rules with the same user and</w:t>
            </w:r>
            <w:r>
              <w:rPr>
                <w:rStyle w:val="apple-converted-space"/>
                <w:color w:val="2A2A2A"/>
              </w:rPr>
              <w:t> </w:t>
            </w:r>
            <w:hyperlink r:id="rId2513" w:history="1">
              <w:r>
                <w:rPr>
                  <w:rStyle w:val="Hyperlink"/>
                  <w:rFonts w:eastAsiaTheme="majorEastAsia"/>
                  <w:color w:val="03697A"/>
                </w:rPr>
                <w:t>AccessControlType</w:t>
              </w:r>
            </w:hyperlink>
            <w:r>
              <w:rPr>
                <w:rStyle w:val="apple-converted-space"/>
                <w:color w:val="2A2A2A"/>
              </w:rPr>
              <w:t> </w:t>
            </w:r>
            <w:r>
              <w:t>value (</w:t>
            </w:r>
            <w:r>
              <w:rPr>
                <w:b/>
                <w:bCs/>
              </w:rPr>
              <w:t>Allow</w:t>
            </w:r>
            <w:r>
              <w:rPr>
                <w:rStyle w:val="apple-converted-space"/>
                <w:color w:val="2A2A2A"/>
              </w:rPr>
              <w:t> </w:t>
            </w:r>
            <w:r>
              <w:t>or</w:t>
            </w:r>
            <w:r>
              <w:rPr>
                <w:rStyle w:val="apple-converted-space"/>
                <w:color w:val="2A2A2A"/>
              </w:rPr>
              <w:t> </w:t>
            </w:r>
            <w:r>
              <w:rPr>
                <w:b/>
                <w:bCs/>
              </w:rPr>
              <w:t>Deny</w:t>
            </w:r>
            <w:r>
              <w:t>) as the specified rule,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SetAuditRule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Removes all audit rules with the same user as the specified rule, regardless of the</w:t>
            </w:r>
            <w:r>
              <w:rPr>
                <w:rStyle w:val="apple-converted-space"/>
                <w:color w:val="2A2A2A"/>
              </w:rPr>
              <w:t> </w:t>
            </w:r>
            <w:hyperlink r:id="rId2514" w:history="1">
              <w:r>
                <w:rPr>
                  <w:rStyle w:val="Hyperlink"/>
                  <w:rFonts w:eastAsiaTheme="majorEastAsia"/>
                  <w:color w:val="03697A"/>
                </w:rPr>
                <w:t>AuditFlags</w:t>
              </w:r>
            </w:hyperlink>
            <w:r>
              <w:rPr>
                <w:rStyle w:val="apple-converted-space"/>
                <w:color w:val="2A2A2A"/>
              </w:rPr>
              <w:t> </w:t>
            </w:r>
            <w:r>
              <w:t>value,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ResetAccessRule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Removes all access control rules with the same user as the specified rule, regardless of the</w:t>
            </w:r>
            <w:r>
              <w:rPr>
                <w:b/>
                <w:bCs/>
              </w:rPr>
              <w:t>AccessControlType</w:t>
            </w:r>
            <w:r>
              <w:rPr>
                <w:rStyle w:val="apple-converted-space"/>
                <w:color w:val="2A2A2A"/>
              </w:rPr>
              <w:t> </w:t>
            </w:r>
            <w:r>
              <w:t>value,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access control rule with the same user and</w:t>
            </w:r>
            <w:r>
              <w:rPr>
                <w:rStyle w:val="apple-converted-space"/>
                <w:color w:val="2A2A2A"/>
              </w:rPr>
              <w:t> </w:t>
            </w:r>
            <w:r>
              <w:rPr>
                <w:b/>
                <w:bCs/>
              </w:rPr>
              <w:t>AccessControlType</w:t>
            </w:r>
            <w:r>
              <w:rPr>
                <w:rStyle w:val="apple-converted-space"/>
                <w:color w:val="2A2A2A"/>
              </w:rPr>
              <w:t> </w:t>
            </w:r>
            <w:r>
              <w:t>value (</w:t>
            </w:r>
            <w:r>
              <w:rPr>
                <w:b/>
                <w:bCs/>
              </w:rPr>
              <w:t>Allow</w:t>
            </w:r>
            <w:r>
              <w:rPr>
                <w:rStyle w:val="apple-converted-space"/>
                <w:color w:val="2A2A2A"/>
              </w:rPr>
              <w:t> </w:t>
            </w:r>
            <w:r>
              <w:t>or</w:t>
            </w:r>
            <w:r>
              <w:rPr>
                <w:rStyle w:val="apple-converted-space"/>
                <w:color w:val="2A2A2A"/>
              </w:rPr>
              <w:t> </w:t>
            </w:r>
            <w:r>
              <w:rPr>
                <w:b/>
                <w:bCs/>
              </w:rPr>
              <w:t>Deny</w:t>
            </w:r>
            <w:r>
              <w:t>) as the specified rule, and with compatible inheritance and propagation flags. If found, the rights contained in the specified access rule are removed from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audit control rule with the same user as the specified rule, and with compatible inheritance and propagation flags. If found, the rights contained in the specified rule are removed from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RemoveAccessRuleAll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all access rules with the same user and</w:t>
            </w:r>
            <w:r>
              <w:rPr>
                <w:rStyle w:val="apple-converted-space"/>
                <w:color w:val="2A2A2A"/>
              </w:rPr>
              <w:t> </w:t>
            </w:r>
            <w:r>
              <w:rPr>
                <w:b/>
                <w:bCs/>
              </w:rPr>
              <w:t>AccessControlType</w:t>
            </w:r>
            <w:r>
              <w:rPr>
                <w:rStyle w:val="apple-converted-space"/>
                <w:color w:val="2A2A2A"/>
              </w:rPr>
              <w:t> </w:t>
            </w:r>
            <w:r>
              <w:t>value (</w:t>
            </w:r>
            <w:r>
              <w:rPr>
                <w:b/>
                <w:bCs/>
              </w:rPr>
              <w:t>Allow</w:t>
            </w:r>
            <w:r>
              <w:rPr>
                <w:rStyle w:val="apple-converted-space"/>
                <w:color w:val="2A2A2A"/>
              </w:rPr>
              <w:t> </w:t>
            </w:r>
            <w:r>
              <w:t>or</w:t>
            </w:r>
            <w:r>
              <w:rPr>
                <w:rStyle w:val="apple-converted-space"/>
                <w:color w:val="2A2A2A"/>
              </w:rPr>
              <w:t> </w:t>
            </w:r>
            <w:r>
              <w:rPr>
                <w:b/>
                <w:bCs/>
              </w:rPr>
              <w:t>Deny</w:t>
            </w:r>
            <w:r>
              <w:t>) as the specified rule and, if found, removes them.</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RemoveAuditRuleAll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all audit rules with the same user as the specified rule and, if found, removes them.</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RemoveAccessRuleSpecific</w:t>
            </w:r>
          </w:p>
          <w:p w:rsidR="00A91A69" w:rsidRDefault="00A91A69" w:rsidP="004C2EAD">
            <w:pPr>
              <w:pStyle w:val="NormalWeb"/>
            </w:pPr>
            <w:r>
              <w:t>-and-</w:t>
            </w:r>
          </w:p>
          <w:p w:rsidR="00A91A69" w:rsidRDefault="00A91A69" w:rsidP="004C2EAD">
            <w:pPr>
              <w:pStyle w:val="NormalWeb"/>
            </w:pPr>
            <w:r>
              <w:t>RemoveAuditRuleSpecific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Searches for an access or audit rule that exactly matches the specified rule and, if found, removes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t>AddAccessRule</w:t>
            </w:r>
          </w:p>
          <w:p w:rsidR="00A91A69" w:rsidRDefault="00A91A69" w:rsidP="004C2EAD">
            <w:pPr>
              <w:pStyle w:val="NormalWeb"/>
            </w:pPr>
            <w:r>
              <w:lastRenderedPageBreak/>
              <w:t>-and-</w:t>
            </w:r>
          </w:p>
          <w:p w:rsidR="00A91A69" w:rsidRDefault="00A91A69" w:rsidP="004C2EAD">
            <w:pPr>
              <w:pStyle w:val="NormalWeb"/>
            </w:pPr>
            <w:r>
              <w:t>AddAuditRule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rsidP="004C2EAD">
            <w:pPr>
              <w:pStyle w:val="NormalWeb"/>
            </w:pPr>
            <w:r>
              <w:lastRenderedPageBreak/>
              <w:t>Searches for an access or audit rule that can be merged with the new rule. If none are found, adds the new rule.</w:t>
            </w:r>
          </w:p>
        </w:tc>
      </w:tr>
    </w:tbl>
    <w:p w:rsidR="00A91A69" w:rsidRDefault="00A91A69" w:rsidP="004C2EAD">
      <w:pPr>
        <w:pStyle w:val="ListParagraph"/>
        <w:numPr>
          <w:ilvl w:val="0"/>
          <w:numId w:val="165"/>
        </w:numPr>
      </w:pPr>
    </w:p>
    <w:p w:rsidR="00A91A69" w:rsidRPr="00A91A69" w:rsidRDefault="00A91A69" w:rsidP="004C2EAD">
      <w:r w:rsidRPr="00A91A69">
        <w:t>Getting and Setting ACLs</w:t>
      </w:r>
    </w:p>
    <w:p w:rsidR="00A91A69" w:rsidRDefault="00A91A69" w:rsidP="004C2EAD">
      <w:pPr>
        <w:pStyle w:val="NormalWeb"/>
      </w:pPr>
      <w:r>
        <w:t>Each protected resource has methods that get and set the</w:t>
      </w:r>
      <w:r>
        <w:rPr>
          <w:rStyle w:val="apple-converted-space"/>
          <w:rFonts w:ascii="Segoe UI" w:hAnsi="Segoe UI" w:cs="Segoe UI"/>
          <w:color w:val="2A2A2A"/>
          <w:sz w:val="20"/>
          <w:szCs w:val="20"/>
        </w:rPr>
        <w:t> </w:t>
      </w:r>
      <w:r>
        <w:rPr>
          <w:b/>
          <w:bCs/>
        </w:rPr>
        <w:t>&lt;</w:t>
      </w:r>
      <w:r>
        <w:rPr>
          <w:i/>
          <w:iCs/>
        </w:rPr>
        <w:t>Resource Name</w:t>
      </w:r>
      <w:r>
        <w:rPr>
          <w:b/>
          <w:bCs/>
        </w:rPr>
        <w:t>&gt;Security</w:t>
      </w:r>
      <w:r>
        <w:rPr>
          <w:rStyle w:val="apple-converted-space"/>
          <w:rFonts w:ascii="Segoe UI" w:hAnsi="Segoe UI" w:cs="Segoe UI"/>
          <w:color w:val="2A2A2A"/>
          <w:sz w:val="20"/>
          <w:szCs w:val="20"/>
        </w:rPr>
        <w:t> </w:t>
      </w:r>
      <w:r>
        <w:t>object associated with a resource. To retrieve the existing ACLs for a specific resource, use one of the</w:t>
      </w:r>
      <w:r>
        <w:rPr>
          <w:rStyle w:val="apple-converted-space"/>
          <w:rFonts w:ascii="Segoe UI" w:hAnsi="Segoe UI" w:cs="Segoe UI"/>
          <w:color w:val="2A2A2A"/>
          <w:sz w:val="20"/>
          <w:szCs w:val="20"/>
        </w:rPr>
        <w:t> </w:t>
      </w:r>
      <w:r>
        <w:rPr>
          <w:b/>
          <w:bCs/>
        </w:rPr>
        <w:t>GetAccessControl</w:t>
      </w:r>
      <w:r>
        <w:rPr>
          <w:rStyle w:val="apple-converted-space"/>
          <w:rFonts w:ascii="Segoe UI" w:hAnsi="Segoe UI" w:cs="Segoe UI"/>
          <w:color w:val="2A2A2A"/>
          <w:sz w:val="20"/>
          <w:szCs w:val="20"/>
        </w:rPr>
        <w:t> </w:t>
      </w:r>
      <w:r>
        <w:t>methods associated with the resource. To propagate changes back to a resource, use one of the</w:t>
      </w:r>
      <w:r>
        <w:rPr>
          <w:rStyle w:val="apple-converted-space"/>
          <w:rFonts w:ascii="Segoe UI" w:hAnsi="Segoe UI" w:cs="Segoe UI"/>
          <w:color w:val="2A2A2A"/>
          <w:sz w:val="20"/>
          <w:szCs w:val="20"/>
        </w:rPr>
        <w:t> </w:t>
      </w:r>
      <w:r>
        <w:rPr>
          <w:b/>
          <w:bCs/>
        </w:rPr>
        <w:t>SetAccesscontrol</w:t>
      </w:r>
      <w:r>
        <w:rPr>
          <w:rStyle w:val="apple-converted-space"/>
          <w:rFonts w:ascii="Segoe UI" w:hAnsi="Segoe UI" w:cs="Segoe UI"/>
          <w:color w:val="2A2A2A"/>
          <w:sz w:val="20"/>
          <w:szCs w:val="20"/>
        </w:rPr>
        <w:t> </w:t>
      </w:r>
      <w:r>
        <w:t>methods associated with the resource. Note that changes are not propagated back to a resource until you explicitly re-apply them with one of the set methods.</w:t>
      </w:r>
    </w:p>
    <w:p w:rsidR="00A91A69" w:rsidRDefault="00A91A69" w:rsidP="004C2EAD">
      <w:pPr>
        <w:pStyle w:val="NormalWeb"/>
      </w:pPr>
      <w:r>
        <w:t>For a complete list of all of the get and set methods for each protected resource, see</w:t>
      </w:r>
      <w:r>
        <w:rPr>
          <w:rStyle w:val="apple-converted-space"/>
          <w:rFonts w:ascii="Segoe UI" w:hAnsi="Segoe UI" w:cs="Segoe UI"/>
          <w:color w:val="2A2A2A"/>
          <w:sz w:val="20"/>
          <w:szCs w:val="20"/>
        </w:rPr>
        <w:t> </w:t>
      </w:r>
      <w:hyperlink r:id="rId2515" w:history="1">
        <w:r>
          <w:rPr>
            <w:rStyle w:val="Hyperlink"/>
            <w:rFonts w:ascii="Segoe UI" w:eastAsiaTheme="majorEastAsia" w:hAnsi="Segoe UI" w:cs="Segoe UI"/>
            <w:color w:val="03697A"/>
            <w:sz w:val="20"/>
            <w:szCs w:val="20"/>
          </w:rPr>
          <w:t>Technology Summary for ACLs</w:t>
        </w:r>
      </w:hyperlink>
      <w:r>
        <w:t>.</w:t>
      </w:r>
    </w:p>
    <w:p w:rsidR="00A91A69" w:rsidRDefault="00A91A69" w:rsidP="004C2EAD">
      <w:pPr>
        <w:pStyle w:val="Heading3"/>
      </w:pPr>
      <w:bookmarkStart w:id="496" w:name="_Toc426472098"/>
      <w:bookmarkStart w:id="497" w:name="_Toc426562718"/>
      <w:r>
        <w:t>ACL Technology Scenarios</w:t>
      </w:r>
      <w:bookmarkEnd w:id="496"/>
      <w:bookmarkEnd w:id="497"/>
      <w:r>
        <w:t> </w:t>
      </w:r>
    </w:p>
    <w:p w:rsidR="00A91A69" w:rsidRDefault="00A91A69" w:rsidP="004C2EAD">
      <w:pPr>
        <w:rPr>
          <w:rFonts w:ascii="Times New Roman" w:hAnsi="Times New Roman" w:cs="Times New Roman"/>
        </w:rPr>
      </w:pPr>
      <w:r>
        <w:rPr>
          <w:rStyle w:val="Strong"/>
          <w:color w:val="5D5D5D"/>
          <w:sz w:val="20"/>
          <w:szCs w:val="20"/>
        </w:rPr>
        <w:t>.NET Framework 2.0, 3.0, 3.5, 4, 4.5</w:t>
      </w:r>
    </w:p>
    <w:p w:rsidR="00A91A69" w:rsidRDefault="00A91A69" w:rsidP="004C2EAD">
      <w:pPr>
        <w:pStyle w:val="NormalWeb"/>
      </w:pPr>
      <w:r>
        <w:t>The classes in the</w:t>
      </w:r>
      <w:r>
        <w:rPr>
          <w:rStyle w:val="apple-converted-space"/>
          <w:rFonts w:ascii="Segoe UI" w:hAnsi="Segoe UI" w:cs="Segoe UI"/>
          <w:color w:val="2A2A2A"/>
          <w:sz w:val="20"/>
          <w:szCs w:val="20"/>
        </w:rPr>
        <w:t> </w:t>
      </w:r>
      <w:hyperlink r:id="rId2516" w:history="1">
        <w:r>
          <w:rPr>
            <w:rStyle w:val="Hyperlink"/>
            <w:rFonts w:ascii="Segoe UI" w:eastAsiaTheme="majorEastAsia" w:hAnsi="Segoe UI" w:cs="Segoe UI"/>
            <w:color w:val="03697A"/>
            <w:sz w:val="20"/>
            <w:szCs w:val="20"/>
          </w:rPr>
          <w:t>System.Security.AccessControl</w:t>
        </w:r>
      </w:hyperlink>
      <w:r>
        <w:rPr>
          <w:rStyle w:val="apple-converted-space"/>
          <w:rFonts w:ascii="Segoe UI" w:hAnsi="Segoe UI" w:cs="Segoe UI"/>
          <w:color w:val="2A2A2A"/>
          <w:sz w:val="20"/>
          <w:szCs w:val="20"/>
        </w:rPr>
        <w:t> </w:t>
      </w:r>
      <w:r>
        <w:t>namespace allow you to programmatically create or change discretionary access control lists (DACLs) and system access control lists (SACLs) associated with a protected resource.</w:t>
      </w:r>
    </w:p>
    <w:p w:rsidR="00A91A69" w:rsidRDefault="00A91A69" w:rsidP="004C2EAD">
      <w:pPr>
        <w:pStyle w:val="NormalWeb"/>
      </w:pPr>
      <w:r>
        <w:t>This section describes the two most common access control and audit scenarios: setting rules at resource creation and programmatically modifying the rules of an existing resource.</w:t>
      </w:r>
    </w:p>
    <w:p w:rsidR="00A91A69" w:rsidRPr="00A91A69" w:rsidRDefault="00A91A69" w:rsidP="004C2EAD">
      <w:pPr>
        <w:rPr>
          <w:rFonts w:cs="Times New Roman"/>
        </w:rPr>
      </w:pPr>
      <w:r w:rsidRPr="00A91A69">
        <w:t>Scenario 1: Create an access or audit rule for a new file or directory</w:t>
      </w:r>
    </w:p>
    <w:p w:rsidR="00A91A69" w:rsidRDefault="00A91A69" w:rsidP="004C2EAD">
      <w:pPr>
        <w:pStyle w:val="NormalWeb"/>
      </w:pPr>
      <w:r>
        <w:t>Sometimes your application needs to create a new file or folder. This scenario describes how to specify the ACLs for a new file or folder using the managed ACL classes.</w:t>
      </w:r>
    </w:p>
    <w:p w:rsidR="00A91A69" w:rsidRPr="00A91A69" w:rsidRDefault="00A91A69" w:rsidP="004C2EAD">
      <w:r w:rsidRPr="00A91A69">
        <w:t>Scenario Key Points</w:t>
      </w:r>
    </w:p>
    <w:p w:rsidR="00A91A69" w:rsidRDefault="00A91A69" w:rsidP="004C2EAD">
      <w:pPr>
        <w:pStyle w:val="NormalWeb"/>
      </w:pPr>
      <w:r>
        <w:t>Create an application that performs the following tasks:</w:t>
      </w:r>
    </w:p>
    <w:p w:rsidR="00A91A69" w:rsidRDefault="00A91A69" w:rsidP="004C2EAD">
      <w:pPr>
        <w:pStyle w:val="NormalWeb"/>
        <w:numPr>
          <w:ilvl w:val="0"/>
          <w:numId w:val="166"/>
        </w:numPr>
        <w:rPr>
          <w:rFonts w:ascii="Segoe UI" w:hAnsi="Segoe UI" w:cs="Segoe UI"/>
          <w:color w:val="2A2A2A"/>
          <w:sz w:val="20"/>
          <w:szCs w:val="20"/>
        </w:rPr>
      </w:pPr>
      <w:r>
        <w:rPr>
          <w:rFonts w:ascii="Segoe UI" w:hAnsi="Segoe UI" w:cs="Segoe UI"/>
          <w:color w:val="2A2A2A"/>
          <w:sz w:val="20"/>
          <w:szCs w:val="20"/>
        </w:rPr>
        <w:t>Creates one or more</w:t>
      </w:r>
      <w:r>
        <w:rPr>
          <w:rStyle w:val="apple-converted-space"/>
          <w:rFonts w:ascii="Segoe UI" w:hAnsi="Segoe UI" w:cs="Segoe UI"/>
          <w:color w:val="2A2A2A"/>
          <w:sz w:val="20"/>
          <w:szCs w:val="20"/>
        </w:rPr>
        <w:t> </w:t>
      </w:r>
      <w:hyperlink r:id="rId2517" w:history="1">
        <w:r>
          <w:rPr>
            <w:rStyle w:val="Hyperlink"/>
            <w:rFonts w:ascii="Segoe UI" w:eastAsiaTheme="majorEastAsia" w:hAnsi="Segoe UI" w:cs="Segoe UI"/>
            <w:color w:val="03697A"/>
            <w:sz w:val="20"/>
            <w:szCs w:val="20"/>
          </w:rPr>
          <w:t>FileSystemAccessRule</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2518" w:history="1">
        <w:r>
          <w:rPr>
            <w:rStyle w:val="Hyperlink"/>
            <w:rFonts w:ascii="Segoe UI" w:eastAsiaTheme="majorEastAsia" w:hAnsi="Segoe UI" w:cs="Segoe UI"/>
            <w:color w:val="03697A"/>
            <w:sz w:val="20"/>
            <w:szCs w:val="20"/>
          </w:rPr>
          <w:t>FileSystemAuditRule</w:t>
        </w:r>
      </w:hyperlink>
      <w:r>
        <w:rPr>
          <w:rStyle w:val="apple-converted-space"/>
          <w:rFonts w:ascii="Segoe UI" w:hAnsi="Segoe UI" w:cs="Segoe UI"/>
          <w:color w:val="2A2A2A"/>
          <w:sz w:val="20"/>
          <w:szCs w:val="20"/>
        </w:rPr>
        <w:t> </w:t>
      </w:r>
      <w:r>
        <w:rPr>
          <w:rFonts w:ascii="Segoe UI" w:hAnsi="Segoe UI" w:cs="Segoe UI"/>
          <w:color w:val="2A2A2A"/>
          <w:sz w:val="20"/>
          <w:szCs w:val="20"/>
        </w:rPr>
        <w:t>objects to represent the rules you want to apply.</w:t>
      </w:r>
    </w:p>
    <w:p w:rsidR="00A91A69" w:rsidRDefault="00A91A69" w:rsidP="004C2EAD">
      <w:pPr>
        <w:pStyle w:val="NormalWeb"/>
        <w:numPr>
          <w:ilvl w:val="0"/>
          <w:numId w:val="166"/>
        </w:numPr>
        <w:rPr>
          <w:rFonts w:ascii="Segoe UI" w:hAnsi="Segoe UI" w:cs="Segoe UI"/>
          <w:color w:val="2A2A2A"/>
          <w:sz w:val="20"/>
          <w:szCs w:val="20"/>
        </w:rPr>
      </w:pPr>
      <w:r>
        <w:rPr>
          <w:rFonts w:ascii="Segoe UI" w:hAnsi="Segoe UI" w:cs="Segoe UI"/>
          <w:color w:val="2A2A2A"/>
          <w:sz w:val="20"/>
          <w:szCs w:val="20"/>
        </w:rPr>
        <w:t>Adds</w:t>
      </w:r>
      <w:r>
        <w:rPr>
          <w:rStyle w:val="apple-converted-space"/>
          <w:rFonts w:ascii="Segoe UI" w:hAnsi="Segoe UI" w:cs="Segoe UI"/>
          <w:color w:val="2A2A2A"/>
          <w:sz w:val="20"/>
          <w:szCs w:val="20"/>
        </w:rPr>
        <w:t> </w:t>
      </w:r>
      <w:r>
        <w:rPr>
          <w:rFonts w:ascii="Segoe UI" w:hAnsi="Segoe UI" w:cs="Segoe UI"/>
          <w:b/>
          <w:bCs/>
          <w:color w:val="2A2A2A"/>
          <w:sz w:val="20"/>
          <w:szCs w:val="20"/>
        </w:rPr>
        <w:t>FileSystemAccessRule</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FileSystemAuditRule</w:t>
      </w:r>
      <w:r>
        <w:rPr>
          <w:rStyle w:val="apple-converted-space"/>
          <w:rFonts w:ascii="Segoe UI" w:hAnsi="Segoe UI" w:cs="Segoe UI"/>
          <w:color w:val="2A2A2A"/>
          <w:sz w:val="20"/>
          <w:szCs w:val="20"/>
        </w:rPr>
        <w:t> </w:t>
      </w:r>
      <w:r>
        <w:rPr>
          <w:rFonts w:ascii="Segoe UI" w:hAnsi="Segoe UI" w:cs="Segoe UI"/>
          <w:color w:val="2A2A2A"/>
          <w:sz w:val="20"/>
          <w:szCs w:val="20"/>
        </w:rPr>
        <w:t>objects to a new</w:t>
      </w:r>
      <w:r>
        <w:rPr>
          <w:rStyle w:val="apple-converted-space"/>
          <w:rFonts w:ascii="Segoe UI" w:hAnsi="Segoe UI" w:cs="Segoe UI"/>
          <w:color w:val="2A2A2A"/>
          <w:sz w:val="20"/>
          <w:szCs w:val="20"/>
        </w:rPr>
        <w:t> </w:t>
      </w:r>
      <w:hyperlink r:id="rId2519" w:history="1">
        <w:r>
          <w:rPr>
            <w:rStyle w:val="Hyperlink"/>
            <w:rFonts w:ascii="Segoe UI" w:eastAsiaTheme="majorEastAsia" w:hAnsi="Segoe UI" w:cs="Segoe UI"/>
            <w:color w:val="03697A"/>
            <w:sz w:val="20"/>
            <w:szCs w:val="20"/>
          </w:rPr>
          <w:t>FileSecurity</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2520" w:history="1">
        <w:r>
          <w:rPr>
            <w:rStyle w:val="Hyperlink"/>
            <w:rFonts w:ascii="Segoe UI" w:eastAsiaTheme="majorEastAsia" w:hAnsi="Segoe UI" w:cs="Segoe UI"/>
            <w:color w:val="03697A"/>
            <w:sz w:val="20"/>
            <w:szCs w:val="20"/>
          </w:rPr>
          <w:t>DirectorySecurity</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A91A69" w:rsidRDefault="00A91A69" w:rsidP="004C2EAD">
      <w:pPr>
        <w:pStyle w:val="NormalWeb"/>
        <w:numPr>
          <w:ilvl w:val="0"/>
          <w:numId w:val="166"/>
        </w:numPr>
      </w:pPr>
      <w:r>
        <w:t>Creates a new file or folder by passing the</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b/>
          <w:bCs/>
        </w:rPr>
        <w:t>DirectorySecurity</w:t>
      </w:r>
      <w:r>
        <w:rPr>
          <w:rStyle w:val="apple-converted-space"/>
          <w:rFonts w:ascii="Segoe UI" w:hAnsi="Segoe UI" w:cs="Segoe UI"/>
          <w:color w:val="2A2A2A"/>
          <w:sz w:val="20"/>
          <w:szCs w:val="20"/>
        </w:rPr>
        <w:t> </w:t>
      </w:r>
      <w:r>
        <w:t xml:space="preserve">object to the appropriate method or constructor. Every file or directory creation method or constructor has an overload that accepts a file security parameter. For example, you can </w:t>
      </w:r>
      <w:r>
        <w:lastRenderedPageBreak/>
        <w:t>use the</w:t>
      </w:r>
      <w:hyperlink r:id="rId2521" w:history="1">
        <w:r>
          <w:rPr>
            <w:rStyle w:val="Hyperlink"/>
            <w:rFonts w:ascii="Segoe UI" w:eastAsiaTheme="majorEastAsia" w:hAnsi="Segoe UI" w:cs="Segoe UI"/>
            <w:color w:val="03697A"/>
            <w:sz w:val="20"/>
            <w:szCs w:val="20"/>
          </w:rPr>
          <w:t>System.IO.File.Create(System.String,System.Int32,System.IO.FileOptions,System.Security.AccessControl.FileSecurity)</w:t>
        </w:r>
      </w:hyperlink>
      <w:r>
        <w:rPr>
          <w:rStyle w:val="apple-converted-space"/>
          <w:rFonts w:ascii="Segoe UI" w:hAnsi="Segoe UI" w:cs="Segoe UI"/>
          <w:color w:val="2A2A2A"/>
          <w:sz w:val="20"/>
          <w:szCs w:val="20"/>
        </w:rPr>
        <w:t> </w:t>
      </w:r>
      <w:r>
        <w:t>method, the</w:t>
      </w:r>
      <w:hyperlink r:id="rId2522" w:history="1">
        <w:r>
          <w:rPr>
            <w:rStyle w:val="Hyperlink"/>
            <w:rFonts w:ascii="Segoe UI" w:eastAsiaTheme="majorEastAsia" w:hAnsi="Segoe UI" w:cs="Segoe UI"/>
            <w:color w:val="03697A"/>
            <w:sz w:val="20"/>
            <w:szCs w:val="20"/>
          </w:rPr>
          <w:t>System.IO.Directory.CreateDirectory(System.String,System.Security.AccessControl.DirectorySecurity)</w:t>
        </w:r>
      </w:hyperlink>
      <w:r>
        <w:rPr>
          <w:rStyle w:val="apple-converted-space"/>
          <w:rFonts w:ascii="Segoe UI" w:hAnsi="Segoe UI" w:cs="Segoe UI"/>
          <w:color w:val="2A2A2A"/>
          <w:sz w:val="20"/>
          <w:szCs w:val="20"/>
        </w:rPr>
        <w:t> </w:t>
      </w:r>
      <w:r>
        <w:t>method, and the</w:t>
      </w:r>
      <w:hyperlink r:id="rId2523" w:history="1">
        <w:r>
          <w:rPr>
            <w:rStyle w:val="Hyperlink"/>
            <w:rFonts w:ascii="Segoe UI" w:eastAsiaTheme="majorEastAsia" w:hAnsi="Segoe UI" w:cs="Segoe UI"/>
            <w:color w:val="03697A"/>
            <w:sz w:val="20"/>
            <w:szCs w:val="20"/>
          </w:rPr>
          <w:t>System.IO.FileStream.#ctor(System.String,System.IO.FileMode,System.IO.FileAccess)</w:t>
        </w:r>
      </w:hyperlink>
      <w:r>
        <w:rPr>
          <w:rStyle w:val="apple-converted-space"/>
          <w:rFonts w:ascii="Segoe UI" w:hAnsi="Segoe UI" w:cs="Segoe UI"/>
          <w:color w:val="2A2A2A"/>
          <w:sz w:val="20"/>
          <w:szCs w:val="20"/>
        </w:rPr>
        <w:t> </w:t>
      </w:r>
      <w:r>
        <w:t>method in addition to several other methods to set ACLs at creation time.</w:t>
      </w:r>
    </w:p>
    <w:p w:rsidR="00A91A69" w:rsidRPr="00A91A69" w:rsidRDefault="00A91A69" w:rsidP="004C2EAD">
      <w:pPr>
        <w:rPr>
          <w:rFonts w:cs="Times New Roman"/>
        </w:rPr>
      </w:pPr>
      <w:r w:rsidRPr="00A91A69">
        <w:t>Scenario 2: Modify an access or audit rule for an existing file or directory</w:t>
      </w:r>
    </w:p>
    <w:p w:rsidR="00A91A69" w:rsidRDefault="00A91A69" w:rsidP="004C2EAD">
      <w:pPr>
        <w:pStyle w:val="NormalWeb"/>
      </w:pPr>
      <w:r>
        <w:t>Sometimes you need to programmatically change the ACLs of an existing file or folder. This scenario describes how to modify the ACLs for an existing file or folder using the managed ACL classes.</w:t>
      </w:r>
    </w:p>
    <w:p w:rsidR="00A91A69" w:rsidRPr="00A91A69" w:rsidRDefault="00A91A69" w:rsidP="004C2EAD">
      <w:r w:rsidRPr="00A91A69">
        <w:t>Scenario Key Points</w:t>
      </w:r>
    </w:p>
    <w:p w:rsidR="00A91A69" w:rsidRDefault="00A91A69" w:rsidP="004C2EAD">
      <w:pPr>
        <w:pStyle w:val="NormalWeb"/>
      </w:pPr>
      <w:r>
        <w:t>Create an application that performs the following tasks:</w:t>
      </w:r>
    </w:p>
    <w:p w:rsidR="00A91A69" w:rsidRDefault="00A91A69" w:rsidP="004C2EAD">
      <w:pPr>
        <w:pStyle w:val="NormalWeb"/>
        <w:numPr>
          <w:ilvl w:val="0"/>
          <w:numId w:val="167"/>
        </w:numPr>
        <w:rPr>
          <w:color w:val="2A2A2A"/>
        </w:rPr>
      </w:pPr>
      <w:r>
        <w:rPr>
          <w:color w:val="2A2A2A"/>
        </w:rPr>
        <w:t>Retrieves the</w:t>
      </w:r>
      <w:r>
        <w:rPr>
          <w:rStyle w:val="apple-converted-space"/>
          <w:rFonts w:ascii="Segoe UI" w:hAnsi="Segoe UI" w:cs="Segoe UI"/>
          <w:color w:val="2A2A2A"/>
          <w:sz w:val="20"/>
          <w:szCs w:val="20"/>
        </w:rPr>
        <w:t> </w:t>
      </w:r>
      <w:r>
        <w:rPr>
          <w:b/>
          <w:bCs/>
          <w:color w:val="2A2A2A"/>
        </w:rPr>
        <w:t>FileSecurity</w:t>
      </w:r>
      <w:r>
        <w:rPr>
          <w:rStyle w:val="apple-converted-space"/>
          <w:rFonts w:ascii="Segoe UI" w:hAnsi="Segoe UI" w:cs="Segoe UI"/>
          <w:color w:val="2A2A2A"/>
          <w:sz w:val="20"/>
          <w:szCs w:val="20"/>
        </w:rPr>
        <w:t> </w:t>
      </w:r>
      <w:r>
        <w:rPr>
          <w:color w:val="2A2A2A"/>
        </w:rPr>
        <w:t>or</w:t>
      </w:r>
      <w:r>
        <w:rPr>
          <w:rStyle w:val="apple-converted-space"/>
          <w:rFonts w:ascii="Segoe UI" w:hAnsi="Segoe UI" w:cs="Segoe UI"/>
          <w:color w:val="2A2A2A"/>
          <w:sz w:val="20"/>
          <w:szCs w:val="20"/>
        </w:rPr>
        <w:t> </w:t>
      </w:r>
      <w:r>
        <w:rPr>
          <w:b/>
          <w:bCs/>
          <w:color w:val="2A2A2A"/>
        </w:rPr>
        <w:t>DirectorySecurity</w:t>
      </w:r>
      <w:r>
        <w:rPr>
          <w:rStyle w:val="apple-converted-space"/>
          <w:rFonts w:ascii="Segoe UI" w:hAnsi="Segoe UI" w:cs="Segoe UI"/>
          <w:color w:val="2A2A2A"/>
          <w:sz w:val="20"/>
          <w:szCs w:val="20"/>
        </w:rPr>
        <w:t> </w:t>
      </w:r>
      <w:r>
        <w:rPr>
          <w:color w:val="2A2A2A"/>
        </w:rPr>
        <w:t>object from an existing file or folder using the</w:t>
      </w:r>
      <w:r>
        <w:rPr>
          <w:rStyle w:val="apple-converted-space"/>
          <w:rFonts w:ascii="Segoe UI" w:hAnsi="Segoe UI" w:cs="Segoe UI"/>
          <w:color w:val="2A2A2A"/>
          <w:sz w:val="20"/>
          <w:szCs w:val="20"/>
        </w:rPr>
        <w:t> </w:t>
      </w:r>
      <w:hyperlink r:id="rId2524" w:history="1">
        <w:r>
          <w:rPr>
            <w:rStyle w:val="Hyperlink"/>
            <w:rFonts w:ascii="Segoe UI" w:eastAsiaTheme="majorEastAsia" w:hAnsi="Segoe UI" w:cs="Segoe UI"/>
            <w:color w:val="03697A"/>
            <w:sz w:val="20"/>
            <w:szCs w:val="20"/>
          </w:rPr>
          <w:t>GetAccessControl</w:t>
        </w:r>
      </w:hyperlink>
      <w:r>
        <w:rPr>
          <w:rStyle w:val="apple-converted-space"/>
          <w:rFonts w:ascii="Segoe UI" w:hAnsi="Segoe UI" w:cs="Segoe UI"/>
          <w:color w:val="2A2A2A"/>
          <w:sz w:val="20"/>
          <w:szCs w:val="20"/>
        </w:rPr>
        <w:t> </w:t>
      </w:r>
      <w:r>
        <w:rPr>
          <w:color w:val="2A2A2A"/>
        </w:rPr>
        <w:t>method or the</w:t>
      </w:r>
      <w:hyperlink r:id="rId2525" w:history="1">
        <w:r>
          <w:rPr>
            <w:rStyle w:val="Hyperlink"/>
            <w:rFonts w:ascii="Segoe UI" w:eastAsiaTheme="majorEastAsia" w:hAnsi="Segoe UI" w:cs="Segoe UI"/>
            <w:color w:val="03697A"/>
            <w:sz w:val="20"/>
            <w:szCs w:val="20"/>
          </w:rPr>
          <w:t>GetAccessControl</w:t>
        </w:r>
      </w:hyperlink>
      <w:r>
        <w:rPr>
          <w:rStyle w:val="apple-converted-space"/>
          <w:rFonts w:ascii="Segoe UI" w:hAnsi="Segoe UI" w:cs="Segoe UI"/>
          <w:color w:val="2A2A2A"/>
          <w:sz w:val="20"/>
          <w:szCs w:val="20"/>
        </w:rPr>
        <w:t> </w:t>
      </w:r>
      <w:r>
        <w:rPr>
          <w:color w:val="2A2A2A"/>
        </w:rPr>
        <w:t>method.</w:t>
      </w:r>
    </w:p>
    <w:p w:rsidR="00A91A69" w:rsidRDefault="00A91A69" w:rsidP="004C2EAD">
      <w:pPr>
        <w:pStyle w:val="NormalWeb"/>
        <w:numPr>
          <w:ilvl w:val="0"/>
          <w:numId w:val="167"/>
        </w:numPr>
      </w:pPr>
      <w:r>
        <w:t>Creates one or more</w:t>
      </w:r>
      <w:r>
        <w:rPr>
          <w:rStyle w:val="apple-converted-space"/>
          <w:rFonts w:ascii="Segoe UI" w:hAnsi="Segoe UI" w:cs="Segoe UI"/>
          <w:color w:val="2A2A2A"/>
          <w:sz w:val="20"/>
          <w:szCs w:val="20"/>
        </w:rPr>
        <w:t> </w:t>
      </w:r>
      <w:r>
        <w:rPr>
          <w:b/>
          <w:bCs/>
        </w:rPr>
        <w:t>FileSystemAccessRule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b/>
          <w:bCs/>
        </w:rPr>
        <w:t>FileSystemAuditRule</w:t>
      </w:r>
      <w:r>
        <w:rPr>
          <w:rStyle w:val="apple-converted-space"/>
          <w:rFonts w:ascii="Segoe UI" w:hAnsi="Segoe UI" w:cs="Segoe UI"/>
          <w:color w:val="2A2A2A"/>
          <w:sz w:val="20"/>
          <w:szCs w:val="20"/>
        </w:rPr>
        <w:t> </w:t>
      </w:r>
      <w:r>
        <w:t>objects to represent the rules you want to apply.</w:t>
      </w:r>
    </w:p>
    <w:p w:rsidR="00A91A69" w:rsidRDefault="00A91A69" w:rsidP="004C2EAD">
      <w:pPr>
        <w:pStyle w:val="NormalWeb"/>
        <w:numPr>
          <w:ilvl w:val="0"/>
          <w:numId w:val="167"/>
        </w:numPr>
      </w:pPr>
      <w:r>
        <w:t>Adds</w:t>
      </w:r>
      <w:r>
        <w:rPr>
          <w:rStyle w:val="apple-converted-space"/>
          <w:rFonts w:ascii="Segoe UI" w:hAnsi="Segoe UI" w:cs="Segoe UI"/>
          <w:color w:val="2A2A2A"/>
          <w:sz w:val="20"/>
          <w:szCs w:val="20"/>
        </w:rPr>
        <w:t> </w:t>
      </w:r>
      <w:r>
        <w:t>FileSystemAccessRule</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t>FileSystemAuditRule</w:t>
      </w:r>
      <w:r>
        <w:rPr>
          <w:rStyle w:val="apple-converted-space"/>
          <w:rFonts w:ascii="Segoe UI" w:hAnsi="Segoe UI" w:cs="Segoe UI"/>
          <w:color w:val="2A2A2A"/>
          <w:sz w:val="20"/>
          <w:szCs w:val="20"/>
        </w:rPr>
        <w:t> </w:t>
      </w:r>
      <w:r>
        <w:t>objects to the</w:t>
      </w:r>
      <w:r>
        <w:rPr>
          <w:rStyle w:val="apple-converted-space"/>
          <w:rFonts w:ascii="Segoe UI" w:hAnsi="Segoe UI" w:cs="Segoe UI"/>
          <w:color w:val="2A2A2A"/>
          <w:sz w:val="20"/>
          <w:szCs w:val="20"/>
        </w:rPr>
        <w:t> </w:t>
      </w:r>
      <w:r>
        <w:t>FileSecurity</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t>DirectorySecurity</w:t>
      </w:r>
      <w:r>
        <w:rPr>
          <w:rStyle w:val="apple-converted-space"/>
          <w:rFonts w:ascii="Segoe UI" w:hAnsi="Segoe UI" w:cs="Segoe UI"/>
          <w:color w:val="2A2A2A"/>
          <w:sz w:val="20"/>
          <w:szCs w:val="20"/>
        </w:rPr>
        <w:t> </w:t>
      </w:r>
      <w:r>
        <w:t>object.</w:t>
      </w:r>
    </w:p>
    <w:p w:rsidR="00A91A69" w:rsidRDefault="00A91A69" w:rsidP="004C2EAD">
      <w:pPr>
        <w:pStyle w:val="NormalWeb"/>
        <w:numPr>
          <w:ilvl w:val="0"/>
          <w:numId w:val="167"/>
        </w:numPr>
      </w:pPr>
      <w:r>
        <w:t>Persists the</w:t>
      </w:r>
      <w:r>
        <w:rPr>
          <w:rStyle w:val="apple-converted-space"/>
          <w:rFonts w:ascii="Segoe UI" w:hAnsi="Segoe UI" w:cs="Segoe UI"/>
          <w:color w:val="2A2A2A"/>
          <w:sz w:val="20"/>
          <w:szCs w:val="20"/>
        </w:rPr>
        <w:t> </w:t>
      </w:r>
      <w:r>
        <w:rPr>
          <w:b/>
          <w:bCs/>
        </w:rPr>
        <w:t>FileSecurity</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b/>
          <w:bCs/>
        </w:rPr>
        <w:t>DirectorySecurity</w:t>
      </w:r>
      <w:r>
        <w:rPr>
          <w:rStyle w:val="apple-converted-space"/>
          <w:rFonts w:ascii="Segoe UI" w:hAnsi="Segoe UI" w:cs="Segoe UI"/>
          <w:color w:val="2A2A2A"/>
          <w:sz w:val="20"/>
          <w:szCs w:val="20"/>
        </w:rPr>
        <w:t> </w:t>
      </w:r>
      <w:r>
        <w:t>object using the</w:t>
      </w:r>
      <w:r>
        <w:rPr>
          <w:rStyle w:val="apple-converted-space"/>
          <w:rFonts w:ascii="Segoe UI" w:hAnsi="Segoe UI" w:cs="Segoe UI"/>
          <w:color w:val="2A2A2A"/>
          <w:sz w:val="20"/>
          <w:szCs w:val="20"/>
        </w:rPr>
        <w:t> </w:t>
      </w:r>
      <w:hyperlink r:id="rId2526" w:history="1">
        <w:r>
          <w:rPr>
            <w:rStyle w:val="Hyperlink"/>
            <w:rFonts w:ascii="Segoe UI" w:eastAsiaTheme="majorEastAsia" w:hAnsi="Segoe UI" w:cs="Segoe UI"/>
            <w:color w:val="03697A"/>
            <w:sz w:val="20"/>
            <w:szCs w:val="20"/>
          </w:rPr>
          <w:t>SetAccessControl</w:t>
        </w:r>
      </w:hyperlink>
      <w:r>
        <w:rPr>
          <w:rStyle w:val="apple-converted-space"/>
          <w:rFonts w:ascii="Segoe UI" w:hAnsi="Segoe UI" w:cs="Segoe UI"/>
          <w:color w:val="2A2A2A"/>
          <w:sz w:val="20"/>
          <w:szCs w:val="20"/>
        </w:rPr>
        <w:t> </w:t>
      </w:r>
      <w:r>
        <w:t>method or the</w:t>
      </w:r>
      <w:r>
        <w:rPr>
          <w:rStyle w:val="apple-converted-space"/>
          <w:rFonts w:ascii="Segoe UI" w:hAnsi="Segoe UI" w:cs="Segoe UI"/>
          <w:color w:val="2A2A2A"/>
          <w:sz w:val="20"/>
          <w:szCs w:val="20"/>
        </w:rPr>
        <w:t> </w:t>
      </w:r>
      <w:r>
        <w:rPr>
          <w:b/>
          <w:bCs/>
        </w:rPr>
        <w:t>GetAccessControl</w:t>
      </w:r>
      <w:r>
        <w:rPr>
          <w:rStyle w:val="apple-converted-space"/>
          <w:rFonts w:ascii="Segoe UI" w:hAnsi="Segoe UI" w:cs="Segoe UI"/>
          <w:color w:val="2A2A2A"/>
          <w:sz w:val="20"/>
          <w:szCs w:val="20"/>
        </w:rPr>
        <w:t> </w:t>
      </w:r>
      <w:r>
        <w:t>method.</w:t>
      </w:r>
    </w:p>
    <w:p w:rsidR="00A91A69" w:rsidRPr="00A91A69" w:rsidRDefault="00A91A69" w:rsidP="004C2EAD">
      <w:pPr>
        <w:pStyle w:val="Heading3"/>
        <w:rPr>
          <w:rFonts w:eastAsia="Times New Roman"/>
        </w:rPr>
      </w:pPr>
      <w:bookmarkStart w:id="498" w:name="_Toc426472099"/>
      <w:bookmarkStart w:id="499" w:name="_Toc426562719"/>
      <w:r w:rsidRPr="00A91A69">
        <w:rPr>
          <w:rFonts w:eastAsia="Times New Roman"/>
        </w:rPr>
        <w:t>ACL Propagation Rules</w:t>
      </w:r>
      <w:bookmarkEnd w:id="498"/>
      <w:bookmarkEnd w:id="499"/>
      <w:r w:rsidRPr="00A91A69">
        <w:rPr>
          <w:rFonts w:eastAsia="Times New Roman"/>
        </w:rPr>
        <w:t> </w:t>
      </w:r>
    </w:p>
    <w:p w:rsidR="00A91A69" w:rsidRPr="00A91A69" w:rsidRDefault="00A91A69" w:rsidP="004C2EAD">
      <w:r w:rsidRPr="00A91A69">
        <w:t>.NET Framework 2.0</w:t>
      </w:r>
      <w:r>
        <w:t>, 3.0, 3.5, 4,4.5</w:t>
      </w:r>
    </w:p>
    <w:p w:rsidR="00A91A69" w:rsidRPr="00A91A69" w:rsidRDefault="00A91A69" w:rsidP="004C2EAD">
      <w:r>
        <w:t xml:space="preserve"> </w:t>
      </w:r>
    </w:p>
    <w:p w:rsidR="00A91A69" w:rsidRDefault="00A91A69" w:rsidP="004C2EAD">
      <w:r w:rsidRPr="00A91A69">
        <w:t>When you create or modify access control entries (ACEs) for container objects such as folders, you can specify how to propagate the ACEs to objects within the container. For example, you might apply ACEs to all subfolders but not the files within those folders.</w:t>
      </w:r>
    </w:p>
    <w:p w:rsidR="00A91A69" w:rsidRPr="00A91A69" w:rsidRDefault="00A91A69" w:rsidP="004C2EAD"/>
    <w:p w:rsidR="00A91A69" w:rsidRDefault="00A91A69" w:rsidP="004C2EAD">
      <w:pPr>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The rules of ACE propagation are controlled by different combinations of the </w:t>
      </w:r>
      <w:hyperlink r:id="rId2527" w:history="1">
        <w:r w:rsidRPr="00A91A69">
          <w:rPr>
            <w:rFonts w:ascii="Segoe UI" w:eastAsia="Times New Roman" w:hAnsi="Segoe UI" w:cs="Segoe UI"/>
            <w:color w:val="03697A"/>
            <w:sz w:val="20"/>
            <w:szCs w:val="20"/>
          </w:rPr>
          <w:t>InheritanceFlags</w:t>
        </w:r>
      </w:hyperlink>
      <w:r w:rsidRPr="00A91A69">
        <w:rPr>
          <w:rFonts w:ascii="Segoe UI" w:eastAsia="Times New Roman" w:hAnsi="Segoe UI" w:cs="Segoe UI"/>
          <w:color w:val="2A2A2A"/>
          <w:sz w:val="20"/>
          <w:szCs w:val="20"/>
        </w:rPr>
        <w:t> enumeration and the </w:t>
      </w:r>
      <w:hyperlink r:id="rId2528" w:history="1">
        <w:r w:rsidRPr="00A91A69">
          <w:rPr>
            <w:rFonts w:ascii="Segoe UI" w:eastAsia="Times New Roman" w:hAnsi="Segoe UI" w:cs="Segoe UI"/>
            <w:color w:val="03697A"/>
            <w:sz w:val="20"/>
            <w:szCs w:val="20"/>
          </w:rPr>
          <w:t>PropagationFlags</w:t>
        </w:r>
      </w:hyperlink>
      <w:r w:rsidRPr="00A91A69">
        <w:rPr>
          <w:rFonts w:ascii="Segoe UI" w:eastAsia="Times New Roman" w:hAnsi="Segoe UI" w:cs="Segoe UI"/>
          <w:color w:val="2A2A2A"/>
          <w:sz w:val="20"/>
          <w:szCs w:val="20"/>
        </w:rPr>
        <w:t>enumeration. You can pass both enumerations to constructors of the </w:t>
      </w:r>
      <w:hyperlink r:id="rId2529" w:history="1">
        <w:r w:rsidRPr="00A91A69">
          <w:rPr>
            <w:rFonts w:ascii="Segoe UI" w:eastAsia="Times New Roman" w:hAnsi="Segoe UI" w:cs="Segoe UI"/>
            <w:color w:val="03697A"/>
            <w:sz w:val="20"/>
            <w:szCs w:val="20"/>
          </w:rPr>
          <w:t>FileSystemAuditRule</w:t>
        </w:r>
      </w:hyperlink>
      <w:r w:rsidRPr="00A91A69">
        <w:rPr>
          <w:rFonts w:ascii="Segoe UI" w:eastAsia="Times New Roman" w:hAnsi="Segoe UI" w:cs="Segoe UI"/>
          <w:color w:val="2A2A2A"/>
          <w:sz w:val="20"/>
          <w:szCs w:val="20"/>
        </w:rPr>
        <w:t> class or the </w:t>
      </w:r>
      <w:hyperlink r:id="rId2530" w:history="1">
        <w:r w:rsidRPr="00A91A69">
          <w:rPr>
            <w:rFonts w:ascii="Segoe UI" w:eastAsia="Times New Roman" w:hAnsi="Segoe UI" w:cs="Segoe UI"/>
            <w:color w:val="03697A"/>
            <w:sz w:val="20"/>
            <w:szCs w:val="20"/>
          </w:rPr>
          <w:t>FileSystemAccessRule</w:t>
        </w:r>
      </w:hyperlink>
      <w:r w:rsidRPr="00A91A69">
        <w:rPr>
          <w:rFonts w:ascii="Segoe UI" w:eastAsia="Times New Roman" w:hAnsi="Segoe UI" w:cs="Segoe UI"/>
          <w:color w:val="2A2A2A"/>
          <w:sz w:val="20"/>
          <w:szCs w:val="20"/>
        </w:rPr>
        <w:t> class.</w:t>
      </w:r>
    </w:p>
    <w:p w:rsidR="00A91A69" w:rsidRPr="00A91A69" w:rsidRDefault="00A91A69" w:rsidP="004C2EAD"/>
    <w:p w:rsidR="00A91A69" w:rsidRPr="00A91A69" w:rsidRDefault="00A91A69" w:rsidP="004C2EAD">
      <w:r w:rsidRPr="00A91A69">
        <w:lastRenderedPageBreak/>
        <w:t>The following table shows all combinations of the two enumerations and describes how each combination affects the rules of propagation.</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471"/>
        <w:gridCol w:w="3129"/>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Flag combinations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4C2EAD">
            <w:r w:rsidRPr="00A91A69">
              <w:t>Propagation results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No Flags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531" w:history="1">
              <w:r w:rsidR="00A91A69" w:rsidRPr="00A91A69">
                <w:rPr>
                  <w:rFonts w:ascii="Times New Roman" w:eastAsia="Times New Roman" w:hAnsi="Times New Roman" w:cs="Times New Roman"/>
                  <w:color w:val="03697A"/>
                </w:rPr>
                <w:t>ObjectInherit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object (file),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pPr>
              <w:rPr>
                <w:rFonts w:ascii="Times New Roman" w:eastAsia="Times New Roman" w:hAnsi="Times New Roman" w:cs="Times New Roman"/>
                <w:color w:val="2A2A2A"/>
              </w:rPr>
            </w:pPr>
            <w:r w:rsidRPr="00A91A69">
              <w:rPr>
                <w:rFonts w:ascii="Times New Roman" w:eastAsia="Times New Roman" w:hAnsi="Times New Roman" w:cs="Times New Roman"/>
                <w:b/>
                <w:bCs/>
                <w:color w:val="2A2A2A"/>
              </w:rPr>
              <w:t>ObjectInherit</w:t>
            </w:r>
            <w:r w:rsidRPr="00A91A69">
              <w:rPr>
                <w:rFonts w:ascii="Times New Roman" w:eastAsia="Times New Roman" w:hAnsi="Times New Roman" w:cs="Times New Roman"/>
                <w:color w:val="2A2A2A"/>
              </w:rPr>
              <w:t> and </w:t>
            </w:r>
            <w:hyperlink r:id="rId2532" w:history="1">
              <w:r w:rsidRPr="00A91A69">
                <w:rPr>
                  <w:rFonts w:ascii="Times New Roman" w:eastAsia="Times New Roman" w:hAnsi="Times New Roman" w:cs="Times New Roman"/>
                  <w:color w:val="03697A"/>
                </w:rPr>
                <w:t>NoPropagateInherit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pPr>
              <w:rPr>
                <w:rFonts w:ascii="Times New Roman" w:eastAsia="Times New Roman" w:hAnsi="Times New Roman" w:cs="Times New Roman"/>
                <w:color w:val="2A2A2A"/>
              </w:rPr>
            </w:pPr>
            <w:r w:rsidRPr="00A91A69">
              <w:rPr>
                <w:rFonts w:ascii="Times New Roman" w:eastAsia="Times New Roman" w:hAnsi="Times New Roman" w:cs="Times New Roman"/>
                <w:b/>
                <w:bCs/>
                <w:color w:val="2A2A2A"/>
              </w:rPr>
              <w:t>ObjectInherit</w:t>
            </w:r>
            <w:r w:rsidRPr="00A91A69">
              <w:rPr>
                <w:rFonts w:ascii="Times New Roman" w:eastAsia="Times New Roman" w:hAnsi="Times New Roman" w:cs="Times New Roman"/>
                <w:color w:val="2A2A2A"/>
              </w:rPr>
              <w:t> and </w:t>
            </w:r>
            <w:hyperlink r:id="rId2533" w:history="1">
              <w:r w:rsidRPr="00A91A69">
                <w:rPr>
                  <w:rFonts w:ascii="Times New Roman" w:eastAsia="Times New Roman" w:hAnsi="Times New Roman" w:cs="Times New Roman"/>
                  <w:color w:val="03697A"/>
                </w:rPr>
                <w:t>InheritOnly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object (file),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ObjectInherit, InheritOnly,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E83885" w:rsidP="004C2EAD">
            <w:pPr>
              <w:rPr>
                <w:rFonts w:ascii="Times New Roman" w:eastAsia="Times New Roman" w:hAnsi="Times New Roman" w:cs="Times New Roman"/>
                <w:color w:val="2A2A2A"/>
              </w:rPr>
            </w:pPr>
            <w:hyperlink r:id="rId2534" w:history="1">
              <w:r w:rsidR="00A91A69" w:rsidRPr="00A91A69">
                <w:rPr>
                  <w:rFonts w:ascii="Times New Roman" w:eastAsia="Times New Roman" w:hAnsi="Times New Roman" w:cs="Times New Roman"/>
                  <w:color w:val="03697A"/>
                </w:rPr>
                <w:t>ContainerInherit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 grandchild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and 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 grandchild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InheritOnly,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and ObjectInherit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 child object (file), grandchild folder,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lastRenderedPageBreak/>
              <w:t>ContainerInherit, ObjectInherit, and 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Target folder, child folder, 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ObjectInherit, and 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 child object (file), grandchild folder,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ContainerInherit, ObjectInherit, NoPropagateInherit,InheritOnly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4C2EAD">
            <w:r w:rsidRPr="00A91A69">
              <w:t>Child folder, child object (file).</w:t>
            </w:r>
          </w:p>
        </w:tc>
      </w:tr>
    </w:tbl>
    <w:p w:rsidR="00A91A69" w:rsidRPr="00A91A69" w:rsidRDefault="00A91A69" w:rsidP="004C2EAD">
      <w:r w:rsidRPr="00A91A69">
        <w:rPr>
          <w:b/>
          <w:bCs/>
        </w:rPr>
        <w:t>Note</w:t>
      </w:r>
      <w:r w:rsidRPr="00A91A69">
        <w:t>   To change the access rules of only certain child files or folders, you must break your operation into several different calls.</w:t>
      </w:r>
    </w:p>
    <w:p w:rsidR="00CD7B70" w:rsidRPr="00CD7B70" w:rsidRDefault="00CD7B70" w:rsidP="004C2EAD">
      <w:pPr>
        <w:pStyle w:val="Heading2"/>
        <w:rPr>
          <w:rFonts w:eastAsia="Times New Roman"/>
        </w:rPr>
      </w:pPr>
      <w:bookmarkStart w:id="500" w:name="_Toc426472100"/>
      <w:bookmarkStart w:id="501" w:name="_Toc426562720"/>
      <w:r w:rsidRPr="00CD7B70">
        <w:rPr>
          <w:rFonts w:eastAsia="Times New Roman"/>
        </w:rPr>
        <w:t>About System.Security.Cryptography.Pkcs</w:t>
      </w:r>
      <w:bookmarkEnd w:id="500"/>
      <w:bookmarkEnd w:id="501"/>
      <w:r w:rsidRPr="00CD7B70">
        <w:rPr>
          <w:rFonts w:eastAsia="Times New Roman"/>
        </w:rPr>
        <w:t> </w:t>
      </w:r>
    </w:p>
    <w:p w:rsidR="00CD7B70" w:rsidRDefault="00CD7B70" w:rsidP="004C2EAD">
      <w:r w:rsidRPr="00CD7B70">
        <w:t xml:space="preserve">.NET Framework </w:t>
      </w:r>
      <w:r>
        <w:t xml:space="preserve">2.0, </w:t>
      </w:r>
      <w:r w:rsidRPr="00CD7B70">
        <w:t>3.0</w:t>
      </w:r>
    </w:p>
    <w:p w:rsidR="00CD7B70" w:rsidRPr="00CD7B70" w:rsidRDefault="00CD7B70" w:rsidP="004C2EAD"/>
    <w:p w:rsidR="00CD7B70" w:rsidRPr="00CD7B70" w:rsidRDefault="00E83885" w:rsidP="004C2EAD">
      <w:hyperlink r:id="rId2535" w:history="1">
        <w:r w:rsidR="00CD7B70" w:rsidRPr="00CD7B70">
          <w:rPr>
            <w:color w:val="03697A"/>
          </w:rPr>
          <w:t>System.Security.Cryptography.Pkcs</w:t>
        </w:r>
      </w:hyperlink>
      <w:r w:rsidR="00CD7B70" w:rsidRPr="00CD7B70">
        <w:t> is the namespace that contains the managed code implementation of the Cryptographic Message Syntax (CMS) and Public-Key Cryptography Standards #7 (PKCS #7) standards. CMS is a superset of PKCS #7. This documentation refers to the Microsoft implementation of this combination of technologies as </w:t>
      </w:r>
      <w:r w:rsidR="00CD7B70" w:rsidRPr="00CD7B70">
        <w:rPr>
          <w:i/>
          <w:iCs/>
        </w:rPr>
        <w:t>CMS/PKCS #7</w:t>
      </w:r>
      <w:r w:rsidR="00CD7B70" w:rsidRPr="00CD7B70">
        <w:t> to emphasize that there are dual standards implemented in this namespace.</w:t>
      </w:r>
    </w:p>
    <w:p w:rsidR="00CD7B70" w:rsidRPr="00CD7B70" w:rsidRDefault="00CD7B70" w:rsidP="004C2EAD">
      <w:r w:rsidRPr="00CD7B70">
        <w:t>For more information about CMS, see Cryptographic Message Syntax (CMS) (</w:t>
      </w:r>
      <w:hyperlink r:id="rId2536" w:history="1">
        <w:r w:rsidRPr="00CD7B70">
          <w:rPr>
            <w:color w:val="03697A"/>
          </w:rPr>
          <w:t>http://www.ietf.org/rfc/rfc3369.txt</w:t>
        </w:r>
      </w:hyperlink>
      <w:r w:rsidRPr="00CD7B70">
        <w:t>).</w:t>
      </w:r>
    </w:p>
    <w:p w:rsidR="00CD7B70" w:rsidRPr="00CD7B70" w:rsidRDefault="00CD7B70" w:rsidP="004C2EAD">
      <w:r w:rsidRPr="00CD7B70">
        <w:t>For more information about PKCS #7, see PKCS #7: Cryptographic Message Syntax Standard (</w:t>
      </w:r>
      <w:hyperlink r:id="rId2537" w:history="1">
        <w:r w:rsidRPr="00CD7B70">
          <w:rPr>
            <w:color w:val="03697A"/>
          </w:rPr>
          <w:t>http://www.rsasecurity.com/rsalabs/node.asp?id=2129</w:t>
        </w:r>
      </w:hyperlink>
      <w:r w:rsidRPr="00CD7B70">
        <w:t>).</w:t>
      </w:r>
    </w:p>
    <w:p w:rsidR="00CD7B70" w:rsidRPr="00CD7B70" w:rsidRDefault="00CD7B70" w:rsidP="004C2EAD">
      <w:r w:rsidRPr="00CD7B70">
        <w:t>In This Section</w:t>
      </w:r>
    </w:p>
    <w:p w:rsidR="00CD7B70" w:rsidRPr="00CD7B70" w:rsidRDefault="00CD7B70" w:rsidP="004C2EAD">
      <w:r w:rsidRPr="00CD7B70">
        <w:t>The following topics provide information about managed CMS/PKCS #7.</w:t>
      </w:r>
    </w:p>
    <w:p w:rsidR="00CD7B70" w:rsidRPr="00CD7B70" w:rsidRDefault="00E83885" w:rsidP="004C2EAD">
      <w:pPr>
        <w:rPr>
          <w:rFonts w:ascii="Segoe UI" w:eastAsia="Times New Roman" w:hAnsi="Segoe UI" w:cs="Segoe UI"/>
          <w:color w:val="000000"/>
          <w:sz w:val="20"/>
          <w:szCs w:val="20"/>
        </w:rPr>
      </w:pPr>
      <w:hyperlink r:id="rId2538" w:history="1">
        <w:r w:rsidR="00CD7B70" w:rsidRPr="00CD7B70">
          <w:rPr>
            <w:rFonts w:ascii="Segoe UI" w:eastAsia="Times New Roman" w:hAnsi="Segoe UI" w:cs="Segoe UI"/>
            <w:color w:val="03697A"/>
            <w:sz w:val="20"/>
            <w:szCs w:val="20"/>
          </w:rPr>
          <w:t>Security Services Provided by CMS/PKCS #7</w:t>
        </w:r>
      </w:hyperlink>
    </w:p>
    <w:p w:rsidR="00CD7B70" w:rsidRPr="00CD7B70" w:rsidRDefault="00CD7B70" w:rsidP="004C2EAD">
      <w:r w:rsidRPr="00CD7B70">
        <w:t>Provides the ability to implement several security services into an application.</w:t>
      </w:r>
    </w:p>
    <w:p w:rsidR="00CD7B70" w:rsidRPr="00CD7B70" w:rsidRDefault="00E83885" w:rsidP="004C2EAD">
      <w:pPr>
        <w:rPr>
          <w:rFonts w:ascii="Segoe UI" w:eastAsia="Times New Roman" w:hAnsi="Segoe UI" w:cs="Segoe UI"/>
          <w:color w:val="000000"/>
          <w:sz w:val="20"/>
          <w:szCs w:val="20"/>
        </w:rPr>
      </w:pPr>
      <w:hyperlink r:id="rId2539" w:history="1">
        <w:r w:rsidR="00CD7B70" w:rsidRPr="00CD7B70">
          <w:rPr>
            <w:rFonts w:ascii="Segoe UI" w:eastAsia="Times New Roman" w:hAnsi="Segoe UI" w:cs="Segoe UI"/>
            <w:color w:val="03697A"/>
            <w:sz w:val="20"/>
            <w:szCs w:val="20"/>
          </w:rPr>
          <w:t>Algorithm Support in CMS/PKCS #7</w:t>
        </w:r>
      </w:hyperlink>
    </w:p>
    <w:p w:rsidR="00CD7B70" w:rsidRPr="00CD7B70" w:rsidRDefault="00CD7B70" w:rsidP="004C2EAD">
      <w:r w:rsidRPr="00CD7B70">
        <w:lastRenderedPageBreak/>
        <w:t>Supports many cryptographic algorithms.</w:t>
      </w:r>
    </w:p>
    <w:p w:rsidR="00CD7B70" w:rsidRPr="00CD7B70" w:rsidRDefault="00E83885" w:rsidP="004C2EAD">
      <w:pPr>
        <w:rPr>
          <w:rFonts w:ascii="Segoe UI" w:eastAsia="Times New Roman" w:hAnsi="Segoe UI" w:cs="Segoe UI"/>
          <w:color w:val="000000"/>
          <w:sz w:val="20"/>
          <w:szCs w:val="20"/>
        </w:rPr>
      </w:pPr>
      <w:hyperlink r:id="rId2540" w:history="1">
        <w:r w:rsidR="00CD7B70" w:rsidRPr="00CD7B70">
          <w:rPr>
            <w:rFonts w:ascii="Segoe UI" w:eastAsia="Times New Roman" w:hAnsi="Segoe UI" w:cs="Segoe UI"/>
            <w:color w:val="03697A"/>
            <w:sz w:val="20"/>
            <w:szCs w:val="20"/>
          </w:rPr>
          <w:t>Components of a CMS/PKCS #7 Message</w:t>
        </w:r>
      </w:hyperlink>
    </w:p>
    <w:p w:rsidR="00CD7B70" w:rsidRPr="00CD7B70" w:rsidRDefault="00CD7B70" w:rsidP="004C2EAD">
      <w:r w:rsidRPr="00CD7B70">
        <w:t>Facilitates the implementation of multiple security services into a message. Attributes can also be associated with the CMS/PKCS #7 message, which yield additional information about the message.</w:t>
      </w:r>
    </w:p>
    <w:p w:rsidR="00CD7B70" w:rsidRPr="00CD7B70" w:rsidRDefault="00E83885" w:rsidP="004C2EAD">
      <w:pPr>
        <w:rPr>
          <w:rFonts w:ascii="Segoe UI" w:eastAsia="Times New Roman" w:hAnsi="Segoe UI" w:cs="Segoe UI"/>
          <w:color w:val="000000"/>
          <w:sz w:val="20"/>
          <w:szCs w:val="20"/>
        </w:rPr>
      </w:pPr>
      <w:hyperlink r:id="rId2541" w:history="1">
        <w:r w:rsidR="00CD7B70" w:rsidRPr="00CD7B70">
          <w:rPr>
            <w:rFonts w:ascii="Segoe UI" w:eastAsia="Times New Roman" w:hAnsi="Segoe UI" w:cs="Segoe UI"/>
            <w:color w:val="03697A"/>
            <w:sz w:val="20"/>
            <w:szCs w:val="20"/>
          </w:rPr>
          <w:t>Types of CMS/PKCS #7 Messages</w:t>
        </w:r>
      </w:hyperlink>
    </w:p>
    <w:p w:rsidR="00CD7B70" w:rsidRPr="00CD7B70" w:rsidRDefault="00CD7B70" w:rsidP="004C2EAD">
      <w:r w:rsidRPr="00CD7B70">
        <w:t>Provides implementations of several protected message types.</w:t>
      </w:r>
    </w:p>
    <w:p w:rsidR="00CD7B70" w:rsidRPr="00CD7B70" w:rsidRDefault="00CD7B70" w:rsidP="004C2EAD">
      <w:pPr>
        <w:pStyle w:val="Heading3"/>
        <w:rPr>
          <w:rFonts w:eastAsia="Times New Roman"/>
        </w:rPr>
      </w:pPr>
      <w:bookmarkStart w:id="502" w:name="_Toc426472101"/>
      <w:bookmarkStart w:id="503" w:name="_Toc426562721"/>
      <w:r w:rsidRPr="00CD7B70">
        <w:rPr>
          <w:rFonts w:eastAsia="Times New Roman"/>
        </w:rPr>
        <w:t>Security Services Provided by CMS/PKCS #7</w:t>
      </w:r>
      <w:bookmarkEnd w:id="502"/>
      <w:bookmarkEnd w:id="503"/>
      <w:r w:rsidRPr="00CD7B70">
        <w:rPr>
          <w:rFonts w:eastAsia="Times New Roman"/>
        </w:rPr>
        <w:t> </w:t>
      </w:r>
    </w:p>
    <w:p w:rsidR="00CD7B70" w:rsidRPr="00CD7B70" w:rsidRDefault="00CD7B70" w:rsidP="004C2EAD">
      <w:r w:rsidRPr="00CD7B70">
        <w:t xml:space="preserve">.NET Framework </w:t>
      </w:r>
      <w:r>
        <w:t>2.0,</w:t>
      </w:r>
      <w:r w:rsidRPr="00CD7B70">
        <w:t>3.0</w:t>
      </w:r>
    </w:p>
    <w:p w:rsidR="00CD7B70" w:rsidRPr="00CD7B70" w:rsidRDefault="00CD7B70" w:rsidP="004C2EAD">
      <w:r>
        <w:t xml:space="preserve"> </w:t>
      </w:r>
    </w:p>
    <w:p w:rsidR="00CD7B70" w:rsidRPr="00CD7B70" w:rsidRDefault="00CD7B70" w:rsidP="004C2EAD">
      <w:r w:rsidRPr="00CD7B70">
        <w:t>CMS/PKCS #7 provides the ability to implement several </w:t>
      </w:r>
      <w:r w:rsidRPr="00CD7B70">
        <w:rPr>
          <w:i/>
          <w:iCs/>
        </w:rPr>
        <w:t>security services</w:t>
      </w:r>
      <w:r w:rsidRPr="00CD7B70">
        <w:t> into an application. A security service is some type of data protection, and is independent of the mechanism or cryptographic algorithm by which it is implemented.</w:t>
      </w:r>
    </w:p>
    <w:p w:rsidR="00CD7B70" w:rsidRPr="00CD7B70" w:rsidRDefault="00CD7B70" w:rsidP="004C2EAD">
      <w:r w:rsidRPr="00CD7B70">
        <w:t>Data encryption is provided through </w:t>
      </w:r>
      <w:r w:rsidRPr="00CD7B70">
        <w:rPr>
          <w:i/>
          <w:iCs/>
        </w:rPr>
        <w:t>digital envelopes</w:t>
      </w:r>
      <w:r w:rsidRPr="00CD7B70">
        <w:t>. This security service provides a high probability that only an intended recipient can read that message. The digital envelope </w:t>
      </w:r>
      <w:r w:rsidRPr="00CD7B70">
        <w:rPr>
          <w:i/>
          <w:iCs/>
        </w:rPr>
        <w:t>encrypts</w:t>
      </w:r>
      <w:r w:rsidRPr="00CD7B70">
        <w:t> a message for a set of recipients. The main class that provides digital enveloping is the</w:t>
      </w:r>
      <w:hyperlink r:id="rId2542" w:history="1">
        <w:r w:rsidRPr="00CD7B70">
          <w:rPr>
            <w:color w:val="03697A"/>
          </w:rPr>
          <w:t>EnvelopedCms</w:t>
        </w:r>
      </w:hyperlink>
      <w:r w:rsidRPr="00CD7B70">
        <w:t> class. For more information, see </w:t>
      </w:r>
      <w:hyperlink r:id="rId2543" w:history="1">
        <w:r w:rsidRPr="00CD7B70">
          <w:rPr>
            <w:color w:val="03697A"/>
          </w:rPr>
          <w:t>EnvelopedCms Message</w:t>
        </w:r>
      </w:hyperlink>
      <w:r w:rsidRPr="00CD7B70">
        <w:t>.</w:t>
      </w:r>
    </w:p>
    <w:p w:rsidR="00CD7B70" w:rsidRPr="00CD7B70" w:rsidRDefault="00CD7B70" w:rsidP="004C2EAD">
      <w:r w:rsidRPr="00CD7B70">
        <w:t>Entity </w:t>
      </w:r>
      <w:r w:rsidRPr="00CD7B70">
        <w:rPr>
          <w:i/>
          <w:iCs/>
        </w:rPr>
        <w:t>authentication</w:t>
      </w:r>
      <w:r w:rsidRPr="00CD7B70">
        <w:t> and data </w:t>
      </w:r>
      <w:r w:rsidRPr="00CD7B70">
        <w:rPr>
          <w:i/>
          <w:iCs/>
        </w:rPr>
        <w:t>integrity</w:t>
      </w:r>
      <w:r w:rsidRPr="00CD7B70">
        <w:t> are provided through </w:t>
      </w:r>
      <w:r w:rsidRPr="00CD7B70">
        <w:rPr>
          <w:i/>
          <w:iCs/>
        </w:rPr>
        <w:t>digital signatures</w:t>
      </w:r>
      <w:r w:rsidRPr="00CD7B70">
        <w:t>. These security services provide a high probability that an entity claiming to be the author or sender of a message is indeed that entity, and that the data has not been modified since it was signed. The entity can be a person, a software application, or any other source with a unique identity.</w:t>
      </w:r>
    </w:p>
    <w:p w:rsidR="00CD7B70" w:rsidRPr="00CD7B70" w:rsidRDefault="00CD7B70" w:rsidP="004C2EAD">
      <w:r w:rsidRPr="00CD7B70">
        <w:t>A set of signers can digitally sign a message. In addition, each signature can have a set of </w:t>
      </w:r>
      <w:r w:rsidRPr="00CD7B70">
        <w:rPr>
          <w:i/>
          <w:iCs/>
        </w:rPr>
        <w:t>countersignatures</w:t>
      </w:r>
      <w:r w:rsidRPr="00CD7B70">
        <w:t>. The main class that provides digital signing is the </w:t>
      </w:r>
      <w:hyperlink r:id="rId2544" w:history="1">
        <w:r w:rsidRPr="00CD7B70">
          <w:rPr>
            <w:color w:val="03697A"/>
          </w:rPr>
          <w:t>SignedCms</w:t>
        </w:r>
      </w:hyperlink>
      <w:r w:rsidRPr="00CD7B70">
        <w:t> class. For more information, see </w:t>
      </w:r>
      <w:hyperlink r:id="rId2545" w:history="1">
        <w:r w:rsidRPr="00CD7B70">
          <w:rPr>
            <w:color w:val="03697A"/>
          </w:rPr>
          <w:t>SignedCms Message</w:t>
        </w:r>
      </w:hyperlink>
      <w:r w:rsidRPr="00CD7B70">
        <w:t>.</w:t>
      </w:r>
    </w:p>
    <w:p w:rsidR="00CD7B70" w:rsidRPr="00CD7B70" w:rsidRDefault="00CD7B70" w:rsidP="004C2EAD">
      <w:r w:rsidRPr="00CD7B70">
        <w:t xml:space="preserve">The previously mentioned security services can be combined to give entity authentication, data integrity, and data confidentiality. This is done by both digitally signing and digitally enveloping a message. Although these mechanisms may be applied in either order, it might be advantageous to first sign a message and then envelope it. In that case, you can justify that the </w:t>
      </w:r>
      <w:r w:rsidRPr="00CD7B70">
        <w:lastRenderedPageBreak/>
        <w:t>signed data was intelligible because it was not yet encrypted. For more information, see </w:t>
      </w:r>
      <w:hyperlink r:id="rId2546" w:history="1">
        <w:r w:rsidRPr="00CD7B70">
          <w:rPr>
            <w:color w:val="03697A"/>
          </w:rPr>
          <w:t>Enveloped and Signed CMS/PKCS #7 Message</w:t>
        </w:r>
      </w:hyperlink>
      <w:r w:rsidRPr="00CD7B70">
        <w:t>.</w:t>
      </w:r>
    </w:p>
    <w:p w:rsidR="00CD7B70" w:rsidRPr="00CD7B70" w:rsidRDefault="00CD7B70" w:rsidP="004C2EAD">
      <w:r w:rsidRPr="00CD7B70">
        <w:t>Both digitally signed and digitally enveloped messages can also carry </w:t>
      </w:r>
      <w:r w:rsidRPr="00CD7B70">
        <w:rPr>
          <w:i/>
          <w:iCs/>
        </w:rPr>
        <w:t>attributes</w:t>
      </w:r>
      <w:r w:rsidRPr="00CD7B70">
        <w:t>. Attributes effectively extend the security services that CMS/PKCS #7 provides. For example, the time that a message was digitally signed can be included in a </w:t>
      </w:r>
      <w:r w:rsidRPr="00CD7B70">
        <w:rPr>
          <w:b/>
          <w:bCs/>
        </w:rPr>
        <w:t>SignedCms</w:t>
      </w:r>
      <w:r w:rsidRPr="00CD7B70">
        <w:t> message. Including signing time might help to satisfy a requirement to implement </w:t>
      </w:r>
      <w:r w:rsidRPr="00CD7B70">
        <w:rPr>
          <w:i/>
          <w:iCs/>
        </w:rPr>
        <w:t>nonrepudiation</w:t>
      </w:r>
      <w:r w:rsidRPr="00CD7B70">
        <w:t>. It is a security service that helps prevent the author or sender of a message from later denying writing or sending it. For more background information about attributes, see </w:t>
      </w:r>
      <w:hyperlink r:id="rId2547" w:history="1">
        <w:r w:rsidRPr="00CD7B70">
          <w:rPr>
            <w:color w:val="03697A"/>
          </w:rPr>
          <w:t>Components of a CMS/PKCS #7 Message</w:t>
        </w:r>
      </w:hyperlink>
      <w:r w:rsidRPr="00CD7B70">
        <w:t> .</w:t>
      </w:r>
    </w:p>
    <w:p w:rsidR="00CD7B70" w:rsidRPr="00CD7B70" w:rsidRDefault="00CD7B70" w:rsidP="004C2EAD">
      <w:pPr>
        <w:pStyle w:val="Heading3"/>
        <w:rPr>
          <w:rFonts w:eastAsia="Times New Roman"/>
        </w:rPr>
      </w:pPr>
      <w:bookmarkStart w:id="504" w:name="_Toc426472102"/>
      <w:bookmarkStart w:id="505" w:name="_Toc426562722"/>
      <w:r w:rsidRPr="00CD7B70">
        <w:rPr>
          <w:rFonts w:eastAsia="Times New Roman"/>
        </w:rPr>
        <w:t>Algorithm Support in CMS/PKCS #7</w:t>
      </w:r>
      <w:bookmarkEnd w:id="504"/>
      <w:bookmarkEnd w:id="505"/>
      <w:r w:rsidRPr="00CD7B70">
        <w:rPr>
          <w:rFonts w:eastAsia="Times New Roman"/>
        </w:rPr>
        <w:t> </w:t>
      </w:r>
    </w:p>
    <w:p w:rsidR="00CD7B70" w:rsidRPr="00CD7B70" w:rsidRDefault="00CD7B70" w:rsidP="004C2EAD">
      <w:r w:rsidRPr="00CD7B70">
        <w:t xml:space="preserve">.NET Framework </w:t>
      </w:r>
      <w:r>
        <w:t xml:space="preserve">2.0, </w:t>
      </w:r>
      <w:r w:rsidRPr="00CD7B70">
        <w:t>3.0</w:t>
      </w:r>
    </w:p>
    <w:p w:rsidR="00CD7B70" w:rsidRPr="00CD7B70" w:rsidRDefault="00CD7B70" w:rsidP="004C2EAD">
      <w:r w:rsidRPr="00CD7B70">
        <w:t>CMS/PKCS #7 supports many cryptographic algorithms.</w:t>
      </w:r>
    </w:p>
    <w:p w:rsidR="00CD7B70" w:rsidRPr="00CD7B70" w:rsidRDefault="00CD7B70" w:rsidP="004C2EAD">
      <w:r w:rsidRPr="00CD7B70">
        <w:t>CMS/PKCS #7 specifies the implementation of security services. A security service can almost always be implemented by any of several different cryptographic algorithms. For example, data confidentiality is a security service that can be implemented by the Triple DES encryption algorithm, the AES encryption algorithm, or by a number of other encryption algorithms.</w:t>
      </w:r>
    </w:p>
    <w:p w:rsidR="00CD7B70" w:rsidRPr="00CD7B70" w:rsidRDefault="00CD7B70" w:rsidP="004C2EAD">
      <w:r w:rsidRPr="00CD7B70">
        <w:t>The algorithms available to you depend on the </w:t>
      </w:r>
      <w:r w:rsidRPr="00CD7B70">
        <w:rPr>
          <w:i/>
          <w:iCs/>
        </w:rPr>
        <w:t>cryptographic service providers</w:t>
      </w:r>
      <w:r w:rsidRPr="00CD7B70">
        <w:t> (CSP) that are installed on your computer. Each CSP contains the implementation of a specific set of cryptographic algorithms. For applications that transmit data, the systems that receive messages that are protected by CMS/PKCS #7 need to have CSPs installed that support the same algorithms that the sender used. For more information, see "Cryptographic Service Providers" on the MSDN Library site (</w:t>
      </w:r>
      <w:hyperlink r:id="rId2548" w:history="1">
        <w:r w:rsidRPr="00CD7B70">
          <w:rPr>
            <w:color w:val="03697A"/>
          </w:rPr>
          <w:t>http://msdn.microsoft.com/library</w:t>
        </w:r>
      </w:hyperlink>
      <w:r w:rsidRPr="00CD7B70">
        <w:t>).</w:t>
      </w:r>
    </w:p>
    <w:p w:rsidR="00CD7B70" w:rsidRPr="00CD7B70" w:rsidRDefault="00CD7B70" w:rsidP="004C2EAD">
      <w:pPr>
        <w:pStyle w:val="Heading3"/>
        <w:rPr>
          <w:rFonts w:eastAsia="Times New Roman"/>
        </w:rPr>
      </w:pPr>
      <w:bookmarkStart w:id="506" w:name="_Toc426472103"/>
      <w:bookmarkStart w:id="507" w:name="_Toc426562723"/>
      <w:r>
        <w:rPr>
          <w:rFonts w:eastAsia="Times New Roman"/>
        </w:rPr>
        <w:t>T</w:t>
      </w:r>
      <w:r w:rsidRPr="00CD7B70">
        <w:rPr>
          <w:rFonts w:eastAsia="Times New Roman"/>
        </w:rPr>
        <w:t>ypes of CMS/PKCS #7 Messages</w:t>
      </w:r>
      <w:bookmarkEnd w:id="506"/>
      <w:bookmarkEnd w:id="507"/>
      <w:r w:rsidRPr="00CD7B70">
        <w:rPr>
          <w:rFonts w:eastAsia="Times New Roman"/>
        </w:rPr>
        <w:t> </w:t>
      </w:r>
    </w:p>
    <w:p w:rsidR="00CD7B70" w:rsidRDefault="00CD7B70" w:rsidP="004C2EAD">
      <w:r w:rsidRPr="00CD7B70">
        <w:t>.NET Framework</w:t>
      </w:r>
      <w:r>
        <w:t xml:space="preserve"> 2.0,</w:t>
      </w:r>
      <w:r w:rsidRPr="00CD7B70">
        <w:t xml:space="preserve"> 3.0</w:t>
      </w:r>
    </w:p>
    <w:p w:rsidR="00CD7B70" w:rsidRPr="00CD7B70" w:rsidRDefault="00CD7B70" w:rsidP="004C2EAD"/>
    <w:p w:rsidR="00CD7B70" w:rsidRPr="00CD7B70" w:rsidRDefault="00CD7B70" w:rsidP="004C2EAD">
      <w:r w:rsidRPr="00CD7B70">
        <w:t>CMS/PKCS #7 provides implementations of several protected message types. These message types are known as </w:t>
      </w:r>
      <w:r w:rsidRPr="00CD7B70">
        <w:rPr>
          <w:i/>
          <w:iCs/>
        </w:rPr>
        <w:t>content types</w:t>
      </w:r>
      <w:r w:rsidRPr="00CD7B70">
        <w:t> in the standards that define CMS/PKCS #7.</w:t>
      </w:r>
    </w:p>
    <w:p w:rsidR="00CD7B70" w:rsidRPr="00CD7B70" w:rsidRDefault="00CD7B70" w:rsidP="004C2EAD">
      <w:r w:rsidRPr="00CD7B70">
        <w:t>In This Section</w:t>
      </w:r>
    </w:p>
    <w:p w:rsidR="00CD7B70" w:rsidRPr="00CD7B70" w:rsidRDefault="00CD7B70" w:rsidP="004C2EAD">
      <w:r w:rsidRPr="00CD7B70">
        <w:t>The following topics provide information about CMS/PKCS #7 protected message types.</w:t>
      </w:r>
    </w:p>
    <w:p w:rsidR="00CD7B70" w:rsidRPr="00CD7B70" w:rsidRDefault="00E83885" w:rsidP="004C2EAD">
      <w:pPr>
        <w:rPr>
          <w:rFonts w:ascii="Segoe UI" w:eastAsia="Times New Roman" w:hAnsi="Segoe UI" w:cs="Segoe UI"/>
          <w:color w:val="000000"/>
          <w:sz w:val="20"/>
          <w:szCs w:val="20"/>
        </w:rPr>
      </w:pPr>
      <w:hyperlink r:id="rId2549" w:history="1">
        <w:r w:rsidR="00CD7B70" w:rsidRPr="00CD7B70">
          <w:rPr>
            <w:rFonts w:ascii="Segoe UI" w:eastAsia="Times New Roman" w:hAnsi="Segoe UI" w:cs="Segoe UI"/>
            <w:color w:val="03697A"/>
            <w:sz w:val="20"/>
            <w:szCs w:val="20"/>
          </w:rPr>
          <w:t>SignedCms Message</w:t>
        </w:r>
      </w:hyperlink>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lastRenderedPageBreak/>
        <w:t>Provides the </w:t>
      </w:r>
      <w:hyperlink r:id="rId2550"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class to digitally sign messages.</w:t>
      </w:r>
    </w:p>
    <w:p w:rsidR="00CD7B70" w:rsidRPr="00CD7B70" w:rsidRDefault="00E83885" w:rsidP="004C2EAD">
      <w:pPr>
        <w:rPr>
          <w:rFonts w:ascii="Segoe UI" w:eastAsia="Times New Roman" w:hAnsi="Segoe UI" w:cs="Segoe UI"/>
          <w:color w:val="000000"/>
          <w:sz w:val="20"/>
          <w:szCs w:val="20"/>
        </w:rPr>
      </w:pPr>
      <w:hyperlink r:id="rId2551" w:history="1">
        <w:r w:rsidR="00CD7B70" w:rsidRPr="00CD7B70">
          <w:rPr>
            <w:rFonts w:ascii="Segoe UI" w:eastAsia="Times New Roman" w:hAnsi="Segoe UI" w:cs="Segoe UI"/>
            <w:color w:val="03697A"/>
            <w:sz w:val="20"/>
            <w:szCs w:val="20"/>
          </w:rPr>
          <w:t>EnvelopedCms Message</w:t>
        </w:r>
      </w:hyperlink>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Provides the </w:t>
      </w:r>
      <w:hyperlink r:id="rId2552"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 to digitally envelope messages.</w:t>
      </w:r>
    </w:p>
    <w:p w:rsidR="00CD7B70" w:rsidRPr="00CD7B70" w:rsidRDefault="00E83885" w:rsidP="004C2EAD">
      <w:pPr>
        <w:rPr>
          <w:rFonts w:ascii="Segoe UI" w:eastAsia="Times New Roman" w:hAnsi="Segoe UI" w:cs="Segoe UI"/>
          <w:color w:val="000000"/>
          <w:sz w:val="20"/>
          <w:szCs w:val="20"/>
        </w:rPr>
      </w:pPr>
      <w:hyperlink r:id="rId2553" w:history="1">
        <w:r w:rsidR="00CD7B70" w:rsidRPr="00CD7B70">
          <w:rPr>
            <w:rFonts w:ascii="Segoe UI" w:eastAsia="Times New Roman" w:hAnsi="Segoe UI" w:cs="Segoe UI"/>
            <w:color w:val="03697A"/>
            <w:sz w:val="20"/>
            <w:szCs w:val="20"/>
          </w:rPr>
          <w:t>Enveloped and Signed CMS/PKCS #7 Message</w:t>
        </w:r>
      </w:hyperlink>
    </w:p>
    <w:p w:rsidR="00CD7B70" w:rsidRPr="00CD7B70" w:rsidRDefault="00CD7B70" w:rsidP="004C2EAD">
      <w:r w:rsidRPr="00CD7B70">
        <w:t>Provides the capability of both signing and enveloping a message because protected messages can be nested.</w:t>
      </w:r>
    </w:p>
    <w:p w:rsidR="00CD7B70" w:rsidRPr="00CD7B70" w:rsidRDefault="00CD7B70" w:rsidP="004C2EAD">
      <w:pPr>
        <w:pStyle w:val="Heading4"/>
      </w:pPr>
      <w:bookmarkStart w:id="508" w:name="_Toc426472104"/>
      <w:bookmarkStart w:id="509" w:name="_Toc426562724"/>
      <w:r w:rsidRPr="00CD7B70">
        <w:t>SignedCms Message</w:t>
      </w:r>
      <w:bookmarkEnd w:id="508"/>
      <w:bookmarkEnd w:id="509"/>
      <w:r w:rsidRPr="00CD7B70">
        <w:t> </w:t>
      </w:r>
    </w:p>
    <w:p w:rsidR="00CD7B70" w:rsidRPr="00CD7B70" w:rsidRDefault="00CD7B70" w:rsidP="004C2EAD">
      <w:r w:rsidRPr="00CD7B70">
        <w:t>.NET Framework</w:t>
      </w:r>
      <w:r>
        <w:t xml:space="preserve"> 2.0,</w:t>
      </w:r>
      <w:r w:rsidRPr="00CD7B70">
        <w:t xml:space="preserve"> 3.0</w:t>
      </w:r>
    </w:p>
    <w:p w:rsidR="00CD7B70" w:rsidRDefault="00CD7B70" w:rsidP="004C2EAD"/>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provides the </w:t>
      </w:r>
      <w:hyperlink r:id="rId2554"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class to digitally sign messages.</w:t>
      </w:r>
    </w:p>
    <w:p w:rsidR="00CD7B70" w:rsidRPr="00CD7B70" w:rsidRDefault="00CD7B70" w:rsidP="004C2EAD">
      <w:r w:rsidRPr="00CD7B70">
        <w:t>Digitally signing a message protects it by applying security services known as entity </w:t>
      </w:r>
      <w:r w:rsidRPr="00CD7B70">
        <w:rPr>
          <w:i/>
          <w:iCs/>
        </w:rPr>
        <w:t>authentication</w:t>
      </w:r>
      <w:r w:rsidRPr="00CD7B70">
        <w:t> and data </w:t>
      </w:r>
      <w:r w:rsidRPr="00CD7B70">
        <w:rPr>
          <w:i/>
          <w:iCs/>
        </w:rPr>
        <w:t>integrity</w:t>
      </w:r>
      <w:r w:rsidRPr="00CD7B70">
        <w:t>. Entity authentication gives a high probability that an entity claiming to be the author or sender of a message is indeed that entity. The entity can be a person, a software application, or any other source with a unique identity.</w:t>
      </w:r>
    </w:p>
    <w:p w:rsidR="00CD7B70" w:rsidRPr="00CD7B70" w:rsidRDefault="00CD7B70" w:rsidP="004C2EAD">
      <w:r w:rsidRPr="00CD7B70">
        <w:t>Data integrity gives a high probability that the message itself was not altered in any way, including by deletion or duplication.</w:t>
      </w:r>
    </w:p>
    <w:p w:rsidR="00CD7B70" w:rsidRPr="00CD7B70" w:rsidRDefault="00CD7B70" w:rsidP="004C2EAD">
      <w:r w:rsidRPr="00CD7B70">
        <w:t>Use the </w:t>
      </w:r>
      <w:r w:rsidRPr="00CD7B70">
        <w:rPr>
          <w:b/>
          <w:bCs/>
        </w:rPr>
        <w:t>SignedCms</w:t>
      </w:r>
      <w:r w:rsidRPr="00CD7B70">
        <w:t> class to apply either or both of these security services to a message. Use this class if the goal is to verify with high probability the authenticity of a message sender or author, or that the message has not been modified while in storage or transit, or both.</w:t>
      </w:r>
    </w:p>
    <w:p w:rsidR="00CD7B70" w:rsidRPr="00CD7B70" w:rsidRDefault="00CD7B70" w:rsidP="004C2EAD">
      <w:r w:rsidRPr="00CD7B70">
        <w:t>E-mail, using the S/MIME security standard, is an example of how you can use the </w:t>
      </w:r>
      <w:r w:rsidRPr="00CD7B70">
        <w:rPr>
          <w:b/>
          <w:bCs/>
        </w:rPr>
        <w:t>SignedCms</w:t>
      </w:r>
      <w:r w:rsidRPr="00CD7B70">
        <w:t> class to provide security. In addition to other security services, S/MIME specifies the ability to verify the authenticity of the sender of an e-mail message as well as the checking the integrity of the message itself.</w:t>
      </w:r>
    </w:p>
    <w:p w:rsidR="00CD7B70" w:rsidRPr="00CD7B70" w:rsidRDefault="00CD7B70" w:rsidP="004C2EAD">
      <w:r w:rsidRPr="00CD7B70">
        <w:t>Multiple signatures can be applied to a message. An example of an application that may need this capability is a document authoring and reading application. With the support of multiple signatures by CMS/PKCS #7, the application can allow multiple document authors to each sign the document they took part in writing. It can also allow the document reader to verify that the claimed authors are the actual authors of a document, and that the document has not been modified since it was signed.</w:t>
      </w:r>
    </w:p>
    <w:p w:rsidR="00CD7B70" w:rsidRPr="00CD7B70" w:rsidRDefault="00CD7B70" w:rsidP="004C2EAD">
      <w:r w:rsidRPr="00CD7B70">
        <w:lastRenderedPageBreak/>
        <w:t>Use one of the ComputeSignature methods of the </w:t>
      </w:r>
      <w:r w:rsidRPr="00CD7B70">
        <w:rPr>
          <w:b/>
          <w:bCs/>
        </w:rPr>
        <w:t>SignedCms</w:t>
      </w:r>
      <w:r w:rsidRPr="00CD7B70">
        <w:t> class to compute a message signature. The</w:t>
      </w:r>
      <w:hyperlink r:id="rId2555" w:history="1">
        <w:r w:rsidRPr="00CD7B70">
          <w:rPr>
            <w:color w:val="03697A"/>
          </w:rPr>
          <w:t>System.Security.Cryptography.Pkcs.SignedCms.ComputeSignature(System.Security.Cryptography.Pkcs.CmsSigner)</w:t>
        </w:r>
      </w:hyperlink>
      <w:r w:rsidRPr="00CD7B70">
        <w:t> method requires the application to first set up the characteristics of the message signer by constructing a </w:t>
      </w:r>
      <w:hyperlink r:id="rId2556" w:history="1">
        <w:r w:rsidRPr="00CD7B70">
          <w:rPr>
            <w:color w:val="03697A"/>
          </w:rPr>
          <w:t>CmsSigner</w:t>
        </w:r>
      </w:hyperlink>
      <w:r w:rsidRPr="00CD7B70">
        <w:t> object. The </w:t>
      </w:r>
      <w:r w:rsidRPr="00CD7B70">
        <w:rPr>
          <w:b/>
          <w:bCs/>
        </w:rPr>
        <w:t>CmsSigner</w:t>
      </w:r>
      <w:r w:rsidRPr="00CD7B70">
        <w:t> class stores the signer's X509 certificate in addition to other properties. The </w:t>
      </w:r>
      <w:hyperlink r:id="rId2557" w:history="1">
        <w:r w:rsidRPr="00CD7B70">
          <w:rPr>
            <w:color w:val="03697A"/>
          </w:rPr>
          <w:t>System.Security.Cryptography.Pkcs.SignedCms.ComputeSignature</w:t>
        </w:r>
      </w:hyperlink>
      <w:r w:rsidRPr="00CD7B70">
        <w:t> method presents a dialog box so the user can select the appropriate signer's certificate.</w:t>
      </w:r>
    </w:p>
    <w:p w:rsidR="00CD7B70" w:rsidRPr="00CD7B70" w:rsidRDefault="00CD7B70" w:rsidP="004C2EAD">
      <w:pPr>
        <w:rPr>
          <w:color w:val="2A2A2A"/>
        </w:rPr>
      </w:pPr>
      <w:r w:rsidRPr="00CD7B70">
        <w:rPr>
          <w:color w:val="2A2A2A"/>
        </w:rPr>
        <w:t>A signer's certificate chain can be included in whole or in part within the </w:t>
      </w:r>
      <w:hyperlink r:id="rId2558" w:history="1">
        <w:r w:rsidRPr="00CD7B70">
          <w:rPr>
            <w:color w:val="03697A"/>
          </w:rPr>
          <w:t>System.Security.Cryptography.Pkcs.CmsSigner.Certificates</w:t>
        </w:r>
      </w:hyperlink>
      <w:r w:rsidRPr="00CD7B70">
        <w:rPr>
          <w:color w:val="2A2A2A"/>
        </w:rPr>
        <w:t> property. Set the </w:t>
      </w:r>
      <w:hyperlink r:id="rId2559" w:history="1">
        <w:r w:rsidRPr="00CD7B70">
          <w:rPr>
            <w:color w:val="03697A"/>
          </w:rPr>
          <w:t>System.Security.Cryptography.Pkcs.CmsSigner.IncludeOption</w:t>
        </w:r>
      </w:hyperlink>
      <w:r w:rsidRPr="00CD7B70">
        <w:rPr>
          <w:color w:val="2A2A2A"/>
        </w:rPr>
        <w:t> property to affect how much of the certificate chain is included.</w:t>
      </w:r>
    </w:p>
    <w:p w:rsidR="00CD7B70" w:rsidRPr="00CD7B70" w:rsidRDefault="00CD7B70" w:rsidP="004C2EAD">
      <w:pPr>
        <w:rPr>
          <w:color w:val="2A2A2A"/>
        </w:rPr>
      </w:pPr>
      <w:r w:rsidRPr="00CD7B70">
        <w:rPr>
          <w:color w:val="2A2A2A"/>
        </w:rPr>
        <w:t>A </w:t>
      </w:r>
      <w:r w:rsidRPr="00CD7B70">
        <w:rPr>
          <w:b/>
          <w:bCs/>
          <w:color w:val="2A2A2A"/>
        </w:rPr>
        <w:t>SignedCms</w:t>
      </w:r>
      <w:r w:rsidRPr="00CD7B70">
        <w:rPr>
          <w:color w:val="2A2A2A"/>
        </w:rPr>
        <w:t> message can either be </w:t>
      </w:r>
      <w:r w:rsidRPr="00CD7B70">
        <w:rPr>
          <w:i/>
          <w:iCs/>
          <w:color w:val="2A2A2A"/>
        </w:rPr>
        <w:t>nondetached</w:t>
      </w:r>
      <w:r w:rsidRPr="00CD7B70">
        <w:rPr>
          <w:color w:val="2A2A2A"/>
        </w:rPr>
        <w:t> or </w:t>
      </w:r>
      <w:r w:rsidRPr="00CD7B70">
        <w:rPr>
          <w:i/>
          <w:iCs/>
          <w:color w:val="2A2A2A"/>
        </w:rPr>
        <w:t>detached</w:t>
      </w:r>
      <w:r w:rsidRPr="00CD7B70">
        <w:rPr>
          <w:color w:val="2A2A2A"/>
        </w:rPr>
        <w:t>. The Boolean property</w:t>
      </w:r>
      <w:hyperlink r:id="rId2560" w:history="1">
        <w:r w:rsidRPr="00CD7B70">
          <w:rPr>
            <w:color w:val="03697A"/>
          </w:rPr>
          <w:t>System.Security.Cryptography.Pkcs.SignedCms.Detached</w:t>
        </w:r>
      </w:hyperlink>
      <w:r w:rsidRPr="00CD7B70">
        <w:rPr>
          <w:color w:val="2A2A2A"/>
        </w:rPr>
        <w:t> determines whether the message is detached. A nondetached </w:t>
      </w:r>
      <w:r w:rsidRPr="00CD7B70">
        <w:rPr>
          <w:b/>
          <w:bCs/>
          <w:color w:val="2A2A2A"/>
        </w:rPr>
        <w:t>SignedCms</w:t>
      </w:r>
      <w:r w:rsidRPr="00CD7B70">
        <w:rPr>
          <w:color w:val="2A2A2A"/>
        </w:rPr>
        <w:t> message contains the message that was signed. A detached </w:t>
      </w:r>
      <w:r w:rsidRPr="00CD7B70">
        <w:rPr>
          <w:b/>
          <w:bCs/>
          <w:color w:val="2A2A2A"/>
        </w:rPr>
        <w:t>SignedCms</w:t>
      </w:r>
      <w:r w:rsidRPr="00CD7B70">
        <w:rPr>
          <w:color w:val="2A2A2A"/>
        </w:rPr>
        <w:t> message does not contain the message that was signed, but contains all other properties of the message, such as signatures and attributes. An example of an application in which a detached </w:t>
      </w:r>
      <w:r w:rsidRPr="00CD7B70">
        <w:rPr>
          <w:b/>
          <w:bCs/>
          <w:color w:val="2A2A2A"/>
        </w:rPr>
        <w:t>SignedCms</w:t>
      </w:r>
      <w:r w:rsidRPr="00CD7B70">
        <w:rPr>
          <w:color w:val="2A2A2A"/>
        </w:rPr>
        <w:t> message might be used is a document-reading application. In this case, it might be undesirable to duplicate the storage of a large signed document by having it stored in the SignedCms message in addition to a primary storage location. Applications that sign large contents are most likely to use detached </w:t>
      </w:r>
      <w:r w:rsidRPr="00CD7B70">
        <w:rPr>
          <w:b/>
          <w:bCs/>
          <w:color w:val="2A2A2A"/>
        </w:rPr>
        <w:t>SignedCms</w:t>
      </w:r>
      <w:r w:rsidRPr="00CD7B70">
        <w:rPr>
          <w:color w:val="2A2A2A"/>
        </w:rPr>
        <w:t> messages.</w:t>
      </w:r>
    </w:p>
    <w:p w:rsidR="00CD7B70" w:rsidRPr="00CD7B70" w:rsidRDefault="00CD7B70" w:rsidP="004C2EAD">
      <w:r w:rsidRPr="00CD7B70">
        <w:t>CMS/PKCS #7 supports </w:t>
      </w:r>
      <w:r w:rsidRPr="00CD7B70">
        <w:rPr>
          <w:i/>
          <w:iCs/>
        </w:rPr>
        <w:t>countersignatures</w:t>
      </w:r>
      <w:r w:rsidRPr="00CD7B70">
        <w:t>. A countersignature is a digital signature of another digital signature. As such, it only provides authenticity of the signature, and not of the message's content. A digital signature can be countersigned by multiple countersigners. However, CMS/PKCS #7 supports only one level of countersignature. A countersignature itself cannot be countersigned. An example of an application that might use countersignatures is a digital notary service.</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one of the ComputeCounterSignature methods of the </w:t>
      </w:r>
      <w:hyperlink r:id="rId2561" w:history="1">
        <w:r w:rsidRPr="00CD7B70">
          <w:rPr>
            <w:rFonts w:ascii="Segoe UI" w:eastAsia="Times New Roman" w:hAnsi="Segoe UI" w:cs="Segoe UI"/>
            <w:color w:val="03697A"/>
            <w:sz w:val="20"/>
            <w:szCs w:val="20"/>
          </w:rPr>
          <w:t>SignerInfo</w:t>
        </w:r>
      </w:hyperlink>
      <w:r w:rsidRPr="00CD7B70">
        <w:rPr>
          <w:rFonts w:ascii="Segoe UI" w:eastAsia="Times New Roman" w:hAnsi="Segoe UI" w:cs="Segoe UI"/>
          <w:color w:val="2A2A2A"/>
          <w:sz w:val="20"/>
          <w:szCs w:val="20"/>
        </w:rPr>
        <w:t> class to compute a countersignature. The</w:t>
      </w:r>
      <w:hyperlink r:id="rId2562" w:history="1">
        <w:r w:rsidRPr="00CD7B70">
          <w:rPr>
            <w:rFonts w:ascii="Segoe UI" w:eastAsia="Times New Roman" w:hAnsi="Segoe UI" w:cs="Segoe UI"/>
            <w:color w:val="03697A"/>
            <w:sz w:val="20"/>
            <w:szCs w:val="20"/>
          </w:rPr>
          <w:t>System.Security.Cryptography.Pkcs.SignedCms.SignerInfos</w:t>
        </w:r>
      </w:hyperlink>
      <w:r w:rsidRPr="00CD7B70">
        <w:rPr>
          <w:rFonts w:ascii="Segoe UI" w:eastAsia="Times New Roman" w:hAnsi="Segoe UI" w:cs="Segoe UI"/>
          <w:color w:val="2A2A2A"/>
          <w:sz w:val="20"/>
          <w:szCs w:val="20"/>
        </w:rPr>
        <w:t> property is a collection of </w:t>
      </w:r>
      <w:r w:rsidRPr="00CD7B70">
        <w:rPr>
          <w:rFonts w:ascii="Segoe UI" w:eastAsia="Times New Roman" w:hAnsi="Segoe UI" w:cs="Segoe UI"/>
          <w:b/>
          <w:bCs/>
          <w:color w:val="2A2A2A"/>
          <w:sz w:val="20"/>
          <w:szCs w:val="20"/>
        </w:rPr>
        <w:t>SignerInfo</w:t>
      </w:r>
      <w:r w:rsidRPr="00CD7B70">
        <w:rPr>
          <w:rFonts w:ascii="Segoe UI" w:eastAsia="Times New Roman" w:hAnsi="Segoe UI" w:cs="Segoe UI"/>
          <w:color w:val="2A2A2A"/>
          <w:sz w:val="20"/>
          <w:szCs w:val="20"/>
        </w:rPr>
        <w:t> objects that result from signing a message. The </w:t>
      </w:r>
      <w:hyperlink r:id="rId2563" w:history="1">
        <w:r w:rsidRPr="00CD7B70">
          <w:rPr>
            <w:rFonts w:ascii="Segoe UI" w:eastAsia="Times New Roman" w:hAnsi="Segoe UI" w:cs="Segoe UI"/>
            <w:color w:val="03697A"/>
            <w:sz w:val="20"/>
            <w:szCs w:val="20"/>
          </w:rPr>
          <w:t>ComputeCounterSignature</w:t>
        </w:r>
      </w:hyperlink>
      <w:r w:rsidRPr="00CD7B70">
        <w:rPr>
          <w:rFonts w:ascii="Segoe UI" w:eastAsia="Times New Roman" w:hAnsi="Segoe UI" w:cs="Segoe UI"/>
          <w:color w:val="2A2A2A"/>
          <w:sz w:val="20"/>
          <w:szCs w:val="20"/>
        </w:rPr>
        <w:t> methods work analogous to that of the </w:t>
      </w:r>
      <w:hyperlink r:id="rId2564" w:history="1">
        <w:r w:rsidRPr="00CD7B70">
          <w:rPr>
            <w:rFonts w:ascii="Segoe UI" w:eastAsia="Times New Roman" w:hAnsi="Segoe UI" w:cs="Segoe UI"/>
            <w:color w:val="03697A"/>
            <w:sz w:val="20"/>
            <w:szCs w:val="20"/>
          </w:rPr>
          <w:t>ComputeSignature</w:t>
        </w:r>
      </w:hyperlink>
      <w:r w:rsidRPr="00CD7B70">
        <w:rPr>
          <w:rFonts w:ascii="Segoe UI" w:eastAsia="Times New Roman" w:hAnsi="Segoe UI" w:cs="Segoe UI"/>
          <w:color w:val="2A2A2A"/>
          <w:sz w:val="20"/>
          <w:szCs w:val="20"/>
        </w:rPr>
        <w:t> methods of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w:t>
      </w:r>
    </w:p>
    <w:p w:rsidR="00CD7B70" w:rsidRPr="00CD7B70" w:rsidRDefault="00CD7B70" w:rsidP="004C2EAD">
      <w:r w:rsidRPr="00CD7B70">
        <w:t>A </w:t>
      </w:r>
      <w:r w:rsidRPr="00CD7B70">
        <w:rPr>
          <w:b/>
          <w:bCs/>
        </w:rPr>
        <w:t>SignedCms</w:t>
      </w:r>
      <w:r w:rsidRPr="00CD7B70">
        <w:t> message can have associated signature-specific attributes. These attributes can be signed or unsigned.</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lastRenderedPageBreak/>
        <w:t>Signed attributes are placed in the message by setting them in the appropriate signer's</w:t>
      </w:r>
      <w:hyperlink r:id="rId2565" w:history="1">
        <w:r w:rsidRPr="00CD7B70">
          <w:rPr>
            <w:rFonts w:ascii="Segoe UI" w:eastAsia="Times New Roman" w:hAnsi="Segoe UI" w:cs="Segoe UI"/>
            <w:color w:val="03697A"/>
            <w:sz w:val="20"/>
            <w:szCs w:val="20"/>
          </w:rPr>
          <w:t>System.Security.Cryptography.Pkcs.CmsSigner.SignedAttributes</w:t>
        </w:r>
      </w:hyperlink>
      <w:r w:rsidRPr="00CD7B70">
        <w:rPr>
          <w:rFonts w:ascii="Segoe UI" w:eastAsia="Times New Roman" w:hAnsi="Segoe UI" w:cs="Segoe UI"/>
          <w:color w:val="2A2A2A"/>
          <w:sz w:val="20"/>
          <w:szCs w:val="20"/>
        </w:rPr>
        <w:t> property. When a signature is computed for that signer, the signed attributes are signed along with the inner content in the </w:t>
      </w:r>
      <w:hyperlink r:id="rId2566" w:history="1">
        <w:r w:rsidRPr="00CD7B70">
          <w:rPr>
            <w:rFonts w:ascii="Segoe UI" w:eastAsia="Times New Roman" w:hAnsi="Segoe UI" w:cs="Segoe UI"/>
            <w:color w:val="03697A"/>
            <w:sz w:val="20"/>
            <w:szCs w:val="20"/>
          </w:rPr>
          <w:t>System.Security.Cryptography.Pkcs.SignedCms.ContentInfo</w:t>
        </w:r>
      </w:hyperlink>
      <w:r w:rsidRPr="00CD7B70">
        <w:rPr>
          <w:rFonts w:ascii="Segoe UI" w:eastAsia="Times New Roman" w:hAnsi="Segoe UI" w:cs="Segoe UI"/>
          <w:color w:val="2A2A2A"/>
          <w:sz w:val="20"/>
          <w:szCs w:val="20"/>
        </w:rPr>
        <w:t> property. The signed attributes are available after the message has been signed in the </w:t>
      </w:r>
      <w:hyperlink r:id="rId2567" w:history="1">
        <w:r w:rsidRPr="00CD7B70">
          <w:rPr>
            <w:rFonts w:ascii="Segoe UI" w:eastAsia="Times New Roman" w:hAnsi="Segoe UI" w:cs="Segoe UI"/>
            <w:color w:val="03697A"/>
            <w:sz w:val="20"/>
            <w:szCs w:val="20"/>
          </w:rPr>
          <w:t>System.Security.Cryptography.Pkcs.SignerInfo.SignedAttributes</w:t>
        </w:r>
      </w:hyperlink>
      <w:r w:rsidRPr="00CD7B70">
        <w:rPr>
          <w:rFonts w:ascii="Segoe UI" w:eastAsia="Times New Roman" w:hAnsi="Segoe UI" w:cs="Segoe UI"/>
          <w:color w:val="2A2A2A"/>
          <w:sz w:val="20"/>
          <w:szCs w:val="20"/>
        </w:rPr>
        <w:t> property for the applicable signer from the </w:t>
      </w:r>
      <w:r w:rsidRPr="00CD7B70">
        <w:rPr>
          <w:rFonts w:ascii="Segoe UI" w:eastAsia="Times New Roman" w:hAnsi="Segoe UI" w:cs="Segoe UI"/>
          <w:b/>
          <w:bCs/>
          <w:color w:val="2A2A2A"/>
          <w:sz w:val="20"/>
          <w:szCs w:val="20"/>
        </w:rPr>
        <w:t>System.Security.Cryptography.Pkcs.SignedCms.SignerInfos</w:t>
      </w:r>
      <w:r w:rsidRPr="00CD7B70">
        <w:rPr>
          <w:rFonts w:ascii="Segoe UI" w:eastAsia="Times New Roman" w:hAnsi="Segoe UI" w:cs="Segoe UI"/>
          <w:color w:val="2A2A2A"/>
          <w:sz w:val="20"/>
          <w:szCs w:val="20"/>
        </w:rPr>
        <w:t> property. An example of a signed attribute that might be useful is the </w:t>
      </w:r>
      <w:hyperlink r:id="rId2568" w:history="1">
        <w:r w:rsidRPr="00CD7B70">
          <w:rPr>
            <w:rFonts w:ascii="Segoe UI" w:eastAsia="Times New Roman" w:hAnsi="Segoe UI" w:cs="Segoe UI"/>
            <w:color w:val="03697A"/>
            <w:sz w:val="20"/>
            <w:szCs w:val="20"/>
          </w:rPr>
          <w:t>Pkcs9SigningTime</w:t>
        </w:r>
      </w:hyperlink>
      <w:r w:rsidRPr="00CD7B70">
        <w:rPr>
          <w:rFonts w:ascii="Segoe UI" w:eastAsia="Times New Roman" w:hAnsi="Segoe UI" w:cs="Segoe UI"/>
          <w:color w:val="2A2A2A"/>
          <w:sz w:val="20"/>
          <w:szCs w:val="20"/>
        </w:rPr>
        <w:t> signing-time attribute. This attribute contains the time that the message was signed.</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Unsigned attributes are placed in the message by setting them in the appropriate signer's</w:t>
      </w:r>
      <w:hyperlink r:id="rId2569" w:history="1">
        <w:r w:rsidRPr="00CD7B70">
          <w:rPr>
            <w:rFonts w:ascii="Segoe UI" w:eastAsia="Times New Roman" w:hAnsi="Segoe UI" w:cs="Segoe UI"/>
            <w:color w:val="03697A"/>
            <w:sz w:val="20"/>
            <w:szCs w:val="20"/>
          </w:rPr>
          <w:t>System.Security.Cryptography.Pkcs.CmsSigner.UnsignedAttributes</w:t>
        </w:r>
      </w:hyperlink>
      <w:r w:rsidRPr="00CD7B70">
        <w:rPr>
          <w:rFonts w:ascii="Segoe UI" w:eastAsia="Times New Roman" w:hAnsi="Segoe UI" w:cs="Segoe UI"/>
          <w:color w:val="2A2A2A"/>
          <w:sz w:val="20"/>
          <w:szCs w:val="20"/>
        </w:rPr>
        <w:t> property. These attributes are not signed—it cannot be assumed that they have authenticity or integrity. The unsigned attributes are available after the message has been signed in the</w:t>
      </w:r>
      <w:hyperlink r:id="rId2570" w:history="1">
        <w:r w:rsidRPr="00CD7B70">
          <w:rPr>
            <w:rFonts w:ascii="Segoe UI" w:eastAsia="Times New Roman" w:hAnsi="Segoe UI" w:cs="Segoe UI"/>
            <w:color w:val="03697A"/>
            <w:sz w:val="20"/>
            <w:szCs w:val="20"/>
          </w:rPr>
          <w:t>System.Security.Cryptography.Pkcs.SignerInfo.UnsignedAttributes</w:t>
        </w:r>
      </w:hyperlink>
      <w:r w:rsidRPr="00CD7B70">
        <w:rPr>
          <w:rFonts w:ascii="Segoe UI" w:eastAsia="Times New Roman" w:hAnsi="Segoe UI" w:cs="Segoe UI"/>
          <w:color w:val="2A2A2A"/>
          <w:sz w:val="20"/>
          <w:szCs w:val="20"/>
        </w:rPr>
        <w:t> property for the applicable signer from the</w:t>
      </w:r>
      <w:r w:rsidRPr="00CD7B70">
        <w:rPr>
          <w:rFonts w:ascii="Segoe UI" w:eastAsia="Times New Roman" w:hAnsi="Segoe UI" w:cs="Segoe UI"/>
          <w:b/>
          <w:bCs/>
          <w:color w:val="2A2A2A"/>
          <w:sz w:val="20"/>
          <w:szCs w:val="20"/>
        </w:rPr>
        <w:t>System.Security.Cryptography.Pkcs.SignedCms.SignerInfos</w:t>
      </w:r>
      <w:r w:rsidRPr="00CD7B70">
        <w:rPr>
          <w:rFonts w:ascii="Segoe UI" w:eastAsia="Times New Roman" w:hAnsi="Segoe UI" w:cs="Segoe UI"/>
          <w:color w:val="2A2A2A"/>
          <w:sz w:val="20"/>
          <w:szCs w:val="20"/>
        </w:rPr>
        <w:t> property. An example of an unsigned attribute that is used internally by CMS/PKCS #7 is a countersignature. Because it is already a type of signature, it does not need to be signed again. Another example of an attribute that might remain unsigned is a document description, available in the </w:t>
      </w:r>
      <w:hyperlink r:id="rId2571" w:history="1">
        <w:r w:rsidRPr="00CD7B70">
          <w:rPr>
            <w:rFonts w:ascii="Segoe UI" w:eastAsia="Times New Roman" w:hAnsi="Segoe UI" w:cs="Segoe UI"/>
            <w:color w:val="03697A"/>
            <w:sz w:val="20"/>
            <w:szCs w:val="20"/>
          </w:rPr>
          <w:t>Pkcs9DocumentDescription</w:t>
        </w:r>
      </w:hyperlink>
      <w:r w:rsidRPr="00CD7B70">
        <w:rPr>
          <w:rFonts w:ascii="Segoe UI" w:eastAsia="Times New Roman" w:hAnsi="Segoe UI" w:cs="Segoe UI"/>
          <w:color w:val="2A2A2A"/>
          <w:sz w:val="20"/>
          <w:szCs w:val="20"/>
        </w:rPr>
        <w:t> class.</w:t>
      </w:r>
    </w:p>
    <w:p w:rsidR="00CD7B70" w:rsidRPr="00CD7B70" w:rsidRDefault="00CD7B70" w:rsidP="004C2EAD">
      <w:r w:rsidRPr="00CD7B70">
        <w:t>Use one of the CheckSignature methods of the </w:t>
      </w:r>
      <w:r w:rsidRPr="00CD7B70">
        <w:rPr>
          <w:b/>
          <w:bCs/>
        </w:rPr>
        <w:t>SignedCms</w:t>
      </w:r>
      <w:r w:rsidRPr="00CD7B70">
        <w:t> class to verify the message signatures, countersignatures, and signed attributes. The </w:t>
      </w:r>
      <w:r w:rsidRPr="00CD7B70">
        <w:rPr>
          <w:b/>
          <w:bCs/>
        </w:rPr>
        <w:t>SignedCms</w:t>
      </w:r>
      <w:r w:rsidRPr="00CD7B70">
        <w:t> message contains the signers' certificates that are necessary for the verification. The signature verification can either validate the signers' certificates or not, as determined by the value of the </w:t>
      </w:r>
      <w:r w:rsidRPr="00CD7B70">
        <w:rPr>
          <w:i/>
          <w:iCs/>
        </w:rPr>
        <w:t>verifySignatureOnly</w:t>
      </w:r>
      <w:r w:rsidRPr="00CD7B70">
        <w:t> parameter to these methods.</w:t>
      </w:r>
    </w:p>
    <w:p w:rsidR="00CD7B70" w:rsidRPr="00CD7B70" w:rsidRDefault="00CD7B70" w:rsidP="004C2EAD">
      <w:r w:rsidRPr="00CD7B70">
        <w:t>To verify a detached </w:t>
      </w:r>
      <w:r w:rsidRPr="00CD7B70">
        <w:rPr>
          <w:b/>
          <w:bCs/>
        </w:rPr>
        <w:t>SignedCms</w:t>
      </w:r>
      <w:r w:rsidRPr="00CD7B70">
        <w:t> message, first associate the content of the message with the </w:t>
      </w:r>
      <w:r w:rsidRPr="00CD7B70">
        <w:rPr>
          <w:b/>
          <w:bCs/>
        </w:rPr>
        <w:t>SignedCms</w:t>
      </w:r>
      <w:r w:rsidRPr="00CD7B70">
        <w:t> message. Do so by constructing a</w:t>
      </w:r>
      <w:hyperlink r:id="rId2572" w:history="1">
        <w:r w:rsidRPr="00CD7B70">
          <w:rPr>
            <w:color w:val="03697A"/>
          </w:rPr>
          <w:t>ContentInfo</w:t>
        </w:r>
      </w:hyperlink>
      <w:r w:rsidRPr="00CD7B70">
        <w:t> object with the message content. Use that to construct a </w:t>
      </w:r>
      <w:r w:rsidRPr="00CD7B70">
        <w:rPr>
          <w:b/>
          <w:bCs/>
        </w:rPr>
        <w:t>SignedCms</w:t>
      </w:r>
      <w:r w:rsidRPr="00CD7B70">
        <w:t> object by using, for example, the </w:t>
      </w:r>
      <w:hyperlink r:id="rId2573" w:history="1">
        <w:r w:rsidRPr="00CD7B70">
          <w:rPr>
            <w:color w:val="03697A"/>
          </w:rPr>
          <w:t>SignedCms</w:t>
        </w:r>
      </w:hyperlink>
      <w:r w:rsidRPr="00CD7B70">
        <w:t> constructor. Set the second parameter to </w:t>
      </w:r>
      <w:r w:rsidRPr="00CD7B70">
        <w:rPr>
          <w:b/>
          <w:bCs/>
        </w:rPr>
        <w:t>true</w:t>
      </w:r>
      <w:r w:rsidRPr="00CD7B70">
        <w:t> to indicate that the message is detached. Decode the encoded </w:t>
      </w:r>
      <w:r w:rsidRPr="00CD7B70">
        <w:rPr>
          <w:b/>
          <w:bCs/>
        </w:rPr>
        <w:t>SignedCms</w:t>
      </w:r>
      <w:r w:rsidRPr="00CD7B70">
        <w:t> message to be verified by using the </w:t>
      </w:r>
      <w:hyperlink r:id="rId2574" w:history="1">
        <w:r w:rsidRPr="00CD7B70">
          <w:rPr>
            <w:color w:val="03697A"/>
          </w:rPr>
          <w:t>Decode</w:t>
        </w:r>
      </w:hyperlink>
      <w:r w:rsidRPr="00CD7B70">
        <w:t> method. Finally, check the signature as previously described.</w:t>
      </w:r>
    </w:p>
    <w:p w:rsidR="00CD7B70" w:rsidRPr="00CD7B70" w:rsidRDefault="00CD7B70" w:rsidP="004C2EAD">
      <w:pPr>
        <w:rPr>
          <w:color w:val="2A2A2A"/>
        </w:rPr>
      </w:pPr>
      <w:r w:rsidRPr="00CD7B70">
        <w:rPr>
          <w:color w:val="2A2A2A"/>
        </w:rPr>
        <w:t>For several code examples that use </w:t>
      </w:r>
      <w:r w:rsidRPr="00CD7B70">
        <w:rPr>
          <w:b/>
          <w:bCs/>
          <w:color w:val="2A2A2A"/>
        </w:rPr>
        <w:t>SignedCms</w:t>
      </w:r>
      <w:r w:rsidRPr="00CD7B70">
        <w:rPr>
          <w:color w:val="2A2A2A"/>
        </w:rPr>
        <w:t> messages, see </w:t>
      </w:r>
      <w:hyperlink r:id="rId2575" w:history="1">
        <w:r w:rsidRPr="00CD7B70">
          <w:rPr>
            <w:color w:val="03697A"/>
          </w:rPr>
          <w:t>Using System.Security.Cryptography.Pkcs</w:t>
        </w:r>
      </w:hyperlink>
      <w:r w:rsidRPr="00CD7B70">
        <w:rPr>
          <w:color w:val="2A2A2A"/>
        </w:rPr>
        <w:t>.</w:t>
      </w:r>
    </w:p>
    <w:p w:rsidR="00CD7B70" w:rsidRPr="00CD7B70" w:rsidRDefault="00CD7B70" w:rsidP="004C2EAD">
      <w:pPr>
        <w:pStyle w:val="Heading4"/>
      </w:pPr>
      <w:bookmarkStart w:id="510" w:name="_Toc426472105"/>
      <w:bookmarkStart w:id="511" w:name="_Toc426562725"/>
      <w:r w:rsidRPr="00CD7B70">
        <w:t>EnvelopedCms Message</w:t>
      </w:r>
      <w:bookmarkEnd w:id="510"/>
      <w:bookmarkEnd w:id="511"/>
      <w:r w:rsidRPr="00CD7B70">
        <w:t> </w:t>
      </w:r>
    </w:p>
    <w:p w:rsidR="00CD7B70" w:rsidRPr="00CD7B70" w:rsidRDefault="00CD7B70" w:rsidP="004C2EAD">
      <w:r w:rsidRPr="00CD7B70">
        <w:t xml:space="preserve">.NET Framework </w:t>
      </w:r>
      <w:r>
        <w:t>2.0,</w:t>
      </w:r>
      <w:r w:rsidRPr="00CD7B70">
        <w:t>3.0</w:t>
      </w:r>
    </w:p>
    <w:p w:rsidR="00CD7B70" w:rsidRDefault="00CD7B70" w:rsidP="004C2EAD"/>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lastRenderedPageBreak/>
        <w:t>CMS/PKCS #7 provides the </w:t>
      </w:r>
      <w:hyperlink r:id="rId2576"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 to digitally envelope messages.</w:t>
      </w:r>
    </w:p>
    <w:p w:rsidR="00CD7B70" w:rsidRPr="00CD7B70" w:rsidRDefault="00CD7B70" w:rsidP="004C2EAD">
      <w:r w:rsidRPr="00CD7B70">
        <w:rPr>
          <w:i/>
          <w:iCs/>
        </w:rPr>
        <w:t>Digitally enveloping</w:t>
      </w:r>
      <w:r w:rsidRPr="00CD7B70">
        <w:t> a message protects it by applying a security service known as </w:t>
      </w:r>
      <w:r w:rsidRPr="00CD7B70">
        <w:rPr>
          <w:i/>
          <w:iCs/>
        </w:rPr>
        <w:t>data confidentiality</w:t>
      </w:r>
      <w:r w:rsidRPr="00CD7B70">
        <w:t>.</w:t>
      </w:r>
    </w:p>
    <w:p w:rsidR="00CD7B70" w:rsidRPr="00CD7B70" w:rsidRDefault="00CD7B70" w:rsidP="004C2EAD">
      <w:r w:rsidRPr="00CD7B70">
        <w:t>The digital envelope uses </w:t>
      </w:r>
      <w:r w:rsidRPr="00CD7B70">
        <w:rPr>
          <w:i/>
          <w:iCs/>
        </w:rPr>
        <w:t>encryption</w:t>
      </w:r>
      <w:r w:rsidRPr="00CD7B70">
        <w:t> to help keep the message confidential. A </w:t>
      </w:r>
      <w:r w:rsidRPr="00CD7B70">
        <w:rPr>
          <w:i/>
          <w:iCs/>
        </w:rPr>
        <w:t>session key</w:t>
      </w:r>
      <w:r w:rsidRPr="00CD7B70">
        <w:t> is generated and used to encrypt the message. The session key is itself then encrypted by using the public key of the recipient. The combination of the encrypted message and the encrypted session key constitutes the digital envelope. Upon receipt, the session key is decrypted by using the private key of the recipient. The message is then decrypted by using the session key. The session key can be used to both encrypt and decrypt the message because it is a </w:t>
      </w:r>
      <w:r w:rsidRPr="00CD7B70">
        <w:rPr>
          <w:i/>
          <w:iCs/>
        </w:rPr>
        <w:t>symmetric key</w:t>
      </w:r>
      <w:r w:rsidRPr="00CD7B70">
        <w:t>.</w:t>
      </w:r>
    </w:p>
    <w:p w:rsidR="00CD7B70" w:rsidRPr="00CD7B70" w:rsidRDefault="00CD7B70" w:rsidP="004C2EAD">
      <w:r w:rsidRPr="00CD7B70">
        <w:t>Use the </w:t>
      </w:r>
      <w:r w:rsidRPr="00CD7B70">
        <w:rPr>
          <w:b/>
          <w:bCs/>
        </w:rPr>
        <w:t>EnvelopedCms</w:t>
      </w:r>
      <w:r w:rsidRPr="00CD7B70">
        <w:t> class in any application that has the requirement to maximize the confidentiality of the data. E-mail, using the S/MIME security standard, is an example of how you can use the </w:t>
      </w:r>
      <w:r w:rsidRPr="00CD7B70">
        <w:rPr>
          <w:b/>
          <w:bCs/>
        </w:rPr>
        <w:t>EnvelopedCms</w:t>
      </w:r>
      <w:r w:rsidRPr="00CD7B70">
        <w:t> class to provide security. In addition to other security services, S/MIME specifies the ability to encrypt an e-mail message for multiple recipients. Digital envelopes are tailored to meet that need.</w:t>
      </w:r>
    </w:p>
    <w:p w:rsidR="00CD7B70" w:rsidRPr="00CD7B70" w:rsidRDefault="00CD7B70" w:rsidP="004C2EAD">
      <w:pPr>
        <w:rPr>
          <w:color w:val="2A2A2A"/>
        </w:rPr>
      </w:pPr>
      <w:r w:rsidRPr="00CD7B70">
        <w:rPr>
          <w:color w:val="2A2A2A"/>
        </w:rPr>
        <w:t>Use one of the Encrypt methods of the </w:t>
      </w:r>
      <w:r w:rsidRPr="00CD7B70">
        <w:rPr>
          <w:b/>
          <w:bCs/>
          <w:color w:val="2A2A2A"/>
        </w:rPr>
        <w:t>EnvelopedCms</w:t>
      </w:r>
      <w:r w:rsidRPr="00CD7B70">
        <w:rPr>
          <w:color w:val="2A2A2A"/>
        </w:rPr>
        <w:t> class to encrypt a message. The</w:t>
      </w:r>
      <w:hyperlink r:id="rId2577" w:history="1">
        <w:r w:rsidRPr="00CD7B70">
          <w:t>System.Security.Cryptography.Pkcs.EnvelopedCms.Encrypt(System.Security.Cryptography.Pkcs.CmsRecipient)</w:t>
        </w:r>
      </w:hyperlink>
      <w:r w:rsidRPr="00CD7B70">
        <w:rPr>
          <w:color w:val="2A2A2A"/>
        </w:rPr>
        <w:t> method requires the application to first set up the characteristics of the message recipient by constructing a </w:t>
      </w:r>
      <w:hyperlink r:id="rId2578" w:history="1">
        <w:r w:rsidRPr="00CD7B70">
          <w:t>CmsRecipient</w:t>
        </w:r>
      </w:hyperlink>
      <w:r w:rsidRPr="00CD7B70">
        <w:rPr>
          <w:color w:val="2A2A2A"/>
        </w:rPr>
        <w:t> object. The </w:t>
      </w:r>
      <w:r w:rsidRPr="00CD7B70">
        <w:rPr>
          <w:b/>
          <w:bCs/>
          <w:color w:val="2A2A2A"/>
        </w:rPr>
        <w:t>CmsRecipient</w:t>
      </w:r>
      <w:r w:rsidRPr="00CD7B70">
        <w:rPr>
          <w:color w:val="2A2A2A"/>
        </w:rPr>
        <w:t> class stores the recipient's X509 certificate and the technique by which a session key is established between the message sender and recipient. The</w:t>
      </w:r>
      <w:hyperlink r:id="rId2579" w:history="1">
        <w:r w:rsidRPr="00CD7B70">
          <w:t>System.Security.Cryptography.Pkcs.EnvelopedCms.Encrypt</w:t>
        </w:r>
      </w:hyperlink>
      <w:r w:rsidRPr="00CD7B70">
        <w:rPr>
          <w:color w:val="2A2A2A"/>
        </w:rPr>
        <w:t> method presents a dialog box so the user can select the appropriate recipient's certificate.</w:t>
      </w:r>
    </w:p>
    <w:p w:rsidR="00CD7B70" w:rsidRPr="00CD7B70" w:rsidRDefault="00CD7B70" w:rsidP="004C2EAD">
      <w:pPr>
        <w:rPr>
          <w:color w:val="2A2A2A"/>
        </w:rPr>
      </w:pPr>
      <w:r w:rsidRPr="00CD7B70">
        <w:rPr>
          <w:color w:val="2A2A2A"/>
        </w:rPr>
        <w:t>The </w:t>
      </w:r>
      <w:r w:rsidRPr="00CD7B70">
        <w:rPr>
          <w:b/>
          <w:bCs/>
          <w:color w:val="2A2A2A"/>
        </w:rPr>
        <w:t>EnvelopedCms</w:t>
      </w:r>
      <w:r w:rsidRPr="00CD7B70">
        <w:rPr>
          <w:color w:val="2A2A2A"/>
        </w:rPr>
        <w:t> class supports enveloping a message for multiple recipients. Set up the group of recipients in a </w:t>
      </w:r>
      <w:hyperlink r:id="rId2580" w:history="1">
        <w:r w:rsidRPr="00CD7B70">
          <w:rPr>
            <w:color w:val="03697A"/>
          </w:rPr>
          <w:t>CmsRecipientCollection</w:t>
        </w:r>
      </w:hyperlink>
      <w:r w:rsidRPr="00CD7B70">
        <w:rPr>
          <w:color w:val="2A2A2A"/>
        </w:rPr>
        <w:t>collection to use as input to the</w:t>
      </w:r>
      <w:hyperlink r:id="rId2581" w:history="1">
        <w:r w:rsidRPr="00CD7B70">
          <w:rPr>
            <w:color w:val="03697A"/>
          </w:rPr>
          <w:t>System.Security.Cryptography.Pkcs.EnvelopedCms.Encrypt(System.Security.Cryptography.Pkcs.CmsRecipientCollection)</w:t>
        </w:r>
      </w:hyperlink>
      <w:r w:rsidRPr="00CD7B70">
        <w:rPr>
          <w:color w:val="2A2A2A"/>
        </w:rPr>
        <w:t> method.</w:t>
      </w:r>
    </w:p>
    <w:p w:rsidR="00CD7B70" w:rsidRPr="00CD7B70" w:rsidRDefault="00CD7B70" w:rsidP="004C2EAD">
      <w:r w:rsidRPr="00CD7B70">
        <w:t>There are two techniques for establishing the session key between the sender and the recipient of a message. </w:t>
      </w:r>
      <w:r w:rsidRPr="00CD7B70">
        <w:rPr>
          <w:i/>
          <w:iCs/>
        </w:rPr>
        <w:t>Key transport</w:t>
      </w:r>
      <w:r w:rsidRPr="00CD7B70">
        <w:t> algorithms typically use the RSA (</w:t>
      </w:r>
      <w:hyperlink r:id="rId2582" w:history="1">
        <w:r w:rsidRPr="00CD7B70">
          <w:rPr>
            <w:color w:val="03697A"/>
          </w:rPr>
          <w:t>http://www.rsasecurity.com/rsalabs/node.asp?id=2125</w:t>
        </w:r>
      </w:hyperlink>
      <w:r w:rsidRPr="00CD7B70">
        <w:t>) algorithm, in which an originator establishes a shared cryptographic key with a recipient by generating that key and then transporting it to the recipient. </w:t>
      </w:r>
      <w:r w:rsidRPr="00CD7B70">
        <w:rPr>
          <w:i/>
          <w:iCs/>
        </w:rPr>
        <w:t>Key agreement</w:t>
      </w:r>
      <w:r w:rsidRPr="00CD7B70">
        <w:t> algorithms typically use the Diffie-Hellman key agreement (</w:t>
      </w:r>
      <w:hyperlink r:id="rId2583" w:history="1">
        <w:r w:rsidRPr="00CD7B70">
          <w:rPr>
            <w:color w:val="03697A"/>
          </w:rPr>
          <w:t>http://www.rsasecurity.com/rsalabs/node.asp?id=2126</w:t>
        </w:r>
      </w:hyperlink>
      <w:r w:rsidRPr="00CD7B70">
        <w:t>) algorithm. In it, two parties establish a shared cryptographic key by both taking part in its generation and, by definition, agree on that key.</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lastRenderedPageBreak/>
        <w:t>Information for each recipient of an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message is available in the</w:t>
      </w:r>
      <w:hyperlink r:id="rId2584" w:history="1">
        <w:r w:rsidRPr="00CD7B70">
          <w:rPr>
            <w:rFonts w:ascii="Segoe UI" w:eastAsia="Times New Roman" w:hAnsi="Segoe UI" w:cs="Segoe UI"/>
            <w:color w:val="03697A"/>
            <w:sz w:val="20"/>
            <w:szCs w:val="20"/>
          </w:rPr>
          <w:t>System.Security.Cryptography.Pkcs.EnvelopedCms.RecipientInfos</w:t>
        </w:r>
      </w:hyperlink>
      <w:r w:rsidRPr="00CD7B70">
        <w:rPr>
          <w:rFonts w:ascii="Segoe UI" w:eastAsia="Times New Roman" w:hAnsi="Segoe UI" w:cs="Segoe UI"/>
          <w:color w:val="2A2A2A"/>
          <w:sz w:val="20"/>
          <w:szCs w:val="20"/>
        </w:rPr>
        <w:t> property. Information about a recipient that establishes the session key with the sender by means of a key transport algorithm is found in a </w:t>
      </w:r>
      <w:hyperlink r:id="rId2585" w:history="1">
        <w:r w:rsidRPr="00CD7B70">
          <w:rPr>
            <w:rFonts w:ascii="Segoe UI" w:eastAsia="Times New Roman" w:hAnsi="Segoe UI" w:cs="Segoe UI"/>
            <w:color w:val="03697A"/>
            <w:sz w:val="20"/>
            <w:szCs w:val="20"/>
          </w:rPr>
          <w:t>KeyTransRecipientInfo</w:t>
        </w:r>
      </w:hyperlink>
      <w:r w:rsidRPr="00CD7B70">
        <w:rPr>
          <w:rFonts w:ascii="Segoe UI" w:eastAsia="Times New Roman" w:hAnsi="Segoe UI" w:cs="Segoe UI"/>
          <w:color w:val="2A2A2A"/>
          <w:sz w:val="20"/>
          <w:szCs w:val="20"/>
        </w:rPr>
        <w:t> object. Information about a recipient that establishes the session key with the sender by means of a key agreement algorithm is found in a </w:t>
      </w:r>
      <w:hyperlink r:id="rId2586" w:history="1">
        <w:r w:rsidRPr="00CD7B70">
          <w:rPr>
            <w:rFonts w:ascii="Segoe UI" w:eastAsia="Times New Roman" w:hAnsi="Segoe UI" w:cs="Segoe UI"/>
            <w:color w:val="03697A"/>
            <w:sz w:val="20"/>
            <w:szCs w:val="20"/>
          </w:rPr>
          <w:t>KeyAgreeRecipientInfo</w:t>
        </w:r>
      </w:hyperlink>
      <w:r w:rsidRPr="00CD7B70">
        <w:rPr>
          <w:rFonts w:ascii="Segoe UI" w:eastAsia="Times New Roman" w:hAnsi="Segoe UI" w:cs="Segoe UI"/>
          <w:color w:val="2A2A2A"/>
          <w:sz w:val="20"/>
          <w:szCs w:val="20"/>
        </w:rPr>
        <w:t> object.</w:t>
      </w:r>
    </w:p>
    <w:p w:rsidR="00CD7B70" w:rsidRPr="00CD7B70" w:rsidRDefault="00CD7B70" w:rsidP="004C2EAD">
      <w:r w:rsidRPr="00CD7B70">
        <w:t>An </w:t>
      </w:r>
      <w:r w:rsidRPr="00CD7B70">
        <w:rPr>
          <w:b/>
          <w:bCs/>
        </w:rPr>
        <w:t>EnvelopedCms</w:t>
      </w:r>
      <w:r w:rsidRPr="00CD7B70">
        <w:t> message can include unprotected attributes. These are attributes that are not encrypted; they do not have data confidentiality. These attributes are stored in the </w:t>
      </w:r>
      <w:hyperlink r:id="rId2587" w:history="1">
        <w:r w:rsidRPr="00CD7B70">
          <w:rPr>
            <w:color w:val="03697A"/>
          </w:rPr>
          <w:t>System.Security.Cryptography.Pkcs.EnvelopedCms.UnprotectedAttributes</w:t>
        </w:r>
      </w:hyperlink>
      <w:r w:rsidRPr="00CD7B70">
        <w:t> property.</w:t>
      </w:r>
    </w:p>
    <w:p w:rsidR="00CD7B70" w:rsidRPr="00CD7B70" w:rsidRDefault="00CD7B70" w:rsidP="004C2EAD">
      <w:r w:rsidRPr="00CD7B70">
        <w:t>Use one of the Decrypt methods of the </w:t>
      </w:r>
      <w:r w:rsidRPr="00CD7B70">
        <w:rPr>
          <w:b/>
          <w:bCs/>
        </w:rPr>
        <w:t>EnvelopedCms</w:t>
      </w:r>
      <w:r w:rsidRPr="00CD7B70">
        <w:t> class to decrypt the enveloped message. The </w:t>
      </w:r>
      <w:r w:rsidRPr="00CD7B70">
        <w:rPr>
          <w:b/>
          <w:bCs/>
        </w:rPr>
        <w:t>EnvelopedCms</w:t>
      </w:r>
      <w:r w:rsidRPr="00CD7B70">
        <w:t> message contains the recipients' identifying information that is necessary for the decryption. That information is contained in the </w:t>
      </w:r>
      <w:r w:rsidRPr="00CD7B70">
        <w:rPr>
          <w:b/>
          <w:bCs/>
        </w:rPr>
        <w:t>RecipientInfos</w:t>
      </w:r>
      <w:r w:rsidRPr="00CD7B70">
        <w:t> property.</w:t>
      </w:r>
    </w:p>
    <w:p w:rsidR="00CD7B70" w:rsidRPr="00CD7B70" w:rsidRDefault="00CD7B70" w:rsidP="004C2EAD">
      <w:pPr>
        <w:rPr>
          <w:color w:val="2A2A2A"/>
        </w:rPr>
      </w:pPr>
      <w:r w:rsidRPr="00CD7B70">
        <w:rPr>
          <w:color w:val="2A2A2A"/>
        </w:rPr>
        <w:t>For several code examples that use </w:t>
      </w:r>
      <w:r w:rsidRPr="00CD7B70">
        <w:rPr>
          <w:b/>
          <w:bCs/>
          <w:color w:val="2A2A2A"/>
        </w:rPr>
        <w:t>EnvelopedCms</w:t>
      </w:r>
      <w:r w:rsidRPr="00CD7B70">
        <w:rPr>
          <w:color w:val="2A2A2A"/>
        </w:rPr>
        <w:t> messages, see </w:t>
      </w:r>
      <w:hyperlink r:id="rId2588" w:history="1">
        <w:r w:rsidRPr="00CD7B70">
          <w:rPr>
            <w:color w:val="03697A"/>
          </w:rPr>
          <w:t>Using System.Security.Cryptography.Pkcs</w:t>
        </w:r>
      </w:hyperlink>
      <w:r w:rsidRPr="00CD7B70">
        <w:rPr>
          <w:color w:val="2A2A2A"/>
        </w:rPr>
        <w:t>.</w:t>
      </w:r>
    </w:p>
    <w:p w:rsidR="00CD7B70" w:rsidRPr="00CD7B70" w:rsidRDefault="00CD7B70" w:rsidP="004C2EAD">
      <w:pPr>
        <w:pStyle w:val="Heading4"/>
      </w:pPr>
      <w:bookmarkStart w:id="512" w:name="_Toc426472106"/>
      <w:bookmarkStart w:id="513" w:name="_Toc426562726"/>
      <w:r w:rsidRPr="00CD7B70">
        <w:t>Enveloped and Signed CMS/PKCS #7 Message</w:t>
      </w:r>
      <w:bookmarkEnd w:id="512"/>
      <w:bookmarkEnd w:id="513"/>
      <w:r w:rsidRPr="00CD7B70">
        <w:t> </w:t>
      </w:r>
    </w:p>
    <w:p w:rsidR="00CD7B70" w:rsidRPr="00CD7B70" w:rsidRDefault="00CD7B70" w:rsidP="004C2EAD">
      <w:r w:rsidRPr="00CD7B70">
        <w:t>.NET Framework</w:t>
      </w:r>
      <w:r>
        <w:t xml:space="preserve"> 2.0,</w:t>
      </w:r>
      <w:r w:rsidRPr="00CD7B70">
        <w:t xml:space="preserve"> 3.0</w:t>
      </w:r>
    </w:p>
    <w:p w:rsidR="00CD7B70" w:rsidRDefault="00CD7B70" w:rsidP="004C2EAD"/>
    <w:p w:rsidR="00CD7B70" w:rsidRPr="00CD7B70" w:rsidRDefault="00CD7B70" w:rsidP="004C2EAD">
      <w:r w:rsidRPr="00CD7B70">
        <w:t>CMS/PKCS #7 provides the capability to both sign and envelope a message. This is possible because protected messages can be nested. Digitally signing and enveloping a message protects it by applying all the security services separately described in the </w:t>
      </w:r>
      <w:hyperlink r:id="rId2589" w:history="1">
        <w:r w:rsidRPr="00CD7B70">
          <w:rPr>
            <w:color w:val="03697A"/>
          </w:rPr>
          <w:t>SignedCms Message</w:t>
        </w:r>
      </w:hyperlink>
      <w:r w:rsidRPr="00CD7B70">
        <w:t>and </w:t>
      </w:r>
      <w:hyperlink r:id="rId2590" w:history="1">
        <w:r w:rsidRPr="00CD7B70">
          <w:rPr>
            <w:color w:val="03697A"/>
          </w:rPr>
          <w:t>EnvelopedCms Message</w:t>
        </w:r>
      </w:hyperlink>
      <w:r w:rsidRPr="00CD7B70">
        <w:t> topics.</w:t>
      </w:r>
    </w:p>
    <w:p w:rsidR="00CD7B70" w:rsidRPr="00CD7B70" w:rsidRDefault="00CD7B70" w:rsidP="004C2EAD">
      <w:r w:rsidRPr="00CD7B70">
        <w:t>E-mail, using the S/MIME security standard, is an example of an application in which both signing and enveloping a message is useful. S/MIME specifies the ability to both sign and encrypt an e-mail message. If your application requires a high probability of both data authentication and data confidentiality, use a combination of digital signing and digital enveloping.</w:t>
      </w:r>
    </w:p>
    <w:p w:rsidR="00CD7B70" w:rsidRPr="00CD7B70" w:rsidRDefault="00CD7B70" w:rsidP="004C2EAD">
      <w:r w:rsidRPr="00CD7B70">
        <w:t>Although these security services can be applied in either order, it might be advantageous to first sign a message and then envelope it. As such, the data that was signed was intelligible because it was not yet encrypted.</w:t>
      </w:r>
    </w:p>
    <w:p w:rsidR="00CD7B70" w:rsidRPr="00CD7B70" w:rsidRDefault="00CD7B70" w:rsidP="004C2EAD">
      <w:pPr>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Sign and envelope a message by using the </w:t>
      </w:r>
      <w:hyperlink r:id="rId2591"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and </w:t>
      </w:r>
      <w:hyperlink r:id="rId2592"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xml:space="preserve"> classes in conjunction with one another. For example, application requirements dictate first signing a message and then enveloping it. </w:t>
      </w:r>
      <w:r w:rsidRPr="00CD7B70">
        <w:rPr>
          <w:rFonts w:ascii="Segoe UI" w:eastAsia="Times New Roman" w:hAnsi="Segoe UI" w:cs="Segoe UI"/>
          <w:color w:val="2A2A2A"/>
          <w:sz w:val="20"/>
          <w:szCs w:val="20"/>
        </w:rPr>
        <w:lastRenderedPageBreak/>
        <w:t>Sign the message using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 as discussed in the topic</w:t>
      </w:r>
      <w:hyperlink r:id="rId2593" w:history="1">
        <w:r w:rsidRPr="00CD7B70">
          <w:rPr>
            <w:rFonts w:ascii="Segoe UI" w:eastAsia="Times New Roman" w:hAnsi="Segoe UI" w:cs="Segoe UI"/>
            <w:color w:val="03697A"/>
            <w:sz w:val="20"/>
            <w:szCs w:val="20"/>
          </w:rPr>
          <w:t>SignedCms Message</w:t>
        </w:r>
      </w:hyperlink>
      <w:r w:rsidRPr="00CD7B70">
        <w:rPr>
          <w:rFonts w:ascii="Segoe UI" w:eastAsia="Times New Roman" w:hAnsi="Segoe UI" w:cs="Segoe UI"/>
          <w:color w:val="2A2A2A"/>
          <w:sz w:val="20"/>
          <w:szCs w:val="20"/>
        </w:rPr>
        <w:t>. Encode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by invoking the </w:t>
      </w:r>
      <w:hyperlink r:id="rId2594" w:history="1">
        <w:r w:rsidRPr="00CD7B70">
          <w:rPr>
            <w:rFonts w:ascii="Segoe UI" w:eastAsia="Times New Roman" w:hAnsi="Segoe UI" w:cs="Segoe UI"/>
            <w:color w:val="03697A"/>
            <w:sz w:val="20"/>
            <w:szCs w:val="20"/>
          </w:rPr>
          <w:t>System.Security.Cryptography.Pkcs.SignedCms.Encode</w:t>
        </w:r>
      </w:hyperlink>
      <w:r w:rsidRPr="00CD7B70">
        <w:rPr>
          <w:rFonts w:ascii="Segoe UI" w:eastAsia="Times New Roman" w:hAnsi="Segoe UI" w:cs="Segoe UI"/>
          <w:color w:val="2A2A2A"/>
          <w:sz w:val="20"/>
          <w:szCs w:val="20"/>
        </w:rPr>
        <w:t> method. This yields the encoding as a byte array. Use that byte array as the input to construct a </w:t>
      </w:r>
      <w:hyperlink r:id="rId2595" w:history="1">
        <w:r w:rsidRPr="00CD7B70">
          <w:rPr>
            <w:rFonts w:ascii="Segoe UI" w:eastAsia="Times New Roman" w:hAnsi="Segoe UI" w:cs="Segoe UI"/>
            <w:color w:val="03697A"/>
            <w:sz w:val="20"/>
            <w:szCs w:val="20"/>
          </w:rPr>
          <w:t>ContentInfo</w:t>
        </w:r>
      </w:hyperlink>
      <w:r w:rsidRPr="00CD7B70">
        <w:rPr>
          <w:rFonts w:ascii="Segoe UI" w:eastAsia="Times New Roman" w:hAnsi="Segoe UI" w:cs="Segoe UI"/>
          <w:color w:val="2A2A2A"/>
          <w:sz w:val="20"/>
          <w:szCs w:val="20"/>
        </w:rPr>
        <w:t> object. Use the </w:t>
      </w:r>
      <w:r w:rsidRPr="00CD7B70">
        <w:rPr>
          <w:rFonts w:ascii="Segoe UI" w:eastAsia="Times New Roman" w:hAnsi="Segoe UI" w:cs="Segoe UI"/>
          <w:b/>
          <w:bCs/>
          <w:color w:val="2A2A2A"/>
          <w:sz w:val="20"/>
          <w:szCs w:val="20"/>
        </w:rPr>
        <w:t>ContentInfo</w:t>
      </w:r>
      <w:r w:rsidRPr="00CD7B70">
        <w:rPr>
          <w:rFonts w:ascii="Segoe UI" w:eastAsia="Times New Roman" w:hAnsi="Segoe UI" w:cs="Segoe UI"/>
          <w:color w:val="2A2A2A"/>
          <w:sz w:val="20"/>
          <w:szCs w:val="20"/>
        </w:rPr>
        <w:t> object as input to construct an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object.</w:t>
      </w:r>
    </w:p>
    <w:p w:rsidR="00CD7B70" w:rsidRPr="00CD7B70" w:rsidRDefault="00CD7B70" w:rsidP="004C2EAD">
      <w:r w:rsidRPr="00CD7B70">
        <w:t>The </w:t>
      </w:r>
      <w:r w:rsidRPr="00CD7B70">
        <w:rPr>
          <w:b/>
          <w:bCs/>
        </w:rPr>
        <w:t>EnvelopedCms</w:t>
      </w:r>
      <w:r w:rsidRPr="00CD7B70">
        <w:t> object now has a </w:t>
      </w:r>
      <w:r w:rsidRPr="00CD7B70">
        <w:rPr>
          <w:b/>
          <w:bCs/>
        </w:rPr>
        <w:t>SignedCms</w:t>
      </w:r>
      <w:r w:rsidRPr="00CD7B70">
        <w:t> object nested inside it as its inner content. Now, envelope the message as described in</w:t>
      </w:r>
      <w:hyperlink r:id="rId2596" w:history="1">
        <w:r w:rsidRPr="00CD7B70">
          <w:rPr>
            <w:color w:val="03697A"/>
          </w:rPr>
          <w:t>EnvelopedCms Message</w:t>
        </w:r>
      </w:hyperlink>
      <w:r w:rsidRPr="00CD7B70">
        <w:t>.</w:t>
      </w:r>
    </w:p>
    <w:p w:rsidR="00CD7B70" w:rsidRPr="00CD7B70" w:rsidRDefault="00CD7B70" w:rsidP="004C2EAD">
      <w:pPr>
        <w:rPr>
          <w:color w:val="2A2A2A"/>
        </w:rPr>
      </w:pPr>
      <w:r w:rsidRPr="00CD7B70">
        <w:rPr>
          <w:color w:val="2A2A2A"/>
        </w:rPr>
        <w:t>For a code example that signs and envelopes a message, see the </w:t>
      </w:r>
      <w:hyperlink r:id="rId2597" w:history="1">
        <w:r w:rsidRPr="00CD7B70">
          <w:rPr>
            <w:color w:val="03697A"/>
          </w:rPr>
          <w:t>How to: Sign and Envelop a Message</w:t>
        </w:r>
      </w:hyperlink>
      <w:r w:rsidRPr="00CD7B70">
        <w:rPr>
          <w:color w:val="2A2A2A"/>
        </w:rPr>
        <w:t> topic.</w:t>
      </w:r>
    </w:p>
    <w:p w:rsidR="00CD7B70" w:rsidRDefault="00CD7B70" w:rsidP="004C2EAD">
      <w:pPr>
        <w:pStyle w:val="Heading4"/>
      </w:pPr>
      <w:bookmarkStart w:id="514" w:name="_Toc426472107"/>
      <w:bookmarkStart w:id="515" w:name="_Toc426562727"/>
      <w:r>
        <w:t>Components of a CMS/PKCS #7 Message</w:t>
      </w:r>
      <w:bookmarkEnd w:id="514"/>
      <w:bookmarkEnd w:id="515"/>
      <w:r>
        <w:t> </w:t>
      </w:r>
    </w:p>
    <w:p w:rsidR="00CD7B70" w:rsidRDefault="00CD7B70" w:rsidP="004C2EAD">
      <w:r>
        <w:rPr>
          <w:rStyle w:val="Strong"/>
          <w:rFonts w:ascii="Segoe UI" w:hAnsi="Segoe UI" w:cs="Segoe UI"/>
          <w:color w:val="5D5D5D"/>
          <w:sz w:val="20"/>
          <w:szCs w:val="20"/>
        </w:rPr>
        <w:t xml:space="preserve">.NET Framework </w:t>
      </w:r>
      <w:r w:rsidR="00E5243E">
        <w:rPr>
          <w:rStyle w:val="Strong"/>
          <w:rFonts w:ascii="Segoe UI" w:hAnsi="Segoe UI" w:cs="Segoe UI"/>
          <w:color w:val="5D5D5D"/>
          <w:sz w:val="20"/>
          <w:szCs w:val="20"/>
        </w:rPr>
        <w:t xml:space="preserve">2.0, </w:t>
      </w:r>
      <w:r>
        <w:rPr>
          <w:rStyle w:val="Strong"/>
          <w:rFonts w:ascii="Segoe UI" w:hAnsi="Segoe UI" w:cs="Segoe UI"/>
          <w:color w:val="5D5D5D"/>
          <w:sz w:val="20"/>
          <w:szCs w:val="20"/>
        </w:rPr>
        <w:t>3.0</w:t>
      </w:r>
    </w:p>
    <w:p w:rsidR="00CD7B70" w:rsidRDefault="00CD7B70" w:rsidP="004C2EAD">
      <w:pPr>
        <w:pStyle w:val="NormalWeb"/>
      </w:pPr>
      <w:r>
        <w:t>The CMS/PKCS #7 message structure facilitates the implementation of one or multiple security services into a message. Attributes can also be associated with the CMS/PKCS #7 message, which yield additional information about the message.</w:t>
      </w:r>
    </w:p>
    <w:p w:rsidR="00CD7B70" w:rsidRPr="00CD7B70" w:rsidRDefault="00CD7B70" w:rsidP="004C2EAD">
      <w:r w:rsidRPr="00CD7B70">
        <w:t>Data to Be Protected</w:t>
      </w:r>
    </w:p>
    <w:p w:rsidR="00CD7B70" w:rsidRDefault="00CD7B70" w:rsidP="004C2EAD">
      <w:pPr>
        <w:pStyle w:val="NormalWeb"/>
      </w:pPr>
      <w:r>
        <w:t>CMS/PKCS #7 gains the capability of applying multiple security services to data by storing it in a</w:t>
      </w:r>
      <w:r>
        <w:rPr>
          <w:rStyle w:val="apple-converted-space"/>
          <w:rFonts w:ascii="Segoe UI" w:hAnsi="Segoe UI" w:cs="Segoe UI"/>
          <w:color w:val="2A2A2A"/>
          <w:sz w:val="20"/>
          <w:szCs w:val="20"/>
        </w:rPr>
        <w:t> </w:t>
      </w:r>
      <w:hyperlink r:id="rId2598" w:history="1">
        <w:r>
          <w:rPr>
            <w:rStyle w:val="Hyperlink"/>
            <w:rFonts w:ascii="Segoe UI" w:eastAsiaTheme="majorEastAsia" w:hAnsi="Segoe UI" w:cs="Segoe UI"/>
            <w:color w:val="03697A"/>
            <w:sz w:val="20"/>
            <w:szCs w:val="20"/>
          </w:rPr>
          <w:t>ContentInfo</w:t>
        </w:r>
      </w:hyperlink>
      <w:r>
        <w:rPr>
          <w:rStyle w:val="apple-converted-space"/>
          <w:rFonts w:ascii="Segoe UI" w:hAnsi="Segoe UI" w:cs="Segoe UI"/>
          <w:color w:val="2A2A2A"/>
          <w:sz w:val="20"/>
          <w:szCs w:val="20"/>
        </w:rPr>
        <w:t> </w:t>
      </w:r>
      <w:r>
        <w:t>object. This object is a property of the two primary classes that protect data in the</w:t>
      </w:r>
      <w:r>
        <w:rPr>
          <w:rStyle w:val="apple-converted-space"/>
          <w:rFonts w:ascii="Segoe UI" w:hAnsi="Segoe UI" w:cs="Segoe UI"/>
          <w:color w:val="2A2A2A"/>
          <w:sz w:val="20"/>
          <w:szCs w:val="20"/>
        </w:rPr>
        <w:t> </w:t>
      </w:r>
      <w:hyperlink r:id="rId2599" w:history="1">
        <w:r>
          <w:rPr>
            <w:rStyle w:val="Hyperlink"/>
            <w:rFonts w:ascii="Segoe UI" w:eastAsiaTheme="majorEastAsia" w:hAnsi="Segoe UI" w:cs="Segoe UI"/>
            <w:color w:val="03697A"/>
            <w:sz w:val="20"/>
            <w:szCs w:val="20"/>
          </w:rPr>
          <w:t>System.Security.Cryptography.Pkcs</w:t>
        </w:r>
      </w:hyperlink>
      <w:r>
        <w:rPr>
          <w:rStyle w:val="apple-converted-space"/>
          <w:rFonts w:ascii="Segoe UI" w:hAnsi="Segoe UI" w:cs="Segoe UI"/>
          <w:color w:val="2A2A2A"/>
          <w:sz w:val="20"/>
          <w:szCs w:val="20"/>
        </w:rPr>
        <w:t> </w:t>
      </w:r>
      <w:r>
        <w:t>namespace,</w:t>
      </w:r>
      <w:r>
        <w:rPr>
          <w:rStyle w:val="apple-converted-space"/>
          <w:rFonts w:ascii="Segoe UI" w:hAnsi="Segoe UI" w:cs="Segoe UI"/>
          <w:color w:val="2A2A2A"/>
          <w:sz w:val="20"/>
          <w:szCs w:val="20"/>
        </w:rPr>
        <w:t> </w:t>
      </w:r>
      <w:hyperlink r:id="rId2600" w:history="1">
        <w:r>
          <w:rPr>
            <w:rStyle w:val="Hyperlink"/>
            <w:rFonts w:ascii="Segoe UI" w:eastAsiaTheme="majorEastAsia" w:hAnsi="Segoe UI" w:cs="Segoe UI"/>
            <w:color w:val="03697A"/>
            <w:sz w:val="20"/>
            <w:szCs w:val="20"/>
          </w:rPr>
          <w:t>SignedCms</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2601" w:history="1">
        <w:r>
          <w:rPr>
            <w:rStyle w:val="Hyperlink"/>
            <w:rFonts w:ascii="Segoe UI" w:eastAsiaTheme="majorEastAsia" w:hAnsi="Segoe UI" w:cs="Segoe UI"/>
            <w:color w:val="03697A"/>
            <w:sz w:val="20"/>
            <w:szCs w:val="20"/>
          </w:rPr>
          <w:t>EnvelopedCms</w:t>
        </w:r>
      </w:hyperlink>
      <w:r>
        <w:t>. The</w:t>
      </w:r>
      <w:r>
        <w:rPr>
          <w:b/>
          <w:bCs/>
        </w:rPr>
        <w:t>ContentInfo</w:t>
      </w:r>
      <w:r>
        <w:rPr>
          <w:rStyle w:val="apple-converted-space"/>
          <w:rFonts w:ascii="Segoe UI" w:hAnsi="Segoe UI" w:cs="Segoe UI"/>
          <w:color w:val="2A2A2A"/>
          <w:sz w:val="20"/>
          <w:szCs w:val="20"/>
        </w:rPr>
        <w:t> </w:t>
      </w:r>
      <w:r>
        <w:t>object might store unprotected data, but it might also encapsulate data that was previously protected by a CMS/PKCS #7 security service. This encapsulation allows nested layers of security to be applied to data. For example, data that has already been digitally signed can then be digitally enveloped.</w:t>
      </w:r>
    </w:p>
    <w:p w:rsidR="00CD7B70" w:rsidRDefault="00CD7B70" w:rsidP="004C2EAD">
      <w:pPr>
        <w:pStyle w:val="NormalWeb"/>
      </w:pPr>
      <w:r>
        <w:t>The data being supplied with a new layer of protection in a CMS/PKCS #7 message, which is in the</w:t>
      </w:r>
      <w:r>
        <w:rPr>
          <w:rStyle w:val="apple-converted-space"/>
          <w:rFonts w:ascii="Segoe UI" w:hAnsi="Segoe UI" w:cs="Segoe UI"/>
          <w:color w:val="2A2A2A"/>
          <w:sz w:val="20"/>
          <w:szCs w:val="20"/>
        </w:rPr>
        <w:t> </w:t>
      </w:r>
      <w:r>
        <w:rPr>
          <w:b/>
          <w:bCs/>
        </w:rPr>
        <w:t>ContentInfo</w:t>
      </w:r>
      <w:r>
        <w:rPr>
          <w:rStyle w:val="apple-converted-space"/>
          <w:rFonts w:ascii="Segoe UI" w:hAnsi="Segoe UI" w:cs="Segoe UI"/>
          <w:color w:val="2A2A2A"/>
          <w:sz w:val="20"/>
          <w:szCs w:val="20"/>
        </w:rPr>
        <w:t> </w:t>
      </w:r>
      <w:r>
        <w:t>object, is referred to as the</w:t>
      </w:r>
      <w:r>
        <w:rPr>
          <w:i/>
          <w:iCs/>
        </w:rPr>
        <w:t>inner content</w:t>
      </w:r>
      <w:r>
        <w:rPr>
          <w:rStyle w:val="apple-converted-space"/>
          <w:rFonts w:ascii="Segoe UI" w:hAnsi="Segoe UI" w:cs="Segoe UI"/>
          <w:color w:val="2A2A2A"/>
          <w:sz w:val="20"/>
          <w:szCs w:val="20"/>
        </w:rPr>
        <w:t> </w:t>
      </w:r>
      <w:r>
        <w:t>of the CMS/PKCS #7 message. The data that results from applying that protection is referred to as the</w:t>
      </w:r>
      <w:r>
        <w:rPr>
          <w:rStyle w:val="apple-converted-space"/>
          <w:rFonts w:ascii="Segoe UI" w:hAnsi="Segoe UI" w:cs="Segoe UI"/>
          <w:color w:val="2A2A2A"/>
          <w:sz w:val="20"/>
          <w:szCs w:val="20"/>
        </w:rPr>
        <w:t> </w:t>
      </w:r>
      <w:r>
        <w:rPr>
          <w:i/>
          <w:iCs/>
        </w:rPr>
        <w:t>outer content</w:t>
      </w:r>
      <w:r>
        <w:rPr>
          <w:rStyle w:val="apple-converted-space"/>
          <w:rFonts w:ascii="Segoe UI" w:hAnsi="Segoe UI" w:cs="Segoe UI"/>
          <w:color w:val="2A2A2A"/>
          <w:sz w:val="20"/>
          <w:szCs w:val="20"/>
        </w:rPr>
        <w:t> </w:t>
      </w:r>
      <w:r>
        <w:t>of the CMS/PKCS #7 message. The</w:t>
      </w:r>
      <w:r>
        <w:rPr>
          <w:rStyle w:val="apple-converted-space"/>
          <w:rFonts w:ascii="Segoe UI" w:hAnsi="Segoe UI" w:cs="Segoe UI"/>
          <w:color w:val="2A2A2A"/>
          <w:sz w:val="20"/>
          <w:szCs w:val="20"/>
        </w:rPr>
        <w:t> </w:t>
      </w:r>
      <w:r>
        <w:rPr>
          <w:i/>
          <w:iCs/>
        </w:rPr>
        <w:t>outer content</w:t>
      </w:r>
      <w:r>
        <w:rPr>
          <w:rStyle w:val="apple-converted-space"/>
          <w:rFonts w:ascii="Segoe UI" w:hAnsi="Segoe UI" w:cs="Segoe UI"/>
          <w:color w:val="2A2A2A"/>
          <w:sz w:val="20"/>
          <w:szCs w:val="20"/>
        </w:rPr>
        <w:t> </w:t>
      </w:r>
      <w:r>
        <w:t>is obtained by invoking the Encode method of the applicable CMS/PKCS #7 message object. In practice, this means invoking</w:t>
      </w:r>
      <w:r>
        <w:rPr>
          <w:rStyle w:val="apple-converted-space"/>
          <w:rFonts w:ascii="Segoe UI" w:hAnsi="Segoe UI" w:cs="Segoe UI"/>
          <w:color w:val="2A2A2A"/>
          <w:sz w:val="20"/>
          <w:szCs w:val="20"/>
        </w:rPr>
        <w:t> </w:t>
      </w:r>
      <w:hyperlink r:id="rId2602" w:history="1">
        <w:r>
          <w:rPr>
            <w:rStyle w:val="Hyperlink"/>
            <w:rFonts w:ascii="Segoe UI" w:eastAsiaTheme="majorEastAsia" w:hAnsi="Segoe UI" w:cs="Segoe UI"/>
            <w:color w:val="03697A"/>
            <w:sz w:val="20"/>
            <w:szCs w:val="20"/>
          </w:rPr>
          <w:t>System.Security.Cryptography.Pkcs.SignedCms.Encode</w:t>
        </w:r>
      </w:hyperlink>
      <w:r>
        <w:rPr>
          <w:rStyle w:val="apple-converted-space"/>
          <w:rFonts w:ascii="Segoe UI" w:hAnsi="Segoe UI" w:cs="Segoe UI"/>
          <w:color w:val="2A2A2A"/>
          <w:sz w:val="20"/>
          <w:szCs w:val="20"/>
        </w:rPr>
        <w:t> </w:t>
      </w:r>
      <w:r>
        <w:t>or</w:t>
      </w:r>
      <w:hyperlink r:id="rId2603" w:history="1">
        <w:r>
          <w:rPr>
            <w:rStyle w:val="Hyperlink"/>
            <w:rFonts w:ascii="Segoe UI" w:eastAsiaTheme="majorEastAsia" w:hAnsi="Segoe UI" w:cs="Segoe UI"/>
            <w:color w:val="03697A"/>
            <w:sz w:val="20"/>
            <w:szCs w:val="20"/>
          </w:rPr>
          <w:t>System.Security.Cryptography.Pkcs.EnvelopedCms.Encode</w:t>
        </w:r>
      </w:hyperlink>
      <w:r>
        <w:t>.</w:t>
      </w:r>
    </w:p>
    <w:p w:rsidR="00CD7B70" w:rsidRDefault="00CD7B70" w:rsidP="004C2EAD">
      <w:pPr>
        <w:pStyle w:val="NormalWeb"/>
      </w:pPr>
      <w:r>
        <w:t>For more information about data that is protected by multiple security services, see</w:t>
      </w:r>
      <w:r>
        <w:rPr>
          <w:rStyle w:val="apple-converted-space"/>
          <w:rFonts w:ascii="Segoe UI" w:hAnsi="Segoe UI" w:cs="Segoe UI"/>
          <w:color w:val="2A2A2A"/>
          <w:sz w:val="20"/>
          <w:szCs w:val="20"/>
        </w:rPr>
        <w:t> </w:t>
      </w:r>
      <w:hyperlink r:id="rId2604" w:history="1">
        <w:r>
          <w:rPr>
            <w:rStyle w:val="Hyperlink"/>
            <w:rFonts w:ascii="Segoe UI" w:eastAsiaTheme="majorEastAsia" w:hAnsi="Segoe UI" w:cs="Segoe UI"/>
            <w:color w:val="03697A"/>
            <w:sz w:val="20"/>
            <w:szCs w:val="20"/>
          </w:rPr>
          <w:t>Enveloped and Signed CMS/PKCS #7 Message</w:t>
        </w:r>
      </w:hyperlink>
      <w:r>
        <w:t>. For a code example of data protected by multiple security services, see</w:t>
      </w:r>
      <w:r>
        <w:rPr>
          <w:rStyle w:val="apple-converted-space"/>
          <w:rFonts w:ascii="Segoe UI" w:hAnsi="Segoe UI" w:cs="Segoe UI"/>
          <w:color w:val="2A2A2A"/>
          <w:sz w:val="20"/>
          <w:szCs w:val="20"/>
        </w:rPr>
        <w:t> </w:t>
      </w:r>
      <w:hyperlink r:id="rId2605" w:history="1">
        <w:r>
          <w:rPr>
            <w:rStyle w:val="Hyperlink"/>
            <w:rFonts w:ascii="Segoe UI" w:eastAsiaTheme="majorEastAsia" w:hAnsi="Segoe UI" w:cs="Segoe UI"/>
            <w:color w:val="03697A"/>
            <w:sz w:val="20"/>
            <w:szCs w:val="20"/>
          </w:rPr>
          <w:t>How to: Sign and Envelop a Message</w:t>
        </w:r>
      </w:hyperlink>
      <w:r>
        <w:t>.</w:t>
      </w:r>
    </w:p>
    <w:p w:rsidR="00CD7B70" w:rsidRPr="00CD7B70" w:rsidRDefault="00CD7B70" w:rsidP="004C2EAD">
      <w:r w:rsidRPr="00CD7B70">
        <w:t>Attributes</w:t>
      </w:r>
    </w:p>
    <w:p w:rsidR="00CD7B70" w:rsidRDefault="00CD7B70" w:rsidP="004C2EAD">
      <w:pPr>
        <w:pStyle w:val="NormalWeb"/>
      </w:pPr>
      <w:r>
        <w:t>CMS/PKCS #7 enables you to place</w:t>
      </w:r>
      <w:r>
        <w:rPr>
          <w:rStyle w:val="apple-converted-space"/>
          <w:rFonts w:ascii="Segoe UI" w:hAnsi="Segoe UI" w:cs="Segoe UI"/>
          <w:color w:val="2A2A2A"/>
          <w:sz w:val="20"/>
          <w:szCs w:val="20"/>
        </w:rPr>
        <w:t> </w:t>
      </w:r>
      <w:r>
        <w:rPr>
          <w:i/>
          <w:iCs/>
        </w:rPr>
        <w:t>attributes</w:t>
      </w:r>
      <w:r>
        <w:rPr>
          <w:rStyle w:val="apple-converted-space"/>
          <w:rFonts w:ascii="Segoe UI" w:hAnsi="Segoe UI" w:cs="Segoe UI"/>
          <w:color w:val="2A2A2A"/>
          <w:sz w:val="20"/>
          <w:szCs w:val="20"/>
        </w:rPr>
        <w:t> </w:t>
      </w:r>
      <w:r>
        <w:t>in protected messages. An attribute consists of an object identifier (</w:t>
      </w:r>
      <w:hyperlink r:id="rId2606" w:history="1">
        <w:r>
          <w:rPr>
            <w:rStyle w:val="Hyperlink"/>
            <w:rFonts w:ascii="Segoe UI" w:eastAsiaTheme="majorEastAsia" w:hAnsi="Segoe UI" w:cs="Segoe UI"/>
            <w:color w:val="03697A"/>
            <w:sz w:val="20"/>
            <w:szCs w:val="20"/>
          </w:rPr>
          <w:t>Oid</w:t>
        </w:r>
      </w:hyperlink>
      <w:r>
        <w:t xml:space="preserve">) that identifies what kind of attribute it is, and data that holds the value of </w:t>
      </w:r>
      <w:r>
        <w:lastRenderedPageBreak/>
        <w:t>the attribute. The choice, location, and characteristics of these attributes depend on the type of CMS/PKCS #7 message.</w:t>
      </w:r>
    </w:p>
    <w:p w:rsidR="00CD7B70" w:rsidRDefault="00CD7B70" w:rsidP="004C2EAD">
      <w:pPr>
        <w:pStyle w:val="NormalWeb"/>
      </w:pPr>
      <w:r>
        <w:t>A</w:t>
      </w:r>
      <w:r>
        <w:rPr>
          <w:rStyle w:val="apple-converted-space"/>
          <w:rFonts w:ascii="Segoe UI" w:hAnsi="Segoe UI" w:cs="Segoe UI"/>
          <w:color w:val="2A2A2A"/>
          <w:sz w:val="20"/>
          <w:szCs w:val="20"/>
        </w:rPr>
        <w:t> </w:t>
      </w:r>
      <w:r>
        <w:rPr>
          <w:b/>
          <w:bCs/>
        </w:rPr>
        <w:t>SignedCms</w:t>
      </w:r>
      <w:r>
        <w:rPr>
          <w:rStyle w:val="apple-converted-space"/>
          <w:rFonts w:ascii="Segoe UI" w:hAnsi="Segoe UI" w:cs="Segoe UI"/>
          <w:color w:val="2A2A2A"/>
          <w:sz w:val="20"/>
          <w:szCs w:val="20"/>
        </w:rPr>
        <w:t> </w:t>
      </w:r>
      <w:r>
        <w:t>message can carry two types of signature-specific attributes: those that are signed along with the message content, and those that remain unsigned. For more information, see</w:t>
      </w:r>
      <w:r>
        <w:rPr>
          <w:rStyle w:val="apple-converted-space"/>
          <w:rFonts w:ascii="Segoe UI" w:hAnsi="Segoe UI" w:cs="Segoe UI"/>
          <w:color w:val="2A2A2A"/>
          <w:sz w:val="20"/>
          <w:szCs w:val="20"/>
        </w:rPr>
        <w:t> </w:t>
      </w:r>
      <w:hyperlink r:id="rId2607" w:history="1">
        <w:r>
          <w:rPr>
            <w:rStyle w:val="Hyperlink"/>
            <w:rFonts w:ascii="Segoe UI" w:eastAsiaTheme="majorEastAsia" w:hAnsi="Segoe UI" w:cs="Segoe UI"/>
            <w:color w:val="03697A"/>
            <w:sz w:val="20"/>
            <w:szCs w:val="20"/>
          </w:rPr>
          <w:t>SignedCms Message</w:t>
        </w:r>
      </w:hyperlink>
      <w:r>
        <w:t>. An</w:t>
      </w:r>
      <w:r>
        <w:rPr>
          <w:rStyle w:val="apple-converted-space"/>
          <w:rFonts w:ascii="Segoe UI" w:hAnsi="Segoe UI" w:cs="Segoe UI"/>
          <w:color w:val="2A2A2A"/>
          <w:sz w:val="20"/>
          <w:szCs w:val="20"/>
        </w:rPr>
        <w:t> </w:t>
      </w:r>
      <w:r>
        <w:rPr>
          <w:b/>
          <w:bCs/>
        </w:rPr>
        <w:t>EnvelopedCms</w:t>
      </w:r>
      <w:r>
        <w:rPr>
          <w:rStyle w:val="apple-converted-space"/>
          <w:rFonts w:ascii="Segoe UI" w:hAnsi="Segoe UI" w:cs="Segoe UI"/>
          <w:color w:val="2A2A2A"/>
          <w:sz w:val="20"/>
          <w:szCs w:val="20"/>
        </w:rPr>
        <w:t> </w:t>
      </w:r>
      <w:r>
        <w:t>message can carry attributes that remain unencrypted. For more information, see</w:t>
      </w:r>
      <w:r>
        <w:rPr>
          <w:rStyle w:val="apple-converted-space"/>
          <w:rFonts w:ascii="Segoe UI" w:hAnsi="Segoe UI" w:cs="Segoe UI"/>
          <w:color w:val="2A2A2A"/>
          <w:sz w:val="20"/>
          <w:szCs w:val="20"/>
        </w:rPr>
        <w:t> </w:t>
      </w:r>
      <w:hyperlink r:id="rId2608" w:history="1">
        <w:r>
          <w:rPr>
            <w:rStyle w:val="Hyperlink"/>
            <w:rFonts w:ascii="Segoe UI" w:eastAsiaTheme="majorEastAsia" w:hAnsi="Segoe UI" w:cs="Segoe UI"/>
            <w:color w:val="03697A"/>
            <w:sz w:val="20"/>
            <w:szCs w:val="20"/>
          </w:rPr>
          <w:t>EnvelopedCms Message</w:t>
        </w:r>
      </w:hyperlink>
      <w:r>
        <w:t>.</w:t>
      </w:r>
    </w:p>
    <w:p w:rsidR="00CD7B70" w:rsidRDefault="00CD7B70" w:rsidP="004C2EAD">
      <w:pPr>
        <w:pStyle w:val="NormalWeb"/>
      </w:pPr>
      <w:r>
        <w:t>The following attribute classes are included in the</w:t>
      </w:r>
      <w:r>
        <w:rPr>
          <w:rStyle w:val="apple-converted-space"/>
          <w:rFonts w:ascii="Segoe UI" w:hAnsi="Segoe UI" w:cs="Segoe UI"/>
          <w:color w:val="2A2A2A"/>
          <w:sz w:val="20"/>
          <w:szCs w:val="20"/>
        </w:rPr>
        <w:t> </w:t>
      </w:r>
      <w:r>
        <w:rPr>
          <w:b/>
          <w:bCs/>
        </w:rPr>
        <w:t>System.Security.Cryptography.Pkcs</w:t>
      </w:r>
      <w:r>
        <w:rPr>
          <w:rStyle w:val="apple-converted-space"/>
          <w:rFonts w:ascii="Segoe UI" w:hAnsi="Segoe UI" w:cs="Segoe UI"/>
          <w:color w:val="2A2A2A"/>
          <w:sz w:val="20"/>
          <w:szCs w:val="20"/>
        </w:rPr>
        <w:t> </w:t>
      </w:r>
      <w:r>
        <w:t>namespace. Some are required by the CMS/PKCS #7 standards, and others are attributes useful in many application scenarios:</w:t>
      </w:r>
    </w:p>
    <w:p w:rsidR="00CD7B70" w:rsidRDefault="00E83885" w:rsidP="004C2EAD">
      <w:pPr>
        <w:pStyle w:val="NormalWeb"/>
        <w:numPr>
          <w:ilvl w:val="0"/>
          <w:numId w:val="174"/>
        </w:numPr>
        <w:rPr>
          <w:rFonts w:ascii="Segoe UI" w:hAnsi="Segoe UI" w:cs="Segoe UI"/>
          <w:color w:val="2A2A2A"/>
          <w:sz w:val="20"/>
          <w:szCs w:val="20"/>
        </w:rPr>
      </w:pPr>
      <w:hyperlink r:id="rId2609" w:history="1">
        <w:r w:rsidR="00CD7B70">
          <w:rPr>
            <w:rStyle w:val="Hyperlink"/>
            <w:rFonts w:ascii="Segoe UI" w:eastAsiaTheme="majorEastAsia" w:hAnsi="Segoe UI" w:cs="Segoe UI"/>
            <w:color w:val="03697A"/>
            <w:sz w:val="20"/>
            <w:szCs w:val="20"/>
          </w:rPr>
          <w:t>Pkcs9ContentType</w:t>
        </w:r>
      </w:hyperlink>
    </w:p>
    <w:p w:rsidR="00CD7B70" w:rsidRDefault="00E83885" w:rsidP="004C2EAD">
      <w:pPr>
        <w:pStyle w:val="NormalWeb"/>
        <w:numPr>
          <w:ilvl w:val="0"/>
          <w:numId w:val="174"/>
        </w:numPr>
        <w:rPr>
          <w:rFonts w:ascii="Segoe UI" w:hAnsi="Segoe UI" w:cs="Segoe UI"/>
          <w:color w:val="2A2A2A"/>
          <w:sz w:val="20"/>
          <w:szCs w:val="20"/>
        </w:rPr>
      </w:pPr>
      <w:hyperlink r:id="rId2610" w:history="1">
        <w:r w:rsidR="00CD7B70">
          <w:rPr>
            <w:rStyle w:val="Hyperlink"/>
            <w:rFonts w:ascii="Segoe UI" w:eastAsiaTheme="majorEastAsia" w:hAnsi="Segoe UI" w:cs="Segoe UI"/>
            <w:color w:val="03697A"/>
            <w:sz w:val="20"/>
            <w:szCs w:val="20"/>
          </w:rPr>
          <w:t>Pkcs9DocumentDescription</w:t>
        </w:r>
      </w:hyperlink>
    </w:p>
    <w:p w:rsidR="00CD7B70" w:rsidRDefault="00E83885" w:rsidP="004C2EAD">
      <w:pPr>
        <w:pStyle w:val="NormalWeb"/>
        <w:numPr>
          <w:ilvl w:val="0"/>
          <w:numId w:val="174"/>
        </w:numPr>
        <w:rPr>
          <w:rFonts w:ascii="Segoe UI" w:hAnsi="Segoe UI" w:cs="Segoe UI"/>
          <w:color w:val="2A2A2A"/>
          <w:sz w:val="20"/>
          <w:szCs w:val="20"/>
        </w:rPr>
      </w:pPr>
      <w:hyperlink r:id="rId2611" w:history="1">
        <w:r w:rsidR="00CD7B70">
          <w:rPr>
            <w:rStyle w:val="Hyperlink"/>
            <w:rFonts w:ascii="Segoe UI" w:eastAsiaTheme="majorEastAsia" w:hAnsi="Segoe UI" w:cs="Segoe UI"/>
            <w:color w:val="03697A"/>
            <w:sz w:val="20"/>
            <w:szCs w:val="20"/>
          </w:rPr>
          <w:t>Pkcs9DocumentName</w:t>
        </w:r>
      </w:hyperlink>
    </w:p>
    <w:p w:rsidR="00CD7B70" w:rsidRDefault="00E83885" w:rsidP="004C2EAD">
      <w:pPr>
        <w:pStyle w:val="NormalWeb"/>
        <w:numPr>
          <w:ilvl w:val="0"/>
          <w:numId w:val="174"/>
        </w:numPr>
        <w:rPr>
          <w:rFonts w:ascii="Segoe UI" w:hAnsi="Segoe UI" w:cs="Segoe UI"/>
          <w:color w:val="2A2A2A"/>
          <w:sz w:val="20"/>
          <w:szCs w:val="20"/>
        </w:rPr>
      </w:pPr>
      <w:hyperlink r:id="rId2612" w:history="1">
        <w:r w:rsidR="00CD7B70">
          <w:rPr>
            <w:rStyle w:val="Hyperlink"/>
            <w:rFonts w:ascii="Segoe UI" w:eastAsiaTheme="majorEastAsia" w:hAnsi="Segoe UI" w:cs="Segoe UI"/>
            <w:color w:val="03697A"/>
            <w:sz w:val="20"/>
            <w:szCs w:val="20"/>
          </w:rPr>
          <w:t>Pkcs9MessageDigest</w:t>
        </w:r>
      </w:hyperlink>
    </w:p>
    <w:p w:rsidR="00CD7B70" w:rsidRDefault="00E83885" w:rsidP="004C2EAD">
      <w:pPr>
        <w:pStyle w:val="NormalWeb"/>
        <w:numPr>
          <w:ilvl w:val="0"/>
          <w:numId w:val="174"/>
        </w:numPr>
        <w:rPr>
          <w:rFonts w:ascii="Segoe UI" w:hAnsi="Segoe UI" w:cs="Segoe UI"/>
          <w:color w:val="2A2A2A"/>
          <w:sz w:val="20"/>
          <w:szCs w:val="20"/>
        </w:rPr>
      </w:pPr>
      <w:hyperlink r:id="rId2613" w:history="1">
        <w:r w:rsidR="00CD7B70">
          <w:rPr>
            <w:rStyle w:val="Hyperlink"/>
            <w:rFonts w:ascii="Segoe UI" w:eastAsiaTheme="majorEastAsia" w:hAnsi="Segoe UI" w:cs="Segoe UI"/>
            <w:color w:val="03697A"/>
            <w:sz w:val="20"/>
            <w:szCs w:val="20"/>
          </w:rPr>
          <w:t>Pkcs9SigningTime</w:t>
        </w:r>
      </w:hyperlink>
    </w:p>
    <w:p w:rsidR="00CD7B70" w:rsidRDefault="00CD7B70" w:rsidP="004C2EAD">
      <w:pPr>
        <w:pStyle w:val="NormalWeb"/>
        <w:rPr>
          <w:color w:val="2A2A2A"/>
        </w:rPr>
      </w:pPr>
      <w:r>
        <w:rPr>
          <w:color w:val="2A2A2A"/>
        </w:rPr>
        <w:t>Custom attributes can also be fashioned to suit the needs of an application. Derive a custom attribute class from</w:t>
      </w:r>
      <w:r>
        <w:rPr>
          <w:rStyle w:val="apple-converted-space"/>
          <w:rFonts w:ascii="Segoe UI" w:hAnsi="Segoe UI" w:cs="Segoe UI"/>
          <w:color w:val="2A2A2A"/>
          <w:sz w:val="20"/>
          <w:szCs w:val="20"/>
        </w:rPr>
        <w:t> </w:t>
      </w:r>
      <w:hyperlink r:id="rId2614" w:history="1">
        <w:r>
          <w:rPr>
            <w:rStyle w:val="Hyperlink"/>
            <w:rFonts w:ascii="Segoe UI" w:eastAsiaTheme="majorEastAsia" w:hAnsi="Segoe UI" w:cs="Segoe UI"/>
            <w:color w:val="03697A"/>
            <w:sz w:val="20"/>
            <w:szCs w:val="20"/>
          </w:rPr>
          <w:t>Pkcs9AttributeObject</w:t>
        </w:r>
      </w:hyperlink>
      <w:r>
        <w:rPr>
          <w:color w:val="2A2A2A"/>
        </w:rPr>
        <w:t>.</w:t>
      </w:r>
    </w:p>
    <w:p w:rsidR="00CD7B70" w:rsidRPr="00CD7B70" w:rsidRDefault="00CD7B70" w:rsidP="004C2EAD">
      <w:bookmarkStart w:id="516" w:name="security.pkcs_components_of_a_cms_pkcs_7"/>
      <w:bookmarkEnd w:id="516"/>
      <w:r w:rsidRPr="00CD7B70">
        <w:t>Subjects</w:t>
      </w:r>
    </w:p>
    <w:p w:rsidR="00CD7B70" w:rsidRDefault="00CD7B70" w:rsidP="004C2EAD">
      <w:pPr>
        <w:pStyle w:val="NormalWeb"/>
      </w:pPr>
      <w:r>
        <w:t>A</w:t>
      </w:r>
      <w:r>
        <w:rPr>
          <w:rStyle w:val="apple-converted-space"/>
          <w:rFonts w:ascii="Segoe UI" w:hAnsi="Segoe UI" w:cs="Segoe UI"/>
          <w:color w:val="2A2A2A"/>
          <w:sz w:val="20"/>
          <w:szCs w:val="20"/>
        </w:rPr>
        <w:t> </w:t>
      </w:r>
      <w:r>
        <w:rPr>
          <w:i/>
          <w:iCs/>
        </w:rPr>
        <w:t>subject</w:t>
      </w:r>
      <w:r>
        <w:rPr>
          <w:rStyle w:val="apple-converted-space"/>
          <w:rFonts w:ascii="Segoe UI" w:hAnsi="Segoe UI" w:cs="Segoe UI"/>
          <w:color w:val="2A2A2A"/>
          <w:sz w:val="20"/>
          <w:szCs w:val="20"/>
        </w:rPr>
        <w:t> </w:t>
      </w:r>
      <w:r>
        <w:t>in a CMS/PKCS #7 message is an entity involved in producing or consuming the message. Depending on the behavior of an application, a subject may play any of a number of different roles. Examples of such roles include sender, author, signer, countersigner, recipient, or reader of a message, or some combination thereof. The subject can be a person, a software application, or any other entity that has a unique identity. The two main classes that embody subjects in</w:t>
      </w:r>
      <w:r>
        <w:rPr>
          <w:rStyle w:val="apple-converted-space"/>
          <w:rFonts w:ascii="Segoe UI" w:hAnsi="Segoe UI" w:cs="Segoe UI"/>
          <w:color w:val="2A2A2A"/>
          <w:sz w:val="20"/>
          <w:szCs w:val="20"/>
        </w:rPr>
        <w:t> </w:t>
      </w:r>
      <w:r>
        <w:rPr>
          <w:b/>
          <w:bCs/>
        </w:rPr>
        <w:t>System.Security.Cryptography.Pkcs</w:t>
      </w:r>
      <w:r>
        <w:rPr>
          <w:rStyle w:val="apple-converted-space"/>
          <w:rFonts w:ascii="Segoe UI" w:hAnsi="Segoe UI" w:cs="Segoe UI"/>
          <w:color w:val="2A2A2A"/>
          <w:sz w:val="20"/>
          <w:szCs w:val="20"/>
        </w:rPr>
        <w:t> </w:t>
      </w:r>
      <w:r>
        <w:t>are</w:t>
      </w:r>
      <w:r>
        <w:rPr>
          <w:rStyle w:val="apple-converted-space"/>
          <w:rFonts w:ascii="Segoe UI" w:hAnsi="Segoe UI" w:cs="Segoe UI"/>
          <w:color w:val="2A2A2A"/>
          <w:sz w:val="20"/>
          <w:szCs w:val="20"/>
        </w:rPr>
        <w:t> </w:t>
      </w:r>
      <w:hyperlink r:id="rId2615" w:history="1">
        <w:r>
          <w:rPr>
            <w:rStyle w:val="Hyperlink"/>
            <w:rFonts w:ascii="Segoe UI" w:eastAsiaTheme="majorEastAsia" w:hAnsi="Segoe UI" w:cs="Segoe UI"/>
            <w:color w:val="03697A"/>
            <w:sz w:val="20"/>
            <w:szCs w:val="20"/>
          </w:rPr>
          <w:t>CmsSigner</w:t>
        </w:r>
      </w:hyperlink>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hyperlink r:id="rId2616" w:history="1">
        <w:r>
          <w:rPr>
            <w:rStyle w:val="Hyperlink"/>
            <w:rFonts w:ascii="Segoe UI" w:eastAsiaTheme="majorEastAsia" w:hAnsi="Segoe UI" w:cs="Segoe UI"/>
            <w:color w:val="03697A"/>
            <w:sz w:val="20"/>
            <w:szCs w:val="20"/>
          </w:rPr>
          <w:t>CmsRecipient</w:t>
        </w:r>
      </w:hyperlink>
      <w:r>
        <w:t>.</w:t>
      </w:r>
    </w:p>
    <w:p w:rsidR="00CD7B70" w:rsidRDefault="00CD7B70" w:rsidP="004C2EAD">
      <w:pPr>
        <w:pStyle w:val="NormalWeb"/>
      </w:pPr>
      <w:r>
        <w:t>Subjects in CMS/PKCS #7 use cryptographic credentials to perform their operations. These are usually in the form of a public key certificate with an associated private key. A subject is identified and located by its public key certificate. That certificate can be uniquely identified by one of two ways.</w:t>
      </w:r>
    </w:p>
    <w:p w:rsidR="00CD7B70" w:rsidRDefault="00CD7B70" w:rsidP="004C2EAD">
      <w:pPr>
        <w:pStyle w:val="NormalWeb"/>
        <w:numPr>
          <w:ilvl w:val="0"/>
          <w:numId w:val="175"/>
        </w:numPr>
      </w:pPr>
      <w:r>
        <w:t>The distinguished name of the issuer along with an issuer-specific certificate serial number</w:t>
      </w:r>
    </w:p>
    <w:p w:rsidR="00CD7B70" w:rsidRDefault="00CD7B70" w:rsidP="004C2EAD">
      <w:pPr>
        <w:pStyle w:val="NormalWeb"/>
        <w:numPr>
          <w:ilvl w:val="0"/>
          <w:numId w:val="175"/>
        </w:numPr>
      </w:pPr>
      <w:r>
        <w:t>A subject key identifier</w:t>
      </w:r>
    </w:p>
    <w:p w:rsidR="00CD7B70" w:rsidRDefault="00CD7B70" w:rsidP="004C2EAD">
      <w:pPr>
        <w:pStyle w:val="NormalWeb"/>
        <w:rPr>
          <w:color w:val="2A2A2A"/>
        </w:rPr>
      </w:pPr>
      <w:r>
        <w:rPr>
          <w:color w:val="2A2A2A"/>
        </w:rPr>
        <w:t>These mechanisms of identification are represented in the</w:t>
      </w:r>
      <w:r>
        <w:rPr>
          <w:rStyle w:val="apple-converted-space"/>
          <w:rFonts w:ascii="Segoe UI" w:hAnsi="Segoe UI" w:cs="Segoe UI"/>
          <w:color w:val="2A2A2A"/>
          <w:sz w:val="20"/>
          <w:szCs w:val="20"/>
        </w:rPr>
        <w:t> </w:t>
      </w:r>
      <w:hyperlink r:id="rId2617" w:history="1">
        <w:r>
          <w:rPr>
            <w:rStyle w:val="Hyperlink"/>
            <w:rFonts w:ascii="Segoe UI" w:eastAsiaTheme="majorEastAsia" w:hAnsi="Segoe UI" w:cs="Segoe UI"/>
            <w:color w:val="03697A"/>
            <w:sz w:val="20"/>
            <w:szCs w:val="20"/>
          </w:rPr>
          <w:t>SubjectIdentifierType</w:t>
        </w:r>
      </w:hyperlink>
      <w:r>
        <w:rPr>
          <w:rStyle w:val="apple-converted-space"/>
          <w:rFonts w:ascii="Segoe UI" w:hAnsi="Segoe UI" w:cs="Segoe UI"/>
          <w:color w:val="2A2A2A"/>
          <w:sz w:val="20"/>
          <w:szCs w:val="20"/>
        </w:rPr>
        <w:t> </w:t>
      </w:r>
      <w:r>
        <w:rPr>
          <w:color w:val="2A2A2A"/>
        </w:rPr>
        <w:t>enumeration. Some of the constructors used in the</w:t>
      </w:r>
      <w:r>
        <w:rPr>
          <w:b/>
          <w:bCs/>
          <w:color w:val="2A2A2A"/>
        </w:rPr>
        <w:t>CmsSigner</w:t>
      </w:r>
      <w:r>
        <w:rPr>
          <w:rStyle w:val="apple-converted-space"/>
          <w:rFonts w:ascii="Segoe UI" w:hAnsi="Segoe UI" w:cs="Segoe UI"/>
          <w:color w:val="2A2A2A"/>
          <w:sz w:val="20"/>
          <w:szCs w:val="20"/>
        </w:rPr>
        <w:t> </w:t>
      </w:r>
      <w:r>
        <w:rPr>
          <w:color w:val="2A2A2A"/>
        </w:rPr>
        <w:t>and</w:t>
      </w:r>
      <w:r>
        <w:rPr>
          <w:rStyle w:val="apple-converted-space"/>
          <w:rFonts w:ascii="Segoe UI" w:hAnsi="Segoe UI" w:cs="Segoe UI"/>
          <w:color w:val="2A2A2A"/>
          <w:sz w:val="20"/>
          <w:szCs w:val="20"/>
        </w:rPr>
        <w:t> </w:t>
      </w:r>
      <w:r>
        <w:rPr>
          <w:b/>
          <w:bCs/>
          <w:color w:val="2A2A2A"/>
        </w:rPr>
        <w:t>CmsRecipient</w:t>
      </w:r>
      <w:r>
        <w:rPr>
          <w:rStyle w:val="apple-converted-space"/>
          <w:rFonts w:ascii="Segoe UI" w:hAnsi="Segoe UI" w:cs="Segoe UI"/>
          <w:color w:val="2A2A2A"/>
          <w:sz w:val="20"/>
          <w:szCs w:val="20"/>
        </w:rPr>
        <w:t> </w:t>
      </w:r>
      <w:r>
        <w:rPr>
          <w:color w:val="2A2A2A"/>
        </w:rPr>
        <w:t>classes take a</w:t>
      </w:r>
      <w:r>
        <w:rPr>
          <w:rStyle w:val="apple-converted-space"/>
          <w:rFonts w:ascii="Segoe UI" w:hAnsi="Segoe UI" w:cs="Segoe UI"/>
          <w:color w:val="2A2A2A"/>
          <w:sz w:val="20"/>
          <w:szCs w:val="20"/>
        </w:rPr>
        <w:t> </w:t>
      </w:r>
      <w:r>
        <w:rPr>
          <w:b/>
          <w:bCs/>
          <w:color w:val="2A2A2A"/>
        </w:rPr>
        <w:t>SubjectIdentifierType</w:t>
      </w:r>
      <w:r>
        <w:rPr>
          <w:rStyle w:val="apple-converted-space"/>
          <w:rFonts w:ascii="Segoe UI" w:hAnsi="Segoe UI" w:cs="Segoe UI"/>
          <w:color w:val="2A2A2A"/>
          <w:sz w:val="20"/>
          <w:szCs w:val="20"/>
        </w:rPr>
        <w:t> </w:t>
      </w:r>
      <w:r>
        <w:rPr>
          <w:color w:val="2A2A2A"/>
        </w:rPr>
        <w:t>member as input.</w:t>
      </w:r>
    </w:p>
    <w:p w:rsidR="00E5243E" w:rsidRPr="00E5243E" w:rsidRDefault="00E5243E" w:rsidP="004C2EAD">
      <w:pPr>
        <w:pStyle w:val="Heading2"/>
        <w:rPr>
          <w:rFonts w:eastAsia="Times New Roman"/>
        </w:rPr>
      </w:pPr>
      <w:bookmarkStart w:id="517" w:name="_Toc426472108"/>
      <w:bookmarkStart w:id="518" w:name="_Toc426562728"/>
      <w:r w:rsidRPr="00E5243E">
        <w:rPr>
          <w:rFonts w:eastAsia="Times New Roman"/>
        </w:rPr>
        <w:t>Using System.Security.Cryptography.Pkcs</w:t>
      </w:r>
      <w:bookmarkEnd w:id="517"/>
      <w:bookmarkEnd w:id="518"/>
      <w:r w:rsidRPr="00E5243E">
        <w:rPr>
          <w:rFonts w:eastAsia="Times New Roman"/>
        </w:rPr>
        <w:t> </w:t>
      </w:r>
    </w:p>
    <w:p w:rsidR="00E5243E" w:rsidRDefault="00E5243E" w:rsidP="004C2EAD">
      <w:r w:rsidRPr="00E5243E">
        <w:t xml:space="preserve">.NET Framework </w:t>
      </w:r>
      <w:r>
        <w:t xml:space="preserve">2.0, </w:t>
      </w:r>
      <w:r w:rsidRPr="00E5243E">
        <w:t>3.0</w:t>
      </w:r>
    </w:p>
    <w:p w:rsidR="00E5243E" w:rsidRPr="00E5243E" w:rsidRDefault="00E5243E" w:rsidP="004C2EAD"/>
    <w:p w:rsidR="00E5243E" w:rsidRPr="00E5243E" w:rsidRDefault="00E5243E" w:rsidP="004C2EAD">
      <w:r w:rsidRPr="00E5243E">
        <w:t>You can use </w:t>
      </w:r>
      <w:hyperlink r:id="rId2618" w:history="1">
        <w:r w:rsidRPr="00E5243E">
          <w:rPr>
            <w:color w:val="03697A"/>
          </w:rPr>
          <w:t>System.Security.Cryptography.Pkcs</w:t>
        </w:r>
      </w:hyperlink>
      <w:r w:rsidRPr="00E5243E">
        <w:t> to program cryptography into your application. This namespace implements the Cryptographic Message Syntax standard and PKCS #7. Using this standard, you can implement signed messages, enveloped messages, or signed and enveloped messages.</w:t>
      </w:r>
    </w:p>
    <w:p w:rsidR="00E5243E" w:rsidRPr="00E5243E" w:rsidRDefault="00E5243E" w:rsidP="004C2EAD">
      <w:r w:rsidRPr="00E5243E">
        <w:t>In This Section</w:t>
      </w:r>
    </w:p>
    <w:p w:rsidR="00E5243E" w:rsidRPr="00E5243E" w:rsidRDefault="00E5243E" w:rsidP="004C2EAD">
      <w:r w:rsidRPr="00E5243E">
        <w:t>The following topics provide information about </w:t>
      </w:r>
      <w:r w:rsidRPr="00E5243E">
        <w:rPr>
          <w:b/>
          <w:bCs/>
        </w:rPr>
        <w:t>System.Security.Cryptography.Pkcs</w:t>
      </w:r>
      <w:r w:rsidRPr="00E5243E">
        <w:t> namespace.</w:t>
      </w:r>
    </w:p>
    <w:p w:rsidR="00E5243E" w:rsidRPr="00E5243E" w:rsidRDefault="00E83885" w:rsidP="004C2EAD">
      <w:pPr>
        <w:rPr>
          <w:rFonts w:ascii="Segoe UI" w:eastAsia="Times New Roman" w:hAnsi="Segoe UI" w:cs="Segoe UI"/>
          <w:color w:val="000000"/>
          <w:sz w:val="20"/>
          <w:szCs w:val="20"/>
        </w:rPr>
      </w:pPr>
      <w:hyperlink r:id="rId2619" w:history="1">
        <w:r w:rsidR="00E5243E" w:rsidRPr="00E5243E">
          <w:rPr>
            <w:rFonts w:ascii="Segoe UI" w:eastAsia="Times New Roman" w:hAnsi="Segoe UI" w:cs="Segoe UI"/>
            <w:color w:val="03697A"/>
            <w:sz w:val="20"/>
            <w:szCs w:val="20"/>
          </w:rPr>
          <w:t>How to: Sign Messages by One Signer</w:t>
        </w:r>
      </w:hyperlink>
    </w:p>
    <w:p w:rsidR="00E5243E" w:rsidRPr="00E5243E" w:rsidRDefault="00E5243E" w:rsidP="004C2EAD">
      <w:r w:rsidRPr="00E5243E">
        <w:t>Creates a CMS/PKCS #7 signed message. The message is signed by a single signer.</w:t>
      </w:r>
    </w:p>
    <w:p w:rsidR="00E5243E" w:rsidRPr="00E5243E" w:rsidRDefault="00E83885" w:rsidP="004C2EAD">
      <w:pPr>
        <w:rPr>
          <w:rFonts w:ascii="Segoe UI" w:eastAsia="Times New Roman" w:hAnsi="Segoe UI" w:cs="Segoe UI"/>
          <w:color w:val="000000"/>
          <w:sz w:val="20"/>
          <w:szCs w:val="20"/>
        </w:rPr>
      </w:pPr>
      <w:hyperlink r:id="rId2620" w:history="1">
        <w:r w:rsidR="00E5243E" w:rsidRPr="00E5243E">
          <w:rPr>
            <w:rFonts w:ascii="Segoe UI" w:eastAsia="Times New Roman" w:hAnsi="Segoe UI" w:cs="Segoe UI"/>
            <w:color w:val="03697A"/>
            <w:sz w:val="20"/>
            <w:szCs w:val="20"/>
          </w:rPr>
          <w:t>How to: Sign a Message by Multiple Signers</w:t>
        </w:r>
      </w:hyperlink>
    </w:p>
    <w:p w:rsidR="00E5243E" w:rsidRPr="00E5243E" w:rsidRDefault="00E5243E" w:rsidP="004C2EAD">
      <w:r w:rsidRPr="00E5243E">
        <w:t>Creates a CMS/PKCS #7 signed message. The message is signed by multiple signers.</w:t>
      </w:r>
    </w:p>
    <w:p w:rsidR="00E5243E" w:rsidRPr="00E5243E" w:rsidRDefault="00E83885" w:rsidP="004C2EAD">
      <w:pPr>
        <w:rPr>
          <w:rFonts w:ascii="Segoe UI" w:eastAsia="Times New Roman" w:hAnsi="Segoe UI" w:cs="Segoe UI"/>
          <w:color w:val="000000"/>
          <w:sz w:val="20"/>
          <w:szCs w:val="20"/>
        </w:rPr>
      </w:pPr>
      <w:hyperlink r:id="rId2621" w:history="1">
        <w:r w:rsidR="00E5243E" w:rsidRPr="00E5243E">
          <w:rPr>
            <w:rFonts w:ascii="Segoe UI" w:eastAsia="Times New Roman" w:hAnsi="Segoe UI" w:cs="Segoe UI"/>
            <w:color w:val="03697A"/>
            <w:sz w:val="20"/>
            <w:szCs w:val="20"/>
          </w:rPr>
          <w:t>How to: Countersign a Message</w:t>
        </w:r>
      </w:hyperlink>
    </w:p>
    <w:p w:rsidR="00E5243E" w:rsidRPr="00E5243E" w:rsidRDefault="00E5243E" w:rsidP="004C2EAD">
      <w:r w:rsidRPr="00E5243E">
        <w:t>Creates a CMS/PKCS #7 signed message. The message is signed by a single signer. That signature is then countersigned by two other signers.</w:t>
      </w:r>
    </w:p>
    <w:p w:rsidR="00E5243E" w:rsidRPr="00E5243E" w:rsidRDefault="00E83885" w:rsidP="004C2EAD">
      <w:pPr>
        <w:rPr>
          <w:rFonts w:ascii="Segoe UI" w:eastAsia="Times New Roman" w:hAnsi="Segoe UI" w:cs="Segoe UI"/>
          <w:color w:val="000000"/>
          <w:sz w:val="20"/>
          <w:szCs w:val="20"/>
        </w:rPr>
      </w:pPr>
      <w:hyperlink r:id="rId2622" w:history="1">
        <w:r w:rsidR="00E5243E" w:rsidRPr="00E5243E">
          <w:rPr>
            <w:rFonts w:ascii="Segoe UI" w:eastAsia="Times New Roman" w:hAnsi="Segoe UI" w:cs="Segoe UI"/>
            <w:color w:val="03697A"/>
            <w:sz w:val="20"/>
            <w:szCs w:val="20"/>
          </w:rPr>
          <w:t>How to: Envelope a Message for One Recipient</w:t>
        </w:r>
      </w:hyperlink>
    </w:p>
    <w:p w:rsidR="00E5243E" w:rsidRPr="00E5243E" w:rsidRDefault="00E5243E" w:rsidP="004C2EAD">
      <w:r w:rsidRPr="00E5243E">
        <w:t>Creates a CMS/PKCS #7 enveloped message. The message is encrypted for a single recipient.</w:t>
      </w:r>
    </w:p>
    <w:p w:rsidR="00E5243E" w:rsidRPr="00E5243E" w:rsidRDefault="00E83885" w:rsidP="004C2EAD">
      <w:pPr>
        <w:rPr>
          <w:rFonts w:ascii="Segoe UI" w:eastAsia="Times New Roman" w:hAnsi="Segoe UI" w:cs="Segoe UI"/>
          <w:color w:val="000000"/>
          <w:sz w:val="20"/>
          <w:szCs w:val="20"/>
        </w:rPr>
      </w:pPr>
      <w:hyperlink r:id="rId2623" w:history="1">
        <w:r w:rsidR="00E5243E" w:rsidRPr="00E5243E">
          <w:rPr>
            <w:rFonts w:ascii="Segoe UI" w:eastAsia="Times New Roman" w:hAnsi="Segoe UI" w:cs="Segoe UI"/>
            <w:color w:val="03697A"/>
            <w:sz w:val="20"/>
            <w:szCs w:val="20"/>
          </w:rPr>
          <w:t>How to: Envelope a Message for Multiple Recipients</w:t>
        </w:r>
      </w:hyperlink>
    </w:p>
    <w:p w:rsidR="00E5243E" w:rsidRPr="00E5243E" w:rsidRDefault="00E5243E" w:rsidP="004C2EAD">
      <w:r w:rsidRPr="00E5243E">
        <w:t>Creates a CMS/PKCS #7 enveloped message. The message is encrypted for multiple recipients.</w:t>
      </w:r>
    </w:p>
    <w:p w:rsidR="00E5243E" w:rsidRPr="00E5243E" w:rsidRDefault="00E83885" w:rsidP="004C2EAD">
      <w:pPr>
        <w:rPr>
          <w:rFonts w:ascii="Segoe UI" w:eastAsia="Times New Roman" w:hAnsi="Segoe UI" w:cs="Segoe UI"/>
          <w:color w:val="000000"/>
          <w:sz w:val="20"/>
          <w:szCs w:val="20"/>
        </w:rPr>
      </w:pPr>
      <w:hyperlink r:id="rId2624" w:history="1">
        <w:r w:rsidR="00E5243E" w:rsidRPr="00E5243E">
          <w:rPr>
            <w:rFonts w:ascii="Segoe UI" w:eastAsia="Times New Roman" w:hAnsi="Segoe UI" w:cs="Segoe UI"/>
            <w:color w:val="03697A"/>
            <w:sz w:val="20"/>
            <w:szCs w:val="20"/>
          </w:rPr>
          <w:t>How to: Sign and Envelop a Message</w:t>
        </w:r>
      </w:hyperlink>
    </w:p>
    <w:p w:rsidR="00E5243E" w:rsidRPr="00E5243E" w:rsidRDefault="00E5243E" w:rsidP="004C2EAD">
      <w:r w:rsidRPr="00E5243E">
        <w:t>Creates a CMS/PKCS #7 enveloped signed message. The message is first signed by a single signer and is then encrypted for a single recipient.</w:t>
      </w:r>
    </w:p>
    <w:p w:rsidR="00E5243E" w:rsidRPr="00E5243E" w:rsidRDefault="00E83885" w:rsidP="004C2EAD">
      <w:pPr>
        <w:rPr>
          <w:rFonts w:ascii="Segoe UI" w:eastAsia="Times New Roman" w:hAnsi="Segoe UI" w:cs="Segoe UI"/>
          <w:color w:val="000000"/>
          <w:sz w:val="20"/>
          <w:szCs w:val="20"/>
        </w:rPr>
      </w:pPr>
      <w:hyperlink r:id="rId2625" w:history="1">
        <w:r w:rsidR="00E5243E" w:rsidRPr="00E5243E">
          <w:rPr>
            <w:rFonts w:ascii="Segoe UI" w:eastAsia="Times New Roman" w:hAnsi="Segoe UI" w:cs="Segoe UI"/>
            <w:color w:val="03697A"/>
            <w:sz w:val="20"/>
            <w:szCs w:val="20"/>
          </w:rPr>
          <w:t>Supporting Tasks for Using System.Security.Cryptography.Pkcs</w:t>
        </w:r>
      </w:hyperlink>
    </w:p>
    <w:p w:rsidR="00E5243E" w:rsidRPr="00E5243E" w:rsidRDefault="00E5243E" w:rsidP="004C2EAD">
      <w:r w:rsidRPr="00E5243E">
        <w:t>Contains additional programming tasks.</w:t>
      </w:r>
    </w:p>
    <w:p w:rsidR="00E5243E" w:rsidRDefault="00E5243E" w:rsidP="004C2EAD">
      <w:pPr>
        <w:pStyle w:val="Heading3"/>
      </w:pPr>
      <w:bookmarkStart w:id="519" w:name="_Toc426472109"/>
      <w:bookmarkStart w:id="520" w:name="_Toc426562729"/>
      <w:r>
        <w:t>How to: Sign Messages by One Signer</w:t>
      </w:r>
      <w:bookmarkEnd w:id="519"/>
      <w:bookmarkEnd w:id="520"/>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lastRenderedPageBreak/>
        <w:t>This example creates a CMS/PKCS #7 signed message by using</w:t>
      </w:r>
      <w:r>
        <w:rPr>
          <w:rStyle w:val="apple-converted-space"/>
          <w:rFonts w:ascii="Segoe UI" w:hAnsi="Segoe UI" w:cs="Segoe UI"/>
          <w:color w:val="2A2A2A"/>
          <w:sz w:val="20"/>
          <w:szCs w:val="20"/>
        </w:rPr>
        <w:t> </w:t>
      </w:r>
      <w:hyperlink r:id="rId2626" w:history="1">
        <w:r>
          <w:rPr>
            <w:rStyle w:val="Hyperlink"/>
            <w:rFonts w:ascii="Segoe UI" w:eastAsiaTheme="majorEastAsia" w:hAnsi="Segoe UI" w:cs="Segoe UI"/>
            <w:color w:val="03697A"/>
            <w:sz w:val="20"/>
            <w:szCs w:val="20"/>
          </w:rPr>
          <w:t>System.Security.Cryptography.Pkcs</w:t>
        </w:r>
      </w:hyperlink>
      <w:r>
        <w:t>. The message is signed by a single signer. The signature on that message is then verified.</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83885" w:rsidP="004C2EAD">
      <w:pPr>
        <w:pStyle w:val="NormalWeb"/>
        <w:numPr>
          <w:ilvl w:val="0"/>
          <w:numId w:val="176"/>
        </w:numPr>
        <w:rPr>
          <w:rFonts w:ascii="Segoe UI" w:hAnsi="Segoe UI" w:cs="Segoe UI"/>
          <w:color w:val="2A2A2A"/>
          <w:sz w:val="20"/>
          <w:szCs w:val="20"/>
        </w:rPr>
      </w:pPr>
      <w:hyperlink r:id="rId2627" w:history="1">
        <w:r w:rsidR="00E5243E">
          <w:rPr>
            <w:rStyle w:val="Hyperlink"/>
            <w:rFonts w:ascii="Segoe UI" w:eastAsiaTheme="majorEastAsia" w:hAnsi="Segoe UI" w:cs="Segoe UI"/>
            <w:color w:val="03697A"/>
            <w:sz w:val="20"/>
            <w:szCs w:val="20"/>
          </w:rPr>
          <w:t>CmsSigner</w:t>
        </w:r>
      </w:hyperlink>
    </w:p>
    <w:p w:rsidR="00E5243E" w:rsidRDefault="00E83885" w:rsidP="004C2EAD">
      <w:pPr>
        <w:pStyle w:val="NormalWeb"/>
        <w:numPr>
          <w:ilvl w:val="0"/>
          <w:numId w:val="176"/>
        </w:numPr>
        <w:rPr>
          <w:rFonts w:ascii="Segoe UI" w:hAnsi="Segoe UI" w:cs="Segoe UI"/>
          <w:color w:val="2A2A2A"/>
          <w:sz w:val="20"/>
          <w:szCs w:val="20"/>
        </w:rPr>
      </w:pPr>
      <w:hyperlink r:id="rId2628" w:history="1">
        <w:r w:rsidR="00E5243E">
          <w:rPr>
            <w:rStyle w:val="Hyperlink"/>
            <w:rFonts w:ascii="Segoe UI" w:eastAsiaTheme="majorEastAsia" w:hAnsi="Segoe UI" w:cs="Segoe UI"/>
            <w:color w:val="03697A"/>
            <w:sz w:val="20"/>
            <w:szCs w:val="20"/>
          </w:rPr>
          <w:t>ContentInfo</w:t>
        </w:r>
      </w:hyperlink>
    </w:p>
    <w:p w:rsidR="00E5243E" w:rsidRDefault="00E83885" w:rsidP="004C2EAD">
      <w:pPr>
        <w:pStyle w:val="NormalWeb"/>
        <w:numPr>
          <w:ilvl w:val="0"/>
          <w:numId w:val="176"/>
        </w:numPr>
        <w:rPr>
          <w:rFonts w:ascii="Segoe UI" w:hAnsi="Segoe UI" w:cs="Segoe UI"/>
          <w:color w:val="2A2A2A"/>
          <w:sz w:val="20"/>
          <w:szCs w:val="20"/>
        </w:rPr>
      </w:pPr>
      <w:hyperlink r:id="rId2629" w:history="1">
        <w:r w:rsidR="00E5243E">
          <w:rPr>
            <w:rStyle w:val="Hyperlink"/>
            <w:rFonts w:ascii="Segoe UI" w:eastAsiaTheme="majorEastAsia" w:hAnsi="Segoe UI" w:cs="Segoe UI"/>
            <w:color w:val="03697A"/>
            <w:sz w:val="20"/>
            <w:szCs w:val="20"/>
          </w:rPr>
          <w:t>SignedCms</w:t>
        </w:r>
      </w:hyperlink>
    </w:p>
    <w:p w:rsidR="00E5243E" w:rsidRDefault="00E83885" w:rsidP="004C2EAD">
      <w:pPr>
        <w:pStyle w:val="NormalWeb"/>
        <w:numPr>
          <w:ilvl w:val="0"/>
          <w:numId w:val="176"/>
        </w:numPr>
        <w:rPr>
          <w:rFonts w:ascii="Segoe UI" w:hAnsi="Segoe UI" w:cs="Segoe UI"/>
          <w:color w:val="2A2A2A"/>
          <w:sz w:val="20"/>
          <w:szCs w:val="20"/>
        </w:rPr>
      </w:pPr>
      <w:hyperlink r:id="rId2630" w:history="1">
        <w:r w:rsidR="00E5243E">
          <w:rPr>
            <w:rStyle w:val="Hyperlink"/>
            <w:rFonts w:ascii="Segoe UI" w:eastAsiaTheme="majorEastAsia" w:hAnsi="Segoe UI" w:cs="Segoe UI"/>
            <w:color w:val="03697A"/>
            <w:sz w:val="20"/>
            <w:szCs w:val="20"/>
          </w:rPr>
          <w:t>X509Certificate2</w:t>
        </w:r>
      </w:hyperlink>
    </w:p>
    <w:p w:rsidR="00E5243E" w:rsidRDefault="00E83885" w:rsidP="004C2EAD">
      <w:pPr>
        <w:pStyle w:val="NormalWeb"/>
        <w:numPr>
          <w:ilvl w:val="0"/>
          <w:numId w:val="176"/>
        </w:numPr>
        <w:rPr>
          <w:rFonts w:ascii="Segoe UI" w:hAnsi="Segoe UI" w:cs="Segoe UI"/>
          <w:color w:val="2A2A2A"/>
          <w:sz w:val="20"/>
          <w:szCs w:val="20"/>
        </w:rPr>
      </w:pPr>
      <w:hyperlink r:id="rId2631" w:history="1">
        <w:r w:rsidR="00E5243E">
          <w:rPr>
            <w:rStyle w:val="Hyperlink"/>
            <w:rFonts w:ascii="Segoe UI" w:eastAsiaTheme="majorEastAsia" w:hAnsi="Segoe UI" w:cs="Segoe UI"/>
            <w:color w:val="03697A"/>
            <w:sz w:val="20"/>
            <w:szCs w:val="20"/>
          </w:rPr>
          <w:t>X509Certificate2Collection</w:t>
        </w:r>
      </w:hyperlink>
    </w:p>
    <w:p w:rsidR="00E5243E" w:rsidRDefault="00E83885" w:rsidP="004C2EAD">
      <w:pPr>
        <w:pStyle w:val="NormalWeb"/>
        <w:numPr>
          <w:ilvl w:val="0"/>
          <w:numId w:val="176"/>
        </w:numPr>
        <w:rPr>
          <w:rFonts w:ascii="Segoe UI" w:hAnsi="Segoe UI" w:cs="Segoe UI"/>
          <w:color w:val="2A2A2A"/>
          <w:sz w:val="20"/>
          <w:szCs w:val="20"/>
        </w:rPr>
      </w:pPr>
      <w:hyperlink r:id="rId2632"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requires that a public key certificate with the subject name "MessageSigner1" be contained in the My certificate store, and that the associated private key exists.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66D2AC94" wp14:editId="3B338794">
                  <wp:extent cx="10795" cy="10795"/>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33"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"CN=MessageSigner1" -ss My</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SigningAMessageByOneSigner</w:t>
      </w:r>
    </w:p>
    <w:p w:rsidR="00E5243E" w:rsidRDefault="00E5243E" w:rsidP="004C2EAD">
      <w:pPr>
        <w:pStyle w:val="HTMLPreformatted"/>
      </w:pPr>
      <w:r>
        <w:lastRenderedPageBreak/>
        <w:t>{</w:t>
      </w:r>
    </w:p>
    <w:p w:rsidR="00E5243E" w:rsidRDefault="00E5243E" w:rsidP="004C2EAD">
      <w:pPr>
        <w:pStyle w:val="HTMLPreformatted"/>
      </w:pPr>
      <w:r>
        <w:t xml:space="preserve">    </w:t>
      </w:r>
      <w:r>
        <w:rPr>
          <w:color w:val="0000FF"/>
        </w:rPr>
        <w:t>class</w:t>
      </w:r>
      <w:r>
        <w:t xml:space="preserve"> SignedCmsSingleSigner</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Single-signer signed and verified message"</w:t>
      </w:r>
      <w:r>
        <w:rPr>
          <w:color w:val="000000"/>
        </w:rPr>
        <w:t>);</w:t>
      </w: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"This is the message to be signed."</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pPr>
      <w:r>
        <w:t xml:space="preserve">            X509Certificate2 signerCert = GetSignerCert();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encodedSignedCms = SignMsg(msgBytes, 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if</w:t>
      </w:r>
      <w:r>
        <w:t xml:space="preserve"> (VerifyMsg(encodedSignedCms))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to sign the message with. The certificate</w:t>
      </w:r>
    </w:p>
    <w:p w:rsidR="00E5243E" w:rsidRDefault="00E5243E" w:rsidP="004C2EAD">
      <w:pPr>
        <w:pStyle w:val="HTMLPreformatted"/>
        <w:rPr>
          <w:color w:val="000000"/>
        </w:rPr>
      </w:pPr>
      <w:r>
        <w:rPr>
          <w:color w:val="000000"/>
        </w:rPr>
        <w:t xml:space="preserve">        </w:t>
      </w:r>
      <w:r>
        <w:t>//  must have the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lastRenderedPageBreak/>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pPr>
      <w:r>
        <w:t xml:space="preserve">            X509Certificate2Collection certColl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If more than one matching cert, return the first one.</w:t>
      </w: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SignedCms object with the ContentInfo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Detached property value false, so message is</w:t>
      </w:r>
    </w:p>
    <w:p w:rsidR="00E5243E" w:rsidRDefault="00E5243E" w:rsidP="004C2EAD">
      <w:pPr>
        <w:pStyle w:val="HTMLPreformatted"/>
        <w:rPr>
          <w:color w:val="000000"/>
        </w:rPr>
      </w:pPr>
      <w:r>
        <w:rPr>
          <w:color w:val="000000"/>
        </w:rPr>
        <w:t xml:space="preserve">            </w:t>
      </w:r>
      <w:r>
        <w:t>//  included in the encoded SignedCms.</w:t>
      </w:r>
    </w:p>
    <w:p w:rsidR="00E5243E" w:rsidRDefault="00E5243E" w:rsidP="004C2EAD">
      <w:pPr>
        <w:pStyle w:val="HTMLPreformatted"/>
      </w:pPr>
      <w:r>
        <w:t xml:space="preserve">            SignedCms signedCms = </w:t>
      </w:r>
      <w:r>
        <w:rPr>
          <w:color w:val="0000FF"/>
        </w:rPr>
        <w:t>new</w:t>
      </w:r>
      <w:r>
        <w:t xml:space="preserve"> SignedCms(contentInfo);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CmsSigner object for the signer.</w:t>
      </w:r>
    </w:p>
    <w:p w:rsidR="00E5243E" w:rsidRDefault="00E5243E" w:rsidP="004C2EAD">
      <w:pPr>
        <w:pStyle w:val="HTMLPreformatted"/>
      </w:pPr>
      <w:r>
        <w:t xml:space="preserve">            CmsSigner cmsSigner = </w:t>
      </w:r>
      <w:r>
        <w:rPr>
          <w:color w:val="0000FF"/>
        </w:rPr>
        <w:t>new</w:t>
      </w:r>
      <w:r>
        <w:t xml:space="preserve"> CmsSigner(signerCert);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CMS/PKCS #7 message.</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signerCert.SubjectName.Name);</w:t>
      </w:r>
    </w:p>
    <w:p w:rsidR="00E5243E" w:rsidRDefault="00E5243E" w:rsidP="004C2EAD">
      <w:pPr>
        <w:pStyle w:val="HTMLPreformatted"/>
      </w:pPr>
      <w:r>
        <w:t xml:space="preserve">            signedCms.ComputeSignature(cmsSigner);</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CMS/PKCS #7 message.</w:t>
      </w:r>
    </w:p>
    <w:p w:rsidR="00E5243E" w:rsidRDefault="00E5243E" w:rsidP="004C2EAD">
      <w:pPr>
        <w:pStyle w:val="HTMLPreformatted"/>
      </w:pPr>
      <w:r>
        <w:lastRenderedPageBreak/>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xml:space="preserve">//  advise the message recipient that </w:t>
      </w:r>
    </w:p>
    <w:p w:rsidR="00E5243E" w:rsidRDefault="00E5243E" w:rsidP="004C2EAD">
      <w:pPr>
        <w:pStyle w:val="HTMLPreformatted"/>
        <w:rPr>
          <w:color w:val="000000"/>
        </w:rPr>
      </w:pPr>
      <w:r>
        <w:rPr>
          <w:color w:val="000000"/>
        </w:rPr>
        <w:t xml:space="preserve">            </w:t>
      </w:r>
      <w:r>
        <w:t>//  security actions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PKCS #7 "</w:t>
      </w:r>
      <w:r>
        <w:t xml:space="preserve"> +</w:t>
      </w:r>
    </w:p>
    <w:p w:rsidR="00E5243E" w:rsidRDefault="00E5243E" w:rsidP="004C2EAD">
      <w:pPr>
        <w:pStyle w:val="HTMLPreformatted"/>
        <w:rPr>
          <w:color w:val="000000"/>
        </w:rPr>
      </w:pPr>
      <w:r>
        <w:rPr>
          <w:color w:val="000000"/>
        </w:rPr>
        <w:t xml:space="preserve">                    </w:t>
      </w:r>
      <w:r>
        <w:t>"failed. The message, signatures, or "</w:t>
      </w:r>
      <w:r>
        <w:rPr>
          <w:color w:val="000000"/>
        </w:rPr>
        <w:t xml:space="preserve"> +</w:t>
      </w:r>
    </w:p>
    <w:p w:rsidR="00E5243E" w:rsidRDefault="00E5243E" w:rsidP="004C2EAD">
      <w:pPr>
        <w:pStyle w:val="HTMLPreformatted"/>
        <w:rPr>
          <w:color w:val="000000"/>
        </w:rPr>
      </w:pPr>
      <w:r>
        <w:rPr>
          <w:color w:val="000000"/>
        </w:rPr>
        <w:t xml:space="preserve">                    </w:t>
      </w:r>
      <w:r>
        <w:t>"countersignatures may have been modified "</w:t>
      </w:r>
      <w:r>
        <w:rPr>
          <w:color w:val="000000"/>
        </w:rPr>
        <w:t xml:space="preserve"> +</w:t>
      </w:r>
    </w:p>
    <w:p w:rsidR="00E5243E" w:rsidRDefault="00E5243E" w:rsidP="004C2EAD">
      <w:pPr>
        <w:pStyle w:val="HTMLPreformatted"/>
        <w:rPr>
          <w:color w:val="000000"/>
        </w:rPr>
      </w:pPr>
      <w:r>
        <w:rPr>
          <w:color w:val="000000"/>
        </w:rPr>
        <w:t xml:space="preserve">                    </w:t>
      </w:r>
      <w:r>
        <w:t>"in transit or storage. The message signers or "</w:t>
      </w:r>
      <w:r>
        <w:rPr>
          <w:color w:val="000000"/>
        </w:rPr>
        <w:t xml:space="preserve"> +</w:t>
      </w:r>
    </w:p>
    <w:p w:rsidR="00E5243E" w:rsidRDefault="00E5243E" w:rsidP="004C2EAD">
      <w:pPr>
        <w:pStyle w:val="HTMLPreformatted"/>
        <w:rPr>
          <w:color w:val="000000"/>
        </w:rPr>
      </w:pPr>
      <w:r>
        <w:rPr>
          <w:color w:val="000000"/>
        </w:rPr>
        <w:t xml:space="preserve">                    </w:t>
      </w:r>
      <w:r>
        <w:t>"countersigners may not be who they claim to be. "</w:t>
      </w:r>
      <w:r>
        <w:rPr>
          <w:color w:val="000000"/>
        </w:rPr>
        <w:t xml:space="preserve"> +</w:t>
      </w:r>
    </w:p>
    <w:p w:rsidR="00E5243E" w:rsidRDefault="00E5243E" w:rsidP="004C2EAD">
      <w:pPr>
        <w:pStyle w:val="HTMLPreformatted"/>
        <w:rPr>
          <w:color w:val="000000"/>
        </w:rPr>
      </w:pPr>
      <w:r>
        <w:rPr>
          <w:color w:val="000000"/>
        </w:rPr>
        <w:t xml:space="preserve">                    </w:t>
      </w:r>
      <w:r>
        <w:t>"The message's authenticity or integrity, "</w:t>
      </w:r>
      <w:r>
        <w:rPr>
          <w:color w:val="000000"/>
        </w:rPr>
        <w:t xml:space="preserve"> +</w:t>
      </w:r>
    </w:p>
    <w:p w:rsidR="00E5243E" w:rsidRDefault="00E5243E" w:rsidP="004C2EAD">
      <w:pPr>
        <w:pStyle w:val="HTMLPreformatted"/>
        <w:rPr>
          <w:color w:val="000000"/>
        </w:rPr>
      </w:pPr>
      <w:r>
        <w:rPr>
          <w:color w:val="000000"/>
        </w:rPr>
        <w:t xml:space="preserve">                    </w:t>
      </w:r>
      <w:r>
        <w:t>"or both, are not guaranteed."</w:t>
      </w:r>
      <w:r>
        <w:rPr>
          <w:color w:val="000000"/>
        </w:rP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1" w:name="_Toc426472110"/>
      <w:bookmarkStart w:id="522" w:name="_Toc426562730"/>
      <w:r>
        <w:t>How to: Sign a Message by Multiple Signers</w:t>
      </w:r>
      <w:bookmarkEnd w:id="521"/>
      <w:bookmarkEnd w:id="522"/>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by using</w:t>
      </w:r>
      <w:r>
        <w:rPr>
          <w:rStyle w:val="apple-converted-space"/>
          <w:rFonts w:ascii="Segoe UI" w:hAnsi="Segoe UI" w:cs="Segoe UI"/>
          <w:color w:val="2A2A2A"/>
          <w:sz w:val="20"/>
          <w:szCs w:val="20"/>
        </w:rPr>
        <w:t> </w:t>
      </w:r>
      <w:hyperlink r:id="rId2634" w:history="1">
        <w:r>
          <w:rPr>
            <w:rStyle w:val="Hyperlink"/>
            <w:rFonts w:ascii="Segoe UI" w:eastAsiaTheme="majorEastAsia" w:hAnsi="Segoe UI" w:cs="Segoe UI"/>
            <w:color w:val="03697A"/>
            <w:sz w:val="20"/>
            <w:szCs w:val="20"/>
          </w:rPr>
          <w:t>System.Security.Cryptography.Pkcs</w:t>
        </w:r>
      </w:hyperlink>
      <w:r>
        <w:t>. The message is signed by multiple signers. The signatures on that message are then verified.</w:t>
      </w:r>
    </w:p>
    <w:p w:rsidR="00E5243E" w:rsidRPr="00E5243E" w:rsidRDefault="00E5243E" w:rsidP="004C2EAD">
      <w:r w:rsidRPr="00E5243E">
        <w:lastRenderedPageBreak/>
        <w:t>Example</w:t>
      </w:r>
    </w:p>
    <w:p w:rsidR="00E5243E" w:rsidRDefault="00E5243E" w:rsidP="004C2EAD">
      <w:pPr>
        <w:pStyle w:val="NormalWeb"/>
      </w:pPr>
      <w:r>
        <w:t>This example uses the following classes:</w:t>
      </w:r>
    </w:p>
    <w:p w:rsidR="00E5243E" w:rsidRDefault="00E83885" w:rsidP="004C2EAD">
      <w:pPr>
        <w:pStyle w:val="NormalWeb"/>
        <w:numPr>
          <w:ilvl w:val="0"/>
          <w:numId w:val="177"/>
        </w:numPr>
        <w:rPr>
          <w:rFonts w:ascii="Segoe UI" w:hAnsi="Segoe UI" w:cs="Segoe UI"/>
          <w:color w:val="2A2A2A"/>
          <w:sz w:val="20"/>
          <w:szCs w:val="20"/>
        </w:rPr>
      </w:pPr>
      <w:hyperlink r:id="rId2635" w:history="1">
        <w:r w:rsidR="00E5243E">
          <w:rPr>
            <w:rStyle w:val="Hyperlink"/>
            <w:rFonts w:ascii="Segoe UI" w:eastAsiaTheme="majorEastAsia" w:hAnsi="Segoe UI" w:cs="Segoe UI"/>
            <w:color w:val="03697A"/>
            <w:sz w:val="20"/>
            <w:szCs w:val="20"/>
          </w:rPr>
          <w:t>CmsSigner</w:t>
        </w:r>
      </w:hyperlink>
    </w:p>
    <w:p w:rsidR="00E5243E" w:rsidRDefault="00E83885" w:rsidP="004C2EAD">
      <w:pPr>
        <w:pStyle w:val="NormalWeb"/>
        <w:numPr>
          <w:ilvl w:val="0"/>
          <w:numId w:val="177"/>
        </w:numPr>
        <w:rPr>
          <w:rFonts w:ascii="Segoe UI" w:hAnsi="Segoe UI" w:cs="Segoe UI"/>
          <w:color w:val="2A2A2A"/>
          <w:sz w:val="20"/>
          <w:szCs w:val="20"/>
        </w:rPr>
      </w:pPr>
      <w:hyperlink r:id="rId2636" w:history="1">
        <w:r w:rsidR="00E5243E">
          <w:rPr>
            <w:rStyle w:val="Hyperlink"/>
            <w:rFonts w:ascii="Segoe UI" w:eastAsiaTheme="majorEastAsia" w:hAnsi="Segoe UI" w:cs="Segoe UI"/>
            <w:color w:val="03697A"/>
            <w:sz w:val="20"/>
            <w:szCs w:val="20"/>
          </w:rPr>
          <w:t>ContentInfo</w:t>
        </w:r>
      </w:hyperlink>
    </w:p>
    <w:p w:rsidR="00E5243E" w:rsidRDefault="00E83885" w:rsidP="004C2EAD">
      <w:pPr>
        <w:pStyle w:val="NormalWeb"/>
        <w:numPr>
          <w:ilvl w:val="0"/>
          <w:numId w:val="177"/>
        </w:numPr>
        <w:rPr>
          <w:rFonts w:ascii="Segoe UI" w:hAnsi="Segoe UI" w:cs="Segoe UI"/>
          <w:color w:val="2A2A2A"/>
          <w:sz w:val="20"/>
          <w:szCs w:val="20"/>
        </w:rPr>
      </w:pPr>
      <w:hyperlink r:id="rId2637" w:history="1">
        <w:r w:rsidR="00E5243E">
          <w:rPr>
            <w:rStyle w:val="Hyperlink"/>
            <w:rFonts w:ascii="Segoe UI" w:eastAsiaTheme="majorEastAsia" w:hAnsi="Segoe UI" w:cs="Segoe UI"/>
            <w:color w:val="03697A"/>
            <w:sz w:val="20"/>
            <w:szCs w:val="20"/>
          </w:rPr>
          <w:t>SignedCms</w:t>
        </w:r>
      </w:hyperlink>
    </w:p>
    <w:p w:rsidR="00E5243E" w:rsidRDefault="00E83885" w:rsidP="004C2EAD">
      <w:pPr>
        <w:pStyle w:val="NormalWeb"/>
        <w:numPr>
          <w:ilvl w:val="0"/>
          <w:numId w:val="177"/>
        </w:numPr>
        <w:rPr>
          <w:rFonts w:ascii="Segoe UI" w:hAnsi="Segoe UI" w:cs="Segoe UI"/>
          <w:color w:val="2A2A2A"/>
          <w:sz w:val="20"/>
          <w:szCs w:val="20"/>
        </w:rPr>
      </w:pPr>
      <w:hyperlink r:id="rId2638" w:history="1">
        <w:r w:rsidR="00E5243E">
          <w:rPr>
            <w:rStyle w:val="Hyperlink"/>
            <w:rFonts w:ascii="Segoe UI" w:eastAsiaTheme="majorEastAsia" w:hAnsi="Segoe UI" w:cs="Segoe UI"/>
            <w:color w:val="03697A"/>
            <w:sz w:val="20"/>
            <w:szCs w:val="20"/>
          </w:rPr>
          <w:t>X509Certificate2</w:t>
        </w:r>
      </w:hyperlink>
    </w:p>
    <w:p w:rsidR="00E5243E" w:rsidRDefault="00E83885" w:rsidP="004C2EAD">
      <w:pPr>
        <w:pStyle w:val="NormalWeb"/>
        <w:numPr>
          <w:ilvl w:val="0"/>
          <w:numId w:val="177"/>
        </w:numPr>
        <w:rPr>
          <w:rFonts w:ascii="Segoe UI" w:hAnsi="Segoe UI" w:cs="Segoe UI"/>
          <w:color w:val="2A2A2A"/>
          <w:sz w:val="20"/>
          <w:szCs w:val="20"/>
        </w:rPr>
      </w:pPr>
      <w:hyperlink r:id="rId2639" w:history="1">
        <w:r w:rsidR="00E5243E">
          <w:rPr>
            <w:rStyle w:val="Hyperlink"/>
            <w:rFonts w:ascii="Segoe UI" w:eastAsiaTheme="majorEastAsia" w:hAnsi="Segoe UI" w:cs="Segoe UI"/>
            <w:color w:val="03697A"/>
            <w:sz w:val="20"/>
            <w:szCs w:val="20"/>
          </w:rPr>
          <w:t>X509Certificate2Collection</w:t>
        </w:r>
      </w:hyperlink>
    </w:p>
    <w:p w:rsidR="00E5243E" w:rsidRDefault="00E83885" w:rsidP="004C2EAD">
      <w:pPr>
        <w:pStyle w:val="NormalWeb"/>
        <w:numPr>
          <w:ilvl w:val="0"/>
          <w:numId w:val="177"/>
        </w:numPr>
        <w:rPr>
          <w:rFonts w:ascii="Segoe UI" w:hAnsi="Segoe UI" w:cs="Segoe UI"/>
          <w:color w:val="2A2A2A"/>
          <w:sz w:val="20"/>
          <w:szCs w:val="20"/>
        </w:rPr>
      </w:pPr>
      <w:hyperlink r:id="rId2640"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begins by using a previously generated encoded</w:t>
      </w:r>
      <w:r>
        <w:rPr>
          <w:rStyle w:val="apple-converted-space"/>
          <w:rFonts w:ascii="Segoe UI" w:hAnsi="Segoe UI" w:cs="Segoe UI"/>
          <w:color w:val="2A2A2A"/>
          <w:sz w:val="20"/>
          <w:szCs w:val="20"/>
        </w:rPr>
        <w:t> </w:t>
      </w:r>
      <w:r>
        <w:rPr>
          <w:b/>
          <w:bCs/>
        </w:rPr>
        <w:t>SignedCms</w:t>
      </w:r>
      <w:r>
        <w:rPr>
          <w:rStyle w:val="apple-converted-space"/>
          <w:rFonts w:ascii="Segoe UI" w:hAnsi="Segoe UI" w:cs="Segoe UI"/>
          <w:color w:val="2A2A2A"/>
          <w:sz w:val="20"/>
          <w:szCs w:val="20"/>
        </w:rPr>
        <w:t> </w:t>
      </w:r>
      <w:r>
        <w:t>message (signed by a signer with the subject name "MessageSigner1"), and then signs it a second time by a signer with the subject name "MessageSigner2". This example requires that a public key certificate with the subject name "MessageSigner2" be contained in the My certificate store, and that is has an associated private key.</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42E4FC20" wp14:editId="65A93CC7">
                  <wp:extent cx="10795" cy="10795"/>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41"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"CN=MessageSigner2" -ss My</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SigningAMessageByMultipleSigners</w:t>
      </w:r>
    </w:p>
    <w:p w:rsidR="00E5243E" w:rsidRDefault="00E5243E" w:rsidP="004C2EAD">
      <w:pPr>
        <w:pStyle w:val="HTMLPreformatted"/>
      </w:pPr>
      <w:r>
        <w:t>{</w:t>
      </w:r>
    </w:p>
    <w:p w:rsidR="00E5243E" w:rsidRDefault="00E5243E" w:rsidP="004C2EAD">
      <w:pPr>
        <w:pStyle w:val="HTMLPreformatted"/>
      </w:pPr>
      <w:r>
        <w:lastRenderedPageBreak/>
        <w:t xml:space="preserve">    </w:t>
      </w:r>
      <w:r>
        <w:rPr>
          <w:color w:val="0000FF"/>
        </w:rPr>
        <w:t>class</w:t>
      </w:r>
      <w:r>
        <w:t xml:space="preserve"> SignedCmsMultipleSigners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Subject name of the second signer of the message.</w:t>
      </w:r>
    </w:p>
    <w:p w:rsidR="00E5243E" w:rsidRDefault="00E5243E" w:rsidP="004C2EAD">
      <w:pPr>
        <w:pStyle w:val="HTMLPreformatted"/>
      </w:pPr>
      <w:r>
        <w:t xml:space="preserve">        </w:t>
      </w:r>
      <w:r>
        <w:rPr>
          <w:color w:val="0000FF"/>
        </w:rPr>
        <w:t>const</w:t>
      </w:r>
      <w:r>
        <w:t xml:space="preserve"> String signerName = </w:t>
      </w:r>
      <w:r>
        <w:rPr>
          <w:color w:val="A31515"/>
        </w:rPr>
        <w:t>"MessageSigner2"</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An encoded SignedCms message that was generated</w:t>
      </w:r>
    </w:p>
    <w:p w:rsidR="00E5243E" w:rsidRDefault="00E5243E" w:rsidP="004C2EAD">
      <w:pPr>
        <w:pStyle w:val="HTMLPreformatted"/>
        <w:rPr>
          <w:color w:val="000000"/>
        </w:rPr>
      </w:pPr>
      <w:r>
        <w:rPr>
          <w:color w:val="000000"/>
        </w:rPr>
        <w:t xml:space="preserve">            </w:t>
      </w:r>
      <w:r>
        <w:t>//  previously. It is the message "The Board of Directors</w:t>
      </w:r>
    </w:p>
    <w:p w:rsidR="00E5243E" w:rsidRDefault="00E5243E" w:rsidP="004C2EAD">
      <w:pPr>
        <w:pStyle w:val="HTMLPreformatted"/>
        <w:rPr>
          <w:color w:val="000000"/>
        </w:rPr>
      </w:pPr>
      <w:r>
        <w:rPr>
          <w:color w:val="000000"/>
        </w:rPr>
        <w:t xml:space="preserve">            </w:t>
      </w:r>
      <w:r>
        <w:t>//  hereby adopts the resolution." signed by one signer</w:t>
      </w:r>
    </w:p>
    <w:p w:rsidR="00E5243E" w:rsidRDefault="00E5243E" w:rsidP="004C2EAD">
      <w:pPr>
        <w:pStyle w:val="HTMLPreformatted"/>
        <w:rPr>
          <w:color w:val="000000"/>
        </w:rPr>
      </w:pPr>
      <w:r>
        <w:rPr>
          <w:color w:val="000000"/>
        </w:rPr>
        <w:t xml:space="preserve">            </w:t>
      </w:r>
      <w:r>
        <w:t>//  with the subject name "MessageSigner1". This example</w:t>
      </w:r>
    </w:p>
    <w:p w:rsidR="00E5243E" w:rsidRDefault="00E5243E" w:rsidP="004C2EAD">
      <w:pPr>
        <w:pStyle w:val="HTMLPreformatted"/>
        <w:rPr>
          <w:color w:val="000000"/>
        </w:rPr>
      </w:pPr>
      <w:r>
        <w:rPr>
          <w:color w:val="000000"/>
        </w:rPr>
        <w:t xml:space="preserve">            </w:t>
      </w:r>
      <w:r>
        <w:t>//  adds a second signature to this encoded</w:t>
      </w:r>
    </w:p>
    <w:p w:rsidR="00E5243E" w:rsidRDefault="00E5243E" w:rsidP="004C2EAD">
      <w:pPr>
        <w:pStyle w:val="HTMLPreformatted"/>
        <w:rPr>
          <w:color w:val="000000"/>
        </w:rPr>
      </w:pPr>
      <w:r>
        <w:rPr>
          <w:color w:val="000000"/>
        </w:rPr>
        <w:t xml:space="preserve">            </w:t>
      </w:r>
      <w:r>
        <w:t>//  SignedCms message.</w:t>
      </w:r>
    </w:p>
    <w:p w:rsidR="00E5243E" w:rsidRDefault="00E5243E" w:rsidP="004C2EAD">
      <w:pPr>
        <w:pStyle w:val="HTMLPreformatted"/>
      </w:pPr>
      <w:r>
        <w:t xml:space="preserve">            Byte[] signedMessage = {</w:t>
      </w:r>
    </w:p>
    <w:p w:rsidR="00E5243E" w:rsidRDefault="00E5243E" w:rsidP="004C2EAD">
      <w:pPr>
        <w:pStyle w:val="HTMLPreformatted"/>
      </w:pPr>
      <w:r>
        <w:t xml:space="preserve">            0x30, 0x82, 0x03, 0x34, 0x06, 0x09, 0x2a, 0x86, 0x48, 0x86,</w:t>
      </w:r>
    </w:p>
    <w:p w:rsidR="00E5243E" w:rsidRDefault="00E5243E" w:rsidP="004C2EAD">
      <w:pPr>
        <w:pStyle w:val="HTMLPreformatted"/>
      </w:pPr>
      <w:r>
        <w:t xml:space="preserve">            0xf7, 0x0d, 0x01, 0x07, 0x02, 0xa0, 0x82, 0x03, 0x25, 0x30,</w:t>
      </w:r>
    </w:p>
    <w:p w:rsidR="00E5243E" w:rsidRDefault="00E5243E" w:rsidP="004C2EAD">
      <w:pPr>
        <w:pStyle w:val="HTMLPreformatted"/>
      </w:pPr>
      <w:r>
        <w:t xml:space="preserve">            0x82, 0x03, 0x21, 0x02, 0x01, 0x01, 0x31, 0x0b, 0x30, 0x09,</w:t>
      </w:r>
    </w:p>
    <w:p w:rsidR="00E5243E" w:rsidRDefault="00E5243E" w:rsidP="004C2EAD">
      <w:pPr>
        <w:pStyle w:val="HTMLPreformatted"/>
      </w:pPr>
      <w:r>
        <w:t xml:space="preserve">            0x06, 0x05, 0x2b, 0x0e, 0x03, 0x02, 0x1a, 0x05, 0x00, 0x30,</w:t>
      </w:r>
    </w:p>
    <w:p w:rsidR="00E5243E" w:rsidRDefault="00E5243E" w:rsidP="004C2EAD">
      <w:pPr>
        <w:pStyle w:val="HTMLPreformatted"/>
      </w:pPr>
      <w:r>
        <w:t xml:space="preserve">            0x77, 0x06, 0x09, 0x2a, 0x86, 0x48, 0x86, 0xf7, 0x0d, 0x01,</w:t>
      </w:r>
    </w:p>
    <w:p w:rsidR="00E5243E" w:rsidRDefault="00E5243E" w:rsidP="004C2EAD">
      <w:pPr>
        <w:pStyle w:val="HTMLPreformatted"/>
      </w:pPr>
      <w:r>
        <w:t xml:space="preserve">            0x07, 0x01, 0xa0, 0x6a, 0x04, 0x68, 0x54, 0x00, 0x68, 0x00,</w:t>
      </w:r>
    </w:p>
    <w:p w:rsidR="00E5243E" w:rsidRDefault="00E5243E" w:rsidP="004C2EAD">
      <w:pPr>
        <w:pStyle w:val="HTMLPreformatted"/>
      </w:pPr>
      <w:r>
        <w:t xml:space="preserve">            0x65, 0x00, 0x20, 0x00, 0x42, 0x00, 0x6f, 0x00, 0x61, 0x00,</w:t>
      </w:r>
    </w:p>
    <w:p w:rsidR="00E5243E" w:rsidRDefault="00E5243E" w:rsidP="004C2EAD">
      <w:pPr>
        <w:pStyle w:val="HTMLPreformatted"/>
      </w:pPr>
      <w:r>
        <w:t xml:space="preserve">            0x72, 0x00, 0x64, 0x00, 0x20, 0x00, 0x6f, 0x00, 0x66, 0x00,</w:t>
      </w:r>
    </w:p>
    <w:p w:rsidR="00E5243E" w:rsidRDefault="00E5243E" w:rsidP="004C2EAD">
      <w:pPr>
        <w:pStyle w:val="HTMLPreformatted"/>
      </w:pPr>
      <w:r>
        <w:t xml:space="preserve">            0x20, 0x00, 0x44, 0x00, 0x69, 0x00, 0x72, 0x00, 0x65, 0x00,</w:t>
      </w:r>
    </w:p>
    <w:p w:rsidR="00E5243E" w:rsidRDefault="00E5243E" w:rsidP="004C2EAD">
      <w:pPr>
        <w:pStyle w:val="HTMLPreformatted"/>
      </w:pPr>
      <w:r>
        <w:t xml:space="preserve">            0x63, 0x00, 0x74, 0x00, 0x6f, 0x00, 0x72, 0x00, 0x73, 0x00,</w:t>
      </w:r>
    </w:p>
    <w:p w:rsidR="00E5243E" w:rsidRDefault="00E5243E" w:rsidP="004C2EAD">
      <w:pPr>
        <w:pStyle w:val="HTMLPreformatted"/>
      </w:pPr>
      <w:r>
        <w:t xml:space="preserve">            0x20, 0x00, 0x68, 0x00, 0x65, 0x00, 0x72, 0x00, 0x65, 0x00,</w:t>
      </w:r>
    </w:p>
    <w:p w:rsidR="00E5243E" w:rsidRDefault="00E5243E" w:rsidP="004C2EAD">
      <w:pPr>
        <w:pStyle w:val="HTMLPreformatted"/>
      </w:pPr>
      <w:r>
        <w:t xml:space="preserve">            0x62, 0x00, 0x79, 0x00, 0x20, 0x00, 0x61, 0x00, 0x64, 0x00,</w:t>
      </w:r>
    </w:p>
    <w:p w:rsidR="00E5243E" w:rsidRDefault="00E5243E" w:rsidP="004C2EAD">
      <w:pPr>
        <w:pStyle w:val="HTMLPreformatted"/>
      </w:pPr>
      <w:r>
        <w:t xml:space="preserve">            0x6f, 0x00, 0x70, 0x00, 0x74, 0x00, 0x73, 0x00, 0x20, 0x00,</w:t>
      </w:r>
    </w:p>
    <w:p w:rsidR="00E5243E" w:rsidRDefault="00E5243E" w:rsidP="004C2EAD">
      <w:pPr>
        <w:pStyle w:val="HTMLPreformatted"/>
      </w:pPr>
      <w:r>
        <w:t xml:space="preserve">            0x74, 0x00, 0x68, 0x00, 0x65, 0x00, 0x20, 0x00, 0x72, 0x00,</w:t>
      </w:r>
    </w:p>
    <w:p w:rsidR="00E5243E" w:rsidRDefault="00E5243E" w:rsidP="004C2EAD">
      <w:pPr>
        <w:pStyle w:val="HTMLPreformatted"/>
      </w:pPr>
      <w:r>
        <w:t xml:space="preserve">            0x65, 0x00, 0x73, 0x00, 0x6f, 0x00, 0x6c, 0x00, 0x75, 0x00,</w:t>
      </w:r>
    </w:p>
    <w:p w:rsidR="00E5243E" w:rsidRDefault="00E5243E" w:rsidP="004C2EAD">
      <w:pPr>
        <w:pStyle w:val="HTMLPreformatted"/>
      </w:pPr>
      <w:r>
        <w:t xml:space="preserve">            0x74, 0x00, 0x69, 0x00, 0x6f, 0x00, 0x6e, 0x00, 0x2e, 0x00,</w:t>
      </w:r>
    </w:p>
    <w:p w:rsidR="00E5243E" w:rsidRDefault="00E5243E" w:rsidP="004C2EAD">
      <w:pPr>
        <w:pStyle w:val="HTMLPreformatted"/>
      </w:pPr>
      <w:r>
        <w:t xml:space="preserve">            0xa0, 0x82, 0x01, 0xc2, 0x30, 0x82, 0x01, 0xbe, 0x30, 0x82,</w:t>
      </w:r>
    </w:p>
    <w:p w:rsidR="00E5243E" w:rsidRDefault="00E5243E" w:rsidP="004C2EAD">
      <w:pPr>
        <w:pStyle w:val="HTMLPreformatted"/>
      </w:pPr>
      <w:r>
        <w:t xml:space="preserve">            0x01, 0x68, 0xa0, 0x03, 0x02, 0x01, 0x02, 0x02, 0x10, 0x04,</w:t>
      </w:r>
    </w:p>
    <w:p w:rsidR="00E5243E" w:rsidRDefault="00E5243E" w:rsidP="004C2EAD">
      <w:pPr>
        <w:pStyle w:val="HTMLPreformatted"/>
      </w:pPr>
      <w:r>
        <w:t xml:space="preserve">            0xd3, 0xc9, 0xdd, 0xb4, 0x38, 0x2a, 0xb5, 0x4d, 0x43, 0x4b,</w:t>
      </w:r>
    </w:p>
    <w:p w:rsidR="00E5243E" w:rsidRDefault="00E5243E" w:rsidP="004C2EAD">
      <w:pPr>
        <w:pStyle w:val="HTMLPreformatted"/>
      </w:pPr>
      <w:r>
        <w:t xml:space="preserve">            0x99, 0x65, 0x19, 0xab, 0xeb, 0x30, 0x0d, 0x06, 0x09, 0x2a,</w:t>
      </w:r>
    </w:p>
    <w:p w:rsidR="00E5243E" w:rsidRDefault="00E5243E" w:rsidP="004C2EAD">
      <w:pPr>
        <w:pStyle w:val="HTMLPreformatted"/>
      </w:pPr>
      <w:r>
        <w:t xml:space="preserve">            0x86, 0x48, 0x86, 0xf7, 0x0d, 0x01, 0x01, 0x04, 0x05, 0x00,</w:t>
      </w:r>
    </w:p>
    <w:p w:rsidR="00E5243E" w:rsidRDefault="00E5243E" w:rsidP="004C2EAD">
      <w:pPr>
        <w:pStyle w:val="HTMLPreformatted"/>
      </w:pPr>
      <w:r>
        <w:t xml:space="preserve">            0x30, 0x16, 0x31, 0x14, 0x30, 0x12, 0x06, 0x03, 0x55, 0x04,</w:t>
      </w:r>
    </w:p>
    <w:p w:rsidR="00E5243E" w:rsidRDefault="00E5243E" w:rsidP="004C2EAD">
      <w:pPr>
        <w:pStyle w:val="HTMLPreformatted"/>
      </w:pPr>
      <w:r>
        <w:t xml:space="preserve">            0x03, 0x13, 0x0b, 0x52, 0x6f, 0x6f, 0x74, 0x20, 0x41, 0x67,</w:t>
      </w:r>
    </w:p>
    <w:p w:rsidR="00E5243E" w:rsidRDefault="00E5243E" w:rsidP="004C2EAD">
      <w:pPr>
        <w:pStyle w:val="HTMLPreformatted"/>
      </w:pPr>
      <w:r>
        <w:t xml:space="preserve">            0x65, 0x6e, 0x63, 0x79, 0x30, 0x1e, 0x17, 0x0d, 0x30, 0x33,</w:t>
      </w:r>
    </w:p>
    <w:p w:rsidR="00E5243E" w:rsidRDefault="00E5243E" w:rsidP="004C2EAD">
      <w:pPr>
        <w:pStyle w:val="HTMLPreformatted"/>
      </w:pPr>
      <w:r>
        <w:t xml:space="preserve">            0x31, 0x32, 0x32, 0x36, 0x32, 0x32, 0x34, 0x35, 0x33, 0x37,</w:t>
      </w:r>
    </w:p>
    <w:p w:rsidR="00E5243E" w:rsidRDefault="00E5243E" w:rsidP="004C2EAD">
      <w:pPr>
        <w:pStyle w:val="HTMLPreformatted"/>
      </w:pPr>
      <w:r>
        <w:t xml:space="preserve">            0x5a, 0x17, 0x0d, 0x33, 0x39, 0x31, 0x32, 0x33, 0x31, 0x32,</w:t>
      </w:r>
    </w:p>
    <w:p w:rsidR="00E5243E" w:rsidRDefault="00E5243E" w:rsidP="004C2EAD">
      <w:pPr>
        <w:pStyle w:val="HTMLPreformatted"/>
      </w:pPr>
      <w:r>
        <w:t xml:space="preserve">            0x33, 0x35, 0x39, 0x35, 0x39, 0x5a, 0x30, 0x19, 0x31, 0x17,</w:t>
      </w:r>
    </w:p>
    <w:p w:rsidR="00E5243E" w:rsidRDefault="00E5243E" w:rsidP="004C2EAD">
      <w:pPr>
        <w:pStyle w:val="HTMLPreformatted"/>
      </w:pPr>
      <w:r>
        <w:t xml:space="preserve">            0x30, 0x15, 0x06, 0x03, 0x55, 0x04, 0x03, 0x13, 0x0e, 0x4d,</w:t>
      </w:r>
    </w:p>
    <w:p w:rsidR="00E5243E" w:rsidRDefault="00E5243E" w:rsidP="004C2EAD">
      <w:pPr>
        <w:pStyle w:val="HTMLPreformatted"/>
      </w:pPr>
      <w:r>
        <w:t xml:space="preserve">            0x65, 0x73, 0x73, 0x61, 0x67, 0x65, 0x53, 0x69, 0x67, 0x6e,</w:t>
      </w:r>
    </w:p>
    <w:p w:rsidR="00E5243E" w:rsidRDefault="00E5243E" w:rsidP="004C2EAD">
      <w:pPr>
        <w:pStyle w:val="HTMLPreformatted"/>
      </w:pPr>
      <w:r>
        <w:t xml:space="preserve">            0x65, 0x72, 0x31, 0x30, 0x81, 0x9f, 0x30, 0x0d, 0x06, 0x09,</w:t>
      </w:r>
    </w:p>
    <w:p w:rsidR="00E5243E" w:rsidRDefault="00E5243E" w:rsidP="004C2EAD">
      <w:pPr>
        <w:pStyle w:val="HTMLPreformatted"/>
      </w:pPr>
      <w:r>
        <w:t xml:space="preserve">            0x2a, 0x86, 0x48, 0x86, 0xf7, 0x0d, 0x01, 0x01, 0x01, 0x05,</w:t>
      </w:r>
    </w:p>
    <w:p w:rsidR="00E5243E" w:rsidRDefault="00E5243E" w:rsidP="004C2EAD">
      <w:pPr>
        <w:pStyle w:val="HTMLPreformatted"/>
      </w:pPr>
      <w:r>
        <w:t xml:space="preserve">            0x00, 0x03, 0x81, 0x8d, 0x00, 0x30, 0x81, 0x89, 0x02, 0x81,</w:t>
      </w:r>
    </w:p>
    <w:p w:rsidR="00E5243E" w:rsidRDefault="00E5243E" w:rsidP="004C2EAD">
      <w:pPr>
        <w:pStyle w:val="HTMLPreformatted"/>
      </w:pPr>
      <w:r>
        <w:t xml:space="preserve">            0x81, 0x00, 0x9b, 0xb4, 0x92, 0x23, 0x35, 0x3f, 0x23, 0xec,</w:t>
      </w:r>
    </w:p>
    <w:p w:rsidR="00E5243E" w:rsidRDefault="00E5243E" w:rsidP="004C2EAD">
      <w:pPr>
        <w:pStyle w:val="HTMLPreformatted"/>
      </w:pPr>
      <w:r>
        <w:t xml:space="preserve">            0x4b, 0xcf, 0x4d, 0x5b, 0xed, 0x81, 0x22, 0x45, 0x62, 0x97,</w:t>
      </w:r>
    </w:p>
    <w:p w:rsidR="00E5243E" w:rsidRDefault="00E5243E" w:rsidP="004C2EAD">
      <w:pPr>
        <w:pStyle w:val="HTMLPreformatted"/>
      </w:pPr>
      <w:r>
        <w:t xml:space="preserve">            0xea, 0x38, 0xff, 0x32, 0xc6, 0xa0, 0xdd, 0xeb, 0xd1, 0x18,</w:t>
      </w:r>
    </w:p>
    <w:p w:rsidR="00E5243E" w:rsidRDefault="00E5243E" w:rsidP="004C2EAD">
      <w:pPr>
        <w:pStyle w:val="HTMLPreformatted"/>
      </w:pPr>
      <w:r>
        <w:t xml:space="preserve">            0x6a, 0x30, 0xec, 0x6e, 0x4b, 0x4f, 0xab, 0x2a, 0x41, 0xc7,</w:t>
      </w:r>
    </w:p>
    <w:p w:rsidR="00E5243E" w:rsidRDefault="00E5243E" w:rsidP="004C2EAD">
      <w:pPr>
        <w:pStyle w:val="HTMLPreformatted"/>
      </w:pPr>
      <w:r>
        <w:t xml:space="preserve">            0x0d, 0xbb, 0xcd, 0x80, 0xdc, 0xef, 0xf2, 0xd0, 0x00, 0xd6,</w:t>
      </w:r>
    </w:p>
    <w:p w:rsidR="00E5243E" w:rsidRDefault="00E5243E" w:rsidP="004C2EAD">
      <w:pPr>
        <w:pStyle w:val="HTMLPreformatted"/>
      </w:pPr>
      <w:r>
        <w:t xml:space="preserve">            0x82, 0x81, 0x7f, 0x9a, 0x9c, 0xc9, 0x41, 0xf3, 0xa8, 0x0b,</w:t>
      </w:r>
    </w:p>
    <w:p w:rsidR="00E5243E" w:rsidRDefault="00E5243E" w:rsidP="004C2EAD">
      <w:pPr>
        <w:pStyle w:val="HTMLPreformatted"/>
      </w:pPr>
      <w:r>
        <w:t xml:space="preserve">            0xa3, 0x9d, 0xed, 0x9a, 0xee, 0x23, 0xb8, 0xf0, 0xe6, 0x27,</w:t>
      </w:r>
    </w:p>
    <w:p w:rsidR="00E5243E" w:rsidRDefault="00E5243E" w:rsidP="004C2EAD">
      <w:pPr>
        <w:pStyle w:val="HTMLPreformatted"/>
      </w:pPr>
      <w:r>
        <w:t xml:space="preserve">            0x65, 0x30, 0x10, 0x13, 0x65, 0x75, 0x33, 0x64, 0x0b, 0x0b,</w:t>
      </w:r>
    </w:p>
    <w:p w:rsidR="00E5243E" w:rsidRDefault="00E5243E" w:rsidP="004C2EAD">
      <w:pPr>
        <w:pStyle w:val="HTMLPreformatted"/>
      </w:pPr>
      <w:r>
        <w:t xml:space="preserve">            0xea, 0x7f, 0xf8, 0x3b, 0x49, 0xa7, 0xea, 0xd0, 0x2d, 0xc1,</w:t>
      </w:r>
    </w:p>
    <w:p w:rsidR="00E5243E" w:rsidRDefault="00E5243E" w:rsidP="004C2EAD">
      <w:pPr>
        <w:pStyle w:val="HTMLPreformatted"/>
      </w:pPr>
      <w:r>
        <w:t xml:space="preserve">            0xf8, 0xa1, 0x66, 0xb9, 0x6d, 0xa2, 0x8d, 0x36, 0x43, 0x2e,</w:t>
      </w:r>
    </w:p>
    <w:p w:rsidR="00E5243E" w:rsidRDefault="00E5243E" w:rsidP="004C2EAD">
      <w:pPr>
        <w:pStyle w:val="HTMLPreformatted"/>
      </w:pPr>
      <w:r>
        <w:t xml:space="preserve">            0xe1, 0x91, 0xe2, 0x41, 0xa1, 0xe6, 0x80, 0xc4, 0xa5, 0xf6,</w:t>
      </w:r>
    </w:p>
    <w:p w:rsidR="00E5243E" w:rsidRDefault="00E5243E" w:rsidP="004C2EAD">
      <w:pPr>
        <w:pStyle w:val="HTMLPreformatted"/>
      </w:pPr>
      <w:r>
        <w:lastRenderedPageBreak/>
        <w:t xml:space="preserve">            0x1a, 0xa4, 0x1e, 0x1a, 0x47, 0x3e, 0x5e, 0xf1, 0x97, 0xc9,</w:t>
      </w:r>
    </w:p>
    <w:p w:rsidR="00E5243E" w:rsidRDefault="00E5243E" w:rsidP="004C2EAD">
      <w:pPr>
        <w:pStyle w:val="HTMLPreformatted"/>
      </w:pPr>
      <w:r>
        <w:t xml:space="preserve">            0x26, 0x6a, 0x0c, 0xf1, 0x0f, 0xcb, 0x55, 0x03, 0xb2, 0xb7,</w:t>
      </w:r>
    </w:p>
    <w:p w:rsidR="00E5243E" w:rsidRDefault="00E5243E" w:rsidP="004C2EAD">
      <w:pPr>
        <w:pStyle w:val="HTMLPreformatted"/>
      </w:pPr>
      <w:r>
        <w:t xml:space="preserve">            0x02, 0x03, 0x01, 0x00, 0x01, 0xa3, 0x4b, 0x30, 0x49, 0x30,</w:t>
      </w:r>
    </w:p>
    <w:p w:rsidR="00E5243E" w:rsidRDefault="00E5243E" w:rsidP="004C2EAD">
      <w:pPr>
        <w:pStyle w:val="HTMLPreformatted"/>
      </w:pPr>
      <w:r>
        <w:t xml:space="preserve">            0x47, 0x06, 0x03, 0x55, 0x1d, 0x01, 0x04, 0x40, 0x30, 0x3e,</w:t>
      </w:r>
    </w:p>
    <w:p w:rsidR="00E5243E" w:rsidRDefault="00E5243E" w:rsidP="004C2EAD">
      <w:pPr>
        <w:pStyle w:val="HTMLPreformatted"/>
      </w:pPr>
      <w:r>
        <w:t xml:space="preserve">            0x80, 0x10, 0x12, 0xe4, 0x09, 0x2d, 0x06, 0x1d, 0x1d, 0x4f,</w:t>
      </w:r>
    </w:p>
    <w:p w:rsidR="00E5243E" w:rsidRDefault="00E5243E" w:rsidP="004C2EAD">
      <w:pPr>
        <w:pStyle w:val="HTMLPreformatted"/>
      </w:pPr>
      <w:r>
        <w:t xml:space="preserve">            0x00, 0x8d, 0x61, 0x21, 0xdc, 0x16, 0x64, 0x63, 0xa1, 0x18,</w:t>
      </w:r>
    </w:p>
    <w:p w:rsidR="00E5243E" w:rsidRDefault="00E5243E" w:rsidP="004C2EAD">
      <w:pPr>
        <w:pStyle w:val="HTMLPreformatted"/>
      </w:pPr>
      <w:r>
        <w:t xml:space="preserve">            0x30, 0x16, 0x31, 0x14, 0x30, 0x12, 0x06, 0x03, 0x55, 0x04,</w:t>
      </w:r>
    </w:p>
    <w:p w:rsidR="00E5243E" w:rsidRDefault="00E5243E" w:rsidP="004C2EAD">
      <w:pPr>
        <w:pStyle w:val="HTMLPreformatted"/>
      </w:pPr>
      <w:r>
        <w:t xml:space="preserve">            0x03, 0x13, 0x0b, 0x52, 0x6f, 0x6f, 0x74, 0x20, 0x41, 0x67,</w:t>
      </w:r>
    </w:p>
    <w:p w:rsidR="00E5243E" w:rsidRDefault="00E5243E" w:rsidP="004C2EAD">
      <w:pPr>
        <w:pStyle w:val="HTMLPreformatted"/>
      </w:pPr>
      <w:r>
        <w:t xml:space="preserve">            0x65, 0x6e, 0x63, 0x79, 0x82, 0x10, 0x06, 0x37, 0x6c, 0x00,</w:t>
      </w:r>
    </w:p>
    <w:p w:rsidR="00E5243E" w:rsidRDefault="00E5243E" w:rsidP="004C2EAD">
      <w:pPr>
        <w:pStyle w:val="HTMLPreformatted"/>
      </w:pPr>
      <w:r>
        <w:t xml:space="preserve">            0xaa, 0x00, 0x64, 0x8a, 0x11, 0xcf, 0xb8, 0xd4, 0xaa, 0x5c,</w:t>
      </w:r>
    </w:p>
    <w:p w:rsidR="00E5243E" w:rsidRDefault="00E5243E" w:rsidP="004C2EAD">
      <w:pPr>
        <w:pStyle w:val="HTMLPreformatted"/>
      </w:pPr>
      <w:r>
        <w:t xml:space="preserve">            0x35, 0xf4, 0x30, 0x0d, 0x06, 0x09, 0x2a, 0x86, 0x48, 0x86,</w:t>
      </w:r>
    </w:p>
    <w:p w:rsidR="00E5243E" w:rsidRDefault="00E5243E" w:rsidP="004C2EAD">
      <w:pPr>
        <w:pStyle w:val="HTMLPreformatted"/>
      </w:pPr>
      <w:r>
        <w:t xml:space="preserve">            0xf7, 0x0d, 0x01, 0x01, 0x04, 0x05, 0x00, 0x03, 0x41, 0x00,</w:t>
      </w:r>
    </w:p>
    <w:p w:rsidR="00E5243E" w:rsidRDefault="00E5243E" w:rsidP="004C2EAD">
      <w:pPr>
        <w:pStyle w:val="HTMLPreformatted"/>
      </w:pPr>
      <w:r>
        <w:t xml:space="preserve">            0x1c, 0x97, 0xe5, 0x69, 0xac, 0x34, 0xa5, 0xa0, 0xbb, 0xc5,</w:t>
      </w:r>
    </w:p>
    <w:p w:rsidR="00E5243E" w:rsidRDefault="00E5243E" w:rsidP="004C2EAD">
      <w:pPr>
        <w:pStyle w:val="HTMLPreformatted"/>
      </w:pPr>
      <w:r>
        <w:t xml:space="preserve">            0x65, 0x2e, 0xdf, 0x14, 0xa8, 0x8d, 0x4e, 0xf1, 0x86, 0x6c,</w:t>
      </w:r>
    </w:p>
    <w:p w:rsidR="00E5243E" w:rsidRDefault="00E5243E" w:rsidP="004C2EAD">
      <w:pPr>
        <w:pStyle w:val="HTMLPreformatted"/>
      </w:pPr>
      <w:r>
        <w:t xml:space="preserve">            0x05, 0x5f, 0x51, 0xf3, 0xcc, 0x09, 0x8e, 0xaa, 0xa9, 0x43,</w:t>
      </w:r>
    </w:p>
    <w:p w:rsidR="00E5243E" w:rsidRDefault="00E5243E" w:rsidP="004C2EAD">
      <w:pPr>
        <w:pStyle w:val="HTMLPreformatted"/>
      </w:pPr>
      <w:r>
        <w:t xml:space="preserve">            0x85, 0x11, 0x3b, 0xa9, 0xc3, 0x7d, 0x46, 0x58, 0x6b, 0xae,</w:t>
      </w:r>
    </w:p>
    <w:p w:rsidR="00E5243E" w:rsidRDefault="00E5243E" w:rsidP="004C2EAD">
      <w:pPr>
        <w:pStyle w:val="HTMLPreformatted"/>
      </w:pPr>
      <w:r>
        <w:t xml:space="preserve">            0xf5, 0x6b, 0xd4, 0xef, 0xdf, 0xa5, 0x0f, 0xdb, 0x37, 0x78,</w:t>
      </w:r>
    </w:p>
    <w:p w:rsidR="00E5243E" w:rsidRDefault="00E5243E" w:rsidP="004C2EAD">
      <w:pPr>
        <w:pStyle w:val="HTMLPreformatted"/>
      </w:pPr>
      <w:r>
        <w:t xml:space="preserve">            0xfd, 0x79, 0xf3, 0x31, 0x61, 0x26, 0x44, 0x98, 0x8b, 0xa4,</w:t>
      </w:r>
    </w:p>
    <w:p w:rsidR="00E5243E" w:rsidRDefault="00E5243E" w:rsidP="004C2EAD">
      <w:pPr>
        <w:pStyle w:val="HTMLPreformatted"/>
      </w:pPr>
      <w:r>
        <w:t xml:space="preserve">            0xab, 0x3a, 0x89, 0x6e, 0x31, 0x81, 0xcf, 0x30, 0x81, 0xcc,</w:t>
      </w:r>
    </w:p>
    <w:p w:rsidR="00E5243E" w:rsidRDefault="00E5243E" w:rsidP="004C2EAD">
      <w:pPr>
        <w:pStyle w:val="HTMLPreformatted"/>
      </w:pPr>
      <w:r>
        <w:t xml:space="preserve">            0x02, 0x01, 0x01, 0x30, 0x2a, 0x30, 0x16, 0x31, 0x14, 0x30,</w:t>
      </w:r>
    </w:p>
    <w:p w:rsidR="00E5243E" w:rsidRDefault="00E5243E" w:rsidP="004C2EAD">
      <w:pPr>
        <w:pStyle w:val="HTMLPreformatted"/>
      </w:pPr>
      <w:r>
        <w:t xml:space="preserve">            0x12, 0x06, 0x03, 0x55, 0x04, 0x03, 0x13, 0x0b, 0x52, 0x6f,</w:t>
      </w:r>
    </w:p>
    <w:p w:rsidR="00E5243E" w:rsidRDefault="00E5243E" w:rsidP="004C2EAD">
      <w:pPr>
        <w:pStyle w:val="HTMLPreformatted"/>
      </w:pPr>
      <w:r>
        <w:t xml:space="preserve">            0x6f, 0x74, 0x20, 0x41, 0x67, 0x65, 0x6e, 0x63, 0x79, 0x02,</w:t>
      </w:r>
    </w:p>
    <w:p w:rsidR="00E5243E" w:rsidRDefault="00E5243E" w:rsidP="004C2EAD">
      <w:pPr>
        <w:pStyle w:val="HTMLPreformatted"/>
      </w:pPr>
      <w:r>
        <w:t xml:space="preserve">            0x10, 0x04, 0xd3, 0xc9, 0xdd, 0xb4, 0x38, 0x2a, 0xb5, 0x4d,</w:t>
      </w:r>
    </w:p>
    <w:p w:rsidR="00E5243E" w:rsidRDefault="00E5243E" w:rsidP="004C2EAD">
      <w:pPr>
        <w:pStyle w:val="HTMLPreformatted"/>
      </w:pPr>
      <w:r>
        <w:t xml:space="preserve">            0x43, 0x4b, 0x99, 0x65, 0x19, 0xab, 0xeb, 0x30, 0x09, 0x06,</w:t>
      </w:r>
    </w:p>
    <w:p w:rsidR="00E5243E" w:rsidRDefault="00E5243E" w:rsidP="004C2EAD">
      <w:pPr>
        <w:pStyle w:val="HTMLPreformatted"/>
      </w:pPr>
      <w:r>
        <w:t xml:space="preserve">            0x05, 0x2b, 0x0e, 0x03, 0x02, 0x1a, 0x05, 0x00, 0x30, 0x0d,</w:t>
      </w:r>
    </w:p>
    <w:p w:rsidR="00E5243E" w:rsidRDefault="00E5243E" w:rsidP="004C2EAD">
      <w:pPr>
        <w:pStyle w:val="HTMLPreformatted"/>
      </w:pPr>
      <w:r>
        <w:t xml:space="preserve">            0x06, 0x09, 0x2a, 0x86, 0x48, 0x86, 0xf7, 0x0d, 0x01, 0x01,</w:t>
      </w:r>
    </w:p>
    <w:p w:rsidR="00E5243E" w:rsidRDefault="00E5243E" w:rsidP="004C2EAD">
      <w:pPr>
        <w:pStyle w:val="HTMLPreformatted"/>
      </w:pPr>
      <w:r>
        <w:t xml:space="preserve">            0x01, 0x05, 0x00, 0x04, 0x81, 0x80, 0x4f, 0x71, 0x32, 0xc8,</w:t>
      </w:r>
    </w:p>
    <w:p w:rsidR="00E5243E" w:rsidRDefault="00E5243E" w:rsidP="004C2EAD">
      <w:pPr>
        <w:pStyle w:val="HTMLPreformatted"/>
      </w:pPr>
      <w:r>
        <w:t xml:space="preserve">            0x5f, 0x2f, 0xe3, 0x8e, 0xc7, 0x8d, 0x85, 0x96, 0x28, 0x1d,</w:t>
      </w:r>
    </w:p>
    <w:p w:rsidR="00E5243E" w:rsidRDefault="00E5243E" w:rsidP="004C2EAD">
      <w:pPr>
        <w:pStyle w:val="HTMLPreformatted"/>
      </w:pPr>
      <w:r>
        <w:t xml:space="preserve">            0x6e, 0xa6, 0x6e, 0x76, 0x63, 0x64, 0xae, 0x8d, 0xdc, 0x06,</w:t>
      </w:r>
    </w:p>
    <w:p w:rsidR="00E5243E" w:rsidRDefault="00E5243E" w:rsidP="004C2EAD">
      <w:pPr>
        <w:pStyle w:val="HTMLPreformatted"/>
      </w:pPr>
      <w:r>
        <w:t xml:space="preserve">            0x64, 0x14, 0xeb, 0xcf, 0xcb, 0x2a, 0xd2, 0x17, 0xaa, 0xa5,</w:t>
      </w:r>
    </w:p>
    <w:p w:rsidR="00E5243E" w:rsidRDefault="00E5243E" w:rsidP="004C2EAD">
      <w:pPr>
        <w:pStyle w:val="HTMLPreformatted"/>
      </w:pPr>
      <w:r>
        <w:t xml:space="preserve">            0x24, 0xd9, 0x17, 0x05, 0x07, 0x35, 0x8e, 0xa0, 0xce, 0x48,</w:t>
      </w:r>
    </w:p>
    <w:p w:rsidR="00E5243E" w:rsidRDefault="00E5243E" w:rsidP="004C2EAD">
      <w:pPr>
        <w:pStyle w:val="HTMLPreformatted"/>
      </w:pPr>
      <w:r>
        <w:t xml:space="preserve">            0xed, 0x4b, 0x9d, 0xe4, 0x6c, 0xfa, 0xdc, 0x00, 0x82, 0x15,</w:t>
      </w:r>
    </w:p>
    <w:p w:rsidR="00E5243E" w:rsidRDefault="00E5243E" w:rsidP="004C2EAD">
      <w:pPr>
        <w:pStyle w:val="HTMLPreformatted"/>
      </w:pPr>
      <w:r>
        <w:t xml:space="preserve">            0x6b, 0xde, 0x29, 0x90, 0x28, 0xe9, 0x53, 0xcb, 0x6b, 0xb7,</w:t>
      </w:r>
    </w:p>
    <w:p w:rsidR="00E5243E" w:rsidRDefault="00E5243E" w:rsidP="004C2EAD">
      <w:pPr>
        <w:pStyle w:val="HTMLPreformatted"/>
      </w:pPr>
      <w:r>
        <w:t xml:space="preserve">            0xac, 0xa0, 0xf5, 0xd7, 0x75, 0x92, 0x89, 0x5e, 0x3d, 0x71,</w:t>
      </w:r>
    </w:p>
    <w:p w:rsidR="00E5243E" w:rsidRDefault="00E5243E" w:rsidP="004C2EAD">
      <w:pPr>
        <w:pStyle w:val="HTMLPreformatted"/>
      </w:pPr>
      <w:r>
        <w:t xml:space="preserve">            0x46, 0x0c, 0x38, 0xee, 0xfb, 0x51, 0xfc, 0x4b, 0x7e, 0x70,</w:t>
      </w:r>
    </w:p>
    <w:p w:rsidR="00E5243E" w:rsidRDefault="00E5243E" w:rsidP="004C2EAD">
      <w:pPr>
        <w:pStyle w:val="HTMLPreformatted"/>
      </w:pPr>
      <w:r>
        <w:t xml:space="preserve">            0x87, 0xde, 0x09, 0x8f, 0x0d, 0x63, 0x27, 0x26, 0x81, 0x43,</w:t>
      </w:r>
    </w:p>
    <w:p w:rsidR="00E5243E" w:rsidRDefault="00E5243E" w:rsidP="004C2EAD">
      <w:pPr>
        <w:pStyle w:val="HTMLPreformatted"/>
      </w:pPr>
      <w:r>
        <w:t xml:space="preserve">            0xce, 0xcb, 0x03, 0x44, 0xe9, 0x70, 0xf5, 0xf0, 0x80, 0xcd,</w:t>
      </w:r>
    </w:p>
    <w:p w:rsidR="00E5243E" w:rsidRDefault="00E5243E" w:rsidP="004C2EAD">
      <w:pPr>
        <w:pStyle w:val="HTMLPreformatted"/>
      </w:pPr>
      <w:r>
        <w:t xml:space="preserve">            0xe1, 0x89, 0x2b, 0xd8, 0x84, 0xd2, 0xc4, 0x90, 0xef, 0xbc,</w:t>
      </w:r>
    </w:p>
    <w:p w:rsidR="00E5243E" w:rsidRDefault="00E5243E" w:rsidP="004C2EAD">
      <w:pPr>
        <w:pStyle w:val="HTMLPreformatted"/>
      </w:pPr>
      <w:r>
        <w:t xml:space="preserve">            0xad, 0x31, 0x2a, 0x3a, 0x29, 0xa0, 0xb0, 0x84, 0x9f, 0x65,</w:t>
      </w:r>
    </w:p>
    <w:p w:rsidR="00E5243E" w:rsidRDefault="00E5243E" w:rsidP="004C2EAD">
      <w:pPr>
        <w:pStyle w:val="HTMLPreformatted"/>
      </w:pPr>
      <w:r>
        <w:t xml:space="preserve">            0x5b, 0x0d, 0x6f, 0x61};</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Multiple-signer signed "</w:t>
      </w:r>
      <w:r>
        <w:rPr>
          <w:color w:val="000000"/>
        </w:rPr>
        <w:t xml:space="preserve"> +</w:t>
      </w:r>
    </w:p>
    <w:p w:rsidR="00E5243E" w:rsidRDefault="00E5243E" w:rsidP="004C2EAD">
      <w:pPr>
        <w:pStyle w:val="HTMLPreformatted"/>
        <w:rPr>
          <w:color w:val="000000"/>
        </w:rPr>
      </w:pPr>
      <w:r>
        <w:rPr>
          <w:color w:val="000000"/>
        </w:rPr>
        <w:t xml:space="preserve">                </w:t>
      </w:r>
      <w:r>
        <w:t>"and verified message"</w:t>
      </w:r>
      <w:r>
        <w:rPr>
          <w:color w:val="000000"/>
        </w:rP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Get the certificate of the additional message signer.</w:t>
      </w:r>
    </w:p>
    <w:p w:rsidR="00E5243E" w:rsidRDefault="00E5243E" w:rsidP="004C2EAD">
      <w:pPr>
        <w:pStyle w:val="HTMLPreformatted"/>
      </w:pPr>
      <w:r>
        <w:t xml:space="preserve">            X509Certificate2Collection signerCerts = GetSignerCerts();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Decode the existing SignedCms message and add a signature</w:t>
      </w:r>
    </w:p>
    <w:p w:rsidR="00E5243E" w:rsidRDefault="00E5243E" w:rsidP="004C2EAD">
      <w:pPr>
        <w:pStyle w:val="HTMLPreformatted"/>
      </w:pPr>
      <w:r>
        <w:lastRenderedPageBreak/>
        <w:t xml:space="preserve">            </w:t>
      </w:r>
      <w:r>
        <w:rPr>
          <w:color w:val="008000"/>
        </w:rPr>
        <w:t>//  to it.</w:t>
      </w:r>
    </w:p>
    <w:p w:rsidR="00E5243E" w:rsidRDefault="00E5243E" w:rsidP="004C2EAD">
      <w:pPr>
        <w:pStyle w:val="HTMLPreformatted"/>
      </w:pPr>
      <w:r>
        <w:t xml:space="preserve">            </w:t>
      </w:r>
      <w:r>
        <w:rPr>
          <w:color w:val="0000FF"/>
        </w:rPr>
        <w:t>byte</w:t>
      </w:r>
      <w:r>
        <w:t>[] encodedSignedCms = SignMsg(signedMessage, signerCerts);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all signatures in the message.</w:t>
      </w:r>
    </w:p>
    <w:p w:rsidR="00E5243E" w:rsidRDefault="00E5243E" w:rsidP="004C2EAD">
      <w:pPr>
        <w:pStyle w:val="HTMLPreformatted"/>
      </w:pPr>
      <w:r>
        <w:t xml:space="preserve">            </w:t>
      </w:r>
      <w:r>
        <w:rPr>
          <w:color w:val="0000FF"/>
        </w:rPr>
        <w:t>if</w:t>
      </w:r>
      <w:r>
        <w:t xml:space="preserve"> (VerifyMsg(encodedSignedCms))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to sign the message with. There must be</w:t>
      </w:r>
    </w:p>
    <w:p w:rsidR="00E5243E" w:rsidRDefault="00E5243E" w:rsidP="004C2EAD">
      <w:pPr>
        <w:pStyle w:val="HTMLPreformatted"/>
        <w:rPr>
          <w:color w:val="000000"/>
        </w:rPr>
      </w:pPr>
      <w:r>
        <w:rPr>
          <w:color w:val="000000"/>
        </w:rPr>
        <w:t xml:space="preserve">        </w:t>
      </w:r>
      <w:r>
        <w:t>//  a certificate with subject name "MessageSigner2" in that</w:t>
      </w:r>
    </w:p>
    <w:p w:rsidR="00E5243E" w:rsidRDefault="00E5243E" w:rsidP="004C2EAD">
      <w:pPr>
        <w:pStyle w:val="HTMLPreformatted"/>
        <w:rPr>
          <w:color w:val="000000"/>
        </w:rPr>
      </w:pPr>
      <w:r>
        <w:rPr>
          <w:color w:val="000000"/>
        </w:rPr>
        <w:t xml:space="preserve">        </w:t>
      </w:r>
      <w:r>
        <w:t>//  certificate store.</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storeMy.Name.ToString());</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rPr>
          <w:color w:val="000000"/>
        </w:rPr>
      </w:pPr>
      <w:r>
        <w:rPr>
          <w:color w:val="000000"/>
        </w:rPr>
        <w:t xml:space="preserve">            </w:t>
      </w:r>
      <w:r>
        <w:t>//  Add to the signers' certificate collection.</w:t>
      </w:r>
    </w:p>
    <w:p w:rsidR="00E5243E" w:rsidRDefault="00E5243E" w:rsidP="004C2EAD">
      <w:pPr>
        <w:pStyle w:val="HTMLPreformatted"/>
      </w:pPr>
      <w:r>
        <w:t xml:space="preserve">            X509Certificate2Collection signerCertsColl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signerCertsColl.Count, storeMy.Name, signerName);</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(signerCertsColl.Count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r>
        <w:lastRenderedPageBreak/>
        <w:t xml:space="preserve">     </w:t>
      </w:r>
    </w:p>
    <w:p w:rsidR="00E5243E" w:rsidRDefault="00E5243E" w:rsidP="004C2EAD">
      <w:pPr>
        <w:pStyle w:val="HTMLPreformatted"/>
      </w:pPr>
      <w:r>
        <w:t xml:space="preserve">            storeMy.Close();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return</w:t>
      </w:r>
      <w:r>
        <w:t xml:space="preserve"> signerCertsColl;</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signedCmsMsg,</w:t>
      </w:r>
    </w:p>
    <w:p w:rsidR="00E5243E" w:rsidRDefault="00E5243E" w:rsidP="004C2EAD">
      <w:pPr>
        <w:pStyle w:val="HTMLPreformatted"/>
      </w:pPr>
      <w:r>
        <w:t xml:space="preserve">            X509Certificate2Collection signerCerts)</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Instantiate a SignedCms object, and then decode the</w:t>
      </w:r>
    </w:p>
    <w:p w:rsidR="00E5243E" w:rsidRDefault="00E5243E" w:rsidP="004C2EAD">
      <w:pPr>
        <w:pStyle w:val="HTMLPreformatted"/>
        <w:rPr>
          <w:color w:val="000000"/>
        </w:rPr>
      </w:pPr>
      <w:r>
        <w:rPr>
          <w:color w:val="000000"/>
        </w:rPr>
        <w:t xml:space="preserve">            </w:t>
      </w:r>
      <w:r>
        <w:t>//  input encoded SignedCms message.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Detached property value false, so message is</w:t>
      </w:r>
    </w:p>
    <w:p w:rsidR="00E5243E" w:rsidRDefault="00E5243E" w:rsidP="004C2EAD">
      <w:pPr>
        <w:pStyle w:val="HTMLPreformatted"/>
        <w:rPr>
          <w:color w:val="000000"/>
        </w:rPr>
      </w:pPr>
      <w:r>
        <w:rPr>
          <w:color w:val="000000"/>
        </w:rPr>
        <w:t xml:space="preserve">            </w:t>
      </w:r>
      <w:r>
        <w:t>//  included in the encoded SignedCms.</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r>
        <w:t xml:space="preserve">            signedCms.Decode(signedCmsMsg);</w:t>
      </w:r>
    </w:p>
    <w:p w:rsidR="00E5243E" w:rsidRDefault="00E5243E" w:rsidP="004C2EAD">
      <w:pPr>
        <w:pStyle w:val="HTMLPreformatted"/>
      </w:pPr>
      <w:r>
        <w:t xml:space="preserve">            DisplaySignedCmsProperties(</w:t>
      </w:r>
      <w:r>
        <w:rPr>
          <w:color w:val="A31515"/>
        </w:rPr>
        <w:t>"Original message"</w:t>
      </w:r>
      <w:r>
        <w:t>, 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Sign the PKCS #7/CMS message once for each</w:t>
      </w:r>
    </w:p>
    <w:p w:rsidR="00E5243E" w:rsidRDefault="00E5243E" w:rsidP="004C2EAD">
      <w:pPr>
        <w:pStyle w:val="HTMLPreformatted"/>
        <w:rPr>
          <w:color w:val="000000"/>
        </w:rPr>
      </w:pPr>
      <w:r>
        <w:rPr>
          <w:color w:val="000000"/>
        </w:rPr>
        <w:t xml:space="preserve">            </w:t>
      </w:r>
      <w:r>
        <w:t>//  signer certificate. In this example, one additional</w:t>
      </w:r>
    </w:p>
    <w:p w:rsidR="00E5243E" w:rsidRDefault="00E5243E" w:rsidP="004C2EAD">
      <w:pPr>
        <w:pStyle w:val="HTMLPreformatted"/>
        <w:rPr>
          <w:color w:val="000000"/>
        </w:rPr>
      </w:pPr>
      <w:r>
        <w:rPr>
          <w:color w:val="000000"/>
        </w:rPr>
        <w:t xml:space="preserve">            </w:t>
      </w:r>
      <w:r>
        <w:t>//  signer is added to the SignedCms object.</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w:t>
      </w:r>
      <w:r>
        <w:t>"Computing signature with signer subject "</w:t>
      </w:r>
    </w:p>
    <w:p w:rsidR="00E5243E" w:rsidRDefault="00E5243E" w:rsidP="004C2EAD">
      <w:pPr>
        <w:pStyle w:val="HTMLPreformatted"/>
      </w:pPr>
      <w:r>
        <w:t xml:space="preserve">                    + </w:t>
      </w:r>
      <w:r>
        <w:rPr>
          <w:color w:val="A31515"/>
        </w:rPr>
        <w:t>"name {0} ... "</w:t>
      </w:r>
      <w:r>
        <w:t>, cert.SubjectName.Name);</w:t>
      </w:r>
    </w:p>
    <w:p w:rsidR="00E5243E" w:rsidRDefault="00E5243E" w:rsidP="004C2EAD">
      <w:pPr>
        <w:pStyle w:val="HTMLPreformatted"/>
      </w:pPr>
      <w:r>
        <w:t xml:space="preserve">                signedCms.ComputeSignature(</w:t>
      </w:r>
      <w:r>
        <w:rPr>
          <w:color w:val="0000FF"/>
        </w:rPr>
        <w:t>new</w:t>
      </w:r>
      <w:r>
        <w:t xml:space="preserve"> CmsSigner(cert));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DisplaySignedCmsProperties(</w:t>
      </w:r>
      <w:r>
        <w:rPr>
          <w:color w:val="A31515"/>
        </w:rPr>
        <w:t>"Message with additional "</w:t>
      </w:r>
      <w:r>
        <w:t xml:space="preserve"> +</w:t>
      </w:r>
    </w:p>
    <w:p w:rsidR="00E5243E" w:rsidRDefault="00E5243E" w:rsidP="004C2EAD">
      <w:pPr>
        <w:pStyle w:val="HTMLPreformatted"/>
      </w:pPr>
      <w:r>
        <w:t xml:space="preserve">                </w:t>
      </w:r>
      <w:r>
        <w:rPr>
          <w:color w:val="A31515"/>
        </w:rPr>
        <w:t>"signer"</w:t>
      </w:r>
      <w:r>
        <w:t>, 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Encode the PKCS #7/CMS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r>
        <w:t xml:space="preserve">     </w:t>
      </w:r>
    </w:p>
    <w:p w:rsidR="00E5243E" w:rsidRDefault="00E5243E" w:rsidP="004C2EAD">
      <w:pPr>
        <w:pStyle w:val="HTMLPreformatted"/>
      </w:pPr>
      <w:r>
        <w:t xml:space="preserve">            signedCms.Decode(encodedSignedCms);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xml:space="preserve">//  advise the message recipient that security actions might </w:t>
      </w:r>
    </w:p>
    <w:p w:rsidR="00E5243E" w:rsidRDefault="00E5243E" w:rsidP="004C2EAD">
      <w:pPr>
        <w:pStyle w:val="HTMLPreformatted"/>
        <w:rPr>
          <w:color w:val="000000"/>
        </w:rPr>
      </w:pPr>
      <w:r>
        <w:rPr>
          <w:color w:val="000000"/>
        </w:rPr>
        <w:t xml:space="preserve">            </w:t>
      </w:r>
      <w:r>
        <w: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chain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lastRenderedPageBreak/>
        <w:t xml:space="preserve">                Console.Write(</w:t>
      </w:r>
      <w:r>
        <w:t>"Checking signatures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PKCS #7 "</w:t>
      </w:r>
      <w:r>
        <w:t xml:space="preserve"> +</w:t>
      </w:r>
    </w:p>
    <w:p w:rsidR="00E5243E" w:rsidRDefault="00E5243E" w:rsidP="004C2EAD">
      <w:pPr>
        <w:pStyle w:val="HTMLPreformatted"/>
        <w:rPr>
          <w:color w:val="000000"/>
        </w:rPr>
      </w:pPr>
      <w:r>
        <w:rPr>
          <w:color w:val="000000"/>
        </w:rPr>
        <w:t xml:space="preserve">                    </w:t>
      </w:r>
      <w:r>
        <w:t>"failed. The message, signatures, or "</w:t>
      </w:r>
      <w:r>
        <w:rPr>
          <w:color w:val="000000"/>
        </w:rPr>
        <w:t xml:space="preserve"> +</w:t>
      </w:r>
    </w:p>
    <w:p w:rsidR="00E5243E" w:rsidRDefault="00E5243E" w:rsidP="004C2EAD">
      <w:pPr>
        <w:pStyle w:val="HTMLPreformatted"/>
        <w:rPr>
          <w:color w:val="000000"/>
        </w:rPr>
      </w:pPr>
      <w:r>
        <w:rPr>
          <w:color w:val="000000"/>
        </w:rPr>
        <w:t xml:space="preserve">                    </w:t>
      </w:r>
      <w:r>
        <w:t>"countersignatures might have been modified "</w:t>
      </w:r>
      <w:r>
        <w:rPr>
          <w:color w:val="000000"/>
        </w:rPr>
        <w:t xml:space="preserve"> +</w:t>
      </w:r>
    </w:p>
    <w:p w:rsidR="00E5243E" w:rsidRDefault="00E5243E" w:rsidP="004C2EAD">
      <w:pPr>
        <w:pStyle w:val="HTMLPreformatted"/>
        <w:rPr>
          <w:color w:val="000000"/>
        </w:rPr>
      </w:pPr>
      <w:r>
        <w:rPr>
          <w:color w:val="000000"/>
        </w:rPr>
        <w:t xml:space="preserve">                    </w:t>
      </w:r>
      <w:r>
        <w:t>"in transit or storage. The message signers or "</w:t>
      </w:r>
      <w:r>
        <w:rPr>
          <w:color w:val="000000"/>
        </w:rPr>
        <w:t xml:space="preserve"> +</w:t>
      </w:r>
    </w:p>
    <w:p w:rsidR="00E5243E" w:rsidRDefault="00E5243E" w:rsidP="004C2EAD">
      <w:pPr>
        <w:pStyle w:val="HTMLPreformatted"/>
        <w:rPr>
          <w:color w:val="000000"/>
        </w:rPr>
      </w:pPr>
      <w:r>
        <w:rPr>
          <w:color w:val="000000"/>
        </w:rPr>
        <w:t xml:space="preserve">                    </w:t>
      </w:r>
      <w:r>
        <w:t>"countersigners might not be who they claim to be. "</w:t>
      </w:r>
      <w:r>
        <w:rPr>
          <w:color w:val="000000"/>
        </w:rPr>
        <w:t xml:space="preserve"> +</w:t>
      </w:r>
    </w:p>
    <w:p w:rsidR="00E5243E" w:rsidRDefault="00E5243E" w:rsidP="004C2EAD">
      <w:pPr>
        <w:pStyle w:val="HTMLPreformatted"/>
        <w:rPr>
          <w:color w:val="000000"/>
        </w:rPr>
      </w:pPr>
      <w:r>
        <w:rPr>
          <w:color w:val="000000"/>
        </w:rPr>
        <w:t xml:space="preserve">                    </w:t>
      </w:r>
      <w:r>
        <w:t>"The message's authenticity or integrity, or both, "</w:t>
      </w:r>
      <w:r>
        <w:rPr>
          <w:color w:val="000000"/>
        </w:rPr>
        <w:t xml:space="preserve"> +</w:t>
      </w:r>
    </w:p>
    <w:p w:rsidR="00E5243E" w:rsidRDefault="00E5243E" w:rsidP="004C2EAD">
      <w:pPr>
        <w:pStyle w:val="HTMLPreformatted"/>
      </w:pPr>
      <w:r>
        <w:t xml:space="preserve">                    </w:t>
      </w:r>
      <w:r>
        <w:rPr>
          <w:color w:val="A31515"/>
        </w:rPr>
        <w:t>"are not guaranteed."</w:t>
      </w:r>
      <w: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xml:space="preserve">//  This method displays some properties of a signed </w:t>
      </w:r>
    </w:p>
    <w:p w:rsidR="00E5243E" w:rsidRDefault="00E5243E" w:rsidP="004C2EAD">
      <w:pPr>
        <w:pStyle w:val="HTMLPreformatted"/>
        <w:rPr>
          <w:color w:val="000000"/>
        </w:rPr>
      </w:pPr>
      <w:r>
        <w:rPr>
          <w:color w:val="000000"/>
        </w:rPr>
        <w:t xml:space="preserve">        </w:t>
      </w:r>
      <w:r>
        <w:t xml:space="preserve">//  CMS/PKCS #7 message. These properties include the number of  </w:t>
      </w:r>
    </w:p>
    <w:p w:rsidR="00E5243E" w:rsidRDefault="00E5243E" w:rsidP="004C2EAD">
      <w:pPr>
        <w:pStyle w:val="HTMLPreformatted"/>
        <w:rPr>
          <w:color w:val="000000"/>
        </w:rPr>
      </w:pPr>
      <w:r>
        <w:rPr>
          <w:color w:val="000000"/>
        </w:rPr>
        <w:t xml:space="preserve">        </w:t>
      </w:r>
      <w:r>
        <w:t xml:space="preserve">//  signers and countersigners for each signer, whether the </w:t>
      </w:r>
    </w:p>
    <w:p w:rsidR="00E5243E" w:rsidRDefault="00E5243E" w:rsidP="004C2EAD">
      <w:pPr>
        <w:pStyle w:val="HTMLPreformatted"/>
        <w:rPr>
          <w:color w:val="000000"/>
        </w:rPr>
      </w:pPr>
      <w:r>
        <w:rPr>
          <w:color w:val="000000"/>
        </w:rPr>
        <w:t xml:space="preserve">        </w:t>
      </w:r>
      <w:r>
        <w:t>//  message is detached, and the version of the message.</w:t>
      </w:r>
    </w:p>
    <w:p w:rsidR="00E5243E" w:rsidRDefault="00E5243E" w:rsidP="004C2EAD">
      <w:pPr>
        <w:pStyle w:val="HTMLPreformatted"/>
      </w:pPr>
      <w:r>
        <w:t xml:space="preserve">        </w:t>
      </w:r>
      <w:r>
        <w:rPr>
          <w:color w:val="0000FF"/>
        </w:rPr>
        <w:t>static</w:t>
      </w:r>
      <w:r>
        <w:t xml:space="preserve"> </w:t>
      </w:r>
      <w:r>
        <w:rPr>
          <w:color w:val="0000FF"/>
        </w:rPr>
        <w:t>void</w:t>
      </w:r>
      <w:r>
        <w:t xml:space="preserve"> DisplaySignedCmsProperties(String info, SignedCms s)</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Console.WriteLine(</w:t>
      </w:r>
      <w:r>
        <w:rPr>
          <w:color w:val="A31515"/>
        </w:rPr>
        <w:t>"\n&gt;&gt;&gt;&gt;&gt; SignedCms Signer Info: {0}"</w:t>
      </w:r>
      <w:r>
        <w:t>, info);</w:t>
      </w:r>
    </w:p>
    <w:p w:rsidR="00E5243E" w:rsidRDefault="00E5243E" w:rsidP="004C2EAD">
      <w:pPr>
        <w:pStyle w:val="HTMLPreformatted"/>
      </w:pPr>
      <w:r>
        <w:t xml:space="preserve">            Console.WriteLine(</w:t>
      </w:r>
      <w:r>
        <w:rPr>
          <w:color w:val="A31515"/>
        </w:rPr>
        <w:t>"\tNumber of signers:\t\t\t{0}"</w:t>
      </w:r>
      <w:r>
        <w:t>,</w:t>
      </w:r>
    </w:p>
    <w:p w:rsidR="00E5243E" w:rsidRDefault="00E5243E" w:rsidP="004C2EAD">
      <w:pPr>
        <w:pStyle w:val="HTMLPreformatted"/>
      </w:pPr>
      <w:r>
        <w:t xml:space="preserve">                s.SignerInfos.Count);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s.SignerInfos.Count; i++)</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"\tSubject name of signer #{0}:\t\t{1}"</w:t>
      </w:r>
      <w:r>
        <w:rPr>
          <w:color w:val="000000"/>
        </w:rPr>
        <w:t>,</w:t>
      </w:r>
    </w:p>
    <w:p w:rsidR="00E5243E" w:rsidRDefault="00E5243E" w:rsidP="004C2EAD">
      <w:pPr>
        <w:pStyle w:val="HTMLPreformatted"/>
      </w:pPr>
      <w:r>
        <w:t xml:space="preserve">                    i + 1, s.SignerInfos[i].Certificate.SubjectName.Name);</w:t>
      </w:r>
    </w:p>
    <w:p w:rsidR="00E5243E" w:rsidRDefault="00E5243E" w:rsidP="004C2EAD">
      <w:pPr>
        <w:pStyle w:val="HTMLPreformatted"/>
      </w:pPr>
      <w:r>
        <w:t xml:space="preserve">                Console.WriteLine(</w:t>
      </w:r>
      <w:r>
        <w:rPr>
          <w:color w:val="A31515"/>
        </w:rPr>
        <w:t>"\tNumber of countersigners for "</w:t>
      </w:r>
      <w:r>
        <w:t xml:space="preserve"> +</w:t>
      </w:r>
    </w:p>
    <w:p w:rsidR="00E5243E" w:rsidRDefault="00E5243E" w:rsidP="004C2EAD">
      <w:pPr>
        <w:pStyle w:val="HTMLPreformatted"/>
      </w:pPr>
      <w:r>
        <w:t xml:space="preserve">                    </w:t>
      </w:r>
      <w:r>
        <w:rPr>
          <w:color w:val="A31515"/>
        </w:rPr>
        <w:t>"signer #{0}:\t{1}"</w:t>
      </w:r>
      <w:r>
        <w:t>,</w:t>
      </w:r>
    </w:p>
    <w:p w:rsidR="00E5243E" w:rsidRDefault="00E5243E" w:rsidP="004C2EAD">
      <w:pPr>
        <w:pStyle w:val="HTMLPreformatted"/>
      </w:pPr>
      <w:r>
        <w:t xml:space="preserve">                    i + 1, s.SignerInfos[i].CounterSignerInfos.Count);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"\tMessage detached state:\t\t\t{0}"</w:t>
      </w:r>
      <w:r>
        <w:rPr>
          <w:color w:val="000000"/>
        </w:rPr>
        <w:t>,</w:t>
      </w:r>
    </w:p>
    <w:p w:rsidR="00E5243E" w:rsidRDefault="00E5243E" w:rsidP="004C2EAD">
      <w:pPr>
        <w:pStyle w:val="HTMLPreformatted"/>
      </w:pPr>
      <w:r>
        <w:t xml:space="preserve">                s.Detached);</w:t>
      </w:r>
    </w:p>
    <w:p w:rsidR="00E5243E" w:rsidRDefault="00E5243E" w:rsidP="004C2EAD">
      <w:pPr>
        <w:pStyle w:val="HTMLPreformatted"/>
      </w:pPr>
      <w:r>
        <w:t xml:space="preserve">            Console.WriteLine(</w:t>
      </w:r>
      <w:r>
        <w:rPr>
          <w:color w:val="A31515"/>
        </w:rPr>
        <w:t>"\tMessage version:\t\t\t{0}"</w:t>
      </w:r>
      <w:r>
        <w:t>, s.Version);</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3" w:name="_Toc426472111"/>
      <w:bookmarkStart w:id="524" w:name="_Toc426562731"/>
      <w:r>
        <w:t>How to: Countersign a Message</w:t>
      </w:r>
      <w:bookmarkEnd w:id="523"/>
      <w:bookmarkEnd w:id="524"/>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uses</w:t>
      </w:r>
      <w:r>
        <w:rPr>
          <w:rStyle w:val="apple-converted-space"/>
          <w:rFonts w:ascii="Segoe UI" w:hAnsi="Segoe UI" w:cs="Segoe UI"/>
          <w:color w:val="2A2A2A"/>
          <w:sz w:val="20"/>
          <w:szCs w:val="20"/>
        </w:rPr>
        <w:t> </w:t>
      </w:r>
      <w:hyperlink r:id="rId2642" w:history="1">
        <w:r>
          <w:rPr>
            <w:rStyle w:val="Hyperlink"/>
            <w:rFonts w:ascii="Segoe UI" w:eastAsiaTheme="majorEastAsia" w:hAnsi="Segoe UI" w:cs="Segoe UI"/>
            <w:color w:val="03697A"/>
            <w:sz w:val="20"/>
            <w:szCs w:val="20"/>
          </w:rPr>
          <w:t>System.Security.Cryptography.Pkcs</w:t>
        </w:r>
      </w:hyperlink>
      <w:r>
        <w:t>. The message is signed by a single signer, and then that signature is countersigned by two other signers. The signature and countersignatures on that message are then verified.</w:t>
      </w:r>
    </w:p>
    <w:p w:rsidR="00E5243E" w:rsidRPr="00E5243E" w:rsidRDefault="00E5243E" w:rsidP="004C2EAD">
      <w:r w:rsidRPr="00E5243E">
        <w:lastRenderedPageBreak/>
        <w:t>Example</w:t>
      </w:r>
    </w:p>
    <w:p w:rsidR="00E5243E" w:rsidRDefault="00E5243E" w:rsidP="004C2EAD">
      <w:pPr>
        <w:pStyle w:val="NormalWeb"/>
      </w:pPr>
      <w:r>
        <w:t>This example uses the following classes:</w:t>
      </w:r>
    </w:p>
    <w:p w:rsidR="00E5243E" w:rsidRDefault="00E83885" w:rsidP="004C2EAD">
      <w:pPr>
        <w:pStyle w:val="NormalWeb"/>
        <w:numPr>
          <w:ilvl w:val="0"/>
          <w:numId w:val="178"/>
        </w:numPr>
        <w:rPr>
          <w:rFonts w:ascii="Segoe UI" w:hAnsi="Segoe UI" w:cs="Segoe UI"/>
          <w:color w:val="2A2A2A"/>
          <w:sz w:val="20"/>
          <w:szCs w:val="20"/>
        </w:rPr>
      </w:pPr>
      <w:hyperlink r:id="rId2643" w:history="1">
        <w:r w:rsidR="00E5243E">
          <w:rPr>
            <w:rStyle w:val="Hyperlink"/>
            <w:rFonts w:ascii="Segoe UI" w:eastAsiaTheme="majorEastAsia" w:hAnsi="Segoe UI" w:cs="Segoe UI"/>
            <w:color w:val="03697A"/>
            <w:sz w:val="20"/>
            <w:szCs w:val="20"/>
          </w:rPr>
          <w:t>CmsSigner</w:t>
        </w:r>
      </w:hyperlink>
    </w:p>
    <w:p w:rsidR="00E5243E" w:rsidRDefault="00E83885" w:rsidP="004C2EAD">
      <w:pPr>
        <w:pStyle w:val="NormalWeb"/>
        <w:numPr>
          <w:ilvl w:val="0"/>
          <w:numId w:val="178"/>
        </w:numPr>
        <w:rPr>
          <w:rFonts w:ascii="Segoe UI" w:hAnsi="Segoe UI" w:cs="Segoe UI"/>
          <w:color w:val="2A2A2A"/>
          <w:sz w:val="20"/>
          <w:szCs w:val="20"/>
        </w:rPr>
      </w:pPr>
      <w:hyperlink r:id="rId2644" w:history="1">
        <w:r w:rsidR="00E5243E">
          <w:rPr>
            <w:rStyle w:val="Hyperlink"/>
            <w:rFonts w:ascii="Segoe UI" w:eastAsiaTheme="majorEastAsia" w:hAnsi="Segoe UI" w:cs="Segoe UI"/>
            <w:color w:val="03697A"/>
            <w:sz w:val="20"/>
            <w:szCs w:val="20"/>
          </w:rPr>
          <w:t>ContentInfo</w:t>
        </w:r>
      </w:hyperlink>
    </w:p>
    <w:p w:rsidR="00E5243E" w:rsidRDefault="00E83885" w:rsidP="004C2EAD">
      <w:pPr>
        <w:pStyle w:val="NormalWeb"/>
        <w:numPr>
          <w:ilvl w:val="0"/>
          <w:numId w:val="178"/>
        </w:numPr>
        <w:rPr>
          <w:rFonts w:ascii="Segoe UI" w:hAnsi="Segoe UI" w:cs="Segoe UI"/>
          <w:color w:val="2A2A2A"/>
          <w:sz w:val="20"/>
          <w:szCs w:val="20"/>
        </w:rPr>
      </w:pPr>
      <w:hyperlink r:id="rId2645" w:history="1">
        <w:r w:rsidR="00E5243E">
          <w:rPr>
            <w:rStyle w:val="Hyperlink"/>
            <w:rFonts w:ascii="Segoe UI" w:eastAsiaTheme="majorEastAsia" w:hAnsi="Segoe UI" w:cs="Segoe UI"/>
            <w:color w:val="03697A"/>
            <w:sz w:val="20"/>
            <w:szCs w:val="20"/>
          </w:rPr>
          <w:t>SignedCms</w:t>
        </w:r>
      </w:hyperlink>
    </w:p>
    <w:p w:rsidR="00E5243E" w:rsidRDefault="00E83885" w:rsidP="004C2EAD">
      <w:pPr>
        <w:pStyle w:val="NormalWeb"/>
        <w:numPr>
          <w:ilvl w:val="0"/>
          <w:numId w:val="178"/>
        </w:numPr>
        <w:rPr>
          <w:rFonts w:ascii="Segoe UI" w:hAnsi="Segoe UI" w:cs="Segoe UI"/>
          <w:color w:val="2A2A2A"/>
          <w:sz w:val="20"/>
          <w:szCs w:val="20"/>
        </w:rPr>
      </w:pPr>
      <w:hyperlink r:id="rId2646" w:history="1">
        <w:r w:rsidR="00E5243E">
          <w:rPr>
            <w:rStyle w:val="Hyperlink"/>
            <w:rFonts w:ascii="Segoe UI" w:eastAsiaTheme="majorEastAsia" w:hAnsi="Segoe UI" w:cs="Segoe UI"/>
            <w:color w:val="03697A"/>
            <w:sz w:val="20"/>
            <w:szCs w:val="20"/>
          </w:rPr>
          <w:t>SignerInfo</w:t>
        </w:r>
      </w:hyperlink>
    </w:p>
    <w:p w:rsidR="00E5243E" w:rsidRDefault="00E83885" w:rsidP="004C2EAD">
      <w:pPr>
        <w:pStyle w:val="NormalWeb"/>
        <w:numPr>
          <w:ilvl w:val="0"/>
          <w:numId w:val="178"/>
        </w:numPr>
        <w:rPr>
          <w:rFonts w:ascii="Segoe UI" w:hAnsi="Segoe UI" w:cs="Segoe UI"/>
          <w:color w:val="2A2A2A"/>
          <w:sz w:val="20"/>
          <w:szCs w:val="20"/>
        </w:rPr>
      </w:pPr>
      <w:hyperlink r:id="rId2647" w:history="1">
        <w:r w:rsidR="00E5243E">
          <w:rPr>
            <w:rStyle w:val="Hyperlink"/>
            <w:rFonts w:ascii="Segoe UI" w:eastAsiaTheme="majorEastAsia" w:hAnsi="Segoe UI" w:cs="Segoe UI"/>
            <w:color w:val="03697A"/>
            <w:sz w:val="20"/>
            <w:szCs w:val="20"/>
          </w:rPr>
          <w:t>SignerInfoCollection</w:t>
        </w:r>
      </w:hyperlink>
    </w:p>
    <w:p w:rsidR="00E5243E" w:rsidRDefault="00E83885" w:rsidP="004C2EAD">
      <w:pPr>
        <w:pStyle w:val="NormalWeb"/>
        <w:numPr>
          <w:ilvl w:val="0"/>
          <w:numId w:val="178"/>
        </w:numPr>
        <w:rPr>
          <w:rFonts w:ascii="Segoe UI" w:hAnsi="Segoe UI" w:cs="Segoe UI"/>
          <w:color w:val="2A2A2A"/>
          <w:sz w:val="20"/>
          <w:szCs w:val="20"/>
        </w:rPr>
      </w:pPr>
      <w:hyperlink r:id="rId2648" w:history="1">
        <w:r w:rsidR="00E5243E">
          <w:rPr>
            <w:rStyle w:val="Hyperlink"/>
            <w:rFonts w:ascii="Segoe UI" w:eastAsiaTheme="majorEastAsia" w:hAnsi="Segoe UI" w:cs="Segoe UI"/>
            <w:color w:val="03697A"/>
            <w:sz w:val="20"/>
            <w:szCs w:val="20"/>
          </w:rPr>
          <w:t>X509Certificate2</w:t>
        </w:r>
      </w:hyperlink>
    </w:p>
    <w:p w:rsidR="00E5243E" w:rsidRDefault="00E83885" w:rsidP="004C2EAD">
      <w:pPr>
        <w:pStyle w:val="NormalWeb"/>
        <w:numPr>
          <w:ilvl w:val="0"/>
          <w:numId w:val="178"/>
        </w:numPr>
        <w:rPr>
          <w:rFonts w:ascii="Segoe UI" w:hAnsi="Segoe UI" w:cs="Segoe UI"/>
          <w:color w:val="2A2A2A"/>
          <w:sz w:val="20"/>
          <w:szCs w:val="20"/>
        </w:rPr>
      </w:pPr>
      <w:hyperlink r:id="rId2649" w:history="1">
        <w:r w:rsidR="00E5243E">
          <w:rPr>
            <w:rStyle w:val="Hyperlink"/>
            <w:rFonts w:ascii="Segoe UI" w:eastAsiaTheme="majorEastAsia" w:hAnsi="Segoe UI" w:cs="Segoe UI"/>
            <w:color w:val="03697A"/>
            <w:sz w:val="20"/>
            <w:szCs w:val="20"/>
          </w:rPr>
          <w:t>X509Certificate2Collection</w:t>
        </w:r>
      </w:hyperlink>
    </w:p>
    <w:p w:rsidR="00E5243E" w:rsidRDefault="00E83885" w:rsidP="004C2EAD">
      <w:pPr>
        <w:pStyle w:val="NormalWeb"/>
        <w:numPr>
          <w:ilvl w:val="0"/>
          <w:numId w:val="178"/>
        </w:numPr>
        <w:rPr>
          <w:rFonts w:ascii="Segoe UI" w:hAnsi="Segoe UI" w:cs="Segoe UI"/>
          <w:color w:val="2A2A2A"/>
          <w:sz w:val="20"/>
          <w:szCs w:val="20"/>
        </w:rPr>
      </w:pPr>
      <w:hyperlink r:id="rId2650"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The following example requires that three public key certificates with the subject names "MessageSigner1", "CounterSigner1", and "CounterSigner2" be contained in the My certificate store, and that they have associated private keys.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288D8060" wp14:editId="5782B3CC">
                  <wp:extent cx="10795" cy="10795"/>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51"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commands generate the required public key certificates and private keys.</w:t>
      </w:r>
    </w:p>
    <w:p w:rsidR="00E5243E" w:rsidRDefault="00E5243E" w:rsidP="004C2EAD">
      <w:pPr>
        <w:pStyle w:val="NormalWeb"/>
      </w:pPr>
      <w:r>
        <w:t>Makecert -n "CN=MessageSigner1" -ss My</w:t>
      </w:r>
    </w:p>
    <w:p w:rsidR="00E5243E" w:rsidRDefault="00E5243E" w:rsidP="004C2EAD">
      <w:pPr>
        <w:pStyle w:val="NormalWeb"/>
      </w:pPr>
      <w:r>
        <w:t>Makecert -n "CN=CounterSigner1" -ss My</w:t>
      </w:r>
    </w:p>
    <w:p w:rsidR="00E5243E" w:rsidRDefault="00E5243E" w:rsidP="004C2EAD">
      <w:pPr>
        <w:pStyle w:val="NormalWeb"/>
      </w:pPr>
      <w:r>
        <w:t>Makecert -n "CN=CounterSigner2" -ss My</w:t>
      </w:r>
    </w:p>
    <w:p w:rsidR="00E5243E" w:rsidRDefault="00E5243E" w:rsidP="004C2EAD">
      <w:r>
        <w:t>C#</w:t>
      </w:r>
    </w:p>
    <w:p w:rsidR="00E5243E" w:rsidRDefault="00E5243E" w:rsidP="004C2EAD">
      <w:pPr>
        <w:pStyle w:val="HTMLPreformatted"/>
        <w:rPr>
          <w:color w:val="000000"/>
        </w:rPr>
      </w:pPr>
      <w:r>
        <w:t xml:space="preserve">// Copyright (c) Microsoft Corporation. All rights reserved. </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CountersignAMessage</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SignedCmsCountersigned</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r>
        <w:t xml:space="preserve">        </w:t>
      </w:r>
      <w:r>
        <w:rPr>
          <w:color w:val="0000FF"/>
        </w:rPr>
        <w:t>const</w:t>
      </w:r>
      <w:r>
        <w:t xml:space="preserve"> String countersignerName1 = </w:t>
      </w:r>
      <w:r>
        <w:rPr>
          <w:color w:val="A31515"/>
        </w:rPr>
        <w:t>"CounterSigner1"</w:t>
      </w:r>
      <w:r>
        <w:t>;</w:t>
      </w:r>
    </w:p>
    <w:p w:rsidR="00E5243E" w:rsidRDefault="00E5243E" w:rsidP="004C2EAD">
      <w:pPr>
        <w:pStyle w:val="HTMLPreformatted"/>
      </w:pPr>
      <w:r>
        <w:t xml:space="preserve">        </w:t>
      </w:r>
      <w:r>
        <w:rPr>
          <w:color w:val="0000FF"/>
        </w:rPr>
        <w:t>const</w:t>
      </w:r>
      <w:r>
        <w:t xml:space="preserve"> String countersignerName2 = </w:t>
      </w:r>
      <w:r>
        <w:rPr>
          <w:color w:val="A31515"/>
        </w:rPr>
        <w:t>"CounterSigner2"</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Single-signer multiple "</w:t>
      </w:r>
      <w:r>
        <w:rPr>
          <w:color w:val="000000"/>
        </w:rPr>
        <w:t xml:space="preserve"> +</w:t>
      </w:r>
    </w:p>
    <w:p w:rsidR="00E5243E" w:rsidRDefault="00E5243E" w:rsidP="004C2EAD">
      <w:pPr>
        <w:pStyle w:val="HTMLPreformatted"/>
        <w:rPr>
          <w:color w:val="000000"/>
        </w:rPr>
      </w:pPr>
      <w:r>
        <w:rPr>
          <w:color w:val="000000"/>
        </w:rPr>
        <w:t xml:space="preserve">                </w:t>
      </w:r>
      <w:r>
        <w:t>"countersigner signed and verified message."</w:t>
      </w:r>
      <w:r>
        <w:rPr>
          <w:color w:val="000000"/>
        </w:rPr>
        <w:t>);</w:t>
      </w:r>
    </w:p>
    <w:p w:rsidR="00E5243E" w:rsidRDefault="00E5243E" w:rsidP="004C2EAD">
      <w:pPr>
        <w:pStyle w:val="HTMLPreformatted"/>
        <w:rPr>
          <w:color w:val="000000"/>
        </w:rPr>
      </w:pPr>
      <w:r>
        <w:rPr>
          <w:color w:val="000000"/>
        </w:rPr>
        <w:t xml:space="preserve">            </w:t>
      </w:r>
      <w:r>
        <w:t>//  The original message.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"The following is the approved corporate"</w:t>
      </w:r>
      <w:r>
        <w:rPr>
          <w:color w:val="000000"/>
        </w:rPr>
        <w:t xml:space="preserve"> +</w:t>
      </w:r>
    </w:p>
    <w:p w:rsidR="00E5243E" w:rsidRDefault="00E5243E" w:rsidP="004C2EAD">
      <w:pPr>
        <w:pStyle w:val="HTMLPreformatted"/>
      </w:pPr>
      <w:r>
        <w:t xml:space="preserve">                      </w:t>
      </w:r>
      <w:r>
        <w:rPr>
          <w:color w:val="A31515"/>
        </w:rPr>
        <w:t>" reorganization plan."</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the message to an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pPr>
      <w:r>
        <w:t xml:space="preserve">            X509Certificate2Collection signerCerts = GetSignerCerts();</w:t>
      </w:r>
    </w:p>
    <w:p w:rsidR="00E5243E" w:rsidRDefault="00E5243E" w:rsidP="004C2EAD">
      <w:pPr>
        <w:pStyle w:val="HTMLPreformatted"/>
      </w:pPr>
      <w:r>
        <w:t xml:space="preserve">            X509Certificate2Collection countersignerCerts =</w:t>
      </w:r>
    </w:p>
    <w:p w:rsidR="00E5243E" w:rsidRDefault="00E5243E" w:rsidP="004C2EAD">
      <w:pPr>
        <w:pStyle w:val="HTMLPreformatted"/>
      </w:pPr>
      <w:r>
        <w:t xml:space="preserve">                GetCountersignerCerts();</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xml:space="preserve">[] encodedSignedCms = </w:t>
      </w:r>
      <w:r>
        <w:rPr>
          <w:color w:val="0000FF"/>
        </w:rPr>
        <w:t>null</w:t>
      </w:r>
      <w:r>
        <w:t>;</w:t>
      </w:r>
    </w:p>
    <w:p w:rsidR="00E5243E" w:rsidRDefault="00E5243E" w:rsidP="004C2EAD">
      <w:pPr>
        <w:pStyle w:val="HTMLPreformatted"/>
      </w:pP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pPr>
      <w:r>
        <w:t xml:space="preserve">                encodedSignedCms = SignMsg(msgBytes, signerCerts,</w:t>
      </w:r>
    </w:p>
    <w:p w:rsidR="00E5243E" w:rsidRDefault="00E5243E" w:rsidP="004C2EAD">
      <w:pPr>
        <w:pStyle w:val="HTMLPreformatted"/>
      </w:pPr>
      <w:r>
        <w:t xml:space="preserve">                    countersignerCerts);</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(ArgumentOutOfRangeException e)</w:t>
      </w:r>
    </w:p>
    <w:p w:rsidR="00E5243E" w:rsidRDefault="00E5243E" w:rsidP="004C2EAD">
      <w:pPr>
        <w:pStyle w:val="HTMLPreformatted"/>
      </w:pPr>
      <w:r>
        <w:t xml:space="preserve">            {</w:t>
      </w:r>
    </w:p>
    <w:p w:rsidR="00E5243E" w:rsidRDefault="00E5243E" w:rsidP="004C2EAD">
      <w:pPr>
        <w:pStyle w:val="HTMLPreformatted"/>
      </w:pPr>
      <w:r>
        <w:t xml:space="preserve">                Console.WriteLine(e.Message);</w:t>
      </w:r>
    </w:p>
    <w:p w:rsidR="00E5243E" w:rsidRDefault="00E5243E" w:rsidP="004C2EAD">
      <w:pPr>
        <w:pStyle w:val="HTMLPreformatted"/>
      </w:pPr>
      <w:r>
        <w:t xml:space="preserve">                Console.WriteLine(</w:t>
      </w:r>
      <w:r>
        <w:rPr>
          <w:color w:val="A31515"/>
        </w:rPr>
        <w:t>"The proper sample certificates are "</w:t>
      </w:r>
      <w:r>
        <w:t xml:space="preserve"> +</w:t>
      </w:r>
    </w:p>
    <w:p w:rsidR="00E5243E" w:rsidRDefault="00E5243E" w:rsidP="004C2EAD">
      <w:pPr>
        <w:pStyle w:val="HTMLPreformatted"/>
        <w:rPr>
          <w:color w:val="000000"/>
        </w:rPr>
      </w:pPr>
      <w:r>
        <w:rPr>
          <w:color w:val="000000"/>
        </w:rPr>
        <w:t xml:space="preserve">                    </w:t>
      </w:r>
      <w:r>
        <w:t>"not in the My store. Refer to the documentation "</w:t>
      </w:r>
      <w:r>
        <w:rPr>
          <w:color w:val="000000"/>
        </w:rPr>
        <w:t xml:space="preserve"> +</w:t>
      </w:r>
    </w:p>
    <w:p w:rsidR="00E5243E" w:rsidRDefault="00E5243E" w:rsidP="004C2EAD">
      <w:pPr>
        <w:pStyle w:val="HTMLPreformatted"/>
        <w:rPr>
          <w:color w:val="000000"/>
        </w:rPr>
      </w:pPr>
      <w:r>
        <w:rPr>
          <w:color w:val="000000"/>
        </w:rPr>
        <w:t xml:space="preserve">                    </w:t>
      </w:r>
      <w:r>
        <w:t>"about this sample for instructions to correct this."</w:t>
      </w:r>
      <w:r>
        <w:rPr>
          <w:color w:val="000000"/>
        </w:rPr>
        <w:t>);</w:t>
      </w:r>
    </w:p>
    <w:p w:rsidR="00E5243E" w:rsidRDefault="00E5243E" w:rsidP="004C2EAD">
      <w:pPr>
        <w:pStyle w:val="HTMLPreformatted"/>
      </w:pPr>
      <w:r>
        <w:t xml:space="preserve">                </w:t>
      </w:r>
      <w:r>
        <w:rPr>
          <w:color w:val="0000FF"/>
        </w:rPr>
        <w:t>return</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lastRenderedPageBreak/>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if</w:t>
      </w:r>
      <w:r>
        <w:t xml:space="preserve"> (VerifyMsg(encodedSignedCms))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with which to sign the message. There must be</w:t>
      </w:r>
    </w:p>
    <w:p w:rsidR="00E5243E" w:rsidRDefault="00E5243E" w:rsidP="004C2EAD">
      <w:pPr>
        <w:pStyle w:val="HTMLPreformatted"/>
        <w:rPr>
          <w:color w:val="000000"/>
        </w:rPr>
      </w:pPr>
      <w:r>
        <w:rPr>
          <w:color w:val="000000"/>
        </w:rPr>
        <w:t xml:space="preserve">        </w:t>
      </w:r>
      <w:r>
        <w:t>//  a certificate with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rPr>
          <w:color w:val="000000"/>
        </w:rPr>
      </w:pPr>
      <w:r>
        <w:rPr>
          <w:color w:val="000000"/>
        </w:rPr>
        <w:t xml:space="preserve">                </w:t>
      </w:r>
      <w:r>
        <w:t>"names in the {0} store:"</w:t>
      </w:r>
      <w:r>
        <w:rPr>
          <w:color w:val="000000"/>
        </w:rPr>
        <w:t>,</w:t>
      </w:r>
    </w:p>
    <w:p w:rsidR="00E5243E" w:rsidRDefault="00E5243E" w:rsidP="004C2EAD">
      <w:pPr>
        <w:pStyle w:val="HTMLPreformatted"/>
      </w:pPr>
      <w:r>
        <w:t xml:space="preserve">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Start the collection of signer certificates to be returned.</w:t>
      </w:r>
    </w:p>
    <w:p w:rsidR="00E5243E" w:rsidRDefault="00E5243E" w:rsidP="004C2EAD">
      <w:pPr>
        <w:pStyle w:val="HTMLPreformatted"/>
      </w:pPr>
      <w:r>
        <w:t xml:space="preserve">            X509Certificate2Collection signerCertsColl = </w:t>
      </w:r>
      <w:r>
        <w:rPr>
          <w:color w:val="0000FF"/>
        </w:rPr>
        <w:t>new</w:t>
      </w:r>
    </w:p>
    <w:p w:rsidR="00E5243E" w:rsidRDefault="00E5243E" w:rsidP="004C2EAD">
      <w:pPr>
        <w:pStyle w:val="HTMLPreformatted"/>
      </w:pPr>
      <w:r>
        <w:t xml:space="preserve">                X509Certificate2Collection();</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Find the signer's certificate. </w:t>
      </w:r>
    </w:p>
    <w:p w:rsidR="00E5243E" w:rsidRDefault="00E5243E" w:rsidP="004C2EAD">
      <w:pPr>
        <w:pStyle w:val="HTMLPreformatted"/>
        <w:rPr>
          <w:color w:val="000000"/>
        </w:rPr>
      </w:pPr>
      <w:r>
        <w:rPr>
          <w:color w:val="000000"/>
        </w:rPr>
        <w:t xml:space="preserve">            </w:t>
      </w:r>
      <w:r>
        <w:t>//  Add it to the signers' certificates collection.</w:t>
      </w:r>
    </w:p>
    <w:p w:rsidR="00E5243E" w:rsidRDefault="00E5243E" w:rsidP="004C2EAD">
      <w:pPr>
        <w:pStyle w:val="HTMLPreformatted"/>
      </w:pPr>
      <w:r>
        <w:t xml:space="preserve">            X509Certificate2Collection foundCertColl = storeMy.</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foundCertColl.Count,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(foundCertColl.Count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signerCertsColl.Add(foundCertColl[0]);</w:t>
      </w:r>
    </w:p>
    <w:p w:rsidR="00E5243E" w:rsidRDefault="00E5243E" w:rsidP="004C2EAD">
      <w:pPr>
        <w:pStyle w:val="HTMLPreformatted"/>
      </w:pPr>
    </w:p>
    <w:p w:rsidR="00E5243E" w:rsidRDefault="00E5243E" w:rsidP="004C2EAD">
      <w:pPr>
        <w:pStyle w:val="HTMLPreformatted"/>
      </w:pPr>
      <w:r>
        <w:lastRenderedPageBreak/>
        <w:t xml:space="preserve">            storeMy.Close();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signerCertsColl;</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with which to countersign the message. There must</w:t>
      </w:r>
    </w:p>
    <w:p w:rsidR="00E5243E" w:rsidRDefault="00E5243E" w:rsidP="004C2EAD">
      <w:pPr>
        <w:pStyle w:val="HTMLPreformatted"/>
        <w:rPr>
          <w:color w:val="000000"/>
        </w:rPr>
      </w:pPr>
      <w:r>
        <w:rPr>
          <w:color w:val="000000"/>
        </w:rPr>
        <w:t xml:space="preserve">        </w:t>
      </w:r>
      <w:r>
        <w:t xml:space="preserve">//  be two certificates: one with the subject name         </w:t>
      </w:r>
    </w:p>
    <w:p w:rsidR="00E5243E" w:rsidRDefault="00E5243E" w:rsidP="004C2EAD">
      <w:pPr>
        <w:pStyle w:val="HTMLPreformatted"/>
        <w:rPr>
          <w:color w:val="000000"/>
        </w:rPr>
      </w:pPr>
      <w:r>
        <w:rPr>
          <w:color w:val="000000"/>
        </w:rPr>
        <w:t xml:space="preserve">        </w:t>
      </w:r>
      <w:r>
        <w:t xml:space="preserve">//  "Countersigner1", and the other with the subject name </w:t>
      </w:r>
    </w:p>
    <w:p w:rsidR="00E5243E" w:rsidRDefault="00E5243E" w:rsidP="004C2EAD">
      <w:pPr>
        <w:pStyle w:val="HTMLPreformatted"/>
        <w:rPr>
          <w:color w:val="000000"/>
        </w:rPr>
      </w:pPr>
      <w:r>
        <w:rPr>
          <w:color w:val="000000"/>
        </w:rPr>
        <w:t xml:space="preserve">        </w:t>
      </w:r>
      <w:r>
        <w:t>//  "Countersigner2".</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GetCountersignerCerts()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Start the collection of signer certificates to be returned.</w:t>
      </w:r>
    </w:p>
    <w:p w:rsidR="00E5243E" w:rsidRDefault="00E5243E" w:rsidP="004C2EAD">
      <w:pPr>
        <w:pStyle w:val="HTMLPreformatted"/>
      </w:pPr>
      <w:r>
        <w:t xml:space="preserve">            X509Certificate2Collection countersignerCertsColl = </w:t>
      </w:r>
      <w:r>
        <w:rPr>
          <w:color w:val="0000FF"/>
        </w:rPr>
        <w:t>new</w:t>
      </w:r>
    </w:p>
    <w:p w:rsidR="00E5243E" w:rsidRDefault="00E5243E" w:rsidP="004C2EAD">
      <w:pPr>
        <w:pStyle w:val="HTMLPreformatted"/>
      </w:pPr>
      <w:r>
        <w:t xml:space="preserve">                X509Certificate2Collection();</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first countersigner's certificate.</w:t>
      </w:r>
    </w:p>
    <w:p w:rsidR="00E5243E" w:rsidRDefault="00E5243E" w:rsidP="004C2EAD">
      <w:pPr>
        <w:pStyle w:val="HTMLPreformatted"/>
        <w:rPr>
          <w:color w:val="000000"/>
        </w:rPr>
      </w:pPr>
      <w:r>
        <w:rPr>
          <w:color w:val="000000"/>
        </w:rPr>
        <w:t xml:space="preserve">            </w:t>
      </w:r>
      <w:r>
        <w:t>//  Add it to the countersigners' certificates collection.</w:t>
      </w:r>
    </w:p>
    <w:p w:rsidR="00E5243E" w:rsidRDefault="00E5243E" w:rsidP="004C2EAD">
      <w:pPr>
        <w:pStyle w:val="HTMLPreformatted"/>
      </w:pPr>
      <w:r>
        <w:t xml:space="preserve">            X509Certificate2Collection foundCertColl = storeMy.</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countersignerName1,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foundCertColl.Count, storeMy.Name, countersignerName1);</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(foundCertColl.Count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countersignerCertsColl.Add(foundCertColl[0]);</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second countersigner's certificate.</w:t>
      </w:r>
    </w:p>
    <w:p w:rsidR="00E5243E" w:rsidRDefault="00E5243E" w:rsidP="004C2EAD">
      <w:pPr>
        <w:pStyle w:val="HTMLPreformatted"/>
        <w:rPr>
          <w:color w:val="000000"/>
        </w:rPr>
      </w:pPr>
      <w:r>
        <w:rPr>
          <w:color w:val="000000"/>
        </w:rPr>
        <w:t xml:space="preserve">            </w:t>
      </w:r>
      <w:r>
        <w:t>//  Add it to the countersigners' certificates collection.</w:t>
      </w:r>
    </w:p>
    <w:p w:rsidR="00E5243E" w:rsidRDefault="00E5243E" w:rsidP="004C2EAD">
      <w:pPr>
        <w:pStyle w:val="HTMLPreformatted"/>
      </w:pPr>
      <w:r>
        <w:t xml:space="preserve">            foundCertColl = storeMy.</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countersignerName2,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foundCertColl.Count, storeMy.Name, countersignerName2);</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(foundCertColl.Count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lastRenderedPageBreak/>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countersignerCertsColl.Add(foundCertColl[0]);</w:t>
      </w:r>
    </w:p>
    <w:p w:rsidR="00E5243E" w:rsidRDefault="00E5243E" w:rsidP="004C2EAD">
      <w:pPr>
        <w:pStyle w:val="HTMLPreformatted"/>
      </w:pP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countersignerCertsColl;</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rPr>
          <w:color w:val="000000"/>
        </w:rPr>
      </w:pPr>
      <w:r>
        <w:rPr>
          <w:color w:val="000000"/>
        </w:rPr>
        <w:t xml:space="preserve">        </w:t>
      </w:r>
      <w:r>
        <w:t>//  and countersign that signature with the private key</w:t>
      </w:r>
    </w:p>
    <w:p w:rsidR="00E5243E" w:rsidRDefault="00E5243E" w:rsidP="004C2EAD">
      <w:pPr>
        <w:pStyle w:val="HTMLPreformatted"/>
        <w:rPr>
          <w:color w:val="000000"/>
        </w:rPr>
      </w:pPr>
      <w:r>
        <w:rPr>
          <w:color w:val="000000"/>
        </w:rPr>
        <w:t xml:space="preserve">        </w:t>
      </w:r>
      <w:r>
        <w:t>//  of each of the countersigners.</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X509Certificate2Collection signerCerts,</w:t>
      </w:r>
    </w:p>
    <w:p w:rsidR="00E5243E" w:rsidRDefault="00E5243E" w:rsidP="004C2EAD">
      <w:pPr>
        <w:pStyle w:val="HTMLPreformatted"/>
      </w:pPr>
      <w:r>
        <w:t xml:space="preserve">            X509Certificate2Collection countersignerCerts)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There must be at least one certificate in the collection.</w:t>
      </w:r>
    </w:p>
    <w:p w:rsidR="00E5243E" w:rsidRDefault="00E5243E" w:rsidP="004C2EAD">
      <w:pPr>
        <w:pStyle w:val="HTMLPreformatted"/>
      </w:pPr>
      <w:r>
        <w:t xml:space="preserve">            </w:t>
      </w:r>
      <w:r>
        <w:rPr>
          <w:color w:val="0000FF"/>
        </w:rPr>
        <w:t>if</w:t>
      </w:r>
      <w:r>
        <w:t xml:space="preserve"> (signerCerts.Count == 0 || countersignerCerts.Count == 0)</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throw</w:t>
      </w:r>
      <w:r>
        <w:t xml:space="preserve"> </w:t>
      </w:r>
      <w:r>
        <w:rPr>
          <w:color w:val="0000FF"/>
        </w:rPr>
        <w:t>new</w:t>
      </w:r>
      <w:r>
        <w:t xml:space="preserve"> ArgumentOutOfRangeException(</w:t>
      </w:r>
      <w:r>
        <w:rPr>
          <w:color w:val="A31515"/>
        </w:rPr>
        <w:t>"Empty certificate"</w:t>
      </w:r>
      <w:r>
        <w:t xml:space="preserve"> +</w:t>
      </w:r>
    </w:p>
    <w:p w:rsidR="00E5243E" w:rsidRDefault="00E5243E" w:rsidP="004C2EAD">
      <w:pPr>
        <w:pStyle w:val="HTMLPreformatted"/>
        <w:rPr>
          <w:color w:val="000000"/>
        </w:rPr>
      </w:pPr>
      <w:r>
        <w:rPr>
          <w:color w:val="000000"/>
        </w:rPr>
        <w:t xml:space="preserve">                    </w:t>
      </w:r>
      <w:r>
        <w:t>" collection passed to SignMsg."</w:t>
      </w:r>
      <w:r>
        <w:rPr>
          <w:color w:val="000000"/>
        </w:rP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Place the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a SignedCms object with the ContentInfo above.</w:t>
      </w:r>
    </w:p>
    <w:p w:rsidR="00E5243E" w:rsidRDefault="00E5243E" w:rsidP="004C2EAD">
      <w:pPr>
        <w:pStyle w:val="HTMLPreformatted"/>
        <w:rPr>
          <w:color w:val="000000"/>
        </w:rPr>
      </w:pPr>
      <w:r>
        <w:rPr>
          <w:color w:val="000000"/>
        </w:rPr>
        <w:t xml:space="preserve">            </w:t>
      </w:r>
      <w:r>
        <w:t xml:space="preserve">//  Use the default SubjectIdentifierType </w:t>
      </w:r>
    </w:p>
    <w:p w:rsidR="00E5243E" w:rsidRDefault="00E5243E" w:rsidP="004C2EAD">
      <w:pPr>
        <w:pStyle w:val="HTMLPreformatted"/>
        <w:rPr>
          <w:color w:val="000000"/>
        </w:rPr>
      </w:pPr>
      <w:r>
        <w:rPr>
          <w:color w:val="000000"/>
        </w:rPr>
        <w:t xml:space="preserve">            </w:t>
      </w:r>
      <w:r>
        <w:t>//  IssuerAndSerialNumber.</w:t>
      </w:r>
    </w:p>
    <w:p w:rsidR="00E5243E" w:rsidRDefault="00E5243E" w:rsidP="004C2EAD">
      <w:pPr>
        <w:pStyle w:val="HTMLPreformatted"/>
        <w:rPr>
          <w:color w:val="000000"/>
        </w:rPr>
      </w:pPr>
      <w:r>
        <w:rPr>
          <w:color w:val="000000"/>
        </w:rPr>
        <w:t xml:space="preserve">            </w:t>
      </w:r>
      <w:r>
        <w:t xml:space="preserve">//  Use the default Detached property value FALSE so that the  </w:t>
      </w:r>
    </w:p>
    <w:p w:rsidR="00E5243E" w:rsidRDefault="00E5243E" w:rsidP="004C2EAD">
      <w:pPr>
        <w:pStyle w:val="HTMLPreformatted"/>
        <w:rPr>
          <w:color w:val="000000"/>
        </w:rPr>
      </w:pPr>
      <w:r>
        <w:rPr>
          <w:color w:val="000000"/>
        </w:rPr>
        <w:t xml:space="preserve">            </w:t>
      </w:r>
      <w:r>
        <w:t>//  message is included in the encoded SignedCms.</w:t>
      </w:r>
    </w:p>
    <w:p w:rsidR="00E5243E" w:rsidRDefault="00E5243E" w:rsidP="004C2EAD">
      <w:pPr>
        <w:pStyle w:val="HTMLPreformatted"/>
      </w:pPr>
      <w:r>
        <w:t xml:space="preserve">            SignedCms signedCms = </w:t>
      </w:r>
      <w:r>
        <w:rPr>
          <w:color w:val="0000FF"/>
        </w:rPr>
        <w:t>new</w:t>
      </w:r>
      <w:r>
        <w:t xml:space="preserve"> SignedCms(contentInfo);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CMS/PKCS #7 message once for each</w:t>
      </w:r>
    </w:p>
    <w:p w:rsidR="00E5243E" w:rsidRDefault="00E5243E" w:rsidP="004C2EAD">
      <w:pPr>
        <w:pStyle w:val="HTMLPreformatted"/>
        <w:rPr>
          <w:color w:val="000000"/>
        </w:rPr>
      </w:pPr>
      <w:r>
        <w:rPr>
          <w:color w:val="000000"/>
        </w:rPr>
        <w:t xml:space="preserve">            </w:t>
      </w:r>
      <w:r>
        <w:t>//  signer certificate.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cert.SubjectName.Name);</w:t>
      </w:r>
    </w:p>
    <w:p w:rsidR="00E5243E" w:rsidRDefault="00E5243E" w:rsidP="004C2EAD">
      <w:pPr>
        <w:pStyle w:val="HTMLPreformatted"/>
      </w:pPr>
      <w:r>
        <w:t xml:space="preserve">                signedCms.ComputeSignature(</w:t>
      </w:r>
      <w:r>
        <w:rPr>
          <w:color w:val="0000FF"/>
        </w:rPr>
        <w:t>new</w:t>
      </w:r>
      <w:r>
        <w:t xml:space="preserve"> CmsSigner(cert));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Countersign the first signature in the CMS/PKCS #7 message</w:t>
      </w:r>
    </w:p>
    <w:p w:rsidR="00E5243E" w:rsidRDefault="00E5243E" w:rsidP="004C2EAD">
      <w:pPr>
        <w:pStyle w:val="HTMLPreformatted"/>
        <w:rPr>
          <w:color w:val="000000"/>
        </w:rPr>
      </w:pPr>
      <w:r>
        <w:rPr>
          <w:color w:val="000000"/>
        </w:rPr>
        <w:t xml:space="preserve">            </w:t>
      </w:r>
      <w:r>
        <w:t>//  once for each countersigner certificate.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countersignerCerts)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w:t>
      </w:r>
      <w:r>
        <w:t>"Computing countersignature with signer "</w:t>
      </w:r>
      <w:r>
        <w:rPr>
          <w:color w:val="000000"/>
        </w:rPr>
        <w:t xml:space="preserve"> +</w:t>
      </w:r>
    </w:p>
    <w:p w:rsidR="00E5243E" w:rsidRDefault="00E5243E" w:rsidP="004C2EAD">
      <w:pPr>
        <w:pStyle w:val="HTMLPreformatted"/>
        <w:rPr>
          <w:color w:val="000000"/>
        </w:rPr>
      </w:pPr>
      <w:r>
        <w:rPr>
          <w:color w:val="000000"/>
        </w:rPr>
        <w:t xml:space="preserve">                    </w:t>
      </w:r>
      <w:r>
        <w:t>"subject name {0} ... "</w:t>
      </w:r>
      <w:r>
        <w:rPr>
          <w:color w:val="000000"/>
        </w:rPr>
        <w:t>,</w:t>
      </w:r>
    </w:p>
    <w:p w:rsidR="00E5243E" w:rsidRDefault="00E5243E" w:rsidP="004C2EAD">
      <w:pPr>
        <w:pStyle w:val="HTMLPreformatted"/>
      </w:pPr>
      <w:r>
        <w:t xml:space="preserve">                    cert.SubjectName.Name);</w:t>
      </w:r>
    </w:p>
    <w:p w:rsidR="00E5243E" w:rsidRDefault="00E5243E" w:rsidP="004C2EAD">
      <w:pPr>
        <w:pStyle w:val="HTMLPreformatted"/>
      </w:pPr>
      <w:r>
        <w:t xml:space="preserve">                signedCms.SignerInfos[0].ComputeCounterSignature(</w:t>
      </w:r>
      <w:r>
        <w:rPr>
          <w:color w:val="0000FF"/>
        </w:rPr>
        <w:t>new</w:t>
      </w:r>
    </w:p>
    <w:p w:rsidR="00E5243E" w:rsidRDefault="00E5243E" w:rsidP="004C2EAD">
      <w:pPr>
        <w:pStyle w:val="HTMLPreformatted"/>
      </w:pPr>
      <w:r>
        <w:lastRenderedPageBreak/>
        <w:t xml:space="preserve">                    CmsSigner(cert));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CMS/PKCS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the number of signers and countersigners.</w:t>
      </w:r>
    </w:p>
    <w:p w:rsidR="00E5243E" w:rsidRDefault="00E5243E" w:rsidP="004C2EAD">
      <w:pPr>
        <w:pStyle w:val="HTMLPreformatted"/>
      </w:pPr>
      <w:r>
        <w:t xml:space="preserve">            DisplaySignedCmsProperties(</w:t>
      </w:r>
      <w:r>
        <w:rPr>
          <w:color w:val="A31515"/>
        </w:rPr>
        <w:t>"In VerifyMsg method"</w:t>
      </w:r>
      <w:r>
        <w:t>, 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advise the message recipient that security actions</w:t>
      </w:r>
    </w:p>
    <w:p w:rsidR="00E5243E" w:rsidRDefault="00E5243E" w:rsidP="004C2EAD">
      <w:pPr>
        <w:pStyle w:val="HTMLPreformatted"/>
        <w:rPr>
          <w:color w:val="000000"/>
        </w:rPr>
      </w:pPr>
      <w:r>
        <w:rPr>
          <w:color w:val="000000"/>
        </w:rPr>
        <w:t xml:space="preserve">            </w:t>
      </w:r>
      <w:r>
        <w:t>//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the signer</w:t>
      </w:r>
    </w:p>
    <w:p w:rsidR="00E5243E" w:rsidRDefault="00E5243E" w:rsidP="004C2EAD">
      <w:pPr>
        <w:pStyle w:val="HTMLPreformatted"/>
        <w:rPr>
          <w:color w:val="000000"/>
        </w:rPr>
      </w:pPr>
      <w:r>
        <w:rPr>
          <w:color w:val="000000"/>
        </w:rPr>
        <w:t xml:space="preserve">                </w:t>
      </w:r>
      <w:r>
        <w:t>//  certificate chain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xml:space="preserve">//  the signer certificate chain will probably </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 and countersignatures"</w:t>
      </w:r>
      <w:r>
        <w:rPr>
          <w:color w:val="000000"/>
        </w:rPr>
        <w:t xml:space="preserve"> +</w:t>
      </w:r>
    </w:p>
    <w:p w:rsidR="00E5243E" w:rsidRDefault="00E5243E" w:rsidP="004C2EAD">
      <w:pPr>
        <w:pStyle w:val="HTMLPreformatted"/>
      </w:pPr>
      <w:r>
        <w:t xml:space="preserve">                    </w:t>
      </w:r>
      <w:r>
        <w:rPr>
          <w:color w:val="A31515"/>
        </w:rPr>
        <w:t>" on message ... "</w:t>
      </w:r>
      <w: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w:t>
      </w:r>
      <w:r>
        <w:t xml:space="preserve"> +</w:t>
      </w:r>
    </w:p>
    <w:p w:rsidR="00E5243E" w:rsidRDefault="00E5243E" w:rsidP="004C2EAD">
      <w:pPr>
        <w:pStyle w:val="HTMLPreformatted"/>
        <w:rPr>
          <w:color w:val="000000"/>
        </w:rPr>
      </w:pPr>
      <w:r>
        <w:rPr>
          <w:color w:val="000000"/>
        </w:rPr>
        <w:t xml:space="preserve">                    </w:t>
      </w:r>
      <w:r>
        <w:t>"CMS/PKCS #7 failed. The message, signatures, or "</w:t>
      </w:r>
      <w:r>
        <w:rPr>
          <w:color w:val="000000"/>
        </w:rPr>
        <w:t xml:space="preserve"> +</w:t>
      </w:r>
    </w:p>
    <w:p w:rsidR="00E5243E" w:rsidRDefault="00E5243E" w:rsidP="004C2EAD">
      <w:pPr>
        <w:pStyle w:val="HTMLPreformatted"/>
        <w:rPr>
          <w:color w:val="000000"/>
        </w:rPr>
      </w:pPr>
      <w:r>
        <w:rPr>
          <w:color w:val="000000"/>
        </w:rPr>
        <w:t xml:space="preserve">                    </w:t>
      </w:r>
      <w:r>
        <w:t>"countersignatures might have been modified "</w:t>
      </w:r>
      <w:r>
        <w:rPr>
          <w:color w:val="000000"/>
        </w:rPr>
        <w:t xml:space="preserve"> +</w:t>
      </w:r>
    </w:p>
    <w:p w:rsidR="00E5243E" w:rsidRDefault="00E5243E" w:rsidP="004C2EAD">
      <w:pPr>
        <w:pStyle w:val="HTMLPreformatted"/>
        <w:rPr>
          <w:color w:val="000000"/>
        </w:rPr>
      </w:pPr>
      <w:r>
        <w:rPr>
          <w:color w:val="000000"/>
        </w:rPr>
        <w:t xml:space="preserve">                    </w:t>
      </w:r>
      <w:r>
        <w:t>"in transit or storage. The message signers or "</w:t>
      </w:r>
      <w:r>
        <w:rPr>
          <w:color w:val="000000"/>
        </w:rPr>
        <w:t xml:space="preserve"> +</w:t>
      </w:r>
    </w:p>
    <w:p w:rsidR="00E5243E" w:rsidRDefault="00E5243E" w:rsidP="004C2EAD">
      <w:pPr>
        <w:pStyle w:val="HTMLPreformatted"/>
        <w:rPr>
          <w:color w:val="000000"/>
        </w:rPr>
      </w:pPr>
      <w:r>
        <w:rPr>
          <w:color w:val="000000"/>
        </w:rPr>
        <w:t xml:space="preserve">                    </w:t>
      </w:r>
      <w:r>
        <w:t>"countersigners might not be who they claim to be. "</w:t>
      </w:r>
      <w:r>
        <w:rPr>
          <w:color w:val="000000"/>
        </w:rPr>
        <w:t xml:space="preserve"> +</w:t>
      </w:r>
    </w:p>
    <w:p w:rsidR="00E5243E" w:rsidRDefault="00E5243E" w:rsidP="004C2EAD">
      <w:pPr>
        <w:pStyle w:val="HTMLPreformatted"/>
        <w:rPr>
          <w:color w:val="000000"/>
        </w:rPr>
      </w:pPr>
      <w:r>
        <w:rPr>
          <w:color w:val="000000"/>
        </w:rPr>
        <w:t xml:space="preserve">                    </w:t>
      </w:r>
      <w:r>
        <w:t>"The message's authenticity or integrity, or both, "</w:t>
      </w:r>
      <w:r>
        <w:rPr>
          <w:color w:val="000000"/>
        </w:rPr>
        <w:t xml:space="preserve"> +</w:t>
      </w:r>
    </w:p>
    <w:p w:rsidR="00E5243E" w:rsidRDefault="00E5243E" w:rsidP="004C2EAD">
      <w:pPr>
        <w:pStyle w:val="HTMLPreformatted"/>
      </w:pPr>
      <w:r>
        <w:t xml:space="preserve">                    </w:t>
      </w:r>
      <w:r>
        <w:rPr>
          <w:color w:val="A31515"/>
        </w:rPr>
        <w:t>"are not guaranteed."</w:t>
      </w:r>
      <w: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This method displays some properties of a signed </w:t>
      </w:r>
    </w:p>
    <w:p w:rsidR="00E5243E" w:rsidRDefault="00E5243E" w:rsidP="004C2EAD">
      <w:pPr>
        <w:pStyle w:val="HTMLPreformatted"/>
        <w:rPr>
          <w:color w:val="000000"/>
        </w:rPr>
      </w:pPr>
      <w:r>
        <w:rPr>
          <w:color w:val="000000"/>
        </w:rPr>
        <w:t xml:space="preserve">        </w:t>
      </w:r>
      <w:r>
        <w:t xml:space="preserve">//  CMS/PKCS #7 message. These properties include the number of  </w:t>
      </w:r>
    </w:p>
    <w:p w:rsidR="00E5243E" w:rsidRDefault="00E5243E" w:rsidP="004C2EAD">
      <w:pPr>
        <w:pStyle w:val="HTMLPreformatted"/>
        <w:rPr>
          <w:color w:val="000000"/>
        </w:rPr>
      </w:pPr>
      <w:r>
        <w:rPr>
          <w:color w:val="000000"/>
        </w:rPr>
        <w:t xml:space="preserve">        </w:t>
      </w:r>
      <w:r>
        <w:t xml:space="preserve">//  signers and countersigners for each signer, whether the </w:t>
      </w:r>
    </w:p>
    <w:p w:rsidR="00E5243E" w:rsidRDefault="00E5243E" w:rsidP="004C2EAD">
      <w:pPr>
        <w:pStyle w:val="HTMLPreformatted"/>
        <w:rPr>
          <w:color w:val="000000"/>
        </w:rPr>
      </w:pPr>
      <w:r>
        <w:rPr>
          <w:color w:val="000000"/>
        </w:rPr>
        <w:t xml:space="preserve">        </w:t>
      </w:r>
      <w:r>
        <w:t>//  message is detached, and the version of the message.</w:t>
      </w:r>
    </w:p>
    <w:p w:rsidR="00E5243E" w:rsidRDefault="00E5243E" w:rsidP="004C2EAD">
      <w:pPr>
        <w:pStyle w:val="HTMLPreformatted"/>
      </w:pPr>
      <w:r>
        <w:t xml:space="preserve">        </w:t>
      </w:r>
      <w:r>
        <w:rPr>
          <w:color w:val="0000FF"/>
        </w:rPr>
        <w:t>static</w:t>
      </w:r>
      <w:r>
        <w:t xml:space="preserve"> </w:t>
      </w:r>
      <w:r>
        <w:rPr>
          <w:color w:val="0000FF"/>
        </w:rPr>
        <w:t>void</w:t>
      </w:r>
      <w:r>
        <w:t xml:space="preserve"> DisplaySignedCmsProperties(String info, SignedCms s)</w:t>
      </w:r>
    </w:p>
    <w:p w:rsidR="00E5243E" w:rsidRDefault="00E5243E" w:rsidP="004C2EAD">
      <w:pPr>
        <w:pStyle w:val="HTMLPreformatted"/>
      </w:pPr>
      <w:r>
        <w:lastRenderedPageBreak/>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Console.WriteLine(</w:t>
      </w:r>
      <w:r>
        <w:rPr>
          <w:color w:val="A31515"/>
        </w:rPr>
        <w:t>"\n&gt;&gt;&gt;&gt;&gt; SignedCms Signer Info: {0}"</w:t>
      </w:r>
      <w:r>
        <w:t>, info);</w:t>
      </w:r>
    </w:p>
    <w:p w:rsidR="00E5243E" w:rsidRDefault="00E5243E" w:rsidP="004C2EAD">
      <w:pPr>
        <w:pStyle w:val="HTMLPreformatted"/>
      </w:pPr>
      <w:r>
        <w:t xml:space="preserve">            Console.WriteLine(</w:t>
      </w:r>
      <w:r>
        <w:rPr>
          <w:color w:val="A31515"/>
        </w:rPr>
        <w:t>"\tNumber of signers:\t\t\t{0}"</w:t>
      </w:r>
      <w:r>
        <w:t>,</w:t>
      </w:r>
    </w:p>
    <w:p w:rsidR="00E5243E" w:rsidRDefault="00E5243E" w:rsidP="004C2EAD">
      <w:pPr>
        <w:pStyle w:val="HTMLPreformatted"/>
      </w:pPr>
      <w:r>
        <w:t xml:space="preserve">                s.SignerInfos.Count);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s.SignerInfos.Count; i++)</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"\tSubject name of signer #{0}:\t\t{1}"</w:t>
      </w:r>
      <w:r>
        <w:rPr>
          <w:color w:val="000000"/>
        </w:rPr>
        <w:t>,</w:t>
      </w:r>
    </w:p>
    <w:p w:rsidR="00E5243E" w:rsidRDefault="00E5243E" w:rsidP="004C2EAD">
      <w:pPr>
        <w:pStyle w:val="HTMLPreformatted"/>
      </w:pPr>
      <w:r>
        <w:t xml:space="preserve">                    i + 1, s.SignerInfos[i].Certificate.SubjectName.Name);</w:t>
      </w:r>
    </w:p>
    <w:p w:rsidR="00E5243E" w:rsidRDefault="00E5243E" w:rsidP="004C2EAD">
      <w:pPr>
        <w:pStyle w:val="HTMLPreformatted"/>
      </w:pPr>
      <w:r>
        <w:t xml:space="preserve">                Console.WriteLine(</w:t>
      </w:r>
      <w:r>
        <w:rPr>
          <w:color w:val="A31515"/>
        </w:rPr>
        <w:t>"\tNumber of countersigners for "</w:t>
      </w:r>
      <w:r>
        <w:t xml:space="preserve"> +</w:t>
      </w:r>
    </w:p>
    <w:p w:rsidR="00E5243E" w:rsidRDefault="00E5243E" w:rsidP="004C2EAD">
      <w:pPr>
        <w:pStyle w:val="HTMLPreformatted"/>
      </w:pPr>
      <w:r>
        <w:t xml:space="preserve">                    </w:t>
      </w:r>
      <w:r>
        <w:rPr>
          <w:color w:val="A31515"/>
        </w:rPr>
        <w:t>"signer #{0}:\t{1}"</w:t>
      </w:r>
      <w:r>
        <w:t>,</w:t>
      </w:r>
    </w:p>
    <w:p w:rsidR="00E5243E" w:rsidRDefault="00E5243E" w:rsidP="004C2EAD">
      <w:pPr>
        <w:pStyle w:val="HTMLPreformatted"/>
      </w:pPr>
      <w:r>
        <w:t xml:space="preserve">                    i + 1, s.SignerInfos[i].CounterSignerInfos.Count);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"\tMessage detached state:\t\t\t{0}"</w:t>
      </w:r>
      <w:r>
        <w:rPr>
          <w:color w:val="000000"/>
        </w:rPr>
        <w:t>,</w:t>
      </w:r>
    </w:p>
    <w:p w:rsidR="00E5243E" w:rsidRDefault="00E5243E" w:rsidP="004C2EAD">
      <w:pPr>
        <w:pStyle w:val="HTMLPreformatted"/>
      </w:pPr>
      <w:r>
        <w:t xml:space="preserve">                s.Detached);</w:t>
      </w:r>
    </w:p>
    <w:p w:rsidR="00E5243E" w:rsidRDefault="00E5243E" w:rsidP="004C2EAD">
      <w:pPr>
        <w:pStyle w:val="HTMLPreformatted"/>
      </w:pPr>
      <w:r>
        <w:t xml:space="preserve">            Console.WriteLine(</w:t>
      </w:r>
      <w:r>
        <w:rPr>
          <w:color w:val="A31515"/>
        </w:rPr>
        <w:t>"\tMessage version:\t\t\t{0}"</w:t>
      </w:r>
      <w:r>
        <w:t>, s.Version);</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5" w:name="_Toc426472112"/>
      <w:bookmarkStart w:id="526" w:name="_Toc426562732"/>
      <w:r>
        <w:t>How to: Envelope a Message for One Recipient</w:t>
      </w:r>
      <w:bookmarkEnd w:id="525"/>
      <w:bookmarkEnd w:id="526"/>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enveloped message by using</w:t>
      </w:r>
      <w:r>
        <w:rPr>
          <w:rStyle w:val="apple-converted-space"/>
          <w:rFonts w:ascii="Segoe UI" w:hAnsi="Segoe UI" w:cs="Segoe UI"/>
          <w:color w:val="2A2A2A"/>
          <w:sz w:val="20"/>
          <w:szCs w:val="20"/>
        </w:rPr>
        <w:t> </w:t>
      </w:r>
      <w:hyperlink r:id="rId2652" w:history="1">
        <w:r>
          <w:rPr>
            <w:rStyle w:val="Hyperlink"/>
            <w:rFonts w:ascii="Segoe UI" w:eastAsiaTheme="majorEastAsia" w:hAnsi="Segoe UI" w:cs="Segoe UI"/>
            <w:color w:val="03697A"/>
            <w:sz w:val="20"/>
            <w:szCs w:val="20"/>
          </w:rPr>
          <w:t>System.Security.Cryptography.Pkcs</w:t>
        </w:r>
      </w:hyperlink>
      <w:r>
        <w:t>. The message is encrypted for a single recipient. The message is then decrypted using that recipient's private key. The example uses the</w:t>
      </w:r>
      <w:r>
        <w:rPr>
          <w:rStyle w:val="apple-converted-space"/>
          <w:rFonts w:ascii="Segoe UI" w:hAnsi="Segoe UI" w:cs="Segoe UI"/>
          <w:color w:val="2A2A2A"/>
          <w:sz w:val="20"/>
          <w:szCs w:val="20"/>
        </w:rPr>
        <w:t> </w:t>
      </w:r>
      <w:hyperlink r:id="rId2653"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t>object, which allows messages to be encrypted for one or more recipients, or</w:t>
      </w:r>
      <w:r>
        <w:rPr>
          <w:rStyle w:val="apple-converted-space"/>
          <w:rFonts w:ascii="Segoe UI" w:hAnsi="Segoe UI" w:cs="Segoe UI"/>
          <w:color w:val="2A2A2A"/>
          <w:sz w:val="20"/>
          <w:szCs w:val="20"/>
        </w:rPr>
        <w:t> </w:t>
      </w:r>
      <w:r>
        <w:rPr>
          <w:i/>
          <w:iCs/>
        </w:rPr>
        <w:t>enveloped</w:t>
      </w:r>
      <w:r>
        <w:t>.</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83885" w:rsidP="004C2EAD">
      <w:pPr>
        <w:pStyle w:val="NormalWeb"/>
        <w:numPr>
          <w:ilvl w:val="0"/>
          <w:numId w:val="179"/>
        </w:numPr>
        <w:rPr>
          <w:rFonts w:ascii="Segoe UI" w:hAnsi="Segoe UI" w:cs="Segoe UI"/>
          <w:color w:val="2A2A2A"/>
          <w:sz w:val="20"/>
          <w:szCs w:val="20"/>
        </w:rPr>
      </w:pPr>
      <w:hyperlink r:id="rId2654" w:history="1">
        <w:r w:rsidR="00E5243E">
          <w:rPr>
            <w:rStyle w:val="Hyperlink"/>
            <w:rFonts w:ascii="Segoe UI" w:eastAsiaTheme="majorEastAsia" w:hAnsi="Segoe UI" w:cs="Segoe UI"/>
            <w:color w:val="03697A"/>
            <w:sz w:val="20"/>
            <w:szCs w:val="20"/>
          </w:rPr>
          <w:t>CmsRecipient</w:t>
        </w:r>
      </w:hyperlink>
    </w:p>
    <w:p w:rsidR="00E5243E" w:rsidRDefault="00E83885" w:rsidP="004C2EAD">
      <w:pPr>
        <w:pStyle w:val="NormalWeb"/>
        <w:numPr>
          <w:ilvl w:val="0"/>
          <w:numId w:val="179"/>
        </w:numPr>
        <w:rPr>
          <w:rFonts w:ascii="Segoe UI" w:hAnsi="Segoe UI" w:cs="Segoe UI"/>
          <w:color w:val="2A2A2A"/>
          <w:sz w:val="20"/>
          <w:szCs w:val="20"/>
        </w:rPr>
      </w:pPr>
      <w:hyperlink r:id="rId2655" w:history="1">
        <w:r w:rsidR="00E5243E">
          <w:rPr>
            <w:rStyle w:val="Hyperlink"/>
            <w:rFonts w:ascii="Segoe UI" w:eastAsiaTheme="majorEastAsia" w:hAnsi="Segoe UI" w:cs="Segoe UI"/>
            <w:color w:val="03697A"/>
            <w:sz w:val="20"/>
            <w:szCs w:val="20"/>
          </w:rPr>
          <w:t>ContentInfo</w:t>
        </w:r>
      </w:hyperlink>
    </w:p>
    <w:p w:rsidR="00E5243E" w:rsidRDefault="00E5243E" w:rsidP="004C2EAD">
      <w:pPr>
        <w:pStyle w:val="NormalWeb"/>
        <w:numPr>
          <w:ilvl w:val="0"/>
          <w:numId w:val="179"/>
        </w:numPr>
      </w:pPr>
      <w:r>
        <w:t>EnvelopedCms</w:t>
      </w:r>
    </w:p>
    <w:p w:rsidR="00E5243E" w:rsidRDefault="00E83885" w:rsidP="004C2EAD">
      <w:pPr>
        <w:pStyle w:val="NormalWeb"/>
        <w:numPr>
          <w:ilvl w:val="0"/>
          <w:numId w:val="179"/>
        </w:numPr>
        <w:rPr>
          <w:rFonts w:ascii="Segoe UI" w:hAnsi="Segoe UI" w:cs="Segoe UI"/>
          <w:color w:val="2A2A2A"/>
          <w:sz w:val="20"/>
          <w:szCs w:val="20"/>
        </w:rPr>
      </w:pPr>
      <w:hyperlink r:id="rId2656" w:history="1">
        <w:r w:rsidR="00E5243E">
          <w:rPr>
            <w:rStyle w:val="Hyperlink"/>
            <w:rFonts w:ascii="Segoe UI" w:eastAsiaTheme="majorEastAsia" w:hAnsi="Segoe UI" w:cs="Segoe UI"/>
            <w:color w:val="03697A"/>
            <w:sz w:val="20"/>
            <w:szCs w:val="20"/>
          </w:rPr>
          <w:t>X509Certificate2</w:t>
        </w:r>
      </w:hyperlink>
    </w:p>
    <w:p w:rsidR="00E5243E" w:rsidRDefault="00E83885" w:rsidP="004C2EAD">
      <w:pPr>
        <w:pStyle w:val="NormalWeb"/>
        <w:numPr>
          <w:ilvl w:val="0"/>
          <w:numId w:val="179"/>
        </w:numPr>
        <w:rPr>
          <w:rFonts w:ascii="Segoe UI" w:hAnsi="Segoe UI" w:cs="Segoe UI"/>
          <w:color w:val="2A2A2A"/>
          <w:sz w:val="20"/>
          <w:szCs w:val="20"/>
        </w:rPr>
      </w:pPr>
      <w:hyperlink r:id="rId2657" w:history="1">
        <w:r w:rsidR="00E5243E">
          <w:rPr>
            <w:rStyle w:val="Hyperlink"/>
            <w:rFonts w:ascii="Segoe UI" w:eastAsiaTheme="majorEastAsia" w:hAnsi="Segoe UI" w:cs="Segoe UI"/>
            <w:color w:val="03697A"/>
            <w:sz w:val="20"/>
            <w:szCs w:val="20"/>
          </w:rPr>
          <w:t>X509Certificate2Collection</w:t>
        </w:r>
      </w:hyperlink>
    </w:p>
    <w:p w:rsidR="00E5243E" w:rsidRDefault="00E83885" w:rsidP="004C2EAD">
      <w:pPr>
        <w:pStyle w:val="NormalWeb"/>
        <w:numPr>
          <w:ilvl w:val="0"/>
          <w:numId w:val="179"/>
        </w:numPr>
        <w:rPr>
          <w:rFonts w:ascii="Segoe UI" w:hAnsi="Segoe UI" w:cs="Segoe UI"/>
          <w:color w:val="2A2A2A"/>
          <w:sz w:val="20"/>
          <w:szCs w:val="20"/>
        </w:rPr>
      </w:pPr>
      <w:hyperlink r:id="rId2658"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 xml:space="preserve">To run on a single computer, the following example requires that a public key certificate with the subject name "Recipient1" be contained in both the AddressBook and My certificate stores. It also requires that the associated private key be stored on that computer. This example first acts as the message sender, and then as the message recipient, by using the same public key credentials in each role. As the sender, it searches the AddressBook certificate store for the recipient's </w:t>
      </w:r>
      <w:r>
        <w:lastRenderedPageBreak/>
        <w:t>certificate, and uses that certificate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4C38798B" wp14:editId="2D9B9A92">
                  <wp:extent cx="10795" cy="10795"/>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59"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"CN=Recipient1" -ss My</w:t>
      </w:r>
    </w:p>
    <w:p w:rsidR="00E5243E" w:rsidRDefault="00E5243E" w:rsidP="004C2EAD">
      <w:pPr>
        <w:pStyle w:val="NormalWeb"/>
      </w:pPr>
      <w:r>
        <w:t>This command places the appropriate public key certificate in the My certificate store and generates the private key. At this point, you need to get a copy of the public key certificate into the AddressBook certificate store. To do so, export the public key certificate, and then import it into the AddressBook certificate store by following the procedure in</w:t>
      </w:r>
      <w:r>
        <w:rPr>
          <w:rStyle w:val="apple-converted-space"/>
          <w:rFonts w:ascii="Segoe UI" w:hAnsi="Segoe UI" w:cs="Segoe UI"/>
          <w:color w:val="2A2A2A"/>
          <w:sz w:val="20"/>
          <w:szCs w:val="20"/>
        </w:rPr>
        <w:t> </w:t>
      </w:r>
      <w:hyperlink r:id="rId2660" w:history="1">
        <w:r>
          <w:rPr>
            <w:rStyle w:val="Hyperlink"/>
            <w:rFonts w:ascii="Segoe UI" w:eastAsiaTheme="majorEastAsia" w:hAnsi="Segoe UI" w:cs="Segoe UI"/>
            <w:color w:val="03697A"/>
            <w:sz w:val="20"/>
            <w:szCs w:val="20"/>
          </w:rPr>
          <w:t>How to: Export and Import a Public Key Certificate</w:t>
        </w:r>
      </w:hyperlink>
      <w:r>
        <w:t>.</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EnvelopAMessageForOneRecipient</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EnvelopedCmsSingleRecipient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recipientName = </w:t>
      </w:r>
      <w:r>
        <w:rPr>
          <w:color w:val="A31515"/>
        </w:rPr>
        <w:t>"Recipient1"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Single-recipient encrypted and decrypted message"</w:t>
      </w:r>
      <w:r>
        <w:rPr>
          <w:color w:val="000000"/>
        </w:rPr>
        <w: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lastRenderedPageBreak/>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"Here is your personal identification number:"</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an array of Unicode bytes for signing.</w:t>
      </w:r>
    </w:p>
    <w:p w:rsidR="00E5243E" w:rsidRDefault="00E5243E" w:rsidP="004C2EAD">
      <w:pPr>
        <w:pStyle w:val="HTMLPreformatted"/>
      </w:pPr>
      <w:r>
        <w:t xml:space="preserve">            UnicodeEncoding unicode = </w:t>
      </w:r>
      <w:r>
        <w:rPr>
          <w:color w:val="0000FF"/>
        </w:rPr>
        <w:t>new</w:t>
      </w:r>
      <w:r>
        <w:t xml:space="preserve"> UnicodeEncoding();</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recipient's certificate is necessary to encrypt</w:t>
      </w:r>
    </w:p>
    <w:p w:rsidR="00E5243E" w:rsidRDefault="00E5243E" w:rsidP="004C2EAD">
      <w:pPr>
        <w:pStyle w:val="HTMLPreformatted"/>
        <w:rPr>
          <w:color w:val="000000"/>
        </w:rPr>
      </w:pPr>
      <w:r>
        <w:rPr>
          <w:color w:val="000000"/>
        </w:rPr>
        <w:t xml:space="preserve">            </w:t>
      </w:r>
      <w:r>
        <w:t>//  the message for that recipient.</w:t>
      </w:r>
    </w:p>
    <w:p w:rsidR="00E5243E" w:rsidRDefault="00E5243E" w:rsidP="004C2EAD">
      <w:pPr>
        <w:pStyle w:val="HTMLPreformatted"/>
      </w:pPr>
      <w:r>
        <w:t xml:space="preserve">            X509Certificate2 recipientCert = GetRecipientCert();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encodedEnvelopedCms = EncryptMsg(msgBytes,</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"\nMessage after encryption (len {0}):  "</w:t>
      </w:r>
      <w:r>
        <w:rPr>
          <w:color w:val="000000"/>
        </w:rPr>
        <w:t>,</w:t>
      </w:r>
    </w:p>
    <w:p w:rsidR="00E5243E" w:rsidRDefault="00E5243E" w:rsidP="004C2EAD">
      <w:pPr>
        <w:pStyle w:val="HTMLPreformatted"/>
      </w:pPr>
      <w:r>
        <w:t xml:space="preserve">                encodedEnvelopedCms.Length);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encodedEnvelopedCms)</w:t>
      </w:r>
    </w:p>
    <w:p w:rsidR="00E5243E" w:rsidRDefault="00E5243E" w:rsidP="004C2EAD">
      <w:pPr>
        <w:pStyle w:val="HTMLPreformatted"/>
      </w:pPr>
      <w:r>
        <w:t xml:space="preserve">            {</w:t>
      </w:r>
    </w:p>
    <w:p w:rsidR="00E5243E" w:rsidRDefault="00E5243E" w:rsidP="004C2EAD">
      <w:pPr>
        <w:pStyle w:val="HTMLPreformatted"/>
      </w:pPr>
      <w:r>
        <w:t xml:space="preserve">                Console.Write(</w:t>
      </w:r>
      <w:r>
        <w:rPr>
          <w:color w:val="A31515"/>
        </w:rPr>
        <w:t>"{0:x}"</w:t>
      </w:r>
      <w:r>
        <w:t>, b);</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Byte[] decryptedMsg = DecryptMsg(encodedEnvelopedCms);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Unicode bytes to the original message string.</w:t>
      </w:r>
    </w:p>
    <w:p w:rsidR="00E5243E" w:rsidRDefault="00E5243E" w:rsidP="004C2EAD">
      <w:pPr>
        <w:pStyle w:val="HTMLPreformatted"/>
      </w:pPr>
      <w:r>
        <w:t xml:space="preserve">            Console.WriteLine(</w:t>
      </w:r>
      <w:r>
        <w:rPr>
          <w:color w:val="A31515"/>
        </w:rPr>
        <w:t>"\nDecrypted Message: {0}"</w:t>
      </w:r>
      <w:r>
        <w:t>,</w:t>
      </w:r>
    </w:p>
    <w:p w:rsidR="00E5243E" w:rsidRDefault="00E5243E" w:rsidP="004C2EAD">
      <w:pPr>
        <w:pStyle w:val="HTMLPreformatted"/>
      </w:pPr>
      <w:r>
        <w:t xml:space="preserve">                unicode.GetString(decryptedMsg));</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Open the AddressBook (also known as Other in </w:t>
      </w:r>
    </w:p>
    <w:p w:rsidR="00E5243E" w:rsidRDefault="00E5243E" w:rsidP="004C2EAD">
      <w:pPr>
        <w:pStyle w:val="HTMLPreformatted"/>
        <w:rPr>
          <w:color w:val="000000"/>
        </w:rPr>
      </w:pPr>
      <w:r>
        <w:rPr>
          <w:color w:val="000000"/>
        </w:rPr>
        <w:t xml:space="preserve">        </w:t>
      </w:r>
      <w:r>
        <w:t xml:space="preserve">//  Internet Explorer) certificate store and search for </w:t>
      </w:r>
    </w:p>
    <w:p w:rsidR="00E5243E" w:rsidRDefault="00E5243E" w:rsidP="004C2EAD">
      <w:pPr>
        <w:pStyle w:val="HTMLPreformatted"/>
        <w:rPr>
          <w:color w:val="000000"/>
        </w:rPr>
      </w:pPr>
      <w:r>
        <w:rPr>
          <w:color w:val="000000"/>
        </w:rPr>
        <w:t xml:space="preserve">        </w:t>
      </w:r>
      <w:r>
        <w:t xml:space="preserve">//  a recipient certificate with which to encrypt the </w:t>
      </w:r>
    </w:p>
    <w:p w:rsidR="00E5243E" w:rsidRDefault="00E5243E" w:rsidP="004C2EAD">
      <w:pPr>
        <w:pStyle w:val="HTMLPreformatted"/>
        <w:rPr>
          <w:color w:val="000000"/>
        </w:rPr>
      </w:pPr>
      <w:r>
        <w:rPr>
          <w:color w:val="000000"/>
        </w:rPr>
        <w:t xml:space="preserve">        </w:t>
      </w:r>
      <w:r>
        <w:t xml:space="preserve">//  message. The certificate must have a subject name </w:t>
      </w:r>
    </w:p>
    <w:p w:rsidR="00E5243E" w:rsidRDefault="00E5243E" w:rsidP="004C2EAD">
      <w:pPr>
        <w:pStyle w:val="HTMLPreformatted"/>
        <w:rPr>
          <w:color w:val="000000"/>
        </w:rPr>
      </w:pPr>
      <w:r>
        <w:rPr>
          <w:color w:val="000000"/>
        </w:rPr>
        <w:t xml:space="preserve">        </w:t>
      </w:r>
      <w:r>
        <w:t>//  of "Recipient1".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AddressBook local user X509 certificate store.</w:t>
      </w:r>
    </w:p>
    <w:p w:rsidR="00E5243E" w:rsidRDefault="00E5243E" w:rsidP="004C2EAD">
      <w:pPr>
        <w:pStyle w:val="HTMLPreformatted"/>
      </w:pPr>
      <w:r>
        <w:t xml:space="preserve">            X509Store storeAddressBook = </w:t>
      </w:r>
      <w:r>
        <w:rPr>
          <w:color w:val="0000FF"/>
        </w:rPr>
        <w:t>new</w:t>
      </w:r>
      <w:r>
        <w:t xml:space="preserve"> X509Store(StoreName.</w:t>
      </w:r>
    </w:p>
    <w:p w:rsidR="00E5243E" w:rsidRDefault="00E5243E" w:rsidP="004C2EAD">
      <w:pPr>
        <w:pStyle w:val="HTMLPreformatted"/>
      </w:pPr>
      <w:r>
        <w:t xml:space="preserve">                AddressBook, StoreLocation.CurrentUser);</w:t>
      </w:r>
    </w:p>
    <w:p w:rsidR="00E5243E" w:rsidRDefault="00E5243E" w:rsidP="004C2EAD">
      <w:pPr>
        <w:pStyle w:val="HTMLPreformatted"/>
      </w:pPr>
      <w:r>
        <w:t xml:space="preserve">            storeAddressBook.Open(OpenFlags.ReadOnly);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lastRenderedPageBreak/>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certs with the following subject names in the "</w:t>
      </w:r>
      <w:r>
        <w:rPr>
          <w:color w:val="000000"/>
        </w:rPr>
        <w:t xml:space="preserve"> +</w:t>
      </w:r>
    </w:p>
    <w:p w:rsidR="00E5243E" w:rsidRDefault="00E5243E" w:rsidP="004C2EAD">
      <w:pPr>
        <w:pStyle w:val="HTMLPreformatted"/>
      </w:pPr>
      <w:r>
        <w:t xml:space="preserve">                </w:t>
      </w:r>
      <w:r>
        <w:rPr>
          <w:color w:val="A31515"/>
        </w:rPr>
        <w:t>"{0} store:"</w:t>
      </w:r>
      <w:r>
        <w:t>, storeAddressBook.Name);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storeAddressBook.Certificates)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recipient certificate.</w:t>
      </w:r>
    </w:p>
    <w:p w:rsidR="00E5243E" w:rsidRDefault="00E5243E" w:rsidP="004C2EAD">
      <w:pPr>
        <w:pStyle w:val="HTMLPreformatted"/>
        <w:rPr>
          <w:color w:val="000000"/>
        </w:rPr>
      </w:pPr>
      <w:r>
        <w:rPr>
          <w:color w:val="000000"/>
        </w:rPr>
        <w:t xml:space="preserve">            </w:t>
      </w:r>
      <w:r>
        <w:t>//  For purposes of this sample, do not validate the</w:t>
      </w:r>
    </w:p>
    <w:p w:rsidR="00E5243E" w:rsidRDefault="00E5243E" w:rsidP="004C2EAD">
      <w:pPr>
        <w:pStyle w:val="HTMLPreformatted"/>
        <w:rPr>
          <w:color w:val="000000"/>
        </w:rPr>
      </w:pPr>
      <w:r>
        <w:rPr>
          <w:color w:val="000000"/>
        </w:rPr>
        <w:t xml:space="preserve">            </w:t>
      </w:r>
      <w:r>
        <w:t>//  certificate. Note that in a production environment,</w:t>
      </w:r>
    </w:p>
    <w:p w:rsidR="00E5243E" w:rsidRDefault="00E5243E" w:rsidP="004C2EAD">
      <w:pPr>
        <w:pStyle w:val="HTMLPreformatted"/>
        <w:rPr>
          <w:color w:val="000000"/>
        </w:rPr>
      </w:pPr>
      <w:r>
        <w:rPr>
          <w:color w:val="000000"/>
        </w:rPr>
        <w:t xml:space="preserve">            </w:t>
      </w:r>
      <w:r>
        <w:t>//  validating the certificate will probably be necessary.</w:t>
      </w:r>
    </w:p>
    <w:p w:rsidR="00E5243E" w:rsidRDefault="00E5243E" w:rsidP="004C2EAD">
      <w:pPr>
        <w:pStyle w:val="HTMLPreformatted"/>
      </w:pPr>
      <w:r>
        <w:t xml:space="preserve">            X509Certificate2Collection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storeAddressBook.Close();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with the public key of</w:t>
      </w:r>
    </w:p>
    <w:p w:rsidR="00E5243E" w:rsidRDefault="00E5243E" w:rsidP="004C2EAD">
      <w:pPr>
        <w:pStyle w:val="HTMLPreformatted"/>
        <w:rPr>
          <w:color w:val="000000"/>
        </w:rPr>
      </w:pPr>
      <w:r>
        <w:rPr>
          <w:color w:val="000000"/>
        </w:rPr>
        <w:t xml:space="preserve">        </w:t>
      </w:r>
      <w:r>
        <w:t>//  the recipient. This is done by enveloping the message by</w:t>
      </w:r>
    </w:p>
    <w:p w:rsidR="00E5243E" w:rsidRDefault="00E5243E" w:rsidP="004C2EAD">
      <w:pPr>
        <w:pStyle w:val="HTMLPreformatted"/>
        <w:rPr>
          <w:color w:val="000000"/>
        </w:rPr>
      </w:pPr>
      <w:r>
        <w:rPr>
          <w:color w:val="000000"/>
        </w:rPr>
        <w:t xml:space="preserve">        </w:t>
      </w:r>
      <w:r>
        <w:t>//  using an EnvelopedCms object.</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EncryptMsg(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the message in a ContentInfo object.</w:t>
      </w:r>
    </w:p>
    <w:p w:rsidR="00E5243E" w:rsidRDefault="00E5243E" w:rsidP="004C2EAD">
      <w:pPr>
        <w:pStyle w:val="HTMLPreformatted"/>
        <w:rPr>
          <w:color w:val="000000"/>
        </w:rPr>
      </w:pPr>
      <w:r>
        <w:rPr>
          <w:color w:val="000000"/>
        </w:rPr>
        <w:t xml:space="preserve">            </w:t>
      </w:r>
      <w:r>
        <w:t>//  This is required to build an EnvelopedCms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an EnvelopedCms object with the ContentInfo</w:t>
      </w:r>
    </w:p>
    <w:p w:rsidR="00E5243E" w:rsidRDefault="00E5243E" w:rsidP="004C2EAD">
      <w:pPr>
        <w:pStyle w:val="HTMLPreformatted"/>
      </w:pPr>
      <w:r>
        <w:t xml:space="preserve">            </w:t>
      </w:r>
      <w:r>
        <w:rPr>
          <w:color w:val="008000"/>
        </w:rPr>
        <w:t>//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ContentEncryptionAlgorithm property value</w:t>
      </w:r>
    </w:p>
    <w:p w:rsidR="00E5243E" w:rsidRDefault="00E5243E" w:rsidP="004C2EAD">
      <w:pPr>
        <w:pStyle w:val="HTMLPreformatted"/>
        <w:rPr>
          <w:color w:val="000000"/>
        </w:rPr>
      </w:pPr>
      <w:r>
        <w:rPr>
          <w:color w:val="000000"/>
        </w:rPr>
        <w:t xml:space="preserve">            </w:t>
      </w:r>
      <w:r>
        <w:t>//  RSA_DES_EDE3_CBC.</w:t>
      </w:r>
    </w:p>
    <w:p w:rsidR="00E5243E" w:rsidRDefault="00E5243E" w:rsidP="004C2EAD">
      <w:pPr>
        <w:pStyle w:val="HTMLPreformatted"/>
      </w:pPr>
      <w:r>
        <w:t xml:space="preserve">            EnvelopedCms envelopedCms = </w:t>
      </w:r>
      <w:r>
        <w:rPr>
          <w:color w:val="0000FF"/>
        </w:rPr>
        <w:t>new</w:t>
      </w:r>
      <w:r>
        <w:t xml:space="preserve"> EnvelopedCms(contentInfo);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CmsRecipient object that</w:t>
      </w:r>
    </w:p>
    <w:p w:rsidR="00E5243E" w:rsidRDefault="00E5243E" w:rsidP="004C2EAD">
      <w:pPr>
        <w:pStyle w:val="HTMLPreformatted"/>
        <w:rPr>
          <w:color w:val="000000"/>
        </w:rPr>
      </w:pPr>
      <w:r>
        <w:rPr>
          <w:color w:val="000000"/>
        </w:rPr>
        <w:t xml:space="preserve">            </w:t>
      </w:r>
      <w:r>
        <w:t xml:space="preserve">//  represents information about the recipient </w:t>
      </w:r>
    </w:p>
    <w:p w:rsidR="00E5243E" w:rsidRDefault="00E5243E" w:rsidP="004C2EAD">
      <w:pPr>
        <w:pStyle w:val="HTMLPreformatted"/>
        <w:rPr>
          <w:color w:val="000000"/>
        </w:rPr>
      </w:pPr>
      <w:r>
        <w:rPr>
          <w:color w:val="000000"/>
        </w:rPr>
        <w:lastRenderedPageBreak/>
        <w:t xml:space="preserve">            </w:t>
      </w:r>
      <w:r>
        <w:t>//  to encrypt the message for.</w:t>
      </w:r>
    </w:p>
    <w:p w:rsidR="00E5243E" w:rsidRDefault="00E5243E" w:rsidP="004C2EAD">
      <w:pPr>
        <w:pStyle w:val="HTMLPreformatted"/>
      </w:pPr>
      <w:r>
        <w:t xml:space="preserve">            CmsRecipient recip1 = </w:t>
      </w:r>
      <w:r>
        <w:rPr>
          <w:color w:val="0000FF"/>
        </w:rPr>
        <w:t>new</w:t>
      </w:r>
      <w:r>
        <w:t xml:space="preserve"> CmsRecipient(</w:t>
      </w:r>
    </w:p>
    <w:p w:rsidR="00E5243E" w:rsidRDefault="00E5243E" w:rsidP="004C2EAD">
      <w:pPr>
        <w:pStyle w:val="HTMLPreformatted"/>
      </w:pPr>
      <w:r>
        <w:t xml:space="preserve">                SubjectIdentifierType.IssuerAndSerialNumber,</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pPr>
      <w:r>
        <w:t xml:space="preserve">            Console.Write(</w:t>
      </w:r>
    </w:p>
    <w:p w:rsidR="00E5243E" w:rsidRDefault="00E5243E" w:rsidP="004C2EAD">
      <w:pPr>
        <w:pStyle w:val="HTMLPreformatted"/>
        <w:rPr>
          <w:color w:val="000000"/>
        </w:rPr>
      </w:pPr>
      <w:r>
        <w:rPr>
          <w:color w:val="000000"/>
        </w:rPr>
        <w:t xml:space="preserve">                </w:t>
      </w:r>
      <w:r>
        <w:t>"Encrypting data for a single recipient of "</w:t>
      </w:r>
      <w:r>
        <w:rPr>
          <w:color w:val="000000"/>
        </w:rPr>
        <w:t xml:space="preserve"> +</w:t>
      </w:r>
    </w:p>
    <w:p w:rsidR="00E5243E" w:rsidRDefault="00E5243E" w:rsidP="004C2EAD">
      <w:pPr>
        <w:pStyle w:val="HTMLPreformatted"/>
        <w:rPr>
          <w:color w:val="000000"/>
        </w:rPr>
      </w:pPr>
      <w:r>
        <w:rPr>
          <w:color w:val="000000"/>
        </w:rPr>
        <w:t xml:space="preserve">                </w:t>
      </w:r>
      <w:r>
        <w:t>"subject name {0} ... "</w:t>
      </w:r>
      <w:r>
        <w:rPr>
          <w:color w:val="000000"/>
        </w:rPr>
        <w:t>,</w:t>
      </w:r>
    </w:p>
    <w:p w:rsidR="00E5243E" w:rsidRDefault="00E5243E" w:rsidP="004C2EAD">
      <w:pPr>
        <w:pStyle w:val="HTMLPreformatted"/>
      </w:pPr>
      <w:r>
        <w:t xml:space="preserve">                recip1.Certificate.SubjectName.Name);</w:t>
      </w:r>
    </w:p>
    <w:p w:rsidR="00E5243E" w:rsidRDefault="00E5243E" w:rsidP="004C2EAD">
      <w:pPr>
        <w:pStyle w:val="HTMLPreformatted"/>
        <w:rPr>
          <w:color w:val="000000"/>
        </w:rPr>
      </w:pPr>
      <w:r>
        <w:rPr>
          <w:color w:val="000000"/>
        </w:rPr>
        <w:t xml:space="preserve">            </w:t>
      </w:r>
      <w:r>
        <w:t>//  Encrypt the message for the recipient.</w:t>
      </w:r>
    </w:p>
    <w:p w:rsidR="00E5243E" w:rsidRDefault="00E5243E" w:rsidP="004C2EAD">
      <w:pPr>
        <w:pStyle w:val="HTMLPreformatted"/>
      </w:pPr>
      <w:r>
        <w:t xml:space="preserve">            envelopedCms.Encrypt(recip1);</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encoded EnvelopedCms message contains the message</w:t>
      </w:r>
    </w:p>
    <w:p w:rsidR="00E5243E" w:rsidRDefault="00E5243E" w:rsidP="004C2EAD">
      <w:pPr>
        <w:pStyle w:val="HTMLPreformatted"/>
        <w:rPr>
          <w:color w:val="000000"/>
        </w:rPr>
      </w:pPr>
      <w:r>
        <w:rPr>
          <w:color w:val="000000"/>
        </w:rPr>
        <w:t xml:space="preserve">            </w:t>
      </w:r>
      <w:r>
        <w:t xml:space="preserve">//  ciphertext and the information about each recipient </w:t>
      </w:r>
    </w:p>
    <w:p w:rsidR="00E5243E" w:rsidRDefault="00E5243E" w:rsidP="004C2EAD">
      <w:pPr>
        <w:pStyle w:val="HTMLPreformatted"/>
        <w:rPr>
          <w:color w:val="000000"/>
        </w:rPr>
      </w:pPr>
      <w:r>
        <w:rPr>
          <w:color w:val="000000"/>
        </w:rPr>
        <w:t xml:space="preserve">            </w:t>
      </w:r>
      <w:r>
        <w:t>//  that the message was enveloped for.</w:t>
      </w: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encoded EnvelopedCms message.</w:t>
      </w:r>
    </w:p>
    <w:p w:rsidR="00E5243E" w:rsidRDefault="00E5243E" w:rsidP="004C2EAD">
      <w:pPr>
        <w:pStyle w:val="HTMLPreformatted"/>
      </w:pPr>
      <w:r>
        <w:t xml:space="preserve">        </w:t>
      </w:r>
      <w:r>
        <w:rPr>
          <w:color w:val="0000FF"/>
        </w:rPr>
        <w:t>static</w:t>
      </w:r>
      <w:r>
        <w:t xml:space="preserve"> </w:t>
      </w:r>
      <w:r>
        <w:rPr>
          <w:color w:val="0000FF"/>
        </w:rPr>
        <w:t>public</w:t>
      </w:r>
      <w:r>
        <w:t xml:space="preserve"> Byte[] DecryptMsg(</w:t>
      </w:r>
      <w:r>
        <w:rPr>
          <w:color w:val="0000FF"/>
        </w:rPr>
        <w:t>byte</w:t>
      </w:r>
      <w:r>
        <w:t>[] encodedEnvelopedCms)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object in which to decode and decrypt.</w:t>
      </w:r>
    </w:p>
    <w:p w:rsidR="00E5243E" w:rsidRDefault="00E5243E" w:rsidP="004C2EAD">
      <w:pPr>
        <w:pStyle w:val="HTMLPreformatted"/>
      </w:pPr>
      <w:r>
        <w:t xml:space="preserve">            EnvelopedCms envelopedCms = </w:t>
      </w:r>
      <w:r>
        <w:rPr>
          <w:color w:val="0000FF"/>
        </w:rPr>
        <w:t>new</w:t>
      </w:r>
      <w:r>
        <w:t xml:space="preserve"> 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Decode the message.</w:t>
      </w:r>
    </w:p>
    <w:p w:rsidR="00E5243E" w:rsidRDefault="00E5243E" w:rsidP="004C2EAD">
      <w:pPr>
        <w:pStyle w:val="HTMLPreformatted"/>
      </w:pPr>
      <w:r>
        <w:t xml:space="preserve">            envelopedCms.Decode(encodedEnvelopedCms);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number of recipients the message is</w:t>
      </w:r>
    </w:p>
    <w:p w:rsidR="00E5243E" w:rsidRDefault="00E5243E" w:rsidP="004C2EAD">
      <w:pPr>
        <w:pStyle w:val="HTMLPreformatted"/>
        <w:rPr>
          <w:color w:val="000000"/>
        </w:rPr>
      </w:pPr>
      <w:r>
        <w:rPr>
          <w:color w:val="000000"/>
        </w:rPr>
        <w:t xml:space="preserve">            </w:t>
      </w:r>
      <w:r>
        <w:t>//  enveloped for; it should be 1 for this example.</w:t>
      </w:r>
    </w:p>
    <w:p w:rsidR="00E5243E" w:rsidRDefault="00E5243E" w:rsidP="004C2EAD">
      <w:pPr>
        <w:pStyle w:val="HTMLPreformatted"/>
      </w:pPr>
      <w:r>
        <w:t xml:space="preserve">            DisplayEnvelopedCms(envelopedCms, </w:t>
      </w:r>
      <w:r>
        <w:rPr>
          <w:color w:val="0000FF"/>
        </w:rPr>
        <w:t>false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message for the single recipient.</w:t>
      </w:r>
    </w:p>
    <w:p w:rsidR="00E5243E" w:rsidRDefault="00E5243E" w:rsidP="004C2EAD">
      <w:pPr>
        <w:pStyle w:val="HTMLPreformatted"/>
      </w:pPr>
      <w:r>
        <w:t xml:space="preserve">            Console.Write(</w:t>
      </w:r>
      <w:r>
        <w:rPr>
          <w:color w:val="A31515"/>
        </w:rPr>
        <w:t>"Decrypting Data ... "</w:t>
      </w:r>
      <w:r>
        <w:t>);</w:t>
      </w:r>
    </w:p>
    <w:p w:rsidR="00E5243E" w:rsidRDefault="00E5243E" w:rsidP="004C2EAD">
      <w:pPr>
        <w:pStyle w:val="HTMLPreformatted"/>
      </w:pPr>
      <w:r>
        <w:t xml:space="preserve">            envelopedCms.Decrypt(envelopedCms.RecipientInfos[0]);</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decrypted message occupies the ContentInfo property</w:t>
      </w:r>
    </w:p>
    <w:p w:rsidR="00E5243E" w:rsidRDefault="00E5243E" w:rsidP="004C2EAD">
      <w:pPr>
        <w:pStyle w:val="HTMLPreformatted"/>
        <w:rPr>
          <w:color w:val="000000"/>
        </w:rPr>
      </w:pPr>
      <w:r>
        <w:rPr>
          <w:color w:val="000000"/>
        </w:rPr>
        <w:t xml:space="preserve">            </w:t>
      </w:r>
      <w:r>
        <w:t>//  after the Decrypt method is invoked.</w:t>
      </w:r>
    </w:p>
    <w:p w:rsidR="00E5243E" w:rsidRDefault="00E5243E" w:rsidP="004C2EAD">
      <w:pPr>
        <w:pStyle w:val="HTMLPreformatted"/>
      </w:pPr>
      <w:r>
        <w:t xml:space="preserve">            </w:t>
      </w:r>
      <w:r>
        <w:rPr>
          <w:color w:val="0000FF"/>
        </w:rPr>
        <w:t>return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DisplayEnvelopedCmsContent(String desc,</w:t>
      </w:r>
    </w:p>
    <w:p w:rsidR="00E5243E" w:rsidRDefault="00E5243E" w:rsidP="004C2EAD">
      <w:pPr>
        <w:pStyle w:val="HTMLPreformatted"/>
      </w:pPr>
      <w:r>
        <w:t xml:space="preserve">            EnvelopedCms envelopedCms)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envelopedCms.ContentInfo.Content.Length);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some properties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DisplayEnvelopedCms(EnvelopedCms e,</w:t>
      </w:r>
    </w:p>
    <w:p w:rsidR="00E5243E" w:rsidRDefault="00E5243E" w:rsidP="004C2EAD">
      <w:pPr>
        <w:pStyle w:val="HTMLPreformatted"/>
      </w:pPr>
      <w:r>
        <w:lastRenderedPageBreak/>
        <w:t xml:space="preserve">            Boolean displayContent)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"\nEnveloped CMS/PKCS #7 Message "</w:t>
      </w:r>
      <w:r>
        <w:rPr>
          <w:color w:val="000000"/>
        </w:rPr>
        <w:t xml:space="preserve"> +</w:t>
      </w:r>
    </w:p>
    <w:p w:rsidR="00E5243E" w:rsidRDefault="00E5243E" w:rsidP="004C2EAD">
      <w:pPr>
        <w:pStyle w:val="HTMLPreformatted"/>
      </w:pPr>
      <w:r>
        <w:t xml:space="preserve">                </w:t>
      </w:r>
      <w:r>
        <w:rPr>
          <w:color w:val="A31515"/>
        </w:rPr>
        <w:t>"Information:"</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"\tThe number of recipients for the Enveloped CMS/PKCS "</w:t>
      </w:r>
      <w:r>
        <w:rPr>
          <w:color w:val="000000"/>
        </w:rPr>
        <w:t xml:space="preserve"> +</w:t>
      </w:r>
    </w:p>
    <w:p w:rsidR="00E5243E" w:rsidRDefault="00E5243E" w:rsidP="004C2EAD">
      <w:pPr>
        <w:pStyle w:val="HTMLPreformatted"/>
      </w:pPr>
      <w:r>
        <w:t xml:space="preserve">                </w:t>
      </w:r>
      <w:r>
        <w:rPr>
          <w:color w:val="A31515"/>
        </w:rPr>
        <w:t>"#7 is: {0}"</w:t>
      </w:r>
      <w:r>
        <w:t>, e.RecipientInfos.Count);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e.RecipientInfos.Count; i++)</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"\tRecipient #{0} has type {1}."</w:t>
      </w:r>
      <w:r>
        <w:rPr>
          <w:color w:val="000000"/>
        </w:rPr>
        <w:t>,</w:t>
      </w:r>
    </w:p>
    <w:p w:rsidR="00E5243E" w:rsidRDefault="00E5243E" w:rsidP="004C2EAD">
      <w:pPr>
        <w:pStyle w:val="HTMLPreformatted"/>
      </w:pPr>
      <w:r>
        <w:t xml:space="preserve">                    i + 1,</w:t>
      </w:r>
    </w:p>
    <w:p w:rsidR="00E5243E" w:rsidRDefault="00E5243E" w:rsidP="004C2EAD">
      <w:pPr>
        <w:pStyle w:val="HTMLPreformatted"/>
      </w:pPr>
      <w:r>
        <w:t xml:space="preserve">                    e.RecipientInfos[i].RecipientIdentifier.Type);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if</w:t>
      </w:r>
      <w:r>
        <w:t xml:space="preserve"> (displayContent)</w:t>
      </w:r>
    </w:p>
    <w:p w:rsidR="00E5243E" w:rsidRDefault="00E5243E" w:rsidP="004C2EAD">
      <w:pPr>
        <w:pStyle w:val="HTMLPreformatted"/>
      </w:pPr>
      <w:r>
        <w:t xml:space="preserve">            {</w:t>
      </w:r>
    </w:p>
    <w:p w:rsidR="00E5243E" w:rsidRDefault="00E5243E" w:rsidP="004C2EAD">
      <w:pPr>
        <w:pStyle w:val="HTMLPreformatted"/>
      </w:pPr>
      <w:r>
        <w:t xml:space="preserve">                DisplayEnvelopedCmsContent(</w:t>
      </w:r>
      <w:r>
        <w:rPr>
          <w:color w:val="A31515"/>
        </w:rPr>
        <w:t>"Enveloped CMS/PKCS "</w:t>
      </w:r>
      <w:r>
        <w:t xml:space="preserve"> +</w:t>
      </w:r>
    </w:p>
    <w:p w:rsidR="00E5243E" w:rsidRDefault="00E5243E" w:rsidP="004C2EAD">
      <w:pPr>
        <w:pStyle w:val="HTMLPreformatted"/>
      </w:pPr>
      <w:r>
        <w:t xml:space="preserve">                    </w:t>
      </w:r>
      <w:r>
        <w:rPr>
          <w:color w:val="A31515"/>
        </w:rPr>
        <w:t>"#7 Content"</w:t>
      </w:r>
      <w:r>
        <w:t>, e);</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7" w:name="_Toc426472113"/>
      <w:bookmarkStart w:id="528" w:name="_Toc426562733"/>
      <w:r>
        <w:t>How to: Envelope a Message for Multiple Recipients</w:t>
      </w:r>
      <w:bookmarkEnd w:id="527"/>
      <w:bookmarkEnd w:id="528"/>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enveloped message by using</w:t>
      </w:r>
      <w:r>
        <w:rPr>
          <w:rStyle w:val="apple-converted-space"/>
          <w:rFonts w:ascii="Segoe UI" w:hAnsi="Segoe UI" w:cs="Segoe UI"/>
          <w:color w:val="2A2A2A"/>
          <w:sz w:val="20"/>
          <w:szCs w:val="20"/>
        </w:rPr>
        <w:t> </w:t>
      </w:r>
      <w:hyperlink r:id="rId2661" w:history="1">
        <w:r>
          <w:rPr>
            <w:rStyle w:val="Hyperlink"/>
            <w:rFonts w:ascii="Segoe UI" w:eastAsiaTheme="majorEastAsia" w:hAnsi="Segoe UI" w:cs="Segoe UI"/>
            <w:color w:val="03697A"/>
            <w:sz w:val="20"/>
            <w:szCs w:val="20"/>
          </w:rPr>
          <w:t>System.Security.Cryptography.Pkcs</w:t>
        </w:r>
      </w:hyperlink>
      <w:r>
        <w:t>. The message is encrypted for multiple recipients. The message is then decrypted for each recipient using that recipient's private key. This example uses the</w:t>
      </w:r>
      <w:r>
        <w:rPr>
          <w:rStyle w:val="apple-converted-space"/>
          <w:rFonts w:ascii="Segoe UI" w:hAnsi="Segoe UI" w:cs="Segoe UI"/>
          <w:color w:val="2A2A2A"/>
          <w:sz w:val="20"/>
          <w:szCs w:val="20"/>
        </w:rPr>
        <w:t> </w:t>
      </w:r>
      <w:hyperlink r:id="rId2662"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t>object, which allows messages to be encrypted for one or more recipients, or</w:t>
      </w:r>
      <w:r>
        <w:rPr>
          <w:rStyle w:val="apple-converted-space"/>
          <w:rFonts w:ascii="Segoe UI" w:hAnsi="Segoe UI" w:cs="Segoe UI"/>
          <w:color w:val="2A2A2A"/>
          <w:sz w:val="20"/>
          <w:szCs w:val="20"/>
        </w:rPr>
        <w:t> </w:t>
      </w:r>
      <w:r>
        <w:rPr>
          <w:i/>
          <w:iCs/>
        </w:rPr>
        <w:t>enveloped</w:t>
      </w:r>
      <w:r>
        <w:t>.</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83885" w:rsidP="004C2EAD">
      <w:pPr>
        <w:pStyle w:val="NormalWeb"/>
        <w:numPr>
          <w:ilvl w:val="0"/>
          <w:numId w:val="180"/>
        </w:numPr>
        <w:rPr>
          <w:rFonts w:ascii="Segoe UI" w:hAnsi="Segoe UI" w:cs="Segoe UI"/>
          <w:color w:val="2A2A2A"/>
          <w:sz w:val="20"/>
          <w:szCs w:val="20"/>
        </w:rPr>
      </w:pPr>
      <w:hyperlink r:id="rId2663" w:history="1">
        <w:r w:rsidR="00E5243E">
          <w:rPr>
            <w:rStyle w:val="Hyperlink"/>
            <w:rFonts w:ascii="Segoe UI" w:eastAsiaTheme="majorEastAsia" w:hAnsi="Segoe UI" w:cs="Segoe UI"/>
            <w:color w:val="03697A"/>
            <w:sz w:val="20"/>
            <w:szCs w:val="20"/>
          </w:rPr>
          <w:t>CmsRecipient</w:t>
        </w:r>
      </w:hyperlink>
    </w:p>
    <w:p w:rsidR="00E5243E" w:rsidRDefault="00E83885" w:rsidP="004C2EAD">
      <w:pPr>
        <w:pStyle w:val="NormalWeb"/>
        <w:numPr>
          <w:ilvl w:val="0"/>
          <w:numId w:val="180"/>
        </w:numPr>
        <w:rPr>
          <w:rFonts w:ascii="Segoe UI" w:hAnsi="Segoe UI" w:cs="Segoe UI"/>
          <w:color w:val="2A2A2A"/>
          <w:sz w:val="20"/>
          <w:szCs w:val="20"/>
        </w:rPr>
      </w:pPr>
      <w:hyperlink r:id="rId2664" w:history="1">
        <w:r w:rsidR="00E5243E">
          <w:rPr>
            <w:rStyle w:val="Hyperlink"/>
            <w:rFonts w:ascii="Segoe UI" w:eastAsiaTheme="majorEastAsia" w:hAnsi="Segoe UI" w:cs="Segoe UI"/>
            <w:color w:val="03697A"/>
            <w:sz w:val="20"/>
            <w:szCs w:val="20"/>
          </w:rPr>
          <w:t>CmsRecipientCollection</w:t>
        </w:r>
      </w:hyperlink>
    </w:p>
    <w:p w:rsidR="00E5243E" w:rsidRDefault="00E83885" w:rsidP="004C2EAD">
      <w:pPr>
        <w:pStyle w:val="NormalWeb"/>
        <w:numPr>
          <w:ilvl w:val="0"/>
          <w:numId w:val="180"/>
        </w:numPr>
        <w:rPr>
          <w:rFonts w:ascii="Segoe UI" w:hAnsi="Segoe UI" w:cs="Segoe UI"/>
          <w:color w:val="2A2A2A"/>
          <w:sz w:val="20"/>
          <w:szCs w:val="20"/>
        </w:rPr>
      </w:pPr>
      <w:hyperlink r:id="rId2665" w:history="1">
        <w:r w:rsidR="00E5243E">
          <w:rPr>
            <w:rStyle w:val="Hyperlink"/>
            <w:rFonts w:ascii="Segoe UI" w:eastAsiaTheme="majorEastAsia" w:hAnsi="Segoe UI" w:cs="Segoe UI"/>
            <w:color w:val="03697A"/>
            <w:sz w:val="20"/>
            <w:szCs w:val="20"/>
          </w:rPr>
          <w:t>ContentInfo</w:t>
        </w:r>
      </w:hyperlink>
    </w:p>
    <w:p w:rsidR="00E5243E" w:rsidRDefault="00E5243E" w:rsidP="004C2EAD">
      <w:pPr>
        <w:pStyle w:val="NormalWeb"/>
        <w:numPr>
          <w:ilvl w:val="0"/>
          <w:numId w:val="180"/>
        </w:numPr>
      </w:pPr>
      <w:r>
        <w:t>EnvelopedCms</w:t>
      </w:r>
    </w:p>
    <w:p w:rsidR="00E5243E" w:rsidRDefault="00E83885" w:rsidP="004C2EAD">
      <w:pPr>
        <w:pStyle w:val="NormalWeb"/>
        <w:numPr>
          <w:ilvl w:val="0"/>
          <w:numId w:val="180"/>
        </w:numPr>
        <w:rPr>
          <w:rFonts w:ascii="Segoe UI" w:hAnsi="Segoe UI" w:cs="Segoe UI"/>
          <w:color w:val="2A2A2A"/>
          <w:sz w:val="20"/>
          <w:szCs w:val="20"/>
        </w:rPr>
      </w:pPr>
      <w:hyperlink r:id="rId2666" w:history="1">
        <w:r w:rsidR="00E5243E">
          <w:rPr>
            <w:rStyle w:val="Hyperlink"/>
            <w:rFonts w:ascii="Segoe UI" w:eastAsiaTheme="majorEastAsia" w:hAnsi="Segoe UI" w:cs="Segoe UI"/>
            <w:color w:val="03697A"/>
            <w:sz w:val="20"/>
            <w:szCs w:val="20"/>
          </w:rPr>
          <w:t>X509Certificate2</w:t>
        </w:r>
      </w:hyperlink>
    </w:p>
    <w:p w:rsidR="00E5243E" w:rsidRDefault="00E83885" w:rsidP="004C2EAD">
      <w:pPr>
        <w:pStyle w:val="NormalWeb"/>
        <w:numPr>
          <w:ilvl w:val="0"/>
          <w:numId w:val="180"/>
        </w:numPr>
        <w:rPr>
          <w:rFonts w:ascii="Segoe UI" w:hAnsi="Segoe UI" w:cs="Segoe UI"/>
          <w:color w:val="2A2A2A"/>
          <w:sz w:val="20"/>
          <w:szCs w:val="20"/>
        </w:rPr>
      </w:pPr>
      <w:hyperlink r:id="rId2667" w:history="1">
        <w:r w:rsidR="00E5243E">
          <w:rPr>
            <w:rStyle w:val="Hyperlink"/>
            <w:rFonts w:ascii="Segoe UI" w:eastAsiaTheme="majorEastAsia" w:hAnsi="Segoe UI" w:cs="Segoe UI"/>
            <w:color w:val="03697A"/>
            <w:sz w:val="20"/>
            <w:szCs w:val="20"/>
          </w:rPr>
          <w:t>X509Certificate2Collection</w:t>
        </w:r>
      </w:hyperlink>
    </w:p>
    <w:p w:rsidR="00E5243E" w:rsidRDefault="00E83885" w:rsidP="004C2EAD">
      <w:pPr>
        <w:pStyle w:val="NormalWeb"/>
        <w:numPr>
          <w:ilvl w:val="0"/>
          <w:numId w:val="180"/>
        </w:numPr>
        <w:rPr>
          <w:rFonts w:ascii="Segoe UI" w:hAnsi="Segoe UI" w:cs="Segoe UI"/>
          <w:color w:val="2A2A2A"/>
          <w:sz w:val="20"/>
          <w:szCs w:val="20"/>
        </w:rPr>
      </w:pPr>
      <w:hyperlink r:id="rId2668"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 xml:space="preserve">To run on a single computer, the following example requires that two public key certificates with the subject names "Recipient1" and "Recipient2" be contained in both the AddressBook and My </w:t>
      </w:r>
      <w:r>
        <w:lastRenderedPageBreak/>
        <w:t>certificate stores. This example also requires that the associated private keys be stored on that computer. The example code first acts as the message sender, and then as the message recipient. The same public key credentials are used in each role. As such, the example requires that the public key certificate be in two stores. As the sender, the example searches the AddressBook certificate store for the recipient's certificate and uses it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45859B0C" wp14:editId="3199E431">
                  <wp:extent cx="10795" cy="10795"/>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69"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testing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commands generate the required public key certificates and private keys.</w:t>
      </w:r>
    </w:p>
    <w:p w:rsidR="00E5243E" w:rsidRDefault="00E5243E" w:rsidP="004C2EAD">
      <w:pPr>
        <w:pStyle w:val="NormalWeb"/>
      </w:pPr>
      <w:r>
        <w:t>Makecert -n "CN=Recipient1" -ss My</w:t>
      </w:r>
    </w:p>
    <w:p w:rsidR="00E5243E" w:rsidRDefault="00E5243E" w:rsidP="004C2EAD">
      <w:pPr>
        <w:pStyle w:val="NormalWeb"/>
      </w:pPr>
      <w:r>
        <w:t>Makecert -n "CN=Recipient2" -ss My</w:t>
      </w:r>
    </w:p>
    <w:p w:rsidR="00E5243E" w:rsidRDefault="00E5243E" w:rsidP="004C2EAD">
      <w:pPr>
        <w:pStyle w:val="NormalWeb"/>
      </w:pPr>
      <w:r>
        <w:t>These commands place the appropriate public key certificates in the My certificate store. At this point, you need to export the public key certificates, and then import them into the AddressBook certificate store by following the procedure in</w:t>
      </w:r>
      <w:r>
        <w:rPr>
          <w:rStyle w:val="apple-converted-space"/>
          <w:rFonts w:ascii="Segoe UI" w:hAnsi="Segoe UI" w:cs="Segoe UI"/>
          <w:color w:val="2A2A2A"/>
          <w:sz w:val="20"/>
          <w:szCs w:val="20"/>
        </w:rPr>
        <w:t> </w:t>
      </w:r>
      <w:hyperlink r:id="rId2670" w:history="1">
        <w:r>
          <w:rPr>
            <w:rStyle w:val="Hyperlink"/>
            <w:rFonts w:ascii="Segoe UI" w:eastAsiaTheme="majorEastAsia" w:hAnsi="Segoe UI" w:cs="Segoe UI"/>
            <w:color w:val="03697A"/>
            <w:sz w:val="20"/>
            <w:szCs w:val="20"/>
          </w:rPr>
          <w:t>How to: Export and Import a Public Key Certificate</w:t>
        </w:r>
      </w:hyperlink>
      <w:r>
        <w:rPr>
          <w:rStyle w:val="apple-converted-space"/>
          <w:rFonts w:ascii="Segoe UI" w:hAnsi="Segoe UI" w:cs="Segoe UI"/>
          <w:color w:val="2A2A2A"/>
          <w:sz w:val="20"/>
          <w:szCs w:val="20"/>
        </w:rPr>
        <w:t> </w:t>
      </w:r>
      <w:r>
        <w:t>for each recipient.</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EnvelopAMessageForMultipleRecipients</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EnvelopedCmsMultipleRecipients</w:t>
      </w:r>
    </w:p>
    <w:p w:rsidR="00E5243E" w:rsidRDefault="00E5243E" w:rsidP="004C2EAD">
      <w:pPr>
        <w:pStyle w:val="HTMLPreformatted"/>
      </w:pPr>
      <w:r>
        <w:lastRenderedPageBreak/>
        <w:t xml:space="preserve">    {</w:t>
      </w:r>
    </w:p>
    <w:p w:rsidR="00E5243E" w:rsidRDefault="00E5243E" w:rsidP="004C2EAD">
      <w:pPr>
        <w:pStyle w:val="HTMLPreformatted"/>
      </w:pPr>
      <w:r>
        <w:t xml:space="preserve">        </w:t>
      </w:r>
      <w:r>
        <w:rPr>
          <w:color w:val="0000FF"/>
        </w:rPr>
        <w:t>const</w:t>
      </w:r>
      <w:r>
        <w:t xml:space="preserve"> String recipientName1 = </w:t>
      </w:r>
      <w:r>
        <w:rPr>
          <w:color w:val="A31515"/>
        </w:rPr>
        <w:t>"Recipient1"</w:t>
      </w:r>
      <w:r>
        <w:t>;</w:t>
      </w:r>
    </w:p>
    <w:p w:rsidR="00E5243E" w:rsidRDefault="00E5243E" w:rsidP="004C2EAD">
      <w:pPr>
        <w:pStyle w:val="HTMLPreformatted"/>
      </w:pPr>
      <w:r>
        <w:t xml:space="preserve">        </w:t>
      </w:r>
      <w:r>
        <w:rPr>
          <w:color w:val="0000FF"/>
        </w:rPr>
        <w:t>const</w:t>
      </w:r>
      <w:r>
        <w:t xml:space="preserve"> String recipientName2 = </w:t>
      </w:r>
      <w:r>
        <w:rPr>
          <w:color w:val="A31515"/>
        </w:rPr>
        <w:t>"Recipient2"</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Multiple-recipient "</w:t>
      </w:r>
      <w:r>
        <w:rPr>
          <w:color w:val="000000"/>
        </w:rPr>
        <w:t xml:space="preserve"> +</w:t>
      </w:r>
    </w:p>
    <w:p w:rsidR="00E5243E" w:rsidRDefault="00E5243E" w:rsidP="004C2EAD">
      <w:pPr>
        <w:pStyle w:val="HTMLPreformatted"/>
        <w:rPr>
          <w:color w:val="000000"/>
        </w:rPr>
      </w:pPr>
      <w:r>
        <w:rPr>
          <w:color w:val="000000"/>
        </w:rPr>
        <w:t xml:space="preserve">                </w:t>
      </w:r>
      <w:r>
        <w:t>"encrypted and decrypted message"</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"To all department heads: The following "</w:t>
      </w:r>
      <w:r>
        <w:rPr>
          <w:color w:val="000000"/>
        </w:rPr>
        <w:t xml:space="preserve"> +</w:t>
      </w:r>
    </w:p>
    <w:p w:rsidR="00E5243E" w:rsidRDefault="00E5243E" w:rsidP="004C2EAD">
      <w:pPr>
        <w:pStyle w:val="HTMLPreformatted"/>
        <w:rPr>
          <w:color w:val="000000"/>
        </w:rPr>
      </w:pPr>
      <w:r>
        <w:rPr>
          <w:color w:val="000000"/>
        </w:rPr>
        <w:t xml:space="preserve">                </w:t>
      </w:r>
      <w:r>
        <w:t>"organizational changes will be announced next week:"</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Unicode bytes for signing.</w:t>
      </w:r>
    </w:p>
    <w:p w:rsidR="00E5243E" w:rsidRDefault="00E5243E" w:rsidP="004C2EAD">
      <w:pPr>
        <w:pStyle w:val="HTMLPreformatted"/>
      </w:pPr>
      <w:r>
        <w:t xml:space="preserve">            UnicodeEncoding unicode = </w:t>
      </w:r>
      <w:r>
        <w:rPr>
          <w:color w:val="0000FF"/>
        </w:rPr>
        <w:t>new</w:t>
      </w:r>
      <w:r>
        <w:t xml:space="preserve"> UnicodeEncoding();</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recipients' certificates are necessary to encrypt</w:t>
      </w:r>
    </w:p>
    <w:p w:rsidR="00E5243E" w:rsidRDefault="00E5243E" w:rsidP="004C2EAD">
      <w:pPr>
        <w:pStyle w:val="HTMLPreformatted"/>
        <w:rPr>
          <w:color w:val="000000"/>
        </w:rPr>
      </w:pPr>
      <w:r>
        <w:rPr>
          <w:color w:val="000000"/>
        </w:rPr>
        <w:t xml:space="preserve">            </w:t>
      </w:r>
      <w:r>
        <w:t>//  the message for those recipients.</w:t>
      </w:r>
    </w:p>
    <w:p w:rsidR="00E5243E" w:rsidRDefault="00E5243E" w:rsidP="004C2EAD">
      <w:pPr>
        <w:pStyle w:val="HTMLPreformatted"/>
      </w:pPr>
      <w:r>
        <w:t xml:space="preserve">            X509Certificate2Collection recipientCerts = GetRecipientCerts();</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encodedEnvelopedCms = EncryptMsg(msgBytes,</w:t>
      </w:r>
    </w:p>
    <w:p w:rsidR="00E5243E" w:rsidRDefault="00E5243E" w:rsidP="004C2EAD">
      <w:pPr>
        <w:pStyle w:val="HTMLPreformatted"/>
      </w:pPr>
      <w:r>
        <w:t xml:space="preserve">                recipientCerts);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"\nMessage after encryption (len {0}):  "</w:t>
      </w:r>
      <w:r>
        <w:rPr>
          <w:color w:val="000000"/>
        </w:rPr>
        <w:t>,</w:t>
      </w:r>
    </w:p>
    <w:p w:rsidR="00E5243E" w:rsidRDefault="00E5243E" w:rsidP="004C2EAD">
      <w:pPr>
        <w:pStyle w:val="HTMLPreformatted"/>
      </w:pPr>
      <w:r>
        <w:t xml:space="preserve">                encodedEnvelopedCms.Length);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encodedEnvelopedCms)</w:t>
      </w:r>
    </w:p>
    <w:p w:rsidR="00E5243E" w:rsidRDefault="00E5243E" w:rsidP="004C2EAD">
      <w:pPr>
        <w:pStyle w:val="HTMLPreformatted"/>
      </w:pPr>
      <w:r>
        <w:t xml:space="preserve">            {</w:t>
      </w:r>
    </w:p>
    <w:p w:rsidR="00E5243E" w:rsidRDefault="00E5243E" w:rsidP="004C2EAD">
      <w:pPr>
        <w:pStyle w:val="HTMLPreformatted"/>
      </w:pPr>
      <w:r>
        <w:t xml:space="preserve">                Console.Write(</w:t>
      </w:r>
      <w:r>
        <w:rPr>
          <w:color w:val="A31515"/>
        </w:rPr>
        <w:t>"{0:x}"</w:t>
      </w:r>
      <w:r>
        <w:t>, b);</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Decrypts the message for one of the recipients. </w:t>
      </w:r>
    </w:p>
    <w:p w:rsidR="00E5243E" w:rsidRDefault="00E5243E" w:rsidP="004C2EAD">
      <w:pPr>
        <w:pStyle w:val="HTMLPreformatted"/>
        <w:rPr>
          <w:color w:val="000000"/>
        </w:rPr>
      </w:pPr>
      <w:r>
        <w:rPr>
          <w:color w:val="000000"/>
        </w:rPr>
        <w:t xml:space="preserve">            </w:t>
      </w:r>
      <w:r>
        <w:t>//  Return the decrypted message to display it.</w:t>
      </w:r>
    </w:p>
    <w:p w:rsidR="00E5243E" w:rsidRDefault="00E5243E" w:rsidP="004C2EAD">
      <w:pPr>
        <w:pStyle w:val="HTMLPreformatted"/>
      </w:pPr>
      <w:r>
        <w:t xml:space="preserve">            Byte[] decryptedMsg = DecryptMsg(encodedEnvelopedCms);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Unicode bytes to the original message string.</w:t>
      </w:r>
    </w:p>
    <w:p w:rsidR="00E5243E" w:rsidRDefault="00E5243E" w:rsidP="004C2EAD">
      <w:pPr>
        <w:pStyle w:val="HTMLPreformatted"/>
      </w:pPr>
      <w:r>
        <w:t xml:space="preserve">            Console.WriteLine(</w:t>
      </w:r>
      <w:r>
        <w:rPr>
          <w:color w:val="A31515"/>
        </w:rPr>
        <w:t>"\nDecrypted Message: {0}"</w:t>
      </w:r>
      <w:r>
        <w:t>,</w:t>
      </w:r>
    </w:p>
    <w:p w:rsidR="00E5243E" w:rsidRDefault="00E5243E" w:rsidP="004C2EAD">
      <w:pPr>
        <w:pStyle w:val="HTMLPreformatted"/>
      </w:pPr>
      <w:r>
        <w:t xml:space="preserve">                unicode.GetString(decryptedMsg));</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lastRenderedPageBreak/>
        <w:t xml:space="preserve">        </w:t>
      </w:r>
      <w:r>
        <w:t xml:space="preserve">//  Open the AddressBook (called Other in Internet Explorer) </w:t>
      </w:r>
    </w:p>
    <w:p w:rsidR="00E5243E" w:rsidRDefault="00E5243E" w:rsidP="004C2EAD">
      <w:pPr>
        <w:pStyle w:val="HTMLPreformatted"/>
        <w:rPr>
          <w:color w:val="000000"/>
        </w:rPr>
      </w:pPr>
      <w:r>
        <w:rPr>
          <w:color w:val="000000"/>
        </w:rPr>
        <w:t xml:space="preserve">        </w:t>
      </w:r>
      <w:r>
        <w:t>//  certificate store and search for recipient</w:t>
      </w:r>
    </w:p>
    <w:p w:rsidR="00E5243E" w:rsidRDefault="00E5243E" w:rsidP="004C2EAD">
      <w:pPr>
        <w:pStyle w:val="HTMLPreformatted"/>
        <w:rPr>
          <w:color w:val="000000"/>
        </w:rPr>
      </w:pPr>
      <w:r>
        <w:rPr>
          <w:color w:val="000000"/>
        </w:rPr>
        <w:t xml:space="preserve">        </w:t>
      </w:r>
      <w:r>
        <w:t>//  certificates with which to encrypt the message. It must</w:t>
      </w:r>
    </w:p>
    <w:p w:rsidR="00E5243E" w:rsidRDefault="00E5243E" w:rsidP="004C2EAD">
      <w:pPr>
        <w:pStyle w:val="HTMLPreformatted"/>
        <w:rPr>
          <w:color w:val="000000"/>
        </w:rPr>
      </w:pPr>
      <w:r>
        <w:rPr>
          <w:color w:val="000000"/>
        </w:rPr>
        <w:t xml:space="preserve">        </w:t>
      </w:r>
      <w:r>
        <w:t xml:space="preserve">//  include two certificates: one with the subject name  </w:t>
      </w:r>
    </w:p>
    <w:p w:rsidR="00E5243E" w:rsidRDefault="00E5243E" w:rsidP="004C2EAD">
      <w:pPr>
        <w:pStyle w:val="HTMLPreformatted"/>
        <w:rPr>
          <w:color w:val="000000"/>
        </w:rPr>
      </w:pPr>
      <w:r>
        <w:rPr>
          <w:color w:val="000000"/>
        </w:rPr>
        <w:t xml:space="preserve">        </w:t>
      </w:r>
      <w:r>
        <w:t>//  "Recipient1", and one with the subject name "Recipient2".</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X509Certificate2Collection GetRecipientCerts()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AddressBook local user X509 certificate store.</w:t>
      </w:r>
    </w:p>
    <w:p w:rsidR="00E5243E" w:rsidRDefault="00E5243E" w:rsidP="004C2EAD">
      <w:pPr>
        <w:pStyle w:val="HTMLPreformatted"/>
      </w:pPr>
      <w:r>
        <w:t xml:space="preserve">            X509Store storeAddressBook = </w:t>
      </w:r>
      <w:r>
        <w:rPr>
          <w:color w:val="0000FF"/>
        </w:rPr>
        <w:t>new</w:t>
      </w:r>
      <w:r>
        <w:t xml:space="preserve"> X509Store(StoreName.</w:t>
      </w:r>
    </w:p>
    <w:p w:rsidR="00E5243E" w:rsidRDefault="00E5243E" w:rsidP="004C2EAD">
      <w:pPr>
        <w:pStyle w:val="HTMLPreformatted"/>
      </w:pPr>
      <w:r>
        <w:t xml:space="preserve">                AddressBook, StoreLocation.CurrentUser);</w:t>
      </w:r>
    </w:p>
    <w:p w:rsidR="00E5243E" w:rsidRDefault="00E5243E" w:rsidP="004C2EAD">
      <w:pPr>
        <w:pStyle w:val="HTMLPreformatted"/>
      </w:pPr>
      <w:r>
        <w:t xml:space="preserve">            storeAddressBook.Open(OpenFlags.ReadOnly);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the </w:t>
      </w:r>
    </w:p>
    <w:p w:rsidR="00E5243E" w:rsidRDefault="00E5243E" w:rsidP="004C2EAD">
      <w:pPr>
        <w:pStyle w:val="HTMLPreformatted"/>
        <w:rPr>
          <w:color w:val="000000"/>
        </w:rPr>
      </w:pPr>
      <w:r>
        <w:rPr>
          <w:color w:val="000000"/>
        </w:rPr>
        <w:t xml:space="preserve">            </w:t>
      </w:r>
      <w:r>
        <w:t>//  example's setup.</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certs with the following subject names in the "</w:t>
      </w:r>
      <w:r>
        <w:rPr>
          <w:color w:val="000000"/>
        </w:rPr>
        <w:t xml:space="preserve"> +</w:t>
      </w:r>
    </w:p>
    <w:p w:rsidR="00E5243E" w:rsidRDefault="00E5243E" w:rsidP="004C2EAD">
      <w:pPr>
        <w:pStyle w:val="HTMLPreformatted"/>
      </w:pPr>
      <w:r>
        <w:t xml:space="preserve">                </w:t>
      </w:r>
      <w:r>
        <w:rPr>
          <w:color w:val="A31515"/>
        </w:rPr>
        <w:t>"{0} store:"</w:t>
      </w:r>
      <w:r>
        <w:t>, storeAddressBook.Name);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storeAddressBook.Certificates)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recipient certificates.</w:t>
      </w:r>
    </w:p>
    <w:p w:rsidR="00E5243E" w:rsidRDefault="00E5243E" w:rsidP="004C2EAD">
      <w:pPr>
        <w:pStyle w:val="HTMLPreformatted"/>
        <w:rPr>
          <w:color w:val="000000"/>
        </w:rPr>
      </w:pPr>
      <w:r>
        <w:rPr>
          <w:color w:val="000000"/>
        </w:rPr>
        <w:t xml:space="preserve">            </w:t>
      </w:r>
      <w:r>
        <w:t>//  For purposes of this sample, do not validate the</w:t>
      </w:r>
    </w:p>
    <w:p w:rsidR="00E5243E" w:rsidRDefault="00E5243E" w:rsidP="004C2EAD">
      <w:pPr>
        <w:pStyle w:val="HTMLPreformatted"/>
        <w:rPr>
          <w:color w:val="000000"/>
        </w:rPr>
      </w:pPr>
      <w:r>
        <w:rPr>
          <w:color w:val="000000"/>
        </w:rPr>
        <w:t xml:space="preserve">            </w:t>
      </w:r>
      <w:r>
        <w:t>//  certificates. Note that in a production environment,</w:t>
      </w:r>
    </w:p>
    <w:p w:rsidR="00E5243E" w:rsidRDefault="00E5243E" w:rsidP="004C2EAD">
      <w:pPr>
        <w:pStyle w:val="HTMLPreformatted"/>
        <w:rPr>
          <w:color w:val="000000"/>
        </w:rPr>
      </w:pPr>
      <w:r>
        <w:rPr>
          <w:color w:val="000000"/>
        </w:rPr>
        <w:t xml:space="preserve">            </w:t>
      </w:r>
      <w:r>
        <w:t>//  validating the certificates will probably be necessary.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first recipient certificate.</w:t>
      </w:r>
    </w:p>
    <w:p w:rsidR="00E5243E" w:rsidRDefault="00E5243E" w:rsidP="004C2EAD">
      <w:pPr>
        <w:pStyle w:val="HTMLPreformatted"/>
      </w:pPr>
      <w:r>
        <w:t xml:space="preserve">            X509Certificate2Collection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recipientName1,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recipientName1);</w:t>
      </w:r>
    </w:p>
    <w:p w:rsidR="00E5243E" w:rsidRDefault="00E5243E" w:rsidP="004C2EAD">
      <w:pPr>
        <w:pStyle w:val="HTMLPreformatted"/>
      </w:pPr>
      <w:r>
        <w:t xml:space="preserve">            X509Certificate2Collection recipientCerts =</w:t>
      </w:r>
    </w:p>
    <w:p w:rsidR="00E5243E" w:rsidRDefault="00E5243E" w:rsidP="004C2EAD">
      <w:pPr>
        <w:pStyle w:val="HTMLPreformatted"/>
      </w:pPr>
      <w:r>
        <w:t xml:space="preserve">                </w:t>
      </w:r>
      <w:r>
        <w:rPr>
          <w:color w:val="0000FF"/>
        </w:rPr>
        <w:t>new</w:t>
      </w:r>
      <w:r>
        <w:t xml:space="preserve"> X509Certificate2Collection();</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recipientCerts.Add(certColl[0]);</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second recipient certificate.</w:t>
      </w:r>
    </w:p>
    <w:p w:rsidR="00E5243E" w:rsidRDefault="00E5243E" w:rsidP="004C2EAD">
      <w:pPr>
        <w:pStyle w:val="HTMLPreformatted"/>
      </w:pPr>
      <w:r>
        <w:t xml:space="preserve">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recipientName2,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recipientName2);</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recipientCerts.Add(certColl[0]);</w:t>
      </w:r>
    </w:p>
    <w:p w:rsidR="00E5243E" w:rsidRDefault="00E5243E" w:rsidP="004C2EAD">
      <w:pPr>
        <w:pStyle w:val="HTMLPreformatted"/>
      </w:pPr>
    </w:p>
    <w:p w:rsidR="00E5243E" w:rsidRDefault="00E5243E" w:rsidP="004C2EAD">
      <w:pPr>
        <w:pStyle w:val="HTMLPreformatted"/>
      </w:pPr>
      <w:r>
        <w:t xml:space="preserve">            storeAddressBook.Close();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recipientCerts;</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for each recipient by using the public</w:t>
      </w:r>
    </w:p>
    <w:p w:rsidR="00E5243E" w:rsidRDefault="00E5243E" w:rsidP="004C2EAD">
      <w:pPr>
        <w:pStyle w:val="HTMLPreformatted"/>
        <w:rPr>
          <w:color w:val="000000"/>
        </w:rPr>
      </w:pPr>
      <w:r>
        <w:rPr>
          <w:color w:val="000000"/>
        </w:rPr>
        <w:t xml:space="preserve">        </w:t>
      </w:r>
      <w:r>
        <w:t xml:space="preserve">//  key of that recipient. This is done by </w:t>
      </w:r>
    </w:p>
    <w:p w:rsidR="00E5243E" w:rsidRDefault="00E5243E" w:rsidP="004C2EAD">
      <w:pPr>
        <w:pStyle w:val="HTMLPreformatted"/>
        <w:rPr>
          <w:color w:val="000000"/>
        </w:rPr>
      </w:pPr>
      <w:r>
        <w:rPr>
          <w:color w:val="000000"/>
        </w:rPr>
        <w:t xml:space="preserve">        </w:t>
      </w:r>
      <w:r>
        <w:t>//  enveloping the message by using an EnvelopedCms object.</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EncryptMsg(</w:t>
      </w:r>
    </w:p>
    <w:p w:rsidR="00E5243E" w:rsidRDefault="00E5243E" w:rsidP="004C2EAD">
      <w:pPr>
        <w:pStyle w:val="HTMLPreformatted"/>
      </w:pPr>
      <w:r>
        <w:t xml:space="preserve">            Byte[] msg,</w:t>
      </w:r>
    </w:p>
    <w:p w:rsidR="00E5243E" w:rsidRDefault="00E5243E" w:rsidP="004C2EAD">
      <w:pPr>
        <w:pStyle w:val="HTMLPreformatted"/>
      </w:pPr>
      <w:r>
        <w:t xml:space="preserve">            X509Certificate2Collection recipientCerts)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an EnvelopedCms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EnvelopedCms object with the ContentInfo</w:t>
      </w:r>
    </w:p>
    <w:p w:rsidR="00E5243E" w:rsidRDefault="00E5243E" w:rsidP="004C2EAD">
      <w:pPr>
        <w:pStyle w:val="HTMLPreformatted"/>
      </w:pPr>
      <w:r>
        <w:t xml:space="preserve">            </w:t>
      </w:r>
      <w:r>
        <w:rPr>
          <w:color w:val="008000"/>
        </w:rPr>
        <w:t>//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ContentEncryptionAlgorithm property value</w:t>
      </w:r>
    </w:p>
    <w:p w:rsidR="00E5243E" w:rsidRDefault="00E5243E" w:rsidP="004C2EAD">
      <w:pPr>
        <w:pStyle w:val="HTMLPreformatted"/>
        <w:rPr>
          <w:color w:val="000000"/>
        </w:rPr>
      </w:pPr>
      <w:r>
        <w:rPr>
          <w:color w:val="000000"/>
        </w:rPr>
        <w:t xml:space="preserve">            </w:t>
      </w:r>
      <w:r>
        <w:t>//  RSA_DES_EDE3_CBC.</w:t>
      </w:r>
    </w:p>
    <w:p w:rsidR="00E5243E" w:rsidRDefault="00E5243E" w:rsidP="004C2EAD">
      <w:pPr>
        <w:pStyle w:val="HTMLPreformatted"/>
      </w:pPr>
      <w:r>
        <w:t xml:space="preserve">            EnvelopedCms envelopedCms = </w:t>
      </w:r>
      <w:r>
        <w:rPr>
          <w:color w:val="0000FF"/>
        </w:rPr>
        <w:t>new</w:t>
      </w:r>
      <w:r>
        <w:t xml:space="preserve"> EnvelopedCms(contentInfo);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CmsRecipientCollection object that</w:t>
      </w:r>
    </w:p>
    <w:p w:rsidR="00E5243E" w:rsidRDefault="00E5243E" w:rsidP="004C2EAD">
      <w:pPr>
        <w:pStyle w:val="HTMLPreformatted"/>
        <w:rPr>
          <w:color w:val="000000"/>
        </w:rPr>
      </w:pPr>
      <w:r>
        <w:rPr>
          <w:color w:val="000000"/>
        </w:rPr>
        <w:t xml:space="preserve">            </w:t>
      </w:r>
      <w:r>
        <w:t xml:space="preserve">//  represents information about the set of recipients </w:t>
      </w:r>
    </w:p>
    <w:p w:rsidR="00E5243E" w:rsidRDefault="00E5243E" w:rsidP="004C2EAD">
      <w:pPr>
        <w:pStyle w:val="HTMLPreformatted"/>
        <w:rPr>
          <w:color w:val="000000"/>
        </w:rPr>
      </w:pPr>
      <w:r>
        <w:rPr>
          <w:color w:val="000000"/>
        </w:rPr>
        <w:t xml:space="preserve">            </w:t>
      </w:r>
      <w:r>
        <w:t>//  to encrypt the message for.</w:t>
      </w:r>
    </w:p>
    <w:p w:rsidR="00E5243E" w:rsidRDefault="00E5243E" w:rsidP="004C2EAD">
      <w:pPr>
        <w:pStyle w:val="HTMLPreformatted"/>
      </w:pPr>
      <w:r>
        <w:t xml:space="preserve">            CmsRecipientCollection recips =</w:t>
      </w:r>
    </w:p>
    <w:p w:rsidR="00E5243E" w:rsidRDefault="00E5243E" w:rsidP="004C2EAD">
      <w:pPr>
        <w:pStyle w:val="HTMLPreformatted"/>
      </w:pPr>
      <w:r>
        <w:t xml:space="preserve">                </w:t>
      </w:r>
      <w:r>
        <w:rPr>
          <w:color w:val="0000FF"/>
        </w:rPr>
        <w:t>new</w:t>
      </w:r>
      <w:r>
        <w:t xml:space="preserve"> CmsRecipientCollection(</w:t>
      </w:r>
    </w:p>
    <w:p w:rsidR="00E5243E" w:rsidRDefault="00E5243E" w:rsidP="004C2EAD">
      <w:pPr>
        <w:pStyle w:val="HTMLPreformatted"/>
      </w:pPr>
      <w:r>
        <w:t xml:space="preserve">                SubjectIdentifierType.IssuerAndSerialNumber,</w:t>
      </w:r>
    </w:p>
    <w:p w:rsidR="00E5243E" w:rsidRDefault="00E5243E" w:rsidP="004C2EAD">
      <w:pPr>
        <w:pStyle w:val="HTMLPreformatted"/>
      </w:pPr>
      <w:r>
        <w:t xml:space="preserve">                recipientCerts);</w:t>
      </w:r>
    </w:p>
    <w:p w:rsidR="00E5243E" w:rsidRDefault="00E5243E" w:rsidP="004C2EAD">
      <w:pPr>
        <w:pStyle w:val="HTMLPreformatted"/>
      </w:pPr>
    </w:p>
    <w:p w:rsidR="00E5243E" w:rsidRDefault="00E5243E" w:rsidP="004C2EAD">
      <w:pPr>
        <w:pStyle w:val="HTMLPreformatted"/>
      </w:pPr>
      <w:r>
        <w:t xml:space="preserve">            Console.WriteLine(</w:t>
      </w:r>
      <w:r>
        <w:rPr>
          <w:color w:val="A31515"/>
        </w:rPr>
        <w:t>"\nEncrypting data for multiple "</w:t>
      </w:r>
      <w:r>
        <w:t xml:space="preserve"> +</w:t>
      </w:r>
    </w:p>
    <w:p w:rsidR="00E5243E" w:rsidRDefault="00E5243E" w:rsidP="004C2EAD">
      <w:pPr>
        <w:pStyle w:val="HTMLPreformatted"/>
        <w:rPr>
          <w:color w:val="000000"/>
        </w:rPr>
      </w:pPr>
      <w:r>
        <w:rPr>
          <w:color w:val="000000"/>
        </w:rPr>
        <w:t xml:space="preserve">                </w:t>
      </w:r>
      <w:r>
        <w:t>"recipients with subject names: "</w:t>
      </w:r>
      <w:r>
        <w:rPr>
          <w:color w:val="000000"/>
        </w:rPr>
        <w:t>);</w:t>
      </w:r>
    </w:p>
    <w:p w:rsidR="00E5243E" w:rsidRDefault="00E5243E" w:rsidP="004C2EAD">
      <w:pPr>
        <w:pStyle w:val="HTMLPreformatted"/>
      </w:pPr>
      <w:r>
        <w:t xml:space="preserve">            </w:t>
      </w:r>
      <w:r>
        <w:rPr>
          <w:color w:val="0000FF"/>
        </w:rPr>
        <w:t>foreach</w:t>
      </w:r>
      <w:r>
        <w:t xml:space="preserve"> (CmsRecipient recip </w:t>
      </w:r>
      <w:r>
        <w:rPr>
          <w:color w:val="0000FF"/>
        </w:rPr>
        <w:t>in</w:t>
      </w:r>
      <w:r>
        <w:t xml:space="preserve"> recips)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w:t>
      </w:r>
      <w:r>
        <w:t xml:space="preserve"> +</w:t>
      </w:r>
    </w:p>
    <w:p w:rsidR="00E5243E" w:rsidRDefault="00E5243E" w:rsidP="004C2EAD">
      <w:pPr>
        <w:pStyle w:val="HTMLPreformatted"/>
      </w:pPr>
      <w:r>
        <w:t xml:space="preserve">                    recip.Certificate.SubjectName.Name);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for the collection of recipients.</w:t>
      </w:r>
    </w:p>
    <w:p w:rsidR="00E5243E" w:rsidRDefault="00E5243E" w:rsidP="004C2EAD">
      <w:pPr>
        <w:pStyle w:val="HTMLPreformatted"/>
      </w:pPr>
      <w:r>
        <w:t xml:space="preserve">            envelopedCms.Encrypt(recips);</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lastRenderedPageBreak/>
        <w:t xml:space="preserve">            </w:t>
      </w:r>
      <w:r>
        <w:t>//  The encoded EnvelopedCms message contains the message</w:t>
      </w:r>
    </w:p>
    <w:p w:rsidR="00E5243E" w:rsidRDefault="00E5243E" w:rsidP="004C2EAD">
      <w:pPr>
        <w:pStyle w:val="HTMLPreformatted"/>
        <w:rPr>
          <w:color w:val="000000"/>
        </w:rPr>
      </w:pPr>
      <w:r>
        <w:rPr>
          <w:color w:val="000000"/>
        </w:rPr>
        <w:t xml:space="preserve">            </w:t>
      </w:r>
      <w:r>
        <w:t xml:space="preserve">//  ciphertext and the information about each recipient </w:t>
      </w:r>
    </w:p>
    <w:p w:rsidR="00E5243E" w:rsidRDefault="00E5243E" w:rsidP="004C2EAD">
      <w:pPr>
        <w:pStyle w:val="HTMLPreformatted"/>
        <w:rPr>
          <w:color w:val="000000"/>
        </w:rPr>
      </w:pPr>
      <w:r>
        <w:rPr>
          <w:color w:val="000000"/>
        </w:rPr>
        <w:t xml:space="preserve">            </w:t>
      </w:r>
      <w:r>
        <w:t>//  that the message was enveloped for.</w:t>
      </w: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encoded EnvelopedCms message for one of the</w:t>
      </w:r>
    </w:p>
    <w:p w:rsidR="00E5243E" w:rsidRDefault="00E5243E" w:rsidP="004C2EAD">
      <w:pPr>
        <w:pStyle w:val="HTMLPreformatted"/>
        <w:rPr>
          <w:color w:val="000000"/>
        </w:rPr>
      </w:pPr>
      <w:r>
        <w:rPr>
          <w:color w:val="000000"/>
        </w:rPr>
        <w:t xml:space="preserve">        </w:t>
      </w:r>
      <w:r>
        <w:t>//  recipients.</w:t>
      </w:r>
    </w:p>
    <w:p w:rsidR="00E5243E" w:rsidRDefault="00E5243E" w:rsidP="004C2EAD">
      <w:pPr>
        <w:pStyle w:val="HTMLPreformatted"/>
      </w:pPr>
      <w:r>
        <w:t xml:space="preserve">        </w:t>
      </w:r>
      <w:r>
        <w:rPr>
          <w:color w:val="0000FF"/>
        </w:rPr>
        <w:t>static</w:t>
      </w:r>
      <w:r>
        <w:t xml:space="preserve"> </w:t>
      </w:r>
      <w:r>
        <w:rPr>
          <w:color w:val="0000FF"/>
        </w:rPr>
        <w:t>public</w:t>
      </w:r>
      <w:r>
        <w:t xml:space="preserve"> Byte[] DecryptMsg(</w:t>
      </w:r>
      <w:r>
        <w:rPr>
          <w:color w:val="0000FF"/>
        </w:rPr>
        <w:t>byte</w:t>
      </w:r>
      <w:r>
        <w:t>[] encodedEnvelopedCms)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object in which to decode and decrypt.</w:t>
      </w:r>
    </w:p>
    <w:p w:rsidR="00E5243E" w:rsidRDefault="00E5243E" w:rsidP="004C2EAD">
      <w:pPr>
        <w:pStyle w:val="HTMLPreformatted"/>
      </w:pPr>
      <w:r>
        <w:t xml:space="preserve">            EnvelopedCms envelopedCms = </w:t>
      </w:r>
      <w:r>
        <w:rPr>
          <w:color w:val="0000FF"/>
        </w:rPr>
        <w:t>new</w:t>
      </w:r>
      <w:r>
        <w:t xml:space="preserve"> 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Decode the message.</w:t>
      </w:r>
    </w:p>
    <w:p w:rsidR="00E5243E" w:rsidRDefault="00E5243E" w:rsidP="004C2EAD">
      <w:pPr>
        <w:pStyle w:val="HTMLPreformatted"/>
      </w:pPr>
      <w:r>
        <w:t xml:space="preserve">            envelopedCms.Decode(encodedEnvelopedCms);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number of recipients the message is</w:t>
      </w:r>
    </w:p>
    <w:p w:rsidR="00E5243E" w:rsidRDefault="00E5243E" w:rsidP="004C2EAD">
      <w:pPr>
        <w:pStyle w:val="HTMLPreformatted"/>
        <w:rPr>
          <w:color w:val="000000"/>
        </w:rPr>
      </w:pPr>
      <w:r>
        <w:rPr>
          <w:color w:val="000000"/>
        </w:rPr>
        <w:t xml:space="preserve">            </w:t>
      </w:r>
      <w:r>
        <w:t>//  enveloped for; it should be 2 for this example.</w:t>
      </w:r>
    </w:p>
    <w:p w:rsidR="00E5243E" w:rsidRDefault="00E5243E" w:rsidP="004C2EAD">
      <w:pPr>
        <w:pStyle w:val="HTMLPreformatted"/>
      </w:pPr>
      <w:r>
        <w:t xml:space="preserve">            DisplayEnvelopedCms(envelopedCms, </w:t>
      </w:r>
      <w:r>
        <w:rPr>
          <w:color w:val="0000FF"/>
        </w:rPr>
        <w:t>false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message.</w:t>
      </w:r>
    </w:p>
    <w:p w:rsidR="00E5243E" w:rsidRDefault="00E5243E" w:rsidP="004C2EAD">
      <w:pPr>
        <w:pStyle w:val="HTMLPreformatted"/>
        <w:rPr>
          <w:color w:val="000000"/>
        </w:rPr>
      </w:pPr>
      <w:r>
        <w:rPr>
          <w:color w:val="000000"/>
        </w:rPr>
        <w:t xml:space="preserve">            </w:t>
      </w:r>
      <w:r>
        <w:t>//  The message is decrypted for the recipient that</w:t>
      </w:r>
    </w:p>
    <w:p w:rsidR="00E5243E" w:rsidRDefault="00E5243E" w:rsidP="004C2EAD">
      <w:pPr>
        <w:pStyle w:val="HTMLPreformatted"/>
        <w:rPr>
          <w:color w:val="000000"/>
        </w:rPr>
      </w:pPr>
      <w:r>
        <w:rPr>
          <w:color w:val="000000"/>
        </w:rPr>
        <w:t xml:space="preserve">            </w:t>
      </w:r>
      <w:r>
        <w:t>//  you find the first matching private key for.</w:t>
      </w:r>
    </w:p>
    <w:p w:rsidR="00E5243E" w:rsidRDefault="00E5243E" w:rsidP="004C2EAD">
      <w:pPr>
        <w:pStyle w:val="HTMLPreformatted"/>
        <w:rPr>
          <w:color w:val="000000"/>
        </w:rPr>
      </w:pPr>
      <w:r>
        <w:rPr>
          <w:color w:val="000000"/>
        </w:rPr>
        <w:t xml:space="preserve">            </w:t>
      </w:r>
      <w:r>
        <w:t xml:space="preserve">//  A line similar to the following, however, </w:t>
      </w:r>
    </w:p>
    <w:p w:rsidR="00E5243E" w:rsidRDefault="00E5243E" w:rsidP="004C2EAD">
      <w:pPr>
        <w:pStyle w:val="HTMLPreformatted"/>
        <w:rPr>
          <w:color w:val="000000"/>
        </w:rPr>
      </w:pPr>
      <w:r>
        <w:rPr>
          <w:color w:val="000000"/>
        </w:rPr>
        <w:t xml:space="preserve">            </w:t>
      </w:r>
      <w:r>
        <w:t>//  decrypts the message for a specified recipient. In</w:t>
      </w:r>
    </w:p>
    <w:p w:rsidR="00E5243E" w:rsidRDefault="00E5243E" w:rsidP="004C2EAD">
      <w:pPr>
        <w:pStyle w:val="HTMLPreformatted"/>
        <w:rPr>
          <w:color w:val="000000"/>
        </w:rPr>
      </w:pPr>
      <w:r>
        <w:rPr>
          <w:color w:val="000000"/>
        </w:rPr>
        <w:t xml:space="preserve">            </w:t>
      </w:r>
      <w:r>
        <w:t>//  in this case, the first recipient.</w:t>
      </w:r>
    </w:p>
    <w:p w:rsidR="00E5243E" w:rsidRDefault="00E5243E" w:rsidP="004C2EAD">
      <w:pPr>
        <w:pStyle w:val="HTMLPreformatted"/>
        <w:rPr>
          <w:color w:val="000000"/>
        </w:rPr>
      </w:pPr>
      <w:r>
        <w:rPr>
          <w:color w:val="000000"/>
        </w:rPr>
        <w:t xml:space="preserve">            </w:t>
      </w:r>
      <w:r>
        <w:t>//  envelopedCms.Decrypt(envelopedCms.RecipientInfos[0]);</w:t>
      </w:r>
    </w:p>
    <w:p w:rsidR="00E5243E" w:rsidRDefault="00E5243E" w:rsidP="004C2EAD">
      <w:pPr>
        <w:pStyle w:val="HTMLPreformatted"/>
        <w:rPr>
          <w:color w:val="000000"/>
        </w:rPr>
      </w:pPr>
      <w:r>
        <w:rPr>
          <w:color w:val="000000"/>
        </w:rPr>
        <w:t xml:space="preserve">            Console.Write(</w:t>
      </w:r>
      <w:r>
        <w:t>"Decrypting Data for one recipient ... "</w:t>
      </w:r>
      <w:r>
        <w:rPr>
          <w:color w:val="000000"/>
        </w:rPr>
        <w:t>);</w:t>
      </w:r>
    </w:p>
    <w:p w:rsidR="00E5243E" w:rsidRDefault="00E5243E" w:rsidP="004C2EAD">
      <w:pPr>
        <w:pStyle w:val="HTMLPreformatted"/>
      </w:pPr>
      <w:r>
        <w:t xml:space="preserve">            envelopedCms.Decrypt();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decrypted message occupies the ContentInfo property</w:t>
      </w:r>
    </w:p>
    <w:p w:rsidR="00E5243E" w:rsidRDefault="00E5243E" w:rsidP="004C2EAD">
      <w:pPr>
        <w:pStyle w:val="HTMLPreformatted"/>
        <w:rPr>
          <w:color w:val="000000"/>
        </w:rPr>
      </w:pPr>
      <w:r>
        <w:rPr>
          <w:color w:val="000000"/>
        </w:rPr>
        <w:t xml:space="preserve">            </w:t>
      </w:r>
      <w:r>
        <w:t>//  after the Decrypt method is invoked.</w:t>
      </w:r>
    </w:p>
    <w:p w:rsidR="00E5243E" w:rsidRDefault="00E5243E" w:rsidP="004C2EAD">
      <w:pPr>
        <w:pStyle w:val="HTMLPreformatted"/>
      </w:pPr>
      <w:r>
        <w:t xml:space="preserve">            </w:t>
      </w:r>
      <w:r>
        <w:rPr>
          <w:color w:val="0000FF"/>
        </w:rPr>
        <w:t>return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DisplayEnvelopedCmsContent(String desc,</w:t>
      </w:r>
    </w:p>
    <w:p w:rsidR="00E5243E" w:rsidRDefault="00E5243E" w:rsidP="004C2EAD">
      <w:pPr>
        <w:pStyle w:val="HTMLPreformatted"/>
      </w:pPr>
      <w:r>
        <w:t xml:space="preserve">            EnvelopedCms envelopedCms)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envelopedCms.ContentInfo.Content.Length);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some properties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DisplayEnvelopedCms(EnvelopedCms e,</w:t>
      </w:r>
    </w:p>
    <w:p w:rsidR="00E5243E" w:rsidRDefault="00E5243E" w:rsidP="004C2EAD">
      <w:pPr>
        <w:pStyle w:val="HTMLPreformatted"/>
      </w:pPr>
      <w:r>
        <w:t xml:space="preserve">            Boolean displayContent)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"\nEnveloped PKCS #7 Message Information:"</w:t>
      </w:r>
      <w:r>
        <w:rPr>
          <w:color w:val="000000"/>
        </w:rP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"\tThe number of recipients for the Enveloped PKCS #7 "</w:t>
      </w:r>
      <w:r>
        <w:rPr>
          <w:color w:val="000000"/>
        </w:rPr>
        <w:t xml:space="preserve"> +</w:t>
      </w:r>
    </w:p>
    <w:p w:rsidR="00E5243E" w:rsidRDefault="00E5243E" w:rsidP="004C2EAD">
      <w:pPr>
        <w:pStyle w:val="HTMLPreformatted"/>
      </w:pPr>
      <w:r>
        <w:t xml:space="preserve">                </w:t>
      </w:r>
      <w:r>
        <w:rPr>
          <w:color w:val="A31515"/>
        </w:rPr>
        <w:t>"is:  {0}"</w:t>
      </w:r>
      <w:r>
        <w:t>, e.RecipientInfos.Count);</w:t>
      </w:r>
    </w:p>
    <w:p w:rsidR="00E5243E" w:rsidRDefault="00E5243E" w:rsidP="004C2EAD">
      <w:pPr>
        <w:pStyle w:val="HTMLPreformatted"/>
      </w:pPr>
      <w:r>
        <w:lastRenderedPageBreak/>
        <w:t xml:space="preserve">            </w:t>
      </w:r>
      <w:r>
        <w:rPr>
          <w:color w:val="0000FF"/>
        </w:rPr>
        <w:t>for</w:t>
      </w:r>
      <w:r>
        <w:t xml:space="preserve"> (</w:t>
      </w:r>
      <w:r>
        <w:rPr>
          <w:color w:val="0000FF"/>
        </w:rPr>
        <w:t>int</w:t>
      </w:r>
      <w:r>
        <w:t xml:space="preserve"> i = 0; i &lt; e.RecipientInfos.Count; i++)</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"\tRecipient #{0} has type {1}."</w:t>
      </w:r>
      <w:r>
        <w:rPr>
          <w:color w:val="000000"/>
        </w:rPr>
        <w:t>,</w:t>
      </w:r>
    </w:p>
    <w:p w:rsidR="00E5243E" w:rsidRDefault="00E5243E" w:rsidP="004C2EAD">
      <w:pPr>
        <w:pStyle w:val="HTMLPreformatted"/>
      </w:pPr>
      <w:r>
        <w:t xml:space="preserve">                    i + 1,</w:t>
      </w:r>
    </w:p>
    <w:p w:rsidR="00E5243E" w:rsidRDefault="00E5243E" w:rsidP="004C2EAD">
      <w:pPr>
        <w:pStyle w:val="HTMLPreformatted"/>
      </w:pPr>
      <w:r>
        <w:t xml:space="preserve">                    e.RecipientInfos[i].RecipientIdentifier.Type);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if</w:t>
      </w:r>
      <w:r>
        <w:t xml:space="preserve"> (displayContent)</w:t>
      </w:r>
    </w:p>
    <w:p w:rsidR="00E5243E" w:rsidRDefault="00E5243E" w:rsidP="004C2EAD">
      <w:pPr>
        <w:pStyle w:val="HTMLPreformatted"/>
      </w:pPr>
      <w:r>
        <w:t xml:space="preserve">            {</w:t>
      </w:r>
    </w:p>
    <w:p w:rsidR="00E5243E" w:rsidRDefault="00E5243E" w:rsidP="004C2EAD">
      <w:pPr>
        <w:pStyle w:val="HTMLPreformatted"/>
      </w:pPr>
      <w:r>
        <w:t xml:space="preserve">                DisplayEnvelopedCmsContent(</w:t>
      </w:r>
      <w:r>
        <w:rPr>
          <w:color w:val="A31515"/>
        </w:rPr>
        <w:t>"Enveloped PKCS #7 Content"</w:t>
      </w:r>
      <w:r>
        <w:t>, 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Default="00E5243E" w:rsidP="004C2EAD">
      <w:pPr>
        <w:pStyle w:val="Heading3"/>
      </w:pPr>
      <w:bookmarkStart w:id="529" w:name="_Toc426472114"/>
      <w:bookmarkStart w:id="530" w:name="_Toc426562734"/>
      <w:r>
        <w:t>How to: Sign and Envelop a Message</w:t>
      </w:r>
      <w:bookmarkEnd w:id="529"/>
      <w:bookmarkEnd w:id="530"/>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enveloped signed message by using</w:t>
      </w:r>
      <w:r>
        <w:rPr>
          <w:rStyle w:val="apple-converted-space"/>
          <w:rFonts w:ascii="Segoe UI" w:hAnsi="Segoe UI" w:cs="Segoe UI"/>
          <w:color w:val="2A2A2A"/>
          <w:sz w:val="20"/>
          <w:szCs w:val="20"/>
        </w:rPr>
        <w:t> </w:t>
      </w:r>
      <w:hyperlink r:id="rId2671" w:history="1">
        <w:r>
          <w:rPr>
            <w:rStyle w:val="Hyperlink"/>
            <w:rFonts w:ascii="Segoe UI" w:eastAsiaTheme="majorEastAsia" w:hAnsi="Segoe UI" w:cs="Segoe UI"/>
            <w:color w:val="03697A"/>
            <w:sz w:val="20"/>
            <w:szCs w:val="20"/>
          </w:rPr>
          <w:t>System.Security.Cryptography.Pkcs</w:t>
        </w:r>
      </w:hyperlink>
      <w:r>
        <w:t>. The message is first signed by a single signer and then encrypted for a single recipient. The message is then decrypted by using the recipient's private key, and the signature is verified. The example uses the</w:t>
      </w:r>
      <w:r>
        <w:rPr>
          <w:rStyle w:val="apple-converted-space"/>
          <w:rFonts w:ascii="Segoe UI" w:hAnsi="Segoe UI" w:cs="Segoe UI"/>
          <w:color w:val="2A2A2A"/>
          <w:sz w:val="20"/>
          <w:szCs w:val="20"/>
        </w:rPr>
        <w:t> </w:t>
      </w:r>
      <w:hyperlink r:id="rId2672" w:history="1">
        <w:r>
          <w:rPr>
            <w:rStyle w:val="Hyperlink"/>
            <w:rFonts w:ascii="Segoe UI" w:eastAsiaTheme="majorEastAsia" w:hAnsi="Segoe UI" w:cs="Segoe UI"/>
            <w:color w:val="03697A"/>
            <w:sz w:val="20"/>
            <w:szCs w:val="20"/>
          </w:rPr>
          <w:t>SignedCms</w:t>
        </w:r>
      </w:hyperlink>
      <w:r>
        <w:rPr>
          <w:rStyle w:val="apple-converted-space"/>
          <w:rFonts w:ascii="Segoe UI" w:hAnsi="Segoe UI" w:cs="Segoe UI"/>
          <w:color w:val="2A2A2A"/>
          <w:sz w:val="20"/>
          <w:szCs w:val="20"/>
        </w:rPr>
        <w:t> </w:t>
      </w:r>
      <w:r>
        <w:t>object, which allows a message to be signed and countersigned by one or more signers. It also uses the</w:t>
      </w:r>
      <w:r>
        <w:rPr>
          <w:rStyle w:val="apple-converted-space"/>
          <w:rFonts w:ascii="Segoe UI" w:hAnsi="Segoe UI" w:cs="Segoe UI"/>
          <w:color w:val="2A2A2A"/>
          <w:sz w:val="20"/>
          <w:szCs w:val="20"/>
        </w:rPr>
        <w:t> </w:t>
      </w:r>
      <w:hyperlink r:id="rId2673"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t>object, which allows messages to be encrypted for one or more recipients, or</w:t>
      </w:r>
      <w:r>
        <w:rPr>
          <w:rStyle w:val="apple-converted-space"/>
          <w:rFonts w:ascii="Segoe UI" w:hAnsi="Segoe UI" w:cs="Segoe UI"/>
          <w:color w:val="2A2A2A"/>
          <w:sz w:val="20"/>
          <w:szCs w:val="20"/>
        </w:rPr>
        <w:t> </w:t>
      </w:r>
      <w:r>
        <w:rPr>
          <w:i/>
          <w:iCs/>
        </w:rPr>
        <w:t>enveloped</w:t>
      </w:r>
      <w:r>
        <w:t>.</w:t>
      </w:r>
    </w:p>
    <w:p w:rsidR="00E5243E" w:rsidRPr="00E5243E" w:rsidRDefault="00E5243E" w:rsidP="004C2EAD">
      <w:r w:rsidRPr="00E5243E">
        <w:t>Example</w:t>
      </w:r>
    </w:p>
    <w:p w:rsidR="00E5243E" w:rsidRDefault="00E5243E" w:rsidP="004C2EAD">
      <w:pPr>
        <w:pStyle w:val="NormalWeb"/>
      </w:pPr>
      <w:r>
        <w:t>This example uses the following classes:</w:t>
      </w:r>
    </w:p>
    <w:p w:rsidR="00E5243E" w:rsidRDefault="00E83885" w:rsidP="004C2EAD">
      <w:pPr>
        <w:pStyle w:val="NormalWeb"/>
        <w:numPr>
          <w:ilvl w:val="0"/>
          <w:numId w:val="181"/>
        </w:numPr>
        <w:rPr>
          <w:rFonts w:ascii="Segoe UI" w:hAnsi="Segoe UI" w:cs="Segoe UI"/>
          <w:color w:val="2A2A2A"/>
          <w:sz w:val="20"/>
          <w:szCs w:val="20"/>
        </w:rPr>
      </w:pPr>
      <w:hyperlink r:id="rId2674" w:history="1">
        <w:r w:rsidR="00E5243E">
          <w:rPr>
            <w:rStyle w:val="Hyperlink"/>
            <w:rFonts w:ascii="Segoe UI" w:eastAsiaTheme="majorEastAsia" w:hAnsi="Segoe UI" w:cs="Segoe UI"/>
            <w:color w:val="03697A"/>
            <w:sz w:val="20"/>
            <w:szCs w:val="20"/>
          </w:rPr>
          <w:t>CmsRecipient</w:t>
        </w:r>
      </w:hyperlink>
    </w:p>
    <w:p w:rsidR="00E5243E" w:rsidRDefault="00E83885" w:rsidP="004C2EAD">
      <w:pPr>
        <w:pStyle w:val="NormalWeb"/>
        <w:numPr>
          <w:ilvl w:val="0"/>
          <w:numId w:val="181"/>
        </w:numPr>
        <w:rPr>
          <w:rFonts w:ascii="Segoe UI" w:hAnsi="Segoe UI" w:cs="Segoe UI"/>
          <w:color w:val="2A2A2A"/>
          <w:sz w:val="20"/>
          <w:szCs w:val="20"/>
        </w:rPr>
      </w:pPr>
      <w:hyperlink r:id="rId2675" w:history="1">
        <w:r w:rsidR="00E5243E">
          <w:rPr>
            <w:rStyle w:val="Hyperlink"/>
            <w:rFonts w:ascii="Segoe UI" w:eastAsiaTheme="majorEastAsia" w:hAnsi="Segoe UI" w:cs="Segoe UI"/>
            <w:color w:val="03697A"/>
            <w:sz w:val="20"/>
            <w:szCs w:val="20"/>
          </w:rPr>
          <w:t>CmsSigner</w:t>
        </w:r>
      </w:hyperlink>
    </w:p>
    <w:p w:rsidR="00E5243E" w:rsidRDefault="00E83885" w:rsidP="004C2EAD">
      <w:pPr>
        <w:pStyle w:val="NormalWeb"/>
        <w:numPr>
          <w:ilvl w:val="0"/>
          <w:numId w:val="181"/>
        </w:numPr>
        <w:rPr>
          <w:rFonts w:ascii="Segoe UI" w:hAnsi="Segoe UI" w:cs="Segoe UI"/>
          <w:color w:val="2A2A2A"/>
          <w:sz w:val="20"/>
          <w:szCs w:val="20"/>
        </w:rPr>
      </w:pPr>
      <w:hyperlink r:id="rId2676" w:history="1">
        <w:r w:rsidR="00E5243E">
          <w:rPr>
            <w:rStyle w:val="Hyperlink"/>
            <w:rFonts w:ascii="Segoe UI" w:eastAsiaTheme="majorEastAsia" w:hAnsi="Segoe UI" w:cs="Segoe UI"/>
            <w:color w:val="03697A"/>
            <w:sz w:val="20"/>
            <w:szCs w:val="20"/>
          </w:rPr>
          <w:t>ContentInfo</w:t>
        </w:r>
      </w:hyperlink>
    </w:p>
    <w:p w:rsidR="00E5243E" w:rsidRDefault="00E5243E" w:rsidP="004C2EAD">
      <w:pPr>
        <w:pStyle w:val="NormalWeb"/>
        <w:numPr>
          <w:ilvl w:val="0"/>
          <w:numId w:val="181"/>
        </w:numPr>
      </w:pPr>
      <w:r>
        <w:t>EnvelopedCms</w:t>
      </w:r>
    </w:p>
    <w:p w:rsidR="00E5243E" w:rsidRDefault="00E5243E" w:rsidP="004C2EAD">
      <w:pPr>
        <w:pStyle w:val="NormalWeb"/>
        <w:numPr>
          <w:ilvl w:val="0"/>
          <w:numId w:val="181"/>
        </w:numPr>
      </w:pPr>
      <w:r>
        <w:t>SignedCms</w:t>
      </w:r>
    </w:p>
    <w:p w:rsidR="00E5243E" w:rsidRDefault="00E83885" w:rsidP="004C2EAD">
      <w:pPr>
        <w:pStyle w:val="NormalWeb"/>
        <w:numPr>
          <w:ilvl w:val="0"/>
          <w:numId w:val="181"/>
        </w:numPr>
        <w:rPr>
          <w:rFonts w:ascii="Segoe UI" w:hAnsi="Segoe UI" w:cs="Segoe UI"/>
          <w:color w:val="2A2A2A"/>
          <w:sz w:val="20"/>
          <w:szCs w:val="20"/>
        </w:rPr>
      </w:pPr>
      <w:hyperlink r:id="rId2677" w:history="1">
        <w:r w:rsidR="00E5243E">
          <w:rPr>
            <w:rStyle w:val="Hyperlink"/>
            <w:rFonts w:ascii="Segoe UI" w:eastAsiaTheme="majorEastAsia" w:hAnsi="Segoe UI" w:cs="Segoe UI"/>
            <w:color w:val="03697A"/>
            <w:sz w:val="20"/>
            <w:szCs w:val="20"/>
          </w:rPr>
          <w:t>X509Certificate2</w:t>
        </w:r>
      </w:hyperlink>
    </w:p>
    <w:p w:rsidR="00E5243E" w:rsidRDefault="00E83885" w:rsidP="004C2EAD">
      <w:pPr>
        <w:pStyle w:val="NormalWeb"/>
        <w:numPr>
          <w:ilvl w:val="0"/>
          <w:numId w:val="181"/>
        </w:numPr>
        <w:rPr>
          <w:rFonts w:ascii="Segoe UI" w:hAnsi="Segoe UI" w:cs="Segoe UI"/>
          <w:color w:val="2A2A2A"/>
          <w:sz w:val="20"/>
          <w:szCs w:val="20"/>
        </w:rPr>
      </w:pPr>
      <w:hyperlink r:id="rId2678" w:history="1">
        <w:r w:rsidR="00E5243E">
          <w:rPr>
            <w:rStyle w:val="Hyperlink"/>
            <w:rFonts w:ascii="Segoe UI" w:eastAsiaTheme="majorEastAsia" w:hAnsi="Segoe UI" w:cs="Segoe UI"/>
            <w:color w:val="03697A"/>
            <w:sz w:val="20"/>
            <w:szCs w:val="20"/>
          </w:rPr>
          <w:t>X509Certificate2Collection</w:t>
        </w:r>
      </w:hyperlink>
    </w:p>
    <w:p w:rsidR="00E5243E" w:rsidRDefault="00E83885" w:rsidP="004C2EAD">
      <w:pPr>
        <w:pStyle w:val="NormalWeb"/>
        <w:numPr>
          <w:ilvl w:val="0"/>
          <w:numId w:val="181"/>
        </w:numPr>
        <w:rPr>
          <w:rFonts w:ascii="Segoe UI" w:hAnsi="Segoe UI" w:cs="Segoe UI"/>
          <w:color w:val="2A2A2A"/>
          <w:sz w:val="20"/>
          <w:szCs w:val="20"/>
        </w:rPr>
      </w:pPr>
      <w:hyperlink r:id="rId2679"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t>To run on a single computer, this example requires the following:</w:t>
      </w:r>
    </w:p>
    <w:p w:rsidR="00E5243E" w:rsidRDefault="00E5243E" w:rsidP="004C2EAD">
      <w:pPr>
        <w:pStyle w:val="NormalWeb"/>
        <w:numPr>
          <w:ilvl w:val="0"/>
          <w:numId w:val="182"/>
        </w:numPr>
      </w:pPr>
      <w:r>
        <w:t>One public key certificate with the subject name "MessageSigner1" be in the My certificate store.</w:t>
      </w:r>
    </w:p>
    <w:p w:rsidR="00E5243E" w:rsidRDefault="00E5243E" w:rsidP="004C2EAD">
      <w:pPr>
        <w:pStyle w:val="NormalWeb"/>
        <w:numPr>
          <w:ilvl w:val="0"/>
          <w:numId w:val="182"/>
        </w:numPr>
      </w:pPr>
      <w:r>
        <w:t>Another certificate with the subject name "Recipient1" be contained in both the AddressBook and My certificate stores.</w:t>
      </w:r>
    </w:p>
    <w:p w:rsidR="00E5243E" w:rsidRDefault="00E5243E" w:rsidP="004C2EAD">
      <w:pPr>
        <w:pStyle w:val="NormalWeb"/>
        <w:numPr>
          <w:ilvl w:val="0"/>
          <w:numId w:val="182"/>
        </w:numPr>
      </w:pPr>
      <w:r>
        <w:t>Associated private keys be stored on the single computer.</w:t>
      </w:r>
    </w:p>
    <w:p w:rsidR="00E5243E" w:rsidRDefault="00E5243E" w:rsidP="004C2EAD">
      <w:pPr>
        <w:pStyle w:val="NormalWeb"/>
      </w:pPr>
      <w:r>
        <w:lastRenderedPageBreak/>
        <w:t>The example code first acts as the message sender and then as the message recipient. The example uses the same public key credentials in each role. As such, the example requires that the public key certificate for the subject name "Recipient1" be in two stores. As the sender, it searches the AddressBook certificate store for the recipient's certificate, and uses that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77D3F48E" wp14:editId="1959D3BD">
                  <wp:extent cx="10795" cy="10795"/>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80"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testing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commands generate the required public key certificates and private keys.</w:t>
      </w:r>
    </w:p>
    <w:p w:rsidR="00E5243E" w:rsidRDefault="00E5243E" w:rsidP="004C2EAD">
      <w:pPr>
        <w:pStyle w:val="NormalWeb"/>
      </w:pPr>
      <w:r>
        <w:t>Makecert -n "CN=MessageSigner1" -ss My</w:t>
      </w:r>
    </w:p>
    <w:p w:rsidR="00E5243E" w:rsidRDefault="00E5243E" w:rsidP="004C2EAD">
      <w:pPr>
        <w:pStyle w:val="NormalWeb"/>
      </w:pPr>
      <w:r>
        <w:t>Makecert -n "CN=Recipient1" -sky exchange -ss M</w:t>
      </w:r>
    </w:p>
    <w:p w:rsidR="00E5243E" w:rsidRDefault="00E5243E" w:rsidP="004C2EAD">
      <w:pPr>
        <w:pStyle w:val="NormalWeb"/>
      </w:pPr>
      <w:r>
        <w:t>These commands place the appropriate public key certificates in the My certificate store. To get the public key certificate for subject name "Recipient1" in the AddressBook certificate store, export the public key certificate, and then import it into the AddressBook store by following the procedure in</w:t>
      </w:r>
      <w:r>
        <w:rPr>
          <w:rStyle w:val="apple-converted-space"/>
          <w:rFonts w:ascii="Segoe UI" w:hAnsi="Segoe UI" w:cs="Segoe UI"/>
          <w:color w:val="2A2A2A"/>
          <w:sz w:val="20"/>
          <w:szCs w:val="20"/>
        </w:rPr>
        <w:t> </w:t>
      </w:r>
      <w:hyperlink r:id="rId2681" w:history="1">
        <w:r>
          <w:rPr>
            <w:rStyle w:val="Hyperlink"/>
            <w:rFonts w:ascii="Segoe UI" w:eastAsiaTheme="majorEastAsia" w:hAnsi="Segoe UI" w:cs="Segoe UI"/>
            <w:color w:val="03697A"/>
            <w:sz w:val="20"/>
            <w:szCs w:val="20"/>
          </w:rPr>
          <w:t>How to: Export and Import a Public Key Certificate</w:t>
        </w:r>
      </w:hyperlink>
      <w:r>
        <w:t>.</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SigningAndEnvelopingMessage</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EnvelopedSignedCms</w:t>
      </w:r>
    </w:p>
    <w:p w:rsidR="00E5243E" w:rsidRDefault="00E5243E" w:rsidP="004C2EAD">
      <w:pPr>
        <w:pStyle w:val="HTMLPreformatted"/>
      </w:pPr>
      <w:r>
        <w:t xml:space="preserve">    {</w:t>
      </w:r>
    </w:p>
    <w:p w:rsidR="00E5243E" w:rsidRDefault="00E5243E" w:rsidP="004C2EAD">
      <w:pPr>
        <w:pStyle w:val="HTMLPreformatted"/>
      </w:pPr>
      <w:r>
        <w:lastRenderedPageBreak/>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r>
        <w:t xml:space="preserve">        </w:t>
      </w:r>
      <w:r>
        <w:rPr>
          <w:color w:val="0000FF"/>
        </w:rPr>
        <w:t>const</w:t>
      </w:r>
      <w:r>
        <w:t xml:space="preserve"> String recipientName = </w:t>
      </w:r>
      <w:r>
        <w:rPr>
          <w:color w:val="A31515"/>
        </w:rPr>
        <w:t>"Recipient1"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byte</w:t>
      </w:r>
      <w:r>
        <w:t>[] origMsg;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Encrypted, signed, decrypted, and "</w:t>
      </w:r>
      <w:r>
        <w:rPr>
          <w:color w:val="000000"/>
        </w:rPr>
        <w:t xml:space="preserve"> +</w:t>
      </w:r>
    </w:p>
    <w:p w:rsidR="00E5243E" w:rsidRDefault="00E5243E" w:rsidP="004C2EAD">
      <w:pPr>
        <w:pStyle w:val="HTMLPreformatted"/>
      </w:pPr>
      <w:r>
        <w:t xml:space="preserve">                </w:t>
      </w:r>
      <w:r>
        <w:rPr>
          <w:color w:val="A31515"/>
        </w:rPr>
        <w:t>"verified message"</w:t>
      </w:r>
      <w:r>
        <w:t>);</w:t>
      </w: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"Here are the sales figures for the "</w:t>
      </w:r>
      <w:r>
        <w:rPr>
          <w:color w:val="000000"/>
        </w:rPr>
        <w:t xml:space="preserve"> +</w:t>
      </w:r>
    </w:p>
    <w:p w:rsidR="00E5243E" w:rsidRDefault="00E5243E" w:rsidP="004C2EAD">
      <w:pPr>
        <w:pStyle w:val="HTMLPreformatted"/>
        <w:rPr>
          <w:color w:val="000000"/>
        </w:rPr>
      </w:pPr>
      <w:r>
        <w:rPr>
          <w:color w:val="000000"/>
        </w:rPr>
        <w:t xml:space="preserve">                </w:t>
      </w:r>
      <w:r>
        <w:t>"upcoming quarterly report to Wall Street."</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signer's private key, obtained by association with</w:t>
      </w:r>
    </w:p>
    <w:p w:rsidR="00E5243E" w:rsidRDefault="00E5243E" w:rsidP="004C2EAD">
      <w:pPr>
        <w:pStyle w:val="HTMLPreformatted"/>
        <w:rPr>
          <w:color w:val="000000"/>
        </w:rPr>
      </w:pPr>
      <w:r>
        <w:rPr>
          <w:color w:val="000000"/>
        </w:rPr>
        <w:t xml:space="preserve">            </w:t>
      </w:r>
      <w:r>
        <w:t xml:space="preserve">//  their signing certificate, is necessary to sign the </w:t>
      </w:r>
    </w:p>
    <w:p w:rsidR="00E5243E" w:rsidRDefault="00E5243E" w:rsidP="004C2EAD">
      <w:pPr>
        <w:pStyle w:val="HTMLPreformatted"/>
      </w:pPr>
      <w:r>
        <w:t xml:space="preserve">            </w:t>
      </w:r>
      <w:r>
        <w:rPr>
          <w:color w:val="008000"/>
        </w:rPr>
        <w:t>//  message.</w:t>
      </w:r>
    </w:p>
    <w:p w:rsidR="00E5243E" w:rsidRDefault="00E5243E" w:rsidP="004C2EAD">
      <w:pPr>
        <w:pStyle w:val="HTMLPreformatted"/>
      </w:pPr>
      <w:r>
        <w:t xml:space="preserve">            X509Certificate2 signerCert = GetSignerCert();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recipient's certificate is necessary to encrypt</w:t>
      </w:r>
    </w:p>
    <w:p w:rsidR="00E5243E" w:rsidRDefault="00E5243E" w:rsidP="004C2EAD">
      <w:pPr>
        <w:pStyle w:val="HTMLPreformatted"/>
        <w:rPr>
          <w:color w:val="000000"/>
        </w:rPr>
      </w:pPr>
      <w:r>
        <w:rPr>
          <w:color w:val="000000"/>
        </w:rPr>
        <w:t xml:space="preserve">            </w:t>
      </w:r>
      <w:r>
        <w:t>//  the message for that recipient.</w:t>
      </w:r>
    </w:p>
    <w:p w:rsidR="00E5243E" w:rsidRDefault="00E5243E" w:rsidP="004C2EAD">
      <w:pPr>
        <w:pStyle w:val="HTMLPreformatted"/>
      </w:pPr>
      <w:r>
        <w:t xml:space="preserve">            X509Certificate2 recipientCert = GetRecipientCert();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encodedSignedCms = SignMsg(msgBytes, 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encoded SignedCms message.</w:t>
      </w:r>
    </w:p>
    <w:p w:rsidR="00E5243E" w:rsidRDefault="00E5243E" w:rsidP="004C2EAD">
      <w:pPr>
        <w:pStyle w:val="HTMLPreformatted"/>
      </w:pPr>
      <w:r>
        <w:t xml:space="preserve">            </w:t>
      </w:r>
      <w:r>
        <w:rPr>
          <w:color w:val="0000FF"/>
        </w:rPr>
        <w:t>byte</w:t>
      </w:r>
      <w:r>
        <w:t>[] encodedEnvelopedCms = EncryptMsg(encodedSignedCms,</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"\nMessage after encryption (len {0}):  "</w:t>
      </w:r>
      <w:r>
        <w:rPr>
          <w:color w:val="000000"/>
        </w:rPr>
        <w:t>,</w:t>
      </w:r>
    </w:p>
    <w:p w:rsidR="00E5243E" w:rsidRDefault="00E5243E" w:rsidP="004C2EAD">
      <w:pPr>
        <w:pStyle w:val="HTMLPreformatted"/>
      </w:pPr>
      <w:r>
        <w:t xml:space="preserve">                encodedEnvelopedCms.Length);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encodedEnvelopedCms)</w:t>
      </w:r>
    </w:p>
    <w:p w:rsidR="00E5243E" w:rsidRDefault="00E5243E" w:rsidP="004C2EAD">
      <w:pPr>
        <w:pStyle w:val="HTMLPreformatted"/>
      </w:pPr>
      <w:r>
        <w:t xml:space="preserve">            {</w:t>
      </w:r>
    </w:p>
    <w:p w:rsidR="00E5243E" w:rsidRDefault="00E5243E" w:rsidP="004C2EAD">
      <w:pPr>
        <w:pStyle w:val="HTMLPreformatted"/>
      </w:pPr>
      <w:r>
        <w:t xml:space="preserve">                Console.Write(</w:t>
      </w:r>
      <w:r>
        <w:rPr>
          <w:color w:val="A31515"/>
        </w:rPr>
        <w:t>"{0:x}"</w:t>
      </w:r>
      <w:r>
        <w:t>, b);</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lastRenderedPageBreak/>
        <w:t xml:space="preserve">            encodedSignedCms = DecryptMsg(encodedEnvelopedCms);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the original message back after verification so</w:t>
      </w:r>
    </w:p>
    <w:p w:rsidR="00E5243E" w:rsidRDefault="00E5243E" w:rsidP="004C2EAD">
      <w:pPr>
        <w:pStyle w:val="HTMLPreformatted"/>
        <w:rPr>
          <w:color w:val="000000"/>
        </w:rPr>
      </w:pPr>
      <w:r>
        <w:rPr>
          <w:color w:val="000000"/>
        </w:rPr>
        <w:t xml:space="preserve">            </w:t>
      </w:r>
      <w:r>
        <w:t>//  it can be displayed.</w:t>
      </w:r>
    </w:p>
    <w:p w:rsidR="00E5243E" w:rsidRDefault="00E5243E" w:rsidP="004C2EAD">
      <w:pPr>
        <w:pStyle w:val="HTMLPreformatted"/>
      </w:pPr>
      <w:r>
        <w:t xml:space="preserve">            </w:t>
      </w:r>
      <w:r>
        <w:rPr>
          <w:color w:val="0000FF"/>
        </w:rPr>
        <w:t>if</w:t>
      </w:r>
      <w:r>
        <w:t xml:space="preserve"> (VerifyMsg(encodedSignedCms, </w:t>
      </w:r>
      <w:r>
        <w:rPr>
          <w:color w:val="0000FF"/>
        </w:rPr>
        <w:t>out</w:t>
      </w:r>
      <w:r>
        <w:t xml:space="preserve"> origMsg))</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Unicode bytes to the original message string.</w:t>
      </w:r>
    </w:p>
    <w:p w:rsidR="00E5243E" w:rsidRDefault="00E5243E" w:rsidP="004C2EAD">
      <w:pPr>
        <w:pStyle w:val="HTMLPreformatted"/>
        <w:rPr>
          <w:color w:val="000000"/>
        </w:rPr>
      </w:pPr>
      <w:r>
        <w:rPr>
          <w:color w:val="000000"/>
        </w:rPr>
        <w:t xml:space="preserve">            Console.WriteLine(</w:t>
      </w:r>
      <w:r>
        <w:t>"\nDecrypted Authenticated Message: {0}"</w:t>
      </w:r>
      <w:r>
        <w:rPr>
          <w:color w:val="000000"/>
        </w:rPr>
        <w:t>,</w:t>
      </w:r>
    </w:p>
    <w:p w:rsidR="00E5243E" w:rsidRDefault="00E5243E" w:rsidP="004C2EAD">
      <w:pPr>
        <w:pStyle w:val="HTMLPreformatted"/>
      </w:pPr>
      <w:r>
        <w:t xml:space="preserve">                unicode.GetString(origMsg));</w:t>
      </w:r>
    </w:p>
    <w:p w:rsidR="00E5243E" w:rsidRDefault="00E5243E" w:rsidP="004C2EAD">
      <w:pPr>
        <w:pStyle w:val="HTMLPreformatted"/>
      </w:pP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Search for</w:t>
      </w:r>
    </w:p>
    <w:p w:rsidR="00E5243E" w:rsidRDefault="00E5243E" w:rsidP="004C2EAD">
      <w:pPr>
        <w:pStyle w:val="HTMLPreformatted"/>
        <w:rPr>
          <w:color w:val="000000"/>
        </w:rPr>
      </w:pPr>
      <w:r>
        <w:rPr>
          <w:color w:val="000000"/>
        </w:rPr>
        <w:t xml:space="preserve">        </w:t>
      </w:r>
      <w:r>
        <w:t>//  credentials with which to sign the message. The certificate</w:t>
      </w:r>
    </w:p>
    <w:p w:rsidR="00E5243E" w:rsidRDefault="00E5243E" w:rsidP="004C2EAD">
      <w:pPr>
        <w:pStyle w:val="HTMLPreformatted"/>
        <w:rPr>
          <w:color w:val="000000"/>
        </w:rPr>
      </w:pPr>
      <w:r>
        <w:rPr>
          <w:color w:val="000000"/>
        </w:rPr>
        <w:t xml:space="preserve">        </w:t>
      </w:r>
      <w:r>
        <w:t>//  must have a the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certificates to help troubleshoot the</w:t>
      </w:r>
    </w:p>
    <w:p w:rsidR="00E5243E" w:rsidRDefault="00E5243E" w:rsidP="004C2EAD">
      <w:pPr>
        <w:pStyle w:val="HTMLPreformatted"/>
        <w:rPr>
          <w:color w:val="000000"/>
        </w:rPr>
      </w:pPr>
      <w:r>
        <w:rPr>
          <w:color w:val="000000"/>
        </w:rPr>
        <w:t xml:space="preserve">            </w:t>
      </w:r>
      <w:r>
        <w:t>//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pPr>
      <w:r>
        <w:t xml:space="preserve">            X509Certificate2Collection certColl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lastRenderedPageBreak/>
        <w:t xml:space="preserve">            storeMy.Close();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Open the AddressBook (called Other in Internet Explorer) </w:t>
      </w:r>
    </w:p>
    <w:p w:rsidR="00E5243E" w:rsidRDefault="00E5243E" w:rsidP="004C2EAD">
      <w:pPr>
        <w:pStyle w:val="HTMLPreformatted"/>
        <w:rPr>
          <w:color w:val="000000"/>
        </w:rPr>
      </w:pPr>
      <w:r>
        <w:rPr>
          <w:color w:val="000000"/>
        </w:rPr>
        <w:t xml:space="preserve">        </w:t>
      </w:r>
      <w:r>
        <w:t>//  certificate store and search for a recipient</w:t>
      </w:r>
    </w:p>
    <w:p w:rsidR="00E5243E" w:rsidRDefault="00E5243E" w:rsidP="004C2EAD">
      <w:pPr>
        <w:pStyle w:val="HTMLPreformatted"/>
        <w:rPr>
          <w:color w:val="000000"/>
        </w:rPr>
      </w:pPr>
      <w:r>
        <w:rPr>
          <w:color w:val="000000"/>
        </w:rPr>
        <w:t xml:space="preserve">        </w:t>
      </w:r>
      <w:r>
        <w:t>//  certificate with which to encrypt the message. The certificate</w:t>
      </w:r>
    </w:p>
    <w:p w:rsidR="00E5243E" w:rsidRDefault="00E5243E" w:rsidP="004C2EAD">
      <w:pPr>
        <w:pStyle w:val="HTMLPreformatted"/>
        <w:rPr>
          <w:color w:val="000000"/>
        </w:rPr>
      </w:pPr>
      <w:r>
        <w:rPr>
          <w:color w:val="000000"/>
        </w:rPr>
        <w:t xml:space="preserve">        </w:t>
      </w:r>
      <w:r>
        <w:t>//  must have the subject name "Recipient1".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AddressBook local user X509 certificate store.</w:t>
      </w:r>
    </w:p>
    <w:p w:rsidR="00E5243E" w:rsidRDefault="00E5243E" w:rsidP="004C2EAD">
      <w:pPr>
        <w:pStyle w:val="HTMLPreformatted"/>
      </w:pPr>
      <w:r>
        <w:t xml:space="preserve">            X509Store storeAddressBook = </w:t>
      </w:r>
      <w:r>
        <w:rPr>
          <w:color w:val="0000FF"/>
        </w:rPr>
        <w:t>new</w:t>
      </w:r>
      <w:r>
        <w:t xml:space="preserve"> X509Store(StoreName.</w:t>
      </w:r>
    </w:p>
    <w:p w:rsidR="00E5243E" w:rsidRDefault="00E5243E" w:rsidP="004C2EAD">
      <w:pPr>
        <w:pStyle w:val="HTMLPreformatted"/>
      </w:pPr>
      <w:r>
        <w:t xml:space="preserve">                AddressBook, StoreLocation.CurrentUser);</w:t>
      </w:r>
    </w:p>
    <w:p w:rsidR="00E5243E" w:rsidRDefault="00E5243E" w:rsidP="004C2EAD">
      <w:pPr>
        <w:pStyle w:val="HTMLPreformatted"/>
      </w:pPr>
      <w:r>
        <w:t xml:space="preserve">            storeAddressBook.Open(OpenFlags.ReadOnly);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the </w:t>
      </w:r>
    </w:p>
    <w:p w:rsidR="00E5243E" w:rsidRDefault="00E5243E" w:rsidP="004C2EAD">
      <w:pPr>
        <w:pStyle w:val="HTMLPreformatted"/>
        <w:rPr>
          <w:color w:val="000000"/>
        </w:rPr>
      </w:pPr>
      <w:r>
        <w:rPr>
          <w:color w:val="000000"/>
        </w:rPr>
        <w:t xml:space="preserve">            </w:t>
      </w:r>
      <w:r>
        <w:t>//  example's setup.</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certs with the following subject names in the "</w:t>
      </w:r>
      <w:r>
        <w:rPr>
          <w:color w:val="000000"/>
        </w:rPr>
        <w:t xml:space="preserve"> +</w:t>
      </w:r>
    </w:p>
    <w:p w:rsidR="00E5243E" w:rsidRDefault="00E5243E" w:rsidP="004C2EAD">
      <w:pPr>
        <w:pStyle w:val="HTMLPreformatted"/>
      </w:pPr>
      <w:r>
        <w:t xml:space="preserve">                </w:t>
      </w:r>
      <w:r>
        <w:rPr>
          <w:color w:val="A31515"/>
        </w:rPr>
        <w:t>"{0} store:"</w:t>
      </w:r>
      <w:r>
        <w:t>,</w:t>
      </w:r>
    </w:p>
    <w:p w:rsidR="00E5243E" w:rsidRDefault="00E5243E" w:rsidP="004C2EAD">
      <w:pPr>
        <w:pStyle w:val="HTMLPreformatted"/>
      </w:pPr>
      <w:r>
        <w:t xml:space="preserve">                storeAddressBook.Name);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storeAddressBook.Certificates)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Get recipient certificate.</w:t>
      </w:r>
    </w:p>
    <w:p w:rsidR="00E5243E" w:rsidRDefault="00E5243E" w:rsidP="004C2EAD">
      <w:pPr>
        <w:pStyle w:val="HTMLPreformatted"/>
        <w:rPr>
          <w:color w:val="000000"/>
        </w:rPr>
      </w:pPr>
      <w:r>
        <w:rPr>
          <w:color w:val="000000"/>
        </w:rPr>
        <w:t xml:space="preserve">            </w:t>
      </w:r>
      <w:r>
        <w:t>//  For purposes of this sample, do not validate the</w:t>
      </w:r>
    </w:p>
    <w:p w:rsidR="00E5243E" w:rsidRDefault="00E5243E" w:rsidP="004C2EAD">
      <w:pPr>
        <w:pStyle w:val="HTMLPreformatted"/>
        <w:rPr>
          <w:color w:val="000000"/>
        </w:rPr>
      </w:pPr>
      <w:r>
        <w:rPr>
          <w:color w:val="000000"/>
        </w:rPr>
        <w:t xml:space="preserve">            </w:t>
      </w:r>
      <w:r>
        <w:t>//  certificate. Note that in a production environment,</w:t>
      </w:r>
    </w:p>
    <w:p w:rsidR="00E5243E" w:rsidRDefault="00E5243E" w:rsidP="004C2EAD">
      <w:pPr>
        <w:pStyle w:val="HTMLPreformatted"/>
        <w:rPr>
          <w:color w:val="000000"/>
        </w:rPr>
      </w:pPr>
      <w:r>
        <w:rPr>
          <w:color w:val="000000"/>
        </w:rPr>
        <w:t xml:space="preserve">            </w:t>
      </w:r>
      <w:r>
        <w:t>//  validating the certificate will probably be necessary.</w:t>
      </w:r>
    </w:p>
    <w:p w:rsidR="00E5243E" w:rsidRDefault="00E5243E" w:rsidP="004C2EAD">
      <w:pPr>
        <w:pStyle w:val="HTMLPreformatted"/>
      </w:pPr>
      <w:r>
        <w:t xml:space="preserve">            X509Certificate2Collection certColl = storeAddressBook.</w:t>
      </w:r>
    </w:p>
    <w:p w:rsidR="00E5243E" w:rsidRDefault="00E5243E" w:rsidP="004C2EAD">
      <w:pPr>
        <w:pStyle w:val="HTMLPreformatted"/>
      </w:pPr>
      <w:r>
        <w:t xml:space="preserve">                Certificates.Find(X509FindType.FindBySubjectName,</w:t>
      </w:r>
    </w:p>
    <w:p w:rsidR="00E5243E" w:rsidRDefault="00E5243E" w:rsidP="004C2EAD">
      <w:pPr>
        <w:pStyle w:val="HTMLPreformatted"/>
      </w:pPr>
      <w:r>
        <w:t xml:space="preserve">                recipientName,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t xml:space="preserve">                certColl.Count, storeAddressBook.Name, recipientName);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storeAddressBook.Close();</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by the using the private key of the signer.</w:t>
      </w:r>
    </w:p>
    <w:p w:rsidR="00E5243E" w:rsidRDefault="00E5243E" w:rsidP="004C2EAD">
      <w:pPr>
        <w:pStyle w:val="HTMLPreformatted"/>
        <w:rPr>
          <w:color w:val="000000"/>
        </w:rPr>
      </w:pPr>
      <w:r>
        <w:rPr>
          <w:color w:val="000000"/>
        </w:rPr>
        <w:t xml:space="preserve">        </w:t>
      </w:r>
      <w:r>
        <w:t xml:space="preserve">//  Note that signer's public key certificate is input here </w:t>
      </w:r>
    </w:p>
    <w:p w:rsidR="00E5243E" w:rsidRDefault="00E5243E" w:rsidP="004C2EAD">
      <w:pPr>
        <w:pStyle w:val="HTMLPreformatted"/>
        <w:rPr>
          <w:color w:val="000000"/>
        </w:rPr>
      </w:pPr>
      <w:r>
        <w:rPr>
          <w:color w:val="000000"/>
        </w:rPr>
        <w:t xml:space="preserve">        </w:t>
      </w:r>
      <w:r>
        <w:t>//  because it is used to locate the corresponding private key.</w:t>
      </w:r>
    </w:p>
    <w:p w:rsidR="00E5243E" w:rsidRDefault="00E5243E" w:rsidP="004C2EAD">
      <w:pPr>
        <w:pStyle w:val="HTMLPreformatted"/>
      </w:pPr>
      <w:r>
        <w:lastRenderedPageBreak/>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SignedCms object with the ContentInfo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Detached property value false, so message is</w:t>
      </w:r>
    </w:p>
    <w:p w:rsidR="00E5243E" w:rsidRDefault="00E5243E" w:rsidP="004C2EAD">
      <w:pPr>
        <w:pStyle w:val="HTMLPreformatted"/>
        <w:rPr>
          <w:color w:val="000000"/>
        </w:rPr>
      </w:pPr>
      <w:r>
        <w:rPr>
          <w:color w:val="000000"/>
        </w:rPr>
        <w:t xml:space="preserve">            </w:t>
      </w:r>
      <w:r>
        <w:t>//  included in the encoded SignedCms.</w:t>
      </w:r>
    </w:p>
    <w:p w:rsidR="00E5243E" w:rsidRDefault="00E5243E" w:rsidP="004C2EAD">
      <w:pPr>
        <w:pStyle w:val="HTMLPreformatted"/>
      </w:pPr>
      <w:r>
        <w:t xml:space="preserve">            SignedCms signedCms = </w:t>
      </w:r>
      <w:r>
        <w:rPr>
          <w:color w:val="0000FF"/>
        </w:rPr>
        <w:t>new</w:t>
      </w:r>
      <w:r>
        <w:t xml:space="preserve"> SignedCms(contentInfo);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CmsSigner object, which has all the needed</w:t>
      </w:r>
    </w:p>
    <w:p w:rsidR="00E5243E" w:rsidRDefault="00E5243E" w:rsidP="004C2EAD">
      <w:pPr>
        <w:pStyle w:val="HTMLPreformatted"/>
        <w:rPr>
          <w:color w:val="000000"/>
        </w:rPr>
      </w:pPr>
      <w:r>
        <w:rPr>
          <w:color w:val="000000"/>
        </w:rPr>
        <w:t xml:space="preserve">            </w:t>
      </w:r>
      <w:r>
        <w:t>//  characteristics of the signer.</w:t>
      </w:r>
    </w:p>
    <w:p w:rsidR="00E5243E" w:rsidRDefault="00E5243E" w:rsidP="004C2EAD">
      <w:pPr>
        <w:pStyle w:val="HTMLPreformatted"/>
      </w:pPr>
      <w:r>
        <w:t xml:space="preserve">            CmsSigner cmsSigner = </w:t>
      </w:r>
      <w:r>
        <w:rPr>
          <w:color w:val="0000FF"/>
        </w:rPr>
        <w:t>new</w:t>
      </w:r>
      <w:r>
        <w:t xml:space="preserve"> CmsSigner(signerCert);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PKCS #7 message.</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signerCert.SubjectName.Name);</w:t>
      </w:r>
    </w:p>
    <w:p w:rsidR="00E5243E" w:rsidRDefault="00E5243E" w:rsidP="004C2EAD">
      <w:pPr>
        <w:pStyle w:val="HTMLPreformatted"/>
      </w:pPr>
      <w:r>
        <w:t xml:space="preserve">            signedCms.ComputeSignature(cmsSigner);</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rPr>
          <w:color w:val="000000"/>
        </w:rPr>
      </w:pPr>
      <w:r>
        <w:rPr>
          <w:color w:val="000000"/>
        </w:rPr>
        <w:t xml:space="preserve">        </w:t>
      </w:r>
      <w:r>
        <w:t>//  Also return the original message that was signed, which is</w:t>
      </w:r>
    </w:p>
    <w:p w:rsidR="00E5243E" w:rsidRDefault="00E5243E" w:rsidP="004C2EAD">
      <w:pPr>
        <w:pStyle w:val="HTMLPreformatted"/>
        <w:rPr>
          <w:color w:val="000000"/>
        </w:rPr>
      </w:pPr>
      <w:r>
        <w:rPr>
          <w:color w:val="000000"/>
        </w:rPr>
        <w:t xml:space="preserve">        </w:t>
      </w:r>
      <w:r>
        <w:t>//  available as part of the SignedCms message after it</w:t>
      </w:r>
    </w:p>
    <w:p w:rsidR="00E5243E" w:rsidRDefault="00E5243E" w:rsidP="004C2EAD">
      <w:pPr>
        <w:pStyle w:val="HTMLPreformatted"/>
        <w:rPr>
          <w:color w:val="000000"/>
        </w:rPr>
      </w:pPr>
      <w:r>
        <w:rPr>
          <w:color w:val="000000"/>
        </w:rPr>
        <w:t xml:space="preserve">        </w:t>
      </w:r>
      <w:r>
        <w:t>//  is decoded.</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encodedSignedCms,</w:t>
      </w:r>
    </w:p>
    <w:p w:rsidR="00E5243E" w:rsidRDefault="00E5243E" w:rsidP="004C2EAD">
      <w:pPr>
        <w:pStyle w:val="HTMLPreformatted"/>
      </w:pPr>
      <w:r>
        <w:t xml:space="preserve">            </w:t>
      </w:r>
      <w:r>
        <w:rPr>
          <w:color w:val="0000FF"/>
        </w:rPr>
        <w:t>out</w:t>
      </w:r>
      <w:r>
        <w:t xml:space="preserve"> </w:t>
      </w:r>
      <w:r>
        <w:rPr>
          <w:color w:val="0000FF"/>
        </w:rPr>
        <w:t>byte</w:t>
      </w:r>
      <w:r>
        <w:t>[] origMsg)</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a SignedCms object in which to decode</w:t>
      </w:r>
    </w:p>
    <w:p w:rsidR="00E5243E" w:rsidRDefault="00E5243E" w:rsidP="004C2EAD">
      <w:pPr>
        <w:pStyle w:val="HTMLPreformatted"/>
        <w:rPr>
          <w:color w:val="000000"/>
        </w:rPr>
      </w:pPr>
      <w:r>
        <w:rPr>
          <w:color w:val="000000"/>
        </w:rPr>
        <w:t xml:space="preserve">            </w:t>
      </w:r>
      <w:r>
        <w:t>//  and verify.</w:t>
      </w:r>
    </w:p>
    <w:p w:rsidR="00E5243E" w:rsidRDefault="00E5243E" w:rsidP="004C2EAD">
      <w:pPr>
        <w:pStyle w:val="HTMLPreformatted"/>
      </w:pPr>
      <w:r>
        <w:t xml:space="preserve">            SignedCms signedCms = </w:t>
      </w:r>
      <w:r>
        <w:rPr>
          <w:color w:val="0000FF"/>
        </w:rPr>
        <w:t>new</w:t>
      </w:r>
      <w:r>
        <w:t xml:space="preserve"> SignedCms();</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in the event you want to</w:t>
      </w:r>
    </w:p>
    <w:p w:rsidR="00E5243E" w:rsidRDefault="00E5243E" w:rsidP="004C2EAD">
      <w:pPr>
        <w:pStyle w:val="HTMLPreformatted"/>
        <w:rPr>
          <w:color w:val="000000"/>
        </w:rPr>
      </w:pPr>
      <w:r>
        <w:rPr>
          <w:color w:val="000000"/>
        </w:rPr>
        <w:t xml:space="preserve">            </w:t>
      </w:r>
      <w:r>
        <w:t>//  advise the message recipient that security actions</w:t>
      </w:r>
    </w:p>
    <w:p w:rsidR="00E5243E" w:rsidRDefault="00E5243E" w:rsidP="004C2EAD">
      <w:pPr>
        <w:pStyle w:val="HTMLPreformatted"/>
        <w:rPr>
          <w:color w:val="000000"/>
        </w:rPr>
      </w:pPr>
      <w:r>
        <w:rPr>
          <w:color w:val="000000"/>
        </w:rPr>
        <w:t xml:space="preserve">            </w:t>
      </w:r>
      <w:r>
        <w:t>//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 be</w:t>
      </w:r>
    </w:p>
    <w:p w:rsidR="00E5243E" w:rsidRDefault="00E5243E" w:rsidP="004C2EAD">
      <w:pPr>
        <w:pStyle w:val="HTMLPreformatted"/>
      </w:pPr>
      <w:r>
        <w:t xml:space="preserve">                </w:t>
      </w:r>
      <w:r>
        <w:rPr>
          <w:color w:val="008000"/>
        </w:rPr>
        <w:t>//  necessary.</w:t>
      </w:r>
    </w:p>
    <w:p w:rsidR="00E5243E" w:rsidRDefault="00E5243E" w:rsidP="004C2EAD">
      <w:pPr>
        <w:pStyle w:val="HTMLPreformatted"/>
        <w:rPr>
          <w:color w:val="000000"/>
        </w:rPr>
      </w:pPr>
      <w:r>
        <w:rPr>
          <w:color w:val="000000"/>
        </w:rPr>
        <w:t xml:space="preserve">                Console.Write(</w:t>
      </w:r>
      <w:r>
        <w:t>"Checking signature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lastRenderedPageBreak/>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"The message may have been modified "</w:t>
      </w:r>
      <w:r>
        <w:t xml:space="preserve"> +</w:t>
      </w:r>
    </w:p>
    <w:p w:rsidR="00E5243E" w:rsidRDefault="00E5243E" w:rsidP="004C2EAD">
      <w:pPr>
        <w:pStyle w:val="HTMLPreformatted"/>
        <w:rPr>
          <w:color w:val="000000"/>
        </w:rPr>
      </w:pPr>
      <w:r>
        <w:rPr>
          <w:color w:val="000000"/>
        </w:rPr>
        <w:t xml:space="preserve">                    </w:t>
      </w:r>
      <w:r>
        <w:t>"in transit or storage. Authenticity of the "</w:t>
      </w:r>
      <w:r>
        <w:rPr>
          <w:color w:val="000000"/>
        </w:rPr>
        <w:t xml:space="preserve"> +</w:t>
      </w:r>
    </w:p>
    <w:p w:rsidR="00E5243E" w:rsidRDefault="00E5243E" w:rsidP="004C2EAD">
      <w:pPr>
        <w:pStyle w:val="HTMLPreformatted"/>
        <w:rPr>
          <w:color w:val="000000"/>
        </w:rPr>
      </w:pPr>
      <w:r>
        <w:rPr>
          <w:color w:val="000000"/>
        </w:rPr>
        <w:t xml:space="preserve">                    </w:t>
      </w:r>
      <w:r>
        <w:t>"message is not guaranteed."</w:t>
      </w:r>
      <w:r>
        <w:rPr>
          <w:color w:val="000000"/>
        </w:rPr>
        <w:t>);</w:t>
      </w:r>
    </w:p>
    <w:p w:rsidR="00E5243E" w:rsidRDefault="00E5243E" w:rsidP="004C2EAD">
      <w:pPr>
        <w:pStyle w:val="HTMLPreformatted"/>
      </w:pPr>
      <w:r>
        <w:t xml:space="preserve">                origMsg = </w:t>
      </w:r>
      <w:r>
        <w:rPr>
          <w:color w:val="0000FF"/>
        </w:rPr>
        <w:t>null</w:t>
      </w:r>
      <w: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origMsg = signedCms.ContentInfo.Content;</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with the public key of</w:t>
      </w:r>
    </w:p>
    <w:p w:rsidR="00E5243E" w:rsidRDefault="00E5243E" w:rsidP="004C2EAD">
      <w:pPr>
        <w:pStyle w:val="HTMLPreformatted"/>
        <w:rPr>
          <w:color w:val="000000"/>
        </w:rPr>
      </w:pPr>
      <w:r>
        <w:rPr>
          <w:color w:val="000000"/>
        </w:rPr>
        <w:t xml:space="preserve">        </w:t>
      </w:r>
      <w:r>
        <w:t>//  the recipient. This is done by enveloping the message by</w:t>
      </w:r>
    </w:p>
    <w:p w:rsidR="00E5243E" w:rsidRDefault="00E5243E" w:rsidP="004C2EAD">
      <w:pPr>
        <w:pStyle w:val="HTMLPreformatted"/>
        <w:rPr>
          <w:color w:val="000000"/>
        </w:rPr>
      </w:pPr>
      <w:r>
        <w:rPr>
          <w:color w:val="000000"/>
        </w:rPr>
        <w:t xml:space="preserve">        </w:t>
      </w:r>
      <w:r>
        <w:t>//  using a EnvelopedCms object.</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EncryptMsg(Byte[] msg,</w:t>
      </w:r>
    </w:p>
    <w:p w:rsidR="00E5243E" w:rsidRDefault="00E5243E" w:rsidP="004C2EAD">
      <w:pPr>
        <w:pStyle w:val="HTMLPreformatted"/>
      </w:pPr>
      <w:r>
        <w:t xml:space="preserve">            X509Certificate2 recipientCert)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an EnvelopedCms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EnvelopedCms object with the ContentInfo</w:t>
      </w:r>
    </w:p>
    <w:p w:rsidR="00E5243E" w:rsidRDefault="00E5243E" w:rsidP="004C2EAD">
      <w:pPr>
        <w:pStyle w:val="HTMLPreformatted"/>
      </w:pPr>
      <w:r>
        <w:t xml:space="preserve">            </w:t>
      </w:r>
      <w:r>
        <w:rPr>
          <w:color w:val="008000"/>
        </w:rPr>
        <w:t>//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Has default ContentEncryptionAlgorithm property value</w:t>
      </w:r>
    </w:p>
    <w:p w:rsidR="00E5243E" w:rsidRDefault="00E5243E" w:rsidP="004C2EAD">
      <w:pPr>
        <w:pStyle w:val="HTMLPreformatted"/>
        <w:rPr>
          <w:color w:val="000000"/>
        </w:rPr>
      </w:pPr>
      <w:r>
        <w:rPr>
          <w:color w:val="000000"/>
        </w:rPr>
        <w:t xml:space="preserve">            </w:t>
      </w:r>
      <w:r>
        <w:t>//  RSA_DES_EDE3_CBC.</w:t>
      </w:r>
    </w:p>
    <w:p w:rsidR="00E5243E" w:rsidRDefault="00E5243E" w:rsidP="004C2EAD">
      <w:pPr>
        <w:pStyle w:val="HTMLPreformatted"/>
      </w:pPr>
      <w:r>
        <w:t xml:space="preserve">            EnvelopedCms envelopedCms = </w:t>
      </w:r>
      <w:r>
        <w:rPr>
          <w:color w:val="0000FF"/>
        </w:rPr>
        <w:t>new</w:t>
      </w:r>
      <w:r>
        <w:t xml:space="preserve"> EnvelopedCms(contentInfo);</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CmsRecipient object that</w:t>
      </w:r>
    </w:p>
    <w:p w:rsidR="00E5243E" w:rsidRDefault="00E5243E" w:rsidP="004C2EAD">
      <w:pPr>
        <w:pStyle w:val="HTMLPreformatted"/>
        <w:rPr>
          <w:color w:val="000000"/>
        </w:rPr>
      </w:pPr>
      <w:r>
        <w:rPr>
          <w:color w:val="000000"/>
        </w:rPr>
        <w:t xml:space="preserve">            </w:t>
      </w:r>
      <w:r>
        <w:t>//  represents information about the recipient</w:t>
      </w:r>
    </w:p>
    <w:p w:rsidR="00E5243E" w:rsidRDefault="00E5243E" w:rsidP="004C2EAD">
      <w:pPr>
        <w:pStyle w:val="HTMLPreformatted"/>
        <w:rPr>
          <w:color w:val="000000"/>
        </w:rPr>
      </w:pPr>
      <w:r>
        <w:rPr>
          <w:color w:val="000000"/>
        </w:rPr>
        <w:t xml:space="preserve">            </w:t>
      </w:r>
      <w:r>
        <w:t>//  to encrypt the message for.</w:t>
      </w:r>
    </w:p>
    <w:p w:rsidR="00E5243E" w:rsidRDefault="00E5243E" w:rsidP="004C2EAD">
      <w:pPr>
        <w:pStyle w:val="HTMLPreformatted"/>
      </w:pPr>
      <w:r>
        <w:t xml:space="preserve">            CmsRecipient recip1 = </w:t>
      </w:r>
      <w:r>
        <w:rPr>
          <w:color w:val="0000FF"/>
        </w:rPr>
        <w:t>new</w:t>
      </w:r>
      <w:r>
        <w:t xml:space="preserve"> CmsRecipient(</w:t>
      </w:r>
    </w:p>
    <w:p w:rsidR="00E5243E" w:rsidRDefault="00E5243E" w:rsidP="004C2EAD">
      <w:pPr>
        <w:pStyle w:val="HTMLPreformatted"/>
      </w:pPr>
      <w:r>
        <w:t xml:space="preserve">                SubjectIdentifierType.IssuerAndSerialNumber,</w:t>
      </w:r>
    </w:p>
    <w:p w:rsidR="00E5243E" w:rsidRDefault="00E5243E" w:rsidP="004C2EAD">
      <w:pPr>
        <w:pStyle w:val="HTMLPreformatted"/>
      </w:pPr>
      <w:r>
        <w:t xml:space="preserve">                recipientCert);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w:t>
      </w:r>
      <w:r>
        <w:t>"Encrypting data for a single recipient of "</w:t>
      </w:r>
      <w:r>
        <w:rPr>
          <w:color w:val="000000"/>
        </w:rPr>
        <w:t xml:space="preserve"> +</w:t>
      </w:r>
    </w:p>
    <w:p w:rsidR="00E5243E" w:rsidRDefault="00E5243E" w:rsidP="004C2EAD">
      <w:pPr>
        <w:pStyle w:val="HTMLPreformatted"/>
        <w:rPr>
          <w:color w:val="000000"/>
        </w:rPr>
      </w:pPr>
      <w:r>
        <w:rPr>
          <w:color w:val="000000"/>
        </w:rPr>
        <w:t xml:space="preserve">                </w:t>
      </w:r>
      <w:r>
        <w:t>"subject name {0} ... "</w:t>
      </w:r>
      <w:r>
        <w:rPr>
          <w:color w:val="000000"/>
        </w:rPr>
        <w:t>,</w:t>
      </w:r>
    </w:p>
    <w:p w:rsidR="00E5243E" w:rsidRDefault="00E5243E" w:rsidP="004C2EAD">
      <w:pPr>
        <w:pStyle w:val="HTMLPreformatted"/>
      </w:pPr>
      <w:r>
        <w:t xml:space="preserve">                recip1.Certificate.SubjectName.Name);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Encrypt the message for the recipient.</w:t>
      </w:r>
    </w:p>
    <w:p w:rsidR="00E5243E" w:rsidRDefault="00E5243E" w:rsidP="004C2EAD">
      <w:pPr>
        <w:pStyle w:val="HTMLPreformatted"/>
      </w:pPr>
      <w:r>
        <w:t xml:space="preserve">            envelopedCms.Encrypt(recip1);</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The encoded EnvelopedCms message contains the encrypted</w:t>
      </w:r>
    </w:p>
    <w:p w:rsidR="00E5243E" w:rsidRDefault="00E5243E" w:rsidP="004C2EAD">
      <w:pPr>
        <w:pStyle w:val="HTMLPreformatted"/>
        <w:rPr>
          <w:color w:val="000000"/>
        </w:rPr>
      </w:pPr>
      <w:r>
        <w:rPr>
          <w:color w:val="000000"/>
        </w:rPr>
        <w:t xml:space="preserve">            </w:t>
      </w:r>
      <w:r>
        <w:t>//  message and the information about each recipient that</w:t>
      </w:r>
    </w:p>
    <w:p w:rsidR="00E5243E" w:rsidRDefault="00E5243E" w:rsidP="004C2EAD">
      <w:pPr>
        <w:pStyle w:val="HTMLPreformatted"/>
        <w:rPr>
          <w:color w:val="000000"/>
        </w:rPr>
      </w:pPr>
      <w:r>
        <w:rPr>
          <w:color w:val="000000"/>
        </w:rPr>
        <w:t xml:space="preserve">            </w:t>
      </w:r>
      <w:r>
        <w:t>//  the message was enveloped for.</w:t>
      </w: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encoded EnvelopedCms message.</w:t>
      </w:r>
    </w:p>
    <w:p w:rsidR="00E5243E" w:rsidRDefault="00E5243E" w:rsidP="004C2EAD">
      <w:pPr>
        <w:pStyle w:val="HTMLPreformatted"/>
      </w:pPr>
      <w:r>
        <w:t xml:space="preserve">        </w:t>
      </w:r>
      <w:r>
        <w:rPr>
          <w:color w:val="0000FF"/>
        </w:rPr>
        <w:t>static</w:t>
      </w:r>
      <w:r>
        <w:t xml:space="preserve"> </w:t>
      </w:r>
      <w:r>
        <w:rPr>
          <w:color w:val="0000FF"/>
        </w:rPr>
        <w:t>public</w:t>
      </w:r>
      <w:r>
        <w:t xml:space="preserve"> Byte[] DecryptMsg(</w:t>
      </w:r>
      <w:r>
        <w:rPr>
          <w:color w:val="0000FF"/>
        </w:rPr>
        <w:t>byte</w:t>
      </w:r>
      <w:r>
        <w:t>[] encodedEnvelopedCms)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Prepare object in which to decode and decrypt.</w:t>
      </w:r>
    </w:p>
    <w:p w:rsidR="00E5243E" w:rsidRDefault="00E5243E" w:rsidP="004C2EAD">
      <w:pPr>
        <w:pStyle w:val="HTMLPreformatted"/>
      </w:pPr>
      <w:r>
        <w:lastRenderedPageBreak/>
        <w:t xml:space="preserve">            EnvelopedCms envelopedCms = </w:t>
      </w:r>
      <w:r>
        <w:rPr>
          <w:color w:val="0000FF"/>
        </w:rPr>
        <w:t>new</w:t>
      </w:r>
      <w:r>
        <w:t xml:space="preserve"> 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Decode the message.</w:t>
      </w:r>
    </w:p>
    <w:p w:rsidR="00E5243E" w:rsidRDefault="00E5243E" w:rsidP="004C2EAD">
      <w:pPr>
        <w:pStyle w:val="HTMLPreformatted"/>
      </w:pPr>
      <w:r>
        <w:t xml:space="preserve">            envelopedCms.Decode(encodedEnvelopedCms);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number of recipients the message is</w:t>
      </w:r>
    </w:p>
    <w:p w:rsidR="00E5243E" w:rsidRDefault="00E5243E" w:rsidP="004C2EAD">
      <w:pPr>
        <w:pStyle w:val="HTMLPreformatted"/>
        <w:rPr>
          <w:color w:val="000000"/>
        </w:rPr>
      </w:pPr>
      <w:r>
        <w:rPr>
          <w:color w:val="000000"/>
        </w:rPr>
        <w:t xml:space="preserve">            </w:t>
      </w:r>
      <w:r>
        <w:t>//  enveloped for; it should be 1 for this example.</w:t>
      </w:r>
    </w:p>
    <w:p w:rsidR="00E5243E" w:rsidRDefault="00E5243E" w:rsidP="004C2EAD">
      <w:pPr>
        <w:pStyle w:val="HTMLPreformatted"/>
      </w:pPr>
      <w:r>
        <w:t xml:space="preserve">            DisplayEnvelopedCms(envelopedCms, </w:t>
      </w:r>
      <w:r>
        <w:rPr>
          <w:color w:val="0000FF"/>
        </w:rPr>
        <w:t>false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Decrypt the message for the single recipient.</w:t>
      </w:r>
    </w:p>
    <w:p w:rsidR="00E5243E" w:rsidRDefault="00E5243E" w:rsidP="004C2EAD">
      <w:pPr>
        <w:pStyle w:val="HTMLPreformatted"/>
        <w:rPr>
          <w:color w:val="000000"/>
        </w:rPr>
      </w:pPr>
      <w:r>
        <w:rPr>
          <w:color w:val="000000"/>
        </w:rPr>
        <w:t xml:space="preserve">            </w:t>
      </w:r>
      <w:r>
        <w:t>//  Note that the following call to the Decrypt method</w:t>
      </w:r>
    </w:p>
    <w:p w:rsidR="00E5243E" w:rsidRDefault="00E5243E" w:rsidP="004C2EAD">
      <w:pPr>
        <w:pStyle w:val="HTMLPreformatted"/>
        <w:rPr>
          <w:color w:val="000000"/>
        </w:rPr>
      </w:pPr>
      <w:r>
        <w:rPr>
          <w:color w:val="000000"/>
        </w:rPr>
        <w:t xml:space="preserve">            </w:t>
      </w:r>
      <w:r>
        <w:t>//  accomplishes the same result:</w:t>
      </w:r>
    </w:p>
    <w:p w:rsidR="00E5243E" w:rsidRDefault="00E5243E" w:rsidP="004C2EAD">
      <w:pPr>
        <w:pStyle w:val="HTMLPreformatted"/>
        <w:rPr>
          <w:color w:val="000000"/>
        </w:rPr>
      </w:pPr>
      <w:r>
        <w:rPr>
          <w:color w:val="000000"/>
        </w:rPr>
        <w:t xml:space="preserve">            </w:t>
      </w:r>
      <w:r>
        <w:t>//  envelopedCms.Decrypt();</w:t>
      </w:r>
    </w:p>
    <w:p w:rsidR="00E5243E" w:rsidRDefault="00E5243E" w:rsidP="004C2EAD">
      <w:pPr>
        <w:pStyle w:val="HTMLPreformatted"/>
      </w:pPr>
      <w:r>
        <w:t xml:space="preserve">            Console.Write(</w:t>
      </w:r>
      <w:r>
        <w:rPr>
          <w:color w:val="A31515"/>
        </w:rPr>
        <w:t>"Decrypting Data ... "</w:t>
      </w:r>
      <w:r>
        <w:t>);</w:t>
      </w:r>
    </w:p>
    <w:p w:rsidR="00E5243E" w:rsidRDefault="00E5243E" w:rsidP="004C2EAD">
      <w:pPr>
        <w:pStyle w:val="HTMLPreformatted"/>
      </w:pPr>
      <w:r>
        <w:t xml:space="preserve">            envelopedCms.Decrypt(envelopedCms.RecipientInfos[0]);</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envelopedCms.Encode();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 SignedCms object.</w:t>
      </w:r>
    </w:p>
    <w:p w:rsidR="00E5243E" w:rsidRDefault="00E5243E" w:rsidP="004C2EAD">
      <w:pPr>
        <w:pStyle w:val="HTMLPreformatted"/>
      </w:pPr>
      <w:r>
        <w:t xml:space="preserve">        </w:t>
      </w:r>
      <w:r>
        <w:rPr>
          <w:color w:val="0000FF"/>
        </w:rPr>
        <w:t>private</w:t>
      </w:r>
      <w:r>
        <w:t xml:space="preserve"> </w:t>
      </w:r>
      <w:r>
        <w:rPr>
          <w:color w:val="0000FF"/>
        </w:rPr>
        <w:t>void</w:t>
      </w:r>
      <w:r>
        <w:t xml:space="preserve"> DisplaySignedCmsContent(String desc,</w:t>
      </w:r>
    </w:p>
    <w:p w:rsidR="00E5243E" w:rsidRDefault="00E5243E" w:rsidP="004C2EAD">
      <w:pPr>
        <w:pStyle w:val="HTMLPreformatted"/>
      </w:pPr>
      <w:r>
        <w:t xml:space="preserve">            SignedCms signedCms)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signedCms.ContentInfo.Content.Length);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signedCms.ContentInfo.Content)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the ContentInfo property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DisplayEnvelopedCmsContent(String desc,</w:t>
      </w:r>
    </w:p>
    <w:p w:rsidR="00E5243E" w:rsidRDefault="00E5243E" w:rsidP="004C2EAD">
      <w:pPr>
        <w:pStyle w:val="HTMLPreformatted"/>
      </w:pPr>
      <w:r>
        <w:t xml:space="preserve">            EnvelopedCms envelopedCms)</w:t>
      </w:r>
    </w:p>
    <w:p w:rsidR="00E5243E" w:rsidRDefault="00E5243E" w:rsidP="004C2EAD">
      <w:pPr>
        <w:pStyle w:val="HTMLPreformatted"/>
      </w:pPr>
      <w:r>
        <w:t xml:space="preserve">        {</w:t>
      </w:r>
    </w:p>
    <w:p w:rsidR="00E5243E" w:rsidRDefault="00E5243E" w:rsidP="004C2EAD">
      <w:pPr>
        <w:pStyle w:val="HTMLPreformatted"/>
      </w:pPr>
      <w:r>
        <w:t xml:space="preserve">            Console.WriteLine(desc + </w:t>
      </w:r>
      <w:r>
        <w:rPr>
          <w:color w:val="A31515"/>
        </w:rPr>
        <w:t>" (length {0}):  "</w:t>
      </w:r>
      <w:r>
        <w:t>,</w:t>
      </w:r>
    </w:p>
    <w:p w:rsidR="00E5243E" w:rsidRDefault="00E5243E" w:rsidP="004C2EAD">
      <w:pPr>
        <w:pStyle w:val="HTMLPreformatted"/>
      </w:pPr>
      <w:r>
        <w:t xml:space="preserve">                envelopedCms.ContentInfo.Content.Length);</w:t>
      </w:r>
    </w:p>
    <w:p w:rsidR="00E5243E" w:rsidRDefault="00E5243E" w:rsidP="004C2EAD">
      <w:pPr>
        <w:pStyle w:val="HTMLPreformatted"/>
      </w:pPr>
      <w:r>
        <w:t xml:space="preserve">            </w:t>
      </w:r>
      <w:r>
        <w:rPr>
          <w:color w:val="0000FF"/>
        </w:rPr>
        <w:t>foreach</w:t>
      </w:r>
      <w:r>
        <w:t xml:space="preserve"> (</w:t>
      </w:r>
      <w:r>
        <w:rPr>
          <w:color w:val="0000FF"/>
        </w:rPr>
        <w:t>byte</w:t>
      </w:r>
      <w:r>
        <w:t xml:space="preserve"> b </w:t>
      </w:r>
      <w:r>
        <w:rPr>
          <w:color w:val="0000FF"/>
        </w:rPr>
        <w:t>in</w:t>
      </w:r>
      <w:r>
        <w:t xml:space="preserve"> envelopedCms.ContentInfo.Content)</w:t>
      </w:r>
    </w:p>
    <w:p w:rsidR="00E5243E" w:rsidRDefault="00E5243E" w:rsidP="004C2EAD">
      <w:pPr>
        <w:pStyle w:val="HTMLPreformatted"/>
      </w:pPr>
      <w:r>
        <w:t xml:space="preserve">            {</w:t>
      </w:r>
    </w:p>
    <w:p w:rsidR="00E5243E" w:rsidRDefault="00E5243E" w:rsidP="004C2EAD">
      <w:pPr>
        <w:pStyle w:val="HTMLPreformatted"/>
      </w:pPr>
      <w:r>
        <w:t xml:space="preserve">                Console.Write(b.ToString() + </w:t>
      </w:r>
      <w:r>
        <w:rPr>
          <w:color w:val="A31515"/>
        </w:rPr>
        <w:t>" "</w:t>
      </w:r>
      <w:r>
        <w:t>);</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Display some properties of an EnvelopedCms object.</w:t>
      </w:r>
    </w:p>
    <w:p w:rsidR="00E5243E" w:rsidRDefault="00E5243E" w:rsidP="004C2EAD">
      <w:pPr>
        <w:pStyle w:val="HTMLPreformatted"/>
      </w:pPr>
      <w:r>
        <w:t xml:space="preserve">        </w:t>
      </w:r>
      <w:r>
        <w:rPr>
          <w:color w:val="0000FF"/>
        </w:rPr>
        <w:t>static</w:t>
      </w:r>
      <w:r>
        <w:t xml:space="preserve"> </w:t>
      </w:r>
      <w:r>
        <w:rPr>
          <w:color w:val="0000FF"/>
        </w:rPr>
        <w:t>private</w:t>
      </w:r>
      <w:r>
        <w:t xml:space="preserve"> </w:t>
      </w:r>
      <w:r>
        <w:rPr>
          <w:color w:val="0000FF"/>
        </w:rPr>
        <w:t>void</w:t>
      </w:r>
      <w:r>
        <w:t xml:space="preserve"> DisplayEnvelopedCms(EnvelopedCms e,</w:t>
      </w:r>
    </w:p>
    <w:p w:rsidR="00E5243E" w:rsidRDefault="00E5243E" w:rsidP="004C2EAD">
      <w:pPr>
        <w:pStyle w:val="HTMLPreformatted"/>
      </w:pPr>
      <w:r>
        <w:t xml:space="preserve">            Boolean displayContent)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"\nEnveloped PKCS #7 Message Information:"</w:t>
      </w:r>
      <w:r>
        <w:rPr>
          <w:color w:val="000000"/>
        </w:rP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"\tThe number of recipients for the Enveloped PKCS #7 "</w:t>
      </w:r>
      <w:r>
        <w:rPr>
          <w:color w:val="000000"/>
        </w:rPr>
        <w:t xml:space="preserve"> +</w:t>
      </w:r>
    </w:p>
    <w:p w:rsidR="00E5243E" w:rsidRDefault="00E5243E" w:rsidP="004C2EAD">
      <w:pPr>
        <w:pStyle w:val="HTMLPreformatted"/>
      </w:pPr>
      <w:r>
        <w:t xml:space="preserve">                </w:t>
      </w:r>
      <w:r>
        <w:rPr>
          <w:color w:val="A31515"/>
        </w:rPr>
        <w:t>"is:  {0}"</w:t>
      </w:r>
      <w:r>
        <w:t>,</w:t>
      </w:r>
    </w:p>
    <w:p w:rsidR="00E5243E" w:rsidRDefault="00E5243E" w:rsidP="004C2EAD">
      <w:pPr>
        <w:pStyle w:val="HTMLPreformatted"/>
      </w:pPr>
      <w:r>
        <w:t xml:space="preserve">                e.RecipientInfos.Count);</w:t>
      </w:r>
    </w:p>
    <w:p w:rsidR="00E5243E" w:rsidRDefault="00E5243E" w:rsidP="004C2EAD">
      <w:pPr>
        <w:pStyle w:val="HTMLPreformatted"/>
      </w:pPr>
      <w:r>
        <w:t xml:space="preserve">            </w:t>
      </w:r>
      <w:r>
        <w:rPr>
          <w:color w:val="0000FF"/>
        </w:rPr>
        <w:t>for</w:t>
      </w:r>
      <w:r>
        <w:t xml:space="preserve"> (</w:t>
      </w:r>
      <w:r>
        <w:rPr>
          <w:color w:val="0000FF"/>
        </w:rPr>
        <w:t>int</w:t>
      </w:r>
      <w:r>
        <w:t xml:space="preserve"> i = 0; i &lt; e.RecipientInfos.Count; i++)</w:t>
      </w:r>
    </w:p>
    <w:p w:rsidR="00E5243E" w:rsidRDefault="00E5243E" w:rsidP="004C2EAD">
      <w:pPr>
        <w:pStyle w:val="HTMLPreformatted"/>
      </w:pPr>
      <w:r>
        <w:t xml:space="preserve">            {</w:t>
      </w:r>
    </w:p>
    <w:p w:rsidR="00E5243E" w:rsidRDefault="00E5243E" w:rsidP="004C2EAD">
      <w:pPr>
        <w:pStyle w:val="HTMLPreformatted"/>
      </w:pPr>
      <w:r>
        <w:lastRenderedPageBreak/>
        <w:t xml:space="preserve">                Console.WriteLine(</w:t>
      </w:r>
    </w:p>
    <w:p w:rsidR="00E5243E" w:rsidRDefault="00E5243E" w:rsidP="004C2EAD">
      <w:pPr>
        <w:pStyle w:val="HTMLPreformatted"/>
        <w:rPr>
          <w:color w:val="000000"/>
        </w:rPr>
      </w:pPr>
      <w:r>
        <w:rPr>
          <w:color w:val="000000"/>
        </w:rPr>
        <w:t xml:space="preserve">                    </w:t>
      </w:r>
      <w:r>
        <w:t>"\tRecipient #{0} has type {1}."</w:t>
      </w:r>
      <w:r>
        <w:rPr>
          <w:color w:val="000000"/>
        </w:rPr>
        <w:t>,</w:t>
      </w:r>
    </w:p>
    <w:p w:rsidR="00E5243E" w:rsidRDefault="00E5243E" w:rsidP="004C2EAD">
      <w:pPr>
        <w:pStyle w:val="HTMLPreformatted"/>
      </w:pPr>
      <w:r>
        <w:t xml:space="preserve">                    i + 1,</w:t>
      </w:r>
    </w:p>
    <w:p w:rsidR="00E5243E" w:rsidRDefault="00E5243E" w:rsidP="004C2EAD">
      <w:pPr>
        <w:pStyle w:val="HTMLPreformatted"/>
      </w:pPr>
      <w:r>
        <w:t xml:space="preserve">                    e.RecipientInfos[i].RecipientIdentifier.Type);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if</w:t>
      </w:r>
      <w:r>
        <w:t xml:space="preserve"> (displayContent)</w:t>
      </w:r>
    </w:p>
    <w:p w:rsidR="00E5243E" w:rsidRDefault="00E5243E" w:rsidP="004C2EAD">
      <w:pPr>
        <w:pStyle w:val="HTMLPreformatted"/>
      </w:pPr>
      <w:r>
        <w:t xml:space="preserve">            {</w:t>
      </w:r>
    </w:p>
    <w:p w:rsidR="00E5243E" w:rsidRDefault="00E5243E" w:rsidP="004C2EAD">
      <w:pPr>
        <w:pStyle w:val="HTMLPreformatted"/>
      </w:pPr>
      <w:r>
        <w:t xml:space="preserve">                DisplayEnvelopedCmsContent(</w:t>
      </w:r>
      <w:r>
        <w:rPr>
          <w:color w:val="A31515"/>
        </w:rPr>
        <w:t>"Enveloped PKCS #7 Content"</w:t>
      </w:r>
      <w:r>
        <w:t>, e);</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w:t>
      </w:r>
    </w:p>
    <w:p w:rsidR="00E5243E" w:rsidRPr="00E5243E" w:rsidRDefault="00E5243E" w:rsidP="004C2EAD">
      <w:pPr>
        <w:pStyle w:val="Heading3"/>
        <w:rPr>
          <w:rFonts w:eastAsia="Times New Roman"/>
        </w:rPr>
      </w:pPr>
      <w:bookmarkStart w:id="531" w:name="_Toc426472115"/>
      <w:bookmarkStart w:id="532" w:name="_Toc426562735"/>
      <w:r w:rsidRPr="00E5243E">
        <w:rPr>
          <w:rFonts w:eastAsia="Times New Roman"/>
        </w:rPr>
        <w:t>Supporting Tasks for Using System.Security.Cryptography.Pkcs</w:t>
      </w:r>
      <w:bookmarkEnd w:id="531"/>
      <w:bookmarkEnd w:id="532"/>
      <w:r w:rsidRPr="00E5243E">
        <w:rPr>
          <w:rFonts w:eastAsia="Times New Roman"/>
        </w:rPr>
        <w:t> </w:t>
      </w:r>
    </w:p>
    <w:p w:rsidR="00E5243E" w:rsidRDefault="00E5243E" w:rsidP="004C2EAD">
      <w:r>
        <w:rPr>
          <w:rStyle w:val="Strong"/>
          <w:rFonts w:ascii="Segoe UI" w:hAnsi="Segoe UI" w:cs="Segoe UI"/>
          <w:color w:val="5D5D5D"/>
          <w:sz w:val="20"/>
          <w:szCs w:val="20"/>
        </w:rPr>
        <w:t>.NET Framework 2.0, 3.0</w:t>
      </w:r>
    </w:p>
    <w:p w:rsidR="00E5243E" w:rsidRPr="00E5243E" w:rsidRDefault="00E5243E" w:rsidP="004C2EAD">
      <w:pPr>
        <w:rPr>
          <w:color w:val="2A2A2A"/>
        </w:rPr>
      </w:pPr>
      <w:r w:rsidRPr="00E5243E">
        <w:rPr>
          <w:color w:val="2A2A2A"/>
        </w:rPr>
        <w:t>The following procedures support the main tasks in </w:t>
      </w:r>
      <w:hyperlink r:id="rId2682" w:history="1">
        <w:r w:rsidRPr="00E5243E">
          <w:rPr>
            <w:color w:val="03697A"/>
          </w:rPr>
          <w:t>Using System.Security.Cryptography.Pkcs</w:t>
        </w:r>
      </w:hyperlink>
      <w:r w:rsidRPr="00E5243E">
        <w:rPr>
          <w:color w:val="2A2A2A"/>
        </w:rPr>
        <w:t>.</w:t>
      </w:r>
    </w:p>
    <w:p w:rsidR="00E5243E" w:rsidRPr="00E5243E" w:rsidRDefault="00E5243E" w:rsidP="004C2EAD">
      <w:r w:rsidRPr="00E5243E">
        <w:t>In This Section</w:t>
      </w:r>
    </w:p>
    <w:p w:rsidR="00E5243E" w:rsidRPr="00E5243E" w:rsidRDefault="00E83885" w:rsidP="004C2EAD">
      <w:pPr>
        <w:rPr>
          <w:rFonts w:ascii="Segoe UI" w:eastAsia="Times New Roman" w:hAnsi="Segoe UI" w:cs="Segoe UI"/>
          <w:color w:val="000000"/>
          <w:sz w:val="20"/>
          <w:szCs w:val="20"/>
        </w:rPr>
      </w:pPr>
      <w:hyperlink r:id="rId2683" w:history="1">
        <w:r w:rsidR="00E5243E" w:rsidRPr="00E5243E">
          <w:rPr>
            <w:rFonts w:ascii="Segoe UI" w:eastAsia="Times New Roman" w:hAnsi="Segoe UI" w:cs="Segoe UI"/>
            <w:color w:val="03697A"/>
            <w:sz w:val="20"/>
            <w:szCs w:val="20"/>
          </w:rPr>
          <w:t>How to: Export and Import a Public Key Certificate</w:t>
        </w:r>
      </w:hyperlink>
    </w:p>
    <w:p w:rsidR="00E5243E" w:rsidRPr="00E5243E" w:rsidRDefault="00E5243E" w:rsidP="004C2EAD">
      <w:r w:rsidRPr="00E5243E">
        <w:t>Describes how to facilitate the setup of the encryption examples by exporting a public key certificate from the My certificate store and importing it into the AddressBook certificate store.</w:t>
      </w:r>
    </w:p>
    <w:p w:rsidR="00E5243E" w:rsidRPr="00E5243E" w:rsidRDefault="00E83885" w:rsidP="004C2EAD">
      <w:pPr>
        <w:rPr>
          <w:rFonts w:ascii="Segoe UI" w:eastAsia="Times New Roman" w:hAnsi="Segoe UI" w:cs="Segoe UI"/>
          <w:color w:val="000000"/>
          <w:sz w:val="20"/>
          <w:szCs w:val="20"/>
        </w:rPr>
      </w:pPr>
      <w:hyperlink r:id="rId2684" w:history="1">
        <w:r w:rsidR="00E5243E" w:rsidRPr="00E5243E">
          <w:rPr>
            <w:rFonts w:ascii="Segoe UI" w:eastAsia="Times New Roman" w:hAnsi="Segoe UI" w:cs="Segoe UI"/>
            <w:color w:val="03697A"/>
            <w:sz w:val="20"/>
            <w:szCs w:val="20"/>
          </w:rPr>
          <w:t>How to: Add an Authenticated Attribute to a Signed Message</w:t>
        </w:r>
      </w:hyperlink>
    </w:p>
    <w:p w:rsidR="00E5243E" w:rsidRPr="00E5243E" w:rsidRDefault="00E5243E" w:rsidP="004C2EAD">
      <w:r w:rsidRPr="00E5243E">
        <w:t>Creates a CMS/PKCS #7 signed message. The message is signed by a single signer. The message includes a time stamp as an authenticated attribute.</w:t>
      </w:r>
    </w:p>
    <w:p w:rsidR="00E5243E" w:rsidRDefault="00E5243E" w:rsidP="004C2EAD">
      <w:pPr>
        <w:pStyle w:val="Heading4"/>
      </w:pPr>
      <w:bookmarkStart w:id="533" w:name="_Toc426472116"/>
      <w:bookmarkStart w:id="534" w:name="_Toc426562736"/>
      <w:r>
        <w:t>How to: Export and Import a Public Key Certificate</w:t>
      </w:r>
      <w:bookmarkEnd w:id="533"/>
      <w:bookmarkEnd w:id="534"/>
      <w:r>
        <w:t> </w:t>
      </w:r>
    </w:p>
    <w:p w:rsidR="00E5243E" w:rsidRDefault="00E5243E" w:rsidP="004C2EAD">
      <w:r>
        <w:rPr>
          <w:rStyle w:val="Strong"/>
          <w:rFonts w:ascii="Segoe UI" w:hAnsi="Segoe UI" w:cs="Segoe UI"/>
          <w:color w:val="5D5D5D"/>
          <w:sz w:val="20"/>
          <w:szCs w:val="20"/>
        </w:rPr>
        <w:t>.NET Framework 2.0, 3.0</w:t>
      </w:r>
    </w:p>
    <w:p w:rsidR="00E5243E" w:rsidRDefault="00E83885" w:rsidP="004C2EAD">
      <w:pPr>
        <w:rPr>
          <w:rFonts w:ascii="Segoe UI" w:hAnsi="Segoe UI" w:cs="Segoe UI"/>
          <w:color w:val="000000"/>
          <w:sz w:val="20"/>
          <w:szCs w:val="20"/>
        </w:rPr>
      </w:pPr>
      <w:hyperlink r:id="rId2685" w:history="1">
        <w:r w:rsidR="00E5243E">
          <w:rPr>
            <w:rStyle w:val="Hyperlink"/>
            <w:rFonts w:ascii="Segoe UI" w:hAnsi="Segoe UI" w:cs="Segoe UI"/>
            <w:color w:val="03697A"/>
            <w:sz w:val="20"/>
            <w:szCs w:val="20"/>
          </w:rPr>
          <w:t>Other Versions</w:t>
        </w:r>
      </w:hyperlink>
    </w:p>
    <w:p w:rsidR="00E5243E" w:rsidRDefault="00E5243E" w:rsidP="004C2EAD">
      <w:r>
        <w:rPr>
          <w:noProof/>
        </w:rPr>
        <w:drawing>
          <wp:inline distT="0" distB="0" distL="0" distR="0" wp14:anchorId="261CBF92" wp14:editId="37EE0993">
            <wp:extent cx="18436590" cy="499745"/>
            <wp:effectExtent l="0" t="0" r="3810" b="0"/>
            <wp:docPr id="348" name="Picture 34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5243E" w:rsidRDefault="00E5243E" w:rsidP="004C2EAD">
      <w:pPr>
        <w:pStyle w:val="NormalWeb"/>
      </w:pPr>
      <w:r>
        <w:lastRenderedPageBreak/>
        <w:t>This procedure describes how to facilitate the setup of the encryption examples. This is done by exporting a public key certificate from the My certificate store, without exporting the private key, and then importing that public key certificate into the AddressBook certificate store.</w:t>
      </w:r>
    </w:p>
    <w:p w:rsidR="00E5243E" w:rsidRDefault="00E5243E" w:rsidP="004C2EAD">
      <w:pPr>
        <w:pStyle w:val="NormalWeb"/>
      </w:pPr>
      <w:r>
        <w:t>To set up the following examples, first follow the setup instructions in that example topic. Those instructions suggest the use of the procedure in this topic to position one or more of the generated public key certificates into the AddressBook certificate store.</w:t>
      </w:r>
    </w:p>
    <w:p w:rsidR="00E5243E" w:rsidRDefault="00E83885" w:rsidP="004C2EAD">
      <w:pPr>
        <w:pStyle w:val="NormalWeb"/>
        <w:numPr>
          <w:ilvl w:val="0"/>
          <w:numId w:val="183"/>
        </w:numPr>
        <w:rPr>
          <w:rFonts w:ascii="Segoe UI" w:hAnsi="Segoe UI" w:cs="Segoe UI"/>
          <w:color w:val="2A2A2A"/>
          <w:sz w:val="20"/>
          <w:szCs w:val="20"/>
        </w:rPr>
      </w:pPr>
      <w:hyperlink r:id="rId2686" w:history="1">
        <w:r w:rsidR="00E5243E">
          <w:rPr>
            <w:rStyle w:val="Hyperlink"/>
            <w:rFonts w:ascii="Segoe UI" w:eastAsiaTheme="majorEastAsia" w:hAnsi="Segoe UI" w:cs="Segoe UI"/>
            <w:color w:val="03697A"/>
            <w:sz w:val="20"/>
            <w:szCs w:val="20"/>
          </w:rPr>
          <w:t>How to: Envelope a Message for One Recipient</w:t>
        </w:r>
      </w:hyperlink>
    </w:p>
    <w:p w:rsidR="00E5243E" w:rsidRDefault="00E83885" w:rsidP="004C2EAD">
      <w:pPr>
        <w:pStyle w:val="NormalWeb"/>
        <w:numPr>
          <w:ilvl w:val="0"/>
          <w:numId w:val="183"/>
        </w:numPr>
        <w:rPr>
          <w:rFonts w:ascii="Segoe UI" w:hAnsi="Segoe UI" w:cs="Segoe UI"/>
          <w:color w:val="2A2A2A"/>
          <w:sz w:val="20"/>
          <w:szCs w:val="20"/>
        </w:rPr>
      </w:pPr>
      <w:hyperlink r:id="rId2687" w:history="1">
        <w:r w:rsidR="00E5243E">
          <w:rPr>
            <w:rStyle w:val="Hyperlink"/>
            <w:rFonts w:ascii="Segoe UI" w:eastAsiaTheme="majorEastAsia" w:hAnsi="Segoe UI" w:cs="Segoe UI"/>
            <w:color w:val="03697A"/>
            <w:sz w:val="20"/>
            <w:szCs w:val="20"/>
          </w:rPr>
          <w:t>How to: Envelope a Message for Multiple Recipients</w:t>
        </w:r>
      </w:hyperlink>
    </w:p>
    <w:p w:rsidR="00E5243E" w:rsidRDefault="00E83885" w:rsidP="004C2EAD">
      <w:pPr>
        <w:pStyle w:val="NormalWeb"/>
        <w:numPr>
          <w:ilvl w:val="0"/>
          <w:numId w:val="183"/>
        </w:numPr>
        <w:rPr>
          <w:rFonts w:ascii="Segoe UI" w:hAnsi="Segoe UI" w:cs="Segoe UI"/>
          <w:color w:val="2A2A2A"/>
          <w:sz w:val="20"/>
          <w:szCs w:val="20"/>
        </w:rPr>
      </w:pPr>
      <w:hyperlink r:id="rId2688" w:history="1">
        <w:r w:rsidR="00E5243E">
          <w:rPr>
            <w:rStyle w:val="Hyperlink"/>
            <w:rFonts w:ascii="Segoe UI" w:eastAsiaTheme="majorEastAsia" w:hAnsi="Segoe UI" w:cs="Segoe UI"/>
            <w:color w:val="03697A"/>
            <w:sz w:val="20"/>
            <w:szCs w:val="20"/>
          </w:rPr>
          <w:t>How to: Sign and Envelop a Message</w:t>
        </w:r>
      </w:hyperlink>
    </w:p>
    <w:p w:rsidR="00E5243E" w:rsidRDefault="00E5243E" w:rsidP="004C2EAD">
      <w:pPr>
        <w:pStyle w:val="NormalWeb"/>
      </w:pPr>
      <w:r>
        <w:t>To run the preceding examples on a single computer, the following is required:</w:t>
      </w:r>
    </w:p>
    <w:p w:rsidR="00E5243E" w:rsidRDefault="00E5243E" w:rsidP="004C2EAD">
      <w:pPr>
        <w:pStyle w:val="NormalWeb"/>
        <w:numPr>
          <w:ilvl w:val="0"/>
          <w:numId w:val="184"/>
        </w:numPr>
      </w:pPr>
      <w:r>
        <w:t>Message recipient's key certificate in both the AddressBook certificate store and the My certificate store</w:t>
      </w:r>
    </w:p>
    <w:p w:rsidR="00E5243E" w:rsidRDefault="00E5243E" w:rsidP="004C2EAD">
      <w:pPr>
        <w:pStyle w:val="NormalWeb"/>
        <w:numPr>
          <w:ilvl w:val="0"/>
          <w:numId w:val="184"/>
        </w:numPr>
      </w:pPr>
      <w:r>
        <w:t>Message recipient's private key be on that computer and associated with the public key certificate in the My certificate store</w:t>
      </w:r>
    </w:p>
    <w:p w:rsidR="00E5243E" w:rsidRDefault="00E5243E" w:rsidP="004C2EAD">
      <w:pPr>
        <w:pStyle w:val="NormalWeb"/>
      </w:pPr>
      <w:r>
        <w:t>The examples first act as the sender of an encrypted message and later as the recipient of that same encrypted message. These two roles would usually be assumed by different entities that have unique public key credentials, often on different computers. When acting as the sender of an encrypted message, the examples require that the recipient's certificate be in the AddressBook certificate store. When acting as the recipient of an encrypted message, the examples require that the recipient's certificate be in the My certificate store, and that the corresponding private key be on that computer.</w:t>
      </w:r>
    </w:p>
    <w:p w:rsidR="00E5243E" w:rsidRDefault="00E5243E" w:rsidP="004C2EAD">
      <w:pPr>
        <w:pStyle w:val="NormalWeb"/>
      </w:pPr>
      <w:r>
        <w:t>Set up these examples by using the Makecert.exe utility, one of several ways to do so.</w:t>
      </w:r>
      <w:r>
        <w:rPr>
          <w:rStyle w:val="apple-converted-space"/>
          <w:rFonts w:ascii="Segoe UI" w:hAnsi="Segoe UI" w:cs="Segoe UI"/>
          <w:color w:val="2A2A2A"/>
          <w:sz w:val="20"/>
          <w:szCs w:val="20"/>
        </w:rPr>
        <w:t> </w:t>
      </w:r>
      <w:hyperlink r:id="rId2689"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 and the private key of an entity with the certificate subject name "Recipient1". The certificate is placed in the My certificate store.</w:t>
      </w:r>
    </w:p>
    <w:p w:rsidR="00E5243E" w:rsidRDefault="00E5243E" w:rsidP="004C2EAD">
      <w:pPr>
        <w:pStyle w:val="NormalWeb"/>
      </w:pPr>
      <w:r>
        <w:t>Makecert -n "CN=Recipient1" -ss My</w:t>
      </w:r>
    </w:p>
    <w:p w:rsidR="00E5243E" w:rsidRDefault="00E5243E" w:rsidP="004C2EAD">
      <w:pPr>
        <w:pStyle w:val="NormalWeb"/>
      </w:pPr>
      <w:r>
        <w:t>The following procedure shows how to set up the certificate stores to satisfy these requirements. First, the recipient's certificate and private key are generated, and the certificate is stored in the My certificate store. The certificate is then exported from the My store and imported into the AddressBook store.</w:t>
      </w:r>
    </w:p>
    <w:p w:rsidR="00E5243E" w:rsidRPr="00E5243E" w:rsidRDefault="00E5243E" w:rsidP="004C2EAD">
      <w:r w:rsidRPr="00E5243E">
        <w:t>To export the public key certificate from the My certificate store</w:t>
      </w:r>
    </w:p>
    <w:p w:rsidR="00E5243E" w:rsidRDefault="00E5243E" w:rsidP="004C2EAD">
      <w:pPr>
        <w:pStyle w:val="NormalWeb"/>
        <w:numPr>
          <w:ilvl w:val="0"/>
          <w:numId w:val="185"/>
        </w:numPr>
      </w:pPr>
      <w:r>
        <w:t>Open Internet Explorer.</w:t>
      </w:r>
    </w:p>
    <w:p w:rsidR="00E5243E" w:rsidRDefault="00E5243E" w:rsidP="004C2EAD">
      <w:pPr>
        <w:pStyle w:val="NormalWeb"/>
        <w:numPr>
          <w:ilvl w:val="0"/>
          <w:numId w:val="185"/>
        </w:numPr>
      </w:pPr>
      <w:r>
        <w:t>On the</w:t>
      </w:r>
      <w:r>
        <w:rPr>
          <w:rStyle w:val="apple-converted-space"/>
          <w:rFonts w:ascii="Segoe UI" w:hAnsi="Segoe UI" w:cs="Segoe UI"/>
          <w:color w:val="2A2A2A"/>
          <w:sz w:val="20"/>
          <w:szCs w:val="20"/>
        </w:rPr>
        <w:t> </w:t>
      </w:r>
      <w:r>
        <w:rPr>
          <w:b/>
          <w:bCs/>
        </w:rPr>
        <w:t>Tools</w:t>
      </w:r>
      <w:r>
        <w:rPr>
          <w:rStyle w:val="apple-converted-space"/>
          <w:rFonts w:ascii="Segoe UI" w:hAnsi="Segoe UI" w:cs="Segoe UI"/>
          <w:color w:val="2A2A2A"/>
          <w:sz w:val="20"/>
          <w:szCs w:val="20"/>
        </w:rPr>
        <w:t> </w:t>
      </w:r>
      <w:r>
        <w:t>menu, click</w:t>
      </w:r>
      <w:r>
        <w:rPr>
          <w:rStyle w:val="apple-converted-space"/>
          <w:rFonts w:ascii="Segoe UI" w:hAnsi="Segoe UI" w:cs="Segoe UI"/>
          <w:color w:val="2A2A2A"/>
          <w:sz w:val="20"/>
          <w:szCs w:val="20"/>
        </w:rPr>
        <w:t> </w:t>
      </w:r>
      <w:r>
        <w:rPr>
          <w:b/>
          <w:bCs/>
        </w:rPr>
        <w:t>Internet Options</w:t>
      </w:r>
      <w:r>
        <w:t>, and then click the</w:t>
      </w:r>
      <w:r>
        <w:rPr>
          <w:rStyle w:val="apple-converted-space"/>
          <w:rFonts w:ascii="Segoe UI" w:hAnsi="Segoe UI" w:cs="Segoe UI"/>
          <w:color w:val="2A2A2A"/>
          <w:sz w:val="20"/>
          <w:szCs w:val="20"/>
        </w:rPr>
        <w:t> </w:t>
      </w:r>
      <w:r>
        <w:rPr>
          <w:b/>
          <w:bCs/>
        </w:rPr>
        <w:t>Content</w:t>
      </w:r>
      <w:r>
        <w:rPr>
          <w:rStyle w:val="apple-converted-space"/>
          <w:rFonts w:ascii="Segoe UI" w:hAnsi="Segoe UI" w:cs="Segoe UI"/>
          <w:color w:val="2A2A2A"/>
          <w:sz w:val="20"/>
          <w:szCs w:val="20"/>
        </w:rPr>
        <w:t> </w:t>
      </w:r>
      <w:r>
        <w:t>tab.</w:t>
      </w:r>
    </w:p>
    <w:p w:rsidR="00E5243E" w:rsidRDefault="00E5243E" w:rsidP="004C2EAD">
      <w:pPr>
        <w:pStyle w:val="NormalWeb"/>
        <w:numPr>
          <w:ilvl w:val="0"/>
          <w:numId w:val="185"/>
        </w:numPr>
      </w:pPr>
      <w:r>
        <w:lastRenderedPageBreak/>
        <w:t>Click the</w:t>
      </w:r>
      <w:r>
        <w:rPr>
          <w:rStyle w:val="apple-converted-space"/>
          <w:rFonts w:ascii="Segoe UI" w:hAnsi="Segoe UI" w:cs="Segoe UI"/>
          <w:color w:val="2A2A2A"/>
          <w:sz w:val="20"/>
          <w:szCs w:val="20"/>
        </w:rPr>
        <w:t> </w:t>
      </w:r>
      <w:r>
        <w:rPr>
          <w:b/>
          <w:bCs/>
        </w:rPr>
        <w:t>Certificates</w:t>
      </w:r>
      <w:r>
        <w:rPr>
          <w:rStyle w:val="apple-converted-space"/>
          <w:rFonts w:ascii="Segoe UI" w:hAnsi="Segoe UI" w:cs="Segoe UI"/>
          <w:color w:val="2A2A2A"/>
          <w:sz w:val="20"/>
          <w:szCs w:val="20"/>
        </w:rPr>
        <w:t> </w:t>
      </w:r>
      <w:r>
        <w:t>button.</w:t>
      </w:r>
    </w:p>
    <w:p w:rsidR="00E5243E" w:rsidRDefault="00E5243E" w:rsidP="004C2EAD">
      <w:pPr>
        <w:pStyle w:val="NormalWeb"/>
        <w:numPr>
          <w:ilvl w:val="0"/>
          <w:numId w:val="185"/>
        </w:numPr>
      </w:pPr>
      <w:r>
        <w:t>On the</w:t>
      </w:r>
      <w:r>
        <w:rPr>
          <w:rStyle w:val="apple-converted-space"/>
          <w:rFonts w:ascii="Segoe UI" w:hAnsi="Segoe UI" w:cs="Segoe UI"/>
          <w:color w:val="2A2A2A"/>
          <w:sz w:val="20"/>
          <w:szCs w:val="20"/>
        </w:rPr>
        <w:t> </w:t>
      </w:r>
      <w:r>
        <w:rPr>
          <w:b/>
          <w:bCs/>
        </w:rPr>
        <w:t>Personal</w:t>
      </w:r>
      <w:r>
        <w:rPr>
          <w:rStyle w:val="apple-converted-space"/>
          <w:rFonts w:ascii="Segoe UI" w:hAnsi="Segoe UI" w:cs="Segoe UI"/>
          <w:color w:val="2A2A2A"/>
          <w:sz w:val="20"/>
          <w:szCs w:val="20"/>
        </w:rPr>
        <w:t> </w:t>
      </w:r>
      <w:r>
        <w:t>tab, select the certificate where "Recipient1" is listed under</w:t>
      </w:r>
      <w:r>
        <w:rPr>
          <w:rStyle w:val="apple-converted-space"/>
          <w:rFonts w:ascii="Segoe UI" w:hAnsi="Segoe UI" w:cs="Segoe UI"/>
          <w:color w:val="2A2A2A"/>
          <w:sz w:val="20"/>
          <w:szCs w:val="20"/>
        </w:rPr>
        <w:t> </w:t>
      </w:r>
      <w:r>
        <w:rPr>
          <w:b/>
          <w:bCs/>
        </w:rPr>
        <w:t>Issued To</w:t>
      </w:r>
      <w:r>
        <w:t>. (The</w:t>
      </w:r>
      <w:r>
        <w:rPr>
          <w:rStyle w:val="apple-converted-space"/>
          <w:rFonts w:ascii="Segoe UI" w:hAnsi="Segoe UI" w:cs="Segoe UI"/>
          <w:color w:val="2A2A2A"/>
          <w:sz w:val="20"/>
          <w:szCs w:val="20"/>
        </w:rPr>
        <w:t> </w:t>
      </w:r>
      <w:r>
        <w:rPr>
          <w:b/>
          <w:bCs/>
        </w:rPr>
        <w:t>Personal</w:t>
      </w:r>
      <w:r>
        <w:rPr>
          <w:rStyle w:val="apple-converted-space"/>
          <w:rFonts w:ascii="Segoe UI" w:hAnsi="Segoe UI" w:cs="Segoe UI"/>
          <w:color w:val="2A2A2A"/>
          <w:sz w:val="20"/>
          <w:szCs w:val="20"/>
        </w:rPr>
        <w:t> </w:t>
      </w:r>
      <w:r>
        <w:t>tab lists the certificates in the My certificate store.)</w:t>
      </w:r>
    </w:p>
    <w:p w:rsidR="00E5243E" w:rsidRDefault="00E5243E" w:rsidP="004C2EAD">
      <w:pPr>
        <w:pStyle w:val="NormalWeb"/>
        <w:numPr>
          <w:ilvl w:val="0"/>
          <w:numId w:val="185"/>
        </w:numPr>
      </w:pPr>
      <w:r>
        <w:t>Click</w:t>
      </w:r>
      <w:r>
        <w:rPr>
          <w:rStyle w:val="apple-converted-space"/>
          <w:rFonts w:ascii="Segoe UI" w:hAnsi="Segoe UI" w:cs="Segoe UI"/>
          <w:color w:val="2A2A2A"/>
          <w:sz w:val="20"/>
          <w:szCs w:val="20"/>
        </w:rPr>
        <w:t> </w:t>
      </w:r>
      <w:r>
        <w:rPr>
          <w:b/>
          <w:bCs/>
        </w:rPr>
        <w:t>Export</w:t>
      </w:r>
      <w:r>
        <w:t>. (This opens the export wizard.) Click</w:t>
      </w:r>
      <w:r>
        <w:rPr>
          <w:rStyle w:val="apple-converted-space"/>
          <w:rFonts w:ascii="Segoe UI" w:hAnsi="Segoe UI" w:cs="Segoe UI"/>
          <w:color w:val="2A2A2A"/>
          <w:sz w:val="20"/>
          <w:szCs w:val="20"/>
        </w:rPr>
        <w:t> </w:t>
      </w:r>
      <w:r>
        <w:rPr>
          <w:b/>
          <w:bCs/>
        </w:rPr>
        <w:t>Next</w:t>
      </w:r>
      <w:r>
        <w:t>.</w:t>
      </w:r>
    </w:p>
    <w:p w:rsidR="00E5243E" w:rsidRDefault="00E5243E" w:rsidP="004C2EAD">
      <w:pPr>
        <w:pStyle w:val="NormalWeb"/>
        <w:numPr>
          <w:ilvl w:val="0"/>
          <w:numId w:val="185"/>
        </w:numPr>
      </w:pPr>
      <w:r>
        <w:t>Click</w:t>
      </w:r>
      <w:r>
        <w:rPr>
          <w:rStyle w:val="apple-converted-space"/>
          <w:rFonts w:ascii="Segoe UI" w:hAnsi="Segoe UI" w:cs="Segoe UI"/>
          <w:color w:val="2A2A2A"/>
          <w:sz w:val="20"/>
          <w:szCs w:val="20"/>
        </w:rPr>
        <w:t> </w:t>
      </w:r>
      <w:r>
        <w:t>No, do not export the private key, and then click</w:t>
      </w:r>
      <w:r>
        <w:rPr>
          <w:rStyle w:val="apple-converted-space"/>
          <w:rFonts w:ascii="Segoe UI" w:hAnsi="Segoe UI" w:cs="Segoe UI"/>
          <w:color w:val="2A2A2A"/>
          <w:sz w:val="20"/>
          <w:szCs w:val="20"/>
        </w:rPr>
        <w:t> </w:t>
      </w:r>
      <w:r>
        <w:t>Next.</w:t>
      </w:r>
    </w:p>
    <w:p w:rsidR="00E5243E" w:rsidRDefault="00E5243E" w:rsidP="004C2EAD">
      <w:pPr>
        <w:pStyle w:val="NormalWeb"/>
        <w:numPr>
          <w:ilvl w:val="0"/>
          <w:numId w:val="185"/>
        </w:numPr>
      </w:pPr>
      <w:r>
        <w:t>Click</w:t>
      </w:r>
      <w:r>
        <w:rPr>
          <w:rStyle w:val="apple-converted-space"/>
          <w:rFonts w:ascii="Segoe UI" w:hAnsi="Segoe UI" w:cs="Segoe UI"/>
          <w:color w:val="2A2A2A"/>
          <w:sz w:val="20"/>
          <w:szCs w:val="20"/>
        </w:rPr>
        <w:t> </w:t>
      </w:r>
      <w:r>
        <w:rPr>
          <w:b/>
          <w:bCs/>
        </w:rPr>
        <w:t>Next</w:t>
      </w:r>
      <w:r>
        <w:rPr>
          <w:rStyle w:val="apple-converted-space"/>
          <w:rFonts w:ascii="Segoe UI" w:hAnsi="Segoe UI" w:cs="Segoe UI"/>
          <w:color w:val="2A2A2A"/>
          <w:sz w:val="20"/>
          <w:szCs w:val="20"/>
        </w:rPr>
        <w:t> </w:t>
      </w:r>
      <w:r>
        <w:t>to accept the default export format.</w:t>
      </w:r>
    </w:p>
    <w:p w:rsidR="00E5243E" w:rsidRDefault="00E5243E" w:rsidP="004C2EAD">
      <w:pPr>
        <w:pStyle w:val="NormalWeb"/>
        <w:numPr>
          <w:ilvl w:val="0"/>
          <w:numId w:val="185"/>
        </w:numPr>
      </w:pPr>
      <w:r>
        <w:t>Type or browse to a file name for the exported certificate, click</w:t>
      </w:r>
      <w:r>
        <w:rPr>
          <w:rStyle w:val="apple-converted-space"/>
          <w:rFonts w:ascii="Segoe UI" w:hAnsi="Segoe UI" w:cs="Segoe UI"/>
          <w:color w:val="2A2A2A"/>
          <w:sz w:val="20"/>
          <w:szCs w:val="20"/>
        </w:rPr>
        <w:t> </w:t>
      </w:r>
      <w:r>
        <w:rPr>
          <w:b/>
          <w:bCs/>
        </w:rPr>
        <w:t>Next</w:t>
      </w:r>
      <w:r>
        <w:t>, and then click</w:t>
      </w:r>
      <w:r>
        <w:rPr>
          <w:rStyle w:val="apple-converted-space"/>
          <w:rFonts w:ascii="Segoe UI" w:hAnsi="Segoe UI" w:cs="Segoe UI"/>
          <w:color w:val="2A2A2A"/>
          <w:sz w:val="20"/>
          <w:szCs w:val="20"/>
        </w:rPr>
        <w:t> </w:t>
      </w:r>
      <w:r>
        <w:rPr>
          <w:b/>
          <w:bCs/>
        </w:rPr>
        <w:t>Finish</w:t>
      </w:r>
      <w:r>
        <w:t>.</w:t>
      </w:r>
    </w:p>
    <w:p w:rsidR="00E5243E" w:rsidRPr="00E5243E" w:rsidRDefault="00E5243E" w:rsidP="004C2EAD">
      <w:r w:rsidRPr="00E5243E">
        <w:t>To import the certificate into the AddressBook certificate store</w:t>
      </w:r>
    </w:p>
    <w:p w:rsidR="00E5243E" w:rsidRDefault="00E5243E" w:rsidP="004C2EAD">
      <w:pPr>
        <w:pStyle w:val="NormalWeb"/>
        <w:numPr>
          <w:ilvl w:val="0"/>
          <w:numId w:val="186"/>
        </w:numPr>
      </w:pPr>
      <w:r>
        <w:t>In the</w:t>
      </w:r>
      <w:r>
        <w:rPr>
          <w:rStyle w:val="apple-converted-space"/>
          <w:rFonts w:ascii="Segoe UI" w:hAnsi="Segoe UI" w:cs="Segoe UI"/>
          <w:color w:val="2A2A2A"/>
          <w:sz w:val="20"/>
          <w:szCs w:val="20"/>
        </w:rPr>
        <w:t> </w:t>
      </w:r>
      <w:r>
        <w:rPr>
          <w:b/>
          <w:bCs/>
        </w:rPr>
        <w:t>Certificates</w:t>
      </w:r>
      <w:r>
        <w:rPr>
          <w:rStyle w:val="apple-converted-space"/>
          <w:rFonts w:ascii="Segoe UI" w:hAnsi="Segoe UI" w:cs="Segoe UI"/>
          <w:color w:val="2A2A2A"/>
          <w:sz w:val="20"/>
          <w:szCs w:val="20"/>
        </w:rPr>
        <w:t> </w:t>
      </w:r>
      <w:r>
        <w:t>dialog box, click the</w:t>
      </w:r>
      <w:r>
        <w:rPr>
          <w:rStyle w:val="apple-converted-space"/>
          <w:rFonts w:ascii="Segoe UI" w:hAnsi="Segoe UI" w:cs="Segoe UI"/>
          <w:color w:val="2A2A2A"/>
          <w:sz w:val="20"/>
          <w:szCs w:val="20"/>
        </w:rPr>
        <w:t> </w:t>
      </w:r>
      <w:r>
        <w:rPr>
          <w:b/>
          <w:bCs/>
        </w:rPr>
        <w:t>Other People</w:t>
      </w:r>
      <w:r>
        <w:rPr>
          <w:rStyle w:val="apple-converted-space"/>
          <w:rFonts w:ascii="Segoe UI" w:hAnsi="Segoe UI" w:cs="Segoe UI"/>
          <w:color w:val="2A2A2A"/>
          <w:sz w:val="20"/>
          <w:szCs w:val="20"/>
        </w:rPr>
        <w:t> </w:t>
      </w:r>
      <w:r>
        <w:t>tab. (The</w:t>
      </w:r>
      <w:r>
        <w:rPr>
          <w:rStyle w:val="apple-converted-space"/>
          <w:rFonts w:ascii="Segoe UI" w:hAnsi="Segoe UI" w:cs="Segoe UI"/>
          <w:color w:val="2A2A2A"/>
          <w:sz w:val="20"/>
          <w:szCs w:val="20"/>
        </w:rPr>
        <w:t> </w:t>
      </w:r>
      <w:r>
        <w:rPr>
          <w:b/>
          <w:bCs/>
        </w:rPr>
        <w:t>Other People</w:t>
      </w:r>
      <w:r>
        <w:rPr>
          <w:rStyle w:val="apple-converted-space"/>
          <w:rFonts w:ascii="Segoe UI" w:hAnsi="Segoe UI" w:cs="Segoe UI"/>
          <w:color w:val="2A2A2A"/>
          <w:sz w:val="20"/>
          <w:szCs w:val="20"/>
        </w:rPr>
        <w:t> </w:t>
      </w:r>
      <w:r>
        <w:t>tab lists certificates in the AddressBook certificate store.)</w:t>
      </w:r>
    </w:p>
    <w:p w:rsidR="00E5243E" w:rsidRDefault="00E5243E" w:rsidP="004C2EAD">
      <w:pPr>
        <w:pStyle w:val="NormalWeb"/>
        <w:numPr>
          <w:ilvl w:val="0"/>
          <w:numId w:val="186"/>
        </w:numPr>
      </w:pPr>
      <w:r>
        <w:t>Click</w:t>
      </w:r>
      <w:r>
        <w:rPr>
          <w:rStyle w:val="apple-converted-space"/>
          <w:rFonts w:ascii="Segoe UI" w:hAnsi="Segoe UI" w:cs="Segoe UI"/>
          <w:color w:val="2A2A2A"/>
          <w:sz w:val="20"/>
          <w:szCs w:val="20"/>
        </w:rPr>
        <w:t> </w:t>
      </w:r>
      <w:r>
        <w:rPr>
          <w:b/>
          <w:bCs/>
        </w:rPr>
        <w:t>Import</w:t>
      </w:r>
      <w:r>
        <w:t>, and then click</w:t>
      </w:r>
      <w:r>
        <w:rPr>
          <w:rStyle w:val="apple-converted-space"/>
          <w:rFonts w:ascii="Segoe UI" w:hAnsi="Segoe UI" w:cs="Segoe UI"/>
          <w:color w:val="2A2A2A"/>
          <w:sz w:val="20"/>
          <w:szCs w:val="20"/>
        </w:rPr>
        <w:t> </w:t>
      </w:r>
      <w:r>
        <w:rPr>
          <w:b/>
          <w:bCs/>
        </w:rPr>
        <w:t>Next</w:t>
      </w:r>
      <w:r>
        <w:t>.</w:t>
      </w:r>
    </w:p>
    <w:p w:rsidR="00E5243E" w:rsidRDefault="00E5243E" w:rsidP="004C2EAD">
      <w:pPr>
        <w:pStyle w:val="NormalWeb"/>
        <w:numPr>
          <w:ilvl w:val="0"/>
          <w:numId w:val="186"/>
        </w:numPr>
      </w:pPr>
      <w:r>
        <w:t>Type or browse to the location of the file name where the exported certificate was stored, and then click</w:t>
      </w:r>
      <w:r>
        <w:rPr>
          <w:rStyle w:val="apple-converted-space"/>
          <w:rFonts w:ascii="Segoe UI" w:hAnsi="Segoe UI" w:cs="Segoe UI"/>
          <w:color w:val="2A2A2A"/>
          <w:sz w:val="20"/>
          <w:szCs w:val="20"/>
        </w:rPr>
        <w:t> </w:t>
      </w:r>
      <w:r>
        <w:rPr>
          <w:b/>
          <w:bCs/>
        </w:rPr>
        <w:t>Next</w:t>
      </w:r>
      <w:r>
        <w:t>.</w:t>
      </w:r>
    </w:p>
    <w:p w:rsidR="00E5243E" w:rsidRDefault="00E5243E" w:rsidP="004C2EAD">
      <w:pPr>
        <w:pStyle w:val="NormalWeb"/>
        <w:numPr>
          <w:ilvl w:val="0"/>
          <w:numId w:val="186"/>
        </w:numPr>
      </w:pPr>
      <w:r>
        <w:t>Click</w:t>
      </w:r>
      <w:r>
        <w:rPr>
          <w:rStyle w:val="apple-converted-space"/>
          <w:rFonts w:ascii="Segoe UI" w:hAnsi="Segoe UI" w:cs="Segoe UI"/>
          <w:color w:val="2A2A2A"/>
          <w:sz w:val="20"/>
          <w:szCs w:val="20"/>
        </w:rPr>
        <w:t> </w:t>
      </w:r>
      <w:r>
        <w:rPr>
          <w:b/>
          <w:bCs/>
        </w:rPr>
        <w:t>Next</w:t>
      </w:r>
      <w:r>
        <w:rPr>
          <w:rStyle w:val="apple-converted-space"/>
          <w:rFonts w:ascii="Segoe UI" w:hAnsi="Segoe UI" w:cs="Segoe UI"/>
          <w:color w:val="2A2A2A"/>
          <w:sz w:val="20"/>
          <w:szCs w:val="20"/>
        </w:rPr>
        <w:t> </w:t>
      </w:r>
      <w:r>
        <w:t>to accept the placement of the imported certificate in the Other People certificate store. Click</w:t>
      </w:r>
      <w:r>
        <w:rPr>
          <w:rStyle w:val="apple-converted-space"/>
          <w:rFonts w:ascii="Segoe UI" w:hAnsi="Segoe UI" w:cs="Segoe UI"/>
          <w:color w:val="2A2A2A"/>
          <w:sz w:val="20"/>
          <w:szCs w:val="20"/>
        </w:rPr>
        <w:t> </w:t>
      </w:r>
      <w:r>
        <w:rPr>
          <w:b/>
          <w:bCs/>
        </w:rPr>
        <w:t>Finish</w:t>
      </w:r>
      <w:r>
        <w:t>, and then click</w:t>
      </w:r>
      <w:r>
        <w:rPr>
          <w:rStyle w:val="apple-converted-space"/>
          <w:rFonts w:ascii="Segoe UI" w:hAnsi="Segoe UI" w:cs="Segoe UI"/>
          <w:color w:val="2A2A2A"/>
          <w:sz w:val="20"/>
          <w:szCs w:val="20"/>
        </w:rPr>
        <w:t> </w:t>
      </w:r>
      <w:r>
        <w:rPr>
          <w:b/>
          <w:bCs/>
        </w:rPr>
        <w:t>OK</w:t>
      </w:r>
      <w:r>
        <w:t>.</w:t>
      </w:r>
    </w:p>
    <w:p w:rsidR="00E5243E" w:rsidRDefault="00E5243E" w:rsidP="004C2EAD">
      <w:pPr>
        <w:pStyle w:val="Heading4"/>
      </w:pPr>
      <w:bookmarkStart w:id="535" w:name="_Toc426472117"/>
      <w:bookmarkStart w:id="536" w:name="_Toc426562737"/>
      <w:r>
        <w:t>How to: Add an Authenticated Attribute to a Signed Message</w:t>
      </w:r>
      <w:bookmarkEnd w:id="535"/>
      <w:bookmarkEnd w:id="536"/>
      <w:r>
        <w:t> </w:t>
      </w:r>
    </w:p>
    <w:p w:rsidR="00E5243E" w:rsidRDefault="00E5243E" w:rsidP="004C2EAD">
      <w:r>
        <w:rPr>
          <w:rStyle w:val="Strong"/>
          <w:rFonts w:ascii="Segoe UI" w:hAnsi="Segoe UI" w:cs="Segoe UI"/>
          <w:color w:val="5D5D5D"/>
          <w:sz w:val="20"/>
          <w:szCs w:val="20"/>
        </w:rPr>
        <w:t>.NET Framework 2.0, 3.0</w:t>
      </w:r>
    </w:p>
    <w:p w:rsidR="00E5243E" w:rsidRDefault="00E5243E" w:rsidP="004C2EAD">
      <w:pPr>
        <w:pStyle w:val="NormalWeb"/>
      </w:pPr>
      <w:r>
        <w:t>This example creates a CMS/PKCS #7 signed message by using</w:t>
      </w:r>
      <w:r>
        <w:rPr>
          <w:rStyle w:val="apple-converted-space"/>
          <w:rFonts w:ascii="Segoe UI" w:hAnsi="Segoe UI" w:cs="Segoe UI"/>
          <w:color w:val="2A2A2A"/>
          <w:sz w:val="20"/>
          <w:szCs w:val="20"/>
        </w:rPr>
        <w:t> </w:t>
      </w:r>
      <w:hyperlink r:id="rId2690" w:history="1">
        <w:r>
          <w:rPr>
            <w:rStyle w:val="Hyperlink"/>
            <w:rFonts w:ascii="Segoe UI" w:eastAsiaTheme="majorEastAsia" w:hAnsi="Segoe UI" w:cs="Segoe UI"/>
            <w:color w:val="03697A"/>
            <w:sz w:val="20"/>
            <w:szCs w:val="20"/>
          </w:rPr>
          <w:t>System.Security.Cryptography.Pkcs</w:t>
        </w:r>
      </w:hyperlink>
      <w:r>
        <w:t>. The message is signed by a single signer. The message includes a timestamp as an authenticated attribute. This means that both the message content and the timestamp are signed. The signature on that message is then verified, which verifies that both the message content and the timestamp are authentic.</w:t>
      </w:r>
    </w:p>
    <w:p w:rsidR="00E5243E" w:rsidRPr="00E5243E" w:rsidRDefault="00E5243E" w:rsidP="004C2EAD">
      <w:r w:rsidRPr="00E5243E">
        <w:t>Example</w:t>
      </w:r>
    </w:p>
    <w:p w:rsidR="00E5243E" w:rsidRDefault="00E5243E" w:rsidP="004C2EAD">
      <w:pPr>
        <w:pStyle w:val="NormalWeb"/>
      </w:pPr>
      <w:r>
        <w:t>This example also illustrates the use of a detached CMS/PKCS #7 message. This means that the message content is not stored in the CMS/PKCS #7 message. For this reason, the message content must be passed into the method that verifies the CMS/PKCS #7 message.</w:t>
      </w:r>
    </w:p>
    <w:p w:rsidR="00E5243E" w:rsidRDefault="00E5243E" w:rsidP="004C2EAD">
      <w:pPr>
        <w:pStyle w:val="NormalWeb"/>
      </w:pPr>
      <w:r>
        <w:t>This example uses the following classes:</w:t>
      </w:r>
    </w:p>
    <w:p w:rsidR="00E5243E" w:rsidRDefault="00E83885" w:rsidP="004C2EAD">
      <w:pPr>
        <w:pStyle w:val="NormalWeb"/>
        <w:numPr>
          <w:ilvl w:val="0"/>
          <w:numId w:val="187"/>
        </w:numPr>
        <w:rPr>
          <w:rFonts w:ascii="Segoe UI" w:hAnsi="Segoe UI" w:cs="Segoe UI"/>
          <w:color w:val="2A2A2A"/>
          <w:sz w:val="20"/>
          <w:szCs w:val="20"/>
        </w:rPr>
      </w:pPr>
      <w:hyperlink r:id="rId2691" w:history="1">
        <w:r w:rsidR="00E5243E">
          <w:rPr>
            <w:rStyle w:val="Hyperlink"/>
            <w:rFonts w:ascii="Segoe UI" w:eastAsiaTheme="majorEastAsia" w:hAnsi="Segoe UI" w:cs="Segoe UI"/>
            <w:color w:val="03697A"/>
            <w:sz w:val="20"/>
            <w:szCs w:val="20"/>
          </w:rPr>
          <w:t>CmsSigner</w:t>
        </w:r>
      </w:hyperlink>
    </w:p>
    <w:p w:rsidR="00E5243E" w:rsidRDefault="00E83885" w:rsidP="004C2EAD">
      <w:pPr>
        <w:pStyle w:val="NormalWeb"/>
        <w:numPr>
          <w:ilvl w:val="0"/>
          <w:numId w:val="187"/>
        </w:numPr>
        <w:rPr>
          <w:rFonts w:ascii="Segoe UI" w:hAnsi="Segoe UI" w:cs="Segoe UI"/>
          <w:color w:val="2A2A2A"/>
          <w:sz w:val="20"/>
          <w:szCs w:val="20"/>
        </w:rPr>
      </w:pPr>
      <w:hyperlink r:id="rId2692" w:history="1">
        <w:r w:rsidR="00E5243E">
          <w:rPr>
            <w:rStyle w:val="Hyperlink"/>
            <w:rFonts w:ascii="Segoe UI" w:eastAsiaTheme="majorEastAsia" w:hAnsi="Segoe UI" w:cs="Segoe UI"/>
            <w:color w:val="03697A"/>
            <w:sz w:val="20"/>
            <w:szCs w:val="20"/>
          </w:rPr>
          <w:t>ContentInfo</w:t>
        </w:r>
      </w:hyperlink>
    </w:p>
    <w:p w:rsidR="00E5243E" w:rsidRDefault="00E83885" w:rsidP="004C2EAD">
      <w:pPr>
        <w:pStyle w:val="NormalWeb"/>
        <w:numPr>
          <w:ilvl w:val="0"/>
          <w:numId w:val="187"/>
        </w:numPr>
        <w:rPr>
          <w:rFonts w:ascii="Segoe UI" w:hAnsi="Segoe UI" w:cs="Segoe UI"/>
          <w:color w:val="2A2A2A"/>
          <w:sz w:val="20"/>
          <w:szCs w:val="20"/>
        </w:rPr>
      </w:pPr>
      <w:hyperlink r:id="rId2693" w:history="1">
        <w:r w:rsidR="00E5243E">
          <w:rPr>
            <w:rStyle w:val="Hyperlink"/>
            <w:rFonts w:ascii="Segoe UI" w:eastAsiaTheme="majorEastAsia" w:hAnsi="Segoe UI" w:cs="Segoe UI"/>
            <w:color w:val="03697A"/>
            <w:sz w:val="20"/>
            <w:szCs w:val="20"/>
          </w:rPr>
          <w:t>SignedCms</w:t>
        </w:r>
      </w:hyperlink>
    </w:p>
    <w:p w:rsidR="00E5243E" w:rsidRDefault="00E83885" w:rsidP="004C2EAD">
      <w:pPr>
        <w:pStyle w:val="NormalWeb"/>
        <w:numPr>
          <w:ilvl w:val="0"/>
          <w:numId w:val="187"/>
        </w:numPr>
        <w:rPr>
          <w:rFonts w:ascii="Segoe UI" w:hAnsi="Segoe UI" w:cs="Segoe UI"/>
          <w:color w:val="2A2A2A"/>
          <w:sz w:val="20"/>
          <w:szCs w:val="20"/>
        </w:rPr>
      </w:pPr>
      <w:hyperlink r:id="rId2694" w:history="1">
        <w:r w:rsidR="00E5243E">
          <w:rPr>
            <w:rStyle w:val="Hyperlink"/>
            <w:rFonts w:ascii="Segoe UI" w:eastAsiaTheme="majorEastAsia" w:hAnsi="Segoe UI" w:cs="Segoe UI"/>
            <w:color w:val="03697A"/>
            <w:sz w:val="20"/>
            <w:szCs w:val="20"/>
          </w:rPr>
          <w:t>X509Certificate2</w:t>
        </w:r>
      </w:hyperlink>
    </w:p>
    <w:p w:rsidR="00E5243E" w:rsidRDefault="00E83885" w:rsidP="004C2EAD">
      <w:pPr>
        <w:pStyle w:val="NormalWeb"/>
        <w:numPr>
          <w:ilvl w:val="0"/>
          <w:numId w:val="187"/>
        </w:numPr>
        <w:rPr>
          <w:rFonts w:ascii="Segoe UI" w:hAnsi="Segoe UI" w:cs="Segoe UI"/>
          <w:color w:val="2A2A2A"/>
          <w:sz w:val="20"/>
          <w:szCs w:val="20"/>
        </w:rPr>
      </w:pPr>
      <w:hyperlink r:id="rId2695" w:history="1">
        <w:r w:rsidR="00E5243E">
          <w:rPr>
            <w:rStyle w:val="Hyperlink"/>
            <w:rFonts w:ascii="Segoe UI" w:eastAsiaTheme="majorEastAsia" w:hAnsi="Segoe UI" w:cs="Segoe UI"/>
            <w:color w:val="03697A"/>
            <w:sz w:val="20"/>
            <w:szCs w:val="20"/>
          </w:rPr>
          <w:t>X509Certificate2Collection</w:t>
        </w:r>
      </w:hyperlink>
    </w:p>
    <w:p w:rsidR="00E5243E" w:rsidRDefault="00E83885" w:rsidP="004C2EAD">
      <w:pPr>
        <w:pStyle w:val="NormalWeb"/>
        <w:numPr>
          <w:ilvl w:val="0"/>
          <w:numId w:val="187"/>
        </w:numPr>
        <w:rPr>
          <w:rFonts w:ascii="Segoe UI" w:hAnsi="Segoe UI" w:cs="Segoe UI"/>
          <w:color w:val="2A2A2A"/>
          <w:sz w:val="20"/>
          <w:szCs w:val="20"/>
        </w:rPr>
      </w:pPr>
      <w:hyperlink r:id="rId2696" w:history="1">
        <w:r w:rsidR="00E5243E">
          <w:rPr>
            <w:rStyle w:val="Hyperlink"/>
            <w:rFonts w:ascii="Segoe UI" w:eastAsiaTheme="majorEastAsia" w:hAnsi="Segoe UI" w:cs="Segoe UI"/>
            <w:color w:val="03697A"/>
            <w:sz w:val="20"/>
            <w:szCs w:val="20"/>
          </w:rPr>
          <w:t>X509Store</w:t>
        </w:r>
      </w:hyperlink>
    </w:p>
    <w:p w:rsidR="00E5243E" w:rsidRDefault="00E5243E" w:rsidP="004C2EAD">
      <w:pPr>
        <w:pStyle w:val="NormalWeb"/>
      </w:pPr>
      <w:r>
        <w:lastRenderedPageBreak/>
        <w:t>The following example requires that a public key certificate with the subject name "MessageSigner1" be contained in the My certificate store, and that the associated private key exists.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rsidP="004C2EAD">
            <w:r>
              <w:rPr>
                <w:noProof/>
              </w:rPr>
              <w:drawing>
                <wp:inline distT="0" distB="0" distL="0" distR="0" wp14:anchorId="41F21575" wp14:editId="7F2E0729">
                  <wp:extent cx="10795" cy="10795"/>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rsidP="004C2EAD">
            <w:pPr>
              <w:pStyle w:val="NormalWeb"/>
            </w:pPr>
            <w: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4C2EAD">
      <w:pPr>
        <w:pStyle w:val="NormalWeb"/>
      </w:pPr>
      <w:r>
        <w:t>Set up this example by using the Makecert.exe utility, one of several ways to do so.</w:t>
      </w:r>
      <w:r>
        <w:rPr>
          <w:rStyle w:val="apple-converted-space"/>
          <w:rFonts w:ascii="Segoe UI" w:hAnsi="Segoe UI" w:cs="Segoe UI"/>
          <w:color w:val="2A2A2A"/>
          <w:sz w:val="20"/>
          <w:szCs w:val="20"/>
        </w:rPr>
        <w:t> </w:t>
      </w:r>
      <w:hyperlink r:id="rId2697"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t>is a convenient utility for generating test certificates. In a production environment, certificates are generated by a certification authority.</w:t>
      </w:r>
    </w:p>
    <w:p w:rsidR="00E5243E" w:rsidRDefault="00E5243E" w:rsidP="004C2EAD">
      <w:pPr>
        <w:pStyle w:val="NormalWeb"/>
      </w:pPr>
      <w:r>
        <w:t>The following</w:t>
      </w:r>
      <w:r>
        <w:rPr>
          <w:rStyle w:val="apple-converted-space"/>
          <w:rFonts w:ascii="Segoe UI" w:hAnsi="Segoe UI" w:cs="Segoe UI"/>
          <w:color w:val="2A2A2A"/>
          <w:sz w:val="20"/>
          <w:szCs w:val="20"/>
        </w:rPr>
        <w:t> </w:t>
      </w:r>
      <w:r>
        <w:rPr>
          <w:b/>
          <w:bCs/>
        </w:rPr>
        <w:t>Makecert</w:t>
      </w:r>
      <w:r>
        <w:rPr>
          <w:rStyle w:val="apple-converted-space"/>
          <w:rFonts w:ascii="Segoe UI" w:hAnsi="Segoe UI" w:cs="Segoe UI"/>
          <w:color w:val="2A2A2A"/>
          <w:sz w:val="20"/>
          <w:szCs w:val="20"/>
        </w:rPr>
        <w:t> </w:t>
      </w:r>
      <w:r>
        <w:t>command generates the required public key certificates and private keys.</w:t>
      </w:r>
    </w:p>
    <w:p w:rsidR="00E5243E" w:rsidRDefault="00E5243E" w:rsidP="004C2EAD">
      <w:pPr>
        <w:pStyle w:val="NormalWeb"/>
      </w:pPr>
      <w:r>
        <w:t>Makecert -n "CN=MessageSigner1" -ss My</w:t>
      </w:r>
    </w:p>
    <w:p w:rsidR="00E5243E" w:rsidRDefault="00E5243E" w:rsidP="004C2EAD">
      <w:r>
        <w:t>C#</w:t>
      </w:r>
    </w:p>
    <w:p w:rsidR="00E5243E" w:rsidRDefault="00E5243E" w:rsidP="004C2EAD">
      <w:pPr>
        <w:pStyle w:val="HTMLPreformatted"/>
        <w:rPr>
          <w:color w:val="000000"/>
        </w:rPr>
      </w:pPr>
      <w:r>
        <w:t>// Copyright (c) Microsoft Corporation. All rights reserved.</w:t>
      </w:r>
    </w:p>
    <w:p w:rsidR="00E5243E" w:rsidRDefault="00E5243E" w:rsidP="004C2EAD">
      <w:pPr>
        <w:pStyle w:val="HTMLPreformatted"/>
      </w:pPr>
      <w:r>
        <w:rPr>
          <w:color w:val="0000FF"/>
        </w:rPr>
        <w:t>#region</w:t>
      </w:r>
      <w:r>
        <w:t xml:space="preserve"> Using directives</w:t>
      </w:r>
    </w:p>
    <w:p w:rsidR="00E5243E" w:rsidRDefault="00E5243E" w:rsidP="004C2EAD">
      <w:pPr>
        <w:pStyle w:val="HTMLPreformatted"/>
      </w:pPr>
    </w:p>
    <w:p w:rsidR="00E5243E" w:rsidRDefault="00E5243E" w:rsidP="004C2EAD">
      <w:pPr>
        <w:pStyle w:val="HTMLPreformatted"/>
      </w:pPr>
      <w:r>
        <w:rPr>
          <w:color w:val="0000FF"/>
        </w:rPr>
        <w:t>using</w:t>
      </w:r>
      <w:r>
        <w:t xml:space="preserve"> System;</w:t>
      </w:r>
    </w:p>
    <w:p w:rsidR="00E5243E" w:rsidRDefault="00E5243E" w:rsidP="004C2EAD">
      <w:pPr>
        <w:pStyle w:val="HTMLPreformatted"/>
      </w:pPr>
      <w:r>
        <w:rPr>
          <w:color w:val="0000FF"/>
        </w:rPr>
        <w:t>using</w:t>
      </w:r>
      <w:r>
        <w:t xml:space="preserve"> System.Security.Cryptography;</w:t>
      </w:r>
    </w:p>
    <w:p w:rsidR="00E5243E" w:rsidRDefault="00E5243E" w:rsidP="004C2EAD">
      <w:pPr>
        <w:pStyle w:val="HTMLPreformatted"/>
      </w:pPr>
      <w:r>
        <w:rPr>
          <w:color w:val="0000FF"/>
        </w:rPr>
        <w:t>using</w:t>
      </w:r>
      <w:r>
        <w:t xml:space="preserve"> System.Security.Cryptography.Pkcs;</w:t>
      </w:r>
    </w:p>
    <w:p w:rsidR="00E5243E" w:rsidRDefault="00E5243E" w:rsidP="004C2EAD">
      <w:pPr>
        <w:pStyle w:val="HTMLPreformatted"/>
      </w:pPr>
      <w:r>
        <w:rPr>
          <w:color w:val="0000FF"/>
        </w:rPr>
        <w:t>using</w:t>
      </w:r>
      <w:r>
        <w:t xml:space="preserve"> System.Security.Cryptography.X509Certificates;</w:t>
      </w:r>
    </w:p>
    <w:p w:rsidR="00E5243E" w:rsidRDefault="00E5243E" w:rsidP="004C2EAD">
      <w:pPr>
        <w:pStyle w:val="HTMLPreformatted"/>
      </w:pPr>
      <w:r>
        <w:rPr>
          <w:color w:val="0000FF"/>
        </w:rPr>
        <w:t>using</w:t>
      </w:r>
      <w:r>
        <w:t xml:space="preserve"> System.Text;</w:t>
      </w:r>
    </w:p>
    <w:p w:rsidR="00E5243E" w:rsidRDefault="00E5243E" w:rsidP="004C2EAD">
      <w:pPr>
        <w:pStyle w:val="HTMLPreformatted"/>
      </w:pPr>
    </w:p>
    <w:p w:rsidR="00E5243E" w:rsidRDefault="00E5243E" w:rsidP="004C2EAD">
      <w:pPr>
        <w:pStyle w:val="HTMLPreformatted"/>
        <w:rPr>
          <w:color w:val="000000"/>
        </w:rPr>
      </w:pPr>
      <w:r>
        <w:t>#endregion</w:t>
      </w:r>
    </w:p>
    <w:p w:rsidR="00E5243E" w:rsidRDefault="00E5243E" w:rsidP="004C2EAD">
      <w:pPr>
        <w:pStyle w:val="HTMLPreformatted"/>
      </w:pPr>
    </w:p>
    <w:p w:rsidR="00E5243E" w:rsidRDefault="00E5243E" w:rsidP="004C2EAD">
      <w:pPr>
        <w:pStyle w:val="HTMLPreformatted"/>
      </w:pPr>
      <w:r>
        <w:rPr>
          <w:color w:val="0000FF"/>
        </w:rPr>
        <w:t>namespace</w:t>
      </w:r>
      <w:r>
        <w:t xml:space="preserve"> AddAnAuthenticatedAttributeToASignedMessage</w:t>
      </w:r>
    </w:p>
    <w:p w:rsidR="00E5243E" w:rsidRDefault="00E5243E" w:rsidP="004C2EAD">
      <w:pPr>
        <w:pStyle w:val="HTMLPreformatted"/>
      </w:pPr>
      <w:r>
        <w:t>{</w:t>
      </w:r>
    </w:p>
    <w:p w:rsidR="00E5243E" w:rsidRDefault="00E5243E" w:rsidP="004C2EAD">
      <w:pPr>
        <w:pStyle w:val="HTMLPreformatted"/>
      </w:pPr>
      <w:r>
        <w:t xml:space="preserve">    </w:t>
      </w:r>
      <w:r>
        <w:rPr>
          <w:color w:val="0000FF"/>
        </w:rPr>
        <w:t>class</w:t>
      </w:r>
      <w:r>
        <w:t xml:space="preserve"> SignedCmsAuthenticatedAttribute</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const</w:t>
      </w:r>
      <w:r>
        <w:t xml:space="preserve"> String signerName = </w:t>
      </w:r>
      <w:r>
        <w:rPr>
          <w:color w:val="A31515"/>
        </w:rPr>
        <w:t>"MessageSigner1"</w:t>
      </w:r>
      <w:r>
        <w:t>;</w:t>
      </w:r>
    </w:p>
    <w:p w:rsidR="00E5243E" w:rsidRDefault="00E5243E" w:rsidP="004C2EAD">
      <w:pPr>
        <w:pStyle w:val="HTMLPreformatted"/>
      </w:pPr>
    </w:p>
    <w:p w:rsidR="00E5243E" w:rsidRDefault="00E5243E" w:rsidP="004C2EAD">
      <w:pPr>
        <w:pStyle w:val="HTMLPreformatted"/>
      </w:pPr>
      <w:r>
        <w:t xml:space="preserve">        </w:t>
      </w:r>
      <w:r>
        <w:rPr>
          <w:color w:val="0000FF"/>
        </w:rPr>
        <w:t>static</w:t>
      </w:r>
      <w:r>
        <w:t xml:space="preserve"> </w:t>
      </w:r>
      <w:r>
        <w:rPr>
          <w:color w:val="0000FF"/>
        </w:rPr>
        <w:t>void</w:t>
      </w:r>
      <w:r>
        <w:t xml:space="preserve"> Main(</w:t>
      </w:r>
      <w:r>
        <w:rPr>
          <w:color w:val="0000FF"/>
        </w:rPr>
        <w:t>string</w:t>
      </w:r>
      <w:r>
        <w:t>[] args)</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Console.WriteLine(</w:t>
      </w:r>
      <w:r>
        <w:t>"System.Security.Cryptography.Pkcs "</w:t>
      </w:r>
      <w:r>
        <w:rPr>
          <w:color w:val="000000"/>
        </w:rPr>
        <w:t xml:space="preserve"> +</w:t>
      </w:r>
    </w:p>
    <w:p w:rsidR="00E5243E" w:rsidRDefault="00E5243E" w:rsidP="004C2EAD">
      <w:pPr>
        <w:pStyle w:val="HTMLPreformatted"/>
        <w:rPr>
          <w:color w:val="000000"/>
        </w:rPr>
      </w:pPr>
      <w:r>
        <w:rPr>
          <w:color w:val="000000"/>
        </w:rPr>
        <w:t xml:space="preserve">                </w:t>
      </w:r>
      <w:r>
        <w:t>"Sample: Single-signer signed and verified message"</w:t>
      </w:r>
      <w:r>
        <w:rPr>
          <w:color w:val="000000"/>
        </w:rP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Original message.</w:t>
      </w:r>
    </w:p>
    <w:p w:rsidR="00E5243E" w:rsidRDefault="00E5243E" w:rsidP="004C2EAD">
      <w:pPr>
        <w:pStyle w:val="HTMLPreformatted"/>
        <w:rPr>
          <w:color w:val="000000"/>
        </w:rPr>
      </w:pPr>
      <w:r>
        <w:rPr>
          <w:color w:val="000000"/>
        </w:rPr>
        <w:t xml:space="preserve">            </w:t>
      </w:r>
      <w:r>
        <w:rPr>
          <w:color w:val="0000FF"/>
        </w:rPr>
        <w:t>const</w:t>
      </w:r>
      <w:r>
        <w:rPr>
          <w:color w:val="000000"/>
        </w:rPr>
        <w:t xml:space="preserve"> String msg = </w:t>
      </w:r>
      <w:r>
        <w:t>"This is the message to be signed. "</w:t>
      </w:r>
      <w:r>
        <w:rPr>
          <w:color w:val="000000"/>
        </w:rPr>
        <w:t xml:space="preserve"> +</w:t>
      </w:r>
    </w:p>
    <w:p w:rsidR="00E5243E" w:rsidRDefault="00E5243E" w:rsidP="004C2EAD">
      <w:pPr>
        <w:pStyle w:val="HTMLPreformatted"/>
        <w:rPr>
          <w:color w:val="000000"/>
        </w:rPr>
      </w:pPr>
      <w:r>
        <w:rPr>
          <w:color w:val="000000"/>
        </w:rPr>
        <w:t xml:space="preserve">                      </w:t>
      </w:r>
      <w:r>
        <w:t>"A time stamp is included as an authenticated "</w:t>
      </w:r>
      <w:r>
        <w:rPr>
          <w:color w:val="000000"/>
        </w:rPr>
        <w:t xml:space="preserve"> +</w:t>
      </w:r>
    </w:p>
    <w:p w:rsidR="00E5243E" w:rsidRDefault="00E5243E" w:rsidP="004C2EAD">
      <w:pPr>
        <w:pStyle w:val="HTMLPreformatted"/>
      </w:pPr>
      <w:r>
        <w:t xml:space="preserve">                      </w:t>
      </w:r>
      <w:r>
        <w:rPr>
          <w:color w:val="A31515"/>
        </w:rPr>
        <w:t>"attribute."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"\nOriginal message (len {0}): {1}  "</w:t>
      </w:r>
      <w:r>
        <w:rPr>
          <w:color w:val="000000"/>
        </w:rPr>
        <w:t>,</w:t>
      </w:r>
    </w:p>
    <w:p w:rsidR="00E5243E" w:rsidRDefault="00E5243E" w:rsidP="004C2EAD">
      <w:pPr>
        <w:pStyle w:val="HTMLPreformatted"/>
      </w:pPr>
      <w:r>
        <w:lastRenderedPageBreak/>
        <w:t xml:space="preserve">                msg.Length, 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Convert message to array of bytes for signing.</w:t>
      </w:r>
    </w:p>
    <w:p w:rsidR="00E5243E" w:rsidRDefault="00E5243E" w:rsidP="004C2EAD">
      <w:pPr>
        <w:pStyle w:val="HTMLPreformatted"/>
      </w:pPr>
      <w:r>
        <w:t xml:space="preserve">            Encoding unicode = Encoding.Unicode;</w:t>
      </w:r>
    </w:p>
    <w:p w:rsidR="00E5243E" w:rsidRDefault="00E5243E" w:rsidP="004C2EAD">
      <w:pPr>
        <w:pStyle w:val="HTMLPreformatted"/>
      </w:pPr>
      <w:r>
        <w:t xml:space="preserve">            </w:t>
      </w:r>
      <w:r>
        <w:rPr>
          <w:color w:val="0000FF"/>
        </w:rPr>
        <w:t>byte</w:t>
      </w:r>
      <w:r>
        <w:t>[] msgBytes = unicode.GetBytes(msg);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Console.WriteLine(</w:t>
      </w:r>
      <w:r>
        <w:t>"\n\n------------------------------"</w:t>
      </w:r>
      <w:r>
        <w:rPr>
          <w:color w:val="000000"/>
        </w:rPr>
        <w:t>);</w:t>
      </w:r>
    </w:p>
    <w:p w:rsidR="00E5243E" w:rsidRDefault="00E5243E" w:rsidP="004C2EAD">
      <w:pPr>
        <w:pStyle w:val="HTMLPreformatted"/>
      </w:pPr>
      <w:r>
        <w:t xml:space="preserve">            Console.WriteLine(</w:t>
      </w:r>
      <w:r>
        <w:rPr>
          <w:color w:val="A31515"/>
        </w:rPr>
        <w:t>"     SETUP OF CREDENTIALS     "</w:t>
      </w:r>
      <w:r>
        <w:t>);</w:t>
      </w:r>
    </w:p>
    <w:p w:rsidR="00E5243E" w:rsidRDefault="00E5243E" w:rsidP="004C2EAD">
      <w:pPr>
        <w:pStyle w:val="HTMLPreformatted"/>
        <w:rPr>
          <w:color w:val="000000"/>
        </w:rPr>
      </w:pPr>
      <w:r>
        <w:rPr>
          <w:color w:val="000000"/>
        </w:rPr>
        <w:t xml:space="preserve">            Console.WriteLine(</w:t>
      </w:r>
      <w:r>
        <w:t>"------------------------------\n"</w:t>
      </w:r>
      <w:r>
        <w:rPr>
          <w:color w:val="000000"/>
        </w:rPr>
        <w:t>);</w:t>
      </w:r>
    </w:p>
    <w:p w:rsidR="00E5243E" w:rsidRDefault="00E5243E" w:rsidP="004C2EAD">
      <w:pPr>
        <w:pStyle w:val="HTMLPreformatted"/>
      </w:pPr>
    </w:p>
    <w:p w:rsidR="00E5243E" w:rsidRDefault="00E5243E" w:rsidP="004C2EAD">
      <w:pPr>
        <w:pStyle w:val="HTMLPreformatted"/>
      </w:pPr>
      <w:r>
        <w:t xml:space="preserve">            X509Certificate2 signerCert = GetSignerCert();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SENDER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byte</w:t>
      </w:r>
      <w:r>
        <w:t>[] encodedSignedCms = SignMsg(msgBytes, signerCert);</w:t>
      </w:r>
    </w:p>
    <w:p w:rsidR="00E5243E" w:rsidRDefault="00E5243E" w:rsidP="004C2EAD">
      <w:pPr>
        <w:pStyle w:val="HTMLPreformatted"/>
      </w:pPr>
    </w:p>
    <w:p w:rsidR="00E5243E" w:rsidRDefault="00E5243E" w:rsidP="004C2EAD">
      <w:pPr>
        <w:pStyle w:val="HTMLPreformatted"/>
      </w:pPr>
      <w:r>
        <w:t xml:space="preserve">            Console.WriteLine(</w:t>
      </w:r>
      <w:r>
        <w:rPr>
          <w:color w:val="A31515"/>
        </w:rPr>
        <w:t>"\n\n------------------------"</w:t>
      </w:r>
      <w:r>
        <w:t>);</w:t>
      </w:r>
    </w:p>
    <w:p w:rsidR="00E5243E" w:rsidRDefault="00E5243E" w:rsidP="004C2EAD">
      <w:pPr>
        <w:pStyle w:val="HTMLPreformatted"/>
      </w:pPr>
      <w:r>
        <w:t xml:space="preserve">            Console.WriteLine(</w:t>
      </w:r>
      <w:r>
        <w:rPr>
          <w:color w:val="A31515"/>
        </w:rPr>
        <w:t>"     RECIPIENT SIDE     "</w:t>
      </w:r>
      <w:r>
        <w:t>);</w:t>
      </w:r>
    </w:p>
    <w:p w:rsidR="00E5243E" w:rsidRDefault="00E5243E" w:rsidP="004C2EAD">
      <w:pPr>
        <w:pStyle w:val="HTMLPreformatted"/>
      </w:pPr>
      <w:r>
        <w:t xml:space="preserve">            Console.WriteLine(</w:t>
      </w:r>
      <w:r>
        <w:rPr>
          <w:color w:val="A31515"/>
        </w:rPr>
        <w:t>"------------------------\n"</w:t>
      </w:r>
      <w:r>
        <w:t>);</w:t>
      </w:r>
    </w:p>
    <w:p w:rsidR="00E5243E" w:rsidRDefault="00E5243E" w:rsidP="004C2EAD">
      <w:pPr>
        <w:pStyle w:val="HTMLPreformatted"/>
      </w:pPr>
    </w:p>
    <w:p w:rsidR="00E5243E" w:rsidRDefault="00E5243E" w:rsidP="004C2EAD">
      <w:pPr>
        <w:pStyle w:val="HTMLPreformatted"/>
      </w:pPr>
      <w:r>
        <w:t xml:space="preserve">            </w:t>
      </w:r>
      <w:r>
        <w:rPr>
          <w:color w:val="0000FF"/>
        </w:rPr>
        <w:t>if</w:t>
      </w:r>
      <w:r>
        <w:t xml:space="preserve"> (VerifyMsg(msgBytes, encodedSignedCms))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verified"</w:t>
      </w:r>
      <w:r>
        <w:t>);</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else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"\nMessage failed to verify"</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Open the My (or Personal) certificate store and search for</w:t>
      </w:r>
    </w:p>
    <w:p w:rsidR="00E5243E" w:rsidRDefault="00E5243E" w:rsidP="004C2EAD">
      <w:pPr>
        <w:pStyle w:val="HTMLPreformatted"/>
        <w:rPr>
          <w:color w:val="000000"/>
        </w:rPr>
      </w:pPr>
      <w:r>
        <w:rPr>
          <w:color w:val="000000"/>
        </w:rPr>
        <w:t xml:space="preserve">        </w:t>
      </w:r>
      <w:r>
        <w:t>//  credentials to sign the message with. The certificate</w:t>
      </w:r>
    </w:p>
    <w:p w:rsidR="00E5243E" w:rsidRDefault="00E5243E" w:rsidP="004C2EAD">
      <w:pPr>
        <w:pStyle w:val="HTMLPreformatted"/>
        <w:rPr>
          <w:color w:val="000000"/>
        </w:rPr>
      </w:pPr>
      <w:r>
        <w:rPr>
          <w:color w:val="000000"/>
        </w:rPr>
        <w:t xml:space="preserve">        </w:t>
      </w:r>
      <w:r>
        <w:t>//  must have the subject name "MessageSigner1".</w:t>
      </w:r>
    </w:p>
    <w:p w:rsidR="00E5243E" w:rsidRDefault="00E5243E" w:rsidP="004C2EAD">
      <w:pPr>
        <w:pStyle w:val="HTMLPreformatted"/>
      </w:pPr>
      <w:r>
        <w:t xml:space="preserve">        </w:t>
      </w:r>
      <w:r>
        <w:rPr>
          <w:color w:val="0000FF"/>
        </w:rPr>
        <w:t>static</w:t>
      </w:r>
      <w:r>
        <w:t xml:space="preserve"> </w:t>
      </w:r>
      <w:r>
        <w:rPr>
          <w:color w:val="0000FF"/>
        </w:rPr>
        <w:t>public</w:t>
      </w:r>
      <w:r>
        <w:t xml:space="preserve"> X509Certificate2 GetSignerCert()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Open the My certificate store.</w:t>
      </w:r>
    </w:p>
    <w:p w:rsidR="00E5243E" w:rsidRDefault="00E5243E" w:rsidP="004C2EAD">
      <w:pPr>
        <w:pStyle w:val="HTMLPreformatted"/>
      </w:pPr>
      <w:r>
        <w:t xml:space="preserve">            X509Store storeMy = </w:t>
      </w:r>
      <w:r>
        <w:rPr>
          <w:color w:val="0000FF"/>
        </w:rPr>
        <w:t>new</w:t>
      </w:r>
      <w:r>
        <w:t xml:space="preserve"> X509Store(StoreName.My,</w:t>
      </w:r>
    </w:p>
    <w:p w:rsidR="00E5243E" w:rsidRDefault="00E5243E" w:rsidP="004C2EAD">
      <w:pPr>
        <w:pStyle w:val="HTMLPreformatted"/>
      </w:pPr>
      <w:r>
        <w:t xml:space="preserve">                StoreLocation.CurrentUser);</w:t>
      </w:r>
    </w:p>
    <w:p w:rsidR="00E5243E" w:rsidRDefault="00E5243E" w:rsidP="004C2EAD">
      <w:pPr>
        <w:pStyle w:val="HTMLPreformatted"/>
      </w:pPr>
      <w:r>
        <w:t xml:space="preserve">            storeMy.Open(OpenFlags.ReadOnly);</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xml:space="preserve">//  Display certificates to help troubleshoot </w:t>
      </w:r>
    </w:p>
    <w:p w:rsidR="00E5243E" w:rsidRDefault="00E5243E" w:rsidP="004C2EAD">
      <w:pPr>
        <w:pStyle w:val="HTMLPreformatted"/>
        <w:rPr>
          <w:color w:val="000000"/>
        </w:rPr>
      </w:pPr>
      <w:r>
        <w:rPr>
          <w:color w:val="000000"/>
        </w:rPr>
        <w:t xml:space="preserve">            </w:t>
      </w:r>
      <w:r>
        <w:t>//  the example's setup.</w:t>
      </w:r>
    </w:p>
    <w:p w:rsidR="00E5243E" w:rsidRDefault="00E5243E" w:rsidP="004C2EAD">
      <w:pPr>
        <w:pStyle w:val="HTMLPreformatted"/>
        <w:rPr>
          <w:color w:val="000000"/>
        </w:rPr>
      </w:pPr>
      <w:r>
        <w:rPr>
          <w:color w:val="000000"/>
        </w:rPr>
        <w:t xml:space="preserve">            Console.WriteLine(</w:t>
      </w:r>
      <w:r>
        <w:t>"Found certs with the following subject "</w:t>
      </w:r>
      <w:r>
        <w:rPr>
          <w:color w:val="000000"/>
        </w:rPr>
        <w:t xml:space="preserve"> +</w:t>
      </w:r>
    </w:p>
    <w:p w:rsidR="00E5243E" w:rsidRDefault="00E5243E" w:rsidP="004C2EAD">
      <w:pPr>
        <w:pStyle w:val="HTMLPreformatted"/>
      </w:pPr>
      <w:r>
        <w:t xml:space="preserve">                </w:t>
      </w:r>
      <w:r>
        <w:rPr>
          <w:color w:val="A31515"/>
        </w:rPr>
        <w:t>"names in the {0} store:"</w:t>
      </w:r>
      <w:r>
        <w:t>, storeMy.Name);</w:t>
      </w:r>
    </w:p>
    <w:p w:rsidR="00E5243E" w:rsidRDefault="00E5243E" w:rsidP="004C2EAD">
      <w:pPr>
        <w:pStyle w:val="HTMLPreformatted"/>
      </w:pPr>
      <w:r>
        <w:t xml:space="preserve">            </w:t>
      </w:r>
      <w:r>
        <w:rPr>
          <w:color w:val="0000FF"/>
        </w:rPr>
        <w:t>foreach</w:t>
      </w:r>
      <w:r>
        <w:t xml:space="preserve"> (X509Certificate2 cert </w:t>
      </w:r>
      <w:r>
        <w:rPr>
          <w:color w:val="0000FF"/>
        </w:rPr>
        <w:t>in</w:t>
      </w:r>
      <w:r>
        <w:t xml:space="preserve"> storeMy.Certificates)</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"\t{0}"</w:t>
      </w:r>
      <w:r>
        <w:t>, cert.SubjectName.Name);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Find the signer's certificate.</w:t>
      </w:r>
    </w:p>
    <w:p w:rsidR="00E5243E" w:rsidRDefault="00E5243E" w:rsidP="004C2EAD">
      <w:pPr>
        <w:pStyle w:val="HTMLPreformatted"/>
      </w:pPr>
      <w:r>
        <w:t xml:space="preserve">            X509Certificate2Collection certColl =</w:t>
      </w:r>
    </w:p>
    <w:p w:rsidR="00E5243E" w:rsidRDefault="00E5243E" w:rsidP="004C2EAD">
      <w:pPr>
        <w:pStyle w:val="HTMLPreformatted"/>
      </w:pPr>
      <w:r>
        <w:t xml:space="preserve">                storeMy.Certificates.Find(X509FindType.FindBySubjectName,</w:t>
      </w:r>
    </w:p>
    <w:p w:rsidR="00E5243E" w:rsidRDefault="00E5243E" w:rsidP="004C2EAD">
      <w:pPr>
        <w:pStyle w:val="HTMLPreformatted"/>
      </w:pPr>
      <w:r>
        <w:t xml:space="preserve">                signerName, </w:t>
      </w:r>
      <w:r>
        <w:rPr>
          <w:color w:val="0000FF"/>
        </w:rPr>
        <w:t>false</w:t>
      </w:r>
      <w:r>
        <w:t>);</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"Found {0} certificates in the {1} store with name {2}"</w:t>
      </w:r>
      <w:r>
        <w:rPr>
          <w:color w:val="000000"/>
        </w:rPr>
        <w:t>,</w:t>
      </w:r>
    </w:p>
    <w:p w:rsidR="00E5243E" w:rsidRDefault="00E5243E" w:rsidP="004C2EAD">
      <w:pPr>
        <w:pStyle w:val="HTMLPreformatted"/>
      </w:pPr>
      <w:r>
        <w:lastRenderedPageBreak/>
        <w:t xml:space="preserve">                certColl.Count, storeMy.Name, signerName);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Check to see if the certificate suggested by the example</w:t>
      </w:r>
    </w:p>
    <w:p w:rsidR="00E5243E" w:rsidRDefault="00E5243E" w:rsidP="004C2EAD">
      <w:pPr>
        <w:pStyle w:val="HTMLPreformatted"/>
        <w:rPr>
          <w:color w:val="000000"/>
        </w:rPr>
      </w:pPr>
      <w:r>
        <w:rPr>
          <w:color w:val="000000"/>
        </w:rPr>
        <w:t xml:space="preserve">            </w:t>
      </w:r>
      <w:r>
        <w:t>//  requirements is not present.</w:t>
      </w:r>
    </w:p>
    <w:p w:rsidR="00E5243E" w:rsidRDefault="00E5243E" w:rsidP="004C2EAD">
      <w:pPr>
        <w:pStyle w:val="HTMLPreformatted"/>
      </w:pPr>
      <w:r>
        <w:t xml:space="preserve">            </w:t>
      </w:r>
      <w:r>
        <w:rPr>
          <w:color w:val="0000FF"/>
        </w:rPr>
        <w:t>if</w:t>
      </w:r>
      <w:r>
        <w:t xml:space="preserve"> (certColl.Count == 0)</w:t>
      </w:r>
    </w:p>
    <w:p w:rsidR="00E5243E" w:rsidRDefault="00E5243E" w:rsidP="004C2EAD">
      <w:pPr>
        <w:pStyle w:val="HTMLPreformatted"/>
      </w:pPr>
      <w:r>
        <w:t xml:space="preserve">            {</w:t>
      </w:r>
    </w:p>
    <w:p w:rsidR="00E5243E" w:rsidRDefault="00E5243E" w:rsidP="004C2EAD">
      <w:pPr>
        <w:pStyle w:val="HTMLPreformatted"/>
      </w:pPr>
      <w:r>
        <w:t xml:space="preserve">                Console.WriteLine(</w:t>
      </w:r>
    </w:p>
    <w:p w:rsidR="00E5243E" w:rsidRDefault="00E5243E" w:rsidP="004C2EAD">
      <w:pPr>
        <w:pStyle w:val="HTMLPreformatted"/>
        <w:rPr>
          <w:color w:val="000000"/>
        </w:rPr>
      </w:pPr>
      <w:r>
        <w:rPr>
          <w:color w:val="000000"/>
        </w:rPr>
        <w:t xml:space="preserve">                    </w:t>
      </w:r>
      <w:r>
        <w:t>"A suggested certificate to use for this example "</w:t>
      </w:r>
      <w:r>
        <w:rPr>
          <w:color w:val="000000"/>
        </w:rPr>
        <w:t xml:space="preserve"> +</w:t>
      </w:r>
    </w:p>
    <w:p w:rsidR="00E5243E" w:rsidRDefault="00E5243E" w:rsidP="004C2EAD">
      <w:pPr>
        <w:pStyle w:val="HTMLPreformatted"/>
        <w:rPr>
          <w:color w:val="000000"/>
        </w:rPr>
      </w:pPr>
      <w:r>
        <w:rPr>
          <w:color w:val="000000"/>
        </w:rPr>
        <w:t xml:space="preserve">                    </w:t>
      </w:r>
      <w:r>
        <w:t>"is not in the certificate store. Select "</w:t>
      </w:r>
      <w:r>
        <w:rPr>
          <w:color w:val="000000"/>
        </w:rPr>
        <w:t xml:space="preserve"> +</w:t>
      </w:r>
    </w:p>
    <w:p w:rsidR="00E5243E" w:rsidRDefault="00E5243E" w:rsidP="004C2EAD">
      <w:pPr>
        <w:pStyle w:val="HTMLPreformatted"/>
        <w:rPr>
          <w:color w:val="000000"/>
        </w:rPr>
      </w:pPr>
      <w:r>
        <w:rPr>
          <w:color w:val="000000"/>
        </w:rPr>
        <w:t xml:space="preserve">                    </w:t>
      </w:r>
      <w:r>
        <w:t>"an alternate certificate to use for "</w:t>
      </w:r>
      <w:r>
        <w:rPr>
          <w:color w:val="000000"/>
        </w:rPr>
        <w:t xml:space="preserve"> +</w:t>
      </w:r>
    </w:p>
    <w:p w:rsidR="00E5243E" w:rsidRDefault="00E5243E" w:rsidP="004C2EAD">
      <w:pPr>
        <w:pStyle w:val="HTMLPreformatted"/>
      </w:pPr>
      <w:r>
        <w:t xml:space="preserve">                    </w:t>
      </w:r>
      <w:r>
        <w:rPr>
          <w:color w:val="A31515"/>
        </w:rPr>
        <w:t>"signing the message."</w:t>
      </w:r>
      <w:r>
        <w:t>);</w:t>
      </w:r>
    </w:p>
    <w:p w:rsidR="00E5243E" w:rsidRDefault="00E5243E" w:rsidP="004C2EAD">
      <w:pPr>
        <w:pStyle w:val="HTMLPreformatted"/>
      </w:pPr>
      <w:r>
        <w:t xml:space="preserve">            }</w:t>
      </w:r>
    </w:p>
    <w:p w:rsidR="00E5243E" w:rsidRDefault="00E5243E" w:rsidP="004C2EAD">
      <w:pPr>
        <w:pStyle w:val="HTMLPreformatted"/>
      </w:pPr>
      <w:r>
        <w:t xml:space="preserve">            storeMy.Close();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If more than one matching cert, return the first one.</w:t>
      </w:r>
    </w:p>
    <w:p w:rsidR="00E5243E" w:rsidRDefault="00E5243E" w:rsidP="004C2EAD">
      <w:pPr>
        <w:pStyle w:val="HTMLPreformatted"/>
      </w:pPr>
      <w:r>
        <w:t xml:space="preserve">            </w:t>
      </w:r>
      <w:r>
        <w:rPr>
          <w:color w:val="0000FF"/>
        </w:rPr>
        <w:t>return</w:t>
      </w:r>
      <w:r>
        <w:t xml:space="preserve"> certColl[0];</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message with the private key of the signer.</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byte</w:t>
      </w:r>
      <w:r>
        <w:t>[] SignMsg(</w:t>
      </w:r>
    </w:p>
    <w:p w:rsidR="00E5243E" w:rsidRDefault="00E5243E" w:rsidP="004C2EAD">
      <w:pPr>
        <w:pStyle w:val="HTMLPreformatted"/>
      </w:pPr>
      <w:r>
        <w:t xml:space="preserve">            Byte[] msg,</w:t>
      </w:r>
    </w:p>
    <w:p w:rsidR="00E5243E" w:rsidRDefault="00E5243E" w:rsidP="004C2EAD">
      <w:pPr>
        <w:pStyle w:val="HTMLPreformatted"/>
      </w:pPr>
      <w:r>
        <w:t xml:space="preserve">            X509Certificate2 signerCert)</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Place message in a ContentInfo object.</w:t>
      </w:r>
    </w:p>
    <w:p w:rsidR="00E5243E" w:rsidRDefault="00E5243E" w:rsidP="004C2EAD">
      <w:pPr>
        <w:pStyle w:val="HTMLPreformatted"/>
        <w:rPr>
          <w:color w:val="000000"/>
        </w:rPr>
      </w:pPr>
      <w:r>
        <w:rPr>
          <w:color w:val="000000"/>
        </w:rPr>
        <w:t xml:space="preserve">            </w:t>
      </w:r>
      <w:r>
        <w:t>//  This is required to build a SignedCms object.</w:t>
      </w:r>
    </w:p>
    <w:p w:rsidR="00E5243E" w:rsidRDefault="00E5243E" w:rsidP="004C2EAD">
      <w:pPr>
        <w:pStyle w:val="HTMLPreformatted"/>
      </w:pPr>
      <w:r>
        <w:t xml:space="preserve">            ContentInfo contentInfo = </w:t>
      </w:r>
      <w:r>
        <w:rPr>
          <w:color w:val="0000FF"/>
        </w:rPr>
        <w:t>new</w:t>
      </w:r>
      <w:r>
        <w:t xml:space="preserve"> ContentInfo(msg);</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Instantiate SignedCms object with the ContentInfo above.</w:t>
      </w:r>
    </w:p>
    <w:p w:rsidR="00E5243E" w:rsidRDefault="00E5243E" w:rsidP="004C2EAD">
      <w:pPr>
        <w:pStyle w:val="HTMLPreformatted"/>
        <w:rPr>
          <w:color w:val="000000"/>
        </w:rPr>
      </w:pPr>
      <w:r>
        <w:rPr>
          <w:color w:val="000000"/>
        </w:rPr>
        <w:t xml:space="preserve">            </w:t>
      </w:r>
      <w:r>
        <w:t>//  Has default SubjectIdentifierType IssuerAndSerialNumber.</w:t>
      </w:r>
    </w:p>
    <w:p w:rsidR="00E5243E" w:rsidRDefault="00E5243E" w:rsidP="004C2EAD">
      <w:pPr>
        <w:pStyle w:val="HTMLPreformatted"/>
        <w:rPr>
          <w:color w:val="000000"/>
        </w:rPr>
      </w:pPr>
      <w:r>
        <w:rPr>
          <w:color w:val="000000"/>
        </w:rPr>
        <w:t xml:space="preserve">            </w:t>
      </w:r>
      <w:r>
        <w:t>//  Set the Detached property value to true, so message is</w:t>
      </w:r>
    </w:p>
    <w:p w:rsidR="00E5243E" w:rsidRDefault="00E5243E" w:rsidP="004C2EAD">
      <w:pPr>
        <w:pStyle w:val="HTMLPreformatted"/>
        <w:rPr>
          <w:color w:val="000000"/>
        </w:rPr>
      </w:pPr>
      <w:r>
        <w:rPr>
          <w:color w:val="000000"/>
        </w:rPr>
        <w:t xml:space="preserve">            </w:t>
      </w:r>
      <w:r>
        <w:t>//  not included in the encoded SignedCms.</w:t>
      </w:r>
    </w:p>
    <w:p w:rsidR="00E5243E" w:rsidRDefault="00E5243E" w:rsidP="004C2EAD">
      <w:pPr>
        <w:pStyle w:val="HTMLPreformatted"/>
      </w:pPr>
      <w:r>
        <w:t xml:space="preserve">            SignedCms signedCms = </w:t>
      </w:r>
      <w:r>
        <w:rPr>
          <w:color w:val="0000FF"/>
        </w:rPr>
        <w:t>new</w:t>
      </w:r>
      <w:r>
        <w:t xml:space="preserve"> SignedCms(contentInfo, </w:t>
      </w:r>
      <w:r>
        <w:rPr>
          <w:color w:val="0000FF"/>
        </w:rPr>
        <w:t>true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Formulate a CmsSigner object for the signer.</w:t>
      </w:r>
    </w:p>
    <w:p w:rsidR="00E5243E" w:rsidRDefault="00E5243E" w:rsidP="004C2EAD">
      <w:pPr>
        <w:pStyle w:val="HTMLPreformatted"/>
      </w:pPr>
      <w:r>
        <w:t xml:space="preserve">            CmsSigner cmsSigner = </w:t>
      </w:r>
      <w:r>
        <w:rPr>
          <w:color w:val="0000FF"/>
        </w:rPr>
        <w:t>new</w:t>
      </w:r>
      <w:r>
        <w:t xml:space="preserve"> CmsSigner(signerCert);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Add an authenticated time stamp attribute to the signer.</w:t>
      </w:r>
    </w:p>
    <w:p w:rsidR="00E5243E" w:rsidRDefault="00E5243E" w:rsidP="004C2EAD">
      <w:pPr>
        <w:pStyle w:val="HTMLPreformatted"/>
        <w:rPr>
          <w:color w:val="000000"/>
        </w:rPr>
      </w:pPr>
      <w:r>
        <w:rPr>
          <w:color w:val="000000"/>
        </w:rPr>
        <w:t xml:space="preserve">            </w:t>
      </w:r>
      <w:r>
        <w:t>// The signing time is the current time.</w:t>
      </w:r>
    </w:p>
    <w:p w:rsidR="00E5243E" w:rsidRDefault="00E5243E" w:rsidP="004C2EAD">
      <w:pPr>
        <w:pStyle w:val="HTMLPreformatted"/>
      </w:pPr>
      <w:r>
        <w:t xml:space="preserve">            cmsSigner.SignedAttributes.Add(</w:t>
      </w:r>
      <w:r>
        <w:rPr>
          <w:color w:val="0000FF"/>
        </w:rPr>
        <w:t>new</w:t>
      </w:r>
      <w:r>
        <w:t xml:space="preserve"> Pkcs9SigningTime());</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Sign the CMS/PKCS #7 message.</w:t>
      </w:r>
    </w:p>
    <w:p w:rsidR="00E5243E" w:rsidRDefault="00E5243E" w:rsidP="004C2EAD">
      <w:pPr>
        <w:pStyle w:val="HTMLPreformatted"/>
        <w:rPr>
          <w:color w:val="000000"/>
        </w:rPr>
      </w:pPr>
      <w:r>
        <w:rPr>
          <w:color w:val="000000"/>
        </w:rPr>
        <w:t xml:space="preserve">            Console.Write(</w:t>
      </w:r>
      <w:r>
        <w:t>"Computing signature with signer subject "</w:t>
      </w:r>
      <w:r>
        <w:rPr>
          <w:color w:val="000000"/>
        </w:rPr>
        <w:t xml:space="preserve"> +</w:t>
      </w:r>
    </w:p>
    <w:p w:rsidR="00E5243E" w:rsidRDefault="00E5243E" w:rsidP="004C2EAD">
      <w:pPr>
        <w:pStyle w:val="HTMLPreformatted"/>
      </w:pPr>
      <w:r>
        <w:t xml:space="preserve">                </w:t>
      </w:r>
      <w:r>
        <w:rPr>
          <w:color w:val="A31515"/>
        </w:rPr>
        <w:t>"name {0} ... "</w:t>
      </w:r>
      <w:r>
        <w:t>, signerCert.SubjectName.Name);</w:t>
      </w:r>
    </w:p>
    <w:p w:rsidR="00E5243E" w:rsidRDefault="00E5243E" w:rsidP="004C2EAD">
      <w:pPr>
        <w:pStyle w:val="HTMLPreformatted"/>
      </w:pPr>
      <w:r>
        <w:t xml:space="preserve">            signedCms.ComputeSignature(cmsSigner);</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Encode the CMS/PKCS #7 message.</w:t>
      </w:r>
    </w:p>
    <w:p w:rsidR="00E5243E" w:rsidRDefault="00E5243E" w:rsidP="004C2EAD">
      <w:pPr>
        <w:pStyle w:val="HTMLPreformatted"/>
      </w:pPr>
      <w:r>
        <w:t xml:space="preserve">            </w:t>
      </w:r>
      <w:r>
        <w:rPr>
          <w:color w:val="0000FF"/>
        </w:rPr>
        <w:t>return</w:t>
      </w:r>
      <w:r>
        <w:t xml:space="preserve"> signedCms.Encode();</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Verify the encoded SignedCms message and return a Boolean</w:t>
      </w:r>
    </w:p>
    <w:p w:rsidR="00E5243E" w:rsidRDefault="00E5243E" w:rsidP="004C2EAD">
      <w:pPr>
        <w:pStyle w:val="HTMLPreformatted"/>
        <w:rPr>
          <w:color w:val="000000"/>
        </w:rPr>
      </w:pPr>
      <w:r>
        <w:rPr>
          <w:color w:val="000000"/>
        </w:rPr>
        <w:t xml:space="preserve">        </w:t>
      </w:r>
      <w:r>
        <w:t>//  value that specifies whether the verification was successful.</w:t>
      </w:r>
    </w:p>
    <w:p w:rsidR="00E5243E" w:rsidRDefault="00E5243E" w:rsidP="004C2EAD">
      <w:pPr>
        <w:pStyle w:val="HTMLPreformatted"/>
      </w:pPr>
      <w:r>
        <w:t xml:space="preserve">        </w:t>
      </w:r>
      <w:r>
        <w:rPr>
          <w:color w:val="0000FF"/>
        </w:rPr>
        <w:t>static</w:t>
      </w:r>
      <w:r>
        <w:t xml:space="preserve"> </w:t>
      </w:r>
      <w:r>
        <w:rPr>
          <w:color w:val="0000FF"/>
        </w:rPr>
        <w:t>public</w:t>
      </w:r>
      <w:r>
        <w:t xml:space="preserve"> </w:t>
      </w:r>
      <w:r>
        <w:rPr>
          <w:color w:val="0000FF"/>
        </w:rPr>
        <w:t>bool</w:t>
      </w:r>
      <w:r>
        <w:t xml:space="preserve"> VerifyMsg(</w:t>
      </w:r>
      <w:r>
        <w:rPr>
          <w:color w:val="0000FF"/>
        </w:rPr>
        <w:t>byte</w:t>
      </w:r>
      <w:r>
        <w:t xml:space="preserve">[] msgBytes, </w:t>
      </w:r>
      <w:r>
        <w:rPr>
          <w:color w:val="0000FF"/>
        </w:rPr>
        <w:t>byte</w:t>
      </w:r>
      <w:r>
        <w:t>[] encodedSignedCms)</w:t>
      </w:r>
    </w:p>
    <w:p w:rsidR="00E5243E" w:rsidRDefault="00E5243E" w:rsidP="004C2EAD">
      <w:pPr>
        <w:pStyle w:val="HTMLPreformatted"/>
      </w:pPr>
      <w:r>
        <w:t xml:space="preserve">        {</w:t>
      </w:r>
    </w:p>
    <w:p w:rsidR="00E5243E" w:rsidRDefault="00E5243E" w:rsidP="004C2EAD">
      <w:pPr>
        <w:pStyle w:val="HTMLPreformatted"/>
      </w:pPr>
      <w:r>
        <w:t xml:space="preserve">            Pkcs9SigningTime st = </w:t>
      </w:r>
      <w:r>
        <w:rPr>
          <w:color w:val="0000FF"/>
        </w:rPr>
        <w:t>new</w:t>
      </w:r>
      <w:r>
        <w:t xml:space="preserve"> Pkcs9SigningTime();</w:t>
      </w:r>
    </w:p>
    <w:p w:rsidR="00E5243E" w:rsidRDefault="00E5243E" w:rsidP="004C2EAD">
      <w:pPr>
        <w:pStyle w:val="HTMLPreformatted"/>
      </w:pPr>
    </w:p>
    <w:p w:rsidR="00E5243E" w:rsidRDefault="00E5243E" w:rsidP="004C2EAD">
      <w:pPr>
        <w:pStyle w:val="HTMLPreformatted"/>
        <w:rPr>
          <w:color w:val="000000"/>
        </w:rPr>
      </w:pPr>
      <w:r>
        <w:rPr>
          <w:color w:val="000000"/>
        </w:rPr>
        <w:lastRenderedPageBreak/>
        <w:t xml:space="preserve">            </w:t>
      </w:r>
      <w:r>
        <w:t>//  Build a ContentInfo object with the message bytes.  This</w:t>
      </w:r>
    </w:p>
    <w:p w:rsidR="00E5243E" w:rsidRDefault="00E5243E" w:rsidP="004C2EAD">
      <w:pPr>
        <w:pStyle w:val="HTMLPreformatted"/>
        <w:rPr>
          <w:color w:val="000000"/>
        </w:rPr>
      </w:pPr>
      <w:r>
        <w:rPr>
          <w:color w:val="000000"/>
        </w:rPr>
        <w:t xml:space="preserve">            </w:t>
      </w:r>
      <w:r>
        <w:t>//  is necessary because the message is detached from the</w:t>
      </w:r>
    </w:p>
    <w:p w:rsidR="00E5243E" w:rsidRDefault="00E5243E" w:rsidP="004C2EAD">
      <w:pPr>
        <w:pStyle w:val="HTMLPreformatted"/>
        <w:rPr>
          <w:color w:val="000000"/>
        </w:rPr>
      </w:pPr>
      <w:r>
        <w:rPr>
          <w:color w:val="000000"/>
        </w:rPr>
        <w:t xml:space="preserve">            </w:t>
      </w:r>
      <w:r>
        <w:t>//  SignedCms object.</w:t>
      </w:r>
    </w:p>
    <w:p w:rsidR="00E5243E" w:rsidRDefault="00E5243E" w:rsidP="004C2EAD">
      <w:pPr>
        <w:pStyle w:val="HTMLPreformatted"/>
      </w:pPr>
      <w:r>
        <w:t xml:space="preserve">            ContentInfo contentInfo = </w:t>
      </w:r>
      <w:r>
        <w:rPr>
          <w:color w:val="0000FF"/>
        </w:rPr>
        <w:t>new</w:t>
      </w:r>
      <w:r>
        <w:t xml:space="preserve"> ContentInfo(msgBytes);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Prepare an object in which to decode and verify.</w:t>
      </w:r>
    </w:p>
    <w:p w:rsidR="00E5243E" w:rsidRDefault="00E5243E" w:rsidP="004C2EAD">
      <w:pPr>
        <w:pStyle w:val="HTMLPreformatted"/>
      </w:pPr>
      <w:r>
        <w:t xml:space="preserve">            SignedCms signedCms = </w:t>
      </w:r>
      <w:r>
        <w:rPr>
          <w:color w:val="0000FF"/>
        </w:rPr>
        <w:t>new</w:t>
      </w:r>
      <w:r>
        <w:t xml:space="preserve"> SignedCms(contentInfo, </w:t>
      </w:r>
      <w:r>
        <w:rPr>
          <w:color w:val="0000FF"/>
        </w:rPr>
        <w:t>true</w:t>
      </w:r>
      <w:r>
        <w:t>);</w:t>
      </w:r>
    </w:p>
    <w:p w:rsidR="00E5243E" w:rsidRDefault="00E5243E" w:rsidP="004C2EAD">
      <w:pPr>
        <w:pStyle w:val="HTMLPreformatted"/>
      </w:pPr>
    </w:p>
    <w:p w:rsidR="00E5243E" w:rsidRDefault="00E5243E" w:rsidP="004C2EAD">
      <w:pPr>
        <w:pStyle w:val="HTMLPreformatted"/>
      </w:pPr>
      <w:r>
        <w:t xml:space="preserve">            signedCms.Decode(encodedSignedCms);</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Catch a verification exception if you want to</w:t>
      </w:r>
    </w:p>
    <w:p w:rsidR="00E5243E" w:rsidRDefault="00E5243E" w:rsidP="004C2EAD">
      <w:pPr>
        <w:pStyle w:val="HTMLPreformatted"/>
        <w:rPr>
          <w:color w:val="000000"/>
        </w:rPr>
      </w:pPr>
      <w:r>
        <w:rPr>
          <w:color w:val="000000"/>
        </w:rPr>
        <w:t xml:space="preserve">            </w:t>
      </w:r>
      <w:r>
        <w:t xml:space="preserve">//  advise the message recipient that </w:t>
      </w:r>
    </w:p>
    <w:p w:rsidR="00E5243E" w:rsidRDefault="00E5243E" w:rsidP="004C2EAD">
      <w:pPr>
        <w:pStyle w:val="HTMLPreformatted"/>
        <w:rPr>
          <w:color w:val="000000"/>
        </w:rPr>
      </w:pPr>
      <w:r>
        <w:rPr>
          <w:color w:val="000000"/>
        </w:rPr>
        <w:t xml:space="preserve">            </w:t>
      </w:r>
      <w:r>
        <w:t>//  security actions might be appropriate.</w:t>
      </w:r>
    </w:p>
    <w:p w:rsidR="00E5243E" w:rsidRDefault="00E5243E" w:rsidP="004C2EAD">
      <w:pPr>
        <w:pStyle w:val="HTMLPreformatted"/>
      </w:pPr>
      <w:r>
        <w:t xml:space="preserve">            </w:t>
      </w:r>
      <w:r>
        <w:rPr>
          <w:color w:val="0000FF"/>
        </w:rPr>
        <w:t>try</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  Verify signature. Do not validate signer</w:t>
      </w:r>
    </w:p>
    <w:p w:rsidR="00E5243E" w:rsidRDefault="00E5243E" w:rsidP="004C2EAD">
      <w:pPr>
        <w:pStyle w:val="HTMLPreformatted"/>
        <w:rPr>
          <w:color w:val="000000"/>
        </w:rPr>
      </w:pPr>
      <w:r>
        <w:rPr>
          <w:color w:val="000000"/>
        </w:rPr>
        <w:t xml:space="preserve">                </w:t>
      </w:r>
      <w:r>
        <w:t>//  certificate for the purposes of this example.</w:t>
      </w:r>
    </w:p>
    <w:p w:rsidR="00E5243E" w:rsidRDefault="00E5243E" w:rsidP="004C2EAD">
      <w:pPr>
        <w:pStyle w:val="HTMLPreformatted"/>
        <w:rPr>
          <w:color w:val="000000"/>
        </w:rPr>
      </w:pPr>
      <w:r>
        <w:rPr>
          <w:color w:val="000000"/>
        </w:rPr>
        <w:t xml:space="preserve">                </w:t>
      </w:r>
      <w:r>
        <w:t>//  Note that in a production environment, validating</w:t>
      </w:r>
    </w:p>
    <w:p w:rsidR="00E5243E" w:rsidRDefault="00E5243E" w:rsidP="004C2EAD">
      <w:pPr>
        <w:pStyle w:val="HTMLPreformatted"/>
        <w:rPr>
          <w:color w:val="000000"/>
        </w:rPr>
      </w:pPr>
      <w:r>
        <w:rPr>
          <w:color w:val="000000"/>
        </w:rPr>
        <w:t xml:space="preserve">                </w:t>
      </w:r>
      <w:r>
        <w:t>//  the signer certificate chain will probably</w:t>
      </w:r>
    </w:p>
    <w:p w:rsidR="00E5243E" w:rsidRDefault="00E5243E" w:rsidP="004C2EAD">
      <w:pPr>
        <w:pStyle w:val="HTMLPreformatted"/>
      </w:pPr>
      <w:r>
        <w:t xml:space="preserve">                </w:t>
      </w:r>
      <w:r>
        <w:rPr>
          <w:color w:val="008000"/>
        </w:rPr>
        <w:t>//  be necessary.</w:t>
      </w:r>
    </w:p>
    <w:p w:rsidR="00E5243E" w:rsidRDefault="00E5243E" w:rsidP="004C2EAD">
      <w:pPr>
        <w:pStyle w:val="HTMLPreformatted"/>
        <w:rPr>
          <w:color w:val="000000"/>
        </w:rPr>
      </w:pPr>
      <w:r>
        <w:rPr>
          <w:color w:val="000000"/>
        </w:rPr>
        <w:t xml:space="preserve">                Console.Write(</w:t>
      </w:r>
      <w:r>
        <w:t>"Checking signature on message ... "</w:t>
      </w:r>
      <w:r>
        <w:rPr>
          <w:color w:val="000000"/>
        </w:rPr>
        <w:t>);</w:t>
      </w:r>
    </w:p>
    <w:p w:rsidR="00E5243E" w:rsidRDefault="00E5243E" w:rsidP="004C2EAD">
      <w:pPr>
        <w:pStyle w:val="HTMLPreformatted"/>
      </w:pPr>
      <w:r>
        <w:t xml:space="preserve">                signedCms.CheckSignature(</w:t>
      </w:r>
      <w:r>
        <w:rPr>
          <w:color w:val="0000FF"/>
        </w:rPr>
        <w:t>true</w:t>
      </w:r>
      <w:r>
        <w:t>);</w:t>
      </w:r>
    </w:p>
    <w:p w:rsidR="00E5243E" w:rsidRDefault="00E5243E" w:rsidP="004C2EAD">
      <w:pPr>
        <w:pStyle w:val="HTMLPreformatted"/>
      </w:pPr>
      <w:r>
        <w:t xml:space="preserve">                Console.WriteLine(</w:t>
      </w:r>
      <w:r>
        <w:rPr>
          <w:color w:val="A31515"/>
        </w:rPr>
        <w:t>"Done."</w:t>
      </w:r>
      <w:r>
        <w:t>);</w:t>
      </w:r>
    </w:p>
    <w:p w:rsidR="00E5243E" w:rsidRDefault="00E5243E" w:rsidP="004C2EAD">
      <w:pPr>
        <w:pStyle w:val="HTMLPreformatted"/>
      </w:pPr>
    </w:p>
    <w:p w:rsidR="00E5243E" w:rsidRDefault="00E5243E" w:rsidP="004C2EAD">
      <w:pPr>
        <w:pStyle w:val="HTMLPreformatted"/>
        <w:rPr>
          <w:color w:val="000000"/>
        </w:rPr>
      </w:pPr>
      <w:r>
        <w:rPr>
          <w:color w:val="000000"/>
        </w:rPr>
        <w:t xml:space="preserve">                </w:t>
      </w:r>
      <w:r>
        <w:t>//  Report the signing time for the CMS/PKCS #7 message.</w:t>
      </w:r>
    </w:p>
    <w:p w:rsidR="00E5243E" w:rsidRDefault="00E5243E" w:rsidP="004C2EAD">
      <w:pPr>
        <w:pStyle w:val="HTMLPreformatted"/>
      </w:pPr>
      <w:r>
        <w:t xml:space="preserve">                </w:t>
      </w:r>
      <w:r>
        <w:rPr>
          <w:color w:val="0000FF"/>
        </w:rPr>
        <w:t>for</w:t>
      </w:r>
      <w:r>
        <w:t xml:space="preserve"> (</w:t>
      </w:r>
      <w:r>
        <w:rPr>
          <w:color w:val="0000FF"/>
        </w:rPr>
        <w:t>int</w:t>
      </w:r>
      <w:r>
        <w:t xml:space="preserve"> i = 0; i &lt; signedCms.SignerInfos[0].SignedAttributes.Count; i++)</w:t>
      </w:r>
    </w:p>
    <w:p w:rsidR="00E5243E" w:rsidRDefault="00E5243E" w:rsidP="004C2EAD">
      <w:pPr>
        <w:pStyle w:val="HTMLPreformatted"/>
      </w:pPr>
      <w:r>
        <w:t xml:space="preserve">                {</w:t>
      </w:r>
    </w:p>
    <w:p w:rsidR="00E5243E" w:rsidRDefault="00E5243E" w:rsidP="004C2EAD">
      <w:pPr>
        <w:pStyle w:val="HTMLPreformatted"/>
        <w:rPr>
          <w:color w:val="000000"/>
        </w:rPr>
      </w:pPr>
      <w:r>
        <w:rPr>
          <w:color w:val="000000"/>
        </w:rPr>
        <w:t xml:space="preserve">                    </w:t>
      </w:r>
      <w:r>
        <w:t>//if (signedCms.SignerInfos[0].SignedAttributes[i].</w:t>
      </w:r>
    </w:p>
    <w:p w:rsidR="00E5243E" w:rsidRDefault="00E5243E" w:rsidP="004C2EAD">
      <w:pPr>
        <w:pStyle w:val="HTMLPreformatted"/>
        <w:rPr>
          <w:color w:val="000000"/>
        </w:rPr>
      </w:pPr>
      <w:r>
        <w:rPr>
          <w:color w:val="000000"/>
        </w:rPr>
        <w:t xml:space="preserve">                    </w:t>
      </w:r>
      <w:r>
        <w:t>//Values[0].GetType().Equals(st.GetType()))</w:t>
      </w:r>
    </w:p>
    <w:p w:rsidR="00E5243E" w:rsidRDefault="00E5243E" w:rsidP="004C2EAD">
      <w:pPr>
        <w:pStyle w:val="HTMLPreformatted"/>
      </w:pPr>
      <w:r>
        <w:t xml:space="preserve">                    </w:t>
      </w:r>
      <w:r>
        <w:rPr>
          <w:color w:val="0000FF"/>
        </w:rPr>
        <w:t>if</w:t>
      </w:r>
      <w:r>
        <w:t xml:space="preserve"> (signedCms.SignerInfos[0].SignedAttributes[i].Values[0] </w:t>
      </w:r>
      <w:r>
        <w:rPr>
          <w:color w:val="0000FF"/>
        </w:rPr>
        <w:t>is</w:t>
      </w:r>
      <w:r>
        <w:t xml:space="preserve"> Pkcs9SigningTime)</w:t>
      </w:r>
    </w:p>
    <w:p w:rsidR="00E5243E" w:rsidRDefault="00E5243E" w:rsidP="004C2EAD">
      <w:pPr>
        <w:pStyle w:val="HTMLPreformatted"/>
      </w:pPr>
      <w:r>
        <w:t xml:space="preserve">                    {</w:t>
      </w:r>
    </w:p>
    <w:p w:rsidR="00E5243E" w:rsidRDefault="00E5243E" w:rsidP="004C2EAD">
      <w:pPr>
        <w:pStyle w:val="HTMLPreformatted"/>
      </w:pPr>
      <w:r>
        <w:t xml:space="preserve">                        Pkcs9SigningTime signingTime = (Pkcs9SigningTime)signedCms.SignerInfos[0].SignedAttributes[i].Values[0];</w:t>
      </w:r>
    </w:p>
    <w:p w:rsidR="00E5243E" w:rsidRDefault="00E5243E" w:rsidP="004C2EAD">
      <w:pPr>
        <w:pStyle w:val="HTMLPreformatted"/>
      </w:pPr>
      <w:r>
        <w:t xml:space="preserve">                        Console.WriteLine(</w:t>
      </w:r>
      <w:r>
        <w:rPr>
          <w:color w:val="A31515"/>
        </w:rPr>
        <w:t>"Signing time:  {0}"</w:t>
      </w:r>
      <w:r>
        <w:t>, signingTime.SigningTime);</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t xml:space="preserve">            </w:t>
      </w:r>
      <w:r>
        <w:rPr>
          <w:color w:val="0000FF"/>
        </w:rPr>
        <w:t>catch</w:t>
      </w:r>
      <w:r>
        <w:t xml:space="preserve"> (System.Security.Cryptography.CryptographicException e)</w:t>
      </w:r>
    </w:p>
    <w:p w:rsidR="00E5243E" w:rsidRDefault="00E5243E" w:rsidP="004C2EAD">
      <w:pPr>
        <w:pStyle w:val="HTMLPreformatted"/>
      </w:pPr>
      <w:r>
        <w:t xml:space="preserve">            {</w:t>
      </w:r>
    </w:p>
    <w:p w:rsidR="00E5243E" w:rsidRDefault="00E5243E" w:rsidP="004C2EAD">
      <w:pPr>
        <w:pStyle w:val="HTMLPreformatted"/>
      </w:pPr>
      <w:r>
        <w:t xml:space="preserve">                Console.WriteLine(</w:t>
      </w:r>
      <w:r>
        <w:rPr>
          <w:color w:val="A31515"/>
        </w:rPr>
        <w:t>"VerifyMsg caught exception:  {0}"</w:t>
      </w:r>
      <w:r>
        <w:t>,</w:t>
      </w:r>
    </w:p>
    <w:p w:rsidR="00E5243E" w:rsidRDefault="00E5243E" w:rsidP="004C2EAD">
      <w:pPr>
        <w:pStyle w:val="HTMLPreformatted"/>
      </w:pPr>
      <w:r>
        <w:t xml:space="preserve">                    e.Message);</w:t>
      </w:r>
    </w:p>
    <w:p w:rsidR="00E5243E" w:rsidRDefault="00E5243E" w:rsidP="004C2EAD">
      <w:pPr>
        <w:pStyle w:val="HTMLPreformatted"/>
      </w:pPr>
      <w:r>
        <w:t xml:space="preserve">                Console.WriteLine(</w:t>
      </w:r>
      <w:r>
        <w:rPr>
          <w:color w:val="A31515"/>
        </w:rPr>
        <w:t>"Verification of the signed PKCS #7 "</w:t>
      </w:r>
      <w:r>
        <w:t xml:space="preserve"> +</w:t>
      </w:r>
    </w:p>
    <w:p w:rsidR="00E5243E" w:rsidRDefault="00E5243E" w:rsidP="004C2EAD">
      <w:pPr>
        <w:pStyle w:val="HTMLPreformatted"/>
        <w:rPr>
          <w:color w:val="000000"/>
        </w:rPr>
      </w:pPr>
      <w:r>
        <w:rPr>
          <w:color w:val="000000"/>
        </w:rPr>
        <w:t xml:space="preserve">                    </w:t>
      </w:r>
      <w:r>
        <w:t>"failed. The message, signatures, "</w:t>
      </w:r>
      <w:r>
        <w:rPr>
          <w:color w:val="000000"/>
        </w:rPr>
        <w:t xml:space="preserve"> +</w:t>
      </w:r>
    </w:p>
    <w:p w:rsidR="00E5243E" w:rsidRDefault="00E5243E" w:rsidP="004C2EAD">
      <w:pPr>
        <w:pStyle w:val="HTMLPreformatted"/>
        <w:rPr>
          <w:color w:val="000000"/>
        </w:rPr>
      </w:pPr>
      <w:r>
        <w:rPr>
          <w:color w:val="000000"/>
        </w:rPr>
        <w:t xml:space="preserve">                    </w:t>
      </w:r>
      <w:r>
        <w:t>" countersignatures, or authenticated attributes "</w:t>
      </w:r>
      <w:r>
        <w:rPr>
          <w:color w:val="000000"/>
        </w:rPr>
        <w:t xml:space="preserve"> +</w:t>
      </w:r>
    </w:p>
    <w:p w:rsidR="00E5243E" w:rsidRDefault="00E5243E" w:rsidP="004C2EAD">
      <w:pPr>
        <w:pStyle w:val="HTMLPreformatted"/>
        <w:rPr>
          <w:color w:val="000000"/>
        </w:rPr>
      </w:pPr>
      <w:r>
        <w:rPr>
          <w:color w:val="000000"/>
        </w:rPr>
        <w:t xml:space="preserve">                    </w:t>
      </w:r>
      <w:r>
        <w:t>" may have been modified in transit or storage. The  "</w:t>
      </w:r>
      <w:r>
        <w:rPr>
          <w:color w:val="000000"/>
        </w:rPr>
        <w:t xml:space="preserve"> +</w:t>
      </w:r>
    </w:p>
    <w:p w:rsidR="00E5243E" w:rsidRDefault="00E5243E" w:rsidP="004C2EAD">
      <w:pPr>
        <w:pStyle w:val="HTMLPreformatted"/>
        <w:rPr>
          <w:color w:val="000000"/>
        </w:rPr>
      </w:pPr>
      <w:r>
        <w:rPr>
          <w:color w:val="000000"/>
        </w:rPr>
        <w:t xml:space="preserve">                    </w:t>
      </w:r>
      <w:r>
        <w:t>" message signers or countersigners may not be who "</w:t>
      </w:r>
      <w:r>
        <w:rPr>
          <w:color w:val="000000"/>
        </w:rPr>
        <w:t xml:space="preserve"> +</w:t>
      </w:r>
    </w:p>
    <w:p w:rsidR="00E5243E" w:rsidRDefault="00E5243E" w:rsidP="004C2EAD">
      <w:pPr>
        <w:pStyle w:val="HTMLPreformatted"/>
        <w:rPr>
          <w:color w:val="000000"/>
        </w:rPr>
      </w:pPr>
      <w:r>
        <w:rPr>
          <w:color w:val="000000"/>
        </w:rPr>
        <w:t xml:space="preserve">                    </w:t>
      </w:r>
      <w:r>
        <w:t>" they claim to be. The message's authenticity or "</w:t>
      </w:r>
      <w:r>
        <w:rPr>
          <w:color w:val="000000"/>
        </w:rPr>
        <w:t xml:space="preserve"> +</w:t>
      </w:r>
    </w:p>
    <w:p w:rsidR="00E5243E" w:rsidRDefault="00E5243E" w:rsidP="004C2EAD">
      <w:pPr>
        <w:pStyle w:val="HTMLPreformatted"/>
        <w:rPr>
          <w:color w:val="000000"/>
        </w:rPr>
      </w:pPr>
      <w:r>
        <w:rPr>
          <w:color w:val="000000"/>
        </w:rPr>
        <w:t xml:space="preserve">                    </w:t>
      </w:r>
      <w:r>
        <w:t>" integrity, or both, are not guaranteed."</w:t>
      </w:r>
      <w:r>
        <w:rPr>
          <w:color w:val="000000"/>
        </w:rPr>
        <w:t>);</w:t>
      </w:r>
    </w:p>
    <w:p w:rsidR="00E5243E" w:rsidRDefault="00E5243E" w:rsidP="004C2EAD">
      <w:pPr>
        <w:pStyle w:val="HTMLPreformatted"/>
      </w:pPr>
      <w:r>
        <w:t xml:space="preserve">                </w:t>
      </w:r>
      <w:r>
        <w:rPr>
          <w:color w:val="0000FF"/>
        </w:rPr>
        <w:t>return</w:t>
      </w:r>
      <w:r>
        <w:t xml:space="preserve"> </w:t>
      </w:r>
      <w:r>
        <w:rPr>
          <w:color w:val="0000FF"/>
        </w:rPr>
        <w:t>false</w:t>
      </w:r>
      <w:r>
        <w:t>;</w:t>
      </w:r>
    </w:p>
    <w:p w:rsidR="00E5243E" w:rsidRDefault="00E5243E" w:rsidP="004C2EAD">
      <w:pPr>
        <w:pStyle w:val="HTMLPreformatted"/>
      </w:pPr>
      <w:r>
        <w:t xml:space="preserve">            }</w:t>
      </w:r>
    </w:p>
    <w:p w:rsidR="00E5243E" w:rsidRDefault="00E5243E" w:rsidP="004C2EAD">
      <w:pPr>
        <w:pStyle w:val="HTMLPreformatted"/>
      </w:pPr>
    </w:p>
    <w:p w:rsidR="00E5243E" w:rsidRDefault="00E5243E" w:rsidP="004C2EAD">
      <w:pPr>
        <w:pStyle w:val="HTMLPreformatted"/>
      </w:pPr>
      <w:r>
        <w:t xml:space="preserve">            </w:t>
      </w:r>
      <w:r>
        <w:rPr>
          <w:color w:val="0000FF"/>
        </w:rPr>
        <w:t>return</w:t>
      </w:r>
      <w:r>
        <w:t xml:space="preserve"> </w:t>
      </w:r>
      <w:r>
        <w:rPr>
          <w:color w:val="0000FF"/>
        </w:rPr>
        <w:t>true</w:t>
      </w:r>
      <w:r>
        <w:t>;</w:t>
      </w:r>
    </w:p>
    <w:p w:rsidR="00E5243E" w:rsidRDefault="00E5243E" w:rsidP="004C2EAD">
      <w:pPr>
        <w:pStyle w:val="HTMLPreformatted"/>
      </w:pPr>
      <w:r>
        <w:t xml:space="preserve">        }</w:t>
      </w:r>
    </w:p>
    <w:p w:rsidR="00E5243E" w:rsidRDefault="00E5243E" w:rsidP="004C2EAD">
      <w:pPr>
        <w:pStyle w:val="HTMLPreformatted"/>
      </w:pPr>
      <w:r>
        <w:t xml:space="preserve">    }</w:t>
      </w:r>
    </w:p>
    <w:p w:rsidR="00E5243E" w:rsidRDefault="00E5243E" w:rsidP="004C2EAD">
      <w:pPr>
        <w:pStyle w:val="HTMLPreformatted"/>
      </w:pPr>
      <w:r>
        <w:lastRenderedPageBreak/>
        <w:t>}</w:t>
      </w:r>
    </w:p>
    <w:p w:rsidR="001866CB" w:rsidRDefault="001866CB" w:rsidP="004C2EAD">
      <w:pPr>
        <w:pStyle w:val="Heading2"/>
      </w:pPr>
      <w:bookmarkStart w:id="537" w:name="_Toc426472118"/>
      <w:bookmarkStart w:id="538" w:name="_Toc426562738"/>
      <w:r>
        <w:t>Windows Identity Foundation</w:t>
      </w:r>
      <w:bookmarkEnd w:id="537"/>
      <w:bookmarkEnd w:id="538"/>
    </w:p>
    <w:p w:rsidR="001866CB" w:rsidRDefault="001866CB" w:rsidP="004C2EAD">
      <w:r>
        <w:rPr>
          <w:rStyle w:val="Strong"/>
          <w:rFonts w:ascii="Segoe UI" w:hAnsi="Segoe UI" w:cs="Segoe UI"/>
          <w:color w:val="5D5D5D"/>
          <w:sz w:val="20"/>
          <w:szCs w:val="20"/>
        </w:rPr>
        <w:t>.NET Framework 4.6 and 4.5</w:t>
      </w:r>
    </w:p>
    <w:p w:rsidR="001866CB" w:rsidRDefault="00E83885" w:rsidP="004C2EAD">
      <w:pPr>
        <w:pStyle w:val="NormalWeb"/>
        <w:numPr>
          <w:ilvl w:val="0"/>
          <w:numId w:val="222"/>
        </w:numPr>
        <w:rPr>
          <w:rFonts w:ascii="Segoe UI" w:hAnsi="Segoe UI" w:cs="Segoe UI"/>
          <w:color w:val="2A2A2A"/>
          <w:sz w:val="20"/>
          <w:szCs w:val="20"/>
        </w:rPr>
      </w:pPr>
      <w:hyperlink r:id="rId2698" w:history="1">
        <w:r w:rsidR="001866CB">
          <w:rPr>
            <w:rStyle w:val="Hyperlink"/>
            <w:color w:val="03697A"/>
            <w:sz w:val="20"/>
            <w:szCs w:val="20"/>
          </w:rPr>
          <w:t>What's New in Windows Identity Foundation 4.5</w:t>
        </w:r>
      </w:hyperlink>
    </w:p>
    <w:p w:rsidR="001866CB" w:rsidRDefault="00E83885" w:rsidP="004C2EAD">
      <w:pPr>
        <w:pStyle w:val="NormalWeb"/>
        <w:numPr>
          <w:ilvl w:val="0"/>
          <w:numId w:val="222"/>
        </w:numPr>
        <w:rPr>
          <w:rFonts w:ascii="Segoe UI" w:hAnsi="Segoe UI" w:cs="Segoe UI"/>
          <w:color w:val="2A2A2A"/>
          <w:sz w:val="20"/>
          <w:szCs w:val="20"/>
        </w:rPr>
      </w:pPr>
      <w:hyperlink r:id="rId2699" w:history="1">
        <w:r w:rsidR="001866CB">
          <w:rPr>
            <w:rStyle w:val="Hyperlink"/>
            <w:color w:val="03697A"/>
            <w:sz w:val="20"/>
            <w:szCs w:val="20"/>
          </w:rPr>
          <w:t>Windows Identity Foundation 4.5 Overview</w:t>
        </w:r>
      </w:hyperlink>
    </w:p>
    <w:p w:rsidR="001866CB" w:rsidRDefault="00E83885" w:rsidP="004C2EAD">
      <w:pPr>
        <w:pStyle w:val="NormalWeb"/>
        <w:numPr>
          <w:ilvl w:val="1"/>
          <w:numId w:val="222"/>
        </w:numPr>
        <w:rPr>
          <w:rFonts w:ascii="Segoe UI" w:hAnsi="Segoe UI" w:cs="Segoe UI"/>
          <w:color w:val="2A2A2A"/>
          <w:sz w:val="20"/>
          <w:szCs w:val="20"/>
        </w:rPr>
      </w:pPr>
      <w:hyperlink r:id="rId2700" w:history="1">
        <w:r w:rsidR="001866CB">
          <w:rPr>
            <w:rStyle w:val="Hyperlink"/>
            <w:color w:val="03697A"/>
            <w:sz w:val="20"/>
            <w:szCs w:val="20"/>
          </w:rPr>
          <w:t>Claims-Based Identity Model</w:t>
        </w:r>
      </w:hyperlink>
    </w:p>
    <w:p w:rsidR="001866CB" w:rsidRDefault="00E83885" w:rsidP="004C2EAD">
      <w:pPr>
        <w:pStyle w:val="NormalWeb"/>
        <w:numPr>
          <w:ilvl w:val="1"/>
          <w:numId w:val="222"/>
        </w:numPr>
        <w:rPr>
          <w:rFonts w:ascii="Segoe UI" w:hAnsi="Segoe UI" w:cs="Segoe UI"/>
          <w:color w:val="2A2A2A"/>
          <w:sz w:val="20"/>
          <w:szCs w:val="20"/>
        </w:rPr>
      </w:pPr>
      <w:hyperlink r:id="rId2701" w:history="1">
        <w:r w:rsidR="001866CB">
          <w:rPr>
            <w:rStyle w:val="Hyperlink"/>
            <w:color w:val="03697A"/>
            <w:sz w:val="20"/>
            <w:szCs w:val="20"/>
          </w:rPr>
          <w:t>Claims Based Authorization Using WIF</w:t>
        </w:r>
      </w:hyperlink>
    </w:p>
    <w:p w:rsidR="001866CB" w:rsidRDefault="00E83885" w:rsidP="004C2EAD">
      <w:pPr>
        <w:pStyle w:val="NormalWeb"/>
        <w:numPr>
          <w:ilvl w:val="1"/>
          <w:numId w:val="222"/>
        </w:numPr>
        <w:rPr>
          <w:rFonts w:ascii="Segoe UI" w:hAnsi="Segoe UI" w:cs="Segoe UI"/>
          <w:color w:val="2A2A2A"/>
          <w:sz w:val="20"/>
          <w:szCs w:val="20"/>
        </w:rPr>
      </w:pPr>
      <w:hyperlink r:id="rId2702" w:history="1">
        <w:r w:rsidR="001866CB">
          <w:rPr>
            <w:rStyle w:val="Hyperlink"/>
            <w:color w:val="03697A"/>
            <w:sz w:val="20"/>
            <w:szCs w:val="20"/>
          </w:rPr>
          <w:t>WIF Claims Programming Model</w:t>
        </w:r>
      </w:hyperlink>
    </w:p>
    <w:p w:rsidR="001866CB" w:rsidRDefault="00E83885" w:rsidP="004C2EAD">
      <w:pPr>
        <w:pStyle w:val="NormalWeb"/>
        <w:numPr>
          <w:ilvl w:val="0"/>
          <w:numId w:val="222"/>
        </w:numPr>
        <w:rPr>
          <w:rFonts w:ascii="Segoe UI" w:hAnsi="Segoe UI" w:cs="Segoe UI"/>
          <w:color w:val="2A2A2A"/>
          <w:sz w:val="20"/>
          <w:szCs w:val="20"/>
        </w:rPr>
      </w:pPr>
      <w:hyperlink r:id="rId2703" w:history="1">
        <w:r w:rsidR="001866CB">
          <w:rPr>
            <w:rStyle w:val="Hyperlink"/>
            <w:color w:val="03697A"/>
            <w:sz w:val="20"/>
            <w:szCs w:val="20"/>
          </w:rPr>
          <w:t>Getting Started With WIF</w:t>
        </w:r>
      </w:hyperlink>
    </w:p>
    <w:p w:rsidR="001866CB" w:rsidRDefault="00E83885" w:rsidP="004C2EAD">
      <w:pPr>
        <w:pStyle w:val="NormalWeb"/>
        <w:numPr>
          <w:ilvl w:val="1"/>
          <w:numId w:val="222"/>
        </w:numPr>
        <w:rPr>
          <w:rFonts w:ascii="Segoe UI" w:hAnsi="Segoe UI" w:cs="Segoe UI"/>
          <w:color w:val="2A2A2A"/>
          <w:sz w:val="20"/>
          <w:szCs w:val="20"/>
        </w:rPr>
      </w:pPr>
      <w:hyperlink r:id="rId2704" w:history="1">
        <w:r w:rsidR="001866CB">
          <w:rPr>
            <w:rStyle w:val="Hyperlink"/>
            <w:color w:val="03697A"/>
            <w:sz w:val="20"/>
            <w:szCs w:val="20"/>
          </w:rPr>
          <w:t>Building My First Claims-Aware ASP.NET Web Application</w:t>
        </w:r>
      </w:hyperlink>
    </w:p>
    <w:p w:rsidR="001866CB" w:rsidRDefault="00E83885" w:rsidP="004C2EAD">
      <w:pPr>
        <w:pStyle w:val="NormalWeb"/>
        <w:numPr>
          <w:ilvl w:val="1"/>
          <w:numId w:val="222"/>
        </w:numPr>
        <w:rPr>
          <w:rFonts w:ascii="Segoe UI" w:hAnsi="Segoe UI" w:cs="Segoe UI"/>
          <w:color w:val="2A2A2A"/>
          <w:sz w:val="20"/>
          <w:szCs w:val="20"/>
        </w:rPr>
      </w:pPr>
      <w:hyperlink r:id="rId2705" w:history="1">
        <w:r w:rsidR="001866CB">
          <w:rPr>
            <w:rStyle w:val="Hyperlink"/>
            <w:color w:val="03697A"/>
            <w:sz w:val="20"/>
            <w:szCs w:val="20"/>
          </w:rPr>
          <w:t>Building My First Claims-Aware WCF Service</w:t>
        </w:r>
      </w:hyperlink>
    </w:p>
    <w:p w:rsidR="001866CB" w:rsidRDefault="00E83885" w:rsidP="004C2EAD">
      <w:pPr>
        <w:pStyle w:val="NormalWeb"/>
        <w:numPr>
          <w:ilvl w:val="0"/>
          <w:numId w:val="222"/>
        </w:numPr>
        <w:rPr>
          <w:rFonts w:ascii="Segoe UI" w:hAnsi="Segoe UI" w:cs="Segoe UI"/>
          <w:color w:val="2A2A2A"/>
          <w:sz w:val="20"/>
          <w:szCs w:val="20"/>
        </w:rPr>
      </w:pPr>
      <w:hyperlink r:id="rId2706" w:history="1">
        <w:r w:rsidR="001866CB">
          <w:rPr>
            <w:rStyle w:val="Hyperlink"/>
            <w:color w:val="03697A"/>
            <w:sz w:val="20"/>
            <w:szCs w:val="20"/>
          </w:rPr>
          <w:t>WIF Features</w:t>
        </w:r>
      </w:hyperlink>
    </w:p>
    <w:p w:rsidR="001866CB" w:rsidRDefault="00E83885" w:rsidP="004C2EAD">
      <w:pPr>
        <w:pStyle w:val="NormalWeb"/>
        <w:numPr>
          <w:ilvl w:val="1"/>
          <w:numId w:val="222"/>
        </w:numPr>
        <w:rPr>
          <w:rFonts w:ascii="Segoe UI" w:hAnsi="Segoe UI" w:cs="Segoe UI"/>
          <w:color w:val="2A2A2A"/>
          <w:sz w:val="20"/>
          <w:szCs w:val="20"/>
        </w:rPr>
      </w:pPr>
      <w:hyperlink r:id="rId2707" w:history="1">
        <w:r w:rsidR="001866CB">
          <w:rPr>
            <w:rStyle w:val="Hyperlink"/>
            <w:color w:val="03697A"/>
            <w:sz w:val="20"/>
            <w:szCs w:val="20"/>
          </w:rPr>
          <w:t>Identity and Access Tool for Visual Studio 2012</w:t>
        </w:r>
      </w:hyperlink>
    </w:p>
    <w:p w:rsidR="001866CB" w:rsidRDefault="00E83885" w:rsidP="004C2EAD">
      <w:pPr>
        <w:pStyle w:val="NormalWeb"/>
        <w:numPr>
          <w:ilvl w:val="1"/>
          <w:numId w:val="222"/>
        </w:numPr>
        <w:rPr>
          <w:rFonts w:ascii="Segoe UI" w:hAnsi="Segoe UI" w:cs="Segoe UI"/>
          <w:color w:val="2A2A2A"/>
          <w:sz w:val="20"/>
          <w:szCs w:val="20"/>
        </w:rPr>
      </w:pPr>
      <w:hyperlink r:id="rId2708" w:history="1">
        <w:r w:rsidR="001866CB">
          <w:rPr>
            <w:rStyle w:val="Hyperlink"/>
            <w:color w:val="03697A"/>
            <w:sz w:val="20"/>
            <w:szCs w:val="20"/>
          </w:rPr>
          <w:t>WIF Session Management</w:t>
        </w:r>
      </w:hyperlink>
    </w:p>
    <w:p w:rsidR="001866CB" w:rsidRDefault="00E83885" w:rsidP="004C2EAD">
      <w:pPr>
        <w:pStyle w:val="NormalWeb"/>
        <w:numPr>
          <w:ilvl w:val="1"/>
          <w:numId w:val="222"/>
        </w:numPr>
        <w:rPr>
          <w:rFonts w:ascii="Segoe UI" w:hAnsi="Segoe UI" w:cs="Segoe UI"/>
          <w:color w:val="2A2A2A"/>
          <w:sz w:val="20"/>
          <w:szCs w:val="20"/>
        </w:rPr>
      </w:pPr>
      <w:hyperlink r:id="rId2709" w:history="1">
        <w:r w:rsidR="001866CB">
          <w:rPr>
            <w:rStyle w:val="Hyperlink"/>
            <w:color w:val="03697A"/>
            <w:sz w:val="20"/>
            <w:szCs w:val="20"/>
          </w:rPr>
          <w:t>WIF and Web Farms</w:t>
        </w:r>
      </w:hyperlink>
    </w:p>
    <w:p w:rsidR="001866CB" w:rsidRDefault="00E83885" w:rsidP="004C2EAD">
      <w:pPr>
        <w:pStyle w:val="NormalWeb"/>
        <w:numPr>
          <w:ilvl w:val="1"/>
          <w:numId w:val="222"/>
        </w:numPr>
        <w:rPr>
          <w:rFonts w:ascii="Segoe UI" w:hAnsi="Segoe UI" w:cs="Segoe UI"/>
          <w:color w:val="2A2A2A"/>
          <w:sz w:val="20"/>
          <w:szCs w:val="20"/>
        </w:rPr>
      </w:pPr>
      <w:hyperlink r:id="rId2710" w:history="1">
        <w:r w:rsidR="001866CB">
          <w:rPr>
            <w:rStyle w:val="Hyperlink"/>
            <w:color w:val="03697A"/>
            <w:sz w:val="20"/>
            <w:szCs w:val="20"/>
          </w:rPr>
          <w:t>WSFederation Authentication Module Overview</w:t>
        </w:r>
      </w:hyperlink>
    </w:p>
    <w:p w:rsidR="001866CB" w:rsidRDefault="00E83885" w:rsidP="004C2EAD">
      <w:pPr>
        <w:pStyle w:val="NormalWeb"/>
        <w:numPr>
          <w:ilvl w:val="1"/>
          <w:numId w:val="222"/>
        </w:numPr>
        <w:rPr>
          <w:rFonts w:ascii="Segoe UI" w:hAnsi="Segoe UI" w:cs="Segoe UI"/>
          <w:color w:val="2A2A2A"/>
          <w:sz w:val="20"/>
          <w:szCs w:val="20"/>
        </w:rPr>
      </w:pPr>
      <w:hyperlink r:id="rId2711" w:history="1">
        <w:r w:rsidR="001866CB">
          <w:rPr>
            <w:rStyle w:val="Hyperlink"/>
            <w:color w:val="03697A"/>
            <w:sz w:val="20"/>
            <w:szCs w:val="20"/>
          </w:rPr>
          <w:t>WSTrustChannelFactory and WSTrustChannel</w:t>
        </w:r>
      </w:hyperlink>
    </w:p>
    <w:p w:rsidR="001866CB" w:rsidRDefault="00E83885" w:rsidP="004C2EAD">
      <w:pPr>
        <w:pStyle w:val="NormalWeb"/>
        <w:numPr>
          <w:ilvl w:val="0"/>
          <w:numId w:val="222"/>
        </w:numPr>
        <w:rPr>
          <w:rFonts w:ascii="Segoe UI" w:hAnsi="Segoe UI" w:cs="Segoe UI"/>
          <w:color w:val="2A2A2A"/>
          <w:sz w:val="20"/>
          <w:szCs w:val="20"/>
        </w:rPr>
      </w:pPr>
      <w:hyperlink r:id="rId2712" w:history="1">
        <w:r w:rsidR="001866CB">
          <w:rPr>
            <w:rStyle w:val="Hyperlink"/>
            <w:color w:val="03697A"/>
            <w:sz w:val="20"/>
            <w:szCs w:val="20"/>
          </w:rPr>
          <w:t>WIF How-To's Index</w:t>
        </w:r>
      </w:hyperlink>
    </w:p>
    <w:p w:rsidR="001866CB" w:rsidRDefault="00E83885" w:rsidP="004C2EAD">
      <w:pPr>
        <w:pStyle w:val="NormalWeb"/>
        <w:numPr>
          <w:ilvl w:val="1"/>
          <w:numId w:val="222"/>
        </w:numPr>
        <w:rPr>
          <w:rFonts w:ascii="Segoe UI" w:hAnsi="Segoe UI" w:cs="Segoe UI"/>
          <w:color w:val="2A2A2A"/>
          <w:sz w:val="20"/>
          <w:szCs w:val="20"/>
        </w:rPr>
      </w:pPr>
      <w:hyperlink r:id="rId2713" w:history="1">
        <w:r w:rsidR="001866CB">
          <w:rPr>
            <w:rStyle w:val="Hyperlink"/>
            <w:color w:val="03697A"/>
            <w:sz w:val="20"/>
            <w:szCs w:val="20"/>
          </w:rPr>
          <w:t>How To: Build Claims-Aware ASP.NET MVC Web Application Using WIF</w:t>
        </w:r>
      </w:hyperlink>
    </w:p>
    <w:p w:rsidR="001866CB" w:rsidRDefault="00E83885" w:rsidP="004C2EAD">
      <w:pPr>
        <w:pStyle w:val="NormalWeb"/>
        <w:numPr>
          <w:ilvl w:val="1"/>
          <w:numId w:val="222"/>
        </w:numPr>
        <w:rPr>
          <w:rFonts w:ascii="Segoe UI" w:hAnsi="Segoe UI" w:cs="Segoe UI"/>
          <w:color w:val="2A2A2A"/>
          <w:sz w:val="20"/>
          <w:szCs w:val="20"/>
        </w:rPr>
      </w:pPr>
      <w:hyperlink r:id="rId2714" w:history="1">
        <w:r w:rsidR="001866CB">
          <w:rPr>
            <w:rStyle w:val="Hyperlink"/>
            <w:color w:val="03697A"/>
            <w:sz w:val="20"/>
            <w:szCs w:val="20"/>
          </w:rPr>
          <w:t>How To: Build Claims-Aware ASP.NET Web Forms Application Using WIF</w:t>
        </w:r>
      </w:hyperlink>
    </w:p>
    <w:p w:rsidR="001866CB" w:rsidRDefault="00E83885" w:rsidP="004C2EAD">
      <w:pPr>
        <w:pStyle w:val="NormalWeb"/>
        <w:numPr>
          <w:ilvl w:val="1"/>
          <w:numId w:val="222"/>
        </w:numPr>
        <w:rPr>
          <w:rFonts w:ascii="Segoe UI" w:hAnsi="Segoe UI" w:cs="Segoe UI"/>
          <w:color w:val="2A2A2A"/>
        </w:rPr>
      </w:pPr>
      <w:hyperlink r:id="rId2715" w:history="1">
        <w:r w:rsidR="001866CB">
          <w:rPr>
            <w:rStyle w:val="Hyperlink"/>
            <w:color w:val="03697A"/>
            <w:sz w:val="20"/>
            <w:szCs w:val="20"/>
          </w:rPr>
          <w:t>How To: Build Claims-Aware ASP.NET Application Using Forms-Based Authentication</w:t>
        </w:r>
      </w:hyperlink>
    </w:p>
    <w:p w:rsidR="001866CB" w:rsidRDefault="00E83885" w:rsidP="004C2EAD">
      <w:pPr>
        <w:pStyle w:val="NormalWeb"/>
        <w:numPr>
          <w:ilvl w:val="1"/>
          <w:numId w:val="222"/>
        </w:numPr>
        <w:rPr>
          <w:rFonts w:ascii="Segoe UI" w:hAnsi="Segoe UI" w:cs="Segoe UI"/>
          <w:color w:val="2A2A2A"/>
          <w:sz w:val="20"/>
          <w:szCs w:val="20"/>
        </w:rPr>
      </w:pPr>
      <w:hyperlink r:id="rId2716" w:history="1">
        <w:r w:rsidR="001866CB">
          <w:rPr>
            <w:rStyle w:val="Hyperlink"/>
            <w:color w:val="03697A"/>
            <w:sz w:val="20"/>
            <w:szCs w:val="20"/>
          </w:rPr>
          <w:t>How To: Build Claims-Aware ASP.NET Application Using Windows Authentication</w:t>
        </w:r>
      </w:hyperlink>
    </w:p>
    <w:p w:rsidR="001866CB" w:rsidRDefault="00E83885" w:rsidP="004C2EAD">
      <w:pPr>
        <w:pStyle w:val="NormalWeb"/>
        <w:numPr>
          <w:ilvl w:val="1"/>
          <w:numId w:val="222"/>
        </w:numPr>
        <w:rPr>
          <w:rFonts w:ascii="Segoe UI" w:hAnsi="Segoe UI" w:cs="Segoe UI"/>
          <w:color w:val="2A2A2A"/>
          <w:sz w:val="20"/>
          <w:szCs w:val="20"/>
        </w:rPr>
      </w:pPr>
      <w:hyperlink r:id="rId2717" w:history="1">
        <w:r w:rsidR="001866CB">
          <w:rPr>
            <w:rStyle w:val="Hyperlink"/>
            <w:color w:val="03697A"/>
            <w:sz w:val="20"/>
            <w:szCs w:val="20"/>
          </w:rPr>
          <w:t>How To: Debug Claims-Aware Applications And Services Using WIF Tracing</w:t>
        </w:r>
      </w:hyperlink>
    </w:p>
    <w:p w:rsidR="001866CB" w:rsidRDefault="00E83885" w:rsidP="004C2EAD">
      <w:pPr>
        <w:pStyle w:val="NormalWeb"/>
        <w:numPr>
          <w:ilvl w:val="1"/>
          <w:numId w:val="222"/>
        </w:numPr>
        <w:rPr>
          <w:rFonts w:ascii="Segoe UI" w:hAnsi="Segoe UI" w:cs="Segoe UI"/>
          <w:color w:val="2A2A2A"/>
          <w:sz w:val="20"/>
          <w:szCs w:val="20"/>
        </w:rPr>
      </w:pPr>
      <w:hyperlink r:id="rId2718" w:history="1">
        <w:r w:rsidR="001866CB">
          <w:rPr>
            <w:rStyle w:val="Hyperlink"/>
            <w:color w:val="03697A"/>
            <w:sz w:val="20"/>
            <w:szCs w:val="20"/>
          </w:rPr>
          <w:t>How To: Display Signed In Status Using WIF</w:t>
        </w:r>
      </w:hyperlink>
    </w:p>
    <w:p w:rsidR="001866CB" w:rsidRDefault="00E83885" w:rsidP="004C2EAD">
      <w:pPr>
        <w:pStyle w:val="NormalWeb"/>
        <w:numPr>
          <w:ilvl w:val="1"/>
          <w:numId w:val="222"/>
        </w:numPr>
        <w:rPr>
          <w:rFonts w:ascii="Segoe UI" w:hAnsi="Segoe UI" w:cs="Segoe UI"/>
          <w:color w:val="2A2A2A"/>
          <w:sz w:val="20"/>
          <w:szCs w:val="20"/>
        </w:rPr>
      </w:pPr>
      <w:hyperlink r:id="rId2719" w:history="1">
        <w:r w:rsidR="001866CB">
          <w:rPr>
            <w:rStyle w:val="Hyperlink"/>
            <w:color w:val="03697A"/>
            <w:sz w:val="20"/>
            <w:szCs w:val="20"/>
          </w:rPr>
          <w:t>How To: Enable Token Replay Detection</w:t>
        </w:r>
      </w:hyperlink>
    </w:p>
    <w:p w:rsidR="001866CB" w:rsidRDefault="00E83885" w:rsidP="004C2EAD">
      <w:pPr>
        <w:pStyle w:val="NormalWeb"/>
        <w:numPr>
          <w:ilvl w:val="1"/>
          <w:numId w:val="222"/>
        </w:numPr>
        <w:rPr>
          <w:rFonts w:ascii="Segoe UI" w:hAnsi="Segoe UI" w:cs="Segoe UI"/>
          <w:color w:val="2A2A2A"/>
          <w:sz w:val="20"/>
          <w:szCs w:val="20"/>
        </w:rPr>
      </w:pPr>
      <w:hyperlink r:id="rId2720" w:history="1">
        <w:r w:rsidR="001866CB">
          <w:rPr>
            <w:rStyle w:val="Hyperlink"/>
            <w:color w:val="03697A"/>
            <w:sz w:val="20"/>
            <w:szCs w:val="20"/>
          </w:rPr>
          <w:t>How To: Enable WIF Tracing</w:t>
        </w:r>
      </w:hyperlink>
    </w:p>
    <w:p w:rsidR="001866CB" w:rsidRDefault="00E83885" w:rsidP="004C2EAD">
      <w:pPr>
        <w:pStyle w:val="NormalWeb"/>
        <w:numPr>
          <w:ilvl w:val="1"/>
          <w:numId w:val="222"/>
        </w:numPr>
        <w:rPr>
          <w:rFonts w:ascii="Segoe UI" w:hAnsi="Segoe UI" w:cs="Segoe UI"/>
          <w:color w:val="2A2A2A"/>
          <w:sz w:val="20"/>
          <w:szCs w:val="20"/>
        </w:rPr>
      </w:pPr>
      <w:hyperlink r:id="rId2721" w:history="1">
        <w:r w:rsidR="001866CB">
          <w:rPr>
            <w:rStyle w:val="Hyperlink"/>
            <w:color w:val="03697A"/>
            <w:sz w:val="20"/>
            <w:szCs w:val="20"/>
          </w:rPr>
          <w:t>How To: Enable WIF for a WCF Web Service Application</w:t>
        </w:r>
      </w:hyperlink>
    </w:p>
    <w:p w:rsidR="001866CB" w:rsidRDefault="00E83885" w:rsidP="004C2EAD">
      <w:pPr>
        <w:pStyle w:val="NormalWeb"/>
        <w:numPr>
          <w:ilvl w:val="1"/>
          <w:numId w:val="222"/>
        </w:numPr>
        <w:rPr>
          <w:rFonts w:ascii="Segoe UI" w:hAnsi="Segoe UI" w:cs="Segoe UI"/>
          <w:color w:val="2A2A2A"/>
          <w:sz w:val="20"/>
          <w:szCs w:val="20"/>
        </w:rPr>
      </w:pPr>
      <w:hyperlink r:id="rId2722" w:history="1">
        <w:r w:rsidR="001866CB">
          <w:rPr>
            <w:rStyle w:val="Hyperlink"/>
            <w:color w:val="03697A"/>
            <w:sz w:val="20"/>
            <w:szCs w:val="20"/>
          </w:rPr>
          <w:t>How To: Transform Incoming Claims</w:t>
        </w:r>
      </w:hyperlink>
    </w:p>
    <w:p w:rsidR="001866CB" w:rsidRDefault="00E83885" w:rsidP="004C2EAD">
      <w:pPr>
        <w:pStyle w:val="NormalWeb"/>
        <w:numPr>
          <w:ilvl w:val="0"/>
          <w:numId w:val="222"/>
        </w:numPr>
        <w:rPr>
          <w:rFonts w:ascii="Segoe UI" w:hAnsi="Segoe UI" w:cs="Segoe UI"/>
          <w:color w:val="2A2A2A"/>
          <w:sz w:val="20"/>
          <w:szCs w:val="20"/>
        </w:rPr>
      </w:pPr>
      <w:hyperlink r:id="rId2723" w:history="1">
        <w:r w:rsidR="001866CB">
          <w:rPr>
            <w:rStyle w:val="Hyperlink"/>
            <w:color w:val="03697A"/>
            <w:sz w:val="20"/>
            <w:szCs w:val="20"/>
          </w:rPr>
          <w:t>WIF Guidelines</w:t>
        </w:r>
      </w:hyperlink>
    </w:p>
    <w:p w:rsidR="001866CB" w:rsidRDefault="00E83885" w:rsidP="004C2EAD">
      <w:pPr>
        <w:pStyle w:val="NormalWeb"/>
        <w:numPr>
          <w:ilvl w:val="1"/>
          <w:numId w:val="222"/>
        </w:numPr>
        <w:rPr>
          <w:rFonts w:ascii="Segoe UI" w:hAnsi="Segoe UI" w:cs="Segoe UI"/>
          <w:color w:val="2A2A2A"/>
          <w:sz w:val="20"/>
          <w:szCs w:val="20"/>
        </w:rPr>
      </w:pPr>
      <w:hyperlink r:id="rId2724" w:history="1">
        <w:r w:rsidR="001866CB">
          <w:rPr>
            <w:rStyle w:val="Hyperlink"/>
            <w:color w:val="03697A"/>
            <w:sz w:val="20"/>
            <w:szCs w:val="20"/>
          </w:rPr>
          <w:t>Guidelines for Migrating an Application Built Using WIF 3.5 to WIF 4.5</w:t>
        </w:r>
      </w:hyperlink>
    </w:p>
    <w:p w:rsidR="001866CB" w:rsidRDefault="00E83885" w:rsidP="004C2EAD">
      <w:pPr>
        <w:pStyle w:val="NormalWeb"/>
        <w:numPr>
          <w:ilvl w:val="1"/>
          <w:numId w:val="222"/>
        </w:numPr>
        <w:rPr>
          <w:rFonts w:ascii="Segoe UI" w:hAnsi="Segoe UI" w:cs="Segoe UI"/>
          <w:color w:val="2A2A2A"/>
          <w:sz w:val="20"/>
          <w:szCs w:val="20"/>
        </w:rPr>
      </w:pPr>
      <w:hyperlink r:id="rId2725" w:history="1">
        <w:r w:rsidR="001866CB">
          <w:rPr>
            <w:rStyle w:val="Hyperlink"/>
            <w:color w:val="03697A"/>
            <w:sz w:val="20"/>
            <w:szCs w:val="20"/>
          </w:rPr>
          <w:t>Namespace Mapping between WIF 3.5 and WIF 4.5</w:t>
        </w:r>
      </w:hyperlink>
    </w:p>
    <w:p w:rsidR="001866CB" w:rsidRDefault="00E83885" w:rsidP="004C2EAD">
      <w:pPr>
        <w:pStyle w:val="NormalWeb"/>
        <w:numPr>
          <w:ilvl w:val="0"/>
          <w:numId w:val="222"/>
        </w:numPr>
        <w:rPr>
          <w:rFonts w:ascii="Segoe UI" w:hAnsi="Segoe UI" w:cs="Segoe UI"/>
          <w:color w:val="2A2A2A"/>
          <w:sz w:val="20"/>
          <w:szCs w:val="20"/>
        </w:rPr>
      </w:pPr>
      <w:hyperlink r:id="rId2726" w:history="1">
        <w:r w:rsidR="001866CB">
          <w:rPr>
            <w:rStyle w:val="Hyperlink"/>
            <w:color w:val="03697A"/>
            <w:sz w:val="20"/>
            <w:szCs w:val="20"/>
          </w:rPr>
          <w:t>WIF Code Sample Index</w:t>
        </w:r>
      </w:hyperlink>
    </w:p>
    <w:p w:rsidR="001866CB" w:rsidRDefault="00E83885" w:rsidP="004C2EAD">
      <w:pPr>
        <w:pStyle w:val="NormalWeb"/>
        <w:numPr>
          <w:ilvl w:val="0"/>
          <w:numId w:val="222"/>
        </w:numPr>
        <w:rPr>
          <w:rFonts w:ascii="Segoe UI" w:hAnsi="Segoe UI" w:cs="Segoe UI"/>
          <w:color w:val="2A2A2A"/>
          <w:sz w:val="20"/>
          <w:szCs w:val="20"/>
        </w:rPr>
      </w:pPr>
      <w:hyperlink r:id="rId2727" w:history="1">
        <w:r w:rsidR="001866CB">
          <w:rPr>
            <w:rStyle w:val="Hyperlink"/>
            <w:color w:val="03697A"/>
            <w:sz w:val="20"/>
            <w:szCs w:val="20"/>
          </w:rPr>
          <w:t>WIF Extensions</w:t>
        </w:r>
      </w:hyperlink>
    </w:p>
    <w:p w:rsidR="001866CB" w:rsidRDefault="00E83885" w:rsidP="004C2EAD">
      <w:pPr>
        <w:pStyle w:val="NormalWeb"/>
        <w:numPr>
          <w:ilvl w:val="0"/>
          <w:numId w:val="222"/>
        </w:numPr>
        <w:rPr>
          <w:rFonts w:ascii="Segoe UI" w:hAnsi="Segoe UI" w:cs="Segoe UI"/>
          <w:color w:val="2A2A2A"/>
          <w:sz w:val="20"/>
          <w:szCs w:val="20"/>
        </w:rPr>
      </w:pPr>
      <w:hyperlink r:id="rId2728" w:history="1">
        <w:r w:rsidR="001866CB">
          <w:rPr>
            <w:rStyle w:val="Hyperlink"/>
            <w:color w:val="03697A"/>
            <w:sz w:val="20"/>
            <w:szCs w:val="20"/>
          </w:rPr>
          <w:t>WIF API Reference</w:t>
        </w:r>
      </w:hyperlink>
    </w:p>
    <w:p w:rsidR="001866CB" w:rsidRDefault="00E83885" w:rsidP="004C2EAD">
      <w:pPr>
        <w:pStyle w:val="NormalWeb"/>
        <w:numPr>
          <w:ilvl w:val="0"/>
          <w:numId w:val="222"/>
        </w:numPr>
        <w:rPr>
          <w:rFonts w:ascii="Segoe UI" w:hAnsi="Segoe UI" w:cs="Segoe UI"/>
          <w:color w:val="2A2A2A"/>
          <w:sz w:val="20"/>
          <w:szCs w:val="20"/>
        </w:rPr>
      </w:pPr>
      <w:hyperlink r:id="rId2729" w:history="1">
        <w:r w:rsidR="001866CB">
          <w:rPr>
            <w:rStyle w:val="Hyperlink"/>
            <w:color w:val="03697A"/>
            <w:sz w:val="20"/>
            <w:szCs w:val="20"/>
          </w:rPr>
          <w:t>WIF Configuration Reference</w:t>
        </w:r>
      </w:hyperlink>
    </w:p>
    <w:p w:rsidR="001866CB" w:rsidRDefault="00E83885" w:rsidP="004C2EAD">
      <w:pPr>
        <w:pStyle w:val="NormalWeb"/>
        <w:numPr>
          <w:ilvl w:val="1"/>
          <w:numId w:val="222"/>
        </w:numPr>
        <w:rPr>
          <w:rFonts w:ascii="Segoe UI" w:hAnsi="Segoe UI" w:cs="Segoe UI"/>
          <w:color w:val="2A2A2A"/>
          <w:sz w:val="20"/>
          <w:szCs w:val="20"/>
        </w:rPr>
      </w:pPr>
      <w:hyperlink r:id="rId2730" w:history="1">
        <w:r w:rsidR="001866CB">
          <w:rPr>
            <w:rStyle w:val="Hyperlink"/>
            <w:color w:val="03697A"/>
            <w:sz w:val="20"/>
            <w:szCs w:val="20"/>
          </w:rPr>
          <w:t>WIF Configuration Schema Conventions</w:t>
        </w:r>
      </w:hyperlink>
    </w:p>
    <w:p w:rsidR="001866CB" w:rsidRDefault="001866CB" w:rsidP="004C2EAD">
      <w:pPr>
        <w:pStyle w:val="Heading3"/>
      </w:pPr>
      <w:bookmarkStart w:id="539" w:name="_Toc426472119"/>
      <w:bookmarkStart w:id="540" w:name="_Toc426562739"/>
      <w:r>
        <w:t>What's New in Windows Identity Foundation 4.5</w:t>
      </w:r>
      <w:bookmarkEnd w:id="539"/>
      <w:bookmarkEnd w:id="540"/>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 xml:space="preserve">The first version of Windows Identity Foundation (WIF) shipped as a standalone download and is known as WIF 3.5 because it was introduced in the .NET 3.5 SP1 timeframe. Starting with .NET 4.5, WIF is part of the .NET framework. Having the WIF classes directly available in the framework itself allows for a much deeper integration of claims-based identity in the .NET platform, making it easier to use claims. Applications written for WIF 3.5 will need to be </w:t>
      </w:r>
      <w:r>
        <w:lastRenderedPageBreak/>
        <w:t>modified in order to take advantage of the new model; for information, see</w:t>
      </w:r>
      <w:r>
        <w:rPr>
          <w:rStyle w:val="apple-converted-space"/>
          <w:color w:val="2A2A2A"/>
          <w:sz w:val="20"/>
          <w:szCs w:val="20"/>
        </w:rPr>
        <w:t> </w:t>
      </w:r>
      <w:hyperlink r:id="rId2731" w:history="1">
        <w:r>
          <w:rPr>
            <w:rStyle w:val="Hyperlink"/>
            <w:rFonts w:ascii="Segoe UI" w:hAnsi="Segoe UI" w:cs="Segoe UI"/>
            <w:color w:val="03697A"/>
            <w:sz w:val="20"/>
            <w:szCs w:val="20"/>
            <w:u w:val="none"/>
          </w:rPr>
          <w:t>Guidelines for Migrating an Application Built Using WIF 3.5 to WIF 4.5</w:t>
        </w:r>
      </w:hyperlink>
      <w:r>
        <w:t>.</w:t>
      </w:r>
    </w:p>
    <w:p w:rsidR="001866CB" w:rsidRDefault="001866CB" w:rsidP="004C2EAD">
      <w:pPr>
        <w:pStyle w:val="NormalWeb"/>
      </w:pPr>
      <w:r>
        <w:t>Below you can find some highlights of the main changes.</w:t>
      </w:r>
    </w:p>
    <w:p w:rsidR="001866CB" w:rsidRDefault="00E83885" w:rsidP="004C2EAD">
      <w:hyperlink r:id="rId2732" w:tooltip="Click to collapse. Double-click to collapse all." w:history="1">
        <w:r w:rsidR="001866CB">
          <w:rPr>
            <w:rStyle w:val="lwcollapsibleareatitle"/>
            <w:rFonts w:ascii="Segoe UI Semibold" w:hAnsi="Segoe UI Semibold" w:cs="Segoe UI"/>
            <w:b/>
            <w:bCs/>
            <w:color w:val="000000"/>
            <w:sz w:val="35"/>
            <w:szCs w:val="35"/>
          </w:rPr>
          <w:t>WIF Is Now Part of the .NET Framework</w:t>
        </w:r>
      </w:hyperlink>
    </w:p>
    <w:p w:rsidR="001866CB" w:rsidRDefault="001866CB" w:rsidP="004C2EAD">
      <w:pPr>
        <w:pStyle w:val="NormalWeb"/>
      </w:pPr>
      <w:r>
        <w:t>WIF classes are now spread across several assemblies, the main ones being</w:t>
      </w:r>
      <w:r>
        <w:rPr>
          <w:rStyle w:val="apple-converted-space"/>
          <w:color w:val="2A2A2A"/>
          <w:sz w:val="20"/>
          <w:szCs w:val="20"/>
        </w:rPr>
        <w:t> </w:t>
      </w:r>
      <w:r>
        <w:rPr>
          <w:rStyle w:val="input"/>
          <w:rFonts w:ascii="Segoe UI" w:hAnsi="Segoe UI" w:cs="Segoe UI"/>
          <w:b/>
          <w:bCs/>
          <w:color w:val="2A2A2A"/>
          <w:sz w:val="20"/>
          <w:szCs w:val="20"/>
        </w:rPr>
        <w:t>mscorlib</w:t>
      </w:r>
      <w:r>
        <w:t>,</w:t>
      </w:r>
      <w:r>
        <w:rPr>
          <w:rStyle w:val="apple-converted-space"/>
          <w:color w:val="2A2A2A"/>
          <w:sz w:val="20"/>
          <w:szCs w:val="20"/>
        </w:rPr>
        <w:t> </w:t>
      </w:r>
      <w:r>
        <w:rPr>
          <w:rStyle w:val="input"/>
          <w:rFonts w:ascii="Segoe UI" w:hAnsi="Segoe UI" w:cs="Segoe UI"/>
          <w:b/>
          <w:bCs/>
          <w:color w:val="2A2A2A"/>
          <w:sz w:val="20"/>
          <w:szCs w:val="20"/>
        </w:rPr>
        <w:t>System.IdentityModel</w:t>
      </w:r>
      <w:r>
        <w:t>,</w:t>
      </w:r>
      <w:r>
        <w:rPr>
          <w:rStyle w:val="input"/>
          <w:rFonts w:ascii="Segoe UI" w:hAnsi="Segoe UI" w:cs="Segoe UI"/>
          <w:b/>
          <w:bCs/>
          <w:color w:val="2A2A2A"/>
          <w:sz w:val="20"/>
          <w:szCs w:val="20"/>
        </w:rPr>
        <w:t>System.IdentityModel.Services</w:t>
      </w:r>
      <w:r>
        <w:t>, and</w:t>
      </w:r>
      <w:r>
        <w:rPr>
          <w:rStyle w:val="apple-converted-space"/>
          <w:color w:val="2A2A2A"/>
          <w:sz w:val="20"/>
          <w:szCs w:val="20"/>
        </w:rPr>
        <w:t> </w:t>
      </w:r>
      <w:r>
        <w:rPr>
          <w:rStyle w:val="input"/>
          <w:rFonts w:ascii="Segoe UI" w:hAnsi="Segoe UI" w:cs="Segoe UI"/>
          <w:b/>
          <w:bCs/>
          <w:color w:val="2A2A2A"/>
          <w:sz w:val="20"/>
          <w:szCs w:val="20"/>
        </w:rPr>
        <w:t>System.ServiceModel</w:t>
      </w:r>
      <w:r>
        <w:t>. Likewise, the WIF classes are spread across several namespaces:</w:t>
      </w:r>
      <w:hyperlink r:id="rId2733" w:history="1">
        <w:r>
          <w:rPr>
            <w:rStyle w:val="Hyperlink"/>
            <w:rFonts w:ascii="Segoe UI" w:hAnsi="Segoe UI" w:cs="Segoe UI"/>
            <w:color w:val="03697A"/>
            <w:sz w:val="20"/>
            <w:szCs w:val="20"/>
            <w:u w:val="none"/>
          </w:rPr>
          <w:t>System.Security.Claims</w:t>
        </w:r>
      </w:hyperlink>
      <w:r>
        <w:t>, several</w:t>
      </w:r>
      <w:r>
        <w:rPr>
          <w:rStyle w:val="apple-converted-space"/>
          <w:color w:val="2A2A2A"/>
          <w:sz w:val="20"/>
          <w:szCs w:val="20"/>
        </w:rPr>
        <w:t> </w:t>
      </w:r>
      <w:hyperlink r:id="rId2734" w:tgtFrame="_blank" w:history="1">
        <w:r>
          <w:rPr>
            <w:rStyle w:val="Hyperlink"/>
            <w:rFonts w:ascii="Segoe UI" w:hAnsi="Segoe UI" w:cs="Segoe UI"/>
            <w:color w:val="03697A"/>
            <w:sz w:val="20"/>
            <w:szCs w:val="20"/>
            <w:u w:val="none"/>
          </w:rPr>
          <w:t>System.IdentityModel</w:t>
        </w:r>
      </w:hyperlink>
      <w:r>
        <w:rPr>
          <w:rStyle w:val="apple-converted-space"/>
          <w:color w:val="2A2A2A"/>
          <w:sz w:val="20"/>
          <w:szCs w:val="20"/>
        </w:rPr>
        <w:t> </w:t>
      </w:r>
      <w:r>
        <w:t>namespaces, and</w:t>
      </w:r>
      <w:r>
        <w:rPr>
          <w:rStyle w:val="apple-converted-space"/>
          <w:color w:val="2A2A2A"/>
          <w:sz w:val="20"/>
          <w:szCs w:val="20"/>
        </w:rPr>
        <w:t> </w:t>
      </w:r>
      <w:hyperlink r:id="rId2735" w:history="1">
        <w:r>
          <w:rPr>
            <w:rStyle w:val="Hyperlink"/>
            <w:rFonts w:ascii="Segoe UI" w:hAnsi="Segoe UI" w:cs="Segoe UI"/>
            <w:color w:val="03697A"/>
            <w:sz w:val="20"/>
            <w:szCs w:val="20"/>
            <w:u w:val="none"/>
          </w:rPr>
          <w:t>System.ServiceModel.Security</w:t>
        </w:r>
      </w:hyperlink>
      <w:r>
        <w:t>. The</w:t>
      </w:r>
      <w:r>
        <w:rPr>
          <w:rStyle w:val="apple-converted-space"/>
          <w:color w:val="2A2A2A"/>
          <w:sz w:val="20"/>
          <w:szCs w:val="20"/>
        </w:rPr>
        <w:t> </w:t>
      </w:r>
      <w:hyperlink r:id="rId2736" w:history="1">
        <w:r>
          <w:rPr>
            <w:rStyle w:val="Hyperlink"/>
            <w:rFonts w:ascii="Segoe UI" w:hAnsi="Segoe UI" w:cs="Segoe UI"/>
            <w:color w:val="03697A"/>
            <w:sz w:val="20"/>
            <w:szCs w:val="20"/>
            <w:u w:val="none"/>
          </w:rPr>
          <w:t>System.Security.Claims</w:t>
        </w:r>
      </w:hyperlink>
      <w:r>
        <w:t>namespace contains the new</w:t>
      </w:r>
      <w:r>
        <w:rPr>
          <w:rStyle w:val="apple-converted-space"/>
          <w:color w:val="2A2A2A"/>
          <w:sz w:val="20"/>
          <w:szCs w:val="20"/>
        </w:rPr>
        <w:t> </w:t>
      </w:r>
      <w:hyperlink r:id="rId2737" w:history="1">
        <w:r>
          <w:rPr>
            <w:rStyle w:val="Hyperlink"/>
            <w:rFonts w:ascii="Segoe UI" w:hAnsi="Segoe UI" w:cs="Segoe UI"/>
            <w:color w:val="03697A"/>
            <w:sz w:val="20"/>
            <w:szCs w:val="20"/>
            <w:u w:val="none"/>
          </w:rPr>
          <w:t>ClaimsPrincipal</w:t>
        </w:r>
      </w:hyperlink>
      <w:r>
        <w:rPr>
          <w:rStyle w:val="apple-converted-space"/>
          <w:color w:val="2A2A2A"/>
          <w:sz w:val="20"/>
          <w:szCs w:val="20"/>
        </w:rPr>
        <w:t> </w:t>
      </w:r>
      <w:r>
        <w:t>and</w:t>
      </w:r>
      <w:r>
        <w:rPr>
          <w:rStyle w:val="apple-converted-space"/>
          <w:color w:val="2A2A2A"/>
          <w:sz w:val="20"/>
          <w:szCs w:val="20"/>
        </w:rPr>
        <w:t> </w:t>
      </w:r>
      <w:hyperlink r:id="rId2738" w:history="1">
        <w:r>
          <w:rPr>
            <w:rStyle w:val="Hyperlink"/>
            <w:rFonts w:ascii="Segoe UI" w:hAnsi="Segoe UI" w:cs="Segoe UI"/>
            <w:color w:val="03697A"/>
            <w:sz w:val="20"/>
            <w:szCs w:val="20"/>
            <w:u w:val="none"/>
          </w:rPr>
          <w:t>ClaimsIdentity</w:t>
        </w:r>
      </w:hyperlink>
      <w:r>
        <w:rPr>
          <w:rStyle w:val="apple-converted-space"/>
          <w:color w:val="2A2A2A"/>
          <w:sz w:val="20"/>
          <w:szCs w:val="20"/>
        </w:rPr>
        <w:t> </w:t>
      </w:r>
      <w:r>
        <w:t>classes (see below). All principals in .NET now derive from</w:t>
      </w:r>
      <w:r>
        <w:rPr>
          <w:rStyle w:val="apple-converted-space"/>
          <w:color w:val="2A2A2A"/>
          <w:sz w:val="20"/>
          <w:szCs w:val="20"/>
        </w:rPr>
        <w:t> </w:t>
      </w:r>
      <w:hyperlink r:id="rId2739" w:history="1">
        <w:r>
          <w:rPr>
            <w:rStyle w:val="Hyperlink"/>
            <w:rFonts w:ascii="Segoe UI" w:hAnsi="Segoe UI" w:cs="Segoe UI"/>
            <w:color w:val="03697A"/>
            <w:sz w:val="20"/>
            <w:szCs w:val="20"/>
            <w:u w:val="none"/>
          </w:rPr>
          <w:t>ClaimsPrincipal</w:t>
        </w:r>
      </w:hyperlink>
      <w:r>
        <w:t>. For more detailed information about the WIF namespaces and the kinds of classes that they contain, see</w:t>
      </w:r>
      <w:r>
        <w:rPr>
          <w:rStyle w:val="apple-converted-space"/>
          <w:color w:val="2A2A2A"/>
          <w:sz w:val="20"/>
          <w:szCs w:val="20"/>
        </w:rPr>
        <w:t> </w:t>
      </w:r>
      <w:hyperlink r:id="rId2740" w:history="1">
        <w:r>
          <w:rPr>
            <w:rStyle w:val="Hyperlink"/>
            <w:rFonts w:ascii="Segoe UI" w:hAnsi="Segoe UI" w:cs="Segoe UI"/>
            <w:color w:val="03697A"/>
            <w:sz w:val="20"/>
            <w:szCs w:val="20"/>
            <w:u w:val="none"/>
          </w:rPr>
          <w:t>WIF API Reference</w:t>
        </w:r>
      </w:hyperlink>
      <w:r>
        <w:t>. For information about how namespaces map between WIF 3.5 and WIF 4.5, see</w:t>
      </w:r>
      <w:r>
        <w:rPr>
          <w:rStyle w:val="apple-converted-space"/>
          <w:color w:val="2A2A2A"/>
          <w:sz w:val="20"/>
          <w:szCs w:val="20"/>
        </w:rPr>
        <w:t> </w:t>
      </w:r>
      <w:hyperlink r:id="rId2741" w:history="1">
        <w:r>
          <w:rPr>
            <w:rStyle w:val="Hyperlink"/>
            <w:rFonts w:ascii="Segoe UI" w:hAnsi="Segoe UI" w:cs="Segoe UI"/>
            <w:color w:val="03697A"/>
            <w:sz w:val="20"/>
            <w:szCs w:val="20"/>
            <w:u w:val="none"/>
          </w:rPr>
          <w:t>Namespace Mapping between WIF 3.5 and WIF 4.5</w:t>
        </w:r>
      </w:hyperlink>
      <w:r>
        <w:t>.</w:t>
      </w:r>
    </w:p>
    <w:p w:rsidR="001866CB" w:rsidRDefault="00E83885" w:rsidP="004C2EAD">
      <w:hyperlink r:id="rId2742" w:tooltip="Click to collapse. Double-click to collapse all." w:history="1">
        <w:r w:rsidR="001866CB">
          <w:rPr>
            <w:rStyle w:val="lwcollapsibleareatitle"/>
            <w:rFonts w:ascii="Segoe UI Semibold" w:hAnsi="Segoe UI Semibold" w:cs="Segoe UI"/>
            <w:b/>
            <w:bCs/>
            <w:color w:val="000000"/>
            <w:sz w:val="35"/>
            <w:szCs w:val="35"/>
          </w:rPr>
          <w:t>New Claims Model and Principal Object</w:t>
        </w:r>
      </w:hyperlink>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Claims are at the very core of the .NET Framework 4.5. The base claim classes (</w:t>
      </w:r>
      <w:hyperlink r:id="rId2743" w:history="1">
        <w:r>
          <w:rPr>
            <w:rStyle w:val="Hyperlink"/>
            <w:rFonts w:ascii="Segoe UI" w:hAnsi="Segoe UI" w:cs="Segoe UI"/>
            <w:color w:val="03697A"/>
            <w:sz w:val="20"/>
            <w:szCs w:val="20"/>
            <w:u w:val="none"/>
          </w:rPr>
          <w:t>Claim</w:t>
        </w:r>
      </w:hyperlink>
      <w:r>
        <w:rPr>
          <w:rFonts w:ascii="Segoe UI" w:hAnsi="Segoe UI" w:cs="Segoe UI"/>
          <w:color w:val="2A2A2A"/>
          <w:sz w:val="20"/>
          <w:szCs w:val="20"/>
        </w:rPr>
        <w:t>,</w:t>
      </w:r>
      <w:r>
        <w:rPr>
          <w:rStyle w:val="apple-converted-space"/>
          <w:color w:val="2A2A2A"/>
          <w:sz w:val="20"/>
          <w:szCs w:val="20"/>
        </w:rPr>
        <w:t> </w:t>
      </w:r>
      <w:hyperlink r:id="rId2744" w:history="1">
        <w:r>
          <w:rPr>
            <w:rStyle w:val="Hyperlink"/>
            <w:rFonts w:ascii="Segoe UI" w:hAnsi="Segoe UI" w:cs="Segoe UI"/>
            <w:color w:val="03697A"/>
            <w:sz w:val="20"/>
            <w:szCs w:val="20"/>
            <w:u w:val="none"/>
          </w:rPr>
          <w:t>ClaimsIdentity</w:t>
        </w:r>
      </w:hyperlink>
      <w:r>
        <w:rPr>
          <w:rFonts w:ascii="Segoe UI" w:hAnsi="Segoe UI" w:cs="Segoe UI"/>
          <w:color w:val="2A2A2A"/>
          <w:sz w:val="20"/>
          <w:szCs w:val="20"/>
        </w:rPr>
        <w:t>,</w:t>
      </w:r>
      <w:r>
        <w:rPr>
          <w:rStyle w:val="apple-converted-space"/>
          <w:color w:val="2A2A2A"/>
          <w:sz w:val="20"/>
          <w:szCs w:val="20"/>
        </w:rPr>
        <w:t> </w:t>
      </w:r>
      <w:hyperlink r:id="rId2745"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w:t>
      </w:r>
      <w:r>
        <w:rPr>
          <w:rStyle w:val="apple-converted-space"/>
          <w:color w:val="2A2A2A"/>
          <w:sz w:val="20"/>
          <w:szCs w:val="20"/>
        </w:rPr>
        <w:t> </w:t>
      </w:r>
      <w:hyperlink r:id="rId2746" w:history="1">
        <w:r>
          <w:rPr>
            <w:rStyle w:val="Hyperlink"/>
            <w:rFonts w:ascii="Segoe UI" w:hAnsi="Segoe UI" w:cs="Segoe UI"/>
            <w:color w:val="03697A"/>
            <w:sz w:val="20"/>
            <w:szCs w:val="20"/>
            <w:u w:val="none"/>
          </w:rPr>
          <w:t>ClaimTypes</w:t>
        </w:r>
      </w:hyperlink>
      <w:r>
        <w:rPr>
          <w:rFonts w:ascii="Segoe UI" w:hAnsi="Segoe UI" w:cs="Segoe UI"/>
          <w:color w:val="2A2A2A"/>
          <w:sz w:val="20"/>
          <w:szCs w:val="20"/>
        </w:rPr>
        <w:t>, and</w:t>
      </w:r>
      <w:hyperlink r:id="rId2747" w:history="1">
        <w:r>
          <w:rPr>
            <w:rStyle w:val="Hyperlink"/>
            <w:rFonts w:ascii="Segoe UI" w:hAnsi="Segoe UI" w:cs="Segoe UI"/>
            <w:color w:val="03697A"/>
            <w:sz w:val="20"/>
            <w:szCs w:val="20"/>
            <w:u w:val="none"/>
          </w:rPr>
          <w:t>ClaimValueTypes</w:t>
        </w:r>
      </w:hyperlink>
      <w:r>
        <w:rPr>
          <w:rFonts w:ascii="Segoe UI" w:hAnsi="Segoe UI" w:cs="Segoe UI"/>
          <w:color w:val="2A2A2A"/>
          <w:sz w:val="20"/>
          <w:szCs w:val="20"/>
        </w:rPr>
        <w:t>) all live directly in</w:t>
      </w:r>
      <w:r>
        <w:rPr>
          <w:rStyle w:val="apple-converted-space"/>
          <w:color w:val="2A2A2A"/>
          <w:sz w:val="20"/>
          <w:szCs w:val="20"/>
        </w:rPr>
        <w:t> </w:t>
      </w:r>
      <w:r>
        <w:rPr>
          <w:rStyle w:val="input"/>
          <w:rFonts w:ascii="Segoe UI" w:hAnsi="Segoe UI" w:cs="Segoe UI"/>
          <w:b/>
          <w:bCs/>
          <w:color w:val="2A2A2A"/>
          <w:sz w:val="20"/>
          <w:szCs w:val="20"/>
        </w:rPr>
        <w:t>mscorlib</w:t>
      </w:r>
      <w:r>
        <w:rPr>
          <w:rStyle w:val="apple-converted-space"/>
          <w:color w:val="2A2A2A"/>
          <w:sz w:val="20"/>
          <w:szCs w:val="20"/>
        </w:rPr>
        <w:t> </w:t>
      </w:r>
      <w:r>
        <w:rPr>
          <w:rFonts w:ascii="Segoe UI" w:hAnsi="Segoe UI" w:cs="Segoe UI"/>
          <w:color w:val="2A2A2A"/>
          <w:sz w:val="20"/>
          <w:szCs w:val="20"/>
        </w:rPr>
        <w:t>in the</w:t>
      </w:r>
      <w:r>
        <w:rPr>
          <w:rStyle w:val="apple-converted-space"/>
          <w:color w:val="2A2A2A"/>
          <w:sz w:val="20"/>
          <w:szCs w:val="20"/>
        </w:rPr>
        <w:t> </w:t>
      </w:r>
      <w:hyperlink r:id="rId2748" w:history="1">
        <w:r>
          <w:rPr>
            <w:rStyle w:val="Hyperlink"/>
            <w:rFonts w:ascii="Segoe UI" w:hAnsi="Segoe UI" w:cs="Segoe UI"/>
            <w:color w:val="03697A"/>
            <w:sz w:val="20"/>
            <w:szCs w:val="20"/>
            <w:u w:val="none"/>
          </w:rPr>
          <w:t>System.Security.Claims</w:t>
        </w:r>
      </w:hyperlink>
      <w:r>
        <w:rPr>
          <w:rStyle w:val="apple-converted-space"/>
          <w:color w:val="2A2A2A"/>
          <w:sz w:val="20"/>
          <w:szCs w:val="20"/>
        </w:rPr>
        <w:t> </w:t>
      </w:r>
      <w:r>
        <w:rPr>
          <w:rFonts w:ascii="Segoe UI" w:hAnsi="Segoe UI" w:cs="Segoe UI"/>
          <w:color w:val="2A2A2A"/>
          <w:sz w:val="20"/>
          <w:szCs w:val="20"/>
        </w:rPr>
        <w:t>namespace. It is no longer necessary to use interfaces in order to plug claims into the .NET identity system:</w:t>
      </w:r>
      <w:r>
        <w:rPr>
          <w:rStyle w:val="apple-converted-space"/>
          <w:color w:val="2A2A2A"/>
          <w:sz w:val="20"/>
          <w:szCs w:val="20"/>
        </w:rPr>
        <w:t> </w:t>
      </w:r>
      <w:hyperlink r:id="rId2749" w:history="1">
        <w:r>
          <w:rPr>
            <w:rStyle w:val="Hyperlink"/>
            <w:rFonts w:ascii="Segoe UI" w:hAnsi="Segoe UI" w:cs="Segoe UI"/>
            <w:color w:val="03697A"/>
            <w:sz w:val="20"/>
            <w:szCs w:val="20"/>
            <w:u w:val="none"/>
          </w:rPr>
          <w:t>WindowsPrincipal</w:t>
        </w:r>
      </w:hyperlink>
      <w:r>
        <w:rPr>
          <w:rFonts w:ascii="Segoe UI" w:hAnsi="Segoe UI" w:cs="Segoe UI"/>
          <w:color w:val="2A2A2A"/>
          <w:sz w:val="20"/>
          <w:szCs w:val="20"/>
        </w:rPr>
        <w:t>,</w:t>
      </w:r>
      <w:r>
        <w:rPr>
          <w:rStyle w:val="apple-converted-space"/>
          <w:color w:val="2A2A2A"/>
          <w:sz w:val="20"/>
          <w:szCs w:val="20"/>
        </w:rPr>
        <w:t> </w:t>
      </w:r>
      <w:hyperlink r:id="rId2750" w:history="1">
        <w:r>
          <w:rPr>
            <w:rStyle w:val="Hyperlink"/>
            <w:rFonts w:ascii="Segoe UI" w:hAnsi="Segoe UI" w:cs="Segoe UI"/>
            <w:color w:val="03697A"/>
            <w:sz w:val="20"/>
            <w:szCs w:val="20"/>
            <w:u w:val="none"/>
          </w:rPr>
          <w:t>GenericPrincipal</w:t>
        </w:r>
      </w:hyperlink>
      <w:r>
        <w:rPr>
          <w:rFonts w:ascii="Segoe UI" w:hAnsi="Segoe UI" w:cs="Segoe UI"/>
          <w:color w:val="2A2A2A"/>
          <w:sz w:val="20"/>
          <w:szCs w:val="20"/>
        </w:rPr>
        <w:t>, and</w:t>
      </w:r>
      <w:r>
        <w:rPr>
          <w:rStyle w:val="apple-converted-space"/>
          <w:color w:val="2A2A2A"/>
          <w:sz w:val="20"/>
          <w:szCs w:val="20"/>
        </w:rPr>
        <w:t> </w:t>
      </w:r>
      <w:hyperlink r:id="rId2751" w:history="1">
        <w:r>
          <w:rPr>
            <w:rStyle w:val="Hyperlink"/>
            <w:rFonts w:ascii="Segoe UI" w:hAnsi="Segoe UI" w:cs="Segoe UI"/>
            <w:color w:val="03697A"/>
            <w:sz w:val="20"/>
            <w:szCs w:val="20"/>
            <w:u w:val="none"/>
          </w:rPr>
          <w:t>RolePrincipal</w:t>
        </w:r>
      </w:hyperlink>
      <w:r>
        <w:rPr>
          <w:rStyle w:val="apple-converted-space"/>
          <w:color w:val="2A2A2A"/>
          <w:sz w:val="20"/>
          <w:szCs w:val="20"/>
        </w:rPr>
        <w:t> </w:t>
      </w:r>
      <w:r>
        <w:rPr>
          <w:rFonts w:ascii="Segoe UI" w:hAnsi="Segoe UI" w:cs="Segoe UI"/>
          <w:color w:val="2A2A2A"/>
          <w:sz w:val="20"/>
          <w:szCs w:val="20"/>
        </w:rPr>
        <w:t>now inherit from</w:t>
      </w:r>
      <w:r>
        <w:rPr>
          <w:rStyle w:val="apple-converted-space"/>
          <w:color w:val="2A2A2A"/>
          <w:sz w:val="20"/>
          <w:szCs w:val="20"/>
        </w:rPr>
        <w:t> </w:t>
      </w:r>
      <w:hyperlink r:id="rId2752"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 and</w:t>
      </w:r>
      <w:hyperlink r:id="rId2753" w:history="1">
        <w:r>
          <w:rPr>
            <w:rStyle w:val="Hyperlink"/>
            <w:rFonts w:ascii="Segoe UI" w:hAnsi="Segoe UI" w:cs="Segoe UI"/>
            <w:color w:val="03697A"/>
            <w:sz w:val="20"/>
            <w:szCs w:val="20"/>
            <w:u w:val="none"/>
          </w:rPr>
          <w:t>WindowsIdentity</w:t>
        </w:r>
      </w:hyperlink>
      <w:r>
        <w:rPr>
          <w:rFonts w:ascii="Segoe UI" w:hAnsi="Segoe UI" w:cs="Segoe UI"/>
          <w:color w:val="2A2A2A"/>
          <w:sz w:val="20"/>
          <w:szCs w:val="20"/>
        </w:rPr>
        <w:t>,</w:t>
      </w:r>
      <w:r>
        <w:rPr>
          <w:rStyle w:val="apple-converted-space"/>
          <w:color w:val="2A2A2A"/>
          <w:sz w:val="20"/>
          <w:szCs w:val="20"/>
        </w:rPr>
        <w:t> </w:t>
      </w:r>
      <w:hyperlink r:id="rId2754" w:history="1">
        <w:r>
          <w:rPr>
            <w:rStyle w:val="Hyperlink"/>
            <w:rFonts w:ascii="Segoe UI" w:hAnsi="Segoe UI" w:cs="Segoe UI"/>
            <w:color w:val="03697A"/>
            <w:sz w:val="20"/>
            <w:szCs w:val="20"/>
            <w:u w:val="none"/>
          </w:rPr>
          <w:t>GenericIdentity</w:t>
        </w:r>
      </w:hyperlink>
      <w:r>
        <w:rPr>
          <w:rFonts w:ascii="Segoe UI" w:hAnsi="Segoe UI" w:cs="Segoe UI"/>
          <w:color w:val="2A2A2A"/>
          <w:sz w:val="20"/>
          <w:szCs w:val="20"/>
        </w:rPr>
        <w:t>, and</w:t>
      </w:r>
      <w:r>
        <w:rPr>
          <w:rStyle w:val="apple-converted-space"/>
          <w:color w:val="2A2A2A"/>
          <w:sz w:val="20"/>
          <w:szCs w:val="20"/>
        </w:rPr>
        <w:t> </w:t>
      </w:r>
      <w:hyperlink r:id="rId2755" w:history="1">
        <w:r>
          <w:rPr>
            <w:rStyle w:val="Hyperlink"/>
            <w:rFonts w:ascii="Segoe UI" w:hAnsi="Segoe UI" w:cs="Segoe UI"/>
            <w:color w:val="03697A"/>
            <w:sz w:val="20"/>
            <w:szCs w:val="20"/>
            <w:u w:val="none"/>
          </w:rPr>
          <w:t>FormsIdentity</w:t>
        </w:r>
      </w:hyperlink>
      <w:r>
        <w:rPr>
          <w:rStyle w:val="apple-converted-space"/>
          <w:color w:val="2A2A2A"/>
          <w:sz w:val="20"/>
          <w:szCs w:val="20"/>
        </w:rPr>
        <w:t> </w:t>
      </w:r>
      <w:r>
        <w:rPr>
          <w:rFonts w:ascii="Segoe UI" w:hAnsi="Segoe UI" w:cs="Segoe UI"/>
          <w:color w:val="2A2A2A"/>
          <w:sz w:val="20"/>
          <w:szCs w:val="20"/>
        </w:rPr>
        <w:t>now inherit from</w:t>
      </w:r>
      <w:r>
        <w:rPr>
          <w:rStyle w:val="apple-converted-space"/>
          <w:color w:val="2A2A2A"/>
          <w:sz w:val="20"/>
          <w:szCs w:val="20"/>
        </w:rPr>
        <w:t> </w:t>
      </w:r>
      <w:hyperlink r:id="rId2756" w:history="1">
        <w:r>
          <w:rPr>
            <w:rStyle w:val="Hyperlink"/>
            <w:rFonts w:ascii="Segoe UI" w:hAnsi="Segoe UI" w:cs="Segoe UI"/>
            <w:color w:val="03697A"/>
            <w:sz w:val="20"/>
            <w:szCs w:val="20"/>
            <w:u w:val="none"/>
          </w:rPr>
          <w:t>ClaimsIdentity</w:t>
        </w:r>
      </w:hyperlink>
      <w:r>
        <w:rPr>
          <w:rFonts w:ascii="Segoe UI" w:hAnsi="Segoe UI" w:cs="Segoe UI"/>
          <w:color w:val="2A2A2A"/>
          <w:sz w:val="20"/>
          <w:szCs w:val="20"/>
        </w:rPr>
        <w:t>. In short, every principal class will now serve claims. The WIF 3.5 integration classes and interfaces (</w:t>
      </w:r>
      <w:r>
        <w:rPr>
          <w:rStyle w:val="input"/>
          <w:rFonts w:ascii="Segoe UI" w:hAnsi="Segoe UI" w:cs="Segoe UI"/>
          <w:b/>
          <w:bCs/>
          <w:color w:val="2A2A2A"/>
          <w:sz w:val="20"/>
          <w:szCs w:val="20"/>
        </w:rPr>
        <w:t>WindowsClaimsIdentity</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WindowsClaimsPrincipal</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IClaimsPrincipal</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IClaimsIdentity</w:t>
      </w:r>
      <w:r>
        <w:rPr>
          <w:rFonts w:ascii="Segoe UI" w:hAnsi="Segoe UI" w:cs="Segoe UI"/>
          <w:color w:val="2A2A2A"/>
          <w:sz w:val="20"/>
          <w:szCs w:val="20"/>
        </w:rPr>
        <w:t>) have thus been removed. In addition, the</w:t>
      </w:r>
      <w:r>
        <w:rPr>
          <w:rStyle w:val="apple-converted-space"/>
          <w:color w:val="2A2A2A"/>
          <w:sz w:val="20"/>
          <w:szCs w:val="20"/>
        </w:rPr>
        <w:t> </w:t>
      </w:r>
      <w:hyperlink r:id="rId2757" w:history="1">
        <w:r>
          <w:rPr>
            <w:rStyle w:val="Hyperlink"/>
            <w:rFonts w:ascii="Segoe UI" w:hAnsi="Segoe UI" w:cs="Segoe UI"/>
            <w:color w:val="03697A"/>
            <w:sz w:val="20"/>
            <w:szCs w:val="20"/>
            <w:u w:val="none"/>
          </w:rPr>
          <w:t>ClaimsIdentity</w:t>
        </w:r>
      </w:hyperlink>
      <w:r>
        <w:rPr>
          <w:rStyle w:val="apple-converted-space"/>
          <w:color w:val="2A2A2A"/>
          <w:sz w:val="20"/>
          <w:szCs w:val="20"/>
        </w:rPr>
        <w:t> </w:t>
      </w:r>
      <w:r>
        <w:rPr>
          <w:rFonts w:ascii="Segoe UI" w:hAnsi="Segoe UI" w:cs="Segoe UI"/>
          <w:color w:val="2A2A2A"/>
          <w:sz w:val="20"/>
          <w:szCs w:val="20"/>
        </w:rPr>
        <w:t>class now exposes methods which make it easier to query the identity’s claims collection.</w:t>
      </w:r>
    </w:p>
    <w:p w:rsidR="001866CB" w:rsidRDefault="00E83885" w:rsidP="004C2EAD">
      <w:hyperlink r:id="rId2758" w:tooltip="Click to collapse. Double-click to collapse all." w:history="1">
        <w:r w:rsidR="001866CB">
          <w:rPr>
            <w:rStyle w:val="lwcollapsibleareatitle"/>
            <w:rFonts w:ascii="Segoe UI Semibold" w:hAnsi="Segoe UI Semibold" w:cs="Segoe UI"/>
            <w:b/>
            <w:bCs/>
            <w:color w:val="000000"/>
            <w:sz w:val="35"/>
            <w:szCs w:val="35"/>
          </w:rPr>
          <w:t>Changes to the WIF 4.5 Visual Studio Experience</w:t>
        </w:r>
      </w:hyperlink>
    </w:p>
    <w:p w:rsidR="001866CB" w:rsidRDefault="001866CB" w:rsidP="004C2EAD">
      <w:pPr>
        <w:pStyle w:val="NormalWeb"/>
        <w:numPr>
          <w:ilvl w:val="0"/>
          <w:numId w:val="223"/>
        </w:numPr>
      </w:pPr>
      <w:r>
        <w:t>The</w:t>
      </w:r>
      <w:r>
        <w:rPr>
          <w:rStyle w:val="apple-converted-space"/>
          <w:color w:val="2A2A2A"/>
          <w:sz w:val="20"/>
          <w:szCs w:val="20"/>
        </w:rPr>
        <w:t> </w:t>
      </w:r>
      <w:r>
        <w:rPr>
          <w:b/>
          <w:bCs/>
        </w:rPr>
        <w:t>Add STS Reference …</w:t>
      </w:r>
      <w:r>
        <w:rPr>
          <w:rStyle w:val="apple-converted-space"/>
          <w:color w:val="2A2A2A"/>
          <w:sz w:val="20"/>
          <w:szCs w:val="20"/>
        </w:rPr>
        <w:t> </w:t>
      </w:r>
      <w:r>
        <w:t>Visual Studio functionality (cmdline utility FedUtil) no longer exists; instead you can use the new Visual Studio extension</w:t>
      </w:r>
      <w:r>
        <w:rPr>
          <w:rStyle w:val="apple-converted-space"/>
          <w:color w:val="2A2A2A"/>
          <w:sz w:val="20"/>
          <w:szCs w:val="20"/>
        </w:rPr>
        <w:t> </w:t>
      </w:r>
      <w:r>
        <w:rPr>
          <w:b/>
          <w:bCs/>
        </w:rPr>
        <w:t>Identity and Access Tool for Visual Studio 2012</w:t>
      </w:r>
      <w:r>
        <w:t>. This allows you to federate with an existing STS or use LocalSTS to test your solutions. After installing the extension you can right-click on your project and look for</w:t>
      </w:r>
      <w:r>
        <w:rPr>
          <w:rStyle w:val="apple-converted-space"/>
          <w:color w:val="2A2A2A"/>
          <w:sz w:val="20"/>
          <w:szCs w:val="20"/>
        </w:rPr>
        <w:t> </w:t>
      </w:r>
      <w:r>
        <w:rPr>
          <w:b/>
          <w:bCs/>
        </w:rPr>
        <w:t>Identity and Access</w:t>
      </w:r>
      <w:r>
        <w:rPr>
          <w:rStyle w:val="apple-converted-space"/>
          <w:color w:val="2A2A2A"/>
          <w:sz w:val="20"/>
          <w:szCs w:val="20"/>
        </w:rPr>
        <w:t> </w:t>
      </w:r>
      <w:r>
        <w:t>in the context menu.</w:t>
      </w:r>
    </w:p>
    <w:p w:rsidR="001866CB" w:rsidRDefault="001866CB" w:rsidP="004C2EAD">
      <w:pPr>
        <w:pStyle w:val="NormalWeb"/>
        <w:numPr>
          <w:ilvl w:val="0"/>
          <w:numId w:val="223"/>
        </w:numPr>
      </w:pPr>
      <w:r>
        <w:t>The ASP.NET and STS templates are no longer provided as claims can be used directly in existing project templates for ASP.Net, web sites, and WCF.</w:t>
      </w:r>
    </w:p>
    <w:p w:rsidR="001866CB" w:rsidRDefault="001866CB" w:rsidP="004C2EAD">
      <w:pPr>
        <w:pStyle w:val="NormalWeb"/>
        <w:numPr>
          <w:ilvl w:val="0"/>
          <w:numId w:val="223"/>
        </w:numPr>
      </w:pPr>
      <w:r>
        <w:t>The controls in the</w:t>
      </w:r>
      <w:r>
        <w:rPr>
          <w:rStyle w:val="apple-converted-space"/>
          <w:color w:val="2A2A2A"/>
          <w:sz w:val="20"/>
          <w:szCs w:val="20"/>
        </w:rPr>
        <w:t> </w:t>
      </w:r>
      <w:r>
        <w:rPr>
          <w:rStyle w:val="input"/>
          <w:rFonts w:ascii="Segoe UI" w:hAnsi="Segoe UI" w:cs="Segoe UI"/>
          <w:b/>
          <w:bCs/>
          <w:color w:val="2A2A2A"/>
          <w:sz w:val="20"/>
          <w:szCs w:val="20"/>
        </w:rPr>
        <w:t>Microsoft.IdentityModel.Web.Controls</w:t>
      </w:r>
      <w:r>
        <w:rPr>
          <w:rStyle w:val="apple-converted-space"/>
          <w:color w:val="2A2A2A"/>
          <w:sz w:val="20"/>
          <w:szCs w:val="20"/>
        </w:rPr>
        <w:t> </w:t>
      </w:r>
      <w:r>
        <w:t>namespace (</w:t>
      </w:r>
      <w:r>
        <w:rPr>
          <w:rStyle w:val="input"/>
          <w:rFonts w:ascii="Segoe UI" w:hAnsi="Segoe UI" w:cs="Segoe UI"/>
          <w:b/>
          <w:bCs/>
          <w:color w:val="2A2A2A"/>
          <w:sz w:val="20"/>
          <w:szCs w:val="20"/>
        </w:rPr>
        <w:t>SignInControl</w:t>
      </w:r>
      <w:r>
        <w:t>,</w:t>
      </w:r>
      <w:r>
        <w:rPr>
          <w:rStyle w:val="apple-converted-space"/>
          <w:color w:val="2A2A2A"/>
          <w:sz w:val="20"/>
          <w:szCs w:val="20"/>
        </w:rPr>
        <w:t> </w:t>
      </w:r>
      <w:r>
        <w:rPr>
          <w:rStyle w:val="input"/>
          <w:rFonts w:ascii="Segoe UI" w:hAnsi="Segoe UI" w:cs="Segoe UI"/>
          <w:b/>
          <w:bCs/>
          <w:color w:val="2A2A2A"/>
          <w:sz w:val="20"/>
          <w:szCs w:val="20"/>
        </w:rPr>
        <w:t>FederatedPassiveSignInControl</w:t>
      </w:r>
      <w:r>
        <w:t>, and</w:t>
      </w:r>
      <w:r>
        <w:rPr>
          <w:rStyle w:val="input"/>
          <w:rFonts w:ascii="Segoe UI" w:hAnsi="Segoe UI" w:cs="Segoe UI"/>
          <w:b/>
          <w:bCs/>
          <w:color w:val="2A2A2A"/>
          <w:sz w:val="20"/>
          <w:szCs w:val="20"/>
        </w:rPr>
        <w:t>FederatedPassiveSignInStatus</w:t>
      </w:r>
      <w:r>
        <w:t>) are not carried over into WIF 4.5.</w:t>
      </w:r>
    </w:p>
    <w:p w:rsidR="001866CB" w:rsidRDefault="00E83885" w:rsidP="004C2EAD">
      <w:hyperlink r:id="rId2759" w:tooltip="Click to collapse. Double-click to collapse all." w:history="1">
        <w:r w:rsidR="001866CB">
          <w:rPr>
            <w:rStyle w:val="lwcollapsibleareatitle"/>
            <w:rFonts w:ascii="Segoe UI Semibold" w:hAnsi="Segoe UI Semibold" w:cs="Segoe UI"/>
            <w:b/>
            <w:bCs/>
            <w:color w:val="000000"/>
            <w:sz w:val="35"/>
            <w:szCs w:val="35"/>
          </w:rPr>
          <w:t>Changes to the WIF 4.5 API</w:t>
        </w:r>
      </w:hyperlink>
    </w:p>
    <w:p w:rsidR="001866CB" w:rsidRDefault="001866CB" w:rsidP="004C2EAD">
      <w:pPr>
        <w:pStyle w:val="NormalWeb"/>
        <w:numPr>
          <w:ilvl w:val="0"/>
          <w:numId w:val="224"/>
        </w:numPr>
      </w:pPr>
      <w:r>
        <w:lastRenderedPageBreak/>
        <w:t>In general, claims related classes are in the</w:t>
      </w:r>
      <w:r>
        <w:rPr>
          <w:rStyle w:val="apple-converted-space"/>
          <w:color w:val="2A2A2A"/>
          <w:sz w:val="20"/>
          <w:szCs w:val="20"/>
        </w:rPr>
        <w:t> </w:t>
      </w:r>
      <w:hyperlink r:id="rId2760" w:history="1">
        <w:r>
          <w:rPr>
            <w:rStyle w:val="Hyperlink"/>
            <w:rFonts w:ascii="Segoe UI" w:hAnsi="Segoe UI" w:cs="Segoe UI"/>
            <w:color w:val="03697A"/>
            <w:sz w:val="20"/>
            <w:szCs w:val="20"/>
            <w:u w:val="none"/>
          </w:rPr>
          <w:t>System.Security.Claims</w:t>
        </w:r>
      </w:hyperlink>
      <w:r>
        <w:rPr>
          <w:rStyle w:val="apple-converted-space"/>
          <w:color w:val="2A2A2A"/>
          <w:sz w:val="20"/>
          <w:szCs w:val="20"/>
        </w:rPr>
        <w:t> </w:t>
      </w:r>
      <w:r>
        <w:t>namespace; WCF related classes –- service contracts, channels, channel factories, and service hosts that are used for WS-Trust scenarios -- are in</w:t>
      </w:r>
      <w:r>
        <w:rPr>
          <w:rStyle w:val="apple-converted-space"/>
          <w:color w:val="2A2A2A"/>
          <w:sz w:val="20"/>
          <w:szCs w:val="20"/>
        </w:rPr>
        <w:t> </w:t>
      </w:r>
      <w:hyperlink r:id="rId2761" w:history="1">
        <w:r>
          <w:rPr>
            <w:rStyle w:val="Hyperlink"/>
            <w:rFonts w:ascii="Segoe UI" w:hAnsi="Segoe UI" w:cs="Segoe UI"/>
            <w:color w:val="03697A"/>
            <w:sz w:val="20"/>
            <w:szCs w:val="20"/>
            <w:u w:val="none"/>
          </w:rPr>
          <w:t>System.ServiceModel.Security</w:t>
        </w:r>
      </w:hyperlink>
      <w:r>
        <w:t>; and all other WIF classes are spread across various</w:t>
      </w:r>
      <w:r>
        <w:rPr>
          <w:rStyle w:val="apple-converted-space"/>
          <w:color w:val="2A2A2A"/>
          <w:sz w:val="20"/>
          <w:szCs w:val="20"/>
        </w:rPr>
        <w:t> </w:t>
      </w:r>
      <w:hyperlink r:id="rId2762" w:tgtFrame="_blank" w:history="1">
        <w:r>
          <w:rPr>
            <w:rStyle w:val="Hyperlink"/>
            <w:rFonts w:ascii="Segoe UI" w:hAnsi="Segoe UI" w:cs="Segoe UI"/>
            <w:color w:val="03697A"/>
            <w:sz w:val="20"/>
            <w:szCs w:val="20"/>
            <w:u w:val="none"/>
          </w:rPr>
          <w:t>System.IdentityModel</w:t>
        </w:r>
      </w:hyperlink>
      <w:r>
        <w:rPr>
          <w:rStyle w:val="apple-converted-space"/>
          <w:color w:val="2A2A2A"/>
          <w:sz w:val="20"/>
          <w:szCs w:val="20"/>
        </w:rPr>
        <w:t> </w:t>
      </w:r>
      <w:r>
        <w:t>namespaces – these include, for example, classes that represent WS-* and SAML artifacts, token handlers and related classes, and classes used in WS-Federation scenarios. For more information, see</w:t>
      </w:r>
      <w:hyperlink r:id="rId2763" w:history="1">
        <w:r>
          <w:rPr>
            <w:rStyle w:val="Hyperlink"/>
            <w:rFonts w:ascii="Segoe UI" w:hAnsi="Segoe UI" w:cs="Segoe UI"/>
            <w:color w:val="03697A"/>
            <w:sz w:val="20"/>
            <w:szCs w:val="20"/>
            <w:u w:val="none"/>
          </w:rPr>
          <w:t>Namespace Mapping between WIF 3.5 and WIF 4.5</w:t>
        </w:r>
      </w:hyperlink>
      <w:r>
        <w:rPr>
          <w:rStyle w:val="apple-converted-space"/>
          <w:color w:val="2A2A2A"/>
          <w:sz w:val="20"/>
          <w:szCs w:val="20"/>
        </w:rPr>
        <w:t> </w:t>
      </w:r>
      <w:r>
        <w:t>and</w:t>
      </w:r>
      <w:r>
        <w:rPr>
          <w:rStyle w:val="apple-converted-space"/>
          <w:color w:val="2A2A2A"/>
          <w:sz w:val="20"/>
          <w:szCs w:val="20"/>
        </w:rPr>
        <w:t> </w:t>
      </w:r>
      <w:hyperlink r:id="rId2764" w:history="1">
        <w:r>
          <w:rPr>
            <w:rStyle w:val="Hyperlink"/>
            <w:rFonts w:ascii="Segoe UI" w:hAnsi="Segoe UI" w:cs="Segoe UI"/>
            <w:color w:val="03697A"/>
            <w:sz w:val="20"/>
            <w:szCs w:val="20"/>
            <w:u w:val="none"/>
          </w:rPr>
          <w:t>WIF API Reference</w:t>
        </w:r>
      </w:hyperlink>
      <w:r>
        <w:t>.</w:t>
      </w:r>
    </w:p>
    <w:p w:rsidR="001866CB" w:rsidRDefault="001866CB" w:rsidP="004C2EAD">
      <w:pPr>
        <w:pStyle w:val="NormalWeb"/>
        <w:numPr>
          <w:ilvl w:val="0"/>
          <w:numId w:val="224"/>
        </w:numPr>
      </w:pPr>
      <w:r>
        <w:t>Machine key has been enabled for use in session cookies for web farm scenarios. For more information, see</w:t>
      </w:r>
      <w:r>
        <w:rPr>
          <w:rStyle w:val="apple-converted-space"/>
          <w:color w:val="2A2A2A"/>
          <w:sz w:val="20"/>
          <w:szCs w:val="20"/>
        </w:rPr>
        <w:t> </w:t>
      </w:r>
      <w:hyperlink r:id="rId2765" w:history="1">
        <w:r>
          <w:rPr>
            <w:rStyle w:val="Hyperlink"/>
            <w:rFonts w:ascii="Segoe UI" w:hAnsi="Segoe UI" w:cs="Segoe UI"/>
            <w:color w:val="03697A"/>
            <w:sz w:val="20"/>
            <w:szCs w:val="20"/>
            <w:u w:val="none"/>
          </w:rPr>
          <w:t>WIF and Web Farms</w:t>
        </w:r>
      </w:hyperlink>
      <w:r>
        <w:t>.</w:t>
      </w:r>
    </w:p>
    <w:p w:rsidR="001866CB" w:rsidRDefault="001866CB" w:rsidP="004C2EAD">
      <w:pPr>
        <w:pStyle w:val="NormalWeb"/>
        <w:numPr>
          <w:ilvl w:val="0"/>
          <w:numId w:val="224"/>
        </w:numPr>
        <w:rPr>
          <w:rFonts w:ascii="Segoe UI" w:hAnsi="Segoe UI" w:cs="Segoe UI"/>
          <w:color w:val="2A2A2A"/>
          <w:sz w:val="20"/>
          <w:szCs w:val="20"/>
        </w:rPr>
      </w:pPr>
      <w:r>
        <w:rPr>
          <w:rFonts w:ascii="Segoe UI" w:hAnsi="Segoe UI" w:cs="Segoe UI"/>
          <w:color w:val="2A2A2A"/>
          <w:sz w:val="20"/>
          <w:szCs w:val="20"/>
        </w:rPr>
        <w:t>You now declaratively configure WIF under the</w:t>
      </w:r>
      <w:r>
        <w:rPr>
          <w:rStyle w:val="apple-converted-space"/>
          <w:color w:val="2A2A2A"/>
          <w:sz w:val="20"/>
          <w:szCs w:val="20"/>
        </w:rPr>
        <w:t> </w:t>
      </w:r>
      <w:hyperlink r:id="rId2766"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767" w:history="1">
        <w:r>
          <w:rPr>
            <w:rStyle w:val="Hyperlink"/>
            <w:rFonts w:ascii="Segoe UI" w:hAnsi="Segoe UI" w:cs="Segoe UI"/>
            <w:color w:val="03697A"/>
            <w:sz w:val="20"/>
            <w:szCs w:val="20"/>
            <w:u w:val="none"/>
          </w:rPr>
          <w:t>&lt;system.identityModel.services&gt;</w:t>
        </w:r>
      </w:hyperlink>
      <w:r>
        <w:rPr>
          <w:rStyle w:val="apple-converted-space"/>
          <w:color w:val="2A2A2A"/>
          <w:sz w:val="20"/>
          <w:szCs w:val="20"/>
        </w:rPr>
        <w:t> </w:t>
      </w:r>
      <w:r>
        <w:rPr>
          <w:rFonts w:ascii="Segoe UI" w:hAnsi="Segoe UI" w:cs="Segoe UI"/>
          <w:color w:val="2A2A2A"/>
          <w:sz w:val="20"/>
          <w:szCs w:val="20"/>
        </w:rPr>
        <w:t>elements. For more information about WIF configuration, see</w:t>
      </w:r>
      <w:r>
        <w:rPr>
          <w:rStyle w:val="apple-converted-space"/>
          <w:color w:val="2A2A2A"/>
          <w:sz w:val="20"/>
          <w:szCs w:val="20"/>
        </w:rPr>
        <w:t> </w:t>
      </w:r>
      <w:hyperlink r:id="rId2768" w:history="1">
        <w:r>
          <w:rPr>
            <w:rStyle w:val="Hyperlink"/>
            <w:rFonts w:ascii="Segoe UI" w:hAnsi="Segoe UI" w:cs="Segoe UI"/>
            <w:color w:val="03697A"/>
            <w:sz w:val="20"/>
            <w:szCs w:val="20"/>
            <w:u w:val="none"/>
          </w:rPr>
          <w:t>WIF Configuration Reference</w:t>
        </w:r>
      </w:hyperlink>
      <w:r>
        <w:rPr>
          <w:rFonts w:ascii="Segoe UI" w:hAnsi="Segoe UI" w:cs="Segoe UI"/>
          <w:color w:val="2A2A2A"/>
          <w:sz w:val="20"/>
          <w:szCs w:val="20"/>
        </w:rPr>
        <w:t>.</w:t>
      </w:r>
    </w:p>
    <w:p w:rsidR="001866CB" w:rsidRDefault="00E83885" w:rsidP="004C2EAD">
      <w:hyperlink r:id="rId2769" w:tooltip="Click to collapse. Double-click to collapse all." w:history="1">
        <w:r w:rsidR="001866CB">
          <w:rPr>
            <w:rStyle w:val="lwcollapsibleareatitle"/>
            <w:rFonts w:ascii="Segoe UI Semibold" w:hAnsi="Segoe UI Semibold" w:cs="Segoe UI"/>
            <w:b/>
            <w:bCs/>
            <w:color w:val="000000"/>
            <w:sz w:val="35"/>
            <w:szCs w:val="35"/>
          </w:rPr>
          <w:t>Other notable .NET changes or features that are caused by the integration of WIF into .NET</w:t>
        </w:r>
      </w:hyperlink>
    </w:p>
    <w:p w:rsidR="001866CB" w:rsidRDefault="001866CB" w:rsidP="004C2EAD">
      <w:pPr>
        <w:pStyle w:val="NormalWeb"/>
        <w:numPr>
          <w:ilvl w:val="0"/>
          <w:numId w:val="225"/>
        </w:numPr>
      </w:pPr>
      <w:r>
        <w:t>The potential for performing claims-based authorization (CBAC) is now integral to the .NET framework. You can configure a</w:t>
      </w:r>
      <w:hyperlink r:id="rId2770" w:history="1">
        <w:r>
          <w:rPr>
            <w:rStyle w:val="Hyperlink"/>
            <w:rFonts w:ascii="Segoe UI" w:hAnsi="Segoe UI" w:cs="Segoe UI"/>
            <w:color w:val="03697A"/>
            <w:sz w:val="20"/>
            <w:szCs w:val="20"/>
            <w:u w:val="none"/>
          </w:rPr>
          <w:t>ClaimsAuthorizationManager</w:t>
        </w:r>
      </w:hyperlink>
      <w:r>
        <w:rPr>
          <w:rStyle w:val="apple-converted-space"/>
          <w:color w:val="2A2A2A"/>
          <w:sz w:val="20"/>
          <w:szCs w:val="20"/>
        </w:rPr>
        <w:t> </w:t>
      </w:r>
      <w:r>
        <w:t>object and then use the</w:t>
      </w:r>
      <w:r>
        <w:rPr>
          <w:rStyle w:val="apple-converted-space"/>
          <w:color w:val="2A2A2A"/>
          <w:sz w:val="20"/>
          <w:szCs w:val="20"/>
        </w:rPr>
        <w:t> </w:t>
      </w:r>
      <w:hyperlink r:id="rId2771" w:history="1">
        <w:r>
          <w:rPr>
            <w:rStyle w:val="Hyperlink"/>
            <w:rFonts w:ascii="Segoe UI" w:hAnsi="Segoe UI" w:cs="Segoe UI"/>
            <w:color w:val="03697A"/>
            <w:sz w:val="20"/>
            <w:szCs w:val="20"/>
            <w:u w:val="none"/>
          </w:rPr>
          <w:t>ClaimsPrincipalPermission</w:t>
        </w:r>
      </w:hyperlink>
      <w:r>
        <w:rPr>
          <w:rStyle w:val="apple-converted-space"/>
          <w:color w:val="2A2A2A"/>
          <w:sz w:val="20"/>
          <w:szCs w:val="20"/>
        </w:rPr>
        <w:t> </w:t>
      </w:r>
      <w:r>
        <w:t>and</w:t>
      </w:r>
      <w:r>
        <w:rPr>
          <w:rStyle w:val="apple-converted-space"/>
          <w:color w:val="2A2A2A"/>
          <w:sz w:val="20"/>
          <w:szCs w:val="20"/>
        </w:rPr>
        <w:t> </w:t>
      </w:r>
      <w:hyperlink r:id="rId2772" w:history="1">
        <w:r>
          <w:rPr>
            <w:rStyle w:val="Hyperlink"/>
            <w:rFonts w:ascii="Segoe UI" w:hAnsi="Segoe UI" w:cs="Segoe UI"/>
            <w:color w:val="03697A"/>
            <w:sz w:val="20"/>
            <w:szCs w:val="20"/>
            <w:u w:val="none"/>
          </w:rPr>
          <w:t>ClaimsPrincipalPermissionAttribute</w:t>
        </w:r>
      </w:hyperlink>
      <w:r>
        <w:rPr>
          <w:rStyle w:val="apple-converted-space"/>
          <w:color w:val="2A2A2A"/>
          <w:sz w:val="20"/>
          <w:szCs w:val="20"/>
        </w:rPr>
        <w:t> </w:t>
      </w:r>
      <w:r>
        <w:t>classes to perform imperative and declarative access checks in your code. CBAC provides more flexibility and greater granularity than traditional role-based access checks (RBAC). It also allows greater separation of authorization policy from business logic because the business logic can base the access check on a specific claim or set of claims and the authorization policy for those claims can be configured declaratively under the</w:t>
      </w:r>
      <w:r>
        <w:rPr>
          <w:rStyle w:val="apple-converted-space"/>
          <w:color w:val="2A2A2A"/>
          <w:sz w:val="20"/>
          <w:szCs w:val="20"/>
        </w:rPr>
        <w:t> </w:t>
      </w:r>
      <w:hyperlink r:id="rId2773" w:history="1">
        <w:r>
          <w:rPr>
            <w:rStyle w:val="Hyperlink"/>
            <w:rFonts w:ascii="Segoe UI" w:hAnsi="Segoe UI" w:cs="Segoe UI"/>
            <w:color w:val="03697A"/>
            <w:sz w:val="20"/>
            <w:szCs w:val="20"/>
            <w:u w:val="none"/>
          </w:rPr>
          <w:t>&lt;claimsAuthorizationManager&gt;</w:t>
        </w:r>
      </w:hyperlink>
      <w:r>
        <w:rPr>
          <w:rStyle w:val="apple-converted-space"/>
          <w:color w:val="2A2A2A"/>
          <w:sz w:val="20"/>
          <w:szCs w:val="20"/>
        </w:rPr>
        <w:t> </w:t>
      </w:r>
      <w:r>
        <w:t>element.</w:t>
      </w:r>
    </w:p>
    <w:p w:rsidR="001866CB" w:rsidRDefault="00E83885" w:rsidP="004C2EAD">
      <w:hyperlink r:id="rId2774" w:tooltip="Click to collapse. Double-click to collapse all." w:history="1">
        <w:r w:rsidR="001866CB">
          <w:rPr>
            <w:rStyle w:val="lwcollapsibleareatitle"/>
            <w:rFonts w:ascii="Segoe UI Semibold" w:hAnsi="Segoe UI Semibold" w:cs="Segoe UI"/>
            <w:b/>
            <w:bCs/>
            <w:color w:val="000000"/>
            <w:sz w:val="35"/>
            <w:szCs w:val="35"/>
          </w:rPr>
          <w:t>WCF changes as a result of WIF integration:</w:t>
        </w:r>
      </w:hyperlink>
    </w:p>
    <w:p w:rsidR="001866CB" w:rsidRDefault="001866CB" w:rsidP="004C2EAD">
      <w:pPr>
        <w:pStyle w:val="NormalWeb"/>
        <w:numPr>
          <w:ilvl w:val="0"/>
          <w:numId w:val="226"/>
        </w:numPr>
        <w:rPr>
          <w:rFonts w:ascii="Segoe UI" w:hAnsi="Segoe UI" w:cs="Segoe UI"/>
          <w:color w:val="2A2A2A"/>
          <w:sz w:val="20"/>
          <w:szCs w:val="20"/>
        </w:rPr>
      </w:pPr>
      <w:r>
        <w:rPr>
          <w:rFonts w:ascii="Segoe UI" w:hAnsi="Segoe UI" w:cs="Segoe UI"/>
          <w:color w:val="2A2A2A"/>
          <w:sz w:val="20"/>
          <w:szCs w:val="20"/>
        </w:rPr>
        <w:t>The WCF claims-based identity model is superseded by WIF. This means that classes in the</w:t>
      </w:r>
      <w:r>
        <w:rPr>
          <w:rStyle w:val="apple-converted-space"/>
          <w:color w:val="2A2A2A"/>
          <w:sz w:val="20"/>
          <w:szCs w:val="20"/>
        </w:rPr>
        <w:t> </w:t>
      </w:r>
      <w:hyperlink r:id="rId2775" w:history="1">
        <w:r>
          <w:rPr>
            <w:rStyle w:val="Hyperlink"/>
            <w:rFonts w:ascii="Segoe UI" w:hAnsi="Segoe UI" w:cs="Segoe UI"/>
            <w:color w:val="03697A"/>
            <w:sz w:val="20"/>
            <w:szCs w:val="20"/>
            <w:u w:val="none"/>
          </w:rPr>
          <w:t>System.IdentityModel.Claims</w:t>
        </w:r>
      </w:hyperlink>
      <w:r>
        <w:rPr>
          <w:rFonts w:ascii="Segoe UI" w:hAnsi="Segoe UI" w:cs="Segoe UI"/>
          <w:color w:val="2A2A2A"/>
          <w:sz w:val="20"/>
          <w:szCs w:val="20"/>
        </w:rPr>
        <w:t>,</w:t>
      </w:r>
      <w:hyperlink r:id="rId2776" w:history="1">
        <w:r>
          <w:rPr>
            <w:rStyle w:val="Hyperlink"/>
            <w:rFonts w:ascii="Segoe UI" w:hAnsi="Segoe UI" w:cs="Segoe UI"/>
            <w:color w:val="03697A"/>
            <w:sz w:val="20"/>
            <w:szCs w:val="20"/>
            <w:u w:val="none"/>
          </w:rPr>
          <w:t>System.IdentityModel.Policy</w:t>
        </w:r>
      </w:hyperlink>
      <w:r>
        <w:rPr>
          <w:rFonts w:ascii="Segoe UI" w:hAnsi="Segoe UI" w:cs="Segoe UI"/>
          <w:color w:val="2A2A2A"/>
          <w:sz w:val="20"/>
          <w:szCs w:val="20"/>
        </w:rPr>
        <w:t>, and</w:t>
      </w:r>
      <w:r>
        <w:rPr>
          <w:rStyle w:val="apple-converted-space"/>
          <w:color w:val="2A2A2A"/>
          <w:sz w:val="20"/>
          <w:szCs w:val="20"/>
        </w:rPr>
        <w:t> </w:t>
      </w:r>
      <w:hyperlink r:id="rId2777" w:history="1">
        <w:r>
          <w:rPr>
            <w:rStyle w:val="Hyperlink"/>
            <w:rFonts w:ascii="Segoe UI" w:hAnsi="Segoe UI" w:cs="Segoe UI"/>
            <w:color w:val="03697A"/>
            <w:sz w:val="20"/>
            <w:szCs w:val="20"/>
            <w:u w:val="none"/>
          </w:rPr>
          <w:t>System.IdentityModel.Selectors</w:t>
        </w:r>
      </w:hyperlink>
      <w:r>
        <w:rPr>
          <w:rStyle w:val="apple-converted-space"/>
          <w:color w:val="2A2A2A"/>
          <w:sz w:val="20"/>
          <w:szCs w:val="20"/>
        </w:rPr>
        <w:t> </w:t>
      </w:r>
      <w:r>
        <w:rPr>
          <w:rFonts w:ascii="Segoe UI" w:hAnsi="Segoe UI" w:cs="Segoe UI"/>
          <w:color w:val="2A2A2A"/>
          <w:sz w:val="20"/>
          <w:szCs w:val="20"/>
        </w:rPr>
        <w:t>namespaces should be dropped in favor of using WIF classes.</w:t>
      </w:r>
    </w:p>
    <w:p w:rsidR="001866CB" w:rsidRDefault="001866CB" w:rsidP="004C2EAD">
      <w:pPr>
        <w:pStyle w:val="NormalWeb"/>
        <w:numPr>
          <w:ilvl w:val="0"/>
          <w:numId w:val="226"/>
        </w:numPr>
      </w:pPr>
      <w:r>
        <w:t>WIF is now enabled on a WCF service by specifying the</w:t>
      </w:r>
      <w:r>
        <w:rPr>
          <w:rStyle w:val="apple-converted-space"/>
          <w:color w:val="2A2A2A"/>
          <w:sz w:val="20"/>
          <w:szCs w:val="20"/>
        </w:rPr>
        <w:t> </w:t>
      </w:r>
      <w:r>
        <w:rPr>
          <w:rStyle w:val="input"/>
          <w:rFonts w:ascii="Segoe UI" w:hAnsi="Segoe UI" w:cs="Segoe UI"/>
          <w:b/>
          <w:bCs/>
          <w:color w:val="2A2A2A"/>
          <w:sz w:val="20"/>
          <w:szCs w:val="20"/>
        </w:rPr>
        <w:t>useIdentityConfiguration</w:t>
      </w:r>
      <w:r>
        <w:rPr>
          <w:rStyle w:val="apple-converted-space"/>
          <w:color w:val="2A2A2A"/>
          <w:sz w:val="20"/>
          <w:szCs w:val="20"/>
        </w:rPr>
        <w:t> </w:t>
      </w:r>
      <w:r>
        <w:t>attribute on the</w:t>
      </w:r>
      <w:r>
        <w:rPr>
          <w:rStyle w:val="input"/>
          <w:rFonts w:ascii="Segoe UI" w:hAnsi="Segoe UI" w:cs="Segoe UI"/>
          <w:b/>
          <w:bCs/>
          <w:color w:val="2A2A2A"/>
          <w:sz w:val="20"/>
          <w:szCs w:val="20"/>
        </w:rPr>
        <w:t>&lt;system.serviceModel&gt;</w:t>
      </w:r>
      <w:r>
        <w:t>/</w:t>
      </w:r>
      <w:r>
        <w:rPr>
          <w:rStyle w:val="input"/>
          <w:rFonts w:ascii="Segoe UI" w:hAnsi="Segoe UI" w:cs="Segoe UI"/>
          <w:b/>
          <w:bCs/>
          <w:color w:val="2A2A2A"/>
          <w:sz w:val="20"/>
          <w:szCs w:val="20"/>
        </w:rPr>
        <w:t>&lt;behaviors&gt;</w:t>
      </w:r>
      <w:r>
        <w:t>/</w:t>
      </w:r>
      <w:r>
        <w:rPr>
          <w:rStyle w:val="input"/>
          <w:rFonts w:ascii="Segoe UI" w:hAnsi="Segoe UI" w:cs="Segoe UI"/>
          <w:b/>
          <w:bCs/>
          <w:color w:val="2A2A2A"/>
          <w:sz w:val="20"/>
          <w:szCs w:val="20"/>
        </w:rPr>
        <w:t>&lt;serviceBehaviors&gt;</w:t>
      </w:r>
      <w:r>
        <w:t>/</w:t>
      </w:r>
      <w:r>
        <w:rPr>
          <w:rStyle w:val="input"/>
          <w:rFonts w:ascii="Segoe UI" w:hAnsi="Segoe UI" w:cs="Segoe UI"/>
          <w:b/>
          <w:bCs/>
          <w:color w:val="2A2A2A"/>
          <w:sz w:val="20"/>
          <w:szCs w:val="20"/>
        </w:rPr>
        <w:t>&lt;serviceCredentials&gt;</w:t>
      </w:r>
      <w:r>
        <w:rPr>
          <w:rStyle w:val="apple-converted-space"/>
          <w:color w:val="2A2A2A"/>
          <w:sz w:val="20"/>
          <w:szCs w:val="20"/>
        </w:rPr>
        <w:t> </w:t>
      </w:r>
      <w:r>
        <w:t>element as in the following XML:</w:t>
      </w:r>
    </w:p>
    <w:p w:rsidR="001866CB" w:rsidRDefault="001866CB" w:rsidP="004C2EAD">
      <w:r>
        <w:t>Xml</w:t>
      </w:r>
    </w:p>
    <w:p w:rsidR="001866CB" w:rsidRDefault="001866CB" w:rsidP="004C2EAD">
      <w:pPr>
        <w:pStyle w:val="HTMLPreformatted"/>
      </w:pPr>
      <w:r>
        <w:t>&lt;serviceCredentials useIdentityConfiguration="true"&gt;</w:t>
      </w:r>
    </w:p>
    <w:p w:rsidR="001866CB" w:rsidRDefault="001866CB" w:rsidP="004C2EAD">
      <w:pPr>
        <w:pStyle w:val="HTMLPreformatted"/>
      </w:pPr>
      <w:r>
        <w:t xml:space="preserve">    &lt;!--Certificate added by Identity And Access VS Package.  Subject='CN=localhost', Issuer='CN=localhost'. Make sure you have this certificate installed. The Identity and Access tool does not install this certificate.--&gt;</w:t>
      </w:r>
    </w:p>
    <w:p w:rsidR="001866CB" w:rsidRDefault="001866CB" w:rsidP="004C2EAD">
      <w:pPr>
        <w:pStyle w:val="HTMLPreformatted"/>
      </w:pPr>
      <w:r>
        <w:t xml:space="preserve">    &lt;serviceCertificate findValue="CN=localhost" storeLocation="LocalMachine" storeName="My" x509FindType="FindBySubjectDistinguishedName" /&gt;</w:t>
      </w:r>
    </w:p>
    <w:p w:rsidR="001866CB" w:rsidRDefault="001866CB" w:rsidP="004C2EAD">
      <w:pPr>
        <w:pStyle w:val="HTMLPreformatted"/>
      </w:pPr>
      <w:r>
        <w:lastRenderedPageBreak/>
        <w:t>&lt;/serviceCredentials&gt;</w:t>
      </w:r>
    </w:p>
    <w:p w:rsidR="001866CB" w:rsidRDefault="001866CB" w:rsidP="004C2EAD">
      <w:pPr>
        <w:pStyle w:val="NormalWeb"/>
      </w:pPr>
      <w:r>
        <w:t>When you use the</w:t>
      </w:r>
      <w:r>
        <w:rPr>
          <w:rStyle w:val="apple-converted-space"/>
          <w:color w:val="2A2A2A"/>
          <w:sz w:val="20"/>
          <w:szCs w:val="20"/>
        </w:rPr>
        <w:t> </w:t>
      </w:r>
      <w:r>
        <w:t>Identity and Access Tool for Visual Studio 2012</w:t>
      </w:r>
      <w:r>
        <w:rPr>
          <w:rStyle w:val="apple-converted-space"/>
          <w:color w:val="2A2A2A"/>
          <w:sz w:val="20"/>
          <w:szCs w:val="20"/>
        </w:rPr>
        <w:t> </w:t>
      </w:r>
      <w:r>
        <w:t>(see</w:t>
      </w:r>
      <w:r>
        <w:rPr>
          <w:rStyle w:val="apple-converted-space"/>
          <w:color w:val="2A2A2A"/>
          <w:sz w:val="20"/>
          <w:szCs w:val="20"/>
        </w:rPr>
        <w:t> </w:t>
      </w:r>
      <w:r>
        <w:rPr>
          <w:rStyle w:val="Strong"/>
          <w:rFonts w:ascii="Segoe UI" w:hAnsi="Segoe UI" w:cs="Segoe UI"/>
          <w:color w:val="2A2A2A"/>
          <w:sz w:val="20"/>
          <w:szCs w:val="20"/>
        </w:rPr>
        <w:t>Changes to the Visual Studio Experience</w:t>
      </w:r>
      <w:r>
        <w:rPr>
          <w:rStyle w:val="apple-converted-space"/>
          <w:color w:val="2A2A2A"/>
          <w:sz w:val="20"/>
          <w:szCs w:val="20"/>
        </w:rPr>
        <w:t> </w:t>
      </w:r>
      <w:r>
        <w:t>above), the tool adds a</w:t>
      </w:r>
      <w:r>
        <w:rPr>
          <w:rStyle w:val="apple-converted-space"/>
          <w:color w:val="2A2A2A"/>
          <w:sz w:val="20"/>
          <w:szCs w:val="20"/>
        </w:rPr>
        <w:t> </w:t>
      </w:r>
      <w:r>
        <w:rPr>
          <w:rStyle w:val="input"/>
          <w:rFonts w:ascii="Segoe UI" w:hAnsi="Segoe UI" w:cs="Segoe UI"/>
          <w:b/>
          <w:bCs/>
          <w:color w:val="2A2A2A"/>
          <w:sz w:val="20"/>
          <w:szCs w:val="20"/>
        </w:rPr>
        <w:t>&lt;serviceCredentials&gt;</w:t>
      </w:r>
      <w:r>
        <w:rPr>
          <w:rStyle w:val="apple-converted-space"/>
          <w:color w:val="2A2A2A"/>
          <w:sz w:val="20"/>
          <w:szCs w:val="20"/>
        </w:rPr>
        <w:t> </w:t>
      </w:r>
      <w:r>
        <w:t>element with the</w:t>
      </w:r>
      <w:r>
        <w:rPr>
          <w:rStyle w:val="apple-converted-space"/>
          <w:color w:val="2A2A2A"/>
          <w:sz w:val="20"/>
          <w:szCs w:val="20"/>
        </w:rPr>
        <w:t> </w:t>
      </w:r>
      <w:r>
        <w:rPr>
          <w:rStyle w:val="input"/>
          <w:rFonts w:ascii="Segoe UI" w:hAnsi="Segoe UI" w:cs="Segoe UI"/>
          <w:b/>
          <w:bCs/>
          <w:color w:val="2A2A2A"/>
          <w:sz w:val="20"/>
          <w:szCs w:val="20"/>
        </w:rPr>
        <w:t>useIdentityConfiguration</w:t>
      </w:r>
      <w:r>
        <w:rPr>
          <w:rStyle w:val="apple-converted-space"/>
          <w:color w:val="2A2A2A"/>
          <w:sz w:val="20"/>
          <w:szCs w:val="20"/>
        </w:rPr>
        <w:t> </w:t>
      </w:r>
      <w:r>
        <w:t>attribute set to the configuration file for you. It also adds a corresponding</w:t>
      </w:r>
      <w:r>
        <w:rPr>
          <w:rStyle w:val="apple-converted-space"/>
          <w:color w:val="2A2A2A"/>
          <w:sz w:val="20"/>
          <w:szCs w:val="20"/>
        </w:rPr>
        <w:t> </w:t>
      </w:r>
      <w:hyperlink r:id="rId2778"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t>element that contains the WIF configuration settings and adds a binding and other settings necessary to outsource authentication to your chosen STS.</w:t>
      </w:r>
    </w:p>
    <w:p w:rsidR="001866CB" w:rsidRDefault="001866CB" w:rsidP="004C2EAD">
      <w:pPr>
        <w:pStyle w:val="Heading3"/>
      </w:pPr>
      <w:bookmarkStart w:id="541" w:name="_Toc426472120"/>
      <w:bookmarkStart w:id="542" w:name="_Toc426562740"/>
      <w:r>
        <w:t>Windows Identity Foundation 4.5 Overview</w:t>
      </w:r>
      <w:bookmarkEnd w:id="541"/>
      <w:bookmarkEnd w:id="542"/>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Windows Identity Foundation 4.5 is a set of .NET Framework classes for implementing claims-based identity in your applications. By using it, you’ll more easily reap the benefits of claims-aware applications and services. WIF 4.5 can be used in any Web application or Web service that uses the .NET Framework version 4.5 or later. WIF is just one part of Microsoft’s Federated Identity software family that implements the shared industry vision based on open standards. Federated Identity comprises three components:</w:t>
      </w:r>
      <w:r>
        <w:rPr>
          <w:rStyle w:val="apple-converted-space"/>
          <w:color w:val="2A2A2A"/>
          <w:sz w:val="20"/>
          <w:szCs w:val="20"/>
        </w:rPr>
        <w:t> </w:t>
      </w:r>
      <w:hyperlink r:id="rId2779" w:tgtFrame="_blank" w:history="1">
        <w:r>
          <w:rPr>
            <w:rStyle w:val="Hyperlink"/>
            <w:rFonts w:ascii="Segoe UI" w:hAnsi="Segoe UI" w:cs="Segoe UI"/>
            <w:color w:val="03697A"/>
            <w:sz w:val="20"/>
            <w:szCs w:val="20"/>
            <w:u w:val="none"/>
          </w:rPr>
          <w:t>Active Directory® Federation Services</w:t>
        </w:r>
      </w:hyperlink>
      <w:r>
        <w:rPr>
          <w:rStyle w:val="apple-converted-space"/>
          <w:color w:val="2A2A2A"/>
          <w:sz w:val="20"/>
          <w:szCs w:val="20"/>
        </w:rPr>
        <w:t> </w:t>
      </w:r>
      <w:r>
        <w:t>(AD FS) 2.0,</w:t>
      </w:r>
      <w:hyperlink r:id="rId2780" w:tgtFrame="_blank" w:history="1">
        <w:r>
          <w:rPr>
            <w:rStyle w:val="Hyperlink"/>
            <w:rFonts w:ascii="Segoe UI" w:hAnsi="Segoe UI" w:cs="Segoe UI"/>
            <w:color w:val="03697A"/>
            <w:sz w:val="20"/>
            <w:szCs w:val="20"/>
            <w:u w:val="none"/>
          </w:rPr>
          <w:t>Windows Azure Access Control Services</w:t>
        </w:r>
      </w:hyperlink>
      <w:r>
        <w:rPr>
          <w:rStyle w:val="apple-converted-space"/>
          <w:color w:val="2A2A2A"/>
          <w:sz w:val="20"/>
          <w:szCs w:val="20"/>
        </w:rPr>
        <w:t> </w:t>
      </w:r>
      <w:r>
        <w:t>(ACS), and WIF. Together, these three components form the core of Microsoft’s new claims-based cloud identity and access platform.</w:t>
      </w:r>
    </w:p>
    <w:p w:rsidR="001866CB" w:rsidRDefault="001866CB" w:rsidP="004C2EAD">
      <w:pPr>
        <w:pStyle w:val="NormalWeb"/>
      </w:pPr>
      <w:r>
        <w:t>For more information about WIF, see the</w:t>
      </w:r>
      <w:r>
        <w:rPr>
          <w:rStyle w:val="apple-converted-space"/>
          <w:color w:val="2A2A2A"/>
          <w:sz w:val="20"/>
          <w:szCs w:val="20"/>
        </w:rPr>
        <w:t> </w:t>
      </w:r>
      <w:hyperlink r:id="rId2781" w:tgtFrame="_blank" w:history="1">
        <w:r>
          <w:rPr>
            <w:rStyle w:val="Hyperlink"/>
            <w:rFonts w:ascii="Segoe UI" w:hAnsi="Segoe UI" w:cs="Segoe UI"/>
            <w:color w:val="03697A"/>
            <w:sz w:val="20"/>
            <w:szCs w:val="20"/>
            <w:u w:val="none"/>
          </w:rPr>
          <w:t>Windows Identity Foundation Web site</w:t>
        </w:r>
      </w:hyperlink>
      <w:r>
        <w:rPr>
          <w:rStyle w:val="apple-converted-space"/>
          <w:color w:val="2A2A2A"/>
          <w:sz w:val="20"/>
          <w:szCs w:val="20"/>
        </w:rPr>
        <w:t> </w:t>
      </w:r>
      <w:r>
        <w:t>(http://go.microsoft.com/fwlink/?LinkId=149009) at the Security Developer Center on MSDN. For an introduction to creating applications using WIF, see</w:t>
      </w:r>
      <w:r>
        <w:rPr>
          <w:rStyle w:val="apple-converted-space"/>
          <w:color w:val="2A2A2A"/>
          <w:sz w:val="20"/>
          <w:szCs w:val="20"/>
        </w:rPr>
        <w:t> </w:t>
      </w:r>
      <w:hyperlink r:id="rId2782" w:tgtFrame="_blank" w:history="1">
        <w:r>
          <w:rPr>
            <w:rStyle w:val="Hyperlink"/>
            <w:rFonts w:ascii="Segoe UI" w:hAnsi="Segoe UI" w:cs="Segoe UI"/>
            <w:color w:val="03697A"/>
            <w:sz w:val="20"/>
            <w:szCs w:val="20"/>
            <w:u w:val="none"/>
          </w:rPr>
          <w:t>Programming Windows Identity Foundation</w:t>
        </w:r>
      </w:hyperlink>
      <w:r>
        <w:t>(http://go.microsoft.com/fwlink/?LinkId=210158) by Vittorio Bertocci (published by Microsoft Press).</w:t>
      </w:r>
    </w:p>
    <w:p w:rsidR="001866CB" w:rsidRDefault="00E83885" w:rsidP="004C2EAD">
      <w:hyperlink r:id="rId2783" w:tooltip="Click to collapse. Double-click to collapse all." w:history="1">
        <w:r w:rsidR="001866CB">
          <w:rPr>
            <w:rStyle w:val="lwcollapsibleareatitle"/>
            <w:rFonts w:ascii="Segoe UI Semibold" w:hAnsi="Segoe UI Semibold" w:cs="Segoe UI"/>
            <w:b/>
            <w:bCs/>
            <w:color w:val="000000"/>
            <w:sz w:val="35"/>
            <w:szCs w:val="35"/>
          </w:rPr>
          <w:t>WIF 4.5 Features</w:t>
        </w:r>
      </w:hyperlink>
    </w:p>
    <w:p w:rsidR="001866CB" w:rsidRDefault="001866CB" w:rsidP="004C2EAD">
      <w:pPr>
        <w:pStyle w:val="NormalWeb"/>
      </w:pPr>
      <w:r>
        <w:t>WIF 4.5 is a framework for building identity-aware applications. The framework abstracts the WS-Trust and WS-Federation protocols and presents developers with APIs for building claims-aware applications and, if needed, security token services (STS)s. Applications can use WIF to process tokens issued from STSs, such as AD FS 2.0 and ACS, and make identity-based decisions at the web application or web service.</w:t>
      </w:r>
    </w:p>
    <w:p w:rsidR="001866CB" w:rsidRDefault="001866CB" w:rsidP="004C2EAD">
      <w:pPr>
        <w:pStyle w:val="NormalWeb"/>
      </w:pPr>
      <w:r>
        <w:t>WIF 4.5 has the following major features:</w:t>
      </w:r>
    </w:p>
    <w:p w:rsidR="001866CB" w:rsidRDefault="001866CB" w:rsidP="004C2EAD">
      <w:pPr>
        <w:pStyle w:val="NormalWeb"/>
        <w:numPr>
          <w:ilvl w:val="0"/>
          <w:numId w:val="227"/>
        </w:numPr>
      </w:pPr>
      <w:r>
        <w:t>Build claims-aware applications (relying party applications). WIF helps developers build claims-aware applications. In addition to providing a claims model, it provides application developers with a rich set of APIs to help making user access decisions based on claims. WIF also provides developers with a consistent programming experience whether they choose to build their applications in ASP.NET or in WCF environments.</w:t>
      </w:r>
    </w:p>
    <w:p w:rsidR="001866CB" w:rsidRDefault="001866CB" w:rsidP="004C2EAD">
      <w:pPr>
        <w:pStyle w:val="NormalWeb"/>
        <w:numPr>
          <w:ilvl w:val="0"/>
          <w:numId w:val="227"/>
        </w:numPr>
      </w:pPr>
      <w:r>
        <w:lastRenderedPageBreak/>
        <w:t>Build identity delegation support into claims-aware applications. WIF offers the capability of maintaining the identities of original requestors across the multiple service boundaries. This capability can be achieved by either using the "ActAs" or the "OnBehalfOf" functionality in the framework and it offers developers the ability to add identity delegation support into their claims-aware applications.</w:t>
      </w:r>
    </w:p>
    <w:p w:rsidR="001866CB" w:rsidRDefault="001866CB" w:rsidP="004C2EAD">
      <w:pPr>
        <w:pStyle w:val="NormalWeb"/>
        <w:numPr>
          <w:ilvl w:val="0"/>
          <w:numId w:val="227"/>
        </w:numPr>
      </w:pPr>
      <w:r>
        <w:t>Build custom STSs. WIF makes it substantially easier to build a custom STS that supports the WS-Trust protocol. Such an STS is also referred to as an Active STS.</w:t>
      </w:r>
    </w:p>
    <w:p w:rsidR="001866CB" w:rsidRDefault="001866CB" w:rsidP="004C2EAD">
      <w:pPr>
        <w:pStyle w:val="NormalWeb"/>
      </w:pPr>
      <w:r>
        <w:t>In addition, the framework also provides support for building an STS that supports WS-Federation to enable Web browser clients. Such an STS is also referred to as a Passive STS.</w:t>
      </w:r>
    </w:p>
    <w:p w:rsidR="001866CB" w:rsidRDefault="001866CB" w:rsidP="004C2EAD">
      <w:pPr>
        <w:pStyle w:val="NormalWeb"/>
        <w:numPr>
          <w:ilvl w:val="0"/>
          <w:numId w:val="227"/>
        </w:numPr>
      </w:pPr>
      <w:r>
        <w:t>New identity and access tool for Visual Studio 11 that enables you to secure your application with claims based identity and accept users from multiple identity providers. You can download this WIF tool from the following URL:</w:t>
      </w:r>
      <w:r>
        <w:rPr>
          <w:rStyle w:val="apple-converted-space"/>
          <w:color w:val="2A2A2A"/>
          <w:sz w:val="20"/>
          <w:szCs w:val="20"/>
        </w:rPr>
        <w:t> </w:t>
      </w:r>
      <w:hyperlink r:id="rId2784" w:tgtFrame="_blank" w:history="1">
        <w:r>
          <w:rPr>
            <w:rStyle w:val="Hyperlink"/>
            <w:rFonts w:ascii="Segoe UI" w:hAnsi="Segoe UI" w:cs="Segoe UI"/>
            <w:color w:val="03697A"/>
            <w:sz w:val="20"/>
            <w:szCs w:val="20"/>
            <w:u w:val="none"/>
          </w:rPr>
          <w:t>http://go.microsoft.com/fwlink/?LinkID=245849</w:t>
        </w:r>
      </w:hyperlink>
      <w:r>
        <w:rPr>
          <w:rStyle w:val="apple-converted-space"/>
          <w:color w:val="2A2A2A"/>
          <w:sz w:val="20"/>
          <w:szCs w:val="20"/>
        </w:rPr>
        <w:t> </w:t>
      </w:r>
      <w:r>
        <w:t>or directly from within Visual Studio 11 by searching for “identity” directly in the Extensions Manager. For more information, see</w:t>
      </w:r>
      <w:r>
        <w:rPr>
          <w:rStyle w:val="apple-converted-space"/>
          <w:color w:val="2A2A2A"/>
          <w:sz w:val="20"/>
          <w:szCs w:val="20"/>
        </w:rPr>
        <w:t> </w:t>
      </w:r>
      <w:hyperlink r:id="rId2785" w:history="1">
        <w:r>
          <w:rPr>
            <w:rStyle w:val="Hyperlink"/>
            <w:rFonts w:ascii="Segoe UI" w:hAnsi="Segoe UI" w:cs="Segoe UI"/>
            <w:color w:val="03697A"/>
            <w:sz w:val="20"/>
            <w:szCs w:val="20"/>
            <w:u w:val="none"/>
          </w:rPr>
          <w:t>Identity and Access Tool for Visual Studio 2012</w:t>
        </w:r>
      </w:hyperlink>
      <w:r>
        <w:t>.</w:t>
      </w:r>
    </w:p>
    <w:p w:rsidR="001866CB" w:rsidRDefault="001866CB" w:rsidP="004C2EAD">
      <w:pPr>
        <w:pStyle w:val="NormalWeb"/>
      </w:pPr>
      <w:r>
        <w:t>WIF supports the following major scenarios:</w:t>
      </w:r>
    </w:p>
    <w:p w:rsidR="001866CB" w:rsidRDefault="001866CB" w:rsidP="004C2EAD">
      <w:pPr>
        <w:pStyle w:val="NormalWeb"/>
        <w:numPr>
          <w:ilvl w:val="0"/>
          <w:numId w:val="228"/>
        </w:numPr>
      </w:pPr>
      <w:r>
        <w:t>Federation. WIF makes it possible to enable federation between two or more partners. Its support for building claims-aware applications (RPs) and custom STSs helps developers achieve this scenario.</w:t>
      </w:r>
    </w:p>
    <w:p w:rsidR="001866CB" w:rsidRDefault="001866CB" w:rsidP="004C2EAD">
      <w:pPr>
        <w:pStyle w:val="NormalWeb"/>
        <w:numPr>
          <w:ilvl w:val="0"/>
          <w:numId w:val="228"/>
        </w:numPr>
      </w:pPr>
      <w:r>
        <w:t>Identity Delegation. WIF makes it easy to maintain the identities across the service boundaries so that developers can achieve an identity delegation scenario.</w:t>
      </w:r>
    </w:p>
    <w:p w:rsidR="001866CB" w:rsidRDefault="001866CB" w:rsidP="004C2EAD">
      <w:pPr>
        <w:pStyle w:val="NormalWeb"/>
        <w:numPr>
          <w:ilvl w:val="0"/>
          <w:numId w:val="228"/>
        </w:numPr>
      </w:pPr>
      <w:r>
        <w:t>Step-up Authentication. Authentication requirements for different resources within an application may vary. WIF provides developers the ability to build applications that can require incremental authentication requirements (for example: initial login with Username/Password authentication and then step-up to Smart Card authentication).</w:t>
      </w:r>
    </w:p>
    <w:p w:rsidR="001866CB" w:rsidRDefault="001866CB" w:rsidP="004C2EAD">
      <w:pPr>
        <w:pStyle w:val="NormalWeb"/>
      </w:pPr>
      <w:r>
        <w:t>By using WIF, you’ll more easily reap the benefits of the claims-based identity model. For more information, see</w:t>
      </w:r>
      <w:r>
        <w:rPr>
          <w:rStyle w:val="apple-converted-space"/>
          <w:color w:val="2A2A2A"/>
          <w:sz w:val="20"/>
          <w:szCs w:val="20"/>
        </w:rPr>
        <w:t> </w:t>
      </w:r>
      <w:hyperlink r:id="rId2786" w:tgtFrame="_blank" w:history="1">
        <w:r>
          <w:rPr>
            <w:rStyle w:val="Hyperlink"/>
            <w:rFonts w:ascii="Segoe UI" w:hAnsi="Segoe UI" w:cs="Segoe UI"/>
            <w:color w:val="3390B1"/>
            <w:sz w:val="20"/>
            <w:szCs w:val="20"/>
            <w:u w:val="none"/>
          </w:rPr>
          <w:t>Windows Identity Foundation White Paper for Developers</w:t>
        </w:r>
      </w:hyperlink>
      <w:r>
        <w:t>.</w:t>
      </w:r>
    </w:p>
    <w:p w:rsidR="001866CB" w:rsidRDefault="001866CB" w:rsidP="004C2EAD">
      <w:pPr>
        <w:pStyle w:val="Heading4"/>
      </w:pPr>
      <w:bookmarkStart w:id="543" w:name="_Toc426472121"/>
      <w:bookmarkStart w:id="544" w:name="_Toc426562741"/>
      <w:r>
        <w:t>Claims-Based Identity Model</w:t>
      </w:r>
      <w:bookmarkEnd w:id="543"/>
      <w:bookmarkEnd w:id="544"/>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When you build claims-aware applications, the user identity is represented in your application as a set of claims. One claim could be the user’s name, another might be an e-mail address. The idea is that an external identity system is configured to give your application everything it needs to know about the user with each request she makes, along with cryptographic assurance that the identity data you receive comes from a trusted source.</w:t>
      </w:r>
    </w:p>
    <w:p w:rsidR="001866CB" w:rsidRDefault="001866CB" w:rsidP="004C2EAD">
      <w:pPr>
        <w:pStyle w:val="NormalWeb"/>
      </w:pPr>
      <w:r>
        <w:t>Under this model, single sign-on is much easier to achieve, and your application is no longer responsible for the following:</w:t>
      </w:r>
    </w:p>
    <w:p w:rsidR="001866CB" w:rsidRDefault="001866CB" w:rsidP="004C2EAD">
      <w:pPr>
        <w:pStyle w:val="NormalWeb"/>
        <w:numPr>
          <w:ilvl w:val="0"/>
          <w:numId w:val="229"/>
        </w:numPr>
      </w:pPr>
      <w:r>
        <w:lastRenderedPageBreak/>
        <w:t>Authenticating users.</w:t>
      </w:r>
    </w:p>
    <w:p w:rsidR="001866CB" w:rsidRDefault="001866CB" w:rsidP="004C2EAD">
      <w:pPr>
        <w:pStyle w:val="NormalWeb"/>
        <w:numPr>
          <w:ilvl w:val="0"/>
          <w:numId w:val="229"/>
        </w:numPr>
      </w:pPr>
      <w:r>
        <w:t>Storing user accounts and passwords.</w:t>
      </w:r>
    </w:p>
    <w:p w:rsidR="001866CB" w:rsidRDefault="001866CB" w:rsidP="004C2EAD">
      <w:pPr>
        <w:pStyle w:val="NormalWeb"/>
        <w:numPr>
          <w:ilvl w:val="0"/>
          <w:numId w:val="229"/>
        </w:numPr>
      </w:pPr>
      <w:r>
        <w:t>Calling to enterprise directories to look up user identity details.</w:t>
      </w:r>
    </w:p>
    <w:p w:rsidR="001866CB" w:rsidRDefault="001866CB" w:rsidP="004C2EAD">
      <w:pPr>
        <w:pStyle w:val="NormalWeb"/>
        <w:numPr>
          <w:ilvl w:val="0"/>
          <w:numId w:val="229"/>
        </w:numPr>
      </w:pPr>
      <w:r>
        <w:t>Integrating with identity systems from other platforms or companies.</w:t>
      </w:r>
    </w:p>
    <w:p w:rsidR="001866CB" w:rsidRDefault="001866CB" w:rsidP="004C2EAD">
      <w:pPr>
        <w:pStyle w:val="NormalWeb"/>
      </w:pPr>
      <w:r>
        <w:t>Under this model, your application makes identity-related decisions based on claims supplied by the system that authenticated your user. This could be anything from simple application personalization with the user’s first name, to authorizing the user to access higher valued features and resources in your application.</w:t>
      </w:r>
    </w:p>
    <w:p w:rsidR="001866CB" w:rsidRDefault="001866CB" w:rsidP="004C2EAD">
      <w:pPr>
        <w:pStyle w:val="NormalWeb"/>
      </w:pPr>
      <w:r>
        <w:t>This topic provides the following information:</w:t>
      </w:r>
    </w:p>
    <w:p w:rsidR="001866CB" w:rsidRDefault="00E83885" w:rsidP="004C2EAD">
      <w:pPr>
        <w:pStyle w:val="NormalWeb"/>
        <w:numPr>
          <w:ilvl w:val="0"/>
          <w:numId w:val="230"/>
        </w:numPr>
        <w:rPr>
          <w:rFonts w:ascii="Segoe UI" w:hAnsi="Segoe UI" w:cs="Segoe UI"/>
          <w:color w:val="2A2A2A"/>
          <w:sz w:val="20"/>
          <w:szCs w:val="20"/>
        </w:rPr>
      </w:pPr>
      <w:hyperlink r:id="rId2787" w:anchor="bkmk_1" w:history="1">
        <w:r w:rsidR="001866CB">
          <w:rPr>
            <w:rStyle w:val="Hyperlink"/>
            <w:rFonts w:ascii="Segoe UI" w:hAnsi="Segoe UI" w:cs="Segoe UI"/>
            <w:color w:val="03697A"/>
            <w:sz w:val="20"/>
            <w:szCs w:val="20"/>
            <w:u w:val="none"/>
          </w:rPr>
          <w:t>Introduction to Claims-Based Identity</w:t>
        </w:r>
      </w:hyperlink>
    </w:p>
    <w:p w:rsidR="001866CB" w:rsidRDefault="00E83885" w:rsidP="004C2EAD">
      <w:pPr>
        <w:pStyle w:val="NormalWeb"/>
        <w:numPr>
          <w:ilvl w:val="0"/>
          <w:numId w:val="230"/>
        </w:numPr>
        <w:rPr>
          <w:rFonts w:ascii="Segoe UI" w:hAnsi="Segoe UI" w:cs="Segoe UI"/>
          <w:color w:val="2A2A2A"/>
          <w:sz w:val="20"/>
          <w:szCs w:val="20"/>
        </w:rPr>
      </w:pPr>
      <w:hyperlink r:id="rId2788" w:anchor="bkmk_2" w:history="1">
        <w:r w:rsidR="001866CB">
          <w:rPr>
            <w:rStyle w:val="Hyperlink"/>
            <w:rFonts w:ascii="Segoe UI" w:hAnsi="Segoe UI" w:cs="Segoe UI"/>
            <w:color w:val="03697A"/>
            <w:sz w:val="20"/>
            <w:szCs w:val="20"/>
            <w:u w:val="none"/>
          </w:rPr>
          <w:t>Basic Scenario for a Claims-Based Identity Model</w:t>
        </w:r>
      </w:hyperlink>
    </w:p>
    <w:p w:rsidR="001866CB" w:rsidRDefault="00E83885" w:rsidP="004C2EAD">
      <w:hyperlink r:id="rId2789" w:tooltip="Click to collapse. Double-click to collapse all." w:history="1">
        <w:r w:rsidR="001866CB">
          <w:rPr>
            <w:rStyle w:val="lwcollapsibleareatitle"/>
            <w:rFonts w:ascii="Segoe UI Semibold" w:hAnsi="Segoe UI Semibold" w:cs="Segoe UI"/>
            <w:b/>
            <w:bCs/>
            <w:color w:val="000000"/>
            <w:sz w:val="35"/>
            <w:szCs w:val="35"/>
          </w:rPr>
          <w:t>Introduction to Claims-Based Identity</w:t>
        </w:r>
      </w:hyperlink>
    </w:p>
    <w:p w:rsidR="001866CB" w:rsidRDefault="001866CB" w:rsidP="004C2EAD">
      <w:pPr>
        <w:pStyle w:val="NormalWeb"/>
      </w:pPr>
      <w:r>
        <w:t>The following terminology and concepts can help you understand this new architecture for identity.</w:t>
      </w:r>
    </w:p>
    <w:p w:rsidR="001866CB" w:rsidRDefault="00E83885" w:rsidP="004C2EAD">
      <w:hyperlink r:id="rId2790" w:tooltip="Click to collapse. Double-click to collapse all." w:history="1">
        <w:r w:rsidR="001866CB">
          <w:rPr>
            <w:rStyle w:val="lwcollapsibleareatitle"/>
            <w:rFonts w:ascii="Segoe UI Semibold" w:hAnsi="Segoe UI Semibold" w:cs="Segoe UI"/>
            <w:b/>
            <w:bCs/>
            <w:color w:val="000000"/>
            <w:sz w:val="35"/>
            <w:szCs w:val="35"/>
          </w:rPr>
          <w:t>Identity</w:t>
        </w:r>
      </w:hyperlink>
    </w:p>
    <w:p w:rsidR="001866CB" w:rsidRDefault="001866CB" w:rsidP="004C2EAD">
      <w:pPr>
        <w:pStyle w:val="NormalWeb"/>
      </w:pPr>
      <w:r>
        <w:t>For the purposes of describing the programming model in Windows Identity Foundation (WIF), we will use the term “identity” to represent a set of attributes that describe a user or some other entity in a system that you want to secure.</w:t>
      </w:r>
    </w:p>
    <w:p w:rsidR="001866CB" w:rsidRDefault="00E83885" w:rsidP="004C2EAD">
      <w:hyperlink r:id="rId2791" w:tooltip="Click to collapse. Double-click to collapse all." w:history="1">
        <w:r w:rsidR="001866CB">
          <w:rPr>
            <w:rStyle w:val="lwcollapsibleareatitle"/>
            <w:rFonts w:ascii="Segoe UI Semibold" w:hAnsi="Segoe UI Semibold" w:cs="Segoe UI"/>
            <w:b/>
            <w:bCs/>
            <w:color w:val="000000"/>
            <w:sz w:val="35"/>
            <w:szCs w:val="35"/>
          </w:rPr>
          <w:t>Claim</w:t>
        </w:r>
      </w:hyperlink>
    </w:p>
    <w:p w:rsidR="001866CB" w:rsidRDefault="001866CB" w:rsidP="004C2EAD">
      <w:pPr>
        <w:pStyle w:val="NormalWeb"/>
      </w:pPr>
      <w:r>
        <w:t>Think of a claim as a piece of identity information such as name, e-mail address, age, membership in the Sales role. The more claims your application receives, the more you’ll know about your user. You may be wondering why these are called “claims,” rather than “attributes,” as is commonly used in describing enterprise directories. The reason has to do with the delivery method. In this model, your application doesn’t look up user attributes in a directory. Instead, the user delivers claims to your application, and your application examines them. Each claim is made by an issuer, and you trust the claim only as much as you trust the issuer. For example, you trust a claim made by your company’s domain controller more than you trust a claim made by the user herself. WIF represents claims with a</w:t>
      </w:r>
      <w:r>
        <w:rPr>
          <w:rStyle w:val="apple-converted-space"/>
          <w:rFonts w:ascii="Segoe UI" w:hAnsi="Segoe UI" w:cs="Segoe UI"/>
          <w:color w:val="2A2A2A"/>
          <w:sz w:val="20"/>
          <w:szCs w:val="20"/>
        </w:rPr>
        <w:t> </w:t>
      </w:r>
      <w:hyperlink r:id="rId2792" w:history="1">
        <w:r>
          <w:rPr>
            <w:rStyle w:val="Hyperlink"/>
            <w:rFonts w:ascii="Segoe UI" w:hAnsi="Segoe UI" w:cs="Segoe UI"/>
            <w:color w:val="03697A"/>
            <w:sz w:val="20"/>
            <w:szCs w:val="20"/>
            <w:u w:val="none"/>
          </w:rPr>
          <w:t>Claim</w:t>
        </w:r>
      </w:hyperlink>
      <w:r>
        <w:rPr>
          <w:rStyle w:val="apple-converted-space"/>
          <w:rFonts w:ascii="Segoe UI" w:hAnsi="Segoe UI" w:cs="Segoe UI"/>
          <w:color w:val="2A2A2A"/>
          <w:sz w:val="20"/>
          <w:szCs w:val="20"/>
        </w:rPr>
        <w:t> </w:t>
      </w:r>
      <w:r>
        <w:t>type, which has an</w:t>
      </w:r>
      <w:r>
        <w:rPr>
          <w:rStyle w:val="apple-converted-space"/>
          <w:rFonts w:ascii="Segoe UI" w:hAnsi="Segoe UI" w:cs="Segoe UI"/>
          <w:color w:val="2A2A2A"/>
          <w:sz w:val="20"/>
          <w:szCs w:val="20"/>
        </w:rPr>
        <w:t> </w:t>
      </w:r>
      <w:hyperlink r:id="rId2793" w:history="1">
        <w:r>
          <w:rPr>
            <w:rStyle w:val="Hyperlink"/>
            <w:rFonts w:ascii="Segoe UI" w:hAnsi="Segoe UI" w:cs="Segoe UI"/>
            <w:color w:val="03697A"/>
            <w:sz w:val="20"/>
            <w:szCs w:val="20"/>
            <w:u w:val="none"/>
          </w:rPr>
          <w:t>Issuer</w:t>
        </w:r>
      </w:hyperlink>
      <w:r>
        <w:rPr>
          <w:rStyle w:val="apple-converted-space"/>
          <w:rFonts w:ascii="Segoe UI" w:hAnsi="Segoe UI" w:cs="Segoe UI"/>
          <w:color w:val="2A2A2A"/>
          <w:sz w:val="20"/>
          <w:szCs w:val="20"/>
        </w:rPr>
        <w:t> </w:t>
      </w:r>
      <w:r>
        <w:t>property that allows you to find out who issued the claim.</w:t>
      </w:r>
    </w:p>
    <w:p w:rsidR="001866CB" w:rsidRDefault="00E83885" w:rsidP="004C2EAD">
      <w:hyperlink r:id="rId2794" w:tooltip="Click to collapse. Double-click to collapse all." w:history="1">
        <w:r w:rsidR="001866CB">
          <w:rPr>
            <w:rStyle w:val="lwcollapsibleareatitle"/>
            <w:rFonts w:ascii="Segoe UI Semibold" w:hAnsi="Segoe UI Semibold" w:cs="Segoe UI"/>
            <w:b/>
            <w:bCs/>
            <w:color w:val="000000"/>
            <w:sz w:val="35"/>
            <w:szCs w:val="35"/>
          </w:rPr>
          <w:t>Security Token</w:t>
        </w:r>
      </w:hyperlink>
    </w:p>
    <w:p w:rsidR="001866CB" w:rsidRDefault="001866CB" w:rsidP="004C2EAD">
      <w:pPr>
        <w:pStyle w:val="NormalWeb"/>
      </w:pPr>
      <w:r>
        <w:t xml:space="preserve">The user delivers a set of claims to your application along with a request. In a Web service, these claims are carried in the security header of the SOAP envelope. In a browser-based Web </w:t>
      </w:r>
      <w:r>
        <w:lastRenderedPageBreak/>
        <w:t>application, the claims arrive through an HTTP POST from the user’s browser, and may later be cached in a cookie if a session is desired. Regardless of how these claims arrive, they must be serialized, which is where security tokens come in. A security token is a serialized set of claims that is digitally signed by the issuing authority. The signature is important: it gives you assurance that the user didn’t just make up a bunch of claims and send them to you. In low security situations where cryptography isn’t necessary or desired, you can use unsigned tokens, but that scenario is not described in this topic.</w:t>
      </w:r>
    </w:p>
    <w:p w:rsidR="001866CB" w:rsidRDefault="001866CB" w:rsidP="004C2EAD">
      <w:pPr>
        <w:pStyle w:val="NormalWeb"/>
      </w:pPr>
      <w:r>
        <w:t>One of the core features in WIF is the ability to create and read security tokens. WIF and the .NET Framework handle all of the cryptographic work, and present your application with a set of claims that you can read.</w:t>
      </w:r>
    </w:p>
    <w:p w:rsidR="001866CB" w:rsidRDefault="00E83885" w:rsidP="004C2EAD">
      <w:hyperlink r:id="rId2795" w:tooltip="Click to collapse. Double-click to collapse all." w:history="1">
        <w:r w:rsidR="001866CB">
          <w:rPr>
            <w:rStyle w:val="lwcollapsibleareatitle"/>
            <w:rFonts w:ascii="Segoe UI Semibold" w:hAnsi="Segoe UI Semibold" w:cs="Segoe UI"/>
            <w:b/>
            <w:bCs/>
            <w:color w:val="000000"/>
            <w:sz w:val="35"/>
            <w:szCs w:val="35"/>
          </w:rPr>
          <w:t>Issuing Authority</w:t>
        </w:r>
      </w:hyperlink>
    </w:p>
    <w:p w:rsidR="001866CB" w:rsidRDefault="001866CB" w:rsidP="004C2EAD">
      <w:pPr>
        <w:pStyle w:val="NormalWeb"/>
      </w:pPr>
      <w:r>
        <w:t>There are lots of different types of issuing authorities, from domain controllers that issue Kerberos tickets, to certification authorities that issue X.509 certificates, but the specific type of authority discussed in this topic issues security tokens that contain claims. This issuing authority is a Web application or Web service that knows how to issue security tokens. It must have enough knowledge to be able to issue the proper claims given the target relying party and the user making the request, and might be responsible for interacting with user stores to look up claims and authenticate the users themselves.</w:t>
      </w:r>
    </w:p>
    <w:p w:rsidR="001866CB" w:rsidRDefault="001866CB" w:rsidP="004C2EAD">
      <w:pPr>
        <w:pStyle w:val="NormalWeb"/>
      </w:pPr>
      <w:r>
        <w:t>Whatever issuing authority you choose, it plays a central role in your identity solution. When you factor authentication out of your application by relying on claims, you’re passing responsibility to that authority and asking it to authenticate users on your behalf.</w:t>
      </w:r>
    </w:p>
    <w:p w:rsidR="001866CB" w:rsidRDefault="00E83885" w:rsidP="004C2EAD">
      <w:hyperlink r:id="rId2796" w:tooltip="Click to collapse. Double-click to collapse all." w:history="1">
        <w:r w:rsidR="001866CB">
          <w:rPr>
            <w:rStyle w:val="lwcollapsibleareatitle"/>
            <w:rFonts w:ascii="Segoe UI Semibold" w:hAnsi="Segoe UI Semibold" w:cs="Segoe UI"/>
            <w:b/>
            <w:bCs/>
            <w:color w:val="000000"/>
            <w:sz w:val="35"/>
            <w:szCs w:val="35"/>
          </w:rPr>
          <w:t>Security Token Service (STS)</w:t>
        </w:r>
      </w:hyperlink>
    </w:p>
    <w:p w:rsidR="001866CB" w:rsidRDefault="001866CB" w:rsidP="004C2EAD">
      <w:pPr>
        <w:pStyle w:val="NormalWeb"/>
      </w:pPr>
      <w:r>
        <w:t>A security token service (STS) is the service component that builds, signs, and issues security tokens according to the WS-Trust and WS-Federation protocols. There’s a lot of work that goes into implementing these protocols, but WIF does all of this work for you, making it feasible for someone who isn’t an expert in the protocols to get an STS up and running with very little effort. You can use a pre-built STS such as</w:t>
      </w:r>
      <w:r>
        <w:rPr>
          <w:rStyle w:val="apple-converted-space"/>
          <w:rFonts w:ascii="Segoe UI" w:hAnsi="Segoe UI" w:cs="Segoe UI"/>
          <w:color w:val="2A2A2A"/>
          <w:sz w:val="20"/>
          <w:szCs w:val="20"/>
        </w:rPr>
        <w:t> </w:t>
      </w:r>
      <w:hyperlink r:id="rId2797" w:tgtFrame="_blank" w:history="1">
        <w:r>
          <w:rPr>
            <w:rStyle w:val="Hyperlink"/>
            <w:rFonts w:ascii="Segoe UI" w:hAnsi="Segoe UI" w:cs="Segoe UI"/>
            <w:color w:val="03697A"/>
            <w:sz w:val="20"/>
            <w:szCs w:val="20"/>
            <w:u w:val="none"/>
          </w:rPr>
          <w:t>Active Directory® Federation Services (AD FS) 2.0</w:t>
        </w:r>
      </w:hyperlink>
      <w:r>
        <w:t>, a cloud STS such as a</w:t>
      </w:r>
      <w:r>
        <w:rPr>
          <w:rStyle w:val="apple-converted-space"/>
          <w:rFonts w:ascii="Segoe UI" w:hAnsi="Segoe UI" w:cs="Segoe UI"/>
          <w:color w:val="2A2A2A"/>
          <w:sz w:val="20"/>
          <w:szCs w:val="20"/>
        </w:rPr>
        <w:t> </w:t>
      </w:r>
      <w:hyperlink r:id="rId2798" w:tgtFrame="_blank" w:history="1">
        <w:r>
          <w:rPr>
            <w:rStyle w:val="Hyperlink"/>
            <w:rFonts w:ascii="Segoe UI" w:hAnsi="Segoe UI" w:cs="Segoe UI"/>
            <w:color w:val="03697A"/>
            <w:sz w:val="20"/>
            <w:szCs w:val="20"/>
            <w:u w:val="none"/>
          </w:rPr>
          <w:t>Windows Azure Access Control Service (ACS)</w:t>
        </w:r>
      </w:hyperlink>
      <w:r>
        <w:t>, or, if you want to issue custom tokens or provide custom authentication or authorization, you can build your own custom STS using WIF. WIF makes it easy to build your own STS.</w:t>
      </w:r>
    </w:p>
    <w:p w:rsidR="001866CB" w:rsidRDefault="00E83885" w:rsidP="004C2EAD">
      <w:hyperlink r:id="rId2799" w:tooltip="Click to collapse. Double-click to collapse all." w:history="1">
        <w:r w:rsidR="001866CB">
          <w:rPr>
            <w:rStyle w:val="lwcollapsibleareatitle"/>
            <w:rFonts w:ascii="Segoe UI Semibold" w:hAnsi="Segoe UI Semibold" w:cs="Segoe UI"/>
            <w:b/>
            <w:bCs/>
            <w:color w:val="000000"/>
            <w:sz w:val="35"/>
            <w:szCs w:val="35"/>
          </w:rPr>
          <w:t>Relying Party Application</w:t>
        </w:r>
      </w:hyperlink>
    </w:p>
    <w:p w:rsidR="001866CB" w:rsidRDefault="001866CB" w:rsidP="004C2EAD">
      <w:pPr>
        <w:pStyle w:val="NormalWeb"/>
      </w:pPr>
      <w:r>
        <w:t>When you build an application that relies on claims, you are building a relying party (RP) application. Synonyms for an RP include “claims-aware application” and “claims-based application”. Web applications and Web services can both be RPs. A RP application consumes the tokens issued by a STS and extracts the claims from tokens to use them for identity related tasks. WIF offers functionalities to help you build RP applications.</w:t>
      </w:r>
    </w:p>
    <w:p w:rsidR="001866CB" w:rsidRDefault="00E83885" w:rsidP="004C2EAD">
      <w:hyperlink r:id="rId2800" w:tooltip="Click to collapse. Double-click to collapse all." w:history="1">
        <w:r w:rsidR="001866CB">
          <w:rPr>
            <w:rStyle w:val="lwcollapsibleareatitle"/>
            <w:rFonts w:ascii="Segoe UI Semibold" w:hAnsi="Segoe UI Semibold" w:cs="Segoe UI"/>
            <w:b/>
            <w:bCs/>
            <w:color w:val="000000"/>
            <w:sz w:val="35"/>
            <w:szCs w:val="35"/>
          </w:rPr>
          <w:t>Standards</w:t>
        </w:r>
      </w:hyperlink>
    </w:p>
    <w:p w:rsidR="001866CB" w:rsidRDefault="001866CB" w:rsidP="004C2EAD">
      <w:pPr>
        <w:pStyle w:val="NormalWeb"/>
      </w:pPr>
      <w:r>
        <w:t>In order to make all of this interoperable, several WS-* standards are used in the previous scenario. Policy is retrieved using WS-MetadataExchange, and the policy itself is structured according to the WS-Policy specification. The STS exposes endpoints that implement the WS-Trust specification, which describes how to request and receive security tokens. Most STSs today issue tokens formatted with Security Assertion Markup Langauge (SAML). SAML is an industry-recognized XML vocabulary that can be used to represent claims in an interoperable way. Or, in a multi-platform situation, this allows you to communicate with an STS on an entirely different platform and achieve single sign-on across all of your applications, regardless of platform.</w:t>
      </w:r>
    </w:p>
    <w:p w:rsidR="001866CB" w:rsidRDefault="00E83885" w:rsidP="004C2EAD">
      <w:hyperlink r:id="rId2801" w:tooltip="Click to collapse. Double-click to collapse all." w:history="1">
        <w:r w:rsidR="001866CB">
          <w:rPr>
            <w:rStyle w:val="lwcollapsibleareatitle"/>
            <w:rFonts w:ascii="Segoe UI Semibold" w:hAnsi="Segoe UI Semibold" w:cs="Segoe UI"/>
            <w:b/>
            <w:bCs/>
            <w:color w:val="000000"/>
            <w:sz w:val="35"/>
            <w:szCs w:val="35"/>
          </w:rPr>
          <w:t>Browser-Based Applications</w:t>
        </w:r>
      </w:hyperlink>
    </w:p>
    <w:p w:rsidR="001866CB" w:rsidRDefault="001866CB" w:rsidP="004C2EAD">
      <w:pPr>
        <w:pStyle w:val="NormalWeb"/>
      </w:pPr>
      <w:r>
        <w:t>Smart clients aren’t the only ones who can use the claims-based identity model. Browser-based applications (also referred to as passive clients) can use it as well. The following scenario describes how this works.</w:t>
      </w:r>
    </w:p>
    <w:p w:rsidR="001866CB" w:rsidRDefault="001866CB" w:rsidP="004C2EAD">
      <w:pPr>
        <w:pStyle w:val="NormalWeb"/>
      </w:pPr>
      <w:r>
        <w:t>First, the user points a browser at a claims-aware Web application (the relying party application). The Web application redirects the browser to the STS so the user can be authenticated. The STS is hosted in a simple web application that reads the incoming request, authenticates the user using standard HTTP mechanisms, and then creates a SAML token and replies with a piece of JavaScript code that causes the browser to initiate an HTTP POST that sends the SAML token back to the RP. The body of this POST contains the claims that the RP requested. At this point, it is common for the RP to package the claims into a cookie so that the user doesn’t have to be redirected for each request.</w:t>
      </w:r>
    </w:p>
    <w:p w:rsidR="001866CB" w:rsidRDefault="00E83885" w:rsidP="004C2EAD">
      <w:hyperlink r:id="rId2802" w:tooltip="Click to collapse. Double-click to collapse all." w:history="1">
        <w:r w:rsidR="001866CB">
          <w:rPr>
            <w:rStyle w:val="lwcollapsibleareatitle"/>
            <w:rFonts w:ascii="Segoe UI Semibold" w:hAnsi="Segoe UI Semibold" w:cs="Segoe UI"/>
            <w:b/>
            <w:bCs/>
            <w:color w:val="000000"/>
            <w:sz w:val="35"/>
            <w:szCs w:val="35"/>
          </w:rPr>
          <w:t>Basic Scenario for a Claims-Based Identity Model</w:t>
        </w:r>
      </w:hyperlink>
    </w:p>
    <w:p w:rsidR="001866CB" w:rsidRDefault="001866CB" w:rsidP="004C2EAD">
      <w:pPr>
        <w:pStyle w:val="NormalWeb"/>
      </w:pPr>
      <w:r>
        <w:t>The following is an example of a claims-based system.</w:t>
      </w:r>
    </w:p>
    <w:p w:rsidR="001866CB" w:rsidRDefault="001866CB" w:rsidP="004C2EAD">
      <w:r>
        <w:rPr>
          <w:noProof/>
        </w:rPr>
        <w:drawing>
          <wp:inline distT="0" distB="0" distL="0" distR="0" wp14:anchorId="23D5B20C" wp14:editId="581C3D77">
            <wp:extent cx="3136900" cy="1765300"/>
            <wp:effectExtent l="0" t="0" r="6350" b="6350"/>
            <wp:docPr id="389" name="Picture 389" descr="Relying Partner Authent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_relying_partner_processc" descr="Relying Partner Authentication Flow"/>
                    <pic:cNvPicPr>
                      <a:picLocks noChangeAspect="1" noChangeArrowheads="1"/>
                    </pic:cNvPicPr>
                  </pic:nvPicPr>
                  <pic:blipFill>
                    <a:blip r:embed="rId2803">
                      <a:extLst>
                        <a:ext uri="{28A0092B-C50C-407E-A947-70E740481C1C}">
                          <a14:useLocalDpi xmlns:a14="http://schemas.microsoft.com/office/drawing/2010/main" val="0"/>
                        </a:ext>
                      </a:extLst>
                    </a:blip>
                    <a:srcRect/>
                    <a:stretch>
                      <a:fillRect/>
                    </a:stretch>
                  </pic:blipFill>
                  <pic:spPr bwMode="auto">
                    <a:xfrm>
                      <a:off x="0" y="0"/>
                      <a:ext cx="3136900" cy="1765300"/>
                    </a:xfrm>
                    <a:prstGeom prst="rect">
                      <a:avLst/>
                    </a:prstGeom>
                    <a:noFill/>
                    <a:ln>
                      <a:noFill/>
                    </a:ln>
                  </pic:spPr>
                </pic:pic>
              </a:graphicData>
            </a:graphic>
          </wp:inline>
        </w:drawing>
      </w:r>
    </w:p>
    <w:p w:rsidR="001866CB" w:rsidRDefault="001866CB" w:rsidP="004C2EAD">
      <w:pPr>
        <w:pStyle w:val="NormalWeb"/>
      </w:pPr>
      <w:r>
        <w:lastRenderedPageBreak/>
        <w:t>This diagram shows a Web site (the relying party application, RP) that has been configured to use WIF for authentication and a client, a web browser, that wants to use that site.</w:t>
      </w:r>
    </w:p>
    <w:p w:rsidR="001866CB" w:rsidRDefault="001866CB" w:rsidP="004C2EAD">
      <w:pPr>
        <w:pStyle w:val="NormalWeb"/>
        <w:numPr>
          <w:ilvl w:val="0"/>
          <w:numId w:val="231"/>
        </w:numPr>
      </w:pPr>
      <w:r>
        <w:t>When an unauthenticated user requests a page their browser is redirected to the identity provider (IP) pages.</w:t>
      </w:r>
    </w:p>
    <w:p w:rsidR="001866CB" w:rsidRDefault="001866CB" w:rsidP="004C2EAD">
      <w:pPr>
        <w:pStyle w:val="NormalWeb"/>
        <w:numPr>
          <w:ilvl w:val="0"/>
          <w:numId w:val="231"/>
        </w:numPr>
      </w:pPr>
      <w:r>
        <w:t>The IP requires the user to present their credentials, e.g. username/password, Kerberos, etc.</w:t>
      </w:r>
    </w:p>
    <w:p w:rsidR="001866CB" w:rsidRDefault="001866CB" w:rsidP="004C2EAD">
      <w:pPr>
        <w:pStyle w:val="NormalWeb"/>
        <w:numPr>
          <w:ilvl w:val="0"/>
          <w:numId w:val="231"/>
        </w:numPr>
      </w:pPr>
      <w:r>
        <w:t>The IP issues a token back to that is returned to the browser.</w:t>
      </w:r>
    </w:p>
    <w:p w:rsidR="001866CB" w:rsidRDefault="001866CB" w:rsidP="004C2EAD">
      <w:pPr>
        <w:pStyle w:val="NormalWeb"/>
        <w:numPr>
          <w:ilvl w:val="0"/>
          <w:numId w:val="231"/>
        </w:numPr>
      </w:pPr>
      <w:r>
        <w:t>The browser is now redirected back to the originally requested page where WIF determines if the token satisfies the requirements to access the page. If so a cookie is issued to establish a session so the authentication only needs to occur once, and control is passed to the application.</w:t>
      </w:r>
    </w:p>
    <w:p w:rsidR="001866CB" w:rsidRDefault="001866CB" w:rsidP="004C2EAD">
      <w:pPr>
        <w:pStyle w:val="Heading4"/>
      </w:pPr>
      <w:bookmarkStart w:id="545" w:name="_Toc426472122"/>
      <w:bookmarkStart w:id="546" w:name="_Toc426562742"/>
      <w:r>
        <w:t>Claims Based Authorization Using WIF</w:t>
      </w:r>
      <w:bookmarkEnd w:id="545"/>
      <w:bookmarkEnd w:id="546"/>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In a relying party application, authorization determines what resources an authenticated identity is allowed to access and what operations it is allowed to perform on those resources. Improper or weak authorization leads to information disclosure and data tampering. This topic outlines the available approaches to implementing authorization for claims-aware ASP.NET web applications and services using Windows Identity Foundation (WIF) and a Security Token Service (STS), for example, the Windows Azure Access Control Service (ACS).</w:t>
      </w:r>
    </w:p>
    <w:p w:rsidR="001866CB" w:rsidRDefault="00E83885" w:rsidP="004C2EAD">
      <w:hyperlink r:id="rId2804" w:tooltip="Click to collapse. Double-click to collapse all." w:history="1">
        <w:r w:rsidR="001866CB">
          <w:rPr>
            <w:rStyle w:val="lwcollapsibleareatitle"/>
            <w:rFonts w:ascii="Segoe UI Semibold" w:hAnsi="Segoe UI Semibold" w:cs="Segoe UI"/>
            <w:b/>
            <w:bCs/>
            <w:color w:val="000000"/>
            <w:sz w:val="35"/>
            <w:szCs w:val="35"/>
          </w:rPr>
          <w:t>Overview</w:t>
        </w:r>
      </w:hyperlink>
    </w:p>
    <w:p w:rsidR="001866CB" w:rsidRDefault="001866CB" w:rsidP="004C2EAD">
      <w:pPr>
        <w:pStyle w:val="NormalWeb"/>
      </w:pPr>
      <w:r>
        <w:t>Since its first version, the .NET Framework has offered a flexible mechanism for implementing authorization. This mechanism is based on two simple interfaces—</w:t>
      </w:r>
      <w:r>
        <w:rPr>
          <w:rFonts w:eastAsiaTheme="majorEastAsia"/>
          <w:b/>
          <w:bCs/>
        </w:rPr>
        <w:t>IPrincipal</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rFonts w:eastAsiaTheme="majorEastAsia"/>
          <w:b/>
          <w:bCs/>
        </w:rPr>
        <w:t>IIdentity</w:t>
      </w:r>
      <w:r>
        <w:t>. Concrete implementations of</w:t>
      </w:r>
      <w:r>
        <w:rPr>
          <w:rStyle w:val="apple-converted-space"/>
          <w:rFonts w:ascii="Segoe UI" w:hAnsi="Segoe UI" w:cs="Segoe UI"/>
          <w:color w:val="2A2A2A"/>
          <w:sz w:val="20"/>
          <w:szCs w:val="20"/>
        </w:rPr>
        <w:t> </w:t>
      </w:r>
      <w:r>
        <w:rPr>
          <w:rFonts w:eastAsiaTheme="majorEastAsia"/>
          <w:b/>
          <w:bCs/>
        </w:rPr>
        <w:t>IIdentity</w:t>
      </w:r>
      <w:r>
        <w:rPr>
          <w:rStyle w:val="apple-converted-space"/>
          <w:rFonts w:ascii="Segoe UI" w:hAnsi="Segoe UI" w:cs="Segoe UI"/>
          <w:color w:val="2A2A2A"/>
          <w:sz w:val="20"/>
          <w:szCs w:val="20"/>
        </w:rPr>
        <w:t> </w:t>
      </w:r>
      <w:r>
        <w:t>represent an authenticated user. For example, the</w:t>
      </w:r>
      <w:r>
        <w:rPr>
          <w:rFonts w:eastAsiaTheme="majorEastAsia"/>
          <w:b/>
          <w:bCs/>
        </w:rPr>
        <w:t>WindowsIdentity</w:t>
      </w:r>
      <w:r>
        <w:rPr>
          <w:rStyle w:val="apple-converted-space"/>
          <w:rFonts w:ascii="Segoe UI" w:hAnsi="Segoe UI" w:cs="Segoe UI"/>
          <w:color w:val="2A2A2A"/>
          <w:sz w:val="20"/>
          <w:szCs w:val="20"/>
        </w:rPr>
        <w:t> </w:t>
      </w:r>
      <w:r>
        <w:t>implementation represents a user who is authenticated by Active Directory, and</w:t>
      </w:r>
      <w:r>
        <w:rPr>
          <w:rStyle w:val="apple-converted-space"/>
          <w:rFonts w:ascii="Segoe UI" w:hAnsi="Segoe UI" w:cs="Segoe UI"/>
          <w:color w:val="2A2A2A"/>
          <w:sz w:val="20"/>
          <w:szCs w:val="20"/>
        </w:rPr>
        <w:t> </w:t>
      </w:r>
      <w:r>
        <w:rPr>
          <w:rFonts w:eastAsiaTheme="majorEastAsia"/>
          <w:b/>
          <w:bCs/>
        </w:rPr>
        <w:t>GenericIdentity</w:t>
      </w:r>
      <w:r>
        <w:rPr>
          <w:rStyle w:val="apple-converted-space"/>
          <w:rFonts w:ascii="Segoe UI" w:hAnsi="Segoe UI" w:cs="Segoe UI"/>
          <w:color w:val="2A2A2A"/>
          <w:sz w:val="20"/>
          <w:szCs w:val="20"/>
        </w:rPr>
        <w:t> </w:t>
      </w:r>
      <w:r>
        <w:t>represents a user whose identity is verified via a custom authentication process. Concrete implementations of</w:t>
      </w:r>
      <w:r>
        <w:rPr>
          <w:rStyle w:val="apple-converted-space"/>
          <w:rFonts w:ascii="Segoe UI" w:hAnsi="Segoe UI" w:cs="Segoe UI"/>
          <w:color w:val="2A2A2A"/>
          <w:sz w:val="20"/>
          <w:szCs w:val="20"/>
        </w:rPr>
        <w:t> </w:t>
      </w:r>
      <w:r>
        <w:rPr>
          <w:rFonts w:eastAsiaTheme="majorEastAsia"/>
          <w:b/>
          <w:bCs/>
        </w:rPr>
        <w:t>IPrincipal</w:t>
      </w:r>
      <w:r>
        <w:rPr>
          <w:rStyle w:val="apple-converted-space"/>
          <w:rFonts w:ascii="Segoe UI" w:hAnsi="Segoe UI" w:cs="Segoe UI"/>
          <w:color w:val="2A2A2A"/>
          <w:sz w:val="20"/>
          <w:szCs w:val="20"/>
        </w:rPr>
        <w:t> </w:t>
      </w:r>
      <w:r>
        <w:t>help to check permissions using roles depending on the role store. For example,</w:t>
      </w:r>
      <w:r>
        <w:rPr>
          <w:rStyle w:val="apple-converted-space"/>
          <w:rFonts w:ascii="Segoe UI" w:hAnsi="Segoe UI" w:cs="Segoe UI"/>
          <w:color w:val="2A2A2A"/>
          <w:sz w:val="20"/>
          <w:szCs w:val="20"/>
        </w:rPr>
        <w:t> </w:t>
      </w:r>
      <w:r>
        <w:rPr>
          <w:rFonts w:eastAsiaTheme="majorEastAsia"/>
          <w:b/>
          <w:bCs/>
        </w:rPr>
        <w:t>WindowsPrincipal</w:t>
      </w:r>
      <w:r>
        <w:rPr>
          <w:rStyle w:val="apple-converted-space"/>
          <w:rFonts w:ascii="Segoe UI" w:hAnsi="Segoe UI" w:cs="Segoe UI"/>
          <w:color w:val="2A2A2A"/>
          <w:sz w:val="20"/>
          <w:szCs w:val="20"/>
        </w:rPr>
        <w:t> </w:t>
      </w:r>
      <w:r>
        <w:t>checks</w:t>
      </w:r>
      <w:r>
        <w:rPr>
          <w:rStyle w:val="apple-converted-space"/>
          <w:rFonts w:ascii="Segoe UI" w:hAnsi="Segoe UI" w:cs="Segoe UI"/>
          <w:color w:val="2A2A2A"/>
          <w:sz w:val="20"/>
          <w:szCs w:val="20"/>
        </w:rPr>
        <w:t> </w:t>
      </w:r>
      <w:r>
        <w:rPr>
          <w:rFonts w:eastAsiaTheme="majorEastAsia"/>
          <w:b/>
          <w:bCs/>
        </w:rPr>
        <w:t>WindowsIdentity</w:t>
      </w:r>
      <w:r>
        <w:rPr>
          <w:rStyle w:val="apple-converted-space"/>
          <w:rFonts w:ascii="Segoe UI" w:hAnsi="Segoe UI" w:cs="Segoe UI"/>
          <w:color w:val="2A2A2A"/>
          <w:sz w:val="20"/>
          <w:szCs w:val="20"/>
        </w:rPr>
        <w:t> </w:t>
      </w:r>
      <w:r>
        <w:t>for membership in Active Directory groups. This check is performed by calling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 on the</w:t>
      </w:r>
      <w:r>
        <w:rPr>
          <w:rStyle w:val="apple-converted-space"/>
          <w:rFonts w:ascii="Segoe UI" w:hAnsi="Segoe UI" w:cs="Segoe UI"/>
          <w:color w:val="2A2A2A"/>
          <w:sz w:val="20"/>
          <w:szCs w:val="20"/>
        </w:rPr>
        <w:t> </w:t>
      </w:r>
      <w:r>
        <w:rPr>
          <w:rFonts w:eastAsiaTheme="majorEastAsia"/>
          <w:b/>
          <w:bCs/>
        </w:rPr>
        <w:t>IPrincipal</w:t>
      </w:r>
      <w:r>
        <w:rPr>
          <w:rStyle w:val="apple-converted-space"/>
          <w:rFonts w:ascii="Segoe UI" w:hAnsi="Segoe UI" w:cs="Segoe UI"/>
          <w:color w:val="2A2A2A"/>
          <w:sz w:val="20"/>
          <w:szCs w:val="20"/>
        </w:rPr>
        <w:t> </w:t>
      </w:r>
      <w:r>
        <w:t>interface. Checking access based on roles is called Role-Based Access Control (RBAC). For more information, see</w:t>
      </w:r>
      <w:r>
        <w:rPr>
          <w:rStyle w:val="apple-converted-space"/>
          <w:rFonts w:ascii="Segoe UI" w:hAnsi="Segoe UI" w:cs="Segoe UI"/>
          <w:color w:val="2A2A2A"/>
          <w:sz w:val="20"/>
          <w:szCs w:val="20"/>
        </w:rPr>
        <w:t> </w:t>
      </w:r>
      <w:hyperlink r:id="rId2805" w:anchor="bkmk_1" w:history="1">
        <w:r>
          <w:rPr>
            <w:rStyle w:val="Hyperlink"/>
            <w:rFonts w:ascii="Segoe UI" w:hAnsi="Segoe UI" w:cs="Segoe UI"/>
            <w:color w:val="03697A"/>
            <w:sz w:val="20"/>
            <w:szCs w:val="20"/>
            <w:u w:val="none"/>
          </w:rPr>
          <w:t>Role-Based Access Control</w:t>
        </w:r>
      </w:hyperlink>
      <w:r>
        <w:t>. Claims can be used to carry information about roles to support familiar, role-based authorization mechanisms.</w:t>
      </w:r>
    </w:p>
    <w:p w:rsidR="001866CB" w:rsidRDefault="001866CB" w:rsidP="004C2EAD">
      <w:pPr>
        <w:pStyle w:val="NormalWeb"/>
      </w:pPr>
      <w:r>
        <w:t>Claims can also be used to enable more complicated authorization decisions beyond roles. Claims can be based on virtually any information about the user - age, zip code, shoe size, etc. An access control mechanism that is based on arbitrary claims is called claims-based authorization. For more information, see</w:t>
      </w:r>
      <w:r>
        <w:rPr>
          <w:rStyle w:val="apple-converted-space"/>
          <w:rFonts w:ascii="Segoe UI" w:hAnsi="Segoe UI" w:cs="Segoe UI"/>
          <w:color w:val="2A2A2A"/>
          <w:sz w:val="20"/>
          <w:szCs w:val="20"/>
        </w:rPr>
        <w:t> </w:t>
      </w:r>
      <w:hyperlink r:id="rId2806" w:anchor="bkmk_2" w:history="1">
        <w:r>
          <w:rPr>
            <w:rStyle w:val="Hyperlink"/>
            <w:rFonts w:ascii="Segoe UI" w:hAnsi="Segoe UI" w:cs="Segoe UI"/>
            <w:color w:val="03697A"/>
            <w:sz w:val="20"/>
            <w:szCs w:val="20"/>
            <w:u w:val="none"/>
          </w:rPr>
          <w:t>Claims-based Authorization</w:t>
        </w:r>
      </w:hyperlink>
      <w:r>
        <w:t>.</w:t>
      </w:r>
    </w:p>
    <w:p w:rsidR="001866CB" w:rsidRDefault="00E83885" w:rsidP="004C2EAD">
      <w:hyperlink r:id="rId2807" w:tooltip="Click to collapse. Double-click to collapse all." w:history="1">
        <w:r w:rsidR="001866CB">
          <w:rPr>
            <w:rStyle w:val="lwcollapsibleareatitle"/>
            <w:rFonts w:ascii="Segoe UI Semibold" w:hAnsi="Segoe UI Semibold" w:cs="Segoe UI"/>
            <w:b/>
            <w:bCs/>
            <w:color w:val="000000"/>
            <w:sz w:val="35"/>
            <w:szCs w:val="35"/>
          </w:rPr>
          <w:t>Role-Based Access Control</w:t>
        </w:r>
      </w:hyperlink>
    </w:p>
    <w:p w:rsidR="001866CB" w:rsidRDefault="001866CB" w:rsidP="004C2EAD">
      <w:pPr>
        <w:pStyle w:val="NormalWeb"/>
      </w:pPr>
      <w:r>
        <w:lastRenderedPageBreak/>
        <w:t>RBAC is an authorization approach in which user permissions are managed and enforced by an application based on user roles. If a user has a role that is required to perform an action, the access is granted; otherwise, access is denied.</w:t>
      </w:r>
    </w:p>
    <w:p w:rsidR="001866CB" w:rsidRDefault="00E83885" w:rsidP="004C2EAD">
      <w:hyperlink r:id="rId2808" w:tooltip="Click to collapse. Double-click to collapse all." w:history="1">
        <w:r w:rsidR="001866CB">
          <w:rPr>
            <w:rStyle w:val="lwcollapsibleareatitle"/>
            <w:rFonts w:ascii="Segoe UI Semibold" w:hAnsi="Segoe UI Semibold" w:cs="Segoe UI"/>
            <w:b/>
            <w:bCs/>
            <w:color w:val="000000"/>
            <w:sz w:val="35"/>
            <w:szCs w:val="35"/>
          </w:rPr>
          <w:t>IPrincipal.IsInRole Method</w:t>
        </w:r>
      </w:hyperlink>
    </w:p>
    <w:p w:rsidR="001866CB" w:rsidRDefault="001866CB" w:rsidP="004C2EAD">
      <w:pPr>
        <w:pStyle w:val="NormalWeb"/>
      </w:pPr>
      <w:r>
        <w:t>To implement the RBAC approach in claims-aware applications, use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 in the</w:t>
      </w:r>
      <w:r>
        <w:rPr>
          <w:rStyle w:val="apple-converted-space"/>
          <w:rFonts w:ascii="Segoe UI" w:hAnsi="Segoe UI" w:cs="Segoe UI"/>
          <w:color w:val="2A2A2A"/>
          <w:sz w:val="20"/>
          <w:szCs w:val="20"/>
        </w:rPr>
        <w:t> </w:t>
      </w:r>
      <w:r>
        <w:rPr>
          <w:rFonts w:eastAsiaTheme="majorEastAsia"/>
          <w:b/>
          <w:bCs/>
        </w:rPr>
        <w:t>IPrinicpal</w:t>
      </w:r>
      <w:r>
        <w:rPr>
          <w:rStyle w:val="apple-converted-space"/>
          <w:rFonts w:ascii="Segoe UI" w:hAnsi="Segoe UI" w:cs="Segoe UI"/>
          <w:color w:val="2A2A2A"/>
          <w:sz w:val="20"/>
          <w:szCs w:val="20"/>
        </w:rPr>
        <w:t> </w:t>
      </w:r>
      <w:r>
        <w:t>interface, just as you would in non-claims-aware applications. There are several ways of using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w:t>
      </w:r>
    </w:p>
    <w:p w:rsidR="001866CB" w:rsidRDefault="001866CB" w:rsidP="004C2EAD">
      <w:pPr>
        <w:pStyle w:val="NormalWeb"/>
        <w:numPr>
          <w:ilvl w:val="0"/>
          <w:numId w:val="232"/>
        </w:numPr>
      </w:pPr>
      <w:r>
        <w:t>Explicitly calling on</w:t>
      </w:r>
      <w:r>
        <w:rPr>
          <w:rStyle w:val="apple-converted-space"/>
          <w:rFonts w:ascii="Segoe UI" w:hAnsi="Segoe UI" w:cs="Segoe UI"/>
          <w:color w:val="2A2A2A"/>
          <w:sz w:val="20"/>
          <w:szCs w:val="20"/>
        </w:rPr>
        <w:t> </w:t>
      </w:r>
      <w:r>
        <w:rPr>
          <w:rFonts w:eastAsiaTheme="majorEastAsia"/>
          <w:b/>
          <w:bCs/>
        </w:rPr>
        <w:t>IPrincipal.IsInRole(“Administrator”)</w:t>
      </w:r>
      <w:r>
        <w:t>. In this approach, the outcome is a Boolean. Use it in your conditional statements. It can be used arbitrarily any place in your code.</w:t>
      </w:r>
    </w:p>
    <w:p w:rsidR="001866CB" w:rsidRDefault="001866CB" w:rsidP="004C2EAD">
      <w:pPr>
        <w:pStyle w:val="NormalWeb"/>
        <w:numPr>
          <w:ilvl w:val="0"/>
          <w:numId w:val="232"/>
        </w:numPr>
      </w:pPr>
      <w:r>
        <w:t>Using the security demand</w:t>
      </w:r>
      <w:r>
        <w:rPr>
          <w:rStyle w:val="apple-converted-space"/>
          <w:rFonts w:ascii="Segoe UI" w:hAnsi="Segoe UI" w:cs="Segoe UI"/>
          <w:color w:val="2A2A2A"/>
          <w:sz w:val="20"/>
          <w:szCs w:val="20"/>
        </w:rPr>
        <w:t> </w:t>
      </w:r>
      <w:r>
        <w:rPr>
          <w:rFonts w:eastAsiaTheme="majorEastAsia"/>
          <w:b/>
          <w:bCs/>
        </w:rPr>
        <w:t>PrincipalPermission.Demand()</w:t>
      </w:r>
      <w:r>
        <w:t>. In this approach, the outcome is an exception in case the demand is not satisfied. This should fit your exception handling strategy. Throwing exceptions is much more expensive from a performance perspective compared to retiring Boolean. This can be used any place in your code.</w:t>
      </w:r>
    </w:p>
    <w:p w:rsidR="001866CB" w:rsidRDefault="001866CB" w:rsidP="004C2EAD">
      <w:pPr>
        <w:pStyle w:val="NormalWeb"/>
        <w:numPr>
          <w:ilvl w:val="0"/>
          <w:numId w:val="232"/>
        </w:numPr>
      </w:pPr>
      <w:r>
        <w:t>Using the declarative attributes</w:t>
      </w:r>
      <w:r>
        <w:rPr>
          <w:rStyle w:val="apple-converted-space"/>
          <w:rFonts w:ascii="Segoe UI" w:hAnsi="Segoe UI" w:cs="Segoe UI"/>
          <w:color w:val="2A2A2A"/>
          <w:sz w:val="20"/>
          <w:szCs w:val="20"/>
        </w:rPr>
        <w:t> </w:t>
      </w:r>
      <w:r>
        <w:rPr>
          <w:rFonts w:eastAsiaTheme="majorEastAsia"/>
          <w:b/>
          <w:bCs/>
        </w:rPr>
        <w:t>[PrincipalPermission(SecurityAction.Demand, Role = “Administrator”)]</w:t>
      </w:r>
      <w:r>
        <w:t>. This approach is called declarative, because it is used to decorate methods. It cannot be used in code blocks inside the method’s implementations. The outcome is an exception in case the demand is not satisfied. You should make sure that it fits your exception-handling strategy.</w:t>
      </w:r>
    </w:p>
    <w:p w:rsidR="001866CB" w:rsidRDefault="001866CB" w:rsidP="004C2EAD">
      <w:pPr>
        <w:pStyle w:val="NormalWeb"/>
        <w:numPr>
          <w:ilvl w:val="0"/>
          <w:numId w:val="232"/>
        </w:numPr>
      </w:pPr>
      <w:r>
        <w:t>Using URL authorization, using the</w:t>
      </w:r>
      <w:r>
        <w:rPr>
          <w:rStyle w:val="apple-converted-space"/>
          <w:rFonts w:ascii="Segoe UI" w:hAnsi="Segoe UI" w:cs="Segoe UI"/>
          <w:color w:val="2A2A2A"/>
          <w:sz w:val="20"/>
          <w:szCs w:val="20"/>
        </w:rPr>
        <w:t> </w:t>
      </w:r>
      <w:r>
        <w:rPr>
          <w:rFonts w:eastAsiaTheme="majorEastAsia"/>
          <w:b/>
          <w:bCs/>
        </w:rPr>
        <w:t>&lt;authorization&gt;</w:t>
      </w:r>
      <w:r>
        <w:rPr>
          <w:rStyle w:val="apple-converted-space"/>
          <w:rFonts w:ascii="Segoe UI" w:hAnsi="Segoe UI" w:cs="Segoe UI"/>
          <w:color w:val="2A2A2A"/>
          <w:sz w:val="20"/>
          <w:szCs w:val="20"/>
        </w:rPr>
        <w:t> </w:t>
      </w:r>
      <w:r>
        <w:t>section in</w:t>
      </w:r>
      <w:r>
        <w:rPr>
          <w:rStyle w:val="apple-converted-space"/>
          <w:rFonts w:ascii="Segoe UI" w:hAnsi="Segoe UI" w:cs="Segoe UI"/>
          <w:color w:val="2A2A2A"/>
          <w:sz w:val="20"/>
          <w:szCs w:val="20"/>
        </w:rPr>
        <w:t> </w:t>
      </w:r>
      <w:r>
        <w:rPr>
          <w:rFonts w:eastAsiaTheme="majorEastAsia"/>
          <w:b/>
          <w:bCs/>
        </w:rPr>
        <w:t>web.config</w:t>
      </w:r>
      <w:r>
        <w:t>. This approach is suitable when you are managing authorization on a URL level. This is the most coarse level among those previously mentioned. The advantage of this approach is that changes are made in the configuration file, which means that the code should not be compiled to take advantage of the change.</w:t>
      </w:r>
    </w:p>
    <w:p w:rsidR="001866CB" w:rsidRDefault="00E83885" w:rsidP="004C2EAD">
      <w:hyperlink r:id="rId2809" w:tooltip="Click to collapse. Double-click to collapse all." w:history="1">
        <w:r w:rsidR="001866CB">
          <w:rPr>
            <w:rStyle w:val="lwcollapsibleareatitle"/>
            <w:rFonts w:ascii="Segoe UI Semibold" w:hAnsi="Segoe UI Semibold" w:cs="Segoe UI"/>
            <w:b/>
            <w:bCs/>
            <w:color w:val="000000"/>
            <w:sz w:val="35"/>
            <w:szCs w:val="35"/>
          </w:rPr>
          <w:t>Expressing Roles as Claims</w:t>
        </w:r>
      </w:hyperlink>
    </w:p>
    <w:p w:rsidR="001866CB" w:rsidRDefault="001866CB" w:rsidP="004C2EAD">
      <w:pPr>
        <w:pStyle w:val="NormalWeb"/>
      </w:pPr>
      <w:r>
        <w:t>When the</w:t>
      </w:r>
      <w:r>
        <w:rPr>
          <w:rStyle w:val="apple-converted-space"/>
          <w:rFonts w:ascii="Segoe UI" w:hAnsi="Segoe UI" w:cs="Segoe UI"/>
          <w:color w:val="2A2A2A"/>
          <w:sz w:val="20"/>
          <w:szCs w:val="20"/>
        </w:rPr>
        <w:t> </w:t>
      </w:r>
      <w:r>
        <w:rPr>
          <w:rFonts w:eastAsiaTheme="majorEastAsia"/>
          <w:b/>
          <w:bCs/>
        </w:rPr>
        <w:t>IsInRole()</w:t>
      </w:r>
      <w:r>
        <w:rPr>
          <w:rStyle w:val="apple-converted-space"/>
          <w:rFonts w:ascii="Segoe UI" w:hAnsi="Segoe UI" w:cs="Segoe UI"/>
          <w:color w:val="2A2A2A"/>
          <w:sz w:val="20"/>
          <w:szCs w:val="20"/>
        </w:rPr>
        <w:t> </w:t>
      </w:r>
      <w:r>
        <w:t>method is called, there is a check made to see if the current user has that role. In claims-aware applications, the role is expressed by a role claim type that should be available in the token. The role claim type is expressed using the following URI:</w:t>
      </w:r>
    </w:p>
    <w:p w:rsidR="001866CB" w:rsidRDefault="001866CB" w:rsidP="004C2EAD">
      <w:pPr>
        <w:pStyle w:val="NormalWeb"/>
      </w:pPr>
      <w:r>
        <w:t>http://schemas.microsoft.com/ws/2008/06/identity/claims/role</w:t>
      </w:r>
    </w:p>
    <w:p w:rsidR="001866CB" w:rsidRDefault="001866CB" w:rsidP="004C2EAD">
      <w:pPr>
        <w:pStyle w:val="NormalWeb"/>
      </w:pPr>
      <w:r>
        <w:t>There are several ways to enrich a token with a role claim type:</w:t>
      </w:r>
    </w:p>
    <w:p w:rsidR="001866CB" w:rsidRDefault="001866CB" w:rsidP="004C2EAD">
      <w:pPr>
        <w:pStyle w:val="NormalWeb"/>
        <w:numPr>
          <w:ilvl w:val="0"/>
          <w:numId w:val="233"/>
        </w:numPr>
      </w:pPr>
      <w:r>
        <w:rPr>
          <w:rFonts w:eastAsiaTheme="majorEastAsia"/>
          <w:b/>
          <w:bCs/>
        </w:rPr>
        <w:t>During token issuance</w:t>
      </w:r>
      <w:r>
        <w:t>. When a user is authenticated the role claim can be issued by the identity provider STS or by a federation drovider such as the Windows Azure Access Control Service (ACS).</w:t>
      </w:r>
    </w:p>
    <w:p w:rsidR="001866CB" w:rsidRDefault="001866CB" w:rsidP="004C2EAD">
      <w:pPr>
        <w:pStyle w:val="NormalWeb"/>
        <w:numPr>
          <w:ilvl w:val="0"/>
          <w:numId w:val="233"/>
        </w:numPr>
      </w:pPr>
      <w:r>
        <w:rPr>
          <w:rFonts w:eastAsiaTheme="majorEastAsia"/>
          <w:b/>
          <w:bCs/>
        </w:rPr>
        <w:t>Transforming arbitrary claims into of claims role type using ClaimsAuthenticationManager</w:t>
      </w:r>
      <w:r>
        <w:t xml:space="preserve">. The ClaimsAuthenticationManager is a component that </w:t>
      </w:r>
      <w:r>
        <w:lastRenderedPageBreak/>
        <w:t>ships as part of WIF. It allows requests to be intercepted when they launch an application, inspecting tokens and transforming them by adding, changing, or removing claims. For more information about how to use ClaimsAuthenticationManager for transforming claims, see</w:t>
      </w:r>
      <w:r>
        <w:rPr>
          <w:rStyle w:val="apple-converted-space"/>
          <w:rFonts w:ascii="Segoe UI" w:hAnsi="Segoe UI" w:cs="Segoe UI"/>
          <w:color w:val="2A2A2A"/>
          <w:sz w:val="20"/>
          <w:szCs w:val="20"/>
        </w:rPr>
        <w:t> </w:t>
      </w:r>
      <w:hyperlink r:id="rId2810" w:tgtFrame="_blank" w:history="1">
        <w:r>
          <w:rPr>
            <w:rStyle w:val="Hyperlink"/>
            <w:rFonts w:ascii="Segoe UI" w:hAnsi="Segoe UI" w:cs="Segoe UI"/>
            <w:color w:val="03697A"/>
            <w:sz w:val="20"/>
            <w:szCs w:val="20"/>
            <w:u w:val="none"/>
          </w:rPr>
          <w:t>How To: Implement Role Based Access Control (RBAC) in a Claims Aware ASP.NET Application Using WIF and ACS</w:t>
        </w:r>
      </w:hyperlink>
      <w:r>
        <w:rPr>
          <w:rStyle w:val="apple-converted-space"/>
          <w:rFonts w:ascii="Segoe UI" w:hAnsi="Segoe UI" w:cs="Segoe UI"/>
          <w:color w:val="2A2A2A"/>
          <w:sz w:val="20"/>
          <w:szCs w:val="20"/>
        </w:rPr>
        <w:t> </w:t>
      </w:r>
      <w:r>
        <w:t>(http://go.microsoft.com/fwlink/?LinkID=247444).</w:t>
      </w:r>
    </w:p>
    <w:p w:rsidR="001866CB" w:rsidRDefault="001866CB" w:rsidP="004C2EAD">
      <w:pPr>
        <w:pStyle w:val="NormalWeb"/>
        <w:numPr>
          <w:ilvl w:val="0"/>
          <w:numId w:val="233"/>
        </w:numPr>
      </w:pPr>
      <w:r>
        <w:rPr>
          <w:rFonts w:eastAsiaTheme="majorEastAsia"/>
          <w:b/>
          <w:bCs/>
        </w:rPr>
        <w:t>Mapping arbitrary claims to a role type using the samlSecurityTokenRequirement configuration section</w:t>
      </w:r>
      <w:r>
        <w:t>—A declarative approach where the claims transformation is done using only the configuration and no coding is required.</w:t>
      </w:r>
    </w:p>
    <w:p w:rsidR="001866CB" w:rsidRDefault="00E83885" w:rsidP="004C2EAD">
      <w:hyperlink r:id="rId2811" w:tooltip="Click to collapse. Double-click to collapse all." w:history="1">
        <w:r w:rsidR="001866CB">
          <w:rPr>
            <w:rStyle w:val="lwcollapsibleareatitle"/>
            <w:rFonts w:ascii="Segoe UI Semibold" w:hAnsi="Segoe UI Semibold" w:cs="Segoe UI"/>
            <w:b/>
            <w:bCs/>
            <w:color w:val="000000"/>
            <w:sz w:val="35"/>
            <w:szCs w:val="35"/>
          </w:rPr>
          <w:t>Claims-based Authorization</w:t>
        </w:r>
      </w:hyperlink>
    </w:p>
    <w:p w:rsidR="001866CB" w:rsidRDefault="001866CB" w:rsidP="004C2EAD">
      <w:pPr>
        <w:pStyle w:val="NormalWeb"/>
      </w:pPr>
      <w:r>
        <w:t>Claims-based authorization is an approach where the authorization decision to grant or deny access is based on arbitrary logic that uses data available in claims to make the decision. Recall that in the case of RBAC, the only claim used was role type claim. A role type claim was used to check if the user belongs to specific role or not. To illustrate the process of making the authorization decisions using claims-based authorization approach, consider the following steps:</w:t>
      </w:r>
    </w:p>
    <w:p w:rsidR="001866CB" w:rsidRDefault="001866CB" w:rsidP="004C2EAD">
      <w:pPr>
        <w:pStyle w:val="NormalWeb"/>
        <w:numPr>
          <w:ilvl w:val="0"/>
          <w:numId w:val="234"/>
        </w:numPr>
      </w:pPr>
      <w:r>
        <w:t>The application receives a request that requires the user is authenticated.</w:t>
      </w:r>
    </w:p>
    <w:p w:rsidR="001866CB" w:rsidRDefault="001866CB" w:rsidP="004C2EAD">
      <w:pPr>
        <w:pStyle w:val="NormalWeb"/>
        <w:numPr>
          <w:ilvl w:val="0"/>
          <w:numId w:val="234"/>
        </w:numPr>
      </w:pPr>
      <w:r>
        <w:t>WIF redirects the user to their identity provider, after they are authenticated the application request is made with an associated security token representing the user containing claims about them. WIF associates those claims with the principal that represents the user.</w:t>
      </w:r>
    </w:p>
    <w:p w:rsidR="001866CB" w:rsidRDefault="001866CB" w:rsidP="004C2EAD">
      <w:pPr>
        <w:pStyle w:val="NormalWeb"/>
        <w:numPr>
          <w:ilvl w:val="0"/>
          <w:numId w:val="234"/>
        </w:numPr>
      </w:pPr>
      <w:r>
        <w:t>The application passes the claims to the decision logic mechanism. It can be in-memory code, a call to a web service, a query to a database, a sophisticated rules engine, or using the ClaimsAuthorizationManager.</w:t>
      </w:r>
    </w:p>
    <w:p w:rsidR="001866CB" w:rsidRDefault="001866CB" w:rsidP="004C2EAD">
      <w:pPr>
        <w:pStyle w:val="NormalWeb"/>
        <w:numPr>
          <w:ilvl w:val="0"/>
          <w:numId w:val="234"/>
        </w:numPr>
      </w:pPr>
      <w:r>
        <w:t>The decision mechanism calculates the outcome based on the claims.</w:t>
      </w:r>
    </w:p>
    <w:p w:rsidR="001866CB" w:rsidRDefault="001866CB" w:rsidP="004C2EAD">
      <w:pPr>
        <w:pStyle w:val="NormalWeb"/>
        <w:numPr>
          <w:ilvl w:val="0"/>
          <w:numId w:val="234"/>
        </w:numPr>
      </w:pPr>
      <w:r>
        <w:t>Access is granted if the outcome is true and denied if it is false. For example, the rule might be that the user is of age 21 or above and lives in Washington State.</w:t>
      </w:r>
    </w:p>
    <w:p w:rsidR="001866CB" w:rsidRDefault="00E83885" w:rsidP="004C2EAD">
      <w:pPr>
        <w:pStyle w:val="NormalWeb"/>
        <w:rPr>
          <w:color w:val="2A2A2A"/>
        </w:rPr>
      </w:pPr>
      <w:hyperlink r:id="rId2812" w:history="1">
        <w:r w:rsidR="001866CB">
          <w:rPr>
            <w:rStyle w:val="Hyperlink"/>
            <w:rFonts w:ascii="Segoe UI" w:hAnsi="Segoe UI" w:cs="Segoe UI"/>
            <w:color w:val="03697A"/>
            <w:sz w:val="20"/>
            <w:szCs w:val="20"/>
            <w:u w:val="none"/>
          </w:rPr>
          <w:t>ClaimsAuthorizationManager</w:t>
        </w:r>
      </w:hyperlink>
      <w:r w:rsidR="001866CB">
        <w:rPr>
          <w:rStyle w:val="apple-converted-space"/>
          <w:rFonts w:ascii="Segoe UI" w:hAnsi="Segoe UI" w:cs="Segoe UI"/>
          <w:color w:val="2A2A2A"/>
          <w:sz w:val="20"/>
          <w:szCs w:val="20"/>
        </w:rPr>
        <w:t> </w:t>
      </w:r>
      <w:r w:rsidR="001866CB">
        <w:rPr>
          <w:color w:val="2A2A2A"/>
        </w:rPr>
        <w:t>is useful for externalizing the decision logic for claims-based authorization in your applications. ClaimsAuthorizationManager is a WIF component that ships as part of .NET 4.5. ClaimsAuthorizationManager allows you to intercept incoming requests and implement any logic of your choice to make authorization decisions based on the incoming claims. This becomes important when authorization logic needs to be changed. In that case, using ClaimsAuthorizationManager will not affect the application’s integrity, thereby reducing the likelihood of an application error as a result of the change. To learn more about how to use ClaimsAuthorizationManager to implement claims-based access control, see</w:t>
      </w:r>
      <w:r w:rsidR="001866CB">
        <w:rPr>
          <w:rStyle w:val="apple-converted-space"/>
          <w:rFonts w:ascii="Segoe UI" w:hAnsi="Segoe UI" w:cs="Segoe UI"/>
          <w:color w:val="2A2A2A"/>
          <w:sz w:val="20"/>
          <w:szCs w:val="20"/>
        </w:rPr>
        <w:t> </w:t>
      </w:r>
      <w:hyperlink r:id="rId2813" w:tgtFrame="_blank" w:history="1">
        <w:r w:rsidR="001866CB">
          <w:rPr>
            <w:rStyle w:val="Hyperlink"/>
            <w:rFonts w:ascii="Segoe UI" w:hAnsi="Segoe UI" w:cs="Segoe UI"/>
            <w:color w:val="03697A"/>
            <w:sz w:val="20"/>
            <w:szCs w:val="20"/>
            <w:u w:val="none"/>
          </w:rPr>
          <w:t>How To: Implement Claims Authorization in a Claims Aware ASP.NET Application Using WIF and ACS</w:t>
        </w:r>
      </w:hyperlink>
      <w:r w:rsidR="001866CB">
        <w:rPr>
          <w:color w:val="2A2A2A"/>
        </w:rPr>
        <w:t>.</w:t>
      </w:r>
    </w:p>
    <w:p w:rsidR="001866CB" w:rsidRDefault="001866CB" w:rsidP="004C2EAD">
      <w:pPr>
        <w:pStyle w:val="Heading4"/>
      </w:pPr>
      <w:bookmarkStart w:id="547" w:name="_Toc426472123"/>
      <w:bookmarkStart w:id="548" w:name="_Toc426562743"/>
      <w:r>
        <w:t>WIF Claims Programming Model</w:t>
      </w:r>
      <w:bookmarkEnd w:id="547"/>
      <w:bookmarkEnd w:id="548"/>
    </w:p>
    <w:p w:rsidR="001866CB" w:rsidRDefault="001866CB" w:rsidP="004C2EAD">
      <w:r>
        <w:rPr>
          <w:rStyle w:val="Strong"/>
          <w:rFonts w:ascii="Segoe UI" w:hAnsi="Segoe UI" w:cs="Segoe UI"/>
          <w:color w:val="5D5D5D"/>
          <w:sz w:val="20"/>
          <w:szCs w:val="20"/>
        </w:rPr>
        <w:t>.NET Framework 4.6 and 4.5</w:t>
      </w:r>
    </w:p>
    <w:p w:rsidR="001866CB" w:rsidRDefault="001866CB" w:rsidP="004C2EAD">
      <w:pPr>
        <w:pStyle w:val="NormalWeb"/>
      </w:pPr>
      <w:r>
        <w:t xml:space="preserve">ASP.NET and Windows Communication Foundation (WCF) developers ordinarily use the IIdentity and IPrincipal interfaces to work with the user’s identity information. In .NET 4.5, </w:t>
      </w:r>
      <w:r>
        <w:lastRenderedPageBreak/>
        <w:t>Windows Identity Foundation (WIF) has been integrated such that claims are now always present for any principal as illustrated in the following diagram:</w:t>
      </w:r>
    </w:p>
    <w:p w:rsidR="001866CB" w:rsidRDefault="001866CB" w:rsidP="004C2EAD">
      <w:r>
        <w:rPr>
          <w:noProof/>
        </w:rPr>
        <w:drawing>
          <wp:inline distT="0" distB="0" distL="0" distR="0" wp14:anchorId="4E6EE688" wp14:editId="0F8EC341">
            <wp:extent cx="6156325" cy="3933825"/>
            <wp:effectExtent l="0" t="0" r="0" b="9525"/>
            <wp:docPr id="390" name="Picture 390" descr="WIF Claims Programm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ClaimsProgrammingModel" descr="WIF Claims Programming Model"/>
                    <pic:cNvPicPr>
                      <a:picLocks noChangeAspect="1" noChangeArrowheads="1"/>
                    </pic:cNvPicPr>
                  </pic:nvPicPr>
                  <pic:blipFill>
                    <a:blip r:embed="rId2814">
                      <a:extLst>
                        <a:ext uri="{28A0092B-C50C-407E-A947-70E740481C1C}">
                          <a14:useLocalDpi xmlns:a14="http://schemas.microsoft.com/office/drawing/2010/main" val="0"/>
                        </a:ext>
                      </a:extLst>
                    </a:blip>
                    <a:srcRect/>
                    <a:stretch>
                      <a:fillRect/>
                    </a:stretch>
                  </pic:blipFill>
                  <pic:spPr bwMode="auto">
                    <a:xfrm>
                      <a:off x="0" y="0"/>
                      <a:ext cx="6156325" cy="3933825"/>
                    </a:xfrm>
                    <a:prstGeom prst="rect">
                      <a:avLst/>
                    </a:prstGeom>
                    <a:noFill/>
                    <a:ln>
                      <a:noFill/>
                    </a:ln>
                  </pic:spPr>
                </pic:pic>
              </a:graphicData>
            </a:graphic>
          </wp:inline>
        </w:drawing>
      </w:r>
    </w:p>
    <w:p w:rsidR="001866CB" w:rsidRDefault="001866CB" w:rsidP="004C2EAD">
      <w:pPr>
        <w:pStyle w:val="NormalWeb"/>
      </w:pPr>
      <w:r>
        <w:t>In .NET 4.5, System.Security.Claims contains the new ClaimsPrincipal and ClaimsIdentity classes (see diagram above). All principals in .NET now derive from ClaimsPrincipal. All built-in identity classes, like FormsIdentity for ASP.NET and WindowsIdentity now derive from ClaimsIdentity. Similarly, all built-in principal classes like GenericPrincipal and WindowsPrincipal derive from ClaimsPrincipal.</w:t>
      </w:r>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A claim is represented by</w:t>
      </w:r>
      <w:r>
        <w:rPr>
          <w:rStyle w:val="apple-converted-space"/>
          <w:rFonts w:ascii="Segoe UI" w:eastAsiaTheme="majorEastAsia" w:hAnsi="Segoe UI" w:cs="Segoe UI"/>
          <w:color w:val="2A2A2A"/>
          <w:sz w:val="20"/>
          <w:szCs w:val="20"/>
        </w:rPr>
        <w:t> </w:t>
      </w:r>
      <w:hyperlink r:id="rId2815" w:history="1">
        <w:r>
          <w:rPr>
            <w:rStyle w:val="Hyperlink"/>
            <w:rFonts w:ascii="Segoe UI" w:hAnsi="Segoe UI" w:cs="Segoe UI"/>
            <w:color w:val="03697A"/>
            <w:sz w:val="20"/>
            <w:szCs w:val="20"/>
            <w:u w:val="none"/>
          </w:rPr>
          <w:t>Claim</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This class has the following important properties:</w:t>
      </w:r>
    </w:p>
    <w:p w:rsidR="001866CB" w:rsidRDefault="00E83885" w:rsidP="004C2EAD">
      <w:pPr>
        <w:pStyle w:val="NormalWeb"/>
        <w:numPr>
          <w:ilvl w:val="0"/>
          <w:numId w:val="235"/>
        </w:numPr>
      </w:pPr>
      <w:hyperlink r:id="rId2816" w:history="1">
        <w:r w:rsidR="001866CB">
          <w:rPr>
            <w:rStyle w:val="Hyperlink"/>
            <w:rFonts w:ascii="Segoe UI" w:hAnsi="Segoe UI" w:cs="Segoe UI"/>
            <w:color w:val="03697A"/>
            <w:sz w:val="20"/>
            <w:szCs w:val="20"/>
            <w:u w:val="none"/>
          </w:rPr>
          <w:t>Type</w:t>
        </w:r>
      </w:hyperlink>
      <w:r w:rsidR="001866CB">
        <w:rPr>
          <w:rStyle w:val="apple-converted-space"/>
          <w:rFonts w:ascii="Segoe UI" w:eastAsiaTheme="majorEastAsia" w:hAnsi="Segoe UI" w:cs="Segoe UI"/>
          <w:color w:val="2A2A2A"/>
          <w:sz w:val="20"/>
          <w:szCs w:val="20"/>
        </w:rPr>
        <w:t> </w:t>
      </w:r>
      <w:r w:rsidR="001866CB">
        <w:t>represents the type of claim and is typically a URI. For example, the e-mail address claim is represented as</w:t>
      </w:r>
      <w:r w:rsidR="001866CB">
        <w:rPr>
          <w:rStyle w:val="code"/>
          <w:rFonts w:ascii="Consolas" w:hAnsi="Consolas" w:cs="Consolas"/>
          <w:color w:val="006400"/>
          <w:sz w:val="20"/>
          <w:szCs w:val="20"/>
        </w:rPr>
        <w:t>http://schemas.microsoft.com/ws/2008/06/identity/claims/email</w:t>
      </w:r>
      <w:r w:rsidR="001866CB">
        <w:t>.</w:t>
      </w:r>
    </w:p>
    <w:p w:rsidR="001866CB" w:rsidRDefault="00E83885" w:rsidP="004C2EAD">
      <w:pPr>
        <w:pStyle w:val="NormalWeb"/>
        <w:numPr>
          <w:ilvl w:val="0"/>
          <w:numId w:val="235"/>
        </w:numPr>
      </w:pPr>
      <w:hyperlink r:id="rId2817" w:history="1">
        <w:r w:rsidR="001866CB">
          <w:rPr>
            <w:rStyle w:val="Hyperlink"/>
            <w:rFonts w:ascii="Segoe UI" w:hAnsi="Segoe UI" w:cs="Segoe UI"/>
            <w:color w:val="03697A"/>
            <w:sz w:val="20"/>
            <w:szCs w:val="20"/>
            <w:u w:val="none"/>
          </w:rPr>
          <w:t>Value</w:t>
        </w:r>
      </w:hyperlink>
      <w:r w:rsidR="001866CB">
        <w:rPr>
          <w:rStyle w:val="apple-converted-space"/>
          <w:rFonts w:ascii="Segoe UI" w:eastAsiaTheme="majorEastAsia" w:hAnsi="Segoe UI" w:cs="Segoe UI"/>
          <w:color w:val="2A2A2A"/>
          <w:sz w:val="20"/>
          <w:szCs w:val="20"/>
        </w:rPr>
        <w:t> </w:t>
      </w:r>
      <w:r w:rsidR="001866CB">
        <w:t>contains the value of the claim and is represented as a string. For example, the e-mail address can be represented as “someone@contoso.com”.</w:t>
      </w:r>
    </w:p>
    <w:p w:rsidR="001866CB" w:rsidRDefault="00E83885" w:rsidP="004C2EAD">
      <w:pPr>
        <w:pStyle w:val="NormalWeb"/>
        <w:numPr>
          <w:ilvl w:val="0"/>
          <w:numId w:val="235"/>
        </w:numPr>
      </w:pPr>
      <w:hyperlink r:id="rId2818" w:history="1">
        <w:r w:rsidR="001866CB">
          <w:rPr>
            <w:rStyle w:val="Hyperlink"/>
            <w:rFonts w:ascii="Segoe UI" w:hAnsi="Segoe UI" w:cs="Segoe UI"/>
            <w:color w:val="03697A"/>
            <w:sz w:val="20"/>
            <w:szCs w:val="20"/>
            <w:u w:val="none"/>
          </w:rPr>
          <w:t>ValueType</w:t>
        </w:r>
      </w:hyperlink>
      <w:r w:rsidR="001866CB">
        <w:rPr>
          <w:rStyle w:val="apple-converted-space"/>
          <w:rFonts w:ascii="Segoe UI" w:eastAsiaTheme="majorEastAsia" w:hAnsi="Segoe UI" w:cs="Segoe UI"/>
          <w:color w:val="2A2A2A"/>
          <w:sz w:val="20"/>
          <w:szCs w:val="20"/>
        </w:rPr>
        <w:t> </w:t>
      </w:r>
      <w:r w:rsidR="001866CB">
        <w:t>represents the type of the claim value and is typically a URI. For example, the string type is represented as</w:t>
      </w:r>
      <w:r w:rsidR="001866CB">
        <w:rPr>
          <w:rStyle w:val="code"/>
          <w:rFonts w:ascii="Consolas" w:hAnsi="Consolas" w:cs="Consolas"/>
          <w:color w:val="006400"/>
          <w:sz w:val="20"/>
          <w:szCs w:val="20"/>
        </w:rPr>
        <w:t>http://www.w3.org/2001/XMLSchema#string</w:t>
      </w:r>
      <w:r w:rsidR="001866CB">
        <w:t>. The value type must be a QName according to the XML schema. The value should be of the format</w:t>
      </w:r>
      <w:r w:rsidR="001866CB">
        <w:rPr>
          <w:rStyle w:val="apple-converted-space"/>
          <w:rFonts w:ascii="Segoe UI" w:eastAsiaTheme="majorEastAsia" w:hAnsi="Segoe UI" w:cs="Segoe UI"/>
          <w:color w:val="2A2A2A"/>
          <w:sz w:val="20"/>
          <w:szCs w:val="20"/>
        </w:rPr>
        <w:t> </w:t>
      </w:r>
      <w:r w:rsidR="001866CB">
        <w:rPr>
          <w:rStyle w:val="code"/>
          <w:rFonts w:ascii="Consolas" w:hAnsi="Consolas" w:cs="Consolas"/>
          <w:color w:val="006400"/>
          <w:sz w:val="20"/>
          <w:szCs w:val="20"/>
        </w:rPr>
        <w:t>namespace#format</w:t>
      </w:r>
      <w:r w:rsidR="001866CB">
        <w:rPr>
          <w:rStyle w:val="apple-converted-space"/>
          <w:rFonts w:ascii="Segoe UI" w:eastAsiaTheme="majorEastAsia" w:hAnsi="Segoe UI" w:cs="Segoe UI"/>
          <w:color w:val="2A2A2A"/>
          <w:sz w:val="20"/>
          <w:szCs w:val="20"/>
        </w:rPr>
        <w:t> </w:t>
      </w:r>
      <w:r w:rsidR="001866CB">
        <w:t xml:space="preserve">to enable WIF to output a valid QName value. If the namespace is not a well-defined namespace, the generated XML probably cannot be schema validated, because there will not be a published XSD file for that namespace. The default </w:t>
      </w:r>
      <w:r w:rsidR="001866CB">
        <w:lastRenderedPageBreak/>
        <w:t>value type is</w:t>
      </w:r>
      <w:r w:rsidR="001866CB">
        <w:rPr>
          <w:rStyle w:val="apple-converted-space"/>
          <w:rFonts w:ascii="Segoe UI" w:eastAsiaTheme="majorEastAsia" w:hAnsi="Segoe UI" w:cs="Segoe UI"/>
          <w:color w:val="2A2A2A"/>
          <w:sz w:val="20"/>
          <w:szCs w:val="20"/>
        </w:rPr>
        <w:t> </w:t>
      </w:r>
      <w:r w:rsidR="001866CB">
        <w:rPr>
          <w:rStyle w:val="code"/>
          <w:rFonts w:ascii="Consolas" w:hAnsi="Consolas" w:cs="Consolas"/>
          <w:color w:val="006400"/>
          <w:sz w:val="20"/>
          <w:szCs w:val="20"/>
        </w:rPr>
        <w:t>http://www.w3.org/2001/XMLSchema#string</w:t>
      </w:r>
      <w:r w:rsidR="001866CB">
        <w:t>. Please see</w:t>
      </w:r>
      <w:hyperlink r:id="rId2819" w:tgtFrame="_blank" w:history="1">
        <w:r w:rsidR="001866CB">
          <w:rPr>
            <w:rStyle w:val="Hyperlink"/>
            <w:rFonts w:ascii="Segoe UI" w:hAnsi="Segoe UI" w:cs="Segoe UI"/>
            <w:color w:val="03697A"/>
            <w:sz w:val="20"/>
            <w:szCs w:val="20"/>
            <w:u w:val="none"/>
          </w:rPr>
          <w:t>http://www.w3.org/2001/XMLSchema</w:t>
        </w:r>
      </w:hyperlink>
      <w:r w:rsidR="001866CB">
        <w:rPr>
          <w:rStyle w:val="apple-converted-space"/>
          <w:rFonts w:ascii="Segoe UI" w:eastAsiaTheme="majorEastAsia" w:hAnsi="Segoe UI" w:cs="Segoe UI"/>
          <w:color w:val="2A2A2A"/>
          <w:sz w:val="20"/>
          <w:szCs w:val="20"/>
        </w:rPr>
        <w:t> </w:t>
      </w:r>
      <w:r w:rsidR="001866CB">
        <w:t>for well-known value types that you can use safely.</w:t>
      </w:r>
    </w:p>
    <w:p w:rsidR="001866CB" w:rsidRDefault="00E83885" w:rsidP="004C2EAD">
      <w:pPr>
        <w:pStyle w:val="NormalWeb"/>
        <w:numPr>
          <w:ilvl w:val="0"/>
          <w:numId w:val="235"/>
        </w:numPr>
      </w:pPr>
      <w:hyperlink r:id="rId2820" w:history="1">
        <w:r w:rsidR="001866CB">
          <w:rPr>
            <w:rStyle w:val="Hyperlink"/>
            <w:rFonts w:ascii="Segoe UI" w:hAnsi="Segoe UI" w:cs="Segoe UI"/>
            <w:color w:val="03697A"/>
            <w:sz w:val="20"/>
            <w:szCs w:val="20"/>
            <w:u w:val="none"/>
          </w:rPr>
          <w:t>Issuer</w:t>
        </w:r>
      </w:hyperlink>
      <w:r w:rsidR="001866CB">
        <w:rPr>
          <w:rStyle w:val="apple-converted-space"/>
          <w:rFonts w:ascii="Segoe UI" w:eastAsiaTheme="majorEastAsia" w:hAnsi="Segoe UI" w:cs="Segoe UI"/>
          <w:color w:val="2A2A2A"/>
          <w:sz w:val="20"/>
          <w:szCs w:val="20"/>
        </w:rPr>
        <w:t> </w:t>
      </w:r>
      <w:r w:rsidR="001866CB">
        <w:t>is the identifier of the security token service (STS) that issued the claim. This can be represented as URL of the STS or a name that represents the STS, such as</w:t>
      </w:r>
      <w:r w:rsidR="001866CB">
        <w:rPr>
          <w:rStyle w:val="apple-converted-space"/>
          <w:rFonts w:ascii="Segoe UI" w:eastAsiaTheme="majorEastAsia" w:hAnsi="Segoe UI" w:cs="Segoe UI"/>
          <w:color w:val="2A2A2A"/>
          <w:sz w:val="20"/>
          <w:szCs w:val="20"/>
        </w:rPr>
        <w:t> </w:t>
      </w:r>
      <w:r w:rsidR="001866CB">
        <w:rPr>
          <w:rStyle w:val="code"/>
          <w:rFonts w:ascii="Consolas" w:hAnsi="Consolas" w:cs="Consolas"/>
          <w:color w:val="006400"/>
          <w:sz w:val="20"/>
          <w:szCs w:val="20"/>
        </w:rPr>
        <w:t>https://sts1.contoso.com/sts</w:t>
      </w:r>
      <w:r w:rsidR="001866CB">
        <w:t>.</w:t>
      </w:r>
    </w:p>
    <w:p w:rsidR="001866CB" w:rsidRDefault="00E83885" w:rsidP="004C2EAD">
      <w:pPr>
        <w:pStyle w:val="NormalWeb"/>
        <w:numPr>
          <w:ilvl w:val="0"/>
          <w:numId w:val="235"/>
        </w:numPr>
      </w:pPr>
      <w:hyperlink r:id="rId2821" w:history="1">
        <w:r w:rsidR="001866CB">
          <w:rPr>
            <w:rStyle w:val="Hyperlink"/>
            <w:rFonts w:ascii="Segoe UI" w:hAnsi="Segoe UI" w:cs="Segoe UI"/>
            <w:color w:val="03697A"/>
            <w:sz w:val="20"/>
            <w:szCs w:val="20"/>
            <w:u w:val="none"/>
          </w:rPr>
          <w:t>OriginalIssuer</w:t>
        </w:r>
      </w:hyperlink>
      <w:r w:rsidR="001866CB">
        <w:rPr>
          <w:rStyle w:val="apple-converted-space"/>
          <w:rFonts w:ascii="Segoe UI" w:eastAsiaTheme="majorEastAsia" w:hAnsi="Segoe UI" w:cs="Segoe UI"/>
          <w:color w:val="2A2A2A"/>
          <w:sz w:val="20"/>
          <w:szCs w:val="20"/>
        </w:rPr>
        <w:t> </w:t>
      </w:r>
      <w:r w:rsidR="001866CB">
        <w:t>is the identifier of the STS that originally issued the claim, regardless of how many STSs are in the chain. This is represented just like</w:t>
      </w:r>
      <w:r w:rsidR="001866CB">
        <w:rPr>
          <w:rStyle w:val="apple-converted-space"/>
          <w:rFonts w:ascii="Segoe UI" w:eastAsiaTheme="majorEastAsia" w:hAnsi="Segoe UI" w:cs="Segoe UI"/>
          <w:color w:val="2A2A2A"/>
          <w:sz w:val="20"/>
          <w:szCs w:val="20"/>
        </w:rPr>
        <w:t> </w:t>
      </w:r>
      <w:hyperlink r:id="rId2822" w:history="1">
        <w:r w:rsidR="001866CB">
          <w:rPr>
            <w:rStyle w:val="Hyperlink"/>
            <w:rFonts w:ascii="Segoe UI" w:hAnsi="Segoe UI" w:cs="Segoe UI"/>
            <w:color w:val="03697A"/>
            <w:sz w:val="20"/>
            <w:szCs w:val="20"/>
            <w:u w:val="none"/>
          </w:rPr>
          <w:t>Issuer</w:t>
        </w:r>
      </w:hyperlink>
      <w:r w:rsidR="001866CB">
        <w:t>.</w:t>
      </w:r>
    </w:p>
    <w:p w:rsidR="001866CB" w:rsidRDefault="00E83885" w:rsidP="004C2EAD">
      <w:pPr>
        <w:pStyle w:val="NormalWeb"/>
        <w:numPr>
          <w:ilvl w:val="0"/>
          <w:numId w:val="235"/>
        </w:numPr>
        <w:rPr>
          <w:rFonts w:ascii="Segoe UI" w:hAnsi="Segoe UI" w:cs="Segoe UI"/>
          <w:color w:val="2A2A2A"/>
          <w:sz w:val="20"/>
          <w:szCs w:val="20"/>
        </w:rPr>
      </w:pPr>
      <w:hyperlink r:id="rId2823" w:history="1">
        <w:r w:rsidR="001866CB">
          <w:rPr>
            <w:rStyle w:val="Hyperlink"/>
            <w:rFonts w:ascii="Segoe UI" w:hAnsi="Segoe UI" w:cs="Segoe UI"/>
            <w:color w:val="03697A"/>
            <w:sz w:val="20"/>
            <w:szCs w:val="20"/>
            <w:u w:val="none"/>
          </w:rPr>
          <w:t>Subject</w:t>
        </w:r>
      </w:hyperlink>
      <w:r w:rsidR="001866CB">
        <w:rPr>
          <w:rStyle w:val="apple-converted-space"/>
          <w:rFonts w:ascii="Segoe UI" w:eastAsiaTheme="majorEastAsia" w:hAnsi="Segoe UI" w:cs="Segoe UI"/>
          <w:color w:val="2A2A2A"/>
          <w:sz w:val="20"/>
          <w:szCs w:val="20"/>
        </w:rPr>
        <w:t> </w:t>
      </w:r>
      <w:r w:rsidR="001866CB">
        <w:rPr>
          <w:rFonts w:ascii="Segoe UI" w:hAnsi="Segoe UI" w:cs="Segoe UI"/>
          <w:color w:val="2A2A2A"/>
          <w:sz w:val="20"/>
          <w:szCs w:val="20"/>
        </w:rPr>
        <w:t>is the subject whose identity is being examined. It contains a</w:t>
      </w:r>
      <w:r w:rsidR="001866CB">
        <w:rPr>
          <w:rStyle w:val="apple-converted-space"/>
          <w:rFonts w:ascii="Segoe UI" w:eastAsiaTheme="majorEastAsia" w:hAnsi="Segoe UI" w:cs="Segoe UI"/>
          <w:color w:val="2A2A2A"/>
          <w:sz w:val="20"/>
          <w:szCs w:val="20"/>
        </w:rPr>
        <w:t> </w:t>
      </w:r>
      <w:hyperlink r:id="rId2824" w:history="1">
        <w:r w:rsidR="001866CB">
          <w:rPr>
            <w:rStyle w:val="Hyperlink"/>
            <w:rFonts w:ascii="Segoe UI" w:hAnsi="Segoe UI" w:cs="Segoe UI"/>
            <w:color w:val="03697A"/>
            <w:sz w:val="20"/>
            <w:szCs w:val="20"/>
            <w:u w:val="none"/>
          </w:rPr>
          <w:t>ClaimsIdentity</w:t>
        </w:r>
      </w:hyperlink>
      <w:r w:rsidR="001866CB">
        <w:rPr>
          <w:rFonts w:ascii="Segoe UI" w:hAnsi="Segoe UI" w:cs="Segoe UI"/>
          <w:color w:val="2A2A2A"/>
          <w:sz w:val="20"/>
          <w:szCs w:val="20"/>
        </w:rPr>
        <w:t>.</w:t>
      </w:r>
    </w:p>
    <w:p w:rsidR="001866CB" w:rsidRDefault="00E83885" w:rsidP="004C2EAD">
      <w:pPr>
        <w:pStyle w:val="NormalWeb"/>
        <w:numPr>
          <w:ilvl w:val="0"/>
          <w:numId w:val="235"/>
        </w:numPr>
      </w:pPr>
      <w:hyperlink r:id="rId2825" w:history="1">
        <w:r w:rsidR="001866CB">
          <w:rPr>
            <w:rStyle w:val="Hyperlink"/>
            <w:rFonts w:ascii="Segoe UI" w:hAnsi="Segoe UI" w:cs="Segoe UI"/>
            <w:color w:val="03697A"/>
            <w:sz w:val="20"/>
            <w:szCs w:val="20"/>
            <w:u w:val="none"/>
          </w:rPr>
          <w:t>Properties</w:t>
        </w:r>
      </w:hyperlink>
      <w:r w:rsidR="001866CB">
        <w:rPr>
          <w:rStyle w:val="apple-converted-space"/>
          <w:rFonts w:ascii="Segoe UI" w:eastAsiaTheme="majorEastAsia" w:hAnsi="Segoe UI" w:cs="Segoe UI"/>
          <w:color w:val="2A2A2A"/>
          <w:sz w:val="20"/>
          <w:szCs w:val="20"/>
        </w:rPr>
        <w:t> </w:t>
      </w:r>
      <w:r w:rsidR="001866CB">
        <w:t>is a dictionary that lets the developer provide application-specific data to be transferred on the wire together with the other properties, and can be used for custom validation.</w:t>
      </w:r>
    </w:p>
    <w:p w:rsidR="001866CB" w:rsidRDefault="00E83885" w:rsidP="004C2EAD">
      <w:hyperlink r:id="rId2826" w:tooltip="Click to collapse. Double-click to collapse all." w:history="1">
        <w:r w:rsidR="001866CB">
          <w:rPr>
            <w:rStyle w:val="lwcollapsibleareatitle"/>
            <w:rFonts w:ascii="Segoe UI Semibold" w:hAnsi="Segoe UI Semibold" w:cs="Segoe UI"/>
            <w:b/>
            <w:bCs/>
            <w:color w:val="000000"/>
            <w:sz w:val="35"/>
            <w:szCs w:val="35"/>
          </w:rPr>
          <w:t>Identity Delegation</w:t>
        </w:r>
      </w:hyperlink>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An important property of</w:t>
      </w:r>
      <w:r>
        <w:rPr>
          <w:rStyle w:val="apple-converted-space"/>
          <w:rFonts w:ascii="Segoe UI" w:eastAsiaTheme="majorEastAsia" w:hAnsi="Segoe UI" w:cs="Segoe UI"/>
          <w:color w:val="2A2A2A"/>
          <w:sz w:val="20"/>
          <w:szCs w:val="20"/>
        </w:rPr>
        <w:t> </w:t>
      </w:r>
      <w:hyperlink r:id="rId2827" w:history="1">
        <w:r>
          <w:rPr>
            <w:rStyle w:val="Hyperlink"/>
            <w:rFonts w:ascii="Segoe UI" w:hAnsi="Segoe UI" w:cs="Segoe UI"/>
            <w:color w:val="03697A"/>
            <w:sz w:val="20"/>
            <w:szCs w:val="20"/>
            <w:u w:val="none"/>
          </w:rPr>
          <w:t>ClaimsIdentity</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w:t>
      </w:r>
      <w:r>
        <w:rPr>
          <w:rStyle w:val="apple-converted-space"/>
          <w:rFonts w:ascii="Segoe UI" w:eastAsiaTheme="majorEastAsia" w:hAnsi="Segoe UI" w:cs="Segoe UI"/>
          <w:color w:val="2A2A2A"/>
          <w:sz w:val="20"/>
          <w:szCs w:val="20"/>
        </w:rPr>
        <w:t> </w:t>
      </w:r>
      <w:hyperlink r:id="rId2828" w:history="1">
        <w:r>
          <w:rPr>
            <w:rStyle w:val="Hyperlink"/>
            <w:rFonts w:ascii="Segoe UI" w:hAnsi="Segoe UI" w:cs="Segoe UI"/>
            <w:color w:val="03697A"/>
            <w:sz w:val="20"/>
            <w:szCs w:val="20"/>
            <w:u w:val="none"/>
          </w:rPr>
          <w:t>Actor</w:t>
        </w:r>
      </w:hyperlink>
      <w:r>
        <w:rPr>
          <w:rFonts w:ascii="Segoe UI" w:hAnsi="Segoe UI" w:cs="Segoe UI"/>
          <w:color w:val="2A2A2A"/>
          <w:sz w:val="20"/>
          <w:szCs w:val="20"/>
        </w:rPr>
        <w:t>. This property enables the delegation of credentials in a multi-tier system in which a middle tier acts as the client to make requests to a back-end service.</w:t>
      </w:r>
    </w:p>
    <w:p w:rsidR="001866CB" w:rsidRDefault="00E83885" w:rsidP="004C2EAD">
      <w:hyperlink r:id="rId2829" w:tooltip="Click to collapse. Double-click to collapse all." w:history="1">
        <w:r w:rsidR="001866CB">
          <w:rPr>
            <w:rStyle w:val="lwcollapsibleareatitle"/>
            <w:rFonts w:ascii="Segoe UI Semibold" w:hAnsi="Segoe UI Semibold" w:cs="Segoe UI"/>
            <w:b/>
            <w:bCs/>
            <w:color w:val="000000"/>
            <w:sz w:val="35"/>
            <w:szCs w:val="35"/>
          </w:rPr>
          <w:t>Accessing Claims through Thread.CurrentPrincipal</w:t>
        </w:r>
      </w:hyperlink>
    </w:p>
    <w:p w:rsidR="001866CB" w:rsidRDefault="001866CB" w:rsidP="004C2EAD">
      <w:pPr>
        <w:pStyle w:val="NormalWeb"/>
      </w:pPr>
      <w:r>
        <w:t>To access the current user’s set of claims in an RP application, use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Thread.CurrentPrincipal</w:t>
      </w:r>
      <w:r>
        <w:t>.</w:t>
      </w:r>
    </w:p>
    <w:p w:rsidR="001866CB" w:rsidRDefault="001866CB" w:rsidP="004C2EAD">
      <w:pPr>
        <w:pStyle w:val="NormalWeb"/>
      </w:pPr>
      <w:r>
        <w:t>The following code sample shows the usage of this method to get a System.Security.Claims.ClaimsIdentity:</w:t>
      </w:r>
    </w:p>
    <w:p w:rsidR="001866CB" w:rsidRDefault="001866CB" w:rsidP="004C2EAD">
      <w:pPr>
        <w:pStyle w:val="HTMLPreformatted"/>
      </w:pPr>
      <w:r>
        <w:t>ClaimsPrincipal claimsPrincipal = Thread.CurrentPrincipal as ClaimsPrincipal;</w:t>
      </w:r>
    </w:p>
    <w:p w:rsidR="001866CB" w:rsidRDefault="001866CB" w:rsidP="004C2EAD">
      <w:pPr>
        <w:pStyle w:val="NormalWeb"/>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eastAsiaTheme="majorEastAsia" w:hAnsi="Segoe UI" w:cs="Segoe UI"/>
          <w:color w:val="2A2A2A"/>
          <w:sz w:val="20"/>
          <w:szCs w:val="20"/>
        </w:rPr>
        <w:t> </w:t>
      </w:r>
      <w:hyperlink r:id="rId2830" w:history="1">
        <w:r>
          <w:rPr>
            <w:rStyle w:val="Hyperlink"/>
            <w:rFonts w:ascii="Segoe UI" w:hAnsi="Segoe UI" w:cs="Segoe UI"/>
            <w:color w:val="03697A"/>
            <w:sz w:val="20"/>
            <w:szCs w:val="20"/>
            <w:u w:val="none"/>
          </w:rPr>
          <w:t>System.Security.Claims</w:t>
        </w:r>
      </w:hyperlink>
      <w:r>
        <w:rPr>
          <w:rFonts w:ascii="Segoe UI" w:hAnsi="Segoe UI" w:cs="Segoe UI"/>
          <w:color w:val="2A2A2A"/>
          <w:sz w:val="20"/>
          <w:szCs w:val="20"/>
        </w:rPr>
        <w:t>.</w:t>
      </w:r>
    </w:p>
    <w:p w:rsidR="001866CB" w:rsidRDefault="00E83885" w:rsidP="004C2EAD">
      <w:hyperlink r:id="rId2831" w:tooltip="Click to collapse. Double-click to collapse all." w:history="1">
        <w:r w:rsidR="001866CB">
          <w:rPr>
            <w:rStyle w:val="lwcollapsibleareatitle"/>
            <w:rFonts w:ascii="Segoe UI Semibold" w:hAnsi="Segoe UI Semibold" w:cs="Segoe UI"/>
            <w:b/>
            <w:bCs/>
            <w:color w:val="000000"/>
            <w:sz w:val="35"/>
            <w:szCs w:val="35"/>
          </w:rPr>
          <w:t>Role Claim Type</w:t>
        </w:r>
      </w:hyperlink>
    </w:p>
    <w:p w:rsidR="001866CB" w:rsidRDefault="001866CB" w:rsidP="004C2EAD">
      <w:pPr>
        <w:pStyle w:val="NormalWeb"/>
      </w:pPr>
      <w:r>
        <w:t>Part of configuring your RP application is to determine what your role claim type should be. This claim type is used by System.Security.Claims.ClaimsPrincipal.IsInRole(System.String). The default claim type is</w:t>
      </w:r>
      <w:r>
        <w:rPr>
          <w:rStyle w:val="code"/>
          <w:rFonts w:ascii="Consolas" w:hAnsi="Consolas" w:cs="Consolas"/>
          <w:color w:val="006400"/>
          <w:sz w:val="20"/>
          <w:szCs w:val="20"/>
        </w:rPr>
        <w:t>http://schemas.microsoft.com/ws/2008/06/identity/claims/role</w:t>
      </w:r>
      <w:r>
        <w:t>.</w:t>
      </w:r>
    </w:p>
    <w:p w:rsidR="001866CB" w:rsidRDefault="00E83885" w:rsidP="004C2EAD">
      <w:hyperlink r:id="rId2832" w:tooltip="Click to collapse. Double-click to collapse all." w:history="1">
        <w:r w:rsidR="001866CB">
          <w:rPr>
            <w:rStyle w:val="lwcollapsibleareatitle"/>
            <w:rFonts w:ascii="Segoe UI Semibold" w:hAnsi="Segoe UI Semibold" w:cs="Segoe UI"/>
            <w:b/>
            <w:bCs/>
            <w:color w:val="000000"/>
            <w:sz w:val="35"/>
            <w:szCs w:val="35"/>
          </w:rPr>
          <w:t>Claims Extracted by Windows Identity Foundation from Different Token Types</w:t>
        </w:r>
      </w:hyperlink>
    </w:p>
    <w:p w:rsidR="001866CB" w:rsidRDefault="001866CB" w:rsidP="004C2EAD">
      <w:pPr>
        <w:pStyle w:val="NormalWeb"/>
      </w:pPr>
      <w:r>
        <w:t>WIF supports several combinations of authentication mechanisms out of the box. The following table lists the claims that WIF extracts from different token types.</w:t>
      </w:r>
    </w:p>
    <w:tbl>
      <w:tblPr>
        <w:tblW w:w="3168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516"/>
        <w:gridCol w:w="20363"/>
        <w:gridCol w:w="8913"/>
      </w:tblGrid>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Token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Claim Generated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Map To Windows Access Token</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lastRenderedPageBreak/>
              <w:t>SAML 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6"/>
              </w:numPr>
            </w:pPr>
            <w:r>
              <w:t>All claims from System.IdentityModel.SecurityTokenService.GetOutputClaimsIdentity(System.Security.Claims.ClaimsPrincipal,System.IdentityModel.Protocols.WSTrust.RequestSecurityToken,System.IdentityModel.Scope).</w:t>
            </w:r>
          </w:p>
          <w:p w:rsidR="001866CB" w:rsidRDefault="001866CB" w:rsidP="004C2EAD">
            <w:pPr>
              <w:pStyle w:val="NormalWeb"/>
              <w:numPr>
                <w:ilvl w:val="0"/>
                <w:numId w:val="236"/>
              </w:numPr>
            </w:pPr>
            <w:r>
              <w:t>The</w:t>
            </w:r>
            <w:r>
              <w:rPr>
                <w:rStyle w:val="apple-converted-space"/>
                <w:rFonts w:eastAsiaTheme="majorEastAsia"/>
                <w:color w:val="2A2A2A"/>
              </w:rPr>
              <w:t> </w:t>
            </w:r>
            <w:r>
              <w:rPr>
                <w:rStyle w:val="code"/>
                <w:rFonts w:ascii="Consolas" w:hAnsi="Consolas" w:cs="Consolas"/>
                <w:color w:val="006400"/>
              </w:rPr>
              <w:t>http://schemas.microsoft.com/ws/2008/06/identity/claims/confirmationkey</w:t>
            </w:r>
            <w:r>
              <w:rPr>
                <w:rStyle w:val="apple-converted-space"/>
                <w:rFonts w:eastAsiaTheme="majorEastAsia"/>
                <w:color w:val="2A2A2A"/>
              </w:rPr>
              <w:t> </w:t>
            </w:r>
            <w:r>
              <w:t>claim that contains the XML serialization of the confirmation key, if the token contains a proof token.</w:t>
            </w:r>
          </w:p>
          <w:p w:rsidR="001866CB" w:rsidRDefault="001866CB" w:rsidP="004C2EAD">
            <w:pPr>
              <w:pStyle w:val="NormalWeb"/>
              <w:numPr>
                <w:ilvl w:val="0"/>
                <w:numId w:val="236"/>
              </w:numPr>
              <w:rPr>
                <w:color w:val="2A2A2A"/>
              </w:rPr>
            </w:pPr>
            <w:r>
              <w:rPr>
                <w:color w:val="2A2A2A"/>
              </w:rPr>
              <w:t>The</w:t>
            </w:r>
            <w:r>
              <w:rPr>
                <w:rStyle w:val="apple-converted-space"/>
                <w:rFonts w:eastAsiaTheme="majorEastAsia"/>
                <w:color w:val="2A2A2A"/>
              </w:rPr>
              <w:t> </w:t>
            </w:r>
            <w:r>
              <w:rPr>
                <w:rStyle w:val="code"/>
                <w:rFonts w:ascii="Consolas" w:hAnsi="Consolas" w:cs="Consolas"/>
                <w:color w:val="006400"/>
              </w:rPr>
              <w:t>http://schemas.microsoft.com/ws/2008/06/identity/claims/samlissuername</w:t>
            </w:r>
            <w:r>
              <w:rPr>
                <w:rStyle w:val="apple-converted-space"/>
                <w:rFonts w:eastAsiaTheme="majorEastAsia"/>
                <w:color w:val="2A2A2A"/>
              </w:rPr>
              <w:t> </w:t>
            </w:r>
            <w:r>
              <w:rPr>
                <w:color w:val="2A2A2A"/>
              </w:rPr>
              <w:t>claim from the Issuer element.</w:t>
            </w:r>
          </w:p>
          <w:p w:rsidR="001866CB" w:rsidRDefault="001866CB" w:rsidP="004C2EAD">
            <w:pPr>
              <w:pStyle w:val="NormalWeb"/>
              <w:numPr>
                <w:ilvl w:val="0"/>
                <w:numId w:val="236"/>
              </w:numPr>
            </w:pPr>
            <w:r>
              <w:t>AuthenticationMethod and AuthenticationInstant claims, if the token contains an authentication statement.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In addition to the claims listed in “SAML 1.1”, except claims of type</w:t>
            </w:r>
            <w:r>
              <w:rPr>
                <w:rStyle w:val="code"/>
                <w:rFonts w:ascii="Consolas" w:hAnsi="Consolas" w:cs="Consolas"/>
                <w:color w:val="006400"/>
              </w:rPr>
              <w:t>http://schemas.xmlsoap.org/ws/2005/05/identity/claims/name</w:t>
            </w:r>
            <w:r>
              <w:t>, Windows authentication related claims will be added and the identity will be represented by WindowsClaimsIdentity.</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SAML 2.0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Same as “SAML 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Same as “SAML 1.1 Mapped to Windows Account”.</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X509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7"/>
              </w:numPr>
            </w:pPr>
            <w:r>
              <w:t>Claims with the X500 distinguished name, emailName, dnsName, SimpleName, UpnName, UrlName, thumbprint, RsaKey (this can be extracted using the RSACryptoServiceProvider.ExportParameters method from the X509Certificate2.PublicKey.Key property), DsaKey (this can be extracted using the DSACryptoServiceProvider.ExportParameters method from the X509Certificate2.PublicKey.Key property), SerialNumber properties from the X509 Certificate.</w:t>
            </w:r>
          </w:p>
          <w:p w:rsidR="001866CB" w:rsidRDefault="001866CB" w:rsidP="004C2EAD">
            <w:pPr>
              <w:pStyle w:val="NormalWeb"/>
              <w:numPr>
                <w:ilvl w:val="0"/>
                <w:numId w:val="237"/>
              </w:numPr>
            </w:pPr>
            <w:r>
              <w:t>AuthenticationMethod claim with value</w:t>
            </w:r>
            <w:r>
              <w:rPr>
                <w:rStyle w:val="apple-converted-space"/>
                <w:rFonts w:eastAsiaTheme="majorEastAsia"/>
                <w:color w:val="2A2A2A"/>
              </w:rPr>
              <w:t> </w:t>
            </w:r>
            <w:r>
              <w:rPr>
                <w:rStyle w:val="code"/>
                <w:rFonts w:ascii="Consolas" w:hAnsi="Consolas" w:cs="Consolas"/>
                <w:color w:val="006400"/>
              </w:rPr>
              <w:t>http://schemas.microsoft.com/ws/2008/06/identity/authenticationmethod/x509</w:t>
            </w:r>
            <w:r>
              <w:t>. AuthenticationInstant claim with the value of the time when the certificate was validated in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8"/>
              </w:numPr>
            </w:pPr>
            <w:r>
              <w:t>It uses the Windows account fully qualified domain name as the</w:t>
            </w:r>
            <w:r>
              <w:rPr>
                <w:rStyle w:val="code"/>
                <w:rFonts w:ascii="Consolas" w:hAnsi="Consolas" w:cs="Consolas"/>
                <w:color w:val="006400"/>
              </w:rPr>
              <w:t>http://schemas.xmlsoap.org/ws/2005/05/identity/claims/name</w:t>
            </w:r>
            <w:r>
              <w:t>claim value. .</w:t>
            </w:r>
          </w:p>
          <w:p w:rsidR="001866CB" w:rsidRDefault="001866CB" w:rsidP="004C2EAD">
            <w:pPr>
              <w:pStyle w:val="NormalWeb"/>
              <w:numPr>
                <w:ilvl w:val="0"/>
                <w:numId w:val="238"/>
              </w:numPr>
            </w:pPr>
            <w:r>
              <w:t>Claims from the X509 Certificate not mapped to Windows, and claims from the windows account obtained by mapping the certificate to Windows.</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UPN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39"/>
              </w:numPr>
            </w:pPr>
            <w:r>
              <w:t>Claims are similar to the claims in the Windows authentication section.</w:t>
            </w:r>
          </w:p>
          <w:p w:rsidR="001866CB" w:rsidRDefault="001866CB" w:rsidP="004C2EAD">
            <w:pPr>
              <w:pStyle w:val="NormalWeb"/>
              <w:numPr>
                <w:ilvl w:val="0"/>
                <w:numId w:val="239"/>
              </w:numPr>
            </w:pPr>
            <w:r>
              <w:t>AuthenticationMethod claim with value</w:t>
            </w:r>
            <w:r>
              <w:rPr>
                <w:rStyle w:val="apple-converted-space"/>
                <w:rFonts w:eastAsiaTheme="majorEastAsia"/>
                <w:color w:val="2A2A2A"/>
              </w:rPr>
              <w:t> </w:t>
            </w:r>
            <w:r>
              <w:rPr>
                <w:rStyle w:val="code"/>
                <w:rFonts w:ascii="Consolas" w:hAnsi="Consolas" w:cs="Consolas"/>
                <w:color w:val="006400"/>
              </w:rPr>
              <w:t>http://schemas.microsoft.com/ws/2008/06/identity/authenticationmethod/password</w:t>
            </w:r>
            <w:r>
              <w:t>. The AuthenticationInstant claim with the value of the time when the password was validated in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Windows (Kerberos or NTLM)</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40"/>
              </w:numPr>
            </w:pPr>
            <w:r>
              <w:t>Claims generated from the access token such as: PrimarySID, DenyOnlyPrimarySID, PrimaryGroupSID, DenyOnlyPrimaryGroupSID, GroupSID, DenyOnlySID, and Name</w:t>
            </w:r>
          </w:p>
          <w:p w:rsidR="001866CB" w:rsidRDefault="001866CB" w:rsidP="004C2EAD">
            <w:pPr>
              <w:pStyle w:val="NormalWeb"/>
              <w:numPr>
                <w:ilvl w:val="0"/>
                <w:numId w:val="240"/>
              </w:numPr>
            </w:pPr>
            <w:r>
              <w:t>AuthenticationMethod with the value</w:t>
            </w:r>
            <w:r>
              <w:rPr>
                <w:rStyle w:val="apple-converted-space"/>
                <w:rFonts w:eastAsiaTheme="majorEastAsia"/>
                <w:color w:val="2A2A2A"/>
              </w:rPr>
              <w:t> </w:t>
            </w:r>
            <w:r>
              <w:rPr>
                <w:rStyle w:val="code"/>
                <w:rFonts w:ascii="Consolas" w:hAnsi="Consolas" w:cs="Consolas"/>
                <w:color w:val="006400"/>
              </w:rPr>
              <w:t>http://schemas.microsoft.com/ws/2008/06/identity/authenticationmethod/windows</w:t>
            </w:r>
            <w:r>
              <w:t>. AuthenticationInstant with the value of the time when the Windows access token was created in the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RSA Key Pair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numPr>
                <w:ilvl w:val="0"/>
                <w:numId w:val="241"/>
              </w:numPr>
              <w:rPr>
                <w:color w:val="2A2A2A"/>
              </w:rPr>
            </w:pPr>
            <w:r>
              <w:rPr>
                <w:color w:val="2A2A2A"/>
              </w:rPr>
              <w:t>The</w:t>
            </w:r>
            <w:r>
              <w:rPr>
                <w:rStyle w:val="apple-converted-space"/>
                <w:rFonts w:eastAsiaTheme="majorEastAsia"/>
                <w:color w:val="2A2A2A"/>
              </w:rPr>
              <w:t> </w:t>
            </w:r>
            <w:r>
              <w:rPr>
                <w:rStyle w:val="code"/>
                <w:rFonts w:ascii="Consolas" w:hAnsi="Consolas" w:cs="Consolas"/>
                <w:color w:val="006400"/>
              </w:rPr>
              <w:t>http://schemas.xmlsoap.org/ws/2005/05/identity/claims/rsa</w:t>
            </w:r>
            <w:r>
              <w:rPr>
                <w:rStyle w:val="apple-converted-space"/>
                <w:rFonts w:eastAsiaTheme="majorEastAsia"/>
                <w:color w:val="2A2A2A"/>
              </w:rPr>
              <w:t> </w:t>
            </w:r>
            <w:r>
              <w:rPr>
                <w:color w:val="2A2A2A"/>
              </w:rPr>
              <w:t>claim with the value of RSAKeyValue.</w:t>
            </w:r>
          </w:p>
          <w:p w:rsidR="001866CB" w:rsidRDefault="001866CB" w:rsidP="004C2EAD">
            <w:pPr>
              <w:pStyle w:val="NormalWeb"/>
              <w:numPr>
                <w:ilvl w:val="0"/>
                <w:numId w:val="241"/>
              </w:numPr>
            </w:pPr>
            <w:r>
              <w:t>AuthenticationMethod claim with the value</w:t>
            </w:r>
            <w:r>
              <w:rPr>
                <w:rStyle w:val="apple-converted-space"/>
                <w:rFonts w:eastAsiaTheme="majorEastAsia"/>
                <w:color w:val="2A2A2A"/>
              </w:rPr>
              <w:t> </w:t>
            </w:r>
            <w:r>
              <w:rPr>
                <w:rStyle w:val="code"/>
                <w:rFonts w:ascii="Consolas" w:hAnsi="Consolas" w:cs="Consolas"/>
                <w:color w:val="006400"/>
              </w:rPr>
              <w:t>http://schemas.microsoft.com/ws/2008/06/identity/authenticationmethod/signature</w:t>
            </w:r>
            <w:r>
              <w:t>. AuthenticationInstant claim with the value of the time when the RSA key was authenticated (that is, the signature was verified) in the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Authentication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URI emitted in “AuthenticationMethod” claim</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Password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urn:oasis:names:tc:SAML:1.0:am:password</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Kerberos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urn:ietf:rfc:1510</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SecureRemotePassword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urn:ietf:rfc:2945</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TLSClient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urn:ietf:rfc:2246</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lastRenderedPageBreak/>
              <w:t>X509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urn:oasis:names:tc:SAML:1.0:am:X509-PKI</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PGP</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urn:oasis:names:tc:SAML:1.0:am:PGP</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Spki</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urn:oasis:names:tc:SAML:1.0:am:SPKI</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XmlDSig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urn:ietf:rfc:3075</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pPr>
            <w:r>
              <w:t>Unspecified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4C2EAD">
            <w:pPr>
              <w:pStyle w:val="NormalWeb"/>
              <w:rPr>
                <w:color w:val="2A2A2A"/>
              </w:rPr>
            </w:pPr>
            <w:r>
              <w:rPr>
                <w:rStyle w:val="code"/>
                <w:rFonts w:ascii="Consolas" w:hAnsi="Consolas" w:cs="Consolas"/>
                <w:color w:val="006400"/>
              </w:rPr>
              <w:t>urn:oasis:names:tc:SAML:1.0:am:unspecified</w:t>
            </w:r>
          </w:p>
        </w:tc>
      </w:tr>
    </w:tbl>
    <w:p w:rsidR="001866CB" w:rsidRDefault="001866CB" w:rsidP="004C2EAD">
      <w:pPr>
        <w:pStyle w:val="Heading3"/>
      </w:pPr>
      <w:bookmarkStart w:id="549" w:name="_Toc426472124"/>
      <w:bookmarkStart w:id="550" w:name="_Toc426562744"/>
      <w:r>
        <w:t>Getting Started With WIF</w:t>
      </w:r>
      <w:bookmarkEnd w:id="549"/>
      <w:bookmarkEnd w:id="550"/>
    </w:p>
    <w:p w:rsidR="001866CB" w:rsidRDefault="001866CB" w:rsidP="004C2EAD">
      <w:r>
        <w:rPr>
          <w:rStyle w:val="Strong"/>
          <w:rFonts w:ascii="Segoe UI" w:hAnsi="Segoe UI" w:cs="Segoe UI"/>
          <w:color w:val="5D5D5D"/>
          <w:sz w:val="20"/>
          <w:szCs w:val="20"/>
        </w:rPr>
        <w:t>.NET Framework 4.6 and 4.5</w:t>
      </w:r>
    </w:p>
    <w:p w:rsidR="001866CB" w:rsidRDefault="00E83885" w:rsidP="004C2EAD">
      <w:pPr>
        <w:pStyle w:val="NormalWeb"/>
        <w:numPr>
          <w:ilvl w:val="0"/>
          <w:numId w:val="242"/>
        </w:numPr>
        <w:rPr>
          <w:rFonts w:ascii="Segoe UI" w:hAnsi="Segoe UI" w:cs="Segoe UI"/>
          <w:color w:val="2A2A2A"/>
          <w:sz w:val="20"/>
          <w:szCs w:val="20"/>
        </w:rPr>
      </w:pPr>
      <w:hyperlink r:id="rId2833" w:history="1">
        <w:r w:rsidR="001866CB">
          <w:rPr>
            <w:rStyle w:val="Hyperlink"/>
            <w:color w:val="03697A"/>
            <w:sz w:val="20"/>
            <w:szCs w:val="20"/>
          </w:rPr>
          <w:t>Building My First Claims-Aware ASP.NET Web Application</w:t>
        </w:r>
      </w:hyperlink>
    </w:p>
    <w:p w:rsidR="001866CB" w:rsidRDefault="00E83885" w:rsidP="004C2EAD">
      <w:pPr>
        <w:pStyle w:val="NormalWeb"/>
        <w:numPr>
          <w:ilvl w:val="0"/>
          <w:numId w:val="242"/>
        </w:numPr>
        <w:rPr>
          <w:rFonts w:ascii="Segoe UI" w:hAnsi="Segoe UI" w:cs="Segoe UI"/>
          <w:color w:val="2A2A2A"/>
          <w:sz w:val="20"/>
          <w:szCs w:val="20"/>
        </w:rPr>
      </w:pPr>
      <w:hyperlink r:id="rId2834" w:history="1">
        <w:r w:rsidR="001866CB">
          <w:rPr>
            <w:rStyle w:val="Hyperlink"/>
            <w:color w:val="03697A"/>
            <w:sz w:val="20"/>
            <w:szCs w:val="20"/>
          </w:rPr>
          <w:t>Building My First Claims-Aware WCF Service</w:t>
        </w:r>
      </w:hyperlink>
    </w:p>
    <w:p w:rsidR="001866CB" w:rsidRDefault="001866CB" w:rsidP="004C2EAD">
      <w:pPr>
        <w:pStyle w:val="Heading4"/>
      </w:pPr>
      <w:bookmarkStart w:id="551" w:name="_Toc426472125"/>
      <w:bookmarkStart w:id="552" w:name="_Toc426562745"/>
      <w:r>
        <w:t>Building My First Claims-Aware ASP.NET Web Application</w:t>
      </w:r>
      <w:bookmarkEnd w:id="551"/>
      <w:bookmarkEnd w:id="552"/>
    </w:p>
    <w:p w:rsidR="001866CB" w:rsidRDefault="001866CB" w:rsidP="004C2EAD">
      <w:r>
        <w:rPr>
          <w:rStyle w:val="Strong"/>
          <w:rFonts w:ascii="Segoe UI" w:hAnsi="Segoe UI" w:cs="Segoe UI"/>
          <w:color w:val="5D5D5D"/>
          <w:sz w:val="20"/>
          <w:szCs w:val="20"/>
        </w:rPr>
        <w:t>.NET Framework 4.6 and 4.5</w:t>
      </w:r>
    </w:p>
    <w:p w:rsidR="001866CB" w:rsidRDefault="00E83885" w:rsidP="004C2EAD">
      <w:hyperlink r:id="rId2835" w:tooltip="Click to collapse. Double-click to collapse all." w:history="1">
        <w:r w:rsidR="001866CB">
          <w:rPr>
            <w:rStyle w:val="lwcollapsibleareatitle"/>
            <w:rFonts w:ascii="Segoe UI Semibold" w:hAnsi="Segoe UI Semibold" w:cs="Segoe UI"/>
            <w:b/>
            <w:bCs/>
            <w:color w:val="000000"/>
            <w:sz w:val="35"/>
            <w:szCs w:val="35"/>
          </w:rPr>
          <w:t>Applies To</w:t>
        </w:r>
      </w:hyperlink>
    </w:p>
    <w:p w:rsidR="001866CB" w:rsidRDefault="001866CB" w:rsidP="004C2EAD">
      <w:pPr>
        <w:pStyle w:val="NormalWeb"/>
        <w:numPr>
          <w:ilvl w:val="0"/>
          <w:numId w:val="243"/>
        </w:numPr>
      </w:pPr>
      <w:r>
        <w:t>Windows Identity Foundation (WIF)</w:t>
      </w:r>
    </w:p>
    <w:p w:rsidR="001866CB" w:rsidRDefault="001866CB" w:rsidP="004C2EAD">
      <w:pPr>
        <w:pStyle w:val="NormalWeb"/>
        <w:numPr>
          <w:ilvl w:val="0"/>
          <w:numId w:val="243"/>
        </w:numPr>
      </w:pPr>
      <w:r>
        <w:t>ASP.NET</w:t>
      </w:r>
    </w:p>
    <w:p w:rsidR="001866CB" w:rsidRDefault="001866CB" w:rsidP="004C2EAD">
      <w:pPr>
        <w:pStyle w:val="NormalWeb"/>
      </w:pPr>
      <w:r>
        <w:t>This topic outlines the scenario of building claims-aware ASP.NET web applications using WIF. There are usually three participants in a claims-aware application scenario: the application itself, the end user, and the Security Token Service (STS). The following figure describes this scenario:</w:t>
      </w:r>
    </w:p>
    <w:p w:rsidR="001866CB" w:rsidRDefault="001866CB" w:rsidP="004C2EAD">
      <w:r>
        <w:rPr>
          <w:noProof/>
        </w:rPr>
        <w:lastRenderedPageBreak/>
        <w:drawing>
          <wp:inline distT="0" distB="0" distL="0" distR="0" wp14:anchorId="72E551E7" wp14:editId="6283FB15">
            <wp:extent cx="3509010" cy="3072765"/>
            <wp:effectExtent l="0" t="0" r="0" b="0"/>
            <wp:docPr id="391" name="Picture 391" descr="WIF Basic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BasicWebApp" descr="WIF Basic Web App"/>
                    <pic:cNvPicPr>
                      <a:picLocks noChangeAspect="1" noChangeArrowheads="1"/>
                    </pic:cNvPicPr>
                  </pic:nvPicPr>
                  <pic:blipFill>
                    <a:blip r:embed="rId2836">
                      <a:extLst>
                        <a:ext uri="{28A0092B-C50C-407E-A947-70E740481C1C}">
                          <a14:useLocalDpi xmlns:a14="http://schemas.microsoft.com/office/drawing/2010/main" val="0"/>
                        </a:ext>
                      </a:extLst>
                    </a:blip>
                    <a:srcRect/>
                    <a:stretch>
                      <a:fillRect/>
                    </a:stretch>
                  </pic:blipFill>
                  <pic:spPr bwMode="auto">
                    <a:xfrm>
                      <a:off x="0" y="0"/>
                      <a:ext cx="3509010" cy="3072765"/>
                    </a:xfrm>
                    <a:prstGeom prst="rect">
                      <a:avLst/>
                    </a:prstGeom>
                    <a:noFill/>
                    <a:ln>
                      <a:noFill/>
                    </a:ln>
                  </pic:spPr>
                </pic:pic>
              </a:graphicData>
            </a:graphic>
          </wp:inline>
        </w:drawing>
      </w:r>
    </w:p>
    <w:p w:rsidR="001866CB" w:rsidRDefault="001866CB" w:rsidP="004C2EAD">
      <w:pPr>
        <w:pStyle w:val="NormalWeb"/>
        <w:numPr>
          <w:ilvl w:val="0"/>
          <w:numId w:val="244"/>
        </w:numPr>
      </w:pPr>
      <w:r>
        <w:t>The claims-aware application uses WIF to identify unauthenticated requests and to redirect them to the STS.</w:t>
      </w:r>
    </w:p>
    <w:p w:rsidR="001866CB" w:rsidRDefault="001866CB" w:rsidP="004C2EAD">
      <w:pPr>
        <w:pStyle w:val="NormalWeb"/>
        <w:numPr>
          <w:ilvl w:val="0"/>
          <w:numId w:val="244"/>
        </w:numPr>
      </w:pPr>
      <w:r>
        <w:t>The end user provides credentials to the STS and upon successful authentication the user is issued a token by the STS.</w:t>
      </w:r>
    </w:p>
    <w:p w:rsidR="001866CB" w:rsidRDefault="001866CB" w:rsidP="004C2EAD">
      <w:pPr>
        <w:pStyle w:val="NormalWeb"/>
        <w:numPr>
          <w:ilvl w:val="0"/>
          <w:numId w:val="244"/>
        </w:numPr>
      </w:pPr>
      <w:r>
        <w:t>The user is redirected from the STS to the claims-aware application with the STS-issued token in the request.</w:t>
      </w:r>
    </w:p>
    <w:p w:rsidR="001866CB" w:rsidRDefault="001866CB" w:rsidP="004C2EAD">
      <w:pPr>
        <w:pStyle w:val="NormalWeb"/>
        <w:numPr>
          <w:ilvl w:val="0"/>
          <w:numId w:val="244"/>
        </w:numPr>
      </w:pPr>
      <w:r>
        <w:t>The claims-aware application is configured to trust the STS and the tokens it issues. The claims-aware application uses WIF to validate the token and to parse it. Developers use the appropriate WIF API and types, for example,</w:t>
      </w:r>
      <w:r>
        <w:rPr>
          <w:rStyle w:val="apple-converted-space"/>
          <w:rFonts w:ascii="Segoe UI" w:eastAsiaTheme="majorEastAsia" w:hAnsi="Segoe UI" w:cs="Segoe UI"/>
          <w:color w:val="2A2A2A"/>
          <w:sz w:val="20"/>
          <w:szCs w:val="20"/>
        </w:rPr>
        <w:t> </w:t>
      </w:r>
      <w:r>
        <w:rPr>
          <w:b/>
          <w:bCs/>
        </w:rPr>
        <w:t>ClaimsPrincpal</w:t>
      </w:r>
      <w:r>
        <w:rPr>
          <w:rStyle w:val="apple-converted-space"/>
          <w:rFonts w:ascii="Segoe UI" w:eastAsiaTheme="majorEastAsia" w:hAnsi="Segoe UI" w:cs="Segoe UI"/>
          <w:color w:val="2A2A2A"/>
          <w:sz w:val="20"/>
          <w:szCs w:val="20"/>
        </w:rPr>
        <w:t> </w:t>
      </w:r>
      <w:r>
        <w:t>for the application’s needs, such as implementing authorization for it.</w:t>
      </w:r>
    </w:p>
    <w:p w:rsidR="001866CB" w:rsidRDefault="001866CB" w:rsidP="004C2EAD">
      <w:pPr>
        <w:pStyle w:val="NormalWeb"/>
      </w:pPr>
      <w:r>
        <w:t>Starting from .NET 4.5, WIF is part of the .NET framework package. Having the WIF classes directly available in the framework itself allows a much deeper integration of claims-based identity in the .NET platform, making it easier to use claims. With WIF 4.5, you do not need to install any out-of-band components in order to start developing claims-aware web applications. WIF classes are now spread across various assemblies, the main ones being System.Security.Claims, System.IdentityModel and System.IdentityModel.Services.</w:t>
      </w:r>
    </w:p>
    <w:p w:rsidR="001866CB" w:rsidRDefault="001866CB" w:rsidP="004C2EAD">
      <w:pPr>
        <w:pStyle w:val="NormalWeb"/>
      </w:pPr>
      <w:r>
        <w:t>STS is a service that issues tokens upon successful authentication. Microsoft offers two industry standard STS’s:</w:t>
      </w:r>
    </w:p>
    <w:p w:rsidR="001866CB" w:rsidRDefault="00E83885" w:rsidP="004C2EAD">
      <w:pPr>
        <w:pStyle w:val="NormalWeb"/>
        <w:numPr>
          <w:ilvl w:val="0"/>
          <w:numId w:val="245"/>
        </w:numPr>
        <w:rPr>
          <w:color w:val="2A2A2A"/>
        </w:rPr>
      </w:pPr>
      <w:hyperlink r:id="rId2837" w:tgtFrame="_blank" w:history="1">
        <w:r w:rsidR="001866CB">
          <w:rPr>
            <w:rStyle w:val="Hyperlink"/>
            <w:rFonts w:ascii="Segoe UI" w:hAnsi="Segoe UI" w:cs="Segoe UI"/>
            <w:color w:val="03697A"/>
            <w:sz w:val="20"/>
            <w:szCs w:val="20"/>
            <w:u w:val="none"/>
          </w:rPr>
          <w:t>Active Directory Federation Services (AD FS) 2.0</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(http://go.microsoft.com/fwlink/?LinkID=247516)</w:t>
      </w:r>
    </w:p>
    <w:p w:rsidR="001866CB" w:rsidRDefault="00E83885" w:rsidP="004C2EAD">
      <w:pPr>
        <w:pStyle w:val="NormalWeb"/>
        <w:numPr>
          <w:ilvl w:val="0"/>
          <w:numId w:val="245"/>
        </w:numPr>
        <w:rPr>
          <w:color w:val="2A2A2A"/>
        </w:rPr>
      </w:pPr>
      <w:hyperlink r:id="rId2838" w:tgtFrame="_blank" w:history="1">
        <w:r w:rsidR="001866CB">
          <w:rPr>
            <w:rStyle w:val="Hyperlink"/>
            <w:rFonts w:ascii="Segoe UI" w:hAnsi="Segoe UI" w:cs="Segoe UI"/>
            <w:color w:val="03697A"/>
            <w:sz w:val="20"/>
            <w:szCs w:val="20"/>
            <w:u w:val="none"/>
          </w:rPr>
          <w:t>Windows Azure Access Control Service (ACS)</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(http://go.microsoft.com/fwlink/?LinkID=247517).</w:t>
      </w:r>
    </w:p>
    <w:p w:rsidR="001866CB" w:rsidRDefault="001866CB" w:rsidP="004C2EAD">
      <w:pPr>
        <w:pStyle w:val="NormalWeb"/>
      </w:pPr>
      <w:r>
        <w:t xml:space="preserve">AD FS 2.0 is part of the Windows Server R2 and can be used as an STS for on-premise scenarios. ACS is a cloud service, offered as part of the Windows Azure Platform. For testing or </w:t>
      </w:r>
      <w:r>
        <w:lastRenderedPageBreak/>
        <w:t>educational purposes, you can also use other STS’s in order to build your claims-aware applications. For example, you can use the Local Development STS that is part of the</w:t>
      </w:r>
      <w:r>
        <w:rPr>
          <w:rStyle w:val="apple-converted-space"/>
          <w:rFonts w:ascii="Segoe UI" w:eastAsiaTheme="majorEastAsia" w:hAnsi="Segoe UI" w:cs="Segoe UI"/>
          <w:color w:val="2A2A2A"/>
          <w:sz w:val="20"/>
          <w:szCs w:val="20"/>
        </w:rPr>
        <w:t> </w:t>
      </w:r>
      <w:hyperlink r:id="rId2839" w:tgtFrame="_blank" w:history="1">
        <w:r>
          <w:rPr>
            <w:rStyle w:val="Hyperlink"/>
            <w:rFonts w:ascii="Segoe UI" w:hAnsi="Segoe UI" w:cs="Segoe UI"/>
            <w:color w:val="03697A"/>
            <w:sz w:val="20"/>
            <w:szCs w:val="20"/>
            <w:u w:val="none"/>
          </w:rPr>
          <w:t>Identity and Access Tool for Visual Studio</w:t>
        </w:r>
      </w:hyperlink>
      <w:r>
        <w:t>(http://go.microsoft.com/fwlink/?LinkID=245849) which is freely available online.</w:t>
      </w:r>
    </w:p>
    <w:p w:rsidR="001866CB" w:rsidRDefault="001866CB" w:rsidP="004C2EAD">
      <w:pPr>
        <w:pStyle w:val="NormalWeb"/>
      </w:pPr>
      <w:r>
        <w:t>To build your first claims-aware ASP.NET application using WIF, follow the instructions in one of the following:</w:t>
      </w:r>
    </w:p>
    <w:p w:rsidR="001866CB" w:rsidRDefault="00E83885" w:rsidP="004C2EAD">
      <w:pPr>
        <w:pStyle w:val="NormalWeb"/>
        <w:numPr>
          <w:ilvl w:val="0"/>
          <w:numId w:val="246"/>
        </w:numPr>
        <w:rPr>
          <w:rFonts w:ascii="Segoe UI" w:hAnsi="Segoe UI" w:cs="Segoe UI"/>
          <w:color w:val="2A2A2A"/>
          <w:sz w:val="20"/>
          <w:szCs w:val="20"/>
        </w:rPr>
      </w:pPr>
      <w:hyperlink r:id="rId2840" w:history="1">
        <w:r w:rsidR="001866CB">
          <w:rPr>
            <w:rStyle w:val="Hyperlink"/>
            <w:rFonts w:ascii="Segoe UI" w:hAnsi="Segoe UI" w:cs="Segoe UI"/>
            <w:color w:val="03697A"/>
            <w:sz w:val="20"/>
            <w:szCs w:val="20"/>
            <w:u w:val="none"/>
          </w:rPr>
          <w:t>How To: Build Claims-Aware ASP.NET MVC Web Application Using WIF</w:t>
        </w:r>
      </w:hyperlink>
    </w:p>
    <w:p w:rsidR="001866CB" w:rsidRDefault="00E83885" w:rsidP="004C2EAD">
      <w:pPr>
        <w:pStyle w:val="NormalWeb"/>
        <w:numPr>
          <w:ilvl w:val="0"/>
          <w:numId w:val="246"/>
        </w:numPr>
        <w:rPr>
          <w:rFonts w:ascii="Segoe UI" w:hAnsi="Segoe UI" w:cs="Segoe UI"/>
          <w:color w:val="2A2A2A"/>
          <w:sz w:val="20"/>
          <w:szCs w:val="20"/>
        </w:rPr>
      </w:pPr>
      <w:hyperlink r:id="rId2841" w:history="1">
        <w:r w:rsidR="001866CB">
          <w:rPr>
            <w:rStyle w:val="Hyperlink"/>
            <w:rFonts w:ascii="Segoe UI" w:hAnsi="Segoe UI" w:cs="Segoe UI"/>
            <w:color w:val="03697A"/>
            <w:sz w:val="20"/>
            <w:szCs w:val="20"/>
            <w:u w:val="none"/>
          </w:rPr>
          <w:t>How To: Build Claims-Aware ASP.NET Web Forms Application Using WIF</w:t>
        </w:r>
      </w:hyperlink>
    </w:p>
    <w:p w:rsidR="001866CB" w:rsidRDefault="00E83885" w:rsidP="004C2EAD">
      <w:pPr>
        <w:pStyle w:val="NormalWeb"/>
        <w:numPr>
          <w:ilvl w:val="0"/>
          <w:numId w:val="246"/>
        </w:numPr>
        <w:rPr>
          <w:color w:val="2A2A2A"/>
        </w:rPr>
      </w:pPr>
      <w:hyperlink r:id="rId2842" w:history="1">
        <w:r w:rsidR="001866CB">
          <w:rPr>
            <w:rStyle w:val="Hyperlink"/>
            <w:rFonts w:ascii="Segoe UI" w:hAnsi="Segoe UI" w:cs="Segoe UI"/>
            <w:color w:val="03697A"/>
            <w:sz w:val="20"/>
            <w:szCs w:val="20"/>
            <w:u w:val="none"/>
          </w:rPr>
          <w:t>How To: Build Claims-Aware ASP.NET Application Using Forms-Based Authentication</w:t>
        </w:r>
      </w:hyperlink>
    </w:p>
    <w:p w:rsidR="001866CB" w:rsidRDefault="001866CB" w:rsidP="004C2EAD">
      <w:pPr>
        <w:pStyle w:val="Heading4"/>
      </w:pPr>
      <w:bookmarkStart w:id="553" w:name="_Toc426472126"/>
      <w:bookmarkStart w:id="554" w:name="_Toc426562746"/>
      <w:r>
        <w:t>Building My First Claims-Aware WCF Service</w:t>
      </w:r>
      <w:bookmarkEnd w:id="553"/>
      <w:bookmarkEnd w:id="554"/>
    </w:p>
    <w:p w:rsidR="001866CB" w:rsidRDefault="001866CB" w:rsidP="004C2EAD">
      <w:r>
        <w:rPr>
          <w:rStyle w:val="Strong"/>
          <w:rFonts w:ascii="Segoe UI" w:hAnsi="Segoe UI" w:cs="Segoe UI"/>
          <w:color w:val="5D5D5D"/>
          <w:sz w:val="20"/>
          <w:szCs w:val="20"/>
        </w:rPr>
        <w:t>.NET Framework 4.6 and 4.5</w:t>
      </w:r>
    </w:p>
    <w:p w:rsidR="001866CB" w:rsidRDefault="00E83885" w:rsidP="004C2EAD">
      <w:hyperlink r:id="rId2843" w:tooltip="Click to collapse. Double-click to collapse all." w:history="1">
        <w:r w:rsidR="001866CB">
          <w:rPr>
            <w:rStyle w:val="lwcollapsibleareatitle"/>
            <w:rFonts w:ascii="Segoe UI Semibold" w:hAnsi="Segoe UI Semibold" w:cs="Segoe UI"/>
            <w:b/>
            <w:bCs/>
            <w:color w:val="000000"/>
            <w:sz w:val="35"/>
            <w:szCs w:val="35"/>
          </w:rPr>
          <w:t>Applies To</w:t>
        </w:r>
      </w:hyperlink>
    </w:p>
    <w:p w:rsidR="001866CB" w:rsidRDefault="001866CB" w:rsidP="004C2EAD">
      <w:pPr>
        <w:pStyle w:val="NormalWeb"/>
        <w:numPr>
          <w:ilvl w:val="0"/>
          <w:numId w:val="247"/>
        </w:numPr>
      </w:pPr>
      <w:r>
        <w:t>Windows Identity Foundation (WIF)</w:t>
      </w:r>
    </w:p>
    <w:p w:rsidR="001866CB" w:rsidRDefault="001866CB" w:rsidP="004C2EAD">
      <w:pPr>
        <w:pStyle w:val="NormalWeb"/>
        <w:numPr>
          <w:ilvl w:val="0"/>
          <w:numId w:val="247"/>
        </w:numPr>
      </w:pPr>
      <w:r>
        <w:t>Windows Communication Foundation (WCF)</w:t>
      </w:r>
    </w:p>
    <w:p w:rsidR="001866CB" w:rsidRDefault="00E83885" w:rsidP="004C2EAD">
      <w:hyperlink r:id="rId2844" w:tooltip="Click to collapse. Double-click to collapse all." w:history="1">
        <w:r w:rsidR="001866CB">
          <w:rPr>
            <w:rStyle w:val="lwcollapsibleareatitle"/>
            <w:rFonts w:ascii="Segoe UI Semibold" w:hAnsi="Segoe UI Semibold" w:cs="Segoe UI"/>
            <w:b/>
            <w:bCs/>
            <w:color w:val="000000"/>
            <w:sz w:val="35"/>
            <w:szCs w:val="35"/>
          </w:rPr>
          <w:t>Overview</w:t>
        </w:r>
      </w:hyperlink>
    </w:p>
    <w:p w:rsidR="001866CB" w:rsidRDefault="001866CB" w:rsidP="004C2EAD">
      <w:pPr>
        <w:pStyle w:val="NormalWeb"/>
      </w:pPr>
      <w:r>
        <w:t>This topic outlines the scenario of building claims-aware WCF services using WIF. There are usually three participants in a claims-aware web service scenario: the web service itself, the end user, and the Security Token Service (STS). The following figure describes this scenario:</w:t>
      </w:r>
    </w:p>
    <w:p w:rsidR="001866CB" w:rsidRDefault="001866CB" w:rsidP="004C2EAD">
      <w:r>
        <w:rPr>
          <w:noProof/>
        </w:rPr>
        <w:lastRenderedPageBreak/>
        <w:drawing>
          <wp:inline distT="0" distB="0" distL="0" distR="0" wp14:anchorId="7C4451AE" wp14:editId="63FE867B">
            <wp:extent cx="3505200" cy="3076575"/>
            <wp:effectExtent l="0" t="0" r="0" b="9525"/>
            <wp:docPr id="392" name="Picture 392" descr="WIF Basic Claims Aware WCF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BasicClaimsAwareWCFService" descr="WIF Basic Claims Aware WCF Service"/>
                    <pic:cNvPicPr>
                      <a:picLocks noChangeAspect="1" noChangeArrowheads="1"/>
                    </pic:cNvPicPr>
                  </pic:nvPicPr>
                  <pic:blipFill>
                    <a:blip r:embed="rId2845">
                      <a:extLst>
                        <a:ext uri="{28A0092B-C50C-407E-A947-70E740481C1C}">
                          <a14:useLocalDpi xmlns:a14="http://schemas.microsoft.com/office/drawing/2010/main" val="0"/>
                        </a:ext>
                      </a:extLst>
                    </a:blip>
                    <a:srcRect/>
                    <a:stretch>
                      <a:fillRect/>
                    </a:stretch>
                  </pic:blipFill>
                  <pic:spPr bwMode="auto">
                    <a:xfrm>
                      <a:off x="0" y="0"/>
                      <a:ext cx="3505200" cy="3076575"/>
                    </a:xfrm>
                    <a:prstGeom prst="rect">
                      <a:avLst/>
                    </a:prstGeom>
                    <a:noFill/>
                    <a:ln>
                      <a:noFill/>
                    </a:ln>
                  </pic:spPr>
                </pic:pic>
              </a:graphicData>
            </a:graphic>
          </wp:inline>
        </w:drawing>
      </w:r>
    </w:p>
    <w:p w:rsidR="001866CB" w:rsidRDefault="001866CB" w:rsidP="004C2EAD">
      <w:pPr>
        <w:pStyle w:val="NormalWeb"/>
        <w:numPr>
          <w:ilvl w:val="0"/>
          <w:numId w:val="248"/>
        </w:numPr>
      </w:pPr>
      <w:r>
        <w:t>The WCF service client (sometimes called agent) uses WIF to send credentials to the STS and upon successful authentication, the agent is issued a token by the STS.</w:t>
      </w:r>
    </w:p>
    <w:p w:rsidR="001866CB" w:rsidRDefault="001866CB" w:rsidP="004C2EAD">
      <w:pPr>
        <w:pStyle w:val="NormalWeb"/>
        <w:numPr>
          <w:ilvl w:val="0"/>
          <w:numId w:val="248"/>
        </w:numPr>
      </w:pPr>
      <w:r>
        <w:t>The agent sends this STS-issued token to the WCF service.</w:t>
      </w:r>
    </w:p>
    <w:p w:rsidR="001866CB" w:rsidRDefault="001866CB" w:rsidP="004C2EAD">
      <w:pPr>
        <w:pStyle w:val="NormalWeb"/>
        <w:numPr>
          <w:ilvl w:val="0"/>
          <w:numId w:val="248"/>
        </w:numPr>
      </w:pPr>
      <w:r>
        <w:t>The claims-aware WCF service is configured to trust the STS and the tokens it issues. The claims-aware WCF service uses WIF to validate the token and to parse it. Developers use the appropriate WIF API and types, for example,</w:t>
      </w:r>
      <w:r>
        <w:rPr>
          <w:rStyle w:val="apple-converted-space"/>
          <w:rFonts w:ascii="Segoe UI" w:eastAsiaTheme="majorEastAsia" w:hAnsi="Segoe UI" w:cs="Segoe UI"/>
          <w:color w:val="2A2A2A"/>
          <w:sz w:val="20"/>
          <w:szCs w:val="20"/>
        </w:rPr>
        <w:t> </w:t>
      </w:r>
      <w:r>
        <w:rPr>
          <w:b/>
          <w:bCs/>
        </w:rPr>
        <w:t>ClaimsPrincipal</w:t>
      </w:r>
      <w:r>
        <w:rPr>
          <w:rStyle w:val="apple-converted-space"/>
          <w:rFonts w:ascii="Segoe UI" w:eastAsiaTheme="majorEastAsia" w:hAnsi="Segoe UI" w:cs="Segoe UI"/>
          <w:color w:val="2A2A2A"/>
          <w:sz w:val="20"/>
          <w:szCs w:val="20"/>
        </w:rPr>
        <w:t> </w:t>
      </w:r>
      <w:r>
        <w:t>for the application’s needs, such as implementing authorization for it.</w:t>
      </w:r>
    </w:p>
    <w:p w:rsidR="001866CB" w:rsidRDefault="001866CB" w:rsidP="004C2EAD">
      <w:pPr>
        <w:pStyle w:val="NormalWeb"/>
      </w:pPr>
      <w:r>
        <w:t>Starting from .NET 4.5, WIF is part of the .NET framework package. Having the WIF classes directly available in the framework itself allows a much deeper integration of claims-based identity in the .NET platform, making it easier to use claims. With WIF 4.5, you do not need to install any out-of-band components in order to start developing claims-aware web applications. WIF classes are now spread across various assemblies, the main ones being System.Security.Claims, System.IdentityModel and System.IdentityModel.Services.</w:t>
      </w:r>
    </w:p>
    <w:p w:rsidR="001866CB" w:rsidRDefault="001866CB" w:rsidP="004C2EAD">
      <w:pPr>
        <w:pStyle w:val="NormalWeb"/>
      </w:pPr>
      <w:r>
        <w:t>STS is a service that issues tokens upon successful authentication. Microsoft offers two industry standard STS’s:</w:t>
      </w:r>
    </w:p>
    <w:p w:rsidR="001866CB" w:rsidRDefault="00E83885" w:rsidP="004C2EAD">
      <w:pPr>
        <w:pStyle w:val="NormalWeb"/>
        <w:numPr>
          <w:ilvl w:val="0"/>
          <w:numId w:val="249"/>
        </w:numPr>
        <w:rPr>
          <w:color w:val="2A2A2A"/>
        </w:rPr>
      </w:pPr>
      <w:hyperlink r:id="rId2846" w:tgtFrame="_blank" w:history="1">
        <w:r w:rsidR="001866CB">
          <w:rPr>
            <w:rStyle w:val="Hyperlink"/>
            <w:rFonts w:ascii="Segoe UI" w:hAnsi="Segoe UI" w:cs="Segoe UI"/>
            <w:color w:val="03697A"/>
            <w:sz w:val="20"/>
            <w:szCs w:val="20"/>
            <w:u w:val="none"/>
          </w:rPr>
          <w:t>Active Directory Federation Services (AD FS) 2.0</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(http://go.microsoft.com/fwlink/?LinkID=247516)</w:t>
      </w:r>
    </w:p>
    <w:p w:rsidR="001866CB" w:rsidRDefault="00E83885" w:rsidP="004C2EAD">
      <w:pPr>
        <w:pStyle w:val="NormalWeb"/>
        <w:numPr>
          <w:ilvl w:val="0"/>
          <w:numId w:val="249"/>
        </w:numPr>
        <w:rPr>
          <w:color w:val="2A2A2A"/>
        </w:rPr>
      </w:pPr>
      <w:hyperlink r:id="rId2847" w:tgtFrame="_blank" w:history="1">
        <w:r w:rsidR="001866CB">
          <w:rPr>
            <w:rStyle w:val="Hyperlink"/>
            <w:rFonts w:ascii="Segoe UI" w:hAnsi="Segoe UI" w:cs="Segoe UI"/>
            <w:color w:val="03697A"/>
            <w:sz w:val="20"/>
            <w:szCs w:val="20"/>
            <w:u w:val="none"/>
          </w:rPr>
          <w:t>Windows Azure Access Control Service (ACS)</w:t>
        </w:r>
      </w:hyperlink>
      <w:r w:rsidR="001866CB">
        <w:rPr>
          <w:rStyle w:val="apple-converted-space"/>
          <w:rFonts w:ascii="Segoe UI" w:eastAsiaTheme="majorEastAsia" w:hAnsi="Segoe UI" w:cs="Segoe UI"/>
          <w:color w:val="2A2A2A"/>
          <w:sz w:val="20"/>
          <w:szCs w:val="20"/>
        </w:rPr>
        <w:t> </w:t>
      </w:r>
      <w:r w:rsidR="001866CB">
        <w:rPr>
          <w:color w:val="2A2A2A"/>
        </w:rPr>
        <w:t>(http://go.microsoft.com/fwlink/?LinkID=247517).</w:t>
      </w:r>
    </w:p>
    <w:p w:rsidR="001866CB" w:rsidRDefault="001866CB" w:rsidP="004C2EAD">
      <w:pPr>
        <w:pStyle w:val="NormalWeb"/>
      </w:pPr>
      <w:r>
        <w:t xml:space="preserve">AD FS 2.0 is part of the Windows Server R2 and can be used as an STS for on-premise scenarios. Azure Active Directory Access Control (also known as Access Control Service or ACS) is a cloud service, offered as part of Microsoft Azure. For testing or educational purposes, you can also use other STS’s in order to build your claims-aware applications. For example, you </w:t>
      </w:r>
      <w:r>
        <w:lastRenderedPageBreak/>
        <w:t>can use the Local Development STS that is part of the</w:t>
      </w:r>
      <w:r>
        <w:rPr>
          <w:rStyle w:val="apple-converted-space"/>
          <w:rFonts w:ascii="Segoe UI" w:eastAsiaTheme="majorEastAsia" w:hAnsi="Segoe UI" w:cs="Segoe UI"/>
          <w:color w:val="2A2A2A"/>
          <w:sz w:val="20"/>
          <w:szCs w:val="20"/>
        </w:rPr>
        <w:t> </w:t>
      </w:r>
      <w:hyperlink r:id="rId2848" w:tgtFrame="_blank" w:history="1">
        <w:r>
          <w:rPr>
            <w:rStyle w:val="Hyperlink"/>
            <w:rFonts w:ascii="Segoe UI" w:hAnsi="Segoe UI" w:cs="Segoe UI"/>
            <w:color w:val="03697A"/>
            <w:sz w:val="20"/>
            <w:szCs w:val="20"/>
            <w:u w:val="none"/>
          </w:rPr>
          <w:t>Identity and Access Tool for Visual Studio</w:t>
        </w:r>
      </w:hyperlink>
      <w:r>
        <w:rPr>
          <w:rStyle w:val="apple-converted-space"/>
          <w:rFonts w:ascii="Segoe UI" w:eastAsiaTheme="majorEastAsia" w:hAnsi="Segoe UI" w:cs="Segoe UI"/>
          <w:color w:val="2A2A2A"/>
          <w:sz w:val="20"/>
          <w:szCs w:val="20"/>
        </w:rPr>
        <w:t> </w:t>
      </w:r>
      <w:r>
        <w:t>(http://go.microsoft.com/fwlink/?LinkID=245849) which is freely available online.</w:t>
      </w:r>
    </w:p>
    <w:p w:rsidR="001866CB" w:rsidRDefault="001866CB" w:rsidP="004C2EAD">
      <w:pPr>
        <w:pStyle w:val="NormalWeb"/>
        <w:rPr>
          <w:color w:val="2A2A2A"/>
        </w:rPr>
      </w:pPr>
      <w:r>
        <w:rPr>
          <w:color w:val="2A2A2A"/>
        </w:rPr>
        <w:t>To build your first claims-aware WCF service using WIF, see</w:t>
      </w:r>
      <w:r>
        <w:rPr>
          <w:rStyle w:val="apple-converted-space"/>
          <w:rFonts w:ascii="Segoe UI" w:eastAsiaTheme="majorEastAsia" w:hAnsi="Segoe UI" w:cs="Segoe UI"/>
          <w:color w:val="2A2A2A"/>
          <w:sz w:val="20"/>
          <w:szCs w:val="20"/>
        </w:rPr>
        <w:t> </w:t>
      </w:r>
      <w:hyperlink r:id="rId2849" w:history="1">
        <w:r>
          <w:rPr>
            <w:rStyle w:val="Hyperlink"/>
            <w:rFonts w:ascii="Segoe UI" w:hAnsi="Segoe UI" w:cs="Segoe UI"/>
            <w:color w:val="03697A"/>
            <w:sz w:val="20"/>
            <w:szCs w:val="20"/>
            <w:u w:val="none"/>
          </w:rPr>
          <w:t>How To: Build Claims-Aware WCF Service Using WIF</w:t>
        </w:r>
      </w:hyperlink>
      <w:r>
        <w:rPr>
          <w:color w:val="2A2A2A"/>
        </w:rPr>
        <w:t>.</w:t>
      </w:r>
    </w:p>
    <w:p w:rsidR="0034597B" w:rsidRDefault="0034597B" w:rsidP="004C2EAD">
      <w:pPr>
        <w:pStyle w:val="Heading3"/>
      </w:pPr>
      <w:bookmarkStart w:id="555" w:name="_Toc426472127"/>
      <w:bookmarkStart w:id="556" w:name="_Toc426562747"/>
      <w:r>
        <w:t>WIF Features</w:t>
      </w:r>
      <w:bookmarkEnd w:id="555"/>
      <w:bookmarkEnd w:id="556"/>
    </w:p>
    <w:p w:rsidR="0034597B" w:rsidRDefault="0034597B" w:rsidP="004C2EAD">
      <w:r>
        <w:rPr>
          <w:rStyle w:val="Strong"/>
          <w:rFonts w:ascii="Segoe UI" w:hAnsi="Segoe UI" w:cs="Segoe UI"/>
          <w:color w:val="5D5D5D"/>
          <w:sz w:val="20"/>
          <w:szCs w:val="20"/>
        </w:rPr>
        <w:t>.NET Framework 4.6 and 4.5</w:t>
      </w:r>
    </w:p>
    <w:p w:rsidR="0034597B" w:rsidRDefault="00E83885" w:rsidP="004C2EAD">
      <w:pPr>
        <w:pStyle w:val="NormalWeb"/>
        <w:numPr>
          <w:ilvl w:val="0"/>
          <w:numId w:val="250"/>
        </w:numPr>
        <w:rPr>
          <w:rFonts w:ascii="Segoe UI" w:hAnsi="Segoe UI" w:cs="Segoe UI"/>
          <w:color w:val="2A2A2A"/>
          <w:sz w:val="20"/>
          <w:szCs w:val="20"/>
        </w:rPr>
      </w:pPr>
      <w:hyperlink r:id="rId2850" w:history="1">
        <w:r w:rsidR="0034597B">
          <w:rPr>
            <w:rStyle w:val="Hyperlink"/>
            <w:color w:val="03697A"/>
            <w:sz w:val="20"/>
            <w:szCs w:val="20"/>
          </w:rPr>
          <w:t>Identity and Access Tool for Visual Studio 2012</w:t>
        </w:r>
      </w:hyperlink>
    </w:p>
    <w:p w:rsidR="0034597B" w:rsidRDefault="00E83885" w:rsidP="004C2EAD">
      <w:pPr>
        <w:pStyle w:val="NormalWeb"/>
        <w:numPr>
          <w:ilvl w:val="0"/>
          <w:numId w:val="250"/>
        </w:numPr>
        <w:rPr>
          <w:rFonts w:ascii="Segoe UI" w:hAnsi="Segoe UI" w:cs="Segoe UI"/>
          <w:color w:val="2A2A2A"/>
          <w:sz w:val="20"/>
          <w:szCs w:val="20"/>
        </w:rPr>
      </w:pPr>
      <w:hyperlink r:id="rId2851" w:history="1">
        <w:r w:rsidR="0034597B">
          <w:rPr>
            <w:rStyle w:val="Hyperlink"/>
            <w:color w:val="03697A"/>
            <w:sz w:val="20"/>
            <w:szCs w:val="20"/>
          </w:rPr>
          <w:t>WIF Session Management</w:t>
        </w:r>
      </w:hyperlink>
    </w:p>
    <w:p w:rsidR="0034597B" w:rsidRDefault="00E83885" w:rsidP="004C2EAD">
      <w:pPr>
        <w:pStyle w:val="NormalWeb"/>
        <w:numPr>
          <w:ilvl w:val="0"/>
          <w:numId w:val="250"/>
        </w:numPr>
        <w:rPr>
          <w:rFonts w:ascii="Segoe UI" w:hAnsi="Segoe UI" w:cs="Segoe UI"/>
          <w:color w:val="2A2A2A"/>
          <w:sz w:val="20"/>
          <w:szCs w:val="20"/>
        </w:rPr>
      </w:pPr>
      <w:hyperlink r:id="rId2852" w:history="1">
        <w:r w:rsidR="0034597B">
          <w:rPr>
            <w:rStyle w:val="Hyperlink"/>
            <w:color w:val="03697A"/>
            <w:sz w:val="20"/>
            <w:szCs w:val="20"/>
          </w:rPr>
          <w:t>WIF and Web Farms</w:t>
        </w:r>
      </w:hyperlink>
    </w:p>
    <w:p w:rsidR="0034597B" w:rsidRDefault="00E83885" w:rsidP="004C2EAD">
      <w:pPr>
        <w:pStyle w:val="NormalWeb"/>
        <w:numPr>
          <w:ilvl w:val="0"/>
          <w:numId w:val="250"/>
        </w:numPr>
        <w:rPr>
          <w:rFonts w:ascii="Segoe UI" w:hAnsi="Segoe UI" w:cs="Segoe UI"/>
          <w:color w:val="2A2A2A"/>
          <w:sz w:val="20"/>
          <w:szCs w:val="20"/>
        </w:rPr>
      </w:pPr>
      <w:hyperlink r:id="rId2853" w:history="1">
        <w:r w:rsidR="0034597B">
          <w:rPr>
            <w:rStyle w:val="Hyperlink"/>
            <w:color w:val="03697A"/>
            <w:sz w:val="20"/>
            <w:szCs w:val="20"/>
          </w:rPr>
          <w:t>WSFederation Authentication Module Overview</w:t>
        </w:r>
      </w:hyperlink>
    </w:p>
    <w:p w:rsidR="0034597B" w:rsidRDefault="00E83885" w:rsidP="004C2EAD">
      <w:pPr>
        <w:pStyle w:val="NormalWeb"/>
        <w:numPr>
          <w:ilvl w:val="0"/>
          <w:numId w:val="250"/>
        </w:numPr>
        <w:rPr>
          <w:rFonts w:ascii="Segoe UI" w:hAnsi="Segoe UI" w:cs="Segoe UI"/>
          <w:color w:val="2A2A2A"/>
          <w:sz w:val="20"/>
          <w:szCs w:val="20"/>
        </w:rPr>
      </w:pPr>
      <w:hyperlink r:id="rId2854" w:history="1">
        <w:r w:rsidR="0034597B">
          <w:rPr>
            <w:rStyle w:val="Hyperlink"/>
            <w:color w:val="03697A"/>
            <w:sz w:val="20"/>
            <w:szCs w:val="20"/>
          </w:rPr>
          <w:t>WSTrustChannelFactory and WSTrustChannel</w:t>
        </w:r>
      </w:hyperlink>
    </w:p>
    <w:p w:rsidR="0034597B" w:rsidRDefault="0034597B" w:rsidP="004C2EAD">
      <w:pPr>
        <w:pStyle w:val="Heading4"/>
      </w:pPr>
      <w:bookmarkStart w:id="557" w:name="_Toc426472128"/>
      <w:bookmarkStart w:id="558" w:name="_Toc426562748"/>
      <w:r>
        <w:t>Custom Token Handlers</w:t>
      </w:r>
      <w:bookmarkEnd w:id="557"/>
      <w:bookmarkEnd w:id="558"/>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This topic discusses token handlers in WIF and how they are used to process tokens. The topic also covers what is necessary to create custom token handlers for token types that are not supported by default in WIF.</w:t>
      </w:r>
    </w:p>
    <w:p w:rsidR="0034597B" w:rsidRDefault="00E83885" w:rsidP="004C2EAD">
      <w:hyperlink r:id="rId2855" w:tooltip="Click to collapse. Double-click to collapse all." w:history="1">
        <w:r w:rsidR="0034597B">
          <w:rPr>
            <w:rStyle w:val="lwcollapsibleareatitle"/>
            <w:rFonts w:ascii="Segoe UI Semibold" w:hAnsi="Segoe UI Semibold" w:cs="Segoe UI"/>
            <w:b/>
            <w:bCs/>
            <w:color w:val="000000"/>
            <w:sz w:val="35"/>
            <w:szCs w:val="35"/>
          </w:rPr>
          <w:t>Introduction to Token Handlers in WIF</w:t>
        </w:r>
      </w:hyperlink>
    </w:p>
    <w:p w:rsidR="0034597B" w:rsidRDefault="0034597B" w:rsidP="004C2EAD">
      <w:pPr>
        <w:pStyle w:val="NormalWeb"/>
      </w:pPr>
      <w:r>
        <w:t>WIF relies on security token handlers to create, read, write, and validate tokens for a relying party (RP) application or a security token service (STS). Token handlers are extensibility points for you to add a custom token handler in the WIF pipeline, or to customize the way that an existing token handler manages tokens. WIF provides nine built-in security token handlers that can be modified or entirely overridden to change the functionality as necessary.</w:t>
      </w:r>
    </w:p>
    <w:p w:rsidR="0034597B" w:rsidRDefault="00E83885" w:rsidP="004C2EAD">
      <w:hyperlink r:id="rId2856" w:tooltip="Click to collapse. Double-click to collapse all." w:history="1">
        <w:r w:rsidR="0034597B">
          <w:rPr>
            <w:rStyle w:val="lwcollapsibleareatitle"/>
            <w:rFonts w:ascii="Segoe UI Semibold" w:hAnsi="Segoe UI Semibold" w:cs="Segoe UI"/>
            <w:b/>
            <w:bCs/>
            <w:color w:val="000000"/>
            <w:sz w:val="35"/>
            <w:szCs w:val="35"/>
          </w:rPr>
          <w:t>Built-In Security Token Handlers in WIF</w:t>
        </w:r>
      </w:hyperlink>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WIF 4.5 includes nine security token handler classes that derive from the abstract base class</w:t>
      </w:r>
      <w:r>
        <w:rPr>
          <w:rStyle w:val="apple-converted-space"/>
          <w:rFonts w:ascii="Segoe UI" w:eastAsiaTheme="majorEastAsia" w:hAnsi="Segoe UI" w:cs="Segoe UI"/>
          <w:color w:val="2A2A2A"/>
          <w:sz w:val="20"/>
          <w:szCs w:val="20"/>
        </w:rPr>
        <w:t> </w:t>
      </w:r>
      <w:hyperlink r:id="rId2857" w:history="1">
        <w:r>
          <w:rPr>
            <w:rStyle w:val="Hyperlink"/>
            <w:rFonts w:ascii="Segoe UI" w:hAnsi="Segoe UI" w:cs="Segoe UI"/>
            <w:color w:val="03697A"/>
            <w:sz w:val="20"/>
            <w:szCs w:val="20"/>
            <w:u w:val="none"/>
          </w:rPr>
          <w:t>SecurityTokenHandler</w:t>
        </w:r>
      </w:hyperlink>
      <w:r>
        <w:rPr>
          <w:rFonts w:ascii="Segoe UI" w:hAnsi="Segoe UI" w:cs="Segoe UI"/>
          <w:color w:val="2A2A2A"/>
          <w:sz w:val="20"/>
          <w:szCs w:val="20"/>
        </w:rPr>
        <w:t>:</w:t>
      </w:r>
    </w:p>
    <w:p w:rsidR="0034597B" w:rsidRDefault="00E83885" w:rsidP="004C2EAD">
      <w:pPr>
        <w:pStyle w:val="NormalWeb"/>
        <w:numPr>
          <w:ilvl w:val="0"/>
          <w:numId w:val="251"/>
        </w:numPr>
        <w:rPr>
          <w:rFonts w:ascii="Segoe UI" w:hAnsi="Segoe UI" w:cs="Segoe UI"/>
          <w:color w:val="2A2A2A"/>
          <w:sz w:val="20"/>
          <w:szCs w:val="20"/>
        </w:rPr>
      </w:pPr>
      <w:hyperlink r:id="rId2858" w:history="1">
        <w:r w:rsidR="0034597B">
          <w:rPr>
            <w:rStyle w:val="Hyperlink"/>
            <w:rFonts w:ascii="Segoe UI" w:hAnsi="Segoe UI" w:cs="Segoe UI"/>
            <w:color w:val="03697A"/>
            <w:sz w:val="20"/>
            <w:szCs w:val="20"/>
            <w:u w:val="none"/>
          </w:rPr>
          <w:t>EncryptedSecurityTokenHandler</w:t>
        </w:r>
      </w:hyperlink>
    </w:p>
    <w:p w:rsidR="0034597B" w:rsidRDefault="00E83885" w:rsidP="004C2EAD">
      <w:pPr>
        <w:pStyle w:val="NormalWeb"/>
        <w:numPr>
          <w:ilvl w:val="0"/>
          <w:numId w:val="251"/>
        </w:numPr>
        <w:rPr>
          <w:rFonts w:ascii="Segoe UI" w:hAnsi="Segoe UI" w:cs="Segoe UI"/>
          <w:color w:val="2A2A2A"/>
          <w:sz w:val="20"/>
          <w:szCs w:val="20"/>
        </w:rPr>
      </w:pPr>
      <w:hyperlink r:id="rId2859" w:history="1">
        <w:r w:rsidR="0034597B">
          <w:rPr>
            <w:rStyle w:val="Hyperlink"/>
            <w:rFonts w:ascii="Segoe UI" w:hAnsi="Segoe UI" w:cs="Segoe UI"/>
            <w:color w:val="03697A"/>
            <w:sz w:val="20"/>
            <w:szCs w:val="20"/>
            <w:u w:val="none"/>
          </w:rPr>
          <w:t>KerberosSecurityTokenHandler</w:t>
        </w:r>
      </w:hyperlink>
    </w:p>
    <w:p w:rsidR="0034597B" w:rsidRDefault="00E83885" w:rsidP="004C2EAD">
      <w:pPr>
        <w:pStyle w:val="NormalWeb"/>
        <w:numPr>
          <w:ilvl w:val="0"/>
          <w:numId w:val="251"/>
        </w:numPr>
        <w:rPr>
          <w:rFonts w:ascii="Segoe UI" w:hAnsi="Segoe UI" w:cs="Segoe UI"/>
          <w:color w:val="2A2A2A"/>
          <w:sz w:val="20"/>
          <w:szCs w:val="20"/>
        </w:rPr>
      </w:pPr>
      <w:hyperlink r:id="rId2860" w:history="1">
        <w:r w:rsidR="0034597B">
          <w:rPr>
            <w:rStyle w:val="Hyperlink"/>
            <w:rFonts w:ascii="Segoe UI" w:hAnsi="Segoe UI" w:cs="Segoe UI"/>
            <w:color w:val="03697A"/>
            <w:sz w:val="20"/>
            <w:szCs w:val="20"/>
            <w:u w:val="none"/>
          </w:rPr>
          <w:t>RsaSecurityTokenHandler</w:t>
        </w:r>
      </w:hyperlink>
    </w:p>
    <w:p w:rsidR="0034597B" w:rsidRDefault="00E83885" w:rsidP="004C2EAD">
      <w:pPr>
        <w:pStyle w:val="NormalWeb"/>
        <w:numPr>
          <w:ilvl w:val="0"/>
          <w:numId w:val="251"/>
        </w:numPr>
        <w:rPr>
          <w:rFonts w:ascii="Segoe UI" w:hAnsi="Segoe UI" w:cs="Segoe UI"/>
          <w:color w:val="2A2A2A"/>
          <w:sz w:val="20"/>
          <w:szCs w:val="20"/>
        </w:rPr>
      </w:pPr>
      <w:hyperlink r:id="rId2861" w:history="1">
        <w:r w:rsidR="0034597B">
          <w:rPr>
            <w:rStyle w:val="Hyperlink"/>
            <w:rFonts w:ascii="Segoe UI" w:hAnsi="Segoe UI" w:cs="Segoe UI"/>
            <w:color w:val="03697A"/>
            <w:sz w:val="20"/>
            <w:szCs w:val="20"/>
            <w:u w:val="none"/>
          </w:rPr>
          <w:t>SamlSecurityTokenHandler</w:t>
        </w:r>
      </w:hyperlink>
    </w:p>
    <w:p w:rsidR="0034597B" w:rsidRDefault="00E83885" w:rsidP="004C2EAD">
      <w:pPr>
        <w:pStyle w:val="NormalWeb"/>
        <w:numPr>
          <w:ilvl w:val="0"/>
          <w:numId w:val="251"/>
        </w:numPr>
        <w:rPr>
          <w:rFonts w:ascii="Segoe UI" w:hAnsi="Segoe UI" w:cs="Segoe UI"/>
          <w:color w:val="2A2A2A"/>
          <w:sz w:val="20"/>
          <w:szCs w:val="20"/>
        </w:rPr>
      </w:pPr>
      <w:hyperlink r:id="rId2862" w:history="1">
        <w:r w:rsidR="0034597B">
          <w:rPr>
            <w:rStyle w:val="Hyperlink"/>
            <w:rFonts w:ascii="Segoe UI" w:hAnsi="Segoe UI" w:cs="Segoe UI"/>
            <w:color w:val="03697A"/>
            <w:sz w:val="20"/>
            <w:szCs w:val="20"/>
            <w:u w:val="none"/>
          </w:rPr>
          <w:t>Saml2SecurityTokenHandler</w:t>
        </w:r>
      </w:hyperlink>
    </w:p>
    <w:p w:rsidR="0034597B" w:rsidRDefault="00E83885" w:rsidP="004C2EAD">
      <w:pPr>
        <w:pStyle w:val="NormalWeb"/>
        <w:numPr>
          <w:ilvl w:val="0"/>
          <w:numId w:val="251"/>
        </w:numPr>
        <w:rPr>
          <w:rFonts w:ascii="Segoe UI" w:hAnsi="Segoe UI" w:cs="Segoe UI"/>
          <w:color w:val="2A2A2A"/>
          <w:sz w:val="20"/>
          <w:szCs w:val="20"/>
        </w:rPr>
      </w:pPr>
      <w:hyperlink r:id="rId2863" w:history="1">
        <w:r w:rsidR="0034597B">
          <w:rPr>
            <w:rStyle w:val="Hyperlink"/>
            <w:rFonts w:ascii="Segoe UI" w:hAnsi="Segoe UI" w:cs="Segoe UI"/>
            <w:color w:val="03697A"/>
            <w:sz w:val="20"/>
            <w:szCs w:val="20"/>
            <w:u w:val="none"/>
          </w:rPr>
          <w:t>SessionSecurityTokenHandler</w:t>
        </w:r>
      </w:hyperlink>
    </w:p>
    <w:p w:rsidR="0034597B" w:rsidRDefault="00E83885" w:rsidP="004C2EAD">
      <w:pPr>
        <w:pStyle w:val="NormalWeb"/>
        <w:numPr>
          <w:ilvl w:val="0"/>
          <w:numId w:val="251"/>
        </w:numPr>
        <w:rPr>
          <w:rFonts w:ascii="Segoe UI" w:hAnsi="Segoe UI" w:cs="Segoe UI"/>
          <w:color w:val="2A2A2A"/>
          <w:sz w:val="20"/>
          <w:szCs w:val="20"/>
        </w:rPr>
      </w:pPr>
      <w:hyperlink r:id="rId2864" w:history="1">
        <w:r w:rsidR="0034597B">
          <w:rPr>
            <w:rStyle w:val="Hyperlink"/>
            <w:rFonts w:ascii="Segoe UI" w:hAnsi="Segoe UI" w:cs="Segoe UI"/>
            <w:color w:val="03697A"/>
            <w:sz w:val="20"/>
            <w:szCs w:val="20"/>
            <w:u w:val="none"/>
          </w:rPr>
          <w:t>UserNameSecurityTokenHandler</w:t>
        </w:r>
      </w:hyperlink>
    </w:p>
    <w:p w:rsidR="0034597B" w:rsidRDefault="00E83885" w:rsidP="004C2EAD">
      <w:pPr>
        <w:pStyle w:val="NormalWeb"/>
        <w:numPr>
          <w:ilvl w:val="0"/>
          <w:numId w:val="251"/>
        </w:numPr>
        <w:rPr>
          <w:rFonts w:ascii="Segoe UI" w:hAnsi="Segoe UI" w:cs="Segoe UI"/>
          <w:color w:val="2A2A2A"/>
          <w:sz w:val="20"/>
          <w:szCs w:val="20"/>
        </w:rPr>
      </w:pPr>
      <w:hyperlink r:id="rId2865" w:history="1">
        <w:r w:rsidR="0034597B">
          <w:rPr>
            <w:rStyle w:val="Hyperlink"/>
            <w:rFonts w:ascii="Segoe UI" w:hAnsi="Segoe UI" w:cs="Segoe UI"/>
            <w:color w:val="03697A"/>
            <w:sz w:val="20"/>
            <w:szCs w:val="20"/>
            <w:u w:val="none"/>
          </w:rPr>
          <w:t>WindowsUserNameSecurityTokenHandler</w:t>
        </w:r>
      </w:hyperlink>
    </w:p>
    <w:p w:rsidR="0034597B" w:rsidRDefault="00E83885" w:rsidP="004C2EAD">
      <w:pPr>
        <w:pStyle w:val="NormalWeb"/>
        <w:numPr>
          <w:ilvl w:val="0"/>
          <w:numId w:val="251"/>
        </w:numPr>
        <w:rPr>
          <w:rFonts w:ascii="Segoe UI" w:hAnsi="Segoe UI" w:cs="Segoe UI"/>
          <w:color w:val="2A2A2A"/>
          <w:sz w:val="20"/>
          <w:szCs w:val="20"/>
        </w:rPr>
      </w:pPr>
      <w:hyperlink r:id="rId2866" w:history="1">
        <w:r w:rsidR="0034597B">
          <w:rPr>
            <w:rStyle w:val="Hyperlink"/>
            <w:rFonts w:ascii="Segoe UI" w:hAnsi="Segoe UI" w:cs="Segoe UI"/>
            <w:color w:val="03697A"/>
            <w:sz w:val="20"/>
            <w:szCs w:val="20"/>
            <w:u w:val="none"/>
          </w:rPr>
          <w:t>X509SecurityTokenHandler</w:t>
        </w:r>
      </w:hyperlink>
    </w:p>
    <w:p w:rsidR="0034597B" w:rsidRDefault="00E83885" w:rsidP="004C2EAD">
      <w:hyperlink r:id="rId2867" w:tooltip="Click to collapse. Double-click to collapse all." w:history="1">
        <w:r w:rsidR="0034597B">
          <w:rPr>
            <w:rStyle w:val="lwcollapsibleareatitle"/>
            <w:rFonts w:ascii="Segoe UI Semibold" w:hAnsi="Segoe UI Semibold" w:cs="Segoe UI"/>
            <w:b/>
            <w:bCs/>
            <w:color w:val="000000"/>
            <w:sz w:val="35"/>
            <w:szCs w:val="35"/>
          </w:rPr>
          <w:t>Adding a Custom Token Handler</w:t>
        </w:r>
      </w:hyperlink>
    </w:p>
    <w:p w:rsidR="0034597B" w:rsidRDefault="0034597B" w:rsidP="004C2EAD">
      <w:pPr>
        <w:pStyle w:val="NormalWeb"/>
      </w:pPr>
      <w:r>
        <w:t>Some token types, such as Simple Web Tokens (SWT) and JSON Web Tokens (JWT) do not have built-in token handlers provided by WIF. For these token types and for others that do not have a built-in handler, you need to perform the following steps to create a custom token handler.</w:t>
      </w:r>
    </w:p>
    <w:p w:rsidR="0034597B" w:rsidRPr="0034597B" w:rsidRDefault="0034597B" w:rsidP="004C2EAD">
      <w:r w:rsidRPr="0034597B">
        <w:t>Adding a custom token handler</w:t>
      </w:r>
    </w:p>
    <w:p w:rsidR="0034597B" w:rsidRDefault="0034597B" w:rsidP="004C2EAD">
      <w:pPr>
        <w:pStyle w:val="NormalWeb"/>
        <w:numPr>
          <w:ilvl w:val="0"/>
          <w:numId w:val="252"/>
        </w:numPr>
        <w:rPr>
          <w:rFonts w:ascii="Segoe UI" w:hAnsi="Segoe UI" w:cs="Segoe UI"/>
          <w:color w:val="2A2A2A"/>
          <w:sz w:val="20"/>
          <w:szCs w:val="20"/>
        </w:rPr>
      </w:pPr>
      <w:r>
        <w:rPr>
          <w:rFonts w:ascii="Segoe UI" w:hAnsi="Segoe UI" w:cs="Segoe UI"/>
          <w:color w:val="2A2A2A"/>
          <w:sz w:val="20"/>
          <w:szCs w:val="20"/>
        </w:rPr>
        <w:t>Create a new class that derives from</w:t>
      </w:r>
      <w:r>
        <w:rPr>
          <w:rStyle w:val="apple-converted-space"/>
          <w:rFonts w:ascii="Segoe UI" w:eastAsiaTheme="majorEastAsia" w:hAnsi="Segoe UI" w:cs="Segoe UI"/>
          <w:color w:val="2A2A2A"/>
          <w:sz w:val="20"/>
          <w:szCs w:val="20"/>
        </w:rPr>
        <w:t> </w:t>
      </w:r>
      <w:hyperlink r:id="rId2868" w:history="1">
        <w:r>
          <w:rPr>
            <w:rStyle w:val="Hyperlink"/>
            <w:rFonts w:ascii="Segoe UI" w:hAnsi="Segoe UI" w:cs="Segoe UI"/>
            <w:color w:val="03697A"/>
            <w:sz w:val="20"/>
            <w:szCs w:val="20"/>
            <w:u w:val="none"/>
          </w:rPr>
          <w:t>SecurityTokenHandler</w:t>
        </w:r>
      </w:hyperlink>
      <w:r>
        <w:rPr>
          <w:rFonts w:ascii="Segoe UI" w:hAnsi="Segoe UI" w:cs="Segoe UI"/>
          <w:color w:val="2A2A2A"/>
          <w:sz w:val="20"/>
          <w:szCs w:val="20"/>
        </w:rPr>
        <w:t>.</w:t>
      </w:r>
    </w:p>
    <w:p w:rsidR="0034597B" w:rsidRDefault="0034597B" w:rsidP="004C2EAD">
      <w:pPr>
        <w:pStyle w:val="NormalWeb"/>
        <w:numPr>
          <w:ilvl w:val="0"/>
          <w:numId w:val="252"/>
        </w:numPr>
      </w:pPr>
      <w:r>
        <w:t>Override the following methods and provide your own implementation:</w:t>
      </w:r>
    </w:p>
    <w:p w:rsidR="0034597B" w:rsidRDefault="00E83885" w:rsidP="004C2EAD">
      <w:pPr>
        <w:pStyle w:val="NormalWeb"/>
        <w:numPr>
          <w:ilvl w:val="1"/>
          <w:numId w:val="252"/>
        </w:numPr>
        <w:rPr>
          <w:rFonts w:ascii="Segoe UI" w:hAnsi="Segoe UI" w:cs="Segoe UI"/>
          <w:color w:val="2A2A2A"/>
          <w:sz w:val="20"/>
          <w:szCs w:val="20"/>
        </w:rPr>
      </w:pPr>
      <w:hyperlink r:id="rId2869" w:history="1">
        <w:r w:rsidR="0034597B">
          <w:rPr>
            <w:rStyle w:val="Hyperlink"/>
            <w:rFonts w:ascii="Segoe UI" w:hAnsi="Segoe UI" w:cs="Segoe UI"/>
            <w:color w:val="03697A"/>
            <w:sz w:val="20"/>
            <w:szCs w:val="20"/>
            <w:u w:val="none"/>
          </w:rPr>
          <w:t>CanReadToken</w:t>
        </w:r>
      </w:hyperlink>
    </w:p>
    <w:p w:rsidR="0034597B" w:rsidRDefault="00E83885" w:rsidP="004C2EAD">
      <w:pPr>
        <w:pStyle w:val="NormalWeb"/>
        <w:numPr>
          <w:ilvl w:val="1"/>
          <w:numId w:val="252"/>
        </w:numPr>
        <w:rPr>
          <w:rFonts w:ascii="Segoe UI" w:hAnsi="Segoe UI" w:cs="Segoe UI"/>
          <w:color w:val="2A2A2A"/>
          <w:sz w:val="20"/>
          <w:szCs w:val="20"/>
        </w:rPr>
      </w:pPr>
      <w:hyperlink r:id="rId2870" w:history="1">
        <w:r w:rsidR="0034597B">
          <w:rPr>
            <w:rStyle w:val="Hyperlink"/>
            <w:rFonts w:ascii="Segoe UI" w:hAnsi="Segoe UI" w:cs="Segoe UI"/>
            <w:color w:val="03697A"/>
            <w:sz w:val="20"/>
            <w:szCs w:val="20"/>
            <w:u w:val="none"/>
          </w:rPr>
          <w:t>ReadToken</w:t>
        </w:r>
      </w:hyperlink>
    </w:p>
    <w:p w:rsidR="0034597B" w:rsidRDefault="00E83885" w:rsidP="004C2EAD">
      <w:pPr>
        <w:pStyle w:val="NormalWeb"/>
        <w:numPr>
          <w:ilvl w:val="1"/>
          <w:numId w:val="252"/>
        </w:numPr>
        <w:rPr>
          <w:rFonts w:ascii="Segoe UI" w:hAnsi="Segoe UI" w:cs="Segoe UI"/>
          <w:color w:val="2A2A2A"/>
          <w:sz w:val="20"/>
          <w:szCs w:val="20"/>
        </w:rPr>
      </w:pPr>
      <w:hyperlink r:id="rId2871" w:history="1">
        <w:r w:rsidR="0034597B">
          <w:rPr>
            <w:rStyle w:val="Hyperlink"/>
            <w:rFonts w:ascii="Segoe UI" w:hAnsi="Segoe UI" w:cs="Segoe UI"/>
            <w:color w:val="03697A"/>
            <w:sz w:val="20"/>
            <w:szCs w:val="20"/>
            <w:u w:val="none"/>
          </w:rPr>
          <w:t>CanWriteToken</w:t>
        </w:r>
      </w:hyperlink>
    </w:p>
    <w:p w:rsidR="0034597B" w:rsidRDefault="00E83885" w:rsidP="004C2EAD">
      <w:pPr>
        <w:pStyle w:val="NormalWeb"/>
        <w:numPr>
          <w:ilvl w:val="1"/>
          <w:numId w:val="252"/>
        </w:numPr>
        <w:rPr>
          <w:rFonts w:ascii="Segoe UI" w:hAnsi="Segoe UI" w:cs="Segoe UI"/>
          <w:color w:val="2A2A2A"/>
          <w:sz w:val="20"/>
          <w:szCs w:val="20"/>
        </w:rPr>
      </w:pPr>
      <w:hyperlink r:id="rId2872" w:history="1">
        <w:r w:rsidR="0034597B">
          <w:rPr>
            <w:rStyle w:val="Hyperlink"/>
            <w:rFonts w:ascii="Segoe UI" w:hAnsi="Segoe UI" w:cs="Segoe UI"/>
            <w:color w:val="03697A"/>
            <w:sz w:val="20"/>
            <w:szCs w:val="20"/>
            <w:u w:val="none"/>
          </w:rPr>
          <w:t>WriteToken</w:t>
        </w:r>
      </w:hyperlink>
    </w:p>
    <w:p w:rsidR="0034597B" w:rsidRDefault="00E83885" w:rsidP="004C2EAD">
      <w:pPr>
        <w:pStyle w:val="NormalWeb"/>
        <w:numPr>
          <w:ilvl w:val="1"/>
          <w:numId w:val="252"/>
        </w:numPr>
        <w:rPr>
          <w:rFonts w:ascii="Segoe UI" w:hAnsi="Segoe UI" w:cs="Segoe UI"/>
          <w:color w:val="2A2A2A"/>
          <w:sz w:val="20"/>
          <w:szCs w:val="20"/>
        </w:rPr>
      </w:pPr>
      <w:hyperlink r:id="rId2873" w:history="1">
        <w:r w:rsidR="0034597B">
          <w:rPr>
            <w:rStyle w:val="Hyperlink"/>
            <w:rFonts w:ascii="Segoe UI" w:hAnsi="Segoe UI" w:cs="Segoe UI"/>
            <w:color w:val="03697A"/>
            <w:sz w:val="20"/>
            <w:szCs w:val="20"/>
            <w:u w:val="none"/>
          </w:rPr>
          <w:t>CanValidateToken</w:t>
        </w:r>
      </w:hyperlink>
    </w:p>
    <w:p w:rsidR="0034597B" w:rsidRDefault="00E83885" w:rsidP="004C2EAD">
      <w:pPr>
        <w:pStyle w:val="NormalWeb"/>
        <w:numPr>
          <w:ilvl w:val="1"/>
          <w:numId w:val="252"/>
        </w:numPr>
        <w:rPr>
          <w:rFonts w:ascii="Segoe UI" w:hAnsi="Segoe UI" w:cs="Segoe UI"/>
          <w:color w:val="2A2A2A"/>
          <w:sz w:val="20"/>
          <w:szCs w:val="20"/>
        </w:rPr>
      </w:pPr>
      <w:hyperlink r:id="rId2874" w:history="1">
        <w:r w:rsidR="0034597B">
          <w:rPr>
            <w:rStyle w:val="Hyperlink"/>
            <w:rFonts w:ascii="Segoe UI" w:hAnsi="Segoe UI" w:cs="Segoe UI"/>
            <w:color w:val="03697A"/>
            <w:sz w:val="20"/>
            <w:szCs w:val="20"/>
            <w:u w:val="none"/>
          </w:rPr>
          <w:t>ValidateToken</w:t>
        </w:r>
      </w:hyperlink>
    </w:p>
    <w:p w:rsidR="0034597B" w:rsidRDefault="0034597B" w:rsidP="004C2EAD">
      <w:pPr>
        <w:pStyle w:val="NormalWeb"/>
        <w:numPr>
          <w:ilvl w:val="0"/>
          <w:numId w:val="252"/>
        </w:numPr>
      </w:pPr>
      <w:r>
        <w:t>Add a reference to the new custom token handler 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t>file, within the</w:t>
      </w:r>
      <w:r>
        <w:rPr>
          <w:rStyle w:val="apple-converted-space"/>
          <w:rFonts w:ascii="Segoe UI" w:eastAsiaTheme="majorEastAsia" w:hAnsi="Segoe UI" w:cs="Segoe UI"/>
          <w:color w:val="2A2A2A"/>
          <w:sz w:val="20"/>
          <w:szCs w:val="20"/>
        </w:rPr>
        <w:t> </w:t>
      </w:r>
      <w:r>
        <w:rPr>
          <w:b/>
          <w:bCs/>
        </w:rPr>
        <w:t>&lt;system.identityModel&gt;</w:t>
      </w:r>
      <w:r>
        <w:rPr>
          <w:rStyle w:val="apple-converted-space"/>
          <w:rFonts w:ascii="Segoe UI" w:eastAsiaTheme="majorEastAsia" w:hAnsi="Segoe UI" w:cs="Segoe UI"/>
          <w:color w:val="2A2A2A"/>
          <w:sz w:val="20"/>
          <w:szCs w:val="20"/>
        </w:rPr>
        <w:t> </w:t>
      </w:r>
      <w:r>
        <w:t>section that applies to WIF. For example, the following configuration markup specifies a new token handler named</w:t>
      </w:r>
      <w:r>
        <w:rPr>
          <w:b/>
          <w:bCs/>
        </w:rPr>
        <w:t>MyCustomTokenHandler</w:t>
      </w:r>
      <w:r>
        <w:rPr>
          <w:rStyle w:val="apple-converted-space"/>
          <w:rFonts w:ascii="Segoe UI" w:eastAsiaTheme="majorEastAsia" w:hAnsi="Segoe UI" w:cs="Segoe UI"/>
          <w:color w:val="2A2A2A"/>
          <w:sz w:val="20"/>
          <w:szCs w:val="20"/>
        </w:rPr>
        <w:t> </w:t>
      </w:r>
      <w:r>
        <w:t>that resides in the</w:t>
      </w:r>
      <w:r>
        <w:rPr>
          <w:rStyle w:val="apple-converted-space"/>
          <w:rFonts w:ascii="Segoe UI" w:eastAsiaTheme="majorEastAsia" w:hAnsi="Segoe UI" w:cs="Segoe UI"/>
          <w:color w:val="2A2A2A"/>
          <w:sz w:val="20"/>
          <w:szCs w:val="20"/>
        </w:rPr>
        <w:t> </w:t>
      </w:r>
      <w:r>
        <w:rPr>
          <w:b/>
          <w:bCs/>
        </w:rPr>
        <w:t>CustomToken</w:t>
      </w:r>
      <w:r>
        <w:rPr>
          <w:rStyle w:val="apple-converted-space"/>
          <w:rFonts w:ascii="Segoe UI" w:eastAsiaTheme="majorEastAsia" w:hAnsi="Segoe UI" w:cs="Segoe UI"/>
          <w:color w:val="2A2A2A"/>
          <w:sz w:val="20"/>
          <w:szCs w:val="20"/>
        </w:rPr>
        <w:t> </w:t>
      </w:r>
      <w:r>
        <w:t>namespace.</w:t>
      </w:r>
    </w:p>
    <w:p w:rsidR="0034597B" w:rsidRDefault="0034597B" w:rsidP="004C2EAD">
      <w:pPr>
        <w:pStyle w:val="HTMLPreformatted"/>
        <w:numPr>
          <w:ilvl w:val="0"/>
          <w:numId w:val="252"/>
        </w:numPr>
      </w:pPr>
      <w:r>
        <w:t>&lt;system.identityModel&gt;</w:t>
      </w:r>
    </w:p>
    <w:p w:rsidR="0034597B" w:rsidRDefault="0034597B" w:rsidP="004C2EAD">
      <w:pPr>
        <w:pStyle w:val="HTMLPreformatted"/>
        <w:numPr>
          <w:ilvl w:val="0"/>
          <w:numId w:val="252"/>
        </w:numPr>
      </w:pPr>
      <w:r>
        <w:t xml:space="preserve">    &lt;identityConfiguration saveBootstrapContext="true"&gt;</w:t>
      </w:r>
    </w:p>
    <w:p w:rsidR="0034597B" w:rsidRDefault="0034597B" w:rsidP="004C2EAD">
      <w:pPr>
        <w:pStyle w:val="HTMLPreformatted"/>
        <w:numPr>
          <w:ilvl w:val="0"/>
          <w:numId w:val="252"/>
        </w:numPr>
      </w:pPr>
      <w:r>
        <w:t xml:space="preserve">        &lt;securityTokenHandlers&gt;</w:t>
      </w:r>
    </w:p>
    <w:p w:rsidR="0034597B" w:rsidRDefault="0034597B" w:rsidP="004C2EAD">
      <w:pPr>
        <w:pStyle w:val="HTMLPreformatted"/>
        <w:numPr>
          <w:ilvl w:val="0"/>
          <w:numId w:val="252"/>
        </w:numPr>
      </w:pPr>
      <w:r>
        <w:t xml:space="preserve">            &lt;add type="CustomToken.MyCustomTokenHandler, CustomToken" /&gt;</w:t>
      </w:r>
    </w:p>
    <w:p w:rsidR="0034597B" w:rsidRDefault="0034597B" w:rsidP="004C2EAD">
      <w:pPr>
        <w:pStyle w:val="HTMLPreformatted"/>
        <w:numPr>
          <w:ilvl w:val="0"/>
          <w:numId w:val="252"/>
        </w:numPr>
      </w:pPr>
      <w:r>
        <w:t xml:space="preserve">        &lt;/securityTokenHandlers&gt;</w:t>
      </w:r>
    </w:p>
    <w:p w:rsidR="0034597B" w:rsidRDefault="0034597B" w:rsidP="004C2EAD">
      <w:pPr>
        <w:pStyle w:val="HTMLPreformatted"/>
        <w:numPr>
          <w:ilvl w:val="0"/>
          <w:numId w:val="252"/>
        </w:numPr>
      </w:pPr>
      <w:r>
        <w:t xml:space="preserve">    &lt;/identityConfiguration&gt;</w:t>
      </w:r>
    </w:p>
    <w:p w:rsidR="0034597B" w:rsidRDefault="0034597B" w:rsidP="004C2EAD">
      <w:pPr>
        <w:pStyle w:val="HTMLPreformatted"/>
        <w:numPr>
          <w:ilvl w:val="0"/>
          <w:numId w:val="252"/>
        </w:numPr>
      </w:pPr>
      <w:r>
        <w:t>&lt;/system.identityModel&gt;</w:t>
      </w:r>
    </w:p>
    <w:p w:rsidR="0034597B" w:rsidRDefault="0034597B" w:rsidP="004C2EAD">
      <w:pPr>
        <w:pStyle w:val="NormalWeb"/>
      </w:pPr>
      <w:r>
        <w:t>Note that if you are providing your own token handler to handle a token type that already has a built-in token handler, you need to add a</w:t>
      </w:r>
      <w:r>
        <w:rPr>
          <w:rStyle w:val="apple-converted-space"/>
          <w:rFonts w:ascii="Segoe UI" w:eastAsiaTheme="majorEastAsia" w:hAnsi="Segoe UI" w:cs="Segoe UI"/>
          <w:color w:val="2A2A2A"/>
          <w:sz w:val="20"/>
          <w:szCs w:val="20"/>
        </w:rPr>
        <w:t> </w:t>
      </w:r>
      <w:r>
        <w:rPr>
          <w:b/>
          <w:bCs/>
        </w:rPr>
        <w:t>&lt;remove&gt;</w:t>
      </w:r>
      <w:r>
        <w:rPr>
          <w:rStyle w:val="apple-converted-space"/>
          <w:rFonts w:ascii="Segoe UI" w:eastAsiaTheme="majorEastAsia" w:hAnsi="Segoe UI" w:cs="Segoe UI"/>
          <w:color w:val="2A2A2A"/>
          <w:sz w:val="20"/>
          <w:szCs w:val="20"/>
        </w:rPr>
        <w:t> </w:t>
      </w:r>
      <w:r>
        <w:t>element to drop the default handler and use your custom handler instead. For example, the following configuration replaces the default</w:t>
      </w:r>
      <w:r>
        <w:rPr>
          <w:rStyle w:val="apple-converted-space"/>
          <w:rFonts w:ascii="Segoe UI" w:eastAsiaTheme="majorEastAsia" w:hAnsi="Segoe UI" w:cs="Segoe UI"/>
          <w:color w:val="2A2A2A"/>
          <w:sz w:val="20"/>
          <w:szCs w:val="20"/>
        </w:rPr>
        <w:t> </w:t>
      </w:r>
      <w:hyperlink r:id="rId2875" w:history="1">
        <w:r>
          <w:rPr>
            <w:rStyle w:val="Hyperlink"/>
            <w:rFonts w:ascii="Segoe UI" w:hAnsi="Segoe UI" w:cs="Segoe UI"/>
            <w:color w:val="03697A"/>
            <w:sz w:val="20"/>
            <w:szCs w:val="20"/>
            <w:u w:val="none"/>
          </w:rPr>
          <w:t>SamlSecurityTokenHandler</w:t>
        </w:r>
      </w:hyperlink>
      <w:r>
        <w:rPr>
          <w:rStyle w:val="apple-converted-space"/>
          <w:rFonts w:ascii="Segoe UI" w:eastAsiaTheme="majorEastAsia" w:hAnsi="Segoe UI" w:cs="Segoe UI"/>
          <w:color w:val="2A2A2A"/>
          <w:sz w:val="20"/>
          <w:szCs w:val="20"/>
        </w:rPr>
        <w:t> </w:t>
      </w:r>
      <w:r>
        <w:t>with the custom token handler:</w:t>
      </w:r>
    </w:p>
    <w:p w:rsidR="0034597B" w:rsidRDefault="0034597B" w:rsidP="004C2EAD">
      <w:pPr>
        <w:pStyle w:val="HTMLPreformatted"/>
      </w:pPr>
      <w:r>
        <w:t>&lt;system.identityModel&gt;</w:t>
      </w:r>
    </w:p>
    <w:p w:rsidR="0034597B" w:rsidRDefault="0034597B" w:rsidP="004C2EAD">
      <w:pPr>
        <w:pStyle w:val="HTMLPreformatted"/>
      </w:pPr>
      <w:r>
        <w:t xml:space="preserve">    &lt;identityConfiguration saveBootstrapContext="true"&gt;</w:t>
      </w:r>
    </w:p>
    <w:p w:rsidR="0034597B" w:rsidRDefault="0034597B" w:rsidP="004C2EAD">
      <w:pPr>
        <w:pStyle w:val="HTMLPreformatted"/>
      </w:pPr>
      <w:r>
        <w:t xml:space="preserve">        &lt;securityTokenHandlers&gt;</w:t>
      </w:r>
    </w:p>
    <w:p w:rsidR="0034597B" w:rsidRDefault="0034597B" w:rsidP="004C2EAD">
      <w:pPr>
        <w:pStyle w:val="HTMLPreformatted"/>
      </w:pPr>
      <w:r>
        <w:t xml:space="preserve">            &lt;remove type=”System.IdentityModel.Tokens.SamlSecurityTokenHandler, System.IdentityModel, Version=4.0.0.0, Culture=neutral, PublicKeyToken=abcdefg123456789”&gt;</w:t>
      </w:r>
    </w:p>
    <w:p w:rsidR="0034597B" w:rsidRDefault="0034597B" w:rsidP="004C2EAD">
      <w:pPr>
        <w:pStyle w:val="HTMLPreformatted"/>
      </w:pPr>
      <w:r>
        <w:t xml:space="preserve">            &lt;add type="CustomToken.MyCustomTokenHandler, CustomToken" /&gt;</w:t>
      </w:r>
    </w:p>
    <w:p w:rsidR="0034597B" w:rsidRDefault="0034597B" w:rsidP="004C2EAD">
      <w:pPr>
        <w:pStyle w:val="HTMLPreformatted"/>
      </w:pPr>
      <w:r>
        <w:t xml:space="preserve">        &lt;/securityTokenHandlers&gt;</w:t>
      </w:r>
    </w:p>
    <w:p w:rsidR="0034597B" w:rsidRDefault="0034597B" w:rsidP="004C2EAD">
      <w:pPr>
        <w:pStyle w:val="HTMLPreformatted"/>
      </w:pPr>
      <w:r>
        <w:t xml:space="preserve">    &lt;/identityConfiguration&gt;</w:t>
      </w:r>
    </w:p>
    <w:p w:rsidR="0034597B" w:rsidRDefault="0034597B" w:rsidP="004C2EAD">
      <w:pPr>
        <w:pStyle w:val="HTMLPreformatted"/>
      </w:pPr>
      <w:r>
        <w:t>&lt;/system.identityModel&gt;</w:t>
      </w:r>
    </w:p>
    <w:p w:rsidR="0034597B" w:rsidRDefault="0034597B" w:rsidP="004C2EAD">
      <w:pPr>
        <w:pStyle w:val="Heading4"/>
      </w:pPr>
      <w:bookmarkStart w:id="559" w:name="_Toc426472129"/>
      <w:bookmarkStart w:id="560" w:name="_Toc426562749"/>
      <w:r>
        <w:lastRenderedPageBreak/>
        <w:t>Identity and Access Tool for Visual Studio 2012</w:t>
      </w:r>
      <w:bookmarkEnd w:id="559"/>
      <w:bookmarkEnd w:id="560"/>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This topic describes the new Identity and Access Tool for Visual Studio 11. You can download this tool from the following URL:</w:t>
      </w:r>
      <w:hyperlink r:id="rId2876" w:tgtFrame="_blank" w:history="1">
        <w:r>
          <w:rPr>
            <w:rStyle w:val="Hyperlink"/>
            <w:color w:val="03697A"/>
            <w:sz w:val="20"/>
            <w:szCs w:val="20"/>
          </w:rPr>
          <w:t>http://go.microsoft.com/fwlink/?LinkID=245849</w:t>
        </w:r>
      </w:hyperlink>
      <w:r>
        <w:rPr>
          <w:rStyle w:val="apple-converted-space"/>
          <w:rFonts w:ascii="Segoe UI" w:hAnsi="Segoe UI" w:cs="Segoe UI"/>
          <w:color w:val="2A2A2A"/>
          <w:sz w:val="20"/>
          <w:szCs w:val="20"/>
        </w:rPr>
        <w:t> </w:t>
      </w:r>
      <w:r>
        <w:t>or directly from within Visual Studio 11 by searching for “identity” directly in the Extensions Manager.</w:t>
      </w:r>
    </w:p>
    <w:p w:rsidR="0034597B" w:rsidRDefault="0034597B" w:rsidP="004C2EAD">
      <w:pPr>
        <w:pStyle w:val="NormalWeb"/>
      </w:pPr>
      <w:r>
        <w:t>The Identity and Access Tool for Visual Studio 11 delivers a dramatically simplified development-time experience with the following highlights:</w:t>
      </w:r>
    </w:p>
    <w:p w:rsidR="0034597B" w:rsidRDefault="0034597B" w:rsidP="004C2EAD">
      <w:pPr>
        <w:pStyle w:val="NormalWeb"/>
        <w:numPr>
          <w:ilvl w:val="0"/>
          <w:numId w:val="253"/>
        </w:numPr>
      </w:pPr>
      <w:r>
        <w:t>Using the new tool, you can develop using web applications project types and target IIS express.</w:t>
      </w:r>
    </w:p>
    <w:p w:rsidR="0034597B" w:rsidRDefault="0034597B" w:rsidP="004C2EAD">
      <w:pPr>
        <w:pStyle w:val="NormalWeb"/>
        <w:numPr>
          <w:ilvl w:val="0"/>
          <w:numId w:val="253"/>
        </w:numPr>
      </w:pPr>
      <w:r>
        <w:t>Unlike with the blanket protection-only authentication, with the new tool, you can specify your local home realm discovery page/controller (or any other endpoint handling the authentication experience within your application) and WIF will configure all unauthenticated requests to go there, instead of redirecting them to the STS.</w:t>
      </w:r>
    </w:p>
    <w:p w:rsidR="0034597B" w:rsidRDefault="0034597B" w:rsidP="004C2EAD">
      <w:pPr>
        <w:pStyle w:val="NormalWeb"/>
        <w:numPr>
          <w:ilvl w:val="0"/>
          <w:numId w:val="253"/>
        </w:numPr>
      </w:pPr>
      <w:r>
        <w:t>The tool includes a test Security Token Service (STS) which runs on your local machine when you launch a debug session. Therefore, you no longer need to create custom STS projects and tweak them in order to get the claims you need to test your applications. The claim types and values are fully customizable.</w:t>
      </w:r>
    </w:p>
    <w:p w:rsidR="0034597B" w:rsidRDefault="0034597B" w:rsidP="004C2EAD">
      <w:pPr>
        <w:pStyle w:val="NormalWeb"/>
        <w:numPr>
          <w:ilvl w:val="0"/>
          <w:numId w:val="253"/>
        </w:numPr>
      </w:pPr>
      <w:r>
        <w:t>You can modify common settings directly via the tool’s UI, without the need to edit web.config.</w:t>
      </w:r>
    </w:p>
    <w:p w:rsidR="0034597B" w:rsidRDefault="0034597B" w:rsidP="004C2EAD">
      <w:pPr>
        <w:pStyle w:val="NormalWeb"/>
        <w:numPr>
          <w:ilvl w:val="0"/>
          <w:numId w:val="253"/>
        </w:numPr>
      </w:pPr>
      <w:r>
        <w:t>You can establish federation with Active Directory Federation Services (AD FS) 2.0 (or other WS-Federation providers) in a single screen.</w:t>
      </w:r>
    </w:p>
    <w:p w:rsidR="0034597B" w:rsidRDefault="0034597B" w:rsidP="004C2EAD">
      <w:pPr>
        <w:pStyle w:val="NormalWeb"/>
        <w:numPr>
          <w:ilvl w:val="0"/>
          <w:numId w:val="253"/>
        </w:numPr>
      </w:pPr>
      <w:r>
        <w:t>The tool leverages Windows Azure Access Control Service (ACS) capabilities with a simple list of checkboxes for all the identity providers that you want to use: Facebook, Google, Live ID, Yahoo!, any OpenID provider, and any WS-Federation provider. Select your identity providers, click OK, then F5, and both your application and ACS will be automatically configured and your test application will be ACS-aware.</w:t>
      </w:r>
    </w:p>
    <w:p w:rsidR="0034597B" w:rsidRDefault="0034597B" w:rsidP="004C2EAD">
      <w:pPr>
        <w:pStyle w:val="Heading4"/>
      </w:pPr>
      <w:bookmarkStart w:id="561" w:name="_Toc426472130"/>
      <w:bookmarkStart w:id="562" w:name="_Toc426562750"/>
      <w:r>
        <w:t>WIF Session Management</w:t>
      </w:r>
      <w:bookmarkEnd w:id="561"/>
      <w:bookmarkEnd w:id="562"/>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 xml:space="preserve">When a client first tries to access a protected resource that is hosted by a relying party, the client must first authenticate itself to a security token service (STS) that is trusted by the relying party. The STS then issues a security token to the client. The client presents this token to the relying party, which then grants the client access to the protected resource. However, you don’t want the client to have to re-authenticate to the STS for each request, especially because it might not even be on the same computer or in the same domain as the relying party. Instead, Windows Identity Foundation (WIF) has the client and relying party establish a session in which the client uses a </w:t>
      </w:r>
      <w:r>
        <w:lastRenderedPageBreak/>
        <w:t>session security token to authenticate itself to the relying party for all requests after the first request. The relying party can use this session security token, which is stored inside a cookie, to reconstruct the client’s</w:t>
      </w:r>
      <w:r>
        <w:rPr>
          <w:rStyle w:val="apple-converted-space"/>
          <w:color w:val="2A2A2A"/>
          <w:sz w:val="20"/>
          <w:szCs w:val="20"/>
        </w:rPr>
        <w:t> </w:t>
      </w:r>
      <w:hyperlink r:id="rId2877" w:history="1">
        <w:r>
          <w:rPr>
            <w:rStyle w:val="Hyperlink"/>
            <w:rFonts w:ascii="Segoe UI" w:hAnsi="Segoe UI" w:cs="Segoe UI"/>
            <w:color w:val="03697A"/>
            <w:sz w:val="20"/>
            <w:szCs w:val="20"/>
            <w:u w:val="none"/>
          </w:rPr>
          <w:t>System.Security.Claims.ClaimsPrincipal</w:t>
        </w:r>
      </w:hyperlink>
      <w:r>
        <w:t>.</w:t>
      </w:r>
    </w:p>
    <w:p w:rsidR="0034597B" w:rsidRDefault="0034597B" w:rsidP="004C2EAD">
      <w:pPr>
        <w:pStyle w:val="NormalWeb"/>
      </w:pPr>
      <w:r>
        <w:t>The STS defines what authentication the client must provide. However, the client might have multiple credentials with which it can authenticate itself to the STS. For example, it might have a token from Windows Live, a user name and password, a certificate, and a smartkey. In that case, the STS grants the client several identities, with each identity corresponding to one of the credentials that the client presents. The relying party can use one or more of these identities when it decides what level of access to grant the client.</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w:t>
      </w:r>
      <w:r>
        <w:rPr>
          <w:rStyle w:val="apple-converted-space"/>
          <w:color w:val="2A2A2A"/>
          <w:sz w:val="20"/>
          <w:szCs w:val="20"/>
        </w:rPr>
        <w:t> </w:t>
      </w:r>
      <w:hyperlink r:id="rId2878" w:history="1">
        <w:r>
          <w:rPr>
            <w:rStyle w:val="Hyperlink"/>
            <w:rFonts w:ascii="Segoe UI" w:hAnsi="Segoe UI" w:cs="Segoe UI"/>
            <w:color w:val="03697A"/>
            <w:sz w:val="20"/>
            <w:szCs w:val="20"/>
            <w:u w:val="none"/>
          </w:rPr>
          <w:t>System.IdentityModel.Tokens.SessionSecurityToken</w:t>
        </w:r>
      </w:hyperlink>
      <w:r>
        <w:rPr>
          <w:rStyle w:val="apple-converted-space"/>
          <w:color w:val="2A2A2A"/>
          <w:sz w:val="20"/>
          <w:szCs w:val="20"/>
        </w:rPr>
        <w:t> </w:t>
      </w:r>
      <w:r>
        <w:rPr>
          <w:rFonts w:ascii="Segoe UI" w:hAnsi="Segoe UI" w:cs="Segoe UI"/>
          <w:color w:val="2A2A2A"/>
          <w:sz w:val="20"/>
          <w:szCs w:val="20"/>
        </w:rPr>
        <w:t>is used to reconstruct the client’s</w:t>
      </w:r>
      <w:r>
        <w:rPr>
          <w:rStyle w:val="apple-converted-space"/>
          <w:color w:val="2A2A2A"/>
          <w:sz w:val="20"/>
          <w:szCs w:val="20"/>
        </w:rPr>
        <w:t> </w:t>
      </w:r>
      <w:hyperlink r:id="rId2879"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 which contains all of the client’s identities in</w:t>
      </w:r>
      <w:r>
        <w:rPr>
          <w:rStyle w:val="apple-converted-space"/>
          <w:color w:val="2A2A2A"/>
          <w:sz w:val="20"/>
          <w:szCs w:val="20"/>
        </w:rPr>
        <w:t> </w:t>
      </w:r>
      <w:hyperlink r:id="rId2880" w:history="1">
        <w:r>
          <w:rPr>
            <w:rStyle w:val="Hyperlink"/>
            <w:rFonts w:ascii="Segoe UI" w:hAnsi="Segoe UI" w:cs="Segoe UI"/>
            <w:color w:val="03697A"/>
            <w:sz w:val="20"/>
            <w:szCs w:val="20"/>
            <w:u w:val="none"/>
          </w:rPr>
          <w:t>Identities</w:t>
        </w:r>
      </w:hyperlink>
      <w:r>
        <w:rPr>
          <w:rFonts w:ascii="Segoe UI" w:hAnsi="Segoe UI" w:cs="Segoe UI"/>
          <w:color w:val="2A2A2A"/>
          <w:sz w:val="20"/>
          <w:szCs w:val="20"/>
        </w:rPr>
        <w:t>. Each</w:t>
      </w:r>
      <w:r>
        <w:rPr>
          <w:rStyle w:val="apple-converted-space"/>
          <w:color w:val="2A2A2A"/>
          <w:sz w:val="20"/>
          <w:szCs w:val="20"/>
        </w:rPr>
        <w:t> </w:t>
      </w:r>
      <w:hyperlink r:id="rId2881" w:history="1">
        <w:r>
          <w:rPr>
            <w:rStyle w:val="Hyperlink"/>
            <w:rFonts w:ascii="Segoe UI" w:hAnsi="Segoe UI" w:cs="Segoe UI"/>
            <w:color w:val="03697A"/>
            <w:sz w:val="20"/>
            <w:szCs w:val="20"/>
            <w:u w:val="none"/>
          </w:rPr>
          <w:t>System.Security.Claims.ClaimsIdentity</w:t>
        </w:r>
      </w:hyperlink>
      <w:r>
        <w:rPr>
          <w:rStyle w:val="apple-converted-space"/>
          <w:color w:val="2A2A2A"/>
          <w:sz w:val="20"/>
          <w:szCs w:val="20"/>
        </w:rPr>
        <w:t> </w:t>
      </w:r>
      <w:r>
        <w:rPr>
          <w:rFonts w:ascii="Segoe UI" w:hAnsi="Segoe UI" w:cs="Segoe UI"/>
          <w:color w:val="2A2A2A"/>
          <w:sz w:val="20"/>
          <w:szCs w:val="20"/>
        </w:rPr>
        <w:t>in the collection contains the bootstrap tokens that are associated with that identity.</w:t>
      </w:r>
    </w:p>
    <w:p w:rsidR="0034597B" w:rsidRDefault="0034597B" w:rsidP="004C2EAD">
      <w:pPr>
        <w:pStyle w:val="NormalWeb"/>
        <w:rPr>
          <w:color w:val="2A2A2A"/>
        </w:rPr>
      </w:pPr>
      <w:r>
        <w:rPr>
          <w:color w:val="2A2A2A"/>
        </w:rPr>
        <w:t>If a new session token is issued with the session ID of the original session token,</w:t>
      </w:r>
      <w:hyperlink r:id="rId2882" w:history="1">
        <w:r>
          <w:rPr>
            <w:rStyle w:val="Hyperlink"/>
            <w:rFonts w:ascii="Segoe UI" w:hAnsi="Segoe UI" w:cs="Segoe UI"/>
            <w:color w:val="03697A"/>
            <w:sz w:val="20"/>
            <w:szCs w:val="20"/>
            <w:u w:val="none"/>
          </w:rPr>
          <w:t>System.IdentityModel.Tokens.SessionSecurityTokenHandler</w:t>
        </w:r>
      </w:hyperlink>
      <w:r>
        <w:rPr>
          <w:rStyle w:val="apple-converted-space"/>
          <w:color w:val="2A2A2A"/>
          <w:sz w:val="20"/>
          <w:szCs w:val="20"/>
        </w:rPr>
        <w:t> </w:t>
      </w:r>
      <w:r>
        <w:rPr>
          <w:color w:val="2A2A2A"/>
        </w:rPr>
        <w:t>does not update the session token in the token cache. You should always instantiate a session token with a unique session ID.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367A09B5" wp14:editId="02D32340">
                  <wp:extent cx="10795" cy="10795"/>
                  <wp:effectExtent l="0" t="0" r="0" b="0"/>
                  <wp:docPr id="393" name="Picture 3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Session.SecurityTokenHandler.ReadToken throws a</w:t>
            </w:r>
            <w:r>
              <w:rPr>
                <w:rStyle w:val="apple-converted-space"/>
                <w:color w:val="2A2A2A"/>
              </w:rPr>
              <w:t> </w:t>
            </w:r>
            <w:hyperlink r:id="rId2883" w:history="1">
              <w:r>
                <w:rPr>
                  <w:rStyle w:val="Hyperlink"/>
                  <w:color w:val="03697A"/>
                  <w:u w:val="none"/>
                </w:rPr>
                <w:t>XmlException</w:t>
              </w:r>
            </w:hyperlink>
            <w:r>
              <w:rPr>
                <w:rStyle w:val="apple-converted-space"/>
                <w:color w:val="2A2A2A"/>
              </w:rPr>
              <w:t> </w:t>
            </w:r>
            <w:r>
              <w:t>exception if it receives invalid input; for example, if the cookie that contains the session token is corrupted. We recommend that you catch this exception and provide application-specific behavior.</w:t>
            </w:r>
          </w:p>
        </w:tc>
      </w:tr>
    </w:tbl>
    <w:p w:rsidR="0034597B" w:rsidRDefault="0034597B" w:rsidP="004C2EAD">
      <w:pPr>
        <w:pStyle w:val="NormalWeb"/>
      </w:pPr>
      <w:r>
        <w:t>If a protected Web page contains lots of resources (such as small graphics) that are also in the protected domain, the client must re-authenticate itself to the relying party to download each of those resources. Use of a session authentication token avoids the need to authenticate to the STS for each request, but it still means that many cookies are being sent over. You might want to set up the Web page so that the important data and resources are stored in the protected domain while minor items are stored in an unprotected domain and linked to from the main Web page. Also, set the cookie path to reference only the protected domain.</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To operate in reference mode, Microsoft recommends providing a handler for the</w:t>
      </w:r>
      <w:r>
        <w:rPr>
          <w:rStyle w:val="apple-converted-space"/>
          <w:color w:val="2A2A2A"/>
          <w:sz w:val="20"/>
          <w:szCs w:val="20"/>
        </w:rPr>
        <w:t> </w:t>
      </w:r>
      <w:hyperlink r:id="rId2884" w:history="1">
        <w:r>
          <w:rPr>
            <w:rStyle w:val="Hyperlink"/>
            <w:rFonts w:ascii="Segoe UI" w:hAnsi="Segoe UI" w:cs="Segoe UI"/>
            <w:color w:val="03697A"/>
            <w:sz w:val="20"/>
            <w:szCs w:val="20"/>
            <w:u w:val="none"/>
          </w:rPr>
          <w:t>SessionSecurityTokenCreated</w:t>
        </w:r>
      </w:hyperlink>
      <w:r>
        <w:rPr>
          <w:rStyle w:val="apple-converted-space"/>
          <w:color w:val="2A2A2A"/>
          <w:sz w:val="20"/>
          <w:szCs w:val="20"/>
        </w:rPr>
        <w:t> </w:t>
      </w:r>
      <w:r>
        <w:rPr>
          <w:rFonts w:ascii="Segoe UI" w:hAnsi="Segoe UI" w:cs="Segoe UI"/>
          <w:color w:val="2A2A2A"/>
          <w:sz w:val="20"/>
          <w:szCs w:val="20"/>
        </w:rPr>
        <w:t>event in the</w:t>
      </w:r>
      <w:r>
        <w:rPr>
          <w:rStyle w:val="apple-converted-space"/>
          <w:color w:val="2A2A2A"/>
          <w:sz w:val="20"/>
          <w:szCs w:val="20"/>
        </w:rPr>
        <w:t> </w:t>
      </w:r>
      <w:r>
        <w:rPr>
          <w:rFonts w:ascii="Segoe UI" w:hAnsi="Segoe UI" w:cs="Segoe UI"/>
          <w:b/>
          <w:bCs/>
          <w:color w:val="2A2A2A"/>
          <w:sz w:val="20"/>
          <w:szCs w:val="20"/>
        </w:rPr>
        <w:t>global.asax.cs</w:t>
      </w:r>
      <w:r>
        <w:rPr>
          <w:rFonts w:ascii="Segoe UI" w:hAnsi="Segoe UI" w:cs="Segoe UI"/>
          <w:color w:val="2A2A2A"/>
          <w:sz w:val="20"/>
          <w:szCs w:val="20"/>
        </w:rPr>
        <w:t>file and setting the</w:t>
      </w:r>
      <w:r>
        <w:rPr>
          <w:rStyle w:val="apple-converted-space"/>
          <w:color w:val="2A2A2A"/>
          <w:sz w:val="20"/>
          <w:szCs w:val="20"/>
        </w:rPr>
        <w:t> </w:t>
      </w:r>
      <w:r>
        <w:rPr>
          <w:rFonts w:ascii="Segoe UI" w:hAnsi="Segoe UI" w:cs="Segoe UI"/>
          <w:b/>
          <w:bCs/>
          <w:color w:val="2A2A2A"/>
          <w:sz w:val="20"/>
          <w:szCs w:val="20"/>
        </w:rPr>
        <w:t>IsReferenceMode</w:t>
      </w:r>
      <w:r>
        <w:rPr>
          <w:rStyle w:val="apple-converted-space"/>
          <w:color w:val="2A2A2A"/>
          <w:sz w:val="20"/>
          <w:szCs w:val="20"/>
        </w:rPr>
        <w:t> </w:t>
      </w:r>
      <w:r>
        <w:rPr>
          <w:rFonts w:ascii="Segoe UI" w:hAnsi="Segoe UI" w:cs="Segoe UI"/>
          <w:color w:val="2A2A2A"/>
          <w:sz w:val="20"/>
          <w:szCs w:val="20"/>
        </w:rPr>
        <w:t>property on the token passed in the</w:t>
      </w:r>
      <w:r>
        <w:rPr>
          <w:rStyle w:val="apple-converted-space"/>
          <w:color w:val="2A2A2A"/>
          <w:sz w:val="20"/>
          <w:szCs w:val="20"/>
        </w:rPr>
        <w:t> </w:t>
      </w:r>
      <w:hyperlink r:id="rId2885" w:history="1">
        <w:r>
          <w:rPr>
            <w:rStyle w:val="Hyperlink"/>
            <w:rFonts w:ascii="Segoe UI" w:hAnsi="Segoe UI" w:cs="Segoe UI"/>
            <w:color w:val="03697A"/>
            <w:sz w:val="20"/>
            <w:szCs w:val="20"/>
            <w:u w:val="none"/>
          </w:rPr>
          <w:t>SessionToken</w:t>
        </w:r>
      </w:hyperlink>
      <w:r>
        <w:rPr>
          <w:rStyle w:val="apple-converted-space"/>
          <w:color w:val="2A2A2A"/>
          <w:sz w:val="20"/>
          <w:szCs w:val="20"/>
        </w:rPr>
        <w:t> </w:t>
      </w:r>
      <w:r>
        <w:rPr>
          <w:rFonts w:ascii="Segoe UI" w:hAnsi="Segoe UI" w:cs="Segoe UI"/>
          <w:color w:val="2A2A2A"/>
          <w:sz w:val="20"/>
          <w:szCs w:val="20"/>
        </w:rPr>
        <w:t>property. These updates will ensure that the session token operates in reference mode for every request and is favored over merely setting the</w:t>
      </w:r>
      <w:r>
        <w:rPr>
          <w:rStyle w:val="apple-converted-space"/>
          <w:color w:val="2A2A2A"/>
          <w:sz w:val="20"/>
          <w:szCs w:val="20"/>
        </w:rPr>
        <w:t> </w:t>
      </w:r>
      <w:hyperlink r:id="rId2886" w:history="1">
        <w:r>
          <w:rPr>
            <w:rStyle w:val="Hyperlink"/>
            <w:rFonts w:ascii="Segoe UI" w:hAnsi="Segoe UI" w:cs="Segoe UI"/>
            <w:color w:val="03697A"/>
            <w:sz w:val="20"/>
            <w:szCs w:val="20"/>
            <w:u w:val="none"/>
          </w:rPr>
          <w:t>IsReferenceMode</w:t>
        </w:r>
      </w:hyperlink>
      <w:r>
        <w:rPr>
          <w:rStyle w:val="apple-converted-space"/>
          <w:color w:val="2A2A2A"/>
          <w:sz w:val="20"/>
          <w:szCs w:val="20"/>
        </w:rPr>
        <w:t> </w:t>
      </w:r>
      <w:r>
        <w:rPr>
          <w:rFonts w:ascii="Segoe UI" w:hAnsi="Segoe UI" w:cs="Segoe UI"/>
          <w:color w:val="2A2A2A"/>
          <w:sz w:val="20"/>
          <w:szCs w:val="20"/>
        </w:rPr>
        <w:t>property on the Session Authentication Module.</w:t>
      </w:r>
    </w:p>
    <w:p w:rsidR="0034597B" w:rsidRDefault="00E83885" w:rsidP="004C2EAD">
      <w:hyperlink r:id="rId2887" w:tooltip="Click to collapse. Double-click to collapse all." w:history="1">
        <w:r w:rsidR="0034597B">
          <w:rPr>
            <w:rStyle w:val="lwcollapsibleareatitle"/>
            <w:rFonts w:ascii="Segoe UI Semibold" w:hAnsi="Segoe UI Semibold" w:cs="Segoe UI"/>
            <w:b/>
            <w:bCs/>
            <w:color w:val="000000"/>
            <w:sz w:val="35"/>
            <w:szCs w:val="35"/>
          </w:rPr>
          <w:t>Extensibility</w:t>
        </w:r>
      </w:hyperlink>
    </w:p>
    <w:p w:rsidR="0034597B" w:rsidRDefault="0034597B" w:rsidP="004C2EAD">
      <w:pPr>
        <w:pStyle w:val="NormalWeb"/>
      </w:pPr>
      <w:r>
        <w:lastRenderedPageBreak/>
        <w:t>You can extend the session management mechanism. One reason for this would be to improve the performance. For example, you could create a custom cookie handler that transforms or optimizes the session security token between its in-memory state and what goes into the cookie. To do so, you can configure the</w:t>
      </w:r>
      <w:r>
        <w:rPr>
          <w:rStyle w:val="apple-converted-space"/>
          <w:color w:val="2A2A2A"/>
          <w:sz w:val="20"/>
          <w:szCs w:val="20"/>
        </w:rPr>
        <w:t> </w:t>
      </w:r>
      <w:hyperlink r:id="rId2888" w:history="1">
        <w:r>
          <w:rPr>
            <w:rStyle w:val="Hyperlink"/>
            <w:rFonts w:ascii="Segoe UI" w:hAnsi="Segoe UI" w:cs="Segoe UI"/>
            <w:color w:val="03697A"/>
            <w:sz w:val="20"/>
            <w:szCs w:val="20"/>
            <w:u w:val="none"/>
          </w:rPr>
          <w:t>SessionAuthenticationModule.CookieHandler</w:t>
        </w:r>
      </w:hyperlink>
      <w:r>
        <w:rPr>
          <w:rStyle w:val="apple-converted-space"/>
          <w:color w:val="2A2A2A"/>
          <w:sz w:val="20"/>
          <w:szCs w:val="20"/>
        </w:rPr>
        <w:t> </w:t>
      </w:r>
      <w:r>
        <w:t>property of the</w:t>
      </w:r>
      <w:hyperlink r:id="rId2889" w:history="1">
        <w:r>
          <w:rPr>
            <w:rStyle w:val="Hyperlink"/>
            <w:rFonts w:ascii="Segoe UI" w:hAnsi="Segoe UI" w:cs="Segoe UI"/>
            <w:color w:val="03697A"/>
            <w:sz w:val="20"/>
            <w:szCs w:val="20"/>
            <w:u w:val="none"/>
          </w:rPr>
          <w:t>System.IdentityModel.Services.SessionAuthenticationModule</w:t>
        </w:r>
      </w:hyperlink>
      <w:r>
        <w:rPr>
          <w:rStyle w:val="apple-converted-space"/>
          <w:color w:val="2A2A2A"/>
          <w:sz w:val="20"/>
          <w:szCs w:val="20"/>
        </w:rPr>
        <w:t> </w:t>
      </w:r>
      <w:r>
        <w:t>to use a custom cookie handler that derives from</w:t>
      </w:r>
      <w:hyperlink r:id="rId2890" w:history="1">
        <w:r>
          <w:rPr>
            <w:rStyle w:val="Hyperlink"/>
            <w:rFonts w:ascii="Segoe UI" w:hAnsi="Segoe UI" w:cs="Segoe UI"/>
            <w:color w:val="03697A"/>
            <w:sz w:val="20"/>
            <w:szCs w:val="20"/>
            <w:u w:val="none"/>
          </w:rPr>
          <w:t>System.IdentityModel.Services.CookieHandler</w:t>
        </w:r>
      </w:hyperlink>
      <w:r>
        <w:t>.</w:t>
      </w:r>
      <w:r>
        <w:rPr>
          <w:rStyle w:val="apple-converted-space"/>
          <w:color w:val="2A2A2A"/>
          <w:sz w:val="20"/>
          <w:szCs w:val="20"/>
        </w:rPr>
        <w:t> </w:t>
      </w:r>
      <w:hyperlink r:id="rId2891" w:history="1">
        <w:r>
          <w:rPr>
            <w:rStyle w:val="Hyperlink"/>
            <w:rFonts w:ascii="Segoe UI" w:hAnsi="Segoe UI" w:cs="Segoe UI"/>
            <w:color w:val="03697A"/>
            <w:sz w:val="20"/>
            <w:szCs w:val="20"/>
            <w:u w:val="none"/>
          </w:rPr>
          <w:t>System.IdentityModel.Services.ChunkedCookieHandler</w:t>
        </w:r>
      </w:hyperlink>
      <w:r>
        <w:rPr>
          <w:rStyle w:val="apple-converted-space"/>
          <w:color w:val="2A2A2A"/>
          <w:sz w:val="20"/>
          <w:szCs w:val="20"/>
        </w:rPr>
        <w:t> </w:t>
      </w:r>
      <w:r>
        <w:t>is the default cookie handler because the cookies exceed the allowable size for Hypertext Transfer Protocol (HTTP); if you use a custom cookie handler instead, you must implement chunking.</w:t>
      </w:r>
    </w:p>
    <w:p w:rsidR="0034597B" w:rsidRDefault="0034597B" w:rsidP="004C2EAD">
      <w:pPr>
        <w:pStyle w:val="NormalWeb"/>
      </w:pPr>
      <w:r>
        <w:t>For more information, see</w:t>
      </w:r>
      <w:r>
        <w:rPr>
          <w:rStyle w:val="apple-converted-space"/>
          <w:color w:val="2A2A2A"/>
          <w:sz w:val="20"/>
          <w:szCs w:val="20"/>
        </w:rPr>
        <w:t> </w:t>
      </w:r>
      <w:hyperlink r:id="rId2892" w:tgtFrame="_blank" w:history="1">
        <w:r>
          <w:rPr>
            <w:rStyle w:val="Hyperlink"/>
            <w:rFonts w:ascii="Segoe UI" w:hAnsi="Segoe UI" w:cs="Segoe UI"/>
            <w:color w:val="03697A"/>
            <w:sz w:val="20"/>
            <w:szCs w:val="20"/>
            <w:u w:val="none"/>
          </w:rPr>
          <w:t>ClaimsAwareWebFarm</w:t>
        </w:r>
      </w:hyperlink>
      <w:r>
        <w:rPr>
          <w:rStyle w:val="apple-converted-space"/>
          <w:color w:val="2A2A2A"/>
          <w:sz w:val="20"/>
          <w:szCs w:val="20"/>
        </w:rPr>
        <w:t> </w:t>
      </w:r>
      <w:r>
        <w:t>(http://go.microsoft.com/fwlink/?LinkID=248408) sample. This sample shows a farm ready session cache (as opposed to a tokenreplycache) so that you can use sessions by reference instead of exchanging big cookies; this sample also demonstrates an easier way of securing cookies in a farm. The session cache is WCF-based. With regard to session securing, the sample demonstrates a new capability in WIF 4.5 of a cookie transform based on MachineKey, which can be activated by simply pasting the appropriate snippet in the web.config. The sample itself is not “farmed”, but it demonstrates what you need for making your app farm-ready.</w:t>
      </w:r>
    </w:p>
    <w:p w:rsidR="0034597B" w:rsidRDefault="0034597B" w:rsidP="004C2EAD">
      <w:pPr>
        <w:pStyle w:val="Heading4"/>
      </w:pPr>
      <w:bookmarkStart w:id="563" w:name="_Toc426472131"/>
      <w:bookmarkStart w:id="564" w:name="_Toc426562751"/>
      <w:r>
        <w:t>WIF and Web Farms</w:t>
      </w:r>
      <w:bookmarkEnd w:id="563"/>
      <w:bookmarkEnd w:id="564"/>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When you use Windows Identity Foundation (WIF) to secure the resources of a relying party (RP) application that is deployed in a web farm, you must take specific steps to ensure that WIF can process tokens from instances of the RP application running on different computers in the farm. This processing includes validating session token signatures, encrypting and decrypting session tokens, caching session tokens, and detecting replayed security tokens.</w:t>
      </w:r>
    </w:p>
    <w:p w:rsidR="0034597B" w:rsidRDefault="0034597B" w:rsidP="004C2EAD">
      <w:pPr>
        <w:pStyle w:val="NormalWeb"/>
      </w:pPr>
      <w:r>
        <w:t>In the typical case, when WIF is used to secure resources of an RP application – whether the RP is running on a single computer or in a web farm -- a session is established with the client based on the security token that was obtained from the security token service (STS). This is to avoid forcing the client to have to authenticate at the STS for every application resource that is secured using WIF. For more information about how WIF handles sessions, see</w:t>
      </w:r>
      <w:r>
        <w:rPr>
          <w:rStyle w:val="apple-converted-space"/>
          <w:color w:val="2A2A2A"/>
          <w:sz w:val="20"/>
          <w:szCs w:val="20"/>
        </w:rPr>
        <w:t> </w:t>
      </w:r>
      <w:hyperlink r:id="rId2893" w:history="1">
        <w:r>
          <w:rPr>
            <w:rStyle w:val="Hyperlink"/>
            <w:rFonts w:ascii="Segoe UI" w:hAnsi="Segoe UI" w:cs="Segoe UI"/>
            <w:color w:val="03697A"/>
            <w:sz w:val="20"/>
            <w:szCs w:val="20"/>
            <w:u w:val="none"/>
          </w:rPr>
          <w:t>WIF Session Management</w:t>
        </w:r>
      </w:hyperlink>
      <w:r>
        <w:t>.</w:t>
      </w:r>
    </w:p>
    <w:p w:rsidR="0034597B" w:rsidRDefault="0034597B" w:rsidP="004C2EAD">
      <w:pPr>
        <w:pStyle w:val="NormalWeb"/>
      </w:pPr>
      <w:r>
        <w:t>When default settings are used, WIF does the following:</w:t>
      </w:r>
    </w:p>
    <w:p w:rsidR="0034597B" w:rsidRDefault="0034597B" w:rsidP="004C2EAD">
      <w:pPr>
        <w:pStyle w:val="NormalWeb"/>
        <w:numPr>
          <w:ilvl w:val="0"/>
          <w:numId w:val="254"/>
        </w:numPr>
        <w:rPr>
          <w:rFonts w:ascii="Segoe UI" w:hAnsi="Segoe UI" w:cs="Segoe UI"/>
          <w:color w:val="2A2A2A"/>
          <w:sz w:val="20"/>
          <w:szCs w:val="20"/>
        </w:rPr>
      </w:pPr>
      <w:r>
        <w:rPr>
          <w:rFonts w:ascii="Segoe UI" w:hAnsi="Segoe UI" w:cs="Segoe UI"/>
          <w:color w:val="2A2A2A"/>
          <w:sz w:val="20"/>
          <w:szCs w:val="20"/>
        </w:rPr>
        <w:t>It uses an instance of the</w:t>
      </w:r>
      <w:r>
        <w:rPr>
          <w:rStyle w:val="apple-converted-space"/>
          <w:color w:val="2A2A2A"/>
          <w:sz w:val="20"/>
          <w:szCs w:val="20"/>
        </w:rPr>
        <w:t> </w:t>
      </w:r>
      <w:hyperlink r:id="rId2894"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class to read and write a session token (an instance of the</w:t>
      </w:r>
      <w:hyperlink r:id="rId2895" w:history="1">
        <w:r>
          <w:rPr>
            <w:rStyle w:val="Hyperlink"/>
            <w:rFonts w:ascii="Segoe UI" w:hAnsi="Segoe UI" w:cs="Segoe UI"/>
            <w:color w:val="03697A"/>
            <w:sz w:val="20"/>
            <w:szCs w:val="20"/>
            <w:u w:val="none"/>
          </w:rPr>
          <w:t>SessionSecurityToken</w:t>
        </w:r>
      </w:hyperlink>
      <w:r>
        <w:rPr>
          <w:rStyle w:val="apple-converted-space"/>
          <w:color w:val="2A2A2A"/>
          <w:sz w:val="20"/>
          <w:szCs w:val="20"/>
        </w:rPr>
        <w:t> </w:t>
      </w:r>
      <w:r>
        <w:rPr>
          <w:rFonts w:ascii="Segoe UI" w:hAnsi="Segoe UI" w:cs="Segoe UI"/>
          <w:color w:val="2A2A2A"/>
          <w:sz w:val="20"/>
          <w:szCs w:val="20"/>
        </w:rPr>
        <w:t>class) that carries the claims and other information about the security token that was used for authentication as well as information about the session itself. The session token is packaged and stored in a session cookie. By default,</w:t>
      </w:r>
      <w:hyperlink r:id="rId2896"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uses the</w:t>
      </w:r>
      <w:r>
        <w:rPr>
          <w:rStyle w:val="apple-converted-space"/>
          <w:color w:val="2A2A2A"/>
          <w:sz w:val="20"/>
          <w:szCs w:val="20"/>
        </w:rPr>
        <w:t> </w:t>
      </w:r>
      <w:hyperlink r:id="rId2897" w:history="1">
        <w:r>
          <w:rPr>
            <w:rStyle w:val="Hyperlink"/>
            <w:rFonts w:ascii="Segoe UI" w:hAnsi="Segoe UI" w:cs="Segoe UI"/>
            <w:color w:val="03697A"/>
            <w:sz w:val="20"/>
            <w:szCs w:val="20"/>
            <w:u w:val="none"/>
          </w:rPr>
          <w:t>ProtectedDataCookieTransform</w:t>
        </w:r>
      </w:hyperlink>
      <w:r>
        <w:rPr>
          <w:rStyle w:val="apple-converted-space"/>
          <w:color w:val="2A2A2A"/>
          <w:sz w:val="20"/>
          <w:szCs w:val="20"/>
        </w:rPr>
        <w:t> </w:t>
      </w:r>
      <w:r>
        <w:rPr>
          <w:rFonts w:ascii="Segoe UI" w:hAnsi="Segoe UI" w:cs="Segoe UI"/>
          <w:color w:val="2A2A2A"/>
          <w:sz w:val="20"/>
          <w:szCs w:val="20"/>
        </w:rPr>
        <w:t>class, which uses the Data Protection API (DPAPI), to protect the session token. The DPAPI provides protection by using the user or machine credentials and stores the key data in the user profile.</w:t>
      </w:r>
    </w:p>
    <w:p w:rsidR="0034597B" w:rsidRDefault="0034597B" w:rsidP="004C2EAD">
      <w:pPr>
        <w:pStyle w:val="NormalWeb"/>
        <w:numPr>
          <w:ilvl w:val="0"/>
          <w:numId w:val="254"/>
        </w:numPr>
        <w:rPr>
          <w:rFonts w:ascii="Segoe UI" w:hAnsi="Segoe UI" w:cs="Segoe UI"/>
          <w:color w:val="2A2A2A"/>
          <w:sz w:val="20"/>
          <w:szCs w:val="20"/>
        </w:rPr>
      </w:pPr>
      <w:r>
        <w:rPr>
          <w:rFonts w:ascii="Segoe UI" w:hAnsi="Segoe UI" w:cs="Segoe UI"/>
          <w:color w:val="2A2A2A"/>
          <w:sz w:val="20"/>
          <w:szCs w:val="20"/>
        </w:rPr>
        <w:lastRenderedPageBreak/>
        <w:t>It uses a default, in-memory implementation of the</w:t>
      </w:r>
      <w:r>
        <w:rPr>
          <w:rStyle w:val="apple-converted-space"/>
          <w:color w:val="2A2A2A"/>
          <w:sz w:val="20"/>
          <w:szCs w:val="20"/>
        </w:rPr>
        <w:t> </w:t>
      </w:r>
      <w:hyperlink r:id="rId2898"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rFonts w:ascii="Segoe UI" w:hAnsi="Segoe UI" w:cs="Segoe UI"/>
          <w:color w:val="2A2A2A"/>
          <w:sz w:val="20"/>
          <w:szCs w:val="20"/>
        </w:rPr>
        <w:t>class to store and process the session token.</w:t>
      </w:r>
    </w:p>
    <w:p w:rsidR="0034597B" w:rsidRDefault="0034597B" w:rsidP="004C2EAD">
      <w:pPr>
        <w:pStyle w:val="NormalWeb"/>
      </w:pPr>
      <w:r>
        <w:t>These default settings work in scenarios in which the RP application is deployed on a single computer; however, when deployed in a web farm, each HTTP request may be sent to and processed by a different instance of the RP application running on a different computer. In this scenario, the default WIF settings described above will not work because both token protection and token caching are dependent on a specific computer.</w:t>
      </w:r>
    </w:p>
    <w:p w:rsidR="0034597B" w:rsidRDefault="0034597B" w:rsidP="004C2EAD">
      <w:pPr>
        <w:pStyle w:val="NormalWeb"/>
      </w:pPr>
      <w:r>
        <w:t>To deploy an RP application in a web farm, you must ensure that the processing of session tokens (as well as of replayed tokens) is not dependent on the application running on a specific computer. One way to do this is to implement your RP application so that it uses the functionality provided by the ASP.NET</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configuration element and provides distributed caching for processing session tokens and replayed tokens.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allows you to specify the keys needed to validate, encrypt, and decrypt tokens in a configuration file, which enables you to specify the same keys on different computers in the web farm. WIF provides a specialized session token handler, the</w:t>
      </w:r>
      <w:r>
        <w:rPr>
          <w:rStyle w:val="apple-converted-space"/>
          <w:color w:val="2A2A2A"/>
          <w:sz w:val="20"/>
          <w:szCs w:val="20"/>
        </w:rPr>
        <w:t> </w:t>
      </w:r>
      <w:hyperlink r:id="rId2899" w:history="1">
        <w:r>
          <w:rPr>
            <w:rStyle w:val="Hyperlink"/>
            <w:rFonts w:ascii="Segoe UI" w:hAnsi="Segoe UI" w:cs="Segoe UI"/>
            <w:color w:val="03697A"/>
            <w:sz w:val="20"/>
            <w:szCs w:val="20"/>
            <w:u w:val="none"/>
          </w:rPr>
          <w:t>MachineKeySessionSecurityTokenHandler</w:t>
        </w:r>
      </w:hyperlink>
      <w:r>
        <w:t>, that protects tokens by using the keys specified in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To implement this strategy, you can follow these guidelines:</w:t>
      </w:r>
    </w:p>
    <w:p w:rsidR="0034597B" w:rsidRDefault="0034597B" w:rsidP="004C2EAD">
      <w:pPr>
        <w:pStyle w:val="NormalWeb"/>
        <w:numPr>
          <w:ilvl w:val="0"/>
          <w:numId w:val="255"/>
        </w:numPr>
      </w:pPr>
      <w:r>
        <w:t>Use the ASP.NET</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in configuration to explicitly specify signing and encryption keys that can be used across computers in the farm. The following XML shows the specification of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t>element under the</w:t>
      </w:r>
      <w:r>
        <w:rPr>
          <w:rStyle w:val="apple-converted-space"/>
          <w:color w:val="2A2A2A"/>
          <w:sz w:val="20"/>
          <w:szCs w:val="20"/>
        </w:rPr>
        <w:t> </w:t>
      </w:r>
      <w:r>
        <w:rPr>
          <w:rStyle w:val="input"/>
          <w:rFonts w:ascii="Segoe UI" w:hAnsi="Segoe UI" w:cs="Segoe UI"/>
          <w:b/>
          <w:bCs/>
          <w:color w:val="2A2A2A"/>
          <w:sz w:val="20"/>
          <w:szCs w:val="20"/>
        </w:rPr>
        <w:t>&lt;system.web&gt;</w:t>
      </w:r>
      <w:r>
        <w:rPr>
          <w:rStyle w:val="apple-converted-space"/>
          <w:color w:val="2A2A2A"/>
          <w:sz w:val="20"/>
          <w:szCs w:val="20"/>
        </w:rPr>
        <w:t> </w:t>
      </w:r>
      <w:r>
        <w:t>element in a configuration file.</w:t>
      </w:r>
    </w:p>
    <w:p w:rsidR="0034597B" w:rsidRDefault="0034597B" w:rsidP="004C2EAD">
      <w:r>
        <w:t>Xml</w:t>
      </w:r>
    </w:p>
    <w:p w:rsidR="0034597B" w:rsidRDefault="0034597B" w:rsidP="004C2EAD">
      <w:pPr>
        <w:pStyle w:val="HTMLPreformatted"/>
      </w:pPr>
      <w:r>
        <w:t xml:space="preserve">    &lt;machineKey compatibilityMode="Framework45" decryptionKey="CC510D … 8925E6" validationKey="BEAC8 … 6A4B1DE" /&gt;</w:t>
      </w:r>
    </w:p>
    <w:p w:rsidR="0034597B" w:rsidRDefault="0034597B" w:rsidP="004C2EAD">
      <w:pPr>
        <w:pStyle w:val="NormalWeb"/>
        <w:numPr>
          <w:ilvl w:val="0"/>
          <w:numId w:val="255"/>
        </w:numPr>
        <w:rPr>
          <w:rFonts w:ascii="Segoe UI" w:hAnsi="Segoe UI" w:cs="Segoe UI"/>
          <w:color w:val="2A2A2A"/>
          <w:sz w:val="20"/>
          <w:szCs w:val="20"/>
        </w:rPr>
      </w:pPr>
      <w:r>
        <w:rPr>
          <w:rFonts w:ascii="Segoe UI" w:hAnsi="Segoe UI" w:cs="Segoe UI"/>
          <w:color w:val="2A2A2A"/>
          <w:sz w:val="20"/>
          <w:szCs w:val="20"/>
        </w:rPr>
        <w:t>Configure the application to use the</w:t>
      </w:r>
      <w:r>
        <w:rPr>
          <w:rStyle w:val="apple-converted-space"/>
          <w:color w:val="2A2A2A"/>
          <w:sz w:val="20"/>
          <w:szCs w:val="20"/>
        </w:rPr>
        <w:t> </w:t>
      </w:r>
      <w:hyperlink r:id="rId2900"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by adding it to the token handler collection. You must first remove the</w:t>
      </w:r>
      <w:r>
        <w:rPr>
          <w:rStyle w:val="apple-converted-space"/>
          <w:color w:val="2A2A2A"/>
          <w:sz w:val="20"/>
          <w:szCs w:val="20"/>
        </w:rPr>
        <w:t> </w:t>
      </w:r>
      <w:hyperlink r:id="rId2901"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(or any handler derived from the</w:t>
      </w:r>
      <w:r>
        <w:rPr>
          <w:rStyle w:val="apple-converted-space"/>
          <w:color w:val="2A2A2A"/>
          <w:sz w:val="20"/>
          <w:szCs w:val="20"/>
        </w:rPr>
        <w:t> </w:t>
      </w:r>
      <w:hyperlink r:id="rId2902"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class) from the token handler collection if such a handler is present. The</w:t>
      </w:r>
      <w:r>
        <w:rPr>
          <w:rStyle w:val="apple-converted-space"/>
          <w:color w:val="2A2A2A"/>
          <w:sz w:val="20"/>
          <w:szCs w:val="20"/>
        </w:rPr>
        <w:t> </w:t>
      </w:r>
      <w:hyperlink r:id="rId2903"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uses the</w:t>
      </w:r>
      <w:r>
        <w:rPr>
          <w:rStyle w:val="apple-converted-space"/>
          <w:color w:val="2A2A2A"/>
          <w:sz w:val="20"/>
          <w:szCs w:val="20"/>
        </w:rPr>
        <w:t> </w:t>
      </w:r>
      <w:hyperlink r:id="rId2904" w:history="1">
        <w:r>
          <w:rPr>
            <w:rStyle w:val="Hyperlink"/>
            <w:rFonts w:ascii="Segoe UI" w:hAnsi="Segoe UI" w:cs="Segoe UI"/>
            <w:color w:val="03697A"/>
            <w:sz w:val="20"/>
            <w:szCs w:val="20"/>
            <w:u w:val="none"/>
          </w:rPr>
          <w:t>MachineKeyTransform</w:t>
        </w:r>
      </w:hyperlink>
      <w:r>
        <w:rPr>
          <w:rStyle w:val="apple-converted-space"/>
          <w:color w:val="2A2A2A"/>
          <w:sz w:val="20"/>
          <w:szCs w:val="20"/>
        </w:rPr>
        <w:t> </w:t>
      </w:r>
      <w:r>
        <w:rPr>
          <w:rFonts w:ascii="Segoe UI" w:hAnsi="Segoe UI" w:cs="Segoe UI"/>
          <w:color w:val="2A2A2A"/>
          <w:sz w:val="20"/>
          <w:szCs w:val="20"/>
        </w:rPr>
        <w:t>class, which protects the session cookie data by using the cryptographic material specified in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rPr>
          <w:rFonts w:ascii="Segoe UI" w:hAnsi="Segoe UI" w:cs="Segoe UI"/>
          <w:color w:val="2A2A2A"/>
          <w:sz w:val="20"/>
          <w:szCs w:val="20"/>
        </w:rPr>
        <w:t>element. The following XML shows how to add the</w:t>
      </w:r>
      <w:r>
        <w:rPr>
          <w:rStyle w:val="apple-converted-space"/>
          <w:color w:val="2A2A2A"/>
          <w:sz w:val="20"/>
          <w:szCs w:val="20"/>
        </w:rPr>
        <w:t> </w:t>
      </w:r>
      <w:hyperlink r:id="rId2905"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to a token handler collection.</w:t>
      </w:r>
    </w:p>
    <w:p w:rsidR="0034597B" w:rsidRDefault="0034597B" w:rsidP="004C2EAD">
      <w:r>
        <w:t>Xml</w:t>
      </w:r>
    </w:p>
    <w:p w:rsidR="0034597B" w:rsidRDefault="0034597B" w:rsidP="004C2EAD">
      <w:pPr>
        <w:pStyle w:val="HTMLPreformatted"/>
      </w:pPr>
      <w:r>
        <w:t xml:space="preserve">      &lt;securityTokenHandlers&gt;</w:t>
      </w:r>
    </w:p>
    <w:p w:rsidR="0034597B" w:rsidRDefault="0034597B" w:rsidP="004C2EAD">
      <w:pPr>
        <w:pStyle w:val="HTMLPreformatted"/>
      </w:pPr>
      <w:r>
        <w:t xml:space="preserve">        &lt;remove type="System.IdentityModel.Tokens.SessionSecurityTokenHandler, System.IdentityModel, Version=4.0.0.0, Culture=neutral, PublicKeyToken=b77a5c561934e089" /&gt;</w:t>
      </w:r>
    </w:p>
    <w:p w:rsidR="0034597B" w:rsidRDefault="0034597B" w:rsidP="004C2EAD">
      <w:pPr>
        <w:pStyle w:val="HTMLPreformatted"/>
      </w:pPr>
      <w:r>
        <w:t xml:space="preserve">        &lt;add type="System.IdentityModel.Services.Tokens.MachineKeySessionSecurityTokenHandler, System.IdentityModel.Services, Version=4.0.0.0, Culture=neutral, PublicKeyToken=b77a5c561934e089" /&gt;</w:t>
      </w:r>
    </w:p>
    <w:p w:rsidR="0034597B" w:rsidRDefault="0034597B" w:rsidP="004C2EAD">
      <w:pPr>
        <w:pStyle w:val="HTMLPreformatted"/>
      </w:pPr>
      <w:r>
        <w:lastRenderedPageBreak/>
        <w:t xml:space="preserve">      &lt;/securityTokenHandlers&gt;</w:t>
      </w:r>
    </w:p>
    <w:p w:rsidR="0034597B" w:rsidRDefault="0034597B" w:rsidP="004C2EAD">
      <w:pPr>
        <w:pStyle w:val="NormalWeb"/>
        <w:numPr>
          <w:ilvl w:val="0"/>
          <w:numId w:val="255"/>
        </w:numPr>
        <w:rPr>
          <w:color w:val="2A2A2A"/>
        </w:rPr>
      </w:pPr>
      <w:r>
        <w:rPr>
          <w:color w:val="2A2A2A"/>
        </w:rPr>
        <w:t>Derive from</w:t>
      </w:r>
      <w:r>
        <w:rPr>
          <w:rStyle w:val="apple-converted-space"/>
          <w:color w:val="2A2A2A"/>
          <w:sz w:val="20"/>
          <w:szCs w:val="20"/>
        </w:rPr>
        <w:t> </w:t>
      </w:r>
      <w:hyperlink r:id="rId2906"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color w:val="2A2A2A"/>
        </w:rPr>
        <w:t>and implement distributed caching, that is, a cache that is accessible from all computers in the farm on which the RP might run. Configure the RP to use your distributed cache by specifying the</w:t>
      </w:r>
      <w:r>
        <w:rPr>
          <w:rStyle w:val="apple-converted-space"/>
          <w:color w:val="2A2A2A"/>
          <w:sz w:val="20"/>
          <w:szCs w:val="20"/>
        </w:rPr>
        <w:t> </w:t>
      </w:r>
      <w:hyperlink r:id="rId2907" w:history="1">
        <w:r>
          <w:rPr>
            <w:rStyle w:val="Hyperlink"/>
            <w:rFonts w:ascii="Segoe UI" w:hAnsi="Segoe UI" w:cs="Segoe UI"/>
            <w:color w:val="03697A"/>
            <w:sz w:val="20"/>
            <w:szCs w:val="20"/>
            <w:u w:val="none"/>
          </w:rPr>
          <w:t>&lt;sessionSecurityTokenCache&gt;</w:t>
        </w:r>
      </w:hyperlink>
      <w:r>
        <w:rPr>
          <w:color w:val="2A2A2A"/>
        </w:rPr>
        <w:t>element in the configuration file. You can override the</w:t>
      </w:r>
      <w:r>
        <w:rPr>
          <w:rStyle w:val="apple-converted-space"/>
          <w:color w:val="2A2A2A"/>
          <w:sz w:val="20"/>
          <w:szCs w:val="20"/>
        </w:rPr>
        <w:t> </w:t>
      </w:r>
      <w:hyperlink r:id="rId2908" w:history="1">
        <w:r>
          <w:rPr>
            <w:rStyle w:val="Hyperlink"/>
            <w:rFonts w:ascii="Segoe UI" w:hAnsi="Segoe UI" w:cs="Segoe UI"/>
            <w:color w:val="03697A"/>
            <w:sz w:val="20"/>
            <w:szCs w:val="20"/>
            <w:u w:val="none"/>
          </w:rPr>
          <w:t>SessionSecurityTokenCache.LoadCustomConfiguration</w:t>
        </w:r>
      </w:hyperlink>
      <w:r>
        <w:rPr>
          <w:rStyle w:val="apple-converted-space"/>
          <w:color w:val="2A2A2A"/>
          <w:sz w:val="20"/>
          <w:szCs w:val="20"/>
        </w:rPr>
        <w:t> </w:t>
      </w:r>
      <w:r>
        <w:rPr>
          <w:color w:val="2A2A2A"/>
        </w:rPr>
        <w:t>method in your derived class to implement child elements of the</w:t>
      </w:r>
      <w:r>
        <w:rPr>
          <w:rStyle w:val="apple-converted-space"/>
          <w:color w:val="2A2A2A"/>
          <w:sz w:val="20"/>
          <w:szCs w:val="20"/>
        </w:rPr>
        <w:t> </w:t>
      </w:r>
      <w:r>
        <w:rPr>
          <w:rStyle w:val="input"/>
          <w:rFonts w:ascii="Segoe UI" w:hAnsi="Segoe UI" w:cs="Segoe UI"/>
          <w:b/>
          <w:bCs/>
          <w:color w:val="2A2A2A"/>
          <w:sz w:val="20"/>
          <w:szCs w:val="20"/>
        </w:rPr>
        <w:t>&lt;sessionSecurityTokenCache&gt;</w:t>
      </w:r>
      <w:r>
        <w:rPr>
          <w:rStyle w:val="apple-converted-space"/>
          <w:color w:val="2A2A2A"/>
          <w:sz w:val="20"/>
          <w:szCs w:val="20"/>
        </w:rPr>
        <w:t> </w:t>
      </w:r>
      <w:r>
        <w:rPr>
          <w:color w:val="2A2A2A"/>
        </w:rPr>
        <w:t>element if they are required.</w:t>
      </w:r>
    </w:p>
    <w:p w:rsidR="0034597B" w:rsidRDefault="0034597B" w:rsidP="004C2EAD">
      <w:r>
        <w:t>Xml</w:t>
      </w:r>
    </w:p>
    <w:p w:rsidR="0034597B" w:rsidRDefault="0034597B" w:rsidP="004C2EAD">
      <w:pPr>
        <w:pStyle w:val="HTMLPreformatted"/>
      </w:pPr>
      <w:r>
        <w:t xml:space="preserve">      &lt;caches&gt;</w:t>
      </w:r>
    </w:p>
    <w:p w:rsidR="0034597B" w:rsidRDefault="0034597B" w:rsidP="004C2EAD">
      <w:pPr>
        <w:pStyle w:val="HTMLPreformatted"/>
      </w:pPr>
      <w:r>
        <w:t xml:space="preserve">        &lt;sessionSecurityTokenCache type="MyCacheLibrary.MySharedSessionSecurityTokenCache, MyCacheLibrary"&gt;</w:t>
      </w:r>
    </w:p>
    <w:p w:rsidR="0034597B" w:rsidRDefault="0034597B" w:rsidP="004C2EAD">
      <w:pPr>
        <w:pStyle w:val="HTMLPreformatted"/>
      </w:pPr>
      <w:r>
        <w:t xml:space="preserve">          &lt;!—optional child configuration elements, if implemented by the derived class --&gt;</w:t>
      </w:r>
    </w:p>
    <w:p w:rsidR="0034597B" w:rsidRDefault="0034597B" w:rsidP="004C2EAD">
      <w:pPr>
        <w:pStyle w:val="HTMLPreformatted"/>
      </w:pPr>
      <w:r>
        <w:t xml:space="preserve">        &lt;/sessionSecurityTokenCache&gt;</w:t>
      </w:r>
    </w:p>
    <w:p w:rsidR="0034597B" w:rsidRDefault="0034597B" w:rsidP="004C2EAD">
      <w:pPr>
        <w:pStyle w:val="HTMLPreformatted"/>
      </w:pPr>
      <w:r>
        <w:t xml:space="preserve">      &lt;/caches&gt;</w:t>
      </w:r>
    </w:p>
    <w:p w:rsidR="0034597B" w:rsidRDefault="0034597B" w:rsidP="004C2EAD">
      <w:pPr>
        <w:pStyle w:val="NormalWeb"/>
      </w:pPr>
      <w:r>
        <w:t>One way to implement distributed caching is to provide a WCF front end for your custom cache. For more information about implementing a WCF caching service, see</w:t>
      </w:r>
      <w:r>
        <w:rPr>
          <w:rStyle w:val="apple-converted-space"/>
          <w:color w:val="2A2A2A"/>
          <w:sz w:val="20"/>
          <w:szCs w:val="20"/>
        </w:rPr>
        <w:t> </w:t>
      </w:r>
      <w:hyperlink r:id="rId2909" w:anchor="BKMK_TheWCFCachingService" w:history="1">
        <w:r>
          <w:rPr>
            <w:rStyle w:val="Hyperlink"/>
            <w:rFonts w:ascii="Segoe UI" w:hAnsi="Segoe UI" w:cs="Segoe UI"/>
            <w:color w:val="03697A"/>
            <w:sz w:val="20"/>
            <w:szCs w:val="20"/>
            <w:u w:val="none"/>
          </w:rPr>
          <w:t>The WCF Caching Service</w:t>
        </w:r>
      </w:hyperlink>
      <w:r>
        <w:t>. For more information about implementing a WCF client that the RP application can use to call the caching service, see</w:t>
      </w:r>
      <w:r>
        <w:rPr>
          <w:rStyle w:val="apple-converted-space"/>
          <w:color w:val="2A2A2A"/>
          <w:sz w:val="20"/>
          <w:szCs w:val="20"/>
        </w:rPr>
        <w:t> </w:t>
      </w:r>
      <w:hyperlink r:id="rId2910" w:anchor="BKMK_TheWCFClient" w:history="1">
        <w:r>
          <w:rPr>
            <w:rStyle w:val="Hyperlink"/>
            <w:rFonts w:ascii="Segoe UI" w:hAnsi="Segoe UI" w:cs="Segoe UI"/>
            <w:color w:val="03697A"/>
            <w:sz w:val="20"/>
            <w:szCs w:val="20"/>
            <w:u w:val="none"/>
          </w:rPr>
          <w:t>The WCF Caching Client</w:t>
        </w:r>
      </w:hyperlink>
      <w:r>
        <w:t>.</w:t>
      </w:r>
    </w:p>
    <w:p w:rsidR="0034597B" w:rsidRDefault="0034597B" w:rsidP="004C2EAD">
      <w:pPr>
        <w:pStyle w:val="NormalWeb"/>
        <w:numPr>
          <w:ilvl w:val="0"/>
          <w:numId w:val="255"/>
        </w:numPr>
      </w:pPr>
      <w:r>
        <w:t>If your application detects replayed tokens you must follow a similar distributed caching strategy for the token replay cache by deriving from</w:t>
      </w:r>
      <w:r>
        <w:rPr>
          <w:rStyle w:val="apple-converted-space"/>
          <w:color w:val="2A2A2A"/>
          <w:sz w:val="20"/>
          <w:szCs w:val="20"/>
        </w:rPr>
        <w:t> </w:t>
      </w:r>
      <w:hyperlink r:id="rId2911" w:history="1">
        <w:r>
          <w:rPr>
            <w:rStyle w:val="Hyperlink"/>
            <w:rFonts w:ascii="Segoe UI" w:hAnsi="Segoe UI" w:cs="Segoe UI"/>
            <w:color w:val="03697A"/>
            <w:sz w:val="20"/>
            <w:szCs w:val="20"/>
            <w:u w:val="none"/>
          </w:rPr>
          <w:t>TokenReplayCache</w:t>
        </w:r>
      </w:hyperlink>
      <w:r>
        <w:rPr>
          <w:rStyle w:val="apple-converted-space"/>
          <w:color w:val="2A2A2A"/>
          <w:sz w:val="20"/>
          <w:szCs w:val="20"/>
        </w:rPr>
        <w:t> </w:t>
      </w:r>
      <w:r>
        <w:t>and pointing to your token replay caching service in the</w:t>
      </w:r>
      <w:r>
        <w:rPr>
          <w:rStyle w:val="apple-converted-space"/>
          <w:color w:val="2A2A2A"/>
          <w:sz w:val="20"/>
          <w:szCs w:val="20"/>
        </w:rPr>
        <w:t> </w:t>
      </w:r>
      <w:hyperlink r:id="rId2912" w:history="1">
        <w:r>
          <w:rPr>
            <w:rStyle w:val="Hyperlink"/>
            <w:rFonts w:ascii="Segoe UI" w:hAnsi="Segoe UI" w:cs="Segoe UI"/>
            <w:color w:val="03697A"/>
            <w:sz w:val="20"/>
            <w:szCs w:val="20"/>
            <w:u w:val="none"/>
          </w:rPr>
          <w:t>&lt;tokenReplayCache&gt;</w:t>
        </w:r>
      </w:hyperlink>
      <w:r>
        <w:rPr>
          <w:rStyle w:val="apple-converted-space"/>
          <w:color w:val="2A2A2A"/>
          <w:sz w:val="20"/>
          <w:szCs w:val="20"/>
        </w:rPr>
        <w:t> </w:t>
      </w:r>
      <w:r>
        <w:t>configuration element.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78FBEE17" wp14:editId="73E9F020">
                  <wp:extent cx="10795" cy="10795"/>
                  <wp:effectExtent l="0" t="0" r="0" b="0"/>
                  <wp:docPr id="395" name="Picture 39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All of the example XML and code in this topic is taken from the</w:t>
            </w:r>
            <w:r>
              <w:rPr>
                <w:rStyle w:val="apple-converted-space"/>
                <w:color w:val="2A2A2A"/>
              </w:rPr>
              <w:t> </w:t>
            </w:r>
            <w:hyperlink r:id="rId2913" w:tgtFrame="_blank" w:history="1">
              <w:r>
                <w:rPr>
                  <w:rStyle w:val="Hyperlink"/>
                  <w:color w:val="03697A"/>
                  <w:u w:val="none"/>
                </w:rPr>
                <w:t>ClaimsAwareWebFarm</w:t>
              </w:r>
            </w:hyperlink>
            <w:r>
              <w:rPr>
                <w:rStyle w:val="apple-converted-space"/>
                <w:color w:val="2A2A2A"/>
              </w:rPr>
              <w:t> </w:t>
            </w:r>
            <w:r>
              <w:t>(http://go.microsoft.com/fwlink/?LinkID=248408) sample.</w:t>
            </w:r>
          </w:p>
        </w:tc>
      </w:tr>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70ADF17C" wp14:editId="5C16179C">
                  <wp:extent cx="10795" cy="10795"/>
                  <wp:effectExtent l="0" t="0" r="0" b="0"/>
                  <wp:docPr id="394" name="Picture 394" descr="Security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Security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Security 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The examples in this topic are provided as-is and are not intended to be used in production code without modification.</w:t>
            </w:r>
          </w:p>
        </w:tc>
      </w:tr>
    </w:tbl>
    <w:p w:rsidR="0034597B" w:rsidRDefault="00E83885" w:rsidP="004C2EAD">
      <w:hyperlink r:id="rId2914" w:tooltip="Click to collapse. Double-click to collapse all." w:history="1">
        <w:r w:rsidR="0034597B">
          <w:rPr>
            <w:rStyle w:val="lwcollapsibleareatitle"/>
            <w:rFonts w:ascii="Segoe UI Semibold" w:hAnsi="Segoe UI Semibold" w:cs="Segoe UI"/>
            <w:b/>
            <w:bCs/>
            <w:color w:val="000000"/>
            <w:sz w:val="35"/>
            <w:szCs w:val="35"/>
          </w:rPr>
          <w:t>The WCF Caching Service</w:t>
        </w:r>
      </w:hyperlink>
    </w:p>
    <w:p w:rsidR="0034597B" w:rsidRDefault="0034597B" w:rsidP="004C2EAD">
      <w:pPr>
        <w:pStyle w:val="NormalWeb"/>
      </w:pPr>
      <w:r>
        <w:t>The following interface defines the contract between the WCF caching service and the WCF client used by the relying party application to communicate with it. It essentially exposes the methods of the</w:t>
      </w:r>
      <w:r>
        <w:rPr>
          <w:rStyle w:val="apple-converted-space"/>
          <w:color w:val="2A2A2A"/>
          <w:sz w:val="20"/>
          <w:szCs w:val="20"/>
        </w:rPr>
        <w:t> </w:t>
      </w:r>
      <w:hyperlink r:id="rId2915"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t>class as service operations.</w:t>
      </w:r>
    </w:p>
    <w:p w:rsidR="0034597B" w:rsidRDefault="0034597B" w:rsidP="004C2EAD">
      <w:pPr>
        <w:pStyle w:val="HTMLPreformatted"/>
      </w:pPr>
      <w:r>
        <w:lastRenderedPageBreak/>
        <w:t xml:space="preserve">    [ServiceContract()]</w:t>
      </w:r>
    </w:p>
    <w:p w:rsidR="0034597B" w:rsidRDefault="0034597B" w:rsidP="004C2EAD">
      <w:pPr>
        <w:pStyle w:val="HTMLPreformatted"/>
      </w:pPr>
      <w:r>
        <w:t xml:space="preserve">    public interface ISessionSecurityTokenCacheService</w:t>
      </w:r>
    </w:p>
    <w:p w:rsidR="0034597B" w:rsidRDefault="0034597B" w:rsidP="004C2EAD">
      <w:pPr>
        <w:pStyle w:val="HTMLPreformatted"/>
      </w:pPr>
      <w:r>
        <w:t xml:space="preserve">    {</w:t>
      </w:r>
    </w:p>
    <w:p w:rsidR="0034597B" w:rsidRDefault="0034597B" w:rsidP="004C2EAD">
      <w:pPr>
        <w:pStyle w:val="HTMLPreformatted"/>
      </w:pPr>
      <w:r>
        <w:t xml:space="preserve">        [OperationContract]</w:t>
      </w:r>
    </w:p>
    <w:p w:rsidR="0034597B" w:rsidRDefault="0034597B" w:rsidP="004C2EAD">
      <w:pPr>
        <w:pStyle w:val="HTMLPreformatted"/>
      </w:pPr>
      <w:r>
        <w:t xml:space="preserve">        void AddOrUpdate(string endpointId, string contextId, string keyGeneration, SessionSecurityToken value, DateTime expiryTime);</w:t>
      </w:r>
    </w:p>
    <w:p w:rsidR="0034597B" w:rsidRDefault="0034597B" w:rsidP="004C2EAD">
      <w:pPr>
        <w:pStyle w:val="HTMLPreformatted"/>
      </w:pPr>
    </w:p>
    <w:p w:rsidR="0034597B" w:rsidRDefault="0034597B" w:rsidP="004C2EAD">
      <w:pPr>
        <w:pStyle w:val="HTMLPreformatted"/>
      </w:pPr>
      <w:r>
        <w:t xml:space="preserve">        [OperationContract]</w:t>
      </w:r>
    </w:p>
    <w:p w:rsidR="0034597B" w:rsidRDefault="0034597B" w:rsidP="004C2EAD">
      <w:pPr>
        <w:pStyle w:val="HTMLPreformatted"/>
      </w:pPr>
      <w:r>
        <w:t xml:space="preserve">        IEnumerable&lt;SessionSecurityToken&gt; GetAll(string endpointId, string contextId);</w:t>
      </w:r>
    </w:p>
    <w:p w:rsidR="0034597B" w:rsidRDefault="0034597B" w:rsidP="004C2EAD">
      <w:pPr>
        <w:pStyle w:val="HTMLPreformatted"/>
      </w:pPr>
    </w:p>
    <w:p w:rsidR="0034597B" w:rsidRDefault="0034597B" w:rsidP="004C2EAD">
      <w:pPr>
        <w:pStyle w:val="HTMLPreformatted"/>
      </w:pPr>
      <w:r>
        <w:t xml:space="preserve">        [OperationContract]</w:t>
      </w:r>
    </w:p>
    <w:p w:rsidR="0034597B" w:rsidRDefault="0034597B" w:rsidP="004C2EAD">
      <w:pPr>
        <w:pStyle w:val="HTMLPreformatted"/>
      </w:pPr>
      <w:r>
        <w:t xml:space="preserve">        SessionSecurityToken Get(string endpointId, string contextId, string keyGeneration);</w:t>
      </w:r>
    </w:p>
    <w:p w:rsidR="0034597B" w:rsidRDefault="0034597B" w:rsidP="004C2EAD">
      <w:pPr>
        <w:pStyle w:val="HTMLPreformatted"/>
      </w:pPr>
    </w:p>
    <w:p w:rsidR="0034597B" w:rsidRDefault="0034597B" w:rsidP="004C2EAD">
      <w:pPr>
        <w:pStyle w:val="HTMLPreformatted"/>
      </w:pPr>
      <w:r>
        <w:t xml:space="preserve">        [OperationContract(Name = "RemoveAll")]</w:t>
      </w:r>
    </w:p>
    <w:p w:rsidR="0034597B" w:rsidRDefault="0034597B" w:rsidP="004C2EAD">
      <w:pPr>
        <w:pStyle w:val="HTMLPreformatted"/>
      </w:pPr>
      <w:r>
        <w:t xml:space="preserve">        void RemoveAll(string endpointId, string contextId);</w:t>
      </w:r>
    </w:p>
    <w:p w:rsidR="0034597B" w:rsidRDefault="0034597B" w:rsidP="004C2EAD">
      <w:pPr>
        <w:pStyle w:val="HTMLPreformatted"/>
      </w:pPr>
    </w:p>
    <w:p w:rsidR="0034597B" w:rsidRDefault="0034597B" w:rsidP="004C2EAD">
      <w:pPr>
        <w:pStyle w:val="HTMLPreformatted"/>
      </w:pPr>
      <w:r>
        <w:t xml:space="preserve">        [OperationContract(Name = "RemoveAllByEndpointId")]</w:t>
      </w:r>
    </w:p>
    <w:p w:rsidR="0034597B" w:rsidRDefault="0034597B" w:rsidP="004C2EAD">
      <w:pPr>
        <w:pStyle w:val="HTMLPreformatted"/>
      </w:pPr>
      <w:r>
        <w:t xml:space="preserve">        void RemoveAll(string endpointId);</w:t>
      </w:r>
    </w:p>
    <w:p w:rsidR="0034597B" w:rsidRDefault="0034597B" w:rsidP="004C2EAD">
      <w:pPr>
        <w:pStyle w:val="HTMLPreformatted"/>
      </w:pPr>
    </w:p>
    <w:p w:rsidR="0034597B" w:rsidRDefault="0034597B" w:rsidP="004C2EAD">
      <w:pPr>
        <w:pStyle w:val="HTMLPreformatted"/>
      </w:pPr>
      <w:r>
        <w:t xml:space="preserve">        [OperationContract]</w:t>
      </w:r>
    </w:p>
    <w:p w:rsidR="0034597B" w:rsidRDefault="0034597B" w:rsidP="004C2EAD">
      <w:pPr>
        <w:pStyle w:val="HTMLPreformatted"/>
      </w:pPr>
      <w:r>
        <w:t xml:space="preserve">        void Remove(string endpointId, string contextId, string keyGeneration);</w:t>
      </w:r>
    </w:p>
    <w:p w:rsidR="0034597B" w:rsidRDefault="0034597B" w:rsidP="004C2EAD">
      <w:pPr>
        <w:pStyle w:val="HTMLPreformatted"/>
      </w:pPr>
      <w:r>
        <w:t xml:space="preserve">    }</w:t>
      </w:r>
    </w:p>
    <w:p w:rsidR="0034597B" w:rsidRDefault="0034597B" w:rsidP="004C2EAD">
      <w:pPr>
        <w:pStyle w:val="NormalWeb"/>
      </w:pPr>
      <w:r>
        <w:t>The following code shows the implementation of the WCF caching service. In this example, the default, in-memory session token cache implemented by WIF is used. Alternatively, you could implement a durable cache backed by a database.</w:t>
      </w:r>
      <w:r>
        <w:rPr>
          <w:rStyle w:val="input"/>
          <w:rFonts w:ascii="Segoe UI" w:hAnsi="Segoe UI" w:cs="Segoe UI"/>
          <w:b/>
          <w:bCs/>
          <w:color w:val="2A2A2A"/>
          <w:sz w:val="20"/>
          <w:szCs w:val="20"/>
        </w:rPr>
        <w:t>ISessionSecurityTokenCacheService</w:t>
      </w:r>
      <w:r>
        <w:rPr>
          <w:rStyle w:val="apple-converted-space"/>
          <w:color w:val="2A2A2A"/>
          <w:sz w:val="20"/>
          <w:szCs w:val="20"/>
        </w:rPr>
        <w:t> </w:t>
      </w:r>
      <w:r>
        <w:t>defines the interface shown above. In this example, not all of the methods required to implement the interface are shown for brevity.</w:t>
      </w:r>
    </w:p>
    <w:p w:rsidR="0034597B" w:rsidRDefault="0034597B" w:rsidP="004C2EAD">
      <w:pPr>
        <w:pStyle w:val="HTMLPreformatted"/>
      </w:pPr>
      <w:r>
        <w:t>using System;</w:t>
      </w:r>
    </w:p>
    <w:p w:rsidR="0034597B" w:rsidRDefault="0034597B" w:rsidP="004C2EAD">
      <w:pPr>
        <w:pStyle w:val="HTMLPreformatted"/>
      </w:pPr>
      <w:r>
        <w:t>using System.Collections.Generic;</w:t>
      </w:r>
    </w:p>
    <w:p w:rsidR="0034597B" w:rsidRDefault="0034597B" w:rsidP="004C2EAD">
      <w:pPr>
        <w:pStyle w:val="HTMLPreformatted"/>
      </w:pPr>
      <w:r>
        <w:t>using System.IdentityModel.Configuration;</w:t>
      </w:r>
    </w:p>
    <w:p w:rsidR="0034597B" w:rsidRDefault="0034597B" w:rsidP="004C2EAD">
      <w:pPr>
        <w:pStyle w:val="HTMLPreformatted"/>
      </w:pPr>
      <w:r>
        <w:t>using System.IdentityModel.Tokens;</w:t>
      </w:r>
    </w:p>
    <w:p w:rsidR="0034597B" w:rsidRDefault="0034597B" w:rsidP="004C2EAD">
      <w:pPr>
        <w:pStyle w:val="HTMLPreformatted"/>
      </w:pPr>
      <w:r>
        <w:t>using System.ServiceModel;</w:t>
      </w:r>
    </w:p>
    <w:p w:rsidR="0034597B" w:rsidRDefault="0034597B" w:rsidP="004C2EAD">
      <w:pPr>
        <w:pStyle w:val="HTMLPreformatted"/>
      </w:pPr>
      <w:r>
        <w:t>using System.Xml;</w:t>
      </w:r>
    </w:p>
    <w:p w:rsidR="0034597B" w:rsidRDefault="0034597B" w:rsidP="004C2EAD">
      <w:pPr>
        <w:pStyle w:val="HTMLPreformatted"/>
      </w:pPr>
    </w:p>
    <w:p w:rsidR="0034597B" w:rsidRDefault="0034597B" w:rsidP="004C2EAD">
      <w:pPr>
        <w:pStyle w:val="HTMLPreformatted"/>
      </w:pPr>
      <w:r>
        <w:t>namespace WcfSessionSecurityTokenCacheService</w:t>
      </w:r>
    </w:p>
    <w:p w:rsidR="0034597B" w:rsidRDefault="0034597B" w:rsidP="004C2EAD">
      <w:pPr>
        <w:pStyle w:val="HTMLPreformatted"/>
      </w:pPr>
      <w:r>
        <w:t>{</w:t>
      </w:r>
    </w:p>
    <w:p w:rsidR="0034597B" w:rsidRDefault="0034597B" w:rsidP="004C2EAD">
      <w:pPr>
        <w:pStyle w:val="HTMLPreformatted"/>
      </w:pPr>
      <w:r>
        <w:t xml:space="preserve">    [ServiceBehavior(InstanceContextMode = InstanceContextMode.Single)]</w:t>
      </w:r>
    </w:p>
    <w:p w:rsidR="0034597B" w:rsidRDefault="0034597B" w:rsidP="004C2EAD">
      <w:pPr>
        <w:pStyle w:val="HTMLPreformatted"/>
      </w:pPr>
      <w:r>
        <w:t xml:space="preserve">    public class SessionSecurityTokenCacheService : ISessionSecurityTokenCacheService</w:t>
      </w:r>
    </w:p>
    <w:p w:rsidR="0034597B" w:rsidRDefault="0034597B" w:rsidP="004C2EAD">
      <w:pPr>
        <w:pStyle w:val="HTMLPreformatted"/>
      </w:pPr>
      <w:r>
        <w:t xml:space="preserve">    {</w:t>
      </w:r>
    </w:p>
    <w:p w:rsidR="0034597B" w:rsidRDefault="0034597B" w:rsidP="004C2EAD">
      <w:pPr>
        <w:pStyle w:val="HTMLPreformatted"/>
      </w:pPr>
      <w:r>
        <w:t xml:space="preserve">        SessionSecurityTokenCache internalCache;</w:t>
      </w:r>
    </w:p>
    <w:p w:rsidR="0034597B" w:rsidRDefault="0034597B" w:rsidP="004C2EAD">
      <w:pPr>
        <w:pStyle w:val="HTMLPreformatted"/>
      </w:pPr>
      <w:r>
        <w:t xml:space="preserve">        </w:t>
      </w:r>
    </w:p>
    <w:p w:rsidR="0034597B" w:rsidRDefault="0034597B" w:rsidP="004C2EAD">
      <w:pPr>
        <w:pStyle w:val="HTMLPreformatted"/>
      </w:pPr>
      <w:r>
        <w:t xml:space="preserve">        // sets the internal cache used by the service to the default WIF in-memory cache.</w:t>
      </w:r>
    </w:p>
    <w:p w:rsidR="0034597B" w:rsidRDefault="0034597B" w:rsidP="004C2EAD">
      <w:pPr>
        <w:pStyle w:val="HTMLPreformatted"/>
      </w:pPr>
      <w:r>
        <w:t xml:space="preserve">        public SessionSecurityTokenCacheService()</w:t>
      </w:r>
    </w:p>
    <w:p w:rsidR="0034597B" w:rsidRDefault="0034597B" w:rsidP="004C2EAD">
      <w:pPr>
        <w:pStyle w:val="HTMLPreformatted"/>
      </w:pPr>
      <w:r>
        <w:t xml:space="preserve">        {</w:t>
      </w:r>
    </w:p>
    <w:p w:rsidR="0034597B" w:rsidRDefault="0034597B" w:rsidP="004C2EAD">
      <w:pPr>
        <w:pStyle w:val="HTMLPreformatted"/>
      </w:pPr>
      <w:r>
        <w:t xml:space="preserve">            internalCache = new IdentityModelCaches().SessionSecurityTokenCache;</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lastRenderedPageBreak/>
        <w:t xml:space="preserve">        ...</w:t>
      </w:r>
    </w:p>
    <w:p w:rsidR="0034597B" w:rsidRDefault="0034597B" w:rsidP="004C2EAD">
      <w:pPr>
        <w:pStyle w:val="HTMLPreformatted"/>
      </w:pPr>
      <w:r>
        <w:t xml:space="preserve">        </w:t>
      </w:r>
    </w:p>
    <w:p w:rsidR="0034597B" w:rsidRDefault="0034597B" w:rsidP="004C2EAD">
      <w:pPr>
        <w:pStyle w:val="HTMLPreformatted"/>
      </w:pPr>
      <w:r>
        <w:t xml:space="preserve">        public SessionSecurityToken Get(string endpointId, string contextId, string keyGeneration)</w:t>
      </w:r>
    </w:p>
    <w:p w:rsidR="0034597B" w:rsidRDefault="0034597B" w:rsidP="004C2EAD">
      <w:pPr>
        <w:pStyle w:val="HTMLPreformatted"/>
      </w:pPr>
      <w:r>
        <w:t xml:space="preserve">        {</w:t>
      </w:r>
    </w:p>
    <w:p w:rsidR="0034597B" w:rsidRDefault="0034597B" w:rsidP="004C2EAD">
      <w:pPr>
        <w:pStyle w:val="HTMLPreformatted"/>
      </w:pPr>
      <w:r>
        <w:t xml:space="preserve">            // Delegates to the default, in-memory MruSessionSecurityTokenCache used by WIF</w:t>
      </w:r>
    </w:p>
    <w:p w:rsidR="0034597B" w:rsidRDefault="0034597B" w:rsidP="004C2EAD">
      <w:pPr>
        <w:pStyle w:val="HTMLPreformatted"/>
      </w:pPr>
      <w:r>
        <w:t xml:space="preserve">            SessionSecurityToken token = internalCache.Get(new SessionSecurityTokenCacheKey(endpointId, GetContextId(contextId), GetKeyGeneration(keyGeneration)));</w:t>
      </w:r>
    </w:p>
    <w:p w:rsidR="0034597B" w:rsidRDefault="0034597B" w:rsidP="004C2EAD">
      <w:pPr>
        <w:pStyle w:val="HTMLPreformatted"/>
      </w:pPr>
      <w:r>
        <w:t xml:space="preserve">            return token;</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private static UniqueId GetContextId(string contextIdString)</w:t>
      </w:r>
    </w:p>
    <w:p w:rsidR="0034597B" w:rsidRDefault="0034597B" w:rsidP="004C2EAD">
      <w:pPr>
        <w:pStyle w:val="HTMLPreformatted"/>
      </w:pPr>
      <w:r>
        <w:t xml:space="preserve">        {</w:t>
      </w:r>
    </w:p>
    <w:p w:rsidR="0034597B" w:rsidRDefault="0034597B" w:rsidP="004C2EAD">
      <w:pPr>
        <w:pStyle w:val="HTMLPreformatted"/>
      </w:pPr>
      <w:r>
        <w:t xml:space="preserve">            return contextIdString == null ? null : new UniqueId(contextIdString);</w:t>
      </w:r>
    </w:p>
    <w:p w:rsidR="0034597B" w:rsidRDefault="0034597B" w:rsidP="004C2EAD">
      <w:pPr>
        <w:pStyle w:val="HTMLPreformatted"/>
      </w:pPr>
      <w:r>
        <w:t xml:space="preserve">        }</w:t>
      </w:r>
    </w:p>
    <w:p w:rsidR="0034597B" w:rsidRDefault="0034597B" w:rsidP="004C2EAD">
      <w:pPr>
        <w:pStyle w:val="HTMLPreformatted"/>
      </w:pPr>
    </w:p>
    <w:p w:rsidR="0034597B" w:rsidRDefault="0034597B" w:rsidP="004C2EAD">
      <w:pPr>
        <w:pStyle w:val="HTMLPreformatted"/>
      </w:pPr>
      <w:r>
        <w:t xml:space="preserve">        private static UniqueId GetKeyGeneration(string keyGenerationString)</w:t>
      </w:r>
    </w:p>
    <w:p w:rsidR="0034597B" w:rsidRDefault="0034597B" w:rsidP="004C2EAD">
      <w:pPr>
        <w:pStyle w:val="HTMLPreformatted"/>
      </w:pPr>
      <w:r>
        <w:t xml:space="preserve">        {</w:t>
      </w:r>
    </w:p>
    <w:p w:rsidR="0034597B" w:rsidRDefault="0034597B" w:rsidP="004C2EAD">
      <w:pPr>
        <w:pStyle w:val="HTMLPreformatted"/>
      </w:pPr>
      <w:r>
        <w:t xml:space="preserve">            return keyGenerationString == null ? null : new UniqueId(keyGenerationString);</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w:t>
      </w:r>
    </w:p>
    <w:p w:rsidR="0034597B" w:rsidRDefault="00E83885" w:rsidP="004C2EAD">
      <w:hyperlink r:id="rId2916" w:tooltip="Click to collapse. Double-click to collapse all." w:history="1">
        <w:r w:rsidR="0034597B">
          <w:rPr>
            <w:rStyle w:val="lwcollapsibleareatitle"/>
            <w:rFonts w:ascii="Segoe UI Semibold" w:hAnsi="Segoe UI Semibold" w:cs="Segoe UI"/>
            <w:b/>
            <w:bCs/>
            <w:color w:val="000000"/>
            <w:sz w:val="35"/>
            <w:szCs w:val="35"/>
          </w:rPr>
          <w:t>The WCF Caching Client</w:t>
        </w:r>
      </w:hyperlink>
    </w:p>
    <w:p w:rsidR="0034597B" w:rsidRDefault="0034597B" w:rsidP="004C2EAD">
      <w:pPr>
        <w:pStyle w:val="NormalWeb"/>
        <w:rPr>
          <w:color w:val="2A2A2A"/>
        </w:rPr>
      </w:pPr>
      <w:r>
        <w:rPr>
          <w:color w:val="2A2A2A"/>
        </w:rPr>
        <w:t>This section shows the implementation of a class that derives from</w:t>
      </w:r>
      <w:r>
        <w:rPr>
          <w:rStyle w:val="apple-converted-space"/>
          <w:color w:val="2A2A2A"/>
          <w:sz w:val="20"/>
          <w:szCs w:val="20"/>
        </w:rPr>
        <w:t> </w:t>
      </w:r>
      <w:hyperlink r:id="rId2917"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color w:val="2A2A2A"/>
        </w:rPr>
        <w:t>and that delegates calls to the caching service. You configure the RP application to use this class through the</w:t>
      </w:r>
      <w:r>
        <w:rPr>
          <w:rStyle w:val="apple-converted-space"/>
          <w:color w:val="2A2A2A"/>
          <w:sz w:val="20"/>
          <w:szCs w:val="20"/>
        </w:rPr>
        <w:t> </w:t>
      </w:r>
      <w:hyperlink r:id="rId2918" w:history="1">
        <w:r>
          <w:rPr>
            <w:rStyle w:val="Hyperlink"/>
            <w:rFonts w:ascii="Segoe UI" w:hAnsi="Segoe UI" w:cs="Segoe UI"/>
            <w:color w:val="03697A"/>
            <w:sz w:val="20"/>
            <w:szCs w:val="20"/>
            <w:u w:val="none"/>
          </w:rPr>
          <w:t>&lt;sessionSecurityTokenCache&gt;</w:t>
        </w:r>
      </w:hyperlink>
      <w:r>
        <w:rPr>
          <w:rStyle w:val="apple-converted-space"/>
          <w:color w:val="2A2A2A"/>
          <w:sz w:val="20"/>
          <w:szCs w:val="20"/>
        </w:rPr>
        <w:t> </w:t>
      </w:r>
      <w:r>
        <w:rPr>
          <w:color w:val="2A2A2A"/>
        </w:rPr>
        <w:t>element as in the following XML</w:t>
      </w:r>
    </w:p>
    <w:p w:rsidR="0034597B" w:rsidRDefault="0034597B" w:rsidP="004C2EAD">
      <w:pPr>
        <w:pStyle w:val="HTMLPreformatted"/>
      </w:pPr>
      <w:r>
        <w:t xml:space="preserve">      &lt;caches&gt;</w:t>
      </w:r>
    </w:p>
    <w:p w:rsidR="0034597B" w:rsidRDefault="0034597B" w:rsidP="004C2EAD">
      <w:pPr>
        <w:pStyle w:val="HTMLPreformatted"/>
      </w:pPr>
      <w:r>
        <w:t xml:space="preserve">        &lt;sessionSecurityTokenCache type="CacheLibrary.SharedSessionSecurityTokenCache, CacheLibrary"&gt;</w:t>
      </w:r>
    </w:p>
    <w:p w:rsidR="0034597B" w:rsidRDefault="0034597B" w:rsidP="004C2EAD">
      <w:pPr>
        <w:pStyle w:val="HTMLPreformatted"/>
      </w:pPr>
      <w:r>
        <w:t xml:space="preserve">          &lt;!--cacheServiceAddress points to the centralized session security token cache service running in the web farm.--&gt;</w:t>
      </w:r>
    </w:p>
    <w:p w:rsidR="0034597B" w:rsidRDefault="0034597B" w:rsidP="004C2EAD">
      <w:pPr>
        <w:pStyle w:val="HTMLPreformatted"/>
      </w:pPr>
      <w:r>
        <w:t xml:space="preserve">          &lt;cacheServiceAddress url="http://localhost:4161/SessionSecurityTokenCacheService.svc" /&gt;</w:t>
      </w:r>
    </w:p>
    <w:p w:rsidR="0034597B" w:rsidRDefault="0034597B" w:rsidP="004C2EAD">
      <w:pPr>
        <w:pStyle w:val="HTMLPreformatted"/>
      </w:pPr>
      <w:r>
        <w:t xml:space="preserve">        &lt;/sessionSecurityTokenCache&gt;</w:t>
      </w:r>
    </w:p>
    <w:p w:rsidR="0034597B" w:rsidRDefault="0034597B" w:rsidP="004C2EAD">
      <w:pPr>
        <w:pStyle w:val="HTMLPreformatted"/>
      </w:pPr>
      <w:r>
        <w:t xml:space="preserve">      &lt;/caches&gt;</w:t>
      </w:r>
    </w:p>
    <w:p w:rsidR="0034597B" w:rsidRDefault="0034597B" w:rsidP="004C2EAD">
      <w:pPr>
        <w:pStyle w:val="NormalWeb"/>
      </w:pPr>
      <w:r>
        <w:t>The class overrides the</w:t>
      </w:r>
      <w:r>
        <w:rPr>
          <w:rStyle w:val="apple-converted-space"/>
          <w:color w:val="2A2A2A"/>
          <w:sz w:val="20"/>
          <w:szCs w:val="20"/>
        </w:rPr>
        <w:t> </w:t>
      </w:r>
      <w:hyperlink r:id="rId2919" w:history="1">
        <w:r>
          <w:rPr>
            <w:rStyle w:val="Hyperlink"/>
            <w:rFonts w:ascii="Segoe UI" w:hAnsi="Segoe UI" w:cs="Segoe UI"/>
            <w:color w:val="03697A"/>
            <w:sz w:val="20"/>
            <w:szCs w:val="20"/>
            <w:u w:val="none"/>
          </w:rPr>
          <w:t>LoadCustomConfiguration</w:t>
        </w:r>
      </w:hyperlink>
      <w:r>
        <w:rPr>
          <w:rStyle w:val="apple-converted-space"/>
          <w:color w:val="2A2A2A"/>
          <w:sz w:val="20"/>
          <w:szCs w:val="20"/>
        </w:rPr>
        <w:t> </w:t>
      </w:r>
      <w:r>
        <w:t>method to get the service endpoint from the custom</w:t>
      </w:r>
      <w:r>
        <w:rPr>
          <w:rStyle w:val="apple-converted-space"/>
          <w:color w:val="2A2A2A"/>
          <w:sz w:val="20"/>
          <w:szCs w:val="20"/>
        </w:rPr>
        <w:t> </w:t>
      </w:r>
      <w:r>
        <w:rPr>
          <w:rStyle w:val="input"/>
          <w:rFonts w:ascii="Segoe UI" w:hAnsi="Segoe UI" w:cs="Segoe UI"/>
          <w:b/>
          <w:bCs/>
          <w:color w:val="2A2A2A"/>
          <w:sz w:val="20"/>
          <w:szCs w:val="20"/>
        </w:rPr>
        <w:t>&lt;cacheServiceAddress&gt;</w:t>
      </w:r>
      <w:r>
        <w:rPr>
          <w:rStyle w:val="apple-converted-space"/>
          <w:color w:val="2A2A2A"/>
          <w:sz w:val="20"/>
          <w:szCs w:val="20"/>
        </w:rPr>
        <w:t> </w:t>
      </w:r>
      <w:r>
        <w:t>child element of the</w:t>
      </w:r>
      <w:r>
        <w:rPr>
          <w:rStyle w:val="apple-converted-space"/>
          <w:color w:val="2A2A2A"/>
          <w:sz w:val="20"/>
          <w:szCs w:val="20"/>
        </w:rPr>
        <w:t> </w:t>
      </w:r>
      <w:r>
        <w:rPr>
          <w:rStyle w:val="input"/>
          <w:rFonts w:ascii="Segoe UI" w:hAnsi="Segoe UI" w:cs="Segoe UI"/>
          <w:b/>
          <w:bCs/>
          <w:color w:val="2A2A2A"/>
          <w:sz w:val="20"/>
          <w:szCs w:val="20"/>
        </w:rPr>
        <w:t>&lt;sessionSecurityTokenCache&gt;</w:t>
      </w:r>
      <w:r>
        <w:rPr>
          <w:rStyle w:val="apple-converted-space"/>
          <w:color w:val="2A2A2A"/>
          <w:sz w:val="20"/>
          <w:szCs w:val="20"/>
        </w:rPr>
        <w:t> </w:t>
      </w:r>
      <w:r>
        <w:t>element. It uses this endpoint to initialize an</w:t>
      </w:r>
      <w:r>
        <w:rPr>
          <w:rStyle w:val="apple-converted-space"/>
          <w:color w:val="2A2A2A"/>
          <w:sz w:val="20"/>
          <w:szCs w:val="20"/>
        </w:rPr>
        <w:t> </w:t>
      </w:r>
      <w:r>
        <w:rPr>
          <w:rStyle w:val="input"/>
          <w:rFonts w:ascii="Segoe UI" w:hAnsi="Segoe UI" w:cs="Segoe UI"/>
          <w:b/>
          <w:bCs/>
          <w:color w:val="2A2A2A"/>
          <w:sz w:val="20"/>
          <w:szCs w:val="20"/>
        </w:rPr>
        <w:t>ISessionSecurityTokenCacheService</w:t>
      </w:r>
      <w:r>
        <w:rPr>
          <w:rStyle w:val="apple-converted-space"/>
          <w:color w:val="2A2A2A"/>
          <w:sz w:val="20"/>
          <w:szCs w:val="20"/>
        </w:rPr>
        <w:t> </w:t>
      </w:r>
      <w:r>
        <w:t>channel over which it can communicate with the service. In this example, not all of the methods required to implement the</w:t>
      </w:r>
      <w:hyperlink r:id="rId2920"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t>class are shown for brevity.</w:t>
      </w:r>
    </w:p>
    <w:p w:rsidR="0034597B" w:rsidRDefault="0034597B" w:rsidP="004C2EAD">
      <w:pPr>
        <w:pStyle w:val="HTMLPreformatted"/>
      </w:pPr>
      <w:r>
        <w:t>using System;</w:t>
      </w:r>
    </w:p>
    <w:p w:rsidR="0034597B" w:rsidRDefault="0034597B" w:rsidP="004C2EAD">
      <w:pPr>
        <w:pStyle w:val="HTMLPreformatted"/>
      </w:pPr>
      <w:r>
        <w:t>using System.Configuration;</w:t>
      </w:r>
    </w:p>
    <w:p w:rsidR="0034597B" w:rsidRDefault="0034597B" w:rsidP="004C2EAD">
      <w:pPr>
        <w:pStyle w:val="HTMLPreformatted"/>
      </w:pPr>
      <w:r>
        <w:t>using System.IdentityModel.Configuration;</w:t>
      </w:r>
    </w:p>
    <w:p w:rsidR="0034597B" w:rsidRDefault="0034597B" w:rsidP="004C2EAD">
      <w:pPr>
        <w:pStyle w:val="HTMLPreformatted"/>
      </w:pPr>
      <w:r>
        <w:lastRenderedPageBreak/>
        <w:t>using System.IdentityModel.Tokens;</w:t>
      </w:r>
    </w:p>
    <w:p w:rsidR="0034597B" w:rsidRDefault="0034597B" w:rsidP="004C2EAD">
      <w:pPr>
        <w:pStyle w:val="HTMLPreformatted"/>
      </w:pPr>
      <w:r>
        <w:t>using System.ServiceModel;</w:t>
      </w:r>
    </w:p>
    <w:p w:rsidR="0034597B" w:rsidRDefault="0034597B" w:rsidP="004C2EAD">
      <w:pPr>
        <w:pStyle w:val="HTMLPreformatted"/>
      </w:pPr>
      <w:r>
        <w:t>using System.Xml;</w:t>
      </w:r>
    </w:p>
    <w:p w:rsidR="0034597B" w:rsidRDefault="0034597B" w:rsidP="004C2EAD">
      <w:pPr>
        <w:pStyle w:val="HTMLPreformatted"/>
      </w:pPr>
      <w:r>
        <w:t xml:space="preserve">    </w:t>
      </w:r>
    </w:p>
    <w:p w:rsidR="0034597B" w:rsidRDefault="0034597B" w:rsidP="004C2EAD">
      <w:pPr>
        <w:pStyle w:val="HTMLPreformatted"/>
      </w:pPr>
      <w:r>
        <w:t>namespace CacheLibrary</w:t>
      </w:r>
    </w:p>
    <w:p w:rsidR="0034597B" w:rsidRDefault="0034597B" w:rsidP="004C2EAD">
      <w:pPr>
        <w:pStyle w:val="HTMLPreformatted"/>
      </w:pPr>
      <w:r>
        <w:t>{</w:t>
      </w:r>
    </w:p>
    <w:p w:rsidR="0034597B" w:rsidRDefault="0034597B" w:rsidP="004C2EAD">
      <w:pPr>
        <w:pStyle w:val="HTMLPreformatted"/>
      </w:pPr>
      <w:r>
        <w:t xml:space="preserve">    /// &lt;summary&gt;</w:t>
      </w:r>
    </w:p>
    <w:p w:rsidR="0034597B" w:rsidRDefault="0034597B" w:rsidP="004C2EAD">
      <w:pPr>
        <w:pStyle w:val="HTMLPreformatted"/>
      </w:pPr>
      <w:r>
        <w:t xml:space="preserve">    /// This class acts as a proxy to the WcfSessionSecurityTokenCacheService.</w:t>
      </w:r>
    </w:p>
    <w:p w:rsidR="0034597B" w:rsidRDefault="0034597B" w:rsidP="004C2EAD">
      <w:pPr>
        <w:pStyle w:val="HTMLPreformatted"/>
      </w:pPr>
      <w:r>
        <w:t xml:space="preserve">    /// &lt;/summary&gt;</w:t>
      </w:r>
    </w:p>
    <w:p w:rsidR="0034597B" w:rsidRDefault="0034597B" w:rsidP="004C2EAD">
      <w:pPr>
        <w:pStyle w:val="HTMLPreformatted"/>
      </w:pPr>
      <w:r>
        <w:t xml:space="preserve">    public class SharedSessionSecurityTokenCache : SessionSecurityTokenCache, ICustomIdentityConfiguration</w:t>
      </w:r>
    </w:p>
    <w:p w:rsidR="0034597B" w:rsidRDefault="0034597B" w:rsidP="004C2EAD">
      <w:pPr>
        <w:pStyle w:val="HTMLPreformatted"/>
      </w:pPr>
      <w:r>
        <w:t xml:space="preserve">    {</w:t>
      </w:r>
    </w:p>
    <w:p w:rsidR="0034597B" w:rsidRDefault="0034597B" w:rsidP="004C2EAD">
      <w:pPr>
        <w:pStyle w:val="HTMLPreformatted"/>
      </w:pPr>
      <w:r>
        <w:t xml:space="preserve">        private ISessionSecurityTokenCacheService WcfSessionSecurityTokenCacheServiceClient;</w:t>
      </w:r>
    </w:p>
    <w:p w:rsidR="0034597B" w:rsidRDefault="0034597B" w:rsidP="004C2EAD">
      <w:pPr>
        <w:pStyle w:val="HTMLPreformatted"/>
      </w:pPr>
      <w:r>
        <w:t xml:space="preserve">    </w:t>
      </w:r>
    </w:p>
    <w:p w:rsidR="0034597B" w:rsidRDefault="0034597B" w:rsidP="004C2EAD">
      <w:pPr>
        <w:pStyle w:val="HTMLPreformatted"/>
      </w:pPr>
      <w:r>
        <w:t xml:space="preserve">        internal SharedSessionSecurityTokenCache()</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 &lt;summary&gt;</w:t>
      </w:r>
    </w:p>
    <w:p w:rsidR="0034597B" w:rsidRDefault="0034597B" w:rsidP="004C2EAD">
      <w:pPr>
        <w:pStyle w:val="HTMLPreformatted"/>
      </w:pPr>
      <w:r>
        <w:t xml:space="preserve">        /// Creates a client channel to call the service host.</w:t>
      </w:r>
    </w:p>
    <w:p w:rsidR="0034597B" w:rsidRDefault="0034597B" w:rsidP="004C2EAD">
      <w:pPr>
        <w:pStyle w:val="HTMLPreformatted"/>
      </w:pPr>
      <w:r>
        <w:t xml:space="preserve">        /// &lt;/summary&gt;</w:t>
      </w:r>
    </w:p>
    <w:p w:rsidR="0034597B" w:rsidRDefault="0034597B" w:rsidP="004C2EAD">
      <w:pPr>
        <w:pStyle w:val="HTMLPreformatted"/>
      </w:pPr>
      <w:r>
        <w:t xml:space="preserve">        protected void Initialize(string cacheServiceAddress)</w:t>
      </w:r>
    </w:p>
    <w:p w:rsidR="0034597B" w:rsidRDefault="0034597B" w:rsidP="004C2EAD">
      <w:pPr>
        <w:pStyle w:val="HTMLPreformatted"/>
      </w:pPr>
      <w:r>
        <w:t xml:space="preserve">        {</w:t>
      </w:r>
    </w:p>
    <w:p w:rsidR="0034597B" w:rsidRDefault="0034597B" w:rsidP="004C2EAD">
      <w:pPr>
        <w:pStyle w:val="HTMLPreformatted"/>
      </w:pPr>
      <w:r>
        <w:t xml:space="preserve">            if (this.WcfSessionSecurityTokenCacheServiceClient != null)</w:t>
      </w:r>
    </w:p>
    <w:p w:rsidR="0034597B" w:rsidRDefault="0034597B" w:rsidP="004C2EAD">
      <w:pPr>
        <w:pStyle w:val="HTMLPreformatted"/>
      </w:pPr>
      <w:r>
        <w:t xml:space="preserve">            {</w:t>
      </w:r>
    </w:p>
    <w:p w:rsidR="0034597B" w:rsidRDefault="0034597B" w:rsidP="004C2EAD">
      <w:pPr>
        <w:pStyle w:val="HTMLPreformatted"/>
      </w:pPr>
      <w:r>
        <w:t xml:space="preserve">                return;</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ChannelFactory&lt;ISessionSecurityTokenCacheService&gt; cf = new ChannelFactory&lt;ISessionSecurityTokenCacheService&gt;(</w:t>
      </w:r>
    </w:p>
    <w:p w:rsidR="0034597B" w:rsidRDefault="0034597B" w:rsidP="004C2EAD">
      <w:pPr>
        <w:pStyle w:val="HTMLPreformatted"/>
      </w:pPr>
      <w:r>
        <w:t xml:space="preserve">                new WS2007HttpBinding(SecurityMode.None),</w:t>
      </w:r>
    </w:p>
    <w:p w:rsidR="0034597B" w:rsidRDefault="0034597B" w:rsidP="004C2EAD">
      <w:pPr>
        <w:pStyle w:val="HTMLPreformatted"/>
      </w:pPr>
      <w:r>
        <w:t xml:space="preserve">                new EndpointAddress(cacheServiceAddress));</w:t>
      </w:r>
    </w:p>
    <w:p w:rsidR="0034597B" w:rsidRDefault="0034597B" w:rsidP="004C2EAD">
      <w:pPr>
        <w:pStyle w:val="HTMLPreformatted"/>
      </w:pPr>
      <w:r>
        <w:t xml:space="preserve">            this.WcfSessionSecurityTokenCacheServiceClient = cf.CreateChannel();</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#region SessionSecurityTokenCache Members</w:t>
      </w:r>
    </w:p>
    <w:p w:rsidR="0034597B" w:rsidRDefault="0034597B" w:rsidP="004C2EAD">
      <w:pPr>
        <w:pStyle w:val="HTMLPreformatted"/>
      </w:pPr>
      <w:r>
        <w:t xml:space="preserve">        // Delegates the following operations to the centralized session security token cache service in the web farm.</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public override SessionSecurityToken Get(SessionSecurityTokenCacheKey key)</w:t>
      </w:r>
    </w:p>
    <w:p w:rsidR="0034597B" w:rsidRDefault="0034597B" w:rsidP="004C2EAD">
      <w:pPr>
        <w:pStyle w:val="HTMLPreformatted"/>
      </w:pPr>
      <w:r>
        <w:t xml:space="preserve">        {</w:t>
      </w:r>
    </w:p>
    <w:p w:rsidR="0034597B" w:rsidRDefault="0034597B" w:rsidP="004C2EAD">
      <w:pPr>
        <w:pStyle w:val="HTMLPreformatted"/>
      </w:pPr>
      <w:r>
        <w:t xml:space="preserve">            return this.WcfSessionSecurityTokenCacheServiceClient.Get(key.EndpointId, GetContextIdString(key), GetKeyGenerationString(key));</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#endregion</w:t>
      </w:r>
    </w:p>
    <w:p w:rsidR="0034597B" w:rsidRDefault="0034597B" w:rsidP="004C2EAD">
      <w:pPr>
        <w:pStyle w:val="HTMLPreformatted"/>
      </w:pPr>
      <w:r>
        <w:t xml:space="preserve">        </w:t>
      </w:r>
    </w:p>
    <w:p w:rsidR="0034597B" w:rsidRDefault="0034597B" w:rsidP="004C2EAD">
      <w:pPr>
        <w:pStyle w:val="HTMLPreformatted"/>
      </w:pPr>
      <w:r>
        <w:t xml:space="preserve">        #region ICustomIdentityConfiguration Members</w:t>
      </w:r>
    </w:p>
    <w:p w:rsidR="0034597B" w:rsidRDefault="0034597B" w:rsidP="004C2EAD">
      <w:pPr>
        <w:pStyle w:val="HTMLPreformatted"/>
      </w:pPr>
      <w:r>
        <w:lastRenderedPageBreak/>
        <w:t xml:space="preserve">        // Called from configuration infrastructure to load custom elements</w:t>
      </w:r>
    </w:p>
    <w:p w:rsidR="0034597B" w:rsidRDefault="0034597B" w:rsidP="004C2EAD">
      <w:pPr>
        <w:pStyle w:val="HTMLPreformatted"/>
      </w:pPr>
      <w:r>
        <w:t xml:space="preserve">        public void LoadCustomConfiguration(XmlNodeList nodeList)</w:t>
      </w:r>
    </w:p>
    <w:p w:rsidR="0034597B" w:rsidRDefault="0034597B" w:rsidP="004C2EAD">
      <w:pPr>
        <w:pStyle w:val="HTMLPreformatted"/>
      </w:pPr>
      <w:r>
        <w:t xml:space="preserve">        {</w:t>
      </w:r>
    </w:p>
    <w:p w:rsidR="0034597B" w:rsidRDefault="0034597B" w:rsidP="004C2EAD">
      <w:pPr>
        <w:pStyle w:val="HTMLPreformatted"/>
      </w:pPr>
      <w:r>
        <w:t xml:space="preserve">            // Retrieve the endpoint address of the centralized session security token cache service running in the web farm</w:t>
      </w:r>
    </w:p>
    <w:p w:rsidR="0034597B" w:rsidRDefault="0034597B" w:rsidP="004C2EAD">
      <w:pPr>
        <w:pStyle w:val="HTMLPreformatted"/>
      </w:pPr>
      <w:r>
        <w:t xml:space="preserve">            if (nodeList.Count == 0)</w:t>
      </w:r>
    </w:p>
    <w:p w:rsidR="0034597B" w:rsidRDefault="0034597B" w:rsidP="004C2EAD">
      <w:pPr>
        <w:pStyle w:val="HTMLPreformatted"/>
      </w:pPr>
      <w:r>
        <w:t xml:space="preserve">            {</w:t>
      </w:r>
    </w:p>
    <w:p w:rsidR="0034597B" w:rsidRDefault="0034597B" w:rsidP="004C2EAD">
      <w:pPr>
        <w:pStyle w:val="HTMLPreformatted"/>
      </w:pPr>
      <w:r>
        <w:t xml:space="preserve">                throw new ConfigurationException("No child config element found under &lt;sessionSecurityTokenCache&gt;.");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XmlElement cacheServiceAddressElement = nodeList.Item(0) as XmlElement;</w:t>
      </w:r>
    </w:p>
    <w:p w:rsidR="0034597B" w:rsidRDefault="0034597B" w:rsidP="004C2EAD">
      <w:pPr>
        <w:pStyle w:val="HTMLPreformatted"/>
      </w:pPr>
      <w:r>
        <w:t xml:space="preserve">            if (cacheServiceAddressElement.LocalName != "cacheServiceAddress")</w:t>
      </w:r>
    </w:p>
    <w:p w:rsidR="0034597B" w:rsidRDefault="0034597B" w:rsidP="004C2EAD">
      <w:pPr>
        <w:pStyle w:val="HTMLPreformatted"/>
      </w:pPr>
      <w:r>
        <w:t xml:space="preserve">            {</w:t>
      </w:r>
    </w:p>
    <w:p w:rsidR="0034597B" w:rsidRDefault="0034597B" w:rsidP="004C2EAD">
      <w:pPr>
        <w:pStyle w:val="HTMLPreformatted"/>
      </w:pPr>
      <w:r>
        <w:t xml:space="preserve">                throw new ConfigurationException("First child config element under &lt;sessionSecurityTokenCache&gt; is expected to be &lt;cacheServiceAddress&gt;.");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string cacheServiceAddress = null;</w:t>
      </w:r>
    </w:p>
    <w:p w:rsidR="0034597B" w:rsidRDefault="0034597B" w:rsidP="004C2EAD">
      <w:pPr>
        <w:pStyle w:val="HTMLPreformatted"/>
      </w:pPr>
      <w:r>
        <w:t xml:space="preserve">            if (cacheServiceAddressElement.Attributes["url"] != null)</w:t>
      </w:r>
    </w:p>
    <w:p w:rsidR="0034597B" w:rsidRDefault="0034597B" w:rsidP="004C2EAD">
      <w:pPr>
        <w:pStyle w:val="HTMLPreformatted"/>
      </w:pPr>
      <w:r>
        <w:t xml:space="preserve">            {</w:t>
      </w:r>
    </w:p>
    <w:p w:rsidR="0034597B" w:rsidRDefault="0034597B" w:rsidP="004C2EAD">
      <w:pPr>
        <w:pStyle w:val="HTMLPreformatted"/>
      </w:pPr>
      <w:r>
        <w:t xml:space="preserve">                cacheServiceAddress = cacheServiceAddressElement.Attributes["url"].Value;</w:t>
      </w:r>
    </w:p>
    <w:p w:rsidR="0034597B" w:rsidRDefault="0034597B" w:rsidP="004C2EAD">
      <w:pPr>
        <w:pStyle w:val="HTMLPreformatted"/>
      </w:pPr>
      <w:r>
        <w:t xml:space="preserve">            }</w:t>
      </w:r>
    </w:p>
    <w:p w:rsidR="0034597B" w:rsidRDefault="0034597B" w:rsidP="004C2EAD">
      <w:pPr>
        <w:pStyle w:val="HTMLPreformatted"/>
      </w:pPr>
      <w:r>
        <w:t xml:space="preserve">            else</w:t>
      </w:r>
    </w:p>
    <w:p w:rsidR="0034597B" w:rsidRDefault="0034597B" w:rsidP="004C2EAD">
      <w:pPr>
        <w:pStyle w:val="HTMLPreformatted"/>
      </w:pPr>
      <w:r>
        <w:t xml:space="preserve">            {</w:t>
      </w:r>
    </w:p>
    <w:p w:rsidR="0034597B" w:rsidRDefault="0034597B" w:rsidP="004C2EAD">
      <w:pPr>
        <w:pStyle w:val="HTMLPreformatted"/>
      </w:pPr>
      <w:r>
        <w:t xml:space="preserve">                throw new ConfigurationException("&lt;cacheServiceAddress&gt; is expected to contain a 'url' attribute.");</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 Initialize the proxy to the WebFarmSessionSecurityTokenCacheService</w:t>
      </w:r>
    </w:p>
    <w:p w:rsidR="0034597B" w:rsidRDefault="0034597B" w:rsidP="004C2EAD">
      <w:pPr>
        <w:pStyle w:val="HTMLPreformatted"/>
      </w:pPr>
      <w:r>
        <w:t xml:space="preserve">            this.Initialize(cacheServiceAddress);</w:t>
      </w:r>
    </w:p>
    <w:p w:rsidR="0034597B" w:rsidRDefault="0034597B" w:rsidP="004C2EAD">
      <w:pPr>
        <w:pStyle w:val="HTMLPreformatted"/>
      </w:pPr>
      <w:r>
        <w:t xml:space="preserve">        }</w:t>
      </w:r>
    </w:p>
    <w:p w:rsidR="0034597B" w:rsidRDefault="0034597B" w:rsidP="004C2EAD">
      <w:pPr>
        <w:pStyle w:val="HTMLPreformatted"/>
      </w:pPr>
      <w:r>
        <w:t xml:space="preserve">        #endregion</w:t>
      </w:r>
    </w:p>
    <w:p w:rsidR="0034597B" w:rsidRDefault="0034597B" w:rsidP="004C2EAD">
      <w:pPr>
        <w:pStyle w:val="HTMLPreformatted"/>
      </w:pPr>
      <w:r>
        <w:t xml:space="preserve">        </w:t>
      </w:r>
    </w:p>
    <w:p w:rsidR="0034597B" w:rsidRDefault="0034597B" w:rsidP="004C2EAD">
      <w:pPr>
        <w:pStyle w:val="HTMLPreformatted"/>
      </w:pPr>
      <w:r>
        <w:t xml:space="preserve">        private static string GetKeyGenerationString(SessionSecurityTokenCacheKey key)</w:t>
      </w:r>
    </w:p>
    <w:p w:rsidR="0034597B" w:rsidRDefault="0034597B" w:rsidP="004C2EAD">
      <w:pPr>
        <w:pStyle w:val="HTMLPreformatted"/>
      </w:pPr>
      <w:r>
        <w:t xml:space="preserve">        {</w:t>
      </w:r>
    </w:p>
    <w:p w:rsidR="0034597B" w:rsidRDefault="0034597B" w:rsidP="004C2EAD">
      <w:pPr>
        <w:pStyle w:val="HTMLPreformatted"/>
      </w:pPr>
      <w:r>
        <w:t xml:space="preserve">            return key.KeyGeneration == null ? null : key.KeyGeneration.ToString();</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private static string GetContextIdString(SessionSecurityTokenCacheKey key)</w:t>
      </w:r>
    </w:p>
    <w:p w:rsidR="0034597B" w:rsidRDefault="0034597B" w:rsidP="004C2EAD">
      <w:pPr>
        <w:pStyle w:val="HTMLPreformatted"/>
      </w:pPr>
      <w:r>
        <w:t xml:space="preserve">        {</w:t>
      </w:r>
    </w:p>
    <w:p w:rsidR="0034597B" w:rsidRDefault="0034597B" w:rsidP="004C2EAD">
      <w:pPr>
        <w:pStyle w:val="HTMLPreformatted"/>
      </w:pPr>
      <w:r>
        <w:t xml:space="preserve">            return GetContextIdString(key.ContextId);</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private static string GetContextIdString(UniqueId contextId)</w:t>
      </w:r>
    </w:p>
    <w:p w:rsidR="0034597B" w:rsidRDefault="0034597B" w:rsidP="004C2EAD">
      <w:pPr>
        <w:pStyle w:val="HTMLPreformatted"/>
      </w:pPr>
      <w:r>
        <w:t xml:space="preserve">        {</w:t>
      </w:r>
    </w:p>
    <w:p w:rsidR="0034597B" w:rsidRDefault="0034597B" w:rsidP="004C2EAD">
      <w:pPr>
        <w:pStyle w:val="HTMLPreformatted"/>
      </w:pPr>
      <w:r>
        <w:t xml:space="preserve">            return contextId == null ? null : contextId.ToString();</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w:t>
      </w:r>
    </w:p>
    <w:p w:rsidR="0034597B" w:rsidRDefault="0034597B" w:rsidP="004C2EAD">
      <w:pPr>
        <w:pStyle w:val="Heading4"/>
      </w:pPr>
      <w:bookmarkStart w:id="565" w:name="_Toc426472132"/>
      <w:bookmarkStart w:id="566" w:name="_Toc426562752"/>
      <w:r>
        <w:lastRenderedPageBreak/>
        <w:t>WSFederation Authentication Module Overview</w:t>
      </w:r>
      <w:bookmarkEnd w:id="565"/>
      <w:bookmarkEnd w:id="566"/>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Windows Identity Foundation (WIF) includes support for federated authentication in ASP.NET applications through the WS-Federated Authentication Module (WS-FAM). This topic will help you understand how federated authentication works and how to use it.</w:t>
      </w:r>
    </w:p>
    <w:p w:rsidR="0034597B" w:rsidRDefault="00E83885" w:rsidP="004C2EAD">
      <w:hyperlink r:id="rId2921" w:tooltip="Click to collapse. Double-click to collapse all." w:history="1">
        <w:r w:rsidR="0034597B">
          <w:rPr>
            <w:rStyle w:val="lwcollapsibleareatitle"/>
            <w:rFonts w:ascii="Segoe UI Semibold" w:hAnsi="Segoe UI Semibold" w:cs="Segoe UI"/>
            <w:b/>
            <w:bCs/>
            <w:color w:val="000000"/>
            <w:sz w:val="35"/>
            <w:szCs w:val="35"/>
          </w:rPr>
          <w:t>Overview of Federated Authentication</w:t>
        </w:r>
      </w:hyperlink>
    </w:p>
    <w:p w:rsidR="0034597B" w:rsidRDefault="0034597B" w:rsidP="004C2EAD">
      <w:pPr>
        <w:pStyle w:val="NormalWeb"/>
      </w:pPr>
      <w:r>
        <w:t>Federated authentication allows a Security Token Service (STS) in one trust domain to provide authentication information to an STS in another trust domain when there is a trust relationship between the two domains. An example of this is shown in the following illustration.</w:t>
      </w:r>
    </w:p>
    <w:p w:rsidR="0034597B" w:rsidRDefault="0034597B" w:rsidP="004C2EAD">
      <w:r>
        <w:rPr>
          <w:noProof/>
        </w:rPr>
        <w:drawing>
          <wp:inline distT="0" distB="0" distL="0" distR="0" wp14:anchorId="5694955C" wp14:editId="1D32D486">
            <wp:extent cx="4253230" cy="2265045"/>
            <wp:effectExtent l="0" t="0" r="0" b="1905"/>
            <wp:docPr id="401" name="Picture 401" descr="Federation Authentication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eratedAuthentication" descr="Federation Authentication Scenario"/>
                    <pic:cNvPicPr>
                      <a:picLocks noChangeAspect="1" noChangeArrowheads="1"/>
                    </pic:cNvPicPr>
                  </pic:nvPicPr>
                  <pic:blipFill>
                    <a:blip r:embed="rId2922">
                      <a:extLst>
                        <a:ext uri="{28A0092B-C50C-407E-A947-70E740481C1C}">
                          <a14:useLocalDpi xmlns:a14="http://schemas.microsoft.com/office/drawing/2010/main" val="0"/>
                        </a:ext>
                      </a:extLst>
                    </a:blip>
                    <a:srcRect/>
                    <a:stretch>
                      <a:fillRect/>
                    </a:stretch>
                  </pic:blipFill>
                  <pic:spPr bwMode="auto">
                    <a:xfrm>
                      <a:off x="0" y="0"/>
                      <a:ext cx="4253230" cy="2265045"/>
                    </a:xfrm>
                    <a:prstGeom prst="rect">
                      <a:avLst/>
                    </a:prstGeom>
                    <a:noFill/>
                    <a:ln>
                      <a:noFill/>
                    </a:ln>
                  </pic:spPr>
                </pic:pic>
              </a:graphicData>
            </a:graphic>
          </wp:inline>
        </w:drawing>
      </w:r>
    </w:p>
    <w:p w:rsidR="0034597B" w:rsidRDefault="0034597B" w:rsidP="004C2EAD">
      <w:pPr>
        <w:pStyle w:val="NormalWeb"/>
        <w:numPr>
          <w:ilvl w:val="0"/>
          <w:numId w:val="256"/>
        </w:numPr>
      </w:pPr>
      <w:r>
        <w:t>A client in the Fabrikam trust domain sends a request to a Relying Party (RP) application in the Contoso trust domain.</w:t>
      </w:r>
    </w:p>
    <w:p w:rsidR="0034597B" w:rsidRDefault="0034597B" w:rsidP="004C2EAD">
      <w:pPr>
        <w:pStyle w:val="NormalWeb"/>
        <w:numPr>
          <w:ilvl w:val="0"/>
          <w:numId w:val="256"/>
        </w:numPr>
      </w:pPr>
      <w:r>
        <w:t>The RP redirects the client to an STS in the Contoso trust domain. This STS has no knowledge of the client.</w:t>
      </w:r>
    </w:p>
    <w:p w:rsidR="0034597B" w:rsidRDefault="0034597B" w:rsidP="004C2EAD">
      <w:pPr>
        <w:pStyle w:val="NormalWeb"/>
        <w:numPr>
          <w:ilvl w:val="0"/>
          <w:numId w:val="256"/>
        </w:numPr>
      </w:pPr>
      <w:r>
        <w:t>The Contoso STS redirects the client to an STS in the Fabrikam trust domain, with which the Contoso trust domain has a trust relationship.</w:t>
      </w:r>
    </w:p>
    <w:p w:rsidR="0034597B" w:rsidRDefault="0034597B" w:rsidP="004C2EAD">
      <w:pPr>
        <w:pStyle w:val="NormalWeb"/>
        <w:numPr>
          <w:ilvl w:val="0"/>
          <w:numId w:val="256"/>
        </w:numPr>
      </w:pPr>
      <w:r>
        <w:t>The Fabrikam STS verifies the client’s identity and issues a security token to the Contoso STS.</w:t>
      </w:r>
    </w:p>
    <w:p w:rsidR="0034597B" w:rsidRDefault="0034597B" w:rsidP="004C2EAD">
      <w:pPr>
        <w:pStyle w:val="NormalWeb"/>
        <w:numPr>
          <w:ilvl w:val="0"/>
          <w:numId w:val="256"/>
        </w:numPr>
      </w:pPr>
      <w:r>
        <w:t>The Contoso STS uses the Fabrikam token to create its own token that can be used by the RP and sends it to the RP.</w:t>
      </w:r>
    </w:p>
    <w:p w:rsidR="0034597B" w:rsidRDefault="0034597B" w:rsidP="004C2EAD">
      <w:pPr>
        <w:pStyle w:val="NormalWeb"/>
        <w:numPr>
          <w:ilvl w:val="0"/>
          <w:numId w:val="256"/>
        </w:numPr>
      </w:pPr>
      <w:r>
        <w:t>The RP extracts the client’s claims from the security token and makes an authorization decision.</w:t>
      </w:r>
    </w:p>
    <w:p w:rsidR="0034597B" w:rsidRDefault="00E83885" w:rsidP="004C2EAD">
      <w:hyperlink r:id="rId2923" w:tooltip="Click to collapse. Double-click to collapse all." w:history="1">
        <w:r w:rsidR="0034597B">
          <w:rPr>
            <w:rStyle w:val="lwcollapsibleareatitle"/>
            <w:rFonts w:ascii="Segoe UI Semibold" w:hAnsi="Segoe UI Semibold" w:cs="Segoe UI"/>
            <w:b/>
            <w:bCs/>
            <w:color w:val="000000"/>
            <w:sz w:val="35"/>
            <w:szCs w:val="35"/>
          </w:rPr>
          <w:t>Using the Federated Authentication Module with ASP.NET</w:t>
        </w:r>
      </w:hyperlink>
    </w:p>
    <w:p w:rsidR="0034597B" w:rsidRDefault="00E83885" w:rsidP="004C2EAD">
      <w:pPr>
        <w:pStyle w:val="NormalWeb"/>
        <w:rPr>
          <w:rFonts w:ascii="Segoe UI" w:hAnsi="Segoe UI" w:cs="Segoe UI"/>
          <w:color w:val="2A2A2A"/>
          <w:sz w:val="20"/>
          <w:szCs w:val="20"/>
        </w:rPr>
      </w:pPr>
      <w:hyperlink r:id="rId2924" w:history="1">
        <w:r w:rsidR="0034597B">
          <w:rPr>
            <w:rStyle w:val="Hyperlink"/>
            <w:rFonts w:ascii="Segoe UI" w:hAnsi="Segoe UI" w:cs="Segoe UI"/>
            <w:color w:val="03697A"/>
            <w:sz w:val="20"/>
            <w:szCs w:val="20"/>
            <w:u w:val="none"/>
          </w:rPr>
          <w:t>WSFederationAuthenticationModule</w:t>
        </w:r>
      </w:hyperlink>
      <w:r w:rsidR="0034597B">
        <w:rPr>
          <w:rStyle w:val="apple-converted-space"/>
          <w:rFonts w:ascii="Segoe UI" w:eastAsiaTheme="majorEastAsia" w:hAnsi="Segoe UI" w:cs="Segoe UI"/>
          <w:color w:val="2A2A2A"/>
          <w:sz w:val="20"/>
          <w:szCs w:val="20"/>
        </w:rPr>
        <w:t> </w:t>
      </w:r>
      <w:r w:rsidR="0034597B">
        <w:rPr>
          <w:rFonts w:ascii="Segoe UI" w:hAnsi="Segoe UI" w:cs="Segoe UI"/>
          <w:color w:val="2A2A2A"/>
          <w:sz w:val="20"/>
          <w:szCs w:val="20"/>
        </w:rPr>
        <w:t>(WS-FAM) is an HTTP module that lets you add federated authentication to an ASP.NET application. Federated authentication lets authentication logic be handled by the STS and lets you focus on writing business logic.</w:t>
      </w:r>
    </w:p>
    <w:p w:rsidR="0034597B" w:rsidRDefault="0034597B" w:rsidP="004C2EAD">
      <w:pPr>
        <w:pStyle w:val="NormalWeb"/>
      </w:pPr>
      <w:r>
        <w:t>You configure the WS-FAM to specify the STS to which non-authenticated requests should be redirected. WIF lets you authenticate a user in two ways:</w:t>
      </w:r>
    </w:p>
    <w:p w:rsidR="0034597B" w:rsidRDefault="0034597B" w:rsidP="004C2EAD">
      <w:pPr>
        <w:pStyle w:val="NormalWeb"/>
        <w:numPr>
          <w:ilvl w:val="0"/>
          <w:numId w:val="257"/>
        </w:numPr>
      </w:pPr>
      <w:r>
        <w:t>Passive redirect: When an unauthenticated user tries to access a protected resource, and you want to simply redirect them to an STS without requiring a login page, then this is the right approach. The STS verifies the user’s identity, and issues a security token that contains the appropriate claims for that user. This option requires the WS-FAM to be added in the HTTP Modules pipeline. You can use the Identity and Access Tool for Visual Studio 2012 to modify your application’s configuration file to use the WS-FAM and to federate with an STS. For more information, see</w:t>
      </w:r>
      <w:r>
        <w:rPr>
          <w:rStyle w:val="apple-converted-space"/>
          <w:rFonts w:ascii="Segoe UI" w:eastAsiaTheme="majorEastAsia" w:hAnsi="Segoe UI" w:cs="Segoe UI"/>
          <w:color w:val="2A2A2A"/>
          <w:sz w:val="20"/>
          <w:szCs w:val="20"/>
        </w:rPr>
        <w:t> </w:t>
      </w:r>
      <w:hyperlink r:id="rId2925" w:history="1">
        <w:r>
          <w:rPr>
            <w:rStyle w:val="Hyperlink"/>
            <w:rFonts w:ascii="Segoe UI" w:hAnsi="Segoe UI" w:cs="Segoe UI"/>
            <w:color w:val="03697A"/>
            <w:sz w:val="20"/>
            <w:szCs w:val="20"/>
            <w:u w:val="none"/>
          </w:rPr>
          <w:t>Identity and Access Tool for Visual Studio 2012</w:t>
        </w:r>
      </w:hyperlink>
      <w:r>
        <w:t>.</w:t>
      </w:r>
    </w:p>
    <w:p w:rsidR="0034597B" w:rsidRDefault="0034597B" w:rsidP="004C2EAD">
      <w:pPr>
        <w:pStyle w:val="NormalWeb"/>
        <w:numPr>
          <w:ilvl w:val="0"/>
          <w:numId w:val="257"/>
        </w:numPr>
        <w:rPr>
          <w:rFonts w:ascii="Segoe UI" w:hAnsi="Segoe UI" w:cs="Segoe UI"/>
          <w:color w:val="2A2A2A"/>
          <w:sz w:val="20"/>
          <w:szCs w:val="20"/>
        </w:rPr>
      </w:pPr>
      <w:r>
        <w:rPr>
          <w:rFonts w:ascii="Segoe UI" w:hAnsi="Segoe UI" w:cs="Segoe UI"/>
          <w:color w:val="2A2A2A"/>
          <w:sz w:val="20"/>
          <w:szCs w:val="20"/>
        </w:rPr>
        <w:t>You can call the</w:t>
      </w:r>
      <w:r>
        <w:rPr>
          <w:rStyle w:val="apple-converted-space"/>
          <w:rFonts w:ascii="Segoe UI" w:eastAsiaTheme="majorEastAsia" w:hAnsi="Segoe UI" w:cs="Segoe UI"/>
          <w:color w:val="2A2A2A"/>
          <w:sz w:val="20"/>
          <w:szCs w:val="20"/>
        </w:rPr>
        <w:t> </w:t>
      </w:r>
      <w:hyperlink r:id="rId2926" w:history="1">
        <w:r>
          <w:rPr>
            <w:rStyle w:val="Hyperlink"/>
            <w:rFonts w:ascii="Segoe UI" w:hAnsi="Segoe UI" w:cs="Segoe UI"/>
            <w:color w:val="03697A"/>
            <w:sz w:val="20"/>
            <w:szCs w:val="20"/>
            <w:u w:val="none"/>
          </w:rPr>
          <w:t>WSFederationAuthenticationModule.SignIn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or the</w:t>
      </w:r>
      <w:r>
        <w:rPr>
          <w:rStyle w:val="apple-converted-space"/>
          <w:rFonts w:ascii="Segoe UI" w:eastAsiaTheme="majorEastAsia" w:hAnsi="Segoe UI" w:cs="Segoe UI"/>
          <w:color w:val="2A2A2A"/>
          <w:sz w:val="20"/>
          <w:szCs w:val="20"/>
        </w:rPr>
        <w:t> </w:t>
      </w:r>
      <w:hyperlink r:id="rId2927" w:history="1">
        <w:r>
          <w:rPr>
            <w:rStyle w:val="Hyperlink"/>
            <w:rFonts w:ascii="Segoe UI" w:hAnsi="Segoe UI" w:cs="Segoe UI"/>
            <w:color w:val="03697A"/>
            <w:sz w:val="20"/>
            <w:szCs w:val="20"/>
            <w:u w:val="none"/>
          </w:rPr>
          <w:t>RedirectToIdentityProvider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from the code-behind for a sign-in page in your RP application.</w:t>
      </w:r>
    </w:p>
    <w:p w:rsidR="0034597B" w:rsidRDefault="0034597B" w:rsidP="004C2EAD">
      <w:pPr>
        <w:pStyle w:val="NormalWeb"/>
      </w:pPr>
      <w:r>
        <w:t>In passive redirect, all communication is performed through response/redirect from the client (typically a browser). You can add the WS-FAM to your application’s HTTP pipeline, where it watches for unauthenticated user requests and redirects users to the STS you specify.</w:t>
      </w:r>
    </w:p>
    <w:p w:rsidR="0034597B" w:rsidRDefault="0034597B" w:rsidP="004C2EAD">
      <w:pPr>
        <w:pStyle w:val="NormalWeb"/>
      </w:pPr>
      <w:r>
        <w:t>The WS-FAM also raises several events that let you customize its functionality in an ASP.NET application.</w:t>
      </w:r>
    </w:p>
    <w:p w:rsidR="0034597B" w:rsidRDefault="00E83885" w:rsidP="004C2EAD">
      <w:hyperlink r:id="rId2928" w:tooltip="Click to collapse. Double-click to collapse all." w:history="1">
        <w:r w:rsidR="0034597B">
          <w:rPr>
            <w:rStyle w:val="lwcollapsibleareatitle"/>
            <w:rFonts w:ascii="Segoe UI Semibold" w:hAnsi="Segoe UI Semibold" w:cs="Segoe UI"/>
            <w:b/>
            <w:bCs/>
            <w:color w:val="000000"/>
            <w:sz w:val="35"/>
            <w:szCs w:val="35"/>
          </w:rPr>
          <w:t>How the WS-FAM Works</w:t>
        </w:r>
      </w:hyperlink>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 WS-FAM is implemented in the</w:t>
      </w:r>
      <w:r>
        <w:rPr>
          <w:rStyle w:val="apple-converted-space"/>
          <w:rFonts w:ascii="Segoe UI" w:eastAsiaTheme="majorEastAsia" w:hAnsi="Segoe UI" w:cs="Segoe UI"/>
          <w:color w:val="2A2A2A"/>
          <w:sz w:val="20"/>
          <w:szCs w:val="20"/>
        </w:rPr>
        <w:t> </w:t>
      </w:r>
      <w:hyperlink r:id="rId2929"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Typically, you add the WS-FAM to the HTTP pipeline of your ASP.NET RP application. When an unauthenticated user tries to access a protected resource, the RP returns a “401 authorization denied” HTTP response. The WS-FAM intercepts this response instead of allowing the client to receive it, then it redirects the user to the specified STS. The STS issues a security token, which the WS-FAM again intercepts. The WS-FAM uses the token to create an instance of</w:t>
      </w:r>
      <w:hyperlink r:id="rId2930" w:history="1">
        <w:r>
          <w:rPr>
            <w:rStyle w:val="Hyperlink"/>
            <w:rFonts w:ascii="Segoe UI" w:hAnsi="Segoe UI" w:cs="Segoe UI"/>
            <w:color w:val="03697A"/>
            <w:sz w:val="20"/>
            <w:szCs w:val="20"/>
            <w:u w:val="none"/>
          </w:rPr>
          <w:t>ClaimsPrincipal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for the authenticated user, which enables regular .NET Framework authorization mechanisms to function.</w:t>
      </w:r>
    </w:p>
    <w:p w:rsidR="0034597B" w:rsidRDefault="0034597B" w:rsidP="004C2EAD">
      <w:pPr>
        <w:pStyle w:val="NormalWeb"/>
      </w:pPr>
      <w:r>
        <w:t>Because HTTP is stateless, we need a way to avoid repeating this whole process every time that the user tries to access another protected resource. This is where the</w:t>
      </w:r>
      <w:r>
        <w:rPr>
          <w:rStyle w:val="apple-converted-space"/>
          <w:rFonts w:ascii="Segoe UI" w:eastAsiaTheme="majorEastAsia" w:hAnsi="Segoe UI" w:cs="Segoe UI"/>
          <w:color w:val="2A2A2A"/>
          <w:sz w:val="20"/>
          <w:szCs w:val="20"/>
        </w:rPr>
        <w:t> </w:t>
      </w:r>
      <w:hyperlink r:id="rId2931"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t>comes in. When the STS issues a security token for the user,</w:t>
      </w:r>
      <w:hyperlink r:id="rId2932"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t>also creates a session security token for the user and puts it in a cookie. On subsequent requests, the</w:t>
      </w:r>
      <w:hyperlink r:id="rId2933"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t>intercepts this cookie and uses it to reconstruct the user’s</w:t>
      </w:r>
      <w:r>
        <w:rPr>
          <w:rStyle w:val="apple-converted-space"/>
          <w:rFonts w:ascii="Segoe UI" w:eastAsiaTheme="majorEastAsia" w:hAnsi="Segoe UI" w:cs="Segoe UI"/>
          <w:color w:val="2A2A2A"/>
          <w:sz w:val="20"/>
          <w:szCs w:val="20"/>
        </w:rPr>
        <w:t> </w:t>
      </w:r>
      <w:hyperlink r:id="rId2934" w:history="1">
        <w:r>
          <w:rPr>
            <w:rStyle w:val="Hyperlink"/>
            <w:rFonts w:ascii="Segoe UI" w:hAnsi="Segoe UI" w:cs="Segoe UI"/>
            <w:color w:val="03697A"/>
            <w:sz w:val="20"/>
            <w:szCs w:val="20"/>
            <w:u w:val="none"/>
          </w:rPr>
          <w:t>ClaimsPrincipal</w:t>
        </w:r>
      </w:hyperlink>
      <w:r>
        <w:t>.</w:t>
      </w:r>
    </w:p>
    <w:p w:rsidR="0034597B" w:rsidRDefault="0034597B" w:rsidP="004C2EAD">
      <w:pPr>
        <w:pStyle w:val="NormalWeb"/>
      </w:pPr>
      <w:r>
        <w:lastRenderedPageBreak/>
        <w:t>The following diagram shows the overall flow of information in the passive redirect case. The request is automatically redirected via the STS to establish credentials without a login page:</w:t>
      </w:r>
    </w:p>
    <w:p w:rsidR="0034597B" w:rsidRDefault="0034597B" w:rsidP="004C2EAD">
      <w:r>
        <w:rPr>
          <w:noProof/>
        </w:rPr>
        <w:lastRenderedPageBreak/>
        <w:drawing>
          <wp:inline distT="0" distB="0" distL="0" distR="0" wp14:anchorId="420FD3F3" wp14:editId="7442DEC0">
            <wp:extent cx="6666865" cy="7793355"/>
            <wp:effectExtent l="0" t="0" r="635" b="0"/>
            <wp:docPr id="400" name="Picture 400" descr="Timing diagram for sign-in with passive 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PassiveRedirect" descr="Timing diagram for sign-in with passive redirect"/>
                    <pic:cNvPicPr>
                      <a:picLocks noChangeAspect="1" noChangeArrowheads="1"/>
                    </pic:cNvPicPr>
                  </pic:nvPicPr>
                  <pic:blipFill>
                    <a:blip r:embed="rId2935">
                      <a:extLst>
                        <a:ext uri="{28A0092B-C50C-407E-A947-70E740481C1C}">
                          <a14:useLocalDpi xmlns:a14="http://schemas.microsoft.com/office/drawing/2010/main" val="0"/>
                        </a:ext>
                      </a:extLst>
                    </a:blip>
                    <a:srcRect/>
                    <a:stretch>
                      <a:fillRect/>
                    </a:stretch>
                  </pic:blipFill>
                  <pic:spPr bwMode="auto">
                    <a:xfrm>
                      <a:off x="0" y="0"/>
                      <a:ext cx="6666865" cy="7793355"/>
                    </a:xfrm>
                    <a:prstGeom prst="rect">
                      <a:avLst/>
                    </a:prstGeom>
                    <a:noFill/>
                    <a:ln>
                      <a:noFill/>
                    </a:ln>
                  </pic:spPr>
                </pic:pic>
              </a:graphicData>
            </a:graphic>
          </wp:inline>
        </w:drawing>
      </w:r>
    </w:p>
    <w:p w:rsidR="0034597B" w:rsidRDefault="0034597B" w:rsidP="004C2EAD">
      <w:pPr>
        <w:pStyle w:val="NormalWeb"/>
      </w:pPr>
      <w:r>
        <w:lastRenderedPageBreak/>
        <w:t>The following diagram shows more detail on what happens when the user has authenticated to the STS and their security tokens are processed by the</w:t>
      </w:r>
      <w:r>
        <w:rPr>
          <w:rStyle w:val="apple-converted-space"/>
          <w:rFonts w:ascii="Segoe UI" w:eastAsiaTheme="majorEastAsia" w:hAnsi="Segoe UI" w:cs="Segoe UI"/>
          <w:color w:val="2A2A2A"/>
          <w:sz w:val="20"/>
          <w:szCs w:val="20"/>
        </w:rPr>
        <w:t> </w:t>
      </w:r>
      <w:hyperlink r:id="rId2936" w:history="1">
        <w:r>
          <w:rPr>
            <w:rStyle w:val="Hyperlink"/>
            <w:rFonts w:ascii="Segoe UI" w:hAnsi="Segoe UI" w:cs="Segoe UI"/>
            <w:color w:val="03697A"/>
            <w:sz w:val="20"/>
            <w:szCs w:val="20"/>
            <w:u w:val="none"/>
          </w:rPr>
          <w:t>WSFederationAuthenticationModule</w:t>
        </w:r>
      </w:hyperlink>
      <w:r>
        <w:t>:</w:t>
      </w:r>
    </w:p>
    <w:p w:rsidR="0034597B" w:rsidRDefault="0034597B" w:rsidP="004C2EAD">
      <w:r>
        <w:rPr>
          <w:noProof/>
        </w:rPr>
        <w:drawing>
          <wp:inline distT="0" distB="0" distL="0" distR="0" wp14:anchorId="446864E9" wp14:editId="73F40D8B">
            <wp:extent cx="4986655" cy="5741670"/>
            <wp:effectExtent l="0" t="0" r="4445" b="0"/>
            <wp:docPr id="399" name="Picture 399" descr="Timing for token processing with passive 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PassiveRedirect_TokenProcessing" descr="Timing for token processing with passive redirect"/>
                    <pic:cNvPicPr>
                      <a:picLocks noChangeAspect="1" noChangeArrowheads="1"/>
                    </pic:cNvPicPr>
                  </pic:nvPicPr>
                  <pic:blipFill>
                    <a:blip r:embed="rId2937">
                      <a:extLst>
                        <a:ext uri="{28A0092B-C50C-407E-A947-70E740481C1C}">
                          <a14:useLocalDpi xmlns:a14="http://schemas.microsoft.com/office/drawing/2010/main" val="0"/>
                        </a:ext>
                      </a:extLst>
                    </a:blip>
                    <a:srcRect/>
                    <a:stretch>
                      <a:fillRect/>
                    </a:stretch>
                  </pic:blipFill>
                  <pic:spPr bwMode="auto">
                    <a:xfrm>
                      <a:off x="0" y="0"/>
                      <a:ext cx="4986655" cy="5741670"/>
                    </a:xfrm>
                    <a:prstGeom prst="rect">
                      <a:avLst/>
                    </a:prstGeom>
                    <a:noFill/>
                    <a:ln>
                      <a:noFill/>
                    </a:ln>
                  </pic:spPr>
                </pic:pic>
              </a:graphicData>
            </a:graphic>
          </wp:inline>
        </w:drawing>
      </w:r>
    </w:p>
    <w:p w:rsidR="0034597B" w:rsidRDefault="0034597B" w:rsidP="004C2EAD">
      <w:pPr>
        <w:pStyle w:val="NormalWeb"/>
      </w:pPr>
      <w:r>
        <w:t>The following diagram shows more detail on what happens when the user’s security tokens have been serialized into cookies and are intercepted by the</w:t>
      </w:r>
      <w:r>
        <w:rPr>
          <w:rStyle w:val="apple-converted-space"/>
          <w:rFonts w:ascii="Segoe UI" w:eastAsiaTheme="majorEastAsia" w:hAnsi="Segoe UI" w:cs="Segoe UI"/>
          <w:color w:val="2A2A2A"/>
          <w:sz w:val="20"/>
          <w:szCs w:val="20"/>
        </w:rPr>
        <w:t> </w:t>
      </w:r>
      <w:hyperlink r:id="rId2938" w:history="1">
        <w:r>
          <w:rPr>
            <w:rStyle w:val="Hyperlink"/>
            <w:rFonts w:ascii="Segoe UI" w:hAnsi="Segoe UI" w:cs="Segoe UI"/>
            <w:color w:val="03697A"/>
            <w:sz w:val="20"/>
            <w:szCs w:val="20"/>
            <w:u w:val="none"/>
          </w:rPr>
          <w:t>SessionAuthenticationModule</w:t>
        </w:r>
      </w:hyperlink>
      <w:r>
        <w:t>:</w:t>
      </w:r>
    </w:p>
    <w:p w:rsidR="0034597B" w:rsidRDefault="0034597B" w:rsidP="004C2EAD">
      <w:r>
        <w:rPr>
          <w:noProof/>
        </w:rPr>
        <w:lastRenderedPageBreak/>
        <w:drawing>
          <wp:inline distT="0" distB="0" distL="0" distR="0" wp14:anchorId="74B87199" wp14:editId="62EAEE32">
            <wp:extent cx="5039995" cy="4370070"/>
            <wp:effectExtent l="0" t="0" r="8255" b="0"/>
            <wp:docPr id="398" name="Picture 398" descr="SAM timing diagram showing sign-in using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Conrols_SAM" descr="SAM timing diagram showing sign-in using controls"/>
                    <pic:cNvPicPr>
                      <a:picLocks noChangeAspect="1" noChangeArrowheads="1"/>
                    </pic:cNvPicPr>
                  </pic:nvPicPr>
                  <pic:blipFill>
                    <a:blip r:embed="rId2939">
                      <a:extLst>
                        <a:ext uri="{28A0092B-C50C-407E-A947-70E740481C1C}">
                          <a14:useLocalDpi xmlns:a14="http://schemas.microsoft.com/office/drawing/2010/main" val="0"/>
                        </a:ext>
                      </a:extLst>
                    </a:blip>
                    <a:srcRect/>
                    <a:stretch>
                      <a:fillRect/>
                    </a:stretch>
                  </pic:blipFill>
                  <pic:spPr bwMode="auto">
                    <a:xfrm>
                      <a:off x="0" y="0"/>
                      <a:ext cx="5039995" cy="4370070"/>
                    </a:xfrm>
                    <a:prstGeom prst="rect">
                      <a:avLst/>
                    </a:prstGeom>
                    <a:noFill/>
                    <a:ln>
                      <a:noFill/>
                    </a:ln>
                  </pic:spPr>
                </pic:pic>
              </a:graphicData>
            </a:graphic>
          </wp:inline>
        </w:drawing>
      </w:r>
    </w:p>
    <w:p w:rsidR="0034597B" w:rsidRDefault="00E83885" w:rsidP="004C2EAD">
      <w:hyperlink r:id="rId2940" w:tooltip="Click to collapse. Double-click to collapse all." w:history="1">
        <w:r w:rsidR="0034597B">
          <w:rPr>
            <w:rStyle w:val="lwcollapsibleareatitle"/>
            <w:rFonts w:ascii="Segoe UI Semibold" w:hAnsi="Segoe UI Semibold" w:cs="Segoe UI"/>
            <w:b/>
            <w:bCs/>
            <w:color w:val="000000"/>
            <w:sz w:val="35"/>
            <w:szCs w:val="35"/>
          </w:rPr>
          <w:t>Events</w:t>
        </w:r>
      </w:hyperlink>
    </w:p>
    <w:p w:rsidR="0034597B" w:rsidRDefault="00E83885" w:rsidP="004C2EAD">
      <w:pPr>
        <w:pStyle w:val="NormalWeb"/>
        <w:rPr>
          <w:rFonts w:ascii="Segoe UI" w:hAnsi="Segoe UI" w:cs="Segoe UI"/>
          <w:color w:val="2A2A2A"/>
          <w:sz w:val="20"/>
          <w:szCs w:val="20"/>
        </w:rPr>
      </w:pPr>
      <w:hyperlink r:id="rId2941" w:history="1">
        <w:r w:rsidR="0034597B">
          <w:rPr>
            <w:rStyle w:val="Hyperlink"/>
            <w:rFonts w:ascii="Segoe UI" w:hAnsi="Segoe UI" w:cs="Segoe UI"/>
            <w:color w:val="03697A"/>
            <w:sz w:val="20"/>
            <w:szCs w:val="20"/>
            <w:u w:val="none"/>
          </w:rPr>
          <w:t>WSFederationAuthenticationModule</w:t>
        </w:r>
      </w:hyperlink>
      <w:r w:rsidR="0034597B">
        <w:rPr>
          <w:rStyle w:val="apple-converted-space"/>
          <w:rFonts w:ascii="Segoe UI" w:eastAsiaTheme="majorEastAsia" w:hAnsi="Segoe UI" w:cs="Segoe UI"/>
          <w:color w:val="2A2A2A"/>
          <w:sz w:val="20"/>
          <w:szCs w:val="20"/>
        </w:rPr>
        <w:t> </w:t>
      </w:r>
      <w:r w:rsidR="0034597B">
        <w:rPr>
          <w:rFonts w:ascii="Segoe UI" w:hAnsi="Segoe UI" w:cs="Segoe UI"/>
          <w:color w:val="2A2A2A"/>
          <w:sz w:val="20"/>
          <w:szCs w:val="20"/>
        </w:rPr>
        <w:t>,</w:t>
      </w:r>
      <w:r w:rsidR="0034597B">
        <w:rPr>
          <w:rStyle w:val="apple-converted-space"/>
          <w:rFonts w:ascii="Segoe UI" w:eastAsiaTheme="majorEastAsia" w:hAnsi="Segoe UI" w:cs="Segoe UI"/>
          <w:color w:val="2A2A2A"/>
          <w:sz w:val="20"/>
          <w:szCs w:val="20"/>
        </w:rPr>
        <w:t> </w:t>
      </w:r>
      <w:hyperlink r:id="rId2942" w:history="1">
        <w:r w:rsidR="0034597B">
          <w:rPr>
            <w:rStyle w:val="Hyperlink"/>
            <w:rFonts w:ascii="Segoe UI" w:hAnsi="Segoe UI" w:cs="Segoe UI"/>
            <w:color w:val="03697A"/>
            <w:sz w:val="20"/>
            <w:szCs w:val="20"/>
            <w:u w:val="none"/>
          </w:rPr>
          <w:t>SessionAuthenticationModule</w:t>
        </w:r>
      </w:hyperlink>
      <w:r w:rsidR="0034597B">
        <w:rPr>
          <w:rFonts w:ascii="Segoe UI" w:hAnsi="Segoe UI" w:cs="Segoe UI"/>
          <w:color w:val="2A2A2A"/>
          <w:sz w:val="20"/>
          <w:szCs w:val="20"/>
        </w:rPr>
        <w:t>, and their parent class,</w:t>
      </w:r>
      <w:r w:rsidR="0034597B">
        <w:rPr>
          <w:rStyle w:val="apple-converted-space"/>
          <w:rFonts w:ascii="Segoe UI" w:eastAsiaTheme="majorEastAsia" w:hAnsi="Segoe UI" w:cs="Segoe UI"/>
          <w:color w:val="2A2A2A"/>
          <w:sz w:val="20"/>
          <w:szCs w:val="20"/>
        </w:rPr>
        <w:t> </w:t>
      </w:r>
      <w:hyperlink r:id="rId2943" w:history="1">
        <w:r w:rsidR="0034597B">
          <w:rPr>
            <w:rStyle w:val="Hyperlink"/>
            <w:rFonts w:ascii="Segoe UI" w:hAnsi="Segoe UI" w:cs="Segoe UI"/>
            <w:color w:val="03697A"/>
            <w:sz w:val="20"/>
            <w:szCs w:val="20"/>
            <w:u w:val="none"/>
          </w:rPr>
          <w:t>HttpModuleBase</w:t>
        </w:r>
      </w:hyperlink>
      <w:r w:rsidR="0034597B">
        <w:rPr>
          <w:rFonts w:ascii="Segoe UI" w:hAnsi="Segoe UI" w:cs="Segoe UI"/>
          <w:color w:val="2A2A2A"/>
          <w:sz w:val="20"/>
          <w:szCs w:val="20"/>
        </w:rPr>
        <w:t>, raise events at various stages of processing of an HTTP request. You can handle these events in the</w:t>
      </w:r>
      <w:r w:rsidR="0034597B">
        <w:rPr>
          <w:rStyle w:val="apple-converted-space"/>
          <w:rFonts w:ascii="Segoe UI" w:eastAsiaTheme="majorEastAsia" w:hAnsi="Segoe UI" w:cs="Segoe UI"/>
          <w:color w:val="2A2A2A"/>
          <w:sz w:val="20"/>
          <w:szCs w:val="20"/>
        </w:rPr>
        <w:t> </w:t>
      </w:r>
      <w:r w:rsidR="0034597B">
        <w:rPr>
          <w:rStyle w:val="code"/>
          <w:rFonts w:ascii="Consolas" w:hAnsi="Consolas" w:cs="Consolas"/>
          <w:color w:val="006400"/>
          <w:sz w:val="20"/>
          <w:szCs w:val="20"/>
        </w:rPr>
        <w:t>global.asax</w:t>
      </w:r>
      <w:r w:rsidR="0034597B">
        <w:rPr>
          <w:rStyle w:val="apple-converted-space"/>
          <w:rFonts w:ascii="Segoe UI" w:eastAsiaTheme="majorEastAsia" w:hAnsi="Segoe UI" w:cs="Segoe UI"/>
          <w:color w:val="2A2A2A"/>
          <w:sz w:val="20"/>
          <w:szCs w:val="20"/>
        </w:rPr>
        <w:t> </w:t>
      </w:r>
      <w:r w:rsidR="0034597B">
        <w:rPr>
          <w:rFonts w:ascii="Segoe UI" w:hAnsi="Segoe UI" w:cs="Segoe UI"/>
          <w:color w:val="2A2A2A"/>
          <w:sz w:val="20"/>
          <w:szCs w:val="20"/>
        </w:rPr>
        <w:t>file of your ASP.NET application.</w:t>
      </w:r>
    </w:p>
    <w:p w:rsidR="0034597B" w:rsidRDefault="0034597B" w:rsidP="004C2EAD">
      <w:pPr>
        <w:pStyle w:val="NormalWeb"/>
        <w:numPr>
          <w:ilvl w:val="0"/>
          <w:numId w:val="258"/>
        </w:numPr>
      </w:pPr>
      <w:r>
        <w:t>The ASP.NET infrastructure invokes the module’s</w:t>
      </w:r>
      <w:r>
        <w:rPr>
          <w:rStyle w:val="apple-converted-space"/>
          <w:rFonts w:ascii="Segoe UI" w:eastAsiaTheme="majorEastAsia" w:hAnsi="Segoe UI" w:cs="Segoe UI"/>
          <w:color w:val="2A2A2A"/>
          <w:sz w:val="20"/>
          <w:szCs w:val="20"/>
        </w:rPr>
        <w:t> </w:t>
      </w:r>
      <w:hyperlink r:id="rId2944" w:history="1">
        <w:r>
          <w:rPr>
            <w:rStyle w:val="Hyperlink"/>
            <w:rFonts w:ascii="Segoe UI" w:hAnsi="Segoe UI" w:cs="Segoe UI"/>
            <w:color w:val="03697A"/>
            <w:sz w:val="20"/>
            <w:szCs w:val="20"/>
            <w:u w:val="none"/>
          </w:rPr>
          <w:t>Init</w:t>
        </w:r>
      </w:hyperlink>
      <w:r>
        <w:rPr>
          <w:rStyle w:val="apple-converted-space"/>
          <w:rFonts w:ascii="Segoe UI" w:eastAsiaTheme="majorEastAsia" w:hAnsi="Segoe UI" w:cs="Segoe UI"/>
          <w:color w:val="2A2A2A"/>
          <w:sz w:val="20"/>
          <w:szCs w:val="20"/>
        </w:rPr>
        <w:t> </w:t>
      </w:r>
      <w:r>
        <w:t>method to initialize the module.</w:t>
      </w:r>
    </w:p>
    <w:p w:rsidR="0034597B" w:rsidRDefault="0034597B" w:rsidP="004C2EAD">
      <w:pPr>
        <w:pStyle w:val="NormalWeb"/>
        <w:numPr>
          <w:ilvl w:val="0"/>
          <w:numId w:val="258"/>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945" w:history="1">
        <w:r>
          <w:rPr>
            <w:rStyle w:val="Hyperlink"/>
            <w:rFonts w:ascii="Segoe UI" w:hAnsi="Segoe UI" w:cs="Segoe UI"/>
            <w:color w:val="03697A"/>
            <w:sz w:val="20"/>
            <w:szCs w:val="20"/>
            <w:u w:val="none"/>
          </w:rPr>
          <w:t>FederatedAuthentication.FederationConfigurationCreated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is raised when the ASP.NET infrastructure invokes the</w:t>
      </w:r>
      <w:r>
        <w:rPr>
          <w:rStyle w:val="apple-converted-space"/>
          <w:rFonts w:ascii="Segoe UI" w:eastAsiaTheme="majorEastAsia" w:hAnsi="Segoe UI" w:cs="Segoe UI"/>
          <w:color w:val="2A2A2A"/>
          <w:sz w:val="20"/>
          <w:szCs w:val="20"/>
        </w:rPr>
        <w:t> </w:t>
      </w:r>
      <w:hyperlink r:id="rId2946" w:history="1">
        <w:r>
          <w:rPr>
            <w:rStyle w:val="Hyperlink"/>
            <w:rFonts w:ascii="Segoe UI" w:hAnsi="Segoe UI" w:cs="Segoe UI"/>
            <w:color w:val="03697A"/>
            <w:sz w:val="20"/>
            <w:szCs w:val="20"/>
            <w:u w:val="none"/>
          </w:rPr>
          <w:t>Init</w:t>
        </w:r>
      </w:hyperlink>
      <w:r>
        <w:rPr>
          <w:rFonts w:ascii="Segoe UI" w:hAnsi="Segoe UI" w:cs="Segoe UI"/>
          <w:color w:val="2A2A2A"/>
          <w:sz w:val="20"/>
          <w:szCs w:val="20"/>
        </w:rPr>
        <w:t>method for the first time on one of the application’s modules that derive from</w:t>
      </w:r>
      <w:r>
        <w:rPr>
          <w:rStyle w:val="apple-converted-space"/>
          <w:rFonts w:ascii="Segoe UI" w:eastAsiaTheme="majorEastAsia" w:hAnsi="Segoe UI" w:cs="Segoe UI"/>
          <w:color w:val="2A2A2A"/>
          <w:sz w:val="20"/>
          <w:szCs w:val="20"/>
        </w:rPr>
        <w:t> </w:t>
      </w:r>
      <w:hyperlink r:id="rId2947" w:history="1">
        <w:r>
          <w:rPr>
            <w:rStyle w:val="Hyperlink"/>
            <w:rFonts w:ascii="Segoe UI" w:hAnsi="Segoe UI" w:cs="Segoe UI"/>
            <w:color w:val="03697A"/>
            <w:sz w:val="20"/>
            <w:szCs w:val="20"/>
            <w:u w:val="none"/>
          </w:rPr>
          <w:t>HttpModuleBase</w:t>
        </w:r>
      </w:hyperlink>
      <w:r>
        <w:rPr>
          <w:rFonts w:ascii="Segoe UI" w:hAnsi="Segoe UI" w:cs="Segoe UI"/>
          <w:color w:val="2A2A2A"/>
          <w:sz w:val="20"/>
          <w:szCs w:val="20"/>
        </w:rPr>
        <w:t>. This method accesses the static</w:t>
      </w:r>
      <w:hyperlink r:id="rId2948" w:history="1">
        <w:r>
          <w:rPr>
            <w:rStyle w:val="Hyperlink"/>
            <w:rFonts w:ascii="Segoe UI" w:hAnsi="Segoe UI" w:cs="Segoe UI"/>
            <w:color w:val="03697A"/>
            <w:sz w:val="20"/>
            <w:szCs w:val="20"/>
            <w:u w:val="none"/>
          </w:rPr>
          <w:t>FederatedAuthentication.FederationConfiguration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which causes configuration to be loaded from the Web.config file. This event is only raised the first time this property is accessed. The</w:t>
      </w:r>
      <w:r>
        <w:rPr>
          <w:rStyle w:val="apple-converted-space"/>
          <w:rFonts w:ascii="Segoe UI" w:eastAsiaTheme="majorEastAsia" w:hAnsi="Segoe UI" w:cs="Segoe UI"/>
          <w:color w:val="2A2A2A"/>
          <w:sz w:val="20"/>
          <w:szCs w:val="20"/>
        </w:rPr>
        <w:t> </w:t>
      </w:r>
      <w:hyperlink r:id="rId2949" w:history="1">
        <w:r>
          <w:rPr>
            <w:rStyle w:val="Hyperlink"/>
            <w:rFonts w:ascii="Segoe UI" w:hAnsi="Segoe UI" w:cs="Segoe UI"/>
            <w:color w:val="03697A"/>
            <w:sz w:val="20"/>
            <w:szCs w:val="20"/>
            <w:u w:val="none"/>
          </w:rPr>
          <w:t>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object that is initialized from configuration can be accessed through the</w:t>
      </w:r>
      <w:r>
        <w:rPr>
          <w:rStyle w:val="apple-converted-space"/>
          <w:rFonts w:ascii="Segoe UI" w:eastAsiaTheme="majorEastAsia" w:hAnsi="Segoe UI" w:cs="Segoe UI"/>
          <w:color w:val="2A2A2A"/>
          <w:sz w:val="20"/>
          <w:szCs w:val="20"/>
        </w:rPr>
        <w:t> </w:t>
      </w:r>
      <w:hyperlink r:id="rId2950" w:history="1">
        <w:r>
          <w:rPr>
            <w:rStyle w:val="Hyperlink"/>
            <w:rFonts w:ascii="Segoe UI" w:hAnsi="Segoe UI" w:cs="Segoe UI"/>
            <w:color w:val="03697A"/>
            <w:sz w:val="20"/>
            <w:szCs w:val="20"/>
            <w:u w:val="none"/>
          </w:rPr>
          <w:t>FederationConfigurationCreatedEventArgs.FederationConfiguration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in an event handler. You can use this event to modify the configuration before it is applied to any modules. You can add a handler for this event in the Application_Start method:</w:t>
      </w:r>
    </w:p>
    <w:p w:rsidR="0034597B" w:rsidRDefault="0034597B" w:rsidP="004C2EAD">
      <w:pPr>
        <w:pStyle w:val="HTMLPreformatted"/>
        <w:numPr>
          <w:ilvl w:val="0"/>
          <w:numId w:val="258"/>
        </w:numPr>
      </w:pPr>
      <w:r>
        <w:t xml:space="preserve">    void Application_Start(object sender, EventArgs e)</w:t>
      </w:r>
    </w:p>
    <w:p w:rsidR="0034597B" w:rsidRDefault="0034597B" w:rsidP="004C2EAD">
      <w:pPr>
        <w:pStyle w:val="HTMLPreformatted"/>
        <w:numPr>
          <w:ilvl w:val="0"/>
          <w:numId w:val="258"/>
        </w:numPr>
      </w:pPr>
      <w:r>
        <w:t xml:space="preserve">    {</w:t>
      </w:r>
    </w:p>
    <w:p w:rsidR="0034597B" w:rsidRDefault="0034597B" w:rsidP="004C2EAD">
      <w:pPr>
        <w:pStyle w:val="HTMLPreformatted"/>
        <w:numPr>
          <w:ilvl w:val="0"/>
          <w:numId w:val="258"/>
        </w:numPr>
      </w:pPr>
      <w:r>
        <w:lastRenderedPageBreak/>
        <w:t xml:space="preserve">        FederatedAuthentication.FederationConfigurationCreated += new EventHandler&lt;FederationConfigurationCreatedEventArgs&gt;(FederatedAuthentication_FederationConfigurationCreated);</w:t>
      </w:r>
    </w:p>
    <w:p w:rsidR="0034597B" w:rsidRDefault="0034597B" w:rsidP="004C2EAD">
      <w:pPr>
        <w:pStyle w:val="HTMLPreformatted"/>
        <w:numPr>
          <w:ilvl w:val="0"/>
          <w:numId w:val="258"/>
        </w:numPr>
      </w:pPr>
      <w:r>
        <w:t xml:space="preserve">    }</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Each module overrides the</w:t>
      </w:r>
      <w:r>
        <w:rPr>
          <w:rStyle w:val="apple-converted-space"/>
          <w:rFonts w:ascii="Segoe UI" w:eastAsiaTheme="majorEastAsia" w:hAnsi="Segoe UI" w:cs="Segoe UI"/>
          <w:color w:val="2A2A2A"/>
          <w:sz w:val="20"/>
          <w:szCs w:val="20"/>
        </w:rPr>
        <w:t> </w:t>
      </w:r>
      <w:hyperlink r:id="rId2951" w:history="1">
        <w:r>
          <w:rPr>
            <w:rStyle w:val="Hyperlink"/>
            <w:rFonts w:ascii="Segoe UI" w:hAnsi="Segoe UI" w:cs="Segoe UI"/>
            <w:color w:val="03697A"/>
            <w:sz w:val="20"/>
            <w:szCs w:val="20"/>
            <w:u w:val="none"/>
          </w:rPr>
          <w:t>HttpModuleBase.InitializeModule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hyperlink r:id="rId2952" w:history="1">
        <w:r>
          <w:rPr>
            <w:rStyle w:val="Hyperlink"/>
            <w:rFonts w:ascii="Segoe UI" w:hAnsi="Segoe UI" w:cs="Segoe UI"/>
            <w:color w:val="03697A"/>
            <w:sz w:val="20"/>
            <w:szCs w:val="20"/>
            <w:u w:val="none"/>
          </w:rPr>
          <w:t>HttpModuleBase.InitializePropertiesFromConfiguration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abstract methods. The first of these methods adds handlers for ASP.NET pipeline events that are of interest to the module. In most cases the module’s default implementation will suffice. The second of these methods initializes the module’s properties from its</w:t>
      </w:r>
      <w:hyperlink r:id="rId2953" w:history="1">
        <w:r>
          <w:rPr>
            <w:rStyle w:val="Hyperlink"/>
            <w:rFonts w:ascii="Segoe UI" w:hAnsi="Segoe UI" w:cs="Segoe UI"/>
            <w:color w:val="03697A"/>
            <w:sz w:val="20"/>
            <w:szCs w:val="20"/>
            <w:u w:val="none"/>
          </w:rPr>
          <w:t>HttpModuleBase.FederationConfiguration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(This is a copy of the configuration that was loaded previously.) You may need to override this second method if you want to support the initialization of new properties from configuration in classes that you derive from</w:t>
      </w:r>
      <w:r>
        <w:rPr>
          <w:rStyle w:val="apple-converted-space"/>
          <w:rFonts w:ascii="Segoe UI" w:eastAsiaTheme="majorEastAsia" w:hAnsi="Segoe UI" w:cs="Segoe UI"/>
          <w:color w:val="2A2A2A"/>
          <w:sz w:val="20"/>
          <w:szCs w:val="20"/>
        </w:rPr>
        <w:t> </w:t>
      </w:r>
      <w:hyperlink r:id="rId2954"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hyperlink r:id="rId2955" w:history="1">
        <w:r>
          <w:rPr>
            <w:rStyle w:val="Hyperlink"/>
            <w:rFonts w:ascii="Segoe UI" w:hAnsi="Segoe UI" w:cs="Segoe UI"/>
            <w:color w:val="03697A"/>
            <w:sz w:val="20"/>
            <w:szCs w:val="20"/>
            <w:u w:val="none"/>
          </w:rPr>
          <w:t>SessionAuthenticationModule</w:t>
        </w:r>
      </w:hyperlink>
      <w:r>
        <w:rPr>
          <w:rFonts w:ascii="Segoe UI" w:hAnsi="Segoe UI" w:cs="Segoe UI"/>
          <w:color w:val="2A2A2A"/>
          <w:sz w:val="20"/>
          <w:szCs w:val="20"/>
        </w:rPr>
        <w:t>. In such cases you would also need to derive from the appropriate configuration objects to support the added configuration properties; for example, from</w:t>
      </w:r>
      <w:r>
        <w:rPr>
          <w:rStyle w:val="apple-converted-space"/>
          <w:rFonts w:ascii="Segoe UI" w:eastAsiaTheme="majorEastAsia" w:hAnsi="Segoe UI" w:cs="Segoe UI"/>
          <w:color w:val="2A2A2A"/>
          <w:sz w:val="20"/>
          <w:szCs w:val="20"/>
        </w:rPr>
        <w:t> </w:t>
      </w:r>
      <w:hyperlink r:id="rId2956" w:history="1">
        <w:r>
          <w:rPr>
            <w:rStyle w:val="Hyperlink"/>
            <w:rFonts w:ascii="Segoe UI" w:hAnsi="Segoe UI" w:cs="Segoe UI"/>
            <w:color w:val="03697A"/>
            <w:sz w:val="20"/>
            <w:szCs w:val="20"/>
            <w:u w:val="none"/>
          </w:rPr>
          <w:t>IdentityConfiguration</w:t>
        </w:r>
      </w:hyperlink>
      <w:r>
        <w:rPr>
          <w:rFonts w:ascii="Segoe UI" w:hAnsi="Segoe UI" w:cs="Segoe UI"/>
          <w:color w:val="2A2A2A"/>
          <w:sz w:val="20"/>
          <w:szCs w:val="20"/>
        </w:rPr>
        <w:t>,</w:t>
      </w:r>
      <w:hyperlink r:id="rId2957" w:history="1">
        <w:r>
          <w:rPr>
            <w:rStyle w:val="Hyperlink"/>
            <w:rFonts w:ascii="Segoe UI" w:hAnsi="Segoe UI" w:cs="Segoe UI"/>
            <w:color w:val="03697A"/>
            <w:sz w:val="20"/>
            <w:szCs w:val="20"/>
            <w:u w:val="none"/>
          </w:rPr>
          <w:t>WsFederationConfiguration</w:t>
        </w:r>
      </w:hyperlink>
      <w:r>
        <w:rPr>
          <w:rFonts w:ascii="Segoe UI" w:hAnsi="Segoe UI" w:cs="Segoe UI"/>
          <w:color w:val="2A2A2A"/>
          <w:sz w:val="20"/>
          <w:szCs w:val="20"/>
        </w:rPr>
        <w:t>, or</w:t>
      </w:r>
      <w:r>
        <w:rPr>
          <w:rStyle w:val="apple-converted-space"/>
          <w:rFonts w:ascii="Segoe UI" w:eastAsiaTheme="majorEastAsia" w:hAnsi="Segoe UI" w:cs="Segoe UI"/>
          <w:color w:val="2A2A2A"/>
          <w:sz w:val="20"/>
          <w:szCs w:val="20"/>
        </w:rPr>
        <w:t> </w:t>
      </w:r>
      <w:hyperlink r:id="rId2958" w:history="1">
        <w:r>
          <w:rPr>
            <w:rStyle w:val="Hyperlink"/>
            <w:rFonts w:ascii="Segoe UI" w:hAnsi="Segoe UI" w:cs="Segoe UI"/>
            <w:color w:val="03697A"/>
            <w:sz w:val="20"/>
            <w:szCs w:val="20"/>
            <w:u w:val="none"/>
          </w:rPr>
          <w:t>FederationConfiguration</w:t>
        </w:r>
      </w:hyperlink>
      <w:r>
        <w:rPr>
          <w:rFonts w:ascii="Segoe UI" w:hAnsi="Segoe UI" w:cs="Segoe UI"/>
          <w:color w:val="2A2A2A"/>
          <w:sz w:val="20"/>
          <w:szCs w:val="20"/>
        </w:rPr>
        <w:t>.</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59" w:history="1">
        <w:r>
          <w:rPr>
            <w:rStyle w:val="Hyperlink"/>
            <w:rFonts w:ascii="Segoe UI" w:hAnsi="Segoe UI" w:cs="Segoe UI"/>
            <w:color w:val="03697A"/>
            <w:sz w:val="20"/>
            <w:szCs w:val="20"/>
            <w:u w:val="none"/>
          </w:rPr>
          <w:t>SecurityTokenReceived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intercepts a security token that has been issued by the STS.</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60" w:history="1">
        <w:r>
          <w:rPr>
            <w:rStyle w:val="Hyperlink"/>
            <w:rFonts w:ascii="Segoe UI" w:hAnsi="Segoe UI" w:cs="Segoe UI"/>
            <w:color w:val="03697A"/>
            <w:sz w:val="20"/>
            <w:szCs w:val="20"/>
            <w:u w:val="none"/>
          </w:rPr>
          <w:t>SecurityTokenValidated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after it has validated the token.</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961"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raises the</w:t>
      </w:r>
      <w:r>
        <w:rPr>
          <w:rStyle w:val="apple-converted-space"/>
          <w:rFonts w:ascii="Segoe UI" w:eastAsiaTheme="majorEastAsia" w:hAnsi="Segoe UI" w:cs="Segoe UI"/>
          <w:color w:val="2A2A2A"/>
          <w:sz w:val="20"/>
          <w:szCs w:val="20"/>
        </w:rPr>
        <w:t> </w:t>
      </w:r>
      <w:hyperlink r:id="rId2962" w:history="1">
        <w:r>
          <w:rPr>
            <w:rStyle w:val="Hyperlink"/>
            <w:rFonts w:ascii="Segoe UI" w:hAnsi="Segoe UI" w:cs="Segoe UI"/>
            <w:color w:val="03697A"/>
            <w:sz w:val="20"/>
            <w:szCs w:val="20"/>
            <w:u w:val="none"/>
          </w:rPr>
          <w:t>SessionSecurityTokenCreated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creates a session security token for the user.</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963"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raises the</w:t>
      </w:r>
      <w:r>
        <w:rPr>
          <w:rStyle w:val="apple-converted-space"/>
          <w:rFonts w:ascii="Segoe UI" w:eastAsiaTheme="majorEastAsia" w:hAnsi="Segoe UI" w:cs="Segoe UI"/>
          <w:color w:val="2A2A2A"/>
          <w:sz w:val="20"/>
          <w:szCs w:val="20"/>
        </w:rPr>
        <w:t> </w:t>
      </w:r>
      <w:hyperlink r:id="rId2964" w:history="1">
        <w:r>
          <w:rPr>
            <w:rStyle w:val="Hyperlink"/>
            <w:rFonts w:ascii="Segoe UI" w:hAnsi="Segoe UI" w:cs="Segoe UI"/>
            <w:color w:val="03697A"/>
            <w:sz w:val="20"/>
            <w:szCs w:val="20"/>
            <w:u w:val="none"/>
          </w:rPr>
          <w:t>SessionSecurityTokenReceived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intercepts subsequent requests with the cookie that contains the session security token.</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Before the WS-FAM redirects the user to the issuer, it raises the</w:t>
      </w:r>
      <w:r>
        <w:rPr>
          <w:rStyle w:val="apple-converted-space"/>
          <w:rFonts w:ascii="Segoe UI" w:eastAsiaTheme="majorEastAsia" w:hAnsi="Segoe UI" w:cs="Segoe UI"/>
          <w:color w:val="2A2A2A"/>
          <w:sz w:val="20"/>
          <w:szCs w:val="20"/>
        </w:rPr>
        <w:t> </w:t>
      </w:r>
      <w:hyperlink r:id="rId2965" w:history="1">
        <w:r>
          <w:rPr>
            <w:rStyle w:val="Hyperlink"/>
            <w:rFonts w:ascii="Segoe UI" w:hAnsi="Segoe UI" w:cs="Segoe UI"/>
            <w:color w:val="03697A"/>
            <w:sz w:val="20"/>
            <w:szCs w:val="20"/>
            <w:u w:val="none"/>
          </w:rPr>
          <w:t>RedirectingToIdentityProvider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The WS-Federation sign-in request is available through the</w:t>
      </w:r>
      <w:r>
        <w:rPr>
          <w:rStyle w:val="apple-converted-space"/>
          <w:rFonts w:ascii="Segoe UI" w:eastAsiaTheme="majorEastAsia" w:hAnsi="Segoe UI" w:cs="Segoe UI"/>
          <w:color w:val="2A2A2A"/>
          <w:sz w:val="20"/>
          <w:szCs w:val="20"/>
        </w:rPr>
        <w:t> </w:t>
      </w:r>
      <w:hyperlink r:id="rId2966" w:history="1">
        <w:r>
          <w:rPr>
            <w:rStyle w:val="Hyperlink"/>
            <w:rFonts w:ascii="Segoe UI" w:hAnsi="Segoe UI" w:cs="Segoe UI"/>
            <w:color w:val="03697A"/>
            <w:sz w:val="20"/>
            <w:szCs w:val="20"/>
            <w:u w:val="none"/>
          </w:rPr>
          <w:t>SignInRequestMessage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of the</w:t>
      </w:r>
      <w:r>
        <w:rPr>
          <w:rStyle w:val="apple-converted-space"/>
          <w:rFonts w:ascii="Segoe UI" w:eastAsiaTheme="majorEastAsia" w:hAnsi="Segoe UI" w:cs="Segoe UI"/>
          <w:color w:val="2A2A2A"/>
          <w:sz w:val="20"/>
          <w:szCs w:val="20"/>
        </w:rPr>
        <w:t> </w:t>
      </w:r>
      <w:hyperlink r:id="rId2967" w:history="1">
        <w:r>
          <w:rPr>
            <w:rStyle w:val="Hyperlink"/>
            <w:rFonts w:ascii="Segoe UI" w:hAnsi="Segoe UI" w:cs="Segoe UI"/>
            <w:color w:val="03697A"/>
            <w:sz w:val="20"/>
            <w:szCs w:val="20"/>
            <w:u w:val="none"/>
          </w:rPr>
          <w:t>RedirectingToIdentityProviderEventArgs</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passed in the event. You may choose to modify the request before sending this out to the issuer.</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68" w:history="1">
        <w:r>
          <w:rPr>
            <w:rStyle w:val="Hyperlink"/>
            <w:rFonts w:ascii="Segoe UI" w:hAnsi="Segoe UI" w:cs="Segoe UI"/>
            <w:color w:val="03697A"/>
            <w:sz w:val="20"/>
            <w:szCs w:val="20"/>
            <w:u w:val="none"/>
          </w:rPr>
          <w:t>SignedIn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the cookie is successfully written and the user is signed in.</w:t>
      </w:r>
    </w:p>
    <w:p w:rsidR="0034597B" w:rsidRDefault="0034597B" w:rsidP="004C2EAD">
      <w:pPr>
        <w:pStyle w:val="NormalWeb"/>
        <w:numPr>
          <w:ilvl w:val="0"/>
          <w:numId w:val="259"/>
        </w:numPr>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969" w:history="1">
        <w:r>
          <w:rPr>
            <w:rStyle w:val="Hyperlink"/>
            <w:rFonts w:ascii="Segoe UI" w:hAnsi="Segoe UI" w:cs="Segoe UI"/>
            <w:color w:val="03697A"/>
            <w:sz w:val="20"/>
            <w:szCs w:val="20"/>
            <w:u w:val="none"/>
          </w:rPr>
          <w:t>SigningOut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one time per session as the session is being closed down for each user. It is not raised if the session is closed down on the client-side (for example, by deleting the session cookie). In an SSO environment, the IP-STS can request each RP to sign out, too. This will also raise this event, with</w:t>
      </w:r>
      <w:r>
        <w:rPr>
          <w:rStyle w:val="apple-converted-space"/>
          <w:rFonts w:ascii="Segoe UI" w:eastAsiaTheme="majorEastAsia" w:hAnsi="Segoe UI" w:cs="Segoe UI"/>
          <w:color w:val="2A2A2A"/>
          <w:sz w:val="20"/>
          <w:szCs w:val="20"/>
        </w:rPr>
        <w:t> </w:t>
      </w:r>
      <w:hyperlink r:id="rId2970" w:history="1">
        <w:r>
          <w:rPr>
            <w:rStyle w:val="Hyperlink"/>
            <w:rFonts w:ascii="Segoe UI" w:hAnsi="Segoe UI" w:cs="Segoe UI"/>
            <w:color w:val="03697A"/>
            <w:sz w:val="20"/>
            <w:szCs w:val="20"/>
            <w:u w:val="none"/>
          </w:rPr>
          <w:t>IsIPInitiated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set to</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true</w:t>
      </w:r>
      <w:r>
        <w:rPr>
          <w:rFonts w:ascii="Segoe UI" w:hAnsi="Segoe UI" w:cs="Segoe UI"/>
          <w:color w:val="2A2A2A"/>
          <w:sz w:val="20"/>
          <w:szCs w:val="20"/>
        </w:rPr>
        <w: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69C0D87E" wp14:editId="263E3BEE">
                  <wp:extent cx="10795" cy="10795"/>
                  <wp:effectExtent l="0" t="0" r="0" b="0"/>
                  <wp:docPr id="397" name="Picture 3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rPr>
                <w:color w:val="2A2A2A"/>
              </w:rPr>
            </w:pPr>
            <w:r>
              <w:rPr>
                <w:color w:val="2A2A2A"/>
              </w:rPr>
              <w:t>You should not use the</w:t>
            </w:r>
            <w:r>
              <w:rPr>
                <w:rStyle w:val="apple-converted-space"/>
                <w:rFonts w:eastAsiaTheme="majorEastAsia"/>
                <w:color w:val="2A2A2A"/>
              </w:rPr>
              <w:t> </w:t>
            </w:r>
            <w:hyperlink r:id="rId2971" w:history="1">
              <w:r>
                <w:rPr>
                  <w:rStyle w:val="Hyperlink"/>
                  <w:color w:val="03697A"/>
                  <w:u w:val="none"/>
                </w:rPr>
                <w:t>Thread.CurrentPrincipal</w:t>
              </w:r>
            </w:hyperlink>
            <w:r>
              <w:rPr>
                <w:rStyle w:val="apple-converted-space"/>
                <w:rFonts w:eastAsiaTheme="majorEastAsia"/>
                <w:color w:val="2A2A2A"/>
              </w:rPr>
              <w:t> </w:t>
            </w:r>
            <w:r>
              <w:rPr>
                <w:color w:val="2A2A2A"/>
              </w:rPr>
              <w:t>property during any event raised by</w:t>
            </w:r>
            <w:r>
              <w:rPr>
                <w:rStyle w:val="apple-converted-space"/>
                <w:rFonts w:eastAsiaTheme="majorEastAsia"/>
                <w:color w:val="2A2A2A"/>
              </w:rPr>
              <w:t> </w:t>
            </w:r>
            <w:hyperlink r:id="rId2972" w:history="1">
              <w:r>
                <w:rPr>
                  <w:rStyle w:val="Hyperlink"/>
                  <w:color w:val="03697A"/>
                  <w:u w:val="none"/>
                </w:rPr>
                <w:t>WSFederationAuthenticationModule</w:t>
              </w:r>
            </w:hyperlink>
            <w:r>
              <w:rPr>
                <w:rStyle w:val="apple-converted-space"/>
                <w:rFonts w:eastAsiaTheme="majorEastAsia"/>
                <w:color w:val="2A2A2A"/>
              </w:rPr>
              <w:t> </w:t>
            </w:r>
            <w:r>
              <w:rPr>
                <w:color w:val="2A2A2A"/>
              </w:rPr>
              <w:t>or</w:t>
            </w:r>
            <w:hyperlink r:id="rId2973" w:history="1">
              <w:r>
                <w:rPr>
                  <w:rStyle w:val="Hyperlink"/>
                  <w:color w:val="03697A"/>
                  <w:u w:val="none"/>
                </w:rPr>
                <w:t>SessionAuthenticationModule</w:t>
              </w:r>
            </w:hyperlink>
            <w:r>
              <w:rPr>
                <w:color w:val="2A2A2A"/>
              </w:rPr>
              <w:t>. This is because</w:t>
            </w:r>
            <w:r>
              <w:rPr>
                <w:rStyle w:val="apple-converted-space"/>
                <w:rFonts w:eastAsiaTheme="majorEastAsia"/>
                <w:color w:val="2A2A2A"/>
              </w:rPr>
              <w:t> </w:t>
            </w:r>
            <w:hyperlink r:id="rId2974" w:history="1">
              <w:r>
                <w:rPr>
                  <w:rStyle w:val="Hyperlink"/>
                  <w:color w:val="03697A"/>
                  <w:u w:val="none"/>
                </w:rPr>
                <w:t>Thread.CurrentPrincipal</w:t>
              </w:r>
            </w:hyperlink>
            <w:r>
              <w:rPr>
                <w:rStyle w:val="apple-converted-space"/>
                <w:rFonts w:eastAsiaTheme="majorEastAsia"/>
                <w:color w:val="2A2A2A"/>
              </w:rPr>
              <w:t> </w:t>
            </w:r>
            <w:r>
              <w:rPr>
                <w:color w:val="2A2A2A"/>
              </w:rPr>
              <w:t>is set after the authentication process, while events are raised during the authentication process.</w:t>
            </w:r>
          </w:p>
        </w:tc>
      </w:tr>
    </w:tbl>
    <w:p w:rsidR="0034597B" w:rsidRDefault="00E83885" w:rsidP="004C2EAD">
      <w:hyperlink r:id="rId2975" w:tooltip="Click to collapse. Double-click to collapse all." w:history="1">
        <w:r w:rsidR="0034597B">
          <w:rPr>
            <w:rStyle w:val="lwcollapsibleareatitle"/>
            <w:rFonts w:ascii="Segoe UI Semibold" w:hAnsi="Segoe UI Semibold" w:cs="Segoe UI"/>
            <w:b/>
            <w:bCs/>
            <w:color w:val="000000"/>
            <w:sz w:val="35"/>
            <w:szCs w:val="35"/>
          </w:rPr>
          <w:t>Configuration of Federated Authentication</w:t>
        </w:r>
      </w:hyperlink>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 WS-FAM and SAM are configured through the</w:t>
      </w:r>
      <w:r>
        <w:rPr>
          <w:rStyle w:val="apple-converted-space"/>
          <w:rFonts w:ascii="Segoe UI" w:eastAsiaTheme="majorEastAsia" w:hAnsi="Segoe UI" w:cs="Segoe UI"/>
          <w:color w:val="2A2A2A"/>
          <w:sz w:val="20"/>
          <w:szCs w:val="20"/>
        </w:rPr>
        <w:t> </w:t>
      </w:r>
      <w:hyperlink r:id="rId2976" w:history="1">
        <w:r>
          <w:rPr>
            <w:rStyle w:val="Hyperlink"/>
            <w:rFonts w:ascii="Segoe UI" w:hAnsi="Segoe UI" w:cs="Segoe UI"/>
            <w:color w:val="03697A"/>
            <w:sz w:val="20"/>
            <w:szCs w:val="20"/>
            <w:u w:val="none"/>
          </w:rPr>
          <w:t>&lt;federationConfiguration&gt;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w:t>
      </w:r>
      <w:r>
        <w:rPr>
          <w:rStyle w:val="apple-converted-space"/>
          <w:rFonts w:ascii="Segoe UI" w:eastAsiaTheme="majorEastAsia" w:hAnsi="Segoe UI" w:cs="Segoe UI"/>
          <w:color w:val="2A2A2A"/>
          <w:sz w:val="20"/>
          <w:szCs w:val="20"/>
        </w:rPr>
        <w:t> </w:t>
      </w:r>
      <w:hyperlink r:id="rId2977" w:history="1">
        <w:r>
          <w:rPr>
            <w:rStyle w:val="Hyperlink"/>
            <w:rFonts w:ascii="Segoe UI" w:hAnsi="Segoe UI" w:cs="Segoe UI"/>
            <w:color w:val="03697A"/>
            <w:sz w:val="20"/>
            <w:szCs w:val="20"/>
            <w:u w:val="none"/>
          </w:rPr>
          <w:t>&lt;wsFederation&gt;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child element configures default values for the WS-FAM properties; such as the</w:t>
      </w:r>
      <w:r>
        <w:rPr>
          <w:rStyle w:val="apple-converted-space"/>
          <w:rFonts w:ascii="Segoe UI" w:eastAsiaTheme="majorEastAsia" w:hAnsi="Segoe UI" w:cs="Segoe UI"/>
          <w:color w:val="2A2A2A"/>
          <w:sz w:val="20"/>
          <w:szCs w:val="20"/>
        </w:rPr>
        <w:t> </w:t>
      </w:r>
      <w:hyperlink r:id="rId2978" w:history="1">
        <w:r>
          <w:rPr>
            <w:rStyle w:val="Hyperlink"/>
            <w:rFonts w:ascii="Segoe UI" w:hAnsi="Segoe UI" w:cs="Segoe UI"/>
            <w:color w:val="03697A"/>
            <w:sz w:val="20"/>
            <w:szCs w:val="20"/>
            <w:u w:val="none"/>
          </w:rPr>
          <w:t>Issuer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and the</w:t>
      </w:r>
      <w:r>
        <w:rPr>
          <w:rStyle w:val="apple-converted-space"/>
          <w:rFonts w:ascii="Segoe UI" w:eastAsiaTheme="majorEastAsia" w:hAnsi="Segoe UI" w:cs="Segoe UI"/>
          <w:color w:val="2A2A2A"/>
          <w:sz w:val="20"/>
          <w:szCs w:val="20"/>
        </w:rPr>
        <w:t> </w:t>
      </w:r>
      <w:hyperlink r:id="rId2979" w:history="1">
        <w:r>
          <w:rPr>
            <w:rStyle w:val="Hyperlink"/>
            <w:rFonts w:ascii="Segoe UI" w:hAnsi="Segoe UI" w:cs="Segoe UI"/>
            <w:color w:val="03697A"/>
            <w:sz w:val="20"/>
            <w:szCs w:val="20"/>
            <w:u w:val="none"/>
          </w:rPr>
          <w:t>Realm</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 xml:space="preserve">property. (These values can be changed on a per request basis by </w:t>
      </w:r>
      <w:r>
        <w:rPr>
          <w:rFonts w:ascii="Segoe UI" w:hAnsi="Segoe UI" w:cs="Segoe UI"/>
          <w:color w:val="2A2A2A"/>
          <w:sz w:val="20"/>
          <w:szCs w:val="20"/>
        </w:rPr>
        <w:lastRenderedPageBreak/>
        <w:t>providing handlers for some of the WS-FAM events; for example,</w:t>
      </w:r>
      <w:r>
        <w:rPr>
          <w:rStyle w:val="apple-converted-space"/>
          <w:rFonts w:ascii="Segoe UI" w:eastAsiaTheme="majorEastAsia" w:hAnsi="Segoe UI" w:cs="Segoe UI"/>
          <w:color w:val="2A2A2A"/>
          <w:sz w:val="20"/>
          <w:szCs w:val="20"/>
        </w:rPr>
        <w:t> </w:t>
      </w:r>
      <w:hyperlink r:id="rId2980" w:history="1">
        <w:r>
          <w:rPr>
            <w:rStyle w:val="Hyperlink"/>
            <w:rFonts w:ascii="Segoe UI" w:hAnsi="Segoe UI" w:cs="Segoe UI"/>
            <w:color w:val="03697A"/>
            <w:sz w:val="20"/>
            <w:szCs w:val="20"/>
            <w:u w:val="none"/>
          </w:rPr>
          <w:t>RedirectingToIdentityProvider</w:t>
        </w:r>
      </w:hyperlink>
      <w:r>
        <w:rPr>
          <w:rFonts w:ascii="Segoe UI" w:hAnsi="Segoe UI" w:cs="Segoe UI"/>
          <w:color w:val="2A2A2A"/>
          <w:sz w:val="20"/>
          <w:szCs w:val="20"/>
        </w:rPr>
        <w:t>.) The cookie handler that is used by the SAM is configured through the</w:t>
      </w:r>
      <w:r>
        <w:rPr>
          <w:rStyle w:val="apple-converted-space"/>
          <w:rFonts w:ascii="Segoe UI" w:eastAsiaTheme="majorEastAsia" w:hAnsi="Segoe UI" w:cs="Segoe UI"/>
          <w:color w:val="2A2A2A"/>
          <w:sz w:val="20"/>
          <w:szCs w:val="20"/>
        </w:rPr>
        <w:t> </w:t>
      </w:r>
      <w:hyperlink r:id="rId2981" w:history="1">
        <w:r>
          <w:rPr>
            <w:rStyle w:val="Hyperlink"/>
            <w:rFonts w:ascii="Segoe UI" w:hAnsi="Segoe UI" w:cs="Segoe UI"/>
            <w:color w:val="03697A"/>
            <w:sz w:val="20"/>
            <w:szCs w:val="20"/>
            <w:u w:val="none"/>
          </w:rPr>
          <w:t>&lt;cookieHandler&gt;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child element. WIF provides a default cookie handler implemented in the</w:t>
      </w:r>
      <w:hyperlink r:id="rId2982" w:history="1">
        <w:r>
          <w:rPr>
            <w:rStyle w:val="Hyperlink"/>
            <w:rFonts w:ascii="Segoe UI" w:hAnsi="Segoe UI" w:cs="Segoe UI"/>
            <w:color w:val="03697A"/>
            <w:sz w:val="20"/>
            <w:szCs w:val="20"/>
            <w:u w:val="none"/>
          </w:rPr>
          <w:t>ChunkedCookieHandler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that can have its chunk size set through the</w:t>
      </w:r>
      <w:r>
        <w:rPr>
          <w:rStyle w:val="apple-converted-space"/>
          <w:rFonts w:ascii="Segoe UI" w:eastAsiaTheme="majorEastAsia" w:hAnsi="Segoe UI" w:cs="Segoe UI"/>
          <w:color w:val="2A2A2A"/>
          <w:sz w:val="20"/>
          <w:szCs w:val="20"/>
        </w:rPr>
        <w:t> </w:t>
      </w:r>
      <w:hyperlink r:id="rId2983" w:history="1">
        <w:r>
          <w:rPr>
            <w:rStyle w:val="Hyperlink"/>
            <w:rFonts w:ascii="Segoe UI" w:hAnsi="Segoe UI" w:cs="Segoe UI"/>
            <w:color w:val="03697A"/>
            <w:sz w:val="20"/>
            <w:szCs w:val="20"/>
            <w:u w:val="none"/>
          </w:rPr>
          <w:t>&lt;chunkedCookieHandler&gt;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references an</w:t>
      </w:r>
      <w:r>
        <w:rPr>
          <w:rStyle w:val="apple-converted-space"/>
          <w:rFonts w:ascii="Segoe UI" w:eastAsiaTheme="majorEastAsia" w:hAnsi="Segoe UI" w:cs="Segoe UI"/>
          <w:color w:val="2A2A2A"/>
          <w:sz w:val="20"/>
          <w:szCs w:val="20"/>
        </w:rPr>
        <w:t> </w:t>
      </w:r>
      <w:hyperlink r:id="rId2984" w:history="1">
        <w:r>
          <w:rPr>
            <w:rStyle w:val="Hyperlink"/>
            <w:rFonts w:ascii="Segoe UI" w:hAnsi="Segoe UI" w:cs="Segoe UI"/>
            <w:color w:val="03697A"/>
            <w:sz w:val="20"/>
            <w:szCs w:val="20"/>
            <w:u w:val="none"/>
          </w:rPr>
          <w:t>IdentityConfiguration</w:t>
        </w:r>
      </w:hyperlink>
      <w:r>
        <w:rPr>
          <w:rFonts w:ascii="Segoe UI" w:hAnsi="Segoe UI" w:cs="Segoe UI"/>
          <w:color w:val="2A2A2A"/>
          <w:sz w:val="20"/>
          <w:szCs w:val="20"/>
        </w:rPr>
        <w:t>, which provides configuration for other WIF components used in the application, such as the</w:t>
      </w:r>
      <w:r>
        <w:rPr>
          <w:rStyle w:val="apple-converted-space"/>
          <w:rFonts w:ascii="Segoe UI" w:eastAsiaTheme="majorEastAsia" w:hAnsi="Segoe UI" w:cs="Segoe UI"/>
          <w:color w:val="2A2A2A"/>
          <w:sz w:val="20"/>
          <w:szCs w:val="20"/>
        </w:rPr>
        <w:t> </w:t>
      </w:r>
      <w:hyperlink r:id="rId2985"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the</w:t>
      </w:r>
      <w:r>
        <w:rPr>
          <w:rStyle w:val="apple-converted-space"/>
          <w:rFonts w:ascii="Segoe UI" w:eastAsiaTheme="majorEastAsia" w:hAnsi="Segoe UI" w:cs="Segoe UI"/>
          <w:color w:val="2A2A2A"/>
          <w:sz w:val="20"/>
          <w:szCs w:val="20"/>
        </w:rPr>
        <w:t> </w:t>
      </w:r>
      <w:hyperlink r:id="rId2986" w:history="1">
        <w:r>
          <w:rPr>
            <w:rStyle w:val="Hyperlink"/>
            <w:rFonts w:ascii="Segoe UI" w:hAnsi="Segoe UI" w:cs="Segoe UI"/>
            <w:color w:val="03697A"/>
            <w:sz w:val="20"/>
            <w:szCs w:val="20"/>
            <w:u w:val="none"/>
          </w:rPr>
          <w:t>ClaimsAuthorizationManager</w:t>
        </w:r>
      </w:hyperlink>
      <w:r>
        <w:rPr>
          <w:rFonts w:ascii="Segoe UI" w:hAnsi="Segoe UI" w:cs="Segoe UI"/>
          <w:color w:val="2A2A2A"/>
          <w:sz w:val="20"/>
          <w:szCs w:val="20"/>
        </w:rPr>
        <w:t>. The identity configuration may be referenced explicitly by specifying a named</w:t>
      </w:r>
      <w:r>
        <w:rPr>
          <w:rStyle w:val="apple-converted-space"/>
          <w:rFonts w:ascii="Segoe UI" w:eastAsiaTheme="majorEastAsia" w:hAnsi="Segoe UI" w:cs="Segoe UI"/>
          <w:color w:val="2A2A2A"/>
          <w:sz w:val="20"/>
          <w:szCs w:val="20"/>
        </w:rPr>
        <w:t> </w:t>
      </w:r>
      <w:hyperlink r:id="rId2987" w:history="1">
        <w:r>
          <w:rPr>
            <w:rStyle w:val="Hyperlink"/>
            <w:rFonts w:ascii="Segoe UI" w:hAnsi="Segoe UI" w:cs="Segoe UI"/>
            <w:color w:val="03697A"/>
            <w:sz w:val="20"/>
            <w:szCs w:val="20"/>
            <w:u w:val="none"/>
          </w:rPr>
          <w:t>&lt;identityConfiguration&gt;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in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identityConfigurationName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attribute of the</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If the identity configuration is not referenced explicitly, the default identity configuration will be used.</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The following XML shows a configuration of an ASP.NET relying party (RP) application. The</w:t>
      </w:r>
      <w:r>
        <w:rPr>
          <w:rStyle w:val="apple-converted-space"/>
          <w:rFonts w:ascii="Segoe UI" w:eastAsiaTheme="majorEastAsia" w:hAnsi="Segoe UI" w:cs="Segoe UI"/>
          <w:color w:val="2A2A2A"/>
          <w:sz w:val="20"/>
          <w:szCs w:val="20"/>
        </w:rPr>
        <w:t> </w:t>
      </w:r>
      <w:hyperlink r:id="rId2988" w:history="1">
        <w:r>
          <w:rPr>
            <w:rStyle w:val="Hyperlink"/>
            <w:rFonts w:ascii="Segoe UI" w:hAnsi="Segoe UI" w:cs="Segoe UI"/>
            <w:color w:val="03697A"/>
            <w:sz w:val="20"/>
            <w:szCs w:val="20"/>
            <w:u w:val="none"/>
          </w:rPr>
          <w:t>SystemIdentityModelSection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hyperlink r:id="rId2989" w:history="1">
        <w:r>
          <w:rPr>
            <w:rStyle w:val="Hyperlink"/>
            <w:rFonts w:ascii="Segoe UI" w:hAnsi="Segoe UI" w:cs="Segoe UI"/>
            <w:color w:val="03697A"/>
            <w:sz w:val="20"/>
            <w:szCs w:val="20"/>
            <w:u w:val="none"/>
          </w:rPr>
          <w:t>SystemIdentityModelServicesSection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configuration sections are added under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&lt;configSections&gt;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 SAM and WS-FAM are added to the HTTP Modules under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&lt;system.webServer&gt;</w:t>
      </w:r>
      <w:r>
        <w:rPr>
          <w:rFonts w:ascii="Segoe UI" w:hAnsi="Segoe UI" w:cs="Segoe UI"/>
          <w:color w:val="2A2A2A"/>
          <w:sz w:val="20"/>
          <w:szCs w:val="20"/>
        </w:rPr>
        <w:t>/</w:t>
      </w:r>
      <w:r>
        <w:rPr>
          <w:rStyle w:val="input"/>
          <w:rFonts w:ascii="Segoe UI" w:hAnsi="Segoe UI" w:cs="Segoe UI"/>
          <w:b/>
          <w:bCs/>
          <w:color w:val="2A2A2A"/>
          <w:sz w:val="20"/>
          <w:szCs w:val="20"/>
        </w:rPr>
        <w:t>&lt;modules&gt;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Finally the WIF components are configured under the</w:t>
      </w:r>
      <w:r>
        <w:rPr>
          <w:rStyle w:val="input"/>
          <w:rFonts w:ascii="Segoe UI" w:hAnsi="Segoe UI" w:cs="Segoe UI"/>
          <w:b/>
          <w:bCs/>
          <w:color w:val="2A2A2A"/>
          <w:sz w:val="20"/>
          <w:szCs w:val="20"/>
        </w:rPr>
        <w:t>&lt;system.identityModel&gt;</w:t>
      </w:r>
      <w:r>
        <w:rPr>
          <w:rFonts w:ascii="Segoe UI" w:hAnsi="Segoe UI" w:cs="Segoe UI"/>
          <w:color w:val="2A2A2A"/>
          <w:sz w:val="20"/>
          <w:szCs w:val="20"/>
        </w:rPr>
        <w:t>/</w:t>
      </w:r>
      <w:r>
        <w:rPr>
          <w:rStyle w:val="input"/>
          <w:rFonts w:ascii="Segoe UI" w:hAnsi="Segoe UI" w:cs="Segoe UI"/>
          <w:b/>
          <w:bCs/>
          <w:color w:val="2A2A2A"/>
          <w:sz w:val="20"/>
          <w:szCs w:val="20"/>
        </w:rPr>
        <w:t>&lt;identityConfiguration&gt;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&lt;system.identityModel.services&gt;</w:t>
      </w:r>
      <w:r>
        <w:rPr>
          <w:rFonts w:ascii="Segoe UI" w:hAnsi="Segoe UI" w:cs="Segoe UI"/>
          <w:color w:val="2A2A2A"/>
          <w:sz w:val="20"/>
          <w:szCs w:val="20"/>
        </w:rPr>
        <w:t>/</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elements. This configuration specifies the chunked cookie handler as it is the default cookie handler and there is not a cookie handler type specified in the</w:t>
      </w:r>
      <w:r>
        <w:rPr>
          <w:rStyle w:val="input"/>
          <w:rFonts w:ascii="Segoe UI" w:hAnsi="Segoe UI" w:cs="Segoe UI"/>
          <w:b/>
          <w:bCs/>
          <w:color w:val="2A2A2A"/>
          <w:sz w:val="20"/>
          <w:szCs w:val="20"/>
        </w:rPr>
        <w:t>&lt;cookieHandler&gt;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3C8DF15A" wp14:editId="2C70E602">
                  <wp:extent cx="10795" cy="10795"/>
                  <wp:effectExtent l="0" t="0" r="0" b="0"/>
                  <wp:docPr id="396" name="Picture 396"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In the following example, both the</w:t>
            </w:r>
            <w:r>
              <w:rPr>
                <w:rStyle w:val="apple-converted-space"/>
                <w:rFonts w:eastAsiaTheme="majorEastAsia"/>
                <w:color w:val="2A2A2A"/>
              </w:rPr>
              <w:t> </w:t>
            </w:r>
            <w:r>
              <w:rPr>
                <w:rStyle w:val="input"/>
                <w:b/>
                <w:bCs/>
                <w:color w:val="2A2A2A"/>
              </w:rPr>
              <w:t>requireHttps</w:t>
            </w:r>
            <w:r>
              <w:rPr>
                <w:rStyle w:val="apple-converted-space"/>
                <w:rFonts w:eastAsiaTheme="majorEastAsia"/>
                <w:color w:val="2A2A2A"/>
              </w:rPr>
              <w:t> </w:t>
            </w:r>
            <w:r>
              <w:t>attribute of the</w:t>
            </w:r>
            <w:r>
              <w:rPr>
                <w:rStyle w:val="apple-converted-space"/>
                <w:rFonts w:eastAsiaTheme="majorEastAsia"/>
                <w:color w:val="2A2A2A"/>
              </w:rPr>
              <w:t> </w:t>
            </w:r>
            <w:r>
              <w:rPr>
                <w:rStyle w:val="input"/>
                <w:b/>
                <w:bCs/>
                <w:color w:val="2A2A2A"/>
              </w:rPr>
              <w:t>&lt;wsFederation&gt;</w:t>
            </w:r>
            <w:r>
              <w:rPr>
                <w:rStyle w:val="apple-converted-space"/>
                <w:rFonts w:eastAsiaTheme="majorEastAsia"/>
                <w:color w:val="2A2A2A"/>
              </w:rPr>
              <w:t> </w:t>
            </w:r>
            <w:r>
              <w:t>element and the</w:t>
            </w:r>
            <w:r>
              <w:rPr>
                <w:rStyle w:val="apple-converted-space"/>
                <w:rFonts w:eastAsiaTheme="majorEastAsia"/>
                <w:color w:val="2A2A2A"/>
              </w:rPr>
              <w:t> </w:t>
            </w:r>
            <w:r>
              <w:rPr>
                <w:rStyle w:val="input"/>
                <w:b/>
                <w:bCs/>
                <w:color w:val="2A2A2A"/>
              </w:rPr>
              <w:t>requireSsl</w:t>
            </w:r>
            <w:r>
              <w:rPr>
                <w:rStyle w:val="apple-converted-space"/>
                <w:rFonts w:eastAsiaTheme="majorEastAsia"/>
                <w:color w:val="2A2A2A"/>
              </w:rPr>
              <w:t> </w:t>
            </w:r>
            <w:r>
              <w:t>attribute of the</w:t>
            </w:r>
            <w:r>
              <w:rPr>
                <w:rStyle w:val="input"/>
                <w:b/>
                <w:bCs/>
                <w:color w:val="2A2A2A"/>
              </w:rPr>
              <w:t>&lt;cookieHandler&gt;</w:t>
            </w:r>
            <w:r>
              <w:rPr>
                <w:rStyle w:val="apple-converted-space"/>
                <w:rFonts w:eastAsiaTheme="majorEastAsia"/>
                <w:color w:val="2A2A2A"/>
              </w:rPr>
              <w:t> </w:t>
            </w:r>
            <w:r>
              <w:t>element are</w:t>
            </w:r>
            <w:r>
              <w:rPr>
                <w:rStyle w:val="apple-converted-space"/>
                <w:rFonts w:eastAsiaTheme="majorEastAsia"/>
                <w:color w:val="2A2A2A"/>
              </w:rPr>
              <w:t> </w:t>
            </w:r>
            <w:r>
              <w:rPr>
                <w:rStyle w:val="input"/>
                <w:b/>
                <w:bCs/>
                <w:color w:val="2A2A2A"/>
              </w:rPr>
              <w:t>false</w:t>
            </w:r>
            <w:r>
              <w:t>. This presents a potential security threat. In production, both these values should be set</w:t>
            </w:r>
            <w:r>
              <w:rPr>
                <w:rStyle w:val="apple-converted-space"/>
                <w:rFonts w:eastAsiaTheme="majorEastAsia"/>
                <w:color w:val="2A2A2A"/>
              </w:rPr>
              <w:t> </w:t>
            </w:r>
            <w:r>
              <w:rPr>
                <w:rStyle w:val="input"/>
                <w:b/>
                <w:bCs/>
                <w:color w:val="2A2A2A"/>
              </w:rPr>
              <w:t>true</w:t>
            </w:r>
            <w:r>
              <w:t>.</w:t>
            </w:r>
          </w:p>
        </w:tc>
      </w:tr>
    </w:tbl>
    <w:p w:rsidR="0034597B" w:rsidRDefault="0034597B" w:rsidP="004C2EAD">
      <w:pPr>
        <w:pStyle w:val="HTMLPreformatted"/>
      </w:pPr>
      <w:r>
        <w:t>&lt;configuration&gt;</w:t>
      </w:r>
    </w:p>
    <w:p w:rsidR="0034597B" w:rsidRDefault="0034597B" w:rsidP="004C2EAD">
      <w:pPr>
        <w:pStyle w:val="HTMLPreformatted"/>
      </w:pPr>
      <w:r>
        <w:t xml:space="preserve">  &lt;configSections&gt;</w:t>
      </w:r>
    </w:p>
    <w:p w:rsidR="0034597B" w:rsidRDefault="0034597B" w:rsidP="004C2EAD">
      <w:pPr>
        <w:pStyle w:val="HTMLPreformatted"/>
      </w:pPr>
      <w:r>
        <w:t xml:space="preserve">    &lt;section name="system.identityModel" type="System.IdentityModel.Configuration.SystemIdentityModelSection, System.IdentityModel, Version=4.0.0.0, Culture=neutral, PublicKeyToken=B77A5C561934E089" /&gt;</w:t>
      </w:r>
    </w:p>
    <w:p w:rsidR="0034597B" w:rsidRDefault="0034597B" w:rsidP="004C2EAD">
      <w:pPr>
        <w:pStyle w:val="HTMLPreformatted"/>
      </w:pPr>
      <w: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4C2EAD">
      <w:pPr>
        <w:pStyle w:val="HTMLPreformatted"/>
      </w:pPr>
      <w:r>
        <w:t xml:space="preserve">  &lt;/configSections&gt;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&lt;system.webServer&gt;</w:t>
      </w:r>
    </w:p>
    <w:p w:rsidR="0034597B" w:rsidRDefault="0034597B" w:rsidP="004C2EAD">
      <w:pPr>
        <w:pStyle w:val="HTMLPreformatted"/>
      </w:pPr>
      <w:r>
        <w:t xml:space="preserve">    &lt;modules&gt;</w:t>
      </w:r>
    </w:p>
    <w:p w:rsidR="0034597B" w:rsidRDefault="0034597B" w:rsidP="004C2EAD">
      <w:pPr>
        <w:pStyle w:val="HTMLPreformatted"/>
      </w:pPr>
      <w:r>
        <w:t xml:space="preserve">      &lt;add name="WSFederationAuthenticationModule" type="System.IdentityModel.Services.WSFederationAuthenticationModule, System.IdentityModel.Services, Version=4.0.0.0, Culture=neutral, PublicKeyToken=b77a5c561934e089" preCondition="managedHandler" /&gt;</w:t>
      </w:r>
    </w:p>
    <w:p w:rsidR="0034597B" w:rsidRDefault="0034597B" w:rsidP="004C2EAD">
      <w:pPr>
        <w:pStyle w:val="HTMLPreformatted"/>
      </w:pPr>
      <w:r>
        <w:t xml:space="preserve">      &lt;add name="SessionAuthenticationModule" type="System.IdentityModel.Services.SessionAuthenticationModule, System.IdentityModel.Services, Version=4.0.0.0, Culture=neutral, PublicKeyToken=b77a5c561934e089" preCondition="managedHandler" /&gt;</w:t>
      </w:r>
    </w:p>
    <w:p w:rsidR="0034597B" w:rsidRDefault="0034597B" w:rsidP="004C2EAD">
      <w:pPr>
        <w:pStyle w:val="HTMLPreformatted"/>
      </w:pPr>
      <w:r>
        <w:t xml:space="preserve">    &lt;/modules&gt;</w:t>
      </w:r>
    </w:p>
    <w:p w:rsidR="0034597B" w:rsidRDefault="0034597B" w:rsidP="004C2EAD">
      <w:pPr>
        <w:pStyle w:val="HTMLPreformatted"/>
      </w:pPr>
      <w:r>
        <w:t xml:space="preserve">  &lt;/system.webServer&gt;</w:t>
      </w:r>
    </w:p>
    <w:p w:rsidR="0034597B" w:rsidRDefault="0034597B" w:rsidP="004C2EAD">
      <w:pPr>
        <w:pStyle w:val="HTMLPreformatted"/>
      </w:pPr>
      <w:r>
        <w:lastRenderedPageBreak/>
        <w:t xml:space="preserve">  </w:t>
      </w:r>
    </w:p>
    <w:p w:rsidR="0034597B" w:rsidRDefault="0034597B" w:rsidP="004C2EAD">
      <w:pPr>
        <w:pStyle w:val="HTMLPreformatted"/>
      </w:pPr>
      <w:r>
        <w:t xml:space="preserve">  &lt;system.identityModel&gt;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&lt;audienceUris&gt;</w:t>
      </w:r>
    </w:p>
    <w:p w:rsidR="0034597B" w:rsidRDefault="0034597B" w:rsidP="004C2EAD">
      <w:pPr>
        <w:pStyle w:val="HTMLPreformatted"/>
      </w:pPr>
      <w:r>
        <w:t xml:space="preserve">        &lt;add value="http://localhost:50969/" /&gt;</w:t>
      </w:r>
    </w:p>
    <w:p w:rsidR="0034597B" w:rsidRDefault="0034597B" w:rsidP="004C2EAD">
      <w:pPr>
        <w:pStyle w:val="HTMLPreformatted"/>
      </w:pPr>
      <w:r>
        <w:t xml:space="preserve">      &lt;/audienceUris&gt;</w:t>
      </w:r>
    </w:p>
    <w:p w:rsidR="0034597B" w:rsidRDefault="0034597B" w:rsidP="004C2EAD">
      <w:pPr>
        <w:pStyle w:val="HTMLPreformatted"/>
      </w:pPr>
      <w:r>
        <w:t xml:space="preserve">      &lt;certificateValidation certificateValidationMode="None" /&gt;</w:t>
      </w:r>
    </w:p>
    <w:p w:rsidR="0034597B" w:rsidRDefault="0034597B" w:rsidP="004C2EAD">
      <w:pPr>
        <w:pStyle w:val="HTMLPreformatted"/>
      </w:pPr>
      <w:r>
        <w:t xml:space="preserve">      &lt;issuerNameRegistry type="System.IdentityModel.Tokens.ConfigurationBasedIssuerNameRegistry, System.IdentityModel, Version=4.0.0.0, Culture=neutral, PublicKeyToken=b77a5c561934e089"&gt;</w:t>
      </w:r>
    </w:p>
    <w:p w:rsidR="0034597B" w:rsidRDefault="0034597B" w:rsidP="004C2EAD">
      <w:pPr>
        <w:pStyle w:val="HTMLPreformatted"/>
      </w:pPr>
      <w:r>
        <w:t xml:space="preserve">        &lt;trustedIssuers&gt;</w:t>
      </w:r>
    </w:p>
    <w:p w:rsidR="0034597B" w:rsidRDefault="0034597B" w:rsidP="004C2EAD">
      <w:pPr>
        <w:pStyle w:val="HTMLPreformatted"/>
      </w:pPr>
      <w:r>
        <w:t xml:space="preserve">          &lt;add thumbprint="9B74CB2F320F7AAFC156E1252270B1DC01EF40D0" name="LocalSTS" /&gt;</w:t>
      </w:r>
    </w:p>
    <w:p w:rsidR="0034597B" w:rsidRDefault="0034597B" w:rsidP="004C2EAD">
      <w:pPr>
        <w:pStyle w:val="HTMLPreformatted"/>
      </w:pPr>
      <w:r>
        <w:t xml:space="preserve">        &lt;/trustedIssuers&gt;</w:t>
      </w:r>
    </w:p>
    <w:p w:rsidR="0034597B" w:rsidRDefault="0034597B" w:rsidP="004C2EAD">
      <w:pPr>
        <w:pStyle w:val="HTMLPreformatted"/>
      </w:pPr>
      <w:r>
        <w:t xml:space="preserve">      &lt;/issuerNameRegistry&gt;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&lt;/system.identityModel&gt;</w:t>
      </w:r>
    </w:p>
    <w:p w:rsidR="0034597B" w:rsidRDefault="0034597B" w:rsidP="004C2EAD">
      <w:pPr>
        <w:pStyle w:val="HTMLPreformatted"/>
      </w:pPr>
      <w:r>
        <w:t xml:space="preserve">  &lt;system.identityModel.services&gt;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&lt;wsFederation passiveRedirectEnabled="true" issuer="http://localhost:15839/wsFederationSTS/Issue" realm="http://localhost:50969/" reply="http://localhost:50969/" requireHttps="false" /&gt;</w:t>
      </w:r>
    </w:p>
    <w:p w:rsidR="0034597B" w:rsidRDefault="0034597B" w:rsidP="004C2EAD">
      <w:pPr>
        <w:pStyle w:val="HTMLPreformatted"/>
      </w:pPr>
      <w:r>
        <w:t xml:space="preserve">      &lt;cookieHandler requireSsl="false" /&gt;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&lt;/system.identityModel.services&gt;</w:t>
      </w:r>
    </w:p>
    <w:p w:rsidR="0034597B" w:rsidRDefault="0034597B" w:rsidP="004C2EAD">
      <w:pPr>
        <w:pStyle w:val="HTMLPreformatted"/>
      </w:pPr>
      <w:r>
        <w:t>&lt;/configuration&gt;</w:t>
      </w:r>
    </w:p>
    <w:p w:rsidR="0034597B" w:rsidRDefault="0034597B" w:rsidP="004C2EAD">
      <w:pPr>
        <w:pStyle w:val="Heading4"/>
      </w:pPr>
      <w:bookmarkStart w:id="567" w:name="_Toc426472133"/>
      <w:bookmarkStart w:id="568" w:name="_Toc426562753"/>
      <w:r>
        <w:t>WSTrustChannelFactory and WSTrustChannel</w:t>
      </w:r>
      <w:bookmarkEnd w:id="567"/>
      <w:bookmarkEnd w:id="568"/>
    </w:p>
    <w:p w:rsidR="0034597B" w:rsidRDefault="0034597B" w:rsidP="004C2EAD">
      <w:r>
        <w:rPr>
          <w:rStyle w:val="Strong"/>
          <w:rFonts w:ascii="Segoe UI" w:hAnsi="Segoe UI" w:cs="Segoe UI"/>
          <w:color w:val="5D5D5D"/>
          <w:sz w:val="20"/>
          <w:szCs w:val="20"/>
        </w:rPr>
        <w:t>.NET Framework 4.6 and 4.5</w:t>
      </w:r>
    </w:p>
    <w:p w:rsidR="0034597B" w:rsidRDefault="0034597B" w:rsidP="004C2EAD">
      <w:pPr>
        <w:pStyle w:val="NormalWeb"/>
      </w:pPr>
      <w:r>
        <w:t>If you are already familiar with Windows Communication Foundation (WCF), you know that a WCF client is already federation aware. By configuring a WCF client with a</w:t>
      </w:r>
      <w:r>
        <w:rPr>
          <w:rStyle w:val="apple-converted-space"/>
          <w:color w:val="2A2A2A"/>
          <w:sz w:val="20"/>
          <w:szCs w:val="20"/>
        </w:rPr>
        <w:t> </w:t>
      </w:r>
      <w:hyperlink r:id="rId2990" w:history="1">
        <w:r>
          <w:rPr>
            <w:rStyle w:val="Hyperlink"/>
            <w:rFonts w:ascii="Segoe UI" w:hAnsi="Segoe UI" w:cs="Segoe UI"/>
            <w:color w:val="03697A"/>
            <w:sz w:val="20"/>
            <w:szCs w:val="20"/>
            <w:u w:val="none"/>
          </w:rPr>
          <w:t>WSFederationHttpBinding</w:t>
        </w:r>
      </w:hyperlink>
      <w:r>
        <w:rPr>
          <w:rStyle w:val="apple-converted-space"/>
          <w:color w:val="2A2A2A"/>
          <w:sz w:val="20"/>
          <w:szCs w:val="20"/>
        </w:rPr>
        <w:t> </w:t>
      </w:r>
      <w:r>
        <w:t>or similar custom binding, you can enable federated authentication to a service.</w:t>
      </w:r>
    </w:p>
    <w:p w:rsidR="0034597B" w:rsidRDefault="0034597B" w:rsidP="004C2EAD">
      <w:pPr>
        <w:pStyle w:val="NormalWeb"/>
      </w:pPr>
      <w:r>
        <w:t>WCF obtains the token that is issued by the security token service (STS) behind the scenes and uses this token to authenticate to the service. The main limitation to this approach is that there is no visibility into the client’s communications with the server. WCF automatically generates the request security token (RST) to the STS based on the issued token parameters on the binding. This means that the client cannot vary the RST parameters per request, inspect the request security token response (RSTR) to get information such as display claims, or cache the token for future use.</w:t>
      </w:r>
    </w:p>
    <w:p w:rsidR="0034597B" w:rsidRDefault="0034597B" w:rsidP="004C2EAD">
      <w:pPr>
        <w:pStyle w:val="NormalWeb"/>
      </w:pPr>
      <w:r>
        <w:t xml:space="preserve">Currently, the WCF client is suitable for basic federation scenarios. However, one of the major scenarios that Windows Identity Foundation (WIF) supports requires control over the RST at a </w:t>
      </w:r>
      <w:r>
        <w:lastRenderedPageBreak/>
        <w:t>level that WCF does not easily allow. Therefore, WIF adds features that give you more control over communication with the STS.</w:t>
      </w:r>
    </w:p>
    <w:p w:rsidR="0034597B" w:rsidRDefault="0034597B" w:rsidP="004C2EAD">
      <w:pPr>
        <w:pStyle w:val="NormalWeb"/>
      </w:pPr>
      <w:r>
        <w:t>WIF supports the following federation scenarios:</w:t>
      </w:r>
    </w:p>
    <w:p w:rsidR="0034597B" w:rsidRDefault="0034597B" w:rsidP="004C2EAD">
      <w:pPr>
        <w:pStyle w:val="NormalWeb"/>
        <w:numPr>
          <w:ilvl w:val="0"/>
          <w:numId w:val="260"/>
        </w:numPr>
      </w:pPr>
      <w:r>
        <w:t>Using a WCF client without any WIF dependencies to authenticate to a federated service</w:t>
      </w:r>
    </w:p>
    <w:p w:rsidR="0034597B" w:rsidRDefault="0034597B" w:rsidP="004C2EAD">
      <w:pPr>
        <w:pStyle w:val="NormalWeb"/>
        <w:numPr>
          <w:ilvl w:val="0"/>
          <w:numId w:val="260"/>
        </w:numPr>
      </w:pPr>
      <w:r>
        <w:t>Enabling WIF on a WCF client to insert an ActAs or OnBehalfOf element into the RST to the STS</w:t>
      </w:r>
    </w:p>
    <w:p w:rsidR="0034597B" w:rsidRDefault="0034597B" w:rsidP="004C2EAD">
      <w:pPr>
        <w:pStyle w:val="NormalWeb"/>
        <w:numPr>
          <w:ilvl w:val="0"/>
          <w:numId w:val="260"/>
        </w:numPr>
      </w:pPr>
      <w:r>
        <w:t>Using WIF alone to obtain a token from the STS and then enable a WCF client to authenticate with this token. For more information, see</w:t>
      </w:r>
      <w:r>
        <w:rPr>
          <w:rStyle w:val="apple-converted-space"/>
          <w:color w:val="2A2A2A"/>
          <w:sz w:val="20"/>
          <w:szCs w:val="20"/>
        </w:rPr>
        <w:t> </w:t>
      </w:r>
      <w:hyperlink r:id="rId2991" w:tgtFrame="_blank" w:history="1">
        <w:r>
          <w:rPr>
            <w:rStyle w:val="Hyperlink"/>
            <w:rFonts w:ascii="Segoe UI" w:hAnsi="Segoe UI" w:cs="Segoe UI"/>
            <w:color w:val="03697A"/>
            <w:sz w:val="20"/>
            <w:szCs w:val="20"/>
            <w:u w:val="none"/>
          </w:rPr>
          <w:t>ClaimsAwareWebService</w:t>
        </w:r>
      </w:hyperlink>
      <w:r>
        <w:rPr>
          <w:rStyle w:val="apple-converted-space"/>
          <w:color w:val="2A2A2A"/>
          <w:sz w:val="20"/>
          <w:szCs w:val="20"/>
        </w:rPr>
        <w:t> </w:t>
      </w:r>
      <w:r>
        <w:t>sample.</w:t>
      </w:r>
    </w:p>
    <w:p w:rsidR="0034597B" w:rsidRDefault="0034597B" w:rsidP="004C2EAD">
      <w:pPr>
        <w:pStyle w:val="NormalWeb"/>
      </w:pPr>
      <w:r>
        <w:t>The first scenario is self-explanatory: Existing WCF clients will continue to work with WIF relying parties and STSs. This topic discusses the remaining two scenarios.</w:t>
      </w:r>
    </w:p>
    <w:p w:rsidR="0034597B" w:rsidRDefault="00E83885" w:rsidP="004C2EAD">
      <w:hyperlink r:id="rId2992" w:tooltip="Click to collapse. Double-click to collapse all." w:history="1">
        <w:r w:rsidR="0034597B">
          <w:rPr>
            <w:rStyle w:val="lwcollapsibleareatitle"/>
            <w:rFonts w:ascii="Segoe UI Semibold" w:hAnsi="Segoe UI Semibold" w:cs="Segoe UI"/>
            <w:b/>
            <w:bCs/>
            <w:color w:val="000000"/>
            <w:sz w:val="35"/>
            <w:szCs w:val="35"/>
          </w:rPr>
          <w:t>Enhancing an Existing WCF Client with ActAs / OnBehalfOf</w:t>
        </w:r>
      </w:hyperlink>
    </w:p>
    <w:p w:rsidR="0034597B" w:rsidRDefault="0034597B" w:rsidP="004C2EAD">
      <w:pPr>
        <w:pStyle w:val="NormalWeb"/>
      </w:pPr>
      <w:r>
        <w:t>In a typical identity delegation scenario, a client calls a middle-tier service, which then calls a back-end service. The middle-tier service acts as, or acts on behalf of, the client.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0234AC2D" wp14:editId="39BDFED5">
                  <wp:extent cx="10795" cy="10795"/>
                  <wp:effectExtent l="0" t="0" r="0" b="0"/>
                  <wp:docPr id="402" name="Picture 40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Ti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Tip</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t>What is the difference between ActAs and OnBehalfOf?</w:t>
            </w:r>
          </w:p>
          <w:p w:rsidR="0034597B" w:rsidRDefault="0034597B" w:rsidP="004C2EAD">
            <w:pPr>
              <w:pStyle w:val="NormalWeb"/>
            </w:pPr>
            <w:r>
              <w:t>From the WS-Trust procotol standpoint:</w:t>
            </w:r>
          </w:p>
          <w:p w:rsidR="0034597B" w:rsidRDefault="0034597B" w:rsidP="004C2EAD">
            <w:pPr>
              <w:pStyle w:val="NormalWeb"/>
              <w:numPr>
                <w:ilvl w:val="0"/>
                <w:numId w:val="261"/>
              </w:numPr>
            </w:pPr>
            <w:r>
              <w:t>An ActAs RST element indicates that the requestor wants a token that contains claims about two distinct entities: the requestor, and an external entity represented by the token in the ActAs element.</w:t>
            </w:r>
          </w:p>
          <w:p w:rsidR="0034597B" w:rsidRDefault="0034597B" w:rsidP="004C2EAD">
            <w:pPr>
              <w:pStyle w:val="NormalWeb"/>
              <w:numPr>
                <w:ilvl w:val="0"/>
                <w:numId w:val="261"/>
              </w:numPr>
            </w:pPr>
            <w:r>
              <w:t>An OnBehalfOf RST element indicates that the requestor wants a token that contains claims only about one entity: the external entity represented by the token in the OnBehalfOf element.</w:t>
            </w:r>
          </w:p>
          <w:p w:rsidR="0034597B" w:rsidRDefault="0034597B" w:rsidP="004C2EAD">
            <w:pPr>
              <w:pStyle w:val="NormalWeb"/>
            </w:pPr>
            <w:r>
              <w:t>The ActAs feature is typically used in scenarios that require composite delegation, where the final recipient of the issued token can inspect the entire delegation chain and see not just the client, but all intermediaries. This lets it perform access control, auditing and other related activities based on the entire identity delegation chain. The ActAs feature is commonly used in multi-tiered systems to authenticate and pass information about identities between the tiers without having to pass this information at the application/business logic layer.</w:t>
            </w:r>
          </w:p>
          <w:p w:rsidR="0034597B" w:rsidRDefault="0034597B" w:rsidP="004C2EAD">
            <w:pPr>
              <w:pStyle w:val="NormalWeb"/>
            </w:pPr>
            <w:r>
              <w:t xml:space="preserve">The OnBehalfOf feature is used in scenarios where only the identity of the original client is important and is effectively the same as the identity impersonation feature available in Windows. When OnBehalfOf is used, the final recipient of the issued token can only see claims about the original client, and the information about intermediaries is not preserved. One common pattern where the OnBehalfOf feature is used is the proxy pattern where the client cannot access the STS directly but instead communicates through a proxy gateway. The proxy gateway authenticates the caller and puts information about the caller into the OnBehalfOf element of the RST message that it then sends to the real STS for processing. The resulting token contains only claims related to the client of the proxy, making the proxy completely </w:t>
            </w:r>
            <w:r>
              <w:lastRenderedPageBreak/>
              <w:t>transparent to the receiver of the issued token.Note that WIF does not support &lt;wsse:SecurityTokenReference&gt; or &lt;wsa:EndpointReferences&gt; as a child of &lt;wst:OnBehalfOf&gt;. The WS-Trust specification allows for three ways to identify the original requestor (on behalf of whom the proxy is acting). These are:</w:t>
            </w:r>
          </w:p>
          <w:p w:rsidR="0034597B" w:rsidRDefault="0034597B" w:rsidP="004C2EAD">
            <w:pPr>
              <w:pStyle w:val="NormalWeb"/>
              <w:numPr>
                <w:ilvl w:val="0"/>
                <w:numId w:val="262"/>
              </w:numPr>
            </w:pPr>
            <w:r>
              <w:t>Security token reference. A reference to a token, either in the message, or possibly retrieved out of band).</w:t>
            </w:r>
          </w:p>
          <w:p w:rsidR="0034597B" w:rsidRDefault="0034597B" w:rsidP="004C2EAD">
            <w:pPr>
              <w:pStyle w:val="NormalWeb"/>
              <w:numPr>
                <w:ilvl w:val="0"/>
                <w:numId w:val="262"/>
              </w:numPr>
            </w:pPr>
            <w:r>
              <w:t>Endpoint reference. Used as a key to look up data, again out of band.</w:t>
            </w:r>
          </w:p>
          <w:p w:rsidR="0034597B" w:rsidRDefault="0034597B" w:rsidP="004C2EAD">
            <w:pPr>
              <w:pStyle w:val="NormalWeb"/>
              <w:numPr>
                <w:ilvl w:val="0"/>
                <w:numId w:val="262"/>
              </w:numPr>
            </w:pPr>
            <w:r>
              <w:t>Security token. Identifies the original requestor directly.</w:t>
            </w:r>
          </w:p>
          <w:p w:rsidR="0034597B" w:rsidRDefault="0034597B" w:rsidP="004C2EAD">
            <w:pPr>
              <w:pStyle w:val="NormalWeb"/>
            </w:pPr>
            <w:r>
              <w:t>WIF supports only security tokens, either encrypted or unencrypted, as a direct child element of &lt;wst:OnBehalfOf&gt;.</w:t>
            </w:r>
          </w:p>
        </w:tc>
      </w:tr>
    </w:tbl>
    <w:p w:rsidR="0034597B" w:rsidRDefault="0034597B" w:rsidP="004C2EAD">
      <w:pPr>
        <w:pStyle w:val="NormalWeb"/>
      </w:pPr>
      <w:r>
        <w:lastRenderedPageBreak/>
        <w:t>This information is conveyed to a WS-Trust issuer using the ActAs and OnBehalfOf token elements in the RST.</w:t>
      </w:r>
    </w:p>
    <w:p w:rsidR="0034597B" w:rsidRDefault="0034597B" w:rsidP="004C2EAD">
      <w:pPr>
        <w:pStyle w:val="NormalWeb"/>
      </w:pPr>
      <w:r>
        <w:t>WCF exposes an extensibility point on the binding that allows arbitrary XML elements to be added to the RST. However, because the extensibility point is tied to the binding, scenarios that require the RST contents to vary per call must re-create the client for every call, which decreases performance. WIF uses extension methods on the</w:t>
      </w:r>
      <w:r>
        <w:rPr>
          <w:rStyle w:val="apple-converted-space"/>
          <w:color w:val="2A2A2A"/>
          <w:sz w:val="20"/>
          <w:szCs w:val="20"/>
        </w:rPr>
        <w:t> </w:t>
      </w:r>
      <w:r>
        <w:rPr>
          <w:rStyle w:val="code"/>
          <w:rFonts w:ascii="Consolas" w:hAnsi="Consolas" w:cs="Consolas"/>
          <w:color w:val="006400"/>
          <w:sz w:val="20"/>
          <w:szCs w:val="20"/>
        </w:rPr>
        <w:t>ChannelFactory</w:t>
      </w:r>
      <w:r>
        <w:rPr>
          <w:rStyle w:val="apple-converted-space"/>
          <w:color w:val="2A2A2A"/>
          <w:sz w:val="20"/>
          <w:szCs w:val="20"/>
        </w:rPr>
        <w:t> </w:t>
      </w:r>
      <w:r>
        <w:t>class to allow developers to attach any token that is obtained out of band to the RST. The following code example shows how to take a token that represents the client (such as an X.509, username, or Security Assertion Markup Language (SAML) token) and attach it to the RST that is sent to the issuer.</w:t>
      </w:r>
    </w:p>
    <w:p w:rsidR="0034597B" w:rsidRDefault="0034597B" w:rsidP="004C2EAD">
      <w:pPr>
        <w:pStyle w:val="HTMLPreformatted"/>
      </w:pPr>
      <w:r>
        <w:t>IHelloService serviceChannel = channelFactory.CreateChannelActingAs&lt;IHelloService&gt;( clientSamlToken );</w:t>
      </w:r>
    </w:p>
    <w:p w:rsidR="0034597B" w:rsidRDefault="0034597B" w:rsidP="004C2EAD">
      <w:pPr>
        <w:pStyle w:val="HTMLPreformatted"/>
      </w:pPr>
      <w:r>
        <w:t>serviceChannel.Hello(“Hi!”);</w:t>
      </w:r>
    </w:p>
    <w:p w:rsidR="0034597B" w:rsidRDefault="0034597B" w:rsidP="004C2EAD">
      <w:pPr>
        <w:pStyle w:val="NormalWeb"/>
      </w:pPr>
      <w:r>
        <w:t>WIF provides the following benefits:</w:t>
      </w:r>
    </w:p>
    <w:p w:rsidR="0034597B" w:rsidRDefault="0034597B" w:rsidP="004C2EAD">
      <w:pPr>
        <w:pStyle w:val="NormalWeb"/>
        <w:numPr>
          <w:ilvl w:val="0"/>
          <w:numId w:val="263"/>
        </w:numPr>
      </w:pPr>
      <w:r>
        <w:t>The RST can be modified per channel; therefore, middle-tier services do not have to re-create the channel factory for each client, which improves performance.</w:t>
      </w:r>
    </w:p>
    <w:p w:rsidR="0034597B" w:rsidRDefault="0034597B" w:rsidP="004C2EAD">
      <w:pPr>
        <w:pStyle w:val="NormalWeb"/>
        <w:numPr>
          <w:ilvl w:val="0"/>
          <w:numId w:val="263"/>
        </w:numPr>
      </w:pPr>
      <w:r>
        <w:t>This works with existing WCF clients, which makes an easy upgrade path possible for existing WCF middle-tier services that want to enable identity delegation semantics.</w:t>
      </w:r>
    </w:p>
    <w:p w:rsidR="0034597B" w:rsidRDefault="0034597B" w:rsidP="004C2EAD">
      <w:pPr>
        <w:pStyle w:val="NormalWeb"/>
      </w:pPr>
      <w:r>
        <w:t>However, there is still no visibility into the client’s communication with the STS. We’ll examine this in the third scenario.</w:t>
      </w:r>
    </w:p>
    <w:p w:rsidR="0034597B" w:rsidRDefault="00E83885" w:rsidP="004C2EAD">
      <w:hyperlink r:id="rId2993" w:tooltip="Click to collapse. Double-click to collapse all." w:history="1">
        <w:r w:rsidR="0034597B">
          <w:rPr>
            <w:rStyle w:val="lwcollapsibleareatitle"/>
            <w:rFonts w:ascii="Segoe UI Semibold" w:hAnsi="Segoe UI Semibold" w:cs="Segoe UI"/>
            <w:b/>
            <w:bCs/>
            <w:color w:val="000000"/>
            <w:sz w:val="35"/>
            <w:szCs w:val="35"/>
          </w:rPr>
          <w:t>Communicating Directly with an Issuer and Using the Issued Token to Authenticate</w:t>
        </w:r>
      </w:hyperlink>
    </w:p>
    <w:p w:rsidR="0034597B" w:rsidRDefault="0034597B" w:rsidP="004C2EAD">
      <w:pPr>
        <w:pStyle w:val="NormalWeb"/>
      </w:pPr>
      <w:r>
        <w:t>For some advanced scenarios, enhancing a WCF client is not enough. Developers who use only WCF typically use Message In / Message Out contracts and handle client-side parsing of the issuer response manually.</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WIF introduces the</w:t>
      </w:r>
      <w:r>
        <w:rPr>
          <w:rStyle w:val="apple-converted-space"/>
          <w:color w:val="2A2A2A"/>
          <w:sz w:val="20"/>
          <w:szCs w:val="20"/>
        </w:rPr>
        <w:t> </w:t>
      </w:r>
      <w:hyperlink r:id="rId2994" w:history="1">
        <w:r>
          <w:rPr>
            <w:rStyle w:val="Hyperlink"/>
            <w:rFonts w:ascii="Segoe UI" w:hAnsi="Segoe UI" w:cs="Segoe UI"/>
            <w:color w:val="03697A"/>
            <w:sz w:val="20"/>
            <w:szCs w:val="20"/>
            <w:u w:val="none"/>
          </w:rPr>
          <w:t>WSTrustChannelFactory</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995"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classes to let the client communicate directly with a WS-Trust issuer. The</w:t>
      </w:r>
      <w:hyperlink r:id="rId2996" w:history="1">
        <w:r>
          <w:rPr>
            <w:rStyle w:val="Hyperlink"/>
            <w:rFonts w:ascii="Segoe UI" w:hAnsi="Segoe UI" w:cs="Segoe UI"/>
            <w:color w:val="03697A"/>
            <w:sz w:val="20"/>
            <w:szCs w:val="20"/>
            <w:u w:val="none"/>
          </w:rPr>
          <w:t>WSTrustChannelFactory</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997"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 xml:space="preserve">classes enable strongly </w:t>
      </w:r>
      <w:r>
        <w:rPr>
          <w:rFonts w:ascii="Segoe UI" w:hAnsi="Segoe UI" w:cs="Segoe UI"/>
          <w:color w:val="2A2A2A"/>
          <w:sz w:val="20"/>
          <w:szCs w:val="20"/>
        </w:rPr>
        <w:lastRenderedPageBreak/>
        <w:t>typed RST and RSTR objects to flow between the client and issuer, as shown in the following code example.</w:t>
      </w:r>
    </w:p>
    <w:p w:rsidR="0034597B" w:rsidRDefault="0034597B" w:rsidP="004C2EAD">
      <w:pPr>
        <w:pStyle w:val="HTMLPreformatted"/>
      </w:pPr>
      <w:r>
        <w:t>WSTrustChannelFactory trustChannelFactory = new WSTrustChannelFactory( stsBinding, stsAddress );</w:t>
      </w:r>
    </w:p>
    <w:p w:rsidR="0034597B" w:rsidRDefault="0034597B" w:rsidP="004C2EAD">
      <w:pPr>
        <w:pStyle w:val="HTMLPreformatted"/>
      </w:pPr>
      <w:r>
        <w:t>WSTrustChannel channel = (WSTrustChannel) trustChannelFactory.CreateChannel();</w:t>
      </w:r>
    </w:p>
    <w:p w:rsidR="0034597B" w:rsidRDefault="0034597B" w:rsidP="004C2EAD">
      <w:pPr>
        <w:pStyle w:val="HTMLPreformatted"/>
      </w:pPr>
      <w:r>
        <w:t>RequestSecurityToken rst = new RequestSecurityToken(RequestTypes.Issue);</w:t>
      </w:r>
    </w:p>
    <w:p w:rsidR="0034597B" w:rsidRDefault="0034597B" w:rsidP="004C2EAD">
      <w:pPr>
        <w:pStyle w:val="HTMLPreformatted"/>
      </w:pPr>
      <w:r>
        <w:t>rst.AppliesTo = new EndpointAddress(serviceAddress);</w:t>
      </w:r>
    </w:p>
    <w:p w:rsidR="0034597B" w:rsidRDefault="0034597B" w:rsidP="004C2EAD">
      <w:pPr>
        <w:pStyle w:val="HTMLPreformatted"/>
      </w:pPr>
      <w:r>
        <w:t>RequestSecurityTokenResponse rstr = null;</w:t>
      </w:r>
    </w:p>
    <w:p w:rsidR="0034597B" w:rsidRDefault="0034597B" w:rsidP="004C2EAD">
      <w:pPr>
        <w:pStyle w:val="HTMLPreformatted"/>
      </w:pPr>
      <w:r>
        <w:t>SecurityToken token = channel.Issue(rst, out rstr);</w:t>
      </w:r>
    </w:p>
    <w:p w:rsidR="0034597B" w:rsidRDefault="0034597B" w:rsidP="004C2EAD">
      <w:pPr>
        <w:pStyle w:val="NormalWeb"/>
        <w:rPr>
          <w:rFonts w:ascii="Segoe UI" w:hAnsi="Segoe UI" w:cs="Segoe UI"/>
          <w:color w:val="2A2A2A"/>
          <w:sz w:val="20"/>
          <w:szCs w:val="20"/>
        </w:rPr>
      </w:pPr>
      <w:r>
        <w:rPr>
          <w:rFonts w:ascii="Segoe UI" w:hAnsi="Segoe UI" w:cs="Segoe UI"/>
          <w:color w:val="2A2A2A"/>
          <w:sz w:val="20"/>
          <w:szCs w:val="20"/>
        </w:rPr>
        <w:t>Note that the</w:t>
      </w:r>
      <w:r>
        <w:rPr>
          <w:rStyle w:val="apple-converted-space"/>
          <w:color w:val="2A2A2A"/>
          <w:sz w:val="20"/>
          <w:szCs w:val="20"/>
        </w:rPr>
        <w:t> </w:t>
      </w:r>
      <w:r>
        <w:rPr>
          <w:rStyle w:val="parameter"/>
          <w:rFonts w:ascii="Segoe UI" w:hAnsi="Segoe UI" w:cs="Segoe UI"/>
          <w:i/>
          <w:iCs/>
          <w:color w:val="2A2A2A"/>
          <w:sz w:val="20"/>
          <w:szCs w:val="20"/>
        </w:rPr>
        <w:t>out</w:t>
      </w:r>
      <w:r>
        <w:rPr>
          <w:rStyle w:val="apple-converted-space"/>
          <w:color w:val="2A2A2A"/>
          <w:sz w:val="20"/>
          <w:szCs w:val="20"/>
        </w:rPr>
        <w:t> </w:t>
      </w:r>
      <w:r>
        <w:rPr>
          <w:rFonts w:ascii="Segoe UI" w:hAnsi="Segoe UI" w:cs="Segoe UI"/>
          <w:color w:val="2A2A2A"/>
          <w:sz w:val="20"/>
          <w:szCs w:val="20"/>
        </w:rPr>
        <w:t>parameter on the</w:t>
      </w:r>
      <w:r>
        <w:rPr>
          <w:rStyle w:val="apple-converted-space"/>
          <w:color w:val="2A2A2A"/>
          <w:sz w:val="20"/>
          <w:szCs w:val="20"/>
        </w:rPr>
        <w:t> </w:t>
      </w:r>
      <w:hyperlink r:id="rId2998" w:history="1">
        <w:r>
          <w:rPr>
            <w:rStyle w:val="Hyperlink"/>
            <w:rFonts w:ascii="Segoe UI" w:hAnsi="Segoe UI" w:cs="Segoe UI"/>
            <w:color w:val="03697A"/>
            <w:sz w:val="20"/>
            <w:szCs w:val="20"/>
            <w:u w:val="none"/>
          </w:rPr>
          <w:t>Issue</w:t>
        </w:r>
      </w:hyperlink>
      <w:r>
        <w:rPr>
          <w:rStyle w:val="apple-converted-space"/>
          <w:color w:val="2A2A2A"/>
          <w:sz w:val="20"/>
          <w:szCs w:val="20"/>
        </w:rPr>
        <w:t> </w:t>
      </w:r>
      <w:r>
        <w:rPr>
          <w:rFonts w:ascii="Segoe UI" w:hAnsi="Segoe UI" w:cs="Segoe UI"/>
          <w:color w:val="2A2A2A"/>
          <w:sz w:val="20"/>
          <w:szCs w:val="20"/>
        </w:rPr>
        <w:t>method allows access to the RSTR for client-side inspection.</w:t>
      </w:r>
    </w:p>
    <w:p w:rsidR="0034597B" w:rsidRDefault="0034597B" w:rsidP="004C2EAD">
      <w:pPr>
        <w:pStyle w:val="NormalWeb"/>
        <w:rPr>
          <w:rFonts w:ascii="Segoe UI" w:hAnsi="Segoe UI" w:cs="Segoe UI"/>
          <w:color w:val="2A2A2A"/>
        </w:rPr>
      </w:pPr>
      <w:r>
        <w:rPr>
          <w:rFonts w:ascii="Segoe UI" w:hAnsi="Segoe UI" w:cs="Segoe UI"/>
          <w:color w:val="2A2A2A"/>
        </w:rPr>
        <w:t>So far, we’ve only seen how to obtain a token. The token that is returned from the</w:t>
      </w:r>
      <w:r>
        <w:rPr>
          <w:rStyle w:val="apple-converted-space"/>
          <w:color w:val="2A2A2A"/>
          <w:sz w:val="20"/>
          <w:szCs w:val="20"/>
        </w:rPr>
        <w:t> </w:t>
      </w:r>
      <w:hyperlink r:id="rId2999"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rPr>
        <w:t>object is a</w:t>
      </w:r>
      <w:r>
        <w:rPr>
          <w:rStyle w:val="apple-converted-space"/>
          <w:color w:val="2A2A2A"/>
          <w:sz w:val="20"/>
          <w:szCs w:val="20"/>
        </w:rPr>
        <w:t> </w:t>
      </w:r>
      <w:r>
        <w:rPr>
          <w:rStyle w:val="code"/>
          <w:rFonts w:ascii="Consolas" w:hAnsi="Consolas" w:cs="Consolas"/>
          <w:color w:val="006400"/>
          <w:sz w:val="20"/>
          <w:szCs w:val="20"/>
        </w:rPr>
        <w:t>GenericXmlSecurityToken</w:t>
      </w:r>
      <w:r>
        <w:rPr>
          <w:rFonts w:ascii="Segoe UI" w:hAnsi="Segoe UI" w:cs="Segoe UI"/>
          <w:color w:val="2A2A2A"/>
        </w:rPr>
        <w:t>that contains all of the information that is necessary for authentication to a relying party. The following code example shows how to use this token.</w:t>
      </w:r>
    </w:p>
    <w:p w:rsidR="0034597B" w:rsidRDefault="0034597B" w:rsidP="004C2EAD">
      <w:pPr>
        <w:pStyle w:val="HTMLPreformatted"/>
      </w:pPr>
      <w:r>
        <w:t>IHelloService serviceChannel = channelFactory.CreateChannelWithIssuedToken&lt;IHelloService&gt;( token ); serviceChannel.Hello(“Hi!”);</w:t>
      </w:r>
    </w:p>
    <w:p w:rsidR="0034597B" w:rsidRDefault="0034597B" w:rsidP="004C2EAD">
      <w:pPr>
        <w:pStyle w:val="NormalWeb"/>
      </w:pPr>
      <w:r>
        <w:t>The</w:t>
      </w:r>
      <w:r>
        <w:rPr>
          <w:rStyle w:val="apple-converted-space"/>
          <w:color w:val="2A2A2A"/>
          <w:sz w:val="20"/>
          <w:szCs w:val="20"/>
        </w:rPr>
        <w:t> </w:t>
      </w:r>
      <w:hyperlink r:id="rId3000" w:history="1">
        <w:r>
          <w:rPr>
            <w:rStyle w:val="Hyperlink"/>
            <w:rFonts w:ascii="Segoe UI" w:hAnsi="Segoe UI" w:cs="Segoe UI"/>
            <w:color w:val="03697A"/>
            <w:sz w:val="20"/>
            <w:szCs w:val="20"/>
            <w:u w:val="none"/>
          </w:rPr>
          <w:t>CreateChannelWithIssuedToken</w:t>
        </w:r>
      </w:hyperlink>
      <w:r>
        <w:rPr>
          <w:rStyle w:val="apple-converted-space"/>
          <w:color w:val="2A2A2A"/>
          <w:sz w:val="20"/>
          <w:szCs w:val="20"/>
        </w:rPr>
        <w:t> </w:t>
      </w:r>
      <w:r>
        <w:t>extension method on the</w:t>
      </w:r>
      <w:r>
        <w:rPr>
          <w:rStyle w:val="apple-converted-space"/>
          <w:color w:val="2A2A2A"/>
          <w:sz w:val="20"/>
          <w:szCs w:val="20"/>
        </w:rPr>
        <w:t> </w:t>
      </w:r>
      <w:r>
        <w:rPr>
          <w:rStyle w:val="code"/>
          <w:rFonts w:ascii="Consolas" w:hAnsi="Consolas" w:cs="Consolas"/>
          <w:color w:val="006400"/>
          <w:sz w:val="20"/>
          <w:szCs w:val="20"/>
        </w:rPr>
        <w:t>ChannelFactory</w:t>
      </w:r>
      <w:r>
        <w:rPr>
          <w:rStyle w:val="apple-converted-space"/>
          <w:color w:val="2A2A2A"/>
          <w:sz w:val="20"/>
          <w:szCs w:val="20"/>
        </w:rPr>
        <w:t> </w:t>
      </w:r>
      <w:r>
        <w:t>object indicates to WIF that you have obtained a token out of band, and that it should stop the normal WCF call to the issuer and instead use the token that you obtained to authenticate to the relying party. This has the following benefits:</w:t>
      </w:r>
    </w:p>
    <w:p w:rsidR="0034597B" w:rsidRDefault="0034597B" w:rsidP="004C2EAD">
      <w:pPr>
        <w:pStyle w:val="NormalWeb"/>
        <w:numPr>
          <w:ilvl w:val="0"/>
          <w:numId w:val="264"/>
        </w:numPr>
      </w:pPr>
      <w:r>
        <w:t>It gives you complete control over the token issuance process.</w:t>
      </w:r>
    </w:p>
    <w:p w:rsidR="0034597B" w:rsidRDefault="0034597B" w:rsidP="004C2EAD">
      <w:pPr>
        <w:pStyle w:val="NormalWeb"/>
        <w:numPr>
          <w:ilvl w:val="0"/>
          <w:numId w:val="264"/>
        </w:numPr>
      </w:pPr>
      <w:r>
        <w:t>It supports ActAs / OnBehalfOf scenarios by directly setting these properties on the outgoing RST.</w:t>
      </w:r>
    </w:p>
    <w:p w:rsidR="0034597B" w:rsidRDefault="0034597B" w:rsidP="004C2EAD">
      <w:pPr>
        <w:pStyle w:val="NormalWeb"/>
        <w:numPr>
          <w:ilvl w:val="0"/>
          <w:numId w:val="264"/>
        </w:numPr>
      </w:pPr>
      <w:r>
        <w:t>It enables dynamic client-side trust decisions to be made based on the contents of the RSTR.</w:t>
      </w:r>
    </w:p>
    <w:p w:rsidR="0034597B" w:rsidRDefault="0034597B" w:rsidP="004C2EAD">
      <w:pPr>
        <w:pStyle w:val="NormalWeb"/>
        <w:numPr>
          <w:ilvl w:val="0"/>
          <w:numId w:val="264"/>
        </w:numPr>
        <w:rPr>
          <w:rFonts w:ascii="Segoe UI" w:hAnsi="Segoe UI" w:cs="Segoe UI"/>
          <w:color w:val="2A2A2A"/>
          <w:sz w:val="20"/>
          <w:szCs w:val="20"/>
        </w:rPr>
      </w:pPr>
      <w:r>
        <w:rPr>
          <w:rFonts w:ascii="Segoe UI" w:hAnsi="Segoe UI" w:cs="Segoe UI"/>
          <w:color w:val="2A2A2A"/>
          <w:sz w:val="20"/>
          <w:szCs w:val="20"/>
        </w:rPr>
        <w:t>It lets you cache and reuse the token that is returned from the</w:t>
      </w:r>
      <w:r>
        <w:rPr>
          <w:rStyle w:val="apple-converted-space"/>
          <w:color w:val="2A2A2A"/>
          <w:sz w:val="20"/>
          <w:szCs w:val="20"/>
        </w:rPr>
        <w:t> </w:t>
      </w:r>
      <w:hyperlink r:id="rId3001" w:history="1">
        <w:r>
          <w:rPr>
            <w:rStyle w:val="Hyperlink"/>
            <w:rFonts w:ascii="Segoe UI" w:hAnsi="Segoe UI" w:cs="Segoe UI"/>
            <w:color w:val="03697A"/>
            <w:sz w:val="20"/>
            <w:szCs w:val="20"/>
            <w:u w:val="none"/>
          </w:rPr>
          <w:t>Issue</w:t>
        </w:r>
      </w:hyperlink>
      <w:r>
        <w:rPr>
          <w:rStyle w:val="apple-converted-space"/>
          <w:color w:val="2A2A2A"/>
          <w:sz w:val="20"/>
          <w:szCs w:val="20"/>
        </w:rPr>
        <w:t> </w:t>
      </w:r>
      <w:r>
        <w:rPr>
          <w:rFonts w:ascii="Segoe UI" w:hAnsi="Segoe UI" w:cs="Segoe UI"/>
          <w:color w:val="2A2A2A"/>
          <w:sz w:val="20"/>
          <w:szCs w:val="20"/>
        </w:rPr>
        <w:t>method.</w:t>
      </w:r>
    </w:p>
    <w:p w:rsidR="0034597B" w:rsidRDefault="00E83885" w:rsidP="004C2EAD">
      <w:pPr>
        <w:pStyle w:val="NormalWeb"/>
        <w:numPr>
          <w:ilvl w:val="0"/>
          <w:numId w:val="264"/>
        </w:numPr>
        <w:rPr>
          <w:rFonts w:ascii="Segoe UI" w:hAnsi="Segoe UI" w:cs="Segoe UI"/>
          <w:color w:val="2A2A2A"/>
          <w:sz w:val="20"/>
          <w:szCs w:val="20"/>
        </w:rPr>
      </w:pPr>
      <w:hyperlink r:id="rId3002" w:history="1">
        <w:r w:rsidR="0034597B">
          <w:rPr>
            <w:rStyle w:val="Hyperlink"/>
            <w:rFonts w:ascii="Segoe UI" w:hAnsi="Segoe UI" w:cs="Segoe UI"/>
            <w:color w:val="03697A"/>
            <w:sz w:val="20"/>
            <w:szCs w:val="20"/>
            <w:u w:val="none"/>
          </w:rPr>
          <w:t>WSTrustChannelFactory</w:t>
        </w:r>
      </w:hyperlink>
      <w:r w:rsidR="0034597B">
        <w:rPr>
          <w:rStyle w:val="apple-converted-space"/>
          <w:color w:val="2A2A2A"/>
          <w:sz w:val="20"/>
          <w:szCs w:val="20"/>
        </w:rPr>
        <w:t> </w:t>
      </w:r>
      <w:r w:rsidR="0034597B">
        <w:rPr>
          <w:rFonts w:ascii="Segoe UI" w:hAnsi="Segoe UI" w:cs="Segoe UI"/>
          <w:color w:val="2A2A2A"/>
          <w:sz w:val="20"/>
          <w:szCs w:val="20"/>
        </w:rPr>
        <w:t>and</w:t>
      </w:r>
      <w:r w:rsidR="0034597B">
        <w:rPr>
          <w:rStyle w:val="apple-converted-space"/>
          <w:color w:val="2A2A2A"/>
          <w:sz w:val="20"/>
          <w:szCs w:val="20"/>
        </w:rPr>
        <w:t> </w:t>
      </w:r>
      <w:hyperlink r:id="rId3003" w:history="1">
        <w:r w:rsidR="0034597B">
          <w:rPr>
            <w:rStyle w:val="Hyperlink"/>
            <w:rFonts w:ascii="Segoe UI" w:hAnsi="Segoe UI" w:cs="Segoe UI"/>
            <w:color w:val="03697A"/>
            <w:sz w:val="20"/>
            <w:szCs w:val="20"/>
            <w:u w:val="none"/>
          </w:rPr>
          <w:t>WSTrustChannel</w:t>
        </w:r>
      </w:hyperlink>
      <w:r w:rsidR="0034597B">
        <w:rPr>
          <w:rStyle w:val="apple-converted-space"/>
          <w:color w:val="2A2A2A"/>
          <w:sz w:val="20"/>
          <w:szCs w:val="20"/>
        </w:rPr>
        <w:t> </w:t>
      </w:r>
      <w:r w:rsidR="0034597B">
        <w:rPr>
          <w:rFonts w:ascii="Segoe UI" w:hAnsi="Segoe UI" w:cs="Segoe UI"/>
          <w:color w:val="2A2A2A"/>
          <w:sz w:val="20"/>
          <w:szCs w:val="20"/>
        </w:rPr>
        <w:t>allow for control of channel caching, fault, and recovery semantics according to WCF best practices.</w:t>
      </w:r>
    </w:p>
    <w:p w:rsidR="0034597B" w:rsidRDefault="0034597B" w:rsidP="004C2EAD">
      <w:pPr>
        <w:pStyle w:val="Heading2"/>
      </w:pPr>
      <w:bookmarkStart w:id="569" w:name="_Toc426472134"/>
      <w:bookmarkStart w:id="570" w:name="_Toc426562754"/>
      <w:r>
        <w:t>WIF How-To's Index</w:t>
      </w:r>
      <w:bookmarkEnd w:id="569"/>
      <w:bookmarkEnd w:id="570"/>
    </w:p>
    <w:p w:rsidR="0034597B" w:rsidRDefault="0034597B" w:rsidP="004C2EAD">
      <w:r>
        <w:rPr>
          <w:rStyle w:val="Strong"/>
          <w:rFonts w:ascii="Segoe UI" w:hAnsi="Segoe UI" w:cs="Segoe UI"/>
          <w:color w:val="5D5D5D"/>
          <w:sz w:val="20"/>
          <w:szCs w:val="20"/>
        </w:rPr>
        <w:t>.NET Framework 4.6 and 4.5</w:t>
      </w:r>
    </w:p>
    <w:p w:rsidR="0034597B" w:rsidRDefault="00E83885" w:rsidP="004C2EAD">
      <w:pPr>
        <w:pStyle w:val="NormalWeb"/>
        <w:numPr>
          <w:ilvl w:val="0"/>
          <w:numId w:val="265"/>
        </w:numPr>
        <w:rPr>
          <w:rFonts w:ascii="Segoe UI" w:hAnsi="Segoe UI" w:cs="Segoe UI"/>
          <w:color w:val="2A2A2A"/>
          <w:sz w:val="20"/>
          <w:szCs w:val="20"/>
        </w:rPr>
      </w:pPr>
      <w:hyperlink r:id="rId3004" w:history="1">
        <w:r w:rsidR="0034597B">
          <w:rPr>
            <w:rStyle w:val="Hyperlink"/>
            <w:rFonts w:ascii="Segoe UI" w:hAnsi="Segoe UI" w:cs="Segoe UI"/>
            <w:color w:val="03697A"/>
            <w:sz w:val="20"/>
            <w:szCs w:val="20"/>
            <w:u w:val="none"/>
          </w:rPr>
          <w:t>How To: Build Claims-Aware ASP.NET MVC Web Application Using WIF</w:t>
        </w:r>
      </w:hyperlink>
    </w:p>
    <w:p w:rsidR="0034597B" w:rsidRDefault="00E83885" w:rsidP="004C2EAD">
      <w:pPr>
        <w:pStyle w:val="NormalWeb"/>
        <w:numPr>
          <w:ilvl w:val="0"/>
          <w:numId w:val="265"/>
        </w:numPr>
        <w:rPr>
          <w:rFonts w:ascii="Segoe UI" w:hAnsi="Segoe UI" w:cs="Segoe UI"/>
          <w:color w:val="2A2A2A"/>
          <w:sz w:val="20"/>
          <w:szCs w:val="20"/>
        </w:rPr>
      </w:pPr>
      <w:hyperlink r:id="rId3005" w:history="1">
        <w:r w:rsidR="0034597B">
          <w:rPr>
            <w:rStyle w:val="Hyperlink"/>
            <w:rFonts w:ascii="Segoe UI" w:hAnsi="Segoe UI" w:cs="Segoe UI"/>
            <w:color w:val="03697A"/>
            <w:sz w:val="20"/>
            <w:szCs w:val="20"/>
            <w:u w:val="none"/>
          </w:rPr>
          <w:t>How To: Build Claims-Aware ASP.NET Web Forms Application Using WIF</w:t>
        </w:r>
      </w:hyperlink>
    </w:p>
    <w:p w:rsidR="0034597B" w:rsidRDefault="00E83885" w:rsidP="004C2EAD">
      <w:pPr>
        <w:pStyle w:val="NormalWeb"/>
        <w:numPr>
          <w:ilvl w:val="0"/>
          <w:numId w:val="265"/>
        </w:numPr>
        <w:rPr>
          <w:color w:val="2A2A2A"/>
        </w:rPr>
      </w:pPr>
      <w:hyperlink r:id="rId3006" w:history="1">
        <w:r w:rsidR="0034597B">
          <w:rPr>
            <w:rStyle w:val="Hyperlink"/>
            <w:rFonts w:ascii="Segoe UI" w:hAnsi="Segoe UI" w:cs="Segoe UI"/>
            <w:color w:val="03697A"/>
            <w:sz w:val="20"/>
            <w:szCs w:val="20"/>
            <w:u w:val="none"/>
          </w:rPr>
          <w:t>How To: Build Claims-Aware ASP.NET Application Using Forms-Based Authentication</w:t>
        </w:r>
      </w:hyperlink>
    </w:p>
    <w:p w:rsidR="0034597B" w:rsidRDefault="00E83885" w:rsidP="004C2EAD">
      <w:pPr>
        <w:pStyle w:val="NormalWeb"/>
        <w:numPr>
          <w:ilvl w:val="0"/>
          <w:numId w:val="265"/>
        </w:numPr>
        <w:rPr>
          <w:rFonts w:ascii="Segoe UI" w:hAnsi="Segoe UI" w:cs="Segoe UI"/>
          <w:color w:val="2A2A2A"/>
          <w:sz w:val="20"/>
          <w:szCs w:val="20"/>
        </w:rPr>
      </w:pPr>
      <w:hyperlink r:id="rId3007" w:history="1">
        <w:r w:rsidR="0034597B">
          <w:rPr>
            <w:rStyle w:val="Hyperlink"/>
            <w:rFonts w:ascii="Segoe UI" w:hAnsi="Segoe UI" w:cs="Segoe UI"/>
            <w:color w:val="03697A"/>
            <w:sz w:val="20"/>
            <w:szCs w:val="20"/>
            <w:u w:val="none"/>
          </w:rPr>
          <w:t>How To: Build Claims-Aware ASP.NET Application Using Windows Authentication</w:t>
        </w:r>
      </w:hyperlink>
    </w:p>
    <w:p w:rsidR="0034597B" w:rsidRDefault="00E83885" w:rsidP="004C2EAD">
      <w:pPr>
        <w:pStyle w:val="NormalWeb"/>
        <w:numPr>
          <w:ilvl w:val="0"/>
          <w:numId w:val="265"/>
        </w:numPr>
        <w:rPr>
          <w:rFonts w:ascii="Segoe UI" w:hAnsi="Segoe UI" w:cs="Segoe UI"/>
          <w:color w:val="2A2A2A"/>
          <w:sz w:val="20"/>
          <w:szCs w:val="20"/>
        </w:rPr>
      </w:pPr>
      <w:hyperlink r:id="rId3008" w:history="1">
        <w:r w:rsidR="0034597B">
          <w:rPr>
            <w:rStyle w:val="Hyperlink"/>
            <w:rFonts w:ascii="Segoe UI" w:hAnsi="Segoe UI" w:cs="Segoe UI"/>
            <w:color w:val="03697A"/>
            <w:sz w:val="20"/>
            <w:szCs w:val="20"/>
            <w:u w:val="none"/>
          </w:rPr>
          <w:t>How To: Debug Claims-Aware Applications And Services Using WIF Tracing</w:t>
        </w:r>
      </w:hyperlink>
    </w:p>
    <w:p w:rsidR="0034597B" w:rsidRDefault="00E83885" w:rsidP="004C2EAD">
      <w:pPr>
        <w:pStyle w:val="NormalWeb"/>
        <w:numPr>
          <w:ilvl w:val="0"/>
          <w:numId w:val="265"/>
        </w:numPr>
        <w:rPr>
          <w:rFonts w:ascii="Segoe UI" w:hAnsi="Segoe UI" w:cs="Segoe UI"/>
          <w:color w:val="2A2A2A"/>
          <w:sz w:val="20"/>
          <w:szCs w:val="20"/>
        </w:rPr>
      </w:pPr>
      <w:hyperlink r:id="rId3009" w:history="1">
        <w:r w:rsidR="0034597B">
          <w:rPr>
            <w:rStyle w:val="Hyperlink"/>
            <w:rFonts w:ascii="Segoe UI" w:hAnsi="Segoe UI" w:cs="Segoe UI"/>
            <w:color w:val="03697A"/>
            <w:sz w:val="20"/>
            <w:szCs w:val="20"/>
            <w:u w:val="none"/>
          </w:rPr>
          <w:t>How To: Display Signed In Status Using WIF</w:t>
        </w:r>
      </w:hyperlink>
    </w:p>
    <w:p w:rsidR="0034597B" w:rsidRDefault="00E83885" w:rsidP="004C2EAD">
      <w:pPr>
        <w:pStyle w:val="NormalWeb"/>
        <w:numPr>
          <w:ilvl w:val="0"/>
          <w:numId w:val="265"/>
        </w:numPr>
        <w:rPr>
          <w:rFonts w:ascii="Segoe UI" w:hAnsi="Segoe UI" w:cs="Segoe UI"/>
          <w:color w:val="2A2A2A"/>
          <w:sz w:val="20"/>
          <w:szCs w:val="20"/>
        </w:rPr>
      </w:pPr>
      <w:hyperlink r:id="rId3010" w:history="1">
        <w:r w:rsidR="0034597B">
          <w:rPr>
            <w:rStyle w:val="Hyperlink"/>
            <w:rFonts w:ascii="Segoe UI" w:hAnsi="Segoe UI" w:cs="Segoe UI"/>
            <w:color w:val="03697A"/>
            <w:sz w:val="20"/>
            <w:szCs w:val="20"/>
            <w:u w:val="none"/>
          </w:rPr>
          <w:t>How To: Enable Token Replay Detection</w:t>
        </w:r>
      </w:hyperlink>
    </w:p>
    <w:p w:rsidR="0034597B" w:rsidRDefault="00E83885" w:rsidP="004C2EAD">
      <w:pPr>
        <w:pStyle w:val="NormalWeb"/>
        <w:numPr>
          <w:ilvl w:val="0"/>
          <w:numId w:val="265"/>
        </w:numPr>
        <w:rPr>
          <w:rFonts w:ascii="Segoe UI" w:hAnsi="Segoe UI" w:cs="Segoe UI"/>
          <w:color w:val="2A2A2A"/>
          <w:sz w:val="20"/>
          <w:szCs w:val="20"/>
        </w:rPr>
      </w:pPr>
      <w:hyperlink r:id="rId3011" w:history="1">
        <w:r w:rsidR="0034597B">
          <w:rPr>
            <w:rStyle w:val="Hyperlink"/>
            <w:rFonts w:ascii="Segoe UI" w:hAnsi="Segoe UI" w:cs="Segoe UI"/>
            <w:color w:val="03697A"/>
            <w:sz w:val="20"/>
            <w:szCs w:val="20"/>
            <w:u w:val="none"/>
          </w:rPr>
          <w:t>How To: Enable WIF Tracing</w:t>
        </w:r>
      </w:hyperlink>
    </w:p>
    <w:p w:rsidR="0034597B" w:rsidRDefault="00E83885" w:rsidP="004C2EAD">
      <w:pPr>
        <w:pStyle w:val="NormalWeb"/>
        <w:numPr>
          <w:ilvl w:val="0"/>
          <w:numId w:val="265"/>
        </w:numPr>
        <w:rPr>
          <w:rFonts w:ascii="Segoe UI" w:hAnsi="Segoe UI" w:cs="Segoe UI"/>
          <w:color w:val="2A2A2A"/>
          <w:sz w:val="20"/>
          <w:szCs w:val="20"/>
        </w:rPr>
      </w:pPr>
      <w:hyperlink r:id="rId3012" w:history="1">
        <w:r w:rsidR="0034597B">
          <w:rPr>
            <w:rStyle w:val="Hyperlink"/>
            <w:rFonts w:ascii="Segoe UI" w:hAnsi="Segoe UI" w:cs="Segoe UI"/>
            <w:color w:val="03697A"/>
            <w:sz w:val="20"/>
            <w:szCs w:val="20"/>
            <w:u w:val="none"/>
          </w:rPr>
          <w:t>How To: Enable WIF for a WCF Web Service Application</w:t>
        </w:r>
      </w:hyperlink>
    </w:p>
    <w:p w:rsidR="0034597B" w:rsidRDefault="00E83885" w:rsidP="004C2EAD">
      <w:pPr>
        <w:pStyle w:val="NormalWeb"/>
        <w:numPr>
          <w:ilvl w:val="0"/>
          <w:numId w:val="265"/>
        </w:numPr>
        <w:rPr>
          <w:rFonts w:ascii="Segoe UI" w:hAnsi="Segoe UI" w:cs="Segoe UI"/>
          <w:color w:val="2A2A2A"/>
          <w:sz w:val="20"/>
          <w:szCs w:val="20"/>
        </w:rPr>
      </w:pPr>
      <w:hyperlink r:id="rId3013" w:history="1">
        <w:r w:rsidR="0034597B">
          <w:rPr>
            <w:rStyle w:val="Hyperlink"/>
            <w:rFonts w:ascii="Segoe UI" w:hAnsi="Segoe UI" w:cs="Segoe UI"/>
            <w:color w:val="03697A"/>
            <w:sz w:val="20"/>
            <w:szCs w:val="20"/>
            <w:u w:val="none"/>
          </w:rPr>
          <w:t>How To: Transform Incoming Claims</w:t>
        </w:r>
      </w:hyperlink>
    </w:p>
    <w:p w:rsidR="0034597B" w:rsidRDefault="0034597B" w:rsidP="004C2EAD">
      <w:pPr>
        <w:pStyle w:val="Heading3"/>
      </w:pPr>
      <w:bookmarkStart w:id="571" w:name="_Toc426472135"/>
      <w:bookmarkStart w:id="572" w:name="_Toc426562755"/>
      <w:r>
        <w:t>How To: Build Claims-Aware ASP.NET MVC Web Application Using WIF</w:t>
      </w:r>
      <w:bookmarkEnd w:id="571"/>
      <w:bookmarkEnd w:id="572"/>
    </w:p>
    <w:p w:rsidR="0034597B" w:rsidRDefault="0034597B" w:rsidP="004C2EAD">
      <w:r>
        <w:rPr>
          <w:rStyle w:val="Strong"/>
          <w:rFonts w:ascii="Segoe UI" w:hAnsi="Segoe UI" w:cs="Segoe UI"/>
          <w:color w:val="5D5D5D"/>
          <w:sz w:val="20"/>
          <w:szCs w:val="20"/>
        </w:rPr>
        <w:t>.NET Framework 4.6 and 4.5</w:t>
      </w:r>
    </w:p>
    <w:p w:rsidR="0034597B" w:rsidRDefault="00E83885" w:rsidP="004C2EAD">
      <w:hyperlink r:id="rId3014" w:tooltip="Click to collapse. Double-click to collapse all." w:history="1">
        <w:r w:rsidR="0034597B">
          <w:rPr>
            <w:rStyle w:val="lwcollapsibleareatitle"/>
            <w:rFonts w:ascii="Segoe UI Semibold" w:hAnsi="Segoe UI Semibold" w:cs="Segoe UI"/>
            <w:b/>
            <w:bCs/>
            <w:color w:val="000000"/>
            <w:sz w:val="35"/>
            <w:szCs w:val="35"/>
          </w:rPr>
          <w:t>Applies To</w:t>
        </w:r>
      </w:hyperlink>
    </w:p>
    <w:p w:rsidR="0034597B" w:rsidRDefault="0034597B" w:rsidP="004C2EAD">
      <w:pPr>
        <w:pStyle w:val="NormalWeb"/>
        <w:numPr>
          <w:ilvl w:val="0"/>
          <w:numId w:val="266"/>
        </w:numPr>
      </w:pPr>
      <w:r>
        <w:t>Microsoft® Windows® Identity Foundation (WIF)</w:t>
      </w:r>
    </w:p>
    <w:p w:rsidR="0034597B" w:rsidRDefault="0034597B" w:rsidP="004C2EAD">
      <w:pPr>
        <w:pStyle w:val="NormalWeb"/>
        <w:numPr>
          <w:ilvl w:val="0"/>
          <w:numId w:val="266"/>
        </w:numPr>
      </w:pPr>
      <w:r>
        <w:t>ASP.NET® MVC</w:t>
      </w:r>
    </w:p>
    <w:p w:rsidR="0034597B" w:rsidRDefault="00E83885" w:rsidP="004C2EAD">
      <w:hyperlink r:id="rId3015" w:tooltip="Click to collapse. Double-click to collapse all." w:history="1">
        <w:r w:rsidR="0034597B">
          <w:rPr>
            <w:rStyle w:val="lwcollapsibleareatitle"/>
            <w:rFonts w:ascii="Segoe UI Semibold" w:hAnsi="Segoe UI Semibold" w:cs="Segoe UI"/>
            <w:b/>
            <w:bCs/>
            <w:color w:val="000000"/>
            <w:sz w:val="35"/>
            <w:szCs w:val="35"/>
          </w:rPr>
          <w:t>Summary</w:t>
        </w:r>
      </w:hyperlink>
    </w:p>
    <w:p w:rsidR="0034597B" w:rsidRDefault="0034597B" w:rsidP="004C2EAD">
      <w:pPr>
        <w:pStyle w:val="NormalWeb"/>
      </w:pPr>
      <w:r>
        <w:t>This How-To provides detailed step-by-step procedures for creating simple claims-aware ASP.NET MVC web application. It also provides instructions how to test the simple claims-aware ASP.NET MVC web application for successful implementation of claims-based authentication. This How-To does not have detailed instructions for creating a Security Token Service (STS), and assumes you have already configured an STS.</w:t>
      </w:r>
    </w:p>
    <w:p w:rsidR="0034597B" w:rsidRDefault="00E83885" w:rsidP="004C2EAD">
      <w:hyperlink r:id="rId3016" w:tooltip="Click to collapse. Double-click to collapse all." w:history="1">
        <w:r w:rsidR="0034597B">
          <w:rPr>
            <w:rStyle w:val="lwcollapsibleareatitle"/>
            <w:rFonts w:ascii="Segoe UI Semibold" w:hAnsi="Segoe UI Semibold" w:cs="Segoe UI"/>
            <w:b/>
            <w:bCs/>
            <w:color w:val="000000"/>
            <w:sz w:val="35"/>
            <w:szCs w:val="35"/>
          </w:rPr>
          <w:t>Contents</w:t>
        </w:r>
      </w:hyperlink>
    </w:p>
    <w:p w:rsidR="0034597B" w:rsidRDefault="0034597B" w:rsidP="004C2EAD">
      <w:pPr>
        <w:pStyle w:val="NormalWeb"/>
        <w:numPr>
          <w:ilvl w:val="0"/>
          <w:numId w:val="267"/>
        </w:numPr>
      </w:pPr>
      <w:r>
        <w:t>Objectives</w:t>
      </w:r>
    </w:p>
    <w:p w:rsidR="0034597B" w:rsidRDefault="0034597B" w:rsidP="004C2EAD">
      <w:pPr>
        <w:pStyle w:val="NormalWeb"/>
        <w:numPr>
          <w:ilvl w:val="0"/>
          <w:numId w:val="267"/>
        </w:numPr>
      </w:pPr>
      <w:r>
        <w:t>Summary of Steps</w:t>
      </w:r>
    </w:p>
    <w:p w:rsidR="0034597B" w:rsidRDefault="0034597B" w:rsidP="004C2EAD">
      <w:pPr>
        <w:pStyle w:val="NormalWeb"/>
        <w:numPr>
          <w:ilvl w:val="0"/>
          <w:numId w:val="267"/>
        </w:numPr>
      </w:pPr>
      <w:r>
        <w:t>Step 1 – Create Simple ASP.NET MVC Application</w:t>
      </w:r>
    </w:p>
    <w:p w:rsidR="0034597B" w:rsidRDefault="0034597B" w:rsidP="004C2EAD">
      <w:pPr>
        <w:pStyle w:val="NormalWeb"/>
        <w:numPr>
          <w:ilvl w:val="0"/>
          <w:numId w:val="267"/>
        </w:numPr>
      </w:pPr>
      <w:r>
        <w:t>Step 2 – Configure ASP.NET MVC Application for Claims-Based Authentication</w:t>
      </w:r>
    </w:p>
    <w:p w:rsidR="0034597B" w:rsidRDefault="0034597B" w:rsidP="004C2EAD">
      <w:pPr>
        <w:pStyle w:val="NormalWeb"/>
        <w:numPr>
          <w:ilvl w:val="0"/>
          <w:numId w:val="267"/>
        </w:numPr>
      </w:pPr>
      <w:r>
        <w:t>Step 3 – Test Your Solution</w:t>
      </w:r>
    </w:p>
    <w:p w:rsidR="0034597B" w:rsidRDefault="0034597B" w:rsidP="004C2EAD">
      <w:pPr>
        <w:pStyle w:val="NormalWeb"/>
        <w:numPr>
          <w:ilvl w:val="0"/>
          <w:numId w:val="267"/>
        </w:numPr>
      </w:pPr>
      <w:r>
        <w:t>Related Items</w:t>
      </w:r>
    </w:p>
    <w:p w:rsidR="0034597B" w:rsidRDefault="00E83885" w:rsidP="004C2EAD">
      <w:hyperlink r:id="rId3017" w:tooltip="Click to collapse. Double-click to collapse all." w:history="1">
        <w:r w:rsidR="0034597B">
          <w:rPr>
            <w:rStyle w:val="lwcollapsibleareatitle"/>
            <w:rFonts w:ascii="Segoe UI Semibold" w:hAnsi="Segoe UI Semibold" w:cs="Segoe UI"/>
            <w:b/>
            <w:bCs/>
            <w:color w:val="000000"/>
            <w:sz w:val="35"/>
            <w:szCs w:val="35"/>
          </w:rPr>
          <w:t>Objectives</w:t>
        </w:r>
      </w:hyperlink>
    </w:p>
    <w:p w:rsidR="0034597B" w:rsidRDefault="0034597B" w:rsidP="004C2EAD">
      <w:pPr>
        <w:pStyle w:val="NormalWeb"/>
        <w:numPr>
          <w:ilvl w:val="0"/>
          <w:numId w:val="268"/>
        </w:numPr>
      </w:pPr>
      <w:r>
        <w:t>Configure ASP.NET MVC web application for claims-based authentication</w:t>
      </w:r>
    </w:p>
    <w:p w:rsidR="0034597B" w:rsidRDefault="0034597B" w:rsidP="004C2EAD">
      <w:pPr>
        <w:pStyle w:val="NormalWeb"/>
        <w:numPr>
          <w:ilvl w:val="0"/>
          <w:numId w:val="268"/>
        </w:numPr>
      </w:pPr>
      <w:r>
        <w:t>Test successful claims-aware ASP.NET MVC web application</w:t>
      </w:r>
    </w:p>
    <w:p w:rsidR="0034597B" w:rsidRDefault="00E83885" w:rsidP="004C2EAD">
      <w:hyperlink r:id="rId3018" w:tooltip="Click to collapse. Double-click to collapse all." w:history="1">
        <w:r w:rsidR="0034597B">
          <w:rPr>
            <w:rStyle w:val="lwcollapsibleareatitle"/>
            <w:rFonts w:ascii="Segoe UI Semibold" w:hAnsi="Segoe UI Semibold" w:cs="Segoe UI"/>
            <w:b/>
            <w:bCs/>
            <w:color w:val="000000"/>
            <w:sz w:val="35"/>
            <w:szCs w:val="35"/>
          </w:rPr>
          <w:t>Summary of Steps</w:t>
        </w:r>
      </w:hyperlink>
    </w:p>
    <w:p w:rsidR="0034597B" w:rsidRDefault="0034597B" w:rsidP="004C2EAD">
      <w:pPr>
        <w:pStyle w:val="NormalWeb"/>
        <w:numPr>
          <w:ilvl w:val="0"/>
          <w:numId w:val="269"/>
        </w:numPr>
      </w:pPr>
      <w:r>
        <w:t>Step 1 – Create Simple ASP.NET MVC Application</w:t>
      </w:r>
    </w:p>
    <w:p w:rsidR="0034597B" w:rsidRDefault="0034597B" w:rsidP="004C2EAD">
      <w:pPr>
        <w:pStyle w:val="NormalWeb"/>
        <w:numPr>
          <w:ilvl w:val="0"/>
          <w:numId w:val="269"/>
        </w:numPr>
      </w:pPr>
      <w:r>
        <w:t>Step 2 – Configure ASP.NET MVC Application for Claims-Based Authentication</w:t>
      </w:r>
    </w:p>
    <w:p w:rsidR="0034597B" w:rsidRDefault="0034597B" w:rsidP="004C2EAD">
      <w:pPr>
        <w:pStyle w:val="NormalWeb"/>
        <w:numPr>
          <w:ilvl w:val="0"/>
          <w:numId w:val="269"/>
        </w:numPr>
      </w:pPr>
      <w:r>
        <w:lastRenderedPageBreak/>
        <w:t>Step 3 – Test Your Solution</w:t>
      </w:r>
    </w:p>
    <w:p w:rsidR="0034597B" w:rsidRDefault="00E83885" w:rsidP="004C2EAD">
      <w:hyperlink r:id="rId3019" w:tooltip="Click to collapse. Double-click to collapse all." w:history="1">
        <w:r w:rsidR="0034597B">
          <w:rPr>
            <w:rStyle w:val="lwcollapsibleareatitle"/>
            <w:rFonts w:ascii="Segoe UI Semibold" w:hAnsi="Segoe UI Semibold" w:cs="Segoe UI"/>
            <w:b/>
            <w:bCs/>
            <w:color w:val="000000"/>
            <w:sz w:val="35"/>
            <w:szCs w:val="35"/>
          </w:rPr>
          <w:t>Step 1 – Create Simple ASP.NET MVC Application</w:t>
        </w:r>
      </w:hyperlink>
    </w:p>
    <w:p w:rsidR="0034597B" w:rsidRDefault="0034597B" w:rsidP="004C2EAD">
      <w:pPr>
        <w:pStyle w:val="NormalWeb"/>
      </w:pPr>
      <w:r>
        <w:t>In this step, you will create a new ASP.NET MVC application.</w:t>
      </w:r>
    </w:p>
    <w:p w:rsidR="0034597B" w:rsidRDefault="0034597B" w:rsidP="004C2EAD">
      <w:r>
        <w:t>To create simple ASP.NET MVC application</w:t>
      </w:r>
    </w:p>
    <w:p w:rsidR="0034597B" w:rsidRDefault="0034597B" w:rsidP="004C2EAD">
      <w:pPr>
        <w:pStyle w:val="NormalWeb"/>
        <w:numPr>
          <w:ilvl w:val="0"/>
          <w:numId w:val="270"/>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34597B" w:rsidRDefault="0034597B" w:rsidP="004C2EAD">
      <w:pPr>
        <w:pStyle w:val="NormalWeb"/>
        <w:numPr>
          <w:ilvl w:val="0"/>
          <w:numId w:val="270"/>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MVC 3 Web Application.</w:t>
      </w:r>
    </w:p>
    <w:p w:rsidR="0034597B" w:rsidRDefault="0034597B" w:rsidP="004C2EAD">
      <w:pPr>
        <w:pStyle w:val="NormalWeb"/>
        <w:numPr>
          <w:ilvl w:val="0"/>
          <w:numId w:val="270"/>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34597B" w:rsidRDefault="0034597B" w:rsidP="004C2EAD">
      <w:pPr>
        <w:pStyle w:val="NormalWeb"/>
        <w:numPr>
          <w:ilvl w:val="0"/>
          <w:numId w:val="270"/>
        </w:numPr>
      </w:pPr>
      <w:r>
        <w:t>In the</w:t>
      </w:r>
      <w:r>
        <w:rPr>
          <w:rStyle w:val="apple-converted-space"/>
          <w:rFonts w:ascii="Segoe UI" w:hAnsi="Segoe UI" w:cs="Segoe UI"/>
          <w:color w:val="2A2A2A"/>
          <w:sz w:val="20"/>
          <w:szCs w:val="20"/>
        </w:rPr>
        <w:t> </w:t>
      </w:r>
      <w:r>
        <w:rPr>
          <w:b/>
          <w:bCs/>
        </w:rPr>
        <w:t>New ASP.NET MVC 3 Project</w:t>
      </w:r>
      <w:r>
        <w:rPr>
          <w:rStyle w:val="apple-converted-space"/>
          <w:rFonts w:ascii="Segoe UI" w:hAnsi="Segoe UI" w:cs="Segoe UI"/>
          <w:color w:val="2A2A2A"/>
          <w:sz w:val="20"/>
          <w:szCs w:val="20"/>
        </w:rPr>
        <w:t> </w:t>
      </w:r>
      <w:r>
        <w:t>dialog, select</w:t>
      </w:r>
      <w:r>
        <w:rPr>
          <w:rStyle w:val="apple-converted-space"/>
          <w:rFonts w:ascii="Segoe UI" w:hAnsi="Segoe UI" w:cs="Segoe UI"/>
          <w:color w:val="2A2A2A"/>
          <w:sz w:val="20"/>
          <w:szCs w:val="20"/>
        </w:rPr>
        <w:t> </w:t>
      </w:r>
      <w:r>
        <w:rPr>
          <w:b/>
          <w:bCs/>
        </w:rPr>
        <w:t>Internet Application</w:t>
      </w:r>
      <w:r>
        <w:rPr>
          <w:rStyle w:val="apple-converted-space"/>
          <w:rFonts w:ascii="Segoe UI" w:hAnsi="Segoe UI" w:cs="Segoe UI"/>
          <w:color w:val="2A2A2A"/>
          <w:sz w:val="20"/>
          <w:szCs w:val="20"/>
        </w:rPr>
        <w:t> </w:t>
      </w:r>
      <w:r>
        <w:t>from the available templates, ensure</w:t>
      </w:r>
      <w:r>
        <w:rPr>
          <w:rStyle w:val="apple-converted-space"/>
          <w:rFonts w:ascii="Segoe UI" w:hAnsi="Segoe UI" w:cs="Segoe UI"/>
          <w:color w:val="2A2A2A"/>
          <w:sz w:val="20"/>
          <w:szCs w:val="20"/>
        </w:rPr>
        <w:t> </w:t>
      </w:r>
      <w:r>
        <w:rPr>
          <w:b/>
          <w:bCs/>
        </w:rPr>
        <w:t>View Engine</w:t>
      </w:r>
      <w:r>
        <w:rPr>
          <w:rStyle w:val="apple-converted-space"/>
          <w:rFonts w:ascii="Segoe UI" w:hAnsi="Segoe UI" w:cs="Segoe UI"/>
          <w:color w:val="2A2A2A"/>
          <w:sz w:val="20"/>
          <w:szCs w:val="20"/>
        </w:rPr>
        <w:t> </w:t>
      </w:r>
      <w:r>
        <w:t>is set to</w:t>
      </w:r>
      <w:r>
        <w:rPr>
          <w:b/>
          <w:bCs/>
        </w:rPr>
        <w:t>Razor</w:t>
      </w:r>
      <w:r>
        <w:t>, and then click</w:t>
      </w:r>
      <w:r>
        <w:rPr>
          <w:rStyle w:val="apple-converted-space"/>
          <w:rFonts w:ascii="Segoe UI" w:hAnsi="Segoe UI" w:cs="Segoe UI"/>
          <w:color w:val="2A2A2A"/>
          <w:sz w:val="20"/>
          <w:szCs w:val="20"/>
        </w:rPr>
        <w:t> </w:t>
      </w:r>
      <w:r>
        <w:rPr>
          <w:b/>
          <w:bCs/>
        </w:rPr>
        <w:t>OK</w:t>
      </w:r>
      <w:r>
        <w:t>.</w:t>
      </w:r>
    </w:p>
    <w:p w:rsidR="0034597B" w:rsidRDefault="0034597B" w:rsidP="004C2EAD">
      <w:pPr>
        <w:pStyle w:val="NormalWeb"/>
        <w:numPr>
          <w:ilvl w:val="0"/>
          <w:numId w:val="270"/>
        </w:numPr>
      </w:pPr>
      <w:r>
        <w:t>When the new project opens, right-click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in</w:t>
      </w:r>
      <w:r>
        <w:rPr>
          <w:rStyle w:val="apple-converted-space"/>
          <w:rFonts w:ascii="Segoe UI" w:hAnsi="Segoe UI" w:cs="Segoe UI"/>
          <w:color w:val="2A2A2A"/>
          <w:sz w:val="20"/>
          <w:szCs w:val="20"/>
        </w:rPr>
        <w:t> </w:t>
      </w:r>
      <w:r>
        <w:rPr>
          <w:b/>
          <w:bCs/>
        </w:rPr>
        <w:t>Solution Explorer</w:t>
      </w:r>
      <w:r>
        <w:rPr>
          <w:rStyle w:val="apple-converted-space"/>
          <w:rFonts w:ascii="Segoe UI" w:hAnsi="Segoe UI" w:cs="Segoe UI"/>
          <w:color w:val="2A2A2A"/>
          <w:sz w:val="20"/>
          <w:szCs w:val="20"/>
        </w:rPr>
        <w:t> </w:t>
      </w:r>
      <w:r>
        <w:t>and select the</w:t>
      </w:r>
      <w:r>
        <w:rPr>
          <w:rStyle w:val="apple-converted-space"/>
          <w:rFonts w:ascii="Segoe UI" w:hAnsi="Segoe UI" w:cs="Segoe UI"/>
          <w:color w:val="2A2A2A"/>
          <w:sz w:val="20"/>
          <w:szCs w:val="20"/>
        </w:rPr>
        <w:t> </w:t>
      </w:r>
      <w:r>
        <w:rPr>
          <w:b/>
          <w:bCs/>
        </w:rPr>
        <w:t>Properties</w:t>
      </w:r>
      <w:r>
        <w:rPr>
          <w:rStyle w:val="apple-converted-space"/>
          <w:rFonts w:ascii="Segoe UI" w:hAnsi="Segoe UI" w:cs="Segoe UI"/>
          <w:color w:val="2A2A2A"/>
          <w:sz w:val="20"/>
          <w:szCs w:val="20"/>
        </w:rPr>
        <w:t> </w:t>
      </w:r>
      <w:r>
        <w:t>option.</w:t>
      </w:r>
    </w:p>
    <w:p w:rsidR="0034597B" w:rsidRDefault="0034597B" w:rsidP="004C2EAD">
      <w:pPr>
        <w:pStyle w:val="NormalWeb"/>
        <w:numPr>
          <w:ilvl w:val="0"/>
          <w:numId w:val="270"/>
        </w:numPr>
      </w:pPr>
      <w:r>
        <w:t>On the project’s properties page, click on the</w:t>
      </w:r>
      <w:r>
        <w:rPr>
          <w:rStyle w:val="apple-converted-space"/>
          <w:rFonts w:ascii="Segoe UI" w:hAnsi="Segoe UI" w:cs="Segoe UI"/>
          <w:color w:val="2A2A2A"/>
          <w:sz w:val="20"/>
          <w:szCs w:val="20"/>
        </w:rPr>
        <w:t> </w:t>
      </w:r>
      <w:r>
        <w:rPr>
          <w:b/>
          <w:bCs/>
        </w:rPr>
        <w:t>Web</w:t>
      </w:r>
      <w:r>
        <w:rPr>
          <w:rStyle w:val="apple-converted-space"/>
          <w:rFonts w:ascii="Segoe UI" w:hAnsi="Segoe UI" w:cs="Segoe UI"/>
          <w:color w:val="2A2A2A"/>
          <w:sz w:val="20"/>
          <w:szCs w:val="20"/>
        </w:rPr>
        <w:t> </w:t>
      </w:r>
      <w:r>
        <w:t>tab on the left and ensure that the</w:t>
      </w:r>
      <w:r>
        <w:rPr>
          <w:rStyle w:val="apple-converted-space"/>
          <w:rFonts w:ascii="Segoe UI" w:hAnsi="Segoe UI" w:cs="Segoe UI"/>
          <w:color w:val="2A2A2A"/>
          <w:sz w:val="20"/>
          <w:szCs w:val="20"/>
        </w:rPr>
        <w:t> </w:t>
      </w:r>
      <w:r>
        <w:rPr>
          <w:b/>
          <w:bCs/>
        </w:rPr>
        <w:t>Use Local IIS Web Server</w:t>
      </w:r>
      <w:r>
        <w:rPr>
          <w:rStyle w:val="apple-converted-space"/>
          <w:rFonts w:ascii="Segoe UI" w:hAnsi="Segoe UI" w:cs="Segoe UI"/>
          <w:color w:val="2A2A2A"/>
          <w:sz w:val="20"/>
          <w:szCs w:val="20"/>
        </w:rPr>
        <w:t> </w:t>
      </w:r>
      <w:r>
        <w:t>option is selected.</w:t>
      </w:r>
    </w:p>
    <w:p w:rsidR="0034597B" w:rsidRDefault="00E83885" w:rsidP="004C2EAD">
      <w:hyperlink r:id="rId3020" w:tooltip="Click to collapse. Double-click to collapse all." w:history="1">
        <w:r w:rsidR="0034597B">
          <w:rPr>
            <w:rStyle w:val="lwcollapsibleareatitle"/>
            <w:rFonts w:ascii="Segoe UI Semibold" w:hAnsi="Segoe UI Semibold" w:cs="Segoe UI"/>
            <w:b/>
            <w:bCs/>
            <w:color w:val="000000"/>
            <w:sz w:val="35"/>
            <w:szCs w:val="35"/>
          </w:rPr>
          <w:t>Step 2 – Configure ASP.NET MVC Application for Claims-Based Authentication</w:t>
        </w:r>
      </w:hyperlink>
    </w:p>
    <w:p w:rsidR="0034597B" w:rsidRDefault="0034597B" w:rsidP="004C2EAD">
      <w:pPr>
        <w:pStyle w:val="NormalWeb"/>
      </w:pPr>
      <w:r>
        <w:t>In this step you will add configuration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of your ASP.NET MVC web application to make it claims-aware.</w:t>
      </w:r>
    </w:p>
    <w:p w:rsidR="0034597B" w:rsidRPr="0034597B" w:rsidRDefault="0034597B" w:rsidP="004C2EAD">
      <w:r w:rsidRPr="0034597B">
        <w:t>To configure ASP.NET MVC application for claims-based authentication</w:t>
      </w:r>
    </w:p>
    <w:p w:rsidR="0034597B" w:rsidRDefault="0034597B" w:rsidP="004C2EAD">
      <w:pPr>
        <w:pStyle w:val="NormalWeb"/>
        <w:numPr>
          <w:ilvl w:val="0"/>
          <w:numId w:val="271"/>
        </w:numPr>
      </w:pPr>
      <w:r>
        <w:t>Add the following configuration section definitions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These define configuration sections required by Windows Identity Foundation. Add the definitions immediately after the</w:t>
      </w:r>
      <w:r>
        <w:rPr>
          <w:rStyle w:val="apple-converted-space"/>
          <w:rFonts w:ascii="Segoe UI" w:hAnsi="Segoe UI" w:cs="Segoe UI"/>
          <w:color w:val="2A2A2A"/>
          <w:sz w:val="20"/>
          <w:szCs w:val="20"/>
        </w:rPr>
        <w:t> </w:t>
      </w:r>
      <w:r>
        <w:rPr>
          <w:b/>
          <w:bCs/>
        </w:rPr>
        <w:t>&lt;configuration&gt;</w:t>
      </w:r>
      <w:r>
        <w:rPr>
          <w:rStyle w:val="apple-converted-space"/>
          <w:rFonts w:ascii="Segoe UI" w:hAnsi="Segoe UI" w:cs="Segoe UI"/>
          <w:color w:val="2A2A2A"/>
          <w:sz w:val="20"/>
          <w:szCs w:val="20"/>
        </w:rPr>
        <w:t> </w:t>
      </w:r>
      <w:r>
        <w:t>opening element:</w:t>
      </w:r>
    </w:p>
    <w:p w:rsidR="0034597B" w:rsidRDefault="0034597B" w:rsidP="004C2EAD">
      <w:r>
        <w:t>Xml</w:t>
      </w:r>
    </w:p>
    <w:p w:rsidR="0034597B" w:rsidRDefault="0034597B" w:rsidP="004C2EAD">
      <w:pPr>
        <w:pStyle w:val="HTMLPreformatted"/>
      </w:pPr>
      <w:r>
        <w:t>&lt;configSections&gt;</w:t>
      </w:r>
    </w:p>
    <w:p w:rsidR="0034597B" w:rsidRDefault="0034597B" w:rsidP="004C2EAD">
      <w:pPr>
        <w:pStyle w:val="HTMLPreformatted"/>
      </w:pPr>
      <w:r>
        <w:t xml:space="preserve">    &lt;section name="system.identityModel" type="System.IdentityModel.Configuration.SystemIdentityModelSection, System.IdentityModel, Version=4.0.0.0, Culture=neutral, PublicKeyToken=B77A5C561934E089" /&gt;</w:t>
      </w:r>
    </w:p>
    <w:p w:rsidR="0034597B" w:rsidRDefault="0034597B" w:rsidP="004C2EAD">
      <w:pPr>
        <w:pStyle w:val="HTMLPreformatted"/>
      </w:pPr>
      <w: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4C2EAD">
      <w:pPr>
        <w:pStyle w:val="HTMLPreformatted"/>
      </w:pPr>
      <w:r>
        <w:t>&lt;/configSections&gt;</w:t>
      </w:r>
    </w:p>
    <w:p w:rsidR="0034597B" w:rsidRDefault="0034597B" w:rsidP="004C2EAD">
      <w:pPr>
        <w:pStyle w:val="NormalWeb"/>
        <w:numPr>
          <w:ilvl w:val="0"/>
          <w:numId w:val="271"/>
        </w:numPr>
      </w:pPr>
      <w:r>
        <w:t>Add a</w:t>
      </w:r>
      <w:r>
        <w:rPr>
          <w:rStyle w:val="apple-converted-space"/>
          <w:rFonts w:ascii="Segoe UI" w:hAnsi="Segoe UI" w:cs="Segoe UI"/>
          <w:color w:val="2A2A2A"/>
          <w:sz w:val="20"/>
          <w:szCs w:val="20"/>
        </w:rPr>
        <w:t> </w:t>
      </w:r>
      <w:r>
        <w:rPr>
          <w:b/>
          <w:bCs/>
        </w:rPr>
        <w:t>&lt;location&gt;</w:t>
      </w:r>
      <w:r>
        <w:rPr>
          <w:rStyle w:val="apple-converted-space"/>
          <w:rFonts w:ascii="Segoe UI" w:hAnsi="Segoe UI" w:cs="Segoe UI"/>
          <w:color w:val="2A2A2A"/>
          <w:sz w:val="20"/>
          <w:szCs w:val="20"/>
        </w:rPr>
        <w:t> </w:t>
      </w:r>
      <w:r>
        <w:t>element that enables access to the application’s federation metadata:</w:t>
      </w:r>
    </w:p>
    <w:p w:rsidR="0034597B" w:rsidRDefault="0034597B" w:rsidP="004C2EAD">
      <w:r>
        <w:lastRenderedPageBreak/>
        <w:t>Xml</w:t>
      </w:r>
    </w:p>
    <w:p w:rsidR="0034597B" w:rsidRDefault="0034597B" w:rsidP="004C2EAD">
      <w:pPr>
        <w:pStyle w:val="HTMLPreformatted"/>
      </w:pPr>
      <w:r>
        <w:t>&lt;location path="FederationMetadata"&gt;</w:t>
      </w:r>
    </w:p>
    <w:p w:rsidR="0034597B" w:rsidRDefault="0034597B" w:rsidP="004C2EAD">
      <w:pPr>
        <w:pStyle w:val="HTMLPreformatted"/>
      </w:pPr>
      <w:r>
        <w:t xml:space="preserve">    &lt;system.web&gt;</w:t>
      </w:r>
    </w:p>
    <w:p w:rsidR="0034597B" w:rsidRDefault="0034597B" w:rsidP="004C2EAD">
      <w:pPr>
        <w:pStyle w:val="HTMLPreformatted"/>
      </w:pPr>
      <w:r>
        <w:t xml:space="preserve">        &lt;authorization&gt;</w:t>
      </w:r>
    </w:p>
    <w:p w:rsidR="0034597B" w:rsidRDefault="0034597B" w:rsidP="004C2EAD">
      <w:pPr>
        <w:pStyle w:val="HTMLPreformatted"/>
      </w:pPr>
      <w:r>
        <w:t xml:space="preserve">            &lt;allow users="*" /&gt;</w:t>
      </w:r>
    </w:p>
    <w:p w:rsidR="0034597B" w:rsidRDefault="0034597B" w:rsidP="004C2EAD">
      <w:pPr>
        <w:pStyle w:val="HTMLPreformatted"/>
      </w:pPr>
      <w:r>
        <w:t xml:space="preserve">        &lt;/authorization&gt;</w:t>
      </w:r>
    </w:p>
    <w:p w:rsidR="0034597B" w:rsidRDefault="0034597B" w:rsidP="004C2EAD">
      <w:pPr>
        <w:pStyle w:val="HTMLPreformatted"/>
      </w:pPr>
      <w:r>
        <w:t xml:space="preserve">    &lt;/system.web&gt;</w:t>
      </w:r>
    </w:p>
    <w:p w:rsidR="0034597B" w:rsidRDefault="0034597B" w:rsidP="004C2EAD">
      <w:pPr>
        <w:pStyle w:val="HTMLPreformatted"/>
      </w:pPr>
      <w:r>
        <w:t>&lt;/location&gt;</w:t>
      </w:r>
    </w:p>
    <w:p w:rsidR="0034597B" w:rsidRDefault="0034597B" w:rsidP="004C2EAD">
      <w:pPr>
        <w:pStyle w:val="NormalWeb"/>
        <w:numPr>
          <w:ilvl w:val="0"/>
          <w:numId w:val="271"/>
        </w:numPr>
      </w:pPr>
      <w:r>
        <w:t>Add the following configuration entries within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elements to deny users, disable native authentication, and enable WIF to manage authentication.</w:t>
      </w:r>
    </w:p>
    <w:p w:rsidR="0034597B" w:rsidRDefault="0034597B" w:rsidP="004C2EAD">
      <w:r>
        <w:t>Xml</w:t>
      </w:r>
    </w:p>
    <w:p w:rsidR="0034597B" w:rsidRDefault="0034597B" w:rsidP="004C2EAD">
      <w:pPr>
        <w:pStyle w:val="HTMLPreformatted"/>
      </w:pPr>
      <w:r>
        <w:t>&lt;authorization&gt;</w:t>
      </w:r>
    </w:p>
    <w:p w:rsidR="0034597B" w:rsidRDefault="0034597B" w:rsidP="004C2EAD">
      <w:pPr>
        <w:pStyle w:val="HTMLPreformatted"/>
      </w:pPr>
      <w:r>
        <w:t xml:space="preserve">    &lt;deny users="?" /&gt;</w:t>
      </w:r>
    </w:p>
    <w:p w:rsidR="0034597B" w:rsidRDefault="0034597B" w:rsidP="004C2EAD">
      <w:pPr>
        <w:pStyle w:val="HTMLPreformatted"/>
      </w:pPr>
      <w:r>
        <w:t>&lt;/authorization&gt;</w:t>
      </w:r>
    </w:p>
    <w:p w:rsidR="0034597B" w:rsidRDefault="0034597B" w:rsidP="004C2EAD">
      <w:pPr>
        <w:pStyle w:val="HTMLPreformatted"/>
      </w:pPr>
      <w:r>
        <w:t>&lt;authentication mode="None" /&gt;</w:t>
      </w:r>
    </w:p>
    <w:p w:rsidR="0034597B" w:rsidRDefault="0034597B" w:rsidP="004C2EAD">
      <w:pPr>
        <w:pStyle w:val="NormalWeb"/>
        <w:numPr>
          <w:ilvl w:val="0"/>
          <w:numId w:val="271"/>
        </w:numPr>
      </w:pPr>
      <w:r>
        <w:t>Add the following Windows Identity Foundation related configuration entries and ensure that your ASP.NET application’s URL and port number match the values in the</w:t>
      </w:r>
      <w:r>
        <w:rPr>
          <w:rStyle w:val="apple-converted-space"/>
          <w:rFonts w:ascii="Segoe UI" w:hAnsi="Segoe UI" w:cs="Segoe UI"/>
          <w:color w:val="2A2A2A"/>
          <w:sz w:val="20"/>
          <w:szCs w:val="20"/>
        </w:rPr>
        <w:t> </w:t>
      </w:r>
      <w:r>
        <w:rPr>
          <w:b/>
          <w:bCs/>
        </w:rPr>
        <w:t>&lt;audienceUris&gt;</w:t>
      </w:r>
      <w:r>
        <w:rPr>
          <w:rStyle w:val="apple-converted-space"/>
          <w:rFonts w:ascii="Segoe UI" w:hAnsi="Segoe UI" w:cs="Segoe UI"/>
          <w:color w:val="2A2A2A"/>
          <w:sz w:val="20"/>
          <w:szCs w:val="20"/>
        </w:rPr>
        <w:t> </w:t>
      </w:r>
      <w:r>
        <w:t>entry,</w:t>
      </w:r>
      <w:r>
        <w:rPr>
          <w:rStyle w:val="apple-converted-space"/>
          <w:rFonts w:ascii="Segoe UI" w:hAnsi="Segoe UI" w:cs="Segoe UI"/>
          <w:color w:val="2A2A2A"/>
          <w:sz w:val="20"/>
          <w:szCs w:val="20"/>
        </w:rPr>
        <w:t> </w:t>
      </w:r>
      <w:r>
        <w:rPr>
          <w:b/>
          <w:bCs/>
        </w:rPr>
        <w:t>realm</w:t>
      </w:r>
      <w:r>
        <w:rPr>
          <w:rStyle w:val="apple-converted-space"/>
          <w:rFonts w:ascii="Segoe UI" w:hAnsi="Segoe UI" w:cs="Segoe UI"/>
          <w:color w:val="2A2A2A"/>
          <w:sz w:val="20"/>
          <w:szCs w:val="20"/>
        </w:rPr>
        <w:t> </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and the</w:t>
      </w:r>
      <w:r>
        <w:rPr>
          <w:rStyle w:val="apple-converted-space"/>
          <w:rFonts w:ascii="Segoe UI" w:hAnsi="Segoe UI" w:cs="Segoe UI"/>
          <w:color w:val="2A2A2A"/>
          <w:sz w:val="20"/>
          <w:szCs w:val="20"/>
        </w:rPr>
        <w:t> </w:t>
      </w:r>
      <w:r>
        <w:rPr>
          <w:b/>
          <w:bCs/>
        </w:rPr>
        <w:t>reply</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Also ensure that the</w:t>
      </w:r>
      <w:r>
        <w:rPr>
          <w:rStyle w:val="apple-converted-space"/>
          <w:rFonts w:ascii="Segoe UI" w:hAnsi="Segoe UI" w:cs="Segoe UI"/>
          <w:color w:val="2A2A2A"/>
          <w:sz w:val="20"/>
          <w:szCs w:val="20"/>
        </w:rPr>
        <w:t> </w:t>
      </w:r>
      <w:r>
        <w:rPr>
          <w:b/>
          <w:bCs/>
        </w:rPr>
        <w:t>issuer</w:t>
      </w:r>
      <w:r>
        <w:rPr>
          <w:rStyle w:val="apple-converted-space"/>
          <w:rFonts w:ascii="Segoe UI" w:hAnsi="Segoe UI" w:cs="Segoe UI"/>
          <w:color w:val="2A2A2A"/>
          <w:sz w:val="20"/>
          <w:szCs w:val="20"/>
        </w:rPr>
        <w:t> </w:t>
      </w:r>
      <w:r>
        <w:t>value fits your Security Token Service (STS) URL.</w:t>
      </w:r>
    </w:p>
    <w:p w:rsidR="0034597B" w:rsidRDefault="0034597B" w:rsidP="004C2EAD">
      <w:r>
        <w:t>Xml</w:t>
      </w:r>
    </w:p>
    <w:p w:rsidR="0034597B" w:rsidRDefault="0034597B" w:rsidP="004C2EAD">
      <w:pPr>
        <w:pStyle w:val="HTMLPreformatted"/>
      </w:pPr>
      <w:r>
        <w:t>&lt;system.identityModel&gt;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&lt;audienceUris&gt;</w:t>
      </w:r>
    </w:p>
    <w:p w:rsidR="0034597B" w:rsidRDefault="0034597B" w:rsidP="004C2EAD">
      <w:pPr>
        <w:pStyle w:val="HTMLPreformatted"/>
      </w:pPr>
      <w:r>
        <w:t xml:space="preserve">            &lt;add value="http://localhost:28503/" /&gt;</w:t>
      </w:r>
    </w:p>
    <w:p w:rsidR="0034597B" w:rsidRDefault="0034597B" w:rsidP="004C2EAD">
      <w:pPr>
        <w:pStyle w:val="HTMLPreformatted"/>
      </w:pPr>
      <w:r>
        <w:t xml:space="preserve">        &lt;/audienceUris&gt;</w:t>
      </w:r>
    </w:p>
    <w:p w:rsidR="0034597B" w:rsidRDefault="0034597B" w:rsidP="004C2EAD">
      <w:pPr>
        <w:pStyle w:val="HTMLPreformatted"/>
      </w:pPr>
      <w:r>
        <w:t xml:space="preserve">        &lt;issuerNameRegistry type="System.IdentityModel.Tokens.ConfigurationBasedIssuerNameRegistry, System.IdentityModel, Version=4.0.0.0, Culture=neutral, PublicKeyToken=b77a5c561934e089"&gt;</w:t>
      </w:r>
    </w:p>
    <w:p w:rsidR="0034597B" w:rsidRDefault="0034597B" w:rsidP="004C2EAD">
      <w:pPr>
        <w:pStyle w:val="HTMLPreformatted"/>
      </w:pPr>
      <w:r>
        <w:t xml:space="preserve">            &lt;trustedIssuers&gt;</w:t>
      </w:r>
    </w:p>
    <w:p w:rsidR="0034597B" w:rsidRDefault="0034597B" w:rsidP="004C2EAD">
      <w:pPr>
        <w:pStyle w:val="HTMLPreformatted"/>
      </w:pPr>
      <w:r>
        <w:t xml:space="preserve">                &lt;add thumbprint="1234567890ABCDEFGHIJKLMNOPQRSTUVWXYZ1234" name="YourSTSName" /&gt;</w:t>
      </w:r>
    </w:p>
    <w:p w:rsidR="0034597B" w:rsidRDefault="0034597B" w:rsidP="004C2EAD">
      <w:pPr>
        <w:pStyle w:val="HTMLPreformatted"/>
      </w:pPr>
      <w:r>
        <w:t xml:space="preserve">            &lt;/trustedIssuers&gt; </w:t>
      </w:r>
    </w:p>
    <w:p w:rsidR="0034597B" w:rsidRDefault="0034597B" w:rsidP="004C2EAD">
      <w:pPr>
        <w:pStyle w:val="HTMLPreformatted"/>
      </w:pPr>
      <w:r>
        <w:t xml:space="preserve">        &lt;/issuerNameRegistry&gt;</w:t>
      </w:r>
    </w:p>
    <w:p w:rsidR="0034597B" w:rsidRDefault="0034597B" w:rsidP="004C2EAD">
      <w:pPr>
        <w:pStyle w:val="HTMLPreformatted"/>
      </w:pPr>
      <w:r>
        <w:t xml:space="preserve">        &lt;certificateValidation certificateValidationMode="None" /&gt;</w:t>
      </w:r>
    </w:p>
    <w:p w:rsidR="0034597B" w:rsidRDefault="0034597B" w:rsidP="004C2EAD">
      <w:pPr>
        <w:pStyle w:val="HTMLPreformatted"/>
      </w:pPr>
      <w:r>
        <w:t xml:space="preserve">    &lt;/identityConfiguration&gt;</w:t>
      </w:r>
    </w:p>
    <w:p w:rsidR="0034597B" w:rsidRDefault="0034597B" w:rsidP="004C2EAD">
      <w:pPr>
        <w:pStyle w:val="HTMLPreformatted"/>
      </w:pPr>
      <w:r>
        <w:t>&lt;/system.identityModel&gt;</w:t>
      </w:r>
    </w:p>
    <w:p w:rsidR="0034597B" w:rsidRDefault="0034597B" w:rsidP="004C2EAD">
      <w:pPr>
        <w:pStyle w:val="HTMLPreformatted"/>
      </w:pPr>
      <w:r>
        <w:t>&lt;system.identityModel.services&gt;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&lt;cookieHandler requireSsl="false" /&gt;</w:t>
      </w:r>
    </w:p>
    <w:p w:rsidR="0034597B" w:rsidRDefault="0034597B" w:rsidP="004C2EAD">
      <w:pPr>
        <w:pStyle w:val="HTMLPreformatted"/>
      </w:pPr>
      <w:r>
        <w:t xml:space="preserve">        &lt;wsFederation passiveRedirectEnabled="true" issuer="http://localhost:13922/wsFederationSTS/Issue" realm="http://localhost:28503/" reply="http://localhost:28503/" requireHttps="false" /&gt;</w:t>
      </w:r>
    </w:p>
    <w:p w:rsidR="0034597B" w:rsidRDefault="0034597B" w:rsidP="004C2EAD">
      <w:pPr>
        <w:pStyle w:val="HTMLPreformatted"/>
      </w:pPr>
      <w:r>
        <w:t xml:space="preserve">    &lt;/federationConfiguration&gt;</w:t>
      </w:r>
    </w:p>
    <w:p w:rsidR="0034597B" w:rsidRDefault="0034597B" w:rsidP="004C2EAD">
      <w:pPr>
        <w:pStyle w:val="HTMLPreformatted"/>
      </w:pPr>
      <w:r>
        <w:lastRenderedPageBreak/>
        <w:t>&lt;/system.identityModel.services&gt;</w:t>
      </w:r>
    </w:p>
    <w:p w:rsidR="0034597B" w:rsidRDefault="0034597B" w:rsidP="004C2EAD">
      <w:pPr>
        <w:pStyle w:val="NormalWeb"/>
        <w:numPr>
          <w:ilvl w:val="0"/>
          <w:numId w:val="271"/>
        </w:numPr>
      </w:pPr>
      <w:r>
        <w:t>Add reference to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[System.IdentityModel]</w:t>
      </w:r>
      <w:r>
        <w:rPr>
          <w:rStyle w:val="apple-converted-space"/>
          <w:rFonts w:ascii="Segoe UI" w:hAnsi="Segoe UI" w:cs="Segoe UI"/>
          <w:color w:val="2A2A2A"/>
          <w:sz w:val="20"/>
          <w:szCs w:val="20"/>
        </w:rPr>
        <w:t> </w:t>
      </w:r>
      <w:r>
        <w:t>assembly.</w:t>
      </w:r>
    </w:p>
    <w:p w:rsidR="0034597B" w:rsidRDefault="0034597B" w:rsidP="004C2EAD">
      <w:pPr>
        <w:pStyle w:val="NormalWeb"/>
        <w:numPr>
          <w:ilvl w:val="0"/>
          <w:numId w:val="271"/>
        </w:numPr>
      </w:pPr>
      <w:r>
        <w:t>Compile the solution to make sure there are errors.</w:t>
      </w:r>
    </w:p>
    <w:p w:rsidR="0034597B" w:rsidRDefault="00E83885" w:rsidP="004C2EAD">
      <w:hyperlink r:id="rId3021" w:tooltip="Click to collapse. Double-click to collapse all." w:history="1">
        <w:r w:rsidR="0034597B">
          <w:rPr>
            <w:rStyle w:val="lwcollapsibleareatitle"/>
            <w:rFonts w:ascii="Segoe UI Semibold" w:hAnsi="Segoe UI Semibold" w:cs="Segoe UI"/>
            <w:b/>
            <w:bCs/>
            <w:color w:val="000000"/>
            <w:sz w:val="35"/>
            <w:szCs w:val="35"/>
          </w:rPr>
          <w:t>Step 3 – Test Your Solution</w:t>
        </w:r>
      </w:hyperlink>
    </w:p>
    <w:p w:rsidR="0034597B" w:rsidRDefault="0034597B" w:rsidP="004C2EAD">
      <w:pPr>
        <w:pStyle w:val="NormalWeb"/>
      </w:pPr>
      <w:r>
        <w:t>In this step you will test your ASP.NET MVC web application configured for claims-based authentication. To perform basic test you will add simple code that displays claims in the token issued by the Security Token Service (STS).</w:t>
      </w:r>
    </w:p>
    <w:p w:rsidR="0034597B" w:rsidRPr="0034597B" w:rsidRDefault="0034597B" w:rsidP="004C2EAD">
      <w:r w:rsidRPr="0034597B">
        <w:t>To test your ASP.NET MVC application for claims-based authentication</w:t>
      </w:r>
    </w:p>
    <w:p w:rsidR="0034597B" w:rsidRDefault="0034597B" w:rsidP="004C2EAD">
      <w:pPr>
        <w:pStyle w:val="NormalWeb"/>
        <w:numPr>
          <w:ilvl w:val="0"/>
          <w:numId w:val="272"/>
        </w:numPr>
      </w:pPr>
      <w:r>
        <w:t>In the</w:t>
      </w:r>
      <w:r>
        <w:rPr>
          <w:rStyle w:val="apple-converted-space"/>
          <w:rFonts w:ascii="Segoe UI" w:hAnsi="Segoe UI" w:cs="Segoe UI"/>
          <w:color w:val="2A2A2A"/>
          <w:sz w:val="20"/>
          <w:szCs w:val="20"/>
        </w:rPr>
        <w:t> </w:t>
      </w:r>
      <w:r>
        <w:rPr>
          <w:b/>
          <w:bCs/>
        </w:rPr>
        <w:t>Solution Explorer</w:t>
      </w:r>
      <w:r>
        <w:t>, expand the</w:t>
      </w:r>
      <w:r>
        <w:rPr>
          <w:rStyle w:val="apple-converted-space"/>
          <w:rFonts w:ascii="Segoe UI" w:hAnsi="Segoe UI" w:cs="Segoe UI"/>
          <w:color w:val="2A2A2A"/>
          <w:sz w:val="20"/>
          <w:szCs w:val="20"/>
        </w:rPr>
        <w:t> </w:t>
      </w:r>
      <w:r>
        <w:rPr>
          <w:b/>
          <w:bCs/>
        </w:rPr>
        <w:t>Controllers</w:t>
      </w:r>
      <w:r>
        <w:rPr>
          <w:rStyle w:val="apple-converted-space"/>
          <w:rFonts w:ascii="Segoe UI" w:hAnsi="Segoe UI" w:cs="Segoe UI"/>
          <w:color w:val="2A2A2A"/>
          <w:sz w:val="20"/>
          <w:szCs w:val="20"/>
        </w:rPr>
        <w:t> </w:t>
      </w:r>
      <w:r>
        <w:t>folder and open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HomeController.cs</w:t>
      </w:r>
      <w:r>
        <w:rPr>
          <w:rStyle w:val="apple-converted-space"/>
          <w:rFonts w:ascii="Segoe UI" w:hAnsi="Segoe UI" w:cs="Segoe UI"/>
          <w:color w:val="2A2A2A"/>
          <w:sz w:val="20"/>
          <w:szCs w:val="20"/>
        </w:rPr>
        <w:t> </w:t>
      </w:r>
      <w:r>
        <w:t>file in the editor. Add the following code to the</w:t>
      </w:r>
      <w:r>
        <w:rPr>
          <w:rStyle w:val="apple-converted-space"/>
          <w:rFonts w:ascii="Segoe UI" w:hAnsi="Segoe UI" w:cs="Segoe UI"/>
          <w:color w:val="2A2A2A"/>
          <w:sz w:val="20"/>
          <w:szCs w:val="20"/>
        </w:rPr>
        <w:t> </w:t>
      </w:r>
      <w:r>
        <w:rPr>
          <w:b/>
          <w:bCs/>
        </w:rPr>
        <w:t>Index</w:t>
      </w:r>
      <w:r>
        <w:rPr>
          <w:rStyle w:val="apple-converted-space"/>
          <w:rFonts w:ascii="Segoe UI" w:hAnsi="Segoe UI" w:cs="Segoe UI"/>
          <w:color w:val="2A2A2A"/>
          <w:sz w:val="20"/>
          <w:szCs w:val="20"/>
        </w:rPr>
        <w:t> </w:t>
      </w:r>
      <w:r>
        <w:t>method:</w:t>
      </w:r>
    </w:p>
    <w:p w:rsidR="0034597B" w:rsidRDefault="0034597B" w:rsidP="004C2EAD">
      <w:r>
        <w:t>C#</w:t>
      </w:r>
    </w:p>
    <w:p w:rsidR="0034597B" w:rsidRDefault="0034597B" w:rsidP="004C2EAD">
      <w:pPr>
        <w:pStyle w:val="HTMLPreformatted"/>
      </w:pPr>
      <w:r>
        <w:rPr>
          <w:color w:val="0000FF"/>
        </w:rPr>
        <w:t>public</w:t>
      </w:r>
      <w:r>
        <w:t xml:space="preserve"> ActionResult Index()</w:t>
      </w:r>
    </w:p>
    <w:p w:rsidR="0034597B" w:rsidRDefault="0034597B" w:rsidP="004C2EAD">
      <w:pPr>
        <w:pStyle w:val="HTMLPreformatted"/>
      </w:pPr>
      <w:r>
        <w:t>{</w:t>
      </w:r>
    </w:p>
    <w:p w:rsidR="0034597B" w:rsidRDefault="0034597B" w:rsidP="004C2EAD">
      <w:pPr>
        <w:pStyle w:val="HTMLPreformatted"/>
      </w:pPr>
      <w:r>
        <w:t xml:space="preserve">    ViewBag.ClaimsIdentity = Thread.CurrentPrincipal.Identity;</w:t>
      </w:r>
    </w:p>
    <w:p w:rsidR="0034597B" w:rsidRDefault="0034597B" w:rsidP="004C2EAD">
      <w:pPr>
        <w:pStyle w:val="HTMLPreformatted"/>
      </w:pPr>
    </w:p>
    <w:p w:rsidR="0034597B" w:rsidRDefault="0034597B" w:rsidP="004C2EAD">
      <w:pPr>
        <w:pStyle w:val="HTMLPreformatted"/>
      </w:pPr>
      <w:r>
        <w:t xml:space="preserve">    </w:t>
      </w:r>
      <w:r>
        <w:rPr>
          <w:color w:val="0000FF"/>
        </w:rPr>
        <w:t>return</w:t>
      </w:r>
      <w:r>
        <w:t xml:space="preserve"> View();</w:t>
      </w:r>
    </w:p>
    <w:p w:rsidR="0034597B" w:rsidRDefault="0034597B" w:rsidP="004C2EAD">
      <w:pPr>
        <w:pStyle w:val="HTMLPreformatted"/>
      </w:pPr>
      <w:r>
        <w:t>}</w:t>
      </w:r>
    </w:p>
    <w:p w:rsidR="0034597B" w:rsidRDefault="0034597B" w:rsidP="004C2EAD">
      <w:pPr>
        <w:pStyle w:val="NormalWeb"/>
        <w:numPr>
          <w:ilvl w:val="0"/>
          <w:numId w:val="272"/>
        </w:numPr>
      </w:pPr>
      <w:r>
        <w:t>In the</w:t>
      </w:r>
      <w:r>
        <w:rPr>
          <w:rStyle w:val="apple-converted-space"/>
          <w:rFonts w:ascii="Segoe UI" w:hAnsi="Segoe UI" w:cs="Segoe UI"/>
          <w:color w:val="2A2A2A"/>
          <w:sz w:val="20"/>
          <w:szCs w:val="20"/>
        </w:rPr>
        <w:t> </w:t>
      </w:r>
      <w:r>
        <w:rPr>
          <w:b/>
          <w:bCs/>
        </w:rPr>
        <w:t>Solution Explorer</w:t>
      </w:r>
      <w:r>
        <w:rPr>
          <w:rStyle w:val="apple-converted-space"/>
          <w:rFonts w:ascii="Segoe UI" w:hAnsi="Segoe UI" w:cs="Segoe UI"/>
          <w:color w:val="2A2A2A"/>
          <w:sz w:val="20"/>
          <w:szCs w:val="20"/>
        </w:rPr>
        <w:t> </w:t>
      </w:r>
      <w:r>
        <w:t>expand</w:t>
      </w:r>
      <w:r>
        <w:rPr>
          <w:rStyle w:val="apple-converted-space"/>
          <w:rFonts w:ascii="Segoe UI" w:hAnsi="Segoe UI" w:cs="Segoe UI"/>
          <w:color w:val="2A2A2A"/>
          <w:sz w:val="20"/>
          <w:szCs w:val="20"/>
        </w:rPr>
        <w:t> </w:t>
      </w:r>
      <w:r>
        <w:rPr>
          <w:b/>
          <w:bCs/>
        </w:rPr>
        <w:t>Views</w:t>
      </w:r>
      <w:r>
        <w:rPr>
          <w:rStyle w:val="apple-converted-space"/>
          <w:rFonts w:ascii="Segoe UI" w:hAnsi="Segoe UI" w:cs="Segoe UI"/>
          <w:color w:val="2A2A2A"/>
          <w:sz w:val="20"/>
          <w:szCs w:val="20"/>
        </w:rPr>
        <w:t> </w:t>
      </w:r>
      <w:r>
        <w:t>and then</w:t>
      </w:r>
      <w:r>
        <w:rPr>
          <w:rStyle w:val="apple-converted-space"/>
          <w:rFonts w:ascii="Segoe UI" w:hAnsi="Segoe UI" w:cs="Segoe UI"/>
          <w:color w:val="2A2A2A"/>
          <w:sz w:val="20"/>
          <w:szCs w:val="20"/>
        </w:rPr>
        <w:t> </w:t>
      </w:r>
      <w:r>
        <w:rPr>
          <w:b/>
          <w:bCs/>
        </w:rPr>
        <w:t>Home</w:t>
      </w:r>
      <w:r>
        <w:rPr>
          <w:rStyle w:val="apple-converted-space"/>
          <w:rFonts w:ascii="Segoe UI" w:hAnsi="Segoe UI" w:cs="Segoe UI"/>
          <w:color w:val="2A2A2A"/>
          <w:sz w:val="20"/>
          <w:szCs w:val="20"/>
        </w:rPr>
        <w:t> </w:t>
      </w:r>
      <w:r>
        <w:t>folders and open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Index.cshtml</w:t>
      </w:r>
      <w:r>
        <w:rPr>
          <w:rStyle w:val="apple-converted-space"/>
          <w:rFonts w:ascii="Segoe UI" w:hAnsi="Segoe UI" w:cs="Segoe UI"/>
          <w:color w:val="2A2A2A"/>
          <w:sz w:val="20"/>
          <w:szCs w:val="20"/>
        </w:rPr>
        <w:t> </w:t>
      </w:r>
      <w:r>
        <w:t>file in the editor. Delete its contents and add the following markup:</w:t>
      </w:r>
    </w:p>
    <w:p w:rsidR="0034597B" w:rsidRDefault="0034597B" w:rsidP="004C2EAD">
      <w:r>
        <w:t>HTML</w:t>
      </w:r>
    </w:p>
    <w:p w:rsidR="0034597B" w:rsidRDefault="0034597B" w:rsidP="004C2EAD">
      <w:pPr>
        <w:pStyle w:val="HTMLPreformatted"/>
      </w:pPr>
      <w:r>
        <w:t>@{</w:t>
      </w:r>
    </w:p>
    <w:p w:rsidR="0034597B" w:rsidRDefault="0034597B" w:rsidP="004C2EAD">
      <w:pPr>
        <w:pStyle w:val="HTMLPreformatted"/>
      </w:pPr>
      <w:r>
        <w:t xml:space="preserve">    ViewBag.Title = "Home Page";</w:t>
      </w:r>
    </w:p>
    <w:p w:rsidR="0034597B" w:rsidRDefault="0034597B" w:rsidP="004C2EAD">
      <w:pPr>
        <w:pStyle w:val="HTMLPreformatted"/>
      </w:pPr>
      <w:r>
        <w:t>}</w:t>
      </w:r>
    </w:p>
    <w:p w:rsidR="0034597B" w:rsidRDefault="0034597B" w:rsidP="004C2EAD">
      <w:pPr>
        <w:pStyle w:val="HTMLPreformatted"/>
      </w:pPr>
    </w:p>
    <w:p w:rsidR="0034597B" w:rsidRDefault="0034597B" w:rsidP="004C2EAD">
      <w:pPr>
        <w:pStyle w:val="HTMLPreformatted"/>
      </w:pPr>
      <w:r>
        <w:rPr>
          <w:color w:val="0000FF"/>
        </w:rPr>
        <w:t>&lt;</w:t>
      </w:r>
      <w:r>
        <w:rPr>
          <w:color w:val="A31515"/>
        </w:rPr>
        <w:t>h2</w:t>
      </w:r>
      <w:r>
        <w:rPr>
          <w:color w:val="0000FF"/>
        </w:rPr>
        <w:t>&gt;</w:t>
      </w:r>
      <w:r>
        <w:t>Welcome: @ViewBag.ClaimsIdentity.Name</w:t>
      </w:r>
      <w:r>
        <w:rPr>
          <w:color w:val="0000FF"/>
        </w:rPr>
        <w:t>&lt;/</w:t>
      </w:r>
      <w:r>
        <w:rPr>
          <w:color w:val="A31515"/>
        </w:rPr>
        <w:t>h2</w:t>
      </w:r>
      <w:r>
        <w:rPr>
          <w:color w:val="0000FF"/>
        </w:rPr>
        <w:t>&gt;</w:t>
      </w:r>
    </w:p>
    <w:p w:rsidR="0034597B" w:rsidRDefault="0034597B" w:rsidP="004C2EAD">
      <w:pPr>
        <w:pStyle w:val="HTMLPreformatted"/>
      </w:pPr>
      <w:r>
        <w:rPr>
          <w:color w:val="0000FF"/>
        </w:rPr>
        <w:t>&lt;</w:t>
      </w:r>
      <w:r>
        <w:rPr>
          <w:color w:val="A31515"/>
        </w:rPr>
        <w:t>h3</w:t>
      </w:r>
      <w:r>
        <w:rPr>
          <w:color w:val="0000FF"/>
        </w:rPr>
        <w:t>&gt;</w:t>
      </w:r>
      <w:r>
        <w:t>Values from Identity</w:t>
      </w:r>
      <w:r>
        <w:rPr>
          <w:color w:val="0000FF"/>
        </w:rPr>
        <w:t>&lt;/</w:t>
      </w:r>
      <w:r>
        <w:rPr>
          <w:color w:val="A31515"/>
        </w:rPr>
        <w:t>h3</w:t>
      </w:r>
      <w:r>
        <w:rPr>
          <w:color w:val="0000FF"/>
        </w:rPr>
        <w:t>&gt;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IsAuthenticated </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@ViewBag.ClaimsIdentity.IsAuthenticated </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Name </w:t>
      </w:r>
    </w:p>
    <w:p w:rsidR="0034597B" w:rsidRDefault="0034597B" w:rsidP="004C2EAD">
      <w:pPr>
        <w:pStyle w:val="HTMLPreformatted"/>
      </w:pPr>
      <w:r>
        <w:t xml:space="preserve">        </w:t>
      </w:r>
      <w:r>
        <w:rPr>
          <w:color w:val="0000FF"/>
        </w:rPr>
        <w:t>&lt;/</w:t>
      </w:r>
      <w:r>
        <w:rPr>
          <w:color w:val="A31515"/>
        </w:rPr>
        <w:t>th</w:t>
      </w:r>
      <w:r>
        <w:rPr>
          <w:color w:val="0000FF"/>
        </w:rPr>
        <w:t>&gt;</w:t>
      </w:r>
      <w:r>
        <w:t xml:space="preserve">        </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lastRenderedPageBreak/>
        <w:t xml:space="preserve">            @ViewBag.ClaimsIdentity.Name</w:t>
      </w:r>
    </w:p>
    <w:p w:rsidR="0034597B" w:rsidRDefault="0034597B" w:rsidP="004C2EAD">
      <w:pPr>
        <w:pStyle w:val="HTMLPreformatted"/>
      </w:pPr>
      <w:r>
        <w:t xml:space="preserve">        </w:t>
      </w:r>
      <w:r>
        <w:rPr>
          <w:color w:val="0000FF"/>
        </w:rPr>
        <w:t>&lt;/</w:t>
      </w:r>
      <w:r>
        <w:rPr>
          <w:color w:val="A31515"/>
        </w:rPr>
        <w:t>td</w:t>
      </w:r>
      <w:r>
        <w:rPr>
          <w:color w:val="0000FF"/>
        </w:rPr>
        <w:t>&gt;</w:t>
      </w:r>
      <w:r>
        <w:t xml:space="preserve">        </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HTMLPreformatted"/>
      </w:pPr>
      <w:r>
        <w:rPr>
          <w:color w:val="0000FF"/>
        </w:rPr>
        <w:t>&lt;</w:t>
      </w:r>
      <w:r>
        <w:rPr>
          <w:color w:val="A31515"/>
        </w:rPr>
        <w:t>h3</w:t>
      </w:r>
      <w:r>
        <w:rPr>
          <w:color w:val="0000FF"/>
        </w:rPr>
        <w:t>&gt;</w:t>
      </w:r>
      <w:r>
        <w:t>Claims from ClaimsIdentity</w:t>
      </w:r>
      <w:r>
        <w:rPr>
          <w:color w:val="0000FF"/>
        </w:rPr>
        <w:t>&lt;/</w:t>
      </w:r>
      <w:r>
        <w:rPr>
          <w:color w:val="A31515"/>
        </w:rPr>
        <w:t>h3</w:t>
      </w:r>
      <w:r>
        <w:rPr>
          <w:color w:val="0000FF"/>
        </w:rPr>
        <w:t>&gt;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Claim Type</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Claim Value</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Value Type</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Subject Name</w:t>
      </w:r>
    </w:p>
    <w:p w:rsidR="0034597B" w:rsidRDefault="0034597B" w:rsidP="004C2EAD">
      <w:pPr>
        <w:pStyle w:val="HTMLPreformatted"/>
      </w:pPr>
      <w:r>
        <w:t xml:space="preserve">        </w:t>
      </w:r>
      <w:r>
        <w:rPr>
          <w:color w:val="0000FF"/>
        </w:rPr>
        <w:t>&lt;/</w:t>
      </w:r>
      <w:r>
        <w:rPr>
          <w:color w:val="A31515"/>
        </w:rPr>
        <w:t>th</w:t>
      </w:r>
      <w:r>
        <w:rPr>
          <w:color w:val="0000FF"/>
        </w:rPr>
        <w:t>&gt;</w:t>
      </w:r>
      <w:r>
        <w:t xml:space="preserve">        </w:t>
      </w:r>
    </w:p>
    <w:p w:rsidR="0034597B" w:rsidRDefault="0034597B" w:rsidP="004C2EAD">
      <w:pPr>
        <w:pStyle w:val="HTMLPreformatted"/>
      </w:pPr>
      <w:r>
        <w:t xml:space="preserve">        </w:t>
      </w:r>
      <w:r>
        <w:rPr>
          <w:color w:val="0000FF"/>
        </w:rPr>
        <w:t>&lt;</w:t>
      </w:r>
      <w:r>
        <w:rPr>
          <w:color w:val="A31515"/>
        </w:rPr>
        <w:t>th</w:t>
      </w:r>
      <w:r>
        <w:rPr>
          <w:color w:val="0000FF"/>
        </w:rPr>
        <w:t>&gt;</w:t>
      </w:r>
    </w:p>
    <w:p w:rsidR="0034597B" w:rsidRDefault="0034597B" w:rsidP="004C2EAD">
      <w:pPr>
        <w:pStyle w:val="HTMLPreformatted"/>
      </w:pPr>
      <w:r>
        <w:t xml:space="preserve">            Issuer Name</w:t>
      </w:r>
    </w:p>
    <w:p w:rsidR="0034597B" w:rsidRDefault="0034597B" w:rsidP="004C2EAD">
      <w:pPr>
        <w:pStyle w:val="HTMLPreformatted"/>
      </w:pPr>
      <w:r>
        <w:t xml:space="preserve">        </w:t>
      </w:r>
      <w:r>
        <w:rPr>
          <w:color w:val="0000FF"/>
        </w:rPr>
        <w:t>&lt;/</w:t>
      </w:r>
      <w:r>
        <w:rPr>
          <w:color w:val="A31515"/>
        </w:rPr>
        <w:t>th</w:t>
      </w:r>
      <w:r>
        <w:rPr>
          <w:color w:val="0000FF"/>
        </w:rPr>
        <w:t>&gt;</w:t>
      </w:r>
      <w:r>
        <w:t xml:space="preserve">        </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@foreach (System.Security.Claims.Claim claim in ViewBag.ClaimsIdentity.Claims ) {</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@claim.Type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@claim.Value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@claim.ValueType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@claim.Subject.Name</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@claim.Issuer</w:t>
      </w:r>
    </w:p>
    <w:p w:rsidR="0034597B" w:rsidRDefault="0034597B" w:rsidP="004C2EAD">
      <w:pPr>
        <w:pStyle w:val="HTMLPreformatted"/>
      </w:pPr>
      <w:r>
        <w:t xml:space="preserve">        </w:t>
      </w:r>
      <w:r>
        <w:rPr>
          <w:color w:val="0000FF"/>
        </w:rPr>
        <w:t>&lt;/</w:t>
      </w:r>
      <w:r>
        <w:rPr>
          <w:color w:val="A31515"/>
        </w:rPr>
        <w:t>td</w:t>
      </w:r>
      <w:r>
        <w:rPr>
          <w:color w:val="0000FF"/>
        </w:rPr>
        <w:t>&gt;</w:t>
      </w:r>
    </w:p>
    <w:p w:rsidR="0034597B" w:rsidRDefault="0034597B" w:rsidP="004C2EAD">
      <w:pPr>
        <w:pStyle w:val="HTMLPreformatted"/>
      </w:pPr>
      <w:r>
        <w:t xml:space="preserve">    </w:t>
      </w:r>
      <w:r>
        <w:rPr>
          <w:color w:val="0000FF"/>
        </w:rPr>
        <w:t>&lt;/</w:t>
      </w:r>
      <w:r>
        <w:rPr>
          <w:color w:val="A31515"/>
        </w:rPr>
        <w:t>tr</w:t>
      </w:r>
      <w:r>
        <w:rPr>
          <w:color w:val="0000FF"/>
        </w:rPr>
        <w:t>&gt;</w:t>
      </w:r>
    </w:p>
    <w:p w:rsidR="0034597B" w:rsidRDefault="0034597B" w:rsidP="004C2EAD">
      <w:pPr>
        <w:pStyle w:val="HTMLPreformatted"/>
      </w:pPr>
      <w:r>
        <w:t>}</w:t>
      </w:r>
    </w:p>
    <w:p w:rsidR="0034597B" w:rsidRDefault="0034597B" w:rsidP="004C2EAD">
      <w:pPr>
        <w:pStyle w:val="HTMLPreformatted"/>
        <w:rPr>
          <w:color w:val="000000"/>
        </w:rPr>
      </w:pPr>
      <w:r>
        <w:rPr>
          <w:color w:val="0000FF"/>
        </w:rPr>
        <w:t>&lt;/</w:t>
      </w:r>
      <w:r>
        <w:t>table</w:t>
      </w:r>
      <w:r>
        <w:rPr>
          <w:color w:val="0000FF"/>
        </w:rPr>
        <w:t>&gt;</w:t>
      </w:r>
    </w:p>
    <w:p w:rsidR="0034597B" w:rsidRDefault="0034597B" w:rsidP="004C2EAD">
      <w:pPr>
        <w:pStyle w:val="NormalWeb"/>
        <w:numPr>
          <w:ilvl w:val="0"/>
          <w:numId w:val="272"/>
        </w:numPr>
      </w:pPr>
      <w:r>
        <w:t>Run the solution by pressing the</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key.</w:t>
      </w:r>
    </w:p>
    <w:p w:rsidR="0034597B" w:rsidRDefault="0034597B" w:rsidP="004C2EAD">
      <w:pPr>
        <w:pStyle w:val="NormalWeb"/>
        <w:numPr>
          <w:ilvl w:val="0"/>
          <w:numId w:val="272"/>
        </w:numPr>
      </w:pPr>
      <w:r>
        <w:t>You should be presented with the page that displays the claims in the token that was issued to you by Security Token Service.</w:t>
      </w:r>
    </w:p>
    <w:p w:rsidR="0034597B" w:rsidRDefault="0034597B" w:rsidP="004C2EAD">
      <w:pPr>
        <w:pStyle w:val="Heading3"/>
      </w:pPr>
      <w:bookmarkStart w:id="573" w:name="_Toc426472136"/>
      <w:bookmarkStart w:id="574" w:name="_Toc426562756"/>
      <w:r>
        <w:t>How To: Build Claims-Aware ASP.NET Web Forms Application Using WIF</w:t>
      </w:r>
      <w:bookmarkEnd w:id="573"/>
      <w:bookmarkEnd w:id="574"/>
    </w:p>
    <w:p w:rsidR="0034597B" w:rsidRDefault="0034597B" w:rsidP="004C2EAD">
      <w:r>
        <w:rPr>
          <w:rStyle w:val="Strong"/>
          <w:rFonts w:ascii="Segoe UI" w:hAnsi="Segoe UI" w:cs="Segoe UI"/>
          <w:color w:val="5D5D5D"/>
          <w:sz w:val="20"/>
          <w:szCs w:val="20"/>
        </w:rPr>
        <w:t>.NET Framework 4.6 and 4.5</w:t>
      </w:r>
    </w:p>
    <w:p w:rsidR="0034597B" w:rsidRDefault="00E83885" w:rsidP="004C2EAD">
      <w:hyperlink r:id="rId3022" w:tooltip="Click to collapse. Double-click to collapse all." w:history="1">
        <w:r w:rsidR="0034597B">
          <w:rPr>
            <w:rStyle w:val="lwcollapsibleareatitle"/>
            <w:rFonts w:ascii="Segoe UI Semibold" w:hAnsi="Segoe UI Semibold" w:cs="Segoe UI"/>
            <w:b/>
            <w:bCs/>
            <w:color w:val="000000"/>
            <w:sz w:val="35"/>
            <w:szCs w:val="35"/>
          </w:rPr>
          <w:t>Applies To</w:t>
        </w:r>
      </w:hyperlink>
    </w:p>
    <w:p w:rsidR="0034597B" w:rsidRDefault="0034597B" w:rsidP="004C2EAD">
      <w:pPr>
        <w:pStyle w:val="NormalWeb"/>
        <w:numPr>
          <w:ilvl w:val="0"/>
          <w:numId w:val="273"/>
        </w:numPr>
      </w:pPr>
      <w:r>
        <w:t>Microsoft® Windows® Identity Foundation (WIF)</w:t>
      </w:r>
    </w:p>
    <w:p w:rsidR="0034597B" w:rsidRDefault="0034597B" w:rsidP="004C2EAD">
      <w:pPr>
        <w:pStyle w:val="NormalWeb"/>
        <w:numPr>
          <w:ilvl w:val="0"/>
          <w:numId w:val="273"/>
        </w:numPr>
      </w:pPr>
      <w:r>
        <w:t>ASP.NET® Web Forms</w:t>
      </w:r>
    </w:p>
    <w:p w:rsidR="0034597B" w:rsidRDefault="00E83885" w:rsidP="004C2EAD">
      <w:hyperlink r:id="rId3023" w:tooltip="Click to collapse. Double-click to collapse all." w:history="1">
        <w:r w:rsidR="0034597B">
          <w:rPr>
            <w:rStyle w:val="lwcollapsibleareatitle"/>
            <w:rFonts w:ascii="Segoe UI Semibold" w:hAnsi="Segoe UI Semibold" w:cs="Segoe UI"/>
            <w:b/>
            <w:bCs/>
            <w:color w:val="000000"/>
            <w:sz w:val="35"/>
            <w:szCs w:val="35"/>
          </w:rPr>
          <w:t>Summary</w:t>
        </w:r>
      </w:hyperlink>
    </w:p>
    <w:p w:rsidR="0034597B" w:rsidRDefault="0034597B" w:rsidP="004C2EAD">
      <w:pPr>
        <w:pStyle w:val="NormalWeb"/>
      </w:pPr>
      <w:r>
        <w:t>This How-To provides detailed step-by-step procedures for creating simple claims-aware ASP.NET Web Forms application. It also provides instructions for how to test the simple claims-aware ASP.NET Web Forms application for successful implementation of federated authentication. This How-To does not have detailed instructions for creating a Security Token Service (STS), and assumes you have already configured an STS.</w:t>
      </w:r>
    </w:p>
    <w:p w:rsidR="0034597B" w:rsidRDefault="00E83885" w:rsidP="004C2EAD">
      <w:hyperlink r:id="rId3024" w:tooltip="Click to collapse. Double-click to collapse all." w:history="1">
        <w:r w:rsidR="0034597B">
          <w:rPr>
            <w:rStyle w:val="lwcollapsibleareatitle"/>
            <w:rFonts w:ascii="Segoe UI Semibold" w:hAnsi="Segoe UI Semibold" w:cs="Segoe UI"/>
            <w:b/>
            <w:bCs/>
            <w:color w:val="000000"/>
            <w:sz w:val="35"/>
            <w:szCs w:val="35"/>
          </w:rPr>
          <w:t>Contents</w:t>
        </w:r>
      </w:hyperlink>
    </w:p>
    <w:p w:rsidR="0034597B" w:rsidRDefault="0034597B" w:rsidP="004C2EAD">
      <w:pPr>
        <w:pStyle w:val="NormalWeb"/>
        <w:numPr>
          <w:ilvl w:val="0"/>
          <w:numId w:val="274"/>
        </w:numPr>
      </w:pPr>
      <w:r>
        <w:t>Objectives</w:t>
      </w:r>
    </w:p>
    <w:p w:rsidR="0034597B" w:rsidRDefault="0034597B" w:rsidP="004C2EAD">
      <w:pPr>
        <w:pStyle w:val="NormalWeb"/>
        <w:numPr>
          <w:ilvl w:val="0"/>
          <w:numId w:val="274"/>
        </w:numPr>
      </w:pPr>
      <w:r>
        <w:t>Summary of Steps</w:t>
      </w:r>
    </w:p>
    <w:p w:rsidR="0034597B" w:rsidRDefault="0034597B" w:rsidP="004C2EAD">
      <w:pPr>
        <w:pStyle w:val="NormalWeb"/>
        <w:numPr>
          <w:ilvl w:val="0"/>
          <w:numId w:val="274"/>
        </w:numPr>
      </w:pPr>
      <w:r>
        <w:t>Step 1 – Create a Simple ASP.NET Web Forms Application</w:t>
      </w:r>
    </w:p>
    <w:p w:rsidR="0034597B" w:rsidRDefault="0034597B" w:rsidP="004C2EAD">
      <w:pPr>
        <w:pStyle w:val="NormalWeb"/>
        <w:numPr>
          <w:ilvl w:val="0"/>
          <w:numId w:val="274"/>
        </w:numPr>
      </w:pPr>
      <w:r>
        <w:t>Step 2 – Configure ASP.NET Web Forms Application for Claims-Based Authentication</w:t>
      </w:r>
    </w:p>
    <w:p w:rsidR="0034597B" w:rsidRDefault="0034597B" w:rsidP="004C2EAD">
      <w:pPr>
        <w:pStyle w:val="NormalWeb"/>
        <w:numPr>
          <w:ilvl w:val="0"/>
          <w:numId w:val="274"/>
        </w:numPr>
      </w:pPr>
      <w:r>
        <w:t>Step 3 – Test Your Solution</w:t>
      </w:r>
    </w:p>
    <w:p w:rsidR="0034597B" w:rsidRDefault="00E83885" w:rsidP="004C2EAD">
      <w:hyperlink r:id="rId3025" w:tooltip="Click to collapse. Double-click to collapse all." w:history="1">
        <w:r w:rsidR="0034597B">
          <w:rPr>
            <w:rStyle w:val="lwcollapsibleareatitle"/>
            <w:rFonts w:ascii="Segoe UI Semibold" w:hAnsi="Segoe UI Semibold" w:cs="Segoe UI"/>
            <w:b/>
            <w:bCs/>
            <w:color w:val="000000"/>
            <w:sz w:val="35"/>
            <w:szCs w:val="35"/>
          </w:rPr>
          <w:t>Objectives</w:t>
        </w:r>
      </w:hyperlink>
    </w:p>
    <w:p w:rsidR="0034597B" w:rsidRDefault="0034597B" w:rsidP="004C2EAD">
      <w:pPr>
        <w:pStyle w:val="NormalWeb"/>
        <w:numPr>
          <w:ilvl w:val="0"/>
          <w:numId w:val="275"/>
        </w:numPr>
      </w:pPr>
      <w:r>
        <w:t>Configure ASP.NET Web Forms application for claims-based authentication</w:t>
      </w:r>
    </w:p>
    <w:p w:rsidR="0034597B" w:rsidRDefault="0034597B" w:rsidP="004C2EAD">
      <w:pPr>
        <w:pStyle w:val="NormalWeb"/>
        <w:numPr>
          <w:ilvl w:val="0"/>
          <w:numId w:val="275"/>
        </w:numPr>
      </w:pPr>
      <w:r>
        <w:t>Test successful claims-aware ASP.NET Web Forms application</w:t>
      </w:r>
    </w:p>
    <w:p w:rsidR="0034597B" w:rsidRDefault="00E83885" w:rsidP="004C2EAD">
      <w:hyperlink r:id="rId3026" w:tooltip="Click to collapse. Double-click to collapse all." w:history="1">
        <w:r w:rsidR="0034597B">
          <w:rPr>
            <w:rStyle w:val="lwcollapsibleareatitle"/>
            <w:rFonts w:ascii="Segoe UI Semibold" w:hAnsi="Segoe UI Semibold" w:cs="Segoe UI"/>
            <w:b/>
            <w:bCs/>
            <w:color w:val="000000"/>
            <w:sz w:val="35"/>
            <w:szCs w:val="35"/>
          </w:rPr>
          <w:t>Summary of Steps</w:t>
        </w:r>
      </w:hyperlink>
    </w:p>
    <w:p w:rsidR="0034597B" w:rsidRDefault="0034597B" w:rsidP="004C2EAD">
      <w:pPr>
        <w:pStyle w:val="NormalWeb"/>
        <w:numPr>
          <w:ilvl w:val="0"/>
          <w:numId w:val="276"/>
        </w:numPr>
      </w:pPr>
      <w:r>
        <w:t>Step 1 – Create Simple ASP.NET Web Forms Application</w:t>
      </w:r>
    </w:p>
    <w:p w:rsidR="0034597B" w:rsidRDefault="0034597B" w:rsidP="004C2EAD">
      <w:pPr>
        <w:pStyle w:val="NormalWeb"/>
        <w:numPr>
          <w:ilvl w:val="0"/>
          <w:numId w:val="276"/>
        </w:numPr>
      </w:pPr>
      <w:r>
        <w:t>Step 2 – Configure ASP.NET Web Forms Application for Federated Authentication</w:t>
      </w:r>
    </w:p>
    <w:p w:rsidR="0034597B" w:rsidRDefault="0034597B" w:rsidP="004C2EAD">
      <w:pPr>
        <w:pStyle w:val="NormalWeb"/>
        <w:numPr>
          <w:ilvl w:val="0"/>
          <w:numId w:val="276"/>
        </w:numPr>
      </w:pPr>
      <w:r>
        <w:t>Step 3 – Test Your Solution</w:t>
      </w:r>
    </w:p>
    <w:p w:rsidR="0034597B" w:rsidRDefault="00E83885" w:rsidP="004C2EAD">
      <w:hyperlink r:id="rId3027" w:tooltip="Click to collapse. Double-click to collapse all." w:history="1">
        <w:r w:rsidR="0034597B">
          <w:rPr>
            <w:rStyle w:val="lwcollapsibleareatitle"/>
            <w:rFonts w:ascii="Segoe UI Semibold" w:hAnsi="Segoe UI Semibold" w:cs="Segoe UI"/>
            <w:b/>
            <w:bCs/>
            <w:color w:val="000000"/>
            <w:sz w:val="35"/>
            <w:szCs w:val="35"/>
          </w:rPr>
          <w:t>Step 1 – Create a Simple ASP.NET Web Forms Application</w:t>
        </w:r>
      </w:hyperlink>
    </w:p>
    <w:p w:rsidR="0034597B" w:rsidRDefault="0034597B" w:rsidP="004C2EAD">
      <w:pPr>
        <w:pStyle w:val="NormalWeb"/>
      </w:pPr>
      <w:r>
        <w:t>In this step, you will create a new ASP.NET Web Forms application.</w:t>
      </w:r>
    </w:p>
    <w:p w:rsidR="0034597B" w:rsidRPr="0034597B" w:rsidRDefault="0034597B" w:rsidP="004C2EAD">
      <w:r w:rsidRPr="0034597B">
        <w:t>To create a simple ASP.NET application</w:t>
      </w:r>
    </w:p>
    <w:p w:rsidR="0034597B" w:rsidRDefault="0034597B" w:rsidP="004C2EAD">
      <w:pPr>
        <w:pStyle w:val="NormalWeb"/>
        <w:numPr>
          <w:ilvl w:val="0"/>
          <w:numId w:val="277"/>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34597B" w:rsidRDefault="0034597B" w:rsidP="004C2EAD">
      <w:pPr>
        <w:pStyle w:val="NormalWeb"/>
        <w:numPr>
          <w:ilvl w:val="0"/>
          <w:numId w:val="277"/>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34597B" w:rsidRDefault="0034597B" w:rsidP="004C2EAD">
      <w:pPr>
        <w:pStyle w:val="NormalWeb"/>
        <w:numPr>
          <w:ilvl w:val="0"/>
          <w:numId w:val="277"/>
        </w:numPr>
      </w:pPr>
      <w:r>
        <w:lastRenderedPageBreak/>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34597B" w:rsidRDefault="00E83885" w:rsidP="004C2EAD">
      <w:hyperlink r:id="rId3028" w:tooltip="Click to collapse. Double-click to collapse all." w:history="1">
        <w:r w:rsidR="0034597B">
          <w:rPr>
            <w:rStyle w:val="lwcollapsibleareatitle"/>
            <w:rFonts w:ascii="Segoe UI Semibold" w:hAnsi="Segoe UI Semibold" w:cs="Segoe UI"/>
            <w:b/>
            <w:bCs/>
            <w:color w:val="000000"/>
            <w:sz w:val="35"/>
            <w:szCs w:val="35"/>
          </w:rPr>
          <w:t>Step 2 – Configure ASP.NET Web Forms Application for Claims-Based Authentication</w:t>
        </w:r>
      </w:hyperlink>
    </w:p>
    <w:p w:rsidR="0034597B" w:rsidRDefault="0034597B" w:rsidP="004C2EAD">
      <w:pPr>
        <w:pStyle w:val="NormalWeb"/>
      </w:pPr>
      <w:r>
        <w:t>In this step you will add configuration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of your ASP.NET Web Forms application to make it claims-aware.</w:t>
      </w:r>
    </w:p>
    <w:p w:rsidR="0034597B" w:rsidRPr="0034597B" w:rsidRDefault="0034597B" w:rsidP="004C2EAD">
      <w:r w:rsidRPr="0034597B">
        <w:t>To configure ASP.NET application for claims-based authentication</w:t>
      </w:r>
    </w:p>
    <w:p w:rsidR="0034597B" w:rsidRDefault="0034597B" w:rsidP="004C2EAD">
      <w:pPr>
        <w:pStyle w:val="NormalWeb"/>
        <w:numPr>
          <w:ilvl w:val="0"/>
          <w:numId w:val="278"/>
        </w:numPr>
      </w:pPr>
      <w:r>
        <w:t>Add the following configuration section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immediately after the</w:t>
      </w:r>
      <w:r>
        <w:rPr>
          <w:rStyle w:val="apple-converted-space"/>
          <w:rFonts w:ascii="Segoe UI" w:hAnsi="Segoe UI" w:cs="Segoe UI"/>
          <w:color w:val="2A2A2A"/>
          <w:sz w:val="20"/>
          <w:szCs w:val="20"/>
        </w:rPr>
        <w:t> </w:t>
      </w:r>
      <w:r>
        <w:rPr>
          <w:b/>
          <w:bCs/>
        </w:rPr>
        <w:t>&lt;configuration&gt;</w:t>
      </w:r>
      <w:r>
        <w:rPr>
          <w:rStyle w:val="apple-converted-space"/>
          <w:rFonts w:ascii="Segoe UI" w:hAnsi="Segoe UI" w:cs="Segoe UI"/>
          <w:color w:val="2A2A2A"/>
          <w:sz w:val="20"/>
          <w:szCs w:val="20"/>
        </w:rPr>
        <w:t> </w:t>
      </w:r>
      <w:r>
        <w:t>opening element:</w:t>
      </w:r>
    </w:p>
    <w:p w:rsidR="0034597B" w:rsidRDefault="0034597B" w:rsidP="004C2EAD">
      <w:r>
        <w:t>Xml</w:t>
      </w:r>
    </w:p>
    <w:p w:rsidR="0034597B" w:rsidRDefault="0034597B" w:rsidP="004C2EAD">
      <w:pPr>
        <w:pStyle w:val="HTMLPreformatted"/>
      </w:pPr>
      <w:r>
        <w:t>&lt;configSections&gt;</w:t>
      </w:r>
    </w:p>
    <w:p w:rsidR="0034597B" w:rsidRDefault="0034597B" w:rsidP="004C2EAD">
      <w:pPr>
        <w:pStyle w:val="HTMLPreformatted"/>
      </w:pPr>
      <w:r>
        <w:t xml:space="preserve">  &lt;section name="system.identityModel" type="System.IdentityModel.Configuration.SystemIdentityModelSection, System.IdentityModel, Version=4.0.0.0, Culture=neutral, PublicKeyToken=B77A5C561934E089" /&gt;</w:t>
      </w:r>
    </w:p>
    <w:p w:rsidR="0034597B" w:rsidRDefault="0034597B" w:rsidP="004C2EAD">
      <w:pPr>
        <w:pStyle w:val="HTMLPreformatted"/>
      </w:pPr>
      <w: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4C2EAD">
      <w:pPr>
        <w:pStyle w:val="HTMLPreformatted"/>
      </w:pPr>
      <w:r>
        <w:t>&lt;/configSections&gt;</w:t>
      </w:r>
    </w:p>
    <w:p w:rsidR="0034597B" w:rsidRDefault="0034597B" w:rsidP="004C2EAD">
      <w:pPr>
        <w:pStyle w:val="NormalWeb"/>
        <w:numPr>
          <w:ilvl w:val="0"/>
          <w:numId w:val="278"/>
        </w:numPr>
      </w:pPr>
      <w:r>
        <w:t>Add a</w:t>
      </w:r>
      <w:r>
        <w:rPr>
          <w:rStyle w:val="apple-converted-space"/>
          <w:rFonts w:ascii="Segoe UI" w:hAnsi="Segoe UI" w:cs="Segoe UI"/>
          <w:color w:val="2A2A2A"/>
          <w:sz w:val="20"/>
          <w:szCs w:val="20"/>
        </w:rPr>
        <w:t> </w:t>
      </w:r>
      <w:r>
        <w:rPr>
          <w:b/>
          <w:bCs/>
        </w:rPr>
        <w:t>&lt;location&gt;</w:t>
      </w:r>
      <w:r>
        <w:rPr>
          <w:rStyle w:val="apple-converted-space"/>
          <w:rFonts w:ascii="Segoe UI" w:hAnsi="Segoe UI" w:cs="Segoe UI"/>
          <w:color w:val="2A2A2A"/>
          <w:sz w:val="20"/>
          <w:szCs w:val="20"/>
        </w:rPr>
        <w:t> </w:t>
      </w:r>
      <w:r>
        <w:t>element that enables access to the application’s federation metadata:</w:t>
      </w:r>
    </w:p>
    <w:p w:rsidR="0034597B" w:rsidRDefault="0034597B" w:rsidP="004C2EAD">
      <w:r>
        <w:t>Xml</w:t>
      </w:r>
    </w:p>
    <w:p w:rsidR="0034597B" w:rsidRDefault="0034597B" w:rsidP="004C2EAD">
      <w:pPr>
        <w:pStyle w:val="HTMLPreformatted"/>
      </w:pPr>
      <w:r>
        <w:t>&lt;location path="FederationMetadata"&gt;</w:t>
      </w:r>
    </w:p>
    <w:p w:rsidR="0034597B" w:rsidRDefault="0034597B" w:rsidP="004C2EAD">
      <w:pPr>
        <w:pStyle w:val="HTMLPreformatted"/>
      </w:pPr>
      <w:r>
        <w:t xml:space="preserve">  &lt;system.web&gt;</w:t>
      </w:r>
    </w:p>
    <w:p w:rsidR="0034597B" w:rsidRDefault="0034597B" w:rsidP="004C2EAD">
      <w:pPr>
        <w:pStyle w:val="HTMLPreformatted"/>
      </w:pPr>
      <w:r>
        <w:t xml:space="preserve">    &lt;authorization&gt;</w:t>
      </w:r>
    </w:p>
    <w:p w:rsidR="0034597B" w:rsidRDefault="0034597B" w:rsidP="004C2EAD">
      <w:pPr>
        <w:pStyle w:val="HTMLPreformatted"/>
      </w:pPr>
      <w:r>
        <w:t xml:space="preserve">      &lt;allow users="*" /&gt;</w:t>
      </w:r>
    </w:p>
    <w:p w:rsidR="0034597B" w:rsidRDefault="0034597B" w:rsidP="004C2EAD">
      <w:pPr>
        <w:pStyle w:val="HTMLPreformatted"/>
      </w:pPr>
      <w:r>
        <w:t xml:space="preserve">    &lt;/authorization&gt;</w:t>
      </w:r>
    </w:p>
    <w:p w:rsidR="0034597B" w:rsidRDefault="0034597B" w:rsidP="004C2EAD">
      <w:pPr>
        <w:pStyle w:val="HTMLPreformatted"/>
      </w:pPr>
      <w:r>
        <w:t xml:space="preserve">  &lt;/system.web&gt;</w:t>
      </w:r>
    </w:p>
    <w:p w:rsidR="0034597B" w:rsidRDefault="0034597B" w:rsidP="004C2EAD">
      <w:pPr>
        <w:pStyle w:val="HTMLPreformatted"/>
      </w:pPr>
      <w:r>
        <w:t>&lt;/location&gt;</w:t>
      </w:r>
    </w:p>
    <w:p w:rsidR="0034597B" w:rsidRDefault="0034597B" w:rsidP="004C2EAD">
      <w:pPr>
        <w:pStyle w:val="NormalWeb"/>
        <w:numPr>
          <w:ilvl w:val="0"/>
          <w:numId w:val="278"/>
        </w:numPr>
      </w:pPr>
      <w:r>
        <w:t>Add the following configuration entries within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elements to deny users, disable native authentication, and enable WIF to manage authentication.</w:t>
      </w:r>
    </w:p>
    <w:p w:rsidR="0034597B" w:rsidRDefault="0034597B" w:rsidP="004C2EAD">
      <w:r>
        <w:t>Xml</w:t>
      </w:r>
    </w:p>
    <w:p w:rsidR="0034597B" w:rsidRDefault="0034597B" w:rsidP="004C2EAD">
      <w:pPr>
        <w:pStyle w:val="HTMLPreformatted"/>
      </w:pPr>
      <w:r>
        <w:t>&lt;authorization&gt;</w:t>
      </w:r>
    </w:p>
    <w:p w:rsidR="0034597B" w:rsidRDefault="0034597B" w:rsidP="004C2EAD">
      <w:pPr>
        <w:pStyle w:val="HTMLPreformatted"/>
      </w:pPr>
      <w:r>
        <w:t xml:space="preserve">  &lt;deny users="?" /&gt;</w:t>
      </w:r>
    </w:p>
    <w:p w:rsidR="0034597B" w:rsidRDefault="0034597B" w:rsidP="004C2EAD">
      <w:pPr>
        <w:pStyle w:val="HTMLPreformatted"/>
      </w:pPr>
      <w:r>
        <w:t>&lt;/authorization&gt;</w:t>
      </w:r>
    </w:p>
    <w:p w:rsidR="0034597B" w:rsidRDefault="0034597B" w:rsidP="004C2EAD">
      <w:pPr>
        <w:pStyle w:val="HTMLPreformatted"/>
      </w:pPr>
      <w:r>
        <w:t>&lt;authentication mode="None" /&gt;</w:t>
      </w:r>
    </w:p>
    <w:p w:rsidR="0034597B" w:rsidRDefault="0034597B" w:rsidP="004C2EAD">
      <w:pPr>
        <w:pStyle w:val="NormalWeb"/>
        <w:numPr>
          <w:ilvl w:val="0"/>
          <w:numId w:val="278"/>
        </w:numPr>
      </w:pPr>
      <w:r>
        <w:lastRenderedPageBreak/>
        <w:t>Add a</w:t>
      </w:r>
      <w:r>
        <w:rPr>
          <w:rStyle w:val="apple-converted-space"/>
          <w:rFonts w:ascii="Segoe UI" w:hAnsi="Segoe UI" w:cs="Segoe UI"/>
          <w:color w:val="2A2A2A"/>
          <w:sz w:val="20"/>
          <w:szCs w:val="20"/>
        </w:rPr>
        <w:t> </w:t>
      </w:r>
      <w:r>
        <w:rPr>
          <w:b/>
          <w:bCs/>
        </w:rPr>
        <w:t>&lt;system.webServer&gt;</w:t>
      </w:r>
      <w:r>
        <w:rPr>
          <w:rStyle w:val="apple-converted-space"/>
          <w:rFonts w:ascii="Segoe UI" w:hAnsi="Segoe UI" w:cs="Segoe UI"/>
          <w:color w:val="2A2A2A"/>
          <w:sz w:val="20"/>
          <w:szCs w:val="20"/>
        </w:rPr>
        <w:t> </w:t>
      </w:r>
      <w:r>
        <w:t>element that defines the modules for federated authentication. Note that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PublicKeyToken</w:t>
      </w:r>
      <w:r>
        <w:rPr>
          <w:rStyle w:val="apple-converted-space"/>
          <w:rFonts w:ascii="Segoe UI" w:hAnsi="Segoe UI" w:cs="Segoe UI"/>
          <w:color w:val="2A2A2A"/>
          <w:sz w:val="20"/>
          <w:szCs w:val="20"/>
        </w:rPr>
        <w:t> </w:t>
      </w:r>
      <w:r>
        <w:t>attribute must be the same as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PublicKeyToken</w:t>
      </w:r>
      <w:r>
        <w:rPr>
          <w:rStyle w:val="apple-converted-space"/>
          <w:rFonts w:ascii="Segoe UI" w:hAnsi="Segoe UI" w:cs="Segoe UI"/>
          <w:color w:val="2A2A2A"/>
          <w:sz w:val="20"/>
          <w:szCs w:val="20"/>
        </w:rPr>
        <w:t> </w:t>
      </w:r>
      <w:r>
        <w:t>attribute for the</w:t>
      </w:r>
      <w:r>
        <w:rPr>
          <w:rStyle w:val="apple-converted-space"/>
          <w:rFonts w:ascii="Segoe UI" w:hAnsi="Segoe UI" w:cs="Segoe UI"/>
          <w:color w:val="2A2A2A"/>
          <w:sz w:val="20"/>
          <w:szCs w:val="20"/>
        </w:rPr>
        <w:t> </w:t>
      </w:r>
      <w:r>
        <w:rPr>
          <w:b/>
          <w:bCs/>
        </w:rPr>
        <w:t>&lt;configSections&gt;</w:t>
      </w:r>
      <w:r>
        <w:rPr>
          <w:rStyle w:val="apple-converted-space"/>
          <w:rFonts w:ascii="Segoe UI" w:hAnsi="Segoe UI" w:cs="Segoe UI"/>
          <w:color w:val="2A2A2A"/>
          <w:sz w:val="20"/>
          <w:szCs w:val="20"/>
        </w:rPr>
        <w:t> </w:t>
      </w:r>
      <w:r>
        <w:t>entries added earlier:</w:t>
      </w:r>
    </w:p>
    <w:p w:rsidR="0034597B" w:rsidRDefault="0034597B" w:rsidP="004C2EAD">
      <w:pPr>
        <w:pStyle w:val="HTMLPreformatted"/>
        <w:numPr>
          <w:ilvl w:val="0"/>
          <w:numId w:val="278"/>
        </w:numPr>
      </w:pPr>
      <w:r>
        <w:t>&lt;system.webServer&gt;</w:t>
      </w:r>
    </w:p>
    <w:p w:rsidR="0034597B" w:rsidRDefault="0034597B" w:rsidP="004C2EAD">
      <w:pPr>
        <w:pStyle w:val="HTMLPreformatted"/>
        <w:numPr>
          <w:ilvl w:val="0"/>
          <w:numId w:val="278"/>
        </w:numPr>
      </w:pPr>
      <w:r>
        <w:t xml:space="preserve">  &lt;modules&gt;</w:t>
      </w:r>
    </w:p>
    <w:p w:rsidR="0034597B" w:rsidRDefault="0034597B" w:rsidP="004C2EAD">
      <w:pPr>
        <w:pStyle w:val="HTMLPreformatted"/>
        <w:numPr>
          <w:ilvl w:val="0"/>
          <w:numId w:val="278"/>
        </w:numPr>
      </w:pPr>
      <w:r>
        <w:t xml:space="preserve">    &lt;add name="WSFederationAuthenticationModule" type="System.IdentityModel.Services.WSFederationAuthenticationModule, System.IdentityModel.Services, Version=4.0.0.0, Culture=neutral, PublicKeyToken=b77a5c561934e089" preCondition="managedHandler" /&gt;</w:t>
      </w:r>
    </w:p>
    <w:p w:rsidR="0034597B" w:rsidRDefault="0034597B" w:rsidP="004C2EAD">
      <w:pPr>
        <w:pStyle w:val="HTMLPreformatted"/>
        <w:numPr>
          <w:ilvl w:val="0"/>
          <w:numId w:val="278"/>
        </w:numPr>
      </w:pPr>
      <w:r>
        <w:t xml:space="preserve">    &lt;add name="SessionAuthenticationModule" type="System.IdentityModel.Services.SessionAuthenticationModule, System.IdentityModel.Services, Version=4.0.0.0, Culture=neutral, PublicKeyToken=b77a5c561934e089" preCondition="managedHandler" /&gt;</w:t>
      </w:r>
    </w:p>
    <w:p w:rsidR="0034597B" w:rsidRDefault="0034597B" w:rsidP="004C2EAD">
      <w:pPr>
        <w:pStyle w:val="HTMLPreformatted"/>
        <w:numPr>
          <w:ilvl w:val="0"/>
          <w:numId w:val="278"/>
        </w:numPr>
      </w:pPr>
      <w:r>
        <w:t xml:space="preserve">  &lt;/modules&gt;</w:t>
      </w:r>
    </w:p>
    <w:p w:rsidR="0034597B" w:rsidRDefault="0034597B" w:rsidP="004C2EAD">
      <w:pPr>
        <w:pStyle w:val="HTMLPreformatted"/>
        <w:numPr>
          <w:ilvl w:val="0"/>
          <w:numId w:val="278"/>
        </w:numPr>
      </w:pPr>
      <w:r>
        <w:t>&lt;/system.webServer&gt;</w:t>
      </w:r>
    </w:p>
    <w:p w:rsidR="0034597B" w:rsidRDefault="0034597B" w:rsidP="004C2EAD">
      <w:pPr>
        <w:pStyle w:val="NormalWeb"/>
        <w:numPr>
          <w:ilvl w:val="0"/>
          <w:numId w:val="278"/>
        </w:numPr>
      </w:pPr>
      <w:r>
        <w:t>Add the following Windows Identity Foundation related configuration entries and ensure that your ASP.NET application’s URL and port number match the values in the</w:t>
      </w:r>
      <w:r>
        <w:rPr>
          <w:rStyle w:val="apple-converted-space"/>
          <w:rFonts w:ascii="Segoe UI" w:hAnsi="Segoe UI" w:cs="Segoe UI"/>
          <w:color w:val="2A2A2A"/>
          <w:sz w:val="20"/>
          <w:szCs w:val="20"/>
        </w:rPr>
        <w:t> </w:t>
      </w:r>
      <w:r>
        <w:rPr>
          <w:b/>
          <w:bCs/>
        </w:rPr>
        <w:t>&lt;audienceUris&gt;</w:t>
      </w:r>
      <w:r>
        <w:rPr>
          <w:rStyle w:val="apple-converted-space"/>
          <w:rFonts w:ascii="Segoe UI" w:hAnsi="Segoe UI" w:cs="Segoe UI"/>
          <w:color w:val="2A2A2A"/>
          <w:sz w:val="20"/>
          <w:szCs w:val="20"/>
        </w:rPr>
        <w:t> </w:t>
      </w:r>
      <w:r>
        <w:t>entry,</w:t>
      </w:r>
      <w:r>
        <w:rPr>
          <w:rStyle w:val="apple-converted-space"/>
          <w:rFonts w:ascii="Segoe UI" w:hAnsi="Segoe UI" w:cs="Segoe UI"/>
          <w:color w:val="2A2A2A"/>
          <w:sz w:val="20"/>
          <w:szCs w:val="20"/>
        </w:rPr>
        <w:t> </w:t>
      </w:r>
      <w:r>
        <w:rPr>
          <w:b/>
          <w:bCs/>
        </w:rPr>
        <w:t>realm</w:t>
      </w:r>
      <w:r>
        <w:rPr>
          <w:rStyle w:val="apple-converted-space"/>
          <w:rFonts w:ascii="Segoe UI" w:hAnsi="Segoe UI" w:cs="Segoe UI"/>
          <w:color w:val="2A2A2A"/>
          <w:sz w:val="20"/>
          <w:szCs w:val="20"/>
        </w:rPr>
        <w:t> </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and the</w:t>
      </w:r>
      <w:r>
        <w:rPr>
          <w:rStyle w:val="apple-converted-space"/>
          <w:rFonts w:ascii="Segoe UI" w:hAnsi="Segoe UI" w:cs="Segoe UI"/>
          <w:color w:val="2A2A2A"/>
          <w:sz w:val="20"/>
          <w:szCs w:val="20"/>
        </w:rPr>
        <w:t> </w:t>
      </w:r>
      <w:r>
        <w:rPr>
          <w:b/>
          <w:bCs/>
        </w:rPr>
        <w:t>reply</w:t>
      </w:r>
      <w:r>
        <w:t>attribute of the</w:t>
      </w:r>
      <w:r>
        <w:rPr>
          <w:rStyle w:val="apple-converted-space"/>
          <w:rFonts w:ascii="Segoe UI" w:hAnsi="Segoe UI" w:cs="Segoe UI"/>
          <w:color w:val="2A2A2A"/>
          <w:sz w:val="20"/>
          <w:szCs w:val="20"/>
        </w:rPr>
        <w:t> </w:t>
      </w:r>
      <w:r>
        <w:rPr>
          <w:b/>
          <w:bCs/>
        </w:rPr>
        <w:t>&lt;wsFederation&gt;</w:t>
      </w:r>
      <w:r>
        <w:rPr>
          <w:rStyle w:val="apple-converted-space"/>
          <w:rFonts w:ascii="Segoe UI" w:hAnsi="Segoe UI" w:cs="Segoe UI"/>
          <w:color w:val="2A2A2A"/>
          <w:sz w:val="20"/>
          <w:szCs w:val="20"/>
        </w:rPr>
        <w:t> </w:t>
      </w:r>
      <w:r>
        <w:t>element. Also ensure that the</w:t>
      </w:r>
      <w:r>
        <w:rPr>
          <w:rStyle w:val="apple-converted-space"/>
          <w:rFonts w:ascii="Segoe UI" w:hAnsi="Segoe UI" w:cs="Segoe UI"/>
          <w:color w:val="2A2A2A"/>
          <w:sz w:val="20"/>
          <w:szCs w:val="20"/>
        </w:rPr>
        <w:t> </w:t>
      </w:r>
      <w:r>
        <w:rPr>
          <w:b/>
          <w:bCs/>
        </w:rPr>
        <w:t>issuer</w:t>
      </w:r>
      <w:r>
        <w:rPr>
          <w:rStyle w:val="apple-converted-space"/>
          <w:rFonts w:ascii="Segoe UI" w:hAnsi="Segoe UI" w:cs="Segoe UI"/>
          <w:color w:val="2A2A2A"/>
          <w:sz w:val="20"/>
          <w:szCs w:val="20"/>
        </w:rPr>
        <w:t> </w:t>
      </w:r>
      <w:r>
        <w:t>value fits your Security Token Service (STS) URL.</w:t>
      </w:r>
    </w:p>
    <w:p w:rsidR="0034597B" w:rsidRDefault="0034597B" w:rsidP="004C2EAD">
      <w:r>
        <w:t>Xml</w:t>
      </w:r>
    </w:p>
    <w:p w:rsidR="0034597B" w:rsidRDefault="0034597B" w:rsidP="004C2EAD">
      <w:pPr>
        <w:pStyle w:val="HTMLPreformatted"/>
      </w:pPr>
      <w:r>
        <w:t>&lt;system.identityModel&gt;</w:t>
      </w:r>
    </w:p>
    <w:p w:rsidR="0034597B" w:rsidRDefault="0034597B" w:rsidP="004C2EAD">
      <w:pPr>
        <w:pStyle w:val="HTMLPreformatted"/>
      </w:pPr>
      <w:r>
        <w:t xml:space="preserve">    &lt;identityConfiguration&gt;</w:t>
      </w:r>
    </w:p>
    <w:p w:rsidR="0034597B" w:rsidRDefault="0034597B" w:rsidP="004C2EAD">
      <w:pPr>
        <w:pStyle w:val="HTMLPreformatted"/>
      </w:pPr>
      <w:r>
        <w:t xml:space="preserve">        &lt;audienceUris&gt;</w:t>
      </w:r>
    </w:p>
    <w:p w:rsidR="0034597B" w:rsidRDefault="0034597B" w:rsidP="004C2EAD">
      <w:pPr>
        <w:pStyle w:val="HTMLPreformatted"/>
      </w:pPr>
      <w:r>
        <w:t xml:space="preserve">            &lt;add value="http://localhost:28503/" /&gt;</w:t>
      </w:r>
    </w:p>
    <w:p w:rsidR="0034597B" w:rsidRDefault="0034597B" w:rsidP="004C2EAD">
      <w:pPr>
        <w:pStyle w:val="HTMLPreformatted"/>
      </w:pPr>
      <w:r>
        <w:t xml:space="preserve">        &lt;/audienceUris&gt;</w:t>
      </w:r>
    </w:p>
    <w:p w:rsidR="0034597B" w:rsidRDefault="0034597B" w:rsidP="004C2EAD">
      <w:pPr>
        <w:pStyle w:val="HTMLPreformatted"/>
      </w:pPr>
      <w:r>
        <w:t xml:space="preserve">        &lt;issuerNameRegistry type="System.IdentityModel.Tokens.ConfigurationBasedIssuerNameRegistry, System.IdentityModel, Version=4.0.0.0, Culture=neutral, PublicKeyToken=b77a5c561934e089"&gt;</w:t>
      </w:r>
    </w:p>
    <w:p w:rsidR="0034597B" w:rsidRDefault="0034597B" w:rsidP="004C2EAD">
      <w:pPr>
        <w:pStyle w:val="HTMLPreformatted"/>
      </w:pPr>
      <w:r>
        <w:t xml:space="preserve">            &lt;trustedIssuers&gt;</w:t>
      </w:r>
    </w:p>
    <w:p w:rsidR="0034597B" w:rsidRDefault="0034597B" w:rsidP="004C2EAD">
      <w:pPr>
        <w:pStyle w:val="HTMLPreformatted"/>
      </w:pPr>
      <w:r>
        <w:t xml:space="preserve">                &lt;add thumbprint="1234567890ABCDEFGHIJKLMNOPQRSTUVWXYZ1234" name="YourSTSName" /&gt;</w:t>
      </w:r>
    </w:p>
    <w:p w:rsidR="0034597B" w:rsidRDefault="0034597B" w:rsidP="004C2EAD">
      <w:pPr>
        <w:pStyle w:val="HTMLPreformatted"/>
      </w:pPr>
      <w:r>
        <w:t xml:space="preserve">            &lt;/trustedIssuers&gt; </w:t>
      </w:r>
    </w:p>
    <w:p w:rsidR="0034597B" w:rsidRDefault="0034597B" w:rsidP="004C2EAD">
      <w:pPr>
        <w:pStyle w:val="HTMLPreformatted"/>
      </w:pPr>
      <w:r>
        <w:t xml:space="preserve">        &lt;/issuerNameRegistry&gt;</w:t>
      </w:r>
    </w:p>
    <w:p w:rsidR="0034597B" w:rsidRDefault="0034597B" w:rsidP="004C2EAD">
      <w:pPr>
        <w:pStyle w:val="HTMLPreformatted"/>
      </w:pPr>
      <w:r>
        <w:t xml:space="preserve">        &lt;certificateValidation certificateValidationMode="None" /&gt;</w:t>
      </w:r>
    </w:p>
    <w:p w:rsidR="0034597B" w:rsidRDefault="0034597B" w:rsidP="004C2EAD">
      <w:pPr>
        <w:pStyle w:val="HTMLPreformatted"/>
      </w:pPr>
      <w:r>
        <w:t xml:space="preserve">    &lt;/identityConfiguration&gt;</w:t>
      </w:r>
    </w:p>
    <w:p w:rsidR="0034597B" w:rsidRDefault="0034597B" w:rsidP="004C2EAD">
      <w:pPr>
        <w:pStyle w:val="HTMLPreformatted"/>
      </w:pPr>
      <w:r>
        <w:t>&lt;/system.identityModel&gt;</w:t>
      </w:r>
    </w:p>
    <w:p w:rsidR="0034597B" w:rsidRDefault="0034597B" w:rsidP="004C2EAD">
      <w:pPr>
        <w:pStyle w:val="HTMLPreformatted"/>
      </w:pPr>
      <w:r>
        <w:t>&lt;system.identityModel.services&gt;</w:t>
      </w:r>
    </w:p>
    <w:p w:rsidR="0034597B" w:rsidRDefault="0034597B" w:rsidP="004C2EAD">
      <w:pPr>
        <w:pStyle w:val="HTMLPreformatted"/>
      </w:pPr>
      <w:r>
        <w:t xml:space="preserve">    &lt;federationConfiguration&gt;</w:t>
      </w:r>
    </w:p>
    <w:p w:rsidR="0034597B" w:rsidRDefault="0034597B" w:rsidP="004C2EAD">
      <w:pPr>
        <w:pStyle w:val="HTMLPreformatted"/>
      </w:pPr>
      <w:r>
        <w:t xml:space="preserve">        &lt;cookieHandler requireSsl="false" /&gt;</w:t>
      </w:r>
    </w:p>
    <w:p w:rsidR="0034597B" w:rsidRDefault="0034597B" w:rsidP="004C2EAD">
      <w:pPr>
        <w:pStyle w:val="HTMLPreformatted"/>
      </w:pPr>
      <w:r>
        <w:t xml:space="preserve">        &lt;wsFederation passiveRedirectEnabled="true" issuer="http://localhost:13922/wsFederationSTS/Issue" realm="http://localhost:28503/" reply="http://localhost:28503/" requireHttps="false" /&gt;</w:t>
      </w:r>
    </w:p>
    <w:p w:rsidR="0034597B" w:rsidRDefault="0034597B" w:rsidP="004C2EAD">
      <w:pPr>
        <w:pStyle w:val="HTMLPreformatted"/>
      </w:pPr>
      <w:r>
        <w:t xml:space="preserve">    &lt;/federationConfiguration&gt;</w:t>
      </w:r>
    </w:p>
    <w:p w:rsidR="0034597B" w:rsidRDefault="0034597B" w:rsidP="004C2EAD">
      <w:pPr>
        <w:pStyle w:val="HTMLPreformatted"/>
      </w:pPr>
      <w:r>
        <w:t>&lt;/system.identityModel.services&gt;</w:t>
      </w:r>
    </w:p>
    <w:p w:rsidR="0034597B" w:rsidRDefault="0034597B" w:rsidP="004C2EAD">
      <w:pPr>
        <w:pStyle w:val="NormalWeb"/>
        <w:numPr>
          <w:ilvl w:val="0"/>
          <w:numId w:val="278"/>
        </w:numPr>
      </w:pPr>
      <w:r>
        <w:t>Add reference to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[System.IdentityModel]</w:t>
      </w:r>
      <w:r>
        <w:rPr>
          <w:rStyle w:val="apple-converted-space"/>
          <w:rFonts w:ascii="Segoe UI" w:hAnsi="Segoe UI" w:cs="Segoe UI"/>
          <w:color w:val="2A2A2A"/>
          <w:sz w:val="20"/>
          <w:szCs w:val="20"/>
        </w:rPr>
        <w:t> </w:t>
      </w:r>
      <w:r>
        <w:t>assembly.</w:t>
      </w:r>
    </w:p>
    <w:p w:rsidR="0034597B" w:rsidRDefault="0034597B" w:rsidP="004C2EAD">
      <w:pPr>
        <w:pStyle w:val="NormalWeb"/>
        <w:numPr>
          <w:ilvl w:val="0"/>
          <w:numId w:val="278"/>
        </w:numPr>
      </w:pPr>
      <w:r>
        <w:t>Compile the solution to make sure there are errors.</w:t>
      </w:r>
    </w:p>
    <w:p w:rsidR="0034597B" w:rsidRDefault="00E83885" w:rsidP="004C2EAD">
      <w:hyperlink r:id="rId3029" w:tooltip="Click to collapse. Double-click to collapse all." w:history="1">
        <w:r w:rsidR="0034597B">
          <w:rPr>
            <w:rStyle w:val="lwcollapsibleareatitle"/>
            <w:rFonts w:ascii="Segoe UI Semibold" w:hAnsi="Segoe UI Semibold" w:cs="Segoe UI"/>
            <w:b/>
            <w:bCs/>
            <w:color w:val="000000"/>
            <w:sz w:val="35"/>
            <w:szCs w:val="35"/>
          </w:rPr>
          <w:t>Step 3 – Test Your Solution</w:t>
        </w:r>
      </w:hyperlink>
    </w:p>
    <w:p w:rsidR="0034597B" w:rsidRDefault="0034597B" w:rsidP="004C2EAD">
      <w:pPr>
        <w:pStyle w:val="NormalWeb"/>
      </w:pPr>
      <w:r>
        <w:t>In this step you will test your ASP.NET Web Forms application configured for claims-based authentication. To perform a basic test, you will add code that displays claims in the token issued by the Security Token Service (STS).</w:t>
      </w:r>
    </w:p>
    <w:p w:rsidR="0034597B" w:rsidRPr="0034597B" w:rsidRDefault="0034597B" w:rsidP="004C2EAD">
      <w:r w:rsidRPr="0034597B">
        <w:t>To test your ASP.NET Web Form application for claims-based authentication</w:t>
      </w:r>
    </w:p>
    <w:p w:rsidR="0034597B" w:rsidRDefault="0034597B" w:rsidP="004C2EAD">
      <w:pPr>
        <w:pStyle w:val="NormalWeb"/>
        <w:numPr>
          <w:ilvl w:val="0"/>
          <w:numId w:val="279"/>
        </w:numPr>
      </w:pPr>
      <w:r>
        <w:t>Open the</w:t>
      </w:r>
      <w:r>
        <w:rPr>
          <w:rStyle w:val="apple-converted-space"/>
          <w:rFonts w:ascii="Segoe UI" w:hAnsi="Segoe UI" w:cs="Segoe UI"/>
          <w:color w:val="2A2A2A"/>
          <w:sz w:val="20"/>
          <w:szCs w:val="20"/>
        </w:rPr>
        <w:t> </w:t>
      </w:r>
      <w:r>
        <w:rPr>
          <w:b/>
          <w:bCs/>
        </w:rPr>
        <w:t>Default.aspx</w:t>
      </w:r>
      <w:r>
        <w:rPr>
          <w:rStyle w:val="apple-converted-space"/>
          <w:rFonts w:ascii="Segoe UI" w:hAnsi="Segoe UI" w:cs="Segoe UI"/>
          <w:color w:val="2A2A2A"/>
          <w:sz w:val="20"/>
          <w:szCs w:val="20"/>
        </w:rPr>
        <w:t> </w:t>
      </w:r>
      <w:r>
        <w:t>file under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and replace its existing markup with the following markup:</w:t>
      </w:r>
    </w:p>
    <w:p w:rsidR="0034597B" w:rsidRDefault="0034597B" w:rsidP="004C2EAD">
      <w:pPr>
        <w:pStyle w:val="HTMLPreformatted"/>
        <w:numPr>
          <w:ilvl w:val="0"/>
          <w:numId w:val="279"/>
        </w:numPr>
      </w:pPr>
      <w:r>
        <w:t>%@ Page Language="C#" AutoEventWireup="true" CodeFile="Default.aspx.cs" Inherits="_Default" %&gt;</w:t>
      </w:r>
    </w:p>
    <w:p w:rsidR="0034597B" w:rsidRDefault="0034597B" w:rsidP="004C2EAD">
      <w:pPr>
        <w:pStyle w:val="HTMLPreformatted"/>
        <w:numPr>
          <w:ilvl w:val="0"/>
          <w:numId w:val="279"/>
        </w:numPr>
      </w:pPr>
    </w:p>
    <w:p w:rsidR="0034597B" w:rsidRDefault="0034597B" w:rsidP="004C2EAD">
      <w:pPr>
        <w:pStyle w:val="HTMLPreformatted"/>
        <w:numPr>
          <w:ilvl w:val="0"/>
          <w:numId w:val="279"/>
        </w:numPr>
      </w:pPr>
      <w:r>
        <w:t>&lt;!DOCTYPE html&gt;</w:t>
      </w:r>
    </w:p>
    <w:p w:rsidR="0034597B" w:rsidRDefault="0034597B" w:rsidP="004C2EAD">
      <w:pPr>
        <w:pStyle w:val="HTMLPreformatted"/>
        <w:numPr>
          <w:ilvl w:val="0"/>
          <w:numId w:val="279"/>
        </w:numPr>
      </w:pPr>
    </w:p>
    <w:p w:rsidR="0034597B" w:rsidRDefault="0034597B" w:rsidP="004C2EAD">
      <w:pPr>
        <w:pStyle w:val="HTMLPreformatted"/>
        <w:numPr>
          <w:ilvl w:val="0"/>
          <w:numId w:val="279"/>
        </w:numPr>
      </w:pPr>
      <w:r>
        <w:t>&lt;html xmlns="http://www.w3.org/1999/xhtml"&gt;</w:t>
      </w:r>
    </w:p>
    <w:p w:rsidR="0034597B" w:rsidRDefault="0034597B" w:rsidP="004C2EAD">
      <w:pPr>
        <w:pStyle w:val="HTMLPreformatted"/>
        <w:numPr>
          <w:ilvl w:val="0"/>
          <w:numId w:val="279"/>
        </w:numPr>
      </w:pPr>
      <w:r>
        <w:t>&lt;head id="Head1" runat="server"&gt;</w:t>
      </w:r>
    </w:p>
    <w:p w:rsidR="0034597B" w:rsidRDefault="0034597B" w:rsidP="004C2EAD">
      <w:pPr>
        <w:pStyle w:val="HTMLPreformatted"/>
        <w:numPr>
          <w:ilvl w:val="0"/>
          <w:numId w:val="279"/>
        </w:numPr>
      </w:pPr>
      <w:r>
        <w:t xml:space="preserve">    &lt;title&gt;&lt;/title&gt;</w:t>
      </w:r>
    </w:p>
    <w:p w:rsidR="0034597B" w:rsidRDefault="0034597B" w:rsidP="004C2EAD">
      <w:pPr>
        <w:pStyle w:val="HTMLPreformatted"/>
        <w:numPr>
          <w:ilvl w:val="0"/>
          <w:numId w:val="279"/>
        </w:numPr>
      </w:pPr>
      <w:r>
        <w:t>&lt;/head&gt;</w:t>
      </w:r>
    </w:p>
    <w:p w:rsidR="0034597B" w:rsidRDefault="0034597B" w:rsidP="004C2EAD">
      <w:pPr>
        <w:pStyle w:val="HTMLPreformatted"/>
        <w:numPr>
          <w:ilvl w:val="0"/>
          <w:numId w:val="279"/>
        </w:numPr>
      </w:pPr>
      <w:r>
        <w:t>&lt;body&gt;</w:t>
      </w:r>
    </w:p>
    <w:p w:rsidR="0034597B" w:rsidRDefault="0034597B" w:rsidP="004C2EAD">
      <w:pPr>
        <w:pStyle w:val="HTMLPreformatted"/>
        <w:numPr>
          <w:ilvl w:val="0"/>
          <w:numId w:val="279"/>
        </w:numPr>
      </w:pPr>
      <w:r>
        <w:t xml:space="preserve">    &lt;h1&gt;&lt;asp:label ID="signedIn" runat="server" /&gt;&lt;/h1&gt;</w:t>
      </w:r>
    </w:p>
    <w:p w:rsidR="0034597B" w:rsidRDefault="0034597B" w:rsidP="004C2EAD">
      <w:pPr>
        <w:pStyle w:val="HTMLPreformatted"/>
        <w:numPr>
          <w:ilvl w:val="0"/>
          <w:numId w:val="279"/>
        </w:numPr>
      </w:pPr>
      <w:r>
        <w:t xml:space="preserve">    &lt;asp:label ID="claimType" runat="server" /&gt;</w:t>
      </w:r>
    </w:p>
    <w:p w:rsidR="0034597B" w:rsidRDefault="0034597B" w:rsidP="004C2EAD">
      <w:pPr>
        <w:pStyle w:val="HTMLPreformatted"/>
        <w:numPr>
          <w:ilvl w:val="0"/>
          <w:numId w:val="279"/>
        </w:numPr>
      </w:pPr>
      <w:r>
        <w:t xml:space="preserve">    &lt;asp:label ID="claimValue" runat="server" /&gt;</w:t>
      </w:r>
    </w:p>
    <w:p w:rsidR="0034597B" w:rsidRDefault="0034597B" w:rsidP="004C2EAD">
      <w:pPr>
        <w:pStyle w:val="HTMLPreformatted"/>
        <w:numPr>
          <w:ilvl w:val="0"/>
          <w:numId w:val="279"/>
        </w:numPr>
      </w:pPr>
      <w:r>
        <w:t xml:space="preserve">    &lt;asp:label ID="claimValueType" runat="server" /&gt;</w:t>
      </w:r>
    </w:p>
    <w:p w:rsidR="0034597B" w:rsidRDefault="0034597B" w:rsidP="004C2EAD">
      <w:pPr>
        <w:pStyle w:val="HTMLPreformatted"/>
        <w:numPr>
          <w:ilvl w:val="0"/>
          <w:numId w:val="279"/>
        </w:numPr>
      </w:pPr>
      <w:r>
        <w:t xml:space="preserve">    &lt;asp:label ID="claimSubjectName" runat="server" /&gt;</w:t>
      </w:r>
    </w:p>
    <w:p w:rsidR="0034597B" w:rsidRDefault="0034597B" w:rsidP="004C2EAD">
      <w:pPr>
        <w:pStyle w:val="HTMLPreformatted"/>
        <w:numPr>
          <w:ilvl w:val="0"/>
          <w:numId w:val="279"/>
        </w:numPr>
      </w:pPr>
      <w:r>
        <w:t xml:space="preserve">    &lt;asp:label ID="claimIssuer" runat="server" /&gt;</w:t>
      </w:r>
    </w:p>
    <w:p w:rsidR="0034597B" w:rsidRDefault="0034597B" w:rsidP="004C2EAD">
      <w:pPr>
        <w:pStyle w:val="HTMLPreformatted"/>
        <w:numPr>
          <w:ilvl w:val="0"/>
          <w:numId w:val="279"/>
        </w:numPr>
      </w:pPr>
      <w:r>
        <w:t>&lt;/body&gt;</w:t>
      </w:r>
    </w:p>
    <w:p w:rsidR="0034597B" w:rsidRDefault="0034597B" w:rsidP="004C2EAD">
      <w:pPr>
        <w:pStyle w:val="HTMLPreformatted"/>
        <w:numPr>
          <w:ilvl w:val="0"/>
          <w:numId w:val="279"/>
        </w:numPr>
      </w:pPr>
      <w:r>
        <w:t>&lt;/html&gt;</w:t>
      </w:r>
    </w:p>
    <w:p w:rsidR="0034597B" w:rsidRDefault="0034597B" w:rsidP="004C2EAD">
      <w:pPr>
        <w:pStyle w:val="NormalWeb"/>
        <w:numPr>
          <w:ilvl w:val="0"/>
          <w:numId w:val="279"/>
        </w:numPr>
      </w:pPr>
      <w:r>
        <w:t>Save</w:t>
      </w:r>
      <w:r>
        <w:rPr>
          <w:rStyle w:val="apple-converted-space"/>
          <w:rFonts w:ascii="Segoe UI" w:hAnsi="Segoe UI" w:cs="Segoe UI"/>
          <w:color w:val="2A2A2A"/>
          <w:sz w:val="20"/>
          <w:szCs w:val="20"/>
        </w:rPr>
        <w:t> </w:t>
      </w:r>
      <w:r>
        <w:rPr>
          <w:b/>
          <w:bCs/>
        </w:rPr>
        <w:t>Default.aspx</w:t>
      </w:r>
      <w:r>
        <w:t>, and then open its code behind file named</w:t>
      </w:r>
      <w:r>
        <w:rPr>
          <w:rStyle w:val="apple-converted-space"/>
          <w:rFonts w:ascii="Segoe UI" w:hAnsi="Segoe UI" w:cs="Segoe UI"/>
          <w:color w:val="2A2A2A"/>
          <w:sz w:val="20"/>
          <w:szCs w:val="20"/>
        </w:rPr>
        <w:t> </w:t>
      </w:r>
      <w:r>
        <w:rPr>
          <w:b/>
          <w:bCs/>
        </w:rPr>
        <w:t>Default.aspx.cs</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rsidP="004C2EAD">
            <w:r>
              <w:rPr>
                <w:noProof/>
              </w:rPr>
              <w:drawing>
                <wp:inline distT="0" distB="0" distL="0" distR="0" wp14:anchorId="48E60BF8" wp14:editId="3C660ABA">
                  <wp:extent cx="10795" cy="10795"/>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rsidP="004C2EAD">
            <w:pPr>
              <w:pStyle w:val="NormalWeb"/>
            </w:pPr>
            <w:r>
              <w:rPr>
                <w:b/>
                <w:bCs/>
              </w:rPr>
              <w:t>Default.aspx.cs</w:t>
            </w:r>
            <w:r>
              <w:rPr>
                <w:rStyle w:val="apple-converted-space"/>
                <w:color w:val="2A2A2A"/>
              </w:rPr>
              <w:t> </w:t>
            </w:r>
            <w:r>
              <w:t>may be hidden beneath</w:t>
            </w:r>
            <w:r>
              <w:rPr>
                <w:rStyle w:val="apple-converted-space"/>
                <w:color w:val="2A2A2A"/>
              </w:rPr>
              <w:t> </w:t>
            </w:r>
            <w:r>
              <w:rPr>
                <w:b/>
                <w:bCs/>
              </w:rPr>
              <w:t>Default.aspx</w:t>
            </w:r>
            <w:r>
              <w:rPr>
                <w:rStyle w:val="apple-converted-space"/>
                <w:color w:val="2A2A2A"/>
              </w:rPr>
              <w:t> </w:t>
            </w:r>
            <w:r>
              <w:t>in Solution Explorer. If</w:t>
            </w:r>
            <w:r>
              <w:rPr>
                <w:rStyle w:val="apple-converted-space"/>
                <w:color w:val="2A2A2A"/>
              </w:rPr>
              <w:t> </w:t>
            </w:r>
            <w:r>
              <w:rPr>
                <w:b/>
                <w:bCs/>
              </w:rPr>
              <w:t>Default.aspx.cs</w:t>
            </w:r>
            <w:r>
              <w:rPr>
                <w:rStyle w:val="apple-converted-space"/>
                <w:color w:val="2A2A2A"/>
              </w:rPr>
              <w:t> </w:t>
            </w:r>
            <w:r>
              <w:t>is not visible, expand</w:t>
            </w:r>
            <w:r>
              <w:rPr>
                <w:rStyle w:val="apple-converted-space"/>
                <w:color w:val="2A2A2A"/>
              </w:rPr>
              <w:t> </w:t>
            </w:r>
            <w:r>
              <w:rPr>
                <w:b/>
                <w:bCs/>
              </w:rPr>
              <w:t>Default.aspx</w:t>
            </w:r>
            <w:r>
              <w:t>by clicking on the triangle next to it.</w:t>
            </w:r>
          </w:p>
        </w:tc>
      </w:tr>
    </w:tbl>
    <w:p w:rsidR="0034597B" w:rsidRDefault="0034597B" w:rsidP="004C2EAD">
      <w:pPr>
        <w:pStyle w:val="NormalWeb"/>
        <w:numPr>
          <w:ilvl w:val="0"/>
          <w:numId w:val="279"/>
        </w:numPr>
      </w:pPr>
      <w:r>
        <w:t>Replace the existing code in the</w:t>
      </w:r>
      <w:r>
        <w:rPr>
          <w:rStyle w:val="apple-converted-space"/>
          <w:rFonts w:ascii="Segoe UI" w:hAnsi="Segoe UI" w:cs="Segoe UI"/>
          <w:color w:val="2A2A2A"/>
          <w:sz w:val="20"/>
          <w:szCs w:val="20"/>
        </w:rPr>
        <w:t> </w:t>
      </w:r>
      <w:r>
        <w:rPr>
          <w:b/>
          <w:bCs/>
        </w:rPr>
        <w:t>Page_Load</w:t>
      </w:r>
      <w:r>
        <w:rPr>
          <w:rStyle w:val="apple-converted-space"/>
          <w:rFonts w:ascii="Segoe UI" w:hAnsi="Segoe UI" w:cs="Segoe UI"/>
          <w:color w:val="2A2A2A"/>
          <w:sz w:val="20"/>
          <w:szCs w:val="20"/>
        </w:rPr>
        <w:t> </w:t>
      </w:r>
      <w:r>
        <w:t>method of</w:t>
      </w:r>
      <w:r>
        <w:rPr>
          <w:rStyle w:val="apple-converted-space"/>
          <w:rFonts w:ascii="Segoe UI" w:hAnsi="Segoe UI" w:cs="Segoe UI"/>
          <w:color w:val="2A2A2A"/>
          <w:sz w:val="20"/>
          <w:szCs w:val="20"/>
        </w:rPr>
        <w:t> </w:t>
      </w:r>
      <w:r>
        <w:rPr>
          <w:b/>
          <w:bCs/>
        </w:rPr>
        <w:t>Default.aspx.cs</w:t>
      </w:r>
      <w:r>
        <w:rPr>
          <w:rStyle w:val="apple-converted-space"/>
          <w:rFonts w:ascii="Segoe UI" w:hAnsi="Segoe UI" w:cs="Segoe UI"/>
          <w:color w:val="2A2A2A"/>
          <w:sz w:val="20"/>
          <w:szCs w:val="20"/>
        </w:rPr>
        <w:t> </w:t>
      </w:r>
      <w:r>
        <w:t>with the following code:</w:t>
      </w:r>
    </w:p>
    <w:p w:rsidR="0034597B" w:rsidRDefault="0034597B" w:rsidP="004C2EAD">
      <w:r>
        <w:t>C#</w:t>
      </w:r>
    </w:p>
    <w:p w:rsidR="0034597B" w:rsidRDefault="0034597B" w:rsidP="004C2EAD">
      <w:pPr>
        <w:pStyle w:val="HTMLPreformatted"/>
      </w:pPr>
      <w:r>
        <w:rPr>
          <w:color w:val="0000FF"/>
        </w:rPr>
        <w:t>using</w:t>
      </w:r>
      <w:r>
        <w:t xml:space="preserve"> System;</w:t>
      </w:r>
    </w:p>
    <w:p w:rsidR="0034597B" w:rsidRDefault="0034597B" w:rsidP="004C2EAD">
      <w:pPr>
        <w:pStyle w:val="HTMLPreformatted"/>
      </w:pPr>
      <w:r>
        <w:rPr>
          <w:color w:val="0000FF"/>
        </w:rPr>
        <w:t>using</w:t>
      </w:r>
      <w:r>
        <w:t xml:space="preserve"> System.IdentityModel;</w:t>
      </w:r>
    </w:p>
    <w:p w:rsidR="0034597B" w:rsidRDefault="0034597B" w:rsidP="004C2EAD">
      <w:pPr>
        <w:pStyle w:val="HTMLPreformatted"/>
      </w:pPr>
      <w:r>
        <w:rPr>
          <w:color w:val="0000FF"/>
        </w:rPr>
        <w:t>using</w:t>
      </w:r>
      <w:r>
        <w:t xml:space="preserve"> System.Security.Claims;</w:t>
      </w:r>
    </w:p>
    <w:p w:rsidR="0034597B" w:rsidRDefault="0034597B" w:rsidP="004C2EAD">
      <w:pPr>
        <w:pStyle w:val="HTMLPreformatted"/>
      </w:pPr>
      <w:r>
        <w:rPr>
          <w:color w:val="0000FF"/>
        </w:rPr>
        <w:t>using</w:t>
      </w:r>
      <w:r>
        <w:t xml:space="preserve"> System.Threading;</w:t>
      </w:r>
    </w:p>
    <w:p w:rsidR="0034597B" w:rsidRDefault="0034597B" w:rsidP="004C2EAD">
      <w:pPr>
        <w:pStyle w:val="HTMLPreformatted"/>
      </w:pPr>
      <w:r>
        <w:rPr>
          <w:color w:val="0000FF"/>
        </w:rPr>
        <w:t>using</w:t>
      </w:r>
      <w:r>
        <w:t xml:space="preserve"> System.Web.UI;</w:t>
      </w:r>
    </w:p>
    <w:p w:rsidR="0034597B" w:rsidRDefault="0034597B" w:rsidP="004C2EAD">
      <w:pPr>
        <w:pStyle w:val="HTMLPreformatted"/>
      </w:pPr>
    </w:p>
    <w:p w:rsidR="0034597B" w:rsidRDefault="0034597B" w:rsidP="004C2EAD">
      <w:pPr>
        <w:pStyle w:val="HTMLPreformatted"/>
        <w:rPr>
          <w:color w:val="000000"/>
        </w:rPr>
      </w:pPr>
      <w:r>
        <w:t>namespace</w:t>
      </w:r>
      <w:r>
        <w:rPr>
          <w:color w:val="000000"/>
        </w:rPr>
        <w:t xml:space="preserve"> TestApp</w:t>
      </w:r>
    </w:p>
    <w:p w:rsidR="0034597B" w:rsidRDefault="0034597B" w:rsidP="004C2EAD">
      <w:pPr>
        <w:pStyle w:val="HTMLPreformatted"/>
      </w:pPr>
      <w:r>
        <w:lastRenderedPageBreak/>
        <w:t>{</w:t>
      </w:r>
    </w:p>
    <w:p w:rsidR="0034597B" w:rsidRDefault="0034597B"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System.Web.UI.Page</w:t>
      </w:r>
    </w:p>
    <w:p w:rsidR="0034597B" w:rsidRDefault="0034597B" w:rsidP="004C2EAD">
      <w:pPr>
        <w:pStyle w:val="HTMLPreformatted"/>
      </w:pPr>
      <w:r>
        <w:t xml:space="preserve">    {</w:t>
      </w:r>
    </w:p>
    <w:p w:rsidR="0034597B" w:rsidRDefault="0034597B"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34597B" w:rsidRDefault="0034597B" w:rsidP="004C2EAD">
      <w:pPr>
        <w:pStyle w:val="HTMLPreformatted"/>
      </w:pPr>
      <w:r>
        <w:t xml:space="preserve">        {</w:t>
      </w:r>
    </w:p>
    <w:p w:rsidR="0034597B" w:rsidRDefault="0034597B" w:rsidP="004C2EAD">
      <w:pPr>
        <w:pStyle w:val="HTMLPreformatted"/>
      </w:pPr>
      <w:r>
        <w:t xml:space="preserve">            ClaimsPrincipal claimsPrincipal = Thread.CurrentPrincipal </w:t>
      </w:r>
      <w:r>
        <w:rPr>
          <w:color w:val="0000FF"/>
        </w:rPr>
        <w:t>as</w:t>
      </w:r>
      <w:r>
        <w:t xml:space="preserve"> ClaimsPrincipal;</w:t>
      </w:r>
    </w:p>
    <w:p w:rsidR="0034597B" w:rsidRDefault="0034597B" w:rsidP="004C2EAD">
      <w:pPr>
        <w:pStyle w:val="HTMLPreformatted"/>
      </w:pPr>
    </w:p>
    <w:p w:rsidR="0034597B" w:rsidRDefault="0034597B" w:rsidP="004C2EAD">
      <w:pPr>
        <w:pStyle w:val="HTMLPreformatted"/>
      </w:pPr>
      <w:r>
        <w:t xml:space="preserve">            </w:t>
      </w:r>
      <w:r>
        <w:rPr>
          <w:color w:val="0000FF"/>
        </w:rPr>
        <w:t>if</w:t>
      </w:r>
      <w:r>
        <w:t xml:space="preserve"> (claimsPrincipal != </w:t>
      </w:r>
      <w:r>
        <w:rPr>
          <w:color w:val="0000FF"/>
        </w:rPr>
        <w:t>null</w:t>
      </w:r>
      <w:r>
        <w:t>)</w:t>
      </w:r>
    </w:p>
    <w:p w:rsidR="0034597B" w:rsidRDefault="0034597B" w:rsidP="004C2EAD">
      <w:pPr>
        <w:pStyle w:val="HTMLPreformatted"/>
      </w:pPr>
      <w:r>
        <w:t xml:space="preserve">            {</w:t>
      </w:r>
    </w:p>
    <w:p w:rsidR="0034597B" w:rsidRDefault="0034597B" w:rsidP="004C2EAD">
      <w:pPr>
        <w:pStyle w:val="HTMLPreformatted"/>
      </w:pPr>
      <w:r>
        <w:t xml:space="preserve">                signedIn.Text = </w:t>
      </w:r>
      <w:r>
        <w:rPr>
          <w:color w:val="A31515"/>
        </w:rPr>
        <w:t>"You are signed in."</w:t>
      </w:r>
      <w:r>
        <w:t>;</w:t>
      </w:r>
    </w:p>
    <w:p w:rsidR="0034597B" w:rsidRDefault="0034597B" w:rsidP="004C2EAD">
      <w:pPr>
        <w:pStyle w:val="HTMLPreformatted"/>
      </w:pPr>
    </w:p>
    <w:p w:rsidR="0034597B" w:rsidRDefault="0034597B" w:rsidP="004C2EAD">
      <w:pPr>
        <w:pStyle w:val="HTMLPreformatted"/>
      </w:pPr>
      <w:r>
        <w:t xml:space="preserve">                </w:t>
      </w:r>
      <w:r>
        <w:rPr>
          <w:color w:val="0000FF"/>
        </w:rPr>
        <w:t>foreach</w:t>
      </w:r>
      <w:r>
        <w:t xml:space="preserve"> (Claim claim </w:t>
      </w:r>
      <w:r>
        <w:rPr>
          <w:color w:val="0000FF"/>
        </w:rPr>
        <w:t>in</w:t>
      </w:r>
      <w:r>
        <w:t xml:space="preserve"> claimsPrincipal.Claims)</w:t>
      </w:r>
    </w:p>
    <w:p w:rsidR="0034597B" w:rsidRDefault="0034597B" w:rsidP="004C2EAD">
      <w:pPr>
        <w:pStyle w:val="HTMLPreformatted"/>
      </w:pPr>
      <w:r>
        <w:t xml:space="preserve">                {</w:t>
      </w:r>
    </w:p>
    <w:p w:rsidR="0034597B" w:rsidRDefault="0034597B" w:rsidP="004C2EAD">
      <w:pPr>
        <w:pStyle w:val="HTMLPreformatted"/>
      </w:pPr>
      <w:r>
        <w:t xml:space="preserve">                    claimType.Text = claim.Type;</w:t>
      </w:r>
    </w:p>
    <w:p w:rsidR="0034597B" w:rsidRDefault="0034597B" w:rsidP="004C2EAD">
      <w:pPr>
        <w:pStyle w:val="HTMLPreformatted"/>
      </w:pPr>
      <w:r>
        <w:t xml:space="preserve">                    claimValue.Text = claim.Value;</w:t>
      </w:r>
    </w:p>
    <w:p w:rsidR="0034597B" w:rsidRDefault="0034597B" w:rsidP="004C2EAD">
      <w:pPr>
        <w:pStyle w:val="HTMLPreformatted"/>
      </w:pPr>
      <w:r>
        <w:t xml:space="preserve">                    claimValueType.Text = claim.ValueType;</w:t>
      </w:r>
    </w:p>
    <w:p w:rsidR="0034597B" w:rsidRDefault="0034597B" w:rsidP="004C2EAD">
      <w:pPr>
        <w:pStyle w:val="HTMLPreformatted"/>
      </w:pPr>
      <w:r>
        <w:t xml:space="preserve">                    claimSubjectName.Text = claim.Subject.Name;</w:t>
      </w:r>
    </w:p>
    <w:p w:rsidR="0034597B" w:rsidRDefault="0034597B" w:rsidP="004C2EAD">
      <w:pPr>
        <w:pStyle w:val="HTMLPreformatted"/>
      </w:pPr>
      <w:r>
        <w:t xml:space="preserve">                    claimIssuer.Text = claim.Issuer;</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r>
        <w:rPr>
          <w:color w:val="0000FF"/>
        </w:rPr>
        <w:t>else</w:t>
      </w:r>
    </w:p>
    <w:p w:rsidR="0034597B" w:rsidRDefault="0034597B" w:rsidP="004C2EAD">
      <w:pPr>
        <w:pStyle w:val="HTMLPreformatted"/>
      </w:pPr>
      <w:r>
        <w:t xml:space="preserve">            {</w:t>
      </w:r>
    </w:p>
    <w:p w:rsidR="0034597B" w:rsidRDefault="0034597B" w:rsidP="004C2EAD">
      <w:pPr>
        <w:pStyle w:val="HTMLPreformatted"/>
      </w:pPr>
      <w:r>
        <w:t xml:space="preserve">                signedIn.Text = </w:t>
      </w:r>
      <w:r>
        <w:rPr>
          <w:color w:val="A31515"/>
        </w:rPr>
        <w:t>"You are not signed in."</w:t>
      </w:r>
      <w:r>
        <w:t>;</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 xml:space="preserve">    }</w:t>
      </w:r>
    </w:p>
    <w:p w:rsidR="0034597B" w:rsidRDefault="0034597B" w:rsidP="004C2EAD">
      <w:pPr>
        <w:pStyle w:val="HTMLPreformatted"/>
      </w:pPr>
      <w:r>
        <w:t>}</w:t>
      </w:r>
    </w:p>
    <w:p w:rsidR="0034597B" w:rsidRDefault="0034597B" w:rsidP="004C2EAD">
      <w:pPr>
        <w:pStyle w:val="NormalWeb"/>
        <w:numPr>
          <w:ilvl w:val="0"/>
          <w:numId w:val="279"/>
        </w:numPr>
      </w:pPr>
      <w:r>
        <w:t>Save</w:t>
      </w:r>
      <w:r>
        <w:rPr>
          <w:rStyle w:val="apple-converted-space"/>
          <w:rFonts w:ascii="Segoe UI" w:hAnsi="Segoe UI" w:cs="Segoe UI"/>
          <w:color w:val="2A2A2A"/>
          <w:sz w:val="20"/>
          <w:szCs w:val="20"/>
        </w:rPr>
        <w:t> </w:t>
      </w:r>
      <w:r>
        <w:rPr>
          <w:b/>
          <w:bCs/>
        </w:rPr>
        <w:t>Default.aspx.cs</w:t>
      </w:r>
      <w:r>
        <w:t>, and build the solution.</w:t>
      </w:r>
    </w:p>
    <w:p w:rsidR="0034597B" w:rsidRDefault="0034597B" w:rsidP="004C2EAD">
      <w:pPr>
        <w:pStyle w:val="NormalWeb"/>
        <w:numPr>
          <w:ilvl w:val="0"/>
          <w:numId w:val="279"/>
        </w:numPr>
      </w:pPr>
      <w:r>
        <w:t>Run the solution by pressing the</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key.</w:t>
      </w:r>
    </w:p>
    <w:p w:rsidR="0034597B" w:rsidRDefault="0034597B" w:rsidP="004C2EAD">
      <w:pPr>
        <w:pStyle w:val="NormalWeb"/>
        <w:numPr>
          <w:ilvl w:val="0"/>
          <w:numId w:val="279"/>
        </w:numPr>
      </w:pPr>
      <w:r>
        <w:t>You should be presented with the page that displays the claims in the token that was issued to you by the Security Token Service.</w:t>
      </w:r>
    </w:p>
    <w:p w:rsidR="006E1FC1" w:rsidRDefault="006E1FC1" w:rsidP="004C2EAD">
      <w:pPr>
        <w:pStyle w:val="Heading3"/>
      </w:pPr>
      <w:bookmarkStart w:id="575" w:name="_Toc426472137"/>
      <w:bookmarkStart w:id="576" w:name="_Toc426562757"/>
      <w:r>
        <w:t>How To: Build Claims-Aware ASP.NET Application Using Forms-Based Authentication</w:t>
      </w:r>
      <w:bookmarkEnd w:id="575"/>
      <w:bookmarkEnd w:id="576"/>
    </w:p>
    <w:p w:rsidR="006E1FC1" w:rsidRDefault="006E1FC1" w:rsidP="004C2EAD">
      <w:r>
        <w:rPr>
          <w:rStyle w:val="Strong"/>
          <w:rFonts w:ascii="Segoe UI" w:hAnsi="Segoe UI" w:cs="Segoe UI"/>
          <w:color w:val="5D5D5D"/>
          <w:sz w:val="20"/>
          <w:szCs w:val="20"/>
        </w:rPr>
        <w:t>.NET Framework 4.6 and 4.5</w:t>
      </w:r>
    </w:p>
    <w:p w:rsidR="006E1FC1" w:rsidRDefault="00E83885" w:rsidP="004C2EAD">
      <w:hyperlink r:id="rId3030"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280"/>
        </w:numPr>
      </w:pPr>
      <w:r>
        <w:t>Microsoft® Windows® Identity Foundation (WIF)</w:t>
      </w:r>
    </w:p>
    <w:p w:rsidR="006E1FC1" w:rsidRDefault="006E1FC1" w:rsidP="004C2EAD">
      <w:pPr>
        <w:pStyle w:val="NormalWeb"/>
        <w:numPr>
          <w:ilvl w:val="0"/>
          <w:numId w:val="280"/>
        </w:numPr>
      </w:pPr>
      <w:r>
        <w:t>ASP.NET® Web Forms</w:t>
      </w:r>
    </w:p>
    <w:p w:rsidR="006E1FC1" w:rsidRDefault="00E83885" w:rsidP="004C2EAD">
      <w:hyperlink r:id="rId3031"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lastRenderedPageBreak/>
        <w:t>This How-To provides detailed step-by-step procedures for creating a simple claims-aware ASP.NET Web Forms application that uses Forms authentication. It also provides instructions for how to test the application to verify that claims are presented when a user signs in with Forms authentication.</w:t>
      </w:r>
    </w:p>
    <w:p w:rsidR="006E1FC1" w:rsidRDefault="00E83885" w:rsidP="004C2EAD">
      <w:hyperlink r:id="rId3032"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281"/>
        </w:numPr>
      </w:pPr>
      <w:r>
        <w:t>Objectives</w:t>
      </w:r>
    </w:p>
    <w:p w:rsidR="006E1FC1" w:rsidRDefault="006E1FC1" w:rsidP="004C2EAD">
      <w:pPr>
        <w:pStyle w:val="NormalWeb"/>
        <w:numPr>
          <w:ilvl w:val="0"/>
          <w:numId w:val="281"/>
        </w:numPr>
      </w:pPr>
      <w:r>
        <w:t>Overview</w:t>
      </w:r>
    </w:p>
    <w:p w:rsidR="006E1FC1" w:rsidRDefault="006E1FC1" w:rsidP="004C2EAD">
      <w:pPr>
        <w:pStyle w:val="NormalWeb"/>
        <w:numPr>
          <w:ilvl w:val="0"/>
          <w:numId w:val="281"/>
        </w:numPr>
      </w:pPr>
      <w:r>
        <w:t>Summary of Steps</w:t>
      </w:r>
    </w:p>
    <w:p w:rsidR="006E1FC1" w:rsidRDefault="006E1FC1" w:rsidP="004C2EAD">
      <w:pPr>
        <w:pStyle w:val="NormalWeb"/>
        <w:numPr>
          <w:ilvl w:val="0"/>
          <w:numId w:val="281"/>
        </w:numPr>
      </w:pPr>
      <w:r>
        <w:t>Step 1 – Create a Simple ASP.NET Web Forms Application</w:t>
      </w:r>
    </w:p>
    <w:p w:rsidR="006E1FC1" w:rsidRDefault="006E1FC1" w:rsidP="004C2EAD">
      <w:pPr>
        <w:pStyle w:val="NormalWeb"/>
        <w:numPr>
          <w:ilvl w:val="0"/>
          <w:numId w:val="281"/>
        </w:numPr>
      </w:pPr>
      <w:r>
        <w:t>Step 2 – Configure ASP.NET Web Forms Application for Claims Using Forms Authentication</w:t>
      </w:r>
    </w:p>
    <w:p w:rsidR="006E1FC1" w:rsidRDefault="006E1FC1" w:rsidP="004C2EAD">
      <w:pPr>
        <w:pStyle w:val="NormalWeb"/>
        <w:numPr>
          <w:ilvl w:val="0"/>
          <w:numId w:val="281"/>
        </w:numPr>
      </w:pPr>
      <w:r>
        <w:t>Step 3 – Test Your Solution</w:t>
      </w:r>
    </w:p>
    <w:p w:rsidR="006E1FC1" w:rsidRDefault="00E83885" w:rsidP="004C2EAD">
      <w:hyperlink r:id="rId3033"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282"/>
        </w:numPr>
      </w:pPr>
      <w:r>
        <w:t>Configure an ASP.NET Web Forms application for claims using Forms authentication</w:t>
      </w:r>
    </w:p>
    <w:p w:rsidR="006E1FC1" w:rsidRDefault="006E1FC1" w:rsidP="004C2EAD">
      <w:pPr>
        <w:pStyle w:val="NormalWeb"/>
        <w:numPr>
          <w:ilvl w:val="0"/>
          <w:numId w:val="282"/>
        </w:numPr>
      </w:pPr>
      <w:r>
        <w:t>Test the ASP.NET Web Forms application to see if it is working properly</w:t>
      </w:r>
    </w:p>
    <w:p w:rsidR="006E1FC1" w:rsidRDefault="00E83885" w:rsidP="004C2EAD">
      <w:hyperlink r:id="rId3034"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In .NET 4.5, WIF and its claims-based authorization have been included as an integral part of the Framework. Previously, if you wanted claims from an ASP.NET user, you were required to install WIF, and then cast interfaces to Principal objects such as</w:t>
      </w:r>
      <w:r>
        <w:rPr>
          <w:rStyle w:val="code"/>
          <w:rFonts w:ascii="Consolas" w:eastAsiaTheme="majorEastAsia" w:hAnsi="Consolas" w:cs="Consolas"/>
          <w:color w:val="006400"/>
          <w:sz w:val="20"/>
          <w:szCs w:val="20"/>
        </w:rPr>
        <w:t>Thread.CurrentPrincipal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HttpContext.Current.User</w:t>
      </w:r>
      <w:r>
        <w:t>. Now, claims are served automatically by these Principal objects.</w:t>
      </w:r>
    </w:p>
    <w:p w:rsidR="006E1FC1" w:rsidRDefault="006E1FC1" w:rsidP="004C2EAD">
      <w:pPr>
        <w:pStyle w:val="NormalWeb"/>
      </w:pPr>
      <w:r>
        <w:t>Forms authentication has benefited from WIF’s inclusion in .NET 4.5 because all users authenticated by Forms automatically have claims associated with them. You can begin using these claims immediately in an ASP.NET application that uses Forms authentication, as this How-To demonstrates.</w:t>
      </w:r>
    </w:p>
    <w:p w:rsidR="006E1FC1" w:rsidRDefault="00E83885" w:rsidP="004C2EAD">
      <w:hyperlink r:id="rId3035"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283"/>
        </w:numPr>
      </w:pPr>
      <w:r>
        <w:t>Step 1 – Create a Simple ASP.NET Web Forms Application</w:t>
      </w:r>
    </w:p>
    <w:p w:rsidR="006E1FC1" w:rsidRDefault="006E1FC1" w:rsidP="004C2EAD">
      <w:pPr>
        <w:pStyle w:val="NormalWeb"/>
        <w:numPr>
          <w:ilvl w:val="0"/>
          <w:numId w:val="283"/>
        </w:numPr>
      </w:pPr>
      <w:r>
        <w:t>Step 2 – Configure ASP.NET Web Forms Application for Claims Using Forms Authentication</w:t>
      </w:r>
    </w:p>
    <w:p w:rsidR="006E1FC1" w:rsidRDefault="006E1FC1" w:rsidP="004C2EAD">
      <w:pPr>
        <w:pStyle w:val="NormalWeb"/>
        <w:numPr>
          <w:ilvl w:val="0"/>
          <w:numId w:val="283"/>
        </w:numPr>
      </w:pPr>
      <w:r>
        <w:t>Step 3 – Test Your Solution</w:t>
      </w:r>
    </w:p>
    <w:p w:rsidR="006E1FC1" w:rsidRDefault="00E83885" w:rsidP="004C2EAD">
      <w:hyperlink r:id="rId3036" w:tooltip="Click to collapse. Double-click to collapse all." w:history="1">
        <w:r w:rsidR="006E1FC1">
          <w:rPr>
            <w:rStyle w:val="lwcollapsibleareatitle"/>
            <w:rFonts w:ascii="Segoe UI Semibold" w:hAnsi="Segoe UI Semibold" w:cs="Segoe UI"/>
            <w:b/>
            <w:bCs/>
            <w:color w:val="000000"/>
            <w:sz w:val="35"/>
            <w:szCs w:val="35"/>
          </w:rPr>
          <w:t>Step 1 – Create a Simple ASP.NET Web Forms Application</w:t>
        </w:r>
      </w:hyperlink>
    </w:p>
    <w:p w:rsidR="006E1FC1" w:rsidRDefault="006E1FC1" w:rsidP="004C2EAD">
      <w:pPr>
        <w:pStyle w:val="NormalWeb"/>
      </w:pPr>
      <w:r>
        <w:lastRenderedPageBreak/>
        <w:t>In this step, you will create a new ASP.NET Web Forms application.</w:t>
      </w:r>
    </w:p>
    <w:p w:rsidR="006E1FC1" w:rsidRPr="006E1FC1" w:rsidRDefault="006E1FC1" w:rsidP="004C2EAD">
      <w:r w:rsidRPr="006E1FC1">
        <w:t>To create a simple ASP.NET application</w:t>
      </w:r>
    </w:p>
    <w:p w:rsidR="006E1FC1" w:rsidRDefault="006E1FC1" w:rsidP="004C2EAD">
      <w:pPr>
        <w:pStyle w:val="NormalWeb"/>
        <w:numPr>
          <w:ilvl w:val="0"/>
          <w:numId w:val="284"/>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6E1FC1" w:rsidRDefault="006E1FC1" w:rsidP="004C2EAD">
      <w:pPr>
        <w:pStyle w:val="NormalWeb"/>
        <w:numPr>
          <w:ilvl w:val="0"/>
          <w:numId w:val="284"/>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6E1FC1" w:rsidRDefault="006E1FC1" w:rsidP="004C2EAD">
      <w:pPr>
        <w:pStyle w:val="NormalWeb"/>
        <w:numPr>
          <w:ilvl w:val="0"/>
          <w:numId w:val="284"/>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6E1FC1" w:rsidRDefault="00E83885" w:rsidP="004C2EAD">
      <w:hyperlink r:id="rId3037" w:tooltip="Click to collapse. Double-click to collapse all." w:history="1">
        <w:r w:rsidR="006E1FC1">
          <w:rPr>
            <w:rStyle w:val="lwcollapsibleareatitle"/>
            <w:rFonts w:ascii="Segoe UI Semibold" w:hAnsi="Segoe UI Semibold" w:cs="Segoe UI"/>
            <w:b/>
            <w:bCs/>
            <w:color w:val="000000"/>
            <w:sz w:val="35"/>
            <w:szCs w:val="35"/>
          </w:rPr>
          <w:t>Step 2 – Configure ASP.NET Web Forms Application for Claims Using Forms Authentication</w:t>
        </w:r>
      </w:hyperlink>
    </w:p>
    <w:p w:rsidR="006E1FC1" w:rsidRDefault="006E1FC1" w:rsidP="004C2EAD">
      <w:pPr>
        <w:pStyle w:val="NormalWeb"/>
      </w:pPr>
      <w:r>
        <w:t>In this step you will add a configuration entry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and edit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to display claims information for an account.</w:t>
      </w:r>
    </w:p>
    <w:p w:rsidR="006E1FC1" w:rsidRPr="006E1FC1" w:rsidRDefault="006E1FC1" w:rsidP="004C2EAD">
      <w:r w:rsidRPr="006E1FC1">
        <w:t>To configure ASP.NET application for claims using Forms authentication</w:t>
      </w:r>
    </w:p>
    <w:p w:rsidR="006E1FC1" w:rsidRDefault="006E1FC1" w:rsidP="004C2EAD">
      <w:pPr>
        <w:pStyle w:val="NormalWeb"/>
        <w:numPr>
          <w:ilvl w:val="0"/>
          <w:numId w:val="285"/>
        </w:numPr>
      </w:pPr>
      <w:r>
        <w:t>In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replace the existing markup with the following:</w:t>
      </w:r>
    </w:p>
    <w:p w:rsidR="006E1FC1" w:rsidRDefault="006E1FC1" w:rsidP="004C2EAD">
      <w:pPr>
        <w:pStyle w:val="HTMLPreformatted"/>
        <w:numPr>
          <w:ilvl w:val="0"/>
          <w:numId w:val="285"/>
        </w:numPr>
      </w:pPr>
      <w:r>
        <w:t>&lt;%@ Page Title="Home Page" Language="C#" MasterPageFile="~/Site.Master" AutoEventWireup="true" CodeBehind="Default.aspx.cs" Inherits="TestApp._Default" %&gt;</w:t>
      </w:r>
    </w:p>
    <w:p w:rsidR="006E1FC1" w:rsidRDefault="006E1FC1" w:rsidP="004C2EAD">
      <w:pPr>
        <w:pStyle w:val="HTMLPreformatted"/>
        <w:numPr>
          <w:ilvl w:val="0"/>
          <w:numId w:val="285"/>
        </w:numPr>
      </w:pPr>
    </w:p>
    <w:p w:rsidR="006E1FC1" w:rsidRDefault="006E1FC1" w:rsidP="004C2EAD">
      <w:pPr>
        <w:pStyle w:val="HTMLPreformatted"/>
        <w:numPr>
          <w:ilvl w:val="0"/>
          <w:numId w:val="285"/>
        </w:numPr>
      </w:pPr>
      <w:r>
        <w:t>&lt;asp:Content runat="server" ID="BodyContent" ContentPlaceHolderID="MainContent"&gt;</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 xml:space="preserve">        This page displays the claims associated with a Forms authenticated user.        </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 xml:space="preserve">    &lt;h3&gt;Your Claims&lt;/h3&gt;</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 xml:space="preserve">        &lt;asp:GridView ID="ClaimsGridView" runat="server" CellPadding="3"&gt;</w:t>
      </w:r>
    </w:p>
    <w:p w:rsidR="006E1FC1" w:rsidRDefault="006E1FC1" w:rsidP="004C2EAD">
      <w:pPr>
        <w:pStyle w:val="HTMLPreformatted"/>
        <w:numPr>
          <w:ilvl w:val="0"/>
          <w:numId w:val="285"/>
        </w:numPr>
      </w:pPr>
      <w:r>
        <w:t xml:space="preserve">            &lt;AlternatingRowStyle BackColor="White" /&gt;</w:t>
      </w:r>
    </w:p>
    <w:p w:rsidR="006E1FC1" w:rsidRDefault="006E1FC1" w:rsidP="004C2EAD">
      <w:pPr>
        <w:pStyle w:val="HTMLPreformatted"/>
        <w:numPr>
          <w:ilvl w:val="0"/>
          <w:numId w:val="285"/>
        </w:numPr>
      </w:pPr>
      <w:r>
        <w:t xml:space="preserve">            &lt;HeaderStyle BackColor="#7AC0DA" ForeColor="White" /&gt;</w:t>
      </w:r>
    </w:p>
    <w:p w:rsidR="006E1FC1" w:rsidRDefault="006E1FC1" w:rsidP="004C2EAD">
      <w:pPr>
        <w:pStyle w:val="HTMLPreformatted"/>
        <w:numPr>
          <w:ilvl w:val="0"/>
          <w:numId w:val="285"/>
        </w:numPr>
      </w:pPr>
      <w:r>
        <w:t xml:space="preserve">        &lt;/asp:GridView&gt;</w:t>
      </w:r>
    </w:p>
    <w:p w:rsidR="006E1FC1" w:rsidRDefault="006E1FC1" w:rsidP="004C2EAD">
      <w:pPr>
        <w:pStyle w:val="HTMLPreformatted"/>
        <w:numPr>
          <w:ilvl w:val="0"/>
          <w:numId w:val="285"/>
        </w:numPr>
      </w:pPr>
      <w:r>
        <w:t xml:space="preserve">    &lt;/p&gt;</w:t>
      </w:r>
    </w:p>
    <w:p w:rsidR="006E1FC1" w:rsidRDefault="006E1FC1" w:rsidP="004C2EAD">
      <w:pPr>
        <w:pStyle w:val="HTMLPreformatted"/>
        <w:numPr>
          <w:ilvl w:val="0"/>
          <w:numId w:val="285"/>
        </w:numPr>
      </w:pPr>
      <w:r>
        <w:t>&lt;/asp:Content&gt;</w:t>
      </w:r>
    </w:p>
    <w:p w:rsidR="006E1FC1" w:rsidRDefault="006E1FC1" w:rsidP="004C2EAD">
      <w:pPr>
        <w:pStyle w:val="NormalWeb"/>
      </w:pPr>
      <w:r>
        <w:t>This step adds a GridView control to your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page that will be populated with the claims retrieved from Forms authentication.</w:t>
      </w:r>
    </w:p>
    <w:p w:rsidR="006E1FC1" w:rsidRDefault="006E1FC1" w:rsidP="004C2EAD">
      <w:pPr>
        <w:pStyle w:val="NormalWeb"/>
        <w:numPr>
          <w:ilvl w:val="0"/>
          <w:numId w:val="285"/>
        </w:numPr>
      </w:pPr>
      <w:r>
        <w:t>Save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then open its code-behind file named</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Default.aspx.cs</w:t>
      </w:r>
      <w:r>
        <w:t>. Replace the existing code with the following:</w:t>
      </w:r>
    </w:p>
    <w:p w:rsidR="006E1FC1" w:rsidRDefault="006E1FC1" w:rsidP="004C2EAD">
      <w:r>
        <w:t>C#</w:t>
      </w:r>
    </w:p>
    <w:p w:rsidR="006E1FC1" w:rsidRDefault="006E1FC1" w:rsidP="004C2EAD">
      <w:pPr>
        <w:pStyle w:val="HTMLPreformatted"/>
      </w:pPr>
      <w:r>
        <w:rPr>
          <w:color w:val="0000FF"/>
        </w:rPr>
        <w:t>using</w:t>
      </w:r>
      <w:r>
        <w:t xml:space="preserve"> System;</w:t>
      </w:r>
    </w:p>
    <w:p w:rsidR="006E1FC1" w:rsidRDefault="006E1FC1" w:rsidP="004C2EAD">
      <w:pPr>
        <w:pStyle w:val="HTMLPreformatted"/>
      </w:pPr>
      <w:r>
        <w:rPr>
          <w:color w:val="0000FF"/>
        </w:rPr>
        <w:t>using</w:t>
      </w:r>
      <w:r>
        <w:t xml:space="preserve"> System.Web.UI;</w:t>
      </w:r>
    </w:p>
    <w:p w:rsidR="006E1FC1" w:rsidRDefault="006E1FC1" w:rsidP="004C2EAD">
      <w:pPr>
        <w:pStyle w:val="HTMLPreformatted"/>
      </w:pPr>
      <w:r>
        <w:rPr>
          <w:color w:val="0000FF"/>
        </w:rPr>
        <w:t>using</w:t>
      </w:r>
      <w:r>
        <w:t xml:space="preserve"> System.Security.Claims;</w:t>
      </w:r>
    </w:p>
    <w:p w:rsidR="006E1FC1" w:rsidRDefault="006E1FC1" w:rsidP="004C2EAD">
      <w:pPr>
        <w:pStyle w:val="HTMLPreformatted"/>
      </w:pPr>
    </w:p>
    <w:p w:rsidR="006E1FC1" w:rsidRDefault="006E1FC1" w:rsidP="004C2EAD">
      <w:pPr>
        <w:pStyle w:val="HTMLPreformatted"/>
        <w:rPr>
          <w:color w:val="000000"/>
        </w:rPr>
      </w:pPr>
      <w:r>
        <w:t>namespace</w:t>
      </w:r>
      <w:r>
        <w:rPr>
          <w:color w:val="000000"/>
        </w:rPr>
        <w:t xml:space="preserve"> TestApp</w:t>
      </w:r>
    </w:p>
    <w:p w:rsidR="006E1FC1" w:rsidRDefault="006E1FC1" w:rsidP="004C2EAD">
      <w:pPr>
        <w:pStyle w:val="HTMLPreformatted"/>
      </w:pPr>
      <w:r>
        <w:t>{</w:t>
      </w:r>
    </w:p>
    <w:p w:rsidR="006E1FC1" w:rsidRDefault="006E1FC1"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Page</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6E1FC1" w:rsidRDefault="006E1FC1" w:rsidP="004C2EAD">
      <w:pPr>
        <w:pStyle w:val="HTMLPreformatted"/>
      </w:pPr>
      <w:r>
        <w:t xml:space="preserve">        {</w:t>
      </w:r>
    </w:p>
    <w:p w:rsidR="006E1FC1" w:rsidRDefault="006E1FC1" w:rsidP="004C2EAD">
      <w:pPr>
        <w:pStyle w:val="HTMLPreformatted"/>
      </w:pPr>
      <w:r>
        <w:t xml:space="preserve">            ClaimsPrincipal claimsPrincipal = Page.User </w:t>
      </w:r>
      <w:r>
        <w:rPr>
          <w:color w:val="0000FF"/>
        </w:rPr>
        <w:t>as</w:t>
      </w:r>
      <w:r>
        <w:t xml:space="preserve"> ClaimsPrincipal;</w:t>
      </w:r>
    </w:p>
    <w:p w:rsidR="006E1FC1" w:rsidRDefault="006E1FC1" w:rsidP="004C2EAD">
      <w:pPr>
        <w:pStyle w:val="HTMLPreformatted"/>
      </w:pPr>
    </w:p>
    <w:p w:rsidR="006E1FC1" w:rsidRDefault="006E1FC1" w:rsidP="004C2EAD">
      <w:pPr>
        <w:pStyle w:val="HTMLPreformatted"/>
      </w:pPr>
      <w:r>
        <w:t xml:space="preserve">            </w:t>
      </w:r>
      <w:r>
        <w:rPr>
          <w:color w:val="0000FF"/>
        </w:rPr>
        <w:t>if</w:t>
      </w:r>
      <w:r>
        <w:t xml:space="preserve"> (claimsPrincipal != </w:t>
      </w:r>
      <w:r>
        <w:rPr>
          <w:color w:val="0000FF"/>
        </w:rPr>
        <w:t>null</w:t>
      </w:r>
      <w:r>
        <w:t>)</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this</w:t>
      </w:r>
      <w:r>
        <w:t>.ClaimsGridView.DataSource = claimsPrincipal.Claims;</w:t>
      </w:r>
    </w:p>
    <w:p w:rsidR="006E1FC1" w:rsidRDefault="006E1FC1" w:rsidP="004C2EAD">
      <w:pPr>
        <w:pStyle w:val="HTMLPreformatted"/>
      </w:pPr>
      <w:r>
        <w:t xml:space="preserve">                </w:t>
      </w:r>
      <w:r>
        <w:rPr>
          <w:color w:val="0000FF"/>
        </w:rPr>
        <w:t>this</w:t>
      </w:r>
      <w:r>
        <w:t>.ClaimsGridView.DataBind();</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w:t>
      </w:r>
    </w:p>
    <w:p w:rsidR="006E1FC1" w:rsidRDefault="006E1FC1" w:rsidP="004C2EAD">
      <w:pPr>
        <w:pStyle w:val="NormalWeb"/>
      </w:pPr>
      <w:r>
        <w:t>The above code will display claims about an authenticated user, including users identified by Forms authentication.</w:t>
      </w:r>
    </w:p>
    <w:p w:rsidR="006E1FC1" w:rsidRDefault="00E83885" w:rsidP="004C2EAD">
      <w:hyperlink r:id="rId3038" w:tooltip="Click to collapse. Double-click to collapse all." w:history="1">
        <w:r w:rsidR="006E1FC1">
          <w:rPr>
            <w:rStyle w:val="lwcollapsibleareatitle"/>
            <w:rFonts w:ascii="Segoe UI Semibold" w:hAnsi="Segoe UI Semibold" w:cs="Segoe UI"/>
            <w:b/>
            <w:bCs/>
            <w:color w:val="000000"/>
            <w:sz w:val="35"/>
            <w:szCs w:val="35"/>
          </w:rPr>
          <w:t>Step 3 – Test Your Solution</w:t>
        </w:r>
      </w:hyperlink>
    </w:p>
    <w:p w:rsidR="006E1FC1" w:rsidRDefault="006E1FC1" w:rsidP="004C2EAD">
      <w:pPr>
        <w:pStyle w:val="NormalWeb"/>
      </w:pPr>
      <w:r>
        <w:t>In this step you will test your ASP.NET Web Forms application, and verify that claims are presented when a user signs in with Forms authentication.</w:t>
      </w:r>
    </w:p>
    <w:p w:rsidR="006E1FC1" w:rsidRPr="006E1FC1" w:rsidRDefault="006E1FC1" w:rsidP="004C2EAD">
      <w:r w:rsidRPr="006E1FC1">
        <w:t>To test your ASP.NET Web Forms application for claims using Forms authentication</w:t>
      </w:r>
    </w:p>
    <w:p w:rsidR="006E1FC1" w:rsidRDefault="006E1FC1" w:rsidP="004C2EAD">
      <w:pPr>
        <w:pStyle w:val="NormalWeb"/>
        <w:numPr>
          <w:ilvl w:val="0"/>
          <w:numId w:val="286"/>
        </w:numPr>
      </w:pPr>
      <w:r>
        <w:t>Press</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to build and run the application. You should be presented with</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t>, which has</w:t>
      </w:r>
      <w:r>
        <w:rPr>
          <w:rStyle w:val="apple-converted-space"/>
          <w:rFonts w:ascii="Segoe UI" w:hAnsi="Segoe UI" w:cs="Segoe UI"/>
          <w:color w:val="2A2A2A"/>
          <w:sz w:val="20"/>
          <w:szCs w:val="20"/>
        </w:rPr>
        <w:t> </w:t>
      </w:r>
      <w:r>
        <w:rPr>
          <w:b/>
          <w:bCs/>
        </w:rPr>
        <w:t>Register</w:t>
      </w:r>
      <w:r>
        <w:rPr>
          <w:rStyle w:val="apple-converted-space"/>
          <w:rFonts w:ascii="Segoe UI" w:hAnsi="Segoe UI" w:cs="Segoe UI"/>
          <w:color w:val="2A2A2A"/>
          <w:sz w:val="20"/>
          <w:szCs w:val="20"/>
        </w:rPr>
        <w:t> </w:t>
      </w:r>
      <w:r>
        <w:t>and</w:t>
      </w:r>
      <w:r>
        <w:rPr>
          <w:rStyle w:val="apple-converted-space"/>
          <w:rFonts w:ascii="Segoe UI" w:hAnsi="Segoe UI" w:cs="Segoe UI"/>
          <w:color w:val="2A2A2A"/>
          <w:sz w:val="20"/>
          <w:szCs w:val="20"/>
        </w:rPr>
        <w:t> </w:t>
      </w:r>
      <w:r>
        <w:rPr>
          <w:b/>
          <w:bCs/>
        </w:rPr>
        <w:t>Log in</w:t>
      </w:r>
      <w:r>
        <w:rPr>
          <w:rStyle w:val="apple-converted-space"/>
          <w:rFonts w:ascii="Segoe UI" w:hAnsi="Segoe UI" w:cs="Segoe UI"/>
          <w:color w:val="2A2A2A"/>
          <w:sz w:val="20"/>
          <w:szCs w:val="20"/>
        </w:rPr>
        <w:t> </w:t>
      </w:r>
      <w:r>
        <w:t>links in the top right of the page. Click</w:t>
      </w:r>
      <w:r>
        <w:rPr>
          <w:rStyle w:val="apple-converted-space"/>
          <w:rFonts w:ascii="Segoe UI" w:hAnsi="Segoe UI" w:cs="Segoe UI"/>
          <w:color w:val="2A2A2A"/>
          <w:sz w:val="20"/>
          <w:szCs w:val="20"/>
        </w:rPr>
        <w:t> </w:t>
      </w:r>
      <w:r>
        <w:rPr>
          <w:b/>
          <w:bCs/>
        </w:rPr>
        <w:t>Register</w:t>
      </w:r>
      <w:r>
        <w:t>.</w:t>
      </w:r>
    </w:p>
    <w:p w:rsidR="006E1FC1" w:rsidRDefault="006E1FC1" w:rsidP="004C2EAD">
      <w:pPr>
        <w:pStyle w:val="NormalWeb"/>
        <w:numPr>
          <w:ilvl w:val="0"/>
          <w:numId w:val="286"/>
        </w:numPr>
      </w:pPr>
      <w:r>
        <w:t>On the</w:t>
      </w:r>
      <w:r>
        <w:rPr>
          <w:rStyle w:val="apple-converted-space"/>
          <w:rFonts w:ascii="Segoe UI" w:hAnsi="Segoe UI" w:cs="Segoe UI"/>
          <w:color w:val="2A2A2A"/>
          <w:sz w:val="20"/>
          <w:szCs w:val="20"/>
        </w:rPr>
        <w:t> </w:t>
      </w:r>
      <w:r>
        <w:rPr>
          <w:b/>
          <w:bCs/>
        </w:rPr>
        <w:t>Register</w:t>
      </w:r>
      <w:r>
        <w:rPr>
          <w:rStyle w:val="apple-converted-space"/>
          <w:rFonts w:ascii="Segoe UI" w:hAnsi="Segoe UI" w:cs="Segoe UI"/>
          <w:color w:val="2A2A2A"/>
          <w:sz w:val="20"/>
          <w:szCs w:val="20"/>
        </w:rPr>
        <w:t> </w:t>
      </w:r>
      <w:r>
        <w:t>page, create a user account, and then click</w:t>
      </w:r>
      <w:r>
        <w:rPr>
          <w:rStyle w:val="apple-converted-space"/>
          <w:rFonts w:ascii="Segoe UI" w:hAnsi="Segoe UI" w:cs="Segoe UI"/>
          <w:color w:val="2A2A2A"/>
          <w:sz w:val="20"/>
          <w:szCs w:val="20"/>
        </w:rPr>
        <w:t> </w:t>
      </w:r>
      <w:r>
        <w:rPr>
          <w:b/>
          <w:bCs/>
        </w:rPr>
        <w:t>Register</w:t>
      </w:r>
      <w:r>
        <w:t>. Your account will be created using Forms authentication, and you will be automatically signed in.</w:t>
      </w:r>
    </w:p>
    <w:p w:rsidR="006E1FC1" w:rsidRDefault="006E1FC1" w:rsidP="004C2EAD">
      <w:pPr>
        <w:pStyle w:val="NormalWeb"/>
        <w:numPr>
          <w:ilvl w:val="0"/>
          <w:numId w:val="286"/>
        </w:numPr>
      </w:pPr>
      <w:r>
        <w:t>After you have been redirected to the home page, you should see a table beneath the</w:t>
      </w:r>
      <w:r>
        <w:rPr>
          <w:rStyle w:val="apple-converted-space"/>
          <w:rFonts w:ascii="Segoe UI" w:hAnsi="Segoe UI" w:cs="Segoe UI"/>
          <w:color w:val="2A2A2A"/>
          <w:sz w:val="20"/>
          <w:szCs w:val="20"/>
        </w:rPr>
        <w:t> </w:t>
      </w:r>
      <w:r>
        <w:rPr>
          <w:b/>
          <w:bCs/>
        </w:rPr>
        <w:t>Your Claims</w:t>
      </w:r>
      <w:r>
        <w:rPr>
          <w:rStyle w:val="apple-converted-space"/>
          <w:rFonts w:ascii="Segoe UI" w:hAnsi="Segoe UI" w:cs="Segoe UI"/>
          <w:color w:val="2A2A2A"/>
          <w:sz w:val="20"/>
          <w:szCs w:val="20"/>
        </w:rPr>
        <w:t> </w:t>
      </w:r>
      <w:r>
        <w:t>heading that includes the</w:t>
      </w:r>
      <w:r>
        <w:rPr>
          <w:rStyle w:val="apple-converted-space"/>
          <w:rFonts w:ascii="Segoe UI" w:hAnsi="Segoe UI" w:cs="Segoe UI"/>
          <w:color w:val="2A2A2A"/>
          <w:sz w:val="20"/>
          <w:szCs w:val="20"/>
        </w:rPr>
        <w:t> </w:t>
      </w:r>
      <w:r>
        <w:rPr>
          <w:b/>
          <w:bCs/>
        </w:rPr>
        <w:t>Issuer</w:t>
      </w:r>
      <w:r>
        <w:t>,</w:t>
      </w:r>
      <w:r>
        <w:rPr>
          <w:b/>
          <w:bCs/>
        </w:rPr>
        <w:t>OriginalIssuer</w:t>
      </w:r>
      <w:r>
        <w:t>,</w:t>
      </w:r>
      <w:r>
        <w:rPr>
          <w:rStyle w:val="apple-converted-space"/>
          <w:rFonts w:ascii="Segoe UI" w:hAnsi="Segoe UI" w:cs="Segoe UI"/>
          <w:color w:val="2A2A2A"/>
          <w:sz w:val="20"/>
          <w:szCs w:val="20"/>
        </w:rPr>
        <w:t> </w:t>
      </w:r>
      <w:r>
        <w:rPr>
          <w:b/>
          <w:bCs/>
        </w:rPr>
        <w:t>Type</w:t>
      </w:r>
      <w:r>
        <w:t>,</w:t>
      </w:r>
      <w:r>
        <w:rPr>
          <w:rStyle w:val="apple-converted-space"/>
          <w:rFonts w:ascii="Segoe UI" w:hAnsi="Segoe UI" w:cs="Segoe UI"/>
          <w:color w:val="2A2A2A"/>
          <w:sz w:val="20"/>
          <w:szCs w:val="20"/>
        </w:rPr>
        <w:t> </w:t>
      </w:r>
      <w:r>
        <w:rPr>
          <w:b/>
          <w:bCs/>
        </w:rPr>
        <w:t>Value</w:t>
      </w:r>
      <w:r>
        <w:t>, and</w:t>
      </w:r>
      <w:r>
        <w:rPr>
          <w:rStyle w:val="apple-converted-space"/>
          <w:rFonts w:ascii="Segoe UI" w:hAnsi="Segoe UI" w:cs="Segoe UI"/>
          <w:color w:val="2A2A2A"/>
          <w:sz w:val="20"/>
          <w:szCs w:val="20"/>
        </w:rPr>
        <w:t> </w:t>
      </w:r>
      <w:r>
        <w:rPr>
          <w:b/>
          <w:bCs/>
        </w:rPr>
        <w:t>ValueType</w:t>
      </w:r>
      <w:r>
        <w:rPr>
          <w:rStyle w:val="apple-converted-space"/>
          <w:rFonts w:ascii="Segoe UI" w:hAnsi="Segoe UI" w:cs="Segoe UI"/>
          <w:color w:val="2A2A2A"/>
          <w:sz w:val="20"/>
          <w:szCs w:val="20"/>
        </w:rPr>
        <w:t> </w:t>
      </w:r>
      <w:r>
        <w:t>claims information about your account.</w:t>
      </w:r>
    </w:p>
    <w:p w:rsidR="006E1FC1" w:rsidRDefault="006E1FC1" w:rsidP="004C2EAD">
      <w:pPr>
        <w:pStyle w:val="Heading3"/>
      </w:pPr>
      <w:bookmarkStart w:id="577" w:name="_Toc426472138"/>
      <w:bookmarkStart w:id="578" w:name="_Toc426562758"/>
      <w:r>
        <w:t>How To: Build Claims-Aware ASP.NET Application Using Windows Authentication</w:t>
      </w:r>
      <w:bookmarkEnd w:id="577"/>
      <w:bookmarkEnd w:id="578"/>
    </w:p>
    <w:p w:rsidR="006E1FC1" w:rsidRDefault="006E1FC1" w:rsidP="004C2EAD">
      <w:r>
        <w:rPr>
          <w:rStyle w:val="Strong"/>
          <w:rFonts w:ascii="Segoe UI" w:hAnsi="Segoe UI" w:cs="Segoe UI"/>
          <w:color w:val="5D5D5D"/>
          <w:sz w:val="20"/>
          <w:szCs w:val="20"/>
        </w:rPr>
        <w:t>.NET Framework 4.6 and 4.5</w:t>
      </w:r>
    </w:p>
    <w:p w:rsidR="006E1FC1" w:rsidRDefault="00E83885" w:rsidP="004C2EAD">
      <w:hyperlink r:id="rId3039"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287"/>
        </w:numPr>
      </w:pPr>
      <w:r>
        <w:lastRenderedPageBreak/>
        <w:t>Microsoft® Windows® Identity Foundation (WIF)</w:t>
      </w:r>
    </w:p>
    <w:p w:rsidR="006E1FC1" w:rsidRDefault="006E1FC1" w:rsidP="004C2EAD">
      <w:pPr>
        <w:pStyle w:val="NormalWeb"/>
        <w:numPr>
          <w:ilvl w:val="0"/>
          <w:numId w:val="287"/>
        </w:numPr>
      </w:pPr>
      <w:r>
        <w:t>ASP.NET® Web Forms</w:t>
      </w:r>
    </w:p>
    <w:p w:rsidR="006E1FC1" w:rsidRDefault="00E83885" w:rsidP="004C2EAD">
      <w:hyperlink r:id="rId3040"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This How-To provides detailed step-by-step procedures for creating a simple claims-aware ASP.NET Web Forms application that uses Windows authentication. It also provides instructions for how to test the application to verify that claims are presented when a user signs in using Windows authentication.</w:t>
      </w:r>
    </w:p>
    <w:p w:rsidR="006E1FC1" w:rsidRDefault="00E83885" w:rsidP="004C2EAD">
      <w:hyperlink r:id="rId3041"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288"/>
        </w:numPr>
      </w:pPr>
      <w:r>
        <w:t>Objectives</w:t>
      </w:r>
    </w:p>
    <w:p w:rsidR="006E1FC1" w:rsidRDefault="006E1FC1" w:rsidP="004C2EAD">
      <w:pPr>
        <w:pStyle w:val="NormalWeb"/>
        <w:numPr>
          <w:ilvl w:val="0"/>
          <w:numId w:val="288"/>
        </w:numPr>
      </w:pPr>
      <w:r>
        <w:t>Overview</w:t>
      </w:r>
    </w:p>
    <w:p w:rsidR="006E1FC1" w:rsidRDefault="006E1FC1" w:rsidP="004C2EAD">
      <w:pPr>
        <w:pStyle w:val="NormalWeb"/>
        <w:numPr>
          <w:ilvl w:val="0"/>
          <w:numId w:val="288"/>
        </w:numPr>
      </w:pPr>
      <w:r>
        <w:t>Summary of Steps</w:t>
      </w:r>
    </w:p>
    <w:p w:rsidR="006E1FC1" w:rsidRDefault="006E1FC1" w:rsidP="004C2EAD">
      <w:pPr>
        <w:pStyle w:val="NormalWeb"/>
        <w:numPr>
          <w:ilvl w:val="0"/>
          <w:numId w:val="288"/>
        </w:numPr>
      </w:pPr>
      <w:r>
        <w:t>Step 1 – Create a Simple ASP.NET Web Forms Application</w:t>
      </w:r>
    </w:p>
    <w:p w:rsidR="006E1FC1" w:rsidRDefault="006E1FC1" w:rsidP="004C2EAD">
      <w:pPr>
        <w:pStyle w:val="NormalWeb"/>
        <w:numPr>
          <w:ilvl w:val="0"/>
          <w:numId w:val="288"/>
        </w:numPr>
      </w:pPr>
      <w:r>
        <w:t>Step 2 – Configure ASP.NET Web Forms Application for Claims Using Windows Authentication</w:t>
      </w:r>
    </w:p>
    <w:p w:rsidR="006E1FC1" w:rsidRDefault="006E1FC1" w:rsidP="004C2EAD">
      <w:pPr>
        <w:pStyle w:val="NormalWeb"/>
        <w:numPr>
          <w:ilvl w:val="0"/>
          <w:numId w:val="288"/>
        </w:numPr>
      </w:pPr>
      <w:r>
        <w:t>Step 3 – Test Your Solution</w:t>
      </w:r>
    </w:p>
    <w:p w:rsidR="006E1FC1" w:rsidRDefault="00E83885" w:rsidP="004C2EAD">
      <w:hyperlink r:id="rId3042"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289"/>
        </w:numPr>
      </w:pPr>
      <w:r>
        <w:t>Configure an ASP.NET Web Forms application for claims using Windows authentication</w:t>
      </w:r>
    </w:p>
    <w:p w:rsidR="006E1FC1" w:rsidRDefault="006E1FC1" w:rsidP="004C2EAD">
      <w:pPr>
        <w:pStyle w:val="NormalWeb"/>
        <w:numPr>
          <w:ilvl w:val="0"/>
          <w:numId w:val="289"/>
        </w:numPr>
      </w:pPr>
      <w:r>
        <w:t>Test the ASP.NET Web Forms application to see if it is working properly</w:t>
      </w:r>
    </w:p>
    <w:p w:rsidR="006E1FC1" w:rsidRDefault="00E83885" w:rsidP="004C2EAD">
      <w:hyperlink r:id="rId3043"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In .NET 4.5, WIF and its claims-based authorization have been included as an integral part of the Framework. Previously, if you wanted claims from an ASP.NET user, you were required to install WIF, and then cast interfaces to Principal objects such as</w:t>
      </w:r>
      <w:r>
        <w:rPr>
          <w:rStyle w:val="code"/>
          <w:rFonts w:ascii="Consolas" w:eastAsiaTheme="majorEastAsia" w:hAnsi="Consolas" w:cs="Consolas"/>
          <w:color w:val="006400"/>
          <w:sz w:val="20"/>
          <w:szCs w:val="20"/>
        </w:rPr>
        <w:t>Thread.CurrentPrincipal</w:t>
      </w:r>
      <w:r>
        <w:rPr>
          <w:rStyle w:val="apple-converted-space"/>
          <w:rFonts w:ascii="Segoe UI" w:hAnsi="Segoe UI" w:cs="Segoe UI"/>
          <w:color w:val="2A2A2A"/>
          <w:sz w:val="20"/>
          <w:szCs w:val="20"/>
        </w:rPr>
        <w:t> </w:t>
      </w:r>
      <w:r>
        <w:t>or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HttpContext.Current.User</w:t>
      </w:r>
      <w:r>
        <w:t>. Now, claims are served automatically by these Principal objects.</w:t>
      </w:r>
    </w:p>
    <w:p w:rsidR="006E1FC1" w:rsidRDefault="006E1FC1" w:rsidP="004C2EAD">
      <w:pPr>
        <w:pStyle w:val="NormalWeb"/>
      </w:pPr>
      <w:r>
        <w:t>Windows authentication has benefited from WIF’s inclusion in .NET 4.5 because all users authenticated by Windows credentials automatically have claims associated with them. You can begin using these claims immediately in an ASP.NET application that uses Windows authentication, as this How-To demonstrates.</w:t>
      </w:r>
    </w:p>
    <w:p w:rsidR="006E1FC1" w:rsidRDefault="00E83885" w:rsidP="004C2EAD">
      <w:hyperlink r:id="rId3044"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290"/>
        </w:numPr>
      </w:pPr>
      <w:r>
        <w:t>Step 1 – Create a Simple ASP.NET Web Forms Application</w:t>
      </w:r>
    </w:p>
    <w:p w:rsidR="006E1FC1" w:rsidRDefault="006E1FC1" w:rsidP="004C2EAD">
      <w:pPr>
        <w:pStyle w:val="NormalWeb"/>
        <w:numPr>
          <w:ilvl w:val="0"/>
          <w:numId w:val="290"/>
        </w:numPr>
      </w:pPr>
      <w:r>
        <w:lastRenderedPageBreak/>
        <w:t>Step 2 – Configure ASP.NET Web Forms Application for Claims Using Windows Authentication</w:t>
      </w:r>
    </w:p>
    <w:p w:rsidR="006E1FC1" w:rsidRDefault="006E1FC1" w:rsidP="004C2EAD">
      <w:pPr>
        <w:pStyle w:val="NormalWeb"/>
        <w:numPr>
          <w:ilvl w:val="0"/>
          <w:numId w:val="290"/>
        </w:numPr>
      </w:pPr>
      <w:r>
        <w:t>Step 3 – Test Your Solution</w:t>
      </w:r>
    </w:p>
    <w:p w:rsidR="006E1FC1" w:rsidRDefault="00E83885" w:rsidP="004C2EAD">
      <w:hyperlink r:id="rId3045" w:tooltip="Click to collapse. Double-click to collapse all." w:history="1">
        <w:r w:rsidR="006E1FC1">
          <w:rPr>
            <w:rStyle w:val="lwcollapsibleareatitle"/>
            <w:rFonts w:ascii="Segoe UI Semibold" w:hAnsi="Segoe UI Semibold" w:cs="Segoe UI"/>
            <w:b/>
            <w:bCs/>
            <w:color w:val="000000"/>
            <w:sz w:val="35"/>
            <w:szCs w:val="35"/>
          </w:rPr>
          <w:t>Step 1 – Create a Simple ASP.NET Web Forms Application</w:t>
        </w:r>
      </w:hyperlink>
    </w:p>
    <w:p w:rsidR="006E1FC1" w:rsidRPr="006E1FC1" w:rsidRDefault="006E1FC1" w:rsidP="004C2EAD">
      <w:r w:rsidRPr="006E1FC1">
        <w:t>In this step, you will create a new ASP.NET Web Forms application.</w:t>
      </w:r>
    </w:p>
    <w:p w:rsidR="006E1FC1" w:rsidRPr="006E1FC1" w:rsidRDefault="006E1FC1" w:rsidP="004C2EAD">
      <w:r w:rsidRPr="006E1FC1">
        <w:t>To create a simple ASP.NET application</w:t>
      </w:r>
    </w:p>
    <w:p w:rsidR="006E1FC1" w:rsidRDefault="006E1FC1" w:rsidP="004C2EAD">
      <w:pPr>
        <w:pStyle w:val="NormalWeb"/>
        <w:numPr>
          <w:ilvl w:val="0"/>
          <w:numId w:val="291"/>
        </w:numPr>
      </w:pPr>
      <w:r>
        <w:t>Start Visual Studio, then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6E1FC1" w:rsidRDefault="006E1FC1" w:rsidP="004C2EAD">
      <w:pPr>
        <w:pStyle w:val="NormalWeb"/>
        <w:numPr>
          <w:ilvl w:val="0"/>
          <w:numId w:val="291"/>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6E1FC1" w:rsidRDefault="006E1FC1" w:rsidP="004C2EAD">
      <w:pPr>
        <w:pStyle w:val="NormalWeb"/>
        <w:numPr>
          <w:ilvl w:val="0"/>
          <w:numId w:val="291"/>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6E1FC1" w:rsidRDefault="006E1FC1" w:rsidP="004C2EAD">
      <w:pPr>
        <w:pStyle w:val="NormalWeb"/>
        <w:numPr>
          <w:ilvl w:val="0"/>
          <w:numId w:val="291"/>
        </w:numPr>
      </w:pPr>
      <w:r>
        <w:t>After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has been created, click on it in</w:t>
      </w:r>
      <w:r>
        <w:rPr>
          <w:rStyle w:val="apple-converted-space"/>
          <w:rFonts w:ascii="Segoe UI" w:hAnsi="Segoe UI" w:cs="Segoe UI"/>
          <w:color w:val="2A2A2A"/>
          <w:sz w:val="20"/>
          <w:szCs w:val="20"/>
        </w:rPr>
        <w:t> </w:t>
      </w:r>
      <w:r>
        <w:rPr>
          <w:b/>
          <w:bCs/>
        </w:rPr>
        <w:t>Solution Explorer</w:t>
      </w:r>
      <w:r>
        <w:t>. The project’s properties will appear in the</w:t>
      </w:r>
      <w:r>
        <w:rPr>
          <w:rStyle w:val="apple-converted-space"/>
          <w:rFonts w:ascii="Segoe UI" w:hAnsi="Segoe UI" w:cs="Segoe UI"/>
          <w:color w:val="2A2A2A"/>
          <w:sz w:val="20"/>
          <w:szCs w:val="20"/>
        </w:rPr>
        <w:t> </w:t>
      </w:r>
      <w:r>
        <w:rPr>
          <w:b/>
          <w:bCs/>
        </w:rPr>
        <w:t>Properties</w:t>
      </w:r>
      <w:r>
        <w:t>pane below</w:t>
      </w:r>
      <w:r>
        <w:rPr>
          <w:rStyle w:val="apple-converted-space"/>
          <w:rFonts w:ascii="Segoe UI" w:hAnsi="Segoe UI" w:cs="Segoe UI"/>
          <w:color w:val="2A2A2A"/>
          <w:sz w:val="20"/>
          <w:szCs w:val="20"/>
        </w:rPr>
        <w:t> </w:t>
      </w:r>
      <w:r>
        <w:rPr>
          <w:b/>
          <w:bCs/>
        </w:rPr>
        <w:t>Solution Explorer</w:t>
      </w:r>
      <w:r>
        <w:t>. Set the</w:t>
      </w:r>
      <w:r>
        <w:rPr>
          <w:rStyle w:val="apple-converted-space"/>
          <w:rFonts w:ascii="Segoe UI" w:hAnsi="Segoe UI" w:cs="Segoe UI"/>
          <w:color w:val="2A2A2A"/>
          <w:sz w:val="20"/>
          <w:szCs w:val="20"/>
        </w:rPr>
        <w:t> </w:t>
      </w:r>
      <w:r>
        <w:rPr>
          <w:b/>
          <w:bCs/>
        </w:rPr>
        <w:t>Windows Authentication</w:t>
      </w:r>
      <w:r>
        <w:rPr>
          <w:rStyle w:val="apple-converted-space"/>
          <w:rFonts w:ascii="Segoe UI" w:hAnsi="Segoe UI" w:cs="Segoe UI"/>
          <w:color w:val="2A2A2A"/>
          <w:sz w:val="20"/>
          <w:szCs w:val="20"/>
        </w:rPr>
        <w:t> </w:t>
      </w:r>
      <w:r>
        <w:t>property to</w:t>
      </w:r>
      <w:r>
        <w:rPr>
          <w:rStyle w:val="apple-converted-space"/>
          <w:rFonts w:ascii="Segoe UI" w:hAnsi="Segoe UI" w:cs="Segoe UI"/>
          <w:color w:val="2A2A2A"/>
          <w:sz w:val="20"/>
          <w:szCs w:val="20"/>
        </w:rPr>
        <w:t> </w:t>
      </w:r>
      <w:r>
        <w:rPr>
          <w:b/>
          <w:bCs/>
        </w:rPr>
        <w:t>Enabled</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31B64F0C" wp14:editId="3A035228">
                  <wp:extent cx="10795" cy="10795"/>
                  <wp:effectExtent l="0" t="0" r="0" b="0"/>
                  <wp:docPr id="404" name="Picture 404"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Windows authentication is disabled by default in new ASP.NET applications, so you must manually enable it.</w:t>
            </w:r>
          </w:p>
        </w:tc>
      </w:tr>
    </w:tbl>
    <w:p w:rsidR="006E1FC1" w:rsidRDefault="00E83885" w:rsidP="004C2EAD">
      <w:hyperlink r:id="rId3046" w:tooltip="Click to collapse. Double-click to collapse all." w:history="1">
        <w:r w:rsidR="006E1FC1">
          <w:rPr>
            <w:rStyle w:val="lwcollapsibleareatitle"/>
            <w:rFonts w:ascii="Segoe UI Semibold" w:hAnsi="Segoe UI Semibold" w:cs="Segoe UI"/>
            <w:b/>
            <w:bCs/>
            <w:color w:val="000000"/>
            <w:sz w:val="35"/>
            <w:szCs w:val="35"/>
          </w:rPr>
          <w:t>Step 2 – Configure ASP.NET Web Forms Application for Claims Using Windows Authentication</w:t>
        </w:r>
      </w:hyperlink>
    </w:p>
    <w:p w:rsidR="006E1FC1" w:rsidRDefault="006E1FC1" w:rsidP="004C2EAD">
      <w:pPr>
        <w:pStyle w:val="NormalWeb"/>
      </w:pPr>
      <w:r>
        <w:t>In this step you will add a configuration entry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configuration file and modify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to display claims information for an account.</w:t>
      </w:r>
    </w:p>
    <w:p w:rsidR="006E1FC1" w:rsidRPr="006E1FC1" w:rsidRDefault="006E1FC1" w:rsidP="004C2EAD">
      <w:r w:rsidRPr="006E1FC1">
        <w:t>To configure ASP.NET application for claims using Windows authentication</w:t>
      </w:r>
    </w:p>
    <w:p w:rsidR="006E1FC1" w:rsidRDefault="006E1FC1" w:rsidP="004C2EAD">
      <w:pPr>
        <w:pStyle w:val="NormalWeb"/>
        <w:numPr>
          <w:ilvl w:val="0"/>
          <w:numId w:val="292"/>
        </w:numPr>
      </w:pPr>
      <w:r>
        <w:t>In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project’s</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replace the existing markup with the following:</w:t>
      </w:r>
    </w:p>
    <w:p w:rsidR="006E1FC1" w:rsidRDefault="006E1FC1" w:rsidP="004C2EAD">
      <w:pPr>
        <w:pStyle w:val="HTMLPreformatted"/>
        <w:numPr>
          <w:ilvl w:val="0"/>
          <w:numId w:val="292"/>
        </w:numPr>
      </w:pPr>
      <w:r>
        <w:t>&lt;%@ Page Title="Home Page" Language="C#" MasterPageFile="~/Site.Master" AutoEventWireup="true"</w:t>
      </w:r>
    </w:p>
    <w:p w:rsidR="006E1FC1" w:rsidRDefault="006E1FC1" w:rsidP="004C2EAD">
      <w:pPr>
        <w:pStyle w:val="HTMLPreformatted"/>
        <w:numPr>
          <w:ilvl w:val="0"/>
          <w:numId w:val="292"/>
        </w:numPr>
      </w:pPr>
      <w:r>
        <w:t xml:space="preserve">    CodeBehind="Default.aspx.cs" Inherits="TestApp._Default" %&gt;</w:t>
      </w:r>
    </w:p>
    <w:p w:rsidR="006E1FC1" w:rsidRDefault="006E1FC1" w:rsidP="004C2EAD">
      <w:pPr>
        <w:pStyle w:val="HTMLPreformatted"/>
        <w:numPr>
          <w:ilvl w:val="0"/>
          <w:numId w:val="292"/>
        </w:numPr>
      </w:pPr>
    </w:p>
    <w:p w:rsidR="006E1FC1" w:rsidRDefault="006E1FC1" w:rsidP="004C2EAD">
      <w:pPr>
        <w:pStyle w:val="HTMLPreformatted"/>
        <w:numPr>
          <w:ilvl w:val="0"/>
          <w:numId w:val="292"/>
        </w:numPr>
      </w:pPr>
      <w:r>
        <w:t>&lt;asp:Content runat="server" ID="BodyContent" ContentPlaceHolderID="MainContent"&gt;</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 xml:space="preserve">        This page displays the claims associated with a Windows authenticated user.        </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 xml:space="preserve">    &lt;h3&gt;Your Claims&lt;/h3&gt;</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 xml:space="preserve">        &lt;asp:GridView ID="ClaimsGridView" runat="server" CellPadding="3"&gt;</w:t>
      </w:r>
    </w:p>
    <w:p w:rsidR="006E1FC1" w:rsidRDefault="006E1FC1" w:rsidP="004C2EAD">
      <w:pPr>
        <w:pStyle w:val="HTMLPreformatted"/>
        <w:numPr>
          <w:ilvl w:val="0"/>
          <w:numId w:val="292"/>
        </w:numPr>
      </w:pPr>
      <w:r>
        <w:t xml:space="preserve">            &lt;AlternatingRowStyle BackColor="White" /&gt;</w:t>
      </w:r>
    </w:p>
    <w:p w:rsidR="006E1FC1" w:rsidRDefault="006E1FC1" w:rsidP="004C2EAD">
      <w:pPr>
        <w:pStyle w:val="HTMLPreformatted"/>
        <w:numPr>
          <w:ilvl w:val="0"/>
          <w:numId w:val="292"/>
        </w:numPr>
      </w:pPr>
      <w:r>
        <w:lastRenderedPageBreak/>
        <w:t xml:space="preserve">            &lt;HeaderStyle BackColor="#7AC0DA" ForeColor="White" /&gt;</w:t>
      </w:r>
    </w:p>
    <w:p w:rsidR="006E1FC1" w:rsidRDefault="006E1FC1" w:rsidP="004C2EAD">
      <w:pPr>
        <w:pStyle w:val="HTMLPreformatted"/>
        <w:numPr>
          <w:ilvl w:val="0"/>
          <w:numId w:val="292"/>
        </w:numPr>
      </w:pPr>
      <w:r>
        <w:t xml:space="preserve">        &lt;/asp:GridView&gt;</w:t>
      </w:r>
    </w:p>
    <w:p w:rsidR="006E1FC1" w:rsidRDefault="006E1FC1" w:rsidP="004C2EAD">
      <w:pPr>
        <w:pStyle w:val="HTMLPreformatted"/>
        <w:numPr>
          <w:ilvl w:val="0"/>
          <w:numId w:val="292"/>
        </w:numPr>
      </w:pPr>
      <w:r>
        <w:t xml:space="preserve">    &lt;/p&gt;</w:t>
      </w:r>
    </w:p>
    <w:p w:rsidR="006E1FC1" w:rsidRDefault="006E1FC1" w:rsidP="004C2EAD">
      <w:pPr>
        <w:pStyle w:val="HTMLPreformatted"/>
        <w:numPr>
          <w:ilvl w:val="0"/>
          <w:numId w:val="292"/>
        </w:numPr>
      </w:pPr>
      <w:r>
        <w:t>&lt;/asp:Content&gt;</w:t>
      </w:r>
    </w:p>
    <w:p w:rsidR="006E1FC1" w:rsidRDefault="006E1FC1" w:rsidP="004C2EAD">
      <w:pPr>
        <w:pStyle w:val="NormalWeb"/>
      </w:pPr>
      <w:r>
        <w:t>This step adds a GridView control to your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page that will be populated with the claims retrieved from Windows authentication.</w:t>
      </w:r>
    </w:p>
    <w:p w:rsidR="006E1FC1" w:rsidRDefault="006E1FC1" w:rsidP="004C2EAD">
      <w:pPr>
        <w:pStyle w:val="NormalWeb"/>
        <w:numPr>
          <w:ilvl w:val="0"/>
          <w:numId w:val="292"/>
        </w:numPr>
      </w:pPr>
      <w:r>
        <w:t>Save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t>file, then open its code-behind file named</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Default.aspx.cs</w:t>
      </w:r>
      <w:r>
        <w:t>. Replace the existing code with the following:</w:t>
      </w:r>
    </w:p>
    <w:p w:rsidR="006E1FC1" w:rsidRDefault="006E1FC1" w:rsidP="004C2EAD">
      <w:r>
        <w:t>C#</w:t>
      </w:r>
    </w:p>
    <w:p w:rsidR="006E1FC1" w:rsidRDefault="006E1FC1" w:rsidP="004C2EAD">
      <w:pPr>
        <w:pStyle w:val="HTMLPreformatted"/>
      </w:pPr>
      <w:r>
        <w:rPr>
          <w:color w:val="0000FF"/>
        </w:rPr>
        <w:t>using</w:t>
      </w:r>
      <w:r>
        <w:t xml:space="preserve"> System;</w:t>
      </w:r>
    </w:p>
    <w:p w:rsidR="006E1FC1" w:rsidRDefault="006E1FC1" w:rsidP="004C2EAD">
      <w:pPr>
        <w:pStyle w:val="HTMLPreformatted"/>
      </w:pPr>
      <w:r>
        <w:rPr>
          <w:color w:val="0000FF"/>
        </w:rPr>
        <w:t>using</w:t>
      </w:r>
      <w:r>
        <w:t xml:space="preserve"> System.Web.UI;</w:t>
      </w:r>
    </w:p>
    <w:p w:rsidR="006E1FC1" w:rsidRDefault="006E1FC1" w:rsidP="004C2EAD">
      <w:pPr>
        <w:pStyle w:val="HTMLPreformatted"/>
      </w:pPr>
      <w:r>
        <w:rPr>
          <w:color w:val="0000FF"/>
        </w:rPr>
        <w:t>using</w:t>
      </w:r>
      <w:r>
        <w:t xml:space="preserve"> System.Security.Claims;</w:t>
      </w:r>
    </w:p>
    <w:p w:rsidR="006E1FC1" w:rsidRDefault="006E1FC1" w:rsidP="004C2EAD">
      <w:pPr>
        <w:pStyle w:val="HTMLPreformatted"/>
      </w:pPr>
    </w:p>
    <w:p w:rsidR="006E1FC1" w:rsidRDefault="006E1FC1" w:rsidP="004C2EAD">
      <w:pPr>
        <w:pStyle w:val="HTMLPreformatted"/>
        <w:rPr>
          <w:color w:val="000000"/>
        </w:rPr>
      </w:pPr>
      <w:r>
        <w:t>namespace</w:t>
      </w:r>
      <w:r>
        <w:rPr>
          <w:color w:val="000000"/>
        </w:rPr>
        <w:t xml:space="preserve"> TestApp</w:t>
      </w:r>
    </w:p>
    <w:p w:rsidR="006E1FC1" w:rsidRDefault="006E1FC1" w:rsidP="004C2EAD">
      <w:pPr>
        <w:pStyle w:val="HTMLPreformatted"/>
      </w:pPr>
      <w:r>
        <w:t>{</w:t>
      </w:r>
    </w:p>
    <w:p w:rsidR="006E1FC1" w:rsidRDefault="006E1FC1"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Page</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6E1FC1" w:rsidRDefault="006E1FC1" w:rsidP="004C2EAD">
      <w:pPr>
        <w:pStyle w:val="HTMLPreformatted"/>
      </w:pPr>
      <w:r>
        <w:t xml:space="preserve">        {</w:t>
      </w:r>
    </w:p>
    <w:p w:rsidR="006E1FC1" w:rsidRDefault="006E1FC1" w:rsidP="004C2EAD">
      <w:pPr>
        <w:pStyle w:val="HTMLPreformatted"/>
      </w:pPr>
      <w:r>
        <w:t xml:space="preserve">            ClaimsPrincipal claimsPrincipal = Page.User </w:t>
      </w:r>
      <w:r>
        <w:rPr>
          <w:color w:val="0000FF"/>
        </w:rPr>
        <w:t>as</w:t>
      </w:r>
      <w:r>
        <w:t xml:space="preserve"> ClaimsPrincipal;</w:t>
      </w:r>
    </w:p>
    <w:p w:rsidR="006E1FC1" w:rsidRDefault="006E1FC1" w:rsidP="004C2EAD">
      <w:pPr>
        <w:pStyle w:val="HTMLPreformatted"/>
      </w:pPr>
      <w:r>
        <w:t xml:space="preserve">            </w:t>
      </w:r>
      <w:r>
        <w:rPr>
          <w:color w:val="0000FF"/>
        </w:rPr>
        <w:t>this</w:t>
      </w:r>
      <w:r>
        <w:t>.ClaimsGridView.DataSource = claimsPrincipal.Claims;</w:t>
      </w:r>
    </w:p>
    <w:p w:rsidR="006E1FC1" w:rsidRDefault="006E1FC1" w:rsidP="004C2EAD">
      <w:pPr>
        <w:pStyle w:val="HTMLPreformatted"/>
      </w:pPr>
      <w:r>
        <w:t xml:space="preserve">            </w:t>
      </w:r>
      <w:r>
        <w:rPr>
          <w:color w:val="0000FF"/>
        </w:rPr>
        <w:t>this</w:t>
      </w:r>
      <w:r>
        <w:t>.ClaimsGridView.DataBind();</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w:t>
      </w:r>
    </w:p>
    <w:p w:rsidR="006E1FC1" w:rsidRDefault="006E1FC1" w:rsidP="004C2EAD">
      <w:pPr>
        <w:pStyle w:val="NormalWeb"/>
      </w:pPr>
      <w:r>
        <w:t>The above code will display claims about an authenticated user.</w:t>
      </w:r>
    </w:p>
    <w:p w:rsidR="006E1FC1" w:rsidRDefault="006E1FC1" w:rsidP="004C2EAD">
      <w:pPr>
        <w:pStyle w:val="NormalWeb"/>
        <w:numPr>
          <w:ilvl w:val="0"/>
          <w:numId w:val="292"/>
        </w:numPr>
      </w:pPr>
      <w:r>
        <w:t>To change the application’s authentication type, modify the</w:t>
      </w:r>
      <w:r>
        <w:rPr>
          <w:rStyle w:val="apple-converted-space"/>
          <w:rFonts w:ascii="Segoe UI" w:hAnsi="Segoe UI" w:cs="Segoe UI"/>
          <w:color w:val="2A2A2A"/>
          <w:sz w:val="20"/>
          <w:szCs w:val="20"/>
        </w:rPr>
        <w:t> </w:t>
      </w:r>
      <w:r>
        <w:rPr>
          <w:b/>
          <w:bCs/>
        </w:rPr>
        <w:t>&lt;authentication&gt;</w:t>
      </w:r>
      <w:r>
        <w:rPr>
          <w:rStyle w:val="apple-converted-space"/>
          <w:rFonts w:ascii="Segoe UI" w:hAnsi="Segoe UI" w:cs="Segoe UI"/>
          <w:color w:val="2A2A2A"/>
          <w:sz w:val="20"/>
          <w:szCs w:val="20"/>
        </w:rPr>
        <w:t> </w:t>
      </w:r>
      <w:r>
        <w:t>block 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section of the project’s root</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file so that it only includes the following configuration entry:</w:t>
      </w:r>
    </w:p>
    <w:p w:rsidR="006E1FC1" w:rsidRDefault="006E1FC1" w:rsidP="004C2EAD">
      <w:pPr>
        <w:pStyle w:val="HTMLPreformatted"/>
        <w:numPr>
          <w:ilvl w:val="0"/>
          <w:numId w:val="292"/>
        </w:numPr>
      </w:pPr>
      <w:r>
        <w:t>&lt;authentication mode="Windows" /&gt;</w:t>
      </w:r>
    </w:p>
    <w:p w:rsidR="006E1FC1" w:rsidRDefault="006E1FC1" w:rsidP="004C2EAD">
      <w:pPr>
        <w:pStyle w:val="NormalWeb"/>
        <w:numPr>
          <w:ilvl w:val="0"/>
          <w:numId w:val="292"/>
        </w:numPr>
      </w:pPr>
      <w:r>
        <w:t>Finally, modify the</w:t>
      </w:r>
      <w:r>
        <w:rPr>
          <w:rStyle w:val="apple-converted-space"/>
          <w:rFonts w:ascii="Segoe UI" w:hAnsi="Segoe UI" w:cs="Segoe UI"/>
          <w:color w:val="2A2A2A"/>
          <w:sz w:val="20"/>
          <w:szCs w:val="20"/>
        </w:rPr>
        <w:t> </w:t>
      </w:r>
      <w:r>
        <w:rPr>
          <w:b/>
          <w:bCs/>
        </w:rPr>
        <w:t>&lt;authorization&gt;</w:t>
      </w:r>
      <w:r>
        <w:rPr>
          <w:rStyle w:val="apple-converted-space"/>
          <w:rFonts w:ascii="Segoe UI" w:hAnsi="Segoe UI" w:cs="Segoe UI"/>
          <w:color w:val="2A2A2A"/>
          <w:sz w:val="20"/>
          <w:szCs w:val="20"/>
        </w:rPr>
        <w:t> </w:t>
      </w:r>
      <w:r>
        <w:t>block in the</w:t>
      </w:r>
      <w:r>
        <w:rPr>
          <w:rStyle w:val="apple-converted-space"/>
          <w:rFonts w:ascii="Segoe UI" w:hAnsi="Segoe UI" w:cs="Segoe UI"/>
          <w:color w:val="2A2A2A"/>
          <w:sz w:val="20"/>
          <w:szCs w:val="20"/>
        </w:rPr>
        <w:t> </w:t>
      </w:r>
      <w:r>
        <w:rPr>
          <w:b/>
          <w:bCs/>
        </w:rPr>
        <w:t>&lt;system.web&gt;</w:t>
      </w:r>
      <w:r>
        <w:rPr>
          <w:rStyle w:val="apple-converted-space"/>
          <w:rFonts w:ascii="Segoe UI" w:hAnsi="Segoe UI" w:cs="Segoe UI"/>
          <w:color w:val="2A2A2A"/>
          <w:sz w:val="20"/>
          <w:szCs w:val="20"/>
        </w:rPr>
        <w:t> </w:t>
      </w:r>
      <w:r>
        <w:t>section of the same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t>file to force authentication:</w:t>
      </w:r>
    </w:p>
    <w:p w:rsidR="006E1FC1" w:rsidRDefault="006E1FC1" w:rsidP="004C2EAD">
      <w:pPr>
        <w:pStyle w:val="HTMLPreformatted"/>
        <w:numPr>
          <w:ilvl w:val="0"/>
          <w:numId w:val="292"/>
        </w:numPr>
      </w:pPr>
      <w:r>
        <w:t>&lt;authorization&gt;</w:t>
      </w:r>
    </w:p>
    <w:p w:rsidR="006E1FC1" w:rsidRDefault="006E1FC1" w:rsidP="004C2EAD">
      <w:pPr>
        <w:pStyle w:val="HTMLPreformatted"/>
        <w:numPr>
          <w:ilvl w:val="0"/>
          <w:numId w:val="292"/>
        </w:numPr>
      </w:pPr>
      <w:r>
        <w:t xml:space="preserve">    &lt;deny users="?" /&gt;</w:t>
      </w:r>
    </w:p>
    <w:p w:rsidR="006E1FC1" w:rsidRDefault="006E1FC1" w:rsidP="004C2EAD">
      <w:pPr>
        <w:pStyle w:val="HTMLPreformatted"/>
        <w:numPr>
          <w:ilvl w:val="0"/>
          <w:numId w:val="292"/>
        </w:numPr>
      </w:pPr>
      <w:r>
        <w:t>&lt;/authorization&gt;</w:t>
      </w:r>
    </w:p>
    <w:p w:rsidR="006E1FC1" w:rsidRDefault="00E83885" w:rsidP="004C2EAD">
      <w:hyperlink r:id="rId3047" w:tooltip="Click to collapse. Double-click to collapse all." w:history="1">
        <w:r w:rsidR="006E1FC1">
          <w:rPr>
            <w:rStyle w:val="lwcollapsibleareatitle"/>
            <w:rFonts w:ascii="Segoe UI Semibold" w:hAnsi="Segoe UI Semibold" w:cs="Segoe UI"/>
            <w:b/>
            <w:bCs/>
            <w:color w:val="000000"/>
            <w:sz w:val="35"/>
            <w:szCs w:val="35"/>
          </w:rPr>
          <w:t>Step 3 – Test Your Solution</w:t>
        </w:r>
      </w:hyperlink>
    </w:p>
    <w:p w:rsidR="006E1FC1" w:rsidRDefault="006E1FC1" w:rsidP="004C2EAD">
      <w:pPr>
        <w:pStyle w:val="NormalWeb"/>
      </w:pPr>
      <w:r>
        <w:t>In this step you will test your ASP.NET Web Forms application, and verify that claims are presented when a user signs in with Windows authentication.</w:t>
      </w:r>
    </w:p>
    <w:p w:rsidR="006E1FC1" w:rsidRPr="006E1FC1" w:rsidRDefault="006E1FC1" w:rsidP="004C2EAD">
      <w:r w:rsidRPr="006E1FC1">
        <w:t>To test your ASP.NET Web Forms application for claims using Windows authentication</w:t>
      </w:r>
    </w:p>
    <w:p w:rsidR="006E1FC1" w:rsidRDefault="006E1FC1" w:rsidP="004C2EAD">
      <w:pPr>
        <w:pStyle w:val="NormalWeb"/>
        <w:numPr>
          <w:ilvl w:val="0"/>
          <w:numId w:val="293"/>
        </w:numPr>
      </w:pPr>
      <w:r>
        <w:t>Press</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to build and run the application. You should be presented with</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t xml:space="preserve">, and your Windows account name (including domain name) should already appear as the </w:t>
      </w:r>
      <w:r>
        <w:lastRenderedPageBreak/>
        <w:t>authenticated user in the top right of the page. The page’s content should include a table filled with claims retrieved from your Windows account.</w:t>
      </w:r>
    </w:p>
    <w:p w:rsidR="006E1FC1" w:rsidRDefault="006E1FC1" w:rsidP="004C2EAD">
      <w:pPr>
        <w:pStyle w:val="Heading3"/>
      </w:pPr>
      <w:bookmarkStart w:id="579" w:name="_Toc426472139"/>
      <w:bookmarkStart w:id="580" w:name="_Toc426562759"/>
      <w:r>
        <w:t>How To: Debug Claims-Aware Applications And Services Using WIF Tracing</w:t>
      </w:r>
      <w:bookmarkEnd w:id="579"/>
      <w:bookmarkEnd w:id="580"/>
    </w:p>
    <w:p w:rsidR="006E1FC1" w:rsidRDefault="006E1FC1" w:rsidP="004C2EAD">
      <w:r>
        <w:rPr>
          <w:rStyle w:val="Strong"/>
          <w:rFonts w:ascii="Segoe UI" w:hAnsi="Segoe UI" w:cs="Segoe UI"/>
          <w:color w:val="5D5D5D"/>
          <w:sz w:val="20"/>
          <w:szCs w:val="20"/>
        </w:rPr>
        <w:t>.NET Framework 4.6 and 4.5</w:t>
      </w:r>
    </w:p>
    <w:p w:rsidR="006E1FC1" w:rsidRDefault="00E83885" w:rsidP="004C2EAD">
      <w:hyperlink r:id="rId3048"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294"/>
        </w:numPr>
      </w:pPr>
      <w:r>
        <w:t>Microsoft® Windows® Identity Foundation (WIF)</w:t>
      </w:r>
    </w:p>
    <w:p w:rsidR="006E1FC1" w:rsidRDefault="006E1FC1" w:rsidP="004C2EAD">
      <w:pPr>
        <w:pStyle w:val="NormalWeb"/>
        <w:numPr>
          <w:ilvl w:val="0"/>
          <w:numId w:val="294"/>
        </w:numPr>
      </w:pPr>
      <w:r>
        <w:t>Service Trace Viewer Tool (SvcTraceViewer.exe)</w:t>
      </w:r>
    </w:p>
    <w:p w:rsidR="006E1FC1" w:rsidRDefault="006E1FC1" w:rsidP="004C2EAD">
      <w:pPr>
        <w:pStyle w:val="NormalWeb"/>
        <w:numPr>
          <w:ilvl w:val="0"/>
          <w:numId w:val="294"/>
        </w:numPr>
      </w:pPr>
      <w:r>
        <w:t>Troubleshooting and Debugging WIF Applications</w:t>
      </w:r>
    </w:p>
    <w:p w:rsidR="006E1FC1" w:rsidRDefault="00E83885" w:rsidP="004C2EAD">
      <w:hyperlink r:id="rId3049"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This How-To describes required steps for how to configure WIF tracing, collect trace logs, and how to analyze the trace logs using Trace Viewer tool. It provides general mapping for trace entries to actions needed to troubleshoot issues related to WIF.</w:t>
      </w:r>
    </w:p>
    <w:p w:rsidR="006E1FC1" w:rsidRDefault="00E83885" w:rsidP="004C2EAD">
      <w:hyperlink r:id="rId3050"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295"/>
        </w:numPr>
      </w:pPr>
      <w:r>
        <w:t>Objectives</w:t>
      </w:r>
    </w:p>
    <w:p w:rsidR="006E1FC1" w:rsidRDefault="006E1FC1" w:rsidP="004C2EAD">
      <w:pPr>
        <w:pStyle w:val="NormalWeb"/>
        <w:numPr>
          <w:ilvl w:val="0"/>
          <w:numId w:val="295"/>
        </w:numPr>
      </w:pPr>
      <w:r>
        <w:t>Summary of Steps</w:t>
      </w:r>
    </w:p>
    <w:p w:rsidR="006E1FC1" w:rsidRDefault="006E1FC1" w:rsidP="004C2EAD">
      <w:pPr>
        <w:pStyle w:val="NormalWeb"/>
        <w:numPr>
          <w:ilvl w:val="0"/>
          <w:numId w:val="295"/>
        </w:numPr>
      </w:pPr>
      <w:r>
        <w:t>Step 1 – Configure WIF Tracing Using Web.config Configuration File</w:t>
      </w:r>
    </w:p>
    <w:p w:rsidR="006E1FC1" w:rsidRDefault="006E1FC1" w:rsidP="004C2EAD">
      <w:pPr>
        <w:pStyle w:val="NormalWeb"/>
        <w:numPr>
          <w:ilvl w:val="0"/>
          <w:numId w:val="295"/>
        </w:numPr>
      </w:pPr>
      <w:r>
        <w:t>Step 2 – Analyze WIF Trace Files Using Trace Viewer Tool</w:t>
      </w:r>
    </w:p>
    <w:p w:rsidR="006E1FC1" w:rsidRDefault="006E1FC1" w:rsidP="004C2EAD">
      <w:pPr>
        <w:pStyle w:val="NormalWeb"/>
        <w:numPr>
          <w:ilvl w:val="0"/>
          <w:numId w:val="295"/>
        </w:numPr>
      </w:pPr>
      <w:r>
        <w:t>Step 3 – Identify Solutions to Fix WIF Related Issues</w:t>
      </w:r>
    </w:p>
    <w:p w:rsidR="006E1FC1" w:rsidRDefault="006E1FC1" w:rsidP="004C2EAD">
      <w:pPr>
        <w:pStyle w:val="NormalWeb"/>
        <w:numPr>
          <w:ilvl w:val="0"/>
          <w:numId w:val="295"/>
        </w:numPr>
      </w:pPr>
      <w:r>
        <w:t>Related Items</w:t>
      </w:r>
    </w:p>
    <w:p w:rsidR="006E1FC1" w:rsidRDefault="00E83885" w:rsidP="004C2EAD">
      <w:hyperlink r:id="rId3051"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296"/>
        </w:numPr>
      </w:pPr>
      <w:r>
        <w:t>Configure WIF tracing.</w:t>
      </w:r>
    </w:p>
    <w:p w:rsidR="006E1FC1" w:rsidRDefault="006E1FC1" w:rsidP="004C2EAD">
      <w:pPr>
        <w:pStyle w:val="NormalWeb"/>
        <w:numPr>
          <w:ilvl w:val="0"/>
          <w:numId w:val="296"/>
        </w:numPr>
      </w:pPr>
      <w:r>
        <w:t>View trace logs in the Trace Viewer tool.</w:t>
      </w:r>
    </w:p>
    <w:p w:rsidR="006E1FC1" w:rsidRDefault="006E1FC1" w:rsidP="004C2EAD">
      <w:pPr>
        <w:pStyle w:val="NormalWeb"/>
        <w:numPr>
          <w:ilvl w:val="0"/>
          <w:numId w:val="296"/>
        </w:numPr>
      </w:pPr>
      <w:r>
        <w:t>Identify WIF related issues in the trace logs.</w:t>
      </w:r>
    </w:p>
    <w:p w:rsidR="006E1FC1" w:rsidRDefault="006E1FC1" w:rsidP="004C2EAD">
      <w:pPr>
        <w:pStyle w:val="NormalWeb"/>
        <w:numPr>
          <w:ilvl w:val="0"/>
          <w:numId w:val="296"/>
        </w:numPr>
      </w:pPr>
      <w:r>
        <w:t>Apply corrective actions to WIF related issues found in the trace logs.</w:t>
      </w:r>
    </w:p>
    <w:p w:rsidR="006E1FC1" w:rsidRDefault="00E83885" w:rsidP="004C2EAD">
      <w:hyperlink r:id="rId3052"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297"/>
        </w:numPr>
      </w:pPr>
      <w:r>
        <w:lastRenderedPageBreak/>
        <w:t>Step 1 – Configure WIF Tracing Using Web.config Configuration File</w:t>
      </w:r>
    </w:p>
    <w:p w:rsidR="006E1FC1" w:rsidRDefault="006E1FC1" w:rsidP="004C2EAD">
      <w:pPr>
        <w:pStyle w:val="NormalWeb"/>
        <w:numPr>
          <w:ilvl w:val="0"/>
          <w:numId w:val="297"/>
        </w:numPr>
      </w:pPr>
      <w:r>
        <w:t>Step 2 – Analyze WIF Trace Files Using Trace Viewer Tool</w:t>
      </w:r>
    </w:p>
    <w:p w:rsidR="006E1FC1" w:rsidRDefault="006E1FC1" w:rsidP="004C2EAD">
      <w:pPr>
        <w:pStyle w:val="NormalWeb"/>
        <w:numPr>
          <w:ilvl w:val="0"/>
          <w:numId w:val="297"/>
        </w:numPr>
      </w:pPr>
      <w:r>
        <w:t>Step 3 – Identify Solutions to Fix WIF Related Issues</w:t>
      </w:r>
    </w:p>
    <w:p w:rsidR="006E1FC1" w:rsidRDefault="00E83885" w:rsidP="004C2EAD">
      <w:hyperlink r:id="rId3053" w:tooltip="Click to collapse. Double-click to collapse all." w:history="1">
        <w:r w:rsidR="006E1FC1">
          <w:rPr>
            <w:rStyle w:val="lwcollapsibleareatitle"/>
            <w:rFonts w:ascii="Segoe UI Semibold" w:hAnsi="Segoe UI Semibold" w:cs="Segoe UI"/>
            <w:b/>
            <w:bCs/>
            <w:color w:val="000000"/>
            <w:sz w:val="35"/>
            <w:szCs w:val="35"/>
          </w:rPr>
          <w:t>Step 1 – Configure WIF Tracing Using Web.config Configuration File</w:t>
        </w:r>
      </w:hyperlink>
    </w:p>
    <w:p w:rsidR="006E1FC1" w:rsidRDefault="006E1FC1" w:rsidP="004C2EAD">
      <w:pPr>
        <w:pStyle w:val="NormalWeb"/>
      </w:pPr>
      <w:r>
        <w:t>In this step, you will add changes to configuration sections 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 that enable WIF to trace its events and store them in a trace log.</w:t>
      </w:r>
    </w:p>
    <w:p w:rsidR="006E1FC1" w:rsidRPr="006E1FC1" w:rsidRDefault="006E1FC1" w:rsidP="004C2EAD">
      <w:r w:rsidRPr="006E1FC1">
        <w:t>To configure WIF tracing using Web.config configuration file</w:t>
      </w:r>
    </w:p>
    <w:p w:rsidR="006E1FC1" w:rsidRDefault="006E1FC1" w:rsidP="004C2EAD">
      <w:pPr>
        <w:pStyle w:val="NormalWeb"/>
        <w:numPr>
          <w:ilvl w:val="0"/>
          <w:numId w:val="298"/>
        </w:numPr>
      </w:pPr>
      <w:r>
        <w:t>Open the root</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b/>
          <w:bCs/>
        </w:rPr>
        <w:t>App.config</w:t>
      </w:r>
      <w:r>
        <w:rPr>
          <w:rStyle w:val="apple-converted-space"/>
          <w:rFonts w:ascii="Segoe UI" w:eastAsiaTheme="majorEastAsia" w:hAnsi="Segoe UI" w:cs="Segoe UI"/>
          <w:color w:val="2A2A2A"/>
          <w:sz w:val="20"/>
          <w:szCs w:val="20"/>
        </w:rPr>
        <w:t> </w:t>
      </w:r>
      <w:r>
        <w:t>configuration file in the Visual Studio editor by double clicking on it in</w:t>
      </w:r>
      <w:r>
        <w:rPr>
          <w:rStyle w:val="apple-converted-space"/>
          <w:rFonts w:ascii="Segoe UI" w:eastAsiaTheme="majorEastAsia" w:hAnsi="Segoe UI" w:cs="Segoe UI"/>
          <w:color w:val="2A2A2A"/>
          <w:sz w:val="20"/>
          <w:szCs w:val="20"/>
        </w:rPr>
        <w:t> </w:t>
      </w:r>
      <w:r>
        <w:rPr>
          <w:b/>
          <w:bCs/>
        </w:rPr>
        <w:t>Solution Explorer</w:t>
      </w:r>
      <w:r>
        <w:t>. If your solution does not have</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b/>
          <w:bCs/>
        </w:rPr>
        <w:t>App.config</w:t>
      </w:r>
      <w:r>
        <w:rPr>
          <w:rStyle w:val="apple-converted-space"/>
          <w:rFonts w:ascii="Segoe UI" w:eastAsiaTheme="majorEastAsia" w:hAnsi="Segoe UI" w:cs="Segoe UI"/>
          <w:color w:val="2A2A2A"/>
          <w:sz w:val="20"/>
          <w:szCs w:val="20"/>
        </w:rPr>
        <w:t> </w:t>
      </w:r>
      <w:r>
        <w:t>configuration file, add it by right clicking on the solution in the</w:t>
      </w:r>
      <w:r>
        <w:rPr>
          <w:b/>
          <w:bCs/>
        </w:rPr>
        <w:t>Solution Explorer</w:t>
      </w:r>
      <w:r>
        <w:rPr>
          <w:rStyle w:val="apple-converted-space"/>
          <w:rFonts w:ascii="Segoe UI" w:eastAsiaTheme="majorEastAsia" w:hAnsi="Segoe UI" w:cs="Segoe UI"/>
          <w:color w:val="2A2A2A"/>
          <w:sz w:val="20"/>
          <w:szCs w:val="20"/>
        </w:rPr>
        <w:t> </w:t>
      </w:r>
      <w:r>
        <w:t>and clicking</w:t>
      </w:r>
      <w:r>
        <w:rPr>
          <w:rStyle w:val="apple-converted-space"/>
          <w:rFonts w:ascii="Segoe UI" w:eastAsiaTheme="majorEastAsia" w:hAnsi="Segoe UI" w:cs="Segoe UI"/>
          <w:color w:val="2A2A2A"/>
          <w:sz w:val="20"/>
          <w:szCs w:val="20"/>
        </w:rPr>
        <w:t> </w:t>
      </w:r>
      <w:r>
        <w:rPr>
          <w:b/>
          <w:bCs/>
        </w:rPr>
        <w:t>Add</w:t>
      </w:r>
      <w:r>
        <w:t>, then clicking</w:t>
      </w:r>
      <w:r>
        <w:rPr>
          <w:rStyle w:val="apple-converted-space"/>
          <w:rFonts w:ascii="Segoe UI" w:eastAsiaTheme="majorEastAsia" w:hAnsi="Segoe UI" w:cs="Segoe UI"/>
          <w:color w:val="2A2A2A"/>
          <w:sz w:val="20"/>
          <w:szCs w:val="20"/>
        </w:rPr>
        <w:t> </w:t>
      </w:r>
      <w:r>
        <w:rPr>
          <w:b/>
          <w:bCs/>
        </w:rPr>
        <w:t>New Item…</w:t>
      </w:r>
      <w:r>
        <w:t>. On the</w:t>
      </w:r>
      <w:r>
        <w:rPr>
          <w:rStyle w:val="apple-converted-space"/>
          <w:rFonts w:ascii="Segoe UI" w:eastAsiaTheme="majorEastAsia" w:hAnsi="Segoe UI" w:cs="Segoe UI"/>
          <w:color w:val="2A2A2A"/>
          <w:sz w:val="20"/>
          <w:szCs w:val="20"/>
        </w:rPr>
        <w:t> </w:t>
      </w:r>
      <w:r>
        <w:rPr>
          <w:b/>
          <w:bCs/>
        </w:rPr>
        <w:t>New Item</w:t>
      </w:r>
      <w:r>
        <w:rPr>
          <w:rStyle w:val="apple-converted-space"/>
          <w:rFonts w:ascii="Segoe UI" w:eastAsiaTheme="majorEastAsia" w:hAnsi="Segoe UI" w:cs="Segoe UI"/>
          <w:color w:val="2A2A2A"/>
          <w:sz w:val="20"/>
          <w:szCs w:val="20"/>
        </w:rPr>
        <w:t> </w:t>
      </w:r>
      <w:r>
        <w:t>dialog, Select</w:t>
      </w:r>
      <w:r>
        <w:rPr>
          <w:rStyle w:val="apple-converted-space"/>
          <w:rFonts w:ascii="Segoe UI" w:eastAsiaTheme="majorEastAsia" w:hAnsi="Segoe UI" w:cs="Segoe UI"/>
          <w:color w:val="2A2A2A"/>
          <w:sz w:val="20"/>
          <w:szCs w:val="20"/>
        </w:rPr>
        <w:t> </w:t>
      </w:r>
      <w:r>
        <w:rPr>
          <w:b/>
          <w:bCs/>
        </w:rPr>
        <w:t>Application Configuration File</w:t>
      </w:r>
      <w:r>
        <w:rPr>
          <w:rStyle w:val="apple-converted-space"/>
          <w:rFonts w:ascii="Segoe UI" w:eastAsiaTheme="majorEastAsia" w:hAnsi="Segoe UI" w:cs="Segoe UI"/>
          <w:color w:val="2A2A2A"/>
          <w:sz w:val="20"/>
          <w:szCs w:val="20"/>
        </w:rPr>
        <w:t> </w:t>
      </w:r>
      <w:r>
        <w:t>for</w:t>
      </w:r>
      <w:r>
        <w:rPr>
          <w:b/>
          <w:bCs/>
        </w:rPr>
        <w:t>App.config</w:t>
      </w:r>
      <w:r>
        <w:rPr>
          <w:rStyle w:val="apple-converted-space"/>
          <w:rFonts w:ascii="Segoe UI" w:eastAsiaTheme="majorEastAsia" w:hAnsi="Segoe UI" w:cs="Segoe UI"/>
          <w:color w:val="2A2A2A"/>
          <w:sz w:val="20"/>
          <w:szCs w:val="20"/>
        </w:rPr>
        <w:t> </w:t>
      </w:r>
      <w:r>
        <w:t>or</w:t>
      </w:r>
      <w:r>
        <w:rPr>
          <w:rStyle w:val="apple-converted-space"/>
          <w:rFonts w:ascii="Segoe UI" w:eastAsiaTheme="majorEastAsia" w:hAnsi="Segoe UI" w:cs="Segoe UI"/>
          <w:color w:val="2A2A2A"/>
          <w:sz w:val="20"/>
          <w:szCs w:val="20"/>
        </w:rPr>
        <w:t> </w:t>
      </w:r>
      <w:r>
        <w:rPr>
          <w:b/>
          <w:bCs/>
        </w:rPr>
        <w:t>Web Configuration File</w:t>
      </w:r>
      <w:r>
        <w:rPr>
          <w:rStyle w:val="apple-converted-space"/>
          <w:rFonts w:ascii="Segoe UI" w:eastAsiaTheme="majorEastAsia" w:hAnsi="Segoe UI" w:cs="Segoe UI"/>
          <w:color w:val="2A2A2A"/>
          <w:sz w:val="20"/>
          <w:szCs w:val="20"/>
        </w:rPr>
        <w:t> </w:t>
      </w:r>
      <w:r>
        <w:t>for</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from the list and click</w:t>
      </w:r>
      <w:r>
        <w:rPr>
          <w:rStyle w:val="apple-converted-space"/>
          <w:rFonts w:ascii="Segoe UI" w:eastAsiaTheme="majorEastAsia" w:hAnsi="Segoe UI" w:cs="Segoe UI"/>
          <w:color w:val="2A2A2A"/>
          <w:sz w:val="20"/>
          <w:szCs w:val="20"/>
        </w:rPr>
        <w:t> </w:t>
      </w:r>
      <w:r>
        <w:rPr>
          <w:b/>
          <w:bCs/>
        </w:rPr>
        <w:t>OK</w:t>
      </w:r>
      <w:r>
        <w:t>.</w:t>
      </w:r>
    </w:p>
    <w:p w:rsidR="006E1FC1" w:rsidRDefault="006E1FC1" w:rsidP="004C2EAD">
      <w:pPr>
        <w:pStyle w:val="NormalWeb"/>
        <w:numPr>
          <w:ilvl w:val="0"/>
          <w:numId w:val="298"/>
        </w:numPr>
      </w:pPr>
      <w:r>
        <w:t>Add the configuration entries similar to the following to the configuration file inside</w:t>
      </w:r>
      <w:r>
        <w:rPr>
          <w:rStyle w:val="apple-converted-space"/>
          <w:rFonts w:ascii="Segoe UI" w:eastAsiaTheme="majorEastAsia" w:hAnsi="Segoe UI" w:cs="Segoe UI"/>
          <w:color w:val="2A2A2A"/>
          <w:sz w:val="20"/>
          <w:szCs w:val="20"/>
        </w:rPr>
        <w:t> </w:t>
      </w:r>
      <w:r>
        <w:rPr>
          <w:b/>
          <w:bCs/>
        </w:rPr>
        <w:t>&lt;configuration&gt;</w:t>
      </w:r>
      <w:r>
        <w:rPr>
          <w:rStyle w:val="apple-converted-space"/>
          <w:rFonts w:ascii="Segoe UI" w:eastAsiaTheme="majorEastAsia" w:hAnsi="Segoe UI" w:cs="Segoe UI"/>
          <w:color w:val="2A2A2A"/>
          <w:sz w:val="20"/>
          <w:szCs w:val="20"/>
        </w:rPr>
        <w:t> </w:t>
      </w:r>
      <w:r>
        <w:t>node at the end of the configuration file:</w:t>
      </w:r>
    </w:p>
    <w:p w:rsidR="006E1FC1" w:rsidRDefault="006E1FC1" w:rsidP="004C2EAD">
      <w:r>
        <w:t>Xml</w:t>
      </w:r>
    </w:p>
    <w:p w:rsidR="006E1FC1" w:rsidRDefault="006E1FC1" w:rsidP="004C2EAD">
      <w:pPr>
        <w:pStyle w:val="HTMLPreformatted"/>
      </w:pPr>
      <w:r>
        <w:t>&lt;system.diagnostics&gt;</w:t>
      </w:r>
    </w:p>
    <w:p w:rsidR="006E1FC1" w:rsidRDefault="006E1FC1" w:rsidP="004C2EAD">
      <w:pPr>
        <w:pStyle w:val="HTMLPreformatted"/>
      </w:pPr>
      <w:r>
        <w:t xml:space="preserve">    &lt;sources&gt;</w:t>
      </w:r>
    </w:p>
    <w:p w:rsidR="006E1FC1" w:rsidRDefault="006E1FC1" w:rsidP="004C2EAD">
      <w:pPr>
        <w:pStyle w:val="HTMLPreformatted"/>
      </w:pPr>
      <w:r>
        <w:t xml:space="preserve">        &lt;source name="System.IdentityModel" switchValue="Verbose"&gt;</w:t>
      </w:r>
    </w:p>
    <w:p w:rsidR="006E1FC1" w:rsidRDefault="006E1FC1" w:rsidP="004C2EAD">
      <w:pPr>
        <w:pStyle w:val="HTMLPreformatted"/>
      </w:pPr>
      <w:r>
        <w:t xml:space="preserve">            &lt;listeners&gt;</w:t>
      </w:r>
    </w:p>
    <w:p w:rsidR="006E1FC1" w:rsidRDefault="006E1FC1" w:rsidP="004C2EAD">
      <w:pPr>
        <w:pStyle w:val="HTMLPreformatted"/>
      </w:pPr>
      <w:r>
        <w:t xml:space="preserve">                &lt;add name="xml" type="System.Diagnostics.XmlWriterTraceListener" initializeData="WIFTrace.e2e"/&gt;</w:t>
      </w:r>
    </w:p>
    <w:p w:rsidR="006E1FC1" w:rsidRDefault="006E1FC1" w:rsidP="004C2EAD">
      <w:pPr>
        <w:pStyle w:val="HTMLPreformatted"/>
      </w:pPr>
      <w:r>
        <w:t xml:space="preserve">            &lt;/listeners&gt;</w:t>
      </w:r>
    </w:p>
    <w:p w:rsidR="006E1FC1" w:rsidRDefault="006E1FC1" w:rsidP="004C2EAD">
      <w:pPr>
        <w:pStyle w:val="HTMLPreformatted"/>
      </w:pPr>
      <w:r>
        <w:t xml:space="preserve">        &lt;/source&gt;</w:t>
      </w:r>
    </w:p>
    <w:p w:rsidR="006E1FC1" w:rsidRDefault="006E1FC1" w:rsidP="004C2EAD">
      <w:pPr>
        <w:pStyle w:val="HTMLPreformatted"/>
      </w:pPr>
      <w:r>
        <w:t xml:space="preserve">    &lt;/sources&gt;</w:t>
      </w:r>
    </w:p>
    <w:p w:rsidR="006E1FC1" w:rsidRDefault="006E1FC1" w:rsidP="004C2EAD">
      <w:pPr>
        <w:pStyle w:val="HTMLPreformatted"/>
      </w:pPr>
      <w:r>
        <w:t xml:space="preserve">    &lt;trace autoflush="true"/&gt;</w:t>
      </w:r>
    </w:p>
    <w:p w:rsidR="006E1FC1" w:rsidRDefault="006E1FC1" w:rsidP="004C2EAD">
      <w:pPr>
        <w:pStyle w:val="HTMLPreformatted"/>
      </w:pPr>
      <w:r>
        <w:t>&lt;/system.diagnostics&gt;</w:t>
      </w:r>
    </w:p>
    <w:p w:rsidR="006E1FC1" w:rsidRDefault="006E1FC1" w:rsidP="004C2EAD">
      <w:pPr>
        <w:pStyle w:val="NormalWeb"/>
        <w:numPr>
          <w:ilvl w:val="0"/>
          <w:numId w:val="298"/>
        </w:numPr>
      </w:pPr>
      <w:r>
        <w:t>The above configuration instructs WIF to generate verbose trace events and log them into</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WIFTrace.e2e</w:t>
      </w:r>
      <w:r>
        <w:rPr>
          <w:rStyle w:val="apple-converted-space"/>
          <w:rFonts w:ascii="Segoe UI" w:eastAsiaTheme="majorEastAsia" w:hAnsi="Segoe UI" w:cs="Segoe UI"/>
          <w:color w:val="2A2A2A"/>
          <w:sz w:val="20"/>
          <w:szCs w:val="20"/>
        </w:rPr>
        <w:t> </w:t>
      </w:r>
      <w:r>
        <w:t>file. For a complete list of values for the</w:t>
      </w:r>
      <w:r>
        <w:rPr>
          <w:rStyle w:val="apple-converted-space"/>
          <w:rFonts w:ascii="Segoe UI" w:eastAsiaTheme="majorEastAsia" w:hAnsi="Segoe UI" w:cs="Segoe UI"/>
          <w:color w:val="2A2A2A"/>
          <w:sz w:val="20"/>
          <w:szCs w:val="20"/>
        </w:rPr>
        <w:t> </w:t>
      </w:r>
      <w:r>
        <w:rPr>
          <w:b/>
          <w:bCs/>
        </w:rPr>
        <w:t>switchValue</w:t>
      </w:r>
      <w:r>
        <w:rPr>
          <w:rStyle w:val="apple-converted-space"/>
          <w:rFonts w:ascii="Segoe UI" w:eastAsiaTheme="majorEastAsia" w:hAnsi="Segoe UI" w:cs="Segoe UI"/>
          <w:color w:val="2A2A2A"/>
          <w:sz w:val="20"/>
          <w:szCs w:val="20"/>
        </w:rPr>
        <w:t> </w:t>
      </w:r>
      <w:r>
        <w:t>switch, refer to the Trace Level table found in the following topic:</w:t>
      </w:r>
      <w:r>
        <w:rPr>
          <w:rStyle w:val="apple-converted-space"/>
          <w:rFonts w:ascii="Segoe UI" w:eastAsiaTheme="majorEastAsia" w:hAnsi="Segoe UI" w:cs="Segoe UI"/>
          <w:color w:val="2A2A2A"/>
          <w:sz w:val="20"/>
          <w:szCs w:val="20"/>
        </w:rPr>
        <w:t> </w:t>
      </w:r>
      <w:hyperlink r:id="rId3054" w:history="1">
        <w:r>
          <w:rPr>
            <w:rStyle w:val="Hyperlink"/>
            <w:rFonts w:ascii="Segoe UI" w:hAnsi="Segoe UI" w:cs="Segoe UI"/>
            <w:color w:val="03697A"/>
            <w:sz w:val="20"/>
            <w:szCs w:val="20"/>
            <w:u w:val="none"/>
          </w:rPr>
          <w:t>Configuring Tracing</w:t>
        </w:r>
      </w:hyperlink>
      <w:r>
        <w:t>.</w:t>
      </w:r>
    </w:p>
    <w:p w:rsidR="006E1FC1" w:rsidRDefault="00E83885" w:rsidP="004C2EAD">
      <w:hyperlink r:id="rId3055" w:tooltip="Click to collapse. Double-click to collapse all." w:history="1">
        <w:r w:rsidR="006E1FC1">
          <w:rPr>
            <w:rStyle w:val="lwcollapsibleareatitle"/>
            <w:rFonts w:ascii="Segoe UI Semibold" w:hAnsi="Segoe UI Semibold" w:cs="Segoe UI"/>
            <w:b/>
            <w:bCs/>
            <w:color w:val="000000"/>
            <w:sz w:val="35"/>
            <w:szCs w:val="35"/>
          </w:rPr>
          <w:t>Step 2 – Analyze WIF Trace Files Using Trace Viewer Tool</w:t>
        </w:r>
      </w:hyperlink>
    </w:p>
    <w:p w:rsidR="006E1FC1" w:rsidRDefault="006E1FC1" w:rsidP="004C2EAD">
      <w:pPr>
        <w:pStyle w:val="NormalWeb"/>
      </w:pPr>
      <w:r>
        <w:t>In this step, you will use the Trace Viewer Tool (SvcTraceViewer.exe) to analyze WIF trace logs.</w:t>
      </w:r>
    </w:p>
    <w:p w:rsidR="006E1FC1" w:rsidRDefault="006E1FC1" w:rsidP="004C2EAD">
      <w:r>
        <w:lastRenderedPageBreak/>
        <w:t>To analyze WIF trace logs using Trace Viewer tool (SvcTraceViewer.exe)</w:t>
      </w:r>
    </w:p>
    <w:p w:rsidR="006E1FC1" w:rsidRDefault="006E1FC1" w:rsidP="004C2EAD">
      <w:pPr>
        <w:pStyle w:val="NormalWeb"/>
        <w:numPr>
          <w:ilvl w:val="0"/>
          <w:numId w:val="299"/>
        </w:numPr>
      </w:pPr>
      <w:r>
        <w:t>Trace Viewer tool (SvcTraceViewer.exe) ships as part of the Windows SDK. If you haven’t already installed the Windows SDK, you can download it here:</w:t>
      </w:r>
      <w:r>
        <w:rPr>
          <w:rStyle w:val="apple-converted-space"/>
          <w:rFonts w:ascii="Segoe UI" w:eastAsiaTheme="majorEastAsia" w:hAnsi="Segoe UI" w:cs="Segoe UI"/>
          <w:color w:val="2A2A2A"/>
          <w:sz w:val="20"/>
          <w:szCs w:val="20"/>
        </w:rPr>
        <w:t> </w:t>
      </w:r>
      <w:hyperlink r:id="rId3056" w:history="1">
        <w:r>
          <w:rPr>
            <w:rStyle w:val="Hyperlink"/>
            <w:rFonts w:ascii="Segoe UI" w:hAnsi="Segoe UI" w:cs="Segoe UI"/>
            <w:color w:val="03697A"/>
            <w:sz w:val="20"/>
            <w:szCs w:val="20"/>
            <w:u w:val="none"/>
          </w:rPr>
          <w:t>Windows SDK</w:t>
        </w:r>
      </w:hyperlink>
      <w:r>
        <w:t>.</w:t>
      </w:r>
    </w:p>
    <w:p w:rsidR="006E1FC1" w:rsidRDefault="006E1FC1" w:rsidP="004C2EAD">
      <w:pPr>
        <w:pStyle w:val="NormalWeb"/>
        <w:numPr>
          <w:ilvl w:val="0"/>
          <w:numId w:val="299"/>
        </w:numPr>
      </w:pPr>
      <w:r>
        <w:t>Run the Trace Viewer tool (SvcTraceViewer.exe). It is typically available in the</w:t>
      </w:r>
      <w:r>
        <w:rPr>
          <w:rStyle w:val="apple-converted-space"/>
          <w:rFonts w:ascii="Segoe UI" w:eastAsiaTheme="majorEastAsia" w:hAnsi="Segoe UI" w:cs="Segoe UI"/>
          <w:color w:val="2A2A2A"/>
          <w:sz w:val="20"/>
          <w:szCs w:val="20"/>
        </w:rPr>
        <w:t> </w:t>
      </w:r>
      <w:r>
        <w:rPr>
          <w:b/>
          <w:bCs/>
        </w:rPr>
        <w:t>Bin</w:t>
      </w:r>
      <w:r>
        <w:rPr>
          <w:rStyle w:val="apple-converted-space"/>
          <w:rFonts w:ascii="Segoe UI" w:eastAsiaTheme="majorEastAsia" w:hAnsi="Segoe UI" w:cs="Segoe UI"/>
          <w:color w:val="2A2A2A"/>
          <w:sz w:val="20"/>
          <w:szCs w:val="20"/>
        </w:rPr>
        <w:t> </w:t>
      </w:r>
      <w:r>
        <w:t>folder of the installation path.</w:t>
      </w:r>
    </w:p>
    <w:p w:rsidR="006E1FC1" w:rsidRDefault="006E1FC1" w:rsidP="004C2EAD">
      <w:pPr>
        <w:pStyle w:val="NormalWeb"/>
        <w:numPr>
          <w:ilvl w:val="0"/>
          <w:numId w:val="299"/>
        </w:numPr>
      </w:pPr>
      <w:r>
        <w:t>Open the WIF trace log file, for example, WIFTrace.e2e by selecting</w:t>
      </w:r>
      <w:r>
        <w:rPr>
          <w:rStyle w:val="apple-converted-space"/>
          <w:rFonts w:ascii="Segoe UI" w:eastAsiaTheme="majorEastAsia" w:hAnsi="Segoe UI" w:cs="Segoe UI"/>
          <w:color w:val="2A2A2A"/>
          <w:sz w:val="20"/>
          <w:szCs w:val="20"/>
        </w:rPr>
        <w:t> </w:t>
      </w:r>
      <w:r>
        <w:rPr>
          <w:b/>
          <w:bCs/>
        </w:rPr>
        <w:t>File</w:t>
      </w:r>
      <w:r>
        <w:t>,</w:t>
      </w:r>
      <w:r>
        <w:rPr>
          <w:rStyle w:val="apple-converted-space"/>
          <w:rFonts w:ascii="Segoe UI" w:eastAsiaTheme="majorEastAsia" w:hAnsi="Segoe UI" w:cs="Segoe UI"/>
          <w:color w:val="2A2A2A"/>
          <w:sz w:val="20"/>
          <w:szCs w:val="20"/>
        </w:rPr>
        <w:t> </w:t>
      </w:r>
      <w:r>
        <w:rPr>
          <w:b/>
          <w:bCs/>
        </w:rPr>
        <w:t>Open…</w:t>
      </w:r>
      <w:r>
        <w:rPr>
          <w:rStyle w:val="apple-converted-space"/>
          <w:rFonts w:ascii="Segoe UI" w:eastAsiaTheme="majorEastAsia" w:hAnsi="Segoe UI" w:cs="Segoe UI"/>
          <w:color w:val="2A2A2A"/>
          <w:sz w:val="20"/>
          <w:szCs w:val="20"/>
        </w:rPr>
        <w:t> </w:t>
      </w:r>
      <w:r>
        <w:t>option in the menu or using the</w:t>
      </w:r>
      <w:r>
        <w:rPr>
          <w:rStyle w:val="apple-converted-space"/>
          <w:rFonts w:ascii="Segoe UI" w:eastAsiaTheme="majorEastAsia" w:hAnsi="Segoe UI" w:cs="Segoe UI"/>
          <w:color w:val="2A2A2A"/>
          <w:sz w:val="20"/>
          <w:szCs w:val="20"/>
        </w:rPr>
        <w:t> </w:t>
      </w:r>
      <w:r>
        <w:rPr>
          <w:b/>
          <w:bCs/>
        </w:rPr>
        <w:t>Ctrl+O</w:t>
      </w:r>
      <w:r>
        <w:rPr>
          <w:rStyle w:val="apple-converted-space"/>
          <w:rFonts w:ascii="Segoe UI" w:eastAsiaTheme="majorEastAsia" w:hAnsi="Segoe UI" w:cs="Segoe UI"/>
          <w:color w:val="2A2A2A"/>
          <w:sz w:val="20"/>
          <w:szCs w:val="20"/>
        </w:rPr>
        <w:t> </w:t>
      </w:r>
      <w:r>
        <w:t>shortcut. The trace log file opens in the Trace Viewer tool.</w:t>
      </w:r>
    </w:p>
    <w:p w:rsidR="006E1FC1" w:rsidRDefault="006E1FC1" w:rsidP="004C2EAD">
      <w:pPr>
        <w:pStyle w:val="NormalWeb"/>
        <w:numPr>
          <w:ilvl w:val="0"/>
          <w:numId w:val="299"/>
        </w:numPr>
      </w:pPr>
      <w:r>
        <w:t>Review entries in the</w:t>
      </w:r>
      <w:r>
        <w:rPr>
          <w:rStyle w:val="apple-converted-space"/>
          <w:rFonts w:ascii="Segoe UI" w:eastAsiaTheme="majorEastAsia" w:hAnsi="Segoe UI" w:cs="Segoe UI"/>
          <w:color w:val="2A2A2A"/>
          <w:sz w:val="20"/>
          <w:szCs w:val="20"/>
        </w:rPr>
        <w:t> </w:t>
      </w:r>
      <w:r>
        <w:rPr>
          <w:b/>
          <w:bCs/>
        </w:rPr>
        <w:t>Activity</w:t>
      </w:r>
      <w:r>
        <w:rPr>
          <w:rStyle w:val="apple-converted-space"/>
          <w:rFonts w:ascii="Segoe UI" w:eastAsiaTheme="majorEastAsia" w:hAnsi="Segoe UI" w:cs="Segoe UI"/>
          <w:color w:val="2A2A2A"/>
          <w:sz w:val="20"/>
          <w:szCs w:val="20"/>
        </w:rPr>
        <w:t> </w:t>
      </w:r>
      <w:r>
        <w:t>tab. Each entry should contain an activity number, the number of traces that were logged, duration of the activity and its start and end timestamps.</w:t>
      </w:r>
    </w:p>
    <w:p w:rsidR="006E1FC1" w:rsidRDefault="006E1FC1" w:rsidP="004C2EAD">
      <w:pPr>
        <w:pStyle w:val="NormalWeb"/>
        <w:numPr>
          <w:ilvl w:val="0"/>
          <w:numId w:val="299"/>
        </w:numPr>
      </w:pPr>
      <w:r>
        <w:t>Click on the</w:t>
      </w:r>
      <w:r>
        <w:rPr>
          <w:rStyle w:val="apple-converted-space"/>
          <w:rFonts w:ascii="Segoe UI" w:eastAsiaTheme="majorEastAsia" w:hAnsi="Segoe UI" w:cs="Segoe UI"/>
          <w:color w:val="2A2A2A"/>
          <w:sz w:val="20"/>
          <w:szCs w:val="20"/>
        </w:rPr>
        <w:t> </w:t>
      </w:r>
      <w:r>
        <w:rPr>
          <w:b/>
          <w:bCs/>
        </w:rPr>
        <w:t>Activity</w:t>
      </w:r>
      <w:r>
        <w:rPr>
          <w:rStyle w:val="apple-converted-space"/>
          <w:rFonts w:ascii="Segoe UI" w:eastAsiaTheme="majorEastAsia" w:hAnsi="Segoe UI" w:cs="Segoe UI"/>
          <w:color w:val="2A2A2A"/>
          <w:sz w:val="20"/>
          <w:szCs w:val="20"/>
        </w:rPr>
        <w:t> </w:t>
      </w:r>
      <w:r>
        <w:t>tab. You should see detailed trace entries in the main area of the tool. Use the</w:t>
      </w:r>
      <w:r>
        <w:rPr>
          <w:rStyle w:val="apple-converted-space"/>
          <w:rFonts w:ascii="Segoe UI" w:eastAsiaTheme="majorEastAsia" w:hAnsi="Segoe UI" w:cs="Segoe UI"/>
          <w:color w:val="2A2A2A"/>
          <w:sz w:val="20"/>
          <w:szCs w:val="20"/>
        </w:rPr>
        <w:t> </w:t>
      </w:r>
      <w:r>
        <w:rPr>
          <w:b/>
          <w:bCs/>
        </w:rPr>
        <w:t>Level</w:t>
      </w:r>
      <w:r>
        <w:rPr>
          <w:rStyle w:val="apple-converted-space"/>
          <w:rFonts w:ascii="Segoe UI" w:eastAsiaTheme="majorEastAsia" w:hAnsi="Segoe UI" w:cs="Segoe UI"/>
          <w:color w:val="2A2A2A"/>
          <w:sz w:val="20"/>
          <w:szCs w:val="20"/>
        </w:rPr>
        <w:t> </w:t>
      </w:r>
      <w:r>
        <w:t>dropdown list on the menu to filter specific level of traces, for example:</w:t>
      </w:r>
      <w:r>
        <w:rPr>
          <w:rStyle w:val="apple-converted-space"/>
          <w:rFonts w:ascii="Segoe UI" w:eastAsiaTheme="majorEastAsia" w:hAnsi="Segoe UI" w:cs="Segoe UI"/>
          <w:color w:val="2A2A2A"/>
          <w:sz w:val="20"/>
          <w:szCs w:val="20"/>
        </w:rPr>
        <w:t> </w:t>
      </w:r>
      <w:r>
        <w:rPr>
          <w:b/>
          <w:bCs/>
        </w:rPr>
        <w:t>All</w:t>
      </w:r>
      <w:r>
        <w:t>,</w:t>
      </w:r>
      <w:r>
        <w:rPr>
          <w:rStyle w:val="apple-converted-space"/>
          <w:rFonts w:ascii="Segoe UI" w:eastAsiaTheme="majorEastAsia" w:hAnsi="Segoe UI" w:cs="Segoe UI"/>
          <w:color w:val="2A2A2A"/>
          <w:sz w:val="20"/>
          <w:szCs w:val="20"/>
        </w:rPr>
        <w:t> </w:t>
      </w:r>
      <w:r>
        <w:rPr>
          <w:b/>
          <w:bCs/>
        </w:rPr>
        <w:t>Warning</w:t>
      </w:r>
      <w:r>
        <w:t>,</w:t>
      </w:r>
      <w:r>
        <w:rPr>
          <w:rStyle w:val="apple-converted-space"/>
          <w:rFonts w:ascii="Segoe UI" w:eastAsiaTheme="majorEastAsia" w:hAnsi="Segoe UI" w:cs="Segoe UI"/>
          <w:color w:val="2A2A2A"/>
          <w:sz w:val="20"/>
          <w:szCs w:val="20"/>
        </w:rPr>
        <w:t> </w:t>
      </w:r>
      <w:r>
        <w:rPr>
          <w:b/>
          <w:bCs/>
        </w:rPr>
        <w:t>Errors</w:t>
      </w:r>
      <w:r>
        <w:t>,</w:t>
      </w:r>
      <w:r>
        <w:rPr>
          <w:rStyle w:val="apple-converted-space"/>
          <w:rFonts w:ascii="Segoe UI" w:eastAsiaTheme="majorEastAsia" w:hAnsi="Segoe UI" w:cs="Segoe UI"/>
          <w:color w:val="2A2A2A"/>
          <w:sz w:val="20"/>
          <w:szCs w:val="20"/>
        </w:rPr>
        <w:t> </w:t>
      </w:r>
      <w:r>
        <w:rPr>
          <w:b/>
          <w:bCs/>
        </w:rPr>
        <w:t>Information</w:t>
      </w:r>
      <w:r>
        <w:t>, etc.</w:t>
      </w:r>
    </w:p>
    <w:p w:rsidR="006E1FC1" w:rsidRDefault="006E1FC1" w:rsidP="004C2EAD">
      <w:pPr>
        <w:pStyle w:val="NormalWeb"/>
        <w:numPr>
          <w:ilvl w:val="0"/>
          <w:numId w:val="299"/>
        </w:numPr>
      </w:pPr>
      <w:r>
        <w:t>Click on specific trace entries to review the details in the lower area of the tool. The details can be viewed using</w:t>
      </w:r>
      <w:r>
        <w:rPr>
          <w:rStyle w:val="apple-converted-space"/>
          <w:rFonts w:ascii="Segoe UI" w:eastAsiaTheme="majorEastAsia" w:hAnsi="Segoe UI" w:cs="Segoe UI"/>
          <w:color w:val="2A2A2A"/>
          <w:sz w:val="20"/>
          <w:szCs w:val="20"/>
        </w:rPr>
        <w:t> </w:t>
      </w:r>
      <w:r>
        <w:rPr>
          <w:b/>
          <w:bCs/>
        </w:rPr>
        <w:t>Formatted</w:t>
      </w:r>
      <w:r>
        <w:rPr>
          <w:rStyle w:val="apple-converted-space"/>
          <w:rFonts w:ascii="Segoe UI" w:eastAsiaTheme="majorEastAsia" w:hAnsi="Segoe UI" w:cs="Segoe UI"/>
          <w:color w:val="2A2A2A"/>
          <w:sz w:val="20"/>
          <w:szCs w:val="20"/>
        </w:rPr>
        <w:t> </w:t>
      </w:r>
      <w:r>
        <w:t>and</w:t>
      </w:r>
      <w:r>
        <w:rPr>
          <w:rStyle w:val="apple-converted-space"/>
          <w:rFonts w:ascii="Segoe UI" w:eastAsiaTheme="majorEastAsia" w:hAnsi="Segoe UI" w:cs="Segoe UI"/>
          <w:color w:val="2A2A2A"/>
          <w:sz w:val="20"/>
          <w:szCs w:val="20"/>
        </w:rPr>
        <w:t> </w:t>
      </w:r>
      <w:r>
        <w:rPr>
          <w:b/>
          <w:bCs/>
        </w:rPr>
        <w:t>XML</w:t>
      </w:r>
      <w:r>
        <w:t>view by choosing corresponding tabs.</w:t>
      </w:r>
    </w:p>
    <w:p w:rsidR="006E1FC1" w:rsidRDefault="00E83885" w:rsidP="004C2EAD">
      <w:hyperlink r:id="rId3057" w:tooltip="Click to collapse. Double-click to collapse all." w:history="1">
        <w:r w:rsidR="006E1FC1">
          <w:rPr>
            <w:rStyle w:val="lwcollapsibleareatitle"/>
            <w:rFonts w:ascii="Segoe UI Semibold" w:hAnsi="Segoe UI Semibold" w:cs="Segoe UI"/>
            <w:b/>
            <w:bCs/>
            <w:color w:val="000000"/>
            <w:sz w:val="35"/>
            <w:szCs w:val="35"/>
          </w:rPr>
          <w:t>Step 3 – Identify Solutions to Fix WIF Related Issues</w:t>
        </w:r>
      </w:hyperlink>
    </w:p>
    <w:p w:rsidR="006E1FC1" w:rsidRDefault="006E1FC1" w:rsidP="004C2EAD">
      <w:pPr>
        <w:pStyle w:val="NormalWeb"/>
      </w:pPr>
      <w:r>
        <w:t>In this step, you can identify solutions for WIF-related issues identified by using the WIF trace log and Trace Viewer tool. It outlines general mapping of WIF related exceptions to potential solutions or required actions to troubleshoot the issue.</w:t>
      </w:r>
    </w:p>
    <w:p w:rsidR="006E1FC1" w:rsidRPr="006E1FC1" w:rsidRDefault="006E1FC1" w:rsidP="004C2EAD">
      <w:r w:rsidRPr="006E1FC1">
        <w:t>To identify solutions to fix WIF related issues</w:t>
      </w:r>
    </w:p>
    <w:p w:rsidR="006E1FC1" w:rsidRDefault="006E1FC1" w:rsidP="004C2EAD">
      <w:pPr>
        <w:pStyle w:val="NormalWeb"/>
        <w:numPr>
          <w:ilvl w:val="0"/>
          <w:numId w:val="300"/>
        </w:numPr>
      </w:pPr>
      <w:r>
        <w:t>Review the following table of WIF exceptions and the required actions to correct the issues.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996"/>
        <w:gridCol w:w="4137"/>
        <w:gridCol w:w="6843"/>
      </w:tblGrid>
      <w:tr w:rsidR="006E1FC1" w:rsidTr="006E1FC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rStyle w:val="Strong"/>
                <w:color w:val="2A2A2A"/>
              </w:rPr>
              <w:t>Error ID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rStyle w:val="Strong"/>
                <w:color w:val="2A2A2A"/>
              </w:rPr>
              <w:t>Error Message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rStyle w:val="Strong"/>
                <w:color w:val="2A2A2A"/>
              </w:rPr>
              <w:t>Action needed to fix the error</w:t>
            </w:r>
          </w:p>
        </w:tc>
      </w:tr>
      <w:tr w:rsidR="006E1FC1" w:rsidTr="006E1FC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ID4175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The issuer of the security token was not recognized by the IssuerNameRegistry. To accept security tokens from this issuer, configure the IssuerNameRegistry to return a valid name for this issuer.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This error can be caused by copying a thumbprint from the MMC snap-in and pasting it into the</w:t>
            </w:r>
            <w:r>
              <w:rPr>
                <w:rStyle w:val="apple-converted-space"/>
                <w:rFonts w:eastAsiaTheme="majorEastAsia"/>
                <w:color w:val="2A2A2A"/>
              </w:rPr>
              <w:t> </w:t>
            </w:r>
            <w:r>
              <w:rPr>
                <w:rStyle w:val="Emphasis"/>
                <w:color w:val="2A2A2A"/>
              </w:rPr>
              <w:t>Web.config</w:t>
            </w:r>
            <w:r>
              <w:rPr>
                <w:rStyle w:val="apple-converted-space"/>
                <w:rFonts w:eastAsiaTheme="majorEastAsia"/>
                <w:color w:val="2A2A2A"/>
              </w:rPr>
              <w:t> </w:t>
            </w:r>
            <w:r>
              <w:t>file. Specifically, you can get an extra non-printable character in the text string when copying from the certificate properties window. This extra character causes the thumbprint match to fail.The procedure for correctly copying the thumbprint can be found here:</w:t>
            </w:r>
            <w:r>
              <w:rPr>
                <w:rStyle w:val="apple-converted-space"/>
                <w:rFonts w:eastAsiaTheme="majorEastAsia"/>
                <w:color w:val="2A2A2A"/>
              </w:rPr>
              <w:t> </w:t>
            </w:r>
            <w:hyperlink r:id="rId3058" w:history="1">
              <w:r>
                <w:rPr>
                  <w:rStyle w:val="Hyperlink"/>
                  <w:color w:val="03697A"/>
                  <w:u w:val="none"/>
                </w:rPr>
                <w:t>http://msdn.microsoft.com/en-us/library/ff359102.aspx</w:t>
              </w:r>
            </w:hyperlink>
          </w:p>
        </w:tc>
      </w:tr>
    </w:tbl>
    <w:p w:rsidR="006E1FC1" w:rsidRDefault="006E1FC1" w:rsidP="004C2EAD">
      <w:r>
        <w:t>How To: Display Signed In Status Using WIF</w:t>
      </w:r>
    </w:p>
    <w:p w:rsidR="006E1FC1" w:rsidRDefault="006E1FC1" w:rsidP="004C2EAD">
      <w:r>
        <w:rPr>
          <w:rStyle w:val="Strong"/>
          <w:rFonts w:ascii="Segoe UI" w:hAnsi="Segoe UI" w:cs="Segoe UI"/>
          <w:color w:val="5D5D5D"/>
          <w:sz w:val="20"/>
          <w:szCs w:val="20"/>
        </w:rPr>
        <w:t>.NET Framework 4.6 and 4.5</w:t>
      </w:r>
    </w:p>
    <w:p w:rsidR="006E1FC1" w:rsidRDefault="00E83885" w:rsidP="004C2EAD">
      <w:hyperlink r:id="rId3059"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301"/>
        </w:numPr>
      </w:pPr>
      <w:r>
        <w:t>Microsoft® Windows® Identity Foundation (WIF) 4.5</w:t>
      </w:r>
    </w:p>
    <w:p w:rsidR="006E1FC1" w:rsidRDefault="006E1FC1" w:rsidP="004C2EAD">
      <w:pPr>
        <w:pStyle w:val="NormalWeb"/>
        <w:numPr>
          <w:ilvl w:val="0"/>
          <w:numId w:val="301"/>
        </w:numPr>
      </w:pPr>
      <w:r>
        <w:t>ASP.NET® Web Forms</w:t>
      </w:r>
    </w:p>
    <w:p w:rsidR="006E1FC1" w:rsidRDefault="00E83885" w:rsidP="004C2EAD">
      <w:hyperlink r:id="rId3060"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This topic describes how to display the sign in status in a WIF-enabled ASP.NET application. WIF provides the mechanism for making your application claims-aware, and managing authentication and authorization for application resources.</w:t>
      </w:r>
    </w:p>
    <w:p w:rsidR="006E1FC1" w:rsidRDefault="00E83885" w:rsidP="004C2EAD">
      <w:hyperlink r:id="rId3061"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302"/>
        </w:numPr>
      </w:pPr>
      <w:r>
        <w:t>Overview</w:t>
      </w:r>
    </w:p>
    <w:p w:rsidR="006E1FC1" w:rsidRDefault="006E1FC1" w:rsidP="004C2EAD">
      <w:pPr>
        <w:pStyle w:val="NormalWeb"/>
        <w:numPr>
          <w:ilvl w:val="0"/>
          <w:numId w:val="302"/>
        </w:numPr>
      </w:pPr>
      <w:r>
        <w:t>Summary of Steps</w:t>
      </w:r>
    </w:p>
    <w:p w:rsidR="006E1FC1" w:rsidRDefault="006E1FC1" w:rsidP="004C2EAD">
      <w:pPr>
        <w:pStyle w:val="NormalWeb"/>
        <w:numPr>
          <w:ilvl w:val="0"/>
          <w:numId w:val="302"/>
        </w:numPr>
      </w:pPr>
      <w:r>
        <w:t>Step 1 – Install the Identity and Access Extension</w:t>
      </w:r>
    </w:p>
    <w:p w:rsidR="006E1FC1" w:rsidRDefault="006E1FC1" w:rsidP="004C2EAD">
      <w:pPr>
        <w:pStyle w:val="NormalWeb"/>
        <w:numPr>
          <w:ilvl w:val="0"/>
          <w:numId w:val="302"/>
        </w:numPr>
      </w:pPr>
      <w:r>
        <w:t>Step 2 – Create a Relying Party ASP.NET Application</w:t>
      </w:r>
    </w:p>
    <w:p w:rsidR="006E1FC1" w:rsidRDefault="006E1FC1" w:rsidP="004C2EAD">
      <w:pPr>
        <w:pStyle w:val="NormalWeb"/>
        <w:numPr>
          <w:ilvl w:val="0"/>
          <w:numId w:val="302"/>
        </w:numPr>
      </w:pPr>
      <w:r>
        <w:t>Step 3 – Enable Local Development STS to Authenticate Users</w:t>
      </w:r>
    </w:p>
    <w:p w:rsidR="006E1FC1" w:rsidRDefault="006E1FC1" w:rsidP="004C2EAD">
      <w:pPr>
        <w:pStyle w:val="NormalWeb"/>
        <w:numPr>
          <w:ilvl w:val="0"/>
          <w:numId w:val="302"/>
        </w:numPr>
      </w:pPr>
      <w:r>
        <w:t>Step 4 – Modify Your ASP.NET Application to Display Sign In Status</w:t>
      </w:r>
    </w:p>
    <w:p w:rsidR="006E1FC1" w:rsidRDefault="006E1FC1" w:rsidP="004C2EAD">
      <w:pPr>
        <w:pStyle w:val="NormalWeb"/>
        <w:numPr>
          <w:ilvl w:val="0"/>
          <w:numId w:val="302"/>
        </w:numPr>
      </w:pPr>
      <w:r>
        <w:t>Step 5 – Test the Integration Between WIF and Your ASP.NET Application</w:t>
      </w:r>
    </w:p>
    <w:p w:rsidR="006E1FC1" w:rsidRDefault="00E83885" w:rsidP="004C2EAD">
      <w:hyperlink r:id="rId3062"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This topic demonstrates how to create a simple claims-aware application using WIF and how to easily display whether a user is signed in or not. The following steps use the Local Development STS that is included with the Identity and Access Visual Studio Extension. The Local Development STS is intended for a testing and development environment to provide a simple method of integrating claims into your application. It should never be used in a production environment, as it does not perform real authentication and credentials are not required. However, the imperative code in the following steps is the same for a production-ready application using real authentication.</w:t>
      </w:r>
    </w:p>
    <w:p w:rsidR="006E1FC1" w:rsidRDefault="00E83885" w:rsidP="004C2EAD">
      <w:hyperlink r:id="rId3063"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303"/>
        </w:numPr>
      </w:pPr>
      <w:r>
        <w:t>Step 1 – Install the Identity and Access Extension</w:t>
      </w:r>
    </w:p>
    <w:p w:rsidR="006E1FC1" w:rsidRDefault="006E1FC1" w:rsidP="004C2EAD">
      <w:pPr>
        <w:pStyle w:val="NormalWeb"/>
        <w:numPr>
          <w:ilvl w:val="0"/>
          <w:numId w:val="303"/>
        </w:numPr>
      </w:pPr>
      <w:r>
        <w:t>Step 2 – Create a Relying Party ASP.NET Application</w:t>
      </w:r>
    </w:p>
    <w:p w:rsidR="006E1FC1" w:rsidRDefault="006E1FC1" w:rsidP="004C2EAD">
      <w:pPr>
        <w:pStyle w:val="NormalWeb"/>
        <w:numPr>
          <w:ilvl w:val="0"/>
          <w:numId w:val="303"/>
        </w:numPr>
      </w:pPr>
      <w:r>
        <w:t>Step 3 – Enable Local Development STS to Authenticate Users</w:t>
      </w:r>
    </w:p>
    <w:p w:rsidR="006E1FC1" w:rsidRDefault="006E1FC1" w:rsidP="004C2EAD">
      <w:pPr>
        <w:pStyle w:val="NormalWeb"/>
        <w:numPr>
          <w:ilvl w:val="0"/>
          <w:numId w:val="303"/>
        </w:numPr>
      </w:pPr>
      <w:r>
        <w:t>Step 4 – Modify Your ASP.NET Application to Display Sign In Status</w:t>
      </w:r>
    </w:p>
    <w:p w:rsidR="006E1FC1" w:rsidRDefault="006E1FC1" w:rsidP="004C2EAD">
      <w:pPr>
        <w:pStyle w:val="NormalWeb"/>
        <w:numPr>
          <w:ilvl w:val="0"/>
          <w:numId w:val="303"/>
        </w:numPr>
      </w:pPr>
      <w:r>
        <w:t>Step 5 – Test the Integration Between WIF and Your ASP.NET Application</w:t>
      </w:r>
    </w:p>
    <w:p w:rsidR="006E1FC1" w:rsidRDefault="00E83885" w:rsidP="004C2EAD">
      <w:hyperlink r:id="rId3064" w:tooltip="Click to collapse. Double-click to collapse all." w:history="1">
        <w:r w:rsidR="006E1FC1">
          <w:rPr>
            <w:rStyle w:val="lwcollapsibleareatitle"/>
            <w:rFonts w:ascii="Segoe UI Semibold" w:hAnsi="Segoe UI Semibold" w:cs="Segoe UI"/>
            <w:b/>
            <w:bCs/>
            <w:color w:val="000000"/>
            <w:sz w:val="35"/>
            <w:szCs w:val="35"/>
          </w:rPr>
          <w:t>Step 1 – Install the Identity and Access Extension</w:t>
        </w:r>
      </w:hyperlink>
    </w:p>
    <w:p w:rsidR="006E1FC1" w:rsidRDefault="006E1FC1" w:rsidP="004C2EAD">
      <w:pPr>
        <w:pStyle w:val="NormalWeb"/>
      </w:pPr>
      <w:r>
        <w:lastRenderedPageBreak/>
        <w:t>This step describes how to configure the Identity and Access extension to Visual Studio 2012. This extension automates the process of configuring your application to communicate with STS endpoints.</w:t>
      </w:r>
    </w:p>
    <w:p w:rsidR="006E1FC1" w:rsidRPr="006E1FC1" w:rsidRDefault="006E1FC1" w:rsidP="004C2EAD">
      <w:r w:rsidRPr="006E1FC1">
        <w:t>To install the Identity and Access extension</w:t>
      </w:r>
    </w:p>
    <w:p w:rsidR="006E1FC1" w:rsidRDefault="006E1FC1" w:rsidP="004C2EAD">
      <w:pPr>
        <w:pStyle w:val="NormalWeb"/>
        <w:numPr>
          <w:ilvl w:val="0"/>
          <w:numId w:val="304"/>
        </w:numPr>
      </w:pPr>
      <w:r>
        <w:t>Start Visual Studio in elevated mode as administrator.</w:t>
      </w:r>
    </w:p>
    <w:p w:rsidR="006E1FC1" w:rsidRDefault="006E1FC1" w:rsidP="004C2EAD">
      <w:pPr>
        <w:pStyle w:val="NormalWeb"/>
        <w:numPr>
          <w:ilvl w:val="0"/>
          <w:numId w:val="304"/>
        </w:numPr>
      </w:pPr>
      <w:r>
        <w:t>In Visual Studio, click</w:t>
      </w:r>
      <w:r>
        <w:rPr>
          <w:rStyle w:val="apple-converted-space"/>
          <w:rFonts w:ascii="Segoe UI" w:hAnsi="Segoe UI" w:cs="Segoe UI"/>
          <w:color w:val="2A2A2A"/>
          <w:sz w:val="20"/>
          <w:szCs w:val="20"/>
        </w:rPr>
        <w:t> </w:t>
      </w:r>
      <w:r>
        <w:rPr>
          <w:b/>
          <w:bCs/>
        </w:rPr>
        <w:t>Tools</w:t>
      </w:r>
      <w:r>
        <w:rPr>
          <w:rStyle w:val="apple-converted-space"/>
          <w:rFonts w:ascii="Segoe UI" w:hAnsi="Segoe UI" w:cs="Segoe UI"/>
          <w:color w:val="2A2A2A"/>
          <w:sz w:val="20"/>
          <w:szCs w:val="20"/>
        </w:rPr>
        <w:t> </w:t>
      </w:r>
      <w:r>
        <w:t>and click</w:t>
      </w:r>
      <w:r>
        <w:rPr>
          <w:rStyle w:val="apple-converted-space"/>
          <w:rFonts w:ascii="Segoe UI" w:hAnsi="Segoe UI" w:cs="Segoe UI"/>
          <w:color w:val="2A2A2A"/>
          <w:sz w:val="20"/>
          <w:szCs w:val="20"/>
        </w:rPr>
        <w:t> </w:t>
      </w:r>
      <w:r>
        <w:rPr>
          <w:b/>
          <w:bCs/>
        </w:rPr>
        <w:t>Extension Manager</w:t>
      </w:r>
      <w:r>
        <w:t>. The</w:t>
      </w:r>
      <w:r>
        <w:rPr>
          <w:rStyle w:val="apple-converted-space"/>
          <w:rFonts w:ascii="Segoe UI" w:hAnsi="Segoe UI" w:cs="Segoe UI"/>
          <w:color w:val="2A2A2A"/>
          <w:sz w:val="20"/>
          <w:szCs w:val="20"/>
        </w:rPr>
        <w:t> </w:t>
      </w:r>
      <w:r>
        <w:rPr>
          <w:b/>
          <w:bCs/>
        </w:rPr>
        <w:t>Extension Manager</w:t>
      </w:r>
      <w:r>
        <w:rPr>
          <w:rStyle w:val="apple-converted-space"/>
          <w:rFonts w:ascii="Segoe UI" w:hAnsi="Segoe UI" w:cs="Segoe UI"/>
          <w:color w:val="2A2A2A"/>
          <w:sz w:val="20"/>
          <w:szCs w:val="20"/>
        </w:rPr>
        <w:t> </w:t>
      </w:r>
      <w:r>
        <w:t>window appears.</w:t>
      </w:r>
    </w:p>
    <w:p w:rsidR="006E1FC1" w:rsidRDefault="006E1FC1" w:rsidP="004C2EAD">
      <w:pPr>
        <w:pStyle w:val="NormalWeb"/>
        <w:numPr>
          <w:ilvl w:val="0"/>
          <w:numId w:val="304"/>
        </w:numPr>
      </w:pPr>
      <w:r>
        <w:t>In</w:t>
      </w:r>
      <w:r>
        <w:rPr>
          <w:rStyle w:val="apple-converted-space"/>
          <w:rFonts w:ascii="Segoe UI" w:hAnsi="Segoe UI" w:cs="Segoe UI"/>
          <w:color w:val="2A2A2A"/>
          <w:sz w:val="20"/>
          <w:szCs w:val="20"/>
        </w:rPr>
        <w:t> </w:t>
      </w:r>
      <w:r>
        <w:t>Extension Manager, click</w:t>
      </w:r>
      <w:r>
        <w:rPr>
          <w:rStyle w:val="apple-converted-space"/>
          <w:rFonts w:ascii="Segoe UI" w:hAnsi="Segoe UI" w:cs="Segoe UI"/>
          <w:color w:val="2A2A2A"/>
          <w:sz w:val="20"/>
          <w:szCs w:val="20"/>
        </w:rPr>
        <w:t> </w:t>
      </w:r>
      <w:r>
        <w:t>Online Extensions</w:t>
      </w:r>
      <w:r>
        <w:rPr>
          <w:rStyle w:val="apple-converted-space"/>
          <w:rFonts w:ascii="Segoe UI" w:hAnsi="Segoe UI" w:cs="Segoe UI"/>
          <w:color w:val="2A2A2A"/>
          <w:sz w:val="20"/>
          <w:szCs w:val="20"/>
        </w:rPr>
        <w:t> </w:t>
      </w:r>
      <w:r>
        <w:t>from the left menu, then select</w:t>
      </w:r>
      <w:r>
        <w:rPr>
          <w:rStyle w:val="apple-converted-space"/>
          <w:rFonts w:ascii="Segoe UI" w:hAnsi="Segoe UI" w:cs="Segoe UI"/>
          <w:color w:val="2A2A2A"/>
          <w:sz w:val="20"/>
          <w:szCs w:val="20"/>
        </w:rPr>
        <w:t> </w:t>
      </w:r>
      <w:r>
        <w:t>Visual Studio Gallery.</w:t>
      </w:r>
    </w:p>
    <w:p w:rsidR="006E1FC1" w:rsidRDefault="006E1FC1" w:rsidP="004C2EAD">
      <w:pPr>
        <w:pStyle w:val="NormalWeb"/>
        <w:numPr>
          <w:ilvl w:val="0"/>
          <w:numId w:val="304"/>
        </w:numPr>
      </w:pPr>
      <w:r>
        <w:t>In the top right corner of</w:t>
      </w:r>
      <w:r>
        <w:rPr>
          <w:rStyle w:val="apple-converted-space"/>
          <w:rFonts w:ascii="Segoe UI" w:hAnsi="Segoe UI" w:cs="Segoe UI"/>
          <w:color w:val="2A2A2A"/>
          <w:sz w:val="20"/>
          <w:szCs w:val="20"/>
        </w:rPr>
        <w:t> </w:t>
      </w:r>
      <w:r>
        <w:rPr>
          <w:b/>
          <w:bCs/>
        </w:rPr>
        <w:t>Extension Manager</w:t>
      </w:r>
      <w:r>
        <w:t>, search for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Identity and Access</w:t>
      </w:r>
      <w:r>
        <w:t>.</w:t>
      </w:r>
    </w:p>
    <w:p w:rsidR="006E1FC1" w:rsidRDefault="006E1FC1" w:rsidP="004C2EAD">
      <w:pPr>
        <w:pStyle w:val="NormalWeb"/>
        <w:numPr>
          <w:ilvl w:val="0"/>
          <w:numId w:val="304"/>
        </w:numPr>
      </w:pPr>
      <w:r>
        <w:t>The</w:t>
      </w:r>
      <w:r>
        <w:rPr>
          <w:rStyle w:val="apple-converted-space"/>
          <w:rFonts w:ascii="Segoe UI" w:hAnsi="Segoe UI" w:cs="Segoe UI"/>
          <w:color w:val="2A2A2A"/>
          <w:sz w:val="20"/>
          <w:szCs w:val="20"/>
        </w:rPr>
        <w:t> </w:t>
      </w:r>
      <w:r>
        <w:rPr>
          <w:b/>
          <w:bCs/>
        </w:rPr>
        <w:t>Identity and Access</w:t>
      </w:r>
      <w:r>
        <w:rPr>
          <w:rStyle w:val="apple-converted-space"/>
          <w:rFonts w:ascii="Segoe UI" w:hAnsi="Segoe UI" w:cs="Segoe UI"/>
          <w:color w:val="2A2A2A"/>
          <w:sz w:val="20"/>
          <w:szCs w:val="20"/>
        </w:rPr>
        <w:t> </w:t>
      </w:r>
      <w:r>
        <w:t>item will appear in the search results. Click it, and then click</w:t>
      </w:r>
      <w:r>
        <w:rPr>
          <w:rStyle w:val="apple-converted-space"/>
          <w:rFonts w:ascii="Segoe UI" w:hAnsi="Segoe UI" w:cs="Segoe UI"/>
          <w:color w:val="2A2A2A"/>
          <w:sz w:val="20"/>
          <w:szCs w:val="20"/>
        </w:rPr>
        <w:t> </w:t>
      </w:r>
      <w:r>
        <w:rPr>
          <w:b/>
          <w:bCs/>
        </w:rPr>
        <w:t>Download</w:t>
      </w:r>
      <w:r>
        <w:t>.</w:t>
      </w:r>
    </w:p>
    <w:p w:rsidR="006E1FC1" w:rsidRDefault="006E1FC1" w:rsidP="004C2EAD">
      <w:pPr>
        <w:pStyle w:val="NormalWeb"/>
        <w:numPr>
          <w:ilvl w:val="0"/>
          <w:numId w:val="304"/>
        </w:numPr>
      </w:pPr>
      <w:r>
        <w:t>The</w:t>
      </w:r>
      <w:r>
        <w:rPr>
          <w:rStyle w:val="apple-converted-space"/>
          <w:rFonts w:ascii="Segoe UI" w:hAnsi="Segoe UI" w:cs="Segoe UI"/>
          <w:color w:val="2A2A2A"/>
          <w:sz w:val="20"/>
          <w:szCs w:val="20"/>
        </w:rPr>
        <w:t> </w:t>
      </w:r>
      <w:r>
        <w:rPr>
          <w:b/>
          <w:bCs/>
        </w:rPr>
        <w:t>Download and Install</w:t>
      </w:r>
      <w:r>
        <w:rPr>
          <w:rStyle w:val="apple-converted-space"/>
          <w:rFonts w:ascii="Segoe UI" w:hAnsi="Segoe UI" w:cs="Segoe UI"/>
          <w:color w:val="2A2A2A"/>
          <w:sz w:val="20"/>
          <w:szCs w:val="20"/>
        </w:rPr>
        <w:t> </w:t>
      </w:r>
      <w:r>
        <w:t>dialog appears. If you agree with the license terms, click</w:t>
      </w:r>
      <w:r>
        <w:rPr>
          <w:rStyle w:val="apple-converted-space"/>
          <w:rFonts w:ascii="Segoe UI" w:hAnsi="Segoe UI" w:cs="Segoe UI"/>
          <w:color w:val="2A2A2A"/>
          <w:sz w:val="20"/>
          <w:szCs w:val="20"/>
        </w:rPr>
        <w:t> </w:t>
      </w:r>
      <w:r>
        <w:rPr>
          <w:b/>
          <w:bCs/>
        </w:rPr>
        <w:t>Install</w:t>
      </w:r>
      <w:r>
        <w:t>.</w:t>
      </w:r>
    </w:p>
    <w:p w:rsidR="006E1FC1" w:rsidRDefault="006E1FC1" w:rsidP="004C2EAD">
      <w:pPr>
        <w:pStyle w:val="NormalWeb"/>
        <w:numPr>
          <w:ilvl w:val="0"/>
          <w:numId w:val="304"/>
        </w:numPr>
      </w:pPr>
      <w:r>
        <w:t>When the</w:t>
      </w:r>
      <w:r>
        <w:rPr>
          <w:rStyle w:val="apple-converted-space"/>
          <w:rFonts w:ascii="Segoe UI" w:hAnsi="Segoe UI" w:cs="Segoe UI"/>
          <w:color w:val="2A2A2A"/>
          <w:sz w:val="20"/>
          <w:szCs w:val="20"/>
        </w:rPr>
        <w:t> </w:t>
      </w:r>
      <w:r>
        <w:rPr>
          <w:b/>
          <w:bCs/>
        </w:rPr>
        <w:t>Identity and Access</w:t>
      </w:r>
      <w:r>
        <w:rPr>
          <w:rStyle w:val="apple-converted-space"/>
          <w:rFonts w:ascii="Segoe UI" w:hAnsi="Segoe UI" w:cs="Segoe UI"/>
          <w:color w:val="2A2A2A"/>
          <w:sz w:val="20"/>
          <w:szCs w:val="20"/>
        </w:rPr>
        <w:t> </w:t>
      </w:r>
      <w:r>
        <w:t>extension has finished installing, restart Visual Studio in administrator mode.</w:t>
      </w:r>
    </w:p>
    <w:p w:rsidR="006E1FC1" w:rsidRDefault="00E83885" w:rsidP="004C2EAD">
      <w:hyperlink r:id="rId3065" w:tooltip="Click to collapse. Double-click to collapse all." w:history="1">
        <w:r w:rsidR="006E1FC1">
          <w:rPr>
            <w:rStyle w:val="lwcollapsibleareatitle"/>
            <w:rFonts w:ascii="Segoe UI Semibold" w:hAnsi="Segoe UI Semibold" w:cs="Segoe UI"/>
            <w:b/>
            <w:bCs/>
            <w:color w:val="000000"/>
            <w:sz w:val="35"/>
            <w:szCs w:val="35"/>
          </w:rPr>
          <w:t>Step 2 – Create a Relying Party ASP.NET Application</w:t>
        </w:r>
      </w:hyperlink>
    </w:p>
    <w:p w:rsidR="006E1FC1" w:rsidRDefault="006E1FC1" w:rsidP="004C2EAD">
      <w:pPr>
        <w:pStyle w:val="NormalWeb"/>
      </w:pPr>
      <w:r>
        <w:t>This step describes how to create a relying party ASP.NET Web Forms application that will integrate with WIF.</w:t>
      </w:r>
    </w:p>
    <w:p w:rsidR="006E1FC1" w:rsidRPr="006E1FC1" w:rsidRDefault="006E1FC1" w:rsidP="004C2EAD">
      <w:r w:rsidRPr="006E1FC1">
        <w:t>To create a simple ASP.NET application</w:t>
      </w:r>
    </w:p>
    <w:p w:rsidR="006E1FC1" w:rsidRDefault="006E1FC1" w:rsidP="004C2EAD">
      <w:pPr>
        <w:pStyle w:val="NormalWeb"/>
        <w:numPr>
          <w:ilvl w:val="0"/>
          <w:numId w:val="305"/>
        </w:numPr>
      </w:pPr>
      <w:r>
        <w:t>Start Visual Studio and click</w:t>
      </w:r>
      <w:r>
        <w:rPr>
          <w:rStyle w:val="apple-converted-space"/>
          <w:rFonts w:ascii="Segoe UI" w:hAnsi="Segoe UI" w:cs="Segoe UI"/>
          <w:color w:val="2A2A2A"/>
          <w:sz w:val="20"/>
          <w:szCs w:val="20"/>
        </w:rPr>
        <w:t> </w:t>
      </w:r>
      <w:r>
        <w:rPr>
          <w:b/>
          <w:bCs/>
        </w:rPr>
        <w:t>File</w:t>
      </w:r>
      <w:r>
        <w:t>,</w:t>
      </w:r>
      <w:r>
        <w:rPr>
          <w:rStyle w:val="apple-converted-space"/>
          <w:rFonts w:ascii="Segoe UI" w:hAnsi="Segoe UI" w:cs="Segoe UI"/>
          <w:color w:val="2A2A2A"/>
          <w:sz w:val="20"/>
          <w:szCs w:val="20"/>
        </w:rPr>
        <w:t> </w:t>
      </w:r>
      <w:r>
        <w:rPr>
          <w:b/>
          <w:bCs/>
        </w:rPr>
        <w:t>New</w:t>
      </w:r>
      <w:r>
        <w:t>, and then</w:t>
      </w:r>
      <w:r>
        <w:rPr>
          <w:rStyle w:val="apple-converted-space"/>
          <w:rFonts w:ascii="Segoe UI" w:hAnsi="Segoe UI" w:cs="Segoe UI"/>
          <w:color w:val="2A2A2A"/>
          <w:sz w:val="20"/>
          <w:szCs w:val="20"/>
        </w:rPr>
        <w:t> </w:t>
      </w:r>
      <w:r>
        <w:rPr>
          <w:b/>
          <w:bCs/>
        </w:rPr>
        <w:t>Project</w:t>
      </w:r>
      <w:r>
        <w:t>.</w:t>
      </w:r>
    </w:p>
    <w:p w:rsidR="006E1FC1" w:rsidRDefault="006E1FC1" w:rsidP="004C2EAD">
      <w:pPr>
        <w:pStyle w:val="NormalWeb"/>
        <w:numPr>
          <w:ilvl w:val="0"/>
          <w:numId w:val="305"/>
        </w:numPr>
      </w:pPr>
      <w:r>
        <w:t>In the</w:t>
      </w:r>
      <w:r>
        <w:rPr>
          <w:rStyle w:val="apple-converted-space"/>
          <w:rFonts w:ascii="Segoe UI" w:hAnsi="Segoe UI" w:cs="Segoe UI"/>
          <w:color w:val="2A2A2A"/>
          <w:sz w:val="20"/>
          <w:szCs w:val="20"/>
        </w:rPr>
        <w:t> </w:t>
      </w:r>
      <w:r>
        <w:t>New Project</w:t>
      </w:r>
      <w:r>
        <w:rPr>
          <w:rStyle w:val="apple-converted-space"/>
          <w:rFonts w:ascii="Segoe UI" w:hAnsi="Segoe UI" w:cs="Segoe UI"/>
          <w:color w:val="2A2A2A"/>
          <w:sz w:val="20"/>
          <w:szCs w:val="20"/>
        </w:rPr>
        <w:t> </w:t>
      </w:r>
      <w:r>
        <w:t>window, click</w:t>
      </w:r>
      <w:r>
        <w:rPr>
          <w:rStyle w:val="apple-converted-space"/>
          <w:rFonts w:ascii="Segoe UI" w:hAnsi="Segoe UI" w:cs="Segoe UI"/>
          <w:color w:val="2A2A2A"/>
          <w:sz w:val="20"/>
          <w:szCs w:val="20"/>
        </w:rPr>
        <w:t> </w:t>
      </w:r>
      <w:r>
        <w:t>ASP.NET Web Forms Application.</w:t>
      </w:r>
    </w:p>
    <w:p w:rsidR="006E1FC1" w:rsidRDefault="006E1FC1" w:rsidP="004C2EAD">
      <w:pPr>
        <w:pStyle w:val="NormalWeb"/>
        <w:numPr>
          <w:ilvl w:val="0"/>
          <w:numId w:val="305"/>
        </w:numPr>
      </w:pPr>
      <w:r>
        <w:t>In</w:t>
      </w:r>
      <w:r>
        <w:rPr>
          <w:rStyle w:val="apple-converted-space"/>
          <w:rFonts w:ascii="Segoe UI" w:hAnsi="Segoe UI" w:cs="Segoe UI"/>
          <w:color w:val="2A2A2A"/>
          <w:sz w:val="20"/>
          <w:szCs w:val="20"/>
        </w:rPr>
        <w:t> </w:t>
      </w:r>
      <w:r>
        <w:rPr>
          <w:b/>
          <w:bCs/>
        </w:rPr>
        <w:t>Name</w:t>
      </w:r>
      <w: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t>and press</w:t>
      </w:r>
      <w:r>
        <w:rPr>
          <w:rStyle w:val="apple-converted-space"/>
          <w:rFonts w:ascii="Segoe UI" w:hAnsi="Segoe UI" w:cs="Segoe UI"/>
          <w:color w:val="2A2A2A"/>
          <w:sz w:val="20"/>
          <w:szCs w:val="20"/>
        </w:rPr>
        <w:t> </w:t>
      </w:r>
      <w:r>
        <w:rPr>
          <w:b/>
          <w:bCs/>
        </w:rPr>
        <w:t>OK</w:t>
      </w:r>
      <w:r>
        <w:t>.</w:t>
      </w:r>
    </w:p>
    <w:p w:rsidR="006E1FC1" w:rsidRDefault="00E83885" w:rsidP="004C2EAD">
      <w:hyperlink r:id="rId3066" w:tooltip="Click to collapse. Double-click to collapse all." w:history="1">
        <w:r w:rsidR="006E1FC1">
          <w:rPr>
            <w:rStyle w:val="lwcollapsibleareatitle"/>
            <w:rFonts w:ascii="Segoe UI Semibold" w:hAnsi="Segoe UI Semibold" w:cs="Segoe UI"/>
            <w:b/>
            <w:bCs/>
            <w:color w:val="000000"/>
            <w:sz w:val="35"/>
            <w:szCs w:val="35"/>
          </w:rPr>
          <w:t>Step 3 – Enable Local Development STS to Authenticate Users</w:t>
        </w:r>
      </w:hyperlink>
    </w:p>
    <w:p w:rsidR="006E1FC1" w:rsidRDefault="006E1FC1" w:rsidP="004C2EAD">
      <w:pPr>
        <w:pStyle w:val="NormalWeb"/>
      </w:pPr>
      <w:r>
        <w:t>This step describes how to enable Local Development STS in your application. Local Development STS is enabled by using the Identity and Access extension for Visual Studio.</w:t>
      </w:r>
    </w:p>
    <w:p w:rsidR="006E1FC1" w:rsidRPr="006E1FC1" w:rsidRDefault="006E1FC1" w:rsidP="004C2EAD">
      <w:r w:rsidRPr="006E1FC1">
        <w:t>To enable Local Development STS in your ASP.NET application</w:t>
      </w:r>
    </w:p>
    <w:p w:rsidR="006E1FC1" w:rsidRDefault="006E1FC1" w:rsidP="004C2EAD">
      <w:pPr>
        <w:pStyle w:val="NormalWeb"/>
        <w:numPr>
          <w:ilvl w:val="0"/>
          <w:numId w:val="306"/>
        </w:numPr>
      </w:pPr>
      <w:r>
        <w:t>In Visual Studio, right-click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 under</w:t>
      </w:r>
      <w:r>
        <w:rPr>
          <w:rStyle w:val="apple-converted-space"/>
          <w:rFonts w:ascii="Segoe UI" w:hAnsi="Segoe UI" w:cs="Segoe UI"/>
          <w:color w:val="2A2A2A"/>
          <w:sz w:val="20"/>
          <w:szCs w:val="20"/>
        </w:rPr>
        <w:t> </w:t>
      </w:r>
      <w:r>
        <w:rPr>
          <w:b/>
          <w:bCs/>
        </w:rPr>
        <w:t>Solution Explorer</w:t>
      </w:r>
      <w:r>
        <w:t>, then select</w:t>
      </w:r>
      <w:r>
        <w:rPr>
          <w:rStyle w:val="apple-converted-space"/>
          <w:rFonts w:ascii="Segoe UI" w:hAnsi="Segoe UI" w:cs="Segoe UI"/>
          <w:color w:val="2A2A2A"/>
          <w:sz w:val="20"/>
          <w:szCs w:val="20"/>
        </w:rPr>
        <w:t> </w:t>
      </w:r>
      <w:r>
        <w:rPr>
          <w:b/>
          <w:bCs/>
        </w:rPr>
        <w:t>Identity and Access</w:t>
      </w:r>
      <w:r>
        <w:t>.</w:t>
      </w:r>
    </w:p>
    <w:p w:rsidR="006E1FC1" w:rsidRDefault="006E1FC1" w:rsidP="004C2EAD">
      <w:pPr>
        <w:pStyle w:val="NormalWeb"/>
        <w:numPr>
          <w:ilvl w:val="0"/>
          <w:numId w:val="306"/>
        </w:numPr>
      </w:pPr>
      <w:r>
        <w:t>The</w:t>
      </w:r>
      <w:r>
        <w:rPr>
          <w:rStyle w:val="apple-converted-space"/>
          <w:rFonts w:ascii="Segoe UI" w:hAnsi="Segoe UI" w:cs="Segoe UI"/>
          <w:color w:val="2A2A2A"/>
          <w:sz w:val="20"/>
          <w:szCs w:val="20"/>
        </w:rPr>
        <w:t> </w:t>
      </w:r>
      <w:r>
        <w:t>Identity and Access</w:t>
      </w:r>
      <w:r>
        <w:rPr>
          <w:rStyle w:val="apple-converted-space"/>
          <w:rFonts w:ascii="Segoe UI" w:hAnsi="Segoe UI" w:cs="Segoe UI"/>
          <w:color w:val="2A2A2A"/>
          <w:sz w:val="20"/>
          <w:szCs w:val="20"/>
        </w:rPr>
        <w:t> </w:t>
      </w:r>
      <w:r>
        <w:t>window appears. Under</w:t>
      </w:r>
      <w:r>
        <w:rPr>
          <w:rStyle w:val="apple-converted-space"/>
          <w:rFonts w:ascii="Segoe UI" w:hAnsi="Segoe UI" w:cs="Segoe UI"/>
          <w:color w:val="2A2A2A"/>
          <w:sz w:val="20"/>
          <w:szCs w:val="20"/>
        </w:rPr>
        <w:t> </w:t>
      </w:r>
      <w:r>
        <w:t>Providers, select</w:t>
      </w:r>
      <w:r>
        <w:rPr>
          <w:rStyle w:val="apple-converted-space"/>
          <w:rFonts w:ascii="Segoe UI" w:hAnsi="Segoe UI" w:cs="Segoe UI"/>
          <w:color w:val="2A2A2A"/>
          <w:sz w:val="20"/>
          <w:szCs w:val="20"/>
        </w:rPr>
        <w:t> </w:t>
      </w:r>
      <w:r>
        <w:t>Test your application with the Local Development STS, then click</w:t>
      </w:r>
      <w:r>
        <w:rPr>
          <w:rStyle w:val="apple-converted-space"/>
          <w:rFonts w:ascii="Segoe UI" w:hAnsi="Segoe UI" w:cs="Segoe UI"/>
          <w:color w:val="2A2A2A"/>
          <w:sz w:val="20"/>
          <w:szCs w:val="20"/>
        </w:rPr>
        <w:t> </w:t>
      </w:r>
      <w:r>
        <w:t>Apply.</w:t>
      </w:r>
    </w:p>
    <w:p w:rsidR="006E1FC1" w:rsidRDefault="00E83885" w:rsidP="004C2EAD">
      <w:hyperlink r:id="rId3067" w:tooltip="Click to collapse. Double-click to collapse all." w:history="1">
        <w:r w:rsidR="006E1FC1">
          <w:rPr>
            <w:rStyle w:val="lwcollapsibleareatitle"/>
            <w:rFonts w:ascii="Segoe UI Semibold" w:hAnsi="Segoe UI Semibold" w:cs="Segoe UI"/>
            <w:b/>
            <w:bCs/>
            <w:color w:val="000000"/>
            <w:sz w:val="35"/>
            <w:szCs w:val="35"/>
          </w:rPr>
          <w:t>Step 4 – Modify Your ASP.NET Application to Display Sign In Status</w:t>
        </w:r>
      </w:hyperlink>
    </w:p>
    <w:p w:rsidR="006E1FC1" w:rsidRDefault="006E1FC1" w:rsidP="004C2EAD">
      <w:pPr>
        <w:pStyle w:val="NormalWeb"/>
      </w:pPr>
      <w:r>
        <w:t>This step describes how to modify your ASP.NET application to dynamically display whether the current user is signed in. Once your STS provider has been configured, WIF handles the incoming claims. Now you need to configure your application’s code to display the result of the authentication.</w:t>
      </w:r>
    </w:p>
    <w:p w:rsidR="006E1FC1" w:rsidRPr="006E1FC1" w:rsidRDefault="006E1FC1" w:rsidP="004C2EAD">
      <w:r w:rsidRPr="006E1FC1">
        <w:t>To display sign in status</w:t>
      </w:r>
    </w:p>
    <w:p w:rsidR="006E1FC1" w:rsidRDefault="006E1FC1" w:rsidP="004C2EAD">
      <w:pPr>
        <w:pStyle w:val="NormalWeb"/>
        <w:numPr>
          <w:ilvl w:val="0"/>
          <w:numId w:val="307"/>
        </w:numPr>
      </w:pPr>
      <w:r>
        <w:t>In Visual Studio, open the</w:t>
      </w:r>
      <w:r>
        <w:rPr>
          <w:rStyle w:val="apple-converted-space"/>
          <w:rFonts w:ascii="Segoe UI" w:hAnsi="Segoe UI" w:cs="Segoe UI"/>
          <w:color w:val="2A2A2A"/>
          <w:sz w:val="20"/>
          <w:szCs w:val="20"/>
        </w:rPr>
        <w:t> </w:t>
      </w:r>
      <w:r>
        <w:rPr>
          <w:b/>
          <w:bCs/>
        </w:rPr>
        <w:t>Default.aspx</w:t>
      </w:r>
      <w:r>
        <w:rPr>
          <w:rStyle w:val="apple-converted-space"/>
          <w:rFonts w:ascii="Segoe UI" w:hAnsi="Segoe UI" w:cs="Segoe UI"/>
          <w:color w:val="2A2A2A"/>
          <w:sz w:val="20"/>
          <w:szCs w:val="20"/>
        </w:rPr>
        <w:t> </w:t>
      </w:r>
      <w:r>
        <w:t>file under the</w:t>
      </w:r>
      <w:r>
        <w:rPr>
          <w:rStyle w:val="apple-converted-space"/>
          <w:rFonts w:ascii="Segoe UI" w:hAnsi="Segoe UI" w:cs="Segoe UI"/>
          <w:color w:val="2A2A2A"/>
          <w:sz w:val="20"/>
          <w:szCs w:val="20"/>
        </w:rPr>
        <w:t> </w:t>
      </w:r>
      <w:r>
        <w:rPr>
          <w:b/>
          <w:bCs/>
        </w:rPr>
        <w:t>TestApp</w:t>
      </w:r>
      <w:r>
        <w:rPr>
          <w:rStyle w:val="apple-converted-space"/>
          <w:rFonts w:ascii="Segoe UI" w:hAnsi="Segoe UI" w:cs="Segoe UI"/>
          <w:color w:val="2A2A2A"/>
          <w:sz w:val="20"/>
          <w:szCs w:val="20"/>
        </w:rPr>
        <w:t> </w:t>
      </w:r>
      <w:r>
        <w:t>project.</w:t>
      </w:r>
    </w:p>
    <w:p w:rsidR="006E1FC1" w:rsidRDefault="006E1FC1" w:rsidP="004C2EAD">
      <w:pPr>
        <w:pStyle w:val="NormalWeb"/>
        <w:numPr>
          <w:ilvl w:val="0"/>
          <w:numId w:val="307"/>
        </w:numPr>
      </w:pPr>
      <w:r>
        <w:t>Replace the existing markup in the</w:t>
      </w:r>
      <w:r>
        <w:rPr>
          <w:rStyle w:val="apple-converted-space"/>
          <w:rFonts w:ascii="Segoe UI" w:hAnsi="Segoe UI" w:cs="Segoe UI"/>
          <w:color w:val="2A2A2A"/>
          <w:sz w:val="20"/>
          <w:szCs w:val="20"/>
        </w:rPr>
        <w:t> </w:t>
      </w:r>
      <w:r>
        <w:rPr>
          <w:b/>
          <w:bCs/>
        </w:rPr>
        <w:t>Default.aspx</w:t>
      </w:r>
      <w:r>
        <w:rPr>
          <w:rStyle w:val="apple-converted-space"/>
          <w:rFonts w:ascii="Segoe UI" w:hAnsi="Segoe UI" w:cs="Segoe UI"/>
          <w:color w:val="2A2A2A"/>
          <w:sz w:val="20"/>
          <w:szCs w:val="20"/>
        </w:rPr>
        <w:t> </w:t>
      </w:r>
      <w:r>
        <w:t>file with the following markup:</w:t>
      </w:r>
    </w:p>
    <w:p w:rsidR="006E1FC1" w:rsidRDefault="006E1FC1" w:rsidP="004C2EAD">
      <w:pPr>
        <w:pStyle w:val="HTMLPreformatted"/>
        <w:numPr>
          <w:ilvl w:val="0"/>
          <w:numId w:val="307"/>
        </w:numPr>
      </w:pPr>
      <w:r>
        <w:t>&lt;%@ Page Language="C#" AutoEventWireup="true" CodeFile="Default.aspx.cs" Inherits="_Default" %&gt;</w:t>
      </w:r>
    </w:p>
    <w:p w:rsidR="006E1FC1" w:rsidRDefault="006E1FC1" w:rsidP="004C2EAD">
      <w:pPr>
        <w:pStyle w:val="HTMLPreformatted"/>
        <w:numPr>
          <w:ilvl w:val="0"/>
          <w:numId w:val="307"/>
        </w:numPr>
      </w:pPr>
    </w:p>
    <w:p w:rsidR="006E1FC1" w:rsidRDefault="006E1FC1" w:rsidP="004C2EAD">
      <w:pPr>
        <w:pStyle w:val="HTMLPreformatted"/>
        <w:numPr>
          <w:ilvl w:val="0"/>
          <w:numId w:val="307"/>
        </w:numPr>
      </w:pPr>
      <w:r>
        <w:t>&lt;!DOCTYPE html&gt;</w:t>
      </w:r>
    </w:p>
    <w:p w:rsidR="006E1FC1" w:rsidRDefault="006E1FC1" w:rsidP="004C2EAD">
      <w:pPr>
        <w:pStyle w:val="HTMLPreformatted"/>
        <w:numPr>
          <w:ilvl w:val="0"/>
          <w:numId w:val="307"/>
        </w:numPr>
      </w:pPr>
    </w:p>
    <w:p w:rsidR="006E1FC1" w:rsidRDefault="006E1FC1" w:rsidP="004C2EAD">
      <w:pPr>
        <w:pStyle w:val="HTMLPreformatted"/>
        <w:numPr>
          <w:ilvl w:val="0"/>
          <w:numId w:val="307"/>
        </w:numPr>
      </w:pPr>
      <w:r>
        <w:t>&lt;html xmlns="http://www.w3.org/1999/xhtml"&gt;</w:t>
      </w:r>
    </w:p>
    <w:p w:rsidR="006E1FC1" w:rsidRDefault="006E1FC1" w:rsidP="004C2EAD">
      <w:pPr>
        <w:pStyle w:val="HTMLPreformatted"/>
        <w:numPr>
          <w:ilvl w:val="0"/>
          <w:numId w:val="307"/>
        </w:numPr>
      </w:pPr>
      <w:r>
        <w:t>&lt;head runat="server"&gt;</w:t>
      </w:r>
    </w:p>
    <w:p w:rsidR="006E1FC1" w:rsidRDefault="006E1FC1" w:rsidP="004C2EAD">
      <w:pPr>
        <w:pStyle w:val="HTMLPreformatted"/>
        <w:numPr>
          <w:ilvl w:val="0"/>
          <w:numId w:val="307"/>
        </w:numPr>
      </w:pPr>
      <w:r>
        <w:t xml:space="preserve">    &lt;title&gt;Logged In Status&lt;/title&gt;</w:t>
      </w:r>
    </w:p>
    <w:p w:rsidR="006E1FC1" w:rsidRDefault="006E1FC1" w:rsidP="004C2EAD">
      <w:pPr>
        <w:pStyle w:val="HTMLPreformatted"/>
        <w:numPr>
          <w:ilvl w:val="0"/>
          <w:numId w:val="307"/>
        </w:numPr>
      </w:pPr>
      <w:r>
        <w:t>&lt;/head&gt;</w:t>
      </w:r>
    </w:p>
    <w:p w:rsidR="006E1FC1" w:rsidRDefault="006E1FC1" w:rsidP="004C2EAD">
      <w:pPr>
        <w:pStyle w:val="HTMLPreformatted"/>
        <w:numPr>
          <w:ilvl w:val="0"/>
          <w:numId w:val="307"/>
        </w:numPr>
      </w:pPr>
      <w:r>
        <w:t>&lt;body&gt;</w:t>
      </w:r>
    </w:p>
    <w:p w:rsidR="006E1FC1" w:rsidRDefault="006E1FC1" w:rsidP="004C2EAD">
      <w:pPr>
        <w:pStyle w:val="HTMLPreformatted"/>
        <w:numPr>
          <w:ilvl w:val="0"/>
          <w:numId w:val="307"/>
        </w:numPr>
      </w:pPr>
      <w:r>
        <w:t xml:space="preserve">    &lt;asp:label ID="myLabel" runat="server" /&gt;</w:t>
      </w:r>
    </w:p>
    <w:p w:rsidR="006E1FC1" w:rsidRDefault="006E1FC1" w:rsidP="004C2EAD">
      <w:pPr>
        <w:pStyle w:val="HTMLPreformatted"/>
        <w:numPr>
          <w:ilvl w:val="0"/>
          <w:numId w:val="307"/>
        </w:numPr>
      </w:pPr>
      <w:r>
        <w:t>&lt;/body&gt;</w:t>
      </w:r>
    </w:p>
    <w:p w:rsidR="006E1FC1" w:rsidRDefault="006E1FC1" w:rsidP="004C2EAD">
      <w:pPr>
        <w:pStyle w:val="HTMLPreformatted"/>
        <w:numPr>
          <w:ilvl w:val="0"/>
          <w:numId w:val="307"/>
        </w:numPr>
      </w:pPr>
      <w:r>
        <w:t>&lt;/html&gt;</w:t>
      </w:r>
    </w:p>
    <w:p w:rsidR="006E1FC1" w:rsidRDefault="006E1FC1" w:rsidP="004C2EAD">
      <w:pPr>
        <w:pStyle w:val="NormalWeb"/>
        <w:numPr>
          <w:ilvl w:val="0"/>
          <w:numId w:val="307"/>
        </w:numPr>
      </w:pPr>
      <w:r>
        <w:t>Save</w:t>
      </w:r>
      <w:r>
        <w:rPr>
          <w:rStyle w:val="apple-converted-space"/>
          <w:rFonts w:ascii="Segoe UI" w:hAnsi="Segoe UI" w:cs="Segoe UI"/>
          <w:color w:val="2A2A2A"/>
          <w:sz w:val="20"/>
          <w:szCs w:val="20"/>
        </w:rPr>
        <w:t> </w:t>
      </w:r>
      <w:r>
        <w:rPr>
          <w:b/>
          <w:bCs/>
        </w:rPr>
        <w:t>Default.aspx</w:t>
      </w:r>
      <w:r>
        <w:t>, and then open its code behind file named</w:t>
      </w:r>
      <w:r>
        <w:rPr>
          <w:rStyle w:val="apple-converted-space"/>
          <w:rFonts w:ascii="Segoe UI" w:hAnsi="Segoe UI" w:cs="Segoe UI"/>
          <w:color w:val="2A2A2A"/>
          <w:sz w:val="20"/>
          <w:szCs w:val="20"/>
        </w:rPr>
        <w:t> </w:t>
      </w:r>
      <w:r>
        <w:rPr>
          <w:b/>
          <w:bCs/>
        </w:rPr>
        <w:t>Default.aspx.cs</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2C73975B" wp14:editId="69825B31">
                  <wp:extent cx="10795" cy="10795"/>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rPr>
                <w:b/>
                <w:bCs/>
              </w:rPr>
              <w:t>Default.aspx.cs</w:t>
            </w:r>
            <w:r>
              <w:rPr>
                <w:rStyle w:val="apple-converted-space"/>
                <w:color w:val="2A2A2A"/>
              </w:rPr>
              <w:t> </w:t>
            </w:r>
            <w:r>
              <w:t>may be hidden beneath</w:t>
            </w:r>
            <w:r>
              <w:rPr>
                <w:rStyle w:val="apple-converted-space"/>
                <w:color w:val="2A2A2A"/>
              </w:rPr>
              <w:t> </w:t>
            </w:r>
            <w:r>
              <w:rPr>
                <w:b/>
                <w:bCs/>
              </w:rPr>
              <w:t>Default.aspx</w:t>
            </w:r>
            <w:r>
              <w:rPr>
                <w:rStyle w:val="apple-converted-space"/>
                <w:color w:val="2A2A2A"/>
              </w:rPr>
              <w:t> </w:t>
            </w:r>
            <w:r>
              <w:t>in Solution Explorer. If</w:t>
            </w:r>
            <w:r>
              <w:rPr>
                <w:rStyle w:val="apple-converted-space"/>
                <w:color w:val="2A2A2A"/>
              </w:rPr>
              <w:t> </w:t>
            </w:r>
            <w:r>
              <w:rPr>
                <w:b/>
                <w:bCs/>
              </w:rPr>
              <w:t>Default.aspx.cs</w:t>
            </w:r>
            <w:r>
              <w:rPr>
                <w:rStyle w:val="apple-converted-space"/>
                <w:color w:val="2A2A2A"/>
              </w:rPr>
              <w:t> </w:t>
            </w:r>
            <w:r>
              <w:t>is not visible, expand</w:t>
            </w:r>
            <w:r>
              <w:rPr>
                <w:rStyle w:val="apple-converted-space"/>
                <w:color w:val="2A2A2A"/>
              </w:rPr>
              <w:t> </w:t>
            </w:r>
            <w:r>
              <w:rPr>
                <w:b/>
                <w:bCs/>
              </w:rPr>
              <w:t>Default.aspx</w:t>
            </w:r>
            <w:r>
              <w:t>by clicking on the triangle next to it.</w:t>
            </w:r>
          </w:p>
        </w:tc>
      </w:tr>
    </w:tbl>
    <w:p w:rsidR="006E1FC1" w:rsidRDefault="006E1FC1" w:rsidP="004C2EAD">
      <w:pPr>
        <w:pStyle w:val="NormalWeb"/>
        <w:numPr>
          <w:ilvl w:val="0"/>
          <w:numId w:val="307"/>
        </w:numPr>
      </w:pPr>
      <w:r>
        <w:t>Replace the existing code in</w:t>
      </w:r>
      <w:r>
        <w:rPr>
          <w:rStyle w:val="apple-converted-space"/>
          <w:rFonts w:ascii="Segoe UI" w:hAnsi="Segoe UI" w:cs="Segoe UI"/>
          <w:color w:val="2A2A2A"/>
          <w:sz w:val="20"/>
          <w:szCs w:val="20"/>
        </w:rPr>
        <w:t> </w:t>
      </w:r>
      <w:r>
        <w:rPr>
          <w:b/>
          <w:bCs/>
        </w:rPr>
        <w:t>Default.aspx.cs</w:t>
      </w:r>
      <w:r>
        <w:rPr>
          <w:rStyle w:val="apple-converted-space"/>
          <w:rFonts w:ascii="Segoe UI" w:hAnsi="Segoe UI" w:cs="Segoe UI"/>
          <w:color w:val="2A2A2A"/>
          <w:sz w:val="20"/>
          <w:szCs w:val="20"/>
        </w:rPr>
        <w:t> </w:t>
      </w:r>
      <w:r>
        <w:t>with the following code:</w:t>
      </w:r>
    </w:p>
    <w:p w:rsidR="006E1FC1" w:rsidRDefault="006E1FC1" w:rsidP="004C2EAD">
      <w:r>
        <w:t>C#</w:t>
      </w:r>
    </w:p>
    <w:p w:rsidR="006E1FC1" w:rsidRDefault="006E1FC1" w:rsidP="004C2EAD">
      <w:pPr>
        <w:pStyle w:val="HTMLPreformatted"/>
      </w:pPr>
      <w:r>
        <w:rPr>
          <w:color w:val="0000FF"/>
        </w:rPr>
        <w:t>using</w:t>
      </w:r>
      <w:r>
        <w:t xml:space="preserve"> System;</w:t>
      </w:r>
    </w:p>
    <w:p w:rsidR="006E1FC1" w:rsidRDefault="006E1FC1" w:rsidP="004C2EAD">
      <w:pPr>
        <w:pStyle w:val="HTMLPreformatted"/>
      </w:pPr>
      <w:r>
        <w:rPr>
          <w:color w:val="0000FF"/>
        </w:rPr>
        <w:t>using</w:t>
      </w:r>
      <w:r>
        <w:t xml:space="preserve"> System.Web.UI;</w:t>
      </w:r>
    </w:p>
    <w:p w:rsidR="006E1FC1" w:rsidRDefault="006E1FC1" w:rsidP="004C2EAD">
      <w:pPr>
        <w:pStyle w:val="HTMLPreformatted"/>
      </w:pPr>
      <w:r>
        <w:rPr>
          <w:color w:val="0000FF"/>
        </w:rPr>
        <w:t>using</w:t>
      </w:r>
      <w:r>
        <w:t xml:space="preserve"> System.Security.Claims;</w:t>
      </w:r>
    </w:p>
    <w:p w:rsidR="006E1FC1" w:rsidRDefault="006E1FC1" w:rsidP="004C2EAD">
      <w:pPr>
        <w:pStyle w:val="HTMLPreformatted"/>
      </w:pPr>
    </w:p>
    <w:p w:rsidR="006E1FC1" w:rsidRDefault="006E1FC1" w:rsidP="004C2EAD">
      <w:pPr>
        <w:pStyle w:val="HTMLPreformatted"/>
        <w:rPr>
          <w:color w:val="000000"/>
        </w:rPr>
      </w:pPr>
      <w:r>
        <w:t>namespace</w:t>
      </w:r>
      <w:r>
        <w:rPr>
          <w:color w:val="000000"/>
        </w:rPr>
        <w:t xml:space="preserve"> TestApp</w:t>
      </w:r>
    </w:p>
    <w:p w:rsidR="006E1FC1" w:rsidRDefault="006E1FC1" w:rsidP="004C2EAD">
      <w:pPr>
        <w:pStyle w:val="HTMLPreformatted"/>
      </w:pPr>
      <w:r>
        <w:t>{</w:t>
      </w:r>
    </w:p>
    <w:p w:rsidR="006E1FC1" w:rsidRDefault="006E1FC1"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6E1FC1" w:rsidRDefault="006E1FC1" w:rsidP="004C2EAD">
      <w:pPr>
        <w:pStyle w:val="HTMLPreformatted"/>
      </w:pPr>
      <w:r>
        <w:t xml:space="preserve">    {</w:t>
      </w:r>
    </w:p>
    <w:p w:rsidR="006E1FC1" w:rsidRDefault="006E1FC1" w:rsidP="004C2EAD">
      <w:pPr>
        <w:pStyle w:val="HTMLPreformatted"/>
      </w:pPr>
      <w:r>
        <w:t xml:space="preserve">        ClaimsPrincipal claimsPrincipal = Thread.CurrentPrincipal </w:t>
      </w:r>
      <w:r>
        <w:rPr>
          <w:color w:val="0000FF"/>
        </w:rPr>
        <w:t>as</w:t>
      </w:r>
      <w:r>
        <w:t xml:space="preserve"> ClaimsPrincipal;</w:t>
      </w:r>
    </w:p>
    <w:p w:rsidR="006E1FC1" w:rsidRDefault="006E1FC1" w:rsidP="004C2EAD">
      <w:pPr>
        <w:pStyle w:val="HTMLPreformatted"/>
      </w:pPr>
    </w:p>
    <w:p w:rsidR="006E1FC1" w:rsidRDefault="006E1FC1" w:rsidP="004C2EAD">
      <w:pPr>
        <w:pStyle w:val="HTMLPreformatted"/>
      </w:pPr>
      <w:r>
        <w:t xml:space="preserve">        </w:t>
      </w:r>
      <w:r>
        <w:rPr>
          <w:color w:val="0000FF"/>
        </w:rPr>
        <w:t>if</w:t>
      </w:r>
      <w:r>
        <w:t xml:space="preserve"> (claimsPrincipal != </w:t>
      </w:r>
      <w:r>
        <w:rPr>
          <w:color w:val="0000FF"/>
        </w:rPr>
        <w:t>null</w:t>
      </w:r>
      <w:r>
        <w:t>)</w:t>
      </w:r>
    </w:p>
    <w:p w:rsidR="006E1FC1" w:rsidRDefault="006E1FC1" w:rsidP="004C2EAD">
      <w:pPr>
        <w:pStyle w:val="HTMLPreformatted"/>
      </w:pPr>
      <w:r>
        <w:t xml:space="preserve">        {</w:t>
      </w:r>
    </w:p>
    <w:p w:rsidR="006E1FC1" w:rsidRDefault="006E1FC1" w:rsidP="004C2EAD">
      <w:pPr>
        <w:pStyle w:val="HTMLPreformatted"/>
      </w:pPr>
      <w:r>
        <w:t xml:space="preserve">            myLabel.Text = </w:t>
      </w:r>
      <w:r>
        <w:rPr>
          <w:color w:val="A31515"/>
        </w:rPr>
        <w:t>"You are signed in."</w:t>
      </w:r>
      <w:r>
        <w:t>;</w:t>
      </w:r>
    </w:p>
    <w:p w:rsidR="006E1FC1" w:rsidRDefault="006E1FC1" w:rsidP="004C2EAD">
      <w:pPr>
        <w:pStyle w:val="HTMLPreformatted"/>
      </w:pPr>
      <w:r>
        <w:t xml:space="preserve">        }</w:t>
      </w:r>
    </w:p>
    <w:p w:rsidR="006E1FC1" w:rsidRDefault="006E1FC1" w:rsidP="004C2EAD">
      <w:pPr>
        <w:pStyle w:val="HTMLPreformatted"/>
      </w:pPr>
      <w:r>
        <w:t xml:space="preserve">        </w:t>
      </w:r>
      <w:r>
        <w:rPr>
          <w:color w:val="0000FF"/>
        </w:rPr>
        <w:t>else</w:t>
      </w:r>
    </w:p>
    <w:p w:rsidR="006E1FC1" w:rsidRDefault="006E1FC1" w:rsidP="004C2EAD">
      <w:pPr>
        <w:pStyle w:val="HTMLPreformatted"/>
      </w:pPr>
      <w:r>
        <w:t xml:space="preserve">        {</w:t>
      </w:r>
    </w:p>
    <w:p w:rsidR="006E1FC1" w:rsidRDefault="006E1FC1" w:rsidP="004C2EAD">
      <w:pPr>
        <w:pStyle w:val="HTMLPreformatted"/>
      </w:pPr>
      <w:r>
        <w:t xml:space="preserve">            myLabel.Text = </w:t>
      </w:r>
      <w:r>
        <w:rPr>
          <w:color w:val="A31515"/>
        </w:rPr>
        <w:t>"You are not signed in."</w:t>
      </w:r>
      <w:r>
        <w:t>;</w:t>
      </w:r>
    </w:p>
    <w:p w:rsidR="006E1FC1" w:rsidRDefault="006E1FC1" w:rsidP="004C2EAD">
      <w:pPr>
        <w:pStyle w:val="HTMLPreformatted"/>
      </w:pPr>
      <w:r>
        <w:t xml:space="preserve">        }</w:t>
      </w:r>
    </w:p>
    <w:p w:rsidR="006E1FC1" w:rsidRDefault="006E1FC1" w:rsidP="004C2EAD">
      <w:pPr>
        <w:pStyle w:val="HTMLPreformatted"/>
      </w:pPr>
      <w:r>
        <w:t xml:space="preserve">    }</w:t>
      </w:r>
    </w:p>
    <w:p w:rsidR="006E1FC1" w:rsidRDefault="006E1FC1" w:rsidP="004C2EAD">
      <w:pPr>
        <w:pStyle w:val="HTMLPreformatted"/>
      </w:pPr>
      <w:r>
        <w:t>}</w:t>
      </w:r>
    </w:p>
    <w:p w:rsidR="006E1FC1" w:rsidRDefault="006E1FC1" w:rsidP="004C2EAD">
      <w:pPr>
        <w:pStyle w:val="NormalWeb"/>
        <w:numPr>
          <w:ilvl w:val="0"/>
          <w:numId w:val="307"/>
        </w:numPr>
      </w:pPr>
      <w:r>
        <w:t>Save</w:t>
      </w:r>
      <w:r>
        <w:rPr>
          <w:rStyle w:val="apple-converted-space"/>
          <w:rFonts w:ascii="Segoe UI" w:hAnsi="Segoe UI" w:cs="Segoe UI"/>
          <w:color w:val="2A2A2A"/>
          <w:sz w:val="20"/>
          <w:szCs w:val="20"/>
        </w:rPr>
        <w:t> </w:t>
      </w:r>
      <w:r>
        <w:rPr>
          <w:b/>
          <w:bCs/>
        </w:rPr>
        <w:t>Default.aspx.cs</w:t>
      </w:r>
      <w:r>
        <w:t>, and build the application.</w:t>
      </w:r>
    </w:p>
    <w:p w:rsidR="006E1FC1" w:rsidRDefault="00E83885" w:rsidP="004C2EAD">
      <w:hyperlink r:id="rId3068" w:tooltip="Click to collapse. Double-click to collapse all." w:history="1">
        <w:r w:rsidR="006E1FC1">
          <w:rPr>
            <w:rStyle w:val="lwcollapsibleareatitle"/>
            <w:rFonts w:ascii="Segoe UI Semibold" w:hAnsi="Segoe UI Semibold" w:cs="Segoe UI"/>
            <w:b/>
            <w:bCs/>
            <w:color w:val="000000"/>
            <w:sz w:val="35"/>
            <w:szCs w:val="35"/>
          </w:rPr>
          <w:t>Step 5 – Test the Integration Between WIF and Your ASP.NET Application</w:t>
        </w:r>
      </w:hyperlink>
    </w:p>
    <w:p w:rsidR="006E1FC1" w:rsidRDefault="006E1FC1" w:rsidP="004C2EAD">
      <w:pPr>
        <w:pStyle w:val="NormalWeb"/>
      </w:pPr>
      <w:r>
        <w:t>This step describes how you can test the integration between WIF and your ASP.NET application.</w:t>
      </w:r>
    </w:p>
    <w:p w:rsidR="006E1FC1" w:rsidRPr="006E1FC1" w:rsidRDefault="006E1FC1" w:rsidP="004C2EAD">
      <w:r w:rsidRPr="006E1FC1">
        <w:t>To test the integration between WIF and ASP.NET</w:t>
      </w:r>
    </w:p>
    <w:p w:rsidR="006E1FC1" w:rsidRDefault="006E1FC1" w:rsidP="004C2EAD">
      <w:pPr>
        <w:pStyle w:val="NormalWeb"/>
        <w:numPr>
          <w:ilvl w:val="0"/>
          <w:numId w:val="308"/>
        </w:numPr>
      </w:pPr>
      <w:r>
        <w:t>In Visual Studio, press</w:t>
      </w:r>
      <w:r>
        <w:rPr>
          <w:rStyle w:val="apple-converted-space"/>
          <w:rFonts w:ascii="Segoe UI" w:hAnsi="Segoe UI" w:cs="Segoe UI"/>
          <w:color w:val="2A2A2A"/>
          <w:sz w:val="20"/>
          <w:szCs w:val="20"/>
        </w:rPr>
        <w:t> </w:t>
      </w:r>
      <w:r>
        <w:rPr>
          <w:b/>
          <w:bCs/>
        </w:rPr>
        <w:t>F5</w:t>
      </w:r>
      <w:r>
        <w:rPr>
          <w:rStyle w:val="apple-converted-space"/>
          <w:rFonts w:ascii="Segoe UI" w:hAnsi="Segoe UI" w:cs="Segoe UI"/>
          <w:color w:val="2A2A2A"/>
          <w:sz w:val="20"/>
          <w:szCs w:val="20"/>
        </w:rPr>
        <w:t> </w:t>
      </w:r>
      <w:r>
        <w:t>to start debugging your application. If no errors are found, a new browser window will open.</w:t>
      </w:r>
    </w:p>
    <w:p w:rsidR="006E1FC1" w:rsidRDefault="006E1FC1" w:rsidP="004C2EAD">
      <w:pPr>
        <w:pStyle w:val="NormalWeb"/>
        <w:numPr>
          <w:ilvl w:val="0"/>
          <w:numId w:val="308"/>
        </w:numPr>
      </w:pPr>
      <w:r>
        <w:t>You may notice that the browser silently redirects your request to the STS, and then opens the Default.aspx page. If WIF is properly configured, you should see the site display the following text:</w:t>
      </w:r>
      <w:r>
        <w:rPr>
          <w:rStyle w:val="apple-converted-space"/>
          <w:rFonts w:ascii="Segoe UI" w:hAnsi="Segoe UI" w:cs="Segoe UI"/>
          <w:color w:val="2A2A2A"/>
          <w:sz w:val="20"/>
          <w:szCs w:val="20"/>
        </w:rPr>
        <w:t> </w:t>
      </w:r>
      <w:r>
        <w:rPr>
          <w:b/>
          <w:bCs/>
        </w:rPr>
        <w:t>“You are signed in”</w:t>
      </w:r>
      <w:r>
        <w:t>.</w:t>
      </w:r>
    </w:p>
    <w:p w:rsidR="006E1FC1" w:rsidRDefault="006E1FC1" w:rsidP="004C2EAD">
      <w:pPr>
        <w:pStyle w:val="Heading3"/>
      </w:pPr>
      <w:bookmarkStart w:id="581" w:name="_Toc426472140"/>
      <w:bookmarkStart w:id="582" w:name="_Toc426562760"/>
      <w:r>
        <w:t>How To: Enable WIF Tracing</w:t>
      </w:r>
      <w:bookmarkEnd w:id="581"/>
      <w:bookmarkEnd w:id="582"/>
    </w:p>
    <w:p w:rsidR="006E1FC1" w:rsidRDefault="006E1FC1" w:rsidP="004C2EAD">
      <w:r>
        <w:rPr>
          <w:rStyle w:val="Strong"/>
          <w:rFonts w:ascii="Segoe UI" w:hAnsi="Segoe UI" w:cs="Segoe UI"/>
          <w:color w:val="5D5D5D"/>
          <w:sz w:val="20"/>
          <w:szCs w:val="20"/>
        </w:rPr>
        <w:t>.NET Framework 4.6 and 4.5</w:t>
      </w:r>
    </w:p>
    <w:p w:rsidR="006E1FC1" w:rsidRDefault="00E83885" w:rsidP="004C2EAD">
      <w:hyperlink r:id="rId3069" w:tooltip="Click to collapse. Double-click to collapse all." w:history="1">
        <w:r w:rsidR="006E1FC1">
          <w:rPr>
            <w:rStyle w:val="lwcollapsibleareatitle"/>
            <w:rFonts w:ascii="Segoe UI Semibold" w:hAnsi="Segoe UI Semibold" w:cs="Segoe UI"/>
            <w:b/>
            <w:bCs/>
            <w:color w:val="000000"/>
            <w:sz w:val="35"/>
            <w:szCs w:val="35"/>
          </w:rPr>
          <w:t>Applies To</w:t>
        </w:r>
      </w:hyperlink>
    </w:p>
    <w:p w:rsidR="006E1FC1" w:rsidRDefault="006E1FC1" w:rsidP="004C2EAD">
      <w:pPr>
        <w:pStyle w:val="NormalWeb"/>
        <w:numPr>
          <w:ilvl w:val="0"/>
          <w:numId w:val="309"/>
        </w:numPr>
      </w:pPr>
      <w:r>
        <w:t>Microsoft® Windows® Identity Foundation (WIF)</w:t>
      </w:r>
    </w:p>
    <w:p w:rsidR="006E1FC1" w:rsidRDefault="006E1FC1" w:rsidP="004C2EAD">
      <w:pPr>
        <w:pStyle w:val="NormalWeb"/>
        <w:numPr>
          <w:ilvl w:val="0"/>
          <w:numId w:val="309"/>
        </w:numPr>
      </w:pPr>
      <w:r>
        <w:t>ASP.NET® Web Forms</w:t>
      </w:r>
    </w:p>
    <w:p w:rsidR="006E1FC1" w:rsidRDefault="00E83885" w:rsidP="004C2EAD">
      <w:hyperlink r:id="rId3070" w:tooltip="Click to collapse. Double-click to collapse all." w:history="1">
        <w:r w:rsidR="006E1FC1">
          <w:rPr>
            <w:rStyle w:val="lwcollapsibleareatitle"/>
            <w:rFonts w:ascii="Segoe UI Semibold" w:hAnsi="Segoe UI Semibold" w:cs="Segoe UI"/>
            <w:b/>
            <w:bCs/>
            <w:color w:val="000000"/>
            <w:sz w:val="35"/>
            <w:szCs w:val="35"/>
          </w:rPr>
          <w:t>Summary</w:t>
        </w:r>
      </w:hyperlink>
    </w:p>
    <w:p w:rsidR="006E1FC1" w:rsidRDefault="006E1FC1" w:rsidP="004C2EAD">
      <w:pPr>
        <w:pStyle w:val="NormalWeb"/>
      </w:pPr>
      <w:r>
        <w:t xml:space="preserve">This How-To provides detailed step-by-step procedures for enabling WIF tracing in an ASP.NET application. It also provides instructions testing the application to verify that the trace listener and log are working correctly. This How-To does not have detailed instructions for creating a Security Token Service (STS), and instead uses the Development STS that comes with the Identity and Access tool. The Development STS does not perform real authentication and is </w:t>
      </w:r>
      <w:r>
        <w:lastRenderedPageBreak/>
        <w:t>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3071" w:tgtFrame="_blank" w:history="1">
        <w:r>
          <w:rPr>
            <w:rStyle w:val="Hyperlink"/>
            <w:rFonts w:ascii="Segoe UI" w:hAnsi="Segoe UI" w:cs="Segoe UI"/>
            <w:color w:val="03697A"/>
            <w:sz w:val="20"/>
            <w:szCs w:val="20"/>
            <w:u w:val="none"/>
          </w:rPr>
          <w:t>Identity and Access Tool</w:t>
        </w:r>
      </w:hyperlink>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48F15E89" wp14:editId="6EC491A5">
                  <wp:extent cx="10795" cy="10795"/>
                  <wp:effectExtent l="0" t="0" r="0" b="0"/>
                  <wp:docPr id="407" name="Picture 407" descr="Security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Security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Security 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Enabling WIF tracing for passive applications, that is, applications that use the WS-Federation protocol, can potentially expose the application to denial of service (DoS) attacks or to information disclosure to a malicious party. This includes both passive RPs and passive STSes. For this reason, we recommend that you not enable WIF tracing for passive RPs or STSes in a production environment.</w:t>
            </w:r>
          </w:p>
        </w:tc>
      </w:tr>
    </w:tbl>
    <w:p w:rsidR="006E1FC1" w:rsidRDefault="00E83885" w:rsidP="004C2EAD">
      <w:hyperlink r:id="rId3072" w:tooltip="Click to collapse. Double-click to collapse all." w:history="1">
        <w:r w:rsidR="006E1FC1">
          <w:rPr>
            <w:rStyle w:val="lwcollapsibleareatitle"/>
            <w:rFonts w:ascii="Segoe UI Semibold" w:hAnsi="Segoe UI Semibold" w:cs="Segoe UI"/>
            <w:b/>
            <w:bCs/>
            <w:color w:val="000000"/>
            <w:sz w:val="35"/>
            <w:szCs w:val="35"/>
          </w:rPr>
          <w:t>Contents</w:t>
        </w:r>
      </w:hyperlink>
    </w:p>
    <w:p w:rsidR="006E1FC1" w:rsidRDefault="006E1FC1" w:rsidP="004C2EAD">
      <w:pPr>
        <w:pStyle w:val="NormalWeb"/>
        <w:numPr>
          <w:ilvl w:val="0"/>
          <w:numId w:val="310"/>
        </w:numPr>
      </w:pPr>
      <w:r>
        <w:t>Objectives</w:t>
      </w:r>
    </w:p>
    <w:p w:rsidR="006E1FC1" w:rsidRDefault="006E1FC1" w:rsidP="004C2EAD">
      <w:pPr>
        <w:pStyle w:val="NormalWeb"/>
        <w:numPr>
          <w:ilvl w:val="0"/>
          <w:numId w:val="310"/>
        </w:numPr>
      </w:pPr>
      <w:r>
        <w:t>Overview</w:t>
      </w:r>
    </w:p>
    <w:p w:rsidR="006E1FC1" w:rsidRDefault="006E1FC1" w:rsidP="004C2EAD">
      <w:pPr>
        <w:pStyle w:val="NormalWeb"/>
        <w:numPr>
          <w:ilvl w:val="0"/>
          <w:numId w:val="310"/>
        </w:numPr>
      </w:pPr>
      <w:r>
        <w:t>Summary of Steps</w:t>
      </w:r>
    </w:p>
    <w:p w:rsidR="006E1FC1" w:rsidRDefault="006E1FC1" w:rsidP="004C2EAD">
      <w:pPr>
        <w:pStyle w:val="NormalWeb"/>
        <w:numPr>
          <w:ilvl w:val="0"/>
          <w:numId w:val="310"/>
        </w:numPr>
      </w:pPr>
      <w:r>
        <w:t>Step 1 – Create a Simple ASP.NET Web Forms Application and Enable Tracing</w:t>
      </w:r>
    </w:p>
    <w:p w:rsidR="006E1FC1" w:rsidRDefault="006E1FC1" w:rsidP="004C2EAD">
      <w:pPr>
        <w:pStyle w:val="NormalWeb"/>
        <w:numPr>
          <w:ilvl w:val="0"/>
          <w:numId w:val="310"/>
        </w:numPr>
      </w:pPr>
      <w:r>
        <w:t>Step 2 – Test Your Solution</w:t>
      </w:r>
    </w:p>
    <w:p w:rsidR="006E1FC1" w:rsidRDefault="00E83885" w:rsidP="004C2EAD">
      <w:hyperlink r:id="rId3073" w:tooltip="Click to collapse. Double-click to collapse all." w:history="1">
        <w:r w:rsidR="006E1FC1">
          <w:rPr>
            <w:rStyle w:val="lwcollapsibleareatitle"/>
            <w:rFonts w:ascii="Segoe UI Semibold" w:hAnsi="Segoe UI Semibold" w:cs="Segoe UI"/>
            <w:b/>
            <w:bCs/>
            <w:color w:val="000000"/>
            <w:sz w:val="35"/>
            <w:szCs w:val="35"/>
          </w:rPr>
          <w:t>Objectives</w:t>
        </w:r>
      </w:hyperlink>
    </w:p>
    <w:p w:rsidR="006E1FC1" w:rsidRDefault="006E1FC1" w:rsidP="004C2EAD">
      <w:pPr>
        <w:pStyle w:val="NormalWeb"/>
        <w:numPr>
          <w:ilvl w:val="0"/>
          <w:numId w:val="311"/>
        </w:numPr>
      </w:pPr>
      <w:r>
        <w:t>Create a simple ASP.NET application that uses WIF and the Development STS from the Identity and Access Tool</w:t>
      </w:r>
    </w:p>
    <w:p w:rsidR="006E1FC1" w:rsidRDefault="006E1FC1" w:rsidP="004C2EAD">
      <w:pPr>
        <w:pStyle w:val="NormalWeb"/>
        <w:numPr>
          <w:ilvl w:val="0"/>
          <w:numId w:val="311"/>
        </w:numPr>
      </w:pPr>
      <w:r>
        <w:t>Enable tracing and verify that it is working</w:t>
      </w:r>
    </w:p>
    <w:p w:rsidR="006E1FC1" w:rsidRDefault="00E83885" w:rsidP="004C2EAD">
      <w:hyperlink r:id="rId3074" w:tooltip="Click to collapse. Double-click to collapse all." w:history="1">
        <w:r w:rsidR="006E1FC1">
          <w:rPr>
            <w:rStyle w:val="lwcollapsibleareatitle"/>
            <w:rFonts w:ascii="Segoe UI Semibold" w:hAnsi="Segoe UI Semibold" w:cs="Segoe UI"/>
            <w:b/>
            <w:bCs/>
            <w:color w:val="000000"/>
            <w:sz w:val="35"/>
            <w:szCs w:val="35"/>
          </w:rPr>
          <w:t>Overview</w:t>
        </w:r>
      </w:hyperlink>
    </w:p>
    <w:p w:rsidR="006E1FC1" w:rsidRDefault="006E1FC1" w:rsidP="004C2EAD">
      <w:pPr>
        <w:pStyle w:val="NormalWeb"/>
      </w:pPr>
      <w:r>
        <w:t>Tracing enables you to debug and troubleshoot many types of issues with WIF, including tokens, cookies, claims, protocol messages, and more. WIF tracing is similar to WCF tracing; for example, you can choose the verbosity of traces to display everything from critical messages to all messages. WIF traces can be generated in</w:t>
      </w:r>
      <w:r>
        <w:rPr>
          <w:rStyle w:val="apple-converted-space"/>
          <w:rFonts w:ascii="Segoe UI" w:eastAsiaTheme="majorEastAsia" w:hAnsi="Segoe UI" w:cs="Segoe UI"/>
          <w:color w:val="2A2A2A"/>
          <w:sz w:val="20"/>
          <w:szCs w:val="20"/>
        </w:rPr>
        <w:t> </w:t>
      </w:r>
      <w:r>
        <w:rPr>
          <w:b/>
          <w:bCs/>
        </w:rPr>
        <w:t>.xml</w:t>
      </w:r>
      <w:r>
        <w:rPr>
          <w:rStyle w:val="apple-converted-space"/>
          <w:rFonts w:ascii="Segoe UI" w:eastAsiaTheme="majorEastAsia" w:hAnsi="Segoe UI" w:cs="Segoe UI"/>
          <w:color w:val="2A2A2A"/>
          <w:sz w:val="20"/>
          <w:szCs w:val="20"/>
        </w:rPr>
        <w:t> </w:t>
      </w:r>
      <w:r>
        <w:t>files or in</w:t>
      </w:r>
      <w:r>
        <w:rPr>
          <w:rStyle w:val="apple-converted-space"/>
          <w:rFonts w:ascii="Segoe UI" w:eastAsiaTheme="majorEastAsia" w:hAnsi="Segoe UI" w:cs="Segoe UI"/>
          <w:color w:val="2A2A2A"/>
          <w:sz w:val="20"/>
          <w:szCs w:val="20"/>
        </w:rPr>
        <w:t> </w:t>
      </w:r>
      <w:r>
        <w:rPr>
          <w:b/>
          <w:bCs/>
        </w:rPr>
        <w:t>.svclog</w:t>
      </w:r>
      <w:r>
        <w:rPr>
          <w:rStyle w:val="apple-converted-space"/>
          <w:rFonts w:ascii="Segoe UI" w:eastAsiaTheme="majorEastAsia" w:hAnsi="Segoe UI" w:cs="Segoe UI"/>
          <w:color w:val="2A2A2A"/>
          <w:sz w:val="20"/>
          <w:szCs w:val="20"/>
        </w:rPr>
        <w:t> </w:t>
      </w:r>
      <w:r>
        <w:t>files that are viewable by using the Service Trace Viewer Tool. This tool is located in the</w:t>
      </w:r>
      <w:r>
        <w:rPr>
          <w:rStyle w:val="apple-converted-space"/>
          <w:rFonts w:ascii="Segoe UI" w:eastAsiaTheme="majorEastAsia" w:hAnsi="Segoe UI" w:cs="Segoe UI"/>
          <w:color w:val="2A2A2A"/>
          <w:sz w:val="20"/>
          <w:szCs w:val="20"/>
        </w:rPr>
        <w:t> </w:t>
      </w:r>
      <w:r>
        <w:rPr>
          <w:b/>
          <w:bCs/>
        </w:rPr>
        <w:t>bin</w:t>
      </w:r>
      <w:r>
        <w:rPr>
          <w:rStyle w:val="apple-converted-space"/>
          <w:rFonts w:ascii="Segoe UI" w:eastAsiaTheme="majorEastAsia" w:hAnsi="Segoe UI" w:cs="Segoe UI"/>
          <w:color w:val="2A2A2A"/>
          <w:sz w:val="20"/>
          <w:szCs w:val="20"/>
        </w:rPr>
        <w:t> </w:t>
      </w:r>
      <w:r>
        <w:t>directory of the Windows SDK install path on your computer, for example:</w:t>
      </w:r>
      <w:r>
        <w:rPr>
          <w:rStyle w:val="apple-converted-space"/>
          <w:rFonts w:ascii="Segoe UI" w:eastAsiaTheme="majorEastAsia" w:hAnsi="Segoe UI" w:cs="Segoe UI"/>
          <w:color w:val="2A2A2A"/>
          <w:sz w:val="20"/>
          <w:szCs w:val="20"/>
        </w:rPr>
        <w:t> </w:t>
      </w:r>
      <w:r>
        <w:rPr>
          <w:b/>
          <w:bCs/>
        </w:rPr>
        <w:t>C:\Program Files\Microsoft SDKs\Windows\v7.1\Bin\SvcTraceViewer.exe</w:t>
      </w:r>
      <w:r>
        <w:t>.</w:t>
      </w:r>
    </w:p>
    <w:p w:rsidR="006E1FC1" w:rsidRDefault="00E83885" w:rsidP="004C2EAD">
      <w:hyperlink r:id="rId3075" w:tooltip="Click to collapse. Double-click to collapse all." w:history="1">
        <w:r w:rsidR="006E1FC1">
          <w:rPr>
            <w:rStyle w:val="lwcollapsibleareatitle"/>
            <w:rFonts w:ascii="Segoe UI Semibold" w:hAnsi="Segoe UI Semibold" w:cs="Segoe UI"/>
            <w:b/>
            <w:bCs/>
            <w:color w:val="000000"/>
            <w:sz w:val="35"/>
            <w:szCs w:val="35"/>
          </w:rPr>
          <w:t>Summary of Steps</w:t>
        </w:r>
      </w:hyperlink>
    </w:p>
    <w:p w:rsidR="006E1FC1" w:rsidRDefault="006E1FC1" w:rsidP="004C2EAD">
      <w:pPr>
        <w:pStyle w:val="NormalWeb"/>
        <w:numPr>
          <w:ilvl w:val="0"/>
          <w:numId w:val="312"/>
        </w:numPr>
      </w:pPr>
      <w:r>
        <w:t>Step 1 – Create a Simple ASP.NET Web Forms Application and Enable Tracing</w:t>
      </w:r>
    </w:p>
    <w:p w:rsidR="006E1FC1" w:rsidRDefault="006E1FC1" w:rsidP="004C2EAD">
      <w:pPr>
        <w:pStyle w:val="NormalWeb"/>
        <w:numPr>
          <w:ilvl w:val="0"/>
          <w:numId w:val="312"/>
        </w:numPr>
      </w:pPr>
      <w:r>
        <w:t>Step 2 – Test Your Solution</w:t>
      </w:r>
    </w:p>
    <w:p w:rsidR="006E1FC1" w:rsidRDefault="00E83885" w:rsidP="004C2EAD">
      <w:hyperlink r:id="rId3076" w:tooltip="Click to collapse. Double-click to collapse all." w:history="1">
        <w:r w:rsidR="006E1FC1">
          <w:rPr>
            <w:rStyle w:val="lwcollapsibleareatitle"/>
            <w:rFonts w:ascii="Segoe UI Semibold" w:hAnsi="Segoe UI Semibold" w:cs="Segoe UI"/>
            <w:b/>
            <w:bCs/>
            <w:color w:val="000000"/>
            <w:sz w:val="35"/>
            <w:szCs w:val="35"/>
          </w:rPr>
          <w:t>Step 1 – Create a Simple ASP.NET Web Forms Application and Enable Tracing</w:t>
        </w:r>
      </w:hyperlink>
    </w:p>
    <w:p w:rsidR="006E1FC1" w:rsidRDefault="006E1FC1" w:rsidP="004C2EAD">
      <w:pPr>
        <w:pStyle w:val="NormalWeb"/>
      </w:pPr>
      <w:r>
        <w:t>In this step, you will create a new ASP.NET Web Forms application and modify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 to enable tracing.</w:t>
      </w:r>
    </w:p>
    <w:p w:rsidR="006E1FC1" w:rsidRPr="006E1FC1" w:rsidRDefault="006E1FC1" w:rsidP="004C2EAD">
      <w:r w:rsidRPr="006E1FC1">
        <w:t>To create a simple ASP.NET application</w:t>
      </w:r>
    </w:p>
    <w:p w:rsidR="006E1FC1" w:rsidRDefault="006E1FC1" w:rsidP="004C2EAD">
      <w:pPr>
        <w:pStyle w:val="NormalWeb"/>
        <w:numPr>
          <w:ilvl w:val="0"/>
          <w:numId w:val="313"/>
        </w:numPr>
      </w:pPr>
      <w:r>
        <w:t>Start Visual Studio and click</w:t>
      </w:r>
      <w:r>
        <w:rPr>
          <w:rStyle w:val="apple-converted-space"/>
          <w:rFonts w:ascii="Segoe UI" w:eastAsiaTheme="majorEastAsia" w:hAnsi="Segoe UI" w:cs="Segoe UI"/>
          <w:color w:val="2A2A2A"/>
          <w:sz w:val="20"/>
          <w:szCs w:val="20"/>
        </w:rPr>
        <w:t> </w:t>
      </w:r>
      <w:r>
        <w:rPr>
          <w:b/>
          <w:bCs/>
        </w:rPr>
        <w:t>File</w:t>
      </w:r>
      <w:r>
        <w:t>,</w:t>
      </w:r>
      <w:r>
        <w:rPr>
          <w:rStyle w:val="apple-converted-space"/>
          <w:rFonts w:ascii="Segoe UI" w:eastAsiaTheme="majorEastAsia" w:hAnsi="Segoe UI" w:cs="Segoe UI"/>
          <w:color w:val="2A2A2A"/>
          <w:sz w:val="20"/>
          <w:szCs w:val="20"/>
        </w:rPr>
        <w:t> </w:t>
      </w:r>
      <w:r>
        <w:rPr>
          <w:b/>
          <w:bCs/>
        </w:rPr>
        <w:t>New</w:t>
      </w:r>
      <w:r>
        <w:t>, and then</w:t>
      </w:r>
      <w:r>
        <w:rPr>
          <w:rStyle w:val="apple-converted-space"/>
          <w:rFonts w:ascii="Segoe UI" w:eastAsiaTheme="majorEastAsia" w:hAnsi="Segoe UI" w:cs="Segoe UI"/>
          <w:color w:val="2A2A2A"/>
          <w:sz w:val="20"/>
          <w:szCs w:val="20"/>
        </w:rPr>
        <w:t> </w:t>
      </w:r>
      <w:r>
        <w:rPr>
          <w:b/>
          <w:bCs/>
        </w:rPr>
        <w:t>Project</w:t>
      </w:r>
      <w:r>
        <w:t>.</w:t>
      </w:r>
    </w:p>
    <w:p w:rsidR="006E1FC1" w:rsidRDefault="006E1FC1" w:rsidP="004C2EAD">
      <w:pPr>
        <w:pStyle w:val="NormalWeb"/>
        <w:numPr>
          <w:ilvl w:val="0"/>
          <w:numId w:val="313"/>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ASP.NET Web Forms Application.</w:t>
      </w:r>
    </w:p>
    <w:p w:rsidR="006E1FC1" w:rsidRDefault="006E1FC1" w:rsidP="004C2EAD">
      <w:pPr>
        <w:pStyle w:val="NormalWeb"/>
        <w:numPr>
          <w:ilvl w:val="0"/>
          <w:numId w:val="313"/>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6E1FC1" w:rsidRDefault="006E1FC1" w:rsidP="004C2EAD">
      <w:pPr>
        <w:pStyle w:val="NormalWeb"/>
        <w:numPr>
          <w:ilvl w:val="0"/>
          <w:numId w:val="313"/>
        </w:numPr>
      </w:pPr>
      <w:r>
        <w:t>Right-click the</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rPr>
          <w:b/>
          <w:bCs/>
        </w:rPr>
        <w:t>Solution Explorer</w:t>
      </w:r>
      <w:r>
        <w:t>, then select</w:t>
      </w:r>
      <w:r>
        <w:rPr>
          <w:rStyle w:val="apple-converted-space"/>
          <w:rFonts w:ascii="Segoe UI" w:eastAsiaTheme="majorEastAsia" w:hAnsi="Segoe UI" w:cs="Segoe UI"/>
          <w:color w:val="2A2A2A"/>
          <w:sz w:val="20"/>
          <w:szCs w:val="20"/>
        </w:rPr>
        <w:t> </w:t>
      </w:r>
      <w:r>
        <w:rPr>
          <w:b/>
          <w:bCs/>
        </w:rPr>
        <w:t>Identity and Access</w:t>
      </w:r>
      <w:r>
        <w:t>.</w:t>
      </w:r>
    </w:p>
    <w:p w:rsidR="006E1FC1" w:rsidRDefault="006E1FC1" w:rsidP="004C2EAD">
      <w:pPr>
        <w:pStyle w:val="NormalWeb"/>
        <w:numPr>
          <w:ilvl w:val="0"/>
          <w:numId w:val="313"/>
        </w:numPr>
      </w:pPr>
      <w:r>
        <w:t>The</w:t>
      </w:r>
      <w:r>
        <w:rPr>
          <w:rStyle w:val="apple-converted-space"/>
          <w:rFonts w:ascii="Segoe UI" w:eastAsiaTheme="majorEastAsia" w:hAnsi="Segoe UI" w:cs="Segoe UI"/>
          <w:color w:val="2A2A2A"/>
          <w:sz w:val="20"/>
          <w:szCs w:val="20"/>
        </w:rPr>
        <w:t> </w:t>
      </w:r>
      <w: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t>Providers, select</w:t>
      </w:r>
      <w:r>
        <w:rPr>
          <w:rStyle w:val="apple-converted-space"/>
          <w:rFonts w:ascii="Segoe UI" w:eastAsiaTheme="majorEastAsia" w:hAnsi="Segoe UI" w:cs="Segoe UI"/>
          <w:color w:val="2A2A2A"/>
          <w:sz w:val="20"/>
          <w:szCs w:val="20"/>
        </w:rPr>
        <w:t> </w:t>
      </w:r>
      <w:r>
        <w:t>Test your application with the Local Development STS, then click</w:t>
      </w:r>
      <w:r>
        <w:rPr>
          <w:rStyle w:val="apple-converted-space"/>
          <w:rFonts w:ascii="Segoe UI" w:eastAsiaTheme="majorEastAsia" w:hAnsi="Segoe UI" w:cs="Segoe UI"/>
          <w:color w:val="2A2A2A"/>
          <w:sz w:val="20"/>
          <w:szCs w:val="20"/>
        </w:rPr>
        <w:t> </w:t>
      </w:r>
      <w:r>
        <w:t>Apply.</w:t>
      </w:r>
    </w:p>
    <w:p w:rsidR="006E1FC1" w:rsidRDefault="006E1FC1" w:rsidP="004C2EAD">
      <w:pPr>
        <w:pStyle w:val="NormalWeb"/>
        <w:numPr>
          <w:ilvl w:val="0"/>
          <w:numId w:val="313"/>
        </w:numPr>
      </w:pPr>
      <w:r>
        <w:t>Create a new folder in named</w:t>
      </w:r>
      <w:r>
        <w:rPr>
          <w:rStyle w:val="apple-converted-space"/>
          <w:rFonts w:ascii="Segoe UI" w:eastAsiaTheme="majorEastAsia" w:hAnsi="Segoe UI" w:cs="Segoe UI"/>
          <w:color w:val="2A2A2A"/>
          <w:sz w:val="20"/>
          <w:szCs w:val="20"/>
        </w:rPr>
        <w:t> </w:t>
      </w:r>
      <w:r>
        <w:rPr>
          <w:b/>
          <w:bCs/>
        </w:rPr>
        <w:t>logs</w:t>
      </w:r>
      <w:r>
        <w:rPr>
          <w:rStyle w:val="apple-converted-space"/>
          <w:rFonts w:ascii="Segoe UI" w:eastAsiaTheme="majorEastAsia" w:hAnsi="Segoe UI" w:cs="Segoe UI"/>
          <w:color w:val="2A2A2A"/>
          <w:sz w:val="20"/>
          <w:szCs w:val="20"/>
        </w:rPr>
        <w:t> </w:t>
      </w:r>
      <w:r>
        <w:t>in the root of the</w:t>
      </w:r>
      <w:r>
        <w:rPr>
          <w:rStyle w:val="apple-converted-space"/>
          <w:rFonts w:ascii="Segoe UI" w:eastAsiaTheme="majorEastAsia" w:hAnsi="Segoe UI" w:cs="Segoe UI"/>
          <w:color w:val="2A2A2A"/>
          <w:sz w:val="20"/>
          <w:szCs w:val="20"/>
        </w:rPr>
        <w:t> </w:t>
      </w:r>
      <w:r>
        <w:rPr>
          <w:b/>
          <w:bCs/>
        </w:rPr>
        <w:t>C:</w:t>
      </w:r>
      <w:r>
        <w:rPr>
          <w:rStyle w:val="apple-converted-space"/>
          <w:rFonts w:ascii="Segoe UI" w:eastAsiaTheme="majorEastAsia" w:hAnsi="Segoe UI" w:cs="Segoe UI"/>
          <w:color w:val="2A2A2A"/>
          <w:sz w:val="20"/>
          <w:szCs w:val="20"/>
        </w:rPr>
        <w:t> </w:t>
      </w:r>
      <w:r>
        <w:t>drive, like shown:</w:t>
      </w:r>
      <w:r>
        <w:rPr>
          <w:rStyle w:val="apple-converted-space"/>
          <w:rFonts w:ascii="Segoe UI" w:eastAsiaTheme="majorEastAsia" w:hAnsi="Segoe UI" w:cs="Segoe UI"/>
          <w:color w:val="2A2A2A"/>
          <w:sz w:val="20"/>
          <w:szCs w:val="20"/>
        </w:rPr>
        <w:t> </w:t>
      </w:r>
      <w:r>
        <w:rPr>
          <w:b/>
          <w:bCs/>
        </w:rPr>
        <w:t>C:\logs</w:t>
      </w:r>
    </w:p>
    <w:p w:rsidR="006E1FC1" w:rsidRDefault="006E1FC1" w:rsidP="004C2EAD">
      <w:pPr>
        <w:pStyle w:val="NormalWeb"/>
        <w:numPr>
          <w:ilvl w:val="0"/>
          <w:numId w:val="313"/>
        </w:numPr>
      </w:pPr>
      <w:r>
        <w:t>Add the following</w:t>
      </w:r>
      <w:r>
        <w:rPr>
          <w:rStyle w:val="apple-converted-space"/>
          <w:rFonts w:ascii="Segoe UI" w:eastAsiaTheme="majorEastAsia" w:hAnsi="Segoe UI" w:cs="Segoe UI"/>
          <w:color w:val="2A2A2A"/>
          <w:sz w:val="20"/>
          <w:szCs w:val="20"/>
        </w:rPr>
        <w:t> </w:t>
      </w:r>
      <w:r>
        <w:rPr>
          <w:b/>
          <w:bCs/>
        </w:rPr>
        <w:t>&lt;system.diagnostics&gt;</w:t>
      </w:r>
      <w:r>
        <w:rPr>
          <w:rStyle w:val="apple-converted-space"/>
          <w:rFonts w:ascii="Segoe UI" w:eastAsiaTheme="majorEastAsia" w:hAnsi="Segoe UI" w:cs="Segoe UI"/>
          <w:color w:val="2A2A2A"/>
          <w:sz w:val="20"/>
          <w:szCs w:val="20"/>
        </w:rPr>
        <w:t> </w:t>
      </w:r>
      <w:r>
        <w:t>element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configuration file immediately following the closing</w:t>
      </w:r>
      <w:r>
        <w:rPr>
          <w:b/>
          <w:bCs/>
        </w:rPr>
        <w:t>&lt;/configSections&gt;</w:t>
      </w:r>
      <w:r>
        <w:rPr>
          <w:rStyle w:val="apple-converted-space"/>
          <w:rFonts w:ascii="Segoe UI" w:eastAsiaTheme="majorEastAsia" w:hAnsi="Segoe UI" w:cs="Segoe UI"/>
          <w:color w:val="2A2A2A"/>
          <w:sz w:val="20"/>
          <w:szCs w:val="20"/>
        </w:rPr>
        <w:t> </w:t>
      </w:r>
      <w:r>
        <w:t>element, like shown:</w:t>
      </w:r>
    </w:p>
    <w:p w:rsidR="006E1FC1" w:rsidRDefault="006E1FC1" w:rsidP="004C2EAD">
      <w:pPr>
        <w:pStyle w:val="HTMLPreformatted"/>
        <w:numPr>
          <w:ilvl w:val="0"/>
          <w:numId w:val="313"/>
        </w:numPr>
      </w:pPr>
      <w:r>
        <w:t>&lt;configuration&gt;</w:t>
      </w:r>
    </w:p>
    <w:p w:rsidR="006E1FC1" w:rsidRDefault="006E1FC1" w:rsidP="004C2EAD">
      <w:pPr>
        <w:pStyle w:val="HTMLPreformatted"/>
        <w:numPr>
          <w:ilvl w:val="0"/>
          <w:numId w:val="313"/>
        </w:numPr>
      </w:pPr>
      <w:r>
        <w:t xml:space="preserve">    &lt;configSections&gt;</w:t>
      </w:r>
    </w:p>
    <w:p w:rsidR="006E1FC1" w:rsidRDefault="006E1FC1" w:rsidP="004C2EAD">
      <w:pPr>
        <w:pStyle w:val="HTMLPreformatted"/>
        <w:numPr>
          <w:ilvl w:val="0"/>
          <w:numId w:val="313"/>
        </w:numPr>
      </w:pPr>
      <w:r>
        <w:t xml:space="preserve">    …</w:t>
      </w:r>
    </w:p>
    <w:p w:rsidR="006E1FC1" w:rsidRDefault="006E1FC1" w:rsidP="004C2EAD">
      <w:pPr>
        <w:pStyle w:val="HTMLPreformatted"/>
        <w:numPr>
          <w:ilvl w:val="0"/>
          <w:numId w:val="313"/>
        </w:numPr>
      </w:pPr>
      <w:r>
        <w:t xml:space="preserve">    &lt;/configSections&gt;</w:t>
      </w:r>
    </w:p>
    <w:p w:rsidR="006E1FC1" w:rsidRDefault="006E1FC1" w:rsidP="004C2EAD">
      <w:pPr>
        <w:pStyle w:val="HTMLPreformatted"/>
        <w:numPr>
          <w:ilvl w:val="0"/>
          <w:numId w:val="313"/>
        </w:numPr>
      </w:pPr>
      <w:r>
        <w:t xml:space="preserve">    &lt;system.diagnostics&gt;</w:t>
      </w:r>
    </w:p>
    <w:p w:rsidR="006E1FC1" w:rsidRDefault="006E1FC1" w:rsidP="004C2EAD">
      <w:pPr>
        <w:pStyle w:val="HTMLPreformatted"/>
        <w:numPr>
          <w:ilvl w:val="0"/>
          <w:numId w:val="313"/>
        </w:numPr>
      </w:pPr>
      <w:r>
        <w:t xml:space="preserve">        &lt;sources&gt;</w:t>
      </w:r>
    </w:p>
    <w:p w:rsidR="006E1FC1" w:rsidRDefault="006E1FC1" w:rsidP="004C2EAD">
      <w:pPr>
        <w:pStyle w:val="HTMLPreformatted"/>
        <w:numPr>
          <w:ilvl w:val="0"/>
          <w:numId w:val="313"/>
        </w:numPr>
      </w:pPr>
      <w:r>
        <w:t xml:space="preserve">            &lt;source name="System.IdentityModel" switchValue="Verbose"&gt;</w:t>
      </w:r>
    </w:p>
    <w:p w:rsidR="006E1FC1" w:rsidRDefault="006E1FC1" w:rsidP="004C2EAD">
      <w:pPr>
        <w:pStyle w:val="HTMLPreformatted"/>
        <w:numPr>
          <w:ilvl w:val="0"/>
          <w:numId w:val="313"/>
        </w:numPr>
      </w:pPr>
      <w:r>
        <w:t xml:space="preserve">                &lt;listeners&gt;</w:t>
      </w:r>
    </w:p>
    <w:p w:rsidR="006E1FC1" w:rsidRDefault="006E1FC1" w:rsidP="004C2EAD">
      <w:pPr>
        <w:pStyle w:val="HTMLPreformatted"/>
        <w:numPr>
          <w:ilvl w:val="0"/>
          <w:numId w:val="313"/>
        </w:numPr>
      </w:pPr>
      <w:r>
        <w:t xml:space="preserve">                    &lt;add name="xml" type="System.Diagnostics.XmlWriterTraceListener" initializeData="C:\logs\WIF.xml" /&gt;</w:t>
      </w:r>
    </w:p>
    <w:p w:rsidR="006E1FC1" w:rsidRDefault="006E1FC1" w:rsidP="004C2EAD">
      <w:pPr>
        <w:pStyle w:val="HTMLPreformatted"/>
        <w:numPr>
          <w:ilvl w:val="0"/>
          <w:numId w:val="313"/>
        </w:numPr>
      </w:pPr>
      <w:r>
        <w:t xml:space="preserve">                &lt;/listeners&gt;</w:t>
      </w:r>
    </w:p>
    <w:p w:rsidR="006E1FC1" w:rsidRDefault="006E1FC1" w:rsidP="004C2EAD">
      <w:pPr>
        <w:pStyle w:val="HTMLPreformatted"/>
        <w:numPr>
          <w:ilvl w:val="0"/>
          <w:numId w:val="313"/>
        </w:numPr>
      </w:pPr>
      <w:r>
        <w:t xml:space="preserve">            &lt;/source&gt;</w:t>
      </w:r>
    </w:p>
    <w:p w:rsidR="006E1FC1" w:rsidRDefault="006E1FC1" w:rsidP="004C2EAD">
      <w:pPr>
        <w:pStyle w:val="HTMLPreformatted"/>
        <w:numPr>
          <w:ilvl w:val="0"/>
          <w:numId w:val="313"/>
        </w:numPr>
      </w:pPr>
      <w:r>
        <w:t xml:space="preserve">        &lt;/sources&gt;</w:t>
      </w:r>
    </w:p>
    <w:p w:rsidR="006E1FC1" w:rsidRDefault="006E1FC1" w:rsidP="004C2EAD">
      <w:pPr>
        <w:pStyle w:val="HTMLPreformatted"/>
        <w:numPr>
          <w:ilvl w:val="0"/>
          <w:numId w:val="313"/>
        </w:numPr>
      </w:pPr>
      <w:r>
        <w:t xml:space="preserve">        &lt;trace autoflush="true" /&gt;</w:t>
      </w:r>
    </w:p>
    <w:p w:rsidR="006E1FC1" w:rsidRDefault="006E1FC1" w:rsidP="004C2EAD">
      <w:pPr>
        <w:pStyle w:val="HTMLPreformatted"/>
        <w:numPr>
          <w:ilvl w:val="0"/>
          <w:numId w:val="313"/>
        </w:numPr>
      </w:pPr>
      <w:r>
        <w:t xml:space="preserve">    &lt;/system.diagnostics&gt;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rsidP="004C2EAD">
            <w:r>
              <w:rPr>
                <w:noProof/>
              </w:rPr>
              <w:drawing>
                <wp:inline distT="0" distB="0" distL="0" distR="0" wp14:anchorId="06146C05" wp14:editId="58809FB5">
                  <wp:extent cx="10795" cy="10795"/>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rsidP="004C2EAD">
            <w:pPr>
              <w:pStyle w:val="NormalWeb"/>
            </w:pPr>
            <w:r>
              <w:t>The directory location specified in the</w:t>
            </w:r>
            <w:r>
              <w:rPr>
                <w:rStyle w:val="apple-converted-space"/>
                <w:rFonts w:eastAsiaTheme="majorEastAsia"/>
                <w:color w:val="2A2A2A"/>
              </w:rPr>
              <w:t> </w:t>
            </w:r>
            <w:r>
              <w:rPr>
                <w:b/>
                <w:bCs/>
              </w:rPr>
              <w:t>initializeData</w:t>
            </w:r>
            <w:r>
              <w:rPr>
                <w:rStyle w:val="apple-converted-space"/>
                <w:rFonts w:eastAsiaTheme="majorEastAsia"/>
                <w:color w:val="2A2A2A"/>
              </w:rPr>
              <w:t> </w:t>
            </w:r>
            <w:r>
              <w:t>attribute must exist before logging can begin. If the location does not exist, no logs will be created.</w:t>
            </w:r>
          </w:p>
        </w:tc>
      </w:tr>
    </w:tbl>
    <w:p w:rsidR="006E1FC1" w:rsidRDefault="006E1FC1" w:rsidP="004C2EAD">
      <w:pPr>
        <w:pStyle w:val="NormalWeb"/>
        <w:numPr>
          <w:ilvl w:val="0"/>
          <w:numId w:val="313"/>
        </w:numPr>
      </w:pPr>
      <w:r>
        <w:t>The configuration settings above will enable</w:t>
      </w:r>
      <w:r>
        <w:rPr>
          <w:rStyle w:val="apple-converted-space"/>
          <w:rFonts w:ascii="Segoe UI" w:eastAsiaTheme="majorEastAsia" w:hAnsi="Segoe UI" w:cs="Segoe UI"/>
          <w:color w:val="2A2A2A"/>
          <w:sz w:val="20"/>
          <w:szCs w:val="20"/>
        </w:rPr>
        <w:t> </w:t>
      </w:r>
      <w:r>
        <w:rPr>
          <w:b/>
          <w:bCs/>
        </w:rPr>
        <w:t>Verbose</w:t>
      </w:r>
      <w:r>
        <w:rPr>
          <w:rStyle w:val="apple-converted-space"/>
          <w:rFonts w:ascii="Segoe UI" w:eastAsiaTheme="majorEastAsia" w:hAnsi="Segoe UI" w:cs="Segoe UI"/>
          <w:color w:val="2A2A2A"/>
          <w:sz w:val="20"/>
          <w:szCs w:val="20"/>
        </w:rPr>
        <w:t> </w:t>
      </w:r>
      <w:r>
        <w:t>tracing for WIF and save the resulting log to the</w:t>
      </w:r>
      <w:r>
        <w:rPr>
          <w:rStyle w:val="apple-converted-space"/>
          <w:rFonts w:ascii="Segoe UI" w:eastAsiaTheme="majorEastAsia" w:hAnsi="Segoe UI" w:cs="Segoe UI"/>
          <w:color w:val="2A2A2A"/>
          <w:sz w:val="20"/>
          <w:szCs w:val="20"/>
        </w:rPr>
        <w:t> </w:t>
      </w:r>
      <w:r>
        <w:rPr>
          <w:b/>
          <w:bCs/>
        </w:rPr>
        <w:t>C:\logs\WIF.xml</w:t>
      </w:r>
      <w:r>
        <w:rPr>
          <w:rStyle w:val="apple-converted-space"/>
          <w:rFonts w:ascii="Segoe UI" w:eastAsiaTheme="majorEastAsia" w:hAnsi="Segoe UI" w:cs="Segoe UI"/>
          <w:color w:val="2A2A2A"/>
          <w:sz w:val="20"/>
          <w:szCs w:val="20"/>
        </w:rPr>
        <w:t> </w:t>
      </w:r>
      <w:r>
        <w:t>file.</w:t>
      </w:r>
    </w:p>
    <w:p w:rsidR="006E1FC1" w:rsidRDefault="00E83885" w:rsidP="004C2EAD">
      <w:hyperlink r:id="rId3077" w:tooltip="Click to collapse. Double-click to collapse all." w:history="1">
        <w:r w:rsidR="006E1FC1">
          <w:rPr>
            <w:rStyle w:val="lwcollapsibleareatitle"/>
            <w:rFonts w:ascii="Segoe UI Semibold" w:hAnsi="Segoe UI Semibold" w:cs="Segoe UI"/>
            <w:b/>
            <w:bCs/>
            <w:color w:val="000000"/>
            <w:sz w:val="35"/>
            <w:szCs w:val="35"/>
          </w:rPr>
          <w:t>Step 2 – Test Your Solution</w:t>
        </w:r>
      </w:hyperlink>
    </w:p>
    <w:p w:rsidR="006E1FC1" w:rsidRDefault="006E1FC1" w:rsidP="004C2EAD">
      <w:pPr>
        <w:pStyle w:val="NormalWeb"/>
      </w:pPr>
      <w:r>
        <w:lastRenderedPageBreak/>
        <w:t>In this step, you will test your WIF-enabled ASP.NET application to verify that logs are being recorded.</w:t>
      </w:r>
    </w:p>
    <w:p w:rsidR="006E1FC1" w:rsidRDefault="006E1FC1" w:rsidP="004C2EAD">
      <w:r>
        <w:t>To test your WIF-enabled ASP.NET application for successful tracing</w:t>
      </w:r>
    </w:p>
    <w:p w:rsidR="006E1FC1" w:rsidRDefault="006E1FC1" w:rsidP="004C2EAD">
      <w:pPr>
        <w:pStyle w:val="NormalWeb"/>
        <w:numPr>
          <w:ilvl w:val="0"/>
          <w:numId w:val="314"/>
        </w:numPr>
      </w:pPr>
      <w:r>
        <w:t>Run the solution by pressing the</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key. You should be presented with the default ASP.NET Home Page and automatically authenticated with the username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Terry</w:t>
      </w:r>
      <w:r>
        <w:t>, which is the default user that is returned by the Development STS.</w:t>
      </w:r>
    </w:p>
    <w:p w:rsidR="006E1FC1" w:rsidRDefault="006E1FC1" w:rsidP="004C2EAD">
      <w:pPr>
        <w:pStyle w:val="NormalWeb"/>
        <w:numPr>
          <w:ilvl w:val="0"/>
          <w:numId w:val="314"/>
        </w:numPr>
      </w:pPr>
      <w:r>
        <w:t>Close the browser window and then navigate to the</w:t>
      </w:r>
      <w:r>
        <w:rPr>
          <w:rStyle w:val="apple-converted-space"/>
          <w:rFonts w:ascii="Segoe UI" w:eastAsiaTheme="majorEastAsia" w:hAnsi="Segoe UI" w:cs="Segoe UI"/>
          <w:color w:val="2A2A2A"/>
          <w:sz w:val="20"/>
          <w:szCs w:val="20"/>
        </w:rPr>
        <w:t> </w:t>
      </w:r>
      <w:r>
        <w:rPr>
          <w:b/>
          <w:bCs/>
        </w:rPr>
        <w:t>C:\logs</w:t>
      </w:r>
      <w:r>
        <w:rPr>
          <w:rStyle w:val="apple-converted-space"/>
          <w:rFonts w:ascii="Segoe UI" w:eastAsiaTheme="majorEastAsia" w:hAnsi="Segoe UI" w:cs="Segoe UI"/>
          <w:color w:val="2A2A2A"/>
          <w:sz w:val="20"/>
          <w:szCs w:val="20"/>
        </w:rPr>
        <w:t> </w:t>
      </w:r>
      <w:r>
        <w:t>folder. Open the</w:t>
      </w:r>
      <w:r>
        <w:rPr>
          <w:rStyle w:val="apple-converted-space"/>
          <w:rFonts w:ascii="Segoe UI" w:eastAsiaTheme="majorEastAsia" w:hAnsi="Segoe UI" w:cs="Segoe UI"/>
          <w:color w:val="2A2A2A"/>
          <w:sz w:val="20"/>
          <w:szCs w:val="20"/>
        </w:rPr>
        <w:t> </w:t>
      </w:r>
      <w:r>
        <w:rPr>
          <w:b/>
          <w:bCs/>
        </w:rPr>
        <w:t>C:\logs\WIF.xml</w:t>
      </w:r>
      <w:r>
        <w:rPr>
          <w:rStyle w:val="apple-converted-space"/>
          <w:rFonts w:ascii="Segoe UI" w:eastAsiaTheme="majorEastAsia" w:hAnsi="Segoe UI" w:cs="Segoe UI"/>
          <w:color w:val="2A2A2A"/>
          <w:sz w:val="20"/>
          <w:szCs w:val="20"/>
        </w:rPr>
        <w:t> </w:t>
      </w:r>
      <w:r>
        <w:t>file using a text editor.</w:t>
      </w:r>
    </w:p>
    <w:p w:rsidR="006E1FC1" w:rsidRDefault="006E1FC1" w:rsidP="004C2EAD">
      <w:pPr>
        <w:pStyle w:val="NormalWeb"/>
        <w:numPr>
          <w:ilvl w:val="0"/>
          <w:numId w:val="314"/>
        </w:numPr>
      </w:pPr>
      <w:r>
        <w:t>Inspect the</w:t>
      </w:r>
      <w:r>
        <w:rPr>
          <w:rStyle w:val="apple-converted-space"/>
          <w:rFonts w:ascii="Segoe UI" w:eastAsiaTheme="majorEastAsia" w:hAnsi="Segoe UI" w:cs="Segoe UI"/>
          <w:color w:val="2A2A2A"/>
          <w:sz w:val="20"/>
          <w:szCs w:val="20"/>
        </w:rPr>
        <w:t> </w:t>
      </w:r>
      <w:r>
        <w:rPr>
          <w:b/>
          <w:bCs/>
        </w:rPr>
        <w:t>WIF.xml</w:t>
      </w:r>
      <w:r>
        <w:rPr>
          <w:rStyle w:val="apple-converted-space"/>
          <w:rFonts w:ascii="Segoe UI" w:eastAsiaTheme="majorEastAsia" w:hAnsi="Segoe UI" w:cs="Segoe UI"/>
          <w:color w:val="2A2A2A"/>
          <w:sz w:val="20"/>
          <w:szCs w:val="20"/>
        </w:rPr>
        <w:t> </w:t>
      </w:r>
      <w:r>
        <w:t>file and verify that it contains entries starting with</w:t>
      </w:r>
      <w:r>
        <w:rPr>
          <w:rStyle w:val="apple-converted-space"/>
          <w:rFonts w:ascii="Segoe UI" w:eastAsiaTheme="majorEastAsia" w:hAnsi="Segoe UI" w:cs="Segoe UI"/>
          <w:color w:val="2A2A2A"/>
          <w:sz w:val="20"/>
          <w:szCs w:val="20"/>
        </w:rPr>
        <w:t> </w:t>
      </w:r>
      <w:r>
        <w:rPr>
          <w:b/>
          <w:bCs/>
        </w:rPr>
        <w:t>&lt;E2ETraceEvent&gt;</w:t>
      </w:r>
      <w:r>
        <w:t>. These traces will contain</w:t>
      </w:r>
      <w:r>
        <w:rPr>
          <w:rStyle w:val="apple-converted-space"/>
          <w:rFonts w:ascii="Segoe UI" w:eastAsiaTheme="majorEastAsia" w:hAnsi="Segoe UI" w:cs="Segoe UI"/>
          <w:color w:val="2A2A2A"/>
          <w:sz w:val="20"/>
          <w:szCs w:val="20"/>
        </w:rPr>
        <w:t> </w:t>
      </w:r>
      <w:r>
        <w:rPr>
          <w:b/>
          <w:bCs/>
        </w:rPr>
        <w:t>&lt;TraceRecord&gt;</w:t>
      </w:r>
      <w:r>
        <w:t>elements with descriptions for the traced activity, such as</w:t>
      </w:r>
      <w:r>
        <w:rPr>
          <w:rStyle w:val="apple-converted-space"/>
          <w:rFonts w:ascii="Segoe UI" w:eastAsiaTheme="majorEastAsia" w:hAnsi="Segoe UI" w:cs="Segoe UI"/>
          <w:color w:val="2A2A2A"/>
          <w:sz w:val="20"/>
          <w:szCs w:val="20"/>
        </w:rPr>
        <w:t> </w:t>
      </w:r>
      <w:r>
        <w:rPr>
          <w:b/>
          <w:bCs/>
        </w:rPr>
        <w:t>Validating SecurityToken</w:t>
      </w:r>
      <w:r>
        <w:t>.</w:t>
      </w:r>
    </w:p>
    <w:p w:rsidR="00F97280" w:rsidRDefault="00F97280" w:rsidP="004C2EAD">
      <w:pPr>
        <w:pStyle w:val="Heading3"/>
      </w:pPr>
      <w:bookmarkStart w:id="583" w:name="_Toc426472141"/>
      <w:bookmarkStart w:id="584" w:name="_Toc426562761"/>
      <w:r>
        <w:t>How To: Enable Token Replay Detection</w:t>
      </w:r>
      <w:bookmarkEnd w:id="583"/>
      <w:bookmarkEnd w:id="584"/>
    </w:p>
    <w:p w:rsidR="00F97280" w:rsidRDefault="00F97280" w:rsidP="004C2EAD">
      <w:r>
        <w:rPr>
          <w:rStyle w:val="Strong"/>
          <w:rFonts w:ascii="Segoe UI" w:hAnsi="Segoe UI" w:cs="Segoe UI"/>
          <w:color w:val="5D5D5D"/>
          <w:sz w:val="20"/>
          <w:szCs w:val="20"/>
        </w:rPr>
        <w:t>.NET Framework 4.6 and 4.5</w:t>
      </w:r>
    </w:p>
    <w:p w:rsidR="00F97280" w:rsidRDefault="00E83885" w:rsidP="004C2EAD">
      <w:hyperlink r:id="rId3078"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15"/>
        </w:numPr>
      </w:pPr>
      <w:r>
        <w:t>Microsoft® Windows® Identity Foundation (WIF)</w:t>
      </w:r>
    </w:p>
    <w:p w:rsidR="00F97280" w:rsidRDefault="00F97280" w:rsidP="004C2EAD">
      <w:pPr>
        <w:pStyle w:val="NormalWeb"/>
        <w:numPr>
          <w:ilvl w:val="0"/>
          <w:numId w:val="315"/>
        </w:numPr>
      </w:pPr>
      <w:r>
        <w:t>ASP.NET® Web Forms</w:t>
      </w:r>
    </w:p>
    <w:p w:rsidR="00F97280" w:rsidRDefault="00E83885" w:rsidP="004C2EAD">
      <w:hyperlink r:id="rId3079" w:tooltip="Click to collapse. Double-click to collapse all." w:history="1">
        <w:r w:rsidR="00F97280">
          <w:rPr>
            <w:rStyle w:val="lwcollapsibleareatitle"/>
            <w:rFonts w:ascii="Segoe UI Semibold" w:hAnsi="Segoe UI Semibold" w:cs="Segoe UI"/>
            <w:b/>
            <w:bCs/>
            <w:color w:val="000000"/>
            <w:sz w:val="35"/>
            <w:szCs w:val="35"/>
          </w:rPr>
          <w:t>Summary</w:t>
        </w:r>
      </w:hyperlink>
    </w:p>
    <w:p w:rsidR="00F97280" w:rsidRDefault="00F97280" w:rsidP="004C2EAD">
      <w:pPr>
        <w:pStyle w:val="NormalWeb"/>
      </w:pPr>
      <w:r>
        <w:t>This How-To provides detailed step-by-step procedures for enabling token replay detection in an ASP.NET application that uses WIF. It also provides instructions for how to test the application to verify that token replay detection is enabled. This How-To does not have detailed instructions for creating a Security Token Service (STS), and instead uses the Development STS that comes with the Identity and Access tool. The Development STS does not perform real authentication and is 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3080" w:tgtFrame="_blank" w:history="1">
        <w:r>
          <w:rPr>
            <w:rStyle w:val="Hyperlink"/>
            <w:rFonts w:ascii="Segoe UI" w:hAnsi="Segoe UI" w:cs="Segoe UI"/>
            <w:color w:val="03697A"/>
            <w:sz w:val="20"/>
            <w:szCs w:val="20"/>
            <w:u w:val="none"/>
          </w:rPr>
          <w:t>Identity and Access Tool</w:t>
        </w:r>
      </w:hyperlink>
    </w:p>
    <w:p w:rsidR="00F97280" w:rsidRDefault="00E83885" w:rsidP="004C2EAD">
      <w:hyperlink r:id="rId3081" w:tooltip="Click to collapse. Double-click to collapse all." w:history="1">
        <w:r w:rsidR="00F97280">
          <w:rPr>
            <w:rStyle w:val="lwcollapsibleareatitle"/>
            <w:rFonts w:ascii="Segoe UI Semibold" w:hAnsi="Segoe UI Semibold" w:cs="Segoe UI"/>
            <w:b/>
            <w:bCs/>
            <w:color w:val="000000"/>
            <w:sz w:val="35"/>
            <w:szCs w:val="35"/>
          </w:rPr>
          <w:t>Contents</w:t>
        </w:r>
      </w:hyperlink>
    </w:p>
    <w:p w:rsidR="00F97280" w:rsidRDefault="00F97280" w:rsidP="004C2EAD">
      <w:pPr>
        <w:pStyle w:val="NormalWeb"/>
        <w:numPr>
          <w:ilvl w:val="0"/>
          <w:numId w:val="316"/>
        </w:numPr>
      </w:pPr>
      <w:r>
        <w:t>Objectives</w:t>
      </w:r>
    </w:p>
    <w:p w:rsidR="00F97280" w:rsidRDefault="00F97280" w:rsidP="004C2EAD">
      <w:pPr>
        <w:pStyle w:val="NormalWeb"/>
        <w:numPr>
          <w:ilvl w:val="0"/>
          <w:numId w:val="316"/>
        </w:numPr>
      </w:pPr>
      <w:r>
        <w:t>Overview</w:t>
      </w:r>
    </w:p>
    <w:p w:rsidR="00F97280" w:rsidRDefault="00F97280" w:rsidP="004C2EAD">
      <w:pPr>
        <w:pStyle w:val="NormalWeb"/>
        <w:numPr>
          <w:ilvl w:val="0"/>
          <w:numId w:val="316"/>
        </w:numPr>
      </w:pPr>
      <w:r>
        <w:t>Summary of Steps</w:t>
      </w:r>
    </w:p>
    <w:p w:rsidR="00F97280" w:rsidRDefault="00F97280" w:rsidP="004C2EAD">
      <w:pPr>
        <w:pStyle w:val="NormalWeb"/>
        <w:numPr>
          <w:ilvl w:val="0"/>
          <w:numId w:val="316"/>
        </w:numPr>
      </w:pPr>
      <w:r>
        <w:t>Step 1 – Create a Simple ASP.NET Web Forms Application and Enable Replay Detection</w:t>
      </w:r>
    </w:p>
    <w:p w:rsidR="00F97280" w:rsidRDefault="00F97280" w:rsidP="004C2EAD">
      <w:pPr>
        <w:pStyle w:val="NormalWeb"/>
        <w:numPr>
          <w:ilvl w:val="0"/>
          <w:numId w:val="316"/>
        </w:numPr>
      </w:pPr>
      <w:r>
        <w:t>Step 2 – Test Your Solution</w:t>
      </w:r>
    </w:p>
    <w:p w:rsidR="00F97280" w:rsidRDefault="00E83885" w:rsidP="004C2EAD">
      <w:hyperlink r:id="rId3082" w:tooltip="Click to collapse. Double-click to collapse all." w:history="1">
        <w:r w:rsidR="00F97280">
          <w:rPr>
            <w:rStyle w:val="lwcollapsibleareatitle"/>
            <w:rFonts w:ascii="Segoe UI Semibold" w:hAnsi="Segoe UI Semibold" w:cs="Segoe UI"/>
            <w:b/>
            <w:bCs/>
            <w:color w:val="000000"/>
            <w:sz w:val="35"/>
            <w:szCs w:val="35"/>
          </w:rPr>
          <w:t>Objectives</w:t>
        </w:r>
      </w:hyperlink>
    </w:p>
    <w:p w:rsidR="00F97280" w:rsidRDefault="00F97280" w:rsidP="004C2EAD">
      <w:pPr>
        <w:pStyle w:val="NormalWeb"/>
        <w:numPr>
          <w:ilvl w:val="0"/>
          <w:numId w:val="317"/>
        </w:numPr>
      </w:pPr>
      <w:r>
        <w:t>Create a simple ASP.NET application that uses WIF and the Development STS from the Identity and Access Tool</w:t>
      </w:r>
    </w:p>
    <w:p w:rsidR="00F97280" w:rsidRDefault="00F97280" w:rsidP="004C2EAD">
      <w:pPr>
        <w:pStyle w:val="NormalWeb"/>
        <w:numPr>
          <w:ilvl w:val="0"/>
          <w:numId w:val="317"/>
        </w:numPr>
      </w:pPr>
      <w:r>
        <w:t>Enable token replay detection and verify that it is working</w:t>
      </w:r>
    </w:p>
    <w:p w:rsidR="00F97280" w:rsidRDefault="00E83885" w:rsidP="004C2EAD">
      <w:hyperlink r:id="rId3083"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pPr>
      <w:r>
        <w:t>A replay attack occurs when a client attempts to authenticate to a relying party with an STS token that the client has already used. To help prevent this attack, WIF contains a replay detection cache of previously used STS tokens. When enabled, replay detection checks the token of the incoming request and verifies whether or not the token has been previously used. If the token has been used already, the request is refused and a</w:t>
      </w:r>
      <w:r>
        <w:rPr>
          <w:rStyle w:val="apple-converted-space"/>
          <w:rFonts w:ascii="Segoe UI" w:eastAsiaTheme="majorEastAsia" w:hAnsi="Segoe UI" w:cs="Segoe UI"/>
          <w:color w:val="2A2A2A"/>
          <w:sz w:val="20"/>
          <w:szCs w:val="20"/>
        </w:rPr>
        <w:t> </w:t>
      </w:r>
      <w:hyperlink r:id="rId3084" w:history="1">
        <w:r>
          <w:rPr>
            <w:rStyle w:val="Hyperlink"/>
            <w:rFonts w:ascii="Segoe UI" w:hAnsi="Segoe UI" w:cs="Segoe UI"/>
            <w:color w:val="03697A"/>
            <w:sz w:val="20"/>
            <w:szCs w:val="20"/>
            <w:u w:val="none"/>
          </w:rPr>
          <w:t>SecurityTokenReplayDetectedException</w:t>
        </w:r>
      </w:hyperlink>
      <w:r>
        <w:rPr>
          <w:rStyle w:val="apple-converted-space"/>
          <w:rFonts w:ascii="Segoe UI" w:eastAsiaTheme="majorEastAsia" w:hAnsi="Segoe UI" w:cs="Segoe UI"/>
          <w:color w:val="2A2A2A"/>
          <w:sz w:val="20"/>
          <w:szCs w:val="20"/>
        </w:rPr>
        <w:t> </w:t>
      </w:r>
      <w:r>
        <w:t>exception is thrown.</w:t>
      </w:r>
    </w:p>
    <w:p w:rsidR="00F97280" w:rsidRDefault="00F97280" w:rsidP="004C2EAD">
      <w:pPr>
        <w:pStyle w:val="NormalWeb"/>
      </w:pPr>
      <w:r>
        <w:t>The following steps demonstrate the configuration changes required to enable replay detection.</w:t>
      </w:r>
    </w:p>
    <w:p w:rsidR="00F97280" w:rsidRDefault="00E83885" w:rsidP="004C2EAD">
      <w:hyperlink r:id="rId3085" w:tooltip="Click to collapse. Double-click to collapse all." w:history="1">
        <w:r w:rsidR="00F97280">
          <w:rPr>
            <w:rStyle w:val="lwcollapsibleareatitle"/>
            <w:rFonts w:ascii="Segoe UI Semibold" w:hAnsi="Segoe UI Semibold" w:cs="Segoe UI"/>
            <w:b/>
            <w:bCs/>
            <w:color w:val="000000"/>
            <w:sz w:val="35"/>
            <w:szCs w:val="35"/>
          </w:rPr>
          <w:t>Summary of Steps</w:t>
        </w:r>
      </w:hyperlink>
    </w:p>
    <w:p w:rsidR="00F97280" w:rsidRDefault="00F97280" w:rsidP="004C2EAD">
      <w:pPr>
        <w:pStyle w:val="NormalWeb"/>
        <w:numPr>
          <w:ilvl w:val="0"/>
          <w:numId w:val="318"/>
        </w:numPr>
      </w:pPr>
      <w:r>
        <w:t>Step 1 – Create a Simple ASP.NET Web Forms Application and Enable Replay Detection</w:t>
      </w:r>
    </w:p>
    <w:p w:rsidR="00F97280" w:rsidRDefault="00F97280" w:rsidP="004C2EAD">
      <w:pPr>
        <w:pStyle w:val="NormalWeb"/>
        <w:numPr>
          <w:ilvl w:val="0"/>
          <w:numId w:val="318"/>
        </w:numPr>
      </w:pPr>
      <w:r>
        <w:t>Step 2 – Test Your Solution</w:t>
      </w:r>
    </w:p>
    <w:p w:rsidR="00F97280" w:rsidRDefault="00E83885" w:rsidP="004C2EAD">
      <w:hyperlink r:id="rId3086" w:tooltip="Click to collapse. Double-click to collapse all." w:history="1">
        <w:r w:rsidR="00F97280">
          <w:rPr>
            <w:rStyle w:val="lwcollapsibleareatitle"/>
            <w:rFonts w:ascii="Segoe UI Semibold" w:hAnsi="Segoe UI Semibold" w:cs="Segoe UI"/>
            <w:b/>
            <w:bCs/>
            <w:color w:val="000000"/>
            <w:sz w:val="35"/>
            <w:szCs w:val="35"/>
          </w:rPr>
          <w:t>Step 1 – Create a Simple ASP.NET Web Forms Application and Enable Replay Detection</w:t>
        </w:r>
      </w:hyperlink>
    </w:p>
    <w:p w:rsidR="00F97280" w:rsidRDefault="00F97280" w:rsidP="004C2EAD">
      <w:pPr>
        <w:pStyle w:val="NormalWeb"/>
      </w:pPr>
      <w:r>
        <w:t>In this step, you will create a new ASP.NET Web Forms application and modify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 to enable replay detection.</w:t>
      </w:r>
    </w:p>
    <w:p w:rsidR="00F97280" w:rsidRPr="00F97280" w:rsidRDefault="00F97280" w:rsidP="004C2EAD">
      <w:r w:rsidRPr="00F97280">
        <w:t>To create a simple ASP.NET application</w:t>
      </w:r>
    </w:p>
    <w:p w:rsidR="00F97280" w:rsidRDefault="00F97280" w:rsidP="004C2EAD">
      <w:pPr>
        <w:pStyle w:val="NormalWeb"/>
        <w:numPr>
          <w:ilvl w:val="0"/>
          <w:numId w:val="319"/>
        </w:numPr>
      </w:pPr>
      <w:r>
        <w:t>Start Visual Studio and click</w:t>
      </w:r>
      <w:r>
        <w:rPr>
          <w:rStyle w:val="apple-converted-space"/>
          <w:rFonts w:ascii="Segoe UI" w:eastAsiaTheme="majorEastAsia" w:hAnsi="Segoe UI" w:cs="Segoe UI"/>
          <w:color w:val="2A2A2A"/>
          <w:sz w:val="20"/>
          <w:szCs w:val="20"/>
        </w:rPr>
        <w:t> </w:t>
      </w:r>
      <w:r>
        <w:rPr>
          <w:b/>
          <w:bCs/>
        </w:rPr>
        <w:t>File</w:t>
      </w:r>
      <w:r>
        <w:t>,</w:t>
      </w:r>
      <w:r>
        <w:rPr>
          <w:rStyle w:val="apple-converted-space"/>
          <w:rFonts w:ascii="Segoe UI" w:eastAsiaTheme="majorEastAsia" w:hAnsi="Segoe UI" w:cs="Segoe UI"/>
          <w:color w:val="2A2A2A"/>
          <w:sz w:val="20"/>
          <w:szCs w:val="20"/>
        </w:rPr>
        <w:t> </w:t>
      </w:r>
      <w:r>
        <w:rPr>
          <w:b/>
          <w:bCs/>
        </w:rPr>
        <w:t>New</w:t>
      </w:r>
      <w:r>
        <w:t>, and then</w:t>
      </w:r>
      <w:r>
        <w:rPr>
          <w:rStyle w:val="apple-converted-space"/>
          <w:rFonts w:ascii="Segoe UI" w:eastAsiaTheme="majorEastAsia" w:hAnsi="Segoe UI" w:cs="Segoe UI"/>
          <w:color w:val="2A2A2A"/>
          <w:sz w:val="20"/>
          <w:szCs w:val="20"/>
        </w:rPr>
        <w:t> </w:t>
      </w:r>
      <w:r>
        <w:rPr>
          <w:b/>
          <w:bCs/>
        </w:rPr>
        <w:t>Project</w:t>
      </w:r>
      <w:r>
        <w:t>.</w:t>
      </w:r>
    </w:p>
    <w:p w:rsidR="00F97280" w:rsidRDefault="00F97280" w:rsidP="004C2EAD">
      <w:pPr>
        <w:pStyle w:val="NormalWeb"/>
        <w:numPr>
          <w:ilvl w:val="0"/>
          <w:numId w:val="319"/>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ASP.NET Web Forms Application.</w:t>
      </w:r>
    </w:p>
    <w:p w:rsidR="00F97280" w:rsidRDefault="00F97280" w:rsidP="004C2EAD">
      <w:pPr>
        <w:pStyle w:val="NormalWeb"/>
        <w:numPr>
          <w:ilvl w:val="0"/>
          <w:numId w:val="319"/>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19"/>
        </w:numPr>
      </w:pPr>
      <w:r>
        <w:t>Right-click the</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rPr>
          <w:b/>
          <w:bCs/>
        </w:rPr>
        <w:t>Solution Explorer</w:t>
      </w:r>
      <w:r>
        <w:t>, then select</w:t>
      </w:r>
      <w:r>
        <w:rPr>
          <w:rStyle w:val="apple-converted-space"/>
          <w:rFonts w:ascii="Segoe UI" w:eastAsiaTheme="majorEastAsia" w:hAnsi="Segoe UI" w:cs="Segoe UI"/>
          <w:color w:val="2A2A2A"/>
          <w:sz w:val="20"/>
          <w:szCs w:val="20"/>
        </w:rPr>
        <w:t> </w:t>
      </w:r>
      <w:r>
        <w:rPr>
          <w:b/>
          <w:bCs/>
        </w:rPr>
        <w:t>Identity and Access</w:t>
      </w:r>
      <w:r>
        <w:t>.</w:t>
      </w:r>
    </w:p>
    <w:p w:rsidR="00F97280" w:rsidRDefault="00F97280" w:rsidP="004C2EAD">
      <w:pPr>
        <w:pStyle w:val="NormalWeb"/>
        <w:numPr>
          <w:ilvl w:val="0"/>
          <w:numId w:val="319"/>
        </w:numPr>
      </w:pPr>
      <w:r>
        <w:t>The</w:t>
      </w:r>
      <w:r>
        <w:rPr>
          <w:rStyle w:val="apple-converted-space"/>
          <w:rFonts w:ascii="Segoe UI" w:eastAsiaTheme="majorEastAsia" w:hAnsi="Segoe UI" w:cs="Segoe UI"/>
          <w:color w:val="2A2A2A"/>
          <w:sz w:val="20"/>
          <w:szCs w:val="20"/>
        </w:rPr>
        <w:t> </w:t>
      </w:r>
      <w: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t>Providers, select</w:t>
      </w:r>
      <w:r>
        <w:rPr>
          <w:rStyle w:val="apple-converted-space"/>
          <w:rFonts w:ascii="Segoe UI" w:eastAsiaTheme="majorEastAsia" w:hAnsi="Segoe UI" w:cs="Segoe UI"/>
          <w:color w:val="2A2A2A"/>
          <w:sz w:val="20"/>
          <w:szCs w:val="20"/>
        </w:rPr>
        <w:t> </w:t>
      </w:r>
      <w:r>
        <w:t>Test your application with the Local Development STS, then click</w:t>
      </w:r>
      <w:r>
        <w:rPr>
          <w:rStyle w:val="apple-converted-space"/>
          <w:rFonts w:ascii="Segoe UI" w:eastAsiaTheme="majorEastAsia" w:hAnsi="Segoe UI" w:cs="Segoe UI"/>
          <w:color w:val="2A2A2A"/>
          <w:sz w:val="20"/>
          <w:szCs w:val="20"/>
        </w:rPr>
        <w:t> </w:t>
      </w:r>
      <w:r>
        <w:t>Apply.</w:t>
      </w:r>
    </w:p>
    <w:p w:rsidR="00F97280" w:rsidRDefault="00F97280" w:rsidP="004C2EAD">
      <w:pPr>
        <w:pStyle w:val="NormalWeb"/>
        <w:numPr>
          <w:ilvl w:val="0"/>
          <w:numId w:val="319"/>
        </w:numPr>
      </w:pPr>
      <w:r>
        <w:t>Add the following</w:t>
      </w:r>
      <w:r>
        <w:rPr>
          <w:rStyle w:val="apple-converted-space"/>
          <w:rFonts w:ascii="Segoe UI" w:eastAsiaTheme="majorEastAsia" w:hAnsi="Segoe UI" w:cs="Segoe UI"/>
          <w:color w:val="2A2A2A"/>
          <w:sz w:val="20"/>
          <w:szCs w:val="20"/>
        </w:rPr>
        <w:t> </w:t>
      </w:r>
      <w:r>
        <w:rPr>
          <w:b/>
          <w:bCs/>
        </w:rPr>
        <w:t>&lt;tokenReplayDetection&gt;</w:t>
      </w:r>
      <w:r>
        <w:rPr>
          <w:rStyle w:val="apple-converted-space"/>
          <w:rFonts w:ascii="Segoe UI" w:eastAsiaTheme="majorEastAsia" w:hAnsi="Segoe UI" w:cs="Segoe UI"/>
          <w:color w:val="2A2A2A"/>
          <w:sz w:val="20"/>
          <w:szCs w:val="20"/>
        </w:rPr>
        <w:t> </w:t>
      </w:r>
      <w:r>
        <w:t>element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configuration file immediately following the</w:t>
      </w:r>
      <w:r>
        <w:rPr>
          <w:b/>
          <w:bCs/>
        </w:rPr>
        <w:t>&lt;system.identityModel&gt;</w:t>
      </w:r>
      <w:r>
        <w:rPr>
          <w:rStyle w:val="apple-converted-space"/>
          <w:rFonts w:ascii="Segoe UI" w:eastAsiaTheme="majorEastAsia" w:hAnsi="Segoe UI" w:cs="Segoe UI"/>
          <w:color w:val="2A2A2A"/>
          <w:sz w:val="20"/>
          <w:szCs w:val="20"/>
        </w:rPr>
        <w:t> </w:t>
      </w:r>
      <w:r>
        <w:t>and</w:t>
      </w:r>
      <w:r>
        <w:rPr>
          <w:rStyle w:val="apple-converted-space"/>
          <w:rFonts w:ascii="Segoe UI" w:eastAsiaTheme="majorEastAsia" w:hAnsi="Segoe UI" w:cs="Segoe UI"/>
          <w:color w:val="2A2A2A"/>
          <w:sz w:val="20"/>
          <w:szCs w:val="20"/>
        </w:rPr>
        <w:t> </w:t>
      </w:r>
      <w:r>
        <w:rPr>
          <w:b/>
          <w:bCs/>
        </w:rPr>
        <w:t>&lt;identityConfiguration&gt;</w:t>
      </w:r>
      <w:r>
        <w:rPr>
          <w:rStyle w:val="apple-converted-space"/>
          <w:rFonts w:ascii="Segoe UI" w:eastAsiaTheme="majorEastAsia" w:hAnsi="Segoe UI" w:cs="Segoe UI"/>
          <w:color w:val="2A2A2A"/>
          <w:sz w:val="20"/>
          <w:szCs w:val="20"/>
        </w:rPr>
        <w:t> </w:t>
      </w:r>
      <w:r>
        <w:t>elements, like shown:</w:t>
      </w:r>
    </w:p>
    <w:p w:rsidR="00F97280" w:rsidRDefault="00F97280" w:rsidP="004C2EAD">
      <w:pPr>
        <w:pStyle w:val="HTMLPreformatted"/>
        <w:numPr>
          <w:ilvl w:val="0"/>
          <w:numId w:val="319"/>
        </w:numPr>
      </w:pPr>
      <w:r>
        <w:t>&lt;system.identityModel&gt;</w:t>
      </w:r>
    </w:p>
    <w:p w:rsidR="00F97280" w:rsidRDefault="00F97280" w:rsidP="004C2EAD">
      <w:pPr>
        <w:pStyle w:val="HTMLPreformatted"/>
        <w:numPr>
          <w:ilvl w:val="0"/>
          <w:numId w:val="319"/>
        </w:numPr>
      </w:pPr>
      <w:r>
        <w:lastRenderedPageBreak/>
        <w:t xml:space="preserve">    &lt;identityConfiguration&gt;</w:t>
      </w:r>
    </w:p>
    <w:p w:rsidR="00F97280" w:rsidRDefault="00F97280" w:rsidP="004C2EAD">
      <w:pPr>
        <w:pStyle w:val="HTMLPreformatted"/>
        <w:numPr>
          <w:ilvl w:val="0"/>
          <w:numId w:val="319"/>
        </w:numPr>
      </w:pPr>
      <w:r>
        <w:t xml:space="preserve">        &lt;tokenReplayDetection enabled=”true”/&gt;</w:t>
      </w:r>
    </w:p>
    <w:p w:rsidR="00F97280" w:rsidRDefault="00E83885" w:rsidP="004C2EAD">
      <w:hyperlink r:id="rId3087" w:tooltip="Click to collapse. Double-click to collapse all." w:history="1">
        <w:r w:rsidR="00F97280">
          <w:rPr>
            <w:rStyle w:val="lwcollapsibleareatitle"/>
            <w:rFonts w:ascii="Segoe UI Semibold" w:hAnsi="Segoe UI Semibold" w:cs="Segoe UI"/>
            <w:b/>
            <w:bCs/>
            <w:color w:val="000000"/>
            <w:sz w:val="35"/>
            <w:szCs w:val="35"/>
          </w:rPr>
          <w:t>Step 2 – Test Your Solution</w:t>
        </w:r>
      </w:hyperlink>
    </w:p>
    <w:p w:rsidR="00F97280" w:rsidRDefault="00F97280" w:rsidP="004C2EAD">
      <w:pPr>
        <w:pStyle w:val="NormalWeb"/>
      </w:pPr>
      <w:r>
        <w:t>In this step, you will test your WIF-enabled ASP.NET application to verify that replay detection has been enabled.</w:t>
      </w:r>
    </w:p>
    <w:p w:rsidR="00F97280" w:rsidRPr="00F97280" w:rsidRDefault="00F97280" w:rsidP="004C2EAD">
      <w:r w:rsidRPr="00F97280">
        <w:t>To test your WIF-enabled ASP.NET application for replay detection</w:t>
      </w:r>
    </w:p>
    <w:p w:rsidR="00F97280" w:rsidRDefault="00F97280" w:rsidP="004C2EAD">
      <w:pPr>
        <w:pStyle w:val="NormalWeb"/>
        <w:numPr>
          <w:ilvl w:val="0"/>
          <w:numId w:val="320"/>
        </w:numPr>
      </w:pPr>
      <w:r>
        <w:t>Run the solution by pressing the</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key. You should be presented with the default ASP.NET Home Page and automatically authenticated with the username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Terry</w:t>
      </w:r>
      <w:r>
        <w:t>, which is the default user that is returned by the Development STS.</w:t>
      </w:r>
    </w:p>
    <w:p w:rsidR="00F97280" w:rsidRDefault="00F97280" w:rsidP="004C2EAD">
      <w:pPr>
        <w:pStyle w:val="NormalWeb"/>
        <w:numPr>
          <w:ilvl w:val="0"/>
          <w:numId w:val="320"/>
        </w:numPr>
      </w:pPr>
      <w:r>
        <w:t>Press the browser’s</w:t>
      </w:r>
      <w:r>
        <w:rPr>
          <w:rStyle w:val="apple-converted-space"/>
          <w:rFonts w:ascii="Segoe UI" w:eastAsiaTheme="majorEastAsia" w:hAnsi="Segoe UI" w:cs="Segoe UI"/>
          <w:color w:val="2A2A2A"/>
          <w:sz w:val="20"/>
          <w:szCs w:val="20"/>
        </w:rPr>
        <w:t> </w:t>
      </w:r>
      <w:r>
        <w:rPr>
          <w:b/>
          <w:bCs/>
        </w:rPr>
        <w:t>Back</w:t>
      </w:r>
      <w:r>
        <w:rPr>
          <w:rStyle w:val="apple-converted-space"/>
          <w:rFonts w:ascii="Segoe UI" w:eastAsiaTheme="majorEastAsia" w:hAnsi="Segoe UI" w:cs="Segoe UI"/>
          <w:color w:val="2A2A2A"/>
          <w:sz w:val="20"/>
          <w:szCs w:val="20"/>
        </w:rPr>
        <w:t> </w:t>
      </w:r>
      <w:r>
        <w:t>button. You should be presented with a</w:t>
      </w:r>
      <w:r>
        <w:rPr>
          <w:rStyle w:val="apple-converted-space"/>
          <w:rFonts w:ascii="Segoe UI" w:eastAsiaTheme="majorEastAsia" w:hAnsi="Segoe UI" w:cs="Segoe UI"/>
          <w:color w:val="2A2A2A"/>
          <w:sz w:val="20"/>
          <w:szCs w:val="20"/>
        </w:rPr>
        <w:t> </w:t>
      </w:r>
      <w:r>
        <w:rPr>
          <w:b/>
          <w:bCs/>
        </w:rPr>
        <w:t>Server Error in ‘/’ Application</w:t>
      </w:r>
      <w:r>
        <w:rPr>
          <w:rStyle w:val="apple-converted-space"/>
          <w:rFonts w:ascii="Segoe UI" w:eastAsiaTheme="majorEastAsia" w:hAnsi="Segoe UI" w:cs="Segoe UI"/>
          <w:color w:val="2A2A2A"/>
          <w:sz w:val="20"/>
          <w:szCs w:val="20"/>
        </w:rPr>
        <w:t> </w:t>
      </w:r>
      <w:r>
        <w:t>page with the following description: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ID1062: Replay has been detected for: Token: 'System.IdentityModel.Tokens.SamlSecurityToken'</w:t>
      </w:r>
      <w:r>
        <w:t>, followed by an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AssertionId</w:t>
      </w:r>
      <w:r>
        <w:t>and an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Issuer</w:t>
      </w:r>
      <w:r>
        <w:t>.</w:t>
      </w:r>
    </w:p>
    <w:p w:rsidR="00F97280" w:rsidRDefault="00F97280" w:rsidP="004C2EAD">
      <w:pPr>
        <w:pStyle w:val="NormalWeb"/>
        <w:rPr>
          <w:rFonts w:ascii="Segoe UI" w:hAnsi="Segoe UI" w:cs="Segoe UI"/>
          <w:color w:val="2A2A2A"/>
          <w:sz w:val="20"/>
          <w:szCs w:val="20"/>
        </w:rPr>
      </w:pPr>
      <w:r>
        <w:rPr>
          <w:rFonts w:ascii="Segoe UI" w:hAnsi="Segoe UI" w:cs="Segoe UI"/>
          <w:color w:val="2A2A2A"/>
          <w:sz w:val="20"/>
          <w:szCs w:val="20"/>
        </w:rPr>
        <w:t>You are seeing this error page because an exception of type</w:t>
      </w:r>
      <w:r>
        <w:rPr>
          <w:rStyle w:val="apple-converted-space"/>
          <w:rFonts w:ascii="Segoe UI" w:eastAsiaTheme="majorEastAsia" w:hAnsi="Segoe UI" w:cs="Segoe UI"/>
          <w:color w:val="2A2A2A"/>
          <w:sz w:val="20"/>
          <w:szCs w:val="20"/>
        </w:rPr>
        <w:t> </w:t>
      </w:r>
      <w:hyperlink r:id="rId3088" w:history="1">
        <w:r>
          <w:rPr>
            <w:rStyle w:val="Hyperlink"/>
            <w:rFonts w:ascii="Segoe UI" w:hAnsi="Segoe UI" w:cs="Segoe UI"/>
            <w:color w:val="03697A"/>
            <w:sz w:val="20"/>
            <w:szCs w:val="20"/>
            <w:u w:val="none"/>
          </w:rPr>
          <w:t>SecurityTokenReplayDetectedException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was thrown when the token replay was detected. This error occurs because you are attempting to re-send the initial POST request when the token was first presented.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Back</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button will not cause this behavior on subsequent requests to the server.</w:t>
      </w:r>
    </w:p>
    <w:p w:rsidR="00F97280" w:rsidRDefault="00F97280" w:rsidP="004C2EAD">
      <w:pPr>
        <w:pStyle w:val="Heading3"/>
      </w:pPr>
      <w:bookmarkStart w:id="585" w:name="_Toc426472142"/>
      <w:bookmarkStart w:id="586" w:name="_Toc426562762"/>
      <w:r>
        <w:t>How To: Enable WIF for a WCF Web Service Application</w:t>
      </w:r>
      <w:bookmarkEnd w:id="585"/>
      <w:bookmarkEnd w:id="586"/>
    </w:p>
    <w:p w:rsidR="00F97280" w:rsidRDefault="00F97280" w:rsidP="004C2EAD">
      <w:r>
        <w:rPr>
          <w:rStyle w:val="Strong"/>
          <w:rFonts w:ascii="Segoe UI" w:hAnsi="Segoe UI" w:cs="Segoe UI"/>
          <w:color w:val="5D5D5D"/>
          <w:sz w:val="20"/>
          <w:szCs w:val="20"/>
        </w:rPr>
        <w:t>.NET Framework 4.6 and 4.5</w:t>
      </w:r>
    </w:p>
    <w:p w:rsidR="00F97280" w:rsidRDefault="00E83885" w:rsidP="004C2EAD">
      <w:hyperlink r:id="rId3089"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21"/>
        </w:numPr>
      </w:pPr>
      <w:r>
        <w:t>Microsoft® Windows® Identity Foundation (WIF)</w:t>
      </w:r>
    </w:p>
    <w:p w:rsidR="00F97280" w:rsidRDefault="00F97280" w:rsidP="004C2EAD">
      <w:pPr>
        <w:pStyle w:val="NormalWeb"/>
        <w:numPr>
          <w:ilvl w:val="0"/>
          <w:numId w:val="321"/>
        </w:numPr>
      </w:pPr>
      <w:r>
        <w:t>Microsoft® Windows® Communication Foundation (WCF)</w:t>
      </w:r>
    </w:p>
    <w:p w:rsidR="00F97280" w:rsidRDefault="00E83885" w:rsidP="004C2EAD">
      <w:hyperlink r:id="rId3090" w:tooltip="Click to collapse. Double-click to collapse all." w:history="1">
        <w:r w:rsidR="00F97280">
          <w:rPr>
            <w:rStyle w:val="lwcollapsibleareatitle"/>
            <w:rFonts w:ascii="Segoe UI Semibold" w:hAnsi="Segoe UI Semibold" w:cs="Segoe UI"/>
            <w:b/>
            <w:bCs/>
            <w:color w:val="000000"/>
            <w:sz w:val="35"/>
            <w:szCs w:val="35"/>
          </w:rPr>
          <w:t>Summary</w:t>
        </w:r>
      </w:hyperlink>
    </w:p>
    <w:p w:rsidR="00F97280" w:rsidRDefault="00F97280" w:rsidP="004C2EAD">
      <w:pPr>
        <w:pStyle w:val="NormalWeb"/>
      </w:pPr>
      <w:r>
        <w:t>This How-To provides detailed step-by-step procedures for enabling WIF in a WCF web service. It also provides instructions for how to test the application to verify that the web service is correctly presenting claims when the application is run. This How-To does not have detailed instructions for creating a Security Token Service (STS), and instead uses the Development STS that comes with the Identity and Access tool. The Development STS does not perform real authentication and is 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3091" w:tgtFrame="_blank" w:history="1">
        <w:r>
          <w:rPr>
            <w:rStyle w:val="Hyperlink"/>
            <w:rFonts w:ascii="Segoe UI" w:hAnsi="Segoe UI" w:cs="Segoe UI"/>
            <w:color w:val="03697A"/>
            <w:sz w:val="20"/>
            <w:szCs w:val="20"/>
            <w:u w:val="none"/>
          </w:rPr>
          <w:t>Identity and Access Tool</w:t>
        </w:r>
      </w:hyperlink>
    </w:p>
    <w:p w:rsidR="00F97280" w:rsidRDefault="00E83885" w:rsidP="004C2EAD">
      <w:hyperlink r:id="rId3092" w:tooltip="Click to collapse. Double-click to collapse all." w:history="1">
        <w:r w:rsidR="00F97280">
          <w:rPr>
            <w:rStyle w:val="lwcollapsibleareatitle"/>
            <w:rFonts w:ascii="Segoe UI Semibold" w:hAnsi="Segoe UI Semibold" w:cs="Segoe UI"/>
            <w:b/>
            <w:bCs/>
            <w:color w:val="000000"/>
            <w:sz w:val="35"/>
            <w:szCs w:val="35"/>
          </w:rPr>
          <w:t>Contents</w:t>
        </w:r>
      </w:hyperlink>
    </w:p>
    <w:p w:rsidR="00F97280" w:rsidRDefault="00F97280" w:rsidP="004C2EAD">
      <w:pPr>
        <w:pStyle w:val="NormalWeb"/>
        <w:numPr>
          <w:ilvl w:val="0"/>
          <w:numId w:val="322"/>
        </w:numPr>
      </w:pPr>
      <w:r>
        <w:t>Objectives</w:t>
      </w:r>
    </w:p>
    <w:p w:rsidR="00F97280" w:rsidRDefault="00F97280" w:rsidP="004C2EAD">
      <w:pPr>
        <w:pStyle w:val="NormalWeb"/>
        <w:numPr>
          <w:ilvl w:val="0"/>
          <w:numId w:val="322"/>
        </w:numPr>
      </w:pPr>
      <w:r>
        <w:t>Overview</w:t>
      </w:r>
    </w:p>
    <w:p w:rsidR="00F97280" w:rsidRDefault="00F97280" w:rsidP="004C2EAD">
      <w:pPr>
        <w:pStyle w:val="NormalWeb"/>
        <w:numPr>
          <w:ilvl w:val="0"/>
          <w:numId w:val="322"/>
        </w:numPr>
      </w:pPr>
      <w:r>
        <w:t>Summary of Steps</w:t>
      </w:r>
    </w:p>
    <w:p w:rsidR="00F97280" w:rsidRDefault="00F97280" w:rsidP="004C2EAD">
      <w:pPr>
        <w:pStyle w:val="NormalWeb"/>
        <w:numPr>
          <w:ilvl w:val="0"/>
          <w:numId w:val="322"/>
        </w:numPr>
      </w:pPr>
      <w:r>
        <w:t>Step 1 – Create a Simple WCF Service</w:t>
      </w:r>
    </w:p>
    <w:p w:rsidR="00F97280" w:rsidRDefault="00F97280" w:rsidP="004C2EAD">
      <w:pPr>
        <w:pStyle w:val="NormalWeb"/>
        <w:numPr>
          <w:ilvl w:val="0"/>
          <w:numId w:val="322"/>
        </w:numPr>
      </w:pPr>
      <w:r>
        <w:t>Step 2 – Create a Client Application for the WCF Service</w:t>
      </w:r>
    </w:p>
    <w:p w:rsidR="00F97280" w:rsidRDefault="00F97280" w:rsidP="004C2EAD">
      <w:pPr>
        <w:pStyle w:val="NormalWeb"/>
        <w:numPr>
          <w:ilvl w:val="0"/>
          <w:numId w:val="322"/>
        </w:numPr>
      </w:pPr>
      <w:r>
        <w:t>Step 3 – Test Your Solution</w:t>
      </w:r>
    </w:p>
    <w:p w:rsidR="00F97280" w:rsidRDefault="00E83885" w:rsidP="004C2EAD">
      <w:hyperlink r:id="rId3093" w:tooltip="Click to collapse. Double-click to collapse all." w:history="1">
        <w:r w:rsidR="00F97280">
          <w:rPr>
            <w:rStyle w:val="lwcollapsibleareatitle"/>
            <w:rFonts w:ascii="Segoe UI Semibold" w:hAnsi="Segoe UI Semibold" w:cs="Segoe UI"/>
            <w:b/>
            <w:bCs/>
            <w:color w:val="000000"/>
            <w:sz w:val="35"/>
            <w:szCs w:val="35"/>
          </w:rPr>
          <w:t>Objectives</w:t>
        </w:r>
      </w:hyperlink>
    </w:p>
    <w:p w:rsidR="00F97280" w:rsidRDefault="00F97280" w:rsidP="004C2EAD">
      <w:pPr>
        <w:pStyle w:val="NormalWeb"/>
        <w:numPr>
          <w:ilvl w:val="0"/>
          <w:numId w:val="323"/>
        </w:numPr>
      </w:pPr>
      <w:r>
        <w:t>Create a WCF service that requires issued tokens</w:t>
      </w:r>
    </w:p>
    <w:p w:rsidR="00F97280" w:rsidRDefault="00F97280" w:rsidP="004C2EAD">
      <w:pPr>
        <w:pStyle w:val="NormalWeb"/>
        <w:numPr>
          <w:ilvl w:val="0"/>
          <w:numId w:val="323"/>
        </w:numPr>
      </w:pPr>
      <w:r>
        <w:t>Create a WCF client that requests a token from an STS and passes it to the WCF service</w:t>
      </w:r>
    </w:p>
    <w:p w:rsidR="00F97280" w:rsidRDefault="00E83885" w:rsidP="004C2EAD">
      <w:hyperlink r:id="rId3094"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pPr>
      <w:r>
        <w:t>This How-To is intended to demonstrate how a developer can use federated authentication when developing WCF services. Some of the benefits of using federation in WCF services include:</w:t>
      </w:r>
    </w:p>
    <w:p w:rsidR="00F97280" w:rsidRDefault="00F97280" w:rsidP="004C2EAD">
      <w:pPr>
        <w:pStyle w:val="NormalWeb"/>
        <w:numPr>
          <w:ilvl w:val="0"/>
          <w:numId w:val="324"/>
        </w:numPr>
      </w:pPr>
      <w:r>
        <w:t>Factoring authentication logic out of WCF service code</w:t>
      </w:r>
    </w:p>
    <w:p w:rsidR="00F97280" w:rsidRDefault="00F97280" w:rsidP="004C2EAD">
      <w:pPr>
        <w:pStyle w:val="NormalWeb"/>
        <w:numPr>
          <w:ilvl w:val="0"/>
          <w:numId w:val="324"/>
        </w:numPr>
      </w:pPr>
      <w:r>
        <w:t>Re-using existing identity management solutions</w:t>
      </w:r>
    </w:p>
    <w:p w:rsidR="00F97280" w:rsidRDefault="00F97280" w:rsidP="004C2EAD">
      <w:pPr>
        <w:pStyle w:val="NormalWeb"/>
        <w:numPr>
          <w:ilvl w:val="0"/>
          <w:numId w:val="324"/>
        </w:numPr>
      </w:pPr>
      <w:r>
        <w:t>Interoperability with other identity solutions</w:t>
      </w:r>
    </w:p>
    <w:p w:rsidR="00F97280" w:rsidRDefault="00F97280" w:rsidP="004C2EAD">
      <w:pPr>
        <w:pStyle w:val="NormalWeb"/>
        <w:numPr>
          <w:ilvl w:val="0"/>
          <w:numId w:val="324"/>
        </w:numPr>
      </w:pPr>
      <w:r>
        <w:t>Flexibility and resilience to future changes</w:t>
      </w:r>
    </w:p>
    <w:p w:rsidR="00F97280" w:rsidRDefault="00F97280" w:rsidP="004C2EAD">
      <w:pPr>
        <w:pStyle w:val="NormalWeb"/>
      </w:pPr>
      <w:r>
        <w:t>WIF and the associated Identity and Access tool make it easier to develop and test a WCF service using federated authentication, as the following steps demonstrate.</w:t>
      </w:r>
    </w:p>
    <w:p w:rsidR="00F97280" w:rsidRDefault="00E83885" w:rsidP="004C2EAD">
      <w:hyperlink r:id="rId3095" w:tooltip="Click to collapse. Double-click to collapse all." w:history="1">
        <w:r w:rsidR="00F97280">
          <w:rPr>
            <w:rStyle w:val="lwcollapsibleareatitle"/>
            <w:rFonts w:ascii="Segoe UI Semibold" w:hAnsi="Segoe UI Semibold" w:cs="Segoe UI"/>
            <w:b/>
            <w:bCs/>
            <w:color w:val="000000"/>
            <w:sz w:val="35"/>
            <w:szCs w:val="35"/>
          </w:rPr>
          <w:t>Summary of Steps</w:t>
        </w:r>
      </w:hyperlink>
    </w:p>
    <w:p w:rsidR="00F97280" w:rsidRDefault="00F97280" w:rsidP="004C2EAD">
      <w:pPr>
        <w:pStyle w:val="NormalWeb"/>
        <w:numPr>
          <w:ilvl w:val="0"/>
          <w:numId w:val="325"/>
        </w:numPr>
      </w:pPr>
      <w:r>
        <w:t>Step 1 – Create a Simple WCF Service</w:t>
      </w:r>
    </w:p>
    <w:p w:rsidR="00F97280" w:rsidRDefault="00F97280" w:rsidP="004C2EAD">
      <w:pPr>
        <w:pStyle w:val="NormalWeb"/>
        <w:numPr>
          <w:ilvl w:val="0"/>
          <w:numId w:val="325"/>
        </w:numPr>
      </w:pPr>
      <w:r>
        <w:t>Step 2 – Create a Client Application for the WCF Service</w:t>
      </w:r>
    </w:p>
    <w:p w:rsidR="00F97280" w:rsidRDefault="00F97280" w:rsidP="004C2EAD">
      <w:pPr>
        <w:pStyle w:val="NormalWeb"/>
        <w:numPr>
          <w:ilvl w:val="0"/>
          <w:numId w:val="325"/>
        </w:numPr>
      </w:pPr>
      <w:r>
        <w:t>Step 3 – Test Your Solution</w:t>
      </w:r>
    </w:p>
    <w:p w:rsidR="00F97280" w:rsidRDefault="00E83885" w:rsidP="004C2EAD">
      <w:hyperlink r:id="rId3096" w:tooltip="Click to collapse. Double-click to collapse all." w:history="1">
        <w:r w:rsidR="00F97280">
          <w:rPr>
            <w:rStyle w:val="lwcollapsibleareatitle"/>
            <w:rFonts w:ascii="Segoe UI Semibold" w:hAnsi="Segoe UI Semibold" w:cs="Segoe UI"/>
            <w:b/>
            <w:bCs/>
            <w:color w:val="000000"/>
            <w:sz w:val="35"/>
            <w:szCs w:val="35"/>
          </w:rPr>
          <w:t>Step 1 – Create a Simple WCF Service</w:t>
        </w:r>
      </w:hyperlink>
    </w:p>
    <w:p w:rsidR="00F97280" w:rsidRDefault="00F97280" w:rsidP="004C2EAD">
      <w:pPr>
        <w:pStyle w:val="NormalWeb"/>
      </w:pPr>
      <w:r>
        <w:t>In this step, you will create a new WCF service that uses the Development STS that is included with the Identity and Access tool.</w:t>
      </w:r>
    </w:p>
    <w:p w:rsidR="00F97280" w:rsidRPr="00F97280" w:rsidRDefault="00F97280" w:rsidP="004C2EAD">
      <w:r w:rsidRPr="00F97280">
        <w:t>To create a simple WCF service</w:t>
      </w:r>
    </w:p>
    <w:p w:rsidR="00F97280" w:rsidRDefault="00F97280" w:rsidP="004C2EAD">
      <w:pPr>
        <w:pStyle w:val="NormalWeb"/>
        <w:numPr>
          <w:ilvl w:val="0"/>
          <w:numId w:val="326"/>
        </w:numPr>
      </w:pPr>
      <w:r>
        <w:t>Start Visual Studio in elevated mode as administrator.</w:t>
      </w:r>
    </w:p>
    <w:p w:rsidR="00F97280" w:rsidRDefault="00F97280" w:rsidP="004C2EAD">
      <w:pPr>
        <w:pStyle w:val="NormalWeb"/>
        <w:numPr>
          <w:ilvl w:val="0"/>
          <w:numId w:val="326"/>
        </w:numPr>
      </w:pPr>
      <w:r>
        <w:lastRenderedPageBreak/>
        <w:t>In Visual Studio, click</w:t>
      </w:r>
      <w:r>
        <w:rPr>
          <w:rStyle w:val="apple-converted-space"/>
          <w:rFonts w:ascii="Segoe UI" w:eastAsiaTheme="majorEastAsia" w:hAnsi="Segoe UI" w:cs="Segoe UI"/>
          <w:color w:val="2A2A2A"/>
          <w:sz w:val="20"/>
          <w:szCs w:val="20"/>
        </w:rPr>
        <w:t> </w:t>
      </w:r>
      <w:r>
        <w:rPr>
          <w:b/>
          <w:bCs/>
        </w:rPr>
        <w:t>File</w:t>
      </w:r>
      <w:r>
        <w:t>, click</w:t>
      </w:r>
      <w:r>
        <w:rPr>
          <w:rStyle w:val="apple-converted-space"/>
          <w:rFonts w:ascii="Segoe UI" w:eastAsiaTheme="majorEastAsia" w:hAnsi="Segoe UI" w:cs="Segoe UI"/>
          <w:color w:val="2A2A2A"/>
          <w:sz w:val="20"/>
          <w:szCs w:val="20"/>
        </w:rPr>
        <w:t> </w:t>
      </w:r>
      <w:r>
        <w:rPr>
          <w:b/>
          <w:bCs/>
        </w:rPr>
        <w:t>New</w:t>
      </w:r>
      <w:r>
        <w:t>, and then click</w:t>
      </w:r>
      <w:r>
        <w:rPr>
          <w:rStyle w:val="apple-converted-space"/>
          <w:rFonts w:ascii="Segoe UI" w:eastAsiaTheme="majorEastAsia" w:hAnsi="Segoe UI" w:cs="Segoe UI"/>
          <w:color w:val="2A2A2A"/>
          <w:sz w:val="20"/>
          <w:szCs w:val="20"/>
        </w:rPr>
        <w:t> </w:t>
      </w:r>
      <w:r>
        <w:rPr>
          <w:b/>
          <w:bCs/>
        </w:rPr>
        <w:t>Project</w:t>
      </w:r>
      <w:r>
        <w:t>.</w:t>
      </w:r>
    </w:p>
    <w:p w:rsidR="00F97280" w:rsidRDefault="00F97280" w:rsidP="004C2EAD">
      <w:pPr>
        <w:pStyle w:val="NormalWeb"/>
        <w:numPr>
          <w:ilvl w:val="0"/>
          <w:numId w:val="326"/>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WCF Service Application.</w:t>
      </w:r>
    </w:p>
    <w:p w:rsidR="00F97280" w:rsidRDefault="00F97280" w:rsidP="004C2EAD">
      <w:pPr>
        <w:pStyle w:val="NormalWeb"/>
        <w:numPr>
          <w:ilvl w:val="0"/>
          <w:numId w:val="326"/>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TestService</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26"/>
        </w:numPr>
      </w:pPr>
      <w:r>
        <w:t>Right-click the</w:t>
      </w:r>
      <w:r>
        <w:rPr>
          <w:rStyle w:val="apple-converted-space"/>
          <w:rFonts w:ascii="Segoe UI" w:eastAsiaTheme="majorEastAsia" w:hAnsi="Segoe UI" w:cs="Segoe UI"/>
          <w:color w:val="2A2A2A"/>
          <w:sz w:val="20"/>
          <w:szCs w:val="20"/>
        </w:rPr>
        <w:t> </w:t>
      </w:r>
      <w:r>
        <w:t>TestService</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t>Solution Explorer, then select</w:t>
      </w:r>
      <w:r>
        <w:rPr>
          <w:rStyle w:val="apple-converted-space"/>
          <w:rFonts w:ascii="Segoe UI" w:eastAsiaTheme="majorEastAsia" w:hAnsi="Segoe UI" w:cs="Segoe UI"/>
          <w:color w:val="2A2A2A"/>
          <w:sz w:val="20"/>
          <w:szCs w:val="20"/>
        </w:rPr>
        <w:t> </w:t>
      </w:r>
      <w:r>
        <w:t>Identity and Access.</w:t>
      </w:r>
    </w:p>
    <w:p w:rsidR="00F97280" w:rsidRDefault="00F97280" w:rsidP="004C2EAD">
      <w:pPr>
        <w:pStyle w:val="NormalWeb"/>
        <w:numPr>
          <w:ilvl w:val="0"/>
          <w:numId w:val="326"/>
        </w:numPr>
      </w:pPr>
      <w:r>
        <w:t>The</w:t>
      </w:r>
      <w:r>
        <w:rPr>
          <w:rStyle w:val="apple-converted-space"/>
          <w:rFonts w:ascii="Segoe UI" w:eastAsiaTheme="majorEastAsia" w:hAnsi="Segoe UI" w:cs="Segoe UI"/>
          <w:color w:val="2A2A2A"/>
          <w:sz w:val="20"/>
          <w:szCs w:val="20"/>
        </w:rPr>
        <w:t> </w:t>
      </w:r>
      <w:r>
        <w:rPr>
          <w:b/>
          <w:bCs/>
        </w:rP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rPr>
          <w:b/>
          <w:bCs/>
        </w:rPr>
        <w:t>Providers</w:t>
      </w:r>
      <w:r>
        <w:t>, select</w:t>
      </w:r>
      <w:r>
        <w:rPr>
          <w:rStyle w:val="apple-converted-space"/>
          <w:rFonts w:ascii="Segoe UI" w:eastAsiaTheme="majorEastAsia" w:hAnsi="Segoe UI" w:cs="Segoe UI"/>
          <w:color w:val="2A2A2A"/>
          <w:sz w:val="20"/>
          <w:szCs w:val="20"/>
        </w:rPr>
        <w:t> </w:t>
      </w:r>
      <w:r>
        <w:rPr>
          <w:b/>
          <w:bCs/>
        </w:rPr>
        <w:t>Test your application with the Local Development STS</w:t>
      </w:r>
      <w:r>
        <w:t>, then click</w:t>
      </w:r>
      <w:r>
        <w:rPr>
          <w:rStyle w:val="apple-converted-space"/>
          <w:rFonts w:ascii="Segoe UI" w:eastAsiaTheme="majorEastAsia" w:hAnsi="Segoe UI" w:cs="Segoe UI"/>
          <w:color w:val="2A2A2A"/>
          <w:sz w:val="20"/>
          <w:szCs w:val="20"/>
        </w:rPr>
        <w:t> </w:t>
      </w:r>
      <w:r>
        <w:rPr>
          <w:b/>
          <w:bCs/>
        </w:rPr>
        <w:t>Apply</w:t>
      </w:r>
      <w:r>
        <w:t>. The Identity and Access Tool configures the service to use WIF and to outsource authentication to the local development STS (</w:t>
      </w:r>
      <w:r>
        <w:rPr>
          <w:b/>
          <w:bCs/>
        </w:rPr>
        <w:t>LocalSTS</w:t>
      </w:r>
      <w:r>
        <w:t>) by adding configuration elements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t>file.</w:t>
      </w:r>
    </w:p>
    <w:p w:rsidR="00F97280" w:rsidRDefault="00F97280" w:rsidP="004C2EAD">
      <w:pPr>
        <w:pStyle w:val="NormalWeb"/>
        <w:numPr>
          <w:ilvl w:val="0"/>
          <w:numId w:val="326"/>
        </w:numPr>
      </w:pPr>
      <w: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Service1.svc.cs</w:t>
      </w:r>
      <w:r>
        <w:rPr>
          <w:rStyle w:val="apple-converted-space"/>
          <w:rFonts w:ascii="Segoe UI" w:eastAsiaTheme="majorEastAsia" w:hAnsi="Segoe UI" w:cs="Segoe UI"/>
          <w:color w:val="2A2A2A"/>
          <w:sz w:val="20"/>
          <w:szCs w:val="20"/>
        </w:rPr>
        <w:t> </w:t>
      </w:r>
      <w:r>
        <w:t>file, add a</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using</w:t>
      </w:r>
      <w:r>
        <w:rPr>
          <w:rStyle w:val="apple-converted-space"/>
          <w:rFonts w:ascii="Segoe UI" w:eastAsiaTheme="majorEastAsia" w:hAnsi="Segoe UI" w:cs="Segoe UI"/>
          <w:color w:val="2A2A2A"/>
          <w:sz w:val="20"/>
          <w:szCs w:val="20"/>
        </w:rPr>
        <w:t> </w:t>
      </w:r>
      <w:r>
        <w:t>directive for the</w:t>
      </w:r>
      <w:r>
        <w:rPr>
          <w:rStyle w:val="apple-converted-space"/>
          <w:rFonts w:ascii="Segoe UI" w:eastAsiaTheme="majorEastAsia" w:hAnsi="Segoe UI" w:cs="Segoe UI"/>
          <w:color w:val="2A2A2A"/>
          <w:sz w:val="20"/>
          <w:szCs w:val="20"/>
        </w:rPr>
        <w:t> </w:t>
      </w:r>
      <w:r>
        <w:rPr>
          <w:b/>
          <w:bCs/>
        </w:rPr>
        <w:t>System.Security.Claims</w:t>
      </w:r>
      <w:r>
        <w:rPr>
          <w:rStyle w:val="apple-converted-space"/>
          <w:rFonts w:ascii="Segoe UI" w:eastAsiaTheme="majorEastAsia" w:hAnsi="Segoe UI" w:cs="Segoe UI"/>
          <w:color w:val="2A2A2A"/>
          <w:sz w:val="20"/>
          <w:szCs w:val="20"/>
        </w:rPr>
        <w:t> </w:t>
      </w:r>
      <w:r>
        <w:t>namespace and replace the existing code with the following, then save the file:</w:t>
      </w:r>
    </w:p>
    <w:p w:rsidR="00F97280" w:rsidRDefault="00F97280" w:rsidP="004C2EAD">
      <w:r>
        <w:t>C#</w:t>
      </w:r>
    </w:p>
    <w:p w:rsidR="00F97280" w:rsidRDefault="00F97280" w:rsidP="004C2EAD">
      <w:pPr>
        <w:pStyle w:val="HTMLPreformatted"/>
      </w:pPr>
      <w:r>
        <w:rPr>
          <w:color w:val="0000FF"/>
        </w:rPr>
        <w:t>public</w:t>
      </w:r>
      <w:r>
        <w:t xml:space="preserve"> </w:t>
      </w:r>
      <w:r>
        <w:rPr>
          <w:color w:val="0000FF"/>
        </w:rPr>
        <w:t>class</w:t>
      </w:r>
      <w:r>
        <w:t xml:space="preserve"> Service1 : IService1</w:t>
      </w:r>
    </w:p>
    <w:p w:rsidR="00F97280" w:rsidRDefault="00F97280" w:rsidP="004C2EAD">
      <w:pPr>
        <w:pStyle w:val="HTMLPreformatted"/>
      </w:pPr>
      <w:r>
        <w:t>{</w:t>
      </w:r>
    </w:p>
    <w:p w:rsidR="00F97280" w:rsidRDefault="00F97280" w:rsidP="004C2EAD">
      <w:pPr>
        <w:pStyle w:val="HTMLPreformatted"/>
      </w:pPr>
      <w:r>
        <w:t xml:space="preserve">    </w:t>
      </w:r>
      <w:r>
        <w:rPr>
          <w:color w:val="0000FF"/>
        </w:rPr>
        <w:t>public</w:t>
      </w:r>
      <w:r>
        <w:t xml:space="preserve"> </w:t>
      </w:r>
      <w:r>
        <w:rPr>
          <w:color w:val="0000FF"/>
        </w:rPr>
        <w:t>string</w:t>
      </w:r>
      <w:r>
        <w:t xml:space="preserve"> ComputeResponse(</w:t>
      </w:r>
      <w:r>
        <w:rPr>
          <w:color w:val="0000FF"/>
        </w:rPr>
        <w:t>string</w:t>
      </w:r>
      <w:r>
        <w:t xml:space="preserve"> input)</w:t>
      </w:r>
    </w:p>
    <w:p w:rsidR="00F97280" w:rsidRDefault="00F97280" w:rsidP="004C2EAD">
      <w:pPr>
        <w:pStyle w:val="HTMLPreformatted"/>
      </w:pPr>
      <w:r>
        <w:t xml:space="preserve">    {</w:t>
      </w:r>
    </w:p>
    <w:p w:rsidR="00F97280" w:rsidRDefault="00F97280" w:rsidP="004C2EAD">
      <w:pPr>
        <w:pStyle w:val="HTMLPreformatted"/>
        <w:rPr>
          <w:color w:val="000000"/>
        </w:rPr>
      </w:pPr>
      <w:r>
        <w:rPr>
          <w:color w:val="000000"/>
        </w:rPr>
        <w:t xml:space="preserve">        </w:t>
      </w:r>
      <w:r>
        <w:t>// Get the caller's identity from ClaimsPrincipal.Current</w:t>
      </w:r>
    </w:p>
    <w:p w:rsidR="00F97280" w:rsidRDefault="00F97280" w:rsidP="004C2EAD">
      <w:pPr>
        <w:pStyle w:val="HTMLPreformatted"/>
      </w:pPr>
      <w:r>
        <w:t xml:space="preserve">        ClaimsPrincipal claimsPrincipal = OperationContext.Current.ClaimsPrincipal;</w:t>
      </w:r>
    </w:p>
    <w:p w:rsidR="00F97280" w:rsidRDefault="00F97280" w:rsidP="004C2EAD">
      <w:pPr>
        <w:pStyle w:val="HTMLPreformatted"/>
      </w:pPr>
    </w:p>
    <w:p w:rsidR="00F97280" w:rsidRDefault="00F97280" w:rsidP="004C2EAD">
      <w:pPr>
        <w:pStyle w:val="HTMLPreformatted"/>
        <w:rPr>
          <w:color w:val="000000"/>
        </w:rPr>
      </w:pPr>
      <w:r>
        <w:rPr>
          <w:color w:val="000000"/>
        </w:rPr>
        <w:t xml:space="preserve">        </w:t>
      </w:r>
      <w:r>
        <w:t>// Start generating the output</w:t>
      </w:r>
    </w:p>
    <w:p w:rsidR="00F97280" w:rsidRDefault="00F97280" w:rsidP="004C2EAD">
      <w:pPr>
        <w:pStyle w:val="HTMLPreformatted"/>
      </w:pPr>
      <w:r>
        <w:t xml:space="preserve">        StringBuilder builder = </w:t>
      </w:r>
      <w:r>
        <w:rPr>
          <w:color w:val="0000FF"/>
        </w:rPr>
        <w:t>new</w:t>
      </w:r>
      <w:r>
        <w:t xml:space="preserve"> StringBuilder();</w:t>
      </w:r>
    </w:p>
    <w:p w:rsidR="00F97280" w:rsidRDefault="00F97280" w:rsidP="004C2EAD">
      <w:pPr>
        <w:pStyle w:val="HTMLPreformatted"/>
        <w:rPr>
          <w:color w:val="000000"/>
        </w:rPr>
      </w:pPr>
      <w:r>
        <w:rPr>
          <w:color w:val="000000"/>
        </w:rPr>
        <w:t xml:space="preserve">        builder.AppendLine(</w:t>
      </w:r>
      <w:r>
        <w:t>"Computed by ClaimsAwareWebService"</w:t>
      </w:r>
      <w:r>
        <w:rPr>
          <w:color w:val="000000"/>
        </w:rPr>
        <w:t>);</w:t>
      </w:r>
    </w:p>
    <w:p w:rsidR="00F97280" w:rsidRDefault="00F97280" w:rsidP="004C2EAD">
      <w:pPr>
        <w:pStyle w:val="HTMLPreformatted"/>
      </w:pPr>
      <w:r>
        <w:t xml:space="preserve">        builder.AppendLine(</w:t>
      </w:r>
      <w:r>
        <w:rPr>
          <w:color w:val="A31515"/>
        </w:rPr>
        <w:t>"Input received from client:"</w:t>
      </w:r>
      <w:r>
        <w:t xml:space="preserve"> + input);</w:t>
      </w:r>
    </w:p>
    <w:p w:rsidR="00F97280" w:rsidRDefault="00F97280" w:rsidP="004C2EAD">
      <w:pPr>
        <w:pStyle w:val="HTMLPreformatted"/>
      </w:pPr>
    </w:p>
    <w:p w:rsidR="00F97280" w:rsidRDefault="00F97280" w:rsidP="004C2EAD">
      <w:pPr>
        <w:pStyle w:val="HTMLPreformatted"/>
      </w:pPr>
      <w:r>
        <w:t xml:space="preserve">        </w:t>
      </w:r>
      <w:r>
        <w:rPr>
          <w:color w:val="0000FF"/>
        </w:rPr>
        <w:t>if</w:t>
      </w:r>
      <w:r>
        <w:t xml:space="preserve"> (claimsPrincipal != </w:t>
      </w:r>
      <w:r>
        <w:rPr>
          <w:color w:val="0000FF"/>
        </w:rPr>
        <w:t>null</w:t>
      </w:r>
      <w:r>
        <w:t>)</w:t>
      </w:r>
    </w:p>
    <w:p w:rsidR="00F97280" w:rsidRDefault="00F97280" w:rsidP="004C2EAD">
      <w:pPr>
        <w:pStyle w:val="HTMLPreformatted"/>
      </w:pPr>
      <w:r>
        <w:t xml:space="preserve">        {</w:t>
      </w:r>
    </w:p>
    <w:p w:rsidR="00F97280" w:rsidRDefault="00F97280" w:rsidP="004C2EAD">
      <w:pPr>
        <w:pStyle w:val="HTMLPreformatted"/>
        <w:rPr>
          <w:color w:val="000000"/>
        </w:rPr>
      </w:pPr>
      <w:r>
        <w:rPr>
          <w:color w:val="000000"/>
        </w:rPr>
        <w:t xml:space="preserve">            </w:t>
      </w:r>
      <w:r>
        <w:t>// Display the claims from the caller. Do not use this code in a production application.</w:t>
      </w:r>
    </w:p>
    <w:p w:rsidR="00F97280" w:rsidRDefault="00F97280" w:rsidP="004C2EAD">
      <w:pPr>
        <w:pStyle w:val="HTMLPreformatted"/>
      </w:pPr>
      <w:r>
        <w:t xml:space="preserve">            ClaimsIdentity identity = claimsPrincipal.Identity </w:t>
      </w:r>
      <w:r>
        <w:rPr>
          <w:color w:val="0000FF"/>
        </w:rPr>
        <w:t>as</w:t>
      </w:r>
      <w:r>
        <w:t xml:space="preserve"> ClaimsIdentity;</w:t>
      </w:r>
    </w:p>
    <w:p w:rsidR="00F97280" w:rsidRDefault="00F97280" w:rsidP="004C2EAD">
      <w:pPr>
        <w:pStyle w:val="HTMLPreformatted"/>
      </w:pPr>
      <w:r>
        <w:t xml:space="preserve">            builder.AppendLine(</w:t>
      </w:r>
      <w:r>
        <w:rPr>
          <w:color w:val="A31515"/>
        </w:rPr>
        <w:t>"Client Name:"</w:t>
      </w:r>
      <w:r>
        <w:t xml:space="preserve"> + identity.Name);</w:t>
      </w:r>
    </w:p>
    <w:p w:rsidR="00F97280" w:rsidRDefault="00F97280" w:rsidP="004C2EAD">
      <w:pPr>
        <w:pStyle w:val="HTMLPreformatted"/>
      </w:pPr>
      <w:r>
        <w:t xml:space="preserve">            builder.AppendLine(</w:t>
      </w:r>
      <w:r>
        <w:rPr>
          <w:color w:val="A31515"/>
        </w:rPr>
        <w:t>"IsAuthenticated:"</w:t>
      </w:r>
      <w:r>
        <w:t xml:space="preserve"> + identity.IsAuthenticated);</w:t>
      </w:r>
    </w:p>
    <w:p w:rsidR="00F97280" w:rsidRDefault="00F97280" w:rsidP="004C2EAD">
      <w:pPr>
        <w:pStyle w:val="HTMLPreformatted"/>
        <w:rPr>
          <w:color w:val="000000"/>
        </w:rPr>
      </w:pPr>
      <w:r>
        <w:rPr>
          <w:color w:val="000000"/>
        </w:rPr>
        <w:t xml:space="preserve">            builder.AppendLine(</w:t>
      </w:r>
      <w:r>
        <w:t>"The service received the following issued claims of the client:"</w:t>
      </w:r>
      <w:r>
        <w:rPr>
          <w:color w:val="000000"/>
        </w:rPr>
        <w:t>);</w:t>
      </w:r>
    </w:p>
    <w:p w:rsidR="00F97280" w:rsidRDefault="00F97280" w:rsidP="004C2EAD">
      <w:pPr>
        <w:pStyle w:val="HTMLPreformatted"/>
      </w:pPr>
    </w:p>
    <w:p w:rsidR="00F97280" w:rsidRDefault="00F97280" w:rsidP="004C2EAD">
      <w:pPr>
        <w:pStyle w:val="HTMLPreformatted"/>
        <w:rPr>
          <w:color w:val="000000"/>
        </w:rPr>
      </w:pPr>
      <w:r>
        <w:rPr>
          <w:color w:val="000000"/>
        </w:rPr>
        <w:t xml:space="preserve">            </w:t>
      </w:r>
      <w:r>
        <w:t>// Iterate over the caller’s claims and append to the output</w:t>
      </w:r>
    </w:p>
    <w:p w:rsidR="00F97280" w:rsidRDefault="00F97280" w:rsidP="004C2EAD">
      <w:pPr>
        <w:pStyle w:val="HTMLPreformatted"/>
      </w:pPr>
      <w:r>
        <w:t xml:space="preserve">            </w:t>
      </w:r>
      <w:r>
        <w:rPr>
          <w:color w:val="0000FF"/>
        </w:rPr>
        <w:t>foreach</w:t>
      </w:r>
      <w:r>
        <w:t xml:space="preserve"> (Claim claim </w:t>
      </w:r>
      <w:r>
        <w:rPr>
          <w:color w:val="0000FF"/>
        </w:rPr>
        <w:t>in</w:t>
      </w:r>
      <w:r>
        <w:t xml:space="preserve"> claimsPrincipal.Claims)</w:t>
      </w:r>
    </w:p>
    <w:p w:rsidR="00F97280" w:rsidRDefault="00F97280" w:rsidP="004C2EAD">
      <w:pPr>
        <w:pStyle w:val="HTMLPreformatted"/>
      </w:pPr>
      <w:r>
        <w:t xml:space="preserve">            {</w:t>
      </w:r>
    </w:p>
    <w:p w:rsidR="00F97280" w:rsidRDefault="00F97280" w:rsidP="004C2EAD">
      <w:pPr>
        <w:pStyle w:val="HTMLPreformatted"/>
      </w:pPr>
      <w:r>
        <w:t xml:space="preserve">                builder.AppendLine(</w:t>
      </w:r>
      <w:r>
        <w:rPr>
          <w:color w:val="A31515"/>
        </w:rPr>
        <w:t>"ClaimType :"</w:t>
      </w:r>
      <w:r>
        <w:t xml:space="preserve"> + claim.Type + </w:t>
      </w:r>
      <w:r>
        <w:rPr>
          <w:color w:val="A31515"/>
        </w:rPr>
        <w:t>"   ClaimValue:"</w:t>
      </w:r>
      <w:r>
        <w:t xml:space="preserve"> + claim.Value);</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p>
    <w:p w:rsidR="00F97280" w:rsidRDefault="00F97280" w:rsidP="004C2EAD">
      <w:pPr>
        <w:pStyle w:val="HTMLPreformatted"/>
      </w:pPr>
      <w:r>
        <w:t xml:space="preserve">        </w:t>
      </w:r>
      <w:r>
        <w:rPr>
          <w:color w:val="0000FF"/>
        </w:rPr>
        <w:t>return</w:t>
      </w:r>
      <w:r>
        <w:t xml:space="preserve"> builder.ToString();</w:t>
      </w:r>
    </w:p>
    <w:p w:rsidR="00F97280" w:rsidRDefault="00F97280" w:rsidP="004C2EAD">
      <w:pPr>
        <w:pStyle w:val="HTMLPreformatted"/>
      </w:pPr>
      <w:r>
        <w:t xml:space="preserve">    }</w:t>
      </w:r>
    </w:p>
    <w:p w:rsidR="00F97280" w:rsidRDefault="00F97280" w:rsidP="004C2EAD">
      <w:pPr>
        <w:pStyle w:val="HTMLPreformatted"/>
      </w:pPr>
      <w:r>
        <w:t>}</w:t>
      </w:r>
    </w:p>
    <w:p w:rsidR="00F97280" w:rsidRDefault="00F97280" w:rsidP="004C2EAD">
      <w:pPr>
        <w:pStyle w:val="NormalWeb"/>
      </w:pPr>
      <w:r>
        <w:lastRenderedPageBreak/>
        <w:t>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ComputeResponse</w:t>
      </w:r>
      <w:r>
        <w:rPr>
          <w:rStyle w:val="apple-converted-space"/>
          <w:rFonts w:ascii="Segoe UI" w:eastAsiaTheme="majorEastAsia" w:hAnsi="Segoe UI" w:cs="Segoe UI"/>
          <w:color w:val="2A2A2A"/>
          <w:sz w:val="20"/>
          <w:szCs w:val="20"/>
        </w:rPr>
        <w:t> </w:t>
      </w:r>
      <w:r>
        <w:t>method displays the properties of various claims that are issued by</w:t>
      </w:r>
      <w:r>
        <w:rPr>
          <w:rStyle w:val="apple-converted-space"/>
          <w:rFonts w:ascii="Segoe UI" w:eastAsiaTheme="majorEastAsia" w:hAnsi="Segoe UI" w:cs="Segoe UI"/>
          <w:color w:val="2A2A2A"/>
          <w:sz w:val="20"/>
          <w:szCs w:val="20"/>
        </w:rPr>
        <w:t> </w:t>
      </w:r>
      <w:r>
        <w:rPr>
          <w:b/>
          <w:bCs/>
        </w:rPr>
        <w:t>LocalSTS</w:t>
      </w:r>
      <w:r>
        <w:t>.</w:t>
      </w:r>
    </w:p>
    <w:p w:rsidR="00F97280" w:rsidRDefault="00F97280" w:rsidP="004C2EAD">
      <w:pPr>
        <w:pStyle w:val="NormalWeb"/>
        <w:numPr>
          <w:ilvl w:val="0"/>
          <w:numId w:val="326"/>
        </w:numPr>
      </w:pPr>
      <w: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IService1.cs</w:t>
      </w:r>
      <w:r>
        <w:rPr>
          <w:rStyle w:val="apple-converted-space"/>
          <w:rFonts w:ascii="Segoe UI" w:eastAsiaTheme="majorEastAsia" w:hAnsi="Segoe UI" w:cs="Segoe UI"/>
          <w:color w:val="2A2A2A"/>
          <w:sz w:val="20"/>
          <w:szCs w:val="20"/>
        </w:rPr>
        <w:t> </w:t>
      </w:r>
      <w:r>
        <w:t>file, replace the existing code with the following, then save the file:</w:t>
      </w:r>
    </w:p>
    <w:p w:rsidR="00F97280" w:rsidRDefault="00F97280" w:rsidP="004C2EAD">
      <w:r>
        <w:t>C#</w:t>
      </w:r>
    </w:p>
    <w:p w:rsidR="00F97280" w:rsidRDefault="00F97280" w:rsidP="004C2EAD">
      <w:pPr>
        <w:pStyle w:val="HTMLPreformatted"/>
      </w:pPr>
      <w:r>
        <w:t>[ServiceContract]</w:t>
      </w:r>
    </w:p>
    <w:p w:rsidR="00F97280" w:rsidRDefault="00F97280" w:rsidP="004C2EAD">
      <w:pPr>
        <w:pStyle w:val="HTMLPreformatted"/>
        <w:rPr>
          <w:color w:val="000000"/>
        </w:rPr>
      </w:pPr>
      <w:r>
        <w:t>public</w:t>
      </w:r>
      <w:r>
        <w:rPr>
          <w:color w:val="000000"/>
        </w:rPr>
        <w:t xml:space="preserve"> </w:t>
      </w:r>
      <w:r>
        <w:t>interface</w:t>
      </w:r>
      <w:r>
        <w:rPr>
          <w:color w:val="000000"/>
        </w:rPr>
        <w:t xml:space="preserve"> IService1</w:t>
      </w:r>
    </w:p>
    <w:p w:rsidR="00F97280" w:rsidRDefault="00F97280" w:rsidP="004C2EAD">
      <w:pPr>
        <w:pStyle w:val="HTMLPreformatted"/>
      </w:pPr>
      <w:r>
        <w:t>{</w:t>
      </w:r>
    </w:p>
    <w:p w:rsidR="00F97280" w:rsidRDefault="00F97280" w:rsidP="004C2EAD">
      <w:pPr>
        <w:pStyle w:val="HTMLPreformatted"/>
      </w:pPr>
      <w:r>
        <w:t xml:space="preserve">    [OperationContract]</w:t>
      </w:r>
    </w:p>
    <w:p w:rsidR="00F97280" w:rsidRDefault="00F97280" w:rsidP="004C2EAD">
      <w:pPr>
        <w:pStyle w:val="HTMLPreformatted"/>
      </w:pPr>
      <w:r>
        <w:t xml:space="preserve">    </w:t>
      </w:r>
      <w:r>
        <w:rPr>
          <w:color w:val="0000FF"/>
        </w:rPr>
        <w:t>string</w:t>
      </w:r>
      <w:r>
        <w:t xml:space="preserve"> ComputeResponse(</w:t>
      </w:r>
      <w:r>
        <w:rPr>
          <w:color w:val="0000FF"/>
        </w:rPr>
        <w:t>string</w:t>
      </w:r>
      <w:r>
        <w:t xml:space="preserve"> input);</w:t>
      </w:r>
    </w:p>
    <w:p w:rsidR="00F97280" w:rsidRDefault="00F97280" w:rsidP="004C2EAD">
      <w:pPr>
        <w:pStyle w:val="HTMLPreformatted"/>
      </w:pPr>
      <w:r>
        <w:t>}</w:t>
      </w:r>
    </w:p>
    <w:p w:rsidR="00F97280" w:rsidRDefault="00F97280" w:rsidP="004C2EAD">
      <w:pPr>
        <w:pStyle w:val="NormalWeb"/>
        <w:numPr>
          <w:ilvl w:val="0"/>
          <w:numId w:val="326"/>
        </w:numPr>
      </w:pPr>
      <w:r>
        <w:t>Build the project.</w:t>
      </w:r>
    </w:p>
    <w:p w:rsidR="00F97280" w:rsidRDefault="00F97280" w:rsidP="004C2EAD">
      <w:pPr>
        <w:pStyle w:val="NormalWeb"/>
        <w:numPr>
          <w:ilvl w:val="0"/>
          <w:numId w:val="326"/>
        </w:numPr>
      </w:pPr>
      <w:r>
        <w:t>Press</w:t>
      </w:r>
      <w:r>
        <w:rPr>
          <w:rStyle w:val="apple-converted-space"/>
          <w:rFonts w:ascii="Segoe UI" w:eastAsiaTheme="majorEastAsia" w:hAnsi="Segoe UI" w:cs="Segoe UI"/>
          <w:color w:val="2A2A2A"/>
          <w:sz w:val="20"/>
          <w:szCs w:val="20"/>
        </w:rPr>
        <w:t> </w:t>
      </w:r>
      <w:r>
        <w:rPr>
          <w:b/>
          <w:bCs/>
        </w:rPr>
        <w:t>Ctrl-F5</w:t>
      </w:r>
      <w:r>
        <w:rPr>
          <w:rStyle w:val="apple-converted-space"/>
          <w:rFonts w:ascii="Segoe UI" w:eastAsiaTheme="majorEastAsia" w:hAnsi="Segoe UI" w:cs="Segoe UI"/>
          <w:color w:val="2A2A2A"/>
          <w:sz w:val="20"/>
          <w:szCs w:val="20"/>
        </w:rPr>
        <w:t> </w:t>
      </w:r>
      <w:r>
        <w:t>to run the service without starting the debugger. A Web page should open for the service and you can verify that</w:t>
      </w:r>
      <w:r>
        <w:rPr>
          <w:b/>
          <w:bCs/>
        </w:rPr>
        <w:t>LocalSTS</w:t>
      </w:r>
      <w:r>
        <w:rPr>
          <w:rStyle w:val="apple-converted-space"/>
          <w:rFonts w:ascii="Segoe UI" w:eastAsiaTheme="majorEastAsia" w:hAnsi="Segoe UI" w:cs="Segoe UI"/>
          <w:color w:val="2A2A2A"/>
          <w:sz w:val="20"/>
          <w:szCs w:val="20"/>
        </w:rPr>
        <w:t> </w:t>
      </w:r>
      <w:r>
        <w:t>is running by looking in the notification area (system tray).</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597BBCD1" wp14:editId="7B078480">
                  <wp:extent cx="10795" cy="10795"/>
                  <wp:effectExtent l="0" t="0" r="0" b="0"/>
                  <wp:docPr id="410" name="Picture 41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Both</w:t>
            </w:r>
            <w:r>
              <w:rPr>
                <w:rStyle w:val="apple-converted-space"/>
                <w:rFonts w:eastAsiaTheme="majorEastAsia"/>
                <w:color w:val="2A2A2A"/>
              </w:rPr>
              <w:t> </w:t>
            </w:r>
            <w:r>
              <w:rPr>
                <w:b/>
                <w:bCs/>
              </w:rPr>
              <w:t>TestService</w:t>
            </w:r>
            <w:r>
              <w:rPr>
                <w:rStyle w:val="apple-converted-space"/>
                <w:rFonts w:eastAsiaTheme="majorEastAsia"/>
                <w:color w:val="2A2A2A"/>
              </w:rPr>
              <w:t> </w:t>
            </w:r>
            <w:r>
              <w:t>and</w:t>
            </w:r>
            <w:r>
              <w:rPr>
                <w:rStyle w:val="apple-converted-space"/>
                <w:rFonts w:eastAsiaTheme="majorEastAsia"/>
                <w:color w:val="2A2A2A"/>
              </w:rPr>
              <w:t> </w:t>
            </w:r>
            <w:r>
              <w:rPr>
                <w:b/>
                <w:bCs/>
              </w:rPr>
              <w:t>LocalSTS</w:t>
            </w:r>
            <w:r>
              <w:rPr>
                <w:rStyle w:val="apple-converted-space"/>
                <w:rFonts w:eastAsiaTheme="majorEastAsia"/>
                <w:color w:val="2A2A2A"/>
              </w:rPr>
              <w:t> </w:t>
            </w:r>
            <w:r>
              <w:t>must be running when you add the service reference to the client application in the next step.</w:t>
            </w:r>
          </w:p>
        </w:tc>
      </w:tr>
    </w:tbl>
    <w:p w:rsidR="00F97280" w:rsidRDefault="00E83885" w:rsidP="004C2EAD">
      <w:hyperlink r:id="rId3097" w:tooltip="Click to collapse. Double-click to collapse all." w:history="1">
        <w:r w:rsidR="00F97280">
          <w:rPr>
            <w:rStyle w:val="lwcollapsibleareatitle"/>
            <w:rFonts w:ascii="Segoe UI Semibold" w:hAnsi="Segoe UI Semibold" w:cs="Segoe UI"/>
            <w:b/>
            <w:bCs/>
            <w:color w:val="000000"/>
            <w:sz w:val="35"/>
            <w:szCs w:val="35"/>
          </w:rPr>
          <w:t>Step 2 – Create a Client Application for the WCF Service</w:t>
        </w:r>
      </w:hyperlink>
    </w:p>
    <w:p w:rsidR="00F97280" w:rsidRDefault="00F97280" w:rsidP="004C2EAD">
      <w:pPr>
        <w:pStyle w:val="NormalWeb"/>
      </w:pPr>
      <w:r>
        <w:t>In this step, you will create a console application that uses the Development STS to authenticate with the WCF service you created in the previous step.</w:t>
      </w:r>
    </w:p>
    <w:p w:rsidR="00F97280" w:rsidRPr="00F97280" w:rsidRDefault="00F97280" w:rsidP="004C2EAD">
      <w:r w:rsidRPr="00F97280">
        <w:t>To create a client application</w:t>
      </w:r>
    </w:p>
    <w:p w:rsidR="00F97280" w:rsidRDefault="00F97280" w:rsidP="004C2EAD">
      <w:pPr>
        <w:pStyle w:val="NormalWeb"/>
        <w:numPr>
          <w:ilvl w:val="0"/>
          <w:numId w:val="327"/>
        </w:numPr>
      </w:pPr>
      <w:r>
        <w:t>In Visual Studio, right-click on the solution, click</w:t>
      </w:r>
      <w:r>
        <w:rPr>
          <w:rStyle w:val="apple-converted-space"/>
          <w:rFonts w:ascii="Segoe UI" w:eastAsiaTheme="majorEastAsia" w:hAnsi="Segoe UI" w:cs="Segoe UI"/>
          <w:color w:val="2A2A2A"/>
          <w:sz w:val="20"/>
          <w:szCs w:val="20"/>
        </w:rPr>
        <w:t> </w:t>
      </w:r>
      <w:r>
        <w:rPr>
          <w:b/>
          <w:bCs/>
        </w:rPr>
        <w:t>Add</w:t>
      </w:r>
      <w:r>
        <w:t>, and then click</w:t>
      </w:r>
      <w:r>
        <w:rPr>
          <w:rStyle w:val="apple-converted-space"/>
          <w:rFonts w:ascii="Segoe UI" w:eastAsiaTheme="majorEastAsia" w:hAnsi="Segoe UI" w:cs="Segoe UI"/>
          <w:color w:val="2A2A2A"/>
          <w:sz w:val="20"/>
          <w:szCs w:val="20"/>
        </w:rPr>
        <w:t> </w:t>
      </w:r>
      <w:r>
        <w:rPr>
          <w:b/>
          <w:bCs/>
        </w:rPr>
        <w:t>New Project</w:t>
      </w:r>
      <w:r>
        <w:t>.</w:t>
      </w:r>
    </w:p>
    <w:p w:rsidR="00F97280" w:rsidRDefault="00F97280" w:rsidP="004C2EAD">
      <w:pPr>
        <w:pStyle w:val="NormalWeb"/>
        <w:numPr>
          <w:ilvl w:val="0"/>
          <w:numId w:val="327"/>
        </w:numPr>
      </w:pPr>
      <w:r>
        <w:t>In the</w:t>
      </w:r>
      <w:r>
        <w:rPr>
          <w:rStyle w:val="apple-converted-space"/>
          <w:rFonts w:ascii="Segoe UI" w:eastAsiaTheme="majorEastAsia" w:hAnsi="Segoe UI" w:cs="Segoe UI"/>
          <w:color w:val="2A2A2A"/>
          <w:sz w:val="20"/>
          <w:szCs w:val="20"/>
        </w:rPr>
        <w:t> </w:t>
      </w:r>
      <w:r>
        <w:rPr>
          <w:b/>
          <w:bCs/>
        </w:rPr>
        <w:t>Add New Project</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Console Application</w:t>
      </w:r>
      <w:r>
        <w:rPr>
          <w:rStyle w:val="apple-converted-space"/>
          <w:rFonts w:ascii="Segoe UI" w:eastAsiaTheme="majorEastAsia" w:hAnsi="Segoe UI" w:cs="Segoe UI"/>
          <w:color w:val="2A2A2A"/>
          <w:sz w:val="20"/>
          <w:szCs w:val="20"/>
        </w:rPr>
        <w:t> </w:t>
      </w:r>
      <w:r>
        <w:t>from the</w:t>
      </w:r>
      <w:r>
        <w:rPr>
          <w:rStyle w:val="apple-converted-space"/>
          <w:rFonts w:ascii="Segoe UI" w:eastAsiaTheme="majorEastAsia" w:hAnsi="Segoe UI" w:cs="Segoe UI"/>
          <w:color w:val="2A2A2A"/>
          <w:sz w:val="20"/>
          <w:szCs w:val="20"/>
        </w:rPr>
        <w:t> </w:t>
      </w:r>
      <w:r>
        <w:rPr>
          <w:b/>
          <w:bCs/>
        </w:rPr>
        <w:t>Visual C#</w:t>
      </w:r>
      <w:r>
        <w:rPr>
          <w:rStyle w:val="apple-converted-space"/>
          <w:rFonts w:ascii="Segoe UI" w:eastAsiaTheme="majorEastAsia" w:hAnsi="Segoe UI" w:cs="Segoe UI"/>
          <w:color w:val="2A2A2A"/>
          <w:sz w:val="20"/>
          <w:szCs w:val="20"/>
        </w:rPr>
        <w:t> </w:t>
      </w:r>
      <w:r>
        <w:t>templates list,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Client</w:t>
      </w:r>
      <w:r>
        <w:t>, and then press</w:t>
      </w:r>
      <w:r>
        <w:rPr>
          <w:rStyle w:val="apple-converted-space"/>
          <w:rFonts w:ascii="Segoe UI" w:eastAsiaTheme="majorEastAsia" w:hAnsi="Segoe UI" w:cs="Segoe UI"/>
          <w:color w:val="2A2A2A"/>
          <w:sz w:val="20"/>
          <w:szCs w:val="20"/>
        </w:rPr>
        <w:t> </w:t>
      </w:r>
      <w:r>
        <w:rPr>
          <w:b/>
          <w:bCs/>
        </w:rPr>
        <w:t>OK</w:t>
      </w:r>
      <w:r>
        <w:t>. The new project will be created in your solution folder.</w:t>
      </w:r>
    </w:p>
    <w:p w:rsidR="00F97280" w:rsidRDefault="00F97280" w:rsidP="004C2EAD">
      <w:pPr>
        <w:pStyle w:val="NormalWeb"/>
        <w:numPr>
          <w:ilvl w:val="0"/>
          <w:numId w:val="327"/>
        </w:numPr>
      </w:pPr>
      <w:r>
        <w:t>Right-click on</w:t>
      </w:r>
      <w:r>
        <w:rPr>
          <w:rStyle w:val="apple-converted-space"/>
          <w:rFonts w:ascii="Segoe UI" w:eastAsiaTheme="majorEastAsia" w:hAnsi="Segoe UI" w:cs="Segoe UI"/>
          <w:color w:val="2A2A2A"/>
          <w:sz w:val="20"/>
          <w:szCs w:val="20"/>
        </w:rPr>
        <w:t> </w:t>
      </w:r>
      <w:r>
        <w:rPr>
          <w:b/>
          <w:bCs/>
        </w:rPr>
        <w:t>References</w:t>
      </w:r>
      <w:r>
        <w:rPr>
          <w:rStyle w:val="apple-converted-space"/>
          <w:rFonts w:ascii="Segoe UI" w:eastAsiaTheme="majorEastAsia" w:hAnsi="Segoe UI" w:cs="Segoe UI"/>
          <w:color w:val="2A2A2A"/>
          <w:sz w:val="20"/>
          <w:szCs w:val="20"/>
        </w:rPr>
        <w:t> </w:t>
      </w:r>
      <w:r>
        <w:t>under the</w:t>
      </w:r>
      <w:r>
        <w:rPr>
          <w:rStyle w:val="apple-converted-space"/>
          <w:rFonts w:ascii="Segoe UI" w:eastAsiaTheme="majorEastAsia" w:hAnsi="Segoe UI" w:cs="Segoe UI"/>
          <w:color w:val="2A2A2A"/>
          <w:sz w:val="20"/>
          <w:szCs w:val="20"/>
        </w:rPr>
        <w:t> </w:t>
      </w:r>
      <w:r>
        <w:rPr>
          <w:b/>
          <w:bCs/>
        </w:rPr>
        <w:t>Client</w:t>
      </w:r>
      <w:r>
        <w:rPr>
          <w:rStyle w:val="apple-converted-space"/>
          <w:rFonts w:ascii="Segoe UI" w:eastAsiaTheme="majorEastAsia" w:hAnsi="Segoe UI" w:cs="Segoe UI"/>
          <w:color w:val="2A2A2A"/>
          <w:sz w:val="20"/>
          <w:szCs w:val="20"/>
        </w:rPr>
        <w:t> </w:t>
      </w:r>
      <w:r>
        <w:t>project, and then click</w:t>
      </w:r>
      <w:r>
        <w:rPr>
          <w:rStyle w:val="apple-converted-space"/>
          <w:rFonts w:ascii="Segoe UI" w:eastAsiaTheme="majorEastAsia" w:hAnsi="Segoe UI" w:cs="Segoe UI"/>
          <w:color w:val="2A2A2A"/>
          <w:sz w:val="20"/>
          <w:szCs w:val="20"/>
        </w:rPr>
        <w:t> </w:t>
      </w:r>
      <w:r>
        <w:rPr>
          <w:b/>
          <w:bCs/>
        </w:rPr>
        <w:t>Add Service Reference</w:t>
      </w:r>
      <w:r>
        <w:t>.</w:t>
      </w:r>
    </w:p>
    <w:p w:rsidR="00F97280" w:rsidRDefault="00F97280" w:rsidP="004C2EAD">
      <w:pPr>
        <w:pStyle w:val="NormalWeb"/>
        <w:numPr>
          <w:ilvl w:val="0"/>
          <w:numId w:val="327"/>
        </w:numPr>
      </w:pPr>
      <w:r>
        <w:t>In the</w:t>
      </w:r>
      <w:r>
        <w:rPr>
          <w:rStyle w:val="apple-converted-space"/>
          <w:rFonts w:ascii="Segoe UI" w:eastAsiaTheme="majorEastAsia" w:hAnsi="Segoe UI" w:cs="Segoe UI"/>
          <w:color w:val="2A2A2A"/>
          <w:sz w:val="20"/>
          <w:szCs w:val="20"/>
        </w:rPr>
        <w:t> </w:t>
      </w:r>
      <w:r>
        <w:rPr>
          <w:b/>
          <w:bCs/>
        </w:rPr>
        <w:t>Add Service Reference</w:t>
      </w:r>
      <w:r>
        <w:rPr>
          <w:rStyle w:val="apple-converted-space"/>
          <w:rFonts w:ascii="Segoe UI" w:eastAsiaTheme="majorEastAsia" w:hAnsi="Segoe UI" w:cs="Segoe UI"/>
          <w:color w:val="2A2A2A"/>
          <w:sz w:val="20"/>
          <w:szCs w:val="20"/>
        </w:rPr>
        <w:t> </w:t>
      </w:r>
      <w:r>
        <w:t>window, click the drop-down arrow on the</w:t>
      </w:r>
      <w:r>
        <w:rPr>
          <w:rStyle w:val="apple-converted-space"/>
          <w:rFonts w:ascii="Segoe UI" w:eastAsiaTheme="majorEastAsia" w:hAnsi="Segoe UI" w:cs="Segoe UI"/>
          <w:color w:val="2A2A2A"/>
          <w:sz w:val="20"/>
          <w:szCs w:val="20"/>
        </w:rPr>
        <w:t> </w:t>
      </w:r>
      <w:r>
        <w:rPr>
          <w:b/>
          <w:bCs/>
        </w:rPr>
        <w:t>Discover</w:t>
      </w:r>
      <w:r>
        <w:rPr>
          <w:rStyle w:val="apple-converted-space"/>
          <w:rFonts w:ascii="Segoe UI" w:eastAsiaTheme="majorEastAsia" w:hAnsi="Segoe UI" w:cs="Segoe UI"/>
          <w:color w:val="2A2A2A"/>
          <w:sz w:val="20"/>
          <w:szCs w:val="20"/>
        </w:rPr>
        <w:t> </w:t>
      </w:r>
      <w:r>
        <w:t>button and click</w:t>
      </w:r>
      <w:r>
        <w:rPr>
          <w:rStyle w:val="apple-converted-space"/>
          <w:rFonts w:ascii="Segoe UI" w:eastAsiaTheme="majorEastAsia" w:hAnsi="Segoe UI" w:cs="Segoe UI"/>
          <w:color w:val="2A2A2A"/>
          <w:sz w:val="20"/>
          <w:szCs w:val="20"/>
        </w:rPr>
        <w:t> </w:t>
      </w:r>
      <w:r>
        <w:rPr>
          <w:b/>
          <w:bCs/>
        </w:rPr>
        <w:t>Services in Solution</w:t>
      </w:r>
      <w:r>
        <w:t>. The</w:t>
      </w:r>
      <w:r>
        <w:rPr>
          <w:b/>
          <w:bCs/>
        </w:rPr>
        <w:t>Address</w:t>
      </w:r>
      <w:r>
        <w:rPr>
          <w:rStyle w:val="apple-converted-space"/>
          <w:rFonts w:ascii="Segoe UI" w:eastAsiaTheme="majorEastAsia" w:hAnsi="Segoe UI" w:cs="Segoe UI"/>
          <w:color w:val="2A2A2A"/>
          <w:sz w:val="20"/>
          <w:szCs w:val="20"/>
        </w:rPr>
        <w:t> </w:t>
      </w:r>
      <w:r>
        <w:t>will automatically populate with the WCF service you created earlier, and the</w:t>
      </w:r>
      <w:r>
        <w:rPr>
          <w:rStyle w:val="apple-converted-space"/>
          <w:rFonts w:ascii="Segoe UI" w:eastAsiaTheme="majorEastAsia" w:hAnsi="Segoe UI" w:cs="Segoe UI"/>
          <w:color w:val="2A2A2A"/>
          <w:sz w:val="20"/>
          <w:szCs w:val="20"/>
        </w:rPr>
        <w:t> </w:t>
      </w:r>
      <w:r>
        <w:rPr>
          <w:b/>
          <w:bCs/>
        </w:rPr>
        <w:t>Namespace</w:t>
      </w:r>
      <w:r>
        <w:rPr>
          <w:rStyle w:val="apple-converted-space"/>
          <w:rFonts w:ascii="Segoe UI" w:eastAsiaTheme="majorEastAsia" w:hAnsi="Segoe UI" w:cs="Segoe UI"/>
          <w:color w:val="2A2A2A"/>
          <w:sz w:val="20"/>
          <w:szCs w:val="20"/>
        </w:rPr>
        <w:t> </w:t>
      </w:r>
      <w:r>
        <w:t>will be set to</w:t>
      </w:r>
      <w:r>
        <w:rPr>
          <w:rStyle w:val="apple-converted-space"/>
          <w:rFonts w:ascii="Segoe UI" w:eastAsiaTheme="majorEastAsia" w:hAnsi="Segoe UI" w:cs="Segoe UI"/>
          <w:color w:val="2A2A2A"/>
          <w:sz w:val="20"/>
          <w:szCs w:val="20"/>
        </w:rPr>
        <w:t> </w:t>
      </w:r>
      <w:r>
        <w:rPr>
          <w:b/>
          <w:bCs/>
        </w:rPr>
        <w:t>ServiceReference1</w:t>
      </w:r>
      <w:r>
        <w:t>. Click</w:t>
      </w:r>
      <w:r>
        <w:rPr>
          <w:rStyle w:val="apple-converted-space"/>
          <w:rFonts w:ascii="Segoe UI" w:eastAsiaTheme="majorEastAsia" w:hAnsi="Segoe UI" w:cs="Segoe UI"/>
          <w:color w:val="2A2A2A"/>
          <w:sz w:val="20"/>
          <w:szCs w:val="20"/>
        </w:rPr>
        <w:t> </w:t>
      </w:r>
      <w:r>
        <w:rPr>
          <w:b/>
          <w:bCs/>
        </w:rPr>
        <w:t>OK</w:t>
      </w:r>
      <w: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lastRenderedPageBreak/>
              <w:drawing>
                <wp:inline distT="0" distB="0" distL="0" distR="0" wp14:anchorId="6A7315E3" wp14:editId="5C1B9B2D">
                  <wp:extent cx="10795" cy="10795"/>
                  <wp:effectExtent l="0" t="0" r="0" b="0"/>
                  <wp:docPr id="409" name="Picture 40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Both</w:t>
            </w:r>
            <w:r>
              <w:rPr>
                <w:rStyle w:val="apple-converted-space"/>
                <w:rFonts w:eastAsiaTheme="majorEastAsia"/>
                <w:color w:val="2A2A2A"/>
              </w:rPr>
              <w:t> </w:t>
            </w:r>
            <w:r>
              <w:rPr>
                <w:b/>
                <w:bCs/>
              </w:rPr>
              <w:t>TestService</w:t>
            </w:r>
            <w:r>
              <w:rPr>
                <w:rStyle w:val="apple-converted-space"/>
                <w:rFonts w:eastAsiaTheme="majorEastAsia"/>
                <w:color w:val="2A2A2A"/>
              </w:rPr>
              <w:t> </w:t>
            </w:r>
            <w:r>
              <w:t>and</w:t>
            </w:r>
            <w:r>
              <w:rPr>
                <w:rStyle w:val="apple-converted-space"/>
                <w:rFonts w:eastAsiaTheme="majorEastAsia"/>
                <w:color w:val="2A2A2A"/>
              </w:rPr>
              <w:t> </w:t>
            </w:r>
            <w:r>
              <w:rPr>
                <w:b/>
                <w:bCs/>
              </w:rPr>
              <w:t>LocalSTS</w:t>
            </w:r>
            <w:r>
              <w:rPr>
                <w:rStyle w:val="apple-converted-space"/>
                <w:rFonts w:eastAsiaTheme="majorEastAsia"/>
                <w:color w:val="2A2A2A"/>
              </w:rPr>
              <w:t> </w:t>
            </w:r>
            <w:r>
              <w:t>must be running when you add the service reference to the client.</w:t>
            </w:r>
          </w:p>
        </w:tc>
      </w:tr>
    </w:tbl>
    <w:p w:rsidR="00F97280" w:rsidRDefault="00F97280" w:rsidP="004C2EAD">
      <w:pPr>
        <w:pStyle w:val="NormalWeb"/>
        <w:numPr>
          <w:ilvl w:val="0"/>
          <w:numId w:val="327"/>
        </w:numPr>
      </w:pPr>
      <w:r>
        <w:t>Visual Studio will generate proxy classes for the WCF service, and add all of the necessary reference information. It will also add elements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t>file to configure the client to get a token from the STS to authenticate with the service. When this process is finished, the</w:t>
      </w:r>
      <w:r>
        <w:rPr>
          <w:rStyle w:val="apple-converted-space"/>
          <w:rFonts w:ascii="Segoe UI" w:eastAsiaTheme="majorEastAsia" w:hAnsi="Segoe UI" w:cs="Segoe UI"/>
          <w:color w:val="2A2A2A"/>
          <w:sz w:val="20"/>
          <w:szCs w:val="20"/>
        </w:rPr>
        <w:t> </w:t>
      </w:r>
      <w:r>
        <w:rPr>
          <w:b/>
          <w:bCs/>
        </w:rPr>
        <w:t>Program.cs</w:t>
      </w:r>
      <w:r>
        <w:rPr>
          <w:rStyle w:val="apple-converted-space"/>
          <w:rFonts w:ascii="Segoe UI" w:eastAsiaTheme="majorEastAsia" w:hAnsi="Segoe UI" w:cs="Segoe UI"/>
          <w:color w:val="2A2A2A"/>
          <w:sz w:val="20"/>
          <w:szCs w:val="20"/>
        </w:rPr>
        <w:t> </w:t>
      </w:r>
      <w:r>
        <w:t>file will open. Add a</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using</w:t>
      </w:r>
      <w:r>
        <w:rPr>
          <w:rStyle w:val="apple-converted-space"/>
          <w:rFonts w:ascii="Segoe UI" w:eastAsiaTheme="majorEastAsia" w:hAnsi="Segoe UI" w:cs="Segoe UI"/>
          <w:color w:val="2A2A2A"/>
          <w:sz w:val="20"/>
          <w:szCs w:val="20"/>
        </w:rPr>
        <w:t> </w:t>
      </w:r>
      <w:r>
        <w:t>directive for</w:t>
      </w:r>
      <w:r>
        <w:rPr>
          <w:rStyle w:val="apple-converted-space"/>
          <w:rFonts w:ascii="Segoe UI" w:eastAsiaTheme="majorEastAsia" w:hAnsi="Segoe UI" w:cs="Segoe UI"/>
          <w:color w:val="2A2A2A"/>
          <w:sz w:val="20"/>
          <w:szCs w:val="20"/>
        </w:rPr>
        <w:t> </w:t>
      </w:r>
      <w:r>
        <w:rPr>
          <w:b/>
          <w:bCs/>
        </w:rPr>
        <w:t>System.ServiceModel</w:t>
      </w:r>
      <w:r>
        <w:rPr>
          <w:rStyle w:val="apple-converted-space"/>
          <w:rFonts w:ascii="Segoe UI" w:eastAsiaTheme="majorEastAsia" w:hAnsi="Segoe UI" w:cs="Segoe UI"/>
          <w:color w:val="2A2A2A"/>
          <w:sz w:val="20"/>
          <w:szCs w:val="20"/>
        </w:rPr>
        <w:t> </w:t>
      </w:r>
      <w:r>
        <w:t>and another for</w:t>
      </w:r>
      <w:r>
        <w:rPr>
          <w:b/>
          <w:bCs/>
        </w:rPr>
        <w:t>Client.ServiceReference1</w:t>
      </w:r>
      <w:r>
        <w:t>, replace the</w:t>
      </w:r>
      <w:r>
        <w:rPr>
          <w:rStyle w:val="apple-converted-space"/>
          <w:rFonts w:ascii="Segoe UI" w:eastAsiaTheme="majorEastAsia" w:hAnsi="Segoe UI" w:cs="Segoe UI"/>
          <w:color w:val="2A2A2A"/>
          <w:sz w:val="20"/>
          <w:szCs w:val="20"/>
        </w:rPr>
        <w:t> </w:t>
      </w:r>
      <w:r>
        <w:rPr>
          <w:b/>
          <w:bCs/>
        </w:rPr>
        <w:t>Main</w:t>
      </w:r>
      <w:r>
        <w:rPr>
          <w:rStyle w:val="apple-converted-space"/>
          <w:rFonts w:ascii="Segoe UI" w:eastAsiaTheme="majorEastAsia" w:hAnsi="Segoe UI" w:cs="Segoe UI"/>
          <w:color w:val="2A2A2A"/>
          <w:sz w:val="20"/>
          <w:szCs w:val="20"/>
        </w:rPr>
        <w:t> </w:t>
      </w:r>
      <w:r>
        <w:t>method with the following code, then save the file:</w:t>
      </w:r>
    </w:p>
    <w:p w:rsidR="00F97280" w:rsidRDefault="00F97280" w:rsidP="004C2EAD">
      <w:r>
        <w:t>C#</w:t>
      </w:r>
    </w:p>
    <w:p w:rsidR="00F97280" w:rsidRDefault="00F97280" w:rsidP="004C2EAD">
      <w:pPr>
        <w:pStyle w:val="HTMLPreformatted"/>
        <w:rPr>
          <w:color w:val="000000"/>
        </w:rPr>
      </w:pPr>
      <w:r>
        <w:t>static</w:t>
      </w:r>
      <w:r>
        <w:rPr>
          <w:color w:val="000000"/>
        </w:rPr>
        <w:t xml:space="preserve"> </w:t>
      </w:r>
      <w:r>
        <w:t>void</w:t>
      </w:r>
      <w:r>
        <w:rPr>
          <w:color w:val="000000"/>
        </w:rPr>
        <w:t xml:space="preserve"> Main(</w:t>
      </w:r>
      <w:r>
        <w:t>string</w:t>
      </w:r>
      <w:r>
        <w:rPr>
          <w:color w:val="000000"/>
        </w:rPr>
        <w:t>[] args)</w:t>
      </w:r>
    </w:p>
    <w:p w:rsidR="00F97280" w:rsidRDefault="00F97280" w:rsidP="004C2EAD">
      <w:pPr>
        <w:pStyle w:val="HTMLPreformatted"/>
      </w:pPr>
      <w:r>
        <w:t>{</w:t>
      </w:r>
    </w:p>
    <w:p w:rsidR="00F97280" w:rsidRDefault="00F97280" w:rsidP="004C2EAD">
      <w:pPr>
        <w:pStyle w:val="HTMLPreformatted"/>
        <w:rPr>
          <w:color w:val="000000"/>
        </w:rPr>
      </w:pPr>
      <w:r>
        <w:rPr>
          <w:color w:val="000000"/>
        </w:rPr>
        <w:t xml:space="preserve">    </w:t>
      </w:r>
      <w:r>
        <w:t>// Create the client for the service</w:t>
      </w:r>
    </w:p>
    <w:p w:rsidR="00F97280" w:rsidRDefault="00F97280" w:rsidP="004C2EAD">
      <w:pPr>
        <w:pStyle w:val="HTMLPreformatted"/>
      </w:pPr>
      <w:r>
        <w:t xml:space="preserve">    Service1Client client = </w:t>
      </w:r>
      <w:r>
        <w:rPr>
          <w:color w:val="0000FF"/>
        </w:rPr>
        <w:t>new</w:t>
      </w:r>
      <w:r>
        <w:t xml:space="preserve"> Service1Client();</w:t>
      </w:r>
    </w:p>
    <w:p w:rsidR="00F97280" w:rsidRDefault="00F97280" w:rsidP="004C2EAD">
      <w:pPr>
        <w:pStyle w:val="HTMLPreformatted"/>
        <w:rPr>
          <w:color w:val="000000"/>
        </w:rPr>
      </w:pPr>
      <w:r>
        <w:rPr>
          <w:color w:val="000000"/>
        </w:rPr>
        <w:t xml:space="preserve">    Console.WriteLine(</w:t>
      </w:r>
      <w:r>
        <w:t>"-------------WCF Client Application--------------\n"</w:t>
      </w:r>
      <w:r>
        <w:rPr>
          <w:color w:val="000000"/>
        </w:rPr>
        <w:t>);</w:t>
      </w:r>
    </w:p>
    <w:p w:rsidR="00F97280" w:rsidRDefault="00F97280" w:rsidP="004C2EAD">
      <w:pPr>
        <w:pStyle w:val="HTMLPreformatted"/>
      </w:pPr>
    </w:p>
    <w:p w:rsidR="00F97280" w:rsidRDefault="00F97280" w:rsidP="004C2EAD">
      <w:pPr>
        <w:pStyle w:val="HTMLPreformatted"/>
      </w:pPr>
      <w:r>
        <w:t xml:space="preserve">    </w:t>
      </w:r>
      <w:r>
        <w:rPr>
          <w:color w:val="0000FF"/>
        </w:rPr>
        <w:t>while</w:t>
      </w:r>
      <w:r>
        <w:t xml:space="preserve"> (!ShouldQuitApplication())</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try</w:t>
      </w:r>
    </w:p>
    <w:p w:rsidR="00F97280" w:rsidRDefault="00F97280" w:rsidP="004C2EAD">
      <w:pPr>
        <w:pStyle w:val="HTMLPreformatted"/>
      </w:pPr>
      <w:r>
        <w:t xml:space="preserve">        {</w:t>
      </w:r>
    </w:p>
    <w:p w:rsidR="00F97280" w:rsidRDefault="00F97280" w:rsidP="004C2EAD">
      <w:pPr>
        <w:pStyle w:val="HTMLPreformatted"/>
      </w:pPr>
      <w:r>
        <w:t xml:space="preserve">            Console.WriteLine(client.ComputeResponse(</w:t>
      </w:r>
      <w:r>
        <w:rPr>
          <w:color w:val="A31515"/>
        </w:rPr>
        <w:t>"Hello World"</w:t>
      </w:r>
      <w:r>
        <w:t>));</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catch</w:t>
      </w:r>
      <w:r>
        <w:t xml:space="preserve"> (CommunicationException e)</w:t>
      </w:r>
    </w:p>
    <w:p w:rsidR="00F97280" w:rsidRDefault="00F97280" w:rsidP="004C2EAD">
      <w:pPr>
        <w:pStyle w:val="HTMLPreformatted"/>
      </w:pPr>
      <w:r>
        <w:t xml:space="preserve">        {</w:t>
      </w:r>
    </w:p>
    <w:p w:rsidR="00F97280" w:rsidRDefault="00F97280" w:rsidP="004C2EAD">
      <w:pPr>
        <w:pStyle w:val="HTMLPreformatted"/>
      </w:pPr>
      <w:r>
        <w:t xml:space="preserve">            Console.WriteLine(e.Message);</w:t>
      </w:r>
    </w:p>
    <w:p w:rsidR="00F97280" w:rsidRDefault="00F97280" w:rsidP="004C2EAD">
      <w:pPr>
        <w:pStyle w:val="HTMLPreformatted"/>
      </w:pPr>
      <w:r>
        <w:t xml:space="preserve">            Console.WriteLine(e.StackTrace);</w:t>
      </w:r>
    </w:p>
    <w:p w:rsidR="00F97280" w:rsidRDefault="00F97280" w:rsidP="004C2EAD">
      <w:pPr>
        <w:pStyle w:val="HTMLPreformatted"/>
      </w:pPr>
      <w:r>
        <w:t xml:space="preserve">            Exception ex = e.InnerException;</w:t>
      </w:r>
    </w:p>
    <w:p w:rsidR="00F97280" w:rsidRDefault="00F97280" w:rsidP="004C2EAD">
      <w:pPr>
        <w:pStyle w:val="HTMLPreformatted"/>
      </w:pPr>
      <w:r>
        <w:t xml:space="preserve">            </w:t>
      </w:r>
      <w:r>
        <w:rPr>
          <w:color w:val="0000FF"/>
        </w:rPr>
        <w:t>while</w:t>
      </w:r>
      <w:r>
        <w:t xml:space="preserve"> (ex != </w:t>
      </w:r>
      <w:r>
        <w:rPr>
          <w:color w:val="0000FF"/>
        </w:rPr>
        <w:t>null</w:t>
      </w:r>
      <w:r>
        <w:t>)</w:t>
      </w:r>
    </w:p>
    <w:p w:rsidR="00F97280" w:rsidRDefault="00F97280" w:rsidP="004C2EAD">
      <w:pPr>
        <w:pStyle w:val="HTMLPreformatted"/>
      </w:pPr>
      <w:r>
        <w:t xml:space="preserve">            {</w:t>
      </w:r>
    </w:p>
    <w:p w:rsidR="00F97280" w:rsidRDefault="00F97280" w:rsidP="004C2EAD">
      <w:pPr>
        <w:pStyle w:val="HTMLPreformatted"/>
      </w:pPr>
      <w:r>
        <w:t xml:space="preserve">                Console.WriteLine(</w:t>
      </w:r>
      <w:r>
        <w:rPr>
          <w:color w:val="A31515"/>
        </w:rPr>
        <w:t>"==========================="</w:t>
      </w:r>
      <w:r>
        <w:t>);</w:t>
      </w:r>
    </w:p>
    <w:p w:rsidR="00F97280" w:rsidRDefault="00F97280" w:rsidP="004C2EAD">
      <w:pPr>
        <w:pStyle w:val="HTMLPreformatted"/>
      </w:pPr>
      <w:r>
        <w:t xml:space="preserve">                Console.WriteLine(ex.Message);</w:t>
      </w:r>
    </w:p>
    <w:p w:rsidR="00F97280" w:rsidRDefault="00F97280" w:rsidP="004C2EAD">
      <w:pPr>
        <w:pStyle w:val="HTMLPreformatted"/>
      </w:pPr>
      <w:r>
        <w:t xml:space="preserve">                Console.WriteLine(ex.StackTrace);</w:t>
      </w:r>
    </w:p>
    <w:p w:rsidR="00F97280" w:rsidRDefault="00F97280" w:rsidP="004C2EAD">
      <w:pPr>
        <w:pStyle w:val="HTMLPreformatted"/>
      </w:pPr>
      <w:r>
        <w:t xml:space="preserve">                ex = ex.InnerException;</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catch</w:t>
      </w:r>
      <w:r>
        <w:t xml:space="preserve"> (TimeoutException)</w:t>
      </w:r>
    </w:p>
    <w:p w:rsidR="00F97280" w:rsidRDefault="00F97280" w:rsidP="004C2EAD">
      <w:pPr>
        <w:pStyle w:val="HTMLPreformatted"/>
      </w:pPr>
      <w:r>
        <w:t xml:space="preserve">        {</w:t>
      </w:r>
    </w:p>
    <w:p w:rsidR="00F97280" w:rsidRDefault="00F97280" w:rsidP="004C2EAD">
      <w:pPr>
        <w:pStyle w:val="HTMLPreformatted"/>
      </w:pPr>
      <w:r>
        <w:t xml:space="preserve">            Console.WriteLine(</w:t>
      </w:r>
      <w:r>
        <w:rPr>
          <w:color w:val="A31515"/>
        </w:rPr>
        <w:t>"Timed out..."</w:t>
      </w:r>
      <w:r>
        <w:t>);</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catch</w:t>
      </w:r>
      <w:r>
        <w:t xml:space="preserve"> (Exception e)</w:t>
      </w:r>
    </w:p>
    <w:p w:rsidR="00F97280" w:rsidRDefault="00F97280" w:rsidP="004C2EAD">
      <w:pPr>
        <w:pStyle w:val="HTMLPreformatted"/>
      </w:pPr>
      <w:r>
        <w:t xml:space="preserve">        {</w:t>
      </w:r>
    </w:p>
    <w:p w:rsidR="00F97280" w:rsidRDefault="00F97280" w:rsidP="004C2EAD">
      <w:pPr>
        <w:pStyle w:val="HTMLPreformatted"/>
        <w:rPr>
          <w:color w:val="000000"/>
        </w:rPr>
      </w:pPr>
      <w:r>
        <w:rPr>
          <w:color w:val="000000"/>
        </w:rPr>
        <w:t xml:space="preserve">            Console.WriteLine(</w:t>
      </w:r>
      <w:r>
        <w:t>"An unexpected exception occurred."</w:t>
      </w:r>
      <w:r>
        <w:rPr>
          <w:color w:val="000000"/>
        </w:rPr>
        <w:t>);</w:t>
      </w:r>
    </w:p>
    <w:p w:rsidR="00F97280" w:rsidRDefault="00F97280" w:rsidP="004C2EAD">
      <w:pPr>
        <w:pStyle w:val="HTMLPreformatted"/>
      </w:pPr>
      <w:r>
        <w:t xml:space="preserve">            Console.WriteLine(e.StackTrace);</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p>
    <w:p w:rsidR="00F97280" w:rsidRDefault="00F97280" w:rsidP="004C2EAD">
      <w:pPr>
        <w:pStyle w:val="HTMLPreformatted"/>
      </w:pPr>
      <w:r>
        <w:t xml:space="preserve">    client.Close();</w:t>
      </w:r>
    </w:p>
    <w:p w:rsidR="00F97280" w:rsidRDefault="00F97280" w:rsidP="004C2EAD">
      <w:pPr>
        <w:pStyle w:val="HTMLPreformatted"/>
      </w:pPr>
    </w:p>
    <w:p w:rsidR="00F97280" w:rsidRDefault="00F97280" w:rsidP="004C2EAD">
      <w:pPr>
        <w:pStyle w:val="HTMLPreformatted"/>
      </w:pPr>
      <w:r>
        <w:lastRenderedPageBreak/>
        <w:t xml:space="preserve">    </w:t>
      </w:r>
      <w:r>
        <w:rPr>
          <w:color w:val="0000FF"/>
        </w:rPr>
        <w:t>if</w:t>
      </w:r>
      <w:r>
        <w:t xml:space="preserve"> (client != </w:t>
      </w:r>
      <w:r>
        <w:rPr>
          <w:color w:val="0000FF"/>
        </w:rPr>
        <w:t>null</w:t>
      </w:r>
      <w:r>
        <w:t>)</w:t>
      </w:r>
    </w:p>
    <w:p w:rsidR="00F97280" w:rsidRDefault="00F97280" w:rsidP="004C2EAD">
      <w:pPr>
        <w:pStyle w:val="HTMLPreformatted"/>
      </w:pPr>
      <w:r>
        <w:t xml:space="preserve">    {</w:t>
      </w:r>
    </w:p>
    <w:p w:rsidR="00F97280" w:rsidRDefault="00F97280" w:rsidP="004C2EAD">
      <w:pPr>
        <w:pStyle w:val="HTMLPreformatted"/>
      </w:pPr>
      <w:r>
        <w:t xml:space="preserve">        client.Abort();</w:t>
      </w:r>
    </w:p>
    <w:p w:rsidR="00F97280" w:rsidRDefault="00F97280" w:rsidP="004C2EAD">
      <w:pPr>
        <w:pStyle w:val="HTMLPreformatted"/>
      </w:pPr>
      <w:r>
        <w:t xml:space="preserve">    }</w:t>
      </w:r>
    </w:p>
    <w:p w:rsidR="00F97280" w:rsidRDefault="00F97280" w:rsidP="004C2EAD">
      <w:pPr>
        <w:pStyle w:val="HTMLPreformatted"/>
      </w:pPr>
      <w:r>
        <w:t>}</w:t>
      </w:r>
    </w:p>
    <w:p w:rsidR="00F97280" w:rsidRDefault="00F97280" w:rsidP="004C2EAD">
      <w:pPr>
        <w:pStyle w:val="HTMLPreformatted"/>
      </w:pPr>
    </w:p>
    <w:p w:rsidR="00F97280" w:rsidRDefault="00F97280" w:rsidP="004C2EAD">
      <w:pPr>
        <w:pStyle w:val="HTMLPreformatted"/>
      </w:pPr>
      <w:r>
        <w:rPr>
          <w:color w:val="0000FF"/>
        </w:rPr>
        <w:t>static</w:t>
      </w:r>
      <w:r>
        <w:t xml:space="preserve"> </w:t>
      </w:r>
      <w:r>
        <w:rPr>
          <w:color w:val="0000FF"/>
        </w:rPr>
        <w:t>bool</w:t>
      </w:r>
      <w:r>
        <w:t xml:space="preserve"> ShouldQuitApplication()</w:t>
      </w:r>
    </w:p>
    <w:p w:rsidR="00F97280" w:rsidRDefault="00F97280" w:rsidP="004C2EAD">
      <w:pPr>
        <w:pStyle w:val="HTMLPreformatted"/>
      </w:pPr>
      <w:r>
        <w:t>{</w:t>
      </w:r>
    </w:p>
    <w:p w:rsidR="00F97280" w:rsidRDefault="00F97280" w:rsidP="004C2EAD">
      <w:pPr>
        <w:pStyle w:val="HTMLPreformatted"/>
        <w:rPr>
          <w:color w:val="000000"/>
        </w:rPr>
      </w:pPr>
      <w:r>
        <w:rPr>
          <w:color w:val="000000"/>
        </w:rPr>
        <w:t xml:space="preserve">    Console.WriteLine(</w:t>
      </w:r>
      <w:r>
        <w:t>"---------------------------------------------------------------------"</w:t>
      </w:r>
      <w:r>
        <w:rPr>
          <w:color w:val="000000"/>
        </w:rPr>
        <w:t>);</w:t>
      </w:r>
    </w:p>
    <w:p w:rsidR="00F97280" w:rsidRDefault="00F97280" w:rsidP="004C2EAD">
      <w:pPr>
        <w:pStyle w:val="HTMLPreformatted"/>
        <w:rPr>
          <w:color w:val="000000"/>
        </w:rPr>
      </w:pPr>
      <w:r>
        <w:rPr>
          <w:color w:val="000000"/>
        </w:rPr>
        <w:t xml:space="preserve">    Console.WriteLine(</w:t>
      </w:r>
      <w:r>
        <w:t>"Press Enter key to invoke service, any other key to quit application:"</w:t>
      </w:r>
      <w:r>
        <w:rPr>
          <w:color w:val="000000"/>
        </w:rPr>
        <w:t>);</w:t>
      </w:r>
    </w:p>
    <w:p w:rsidR="00F97280" w:rsidRDefault="00F97280" w:rsidP="004C2EAD">
      <w:pPr>
        <w:pStyle w:val="HTMLPreformatted"/>
        <w:rPr>
          <w:color w:val="000000"/>
        </w:rPr>
      </w:pPr>
      <w:r>
        <w:rPr>
          <w:color w:val="000000"/>
        </w:rPr>
        <w:t xml:space="preserve">    Console.WriteLine(</w:t>
      </w:r>
      <w:r>
        <w:t>"----------------------------------------------------------------------"</w:t>
      </w:r>
      <w:r>
        <w:rPr>
          <w:color w:val="000000"/>
        </w:rPr>
        <w:t>);</w:t>
      </w:r>
    </w:p>
    <w:p w:rsidR="00F97280" w:rsidRDefault="00F97280" w:rsidP="004C2EAD">
      <w:pPr>
        <w:pStyle w:val="HTMLPreformatted"/>
      </w:pPr>
    </w:p>
    <w:p w:rsidR="00F97280" w:rsidRDefault="00F97280" w:rsidP="004C2EAD">
      <w:pPr>
        <w:pStyle w:val="HTMLPreformatted"/>
      </w:pPr>
      <w:r>
        <w:t xml:space="preserve">    ConsoleKeyInfo keyInfo = Console.ReadKey();</w:t>
      </w:r>
    </w:p>
    <w:p w:rsidR="00F97280" w:rsidRDefault="00F97280" w:rsidP="004C2EAD">
      <w:pPr>
        <w:pStyle w:val="HTMLPreformatted"/>
      </w:pPr>
      <w:r>
        <w:t xml:space="preserve">    </w:t>
      </w:r>
      <w:r>
        <w:rPr>
          <w:color w:val="0000FF"/>
        </w:rPr>
        <w:t>if</w:t>
      </w:r>
      <w:r>
        <w:t xml:space="preserve"> (keyInfo.Key == ConsoleKey.Enter)</w:t>
      </w:r>
    </w:p>
    <w:p w:rsidR="00F97280" w:rsidRDefault="00F97280" w:rsidP="004C2EAD">
      <w:pPr>
        <w:pStyle w:val="HTMLPreformatted"/>
      </w:pPr>
      <w:r>
        <w:t xml:space="preserve">        </w:t>
      </w:r>
      <w:r>
        <w:rPr>
          <w:color w:val="0000FF"/>
        </w:rPr>
        <w:t>return</w:t>
      </w:r>
      <w:r>
        <w:t xml:space="preserve"> </w:t>
      </w:r>
      <w:r>
        <w:rPr>
          <w:color w:val="0000FF"/>
        </w:rPr>
        <w:t>false</w:t>
      </w:r>
      <w:r>
        <w:t>;</w:t>
      </w:r>
    </w:p>
    <w:p w:rsidR="00F97280" w:rsidRDefault="00F97280" w:rsidP="004C2EAD">
      <w:pPr>
        <w:pStyle w:val="HTMLPreformatted"/>
        <w:rPr>
          <w:color w:val="000000"/>
        </w:rPr>
      </w:pPr>
      <w:r>
        <w:rPr>
          <w:color w:val="000000"/>
        </w:rPr>
        <w:t xml:space="preserve">    </w:t>
      </w:r>
      <w:r>
        <w:t>return</w:t>
      </w:r>
      <w:r>
        <w:rPr>
          <w:color w:val="000000"/>
        </w:rPr>
        <w:t xml:space="preserve"> </w:t>
      </w:r>
      <w:r>
        <w:t>true</w:t>
      </w:r>
      <w:r>
        <w:rPr>
          <w:color w:val="000000"/>
        </w:rPr>
        <w:t>;</w:t>
      </w:r>
    </w:p>
    <w:p w:rsidR="00F97280" w:rsidRDefault="00F97280" w:rsidP="004C2EAD">
      <w:pPr>
        <w:pStyle w:val="HTMLPreformatted"/>
      </w:pPr>
      <w:r>
        <w:t>}</w:t>
      </w:r>
    </w:p>
    <w:p w:rsidR="00F97280" w:rsidRDefault="00F97280" w:rsidP="004C2EAD">
      <w:pPr>
        <w:pStyle w:val="NormalWeb"/>
        <w:numPr>
          <w:ilvl w:val="0"/>
          <w:numId w:val="327"/>
        </w:numPr>
      </w:pPr>
      <w:r>
        <w:t>Open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t>file and add the following XML as the first child element under 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&lt;system.serviceModel&gt;</w:t>
      </w:r>
      <w:r>
        <w:rPr>
          <w:rStyle w:val="apple-converted-space"/>
          <w:rFonts w:ascii="Segoe UI" w:eastAsiaTheme="majorEastAsia" w:hAnsi="Segoe UI" w:cs="Segoe UI"/>
          <w:color w:val="2A2A2A"/>
          <w:sz w:val="20"/>
          <w:szCs w:val="20"/>
        </w:rPr>
        <w:t> </w:t>
      </w:r>
      <w:r>
        <w:t>element, then save the file:</w:t>
      </w:r>
    </w:p>
    <w:p w:rsidR="00F97280" w:rsidRDefault="00F97280" w:rsidP="004C2EAD">
      <w:pPr>
        <w:pStyle w:val="HTMLPreformatted"/>
        <w:numPr>
          <w:ilvl w:val="0"/>
          <w:numId w:val="327"/>
        </w:numPr>
      </w:pPr>
      <w:r>
        <w:t xml:space="preserve">     &lt;behaviors&gt;</w:t>
      </w:r>
    </w:p>
    <w:p w:rsidR="00F97280" w:rsidRDefault="00F97280" w:rsidP="004C2EAD">
      <w:pPr>
        <w:pStyle w:val="HTMLPreformatted"/>
        <w:numPr>
          <w:ilvl w:val="0"/>
          <w:numId w:val="327"/>
        </w:numPr>
      </w:pPr>
      <w:r>
        <w:t xml:space="preserve">        &lt;endpointBehaviors&gt;</w:t>
      </w:r>
    </w:p>
    <w:p w:rsidR="00F97280" w:rsidRDefault="00F97280" w:rsidP="004C2EAD">
      <w:pPr>
        <w:pStyle w:val="HTMLPreformatted"/>
        <w:numPr>
          <w:ilvl w:val="0"/>
          <w:numId w:val="327"/>
        </w:numPr>
      </w:pPr>
      <w:r>
        <w:t xml:space="preserve">          &lt;behavior&gt;</w:t>
      </w:r>
    </w:p>
    <w:p w:rsidR="00F97280" w:rsidRDefault="00F97280" w:rsidP="004C2EAD">
      <w:pPr>
        <w:pStyle w:val="HTMLPreformatted"/>
        <w:numPr>
          <w:ilvl w:val="0"/>
          <w:numId w:val="327"/>
        </w:numPr>
      </w:pPr>
      <w:r>
        <w:t xml:space="preserve">            &lt;clientCredentials&gt;</w:t>
      </w:r>
    </w:p>
    <w:p w:rsidR="00F97280" w:rsidRDefault="00F97280" w:rsidP="004C2EAD">
      <w:pPr>
        <w:pStyle w:val="HTMLPreformatted"/>
        <w:numPr>
          <w:ilvl w:val="0"/>
          <w:numId w:val="327"/>
        </w:numPr>
      </w:pPr>
      <w:r>
        <w:t xml:space="preserve">              &lt;serviceCertificate&gt;</w:t>
      </w:r>
    </w:p>
    <w:p w:rsidR="00F97280" w:rsidRDefault="00F97280" w:rsidP="004C2EAD">
      <w:pPr>
        <w:pStyle w:val="HTMLPreformatted"/>
        <w:numPr>
          <w:ilvl w:val="0"/>
          <w:numId w:val="327"/>
        </w:numPr>
      </w:pPr>
      <w:r>
        <w:t xml:space="preserve">                &lt;authentication certificateValidationMode="None"/&gt;</w:t>
      </w:r>
    </w:p>
    <w:p w:rsidR="00F97280" w:rsidRDefault="00F97280" w:rsidP="004C2EAD">
      <w:pPr>
        <w:pStyle w:val="HTMLPreformatted"/>
        <w:numPr>
          <w:ilvl w:val="0"/>
          <w:numId w:val="327"/>
        </w:numPr>
      </w:pPr>
      <w:r>
        <w:t xml:space="preserve">              &lt;/serviceCertificate&gt;</w:t>
      </w:r>
    </w:p>
    <w:p w:rsidR="00F97280" w:rsidRDefault="00F97280" w:rsidP="004C2EAD">
      <w:pPr>
        <w:pStyle w:val="HTMLPreformatted"/>
        <w:numPr>
          <w:ilvl w:val="0"/>
          <w:numId w:val="327"/>
        </w:numPr>
      </w:pPr>
      <w:r>
        <w:t xml:space="preserve">            &lt;/clientCredentials&gt;</w:t>
      </w:r>
    </w:p>
    <w:p w:rsidR="00F97280" w:rsidRDefault="00F97280" w:rsidP="004C2EAD">
      <w:pPr>
        <w:pStyle w:val="HTMLPreformatted"/>
        <w:numPr>
          <w:ilvl w:val="0"/>
          <w:numId w:val="327"/>
        </w:numPr>
      </w:pPr>
      <w:r>
        <w:t xml:space="preserve">          &lt;/behavior&gt;</w:t>
      </w:r>
    </w:p>
    <w:p w:rsidR="00F97280" w:rsidRDefault="00F97280" w:rsidP="004C2EAD">
      <w:pPr>
        <w:pStyle w:val="HTMLPreformatted"/>
        <w:numPr>
          <w:ilvl w:val="0"/>
          <w:numId w:val="327"/>
        </w:numPr>
      </w:pPr>
      <w:r>
        <w:t xml:space="preserve">        &lt;/endpointBehaviors&gt;</w:t>
      </w:r>
    </w:p>
    <w:p w:rsidR="00F97280" w:rsidRDefault="00F97280" w:rsidP="004C2EAD">
      <w:pPr>
        <w:pStyle w:val="HTMLPreformatted"/>
        <w:numPr>
          <w:ilvl w:val="0"/>
          <w:numId w:val="327"/>
        </w:numPr>
      </w:pPr>
      <w:r>
        <w:t xml:space="preserve">      &lt;/behaviors&gt;</w:t>
      </w:r>
    </w:p>
    <w:p w:rsidR="00F97280" w:rsidRDefault="00F97280" w:rsidP="004C2EAD">
      <w:pPr>
        <w:pStyle w:val="NormalWeb"/>
      </w:pPr>
      <w:r>
        <w:t>This disables certificate validation.</w:t>
      </w:r>
    </w:p>
    <w:p w:rsidR="00F97280" w:rsidRDefault="00F97280" w:rsidP="004C2EAD">
      <w:pPr>
        <w:pStyle w:val="NormalWeb"/>
        <w:numPr>
          <w:ilvl w:val="0"/>
          <w:numId w:val="327"/>
        </w:numPr>
      </w:pPr>
      <w:r>
        <w:t>Right-click the</w:t>
      </w:r>
      <w:r>
        <w:rPr>
          <w:rStyle w:val="apple-converted-space"/>
          <w:rFonts w:ascii="Segoe UI" w:eastAsiaTheme="majorEastAsia" w:hAnsi="Segoe UI" w:cs="Segoe UI"/>
          <w:color w:val="2A2A2A"/>
          <w:sz w:val="20"/>
          <w:szCs w:val="20"/>
        </w:rPr>
        <w:t> </w:t>
      </w:r>
      <w:r>
        <w:rPr>
          <w:b/>
          <w:bCs/>
        </w:rPr>
        <w:t>TestService</w:t>
      </w:r>
      <w:r>
        <w:rPr>
          <w:rStyle w:val="apple-converted-space"/>
          <w:rFonts w:ascii="Segoe UI" w:eastAsiaTheme="majorEastAsia" w:hAnsi="Segoe UI" w:cs="Segoe UI"/>
          <w:color w:val="2A2A2A"/>
          <w:sz w:val="20"/>
          <w:szCs w:val="20"/>
        </w:rPr>
        <w:t> </w:t>
      </w:r>
      <w:r>
        <w:t>solution and click on</w:t>
      </w:r>
      <w:r>
        <w:rPr>
          <w:rStyle w:val="apple-converted-space"/>
          <w:rFonts w:ascii="Segoe UI" w:eastAsiaTheme="majorEastAsia" w:hAnsi="Segoe UI" w:cs="Segoe UI"/>
          <w:color w:val="2A2A2A"/>
          <w:sz w:val="20"/>
          <w:szCs w:val="20"/>
        </w:rPr>
        <w:t> </w:t>
      </w:r>
      <w:r>
        <w:rPr>
          <w:b/>
          <w:bCs/>
        </w:rPr>
        <w:t>Set StartUp Projects</w:t>
      </w:r>
      <w:r>
        <w:t>. The</w:t>
      </w:r>
      <w:r>
        <w:rPr>
          <w:rStyle w:val="apple-converted-space"/>
          <w:rFonts w:ascii="Segoe UI" w:eastAsiaTheme="majorEastAsia" w:hAnsi="Segoe UI" w:cs="Segoe UI"/>
          <w:color w:val="2A2A2A"/>
          <w:sz w:val="20"/>
          <w:szCs w:val="20"/>
        </w:rPr>
        <w:t> </w:t>
      </w:r>
      <w:r>
        <w:rPr>
          <w:b/>
          <w:bCs/>
        </w:rPr>
        <w:t>Startup Project</w:t>
      </w:r>
      <w:r>
        <w:rPr>
          <w:rStyle w:val="apple-converted-space"/>
          <w:rFonts w:ascii="Segoe UI" w:eastAsiaTheme="majorEastAsia" w:hAnsi="Segoe UI" w:cs="Segoe UI"/>
          <w:color w:val="2A2A2A"/>
          <w:sz w:val="20"/>
          <w:szCs w:val="20"/>
        </w:rPr>
        <w:t> </w:t>
      </w:r>
      <w:r>
        <w:t>property page opens. In the</w:t>
      </w:r>
      <w:r>
        <w:rPr>
          <w:rStyle w:val="apple-converted-space"/>
          <w:rFonts w:ascii="Segoe UI" w:eastAsiaTheme="majorEastAsia" w:hAnsi="Segoe UI" w:cs="Segoe UI"/>
          <w:color w:val="2A2A2A"/>
          <w:sz w:val="20"/>
          <w:szCs w:val="20"/>
        </w:rPr>
        <w:t> </w:t>
      </w:r>
      <w:r>
        <w:rPr>
          <w:b/>
          <w:bCs/>
        </w:rPr>
        <w:t>Startup Project</w:t>
      </w:r>
      <w:r>
        <w:rPr>
          <w:rStyle w:val="apple-converted-space"/>
          <w:rFonts w:ascii="Segoe UI" w:eastAsiaTheme="majorEastAsia" w:hAnsi="Segoe UI" w:cs="Segoe UI"/>
          <w:color w:val="2A2A2A"/>
          <w:sz w:val="20"/>
          <w:szCs w:val="20"/>
        </w:rPr>
        <w:t> </w:t>
      </w:r>
      <w:r>
        <w:t>property page, select</w:t>
      </w:r>
      <w:r>
        <w:rPr>
          <w:rStyle w:val="apple-converted-space"/>
          <w:rFonts w:ascii="Segoe UI" w:eastAsiaTheme="majorEastAsia" w:hAnsi="Segoe UI" w:cs="Segoe UI"/>
          <w:color w:val="2A2A2A"/>
          <w:sz w:val="20"/>
          <w:szCs w:val="20"/>
        </w:rPr>
        <w:t> </w:t>
      </w:r>
      <w:r>
        <w:rPr>
          <w:b/>
          <w:bCs/>
        </w:rPr>
        <w:t>Multiple startup projects</w:t>
      </w:r>
      <w:r>
        <w:rPr>
          <w:rStyle w:val="apple-converted-space"/>
          <w:rFonts w:ascii="Segoe UI" w:eastAsiaTheme="majorEastAsia" w:hAnsi="Segoe UI" w:cs="Segoe UI"/>
          <w:color w:val="2A2A2A"/>
          <w:sz w:val="20"/>
          <w:szCs w:val="20"/>
        </w:rPr>
        <w:t> </w:t>
      </w:r>
      <w:r>
        <w:t>then click in the</w:t>
      </w:r>
      <w:r>
        <w:rPr>
          <w:rStyle w:val="apple-converted-space"/>
          <w:rFonts w:ascii="Segoe UI" w:eastAsiaTheme="majorEastAsia" w:hAnsi="Segoe UI" w:cs="Segoe UI"/>
          <w:color w:val="2A2A2A"/>
          <w:sz w:val="20"/>
          <w:szCs w:val="20"/>
        </w:rPr>
        <w:t> </w:t>
      </w:r>
      <w:r>
        <w:rPr>
          <w:b/>
          <w:bCs/>
        </w:rPr>
        <w:t>Action</w:t>
      </w:r>
      <w:r>
        <w:rPr>
          <w:rStyle w:val="apple-converted-space"/>
          <w:rFonts w:ascii="Segoe UI" w:eastAsiaTheme="majorEastAsia" w:hAnsi="Segoe UI" w:cs="Segoe UI"/>
          <w:color w:val="2A2A2A"/>
          <w:sz w:val="20"/>
          <w:szCs w:val="20"/>
        </w:rPr>
        <w:t> </w:t>
      </w:r>
      <w:r>
        <w:t>field for each project and select</w:t>
      </w:r>
      <w:r>
        <w:rPr>
          <w:rStyle w:val="apple-converted-space"/>
          <w:rFonts w:ascii="Segoe UI" w:eastAsiaTheme="majorEastAsia" w:hAnsi="Segoe UI" w:cs="Segoe UI"/>
          <w:color w:val="2A2A2A"/>
          <w:sz w:val="20"/>
          <w:szCs w:val="20"/>
        </w:rPr>
        <w:t> </w:t>
      </w:r>
      <w:r>
        <w:rPr>
          <w:b/>
          <w:bCs/>
        </w:rPr>
        <w:t>Start</w:t>
      </w:r>
      <w:r>
        <w:rPr>
          <w:rStyle w:val="apple-converted-space"/>
          <w:rFonts w:ascii="Segoe UI" w:eastAsiaTheme="majorEastAsia" w:hAnsi="Segoe UI" w:cs="Segoe UI"/>
          <w:color w:val="2A2A2A"/>
          <w:sz w:val="20"/>
          <w:szCs w:val="20"/>
        </w:rPr>
        <w:t> </w:t>
      </w:r>
      <w:r>
        <w:t>from the drop-down menu. Click</w:t>
      </w:r>
      <w:r>
        <w:rPr>
          <w:rStyle w:val="apple-converted-space"/>
          <w:rFonts w:ascii="Segoe UI" w:eastAsiaTheme="majorEastAsia" w:hAnsi="Segoe UI" w:cs="Segoe UI"/>
          <w:color w:val="2A2A2A"/>
          <w:sz w:val="20"/>
          <w:szCs w:val="20"/>
        </w:rPr>
        <w:t> </w:t>
      </w:r>
      <w:r>
        <w:rPr>
          <w:b/>
          <w:bCs/>
        </w:rPr>
        <w:t>OK</w:t>
      </w:r>
      <w:r>
        <w:rPr>
          <w:rStyle w:val="apple-converted-space"/>
          <w:rFonts w:ascii="Segoe UI" w:eastAsiaTheme="majorEastAsia" w:hAnsi="Segoe UI" w:cs="Segoe UI"/>
          <w:color w:val="2A2A2A"/>
          <w:sz w:val="20"/>
          <w:szCs w:val="20"/>
        </w:rPr>
        <w:t> </w:t>
      </w:r>
      <w:r>
        <w:t>to save the settings.</w:t>
      </w:r>
    </w:p>
    <w:p w:rsidR="00F97280" w:rsidRDefault="00F97280" w:rsidP="004C2EAD">
      <w:pPr>
        <w:pStyle w:val="NormalWeb"/>
        <w:numPr>
          <w:ilvl w:val="0"/>
          <w:numId w:val="327"/>
        </w:numPr>
      </w:pPr>
      <w:r>
        <w:t>Build the solution.</w:t>
      </w:r>
    </w:p>
    <w:p w:rsidR="00F97280" w:rsidRDefault="00E83885" w:rsidP="004C2EAD">
      <w:hyperlink r:id="rId3098" w:tooltip="Click to collapse. Double-click to collapse all." w:history="1">
        <w:r w:rsidR="00F97280">
          <w:rPr>
            <w:rStyle w:val="lwcollapsibleareatitle"/>
            <w:rFonts w:ascii="Segoe UI Semibold" w:hAnsi="Segoe UI Semibold" w:cs="Segoe UI"/>
            <w:b/>
            <w:bCs/>
            <w:color w:val="000000"/>
            <w:sz w:val="35"/>
            <w:szCs w:val="35"/>
          </w:rPr>
          <w:t>Step 3 – Test Your Solution</w:t>
        </w:r>
      </w:hyperlink>
    </w:p>
    <w:p w:rsidR="00F97280" w:rsidRDefault="00F97280" w:rsidP="004C2EAD">
      <w:pPr>
        <w:pStyle w:val="NormalWeb"/>
      </w:pPr>
      <w:r>
        <w:t>In this step you will test your WIF-enabled WCF application and verify that claims are presented.</w:t>
      </w:r>
    </w:p>
    <w:p w:rsidR="00F97280" w:rsidRPr="00F97280" w:rsidRDefault="00F97280" w:rsidP="004C2EAD">
      <w:r w:rsidRPr="00F97280">
        <w:t>To test your WIF-enabled WCF application for claims</w:t>
      </w:r>
    </w:p>
    <w:p w:rsidR="00F97280" w:rsidRDefault="00F97280" w:rsidP="004C2EAD">
      <w:pPr>
        <w:pStyle w:val="NormalWeb"/>
        <w:numPr>
          <w:ilvl w:val="0"/>
          <w:numId w:val="328"/>
        </w:numPr>
      </w:pPr>
      <w:r>
        <w:lastRenderedPageBreak/>
        <w:t>Press</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to build and run the application. You should be presented with a console window, and the following text:</w:t>
      </w:r>
      <w:r>
        <w:rPr>
          <w:rStyle w:val="apple-converted-space"/>
          <w:rFonts w:ascii="Segoe UI" w:eastAsiaTheme="majorEastAsia" w:hAnsi="Segoe UI" w:cs="Segoe UI"/>
          <w:color w:val="2A2A2A"/>
          <w:sz w:val="20"/>
          <w:szCs w:val="20"/>
        </w:rPr>
        <w:t> </w:t>
      </w:r>
      <w:r>
        <w:rPr>
          <w:b/>
          <w:bCs/>
        </w:rPr>
        <w:t>Press Enter key to invoke service, any other key to quit application:</w:t>
      </w:r>
    </w:p>
    <w:p w:rsidR="00F97280" w:rsidRDefault="00F97280" w:rsidP="004C2EAD">
      <w:pPr>
        <w:pStyle w:val="NormalWeb"/>
        <w:numPr>
          <w:ilvl w:val="0"/>
          <w:numId w:val="328"/>
        </w:numPr>
      </w:pPr>
      <w:r>
        <w:t>Press</w:t>
      </w:r>
      <w:r>
        <w:rPr>
          <w:rStyle w:val="apple-converted-space"/>
          <w:rFonts w:ascii="Segoe UI" w:eastAsiaTheme="majorEastAsia" w:hAnsi="Segoe UI" w:cs="Segoe UI"/>
          <w:color w:val="2A2A2A"/>
          <w:sz w:val="20"/>
          <w:szCs w:val="20"/>
        </w:rPr>
        <w:t> </w:t>
      </w:r>
      <w:r>
        <w:rPr>
          <w:b/>
          <w:bCs/>
        </w:rPr>
        <w:t>Enter</w:t>
      </w:r>
      <w:r>
        <w:t>, and the following claims information should appear in the console:</w:t>
      </w:r>
    </w:p>
    <w:p w:rsidR="00F97280" w:rsidRDefault="00F97280" w:rsidP="004C2EAD">
      <w:pPr>
        <w:pStyle w:val="HTMLPreformatted"/>
        <w:numPr>
          <w:ilvl w:val="0"/>
          <w:numId w:val="328"/>
        </w:numPr>
      </w:pPr>
      <w:r>
        <w:t>Computed by Service1</w:t>
      </w:r>
    </w:p>
    <w:p w:rsidR="00F97280" w:rsidRDefault="00F97280" w:rsidP="004C2EAD">
      <w:pPr>
        <w:pStyle w:val="HTMLPreformatted"/>
        <w:numPr>
          <w:ilvl w:val="0"/>
          <w:numId w:val="328"/>
        </w:numPr>
      </w:pPr>
      <w:r>
        <w:t>Input received from client: Hello World</w:t>
      </w:r>
    </w:p>
    <w:p w:rsidR="00F97280" w:rsidRDefault="00F97280" w:rsidP="004C2EAD">
      <w:pPr>
        <w:pStyle w:val="HTMLPreformatted"/>
        <w:numPr>
          <w:ilvl w:val="0"/>
          <w:numId w:val="328"/>
        </w:numPr>
      </w:pPr>
      <w:r>
        <w:t>Client Name: Terry</w:t>
      </w:r>
    </w:p>
    <w:p w:rsidR="00F97280" w:rsidRDefault="00F97280" w:rsidP="004C2EAD">
      <w:pPr>
        <w:pStyle w:val="HTMLPreformatted"/>
        <w:numPr>
          <w:ilvl w:val="0"/>
          <w:numId w:val="328"/>
        </w:numPr>
      </w:pPr>
      <w:r>
        <w:t>IsAuthenticated: True</w:t>
      </w:r>
    </w:p>
    <w:p w:rsidR="00F97280" w:rsidRDefault="00F97280" w:rsidP="004C2EAD">
      <w:pPr>
        <w:pStyle w:val="HTMLPreformatted"/>
        <w:numPr>
          <w:ilvl w:val="0"/>
          <w:numId w:val="328"/>
        </w:numPr>
      </w:pPr>
      <w:r>
        <w:t>The service received the following issued claims of the client:</w:t>
      </w:r>
    </w:p>
    <w:p w:rsidR="00F97280" w:rsidRDefault="00F97280" w:rsidP="004C2EAD">
      <w:pPr>
        <w:pStyle w:val="HTMLPreformatted"/>
        <w:numPr>
          <w:ilvl w:val="0"/>
          <w:numId w:val="328"/>
        </w:numPr>
      </w:pPr>
      <w:r>
        <w:t>ClaimType :http://schemas.xmlsoap.org/ws/2005/05/identity/claims/name    ClaimValue:Terry</w:t>
      </w:r>
    </w:p>
    <w:p w:rsidR="00F97280" w:rsidRDefault="00F97280" w:rsidP="004C2EAD">
      <w:pPr>
        <w:pStyle w:val="HTMLPreformatted"/>
        <w:numPr>
          <w:ilvl w:val="0"/>
          <w:numId w:val="328"/>
        </w:numPr>
      </w:pPr>
      <w:r>
        <w:t>ClaimType :http://schema.xmlsoap.org/ws/2005/05/identity/claims/surname    ClaimValue:Adams</w:t>
      </w:r>
    </w:p>
    <w:p w:rsidR="00F97280" w:rsidRDefault="00F97280" w:rsidP="004C2EAD">
      <w:pPr>
        <w:pStyle w:val="HTMLPreformatted"/>
        <w:numPr>
          <w:ilvl w:val="0"/>
          <w:numId w:val="328"/>
        </w:numPr>
      </w:pPr>
      <w:r>
        <w:t>ClaimType :http://schemas.microsoft.com/ws/2008/06/identity/claims/role    ClaimValue:developer</w:t>
      </w:r>
    </w:p>
    <w:p w:rsidR="00F97280" w:rsidRDefault="00F97280" w:rsidP="004C2EAD">
      <w:pPr>
        <w:pStyle w:val="HTMLPreformatted"/>
        <w:numPr>
          <w:ilvl w:val="0"/>
          <w:numId w:val="328"/>
        </w:numPr>
      </w:pPr>
      <w:r>
        <w:t>ClaimType :http://schemas.xmlsoap.org/ws/2005/05/identity/claims/emailaddress    ClaimValue:terry@contoso.com</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2A1CF4E6" wp14:editId="33EBF672">
                  <wp:extent cx="10795" cy="10795"/>
                  <wp:effectExtent l="0" t="0" r="0" b="0"/>
                  <wp:docPr id="408" name="Picture 408"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Both</w:t>
            </w:r>
            <w:r>
              <w:rPr>
                <w:rStyle w:val="apple-converted-space"/>
                <w:rFonts w:eastAsiaTheme="majorEastAsia"/>
                <w:color w:val="2A2A2A"/>
              </w:rPr>
              <w:t> </w:t>
            </w:r>
            <w:r>
              <w:rPr>
                <w:b/>
                <w:bCs/>
              </w:rPr>
              <w:t>TestService</w:t>
            </w:r>
            <w:r>
              <w:rPr>
                <w:rStyle w:val="apple-converted-space"/>
                <w:rFonts w:eastAsiaTheme="majorEastAsia"/>
                <w:color w:val="2A2A2A"/>
              </w:rPr>
              <w:t> </w:t>
            </w:r>
            <w:r>
              <w:t>and</w:t>
            </w:r>
            <w:r>
              <w:rPr>
                <w:rStyle w:val="apple-converted-space"/>
                <w:rFonts w:eastAsiaTheme="majorEastAsia"/>
                <w:color w:val="2A2A2A"/>
              </w:rPr>
              <w:t> </w:t>
            </w:r>
            <w:r>
              <w:rPr>
                <w:b/>
                <w:bCs/>
              </w:rPr>
              <w:t>LocalSTS</w:t>
            </w:r>
            <w:r>
              <w:rPr>
                <w:rStyle w:val="apple-converted-space"/>
                <w:rFonts w:eastAsiaTheme="majorEastAsia"/>
                <w:color w:val="2A2A2A"/>
              </w:rPr>
              <w:t> </w:t>
            </w:r>
            <w:r>
              <w:t>must be running before you press</w:t>
            </w:r>
            <w:r>
              <w:rPr>
                <w:rStyle w:val="apple-converted-space"/>
                <w:rFonts w:eastAsiaTheme="majorEastAsia"/>
                <w:color w:val="2A2A2A"/>
              </w:rPr>
              <w:t> </w:t>
            </w:r>
            <w:r>
              <w:rPr>
                <w:b/>
                <w:bCs/>
              </w:rPr>
              <w:t>Enter</w:t>
            </w:r>
            <w:r>
              <w:t>. A Web page should open for the service and you can verify that</w:t>
            </w:r>
            <w:r>
              <w:rPr>
                <w:rStyle w:val="apple-converted-space"/>
                <w:rFonts w:eastAsiaTheme="majorEastAsia"/>
                <w:color w:val="2A2A2A"/>
              </w:rPr>
              <w:t> </w:t>
            </w:r>
            <w:r>
              <w:rPr>
                <w:b/>
                <w:bCs/>
              </w:rPr>
              <w:t>LocalSTS</w:t>
            </w:r>
            <w:r>
              <w:rPr>
                <w:rStyle w:val="apple-converted-space"/>
                <w:rFonts w:eastAsiaTheme="majorEastAsia"/>
                <w:color w:val="2A2A2A"/>
              </w:rPr>
              <w:t> </w:t>
            </w:r>
            <w:r>
              <w:t>is running by looking in the notification area (system tray).</w:t>
            </w:r>
          </w:p>
        </w:tc>
      </w:tr>
    </w:tbl>
    <w:p w:rsidR="00F97280" w:rsidRDefault="00F97280" w:rsidP="004C2EAD">
      <w:pPr>
        <w:pStyle w:val="NormalWeb"/>
        <w:numPr>
          <w:ilvl w:val="0"/>
          <w:numId w:val="328"/>
        </w:numPr>
      </w:pPr>
      <w:r>
        <w:t>If these claims appear in the console, you have successfully authenticated with the STS to display claims from the WCF service.</w:t>
      </w:r>
    </w:p>
    <w:p w:rsidR="00F97280" w:rsidRDefault="00F97280" w:rsidP="004C2EAD">
      <w:pPr>
        <w:pStyle w:val="Heading3"/>
      </w:pPr>
      <w:bookmarkStart w:id="587" w:name="_Toc426472143"/>
      <w:bookmarkStart w:id="588" w:name="_Toc426562763"/>
      <w:r>
        <w:t>How To: Transform Incoming Claims</w:t>
      </w:r>
      <w:bookmarkEnd w:id="587"/>
      <w:bookmarkEnd w:id="588"/>
    </w:p>
    <w:p w:rsidR="00F97280" w:rsidRDefault="00F97280" w:rsidP="004C2EAD">
      <w:r>
        <w:rPr>
          <w:rStyle w:val="Strong"/>
          <w:rFonts w:ascii="Segoe UI" w:hAnsi="Segoe UI" w:cs="Segoe UI"/>
          <w:color w:val="5D5D5D"/>
          <w:sz w:val="20"/>
          <w:szCs w:val="20"/>
        </w:rPr>
        <w:t>.NET Framework 4.6 and 4.5</w:t>
      </w:r>
    </w:p>
    <w:p w:rsidR="00F97280" w:rsidRDefault="00E83885" w:rsidP="004C2EAD">
      <w:hyperlink r:id="rId3099"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29"/>
        </w:numPr>
      </w:pPr>
      <w:r>
        <w:t>Microsoft® Windows® Identity Foundation (WIF)</w:t>
      </w:r>
    </w:p>
    <w:p w:rsidR="00F97280" w:rsidRDefault="00F97280" w:rsidP="004C2EAD">
      <w:pPr>
        <w:pStyle w:val="NormalWeb"/>
        <w:numPr>
          <w:ilvl w:val="0"/>
          <w:numId w:val="329"/>
        </w:numPr>
      </w:pPr>
      <w:r>
        <w:t>ASP.NET® Web Forms</w:t>
      </w:r>
    </w:p>
    <w:p w:rsidR="00F97280" w:rsidRDefault="00E83885" w:rsidP="004C2EAD">
      <w:hyperlink r:id="rId3100" w:tooltip="Click to collapse. Double-click to collapse all." w:history="1">
        <w:r w:rsidR="00F97280">
          <w:rPr>
            <w:rStyle w:val="lwcollapsibleareatitle"/>
            <w:rFonts w:ascii="Segoe UI Semibold" w:hAnsi="Segoe UI Semibold" w:cs="Segoe UI"/>
            <w:b/>
            <w:bCs/>
            <w:color w:val="000000"/>
            <w:sz w:val="35"/>
            <w:szCs w:val="35"/>
          </w:rPr>
          <w:t>Summary</w:t>
        </w:r>
      </w:hyperlink>
    </w:p>
    <w:p w:rsidR="00F97280" w:rsidRDefault="00F97280" w:rsidP="004C2EAD">
      <w:pPr>
        <w:pStyle w:val="NormalWeb"/>
      </w:pPr>
      <w:r>
        <w:t>This How-To provides detailed step-by-step procedures for creating a simple claims-aware ASP.NET Web Forms application and transforming incoming claims. It also provides instructions for how to test the application to verify that transformed claims are presented when the application is run.</w:t>
      </w:r>
    </w:p>
    <w:p w:rsidR="00F97280" w:rsidRDefault="00E83885" w:rsidP="004C2EAD">
      <w:hyperlink r:id="rId3101" w:tooltip="Click to collapse. Double-click to collapse all." w:history="1">
        <w:r w:rsidR="00F97280">
          <w:rPr>
            <w:rStyle w:val="lwcollapsibleareatitle"/>
            <w:rFonts w:ascii="Segoe UI Semibold" w:hAnsi="Segoe UI Semibold" w:cs="Segoe UI"/>
            <w:b/>
            <w:bCs/>
            <w:color w:val="000000"/>
            <w:sz w:val="35"/>
            <w:szCs w:val="35"/>
          </w:rPr>
          <w:t>Contents</w:t>
        </w:r>
      </w:hyperlink>
    </w:p>
    <w:p w:rsidR="00F97280" w:rsidRDefault="00F97280" w:rsidP="004C2EAD">
      <w:pPr>
        <w:pStyle w:val="NormalWeb"/>
        <w:numPr>
          <w:ilvl w:val="0"/>
          <w:numId w:val="330"/>
        </w:numPr>
      </w:pPr>
      <w:r>
        <w:lastRenderedPageBreak/>
        <w:t>Objectives</w:t>
      </w:r>
    </w:p>
    <w:p w:rsidR="00F97280" w:rsidRDefault="00F97280" w:rsidP="004C2EAD">
      <w:pPr>
        <w:pStyle w:val="NormalWeb"/>
        <w:numPr>
          <w:ilvl w:val="0"/>
          <w:numId w:val="330"/>
        </w:numPr>
      </w:pPr>
      <w:r>
        <w:t>Overview</w:t>
      </w:r>
    </w:p>
    <w:p w:rsidR="00F97280" w:rsidRDefault="00F97280" w:rsidP="004C2EAD">
      <w:pPr>
        <w:pStyle w:val="NormalWeb"/>
        <w:numPr>
          <w:ilvl w:val="0"/>
          <w:numId w:val="330"/>
        </w:numPr>
      </w:pPr>
      <w:r>
        <w:t>Summary of Steps</w:t>
      </w:r>
    </w:p>
    <w:p w:rsidR="00F97280" w:rsidRDefault="00F97280" w:rsidP="004C2EAD">
      <w:pPr>
        <w:pStyle w:val="NormalWeb"/>
        <w:numPr>
          <w:ilvl w:val="0"/>
          <w:numId w:val="330"/>
        </w:numPr>
      </w:pPr>
      <w:r>
        <w:t>Step 1 – Create a Simple ASP.NET Web Forms Application</w:t>
      </w:r>
    </w:p>
    <w:p w:rsidR="00F97280" w:rsidRDefault="00F97280" w:rsidP="004C2EAD">
      <w:pPr>
        <w:pStyle w:val="NormalWeb"/>
        <w:numPr>
          <w:ilvl w:val="0"/>
          <w:numId w:val="330"/>
        </w:numPr>
      </w:pPr>
      <w:r>
        <w:t>Step 2 – Implement Claims Transformation Using a Custom ClaimsAuthenticationManager</w:t>
      </w:r>
    </w:p>
    <w:p w:rsidR="00F97280" w:rsidRDefault="00F97280" w:rsidP="004C2EAD">
      <w:pPr>
        <w:pStyle w:val="NormalWeb"/>
        <w:numPr>
          <w:ilvl w:val="0"/>
          <w:numId w:val="330"/>
        </w:numPr>
      </w:pPr>
      <w:r>
        <w:t>Step 3 – Test Your Solution</w:t>
      </w:r>
    </w:p>
    <w:p w:rsidR="00F97280" w:rsidRDefault="00E83885" w:rsidP="004C2EAD">
      <w:hyperlink r:id="rId3102" w:tooltip="Click to collapse. Double-click to collapse all." w:history="1">
        <w:r w:rsidR="00F97280">
          <w:rPr>
            <w:rStyle w:val="lwcollapsibleareatitle"/>
            <w:rFonts w:ascii="Segoe UI Semibold" w:hAnsi="Segoe UI Semibold" w:cs="Segoe UI"/>
            <w:b/>
            <w:bCs/>
            <w:color w:val="000000"/>
            <w:sz w:val="35"/>
            <w:szCs w:val="35"/>
          </w:rPr>
          <w:t>Objectives</w:t>
        </w:r>
      </w:hyperlink>
    </w:p>
    <w:p w:rsidR="00F97280" w:rsidRDefault="00F97280" w:rsidP="004C2EAD">
      <w:pPr>
        <w:pStyle w:val="NormalWeb"/>
        <w:numPr>
          <w:ilvl w:val="0"/>
          <w:numId w:val="331"/>
        </w:numPr>
      </w:pPr>
      <w:r>
        <w:t>Configure an ASP.NET Web Forms application for claims-based authentication</w:t>
      </w:r>
    </w:p>
    <w:p w:rsidR="00F97280" w:rsidRDefault="00F97280" w:rsidP="004C2EAD">
      <w:pPr>
        <w:pStyle w:val="NormalWeb"/>
        <w:numPr>
          <w:ilvl w:val="0"/>
          <w:numId w:val="331"/>
        </w:numPr>
      </w:pPr>
      <w:r>
        <w:t>Transform incoming claims by adding an Administrator role claim</w:t>
      </w:r>
    </w:p>
    <w:p w:rsidR="00F97280" w:rsidRDefault="00F97280" w:rsidP="004C2EAD">
      <w:pPr>
        <w:pStyle w:val="NormalWeb"/>
        <w:numPr>
          <w:ilvl w:val="0"/>
          <w:numId w:val="331"/>
        </w:numPr>
      </w:pPr>
      <w:r>
        <w:t>Test the ASP.NET Web Forms application to see if it is working properly</w:t>
      </w:r>
    </w:p>
    <w:p w:rsidR="00F97280" w:rsidRDefault="00E83885" w:rsidP="004C2EAD">
      <w:hyperlink r:id="rId3103"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rPr>
          <w:color w:val="2A2A2A"/>
        </w:rPr>
      </w:pPr>
      <w:r>
        <w:rPr>
          <w:color w:val="2A2A2A"/>
        </w:rPr>
        <w:t>WIF exposes a class named</w:t>
      </w:r>
      <w:r>
        <w:rPr>
          <w:rStyle w:val="apple-converted-space"/>
          <w:rFonts w:ascii="Segoe UI" w:eastAsiaTheme="majorEastAsia" w:hAnsi="Segoe UI" w:cs="Segoe UI"/>
          <w:color w:val="2A2A2A"/>
          <w:sz w:val="20"/>
          <w:szCs w:val="20"/>
        </w:rPr>
        <w:t> </w:t>
      </w:r>
      <w:hyperlink r:id="rId3104"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color w:val="2A2A2A"/>
        </w:rPr>
        <w:t>that enables users to modify claims before they are presented to a relying party (RP) application. The</w:t>
      </w:r>
      <w:r>
        <w:rPr>
          <w:rStyle w:val="apple-converted-space"/>
          <w:rFonts w:ascii="Segoe UI" w:eastAsiaTheme="majorEastAsia" w:hAnsi="Segoe UI" w:cs="Segoe UI"/>
          <w:color w:val="2A2A2A"/>
          <w:sz w:val="20"/>
          <w:szCs w:val="20"/>
        </w:rPr>
        <w:t> </w:t>
      </w:r>
      <w:hyperlink r:id="rId3105"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color w:val="2A2A2A"/>
        </w:rPr>
        <w:t>is useful for separation of concerns between authentication and the underlying application code. The example below demonstrates how to add a role to the claims in the incoming</w:t>
      </w:r>
      <w:r>
        <w:rPr>
          <w:rStyle w:val="apple-converted-space"/>
          <w:rFonts w:ascii="Segoe UI" w:eastAsiaTheme="majorEastAsia" w:hAnsi="Segoe UI" w:cs="Segoe UI"/>
          <w:color w:val="2A2A2A"/>
          <w:sz w:val="20"/>
          <w:szCs w:val="20"/>
        </w:rPr>
        <w:t> </w:t>
      </w:r>
      <w:hyperlink r:id="rId3106" w:history="1">
        <w:r>
          <w:rPr>
            <w:rStyle w:val="Hyperlink"/>
            <w:rFonts w:ascii="Segoe UI" w:hAnsi="Segoe UI" w:cs="Segoe UI"/>
            <w:color w:val="03697A"/>
            <w:sz w:val="20"/>
            <w:szCs w:val="20"/>
            <w:u w:val="none"/>
          </w:rPr>
          <w:t>ClaimsPrincipal</w:t>
        </w:r>
      </w:hyperlink>
      <w:r>
        <w:rPr>
          <w:rStyle w:val="apple-converted-space"/>
          <w:rFonts w:ascii="Segoe UI" w:eastAsiaTheme="majorEastAsia" w:hAnsi="Segoe UI" w:cs="Segoe UI"/>
          <w:color w:val="2A2A2A"/>
          <w:sz w:val="20"/>
          <w:szCs w:val="20"/>
        </w:rPr>
        <w:t> </w:t>
      </w:r>
      <w:r>
        <w:rPr>
          <w:color w:val="2A2A2A"/>
        </w:rPr>
        <w:t>that may be required by the RP.</w:t>
      </w:r>
    </w:p>
    <w:p w:rsidR="00F97280" w:rsidRDefault="00E83885" w:rsidP="004C2EAD">
      <w:hyperlink r:id="rId3107" w:tooltip="Click to collapse. Double-click to collapse all." w:history="1">
        <w:r w:rsidR="00F97280">
          <w:rPr>
            <w:rStyle w:val="lwcollapsibleareatitle"/>
            <w:rFonts w:ascii="Segoe UI Semibold" w:hAnsi="Segoe UI Semibold" w:cs="Segoe UI"/>
            <w:b/>
            <w:bCs/>
            <w:color w:val="000000"/>
            <w:sz w:val="35"/>
            <w:szCs w:val="35"/>
          </w:rPr>
          <w:t>Summary of Steps</w:t>
        </w:r>
      </w:hyperlink>
    </w:p>
    <w:p w:rsidR="00F97280" w:rsidRDefault="00F97280" w:rsidP="004C2EAD">
      <w:pPr>
        <w:pStyle w:val="NormalWeb"/>
        <w:numPr>
          <w:ilvl w:val="0"/>
          <w:numId w:val="332"/>
        </w:numPr>
      </w:pPr>
      <w:r>
        <w:t>Step 1 – Create a Simple ASP.NET Web Forms Application</w:t>
      </w:r>
    </w:p>
    <w:p w:rsidR="00F97280" w:rsidRDefault="00F97280" w:rsidP="004C2EAD">
      <w:pPr>
        <w:pStyle w:val="NormalWeb"/>
        <w:numPr>
          <w:ilvl w:val="0"/>
          <w:numId w:val="332"/>
        </w:numPr>
      </w:pPr>
      <w:r>
        <w:t>Step 2 – Implement Claims Transformation Using a Custom ClaimsAuthenticationManager</w:t>
      </w:r>
    </w:p>
    <w:p w:rsidR="00F97280" w:rsidRDefault="00F97280" w:rsidP="004C2EAD">
      <w:pPr>
        <w:pStyle w:val="NormalWeb"/>
        <w:numPr>
          <w:ilvl w:val="0"/>
          <w:numId w:val="332"/>
        </w:numPr>
      </w:pPr>
      <w:r>
        <w:t>Step 3 – Test Your Solution</w:t>
      </w:r>
    </w:p>
    <w:p w:rsidR="00F97280" w:rsidRDefault="00E83885" w:rsidP="004C2EAD">
      <w:hyperlink r:id="rId3108" w:tooltip="Click to collapse. Double-click to collapse all." w:history="1">
        <w:r w:rsidR="00F97280">
          <w:rPr>
            <w:rStyle w:val="lwcollapsibleareatitle"/>
            <w:rFonts w:ascii="Segoe UI Semibold" w:hAnsi="Segoe UI Semibold" w:cs="Segoe UI"/>
            <w:b/>
            <w:bCs/>
            <w:color w:val="000000"/>
            <w:sz w:val="35"/>
            <w:szCs w:val="35"/>
          </w:rPr>
          <w:t>Step 1 – Create a Simple ASP.NET Web Forms Application</w:t>
        </w:r>
      </w:hyperlink>
    </w:p>
    <w:p w:rsidR="00F97280" w:rsidRDefault="00F97280" w:rsidP="004C2EAD">
      <w:pPr>
        <w:pStyle w:val="NormalWeb"/>
      </w:pPr>
      <w:r>
        <w:t>In this step, you will create a new ASP.NET Web Forms application.</w:t>
      </w:r>
    </w:p>
    <w:p w:rsidR="00F97280" w:rsidRPr="00F97280" w:rsidRDefault="00F97280" w:rsidP="004C2EAD">
      <w:r w:rsidRPr="00F97280">
        <w:t>To create a simple ASP.NET application</w:t>
      </w:r>
    </w:p>
    <w:p w:rsidR="00F97280" w:rsidRDefault="00F97280" w:rsidP="004C2EAD">
      <w:pPr>
        <w:pStyle w:val="NormalWeb"/>
        <w:numPr>
          <w:ilvl w:val="0"/>
          <w:numId w:val="333"/>
        </w:numPr>
      </w:pPr>
      <w:r>
        <w:t>Start Visual Studio in elevated mode as administrator.</w:t>
      </w:r>
    </w:p>
    <w:p w:rsidR="00F97280" w:rsidRDefault="00F97280" w:rsidP="004C2EAD">
      <w:pPr>
        <w:pStyle w:val="NormalWeb"/>
        <w:numPr>
          <w:ilvl w:val="0"/>
          <w:numId w:val="333"/>
        </w:numPr>
      </w:pPr>
      <w:r>
        <w:t>In Visual Studio, click</w:t>
      </w:r>
      <w:r>
        <w:rPr>
          <w:rStyle w:val="apple-converted-space"/>
          <w:rFonts w:ascii="Segoe UI" w:eastAsiaTheme="majorEastAsia" w:hAnsi="Segoe UI" w:cs="Segoe UI"/>
          <w:color w:val="2A2A2A"/>
          <w:sz w:val="20"/>
          <w:szCs w:val="20"/>
        </w:rPr>
        <w:t> </w:t>
      </w:r>
      <w:r>
        <w:rPr>
          <w:b/>
          <w:bCs/>
        </w:rPr>
        <w:t>File</w:t>
      </w:r>
      <w:r>
        <w:t>, click</w:t>
      </w:r>
      <w:r>
        <w:rPr>
          <w:rStyle w:val="apple-converted-space"/>
          <w:rFonts w:ascii="Segoe UI" w:eastAsiaTheme="majorEastAsia" w:hAnsi="Segoe UI" w:cs="Segoe UI"/>
          <w:color w:val="2A2A2A"/>
          <w:sz w:val="20"/>
          <w:szCs w:val="20"/>
        </w:rPr>
        <w:t> </w:t>
      </w:r>
      <w:r>
        <w:rPr>
          <w:b/>
          <w:bCs/>
        </w:rPr>
        <w:t>New</w:t>
      </w:r>
      <w:r>
        <w:t>, and then click</w:t>
      </w:r>
      <w:r>
        <w:rPr>
          <w:rStyle w:val="apple-converted-space"/>
          <w:rFonts w:ascii="Segoe UI" w:eastAsiaTheme="majorEastAsia" w:hAnsi="Segoe UI" w:cs="Segoe UI"/>
          <w:color w:val="2A2A2A"/>
          <w:sz w:val="20"/>
          <w:szCs w:val="20"/>
        </w:rPr>
        <w:t> </w:t>
      </w:r>
      <w:r>
        <w:rPr>
          <w:b/>
          <w:bCs/>
        </w:rPr>
        <w:t>Project</w:t>
      </w:r>
      <w:r>
        <w:t>.</w:t>
      </w:r>
    </w:p>
    <w:p w:rsidR="00F97280" w:rsidRDefault="00F97280" w:rsidP="004C2EAD">
      <w:pPr>
        <w:pStyle w:val="NormalWeb"/>
        <w:numPr>
          <w:ilvl w:val="0"/>
          <w:numId w:val="333"/>
        </w:numPr>
      </w:pPr>
      <w:r>
        <w:t>In the</w:t>
      </w:r>
      <w:r>
        <w:rPr>
          <w:rStyle w:val="apple-converted-space"/>
          <w:rFonts w:ascii="Segoe UI" w:eastAsiaTheme="majorEastAsia" w:hAnsi="Segoe UI" w:cs="Segoe UI"/>
          <w:color w:val="2A2A2A"/>
          <w:sz w:val="20"/>
          <w:szCs w:val="20"/>
        </w:rPr>
        <w:t> </w:t>
      </w:r>
      <w:r>
        <w:t>New Project</w:t>
      </w:r>
      <w:r>
        <w:rPr>
          <w:rStyle w:val="apple-converted-space"/>
          <w:rFonts w:ascii="Segoe UI" w:eastAsiaTheme="majorEastAsia" w:hAnsi="Segoe UI" w:cs="Segoe UI"/>
          <w:color w:val="2A2A2A"/>
          <w:sz w:val="20"/>
          <w:szCs w:val="20"/>
        </w:rPr>
        <w:t> </w:t>
      </w:r>
      <w:r>
        <w:t>window, click</w:t>
      </w:r>
      <w:r>
        <w:rPr>
          <w:rStyle w:val="apple-converted-space"/>
          <w:rFonts w:ascii="Segoe UI" w:eastAsiaTheme="majorEastAsia" w:hAnsi="Segoe UI" w:cs="Segoe UI"/>
          <w:color w:val="2A2A2A"/>
          <w:sz w:val="20"/>
          <w:szCs w:val="20"/>
        </w:rPr>
        <w:t> </w:t>
      </w:r>
      <w:r>
        <w:t>ASP.NET Web Forms Application.</w:t>
      </w:r>
    </w:p>
    <w:p w:rsidR="00F97280" w:rsidRDefault="00F97280" w:rsidP="004C2EAD">
      <w:pPr>
        <w:pStyle w:val="NormalWeb"/>
        <w:numPr>
          <w:ilvl w:val="0"/>
          <w:numId w:val="333"/>
        </w:numPr>
      </w:pPr>
      <w:r>
        <w:t>In</w:t>
      </w:r>
      <w:r>
        <w:rPr>
          <w:rStyle w:val="apple-converted-space"/>
          <w:rFonts w:ascii="Segoe UI" w:eastAsiaTheme="majorEastAsia" w:hAnsi="Segoe UI" w:cs="Segoe UI"/>
          <w:color w:val="2A2A2A"/>
          <w:sz w:val="20"/>
          <w:szCs w:val="20"/>
        </w:rPr>
        <w:t> </w:t>
      </w:r>
      <w:r>
        <w:rPr>
          <w:b/>
          <w:bCs/>
        </w:rPr>
        <w:t>Name</w:t>
      </w:r>
      <w: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33"/>
        </w:numPr>
      </w:pPr>
      <w:r>
        <w:t>Right-click the</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project under</w:t>
      </w:r>
      <w:r>
        <w:rPr>
          <w:rStyle w:val="apple-converted-space"/>
          <w:rFonts w:ascii="Segoe UI" w:eastAsiaTheme="majorEastAsia" w:hAnsi="Segoe UI" w:cs="Segoe UI"/>
          <w:color w:val="2A2A2A"/>
          <w:sz w:val="20"/>
          <w:szCs w:val="20"/>
        </w:rPr>
        <w:t> </w:t>
      </w:r>
      <w:r>
        <w:rPr>
          <w:b/>
          <w:bCs/>
        </w:rPr>
        <w:t>Solution Explorer</w:t>
      </w:r>
      <w:r>
        <w:t>, then select</w:t>
      </w:r>
      <w:r>
        <w:rPr>
          <w:rStyle w:val="apple-converted-space"/>
          <w:rFonts w:ascii="Segoe UI" w:eastAsiaTheme="majorEastAsia" w:hAnsi="Segoe UI" w:cs="Segoe UI"/>
          <w:color w:val="2A2A2A"/>
          <w:sz w:val="20"/>
          <w:szCs w:val="20"/>
        </w:rPr>
        <w:t> </w:t>
      </w:r>
      <w:r>
        <w:rPr>
          <w:b/>
          <w:bCs/>
        </w:rPr>
        <w:t>Identity and Access</w:t>
      </w:r>
      <w:r>
        <w:t>.</w:t>
      </w:r>
    </w:p>
    <w:p w:rsidR="00F97280" w:rsidRDefault="00F97280" w:rsidP="004C2EAD">
      <w:pPr>
        <w:pStyle w:val="NormalWeb"/>
        <w:numPr>
          <w:ilvl w:val="0"/>
          <w:numId w:val="333"/>
        </w:numPr>
      </w:pPr>
      <w:r>
        <w:lastRenderedPageBreak/>
        <w:t>The</w:t>
      </w:r>
      <w:r>
        <w:rPr>
          <w:rStyle w:val="apple-converted-space"/>
          <w:rFonts w:ascii="Segoe UI" w:eastAsiaTheme="majorEastAsia" w:hAnsi="Segoe UI" w:cs="Segoe UI"/>
          <w:color w:val="2A2A2A"/>
          <w:sz w:val="20"/>
          <w:szCs w:val="20"/>
        </w:rPr>
        <w:t> </w:t>
      </w:r>
      <w:r>
        <w:t>Identity and Access</w:t>
      </w:r>
      <w:r>
        <w:rPr>
          <w:rStyle w:val="apple-converted-space"/>
          <w:rFonts w:ascii="Segoe UI" w:eastAsiaTheme="majorEastAsia" w:hAnsi="Segoe UI" w:cs="Segoe UI"/>
          <w:color w:val="2A2A2A"/>
          <w:sz w:val="20"/>
          <w:szCs w:val="20"/>
        </w:rPr>
        <w:t> </w:t>
      </w:r>
      <w:r>
        <w:t>window appears. Under</w:t>
      </w:r>
      <w:r>
        <w:rPr>
          <w:rStyle w:val="apple-converted-space"/>
          <w:rFonts w:ascii="Segoe UI" w:eastAsiaTheme="majorEastAsia" w:hAnsi="Segoe UI" w:cs="Segoe UI"/>
          <w:color w:val="2A2A2A"/>
          <w:sz w:val="20"/>
          <w:szCs w:val="20"/>
        </w:rPr>
        <w:t> </w:t>
      </w:r>
      <w:r>
        <w:t>Providers, select</w:t>
      </w:r>
      <w:r>
        <w:rPr>
          <w:rStyle w:val="apple-converted-space"/>
          <w:rFonts w:ascii="Segoe UI" w:eastAsiaTheme="majorEastAsia" w:hAnsi="Segoe UI" w:cs="Segoe UI"/>
          <w:color w:val="2A2A2A"/>
          <w:sz w:val="20"/>
          <w:szCs w:val="20"/>
        </w:rPr>
        <w:t> </w:t>
      </w:r>
      <w:r>
        <w:t>Test your application with the Local Development STS, then click</w:t>
      </w:r>
      <w:r>
        <w:rPr>
          <w:rStyle w:val="apple-converted-space"/>
          <w:rFonts w:ascii="Segoe UI" w:eastAsiaTheme="majorEastAsia" w:hAnsi="Segoe UI" w:cs="Segoe UI"/>
          <w:color w:val="2A2A2A"/>
          <w:sz w:val="20"/>
          <w:szCs w:val="20"/>
        </w:rPr>
        <w:t> </w:t>
      </w:r>
      <w:r>
        <w:t>Apply.</w:t>
      </w:r>
    </w:p>
    <w:p w:rsidR="00F97280" w:rsidRDefault="00F97280" w:rsidP="004C2EAD">
      <w:pPr>
        <w:pStyle w:val="NormalWeb"/>
        <w:numPr>
          <w:ilvl w:val="0"/>
          <w:numId w:val="333"/>
        </w:numPr>
      </w:pPr>
      <w: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eastAsiaTheme="majorEastAsia" w:hAnsi="Segoe UI" w:cs="Segoe UI"/>
          <w:color w:val="2A2A2A"/>
          <w:sz w:val="20"/>
          <w:szCs w:val="20"/>
        </w:rPr>
        <w:t> </w:t>
      </w:r>
      <w:r>
        <w:t>file, replace the existing markup with the following, then save the file:</w:t>
      </w:r>
    </w:p>
    <w:p w:rsidR="00F97280" w:rsidRDefault="00F97280" w:rsidP="004C2EAD">
      <w:pPr>
        <w:pStyle w:val="HTMLPreformatted"/>
        <w:numPr>
          <w:ilvl w:val="0"/>
          <w:numId w:val="333"/>
        </w:numPr>
      </w:pPr>
      <w:r>
        <w:t>&lt;%@ Page Title="Home Page" Language="C#" MasterPageFile="~/Site.Master" AutoEventWireup="true"</w:t>
      </w:r>
    </w:p>
    <w:p w:rsidR="00F97280" w:rsidRDefault="00F97280" w:rsidP="004C2EAD">
      <w:pPr>
        <w:pStyle w:val="HTMLPreformatted"/>
        <w:numPr>
          <w:ilvl w:val="0"/>
          <w:numId w:val="333"/>
        </w:numPr>
      </w:pPr>
      <w:r>
        <w:t xml:space="preserve">    CodeBehind="Default.aspx.cs" Inherits="TestApp._Default" %&gt;</w:t>
      </w:r>
    </w:p>
    <w:p w:rsidR="00F97280" w:rsidRDefault="00F97280" w:rsidP="004C2EAD">
      <w:pPr>
        <w:pStyle w:val="HTMLPreformatted"/>
        <w:numPr>
          <w:ilvl w:val="0"/>
          <w:numId w:val="333"/>
        </w:numPr>
      </w:pPr>
    </w:p>
    <w:p w:rsidR="00F97280" w:rsidRDefault="00F97280" w:rsidP="004C2EAD">
      <w:pPr>
        <w:pStyle w:val="HTMLPreformatted"/>
        <w:numPr>
          <w:ilvl w:val="0"/>
          <w:numId w:val="333"/>
        </w:numPr>
      </w:pPr>
      <w:r>
        <w:t>&lt;asp:Content runat="server" ID="BodyContent" ContentPlaceHolderID="MainContent"&gt;</w:t>
      </w:r>
    </w:p>
    <w:p w:rsidR="00F97280" w:rsidRDefault="00F97280" w:rsidP="004C2EAD">
      <w:pPr>
        <w:pStyle w:val="HTMLPreformatted"/>
        <w:numPr>
          <w:ilvl w:val="0"/>
          <w:numId w:val="333"/>
        </w:numPr>
      </w:pPr>
      <w:r>
        <w:t xml:space="preserve">      &lt;h3&gt;Your Claims&lt;/h3&gt;</w:t>
      </w:r>
    </w:p>
    <w:p w:rsidR="00F97280" w:rsidRDefault="00F97280" w:rsidP="004C2EAD">
      <w:pPr>
        <w:pStyle w:val="HTMLPreformatted"/>
        <w:numPr>
          <w:ilvl w:val="0"/>
          <w:numId w:val="333"/>
        </w:numPr>
      </w:pPr>
      <w:r>
        <w:t xml:space="preserve">    &lt;p&gt;</w:t>
      </w:r>
    </w:p>
    <w:p w:rsidR="00F97280" w:rsidRDefault="00F97280" w:rsidP="004C2EAD">
      <w:pPr>
        <w:pStyle w:val="HTMLPreformatted"/>
        <w:numPr>
          <w:ilvl w:val="0"/>
          <w:numId w:val="333"/>
        </w:numPr>
      </w:pPr>
      <w:r>
        <w:t xml:space="preserve">        &lt;asp:GridView ID="ClaimsGridView" runat="server" CellPadding="3"&gt;</w:t>
      </w:r>
    </w:p>
    <w:p w:rsidR="00F97280" w:rsidRDefault="00F97280" w:rsidP="004C2EAD">
      <w:pPr>
        <w:pStyle w:val="HTMLPreformatted"/>
        <w:numPr>
          <w:ilvl w:val="0"/>
          <w:numId w:val="333"/>
        </w:numPr>
      </w:pPr>
      <w:r>
        <w:t xml:space="preserve">            &lt;AlternatingRowStyle BackColor="White" /&gt;</w:t>
      </w:r>
    </w:p>
    <w:p w:rsidR="00F97280" w:rsidRDefault="00F97280" w:rsidP="004C2EAD">
      <w:pPr>
        <w:pStyle w:val="HTMLPreformatted"/>
        <w:numPr>
          <w:ilvl w:val="0"/>
          <w:numId w:val="333"/>
        </w:numPr>
      </w:pPr>
      <w:r>
        <w:t xml:space="preserve">            &lt;HeaderStyle BackColor="#7AC0DA" ForeColor="White" /&gt;</w:t>
      </w:r>
    </w:p>
    <w:p w:rsidR="00F97280" w:rsidRDefault="00F97280" w:rsidP="004C2EAD">
      <w:pPr>
        <w:pStyle w:val="HTMLPreformatted"/>
        <w:numPr>
          <w:ilvl w:val="0"/>
          <w:numId w:val="333"/>
        </w:numPr>
      </w:pPr>
      <w:r>
        <w:t xml:space="preserve">        &lt;/asp:GridView&gt;</w:t>
      </w:r>
    </w:p>
    <w:p w:rsidR="00F97280" w:rsidRDefault="00F97280" w:rsidP="004C2EAD">
      <w:pPr>
        <w:pStyle w:val="HTMLPreformatted"/>
        <w:numPr>
          <w:ilvl w:val="0"/>
          <w:numId w:val="333"/>
        </w:numPr>
      </w:pPr>
      <w:r>
        <w:t xml:space="preserve">    &lt;/p&gt;</w:t>
      </w:r>
    </w:p>
    <w:p w:rsidR="00F97280" w:rsidRDefault="00F97280" w:rsidP="004C2EAD">
      <w:pPr>
        <w:pStyle w:val="HTMLPreformatted"/>
        <w:numPr>
          <w:ilvl w:val="0"/>
          <w:numId w:val="333"/>
        </w:numPr>
      </w:pPr>
      <w:r>
        <w:t>&lt;/asp:Content&gt;</w:t>
      </w:r>
    </w:p>
    <w:p w:rsidR="00F97280" w:rsidRDefault="00F97280" w:rsidP="004C2EAD">
      <w:pPr>
        <w:pStyle w:val="NormalWeb"/>
        <w:numPr>
          <w:ilvl w:val="0"/>
          <w:numId w:val="333"/>
        </w:numPr>
      </w:pPr>
      <w:r>
        <w:t>Open the code-behind file named</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Default.aspx.cs</w:t>
      </w:r>
      <w:r>
        <w:t>. Replace the existing code with the following, then save the file:</w:t>
      </w:r>
    </w:p>
    <w:p w:rsidR="00F97280" w:rsidRDefault="00F97280" w:rsidP="004C2EAD">
      <w:r>
        <w:t>C#</w:t>
      </w:r>
    </w:p>
    <w:p w:rsidR="00F97280" w:rsidRDefault="00F97280" w:rsidP="004C2EAD">
      <w:pPr>
        <w:pStyle w:val="HTMLPreformatted"/>
      </w:pPr>
      <w:r>
        <w:rPr>
          <w:color w:val="0000FF"/>
        </w:rPr>
        <w:t>using</w:t>
      </w:r>
      <w:r>
        <w:t xml:space="preserve"> System;</w:t>
      </w:r>
    </w:p>
    <w:p w:rsidR="00F97280" w:rsidRDefault="00F97280" w:rsidP="004C2EAD">
      <w:pPr>
        <w:pStyle w:val="HTMLPreformatted"/>
      </w:pPr>
      <w:r>
        <w:rPr>
          <w:color w:val="0000FF"/>
        </w:rPr>
        <w:t>using</w:t>
      </w:r>
      <w:r>
        <w:t xml:space="preserve"> System.Web.UI;</w:t>
      </w:r>
    </w:p>
    <w:p w:rsidR="00F97280" w:rsidRDefault="00F97280" w:rsidP="004C2EAD">
      <w:pPr>
        <w:pStyle w:val="HTMLPreformatted"/>
      </w:pPr>
      <w:r>
        <w:rPr>
          <w:color w:val="0000FF"/>
        </w:rPr>
        <w:t>using</w:t>
      </w:r>
      <w:r>
        <w:t xml:space="preserve"> System.Security.Claims;</w:t>
      </w:r>
    </w:p>
    <w:p w:rsidR="00F97280" w:rsidRDefault="00F97280" w:rsidP="004C2EAD">
      <w:pPr>
        <w:pStyle w:val="HTMLPreformatted"/>
      </w:pPr>
    </w:p>
    <w:p w:rsidR="00F97280" w:rsidRDefault="00F97280" w:rsidP="004C2EAD">
      <w:pPr>
        <w:pStyle w:val="HTMLPreformatted"/>
        <w:rPr>
          <w:color w:val="000000"/>
        </w:rPr>
      </w:pPr>
      <w:r>
        <w:t>namespace</w:t>
      </w:r>
      <w:r>
        <w:rPr>
          <w:color w:val="000000"/>
        </w:rPr>
        <w:t xml:space="preserve"> TestApp</w:t>
      </w:r>
    </w:p>
    <w:p w:rsidR="00F97280" w:rsidRDefault="00F97280" w:rsidP="004C2EAD">
      <w:pPr>
        <w:pStyle w:val="HTMLPreformatted"/>
      </w:pPr>
      <w:r>
        <w:t>{</w:t>
      </w:r>
    </w:p>
    <w:p w:rsidR="00F97280" w:rsidRDefault="00F97280" w:rsidP="004C2EAD">
      <w:pPr>
        <w:pStyle w:val="HTMLPreformatted"/>
      </w:pPr>
      <w:r>
        <w:t xml:space="preserve">    </w:t>
      </w:r>
      <w:r>
        <w:rPr>
          <w:color w:val="0000FF"/>
        </w:rPr>
        <w:t>public</w:t>
      </w:r>
      <w:r>
        <w:t xml:space="preserve"> </w:t>
      </w:r>
      <w:r>
        <w:rPr>
          <w:color w:val="0000FF"/>
        </w:rPr>
        <w:t>partial</w:t>
      </w:r>
      <w:r>
        <w:t xml:space="preserve"> </w:t>
      </w:r>
      <w:r>
        <w:rPr>
          <w:color w:val="0000FF"/>
        </w:rPr>
        <w:t>class</w:t>
      </w:r>
      <w:r>
        <w:t xml:space="preserve"> _Default : Page</w:t>
      </w:r>
    </w:p>
    <w:p w:rsidR="00F97280" w:rsidRDefault="00F97280" w:rsidP="004C2EAD">
      <w:pPr>
        <w:pStyle w:val="HTMLPreformatted"/>
      </w:pPr>
      <w:r>
        <w:t xml:space="preserve">    {</w:t>
      </w:r>
    </w:p>
    <w:p w:rsidR="00F97280" w:rsidRDefault="00F97280" w:rsidP="004C2EAD">
      <w:pPr>
        <w:pStyle w:val="HTMLPreformatted"/>
      </w:pPr>
      <w:r>
        <w:t xml:space="preserve">        </w:t>
      </w:r>
      <w:r>
        <w:rPr>
          <w:color w:val="0000FF"/>
        </w:rPr>
        <w:t>protected</w:t>
      </w:r>
      <w:r>
        <w:t xml:space="preserve"> </w:t>
      </w:r>
      <w:r>
        <w:rPr>
          <w:color w:val="0000FF"/>
        </w:rPr>
        <w:t>void</w:t>
      </w:r>
      <w:r>
        <w:t xml:space="preserve"> Page_Load(</w:t>
      </w:r>
      <w:r>
        <w:rPr>
          <w:color w:val="0000FF"/>
        </w:rPr>
        <w:t>object</w:t>
      </w:r>
      <w:r>
        <w:t xml:space="preserve"> sender, EventArgs e)</w:t>
      </w:r>
    </w:p>
    <w:p w:rsidR="00F97280" w:rsidRDefault="00F97280" w:rsidP="004C2EAD">
      <w:pPr>
        <w:pStyle w:val="HTMLPreformatted"/>
      </w:pPr>
      <w:r>
        <w:t xml:space="preserve">        {</w:t>
      </w:r>
    </w:p>
    <w:p w:rsidR="00F97280" w:rsidRDefault="00F97280" w:rsidP="004C2EAD">
      <w:pPr>
        <w:pStyle w:val="HTMLPreformatted"/>
      </w:pPr>
      <w:r>
        <w:t xml:space="preserve">            ClaimsPrincipal claimsPrincipal = Page.User </w:t>
      </w:r>
      <w:r>
        <w:rPr>
          <w:color w:val="0000FF"/>
        </w:rPr>
        <w:t>as</w:t>
      </w:r>
      <w:r>
        <w:t xml:space="preserve"> ClaimsPrincipal;</w:t>
      </w:r>
    </w:p>
    <w:p w:rsidR="00F97280" w:rsidRDefault="00F97280" w:rsidP="004C2EAD">
      <w:pPr>
        <w:pStyle w:val="HTMLPreformatted"/>
      </w:pPr>
      <w:r>
        <w:t xml:space="preserve">            </w:t>
      </w:r>
      <w:r>
        <w:rPr>
          <w:color w:val="0000FF"/>
        </w:rPr>
        <w:t>this</w:t>
      </w:r>
      <w:r>
        <w:t>.ClaimsGridView.DataSource = claimsPrincipal.Claims;</w:t>
      </w:r>
    </w:p>
    <w:p w:rsidR="00F97280" w:rsidRDefault="00F97280" w:rsidP="004C2EAD">
      <w:pPr>
        <w:pStyle w:val="HTMLPreformatted"/>
      </w:pPr>
      <w:r>
        <w:t xml:space="preserve">            </w:t>
      </w:r>
      <w:r>
        <w:rPr>
          <w:color w:val="0000FF"/>
        </w:rPr>
        <w:t>this</w:t>
      </w:r>
      <w:r>
        <w:t>.ClaimsGridView.DataBind();</w:t>
      </w:r>
    </w:p>
    <w:p w:rsidR="00F97280" w:rsidRDefault="00F97280" w:rsidP="004C2EAD">
      <w:pPr>
        <w:pStyle w:val="HTMLPreformatted"/>
      </w:pPr>
      <w:r>
        <w:t xml:space="preserve">        }</w:t>
      </w:r>
    </w:p>
    <w:p w:rsidR="00F97280" w:rsidRDefault="00F97280" w:rsidP="004C2EAD">
      <w:pPr>
        <w:pStyle w:val="HTMLPreformatted"/>
      </w:pPr>
      <w:r>
        <w:t xml:space="preserve">    }</w:t>
      </w:r>
    </w:p>
    <w:p w:rsidR="00F97280" w:rsidRDefault="00F97280" w:rsidP="004C2EAD">
      <w:pPr>
        <w:pStyle w:val="HTMLPreformatted"/>
      </w:pPr>
      <w:r>
        <w:t>}</w:t>
      </w:r>
    </w:p>
    <w:p w:rsidR="00F97280" w:rsidRDefault="00E83885" w:rsidP="004C2EAD">
      <w:hyperlink r:id="rId3109" w:tooltip="Click to collapse. Double-click to collapse all." w:history="1">
        <w:r w:rsidR="00F97280">
          <w:rPr>
            <w:rStyle w:val="lwcollapsibleareatitle"/>
            <w:rFonts w:ascii="Segoe UI Semibold" w:hAnsi="Segoe UI Semibold" w:cs="Segoe UI"/>
            <w:b/>
            <w:bCs/>
            <w:color w:val="000000"/>
            <w:sz w:val="35"/>
            <w:szCs w:val="35"/>
          </w:rPr>
          <w:t>Step 2 – Implement Claims Transformation Using a Custom ClaimsAuthenticationManager</w:t>
        </w:r>
      </w:hyperlink>
    </w:p>
    <w:p w:rsidR="00F97280" w:rsidRDefault="00F97280" w:rsidP="004C2EAD">
      <w:pPr>
        <w:pStyle w:val="NormalWeb"/>
        <w:rPr>
          <w:color w:val="2A2A2A"/>
        </w:rPr>
      </w:pPr>
      <w:r>
        <w:rPr>
          <w:color w:val="2A2A2A"/>
        </w:rPr>
        <w:t>In this step you will override default functionality in the</w:t>
      </w:r>
      <w:r>
        <w:rPr>
          <w:rStyle w:val="apple-converted-space"/>
          <w:rFonts w:ascii="Segoe UI" w:eastAsiaTheme="majorEastAsia" w:hAnsi="Segoe UI" w:cs="Segoe UI"/>
          <w:color w:val="2A2A2A"/>
          <w:sz w:val="20"/>
          <w:szCs w:val="20"/>
        </w:rPr>
        <w:t> </w:t>
      </w:r>
      <w:hyperlink r:id="rId3110"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color w:val="2A2A2A"/>
        </w:rPr>
        <w:t>class to add an Administrator role to the incoming Principal.</w:t>
      </w:r>
    </w:p>
    <w:p w:rsidR="00F97280" w:rsidRPr="00F97280" w:rsidRDefault="00F97280" w:rsidP="004C2EAD">
      <w:r w:rsidRPr="00F97280">
        <w:t>To implement claims transformation using a custom ClaimsAuthenticationManager</w:t>
      </w:r>
    </w:p>
    <w:p w:rsidR="00F97280" w:rsidRDefault="00F97280" w:rsidP="004C2EAD">
      <w:pPr>
        <w:pStyle w:val="NormalWeb"/>
        <w:numPr>
          <w:ilvl w:val="0"/>
          <w:numId w:val="334"/>
        </w:numPr>
      </w:pPr>
      <w:r>
        <w:t>In Visual Studio, right-click the on the solution, click</w:t>
      </w:r>
      <w:r>
        <w:rPr>
          <w:rStyle w:val="apple-converted-space"/>
          <w:rFonts w:ascii="Segoe UI" w:eastAsiaTheme="majorEastAsia" w:hAnsi="Segoe UI" w:cs="Segoe UI"/>
          <w:color w:val="2A2A2A"/>
          <w:sz w:val="20"/>
          <w:szCs w:val="20"/>
        </w:rPr>
        <w:t> </w:t>
      </w:r>
      <w:r>
        <w:rPr>
          <w:b/>
          <w:bCs/>
        </w:rPr>
        <w:t>Add</w:t>
      </w:r>
      <w:r>
        <w:t>, and then click</w:t>
      </w:r>
      <w:r>
        <w:rPr>
          <w:rStyle w:val="apple-converted-space"/>
          <w:rFonts w:ascii="Segoe UI" w:eastAsiaTheme="majorEastAsia" w:hAnsi="Segoe UI" w:cs="Segoe UI"/>
          <w:color w:val="2A2A2A"/>
          <w:sz w:val="20"/>
          <w:szCs w:val="20"/>
        </w:rPr>
        <w:t> </w:t>
      </w:r>
      <w:r>
        <w:rPr>
          <w:b/>
          <w:bCs/>
        </w:rPr>
        <w:t>New Project</w:t>
      </w:r>
      <w:r>
        <w:t>.</w:t>
      </w:r>
    </w:p>
    <w:p w:rsidR="00F97280" w:rsidRDefault="00F97280" w:rsidP="004C2EAD">
      <w:pPr>
        <w:pStyle w:val="NormalWeb"/>
        <w:numPr>
          <w:ilvl w:val="0"/>
          <w:numId w:val="334"/>
        </w:numPr>
      </w:pPr>
      <w:r>
        <w:lastRenderedPageBreak/>
        <w:t>In the</w:t>
      </w:r>
      <w:r>
        <w:rPr>
          <w:rStyle w:val="apple-converted-space"/>
          <w:rFonts w:ascii="Segoe UI" w:eastAsiaTheme="majorEastAsia" w:hAnsi="Segoe UI" w:cs="Segoe UI"/>
          <w:color w:val="2A2A2A"/>
          <w:sz w:val="20"/>
          <w:szCs w:val="20"/>
        </w:rPr>
        <w:t> </w:t>
      </w:r>
      <w:r>
        <w:rPr>
          <w:b/>
          <w:bCs/>
        </w:rPr>
        <w:t>Add New Project</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Class Library</w:t>
      </w:r>
      <w:r>
        <w:rPr>
          <w:rStyle w:val="apple-converted-space"/>
          <w:rFonts w:ascii="Segoe UI" w:eastAsiaTheme="majorEastAsia" w:hAnsi="Segoe UI" w:cs="Segoe UI"/>
          <w:color w:val="2A2A2A"/>
          <w:sz w:val="20"/>
          <w:szCs w:val="20"/>
        </w:rPr>
        <w:t> </w:t>
      </w:r>
      <w:r>
        <w:t>from the</w:t>
      </w:r>
      <w:r>
        <w:rPr>
          <w:rStyle w:val="apple-converted-space"/>
          <w:rFonts w:ascii="Segoe UI" w:eastAsiaTheme="majorEastAsia" w:hAnsi="Segoe UI" w:cs="Segoe UI"/>
          <w:color w:val="2A2A2A"/>
          <w:sz w:val="20"/>
          <w:szCs w:val="20"/>
        </w:rPr>
        <w:t> </w:t>
      </w:r>
      <w:r>
        <w:rPr>
          <w:b/>
          <w:bCs/>
        </w:rPr>
        <w:t>Visual C#</w:t>
      </w:r>
      <w:r>
        <w:rPr>
          <w:rStyle w:val="apple-converted-space"/>
          <w:rFonts w:ascii="Segoe UI" w:eastAsiaTheme="majorEastAsia" w:hAnsi="Segoe UI" w:cs="Segoe UI"/>
          <w:color w:val="2A2A2A"/>
          <w:sz w:val="20"/>
          <w:szCs w:val="20"/>
        </w:rPr>
        <w:t> </w:t>
      </w:r>
      <w:r>
        <w:t>templates list,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ClaimsTransformation</w:t>
      </w:r>
      <w:r>
        <w:t>, and then press</w:t>
      </w:r>
      <w:r>
        <w:rPr>
          <w:rStyle w:val="apple-converted-space"/>
          <w:rFonts w:ascii="Segoe UI" w:eastAsiaTheme="majorEastAsia" w:hAnsi="Segoe UI" w:cs="Segoe UI"/>
          <w:color w:val="2A2A2A"/>
          <w:sz w:val="20"/>
          <w:szCs w:val="20"/>
        </w:rPr>
        <w:t> </w:t>
      </w:r>
      <w:r>
        <w:rPr>
          <w:b/>
          <w:bCs/>
        </w:rPr>
        <w:t>OK</w:t>
      </w:r>
      <w:r>
        <w:t>. The new project will be created in your solution folder.</w:t>
      </w:r>
    </w:p>
    <w:p w:rsidR="00F97280" w:rsidRDefault="00F97280" w:rsidP="004C2EAD">
      <w:pPr>
        <w:pStyle w:val="NormalWeb"/>
        <w:numPr>
          <w:ilvl w:val="0"/>
          <w:numId w:val="334"/>
        </w:numPr>
      </w:pPr>
      <w:r>
        <w:t>Right-click on</w:t>
      </w:r>
      <w:r>
        <w:rPr>
          <w:rStyle w:val="apple-converted-space"/>
          <w:rFonts w:ascii="Segoe UI" w:eastAsiaTheme="majorEastAsia" w:hAnsi="Segoe UI" w:cs="Segoe UI"/>
          <w:color w:val="2A2A2A"/>
          <w:sz w:val="20"/>
          <w:szCs w:val="20"/>
        </w:rPr>
        <w:t> </w:t>
      </w:r>
      <w:r>
        <w:rPr>
          <w:b/>
          <w:bCs/>
        </w:rPr>
        <w:t>References</w:t>
      </w:r>
      <w:r>
        <w:rPr>
          <w:rStyle w:val="apple-converted-space"/>
          <w:rFonts w:ascii="Segoe UI" w:eastAsiaTheme="majorEastAsia" w:hAnsi="Segoe UI" w:cs="Segoe UI"/>
          <w:color w:val="2A2A2A"/>
          <w:sz w:val="20"/>
          <w:szCs w:val="20"/>
        </w:rPr>
        <w:t> </w:t>
      </w:r>
      <w:r>
        <w:t>under the</w:t>
      </w:r>
      <w:r>
        <w:rPr>
          <w:rStyle w:val="apple-converted-space"/>
          <w:rFonts w:ascii="Segoe UI" w:eastAsiaTheme="majorEastAsia" w:hAnsi="Segoe UI" w:cs="Segoe UI"/>
          <w:color w:val="2A2A2A"/>
          <w:sz w:val="20"/>
          <w:szCs w:val="20"/>
        </w:rPr>
        <w:t> </w:t>
      </w:r>
      <w:r>
        <w:rPr>
          <w:b/>
          <w:bCs/>
        </w:rPr>
        <w:t>ClaimsTransformation</w:t>
      </w:r>
      <w:r>
        <w:rPr>
          <w:rStyle w:val="apple-converted-space"/>
          <w:rFonts w:ascii="Segoe UI" w:eastAsiaTheme="majorEastAsia" w:hAnsi="Segoe UI" w:cs="Segoe UI"/>
          <w:color w:val="2A2A2A"/>
          <w:sz w:val="20"/>
          <w:szCs w:val="20"/>
        </w:rPr>
        <w:t> </w:t>
      </w:r>
      <w:r>
        <w:t>project, and then click</w:t>
      </w:r>
      <w:r>
        <w:rPr>
          <w:rStyle w:val="apple-converted-space"/>
          <w:rFonts w:ascii="Segoe UI" w:eastAsiaTheme="majorEastAsia" w:hAnsi="Segoe UI" w:cs="Segoe UI"/>
          <w:color w:val="2A2A2A"/>
          <w:sz w:val="20"/>
          <w:szCs w:val="20"/>
        </w:rPr>
        <w:t> </w:t>
      </w:r>
      <w:r>
        <w:rPr>
          <w:b/>
          <w:bCs/>
        </w:rPr>
        <w:t>Add Reference</w:t>
      </w:r>
      <w:r>
        <w:t>.</w:t>
      </w:r>
    </w:p>
    <w:p w:rsidR="00F97280" w:rsidRDefault="00F97280" w:rsidP="004C2EAD">
      <w:pPr>
        <w:pStyle w:val="NormalWeb"/>
        <w:numPr>
          <w:ilvl w:val="0"/>
          <w:numId w:val="334"/>
        </w:numPr>
      </w:pPr>
      <w:r>
        <w:t>In the</w:t>
      </w:r>
      <w:r>
        <w:rPr>
          <w:rStyle w:val="apple-converted-space"/>
          <w:rFonts w:ascii="Segoe UI" w:eastAsiaTheme="majorEastAsia" w:hAnsi="Segoe UI" w:cs="Segoe UI"/>
          <w:color w:val="2A2A2A"/>
          <w:sz w:val="20"/>
          <w:szCs w:val="20"/>
        </w:rPr>
        <w:t> </w:t>
      </w:r>
      <w:r>
        <w:rPr>
          <w:b/>
          <w:bCs/>
        </w:rPr>
        <w:t>Reference Manager</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System.IdentityModel</w:t>
      </w:r>
      <w:r>
        <w:t>, and then click</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34"/>
        </w:numPr>
      </w:pPr>
      <w:r>
        <w:t>Open</w:t>
      </w:r>
      <w:r>
        <w:rPr>
          <w:rStyle w:val="apple-converted-space"/>
          <w:rFonts w:ascii="Segoe UI" w:eastAsiaTheme="majorEastAsia" w:hAnsi="Segoe UI" w:cs="Segoe UI"/>
          <w:color w:val="2A2A2A"/>
          <w:sz w:val="20"/>
          <w:szCs w:val="20"/>
        </w:rPr>
        <w:t> </w:t>
      </w:r>
      <w:r>
        <w:rPr>
          <w:b/>
          <w:bCs/>
        </w:rPr>
        <w:t>Class1.cs</w:t>
      </w:r>
      <w:r>
        <w:t>, or if it doesn’t exist, right-click</w:t>
      </w:r>
      <w:r>
        <w:rPr>
          <w:rStyle w:val="apple-converted-space"/>
          <w:rFonts w:ascii="Segoe UI" w:eastAsiaTheme="majorEastAsia" w:hAnsi="Segoe UI" w:cs="Segoe UI"/>
          <w:color w:val="2A2A2A"/>
          <w:sz w:val="20"/>
          <w:szCs w:val="20"/>
        </w:rPr>
        <w:t> </w:t>
      </w:r>
      <w:r>
        <w:rPr>
          <w:b/>
          <w:bCs/>
        </w:rPr>
        <w:t>ClaimsTransformation</w:t>
      </w:r>
      <w:r>
        <w:t>, click</w:t>
      </w:r>
      <w:r>
        <w:rPr>
          <w:rStyle w:val="apple-converted-space"/>
          <w:rFonts w:ascii="Segoe UI" w:eastAsiaTheme="majorEastAsia" w:hAnsi="Segoe UI" w:cs="Segoe UI"/>
          <w:color w:val="2A2A2A"/>
          <w:sz w:val="20"/>
          <w:szCs w:val="20"/>
        </w:rPr>
        <w:t> </w:t>
      </w:r>
      <w:r>
        <w:rPr>
          <w:b/>
          <w:bCs/>
        </w:rPr>
        <w:t>Add</w:t>
      </w:r>
      <w:r>
        <w:t>, then click</w:t>
      </w:r>
      <w:r>
        <w:rPr>
          <w:rStyle w:val="apple-converted-space"/>
          <w:rFonts w:ascii="Segoe UI" w:eastAsiaTheme="majorEastAsia" w:hAnsi="Segoe UI" w:cs="Segoe UI"/>
          <w:color w:val="2A2A2A"/>
          <w:sz w:val="20"/>
          <w:szCs w:val="20"/>
        </w:rPr>
        <w:t> </w:t>
      </w:r>
      <w:r>
        <w:rPr>
          <w:b/>
          <w:bCs/>
        </w:rPr>
        <w:t>Class…</w:t>
      </w:r>
    </w:p>
    <w:p w:rsidR="00F97280" w:rsidRDefault="00F97280" w:rsidP="004C2EAD">
      <w:pPr>
        <w:pStyle w:val="NormalWeb"/>
        <w:numPr>
          <w:ilvl w:val="0"/>
          <w:numId w:val="334"/>
        </w:numPr>
      </w:pPr>
      <w:r>
        <w:t>Add the following using directives to the code file:</w:t>
      </w:r>
    </w:p>
    <w:p w:rsidR="00F97280" w:rsidRDefault="00F97280" w:rsidP="004C2EAD">
      <w:r>
        <w:t>C#</w:t>
      </w:r>
    </w:p>
    <w:p w:rsidR="00F97280" w:rsidRDefault="00F97280" w:rsidP="004C2EAD">
      <w:pPr>
        <w:pStyle w:val="HTMLPreformatted"/>
      </w:pPr>
      <w:r>
        <w:rPr>
          <w:color w:val="0000FF"/>
        </w:rPr>
        <w:t>using</w:t>
      </w:r>
      <w:r>
        <w:t xml:space="preserve"> System.Security.Claims;</w:t>
      </w:r>
    </w:p>
    <w:p w:rsidR="00F97280" w:rsidRDefault="00F97280" w:rsidP="004C2EAD">
      <w:pPr>
        <w:pStyle w:val="HTMLPreformatted"/>
      </w:pPr>
      <w:r>
        <w:rPr>
          <w:color w:val="0000FF"/>
        </w:rPr>
        <w:t>using</w:t>
      </w:r>
      <w:r>
        <w:t xml:space="preserve"> System.Security.Principal;</w:t>
      </w:r>
    </w:p>
    <w:p w:rsidR="00F97280" w:rsidRDefault="00F97280" w:rsidP="004C2EAD">
      <w:pPr>
        <w:pStyle w:val="NormalWeb"/>
        <w:numPr>
          <w:ilvl w:val="0"/>
          <w:numId w:val="334"/>
        </w:numPr>
      </w:pPr>
      <w:r>
        <w:t>Add the following class and method in the code file.</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7E5A338D" wp14:editId="657894A4">
                  <wp:extent cx="10795" cy="10795"/>
                  <wp:effectExtent l="0" t="0" r="0" b="0"/>
                  <wp:docPr id="411" name="Picture 411"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 following code is for demonstration purposes only; make sure that you verify your intended permissions in production code.</w:t>
            </w:r>
          </w:p>
        </w:tc>
      </w:tr>
    </w:tbl>
    <w:p w:rsidR="00F97280" w:rsidRDefault="00F97280" w:rsidP="004C2EAD">
      <w:pPr>
        <w:pStyle w:val="ListParagraph"/>
        <w:numPr>
          <w:ilvl w:val="0"/>
          <w:numId w:val="334"/>
        </w:numPr>
      </w:pPr>
      <w:r>
        <w:t>C#</w:t>
      </w:r>
    </w:p>
    <w:p w:rsidR="00F97280" w:rsidRDefault="00F97280" w:rsidP="004C2EAD">
      <w:pPr>
        <w:pStyle w:val="HTMLPreformatted"/>
        <w:numPr>
          <w:ilvl w:val="0"/>
          <w:numId w:val="334"/>
        </w:numPr>
      </w:pPr>
      <w:r>
        <w:rPr>
          <w:color w:val="0000FF"/>
        </w:rPr>
        <w:t>public</w:t>
      </w:r>
      <w:r>
        <w:t xml:space="preserve"> </w:t>
      </w:r>
      <w:r>
        <w:rPr>
          <w:color w:val="0000FF"/>
        </w:rPr>
        <w:t>class</w:t>
      </w:r>
      <w:r>
        <w:t xml:space="preserve"> ClaimsTransformationModule : ClaimsAuthenticationManager</w:t>
      </w:r>
    </w:p>
    <w:p w:rsidR="00F97280" w:rsidRDefault="00F97280" w:rsidP="004C2EAD">
      <w:pPr>
        <w:pStyle w:val="HTMLPreformatted"/>
        <w:numPr>
          <w:ilvl w:val="0"/>
          <w:numId w:val="334"/>
        </w:numPr>
      </w:pPr>
      <w:r>
        <w:t>{</w:t>
      </w:r>
    </w:p>
    <w:p w:rsidR="00F97280" w:rsidRDefault="00F97280" w:rsidP="004C2EAD">
      <w:pPr>
        <w:pStyle w:val="HTMLPreformatted"/>
        <w:numPr>
          <w:ilvl w:val="0"/>
          <w:numId w:val="334"/>
        </w:numPr>
      </w:pPr>
      <w:r>
        <w:t xml:space="preserve">    </w:t>
      </w:r>
      <w:r>
        <w:rPr>
          <w:color w:val="0000FF"/>
        </w:rPr>
        <w:t>public</w:t>
      </w:r>
      <w:r>
        <w:t xml:space="preserve"> </w:t>
      </w:r>
      <w:r>
        <w:rPr>
          <w:color w:val="0000FF"/>
        </w:rPr>
        <w:t>override</w:t>
      </w:r>
      <w:r>
        <w:t xml:space="preserve"> ClaimsPrincipal Authenticate(</w:t>
      </w:r>
      <w:r>
        <w:rPr>
          <w:color w:val="0000FF"/>
        </w:rPr>
        <w:t>string</w:t>
      </w:r>
      <w:r>
        <w:t xml:space="preserve"> resourceName, ClaimsPrincipal incomingPrincipal)</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w:t>
      </w:r>
      <w:r>
        <w:rPr>
          <w:color w:val="0000FF"/>
        </w:rPr>
        <w:t>if</w:t>
      </w:r>
      <w:r>
        <w:t xml:space="preserve"> (incomingPrincipal != </w:t>
      </w:r>
      <w:r>
        <w:rPr>
          <w:color w:val="0000FF"/>
        </w:rPr>
        <w:t>null</w:t>
      </w:r>
      <w:r>
        <w:t xml:space="preserve"> &amp;&amp; incomingPrincipal.Identity.IsAuthenticated == </w:t>
      </w:r>
      <w:r>
        <w:rPr>
          <w:color w:val="0000FF"/>
        </w:rPr>
        <w:t>true</w:t>
      </w:r>
      <w:r>
        <w:t>)</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((ClaimsIdentity)incomingPrincipal.Identity).AddClaim(</w:t>
      </w:r>
      <w:r>
        <w:rPr>
          <w:color w:val="0000FF"/>
        </w:rPr>
        <w:t>new</w:t>
      </w:r>
      <w:r>
        <w:t xml:space="preserve"> Claim(ClaimTypes.Role, </w:t>
      </w:r>
      <w:r>
        <w:rPr>
          <w:color w:val="A31515"/>
        </w:rPr>
        <w:t>"Admin"</w:t>
      </w:r>
      <w:r>
        <w:t>));</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 xml:space="preserve">        </w:t>
      </w:r>
      <w:r>
        <w:rPr>
          <w:color w:val="0000FF"/>
        </w:rPr>
        <w:t>return</w:t>
      </w:r>
      <w:r>
        <w:t xml:space="preserve"> incomingPrincipal;</w:t>
      </w:r>
    </w:p>
    <w:p w:rsidR="00F97280" w:rsidRDefault="00F97280" w:rsidP="004C2EAD">
      <w:pPr>
        <w:pStyle w:val="HTMLPreformatted"/>
        <w:numPr>
          <w:ilvl w:val="0"/>
          <w:numId w:val="334"/>
        </w:numPr>
      </w:pPr>
      <w:r>
        <w:t xml:space="preserve">    }</w:t>
      </w:r>
    </w:p>
    <w:p w:rsidR="00F97280" w:rsidRDefault="00F97280" w:rsidP="004C2EAD">
      <w:pPr>
        <w:pStyle w:val="HTMLPreformatted"/>
        <w:numPr>
          <w:ilvl w:val="0"/>
          <w:numId w:val="334"/>
        </w:numPr>
      </w:pPr>
      <w:r>
        <w:t>}</w:t>
      </w:r>
    </w:p>
    <w:p w:rsidR="00F97280" w:rsidRDefault="00F97280" w:rsidP="004C2EAD">
      <w:pPr>
        <w:pStyle w:val="NormalWeb"/>
        <w:numPr>
          <w:ilvl w:val="0"/>
          <w:numId w:val="334"/>
        </w:numPr>
      </w:pPr>
      <w:r>
        <w:t>Save the file and build the</w:t>
      </w:r>
      <w:r>
        <w:rPr>
          <w:rStyle w:val="apple-converted-space"/>
          <w:rFonts w:ascii="Segoe UI" w:eastAsiaTheme="majorEastAsia" w:hAnsi="Segoe UI" w:cs="Segoe UI"/>
          <w:color w:val="2A2A2A"/>
          <w:sz w:val="20"/>
          <w:szCs w:val="20"/>
        </w:rPr>
        <w:t> </w:t>
      </w:r>
      <w:r>
        <w:rPr>
          <w:b/>
          <w:bCs/>
        </w:rPr>
        <w:t>ClaimsTransformation</w:t>
      </w:r>
      <w:r>
        <w:rPr>
          <w:rStyle w:val="apple-converted-space"/>
          <w:rFonts w:ascii="Segoe UI" w:eastAsiaTheme="majorEastAsia" w:hAnsi="Segoe UI" w:cs="Segoe UI"/>
          <w:color w:val="2A2A2A"/>
          <w:sz w:val="20"/>
          <w:szCs w:val="20"/>
        </w:rPr>
        <w:t> </w:t>
      </w:r>
      <w:r>
        <w:t>project.</w:t>
      </w:r>
    </w:p>
    <w:p w:rsidR="00F97280" w:rsidRDefault="00F97280" w:rsidP="004C2EAD">
      <w:pPr>
        <w:pStyle w:val="NormalWeb"/>
        <w:numPr>
          <w:ilvl w:val="0"/>
          <w:numId w:val="334"/>
        </w:numPr>
      </w:pPr>
      <w:r>
        <w:t>In your</w:t>
      </w:r>
      <w:r>
        <w:rPr>
          <w:rStyle w:val="apple-converted-space"/>
          <w:rFonts w:ascii="Segoe UI" w:eastAsiaTheme="majorEastAsia" w:hAnsi="Segoe UI" w:cs="Segoe UI"/>
          <w:color w:val="2A2A2A"/>
          <w:sz w:val="20"/>
          <w:szCs w:val="20"/>
        </w:rPr>
        <w:t> </w:t>
      </w:r>
      <w:r>
        <w:rPr>
          <w:b/>
          <w:bCs/>
        </w:rPr>
        <w:t>TestApp</w:t>
      </w:r>
      <w:r>
        <w:rPr>
          <w:rStyle w:val="apple-converted-space"/>
          <w:rFonts w:ascii="Segoe UI" w:eastAsiaTheme="majorEastAsia" w:hAnsi="Segoe UI" w:cs="Segoe UI"/>
          <w:color w:val="2A2A2A"/>
          <w:sz w:val="20"/>
          <w:szCs w:val="20"/>
        </w:rPr>
        <w:t> </w:t>
      </w:r>
      <w:r>
        <w:t>ASP.NET project, right-click on References, and then click</w:t>
      </w:r>
      <w:r>
        <w:rPr>
          <w:rStyle w:val="apple-converted-space"/>
          <w:rFonts w:ascii="Segoe UI" w:eastAsiaTheme="majorEastAsia" w:hAnsi="Segoe UI" w:cs="Segoe UI"/>
          <w:color w:val="2A2A2A"/>
          <w:sz w:val="20"/>
          <w:szCs w:val="20"/>
        </w:rPr>
        <w:t> </w:t>
      </w:r>
      <w:r>
        <w:rPr>
          <w:b/>
          <w:bCs/>
        </w:rPr>
        <w:t>Add Reference</w:t>
      </w:r>
      <w:r>
        <w:t>.</w:t>
      </w:r>
    </w:p>
    <w:p w:rsidR="00F97280" w:rsidRDefault="00F97280" w:rsidP="004C2EAD">
      <w:pPr>
        <w:pStyle w:val="NormalWeb"/>
        <w:numPr>
          <w:ilvl w:val="0"/>
          <w:numId w:val="334"/>
        </w:numPr>
      </w:pPr>
      <w:r>
        <w:t>In the</w:t>
      </w:r>
      <w:r>
        <w:rPr>
          <w:rStyle w:val="apple-converted-space"/>
          <w:rFonts w:ascii="Segoe UI" w:eastAsiaTheme="majorEastAsia" w:hAnsi="Segoe UI" w:cs="Segoe UI"/>
          <w:color w:val="2A2A2A"/>
          <w:sz w:val="20"/>
          <w:szCs w:val="20"/>
        </w:rPr>
        <w:t> </w:t>
      </w:r>
      <w:r>
        <w:rPr>
          <w:b/>
          <w:bCs/>
        </w:rPr>
        <w:t>Reference Manager</w:t>
      </w:r>
      <w:r>
        <w:rPr>
          <w:rStyle w:val="apple-converted-space"/>
          <w:rFonts w:ascii="Segoe UI" w:eastAsiaTheme="majorEastAsia" w:hAnsi="Segoe UI" w:cs="Segoe UI"/>
          <w:color w:val="2A2A2A"/>
          <w:sz w:val="20"/>
          <w:szCs w:val="20"/>
        </w:rPr>
        <w:t> </w:t>
      </w:r>
      <w:r>
        <w:t>window, select</w:t>
      </w:r>
      <w:r>
        <w:rPr>
          <w:rStyle w:val="apple-converted-space"/>
          <w:rFonts w:ascii="Segoe UI" w:eastAsiaTheme="majorEastAsia" w:hAnsi="Segoe UI" w:cs="Segoe UI"/>
          <w:color w:val="2A2A2A"/>
          <w:sz w:val="20"/>
          <w:szCs w:val="20"/>
        </w:rPr>
        <w:t> </w:t>
      </w:r>
      <w:r>
        <w:rPr>
          <w:b/>
          <w:bCs/>
        </w:rPr>
        <w:t>Solution</w:t>
      </w:r>
      <w:r>
        <w:rPr>
          <w:rStyle w:val="apple-converted-space"/>
          <w:rFonts w:ascii="Segoe UI" w:eastAsiaTheme="majorEastAsia" w:hAnsi="Segoe UI" w:cs="Segoe UI"/>
          <w:color w:val="2A2A2A"/>
          <w:sz w:val="20"/>
          <w:szCs w:val="20"/>
        </w:rPr>
        <w:t> </w:t>
      </w:r>
      <w:r>
        <w:t>from the left menu, select</w:t>
      </w:r>
      <w:r>
        <w:rPr>
          <w:rStyle w:val="apple-converted-space"/>
          <w:rFonts w:ascii="Segoe UI" w:eastAsiaTheme="majorEastAsia" w:hAnsi="Segoe UI" w:cs="Segoe UI"/>
          <w:color w:val="2A2A2A"/>
          <w:sz w:val="20"/>
          <w:szCs w:val="20"/>
        </w:rPr>
        <w:t> </w:t>
      </w:r>
      <w:r>
        <w:rPr>
          <w:b/>
          <w:bCs/>
        </w:rPr>
        <w:t>ClaimsTransformation</w:t>
      </w:r>
      <w:r>
        <w:rPr>
          <w:rStyle w:val="apple-converted-space"/>
          <w:rFonts w:ascii="Segoe UI" w:eastAsiaTheme="majorEastAsia" w:hAnsi="Segoe UI" w:cs="Segoe UI"/>
          <w:color w:val="2A2A2A"/>
          <w:sz w:val="20"/>
          <w:szCs w:val="20"/>
        </w:rPr>
        <w:t> </w:t>
      </w:r>
      <w:r>
        <w:t>from the populated options, and then click</w:t>
      </w:r>
      <w:r>
        <w:rPr>
          <w:rStyle w:val="apple-converted-space"/>
          <w:rFonts w:ascii="Segoe UI" w:eastAsiaTheme="majorEastAsia" w:hAnsi="Segoe UI" w:cs="Segoe UI"/>
          <w:color w:val="2A2A2A"/>
          <w:sz w:val="20"/>
          <w:szCs w:val="20"/>
        </w:rPr>
        <w:t> </w:t>
      </w:r>
      <w:r>
        <w:rPr>
          <w:b/>
          <w:bCs/>
        </w:rPr>
        <w:t>OK</w:t>
      </w:r>
      <w:r>
        <w:t>.</w:t>
      </w:r>
    </w:p>
    <w:p w:rsidR="00F97280" w:rsidRDefault="00F97280" w:rsidP="004C2EAD">
      <w:pPr>
        <w:pStyle w:val="NormalWeb"/>
        <w:numPr>
          <w:ilvl w:val="0"/>
          <w:numId w:val="334"/>
        </w:numPr>
      </w:pPr>
      <w:r>
        <w:t>In the root</w:t>
      </w:r>
      <w:r>
        <w:rPr>
          <w:rStyle w:val="apple-converted-space"/>
          <w:rFonts w:ascii="Segoe UI" w:eastAsiaTheme="majorEastAsia" w:hAnsi="Segoe UI" w:cs="Segoe UI"/>
          <w:color w:val="2A2A2A"/>
          <w:sz w:val="20"/>
          <w:szCs w:val="20"/>
        </w:rPr>
        <w:t> </w:t>
      </w:r>
      <w:r>
        <w:rPr>
          <w:b/>
          <w:bCs/>
        </w:rPr>
        <w:t>Web.config</w:t>
      </w:r>
      <w:r>
        <w:rPr>
          <w:rStyle w:val="apple-converted-space"/>
          <w:rFonts w:ascii="Segoe UI" w:eastAsiaTheme="majorEastAsia" w:hAnsi="Segoe UI" w:cs="Segoe UI"/>
          <w:color w:val="2A2A2A"/>
          <w:sz w:val="20"/>
          <w:szCs w:val="20"/>
        </w:rPr>
        <w:t> </w:t>
      </w:r>
      <w:r>
        <w:t>file, navigate to the</w:t>
      </w:r>
      <w:r>
        <w:rPr>
          <w:rStyle w:val="apple-converted-space"/>
          <w:rFonts w:ascii="Segoe UI" w:eastAsiaTheme="majorEastAsia" w:hAnsi="Segoe UI" w:cs="Segoe UI"/>
          <w:color w:val="2A2A2A"/>
          <w:sz w:val="20"/>
          <w:szCs w:val="20"/>
        </w:rPr>
        <w:t> </w:t>
      </w:r>
      <w:r>
        <w:rPr>
          <w:b/>
          <w:bCs/>
        </w:rPr>
        <w:t>&lt;system.identityModel&gt;</w:t>
      </w:r>
      <w:r>
        <w:rPr>
          <w:rStyle w:val="apple-converted-space"/>
          <w:rFonts w:ascii="Segoe UI" w:eastAsiaTheme="majorEastAsia" w:hAnsi="Segoe UI" w:cs="Segoe UI"/>
          <w:color w:val="2A2A2A"/>
          <w:sz w:val="20"/>
          <w:szCs w:val="20"/>
        </w:rPr>
        <w:t> </w:t>
      </w:r>
      <w:r>
        <w:t>entry. Within the</w:t>
      </w:r>
      <w:r>
        <w:rPr>
          <w:rStyle w:val="apple-converted-space"/>
          <w:rFonts w:ascii="Segoe UI" w:eastAsiaTheme="majorEastAsia" w:hAnsi="Segoe UI" w:cs="Segoe UI"/>
          <w:color w:val="2A2A2A"/>
          <w:sz w:val="20"/>
          <w:szCs w:val="20"/>
        </w:rPr>
        <w:t> </w:t>
      </w:r>
      <w:r>
        <w:rPr>
          <w:b/>
          <w:bCs/>
        </w:rPr>
        <w:t>&lt;identityConfiguration&gt;</w:t>
      </w:r>
      <w:r>
        <w:rPr>
          <w:rStyle w:val="apple-converted-space"/>
          <w:rFonts w:ascii="Segoe UI" w:eastAsiaTheme="majorEastAsia" w:hAnsi="Segoe UI" w:cs="Segoe UI"/>
          <w:color w:val="2A2A2A"/>
          <w:sz w:val="20"/>
          <w:szCs w:val="20"/>
        </w:rPr>
        <w:t> </w:t>
      </w:r>
      <w:r>
        <w:t>elements, add the following line and save the file:</w:t>
      </w:r>
    </w:p>
    <w:p w:rsidR="00F97280" w:rsidRDefault="00F97280" w:rsidP="004C2EAD">
      <w:pPr>
        <w:pStyle w:val="HTMLPreformatted"/>
        <w:numPr>
          <w:ilvl w:val="0"/>
          <w:numId w:val="334"/>
        </w:numPr>
      </w:pPr>
      <w:r>
        <w:lastRenderedPageBreak/>
        <w:t>&lt;claimsAuthenticationManager type="ClaimsTransformation.ClaimsTransformationModule, ClaimsTransformation" /&gt;</w:t>
      </w:r>
    </w:p>
    <w:p w:rsidR="00F97280" w:rsidRDefault="00E83885" w:rsidP="004C2EAD">
      <w:hyperlink r:id="rId3111" w:tooltip="Click to collapse. Double-click to collapse all." w:history="1">
        <w:r w:rsidR="00F97280">
          <w:rPr>
            <w:rStyle w:val="lwcollapsibleareatitle"/>
            <w:rFonts w:ascii="Segoe UI Semibold" w:hAnsi="Segoe UI Semibold" w:cs="Segoe UI"/>
            <w:b/>
            <w:bCs/>
            <w:color w:val="000000"/>
            <w:sz w:val="35"/>
            <w:szCs w:val="35"/>
          </w:rPr>
          <w:t>Step 3 – Test Your Solution</w:t>
        </w:r>
      </w:hyperlink>
    </w:p>
    <w:p w:rsidR="00F97280" w:rsidRDefault="00F97280" w:rsidP="004C2EAD">
      <w:pPr>
        <w:pStyle w:val="NormalWeb"/>
      </w:pPr>
      <w:r>
        <w:t>In this step you will test your ASP.NET Web Forms application, and verify that claims are presented when a user signs in with Forms authentication.</w:t>
      </w:r>
    </w:p>
    <w:p w:rsidR="00F97280" w:rsidRPr="00F97280" w:rsidRDefault="00F97280" w:rsidP="004C2EAD">
      <w:r w:rsidRPr="00F97280">
        <w:t>To test your ASP.NET Web Forms application for claims using Forms authentication</w:t>
      </w:r>
    </w:p>
    <w:p w:rsidR="00F97280" w:rsidRDefault="00F97280" w:rsidP="004C2EAD">
      <w:pPr>
        <w:pStyle w:val="NormalWeb"/>
        <w:numPr>
          <w:ilvl w:val="0"/>
          <w:numId w:val="335"/>
        </w:numPr>
      </w:pPr>
      <w:r>
        <w:t>Press</w:t>
      </w:r>
      <w:r>
        <w:rPr>
          <w:rStyle w:val="apple-converted-space"/>
          <w:rFonts w:ascii="Segoe UI" w:eastAsiaTheme="majorEastAsia" w:hAnsi="Segoe UI" w:cs="Segoe UI"/>
          <w:color w:val="2A2A2A"/>
          <w:sz w:val="20"/>
          <w:szCs w:val="20"/>
        </w:rPr>
        <w:t> </w:t>
      </w:r>
      <w:r>
        <w:rPr>
          <w:b/>
          <w:bCs/>
        </w:rPr>
        <w:t>F5</w:t>
      </w:r>
      <w:r>
        <w:rPr>
          <w:rStyle w:val="apple-converted-space"/>
          <w:rFonts w:ascii="Segoe UI" w:eastAsiaTheme="majorEastAsia" w:hAnsi="Segoe UI" w:cs="Segoe UI"/>
          <w:color w:val="2A2A2A"/>
          <w:sz w:val="20"/>
          <w:szCs w:val="20"/>
        </w:rPr>
        <w:t> </w:t>
      </w:r>
      <w:r>
        <w:t>to build and run the application. You should be presented with</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t>.</w:t>
      </w:r>
    </w:p>
    <w:p w:rsidR="00F97280" w:rsidRDefault="00F97280" w:rsidP="004C2EAD">
      <w:pPr>
        <w:pStyle w:val="NormalWeb"/>
        <w:numPr>
          <w:ilvl w:val="0"/>
          <w:numId w:val="335"/>
        </w:numPr>
      </w:pPr>
      <w:r>
        <w:t>On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eastAsiaTheme="majorEastAsia" w:hAnsi="Segoe UI" w:cs="Segoe UI"/>
          <w:color w:val="2A2A2A"/>
          <w:sz w:val="20"/>
          <w:szCs w:val="20"/>
        </w:rPr>
        <w:t> </w:t>
      </w:r>
      <w:r>
        <w:t>page, you should see a table beneath the</w:t>
      </w:r>
      <w:r>
        <w:rPr>
          <w:rStyle w:val="apple-converted-space"/>
          <w:rFonts w:ascii="Segoe UI" w:eastAsiaTheme="majorEastAsia" w:hAnsi="Segoe UI" w:cs="Segoe UI"/>
          <w:color w:val="2A2A2A"/>
          <w:sz w:val="20"/>
          <w:szCs w:val="20"/>
        </w:rPr>
        <w:t> </w:t>
      </w:r>
      <w:r>
        <w:rPr>
          <w:b/>
          <w:bCs/>
        </w:rPr>
        <w:t>Your Claims</w:t>
      </w:r>
      <w:r>
        <w:rPr>
          <w:rStyle w:val="apple-converted-space"/>
          <w:rFonts w:ascii="Segoe UI" w:eastAsiaTheme="majorEastAsia" w:hAnsi="Segoe UI" w:cs="Segoe UI"/>
          <w:color w:val="2A2A2A"/>
          <w:sz w:val="20"/>
          <w:szCs w:val="20"/>
        </w:rPr>
        <w:t> </w:t>
      </w:r>
      <w:r>
        <w:t>heading that includes the</w:t>
      </w:r>
      <w:r>
        <w:rPr>
          <w:rStyle w:val="apple-converted-space"/>
          <w:rFonts w:ascii="Segoe UI" w:eastAsiaTheme="majorEastAsia" w:hAnsi="Segoe UI" w:cs="Segoe UI"/>
          <w:color w:val="2A2A2A"/>
          <w:sz w:val="20"/>
          <w:szCs w:val="20"/>
        </w:rPr>
        <w:t> </w:t>
      </w:r>
      <w:r>
        <w:rPr>
          <w:b/>
          <w:bCs/>
        </w:rPr>
        <w:t>Issuer</w:t>
      </w:r>
      <w:r>
        <w:t>,</w:t>
      </w:r>
      <w:r>
        <w:rPr>
          <w:rStyle w:val="apple-converted-space"/>
          <w:rFonts w:ascii="Segoe UI" w:eastAsiaTheme="majorEastAsia" w:hAnsi="Segoe UI" w:cs="Segoe UI"/>
          <w:color w:val="2A2A2A"/>
          <w:sz w:val="20"/>
          <w:szCs w:val="20"/>
        </w:rPr>
        <w:t> </w:t>
      </w:r>
      <w:r>
        <w:rPr>
          <w:b/>
          <w:bCs/>
        </w:rPr>
        <w:t>OriginalIssuer</w:t>
      </w:r>
      <w:r>
        <w:t>,</w:t>
      </w:r>
      <w:r>
        <w:rPr>
          <w:rStyle w:val="apple-converted-space"/>
          <w:rFonts w:ascii="Segoe UI" w:eastAsiaTheme="majorEastAsia" w:hAnsi="Segoe UI" w:cs="Segoe UI"/>
          <w:color w:val="2A2A2A"/>
          <w:sz w:val="20"/>
          <w:szCs w:val="20"/>
        </w:rPr>
        <w:t> </w:t>
      </w:r>
      <w:r>
        <w:rPr>
          <w:b/>
          <w:bCs/>
        </w:rPr>
        <w:t>Type</w:t>
      </w:r>
      <w:r>
        <w:t>,</w:t>
      </w:r>
      <w:r>
        <w:rPr>
          <w:b/>
          <w:bCs/>
        </w:rPr>
        <w:t>Value</w:t>
      </w:r>
      <w:r>
        <w:t>, and</w:t>
      </w:r>
      <w:r>
        <w:rPr>
          <w:rStyle w:val="apple-converted-space"/>
          <w:rFonts w:ascii="Segoe UI" w:eastAsiaTheme="majorEastAsia" w:hAnsi="Segoe UI" w:cs="Segoe UI"/>
          <w:color w:val="2A2A2A"/>
          <w:sz w:val="20"/>
          <w:szCs w:val="20"/>
        </w:rPr>
        <w:t> </w:t>
      </w:r>
      <w:r>
        <w:rPr>
          <w:b/>
          <w:bCs/>
        </w:rPr>
        <w:t>ValueType</w:t>
      </w:r>
      <w:r>
        <w:rPr>
          <w:rStyle w:val="apple-converted-space"/>
          <w:rFonts w:ascii="Segoe UI" w:eastAsiaTheme="majorEastAsia" w:hAnsi="Segoe UI" w:cs="Segoe UI"/>
          <w:color w:val="2A2A2A"/>
          <w:sz w:val="20"/>
          <w:szCs w:val="20"/>
        </w:rPr>
        <w:t> </w:t>
      </w:r>
      <w:r>
        <w:t>claims information about your account. The last row should be presented in the following way:</w:t>
      </w:r>
    </w:p>
    <w:tbl>
      <w:tblPr>
        <w:tblW w:w="15027" w:type="dxa"/>
        <w:tblInd w:w="72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640"/>
        <w:gridCol w:w="1640"/>
        <w:gridCol w:w="6200"/>
        <w:gridCol w:w="907"/>
        <w:gridCol w:w="4640"/>
      </w:tblGrid>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LOCAL AUTHORITY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LOCAL AUTHORITY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http://schemas.microsoft.com/ws/2008/06/identity/claims/role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Admin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http://www.w3.org/2001/XMLSchema#string</w:t>
            </w:r>
          </w:p>
        </w:tc>
      </w:tr>
    </w:tbl>
    <w:p w:rsidR="00F97280" w:rsidRDefault="00F97280" w:rsidP="004C2EAD">
      <w:pPr>
        <w:pStyle w:val="Heading2"/>
      </w:pPr>
      <w:bookmarkStart w:id="589" w:name="_Toc426472144"/>
      <w:bookmarkStart w:id="590" w:name="_Toc426562764"/>
      <w:r>
        <w:t>WIF Guidelines</w:t>
      </w:r>
      <w:bookmarkEnd w:id="589"/>
      <w:bookmarkEnd w:id="590"/>
    </w:p>
    <w:p w:rsidR="00F97280" w:rsidRDefault="00F97280" w:rsidP="004C2EAD">
      <w:r>
        <w:rPr>
          <w:rStyle w:val="Strong"/>
          <w:rFonts w:ascii="Segoe UI" w:hAnsi="Segoe UI" w:cs="Segoe UI"/>
          <w:color w:val="5D5D5D"/>
          <w:sz w:val="20"/>
          <w:szCs w:val="20"/>
        </w:rPr>
        <w:t>.NET Framework 4.6 and 4.5</w:t>
      </w:r>
    </w:p>
    <w:p w:rsidR="00F97280" w:rsidRDefault="00E83885" w:rsidP="004C2EAD">
      <w:pPr>
        <w:pStyle w:val="NormalWeb"/>
        <w:numPr>
          <w:ilvl w:val="0"/>
          <w:numId w:val="336"/>
        </w:numPr>
        <w:rPr>
          <w:rFonts w:ascii="Segoe UI" w:hAnsi="Segoe UI" w:cs="Segoe UI"/>
          <w:color w:val="2A2A2A"/>
          <w:sz w:val="20"/>
          <w:szCs w:val="20"/>
        </w:rPr>
      </w:pPr>
      <w:hyperlink r:id="rId3112" w:history="1">
        <w:r w:rsidR="00F97280">
          <w:rPr>
            <w:rStyle w:val="Hyperlink"/>
            <w:color w:val="03697A"/>
            <w:sz w:val="20"/>
            <w:szCs w:val="20"/>
          </w:rPr>
          <w:t>Guidelines for Migrating an Application Built Using WIF 3.5 to WIF 4.5</w:t>
        </w:r>
      </w:hyperlink>
    </w:p>
    <w:p w:rsidR="00F97280" w:rsidRDefault="00E83885" w:rsidP="004C2EAD">
      <w:pPr>
        <w:pStyle w:val="NormalWeb"/>
        <w:numPr>
          <w:ilvl w:val="0"/>
          <w:numId w:val="336"/>
        </w:numPr>
        <w:rPr>
          <w:rFonts w:ascii="Segoe UI" w:hAnsi="Segoe UI" w:cs="Segoe UI"/>
          <w:color w:val="2A2A2A"/>
          <w:sz w:val="20"/>
          <w:szCs w:val="20"/>
        </w:rPr>
      </w:pPr>
      <w:hyperlink r:id="rId3113" w:history="1">
        <w:r w:rsidR="00F97280">
          <w:rPr>
            <w:rStyle w:val="Hyperlink"/>
            <w:color w:val="03697A"/>
            <w:sz w:val="20"/>
            <w:szCs w:val="20"/>
          </w:rPr>
          <w:t>Namespace Mapping between WIF 3.5 and WIF 4.5</w:t>
        </w:r>
      </w:hyperlink>
    </w:p>
    <w:p w:rsidR="00F97280" w:rsidRDefault="00F97280" w:rsidP="004C2EAD">
      <w:pPr>
        <w:pStyle w:val="Heading3"/>
      </w:pPr>
      <w:bookmarkStart w:id="591" w:name="_Toc426472145"/>
      <w:bookmarkStart w:id="592" w:name="_Toc426562765"/>
      <w:r>
        <w:t>Guidelines for Migrating an Application Built Using WIF 3.5 to WIF 4.5</w:t>
      </w:r>
      <w:bookmarkEnd w:id="591"/>
      <w:bookmarkEnd w:id="592"/>
    </w:p>
    <w:p w:rsidR="00F97280" w:rsidRDefault="00F97280" w:rsidP="004C2EAD">
      <w:r>
        <w:rPr>
          <w:rStyle w:val="Strong"/>
          <w:rFonts w:ascii="Segoe UI" w:hAnsi="Segoe UI" w:cs="Segoe UI"/>
          <w:color w:val="5D5D5D"/>
          <w:sz w:val="20"/>
          <w:szCs w:val="20"/>
        </w:rPr>
        <w:t>.NET Framework 4.6 and 4.5</w:t>
      </w:r>
    </w:p>
    <w:p w:rsidR="00F97280" w:rsidRDefault="00E83885" w:rsidP="004C2EAD">
      <w:hyperlink r:id="rId3114" w:tooltip="Click to collapse. Double-click to collapse all." w:history="1">
        <w:r w:rsidR="00F97280">
          <w:rPr>
            <w:rStyle w:val="lwcollapsibleareatitle"/>
            <w:rFonts w:ascii="Segoe UI Semibold" w:hAnsi="Segoe UI Semibold" w:cs="Segoe UI"/>
            <w:b/>
            <w:bCs/>
            <w:color w:val="000000"/>
            <w:sz w:val="35"/>
            <w:szCs w:val="35"/>
          </w:rPr>
          <w:t>Applies To</w:t>
        </w:r>
      </w:hyperlink>
    </w:p>
    <w:p w:rsidR="00F97280" w:rsidRDefault="00F97280" w:rsidP="004C2EAD">
      <w:pPr>
        <w:pStyle w:val="NormalWeb"/>
        <w:numPr>
          <w:ilvl w:val="0"/>
          <w:numId w:val="337"/>
        </w:numPr>
      </w:pPr>
      <w:r>
        <w:t>Microsoft® Windows® Identity Foundation (WIF) 3.5 and 4.5.</w:t>
      </w:r>
    </w:p>
    <w:p w:rsidR="00F97280" w:rsidRDefault="00E83885" w:rsidP="004C2EAD">
      <w:hyperlink r:id="rId3115" w:tooltip="Click to collapse. Double-click to collapse all." w:history="1">
        <w:r w:rsidR="00F97280">
          <w:rPr>
            <w:rStyle w:val="lwcollapsibleareatitle"/>
            <w:rFonts w:ascii="Segoe UI Semibold" w:hAnsi="Segoe UI Semibold" w:cs="Segoe UI"/>
            <w:b/>
            <w:bCs/>
            <w:color w:val="000000"/>
            <w:sz w:val="35"/>
            <w:szCs w:val="35"/>
          </w:rPr>
          <w:t>Overview</w:t>
        </w:r>
      </w:hyperlink>
    </w:p>
    <w:p w:rsidR="00F97280" w:rsidRDefault="00F97280" w:rsidP="004C2EAD">
      <w:pPr>
        <w:pStyle w:val="NormalWeb"/>
      </w:pPr>
      <w:r>
        <w:t xml:space="preserve">Windows Identity Foundation (WIF) was originally released in the .NET 3.5 SP1 timeframe. That version of WIF is referred to as WIF 3.5. It was released as a separate runtime and SDK, which meant that every computer on which a WIF-enabled application ran had to have the WIF runtime installed and developers had to download and install the WIF SDK to get the Visual Studio templates and tooling that enabled development of WIF-enabled applications. Beginning </w:t>
      </w:r>
      <w:r>
        <w:lastRenderedPageBreak/>
        <w:t>with .NET 4.5, WIF has been fully integrated into the .NET Framework. A separate runtime is no longer needed and the WIF tooling can be installed in Visual Studio 2012 by using the Visual Studio Extensions Manager. This version of WIF is referred to as WIF 4.5.</w:t>
      </w:r>
    </w:p>
    <w:p w:rsidR="00F97280" w:rsidRDefault="00F97280" w:rsidP="004C2EAD">
      <w:pPr>
        <w:pStyle w:val="NormalWeb"/>
      </w:pPr>
      <w:r>
        <w:t>The integration of WIF into .NET necessitated several changes in the WIF API surface. WIF 4.5 includes new namespaces, some changes to configuration elements, and new tooling for Visual Studio. This topic provides guidance that you can use to help you migrate applications built using WIF 3.5 to WIF 4.5. There may be scenarios in which you need to run legacy applications built using WIF 3.5 on computers that are running Windows 8 or Windows Server 2012. This topic also provides guidance about how to enable WIF 3.5 for these operating systems.</w:t>
      </w:r>
    </w:p>
    <w:p w:rsidR="00F97280" w:rsidRDefault="00E83885" w:rsidP="004C2EAD">
      <w:hyperlink r:id="rId3116" w:tooltip="Click to collapse. Double-click to collapse all." w:history="1">
        <w:r w:rsidR="00F97280">
          <w:rPr>
            <w:rStyle w:val="lwcollapsibleareatitle"/>
            <w:rFonts w:ascii="Segoe UI Semibold" w:hAnsi="Segoe UI Semibold" w:cs="Segoe UI"/>
            <w:b/>
            <w:bCs/>
            <w:color w:val="000000"/>
            <w:sz w:val="35"/>
            <w:szCs w:val="35"/>
          </w:rPr>
          <w:t>Changes Required for WIF 4.5</w:t>
        </w:r>
      </w:hyperlink>
    </w:p>
    <w:p w:rsidR="00F97280" w:rsidRDefault="00F97280" w:rsidP="004C2EAD">
      <w:pPr>
        <w:pStyle w:val="NormalWeb"/>
      </w:pPr>
      <w:r>
        <w:t>This section describes the changes that are required to migrate a WIF 3.5 application to WIF 4.5.</w:t>
      </w:r>
    </w:p>
    <w:p w:rsidR="00F97280" w:rsidRDefault="00E83885" w:rsidP="004C2EAD">
      <w:hyperlink r:id="rId3117" w:tooltip="Click to collapse. Double-click to collapse all." w:history="1">
        <w:r w:rsidR="00F97280">
          <w:rPr>
            <w:rStyle w:val="lwcollapsibleareatitle"/>
            <w:rFonts w:ascii="Segoe UI Semibold" w:hAnsi="Segoe UI Semibold" w:cs="Segoe UI"/>
            <w:b/>
            <w:bCs/>
            <w:color w:val="000000"/>
            <w:sz w:val="35"/>
            <w:szCs w:val="35"/>
          </w:rPr>
          <w:t>Assembly and Namespace Changes</w:t>
        </w:r>
      </w:hyperlink>
    </w:p>
    <w:p w:rsidR="00F97280" w:rsidRDefault="00F97280" w:rsidP="004C2EAD">
      <w:pPr>
        <w:pStyle w:val="NormalWeb"/>
      </w:pPr>
      <w:r>
        <w:t>In WIF 3.5, all of the WIF classes were contained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rPr>
          <w:rStyle w:val="apple-converted-space"/>
          <w:rFonts w:ascii="Segoe UI" w:hAnsi="Segoe UI" w:cs="Segoe UI"/>
          <w:color w:val="2A2A2A"/>
          <w:sz w:val="20"/>
          <w:szCs w:val="20"/>
        </w:rPr>
        <w:t> </w:t>
      </w:r>
      <w:r>
        <w:t>assembly (microsoft.identitymicrosoft.identitymodel.dll). In WIF 4.5, the WIF classes have been split across the following assemblies: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mscorlib</w:t>
      </w:r>
      <w:r>
        <w:t>(mscorlib.dll),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System.IdentityModel</w:t>
      </w:r>
      <w:r>
        <w:rPr>
          <w:rStyle w:val="apple-converted-space"/>
          <w:rFonts w:ascii="Segoe UI" w:hAnsi="Segoe UI" w:cs="Segoe UI"/>
          <w:color w:val="2A2A2A"/>
          <w:sz w:val="20"/>
          <w:szCs w:val="20"/>
        </w:rPr>
        <w:t> </w:t>
      </w:r>
      <w:r>
        <w:t>(System.IdentityModel.dll),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System.IdentityModel.Services</w:t>
      </w:r>
      <w:r>
        <w:rPr>
          <w:rStyle w:val="apple-converted-space"/>
          <w:rFonts w:ascii="Segoe UI" w:hAnsi="Segoe UI" w:cs="Segoe UI"/>
          <w:color w:val="2A2A2A"/>
          <w:sz w:val="20"/>
          <w:szCs w:val="20"/>
        </w:rPr>
        <w:t> </w:t>
      </w:r>
      <w:r>
        <w:t>(System.IdentityModel.Services.dll), 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System.ServiceModel</w:t>
      </w:r>
      <w:r>
        <w:rPr>
          <w:rStyle w:val="apple-converted-space"/>
          <w:rFonts w:ascii="Segoe UI" w:hAnsi="Segoe UI" w:cs="Segoe UI"/>
          <w:color w:val="2A2A2A"/>
          <w:sz w:val="20"/>
          <w:szCs w:val="20"/>
        </w:rPr>
        <w:t> </w:t>
      </w:r>
      <w:r>
        <w:t>(System.ServiceModel.dll).</w:t>
      </w:r>
    </w:p>
    <w:p w:rsidR="00F97280" w:rsidRDefault="00F97280" w:rsidP="004C2EAD">
      <w:pPr>
        <w:pStyle w:val="NormalWeb"/>
      </w:pPr>
      <w:r>
        <w:t>The WIF 3.5 classes were all contained in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rPr>
          <w:rStyle w:val="apple-converted-space"/>
          <w:rFonts w:ascii="Segoe UI" w:hAnsi="Segoe UI" w:cs="Segoe UI"/>
          <w:color w:val="2A2A2A"/>
          <w:sz w:val="20"/>
          <w:szCs w:val="20"/>
        </w:rPr>
        <w:t> </w:t>
      </w:r>
      <w:r>
        <w:t>namespaces; for example,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t>,</w:t>
      </w:r>
      <w:r>
        <w:rPr>
          <w:rStyle w:val="input"/>
          <w:rFonts w:ascii="Segoe UI" w:hAnsi="Segoe UI" w:cs="Segoe UI"/>
          <w:b/>
          <w:bCs/>
          <w:color w:val="2A2A2A"/>
          <w:sz w:val="20"/>
          <w:szCs w:val="20"/>
        </w:rPr>
        <w:t>Microsoft.IdentityModel.Tokens</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w:t>
      </w:r>
      <w:r>
        <w:t>, and so on. In WIF 4.5, the WIF classes are now spread across the</w:t>
      </w:r>
      <w:hyperlink r:id="rId3118" w:tgtFrame="_blank" w:history="1">
        <w:r>
          <w:rPr>
            <w:rStyle w:val="Hyperlink"/>
            <w:rFonts w:ascii="Segoe UI" w:hAnsi="Segoe UI" w:cs="Segoe UI"/>
            <w:color w:val="03697A"/>
            <w:sz w:val="20"/>
            <w:szCs w:val="20"/>
            <w:u w:val="none"/>
          </w:rPr>
          <w:t>System.IdentityModel</w:t>
        </w:r>
      </w:hyperlink>
      <w:r>
        <w:rPr>
          <w:rStyle w:val="apple-converted-space"/>
          <w:rFonts w:ascii="Segoe UI" w:hAnsi="Segoe UI" w:cs="Segoe UI"/>
          <w:color w:val="2A2A2A"/>
          <w:sz w:val="20"/>
          <w:szCs w:val="20"/>
        </w:rPr>
        <w:t> </w:t>
      </w:r>
      <w:r>
        <w:t>namespaces, the</w:t>
      </w:r>
      <w:r>
        <w:rPr>
          <w:rStyle w:val="apple-converted-space"/>
          <w:rFonts w:ascii="Segoe UI" w:hAnsi="Segoe UI" w:cs="Segoe UI"/>
          <w:color w:val="2A2A2A"/>
          <w:sz w:val="20"/>
          <w:szCs w:val="20"/>
        </w:rPr>
        <w:t> </w:t>
      </w:r>
      <w:hyperlink r:id="rId3119" w:history="1">
        <w:r>
          <w:rPr>
            <w:rStyle w:val="Hyperlink"/>
            <w:rFonts w:ascii="Segoe UI" w:hAnsi="Segoe UI" w:cs="Segoe UI"/>
            <w:color w:val="03697A"/>
            <w:sz w:val="20"/>
            <w:szCs w:val="20"/>
            <w:u w:val="none"/>
          </w:rPr>
          <w:t>System.Security.Claims</w:t>
        </w:r>
      </w:hyperlink>
      <w:r>
        <w:rPr>
          <w:rStyle w:val="apple-converted-space"/>
          <w:rFonts w:ascii="Segoe UI" w:hAnsi="Segoe UI" w:cs="Segoe UI"/>
          <w:color w:val="2A2A2A"/>
          <w:sz w:val="20"/>
          <w:szCs w:val="20"/>
        </w:rPr>
        <w:t> </w:t>
      </w:r>
      <w:r>
        <w:t>namespace, and the</w:t>
      </w:r>
      <w:r>
        <w:rPr>
          <w:rStyle w:val="apple-converted-space"/>
          <w:rFonts w:ascii="Segoe UI" w:hAnsi="Segoe UI" w:cs="Segoe UI"/>
          <w:color w:val="2A2A2A"/>
          <w:sz w:val="20"/>
          <w:szCs w:val="20"/>
        </w:rPr>
        <w:t> </w:t>
      </w:r>
      <w:hyperlink r:id="rId3120" w:history="1">
        <w:r>
          <w:rPr>
            <w:rStyle w:val="Hyperlink"/>
            <w:rFonts w:ascii="Segoe UI" w:hAnsi="Segoe UI" w:cs="Segoe UI"/>
            <w:color w:val="03697A"/>
            <w:sz w:val="20"/>
            <w:szCs w:val="20"/>
            <w:u w:val="none"/>
          </w:rPr>
          <w:t>System.ServiceModel.Security</w:t>
        </w:r>
      </w:hyperlink>
      <w:r>
        <w:rPr>
          <w:rStyle w:val="apple-converted-space"/>
          <w:rFonts w:ascii="Segoe UI" w:hAnsi="Segoe UI" w:cs="Segoe UI"/>
          <w:color w:val="2A2A2A"/>
          <w:sz w:val="20"/>
          <w:szCs w:val="20"/>
        </w:rPr>
        <w:t> </w:t>
      </w:r>
      <w:r>
        <w:t>namespace. In addition to this reorganization, some WIF 3.5 classes have been dropped in WIF 4.5.</w:t>
      </w:r>
    </w:p>
    <w:p w:rsidR="00F97280" w:rsidRDefault="00F97280" w:rsidP="004C2EAD">
      <w:pPr>
        <w:pStyle w:val="NormalWeb"/>
      </w:pPr>
      <w:r>
        <w:t>The following table shows some of the more important WIF 4.5 namespaces and the kind of classes they contain. For more detailed information about how namespaces map between WIF 3.5 and WIF 4.5 and about namespaces and classes that have been dropped in WIF 4.5, see</w:t>
      </w:r>
      <w:r>
        <w:rPr>
          <w:rStyle w:val="apple-converted-space"/>
          <w:rFonts w:ascii="Segoe UI" w:hAnsi="Segoe UI" w:cs="Segoe UI"/>
          <w:color w:val="2A2A2A"/>
          <w:sz w:val="20"/>
          <w:szCs w:val="20"/>
        </w:rPr>
        <w:t> </w:t>
      </w:r>
      <w:hyperlink r:id="rId3121" w:history="1">
        <w:r>
          <w:rPr>
            <w:rStyle w:val="Hyperlink"/>
            <w:rFonts w:ascii="Segoe UI" w:hAnsi="Segoe UI" w:cs="Segoe UI"/>
            <w:color w:val="03697A"/>
            <w:sz w:val="20"/>
            <w:szCs w:val="20"/>
            <w:u w:val="none"/>
          </w:rPr>
          <w:t>Namespace Mapping between WIF 3.5 and WIF 4.5</w:t>
        </w:r>
      </w:hyperlink>
      <w:r>
        <w:t>.</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53"/>
        <w:gridCol w:w="4575"/>
        <w:gridCol w:w="4545"/>
      </w:tblGrid>
      <w:tr w:rsidR="00F97280" w:rsidTr="00F9728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pPr>
              <w:pStyle w:val="NormalWeb"/>
            </w:pPr>
            <w:r>
              <w:t>WIF 4.5 Namespace</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pPr>
              <w:pStyle w:val="NormalWeb"/>
            </w:pPr>
            <w:r>
              <w:t>Description</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22" w:history="1">
              <w:r w:rsidR="00F97280">
                <w:rPr>
                  <w:rStyle w:val="Hyperlink"/>
                  <w:color w:val="03697A"/>
                  <w:u w:val="none"/>
                </w:rPr>
                <w:t>System.IdentityModel</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represent cookie transforms, security token services, and specialized XML dictionary readers. Contains classes from the following WIF 3.5 namespaces:</w:t>
            </w:r>
            <w:r>
              <w:rPr>
                <w:rStyle w:val="input"/>
                <w:b/>
                <w:bCs/>
                <w:color w:val="2A2A2A"/>
              </w:rPr>
              <w:t>Microsoft.IdentityModel</w:t>
            </w:r>
            <w:r>
              <w:t>,</w:t>
            </w:r>
            <w:r>
              <w:rPr>
                <w:rStyle w:val="apple-converted-space"/>
                <w:color w:val="2A2A2A"/>
              </w:rPr>
              <w:t> </w:t>
            </w:r>
            <w:r>
              <w:rPr>
                <w:rStyle w:val="input"/>
                <w:b/>
                <w:bCs/>
                <w:color w:val="2A2A2A"/>
              </w:rPr>
              <w:t>Microsoft.IdentityModel.SecurityTokenService</w:t>
            </w:r>
            <w:r>
              <w:t>, and</w:t>
            </w:r>
            <w:r>
              <w:rPr>
                <w:rStyle w:val="input"/>
                <w:b/>
                <w:bCs/>
                <w:color w:val="2A2A2A"/>
              </w:rPr>
              <w:t>Microsoft.IdentityModel.Threading</w:t>
            </w: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23" w:history="1">
              <w:r w:rsidR="00F97280">
                <w:rPr>
                  <w:rStyle w:val="Hyperlink"/>
                  <w:color w:val="03697A"/>
                  <w:u w:val="none"/>
                </w:rPr>
                <w:t>System.Security.Claims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represent claims, claims-based identities, claims based principals, and other claims based identity model artifacts. Contains classes from the</w:t>
            </w:r>
            <w:r>
              <w:rPr>
                <w:rStyle w:val="apple-converted-space"/>
                <w:color w:val="2A2A2A"/>
              </w:rPr>
              <w:t> </w:t>
            </w:r>
            <w:r>
              <w:rPr>
                <w:rStyle w:val="input"/>
                <w:b/>
                <w:bCs/>
                <w:color w:val="2A2A2A"/>
              </w:rPr>
              <w:t>Microsoft.IdentityModel.Claims</w:t>
            </w:r>
            <w:r>
              <w:t>namespace.</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24" w:history="1">
              <w:r w:rsidR="00F97280">
                <w:rPr>
                  <w:rStyle w:val="Hyperlink"/>
                  <w:color w:val="03697A"/>
                  <w:u w:val="none"/>
                </w:rPr>
                <w:t>System.IdentityModel.Tokens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represent security tokens, security token handlers, and other security token artifacts. Contains classes from the following WIF 3.5 namespaces:</w:t>
            </w:r>
            <w:r>
              <w:rPr>
                <w:rStyle w:val="input"/>
                <w:b/>
                <w:bCs/>
                <w:color w:val="2A2A2A"/>
              </w:rPr>
              <w:t>Microsoft.IdentityModel.Tokens</w:t>
            </w:r>
            <w:r>
              <w:t>,</w:t>
            </w:r>
            <w:r>
              <w:rPr>
                <w:rStyle w:val="apple-converted-space"/>
                <w:color w:val="2A2A2A"/>
              </w:rPr>
              <w:t> </w:t>
            </w:r>
            <w:r>
              <w:rPr>
                <w:rStyle w:val="input"/>
                <w:b/>
                <w:bCs/>
                <w:color w:val="2A2A2A"/>
              </w:rPr>
              <w:t>Microsoft.IdentityModel.Tokens.Saml11</w:t>
            </w:r>
            <w:r>
              <w:t>, and</w:t>
            </w:r>
            <w:r>
              <w:rPr>
                <w:rStyle w:val="input"/>
                <w:b/>
                <w:bCs/>
                <w:color w:val="2A2A2A"/>
              </w:rPr>
              <w:t>Microsoft.IdentityModel.Tokens.Saml2</w:t>
            </w: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25" w:history="1">
              <w:r w:rsidR="00F97280">
                <w:rPr>
                  <w:rStyle w:val="Hyperlink"/>
                  <w:color w:val="03697A"/>
                  <w:u w:val="none"/>
                </w:rPr>
                <w:t>System.IdentityModel.Services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Contains classes that are used in passive (WS-Federation) scenarios. Contains classes from the</w:t>
            </w:r>
            <w:r>
              <w:rPr>
                <w:rStyle w:val="input"/>
                <w:b/>
                <w:bCs/>
                <w:color w:val="2A2A2A"/>
              </w:rPr>
              <w:t>Microsoft.IdentityModel.Web</w:t>
            </w:r>
            <w:r>
              <w:rPr>
                <w:rStyle w:val="apple-converted-space"/>
                <w:color w:val="2A2A2A"/>
              </w:rPr>
              <w:t> </w:t>
            </w:r>
            <w:r>
              <w:t>namespace.</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26" w:history="1">
              <w:r w:rsidR="00F97280">
                <w:rPr>
                  <w:rStyle w:val="Hyperlink"/>
                  <w:color w:val="03697A"/>
                  <w:u w:val="none"/>
                </w:rPr>
                <w:t>System.ServiceModel.Security</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Classes that represent WCF contracts, channels, service hosts and other artifacts that are used in active (WS-Trust) scenarios are now in this namespace. In WIF 3.5 , these classes were in the</w:t>
            </w:r>
            <w:r>
              <w:rPr>
                <w:rStyle w:val="input"/>
                <w:b/>
                <w:bCs/>
                <w:color w:val="2A2A2A"/>
              </w:rPr>
              <w:t>Microsoft.IdentityModel.Protocols.WSTrust</w:t>
            </w:r>
            <w:r>
              <w:rPr>
                <w:rStyle w:val="apple-converted-space"/>
                <w:color w:val="2A2A2A"/>
              </w:rPr>
              <w:t> </w:t>
            </w:r>
            <w:r>
              <w:t>namespace.</w:t>
            </w:r>
          </w:p>
        </w:tc>
      </w:tr>
      <w:tr w:rsidR="00F97280" w:rsidTr="00F97280">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5DEB517C" wp14:editId="27A1F031">
                  <wp:extent cx="10795" cy="10795"/>
                  <wp:effectExtent l="0" t="0" r="0" b="0"/>
                  <wp:docPr id="414" name="Picture 41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 following</w:t>
            </w:r>
            <w:r>
              <w:rPr>
                <w:rStyle w:val="apple-converted-space"/>
                <w:color w:val="2A2A2A"/>
              </w:rPr>
              <w:t> </w:t>
            </w:r>
            <w:r>
              <w:rPr>
                <w:rStyle w:val="input"/>
                <w:b/>
                <w:bCs/>
                <w:color w:val="2A2A2A"/>
              </w:rPr>
              <w:t>System.IdentityModel</w:t>
            </w:r>
            <w:r>
              <w:rPr>
                <w:rStyle w:val="apple-converted-space"/>
                <w:color w:val="2A2A2A"/>
              </w:rPr>
              <w:t> </w:t>
            </w:r>
            <w:r>
              <w:t>namespaces contain classes that implement the WCF claims-based identity model:</w:t>
            </w:r>
            <w:hyperlink r:id="rId3127" w:history="1">
              <w:r>
                <w:rPr>
                  <w:rStyle w:val="Hyperlink"/>
                  <w:color w:val="03697A"/>
                  <w:u w:val="none"/>
                </w:rPr>
                <w:t>System.IdentityModel.Claims</w:t>
              </w:r>
            </w:hyperlink>
            <w:r>
              <w:t>,</w:t>
            </w:r>
            <w:r>
              <w:rPr>
                <w:rStyle w:val="apple-converted-space"/>
                <w:color w:val="2A2A2A"/>
              </w:rPr>
              <w:t> </w:t>
            </w:r>
            <w:hyperlink r:id="rId3128" w:history="1">
              <w:r>
                <w:rPr>
                  <w:rStyle w:val="Hyperlink"/>
                  <w:color w:val="03697A"/>
                  <w:u w:val="none"/>
                </w:rPr>
                <w:t>System.IdentityModel.Policy</w:t>
              </w:r>
            </w:hyperlink>
            <w:r>
              <w:t>, and</w:t>
            </w:r>
            <w:r>
              <w:rPr>
                <w:rStyle w:val="apple-converted-space"/>
                <w:color w:val="2A2A2A"/>
              </w:rPr>
              <w:t> </w:t>
            </w:r>
            <w:hyperlink r:id="rId3129" w:history="1">
              <w:r>
                <w:rPr>
                  <w:rStyle w:val="Hyperlink"/>
                  <w:color w:val="03697A"/>
                  <w:u w:val="none"/>
                </w:rPr>
                <w:t>System.IdentityModel.Selectors</w:t>
              </w:r>
            </w:hyperlink>
            <w:r>
              <w:t>. The WCF claims-based identity model is superseded by WIF. You should not use classes in these three namespaces when building solutions based on WIF.</w:t>
            </w:r>
          </w:p>
        </w:tc>
      </w:tr>
    </w:tbl>
    <w:p w:rsidR="00F97280" w:rsidRDefault="00E83885" w:rsidP="004C2EAD">
      <w:hyperlink r:id="rId3130" w:tooltip="Click to collapse. Double-click to collapse all." w:history="1">
        <w:r w:rsidR="00F97280">
          <w:rPr>
            <w:rStyle w:val="lwcollapsibleareatitle"/>
            <w:rFonts w:ascii="Segoe UI Semibold" w:hAnsi="Segoe UI Semibold" w:cs="Segoe UI"/>
            <w:b/>
            <w:bCs/>
            <w:color w:val="000000"/>
            <w:sz w:val="35"/>
            <w:szCs w:val="35"/>
          </w:rPr>
          <w:t>Changes Due to .NET Integration</w:t>
        </w:r>
      </w:hyperlink>
    </w:p>
    <w:p w:rsidR="00F97280" w:rsidRDefault="00F97280" w:rsidP="004C2EAD">
      <w:pPr>
        <w:pStyle w:val="NormalWeb"/>
        <w:rPr>
          <w:color w:val="2A2A2A"/>
        </w:rPr>
      </w:pPr>
      <w:r>
        <w:rPr>
          <w:color w:val="2A2A2A"/>
        </w:rPr>
        <w:t>WIF is now integrated into the .NET Framework. Most .NET identity and principal classes now derive from</w:t>
      </w:r>
      <w:hyperlink r:id="rId3131" w:history="1">
        <w:r>
          <w:rPr>
            <w:rStyle w:val="Hyperlink"/>
            <w:rFonts w:ascii="Segoe UI" w:hAnsi="Segoe UI" w:cs="Segoe UI"/>
            <w:color w:val="03697A"/>
            <w:sz w:val="20"/>
            <w:szCs w:val="20"/>
            <w:u w:val="none"/>
          </w:rPr>
          <w:t>System.Security.Claims.ClaimsIdentity</w:t>
        </w:r>
      </w:hyperlink>
      <w:r>
        <w:rPr>
          <w:rStyle w:val="apple-converted-space"/>
          <w:rFonts w:ascii="Segoe UI" w:hAnsi="Segoe UI" w:cs="Segoe UI"/>
          <w:color w:val="2A2A2A"/>
          <w:sz w:val="20"/>
          <w:szCs w:val="20"/>
        </w:rPr>
        <w:t> </w:t>
      </w:r>
      <w:r>
        <w:rPr>
          <w:color w:val="2A2A2A"/>
        </w:rPr>
        <w:t>and</w:t>
      </w:r>
      <w:r>
        <w:rPr>
          <w:rStyle w:val="apple-converted-space"/>
          <w:rFonts w:ascii="Segoe UI" w:hAnsi="Segoe UI" w:cs="Segoe UI"/>
          <w:color w:val="2A2A2A"/>
          <w:sz w:val="20"/>
          <w:szCs w:val="20"/>
        </w:rPr>
        <w:t> </w:t>
      </w:r>
      <w:hyperlink r:id="rId3132" w:history="1">
        <w:r>
          <w:rPr>
            <w:rStyle w:val="Hyperlink"/>
            <w:rFonts w:ascii="Segoe UI" w:hAnsi="Segoe UI" w:cs="Segoe UI"/>
            <w:color w:val="03697A"/>
            <w:sz w:val="20"/>
            <w:szCs w:val="20"/>
            <w:u w:val="none"/>
          </w:rPr>
          <w:t>System.Security.Claims.ClaimsPrincipal</w:t>
        </w:r>
      </w:hyperlink>
      <w:r>
        <w:rPr>
          <w:color w:val="2A2A2A"/>
        </w:rPr>
        <w:t>. The results in the following changes in WIF 4.5:</w:t>
      </w:r>
    </w:p>
    <w:p w:rsidR="00F97280" w:rsidRDefault="00F97280" w:rsidP="004C2EAD">
      <w:pPr>
        <w:pStyle w:val="NormalWeb"/>
        <w:numPr>
          <w:ilvl w:val="0"/>
          <w:numId w:val="338"/>
        </w:numPr>
        <w:rPr>
          <w:color w:val="2A2A2A"/>
        </w:rPr>
      </w:pPr>
      <w:r>
        <w:rPr>
          <w:color w:val="2A2A2A"/>
        </w:rPr>
        <w:t>WIF classes that represent claims, identities, and principals now exist in the</w:t>
      </w:r>
      <w:r>
        <w:rPr>
          <w:rStyle w:val="apple-converted-space"/>
          <w:rFonts w:ascii="Segoe UI" w:hAnsi="Segoe UI" w:cs="Segoe UI"/>
          <w:color w:val="2A2A2A"/>
          <w:sz w:val="20"/>
          <w:szCs w:val="20"/>
        </w:rPr>
        <w:t> </w:t>
      </w:r>
      <w:hyperlink r:id="rId3133" w:history="1">
        <w:r>
          <w:rPr>
            <w:rStyle w:val="Hyperlink"/>
            <w:rFonts w:ascii="Segoe UI" w:hAnsi="Segoe UI" w:cs="Segoe UI"/>
            <w:color w:val="03697A"/>
            <w:sz w:val="20"/>
            <w:szCs w:val="20"/>
            <w:u w:val="none"/>
          </w:rPr>
          <w:t>System.Security.Claims</w:t>
        </w:r>
      </w:hyperlink>
      <w:r>
        <w:rPr>
          <w:rStyle w:val="apple-converted-space"/>
          <w:rFonts w:ascii="Segoe UI" w:hAnsi="Segoe UI" w:cs="Segoe UI"/>
          <w:color w:val="2A2A2A"/>
          <w:sz w:val="20"/>
          <w:szCs w:val="20"/>
        </w:rPr>
        <w:t> </w:t>
      </w:r>
      <w:r>
        <w:rPr>
          <w:color w:val="2A2A2A"/>
        </w:rPr>
        <w:t>namespace.</w:t>
      </w:r>
    </w:p>
    <w:tbl>
      <w:tblPr>
        <w:tblW w:w="11148"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148"/>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0A886218" wp14:editId="2D27E17A">
                  <wp:extent cx="10795" cy="10795"/>
                  <wp:effectExtent l="0" t="0" r="0" b="0"/>
                  <wp:docPr id="413" name="Picture 41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w:t>
            </w:r>
            <w:r>
              <w:rPr>
                <w:rStyle w:val="apple-converted-space"/>
                <w:color w:val="2A2A2A"/>
              </w:rPr>
              <w:t> </w:t>
            </w:r>
            <w:hyperlink r:id="rId3134" w:history="1">
              <w:r>
                <w:rPr>
                  <w:rStyle w:val="Hyperlink"/>
                  <w:color w:val="03697A"/>
                  <w:u w:val="none"/>
                </w:rPr>
                <w:t>System.IdentityModel.Claims</w:t>
              </w:r>
            </w:hyperlink>
            <w:r>
              <w:rPr>
                <w:rStyle w:val="apple-converted-space"/>
                <w:color w:val="2A2A2A"/>
              </w:rPr>
              <w:t> </w:t>
            </w:r>
            <w:r>
              <w:t>namespace contains classes that represent artifacts in the WCF claims-based identity model. Many of these classes have names that are the same as WIF classes; for example,</w:t>
            </w:r>
            <w:r>
              <w:rPr>
                <w:rStyle w:val="apple-converted-space"/>
                <w:color w:val="2A2A2A"/>
              </w:rPr>
              <w:t> </w:t>
            </w:r>
            <w:r>
              <w:rPr>
                <w:rStyle w:val="input"/>
                <w:b/>
                <w:bCs/>
                <w:color w:val="2A2A2A"/>
              </w:rPr>
              <w:t>Claims</w:t>
            </w:r>
            <w:r>
              <w:t>. Do not use these classes when building solutions based on WIF.</w:t>
            </w:r>
          </w:p>
        </w:tc>
      </w:tr>
    </w:tbl>
    <w:p w:rsidR="00F97280" w:rsidRDefault="00F97280" w:rsidP="004C2EAD">
      <w:pPr>
        <w:pStyle w:val="NormalWeb"/>
        <w:numPr>
          <w:ilvl w:val="0"/>
          <w:numId w:val="338"/>
        </w:numPr>
        <w:rPr>
          <w:rFonts w:ascii="Segoe UI" w:hAnsi="Segoe UI" w:cs="Segoe UI"/>
          <w:color w:val="2A2A2A"/>
          <w:sz w:val="20"/>
          <w:szCs w:val="20"/>
        </w:rPr>
      </w:pPr>
      <w:r>
        <w:rPr>
          <w:rFonts w:ascii="Segoe UI" w:hAnsi="Segoe UI" w:cs="Segoe UI"/>
          <w:color w:val="2A2A2A"/>
          <w:sz w:val="20"/>
          <w:szCs w:val="20"/>
        </w:rPr>
        <w:lastRenderedPageBreak/>
        <w:t>.NET identity and principal classes now derive directly from</w:t>
      </w:r>
      <w:r>
        <w:rPr>
          <w:rStyle w:val="apple-converted-space"/>
          <w:rFonts w:ascii="Segoe UI" w:hAnsi="Segoe UI" w:cs="Segoe UI"/>
          <w:color w:val="2A2A2A"/>
          <w:sz w:val="20"/>
          <w:szCs w:val="20"/>
        </w:rPr>
        <w:t> </w:t>
      </w:r>
      <w:hyperlink r:id="rId3135" w:history="1">
        <w:r>
          <w:rPr>
            <w:rStyle w:val="Hyperlink"/>
            <w:rFonts w:ascii="Segoe UI" w:hAnsi="Segoe UI" w:cs="Segoe UI"/>
            <w:color w:val="03697A"/>
            <w:sz w:val="20"/>
            <w:szCs w:val="20"/>
            <w:u w:val="none"/>
          </w:rPr>
          <w:t>System.Security.Claims.ClaimsIdentity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hyperlink r:id="rId3136"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 which represent claims-based identities and principals. For this reason, the WIF 3.5 interfaces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IClaimsIdentity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IClaimsPrincipal</w:t>
      </w:r>
      <w:r>
        <w:rPr>
          <w:rStyle w:val="apple-converted-space"/>
          <w:rFonts w:ascii="Segoe UI" w:hAnsi="Segoe UI" w:cs="Segoe UI"/>
          <w:color w:val="2A2A2A"/>
          <w:sz w:val="20"/>
          <w:szCs w:val="20"/>
        </w:rPr>
        <w:t> </w:t>
      </w:r>
      <w:r>
        <w:rPr>
          <w:rFonts w:ascii="Segoe UI" w:hAnsi="Segoe UI" w:cs="Segoe UI"/>
          <w:color w:val="2A2A2A"/>
          <w:sz w:val="20"/>
          <w:szCs w:val="20"/>
        </w:rPr>
        <w:t>are no longer needed and are not available in WIF 4.5.</w:t>
      </w:r>
    </w:p>
    <w:p w:rsidR="00F97280" w:rsidRDefault="00F97280" w:rsidP="004C2EAD">
      <w:pPr>
        <w:pStyle w:val="NormalWeb"/>
        <w:numPr>
          <w:ilvl w:val="0"/>
          <w:numId w:val="338"/>
        </w:numPr>
        <w:rPr>
          <w:rFonts w:ascii="Segoe UI" w:hAnsi="Segoe UI" w:cs="Segoe UI"/>
          <w:color w:val="2A2A2A"/>
          <w:sz w:val="20"/>
          <w:szCs w:val="20"/>
        </w:rPr>
      </w:pPr>
      <w:r>
        <w:rPr>
          <w:rFonts w:ascii="Segoe UI" w:hAnsi="Segoe UI" w:cs="Segoe UI"/>
          <w:color w:val="2A2A2A"/>
          <w:sz w:val="20"/>
          <w:szCs w:val="20"/>
        </w:rPr>
        <w:t>Because.NET identity and principal classes such as</w:t>
      </w:r>
      <w:r>
        <w:rPr>
          <w:rStyle w:val="apple-converted-space"/>
          <w:rFonts w:ascii="Segoe UI" w:hAnsi="Segoe UI" w:cs="Segoe UI"/>
          <w:color w:val="2A2A2A"/>
          <w:sz w:val="20"/>
          <w:szCs w:val="20"/>
        </w:rPr>
        <w:t> </w:t>
      </w:r>
      <w:hyperlink r:id="rId3137" w:history="1">
        <w:r>
          <w:rPr>
            <w:rStyle w:val="Hyperlink"/>
            <w:rFonts w:ascii="Segoe UI" w:hAnsi="Segoe UI" w:cs="Segoe UI"/>
            <w:color w:val="03697A"/>
            <w:sz w:val="20"/>
            <w:szCs w:val="20"/>
            <w:u w:val="none"/>
          </w:rPr>
          <w:t>System.Security.Principal.WindowsIdentity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hyperlink r:id="rId3138" w:history="1">
        <w:r>
          <w:rPr>
            <w:rStyle w:val="Hyperlink"/>
            <w:rFonts w:ascii="Segoe UI" w:hAnsi="Segoe UI" w:cs="Segoe UI"/>
            <w:color w:val="03697A"/>
            <w:sz w:val="20"/>
            <w:szCs w:val="20"/>
            <w:u w:val="none"/>
          </w:rPr>
          <w:t>System.Security.Principal.WindowsPrincipal</w:t>
        </w:r>
      </w:hyperlink>
      <w:r>
        <w:rPr>
          <w:rStyle w:val="apple-converted-space"/>
          <w:rFonts w:ascii="Segoe UI" w:hAnsi="Segoe UI" w:cs="Segoe UI"/>
          <w:color w:val="2A2A2A"/>
          <w:sz w:val="20"/>
          <w:szCs w:val="20"/>
        </w:rPr>
        <w:t> </w:t>
      </w:r>
      <w:r>
        <w:rPr>
          <w:rFonts w:ascii="Segoe UI" w:hAnsi="Segoe UI" w:cs="Segoe UI"/>
          <w:color w:val="2A2A2A"/>
          <w:sz w:val="20"/>
          <w:szCs w:val="20"/>
        </w:rPr>
        <w:t>now derive from</w:t>
      </w:r>
      <w:r>
        <w:rPr>
          <w:rStyle w:val="apple-converted-space"/>
          <w:rFonts w:ascii="Segoe UI" w:hAnsi="Segoe UI" w:cs="Segoe UI"/>
          <w:color w:val="2A2A2A"/>
          <w:sz w:val="20"/>
          <w:szCs w:val="20"/>
        </w:rPr>
        <w:t> </w:t>
      </w:r>
      <w:hyperlink r:id="rId3139" w:history="1">
        <w:r>
          <w:rPr>
            <w:rStyle w:val="Hyperlink"/>
            <w:rFonts w:ascii="Segoe UI" w:hAnsi="Segoe UI" w:cs="Segoe UI"/>
            <w:color w:val="03697A"/>
            <w:sz w:val="20"/>
            <w:szCs w:val="20"/>
            <w:u w:val="none"/>
          </w:rPr>
          <w:t>ClaimsIdentity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140"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 they have claims functionality built-in. For this reason, claims-specific identity and principal classes such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WindowsClaimsIdentity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input"/>
          <w:rFonts w:ascii="Segoe UI" w:hAnsi="Segoe UI" w:cs="Segoe UI"/>
          <w:b/>
          <w:bCs/>
          <w:color w:val="2A2A2A"/>
          <w:sz w:val="20"/>
          <w:szCs w:val="20"/>
        </w:rPr>
        <w:t>WindowsClaimsPrincipal</w:t>
      </w:r>
      <w:r>
        <w:rPr>
          <w:rStyle w:val="apple-converted-space"/>
          <w:rFonts w:ascii="Segoe UI" w:hAnsi="Segoe UI" w:cs="Segoe UI"/>
          <w:color w:val="2A2A2A"/>
          <w:sz w:val="20"/>
          <w:szCs w:val="20"/>
        </w:rPr>
        <w:t> </w:t>
      </w:r>
      <w:r>
        <w:rPr>
          <w:rFonts w:ascii="Segoe UI" w:hAnsi="Segoe UI" w:cs="Segoe UI"/>
          <w:color w:val="2A2A2A"/>
          <w:sz w:val="20"/>
          <w:szCs w:val="20"/>
        </w:rPr>
        <w:t>that were present in WIF 3.5 are no longer needed and do not exist in WIF 4.5.</w:t>
      </w:r>
    </w:p>
    <w:p w:rsidR="00F97280" w:rsidRDefault="00E83885" w:rsidP="004C2EAD">
      <w:hyperlink r:id="rId3141" w:tooltip="Click to collapse. Double-click to collapse all." w:history="1">
        <w:r w:rsidR="00F97280">
          <w:rPr>
            <w:rStyle w:val="lwcollapsibleareatitle"/>
            <w:rFonts w:ascii="Segoe UI Semibold" w:hAnsi="Segoe UI Semibold" w:cs="Segoe UI"/>
            <w:b/>
            <w:bCs/>
            <w:color w:val="000000"/>
            <w:sz w:val="35"/>
            <w:szCs w:val="35"/>
          </w:rPr>
          <w:t>Other Changes to WIF Functionality</w:t>
        </w:r>
      </w:hyperlink>
    </w:p>
    <w:p w:rsidR="00F97280" w:rsidRDefault="00F97280" w:rsidP="004C2EAD">
      <w:pPr>
        <w:pStyle w:val="NormalWeb"/>
      </w:pPr>
      <w:r>
        <w:t>In addition to the namespace changes and the changes due to integration with .NET, the following general changes to WIF functionality occur in WIF 4.5.</w:t>
      </w:r>
    </w:p>
    <w:p w:rsidR="00F97280" w:rsidRDefault="00F97280" w:rsidP="004C2EAD">
      <w:pPr>
        <w:pStyle w:val="NormalWeb"/>
        <w:numPr>
          <w:ilvl w:val="0"/>
          <w:numId w:val="339"/>
        </w:numPr>
      </w:pPr>
      <w: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Microsoft.IdentityModel.ExceptionMapper</w:t>
      </w:r>
      <w:r>
        <w:rPr>
          <w:rStyle w:val="apple-converted-space"/>
          <w:rFonts w:ascii="Segoe UI" w:hAnsi="Segoe UI" w:cs="Segoe UI"/>
          <w:color w:val="2A2A2A"/>
          <w:sz w:val="20"/>
          <w:szCs w:val="20"/>
        </w:rPr>
        <w:t> </w:t>
      </w:r>
      <w:r>
        <w:t>class, which provided functionality that enabled you to map exceptions to specific SOAP Faults, is removed.</w:t>
      </w:r>
    </w:p>
    <w:p w:rsidR="00F97280" w:rsidRDefault="00F97280" w:rsidP="004C2EAD">
      <w:pPr>
        <w:pStyle w:val="NormalWeb"/>
        <w:numPr>
          <w:ilvl w:val="0"/>
          <w:numId w:val="339"/>
        </w:numPr>
      </w:pPr>
      <w:r>
        <w:t>The exception surface has been greatly reduced.</w:t>
      </w:r>
    </w:p>
    <w:p w:rsidR="00F97280" w:rsidRDefault="00F97280" w:rsidP="004C2EAD">
      <w:pPr>
        <w:pStyle w:val="NormalWeb"/>
        <w:numPr>
          <w:ilvl w:val="0"/>
          <w:numId w:val="339"/>
        </w:numPr>
      </w:pPr>
      <w:r>
        <w:t>Many of the classes that defined protocol or WS-* specific constants have been removed; for example, the</w:t>
      </w:r>
      <w:r>
        <w:rPr>
          <w:rStyle w:val="input"/>
          <w:rFonts w:ascii="Segoe UI" w:hAnsi="Segoe UI" w:cs="Segoe UI"/>
          <w:b/>
          <w:bCs/>
          <w:color w:val="2A2A2A"/>
          <w:sz w:val="20"/>
          <w:szCs w:val="20"/>
        </w:rPr>
        <w:t>Microsoft.IdentityModel.WSAddressing10Constants</w:t>
      </w:r>
      <w:r>
        <w:rPr>
          <w:rStyle w:val="apple-converted-space"/>
          <w:rFonts w:ascii="Segoe UI" w:hAnsi="Segoe UI" w:cs="Segoe UI"/>
          <w:color w:val="2A2A2A"/>
          <w:sz w:val="20"/>
          <w:szCs w:val="20"/>
        </w:rPr>
        <w:t> </w:t>
      </w:r>
      <w:r>
        <w:t>class, which defined constants related to WS-Addressing 1.0.</w:t>
      </w:r>
    </w:p>
    <w:p w:rsidR="00F97280" w:rsidRDefault="00F97280" w:rsidP="004C2EAD">
      <w:pPr>
        <w:pStyle w:val="NormalWeb"/>
        <w:numPr>
          <w:ilvl w:val="0"/>
          <w:numId w:val="339"/>
        </w:numPr>
      </w:pPr>
      <w:r>
        <w:t>The Claims to Windows Token Service (c2wts) and its associated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Microsoft.IdentityModel.WindowsTokenService</w:t>
      </w:r>
      <w:r>
        <w:t>namespace are removed.</w:t>
      </w:r>
    </w:p>
    <w:p w:rsidR="00F97280" w:rsidRDefault="00E83885" w:rsidP="004C2EAD">
      <w:hyperlink r:id="rId3142" w:tooltip="Click to collapse. Double-click to collapse all." w:history="1">
        <w:r w:rsidR="00F97280">
          <w:rPr>
            <w:rStyle w:val="lwcollapsibleareatitle"/>
            <w:rFonts w:ascii="Segoe UI Semibold" w:hAnsi="Segoe UI Semibold" w:cs="Segoe UI"/>
            <w:b/>
            <w:bCs/>
            <w:color w:val="000000"/>
            <w:sz w:val="35"/>
            <w:szCs w:val="35"/>
          </w:rPr>
          <w:t>WIF Configuration Changes</w:t>
        </w:r>
      </w:hyperlink>
    </w:p>
    <w:p w:rsidR="00F97280" w:rsidRDefault="00F97280" w:rsidP="004C2EAD">
      <w:pPr>
        <w:pStyle w:val="NormalWeb"/>
      </w:pPr>
      <w:r>
        <w:t>Many of the changes in the configuration file have been caused by namespace updates in WIF 4.5. For example, consider the following WIF 3.5 entry in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&lt;httpModules&gt;</w:t>
      </w:r>
      <w:r>
        <w:rPr>
          <w:rStyle w:val="apple-converted-space"/>
          <w:rFonts w:ascii="Segoe UI" w:hAnsi="Segoe UI" w:cs="Segoe UI"/>
          <w:color w:val="2A2A2A"/>
          <w:sz w:val="20"/>
          <w:szCs w:val="20"/>
        </w:rPr>
        <w:t> </w:t>
      </w:r>
      <w:r>
        <w:t>section to add the WS-Federation Authentication Manager to an application:</w:t>
      </w:r>
    </w:p>
    <w:p w:rsidR="00F97280" w:rsidRDefault="00F97280" w:rsidP="004C2EAD">
      <w:pPr>
        <w:pStyle w:val="HTMLPreformatted"/>
      </w:pPr>
      <w:r>
        <w:t>&lt;add name="WSFederationAuthenticationModule" type="Microsoft.IdentityModel.Web.WSFederationAuthenticationModule, Microsoft.IdentityModel, Version=3.5.0.0, Culture=neutral, PublicKeyToken=abcd … 5678" /&gt;</w:t>
      </w:r>
    </w:p>
    <w:p w:rsidR="00F97280" w:rsidRDefault="00F97280" w:rsidP="004C2EAD">
      <w:pPr>
        <w:pStyle w:val="NormalWeb"/>
      </w:pPr>
      <w:r>
        <w:t>This entry has been updated in WIF 4.5 to include the new namespaces and assembly version:</w:t>
      </w:r>
    </w:p>
    <w:p w:rsidR="00F97280" w:rsidRDefault="00F97280" w:rsidP="004C2EAD">
      <w:pPr>
        <w:pStyle w:val="HTMLPreformatted"/>
      </w:pPr>
      <w:r>
        <w:t>&lt;add name="WSFederationAuthenticationModule" type="System.IdentityModel.Services.WSFederationAuthenticationModule, System.IdentityModel.Services, Version=4.0.0.0, Culture=neutral, PublicKeyToken=abcd … 5678"/&gt;</w:t>
      </w:r>
    </w:p>
    <w:p w:rsidR="00F97280" w:rsidRDefault="00F97280" w:rsidP="004C2EAD">
      <w:pPr>
        <w:pStyle w:val="NormalWeb"/>
      </w:pPr>
      <w:r>
        <w:t>The following list enumerates the major changes to the configuration file for WIF 4.5.</w:t>
      </w:r>
    </w:p>
    <w:p w:rsidR="00F97280" w:rsidRDefault="00F97280" w:rsidP="004C2EAD">
      <w:pPr>
        <w:pStyle w:val="NormalWeb"/>
        <w:numPr>
          <w:ilvl w:val="0"/>
          <w:numId w:val="340"/>
        </w:numPr>
        <w:rPr>
          <w:color w:val="2A2A2A"/>
        </w:rPr>
      </w:pPr>
      <w:r>
        <w:rPr>
          <w:color w:val="2A2A2A"/>
        </w:rPr>
        <w:lastRenderedPageBreak/>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&lt;microsoft.identityModel&gt;</w:t>
      </w:r>
      <w:r>
        <w:rPr>
          <w:rStyle w:val="apple-converted-space"/>
          <w:rFonts w:ascii="Segoe UI" w:hAnsi="Segoe UI" w:cs="Segoe UI"/>
          <w:color w:val="2A2A2A"/>
          <w:sz w:val="20"/>
          <w:szCs w:val="20"/>
        </w:rPr>
        <w:t> </w:t>
      </w:r>
      <w:r>
        <w:rPr>
          <w:color w:val="2A2A2A"/>
        </w:rPr>
        <w:t>section is now the</w:t>
      </w:r>
      <w:r>
        <w:rPr>
          <w:rStyle w:val="apple-converted-space"/>
          <w:rFonts w:ascii="Segoe UI" w:hAnsi="Segoe UI" w:cs="Segoe UI"/>
          <w:color w:val="2A2A2A"/>
          <w:sz w:val="20"/>
          <w:szCs w:val="20"/>
        </w:rPr>
        <w:t> </w:t>
      </w:r>
      <w:hyperlink r:id="rId3143" w:history="1">
        <w:r>
          <w:rPr>
            <w:rStyle w:val="Hyperlink"/>
            <w:rFonts w:ascii="Segoe UI" w:hAnsi="Segoe UI" w:cs="Segoe UI"/>
            <w:color w:val="03697A"/>
            <w:sz w:val="20"/>
            <w:szCs w:val="20"/>
            <w:u w:val="none"/>
          </w:rPr>
          <w:t>&lt;system.identityModel&gt;</w:t>
        </w:r>
      </w:hyperlink>
      <w:r>
        <w:rPr>
          <w:rStyle w:val="apple-converted-space"/>
          <w:rFonts w:ascii="Segoe UI" w:hAnsi="Segoe UI" w:cs="Segoe UI"/>
          <w:color w:val="2A2A2A"/>
          <w:sz w:val="20"/>
          <w:szCs w:val="20"/>
        </w:rPr>
        <w:t> </w:t>
      </w:r>
      <w:r>
        <w:rPr>
          <w:color w:val="2A2A2A"/>
        </w:rPr>
        <w:t>section.</w:t>
      </w:r>
    </w:p>
    <w:p w:rsidR="00F97280" w:rsidRDefault="00F97280" w:rsidP="004C2EAD">
      <w:pPr>
        <w:pStyle w:val="NormalWeb"/>
        <w:numPr>
          <w:ilvl w:val="0"/>
          <w:numId w:val="340"/>
        </w:numPr>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rPr>
          <w:rFonts w:ascii="Segoe UI" w:hAnsi="Segoe UI" w:cs="Segoe UI"/>
          <w:color w:val="2A2A2A"/>
          <w:sz w:val="20"/>
          <w:szCs w:val="20"/>
        </w:rPr>
        <w:t>element is now the</w:t>
      </w:r>
      <w:r>
        <w:rPr>
          <w:rStyle w:val="apple-converted-space"/>
          <w:rFonts w:ascii="Segoe UI" w:hAnsi="Segoe UI" w:cs="Segoe UI"/>
          <w:color w:val="2A2A2A"/>
          <w:sz w:val="20"/>
          <w:szCs w:val="20"/>
        </w:rPr>
        <w:t> </w:t>
      </w:r>
      <w:hyperlink r:id="rId3144" w:history="1">
        <w:r>
          <w:rPr>
            <w:rStyle w:val="Hyperlink"/>
            <w:rFonts w:ascii="Segoe UI" w:hAnsi="Segoe UI" w:cs="Segoe UI"/>
            <w:color w:val="03697A"/>
            <w:sz w:val="20"/>
            <w:szCs w:val="20"/>
            <w:u w:val="none"/>
          </w:rPr>
          <w:t>&lt;identityConfiguration&gt;</w:t>
        </w:r>
      </w:hyperlink>
      <w:r>
        <w:rPr>
          <w:rStyle w:val="apple-converted-space"/>
          <w:rFonts w:ascii="Segoe UI" w:hAnsi="Segoe UI" w:cs="Segoe UI"/>
          <w:color w:val="2A2A2A"/>
          <w:sz w:val="20"/>
          <w:szCs w:val="20"/>
        </w:rPr>
        <w:t> </w:t>
      </w:r>
      <w:r>
        <w:rPr>
          <w:rFonts w:ascii="Segoe UI" w:hAnsi="Segoe UI" w:cs="Segoe UI"/>
          <w:color w:val="2A2A2A"/>
          <w:sz w:val="20"/>
          <w:szCs w:val="20"/>
        </w:rPr>
        <w:t>element.</w:t>
      </w:r>
    </w:p>
    <w:p w:rsidR="00F97280" w:rsidRDefault="00F97280" w:rsidP="004C2EAD">
      <w:pPr>
        <w:pStyle w:val="NormalWeb"/>
        <w:numPr>
          <w:ilvl w:val="0"/>
          <w:numId w:val="340"/>
        </w:numPr>
      </w:pPr>
      <w:r>
        <w:t>A new section,</w:t>
      </w:r>
      <w:r>
        <w:rPr>
          <w:rStyle w:val="apple-converted-space"/>
          <w:rFonts w:ascii="Segoe UI" w:hAnsi="Segoe UI" w:cs="Segoe UI"/>
          <w:color w:val="2A2A2A"/>
          <w:sz w:val="20"/>
          <w:szCs w:val="20"/>
        </w:rPr>
        <w:t> </w:t>
      </w:r>
      <w:hyperlink r:id="rId3145" w:history="1">
        <w:r>
          <w:rPr>
            <w:rStyle w:val="Hyperlink"/>
            <w:rFonts w:ascii="Segoe UI" w:hAnsi="Segoe UI" w:cs="Segoe UI"/>
            <w:color w:val="03697A"/>
            <w:sz w:val="20"/>
            <w:szCs w:val="20"/>
            <w:u w:val="none"/>
          </w:rPr>
          <w:t>&lt;system.identityModel.services&gt;</w:t>
        </w:r>
      </w:hyperlink>
      <w:r>
        <w:t>, has been added to specify settings that control behavior in passive (WS-Federation) scenarios.</w:t>
      </w:r>
    </w:p>
    <w:p w:rsidR="00F97280" w:rsidRDefault="00F97280" w:rsidP="004C2EAD">
      <w:pPr>
        <w:pStyle w:val="NormalWeb"/>
        <w:numPr>
          <w:ilvl w:val="0"/>
          <w:numId w:val="340"/>
        </w:numPr>
      </w:pPr>
      <w:r>
        <w:t>The</w:t>
      </w:r>
      <w:r>
        <w:rPr>
          <w:rStyle w:val="apple-converted-space"/>
          <w:rFonts w:ascii="Segoe UI" w:hAnsi="Segoe UI" w:cs="Segoe UI"/>
          <w:color w:val="2A2A2A"/>
          <w:sz w:val="20"/>
          <w:szCs w:val="20"/>
        </w:rPr>
        <w:t> </w:t>
      </w:r>
      <w:hyperlink r:id="rId3146" w:history="1">
        <w:r>
          <w:rPr>
            <w:rStyle w:val="Hyperlink"/>
            <w:rFonts w:ascii="Segoe UI" w:hAnsi="Segoe UI" w:cs="Segoe UI"/>
            <w:color w:val="03697A"/>
            <w:sz w:val="20"/>
            <w:szCs w:val="20"/>
            <w:u w:val="none"/>
          </w:rPr>
          <w:t>&lt;federationConfiguration&gt;</w:t>
        </w:r>
      </w:hyperlink>
      <w:r>
        <w:rPr>
          <w:rStyle w:val="apple-converted-space"/>
          <w:rFonts w:ascii="Segoe UI" w:hAnsi="Segoe UI" w:cs="Segoe UI"/>
          <w:color w:val="2A2A2A"/>
          <w:sz w:val="20"/>
          <w:szCs w:val="20"/>
        </w:rPr>
        <w:t> </w:t>
      </w:r>
      <w:r>
        <w:t>element and its child elements have been moved from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t>element in WIF 3.5 to the new</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&lt;system.identityModel.services&gt;</w:t>
      </w:r>
      <w:r>
        <w:rPr>
          <w:rStyle w:val="apple-converted-space"/>
          <w:rFonts w:ascii="Segoe UI" w:hAnsi="Segoe UI" w:cs="Segoe UI"/>
          <w:color w:val="2A2A2A"/>
          <w:sz w:val="20"/>
          <w:szCs w:val="20"/>
        </w:rPr>
        <w:t> </w:t>
      </w:r>
      <w:r>
        <w:t>element .</w:t>
      </w:r>
    </w:p>
    <w:p w:rsidR="00F97280" w:rsidRDefault="00F97280" w:rsidP="004C2EAD">
      <w:pPr>
        <w:pStyle w:val="NormalWeb"/>
        <w:numPr>
          <w:ilvl w:val="0"/>
          <w:numId w:val="340"/>
        </w:numPr>
      </w:pPr>
      <w:r>
        <w:t>Several elements that could be specified at the service-level directly under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t>element in WIF 3.5 have been restricted to being specified under the</w:t>
      </w:r>
      <w:r>
        <w:rPr>
          <w:rStyle w:val="apple-converted-space"/>
          <w:rFonts w:ascii="Segoe UI" w:hAnsi="Segoe UI" w:cs="Segoe UI"/>
          <w:color w:val="2A2A2A"/>
          <w:sz w:val="20"/>
          <w:szCs w:val="20"/>
        </w:rPr>
        <w:t> </w:t>
      </w:r>
      <w:hyperlink r:id="rId3147" w:history="1">
        <w:r>
          <w:rPr>
            <w:rStyle w:val="Hyperlink"/>
            <w:rFonts w:ascii="Segoe UI" w:hAnsi="Segoe UI" w:cs="Segoe UI"/>
            <w:color w:val="03697A"/>
            <w:sz w:val="20"/>
            <w:szCs w:val="20"/>
            <w:u w:val="none"/>
          </w:rPr>
          <w:t>&lt;securityTokenHandlerConfiguration&gt;</w:t>
        </w:r>
      </w:hyperlink>
      <w:r>
        <w:rPr>
          <w:rStyle w:val="apple-converted-space"/>
          <w:rFonts w:ascii="Segoe UI" w:hAnsi="Segoe UI" w:cs="Segoe UI"/>
          <w:color w:val="2A2A2A"/>
          <w:sz w:val="20"/>
          <w:szCs w:val="20"/>
        </w:rPr>
        <w:t> </w:t>
      </w:r>
      <w:r>
        <w:t>element. (They may still be specified under the</w:t>
      </w:r>
      <w:hyperlink r:id="rId3148" w:history="1">
        <w:r>
          <w:rPr>
            <w:rStyle w:val="Hyperlink"/>
            <w:rFonts w:ascii="Segoe UI" w:hAnsi="Segoe UI" w:cs="Segoe UI"/>
            <w:color w:val="03697A"/>
            <w:sz w:val="20"/>
            <w:szCs w:val="20"/>
            <w:u w:val="none"/>
          </w:rPr>
          <w:t>&lt;identityConfiguration&gt;</w:t>
        </w:r>
      </w:hyperlink>
      <w:r>
        <w:rPr>
          <w:rStyle w:val="apple-converted-space"/>
          <w:rFonts w:ascii="Segoe UI" w:hAnsi="Segoe UI" w:cs="Segoe UI"/>
          <w:color w:val="2A2A2A"/>
          <w:sz w:val="20"/>
          <w:szCs w:val="20"/>
        </w:rPr>
        <w:t> </w:t>
      </w:r>
      <w:r>
        <w:t>element in WIF 4.5 for backward compatibility.)</w:t>
      </w:r>
    </w:p>
    <w:p w:rsidR="00F97280" w:rsidRDefault="00F97280" w:rsidP="004C2EAD">
      <w:pPr>
        <w:pStyle w:val="NormalWeb"/>
        <w:rPr>
          <w:color w:val="2A2A2A"/>
        </w:rPr>
      </w:pPr>
      <w:r>
        <w:rPr>
          <w:color w:val="2A2A2A"/>
        </w:rPr>
        <w:t>For a complete list of the WIF 4.5 configuration elements, see</w:t>
      </w:r>
      <w:r>
        <w:rPr>
          <w:rStyle w:val="apple-converted-space"/>
          <w:rFonts w:ascii="Segoe UI" w:hAnsi="Segoe UI" w:cs="Segoe UI"/>
          <w:color w:val="2A2A2A"/>
          <w:sz w:val="20"/>
          <w:szCs w:val="20"/>
        </w:rPr>
        <w:t> </w:t>
      </w:r>
      <w:hyperlink r:id="rId3149" w:history="1">
        <w:r>
          <w:rPr>
            <w:rStyle w:val="Hyperlink"/>
            <w:rFonts w:ascii="Segoe UI" w:hAnsi="Segoe UI" w:cs="Segoe UI"/>
            <w:color w:val="03697A"/>
            <w:sz w:val="20"/>
            <w:szCs w:val="20"/>
            <w:u w:val="none"/>
          </w:rPr>
          <w:t>Windows Identity Foundation Configuration Schema</w:t>
        </w:r>
      </w:hyperlink>
      <w:r>
        <w:rPr>
          <w:color w:val="2A2A2A"/>
        </w:rPr>
        <w:t>.</w:t>
      </w:r>
    </w:p>
    <w:p w:rsidR="00F97280" w:rsidRDefault="00E83885" w:rsidP="004C2EAD">
      <w:hyperlink r:id="rId3150" w:tooltip="Click to collapse. Double-click to collapse all." w:history="1">
        <w:r w:rsidR="00F97280">
          <w:rPr>
            <w:rStyle w:val="lwcollapsibleareatitle"/>
            <w:rFonts w:ascii="Segoe UI Semibold" w:hAnsi="Segoe UI Semibold" w:cs="Segoe UI"/>
            <w:b/>
            <w:bCs/>
            <w:color w:val="000000"/>
            <w:sz w:val="35"/>
            <w:szCs w:val="35"/>
          </w:rPr>
          <w:t>Visual Studio Tooling Changes</w:t>
        </w:r>
      </w:hyperlink>
    </w:p>
    <w:p w:rsidR="00F97280" w:rsidRDefault="00F97280" w:rsidP="004C2EAD">
      <w:pPr>
        <w:pStyle w:val="NormalWeb"/>
      </w:pPr>
      <w:r>
        <w:t>The WIF 3.5 SDK offered a stand-alone federation utility, FedUtil.exe (FedUtil), that you could use to outsource identity management in WIF-enabled applications to a security token service (STS). This tool added WIF settings to the application configuration file to enable the application to get security tokens from one or more STSs, and was surfaced in Visual Studio through the</w:t>
      </w:r>
      <w:r>
        <w:rPr>
          <w:rStyle w:val="apple-converted-space"/>
          <w:rFonts w:ascii="Segoe UI" w:hAnsi="Segoe UI" w:cs="Segoe UI"/>
          <w:color w:val="2A2A2A"/>
          <w:sz w:val="20"/>
          <w:szCs w:val="20"/>
        </w:rPr>
        <w:t> </w:t>
      </w:r>
      <w:r>
        <w:rPr>
          <w:b/>
          <w:bCs/>
        </w:rPr>
        <w:t>Add STS Service Reference</w:t>
      </w:r>
      <w:r>
        <w:t>button. FedUtil does not ship with WIF 4.5. Instead, WIF 4.5 supports a new Visual Studio extension named the Identity and Access Tool for Visual Studio 2012 that you can use to modify your application’s configuration file with the WIF settings required to outsource identity management to an STS. The Identity and Access Tool also implements an STS called Local STS that you can use to test your WIF-enabled applications. In many cases, this feature obviates the need to build custom STSs that were often necessary in WIF 3.5 to test solutions under development. For this reason, the STS templates are no longer supported in Visual Studio 2012; however, the classes that support the development of STSs are still available in WIF 4.5.</w:t>
      </w:r>
    </w:p>
    <w:p w:rsidR="00F97280" w:rsidRDefault="00F97280" w:rsidP="004C2EAD">
      <w:pPr>
        <w:pStyle w:val="NormalWeb"/>
      </w:pPr>
      <w:r>
        <w:t>You can install the Identity and Access Tool from the Extensions and Updates Manager in Visual Studio or you can download it from the following page on Code Gallery:</w:t>
      </w:r>
      <w:r>
        <w:rPr>
          <w:rStyle w:val="apple-converted-space"/>
          <w:rFonts w:ascii="Segoe UI" w:hAnsi="Segoe UI" w:cs="Segoe UI"/>
          <w:color w:val="2A2A2A"/>
          <w:sz w:val="20"/>
          <w:szCs w:val="20"/>
        </w:rPr>
        <w:t> </w:t>
      </w:r>
      <w:hyperlink r:id="rId3151" w:tgtFrame="_blank" w:history="1">
        <w:r>
          <w:rPr>
            <w:rStyle w:val="Hyperlink"/>
            <w:rFonts w:ascii="Segoe UI" w:hAnsi="Segoe UI" w:cs="Segoe UI"/>
            <w:color w:val="03697A"/>
            <w:sz w:val="20"/>
            <w:szCs w:val="20"/>
            <w:u w:val="none"/>
          </w:rPr>
          <w:t>Identity and Access Tool for Visual Studio 2012 on Code Gallery</w:t>
        </w:r>
      </w:hyperlink>
      <w:r>
        <w:t>. The Visual Studio tooling changes are summarized in the following list:</w:t>
      </w:r>
    </w:p>
    <w:p w:rsidR="00F97280" w:rsidRDefault="00F97280" w:rsidP="004C2EAD">
      <w:pPr>
        <w:pStyle w:val="NormalWeb"/>
        <w:numPr>
          <w:ilvl w:val="0"/>
          <w:numId w:val="341"/>
        </w:numPr>
      </w:pPr>
      <w:r>
        <w:t>The Add STS Service Reference functionality is removed. The replacement is the Identity and Access Tool.</w:t>
      </w:r>
    </w:p>
    <w:p w:rsidR="00F97280" w:rsidRDefault="00F97280" w:rsidP="004C2EAD">
      <w:pPr>
        <w:pStyle w:val="NormalWeb"/>
        <w:numPr>
          <w:ilvl w:val="0"/>
          <w:numId w:val="341"/>
        </w:numPr>
      </w:pPr>
      <w:r>
        <w:t>The Visual Studio STS templates are removed. You can use the Local STS that is available through the Identity and Access Tool to test identity solutions that you develop with WIF. The Local STS configuration can be modified to customize the claims that it serves.</w:t>
      </w:r>
    </w:p>
    <w:p w:rsidR="00F97280" w:rsidRDefault="00F97280" w:rsidP="004C2EAD">
      <w:pPr>
        <w:pStyle w:val="NormalWeb"/>
        <w:numPr>
          <w:ilvl w:val="0"/>
          <w:numId w:val="341"/>
        </w:numPr>
      </w:pPr>
      <w:r>
        <w:t>The stand-alone Federation Utility (FedUtil) is not available in WIF 4.5. You can use the Identity and Access Tool to modify your configuration files to outsource identity management to an STS.</w:t>
      </w:r>
    </w:p>
    <w:p w:rsidR="00F97280" w:rsidRDefault="00F97280" w:rsidP="004C2EAD">
      <w:pPr>
        <w:pStyle w:val="NormalWeb"/>
        <w:rPr>
          <w:color w:val="2A2A2A"/>
        </w:rPr>
      </w:pPr>
      <w:r>
        <w:rPr>
          <w:color w:val="2A2A2A"/>
        </w:rPr>
        <w:lastRenderedPageBreak/>
        <w:t>For more information about the Identity and Access Tool, see</w:t>
      </w:r>
      <w:r>
        <w:rPr>
          <w:rStyle w:val="apple-converted-space"/>
          <w:rFonts w:ascii="Segoe UI" w:hAnsi="Segoe UI" w:cs="Segoe UI"/>
          <w:color w:val="2A2A2A"/>
          <w:sz w:val="20"/>
          <w:szCs w:val="20"/>
        </w:rPr>
        <w:t> </w:t>
      </w:r>
      <w:hyperlink r:id="rId3152" w:history="1">
        <w:r>
          <w:rPr>
            <w:rStyle w:val="Hyperlink"/>
            <w:rFonts w:ascii="Segoe UI" w:hAnsi="Segoe UI" w:cs="Segoe UI"/>
            <w:color w:val="03697A"/>
            <w:sz w:val="20"/>
            <w:szCs w:val="20"/>
            <w:u w:val="none"/>
          </w:rPr>
          <w:t>Identity and Access Tool for Visual Studio 2012</w:t>
        </w:r>
      </w:hyperlink>
    </w:p>
    <w:p w:rsidR="00F97280" w:rsidRDefault="00E83885" w:rsidP="004C2EAD">
      <w:hyperlink r:id="rId3153" w:tooltip="Click to collapse. Double-click to collapse all." w:history="1">
        <w:r w:rsidR="00F97280">
          <w:rPr>
            <w:rStyle w:val="lwcollapsibleareatitle"/>
            <w:rFonts w:ascii="Segoe UI Semibold" w:hAnsi="Segoe UI Semibold" w:cs="Segoe UI"/>
            <w:b/>
            <w:bCs/>
            <w:color w:val="000000"/>
            <w:sz w:val="35"/>
            <w:szCs w:val="35"/>
          </w:rPr>
          <w:t>Passive (WS-Federation) Scenarios:</w:t>
        </w:r>
      </w:hyperlink>
    </w:p>
    <w:p w:rsidR="00F97280" w:rsidRDefault="00F97280" w:rsidP="004C2EAD">
      <w:pPr>
        <w:pStyle w:val="NormalWeb"/>
        <w:numPr>
          <w:ilvl w:val="0"/>
          <w:numId w:val="342"/>
        </w:numPr>
      </w:pPr>
      <w:r>
        <w:t>Classes that support passive scenarios have been moved to the</w:t>
      </w:r>
      <w:r>
        <w:rPr>
          <w:rStyle w:val="apple-converted-space"/>
          <w:rFonts w:ascii="Segoe UI" w:hAnsi="Segoe UI" w:cs="Segoe UI"/>
          <w:color w:val="2A2A2A"/>
          <w:sz w:val="20"/>
          <w:szCs w:val="20"/>
        </w:rPr>
        <w:t> </w:t>
      </w:r>
      <w:hyperlink r:id="rId3154" w:history="1">
        <w:r>
          <w:rPr>
            <w:rStyle w:val="Hyperlink"/>
            <w:rFonts w:ascii="Segoe UI" w:hAnsi="Segoe UI" w:cs="Segoe UI"/>
            <w:color w:val="03697A"/>
            <w:sz w:val="20"/>
            <w:szCs w:val="20"/>
            <w:u w:val="none"/>
          </w:rPr>
          <w:t>System.IdentityModel.Services</w:t>
        </w:r>
      </w:hyperlink>
      <w:r>
        <w:rPr>
          <w:rStyle w:val="apple-converted-space"/>
          <w:rFonts w:ascii="Segoe UI" w:hAnsi="Segoe UI" w:cs="Segoe UI"/>
          <w:color w:val="2A2A2A"/>
          <w:sz w:val="20"/>
          <w:szCs w:val="20"/>
        </w:rPr>
        <w:t> </w:t>
      </w:r>
      <w:r>
        <w:t>namespace. In WIF 3.5 these classes were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w:t>
      </w:r>
      <w:r>
        <w:rPr>
          <w:rStyle w:val="apple-converted-space"/>
          <w:rFonts w:ascii="Segoe UI" w:hAnsi="Segoe UI" w:cs="Segoe UI"/>
          <w:color w:val="2A2A2A"/>
          <w:sz w:val="20"/>
          <w:szCs w:val="20"/>
        </w:rPr>
        <w:t> </w:t>
      </w:r>
      <w:r>
        <w:t>namespace.</w:t>
      </w:r>
    </w:p>
    <w:p w:rsidR="00F97280" w:rsidRDefault="00F97280" w:rsidP="004C2EAD">
      <w:pPr>
        <w:pStyle w:val="NormalWeb"/>
        <w:numPr>
          <w:ilvl w:val="0"/>
          <w:numId w:val="342"/>
        </w:numPr>
        <w:rPr>
          <w:color w:val="2A2A2A"/>
        </w:rPr>
      </w:pPr>
      <w:r>
        <w:rPr>
          <w:color w:val="2A2A2A"/>
        </w:rPr>
        <w:t>The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Microsoft.IdentityModel.Web.Configuration</w:t>
      </w:r>
      <w:r>
        <w:rPr>
          <w:rStyle w:val="apple-converted-space"/>
          <w:rFonts w:ascii="Segoe UI" w:hAnsi="Segoe UI" w:cs="Segoe UI"/>
          <w:color w:val="2A2A2A"/>
          <w:sz w:val="20"/>
          <w:szCs w:val="20"/>
        </w:rPr>
        <w:t> </w:t>
      </w:r>
      <w:r>
        <w:rPr>
          <w:color w:val="2A2A2A"/>
        </w:rPr>
        <w:t>namespace have been moved to</w:t>
      </w:r>
      <w:hyperlink r:id="rId3155" w:history="1">
        <w:r>
          <w:rPr>
            <w:rStyle w:val="Hyperlink"/>
            <w:rFonts w:ascii="Segoe UI" w:hAnsi="Segoe UI" w:cs="Segoe UI"/>
            <w:color w:val="03697A"/>
            <w:sz w:val="20"/>
            <w:szCs w:val="20"/>
            <w:u w:val="none"/>
          </w:rPr>
          <w:t>System.IdentityModel.Services.Configuration</w:t>
        </w:r>
      </w:hyperlink>
      <w:r>
        <w:rPr>
          <w:color w:val="2A2A2A"/>
        </w:rPr>
        <w:t>. These classes represent objects specific to configuration in passive scenarios.</w:t>
      </w:r>
    </w:p>
    <w:p w:rsidR="00F97280" w:rsidRDefault="00F97280" w:rsidP="004C2EAD">
      <w:pPr>
        <w:pStyle w:val="NormalWeb"/>
        <w:numPr>
          <w:ilvl w:val="0"/>
          <w:numId w:val="342"/>
        </w:numPr>
      </w:pPr>
      <w: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FederatedPasssiveSignInControl</w:t>
      </w:r>
      <w:r>
        <w:rPr>
          <w:rStyle w:val="apple-converted-space"/>
          <w:rFonts w:ascii="Segoe UI" w:hAnsi="Segoe UI" w:cs="Segoe UI"/>
          <w:color w:val="2A2A2A"/>
          <w:sz w:val="20"/>
          <w:szCs w:val="20"/>
        </w:rPr>
        <w:t> </w:t>
      </w:r>
      <w:r>
        <w:t>is no longer supported; all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Microsoft.IdentityModel.Web.Controls</w:t>
      </w:r>
      <w:r>
        <w:t>namespace have been removed from WIF 4.5.</w:t>
      </w:r>
    </w:p>
    <w:p w:rsidR="00F97280" w:rsidRDefault="00F97280" w:rsidP="004C2EAD">
      <w:pPr>
        <w:pStyle w:val="NormalWeb"/>
        <w:numPr>
          <w:ilvl w:val="0"/>
          <w:numId w:val="342"/>
        </w:numPr>
        <w:rPr>
          <w:rFonts w:ascii="Segoe UI" w:hAnsi="Segoe UI" w:cs="Segoe UI"/>
          <w:color w:val="2A2A2A"/>
          <w:sz w:val="20"/>
          <w:szCs w:val="20"/>
        </w:rPr>
      </w:pPr>
      <w:r>
        <w:rPr>
          <w:rFonts w:ascii="Segoe UI" w:hAnsi="Segoe UI" w:cs="Segoe UI"/>
          <w:color w:val="2A2A2A"/>
          <w:sz w:val="20"/>
          <w:szCs w:val="20"/>
        </w:rPr>
        <w:t>The WS-Federation Authentication Module (</w:t>
      </w:r>
      <w:hyperlink r:id="rId3156" w:history="1">
        <w:r>
          <w:rPr>
            <w:rStyle w:val="Hyperlink"/>
            <w:rFonts w:ascii="Segoe UI" w:hAnsi="Segoe UI" w:cs="Segoe UI"/>
            <w:color w:val="03697A"/>
            <w:sz w:val="20"/>
            <w:szCs w:val="20"/>
            <w:u w:val="none"/>
          </w:rPr>
          <w:t>WSFederationAuthenticationModule</w:t>
        </w:r>
      </w:hyperlink>
      <w:r>
        <w:rPr>
          <w:rFonts w:ascii="Segoe UI" w:hAnsi="Segoe UI" w:cs="Segoe UI"/>
          <w:color w:val="2A2A2A"/>
          <w:sz w:val="20"/>
          <w:szCs w:val="20"/>
        </w:rPr>
        <w:t>) sign-out functionality is different than WIF 3.5. For more details about how sign-out works in WIF 4.5, see the</w:t>
      </w:r>
      <w:r>
        <w:rPr>
          <w:rStyle w:val="apple-converted-space"/>
          <w:rFonts w:ascii="Segoe UI" w:hAnsi="Segoe UI" w:cs="Segoe UI"/>
          <w:color w:val="2A2A2A"/>
          <w:sz w:val="20"/>
          <w:szCs w:val="20"/>
        </w:rPr>
        <w:t> </w:t>
      </w:r>
      <w:hyperlink r:id="rId3157" w:history="1">
        <w:r>
          <w:rPr>
            <w:rStyle w:val="Hyperlink"/>
            <w:rFonts w:ascii="Segoe UI" w:hAnsi="Segoe UI" w:cs="Segoe UI"/>
            <w:color w:val="03697A"/>
            <w:sz w:val="20"/>
            <w:szCs w:val="20"/>
            <w:u w:val="none"/>
          </w:rPr>
          <w:t>WSFederationAuthenticationModule</w:t>
        </w:r>
      </w:hyperlink>
      <w:r>
        <w:rPr>
          <w:rStyle w:val="apple-converted-space"/>
          <w:rFonts w:ascii="Segoe UI" w:hAnsi="Segoe UI" w:cs="Segoe UI"/>
          <w:color w:val="2A2A2A"/>
          <w:sz w:val="20"/>
          <w:szCs w:val="20"/>
        </w:rPr>
        <w:t> </w:t>
      </w:r>
      <w:r>
        <w:rPr>
          <w:rFonts w:ascii="Segoe UI" w:hAnsi="Segoe UI" w:cs="Segoe UI"/>
          <w:color w:val="2A2A2A"/>
          <w:sz w:val="20"/>
          <w:szCs w:val="20"/>
        </w:rPr>
        <w:t>class topic.</w:t>
      </w:r>
    </w:p>
    <w:p w:rsidR="00F97280" w:rsidRDefault="00E83885" w:rsidP="004C2EAD">
      <w:hyperlink r:id="rId3158" w:tooltip="Click to collapse. Double-click to collapse all." w:history="1">
        <w:r w:rsidR="00F97280">
          <w:rPr>
            <w:rStyle w:val="lwcollapsibleareatitle"/>
            <w:rFonts w:ascii="Segoe UI Semibold" w:hAnsi="Segoe UI Semibold" w:cs="Segoe UI"/>
            <w:b/>
            <w:bCs/>
            <w:color w:val="000000"/>
            <w:sz w:val="35"/>
            <w:szCs w:val="35"/>
          </w:rPr>
          <w:t>Active (WCF/WS-Trust) Scenarios:</w:t>
        </w:r>
      </w:hyperlink>
    </w:p>
    <w:p w:rsidR="00F97280" w:rsidRDefault="00F97280" w:rsidP="004C2EAD">
      <w:pPr>
        <w:pStyle w:val="NormalWeb"/>
        <w:numPr>
          <w:ilvl w:val="0"/>
          <w:numId w:val="343"/>
        </w:numPr>
      </w:pPr>
      <w: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Microsoft.IdentityModel.Protocols.WSTrust</w:t>
      </w:r>
      <w:r>
        <w:rPr>
          <w:rStyle w:val="apple-converted-space"/>
          <w:rFonts w:ascii="Segoe UI" w:hAnsi="Segoe UI" w:cs="Segoe UI"/>
          <w:color w:val="2A2A2A"/>
          <w:sz w:val="20"/>
          <w:szCs w:val="20"/>
        </w:rPr>
        <w:t> </w:t>
      </w:r>
      <w:r>
        <w:t>namespace has been split mainly into two namespaces in WIF 4.5. Classes that represent artifacts that are specific to the WS-Trust protocol are now in</w:t>
      </w:r>
      <w:r>
        <w:rPr>
          <w:rStyle w:val="apple-converted-space"/>
          <w:rFonts w:ascii="Segoe UI" w:hAnsi="Segoe UI" w:cs="Segoe UI"/>
          <w:color w:val="2A2A2A"/>
          <w:sz w:val="20"/>
          <w:szCs w:val="20"/>
        </w:rPr>
        <w:t> </w:t>
      </w:r>
      <w:hyperlink r:id="rId3159" w:history="1">
        <w:r>
          <w:rPr>
            <w:rStyle w:val="Hyperlink"/>
            <w:rFonts w:ascii="Segoe UI" w:hAnsi="Segoe UI" w:cs="Segoe UI"/>
            <w:color w:val="03697A"/>
            <w:sz w:val="20"/>
            <w:szCs w:val="20"/>
            <w:u w:val="none"/>
          </w:rPr>
          <w:t>System.IdentityModel.Protocols.WSTrust</w:t>
        </w:r>
      </w:hyperlink>
      <w:r>
        <w:t>. This includes classes like</w:t>
      </w:r>
      <w:r>
        <w:rPr>
          <w:rStyle w:val="apple-converted-space"/>
          <w:rFonts w:ascii="Segoe UI" w:hAnsi="Segoe UI" w:cs="Segoe UI"/>
          <w:color w:val="2A2A2A"/>
          <w:sz w:val="20"/>
          <w:szCs w:val="20"/>
        </w:rPr>
        <w:t> </w:t>
      </w:r>
      <w:hyperlink r:id="rId3160" w:history="1">
        <w:r>
          <w:rPr>
            <w:rStyle w:val="Hyperlink"/>
            <w:rFonts w:ascii="Segoe UI" w:hAnsi="Segoe UI" w:cs="Segoe UI"/>
            <w:color w:val="03697A"/>
            <w:sz w:val="20"/>
            <w:szCs w:val="20"/>
            <w:u w:val="none"/>
          </w:rPr>
          <w:t>RequestSecurityToken</w:t>
        </w:r>
      </w:hyperlink>
      <w:r>
        <w:t>. Classes that represent service contracts, channels, service hosts and other artifacts that are involved in using WS-Trust in WCF applications have been moved to</w:t>
      </w:r>
      <w:r>
        <w:rPr>
          <w:rStyle w:val="apple-converted-space"/>
          <w:rFonts w:ascii="Segoe UI" w:hAnsi="Segoe UI" w:cs="Segoe UI"/>
          <w:color w:val="2A2A2A"/>
          <w:sz w:val="20"/>
          <w:szCs w:val="20"/>
        </w:rPr>
        <w:t> </w:t>
      </w:r>
      <w:hyperlink r:id="rId3161" w:history="1">
        <w:r>
          <w:rPr>
            <w:rStyle w:val="Hyperlink"/>
            <w:rFonts w:ascii="Segoe UI" w:hAnsi="Segoe UI" w:cs="Segoe UI"/>
            <w:color w:val="03697A"/>
            <w:sz w:val="20"/>
            <w:szCs w:val="20"/>
            <w:u w:val="none"/>
          </w:rPr>
          <w:t>System.ServiceModel.Security</w:t>
        </w:r>
      </w:hyperlink>
      <w:r>
        <w:t>; for example, the</w:t>
      </w:r>
      <w:hyperlink r:id="rId3162" w:history="1">
        <w:r>
          <w:rPr>
            <w:rStyle w:val="Hyperlink"/>
            <w:rFonts w:ascii="Segoe UI" w:hAnsi="Segoe UI" w:cs="Segoe UI"/>
            <w:color w:val="03697A"/>
            <w:sz w:val="20"/>
            <w:szCs w:val="20"/>
            <w:u w:val="none"/>
          </w:rPr>
          <w:t>IWSTrust13AsyncContract</w:t>
        </w:r>
      </w:hyperlink>
      <w:r>
        <w:rPr>
          <w:rStyle w:val="apple-converted-space"/>
          <w:rFonts w:ascii="Segoe UI" w:hAnsi="Segoe UI" w:cs="Segoe UI"/>
          <w:color w:val="2A2A2A"/>
          <w:sz w:val="20"/>
          <w:szCs w:val="20"/>
        </w:rPr>
        <w:t> </w:t>
      </w:r>
      <w:r>
        <w:t>interface.</w:t>
      </w:r>
    </w:p>
    <w:p w:rsidR="00F97280" w:rsidRDefault="00F97280" w:rsidP="004C2EAD">
      <w:pPr>
        <w:pStyle w:val="NormalWeb"/>
        <w:numPr>
          <w:ilvl w:val="0"/>
          <w:numId w:val="343"/>
        </w:numPr>
      </w:pPr>
      <w:r>
        <w:t>Configuring a WCF application to use WIF has been greatly simplified. Previously the</w:t>
      </w:r>
      <w:r>
        <w:rPr>
          <w:rStyle w:val="input"/>
          <w:rFonts w:ascii="Segoe UI" w:hAnsi="Segoe UI" w:cs="Segoe UI"/>
          <w:b/>
          <w:bCs/>
          <w:color w:val="2A2A2A"/>
          <w:sz w:val="20"/>
          <w:szCs w:val="20"/>
        </w:rPr>
        <w:t>Microsoft.IdentityModel.Configuration.ConfigureServiceHostBehaviorExtensionElement</w:t>
      </w:r>
      <w:r>
        <w:rPr>
          <w:rStyle w:val="apple-converted-space"/>
          <w:rFonts w:ascii="Segoe UI" w:hAnsi="Segoe UI" w:cs="Segoe UI"/>
          <w:color w:val="2A2A2A"/>
          <w:sz w:val="20"/>
          <w:szCs w:val="20"/>
        </w:rPr>
        <w:t> </w:t>
      </w:r>
      <w:r>
        <w:t>had to be added as a behavior extension and this functionality was then used to wedge WIF into the service behavior by specifying a</w:t>
      </w:r>
      <w:r>
        <w:rPr>
          <w:rStyle w:val="input"/>
          <w:rFonts w:ascii="Segoe UI" w:hAnsi="Segoe UI" w:cs="Segoe UI"/>
          <w:b/>
          <w:bCs/>
          <w:color w:val="2A2A2A"/>
          <w:sz w:val="20"/>
          <w:szCs w:val="20"/>
        </w:rPr>
        <w:t>&lt;federatedServiceHostConfiguration&gt;</w:t>
      </w:r>
      <w:r>
        <w:rPr>
          <w:rStyle w:val="apple-converted-space"/>
          <w:rFonts w:ascii="Segoe UI" w:hAnsi="Segoe UI" w:cs="Segoe UI"/>
          <w:color w:val="2A2A2A"/>
          <w:sz w:val="20"/>
          <w:szCs w:val="20"/>
        </w:rPr>
        <w:t> </w:t>
      </w:r>
      <w:r>
        <w:t>element. WIF 4.5 has been more tightly integrated with WCF. Now you enable WIF on a WCF service by specifying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useIdentityConfiguration</w:t>
      </w:r>
      <w:r>
        <w:rPr>
          <w:rStyle w:val="apple-converted-space"/>
          <w:rFonts w:ascii="Segoe UI" w:hAnsi="Segoe UI" w:cs="Segoe UI"/>
          <w:color w:val="2A2A2A"/>
          <w:sz w:val="20"/>
          <w:szCs w:val="20"/>
        </w:rPr>
        <w:t> </w:t>
      </w:r>
      <w:r>
        <w:t>attribute on the</w:t>
      </w:r>
      <w:r>
        <w:rPr>
          <w:rStyle w:val="input"/>
          <w:rFonts w:ascii="Segoe UI" w:hAnsi="Segoe UI" w:cs="Segoe UI"/>
          <w:b/>
          <w:bCs/>
          <w:color w:val="2A2A2A"/>
          <w:sz w:val="20"/>
          <w:szCs w:val="20"/>
        </w:rPr>
        <w:t>&lt;system.serviceModel&gt;</w:t>
      </w:r>
      <w:r>
        <w:t>/</w:t>
      </w:r>
      <w:r>
        <w:rPr>
          <w:rStyle w:val="input"/>
          <w:rFonts w:ascii="Segoe UI" w:hAnsi="Segoe UI" w:cs="Segoe UI"/>
          <w:b/>
          <w:bCs/>
          <w:color w:val="2A2A2A"/>
          <w:sz w:val="20"/>
          <w:szCs w:val="20"/>
        </w:rPr>
        <w:t>&lt;behaviors&gt;</w:t>
      </w:r>
      <w:r>
        <w:t>/</w:t>
      </w:r>
      <w:r>
        <w:rPr>
          <w:rStyle w:val="input"/>
          <w:rFonts w:ascii="Segoe UI" w:hAnsi="Segoe UI" w:cs="Segoe UI"/>
          <w:b/>
          <w:bCs/>
          <w:color w:val="2A2A2A"/>
          <w:sz w:val="20"/>
          <w:szCs w:val="20"/>
        </w:rPr>
        <w:t>&lt;serviceBehaviors&gt;</w:t>
      </w:r>
      <w:r>
        <w:t>/</w:t>
      </w:r>
      <w:r>
        <w:rPr>
          <w:rStyle w:val="input"/>
          <w:rFonts w:ascii="Segoe UI" w:hAnsi="Segoe UI" w:cs="Segoe UI"/>
          <w:b/>
          <w:bCs/>
          <w:color w:val="2A2A2A"/>
          <w:sz w:val="20"/>
          <w:szCs w:val="20"/>
        </w:rPr>
        <w:t>&lt;serviceCredentials&gt;</w:t>
      </w:r>
      <w:r>
        <w:rPr>
          <w:rStyle w:val="apple-converted-space"/>
          <w:rFonts w:ascii="Segoe UI" w:hAnsi="Segoe UI" w:cs="Segoe UI"/>
          <w:color w:val="2A2A2A"/>
          <w:sz w:val="20"/>
          <w:szCs w:val="20"/>
        </w:rPr>
        <w:t> </w:t>
      </w:r>
      <w:r>
        <w:t>element as in the following XML:</w:t>
      </w:r>
    </w:p>
    <w:p w:rsidR="00F97280" w:rsidRDefault="00F97280" w:rsidP="004C2EAD">
      <w:r>
        <w:t>Xml</w:t>
      </w:r>
    </w:p>
    <w:p w:rsidR="00F97280" w:rsidRDefault="00F97280" w:rsidP="004C2EAD">
      <w:pPr>
        <w:pStyle w:val="HTMLPreformatted"/>
      </w:pPr>
      <w:r>
        <w:t>&lt;serviceCredentials useIdentityConfiguration="true"&gt;</w:t>
      </w:r>
    </w:p>
    <w:p w:rsidR="00F97280" w:rsidRDefault="00F97280" w:rsidP="004C2EAD">
      <w:pPr>
        <w:pStyle w:val="HTMLPreformatted"/>
      </w:pPr>
      <w:r>
        <w:t xml:space="preserve">    &lt;!--Certificate added by Identity And Access VS Package.  Subject='CN=localhost', Issuer='CN=localhost'. Make sure you have this certificate installed. The Identity and Access tool does not install this certificate.--&gt;</w:t>
      </w:r>
    </w:p>
    <w:p w:rsidR="00F97280" w:rsidRDefault="00F97280" w:rsidP="004C2EAD">
      <w:pPr>
        <w:pStyle w:val="HTMLPreformatted"/>
      </w:pPr>
      <w:r>
        <w:t xml:space="preserve">    &lt;serviceCertificate findValue="CN=localhost" storeLocation="LocalMachine" storeName="My" x509FindType="FindBySubjectDistinguishedName" /&gt;</w:t>
      </w:r>
    </w:p>
    <w:p w:rsidR="00F97280" w:rsidRDefault="00F97280" w:rsidP="004C2EAD">
      <w:pPr>
        <w:pStyle w:val="HTMLPreformatted"/>
      </w:pPr>
      <w:r>
        <w:t>&lt;/serviceCredentials&gt;</w:t>
      </w:r>
    </w:p>
    <w:p w:rsidR="00F97280" w:rsidRDefault="00F97280" w:rsidP="004C2EAD">
      <w:pPr>
        <w:pStyle w:val="NormalWeb"/>
        <w:numPr>
          <w:ilvl w:val="0"/>
          <w:numId w:val="343"/>
        </w:numPr>
      </w:pPr>
      <w:r>
        <w:lastRenderedPageBreak/>
        <w:t>In WIF 4.5 the service certificate used by an active (WCF) service must be specified on the service host. In configuration, you can do this through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&lt;system.serviceModel&gt;</w:t>
      </w:r>
      <w:r>
        <w:t>/</w:t>
      </w:r>
      <w:r>
        <w:rPr>
          <w:rStyle w:val="input"/>
          <w:rFonts w:ascii="Segoe UI" w:hAnsi="Segoe UI" w:cs="Segoe UI"/>
          <w:b/>
          <w:bCs/>
          <w:color w:val="2A2A2A"/>
          <w:sz w:val="20"/>
          <w:szCs w:val="20"/>
        </w:rPr>
        <w:t>&lt;behaviors&gt;</w:t>
      </w:r>
      <w:r>
        <w:t>/</w:t>
      </w:r>
      <w:r>
        <w:rPr>
          <w:rStyle w:val="input"/>
          <w:rFonts w:ascii="Segoe UI" w:hAnsi="Segoe UI" w:cs="Segoe UI"/>
          <w:b/>
          <w:bCs/>
          <w:color w:val="2A2A2A"/>
          <w:sz w:val="20"/>
          <w:szCs w:val="20"/>
        </w:rPr>
        <w:t>&lt;serviceBehaviors&gt;</w:t>
      </w:r>
      <w:r>
        <w:t>/</w:t>
      </w:r>
      <w:r>
        <w:rPr>
          <w:rStyle w:val="input"/>
          <w:rFonts w:ascii="Segoe UI" w:hAnsi="Segoe UI" w:cs="Segoe UI"/>
          <w:b/>
          <w:bCs/>
          <w:color w:val="2A2A2A"/>
          <w:sz w:val="20"/>
          <w:szCs w:val="20"/>
        </w:rPr>
        <w:t>&lt;serviceCredentials&gt;</w:t>
      </w:r>
      <w:r>
        <w:t>/</w:t>
      </w:r>
      <w:r>
        <w:rPr>
          <w:rStyle w:val="input"/>
          <w:rFonts w:ascii="Segoe UI" w:hAnsi="Segoe UI" w:cs="Segoe UI"/>
          <w:b/>
          <w:bCs/>
          <w:color w:val="2A2A2A"/>
          <w:sz w:val="20"/>
          <w:szCs w:val="20"/>
        </w:rPr>
        <w:t>&lt;serviceCertificate&gt;</w:t>
      </w:r>
      <w:r>
        <w:t>element as shown in the preceding example. In WIF 3.5 the service certificate could be specified through the</w:t>
      </w:r>
      <w:r>
        <w:rPr>
          <w:rStyle w:val="input"/>
          <w:rFonts w:ascii="Segoe UI" w:hAnsi="Segoe UI" w:cs="Segoe UI"/>
          <w:b/>
          <w:bCs/>
          <w:color w:val="2A2A2A"/>
          <w:sz w:val="20"/>
          <w:szCs w:val="20"/>
        </w:rPr>
        <w:t>&lt;serviceCertificate&gt;</w:t>
      </w:r>
      <w:r>
        <w:rPr>
          <w:rStyle w:val="apple-converted-space"/>
          <w:rFonts w:ascii="Segoe UI" w:hAnsi="Segoe UI" w:cs="Segoe UI"/>
          <w:color w:val="2A2A2A"/>
          <w:sz w:val="20"/>
          <w:szCs w:val="20"/>
        </w:rPr>
        <w:t> </w:t>
      </w:r>
      <w:r>
        <w:t>child element of the WIF</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t>element. This functionality does not exist in WIF 4.5; specify the</w:t>
      </w:r>
      <w:r>
        <w:rPr>
          <w:rStyle w:val="input"/>
          <w:rFonts w:ascii="Segoe UI" w:hAnsi="Segoe UI" w:cs="Segoe UI"/>
          <w:b/>
          <w:bCs/>
          <w:color w:val="2A2A2A"/>
          <w:sz w:val="20"/>
          <w:szCs w:val="20"/>
        </w:rPr>
        <w:t>&lt;serviceCertificate&gt;</w:t>
      </w:r>
      <w:r>
        <w:rPr>
          <w:rStyle w:val="apple-converted-space"/>
          <w:rFonts w:ascii="Segoe UI" w:hAnsi="Segoe UI" w:cs="Segoe UI"/>
          <w:color w:val="2A2A2A"/>
          <w:sz w:val="20"/>
          <w:szCs w:val="20"/>
        </w:rPr>
        <w:t> </w:t>
      </w:r>
      <w:r>
        <w:t>element under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&lt;serviceCredentials&gt;</w:t>
      </w:r>
      <w:r>
        <w:rPr>
          <w:rStyle w:val="apple-converted-space"/>
          <w:rFonts w:ascii="Segoe UI" w:hAnsi="Segoe UI" w:cs="Segoe UI"/>
          <w:color w:val="2A2A2A"/>
          <w:sz w:val="20"/>
          <w:szCs w:val="20"/>
        </w:rPr>
        <w:t> </w:t>
      </w:r>
      <w:r>
        <w:t>element instead.</w:t>
      </w:r>
    </w:p>
    <w:p w:rsidR="00F97280" w:rsidRDefault="00F97280" w:rsidP="004C2EAD">
      <w:pPr>
        <w:pStyle w:val="NormalWeb"/>
        <w:numPr>
          <w:ilvl w:val="0"/>
          <w:numId w:val="343"/>
        </w:numPr>
      </w:pPr>
      <w:r>
        <w:t>The classes used to wedge WIF 3.5 into WCF no longer exist. This includes the following classes in the</w:t>
      </w:r>
      <w:r>
        <w:rPr>
          <w:rStyle w:val="input"/>
          <w:rFonts w:ascii="Segoe UI" w:hAnsi="Segoe UI" w:cs="Segoe UI"/>
          <w:b/>
          <w:bCs/>
          <w:color w:val="2A2A2A"/>
          <w:sz w:val="20"/>
          <w:szCs w:val="20"/>
        </w:rPr>
        <w:t>Microsoft.IdentityModel.Tokens</w:t>
      </w:r>
      <w:r>
        <w:rPr>
          <w:rStyle w:val="apple-converted-space"/>
          <w:rFonts w:ascii="Segoe UI" w:hAnsi="Segoe UI" w:cs="Segoe UI"/>
          <w:color w:val="2A2A2A"/>
          <w:sz w:val="20"/>
          <w:szCs w:val="20"/>
        </w:rPr>
        <w:t> </w:t>
      </w:r>
      <w:r>
        <w:t>namespace: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FederatedSecurityTokenManager</w:t>
      </w:r>
      <w: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FederatedServiceCredentials</w:t>
      </w:r>
      <w:r>
        <w:t>, and</w:t>
      </w:r>
      <w:r>
        <w:rPr>
          <w:rStyle w:val="input"/>
          <w:rFonts w:ascii="Segoe UI" w:hAnsi="Segoe UI" w:cs="Segoe UI"/>
          <w:b/>
          <w:bCs/>
          <w:color w:val="2A2A2A"/>
          <w:sz w:val="20"/>
          <w:szCs w:val="20"/>
        </w:rPr>
        <w:t>IdentityModelServiceAuthorizationManager</w:t>
      </w:r>
      <w:r>
        <w:t>, as well as the</w:t>
      </w:r>
      <w:r>
        <w:rPr>
          <w:rStyle w:val="input"/>
          <w:rFonts w:ascii="Segoe UI" w:hAnsi="Segoe UI" w:cs="Segoe UI"/>
          <w:b/>
          <w:bCs/>
          <w:color w:val="2A2A2A"/>
          <w:sz w:val="20"/>
          <w:szCs w:val="20"/>
        </w:rPr>
        <w:t>Microsoft.IdentityModel.Configuration.ConfigureServiceHostBehaviorExtensionElement</w:t>
      </w:r>
      <w:r>
        <w:rPr>
          <w:rStyle w:val="apple-converted-space"/>
          <w:rFonts w:ascii="Segoe UI" w:hAnsi="Segoe UI" w:cs="Segoe UI"/>
          <w:color w:val="2A2A2A"/>
          <w:sz w:val="20"/>
          <w:szCs w:val="20"/>
        </w:rPr>
        <w:t> </w:t>
      </w:r>
      <w:r>
        <w:t>class.</w:t>
      </w:r>
    </w:p>
    <w:p w:rsidR="00F97280" w:rsidRDefault="00E83885" w:rsidP="004C2EAD">
      <w:hyperlink r:id="rId3163" w:tooltip="Click to collapse. Double-click to collapse all." w:history="1">
        <w:r w:rsidR="00F97280">
          <w:rPr>
            <w:rStyle w:val="lwcollapsibleareatitle"/>
            <w:rFonts w:ascii="Segoe UI Semibold" w:hAnsi="Segoe UI Semibold" w:cs="Segoe UI"/>
            <w:b/>
            <w:bCs/>
            <w:color w:val="000000"/>
            <w:sz w:val="35"/>
            <w:szCs w:val="35"/>
          </w:rPr>
          <w:t>Enabling WIF 3.5 in Windows 8</w:t>
        </w:r>
      </w:hyperlink>
    </w:p>
    <w:p w:rsidR="00F97280" w:rsidRDefault="00F97280" w:rsidP="004C2EAD">
      <w:pPr>
        <w:pStyle w:val="NormalWeb"/>
      </w:pPr>
      <w:r>
        <w:t>Because WIF 4.5 is part of .NET 4.5, it is automatically enabled on computers running Windows 8 and Windows Server 2012 and applications that are built using WIF 4.5 will run under Windows 8 or Windows Server 2012 by default. However, you may need to run applications that were built using WIF 3.5 on a computer that is running Windows 8 or Windows Server 2012. In this case, you need to enable WIF 3.5 on the target computer. On a computer running Windows 8, you can do this by using the Deployment Image Servicing and Management (DISM) tool. On a computer running Windows Server 2012, you can use the DISM tool or you can use the Windows PowerShell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Add-WindowsFeature</w:t>
      </w:r>
      <w:r>
        <w:rPr>
          <w:rStyle w:val="apple-converted-space"/>
          <w:rFonts w:ascii="Segoe UI" w:hAnsi="Segoe UI" w:cs="Segoe UI"/>
          <w:color w:val="2A2A2A"/>
          <w:sz w:val="20"/>
          <w:szCs w:val="20"/>
        </w:rPr>
        <w:t> </w:t>
      </w:r>
      <w:r>
        <w:t>cmdlet. In both cases, the appropriate commands can be invoked either at the command line or from inside the Windows PowerShell environment.</w:t>
      </w:r>
    </w:p>
    <w:p w:rsidR="00F97280" w:rsidRDefault="00F97280" w:rsidP="004C2EAD">
      <w:pPr>
        <w:pStyle w:val="NormalWeb"/>
      </w:pPr>
      <w:r>
        <w:t>The following commands show how to use the DISM tool from either the command line or from inside the Windows PowerShell environment. By default, the DISM PowerShell module is included in Windows 8 and Windows Server 2012 and does not need to be imported. For more information about using DISM with Windows PowerShell, see</w:t>
      </w:r>
      <w:r>
        <w:rPr>
          <w:rStyle w:val="apple-converted-space"/>
          <w:rFonts w:ascii="Segoe UI" w:hAnsi="Segoe UI" w:cs="Segoe UI"/>
          <w:color w:val="2A2A2A"/>
          <w:sz w:val="20"/>
          <w:szCs w:val="20"/>
        </w:rPr>
        <w:t> </w:t>
      </w:r>
      <w:hyperlink r:id="rId3164" w:tgtFrame="_blank" w:history="1">
        <w:r>
          <w:rPr>
            <w:rStyle w:val="Hyperlink"/>
            <w:rFonts w:ascii="Segoe UI" w:hAnsi="Segoe UI" w:cs="Segoe UI"/>
            <w:color w:val="03697A"/>
            <w:sz w:val="20"/>
            <w:szCs w:val="20"/>
            <w:u w:val="none"/>
          </w:rPr>
          <w:t>How to Use DISM in Windows PowerShell</w:t>
        </w:r>
      </w:hyperlink>
      <w:r>
        <w:t>.</w:t>
      </w:r>
    </w:p>
    <w:p w:rsidR="00F97280" w:rsidRDefault="00F97280" w:rsidP="004C2EAD">
      <w:pPr>
        <w:pStyle w:val="NormalWeb"/>
      </w:pPr>
      <w:r>
        <w:t>To enable WIF 3.5 using DISM:</w:t>
      </w:r>
    </w:p>
    <w:p w:rsidR="00F97280" w:rsidRDefault="00F97280" w:rsidP="004C2EAD">
      <w:pPr>
        <w:pStyle w:val="HTMLPreformatted"/>
      </w:pPr>
      <w:r>
        <w:t>dism /online /enable-feature:windows-identity-foundation</w:t>
      </w:r>
    </w:p>
    <w:p w:rsidR="00F97280" w:rsidRDefault="00F97280" w:rsidP="004C2EAD">
      <w:pPr>
        <w:pStyle w:val="NormalWeb"/>
      </w:pPr>
      <w:r>
        <w:t>To disable WIF 3.5 using DISM:</w:t>
      </w:r>
    </w:p>
    <w:p w:rsidR="00F97280" w:rsidRDefault="00F97280" w:rsidP="004C2EAD">
      <w:pPr>
        <w:pStyle w:val="HTMLPreformatted"/>
      </w:pPr>
      <w:r>
        <w:t>dism /online /disable-feature:windows-identity-foundation</w:t>
      </w:r>
    </w:p>
    <w:p w:rsidR="00F97280" w:rsidRDefault="00F97280" w:rsidP="004C2EAD">
      <w:pPr>
        <w:pStyle w:val="NormalWeb"/>
      </w:pPr>
      <w:r>
        <w:t>To check which features are enabled or disabled using DISM:</w:t>
      </w:r>
    </w:p>
    <w:p w:rsidR="00F97280" w:rsidRDefault="00F97280" w:rsidP="004C2EAD">
      <w:pPr>
        <w:pStyle w:val="HTMLPreformatted"/>
      </w:pPr>
      <w:r>
        <w:t>dism /online /get-features</w:t>
      </w:r>
    </w:p>
    <w:p w:rsidR="00F97280" w:rsidRDefault="00F97280" w:rsidP="004C2EAD">
      <w:pPr>
        <w:pStyle w:val="NormalWeb"/>
      </w:pPr>
      <w:r>
        <w:lastRenderedPageBreak/>
        <w:t>Alternatively, on computers running Windows Server 2012, you can enable WIF 3.5 by using the Windows PowerShell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Add-WindowsFeature</w:t>
      </w:r>
      <w:r>
        <w:rPr>
          <w:rStyle w:val="apple-converted-space"/>
          <w:rFonts w:ascii="Segoe UI" w:hAnsi="Segoe UI" w:cs="Segoe UI"/>
          <w:color w:val="2A2A2A"/>
          <w:sz w:val="20"/>
          <w:szCs w:val="20"/>
        </w:rPr>
        <w:t> </w:t>
      </w:r>
      <w:r>
        <w:t>cmdlet. To do so from the command line, you can enter the following command:</w:t>
      </w:r>
    </w:p>
    <w:p w:rsidR="00F97280" w:rsidRDefault="00F97280" w:rsidP="004C2EAD">
      <w:pPr>
        <w:pStyle w:val="HTMLPreformatted"/>
      </w:pPr>
      <w:r>
        <w:t>powershell "add-windowsfeature windows-identity-foundation"</w:t>
      </w:r>
    </w:p>
    <w:p w:rsidR="00F97280" w:rsidRDefault="00F97280" w:rsidP="004C2EAD">
      <w:pPr>
        <w:pStyle w:val="NormalWeb"/>
      </w:pPr>
      <w:r>
        <w:t>From inside the Windows PowerShell environment, you can enter the command directly:</w:t>
      </w:r>
    </w:p>
    <w:p w:rsidR="00F97280" w:rsidRDefault="00F97280" w:rsidP="004C2EAD">
      <w:pPr>
        <w:pStyle w:val="HTMLPreformatted"/>
      </w:pPr>
      <w:r>
        <w:t>add-windowsfeature windows-identity-foundation</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6E01C5FB" wp14:editId="55152505">
                  <wp:extent cx="10795" cy="10795"/>
                  <wp:effectExtent l="0" t="0" r="0" b="0"/>
                  <wp:docPr id="412" name="Picture 4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Because many of the classes in WIF 3.5 and WIF 4.5 share the same names, when you are using both WIF 3.5 and WIF 4.5 together, be sure to either use fully qualified class names or use namespace aliases to distinguish between classes in WIF 3.5 and WIF 4.5.</w:t>
            </w:r>
          </w:p>
        </w:tc>
      </w:tr>
    </w:tbl>
    <w:p w:rsidR="00F97280" w:rsidRDefault="00F97280" w:rsidP="004C2EAD">
      <w:pPr>
        <w:pStyle w:val="Heading3"/>
      </w:pPr>
      <w:bookmarkStart w:id="593" w:name="_Toc426472146"/>
      <w:bookmarkStart w:id="594" w:name="_Toc426562766"/>
      <w:r>
        <w:t>Namespace Mapping between WIF 3.5 and WIF 4.5</w:t>
      </w:r>
      <w:bookmarkEnd w:id="593"/>
      <w:bookmarkEnd w:id="594"/>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Beginning with .NET 4.5, Windows Identity Foundation (WIF) has been fully integrated into the .NET Framework. This integration engendered name changes and some consolidation of the WIF namespaces and API surface. This topic provides some guidance and a general mapping between the WIF 3.5 namespaces and the WIF 4.5 namespaces. It is not intended to be exhaustive, but rather provide some general information about where to find familiar WIF 3.5 classes in WIF 4.5. For more detailed information about the differences between WIF 3.5 and WIF 4.5, see</w:t>
      </w:r>
      <w:r>
        <w:rPr>
          <w:rStyle w:val="apple-converted-space"/>
          <w:color w:val="2A2A2A"/>
          <w:sz w:val="20"/>
          <w:szCs w:val="20"/>
        </w:rPr>
        <w:t> </w:t>
      </w:r>
      <w:hyperlink r:id="rId3165" w:history="1">
        <w:r>
          <w:rPr>
            <w:rStyle w:val="Hyperlink"/>
            <w:rFonts w:ascii="Segoe UI" w:hAnsi="Segoe UI" w:cs="Segoe UI"/>
            <w:color w:val="03697A"/>
            <w:sz w:val="20"/>
            <w:szCs w:val="20"/>
            <w:u w:val="none"/>
          </w:rPr>
          <w:t>What's New in Windows Identity Foundation 4.5</w:t>
        </w:r>
      </w:hyperlink>
      <w:r>
        <w:t>. For guidance about how to migrate an applications built using WIF 3.5 to WIF 4.5, see</w:t>
      </w:r>
      <w:r>
        <w:rPr>
          <w:rStyle w:val="apple-converted-space"/>
          <w:color w:val="2A2A2A"/>
          <w:sz w:val="20"/>
          <w:szCs w:val="20"/>
        </w:rPr>
        <w:t> </w:t>
      </w:r>
      <w:hyperlink r:id="rId3166" w:history="1">
        <w:r>
          <w:rPr>
            <w:rStyle w:val="Hyperlink"/>
            <w:rFonts w:ascii="Segoe UI" w:hAnsi="Segoe UI" w:cs="Segoe UI"/>
            <w:color w:val="03697A"/>
            <w:sz w:val="20"/>
            <w:szCs w:val="20"/>
            <w:u w:val="none"/>
          </w:rPr>
          <w:t>Guidelines for Migrating an Application Built Using WIF 3.5 to WIF 4.5</w:t>
        </w:r>
      </w:hyperlink>
      <w:r>
        <w:t>.</w:t>
      </w:r>
    </w:p>
    <w:p w:rsidR="00F97280" w:rsidRDefault="00E83885" w:rsidP="004C2EAD">
      <w:hyperlink r:id="rId3167" w:tooltip="Click to collapse. Double-click to collapse all." w:history="1">
        <w:r w:rsidR="00F97280">
          <w:rPr>
            <w:rStyle w:val="lwcollapsibleareatitle"/>
            <w:rFonts w:ascii="Segoe UI Semibold" w:hAnsi="Segoe UI Semibold" w:cs="Segoe UI"/>
            <w:b/>
            <w:bCs/>
            <w:color w:val="000000"/>
            <w:sz w:val="35"/>
            <w:szCs w:val="35"/>
          </w:rPr>
          <w:t>WIF 3.5 to WIF 4.5 Namespace Map</w:t>
        </w:r>
      </w:hyperlink>
    </w:p>
    <w:p w:rsidR="00F97280" w:rsidRDefault="00F97280" w:rsidP="004C2EAD">
      <w:pPr>
        <w:pStyle w:val="NormalWeb"/>
      </w:pPr>
      <w:r>
        <w:t>The WIF classes, which were collected under the</w:t>
      </w:r>
      <w:r>
        <w:rPr>
          <w:rStyle w:val="apple-converted-space"/>
          <w:color w:val="2A2A2A"/>
          <w:sz w:val="20"/>
          <w:szCs w:val="20"/>
        </w:rPr>
        <w:t> </w:t>
      </w:r>
      <w:r>
        <w:rPr>
          <w:rStyle w:val="input"/>
          <w:rFonts w:ascii="Segoe UI" w:hAnsi="Segoe UI" w:cs="Segoe UI"/>
          <w:b/>
          <w:bCs/>
          <w:color w:val="2A2A2A"/>
          <w:sz w:val="20"/>
          <w:szCs w:val="20"/>
        </w:rPr>
        <w:t>Microsoft.IdentityModel</w:t>
      </w:r>
      <w:r>
        <w:rPr>
          <w:rStyle w:val="apple-converted-space"/>
          <w:color w:val="2A2A2A"/>
          <w:sz w:val="20"/>
          <w:szCs w:val="20"/>
        </w:rPr>
        <w:t> </w:t>
      </w:r>
      <w:r>
        <w:t>namespaces in WIF 3.5, are now distributed among the following namespaces:</w:t>
      </w:r>
      <w:r>
        <w:rPr>
          <w:rStyle w:val="apple-converted-space"/>
          <w:color w:val="2A2A2A"/>
          <w:sz w:val="20"/>
          <w:szCs w:val="20"/>
        </w:rPr>
        <w:t> </w:t>
      </w:r>
      <w:r>
        <w:rPr>
          <w:rStyle w:val="input"/>
          <w:rFonts w:ascii="Segoe UI" w:hAnsi="Segoe UI" w:cs="Segoe UI"/>
          <w:b/>
          <w:bCs/>
          <w:color w:val="2A2A2A"/>
          <w:sz w:val="20"/>
          <w:szCs w:val="20"/>
        </w:rPr>
        <w:t>System.Security.Claims</w:t>
      </w:r>
      <w:r>
        <w:t>,</w:t>
      </w:r>
      <w:r>
        <w:rPr>
          <w:rStyle w:val="apple-converted-space"/>
          <w:color w:val="2A2A2A"/>
          <w:sz w:val="20"/>
          <w:szCs w:val="20"/>
        </w:rPr>
        <w:t> </w:t>
      </w:r>
      <w:r>
        <w:rPr>
          <w:rStyle w:val="input"/>
          <w:rFonts w:ascii="Segoe UI" w:hAnsi="Segoe UI" w:cs="Segoe UI"/>
          <w:b/>
          <w:bCs/>
          <w:color w:val="2A2A2A"/>
          <w:sz w:val="20"/>
          <w:szCs w:val="20"/>
        </w:rPr>
        <w:t>System.ServiceModel.Security</w:t>
      </w:r>
      <w:r>
        <w:t>, and the</w:t>
      </w:r>
      <w:r>
        <w:rPr>
          <w:rStyle w:val="apple-converted-space"/>
          <w:color w:val="2A2A2A"/>
          <w:sz w:val="20"/>
          <w:szCs w:val="20"/>
        </w:rPr>
        <w:t> </w:t>
      </w:r>
      <w:r>
        <w:rPr>
          <w:rStyle w:val="input"/>
          <w:rFonts w:ascii="Segoe UI" w:hAnsi="Segoe UI" w:cs="Segoe UI"/>
          <w:b/>
          <w:bCs/>
          <w:color w:val="2A2A2A"/>
          <w:sz w:val="20"/>
          <w:szCs w:val="20"/>
        </w:rPr>
        <w:t>System.IdentityModel</w:t>
      </w:r>
      <w:r>
        <w:rPr>
          <w:rStyle w:val="apple-converted-space"/>
          <w:color w:val="2A2A2A"/>
          <w:sz w:val="20"/>
          <w:szCs w:val="20"/>
        </w:rPr>
        <w:t> </w:t>
      </w:r>
      <w:r>
        <w:t>namespaces in WIF 4.5. In addition some WIF 3.5 namespaces were consolidated or dropped entirely in WIF 4.5.</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rsidP="004C2EAD">
            <w:r>
              <w:rPr>
                <w:noProof/>
              </w:rPr>
              <w:drawing>
                <wp:inline distT="0" distB="0" distL="0" distR="0" wp14:anchorId="273A0DCE" wp14:editId="79305B45">
                  <wp:extent cx="10795" cy="10795"/>
                  <wp:effectExtent l="0" t="0" r="0" b="0"/>
                  <wp:docPr id="415" name="Picture 41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lastRenderedPageBreak/>
              <w:t>The following</w:t>
            </w:r>
            <w:r>
              <w:rPr>
                <w:rStyle w:val="apple-converted-space"/>
                <w:color w:val="2A2A2A"/>
              </w:rPr>
              <w:t> </w:t>
            </w:r>
            <w:r>
              <w:rPr>
                <w:rStyle w:val="input"/>
                <w:b/>
                <w:bCs/>
                <w:color w:val="2A2A2A"/>
              </w:rPr>
              <w:t>System.IdentityModel</w:t>
            </w:r>
            <w:r>
              <w:rPr>
                <w:rStyle w:val="apple-converted-space"/>
                <w:color w:val="2A2A2A"/>
              </w:rPr>
              <w:t> </w:t>
            </w:r>
            <w:r>
              <w:t>namespaces contain classes that implement the WCF claims-based identity model:</w:t>
            </w:r>
            <w:hyperlink r:id="rId3168" w:history="1">
              <w:r>
                <w:rPr>
                  <w:rStyle w:val="Hyperlink"/>
                  <w:color w:val="03697A"/>
                  <w:u w:val="none"/>
                </w:rPr>
                <w:t>System.IdentityModel.Claims</w:t>
              </w:r>
            </w:hyperlink>
            <w:r>
              <w:t>,</w:t>
            </w:r>
            <w:r>
              <w:rPr>
                <w:rStyle w:val="apple-converted-space"/>
                <w:color w:val="2A2A2A"/>
              </w:rPr>
              <w:t> </w:t>
            </w:r>
            <w:hyperlink r:id="rId3169" w:history="1">
              <w:r>
                <w:rPr>
                  <w:rStyle w:val="Hyperlink"/>
                  <w:color w:val="03697A"/>
                  <w:u w:val="none"/>
                </w:rPr>
                <w:t>System.IdentityModel.Policy</w:t>
              </w:r>
            </w:hyperlink>
            <w:r>
              <w:t>, and</w:t>
            </w:r>
            <w:r>
              <w:rPr>
                <w:rStyle w:val="apple-converted-space"/>
                <w:color w:val="2A2A2A"/>
              </w:rPr>
              <w:t> </w:t>
            </w:r>
            <w:hyperlink r:id="rId3170" w:history="1">
              <w:r>
                <w:rPr>
                  <w:rStyle w:val="Hyperlink"/>
                  <w:color w:val="03697A"/>
                  <w:u w:val="none"/>
                </w:rPr>
                <w:t>System.IdentityModel.Selectors</w:t>
              </w:r>
            </w:hyperlink>
            <w:r>
              <w:t>. The WCF claims-based identity model is superseded by WIF. You should not use classes in these three namespaces when building solutions based on WIF.</w:t>
            </w:r>
          </w:p>
        </w:tc>
      </w:tr>
    </w:tbl>
    <w:p w:rsidR="00F97280" w:rsidRDefault="00F97280" w:rsidP="004C2EAD">
      <w:pPr>
        <w:pStyle w:val="NormalWeb"/>
      </w:pPr>
      <w:r>
        <w:t>The following table provides information about where WIF 3.5 classes can be found in WIF 4.5.</w:t>
      </w:r>
    </w:p>
    <w:tbl>
      <w:tblPr>
        <w:tblW w:w="28885"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386"/>
        <w:gridCol w:w="9152"/>
        <w:gridCol w:w="13347"/>
      </w:tblGrid>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Strong"/>
                <w:color w:val="2A2A2A"/>
              </w:rPr>
              <w:t>WIF 3.5 Namespace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Strong"/>
                <w:color w:val="2A2A2A"/>
              </w:rPr>
              <w:t>WIF 4.5 Namespace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Strong"/>
                <w:color w:val="2A2A2A"/>
              </w:rPr>
              <w:t>Comments</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71" w:history="1">
              <w:r w:rsidR="00F97280">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numPr>
                <w:ilvl w:val="0"/>
                <w:numId w:val="344"/>
              </w:numPr>
            </w:pPr>
            <w:r>
              <w:t>Most of the classes that represent constants are not implemented.</w:t>
            </w:r>
          </w:p>
          <w:p w:rsidR="00F97280" w:rsidRDefault="00F97280" w:rsidP="004C2EAD">
            <w:pPr>
              <w:pStyle w:val="NormalWeb"/>
              <w:numPr>
                <w:ilvl w:val="0"/>
                <w:numId w:val="344"/>
              </w:numPr>
            </w:pPr>
            <w:r>
              <w:t>The classes that are used to build security token services have been moved from</w:t>
            </w:r>
            <w:r>
              <w:rPr>
                <w:rStyle w:val="input"/>
                <w:b/>
                <w:bCs/>
                <w:color w:val="2A2A2A"/>
              </w:rPr>
              <w:t>Microsoft.IdentityModel.SecurityTokenService</w:t>
            </w:r>
            <w:r>
              <w:rPr>
                <w:rStyle w:val="apple-converted-space"/>
                <w:color w:val="2A2A2A"/>
              </w:rPr>
              <w:t> </w:t>
            </w:r>
            <w:r>
              <w:t>to</w:t>
            </w:r>
            <w:hyperlink r:id="rId3172" w:history="1">
              <w:r>
                <w:rPr>
                  <w:rStyle w:val="Hyperlink"/>
                  <w:color w:val="03697A"/>
                  <w:u w:val="none"/>
                </w:rPr>
                <w:t>System.IdentityModel</w:t>
              </w:r>
            </w:hyperlink>
            <w:r>
              <w:t>.</w:t>
            </w:r>
          </w:p>
          <w:p w:rsidR="00F97280" w:rsidRDefault="00F97280" w:rsidP="004C2EAD">
            <w:pPr>
              <w:pStyle w:val="NormalWeb"/>
              <w:numPr>
                <w:ilvl w:val="0"/>
                <w:numId w:val="344"/>
              </w:numPr>
              <w:rPr>
                <w:color w:val="2A2A2A"/>
              </w:rPr>
            </w:pPr>
            <w:r>
              <w:rPr>
                <w:color w:val="2A2A2A"/>
              </w:rPr>
              <w:t>The classes in</w:t>
            </w:r>
            <w:r>
              <w:rPr>
                <w:rStyle w:val="apple-converted-space"/>
                <w:color w:val="2A2A2A"/>
              </w:rPr>
              <w:t> </w:t>
            </w:r>
            <w:r>
              <w:rPr>
                <w:rStyle w:val="input"/>
                <w:b/>
                <w:bCs/>
                <w:color w:val="2A2A2A"/>
              </w:rPr>
              <w:t>Microsoft.IdentityModel.Threading</w:t>
            </w:r>
            <w:r>
              <w:rPr>
                <w:rStyle w:val="apple-converted-space"/>
                <w:color w:val="2A2A2A"/>
              </w:rPr>
              <w:t> </w:t>
            </w:r>
            <w:r>
              <w:rPr>
                <w:color w:val="2A2A2A"/>
              </w:rPr>
              <w:t>have been moved to</w:t>
            </w:r>
            <w:r>
              <w:rPr>
                <w:rStyle w:val="apple-converted-space"/>
                <w:color w:val="2A2A2A"/>
              </w:rPr>
              <w:t> </w:t>
            </w:r>
            <w:hyperlink r:id="rId3173" w:history="1">
              <w:r>
                <w:rPr>
                  <w:rStyle w:val="Hyperlink"/>
                  <w:color w:val="03697A"/>
                  <w:u w:val="none"/>
                </w:rPr>
                <w:t>System.IdentityModel</w:t>
              </w:r>
            </w:hyperlink>
            <w:r>
              <w:rPr>
                <w:color w:val="2A2A2A"/>
              </w:rPr>
              <w:t>.</w:t>
            </w:r>
          </w:p>
          <w:p w:rsidR="00F97280" w:rsidRDefault="00F97280" w:rsidP="004C2EAD">
            <w:pPr>
              <w:pStyle w:val="NormalWeb"/>
              <w:numPr>
                <w:ilvl w:val="0"/>
                <w:numId w:val="344"/>
              </w:numPr>
            </w:pPr>
            <w:r>
              <w:t>The</w:t>
            </w:r>
            <w:r>
              <w:rPr>
                <w:rStyle w:val="apple-converted-space"/>
                <w:color w:val="2A2A2A"/>
              </w:rPr>
              <w:t> </w:t>
            </w:r>
            <w:r>
              <w:rPr>
                <w:rStyle w:val="input"/>
                <w:b/>
                <w:bCs/>
                <w:color w:val="2A2A2A"/>
              </w:rPr>
              <w:t>ExceptionMapper</w:t>
            </w:r>
            <w:r>
              <w:rPr>
                <w:rStyle w:val="apple-converted-space"/>
                <w:color w:val="2A2A2A"/>
              </w:rPr>
              <w:t> </w:t>
            </w:r>
            <w:r>
              <w:t>and</w:t>
            </w:r>
            <w:r>
              <w:rPr>
                <w:rStyle w:val="apple-converted-space"/>
                <w:color w:val="2A2A2A"/>
              </w:rPr>
              <w:t> </w:t>
            </w:r>
            <w:r>
              <w:rPr>
                <w:rStyle w:val="input"/>
                <w:b/>
                <w:bCs/>
                <w:color w:val="2A2A2A"/>
              </w:rPr>
              <w:t>MruSecurityTokenCache</w:t>
            </w:r>
            <w:r>
              <w:t>classes are not implemented.</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Microsoft.IdentityModel.Claims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74" w:history="1">
              <w:r w:rsidR="00F97280">
                <w:rPr>
                  <w:rStyle w:val="Hyperlink"/>
                  <w:color w:val="03697A"/>
                  <w:u w:val="none"/>
                </w:rPr>
                <w:t>System.Security.Claims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numPr>
                <w:ilvl w:val="0"/>
                <w:numId w:val="345"/>
              </w:numPr>
              <w:rPr>
                <w:color w:val="2A2A2A"/>
              </w:rPr>
            </w:pPr>
            <w:r>
              <w:rPr>
                <w:color w:val="2A2A2A"/>
              </w:rPr>
              <w:t>The</w:t>
            </w:r>
            <w:r>
              <w:rPr>
                <w:rStyle w:val="apple-converted-space"/>
                <w:color w:val="2A2A2A"/>
              </w:rPr>
              <w:t> </w:t>
            </w:r>
            <w:r>
              <w:rPr>
                <w:rStyle w:val="input"/>
                <w:b/>
                <w:bCs/>
                <w:color w:val="2A2A2A"/>
              </w:rPr>
              <w:t>IClaimsPrincipal</w:t>
            </w:r>
            <w:r>
              <w:rPr>
                <w:rStyle w:val="apple-converted-space"/>
                <w:color w:val="2A2A2A"/>
              </w:rPr>
              <w:t> </w:t>
            </w:r>
            <w:r>
              <w:rPr>
                <w:color w:val="2A2A2A"/>
              </w:rPr>
              <w:t>and</w:t>
            </w:r>
            <w:r>
              <w:rPr>
                <w:rStyle w:val="apple-converted-space"/>
                <w:color w:val="2A2A2A"/>
              </w:rPr>
              <w:t> </w:t>
            </w:r>
            <w:r>
              <w:rPr>
                <w:rStyle w:val="input"/>
                <w:b/>
                <w:bCs/>
                <w:color w:val="2A2A2A"/>
              </w:rPr>
              <w:t>IClaimsIdentity</w:t>
            </w:r>
            <w:r>
              <w:rPr>
                <w:rStyle w:val="apple-converted-space"/>
                <w:color w:val="2A2A2A"/>
              </w:rPr>
              <w:t> </w:t>
            </w:r>
            <w:r>
              <w:rPr>
                <w:color w:val="2A2A2A"/>
              </w:rPr>
              <w:t>interfaces are not implemented in WIF 4.5. Instead</w:t>
            </w:r>
            <w:hyperlink r:id="rId3175" w:history="1">
              <w:r>
                <w:rPr>
                  <w:rStyle w:val="Hyperlink"/>
                  <w:color w:val="03697A"/>
                  <w:u w:val="none"/>
                </w:rPr>
                <w:t>System.Security.Claims.ClaimsPrincipal</w:t>
              </w:r>
            </w:hyperlink>
            <w:r>
              <w:rPr>
                <w:rStyle w:val="apple-converted-space"/>
                <w:color w:val="2A2A2A"/>
              </w:rPr>
              <w:t> </w:t>
            </w:r>
            <w:r>
              <w:rPr>
                <w:color w:val="2A2A2A"/>
              </w:rPr>
              <w:t>and</w:t>
            </w:r>
            <w:hyperlink r:id="rId3176" w:history="1">
              <w:r>
                <w:rPr>
                  <w:rStyle w:val="Hyperlink"/>
                  <w:color w:val="03697A"/>
                  <w:u w:val="none"/>
                </w:rPr>
                <w:t>System.Security.Claims.ClaimsIdentity</w:t>
              </w:r>
            </w:hyperlink>
            <w:r>
              <w:rPr>
                <w:rStyle w:val="apple-converted-space"/>
                <w:color w:val="2A2A2A"/>
              </w:rPr>
              <w:t> </w:t>
            </w:r>
            <w:r>
              <w:rPr>
                <w:color w:val="2A2A2A"/>
              </w:rPr>
              <w:t>are now the base classes from which most .NET principal and identity classes derive. This means there is no need for specialized claims principal and identity classes like</w:t>
            </w:r>
            <w:r>
              <w:rPr>
                <w:rStyle w:val="input"/>
                <w:b/>
                <w:bCs/>
                <w:color w:val="2A2A2A"/>
              </w:rPr>
              <w:t>Microsoft.IdentityModel.Claims.WindowsClaimsPrincipal</w:t>
            </w:r>
            <w:r>
              <w:rPr>
                <w:color w:val="2A2A2A"/>
              </w:rPr>
              <w:t>and</w:t>
            </w:r>
            <w:r>
              <w:rPr>
                <w:rStyle w:val="input"/>
                <w:b/>
                <w:bCs/>
                <w:color w:val="2A2A2A"/>
              </w:rPr>
              <w:t>Microsoft.IdentityModel.Claims.WindowsClaimsIdentity</w:t>
            </w:r>
            <w:r>
              <w:rPr>
                <w:color w:val="2A2A2A"/>
              </w:rPr>
              <w:t>in WIF 4.5, use</w:t>
            </w:r>
            <w:r>
              <w:rPr>
                <w:rStyle w:val="apple-converted-space"/>
                <w:color w:val="2A2A2A"/>
              </w:rPr>
              <w:t> </w:t>
            </w:r>
            <w:hyperlink r:id="rId3177" w:history="1">
              <w:r>
                <w:rPr>
                  <w:rStyle w:val="Hyperlink"/>
                  <w:color w:val="03697A"/>
                  <w:u w:val="none"/>
                </w:rPr>
                <w:t>System.Security.Principal.WindowsPrincipal</w:t>
              </w:r>
            </w:hyperlink>
            <w:r>
              <w:rPr>
                <w:color w:val="2A2A2A"/>
              </w:rPr>
              <w:t>and</w:t>
            </w:r>
            <w:r>
              <w:rPr>
                <w:rStyle w:val="apple-converted-space"/>
                <w:color w:val="2A2A2A"/>
              </w:rPr>
              <w:t> </w:t>
            </w:r>
            <w:hyperlink r:id="rId3178" w:history="1">
              <w:r>
                <w:rPr>
                  <w:rStyle w:val="Hyperlink"/>
                  <w:color w:val="03697A"/>
                  <w:u w:val="none"/>
                </w:rPr>
                <w:t>System.Security.Principal.WindowsIdentity</w:t>
              </w:r>
            </w:hyperlink>
            <w:r>
              <w:rPr>
                <w:rStyle w:val="apple-converted-space"/>
                <w:color w:val="2A2A2A"/>
              </w:rPr>
              <w:t> </w:t>
            </w:r>
            <w:r>
              <w:rPr>
                <w:color w:val="2A2A2A"/>
              </w:rPr>
              <w:t>instead. The same is true for other for the other specialized claims principal and identity classes that existed in WIF 3.5.</w:t>
            </w:r>
          </w:p>
          <w:p w:rsidR="00F97280" w:rsidRDefault="00F97280" w:rsidP="004C2EAD">
            <w:pPr>
              <w:pStyle w:val="NormalWeb"/>
              <w:numPr>
                <w:ilvl w:val="0"/>
                <w:numId w:val="345"/>
              </w:numPr>
            </w:pPr>
            <w:r>
              <w:t>The</w:t>
            </w:r>
            <w:r>
              <w:rPr>
                <w:rStyle w:val="apple-converted-space"/>
                <w:color w:val="2A2A2A"/>
              </w:rPr>
              <w:t> </w:t>
            </w:r>
            <w:r>
              <w:rPr>
                <w:rStyle w:val="input"/>
                <w:b/>
                <w:bCs/>
                <w:color w:val="2A2A2A"/>
              </w:rPr>
              <w:t>Microsoft.IdentityModel.Claims.ClaimsCollection</w:t>
            </w:r>
            <w:r>
              <w:t>class is not implemented in WIF 4.5. Instead, collections of claims are exposed as enumerable collections of type</w:t>
            </w:r>
            <w:hyperlink r:id="rId3179" w:history="1">
              <w:r>
                <w:rPr>
                  <w:rStyle w:val="Hyperlink"/>
                  <w:color w:val="03697A"/>
                  <w:u w:val="none"/>
                </w:rPr>
                <w:t>System.Security.Claims.Claim</w:t>
              </w:r>
            </w:hyperlink>
            <w:r>
              <w:t>.</w:t>
            </w:r>
          </w:p>
          <w:p w:rsidR="00F97280" w:rsidRDefault="00E83885" w:rsidP="004C2EAD">
            <w:pPr>
              <w:pStyle w:val="NormalWeb"/>
              <w:numPr>
                <w:ilvl w:val="0"/>
                <w:numId w:val="345"/>
              </w:numPr>
              <w:rPr>
                <w:color w:val="2A2A2A"/>
              </w:rPr>
            </w:pPr>
            <w:hyperlink r:id="rId3180" w:history="1">
              <w:r w:rsidR="00F97280">
                <w:rPr>
                  <w:rStyle w:val="Hyperlink"/>
                  <w:color w:val="03697A"/>
                  <w:u w:val="none"/>
                </w:rPr>
                <w:t>System.Security.Claims.ClaimsPrincipal</w:t>
              </w:r>
            </w:hyperlink>
            <w:r w:rsidR="00F97280">
              <w:rPr>
                <w:rStyle w:val="apple-converted-space"/>
                <w:color w:val="2A2A2A"/>
              </w:rPr>
              <w:t> </w:t>
            </w:r>
            <w:r w:rsidR="00F97280">
              <w:rPr>
                <w:color w:val="2A2A2A"/>
              </w:rPr>
              <w:t>and</w:t>
            </w:r>
            <w:hyperlink r:id="rId3181" w:history="1">
              <w:r w:rsidR="00F97280">
                <w:rPr>
                  <w:rStyle w:val="Hyperlink"/>
                  <w:color w:val="03697A"/>
                  <w:u w:val="none"/>
                </w:rPr>
                <w:t>System.Security.Claims.ClaimsIdentity</w:t>
              </w:r>
            </w:hyperlink>
            <w:r w:rsidR="00F97280">
              <w:rPr>
                <w:rStyle w:val="apple-converted-space"/>
                <w:color w:val="2A2A2A"/>
              </w:rPr>
              <w:t> </w:t>
            </w:r>
            <w:r w:rsidR="00F97280">
              <w:rPr>
                <w:color w:val="2A2A2A"/>
              </w:rPr>
              <w:t>provide methods that now fully support LINQ.</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Microsoft.IdentityModel.Configuration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82" w:history="1">
              <w:r w:rsidR="00F97280">
                <w:rPr>
                  <w:rStyle w:val="Hyperlink"/>
                  <w:color w:val="03697A"/>
                  <w:u w:val="none"/>
                </w:rPr>
                <w:t>System.IdentityModel.Configuration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Some elements and classes have undergone name changes and some have been dropped in WIF 4.5; for example</w:t>
            </w:r>
            <w:r>
              <w:rPr>
                <w:rStyle w:val="input"/>
                <w:b/>
                <w:bCs/>
                <w:color w:val="2A2A2A"/>
              </w:rPr>
              <w:t>Microsoft.IdentityModel.Configuraiton.ServiceConfiguration</w:t>
            </w:r>
            <w:r>
              <w:rPr>
                <w:rStyle w:val="apple-converted-space"/>
                <w:color w:val="2A2A2A"/>
              </w:rPr>
              <w:t> </w:t>
            </w:r>
            <w:r>
              <w:t>is now</w:t>
            </w:r>
            <w:r>
              <w:rPr>
                <w:rStyle w:val="apple-converted-space"/>
                <w:color w:val="2A2A2A"/>
              </w:rPr>
              <w:t> </w:t>
            </w:r>
            <w:hyperlink r:id="rId3183" w:history="1">
              <w:r>
                <w:rPr>
                  <w:rStyle w:val="Hyperlink"/>
                  <w:color w:val="03697A"/>
                  <w:u w:val="none"/>
                </w:rPr>
                <w:t>System.IdentityModel.Configuration.IdentityConfiguration</w:t>
              </w:r>
            </w:hyperlink>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84" w:history="1">
              <w:r w:rsidR="00F97280">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Microsoft.IdentityModel.Protocols.WSFederation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85" w:history="1">
              <w:r w:rsidR="00F97280">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Microsoft.IdentityModel.Protocols.WSFederation.Metadata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86" w:history="1">
              <w:r w:rsidR="00F97280">
                <w:rPr>
                  <w:rStyle w:val="Hyperlink"/>
                  <w:color w:val="03697A"/>
                  <w:u w:val="none"/>
                </w:rPr>
                <w:t>System.IdentityModel.Metadata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Microsoft.IdentityModel.Protocols.WSIdentity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In WIF 3.5 contained classes to support CardSpace, not implemented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Microsoft.IdentityModel.Protocols.WSTrust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Split between the</w:t>
            </w:r>
            <w:hyperlink r:id="rId3187" w:history="1">
              <w:r>
                <w:rPr>
                  <w:rStyle w:val="Hyperlink"/>
                  <w:color w:val="03697A"/>
                  <w:u w:val="none"/>
                </w:rPr>
                <w:t>System.IdentityModel.Protocols.WSTrust</w:t>
              </w:r>
            </w:hyperlink>
            <w:r>
              <w:rPr>
                <w:color w:val="2A2A2A"/>
              </w:rPr>
              <w:t>and</w:t>
            </w:r>
            <w:r>
              <w:rPr>
                <w:rStyle w:val="apple-converted-space"/>
                <w:color w:val="2A2A2A"/>
              </w:rPr>
              <w:t> </w:t>
            </w:r>
            <w:hyperlink r:id="rId3188" w:history="1">
              <w:r>
                <w:rPr>
                  <w:rStyle w:val="Hyperlink"/>
                  <w:color w:val="03697A"/>
                  <w:u w:val="none"/>
                </w:rPr>
                <w:t>System.ServiceModel.Security</w:t>
              </w:r>
            </w:hyperlink>
            <w:r>
              <w:rPr>
                <w:color w:val="2A2A2A"/>
              </w:rPr>
              <w:t>namespaces.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Classes that represents WS-Trust artifacts are in the</w:t>
            </w:r>
            <w:hyperlink r:id="rId3189" w:history="1">
              <w:r>
                <w:rPr>
                  <w:rStyle w:val="Hyperlink"/>
                  <w:color w:val="03697A"/>
                  <w:u w:val="none"/>
                </w:rPr>
                <w:t>System.IdentityModel.Protocols.WSTrust</w:t>
              </w:r>
            </w:hyperlink>
            <w:r>
              <w:rPr>
                <w:rStyle w:val="apple-converted-space"/>
                <w:color w:val="2A2A2A"/>
              </w:rPr>
              <w:t> </w:t>
            </w:r>
            <w:r>
              <w:rPr>
                <w:color w:val="2A2A2A"/>
              </w:rPr>
              <w:t>namespace; for example, the</w:t>
            </w:r>
            <w:r>
              <w:rPr>
                <w:rStyle w:val="apple-converted-space"/>
                <w:color w:val="2A2A2A"/>
              </w:rPr>
              <w:t> </w:t>
            </w:r>
            <w:hyperlink r:id="rId3190" w:history="1">
              <w:r>
                <w:rPr>
                  <w:rStyle w:val="Hyperlink"/>
                  <w:color w:val="03697A"/>
                  <w:u w:val="none"/>
                </w:rPr>
                <w:t>RequestSecurityToken</w:t>
              </w:r>
            </w:hyperlink>
            <w:r>
              <w:rPr>
                <w:rStyle w:val="apple-converted-space"/>
                <w:color w:val="2A2A2A"/>
              </w:rPr>
              <w:t> </w:t>
            </w:r>
            <w:r>
              <w:rPr>
                <w:color w:val="2A2A2A"/>
              </w:rPr>
              <w:t>class. Classes that represent WCF service contracts, service hosts, and channels that enable a WCF service to communicate using the WS-Trust protocol are in the</w:t>
            </w:r>
            <w:hyperlink r:id="rId3191" w:history="1">
              <w:r>
                <w:rPr>
                  <w:rStyle w:val="Hyperlink"/>
                  <w:color w:val="03697A"/>
                  <w:u w:val="none"/>
                </w:rPr>
                <w:t>System.ServiceModel.Security</w:t>
              </w:r>
            </w:hyperlink>
            <w:r>
              <w:rPr>
                <w:rStyle w:val="apple-converted-space"/>
                <w:color w:val="2A2A2A"/>
              </w:rPr>
              <w:t> </w:t>
            </w:r>
            <w:r>
              <w:rPr>
                <w:color w:val="2A2A2A"/>
              </w:rPr>
              <w:t xml:space="preserve">namespace; for example, </w:t>
            </w:r>
            <w:r>
              <w:rPr>
                <w:color w:val="2A2A2A"/>
              </w:rPr>
              <w:lastRenderedPageBreak/>
              <w:t>the</w:t>
            </w:r>
            <w:hyperlink r:id="rId3192" w:history="1">
              <w:r>
                <w:rPr>
                  <w:rStyle w:val="Hyperlink"/>
                  <w:color w:val="03697A"/>
                  <w:u w:val="none"/>
                </w:rPr>
                <w:t>WSTrustServiceHost</w:t>
              </w:r>
            </w:hyperlink>
            <w:r>
              <w:rPr>
                <w:rStyle w:val="apple-converted-space"/>
                <w:color w:val="2A2A2A"/>
              </w:rPr>
              <w:t> </w:t>
            </w:r>
            <w:r>
              <w:rPr>
                <w:color w:val="2A2A2A"/>
              </w:rPr>
              <w:t>class.</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lastRenderedPageBreak/>
              <w:t>Microsoft.IdentityModel.Protocols.WSTrust.Bindings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Microsoft.IdentityModel.Protocols.XmlEncryption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Contained classes that represent XML Encryption constants in WIF 3.5. These constants are not implemented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Microsoft.IdentityModel.Protocols.XmlSignature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93" w:history="1">
              <w:r w:rsidR="00F97280">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w:t>
            </w:r>
            <w:r>
              <w:rPr>
                <w:rStyle w:val="apple-converted-space"/>
                <w:color w:val="2A2A2A"/>
              </w:rPr>
              <w:t> </w:t>
            </w:r>
            <w:r>
              <w:rPr>
                <w:rStyle w:val="input"/>
                <w:b/>
                <w:bCs/>
                <w:color w:val="2A2A2A"/>
              </w:rPr>
              <w:t>EnvelopingSignature</w:t>
            </w:r>
            <w:r>
              <w:rPr>
                <w:rStyle w:val="apple-converted-space"/>
                <w:color w:val="2A2A2A"/>
              </w:rPr>
              <w:t> </w:t>
            </w:r>
            <w:r>
              <w:t>class and classes that represent constants are not implemented.</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Microsoft.IdentityModel.SecurityTokenService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Split between the</w:t>
            </w:r>
            <w:r>
              <w:rPr>
                <w:rStyle w:val="apple-converted-space"/>
                <w:color w:val="2A2A2A"/>
              </w:rPr>
              <w:t> </w:t>
            </w:r>
            <w:hyperlink r:id="rId3194" w:history="1">
              <w:r>
                <w:rPr>
                  <w:rStyle w:val="Hyperlink"/>
                  <w:color w:val="03697A"/>
                  <w:u w:val="none"/>
                </w:rPr>
                <w:t>System.IdentityModel</w:t>
              </w:r>
            </w:hyperlink>
            <w:r>
              <w:rPr>
                <w:color w:val="2A2A2A"/>
              </w:rPr>
              <w:t>,</w:t>
            </w:r>
            <w:hyperlink r:id="rId3195" w:history="1">
              <w:r>
                <w:rPr>
                  <w:rStyle w:val="Hyperlink"/>
                  <w:color w:val="03697A"/>
                  <w:u w:val="none"/>
                </w:rPr>
                <w:t>System.IdentityModel.Protocols.WSTrust</w:t>
              </w:r>
            </w:hyperlink>
            <w:r>
              <w:rPr>
                <w:color w:val="2A2A2A"/>
              </w:rPr>
              <w:t>, and</w:t>
            </w:r>
            <w:r>
              <w:rPr>
                <w:rStyle w:val="apple-converted-space"/>
                <w:color w:val="2A2A2A"/>
              </w:rPr>
              <w:t> </w:t>
            </w:r>
            <w:hyperlink r:id="rId3196" w:history="1">
              <w:r>
                <w:rPr>
                  <w:rStyle w:val="Hyperlink"/>
                  <w:color w:val="03697A"/>
                  <w:u w:val="none"/>
                </w:rPr>
                <w:t>System.IdentityModel.Tokens</w:t>
              </w:r>
            </w:hyperlink>
            <w:r>
              <w:rPr>
                <w:color w:val="2A2A2A"/>
              </w:rPr>
              <w:t>namespaces.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Microsoft.IdentityModel.Threading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97" w:history="1">
              <w:r w:rsidR="00F97280">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Microsoft.IdentityModel.Tokens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98" w:history="1">
              <w:r w:rsidR="00F97280">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Microsoft.IdentityModel.Tokens.Saml11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199" w:history="1">
              <w:r w:rsidR="00F97280">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Microsoft.IdentityModel.Tokens.Saml2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200" w:history="1">
              <w:r w:rsidR="00F97280">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Microsoft.IdentityModel.Web</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201" w:history="1">
              <w:r w:rsidR="00F97280">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Microsoft.IdentityModel.Web.Configuration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E83885" w:rsidP="004C2EAD">
            <w:pPr>
              <w:pStyle w:val="NormalWeb"/>
              <w:rPr>
                <w:color w:val="2A2A2A"/>
              </w:rPr>
            </w:pPr>
            <w:hyperlink r:id="rId3202" w:history="1">
              <w:r w:rsidR="00F97280">
                <w:rPr>
                  <w:rStyle w:val="Hyperlink"/>
                  <w:color w:val="03697A"/>
                  <w:u w:val="none"/>
                </w:rPr>
                <w:t>System.IdentityModel.Services.Configuration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rPr>
                <w:color w:val="2A2A2A"/>
              </w:rPr>
            </w:pPr>
            <w:r>
              <w:rPr>
                <w:color w:val="2A2A2A"/>
              </w:rPr>
              <w:t>Classes that provide configuration for passive (WS-Federation) scenarios have largely been moved to</w:t>
            </w:r>
            <w:hyperlink r:id="rId3203" w:history="1">
              <w:r>
                <w:rPr>
                  <w:rStyle w:val="Hyperlink"/>
                  <w:color w:val="03697A"/>
                  <w:u w:val="none"/>
                </w:rPr>
                <w:t>System.IdentityModel.Services.Configuration</w:t>
              </w:r>
            </w:hyperlink>
            <w:r>
              <w:rPr>
                <w:color w:val="2A2A2A"/>
              </w:rPr>
              <w:t>; however, some of these classes are in</w:t>
            </w:r>
            <w:r>
              <w:rPr>
                <w:rStyle w:val="apple-converted-space"/>
                <w:color w:val="2A2A2A"/>
              </w:rPr>
              <w:t> </w:t>
            </w:r>
            <w:hyperlink r:id="rId3204" w:history="1">
              <w:r>
                <w:rPr>
                  <w:rStyle w:val="Hyperlink"/>
                  <w:color w:val="03697A"/>
                  <w:u w:val="none"/>
                </w:rPr>
                <w:t>System.IdentityModel.Services</w:t>
              </w:r>
            </w:hyperlink>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Microsoft.IdentityModel.Web.Controls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The classes in</w:t>
            </w:r>
            <w:r>
              <w:rPr>
                <w:rStyle w:val="apple-converted-space"/>
                <w:color w:val="2A2A2A"/>
              </w:rPr>
              <w:t> </w:t>
            </w:r>
            <w:r>
              <w:rPr>
                <w:rStyle w:val="input"/>
                <w:b/>
                <w:bCs/>
                <w:color w:val="2A2A2A"/>
              </w:rPr>
              <w:t>Microsoft.IdentityModel.Web.Controls</w:t>
            </w:r>
            <w:r>
              <w:t>implemented the Federated Passive Sign-In Control, which does not exist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rPr>
                <w:rStyle w:val="input"/>
                <w:b/>
                <w:bCs/>
                <w:color w:val="2A2A2A"/>
              </w:rPr>
              <w:t>Microsoft.IdentityModel.WindowsTokenService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4C2EAD">
            <w:pPr>
              <w:pStyle w:val="NormalWeb"/>
            </w:pPr>
            <w:r>
              <w:t>-</w:t>
            </w:r>
          </w:p>
        </w:tc>
      </w:tr>
    </w:tbl>
    <w:p w:rsidR="00F97280" w:rsidRDefault="00F97280" w:rsidP="004C2EAD">
      <w:pPr>
        <w:pStyle w:val="Heading2"/>
      </w:pPr>
      <w:bookmarkStart w:id="595" w:name="_Toc426472147"/>
      <w:bookmarkStart w:id="596" w:name="_Toc426562767"/>
      <w:r>
        <w:t>WIF Code Sample Index</w:t>
      </w:r>
      <w:bookmarkEnd w:id="595"/>
      <w:bookmarkEnd w:id="596"/>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The following are code samples for Windows Identity Foundation 4.5:</w:t>
      </w:r>
    </w:p>
    <w:p w:rsidR="00F97280" w:rsidRDefault="00E83885" w:rsidP="004C2EAD">
      <w:pPr>
        <w:pStyle w:val="NormalWeb"/>
        <w:numPr>
          <w:ilvl w:val="0"/>
          <w:numId w:val="346"/>
        </w:numPr>
      </w:pPr>
      <w:hyperlink r:id="rId3205" w:tgtFrame="_blank" w:history="1">
        <w:r w:rsidR="00F97280">
          <w:rPr>
            <w:rStyle w:val="Hyperlink"/>
            <w:color w:val="03697A"/>
            <w:sz w:val="20"/>
            <w:szCs w:val="20"/>
          </w:rPr>
          <w:t>ClaimsAwareWebApp</w:t>
        </w:r>
      </w:hyperlink>
      <w:r w:rsidR="00F97280">
        <w:rPr>
          <w:rStyle w:val="apple-converted-space"/>
          <w:rFonts w:ascii="Segoe UI" w:hAnsi="Segoe UI" w:cs="Segoe UI"/>
          <w:color w:val="2A2A2A"/>
          <w:sz w:val="20"/>
          <w:szCs w:val="20"/>
        </w:rPr>
        <w:t> </w:t>
      </w:r>
      <w:r w:rsidR="00F97280">
        <w:t>- this sample demonstrates basic use of authentication externalization (to the local test Security Token Service from the Identity and Access Tool for Visual Studio 11) on a classic ASP.NET application (as opposed to a web site).</w:t>
      </w:r>
    </w:p>
    <w:p w:rsidR="00F97280" w:rsidRDefault="00E83885" w:rsidP="004C2EAD">
      <w:pPr>
        <w:pStyle w:val="NormalWeb"/>
        <w:numPr>
          <w:ilvl w:val="0"/>
          <w:numId w:val="346"/>
        </w:numPr>
      </w:pPr>
      <w:hyperlink r:id="rId3206" w:tgtFrame="_blank" w:history="1">
        <w:r w:rsidR="00F97280">
          <w:rPr>
            <w:rStyle w:val="Hyperlink"/>
            <w:color w:val="03697A"/>
            <w:sz w:val="20"/>
            <w:szCs w:val="20"/>
          </w:rPr>
          <w:t>ClaimsAwareWebService</w:t>
        </w:r>
      </w:hyperlink>
      <w:r w:rsidR="00F97280">
        <w:rPr>
          <w:rStyle w:val="apple-converted-space"/>
          <w:rFonts w:ascii="Segoe UI" w:hAnsi="Segoe UI" w:cs="Segoe UI"/>
          <w:color w:val="2A2A2A"/>
          <w:sz w:val="20"/>
          <w:szCs w:val="20"/>
        </w:rPr>
        <w:t> </w:t>
      </w:r>
      <w:r w:rsidR="00F97280">
        <w:t>- this sample demonstrates basic use of authentication externalization on a classic WCF service.</w:t>
      </w:r>
    </w:p>
    <w:p w:rsidR="00F97280" w:rsidRDefault="00E83885" w:rsidP="004C2EAD">
      <w:pPr>
        <w:pStyle w:val="NormalWeb"/>
        <w:numPr>
          <w:ilvl w:val="0"/>
          <w:numId w:val="346"/>
        </w:numPr>
      </w:pPr>
      <w:hyperlink r:id="rId3207" w:tgtFrame="_blank" w:history="1">
        <w:r w:rsidR="00F97280">
          <w:rPr>
            <w:rStyle w:val="Hyperlink"/>
            <w:color w:val="03697A"/>
            <w:sz w:val="20"/>
            <w:szCs w:val="20"/>
          </w:rPr>
          <w:t>ClaimsAwareMvcApplication</w:t>
        </w:r>
      </w:hyperlink>
      <w:r w:rsidR="00F97280">
        <w:rPr>
          <w:rStyle w:val="apple-converted-space"/>
          <w:rFonts w:ascii="Segoe UI" w:hAnsi="Segoe UI" w:cs="Segoe UI"/>
          <w:color w:val="2A2A2A"/>
          <w:sz w:val="20"/>
          <w:szCs w:val="20"/>
        </w:rPr>
        <w:t> </w:t>
      </w:r>
      <w:r w:rsidR="00F97280">
        <w:t>- this sample demonstrates how to integrate WIF with MVC, including non-blanket protection and code which honors the forms authentication redirects out of the LogOn controller.</w:t>
      </w:r>
    </w:p>
    <w:p w:rsidR="00F97280" w:rsidRDefault="00E83885" w:rsidP="004C2EAD">
      <w:pPr>
        <w:pStyle w:val="NormalWeb"/>
        <w:numPr>
          <w:ilvl w:val="0"/>
          <w:numId w:val="346"/>
        </w:numPr>
      </w:pPr>
      <w:hyperlink r:id="rId3208" w:tgtFrame="_blank" w:history="1">
        <w:r w:rsidR="00F97280">
          <w:rPr>
            <w:rStyle w:val="Hyperlink"/>
            <w:color w:val="03697A"/>
            <w:sz w:val="20"/>
            <w:szCs w:val="20"/>
          </w:rPr>
          <w:t>ClaimsAwareWebFarm</w:t>
        </w:r>
      </w:hyperlink>
      <w:r w:rsidR="00F97280">
        <w:rPr>
          <w:rStyle w:val="apple-converted-space"/>
          <w:rFonts w:ascii="Segoe UI" w:hAnsi="Segoe UI" w:cs="Segoe UI"/>
          <w:color w:val="2A2A2A"/>
          <w:sz w:val="20"/>
          <w:szCs w:val="20"/>
        </w:rPr>
        <w:t> </w:t>
      </w:r>
      <w:r w:rsidR="00F97280">
        <w:t>- this sample demonstrates a farm ready session cache (as opposed to a tokenreplycache) so that you can use sessions by reference instead of exchanging big cookies. It also demonstrates an easier way of securing cookies in a farm.</w:t>
      </w:r>
    </w:p>
    <w:p w:rsidR="00F97280" w:rsidRDefault="00E83885" w:rsidP="004C2EAD">
      <w:pPr>
        <w:pStyle w:val="NormalWeb"/>
        <w:numPr>
          <w:ilvl w:val="0"/>
          <w:numId w:val="346"/>
        </w:numPr>
      </w:pPr>
      <w:hyperlink r:id="rId3209" w:tgtFrame="_blank" w:history="1">
        <w:r w:rsidR="00F97280">
          <w:rPr>
            <w:rStyle w:val="Hyperlink"/>
            <w:color w:val="03697A"/>
            <w:sz w:val="20"/>
            <w:szCs w:val="20"/>
          </w:rPr>
          <w:t>ClaimsAwareFormsAuthentication</w:t>
        </w:r>
      </w:hyperlink>
      <w:r w:rsidR="00F97280">
        <w:rPr>
          <w:rStyle w:val="apple-converted-space"/>
          <w:rFonts w:ascii="Segoe UI" w:hAnsi="Segoe UI" w:cs="Segoe UI"/>
          <w:color w:val="2A2A2A"/>
          <w:sz w:val="20"/>
          <w:szCs w:val="20"/>
        </w:rPr>
        <w:t> </w:t>
      </w:r>
      <w:r w:rsidR="00F97280">
        <w:t>- this very simple sample demonstrates that in .NET 4.5 you get claims in your principals regardless of how you authenticate your users.</w:t>
      </w:r>
    </w:p>
    <w:p w:rsidR="00F97280" w:rsidRDefault="00E83885" w:rsidP="004C2EAD">
      <w:pPr>
        <w:pStyle w:val="NormalWeb"/>
        <w:numPr>
          <w:ilvl w:val="0"/>
          <w:numId w:val="346"/>
        </w:numPr>
      </w:pPr>
      <w:hyperlink r:id="rId3210" w:tgtFrame="_blank" w:history="1">
        <w:r w:rsidR="00F97280">
          <w:rPr>
            <w:rStyle w:val="Hyperlink"/>
            <w:color w:val="03697A"/>
            <w:sz w:val="20"/>
            <w:szCs w:val="20"/>
          </w:rPr>
          <w:t>ClaimsBasedAuthorization</w:t>
        </w:r>
      </w:hyperlink>
      <w:r w:rsidR="00F97280">
        <w:t>- this samples shows how to use your CLaimsAuthorizationManager class and the ClaimsAuthorizationModule for applying your own authorization policies.</w:t>
      </w:r>
    </w:p>
    <w:p w:rsidR="00F97280" w:rsidRDefault="00E83885" w:rsidP="004C2EAD">
      <w:pPr>
        <w:pStyle w:val="NormalWeb"/>
        <w:numPr>
          <w:ilvl w:val="0"/>
          <w:numId w:val="346"/>
        </w:numPr>
      </w:pPr>
      <w:hyperlink r:id="rId3211" w:tgtFrame="_blank" w:history="1">
        <w:r w:rsidR="00F97280">
          <w:rPr>
            <w:rStyle w:val="Hyperlink"/>
            <w:color w:val="03697A"/>
            <w:sz w:val="20"/>
            <w:szCs w:val="20"/>
          </w:rPr>
          <w:t>FederationMetadata</w:t>
        </w:r>
      </w:hyperlink>
      <w:r w:rsidR="00F97280">
        <w:rPr>
          <w:rStyle w:val="apple-converted-space"/>
          <w:rFonts w:ascii="Segoe UI" w:hAnsi="Segoe UI" w:cs="Segoe UI"/>
          <w:color w:val="2A2A2A"/>
          <w:sz w:val="20"/>
          <w:szCs w:val="20"/>
        </w:rPr>
        <w:t> </w:t>
      </w:r>
      <w:r w:rsidR="00F97280">
        <w:t>– this sample demonstrates both dynamic generation (on a custom STS) and dynamic consumption (on a relying party application) of metadata documents.</w:t>
      </w:r>
    </w:p>
    <w:p w:rsidR="00F97280" w:rsidRDefault="00E83885" w:rsidP="004C2EAD">
      <w:pPr>
        <w:pStyle w:val="NormalWeb"/>
        <w:numPr>
          <w:ilvl w:val="0"/>
          <w:numId w:val="346"/>
        </w:numPr>
        <w:rPr>
          <w:rFonts w:ascii="Segoe UI" w:hAnsi="Segoe UI" w:cs="Segoe UI"/>
        </w:rPr>
      </w:pPr>
      <w:hyperlink r:id="rId3212" w:tgtFrame="_blank" w:history="1">
        <w:r w:rsidR="00F97280">
          <w:rPr>
            <w:rStyle w:val="Hyperlink"/>
            <w:color w:val="03697A"/>
            <w:sz w:val="20"/>
            <w:szCs w:val="20"/>
          </w:rPr>
          <w:t>CustomToken</w:t>
        </w:r>
      </w:hyperlink>
      <w:r w:rsidR="00F97280">
        <w:rPr>
          <w:rStyle w:val="apple-converted-space"/>
          <w:rFonts w:ascii="Segoe UI" w:hAnsi="Segoe UI" w:cs="Segoe UI"/>
          <w:color w:val="2A2A2A"/>
          <w:sz w:val="20"/>
          <w:szCs w:val="20"/>
        </w:rPr>
        <w:t> </w:t>
      </w:r>
      <w:r w:rsidR="00F97280">
        <w:rPr>
          <w:rFonts w:ascii="Segoe UI" w:hAnsi="Segoe UI" w:cs="Segoe UI"/>
        </w:rPr>
        <w:t>– this sample demonstrates how to build a custom Simple Web Token (SWT) token type.</w:t>
      </w:r>
    </w:p>
    <w:p w:rsidR="00F97280" w:rsidRDefault="00F97280" w:rsidP="004C2EAD">
      <w:pPr>
        <w:pStyle w:val="Heading2"/>
      </w:pPr>
      <w:bookmarkStart w:id="597" w:name="_Toc426472148"/>
      <w:bookmarkStart w:id="598" w:name="_Toc426562768"/>
      <w:r>
        <w:t>WIF Extensions</w:t>
      </w:r>
      <w:bookmarkEnd w:id="597"/>
      <w:bookmarkEnd w:id="598"/>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This section describes the extensions for Windows Identity Foundation.</w:t>
      </w:r>
    </w:p>
    <w:p w:rsidR="00F97280" w:rsidRDefault="00E83885" w:rsidP="004C2EAD">
      <w:pPr>
        <w:pStyle w:val="NormalWeb"/>
        <w:numPr>
          <w:ilvl w:val="0"/>
          <w:numId w:val="347"/>
        </w:numPr>
        <w:rPr>
          <w:rFonts w:ascii="Segoe UI" w:hAnsi="Segoe UI" w:cs="Segoe UI"/>
          <w:color w:val="2A2A2A"/>
          <w:sz w:val="20"/>
          <w:szCs w:val="20"/>
        </w:rPr>
      </w:pPr>
      <w:hyperlink r:id="rId3213" w:history="1">
        <w:r w:rsidR="00F97280">
          <w:rPr>
            <w:rStyle w:val="Hyperlink"/>
            <w:color w:val="03697A"/>
            <w:sz w:val="20"/>
            <w:szCs w:val="20"/>
          </w:rPr>
          <w:t>JSON Web Token Handler</w:t>
        </w:r>
      </w:hyperlink>
    </w:p>
    <w:p w:rsidR="00F97280" w:rsidRDefault="00E83885" w:rsidP="004C2EAD">
      <w:pPr>
        <w:pStyle w:val="NormalWeb"/>
        <w:numPr>
          <w:ilvl w:val="0"/>
          <w:numId w:val="347"/>
        </w:numPr>
        <w:rPr>
          <w:rFonts w:ascii="Segoe UI" w:hAnsi="Segoe UI" w:cs="Segoe UI"/>
          <w:color w:val="2A2A2A"/>
          <w:sz w:val="20"/>
          <w:szCs w:val="20"/>
        </w:rPr>
      </w:pPr>
      <w:hyperlink r:id="rId3214" w:history="1">
        <w:r w:rsidR="00F97280">
          <w:rPr>
            <w:rStyle w:val="Hyperlink"/>
            <w:color w:val="3390B1"/>
            <w:sz w:val="20"/>
            <w:szCs w:val="20"/>
          </w:rPr>
          <w:t>Validating Issuer Name Registry</w:t>
        </w:r>
      </w:hyperlink>
    </w:p>
    <w:p w:rsidR="00F97280" w:rsidRDefault="00F97280" w:rsidP="004C2EAD">
      <w:pPr>
        <w:pStyle w:val="Heading3"/>
      </w:pPr>
      <w:bookmarkStart w:id="599" w:name="_Toc426472149"/>
      <w:bookmarkStart w:id="600" w:name="_Toc426562769"/>
      <w:r>
        <w:t>JSON Web Token Handler</w:t>
      </w:r>
      <w:bookmarkEnd w:id="599"/>
      <w:bookmarkEnd w:id="600"/>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The JSON Web Token Handler extension for Windows Identity Foundation enables you to create and validate JSON Web Tokens (JWT) in your applications. The JWT Token Handler can be configured to run in the WIF pipeline like other built-in security token handlers, but it can also be used independently to perform token validation in lightweight applications. The JWT Token Handler is particularly useful when using an OAuth 2.0 bearer token scheme, such as authenticating to Windows Azure Active Directory.</w:t>
      </w:r>
    </w:p>
    <w:p w:rsidR="00F97280" w:rsidRDefault="00F97280" w:rsidP="004C2EAD">
      <w:pPr>
        <w:pStyle w:val="NormalWeb"/>
      </w:pPr>
      <w:r>
        <w:t>The JWT Token Handler is available as a NuGet package. See</w:t>
      </w:r>
      <w:r>
        <w:rPr>
          <w:rStyle w:val="apple-converted-space"/>
          <w:color w:val="2A2A2A"/>
          <w:sz w:val="20"/>
          <w:szCs w:val="20"/>
        </w:rPr>
        <w:t> </w:t>
      </w:r>
      <w:hyperlink r:id="rId3215" w:history="1">
        <w:r>
          <w:rPr>
            <w:rStyle w:val="Hyperlink"/>
            <w:rFonts w:ascii="Segoe UI" w:hAnsi="Segoe UI" w:cs="Segoe UI"/>
            <w:color w:val="03697A"/>
            <w:sz w:val="20"/>
            <w:szCs w:val="20"/>
            <w:u w:val="none"/>
          </w:rPr>
          <w:t>Downloading the JSON Web Token Handler Package</w:t>
        </w:r>
      </w:hyperlink>
      <w:r>
        <w:rPr>
          <w:rStyle w:val="apple-converted-space"/>
          <w:color w:val="2A2A2A"/>
          <w:sz w:val="20"/>
          <w:szCs w:val="20"/>
        </w:rPr>
        <w:t> </w:t>
      </w:r>
      <w:r>
        <w:t>for more information.</w:t>
      </w:r>
    </w:p>
    <w:p w:rsidR="00F97280" w:rsidRDefault="00E83885" w:rsidP="004C2EAD">
      <w:hyperlink r:id="rId3216" w:tooltip="Click to collapse. Double-click to collapse all." w:history="1">
        <w:r w:rsidR="00F97280">
          <w:rPr>
            <w:rStyle w:val="lwcollapsibleareatitle"/>
            <w:rFonts w:ascii="Segoe UI Semibold" w:hAnsi="Segoe UI Semibold" w:cs="Segoe UI"/>
            <w:b/>
            <w:bCs/>
            <w:color w:val="000000"/>
            <w:sz w:val="35"/>
            <w:szCs w:val="35"/>
          </w:rPr>
          <w:t>Scenarios</w:t>
        </w:r>
      </w:hyperlink>
    </w:p>
    <w:p w:rsidR="00F97280" w:rsidRDefault="00F97280" w:rsidP="004C2EAD">
      <w:pPr>
        <w:pStyle w:val="NormalWeb"/>
      </w:pPr>
      <w:r>
        <w:t>The JWT Token Handler enables the following key scenarios:</w:t>
      </w:r>
    </w:p>
    <w:p w:rsidR="00F97280" w:rsidRDefault="00F97280" w:rsidP="004C2EAD">
      <w:pPr>
        <w:pStyle w:val="NormalWeb"/>
        <w:numPr>
          <w:ilvl w:val="0"/>
          <w:numId w:val="348"/>
        </w:numPr>
      </w:pPr>
      <w:r>
        <w:rPr>
          <w:b/>
          <w:bCs/>
        </w:rPr>
        <w:t>Validate a JWT Token in a Server Application</w:t>
      </w:r>
      <w:r>
        <w:t xml:space="preserve">: In this scenario, a company named Litware has a server application that uses WIF to handle web sign-on requests. Litware wants to enable their application to use JWT tokens for authentication. The application is updated with the JWT Token Handler, and then the application configuration is updated </w:t>
      </w:r>
      <w:r>
        <w:lastRenderedPageBreak/>
        <w:t>to add the JWT Token Handler in the WIF pipeline. After the updates have been made and a new request enters the WIF pipeline, the JWT token is validated using the new handler and successful authentication occurs.</w:t>
      </w:r>
    </w:p>
    <w:p w:rsidR="00F97280" w:rsidRDefault="00F97280" w:rsidP="004C2EAD">
      <w:pPr>
        <w:pStyle w:val="NormalWeb"/>
        <w:numPr>
          <w:ilvl w:val="0"/>
          <w:numId w:val="348"/>
        </w:numPr>
      </w:pPr>
      <w:r>
        <w:rPr>
          <w:b/>
          <w:bCs/>
        </w:rPr>
        <w:t>Validate a JWT Token in a REST Web Service</w:t>
      </w:r>
      <w:r>
        <w:t>: In this scenario, a company named Litware has a REST web service that is secured by Windows Azure Active Directory. Requests to the web service must be authenticated by Windows Azure AD, which issues a JWT token upon successful authentication. Litware has a client application that needs to access the web service. The client makes a request to the web service and presents its JWT token from Windows Azure AD, which is then validated by the web service using the JWT Token Handler. After the JWT Token Handler has validated the token, the desired resource is returned to the client by the web service.</w:t>
      </w:r>
    </w:p>
    <w:p w:rsidR="00F97280" w:rsidRDefault="00E83885" w:rsidP="004C2EAD">
      <w:hyperlink r:id="rId3217" w:tooltip="Click to collapse. Double-click to collapse all." w:history="1">
        <w:r w:rsidR="00F97280">
          <w:rPr>
            <w:rStyle w:val="lwcollapsibleareatitle"/>
            <w:rFonts w:ascii="Segoe UI Semibold" w:hAnsi="Segoe UI Semibold" w:cs="Segoe UI"/>
            <w:b/>
            <w:bCs/>
            <w:color w:val="000000"/>
            <w:sz w:val="35"/>
            <w:szCs w:val="35"/>
          </w:rPr>
          <w:t>Features</w:t>
        </w:r>
      </w:hyperlink>
    </w:p>
    <w:p w:rsidR="00F97280" w:rsidRDefault="00F97280" w:rsidP="004C2EAD">
      <w:pPr>
        <w:pStyle w:val="NormalWeb"/>
      </w:pPr>
      <w:r>
        <w:t>The JWT Token Handler offers the following features:</w:t>
      </w:r>
    </w:p>
    <w:p w:rsidR="00F97280" w:rsidRDefault="00F97280" w:rsidP="004C2EAD">
      <w:pPr>
        <w:pStyle w:val="NormalWeb"/>
        <w:numPr>
          <w:ilvl w:val="0"/>
          <w:numId w:val="349"/>
        </w:numPr>
      </w:pPr>
      <w:r>
        <w:rPr>
          <w:b/>
          <w:bCs/>
        </w:rPr>
        <w:t>Validate a JWT Token</w:t>
      </w:r>
      <w:r>
        <w:t>: JWT tokens can be easily validated by the token handler’s validation logic, either as a part of the application’s WIF pipeline or called independently of WIF</w:t>
      </w:r>
    </w:p>
    <w:p w:rsidR="00F97280" w:rsidRDefault="00F97280" w:rsidP="004C2EAD">
      <w:pPr>
        <w:pStyle w:val="NormalWeb"/>
        <w:numPr>
          <w:ilvl w:val="0"/>
          <w:numId w:val="349"/>
        </w:numPr>
      </w:pPr>
      <w:r>
        <w:rPr>
          <w:b/>
          <w:bCs/>
        </w:rPr>
        <w:t>Create a JWT Token</w:t>
      </w:r>
      <w:r>
        <w:t>: The JWT Token Handler can be used to create JWT tokens for authorization in downstream services</w:t>
      </w:r>
    </w:p>
    <w:p w:rsidR="00F97280" w:rsidRDefault="00F97280" w:rsidP="004C2EAD">
      <w:pPr>
        <w:pStyle w:val="Heading4"/>
      </w:pPr>
      <w:bookmarkStart w:id="601" w:name="_Toc426472150"/>
      <w:bookmarkStart w:id="602" w:name="_Toc426562770"/>
      <w:r>
        <w:t>Downloading the JSON Web Token Handler Package</w:t>
      </w:r>
      <w:bookmarkEnd w:id="601"/>
      <w:bookmarkEnd w:id="602"/>
    </w:p>
    <w:p w:rsidR="00F97280" w:rsidRDefault="00F97280" w:rsidP="004C2EAD">
      <w:r>
        <w:rPr>
          <w:rStyle w:val="Strong"/>
          <w:rFonts w:ascii="Segoe UI" w:hAnsi="Segoe UI" w:cs="Segoe UI"/>
          <w:color w:val="5D5D5D"/>
          <w:sz w:val="20"/>
          <w:szCs w:val="20"/>
        </w:rPr>
        <w:t>.NET Framework 4.6 and 4.5</w:t>
      </w:r>
    </w:p>
    <w:p w:rsidR="00F97280" w:rsidRDefault="00F97280" w:rsidP="004C2EAD">
      <w:pPr>
        <w:pStyle w:val="NormalWeb"/>
      </w:pPr>
      <w:r>
        <w:t>This topic discusses how to download and use the JSON Web Token Handler in your project.</w:t>
      </w:r>
    </w:p>
    <w:p w:rsidR="00F97280" w:rsidRDefault="00E83885" w:rsidP="004C2EAD">
      <w:hyperlink r:id="rId3218" w:tooltip="Click to collapse. Double-click to collapse all." w:history="1">
        <w:r w:rsidR="00F97280">
          <w:rPr>
            <w:rStyle w:val="lwcollapsibleareatitle"/>
            <w:rFonts w:ascii="Segoe UI Semibold" w:hAnsi="Segoe UI Semibold" w:cs="Segoe UI"/>
            <w:b/>
            <w:bCs/>
            <w:color w:val="000000"/>
            <w:sz w:val="35"/>
            <w:szCs w:val="35"/>
          </w:rPr>
          <w:t>Downloading the JSON Web Token Handler</w:t>
        </w:r>
      </w:hyperlink>
    </w:p>
    <w:p w:rsidR="00F97280" w:rsidRDefault="00F97280" w:rsidP="004C2EAD">
      <w:pPr>
        <w:pStyle w:val="NormalWeb"/>
      </w:pPr>
      <w:r>
        <w:t>The JSON Web Token Handler extension is available as a NuGet package, which adds the necessary assemblies and references to your project. If you do not already have NuGet installed, go to</w:t>
      </w:r>
      <w:r>
        <w:rPr>
          <w:rStyle w:val="apple-converted-space"/>
          <w:rFonts w:ascii="Segoe UI" w:eastAsiaTheme="majorEastAsia" w:hAnsi="Segoe UI" w:cs="Segoe UI"/>
          <w:color w:val="2A2A2A"/>
          <w:sz w:val="20"/>
          <w:szCs w:val="20"/>
        </w:rPr>
        <w:t> </w:t>
      </w:r>
      <w:hyperlink r:id="rId3219" w:history="1">
        <w:r>
          <w:rPr>
            <w:rStyle w:val="Hyperlink"/>
            <w:rFonts w:ascii="Segoe UI" w:hAnsi="Segoe UI" w:cs="Segoe UI"/>
            <w:color w:val="03697A"/>
            <w:sz w:val="20"/>
            <w:szCs w:val="20"/>
            <w:u w:val="none"/>
          </w:rPr>
          <w:t>nuget.org</w:t>
        </w:r>
      </w:hyperlink>
      <w:r>
        <w:rPr>
          <w:rStyle w:val="apple-converted-space"/>
          <w:rFonts w:ascii="Segoe UI" w:eastAsiaTheme="majorEastAsia" w:hAnsi="Segoe UI" w:cs="Segoe UI"/>
          <w:color w:val="2A2A2A"/>
          <w:sz w:val="20"/>
          <w:szCs w:val="20"/>
        </w:rPr>
        <w:t> </w:t>
      </w:r>
      <w:r>
        <w:t>to install it. You can see the versioning history for the extension by visiting its page on NuGet:</w:t>
      </w:r>
      <w:r>
        <w:rPr>
          <w:rStyle w:val="apple-converted-space"/>
          <w:rFonts w:ascii="Segoe UI" w:eastAsiaTheme="majorEastAsia" w:hAnsi="Segoe UI" w:cs="Segoe UI"/>
          <w:color w:val="2A2A2A"/>
          <w:sz w:val="20"/>
          <w:szCs w:val="20"/>
        </w:rPr>
        <w:t> </w:t>
      </w:r>
      <w:hyperlink r:id="rId3220" w:history="1">
        <w:r>
          <w:rPr>
            <w:rStyle w:val="Hyperlink"/>
            <w:rFonts w:ascii="Segoe UI" w:hAnsi="Segoe UI" w:cs="Segoe UI"/>
            <w:color w:val="03697A"/>
            <w:sz w:val="20"/>
            <w:szCs w:val="20"/>
            <w:u w:val="none"/>
          </w:rPr>
          <w:t>JSON Web Token Handler on NuGet</w:t>
        </w:r>
      </w:hyperlink>
    </w:p>
    <w:p w:rsidR="00F97280" w:rsidRDefault="00F97280" w:rsidP="004C2EAD">
      <w:r>
        <w:t>Downloading the JSON Web Token Handler by using the Package Manager GUI</w:t>
      </w:r>
    </w:p>
    <w:p w:rsidR="00F97280" w:rsidRDefault="00F97280" w:rsidP="004C2EAD">
      <w:pPr>
        <w:pStyle w:val="NormalWeb"/>
        <w:numPr>
          <w:ilvl w:val="0"/>
          <w:numId w:val="350"/>
        </w:numPr>
      </w:pPr>
      <w:r>
        <w:t>In Visual Studio, right-click your project in</w:t>
      </w:r>
      <w:r>
        <w:rPr>
          <w:rStyle w:val="apple-converted-space"/>
          <w:rFonts w:ascii="Segoe UI" w:eastAsiaTheme="majorEastAsia" w:hAnsi="Segoe UI" w:cs="Segoe UI"/>
          <w:color w:val="2A2A2A"/>
          <w:sz w:val="20"/>
          <w:szCs w:val="20"/>
        </w:rPr>
        <w:t> </w:t>
      </w:r>
      <w:r>
        <w:rPr>
          <w:b/>
          <w:bCs/>
        </w:rPr>
        <w:t>Solution Explorer</w:t>
      </w:r>
      <w:r>
        <w:t>, and then select</w:t>
      </w:r>
      <w:r>
        <w:rPr>
          <w:rStyle w:val="apple-converted-space"/>
          <w:rFonts w:ascii="Segoe UI" w:eastAsiaTheme="majorEastAsia" w:hAnsi="Segoe UI" w:cs="Segoe UI"/>
          <w:color w:val="2A2A2A"/>
          <w:sz w:val="20"/>
          <w:szCs w:val="20"/>
        </w:rPr>
        <w:t> </w:t>
      </w:r>
      <w:r>
        <w:rPr>
          <w:b/>
          <w:bCs/>
        </w:rPr>
        <w:t>Manage NuGet Packages</w:t>
      </w:r>
      <w:r>
        <w:t>.</w:t>
      </w:r>
    </w:p>
    <w:p w:rsidR="00F97280" w:rsidRDefault="00F97280" w:rsidP="004C2EAD">
      <w:pPr>
        <w:pStyle w:val="NormalWeb"/>
        <w:numPr>
          <w:ilvl w:val="0"/>
          <w:numId w:val="350"/>
        </w:numPr>
      </w:pPr>
      <w:r>
        <w:t>In the</w:t>
      </w:r>
      <w:r>
        <w:rPr>
          <w:rStyle w:val="apple-converted-space"/>
          <w:rFonts w:ascii="Segoe UI" w:eastAsiaTheme="majorEastAsia" w:hAnsi="Segoe UI" w:cs="Segoe UI"/>
          <w:color w:val="2A2A2A"/>
          <w:sz w:val="20"/>
          <w:szCs w:val="20"/>
        </w:rPr>
        <w:t> </w:t>
      </w:r>
      <w:r>
        <w:rPr>
          <w:b/>
          <w:bCs/>
        </w:rPr>
        <w:t>Manage NuGet Packages</w:t>
      </w:r>
      <w:r>
        <w:rPr>
          <w:rStyle w:val="apple-converted-space"/>
          <w:rFonts w:ascii="Segoe UI" w:eastAsiaTheme="majorEastAsia" w:hAnsi="Segoe UI" w:cs="Segoe UI"/>
          <w:color w:val="2A2A2A"/>
          <w:sz w:val="20"/>
          <w:szCs w:val="20"/>
        </w:rPr>
        <w:t> </w:t>
      </w:r>
      <w:r>
        <w:t>window, click the search box and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JWT Token Handler</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Enter</w:t>
      </w:r>
      <w:r>
        <w:t>.</w:t>
      </w:r>
    </w:p>
    <w:p w:rsidR="00F97280" w:rsidRDefault="00F97280" w:rsidP="004C2EAD">
      <w:pPr>
        <w:pStyle w:val="NormalWeb"/>
        <w:numPr>
          <w:ilvl w:val="0"/>
          <w:numId w:val="350"/>
        </w:numPr>
      </w:pPr>
      <w:r>
        <w:lastRenderedPageBreak/>
        <w:t>From the results pane, click the</w:t>
      </w:r>
      <w:r>
        <w:rPr>
          <w:rStyle w:val="apple-converted-space"/>
          <w:rFonts w:ascii="Segoe UI" w:eastAsiaTheme="majorEastAsia" w:hAnsi="Segoe UI" w:cs="Segoe UI"/>
          <w:color w:val="2A2A2A"/>
          <w:sz w:val="20"/>
          <w:szCs w:val="20"/>
        </w:rPr>
        <w:t> </w:t>
      </w:r>
      <w:r>
        <w:rPr>
          <w:b/>
          <w:bCs/>
        </w:rPr>
        <w:t>Install</w:t>
      </w:r>
      <w:r>
        <w:rPr>
          <w:rStyle w:val="apple-converted-space"/>
          <w:rFonts w:ascii="Segoe UI" w:eastAsiaTheme="majorEastAsia" w:hAnsi="Segoe UI" w:cs="Segoe UI"/>
          <w:color w:val="2A2A2A"/>
          <w:sz w:val="20"/>
          <w:szCs w:val="20"/>
        </w:rPr>
        <w:t> </w:t>
      </w:r>
      <w:r>
        <w:t>button for the first result.</w:t>
      </w:r>
    </w:p>
    <w:p w:rsidR="00F97280" w:rsidRDefault="00F97280" w:rsidP="004C2EAD">
      <w:pPr>
        <w:pStyle w:val="NormalWeb"/>
        <w:numPr>
          <w:ilvl w:val="0"/>
          <w:numId w:val="350"/>
        </w:numPr>
      </w:pPr>
      <w:r>
        <w:t>The package will begin downloading. Before it is added to your project, the License Acceptance dialog will appear. If you agree to the license terms, click</w:t>
      </w:r>
      <w:r>
        <w:rPr>
          <w:rStyle w:val="apple-converted-space"/>
          <w:rFonts w:ascii="Segoe UI" w:eastAsiaTheme="majorEastAsia" w:hAnsi="Segoe UI" w:cs="Segoe UI"/>
          <w:color w:val="2A2A2A"/>
          <w:sz w:val="20"/>
          <w:szCs w:val="20"/>
        </w:rPr>
        <w:t> </w:t>
      </w:r>
      <w:r>
        <w:rPr>
          <w:b/>
          <w:bCs/>
        </w:rPr>
        <w:t>I Accept</w:t>
      </w:r>
      <w:r>
        <w:t>.</w:t>
      </w:r>
    </w:p>
    <w:p w:rsidR="00F97280" w:rsidRDefault="00F97280" w:rsidP="004C2EAD">
      <w:pPr>
        <w:pStyle w:val="NormalWeb"/>
        <w:numPr>
          <w:ilvl w:val="0"/>
          <w:numId w:val="350"/>
        </w:numPr>
      </w:pPr>
      <w:r>
        <w:t>The latest JSON Web Token Handler assemblies will be downloaded and added to your project.</w:t>
      </w:r>
    </w:p>
    <w:p w:rsidR="00F97280" w:rsidRDefault="00F97280" w:rsidP="004C2EAD">
      <w:r>
        <w:t>Downloading the JSON Web Token Handler by using the Package Manager Console</w:t>
      </w:r>
    </w:p>
    <w:p w:rsidR="00F97280" w:rsidRDefault="00F97280" w:rsidP="004C2EAD">
      <w:pPr>
        <w:pStyle w:val="NormalWeb"/>
        <w:numPr>
          <w:ilvl w:val="0"/>
          <w:numId w:val="351"/>
        </w:numPr>
      </w:pPr>
      <w:r>
        <w:t>In Visual Studio, click</w:t>
      </w:r>
      <w:r>
        <w:rPr>
          <w:rStyle w:val="apple-converted-space"/>
          <w:rFonts w:ascii="Segoe UI" w:eastAsiaTheme="majorEastAsia" w:hAnsi="Segoe UI" w:cs="Segoe UI"/>
          <w:color w:val="2A2A2A"/>
          <w:sz w:val="20"/>
          <w:szCs w:val="20"/>
        </w:rPr>
        <w:t> </w:t>
      </w:r>
      <w:r>
        <w:t>Tools,</w:t>
      </w:r>
      <w:r>
        <w:rPr>
          <w:rStyle w:val="apple-converted-space"/>
          <w:rFonts w:ascii="Segoe UI" w:eastAsiaTheme="majorEastAsia" w:hAnsi="Segoe UI" w:cs="Segoe UI"/>
          <w:color w:val="2A2A2A"/>
          <w:sz w:val="20"/>
          <w:szCs w:val="20"/>
        </w:rPr>
        <w:t> </w:t>
      </w:r>
      <w:r>
        <w:t>Library Package Manager, and then</w:t>
      </w:r>
      <w:r>
        <w:rPr>
          <w:rStyle w:val="apple-converted-space"/>
          <w:rFonts w:ascii="Segoe UI" w:eastAsiaTheme="majorEastAsia" w:hAnsi="Segoe UI" w:cs="Segoe UI"/>
          <w:color w:val="2A2A2A"/>
          <w:sz w:val="20"/>
          <w:szCs w:val="20"/>
        </w:rPr>
        <w:t> </w:t>
      </w:r>
      <w:r>
        <w:t>Package Manager Console.</w:t>
      </w:r>
    </w:p>
    <w:p w:rsidR="00F97280" w:rsidRDefault="00F97280" w:rsidP="004C2EAD">
      <w:pPr>
        <w:pStyle w:val="NormalWeb"/>
        <w:numPr>
          <w:ilvl w:val="0"/>
          <w:numId w:val="351"/>
        </w:numPr>
      </w:pPr>
      <w:r>
        <w:t>The</w:t>
      </w:r>
      <w:r>
        <w:rPr>
          <w:rStyle w:val="apple-converted-space"/>
          <w:rFonts w:ascii="Segoe UI" w:eastAsiaTheme="majorEastAsia" w:hAnsi="Segoe UI" w:cs="Segoe UI"/>
          <w:color w:val="2A2A2A"/>
          <w:sz w:val="20"/>
          <w:szCs w:val="20"/>
        </w:rPr>
        <w:t> </w:t>
      </w:r>
      <w:r>
        <w:rPr>
          <w:b/>
          <w:bCs/>
        </w:rPr>
        <w:t>Package Manager Console</w:t>
      </w:r>
      <w:r>
        <w:rPr>
          <w:rStyle w:val="apple-converted-space"/>
          <w:rFonts w:ascii="Segoe UI" w:eastAsiaTheme="majorEastAsia" w:hAnsi="Segoe UI" w:cs="Segoe UI"/>
          <w:color w:val="2A2A2A"/>
          <w:sz w:val="20"/>
          <w:szCs w:val="20"/>
        </w:rPr>
        <w:t> </w:t>
      </w:r>
      <w:r>
        <w:t>appears. Enter the following text and press</w:t>
      </w:r>
      <w:r>
        <w:rPr>
          <w:rStyle w:val="apple-converted-space"/>
          <w:rFonts w:ascii="Segoe UI" w:eastAsiaTheme="majorEastAsia" w:hAnsi="Segoe UI" w:cs="Segoe UI"/>
          <w:color w:val="2A2A2A"/>
          <w:sz w:val="20"/>
          <w:szCs w:val="20"/>
        </w:rPr>
        <w:t> </w:t>
      </w:r>
      <w:r>
        <w:rPr>
          <w:b/>
          <w:bCs/>
        </w:rPr>
        <w:t>Enter</w:t>
      </w:r>
      <w:r>
        <w:t>:</w:t>
      </w:r>
    </w:p>
    <w:p w:rsidR="00F97280" w:rsidRDefault="00F97280" w:rsidP="004C2EAD">
      <w:pPr>
        <w:pStyle w:val="HTMLPreformatted"/>
        <w:numPr>
          <w:ilvl w:val="0"/>
          <w:numId w:val="351"/>
        </w:numPr>
      </w:pPr>
      <w:r>
        <w:t>Install-Package System.IdentityModel.Tokens.Jwt</w:t>
      </w:r>
    </w:p>
    <w:p w:rsidR="00F97280" w:rsidRDefault="00F97280" w:rsidP="004C2EAD">
      <w:pPr>
        <w:pStyle w:val="NormalWeb"/>
        <w:numPr>
          <w:ilvl w:val="0"/>
          <w:numId w:val="351"/>
        </w:numPr>
      </w:pPr>
      <w:r>
        <w:t>The latest JSON Web Token Handler assemblies will be downloaded and added to your project.</w:t>
      </w:r>
    </w:p>
    <w:p w:rsidR="00F97280" w:rsidRDefault="00F97280" w:rsidP="004C2EAD">
      <w:pPr>
        <w:pStyle w:val="Heading4"/>
      </w:pPr>
      <w:bookmarkStart w:id="603" w:name="_Toc426472151"/>
      <w:bookmarkStart w:id="604" w:name="_Toc426562771"/>
      <w:r>
        <w:t>JSON Web Token Handler API</w:t>
      </w:r>
      <w:bookmarkEnd w:id="603"/>
      <w:bookmarkEnd w:id="604"/>
    </w:p>
    <w:p w:rsidR="00F97280" w:rsidRDefault="00F97280" w:rsidP="004C2EAD">
      <w:pPr>
        <w:pStyle w:val="NormalWeb"/>
      </w:pPr>
      <w:r>
        <w:t>This section contains the API Reference for the JSON Web Token Handler WIF Extension.</w:t>
      </w:r>
    </w:p>
    <w:p w:rsidR="007C75A2" w:rsidRDefault="007C75A2" w:rsidP="004C2EAD">
      <w:pPr>
        <w:pStyle w:val="Heading5"/>
      </w:pPr>
      <w:bookmarkStart w:id="605" w:name="_Toc426472152"/>
      <w:bookmarkStart w:id="606" w:name="_Toc426562772"/>
      <w:r>
        <w:t>System.IdentityModel.Tokens Namespace</w:t>
      </w:r>
      <w:bookmarkEnd w:id="605"/>
      <w:bookmarkEnd w:id="606"/>
    </w:p>
    <w:p w:rsidR="007C75A2" w:rsidRDefault="00E83885" w:rsidP="004C2EAD">
      <w:pPr>
        <w:rPr>
          <w:rFonts w:ascii="Segoe UI" w:hAnsi="Segoe UI" w:cs="Segoe UI"/>
          <w:color w:val="000000"/>
          <w:sz w:val="20"/>
          <w:szCs w:val="20"/>
        </w:rPr>
      </w:pPr>
      <w:hyperlink r:id="rId3221" w:history="1">
        <w:r w:rsidR="007C75A2">
          <w:rPr>
            <w:rStyle w:val="Hyperlink"/>
            <w:rFonts w:ascii="Segoe UI" w:hAnsi="Segoe UI" w:cs="Segoe UI"/>
            <w:color w:val="03697A"/>
            <w:sz w:val="20"/>
            <w:szCs w:val="20"/>
          </w:rPr>
          <w:t>Other Versions</w:t>
        </w:r>
      </w:hyperlink>
    </w:p>
    <w:p w:rsidR="007C75A2" w:rsidRDefault="007C75A2" w:rsidP="004C2EAD">
      <w:r>
        <w:rPr>
          <w:noProof/>
        </w:rPr>
        <w:drawing>
          <wp:inline distT="0" distB="0" distL="0" distR="0" wp14:anchorId="4F2A5230" wp14:editId="259FD979">
            <wp:extent cx="18440400" cy="495300"/>
            <wp:effectExtent l="0" t="0" r="0" b="0"/>
            <wp:docPr id="429" name="Picture 429"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7C75A2" w:rsidRDefault="007C75A2" w:rsidP="004C2EAD">
      <w:pPr>
        <w:pStyle w:val="NormalWeb"/>
      </w:pPr>
      <w:r>
        <w:t>The</w:t>
      </w:r>
      <w:r>
        <w:rPr>
          <w:rStyle w:val="apple-converted-space"/>
          <w:rFonts w:ascii="Segoe UI" w:hAnsi="Segoe UI" w:cs="Segoe UI"/>
          <w:color w:val="2A2A2A"/>
          <w:sz w:val="20"/>
          <w:szCs w:val="20"/>
        </w:rPr>
        <w:t> </w:t>
      </w:r>
      <w:r>
        <w:rPr>
          <w:rStyle w:val="selflink"/>
          <w:rFonts w:ascii="Segoe UI" w:hAnsi="Segoe UI" w:cs="Segoe UI"/>
          <w:color w:val="2A2A2A"/>
          <w:sz w:val="20"/>
          <w:szCs w:val="20"/>
        </w:rPr>
        <w:t>System.IdentityModel.Tokens</w:t>
      </w:r>
      <w:r>
        <w:rPr>
          <w:rStyle w:val="apple-converted-space"/>
          <w:rFonts w:ascii="Segoe UI" w:hAnsi="Segoe UI" w:cs="Segoe UI"/>
          <w:color w:val="2A2A2A"/>
          <w:sz w:val="20"/>
          <w:szCs w:val="20"/>
        </w:rPr>
        <w:t> </w:t>
      </w:r>
      <w:r>
        <w:t>namespace contains classes that represent security tokens, security token handlers, key identifier clauses and other artifacts used in token generation and processing. The namespace contains base classes such as</w:t>
      </w:r>
      <w:r>
        <w:rPr>
          <w:rStyle w:val="apple-converted-space"/>
          <w:rFonts w:ascii="Segoe UI" w:hAnsi="Segoe UI" w:cs="Segoe UI"/>
          <w:color w:val="2A2A2A"/>
          <w:sz w:val="20"/>
          <w:szCs w:val="20"/>
        </w:rPr>
        <w:t> </w:t>
      </w:r>
      <w:hyperlink r:id="rId3222" w:history="1">
        <w:r>
          <w:rPr>
            <w:rStyle w:val="Hyperlink"/>
            <w:rFonts w:ascii="Segoe UI" w:eastAsiaTheme="majorEastAsia" w:hAnsi="Segoe UI" w:cs="Segoe UI"/>
            <w:color w:val="03697A"/>
            <w:sz w:val="20"/>
            <w:szCs w:val="20"/>
          </w:rPr>
          <w:t>SecurityToken</w:t>
        </w:r>
      </w:hyperlink>
      <w:r>
        <w:t>,</w:t>
      </w:r>
      <w:hyperlink r:id="rId3223" w:history="1">
        <w:r>
          <w:rPr>
            <w:rStyle w:val="Hyperlink"/>
            <w:rFonts w:ascii="Segoe UI" w:eastAsiaTheme="majorEastAsia" w:hAnsi="Segoe UI" w:cs="Segoe UI"/>
            <w:color w:val="03697A"/>
            <w:sz w:val="20"/>
            <w:szCs w:val="20"/>
          </w:rPr>
          <w:t>SecurityTokenHandler</w:t>
        </w:r>
      </w:hyperlink>
      <w:r>
        <w:t>, and</w:t>
      </w:r>
      <w:r>
        <w:rPr>
          <w:rStyle w:val="apple-converted-space"/>
          <w:rFonts w:ascii="Segoe UI" w:hAnsi="Segoe UI" w:cs="Segoe UI"/>
          <w:color w:val="2A2A2A"/>
          <w:sz w:val="20"/>
          <w:szCs w:val="20"/>
        </w:rPr>
        <w:t> </w:t>
      </w:r>
      <w:hyperlink r:id="rId3224" w:history="1">
        <w:r>
          <w:rPr>
            <w:rStyle w:val="Hyperlink"/>
            <w:rFonts w:ascii="Segoe UI" w:eastAsiaTheme="majorEastAsia" w:hAnsi="Segoe UI" w:cs="Segoe UI"/>
            <w:color w:val="03697A"/>
            <w:sz w:val="20"/>
            <w:szCs w:val="20"/>
          </w:rPr>
          <w:t>SecurityKeyIdentifierClause</w:t>
        </w:r>
      </w:hyperlink>
      <w:r>
        <w:t>, as well as classes that derive from these classes and represent several of the token types, artifacts, and handlers for which the Windows Identity Foundation (WIF) has built in support. This includes classes that contain support for SAML v1.1 and v2.0 tokens, such as:</w:t>
      </w:r>
      <w:r>
        <w:rPr>
          <w:rStyle w:val="apple-converted-space"/>
          <w:rFonts w:ascii="Segoe UI" w:hAnsi="Segoe UI" w:cs="Segoe UI"/>
          <w:color w:val="2A2A2A"/>
          <w:sz w:val="20"/>
          <w:szCs w:val="20"/>
        </w:rPr>
        <w:t> </w:t>
      </w:r>
      <w:hyperlink r:id="rId3225" w:history="1">
        <w:r>
          <w:rPr>
            <w:rStyle w:val="Hyperlink"/>
            <w:rFonts w:ascii="Segoe UI" w:eastAsiaTheme="majorEastAsia" w:hAnsi="Segoe UI" w:cs="Segoe UI"/>
            <w:color w:val="03697A"/>
            <w:sz w:val="20"/>
            <w:szCs w:val="20"/>
          </w:rPr>
          <w:t>SamlSecurityToken</w:t>
        </w:r>
      </w:hyperlink>
      <w:r>
        <w:t>,</w:t>
      </w:r>
      <w:r>
        <w:rPr>
          <w:rStyle w:val="apple-converted-space"/>
          <w:rFonts w:ascii="Segoe UI" w:hAnsi="Segoe UI" w:cs="Segoe UI"/>
          <w:color w:val="2A2A2A"/>
          <w:sz w:val="20"/>
          <w:szCs w:val="20"/>
        </w:rPr>
        <w:t> </w:t>
      </w:r>
      <w:hyperlink r:id="rId3226" w:history="1">
        <w:r>
          <w:rPr>
            <w:rStyle w:val="Hyperlink"/>
            <w:rFonts w:ascii="Segoe UI" w:eastAsiaTheme="majorEastAsia" w:hAnsi="Segoe UI" w:cs="Segoe UI"/>
            <w:color w:val="03697A"/>
            <w:sz w:val="20"/>
            <w:szCs w:val="20"/>
          </w:rPr>
          <w:t>SamlSecurityTokenHandler</w:t>
        </w:r>
      </w:hyperlink>
      <w:r>
        <w:t>,</w:t>
      </w:r>
      <w:r>
        <w:rPr>
          <w:rStyle w:val="apple-converted-space"/>
          <w:rFonts w:ascii="Segoe UI" w:hAnsi="Segoe UI" w:cs="Segoe UI"/>
          <w:color w:val="2A2A2A"/>
          <w:sz w:val="20"/>
          <w:szCs w:val="20"/>
        </w:rPr>
        <w:t> </w:t>
      </w:r>
      <w:hyperlink r:id="rId3227" w:history="1">
        <w:r>
          <w:rPr>
            <w:rStyle w:val="Hyperlink"/>
            <w:rFonts w:ascii="Segoe UI" w:eastAsiaTheme="majorEastAsia" w:hAnsi="Segoe UI" w:cs="Segoe UI"/>
            <w:color w:val="03697A"/>
            <w:sz w:val="20"/>
            <w:szCs w:val="20"/>
          </w:rPr>
          <w:t>Saml2SecurityToken</w:t>
        </w:r>
      </w:hyperlink>
      <w:r>
        <w:t>, and</w:t>
      </w:r>
      <w:r>
        <w:rPr>
          <w:rStyle w:val="apple-converted-space"/>
          <w:rFonts w:ascii="Segoe UI" w:hAnsi="Segoe UI" w:cs="Segoe UI"/>
          <w:color w:val="2A2A2A"/>
          <w:sz w:val="20"/>
          <w:szCs w:val="20"/>
        </w:rPr>
        <w:t> </w:t>
      </w:r>
      <w:hyperlink r:id="rId3228" w:history="1">
        <w:r>
          <w:rPr>
            <w:rStyle w:val="Hyperlink"/>
            <w:rFonts w:ascii="Segoe UI" w:eastAsiaTheme="majorEastAsia" w:hAnsi="Segoe UI" w:cs="Segoe UI"/>
            <w:color w:val="03697A"/>
            <w:sz w:val="20"/>
            <w:szCs w:val="20"/>
          </w:rPr>
          <w:t>Saml2SecurityTokenHandler</w:t>
        </w:r>
      </w:hyperlink>
      <w:r>
        <w:t>.</w:t>
      </w:r>
    </w:p>
    <w:p w:rsidR="007C75A2" w:rsidRDefault="00E83885" w:rsidP="004C2EAD">
      <w:hyperlink r:id="rId3229" w:tooltip="Click to collapse. Double-click to collapse all." w:history="1">
        <w:r w:rsidR="007C75A2">
          <w:rPr>
            <w:rStyle w:val="lwcollapsibleareatitle"/>
            <w:rFonts w:ascii="Segoe UI Semibold" w:hAnsi="Segoe UI Semibold" w:cs="Segoe UI"/>
            <w:b/>
            <w:bCs/>
            <w:color w:val="000000"/>
            <w:sz w:val="35"/>
            <w:szCs w:val="35"/>
          </w:rPr>
          <w:t>Classes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5"/>
        <w:gridCol w:w="3974"/>
        <w:gridCol w:w="7707"/>
      </w:tblGrid>
      <w:tr w:rsidR="007C75A2" w:rsidTr="007C75A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rsidP="004C2EAD">
            <w:r>
              <w:t> </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rsidP="004C2EAD">
            <w:r>
              <w:t>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rsidP="004C2EAD">
            <w:r>
              <w:t>Description</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0066CF3A" wp14:editId="03289680">
                  <wp:extent cx="9525" cy="9525"/>
                  <wp:effectExtent l="0" t="0" r="0" b="0"/>
                  <wp:docPr id="428" name="Picture 42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30" w:history="1">
              <w:r w:rsidR="007C75A2">
                <w:rPr>
                  <w:rStyle w:val="Hyperlink"/>
                  <w:color w:val="03697A"/>
                </w:rPr>
                <w:t>AsymmetricSignatureProvider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 xml:space="preserve">A class that provides signing and verifying operations when working with </w:t>
            </w:r>
            <w:r>
              <w:rPr>
                <w:color w:val="2A2A2A"/>
              </w:rPr>
              <w:lastRenderedPageBreak/>
              <w:t>an</w:t>
            </w:r>
            <w:hyperlink r:id="rId3231" w:history="1">
              <w:r>
                <w:rPr>
                  <w:rStyle w:val="Hyperlink"/>
                  <w:color w:val="03697A"/>
                </w:rPr>
                <w:t>AsymmetricSecurityKey</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lastRenderedPageBreak/>
              <w:drawing>
                <wp:inline distT="0" distB="0" distL="0" distR="0" wp14:anchorId="47226958" wp14:editId="0E3029B4">
                  <wp:extent cx="9525" cy="9525"/>
                  <wp:effectExtent l="0" t="0" r="0" b="0"/>
                  <wp:docPr id="427" name="Picture 42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32" w:history="1">
              <w:r w:rsidR="007C75A2">
                <w:rPr>
                  <w:rStyle w:val="Hyperlink"/>
                  <w:color w:val="03697A"/>
                </w:rPr>
                <w:t>JwtHeader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The</w:t>
            </w:r>
            <w:r>
              <w:rPr>
                <w:rStyle w:val="apple-converted-space"/>
                <w:color w:val="2A2A2A"/>
              </w:rPr>
              <w:t> </w:t>
            </w:r>
            <w:hyperlink r:id="rId3233" w:history="1">
              <w:r>
                <w:rPr>
                  <w:rStyle w:val="Hyperlink"/>
                  <w:color w:val="03697A"/>
                </w:rPr>
                <w:t>JwtHeader</w:t>
              </w:r>
            </w:hyperlink>
            <w:r>
              <w:rPr>
                <w:rStyle w:val="apple-converted-space"/>
                <w:color w:val="2A2A2A"/>
              </w:rPr>
              <w:t> </w:t>
            </w:r>
            <w:r>
              <w:t>class contains JSON objects that represent the cryptographic operations applied to the JSON Web Token (JWT) and optionally any additional properties of the JWT.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68BCA2A6" wp14:editId="27B8A65A">
                  <wp:extent cx="9525" cy="9525"/>
                  <wp:effectExtent l="0" t="0" r="0" b="0"/>
                  <wp:docPr id="426" name="Picture 42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34" w:history="1">
              <w:r w:rsidR="007C75A2">
                <w:rPr>
                  <w:rStyle w:val="Hyperlink"/>
                  <w:color w:val="03697A"/>
                </w:rPr>
                <w:t>JwtPayload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The</w:t>
            </w:r>
            <w:r>
              <w:rPr>
                <w:rStyle w:val="apple-converted-space"/>
                <w:color w:val="2A2A2A"/>
              </w:rPr>
              <w:t> </w:t>
            </w:r>
            <w:hyperlink r:id="rId3235" w:history="1">
              <w:r>
                <w:rPr>
                  <w:rStyle w:val="Hyperlink"/>
                  <w:color w:val="03697A"/>
                </w:rPr>
                <w:t>JwtPayload</w:t>
              </w:r>
            </w:hyperlink>
            <w:r>
              <w:rPr>
                <w:rStyle w:val="apple-converted-space"/>
                <w:color w:val="2A2A2A"/>
              </w:rPr>
              <w:t> </w:t>
            </w:r>
            <w:r>
              <w:t>class contains JSON objects representing the claims contained in the JWT. Each claim is a JSON object in the form of</w:t>
            </w:r>
            <w:r>
              <w:rPr>
                <w:rStyle w:val="apple-converted-space"/>
                <w:color w:val="2A2A2A"/>
              </w:rPr>
              <w:t> </w:t>
            </w:r>
            <w:r>
              <w:rPr>
                <w:rStyle w:val="code"/>
                <w:rFonts w:ascii="Consolas" w:hAnsi="Consolas" w:cs="Consolas"/>
                <w:color w:val="006400"/>
              </w:rPr>
              <w:t>{ Name, Value }</w:t>
            </w:r>
            <w: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71D2A1AF" wp14:editId="3891B25B">
                  <wp:extent cx="9525" cy="9525"/>
                  <wp:effectExtent l="0" t="0" r="0" b="0"/>
                  <wp:docPr id="425" name="Picture 42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36" w:history="1">
              <w:r w:rsidR="007C75A2">
                <w:rPr>
                  <w:rStyle w:val="Hyperlink"/>
                  <w:color w:val="03697A"/>
                </w:rPr>
                <w:t>JwtSecurityToken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A class that represents a JSON Web Token (JWT).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48742998" wp14:editId="2B6C9293">
                  <wp:extent cx="9525" cy="9525"/>
                  <wp:effectExtent l="0" t="0" r="0" b="0"/>
                  <wp:docPr id="424" name="Picture 42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37" w:history="1">
              <w:r w:rsidR="007C75A2">
                <w:rPr>
                  <w:rStyle w:val="Hyperlink"/>
                  <w:color w:val="03697A"/>
                </w:rPr>
                <w:t>JwtSecurityTokenHandler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A</w:t>
            </w:r>
            <w:r>
              <w:rPr>
                <w:rStyle w:val="apple-converted-space"/>
                <w:color w:val="2A2A2A"/>
              </w:rPr>
              <w:t> </w:t>
            </w:r>
            <w:hyperlink r:id="rId3238" w:history="1">
              <w:r>
                <w:rPr>
                  <w:rStyle w:val="Hyperlink"/>
                  <w:color w:val="03697A"/>
                </w:rPr>
                <w:t>SecurityTokenHandler</w:t>
              </w:r>
            </w:hyperlink>
            <w:r>
              <w:rPr>
                <w:rStyle w:val="apple-converted-space"/>
                <w:color w:val="2A2A2A"/>
              </w:rPr>
              <w:t> </w:t>
            </w:r>
            <w:r>
              <w:rPr>
                <w:color w:val="2A2A2A"/>
              </w:rPr>
              <w:t>designed for creating and validating JSON Web Tokens (JWT). See</w:t>
            </w:r>
            <w:r>
              <w:rPr>
                <w:rStyle w:val="apple-converted-space"/>
                <w:color w:val="2A2A2A"/>
              </w:rPr>
              <w:t> </w:t>
            </w:r>
            <w:hyperlink r:id="rId3239" w:history="1">
              <w:r>
                <w:rPr>
                  <w:rStyle w:val="Hyperlink"/>
                  <w:color w:val="03697A"/>
                </w:rPr>
                <w:t>http://tools.ietf.org/html/draft-ietf-oauth-json-web-token-07</w:t>
              </w:r>
            </w:hyperlink>
            <w:r>
              <w:rPr>
                <w:rStyle w:val="apple-converted-space"/>
                <w:color w:val="2A2A2A"/>
              </w:rPr>
              <w:t> </w:t>
            </w:r>
            <w:r>
              <w:rPr>
                <w:color w:val="2A2A2A"/>
              </w:rPr>
              <w:t>for more information about the JWT specification.</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7F3FC985" wp14:editId="4D22F564">
                  <wp:extent cx="9525" cy="9525"/>
                  <wp:effectExtent l="0" t="0" r="0" b="0"/>
                  <wp:docPr id="423" name="Picture 42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40" w:history="1">
              <w:r w:rsidR="007C75A2">
                <w:rPr>
                  <w:rStyle w:val="Hyperlink"/>
                  <w:color w:val="03697A"/>
                </w:rPr>
                <w:t>JwtSecurityTokenRequirement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Provides a location for settings that control how the</w:t>
            </w:r>
            <w:r>
              <w:rPr>
                <w:rStyle w:val="apple-converted-space"/>
                <w:color w:val="2A2A2A"/>
              </w:rPr>
              <w:t> </w:t>
            </w:r>
            <w:hyperlink r:id="rId3241" w:history="1">
              <w:r>
                <w:rPr>
                  <w:rStyle w:val="Hyperlink"/>
                  <w:color w:val="03697A"/>
                </w:rPr>
                <w:t>JwtSecurityTokenHandler</w:t>
              </w:r>
            </w:hyperlink>
            <w:r>
              <w:rPr>
                <w:color w:val="2A2A2A"/>
              </w:rPr>
              <w:t>validates or creates a</w:t>
            </w:r>
            <w:r>
              <w:rPr>
                <w:rStyle w:val="apple-converted-space"/>
                <w:color w:val="2A2A2A"/>
              </w:rPr>
              <w:t> </w:t>
            </w:r>
            <w:hyperlink r:id="rId3242" w:history="1">
              <w:r>
                <w:rPr>
                  <w:rStyle w:val="Hyperlink"/>
                  <w:color w:val="03697A"/>
                </w:rPr>
                <w:t>JwtSecurityToken</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512CE3C1" wp14:editId="422A4891">
                  <wp:extent cx="9525" cy="9525"/>
                  <wp:effectExtent l="0" t="0" r="0" b="0"/>
                  <wp:docPr id="422" name="Picture 42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43" w:history="1">
              <w:r w:rsidR="007C75A2">
                <w:rPr>
                  <w:rStyle w:val="Hyperlink"/>
                  <w:color w:val="03697A"/>
                </w:rPr>
                <w:t>NamedKeyIssuerTokenResolver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44" w:history="1">
              <w:r w:rsidR="007C75A2">
                <w:rPr>
                  <w:rStyle w:val="Hyperlink"/>
                  <w:color w:val="03697A"/>
                </w:rPr>
                <w:t>NamedKeyIssuerTokenResolver</w:t>
              </w:r>
            </w:hyperlink>
            <w:r w:rsidR="007C75A2">
              <w:rPr>
                <w:rStyle w:val="apple-converted-space"/>
                <w:color w:val="2A2A2A"/>
              </w:rPr>
              <w:t> </w:t>
            </w:r>
            <w:r w:rsidR="007C75A2">
              <w:rPr>
                <w:color w:val="2A2A2A"/>
              </w:rPr>
              <w:t>represents a collection of named sets of</w:t>
            </w:r>
            <w:hyperlink r:id="rId3245" w:history="1">
              <w:r w:rsidR="007C75A2">
                <w:rPr>
                  <w:rStyle w:val="Hyperlink"/>
                  <w:color w:val="03697A"/>
                </w:rPr>
                <w:t>SecurityKey</w:t>
              </w:r>
            </w:hyperlink>
            <w:r w:rsidR="007C75A2">
              <w:rPr>
                <w:color w:val="2A2A2A"/>
              </w:rPr>
              <w:t>(s) that can be matched by a</w:t>
            </w:r>
            <w:r w:rsidR="007C75A2">
              <w:rPr>
                <w:rStyle w:val="apple-converted-space"/>
                <w:color w:val="2A2A2A"/>
              </w:rPr>
              <w:t> </w:t>
            </w:r>
            <w:hyperlink r:id="rId3246" w:history="1">
              <w:r w:rsidR="007C75A2">
                <w:rPr>
                  <w:rStyle w:val="Hyperlink"/>
                  <w:color w:val="03697A"/>
                </w:rPr>
                <w:t>NamedKeySecurityKeyIdentifierClause</w:t>
              </w:r>
            </w:hyperlink>
            <w:r w:rsidR="007C75A2">
              <w:rPr>
                <w:color w:val="2A2A2A"/>
              </w:rPr>
              <w:t>and return a</w:t>
            </w:r>
            <w:r w:rsidR="007C75A2">
              <w:rPr>
                <w:rStyle w:val="apple-converted-space"/>
                <w:color w:val="2A2A2A"/>
              </w:rPr>
              <w:t> </w:t>
            </w:r>
            <w:hyperlink r:id="rId3247" w:history="1">
              <w:r w:rsidR="007C75A2">
                <w:rPr>
                  <w:rStyle w:val="Hyperlink"/>
                  <w:color w:val="03697A"/>
                </w:rPr>
                <w:t>NamedKeySecurityToken</w:t>
              </w:r>
            </w:hyperlink>
            <w:r w:rsidR="007C75A2">
              <w:rPr>
                <w:rStyle w:val="apple-converted-space"/>
                <w:color w:val="2A2A2A"/>
              </w:rPr>
              <w:t> </w:t>
            </w:r>
            <w:r w:rsidR="007C75A2">
              <w:rPr>
                <w:color w:val="2A2A2A"/>
              </w:rPr>
              <w:t>that contains</w:t>
            </w:r>
            <w:r w:rsidR="007C75A2">
              <w:rPr>
                <w:rStyle w:val="apple-converted-space"/>
                <w:color w:val="2A2A2A"/>
              </w:rPr>
              <w:t> </w:t>
            </w:r>
            <w:hyperlink r:id="rId3248" w:history="1">
              <w:r w:rsidR="007C75A2">
                <w:rPr>
                  <w:rStyle w:val="Hyperlink"/>
                  <w:color w:val="03697A"/>
                </w:rPr>
                <w:t>SecurityKey</w:t>
              </w:r>
            </w:hyperlink>
            <w:r w:rsidR="007C75A2">
              <w:rPr>
                <w:color w:val="2A2A2A"/>
              </w:rPr>
              <w:t>(s).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6B2EBA44" wp14:editId="7AACA980">
                  <wp:extent cx="9525" cy="9525"/>
                  <wp:effectExtent l="0" t="0" r="0" b="0"/>
                  <wp:docPr id="421" name="Picture 42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49" w:history="1">
              <w:r w:rsidR="007C75A2">
                <w:rPr>
                  <w:rStyle w:val="Hyperlink"/>
                  <w:color w:val="03697A"/>
                </w:rPr>
                <w:t>NamedKeySecurityKeyIdentifierClause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A</w:t>
            </w:r>
            <w:r>
              <w:rPr>
                <w:rStyle w:val="apple-converted-space"/>
                <w:color w:val="2A2A2A"/>
              </w:rPr>
              <w:t> </w:t>
            </w:r>
            <w:hyperlink r:id="rId3250" w:history="1">
              <w:r>
                <w:rPr>
                  <w:rStyle w:val="Hyperlink"/>
                  <w:color w:val="03697A"/>
                </w:rPr>
                <w:t>SecurityKeyIdentifierClause</w:t>
              </w:r>
            </w:hyperlink>
            <w:r>
              <w:rPr>
                <w:rStyle w:val="apple-converted-space"/>
                <w:color w:val="2A2A2A"/>
              </w:rPr>
              <w:t> </w:t>
            </w:r>
            <w:r>
              <w:rPr>
                <w:color w:val="2A2A2A"/>
              </w:rPr>
              <w:t>that can be used to match</w:t>
            </w:r>
            <w:hyperlink r:id="rId3251" w:history="1">
              <w:r>
                <w:rPr>
                  <w:rStyle w:val="Hyperlink"/>
                  <w:color w:val="03697A"/>
                </w:rPr>
                <w:t>NamedKeySecurityToken</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4CEF9BCB" wp14:editId="1F38A42C">
                  <wp:extent cx="9525" cy="9525"/>
                  <wp:effectExtent l="0" t="0" r="0" b="0"/>
                  <wp:docPr id="420" name="Picture 4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52" w:history="1">
              <w:r w:rsidR="007C75A2">
                <w:rPr>
                  <w:rStyle w:val="Hyperlink"/>
                  <w:color w:val="03697A"/>
                </w:rPr>
                <w:t>NamedKeySecurityToken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A</w:t>
            </w:r>
            <w:r>
              <w:rPr>
                <w:rStyle w:val="apple-converted-space"/>
                <w:color w:val="2A2A2A"/>
              </w:rPr>
              <w:t> </w:t>
            </w:r>
            <w:hyperlink r:id="rId3253" w:history="1">
              <w:r>
                <w:rPr>
                  <w:rStyle w:val="Hyperlink"/>
                  <w:color w:val="03697A"/>
                </w:rPr>
                <w:t>SecurityToken</w:t>
              </w:r>
            </w:hyperlink>
            <w:r>
              <w:rPr>
                <w:rStyle w:val="apple-converted-space"/>
                <w:color w:val="2A2A2A"/>
              </w:rPr>
              <w:t> </w:t>
            </w:r>
            <w:r>
              <w:rPr>
                <w:color w:val="2A2A2A"/>
              </w:rPr>
              <w:t>that contains multiple</w:t>
            </w:r>
            <w:r>
              <w:rPr>
                <w:rStyle w:val="apple-converted-space"/>
                <w:color w:val="2A2A2A"/>
              </w:rPr>
              <w:t> </w:t>
            </w:r>
            <w:hyperlink r:id="rId3254" w:history="1">
              <w:r>
                <w:rPr>
                  <w:rStyle w:val="Hyperlink"/>
                  <w:color w:val="03697A"/>
                </w:rPr>
                <w:t>SecurityKey</w:t>
              </w:r>
            </w:hyperlink>
            <w:r>
              <w:rPr>
                <w:rStyle w:val="apple-converted-space"/>
                <w:color w:val="2A2A2A"/>
              </w:rPr>
              <w:t> </w:t>
            </w:r>
            <w:r>
              <w:rPr>
                <w:color w:val="2A2A2A"/>
              </w:rPr>
              <w:t>that have a name.</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5AFEF543" wp14:editId="0213FDE9">
                  <wp:extent cx="9525" cy="9525"/>
                  <wp:effectExtent l="0" t="0" r="0" b="0"/>
                  <wp:docPr id="419" name="Picture 4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55" w:history="1">
              <w:r w:rsidR="007C75A2">
                <w:rPr>
                  <w:rStyle w:val="Hyperlink"/>
                  <w:color w:val="03697A"/>
                </w:rPr>
                <w:t>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t>This class defines the object model for types that provide signature services.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lastRenderedPageBreak/>
              <w:drawing>
                <wp:inline distT="0" distB="0" distL="0" distR="0" wp14:anchorId="54007CB4" wp14:editId="31BCF3EA">
                  <wp:extent cx="9525" cy="9525"/>
                  <wp:effectExtent l="0" t="0" r="0" b="0"/>
                  <wp:docPr id="418" name="Picture 4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56" w:history="1">
              <w:r w:rsidR="007C75A2">
                <w:rPr>
                  <w:rStyle w:val="Hyperlink"/>
                  <w:color w:val="03697A"/>
                </w:rPr>
                <w:t>SignatureProviderFactory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Creates</w:t>
            </w:r>
            <w:r>
              <w:rPr>
                <w:rStyle w:val="apple-converted-space"/>
                <w:color w:val="2A2A2A"/>
              </w:rPr>
              <w:t> </w:t>
            </w:r>
            <w:hyperlink r:id="rId3257" w:history="1">
              <w:r>
                <w:rPr>
                  <w:rStyle w:val="Hyperlink"/>
                  <w:color w:val="03697A"/>
                </w:rPr>
                <w:t>SignatureProvider</w:t>
              </w:r>
            </w:hyperlink>
            <w:r>
              <w:rPr>
                <w:color w:val="2A2A2A"/>
              </w:rPr>
              <w:t>s by specifying a</w:t>
            </w:r>
            <w:r>
              <w:rPr>
                <w:rStyle w:val="apple-converted-space"/>
                <w:color w:val="2A2A2A"/>
              </w:rPr>
              <w:t> </w:t>
            </w:r>
            <w:hyperlink r:id="rId3258" w:history="1">
              <w:r>
                <w:rPr>
                  <w:rStyle w:val="Hyperlink"/>
                  <w:color w:val="03697A"/>
                </w:rPr>
                <w:t>SecurityKey</w:t>
              </w:r>
            </w:hyperlink>
            <w:r>
              <w:rPr>
                <w:rStyle w:val="apple-converted-space"/>
                <w:color w:val="2A2A2A"/>
              </w:rPr>
              <w:t> </w:t>
            </w:r>
            <w:r>
              <w:rPr>
                <w:color w:val="2A2A2A"/>
              </w:rPr>
              <w:t>and algorithm.Supports both</w:t>
            </w:r>
            <w:r>
              <w:rPr>
                <w:rStyle w:val="apple-converted-space"/>
                <w:color w:val="2A2A2A"/>
              </w:rPr>
              <w:t> </w:t>
            </w:r>
            <w:hyperlink r:id="rId3259" w:history="1">
              <w:r>
                <w:rPr>
                  <w:rStyle w:val="Hyperlink"/>
                  <w:color w:val="03697A"/>
                </w:rPr>
                <w:t>AsymmetricSecurityKey</w:t>
              </w:r>
            </w:hyperlink>
            <w:r>
              <w:rPr>
                <w:rStyle w:val="apple-converted-space"/>
                <w:color w:val="2A2A2A"/>
              </w:rPr>
              <w:t> </w:t>
            </w:r>
            <w:r>
              <w:rPr>
                <w:color w:val="2A2A2A"/>
              </w:rPr>
              <w:t>and</w:t>
            </w:r>
            <w:r>
              <w:rPr>
                <w:rStyle w:val="apple-converted-space"/>
                <w:color w:val="2A2A2A"/>
              </w:rPr>
              <w:t> </w:t>
            </w:r>
            <w:hyperlink r:id="rId3260" w:history="1">
              <w:r>
                <w:rPr>
                  <w:rStyle w:val="Hyperlink"/>
                  <w:color w:val="03697A"/>
                </w:rPr>
                <w:t>SymmetricSecurityKey</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38E61F6A" wp14:editId="6F500351">
                  <wp:extent cx="9525" cy="9525"/>
                  <wp:effectExtent l="0" t="0" r="0" b="0"/>
                  <wp:docPr id="417" name="Picture 41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61" w:history="1">
              <w:r w:rsidR="007C75A2">
                <w:rPr>
                  <w:rStyle w:val="Hyperlink"/>
                  <w:color w:val="03697A"/>
                </w:rPr>
                <w:t>SymmetricSignatureProvider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Provides signing and verifying operations using a</w:t>
            </w:r>
            <w:r>
              <w:rPr>
                <w:rStyle w:val="apple-converted-space"/>
                <w:color w:val="2A2A2A"/>
              </w:rPr>
              <w:t> </w:t>
            </w:r>
            <w:hyperlink r:id="rId3262" w:history="1">
              <w:r>
                <w:rPr>
                  <w:rStyle w:val="Hyperlink"/>
                  <w:color w:val="03697A"/>
                </w:rPr>
                <w:t>SymmetricSecurityKey</w:t>
              </w:r>
            </w:hyperlink>
            <w:r>
              <w:rPr>
                <w:rStyle w:val="apple-converted-space"/>
                <w:color w:val="2A2A2A"/>
              </w:rPr>
              <w:t> </w:t>
            </w:r>
            <w:r>
              <w:rPr>
                <w:color w:val="2A2A2A"/>
              </w:rPr>
              <w:t>and specifying an algorithm.</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r>
              <w:rPr>
                <w:noProof/>
              </w:rPr>
              <w:drawing>
                <wp:inline distT="0" distB="0" distL="0" distR="0" wp14:anchorId="6B9C2426" wp14:editId="6023AB08">
                  <wp:extent cx="9525" cy="9525"/>
                  <wp:effectExtent l="0" t="0" r="0" b="0"/>
                  <wp:docPr id="416" name="Picture 41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E83885" w:rsidP="004C2EAD">
            <w:pPr>
              <w:rPr>
                <w:color w:val="2A2A2A"/>
              </w:rPr>
            </w:pPr>
            <w:hyperlink r:id="rId3263" w:history="1">
              <w:r w:rsidR="007C75A2">
                <w:rPr>
                  <w:rStyle w:val="Hyperlink"/>
                  <w:color w:val="03697A"/>
                </w:rPr>
                <w:t>TokenValidationParameters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rPr>
                <w:color w:val="2A2A2A"/>
              </w:rPr>
            </w:pPr>
            <w:r>
              <w:rPr>
                <w:color w:val="2A2A2A"/>
              </w:rPr>
              <w:t>Contains a set of parameters that are used by</w:t>
            </w:r>
            <w:r>
              <w:rPr>
                <w:rStyle w:val="apple-converted-space"/>
                <w:color w:val="2A2A2A"/>
              </w:rPr>
              <w:t> </w:t>
            </w:r>
            <w:hyperlink r:id="rId3264" w:history="1">
              <w:r>
                <w:rPr>
                  <w:rStyle w:val="Hyperlink"/>
                  <w:color w:val="03697A"/>
                </w:rPr>
                <w:t>SecurityTokenHandler</w:t>
              </w:r>
            </w:hyperlink>
            <w:r>
              <w:rPr>
                <w:rStyle w:val="apple-converted-space"/>
                <w:color w:val="2A2A2A"/>
              </w:rPr>
              <w:t> </w:t>
            </w:r>
            <w:r>
              <w:rPr>
                <w:color w:val="2A2A2A"/>
              </w:rPr>
              <w:t>when validating a</w:t>
            </w:r>
            <w:r>
              <w:rPr>
                <w:rStyle w:val="apple-converted-space"/>
                <w:color w:val="2A2A2A"/>
              </w:rPr>
              <w:t> </w:t>
            </w:r>
            <w:hyperlink r:id="rId3265" w:history="1">
              <w:r>
                <w:rPr>
                  <w:rStyle w:val="Hyperlink"/>
                  <w:color w:val="03697A"/>
                </w:rPr>
                <w:t>SecurityToken</w:t>
              </w:r>
            </w:hyperlink>
            <w:r>
              <w:rPr>
                <w:color w:val="2A2A2A"/>
              </w:rPr>
              <w:t>.</w:t>
            </w:r>
          </w:p>
        </w:tc>
      </w:tr>
    </w:tbl>
    <w:p w:rsidR="007C75A2" w:rsidRDefault="007C75A2" w:rsidP="004C2EAD">
      <w:pPr>
        <w:pStyle w:val="Heading3"/>
      </w:pPr>
      <w:bookmarkStart w:id="607" w:name="_Toc426472153"/>
      <w:bookmarkStart w:id="608" w:name="_Toc426562773"/>
      <w:r>
        <w:t>Validating Issuer Name Registry</w:t>
      </w:r>
      <w:bookmarkEnd w:id="607"/>
      <w:bookmarkEnd w:id="608"/>
    </w:p>
    <w:p w:rsidR="007C75A2" w:rsidRDefault="007C75A2" w:rsidP="004C2EAD">
      <w:r>
        <w:rPr>
          <w:rStyle w:val="Strong"/>
          <w:rFonts w:ascii="Segoe UI" w:hAnsi="Segoe UI" w:cs="Segoe UI"/>
          <w:color w:val="5D5D5D"/>
          <w:sz w:val="20"/>
          <w:szCs w:val="20"/>
        </w:rPr>
        <w:t>.NET Framework 4.6 and 4.5</w:t>
      </w:r>
    </w:p>
    <w:p w:rsidR="007C75A2" w:rsidRDefault="007C75A2" w:rsidP="004C2EAD">
      <w:pPr>
        <w:pStyle w:val="NormalWeb"/>
      </w:pPr>
      <w:r>
        <w:t>The Validating Issuer Name Registry (VINR) for Windows Identity Foundation enables multi-tenant applications to ensure that an incoming token has been issued by a trusted tenant and identity provider. This functionality is particularly useful for multi-tenant applications that use Windows Azure Active Directory because all tokens issued by Windows Azure AD are signed using the same certificate. In order to differentiate between requests from multiple tenants that use the same certificate – and consequently have the same thumbprint – your application must persist the issuer name for each tenant to perform validation logic. The VINR provides this functionality, and it also enables you to add custom validation logic or to store the issuer registry data in locations other than a configuration file. The extension can be added to your application’s WIF pipeline or it can be used independently.</w:t>
      </w:r>
    </w:p>
    <w:p w:rsidR="007C75A2" w:rsidRDefault="007C75A2" w:rsidP="004C2EAD">
      <w:pPr>
        <w:pStyle w:val="NormalWeb"/>
        <w:rPr>
          <w:color w:val="2A2A2A"/>
        </w:rPr>
      </w:pPr>
      <w:r>
        <w:rPr>
          <w:color w:val="2A2A2A"/>
        </w:rPr>
        <w:t>The VINR is available as a NuGet package. See</w:t>
      </w:r>
      <w:r>
        <w:rPr>
          <w:rStyle w:val="apple-converted-space"/>
          <w:color w:val="2A2A2A"/>
          <w:sz w:val="20"/>
          <w:szCs w:val="20"/>
        </w:rPr>
        <w:t> </w:t>
      </w:r>
      <w:hyperlink r:id="rId3266" w:history="1">
        <w:r>
          <w:rPr>
            <w:rStyle w:val="Hyperlink"/>
            <w:rFonts w:ascii="Segoe UI" w:hAnsi="Segoe UI" w:cs="Segoe UI"/>
            <w:color w:val="03697A"/>
            <w:sz w:val="20"/>
            <w:szCs w:val="20"/>
            <w:u w:val="none"/>
          </w:rPr>
          <w:t>Downloading the Validating Issuer Name Registry Package</w:t>
        </w:r>
      </w:hyperlink>
      <w:r>
        <w:rPr>
          <w:rStyle w:val="apple-converted-space"/>
          <w:color w:val="2A2A2A"/>
          <w:sz w:val="20"/>
          <w:szCs w:val="20"/>
        </w:rPr>
        <w:t> </w:t>
      </w:r>
      <w:r>
        <w:rPr>
          <w:color w:val="2A2A2A"/>
        </w:rPr>
        <w:t>for more information.</w:t>
      </w:r>
    </w:p>
    <w:p w:rsidR="007C75A2" w:rsidRDefault="00E83885" w:rsidP="004C2EAD">
      <w:hyperlink r:id="rId3267" w:tooltip="Click to collapse. Double-click to collapse all." w:history="1">
        <w:r w:rsidR="007C75A2">
          <w:rPr>
            <w:rStyle w:val="lwcollapsibleareatitle"/>
            <w:rFonts w:ascii="Segoe UI Semibold" w:hAnsi="Segoe UI Semibold" w:cs="Segoe UI"/>
            <w:b/>
            <w:bCs/>
            <w:color w:val="000000"/>
            <w:sz w:val="35"/>
            <w:szCs w:val="35"/>
          </w:rPr>
          <w:t>Scenarios</w:t>
        </w:r>
      </w:hyperlink>
    </w:p>
    <w:p w:rsidR="007C75A2" w:rsidRDefault="007C75A2" w:rsidP="004C2EAD">
      <w:pPr>
        <w:pStyle w:val="NormalWeb"/>
      </w:pPr>
      <w:r>
        <w:t>The VINR enables the following key scenario:</w:t>
      </w:r>
    </w:p>
    <w:p w:rsidR="007C75A2" w:rsidRDefault="007C75A2" w:rsidP="004C2EAD">
      <w:pPr>
        <w:pStyle w:val="NormalWeb"/>
        <w:numPr>
          <w:ilvl w:val="0"/>
          <w:numId w:val="352"/>
        </w:numPr>
      </w:pPr>
      <w:r>
        <w:rPr>
          <w:b/>
          <w:bCs/>
        </w:rPr>
        <w:t>Validate a Token in a Multi-Tenant Application</w:t>
      </w:r>
      <w:r>
        <w:t xml:space="preserve">: In this scenario, a company named Litware has developed a multi-tenant application that uses an identity provider such as Windows Azure AD. This application serves two customers: Contoso and Fabrikam. When a user from Fabrikam authenticates to Litware’s application, the resulting token from Windows Azure AD is signed using its standard certificate and the request is issued by Fabrikam. The application needs to verify that both the issuer name and the token is valid, and needs to differentiate requests from Contoso that are signed using the same certificate from Windows Azure AD. The VINR makes it easy for Litware’s application </w:t>
      </w:r>
      <w:r>
        <w:lastRenderedPageBreak/>
        <w:t>to differentiate and validate requests from multiple tenants such as Contoso and Fabrikam.</w:t>
      </w:r>
    </w:p>
    <w:p w:rsidR="007C75A2" w:rsidRDefault="00E83885" w:rsidP="004C2EAD">
      <w:hyperlink r:id="rId3268" w:tooltip="Click to collapse. Double-click to collapse all." w:history="1">
        <w:r w:rsidR="007C75A2">
          <w:rPr>
            <w:rStyle w:val="lwcollapsibleareatitle"/>
            <w:rFonts w:ascii="Segoe UI Semibold" w:hAnsi="Segoe UI Semibold" w:cs="Segoe UI"/>
            <w:b/>
            <w:bCs/>
            <w:color w:val="000000"/>
            <w:sz w:val="35"/>
            <w:szCs w:val="35"/>
          </w:rPr>
          <w:t>Features</w:t>
        </w:r>
      </w:hyperlink>
    </w:p>
    <w:p w:rsidR="007C75A2" w:rsidRDefault="007C75A2" w:rsidP="004C2EAD">
      <w:pPr>
        <w:pStyle w:val="NormalWeb"/>
      </w:pPr>
      <w:r>
        <w:t>The VINR offers the following features:</w:t>
      </w:r>
    </w:p>
    <w:p w:rsidR="007C75A2" w:rsidRDefault="007C75A2" w:rsidP="004C2EAD">
      <w:pPr>
        <w:pStyle w:val="NormalWeb"/>
        <w:numPr>
          <w:ilvl w:val="0"/>
          <w:numId w:val="353"/>
        </w:numPr>
      </w:pPr>
      <w:r>
        <w:rPr>
          <w:b/>
          <w:bCs/>
        </w:rPr>
        <w:t>Issuer Name and Token Validation for Multi-Tenant Applications</w:t>
      </w:r>
      <w:r>
        <w:t>: Validates the incoming token by verifying the issuer name (tenant) and whether the token was signed using a valid certificate from the identity provider.</w:t>
      </w:r>
    </w:p>
    <w:p w:rsidR="007C75A2" w:rsidRDefault="007C75A2" w:rsidP="004C2EAD">
      <w:pPr>
        <w:pStyle w:val="NormalWeb"/>
        <w:numPr>
          <w:ilvl w:val="0"/>
          <w:numId w:val="353"/>
        </w:numPr>
      </w:pPr>
      <w:r>
        <w:rPr>
          <w:b/>
          <w:bCs/>
        </w:rPr>
        <w:t>Extensibility for Custom Validation Logic and Data Stores</w:t>
      </w:r>
      <w:r>
        <w:t>: Provides extensibility to inject your own validation logic and to specify a data store other than the default configuration file.</w:t>
      </w:r>
    </w:p>
    <w:p w:rsidR="007C75A2" w:rsidRDefault="007C75A2" w:rsidP="004C2EAD">
      <w:pPr>
        <w:pStyle w:val="Heading4"/>
      </w:pPr>
      <w:bookmarkStart w:id="609" w:name="_Toc426472154"/>
      <w:bookmarkStart w:id="610" w:name="_Toc426562774"/>
      <w:r>
        <w:t>Downloading the Validating Issuer Name Registry Package</w:t>
      </w:r>
      <w:bookmarkEnd w:id="609"/>
      <w:bookmarkEnd w:id="610"/>
    </w:p>
    <w:p w:rsidR="007C75A2" w:rsidRDefault="007C75A2" w:rsidP="004C2EAD">
      <w:r>
        <w:rPr>
          <w:rStyle w:val="Strong"/>
          <w:rFonts w:ascii="Segoe UI" w:hAnsi="Segoe UI" w:cs="Segoe UI"/>
          <w:color w:val="5D5D5D"/>
          <w:sz w:val="20"/>
          <w:szCs w:val="20"/>
        </w:rPr>
        <w:t>.NET Framework 4.6 and 4.5</w:t>
      </w:r>
    </w:p>
    <w:p w:rsidR="007C75A2" w:rsidRDefault="007C75A2" w:rsidP="004C2EAD">
      <w:pPr>
        <w:pStyle w:val="NormalWeb"/>
      </w:pPr>
      <w:r>
        <w:t>This topic discusses how to download and use the Validating Issuer Name Registry (VINR) in your project.</w:t>
      </w:r>
    </w:p>
    <w:p w:rsidR="007C75A2" w:rsidRDefault="00E83885" w:rsidP="004C2EAD">
      <w:hyperlink r:id="rId3269" w:tooltip="Click to collapse. Double-click to collapse all." w:history="1">
        <w:r w:rsidR="007C75A2">
          <w:rPr>
            <w:rStyle w:val="lwcollapsibleareatitle"/>
            <w:rFonts w:ascii="Segoe UI Semibold" w:hAnsi="Segoe UI Semibold" w:cs="Segoe UI"/>
            <w:b/>
            <w:bCs/>
            <w:color w:val="000000"/>
            <w:sz w:val="35"/>
            <w:szCs w:val="35"/>
          </w:rPr>
          <w:t>Downloading the Validating Issuer Name Registry</w:t>
        </w:r>
      </w:hyperlink>
    </w:p>
    <w:p w:rsidR="007C75A2" w:rsidRDefault="007C75A2" w:rsidP="004C2EAD">
      <w:pPr>
        <w:pStyle w:val="NormalWeb"/>
      </w:pPr>
      <w:r>
        <w:t>The VINR is available as a NuGet package, which adds the necessary assemblies and references to your project. If you do not already have NuGet installed, go to</w:t>
      </w:r>
      <w:r>
        <w:rPr>
          <w:rStyle w:val="apple-converted-space"/>
          <w:rFonts w:ascii="Segoe UI" w:eastAsiaTheme="majorEastAsia" w:hAnsi="Segoe UI" w:cs="Segoe UI"/>
          <w:color w:val="2A2A2A"/>
          <w:sz w:val="20"/>
          <w:szCs w:val="20"/>
        </w:rPr>
        <w:t> </w:t>
      </w:r>
      <w:hyperlink r:id="rId3270" w:history="1">
        <w:r>
          <w:rPr>
            <w:rStyle w:val="Hyperlink"/>
            <w:rFonts w:ascii="Segoe UI" w:hAnsi="Segoe UI" w:cs="Segoe UI"/>
            <w:color w:val="03697A"/>
            <w:sz w:val="20"/>
            <w:szCs w:val="20"/>
            <w:u w:val="none"/>
          </w:rPr>
          <w:t>nuget.org</w:t>
        </w:r>
      </w:hyperlink>
      <w:r>
        <w:rPr>
          <w:rStyle w:val="apple-converted-space"/>
          <w:rFonts w:ascii="Segoe UI" w:eastAsiaTheme="majorEastAsia" w:hAnsi="Segoe UI" w:cs="Segoe UI"/>
          <w:color w:val="2A2A2A"/>
          <w:sz w:val="20"/>
          <w:szCs w:val="20"/>
        </w:rPr>
        <w:t> </w:t>
      </w:r>
      <w:r>
        <w:t>to install it. You can see the versioning history for the extension by visiting its page on NuGet:</w:t>
      </w:r>
      <w:r>
        <w:rPr>
          <w:rStyle w:val="apple-converted-space"/>
          <w:rFonts w:ascii="Segoe UI" w:eastAsiaTheme="majorEastAsia" w:hAnsi="Segoe UI" w:cs="Segoe UI"/>
          <w:color w:val="2A2A2A"/>
          <w:sz w:val="20"/>
          <w:szCs w:val="20"/>
        </w:rPr>
        <w:t> </w:t>
      </w:r>
      <w:hyperlink r:id="rId3271" w:history="1">
        <w:r>
          <w:rPr>
            <w:rStyle w:val="Hyperlink"/>
            <w:rFonts w:ascii="Segoe UI" w:hAnsi="Segoe UI" w:cs="Segoe UI"/>
            <w:color w:val="03697A"/>
            <w:sz w:val="20"/>
            <w:szCs w:val="20"/>
            <w:u w:val="none"/>
          </w:rPr>
          <w:t>Microsoft Validating Issuer Name Registry on NuGet</w:t>
        </w:r>
      </w:hyperlink>
    </w:p>
    <w:p w:rsidR="007C75A2" w:rsidRDefault="007C75A2" w:rsidP="004C2EAD">
      <w:r>
        <w:t>Downloading the Validating Issuer Name Registry by using the Package Manager GUI</w:t>
      </w:r>
    </w:p>
    <w:p w:rsidR="007C75A2" w:rsidRDefault="007C75A2" w:rsidP="004C2EAD">
      <w:pPr>
        <w:pStyle w:val="NormalWeb"/>
        <w:numPr>
          <w:ilvl w:val="0"/>
          <w:numId w:val="354"/>
        </w:numPr>
      </w:pPr>
      <w:r>
        <w:t>In Visual Studio, right-click your project in</w:t>
      </w:r>
      <w:r>
        <w:rPr>
          <w:rStyle w:val="apple-converted-space"/>
          <w:rFonts w:ascii="Segoe UI" w:eastAsiaTheme="majorEastAsia" w:hAnsi="Segoe UI" w:cs="Segoe UI"/>
          <w:color w:val="2A2A2A"/>
          <w:sz w:val="20"/>
          <w:szCs w:val="20"/>
        </w:rPr>
        <w:t> </w:t>
      </w:r>
      <w:r>
        <w:rPr>
          <w:b/>
          <w:bCs/>
        </w:rPr>
        <w:t>Solution Explorer</w:t>
      </w:r>
      <w:r>
        <w:t>, and then select</w:t>
      </w:r>
      <w:r>
        <w:rPr>
          <w:rStyle w:val="apple-converted-space"/>
          <w:rFonts w:ascii="Segoe UI" w:eastAsiaTheme="majorEastAsia" w:hAnsi="Segoe UI" w:cs="Segoe UI"/>
          <w:color w:val="2A2A2A"/>
          <w:sz w:val="20"/>
          <w:szCs w:val="20"/>
        </w:rPr>
        <w:t> </w:t>
      </w:r>
      <w:r>
        <w:rPr>
          <w:b/>
          <w:bCs/>
        </w:rPr>
        <w:t>Manage NuGet Packages</w:t>
      </w:r>
      <w:r>
        <w:t>.</w:t>
      </w:r>
    </w:p>
    <w:p w:rsidR="007C75A2" w:rsidRDefault="007C75A2" w:rsidP="004C2EAD">
      <w:pPr>
        <w:pStyle w:val="NormalWeb"/>
        <w:numPr>
          <w:ilvl w:val="0"/>
          <w:numId w:val="354"/>
        </w:numPr>
      </w:pPr>
      <w:r>
        <w:t>In the</w:t>
      </w:r>
      <w:r>
        <w:rPr>
          <w:rStyle w:val="apple-converted-space"/>
          <w:rFonts w:ascii="Segoe UI" w:eastAsiaTheme="majorEastAsia" w:hAnsi="Segoe UI" w:cs="Segoe UI"/>
          <w:color w:val="2A2A2A"/>
          <w:sz w:val="20"/>
          <w:szCs w:val="20"/>
        </w:rPr>
        <w:t> </w:t>
      </w:r>
      <w:r>
        <w:rPr>
          <w:b/>
          <w:bCs/>
        </w:rPr>
        <w:t>Manage NuGet Packages</w:t>
      </w:r>
      <w:r>
        <w:rPr>
          <w:rStyle w:val="apple-converted-space"/>
          <w:rFonts w:ascii="Segoe UI" w:eastAsiaTheme="majorEastAsia" w:hAnsi="Segoe UI" w:cs="Segoe UI"/>
          <w:color w:val="2A2A2A"/>
          <w:sz w:val="20"/>
          <w:szCs w:val="20"/>
        </w:rPr>
        <w:t> </w:t>
      </w:r>
      <w:r>
        <w:t>window, click the search box and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ValidatingIssuerNameRegistry</w:t>
      </w:r>
      <w:r>
        <w:rPr>
          <w:rStyle w:val="apple-converted-space"/>
          <w:rFonts w:ascii="Segoe UI" w:eastAsiaTheme="majorEastAsia" w:hAnsi="Segoe UI" w:cs="Segoe UI"/>
          <w:color w:val="2A2A2A"/>
          <w:sz w:val="20"/>
          <w:szCs w:val="20"/>
        </w:rPr>
        <w:t> </w:t>
      </w:r>
      <w:r>
        <w:t>and press</w:t>
      </w:r>
      <w:r>
        <w:rPr>
          <w:rStyle w:val="apple-converted-space"/>
          <w:rFonts w:ascii="Segoe UI" w:eastAsiaTheme="majorEastAsia" w:hAnsi="Segoe UI" w:cs="Segoe UI"/>
          <w:color w:val="2A2A2A"/>
          <w:sz w:val="20"/>
          <w:szCs w:val="20"/>
        </w:rPr>
        <w:t> </w:t>
      </w:r>
      <w:r>
        <w:rPr>
          <w:b/>
          <w:bCs/>
        </w:rPr>
        <w:t>Enter</w:t>
      </w:r>
      <w:r>
        <w:t>.</w:t>
      </w:r>
    </w:p>
    <w:p w:rsidR="007C75A2" w:rsidRDefault="007C75A2" w:rsidP="004C2EAD">
      <w:pPr>
        <w:pStyle w:val="NormalWeb"/>
        <w:numPr>
          <w:ilvl w:val="0"/>
          <w:numId w:val="354"/>
        </w:numPr>
      </w:pPr>
      <w:r>
        <w:t>From the results pane, click the</w:t>
      </w:r>
      <w:r>
        <w:rPr>
          <w:rStyle w:val="apple-converted-space"/>
          <w:rFonts w:ascii="Segoe UI" w:eastAsiaTheme="majorEastAsia" w:hAnsi="Segoe UI" w:cs="Segoe UI"/>
          <w:color w:val="2A2A2A"/>
          <w:sz w:val="20"/>
          <w:szCs w:val="20"/>
        </w:rPr>
        <w:t> </w:t>
      </w:r>
      <w:r>
        <w:rPr>
          <w:b/>
          <w:bCs/>
        </w:rPr>
        <w:t>Install</w:t>
      </w:r>
      <w:r>
        <w:rPr>
          <w:rStyle w:val="apple-converted-space"/>
          <w:rFonts w:ascii="Segoe UI" w:eastAsiaTheme="majorEastAsia" w:hAnsi="Segoe UI" w:cs="Segoe UI"/>
          <w:color w:val="2A2A2A"/>
          <w:sz w:val="20"/>
          <w:szCs w:val="20"/>
        </w:rPr>
        <w:t> </w:t>
      </w:r>
      <w:r>
        <w:t>button for the first result.</w:t>
      </w:r>
    </w:p>
    <w:p w:rsidR="007C75A2" w:rsidRDefault="007C75A2" w:rsidP="004C2EAD">
      <w:pPr>
        <w:pStyle w:val="NormalWeb"/>
        <w:numPr>
          <w:ilvl w:val="0"/>
          <w:numId w:val="354"/>
        </w:numPr>
      </w:pPr>
      <w:r>
        <w:t>The package will begin downloading. Before it is added to your project, the License Acceptance dialog will appear. If you agree to the license terms, click</w:t>
      </w:r>
      <w:r>
        <w:rPr>
          <w:rStyle w:val="apple-converted-space"/>
          <w:rFonts w:ascii="Segoe UI" w:eastAsiaTheme="majorEastAsia" w:hAnsi="Segoe UI" w:cs="Segoe UI"/>
          <w:color w:val="2A2A2A"/>
          <w:sz w:val="20"/>
          <w:szCs w:val="20"/>
        </w:rPr>
        <w:t> </w:t>
      </w:r>
      <w:r>
        <w:rPr>
          <w:b/>
          <w:bCs/>
        </w:rPr>
        <w:t>I Accept</w:t>
      </w:r>
      <w:r>
        <w:t>.</w:t>
      </w:r>
    </w:p>
    <w:p w:rsidR="007C75A2" w:rsidRDefault="007C75A2" w:rsidP="004C2EAD">
      <w:pPr>
        <w:pStyle w:val="NormalWeb"/>
        <w:numPr>
          <w:ilvl w:val="0"/>
          <w:numId w:val="354"/>
        </w:numPr>
      </w:pPr>
      <w:r>
        <w:t>The latest VINR assemblies will be downloaded and added to your project.</w:t>
      </w:r>
    </w:p>
    <w:p w:rsidR="007C75A2" w:rsidRDefault="007C75A2" w:rsidP="004C2EAD">
      <w:r>
        <w:t>Downloading the Validating Issuer Name Registry by using the Package Manager Console</w:t>
      </w:r>
    </w:p>
    <w:p w:rsidR="007C75A2" w:rsidRDefault="007C75A2" w:rsidP="004C2EAD">
      <w:pPr>
        <w:pStyle w:val="NormalWeb"/>
        <w:numPr>
          <w:ilvl w:val="0"/>
          <w:numId w:val="355"/>
        </w:numPr>
      </w:pPr>
      <w:r>
        <w:lastRenderedPageBreak/>
        <w:t>In Visual Studio, click</w:t>
      </w:r>
      <w:r>
        <w:rPr>
          <w:rStyle w:val="apple-converted-space"/>
          <w:rFonts w:ascii="Segoe UI" w:eastAsiaTheme="majorEastAsia" w:hAnsi="Segoe UI" w:cs="Segoe UI"/>
          <w:color w:val="2A2A2A"/>
          <w:sz w:val="20"/>
          <w:szCs w:val="20"/>
        </w:rPr>
        <w:t> </w:t>
      </w:r>
      <w:r>
        <w:t>Tools,</w:t>
      </w:r>
      <w:r>
        <w:rPr>
          <w:rStyle w:val="apple-converted-space"/>
          <w:rFonts w:ascii="Segoe UI" w:eastAsiaTheme="majorEastAsia" w:hAnsi="Segoe UI" w:cs="Segoe UI"/>
          <w:color w:val="2A2A2A"/>
          <w:sz w:val="20"/>
          <w:szCs w:val="20"/>
        </w:rPr>
        <w:t> </w:t>
      </w:r>
      <w:r>
        <w:t>Library Package Manager, and then</w:t>
      </w:r>
      <w:r>
        <w:rPr>
          <w:rStyle w:val="apple-converted-space"/>
          <w:rFonts w:ascii="Segoe UI" w:eastAsiaTheme="majorEastAsia" w:hAnsi="Segoe UI" w:cs="Segoe UI"/>
          <w:color w:val="2A2A2A"/>
          <w:sz w:val="20"/>
          <w:szCs w:val="20"/>
        </w:rPr>
        <w:t> </w:t>
      </w:r>
      <w:r>
        <w:t>Package Manager Console.</w:t>
      </w:r>
    </w:p>
    <w:p w:rsidR="007C75A2" w:rsidRDefault="007C75A2" w:rsidP="004C2EAD">
      <w:pPr>
        <w:pStyle w:val="NormalWeb"/>
        <w:numPr>
          <w:ilvl w:val="0"/>
          <w:numId w:val="355"/>
        </w:numPr>
      </w:pPr>
      <w:r>
        <w:t>The</w:t>
      </w:r>
      <w:r>
        <w:rPr>
          <w:rStyle w:val="apple-converted-space"/>
          <w:rFonts w:ascii="Segoe UI" w:eastAsiaTheme="majorEastAsia" w:hAnsi="Segoe UI" w:cs="Segoe UI"/>
          <w:color w:val="2A2A2A"/>
          <w:sz w:val="20"/>
          <w:szCs w:val="20"/>
        </w:rPr>
        <w:t> </w:t>
      </w:r>
      <w:r>
        <w:rPr>
          <w:b/>
          <w:bCs/>
        </w:rPr>
        <w:t>Package Manager Console</w:t>
      </w:r>
      <w:r>
        <w:rPr>
          <w:rStyle w:val="apple-converted-space"/>
          <w:rFonts w:ascii="Segoe UI" w:eastAsiaTheme="majorEastAsia" w:hAnsi="Segoe UI" w:cs="Segoe UI"/>
          <w:color w:val="2A2A2A"/>
          <w:sz w:val="20"/>
          <w:szCs w:val="20"/>
        </w:rPr>
        <w:t> </w:t>
      </w:r>
      <w:r>
        <w:t>appears. Enter the following text and press</w:t>
      </w:r>
      <w:r>
        <w:rPr>
          <w:rStyle w:val="apple-converted-space"/>
          <w:rFonts w:ascii="Segoe UI" w:eastAsiaTheme="majorEastAsia" w:hAnsi="Segoe UI" w:cs="Segoe UI"/>
          <w:color w:val="2A2A2A"/>
          <w:sz w:val="20"/>
          <w:szCs w:val="20"/>
        </w:rPr>
        <w:t> </w:t>
      </w:r>
      <w:r>
        <w:rPr>
          <w:b/>
          <w:bCs/>
        </w:rPr>
        <w:t>Enter</w:t>
      </w:r>
      <w:r>
        <w:t>:</w:t>
      </w:r>
    </w:p>
    <w:p w:rsidR="007C75A2" w:rsidRDefault="007C75A2" w:rsidP="004C2EAD">
      <w:pPr>
        <w:pStyle w:val="HTMLPreformatted"/>
        <w:numPr>
          <w:ilvl w:val="0"/>
          <w:numId w:val="355"/>
        </w:numPr>
      </w:pPr>
      <w:r>
        <w:t>Install-Package System.IdentityModel.Tokens.ValidatingIssuerNameRegistry</w:t>
      </w:r>
    </w:p>
    <w:p w:rsidR="007C75A2" w:rsidRDefault="007C75A2" w:rsidP="004C2EAD">
      <w:pPr>
        <w:pStyle w:val="NormalWeb"/>
        <w:numPr>
          <w:ilvl w:val="0"/>
          <w:numId w:val="355"/>
        </w:numPr>
      </w:pPr>
      <w:r>
        <w:t>The latest VINR assemblies will be downloaded and added to your project.</w:t>
      </w:r>
    </w:p>
    <w:p w:rsidR="007C75A2" w:rsidRDefault="007C75A2" w:rsidP="004C2EAD">
      <w:pPr>
        <w:pStyle w:val="Heading4"/>
      </w:pPr>
      <w:bookmarkStart w:id="611" w:name="_Toc426472155"/>
      <w:bookmarkStart w:id="612" w:name="_Toc426562775"/>
      <w:r>
        <w:t>Validating Issuer Name Registry API</w:t>
      </w:r>
      <w:bookmarkEnd w:id="611"/>
      <w:bookmarkEnd w:id="612"/>
    </w:p>
    <w:p w:rsidR="007C75A2" w:rsidRDefault="007C75A2" w:rsidP="004C2EAD">
      <w:pPr>
        <w:pStyle w:val="NormalWeb"/>
      </w:pPr>
      <w:r>
        <w:t>This section contains the API Reference for the Validating Issuer Name Registry WIF Extension.</w:t>
      </w:r>
    </w:p>
    <w:p w:rsidR="007C75A2" w:rsidRPr="007C75A2" w:rsidRDefault="007C75A2" w:rsidP="004C2EAD">
      <w:pPr>
        <w:pStyle w:val="Heading2"/>
        <w:rPr>
          <w:rFonts w:eastAsia="Times New Roman"/>
        </w:rPr>
      </w:pPr>
      <w:bookmarkStart w:id="613" w:name="_Toc426472156"/>
      <w:bookmarkStart w:id="614" w:name="_Toc426562776"/>
      <w:r w:rsidRPr="007C75A2">
        <w:rPr>
          <w:rFonts w:eastAsia="Times New Roman"/>
        </w:rPr>
        <w:t>WIF API Reference</w:t>
      </w:r>
      <w:bookmarkEnd w:id="613"/>
      <w:bookmarkEnd w:id="614"/>
    </w:p>
    <w:p w:rsidR="007C75A2" w:rsidRPr="007C75A2" w:rsidRDefault="007C75A2" w:rsidP="004C2EAD">
      <w:r w:rsidRPr="007C75A2">
        <w:t>.NET Framework 4.6 and 4.5</w:t>
      </w:r>
    </w:p>
    <w:p w:rsidR="007C75A2" w:rsidRPr="007C75A2" w:rsidRDefault="007C75A2" w:rsidP="004C2EAD">
      <w:r w:rsidRPr="007C75A2">
        <w:t>Windows Identity Foundation (WIF) classes are split across the following assemblies: </w:t>
      </w:r>
      <w:r w:rsidRPr="007C75A2">
        <w:rPr>
          <w:b/>
          <w:bCs/>
        </w:rPr>
        <w:t>mscorlib</w:t>
      </w:r>
      <w:r w:rsidRPr="007C75A2">
        <w:t> (mscorlib.dll), </w:t>
      </w:r>
      <w:r w:rsidRPr="007C75A2">
        <w:rPr>
          <w:b/>
          <w:bCs/>
        </w:rPr>
        <w:t>System.IdentityModel</w:t>
      </w:r>
      <w:r w:rsidRPr="007C75A2">
        <w:t>(System.IdentityModel.dll), </w:t>
      </w:r>
      <w:r w:rsidRPr="007C75A2">
        <w:rPr>
          <w:b/>
          <w:bCs/>
        </w:rPr>
        <w:t>System.IdentityModel.Services</w:t>
      </w:r>
      <w:r w:rsidRPr="007C75A2">
        <w:t> (System.IdentityModel.Services.dll), and </w:t>
      </w:r>
      <w:r w:rsidRPr="007C75A2">
        <w:rPr>
          <w:b/>
          <w:bCs/>
        </w:rPr>
        <w:t>System.ServiceModel</w:t>
      </w:r>
      <w:r w:rsidRPr="007C75A2">
        <w:t>(System.ServiceModel.dll). This topic provides links to the WIF namespaces and brief explanations of the classes that each namespace contains.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C75A2" w:rsidRPr="007C75A2" w:rsidTr="007C75A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Pr="007C75A2" w:rsidRDefault="007C75A2" w:rsidP="004C2EAD">
            <w:r>
              <w:rPr>
                <w:noProof/>
              </w:rPr>
              <w:drawing>
                <wp:inline distT="0" distB="0" distL="0" distR="0" wp14:anchorId="53653B08" wp14:editId="6D9675AC">
                  <wp:extent cx="10795" cy="10795"/>
                  <wp:effectExtent l="0" t="0" r="0" b="0"/>
                  <wp:docPr id="430" name="Picture 43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7C75A2">
              <w:t> Important</w:t>
            </w:r>
          </w:p>
        </w:tc>
      </w:tr>
      <w:tr w:rsidR="007C75A2" w:rsidRPr="007C75A2" w:rsidTr="007C75A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C75A2" w:rsidRPr="007C75A2" w:rsidRDefault="007C75A2" w:rsidP="004C2EAD">
            <w:r w:rsidRPr="007C75A2">
              <w:t>The following </w:t>
            </w:r>
            <w:r w:rsidRPr="007C75A2">
              <w:rPr>
                <w:b/>
                <w:bCs/>
              </w:rPr>
              <w:t>System.IdentityModel</w:t>
            </w:r>
            <w:r w:rsidRPr="007C75A2">
              <w:t> namespaces contain classes that implement the WCF claims-based identity model:</w:t>
            </w:r>
            <w:hyperlink r:id="rId3272" w:history="1">
              <w:r w:rsidRPr="007C75A2">
                <w:rPr>
                  <w:color w:val="03697A"/>
                </w:rPr>
                <w:t>System.IdentityModel.Claims</w:t>
              </w:r>
            </w:hyperlink>
            <w:r w:rsidRPr="007C75A2">
              <w:t>, </w:t>
            </w:r>
            <w:hyperlink r:id="rId3273" w:history="1">
              <w:r w:rsidRPr="007C75A2">
                <w:rPr>
                  <w:color w:val="03697A"/>
                </w:rPr>
                <w:t>System.IdentityModel.Policy</w:t>
              </w:r>
            </w:hyperlink>
            <w:r w:rsidRPr="007C75A2">
              <w:t>, and </w:t>
            </w:r>
            <w:hyperlink r:id="rId3274" w:history="1">
              <w:r w:rsidRPr="007C75A2">
                <w:rPr>
                  <w:color w:val="03697A"/>
                </w:rPr>
                <w:t>System.IdentityModel.Selectors</w:t>
              </w:r>
            </w:hyperlink>
            <w:r w:rsidRPr="007C75A2">
              <w:t>. Starting with .NET Framework 4.5, the WCF claims-based identity model is superseded by WIF. You should not use classes in these three namespaces when building solutions based on WIF.</w:t>
            </w:r>
          </w:p>
        </w:tc>
      </w:tr>
    </w:tbl>
    <w:p w:rsidR="007C75A2" w:rsidRPr="007C75A2" w:rsidRDefault="00E83885" w:rsidP="004C2EAD">
      <w:pPr>
        <w:rPr>
          <w:rFonts w:ascii="Segoe UI" w:eastAsia="Times New Roman" w:hAnsi="Segoe UI" w:cs="Segoe UI"/>
          <w:color w:val="000000"/>
          <w:sz w:val="20"/>
          <w:szCs w:val="20"/>
        </w:rPr>
      </w:pPr>
      <w:hyperlink r:id="rId3275" w:history="1">
        <w:r w:rsidR="007C75A2" w:rsidRPr="007C75A2">
          <w:rPr>
            <w:rFonts w:ascii="Segoe UI" w:eastAsia="Times New Roman" w:hAnsi="Segoe UI" w:cs="Segoe UI"/>
            <w:color w:val="03697A"/>
            <w:sz w:val="20"/>
            <w:szCs w:val="20"/>
          </w:rPr>
          <w:t>System.IdentityModel</w:t>
        </w:r>
      </w:hyperlink>
    </w:p>
    <w:p w:rsidR="007C75A2" w:rsidRPr="007C75A2" w:rsidRDefault="007C75A2" w:rsidP="004C2EAD">
      <w:r w:rsidRPr="007C75A2">
        <w:t>Contains classes that represent cookie transforms, security token services, and specialized XML dictionary readers.</w:t>
      </w:r>
    </w:p>
    <w:p w:rsidR="007C75A2" w:rsidRPr="007C75A2" w:rsidRDefault="00E83885" w:rsidP="004C2EAD">
      <w:pPr>
        <w:rPr>
          <w:rFonts w:ascii="Segoe UI" w:eastAsia="Times New Roman" w:hAnsi="Segoe UI" w:cs="Segoe UI"/>
          <w:color w:val="000000"/>
          <w:sz w:val="20"/>
          <w:szCs w:val="20"/>
        </w:rPr>
      </w:pPr>
      <w:hyperlink r:id="rId3276" w:history="1">
        <w:r w:rsidR="007C75A2" w:rsidRPr="007C75A2">
          <w:rPr>
            <w:rFonts w:ascii="Segoe UI" w:eastAsia="Times New Roman" w:hAnsi="Segoe UI" w:cs="Segoe UI"/>
            <w:color w:val="03697A"/>
            <w:sz w:val="20"/>
            <w:szCs w:val="20"/>
          </w:rPr>
          <w:t>System.IdentityModel.Configuration</w:t>
        </w:r>
      </w:hyperlink>
    </w:p>
    <w:p w:rsidR="007C75A2" w:rsidRPr="007C75A2" w:rsidRDefault="007C75A2" w:rsidP="004C2EAD">
      <w:r w:rsidRPr="007C75A2">
        <w:t>Contains classes that provide configuration for applications and services built using the Windows Identity Foundation (WIF). The classes in this namespace represent settings under the </w:t>
      </w:r>
      <w:hyperlink r:id="rId3277" w:history="1">
        <w:r w:rsidRPr="007C75A2">
          <w:rPr>
            <w:color w:val="03697A"/>
          </w:rPr>
          <w:t>&lt;identityConfiguration&gt;</w:t>
        </w:r>
      </w:hyperlink>
      <w:r w:rsidRPr="007C75A2">
        <w:t> element.</w:t>
      </w:r>
    </w:p>
    <w:p w:rsidR="007C75A2" w:rsidRPr="007C75A2" w:rsidRDefault="00E83885" w:rsidP="004C2EAD">
      <w:pPr>
        <w:rPr>
          <w:rFonts w:ascii="Segoe UI" w:eastAsia="Times New Roman" w:hAnsi="Segoe UI" w:cs="Segoe UI"/>
          <w:color w:val="000000"/>
          <w:sz w:val="20"/>
          <w:szCs w:val="20"/>
        </w:rPr>
      </w:pPr>
      <w:hyperlink r:id="rId3278" w:history="1">
        <w:r w:rsidR="007C75A2" w:rsidRPr="007C75A2">
          <w:rPr>
            <w:rFonts w:ascii="Segoe UI" w:eastAsia="Times New Roman" w:hAnsi="Segoe UI" w:cs="Segoe UI"/>
            <w:color w:val="03697A"/>
            <w:sz w:val="20"/>
            <w:szCs w:val="20"/>
          </w:rPr>
          <w:t>System.IdentityModel.Metadata</w:t>
        </w:r>
      </w:hyperlink>
    </w:p>
    <w:p w:rsidR="007C75A2" w:rsidRPr="007C75A2" w:rsidRDefault="007C75A2" w:rsidP="004C2EAD">
      <w:r w:rsidRPr="007C75A2">
        <w:lastRenderedPageBreak/>
        <w:t>Contains classes that represent elements in a Federation Metadata document.</w:t>
      </w:r>
    </w:p>
    <w:p w:rsidR="007C75A2" w:rsidRPr="007C75A2" w:rsidRDefault="00E83885" w:rsidP="004C2EAD">
      <w:pPr>
        <w:rPr>
          <w:rFonts w:ascii="Segoe UI" w:eastAsia="Times New Roman" w:hAnsi="Segoe UI" w:cs="Segoe UI"/>
          <w:color w:val="000000"/>
          <w:sz w:val="20"/>
          <w:szCs w:val="20"/>
        </w:rPr>
      </w:pPr>
      <w:hyperlink r:id="rId3279" w:history="1">
        <w:r w:rsidR="007C75A2" w:rsidRPr="007C75A2">
          <w:rPr>
            <w:rFonts w:ascii="Segoe UI" w:eastAsia="Times New Roman" w:hAnsi="Segoe UI" w:cs="Segoe UI"/>
            <w:color w:val="03697A"/>
            <w:sz w:val="20"/>
            <w:szCs w:val="20"/>
          </w:rPr>
          <w:t>System.IdentityModel.Protocols.WSTrust</w:t>
        </w:r>
      </w:hyperlink>
    </w:p>
    <w:p w:rsidR="007C75A2" w:rsidRPr="007C75A2" w:rsidRDefault="007C75A2" w:rsidP="004C2EAD">
      <w:r w:rsidRPr="007C75A2">
        <w:t>Contains classes that represent WS-Trust artifacts.</w:t>
      </w:r>
    </w:p>
    <w:p w:rsidR="007C75A2" w:rsidRPr="007C75A2" w:rsidRDefault="00E83885" w:rsidP="004C2EAD">
      <w:pPr>
        <w:rPr>
          <w:rFonts w:ascii="Segoe UI" w:eastAsia="Times New Roman" w:hAnsi="Segoe UI" w:cs="Segoe UI"/>
          <w:color w:val="000000"/>
          <w:sz w:val="20"/>
          <w:szCs w:val="20"/>
        </w:rPr>
      </w:pPr>
      <w:hyperlink r:id="rId3280" w:history="1">
        <w:r w:rsidR="007C75A2" w:rsidRPr="007C75A2">
          <w:rPr>
            <w:rFonts w:ascii="Segoe UI" w:eastAsia="Times New Roman" w:hAnsi="Segoe UI" w:cs="Segoe UI"/>
            <w:color w:val="03697A"/>
            <w:sz w:val="20"/>
            <w:szCs w:val="20"/>
          </w:rPr>
          <w:t>System.IdentityModel.Services</w:t>
        </w:r>
      </w:hyperlink>
    </w:p>
    <w:p w:rsidR="007C75A2" w:rsidRPr="007C75A2" w:rsidRDefault="007C75A2" w:rsidP="004C2EAD">
      <w:r w:rsidRPr="007C75A2">
        <w:t>Contains classes that are used in passive (WS-Federation) scenarios. Also contains some classes that represent settings under the</w:t>
      </w:r>
      <w:hyperlink r:id="rId3281" w:history="1">
        <w:r w:rsidRPr="007C75A2">
          <w:rPr>
            <w:color w:val="03697A"/>
          </w:rPr>
          <w:t>&lt;system.identityModel.services&gt;</w:t>
        </w:r>
      </w:hyperlink>
      <w:r w:rsidRPr="007C75A2">
        <w:t> element. Settings under this element configure WS-Federation for applications. The</w:t>
      </w:r>
      <w:r w:rsidRPr="007C75A2">
        <w:rPr>
          <w:b/>
          <w:bCs/>
        </w:rPr>
        <w:t>System.IdentityModel.Services.Configuration</w:t>
      </w:r>
      <w:r w:rsidRPr="007C75A2">
        <w:t> namespace contains most of the classes that are used to configure WS-Federation.</w:t>
      </w:r>
    </w:p>
    <w:p w:rsidR="007C75A2" w:rsidRPr="007C75A2" w:rsidRDefault="00E83885" w:rsidP="004C2EAD">
      <w:pPr>
        <w:rPr>
          <w:rFonts w:ascii="Segoe UI" w:eastAsia="Times New Roman" w:hAnsi="Segoe UI" w:cs="Segoe UI"/>
          <w:color w:val="000000"/>
          <w:sz w:val="20"/>
          <w:szCs w:val="20"/>
        </w:rPr>
      </w:pPr>
      <w:hyperlink r:id="rId3282" w:history="1">
        <w:r w:rsidR="007C75A2" w:rsidRPr="007C75A2">
          <w:rPr>
            <w:rFonts w:ascii="Segoe UI" w:eastAsia="Times New Roman" w:hAnsi="Segoe UI" w:cs="Segoe UI"/>
            <w:color w:val="03697A"/>
            <w:sz w:val="20"/>
            <w:szCs w:val="20"/>
          </w:rPr>
          <w:t>System.IdentityModel.Services.Configuration</w:t>
        </w:r>
      </w:hyperlink>
    </w:p>
    <w:p w:rsidR="007C75A2" w:rsidRPr="007C75A2" w:rsidRDefault="007C75A2" w:rsidP="004C2EAD">
      <w:r w:rsidRPr="007C75A2">
        <w:t>Contains classes that provide configuration for WIF applications that use the WS-Federation protocol. The classes in this namespace represent settings under the </w:t>
      </w:r>
      <w:hyperlink r:id="rId3283" w:history="1">
        <w:r w:rsidRPr="007C75A2">
          <w:rPr>
            <w:color w:val="03697A"/>
          </w:rPr>
          <w:t>&lt;system.identityModel.services&gt;</w:t>
        </w:r>
      </w:hyperlink>
      <w:r w:rsidRPr="007C75A2">
        <w:t> element. The </w:t>
      </w:r>
      <w:r w:rsidRPr="007C75A2">
        <w:rPr>
          <w:b/>
          <w:bCs/>
        </w:rPr>
        <w:t>System.IdentityModel.Services</w:t>
      </w:r>
      <w:r w:rsidRPr="007C75A2">
        <w:t> namespace also contains some classes that are used to configure WS-Federation.</w:t>
      </w:r>
    </w:p>
    <w:p w:rsidR="007C75A2" w:rsidRPr="007C75A2" w:rsidRDefault="00E83885" w:rsidP="004C2EAD">
      <w:pPr>
        <w:rPr>
          <w:rFonts w:ascii="Segoe UI" w:eastAsia="Times New Roman" w:hAnsi="Segoe UI" w:cs="Segoe UI"/>
          <w:color w:val="000000"/>
          <w:sz w:val="20"/>
          <w:szCs w:val="20"/>
        </w:rPr>
      </w:pPr>
      <w:hyperlink r:id="rId3284" w:history="1">
        <w:r w:rsidR="007C75A2" w:rsidRPr="007C75A2">
          <w:rPr>
            <w:rFonts w:ascii="Segoe UI" w:eastAsia="Times New Roman" w:hAnsi="Segoe UI" w:cs="Segoe UI"/>
            <w:color w:val="03697A"/>
            <w:sz w:val="20"/>
            <w:szCs w:val="20"/>
          </w:rPr>
          <w:t>System.IdentityModel.Services.Tokens</w:t>
        </w:r>
      </w:hyperlink>
    </w:p>
    <w:p w:rsidR="007C75A2" w:rsidRPr="007C75A2" w:rsidRDefault="007C75A2" w:rsidP="004C2EAD">
      <w:r w:rsidRPr="007C75A2">
        <w:t>Contains specialized security token handlers for Web farm scenarios.</w:t>
      </w:r>
    </w:p>
    <w:p w:rsidR="007C75A2" w:rsidRPr="007C75A2" w:rsidRDefault="00E83885" w:rsidP="004C2EAD">
      <w:pPr>
        <w:rPr>
          <w:rFonts w:ascii="Segoe UI" w:eastAsia="Times New Roman" w:hAnsi="Segoe UI" w:cs="Segoe UI"/>
          <w:color w:val="000000"/>
          <w:sz w:val="20"/>
          <w:szCs w:val="20"/>
        </w:rPr>
      </w:pPr>
      <w:hyperlink r:id="rId3285" w:history="1">
        <w:r w:rsidR="007C75A2" w:rsidRPr="007C75A2">
          <w:rPr>
            <w:rFonts w:ascii="Segoe UI" w:eastAsia="Times New Roman" w:hAnsi="Segoe UI" w:cs="Segoe UI"/>
            <w:color w:val="03697A"/>
            <w:sz w:val="20"/>
            <w:szCs w:val="20"/>
          </w:rPr>
          <w:t>System.IdentityModel.Tokens</w:t>
        </w:r>
      </w:hyperlink>
    </w:p>
    <w:p w:rsidR="007C75A2" w:rsidRPr="007C75A2" w:rsidRDefault="007C75A2" w:rsidP="004C2EAD">
      <w:r w:rsidRPr="007C75A2">
        <w:t>Contains classes that represent security tokens, security token handlers, and other security token artifacts.</w:t>
      </w:r>
    </w:p>
    <w:p w:rsidR="007C75A2" w:rsidRPr="007C75A2" w:rsidRDefault="00E83885" w:rsidP="004C2EAD">
      <w:pPr>
        <w:rPr>
          <w:rFonts w:ascii="Segoe UI" w:eastAsia="Times New Roman" w:hAnsi="Segoe UI" w:cs="Segoe UI"/>
          <w:color w:val="000000"/>
          <w:sz w:val="20"/>
          <w:szCs w:val="20"/>
        </w:rPr>
      </w:pPr>
      <w:hyperlink r:id="rId3286" w:history="1">
        <w:r w:rsidR="007C75A2" w:rsidRPr="007C75A2">
          <w:rPr>
            <w:rFonts w:ascii="Segoe UI" w:eastAsia="Times New Roman" w:hAnsi="Segoe UI" w:cs="Segoe UI"/>
            <w:color w:val="03697A"/>
            <w:sz w:val="20"/>
            <w:szCs w:val="20"/>
          </w:rPr>
          <w:t>System.Security.Claims</w:t>
        </w:r>
      </w:hyperlink>
    </w:p>
    <w:p w:rsidR="007C75A2" w:rsidRPr="007C75A2" w:rsidRDefault="007C75A2" w:rsidP="004C2EAD">
      <w:r w:rsidRPr="007C75A2">
        <w:t>Contains classes that represent claims, claims-based identities, claims-based principals, and other claims-based identity model artifacts.</w:t>
      </w:r>
    </w:p>
    <w:p w:rsidR="007C75A2" w:rsidRPr="007C75A2" w:rsidRDefault="00E83885" w:rsidP="004C2EAD">
      <w:pPr>
        <w:rPr>
          <w:rFonts w:ascii="Segoe UI" w:eastAsia="Times New Roman" w:hAnsi="Segoe UI" w:cs="Segoe UI"/>
          <w:color w:val="000000"/>
          <w:sz w:val="20"/>
          <w:szCs w:val="20"/>
        </w:rPr>
      </w:pPr>
      <w:hyperlink r:id="rId3287" w:history="1">
        <w:r w:rsidR="007C75A2" w:rsidRPr="007C75A2">
          <w:rPr>
            <w:rFonts w:ascii="Segoe UI" w:eastAsia="Times New Roman" w:hAnsi="Segoe UI" w:cs="Segoe UI"/>
            <w:color w:val="03697A"/>
            <w:sz w:val="20"/>
            <w:szCs w:val="20"/>
          </w:rPr>
          <w:t>System.ServiceModel.Security</w:t>
        </w:r>
      </w:hyperlink>
    </w:p>
    <w:p w:rsidR="007C75A2" w:rsidRPr="007C75A2" w:rsidRDefault="007C75A2" w:rsidP="004C2EAD">
      <w:r w:rsidRPr="007C75A2">
        <w:t>Contains classes that represent WCF contracts, channels, service hosts and other artifacts that are used in active (WS-Trust) scenarios. This namespace also contains classes that are specific to Windows Communication Foundation (WCF) and that are not used by WIF.</w:t>
      </w:r>
    </w:p>
    <w:p w:rsidR="007C75A2" w:rsidRPr="007C75A2" w:rsidRDefault="007C75A2" w:rsidP="004C2EAD">
      <w:pPr>
        <w:pStyle w:val="Heading2"/>
        <w:rPr>
          <w:rFonts w:eastAsia="Times New Roman"/>
        </w:rPr>
      </w:pPr>
      <w:bookmarkStart w:id="615" w:name="_Toc426472157"/>
      <w:bookmarkStart w:id="616" w:name="_Toc426562777"/>
      <w:r w:rsidRPr="007C75A2">
        <w:rPr>
          <w:rFonts w:eastAsia="Times New Roman"/>
        </w:rPr>
        <w:t>WIF Configuration Reference</w:t>
      </w:r>
      <w:bookmarkEnd w:id="615"/>
      <w:bookmarkEnd w:id="616"/>
    </w:p>
    <w:p w:rsidR="007C75A2" w:rsidRPr="007C75A2" w:rsidRDefault="007C75A2" w:rsidP="004C2EAD">
      <w:r w:rsidRPr="007C75A2">
        <w:t>.NET Framework 4.6 and 4.5</w:t>
      </w:r>
    </w:p>
    <w:p w:rsidR="007C75A2" w:rsidRPr="007C75A2" w:rsidRDefault="007C75A2" w:rsidP="004C2EAD">
      <w:r w:rsidRPr="007C75A2">
        <w:lastRenderedPageBreak/>
        <w:t>You can configure Windows Identity Foundation (WIF) in your applications by adding elements to a configuration file. This topic contains links to reference topics for the WIF configuration elements.</w:t>
      </w:r>
    </w:p>
    <w:p w:rsidR="007C75A2" w:rsidRPr="007C75A2" w:rsidRDefault="00E83885" w:rsidP="004C2EAD">
      <w:pPr>
        <w:rPr>
          <w:rFonts w:ascii="Segoe UI" w:eastAsia="Times New Roman" w:hAnsi="Segoe UI" w:cs="Segoe UI"/>
          <w:color w:val="000000"/>
          <w:sz w:val="20"/>
          <w:szCs w:val="20"/>
        </w:rPr>
      </w:pPr>
      <w:hyperlink r:id="rId3288" w:history="1">
        <w:r w:rsidR="007C75A2" w:rsidRPr="007C75A2">
          <w:rPr>
            <w:rFonts w:ascii="Segoe UI" w:eastAsia="Times New Roman" w:hAnsi="Segoe UI" w:cs="Segoe UI"/>
            <w:color w:val="03697A"/>
            <w:sz w:val="20"/>
            <w:szCs w:val="20"/>
          </w:rPr>
          <w:t>Windows Identity Foundation Configuration Schema</w:t>
        </w:r>
      </w:hyperlink>
    </w:p>
    <w:p w:rsidR="007C75A2" w:rsidRPr="007C75A2" w:rsidRDefault="007C75A2" w:rsidP="004C2EAD">
      <w:r w:rsidRPr="007C75A2">
        <w:t>The reference for the WIF configuration elements.</w:t>
      </w:r>
    </w:p>
    <w:p w:rsidR="007C75A2" w:rsidRPr="007C75A2" w:rsidRDefault="00E83885" w:rsidP="004C2EAD">
      <w:pPr>
        <w:rPr>
          <w:rFonts w:ascii="Segoe UI" w:eastAsia="Times New Roman" w:hAnsi="Segoe UI" w:cs="Segoe UI"/>
          <w:color w:val="000000"/>
          <w:sz w:val="20"/>
          <w:szCs w:val="20"/>
        </w:rPr>
      </w:pPr>
      <w:hyperlink r:id="rId3289" w:history="1">
        <w:r w:rsidR="007C75A2" w:rsidRPr="007C75A2">
          <w:rPr>
            <w:rFonts w:ascii="Segoe UI" w:eastAsia="Times New Roman" w:hAnsi="Segoe UI" w:cs="Segoe UI"/>
            <w:color w:val="03697A"/>
            <w:sz w:val="20"/>
            <w:szCs w:val="20"/>
          </w:rPr>
          <w:t>WIF Configuration Schema Conventions</w:t>
        </w:r>
      </w:hyperlink>
    </w:p>
    <w:p w:rsidR="007C75A2" w:rsidRPr="007C75A2" w:rsidRDefault="007C75A2" w:rsidP="004C2EAD">
      <w:r w:rsidRPr="007C75A2">
        <w:t>Contains information about general attributes and formats used by the WIF configuration elements.</w:t>
      </w:r>
    </w:p>
    <w:p w:rsidR="007C75A2" w:rsidRDefault="007C75A2" w:rsidP="004C2EAD">
      <w:pPr>
        <w:pStyle w:val="Heading3"/>
      </w:pPr>
      <w:bookmarkStart w:id="617" w:name="_Toc426472158"/>
      <w:bookmarkStart w:id="618" w:name="_Toc426562778"/>
      <w:r>
        <w:t>WIF Configuration Schema Conventions</w:t>
      </w:r>
      <w:bookmarkEnd w:id="617"/>
      <w:bookmarkEnd w:id="618"/>
    </w:p>
    <w:p w:rsidR="007C75A2" w:rsidRDefault="007C75A2" w:rsidP="004C2EAD">
      <w:r>
        <w:rPr>
          <w:rStyle w:val="Strong"/>
          <w:rFonts w:ascii="Segoe UI" w:hAnsi="Segoe UI" w:cs="Segoe UI"/>
          <w:color w:val="5D5D5D"/>
          <w:sz w:val="20"/>
          <w:szCs w:val="20"/>
        </w:rPr>
        <w:t>.NET Framework 4.6 and 4.5</w:t>
      </w:r>
    </w:p>
    <w:p w:rsidR="007C75A2" w:rsidRDefault="007C75A2" w:rsidP="004C2EAD">
      <w:pPr>
        <w:pStyle w:val="NormalWeb"/>
      </w:pPr>
      <w:r>
        <w:t>This topic discusses conventions used throughout the Windows Identity Foundation (WIF) configuration topics and describes some common features and attributes used in the</w:t>
      </w:r>
      <w:r>
        <w:rPr>
          <w:rStyle w:val="apple-converted-space"/>
          <w:color w:val="2A2A2A"/>
          <w:sz w:val="20"/>
          <w:szCs w:val="20"/>
        </w:rPr>
        <w:t> </w:t>
      </w:r>
      <w:hyperlink r:id="rId3290"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t>and the</w:t>
      </w:r>
      <w:r>
        <w:rPr>
          <w:rStyle w:val="apple-converted-space"/>
          <w:color w:val="2A2A2A"/>
          <w:sz w:val="20"/>
          <w:szCs w:val="20"/>
        </w:rPr>
        <w:t> </w:t>
      </w:r>
      <w:hyperlink r:id="rId3291" w:history="1">
        <w:r>
          <w:rPr>
            <w:rStyle w:val="Hyperlink"/>
            <w:rFonts w:ascii="Segoe UI" w:hAnsi="Segoe UI" w:cs="Segoe UI"/>
            <w:color w:val="03697A"/>
            <w:sz w:val="20"/>
            <w:szCs w:val="20"/>
            <w:u w:val="none"/>
          </w:rPr>
          <w:t>&lt;system.identityModel.services&gt;</w:t>
        </w:r>
      </w:hyperlink>
      <w:r>
        <w:rPr>
          <w:rStyle w:val="apple-converted-space"/>
          <w:color w:val="2A2A2A"/>
          <w:sz w:val="20"/>
          <w:szCs w:val="20"/>
        </w:rPr>
        <w:t> </w:t>
      </w:r>
      <w:r>
        <w:t>sections.</w:t>
      </w:r>
    </w:p>
    <w:p w:rsidR="007C75A2" w:rsidRDefault="00E83885" w:rsidP="004C2EAD">
      <w:hyperlink r:id="rId3292" w:tooltip="Click to collapse. Double-click to collapse all." w:history="1">
        <w:r w:rsidR="007C75A2">
          <w:rPr>
            <w:rStyle w:val="lwcollapsibleareatitle"/>
            <w:rFonts w:ascii="Segoe UI Semibold" w:hAnsi="Segoe UI Semibold" w:cs="Segoe UI"/>
            <w:b/>
            <w:bCs/>
            <w:color w:val="000000"/>
            <w:sz w:val="35"/>
            <w:szCs w:val="35"/>
          </w:rPr>
          <w:t>Modes</w:t>
        </w:r>
      </w:hyperlink>
    </w:p>
    <w:p w:rsidR="007C75A2" w:rsidRDefault="007C75A2" w:rsidP="004C2EAD">
      <w:pPr>
        <w:pStyle w:val="NormalWeb"/>
      </w:pPr>
      <w:r>
        <w:t>Many of the WIF configuration elements have a</w:t>
      </w:r>
      <w:r>
        <w:rPr>
          <w:rStyle w:val="apple-converted-space"/>
          <w:color w:val="2A2A2A"/>
          <w:sz w:val="20"/>
          <w:szCs w:val="20"/>
        </w:rPr>
        <w:t> </w:t>
      </w:r>
      <w:r>
        <w:rPr>
          <w:rStyle w:val="input"/>
          <w:rFonts w:ascii="Segoe UI" w:hAnsi="Segoe UI" w:cs="Segoe UI"/>
          <w:b/>
          <w:bCs/>
          <w:color w:val="2A2A2A"/>
          <w:sz w:val="20"/>
          <w:szCs w:val="20"/>
        </w:rPr>
        <w:t>mode</w:t>
      </w:r>
      <w:r>
        <w:rPr>
          <w:rStyle w:val="apple-converted-space"/>
          <w:color w:val="2A2A2A"/>
          <w:sz w:val="20"/>
          <w:szCs w:val="20"/>
        </w:rPr>
        <w:t> </w:t>
      </w:r>
      <w:r>
        <w:t>attribute. This attribute typically controls which class is used to do a particular part of the processing and which configuration elements are allowed as child elements of the current element. A configuration error will be raised if elements that are included in the configuration file are ignored because of the mode settings.</w:t>
      </w:r>
    </w:p>
    <w:p w:rsidR="007C75A2" w:rsidRDefault="00E83885" w:rsidP="004C2EAD">
      <w:hyperlink r:id="rId3293" w:tooltip="Click to collapse. Double-click to collapse all." w:history="1">
        <w:r w:rsidR="007C75A2">
          <w:rPr>
            <w:rStyle w:val="lwcollapsibleareatitle"/>
            <w:rFonts w:ascii="Segoe UI Semibold" w:hAnsi="Segoe UI Semibold" w:cs="Segoe UI"/>
            <w:b/>
            <w:bCs/>
            <w:color w:val="000000"/>
            <w:sz w:val="35"/>
            <w:szCs w:val="35"/>
          </w:rPr>
          <w:t>Timespan Values</w:t>
        </w:r>
      </w:hyperlink>
    </w:p>
    <w:p w:rsidR="007C75A2" w:rsidRDefault="007C75A2" w:rsidP="004C2EAD">
      <w:pPr>
        <w:pStyle w:val="NormalWeb"/>
        <w:rPr>
          <w:rFonts w:ascii="Segoe UI" w:hAnsi="Segoe UI" w:cs="Segoe UI"/>
          <w:color w:val="2A2A2A"/>
          <w:sz w:val="20"/>
          <w:szCs w:val="20"/>
        </w:rPr>
      </w:pPr>
      <w:r>
        <w:rPr>
          <w:rFonts w:ascii="Segoe UI" w:hAnsi="Segoe UI" w:cs="Segoe UI"/>
          <w:color w:val="2A2A2A"/>
          <w:sz w:val="20"/>
          <w:szCs w:val="20"/>
        </w:rPr>
        <w:t>Where</w:t>
      </w:r>
      <w:r>
        <w:rPr>
          <w:rStyle w:val="apple-converted-space"/>
          <w:color w:val="2A2A2A"/>
          <w:sz w:val="20"/>
          <w:szCs w:val="20"/>
        </w:rPr>
        <w:t> </w:t>
      </w:r>
      <w:hyperlink r:id="rId3294" w:history="1">
        <w:r>
          <w:rPr>
            <w:rStyle w:val="Hyperlink"/>
            <w:rFonts w:ascii="Segoe UI" w:hAnsi="Segoe UI" w:cs="Segoe UI"/>
            <w:color w:val="03697A"/>
            <w:sz w:val="20"/>
            <w:szCs w:val="20"/>
            <w:u w:val="none"/>
          </w:rPr>
          <w:t>TimeSpan</w:t>
        </w:r>
      </w:hyperlink>
      <w:r>
        <w:rPr>
          <w:rStyle w:val="apple-converted-space"/>
          <w:color w:val="2A2A2A"/>
          <w:sz w:val="20"/>
          <w:szCs w:val="20"/>
        </w:rPr>
        <w:t> </w:t>
      </w:r>
      <w:r>
        <w:rPr>
          <w:rFonts w:ascii="Segoe UI" w:hAnsi="Segoe UI" w:cs="Segoe UI"/>
          <w:color w:val="2A2A2A"/>
          <w:sz w:val="20"/>
          <w:szCs w:val="20"/>
        </w:rPr>
        <w:t>is used as the type of an attribute, see the</w:t>
      </w:r>
      <w:r>
        <w:rPr>
          <w:rStyle w:val="apple-converted-space"/>
          <w:color w:val="2A2A2A"/>
          <w:sz w:val="20"/>
          <w:szCs w:val="20"/>
        </w:rPr>
        <w:t> </w:t>
      </w:r>
      <w:hyperlink r:id="rId3295" w:history="1">
        <w:r>
          <w:rPr>
            <w:rStyle w:val="Hyperlink"/>
            <w:rFonts w:ascii="Segoe UI" w:hAnsi="Segoe UI" w:cs="Segoe UI"/>
            <w:color w:val="03697A"/>
            <w:sz w:val="20"/>
            <w:szCs w:val="20"/>
            <w:u w:val="none"/>
          </w:rPr>
          <w:t>Parse(String)</w:t>
        </w:r>
      </w:hyperlink>
      <w:r>
        <w:rPr>
          <w:rStyle w:val="apple-converted-space"/>
          <w:color w:val="2A2A2A"/>
          <w:sz w:val="20"/>
          <w:szCs w:val="20"/>
        </w:rPr>
        <w:t> </w:t>
      </w:r>
      <w:r>
        <w:rPr>
          <w:rFonts w:ascii="Segoe UI" w:hAnsi="Segoe UI" w:cs="Segoe UI"/>
          <w:color w:val="2A2A2A"/>
          <w:sz w:val="20"/>
          <w:szCs w:val="20"/>
        </w:rPr>
        <w:t>method to see the allowed format. This format conforms to the following specification.</w:t>
      </w:r>
    </w:p>
    <w:p w:rsidR="007C75A2" w:rsidRDefault="007C75A2" w:rsidP="004C2EAD">
      <w:pPr>
        <w:pStyle w:val="HTMLPreformatted"/>
      </w:pPr>
      <w:r>
        <w:t>[ws][-]{ d | [d.]hh:mm[:ss[.ff]] }[ws]</w:t>
      </w:r>
    </w:p>
    <w:p w:rsidR="007C75A2" w:rsidRDefault="007C75A2" w:rsidP="004C2EAD">
      <w:pPr>
        <w:pStyle w:val="NormalWeb"/>
      </w:pPr>
      <w:r>
        <w:t>For example, "30", "30.00:00", "30.00:00:00" all mean 30 days; and "00:05", "00:05:00", "0.00:05:00.00" all mean 5 minutes.</w:t>
      </w:r>
    </w:p>
    <w:p w:rsidR="007C75A2" w:rsidRDefault="00E83885" w:rsidP="004C2EAD">
      <w:hyperlink r:id="rId3296" w:tooltip="Click to collapse. Double-click to collapse all." w:history="1">
        <w:r w:rsidR="007C75A2">
          <w:rPr>
            <w:rStyle w:val="lwcollapsibleareatitle"/>
            <w:rFonts w:ascii="Segoe UI Semibold" w:hAnsi="Segoe UI Semibold" w:cs="Segoe UI"/>
            <w:b/>
            <w:bCs/>
            <w:color w:val="000000"/>
            <w:sz w:val="35"/>
            <w:szCs w:val="35"/>
          </w:rPr>
          <w:t>Certificate References</w:t>
        </w:r>
      </w:hyperlink>
    </w:p>
    <w:p w:rsidR="007C75A2" w:rsidRDefault="007C75A2" w:rsidP="004C2EAD">
      <w:pPr>
        <w:pStyle w:val="NormalWeb"/>
      </w:pPr>
      <w:r>
        <w:t>Several elements take references to certificates using the</w:t>
      </w:r>
      <w:r>
        <w:rPr>
          <w:rStyle w:val="apple-converted-space"/>
          <w:color w:val="2A2A2A"/>
          <w:sz w:val="20"/>
          <w:szCs w:val="20"/>
        </w:rPr>
        <w:t> </w:t>
      </w:r>
      <w:r>
        <w:rPr>
          <w:rStyle w:val="input"/>
          <w:rFonts w:ascii="Segoe UI" w:hAnsi="Segoe UI" w:cs="Segoe UI"/>
          <w:b/>
          <w:bCs/>
          <w:color w:val="2A2A2A"/>
          <w:sz w:val="20"/>
          <w:szCs w:val="20"/>
        </w:rPr>
        <w:t>&lt;certificateReference&gt;</w:t>
      </w:r>
      <w:r>
        <w:rPr>
          <w:rStyle w:val="apple-converted-space"/>
          <w:color w:val="2A2A2A"/>
          <w:sz w:val="20"/>
          <w:szCs w:val="20"/>
        </w:rPr>
        <w:t> </w:t>
      </w:r>
      <w:r>
        <w:t>element. When referencing a certificate, the following attributes are available.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721"/>
        <w:gridCol w:w="10255"/>
      </w:tblGrid>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lastRenderedPageBreak/>
              <w:t>storeLocation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rPr>
                <w:color w:val="2A2A2A"/>
              </w:rPr>
            </w:pPr>
            <w:r>
              <w:rPr>
                <w:color w:val="2A2A2A"/>
              </w:rPr>
              <w:t>A value of the</w:t>
            </w:r>
            <w:r>
              <w:rPr>
                <w:rStyle w:val="apple-converted-space"/>
                <w:color w:val="2A2A2A"/>
              </w:rPr>
              <w:t> </w:t>
            </w:r>
            <w:hyperlink r:id="rId3297" w:history="1">
              <w:r>
                <w:rPr>
                  <w:rStyle w:val="Hyperlink"/>
                  <w:color w:val="03697A"/>
                  <w:u w:val="none"/>
                </w:rPr>
                <w:t>StoreLocation</w:t>
              </w:r>
            </w:hyperlink>
            <w:r>
              <w:rPr>
                <w:rStyle w:val="apple-converted-space"/>
                <w:color w:val="2A2A2A"/>
              </w:rPr>
              <w:t> </w:t>
            </w:r>
            <w:r>
              <w:rPr>
                <w:color w:val="2A2A2A"/>
              </w:rPr>
              <w:t>enumeration:</w:t>
            </w:r>
            <w:r>
              <w:rPr>
                <w:rStyle w:val="apple-converted-space"/>
                <w:color w:val="2A2A2A"/>
              </w:rPr>
              <w:t> </w:t>
            </w:r>
            <w:r>
              <w:rPr>
                <w:rStyle w:val="input"/>
                <w:b/>
                <w:bCs/>
                <w:color w:val="2A2A2A"/>
              </w:rPr>
              <w:t>CurrentUser</w:t>
            </w:r>
            <w:r>
              <w:rPr>
                <w:rStyle w:val="apple-converted-space"/>
                <w:color w:val="2A2A2A"/>
              </w:rPr>
              <w:t> </w:t>
            </w:r>
            <w:r>
              <w:rPr>
                <w:color w:val="2A2A2A"/>
              </w:rPr>
              <w:t>or</w:t>
            </w:r>
            <w:r>
              <w:rPr>
                <w:rStyle w:val="apple-converted-space"/>
                <w:color w:val="2A2A2A"/>
              </w:rPr>
              <w:t> </w:t>
            </w:r>
            <w:r>
              <w:rPr>
                <w:rStyle w:val="input"/>
                <w:b/>
                <w:bCs/>
                <w:color w:val="2A2A2A"/>
              </w:rPr>
              <w:t>CurrentMachine</w:t>
            </w:r>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t>storeName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rPr>
                <w:color w:val="2A2A2A"/>
              </w:rPr>
            </w:pPr>
            <w:r>
              <w:rPr>
                <w:color w:val="2A2A2A"/>
              </w:rPr>
              <w:t>A value of the</w:t>
            </w:r>
            <w:r>
              <w:rPr>
                <w:rStyle w:val="apple-converted-space"/>
                <w:color w:val="2A2A2A"/>
              </w:rPr>
              <w:t> </w:t>
            </w:r>
            <w:hyperlink r:id="rId3298" w:history="1">
              <w:r>
                <w:rPr>
                  <w:rStyle w:val="Hyperlink"/>
                  <w:color w:val="03697A"/>
                  <w:u w:val="none"/>
                </w:rPr>
                <w:t>StoreName</w:t>
              </w:r>
            </w:hyperlink>
            <w:r>
              <w:rPr>
                <w:rStyle w:val="apple-converted-space"/>
                <w:color w:val="2A2A2A"/>
              </w:rPr>
              <w:t> </w:t>
            </w:r>
            <w:r>
              <w:rPr>
                <w:color w:val="2A2A2A"/>
              </w:rPr>
              <w:t>enumeration; the most useful for this context are</w:t>
            </w:r>
            <w:r>
              <w:rPr>
                <w:rStyle w:val="apple-converted-space"/>
                <w:color w:val="2A2A2A"/>
              </w:rPr>
              <w:t> </w:t>
            </w:r>
            <w:r>
              <w:rPr>
                <w:rStyle w:val="input"/>
                <w:b/>
                <w:bCs/>
                <w:color w:val="2A2A2A"/>
              </w:rPr>
              <w:t>My</w:t>
            </w:r>
            <w:r>
              <w:rPr>
                <w:rStyle w:val="apple-converted-space"/>
                <w:color w:val="2A2A2A"/>
              </w:rPr>
              <w:t> </w:t>
            </w:r>
            <w:r>
              <w:rPr>
                <w:color w:val="2A2A2A"/>
              </w:rPr>
              <w:t>and</w:t>
            </w:r>
            <w:r>
              <w:rPr>
                <w:rStyle w:val="apple-converted-space"/>
                <w:color w:val="2A2A2A"/>
              </w:rPr>
              <w:t> </w:t>
            </w:r>
            <w:r>
              <w:rPr>
                <w:rStyle w:val="input"/>
                <w:b/>
                <w:bCs/>
                <w:color w:val="2A2A2A"/>
              </w:rPr>
              <w:t>TrustedPeople</w:t>
            </w:r>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t>x509FindType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rPr>
                <w:color w:val="2A2A2A"/>
              </w:rPr>
            </w:pPr>
            <w:r>
              <w:rPr>
                <w:color w:val="2A2A2A"/>
              </w:rPr>
              <w:t>A value of the</w:t>
            </w:r>
            <w:r>
              <w:rPr>
                <w:rStyle w:val="apple-converted-space"/>
                <w:color w:val="2A2A2A"/>
              </w:rPr>
              <w:t> </w:t>
            </w:r>
            <w:hyperlink r:id="rId3299" w:history="1">
              <w:r>
                <w:rPr>
                  <w:rStyle w:val="Hyperlink"/>
                  <w:color w:val="03697A"/>
                  <w:u w:val="none"/>
                </w:rPr>
                <w:t>X509FindType</w:t>
              </w:r>
            </w:hyperlink>
            <w:r>
              <w:rPr>
                <w:rStyle w:val="apple-converted-space"/>
                <w:color w:val="2A2A2A"/>
              </w:rPr>
              <w:t> </w:t>
            </w:r>
            <w:r>
              <w:rPr>
                <w:color w:val="2A2A2A"/>
              </w:rPr>
              <w:t>enumeration; the most useful for this context are</w:t>
            </w:r>
            <w:r>
              <w:rPr>
                <w:rStyle w:val="apple-converted-space"/>
                <w:color w:val="2A2A2A"/>
              </w:rPr>
              <w:t> </w:t>
            </w:r>
            <w:r>
              <w:rPr>
                <w:rStyle w:val="input"/>
                <w:b/>
                <w:bCs/>
                <w:color w:val="2A2A2A"/>
              </w:rPr>
              <w:t>FindBySubjectName</w:t>
            </w:r>
            <w:r>
              <w:rPr>
                <w:rStyle w:val="apple-converted-space"/>
                <w:color w:val="2A2A2A"/>
              </w:rPr>
              <w:t> </w:t>
            </w:r>
            <w:r>
              <w:rPr>
                <w:color w:val="2A2A2A"/>
              </w:rPr>
              <w:t>and</w:t>
            </w:r>
            <w:r>
              <w:rPr>
                <w:rStyle w:val="input"/>
                <w:b/>
                <w:bCs/>
                <w:color w:val="2A2A2A"/>
              </w:rPr>
              <w:t>FindByThumbprint</w:t>
            </w:r>
            <w:r>
              <w:rPr>
                <w:color w:val="2A2A2A"/>
              </w:rPr>
              <w:t>. To eliminate the chance of error, it is recommended that the</w:t>
            </w:r>
            <w:r>
              <w:rPr>
                <w:rStyle w:val="apple-converted-space"/>
                <w:color w:val="2A2A2A"/>
              </w:rPr>
              <w:t> </w:t>
            </w:r>
            <w:r>
              <w:rPr>
                <w:rStyle w:val="input"/>
                <w:b/>
                <w:bCs/>
                <w:color w:val="2A2A2A"/>
              </w:rPr>
              <w:t>FindByThumbprint</w:t>
            </w:r>
            <w:r>
              <w:rPr>
                <w:rStyle w:val="apple-converted-space"/>
                <w:color w:val="2A2A2A"/>
              </w:rPr>
              <w:t> </w:t>
            </w:r>
            <w:r>
              <w:rPr>
                <w:color w:val="2A2A2A"/>
              </w:rPr>
              <w:t>type be used in production environments.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rPr>
                <w:rStyle w:val="input"/>
                <w:b/>
                <w:bCs/>
                <w:color w:val="2A2A2A"/>
              </w:rPr>
              <w:t>findValue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rsidP="004C2EAD">
            <w:pPr>
              <w:pStyle w:val="NormalWeb"/>
            </w:pPr>
            <w:r>
              <w:t>The value used to find the certificate, based on the</w:t>
            </w:r>
            <w:r>
              <w:rPr>
                <w:rStyle w:val="apple-converted-space"/>
                <w:color w:val="2A2A2A"/>
              </w:rPr>
              <w:t> </w:t>
            </w:r>
            <w:r>
              <w:rPr>
                <w:rStyle w:val="input"/>
                <w:b/>
                <w:bCs/>
                <w:color w:val="2A2A2A"/>
              </w:rPr>
              <w:t>x509FindType</w:t>
            </w:r>
            <w:r>
              <w:rPr>
                <w:rStyle w:val="apple-converted-space"/>
                <w:color w:val="2A2A2A"/>
              </w:rPr>
              <w:t> </w:t>
            </w:r>
            <w:r>
              <w:t>attribute. To eliminate the chance of error, it is recommended that the</w:t>
            </w:r>
            <w:r>
              <w:rPr>
                <w:rStyle w:val="apple-converted-space"/>
                <w:color w:val="2A2A2A"/>
              </w:rPr>
              <w:t> </w:t>
            </w:r>
            <w:r>
              <w:rPr>
                <w:rStyle w:val="input"/>
                <w:b/>
                <w:bCs/>
                <w:color w:val="2A2A2A"/>
              </w:rPr>
              <w:t>FindByThumbprint</w:t>
            </w:r>
            <w:r>
              <w:rPr>
                <w:rStyle w:val="apple-converted-space"/>
                <w:color w:val="2A2A2A"/>
              </w:rPr>
              <w:t> </w:t>
            </w:r>
            <w:r>
              <w:t>type be used in production environments. When</w:t>
            </w:r>
            <w:r>
              <w:rPr>
                <w:rStyle w:val="apple-converted-space"/>
                <w:color w:val="2A2A2A"/>
              </w:rPr>
              <w:t> </w:t>
            </w:r>
            <w:r>
              <w:rPr>
                <w:rStyle w:val="input"/>
                <w:b/>
                <w:bCs/>
                <w:color w:val="2A2A2A"/>
              </w:rPr>
              <w:t>FindByThumbPrint</w:t>
            </w:r>
            <w:r>
              <w:rPr>
                <w:rStyle w:val="apple-converted-space"/>
                <w:color w:val="2A2A2A"/>
              </w:rPr>
              <w:t> </w:t>
            </w:r>
            <w:r>
              <w:t>is specified, this attribute takes a value that is the hexadecimal-string form of the certificate thumbprint; for example, "97249e1a5fa6bee5e515b82111ef524a4c91583f".</w:t>
            </w:r>
          </w:p>
        </w:tc>
      </w:tr>
    </w:tbl>
    <w:p w:rsidR="007C75A2" w:rsidRDefault="00E83885" w:rsidP="004C2EAD">
      <w:hyperlink r:id="rId3300" w:tooltip="Click to collapse. Double-click to collapse all." w:history="1">
        <w:r w:rsidR="007C75A2">
          <w:rPr>
            <w:rStyle w:val="lwcollapsibleareatitle"/>
            <w:rFonts w:ascii="Segoe UI Semibold" w:hAnsi="Segoe UI Semibold" w:cs="Segoe UI"/>
            <w:b/>
            <w:bCs/>
            <w:color w:val="000000"/>
            <w:sz w:val="35"/>
            <w:szCs w:val="35"/>
          </w:rPr>
          <w:t>Custom Type References</w:t>
        </w:r>
      </w:hyperlink>
    </w:p>
    <w:p w:rsidR="007C75A2" w:rsidRDefault="007C75A2" w:rsidP="004C2EAD">
      <w:pPr>
        <w:pStyle w:val="NormalWeb"/>
      </w:pPr>
      <w:r>
        <w:t>Several elements reference custom types using the</w:t>
      </w:r>
      <w:r>
        <w:rPr>
          <w:rStyle w:val="apple-converted-space"/>
          <w:color w:val="2A2A2A"/>
          <w:sz w:val="20"/>
          <w:szCs w:val="20"/>
        </w:rPr>
        <w:t> </w:t>
      </w:r>
      <w:r>
        <w:rPr>
          <w:rStyle w:val="input"/>
          <w:rFonts w:ascii="Segoe UI" w:hAnsi="Segoe UI" w:cs="Segoe UI"/>
          <w:b/>
          <w:bCs/>
          <w:color w:val="2A2A2A"/>
          <w:sz w:val="20"/>
          <w:szCs w:val="20"/>
        </w:rPr>
        <w:t>type</w:t>
      </w:r>
      <w:r>
        <w:rPr>
          <w:rStyle w:val="apple-converted-space"/>
          <w:color w:val="2A2A2A"/>
          <w:sz w:val="20"/>
          <w:szCs w:val="20"/>
        </w:rPr>
        <w:t> </w:t>
      </w:r>
      <w:r>
        <w:t>attribute. This attribute should specify the name of the custom type. To reference a type from the Global Assembly Cache (GAC), a strong name should be used. To reference a type from an assembly in the Bin/ directory, a simple assembly-qualified reference may be used. Types defined in the App_Code/ directory may also be referenced by simply specifying the type name with no qualifying assembly.</w:t>
      </w:r>
    </w:p>
    <w:p w:rsidR="007C75A2" w:rsidRDefault="007C75A2" w:rsidP="004C2EAD">
      <w:pPr>
        <w:pStyle w:val="NormalWeb"/>
      </w:pPr>
      <w:r>
        <w:t>Custom types must be derived from the type specified and they must provide a</w:t>
      </w:r>
      <w:r>
        <w:rPr>
          <w:rStyle w:val="apple-converted-space"/>
          <w:color w:val="2A2A2A"/>
          <w:sz w:val="20"/>
          <w:szCs w:val="20"/>
        </w:rPr>
        <w:t> </w:t>
      </w:r>
      <w:r>
        <w:rPr>
          <w:rStyle w:val="input"/>
          <w:rFonts w:ascii="Segoe UI" w:hAnsi="Segoe UI" w:cs="Segoe UI"/>
          <w:b/>
          <w:bCs/>
          <w:color w:val="2A2A2A"/>
          <w:sz w:val="20"/>
          <w:szCs w:val="20"/>
        </w:rPr>
        <w:t>public</w:t>
      </w:r>
      <w:r>
        <w:rPr>
          <w:rStyle w:val="apple-converted-space"/>
          <w:color w:val="2A2A2A"/>
          <w:sz w:val="20"/>
          <w:szCs w:val="20"/>
        </w:rPr>
        <w:t> </w:t>
      </w:r>
      <w:r>
        <w:t>default (0 argument) constructor.</w:t>
      </w:r>
    </w:p>
    <w:p w:rsidR="00ED45DB" w:rsidRPr="00D97D4E" w:rsidRDefault="00ED45DB" w:rsidP="004C2EAD">
      <w:pPr>
        <w:pStyle w:val="Heading2"/>
      </w:pPr>
    </w:p>
    <w:p w:rsidR="007C75A2" w:rsidRPr="00D97D4E" w:rsidRDefault="007C75A2" w:rsidP="004C2EAD">
      <w:pPr>
        <w:pStyle w:val="Heading2"/>
      </w:pPr>
    </w:p>
    <w:p w:rsidR="007C75A2" w:rsidRPr="00D97D4E" w:rsidRDefault="007C75A2" w:rsidP="004C2EAD">
      <w:pPr>
        <w:pStyle w:val="Heading2"/>
      </w:pPr>
    </w:p>
    <w:p w:rsidR="007C75A2" w:rsidRPr="00D97D4E" w:rsidRDefault="007C75A2" w:rsidP="004C2EAD">
      <w:pPr>
        <w:pStyle w:val="Heading2"/>
      </w:pPr>
    </w:p>
    <w:p w:rsidR="00ED45DB" w:rsidRPr="00D97D4E" w:rsidRDefault="00ED45DB" w:rsidP="004C2EAD">
      <w:pPr>
        <w:pStyle w:val="Heading2"/>
      </w:pPr>
    </w:p>
    <w:p w:rsidR="00E817C2" w:rsidRPr="00D97D4E" w:rsidRDefault="00E817C2" w:rsidP="004C2EAD">
      <w:pPr>
        <w:pStyle w:val="Heading2"/>
      </w:pPr>
    </w:p>
    <w:p w:rsidR="00C70F19" w:rsidRPr="00D97D4E" w:rsidRDefault="00C70F19" w:rsidP="004C2EAD">
      <w:pPr>
        <w:pStyle w:val="Heading2"/>
      </w:pPr>
    </w:p>
    <w:p w:rsidR="00C70F19" w:rsidRDefault="00C70F19" w:rsidP="004C2EAD">
      <w:pPr>
        <w:pStyle w:val="Heading2"/>
      </w:pPr>
    </w:p>
    <w:p w:rsidR="006C1C0B" w:rsidRDefault="006C1C0B" w:rsidP="004C2EAD">
      <w:pPr>
        <w:pStyle w:val="Heading1"/>
      </w:pPr>
      <w:bookmarkStart w:id="619" w:name="_Toc426472159"/>
      <w:bookmarkStart w:id="620" w:name="_Toc426562779"/>
      <w:r>
        <w:t>Classes</w:t>
      </w:r>
      <w:bookmarkEnd w:id="619"/>
      <w:bookmarkEnd w:id="620"/>
    </w:p>
    <w:p w:rsidR="006C1C0B" w:rsidRDefault="006C1C0B" w:rsidP="004C2EAD">
      <w:pPr>
        <w:pStyle w:val="Heading2"/>
      </w:pPr>
      <w:bookmarkStart w:id="621" w:name="_Toc426472160"/>
      <w:bookmarkStart w:id="622" w:name="_Toc426562780"/>
      <w:r>
        <w:t>PrincipalPermission Class</w:t>
      </w:r>
      <w:bookmarkEnd w:id="621"/>
      <w:bookmarkEnd w:id="622"/>
    </w:p>
    <w:p w:rsidR="0078420C" w:rsidRDefault="00E83885" w:rsidP="004C2EAD">
      <w:hyperlink r:id="rId3301" w:history="1">
        <w:r w:rsidR="006C1C0B" w:rsidRPr="001140F5">
          <w:rPr>
            <w:rStyle w:val="Hyperlink"/>
          </w:rPr>
          <w:t>https://msdn.microsoft.com/en-us/library/system.security.permissions.principalpermission(v=vs.110).aspx</w:t>
        </w:r>
      </w:hyperlink>
    </w:p>
    <w:p w:rsidR="006C1C0B" w:rsidRDefault="006C1C0B" w:rsidP="004C2EAD"/>
    <w:p w:rsidR="006C1C0B" w:rsidRDefault="006C1C0B" w:rsidP="004C2EAD">
      <w:pPr>
        <w:pStyle w:val="Heading2"/>
      </w:pPr>
      <w:bookmarkStart w:id="623" w:name="_Toc426472161"/>
      <w:bookmarkStart w:id="624" w:name="_Toc426562781"/>
      <w:r>
        <w:t>IPrincipal Interface</w:t>
      </w:r>
      <w:bookmarkEnd w:id="623"/>
      <w:bookmarkEnd w:id="624"/>
    </w:p>
    <w:p w:rsidR="006C1C0B" w:rsidRDefault="00E83885" w:rsidP="004C2EAD">
      <w:pPr>
        <w:rPr>
          <w:b/>
        </w:rPr>
      </w:pPr>
      <w:hyperlink r:id="rId3302" w:history="1">
        <w:r w:rsidR="006C1C0B" w:rsidRPr="001140F5">
          <w:rPr>
            <w:rStyle w:val="Hyperlink"/>
            <w:b/>
          </w:rPr>
          <w:t>https://msdn.microsoft.com/en-us/library/system.security.principal.iprincipal(v=vs.71).aspx</w:t>
        </w:r>
      </w:hyperlink>
    </w:p>
    <w:p w:rsidR="006C1C0B" w:rsidRDefault="006C1C0B" w:rsidP="004C2EAD"/>
    <w:p w:rsidR="006C1C0B" w:rsidRDefault="006C1C0B" w:rsidP="004C2EAD">
      <w:pPr>
        <w:pStyle w:val="Heading2"/>
      </w:pPr>
      <w:bookmarkStart w:id="625" w:name="_Toc426472162"/>
      <w:bookmarkStart w:id="626" w:name="_Toc426562782"/>
      <w:r>
        <w:t>IIdentity Interface</w:t>
      </w:r>
      <w:bookmarkEnd w:id="625"/>
      <w:bookmarkEnd w:id="626"/>
    </w:p>
    <w:p w:rsidR="006C1C0B" w:rsidRPr="006C1C0B" w:rsidRDefault="006C1C0B" w:rsidP="004C2EAD">
      <w:r w:rsidRPr="006C1C0B">
        <w:t>https://msdn.microsoft.com/en-us/library/system.security.principal.iidentity(v=vs.71).aspx</w:t>
      </w:r>
    </w:p>
    <w:sectPr w:rsidR="006C1C0B" w:rsidRPr="006C1C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F03"/>
    <w:multiLevelType w:val="multilevel"/>
    <w:tmpl w:val="3EB8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E4DBF"/>
    <w:multiLevelType w:val="multilevel"/>
    <w:tmpl w:val="C4A6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FB5969"/>
    <w:multiLevelType w:val="multilevel"/>
    <w:tmpl w:val="9A5C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263B21"/>
    <w:multiLevelType w:val="multilevel"/>
    <w:tmpl w:val="5C74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762960"/>
    <w:multiLevelType w:val="multilevel"/>
    <w:tmpl w:val="0CB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EA0D31"/>
    <w:multiLevelType w:val="multilevel"/>
    <w:tmpl w:val="A8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203734"/>
    <w:multiLevelType w:val="multilevel"/>
    <w:tmpl w:val="FFE23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2D00BD2"/>
    <w:multiLevelType w:val="multilevel"/>
    <w:tmpl w:val="5BAE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D7165A"/>
    <w:multiLevelType w:val="multilevel"/>
    <w:tmpl w:val="8216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3001B8"/>
    <w:multiLevelType w:val="multilevel"/>
    <w:tmpl w:val="5628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3D71AF"/>
    <w:multiLevelType w:val="multilevel"/>
    <w:tmpl w:val="1C6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35B76C4"/>
    <w:multiLevelType w:val="multilevel"/>
    <w:tmpl w:val="2542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3737F07"/>
    <w:multiLevelType w:val="multilevel"/>
    <w:tmpl w:val="2C02C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A57653"/>
    <w:multiLevelType w:val="multilevel"/>
    <w:tmpl w:val="58E6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4195E19"/>
    <w:multiLevelType w:val="multilevel"/>
    <w:tmpl w:val="41D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48932A9"/>
    <w:multiLevelType w:val="multilevel"/>
    <w:tmpl w:val="98AE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4CD4ACA"/>
    <w:multiLevelType w:val="multilevel"/>
    <w:tmpl w:val="C87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5BB7E08"/>
    <w:multiLevelType w:val="multilevel"/>
    <w:tmpl w:val="AB54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5BE6DD4"/>
    <w:multiLevelType w:val="multilevel"/>
    <w:tmpl w:val="3B9C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719045C"/>
    <w:multiLevelType w:val="multilevel"/>
    <w:tmpl w:val="DEBC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7591BEC"/>
    <w:multiLevelType w:val="multilevel"/>
    <w:tmpl w:val="A0CC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75E4E02"/>
    <w:multiLevelType w:val="multilevel"/>
    <w:tmpl w:val="EA80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77B3C95"/>
    <w:multiLevelType w:val="multilevel"/>
    <w:tmpl w:val="ADEC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7835382"/>
    <w:multiLevelType w:val="multilevel"/>
    <w:tmpl w:val="EF78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7A14E57"/>
    <w:multiLevelType w:val="multilevel"/>
    <w:tmpl w:val="5764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7A20625"/>
    <w:multiLevelType w:val="multilevel"/>
    <w:tmpl w:val="D4CA0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7C714F2"/>
    <w:multiLevelType w:val="multilevel"/>
    <w:tmpl w:val="933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8F01AC5"/>
    <w:multiLevelType w:val="multilevel"/>
    <w:tmpl w:val="73E4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9593C6D"/>
    <w:multiLevelType w:val="multilevel"/>
    <w:tmpl w:val="AB64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9677023"/>
    <w:multiLevelType w:val="multilevel"/>
    <w:tmpl w:val="A1B8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96D477C"/>
    <w:multiLevelType w:val="multilevel"/>
    <w:tmpl w:val="5CC20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99B401A"/>
    <w:multiLevelType w:val="multilevel"/>
    <w:tmpl w:val="E980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A156717"/>
    <w:multiLevelType w:val="multilevel"/>
    <w:tmpl w:val="3996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A4A684E"/>
    <w:multiLevelType w:val="multilevel"/>
    <w:tmpl w:val="9140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A760E0E"/>
    <w:multiLevelType w:val="multilevel"/>
    <w:tmpl w:val="D86C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A7B3298"/>
    <w:multiLevelType w:val="multilevel"/>
    <w:tmpl w:val="683E8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B05742F"/>
    <w:multiLevelType w:val="multilevel"/>
    <w:tmpl w:val="F5AE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B2077BC"/>
    <w:multiLevelType w:val="multilevel"/>
    <w:tmpl w:val="8F0C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BF43521"/>
    <w:multiLevelType w:val="multilevel"/>
    <w:tmpl w:val="F5E8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C2D4A71"/>
    <w:multiLevelType w:val="multilevel"/>
    <w:tmpl w:val="42A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C8F096C"/>
    <w:multiLevelType w:val="multilevel"/>
    <w:tmpl w:val="40B8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D2C0A37"/>
    <w:multiLevelType w:val="multilevel"/>
    <w:tmpl w:val="2E9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D8F54F7"/>
    <w:multiLevelType w:val="multilevel"/>
    <w:tmpl w:val="A664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DA63BD7"/>
    <w:multiLevelType w:val="multilevel"/>
    <w:tmpl w:val="D11EE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E5164A9"/>
    <w:multiLevelType w:val="multilevel"/>
    <w:tmpl w:val="CF1C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F247BD4"/>
    <w:multiLevelType w:val="multilevel"/>
    <w:tmpl w:val="9288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FE85E8A"/>
    <w:multiLevelType w:val="multilevel"/>
    <w:tmpl w:val="4A58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0357C96"/>
    <w:multiLevelType w:val="multilevel"/>
    <w:tmpl w:val="B440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03C0407"/>
    <w:multiLevelType w:val="multilevel"/>
    <w:tmpl w:val="48E4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04B367A"/>
    <w:multiLevelType w:val="multilevel"/>
    <w:tmpl w:val="383C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13A7F7E"/>
    <w:multiLevelType w:val="multilevel"/>
    <w:tmpl w:val="C60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14E1392"/>
    <w:multiLevelType w:val="multilevel"/>
    <w:tmpl w:val="07968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16F7068"/>
    <w:multiLevelType w:val="multilevel"/>
    <w:tmpl w:val="440A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1812C61"/>
    <w:multiLevelType w:val="multilevel"/>
    <w:tmpl w:val="89F4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1D6687C"/>
    <w:multiLevelType w:val="multilevel"/>
    <w:tmpl w:val="63F8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2446097"/>
    <w:multiLevelType w:val="multilevel"/>
    <w:tmpl w:val="BBFE8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2EE7B0E"/>
    <w:multiLevelType w:val="multilevel"/>
    <w:tmpl w:val="30BA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3060CFD"/>
    <w:multiLevelType w:val="multilevel"/>
    <w:tmpl w:val="15DA8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30A0A86"/>
    <w:multiLevelType w:val="multilevel"/>
    <w:tmpl w:val="EF72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3E9792B"/>
    <w:multiLevelType w:val="multilevel"/>
    <w:tmpl w:val="50BEF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500439B"/>
    <w:multiLevelType w:val="multilevel"/>
    <w:tmpl w:val="99B0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52C64A7"/>
    <w:multiLevelType w:val="multilevel"/>
    <w:tmpl w:val="5E50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534222B"/>
    <w:multiLevelType w:val="multilevel"/>
    <w:tmpl w:val="0582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54073AD"/>
    <w:multiLevelType w:val="multilevel"/>
    <w:tmpl w:val="E896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5674D0B"/>
    <w:multiLevelType w:val="multilevel"/>
    <w:tmpl w:val="ABB4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5727C6C"/>
    <w:multiLevelType w:val="multilevel"/>
    <w:tmpl w:val="3AA42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59F1FE5"/>
    <w:multiLevelType w:val="multilevel"/>
    <w:tmpl w:val="974A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5C979F2"/>
    <w:multiLevelType w:val="multilevel"/>
    <w:tmpl w:val="FA5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6032DC4"/>
    <w:multiLevelType w:val="multilevel"/>
    <w:tmpl w:val="F68E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6382586"/>
    <w:multiLevelType w:val="multilevel"/>
    <w:tmpl w:val="6090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65E5686"/>
    <w:multiLevelType w:val="multilevel"/>
    <w:tmpl w:val="242C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7845F53"/>
    <w:multiLevelType w:val="multilevel"/>
    <w:tmpl w:val="9DCA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8145CBA"/>
    <w:multiLevelType w:val="multilevel"/>
    <w:tmpl w:val="0D58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8605D93"/>
    <w:multiLevelType w:val="multilevel"/>
    <w:tmpl w:val="3F1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87205A6"/>
    <w:multiLevelType w:val="multilevel"/>
    <w:tmpl w:val="DDD0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8B16F78"/>
    <w:multiLevelType w:val="multilevel"/>
    <w:tmpl w:val="22EE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8B21A75"/>
    <w:multiLevelType w:val="multilevel"/>
    <w:tmpl w:val="856A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970232A"/>
    <w:multiLevelType w:val="multilevel"/>
    <w:tmpl w:val="81A6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993616E"/>
    <w:multiLevelType w:val="multilevel"/>
    <w:tmpl w:val="FDBC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9E7648C"/>
    <w:multiLevelType w:val="multilevel"/>
    <w:tmpl w:val="102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9E92723"/>
    <w:multiLevelType w:val="multilevel"/>
    <w:tmpl w:val="4E2A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A8F0934"/>
    <w:multiLevelType w:val="multilevel"/>
    <w:tmpl w:val="74649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AE87656"/>
    <w:multiLevelType w:val="multilevel"/>
    <w:tmpl w:val="164E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AFC6191"/>
    <w:multiLevelType w:val="multilevel"/>
    <w:tmpl w:val="75F2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B3B5F82"/>
    <w:multiLevelType w:val="multilevel"/>
    <w:tmpl w:val="84D6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B84569D"/>
    <w:multiLevelType w:val="multilevel"/>
    <w:tmpl w:val="23E8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BF07ED0"/>
    <w:multiLevelType w:val="multilevel"/>
    <w:tmpl w:val="8B94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C36747B"/>
    <w:multiLevelType w:val="multilevel"/>
    <w:tmpl w:val="C64C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CAB0B7F"/>
    <w:multiLevelType w:val="multilevel"/>
    <w:tmpl w:val="6A469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DB972CE"/>
    <w:multiLevelType w:val="multilevel"/>
    <w:tmpl w:val="3B7E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1DDA6DBE"/>
    <w:multiLevelType w:val="multilevel"/>
    <w:tmpl w:val="CA76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E3A5C98"/>
    <w:multiLevelType w:val="multilevel"/>
    <w:tmpl w:val="D7E2A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E5262B5"/>
    <w:multiLevelType w:val="multilevel"/>
    <w:tmpl w:val="00D8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1E753808"/>
    <w:multiLevelType w:val="multilevel"/>
    <w:tmpl w:val="AC94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E944B33"/>
    <w:multiLevelType w:val="multilevel"/>
    <w:tmpl w:val="4476E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EA13037"/>
    <w:multiLevelType w:val="multilevel"/>
    <w:tmpl w:val="C57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EC10371"/>
    <w:multiLevelType w:val="multilevel"/>
    <w:tmpl w:val="8620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F0D70AD"/>
    <w:multiLevelType w:val="multilevel"/>
    <w:tmpl w:val="FE72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F774F49"/>
    <w:multiLevelType w:val="multilevel"/>
    <w:tmpl w:val="D62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F8D1310"/>
    <w:multiLevelType w:val="multilevel"/>
    <w:tmpl w:val="0D14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0B203A3"/>
    <w:multiLevelType w:val="multilevel"/>
    <w:tmpl w:val="572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14E5460"/>
    <w:multiLevelType w:val="multilevel"/>
    <w:tmpl w:val="50EC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1770E9B"/>
    <w:multiLevelType w:val="multilevel"/>
    <w:tmpl w:val="0380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18D4987"/>
    <w:multiLevelType w:val="multilevel"/>
    <w:tmpl w:val="FEE8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1DE7F21"/>
    <w:multiLevelType w:val="multilevel"/>
    <w:tmpl w:val="E75A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2025865"/>
    <w:multiLevelType w:val="multilevel"/>
    <w:tmpl w:val="D3DE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21524EB"/>
    <w:multiLevelType w:val="multilevel"/>
    <w:tmpl w:val="E41A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2956B19"/>
    <w:multiLevelType w:val="multilevel"/>
    <w:tmpl w:val="F280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2C801F8"/>
    <w:multiLevelType w:val="multilevel"/>
    <w:tmpl w:val="777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2D32C39"/>
    <w:multiLevelType w:val="multilevel"/>
    <w:tmpl w:val="A9B65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3187DC7"/>
    <w:multiLevelType w:val="multilevel"/>
    <w:tmpl w:val="065C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33D040A"/>
    <w:multiLevelType w:val="hybridMultilevel"/>
    <w:tmpl w:val="702CA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3830888"/>
    <w:multiLevelType w:val="multilevel"/>
    <w:tmpl w:val="0F56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3E66C64"/>
    <w:multiLevelType w:val="multilevel"/>
    <w:tmpl w:val="195E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4AD3001"/>
    <w:multiLevelType w:val="multilevel"/>
    <w:tmpl w:val="C2F2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5086393"/>
    <w:multiLevelType w:val="multilevel"/>
    <w:tmpl w:val="8E30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51E3371"/>
    <w:multiLevelType w:val="multilevel"/>
    <w:tmpl w:val="46A8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5974B69"/>
    <w:multiLevelType w:val="multilevel"/>
    <w:tmpl w:val="700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5A6021A"/>
    <w:multiLevelType w:val="multilevel"/>
    <w:tmpl w:val="AB5C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7AF0F40"/>
    <w:multiLevelType w:val="multilevel"/>
    <w:tmpl w:val="93CA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28811B38"/>
    <w:multiLevelType w:val="multilevel"/>
    <w:tmpl w:val="EA3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8A50620"/>
    <w:multiLevelType w:val="multilevel"/>
    <w:tmpl w:val="5082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9805CA2"/>
    <w:multiLevelType w:val="multilevel"/>
    <w:tmpl w:val="D54A3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2A012B09"/>
    <w:multiLevelType w:val="multilevel"/>
    <w:tmpl w:val="5EFC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A84555D"/>
    <w:multiLevelType w:val="multilevel"/>
    <w:tmpl w:val="2E4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A96773C"/>
    <w:multiLevelType w:val="multilevel"/>
    <w:tmpl w:val="273A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2AC74F3E"/>
    <w:multiLevelType w:val="multilevel"/>
    <w:tmpl w:val="8432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AD56F31"/>
    <w:multiLevelType w:val="multilevel"/>
    <w:tmpl w:val="1656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ADA2DD7"/>
    <w:multiLevelType w:val="multilevel"/>
    <w:tmpl w:val="88A2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B6A3CDB"/>
    <w:multiLevelType w:val="multilevel"/>
    <w:tmpl w:val="B5E2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BC13A8B"/>
    <w:multiLevelType w:val="multilevel"/>
    <w:tmpl w:val="665C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BCC75E1"/>
    <w:multiLevelType w:val="multilevel"/>
    <w:tmpl w:val="12D4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C323272"/>
    <w:multiLevelType w:val="multilevel"/>
    <w:tmpl w:val="DB98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C5E5F8D"/>
    <w:multiLevelType w:val="multilevel"/>
    <w:tmpl w:val="D6F4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C783C7E"/>
    <w:multiLevelType w:val="multilevel"/>
    <w:tmpl w:val="CCA21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2C852120"/>
    <w:multiLevelType w:val="multilevel"/>
    <w:tmpl w:val="25B4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2C88116F"/>
    <w:multiLevelType w:val="multilevel"/>
    <w:tmpl w:val="2860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C8D6AF6"/>
    <w:multiLevelType w:val="multilevel"/>
    <w:tmpl w:val="74F6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2D0251FA"/>
    <w:multiLevelType w:val="multilevel"/>
    <w:tmpl w:val="4ECA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2D8040C2"/>
    <w:multiLevelType w:val="multilevel"/>
    <w:tmpl w:val="1E8A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2FF45AF2"/>
    <w:multiLevelType w:val="multilevel"/>
    <w:tmpl w:val="9AD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07237D9"/>
    <w:multiLevelType w:val="multilevel"/>
    <w:tmpl w:val="9D04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30946B4A"/>
    <w:multiLevelType w:val="multilevel"/>
    <w:tmpl w:val="8F32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0D933E8"/>
    <w:multiLevelType w:val="multilevel"/>
    <w:tmpl w:val="12AA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0F741C5"/>
    <w:multiLevelType w:val="multilevel"/>
    <w:tmpl w:val="EA0E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15F5308"/>
    <w:multiLevelType w:val="multilevel"/>
    <w:tmpl w:val="3A70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1F71B80"/>
    <w:multiLevelType w:val="multilevel"/>
    <w:tmpl w:val="8A66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21171B7"/>
    <w:multiLevelType w:val="multilevel"/>
    <w:tmpl w:val="7ECE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2E36675"/>
    <w:multiLevelType w:val="multilevel"/>
    <w:tmpl w:val="B8B8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30A4D4C"/>
    <w:multiLevelType w:val="multilevel"/>
    <w:tmpl w:val="4956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334E70C9"/>
    <w:multiLevelType w:val="multilevel"/>
    <w:tmpl w:val="564A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33E62E09"/>
    <w:multiLevelType w:val="multilevel"/>
    <w:tmpl w:val="AE3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34270677"/>
    <w:multiLevelType w:val="multilevel"/>
    <w:tmpl w:val="4194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4C40C4B"/>
    <w:multiLevelType w:val="multilevel"/>
    <w:tmpl w:val="89D2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351B1841"/>
    <w:multiLevelType w:val="multilevel"/>
    <w:tmpl w:val="5824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62A2BD6"/>
    <w:multiLevelType w:val="multilevel"/>
    <w:tmpl w:val="F70E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36871F54"/>
    <w:multiLevelType w:val="multilevel"/>
    <w:tmpl w:val="FC7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69250B5"/>
    <w:multiLevelType w:val="multilevel"/>
    <w:tmpl w:val="EFC2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6ED7386"/>
    <w:multiLevelType w:val="multilevel"/>
    <w:tmpl w:val="69B4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37125D30"/>
    <w:multiLevelType w:val="multilevel"/>
    <w:tmpl w:val="A9F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7366351"/>
    <w:multiLevelType w:val="multilevel"/>
    <w:tmpl w:val="B3C8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74647C8"/>
    <w:multiLevelType w:val="multilevel"/>
    <w:tmpl w:val="082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8376696"/>
    <w:multiLevelType w:val="multilevel"/>
    <w:tmpl w:val="94B0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8A1446A"/>
    <w:multiLevelType w:val="multilevel"/>
    <w:tmpl w:val="CDB09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90A7250"/>
    <w:multiLevelType w:val="multilevel"/>
    <w:tmpl w:val="5EC8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9C757BA"/>
    <w:multiLevelType w:val="multilevel"/>
    <w:tmpl w:val="8C1A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A2C6D90"/>
    <w:multiLevelType w:val="multilevel"/>
    <w:tmpl w:val="E8E2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A324354"/>
    <w:multiLevelType w:val="multilevel"/>
    <w:tmpl w:val="3E54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A3838F2"/>
    <w:multiLevelType w:val="multilevel"/>
    <w:tmpl w:val="A8F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A6E53DD"/>
    <w:multiLevelType w:val="multilevel"/>
    <w:tmpl w:val="3F80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A731173"/>
    <w:multiLevelType w:val="multilevel"/>
    <w:tmpl w:val="175E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B0739AB"/>
    <w:multiLevelType w:val="multilevel"/>
    <w:tmpl w:val="28D6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B0E4AE8"/>
    <w:multiLevelType w:val="multilevel"/>
    <w:tmpl w:val="D6EC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3B2C4CC7"/>
    <w:multiLevelType w:val="multilevel"/>
    <w:tmpl w:val="88A46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B8063A2"/>
    <w:multiLevelType w:val="multilevel"/>
    <w:tmpl w:val="F1F0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3BAF6011"/>
    <w:multiLevelType w:val="multilevel"/>
    <w:tmpl w:val="585E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3BE15942"/>
    <w:multiLevelType w:val="multilevel"/>
    <w:tmpl w:val="11AA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3C8745AD"/>
    <w:multiLevelType w:val="multilevel"/>
    <w:tmpl w:val="7A0A2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D563B10"/>
    <w:multiLevelType w:val="multilevel"/>
    <w:tmpl w:val="0DB8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3D801491"/>
    <w:multiLevelType w:val="multilevel"/>
    <w:tmpl w:val="85AE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D8C5FFF"/>
    <w:multiLevelType w:val="multilevel"/>
    <w:tmpl w:val="E5CA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D9B227E"/>
    <w:multiLevelType w:val="multilevel"/>
    <w:tmpl w:val="FF7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E5A3713"/>
    <w:multiLevelType w:val="multilevel"/>
    <w:tmpl w:val="0152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EE06B9F"/>
    <w:multiLevelType w:val="multilevel"/>
    <w:tmpl w:val="E30A7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EE77309"/>
    <w:multiLevelType w:val="multilevel"/>
    <w:tmpl w:val="FED8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3F0560DB"/>
    <w:multiLevelType w:val="multilevel"/>
    <w:tmpl w:val="D3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F765246"/>
    <w:multiLevelType w:val="multilevel"/>
    <w:tmpl w:val="00E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40484C8E"/>
    <w:multiLevelType w:val="multilevel"/>
    <w:tmpl w:val="41B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04E2C14"/>
    <w:multiLevelType w:val="multilevel"/>
    <w:tmpl w:val="6E80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07E5A30"/>
    <w:multiLevelType w:val="multilevel"/>
    <w:tmpl w:val="5D10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0914F32"/>
    <w:multiLevelType w:val="multilevel"/>
    <w:tmpl w:val="CB8A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0CE5046"/>
    <w:multiLevelType w:val="multilevel"/>
    <w:tmpl w:val="C15A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1AE0024"/>
    <w:multiLevelType w:val="multilevel"/>
    <w:tmpl w:val="049A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2742488"/>
    <w:multiLevelType w:val="multilevel"/>
    <w:tmpl w:val="8102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2853957"/>
    <w:multiLevelType w:val="multilevel"/>
    <w:tmpl w:val="1ADA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42947CF2"/>
    <w:multiLevelType w:val="multilevel"/>
    <w:tmpl w:val="6C1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2B42469"/>
    <w:multiLevelType w:val="multilevel"/>
    <w:tmpl w:val="08D4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42E92966"/>
    <w:multiLevelType w:val="multilevel"/>
    <w:tmpl w:val="D2E2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4321035D"/>
    <w:multiLevelType w:val="multilevel"/>
    <w:tmpl w:val="625A9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32F189F"/>
    <w:multiLevelType w:val="multilevel"/>
    <w:tmpl w:val="8A34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366517B"/>
    <w:multiLevelType w:val="multilevel"/>
    <w:tmpl w:val="57E2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37932E1"/>
    <w:multiLevelType w:val="multilevel"/>
    <w:tmpl w:val="4114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4A651C0"/>
    <w:multiLevelType w:val="multilevel"/>
    <w:tmpl w:val="F852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5A45B62"/>
    <w:multiLevelType w:val="multilevel"/>
    <w:tmpl w:val="FE82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5BC040F"/>
    <w:multiLevelType w:val="multilevel"/>
    <w:tmpl w:val="DFCC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5F03970"/>
    <w:multiLevelType w:val="multilevel"/>
    <w:tmpl w:val="8E20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61F4A0C"/>
    <w:multiLevelType w:val="multilevel"/>
    <w:tmpl w:val="C9F2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6852F9C"/>
    <w:multiLevelType w:val="multilevel"/>
    <w:tmpl w:val="4638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6EA338E"/>
    <w:multiLevelType w:val="multilevel"/>
    <w:tmpl w:val="3466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7181BA2"/>
    <w:multiLevelType w:val="multilevel"/>
    <w:tmpl w:val="9E1C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820353F"/>
    <w:multiLevelType w:val="multilevel"/>
    <w:tmpl w:val="C93E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48620A8A"/>
    <w:multiLevelType w:val="multilevel"/>
    <w:tmpl w:val="0E5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4864658A"/>
    <w:multiLevelType w:val="multilevel"/>
    <w:tmpl w:val="63F2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87B49D1"/>
    <w:multiLevelType w:val="multilevel"/>
    <w:tmpl w:val="10B2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8A24429"/>
    <w:multiLevelType w:val="multilevel"/>
    <w:tmpl w:val="490A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8BE7365"/>
    <w:multiLevelType w:val="multilevel"/>
    <w:tmpl w:val="86A4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9173575"/>
    <w:multiLevelType w:val="multilevel"/>
    <w:tmpl w:val="2BB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4958791C"/>
    <w:multiLevelType w:val="multilevel"/>
    <w:tmpl w:val="13AAB5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9A8773A"/>
    <w:multiLevelType w:val="multilevel"/>
    <w:tmpl w:val="A082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49E23A05"/>
    <w:multiLevelType w:val="multilevel"/>
    <w:tmpl w:val="0842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4AA31033"/>
    <w:multiLevelType w:val="multilevel"/>
    <w:tmpl w:val="65E8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4ADA5410"/>
    <w:multiLevelType w:val="multilevel"/>
    <w:tmpl w:val="402C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4BE97864"/>
    <w:multiLevelType w:val="multilevel"/>
    <w:tmpl w:val="CE9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4BEA19D0"/>
    <w:multiLevelType w:val="multilevel"/>
    <w:tmpl w:val="FE2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4C286150"/>
    <w:multiLevelType w:val="multilevel"/>
    <w:tmpl w:val="FCFC0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C3608E2"/>
    <w:multiLevelType w:val="multilevel"/>
    <w:tmpl w:val="0656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CF045DF"/>
    <w:multiLevelType w:val="multilevel"/>
    <w:tmpl w:val="7308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4CF80003"/>
    <w:multiLevelType w:val="multilevel"/>
    <w:tmpl w:val="3F58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4D351FD1"/>
    <w:multiLevelType w:val="multilevel"/>
    <w:tmpl w:val="A71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4D9D5033"/>
    <w:multiLevelType w:val="multilevel"/>
    <w:tmpl w:val="D4626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4E207356"/>
    <w:multiLevelType w:val="multilevel"/>
    <w:tmpl w:val="EB58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4E91552C"/>
    <w:multiLevelType w:val="multilevel"/>
    <w:tmpl w:val="6B02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4EC8197F"/>
    <w:multiLevelType w:val="multilevel"/>
    <w:tmpl w:val="896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4F7218CD"/>
    <w:multiLevelType w:val="multilevel"/>
    <w:tmpl w:val="53E4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0127AA4"/>
    <w:multiLevelType w:val="multilevel"/>
    <w:tmpl w:val="8FFC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513F2C9D"/>
    <w:multiLevelType w:val="multilevel"/>
    <w:tmpl w:val="91F6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51A31BF2"/>
    <w:multiLevelType w:val="multilevel"/>
    <w:tmpl w:val="B23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523917F5"/>
    <w:multiLevelType w:val="multilevel"/>
    <w:tmpl w:val="9E8A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52787A39"/>
    <w:multiLevelType w:val="multilevel"/>
    <w:tmpl w:val="3B22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2C17FD5"/>
    <w:multiLevelType w:val="multilevel"/>
    <w:tmpl w:val="D99E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2D44476"/>
    <w:multiLevelType w:val="multilevel"/>
    <w:tmpl w:val="32680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3C164BA"/>
    <w:multiLevelType w:val="multilevel"/>
    <w:tmpl w:val="DC68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48C468A"/>
    <w:multiLevelType w:val="multilevel"/>
    <w:tmpl w:val="B0B0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549116BA"/>
    <w:multiLevelType w:val="multilevel"/>
    <w:tmpl w:val="3BBE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55097ECD"/>
    <w:multiLevelType w:val="multilevel"/>
    <w:tmpl w:val="CA9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550A2738"/>
    <w:multiLevelType w:val="multilevel"/>
    <w:tmpl w:val="8874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555A35CD"/>
    <w:multiLevelType w:val="multilevel"/>
    <w:tmpl w:val="49F8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55A26588"/>
    <w:multiLevelType w:val="multilevel"/>
    <w:tmpl w:val="BD0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55E27791"/>
    <w:multiLevelType w:val="multilevel"/>
    <w:tmpl w:val="83B8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561478C9"/>
    <w:multiLevelType w:val="multilevel"/>
    <w:tmpl w:val="17C8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56401B68"/>
    <w:multiLevelType w:val="multilevel"/>
    <w:tmpl w:val="3C94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56856871"/>
    <w:multiLevelType w:val="multilevel"/>
    <w:tmpl w:val="E2E2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57937D9A"/>
    <w:multiLevelType w:val="multilevel"/>
    <w:tmpl w:val="B052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7CF6984"/>
    <w:multiLevelType w:val="multilevel"/>
    <w:tmpl w:val="79C6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8A20655"/>
    <w:multiLevelType w:val="multilevel"/>
    <w:tmpl w:val="40B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5A2D482C"/>
    <w:multiLevelType w:val="multilevel"/>
    <w:tmpl w:val="16AA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B201E45"/>
    <w:multiLevelType w:val="multilevel"/>
    <w:tmpl w:val="F6FC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5B8700F8"/>
    <w:multiLevelType w:val="multilevel"/>
    <w:tmpl w:val="B4C2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5B8E12CF"/>
    <w:multiLevelType w:val="multilevel"/>
    <w:tmpl w:val="6CB6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5B9B02AA"/>
    <w:multiLevelType w:val="multilevel"/>
    <w:tmpl w:val="CB92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BD55264"/>
    <w:multiLevelType w:val="multilevel"/>
    <w:tmpl w:val="0430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5BF80BF8"/>
    <w:multiLevelType w:val="multilevel"/>
    <w:tmpl w:val="BF76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C015891"/>
    <w:multiLevelType w:val="multilevel"/>
    <w:tmpl w:val="E540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C846B65"/>
    <w:multiLevelType w:val="multilevel"/>
    <w:tmpl w:val="8AD8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DAB4284"/>
    <w:multiLevelType w:val="multilevel"/>
    <w:tmpl w:val="174A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5E18790F"/>
    <w:multiLevelType w:val="multilevel"/>
    <w:tmpl w:val="F92C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60074686"/>
    <w:multiLevelType w:val="multilevel"/>
    <w:tmpl w:val="839C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6041756F"/>
    <w:multiLevelType w:val="multilevel"/>
    <w:tmpl w:val="E996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60835EAA"/>
    <w:multiLevelType w:val="multilevel"/>
    <w:tmpl w:val="E3F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60A72F9A"/>
    <w:multiLevelType w:val="multilevel"/>
    <w:tmpl w:val="DF7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610D0C4E"/>
    <w:multiLevelType w:val="multilevel"/>
    <w:tmpl w:val="80C2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6126387A"/>
    <w:multiLevelType w:val="multilevel"/>
    <w:tmpl w:val="BF48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6147359E"/>
    <w:multiLevelType w:val="multilevel"/>
    <w:tmpl w:val="76AE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61622B1F"/>
    <w:multiLevelType w:val="multilevel"/>
    <w:tmpl w:val="15A8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61833112"/>
    <w:multiLevelType w:val="multilevel"/>
    <w:tmpl w:val="65A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26224F2"/>
    <w:multiLevelType w:val="multilevel"/>
    <w:tmpl w:val="134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62EE1525"/>
    <w:multiLevelType w:val="multilevel"/>
    <w:tmpl w:val="A9AC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632C6C9E"/>
    <w:multiLevelType w:val="multilevel"/>
    <w:tmpl w:val="5110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63A57617"/>
    <w:multiLevelType w:val="multilevel"/>
    <w:tmpl w:val="56A6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3D820D2"/>
    <w:multiLevelType w:val="multilevel"/>
    <w:tmpl w:val="9B129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3F757B4"/>
    <w:multiLevelType w:val="multilevel"/>
    <w:tmpl w:val="A006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49D262F"/>
    <w:multiLevelType w:val="multilevel"/>
    <w:tmpl w:val="15DE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659C5E87"/>
    <w:multiLevelType w:val="multilevel"/>
    <w:tmpl w:val="708E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65AF3FB1"/>
    <w:multiLevelType w:val="multilevel"/>
    <w:tmpl w:val="4C7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65D43783"/>
    <w:multiLevelType w:val="multilevel"/>
    <w:tmpl w:val="DA1A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669B06A1"/>
    <w:multiLevelType w:val="multilevel"/>
    <w:tmpl w:val="E634F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6AD4A42"/>
    <w:multiLevelType w:val="multilevel"/>
    <w:tmpl w:val="01C0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6D368CA"/>
    <w:multiLevelType w:val="multilevel"/>
    <w:tmpl w:val="CFAA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66D95AF6"/>
    <w:multiLevelType w:val="multilevel"/>
    <w:tmpl w:val="CB7C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66DA7CEB"/>
    <w:multiLevelType w:val="multilevel"/>
    <w:tmpl w:val="16FA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66E24885"/>
    <w:multiLevelType w:val="multilevel"/>
    <w:tmpl w:val="CD8A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67E20613"/>
    <w:multiLevelType w:val="multilevel"/>
    <w:tmpl w:val="8530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68112029"/>
    <w:multiLevelType w:val="multilevel"/>
    <w:tmpl w:val="089A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9593E20"/>
    <w:multiLevelType w:val="multilevel"/>
    <w:tmpl w:val="3D00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96A5E26"/>
    <w:multiLevelType w:val="multilevel"/>
    <w:tmpl w:val="3E1AF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972008F"/>
    <w:multiLevelType w:val="multilevel"/>
    <w:tmpl w:val="2CFA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69B46BB1"/>
    <w:multiLevelType w:val="multilevel"/>
    <w:tmpl w:val="715C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A087564"/>
    <w:multiLevelType w:val="multilevel"/>
    <w:tmpl w:val="B0F2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6A121466"/>
    <w:multiLevelType w:val="multilevel"/>
    <w:tmpl w:val="7C52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6A4E7974"/>
    <w:multiLevelType w:val="multilevel"/>
    <w:tmpl w:val="4BCC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6A700891"/>
    <w:multiLevelType w:val="multilevel"/>
    <w:tmpl w:val="90382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B323204"/>
    <w:multiLevelType w:val="multilevel"/>
    <w:tmpl w:val="EF04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6B6F608A"/>
    <w:multiLevelType w:val="multilevel"/>
    <w:tmpl w:val="B568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6BA02626"/>
    <w:multiLevelType w:val="multilevel"/>
    <w:tmpl w:val="76C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6BA13E94"/>
    <w:multiLevelType w:val="multilevel"/>
    <w:tmpl w:val="CDB8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6BFC6564"/>
    <w:multiLevelType w:val="multilevel"/>
    <w:tmpl w:val="05829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C401277"/>
    <w:multiLevelType w:val="multilevel"/>
    <w:tmpl w:val="03B6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6C7D4ACC"/>
    <w:multiLevelType w:val="multilevel"/>
    <w:tmpl w:val="817E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CC34A41"/>
    <w:multiLevelType w:val="multilevel"/>
    <w:tmpl w:val="D03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6CF11C89"/>
    <w:multiLevelType w:val="multilevel"/>
    <w:tmpl w:val="F38E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CF66BCC"/>
    <w:multiLevelType w:val="multilevel"/>
    <w:tmpl w:val="669C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6CFA1364"/>
    <w:multiLevelType w:val="multilevel"/>
    <w:tmpl w:val="4D04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DD43DE2"/>
    <w:multiLevelType w:val="multilevel"/>
    <w:tmpl w:val="706E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6DD5527A"/>
    <w:multiLevelType w:val="multilevel"/>
    <w:tmpl w:val="AB9C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6DE657C5"/>
    <w:multiLevelType w:val="multilevel"/>
    <w:tmpl w:val="E88C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6E15741F"/>
    <w:multiLevelType w:val="multilevel"/>
    <w:tmpl w:val="34EC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6E9C2A26"/>
    <w:multiLevelType w:val="multilevel"/>
    <w:tmpl w:val="63D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6EA861F7"/>
    <w:multiLevelType w:val="multilevel"/>
    <w:tmpl w:val="099C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6F2A5F58"/>
    <w:multiLevelType w:val="multilevel"/>
    <w:tmpl w:val="EC3E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6F8A409D"/>
    <w:multiLevelType w:val="multilevel"/>
    <w:tmpl w:val="232E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6FCE0E11"/>
    <w:multiLevelType w:val="multilevel"/>
    <w:tmpl w:val="A23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707B63F3"/>
    <w:multiLevelType w:val="multilevel"/>
    <w:tmpl w:val="4614C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71201A37"/>
    <w:multiLevelType w:val="multilevel"/>
    <w:tmpl w:val="EF2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717E38A0"/>
    <w:multiLevelType w:val="multilevel"/>
    <w:tmpl w:val="3F72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72310A71"/>
    <w:multiLevelType w:val="multilevel"/>
    <w:tmpl w:val="AA68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72557118"/>
    <w:multiLevelType w:val="multilevel"/>
    <w:tmpl w:val="E640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72ED44D7"/>
    <w:multiLevelType w:val="multilevel"/>
    <w:tmpl w:val="5652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732C1EA3"/>
    <w:multiLevelType w:val="multilevel"/>
    <w:tmpl w:val="3122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73F83B5E"/>
    <w:multiLevelType w:val="multilevel"/>
    <w:tmpl w:val="A9C21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4181203"/>
    <w:multiLevelType w:val="multilevel"/>
    <w:tmpl w:val="449C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74407EBE"/>
    <w:multiLevelType w:val="multilevel"/>
    <w:tmpl w:val="143E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74507653"/>
    <w:multiLevelType w:val="multilevel"/>
    <w:tmpl w:val="342A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750211CE"/>
    <w:multiLevelType w:val="multilevel"/>
    <w:tmpl w:val="5A02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75146277"/>
    <w:multiLevelType w:val="multilevel"/>
    <w:tmpl w:val="9924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75D12342"/>
    <w:multiLevelType w:val="multilevel"/>
    <w:tmpl w:val="957AF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76143837"/>
    <w:multiLevelType w:val="multilevel"/>
    <w:tmpl w:val="C54C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76AC7466"/>
    <w:multiLevelType w:val="multilevel"/>
    <w:tmpl w:val="600AF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6FA31F6"/>
    <w:multiLevelType w:val="multilevel"/>
    <w:tmpl w:val="A9E43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776C432E"/>
    <w:multiLevelType w:val="multilevel"/>
    <w:tmpl w:val="1AD8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77967E80"/>
    <w:multiLevelType w:val="multilevel"/>
    <w:tmpl w:val="B6DE0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77A6784E"/>
    <w:multiLevelType w:val="multilevel"/>
    <w:tmpl w:val="2A0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77C929BA"/>
    <w:multiLevelType w:val="multilevel"/>
    <w:tmpl w:val="DC78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78A061BB"/>
    <w:multiLevelType w:val="multilevel"/>
    <w:tmpl w:val="05363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7A072844"/>
    <w:multiLevelType w:val="multilevel"/>
    <w:tmpl w:val="053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7A6C61FB"/>
    <w:multiLevelType w:val="multilevel"/>
    <w:tmpl w:val="29A4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7A8472FE"/>
    <w:multiLevelType w:val="multilevel"/>
    <w:tmpl w:val="9B30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7AB01116"/>
    <w:multiLevelType w:val="multilevel"/>
    <w:tmpl w:val="7422D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7AC3521D"/>
    <w:multiLevelType w:val="multilevel"/>
    <w:tmpl w:val="DFAE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7BD60E53"/>
    <w:multiLevelType w:val="multilevel"/>
    <w:tmpl w:val="7EB6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7BEE373A"/>
    <w:multiLevelType w:val="multilevel"/>
    <w:tmpl w:val="EFE2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C505716"/>
    <w:multiLevelType w:val="multilevel"/>
    <w:tmpl w:val="410C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7CA50A82"/>
    <w:multiLevelType w:val="multilevel"/>
    <w:tmpl w:val="89CA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7D5A3055"/>
    <w:multiLevelType w:val="multilevel"/>
    <w:tmpl w:val="E38E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7DB7298E"/>
    <w:multiLevelType w:val="multilevel"/>
    <w:tmpl w:val="E174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7DD94F1D"/>
    <w:multiLevelType w:val="multilevel"/>
    <w:tmpl w:val="893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7E59756C"/>
    <w:multiLevelType w:val="multilevel"/>
    <w:tmpl w:val="2520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3"/>
  </w:num>
  <w:num w:numId="2">
    <w:abstractNumId w:val="97"/>
  </w:num>
  <w:num w:numId="3">
    <w:abstractNumId w:val="251"/>
  </w:num>
  <w:num w:numId="4">
    <w:abstractNumId w:val="146"/>
  </w:num>
  <w:num w:numId="5">
    <w:abstractNumId w:val="139"/>
  </w:num>
  <w:num w:numId="6">
    <w:abstractNumId w:val="203"/>
  </w:num>
  <w:num w:numId="7">
    <w:abstractNumId w:val="324"/>
  </w:num>
  <w:num w:numId="8">
    <w:abstractNumId w:val="182"/>
  </w:num>
  <w:num w:numId="9">
    <w:abstractNumId w:val="52"/>
  </w:num>
  <w:num w:numId="10">
    <w:abstractNumId w:val="250"/>
  </w:num>
  <w:num w:numId="11">
    <w:abstractNumId w:val="319"/>
  </w:num>
  <w:num w:numId="12">
    <w:abstractNumId w:val="347"/>
  </w:num>
  <w:num w:numId="13">
    <w:abstractNumId w:val="26"/>
  </w:num>
  <w:num w:numId="14">
    <w:abstractNumId w:val="241"/>
  </w:num>
  <w:num w:numId="15">
    <w:abstractNumId w:val="303"/>
  </w:num>
  <w:num w:numId="16">
    <w:abstractNumId w:val="199"/>
  </w:num>
  <w:num w:numId="17">
    <w:abstractNumId w:val="200"/>
  </w:num>
  <w:num w:numId="18">
    <w:abstractNumId w:val="175"/>
  </w:num>
  <w:num w:numId="19">
    <w:abstractNumId w:val="163"/>
  </w:num>
  <w:num w:numId="20">
    <w:abstractNumId w:val="101"/>
  </w:num>
  <w:num w:numId="21">
    <w:abstractNumId w:val="22"/>
  </w:num>
  <w:num w:numId="22">
    <w:abstractNumId w:val="247"/>
  </w:num>
  <w:num w:numId="23">
    <w:abstractNumId w:val="209"/>
  </w:num>
  <w:num w:numId="24">
    <w:abstractNumId w:val="227"/>
  </w:num>
  <w:num w:numId="25">
    <w:abstractNumId w:val="222"/>
  </w:num>
  <w:num w:numId="26">
    <w:abstractNumId w:val="71"/>
  </w:num>
  <w:num w:numId="27">
    <w:abstractNumId w:val="218"/>
  </w:num>
  <w:num w:numId="28">
    <w:abstractNumId w:val="45"/>
  </w:num>
  <w:num w:numId="29">
    <w:abstractNumId w:val="38"/>
  </w:num>
  <w:num w:numId="30">
    <w:abstractNumId w:val="212"/>
  </w:num>
  <w:num w:numId="31">
    <w:abstractNumId w:val="107"/>
  </w:num>
  <w:num w:numId="32">
    <w:abstractNumId w:val="140"/>
  </w:num>
  <w:num w:numId="33">
    <w:abstractNumId w:val="23"/>
  </w:num>
  <w:num w:numId="34">
    <w:abstractNumId w:val="130"/>
  </w:num>
  <w:num w:numId="35">
    <w:abstractNumId w:val="260"/>
  </w:num>
  <w:num w:numId="36">
    <w:abstractNumId w:val="298"/>
  </w:num>
  <w:num w:numId="37">
    <w:abstractNumId w:val="95"/>
  </w:num>
  <w:num w:numId="38">
    <w:abstractNumId w:val="195"/>
  </w:num>
  <w:num w:numId="39">
    <w:abstractNumId w:val="115"/>
  </w:num>
  <w:num w:numId="40">
    <w:abstractNumId w:val="240"/>
  </w:num>
  <w:num w:numId="41">
    <w:abstractNumId w:val="141"/>
  </w:num>
  <w:num w:numId="42">
    <w:abstractNumId w:val="331"/>
  </w:num>
  <w:num w:numId="43">
    <w:abstractNumId w:val="106"/>
  </w:num>
  <w:num w:numId="44">
    <w:abstractNumId w:val="54"/>
  </w:num>
  <w:num w:numId="45">
    <w:abstractNumId w:val="48"/>
  </w:num>
  <w:num w:numId="46">
    <w:abstractNumId w:val="232"/>
  </w:num>
  <w:num w:numId="47">
    <w:abstractNumId w:val="37"/>
  </w:num>
  <w:num w:numId="48">
    <w:abstractNumId w:val="110"/>
  </w:num>
  <w:num w:numId="49">
    <w:abstractNumId w:val="183"/>
  </w:num>
  <w:num w:numId="50">
    <w:abstractNumId w:val="276"/>
  </w:num>
  <w:num w:numId="51">
    <w:abstractNumId w:val="208"/>
  </w:num>
  <w:num w:numId="52">
    <w:abstractNumId w:val="315"/>
  </w:num>
  <w:num w:numId="53">
    <w:abstractNumId w:val="85"/>
  </w:num>
  <w:num w:numId="54">
    <w:abstractNumId w:val="191"/>
  </w:num>
  <w:num w:numId="55">
    <w:abstractNumId w:val="336"/>
  </w:num>
  <w:num w:numId="56">
    <w:abstractNumId w:val="263"/>
  </w:num>
  <w:num w:numId="57">
    <w:abstractNumId w:val="270"/>
  </w:num>
  <w:num w:numId="58">
    <w:abstractNumId w:val="42"/>
  </w:num>
  <w:num w:numId="59">
    <w:abstractNumId w:val="294"/>
  </w:num>
  <w:num w:numId="60">
    <w:abstractNumId w:val="25"/>
  </w:num>
  <w:num w:numId="61">
    <w:abstractNumId w:val="236"/>
  </w:num>
  <w:num w:numId="62">
    <w:abstractNumId w:val="143"/>
  </w:num>
  <w:num w:numId="63">
    <w:abstractNumId w:val="27"/>
  </w:num>
  <w:num w:numId="64">
    <w:abstractNumId w:val="355"/>
  </w:num>
  <w:num w:numId="65">
    <w:abstractNumId w:val="105"/>
  </w:num>
  <w:num w:numId="66">
    <w:abstractNumId w:val="343"/>
  </w:num>
  <w:num w:numId="67">
    <w:abstractNumId w:val="244"/>
  </w:num>
  <w:num w:numId="68">
    <w:abstractNumId w:val="78"/>
  </w:num>
  <w:num w:numId="69">
    <w:abstractNumId w:val="204"/>
  </w:num>
  <w:num w:numId="70">
    <w:abstractNumId w:val="288"/>
  </w:num>
  <w:num w:numId="71">
    <w:abstractNumId w:val="93"/>
  </w:num>
  <w:num w:numId="72">
    <w:abstractNumId w:val="269"/>
  </w:num>
  <w:num w:numId="73">
    <w:abstractNumId w:val="91"/>
  </w:num>
  <w:num w:numId="74">
    <w:abstractNumId w:val="133"/>
  </w:num>
  <w:num w:numId="75">
    <w:abstractNumId w:val="174"/>
  </w:num>
  <w:num w:numId="76">
    <w:abstractNumId w:val="75"/>
  </w:num>
  <w:num w:numId="77">
    <w:abstractNumId w:val="108"/>
  </w:num>
  <w:num w:numId="78">
    <w:abstractNumId w:val="83"/>
  </w:num>
  <w:num w:numId="79">
    <w:abstractNumId w:val="53"/>
  </w:num>
  <w:num w:numId="80">
    <w:abstractNumId w:val="16"/>
  </w:num>
  <w:num w:numId="81">
    <w:abstractNumId w:val="311"/>
  </w:num>
  <w:num w:numId="82">
    <w:abstractNumId w:val="226"/>
  </w:num>
  <w:num w:numId="83">
    <w:abstractNumId w:val="327"/>
  </w:num>
  <w:num w:numId="84">
    <w:abstractNumId w:val="10"/>
  </w:num>
  <w:num w:numId="85">
    <w:abstractNumId w:val="305"/>
  </w:num>
  <w:num w:numId="86">
    <w:abstractNumId w:val="112"/>
  </w:num>
  <w:num w:numId="87">
    <w:abstractNumId w:val="73"/>
  </w:num>
  <w:num w:numId="88">
    <w:abstractNumId w:val="205"/>
  </w:num>
  <w:num w:numId="89">
    <w:abstractNumId w:val="261"/>
  </w:num>
  <w:num w:numId="90">
    <w:abstractNumId w:val="60"/>
  </w:num>
  <w:num w:numId="91">
    <w:abstractNumId w:val="118"/>
  </w:num>
  <w:num w:numId="92">
    <w:abstractNumId w:val="138"/>
  </w:num>
  <w:num w:numId="93">
    <w:abstractNumId w:val="352"/>
  </w:num>
  <w:num w:numId="94">
    <w:abstractNumId w:val="15"/>
  </w:num>
  <w:num w:numId="95">
    <w:abstractNumId w:val="129"/>
  </w:num>
  <w:num w:numId="96">
    <w:abstractNumId w:val="300"/>
  </w:num>
  <w:num w:numId="97">
    <w:abstractNumId w:val="225"/>
  </w:num>
  <w:num w:numId="98">
    <w:abstractNumId w:val="142"/>
  </w:num>
  <w:num w:numId="99">
    <w:abstractNumId w:val="246"/>
  </w:num>
  <w:num w:numId="100">
    <w:abstractNumId w:val="278"/>
  </w:num>
  <w:num w:numId="101">
    <w:abstractNumId w:val="7"/>
  </w:num>
  <w:num w:numId="102">
    <w:abstractNumId w:val="187"/>
  </w:num>
  <w:num w:numId="103">
    <w:abstractNumId w:val="132"/>
  </w:num>
  <w:num w:numId="104">
    <w:abstractNumId w:val="346"/>
  </w:num>
  <w:num w:numId="105">
    <w:abstractNumId w:val="215"/>
  </w:num>
  <w:num w:numId="106">
    <w:abstractNumId w:val="202"/>
  </w:num>
  <w:num w:numId="107">
    <w:abstractNumId w:val="49"/>
  </w:num>
  <w:num w:numId="108">
    <w:abstractNumId w:val="322"/>
  </w:num>
  <w:num w:numId="109">
    <w:abstractNumId w:val="206"/>
  </w:num>
  <w:num w:numId="110">
    <w:abstractNumId w:val="253"/>
  </w:num>
  <w:num w:numId="111">
    <w:abstractNumId w:val="51"/>
  </w:num>
  <w:num w:numId="112">
    <w:abstractNumId w:val="19"/>
  </w:num>
  <w:num w:numId="113">
    <w:abstractNumId w:val="36"/>
  </w:num>
  <w:num w:numId="114">
    <w:abstractNumId w:val="296"/>
  </w:num>
  <w:num w:numId="115">
    <w:abstractNumId w:val="67"/>
  </w:num>
  <w:num w:numId="116">
    <w:abstractNumId w:val="44"/>
  </w:num>
  <w:num w:numId="117">
    <w:abstractNumId w:val="29"/>
  </w:num>
  <w:num w:numId="118">
    <w:abstractNumId w:val="214"/>
  </w:num>
  <w:num w:numId="119">
    <w:abstractNumId w:val="340"/>
  </w:num>
  <w:num w:numId="120">
    <w:abstractNumId w:val="171"/>
  </w:num>
  <w:num w:numId="121">
    <w:abstractNumId w:val="177"/>
  </w:num>
  <w:num w:numId="122">
    <w:abstractNumId w:val="184"/>
  </w:num>
  <w:num w:numId="123">
    <w:abstractNumId w:val="193"/>
  </w:num>
  <w:num w:numId="124">
    <w:abstractNumId w:val="316"/>
  </w:num>
  <w:num w:numId="125">
    <w:abstractNumId w:val="217"/>
  </w:num>
  <w:num w:numId="126">
    <w:abstractNumId w:val="351"/>
  </w:num>
  <w:num w:numId="127">
    <w:abstractNumId w:val="179"/>
  </w:num>
  <w:num w:numId="128">
    <w:abstractNumId w:val="147"/>
  </w:num>
  <w:num w:numId="129">
    <w:abstractNumId w:val="172"/>
  </w:num>
  <w:num w:numId="130">
    <w:abstractNumId w:val="158"/>
  </w:num>
  <w:num w:numId="131">
    <w:abstractNumId w:val="72"/>
  </w:num>
  <w:num w:numId="132">
    <w:abstractNumId w:val="167"/>
  </w:num>
  <w:num w:numId="133">
    <w:abstractNumId w:val="350"/>
  </w:num>
  <w:num w:numId="134">
    <w:abstractNumId w:val="228"/>
  </w:num>
  <w:num w:numId="135">
    <w:abstractNumId w:val="281"/>
  </w:num>
  <w:num w:numId="136">
    <w:abstractNumId w:val="220"/>
  </w:num>
  <w:num w:numId="137">
    <w:abstractNumId w:val="201"/>
  </w:num>
  <w:num w:numId="138">
    <w:abstractNumId w:val="109"/>
  </w:num>
  <w:num w:numId="139">
    <w:abstractNumId w:val="76"/>
  </w:num>
  <w:num w:numId="140">
    <w:abstractNumId w:val="290"/>
  </w:num>
  <w:num w:numId="141">
    <w:abstractNumId w:val="65"/>
  </w:num>
  <w:num w:numId="142">
    <w:abstractNumId w:val="50"/>
  </w:num>
  <w:num w:numId="143">
    <w:abstractNumId w:val="1"/>
  </w:num>
  <w:num w:numId="144">
    <w:abstractNumId w:val="188"/>
  </w:num>
  <w:num w:numId="145">
    <w:abstractNumId w:val="332"/>
  </w:num>
  <w:num w:numId="146">
    <w:abstractNumId w:val="150"/>
  </w:num>
  <w:num w:numId="147">
    <w:abstractNumId w:val="164"/>
  </w:num>
  <w:num w:numId="148">
    <w:abstractNumId w:val="31"/>
  </w:num>
  <w:num w:numId="149">
    <w:abstractNumId w:val="155"/>
  </w:num>
  <w:num w:numId="150">
    <w:abstractNumId w:val="33"/>
  </w:num>
  <w:num w:numId="151">
    <w:abstractNumId w:val="302"/>
  </w:num>
  <w:num w:numId="152">
    <w:abstractNumId w:val="264"/>
  </w:num>
  <w:num w:numId="153">
    <w:abstractNumId w:val="9"/>
  </w:num>
  <w:num w:numId="154">
    <w:abstractNumId w:val="159"/>
  </w:num>
  <w:num w:numId="155">
    <w:abstractNumId w:val="304"/>
  </w:num>
  <w:num w:numId="156">
    <w:abstractNumId w:val="334"/>
  </w:num>
  <w:num w:numId="157">
    <w:abstractNumId w:val="18"/>
  </w:num>
  <w:num w:numId="158">
    <w:abstractNumId w:val="64"/>
  </w:num>
  <w:num w:numId="159">
    <w:abstractNumId w:val="223"/>
  </w:num>
  <w:num w:numId="160">
    <w:abstractNumId w:val="104"/>
  </w:num>
  <w:num w:numId="161">
    <w:abstractNumId w:val="221"/>
  </w:num>
  <w:num w:numId="162">
    <w:abstractNumId w:val="121"/>
  </w:num>
  <w:num w:numId="163">
    <w:abstractNumId w:val="178"/>
  </w:num>
  <w:num w:numId="164">
    <w:abstractNumId w:val="272"/>
  </w:num>
  <w:num w:numId="165">
    <w:abstractNumId w:val="335"/>
  </w:num>
  <w:num w:numId="166">
    <w:abstractNumId w:val="82"/>
  </w:num>
  <w:num w:numId="167">
    <w:abstractNumId w:val="3"/>
  </w:num>
  <w:num w:numId="168">
    <w:abstractNumId w:val="113"/>
  </w:num>
  <w:num w:numId="169">
    <w:abstractNumId w:val="207"/>
  </w:num>
  <w:num w:numId="170">
    <w:abstractNumId w:val="213"/>
  </w:num>
  <w:num w:numId="171">
    <w:abstractNumId w:val="100"/>
  </w:num>
  <w:num w:numId="172">
    <w:abstractNumId w:val="41"/>
  </w:num>
  <w:num w:numId="173">
    <w:abstractNumId w:val="275"/>
  </w:num>
  <w:num w:numId="174">
    <w:abstractNumId w:val="68"/>
  </w:num>
  <w:num w:numId="175">
    <w:abstractNumId w:val="180"/>
  </w:num>
  <w:num w:numId="176">
    <w:abstractNumId w:val="96"/>
  </w:num>
  <w:num w:numId="177">
    <w:abstractNumId w:val="39"/>
  </w:num>
  <w:num w:numId="178">
    <w:abstractNumId w:val="117"/>
  </w:num>
  <w:num w:numId="179">
    <w:abstractNumId w:val="216"/>
  </w:num>
  <w:num w:numId="180">
    <w:abstractNumId w:val="151"/>
  </w:num>
  <w:num w:numId="181">
    <w:abstractNumId w:val="185"/>
  </w:num>
  <w:num w:numId="182">
    <w:abstractNumId w:val="317"/>
  </w:num>
  <w:num w:numId="183">
    <w:abstractNumId w:val="176"/>
  </w:num>
  <w:num w:numId="184">
    <w:abstractNumId w:val="127"/>
  </w:num>
  <w:num w:numId="185">
    <w:abstractNumId w:val="292"/>
  </w:num>
  <w:num w:numId="186">
    <w:abstractNumId w:val="198"/>
  </w:num>
  <w:num w:numId="187">
    <w:abstractNumId w:val="153"/>
  </w:num>
  <w:num w:numId="188">
    <w:abstractNumId w:val="152"/>
  </w:num>
  <w:num w:numId="189">
    <w:abstractNumId w:val="157"/>
  </w:num>
  <w:num w:numId="190">
    <w:abstractNumId w:val="344"/>
  </w:num>
  <w:num w:numId="191">
    <w:abstractNumId w:val="256"/>
  </w:num>
  <w:num w:numId="192">
    <w:abstractNumId w:val="137"/>
  </w:num>
  <w:num w:numId="193">
    <w:abstractNumId w:val="268"/>
  </w:num>
  <w:num w:numId="194">
    <w:abstractNumId w:val="353"/>
  </w:num>
  <w:num w:numId="195">
    <w:abstractNumId w:val="186"/>
  </w:num>
  <w:num w:numId="196">
    <w:abstractNumId w:val="259"/>
  </w:num>
  <w:num w:numId="197">
    <w:abstractNumId w:val="325"/>
  </w:num>
  <w:num w:numId="198">
    <w:abstractNumId w:val="28"/>
  </w:num>
  <w:num w:numId="199">
    <w:abstractNumId w:val="131"/>
  </w:num>
  <w:num w:numId="200">
    <w:abstractNumId w:val="243"/>
  </w:num>
  <w:num w:numId="201">
    <w:abstractNumId w:val="266"/>
  </w:num>
  <w:num w:numId="202">
    <w:abstractNumId w:val="237"/>
  </w:num>
  <w:num w:numId="203">
    <w:abstractNumId w:val="165"/>
  </w:num>
  <w:num w:numId="204">
    <w:abstractNumId w:val="57"/>
  </w:num>
  <w:num w:numId="205">
    <w:abstractNumId w:val="211"/>
  </w:num>
  <w:num w:numId="206">
    <w:abstractNumId w:val="197"/>
  </w:num>
  <w:num w:numId="207">
    <w:abstractNumId w:val="267"/>
  </w:num>
  <w:num w:numId="208">
    <w:abstractNumId w:val="122"/>
  </w:num>
  <w:num w:numId="209">
    <w:abstractNumId w:val="323"/>
  </w:num>
  <w:num w:numId="210">
    <w:abstractNumId w:val="32"/>
  </w:num>
  <w:num w:numId="211">
    <w:abstractNumId w:val="119"/>
  </w:num>
  <w:num w:numId="212">
    <w:abstractNumId w:val="63"/>
  </w:num>
  <w:num w:numId="213">
    <w:abstractNumId w:val="168"/>
  </w:num>
  <w:num w:numId="214">
    <w:abstractNumId w:val="5"/>
  </w:num>
  <w:num w:numId="215">
    <w:abstractNumId w:val="301"/>
  </w:num>
  <w:num w:numId="216">
    <w:abstractNumId w:val="277"/>
  </w:num>
  <w:num w:numId="217">
    <w:abstractNumId w:val="77"/>
  </w:num>
  <w:num w:numId="218">
    <w:abstractNumId w:val="134"/>
  </w:num>
  <w:num w:numId="219">
    <w:abstractNumId w:val="342"/>
  </w:num>
  <w:num w:numId="220">
    <w:abstractNumId w:val="46"/>
  </w:num>
  <w:num w:numId="221">
    <w:abstractNumId w:val="169"/>
  </w:num>
  <w:num w:numId="222">
    <w:abstractNumId w:val="255"/>
  </w:num>
  <w:num w:numId="223">
    <w:abstractNumId w:val="354"/>
  </w:num>
  <w:num w:numId="224">
    <w:abstractNumId w:val="144"/>
  </w:num>
  <w:num w:numId="225">
    <w:abstractNumId w:val="313"/>
  </w:num>
  <w:num w:numId="226">
    <w:abstractNumId w:val="120"/>
  </w:num>
  <w:num w:numId="227">
    <w:abstractNumId w:val="148"/>
  </w:num>
  <w:num w:numId="228">
    <w:abstractNumId w:val="90"/>
  </w:num>
  <w:num w:numId="229">
    <w:abstractNumId w:val="21"/>
  </w:num>
  <w:num w:numId="230">
    <w:abstractNumId w:val="284"/>
  </w:num>
  <w:num w:numId="231">
    <w:abstractNumId w:val="89"/>
  </w:num>
  <w:num w:numId="232">
    <w:abstractNumId w:val="34"/>
  </w:num>
  <w:num w:numId="233">
    <w:abstractNumId w:val="136"/>
  </w:num>
  <w:num w:numId="234">
    <w:abstractNumId w:val="81"/>
  </w:num>
  <w:num w:numId="235">
    <w:abstractNumId w:val="124"/>
  </w:num>
  <w:num w:numId="236">
    <w:abstractNumId w:val="86"/>
  </w:num>
  <w:num w:numId="237">
    <w:abstractNumId w:val="233"/>
  </w:num>
  <w:num w:numId="238">
    <w:abstractNumId w:val="224"/>
  </w:num>
  <w:num w:numId="239">
    <w:abstractNumId w:val="189"/>
  </w:num>
  <w:num w:numId="240">
    <w:abstractNumId w:val="286"/>
  </w:num>
  <w:num w:numId="241">
    <w:abstractNumId w:val="329"/>
  </w:num>
  <w:num w:numId="242">
    <w:abstractNumId w:val="114"/>
  </w:num>
  <w:num w:numId="243">
    <w:abstractNumId w:val="103"/>
  </w:num>
  <w:num w:numId="244">
    <w:abstractNumId w:val="339"/>
  </w:num>
  <w:num w:numId="245">
    <w:abstractNumId w:val="74"/>
  </w:num>
  <w:num w:numId="246">
    <w:abstractNumId w:val="102"/>
  </w:num>
  <w:num w:numId="247">
    <w:abstractNumId w:val="156"/>
  </w:num>
  <w:num w:numId="248">
    <w:abstractNumId w:val="92"/>
  </w:num>
  <w:num w:numId="249">
    <w:abstractNumId w:val="125"/>
  </w:num>
  <w:num w:numId="250">
    <w:abstractNumId w:val="291"/>
  </w:num>
  <w:num w:numId="251">
    <w:abstractNumId w:val="348"/>
  </w:num>
  <w:num w:numId="252">
    <w:abstractNumId w:val="173"/>
  </w:num>
  <w:num w:numId="253">
    <w:abstractNumId w:val="80"/>
  </w:num>
  <w:num w:numId="254">
    <w:abstractNumId w:val="210"/>
  </w:num>
  <w:num w:numId="255">
    <w:abstractNumId w:val="14"/>
  </w:num>
  <w:num w:numId="256">
    <w:abstractNumId w:val="56"/>
  </w:num>
  <w:num w:numId="257">
    <w:abstractNumId w:val="239"/>
  </w:num>
  <w:num w:numId="258">
    <w:abstractNumId w:val="234"/>
  </w:num>
  <w:num w:numId="259">
    <w:abstractNumId w:val="11"/>
  </w:num>
  <w:num w:numId="260">
    <w:abstractNumId w:val="47"/>
  </w:num>
  <w:num w:numId="261">
    <w:abstractNumId w:val="43"/>
  </w:num>
  <w:num w:numId="262">
    <w:abstractNumId w:val="123"/>
  </w:num>
  <w:num w:numId="263">
    <w:abstractNumId w:val="145"/>
  </w:num>
  <w:num w:numId="264">
    <w:abstractNumId w:val="161"/>
  </w:num>
  <w:num w:numId="265">
    <w:abstractNumId w:val="326"/>
  </w:num>
  <w:num w:numId="266">
    <w:abstractNumId w:val="235"/>
  </w:num>
  <w:num w:numId="267">
    <w:abstractNumId w:val="265"/>
  </w:num>
  <w:num w:numId="268">
    <w:abstractNumId w:val="8"/>
  </w:num>
  <w:num w:numId="269">
    <w:abstractNumId w:val="166"/>
  </w:num>
  <w:num w:numId="270">
    <w:abstractNumId w:val="314"/>
  </w:num>
  <w:num w:numId="271">
    <w:abstractNumId w:val="328"/>
  </w:num>
  <w:num w:numId="272">
    <w:abstractNumId w:val="279"/>
  </w:num>
  <w:num w:numId="273">
    <w:abstractNumId w:val="149"/>
  </w:num>
  <w:num w:numId="274">
    <w:abstractNumId w:val="295"/>
  </w:num>
  <w:num w:numId="275">
    <w:abstractNumId w:val="0"/>
  </w:num>
  <w:num w:numId="276">
    <w:abstractNumId w:val="330"/>
  </w:num>
  <w:num w:numId="277">
    <w:abstractNumId w:val="30"/>
  </w:num>
  <w:num w:numId="278">
    <w:abstractNumId w:val="229"/>
  </w:num>
  <w:num w:numId="279">
    <w:abstractNumId w:val="285"/>
  </w:num>
  <w:num w:numId="280">
    <w:abstractNumId w:val="297"/>
  </w:num>
  <w:num w:numId="281">
    <w:abstractNumId w:val="116"/>
  </w:num>
  <w:num w:numId="282">
    <w:abstractNumId w:val="230"/>
  </w:num>
  <w:num w:numId="283">
    <w:abstractNumId w:val="194"/>
  </w:num>
  <w:num w:numId="284">
    <w:abstractNumId w:val="35"/>
  </w:num>
  <w:num w:numId="285">
    <w:abstractNumId w:val="61"/>
  </w:num>
  <w:num w:numId="286">
    <w:abstractNumId w:val="55"/>
  </w:num>
  <w:num w:numId="287">
    <w:abstractNumId w:val="282"/>
  </w:num>
  <w:num w:numId="288">
    <w:abstractNumId w:val="24"/>
  </w:num>
  <w:num w:numId="289">
    <w:abstractNumId w:val="219"/>
  </w:num>
  <w:num w:numId="290">
    <w:abstractNumId w:val="283"/>
  </w:num>
  <w:num w:numId="291">
    <w:abstractNumId w:val="252"/>
  </w:num>
  <w:num w:numId="292">
    <w:abstractNumId w:val="88"/>
  </w:num>
  <w:num w:numId="293">
    <w:abstractNumId w:val="196"/>
  </w:num>
  <w:num w:numId="294">
    <w:abstractNumId w:val="257"/>
  </w:num>
  <w:num w:numId="295">
    <w:abstractNumId w:val="271"/>
  </w:num>
  <w:num w:numId="296">
    <w:abstractNumId w:val="254"/>
  </w:num>
  <w:num w:numId="297">
    <w:abstractNumId w:val="160"/>
  </w:num>
  <w:num w:numId="298">
    <w:abstractNumId w:val="307"/>
  </w:num>
  <w:num w:numId="299">
    <w:abstractNumId w:val="280"/>
  </w:num>
  <w:num w:numId="300">
    <w:abstractNumId w:val="299"/>
  </w:num>
  <w:num w:numId="301">
    <w:abstractNumId w:val="306"/>
  </w:num>
  <w:num w:numId="302">
    <w:abstractNumId w:val="13"/>
  </w:num>
  <w:num w:numId="303">
    <w:abstractNumId w:val="190"/>
  </w:num>
  <w:num w:numId="304">
    <w:abstractNumId w:val="162"/>
  </w:num>
  <w:num w:numId="305">
    <w:abstractNumId w:val="345"/>
  </w:num>
  <w:num w:numId="306">
    <w:abstractNumId w:val="318"/>
  </w:num>
  <w:num w:numId="307">
    <w:abstractNumId w:val="99"/>
  </w:num>
  <w:num w:numId="308">
    <w:abstractNumId w:val="170"/>
  </w:num>
  <w:num w:numId="309">
    <w:abstractNumId w:val="308"/>
  </w:num>
  <w:num w:numId="310">
    <w:abstractNumId w:val="70"/>
  </w:num>
  <w:num w:numId="311">
    <w:abstractNumId w:val="98"/>
  </w:num>
  <w:num w:numId="312">
    <w:abstractNumId w:val="17"/>
  </w:num>
  <w:num w:numId="313">
    <w:abstractNumId w:val="238"/>
  </w:num>
  <w:num w:numId="314">
    <w:abstractNumId w:val="309"/>
  </w:num>
  <w:num w:numId="315">
    <w:abstractNumId w:val="248"/>
  </w:num>
  <w:num w:numId="316">
    <w:abstractNumId w:val="258"/>
  </w:num>
  <w:num w:numId="317">
    <w:abstractNumId w:val="341"/>
  </w:num>
  <w:num w:numId="318">
    <w:abstractNumId w:val="245"/>
  </w:num>
  <w:num w:numId="319">
    <w:abstractNumId w:val="66"/>
  </w:num>
  <w:num w:numId="320">
    <w:abstractNumId w:val="274"/>
  </w:num>
  <w:num w:numId="321">
    <w:abstractNumId w:val="262"/>
  </w:num>
  <w:num w:numId="322">
    <w:abstractNumId w:val="135"/>
  </w:num>
  <w:num w:numId="323">
    <w:abstractNumId w:val="87"/>
  </w:num>
  <w:num w:numId="324">
    <w:abstractNumId w:val="154"/>
  </w:num>
  <w:num w:numId="325">
    <w:abstractNumId w:val="310"/>
  </w:num>
  <w:num w:numId="326">
    <w:abstractNumId w:val="12"/>
  </w:num>
  <w:num w:numId="327">
    <w:abstractNumId w:val="59"/>
  </w:num>
  <w:num w:numId="328">
    <w:abstractNumId w:val="94"/>
  </w:num>
  <w:num w:numId="329">
    <w:abstractNumId w:val="181"/>
  </w:num>
  <w:num w:numId="330">
    <w:abstractNumId w:val="231"/>
  </w:num>
  <w:num w:numId="331">
    <w:abstractNumId w:val="192"/>
  </w:num>
  <w:num w:numId="332">
    <w:abstractNumId w:val="338"/>
  </w:num>
  <w:num w:numId="333">
    <w:abstractNumId w:val="337"/>
  </w:num>
  <w:num w:numId="334">
    <w:abstractNumId w:val="321"/>
  </w:num>
  <w:num w:numId="335">
    <w:abstractNumId w:val="40"/>
  </w:num>
  <w:num w:numId="336">
    <w:abstractNumId w:val="62"/>
  </w:num>
  <w:num w:numId="337">
    <w:abstractNumId w:val="128"/>
  </w:num>
  <w:num w:numId="338">
    <w:abstractNumId w:val="69"/>
  </w:num>
  <w:num w:numId="339">
    <w:abstractNumId w:val="287"/>
  </w:num>
  <w:num w:numId="340">
    <w:abstractNumId w:val="20"/>
  </w:num>
  <w:num w:numId="341">
    <w:abstractNumId w:val="320"/>
  </w:num>
  <w:num w:numId="342">
    <w:abstractNumId w:val="4"/>
  </w:num>
  <w:num w:numId="343">
    <w:abstractNumId w:val="312"/>
  </w:num>
  <w:num w:numId="344">
    <w:abstractNumId w:val="249"/>
  </w:num>
  <w:num w:numId="345">
    <w:abstractNumId w:val="289"/>
  </w:num>
  <w:num w:numId="346">
    <w:abstractNumId w:val="58"/>
  </w:num>
  <w:num w:numId="347">
    <w:abstractNumId w:val="79"/>
  </w:num>
  <w:num w:numId="348">
    <w:abstractNumId w:val="273"/>
  </w:num>
  <w:num w:numId="349">
    <w:abstractNumId w:val="242"/>
  </w:num>
  <w:num w:numId="350">
    <w:abstractNumId w:val="84"/>
  </w:num>
  <w:num w:numId="351">
    <w:abstractNumId w:val="293"/>
  </w:num>
  <w:num w:numId="352">
    <w:abstractNumId w:val="2"/>
  </w:num>
  <w:num w:numId="353">
    <w:abstractNumId w:val="126"/>
  </w:num>
  <w:num w:numId="354">
    <w:abstractNumId w:val="349"/>
  </w:num>
  <w:num w:numId="355">
    <w:abstractNumId w:val="6"/>
  </w:num>
  <w:num w:numId="356">
    <w:abstractNumId w:val="111"/>
  </w:num>
  <w:numIdMacAtCleanup w:val="3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20C"/>
    <w:rsid w:val="000044D5"/>
    <w:rsid w:val="00007476"/>
    <w:rsid w:val="0000758D"/>
    <w:rsid w:val="00015CB4"/>
    <w:rsid w:val="000249F6"/>
    <w:rsid w:val="00036DC5"/>
    <w:rsid w:val="00053AA8"/>
    <w:rsid w:val="000B0587"/>
    <w:rsid w:val="000B0A69"/>
    <w:rsid w:val="000D193F"/>
    <w:rsid w:val="000E2961"/>
    <w:rsid w:val="000F43F2"/>
    <w:rsid w:val="00171543"/>
    <w:rsid w:val="00184867"/>
    <w:rsid w:val="001863B1"/>
    <w:rsid w:val="001866CB"/>
    <w:rsid w:val="001A6BF4"/>
    <w:rsid w:val="001B64B7"/>
    <w:rsid w:val="00214BAE"/>
    <w:rsid w:val="0024021F"/>
    <w:rsid w:val="00272F2F"/>
    <w:rsid w:val="002925C8"/>
    <w:rsid w:val="00296D32"/>
    <w:rsid w:val="002D14A0"/>
    <w:rsid w:val="00312D32"/>
    <w:rsid w:val="00316E14"/>
    <w:rsid w:val="00321EFE"/>
    <w:rsid w:val="0034597B"/>
    <w:rsid w:val="00352995"/>
    <w:rsid w:val="00355575"/>
    <w:rsid w:val="00395B11"/>
    <w:rsid w:val="003F2409"/>
    <w:rsid w:val="00474C8A"/>
    <w:rsid w:val="004974C2"/>
    <w:rsid w:val="004A61C0"/>
    <w:rsid w:val="004A6E61"/>
    <w:rsid w:val="004C2EAD"/>
    <w:rsid w:val="004C78CB"/>
    <w:rsid w:val="004D65E9"/>
    <w:rsid w:val="00502851"/>
    <w:rsid w:val="00512FF4"/>
    <w:rsid w:val="00522E0A"/>
    <w:rsid w:val="005419EE"/>
    <w:rsid w:val="0054717D"/>
    <w:rsid w:val="00547FBF"/>
    <w:rsid w:val="00571911"/>
    <w:rsid w:val="00572B60"/>
    <w:rsid w:val="005952A5"/>
    <w:rsid w:val="005A6055"/>
    <w:rsid w:val="005B34E2"/>
    <w:rsid w:val="005D449C"/>
    <w:rsid w:val="005D5507"/>
    <w:rsid w:val="00612688"/>
    <w:rsid w:val="006132BE"/>
    <w:rsid w:val="006136E7"/>
    <w:rsid w:val="00631529"/>
    <w:rsid w:val="00640C38"/>
    <w:rsid w:val="006433DE"/>
    <w:rsid w:val="00667D02"/>
    <w:rsid w:val="00675923"/>
    <w:rsid w:val="0069249E"/>
    <w:rsid w:val="006B7821"/>
    <w:rsid w:val="006C1C0B"/>
    <w:rsid w:val="006D04AD"/>
    <w:rsid w:val="006D1D58"/>
    <w:rsid w:val="006E1FC1"/>
    <w:rsid w:val="006F6239"/>
    <w:rsid w:val="00711CCB"/>
    <w:rsid w:val="007708EA"/>
    <w:rsid w:val="00771F80"/>
    <w:rsid w:val="0078420C"/>
    <w:rsid w:val="007A5B10"/>
    <w:rsid w:val="007C75A2"/>
    <w:rsid w:val="00805ADF"/>
    <w:rsid w:val="008473BB"/>
    <w:rsid w:val="008857D2"/>
    <w:rsid w:val="008C3B4B"/>
    <w:rsid w:val="008D6ADB"/>
    <w:rsid w:val="008E02AB"/>
    <w:rsid w:val="008E4917"/>
    <w:rsid w:val="009246D9"/>
    <w:rsid w:val="00951328"/>
    <w:rsid w:val="00963579"/>
    <w:rsid w:val="00966D92"/>
    <w:rsid w:val="00973CCC"/>
    <w:rsid w:val="0099165B"/>
    <w:rsid w:val="009C43C5"/>
    <w:rsid w:val="009C493C"/>
    <w:rsid w:val="009D1579"/>
    <w:rsid w:val="00A32673"/>
    <w:rsid w:val="00A479AA"/>
    <w:rsid w:val="00A617CD"/>
    <w:rsid w:val="00A70385"/>
    <w:rsid w:val="00A84E2B"/>
    <w:rsid w:val="00A91A69"/>
    <w:rsid w:val="00AA673F"/>
    <w:rsid w:val="00AE0DE6"/>
    <w:rsid w:val="00B4364E"/>
    <w:rsid w:val="00B90084"/>
    <w:rsid w:val="00BA6B88"/>
    <w:rsid w:val="00BD4C28"/>
    <w:rsid w:val="00BF0073"/>
    <w:rsid w:val="00BF19FF"/>
    <w:rsid w:val="00C70F19"/>
    <w:rsid w:val="00CD7B70"/>
    <w:rsid w:val="00CF1852"/>
    <w:rsid w:val="00D3087F"/>
    <w:rsid w:val="00D62F93"/>
    <w:rsid w:val="00D71602"/>
    <w:rsid w:val="00D718AC"/>
    <w:rsid w:val="00D879FA"/>
    <w:rsid w:val="00D92197"/>
    <w:rsid w:val="00D97D4E"/>
    <w:rsid w:val="00DA1017"/>
    <w:rsid w:val="00DB4DF6"/>
    <w:rsid w:val="00DE7E32"/>
    <w:rsid w:val="00DF3E21"/>
    <w:rsid w:val="00E06860"/>
    <w:rsid w:val="00E14DF6"/>
    <w:rsid w:val="00E34D3F"/>
    <w:rsid w:val="00E34F3A"/>
    <w:rsid w:val="00E5243E"/>
    <w:rsid w:val="00E817C2"/>
    <w:rsid w:val="00E83885"/>
    <w:rsid w:val="00EA4A49"/>
    <w:rsid w:val="00ED45DB"/>
    <w:rsid w:val="00EF1479"/>
    <w:rsid w:val="00EF445C"/>
    <w:rsid w:val="00F164F5"/>
    <w:rsid w:val="00F7108E"/>
    <w:rsid w:val="00F77935"/>
    <w:rsid w:val="00F77A2B"/>
    <w:rsid w:val="00F946F4"/>
    <w:rsid w:val="00F97280"/>
    <w:rsid w:val="00FA65B9"/>
    <w:rsid w:val="00FD79B5"/>
    <w:rsid w:val="00FE211E"/>
    <w:rsid w:val="00FE3D73"/>
    <w:rsid w:val="00FF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AD"/>
    <w:rPr>
      <w:sz w:val="24"/>
      <w:szCs w:val="24"/>
    </w:rPr>
  </w:style>
  <w:style w:type="paragraph" w:styleId="Heading1">
    <w:name w:val="heading 1"/>
    <w:basedOn w:val="Normal"/>
    <w:link w:val="Heading1Char"/>
    <w:uiPriority w:val="9"/>
    <w:qFormat/>
    <w:rsid w:val="007842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75923"/>
    <w:pPr>
      <w:keepNext/>
      <w:keepLines/>
      <w:spacing w:before="200" w:after="0"/>
      <w:outlineLvl w:val="1"/>
    </w:pPr>
    <w:rPr>
      <w:rFonts w:asciiTheme="majorHAnsi" w:eastAsiaTheme="majorEastAsia" w:hAnsiTheme="majorHAnsi" w:cstheme="majorBidi"/>
      <w:b/>
      <w:bCs/>
      <w:color w:val="4F81BD" w:themeColor="accent1"/>
      <w:sz w:val="48"/>
      <w:szCs w:val="48"/>
    </w:rPr>
  </w:style>
  <w:style w:type="paragraph" w:styleId="Heading3">
    <w:name w:val="heading 3"/>
    <w:basedOn w:val="Normal"/>
    <w:next w:val="Normal"/>
    <w:link w:val="Heading3Char"/>
    <w:uiPriority w:val="9"/>
    <w:unhideWhenUsed/>
    <w:qFormat/>
    <w:rsid w:val="00D879FA"/>
    <w:pPr>
      <w:keepNext/>
      <w:keepLines/>
      <w:spacing w:before="200" w:after="0"/>
      <w:outlineLvl w:val="2"/>
    </w:pPr>
    <w:rPr>
      <w:rFonts w:asciiTheme="majorHAnsi" w:eastAsiaTheme="majorEastAsia" w:hAnsiTheme="majorHAnsi" w:cstheme="majorBidi"/>
      <w:b/>
      <w:bCs/>
      <w:color w:val="4F81BD" w:themeColor="accent1"/>
      <w:sz w:val="48"/>
      <w:szCs w:val="48"/>
    </w:rPr>
  </w:style>
  <w:style w:type="paragraph" w:styleId="Heading4">
    <w:name w:val="heading 4"/>
    <w:basedOn w:val="Normal"/>
    <w:next w:val="Normal"/>
    <w:link w:val="Heading4Char"/>
    <w:uiPriority w:val="9"/>
    <w:unhideWhenUsed/>
    <w:qFormat/>
    <w:rsid w:val="00EF445C"/>
    <w:pPr>
      <w:keepNext/>
      <w:keepLines/>
      <w:spacing w:before="200" w:after="0"/>
      <w:outlineLvl w:val="3"/>
    </w:pPr>
    <w:rPr>
      <w:rFonts w:ascii="Segoe UI" w:eastAsia="Times New Roman" w:hAnsi="Segoe UI" w:cs="Segoe UI"/>
      <w:bCs/>
      <w:iCs/>
      <w:color w:val="4F81BD" w:themeColor="accent1"/>
      <w:sz w:val="48"/>
      <w:szCs w:val="48"/>
    </w:rPr>
  </w:style>
  <w:style w:type="paragraph" w:styleId="Heading5">
    <w:name w:val="heading 5"/>
    <w:basedOn w:val="Normal"/>
    <w:next w:val="Normal"/>
    <w:link w:val="Heading5Char"/>
    <w:uiPriority w:val="9"/>
    <w:unhideWhenUsed/>
    <w:qFormat/>
    <w:rsid w:val="00F77935"/>
    <w:pPr>
      <w:keepNext/>
      <w:keepLines/>
      <w:spacing w:before="200" w:after="0"/>
      <w:outlineLvl w:val="4"/>
    </w:pPr>
    <w:rPr>
      <w:rFonts w:asciiTheme="majorHAnsi" w:eastAsiaTheme="majorEastAsia" w:hAnsiTheme="majorHAnsi" w:cstheme="majorBidi"/>
      <w:b/>
      <w:color w:val="243F60" w:themeColor="accent1" w:themeShade="7F"/>
      <w:sz w:val="48"/>
      <w:szCs w:val="48"/>
    </w:rPr>
  </w:style>
  <w:style w:type="paragraph" w:styleId="Heading6">
    <w:name w:val="heading 6"/>
    <w:basedOn w:val="Normal"/>
    <w:next w:val="Normal"/>
    <w:link w:val="Heading6Char"/>
    <w:uiPriority w:val="9"/>
    <w:unhideWhenUsed/>
    <w:qFormat/>
    <w:rsid w:val="00F77935"/>
    <w:pPr>
      <w:keepNext/>
      <w:keepLines/>
      <w:spacing w:before="200" w:after="0"/>
      <w:outlineLvl w:val="5"/>
    </w:pPr>
    <w:rPr>
      <w:rFonts w:asciiTheme="majorHAnsi" w:eastAsiaTheme="majorEastAsia" w:hAnsiTheme="majorHAnsi" w:cstheme="majorBidi"/>
      <w:b/>
      <w:iCs/>
      <w:color w:val="243F60" w:themeColor="accent1" w:themeShade="7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20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8420C"/>
    <w:rPr>
      <w:b/>
      <w:bCs/>
    </w:rPr>
  </w:style>
  <w:style w:type="character" w:customStyle="1" w:styleId="Heading2Char">
    <w:name w:val="Heading 2 Char"/>
    <w:basedOn w:val="DefaultParagraphFont"/>
    <w:link w:val="Heading2"/>
    <w:uiPriority w:val="9"/>
    <w:rsid w:val="00675923"/>
    <w:rPr>
      <w:rFonts w:asciiTheme="majorHAnsi" w:eastAsiaTheme="majorEastAsia" w:hAnsiTheme="majorHAnsi" w:cstheme="majorBidi"/>
      <w:b/>
      <w:bCs/>
      <w:color w:val="4F81BD" w:themeColor="accent1"/>
      <w:sz w:val="48"/>
      <w:szCs w:val="48"/>
    </w:rPr>
  </w:style>
  <w:style w:type="character" w:customStyle="1" w:styleId="Heading4Char">
    <w:name w:val="Heading 4 Char"/>
    <w:basedOn w:val="DefaultParagraphFont"/>
    <w:link w:val="Heading4"/>
    <w:uiPriority w:val="9"/>
    <w:rsid w:val="00EF445C"/>
    <w:rPr>
      <w:rFonts w:ascii="Segoe UI" w:eastAsia="Times New Roman" w:hAnsi="Segoe UI" w:cs="Segoe UI"/>
      <w:bCs/>
      <w:iCs/>
      <w:color w:val="4F81BD" w:themeColor="accent1"/>
      <w:sz w:val="48"/>
      <w:szCs w:val="48"/>
    </w:rPr>
  </w:style>
  <w:style w:type="character" w:styleId="Hyperlink">
    <w:name w:val="Hyperlink"/>
    <w:basedOn w:val="DefaultParagraphFont"/>
    <w:uiPriority w:val="99"/>
    <w:unhideWhenUsed/>
    <w:rsid w:val="0078420C"/>
    <w:rPr>
      <w:color w:val="0000FF"/>
      <w:u w:val="single"/>
    </w:rPr>
  </w:style>
  <w:style w:type="paragraph" w:styleId="NormalWeb">
    <w:name w:val="Normal (Web)"/>
    <w:basedOn w:val="Normal"/>
    <w:uiPriority w:val="99"/>
    <w:unhideWhenUsed/>
    <w:rsid w:val="0078420C"/>
    <w:pPr>
      <w:spacing w:before="100" w:beforeAutospacing="1" w:after="100" w:afterAutospacing="1"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8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20C"/>
    <w:rPr>
      <w:rFonts w:ascii="Tahoma" w:hAnsi="Tahoma" w:cs="Tahoma"/>
      <w:sz w:val="16"/>
      <w:szCs w:val="16"/>
    </w:rPr>
  </w:style>
  <w:style w:type="character" w:customStyle="1" w:styleId="Heading3Char">
    <w:name w:val="Heading 3 Char"/>
    <w:basedOn w:val="DefaultParagraphFont"/>
    <w:link w:val="Heading3"/>
    <w:uiPriority w:val="9"/>
    <w:rsid w:val="00D879FA"/>
    <w:rPr>
      <w:rFonts w:asciiTheme="majorHAnsi" w:eastAsiaTheme="majorEastAsia" w:hAnsiTheme="majorHAnsi" w:cstheme="majorBidi"/>
      <w:b/>
      <w:bCs/>
      <w:color w:val="4F81BD" w:themeColor="accent1"/>
      <w:sz w:val="48"/>
      <w:szCs w:val="48"/>
    </w:rPr>
  </w:style>
  <w:style w:type="character" w:customStyle="1" w:styleId="apple-converted-space">
    <w:name w:val="apple-converted-space"/>
    <w:basedOn w:val="DefaultParagraphFont"/>
    <w:rsid w:val="0078420C"/>
  </w:style>
  <w:style w:type="paragraph" w:customStyle="1" w:styleId="label">
    <w:name w:val="label"/>
    <w:basedOn w:val="Normal"/>
    <w:rsid w:val="00DA1017"/>
    <w:pPr>
      <w:spacing w:before="100" w:beforeAutospacing="1" w:after="100" w:afterAutospacing="1" w:line="240" w:lineRule="auto"/>
    </w:pPr>
    <w:rPr>
      <w:rFonts w:ascii="Times New Roman" w:eastAsia="Times New Roman" w:hAnsi="Times New Roman" w:cs="Times New Roman"/>
    </w:rPr>
  </w:style>
  <w:style w:type="paragraph" w:customStyle="1" w:styleId="fig">
    <w:name w:val="fig"/>
    <w:basedOn w:val="Normal"/>
    <w:rsid w:val="00DA1017"/>
    <w:pPr>
      <w:spacing w:before="100" w:beforeAutospacing="1" w:after="100" w:afterAutospacing="1" w:line="240" w:lineRule="auto"/>
    </w:pPr>
    <w:rPr>
      <w:rFonts w:ascii="Times New Roman" w:eastAsia="Times New Roman" w:hAnsi="Times New Roman" w:cs="Times New Roman"/>
    </w:rPr>
  </w:style>
  <w:style w:type="character" w:customStyle="1" w:styleId="input">
    <w:name w:val="input"/>
    <w:basedOn w:val="DefaultParagraphFont"/>
    <w:rsid w:val="00640C38"/>
  </w:style>
  <w:style w:type="character" w:customStyle="1" w:styleId="lwcollapsibleareatitle">
    <w:name w:val="lw_collapsiblearea_title"/>
    <w:basedOn w:val="DefaultParagraphFont"/>
    <w:rsid w:val="00640C38"/>
  </w:style>
  <w:style w:type="paragraph" w:styleId="TOCHeading">
    <w:name w:val="TOC Heading"/>
    <w:basedOn w:val="Heading1"/>
    <w:next w:val="Normal"/>
    <w:uiPriority w:val="39"/>
    <w:semiHidden/>
    <w:unhideWhenUsed/>
    <w:qFormat/>
    <w:rsid w:val="005D55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5D5507"/>
    <w:pPr>
      <w:spacing w:after="100"/>
    </w:pPr>
  </w:style>
  <w:style w:type="paragraph" w:styleId="TOC2">
    <w:name w:val="toc 2"/>
    <w:basedOn w:val="Normal"/>
    <w:next w:val="Normal"/>
    <w:autoRedefine/>
    <w:uiPriority w:val="39"/>
    <w:unhideWhenUsed/>
    <w:qFormat/>
    <w:rsid w:val="005D5507"/>
    <w:pPr>
      <w:spacing w:after="100"/>
      <w:ind w:left="220"/>
    </w:pPr>
  </w:style>
  <w:style w:type="paragraph" w:styleId="TOC3">
    <w:name w:val="toc 3"/>
    <w:basedOn w:val="Normal"/>
    <w:next w:val="Normal"/>
    <w:autoRedefine/>
    <w:uiPriority w:val="39"/>
    <w:unhideWhenUsed/>
    <w:qFormat/>
    <w:rsid w:val="005D5507"/>
    <w:pPr>
      <w:spacing w:after="100"/>
      <w:ind w:left="440"/>
    </w:pPr>
  </w:style>
  <w:style w:type="character" w:customStyle="1" w:styleId="Heading5Char">
    <w:name w:val="Heading 5 Char"/>
    <w:basedOn w:val="DefaultParagraphFont"/>
    <w:link w:val="Heading5"/>
    <w:uiPriority w:val="9"/>
    <w:rsid w:val="00F77935"/>
    <w:rPr>
      <w:rFonts w:asciiTheme="majorHAnsi" w:eastAsiaTheme="majorEastAsia" w:hAnsiTheme="majorHAnsi" w:cstheme="majorBidi"/>
      <w:b/>
      <w:color w:val="243F60" w:themeColor="accent1" w:themeShade="7F"/>
      <w:sz w:val="48"/>
      <w:szCs w:val="48"/>
    </w:rPr>
  </w:style>
  <w:style w:type="paragraph" w:styleId="TOC4">
    <w:name w:val="toc 4"/>
    <w:basedOn w:val="Normal"/>
    <w:next w:val="Normal"/>
    <w:autoRedefine/>
    <w:uiPriority w:val="39"/>
    <w:unhideWhenUsed/>
    <w:rsid w:val="00B4364E"/>
    <w:pPr>
      <w:spacing w:after="100"/>
      <w:ind w:left="660"/>
    </w:pPr>
  </w:style>
  <w:style w:type="paragraph" w:styleId="TOC5">
    <w:name w:val="toc 5"/>
    <w:basedOn w:val="Normal"/>
    <w:next w:val="Normal"/>
    <w:autoRedefine/>
    <w:uiPriority w:val="39"/>
    <w:unhideWhenUsed/>
    <w:rsid w:val="00B4364E"/>
    <w:pPr>
      <w:spacing w:after="100"/>
      <w:ind w:left="880"/>
    </w:pPr>
  </w:style>
  <w:style w:type="character" w:customStyle="1" w:styleId="Heading6Char">
    <w:name w:val="Heading 6 Char"/>
    <w:basedOn w:val="DefaultParagraphFont"/>
    <w:link w:val="Heading6"/>
    <w:uiPriority w:val="9"/>
    <w:rsid w:val="00F77935"/>
    <w:rPr>
      <w:rFonts w:asciiTheme="majorHAnsi" w:eastAsiaTheme="majorEastAsia" w:hAnsiTheme="majorHAnsi" w:cstheme="majorBidi"/>
      <w:b/>
      <w:iCs/>
      <w:color w:val="243F60" w:themeColor="accent1" w:themeShade="7F"/>
      <w:sz w:val="48"/>
      <w:szCs w:val="48"/>
    </w:rPr>
  </w:style>
  <w:style w:type="character" w:customStyle="1" w:styleId="nonlinkterms">
    <w:name w:val="nonlinkterms"/>
    <w:basedOn w:val="DefaultParagraphFont"/>
    <w:rsid w:val="00352995"/>
  </w:style>
  <w:style w:type="character" w:customStyle="1" w:styleId="parameter">
    <w:name w:val="parameter"/>
    <w:basedOn w:val="DefaultParagraphFont"/>
    <w:rsid w:val="00395B11"/>
  </w:style>
  <w:style w:type="paragraph" w:styleId="HTMLPreformatted">
    <w:name w:val="HTML Preformatted"/>
    <w:basedOn w:val="Normal"/>
    <w:link w:val="HTMLPreformattedChar"/>
    <w:uiPriority w:val="99"/>
    <w:unhideWhenUsed/>
    <w:rsid w:val="00395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5B11"/>
    <w:rPr>
      <w:rFonts w:ascii="Courier New" w:eastAsia="Times New Roman" w:hAnsi="Courier New" w:cs="Courier New"/>
      <w:sz w:val="20"/>
      <w:szCs w:val="20"/>
    </w:rPr>
  </w:style>
  <w:style w:type="character" w:customStyle="1" w:styleId="unresolvedlink">
    <w:name w:val="unresolvedlink"/>
    <w:basedOn w:val="DefaultParagraphFont"/>
    <w:rsid w:val="000B0587"/>
  </w:style>
  <w:style w:type="character" w:styleId="HTMLCode">
    <w:name w:val="HTML Code"/>
    <w:basedOn w:val="DefaultParagraphFont"/>
    <w:uiPriority w:val="99"/>
    <w:semiHidden/>
    <w:unhideWhenUsed/>
    <w:rsid w:val="00A703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43C5"/>
    <w:rPr>
      <w:color w:val="800080" w:themeColor="followedHyperlink"/>
      <w:u w:val="single"/>
    </w:rPr>
  </w:style>
  <w:style w:type="character" w:customStyle="1" w:styleId="linkterms">
    <w:name w:val="linkterms"/>
    <w:basedOn w:val="DefaultParagraphFont"/>
    <w:rsid w:val="005419EE"/>
  </w:style>
  <w:style w:type="character" w:customStyle="1" w:styleId="code">
    <w:name w:val="code"/>
    <w:basedOn w:val="DefaultParagraphFont"/>
    <w:rsid w:val="002D14A0"/>
  </w:style>
  <w:style w:type="paragraph" w:styleId="ListParagraph">
    <w:name w:val="List Paragraph"/>
    <w:basedOn w:val="Normal"/>
    <w:uiPriority w:val="34"/>
    <w:qFormat/>
    <w:rsid w:val="000F43F2"/>
    <w:pPr>
      <w:ind w:left="720"/>
      <w:contextualSpacing/>
    </w:pPr>
  </w:style>
  <w:style w:type="character" w:styleId="HTMLTypewriter">
    <w:name w:val="HTML Typewriter"/>
    <w:basedOn w:val="DefaultParagraphFont"/>
    <w:uiPriority w:val="99"/>
    <w:semiHidden/>
    <w:unhideWhenUsed/>
    <w:rsid w:val="00D97D4E"/>
    <w:rPr>
      <w:rFonts w:ascii="Courier New" w:eastAsia="Times New Roman" w:hAnsi="Courier New" w:cs="Courier New"/>
      <w:sz w:val="20"/>
      <w:szCs w:val="20"/>
    </w:rPr>
  </w:style>
  <w:style w:type="character" w:styleId="Emphasis">
    <w:name w:val="Emphasis"/>
    <w:basedOn w:val="DefaultParagraphFont"/>
    <w:uiPriority w:val="20"/>
    <w:qFormat/>
    <w:rsid w:val="00355575"/>
    <w:rPr>
      <w:i/>
      <w:iCs/>
    </w:rPr>
  </w:style>
  <w:style w:type="paragraph" w:styleId="NoSpacing">
    <w:name w:val="No Spacing"/>
    <w:uiPriority w:val="1"/>
    <w:qFormat/>
    <w:rsid w:val="00C70F19"/>
    <w:pPr>
      <w:spacing w:after="0" w:line="240" w:lineRule="auto"/>
    </w:pPr>
  </w:style>
  <w:style w:type="character" w:customStyle="1" w:styleId="lang">
    <w:name w:val="lang"/>
    <w:basedOn w:val="DefaultParagraphFont"/>
    <w:rsid w:val="009246D9"/>
  </w:style>
  <w:style w:type="character" w:customStyle="1" w:styleId="selflink">
    <w:name w:val="selflink"/>
    <w:basedOn w:val="DefaultParagraphFont"/>
    <w:rsid w:val="009246D9"/>
  </w:style>
  <w:style w:type="paragraph" w:customStyle="1" w:styleId="labelproc">
    <w:name w:val="labelproc"/>
    <w:basedOn w:val="Normal"/>
    <w:rsid w:val="00CF1852"/>
    <w:pPr>
      <w:spacing w:before="100" w:beforeAutospacing="1" w:after="100" w:afterAutospacing="1" w:line="240" w:lineRule="auto"/>
    </w:pPr>
    <w:rPr>
      <w:rFonts w:ascii="Times New Roman" w:eastAsia="Times New Roman" w:hAnsi="Times New Roman" w:cs="Times New Roman"/>
    </w:rPr>
  </w:style>
  <w:style w:type="character" w:customStyle="1" w:styleId="clcollapsibleareaexpanding">
    <w:name w:val="cl_collapsiblearea_expanding"/>
    <w:basedOn w:val="DefaultParagraphFont"/>
    <w:rsid w:val="004A6E61"/>
  </w:style>
  <w:style w:type="paragraph" w:styleId="TOC6">
    <w:name w:val="toc 6"/>
    <w:basedOn w:val="Normal"/>
    <w:next w:val="Normal"/>
    <w:autoRedefine/>
    <w:uiPriority w:val="39"/>
    <w:unhideWhenUsed/>
    <w:rsid w:val="00AE0DE6"/>
    <w:pPr>
      <w:spacing w:after="100"/>
      <w:ind w:left="1100"/>
    </w:pPr>
  </w:style>
  <w:style w:type="paragraph" w:styleId="TOC7">
    <w:name w:val="toc 7"/>
    <w:basedOn w:val="Normal"/>
    <w:next w:val="Normal"/>
    <w:autoRedefine/>
    <w:uiPriority w:val="39"/>
    <w:unhideWhenUsed/>
    <w:rsid w:val="00AE0DE6"/>
    <w:pPr>
      <w:spacing w:after="100"/>
      <w:ind w:left="1320"/>
    </w:pPr>
    <w:rPr>
      <w:rFonts w:eastAsiaTheme="minorEastAsia"/>
    </w:rPr>
  </w:style>
  <w:style w:type="paragraph" w:styleId="TOC8">
    <w:name w:val="toc 8"/>
    <w:basedOn w:val="Normal"/>
    <w:next w:val="Normal"/>
    <w:autoRedefine/>
    <w:uiPriority w:val="39"/>
    <w:unhideWhenUsed/>
    <w:rsid w:val="00AE0DE6"/>
    <w:pPr>
      <w:spacing w:after="100"/>
      <w:ind w:left="1540"/>
    </w:pPr>
    <w:rPr>
      <w:rFonts w:eastAsiaTheme="minorEastAsia"/>
    </w:rPr>
  </w:style>
  <w:style w:type="paragraph" w:styleId="TOC9">
    <w:name w:val="toc 9"/>
    <w:basedOn w:val="Normal"/>
    <w:next w:val="Normal"/>
    <w:autoRedefine/>
    <w:uiPriority w:val="39"/>
    <w:unhideWhenUsed/>
    <w:rsid w:val="00AE0DE6"/>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AD"/>
    <w:rPr>
      <w:sz w:val="24"/>
      <w:szCs w:val="24"/>
    </w:rPr>
  </w:style>
  <w:style w:type="paragraph" w:styleId="Heading1">
    <w:name w:val="heading 1"/>
    <w:basedOn w:val="Normal"/>
    <w:link w:val="Heading1Char"/>
    <w:uiPriority w:val="9"/>
    <w:qFormat/>
    <w:rsid w:val="007842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75923"/>
    <w:pPr>
      <w:keepNext/>
      <w:keepLines/>
      <w:spacing w:before="200" w:after="0"/>
      <w:outlineLvl w:val="1"/>
    </w:pPr>
    <w:rPr>
      <w:rFonts w:asciiTheme="majorHAnsi" w:eastAsiaTheme="majorEastAsia" w:hAnsiTheme="majorHAnsi" w:cstheme="majorBidi"/>
      <w:b/>
      <w:bCs/>
      <w:color w:val="4F81BD" w:themeColor="accent1"/>
      <w:sz w:val="48"/>
      <w:szCs w:val="48"/>
    </w:rPr>
  </w:style>
  <w:style w:type="paragraph" w:styleId="Heading3">
    <w:name w:val="heading 3"/>
    <w:basedOn w:val="Normal"/>
    <w:next w:val="Normal"/>
    <w:link w:val="Heading3Char"/>
    <w:uiPriority w:val="9"/>
    <w:unhideWhenUsed/>
    <w:qFormat/>
    <w:rsid w:val="00D879FA"/>
    <w:pPr>
      <w:keepNext/>
      <w:keepLines/>
      <w:spacing w:before="200" w:after="0"/>
      <w:outlineLvl w:val="2"/>
    </w:pPr>
    <w:rPr>
      <w:rFonts w:asciiTheme="majorHAnsi" w:eastAsiaTheme="majorEastAsia" w:hAnsiTheme="majorHAnsi" w:cstheme="majorBidi"/>
      <w:b/>
      <w:bCs/>
      <w:color w:val="4F81BD" w:themeColor="accent1"/>
      <w:sz w:val="48"/>
      <w:szCs w:val="48"/>
    </w:rPr>
  </w:style>
  <w:style w:type="paragraph" w:styleId="Heading4">
    <w:name w:val="heading 4"/>
    <w:basedOn w:val="Normal"/>
    <w:next w:val="Normal"/>
    <w:link w:val="Heading4Char"/>
    <w:uiPriority w:val="9"/>
    <w:unhideWhenUsed/>
    <w:qFormat/>
    <w:rsid w:val="00EF445C"/>
    <w:pPr>
      <w:keepNext/>
      <w:keepLines/>
      <w:spacing w:before="200" w:after="0"/>
      <w:outlineLvl w:val="3"/>
    </w:pPr>
    <w:rPr>
      <w:rFonts w:ascii="Segoe UI" w:eastAsia="Times New Roman" w:hAnsi="Segoe UI" w:cs="Segoe UI"/>
      <w:bCs/>
      <w:iCs/>
      <w:color w:val="4F81BD" w:themeColor="accent1"/>
      <w:sz w:val="48"/>
      <w:szCs w:val="48"/>
    </w:rPr>
  </w:style>
  <w:style w:type="paragraph" w:styleId="Heading5">
    <w:name w:val="heading 5"/>
    <w:basedOn w:val="Normal"/>
    <w:next w:val="Normal"/>
    <w:link w:val="Heading5Char"/>
    <w:uiPriority w:val="9"/>
    <w:unhideWhenUsed/>
    <w:qFormat/>
    <w:rsid w:val="00F77935"/>
    <w:pPr>
      <w:keepNext/>
      <w:keepLines/>
      <w:spacing w:before="200" w:after="0"/>
      <w:outlineLvl w:val="4"/>
    </w:pPr>
    <w:rPr>
      <w:rFonts w:asciiTheme="majorHAnsi" w:eastAsiaTheme="majorEastAsia" w:hAnsiTheme="majorHAnsi" w:cstheme="majorBidi"/>
      <w:b/>
      <w:color w:val="243F60" w:themeColor="accent1" w:themeShade="7F"/>
      <w:sz w:val="48"/>
      <w:szCs w:val="48"/>
    </w:rPr>
  </w:style>
  <w:style w:type="paragraph" w:styleId="Heading6">
    <w:name w:val="heading 6"/>
    <w:basedOn w:val="Normal"/>
    <w:next w:val="Normal"/>
    <w:link w:val="Heading6Char"/>
    <w:uiPriority w:val="9"/>
    <w:unhideWhenUsed/>
    <w:qFormat/>
    <w:rsid w:val="00F77935"/>
    <w:pPr>
      <w:keepNext/>
      <w:keepLines/>
      <w:spacing w:before="200" w:after="0"/>
      <w:outlineLvl w:val="5"/>
    </w:pPr>
    <w:rPr>
      <w:rFonts w:asciiTheme="majorHAnsi" w:eastAsiaTheme="majorEastAsia" w:hAnsiTheme="majorHAnsi" w:cstheme="majorBidi"/>
      <w:b/>
      <w:iCs/>
      <w:color w:val="243F60" w:themeColor="accent1" w:themeShade="7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20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8420C"/>
    <w:rPr>
      <w:b/>
      <w:bCs/>
    </w:rPr>
  </w:style>
  <w:style w:type="character" w:customStyle="1" w:styleId="Heading2Char">
    <w:name w:val="Heading 2 Char"/>
    <w:basedOn w:val="DefaultParagraphFont"/>
    <w:link w:val="Heading2"/>
    <w:uiPriority w:val="9"/>
    <w:rsid w:val="00675923"/>
    <w:rPr>
      <w:rFonts w:asciiTheme="majorHAnsi" w:eastAsiaTheme="majorEastAsia" w:hAnsiTheme="majorHAnsi" w:cstheme="majorBidi"/>
      <w:b/>
      <w:bCs/>
      <w:color w:val="4F81BD" w:themeColor="accent1"/>
      <w:sz w:val="48"/>
      <w:szCs w:val="48"/>
    </w:rPr>
  </w:style>
  <w:style w:type="character" w:customStyle="1" w:styleId="Heading4Char">
    <w:name w:val="Heading 4 Char"/>
    <w:basedOn w:val="DefaultParagraphFont"/>
    <w:link w:val="Heading4"/>
    <w:uiPriority w:val="9"/>
    <w:rsid w:val="00EF445C"/>
    <w:rPr>
      <w:rFonts w:ascii="Segoe UI" w:eastAsia="Times New Roman" w:hAnsi="Segoe UI" w:cs="Segoe UI"/>
      <w:bCs/>
      <w:iCs/>
      <w:color w:val="4F81BD" w:themeColor="accent1"/>
      <w:sz w:val="48"/>
      <w:szCs w:val="48"/>
    </w:rPr>
  </w:style>
  <w:style w:type="character" w:styleId="Hyperlink">
    <w:name w:val="Hyperlink"/>
    <w:basedOn w:val="DefaultParagraphFont"/>
    <w:uiPriority w:val="99"/>
    <w:unhideWhenUsed/>
    <w:rsid w:val="0078420C"/>
    <w:rPr>
      <w:color w:val="0000FF"/>
      <w:u w:val="single"/>
    </w:rPr>
  </w:style>
  <w:style w:type="paragraph" w:styleId="NormalWeb">
    <w:name w:val="Normal (Web)"/>
    <w:basedOn w:val="Normal"/>
    <w:uiPriority w:val="99"/>
    <w:unhideWhenUsed/>
    <w:rsid w:val="0078420C"/>
    <w:pPr>
      <w:spacing w:before="100" w:beforeAutospacing="1" w:after="100" w:afterAutospacing="1"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8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20C"/>
    <w:rPr>
      <w:rFonts w:ascii="Tahoma" w:hAnsi="Tahoma" w:cs="Tahoma"/>
      <w:sz w:val="16"/>
      <w:szCs w:val="16"/>
    </w:rPr>
  </w:style>
  <w:style w:type="character" w:customStyle="1" w:styleId="Heading3Char">
    <w:name w:val="Heading 3 Char"/>
    <w:basedOn w:val="DefaultParagraphFont"/>
    <w:link w:val="Heading3"/>
    <w:uiPriority w:val="9"/>
    <w:rsid w:val="00D879FA"/>
    <w:rPr>
      <w:rFonts w:asciiTheme="majorHAnsi" w:eastAsiaTheme="majorEastAsia" w:hAnsiTheme="majorHAnsi" w:cstheme="majorBidi"/>
      <w:b/>
      <w:bCs/>
      <w:color w:val="4F81BD" w:themeColor="accent1"/>
      <w:sz w:val="48"/>
      <w:szCs w:val="48"/>
    </w:rPr>
  </w:style>
  <w:style w:type="character" w:customStyle="1" w:styleId="apple-converted-space">
    <w:name w:val="apple-converted-space"/>
    <w:basedOn w:val="DefaultParagraphFont"/>
    <w:rsid w:val="0078420C"/>
  </w:style>
  <w:style w:type="paragraph" w:customStyle="1" w:styleId="label">
    <w:name w:val="label"/>
    <w:basedOn w:val="Normal"/>
    <w:rsid w:val="00DA1017"/>
    <w:pPr>
      <w:spacing w:before="100" w:beforeAutospacing="1" w:after="100" w:afterAutospacing="1" w:line="240" w:lineRule="auto"/>
    </w:pPr>
    <w:rPr>
      <w:rFonts w:ascii="Times New Roman" w:eastAsia="Times New Roman" w:hAnsi="Times New Roman" w:cs="Times New Roman"/>
    </w:rPr>
  </w:style>
  <w:style w:type="paragraph" w:customStyle="1" w:styleId="fig">
    <w:name w:val="fig"/>
    <w:basedOn w:val="Normal"/>
    <w:rsid w:val="00DA1017"/>
    <w:pPr>
      <w:spacing w:before="100" w:beforeAutospacing="1" w:after="100" w:afterAutospacing="1" w:line="240" w:lineRule="auto"/>
    </w:pPr>
    <w:rPr>
      <w:rFonts w:ascii="Times New Roman" w:eastAsia="Times New Roman" w:hAnsi="Times New Roman" w:cs="Times New Roman"/>
    </w:rPr>
  </w:style>
  <w:style w:type="character" w:customStyle="1" w:styleId="input">
    <w:name w:val="input"/>
    <w:basedOn w:val="DefaultParagraphFont"/>
    <w:rsid w:val="00640C38"/>
  </w:style>
  <w:style w:type="character" w:customStyle="1" w:styleId="lwcollapsibleareatitle">
    <w:name w:val="lw_collapsiblearea_title"/>
    <w:basedOn w:val="DefaultParagraphFont"/>
    <w:rsid w:val="00640C38"/>
  </w:style>
  <w:style w:type="paragraph" w:styleId="TOCHeading">
    <w:name w:val="TOC Heading"/>
    <w:basedOn w:val="Heading1"/>
    <w:next w:val="Normal"/>
    <w:uiPriority w:val="39"/>
    <w:semiHidden/>
    <w:unhideWhenUsed/>
    <w:qFormat/>
    <w:rsid w:val="005D55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5D5507"/>
    <w:pPr>
      <w:spacing w:after="100"/>
    </w:pPr>
  </w:style>
  <w:style w:type="paragraph" w:styleId="TOC2">
    <w:name w:val="toc 2"/>
    <w:basedOn w:val="Normal"/>
    <w:next w:val="Normal"/>
    <w:autoRedefine/>
    <w:uiPriority w:val="39"/>
    <w:unhideWhenUsed/>
    <w:qFormat/>
    <w:rsid w:val="005D5507"/>
    <w:pPr>
      <w:spacing w:after="100"/>
      <w:ind w:left="220"/>
    </w:pPr>
  </w:style>
  <w:style w:type="paragraph" w:styleId="TOC3">
    <w:name w:val="toc 3"/>
    <w:basedOn w:val="Normal"/>
    <w:next w:val="Normal"/>
    <w:autoRedefine/>
    <w:uiPriority w:val="39"/>
    <w:unhideWhenUsed/>
    <w:qFormat/>
    <w:rsid w:val="005D5507"/>
    <w:pPr>
      <w:spacing w:after="100"/>
      <w:ind w:left="440"/>
    </w:pPr>
  </w:style>
  <w:style w:type="character" w:customStyle="1" w:styleId="Heading5Char">
    <w:name w:val="Heading 5 Char"/>
    <w:basedOn w:val="DefaultParagraphFont"/>
    <w:link w:val="Heading5"/>
    <w:uiPriority w:val="9"/>
    <w:rsid w:val="00F77935"/>
    <w:rPr>
      <w:rFonts w:asciiTheme="majorHAnsi" w:eastAsiaTheme="majorEastAsia" w:hAnsiTheme="majorHAnsi" w:cstheme="majorBidi"/>
      <w:b/>
      <w:color w:val="243F60" w:themeColor="accent1" w:themeShade="7F"/>
      <w:sz w:val="48"/>
      <w:szCs w:val="48"/>
    </w:rPr>
  </w:style>
  <w:style w:type="paragraph" w:styleId="TOC4">
    <w:name w:val="toc 4"/>
    <w:basedOn w:val="Normal"/>
    <w:next w:val="Normal"/>
    <w:autoRedefine/>
    <w:uiPriority w:val="39"/>
    <w:unhideWhenUsed/>
    <w:rsid w:val="00B4364E"/>
    <w:pPr>
      <w:spacing w:after="100"/>
      <w:ind w:left="660"/>
    </w:pPr>
  </w:style>
  <w:style w:type="paragraph" w:styleId="TOC5">
    <w:name w:val="toc 5"/>
    <w:basedOn w:val="Normal"/>
    <w:next w:val="Normal"/>
    <w:autoRedefine/>
    <w:uiPriority w:val="39"/>
    <w:unhideWhenUsed/>
    <w:rsid w:val="00B4364E"/>
    <w:pPr>
      <w:spacing w:after="100"/>
      <w:ind w:left="880"/>
    </w:pPr>
  </w:style>
  <w:style w:type="character" w:customStyle="1" w:styleId="Heading6Char">
    <w:name w:val="Heading 6 Char"/>
    <w:basedOn w:val="DefaultParagraphFont"/>
    <w:link w:val="Heading6"/>
    <w:uiPriority w:val="9"/>
    <w:rsid w:val="00F77935"/>
    <w:rPr>
      <w:rFonts w:asciiTheme="majorHAnsi" w:eastAsiaTheme="majorEastAsia" w:hAnsiTheme="majorHAnsi" w:cstheme="majorBidi"/>
      <w:b/>
      <w:iCs/>
      <w:color w:val="243F60" w:themeColor="accent1" w:themeShade="7F"/>
      <w:sz w:val="48"/>
      <w:szCs w:val="48"/>
    </w:rPr>
  </w:style>
  <w:style w:type="character" w:customStyle="1" w:styleId="nonlinkterms">
    <w:name w:val="nonlinkterms"/>
    <w:basedOn w:val="DefaultParagraphFont"/>
    <w:rsid w:val="00352995"/>
  </w:style>
  <w:style w:type="character" w:customStyle="1" w:styleId="parameter">
    <w:name w:val="parameter"/>
    <w:basedOn w:val="DefaultParagraphFont"/>
    <w:rsid w:val="00395B11"/>
  </w:style>
  <w:style w:type="paragraph" w:styleId="HTMLPreformatted">
    <w:name w:val="HTML Preformatted"/>
    <w:basedOn w:val="Normal"/>
    <w:link w:val="HTMLPreformattedChar"/>
    <w:uiPriority w:val="99"/>
    <w:unhideWhenUsed/>
    <w:rsid w:val="00395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5B11"/>
    <w:rPr>
      <w:rFonts w:ascii="Courier New" w:eastAsia="Times New Roman" w:hAnsi="Courier New" w:cs="Courier New"/>
      <w:sz w:val="20"/>
      <w:szCs w:val="20"/>
    </w:rPr>
  </w:style>
  <w:style w:type="character" w:customStyle="1" w:styleId="unresolvedlink">
    <w:name w:val="unresolvedlink"/>
    <w:basedOn w:val="DefaultParagraphFont"/>
    <w:rsid w:val="000B0587"/>
  </w:style>
  <w:style w:type="character" w:styleId="HTMLCode">
    <w:name w:val="HTML Code"/>
    <w:basedOn w:val="DefaultParagraphFont"/>
    <w:uiPriority w:val="99"/>
    <w:semiHidden/>
    <w:unhideWhenUsed/>
    <w:rsid w:val="00A703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43C5"/>
    <w:rPr>
      <w:color w:val="800080" w:themeColor="followedHyperlink"/>
      <w:u w:val="single"/>
    </w:rPr>
  </w:style>
  <w:style w:type="character" w:customStyle="1" w:styleId="linkterms">
    <w:name w:val="linkterms"/>
    <w:basedOn w:val="DefaultParagraphFont"/>
    <w:rsid w:val="005419EE"/>
  </w:style>
  <w:style w:type="character" w:customStyle="1" w:styleId="code">
    <w:name w:val="code"/>
    <w:basedOn w:val="DefaultParagraphFont"/>
    <w:rsid w:val="002D14A0"/>
  </w:style>
  <w:style w:type="paragraph" w:styleId="ListParagraph">
    <w:name w:val="List Paragraph"/>
    <w:basedOn w:val="Normal"/>
    <w:uiPriority w:val="34"/>
    <w:qFormat/>
    <w:rsid w:val="000F43F2"/>
    <w:pPr>
      <w:ind w:left="720"/>
      <w:contextualSpacing/>
    </w:pPr>
  </w:style>
  <w:style w:type="character" w:styleId="HTMLTypewriter">
    <w:name w:val="HTML Typewriter"/>
    <w:basedOn w:val="DefaultParagraphFont"/>
    <w:uiPriority w:val="99"/>
    <w:semiHidden/>
    <w:unhideWhenUsed/>
    <w:rsid w:val="00D97D4E"/>
    <w:rPr>
      <w:rFonts w:ascii="Courier New" w:eastAsia="Times New Roman" w:hAnsi="Courier New" w:cs="Courier New"/>
      <w:sz w:val="20"/>
      <w:szCs w:val="20"/>
    </w:rPr>
  </w:style>
  <w:style w:type="character" w:styleId="Emphasis">
    <w:name w:val="Emphasis"/>
    <w:basedOn w:val="DefaultParagraphFont"/>
    <w:uiPriority w:val="20"/>
    <w:qFormat/>
    <w:rsid w:val="00355575"/>
    <w:rPr>
      <w:i/>
      <w:iCs/>
    </w:rPr>
  </w:style>
  <w:style w:type="paragraph" w:styleId="NoSpacing">
    <w:name w:val="No Spacing"/>
    <w:uiPriority w:val="1"/>
    <w:qFormat/>
    <w:rsid w:val="00C70F19"/>
    <w:pPr>
      <w:spacing w:after="0" w:line="240" w:lineRule="auto"/>
    </w:pPr>
  </w:style>
  <w:style w:type="character" w:customStyle="1" w:styleId="lang">
    <w:name w:val="lang"/>
    <w:basedOn w:val="DefaultParagraphFont"/>
    <w:rsid w:val="009246D9"/>
  </w:style>
  <w:style w:type="character" w:customStyle="1" w:styleId="selflink">
    <w:name w:val="selflink"/>
    <w:basedOn w:val="DefaultParagraphFont"/>
    <w:rsid w:val="009246D9"/>
  </w:style>
  <w:style w:type="paragraph" w:customStyle="1" w:styleId="labelproc">
    <w:name w:val="labelproc"/>
    <w:basedOn w:val="Normal"/>
    <w:rsid w:val="00CF1852"/>
    <w:pPr>
      <w:spacing w:before="100" w:beforeAutospacing="1" w:after="100" w:afterAutospacing="1" w:line="240" w:lineRule="auto"/>
    </w:pPr>
    <w:rPr>
      <w:rFonts w:ascii="Times New Roman" w:eastAsia="Times New Roman" w:hAnsi="Times New Roman" w:cs="Times New Roman"/>
    </w:rPr>
  </w:style>
  <w:style w:type="character" w:customStyle="1" w:styleId="clcollapsibleareaexpanding">
    <w:name w:val="cl_collapsiblearea_expanding"/>
    <w:basedOn w:val="DefaultParagraphFont"/>
    <w:rsid w:val="004A6E61"/>
  </w:style>
  <w:style w:type="paragraph" w:styleId="TOC6">
    <w:name w:val="toc 6"/>
    <w:basedOn w:val="Normal"/>
    <w:next w:val="Normal"/>
    <w:autoRedefine/>
    <w:uiPriority w:val="39"/>
    <w:unhideWhenUsed/>
    <w:rsid w:val="00AE0DE6"/>
    <w:pPr>
      <w:spacing w:after="100"/>
      <w:ind w:left="1100"/>
    </w:pPr>
  </w:style>
  <w:style w:type="paragraph" w:styleId="TOC7">
    <w:name w:val="toc 7"/>
    <w:basedOn w:val="Normal"/>
    <w:next w:val="Normal"/>
    <w:autoRedefine/>
    <w:uiPriority w:val="39"/>
    <w:unhideWhenUsed/>
    <w:rsid w:val="00AE0DE6"/>
    <w:pPr>
      <w:spacing w:after="100"/>
      <w:ind w:left="1320"/>
    </w:pPr>
    <w:rPr>
      <w:rFonts w:eastAsiaTheme="minorEastAsia"/>
    </w:rPr>
  </w:style>
  <w:style w:type="paragraph" w:styleId="TOC8">
    <w:name w:val="toc 8"/>
    <w:basedOn w:val="Normal"/>
    <w:next w:val="Normal"/>
    <w:autoRedefine/>
    <w:uiPriority w:val="39"/>
    <w:unhideWhenUsed/>
    <w:rsid w:val="00AE0DE6"/>
    <w:pPr>
      <w:spacing w:after="100"/>
      <w:ind w:left="1540"/>
    </w:pPr>
    <w:rPr>
      <w:rFonts w:eastAsiaTheme="minorEastAsia"/>
    </w:rPr>
  </w:style>
  <w:style w:type="paragraph" w:styleId="TOC9">
    <w:name w:val="toc 9"/>
    <w:basedOn w:val="Normal"/>
    <w:next w:val="Normal"/>
    <w:autoRedefine/>
    <w:uiPriority w:val="39"/>
    <w:unhideWhenUsed/>
    <w:rsid w:val="00AE0DE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782">
      <w:bodyDiv w:val="1"/>
      <w:marLeft w:val="0"/>
      <w:marRight w:val="0"/>
      <w:marTop w:val="0"/>
      <w:marBottom w:val="0"/>
      <w:divBdr>
        <w:top w:val="none" w:sz="0" w:space="0" w:color="auto"/>
        <w:left w:val="none" w:sz="0" w:space="0" w:color="auto"/>
        <w:bottom w:val="none" w:sz="0" w:space="0" w:color="auto"/>
        <w:right w:val="none" w:sz="0" w:space="0" w:color="auto"/>
      </w:divBdr>
      <w:divsChild>
        <w:div w:id="684744369">
          <w:marLeft w:val="0"/>
          <w:marRight w:val="0"/>
          <w:marTop w:val="0"/>
          <w:marBottom w:val="525"/>
          <w:divBdr>
            <w:top w:val="none" w:sz="0" w:space="0" w:color="auto"/>
            <w:left w:val="none" w:sz="0" w:space="0" w:color="auto"/>
            <w:bottom w:val="none" w:sz="0" w:space="0" w:color="auto"/>
            <w:right w:val="none" w:sz="0" w:space="0" w:color="auto"/>
          </w:divBdr>
          <w:divsChild>
            <w:div w:id="190650146">
              <w:marLeft w:val="0"/>
              <w:marRight w:val="0"/>
              <w:marTop w:val="0"/>
              <w:marBottom w:val="0"/>
              <w:divBdr>
                <w:top w:val="none" w:sz="0" w:space="0" w:color="auto"/>
                <w:left w:val="none" w:sz="0" w:space="0" w:color="auto"/>
                <w:bottom w:val="none" w:sz="0" w:space="0" w:color="auto"/>
                <w:right w:val="none" w:sz="0" w:space="0" w:color="auto"/>
              </w:divBdr>
            </w:div>
            <w:div w:id="806820697">
              <w:marLeft w:val="0"/>
              <w:marRight w:val="0"/>
              <w:marTop w:val="0"/>
              <w:marBottom w:val="0"/>
              <w:divBdr>
                <w:top w:val="none" w:sz="0" w:space="0" w:color="auto"/>
                <w:left w:val="none" w:sz="0" w:space="0" w:color="auto"/>
                <w:bottom w:val="none" w:sz="0" w:space="0" w:color="auto"/>
                <w:right w:val="none" w:sz="0" w:space="0" w:color="auto"/>
              </w:divBdr>
              <w:divsChild>
                <w:div w:id="1128086253">
                  <w:marLeft w:val="0"/>
                  <w:marRight w:val="0"/>
                  <w:marTop w:val="0"/>
                  <w:marBottom w:val="0"/>
                  <w:divBdr>
                    <w:top w:val="none" w:sz="0" w:space="0" w:color="auto"/>
                    <w:left w:val="none" w:sz="0" w:space="0" w:color="auto"/>
                    <w:bottom w:val="none" w:sz="0" w:space="0" w:color="auto"/>
                    <w:right w:val="none" w:sz="0" w:space="0" w:color="auto"/>
                  </w:divBdr>
                  <w:divsChild>
                    <w:div w:id="243496674">
                      <w:marLeft w:val="0"/>
                      <w:marRight w:val="0"/>
                      <w:marTop w:val="0"/>
                      <w:marBottom w:val="0"/>
                      <w:divBdr>
                        <w:top w:val="none" w:sz="0" w:space="0" w:color="auto"/>
                        <w:left w:val="none" w:sz="0" w:space="0" w:color="auto"/>
                        <w:bottom w:val="none" w:sz="0" w:space="0" w:color="auto"/>
                        <w:right w:val="none" w:sz="0" w:space="0" w:color="auto"/>
                      </w:divBdr>
                    </w:div>
                    <w:div w:id="17223654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28318476">
          <w:marLeft w:val="0"/>
          <w:marRight w:val="0"/>
          <w:marTop w:val="0"/>
          <w:marBottom w:val="0"/>
          <w:divBdr>
            <w:top w:val="none" w:sz="0" w:space="0" w:color="auto"/>
            <w:left w:val="none" w:sz="0" w:space="0" w:color="auto"/>
            <w:bottom w:val="none" w:sz="0" w:space="0" w:color="auto"/>
            <w:right w:val="none" w:sz="0" w:space="0" w:color="auto"/>
          </w:divBdr>
        </w:div>
      </w:divsChild>
    </w:div>
    <w:div w:id="2905625">
      <w:bodyDiv w:val="1"/>
      <w:marLeft w:val="0"/>
      <w:marRight w:val="0"/>
      <w:marTop w:val="0"/>
      <w:marBottom w:val="0"/>
      <w:divBdr>
        <w:top w:val="none" w:sz="0" w:space="0" w:color="auto"/>
        <w:left w:val="none" w:sz="0" w:space="0" w:color="auto"/>
        <w:bottom w:val="none" w:sz="0" w:space="0" w:color="auto"/>
        <w:right w:val="none" w:sz="0" w:space="0" w:color="auto"/>
      </w:divBdr>
    </w:div>
    <w:div w:id="3167592">
      <w:bodyDiv w:val="1"/>
      <w:marLeft w:val="0"/>
      <w:marRight w:val="0"/>
      <w:marTop w:val="0"/>
      <w:marBottom w:val="0"/>
      <w:divBdr>
        <w:top w:val="none" w:sz="0" w:space="0" w:color="auto"/>
        <w:left w:val="none" w:sz="0" w:space="0" w:color="auto"/>
        <w:bottom w:val="none" w:sz="0" w:space="0" w:color="auto"/>
        <w:right w:val="none" w:sz="0" w:space="0" w:color="auto"/>
      </w:divBdr>
      <w:divsChild>
        <w:div w:id="1900749182">
          <w:marLeft w:val="0"/>
          <w:marRight w:val="0"/>
          <w:marTop w:val="0"/>
          <w:marBottom w:val="525"/>
          <w:divBdr>
            <w:top w:val="none" w:sz="0" w:space="0" w:color="auto"/>
            <w:left w:val="none" w:sz="0" w:space="0" w:color="auto"/>
            <w:bottom w:val="none" w:sz="0" w:space="0" w:color="auto"/>
            <w:right w:val="none" w:sz="0" w:space="0" w:color="auto"/>
          </w:divBdr>
          <w:divsChild>
            <w:div w:id="1039549482">
              <w:marLeft w:val="0"/>
              <w:marRight w:val="0"/>
              <w:marTop w:val="0"/>
              <w:marBottom w:val="0"/>
              <w:divBdr>
                <w:top w:val="none" w:sz="0" w:space="0" w:color="auto"/>
                <w:left w:val="none" w:sz="0" w:space="0" w:color="auto"/>
                <w:bottom w:val="none" w:sz="0" w:space="0" w:color="auto"/>
                <w:right w:val="none" w:sz="0" w:space="0" w:color="auto"/>
              </w:divBdr>
            </w:div>
            <w:div w:id="1137064510">
              <w:marLeft w:val="0"/>
              <w:marRight w:val="0"/>
              <w:marTop w:val="0"/>
              <w:marBottom w:val="0"/>
              <w:divBdr>
                <w:top w:val="none" w:sz="0" w:space="0" w:color="auto"/>
                <w:left w:val="none" w:sz="0" w:space="0" w:color="auto"/>
                <w:bottom w:val="none" w:sz="0" w:space="0" w:color="auto"/>
                <w:right w:val="none" w:sz="0" w:space="0" w:color="auto"/>
              </w:divBdr>
              <w:divsChild>
                <w:div w:id="963461633">
                  <w:marLeft w:val="0"/>
                  <w:marRight w:val="0"/>
                  <w:marTop w:val="0"/>
                  <w:marBottom w:val="0"/>
                  <w:divBdr>
                    <w:top w:val="none" w:sz="0" w:space="0" w:color="auto"/>
                    <w:left w:val="none" w:sz="0" w:space="0" w:color="auto"/>
                    <w:bottom w:val="none" w:sz="0" w:space="0" w:color="auto"/>
                    <w:right w:val="none" w:sz="0" w:space="0" w:color="auto"/>
                  </w:divBdr>
                  <w:divsChild>
                    <w:div w:id="526603973">
                      <w:marLeft w:val="0"/>
                      <w:marRight w:val="0"/>
                      <w:marTop w:val="0"/>
                      <w:marBottom w:val="0"/>
                      <w:divBdr>
                        <w:top w:val="none" w:sz="0" w:space="0" w:color="auto"/>
                        <w:left w:val="none" w:sz="0" w:space="0" w:color="auto"/>
                        <w:bottom w:val="none" w:sz="0" w:space="0" w:color="auto"/>
                        <w:right w:val="none" w:sz="0" w:space="0" w:color="auto"/>
                      </w:divBdr>
                    </w:div>
                    <w:div w:id="1671251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12858831">
          <w:marLeft w:val="0"/>
          <w:marRight w:val="0"/>
          <w:marTop w:val="0"/>
          <w:marBottom w:val="0"/>
          <w:divBdr>
            <w:top w:val="none" w:sz="0" w:space="0" w:color="auto"/>
            <w:left w:val="none" w:sz="0" w:space="0" w:color="auto"/>
            <w:bottom w:val="none" w:sz="0" w:space="0" w:color="auto"/>
            <w:right w:val="none" w:sz="0" w:space="0" w:color="auto"/>
          </w:divBdr>
          <w:divsChild>
            <w:div w:id="1098527342">
              <w:marLeft w:val="0"/>
              <w:marRight w:val="0"/>
              <w:marTop w:val="0"/>
              <w:marBottom w:val="0"/>
              <w:divBdr>
                <w:top w:val="none" w:sz="0" w:space="0" w:color="auto"/>
                <w:left w:val="none" w:sz="0" w:space="0" w:color="auto"/>
                <w:bottom w:val="none" w:sz="0" w:space="0" w:color="auto"/>
                <w:right w:val="none" w:sz="0" w:space="0" w:color="auto"/>
              </w:divBdr>
              <w:divsChild>
                <w:div w:id="12270693">
                  <w:marLeft w:val="0"/>
                  <w:marRight w:val="0"/>
                  <w:marTop w:val="0"/>
                  <w:marBottom w:val="0"/>
                  <w:divBdr>
                    <w:top w:val="none" w:sz="0" w:space="0" w:color="auto"/>
                    <w:left w:val="none" w:sz="0" w:space="0" w:color="auto"/>
                    <w:bottom w:val="none" w:sz="0" w:space="0" w:color="auto"/>
                    <w:right w:val="none" w:sz="0" w:space="0" w:color="auto"/>
                  </w:divBdr>
                </w:div>
                <w:div w:id="1274439625">
                  <w:marLeft w:val="0"/>
                  <w:marRight w:val="0"/>
                  <w:marTop w:val="0"/>
                  <w:marBottom w:val="0"/>
                  <w:divBdr>
                    <w:top w:val="none" w:sz="0" w:space="0" w:color="auto"/>
                    <w:left w:val="none" w:sz="0" w:space="0" w:color="auto"/>
                    <w:bottom w:val="none" w:sz="0" w:space="0" w:color="auto"/>
                    <w:right w:val="none" w:sz="0" w:space="0" w:color="auto"/>
                  </w:divBdr>
                </w:div>
                <w:div w:id="5263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503">
      <w:bodyDiv w:val="1"/>
      <w:marLeft w:val="0"/>
      <w:marRight w:val="0"/>
      <w:marTop w:val="0"/>
      <w:marBottom w:val="0"/>
      <w:divBdr>
        <w:top w:val="none" w:sz="0" w:space="0" w:color="auto"/>
        <w:left w:val="none" w:sz="0" w:space="0" w:color="auto"/>
        <w:bottom w:val="none" w:sz="0" w:space="0" w:color="auto"/>
        <w:right w:val="none" w:sz="0" w:space="0" w:color="auto"/>
      </w:divBdr>
      <w:divsChild>
        <w:div w:id="1743217832">
          <w:marLeft w:val="0"/>
          <w:marRight w:val="0"/>
          <w:marTop w:val="0"/>
          <w:marBottom w:val="525"/>
          <w:divBdr>
            <w:top w:val="none" w:sz="0" w:space="0" w:color="auto"/>
            <w:left w:val="none" w:sz="0" w:space="0" w:color="auto"/>
            <w:bottom w:val="none" w:sz="0" w:space="0" w:color="auto"/>
            <w:right w:val="none" w:sz="0" w:space="0" w:color="auto"/>
          </w:divBdr>
          <w:divsChild>
            <w:div w:id="403916611">
              <w:marLeft w:val="0"/>
              <w:marRight w:val="0"/>
              <w:marTop w:val="0"/>
              <w:marBottom w:val="0"/>
              <w:divBdr>
                <w:top w:val="none" w:sz="0" w:space="0" w:color="auto"/>
                <w:left w:val="none" w:sz="0" w:space="0" w:color="auto"/>
                <w:bottom w:val="none" w:sz="0" w:space="0" w:color="auto"/>
                <w:right w:val="none" w:sz="0" w:space="0" w:color="auto"/>
              </w:divBdr>
            </w:div>
          </w:divsChild>
        </w:div>
        <w:div w:id="1646856523">
          <w:marLeft w:val="0"/>
          <w:marRight w:val="0"/>
          <w:marTop w:val="0"/>
          <w:marBottom w:val="0"/>
          <w:divBdr>
            <w:top w:val="none" w:sz="0" w:space="0" w:color="auto"/>
            <w:left w:val="none" w:sz="0" w:space="0" w:color="auto"/>
            <w:bottom w:val="none" w:sz="0" w:space="0" w:color="auto"/>
            <w:right w:val="none" w:sz="0" w:space="0" w:color="auto"/>
          </w:divBdr>
          <w:divsChild>
            <w:div w:id="1609771310">
              <w:marLeft w:val="0"/>
              <w:marRight w:val="0"/>
              <w:marTop w:val="0"/>
              <w:marBottom w:val="0"/>
              <w:divBdr>
                <w:top w:val="none" w:sz="0" w:space="0" w:color="auto"/>
                <w:left w:val="none" w:sz="0" w:space="0" w:color="auto"/>
                <w:bottom w:val="none" w:sz="0" w:space="0" w:color="auto"/>
                <w:right w:val="none" w:sz="0" w:space="0" w:color="auto"/>
              </w:divBdr>
              <w:divsChild>
                <w:div w:id="818811661">
                  <w:marLeft w:val="0"/>
                  <w:marRight w:val="0"/>
                  <w:marTop w:val="0"/>
                  <w:marBottom w:val="0"/>
                  <w:divBdr>
                    <w:top w:val="none" w:sz="0" w:space="0" w:color="auto"/>
                    <w:left w:val="none" w:sz="0" w:space="0" w:color="auto"/>
                    <w:bottom w:val="none" w:sz="0" w:space="0" w:color="auto"/>
                    <w:right w:val="none" w:sz="0" w:space="0" w:color="auto"/>
                  </w:divBdr>
                </w:div>
                <w:div w:id="15445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647">
      <w:bodyDiv w:val="1"/>
      <w:marLeft w:val="0"/>
      <w:marRight w:val="0"/>
      <w:marTop w:val="0"/>
      <w:marBottom w:val="0"/>
      <w:divBdr>
        <w:top w:val="none" w:sz="0" w:space="0" w:color="auto"/>
        <w:left w:val="none" w:sz="0" w:space="0" w:color="auto"/>
        <w:bottom w:val="none" w:sz="0" w:space="0" w:color="auto"/>
        <w:right w:val="none" w:sz="0" w:space="0" w:color="auto"/>
      </w:divBdr>
      <w:divsChild>
        <w:div w:id="1013072868">
          <w:marLeft w:val="0"/>
          <w:marRight w:val="0"/>
          <w:marTop w:val="0"/>
          <w:marBottom w:val="525"/>
          <w:divBdr>
            <w:top w:val="none" w:sz="0" w:space="0" w:color="auto"/>
            <w:left w:val="none" w:sz="0" w:space="0" w:color="auto"/>
            <w:bottom w:val="none" w:sz="0" w:space="0" w:color="auto"/>
            <w:right w:val="none" w:sz="0" w:space="0" w:color="auto"/>
          </w:divBdr>
          <w:divsChild>
            <w:div w:id="2057241342">
              <w:marLeft w:val="0"/>
              <w:marRight w:val="0"/>
              <w:marTop w:val="0"/>
              <w:marBottom w:val="0"/>
              <w:divBdr>
                <w:top w:val="none" w:sz="0" w:space="0" w:color="auto"/>
                <w:left w:val="none" w:sz="0" w:space="0" w:color="auto"/>
                <w:bottom w:val="none" w:sz="0" w:space="0" w:color="auto"/>
                <w:right w:val="none" w:sz="0" w:space="0" w:color="auto"/>
              </w:divBdr>
            </w:div>
            <w:div w:id="1260136162">
              <w:marLeft w:val="0"/>
              <w:marRight w:val="0"/>
              <w:marTop w:val="0"/>
              <w:marBottom w:val="0"/>
              <w:divBdr>
                <w:top w:val="none" w:sz="0" w:space="0" w:color="auto"/>
                <w:left w:val="none" w:sz="0" w:space="0" w:color="auto"/>
                <w:bottom w:val="none" w:sz="0" w:space="0" w:color="auto"/>
                <w:right w:val="none" w:sz="0" w:space="0" w:color="auto"/>
              </w:divBdr>
              <w:divsChild>
                <w:div w:id="1742874645">
                  <w:marLeft w:val="0"/>
                  <w:marRight w:val="0"/>
                  <w:marTop w:val="0"/>
                  <w:marBottom w:val="0"/>
                  <w:divBdr>
                    <w:top w:val="none" w:sz="0" w:space="0" w:color="auto"/>
                    <w:left w:val="none" w:sz="0" w:space="0" w:color="auto"/>
                    <w:bottom w:val="none" w:sz="0" w:space="0" w:color="auto"/>
                    <w:right w:val="none" w:sz="0" w:space="0" w:color="auto"/>
                  </w:divBdr>
                  <w:divsChild>
                    <w:div w:id="1081751996">
                      <w:marLeft w:val="0"/>
                      <w:marRight w:val="0"/>
                      <w:marTop w:val="0"/>
                      <w:marBottom w:val="0"/>
                      <w:divBdr>
                        <w:top w:val="none" w:sz="0" w:space="0" w:color="auto"/>
                        <w:left w:val="none" w:sz="0" w:space="0" w:color="auto"/>
                        <w:bottom w:val="none" w:sz="0" w:space="0" w:color="auto"/>
                        <w:right w:val="none" w:sz="0" w:space="0" w:color="auto"/>
                      </w:divBdr>
                    </w:div>
                    <w:div w:id="4846345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25331583">
          <w:marLeft w:val="0"/>
          <w:marRight w:val="0"/>
          <w:marTop w:val="0"/>
          <w:marBottom w:val="0"/>
          <w:divBdr>
            <w:top w:val="none" w:sz="0" w:space="0" w:color="auto"/>
            <w:left w:val="none" w:sz="0" w:space="0" w:color="auto"/>
            <w:bottom w:val="none" w:sz="0" w:space="0" w:color="auto"/>
            <w:right w:val="none" w:sz="0" w:space="0" w:color="auto"/>
          </w:divBdr>
          <w:divsChild>
            <w:div w:id="563685534">
              <w:marLeft w:val="0"/>
              <w:marRight w:val="0"/>
              <w:marTop w:val="0"/>
              <w:marBottom w:val="0"/>
              <w:divBdr>
                <w:top w:val="none" w:sz="0" w:space="0" w:color="auto"/>
                <w:left w:val="none" w:sz="0" w:space="0" w:color="auto"/>
                <w:bottom w:val="none" w:sz="0" w:space="0" w:color="auto"/>
                <w:right w:val="none" w:sz="0" w:space="0" w:color="auto"/>
              </w:divBdr>
              <w:divsChild>
                <w:div w:id="1827044243">
                  <w:marLeft w:val="0"/>
                  <w:marRight w:val="0"/>
                  <w:marTop w:val="0"/>
                  <w:marBottom w:val="0"/>
                  <w:divBdr>
                    <w:top w:val="none" w:sz="0" w:space="0" w:color="auto"/>
                    <w:left w:val="none" w:sz="0" w:space="0" w:color="auto"/>
                    <w:bottom w:val="none" w:sz="0" w:space="0" w:color="auto"/>
                    <w:right w:val="none" w:sz="0" w:space="0" w:color="auto"/>
                  </w:divBdr>
                  <w:divsChild>
                    <w:div w:id="597521128">
                      <w:marLeft w:val="0"/>
                      <w:marRight w:val="0"/>
                      <w:marTop w:val="0"/>
                      <w:marBottom w:val="0"/>
                      <w:divBdr>
                        <w:top w:val="none" w:sz="0" w:space="0" w:color="auto"/>
                        <w:left w:val="none" w:sz="0" w:space="0" w:color="auto"/>
                        <w:bottom w:val="none" w:sz="0" w:space="0" w:color="auto"/>
                        <w:right w:val="none" w:sz="0" w:space="0" w:color="auto"/>
                      </w:divBdr>
                    </w:div>
                  </w:divsChild>
                </w:div>
                <w:div w:id="1954825818">
                  <w:marLeft w:val="0"/>
                  <w:marRight w:val="0"/>
                  <w:marTop w:val="0"/>
                  <w:marBottom w:val="0"/>
                  <w:divBdr>
                    <w:top w:val="none" w:sz="0" w:space="0" w:color="auto"/>
                    <w:left w:val="none" w:sz="0" w:space="0" w:color="auto"/>
                    <w:bottom w:val="none" w:sz="0" w:space="0" w:color="auto"/>
                    <w:right w:val="none" w:sz="0" w:space="0" w:color="auto"/>
                  </w:divBdr>
                  <w:divsChild>
                    <w:div w:id="1518615854">
                      <w:marLeft w:val="0"/>
                      <w:marRight w:val="0"/>
                      <w:marTop w:val="0"/>
                      <w:marBottom w:val="0"/>
                      <w:divBdr>
                        <w:top w:val="none" w:sz="0" w:space="0" w:color="auto"/>
                        <w:left w:val="none" w:sz="0" w:space="0" w:color="auto"/>
                        <w:bottom w:val="none" w:sz="0" w:space="0" w:color="auto"/>
                        <w:right w:val="none" w:sz="0" w:space="0" w:color="auto"/>
                      </w:divBdr>
                    </w:div>
                    <w:div w:id="1751809226">
                      <w:marLeft w:val="0"/>
                      <w:marRight w:val="0"/>
                      <w:marTop w:val="0"/>
                      <w:marBottom w:val="0"/>
                      <w:divBdr>
                        <w:top w:val="none" w:sz="0" w:space="0" w:color="auto"/>
                        <w:left w:val="none" w:sz="0" w:space="0" w:color="auto"/>
                        <w:bottom w:val="none" w:sz="0" w:space="0" w:color="auto"/>
                        <w:right w:val="none" w:sz="0" w:space="0" w:color="auto"/>
                      </w:divBdr>
                    </w:div>
                  </w:divsChild>
                </w:div>
                <w:div w:id="208417523">
                  <w:marLeft w:val="0"/>
                  <w:marRight w:val="0"/>
                  <w:marTop w:val="0"/>
                  <w:marBottom w:val="0"/>
                  <w:divBdr>
                    <w:top w:val="none" w:sz="0" w:space="0" w:color="auto"/>
                    <w:left w:val="none" w:sz="0" w:space="0" w:color="auto"/>
                    <w:bottom w:val="none" w:sz="0" w:space="0" w:color="auto"/>
                    <w:right w:val="none" w:sz="0" w:space="0" w:color="auto"/>
                  </w:divBdr>
                  <w:divsChild>
                    <w:div w:id="1956515751">
                      <w:marLeft w:val="0"/>
                      <w:marRight w:val="0"/>
                      <w:marTop w:val="0"/>
                      <w:marBottom w:val="0"/>
                      <w:divBdr>
                        <w:top w:val="none" w:sz="0" w:space="0" w:color="auto"/>
                        <w:left w:val="none" w:sz="0" w:space="0" w:color="auto"/>
                        <w:bottom w:val="none" w:sz="0" w:space="0" w:color="auto"/>
                        <w:right w:val="none" w:sz="0" w:space="0" w:color="auto"/>
                      </w:divBdr>
                    </w:div>
                    <w:div w:id="359479654">
                      <w:marLeft w:val="0"/>
                      <w:marRight w:val="0"/>
                      <w:marTop w:val="0"/>
                      <w:marBottom w:val="0"/>
                      <w:divBdr>
                        <w:top w:val="none" w:sz="0" w:space="0" w:color="auto"/>
                        <w:left w:val="none" w:sz="0" w:space="0" w:color="auto"/>
                        <w:bottom w:val="none" w:sz="0" w:space="0" w:color="auto"/>
                        <w:right w:val="none" w:sz="0" w:space="0" w:color="auto"/>
                      </w:divBdr>
                    </w:div>
                  </w:divsChild>
                </w:div>
                <w:div w:id="1060590528">
                  <w:marLeft w:val="0"/>
                  <w:marRight w:val="0"/>
                  <w:marTop w:val="0"/>
                  <w:marBottom w:val="0"/>
                  <w:divBdr>
                    <w:top w:val="none" w:sz="0" w:space="0" w:color="auto"/>
                    <w:left w:val="none" w:sz="0" w:space="0" w:color="auto"/>
                    <w:bottom w:val="none" w:sz="0" w:space="0" w:color="auto"/>
                    <w:right w:val="none" w:sz="0" w:space="0" w:color="auto"/>
                  </w:divBdr>
                  <w:divsChild>
                    <w:div w:id="1019161385">
                      <w:marLeft w:val="0"/>
                      <w:marRight w:val="0"/>
                      <w:marTop w:val="0"/>
                      <w:marBottom w:val="0"/>
                      <w:divBdr>
                        <w:top w:val="none" w:sz="0" w:space="0" w:color="auto"/>
                        <w:left w:val="none" w:sz="0" w:space="0" w:color="auto"/>
                        <w:bottom w:val="none" w:sz="0" w:space="0" w:color="auto"/>
                        <w:right w:val="none" w:sz="0" w:space="0" w:color="auto"/>
                      </w:divBdr>
                    </w:div>
                    <w:div w:id="1539315728">
                      <w:marLeft w:val="0"/>
                      <w:marRight w:val="0"/>
                      <w:marTop w:val="0"/>
                      <w:marBottom w:val="0"/>
                      <w:divBdr>
                        <w:top w:val="none" w:sz="0" w:space="0" w:color="auto"/>
                        <w:left w:val="none" w:sz="0" w:space="0" w:color="auto"/>
                        <w:bottom w:val="none" w:sz="0" w:space="0" w:color="auto"/>
                        <w:right w:val="none" w:sz="0" w:space="0" w:color="auto"/>
                      </w:divBdr>
                    </w:div>
                  </w:divsChild>
                </w:div>
                <w:div w:id="155539973">
                  <w:marLeft w:val="0"/>
                  <w:marRight w:val="0"/>
                  <w:marTop w:val="0"/>
                  <w:marBottom w:val="0"/>
                  <w:divBdr>
                    <w:top w:val="none" w:sz="0" w:space="0" w:color="auto"/>
                    <w:left w:val="none" w:sz="0" w:space="0" w:color="auto"/>
                    <w:bottom w:val="none" w:sz="0" w:space="0" w:color="auto"/>
                    <w:right w:val="none" w:sz="0" w:space="0" w:color="auto"/>
                  </w:divBdr>
                  <w:divsChild>
                    <w:div w:id="341515308">
                      <w:marLeft w:val="0"/>
                      <w:marRight w:val="0"/>
                      <w:marTop w:val="0"/>
                      <w:marBottom w:val="0"/>
                      <w:divBdr>
                        <w:top w:val="none" w:sz="0" w:space="0" w:color="auto"/>
                        <w:left w:val="none" w:sz="0" w:space="0" w:color="auto"/>
                        <w:bottom w:val="none" w:sz="0" w:space="0" w:color="auto"/>
                        <w:right w:val="none" w:sz="0" w:space="0" w:color="auto"/>
                      </w:divBdr>
                    </w:div>
                    <w:div w:id="16531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9452">
      <w:bodyDiv w:val="1"/>
      <w:marLeft w:val="0"/>
      <w:marRight w:val="0"/>
      <w:marTop w:val="0"/>
      <w:marBottom w:val="0"/>
      <w:divBdr>
        <w:top w:val="none" w:sz="0" w:space="0" w:color="auto"/>
        <w:left w:val="none" w:sz="0" w:space="0" w:color="auto"/>
        <w:bottom w:val="none" w:sz="0" w:space="0" w:color="auto"/>
        <w:right w:val="none" w:sz="0" w:space="0" w:color="auto"/>
      </w:divBdr>
      <w:divsChild>
        <w:div w:id="1575819371">
          <w:marLeft w:val="0"/>
          <w:marRight w:val="0"/>
          <w:marTop w:val="0"/>
          <w:marBottom w:val="525"/>
          <w:divBdr>
            <w:top w:val="none" w:sz="0" w:space="0" w:color="auto"/>
            <w:left w:val="none" w:sz="0" w:space="0" w:color="auto"/>
            <w:bottom w:val="none" w:sz="0" w:space="0" w:color="auto"/>
            <w:right w:val="none" w:sz="0" w:space="0" w:color="auto"/>
          </w:divBdr>
          <w:divsChild>
            <w:div w:id="2105035018">
              <w:marLeft w:val="0"/>
              <w:marRight w:val="0"/>
              <w:marTop w:val="0"/>
              <w:marBottom w:val="0"/>
              <w:divBdr>
                <w:top w:val="none" w:sz="0" w:space="0" w:color="auto"/>
                <w:left w:val="none" w:sz="0" w:space="0" w:color="auto"/>
                <w:bottom w:val="none" w:sz="0" w:space="0" w:color="auto"/>
                <w:right w:val="none" w:sz="0" w:space="0" w:color="auto"/>
              </w:divBdr>
            </w:div>
            <w:div w:id="626548602">
              <w:marLeft w:val="0"/>
              <w:marRight w:val="0"/>
              <w:marTop w:val="0"/>
              <w:marBottom w:val="0"/>
              <w:divBdr>
                <w:top w:val="none" w:sz="0" w:space="0" w:color="auto"/>
                <w:left w:val="none" w:sz="0" w:space="0" w:color="auto"/>
                <w:bottom w:val="none" w:sz="0" w:space="0" w:color="auto"/>
                <w:right w:val="none" w:sz="0" w:space="0" w:color="auto"/>
              </w:divBdr>
              <w:divsChild>
                <w:div w:id="874775710">
                  <w:marLeft w:val="0"/>
                  <w:marRight w:val="0"/>
                  <w:marTop w:val="0"/>
                  <w:marBottom w:val="0"/>
                  <w:divBdr>
                    <w:top w:val="none" w:sz="0" w:space="0" w:color="auto"/>
                    <w:left w:val="none" w:sz="0" w:space="0" w:color="auto"/>
                    <w:bottom w:val="none" w:sz="0" w:space="0" w:color="auto"/>
                    <w:right w:val="none" w:sz="0" w:space="0" w:color="auto"/>
                  </w:divBdr>
                  <w:divsChild>
                    <w:div w:id="368069555">
                      <w:marLeft w:val="0"/>
                      <w:marRight w:val="0"/>
                      <w:marTop w:val="0"/>
                      <w:marBottom w:val="0"/>
                      <w:divBdr>
                        <w:top w:val="none" w:sz="0" w:space="0" w:color="auto"/>
                        <w:left w:val="none" w:sz="0" w:space="0" w:color="auto"/>
                        <w:bottom w:val="none" w:sz="0" w:space="0" w:color="auto"/>
                        <w:right w:val="none" w:sz="0" w:space="0" w:color="auto"/>
                      </w:divBdr>
                    </w:div>
                    <w:div w:id="8338830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1669185">
          <w:marLeft w:val="0"/>
          <w:marRight w:val="0"/>
          <w:marTop w:val="0"/>
          <w:marBottom w:val="0"/>
          <w:divBdr>
            <w:top w:val="none" w:sz="0" w:space="0" w:color="auto"/>
            <w:left w:val="none" w:sz="0" w:space="0" w:color="auto"/>
            <w:bottom w:val="none" w:sz="0" w:space="0" w:color="auto"/>
            <w:right w:val="none" w:sz="0" w:space="0" w:color="auto"/>
          </w:divBdr>
          <w:divsChild>
            <w:div w:id="2129545718">
              <w:marLeft w:val="0"/>
              <w:marRight w:val="0"/>
              <w:marTop w:val="0"/>
              <w:marBottom w:val="0"/>
              <w:divBdr>
                <w:top w:val="none" w:sz="0" w:space="0" w:color="auto"/>
                <w:left w:val="none" w:sz="0" w:space="0" w:color="auto"/>
                <w:bottom w:val="none" w:sz="0" w:space="0" w:color="auto"/>
                <w:right w:val="none" w:sz="0" w:space="0" w:color="auto"/>
              </w:divBdr>
              <w:divsChild>
                <w:div w:id="1347098900">
                  <w:marLeft w:val="0"/>
                  <w:marRight w:val="0"/>
                  <w:marTop w:val="0"/>
                  <w:marBottom w:val="0"/>
                  <w:divBdr>
                    <w:top w:val="none" w:sz="0" w:space="0" w:color="auto"/>
                    <w:left w:val="none" w:sz="0" w:space="0" w:color="auto"/>
                    <w:bottom w:val="none" w:sz="0" w:space="0" w:color="auto"/>
                    <w:right w:val="none" w:sz="0" w:space="0" w:color="auto"/>
                  </w:divBdr>
                  <w:divsChild>
                    <w:div w:id="12959394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98209091">
                  <w:marLeft w:val="0"/>
                  <w:marRight w:val="0"/>
                  <w:marTop w:val="0"/>
                  <w:marBottom w:val="180"/>
                  <w:divBdr>
                    <w:top w:val="single" w:sz="6" w:space="0" w:color="939393"/>
                    <w:left w:val="single" w:sz="6" w:space="0" w:color="939393"/>
                    <w:bottom w:val="single" w:sz="6" w:space="0" w:color="939393"/>
                    <w:right w:val="single" w:sz="6" w:space="0" w:color="939393"/>
                  </w:divBdr>
                  <w:divsChild>
                    <w:div w:id="402337963">
                      <w:marLeft w:val="0"/>
                      <w:marRight w:val="0"/>
                      <w:marTop w:val="0"/>
                      <w:marBottom w:val="0"/>
                      <w:divBdr>
                        <w:top w:val="none" w:sz="0" w:space="0" w:color="auto"/>
                        <w:left w:val="none" w:sz="0" w:space="0" w:color="auto"/>
                        <w:bottom w:val="none" w:sz="0" w:space="0" w:color="auto"/>
                        <w:right w:val="none" w:sz="0" w:space="0" w:color="auto"/>
                      </w:divBdr>
                      <w:divsChild>
                        <w:div w:id="4387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25945">
              <w:marLeft w:val="0"/>
              <w:marRight w:val="0"/>
              <w:marTop w:val="0"/>
              <w:marBottom w:val="0"/>
              <w:divBdr>
                <w:top w:val="none" w:sz="0" w:space="0" w:color="auto"/>
                <w:left w:val="none" w:sz="0" w:space="0" w:color="auto"/>
                <w:bottom w:val="none" w:sz="0" w:space="0" w:color="auto"/>
                <w:right w:val="none" w:sz="0" w:space="0" w:color="auto"/>
              </w:divBdr>
              <w:divsChild>
                <w:div w:id="817186118">
                  <w:marLeft w:val="0"/>
                  <w:marRight w:val="0"/>
                  <w:marTop w:val="0"/>
                  <w:marBottom w:val="0"/>
                  <w:divBdr>
                    <w:top w:val="none" w:sz="0" w:space="0" w:color="auto"/>
                    <w:left w:val="none" w:sz="0" w:space="0" w:color="auto"/>
                    <w:bottom w:val="none" w:sz="0" w:space="0" w:color="auto"/>
                    <w:right w:val="none" w:sz="0" w:space="0" w:color="auto"/>
                  </w:divBdr>
                  <w:divsChild>
                    <w:div w:id="20406171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13727680">
                  <w:marLeft w:val="0"/>
                  <w:marRight w:val="0"/>
                  <w:marTop w:val="0"/>
                  <w:marBottom w:val="180"/>
                  <w:divBdr>
                    <w:top w:val="single" w:sz="6" w:space="0" w:color="939393"/>
                    <w:left w:val="single" w:sz="6" w:space="0" w:color="939393"/>
                    <w:bottom w:val="single" w:sz="6" w:space="0" w:color="939393"/>
                    <w:right w:val="single" w:sz="6" w:space="0" w:color="939393"/>
                  </w:divBdr>
                  <w:divsChild>
                    <w:div w:id="2058119489">
                      <w:marLeft w:val="0"/>
                      <w:marRight w:val="0"/>
                      <w:marTop w:val="0"/>
                      <w:marBottom w:val="0"/>
                      <w:divBdr>
                        <w:top w:val="none" w:sz="0" w:space="0" w:color="auto"/>
                        <w:left w:val="none" w:sz="0" w:space="0" w:color="auto"/>
                        <w:bottom w:val="none" w:sz="0" w:space="0" w:color="auto"/>
                        <w:right w:val="none" w:sz="0" w:space="0" w:color="auto"/>
                      </w:divBdr>
                      <w:divsChild>
                        <w:div w:id="76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0225">
              <w:marLeft w:val="0"/>
              <w:marRight w:val="0"/>
              <w:marTop w:val="0"/>
              <w:marBottom w:val="0"/>
              <w:divBdr>
                <w:top w:val="none" w:sz="0" w:space="0" w:color="auto"/>
                <w:left w:val="none" w:sz="0" w:space="0" w:color="auto"/>
                <w:bottom w:val="none" w:sz="0" w:space="0" w:color="auto"/>
                <w:right w:val="none" w:sz="0" w:space="0" w:color="auto"/>
              </w:divBdr>
              <w:divsChild>
                <w:div w:id="1555195794">
                  <w:marLeft w:val="0"/>
                  <w:marRight w:val="0"/>
                  <w:marTop w:val="0"/>
                  <w:marBottom w:val="0"/>
                  <w:divBdr>
                    <w:top w:val="none" w:sz="0" w:space="0" w:color="auto"/>
                    <w:left w:val="none" w:sz="0" w:space="0" w:color="auto"/>
                    <w:bottom w:val="none" w:sz="0" w:space="0" w:color="auto"/>
                    <w:right w:val="none" w:sz="0" w:space="0" w:color="auto"/>
                  </w:divBdr>
                  <w:divsChild>
                    <w:div w:id="1172599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74382851">
                  <w:marLeft w:val="0"/>
                  <w:marRight w:val="0"/>
                  <w:marTop w:val="0"/>
                  <w:marBottom w:val="180"/>
                  <w:divBdr>
                    <w:top w:val="single" w:sz="6" w:space="0" w:color="939393"/>
                    <w:left w:val="single" w:sz="6" w:space="0" w:color="939393"/>
                    <w:bottom w:val="single" w:sz="6" w:space="0" w:color="939393"/>
                    <w:right w:val="single" w:sz="6" w:space="0" w:color="939393"/>
                  </w:divBdr>
                  <w:divsChild>
                    <w:div w:id="1763840317">
                      <w:marLeft w:val="0"/>
                      <w:marRight w:val="0"/>
                      <w:marTop w:val="0"/>
                      <w:marBottom w:val="0"/>
                      <w:divBdr>
                        <w:top w:val="none" w:sz="0" w:space="0" w:color="auto"/>
                        <w:left w:val="none" w:sz="0" w:space="0" w:color="auto"/>
                        <w:bottom w:val="none" w:sz="0" w:space="0" w:color="auto"/>
                        <w:right w:val="none" w:sz="0" w:space="0" w:color="auto"/>
                      </w:divBdr>
                      <w:divsChild>
                        <w:div w:id="16972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31">
              <w:marLeft w:val="0"/>
              <w:marRight w:val="0"/>
              <w:marTop w:val="0"/>
              <w:marBottom w:val="0"/>
              <w:divBdr>
                <w:top w:val="none" w:sz="0" w:space="0" w:color="auto"/>
                <w:left w:val="none" w:sz="0" w:space="0" w:color="auto"/>
                <w:bottom w:val="none" w:sz="0" w:space="0" w:color="auto"/>
                <w:right w:val="none" w:sz="0" w:space="0" w:color="auto"/>
              </w:divBdr>
              <w:divsChild>
                <w:div w:id="1433279944">
                  <w:marLeft w:val="0"/>
                  <w:marRight w:val="0"/>
                  <w:marTop w:val="0"/>
                  <w:marBottom w:val="0"/>
                  <w:divBdr>
                    <w:top w:val="none" w:sz="0" w:space="0" w:color="auto"/>
                    <w:left w:val="none" w:sz="0" w:space="0" w:color="auto"/>
                    <w:bottom w:val="none" w:sz="0" w:space="0" w:color="auto"/>
                    <w:right w:val="none" w:sz="0" w:space="0" w:color="auto"/>
                  </w:divBdr>
                  <w:divsChild>
                    <w:div w:id="5201700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05777638">
                  <w:marLeft w:val="0"/>
                  <w:marRight w:val="0"/>
                  <w:marTop w:val="0"/>
                  <w:marBottom w:val="180"/>
                  <w:divBdr>
                    <w:top w:val="single" w:sz="6" w:space="0" w:color="939393"/>
                    <w:left w:val="single" w:sz="6" w:space="0" w:color="939393"/>
                    <w:bottom w:val="single" w:sz="6" w:space="0" w:color="939393"/>
                    <w:right w:val="single" w:sz="6" w:space="0" w:color="939393"/>
                  </w:divBdr>
                  <w:divsChild>
                    <w:div w:id="1044408475">
                      <w:marLeft w:val="0"/>
                      <w:marRight w:val="0"/>
                      <w:marTop w:val="0"/>
                      <w:marBottom w:val="0"/>
                      <w:divBdr>
                        <w:top w:val="none" w:sz="0" w:space="0" w:color="auto"/>
                        <w:left w:val="none" w:sz="0" w:space="0" w:color="auto"/>
                        <w:bottom w:val="none" w:sz="0" w:space="0" w:color="auto"/>
                        <w:right w:val="none" w:sz="0" w:space="0" w:color="auto"/>
                      </w:divBdr>
                      <w:divsChild>
                        <w:div w:id="536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0359">
              <w:marLeft w:val="0"/>
              <w:marRight w:val="0"/>
              <w:marTop w:val="0"/>
              <w:marBottom w:val="0"/>
              <w:divBdr>
                <w:top w:val="none" w:sz="0" w:space="0" w:color="auto"/>
                <w:left w:val="none" w:sz="0" w:space="0" w:color="auto"/>
                <w:bottom w:val="none" w:sz="0" w:space="0" w:color="auto"/>
                <w:right w:val="none" w:sz="0" w:space="0" w:color="auto"/>
              </w:divBdr>
              <w:divsChild>
                <w:div w:id="194470106">
                  <w:marLeft w:val="0"/>
                  <w:marRight w:val="0"/>
                  <w:marTop w:val="0"/>
                  <w:marBottom w:val="0"/>
                  <w:divBdr>
                    <w:top w:val="none" w:sz="0" w:space="0" w:color="auto"/>
                    <w:left w:val="none" w:sz="0" w:space="0" w:color="auto"/>
                    <w:bottom w:val="none" w:sz="0" w:space="0" w:color="auto"/>
                    <w:right w:val="none" w:sz="0" w:space="0" w:color="auto"/>
                  </w:divBdr>
                  <w:divsChild>
                    <w:div w:id="19150038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49247072">
                  <w:marLeft w:val="0"/>
                  <w:marRight w:val="0"/>
                  <w:marTop w:val="0"/>
                  <w:marBottom w:val="180"/>
                  <w:divBdr>
                    <w:top w:val="single" w:sz="6" w:space="0" w:color="939393"/>
                    <w:left w:val="single" w:sz="6" w:space="0" w:color="939393"/>
                    <w:bottom w:val="single" w:sz="6" w:space="0" w:color="939393"/>
                    <w:right w:val="single" w:sz="6" w:space="0" w:color="939393"/>
                  </w:divBdr>
                  <w:divsChild>
                    <w:div w:id="208491812">
                      <w:marLeft w:val="0"/>
                      <w:marRight w:val="0"/>
                      <w:marTop w:val="0"/>
                      <w:marBottom w:val="0"/>
                      <w:divBdr>
                        <w:top w:val="none" w:sz="0" w:space="0" w:color="auto"/>
                        <w:left w:val="none" w:sz="0" w:space="0" w:color="auto"/>
                        <w:bottom w:val="none" w:sz="0" w:space="0" w:color="auto"/>
                        <w:right w:val="none" w:sz="0" w:space="0" w:color="auto"/>
                      </w:divBdr>
                      <w:divsChild>
                        <w:div w:id="10236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5894">
              <w:marLeft w:val="0"/>
              <w:marRight w:val="0"/>
              <w:marTop w:val="0"/>
              <w:marBottom w:val="0"/>
              <w:divBdr>
                <w:top w:val="none" w:sz="0" w:space="0" w:color="auto"/>
                <w:left w:val="none" w:sz="0" w:space="0" w:color="auto"/>
                <w:bottom w:val="none" w:sz="0" w:space="0" w:color="auto"/>
                <w:right w:val="none" w:sz="0" w:space="0" w:color="auto"/>
              </w:divBdr>
              <w:divsChild>
                <w:div w:id="1154026383">
                  <w:marLeft w:val="0"/>
                  <w:marRight w:val="0"/>
                  <w:marTop w:val="0"/>
                  <w:marBottom w:val="180"/>
                  <w:divBdr>
                    <w:top w:val="single" w:sz="6" w:space="0" w:color="939393"/>
                    <w:left w:val="single" w:sz="6" w:space="0" w:color="939393"/>
                    <w:bottom w:val="single" w:sz="6" w:space="0" w:color="939393"/>
                    <w:right w:val="single" w:sz="6" w:space="0" w:color="939393"/>
                  </w:divBdr>
                  <w:divsChild>
                    <w:div w:id="2025547728">
                      <w:marLeft w:val="0"/>
                      <w:marRight w:val="0"/>
                      <w:marTop w:val="0"/>
                      <w:marBottom w:val="0"/>
                      <w:divBdr>
                        <w:top w:val="none" w:sz="0" w:space="0" w:color="auto"/>
                        <w:left w:val="none" w:sz="0" w:space="0" w:color="auto"/>
                        <w:bottom w:val="none" w:sz="0" w:space="0" w:color="auto"/>
                        <w:right w:val="none" w:sz="0" w:space="0" w:color="auto"/>
                      </w:divBdr>
                      <w:divsChild>
                        <w:div w:id="14821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7462">
      <w:bodyDiv w:val="1"/>
      <w:marLeft w:val="0"/>
      <w:marRight w:val="0"/>
      <w:marTop w:val="0"/>
      <w:marBottom w:val="0"/>
      <w:divBdr>
        <w:top w:val="none" w:sz="0" w:space="0" w:color="auto"/>
        <w:left w:val="none" w:sz="0" w:space="0" w:color="auto"/>
        <w:bottom w:val="none" w:sz="0" w:space="0" w:color="auto"/>
        <w:right w:val="none" w:sz="0" w:space="0" w:color="auto"/>
      </w:divBdr>
      <w:divsChild>
        <w:div w:id="1582376479">
          <w:marLeft w:val="0"/>
          <w:marRight w:val="0"/>
          <w:marTop w:val="0"/>
          <w:marBottom w:val="525"/>
          <w:divBdr>
            <w:top w:val="none" w:sz="0" w:space="0" w:color="auto"/>
            <w:left w:val="none" w:sz="0" w:space="0" w:color="auto"/>
            <w:bottom w:val="none" w:sz="0" w:space="0" w:color="auto"/>
            <w:right w:val="none" w:sz="0" w:space="0" w:color="auto"/>
          </w:divBdr>
          <w:divsChild>
            <w:div w:id="1878929763">
              <w:marLeft w:val="0"/>
              <w:marRight w:val="0"/>
              <w:marTop w:val="0"/>
              <w:marBottom w:val="0"/>
              <w:divBdr>
                <w:top w:val="none" w:sz="0" w:space="0" w:color="auto"/>
                <w:left w:val="none" w:sz="0" w:space="0" w:color="auto"/>
                <w:bottom w:val="none" w:sz="0" w:space="0" w:color="auto"/>
                <w:right w:val="none" w:sz="0" w:space="0" w:color="auto"/>
              </w:divBdr>
            </w:div>
            <w:div w:id="732587688">
              <w:marLeft w:val="0"/>
              <w:marRight w:val="0"/>
              <w:marTop w:val="0"/>
              <w:marBottom w:val="0"/>
              <w:divBdr>
                <w:top w:val="none" w:sz="0" w:space="0" w:color="auto"/>
                <w:left w:val="none" w:sz="0" w:space="0" w:color="auto"/>
                <w:bottom w:val="none" w:sz="0" w:space="0" w:color="auto"/>
                <w:right w:val="none" w:sz="0" w:space="0" w:color="auto"/>
              </w:divBdr>
              <w:divsChild>
                <w:div w:id="627857555">
                  <w:marLeft w:val="0"/>
                  <w:marRight w:val="0"/>
                  <w:marTop w:val="0"/>
                  <w:marBottom w:val="0"/>
                  <w:divBdr>
                    <w:top w:val="none" w:sz="0" w:space="0" w:color="auto"/>
                    <w:left w:val="none" w:sz="0" w:space="0" w:color="auto"/>
                    <w:bottom w:val="none" w:sz="0" w:space="0" w:color="auto"/>
                    <w:right w:val="none" w:sz="0" w:space="0" w:color="auto"/>
                  </w:divBdr>
                  <w:divsChild>
                    <w:div w:id="686059159">
                      <w:marLeft w:val="0"/>
                      <w:marRight w:val="0"/>
                      <w:marTop w:val="0"/>
                      <w:marBottom w:val="0"/>
                      <w:divBdr>
                        <w:top w:val="none" w:sz="0" w:space="0" w:color="auto"/>
                        <w:left w:val="none" w:sz="0" w:space="0" w:color="auto"/>
                        <w:bottom w:val="none" w:sz="0" w:space="0" w:color="auto"/>
                        <w:right w:val="none" w:sz="0" w:space="0" w:color="auto"/>
                      </w:divBdr>
                    </w:div>
                    <w:div w:id="10456430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3975095">
          <w:marLeft w:val="0"/>
          <w:marRight w:val="0"/>
          <w:marTop w:val="0"/>
          <w:marBottom w:val="0"/>
          <w:divBdr>
            <w:top w:val="none" w:sz="0" w:space="0" w:color="auto"/>
            <w:left w:val="none" w:sz="0" w:space="0" w:color="auto"/>
            <w:bottom w:val="none" w:sz="0" w:space="0" w:color="auto"/>
            <w:right w:val="none" w:sz="0" w:space="0" w:color="auto"/>
          </w:divBdr>
          <w:divsChild>
            <w:div w:id="278148229">
              <w:marLeft w:val="0"/>
              <w:marRight w:val="0"/>
              <w:marTop w:val="0"/>
              <w:marBottom w:val="0"/>
              <w:divBdr>
                <w:top w:val="none" w:sz="0" w:space="0" w:color="auto"/>
                <w:left w:val="none" w:sz="0" w:space="0" w:color="auto"/>
                <w:bottom w:val="none" w:sz="0" w:space="0" w:color="auto"/>
                <w:right w:val="none" w:sz="0" w:space="0" w:color="auto"/>
              </w:divBdr>
              <w:divsChild>
                <w:div w:id="2120292350">
                  <w:marLeft w:val="0"/>
                  <w:marRight w:val="0"/>
                  <w:marTop w:val="0"/>
                  <w:marBottom w:val="0"/>
                  <w:divBdr>
                    <w:top w:val="none" w:sz="0" w:space="0" w:color="auto"/>
                    <w:left w:val="none" w:sz="0" w:space="0" w:color="auto"/>
                    <w:bottom w:val="none" w:sz="0" w:space="0" w:color="auto"/>
                    <w:right w:val="none" w:sz="0" w:space="0" w:color="auto"/>
                  </w:divBdr>
                  <w:divsChild>
                    <w:div w:id="2142964046">
                      <w:marLeft w:val="0"/>
                      <w:marRight w:val="0"/>
                      <w:marTop w:val="0"/>
                      <w:marBottom w:val="0"/>
                      <w:divBdr>
                        <w:top w:val="none" w:sz="0" w:space="0" w:color="auto"/>
                        <w:left w:val="none" w:sz="0" w:space="0" w:color="auto"/>
                        <w:bottom w:val="none" w:sz="0" w:space="0" w:color="auto"/>
                        <w:right w:val="none" w:sz="0" w:space="0" w:color="auto"/>
                      </w:divBdr>
                    </w:div>
                  </w:divsChild>
                </w:div>
                <w:div w:id="110974684">
                  <w:marLeft w:val="0"/>
                  <w:marRight w:val="0"/>
                  <w:marTop w:val="0"/>
                  <w:marBottom w:val="0"/>
                  <w:divBdr>
                    <w:top w:val="none" w:sz="0" w:space="0" w:color="auto"/>
                    <w:left w:val="none" w:sz="0" w:space="0" w:color="auto"/>
                    <w:bottom w:val="none" w:sz="0" w:space="0" w:color="auto"/>
                    <w:right w:val="none" w:sz="0" w:space="0" w:color="auto"/>
                  </w:divBdr>
                  <w:divsChild>
                    <w:div w:id="38557272">
                      <w:marLeft w:val="0"/>
                      <w:marRight w:val="0"/>
                      <w:marTop w:val="0"/>
                      <w:marBottom w:val="0"/>
                      <w:divBdr>
                        <w:top w:val="none" w:sz="0" w:space="0" w:color="auto"/>
                        <w:left w:val="none" w:sz="0" w:space="0" w:color="auto"/>
                        <w:bottom w:val="none" w:sz="0" w:space="0" w:color="auto"/>
                        <w:right w:val="none" w:sz="0" w:space="0" w:color="auto"/>
                      </w:divBdr>
                    </w:div>
                    <w:div w:id="169684125">
                      <w:marLeft w:val="0"/>
                      <w:marRight w:val="0"/>
                      <w:marTop w:val="0"/>
                      <w:marBottom w:val="0"/>
                      <w:divBdr>
                        <w:top w:val="none" w:sz="0" w:space="0" w:color="auto"/>
                        <w:left w:val="none" w:sz="0" w:space="0" w:color="auto"/>
                        <w:bottom w:val="none" w:sz="0" w:space="0" w:color="auto"/>
                        <w:right w:val="none" w:sz="0" w:space="0" w:color="auto"/>
                      </w:divBdr>
                    </w:div>
                  </w:divsChild>
                </w:div>
                <w:div w:id="1765150712">
                  <w:marLeft w:val="0"/>
                  <w:marRight w:val="0"/>
                  <w:marTop w:val="0"/>
                  <w:marBottom w:val="0"/>
                  <w:divBdr>
                    <w:top w:val="none" w:sz="0" w:space="0" w:color="auto"/>
                    <w:left w:val="none" w:sz="0" w:space="0" w:color="auto"/>
                    <w:bottom w:val="none" w:sz="0" w:space="0" w:color="auto"/>
                    <w:right w:val="none" w:sz="0" w:space="0" w:color="auto"/>
                  </w:divBdr>
                  <w:divsChild>
                    <w:div w:id="1158306956">
                      <w:marLeft w:val="0"/>
                      <w:marRight w:val="0"/>
                      <w:marTop w:val="0"/>
                      <w:marBottom w:val="0"/>
                      <w:divBdr>
                        <w:top w:val="none" w:sz="0" w:space="0" w:color="auto"/>
                        <w:left w:val="none" w:sz="0" w:space="0" w:color="auto"/>
                        <w:bottom w:val="none" w:sz="0" w:space="0" w:color="auto"/>
                        <w:right w:val="none" w:sz="0" w:space="0" w:color="auto"/>
                      </w:divBdr>
                    </w:div>
                    <w:div w:id="3174784">
                      <w:marLeft w:val="0"/>
                      <w:marRight w:val="0"/>
                      <w:marTop w:val="0"/>
                      <w:marBottom w:val="0"/>
                      <w:divBdr>
                        <w:top w:val="none" w:sz="0" w:space="0" w:color="auto"/>
                        <w:left w:val="none" w:sz="0" w:space="0" w:color="auto"/>
                        <w:bottom w:val="none" w:sz="0" w:space="0" w:color="auto"/>
                        <w:right w:val="none" w:sz="0" w:space="0" w:color="auto"/>
                      </w:divBdr>
                    </w:div>
                  </w:divsChild>
                </w:div>
                <w:div w:id="2126843709">
                  <w:marLeft w:val="0"/>
                  <w:marRight w:val="0"/>
                  <w:marTop w:val="0"/>
                  <w:marBottom w:val="0"/>
                  <w:divBdr>
                    <w:top w:val="none" w:sz="0" w:space="0" w:color="auto"/>
                    <w:left w:val="none" w:sz="0" w:space="0" w:color="auto"/>
                    <w:bottom w:val="none" w:sz="0" w:space="0" w:color="auto"/>
                    <w:right w:val="none" w:sz="0" w:space="0" w:color="auto"/>
                  </w:divBdr>
                  <w:divsChild>
                    <w:div w:id="415172048">
                      <w:marLeft w:val="0"/>
                      <w:marRight w:val="0"/>
                      <w:marTop w:val="0"/>
                      <w:marBottom w:val="0"/>
                      <w:divBdr>
                        <w:top w:val="none" w:sz="0" w:space="0" w:color="auto"/>
                        <w:left w:val="none" w:sz="0" w:space="0" w:color="auto"/>
                        <w:bottom w:val="none" w:sz="0" w:space="0" w:color="auto"/>
                        <w:right w:val="none" w:sz="0" w:space="0" w:color="auto"/>
                      </w:divBdr>
                    </w:div>
                    <w:div w:id="2007241826">
                      <w:marLeft w:val="0"/>
                      <w:marRight w:val="0"/>
                      <w:marTop w:val="0"/>
                      <w:marBottom w:val="0"/>
                      <w:divBdr>
                        <w:top w:val="none" w:sz="0" w:space="0" w:color="auto"/>
                        <w:left w:val="none" w:sz="0" w:space="0" w:color="auto"/>
                        <w:bottom w:val="none" w:sz="0" w:space="0" w:color="auto"/>
                        <w:right w:val="none" w:sz="0" w:space="0" w:color="auto"/>
                      </w:divBdr>
                    </w:div>
                  </w:divsChild>
                </w:div>
                <w:div w:id="1748531864">
                  <w:marLeft w:val="0"/>
                  <w:marRight w:val="0"/>
                  <w:marTop w:val="0"/>
                  <w:marBottom w:val="0"/>
                  <w:divBdr>
                    <w:top w:val="none" w:sz="0" w:space="0" w:color="auto"/>
                    <w:left w:val="none" w:sz="0" w:space="0" w:color="auto"/>
                    <w:bottom w:val="none" w:sz="0" w:space="0" w:color="auto"/>
                    <w:right w:val="none" w:sz="0" w:space="0" w:color="auto"/>
                  </w:divBdr>
                  <w:divsChild>
                    <w:div w:id="798766157">
                      <w:marLeft w:val="0"/>
                      <w:marRight w:val="0"/>
                      <w:marTop w:val="0"/>
                      <w:marBottom w:val="0"/>
                      <w:divBdr>
                        <w:top w:val="none" w:sz="0" w:space="0" w:color="auto"/>
                        <w:left w:val="none" w:sz="0" w:space="0" w:color="auto"/>
                        <w:bottom w:val="none" w:sz="0" w:space="0" w:color="auto"/>
                        <w:right w:val="none" w:sz="0" w:space="0" w:color="auto"/>
                      </w:divBdr>
                    </w:div>
                    <w:div w:id="1935280742">
                      <w:marLeft w:val="0"/>
                      <w:marRight w:val="0"/>
                      <w:marTop w:val="0"/>
                      <w:marBottom w:val="0"/>
                      <w:divBdr>
                        <w:top w:val="none" w:sz="0" w:space="0" w:color="auto"/>
                        <w:left w:val="none" w:sz="0" w:space="0" w:color="auto"/>
                        <w:bottom w:val="none" w:sz="0" w:space="0" w:color="auto"/>
                        <w:right w:val="none" w:sz="0" w:space="0" w:color="auto"/>
                      </w:divBdr>
                    </w:div>
                  </w:divsChild>
                </w:div>
                <w:div w:id="2034263661">
                  <w:marLeft w:val="0"/>
                  <w:marRight w:val="0"/>
                  <w:marTop w:val="0"/>
                  <w:marBottom w:val="0"/>
                  <w:divBdr>
                    <w:top w:val="none" w:sz="0" w:space="0" w:color="auto"/>
                    <w:left w:val="none" w:sz="0" w:space="0" w:color="auto"/>
                    <w:bottom w:val="none" w:sz="0" w:space="0" w:color="auto"/>
                    <w:right w:val="none" w:sz="0" w:space="0" w:color="auto"/>
                  </w:divBdr>
                  <w:divsChild>
                    <w:div w:id="1133988270">
                      <w:marLeft w:val="0"/>
                      <w:marRight w:val="0"/>
                      <w:marTop w:val="0"/>
                      <w:marBottom w:val="0"/>
                      <w:divBdr>
                        <w:top w:val="none" w:sz="0" w:space="0" w:color="auto"/>
                        <w:left w:val="none" w:sz="0" w:space="0" w:color="auto"/>
                        <w:bottom w:val="none" w:sz="0" w:space="0" w:color="auto"/>
                        <w:right w:val="none" w:sz="0" w:space="0" w:color="auto"/>
                      </w:divBdr>
                    </w:div>
                    <w:div w:id="111899466">
                      <w:marLeft w:val="0"/>
                      <w:marRight w:val="0"/>
                      <w:marTop w:val="0"/>
                      <w:marBottom w:val="0"/>
                      <w:divBdr>
                        <w:top w:val="none" w:sz="0" w:space="0" w:color="auto"/>
                        <w:left w:val="none" w:sz="0" w:space="0" w:color="auto"/>
                        <w:bottom w:val="none" w:sz="0" w:space="0" w:color="auto"/>
                        <w:right w:val="none" w:sz="0" w:space="0" w:color="auto"/>
                      </w:divBdr>
                      <w:divsChild>
                        <w:div w:id="9964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0655">
      <w:bodyDiv w:val="1"/>
      <w:marLeft w:val="0"/>
      <w:marRight w:val="0"/>
      <w:marTop w:val="0"/>
      <w:marBottom w:val="0"/>
      <w:divBdr>
        <w:top w:val="none" w:sz="0" w:space="0" w:color="auto"/>
        <w:left w:val="none" w:sz="0" w:space="0" w:color="auto"/>
        <w:bottom w:val="none" w:sz="0" w:space="0" w:color="auto"/>
        <w:right w:val="none" w:sz="0" w:space="0" w:color="auto"/>
      </w:divBdr>
    </w:div>
    <w:div w:id="18701188">
      <w:bodyDiv w:val="1"/>
      <w:marLeft w:val="0"/>
      <w:marRight w:val="0"/>
      <w:marTop w:val="0"/>
      <w:marBottom w:val="0"/>
      <w:divBdr>
        <w:top w:val="none" w:sz="0" w:space="0" w:color="auto"/>
        <w:left w:val="none" w:sz="0" w:space="0" w:color="auto"/>
        <w:bottom w:val="none" w:sz="0" w:space="0" w:color="auto"/>
        <w:right w:val="none" w:sz="0" w:space="0" w:color="auto"/>
      </w:divBdr>
      <w:divsChild>
        <w:div w:id="870413863">
          <w:marLeft w:val="0"/>
          <w:marRight w:val="0"/>
          <w:marTop w:val="0"/>
          <w:marBottom w:val="0"/>
          <w:divBdr>
            <w:top w:val="none" w:sz="0" w:space="0" w:color="auto"/>
            <w:left w:val="none" w:sz="0" w:space="0" w:color="auto"/>
            <w:bottom w:val="none" w:sz="0" w:space="0" w:color="auto"/>
            <w:right w:val="none" w:sz="0" w:space="0" w:color="auto"/>
          </w:divBdr>
          <w:divsChild>
            <w:div w:id="1616863631">
              <w:marLeft w:val="0"/>
              <w:marRight w:val="0"/>
              <w:marTop w:val="0"/>
              <w:marBottom w:val="0"/>
              <w:divBdr>
                <w:top w:val="none" w:sz="0" w:space="0" w:color="auto"/>
                <w:left w:val="none" w:sz="0" w:space="0" w:color="auto"/>
                <w:bottom w:val="none" w:sz="0" w:space="0" w:color="auto"/>
                <w:right w:val="none" w:sz="0" w:space="0" w:color="auto"/>
              </w:divBdr>
            </w:div>
            <w:div w:id="867987679">
              <w:marLeft w:val="0"/>
              <w:marRight w:val="0"/>
              <w:marTop w:val="0"/>
              <w:marBottom w:val="0"/>
              <w:divBdr>
                <w:top w:val="none" w:sz="0" w:space="0" w:color="auto"/>
                <w:left w:val="none" w:sz="0" w:space="0" w:color="auto"/>
                <w:bottom w:val="none" w:sz="0" w:space="0" w:color="auto"/>
                <w:right w:val="none" w:sz="0" w:space="0" w:color="auto"/>
              </w:divBdr>
              <w:divsChild>
                <w:div w:id="1265384410">
                  <w:marLeft w:val="0"/>
                  <w:marRight w:val="0"/>
                  <w:marTop w:val="0"/>
                  <w:marBottom w:val="0"/>
                  <w:divBdr>
                    <w:top w:val="none" w:sz="0" w:space="0" w:color="auto"/>
                    <w:left w:val="none" w:sz="0" w:space="0" w:color="auto"/>
                    <w:bottom w:val="none" w:sz="0" w:space="0" w:color="auto"/>
                    <w:right w:val="none" w:sz="0" w:space="0" w:color="auto"/>
                  </w:divBdr>
                </w:div>
                <w:div w:id="8330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821">
          <w:marLeft w:val="0"/>
          <w:marRight w:val="0"/>
          <w:marTop w:val="0"/>
          <w:marBottom w:val="0"/>
          <w:divBdr>
            <w:top w:val="none" w:sz="0" w:space="0" w:color="auto"/>
            <w:left w:val="none" w:sz="0" w:space="0" w:color="auto"/>
            <w:bottom w:val="none" w:sz="0" w:space="0" w:color="auto"/>
            <w:right w:val="none" w:sz="0" w:space="0" w:color="auto"/>
          </w:divBdr>
          <w:divsChild>
            <w:div w:id="1792742721">
              <w:marLeft w:val="0"/>
              <w:marRight w:val="0"/>
              <w:marTop w:val="0"/>
              <w:marBottom w:val="0"/>
              <w:divBdr>
                <w:top w:val="none" w:sz="0" w:space="0" w:color="auto"/>
                <w:left w:val="none" w:sz="0" w:space="0" w:color="auto"/>
                <w:bottom w:val="none" w:sz="0" w:space="0" w:color="auto"/>
                <w:right w:val="none" w:sz="0" w:space="0" w:color="auto"/>
              </w:divBdr>
            </w:div>
            <w:div w:id="1481578261">
              <w:marLeft w:val="0"/>
              <w:marRight w:val="0"/>
              <w:marTop w:val="0"/>
              <w:marBottom w:val="0"/>
              <w:divBdr>
                <w:top w:val="none" w:sz="0" w:space="0" w:color="auto"/>
                <w:left w:val="none" w:sz="0" w:space="0" w:color="auto"/>
                <w:bottom w:val="none" w:sz="0" w:space="0" w:color="auto"/>
                <w:right w:val="none" w:sz="0" w:space="0" w:color="auto"/>
              </w:divBdr>
              <w:divsChild>
                <w:div w:id="11925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106">
      <w:bodyDiv w:val="1"/>
      <w:marLeft w:val="0"/>
      <w:marRight w:val="0"/>
      <w:marTop w:val="0"/>
      <w:marBottom w:val="0"/>
      <w:divBdr>
        <w:top w:val="none" w:sz="0" w:space="0" w:color="auto"/>
        <w:left w:val="none" w:sz="0" w:space="0" w:color="auto"/>
        <w:bottom w:val="none" w:sz="0" w:space="0" w:color="auto"/>
        <w:right w:val="none" w:sz="0" w:space="0" w:color="auto"/>
      </w:divBdr>
      <w:divsChild>
        <w:div w:id="1027869835">
          <w:marLeft w:val="0"/>
          <w:marRight w:val="0"/>
          <w:marTop w:val="0"/>
          <w:marBottom w:val="525"/>
          <w:divBdr>
            <w:top w:val="none" w:sz="0" w:space="0" w:color="auto"/>
            <w:left w:val="none" w:sz="0" w:space="0" w:color="auto"/>
            <w:bottom w:val="none" w:sz="0" w:space="0" w:color="auto"/>
            <w:right w:val="none" w:sz="0" w:space="0" w:color="auto"/>
          </w:divBdr>
          <w:divsChild>
            <w:div w:id="1919095187">
              <w:marLeft w:val="0"/>
              <w:marRight w:val="0"/>
              <w:marTop w:val="0"/>
              <w:marBottom w:val="0"/>
              <w:divBdr>
                <w:top w:val="none" w:sz="0" w:space="0" w:color="auto"/>
                <w:left w:val="none" w:sz="0" w:space="0" w:color="auto"/>
                <w:bottom w:val="none" w:sz="0" w:space="0" w:color="auto"/>
                <w:right w:val="none" w:sz="0" w:space="0" w:color="auto"/>
              </w:divBdr>
            </w:div>
            <w:div w:id="929310127">
              <w:marLeft w:val="0"/>
              <w:marRight w:val="0"/>
              <w:marTop w:val="0"/>
              <w:marBottom w:val="0"/>
              <w:divBdr>
                <w:top w:val="none" w:sz="0" w:space="0" w:color="auto"/>
                <w:left w:val="none" w:sz="0" w:space="0" w:color="auto"/>
                <w:bottom w:val="none" w:sz="0" w:space="0" w:color="auto"/>
                <w:right w:val="none" w:sz="0" w:space="0" w:color="auto"/>
              </w:divBdr>
              <w:divsChild>
                <w:div w:id="1735542240">
                  <w:marLeft w:val="0"/>
                  <w:marRight w:val="0"/>
                  <w:marTop w:val="0"/>
                  <w:marBottom w:val="0"/>
                  <w:divBdr>
                    <w:top w:val="none" w:sz="0" w:space="0" w:color="auto"/>
                    <w:left w:val="none" w:sz="0" w:space="0" w:color="auto"/>
                    <w:bottom w:val="none" w:sz="0" w:space="0" w:color="auto"/>
                    <w:right w:val="none" w:sz="0" w:space="0" w:color="auto"/>
                  </w:divBdr>
                  <w:divsChild>
                    <w:div w:id="807894246">
                      <w:marLeft w:val="0"/>
                      <w:marRight w:val="0"/>
                      <w:marTop w:val="0"/>
                      <w:marBottom w:val="0"/>
                      <w:divBdr>
                        <w:top w:val="none" w:sz="0" w:space="0" w:color="auto"/>
                        <w:left w:val="none" w:sz="0" w:space="0" w:color="auto"/>
                        <w:bottom w:val="none" w:sz="0" w:space="0" w:color="auto"/>
                        <w:right w:val="none" w:sz="0" w:space="0" w:color="auto"/>
                      </w:divBdr>
                    </w:div>
                    <w:div w:id="9046859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15414346">
          <w:marLeft w:val="0"/>
          <w:marRight w:val="0"/>
          <w:marTop w:val="0"/>
          <w:marBottom w:val="0"/>
          <w:divBdr>
            <w:top w:val="none" w:sz="0" w:space="0" w:color="auto"/>
            <w:left w:val="none" w:sz="0" w:space="0" w:color="auto"/>
            <w:bottom w:val="none" w:sz="0" w:space="0" w:color="auto"/>
            <w:right w:val="none" w:sz="0" w:space="0" w:color="auto"/>
          </w:divBdr>
        </w:div>
      </w:divsChild>
    </w:div>
    <w:div w:id="23134871">
      <w:bodyDiv w:val="1"/>
      <w:marLeft w:val="0"/>
      <w:marRight w:val="0"/>
      <w:marTop w:val="0"/>
      <w:marBottom w:val="0"/>
      <w:divBdr>
        <w:top w:val="none" w:sz="0" w:space="0" w:color="auto"/>
        <w:left w:val="none" w:sz="0" w:space="0" w:color="auto"/>
        <w:bottom w:val="none" w:sz="0" w:space="0" w:color="auto"/>
        <w:right w:val="none" w:sz="0" w:space="0" w:color="auto"/>
      </w:divBdr>
      <w:divsChild>
        <w:div w:id="2133787307">
          <w:marLeft w:val="0"/>
          <w:marRight w:val="0"/>
          <w:marTop w:val="0"/>
          <w:marBottom w:val="0"/>
          <w:divBdr>
            <w:top w:val="none" w:sz="0" w:space="0" w:color="auto"/>
            <w:left w:val="none" w:sz="0" w:space="0" w:color="auto"/>
            <w:bottom w:val="none" w:sz="0" w:space="0" w:color="auto"/>
            <w:right w:val="none" w:sz="0" w:space="0" w:color="auto"/>
          </w:divBdr>
          <w:divsChild>
            <w:div w:id="90486">
              <w:marLeft w:val="0"/>
              <w:marRight w:val="0"/>
              <w:marTop w:val="0"/>
              <w:marBottom w:val="0"/>
              <w:divBdr>
                <w:top w:val="none" w:sz="0" w:space="0" w:color="auto"/>
                <w:left w:val="none" w:sz="0" w:space="0" w:color="auto"/>
                <w:bottom w:val="none" w:sz="0" w:space="0" w:color="auto"/>
                <w:right w:val="none" w:sz="0" w:space="0" w:color="auto"/>
              </w:divBdr>
            </w:div>
            <w:div w:id="1682731743">
              <w:marLeft w:val="0"/>
              <w:marRight w:val="0"/>
              <w:marTop w:val="0"/>
              <w:marBottom w:val="0"/>
              <w:divBdr>
                <w:top w:val="none" w:sz="0" w:space="0" w:color="auto"/>
                <w:left w:val="none" w:sz="0" w:space="0" w:color="auto"/>
                <w:bottom w:val="none" w:sz="0" w:space="0" w:color="auto"/>
                <w:right w:val="none" w:sz="0" w:space="0" w:color="auto"/>
              </w:divBdr>
              <w:divsChild>
                <w:div w:id="19339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3369">
          <w:marLeft w:val="0"/>
          <w:marRight w:val="0"/>
          <w:marTop w:val="0"/>
          <w:marBottom w:val="0"/>
          <w:divBdr>
            <w:top w:val="none" w:sz="0" w:space="0" w:color="auto"/>
            <w:left w:val="none" w:sz="0" w:space="0" w:color="auto"/>
            <w:bottom w:val="none" w:sz="0" w:space="0" w:color="auto"/>
            <w:right w:val="none" w:sz="0" w:space="0" w:color="auto"/>
          </w:divBdr>
          <w:divsChild>
            <w:div w:id="1931237886">
              <w:marLeft w:val="0"/>
              <w:marRight w:val="0"/>
              <w:marTop w:val="0"/>
              <w:marBottom w:val="0"/>
              <w:divBdr>
                <w:top w:val="none" w:sz="0" w:space="0" w:color="auto"/>
                <w:left w:val="none" w:sz="0" w:space="0" w:color="auto"/>
                <w:bottom w:val="none" w:sz="0" w:space="0" w:color="auto"/>
                <w:right w:val="none" w:sz="0" w:space="0" w:color="auto"/>
              </w:divBdr>
            </w:div>
            <w:div w:id="3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2230">
      <w:bodyDiv w:val="1"/>
      <w:marLeft w:val="0"/>
      <w:marRight w:val="0"/>
      <w:marTop w:val="0"/>
      <w:marBottom w:val="0"/>
      <w:divBdr>
        <w:top w:val="none" w:sz="0" w:space="0" w:color="auto"/>
        <w:left w:val="none" w:sz="0" w:space="0" w:color="auto"/>
        <w:bottom w:val="none" w:sz="0" w:space="0" w:color="auto"/>
        <w:right w:val="none" w:sz="0" w:space="0" w:color="auto"/>
      </w:divBdr>
      <w:divsChild>
        <w:div w:id="916786746">
          <w:marLeft w:val="0"/>
          <w:marRight w:val="0"/>
          <w:marTop w:val="0"/>
          <w:marBottom w:val="525"/>
          <w:divBdr>
            <w:top w:val="none" w:sz="0" w:space="0" w:color="auto"/>
            <w:left w:val="none" w:sz="0" w:space="0" w:color="auto"/>
            <w:bottom w:val="none" w:sz="0" w:space="0" w:color="auto"/>
            <w:right w:val="none" w:sz="0" w:space="0" w:color="auto"/>
          </w:divBdr>
          <w:divsChild>
            <w:div w:id="394396663">
              <w:marLeft w:val="0"/>
              <w:marRight w:val="0"/>
              <w:marTop w:val="0"/>
              <w:marBottom w:val="0"/>
              <w:divBdr>
                <w:top w:val="none" w:sz="0" w:space="0" w:color="auto"/>
                <w:left w:val="none" w:sz="0" w:space="0" w:color="auto"/>
                <w:bottom w:val="none" w:sz="0" w:space="0" w:color="auto"/>
                <w:right w:val="none" w:sz="0" w:space="0" w:color="auto"/>
              </w:divBdr>
            </w:div>
            <w:div w:id="1314871897">
              <w:marLeft w:val="0"/>
              <w:marRight w:val="0"/>
              <w:marTop w:val="0"/>
              <w:marBottom w:val="0"/>
              <w:divBdr>
                <w:top w:val="none" w:sz="0" w:space="0" w:color="auto"/>
                <w:left w:val="none" w:sz="0" w:space="0" w:color="auto"/>
                <w:bottom w:val="none" w:sz="0" w:space="0" w:color="auto"/>
                <w:right w:val="none" w:sz="0" w:space="0" w:color="auto"/>
              </w:divBdr>
              <w:divsChild>
                <w:div w:id="942033617">
                  <w:marLeft w:val="0"/>
                  <w:marRight w:val="0"/>
                  <w:marTop w:val="0"/>
                  <w:marBottom w:val="0"/>
                  <w:divBdr>
                    <w:top w:val="none" w:sz="0" w:space="0" w:color="auto"/>
                    <w:left w:val="none" w:sz="0" w:space="0" w:color="auto"/>
                    <w:bottom w:val="none" w:sz="0" w:space="0" w:color="auto"/>
                    <w:right w:val="none" w:sz="0" w:space="0" w:color="auto"/>
                  </w:divBdr>
                  <w:divsChild>
                    <w:div w:id="886915945">
                      <w:marLeft w:val="0"/>
                      <w:marRight w:val="0"/>
                      <w:marTop w:val="0"/>
                      <w:marBottom w:val="0"/>
                      <w:divBdr>
                        <w:top w:val="none" w:sz="0" w:space="0" w:color="auto"/>
                        <w:left w:val="none" w:sz="0" w:space="0" w:color="auto"/>
                        <w:bottom w:val="none" w:sz="0" w:space="0" w:color="auto"/>
                        <w:right w:val="none" w:sz="0" w:space="0" w:color="auto"/>
                      </w:divBdr>
                    </w:div>
                    <w:div w:id="53932575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07874086">
          <w:marLeft w:val="0"/>
          <w:marRight w:val="0"/>
          <w:marTop w:val="0"/>
          <w:marBottom w:val="0"/>
          <w:divBdr>
            <w:top w:val="none" w:sz="0" w:space="0" w:color="auto"/>
            <w:left w:val="none" w:sz="0" w:space="0" w:color="auto"/>
            <w:bottom w:val="none" w:sz="0" w:space="0" w:color="auto"/>
            <w:right w:val="none" w:sz="0" w:space="0" w:color="auto"/>
          </w:divBdr>
        </w:div>
      </w:divsChild>
    </w:div>
    <w:div w:id="44960555">
      <w:bodyDiv w:val="1"/>
      <w:marLeft w:val="0"/>
      <w:marRight w:val="0"/>
      <w:marTop w:val="0"/>
      <w:marBottom w:val="0"/>
      <w:divBdr>
        <w:top w:val="none" w:sz="0" w:space="0" w:color="auto"/>
        <w:left w:val="none" w:sz="0" w:space="0" w:color="auto"/>
        <w:bottom w:val="none" w:sz="0" w:space="0" w:color="auto"/>
        <w:right w:val="none" w:sz="0" w:space="0" w:color="auto"/>
      </w:divBdr>
      <w:divsChild>
        <w:div w:id="278992706">
          <w:marLeft w:val="0"/>
          <w:marRight w:val="0"/>
          <w:marTop w:val="0"/>
          <w:marBottom w:val="525"/>
          <w:divBdr>
            <w:top w:val="none" w:sz="0" w:space="0" w:color="auto"/>
            <w:left w:val="none" w:sz="0" w:space="0" w:color="auto"/>
            <w:bottom w:val="none" w:sz="0" w:space="0" w:color="auto"/>
            <w:right w:val="none" w:sz="0" w:space="0" w:color="auto"/>
          </w:divBdr>
          <w:divsChild>
            <w:div w:id="339817159">
              <w:marLeft w:val="0"/>
              <w:marRight w:val="0"/>
              <w:marTop w:val="0"/>
              <w:marBottom w:val="0"/>
              <w:divBdr>
                <w:top w:val="none" w:sz="0" w:space="0" w:color="auto"/>
                <w:left w:val="none" w:sz="0" w:space="0" w:color="auto"/>
                <w:bottom w:val="none" w:sz="0" w:space="0" w:color="auto"/>
                <w:right w:val="none" w:sz="0" w:space="0" w:color="auto"/>
              </w:divBdr>
            </w:div>
          </w:divsChild>
        </w:div>
        <w:div w:id="475532519">
          <w:marLeft w:val="0"/>
          <w:marRight w:val="0"/>
          <w:marTop w:val="0"/>
          <w:marBottom w:val="0"/>
          <w:divBdr>
            <w:top w:val="none" w:sz="0" w:space="0" w:color="auto"/>
            <w:left w:val="none" w:sz="0" w:space="0" w:color="auto"/>
            <w:bottom w:val="none" w:sz="0" w:space="0" w:color="auto"/>
            <w:right w:val="none" w:sz="0" w:space="0" w:color="auto"/>
          </w:divBdr>
          <w:divsChild>
            <w:div w:id="1546484191">
              <w:marLeft w:val="0"/>
              <w:marRight w:val="0"/>
              <w:marTop w:val="0"/>
              <w:marBottom w:val="0"/>
              <w:divBdr>
                <w:top w:val="none" w:sz="0" w:space="0" w:color="auto"/>
                <w:left w:val="none" w:sz="0" w:space="0" w:color="auto"/>
                <w:bottom w:val="none" w:sz="0" w:space="0" w:color="auto"/>
                <w:right w:val="none" w:sz="0" w:space="0" w:color="auto"/>
              </w:divBdr>
              <w:divsChild>
                <w:div w:id="1476020341">
                  <w:marLeft w:val="0"/>
                  <w:marRight w:val="0"/>
                  <w:marTop w:val="0"/>
                  <w:marBottom w:val="0"/>
                  <w:divBdr>
                    <w:top w:val="none" w:sz="0" w:space="0" w:color="auto"/>
                    <w:left w:val="none" w:sz="0" w:space="0" w:color="auto"/>
                    <w:bottom w:val="none" w:sz="0" w:space="0" w:color="auto"/>
                    <w:right w:val="none" w:sz="0" w:space="0" w:color="auto"/>
                  </w:divBdr>
                </w:div>
                <w:div w:id="1143501454">
                  <w:marLeft w:val="0"/>
                  <w:marRight w:val="0"/>
                  <w:marTop w:val="0"/>
                  <w:marBottom w:val="0"/>
                  <w:divBdr>
                    <w:top w:val="none" w:sz="0" w:space="0" w:color="auto"/>
                    <w:left w:val="none" w:sz="0" w:space="0" w:color="auto"/>
                    <w:bottom w:val="none" w:sz="0" w:space="0" w:color="auto"/>
                    <w:right w:val="none" w:sz="0" w:space="0" w:color="auto"/>
                  </w:divBdr>
                  <w:divsChild>
                    <w:div w:id="1493764543">
                      <w:marLeft w:val="0"/>
                      <w:marRight w:val="0"/>
                      <w:marTop w:val="0"/>
                      <w:marBottom w:val="0"/>
                      <w:divBdr>
                        <w:top w:val="none" w:sz="0" w:space="0" w:color="auto"/>
                        <w:left w:val="none" w:sz="0" w:space="0" w:color="auto"/>
                        <w:bottom w:val="none" w:sz="0" w:space="0" w:color="auto"/>
                        <w:right w:val="none" w:sz="0" w:space="0" w:color="auto"/>
                      </w:divBdr>
                      <w:divsChild>
                        <w:div w:id="1360428949">
                          <w:marLeft w:val="0"/>
                          <w:marRight w:val="0"/>
                          <w:marTop w:val="0"/>
                          <w:marBottom w:val="0"/>
                          <w:divBdr>
                            <w:top w:val="none" w:sz="0" w:space="0" w:color="auto"/>
                            <w:left w:val="none" w:sz="0" w:space="0" w:color="auto"/>
                            <w:bottom w:val="none" w:sz="0" w:space="0" w:color="auto"/>
                            <w:right w:val="none" w:sz="0" w:space="0" w:color="auto"/>
                          </w:divBdr>
                        </w:div>
                        <w:div w:id="2069065027">
                          <w:marLeft w:val="0"/>
                          <w:marRight w:val="0"/>
                          <w:marTop w:val="0"/>
                          <w:marBottom w:val="0"/>
                          <w:divBdr>
                            <w:top w:val="none" w:sz="0" w:space="0" w:color="auto"/>
                            <w:left w:val="none" w:sz="0" w:space="0" w:color="auto"/>
                            <w:bottom w:val="none" w:sz="0" w:space="0" w:color="auto"/>
                            <w:right w:val="none" w:sz="0" w:space="0" w:color="auto"/>
                          </w:divBdr>
                        </w:div>
                      </w:divsChild>
                    </w:div>
                    <w:div w:id="228540872">
                      <w:marLeft w:val="0"/>
                      <w:marRight w:val="0"/>
                      <w:marTop w:val="0"/>
                      <w:marBottom w:val="0"/>
                      <w:divBdr>
                        <w:top w:val="none" w:sz="0" w:space="0" w:color="auto"/>
                        <w:left w:val="none" w:sz="0" w:space="0" w:color="auto"/>
                        <w:bottom w:val="none" w:sz="0" w:space="0" w:color="auto"/>
                        <w:right w:val="none" w:sz="0" w:space="0" w:color="auto"/>
                      </w:divBdr>
                      <w:divsChild>
                        <w:div w:id="2106149245">
                          <w:marLeft w:val="0"/>
                          <w:marRight w:val="0"/>
                          <w:marTop w:val="0"/>
                          <w:marBottom w:val="0"/>
                          <w:divBdr>
                            <w:top w:val="none" w:sz="0" w:space="0" w:color="auto"/>
                            <w:left w:val="none" w:sz="0" w:space="0" w:color="auto"/>
                            <w:bottom w:val="none" w:sz="0" w:space="0" w:color="auto"/>
                            <w:right w:val="none" w:sz="0" w:space="0" w:color="auto"/>
                          </w:divBdr>
                        </w:div>
                        <w:div w:id="503017076">
                          <w:marLeft w:val="0"/>
                          <w:marRight w:val="0"/>
                          <w:marTop w:val="0"/>
                          <w:marBottom w:val="0"/>
                          <w:divBdr>
                            <w:top w:val="none" w:sz="0" w:space="0" w:color="auto"/>
                            <w:left w:val="none" w:sz="0" w:space="0" w:color="auto"/>
                            <w:bottom w:val="none" w:sz="0" w:space="0" w:color="auto"/>
                            <w:right w:val="none" w:sz="0" w:space="0" w:color="auto"/>
                          </w:divBdr>
                        </w:div>
                      </w:divsChild>
                    </w:div>
                    <w:div w:id="860053875">
                      <w:marLeft w:val="0"/>
                      <w:marRight w:val="0"/>
                      <w:marTop w:val="0"/>
                      <w:marBottom w:val="0"/>
                      <w:divBdr>
                        <w:top w:val="none" w:sz="0" w:space="0" w:color="auto"/>
                        <w:left w:val="none" w:sz="0" w:space="0" w:color="auto"/>
                        <w:bottom w:val="none" w:sz="0" w:space="0" w:color="auto"/>
                        <w:right w:val="none" w:sz="0" w:space="0" w:color="auto"/>
                      </w:divBdr>
                      <w:divsChild>
                        <w:div w:id="727412189">
                          <w:marLeft w:val="0"/>
                          <w:marRight w:val="0"/>
                          <w:marTop w:val="0"/>
                          <w:marBottom w:val="0"/>
                          <w:divBdr>
                            <w:top w:val="none" w:sz="0" w:space="0" w:color="auto"/>
                            <w:left w:val="none" w:sz="0" w:space="0" w:color="auto"/>
                            <w:bottom w:val="none" w:sz="0" w:space="0" w:color="auto"/>
                            <w:right w:val="none" w:sz="0" w:space="0" w:color="auto"/>
                          </w:divBdr>
                        </w:div>
                        <w:div w:id="1444154890">
                          <w:marLeft w:val="0"/>
                          <w:marRight w:val="0"/>
                          <w:marTop w:val="0"/>
                          <w:marBottom w:val="0"/>
                          <w:divBdr>
                            <w:top w:val="none" w:sz="0" w:space="0" w:color="auto"/>
                            <w:left w:val="none" w:sz="0" w:space="0" w:color="auto"/>
                            <w:bottom w:val="none" w:sz="0" w:space="0" w:color="auto"/>
                            <w:right w:val="none" w:sz="0" w:space="0" w:color="auto"/>
                          </w:divBdr>
                        </w:div>
                      </w:divsChild>
                    </w:div>
                    <w:div w:id="1278216524">
                      <w:marLeft w:val="0"/>
                      <w:marRight w:val="0"/>
                      <w:marTop w:val="0"/>
                      <w:marBottom w:val="0"/>
                      <w:divBdr>
                        <w:top w:val="none" w:sz="0" w:space="0" w:color="auto"/>
                        <w:left w:val="none" w:sz="0" w:space="0" w:color="auto"/>
                        <w:bottom w:val="none" w:sz="0" w:space="0" w:color="auto"/>
                        <w:right w:val="none" w:sz="0" w:space="0" w:color="auto"/>
                      </w:divBdr>
                      <w:divsChild>
                        <w:div w:id="457376053">
                          <w:marLeft w:val="0"/>
                          <w:marRight w:val="0"/>
                          <w:marTop w:val="0"/>
                          <w:marBottom w:val="0"/>
                          <w:divBdr>
                            <w:top w:val="none" w:sz="0" w:space="0" w:color="auto"/>
                            <w:left w:val="none" w:sz="0" w:space="0" w:color="auto"/>
                            <w:bottom w:val="none" w:sz="0" w:space="0" w:color="auto"/>
                            <w:right w:val="none" w:sz="0" w:space="0" w:color="auto"/>
                          </w:divBdr>
                        </w:div>
                        <w:div w:id="331029514">
                          <w:marLeft w:val="0"/>
                          <w:marRight w:val="0"/>
                          <w:marTop w:val="0"/>
                          <w:marBottom w:val="0"/>
                          <w:divBdr>
                            <w:top w:val="none" w:sz="0" w:space="0" w:color="auto"/>
                            <w:left w:val="none" w:sz="0" w:space="0" w:color="auto"/>
                            <w:bottom w:val="none" w:sz="0" w:space="0" w:color="auto"/>
                            <w:right w:val="none" w:sz="0" w:space="0" w:color="auto"/>
                          </w:divBdr>
                          <w:divsChild>
                            <w:div w:id="191773804">
                              <w:marLeft w:val="0"/>
                              <w:marRight w:val="0"/>
                              <w:marTop w:val="0"/>
                              <w:marBottom w:val="0"/>
                              <w:divBdr>
                                <w:top w:val="none" w:sz="0" w:space="0" w:color="auto"/>
                                <w:left w:val="none" w:sz="0" w:space="0" w:color="auto"/>
                                <w:bottom w:val="none" w:sz="0" w:space="0" w:color="auto"/>
                                <w:right w:val="none" w:sz="0" w:space="0" w:color="auto"/>
                              </w:divBdr>
                              <w:divsChild>
                                <w:div w:id="1944723475">
                                  <w:marLeft w:val="0"/>
                                  <w:marRight w:val="0"/>
                                  <w:marTop w:val="0"/>
                                  <w:marBottom w:val="180"/>
                                  <w:divBdr>
                                    <w:top w:val="single" w:sz="6" w:space="0" w:color="939393"/>
                                    <w:left w:val="single" w:sz="6" w:space="0" w:color="939393"/>
                                    <w:bottom w:val="single" w:sz="6" w:space="0" w:color="939393"/>
                                    <w:right w:val="single" w:sz="6" w:space="0" w:color="939393"/>
                                  </w:divBdr>
                                  <w:divsChild>
                                    <w:div w:id="641926844">
                                      <w:marLeft w:val="0"/>
                                      <w:marRight w:val="0"/>
                                      <w:marTop w:val="0"/>
                                      <w:marBottom w:val="0"/>
                                      <w:divBdr>
                                        <w:top w:val="none" w:sz="0" w:space="0" w:color="auto"/>
                                        <w:left w:val="none" w:sz="0" w:space="0" w:color="auto"/>
                                        <w:bottom w:val="none" w:sz="0" w:space="0" w:color="auto"/>
                                        <w:right w:val="none" w:sz="0" w:space="0" w:color="auto"/>
                                      </w:divBdr>
                                      <w:divsChild>
                                        <w:div w:id="21139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1431">
                      <w:marLeft w:val="0"/>
                      <w:marRight w:val="0"/>
                      <w:marTop w:val="0"/>
                      <w:marBottom w:val="0"/>
                      <w:divBdr>
                        <w:top w:val="none" w:sz="0" w:space="0" w:color="auto"/>
                        <w:left w:val="none" w:sz="0" w:space="0" w:color="auto"/>
                        <w:bottom w:val="none" w:sz="0" w:space="0" w:color="auto"/>
                        <w:right w:val="none" w:sz="0" w:space="0" w:color="auto"/>
                      </w:divBdr>
                      <w:divsChild>
                        <w:div w:id="867646564">
                          <w:marLeft w:val="0"/>
                          <w:marRight w:val="0"/>
                          <w:marTop w:val="0"/>
                          <w:marBottom w:val="0"/>
                          <w:divBdr>
                            <w:top w:val="none" w:sz="0" w:space="0" w:color="auto"/>
                            <w:left w:val="none" w:sz="0" w:space="0" w:color="auto"/>
                            <w:bottom w:val="none" w:sz="0" w:space="0" w:color="auto"/>
                            <w:right w:val="none" w:sz="0" w:space="0" w:color="auto"/>
                          </w:divBdr>
                        </w:div>
                        <w:div w:id="1317764569">
                          <w:marLeft w:val="0"/>
                          <w:marRight w:val="0"/>
                          <w:marTop w:val="0"/>
                          <w:marBottom w:val="0"/>
                          <w:divBdr>
                            <w:top w:val="none" w:sz="0" w:space="0" w:color="auto"/>
                            <w:left w:val="none" w:sz="0" w:space="0" w:color="auto"/>
                            <w:bottom w:val="none" w:sz="0" w:space="0" w:color="auto"/>
                            <w:right w:val="none" w:sz="0" w:space="0" w:color="auto"/>
                          </w:divBdr>
                          <w:divsChild>
                            <w:div w:id="964627201">
                              <w:marLeft w:val="0"/>
                              <w:marRight w:val="0"/>
                              <w:marTop w:val="0"/>
                              <w:marBottom w:val="0"/>
                              <w:divBdr>
                                <w:top w:val="none" w:sz="0" w:space="0" w:color="auto"/>
                                <w:left w:val="none" w:sz="0" w:space="0" w:color="auto"/>
                                <w:bottom w:val="none" w:sz="0" w:space="0" w:color="auto"/>
                                <w:right w:val="none" w:sz="0" w:space="0" w:color="auto"/>
                              </w:divBdr>
                            </w:div>
                            <w:div w:id="1803763128">
                              <w:marLeft w:val="0"/>
                              <w:marRight w:val="0"/>
                              <w:marTop w:val="0"/>
                              <w:marBottom w:val="0"/>
                              <w:divBdr>
                                <w:top w:val="none" w:sz="0" w:space="0" w:color="auto"/>
                                <w:left w:val="none" w:sz="0" w:space="0" w:color="auto"/>
                                <w:bottom w:val="none" w:sz="0" w:space="0" w:color="auto"/>
                                <w:right w:val="none" w:sz="0" w:space="0" w:color="auto"/>
                              </w:divBdr>
                              <w:divsChild>
                                <w:div w:id="12387344">
                                  <w:marLeft w:val="0"/>
                                  <w:marRight w:val="0"/>
                                  <w:marTop w:val="0"/>
                                  <w:marBottom w:val="180"/>
                                  <w:divBdr>
                                    <w:top w:val="single" w:sz="6" w:space="0" w:color="939393"/>
                                    <w:left w:val="single" w:sz="6" w:space="0" w:color="939393"/>
                                    <w:bottom w:val="single" w:sz="6" w:space="0" w:color="939393"/>
                                    <w:right w:val="single" w:sz="6" w:space="0" w:color="939393"/>
                                  </w:divBdr>
                                  <w:divsChild>
                                    <w:div w:id="1309282305">
                                      <w:marLeft w:val="0"/>
                                      <w:marRight w:val="0"/>
                                      <w:marTop w:val="0"/>
                                      <w:marBottom w:val="0"/>
                                      <w:divBdr>
                                        <w:top w:val="none" w:sz="0" w:space="0" w:color="auto"/>
                                        <w:left w:val="none" w:sz="0" w:space="0" w:color="auto"/>
                                        <w:bottom w:val="none" w:sz="0" w:space="0" w:color="auto"/>
                                        <w:right w:val="none" w:sz="0" w:space="0" w:color="auto"/>
                                      </w:divBdr>
                                      <w:divsChild>
                                        <w:div w:id="5235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05371">
      <w:bodyDiv w:val="1"/>
      <w:marLeft w:val="0"/>
      <w:marRight w:val="0"/>
      <w:marTop w:val="0"/>
      <w:marBottom w:val="0"/>
      <w:divBdr>
        <w:top w:val="none" w:sz="0" w:space="0" w:color="auto"/>
        <w:left w:val="none" w:sz="0" w:space="0" w:color="auto"/>
        <w:bottom w:val="none" w:sz="0" w:space="0" w:color="auto"/>
        <w:right w:val="none" w:sz="0" w:space="0" w:color="auto"/>
      </w:divBdr>
      <w:divsChild>
        <w:div w:id="1405713845">
          <w:marLeft w:val="0"/>
          <w:marRight w:val="0"/>
          <w:marTop w:val="0"/>
          <w:marBottom w:val="525"/>
          <w:divBdr>
            <w:top w:val="none" w:sz="0" w:space="0" w:color="auto"/>
            <w:left w:val="none" w:sz="0" w:space="0" w:color="auto"/>
            <w:bottom w:val="none" w:sz="0" w:space="0" w:color="auto"/>
            <w:right w:val="none" w:sz="0" w:space="0" w:color="auto"/>
          </w:divBdr>
          <w:divsChild>
            <w:div w:id="1346053849">
              <w:marLeft w:val="0"/>
              <w:marRight w:val="0"/>
              <w:marTop w:val="0"/>
              <w:marBottom w:val="0"/>
              <w:divBdr>
                <w:top w:val="none" w:sz="0" w:space="0" w:color="auto"/>
                <w:left w:val="none" w:sz="0" w:space="0" w:color="auto"/>
                <w:bottom w:val="none" w:sz="0" w:space="0" w:color="auto"/>
                <w:right w:val="none" w:sz="0" w:space="0" w:color="auto"/>
              </w:divBdr>
            </w:div>
          </w:divsChild>
        </w:div>
        <w:div w:id="376857297">
          <w:marLeft w:val="0"/>
          <w:marRight w:val="0"/>
          <w:marTop w:val="0"/>
          <w:marBottom w:val="0"/>
          <w:divBdr>
            <w:top w:val="none" w:sz="0" w:space="0" w:color="auto"/>
            <w:left w:val="none" w:sz="0" w:space="0" w:color="auto"/>
            <w:bottom w:val="none" w:sz="0" w:space="0" w:color="auto"/>
            <w:right w:val="none" w:sz="0" w:space="0" w:color="auto"/>
          </w:divBdr>
          <w:divsChild>
            <w:div w:id="1976908124">
              <w:marLeft w:val="0"/>
              <w:marRight w:val="0"/>
              <w:marTop w:val="0"/>
              <w:marBottom w:val="0"/>
              <w:divBdr>
                <w:top w:val="none" w:sz="0" w:space="0" w:color="auto"/>
                <w:left w:val="none" w:sz="0" w:space="0" w:color="auto"/>
                <w:bottom w:val="none" w:sz="0" w:space="0" w:color="auto"/>
                <w:right w:val="none" w:sz="0" w:space="0" w:color="auto"/>
              </w:divBdr>
              <w:divsChild>
                <w:div w:id="644167369">
                  <w:marLeft w:val="0"/>
                  <w:marRight w:val="0"/>
                  <w:marTop w:val="0"/>
                  <w:marBottom w:val="0"/>
                  <w:divBdr>
                    <w:top w:val="none" w:sz="0" w:space="0" w:color="auto"/>
                    <w:left w:val="none" w:sz="0" w:space="0" w:color="auto"/>
                    <w:bottom w:val="none" w:sz="0" w:space="0" w:color="auto"/>
                    <w:right w:val="none" w:sz="0" w:space="0" w:color="auto"/>
                  </w:divBdr>
                  <w:divsChild>
                    <w:div w:id="970138242">
                      <w:marLeft w:val="0"/>
                      <w:marRight w:val="0"/>
                      <w:marTop w:val="0"/>
                      <w:marBottom w:val="0"/>
                      <w:divBdr>
                        <w:top w:val="none" w:sz="0" w:space="0" w:color="auto"/>
                        <w:left w:val="none" w:sz="0" w:space="0" w:color="auto"/>
                        <w:bottom w:val="none" w:sz="0" w:space="0" w:color="auto"/>
                        <w:right w:val="none" w:sz="0" w:space="0" w:color="auto"/>
                      </w:divBdr>
                    </w:div>
                    <w:div w:id="1626813965">
                      <w:marLeft w:val="0"/>
                      <w:marRight w:val="0"/>
                      <w:marTop w:val="0"/>
                      <w:marBottom w:val="0"/>
                      <w:divBdr>
                        <w:top w:val="none" w:sz="0" w:space="0" w:color="auto"/>
                        <w:left w:val="none" w:sz="0" w:space="0" w:color="auto"/>
                        <w:bottom w:val="none" w:sz="0" w:space="0" w:color="auto"/>
                        <w:right w:val="none" w:sz="0" w:space="0" w:color="auto"/>
                      </w:divBdr>
                    </w:div>
                  </w:divsChild>
                </w:div>
                <w:div w:id="2115854979">
                  <w:marLeft w:val="0"/>
                  <w:marRight w:val="0"/>
                  <w:marTop w:val="0"/>
                  <w:marBottom w:val="0"/>
                  <w:divBdr>
                    <w:top w:val="none" w:sz="0" w:space="0" w:color="auto"/>
                    <w:left w:val="none" w:sz="0" w:space="0" w:color="auto"/>
                    <w:bottom w:val="none" w:sz="0" w:space="0" w:color="auto"/>
                    <w:right w:val="none" w:sz="0" w:space="0" w:color="auto"/>
                  </w:divBdr>
                  <w:divsChild>
                    <w:div w:id="1395083492">
                      <w:marLeft w:val="0"/>
                      <w:marRight w:val="0"/>
                      <w:marTop w:val="0"/>
                      <w:marBottom w:val="0"/>
                      <w:divBdr>
                        <w:top w:val="none" w:sz="0" w:space="0" w:color="auto"/>
                        <w:left w:val="none" w:sz="0" w:space="0" w:color="auto"/>
                        <w:bottom w:val="none" w:sz="0" w:space="0" w:color="auto"/>
                        <w:right w:val="none" w:sz="0" w:space="0" w:color="auto"/>
                      </w:divBdr>
                    </w:div>
                    <w:div w:id="1708992992">
                      <w:marLeft w:val="0"/>
                      <w:marRight w:val="0"/>
                      <w:marTop w:val="0"/>
                      <w:marBottom w:val="0"/>
                      <w:divBdr>
                        <w:top w:val="none" w:sz="0" w:space="0" w:color="auto"/>
                        <w:left w:val="none" w:sz="0" w:space="0" w:color="auto"/>
                        <w:bottom w:val="none" w:sz="0" w:space="0" w:color="auto"/>
                        <w:right w:val="none" w:sz="0" w:space="0" w:color="auto"/>
                      </w:divBdr>
                    </w:div>
                  </w:divsChild>
                </w:div>
                <w:div w:id="505243855">
                  <w:marLeft w:val="0"/>
                  <w:marRight w:val="0"/>
                  <w:marTop w:val="0"/>
                  <w:marBottom w:val="0"/>
                  <w:divBdr>
                    <w:top w:val="none" w:sz="0" w:space="0" w:color="auto"/>
                    <w:left w:val="none" w:sz="0" w:space="0" w:color="auto"/>
                    <w:bottom w:val="none" w:sz="0" w:space="0" w:color="auto"/>
                    <w:right w:val="none" w:sz="0" w:space="0" w:color="auto"/>
                  </w:divBdr>
                  <w:divsChild>
                    <w:div w:id="1352145126">
                      <w:marLeft w:val="0"/>
                      <w:marRight w:val="0"/>
                      <w:marTop w:val="0"/>
                      <w:marBottom w:val="0"/>
                      <w:divBdr>
                        <w:top w:val="none" w:sz="0" w:space="0" w:color="auto"/>
                        <w:left w:val="none" w:sz="0" w:space="0" w:color="auto"/>
                        <w:bottom w:val="none" w:sz="0" w:space="0" w:color="auto"/>
                        <w:right w:val="none" w:sz="0" w:space="0" w:color="auto"/>
                      </w:divBdr>
                    </w:div>
                    <w:div w:id="155265621">
                      <w:marLeft w:val="0"/>
                      <w:marRight w:val="0"/>
                      <w:marTop w:val="0"/>
                      <w:marBottom w:val="0"/>
                      <w:divBdr>
                        <w:top w:val="none" w:sz="0" w:space="0" w:color="auto"/>
                        <w:left w:val="none" w:sz="0" w:space="0" w:color="auto"/>
                        <w:bottom w:val="none" w:sz="0" w:space="0" w:color="auto"/>
                        <w:right w:val="none" w:sz="0" w:space="0" w:color="auto"/>
                      </w:divBdr>
                    </w:div>
                  </w:divsChild>
                </w:div>
                <w:div w:id="1840272651">
                  <w:marLeft w:val="0"/>
                  <w:marRight w:val="0"/>
                  <w:marTop w:val="0"/>
                  <w:marBottom w:val="0"/>
                  <w:divBdr>
                    <w:top w:val="none" w:sz="0" w:space="0" w:color="auto"/>
                    <w:left w:val="none" w:sz="0" w:space="0" w:color="auto"/>
                    <w:bottom w:val="none" w:sz="0" w:space="0" w:color="auto"/>
                    <w:right w:val="none" w:sz="0" w:space="0" w:color="auto"/>
                  </w:divBdr>
                  <w:divsChild>
                    <w:div w:id="1676230407">
                      <w:marLeft w:val="0"/>
                      <w:marRight w:val="0"/>
                      <w:marTop w:val="0"/>
                      <w:marBottom w:val="0"/>
                      <w:divBdr>
                        <w:top w:val="none" w:sz="0" w:space="0" w:color="auto"/>
                        <w:left w:val="none" w:sz="0" w:space="0" w:color="auto"/>
                        <w:bottom w:val="none" w:sz="0" w:space="0" w:color="auto"/>
                        <w:right w:val="none" w:sz="0" w:space="0" w:color="auto"/>
                      </w:divBdr>
                    </w:div>
                    <w:div w:id="504830650">
                      <w:marLeft w:val="0"/>
                      <w:marRight w:val="0"/>
                      <w:marTop w:val="0"/>
                      <w:marBottom w:val="0"/>
                      <w:divBdr>
                        <w:top w:val="none" w:sz="0" w:space="0" w:color="auto"/>
                        <w:left w:val="none" w:sz="0" w:space="0" w:color="auto"/>
                        <w:bottom w:val="none" w:sz="0" w:space="0" w:color="auto"/>
                        <w:right w:val="none" w:sz="0" w:space="0" w:color="auto"/>
                      </w:divBdr>
                    </w:div>
                  </w:divsChild>
                </w:div>
                <w:div w:id="1974485226">
                  <w:marLeft w:val="0"/>
                  <w:marRight w:val="0"/>
                  <w:marTop w:val="0"/>
                  <w:marBottom w:val="0"/>
                  <w:divBdr>
                    <w:top w:val="none" w:sz="0" w:space="0" w:color="auto"/>
                    <w:left w:val="none" w:sz="0" w:space="0" w:color="auto"/>
                    <w:bottom w:val="none" w:sz="0" w:space="0" w:color="auto"/>
                    <w:right w:val="none" w:sz="0" w:space="0" w:color="auto"/>
                  </w:divBdr>
                  <w:divsChild>
                    <w:div w:id="644773347">
                      <w:marLeft w:val="0"/>
                      <w:marRight w:val="0"/>
                      <w:marTop w:val="0"/>
                      <w:marBottom w:val="0"/>
                      <w:divBdr>
                        <w:top w:val="none" w:sz="0" w:space="0" w:color="auto"/>
                        <w:left w:val="none" w:sz="0" w:space="0" w:color="auto"/>
                        <w:bottom w:val="none" w:sz="0" w:space="0" w:color="auto"/>
                        <w:right w:val="none" w:sz="0" w:space="0" w:color="auto"/>
                      </w:divBdr>
                    </w:div>
                    <w:div w:id="658312483">
                      <w:marLeft w:val="0"/>
                      <w:marRight w:val="0"/>
                      <w:marTop w:val="0"/>
                      <w:marBottom w:val="0"/>
                      <w:divBdr>
                        <w:top w:val="none" w:sz="0" w:space="0" w:color="auto"/>
                        <w:left w:val="none" w:sz="0" w:space="0" w:color="auto"/>
                        <w:bottom w:val="none" w:sz="0" w:space="0" w:color="auto"/>
                        <w:right w:val="none" w:sz="0" w:space="0" w:color="auto"/>
                      </w:divBdr>
                    </w:div>
                  </w:divsChild>
                </w:div>
                <w:div w:id="723256098">
                  <w:marLeft w:val="0"/>
                  <w:marRight w:val="0"/>
                  <w:marTop w:val="0"/>
                  <w:marBottom w:val="0"/>
                  <w:divBdr>
                    <w:top w:val="none" w:sz="0" w:space="0" w:color="auto"/>
                    <w:left w:val="none" w:sz="0" w:space="0" w:color="auto"/>
                    <w:bottom w:val="none" w:sz="0" w:space="0" w:color="auto"/>
                    <w:right w:val="none" w:sz="0" w:space="0" w:color="auto"/>
                  </w:divBdr>
                  <w:divsChild>
                    <w:div w:id="2099863268">
                      <w:marLeft w:val="0"/>
                      <w:marRight w:val="0"/>
                      <w:marTop w:val="0"/>
                      <w:marBottom w:val="0"/>
                      <w:divBdr>
                        <w:top w:val="none" w:sz="0" w:space="0" w:color="auto"/>
                        <w:left w:val="none" w:sz="0" w:space="0" w:color="auto"/>
                        <w:bottom w:val="none" w:sz="0" w:space="0" w:color="auto"/>
                        <w:right w:val="none" w:sz="0" w:space="0" w:color="auto"/>
                      </w:divBdr>
                    </w:div>
                    <w:div w:id="1156460135">
                      <w:marLeft w:val="0"/>
                      <w:marRight w:val="0"/>
                      <w:marTop w:val="0"/>
                      <w:marBottom w:val="0"/>
                      <w:divBdr>
                        <w:top w:val="none" w:sz="0" w:space="0" w:color="auto"/>
                        <w:left w:val="none" w:sz="0" w:space="0" w:color="auto"/>
                        <w:bottom w:val="none" w:sz="0" w:space="0" w:color="auto"/>
                        <w:right w:val="none" w:sz="0" w:space="0" w:color="auto"/>
                      </w:divBdr>
                    </w:div>
                  </w:divsChild>
                </w:div>
                <w:div w:id="1556619476">
                  <w:marLeft w:val="0"/>
                  <w:marRight w:val="0"/>
                  <w:marTop w:val="0"/>
                  <w:marBottom w:val="0"/>
                  <w:divBdr>
                    <w:top w:val="none" w:sz="0" w:space="0" w:color="auto"/>
                    <w:left w:val="none" w:sz="0" w:space="0" w:color="auto"/>
                    <w:bottom w:val="none" w:sz="0" w:space="0" w:color="auto"/>
                    <w:right w:val="none" w:sz="0" w:space="0" w:color="auto"/>
                  </w:divBdr>
                  <w:divsChild>
                    <w:div w:id="1215703803">
                      <w:marLeft w:val="0"/>
                      <w:marRight w:val="0"/>
                      <w:marTop w:val="0"/>
                      <w:marBottom w:val="0"/>
                      <w:divBdr>
                        <w:top w:val="none" w:sz="0" w:space="0" w:color="auto"/>
                        <w:left w:val="none" w:sz="0" w:space="0" w:color="auto"/>
                        <w:bottom w:val="none" w:sz="0" w:space="0" w:color="auto"/>
                        <w:right w:val="none" w:sz="0" w:space="0" w:color="auto"/>
                      </w:divBdr>
                    </w:div>
                    <w:div w:id="1228297578">
                      <w:marLeft w:val="0"/>
                      <w:marRight w:val="0"/>
                      <w:marTop w:val="0"/>
                      <w:marBottom w:val="0"/>
                      <w:divBdr>
                        <w:top w:val="none" w:sz="0" w:space="0" w:color="auto"/>
                        <w:left w:val="none" w:sz="0" w:space="0" w:color="auto"/>
                        <w:bottom w:val="none" w:sz="0" w:space="0" w:color="auto"/>
                        <w:right w:val="none" w:sz="0" w:space="0" w:color="auto"/>
                      </w:divBdr>
                      <w:divsChild>
                        <w:div w:id="1372268562">
                          <w:marLeft w:val="0"/>
                          <w:marRight w:val="0"/>
                          <w:marTop w:val="0"/>
                          <w:marBottom w:val="0"/>
                          <w:divBdr>
                            <w:top w:val="none" w:sz="0" w:space="0" w:color="auto"/>
                            <w:left w:val="none" w:sz="0" w:space="0" w:color="auto"/>
                            <w:bottom w:val="none" w:sz="0" w:space="0" w:color="auto"/>
                            <w:right w:val="none" w:sz="0" w:space="0" w:color="auto"/>
                          </w:divBdr>
                          <w:divsChild>
                            <w:div w:id="737939921">
                              <w:marLeft w:val="0"/>
                              <w:marRight w:val="0"/>
                              <w:marTop w:val="0"/>
                              <w:marBottom w:val="0"/>
                              <w:divBdr>
                                <w:top w:val="none" w:sz="0" w:space="0" w:color="auto"/>
                                <w:left w:val="none" w:sz="0" w:space="0" w:color="auto"/>
                                <w:bottom w:val="none" w:sz="0" w:space="0" w:color="auto"/>
                                <w:right w:val="none" w:sz="0" w:space="0" w:color="auto"/>
                              </w:divBdr>
                              <w:divsChild>
                                <w:div w:id="1216353091">
                                  <w:marLeft w:val="0"/>
                                  <w:marRight w:val="0"/>
                                  <w:marTop w:val="0"/>
                                  <w:marBottom w:val="0"/>
                                  <w:divBdr>
                                    <w:top w:val="none" w:sz="0" w:space="0" w:color="auto"/>
                                    <w:left w:val="none" w:sz="0" w:space="0" w:color="auto"/>
                                    <w:bottom w:val="none" w:sz="0" w:space="0" w:color="auto"/>
                                    <w:right w:val="none" w:sz="0" w:space="0" w:color="auto"/>
                                  </w:divBdr>
                                  <w:divsChild>
                                    <w:div w:id="177382266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70797996">
                                  <w:marLeft w:val="0"/>
                                  <w:marRight w:val="0"/>
                                  <w:marTop w:val="0"/>
                                  <w:marBottom w:val="180"/>
                                  <w:divBdr>
                                    <w:top w:val="single" w:sz="6" w:space="0" w:color="939393"/>
                                    <w:left w:val="single" w:sz="6" w:space="0" w:color="939393"/>
                                    <w:bottom w:val="single" w:sz="6" w:space="0" w:color="939393"/>
                                    <w:right w:val="single" w:sz="6" w:space="0" w:color="939393"/>
                                  </w:divBdr>
                                  <w:divsChild>
                                    <w:div w:id="1002272260">
                                      <w:marLeft w:val="0"/>
                                      <w:marRight w:val="0"/>
                                      <w:marTop w:val="0"/>
                                      <w:marBottom w:val="0"/>
                                      <w:divBdr>
                                        <w:top w:val="none" w:sz="0" w:space="0" w:color="auto"/>
                                        <w:left w:val="none" w:sz="0" w:space="0" w:color="auto"/>
                                        <w:bottom w:val="none" w:sz="0" w:space="0" w:color="auto"/>
                                        <w:right w:val="none" w:sz="0" w:space="0" w:color="auto"/>
                                      </w:divBdr>
                                      <w:divsChild>
                                        <w:div w:id="189445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58684">
                              <w:marLeft w:val="0"/>
                              <w:marRight w:val="0"/>
                              <w:marTop w:val="0"/>
                              <w:marBottom w:val="0"/>
                              <w:divBdr>
                                <w:top w:val="none" w:sz="0" w:space="0" w:color="auto"/>
                                <w:left w:val="none" w:sz="0" w:space="0" w:color="auto"/>
                                <w:bottom w:val="none" w:sz="0" w:space="0" w:color="auto"/>
                                <w:right w:val="none" w:sz="0" w:space="0" w:color="auto"/>
                              </w:divBdr>
                              <w:divsChild>
                                <w:div w:id="1908300727">
                                  <w:marLeft w:val="0"/>
                                  <w:marRight w:val="0"/>
                                  <w:marTop w:val="0"/>
                                  <w:marBottom w:val="0"/>
                                  <w:divBdr>
                                    <w:top w:val="none" w:sz="0" w:space="0" w:color="auto"/>
                                    <w:left w:val="none" w:sz="0" w:space="0" w:color="auto"/>
                                    <w:bottom w:val="none" w:sz="0" w:space="0" w:color="auto"/>
                                    <w:right w:val="none" w:sz="0" w:space="0" w:color="auto"/>
                                  </w:divBdr>
                                  <w:divsChild>
                                    <w:div w:id="3320323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57195571">
                                  <w:marLeft w:val="0"/>
                                  <w:marRight w:val="0"/>
                                  <w:marTop w:val="0"/>
                                  <w:marBottom w:val="180"/>
                                  <w:divBdr>
                                    <w:top w:val="single" w:sz="6" w:space="0" w:color="939393"/>
                                    <w:left w:val="single" w:sz="6" w:space="0" w:color="939393"/>
                                    <w:bottom w:val="single" w:sz="6" w:space="0" w:color="939393"/>
                                    <w:right w:val="single" w:sz="6" w:space="0" w:color="939393"/>
                                  </w:divBdr>
                                  <w:divsChild>
                                    <w:div w:id="2073111725">
                                      <w:marLeft w:val="0"/>
                                      <w:marRight w:val="0"/>
                                      <w:marTop w:val="0"/>
                                      <w:marBottom w:val="0"/>
                                      <w:divBdr>
                                        <w:top w:val="none" w:sz="0" w:space="0" w:color="auto"/>
                                        <w:left w:val="none" w:sz="0" w:space="0" w:color="auto"/>
                                        <w:bottom w:val="none" w:sz="0" w:space="0" w:color="auto"/>
                                        <w:right w:val="none" w:sz="0" w:space="0" w:color="auto"/>
                                      </w:divBdr>
                                      <w:divsChild>
                                        <w:div w:id="573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06579">
                  <w:marLeft w:val="0"/>
                  <w:marRight w:val="0"/>
                  <w:marTop w:val="0"/>
                  <w:marBottom w:val="0"/>
                  <w:divBdr>
                    <w:top w:val="none" w:sz="0" w:space="0" w:color="auto"/>
                    <w:left w:val="none" w:sz="0" w:space="0" w:color="auto"/>
                    <w:bottom w:val="none" w:sz="0" w:space="0" w:color="auto"/>
                    <w:right w:val="none" w:sz="0" w:space="0" w:color="auto"/>
                  </w:divBdr>
                  <w:divsChild>
                    <w:div w:id="130178075">
                      <w:marLeft w:val="0"/>
                      <w:marRight w:val="0"/>
                      <w:marTop w:val="0"/>
                      <w:marBottom w:val="0"/>
                      <w:divBdr>
                        <w:top w:val="none" w:sz="0" w:space="0" w:color="auto"/>
                        <w:left w:val="none" w:sz="0" w:space="0" w:color="auto"/>
                        <w:bottom w:val="none" w:sz="0" w:space="0" w:color="auto"/>
                        <w:right w:val="none" w:sz="0" w:space="0" w:color="auto"/>
                      </w:divBdr>
                    </w:div>
                    <w:div w:id="1062681454">
                      <w:marLeft w:val="0"/>
                      <w:marRight w:val="0"/>
                      <w:marTop w:val="0"/>
                      <w:marBottom w:val="0"/>
                      <w:divBdr>
                        <w:top w:val="none" w:sz="0" w:space="0" w:color="auto"/>
                        <w:left w:val="none" w:sz="0" w:space="0" w:color="auto"/>
                        <w:bottom w:val="none" w:sz="0" w:space="0" w:color="auto"/>
                        <w:right w:val="none" w:sz="0" w:space="0" w:color="auto"/>
                      </w:divBdr>
                      <w:divsChild>
                        <w:div w:id="1525443049">
                          <w:marLeft w:val="0"/>
                          <w:marRight w:val="0"/>
                          <w:marTop w:val="0"/>
                          <w:marBottom w:val="0"/>
                          <w:divBdr>
                            <w:top w:val="none" w:sz="0" w:space="0" w:color="auto"/>
                            <w:left w:val="none" w:sz="0" w:space="0" w:color="auto"/>
                            <w:bottom w:val="none" w:sz="0" w:space="0" w:color="auto"/>
                            <w:right w:val="none" w:sz="0" w:space="0" w:color="auto"/>
                          </w:divBdr>
                          <w:divsChild>
                            <w:div w:id="106893594">
                              <w:marLeft w:val="0"/>
                              <w:marRight w:val="0"/>
                              <w:marTop w:val="0"/>
                              <w:marBottom w:val="0"/>
                              <w:divBdr>
                                <w:top w:val="none" w:sz="0" w:space="0" w:color="auto"/>
                                <w:left w:val="none" w:sz="0" w:space="0" w:color="auto"/>
                                <w:bottom w:val="none" w:sz="0" w:space="0" w:color="auto"/>
                                <w:right w:val="none" w:sz="0" w:space="0" w:color="auto"/>
                              </w:divBdr>
                            </w:div>
                            <w:div w:id="1596548646">
                              <w:marLeft w:val="0"/>
                              <w:marRight w:val="0"/>
                              <w:marTop w:val="0"/>
                              <w:marBottom w:val="0"/>
                              <w:divBdr>
                                <w:top w:val="none" w:sz="0" w:space="0" w:color="auto"/>
                                <w:left w:val="none" w:sz="0" w:space="0" w:color="auto"/>
                                <w:bottom w:val="none" w:sz="0" w:space="0" w:color="auto"/>
                                <w:right w:val="none" w:sz="0" w:space="0" w:color="auto"/>
                              </w:divBdr>
                              <w:divsChild>
                                <w:div w:id="1150095911">
                                  <w:marLeft w:val="0"/>
                                  <w:marRight w:val="0"/>
                                  <w:marTop w:val="0"/>
                                  <w:marBottom w:val="0"/>
                                  <w:divBdr>
                                    <w:top w:val="none" w:sz="0" w:space="0" w:color="auto"/>
                                    <w:left w:val="none" w:sz="0" w:space="0" w:color="auto"/>
                                    <w:bottom w:val="none" w:sz="0" w:space="0" w:color="auto"/>
                                    <w:right w:val="none" w:sz="0" w:space="0" w:color="auto"/>
                                  </w:divBdr>
                                  <w:divsChild>
                                    <w:div w:id="69457373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19761858">
                                  <w:marLeft w:val="0"/>
                                  <w:marRight w:val="0"/>
                                  <w:marTop w:val="0"/>
                                  <w:marBottom w:val="180"/>
                                  <w:divBdr>
                                    <w:top w:val="single" w:sz="6" w:space="0" w:color="939393"/>
                                    <w:left w:val="single" w:sz="6" w:space="0" w:color="939393"/>
                                    <w:bottom w:val="single" w:sz="6" w:space="0" w:color="939393"/>
                                    <w:right w:val="single" w:sz="6" w:space="0" w:color="939393"/>
                                  </w:divBdr>
                                  <w:divsChild>
                                    <w:div w:id="1546679626">
                                      <w:marLeft w:val="0"/>
                                      <w:marRight w:val="0"/>
                                      <w:marTop w:val="0"/>
                                      <w:marBottom w:val="0"/>
                                      <w:divBdr>
                                        <w:top w:val="none" w:sz="0" w:space="0" w:color="auto"/>
                                        <w:left w:val="none" w:sz="0" w:space="0" w:color="auto"/>
                                        <w:bottom w:val="none" w:sz="0" w:space="0" w:color="auto"/>
                                        <w:right w:val="none" w:sz="0" w:space="0" w:color="auto"/>
                                      </w:divBdr>
                                      <w:divsChild>
                                        <w:div w:id="15653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830">
                              <w:marLeft w:val="0"/>
                              <w:marRight w:val="0"/>
                              <w:marTop w:val="0"/>
                              <w:marBottom w:val="0"/>
                              <w:divBdr>
                                <w:top w:val="none" w:sz="0" w:space="0" w:color="auto"/>
                                <w:left w:val="none" w:sz="0" w:space="0" w:color="auto"/>
                                <w:bottom w:val="none" w:sz="0" w:space="0" w:color="auto"/>
                                <w:right w:val="none" w:sz="0" w:space="0" w:color="auto"/>
                              </w:divBdr>
                              <w:divsChild>
                                <w:div w:id="1464617982">
                                  <w:marLeft w:val="0"/>
                                  <w:marRight w:val="0"/>
                                  <w:marTop w:val="0"/>
                                  <w:marBottom w:val="180"/>
                                  <w:divBdr>
                                    <w:top w:val="single" w:sz="6" w:space="0" w:color="939393"/>
                                    <w:left w:val="single" w:sz="6" w:space="0" w:color="939393"/>
                                    <w:bottom w:val="single" w:sz="6" w:space="0" w:color="939393"/>
                                    <w:right w:val="single" w:sz="6" w:space="0" w:color="939393"/>
                                  </w:divBdr>
                                  <w:divsChild>
                                    <w:div w:id="1339649124">
                                      <w:marLeft w:val="0"/>
                                      <w:marRight w:val="0"/>
                                      <w:marTop w:val="0"/>
                                      <w:marBottom w:val="0"/>
                                      <w:divBdr>
                                        <w:top w:val="none" w:sz="0" w:space="0" w:color="auto"/>
                                        <w:left w:val="none" w:sz="0" w:space="0" w:color="auto"/>
                                        <w:bottom w:val="none" w:sz="0" w:space="0" w:color="auto"/>
                                        <w:right w:val="none" w:sz="0" w:space="0" w:color="auto"/>
                                      </w:divBdr>
                                      <w:divsChild>
                                        <w:div w:id="198731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036981">
                  <w:marLeft w:val="0"/>
                  <w:marRight w:val="0"/>
                  <w:marTop w:val="0"/>
                  <w:marBottom w:val="0"/>
                  <w:divBdr>
                    <w:top w:val="none" w:sz="0" w:space="0" w:color="auto"/>
                    <w:left w:val="none" w:sz="0" w:space="0" w:color="auto"/>
                    <w:bottom w:val="none" w:sz="0" w:space="0" w:color="auto"/>
                    <w:right w:val="none" w:sz="0" w:space="0" w:color="auto"/>
                  </w:divBdr>
                  <w:divsChild>
                    <w:div w:id="885800508">
                      <w:marLeft w:val="0"/>
                      <w:marRight w:val="0"/>
                      <w:marTop w:val="0"/>
                      <w:marBottom w:val="0"/>
                      <w:divBdr>
                        <w:top w:val="none" w:sz="0" w:space="0" w:color="auto"/>
                        <w:left w:val="none" w:sz="0" w:space="0" w:color="auto"/>
                        <w:bottom w:val="none" w:sz="0" w:space="0" w:color="auto"/>
                        <w:right w:val="none" w:sz="0" w:space="0" w:color="auto"/>
                      </w:divBdr>
                    </w:div>
                    <w:div w:id="563562112">
                      <w:marLeft w:val="0"/>
                      <w:marRight w:val="0"/>
                      <w:marTop w:val="0"/>
                      <w:marBottom w:val="0"/>
                      <w:divBdr>
                        <w:top w:val="none" w:sz="0" w:space="0" w:color="auto"/>
                        <w:left w:val="none" w:sz="0" w:space="0" w:color="auto"/>
                        <w:bottom w:val="none" w:sz="0" w:space="0" w:color="auto"/>
                        <w:right w:val="none" w:sz="0" w:space="0" w:color="auto"/>
                      </w:divBdr>
                      <w:divsChild>
                        <w:div w:id="898248424">
                          <w:marLeft w:val="0"/>
                          <w:marRight w:val="0"/>
                          <w:marTop w:val="0"/>
                          <w:marBottom w:val="0"/>
                          <w:divBdr>
                            <w:top w:val="none" w:sz="0" w:space="0" w:color="auto"/>
                            <w:left w:val="none" w:sz="0" w:space="0" w:color="auto"/>
                            <w:bottom w:val="none" w:sz="0" w:space="0" w:color="auto"/>
                            <w:right w:val="none" w:sz="0" w:space="0" w:color="auto"/>
                          </w:divBdr>
                          <w:divsChild>
                            <w:div w:id="999385983">
                              <w:marLeft w:val="0"/>
                              <w:marRight w:val="0"/>
                              <w:marTop w:val="0"/>
                              <w:marBottom w:val="0"/>
                              <w:divBdr>
                                <w:top w:val="none" w:sz="0" w:space="0" w:color="auto"/>
                                <w:left w:val="none" w:sz="0" w:space="0" w:color="auto"/>
                                <w:bottom w:val="none" w:sz="0" w:space="0" w:color="auto"/>
                                <w:right w:val="none" w:sz="0" w:space="0" w:color="auto"/>
                              </w:divBdr>
                              <w:divsChild>
                                <w:div w:id="1457069563">
                                  <w:marLeft w:val="0"/>
                                  <w:marRight w:val="0"/>
                                  <w:marTop w:val="0"/>
                                  <w:marBottom w:val="180"/>
                                  <w:divBdr>
                                    <w:top w:val="single" w:sz="6" w:space="0" w:color="939393"/>
                                    <w:left w:val="single" w:sz="6" w:space="0" w:color="939393"/>
                                    <w:bottom w:val="single" w:sz="6" w:space="0" w:color="939393"/>
                                    <w:right w:val="single" w:sz="6" w:space="0" w:color="939393"/>
                                  </w:divBdr>
                                  <w:divsChild>
                                    <w:div w:id="1175732344">
                                      <w:marLeft w:val="0"/>
                                      <w:marRight w:val="0"/>
                                      <w:marTop w:val="0"/>
                                      <w:marBottom w:val="0"/>
                                      <w:divBdr>
                                        <w:top w:val="none" w:sz="0" w:space="0" w:color="auto"/>
                                        <w:left w:val="none" w:sz="0" w:space="0" w:color="auto"/>
                                        <w:bottom w:val="none" w:sz="0" w:space="0" w:color="auto"/>
                                        <w:right w:val="none" w:sz="0" w:space="0" w:color="auto"/>
                                      </w:divBdr>
                                      <w:divsChild>
                                        <w:div w:id="6399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36959">
      <w:bodyDiv w:val="1"/>
      <w:marLeft w:val="0"/>
      <w:marRight w:val="0"/>
      <w:marTop w:val="0"/>
      <w:marBottom w:val="0"/>
      <w:divBdr>
        <w:top w:val="none" w:sz="0" w:space="0" w:color="auto"/>
        <w:left w:val="none" w:sz="0" w:space="0" w:color="auto"/>
        <w:bottom w:val="none" w:sz="0" w:space="0" w:color="auto"/>
        <w:right w:val="none" w:sz="0" w:space="0" w:color="auto"/>
      </w:divBdr>
      <w:divsChild>
        <w:div w:id="611134362">
          <w:marLeft w:val="0"/>
          <w:marRight w:val="0"/>
          <w:marTop w:val="0"/>
          <w:marBottom w:val="525"/>
          <w:divBdr>
            <w:top w:val="none" w:sz="0" w:space="0" w:color="auto"/>
            <w:left w:val="none" w:sz="0" w:space="0" w:color="auto"/>
            <w:bottom w:val="none" w:sz="0" w:space="0" w:color="auto"/>
            <w:right w:val="none" w:sz="0" w:space="0" w:color="auto"/>
          </w:divBdr>
          <w:divsChild>
            <w:div w:id="1444836031">
              <w:marLeft w:val="0"/>
              <w:marRight w:val="0"/>
              <w:marTop w:val="0"/>
              <w:marBottom w:val="0"/>
              <w:divBdr>
                <w:top w:val="none" w:sz="0" w:space="0" w:color="auto"/>
                <w:left w:val="none" w:sz="0" w:space="0" w:color="auto"/>
                <w:bottom w:val="none" w:sz="0" w:space="0" w:color="auto"/>
                <w:right w:val="none" w:sz="0" w:space="0" w:color="auto"/>
              </w:divBdr>
            </w:div>
            <w:div w:id="2109503420">
              <w:marLeft w:val="0"/>
              <w:marRight w:val="0"/>
              <w:marTop w:val="0"/>
              <w:marBottom w:val="0"/>
              <w:divBdr>
                <w:top w:val="none" w:sz="0" w:space="0" w:color="auto"/>
                <w:left w:val="none" w:sz="0" w:space="0" w:color="auto"/>
                <w:bottom w:val="none" w:sz="0" w:space="0" w:color="auto"/>
                <w:right w:val="none" w:sz="0" w:space="0" w:color="auto"/>
              </w:divBdr>
              <w:divsChild>
                <w:div w:id="854273314">
                  <w:marLeft w:val="0"/>
                  <w:marRight w:val="0"/>
                  <w:marTop w:val="0"/>
                  <w:marBottom w:val="0"/>
                  <w:divBdr>
                    <w:top w:val="none" w:sz="0" w:space="0" w:color="auto"/>
                    <w:left w:val="none" w:sz="0" w:space="0" w:color="auto"/>
                    <w:bottom w:val="none" w:sz="0" w:space="0" w:color="auto"/>
                    <w:right w:val="none" w:sz="0" w:space="0" w:color="auto"/>
                  </w:divBdr>
                  <w:divsChild>
                    <w:div w:id="960959577">
                      <w:marLeft w:val="0"/>
                      <w:marRight w:val="0"/>
                      <w:marTop w:val="0"/>
                      <w:marBottom w:val="0"/>
                      <w:divBdr>
                        <w:top w:val="none" w:sz="0" w:space="0" w:color="auto"/>
                        <w:left w:val="none" w:sz="0" w:space="0" w:color="auto"/>
                        <w:bottom w:val="none" w:sz="0" w:space="0" w:color="auto"/>
                        <w:right w:val="none" w:sz="0" w:space="0" w:color="auto"/>
                      </w:divBdr>
                    </w:div>
                    <w:div w:id="9538255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81532717">
          <w:marLeft w:val="0"/>
          <w:marRight w:val="0"/>
          <w:marTop w:val="0"/>
          <w:marBottom w:val="0"/>
          <w:divBdr>
            <w:top w:val="none" w:sz="0" w:space="0" w:color="auto"/>
            <w:left w:val="none" w:sz="0" w:space="0" w:color="auto"/>
            <w:bottom w:val="none" w:sz="0" w:space="0" w:color="auto"/>
            <w:right w:val="none" w:sz="0" w:space="0" w:color="auto"/>
          </w:divBdr>
          <w:divsChild>
            <w:div w:id="1468087499">
              <w:marLeft w:val="0"/>
              <w:marRight w:val="0"/>
              <w:marTop w:val="0"/>
              <w:marBottom w:val="0"/>
              <w:divBdr>
                <w:top w:val="none" w:sz="0" w:space="0" w:color="auto"/>
                <w:left w:val="none" w:sz="0" w:space="0" w:color="auto"/>
                <w:bottom w:val="none" w:sz="0" w:space="0" w:color="auto"/>
                <w:right w:val="none" w:sz="0" w:space="0" w:color="auto"/>
              </w:divBdr>
              <w:divsChild>
                <w:div w:id="1487087351">
                  <w:marLeft w:val="0"/>
                  <w:marRight w:val="0"/>
                  <w:marTop w:val="0"/>
                  <w:marBottom w:val="0"/>
                  <w:divBdr>
                    <w:top w:val="none" w:sz="0" w:space="0" w:color="auto"/>
                    <w:left w:val="none" w:sz="0" w:space="0" w:color="auto"/>
                    <w:bottom w:val="none" w:sz="0" w:space="0" w:color="auto"/>
                    <w:right w:val="none" w:sz="0" w:space="0" w:color="auto"/>
                  </w:divBdr>
                </w:div>
                <w:div w:id="14295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7554">
      <w:bodyDiv w:val="1"/>
      <w:marLeft w:val="0"/>
      <w:marRight w:val="0"/>
      <w:marTop w:val="0"/>
      <w:marBottom w:val="0"/>
      <w:divBdr>
        <w:top w:val="none" w:sz="0" w:space="0" w:color="auto"/>
        <w:left w:val="none" w:sz="0" w:space="0" w:color="auto"/>
        <w:bottom w:val="none" w:sz="0" w:space="0" w:color="auto"/>
        <w:right w:val="none" w:sz="0" w:space="0" w:color="auto"/>
      </w:divBdr>
      <w:divsChild>
        <w:div w:id="308024768">
          <w:marLeft w:val="0"/>
          <w:marRight w:val="0"/>
          <w:marTop w:val="0"/>
          <w:marBottom w:val="0"/>
          <w:divBdr>
            <w:top w:val="none" w:sz="0" w:space="0" w:color="auto"/>
            <w:left w:val="none" w:sz="0" w:space="0" w:color="auto"/>
            <w:bottom w:val="none" w:sz="0" w:space="0" w:color="auto"/>
            <w:right w:val="none" w:sz="0" w:space="0" w:color="auto"/>
          </w:divBdr>
        </w:div>
      </w:divsChild>
    </w:div>
    <w:div w:id="74135646">
      <w:bodyDiv w:val="1"/>
      <w:marLeft w:val="0"/>
      <w:marRight w:val="0"/>
      <w:marTop w:val="0"/>
      <w:marBottom w:val="0"/>
      <w:divBdr>
        <w:top w:val="none" w:sz="0" w:space="0" w:color="auto"/>
        <w:left w:val="none" w:sz="0" w:space="0" w:color="auto"/>
        <w:bottom w:val="none" w:sz="0" w:space="0" w:color="auto"/>
        <w:right w:val="none" w:sz="0" w:space="0" w:color="auto"/>
      </w:divBdr>
      <w:divsChild>
        <w:div w:id="140773997">
          <w:marLeft w:val="0"/>
          <w:marRight w:val="0"/>
          <w:marTop w:val="0"/>
          <w:marBottom w:val="525"/>
          <w:divBdr>
            <w:top w:val="none" w:sz="0" w:space="0" w:color="auto"/>
            <w:left w:val="none" w:sz="0" w:space="0" w:color="auto"/>
            <w:bottom w:val="none" w:sz="0" w:space="0" w:color="auto"/>
            <w:right w:val="none" w:sz="0" w:space="0" w:color="auto"/>
          </w:divBdr>
          <w:divsChild>
            <w:div w:id="1243638758">
              <w:marLeft w:val="0"/>
              <w:marRight w:val="0"/>
              <w:marTop w:val="0"/>
              <w:marBottom w:val="0"/>
              <w:divBdr>
                <w:top w:val="none" w:sz="0" w:space="0" w:color="auto"/>
                <w:left w:val="none" w:sz="0" w:space="0" w:color="auto"/>
                <w:bottom w:val="none" w:sz="0" w:space="0" w:color="auto"/>
                <w:right w:val="none" w:sz="0" w:space="0" w:color="auto"/>
              </w:divBdr>
            </w:div>
          </w:divsChild>
        </w:div>
        <w:div w:id="1077938527">
          <w:marLeft w:val="0"/>
          <w:marRight w:val="0"/>
          <w:marTop w:val="0"/>
          <w:marBottom w:val="0"/>
          <w:divBdr>
            <w:top w:val="none" w:sz="0" w:space="0" w:color="auto"/>
            <w:left w:val="none" w:sz="0" w:space="0" w:color="auto"/>
            <w:bottom w:val="none" w:sz="0" w:space="0" w:color="auto"/>
            <w:right w:val="none" w:sz="0" w:space="0" w:color="auto"/>
          </w:divBdr>
          <w:divsChild>
            <w:div w:id="1678845089">
              <w:marLeft w:val="0"/>
              <w:marRight w:val="0"/>
              <w:marTop w:val="0"/>
              <w:marBottom w:val="0"/>
              <w:divBdr>
                <w:top w:val="none" w:sz="0" w:space="0" w:color="auto"/>
                <w:left w:val="none" w:sz="0" w:space="0" w:color="auto"/>
                <w:bottom w:val="none" w:sz="0" w:space="0" w:color="auto"/>
                <w:right w:val="none" w:sz="0" w:space="0" w:color="auto"/>
              </w:divBdr>
              <w:divsChild>
                <w:div w:id="6027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3777">
      <w:bodyDiv w:val="1"/>
      <w:marLeft w:val="0"/>
      <w:marRight w:val="0"/>
      <w:marTop w:val="0"/>
      <w:marBottom w:val="0"/>
      <w:divBdr>
        <w:top w:val="none" w:sz="0" w:space="0" w:color="auto"/>
        <w:left w:val="none" w:sz="0" w:space="0" w:color="auto"/>
        <w:bottom w:val="none" w:sz="0" w:space="0" w:color="auto"/>
        <w:right w:val="none" w:sz="0" w:space="0" w:color="auto"/>
      </w:divBdr>
      <w:divsChild>
        <w:div w:id="1317300357">
          <w:marLeft w:val="0"/>
          <w:marRight w:val="0"/>
          <w:marTop w:val="0"/>
          <w:marBottom w:val="525"/>
          <w:divBdr>
            <w:top w:val="none" w:sz="0" w:space="0" w:color="auto"/>
            <w:left w:val="none" w:sz="0" w:space="0" w:color="auto"/>
            <w:bottom w:val="none" w:sz="0" w:space="0" w:color="auto"/>
            <w:right w:val="none" w:sz="0" w:space="0" w:color="auto"/>
          </w:divBdr>
          <w:divsChild>
            <w:div w:id="2125996897">
              <w:marLeft w:val="0"/>
              <w:marRight w:val="0"/>
              <w:marTop w:val="0"/>
              <w:marBottom w:val="0"/>
              <w:divBdr>
                <w:top w:val="none" w:sz="0" w:space="0" w:color="auto"/>
                <w:left w:val="none" w:sz="0" w:space="0" w:color="auto"/>
                <w:bottom w:val="none" w:sz="0" w:space="0" w:color="auto"/>
                <w:right w:val="none" w:sz="0" w:space="0" w:color="auto"/>
              </w:divBdr>
            </w:div>
          </w:divsChild>
        </w:div>
        <w:div w:id="1794670114">
          <w:marLeft w:val="0"/>
          <w:marRight w:val="0"/>
          <w:marTop w:val="0"/>
          <w:marBottom w:val="0"/>
          <w:divBdr>
            <w:top w:val="none" w:sz="0" w:space="0" w:color="auto"/>
            <w:left w:val="none" w:sz="0" w:space="0" w:color="auto"/>
            <w:bottom w:val="none" w:sz="0" w:space="0" w:color="auto"/>
            <w:right w:val="none" w:sz="0" w:space="0" w:color="auto"/>
          </w:divBdr>
          <w:divsChild>
            <w:div w:id="1314675925">
              <w:marLeft w:val="0"/>
              <w:marRight w:val="0"/>
              <w:marTop w:val="0"/>
              <w:marBottom w:val="0"/>
              <w:divBdr>
                <w:top w:val="none" w:sz="0" w:space="0" w:color="auto"/>
                <w:left w:val="none" w:sz="0" w:space="0" w:color="auto"/>
                <w:bottom w:val="none" w:sz="0" w:space="0" w:color="auto"/>
                <w:right w:val="none" w:sz="0" w:space="0" w:color="auto"/>
              </w:divBdr>
              <w:divsChild>
                <w:div w:id="7680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3228">
      <w:bodyDiv w:val="1"/>
      <w:marLeft w:val="0"/>
      <w:marRight w:val="0"/>
      <w:marTop w:val="0"/>
      <w:marBottom w:val="0"/>
      <w:divBdr>
        <w:top w:val="none" w:sz="0" w:space="0" w:color="auto"/>
        <w:left w:val="none" w:sz="0" w:space="0" w:color="auto"/>
        <w:bottom w:val="none" w:sz="0" w:space="0" w:color="auto"/>
        <w:right w:val="none" w:sz="0" w:space="0" w:color="auto"/>
      </w:divBdr>
      <w:divsChild>
        <w:div w:id="1037853834">
          <w:marLeft w:val="0"/>
          <w:marRight w:val="0"/>
          <w:marTop w:val="0"/>
          <w:marBottom w:val="525"/>
          <w:divBdr>
            <w:top w:val="none" w:sz="0" w:space="0" w:color="auto"/>
            <w:left w:val="none" w:sz="0" w:space="0" w:color="auto"/>
            <w:bottom w:val="none" w:sz="0" w:space="0" w:color="auto"/>
            <w:right w:val="none" w:sz="0" w:space="0" w:color="auto"/>
          </w:divBdr>
          <w:divsChild>
            <w:div w:id="1090783131">
              <w:marLeft w:val="0"/>
              <w:marRight w:val="0"/>
              <w:marTop w:val="0"/>
              <w:marBottom w:val="0"/>
              <w:divBdr>
                <w:top w:val="none" w:sz="0" w:space="0" w:color="auto"/>
                <w:left w:val="none" w:sz="0" w:space="0" w:color="auto"/>
                <w:bottom w:val="none" w:sz="0" w:space="0" w:color="auto"/>
                <w:right w:val="none" w:sz="0" w:space="0" w:color="auto"/>
              </w:divBdr>
            </w:div>
            <w:div w:id="271327676">
              <w:marLeft w:val="0"/>
              <w:marRight w:val="0"/>
              <w:marTop w:val="0"/>
              <w:marBottom w:val="0"/>
              <w:divBdr>
                <w:top w:val="none" w:sz="0" w:space="0" w:color="auto"/>
                <w:left w:val="none" w:sz="0" w:space="0" w:color="auto"/>
                <w:bottom w:val="none" w:sz="0" w:space="0" w:color="auto"/>
                <w:right w:val="none" w:sz="0" w:space="0" w:color="auto"/>
              </w:divBdr>
              <w:divsChild>
                <w:div w:id="1152285415">
                  <w:marLeft w:val="0"/>
                  <w:marRight w:val="0"/>
                  <w:marTop w:val="0"/>
                  <w:marBottom w:val="0"/>
                  <w:divBdr>
                    <w:top w:val="none" w:sz="0" w:space="0" w:color="auto"/>
                    <w:left w:val="none" w:sz="0" w:space="0" w:color="auto"/>
                    <w:bottom w:val="none" w:sz="0" w:space="0" w:color="auto"/>
                    <w:right w:val="none" w:sz="0" w:space="0" w:color="auto"/>
                  </w:divBdr>
                  <w:divsChild>
                    <w:div w:id="1291400585">
                      <w:marLeft w:val="0"/>
                      <w:marRight w:val="0"/>
                      <w:marTop w:val="0"/>
                      <w:marBottom w:val="0"/>
                      <w:divBdr>
                        <w:top w:val="none" w:sz="0" w:space="0" w:color="auto"/>
                        <w:left w:val="none" w:sz="0" w:space="0" w:color="auto"/>
                        <w:bottom w:val="none" w:sz="0" w:space="0" w:color="auto"/>
                        <w:right w:val="none" w:sz="0" w:space="0" w:color="auto"/>
                      </w:divBdr>
                    </w:div>
                    <w:div w:id="16951144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18371244">
          <w:marLeft w:val="0"/>
          <w:marRight w:val="0"/>
          <w:marTop w:val="0"/>
          <w:marBottom w:val="0"/>
          <w:divBdr>
            <w:top w:val="none" w:sz="0" w:space="0" w:color="auto"/>
            <w:left w:val="none" w:sz="0" w:space="0" w:color="auto"/>
            <w:bottom w:val="none" w:sz="0" w:space="0" w:color="auto"/>
            <w:right w:val="none" w:sz="0" w:space="0" w:color="auto"/>
          </w:divBdr>
          <w:divsChild>
            <w:div w:id="57175454">
              <w:marLeft w:val="0"/>
              <w:marRight w:val="0"/>
              <w:marTop w:val="0"/>
              <w:marBottom w:val="0"/>
              <w:divBdr>
                <w:top w:val="none" w:sz="0" w:space="0" w:color="auto"/>
                <w:left w:val="none" w:sz="0" w:space="0" w:color="auto"/>
                <w:bottom w:val="none" w:sz="0" w:space="0" w:color="auto"/>
                <w:right w:val="none" w:sz="0" w:space="0" w:color="auto"/>
              </w:divBdr>
              <w:divsChild>
                <w:div w:id="2020035599">
                  <w:marLeft w:val="0"/>
                  <w:marRight w:val="0"/>
                  <w:marTop w:val="0"/>
                  <w:marBottom w:val="0"/>
                  <w:divBdr>
                    <w:top w:val="none" w:sz="0" w:space="0" w:color="auto"/>
                    <w:left w:val="none" w:sz="0" w:space="0" w:color="auto"/>
                    <w:bottom w:val="none" w:sz="0" w:space="0" w:color="auto"/>
                    <w:right w:val="none" w:sz="0" w:space="0" w:color="auto"/>
                  </w:divBdr>
                  <w:divsChild>
                    <w:div w:id="1743257906">
                      <w:marLeft w:val="0"/>
                      <w:marRight w:val="0"/>
                      <w:marTop w:val="0"/>
                      <w:marBottom w:val="0"/>
                      <w:divBdr>
                        <w:top w:val="none" w:sz="0" w:space="0" w:color="auto"/>
                        <w:left w:val="none" w:sz="0" w:space="0" w:color="auto"/>
                        <w:bottom w:val="none" w:sz="0" w:space="0" w:color="auto"/>
                        <w:right w:val="none" w:sz="0" w:space="0" w:color="auto"/>
                      </w:divBdr>
                    </w:div>
                    <w:div w:id="1956014290">
                      <w:marLeft w:val="0"/>
                      <w:marRight w:val="0"/>
                      <w:marTop w:val="0"/>
                      <w:marBottom w:val="0"/>
                      <w:divBdr>
                        <w:top w:val="none" w:sz="0" w:space="0" w:color="auto"/>
                        <w:left w:val="none" w:sz="0" w:space="0" w:color="auto"/>
                        <w:bottom w:val="none" w:sz="0" w:space="0" w:color="auto"/>
                        <w:right w:val="none" w:sz="0" w:space="0" w:color="auto"/>
                      </w:divBdr>
                      <w:divsChild>
                        <w:div w:id="1651670156">
                          <w:marLeft w:val="0"/>
                          <w:marRight w:val="0"/>
                          <w:marTop w:val="0"/>
                          <w:marBottom w:val="0"/>
                          <w:divBdr>
                            <w:top w:val="none" w:sz="0" w:space="0" w:color="auto"/>
                            <w:left w:val="none" w:sz="0" w:space="0" w:color="auto"/>
                            <w:bottom w:val="none" w:sz="0" w:space="0" w:color="auto"/>
                            <w:right w:val="none" w:sz="0" w:space="0" w:color="auto"/>
                          </w:divBdr>
                          <w:divsChild>
                            <w:div w:id="18443895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88565073">
                          <w:marLeft w:val="0"/>
                          <w:marRight w:val="0"/>
                          <w:marTop w:val="0"/>
                          <w:marBottom w:val="180"/>
                          <w:divBdr>
                            <w:top w:val="single" w:sz="6" w:space="0" w:color="939393"/>
                            <w:left w:val="single" w:sz="6" w:space="0" w:color="939393"/>
                            <w:bottom w:val="single" w:sz="6" w:space="0" w:color="939393"/>
                            <w:right w:val="single" w:sz="6" w:space="0" w:color="939393"/>
                          </w:divBdr>
                          <w:divsChild>
                            <w:div w:id="1367633506">
                              <w:marLeft w:val="0"/>
                              <w:marRight w:val="0"/>
                              <w:marTop w:val="0"/>
                              <w:marBottom w:val="0"/>
                              <w:divBdr>
                                <w:top w:val="none" w:sz="0" w:space="0" w:color="auto"/>
                                <w:left w:val="none" w:sz="0" w:space="0" w:color="auto"/>
                                <w:bottom w:val="none" w:sz="0" w:space="0" w:color="auto"/>
                                <w:right w:val="none" w:sz="0" w:space="0" w:color="auto"/>
                              </w:divBdr>
                              <w:divsChild>
                                <w:div w:id="7057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71741">
      <w:bodyDiv w:val="1"/>
      <w:marLeft w:val="0"/>
      <w:marRight w:val="0"/>
      <w:marTop w:val="0"/>
      <w:marBottom w:val="0"/>
      <w:divBdr>
        <w:top w:val="none" w:sz="0" w:space="0" w:color="auto"/>
        <w:left w:val="none" w:sz="0" w:space="0" w:color="auto"/>
        <w:bottom w:val="none" w:sz="0" w:space="0" w:color="auto"/>
        <w:right w:val="none" w:sz="0" w:space="0" w:color="auto"/>
      </w:divBdr>
      <w:divsChild>
        <w:div w:id="1677923815">
          <w:marLeft w:val="0"/>
          <w:marRight w:val="0"/>
          <w:marTop w:val="0"/>
          <w:marBottom w:val="525"/>
          <w:divBdr>
            <w:top w:val="none" w:sz="0" w:space="0" w:color="auto"/>
            <w:left w:val="none" w:sz="0" w:space="0" w:color="auto"/>
            <w:bottom w:val="none" w:sz="0" w:space="0" w:color="auto"/>
            <w:right w:val="none" w:sz="0" w:space="0" w:color="auto"/>
          </w:divBdr>
          <w:divsChild>
            <w:div w:id="1845512654">
              <w:marLeft w:val="0"/>
              <w:marRight w:val="0"/>
              <w:marTop w:val="0"/>
              <w:marBottom w:val="0"/>
              <w:divBdr>
                <w:top w:val="none" w:sz="0" w:space="0" w:color="auto"/>
                <w:left w:val="none" w:sz="0" w:space="0" w:color="auto"/>
                <w:bottom w:val="none" w:sz="0" w:space="0" w:color="auto"/>
                <w:right w:val="none" w:sz="0" w:space="0" w:color="auto"/>
              </w:divBdr>
            </w:div>
            <w:div w:id="86704814">
              <w:marLeft w:val="0"/>
              <w:marRight w:val="0"/>
              <w:marTop w:val="0"/>
              <w:marBottom w:val="0"/>
              <w:divBdr>
                <w:top w:val="none" w:sz="0" w:space="0" w:color="auto"/>
                <w:left w:val="none" w:sz="0" w:space="0" w:color="auto"/>
                <w:bottom w:val="none" w:sz="0" w:space="0" w:color="auto"/>
                <w:right w:val="none" w:sz="0" w:space="0" w:color="auto"/>
              </w:divBdr>
              <w:divsChild>
                <w:div w:id="2120761018">
                  <w:marLeft w:val="0"/>
                  <w:marRight w:val="0"/>
                  <w:marTop w:val="0"/>
                  <w:marBottom w:val="0"/>
                  <w:divBdr>
                    <w:top w:val="none" w:sz="0" w:space="0" w:color="auto"/>
                    <w:left w:val="none" w:sz="0" w:space="0" w:color="auto"/>
                    <w:bottom w:val="none" w:sz="0" w:space="0" w:color="auto"/>
                    <w:right w:val="none" w:sz="0" w:space="0" w:color="auto"/>
                  </w:divBdr>
                  <w:divsChild>
                    <w:div w:id="317421637">
                      <w:marLeft w:val="0"/>
                      <w:marRight w:val="0"/>
                      <w:marTop w:val="0"/>
                      <w:marBottom w:val="0"/>
                      <w:divBdr>
                        <w:top w:val="none" w:sz="0" w:space="0" w:color="auto"/>
                        <w:left w:val="none" w:sz="0" w:space="0" w:color="auto"/>
                        <w:bottom w:val="none" w:sz="0" w:space="0" w:color="auto"/>
                        <w:right w:val="none" w:sz="0" w:space="0" w:color="auto"/>
                      </w:divBdr>
                    </w:div>
                    <w:div w:id="1414283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8950407">
          <w:marLeft w:val="0"/>
          <w:marRight w:val="0"/>
          <w:marTop w:val="0"/>
          <w:marBottom w:val="0"/>
          <w:divBdr>
            <w:top w:val="none" w:sz="0" w:space="0" w:color="auto"/>
            <w:left w:val="none" w:sz="0" w:space="0" w:color="auto"/>
            <w:bottom w:val="none" w:sz="0" w:space="0" w:color="auto"/>
            <w:right w:val="none" w:sz="0" w:space="0" w:color="auto"/>
          </w:divBdr>
          <w:divsChild>
            <w:div w:id="14559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3612">
      <w:bodyDiv w:val="1"/>
      <w:marLeft w:val="0"/>
      <w:marRight w:val="0"/>
      <w:marTop w:val="0"/>
      <w:marBottom w:val="0"/>
      <w:divBdr>
        <w:top w:val="none" w:sz="0" w:space="0" w:color="auto"/>
        <w:left w:val="none" w:sz="0" w:space="0" w:color="auto"/>
        <w:bottom w:val="none" w:sz="0" w:space="0" w:color="auto"/>
        <w:right w:val="none" w:sz="0" w:space="0" w:color="auto"/>
      </w:divBdr>
      <w:divsChild>
        <w:div w:id="1861160157">
          <w:marLeft w:val="0"/>
          <w:marRight w:val="0"/>
          <w:marTop w:val="0"/>
          <w:marBottom w:val="0"/>
          <w:divBdr>
            <w:top w:val="none" w:sz="0" w:space="0" w:color="auto"/>
            <w:left w:val="none" w:sz="0" w:space="0" w:color="auto"/>
            <w:bottom w:val="none" w:sz="0" w:space="0" w:color="auto"/>
            <w:right w:val="none" w:sz="0" w:space="0" w:color="auto"/>
          </w:divBdr>
          <w:divsChild>
            <w:div w:id="1603763935">
              <w:marLeft w:val="0"/>
              <w:marRight w:val="0"/>
              <w:marTop w:val="0"/>
              <w:marBottom w:val="0"/>
              <w:divBdr>
                <w:top w:val="none" w:sz="0" w:space="0" w:color="auto"/>
                <w:left w:val="none" w:sz="0" w:space="0" w:color="auto"/>
                <w:bottom w:val="none" w:sz="0" w:space="0" w:color="auto"/>
                <w:right w:val="none" w:sz="0" w:space="0" w:color="auto"/>
              </w:divBdr>
              <w:divsChild>
                <w:div w:id="64076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2761">
      <w:bodyDiv w:val="1"/>
      <w:marLeft w:val="0"/>
      <w:marRight w:val="0"/>
      <w:marTop w:val="0"/>
      <w:marBottom w:val="0"/>
      <w:divBdr>
        <w:top w:val="none" w:sz="0" w:space="0" w:color="auto"/>
        <w:left w:val="none" w:sz="0" w:space="0" w:color="auto"/>
        <w:bottom w:val="none" w:sz="0" w:space="0" w:color="auto"/>
        <w:right w:val="none" w:sz="0" w:space="0" w:color="auto"/>
      </w:divBdr>
      <w:divsChild>
        <w:div w:id="1178471334">
          <w:marLeft w:val="0"/>
          <w:marRight w:val="0"/>
          <w:marTop w:val="0"/>
          <w:marBottom w:val="525"/>
          <w:divBdr>
            <w:top w:val="none" w:sz="0" w:space="0" w:color="auto"/>
            <w:left w:val="none" w:sz="0" w:space="0" w:color="auto"/>
            <w:bottom w:val="none" w:sz="0" w:space="0" w:color="auto"/>
            <w:right w:val="none" w:sz="0" w:space="0" w:color="auto"/>
          </w:divBdr>
          <w:divsChild>
            <w:div w:id="562789220">
              <w:marLeft w:val="0"/>
              <w:marRight w:val="0"/>
              <w:marTop w:val="0"/>
              <w:marBottom w:val="0"/>
              <w:divBdr>
                <w:top w:val="none" w:sz="0" w:space="0" w:color="auto"/>
                <w:left w:val="none" w:sz="0" w:space="0" w:color="auto"/>
                <w:bottom w:val="none" w:sz="0" w:space="0" w:color="auto"/>
                <w:right w:val="none" w:sz="0" w:space="0" w:color="auto"/>
              </w:divBdr>
            </w:div>
          </w:divsChild>
        </w:div>
        <w:div w:id="592906761">
          <w:marLeft w:val="0"/>
          <w:marRight w:val="0"/>
          <w:marTop w:val="0"/>
          <w:marBottom w:val="0"/>
          <w:divBdr>
            <w:top w:val="none" w:sz="0" w:space="0" w:color="auto"/>
            <w:left w:val="none" w:sz="0" w:space="0" w:color="auto"/>
            <w:bottom w:val="none" w:sz="0" w:space="0" w:color="auto"/>
            <w:right w:val="none" w:sz="0" w:space="0" w:color="auto"/>
          </w:divBdr>
          <w:divsChild>
            <w:div w:id="357195970">
              <w:marLeft w:val="0"/>
              <w:marRight w:val="0"/>
              <w:marTop w:val="0"/>
              <w:marBottom w:val="0"/>
              <w:divBdr>
                <w:top w:val="none" w:sz="0" w:space="0" w:color="auto"/>
                <w:left w:val="none" w:sz="0" w:space="0" w:color="auto"/>
                <w:bottom w:val="none" w:sz="0" w:space="0" w:color="auto"/>
                <w:right w:val="none" w:sz="0" w:space="0" w:color="auto"/>
              </w:divBdr>
              <w:divsChild>
                <w:div w:id="1570192953">
                  <w:marLeft w:val="0"/>
                  <w:marRight w:val="0"/>
                  <w:marTop w:val="0"/>
                  <w:marBottom w:val="0"/>
                  <w:divBdr>
                    <w:top w:val="none" w:sz="0" w:space="0" w:color="auto"/>
                    <w:left w:val="none" w:sz="0" w:space="0" w:color="auto"/>
                    <w:bottom w:val="none" w:sz="0" w:space="0" w:color="auto"/>
                    <w:right w:val="none" w:sz="0" w:space="0" w:color="auto"/>
                  </w:divBdr>
                </w:div>
                <w:div w:id="165944563">
                  <w:marLeft w:val="0"/>
                  <w:marRight w:val="0"/>
                  <w:marTop w:val="0"/>
                  <w:marBottom w:val="0"/>
                  <w:divBdr>
                    <w:top w:val="none" w:sz="0" w:space="0" w:color="auto"/>
                    <w:left w:val="none" w:sz="0" w:space="0" w:color="auto"/>
                    <w:bottom w:val="none" w:sz="0" w:space="0" w:color="auto"/>
                    <w:right w:val="none" w:sz="0" w:space="0" w:color="auto"/>
                  </w:divBdr>
                  <w:divsChild>
                    <w:div w:id="823353687">
                      <w:marLeft w:val="0"/>
                      <w:marRight w:val="0"/>
                      <w:marTop w:val="0"/>
                      <w:marBottom w:val="0"/>
                      <w:divBdr>
                        <w:top w:val="none" w:sz="0" w:space="0" w:color="auto"/>
                        <w:left w:val="none" w:sz="0" w:space="0" w:color="auto"/>
                        <w:bottom w:val="none" w:sz="0" w:space="0" w:color="auto"/>
                        <w:right w:val="none" w:sz="0" w:space="0" w:color="auto"/>
                      </w:divBdr>
                    </w:div>
                    <w:div w:id="1350837164">
                      <w:marLeft w:val="0"/>
                      <w:marRight w:val="0"/>
                      <w:marTop w:val="0"/>
                      <w:marBottom w:val="0"/>
                      <w:divBdr>
                        <w:top w:val="none" w:sz="0" w:space="0" w:color="auto"/>
                        <w:left w:val="none" w:sz="0" w:space="0" w:color="auto"/>
                        <w:bottom w:val="none" w:sz="0" w:space="0" w:color="auto"/>
                        <w:right w:val="none" w:sz="0" w:space="0" w:color="auto"/>
                      </w:divBdr>
                    </w:div>
                  </w:divsChild>
                </w:div>
                <w:div w:id="246423108">
                  <w:marLeft w:val="0"/>
                  <w:marRight w:val="0"/>
                  <w:marTop w:val="0"/>
                  <w:marBottom w:val="0"/>
                  <w:divBdr>
                    <w:top w:val="none" w:sz="0" w:space="0" w:color="auto"/>
                    <w:left w:val="none" w:sz="0" w:space="0" w:color="auto"/>
                    <w:bottom w:val="none" w:sz="0" w:space="0" w:color="auto"/>
                    <w:right w:val="none" w:sz="0" w:space="0" w:color="auto"/>
                  </w:divBdr>
                  <w:divsChild>
                    <w:div w:id="863790236">
                      <w:marLeft w:val="0"/>
                      <w:marRight w:val="0"/>
                      <w:marTop w:val="0"/>
                      <w:marBottom w:val="0"/>
                      <w:divBdr>
                        <w:top w:val="none" w:sz="0" w:space="0" w:color="auto"/>
                        <w:left w:val="none" w:sz="0" w:space="0" w:color="auto"/>
                        <w:bottom w:val="none" w:sz="0" w:space="0" w:color="auto"/>
                        <w:right w:val="none" w:sz="0" w:space="0" w:color="auto"/>
                      </w:divBdr>
                    </w:div>
                    <w:div w:id="16301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72110">
      <w:bodyDiv w:val="1"/>
      <w:marLeft w:val="0"/>
      <w:marRight w:val="0"/>
      <w:marTop w:val="0"/>
      <w:marBottom w:val="0"/>
      <w:divBdr>
        <w:top w:val="none" w:sz="0" w:space="0" w:color="auto"/>
        <w:left w:val="none" w:sz="0" w:space="0" w:color="auto"/>
        <w:bottom w:val="none" w:sz="0" w:space="0" w:color="auto"/>
        <w:right w:val="none" w:sz="0" w:space="0" w:color="auto"/>
      </w:divBdr>
      <w:divsChild>
        <w:div w:id="1167555734">
          <w:marLeft w:val="0"/>
          <w:marRight w:val="0"/>
          <w:marTop w:val="0"/>
          <w:marBottom w:val="0"/>
          <w:divBdr>
            <w:top w:val="none" w:sz="0" w:space="0" w:color="auto"/>
            <w:left w:val="none" w:sz="0" w:space="0" w:color="auto"/>
            <w:bottom w:val="none" w:sz="0" w:space="0" w:color="auto"/>
            <w:right w:val="none" w:sz="0" w:space="0" w:color="auto"/>
          </w:divBdr>
        </w:div>
      </w:divsChild>
    </w:div>
    <w:div w:id="108553537">
      <w:bodyDiv w:val="1"/>
      <w:marLeft w:val="0"/>
      <w:marRight w:val="0"/>
      <w:marTop w:val="0"/>
      <w:marBottom w:val="0"/>
      <w:divBdr>
        <w:top w:val="none" w:sz="0" w:space="0" w:color="auto"/>
        <w:left w:val="none" w:sz="0" w:space="0" w:color="auto"/>
        <w:bottom w:val="none" w:sz="0" w:space="0" w:color="auto"/>
        <w:right w:val="none" w:sz="0" w:space="0" w:color="auto"/>
      </w:divBdr>
      <w:divsChild>
        <w:div w:id="67699790">
          <w:marLeft w:val="0"/>
          <w:marRight w:val="0"/>
          <w:marTop w:val="0"/>
          <w:marBottom w:val="525"/>
          <w:divBdr>
            <w:top w:val="none" w:sz="0" w:space="0" w:color="auto"/>
            <w:left w:val="none" w:sz="0" w:space="0" w:color="auto"/>
            <w:bottom w:val="none" w:sz="0" w:space="0" w:color="auto"/>
            <w:right w:val="none" w:sz="0" w:space="0" w:color="auto"/>
          </w:divBdr>
          <w:divsChild>
            <w:div w:id="332342388">
              <w:marLeft w:val="0"/>
              <w:marRight w:val="0"/>
              <w:marTop w:val="0"/>
              <w:marBottom w:val="0"/>
              <w:divBdr>
                <w:top w:val="none" w:sz="0" w:space="0" w:color="auto"/>
                <w:left w:val="none" w:sz="0" w:space="0" w:color="auto"/>
                <w:bottom w:val="none" w:sz="0" w:space="0" w:color="auto"/>
                <w:right w:val="none" w:sz="0" w:space="0" w:color="auto"/>
              </w:divBdr>
            </w:div>
            <w:div w:id="247885475">
              <w:marLeft w:val="0"/>
              <w:marRight w:val="0"/>
              <w:marTop w:val="0"/>
              <w:marBottom w:val="0"/>
              <w:divBdr>
                <w:top w:val="none" w:sz="0" w:space="0" w:color="auto"/>
                <w:left w:val="none" w:sz="0" w:space="0" w:color="auto"/>
                <w:bottom w:val="none" w:sz="0" w:space="0" w:color="auto"/>
                <w:right w:val="none" w:sz="0" w:space="0" w:color="auto"/>
              </w:divBdr>
              <w:divsChild>
                <w:div w:id="881868164">
                  <w:marLeft w:val="0"/>
                  <w:marRight w:val="0"/>
                  <w:marTop w:val="0"/>
                  <w:marBottom w:val="0"/>
                  <w:divBdr>
                    <w:top w:val="none" w:sz="0" w:space="0" w:color="auto"/>
                    <w:left w:val="none" w:sz="0" w:space="0" w:color="auto"/>
                    <w:bottom w:val="none" w:sz="0" w:space="0" w:color="auto"/>
                    <w:right w:val="none" w:sz="0" w:space="0" w:color="auto"/>
                  </w:divBdr>
                  <w:divsChild>
                    <w:div w:id="2089812809">
                      <w:marLeft w:val="0"/>
                      <w:marRight w:val="0"/>
                      <w:marTop w:val="0"/>
                      <w:marBottom w:val="0"/>
                      <w:divBdr>
                        <w:top w:val="none" w:sz="0" w:space="0" w:color="auto"/>
                        <w:left w:val="none" w:sz="0" w:space="0" w:color="auto"/>
                        <w:bottom w:val="none" w:sz="0" w:space="0" w:color="auto"/>
                        <w:right w:val="none" w:sz="0" w:space="0" w:color="auto"/>
                      </w:divBdr>
                    </w:div>
                    <w:div w:id="1670603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57917028">
          <w:marLeft w:val="0"/>
          <w:marRight w:val="0"/>
          <w:marTop w:val="0"/>
          <w:marBottom w:val="0"/>
          <w:divBdr>
            <w:top w:val="none" w:sz="0" w:space="0" w:color="auto"/>
            <w:left w:val="none" w:sz="0" w:space="0" w:color="auto"/>
            <w:bottom w:val="none" w:sz="0" w:space="0" w:color="auto"/>
            <w:right w:val="none" w:sz="0" w:space="0" w:color="auto"/>
          </w:divBdr>
        </w:div>
      </w:divsChild>
    </w:div>
    <w:div w:id="115300099">
      <w:bodyDiv w:val="1"/>
      <w:marLeft w:val="0"/>
      <w:marRight w:val="0"/>
      <w:marTop w:val="0"/>
      <w:marBottom w:val="0"/>
      <w:divBdr>
        <w:top w:val="none" w:sz="0" w:space="0" w:color="auto"/>
        <w:left w:val="none" w:sz="0" w:space="0" w:color="auto"/>
        <w:bottom w:val="none" w:sz="0" w:space="0" w:color="auto"/>
        <w:right w:val="none" w:sz="0" w:space="0" w:color="auto"/>
      </w:divBdr>
      <w:divsChild>
        <w:div w:id="1391997592">
          <w:marLeft w:val="0"/>
          <w:marRight w:val="0"/>
          <w:marTop w:val="0"/>
          <w:marBottom w:val="525"/>
          <w:divBdr>
            <w:top w:val="none" w:sz="0" w:space="0" w:color="auto"/>
            <w:left w:val="none" w:sz="0" w:space="0" w:color="auto"/>
            <w:bottom w:val="none" w:sz="0" w:space="0" w:color="auto"/>
            <w:right w:val="none" w:sz="0" w:space="0" w:color="auto"/>
          </w:divBdr>
          <w:divsChild>
            <w:div w:id="143592724">
              <w:marLeft w:val="0"/>
              <w:marRight w:val="0"/>
              <w:marTop w:val="0"/>
              <w:marBottom w:val="0"/>
              <w:divBdr>
                <w:top w:val="none" w:sz="0" w:space="0" w:color="auto"/>
                <w:left w:val="none" w:sz="0" w:space="0" w:color="auto"/>
                <w:bottom w:val="none" w:sz="0" w:space="0" w:color="auto"/>
                <w:right w:val="none" w:sz="0" w:space="0" w:color="auto"/>
              </w:divBdr>
            </w:div>
          </w:divsChild>
        </w:div>
        <w:div w:id="611977677">
          <w:marLeft w:val="0"/>
          <w:marRight w:val="0"/>
          <w:marTop w:val="0"/>
          <w:marBottom w:val="0"/>
          <w:divBdr>
            <w:top w:val="none" w:sz="0" w:space="0" w:color="auto"/>
            <w:left w:val="none" w:sz="0" w:space="0" w:color="auto"/>
            <w:bottom w:val="none" w:sz="0" w:space="0" w:color="auto"/>
            <w:right w:val="none" w:sz="0" w:space="0" w:color="auto"/>
          </w:divBdr>
          <w:divsChild>
            <w:div w:id="1041323068">
              <w:marLeft w:val="0"/>
              <w:marRight w:val="0"/>
              <w:marTop w:val="0"/>
              <w:marBottom w:val="0"/>
              <w:divBdr>
                <w:top w:val="none" w:sz="0" w:space="0" w:color="auto"/>
                <w:left w:val="none" w:sz="0" w:space="0" w:color="auto"/>
                <w:bottom w:val="none" w:sz="0" w:space="0" w:color="auto"/>
                <w:right w:val="none" w:sz="0" w:space="0" w:color="auto"/>
              </w:divBdr>
              <w:divsChild>
                <w:div w:id="867910891">
                  <w:marLeft w:val="0"/>
                  <w:marRight w:val="0"/>
                  <w:marTop w:val="0"/>
                  <w:marBottom w:val="0"/>
                  <w:divBdr>
                    <w:top w:val="none" w:sz="0" w:space="0" w:color="auto"/>
                    <w:left w:val="none" w:sz="0" w:space="0" w:color="auto"/>
                    <w:bottom w:val="none" w:sz="0" w:space="0" w:color="auto"/>
                    <w:right w:val="none" w:sz="0" w:space="0" w:color="auto"/>
                  </w:divBdr>
                  <w:divsChild>
                    <w:div w:id="210075646">
                      <w:marLeft w:val="0"/>
                      <w:marRight w:val="0"/>
                      <w:marTop w:val="0"/>
                      <w:marBottom w:val="0"/>
                      <w:divBdr>
                        <w:top w:val="none" w:sz="0" w:space="0" w:color="auto"/>
                        <w:left w:val="none" w:sz="0" w:space="0" w:color="auto"/>
                        <w:bottom w:val="none" w:sz="0" w:space="0" w:color="auto"/>
                        <w:right w:val="none" w:sz="0" w:space="0" w:color="auto"/>
                      </w:divBdr>
                    </w:div>
                    <w:div w:id="1927028713">
                      <w:marLeft w:val="0"/>
                      <w:marRight w:val="0"/>
                      <w:marTop w:val="0"/>
                      <w:marBottom w:val="0"/>
                      <w:divBdr>
                        <w:top w:val="none" w:sz="0" w:space="0" w:color="auto"/>
                        <w:left w:val="none" w:sz="0" w:space="0" w:color="auto"/>
                        <w:bottom w:val="none" w:sz="0" w:space="0" w:color="auto"/>
                        <w:right w:val="none" w:sz="0" w:space="0" w:color="auto"/>
                      </w:divBdr>
                    </w:div>
                  </w:divsChild>
                </w:div>
                <w:div w:id="1922596647">
                  <w:marLeft w:val="0"/>
                  <w:marRight w:val="0"/>
                  <w:marTop w:val="0"/>
                  <w:marBottom w:val="0"/>
                  <w:divBdr>
                    <w:top w:val="none" w:sz="0" w:space="0" w:color="auto"/>
                    <w:left w:val="none" w:sz="0" w:space="0" w:color="auto"/>
                    <w:bottom w:val="none" w:sz="0" w:space="0" w:color="auto"/>
                    <w:right w:val="none" w:sz="0" w:space="0" w:color="auto"/>
                  </w:divBdr>
                  <w:divsChild>
                    <w:div w:id="2080128495">
                      <w:marLeft w:val="0"/>
                      <w:marRight w:val="0"/>
                      <w:marTop w:val="0"/>
                      <w:marBottom w:val="0"/>
                      <w:divBdr>
                        <w:top w:val="none" w:sz="0" w:space="0" w:color="auto"/>
                        <w:left w:val="none" w:sz="0" w:space="0" w:color="auto"/>
                        <w:bottom w:val="none" w:sz="0" w:space="0" w:color="auto"/>
                        <w:right w:val="none" w:sz="0" w:space="0" w:color="auto"/>
                      </w:divBdr>
                    </w:div>
                    <w:div w:id="380904270">
                      <w:marLeft w:val="0"/>
                      <w:marRight w:val="0"/>
                      <w:marTop w:val="0"/>
                      <w:marBottom w:val="0"/>
                      <w:divBdr>
                        <w:top w:val="none" w:sz="0" w:space="0" w:color="auto"/>
                        <w:left w:val="none" w:sz="0" w:space="0" w:color="auto"/>
                        <w:bottom w:val="none" w:sz="0" w:space="0" w:color="auto"/>
                        <w:right w:val="none" w:sz="0" w:space="0" w:color="auto"/>
                      </w:divBdr>
                    </w:div>
                  </w:divsChild>
                </w:div>
                <w:div w:id="1424641840">
                  <w:marLeft w:val="0"/>
                  <w:marRight w:val="0"/>
                  <w:marTop w:val="0"/>
                  <w:marBottom w:val="0"/>
                  <w:divBdr>
                    <w:top w:val="none" w:sz="0" w:space="0" w:color="auto"/>
                    <w:left w:val="none" w:sz="0" w:space="0" w:color="auto"/>
                    <w:bottom w:val="none" w:sz="0" w:space="0" w:color="auto"/>
                    <w:right w:val="none" w:sz="0" w:space="0" w:color="auto"/>
                  </w:divBdr>
                  <w:divsChild>
                    <w:div w:id="869925026">
                      <w:marLeft w:val="0"/>
                      <w:marRight w:val="0"/>
                      <w:marTop w:val="0"/>
                      <w:marBottom w:val="0"/>
                      <w:divBdr>
                        <w:top w:val="none" w:sz="0" w:space="0" w:color="auto"/>
                        <w:left w:val="none" w:sz="0" w:space="0" w:color="auto"/>
                        <w:bottom w:val="none" w:sz="0" w:space="0" w:color="auto"/>
                        <w:right w:val="none" w:sz="0" w:space="0" w:color="auto"/>
                      </w:divBdr>
                    </w:div>
                    <w:div w:id="1290863828">
                      <w:marLeft w:val="0"/>
                      <w:marRight w:val="0"/>
                      <w:marTop w:val="0"/>
                      <w:marBottom w:val="0"/>
                      <w:divBdr>
                        <w:top w:val="none" w:sz="0" w:space="0" w:color="auto"/>
                        <w:left w:val="none" w:sz="0" w:space="0" w:color="auto"/>
                        <w:bottom w:val="none" w:sz="0" w:space="0" w:color="auto"/>
                        <w:right w:val="none" w:sz="0" w:space="0" w:color="auto"/>
                      </w:divBdr>
                    </w:div>
                  </w:divsChild>
                </w:div>
                <w:div w:id="1038313424">
                  <w:marLeft w:val="0"/>
                  <w:marRight w:val="0"/>
                  <w:marTop w:val="0"/>
                  <w:marBottom w:val="0"/>
                  <w:divBdr>
                    <w:top w:val="none" w:sz="0" w:space="0" w:color="auto"/>
                    <w:left w:val="none" w:sz="0" w:space="0" w:color="auto"/>
                    <w:bottom w:val="none" w:sz="0" w:space="0" w:color="auto"/>
                    <w:right w:val="none" w:sz="0" w:space="0" w:color="auto"/>
                  </w:divBdr>
                  <w:divsChild>
                    <w:div w:id="101658190">
                      <w:marLeft w:val="0"/>
                      <w:marRight w:val="0"/>
                      <w:marTop w:val="0"/>
                      <w:marBottom w:val="0"/>
                      <w:divBdr>
                        <w:top w:val="none" w:sz="0" w:space="0" w:color="auto"/>
                        <w:left w:val="none" w:sz="0" w:space="0" w:color="auto"/>
                        <w:bottom w:val="none" w:sz="0" w:space="0" w:color="auto"/>
                        <w:right w:val="none" w:sz="0" w:space="0" w:color="auto"/>
                      </w:divBdr>
                    </w:div>
                    <w:div w:id="77753333">
                      <w:marLeft w:val="0"/>
                      <w:marRight w:val="0"/>
                      <w:marTop w:val="0"/>
                      <w:marBottom w:val="0"/>
                      <w:divBdr>
                        <w:top w:val="none" w:sz="0" w:space="0" w:color="auto"/>
                        <w:left w:val="none" w:sz="0" w:space="0" w:color="auto"/>
                        <w:bottom w:val="none" w:sz="0" w:space="0" w:color="auto"/>
                        <w:right w:val="none" w:sz="0" w:space="0" w:color="auto"/>
                      </w:divBdr>
                    </w:div>
                  </w:divsChild>
                </w:div>
                <w:div w:id="357586376">
                  <w:marLeft w:val="0"/>
                  <w:marRight w:val="0"/>
                  <w:marTop w:val="0"/>
                  <w:marBottom w:val="0"/>
                  <w:divBdr>
                    <w:top w:val="none" w:sz="0" w:space="0" w:color="auto"/>
                    <w:left w:val="none" w:sz="0" w:space="0" w:color="auto"/>
                    <w:bottom w:val="none" w:sz="0" w:space="0" w:color="auto"/>
                    <w:right w:val="none" w:sz="0" w:space="0" w:color="auto"/>
                  </w:divBdr>
                  <w:divsChild>
                    <w:div w:id="1273246992">
                      <w:marLeft w:val="0"/>
                      <w:marRight w:val="0"/>
                      <w:marTop w:val="0"/>
                      <w:marBottom w:val="0"/>
                      <w:divBdr>
                        <w:top w:val="none" w:sz="0" w:space="0" w:color="auto"/>
                        <w:left w:val="none" w:sz="0" w:space="0" w:color="auto"/>
                        <w:bottom w:val="none" w:sz="0" w:space="0" w:color="auto"/>
                        <w:right w:val="none" w:sz="0" w:space="0" w:color="auto"/>
                      </w:divBdr>
                    </w:div>
                    <w:div w:id="203635797">
                      <w:marLeft w:val="0"/>
                      <w:marRight w:val="0"/>
                      <w:marTop w:val="0"/>
                      <w:marBottom w:val="0"/>
                      <w:divBdr>
                        <w:top w:val="none" w:sz="0" w:space="0" w:color="auto"/>
                        <w:left w:val="none" w:sz="0" w:space="0" w:color="auto"/>
                        <w:bottom w:val="none" w:sz="0" w:space="0" w:color="auto"/>
                        <w:right w:val="none" w:sz="0" w:space="0" w:color="auto"/>
                      </w:divBdr>
                    </w:div>
                  </w:divsChild>
                </w:div>
                <w:div w:id="985814374">
                  <w:marLeft w:val="0"/>
                  <w:marRight w:val="0"/>
                  <w:marTop w:val="0"/>
                  <w:marBottom w:val="0"/>
                  <w:divBdr>
                    <w:top w:val="none" w:sz="0" w:space="0" w:color="auto"/>
                    <w:left w:val="none" w:sz="0" w:space="0" w:color="auto"/>
                    <w:bottom w:val="none" w:sz="0" w:space="0" w:color="auto"/>
                    <w:right w:val="none" w:sz="0" w:space="0" w:color="auto"/>
                  </w:divBdr>
                  <w:divsChild>
                    <w:div w:id="1956400209">
                      <w:marLeft w:val="0"/>
                      <w:marRight w:val="0"/>
                      <w:marTop w:val="0"/>
                      <w:marBottom w:val="0"/>
                      <w:divBdr>
                        <w:top w:val="none" w:sz="0" w:space="0" w:color="auto"/>
                        <w:left w:val="none" w:sz="0" w:space="0" w:color="auto"/>
                        <w:bottom w:val="none" w:sz="0" w:space="0" w:color="auto"/>
                        <w:right w:val="none" w:sz="0" w:space="0" w:color="auto"/>
                      </w:divBdr>
                    </w:div>
                    <w:div w:id="1726022971">
                      <w:marLeft w:val="0"/>
                      <w:marRight w:val="0"/>
                      <w:marTop w:val="0"/>
                      <w:marBottom w:val="0"/>
                      <w:divBdr>
                        <w:top w:val="none" w:sz="0" w:space="0" w:color="auto"/>
                        <w:left w:val="none" w:sz="0" w:space="0" w:color="auto"/>
                        <w:bottom w:val="none" w:sz="0" w:space="0" w:color="auto"/>
                        <w:right w:val="none" w:sz="0" w:space="0" w:color="auto"/>
                      </w:divBdr>
                      <w:divsChild>
                        <w:div w:id="5520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739">
                  <w:marLeft w:val="0"/>
                  <w:marRight w:val="0"/>
                  <w:marTop w:val="0"/>
                  <w:marBottom w:val="0"/>
                  <w:divBdr>
                    <w:top w:val="none" w:sz="0" w:space="0" w:color="auto"/>
                    <w:left w:val="none" w:sz="0" w:space="0" w:color="auto"/>
                    <w:bottom w:val="none" w:sz="0" w:space="0" w:color="auto"/>
                    <w:right w:val="none" w:sz="0" w:space="0" w:color="auto"/>
                  </w:divBdr>
                  <w:divsChild>
                    <w:div w:id="1160924212">
                      <w:marLeft w:val="0"/>
                      <w:marRight w:val="0"/>
                      <w:marTop w:val="0"/>
                      <w:marBottom w:val="0"/>
                      <w:divBdr>
                        <w:top w:val="none" w:sz="0" w:space="0" w:color="auto"/>
                        <w:left w:val="none" w:sz="0" w:space="0" w:color="auto"/>
                        <w:bottom w:val="none" w:sz="0" w:space="0" w:color="auto"/>
                        <w:right w:val="none" w:sz="0" w:space="0" w:color="auto"/>
                      </w:divBdr>
                    </w:div>
                    <w:div w:id="1188523531">
                      <w:marLeft w:val="0"/>
                      <w:marRight w:val="0"/>
                      <w:marTop w:val="0"/>
                      <w:marBottom w:val="0"/>
                      <w:divBdr>
                        <w:top w:val="none" w:sz="0" w:space="0" w:color="auto"/>
                        <w:left w:val="none" w:sz="0" w:space="0" w:color="auto"/>
                        <w:bottom w:val="none" w:sz="0" w:space="0" w:color="auto"/>
                        <w:right w:val="none" w:sz="0" w:space="0" w:color="auto"/>
                      </w:divBdr>
                      <w:divsChild>
                        <w:div w:id="1825122318">
                          <w:marLeft w:val="0"/>
                          <w:marRight w:val="0"/>
                          <w:marTop w:val="0"/>
                          <w:marBottom w:val="0"/>
                          <w:divBdr>
                            <w:top w:val="none" w:sz="0" w:space="0" w:color="auto"/>
                            <w:left w:val="none" w:sz="0" w:space="0" w:color="auto"/>
                            <w:bottom w:val="none" w:sz="0" w:space="0" w:color="auto"/>
                            <w:right w:val="none" w:sz="0" w:space="0" w:color="auto"/>
                          </w:divBdr>
                          <w:divsChild>
                            <w:div w:id="1926526685">
                              <w:marLeft w:val="0"/>
                              <w:marRight w:val="0"/>
                              <w:marTop w:val="0"/>
                              <w:marBottom w:val="0"/>
                              <w:divBdr>
                                <w:top w:val="none" w:sz="0" w:space="0" w:color="auto"/>
                                <w:left w:val="none" w:sz="0" w:space="0" w:color="auto"/>
                                <w:bottom w:val="none" w:sz="0" w:space="0" w:color="auto"/>
                                <w:right w:val="none" w:sz="0" w:space="0" w:color="auto"/>
                              </w:divBdr>
                              <w:divsChild>
                                <w:div w:id="1200780711">
                                  <w:marLeft w:val="0"/>
                                  <w:marRight w:val="0"/>
                                  <w:marTop w:val="0"/>
                                  <w:marBottom w:val="0"/>
                                  <w:divBdr>
                                    <w:top w:val="none" w:sz="0" w:space="0" w:color="auto"/>
                                    <w:left w:val="none" w:sz="0" w:space="0" w:color="auto"/>
                                    <w:bottom w:val="none" w:sz="0" w:space="0" w:color="auto"/>
                                    <w:right w:val="none" w:sz="0" w:space="0" w:color="auto"/>
                                  </w:divBdr>
                                  <w:divsChild>
                                    <w:div w:id="160021277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6595714">
                                  <w:marLeft w:val="0"/>
                                  <w:marRight w:val="0"/>
                                  <w:marTop w:val="0"/>
                                  <w:marBottom w:val="180"/>
                                  <w:divBdr>
                                    <w:top w:val="single" w:sz="6" w:space="0" w:color="939393"/>
                                    <w:left w:val="single" w:sz="6" w:space="0" w:color="939393"/>
                                    <w:bottom w:val="single" w:sz="6" w:space="0" w:color="939393"/>
                                    <w:right w:val="single" w:sz="6" w:space="0" w:color="939393"/>
                                  </w:divBdr>
                                  <w:divsChild>
                                    <w:div w:id="1001280750">
                                      <w:marLeft w:val="0"/>
                                      <w:marRight w:val="0"/>
                                      <w:marTop w:val="0"/>
                                      <w:marBottom w:val="0"/>
                                      <w:divBdr>
                                        <w:top w:val="none" w:sz="0" w:space="0" w:color="auto"/>
                                        <w:left w:val="none" w:sz="0" w:space="0" w:color="auto"/>
                                        <w:bottom w:val="none" w:sz="0" w:space="0" w:color="auto"/>
                                        <w:right w:val="none" w:sz="0" w:space="0" w:color="auto"/>
                                      </w:divBdr>
                                      <w:divsChild>
                                        <w:div w:id="9907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89495">
                              <w:marLeft w:val="0"/>
                              <w:marRight w:val="0"/>
                              <w:marTop w:val="0"/>
                              <w:marBottom w:val="0"/>
                              <w:divBdr>
                                <w:top w:val="none" w:sz="0" w:space="0" w:color="auto"/>
                                <w:left w:val="none" w:sz="0" w:space="0" w:color="auto"/>
                                <w:bottom w:val="none" w:sz="0" w:space="0" w:color="auto"/>
                                <w:right w:val="none" w:sz="0" w:space="0" w:color="auto"/>
                              </w:divBdr>
                              <w:divsChild>
                                <w:div w:id="1040397624">
                                  <w:marLeft w:val="0"/>
                                  <w:marRight w:val="0"/>
                                  <w:marTop w:val="0"/>
                                  <w:marBottom w:val="0"/>
                                  <w:divBdr>
                                    <w:top w:val="none" w:sz="0" w:space="0" w:color="auto"/>
                                    <w:left w:val="none" w:sz="0" w:space="0" w:color="auto"/>
                                    <w:bottom w:val="none" w:sz="0" w:space="0" w:color="auto"/>
                                    <w:right w:val="none" w:sz="0" w:space="0" w:color="auto"/>
                                  </w:divBdr>
                                  <w:divsChild>
                                    <w:div w:id="7968720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1218547">
                                  <w:marLeft w:val="0"/>
                                  <w:marRight w:val="0"/>
                                  <w:marTop w:val="0"/>
                                  <w:marBottom w:val="180"/>
                                  <w:divBdr>
                                    <w:top w:val="single" w:sz="6" w:space="0" w:color="939393"/>
                                    <w:left w:val="single" w:sz="6" w:space="0" w:color="939393"/>
                                    <w:bottom w:val="single" w:sz="6" w:space="0" w:color="939393"/>
                                    <w:right w:val="single" w:sz="6" w:space="0" w:color="939393"/>
                                  </w:divBdr>
                                  <w:divsChild>
                                    <w:div w:id="1333142980">
                                      <w:marLeft w:val="0"/>
                                      <w:marRight w:val="0"/>
                                      <w:marTop w:val="0"/>
                                      <w:marBottom w:val="0"/>
                                      <w:divBdr>
                                        <w:top w:val="none" w:sz="0" w:space="0" w:color="auto"/>
                                        <w:left w:val="none" w:sz="0" w:space="0" w:color="auto"/>
                                        <w:bottom w:val="none" w:sz="0" w:space="0" w:color="auto"/>
                                        <w:right w:val="none" w:sz="0" w:space="0" w:color="auto"/>
                                      </w:divBdr>
                                      <w:divsChild>
                                        <w:div w:id="9286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257294">
                              <w:marLeft w:val="0"/>
                              <w:marRight w:val="0"/>
                              <w:marTop w:val="0"/>
                              <w:marBottom w:val="0"/>
                              <w:divBdr>
                                <w:top w:val="none" w:sz="0" w:space="0" w:color="auto"/>
                                <w:left w:val="none" w:sz="0" w:space="0" w:color="auto"/>
                                <w:bottom w:val="none" w:sz="0" w:space="0" w:color="auto"/>
                                <w:right w:val="none" w:sz="0" w:space="0" w:color="auto"/>
                              </w:divBdr>
                              <w:divsChild>
                                <w:div w:id="1042292284">
                                  <w:marLeft w:val="0"/>
                                  <w:marRight w:val="0"/>
                                  <w:marTop w:val="0"/>
                                  <w:marBottom w:val="0"/>
                                  <w:divBdr>
                                    <w:top w:val="none" w:sz="0" w:space="0" w:color="auto"/>
                                    <w:left w:val="none" w:sz="0" w:space="0" w:color="auto"/>
                                    <w:bottom w:val="none" w:sz="0" w:space="0" w:color="auto"/>
                                    <w:right w:val="none" w:sz="0" w:space="0" w:color="auto"/>
                                  </w:divBdr>
                                  <w:divsChild>
                                    <w:div w:id="145340130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45524291">
                                  <w:marLeft w:val="0"/>
                                  <w:marRight w:val="0"/>
                                  <w:marTop w:val="0"/>
                                  <w:marBottom w:val="180"/>
                                  <w:divBdr>
                                    <w:top w:val="single" w:sz="6" w:space="0" w:color="939393"/>
                                    <w:left w:val="single" w:sz="6" w:space="0" w:color="939393"/>
                                    <w:bottom w:val="single" w:sz="6" w:space="0" w:color="939393"/>
                                    <w:right w:val="single" w:sz="6" w:space="0" w:color="939393"/>
                                  </w:divBdr>
                                  <w:divsChild>
                                    <w:div w:id="1292127686">
                                      <w:marLeft w:val="0"/>
                                      <w:marRight w:val="0"/>
                                      <w:marTop w:val="0"/>
                                      <w:marBottom w:val="0"/>
                                      <w:divBdr>
                                        <w:top w:val="none" w:sz="0" w:space="0" w:color="auto"/>
                                        <w:left w:val="none" w:sz="0" w:space="0" w:color="auto"/>
                                        <w:bottom w:val="none" w:sz="0" w:space="0" w:color="auto"/>
                                        <w:right w:val="none" w:sz="0" w:space="0" w:color="auto"/>
                                      </w:divBdr>
                                      <w:divsChild>
                                        <w:div w:id="19340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6718">
                              <w:marLeft w:val="0"/>
                              <w:marRight w:val="0"/>
                              <w:marTop w:val="0"/>
                              <w:marBottom w:val="0"/>
                              <w:divBdr>
                                <w:top w:val="none" w:sz="0" w:space="0" w:color="auto"/>
                                <w:left w:val="none" w:sz="0" w:space="0" w:color="auto"/>
                                <w:bottom w:val="none" w:sz="0" w:space="0" w:color="auto"/>
                                <w:right w:val="none" w:sz="0" w:space="0" w:color="auto"/>
                              </w:divBdr>
                              <w:divsChild>
                                <w:div w:id="75439545">
                                  <w:marLeft w:val="0"/>
                                  <w:marRight w:val="0"/>
                                  <w:marTop w:val="0"/>
                                  <w:marBottom w:val="0"/>
                                  <w:divBdr>
                                    <w:top w:val="none" w:sz="0" w:space="0" w:color="auto"/>
                                    <w:left w:val="none" w:sz="0" w:space="0" w:color="auto"/>
                                    <w:bottom w:val="none" w:sz="0" w:space="0" w:color="auto"/>
                                    <w:right w:val="none" w:sz="0" w:space="0" w:color="auto"/>
                                  </w:divBdr>
                                  <w:divsChild>
                                    <w:div w:id="102806607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18319462">
                                  <w:marLeft w:val="0"/>
                                  <w:marRight w:val="0"/>
                                  <w:marTop w:val="0"/>
                                  <w:marBottom w:val="180"/>
                                  <w:divBdr>
                                    <w:top w:val="single" w:sz="6" w:space="0" w:color="939393"/>
                                    <w:left w:val="single" w:sz="6" w:space="0" w:color="939393"/>
                                    <w:bottom w:val="single" w:sz="6" w:space="0" w:color="939393"/>
                                    <w:right w:val="single" w:sz="6" w:space="0" w:color="939393"/>
                                  </w:divBdr>
                                  <w:divsChild>
                                    <w:div w:id="445731368">
                                      <w:marLeft w:val="0"/>
                                      <w:marRight w:val="0"/>
                                      <w:marTop w:val="0"/>
                                      <w:marBottom w:val="0"/>
                                      <w:divBdr>
                                        <w:top w:val="none" w:sz="0" w:space="0" w:color="auto"/>
                                        <w:left w:val="none" w:sz="0" w:space="0" w:color="auto"/>
                                        <w:bottom w:val="none" w:sz="0" w:space="0" w:color="auto"/>
                                        <w:right w:val="none" w:sz="0" w:space="0" w:color="auto"/>
                                      </w:divBdr>
                                      <w:divsChild>
                                        <w:div w:id="1648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928740">
                  <w:marLeft w:val="0"/>
                  <w:marRight w:val="0"/>
                  <w:marTop w:val="0"/>
                  <w:marBottom w:val="0"/>
                  <w:divBdr>
                    <w:top w:val="none" w:sz="0" w:space="0" w:color="auto"/>
                    <w:left w:val="none" w:sz="0" w:space="0" w:color="auto"/>
                    <w:bottom w:val="none" w:sz="0" w:space="0" w:color="auto"/>
                    <w:right w:val="none" w:sz="0" w:space="0" w:color="auto"/>
                  </w:divBdr>
                  <w:divsChild>
                    <w:div w:id="1761411915">
                      <w:marLeft w:val="0"/>
                      <w:marRight w:val="0"/>
                      <w:marTop w:val="0"/>
                      <w:marBottom w:val="0"/>
                      <w:divBdr>
                        <w:top w:val="none" w:sz="0" w:space="0" w:color="auto"/>
                        <w:left w:val="none" w:sz="0" w:space="0" w:color="auto"/>
                        <w:bottom w:val="none" w:sz="0" w:space="0" w:color="auto"/>
                        <w:right w:val="none" w:sz="0" w:space="0" w:color="auto"/>
                      </w:divBdr>
                    </w:div>
                    <w:div w:id="969362253">
                      <w:marLeft w:val="0"/>
                      <w:marRight w:val="0"/>
                      <w:marTop w:val="0"/>
                      <w:marBottom w:val="0"/>
                      <w:divBdr>
                        <w:top w:val="none" w:sz="0" w:space="0" w:color="auto"/>
                        <w:left w:val="none" w:sz="0" w:space="0" w:color="auto"/>
                        <w:bottom w:val="none" w:sz="0" w:space="0" w:color="auto"/>
                        <w:right w:val="none" w:sz="0" w:space="0" w:color="auto"/>
                      </w:divBdr>
                      <w:divsChild>
                        <w:div w:id="1847329063">
                          <w:marLeft w:val="0"/>
                          <w:marRight w:val="0"/>
                          <w:marTop w:val="0"/>
                          <w:marBottom w:val="0"/>
                          <w:divBdr>
                            <w:top w:val="none" w:sz="0" w:space="0" w:color="auto"/>
                            <w:left w:val="none" w:sz="0" w:space="0" w:color="auto"/>
                            <w:bottom w:val="none" w:sz="0" w:space="0" w:color="auto"/>
                            <w:right w:val="none" w:sz="0" w:space="0" w:color="auto"/>
                          </w:divBdr>
                          <w:divsChild>
                            <w:div w:id="1117721146">
                              <w:marLeft w:val="0"/>
                              <w:marRight w:val="0"/>
                              <w:marTop w:val="0"/>
                              <w:marBottom w:val="0"/>
                              <w:divBdr>
                                <w:top w:val="none" w:sz="0" w:space="0" w:color="auto"/>
                                <w:left w:val="none" w:sz="0" w:space="0" w:color="auto"/>
                                <w:bottom w:val="none" w:sz="0" w:space="0" w:color="auto"/>
                                <w:right w:val="none" w:sz="0" w:space="0" w:color="auto"/>
                              </w:divBdr>
                              <w:divsChild>
                                <w:div w:id="454713032">
                                  <w:marLeft w:val="0"/>
                                  <w:marRight w:val="0"/>
                                  <w:marTop w:val="0"/>
                                  <w:marBottom w:val="0"/>
                                  <w:divBdr>
                                    <w:top w:val="none" w:sz="0" w:space="0" w:color="auto"/>
                                    <w:left w:val="none" w:sz="0" w:space="0" w:color="auto"/>
                                    <w:bottom w:val="none" w:sz="0" w:space="0" w:color="auto"/>
                                    <w:right w:val="none" w:sz="0" w:space="0" w:color="auto"/>
                                  </w:divBdr>
                                  <w:divsChild>
                                    <w:div w:id="13301321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81175961">
                                  <w:marLeft w:val="0"/>
                                  <w:marRight w:val="0"/>
                                  <w:marTop w:val="0"/>
                                  <w:marBottom w:val="180"/>
                                  <w:divBdr>
                                    <w:top w:val="single" w:sz="6" w:space="0" w:color="939393"/>
                                    <w:left w:val="single" w:sz="6" w:space="0" w:color="939393"/>
                                    <w:bottom w:val="single" w:sz="6" w:space="0" w:color="939393"/>
                                    <w:right w:val="single" w:sz="6" w:space="0" w:color="939393"/>
                                  </w:divBdr>
                                  <w:divsChild>
                                    <w:div w:id="2068920023">
                                      <w:marLeft w:val="0"/>
                                      <w:marRight w:val="0"/>
                                      <w:marTop w:val="0"/>
                                      <w:marBottom w:val="0"/>
                                      <w:divBdr>
                                        <w:top w:val="none" w:sz="0" w:space="0" w:color="auto"/>
                                        <w:left w:val="none" w:sz="0" w:space="0" w:color="auto"/>
                                        <w:bottom w:val="none" w:sz="0" w:space="0" w:color="auto"/>
                                        <w:right w:val="none" w:sz="0" w:space="0" w:color="auto"/>
                                      </w:divBdr>
                                      <w:divsChild>
                                        <w:div w:id="13818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9984">
                              <w:marLeft w:val="0"/>
                              <w:marRight w:val="0"/>
                              <w:marTop w:val="0"/>
                              <w:marBottom w:val="0"/>
                              <w:divBdr>
                                <w:top w:val="none" w:sz="0" w:space="0" w:color="auto"/>
                                <w:left w:val="none" w:sz="0" w:space="0" w:color="auto"/>
                                <w:bottom w:val="none" w:sz="0" w:space="0" w:color="auto"/>
                                <w:right w:val="none" w:sz="0" w:space="0" w:color="auto"/>
                              </w:divBdr>
                              <w:divsChild>
                                <w:div w:id="801460347">
                                  <w:marLeft w:val="0"/>
                                  <w:marRight w:val="0"/>
                                  <w:marTop w:val="0"/>
                                  <w:marBottom w:val="0"/>
                                  <w:divBdr>
                                    <w:top w:val="none" w:sz="0" w:space="0" w:color="auto"/>
                                    <w:left w:val="none" w:sz="0" w:space="0" w:color="auto"/>
                                    <w:bottom w:val="none" w:sz="0" w:space="0" w:color="auto"/>
                                    <w:right w:val="none" w:sz="0" w:space="0" w:color="auto"/>
                                  </w:divBdr>
                                  <w:divsChild>
                                    <w:div w:id="90014121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0755586">
                                  <w:marLeft w:val="0"/>
                                  <w:marRight w:val="0"/>
                                  <w:marTop w:val="0"/>
                                  <w:marBottom w:val="180"/>
                                  <w:divBdr>
                                    <w:top w:val="single" w:sz="6" w:space="0" w:color="939393"/>
                                    <w:left w:val="single" w:sz="6" w:space="0" w:color="939393"/>
                                    <w:bottom w:val="single" w:sz="6" w:space="0" w:color="939393"/>
                                    <w:right w:val="single" w:sz="6" w:space="0" w:color="939393"/>
                                  </w:divBdr>
                                  <w:divsChild>
                                    <w:div w:id="733743498">
                                      <w:marLeft w:val="0"/>
                                      <w:marRight w:val="0"/>
                                      <w:marTop w:val="0"/>
                                      <w:marBottom w:val="0"/>
                                      <w:divBdr>
                                        <w:top w:val="none" w:sz="0" w:space="0" w:color="auto"/>
                                        <w:left w:val="none" w:sz="0" w:space="0" w:color="auto"/>
                                        <w:bottom w:val="none" w:sz="0" w:space="0" w:color="auto"/>
                                        <w:right w:val="none" w:sz="0" w:space="0" w:color="auto"/>
                                      </w:divBdr>
                                      <w:divsChild>
                                        <w:div w:id="7771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798878">
      <w:bodyDiv w:val="1"/>
      <w:marLeft w:val="0"/>
      <w:marRight w:val="0"/>
      <w:marTop w:val="0"/>
      <w:marBottom w:val="0"/>
      <w:divBdr>
        <w:top w:val="none" w:sz="0" w:space="0" w:color="auto"/>
        <w:left w:val="none" w:sz="0" w:space="0" w:color="auto"/>
        <w:bottom w:val="none" w:sz="0" w:space="0" w:color="auto"/>
        <w:right w:val="none" w:sz="0" w:space="0" w:color="auto"/>
      </w:divBdr>
      <w:divsChild>
        <w:div w:id="1610357662">
          <w:marLeft w:val="0"/>
          <w:marRight w:val="0"/>
          <w:marTop w:val="0"/>
          <w:marBottom w:val="0"/>
          <w:divBdr>
            <w:top w:val="none" w:sz="0" w:space="0" w:color="auto"/>
            <w:left w:val="none" w:sz="0" w:space="0" w:color="auto"/>
            <w:bottom w:val="none" w:sz="0" w:space="0" w:color="auto"/>
            <w:right w:val="none" w:sz="0" w:space="0" w:color="auto"/>
          </w:divBdr>
        </w:div>
      </w:divsChild>
    </w:div>
    <w:div w:id="121118747">
      <w:bodyDiv w:val="1"/>
      <w:marLeft w:val="0"/>
      <w:marRight w:val="0"/>
      <w:marTop w:val="0"/>
      <w:marBottom w:val="0"/>
      <w:divBdr>
        <w:top w:val="none" w:sz="0" w:space="0" w:color="auto"/>
        <w:left w:val="none" w:sz="0" w:space="0" w:color="auto"/>
        <w:bottom w:val="none" w:sz="0" w:space="0" w:color="auto"/>
        <w:right w:val="none" w:sz="0" w:space="0" w:color="auto"/>
      </w:divBdr>
      <w:divsChild>
        <w:div w:id="433667748">
          <w:marLeft w:val="0"/>
          <w:marRight w:val="0"/>
          <w:marTop w:val="0"/>
          <w:marBottom w:val="525"/>
          <w:divBdr>
            <w:top w:val="none" w:sz="0" w:space="0" w:color="auto"/>
            <w:left w:val="none" w:sz="0" w:space="0" w:color="auto"/>
            <w:bottom w:val="none" w:sz="0" w:space="0" w:color="auto"/>
            <w:right w:val="none" w:sz="0" w:space="0" w:color="auto"/>
          </w:divBdr>
          <w:divsChild>
            <w:div w:id="81802102">
              <w:marLeft w:val="0"/>
              <w:marRight w:val="0"/>
              <w:marTop w:val="0"/>
              <w:marBottom w:val="0"/>
              <w:divBdr>
                <w:top w:val="none" w:sz="0" w:space="0" w:color="auto"/>
                <w:left w:val="none" w:sz="0" w:space="0" w:color="auto"/>
                <w:bottom w:val="none" w:sz="0" w:space="0" w:color="auto"/>
                <w:right w:val="none" w:sz="0" w:space="0" w:color="auto"/>
              </w:divBdr>
            </w:div>
            <w:div w:id="372386329">
              <w:marLeft w:val="0"/>
              <w:marRight w:val="0"/>
              <w:marTop w:val="0"/>
              <w:marBottom w:val="0"/>
              <w:divBdr>
                <w:top w:val="none" w:sz="0" w:space="0" w:color="auto"/>
                <w:left w:val="none" w:sz="0" w:space="0" w:color="auto"/>
                <w:bottom w:val="none" w:sz="0" w:space="0" w:color="auto"/>
                <w:right w:val="none" w:sz="0" w:space="0" w:color="auto"/>
              </w:divBdr>
              <w:divsChild>
                <w:div w:id="1533835326">
                  <w:marLeft w:val="0"/>
                  <w:marRight w:val="0"/>
                  <w:marTop w:val="0"/>
                  <w:marBottom w:val="0"/>
                  <w:divBdr>
                    <w:top w:val="none" w:sz="0" w:space="0" w:color="auto"/>
                    <w:left w:val="none" w:sz="0" w:space="0" w:color="auto"/>
                    <w:bottom w:val="none" w:sz="0" w:space="0" w:color="auto"/>
                    <w:right w:val="none" w:sz="0" w:space="0" w:color="auto"/>
                  </w:divBdr>
                  <w:divsChild>
                    <w:div w:id="1558516647">
                      <w:marLeft w:val="0"/>
                      <w:marRight w:val="0"/>
                      <w:marTop w:val="0"/>
                      <w:marBottom w:val="0"/>
                      <w:divBdr>
                        <w:top w:val="none" w:sz="0" w:space="0" w:color="auto"/>
                        <w:left w:val="none" w:sz="0" w:space="0" w:color="auto"/>
                        <w:bottom w:val="none" w:sz="0" w:space="0" w:color="auto"/>
                        <w:right w:val="none" w:sz="0" w:space="0" w:color="auto"/>
                      </w:divBdr>
                    </w:div>
                    <w:div w:id="9050996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7640128">
          <w:marLeft w:val="0"/>
          <w:marRight w:val="0"/>
          <w:marTop w:val="0"/>
          <w:marBottom w:val="0"/>
          <w:divBdr>
            <w:top w:val="none" w:sz="0" w:space="0" w:color="auto"/>
            <w:left w:val="none" w:sz="0" w:space="0" w:color="auto"/>
            <w:bottom w:val="none" w:sz="0" w:space="0" w:color="auto"/>
            <w:right w:val="none" w:sz="0" w:space="0" w:color="auto"/>
          </w:divBdr>
          <w:divsChild>
            <w:div w:id="1205370194">
              <w:marLeft w:val="0"/>
              <w:marRight w:val="0"/>
              <w:marTop w:val="0"/>
              <w:marBottom w:val="0"/>
              <w:divBdr>
                <w:top w:val="none" w:sz="0" w:space="0" w:color="auto"/>
                <w:left w:val="none" w:sz="0" w:space="0" w:color="auto"/>
                <w:bottom w:val="none" w:sz="0" w:space="0" w:color="auto"/>
                <w:right w:val="none" w:sz="0" w:space="0" w:color="auto"/>
              </w:divBdr>
              <w:divsChild>
                <w:div w:id="1810853274">
                  <w:marLeft w:val="0"/>
                  <w:marRight w:val="0"/>
                  <w:marTop w:val="0"/>
                  <w:marBottom w:val="0"/>
                  <w:divBdr>
                    <w:top w:val="none" w:sz="0" w:space="0" w:color="auto"/>
                    <w:left w:val="none" w:sz="0" w:space="0" w:color="auto"/>
                    <w:bottom w:val="none" w:sz="0" w:space="0" w:color="auto"/>
                    <w:right w:val="none" w:sz="0" w:space="0" w:color="auto"/>
                  </w:divBdr>
                  <w:divsChild>
                    <w:div w:id="370501719">
                      <w:marLeft w:val="0"/>
                      <w:marRight w:val="0"/>
                      <w:marTop w:val="0"/>
                      <w:marBottom w:val="0"/>
                      <w:divBdr>
                        <w:top w:val="none" w:sz="0" w:space="0" w:color="auto"/>
                        <w:left w:val="none" w:sz="0" w:space="0" w:color="auto"/>
                        <w:bottom w:val="none" w:sz="0" w:space="0" w:color="auto"/>
                        <w:right w:val="none" w:sz="0" w:space="0" w:color="auto"/>
                      </w:divBdr>
                    </w:div>
                  </w:divsChild>
                </w:div>
                <w:div w:id="1754086485">
                  <w:marLeft w:val="0"/>
                  <w:marRight w:val="0"/>
                  <w:marTop w:val="0"/>
                  <w:marBottom w:val="0"/>
                  <w:divBdr>
                    <w:top w:val="none" w:sz="0" w:space="0" w:color="auto"/>
                    <w:left w:val="none" w:sz="0" w:space="0" w:color="auto"/>
                    <w:bottom w:val="none" w:sz="0" w:space="0" w:color="auto"/>
                    <w:right w:val="none" w:sz="0" w:space="0" w:color="auto"/>
                  </w:divBdr>
                  <w:divsChild>
                    <w:div w:id="1197934338">
                      <w:marLeft w:val="0"/>
                      <w:marRight w:val="0"/>
                      <w:marTop w:val="0"/>
                      <w:marBottom w:val="0"/>
                      <w:divBdr>
                        <w:top w:val="none" w:sz="0" w:space="0" w:color="auto"/>
                        <w:left w:val="none" w:sz="0" w:space="0" w:color="auto"/>
                        <w:bottom w:val="none" w:sz="0" w:space="0" w:color="auto"/>
                        <w:right w:val="none" w:sz="0" w:space="0" w:color="auto"/>
                      </w:divBdr>
                    </w:div>
                    <w:div w:id="1071780030">
                      <w:marLeft w:val="0"/>
                      <w:marRight w:val="0"/>
                      <w:marTop w:val="0"/>
                      <w:marBottom w:val="0"/>
                      <w:divBdr>
                        <w:top w:val="none" w:sz="0" w:space="0" w:color="auto"/>
                        <w:left w:val="none" w:sz="0" w:space="0" w:color="auto"/>
                        <w:bottom w:val="none" w:sz="0" w:space="0" w:color="auto"/>
                        <w:right w:val="none" w:sz="0" w:space="0" w:color="auto"/>
                      </w:divBdr>
                      <w:divsChild>
                        <w:div w:id="1180781328">
                          <w:marLeft w:val="0"/>
                          <w:marRight w:val="0"/>
                          <w:marTop w:val="0"/>
                          <w:marBottom w:val="0"/>
                          <w:divBdr>
                            <w:top w:val="none" w:sz="0" w:space="0" w:color="auto"/>
                            <w:left w:val="none" w:sz="0" w:space="0" w:color="auto"/>
                            <w:bottom w:val="none" w:sz="0" w:space="0" w:color="auto"/>
                            <w:right w:val="none" w:sz="0" w:space="0" w:color="auto"/>
                          </w:divBdr>
                          <w:divsChild>
                            <w:div w:id="103579629">
                              <w:marLeft w:val="0"/>
                              <w:marRight w:val="0"/>
                              <w:marTop w:val="0"/>
                              <w:marBottom w:val="0"/>
                              <w:divBdr>
                                <w:top w:val="none" w:sz="0" w:space="0" w:color="auto"/>
                                <w:left w:val="none" w:sz="0" w:space="0" w:color="auto"/>
                                <w:bottom w:val="none" w:sz="0" w:space="0" w:color="auto"/>
                                <w:right w:val="none" w:sz="0" w:space="0" w:color="auto"/>
                              </w:divBdr>
                              <w:divsChild>
                                <w:div w:id="1916355125">
                                  <w:marLeft w:val="0"/>
                                  <w:marRight w:val="0"/>
                                  <w:marTop w:val="0"/>
                                  <w:marBottom w:val="0"/>
                                  <w:divBdr>
                                    <w:top w:val="single" w:sz="6" w:space="0" w:color="939393"/>
                                    <w:left w:val="single" w:sz="6" w:space="11" w:color="939393"/>
                                    <w:bottom w:val="single" w:sz="6" w:space="0" w:color="FFFFFF"/>
                                    <w:right w:val="single" w:sz="6" w:space="11" w:color="939393"/>
                                  </w:divBdr>
                                </w:div>
                                <w:div w:id="21305835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54570851">
                              <w:marLeft w:val="0"/>
                              <w:marRight w:val="0"/>
                              <w:marTop w:val="0"/>
                              <w:marBottom w:val="180"/>
                              <w:divBdr>
                                <w:top w:val="single" w:sz="6" w:space="0" w:color="939393"/>
                                <w:left w:val="single" w:sz="6" w:space="0" w:color="939393"/>
                                <w:bottom w:val="single" w:sz="6" w:space="0" w:color="939393"/>
                                <w:right w:val="single" w:sz="6" w:space="0" w:color="939393"/>
                              </w:divBdr>
                              <w:divsChild>
                                <w:div w:id="178856058">
                                  <w:marLeft w:val="0"/>
                                  <w:marRight w:val="0"/>
                                  <w:marTop w:val="0"/>
                                  <w:marBottom w:val="0"/>
                                  <w:divBdr>
                                    <w:top w:val="none" w:sz="0" w:space="0" w:color="auto"/>
                                    <w:left w:val="none" w:sz="0" w:space="0" w:color="auto"/>
                                    <w:bottom w:val="none" w:sz="0" w:space="0" w:color="auto"/>
                                    <w:right w:val="none" w:sz="0" w:space="0" w:color="auto"/>
                                  </w:divBdr>
                                  <w:divsChild>
                                    <w:div w:id="14288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571126">
                  <w:marLeft w:val="0"/>
                  <w:marRight w:val="0"/>
                  <w:marTop w:val="0"/>
                  <w:marBottom w:val="0"/>
                  <w:divBdr>
                    <w:top w:val="none" w:sz="0" w:space="0" w:color="auto"/>
                    <w:left w:val="none" w:sz="0" w:space="0" w:color="auto"/>
                    <w:bottom w:val="none" w:sz="0" w:space="0" w:color="auto"/>
                    <w:right w:val="none" w:sz="0" w:space="0" w:color="auto"/>
                  </w:divBdr>
                  <w:divsChild>
                    <w:div w:id="828061252">
                      <w:marLeft w:val="0"/>
                      <w:marRight w:val="0"/>
                      <w:marTop w:val="0"/>
                      <w:marBottom w:val="0"/>
                      <w:divBdr>
                        <w:top w:val="none" w:sz="0" w:space="0" w:color="auto"/>
                        <w:left w:val="none" w:sz="0" w:space="0" w:color="auto"/>
                        <w:bottom w:val="none" w:sz="0" w:space="0" w:color="auto"/>
                        <w:right w:val="none" w:sz="0" w:space="0" w:color="auto"/>
                      </w:divBdr>
                    </w:div>
                    <w:div w:id="1404377291">
                      <w:marLeft w:val="0"/>
                      <w:marRight w:val="0"/>
                      <w:marTop w:val="0"/>
                      <w:marBottom w:val="0"/>
                      <w:divBdr>
                        <w:top w:val="none" w:sz="0" w:space="0" w:color="auto"/>
                        <w:left w:val="none" w:sz="0" w:space="0" w:color="auto"/>
                        <w:bottom w:val="none" w:sz="0" w:space="0" w:color="auto"/>
                        <w:right w:val="none" w:sz="0" w:space="0" w:color="auto"/>
                      </w:divBdr>
                    </w:div>
                  </w:divsChild>
                </w:div>
                <w:div w:id="1490712049">
                  <w:marLeft w:val="0"/>
                  <w:marRight w:val="0"/>
                  <w:marTop w:val="0"/>
                  <w:marBottom w:val="0"/>
                  <w:divBdr>
                    <w:top w:val="none" w:sz="0" w:space="0" w:color="auto"/>
                    <w:left w:val="none" w:sz="0" w:space="0" w:color="auto"/>
                    <w:bottom w:val="none" w:sz="0" w:space="0" w:color="auto"/>
                    <w:right w:val="none" w:sz="0" w:space="0" w:color="auto"/>
                  </w:divBdr>
                  <w:divsChild>
                    <w:div w:id="1236546123">
                      <w:marLeft w:val="0"/>
                      <w:marRight w:val="0"/>
                      <w:marTop w:val="0"/>
                      <w:marBottom w:val="0"/>
                      <w:divBdr>
                        <w:top w:val="none" w:sz="0" w:space="0" w:color="auto"/>
                        <w:left w:val="none" w:sz="0" w:space="0" w:color="auto"/>
                        <w:bottom w:val="none" w:sz="0" w:space="0" w:color="auto"/>
                        <w:right w:val="none" w:sz="0" w:space="0" w:color="auto"/>
                      </w:divBdr>
                    </w:div>
                    <w:div w:id="423502225">
                      <w:marLeft w:val="0"/>
                      <w:marRight w:val="0"/>
                      <w:marTop w:val="0"/>
                      <w:marBottom w:val="0"/>
                      <w:divBdr>
                        <w:top w:val="none" w:sz="0" w:space="0" w:color="auto"/>
                        <w:left w:val="none" w:sz="0" w:space="0" w:color="auto"/>
                        <w:bottom w:val="none" w:sz="0" w:space="0" w:color="auto"/>
                        <w:right w:val="none" w:sz="0" w:space="0" w:color="auto"/>
                      </w:divBdr>
                      <w:divsChild>
                        <w:div w:id="1994599494">
                          <w:marLeft w:val="0"/>
                          <w:marRight w:val="0"/>
                          <w:marTop w:val="0"/>
                          <w:marBottom w:val="0"/>
                          <w:divBdr>
                            <w:top w:val="none" w:sz="0" w:space="0" w:color="auto"/>
                            <w:left w:val="none" w:sz="0" w:space="0" w:color="auto"/>
                            <w:bottom w:val="none" w:sz="0" w:space="0" w:color="auto"/>
                            <w:right w:val="none" w:sz="0" w:space="0" w:color="auto"/>
                          </w:divBdr>
                        </w:div>
                        <w:div w:id="434639920">
                          <w:marLeft w:val="0"/>
                          <w:marRight w:val="0"/>
                          <w:marTop w:val="0"/>
                          <w:marBottom w:val="0"/>
                          <w:divBdr>
                            <w:top w:val="none" w:sz="0" w:space="0" w:color="auto"/>
                            <w:left w:val="none" w:sz="0" w:space="0" w:color="auto"/>
                            <w:bottom w:val="none" w:sz="0" w:space="0" w:color="auto"/>
                            <w:right w:val="none" w:sz="0" w:space="0" w:color="auto"/>
                          </w:divBdr>
                        </w:div>
                        <w:div w:id="1955672922">
                          <w:marLeft w:val="0"/>
                          <w:marRight w:val="0"/>
                          <w:marTop w:val="0"/>
                          <w:marBottom w:val="0"/>
                          <w:divBdr>
                            <w:top w:val="none" w:sz="0" w:space="0" w:color="auto"/>
                            <w:left w:val="none" w:sz="0" w:space="0" w:color="auto"/>
                            <w:bottom w:val="none" w:sz="0" w:space="0" w:color="auto"/>
                            <w:right w:val="none" w:sz="0" w:space="0" w:color="auto"/>
                          </w:divBdr>
                        </w:div>
                        <w:div w:id="313022411">
                          <w:marLeft w:val="0"/>
                          <w:marRight w:val="0"/>
                          <w:marTop w:val="0"/>
                          <w:marBottom w:val="0"/>
                          <w:divBdr>
                            <w:top w:val="none" w:sz="0" w:space="0" w:color="auto"/>
                            <w:left w:val="none" w:sz="0" w:space="0" w:color="auto"/>
                            <w:bottom w:val="none" w:sz="0" w:space="0" w:color="auto"/>
                            <w:right w:val="none" w:sz="0" w:space="0" w:color="auto"/>
                          </w:divBdr>
                        </w:div>
                        <w:div w:id="767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567">
      <w:bodyDiv w:val="1"/>
      <w:marLeft w:val="0"/>
      <w:marRight w:val="0"/>
      <w:marTop w:val="0"/>
      <w:marBottom w:val="0"/>
      <w:divBdr>
        <w:top w:val="none" w:sz="0" w:space="0" w:color="auto"/>
        <w:left w:val="none" w:sz="0" w:space="0" w:color="auto"/>
        <w:bottom w:val="none" w:sz="0" w:space="0" w:color="auto"/>
        <w:right w:val="none" w:sz="0" w:space="0" w:color="auto"/>
      </w:divBdr>
      <w:divsChild>
        <w:div w:id="67312017">
          <w:marLeft w:val="0"/>
          <w:marRight w:val="0"/>
          <w:marTop w:val="0"/>
          <w:marBottom w:val="525"/>
          <w:divBdr>
            <w:top w:val="none" w:sz="0" w:space="0" w:color="auto"/>
            <w:left w:val="none" w:sz="0" w:space="0" w:color="auto"/>
            <w:bottom w:val="none" w:sz="0" w:space="0" w:color="auto"/>
            <w:right w:val="none" w:sz="0" w:space="0" w:color="auto"/>
          </w:divBdr>
          <w:divsChild>
            <w:div w:id="1253512239">
              <w:marLeft w:val="0"/>
              <w:marRight w:val="0"/>
              <w:marTop w:val="0"/>
              <w:marBottom w:val="0"/>
              <w:divBdr>
                <w:top w:val="none" w:sz="0" w:space="0" w:color="auto"/>
                <w:left w:val="none" w:sz="0" w:space="0" w:color="auto"/>
                <w:bottom w:val="none" w:sz="0" w:space="0" w:color="auto"/>
                <w:right w:val="none" w:sz="0" w:space="0" w:color="auto"/>
              </w:divBdr>
            </w:div>
            <w:div w:id="1886484288">
              <w:marLeft w:val="0"/>
              <w:marRight w:val="0"/>
              <w:marTop w:val="0"/>
              <w:marBottom w:val="0"/>
              <w:divBdr>
                <w:top w:val="none" w:sz="0" w:space="0" w:color="auto"/>
                <w:left w:val="none" w:sz="0" w:space="0" w:color="auto"/>
                <w:bottom w:val="none" w:sz="0" w:space="0" w:color="auto"/>
                <w:right w:val="none" w:sz="0" w:space="0" w:color="auto"/>
              </w:divBdr>
              <w:divsChild>
                <w:div w:id="332609366">
                  <w:marLeft w:val="0"/>
                  <w:marRight w:val="0"/>
                  <w:marTop w:val="0"/>
                  <w:marBottom w:val="0"/>
                  <w:divBdr>
                    <w:top w:val="none" w:sz="0" w:space="0" w:color="auto"/>
                    <w:left w:val="none" w:sz="0" w:space="0" w:color="auto"/>
                    <w:bottom w:val="none" w:sz="0" w:space="0" w:color="auto"/>
                    <w:right w:val="none" w:sz="0" w:space="0" w:color="auto"/>
                  </w:divBdr>
                  <w:divsChild>
                    <w:div w:id="1328559722">
                      <w:marLeft w:val="0"/>
                      <w:marRight w:val="0"/>
                      <w:marTop w:val="0"/>
                      <w:marBottom w:val="0"/>
                      <w:divBdr>
                        <w:top w:val="none" w:sz="0" w:space="0" w:color="auto"/>
                        <w:left w:val="none" w:sz="0" w:space="0" w:color="auto"/>
                        <w:bottom w:val="none" w:sz="0" w:space="0" w:color="auto"/>
                        <w:right w:val="none" w:sz="0" w:space="0" w:color="auto"/>
                      </w:divBdr>
                    </w:div>
                    <w:div w:id="44971198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3267398">
          <w:marLeft w:val="0"/>
          <w:marRight w:val="0"/>
          <w:marTop w:val="0"/>
          <w:marBottom w:val="0"/>
          <w:divBdr>
            <w:top w:val="none" w:sz="0" w:space="0" w:color="auto"/>
            <w:left w:val="none" w:sz="0" w:space="0" w:color="auto"/>
            <w:bottom w:val="none" w:sz="0" w:space="0" w:color="auto"/>
            <w:right w:val="none" w:sz="0" w:space="0" w:color="auto"/>
          </w:divBdr>
          <w:divsChild>
            <w:div w:id="1618945360">
              <w:marLeft w:val="0"/>
              <w:marRight w:val="0"/>
              <w:marTop w:val="0"/>
              <w:marBottom w:val="0"/>
              <w:divBdr>
                <w:top w:val="none" w:sz="0" w:space="0" w:color="auto"/>
                <w:left w:val="none" w:sz="0" w:space="0" w:color="auto"/>
                <w:bottom w:val="none" w:sz="0" w:space="0" w:color="auto"/>
                <w:right w:val="none" w:sz="0" w:space="0" w:color="auto"/>
              </w:divBdr>
              <w:divsChild>
                <w:div w:id="1708414387">
                  <w:marLeft w:val="0"/>
                  <w:marRight w:val="0"/>
                  <w:marTop w:val="0"/>
                  <w:marBottom w:val="0"/>
                  <w:divBdr>
                    <w:top w:val="none" w:sz="0" w:space="0" w:color="auto"/>
                    <w:left w:val="none" w:sz="0" w:space="0" w:color="auto"/>
                    <w:bottom w:val="none" w:sz="0" w:space="0" w:color="auto"/>
                    <w:right w:val="none" w:sz="0" w:space="0" w:color="auto"/>
                  </w:divBdr>
                </w:div>
                <w:div w:id="1518538665">
                  <w:marLeft w:val="0"/>
                  <w:marRight w:val="0"/>
                  <w:marTop w:val="0"/>
                  <w:marBottom w:val="0"/>
                  <w:divBdr>
                    <w:top w:val="none" w:sz="0" w:space="0" w:color="auto"/>
                    <w:left w:val="none" w:sz="0" w:space="0" w:color="auto"/>
                    <w:bottom w:val="none" w:sz="0" w:space="0" w:color="auto"/>
                    <w:right w:val="none" w:sz="0" w:space="0" w:color="auto"/>
                  </w:divBdr>
                </w:div>
                <w:div w:id="1793744957">
                  <w:marLeft w:val="0"/>
                  <w:marRight w:val="0"/>
                  <w:marTop w:val="0"/>
                  <w:marBottom w:val="0"/>
                  <w:divBdr>
                    <w:top w:val="none" w:sz="0" w:space="0" w:color="auto"/>
                    <w:left w:val="none" w:sz="0" w:space="0" w:color="auto"/>
                    <w:bottom w:val="none" w:sz="0" w:space="0" w:color="auto"/>
                    <w:right w:val="none" w:sz="0" w:space="0" w:color="auto"/>
                  </w:divBdr>
                  <w:divsChild>
                    <w:div w:id="1161196884">
                      <w:marLeft w:val="0"/>
                      <w:marRight w:val="0"/>
                      <w:marTop w:val="0"/>
                      <w:marBottom w:val="0"/>
                      <w:divBdr>
                        <w:top w:val="none" w:sz="0" w:space="0" w:color="auto"/>
                        <w:left w:val="none" w:sz="0" w:space="0" w:color="auto"/>
                        <w:bottom w:val="none" w:sz="0" w:space="0" w:color="auto"/>
                        <w:right w:val="none" w:sz="0" w:space="0" w:color="auto"/>
                      </w:divBdr>
                    </w:div>
                    <w:div w:id="41253169">
                      <w:marLeft w:val="0"/>
                      <w:marRight w:val="0"/>
                      <w:marTop w:val="0"/>
                      <w:marBottom w:val="0"/>
                      <w:divBdr>
                        <w:top w:val="none" w:sz="0" w:space="0" w:color="auto"/>
                        <w:left w:val="none" w:sz="0" w:space="0" w:color="auto"/>
                        <w:bottom w:val="none" w:sz="0" w:space="0" w:color="auto"/>
                        <w:right w:val="none" w:sz="0" w:space="0" w:color="auto"/>
                      </w:divBdr>
                      <w:divsChild>
                        <w:div w:id="19326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751">
                  <w:marLeft w:val="0"/>
                  <w:marRight w:val="0"/>
                  <w:marTop w:val="0"/>
                  <w:marBottom w:val="0"/>
                  <w:divBdr>
                    <w:top w:val="none" w:sz="0" w:space="0" w:color="auto"/>
                    <w:left w:val="none" w:sz="0" w:space="0" w:color="auto"/>
                    <w:bottom w:val="none" w:sz="0" w:space="0" w:color="auto"/>
                    <w:right w:val="none" w:sz="0" w:space="0" w:color="auto"/>
                  </w:divBdr>
                  <w:divsChild>
                    <w:div w:id="613368537">
                      <w:marLeft w:val="0"/>
                      <w:marRight w:val="0"/>
                      <w:marTop w:val="0"/>
                      <w:marBottom w:val="0"/>
                      <w:divBdr>
                        <w:top w:val="none" w:sz="0" w:space="0" w:color="auto"/>
                        <w:left w:val="none" w:sz="0" w:space="0" w:color="auto"/>
                        <w:bottom w:val="none" w:sz="0" w:space="0" w:color="auto"/>
                        <w:right w:val="none" w:sz="0" w:space="0" w:color="auto"/>
                      </w:divBdr>
                    </w:div>
                    <w:div w:id="6095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2509">
      <w:bodyDiv w:val="1"/>
      <w:marLeft w:val="0"/>
      <w:marRight w:val="0"/>
      <w:marTop w:val="0"/>
      <w:marBottom w:val="0"/>
      <w:divBdr>
        <w:top w:val="none" w:sz="0" w:space="0" w:color="auto"/>
        <w:left w:val="none" w:sz="0" w:space="0" w:color="auto"/>
        <w:bottom w:val="none" w:sz="0" w:space="0" w:color="auto"/>
        <w:right w:val="none" w:sz="0" w:space="0" w:color="auto"/>
      </w:divBdr>
      <w:divsChild>
        <w:div w:id="1582716165">
          <w:marLeft w:val="0"/>
          <w:marRight w:val="0"/>
          <w:marTop w:val="0"/>
          <w:marBottom w:val="525"/>
          <w:divBdr>
            <w:top w:val="none" w:sz="0" w:space="0" w:color="auto"/>
            <w:left w:val="none" w:sz="0" w:space="0" w:color="auto"/>
            <w:bottom w:val="none" w:sz="0" w:space="0" w:color="auto"/>
            <w:right w:val="none" w:sz="0" w:space="0" w:color="auto"/>
          </w:divBdr>
          <w:divsChild>
            <w:div w:id="2076317090">
              <w:marLeft w:val="0"/>
              <w:marRight w:val="0"/>
              <w:marTop w:val="0"/>
              <w:marBottom w:val="0"/>
              <w:divBdr>
                <w:top w:val="none" w:sz="0" w:space="0" w:color="auto"/>
                <w:left w:val="none" w:sz="0" w:space="0" w:color="auto"/>
                <w:bottom w:val="none" w:sz="0" w:space="0" w:color="auto"/>
                <w:right w:val="none" w:sz="0" w:space="0" w:color="auto"/>
              </w:divBdr>
            </w:div>
            <w:div w:id="765614419">
              <w:marLeft w:val="0"/>
              <w:marRight w:val="0"/>
              <w:marTop w:val="0"/>
              <w:marBottom w:val="0"/>
              <w:divBdr>
                <w:top w:val="none" w:sz="0" w:space="0" w:color="auto"/>
                <w:left w:val="none" w:sz="0" w:space="0" w:color="auto"/>
                <w:bottom w:val="none" w:sz="0" w:space="0" w:color="auto"/>
                <w:right w:val="none" w:sz="0" w:space="0" w:color="auto"/>
              </w:divBdr>
              <w:divsChild>
                <w:div w:id="1949584123">
                  <w:marLeft w:val="0"/>
                  <w:marRight w:val="0"/>
                  <w:marTop w:val="0"/>
                  <w:marBottom w:val="0"/>
                  <w:divBdr>
                    <w:top w:val="none" w:sz="0" w:space="0" w:color="auto"/>
                    <w:left w:val="none" w:sz="0" w:space="0" w:color="auto"/>
                    <w:bottom w:val="none" w:sz="0" w:space="0" w:color="auto"/>
                    <w:right w:val="none" w:sz="0" w:space="0" w:color="auto"/>
                  </w:divBdr>
                  <w:divsChild>
                    <w:div w:id="1837456356">
                      <w:marLeft w:val="0"/>
                      <w:marRight w:val="0"/>
                      <w:marTop w:val="0"/>
                      <w:marBottom w:val="0"/>
                      <w:divBdr>
                        <w:top w:val="none" w:sz="0" w:space="0" w:color="auto"/>
                        <w:left w:val="none" w:sz="0" w:space="0" w:color="auto"/>
                        <w:bottom w:val="none" w:sz="0" w:space="0" w:color="auto"/>
                        <w:right w:val="none" w:sz="0" w:space="0" w:color="auto"/>
                      </w:divBdr>
                    </w:div>
                    <w:div w:id="13423933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1514660">
          <w:marLeft w:val="0"/>
          <w:marRight w:val="0"/>
          <w:marTop w:val="0"/>
          <w:marBottom w:val="0"/>
          <w:divBdr>
            <w:top w:val="none" w:sz="0" w:space="0" w:color="auto"/>
            <w:left w:val="none" w:sz="0" w:space="0" w:color="auto"/>
            <w:bottom w:val="none" w:sz="0" w:space="0" w:color="auto"/>
            <w:right w:val="none" w:sz="0" w:space="0" w:color="auto"/>
          </w:divBdr>
        </w:div>
      </w:divsChild>
    </w:div>
    <w:div w:id="144711081">
      <w:bodyDiv w:val="1"/>
      <w:marLeft w:val="0"/>
      <w:marRight w:val="0"/>
      <w:marTop w:val="0"/>
      <w:marBottom w:val="0"/>
      <w:divBdr>
        <w:top w:val="none" w:sz="0" w:space="0" w:color="auto"/>
        <w:left w:val="none" w:sz="0" w:space="0" w:color="auto"/>
        <w:bottom w:val="none" w:sz="0" w:space="0" w:color="auto"/>
        <w:right w:val="none" w:sz="0" w:space="0" w:color="auto"/>
      </w:divBdr>
      <w:divsChild>
        <w:div w:id="1795445873">
          <w:marLeft w:val="0"/>
          <w:marRight w:val="0"/>
          <w:marTop w:val="0"/>
          <w:marBottom w:val="525"/>
          <w:divBdr>
            <w:top w:val="none" w:sz="0" w:space="0" w:color="auto"/>
            <w:left w:val="none" w:sz="0" w:space="0" w:color="auto"/>
            <w:bottom w:val="none" w:sz="0" w:space="0" w:color="auto"/>
            <w:right w:val="none" w:sz="0" w:space="0" w:color="auto"/>
          </w:divBdr>
          <w:divsChild>
            <w:div w:id="1854684872">
              <w:marLeft w:val="0"/>
              <w:marRight w:val="0"/>
              <w:marTop w:val="0"/>
              <w:marBottom w:val="0"/>
              <w:divBdr>
                <w:top w:val="none" w:sz="0" w:space="0" w:color="auto"/>
                <w:left w:val="none" w:sz="0" w:space="0" w:color="auto"/>
                <w:bottom w:val="none" w:sz="0" w:space="0" w:color="auto"/>
                <w:right w:val="none" w:sz="0" w:space="0" w:color="auto"/>
              </w:divBdr>
            </w:div>
            <w:div w:id="144250808">
              <w:marLeft w:val="0"/>
              <w:marRight w:val="0"/>
              <w:marTop w:val="0"/>
              <w:marBottom w:val="0"/>
              <w:divBdr>
                <w:top w:val="none" w:sz="0" w:space="0" w:color="auto"/>
                <w:left w:val="none" w:sz="0" w:space="0" w:color="auto"/>
                <w:bottom w:val="none" w:sz="0" w:space="0" w:color="auto"/>
                <w:right w:val="none" w:sz="0" w:space="0" w:color="auto"/>
              </w:divBdr>
              <w:divsChild>
                <w:div w:id="1016004955">
                  <w:marLeft w:val="0"/>
                  <w:marRight w:val="0"/>
                  <w:marTop w:val="0"/>
                  <w:marBottom w:val="0"/>
                  <w:divBdr>
                    <w:top w:val="none" w:sz="0" w:space="0" w:color="auto"/>
                    <w:left w:val="none" w:sz="0" w:space="0" w:color="auto"/>
                    <w:bottom w:val="none" w:sz="0" w:space="0" w:color="auto"/>
                    <w:right w:val="none" w:sz="0" w:space="0" w:color="auto"/>
                  </w:divBdr>
                  <w:divsChild>
                    <w:div w:id="698435398">
                      <w:marLeft w:val="0"/>
                      <w:marRight w:val="0"/>
                      <w:marTop w:val="0"/>
                      <w:marBottom w:val="0"/>
                      <w:divBdr>
                        <w:top w:val="none" w:sz="0" w:space="0" w:color="auto"/>
                        <w:left w:val="none" w:sz="0" w:space="0" w:color="auto"/>
                        <w:bottom w:val="none" w:sz="0" w:space="0" w:color="auto"/>
                        <w:right w:val="none" w:sz="0" w:space="0" w:color="auto"/>
                      </w:divBdr>
                    </w:div>
                    <w:div w:id="16453135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67471006">
          <w:marLeft w:val="0"/>
          <w:marRight w:val="0"/>
          <w:marTop w:val="0"/>
          <w:marBottom w:val="0"/>
          <w:divBdr>
            <w:top w:val="none" w:sz="0" w:space="0" w:color="auto"/>
            <w:left w:val="none" w:sz="0" w:space="0" w:color="auto"/>
            <w:bottom w:val="none" w:sz="0" w:space="0" w:color="auto"/>
            <w:right w:val="none" w:sz="0" w:space="0" w:color="auto"/>
          </w:divBdr>
          <w:divsChild>
            <w:div w:id="1358701864">
              <w:marLeft w:val="0"/>
              <w:marRight w:val="0"/>
              <w:marTop w:val="0"/>
              <w:marBottom w:val="0"/>
              <w:divBdr>
                <w:top w:val="none" w:sz="0" w:space="0" w:color="auto"/>
                <w:left w:val="none" w:sz="0" w:space="0" w:color="auto"/>
                <w:bottom w:val="none" w:sz="0" w:space="0" w:color="auto"/>
                <w:right w:val="none" w:sz="0" w:space="0" w:color="auto"/>
              </w:divBdr>
              <w:divsChild>
                <w:div w:id="596408199">
                  <w:marLeft w:val="0"/>
                  <w:marRight w:val="0"/>
                  <w:marTop w:val="0"/>
                  <w:marBottom w:val="0"/>
                  <w:divBdr>
                    <w:top w:val="none" w:sz="0" w:space="0" w:color="auto"/>
                    <w:left w:val="none" w:sz="0" w:space="0" w:color="auto"/>
                    <w:bottom w:val="none" w:sz="0" w:space="0" w:color="auto"/>
                    <w:right w:val="none" w:sz="0" w:space="0" w:color="auto"/>
                  </w:divBdr>
                  <w:divsChild>
                    <w:div w:id="8658604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29647003">
                  <w:marLeft w:val="0"/>
                  <w:marRight w:val="0"/>
                  <w:marTop w:val="0"/>
                  <w:marBottom w:val="180"/>
                  <w:divBdr>
                    <w:top w:val="single" w:sz="6" w:space="0" w:color="939393"/>
                    <w:left w:val="single" w:sz="6" w:space="0" w:color="939393"/>
                    <w:bottom w:val="single" w:sz="6" w:space="0" w:color="939393"/>
                    <w:right w:val="single" w:sz="6" w:space="0" w:color="939393"/>
                  </w:divBdr>
                  <w:divsChild>
                    <w:div w:id="1053847814">
                      <w:marLeft w:val="0"/>
                      <w:marRight w:val="0"/>
                      <w:marTop w:val="0"/>
                      <w:marBottom w:val="0"/>
                      <w:divBdr>
                        <w:top w:val="none" w:sz="0" w:space="0" w:color="auto"/>
                        <w:left w:val="none" w:sz="0" w:space="0" w:color="auto"/>
                        <w:bottom w:val="none" w:sz="0" w:space="0" w:color="auto"/>
                        <w:right w:val="none" w:sz="0" w:space="0" w:color="auto"/>
                      </w:divBdr>
                      <w:divsChild>
                        <w:div w:id="296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65124">
              <w:marLeft w:val="0"/>
              <w:marRight w:val="0"/>
              <w:marTop w:val="0"/>
              <w:marBottom w:val="0"/>
              <w:divBdr>
                <w:top w:val="none" w:sz="0" w:space="0" w:color="auto"/>
                <w:left w:val="none" w:sz="0" w:space="0" w:color="auto"/>
                <w:bottom w:val="none" w:sz="0" w:space="0" w:color="auto"/>
                <w:right w:val="none" w:sz="0" w:space="0" w:color="auto"/>
              </w:divBdr>
              <w:divsChild>
                <w:div w:id="2058163032">
                  <w:marLeft w:val="0"/>
                  <w:marRight w:val="0"/>
                  <w:marTop w:val="0"/>
                  <w:marBottom w:val="0"/>
                  <w:divBdr>
                    <w:top w:val="none" w:sz="0" w:space="0" w:color="auto"/>
                    <w:left w:val="none" w:sz="0" w:space="0" w:color="auto"/>
                    <w:bottom w:val="none" w:sz="0" w:space="0" w:color="auto"/>
                    <w:right w:val="none" w:sz="0" w:space="0" w:color="auto"/>
                  </w:divBdr>
                  <w:divsChild>
                    <w:div w:id="542101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62824010">
                  <w:marLeft w:val="0"/>
                  <w:marRight w:val="0"/>
                  <w:marTop w:val="0"/>
                  <w:marBottom w:val="180"/>
                  <w:divBdr>
                    <w:top w:val="single" w:sz="6" w:space="0" w:color="939393"/>
                    <w:left w:val="single" w:sz="6" w:space="0" w:color="939393"/>
                    <w:bottom w:val="single" w:sz="6" w:space="0" w:color="939393"/>
                    <w:right w:val="single" w:sz="6" w:space="0" w:color="939393"/>
                  </w:divBdr>
                  <w:divsChild>
                    <w:div w:id="678434988">
                      <w:marLeft w:val="0"/>
                      <w:marRight w:val="0"/>
                      <w:marTop w:val="0"/>
                      <w:marBottom w:val="0"/>
                      <w:divBdr>
                        <w:top w:val="none" w:sz="0" w:space="0" w:color="auto"/>
                        <w:left w:val="none" w:sz="0" w:space="0" w:color="auto"/>
                        <w:bottom w:val="none" w:sz="0" w:space="0" w:color="auto"/>
                        <w:right w:val="none" w:sz="0" w:space="0" w:color="auto"/>
                      </w:divBdr>
                      <w:divsChild>
                        <w:div w:id="8701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15906">
              <w:marLeft w:val="0"/>
              <w:marRight w:val="0"/>
              <w:marTop w:val="0"/>
              <w:marBottom w:val="0"/>
              <w:divBdr>
                <w:top w:val="none" w:sz="0" w:space="0" w:color="auto"/>
                <w:left w:val="none" w:sz="0" w:space="0" w:color="auto"/>
                <w:bottom w:val="none" w:sz="0" w:space="0" w:color="auto"/>
                <w:right w:val="none" w:sz="0" w:space="0" w:color="auto"/>
              </w:divBdr>
              <w:divsChild>
                <w:div w:id="1659721803">
                  <w:marLeft w:val="0"/>
                  <w:marRight w:val="0"/>
                  <w:marTop w:val="0"/>
                  <w:marBottom w:val="0"/>
                  <w:divBdr>
                    <w:top w:val="none" w:sz="0" w:space="0" w:color="auto"/>
                    <w:left w:val="none" w:sz="0" w:space="0" w:color="auto"/>
                    <w:bottom w:val="none" w:sz="0" w:space="0" w:color="auto"/>
                    <w:right w:val="none" w:sz="0" w:space="0" w:color="auto"/>
                  </w:divBdr>
                  <w:divsChild>
                    <w:div w:id="193188771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03750188">
                  <w:marLeft w:val="0"/>
                  <w:marRight w:val="0"/>
                  <w:marTop w:val="0"/>
                  <w:marBottom w:val="180"/>
                  <w:divBdr>
                    <w:top w:val="single" w:sz="6" w:space="0" w:color="939393"/>
                    <w:left w:val="single" w:sz="6" w:space="0" w:color="939393"/>
                    <w:bottom w:val="single" w:sz="6" w:space="0" w:color="939393"/>
                    <w:right w:val="single" w:sz="6" w:space="0" w:color="939393"/>
                  </w:divBdr>
                  <w:divsChild>
                    <w:div w:id="1318143280">
                      <w:marLeft w:val="0"/>
                      <w:marRight w:val="0"/>
                      <w:marTop w:val="0"/>
                      <w:marBottom w:val="0"/>
                      <w:divBdr>
                        <w:top w:val="none" w:sz="0" w:space="0" w:color="auto"/>
                        <w:left w:val="none" w:sz="0" w:space="0" w:color="auto"/>
                        <w:bottom w:val="none" w:sz="0" w:space="0" w:color="auto"/>
                        <w:right w:val="none" w:sz="0" w:space="0" w:color="auto"/>
                      </w:divBdr>
                      <w:divsChild>
                        <w:div w:id="14513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5772">
              <w:marLeft w:val="0"/>
              <w:marRight w:val="0"/>
              <w:marTop w:val="0"/>
              <w:marBottom w:val="0"/>
              <w:divBdr>
                <w:top w:val="none" w:sz="0" w:space="0" w:color="auto"/>
                <w:left w:val="none" w:sz="0" w:space="0" w:color="auto"/>
                <w:bottom w:val="none" w:sz="0" w:space="0" w:color="auto"/>
                <w:right w:val="none" w:sz="0" w:space="0" w:color="auto"/>
              </w:divBdr>
              <w:divsChild>
                <w:div w:id="759332477">
                  <w:marLeft w:val="0"/>
                  <w:marRight w:val="0"/>
                  <w:marTop w:val="0"/>
                  <w:marBottom w:val="180"/>
                  <w:divBdr>
                    <w:top w:val="single" w:sz="6" w:space="0" w:color="939393"/>
                    <w:left w:val="single" w:sz="6" w:space="0" w:color="939393"/>
                    <w:bottom w:val="single" w:sz="6" w:space="0" w:color="939393"/>
                    <w:right w:val="single" w:sz="6" w:space="0" w:color="939393"/>
                  </w:divBdr>
                  <w:divsChild>
                    <w:div w:id="1590310994">
                      <w:marLeft w:val="0"/>
                      <w:marRight w:val="0"/>
                      <w:marTop w:val="0"/>
                      <w:marBottom w:val="0"/>
                      <w:divBdr>
                        <w:top w:val="none" w:sz="0" w:space="0" w:color="auto"/>
                        <w:left w:val="none" w:sz="0" w:space="0" w:color="auto"/>
                        <w:bottom w:val="none" w:sz="0" w:space="0" w:color="auto"/>
                        <w:right w:val="none" w:sz="0" w:space="0" w:color="auto"/>
                      </w:divBdr>
                      <w:divsChild>
                        <w:div w:id="56375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100">
              <w:marLeft w:val="0"/>
              <w:marRight w:val="0"/>
              <w:marTop w:val="0"/>
              <w:marBottom w:val="0"/>
              <w:divBdr>
                <w:top w:val="none" w:sz="0" w:space="0" w:color="auto"/>
                <w:left w:val="none" w:sz="0" w:space="0" w:color="auto"/>
                <w:bottom w:val="none" w:sz="0" w:space="0" w:color="auto"/>
                <w:right w:val="none" w:sz="0" w:space="0" w:color="auto"/>
              </w:divBdr>
              <w:divsChild>
                <w:div w:id="1285649196">
                  <w:marLeft w:val="0"/>
                  <w:marRight w:val="0"/>
                  <w:marTop w:val="0"/>
                  <w:marBottom w:val="180"/>
                  <w:divBdr>
                    <w:top w:val="single" w:sz="6" w:space="0" w:color="939393"/>
                    <w:left w:val="single" w:sz="6" w:space="0" w:color="939393"/>
                    <w:bottom w:val="single" w:sz="6" w:space="0" w:color="939393"/>
                    <w:right w:val="single" w:sz="6" w:space="0" w:color="939393"/>
                  </w:divBdr>
                  <w:divsChild>
                    <w:div w:id="754474569">
                      <w:marLeft w:val="0"/>
                      <w:marRight w:val="0"/>
                      <w:marTop w:val="0"/>
                      <w:marBottom w:val="0"/>
                      <w:divBdr>
                        <w:top w:val="none" w:sz="0" w:space="0" w:color="auto"/>
                        <w:left w:val="none" w:sz="0" w:space="0" w:color="auto"/>
                        <w:bottom w:val="none" w:sz="0" w:space="0" w:color="auto"/>
                        <w:right w:val="none" w:sz="0" w:space="0" w:color="auto"/>
                      </w:divBdr>
                      <w:divsChild>
                        <w:div w:id="2050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50589">
      <w:bodyDiv w:val="1"/>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723678479">
              <w:marLeft w:val="4203"/>
              <w:marRight w:val="0"/>
              <w:marTop w:val="0"/>
              <w:marBottom w:val="0"/>
              <w:divBdr>
                <w:top w:val="none" w:sz="0" w:space="0" w:color="auto"/>
                <w:left w:val="none" w:sz="0" w:space="0" w:color="auto"/>
                <w:bottom w:val="none" w:sz="0" w:space="0" w:color="auto"/>
                <w:right w:val="none" w:sz="0" w:space="0" w:color="auto"/>
              </w:divBdr>
              <w:divsChild>
                <w:div w:id="494076449">
                  <w:marLeft w:val="0"/>
                  <w:marRight w:val="0"/>
                  <w:marTop w:val="0"/>
                  <w:marBottom w:val="0"/>
                  <w:divBdr>
                    <w:top w:val="none" w:sz="0" w:space="0" w:color="auto"/>
                    <w:left w:val="none" w:sz="0" w:space="0" w:color="auto"/>
                    <w:bottom w:val="none" w:sz="0" w:space="0" w:color="auto"/>
                    <w:right w:val="none" w:sz="0" w:space="0" w:color="auto"/>
                  </w:divBdr>
                  <w:divsChild>
                    <w:div w:id="880019118">
                      <w:marLeft w:val="0"/>
                      <w:marRight w:val="0"/>
                      <w:marTop w:val="0"/>
                      <w:marBottom w:val="525"/>
                      <w:divBdr>
                        <w:top w:val="none" w:sz="0" w:space="0" w:color="auto"/>
                        <w:left w:val="none" w:sz="0" w:space="0" w:color="auto"/>
                        <w:bottom w:val="none" w:sz="0" w:space="0" w:color="auto"/>
                        <w:right w:val="none" w:sz="0" w:space="0" w:color="auto"/>
                      </w:divBdr>
                      <w:divsChild>
                        <w:div w:id="425226348">
                          <w:marLeft w:val="0"/>
                          <w:marRight w:val="0"/>
                          <w:marTop w:val="0"/>
                          <w:marBottom w:val="0"/>
                          <w:divBdr>
                            <w:top w:val="none" w:sz="0" w:space="0" w:color="auto"/>
                            <w:left w:val="none" w:sz="0" w:space="0" w:color="auto"/>
                            <w:bottom w:val="none" w:sz="0" w:space="0" w:color="auto"/>
                            <w:right w:val="none" w:sz="0" w:space="0" w:color="auto"/>
                          </w:divBdr>
                        </w:div>
                        <w:div w:id="529225602">
                          <w:marLeft w:val="0"/>
                          <w:marRight w:val="0"/>
                          <w:marTop w:val="0"/>
                          <w:marBottom w:val="0"/>
                          <w:divBdr>
                            <w:top w:val="none" w:sz="0" w:space="0" w:color="auto"/>
                            <w:left w:val="none" w:sz="0" w:space="0" w:color="auto"/>
                            <w:bottom w:val="none" w:sz="0" w:space="0" w:color="auto"/>
                            <w:right w:val="none" w:sz="0" w:space="0" w:color="auto"/>
                          </w:divBdr>
                          <w:divsChild>
                            <w:div w:id="577443308">
                              <w:marLeft w:val="0"/>
                              <w:marRight w:val="0"/>
                              <w:marTop w:val="0"/>
                              <w:marBottom w:val="0"/>
                              <w:divBdr>
                                <w:top w:val="none" w:sz="0" w:space="0" w:color="auto"/>
                                <w:left w:val="none" w:sz="0" w:space="0" w:color="auto"/>
                                <w:bottom w:val="none" w:sz="0" w:space="0" w:color="auto"/>
                                <w:right w:val="none" w:sz="0" w:space="0" w:color="auto"/>
                              </w:divBdr>
                              <w:divsChild>
                                <w:div w:id="47069607">
                                  <w:marLeft w:val="0"/>
                                  <w:marRight w:val="0"/>
                                  <w:marTop w:val="0"/>
                                  <w:marBottom w:val="0"/>
                                  <w:divBdr>
                                    <w:top w:val="none" w:sz="0" w:space="0" w:color="auto"/>
                                    <w:left w:val="none" w:sz="0" w:space="0" w:color="auto"/>
                                    <w:bottom w:val="none" w:sz="0" w:space="0" w:color="auto"/>
                                    <w:right w:val="none" w:sz="0" w:space="0" w:color="auto"/>
                                  </w:divBdr>
                                </w:div>
                                <w:div w:id="11060760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417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1787">
      <w:bodyDiv w:val="1"/>
      <w:marLeft w:val="0"/>
      <w:marRight w:val="0"/>
      <w:marTop w:val="0"/>
      <w:marBottom w:val="0"/>
      <w:divBdr>
        <w:top w:val="none" w:sz="0" w:space="0" w:color="auto"/>
        <w:left w:val="none" w:sz="0" w:space="0" w:color="auto"/>
        <w:bottom w:val="none" w:sz="0" w:space="0" w:color="auto"/>
        <w:right w:val="none" w:sz="0" w:space="0" w:color="auto"/>
      </w:divBdr>
      <w:divsChild>
        <w:div w:id="75635842">
          <w:marLeft w:val="0"/>
          <w:marRight w:val="0"/>
          <w:marTop w:val="0"/>
          <w:marBottom w:val="525"/>
          <w:divBdr>
            <w:top w:val="none" w:sz="0" w:space="0" w:color="auto"/>
            <w:left w:val="none" w:sz="0" w:space="0" w:color="auto"/>
            <w:bottom w:val="none" w:sz="0" w:space="0" w:color="auto"/>
            <w:right w:val="none" w:sz="0" w:space="0" w:color="auto"/>
          </w:divBdr>
          <w:divsChild>
            <w:div w:id="216549818">
              <w:marLeft w:val="0"/>
              <w:marRight w:val="0"/>
              <w:marTop w:val="0"/>
              <w:marBottom w:val="0"/>
              <w:divBdr>
                <w:top w:val="none" w:sz="0" w:space="0" w:color="auto"/>
                <w:left w:val="none" w:sz="0" w:space="0" w:color="auto"/>
                <w:bottom w:val="none" w:sz="0" w:space="0" w:color="auto"/>
                <w:right w:val="none" w:sz="0" w:space="0" w:color="auto"/>
              </w:divBdr>
            </w:div>
          </w:divsChild>
        </w:div>
        <w:div w:id="74281655">
          <w:marLeft w:val="0"/>
          <w:marRight w:val="0"/>
          <w:marTop w:val="0"/>
          <w:marBottom w:val="0"/>
          <w:divBdr>
            <w:top w:val="none" w:sz="0" w:space="0" w:color="auto"/>
            <w:left w:val="none" w:sz="0" w:space="0" w:color="auto"/>
            <w:bottom w:val="none" w:sz="0" w:space="0" w:color="auto"/>
            <w:right w:val="none" w:sz="0" w:space="0" w:color="auto"/>
          </w:divBdr>
          <w:divsChild>
            <w:div w:id="146211276">
              <w:marLeft w:val="0"/>
              <w:marRight w:val="0"/>
              <w:marTop w:val="0"/>
              <w:marBottom w:val="0"/>
              <w:divBdr>
                <w:top w:val="none" w:sz="0" w:space="0" w:color="auto"/>
                <w:left w:val="none" w:sz="0" w:space="0" w:color="auto"/>
                <w:bottom w:val="none" w:sz="0" w:space="0" w:color="auto"/>
                <w:right w:val="none" w:sz="0" w:space="0" w:color="auto"/>
              </w:divBdr>
              <w:divsChild>
                <w:div w:id="1636058699">
                  <w:marLeft w:val="0"/>
                  <w:marRight w:val="0"/>
                  <w:marTop w:val="0"/>
                  <w:marBottom w:val="0"/>
                  <w:divBdr>
                    <w:top w:val="none" w:sz="0" w:space="0" w:color="auto"/>
                    <w:left w:val="none" w:sz="0" w:space="0" w:color="auto"/>
                    <w:bottom w:val="none" w:sz="0" w:space="0" w:color="auto"/>
                    <w:right w:val="none" w:sz="0" w:space="0" w:color="auto"/>
                  </w:divBdr>
                  <w:divsChild>
                    <w:div w:id="1158576783">
                      <w:marLeft w:val="0"/>
                      <w:marRight w:val="0"/>
                      <w:marTop w:val="0"/>
                      <w:marBottom w:val="0"/>
                      <w:divBdr>
                        <w:top w:val="none" w:sz="0" w:space="0" w:color="auto"/>
                        <w:left w:val="none" w:sz="0" w:space="0" w:color="auto"/>
                        <w:bottom w:val="none" w:sz="0" w:space="0" w:color="auto"/>
                        <w:right w:val="none" w:sz="0" w:space="0" w:color="auto"/>
                      </w:divBdr>
                    </w:div>
                    <w:div w:id="1319990890">
                      <w:marLeft w:val="0"/>
                      <w:marRight w:val="0"/>
                      <w:marTop w:val="0"/>
                      <w:marBottom w:val="0"/>
                      <w:divBdr>
                        <w:top w:val="none" w:sz="0" w:space="0" w:color="auto"/>
                        <w:left w:val="none" w:sz="0" w:space="0" w:color="auto"/>
                        <w:bottom w:val="none" w:sz="0" w:space="0" w:color="auto"/>
                        <w:right w:val="none" w:sz="0" w:space="0" w:color="auto"/>
                      </w:divBdr>
                    </w:div>
                  </w:divsChild>
                </w:div>
                <w:div w:id="569468218">
                  <w:marLeft w:val="0"/>
                  <w:marRight w:val="0"/>
                  <w:marTop w:val="0"/>
                  <w:marBottom w:val="0"/>
                  <w:divBdr>
                    <w:top w:val="none" w:sz="0" w:space="0" w:color="auto"/>
                    <w:left w:val="none" w:sz="0" w:space="0" w:color="auto"/>
                    <w:bottom w:val="none" w:sz="0" w:space="0" w:color="auto"/>
                    <w:right w:val="none" w:sz="0" w:space="0" w:color="auto"/>
                  </w:divBdr>
                  <w:divsChild>
                    <w:div w:id="1418944651">
                      <w:marLeft w:val="0"/>
                      <w:marRight w:val="0"/>
                      <w:marTop w:val="0"/>
                      <w:marBottom w:val="0"/>
                      <w:divBdr>
                        <w:top w:val="none" w:sz="0" w:space="0" w:color="auto"/>
                        <w:left w:val="none" w:sz="0" w:space="0" w:color="auto"/>
                        <w:bottom w:val="none" w:sz="0" w:space="0" w:color="auto"/>
                        <w:right w:val="none" w:sz="0" w:space="0" w:color="auto"/>
                      </w:divBdr>
                    </w:div>
                    <w:div w:id="1245412798">
                      <w:marLeft w:val="0"/>
                      <w:marRight w:val="0"/>
                      <w:marTop w:val="0"/>
                      <w:marBottom w:val="0"/>
                      <w:divBdr>
                        <w:top w:val="none" w:sz="0" w:space="0" w:color="auto"/>
                        <w:left w:val="none" w:sz="0" w:space="0" w:color="auto"/>
                        <w:bottom w:val="none" w:sz="0" w:space="0" w:color="auto"/>
                        <w:right w:val="none" w:sz="0" w:space="0" w:color="auto"/>
                      </w:divBdr>
                    </w:div>
                  </w:divsChild>
                </w:div>
                <w:div w:id="929656969">
                  <w:marLeft w:val="0"/>
                  <w:marRight w:val="0"/>
                  <w:marTop w:val="0"/>
                  <w:marBottom w:val="0"/>
                  <w:divBdr>
                    <w:top w:val="none" w:sz="0" w:space="0" w:color="auto"/>
                    <w:left w:val="none" w:sz="0" w:space="0" w:color="auto"/>
                    <w:bottom w:val="none" w:sz="0" w:space="0" w:color="auto"/>
                    <w:right w:val="none" w:sz="0" w:space="0" w:color="auto"/>
                  </w:divBdr>
                  <w:divsChild>
                    <w:div w:id="209999221">
                      <w:marLeft w:val="0"/>
                      <w:marRight w:val="0"/>
                      <w:marTop w:val="0"/>
                      <w:marBottom w:val="0"/>
                      <w:divBdr>
                        <w:top w:val="none" w:sz="0" w:space="0" w:color="auto"/>
                        <w:left w:val="none" w:sz="0" w:space="0" w:color="auto"/>
                        <w:bottom w:val="none" w:sz="0" w:space="0" w:color="auto"/>
                        <w:right w:val="none" w:sz="0" w:space="0" w:color="auto"/>
                      </w:divBdr>
                    </w:div>
                    <w:div w:id="1284725371">
                      <w:marLeft w:val="0"/>
                      <w:marRight w:val="0"/>
                      <w:marTop w:val="0"/>
                      <w:marBottom w:val="0"/>
                      <w:divBdr>
                        <w:top w:val="none" w:sz="0" w:space="0" w:color="auto"/>
                        <w:left w:val="none" w:sz="0" w:space="0" w:color="auto"/>
                        <w:bottom w:val="none" w:sz="0" w:space="0" w:color="auto"/>
                        <w:right w:val="none" w:sz="0" w:space="0" w:color="auto"/>
                      </w:divBdr>
                    </w:div>
                  </w:divsChild>
                </w:div>
                <w:div w:id="757025203">
                  <w:marLeft w:val="0"/>
                  <w:marRight w:val="0"/>
                  <w:marTop w:val="0"/>
                  <w:marBottom w:val="0"/>
                  <w:divBdr>
                    <w:top w:val="none" w:sz="0" w:space="0" w:color="auto"/>
                    <w:left w:val="none" w:sz="0" w:space="0" w:color="auto"/>
                    <w:bottom w:val="none" w:sz="0" w:space="0" w:color="auto"/>
                    <w:right w:val="none" w:sz="0" w:space="0" w:color="auto"/>
                  </w:divBdr>
                  <w:divsChild>
                    <w:div w:id="1743141714">
                      <w:marLeft w:val="0"/>
                      <w:marRight w:val="0"/>
                      <w:marTop w:val="0"/>
                      <w:marBottom w:val="0"/>
                      <w:divBdr>
                        <w:top w:val="none" w:sz="0" w:space="0" w:color="auto"/>
                        <w:left w:val="none" w:sz="0" w:space="0" w:color="auto"/>
                        <w:bottom w:val="none" w:sz="0" w:space="0" w:color="auto"/>
                        <w:right w:val="none" w:sz="0" w:space="0" w:color="auto"/>
                      </w:divBdr>
                    </w:div>
                    <w:div w:id="393969320">
                      <w:marLeft w:val="0"/>
                      <w:marRight w:val="0"/>
                      <w:marTop w:val="0"/>
                      <w:marBottom w:val="0"/>
                      <w:divBdr>
                        <w:top w:val="none" w:sz="0" w:space="0" w:color="auto"/>
                        <w:left w:val="none" w:sz="0" w:space="0" w:color="auto"/>
                        <w:bottom w:val="none" w:sz="0" w:space="0" w:color="auto"/>
                        <w:right w:val="none" w:sz="0" w:space="0" w:color="auto"/>
                      </w:divBdr>
                    </w:div>
                  </w:divsChild>
                </w:div>
                <w:div w:id="1793204032">
                  <w:marLeft w:val="0"/>
                  <w:marRight w:val="0"/>
                  <w:marTop w:val="0"/>
                  <w:marBottom w:val="0"/>
                  <w:divBdr>
                    <w:top w:val="none" w:sz="0" w:space="0" w:color="auto"/>
                    <w:left w:val="none" w:sz="0" w:space="0" w:color="auto"/>
                    <w:bottom w:val="none" w:sz="0" w:space="0" w:color="auto"/>
                    <w:right w:val="none" w:sz="0" w:space="0" w:color="auto"/>
                  </w:divBdr>
                  <w:divsChild>
                    <w:div w:id="1964187617">
                      <w:marLeft w:val="0"/>
                      <w:marRight w:val="0"/>
                      <w:marTop w:val="0"/>
                      <w:marBottom w:val="0"/>
                      <w:divBdr>
                        <w:top w:val="none" w:sz="0" w:space="0" w:color="auto"/>
                        <w:left w:val="none" w:sz="0" w:space="0" w:color="auto"/>
                        <w:bottom w:val="none" w:sz="0" w:space="0" w:color="auto"/>
                        <w:right w:val="none" w:sz="0" w:space="0" w:color="auto"/>
                      </w:divBdr>
                    </w:div>
                    <w:div w:id="251663861">
                      <w:marLeft w:val="0"/>
                      <w:marRight w:val="0"/>
                      <w:marTop w:val="0"/>
                      <w:marBottom w:val="0"/>
                      <w:divBdr>
                        <w:top w:val="none" w:sz="0" w:space="0" w:color="auto"/>
                        <w:left w:val="none" w:sz="0" w:space="0" w:color="auto"/>
                        <w:bottom w:val="none" w:sz="0" w:space="0" w:color="auto"/>
                        <w:right w:val="none" w:sz="0" w:space="0" w:color="auto"/>
                      </w:divBdr>
                    </w:div>
                  </w:divsChild>
                </w:div>
                <w:div w:id="1849830947">
                  <w:marLeft w:val="0"/>
                  <w:marRight w:val="0"/>
                  <w:marTop w:val="0"/>
                  <w:marBottom w:val="0"/>
                  <w:divBdr>
                    <w:top w:val="none" w:sz="0" w:space="0" w:color="auto"/>
                    <w:left w:val="none" w:sz="0" w:space="0" w:color="auto"/>
                    <w:bottom w:val="none" w:sz="0" w:space="0" w:color="auto"/>
                    <w:right w:val="none" w:sz="0" w:space="0" w:color="auto"/>
                  </w:divBdr>
                  <w:divsChild>
                    <w:div w:id="1498840182">
                      <w:marLeft w:val="0"/>
                      <w:marRight w:val="0"/>
                      <w:marTop w:val="0"/>
                      <w:marBottom w:val="0"/>
                      <w:divBdr>
                        <w:top w:val="none" w:sz="0" w:space="0" w:color="auto"/>
                        <w:left w:val="none" w:sz="0" w:space="0" w:color="auto"/>
                        <w:bottom w:val="none" w:sz="0" w:space="0" w:color="auto"/>
                        <w:right w:val="none" w:sz="0" w:space="0" w:color="auto"/>
                      </w:divBdr>
                    </w:div>
                    <w:div w:id="1069379137">
                      <w:marLeft w:val="0"/>
                      <w:marRight w:val="0"/>
                      <w:marTop w:val="0"/>
                      <w:marBottom w:val="0"/>
                      <w:divBdr>
                        <w:top w:val="none" w:sz="0" w:space="0" w:color="auto"/>
                        <w:left w:val="none" w:sz="0" w:space="0" w:color="auto"/>
                        <w:bottom w:val="none" w:sz="0" w:space="0" w:color="auto"/>
                        <w:right w:val="none" w:sz="0" w:space="0" w:color="auto"/>
                      </w:divBdr>
                    </w:div>
                  </w:divsChild>
                </w:div>
                <w:div w:id="394816067">
                  <w:marLeft w:val="0"/>
                  <w:marRight w:val="0"/>
                  <w:marTop w:val="0"/>
                  <w:marBottom w:val="0"/>
                  <w:divBdr>
                    <w:top w:val="none" w:sz="0" w:space="0" w:color="auto"/>
                    <w:left w:val="none" w:sz="0" w:space="0" w:color="auto"/>
                    <w:bottom w:val="none" w:sz="0" w:space="0" w:color="auto"/>
                    <w:right w:val="none" w:sz="0" w:space="0" w:color="auto"/>
                  </w:divBdr>
                  <w:divsChild>
                    <w:div w:id="147598628">
                      <w:marLeft w:val="0"/>
                      <w:marRight w:val="0"/>
                      <w:marTop w:val="0"/>
                      <w:marBottom w:val="0"/>
                      <w:divBdr>
                        <w:top w:val="none" w:sz="0" w:space="0" w:color="auto"/>
                        <w:left w:val="none" w:sz="0" w:space="0" w:color="auto"/>
                        <w:bottom w:val="none" w:sz="0" w:space="0" w:color="auto"/>
                        <w:right w:val="none" w:sz="0" w:space="0" w:color="auto"/>
                      </w:divBdr>
                    </w:div>
                    <w:div w:id="1408530574">
                      <w:marLeft w:val="0"/>
                      <w:marRight w:val="0"/>
                      <w:marTop w:val="0"/>
                      <w:marBottom w:val="0"/>
                      <w:divBdr>
                        <w:top w:val="none" w:sz="0" w:space="0" w:color="auto"/>
                        <w:left w:val="none" w:sz="0" w:space="0" w:color="auto"/>
                        <w:bottom w:val="none" w:sz="0" w:space="0" w:color="auto"/>
                        <w:right w:val="none" w:sz="0" w:space="0" w:color="auto"/>
                      </w:divBdr>
                      <w:divsChild>
                        <w:div w:id="170147843">
                          <w:marLeft w:val="0"/>
                          <w:marRight w:val="0"/>
                          <w:marTop w:val="0"/>
                          <w:marBottom w:val="0"/>
                          <w:divBdr>
                            <w:top w:val="none" w:sz="0" w:space="0" w:color="auto"/>
                            <w:left w:val="none" w:sz="0" w:space="0" w:color="auto"/>
                            <w:bottom w:val="none" w:sz="0" w:space="0" w:color="auto"/>
                            <w:right w:val="none" w:sz="0" w:space="0" w:color="auto"/>
                          </w:divBdr>
                          <w:divsChild>
                            <w:div w:id="7969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77700">
                  <w:marLeft w:val="0"/>
                  <w:marRight w:val="0"/>
                  <w:marTop w:val="0"/>
                  <w:marBottom w:val="0"/>
                  <w:divBdr>
                    <w:top w:val="none" w:sz="0" w:space="0" w:color="auto"/>
                    <w:left w:val="none" w:sz="0" w:space="0" w:color="auto"/>
                    <w:bottom w:val="none" w:sz="0" w:space="0" w:color="auto"/>
                    <w:right w:val="none" w:sz="0" w:space="0" w:color="auto"/>
                  </w:divBdr>
                  <w:divsChild>
                    <w:div w:id="953290080">
                      <w:marLeft w:val="0"/>
                      <w:marRight w:val="0"/>
                      <w:marTop w:val="0"/>
                      <w:marBottom w:val="0"/>
                      <w:divBdr>
                        <w:top w:val="none" w:sz="0" w:space="0" w:color="auto"/>
                        <w:left w:val="none" w:sz="0" w:space="0" w:color="auto"/>
                        <w:bottom w:val="none" w:sz="0" w:space="0" w:color="auto"/>
                        <w:right w:val="none" w:sz="0" w:space="0" w:color="auto"/>
                      </w:divBdr>
                    </w:div>
                    <w:div w:id="1573078245">
                      <w:marLeft w:val="0"/>
                      <w:marRight w:val="0"/>
                      <w:marTop w:val="0"/>
                      <w:marBottom w:val="0"/>
                      <w:divBdr>
                        <w:top w:val="none" w:sz="0" w:space="0" w:color="auto"/>
                        <w:left w:val="none" w:sz="0" w:space="0" w:color="auto"/>
                        <w:bottom w:val="none" w:sz="0" w:space="0" w:color="auto"/>
                        <w:right w:val="none" w:sz="0" w:space="0" w:color="auto"/>
                      </w:divBdr>
                      <w:divsChild>
                        <w:div w:id="1807122180">
                          <w:marLeft w:val="0"/>
                          <w:marRight w:val="0"/>
                          <w:marTop w:val="0"/>
                          <w:marBottom w:val="0"/>
                          <w:divBdr>
                            <w:top w:val="none" w:sz="0" w:space="0" w:color="auto"/>
                            <w:left w:val="none" w:sz="0" w:space="0" w:color="auto"/>
                            <w:bottom w:val="none" w:sz="0" w:space="0" w:color="auto"/>
                            <w:right w:val="none" w:sz="0" w:space="0" w:color="auto"/>
                          </w:divBdr>
                          <w:divsChild>
                            <w:div w:id="961228628">
                              <w:marLeft w:val="0"/>
                              <w:marRight w:val="0"/>
                              <w:marTop w:val="0"/>
                              <w:marBottom w:val="0"/>
                              <w:divBdr>
                                <w:top w:val="none" w:sz="0" w:space="0" w:color="auto"/>
                                <w:left w:val="none" w:sz="0" w:space="0" w:color="auto"/>
                                <w:bottom w:val="none" w:sz="0" w:space="0" w:color="auto"/>
                                <w:right w:val="none" w:sz="0" w:space="0" w:color="auto"/>
                              </w:divBdr>
                              <w:divsChild>
                                <w:div w:id="548034708">
                                  <w:marLeft w:val="0"/>
                                  <w:marRight w:val="0"/>
                                  <w:marTop w:val="0"/>
                                  <w:marBottom w:val="180"/>
                                  <w:divBdr>
                                    <w:top w:val="single" w:sz="6" w:space="0" w:color="939393"/>
                                    <w:left w:val="single" w:sz="6" w:space="0" w:color="939393"/>
                                    <w:bottom w:val="single" w:sz="6" w:space="0" w:color="939393"/>
                                    <w:right w:val="single" w:sz="6" w:space="0" w:color="939393"/>
                                  </w:divBdr>
                                  <w:divsChild>
                                    <w:div w:id="1974211473">
                                      <w:marLeft w:val="0"/>
                                      <w:marRight w:val="0"/>
                                      <w:marTop w:val="0"/>
                                      <w:marBottom w:val="0"/>
                                      <w:divBdr>
                                        <w:top w:val="none" w:sz="0" w:space="0" w:color="auto"/>
                                        <w:left w:val="none" w:sz="0" w:space="0" w:color="auto"/>
                                        <w:bottom w:val="none" w:sz="0" w:space="0" w:color="auto"/>
                                        <w:right w:val="none" w:sz="0" w:space="0" w:color="auto"/>
                                      </w:divBdr>
                                      <w:divsChild>
                                        <w:div w:id="9125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2418">
                              <w:marLeft w:val="0"/>
                              <w:marRight w:val="0"/>
                              <w:marTop w:val="0"/>
                              <w:marBottom w:val="0"/>
                              <w:divBdr>
                                <w:top w:val="none" w:sz="0" w:space="0" w:color="auto"/>
                                <w:left w:val="none" w:sz="0" w:space="0" w:color="auto"/>
                                <w:bottom w:val="none" w:sz="0" w:space="0" w:color="auto"/>
                                <w:right w:val="none" w:sz="0" w:space="0" w:color="auto"/>
                              </w:divBdr>
                              <w:divsChild>
                                <w:div w:id="1000080117">
                                  <w:marLeft w:val="0"/>
                                  <w:marRight w:val="0"/>
                                  <w:marTop w:val="0"/>
                                  <w:marBottom w:val="0"/>
                                  <w:divBdr>
                                    <w:top w:val="none" w:sz="0" w:space="0" w:color="auto"/>
                                    <w:left w:val="none" w:sz="0" w:space="0" w:color="auto"/>
                                    <w:bottom w:val="none" w:sz="0" w:space="0" w:color="auto"/>
                                    <w:right w:val="none" w:sz="0" w:space="0" w:color="auto"/>
                                  </w:divBdr>
                                  <w:divsChild>
                                    <w:div w:id="13747658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38423709">
                                  <w:marLeft w:val="0"/>
                                  <w:marRight w:val="0"/>
                                  <w:marTop w:val="0"/>
                                  <w:marBottom w:val="180"/>
                                  <w:divBdr>
                                    <w:top w:val="single" w:sz="6" w:space="0" w:color="939393"/>
                                    <w:left w:val="single" w:sz="6" w:space="0" w:color="939393"/>
                                    <w:bottom w:val="single" w:sz="6" w:space="0" w:color="939393"/>
                                    <w:right w:val="single" w:sz="6" w:space="0" w:color="939393"/>
                                  </w:divBdr>
                                  <w:divsChild>
                                    <w:div w:id="2075159320">
                                      <w:marLeft w:val="0"/>
                                      <w:marRight w:val="0"/>
                                      <w:marTop w:val="0"/>
                                      <w:marBottom w:val="0"/>
                                      <w:divBdr>
                                        <w:top w:val="none" w:sz="0" w:space="0" w:color="auto"/>
                                        <w:left w:val="none" w:sz="0" w:space="0" w:color="auto"/>
                                        <w:bottom w:val="none" w:sz="0" w:space="0" w:color="auto"/>
                                        <w:right w:val="none" w:sz="0" w:space="0" w:color="auto"/>
                                      </w:divBdr>
                                      <w:divsChild>
                                        <w:div w:id="1232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2934">
                              <w:marLeft w:val="0"/>
                              <w:marRight w:val="0"/>
                              <w:marTop w:val="0"/>
                              <w:marBottom w:val="0"/>
                              <w:divBdr>
                                <w:top w:val="none" w:sz="0" w:space="0" w:color="auto"/>
                                <w:left w:val="none" w:sz="0" w:space="0" w:color="auto"/>
                                <w:bottom w:val="none" w:sz="0" w:space="0" w:color="auto"/>
                                <w:right w:val="none" w:sz="0" w:space="0" w:color="auto"/>
                              </w:divBdr>
                              <w:divsChild>
                                <w:div w:id="1904025003">
                                  <w:marLeft w:val="0"/>
                                  <w:marRight w:val="0"/>
                                  <w:marTop w:val="0"/>
                                  <w:marBottom w:val="180"/>
                                  <w:divBdr>
                                    <w:top w:val="single" w:sz="6" w:space="0" w:color="939393"/>
                                    <w:left w:val="single" w:sz="6" w:space="0" w:color="939393"/>
                                    <w:bottom w:val="single" w:sz="6" w:space="0" w:color="939393"/>
                                    <w:right w:val="single" w:sz="6" w:space="0" w:color="939393"/>
                                  </w:divBdr>
                                  <w:divsChild>
                                    <w:div w:id="809514634">
                                      <w:marLeft w:val="0"/>
                                      <w:marRight w:val="0"/>
                                      <w:marTop w:val="0"/>
                                      <w:marBottom w:val="0"/>
                                      <w:divBdr>
                                        <w:top w:val="none" w:sz="0" w:space="0" w:color="auto"/>
                                        <w:left w:val="none" w:sz="0" w:space="0" w:color="auto"/>
                                        <w:bottom w:val="none" w:sz="0" w:space="0" w:color="auto"/>
                                        <w:right w:val="none" w:sz="0" w:space="0" w:color="auto"/>
                                      </w:divBdr>
                                      <w:divsChild>
                                        <w:div w:id="14511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7439">
                              <w:marLeft w:val="0"/>
                              <w:marRight w:val="0"/>
                              <w:marTop w:val="0"/>
                              <w:marBottom w:val="0"/>
                              <w:divBdr>
                                <w:top w:val="none" w:sz="0" w:space="0" w:color="auto"/>
                                <w:left w:val="none" w:sz="0" w:space="0" w:color="auto"/>
                                <w:bottom w:val="none" w:sz="0" w:space="0" w:color="auto"/>
                                <w:right w:val="none" w:sz="0" w:space="0" w:color="auto"/>
                              </w:divBdr>
                              <w:divsChild>
                                <w:div w:id="1535118795">
                                  <w:marLeft w:val="0"/>
                                  <w:marRight w:val="0"/>
                                  <w:marTop w:val="0"/>
                                  <w:marBottom w:val="180"/>
                                  <w:divBdr>
                                    <w:top w:val="single" w:sz="6" w:space="0" w:color="939393"/>
                                    <w:left w:val="single" w:sz="6" w:space="0" w:color="939393"/>
                                    <w:bottom w:val="single" w:sz="6" w:space="0" w:color="939393"/>
                                    <w:right w:val="single" w:sz="6" w:space="0" w:color="939393"/>
                                  </w:divBdr>
                                  <w:divsChild>
                                    <w:div w:id="984314663">
                                      <w:marLeft w:val="0"/>
                                      <w:marRight w:val="0"/>
                                      <w:marTop w:val="0"/>
                                      <w:marBottom w:val="0"/>
                                      <w:divBdr>
                                        <w:top w:val="none" w:sz="0" w:space="0" w:color="auto"/>
                                        <w:left w:val="none" w:sz="0" w:space="0" w:color="auto"/>
                                        <w:bottom w:val="none" w:sz="0" w:space="0" w:color="auto"/>
                                        <w:right w:val="none" w:sz="0" w:space="0" w:color="auto"/>
                                      </w:divBdr>
                                      <w:divsChild>
                                        <w:div w:id="1842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744308">
                  <w:marLeft w:val="0"/>
                  <w:marRight w:val="0"/>
                  <w:marTop w:val="0"/>
                  <w:marBottom w:val="0"/>
                  <w:divBdr>
                    <w:top w:val="none" w:sz="0" w:space="0" w:color="auto"/>
                    <w:left w:val="none" w:sz="0" w:space="0" w:color="auto"/>
                    <w:bottom w:val="none" w:sz="0" w:space="0" w:color="auto"/>
                    <w:right w:val="none" w:sz="0" w:space="0" w:color="auto"/>
                  </w:divBdr>
                  <w:divsChild>
                    <w:div w:id="1585803584">
                      <w:marLeft w:val="0"/>
                      <w:marRight w:val="0"/>
                      <w:marTop w:val="0"/>
                      <w:marBottom w:val="0"/>
                      <w:divBdr>
                        <w:top w:val="none" w:sz="0" w:space="0" w:color="auto"/>
                        <w:left w:val="none" w:sz="0" w:space="0" w:color="auto"/>
                        <w:bottom w:val="none" w:sz="0" w:space="0" w:color="auto"/>
                        <w:right w:val="none" w:sz="0" w:space="0" w:color="auto"/>
                      </w:divBdr>
                    </w:div>
                    <w:div w:id="1765615052">
                      <w:marLeft w:val="0"/>
                      <w:marRight w:val="0"/>
                      <w:marTop w:val="0"/>
                      <w:marBottom w:val="0"/>
                      <w:divBdr>
                        <w:top w:val="none" w:sz="0" w:space="0" w:color="auto"/>
                        <w:left w:val="none" w:sz="0" w:space="0" w:color="auto"/>
                        <w:bottom w:val="none" w:sz="0" w:space="0" w:color="auto"/>
                        <w:right w:val="none" w:sz="0" w:space="0" w:color="auto"/>
                      </w:divBdr>
                      <w:divsChild>
                        <w:div w:id="2482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8109">
      <w:bodyDiv w:val="1"/>
      <w:marLeft w:val="0"/>
      <w:marRight w:val="0"/>
      <w:marTop w:val="0"/>
      <w:marBottom w:val="0"/>
      <w:divBdr>
        <w:top w:val="none" w:sz="0" w:space="0" w:color="auto"/>
        <w:left w:val="none" w:sz="0" w:space="0" w:color="auto"/>
        <w:bottom w:val="none" w:sz="0" w:space="0" w:color="auto"/>
        <w:right w:val="none" w:sz="0" w:space="0" w:color="auto"/>
      </w:divBdr>
      <w:divsChild>
        <w:div w:id="789670613">
          <w:marLeft w:val="0"/>
          <w:marRight w:val="0"/>
          <w:marTop w:val="0"/>
          <w:marBottom w:val="525"/>
          <w:divBdr>
            <w:top w:val="none" w:sz="0" w:space="0" w:color="auto"/>
            <w:left w:val="none" w:sz="0" w:space="0" w:color="auto"/>
            <w:bottom w:val="none" w:sz="0" w:space="0" w:color="auto"/>
            <w:right w:val="none" w:sz="0" w:space="0" w:color="auto"/>
          </w:divBdr>
          <w:divsChild>
            <w:div w:id="1649745385">
              <w:marLeft w:val="0"/>
              <w:marRight w:val="0"/>
              <w:marTop w:val="0"/>
              <w:marBottom w:val="0"/>
              <w:divBdr>
                <w:top w:val="none" w:sz="0" w:space="0" w:color="auto"/>
                <w:left w:val="none" w:sz="0" w:space="0" w:color="auto"/>
                <w:bottom w:val="none" w:sz="0" w:space="0" w:color="auto"/>
                <w:right w:val="none" w:sz="0" w:space="0" w:color="auto"/>
              </w:divBdr>
            </w:div>
            <w:div w:id="179127696">
              <w:marLeft w:val="0"/>
              <w:marRight w:val="0"/>
              <w:marTop w:val="0"/>
              <w:marBottom w:val="0"/>
              <w:divBdr>
                <w:top w:val="none" w:sz="0" w:space="0" w:color="auto"/>
                <w:left w:val="none" w:sz="0" w:space="0" w:color="auto"/>
                <w:bottom w:val="none" w:sz="0" w:space="0" w:color="auto"/>
                <w:right w:val="none" w:sz="0" w:space="0" w:color="auto"/>
              </w:divBdr>
              <w:divsChild>
                <w:div w:id="1231577729">
                  <w:marLeft w:val="0"/>
                  <w:marRight w:val="0"/>
                  <w:marTop w:val="0"/>
                  <w:marBottom w:val="0"/>
                  <w:divBdr>
                    <w:top w:val="none" w:sz="0" w:space="0" w:color="auto"/>
                    <w:left w:val="none" w:sz="0" w:space="0" w:color="auto"/>
                    <w:bottom w:val="none" w:sz="0" w:space="0" w:color="auto"/>
                    <w:right w:val="none" w:sz="0" w:space="0" w:color="auto"/>
                  </w:divBdr>
                  <w:divsChild>
                    <w:div w:id="1981106537">
                      <w:marLeft w:val="0"/>
                      <w:marRight w:val="0"/>
                      <w:marTop w:val="0"/>
                      <w:marBottom w:val="0"/>
                      <w:divBdr>
                        <w:top w:val="none" w:sz="0" w:space="0" w:color="auto"/>
                        <w:left w:val="none" w:sz="0" w:space="0" w:color="auto"/>
                        <w:bottom w:val="none" w:sz="0" w:space="0" w:color="auto"/>
                        <w:right w:val="none" w:sz="0" w:space="0" w:color="auto"/>
                      </w:divBdr>
                    </w:div>
                    <w:div w:id="134521183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3398794">
          <w:marLeft w:val="0"/>
          <w:marRight w:val="0"/>
          <w:marTop w:val="0"/>
          <w:marBottom w:val="0"/>
          <w:divBdr>
            <w:top w:val="none" w:sz="0" w:space="0" w:color="auto"/>
            <w:left w:val="none" w:sz="0" w:space="0" w:color="auto"/>
            <w:bottom w:val="none" w:sz="0" w:space="0" w:color="auto"/>
            <w:right w:val="none" w:sz="0" w:space="0" w:color="auto"/>
          </w:divBdr>
          <w:divsChild>
            <w:div w:id="1524325072">
              <w:marLeft w:val="0"/>
              <w:marRight w:val="0"/>
              <w:marTop w:val="0"/>
              <w:marBottom w:val="0"/>
              <w:divBdr>
                <w:top w:val="none" w:sz="0" w:space="0" w:color="auto"/>
                <w:left w:val="none" w:sz="0" w:space="0" w:color="auto"/>
                <w:bottom w:val="none" w:sz="0" w:space="0" w:color="auto"/>
                <w:right w:val="none" w:sz="0" w:space="0" w:color="auto"/>
              </w:divBdr>
              <w:divsChild>
                <w:div w:id="126700651">
                  <w:marLeft w:val="0"/>
                  <w:marRight w:val="0"/>
                  <w:marTop w:val="0"/>
                  <w:marBottom w:val="0"/>
                  <w:divBdr>
                    <w:top w:val="none" w:sz="0" w:space="0" w:color="auto"/>
                    <w:left w:val="none" w:sz="0" w:space="0" w:color="auto"/>
                    <w:bottom w:val="none" w:sz="0" w:space="0" w:color="auto"/>
                    <w:right w:val="none" w:sz="0" w:space="0" w:color="auto"/>
                  </w:divBdr>
                  <w:divsChild>
                    <w:div w:id="5489601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7019134">
                  <w:marLeft w:val="0"/>
                  <w:marRight w:val="0"/>
                  <w:marTop w:val="0"/>
                  <w:marBottom w:val="180"/>
                  <w:divBdr>
                    <w:top w:val="single" w:sz="6" w:space="0" w:color="939393"/>
                    <w:left w:val="single" w:sz="6" w:space="0" w:color="939393"/>
                    <w:bottom w:val="single" w:sz="6" w:space="0" w:color="939393"/>
                    <w:right w:val="single" w:sz="6" w:space="0" w:color="939393"/>
                  </w:divBdr>
                  <w:divsChild>
                    <w:div w:id="40902844">
                      <w:marLeft w:val="0"/>
                      <w:marRight w:val="0"/>
                      <w:marTop w:val="0"/>
                      <w:marBottom w:val="0"/>
                      <w:divBdr>
                        <w:top w:val="none" w:sz="0" w:space="0" w:color="auto"/>
                        <w:left w:val="none" w:sz="0" w:space="0" w:color="auto"/>
                        <w:bottom w:val="none" w:sz="0" w:space="0" w:color="auto"/>
                        <w:right w:val="none" w:sz="0" w:space="0" w:color="auto"/>
                      </w:divBdr>
                      <w:divsChild>
                        <w:div w:id="13059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8819">
              <w:marLeft w:val="0"/>
              <w:marRight w:val="0"/>
              <w:marTop w:val="0"/>
              <w:marBottom w:val="0"/>
              <w:divBdr>
                <w:top w:val="none" w:sz="0" w:space="0" w:color="auto"/>
                <w:left w:val="none" w:sz="0" w:space="0" w:color="auto"/>
                <w:bottom w:val="none" w:sz="0" w:space="0" w:color="auto"/>
                <w:right w:val="none" w:sz="0" w:space="0" w:color="auto"/>
              </w:divBdr>
              <w:divsChild>
                <w:div w:id="593979370">
                  <w:marLeft w:val="0"/>
                  <w:marRight w:val="0"/>
                  <w:marTop w:val="0"/>
                  <w:marBottom w:val="0"/>
                  <w:divBdr>
                    <w:top w:val="none" w:sz="0" w:space="0" w:color="auto"/>
                    <w:left w:val="none" w:sz="0" w:space="0" w:color="auto"/>
                    <w:bottom w:val="none" w:sz="0" w:space="0" w:color="auto"/>
                    <w:right w:val="none" w:sz="0" w:space="0" w:color="auto"/>
                  </w:divBdr>
                  <w:divsChild>
                    <w:div w:id="25999233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83174458">
                  <w:marLeft w:val="0"/>
                  <w:marRight w:val="0"/>
                  <w:marTop w:val="0"/>
                  <w:marBottom w:val="180"/>
                  <w:divBdr>
                    <w:top w:val="single" w:sz="6" w:space="0" w:color="939393"/>
                    <w:left w:val="single" w:sz="6" w:space="0" w:color="939393"/>
                    <w:bottom w:val="single" w:sz="6" w:space="0" w:color="939393"/>
                    <w:right w:val="single" w:sz="6" w:space="0" w:color="939393"/>
                  </w:divBdr>
                  <w:divsChild>
                    <w:div w:id="1969120729">
                      <w:marLeft w:val="0"/>
                      <w:marRight w:val="0"/>
                      <w:marTop w:val="0"/>
                      <w:marBottom w:val="0"/>
                      <w:divBdr>
                        <w:top w:val="none" w:sz="0" w:space="0" w:color="auto"/>
                        <w:left w:val="none" w:sz="0" w:space="0" w:color="auto"/>
                        <w:bottom w:val="none" w:sz="0" w:space="0" w:color="auto"/>
                        <w:right w:val="none" w:sz="0" w:space="0" w:color="auto"/>
                      </w:divBdr>
                      <w:divsChild>
                        <w:div w:id="6027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626">
              <w:marLeft w:val="0"/>
              <w:marRight w:val="0"/>
              <w:marTop w:val="0"/>
              <w:marBottom w:val="0"/>
              <w:divBdr>
                <w:top w:val="none" w:sz="0" w:space="0" w:color="auto"/>
                <w:left w:val="none" w:sz="0" w:space="0" w:color="auto"/>
                <w:bottom w:val="none" w:sz="0" w:space="0" w:color="auto"/>
                <w:right w:val="none" w:sz="0" w:space="0" w:color="auto"/>
              </w:divBdr>
              <w:divsChild>
                <w:div w:id="1856380931">
                  <w:marLeft w:val="0"/>
                  <w:marRight w:val="0"/>
                  <w:marTop w:val="0"/>
                  <w:marBottom w:val="180"/>
                  <w:divBdr>
                    <w:top w:val="single" w:sz="6" w:space="0" w:color="939393"/>
                    <w:left w:val="single" w:sz="6" w:space="0" w:color="939393"/>
                    <w:bottom w:val="single" w:sz="6" w:space="0" w:color="939393"/>
                    <w:right w:val="single" w:sz="6" w:space="0" w:color="939393"/>
                  </w:divBdr>
                  <w:divsChild>
                    <w:div w:id="1466774378">
                      <w:marLeft w:val="0"/>
                      <w:marRight w:val="0"/>
                      <w:marTop w:val="0"/>
                      <w:marBottom w:val="0"/>
                      <w:divBdr>
                        <w:top w:val="none" w:sz="0" w:space="0" w:color="auto"/>
                        <w:left w:val="none" w:sz="0" w:space="0" w:color="auto"/>
                        <w:bottom w:val="none" w:sz="0" w:space="0" w:color="auto"/>
                        <w:right w:val="none" w:sz="0" w:space="0" w:color="auto"/>
                      </w:divBdr>
                      <w:divsChild>
                        <w:div w:id="12307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05176">
      <w:bodyDiv w:val="1"/>
      <w:marLeft w:val="0"/>
      <w:marRight w:val="0"/>
      <w:marTop w:val="0"/>
      <w:marBottom w:val="0"/>
      <w:divBdr>
        <w:top w:val="none" w:sz="0" w:space="0" w:color="auto"/>
        <w:left w:val="none" w:sz="0" w:space="0" w:color="auto"/>
        <w:bottom w:val="none" w:sz="0" w:space="0" w:color="auto"/>
        <w:right w:val="none" w:sz="0" w:space="0" w:color="auto"/>
      </w:divBdr>
      <w:divsChild>
        <w:div w:id="1406730894">
          <w:marLeft w:val="0"/>
          <w:marRight w:val="0"/>
          <w:marTop w:val="0"/>
          <w:marBottom w:val="525"/>
          <w:divBdr>
            <w:top w:val="none" w:sz="0" w:space="0" w:color="auto"/>
            <w:left w:val="none" w:sz="0" w:space="0" w:color="auto"/>
            <w:bottom w:val="none" w:sz="0" w:space="0" w:color="auto"/>
            <w:right w:val="none" w:sz="0" w:space="0" w:color="auto"/>
          </w:divBdr>
          <w:divsChild>
            <w:div w:id="1924413838">
              <w:marLeft w:val="0"/>
              <w:marRight w:val="0"/>
              <w:marTop w:val="0"/>
              <w:marBottom w:val="0"/>
              <w:divBdr>
                <w:top w:val="none" w:sz="0" w:space="0" w:color="auto"/>
                <w:left w:val="none" w:sz="0" w:space="0" w:color="auto"/>
                <w:bottom w:val="none" w:sz="0" w:space="0" w:color="auto"/>
                <w:right w:val="none" w:sz="0" w:space="0" w:color="auto"/>
              </w:divBdr>
            </w:div>
            <w:div w:id="999233883">
              <w:marLeft w:val="0"/>
              <w:marRight w:val="0"/>
              <w:marTop w:val="0"/>
              <w:marBottom w:val="0"/>
              <w:divBdr>
                <w:top w:val="none" w:sz="0" w:space="0" w:color="auto"/>
                <w:left w:val="none" w:sz="0" w:space="0" w:color="auto"/>
                <w:bottom w:val="none" w:sz="0" w:space="0" w:color="auto"/>
                <w:right w:val="none" w:sz="0" w:space="0" w:color="auto"/>
              </w:divBdr>
              <w:divsChild>
                <w:div w:id="1456950139">
                  <w:marLeft w:val="0"/>
                  <w:marRight w:val="0"/>
                  <w:marTop w:val="0"/>
                  <w:marBottom w:val="0"/>
                  <w:divBdr>
                    <w:top w:val="none" w:sz="0" w:space="0" w:color="auto"/>
                    <w:left w:val="none" w:sz="0" w:space="0" w:color="auto"/>
                    <w:bottom w:val="none" w:sz="0" w:space="0" w:color="auto"/>
                    <w:right w:val="none" w:sz="0" w:space="0" w:color="auto"/>
                  </w:divBdr>
                  <w:divsChild>
                    <w:div w:id="561868199">
                      <w:marLeft w:val="0"/>
                      <w:marRight w:val="0"/>
                      <w:marTop w:val="0"/>
                      <w:marBottom w:val="0"/>
                      <w:divBdr>
                        <w:top w:val="none" w:sz="0" w:space="0" w:color="auto"/>
                        <w:left w:val="none" w:sz="0" w:space="0" w:color="auto"/>
                        <w:bottom w:val="none" w:sz="0" w:space="0" w:color="auto"/>
                        <w:right w:val="none" w:sz="0" w:space="0" w:color="auto"/>
                      </w:divBdr>
                    </w:div>
                    <w:div w:id="9685882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6598699">
          <w:marLeft w:val="0"/>
          <w:marRight w:val="0"/>
          <w:marTop w:val="0"/>
          <w:marBottom w:val="0"/>
          <w:divBdr>
            <w:top w:val="none" w:sz="0" w:space="0" w:color="auto"/>
            <w:left w:val="none" w:sz="0" w:space="0" w:color="auto"/>
            <w:bottom w:val="none" w:sz="0" w:space="0" w:color="auto"/>
            <w:right w:val="none" w:sz="0" w:space="0" w:color="auto"/>
          </w:divBdr>
        </w:div>
      </w:divsChild>
    </w:div>
    <w:div w:id="179858527">
      <w:bodyDiv w:val="1"/>
      <w:marLeft w:val="0"/>
      <w:marRight w:val="0"/>
      <w:marTop w:val="0"/>
      <w:marBottom w:val="0"/>
      <w:divBdr>
        <w:top w:val="none" w:sz="0" w:space="0" w:color="auto"/>
        <w:left w:val="none" w:sz="0" w:space="0" w:color="auto"/>
        <w:bottom w:val="none" w:sz="0" w:space="0" w:color="auto"/>
        <w:right w:val="none" w:sz="0" w:space="0" w:color="auto"/>
      </w:divBdr>
      <w:divsChild>
        <w:div w:id="610746555">
          <w:marLeft w:val="0"/>
          <w:marRight w:val="0"/>
          <w:marTop w:val="0"/>
          <w:marBottom w:val="525"/>
          <w:divBdr>
            <w:top w:val="none" w:sz="0" w:space="0" w:color="auto"/>
            <w:left w:val="none" w:sz="0" w:space="0" w:color="auto"/>
            <w:bottom w:val="none" w:sz="0" w:space="0" w:color="auto"/>
            <w:right w:val="none" w:sz="0" w:space="0" w:color="auto"/>
          </w:divBdr>
          <w:divsChild>
            <w:div w:id="1413770300">
              <w:marLeft w:val="0"/>
              <w:marRight w:val="0"/>
              <w:marTop w:val="0"/>
              <w:marBottom w:val="0"/>
              <w:divBdr>
                <w:top w:val="none" w:sz="0" w:space="0" w:color="auto"/>
                <w:left w:val="none" w:sz="0" w:space="0" w:color="auto"/>
                <w:bottom w:val="none" w:sz="0" w:space="0" w:color="auto"/>
                <w:right w:val="none" w:sz="0" w:space="0" w:color="auto"/>
              </w:divBdr>
            </w:div>
            <w:div w:id="2119057643">
              <w:marLeft w:val="0"/>
              <w:marRight w:val="0"/>
              <w:marTop w:val="0"/>
              <w:marBottom w:val="0"/>
              <w:divBdr>
                <w:top w:val="none" w:sz="0" w:space="0" w:color="auto"/>
                <w:left w:val="none" w:sz="0" w:space="0" w:color="auto"/>
                <w:bottom w:val="none" w:sz="0" w:space="0" w:color="auto"/>
                <w:right w:val="none" w:sz="0" w:space="0" w:color="auto"/>
              </w:divBdr>
              <w:divsChild>
                <w:div w:id="2095742034">
                  <w:marLeft w:val="0"/>
                  <w:marRight w:val="0"/>
                  <w:marTop w:val="0"/>
                  <w:marBottom w:val="0"/>
                  <w:divBdr>
                    <w:top w:val="none" w:sz="0" w:space="0" w:color="auto"/>
                    <w:left w:val="none" w:sz="0" w:space="0" w:color="auto"/>
                    <w:bottom w:val="none" w:sz="0" w:space="0" w:color="auto"/>
                    <w:right w:val="none" w:sz="0" w:space="0" w:color="auto"/>
                  </w:divBdr>
                  <w:divsChild>
                    <w:div w:id="1701395802">
                      <w:marLeft w:val="0"/>
                      <w:marRight w:val="0"/>
                      <w:marTop w:val="0"/>
                      <w:marBottom w:val="0"/>
                      <w:divBdr>
                        <w:top w:val="none" w:sz="0" w:space="0" w:color="auto"/>
                        <w:left w:val="none" w:sz="0" w:space="0" w:color="auto"/>
                        <w:bottom w:val="none" w:sz="0" w:space="0" w:color="auto"/>
                        <w:right w:val="none" w:sz="0" w:space="0" w:color="auto"/>
                      </w:divBdr>
                    </w:div>
                    <w:div w:id="132828799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51472332">
          <w:marLeft w:val="0"/>
          <w:marRight w:val="0"/>
          <w:marTop w:val="0"/>
          <w:marBottom w:val="0"/>
          <w:divBdr>
            <w:top w:val="none" w:sz="0" w:space="0" w:color="auto"/>
            <w:left w:val="none" w:sz="0" w:space="0" w:color="auto"/>
            <w:bottom w:val="none" w:sz="0" w:space="0" w:color="auto"/>
            <w:right w:val="none" w:sz="0" w:space="0" w:color="auto"/>
          </w:divBdr>
          <w:divsChild>
            <w:div w:id="1751344152">
              <w:marLeft w:val="0"/>
              <w:marRight w:val="0"/>
              <w:marTop w:val="0"/>
              <w:marBottom w:val="0"/>
              <w:divBdr>
                <w:top w:val="none" w:sz="0" w:space="0" w:color="auto"/>
                <w:left w:val="none" w:sz="0" w:space="0" w:color="auto"/>
                <w:bottom w:val="none" w:sz="0" w:space="0" w:color="auto"/>
                <w:right w:val="none" w:sz="0" w:space="0" w:color="auto"/>
              </w:divBdr>
              <w:divsChild>
                <w:div w:id="1330401868">
                  <w:marLeft w:val="0"/>
                  <w:marRight w:val="0"/>
                  <w:marTop w:val="0"/>
                  <w:marBottom w:val="0"/>
                  <w:divBdr>
                    <w:top w:val="none" w:sz="0" w:space="0" w:color="auto"/>
                    <w:left w:val="none" w:sz="0" w:space="0" w:color="auto"/>
                    <w:bottom w:val="none" w:sz="0" w:space="0" w:color="auto"/>
                    <w:right w:val="none" w:sz="0" w:space="0" w:color="auto"/>
                  </w:divBdr>
                  <w:divsChild>
                    <w:div w:id="1887257557">
                      <w:marLeft w:val="0"/>
                      <w:marRight w:val="0"/>
                      <w:marTop w:val="0"/>
                      <w:marBottom w:val="0"/>
                      <w:divBdr>
                        <w:top w:val="none" w:sz="0" w:space="0" w:color="auto"/>
                        <w:left w:val="none" w:sz="0" w:space="0" w:color="auto"/>
                        <w:bottom w:val="none" w:sz="0" w:space="0" w:color="auto"/>
                        <w:right w:val="none" w:sz="0" w:space="0" w:color="auto"/>
                      </w:divBdr>
                    </w:div>
                  </w:divsChild>
                </w:div>
                <w:div w:id="1458523361">
                  <w:marLeft w:val="0"/>
                  <w:marRight w:val="0"/>
                  <w:marTop w:val="0"/>
                  <w:marBottom w:val="0"/>
                  <w:divBdr>
                    <w:top w:val="none" w:sz="0" w:space="0" w:color="auto"/>
                    <w:left w:val="none" w:sz="0" w:space="0" w:color="auto"/>
                    <w:bottom w:val="none" w:sz="0" w:space="0" w:color="auto"/>
                    <w:right w:val="none" w:sz="0" w:space="0" w:color="auto"/>
                  </w:divBdr>
                  <w:divsChild>
                    <w:div w:id="1409158473">
                      <w:marLeft w:val="0"/>
                      <w:marRight w:val="0"/>
                      <w:marTop w:val="0"/>
                      <w:marBottom w:val="0"/>
                      <w:divBdr>
                        <w:top w:val="none" w:sz="0" w:space="0" w:color="auto"/>
                        <w:left w:val="none" w:sz="0" w:space="0" w:color="auto"/>
                        <w:bottom w:val="none" w:sz="0" w:space="0" w:color="auto"/>
                        <w:right w:val="none" w:sz="0" w:space="0" w:color="auto"/>
                      </w:divBdr>
                    </w:div>
                    <w:div w:id="1213272688">
                      <w:marLeft w:val="0"/>
                      <w:marRight w:val="0"/>
                      <w:marTop w:val="0"/>
                      <w:marBottom w:val="0"/>
                      <w:divBdr>
                        <w:top w:val="none" w:sz="0" w:space="0" w:color="auto"/>
                        <w:left w:val="none" w:sz="0" w:space="0" w:color="auto"/>
                        <w:bottom w:val="none" w:sz="0" w:space="0" w:color="auto"/>
                        <w:right w:val="none" w:sz="0" w:space="0" w:color="auto"/>
                      </w:divBdr>
                    </w:div>
                  </w:divsChild>
                </w:div>
                <w:div w:id="603735278">
                  <w:marLeft w:val="0"/>
                  <w:marRight w:val="0"/>
                  <w:marTop w:val="0"/>
                  <w:marBottom w:val="0"/>
                  <w:divBdr>
                    <w:top w:val="none" w:sz="0" w:space="0" w:color="auto"/>
                    <w:left w:val="none" w:sz="0" w:space="0" w:color="auto"/>
                    <w:bottom w:val="none" w:sz="0" w:space="0" w:color="auto"/>
                    <w:right w:val="none" w:sz="0" w:space="0" w:color="auto"/>
                  </w:divBdr>
                  <w:divsChild>
                    <w:div w:id="1954358316">
                      <w:marLeft w:val="0"/>
                      <w:marRight w:val="0"/>
                      <w:marTop w:val="0"/>
                      <w:marBottom w:val="0"/>
                      <w:divBdr>
                        <w:top w:val="none" w:sz="0" w:space="0" w:color="auto"/>
                        <w:left w:val="none" w:sz="0" w:space="0" w:color="auto"/>
                        <w:bottom w:val="none" w:sz="0" w:space="0" w:color="auto"/>
                        <w:right w:val="none" w:sz="0" w:space="0" w:color="auto"/>
                      </w:divBdr>
                    </w:div>
                    <w:div w:id="1197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7855">
      <w:bodyDiv w:val="1"/>
      <w:marLeft w:val="0"/>
      <w:marRight w:val="0"/>
      <w:marTop w:val="0"/>
      <w:marBottom w:val="0"/>
      <w:divBdr>
        <w:top w:val="none" w:sz="0" w:space="0" w:color="auto"/>
        <w:left w:val="none" w:sz="0" w:space="0" w:color="auto"/>
        <w:bottom w:val="none" w:sz="0" w:space="0" w:color="auto"/>
        <w:right w:val="none" w:sz="0" w:space="0" w:color="auto"/>
      </w:divBdr>
      <w:divsChild>
        <w:div w:id="1276983285">
          <w:marLeft w:val="0"/>
          <w:marRight w:val="0"/>
          <w:marTop w:val="0"/>
          <w:marBottom w:val="525"/>
          <w:divBdr>
            <w:top w:val="none" w:sz="0" w:space="0" w:color="auto"/>
            <w:left w:val="none" w:sz="0" w:space="0" w:color="auto"/>
            <w:bottom w:val="none" w:sz="0" w:space="0" w:color="auto"/>
            <w:right w:val="none" w:sz="0" w:space="0" w:color="auto"/>
          </w:divBdr>
          <w:divsChild>
            <w:div w:id="2083480796">
              <w:marLeft w:val="0"/>
              <w:marRight w:val="0"/>
              <w:marTop w:val="0"/>
              <w:marBottom w:val="0"/>
              <w:divBdr>
                <w:top w:val="none" w:sz="0" w:space="0" w:color="auto"/>
                <w:left w:val="none" w:sz="0" w:space="0" w:color="auto"/>
                <w:bottom w:val="none" w:sz="0" w:space="0" w:color="auto"/>
                <w:right w:val="none" w:sz="0" w:space="0" w:color="auto"/>
              </w:divBdr>
            </w:div>
            <w:div w:id="1425881608">
              <w:marLeft w:val="0"/>
              <w:marRight w:val="0"/>
              <w:marTop w:val="0"/>
              <w:marBottom w:val="0"/>
              <w:divBdr>
                <w:top w:val="none" w:sz="0" w:space="0" w:color="auto"/>
                <w:left w:val="none" w:sz="0" w:space="0" w:color="auto"/>
                <w:bottom w:val="none" w:sz="0" w:space="0" w:color="auto"/>
                <w:right w:val="none" w:sz="0" w:space="0" w:color="auto"/>
              </w:divBdr>
              <w:divsChild>
                <w:div w:id="582490573">
                  <w:marLeft w:val="0"/>
                  <w:marRight w:val="0"/>
                  <w:marTop w:val="0"/>
                  <w:marBottom w:val="0"/>
                  <w:divBdr>
                    <w:top w:val="none" w:sz="0" w:space="0" w:color="auto"/>
                    <w:left w:val="none" w:sz="0" w:space="0" w:color="auto"/>
                    <w:bottom w:val="none" w:sz="0" w:space="0" w:color="auto"/>
                    <w:right w:val="none" w:sz="0" w:space="0" w:color="auto"/>
                  </w:divBdr>
                  <w:divsChild>
                    <w:div w:id="46032510">
                      <w:marLeft w:val="0"/>
                      <w:marRight w:val="0"/>
                      <w:marTop w:val="0"/>
                      <w:marBottom w:val="0"/>
                      <w:divBdr>
                        <w:top w:val="none" w:sz="0" w:space="0" w:color="auto"/>
                        <w:left w:val="none" w:sz="0" w:space="0" w:color="auto"/>
                        <w:bottom w:val="none" w:sz="0" w:space="0" w:color="auto"/>
                        <w:right w:val="none" w:sz="0" w:space="0" w:color="auto"/>
                      </w:divBdr>
                    </w:div>
                    <w:div w:id="4477730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173722">
          <w:marLeft w:val="0"/>
          <w:marRight w:val="0"/>
          <w:marTop w:val="0"/>
          <w:marBottom w:val="0"/>
          <w:divBdr>
            <w:top w:val="none" w:sz="0" w:space="0" w:color="auto"/>
            <w:left w:val="none" w:sz="0" w:space="0" w:color="auto"/>
            <w:bottom w:val="none" w:sz="0" w:space="0" w:color="auto"/>
            <w:right w:val="none" w:sz="0" w:space="0" w:color="auto"/>
          </w:divBdr>
          <w:divsChild>
            <w:div w:id="221135830">
              <w:marLeft w:val="0"/>
              <w:marRight w:val="0"/>
              <w:marTop w:val="0"/>
              <w:marBottom w:val="0"/>
              <w:divBdr>
                <w:top w:val="none" w:sz="0" w:space="0" w:color="auto"/>
                <w:left w:val="none" w:sz="0" w:space="0" w:color="auto"/>
                <w:bottom w:val="none" w:sz="0" w:space="0" w:color="auto"/>
                <w:right w:val="none" w:sz="0" w:space="0" w:color="auto"/>
              </w:divBdr>
              <w:divsChild>
                <w:div w:id="1278441460">
                  <w:marLeft w:val="0"/>
                  <w:marRight w:val="0"/>
                  <w:marTop w:val="0"/>
                  <w:marBottom w:val="0"/>
                  <w:divBdr>
                    <w:top w:val="none" w:sz="0" w:space="0" w:color="auto"/>
                    <w:left w:val="none" w:sz="0" w:space="0" w:color="auto"/>
                    <w:bottom w:val="none" w:sz="0" w:space="0" w:color="auto"/>
                    <w:right w:val="none" w:sz="0" w:space="0" w:color="auto"/>
                  </w:divBdr>
                </w:div>
                <w:div w:id="1139418115">
                  <w:marLeft w:val="0"/>
                  <w:marRight w:val="0"/>
                  <w:marTop w:val="0"/>
                  <w:marBottom w:val="0"/>
                  <w:divBdr>
                    <w:top w:val="none" w:sz="0" w:space="0" w:color="auto"/>
                    <w:left w:val="none" w:sz="0" w:space="0" w:color="auto"/>
                    <w:bottom w:val="none" w:sz="0" w:space="0" w:color="auto"/>
                    <w:right w:val="none" w:sz="0" w:space="0" w:color="auto"/>
                  </w:divBdr>
                  <w:divsChild>
                    <w:div w:id="1854225899">
                      <w:marLeft w:val="0"/>
                      <w:marRight w:val="0"/>
                      <w:marTop w:val="0"/>
                      <w:marBottom w:val="0"/>
                      <w:divBdr>
                        <w:top w:val="none" w:sz="0" w:space="0" w:color="auto"/>
                        <w:left w:val="none" w:sz="0" w:space="0" w:color="auto"/>
                        <w:bottom w:val="none" w:sz="0" w:space="0" w:color="auto"/>
                        <w:right w:val="none" w:sz="0" w:space="0" w:color="auto"/>
                      </w:divBdr>
                    </w:div>
                    <w:div w:id="103811591">
                      <w:marLeft w:val="0"/>
                      <w:marRight w:val="0"/>
                      <w:marTop w:val="0"/>
                      <w:marBottom w:val="0"/>
                      <w:divBdr>
                        <w:top w:val="none" w:sz="0" w:space="0" w:color="auto"/>
                        <w:left w:val="none" w:sz="0" w:space="0" w:color="auto"/>
                        <w:bottom w:val="none" w:sz="0" w:space="0" w:color="auto"/>
                        <w:right w:val="none" w:sz="0" w:space="0" w:color="auto"/>
                      </w:divBdr>
                      <w:divsChild>
                        <w:div w:id="191497910">
                          <w:marLeft w:val="0"/>
                          <w:marRight w:val="0"/>
                          <w:marTop w:val="0"/>
                          <w:marBottom w:val="0"/>
                          <w:divBdr>
                            <w:top w:val="none" w:sz="0" w:space="0" w:color="auto"/>
                            <w:left w:val="none" w:sz="0" w:space="0" w:color="auto"/>
                            <w:bottom w:val="none" w:sz="0" w:space="0" w:color="auto"/>
                            <w:right w:val="none" w:sz="0" w:space="0" w:color="auto"/>
                          </w:divBdr>
                          <w:divsChild>
                            <w:div w:id="423965453">
                              <w:marLeft w:val="0"/>
                              <w:marRight w:val="0"/>
                              <w:marTop w:val="0"/>
                              <w:marBottom w:val="0"/>
                              <w:divBdr>
                                <w:top w:val="none" w:sz="0" w:space="0" w:color="auto"/>
                                <w:left w:val="none" w:sz="0" w:space="0" w:color="auto"/>
                                <w:bottom w:val="none" w:sz="0" w:space="0" w:color="auto"/>
                                <w:right w:val="none" w:sz="0" w:space="0" w:color="auto"/>
                              </w:divBdr>
                              <w:divsChild>
                                <w:div w:id="604731147">
                                  <w:marLeft w:val="0"/>
                                  <w:marRight w:val="0"/>
                                  <w:marTop w:val="0"/>
                                  <w:marBottom w:val="0"/>
                                  <w:divBdr>
                                    <w:top w:val="none" w:sz="0" w:space="0" w:color="auto"/>
                                    <w:left w:val="none" w:sz="0" w:space="0" w:color="auto"/>
                                    <w:bottom w:val="none" w:sz="0" w:space="0" w:color="auto"/>
                                    <w:right w:val="none" w:sz="0" w:space="0" w:color="auto"/>
                                  </w:divBdr>
                                  <w:divsChild>
                                    <w:div w:id="1767506508">
                                      <w:marLeft w:val="0"/>
                                      <w:marRight w:val="0"/>
                                      <w:marTop w:val="0"/>
                                      <w:marBottom w:val="0"/>
                                      <w:divBdr>
                                        <w:top w:val="single" w:sz="6" w:space="0" w:color="939393"/>
                                        <w:left w:val="single" w:sz="6" w:space="11" w:color="939393"/>
                                        <w:bottom w:val="single" w:sz="6" w:space="0" w:color="FFFFFF"/>
                                        <w:right w:val="single" w:sz="6" w:space="11" w:color="939393"/>
                                      </w:divBdr>
                                    </w:div>
                                    <w:div w:id="42808443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76840881">
                                  <w:marLeft w:val="0"/>
                                  <w:marRight w:val="0"/>
                                  <w:marTop w:val="0"/>
                                  <w:marBottom w:val="180"/>
                                  <w:divBdr>
                                    <w:top w:val="single" w:sz="6" w:space="0" w:color="939393"/>
                                    <w:left w:val="single" w:sz="6" w:space="0" w:color="939393"/>
                                    <w:bottom w:val="single" w:sz="6" w:space="0" w:color="939393"/>
                                    <w:right w:val="single" w:sz="6" w:space="0" w:color="939393"/>
                                  </w:divBdr>
                                  <w:divsChild>
                                    <w:div w:id="1636640184">
                                      <w:marLeft w:val="0"/>
                                      <w:marRight w:val="0"/>
                                      <w:marTop w:val="0"/>
                                      <w:marBottom w:val="0"/>
                                      <w:divBdr>
                                        <w:top w:val="none" w:sz="0" w:space="0" w:color="auto"/>
                                        <w:left w:val="none" w:sz="0" w:space="0" w:color="auto"/>
                                        <w:bottom w:val="none" w:sz="0" w:space="0" w:color="auto"/>
                                        <w:right w:val="none" w:sz="0" w:space="0" w:color="auto"/>
                                      </w:divBdr>
                                      <w:divsChild>
                                        <w:div w:id="4125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872717">
                  <w:marLeft w:val="0"/>
                  <w:marRight w:val="0"/>
                  <w:marTop w:val="0"/>
                  <w:marBottom w:val="0"/>
                  <w:divBdr>
                    <w:top w:val="none" w:sz="0" w:space="0" w:color="auto"/>
                    <w:left w:val="none" w:sz="0" w:space="0" w:color="auto"/>
                    <w:bottom w:val="none" w:sz="0" w:space="0" w:color="auto"/>
                    <w:right w:val="none" w:sz="0" w:space="0" w:color="auto"/>
                  </w:divBdr>
                  <w:divsChild>
                    <w:div w:id="156045252">
                      <w:marLeft w:val="0"/>
                      <w:marRight w:val="0"/>
                      <w:marTop w:val="0"/>
                      <w:marBottom w:val="0"/>
                      <w:divBdr>
                        <w:top w:val="none" w:sz="0" w:space="0" w:color="auto"/>
                        <w:left w:val="none" w:sz="0" w:space="0" w:color="auto"/>
                        <w:bottom w:val="none" w:sz="0" w:space="0" w:color="auto"/>
                        <w:right w:val="none" w:sz="0" w:space="0" w:color="auto"/>
                      </w:divBdr>
                    </w:div>
                    <w:div w:id="485053071">
                      <w:marLeft w:val="0"/>
                      <w:marRight w:val="0"/>
                      <w:marTop w:val="0"/>
                      <w:marBottom w:val="0"/>
                      <w:divBdr>
                        <w:top w:val="none" w:sz="0" w:space="0" w:color="auto"/>
                        <w:left w:val="none" w:sz="0" w:space="0" w:color="auto"/>
                        <w:bottom w:val="none" w:sz="0" w:space="0" w:color="auto"/>
                        <w:right w:val="none" w:sz="0" w:space="0" w:color="auto"/>
                      </w:divBdr>
                      <w:divsChild>
                        <w:div w:id="586185404">
                          <w:marLeft w:val="0"/>
                          <w:marRight w:val="0"/>
                          <w:marTop w:val="0"/>
                          <w:marBottom w:val="0"/>
                          <w:divBdr>
                            <w:top w:val="none" w:sz="0" w:space="0" w:color="auto"/>
                            <w:left w:val="none" w:sz="0" w:space="0" w:color="auto"/>
                            <w:bottom w:val="none" w:sz="0" w:space="0" w:color="auto"/>
                            <w:right w:val="none" w:sz="0" w:space="0" w:color="auto"/>
                          </w:divBdr>
                          <w:divsChild>
                            <w:div w:id="1956205938">
                              <w:marLeft w:val="0"/>
                              <w:marRight w:val="0"/>
                              <w:marTop w:val="0"/>
                              <w:marBottom w:val="0"/>
                              <w:divBdr>
                                <w:top w:val="none" w:sz="0" w:space="0" w:color="auto"/>
                                <w:left w:val="none" w:sz="0" w:space="0" w:color="auto"/>
                                <w:bottom w:val="none" w:sz="0" w:space="0" w:color="auto"/>
                                <w:right w:val="none" w:sz="0" w:space="0" w:color="auto"/>
                              </w:divBdr>
                              <w:divsChild>
                                <w:div w:id="961570237">
                                  <w:marLeft w:val="0"/>
                                  <w:marRight w:val="0"/>
                                  <w:marTop w:val="0"/>
                                  <w:marBottom w:val="0"/>
                                  <w:divBdr>
                                    <w:top w:val="none" w:sz="0" w:space="0" w:color="auto"/>
                                    <w:left w:val="none" w:sz="0" w:space="0" w:color="auto"/>
                                    <w:bottom w:val="none" w:sz="0" w:space="0" w:color="auto"/>
                                    <w:right w:val="none" w:sz="0" w:space="0" w:color="auto"/>
                                  </w:divBdr>
                                  <w:divsChild>
                                    <w:div w:id="1764691317">
                                      <w:marLeft w:val="0"/>
                                      <w:marRight w:val="0"/>
                                      <w:marTop w:val="0"/>
                                      <w:marBottom w:val="0"/>
                                      <w:divBdr>
                                        <w:top w:val="single" w:sz="6" w:space="0" w:color="939393"/>
                                        <w:left w:val="single" w:sz="6" w:space="11" w:color="939393"/>
                                        <w:bottom w:val="single" w:sz="6" w:space="0" w:color="FFFFFF"/>
                                        <w:right w:val="single" w:sz="6" w:space="11" w:color="939393"/>
                                      </w:divBdr>
                                    </w:div>
                                    <w:div w:id="106413972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17230058">
                                  <w:marLeft w:val="0"/>
                                  <w:marRight w:val="0"/>
                                  <w:marTop w:val="0"/>
                                  <w:marBottom w:val="180"/>
                                  <w:divBdr>
                                    <w:top w:val="single" w:sz="6" w:space="0" w:color="939393"/>
                                    <w:left w:val="single" w:sz="6" w:space="0" w:color="939393"/>
                                    <w:bottom w:val="single" w:sz="6" w:space="0" w:color="939393"/>
                                    <w:right w:val="single" w:sz="6" w:space="0" w:color="939393"/>
                                  </w:divBdr>
                                  <w:divsChild>
                                    <w:div w:id="729957099">
                                      <w:marLeft w:val="0"/>
                                      <w:marRight w:val="0"/>
                                      <w:marTop w:val="0"/>
                                      <w:marBottom w:val="0"/>
                                      <w:divBdr>
                                        <w:top w:val="none" w:sz="0" w:space="0" w:color="auto"/>
                                        <w:left w:val="none" w:sz="0" w:space="0" w:color="auto"/>
                                        <w:bottom w:val="none" w:sz="0" w:space="0" w:color="auto"/>
                                        <w:right w:val="none" w:sz="0" w:space="0" w:color="auto"/>
                                      </w:divBdr>
                                      <w:divsChild>
                                        <w:div w:id="7209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822">
                          <w:marLeft w:val="0"/>
                          <w:marRight w:val="0"/>
                          <w:marTop w:val="0"/>
                          <w:marBottom w:val="0"/>
                          <w:divBdr>
                            <w:top w:val="none" w:sz="0" w:space="0" w:color="auto"/>
                            <w:left w:val="none" w:sz="0" w:space="0" w:color="auto"/>
                            <w:bottom w:val="none" w:sz="0" w:space="0" w:color="auto"/>
                            <w:right w:val="none" w:sz="0" w:space="0" w:color="auto"/>
                          </w:divBdr>
                          <w:divsChild>
                            <w:div w:id="1340044236">
                              <w:marLeft w:val="0"/>
                              <w:marRight w:val="0"/>
                              <w:marTop w:val="0"/>
                              <w:marBottom w:val="180"/>
                              <w:divBdr>
                                <w:top w:val="single" w:sz="6" w:space="0" w:color="939393"/>
                                <w:left w:val="single" w:sz="6" w:space="0" w:color="939393"/>
                                <w:bottom w:val="single" w:sz="6" w:space="0" w:color="939393"/>
                                <w:right w:val="single" w:sz="6" w:space="0" w:color="939393"/>
                              </w:divBdr>
                              <w:divsChild>
                                <w:div w:id="2102601112">
                                  <w:marLeft w:val="0"/>
                                  <w:marRight w:val="0"/>
                                  <w:marTop w:val="0"/>
                                  <w:marBottom w:val="0"/>
                                  <w:divBdr>
                                    <w:top w:val="none" w:sz="0" w:space="0" w:color="auto"/>
                                    <w:left w:val="none" w:sz="0" w:space="0" w:color="auto"/>
                                    <w:bottom w:val="none" w:sz="0" w:space="0" w:color="auto"/>
                                    <w:right w:val="none" w:sz="0" w:space="0" w:color="auto"/>
                                  </w:divBdr>
                                  <w:divsChild>
                                    <w:div w:id="9616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22789">
                          <w:marLeft w:val="0"/>
                          <w:marRight w:val="0"/>
                          <w:marTop w:val="0"/>
                          <w:marBottom w:val="0"/>
                          <w:divBdr>
                            <w:top w:val="none" w:sz="0" w:space="0" w:color="auto"/>
                            <w:left w:val="none" w:sz="0" w:space="0" w:color="auto"/>
                            <w:bottom w:val="none" w:sz="0" w:space="0" w:color="auto"/>
                            <w:right w:val="none" w:sz="0" w:space="0" w:color="auto"/>
                          </w:divBdr>
                          <w:divsChild>
                            <w:div w:id="1221787892">
                              <w:marLeft w:val="0"/>
                              <w:marRight w:val="0"/>
                              <w:marTop w:val="0"/>
                              <w:marBottom w:val="180"/>
                              <w:divBdr>
                                <w:top w:val="single" w:sz="6" w:space="0" w:color="939393"/>
                                <w:left w:val="single" w:sz="6" w:space="0" w:color="939393"/>
                                <w:bottom w:val="single" w:sz="6" w:space="0" w:color="939393"/>
                                <w:right w:val="single" w:sz="6" w:space="0" w:color="939393"/>
                              </w:divBdr>
                              <w:divsChild>
                                <w:div w:id="1378427621">
                                  <w:marLeft w:val="0"/>
                                  <w:marRight w:val="0"/>
                                  <w:marTop w:val="0"/>
                                  <w:marBottom w:val="0"/>
                                  <w:divBdr>
                                    <w:top w:val="none" w:sz="0" w:space="0" w:color="auto"/>
                                    <w:left w:val="none" w:sz="0" w:space="0" w:color="auto"/>
                                    <w:bottom w:val="none" w:sz="0" w:space="0" w:color="auto"/>
                                    <w:right w:val="none" w:sz="0" w:space="0" w:color="auto"/>
                                  </w:divBdr>
                                  <w:divsChild>
                                    <w:div w:id="1248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85844">
      <w:bodyDiv w:val="1"/>
      <w:marLeft w:val="0"/>
      <w:marRight w:val="0"/>
      <w:marTop w:val="0"/>
      <w:marBottom w:val="0"/>
      <w:divBdr>
        <w:top w:val="none" w:sz="0" w:space="0" w:color="auto"/>
        <w:left w:val="none" w:sz="0" w:space="0" w:color="auto"/>
        <w:bottom w:val="none" w:sz="0" w:space="0" w:color="auto"/>
        <w:right w:val="none" w:sz="0" w:space="0" w:color="auto"/>
      </w:divBdr>
      <w:divsChild>
        <w:div w:id="853879311">
          <w:marLeft w:val="0"/>
          <w:marRight w:val="0"/>
          <w:marTop w:val="0"/>
          <w:marBottom w:val="525"/>
          <w:divBdr>
            <w:top w:val="none" w:sz="0" w:space="0" w:color="auto"/>
            <w:left w:val="none" w:sz="0" w:space="0" w:color="auto"/>
            <w:bottom w:val="none" w:sz="0" w:space="0" w:color="auto"/>
            <w:right w:val="none" w:sz="0" w:space="0" w:color="auto"/>
          </w:divBdr>
          <w:divsChild>
            <w:div w:id="1419860292">
              <w:marLeft w:val="0"/>
              <w:marRight w:val="0"/>
              <w:marTop w:val="0"/>
              <w:marBottom w:val="0"/>
              <w:divBdr>
                <w:top w:val="none" w:sz="0" w:space="0" w:color="auto"/>
                <w:left w:val="none" w:sz="0" w:space="0" w:color="auto"/>
                <w:bottom w:val="none" w:sz="0" w:space="0" w:color="auto"/>
                <w:right w:val="none" w:sz="0" w:space="0" w:color="auto"/>
              </w:divBdr>
            </w:div>
          </w:divsChild>
        </w:div>
        <w:div w:id="1806925166">
          <w:marLeft w:val="0"/>
          <w:marRight w:val="0"/>
          <w:marTop w:val="0"/>
          <w:marBottom w:val="0"/>
          <w:divBdr>
            <w:top w:val="none" w:sz="0" w:space="0" w:color="auto"/>
            <w:left w:val="none" w:sz="0" w:space="0" w:color="auto"/>
            <w:bottom w:val="none" w:sz="0" w:space="0" w:color="auto"/>
            <w:right w:val="none" w:sz="0" w:space="0" w:color="auto"/>
          </w:divBdr>
          <w:divsChild>
            <w:div w:id="1084031896">
              <w:marLeft w:val="0"/>
              <w:marRight w:val="0"/>
              <w:marTop w:val="0"/>
              <w:marBottom w:val="0"/>
              <w:divBdr>
                <w:top w:val="none" w:sz="0" w:space="0" w:color="auto"/>
                <w:left w:val="none" w:sz="0" w:space="0" w:color="auto"/>
                <w:bottom w:val="none" w:sz="0" w:space="0" w:color="auto"/>
                <w:right w:val="none" w:sz="0" w:space="0" w:color="auto"/>
              </w:divBdr>
              <w:divsChild>
                <w:div w:id="628360923">
                  <w:marLeft w:val="0"/>
                  <w:marRight w:val="0"/>
                  <w:marTop w:val="0"/>
                  <w:marBottom w:val="0"/>
                  <w:divBdr>
                    <w:top w:val="none" w:sz="0" w:space="0" w:color="auto"/>
                    <w:left w:val="none" w:sz="0" w:space="0" w:color="auto"/>
                    <w:bottom w:val="none" w:sz="0" w:space="0" w:color="auto"/>
                    <w:right w:val="none" w:sz="0" w:space="0" w:color="auto"/>
                  </w:divBdr>
                  <w:divsChild>
                    <w:div w:id="281767808">
                      <w:marLeft w:val="0"/>
                      <w:marRight w:val="0"/>
                      <w:marTop w:val="0"/>
                      <w:marBottom w:val="0"/>
                      <w:divBdr>
                        <w:top w:val="none" w:sz="0" w:space="0" w:color="auto"/>
                        <w:left w:val="none" w:sz="0" w:space="0" w:color="auto"/>
                        <w:bottom w:val="none" w:sz="0" w:space="0" w:color="auto"/>
                        <w:right w:val="none" w:sz="0" w:space="0" w:color="auto"/>
                      </w:divBdr>
                    </w:div>
                  </w:divsChild>
                </w:div>
                <w:div w:id="1439835167">
                  <w:marLeft w:val="0"/>
                  <w:marRight w:val="0"/>
                  <w:marTop w:val="0"/>
                  <w:marBottom w:val="0"/>
                  <w:divBdr>
                    <w:top w:val="none" w:sz="0" w:space="0" w:color="auto"/>
                    <w:left w:val="none" w:sz="0" w:space="0" w:color="auto"/>
                    <w:bottom w:val="none" w:sz="0" w:space="0" w:color="auto"/>
                    <w:right w:val="none" w:sz="0" w:space="0" w:color="auto"/>
                  </w:divBdr>
                  <w:divsChild>
                    <w:div w:id="259915844">
                      <w:marLeft w:val="0"/>
                      <w:marRight w:val="0"/>
                      <w:marTop w:val="0"/>
                      <w:marBottom w:val="0"/>
                      <w:divBdr>
                        <w:top w:val="none" w:sz="0" w:space="0" w:color="auto"/>
                        <w:left w:val="none" w:sz="0" w:space="0" w:color="auto"/>
                        <w:bottom w:val="none" w:sz="0" w:space="0" w:color="auto"/>
                        <w:right w:val="none" w:sz="0" w:space="0" w:color="auto"/>
                      </w:divBdr>
                    </w:div>
                    <w:div w:id="1411273656">
                      <w:marLeft w:val="0"/>
                      <w:marRight w:val="0"/>
                      <w:marTop w:val="0"/>
                      <w:marBottom w:val="0"/>
                      <w:divBdr>
                        <w:top w:val="none" w:sz="0" w:space="0" w:color="auto"/>
                        <w:left w:val="none" w:sz="0" w:space="0" w:color="auto"/>
                        <w:bottom w:val="none" w:sz="0" w:space="0" w:color="auto"/>
                        <w:right w:val="none" w:sz="0" w:space="0" w:color="auto"/>
                      </w:divBdr>
                      <w:divsChild>
                        <w:div w:id="1419794163">
                          <w:marLeft w:val="0"/>
                          <w:marRight w:val="0"/>
                          <w:marTop w:val="0"/>
                          <w:marBottom w:val="0"/>
                          <w:divBdr>
                            <w:top w:val="none" w:sz="0" w:space="0" w:color="auto"/>
                            <w:left w:val="none" w:sz="0" w:space="0" w:color="auto"/>
                            <w:bottom w:val="none" w:sz="0" w:space="0" w:color="auto"/>
                            <w:right w:val="none" w:sz="0" w:space="0" w:color="auto"/>
                          </w:divBdr>
                          <w:divsChild>
                            <w:div w:id="1226376752">
                              <w:marLeft w:val="0"/>
                              <w:marRight w:val="0"/>
                              <w:marTop w:val="0"/>
                              <w:marBottom w:val="0"/>
                              <w:divBdr>
                                <w:top w:val="none" w:sz="0" w:space="0" w:color="auto"/>
                                <w:left w:val="none" w:sz="0" w:space="0" w:color="auto"/>
                                <w:bottom w:val="none" w:sz="0" w:space="0" w:color="auto"/>
                                <w:right w:val="none" w:sz="0" w:space="0" w:color="auto"/>
                              </w:divBdr>
                            </w:div>
                            <w:div w:id="1512839592">
                              <w:marLeft w:val="0"/>
                              <w:marRight w:val="0"/>
                              <w:marTop w:val="0"/>
                              <w:marBottom w:val="0"/>
                              <w:divBdr>
                                <w:top w:val="none" w:sz="0" w:space="0" w:color="auto"/>
                                <w:left w:val="none" w:sz="0" w:space="0" w:color="auto"/>
                                <w:bottom w:val="none" w:sz="0" w:space="0" w:color="auto"/>
                                <w:right w:val="none" w:sz="0" w:space="0" w:color="auto"/>
                              </w:divBdr>
                            </w:div>
                          </w:divsChild>
                        </w:div>
                        <w:div w:id="447821681">
                          <w:marLeft w:val="0"/>
                          <w:marRight w:val="0"/>
                          <w:marTop w:val="0"/>
                          <w:marBottom w:val="0"/>
                          <w:divBdr>
                            <w:top w:val="none" w:sz="0" w:space="0" w:color="auto"/>
                            <w:left w:val="none" w:sz="0" w:space="0" w:color="auto"/>
                            <w:bottom w:val="none" w:sz="0" w:space="0" w:color="auto"/>
                            <w:right w:val="none" w:sz="0" w:space="0" w:color="auto"/>
                          </w:divBdr>
                          <w:divsChild>
                            <w:div w:id="961233903">
                              <w:marLeft w:val="0"/>
                              <w:marRight w:val="0"/>
                              <w:marTop w:val="0"/>
                              <w:marBottom w:val="0"/>
                              <w:divBdr>
                                <w:top w:val="none" w:sz="0" w:space="0" w:color="auto"/>
                                <w:left w:val="none" w:sz="0" w:space="0" w:color="auto"/>
                                <w:bottom w:val="none" w:sz="0" w:space="0" w:color="auto"/>
                                <w:right w:val="none" w:sz="0" w:space="0" w:color="auto"/>
                              </w:divBdr>
                            </w:div>
                            <w:div w:id="1193805828">
                              <w:marLeft w:val="0"/>
                              <w:marRight w:val="0"/>
                              <w:marTop w:val="0"/>
                              <w:marBottom w:val="0"/>
                              <w:divBdr>
                                <w:top w:val="none" w:sz="0" w:space="0" w:color="auto"/>
                                <w:left w:val="none" w:sz="0" w:space="0" w:color="auto"/>
                                <w:bottom w:val="none" w:sz="0" w:space="0" w:color="auto"/>
                                <w:right w:val="none" w:sz="0" w:space="0" w:color="auto"/>
                              </w:divBdr>
                            </w:div>
                          </w:divsChild>
                        </w:div>
                        <w:div w:id="385567088">
                          <w:marLeft w:val="0"/>
                          <w:marRight w:val="0"/>
                          <w:marTop w:val="0"/>
                          <w:marBottom w:val="0"/>
                          <w:divBdr>
                            <w:top w:val="none" w:sz="0" w:space="0" w:color="auto"/>
                            <w:left w:val="none" w:sz="0" w:space="0" w:color="auto"/>
                            <w:bottom w:val="none" w:sz="0" w:space="0" w:color="auto"/>
                            <w:right w:val="none" w:sz="0" w:space="0" w:color="auto"/>
                          </w:divBdr>
                          <w:divsChild>
                            <w:div w:id="231039818">
                              <w:marLeft w:val="0"/>
                              <w:marRight w:val="0"/>
                              <w:marTop w:val="0"/>
                              <w:marBottom w:val="0"/>
                              <w:divBdr>
                                <w:top w:val="none" w:sz="0" w:space="0" w:color="auto"/>
                                <w:left w:val="none" w:sz="0" w:space="0" w:color="auto"/>
                                <w:bottom w:val="none" w:sz="0" w:space="0" w:color="auto"/>
                                <w:right w:val="none" w:sz="0" w:space="0" w:color="auto"/>
                              </w:divBdr>
                            </w:div>
                            <w:div w:id="892080313">
                              <w:marLeft w:val="0"/>
                              <w:marRight w:val="0"/>
                              <w:marTop w:val="0"/>
                              <w:marBottom w:val="0"/>
                              <w:divBdr>
                                <w:top w:val="none" w:sz="0" w:space="0" w:color="auto"/>
                                <w:left w:val="none" w:sz="0" w:space="0" w:color="auto"/>
                                <w:bottom w:val="none" w:sz="0" w:space="0" w:color="auto"/>
                                <w:right w:val="none" w:sz="0" w:space="0" w:color="auto"/>
                              </w:divBdr>
                            </w:div>
                          </w:divsChild>
                        </w:div>
                        <w:div w:id="1869171769">
                          <w:marLeft w:val="0"/>
                          <w:marRight w:val="0"/>
                          <w:marTop w:val="0"/>
                          <w:marBottom w:val="0"/>
                          <w:divBdr>
                            <w:top w:val="none" w:sz="0" w:space="0" w:color="auto"/>
                            <w:left w:val="none" w:sz="0" w:space="0" w:color="auto"/>
                            <w:bottom w:val="none" w:sz="0" w:space="0" w:color="auto"/>
                            <w:right w:val="none" w:sz="0" w:space="0" w:color="auto"/>
                          </w:divBdr>
                          <w:divsChild>
                            <w:div w:id="1777749978">
                              <w:marLeft w:val="0"/>
                              <w:marRight w:val="0"/>
                              <w:marTop w:val="0"/>
                              <w:marBottom w:val="0"/>
                              <w:divBdr>
                                <w:top w:val="none" w:sz="0" w:space="0" w:color="auto"/>
                                <w:left w:val="none" w:sz="0" w:space="0" w:color="auto"/>
                                <w:bottom w:val="none" w:sz="0" w:space="0" w:color="auto"/>
                                <w:right w:val="none" w:sz="0" w:space="0" w:color="auto"/>
                              </w:divBdr>
                            </w:div>
                            <w:div w:id="197015479">
                              <w:marLeft w:val="0"/>
                              <w:marRight w:val="0"/>
                              <w:marTop w:val="0"/>
                              <w:marBottom w:val="0"/>
                              <w:divBdr>
                                <w:top w:val="none" w:sz="0" w:space="0" w:color="auto"/>
                                <w:left w:val="none" w:sz="0" w:space="0" w:color="auto"/>
                                <w:bottom w:val="none" w:sz="0" w:space="0" w:color="auto"/>
                                <w:right w:val="none" w:sz="0" w:space="0" w:color="auto"/>
                              </w:divBdr>
                            </w:div>
                          </w:divsChild>
                        </w:div>
                        <w:div w:id="442044502">
                          <w:marLeft w:val="0"/>
                          <w:marRight w:val="0"/>
                          <w:marTop w:val="0"/>
                          <w:marBottom w:val="0"/>
                          <w:divBdr>
                            <w:top w:val="none" w:sz="0" w:space="0" w:color="auto"/>
                            <w:left w:val="none" w:sz="0" w:space="0" w:color="auto"/>
                            <w:bottom w:val="none" w:sz="0" w:space="0" w:color="auto"/>
                            <w:right w:val="none" w:sz="0" w:space="0" w:color="auto"/>
                          </w:divBdr>
                          <w:divsChild>
                            <w:div w:id="912739844">
                              <w:marLeft w:val="0"/>
                              <w:marRight w:val="0"/>
                              <w:marTop w:val="0"/>
                              <w:marBottom w:val="0"/>
                              <w:divBdr>
                                <w:top w:val="none" w:sz="0" w:space="0" w:color="auto"/>
                                <w:left w:val="none" w:sz="0" w:space="0" w:color="auto"/>
                                <w:bottom w:val="none" w:sz="0" w:space="0" w:color="auto"/>
                                <w:right w:val="none" w:sz="0" w:space="0" w:color="auto"/>
                              </w:divBdr>
                            </w:div>
                            <w:div w:id="106703792">
                              <w:marLeft w:val="0"/>
                              <w:marRight w:val="0"/>
                              <w:marTop w:val="0"/>
                              <w:marBottom w:val="0"/>
                              <w:divBdr>
                                <w:top w:val="none" w:sz="0" w:space="0" w:color="auto"/>
                                <w:left w:val="none" w:sz="0" w:space="0" w:color="auto"/>
                                <w:bottom w:val="none" w:sz="0" w:space="0" w:color="auto"/>
                                <w:right w:val="none" w:sz="0" w:space="0" w:color="auto"/>
                              </w:divBdr>
                            </w:div>
                          </w:divsChild>
                        </w:div>
                        <w:div w:id="1131366586">
                          <w:marLeft w:val="0"/>
                          <w:marRight w:val="0"/>
                          <w:marTop w:val="0"/>
                          <w:marBottom w:val="0"/>
                          <w:divBdr>
                            <w:top w:val="none" w:sz="0" w:space="0" w:color="auto"/>
                            <w:left w:val="none" w:sz="0" w:space="0" w:color="auto"/>
                            <w:bottom w:val="none" w:sz="0" w:space="0" w:color="auto"/>
                            <w:right w:val="none" w:sz="0" w:space="0" w:color="auto"/>
                          </w:divBdr>
                          <w:divsChild>
                            <w:div w:id="1184051285">
                              <w:marLeft w:val="0"/>
                              <w:marRight w:val="0"/>
                              <w:marTop w:val="0"/>
                              <w:marBottom w:val="0"/>
                              <w:divBdr>
                                <w:top w:val="none" w:sz="0" w:space="0" w:color="auto"/>
                                <w:left w:val="none" w:sz="0" w:space="0" w:color="auto"/>
                                <w:bottom w:val="none" w:sz="0" w:space="0" w:color="auto"/>
                                <w:right w:val="none" w:sz="0" w:space="0" w:color="auto"/>
                              </w:divBdr>
                            </w:div>
                            <w:div w:id="881985248">
                              <w:marLeft w:val="0"/>
                              <w:marRight w:val="0"/>
                              <w:marTop w:val="0"/>
                              <w:marBottom w:val="0"/>
                              <w:divBdr>
                                <w:top w:val="none" w:sz="0" w:space="0" w:color="auto"/>
                                <w:left w:val="none" w:sz="0" w:space="0" w:color="auto"/>
                                <w:bottom w:val="none" w:sz="0" w:space="0" w:color="auto"/>
                                <w:right w:val="none" w:sz="0" w:space="0" w:color="auto"/>
                              </w:divBdr>
                            </w:div>
                          </w:divsChild>
                        </w:div>
                        <w:div w:id="894126092">
                          <w:marLeft w:val="0"/>
                          <w:marRight w:val="0"/>
                          <w:marTop w:val="0"/>
                          <w:marBottom w:val="0"/>
                          <w:divBdr>
                            <w:top w:val="none" w:sz="0" w:space="0" w:color="auto"/>
                            <w:left w:val="none" w:sz="0" w:space="0" w:color="auto"/>
                            <w:bottom w:val="none" w:sz="0" w:space="0" w:color="auto"/>
                            <w:right w:val="none" w:sz="0" w:space="0" w:color="auto"/>
                          </w:divBdr>
                          <w:divsChild>
                            <w:div w:id="398089437">
                              <w:marLeft w:val="0"/>
                              <w:marRight w:val="0"/>
                              <w:marTop w:val="0"/>
                              <w:marBottom w:val="0"/>
                              <w:divBdr>
                                <w:top w:val="none" w:sz="0" w:space="0" w:color="auto"/>
                                <w:left w:val="none" w:sz="0" w:space="0" w:color="auto"/>
                                <w:bottom w:val="none" w:sz="0" w:space="0" w:color="auto"/>
                                <w:right w:val="none" w:sz="0" w:space="0" w:color="auto"/>
                              </w:divBdr>
                            </w:div>
                            <w:div w:id="682978470">
                              <w:marLeft w:val="0"/>
                              <w:marRight w:val="0"/>
                              <w:marTop w:val="0"/>
                              <w:marBottom w:val="0"/>
                              <w:divBdr>
                                <w:top w:val="none" w:sz="0" w:space="0" w:color="auto"/>
                                <w:left w:val="none" w:sz="0" w:space="0" w:color="auto"/>
                                <w:bottom w:val="none" w:sz="0" w:space="0" w:color="auto"/>
                                <w:right w:val="none" w:sz="0" w:space="0" w:color="auto"/>
                              </w:divBdr>
                            </w:div>
                          </w:divsChild>
                        </w:div>
                        <w:div w:id="1685983315">
                          <w:marLeft w:val="0"/>
                          <w:marRight w:val="0"/>
                          <w:marTop w:val="0"/>
                          <w:marBottom w:val="0"/>
                          <w:divBdr>
                            <w:top w:val="none" w:sz="0" w:space="0" w:color="auto"/>
                            <w:left w:val="none" w:sz="0" w:space="0" w:color="auto"/>
                            <w:bottom w:val="none" w:sz="0" w:space="0" w:color="auto"/>
                            <w:right w:val="none" w:sz="0" w:space="0" w:color="auto"/>
                          </w:divBdr>
                          <w:divsChild>
                            <w:div w:id="474370263">
                              <w:marLeft w:val="0"/>
                              <w:marRight w:val="0"/>
                              <w:marTop w:val="0"/>
                              <w:marBottom w:val="0"/>
                              <w:divBdr>
                                <w:top w:val="none" w:sz="0" w:space="0" w:color="auto"/>
                                <w:left w:val="none" w:sz="0" w:space="0" w:color="auto"/>
                                <w:bottom w:val="none" w:sz="0" w:space="0" w:color="auto"/>
                                <w:right w:val="none" w:sz="0" w:space="0" w:color="auto"/>
                              </w:divBdr>
                            </w:div>
                            <w:div w:id="16501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098843">
                  <w:marLeft w:val="0"/>
                  <w:marRight w:val="0"/>
                  <w:marTop w:val="0"/>
                  <w:marBottom w:val="0"/>
                  <w:divBdr>
                    <w:top w:val="none" w:sz="0" w:space="0" w:color="auto"/>
                    <w:left w:val="none" w:sz="0" w:space="0" w:color="auto"/>
                    <w:bottom w:val="none" w:sz="0" w:space="0" w:color="auto"/>
                    <w:right w:val="none" w:sz="0" w:space="0" w:color="auto"/>
                  </w:divBdr>
                  <w:divsChild>
                    <w:div w:id="1432044342">
                      <w:marLeft w:val="0"/>
                      <w:marRight w:val="0"/>
                      <w:marTop w:val="0"/>
                      <w:marBottom w:val="0"/>
                      <w:divBdr>
                        <w:top w:val="none" w:sz="0" w:space="0" w:color="auto"/>
                        <w:left w:val="none" w:sz="0" w:space="0" w:color="auto"/>
                        <w:bottom w:val="none" w:sz="0" w:space="0" w:color="auto"/>
                        <w:right w:val="none" w:sz="0" w:space="0" w:color="auto"/>
                      </w:divBdr>
                    </w:div>
                    <w:div w:id="852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1134">
      <w:bodyDiv w:val="1"/>
      <w:marLeft w:val="0"/>
      <w:marRight w:val="0"/>
      <w:marTop w:val="0"/>
      <w:marBottom w:val="0"/>
      <w:divBdr>
        <w:top w:val="none" w:sz="0" w:space="0" w:color="auto"/>
        <w:left w:val="none" w:sz="0" w:space="0" w:color="auto"/>
        <w:bottom w:val="none" w:sz="0" w:space="0" w:color="auto"/>
        <w:right w:val="none" w:sz="0" w:space="0" w:color="auto"/>
      </w:divBdr>
      <w:divsChild>
        <w:div w:id="81342861">
          <w:marLeft w:val="0"/>
          <w:marRight w:val="0"/>
          <w:marTop w:val="0"/>
          <w:marBottom w:val="525"/>
          <w:divBdr>
            <w:top w:val="none" w:sz="0" w:space="0" w:color="auto"/>
            <w:left w:val="none" w:sz="0" w:space="0" w:color="auto"/>
            <w:bottom w:val="none" w:sz="0" w:space="0" w:color="auto"/>
            <w:right w:val="none" w:sz="0" w:space="0" w:color="auto"/>
          </w:divBdr>
          <w:divsChild>
            <w:div w:id="542669953">
              <w:marLeft w:val="0"/>
              <w:marRight w:val="0"/>
              <w:marTop w:val="0"/>
              <w:marBottom w:val="0"/>
              <w:divBdr>
                <w:top w:val="none" w:sz="0" w:space="0" w:color="auto"/>
                <w:left w:val="none" w:sz="0" w:space="0" w:color="auto"/>
                <w:bottom w:val="none" w:sz="0" w:space="0" w:color="auto"/>
                <w:right w:val="none" w:sz="0" w:space="0" w:color="auto"/>
              </w:divBdr>
            </w:div>
            <w:div w:id="986472999">
              <w:marLeft w:val="0"/>
              <w:marRight w:val="0"/>
              <w:marTop w:val="0"/>
              <w:marBottom w:val="0"/>
              <w:divBdr>
                <w:top w:val="none" w:sz="0" w:space="0" w:color="auto"/>
                <w:left w:val="none" w:sz="0" w:space="0" w:color="auto"/>
                <w:bottom w:val="none" w:sz="0" w:space="0" w:color="auto"/>
                <w:right w:val="none" w:sz="0" w:space="0" w:color="auto"/>
              </w:divBdr>
              <w:divsChild>
                <w:div w:id="1451582559">
                  <w:marLeft w:val="0"/>
                  <w:marRight w:val="0"/>
                  <w:marTop w:val="0"/>
                  <w:marBottom w:val="0"/>
                  <w:divBdr>
                    <w:top w:val="none" w:sz="0" w:space="0" w:color="auto"/>
                    <w:left w:val="none" w:sz="0" w:space="0" w:color="auto"/>
                    <w:bottom w:val="none" w:sz="0" w:space="0" w:color="auto"/>
                    <w:right w:val="none" w:sz="0" w:space="0" w:color="auto"/>
                  </w:divBdr>
                  <w:divsChild>
                    <w:div w:id="10232062">
                      <w:marLeft w:val="0"/>
                      <w:marRight w:val="0"/>
                      <w:marTop w:val="0"/>
                      <w:marBottom w:val="0"/>
                      <w:divBdr>
                        <w:top w:val="none" w:sz="0" w:space="0" w:color="auto"/>
                        <w:left w:val="none" w:sz="0" w:space="0" w:color="auto"/>
                        <w:bottom w:val="none" w:sz="0" w:space="0" w:color="auto"/>
                        <w:right w:val="none" w:sz="0" w:space="0" w:color="auto"/>
                      </w:divBdr>
                    </w:div>
                    <w:div w:id="9676687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11721083">
          <w:marLeft w:val="0"/>
          <w:marRight w:val="0"/>
          <w:marTop w:val="0"/>
          <w:marBottom w:val="0"/>
          <w:divBdr>
            <w:top w:val="none" w:sz="0" w:space="0" w:color="auto"/>
            <w:left w:val="none" w:sz="0" w:space="0" w:color="auto"/>
            <w:bottom w:val="none" w:sz="0" w:space="0" w:color="auto"/>
            <w:right w:val="none" w:sz="0" w:space="0" w:color="auto"/>
          </w:divBdr>
          <w:divsChild>
            <w:div w:id="9463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9789">
      <w:bodyDiv w:val="1"/>
      <w:marLeft w:val="0"/>
      <w:marRight w:val="0"/>
      <w:marTop w:val="0"/>
      <w:marBottom w:val="0"/>
      <w:divBdr>
        <w:top w:val="none" w:sz="0" w:space="0" w:color="auto"/>
        <w:left w:val="none" w:sz="0" w:space="0" w:color="auto"/>
        <w:bottom w:val="none" w:sz="0" w:space="0" w:color="auto"/>
        <w:right w:val="none" w:sz="0" w:space="0" w:color="auto"/>
      </w:divBdr>
    </w:div>
    <w:div w:id="209463376">
      <w:bodyDiv w:val="1"/>
      <w:marLeft w:val="0"/>
      <w:marRight w:val="0"/>
      <w:marTop w:val="0"/>
      <w:marBottom w:val="0"/>
      <w:divBdr>
        <w:top w:val="none" w:sz="0" w:space="0" w:color="auto"/>
        <w:left w:val="none" w:sz="0" w:space="0" w:color="auto"/>
        <w:bottom w:val="none" w:sz="0" w:space="0" w:color="auto"/>
        <w:right w:val="none" w:sz="0" w:space="0" w:color="auto"/>
      </w:divBdr>
      <w:divsChild>
        <w:div w:id="884297280">
          <w:marLeft w:val="0"/>
          <w:marRight w:val="0"/>
          <w:marTop w:val="0"/>
          <w:marBottom w:val="525"/>
          <w:divBdr>
            <w:top w:val="none" w:sz="0" w:space="0" w:color="auto"/>
            <w:left w:val="none" w:sz="0" w:space="0" w:color="auto"/>
            <w:bottom w:val="none" w:sz="0" w:space="0" w:color="auto"/>
            <w:right w:val="none" w:sz="0" w:space="0" w:color="auto"/>
          </w:divBdr>
          <w:divsChild>
            <w:div w:id="9089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51958">
      <w:bodyDiv w:val="1"/>
      <w:marLeft w:val="0"/>
      <w:marRight w:val="0"/>
      <w:marTop w:val="0"/>
      <w:marBottom w:val="0"/>
      <w:divBdr>
        <w:top w:val="none" w:sz="0" w:space="0" w:color="auto"/>
        <w:left w:val="none" w:sz="0" w:space="0" w:color="auto"/>
        <w:bottom w:val="none" w:sz="0" w:space="0" w:color="auto"/>
        <w:right w:val="none" w:sz="0" w:space="0" w:color="auto"/>
      </w:divBdr>
      <w:divsChild>
        <w:div w:id="1749496959">
          <w:marLeft w:val="0"/>
          <w:marRight w:val="0"/>
          <w:marTop w:val="0"/>
          <w:marBottom w:val="525"/>
          <w:divBdr>
            <w:top w:val="none" w:sz="0" w:space="0" w:color="auto"/>
            <w:left w:val="none" w:sz="0" w:space="0" w:color="auto"/>
            <w:bottom w:val="none" w:sz="0" w:space="0" w:color="auto"/>
            <w:right w:val="none" w:sz="0" w:space="0" w:color="auto"/>
          </w:divBdr>
          <w:divsChild>
            <w:div w:id="175848010">
              <w:marLeft w:val="0"/>
              <w:marRight w:val="0"/>
              <w:marTop w:val="0"/>
              <w:marBottom w:val="0"/>
              <w:divBdr>
                <w:top w:val="none" w:sz="0" w:space="0" w:color="auto"/>
                <w:left w:val="none" w:sz="0" w:space="0" w:color="auto"/>
                <w:bottom w:val="none" w:sz="0" w:space="0" w:color="auto"/>
                <w:right w:val="none" w:sz="0" w:space="0" w:color="auto"/>
              </w:divBdr>
            </w:div>
            <w:div w:id="1340615872">
              <w:marLeft w:val="0"/>
              <w:marRight w:val="0"/>
              <w:marTop w:val="0"/>
              <w:marBottom w:val="0"/>
              <w:divBdr>
                <w:top w:val="none" w:sz="0" w:space="0" w:color="auto"/>
                <w:left w:val="none" w:sz="0" w:space="0" w:color="auto"/>
                <w:bottom w:val="none" w:sz="0" w:space="0" w:color="auto"/>
                <w:right w:val="none" w:sz="0" w:space="0" w:color="auto"/>
              </w:divBdr>
              <w:divsChild>
                <w:div w:id="925919071">
                  <w:marLeft w:val="0"/>
                  <w:marRight w:val="0"/>
                  <w:marTop w:val="0"/>
                  <w:marBottom w:val="0"/>
                  <w:divBdr>
                    <w:top w:val="none" w:sz="0" w:space="0" w:color="auto"/>
                    <w:left w:val="none" w:sz="0" w:space="0" w:color="auto"/>
                    <w:bottom w:val="none" w:sz="0" w:space="0" w:color="auto"/>
                    <w:right w:val="none" w:sz="0" w:space="0" w:color="auto"/>
                  </w:divBdr>
                  <w:divsChild>
                    <w:div w:id="913203604">
                      <w:marLeft w:val="0"/>
                      <w:marRight w:val="0"/>
                      <w:marTop w:val="0"/>
                      <w:marBottom w:val="0"/>
                      <w:divBdr>
                        <w:top w:val="none" w:sz="0" w:space="0" w:color="auto"/>
                        <w:left w:val="none" w:sz="0" w:space="0" w:color="auto"/>
                        <w:bottom w:val="none" w:sz="0" w:space="0" w:color="auto"/>
                        <w:right w:val="none" w:sz="0" w:space="0" w:color="auto"/>
                      </w:divBdr>
                    </w:div>
                    <w:div w:id="966798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7493425">
          <w:marLeft w:val="0"/>
          <w:marRight w:val="0"/>
          <w:marTop w:val="0"/>
          <w:marBottom w:val="0"/>
          <w:divBdr>
            <w:top w:val="none" w:sz="0" w:space="0" w:color="auto"/>
            <w:left w:val="none" w:sz="0" w:space="0" w:color="auto"/>
            <w:bottom w:val="none" w:sz="0" w:space="0" w:color="auto"/>
            <w:right w:val="none" w:sz="0" w:space="0" w:color="auto"/>
          </w:divBdr>
          <w:divsChild>
            <w:div w:id="704410108">
              <w:marLeft w:val="0"/>
              <w:marRight w:val="0"/>
              <w:marTop w:val="0"/>
              <w:marBottom w:val="0"/>
              <w:divBdr>
                <w:top w:val="none" w:sz="0" w:space="0" w:color="auto"/>
                <w:left w:val="none" w:sz="0" w:space="0" w:color="auto"/>
                <w:bottom w:val="none" w:sz="0" w:space="0" w:color="auto"/>
                <w:right w:val="none" w:sz="0" w:space="0" w:color="auto"/>
              </w:divBdr>
              <w:divsChild>
                <w:div w:id="25555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9364">
      <w:bodyDiv w:val="1"/>
      <w:marLeft w:val="0"/>
      <w:marRight w:val="0"/>
      <w:marTop w:val="0"/>
      <w:marBottom w:val="0"/>
      <w:divBdr>
        <w:top w:val="none" w:sz="0" w:space="0" w:color="auto"/>
        <w:left w:val="none" w:sz="0" w:space="0" w:color="auto"/>
        <w:bottom w:val="none" w:sz="0" w:space="0" w:color="auto"/>
        <w:right w:val="none" w:sz="0" w:space="0" w:color="auto"/>
      </w:divBdr>
      <w:divsChild>
        <w:div w:id="1516530729">
          <w:marLeft w:val="0"/>
          <w:marRight w:val="0"/>
          <w:marTop w:val="0"/>
          <w:marBottom w:val="525"/>
          <w:divBdr>
            <w:top w:val="none" w:sz="0" w:space="0" w:color="auto"/>
            <w:left w:val="none" w:sz="0" w:space="0" w:color="auto"/>
            <w:bottom w:val="none" w:sz="0" w:space="0" w:color="auto"/>
            <w:right w:val="none" w:sz="0" w:space="0" w:color="auto"/>
          </w:divBdr>
          <w:divsChild>
            <w:div w:id="684937299">
              <w:marLeft w:val="0"/>
              <w:marRight w:val="0"/>
              <w:marTop w:val="0"/>
              <w:marBottom w:val="0"/>
              <w:divBdr>
                <w:top w:val="none" w:sz="0" w:space="0" w:color="auto"/>
                <w:left w:val="none" w:sz="0" w:space="0" w:color="auto"/>
                <w:bottom w:val="none" w:sz="0" w:space="0" w:color="auto"/>
                <w:right w:val="none" w:sz="0" w:space="0" w:color="auto"/>
              </w:divBdr>
            </w:div>
            <w:div w:id="1758820029">
              <w:marLeft w:val="0"/>
              <w:marRight w:val="0"/>
              <w:marTop w:val="0"/>
              <w:marBottom w:val="0"/>
              <w:divBdr>
                <w:top w:val="none" w:sz="0" w:space="0" w:color="auto"/>
                <w:left w:val="none" w:sz="0" w:space="0" w:color="auto"/>
                <w:bottom w:val="none" w:sz="0" w:space="0" w:color="auto"/>
                <w:right w:val="none" w:sz="0" w:space="0" w:color="auto"/>
              </w:divBdr>
              <w:divsChild>
                <w:div w:id="1741442763">
                  <w:marLeft w:val="0"/>
                  <w:marRight w:val="0"/>
                  <w:marTop w:val="0"/>
                  <w:marBottom w:val="0"/>
                  <w:divBdr>
                    <w:top w:val="none" w:sz="0" w:space="0" w:color="auto"/>
                    <w:left w:val="none" w:sz="0" w:space="0" w:color="auto"/>
                    <w:bottom w:val="none" w:sz="0" w:space="0" w:color="auto"/>
                    <w:right w:val="none" w:sz="0" w:space="0" w:color="auto"/>
                  </w:divBdr>
                  <w:divsChild>
                    <w:div w:id="830022979">
                      <w:marLeft w:val="0"/>
                      <w:marRight w:val="0"/>
                      <w:marTop w:val="0"/>
                      <w:marBottom w:val="0"/>
                      <w:divBdr>
                        <w:top w:val="none" w:sz="0" w:space="0" w:color="auto"/>
                        <w:left w:val="none" w:sz="0" w:space="0" w:color="auto"/>
                        <w:bottom w:val="none" w:sz="0" w:space="0" w:color="auto"/>
                        <w:right w:val="none" w:sz="0" w:space="0" w:color="auto"/>
                      </w:divBdr>
                    </w:div>
                    <w:div w:id="1262399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59219879">
          <w:marLeft w:val="0"/>
          <w:marRight w:val="0"/>
          <w:marTop w:val="0"/>
          <w:marBottom w:val="0"/>
          <w:divBdr>
            <w:top w:val="none" w:sz="0" w:space="0" w:color="auto"/>
            <w:left w:val="none" w:sz="0" w:space="0" w:color="auto"/>
            <w:bottom w:val="none" w:sz="0" w:space="0" w:color="auto"/>
            <w:right w:val="none" w:sz="0" w:space="0" w:color="auto"/>
          </w:divBdr>
          <w:divsChild>
            <w:div w:id="751776259">
              <w:marLeft w:val="0"/>
              <w:marRight w:val="0"/>
              <w:marTop w:val="0"/>
              <w:marBottom w:val="0"/>
              <w:divBdr>
                <w:top w:val="none" w:sz="0" w:space="0" w:color="auto"/>
                <w:left w:val="none" w:sz="0" w:space="0" w:color="auto"/>
                <w:bottom w:val="none" w:sz="0" w:space="0" w:color="auto"/>
                <w:right w:val="none" w:sz="0" w:space="0" w:color="auto"/>
              </w:divBdr>
              <w:divsChild>
                <w:div w:id="883366812">
                  <w:marLeft w:val="0"/>
                  <w:marRight w:val="0"/>
                  <w:marTop w:val="0"/>
                  <w:marBottom w:val="0"/>
                  <w:divBdr>
                    <w:top w:val="none" w:sz="0" w:space="0" w:color="auto"/>
                    <w:left w:val="none" w:sz="0" w:space="0" w:color="auto"/>
                    <w:bottom w:val="none" w:sz="0" w:space="0" w:color="auto"/>
                    <w:right w:val="none" w:sz="0" w:space="0" w:color="auto"/>
                  </w:divBdr>
                  <w:divsChild>
                    <w:div w:id="56782977">
                      <w:marLeft w:val="0"/>
                      <w:marRight w:val="0"/>
                      <w:marTop w:val="0"/>
                      <w:marBottom w:val="0"/>
                      <w:divBdr>
                        <w:top w:val="none" w:sz="0" w:space="0" w:color="auto"/>
                        <w:left w:val="none" w:sz="0" w:space="0" w:color="auto"/>
                        <w:bottom w:val="none" w:sz="0" w:space="0" w:color="auto"/>
                        <w:right w:val="none" w:sz="0" w:space="0" w:color="auto"/>
                      </w:divBdr>
                    </w:div>
                  </w:divsChild>
                </w:div>
                <w:div w:id="20970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48009">
      <w:bodyDiv w:val="1"/>
      <w:marLeft w:val="0"/>
      <w:marRight w:val="0"/>
      <w:marTop w:val="0"/>
      <w:marBottom w:val="0"/>
      <w:divBdr>
        <w:top w:val="none" w:sz="0" w:space="0" w:color="auto"/>
        <w:left w:val="none" w:sz="0" w:space="0" w:color="auto"/>
        <w:bottom w:val="none" w:sz="0" w:space="0" w:color="auto"/>
        <w:right w:val="none" w:sz="0" w:space="0" w:color="auto"/>
      </w:divBdr>
      <w:divsChild>
        <w:div w:id="2084527147">
          <w:marLeft w:val="0"/>
          <w:marRight w:val="0"/>
          <w:marTop w:val="0"/>
          <w:marBottom w:val="525"/>
          <w:divBdr>
            <w:top w:val="none" w:sz="0" w:space="0" w:color="auto"/>
            <w:left w:val="none" w:sz="0" w:space="0" w:color="auto"/>
            <w:bottom w:val="none" w:sz="0" w:space="0" w:color="auto"/>
            <w:right w:val="none" w:sz="0" w:space="0" w:color="auto"/>
          </w:divBdr>
          <w:divsChild>
            <w:div w:id="30423180">
              <w:marLeft w:val="0"/>
              <w:marRight w:val="0"/>
              <w:marTop w:val="0"/>
              <w:marBottom w:val="0"/>
              <w:divBdr>
                <w:top w:val="none" w:sz="0" w:space="0" w:color="auto"/>
                <w:left w:val="none" w:sz="0" w:space="0" w:color="auto"/>
                <w:bottom w:val="none" w:sz="0" w:space="0" w:color="auto"/>
                <w:right w:val="none" w:sz="0" w:space="0" w:color="auto"/>
              </w:divBdr>
            </w:div>
            <w:div w:id="377897712">
              <w:marLeft w:val="0"/>
              <w:marRight w:val="0"/>
              <w:marTop w:val="0"/>
              <w:marBottom w:val="0"/>
              <w:divBdr>
                <w:top w:val="none" w:sz="0" w:space="0" w:color="auto"/>
                <w:left w:val="none" w:sz="0" w:space="0" w:color="auto"/>
                <w:bottom w:val="none" w:sz="0" w:space="0" w:color="auto"/>
                <w:right w:val="none" w:sz="0" w:space="0" w:color="auto"/>
              </w:divBdr>
              <w:divsChild>
                <w:div w:id="757752222">
                  <w:marLeft w:val="0"/>
                  <w:marRight w:val="0"/>
                  <w:marTop w:val="0"/>
                  <w:marBottom w:val="0"/>
                  <w:divBdr>
                    <w:top w:val="none" w:sz="0" w:space="0" w:color="auto"/>
                    <w:left w:val="none" w:sz="0" w:space="0" w:color="auto"/>
                    <w:bottom w:val="none" w:sz="0" w:space="0" w:color="auto"/>
                    <w:right w:val="none" w:sz="0" w:space="0" w:color="auto"/>
                  </w:divBdr>
                  <w:divsChild>
                    <w:div w:id="1947804558">
                      <w:marLeft w:val="0"/>
                      <w:marRight w:val="0"/>
                      <w:marTop w:val="0"/>
                      <w:marBottom w:val="0"/>
                      <w:divBdr>
                        <w:top w:val="none" w:sz="0" w:space="0" w:color="auto"/>
                        <w:left w:val="none" w:sz="0" w:space="0" w:color="auto"/>
                        <w:bottom w:val="none" w:sz="0" w:space="0" w:color="auto"/>
                        <w:right w:val="none" w:sz="0" w:space="0" w:color="auto"/>
                      </w:divBdr>
                    </w:div>
                    <w:div w:id="3770471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23444409">
          <w:marLeft w:val="0"/>
          <w:marRight w:val="0"/>
          <w:marTop w:val="0"/>
          <w:marBottom w:val="0"/>
          <w:divBdr>
            <w:top w:val="none" w:sz="0" w:space="0" w:color="auto"/>
            <w:left w:val="none" w:sz="0" w:space="0" w:color="auto"/>
            <w:bottom w:val="none" w:sz="0" w:space="0" w:color="auto"/>
            <w:right w:val="none" w:sz="0" w:space="0" w:color="auto"/>
          </w:divBdr>
          <w:divsChild>
            <w:div w:id="1311666469">
              <w:marLeft w:val="0"/>
              <w:marRight w:val="0"/>
              <w:marTop w:val="0"/>
              <w:marBottom w:val="0"/>
              <w:divBdr>
                <w:top w:val="none" w:sz="0" w:space="0" w:color="auto"/>
                <w:left w:val="none" w:sz="0" w:space="0" w:color="auto"/>
                <w:bottom w:val="none" w:sz="0" w:space="0" w:color="auto"/>
                <w:right w:val="none" w:sz="0" w:space="0" w:color="auto"/>
              </w:divBdr>
              <w:divsChild>
                <w:div w:id="281302615">
                  <w:marLeft w:val="0"/>
                  <w:marRight w:val="0"/>
                  <w:marTop w:val="0"/>
                  <w:marBottom w:val="0"/>
                  <w:divBdr>
                    <w:top w:val="none" w:sz="0" w:space="0" w:color="auto"/>
                    <w:left w:val="none" w:sz="0" w:space="0" w:color="auto"/>
                    <w:bottom w:val="none" w:sz="0" w:space="0" w:color="auto"/>
                    <w:right w:val="none" w:sz="0" w:space="0" w:color="auto"/>
                  </w:divBdr>
                  <w:divsChild>
                    <w:div w:id="18751195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48582643">
                  <w:marLeft w:val="0"/>
                  <w:marRight w:val="0"/>
                  <w:marTop w:val="0"/>
                  <w:marBottom w:val="180"/>
                  <w:divBdr>
                    <w:top w:val="single" w:sz="6" w:space="0" w:color="939393"/>
                    <w:left w:val="single" w:sz="6" w:space="0" w:color="939393"/>
                    <w:bottom w:val="single" w:sz="6" w:space="0" w:color="939393"/>
                    <w:right w:val="single" w:sz="6" w:space="0" w:color="939393"/>
                  </w:divBdr>
                  <w:divsChild>
                    <w:div w:id="540282956">
                      <w:marLeft w:val="0"/>
                      <w:marRight w:val="0"/>
                      <w:marTop w:val="0"/>
                      <w:marBottom w:val="0"/>
                      <w:divBdr>
                        <w:top w:val="none" w:sz="0" w:space="0" w:color="auto"/>
                        <w:left w:val="none" w:sz="0" w:space="0" w:color="auto"/>
                        <w:bottom w:val="none" w:sz="0" w:space="0" w:color="auto"/>
                        <w:right w:val="none" w:sz="0" w:space="0" w:color="auto"/>
                      </w:divBdr>
                      <w:divsChild>
                        <w:div w:id="19942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543690">
              <w:marLeft w:val="0"/>
              <w:marRight w:val="0"/>
              <w:marTop w:val="0"/>
              <w:marBottom w:val="0"/>
              <w:divBdr>
                <w:top w:val="none" w:sz="0" w:space="0" w:color="auto"/>
                <w:left w:val="none" w:sz="0" w:space="0" w:color="auto"/>
                <w:bottom w:val="none" w:sz="0" w:space="0" w:color="auto"/>
                <w:right w:val="none" w:sz="0" w:space="0" w:color="auto"/>
              </w:divBdr>
              <w:divsChild>
                <w:div w:id="307394661">
                  <w:marLeft w:val="0"/>
                  <w:marRight w:val="0"/>
                  <w:marTop w:val="0"/>
                  <w:marBottom w:val="0"/>
                  <w:divBdr>
                    <w:top w:val="none" w:sz="0" w:space="0" w:color="auto"/>
                    <w:left w:val="none" w:sz="0" w:space="0" w:color="auto"/>
                    <w:bottom w:val="none" w:sz="0" w:space="0" w:color="auto"/>
                    <w:right w:val="none" w:sz="0" w:space="0" w:color="auto"/>
                  </w:divBdr>
                  <w:divsChild>
                    <w:div w:id="105095867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79416272">
                  <w:marLeft w:val="0"/>
                  <w:marRight w:val="0"/>
                  <w:marTop w:val="0"/>
                  <w:marBottom w:val="180"/>
                  <w:divBdr>
                    <w:top w:val="single" w:sz="6" w:space="0" w:color="939393"/>
                    <w:left w:val="single" w:sz="6" w:space="0" w:color="939393"/>
                    <w:bottom w:val="single" w:sz="6" w:space="0" w:color="939393"/>
                    <w:right w:val="single" w:sz="6" w:space="0" w:color="939393"/>
                  </w:divBdr>
                  <w:divsChild>
                    <w:div w:id="1632786066">
                      <w:marLeft w:val="0"/>
                      <w:marRight w:val="0"/>
                      <w:marTop w:val="0"/>
                      <w:marBottom w:val="0"/>
                      <w:divBdr>
                        <w:top w:val="none" w:sz="0" w:space="0" w:color="auto"/>
                        <w:left w:val="none" w:sz="0" w:space="0" w:color="auto"/>
                        <w:bottom w:val="none" w:sz="0" w:space="0" w:color="auto"/>
                        <w:right w:val="none" w:sz="0" w:space="0" w:color="auto"/>
                      </w:divBdr>
                      <w:divsChild>
                        <w:div w:id="15684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393">
              <w:marLeft w:val="0"/>
              <w:marRight w:val="0"/>
              <w:marTop w:val="0"/>
              <w:marBottom w:val="0"/>
              <w:divBdr>
                <w:top w:val="none" w:sz="0" w:space="0" w:color="auto"/>
                <w:left w:val="none" w:sz="0" w:space="0" w:color="auto"/>
                <w:bottom w:val="none" w:sz="0" w:space="0" w:color="auto"/>
                <w:right w:val="none" w:sz="0" w:space="0" w:color="auto"/>
              </w:divBdr>
              <w:divsChild>
                <w:div w:id="295256269">
                  <w:marLeft w:val="0"/>
                  <w:marRight w:val="0"/>
                  <w:marTop w:val="0"/>
                  <w:marBottom w:val="0"/>
                  <w:divBdr>
                    <w:top w:val="none" w:sz="0" w:space="0" w:color="auto"/>
                    <w:left w:val="none" w:sz="0" w:space="0" w:color="auto"/>
                    <w:bottom w:val="none" w:sz="0" w:space="0" w:color="auto"/>
                    <w:right w:val="none" w:sz="0" w:space="0" w:color="auto"/>
                  </w:divBdr>
                  <w:divsChild>
                    <w:div w:id="62477845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54676573">
                  <w:marLeft w:val="0"/>
                  <w:marRight w:val="0"/>
                  <w:marTop w:val="0"/>
                  <w:marBottom w:val="180"/>
                  <w:divBdr>
                    <w:top w:val="single" w:sz="6" w:space="0" w:color="939393"/>
                    <w:left w:val="single" w:sz="6" w:space="0" w:color="939393"/>
                    <w:bottom w:val="single" w:sz="6" w:space="0" w:color="939393"/>
                    <w:right w:val="single" w:sz="6" w:space="0" w:color="939393"/>
                  </w:divBdr>
                  <w:divsChild>
                    <w:div w:id="870916678">
                      <w:marLeft w:val="0"/>
                      <w:marRight w:val="0"/>
                      <w:marTop w:val="0"/>
                      <w:marBottom w:val="0"/>
                      <w:divBdr>
                        <w:top w:val="none" w:sz="0" w:space="0" w:color="auto"/>
                        <w:left w:val="none" w:sz="0" w:space="0" w:color="auto"/>
                        <w:bottom w:val="none" w:sz="0" w:space="0" w:color="auto"/>
                        <w:right w:val="none" w:sz="0" w:space="0" w:color="auto"/>
                      </w:divBdr>
                      <w:divsChild>
                        <w:div w:id="9833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5620">
              <w:marLeft w:val="0"/>
              <w:marRight w:val="0"/>
              <w:marTop w:val="0"/>
              <w:marBottom w:val="0"/>
              <w:divBdr>
                <w:top w:val="none" w:sz="0" w:space="0" w:color="auto"/>
                <w:left w:val="none" w:sz="0" w:space="0" w:color="auto"/>
                <w:bottom w:val="none" w:sz="0" w:space="0" w:color="auto"/>
                <w:right w:val="none" w:sz="0" w:space="0" w:color="auto"/>
              </w:divBdr>
              <w:divsChild>
                <w:div w:id="107552238">
                  <w:marLeft w:val="0"/>
                  <w:marRight w:val="0"/>
                  <w:marTop w:val="0"/>
                  <w:marBottom w:val="0"/>
                  <w:divBdr>
                    <w:top w:val="none" w:sz="0" w:space="0" w:color="auto"/>
                    <w:left w:val="none" w:sz="0" w:space="0" w:color="auto"/>
                    <w:bottom w:val="none" w:sz="0" w:space="0" w:color="auto"/>
                    <w:right w:val="none" w:sz="0" w:space="0" w:color="auto"/>
                  </w:divBdr>
                  <w:divsChild>
                    <w:div w:id="3621692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65815078">
                  <w:marLeft w:val="0"/>
                  <w:marRight w:val="0"/>
                  <w:marTop w:val="0"/>
                  <w:marBottom w:val="180"/>
                  <w:divBdr>
                    <w:top w:val="single" w:sz="6" w:space="0" w:color="939393"/>
                    <w:left w:val="single" w:sz="6" w:space="0" w:color="939393"/>
                    <w:bottom w:val="single" w:sz="6" w:space="0" w:color="939393"/>
                    <w:right w:val="single" w:sz="6" w:space="0" w:color="939393"/>
                  </w:divBdr>
                  <w:divsChild>
                    <w:div w:id="2004812318">
                      <w:marLeft w:val="0"/>
                      <w:marRight w:val="0"/>
                      <w:marTop w:val="0"/>
                      <w:marBottom w:val="0"/>
                      <w:divBdr>
                        <w:top w:val="none" w:sz="0" w:space="0" w:color="auto"/>
                        <w:left w:val="none" w:sz="0" w:space="0" w:color="auto"/>
                        <w:bottom w:val="none" w:sz="0" w:space="0" w:color="auto"/>
                        <w:right w:val="none" w:sz="0" w:space="0" w:color="auto"/>
                      </w:divBdr>
                      <w:divsChild>
                        <w:div w:id="14179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283733">
      <w:bodyDiv w:val="1"/>
      <w:marLeft w:val="0"/>
      <w:marRight w:val="0"/>
      <w:marTop w:val="0"/>
      <w:marBottom w:val="0"/>
      <w:divBdr>
        <w:top w:val="none" w:sz="0" w:space="0" w:color="auto"/>
        <w:left w:val="none" w:sz="0" w:space="0" w:color="auto"/>
        <w:bottom w:val="none" w:sz="0" w:space="0" w:color="auto"/>
        <w:right w:val="none" w:sz="0" w:space="0" w:color="auto"/>
      </w:divBdr>
      <w:divsChild>
        <w:div w:id="692346438">
          <w:marLeft w:val="0"/>
          <w:marRight w:val="0"/>
          <w:marTop w:val="0"/>
          <w:marBottom w:val="525"/>
          <w:divBdr>
            <w:top w:val="none" w:sz="0" w:space="0" w:color="auto"/>
            <w:left w:val="none" w:sz="0" w:space="0" w:color="auto"/>
            <w:bottom w:val="none" w:sz="0" w:space="0" w:color="auto"/>
            <w:right w:val="none" w:sz="0" w:space="0" w:color="auto"/>
          </w:divBdr>
          <w:divsChild>
            <w:div w:id="2030257423">
              <w:marLeft w:val="0"/>
              <w:marRight w:val="0"/>
              <w:marTop w:val="0"/>
              <w:marBottom w:val="0"/>
              <w:divBdr>
                <w:top w:val="none" w:sz="0" w:space="0" w:color="auto"/>
                <w:left w:val="none" w:sz="0" w:space="0" w:color="auto"/>
                <w:bottom w:val="none" w:sz="0" w:space="0" w:color="auto"/>
                <w:right w:val="none" w:sz="0" w:space="0" w:color="auto"/>
              </w:divBdr>
            </w:div>
            <w:div w:id="1801024948">
              <w:marLeft w:val="0"/>
              <w:marRight w:val="0"/>
              <w:marTop w:val="0"/>
              <w:marBottom w:val="0"/>
              <w:divBdr>
                <w:top w:val="none" w:sz="0" w:space="0" w:color="auto"/>
                <w:left w:val="none" w:sz="0" w:space="0" w:color="auto"/>
                <w:bottom w:val="none" w:sz="0" w:space="0" w:color="auto"/>
                <w:right w:val="none" w:sz="0" w:space="0" w:color="auto"/>
              </w:divBdr>
              <w:divsChild>
                <w:div w:id="1243560460">
                  <w:marLeft w:val="0"/>
                  <w:marRight w:val="0"/>
                  <w:marTop w:val="0"/>
                  <w:marBottom w:val="0"/>
                  <w:divBdr>
                    <w:top w:val="none" w:sz="0" w:space="0" w:color="auto"/>
                    <w:left w:val="none" w:sz="0" w:space="0" w:color="auto"/>
                    <w:bottom w:val="none" w:sz="0" w:space="0" w:color="auto"/>
                    <w:right w:val="none" w:sz="0" w:space="0" w:color="auto"/>
                  </w:divBdr>
                  <w:divsChild>
                    <w:div w:id="1635791452">
                      <w:marLeft w:val="0"/>
                      <w:marRight w:val="0"/>
                      <w:marTop w:val="0"/>
                      <w:marBottom w:val="0"/>
                      <w:divBdr>
                        <w:top w:val="none" w:sz="0" w:space="0" w:color="auto"/>
                        <w:left w:val="none" w:sz="0" w:space="0" w:color="auto"/>
                        <w:bottom w:val="none" w:sz="0" w:space="0" w:color="auto"/>
                        <w:right w:val="none" w:sz="0" w:space="0" w:color="auto"/>
                      </w:divBdr>
                    </w:div>
                    <w:div w:id="2041064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41922663">
          <w:marLeft w:val="0"/>
          <w:marRight w:val="0"/>
          <w:marTop w:val="0"/>
          <w:marBottom w:val="0"/>
          <w:divBdr>
            <w:top w:val="none" w:sz="0" w:space="0" w:color="auto"/>
            <w:left w:val="none" w:sz="0" w:space="0" w:color="auto"/>
            <w:bottom w:val="none" w:sz="0" w:space="0" w:color="auto"/>
            <w:right w:val="none" w:sz="0" w:space="0" w:color="auto"/>
          </w:divBdr>
          <w:divsChild>
            <w:div w:id="129634594">
              <w:marLeft w:val="0"/>
              <w:marRight w:val="0"/>
              <w:marTop w:val="0"/>
              <w:marBottom w:val="0"/>
              <w:divBdr>
                <w:top w:val="none" w:sz="0" w:space="0" w:color="auto"/>
                <w:left w:val="none" w:sz="0" w:space="0" w:color="auto"/>
                <w:bottom w:val="none" w:sz="0" w:space="0" w:color="auto"/>
                <w:right w:val="none" w:sz="0" w:space="0" w:color="auto"/>
              </w:divBdr>
              <w:divsChild>
                <w:div w:id="993994075">
                  <w:marLeft w:val="0"/>
                  <w:marRight w:val="0"/>
                  <w:marTop w:val="0"/>
                  <w:marBottom w:val="0"/>
                  <w:divBdr>
                    <w:top w:val="none" w:sz="0" w:space="0" w:color="auto"/>
                    <w:left w:val="none" w:sz="0" w:space="0" w:color="auto"/>
                    <w:bottom w:val="none" w:sz="0" w:space="0" w:color="auto"/>
                    <w:right w:val="none" w:sz="0" w:space="0" w:color="auto"/>
                  </w:divBdr>
                  <w:divsChild>
                    <w:div w:id="7105582">
                      <w:marLeft w:val="0"/>
                      <w:marRight w:val="0"/>
                      <w:marTop w:val="0"/>
                      <w:marBottom w:val="0"/>
                      <w:divBdr>
                        <w:top w:val="none" w:sz="0" w:space="0" w:color="auto"/>
                        <w:left w:val="none" w:sz="0" w:space="0" w:color="auto"/>
                        <w:bottom w:val="none" w:sz="0" w:space="0" w:color="auto"/>
                        <w:right w:val="none" w:sz="0" w:space="0" w:color="auto"/>
                      </w:divBdr>
                    </w:div>
                  </w:divsChild>
                </w:div>
                <w:div w:id="753936196">
                  <w:marLeft w:val="0"/>
                  <w:marRight w:val="0"/>
                  <w:marTop w:val="0"/>
                  <w:marBottom w:val="0"/>
                  <w:divBdr>
                    <w:top w:val="none" w:sz="0" w:space="0" w:color="auto"/>
                    <w:left w:val="none" w:sz="0" w:space="0" w:color="auto"/>
                    <w:bottom w:val="none" w:sz="0" w:space="0" w:color="auto"/>
                    <w:right w:val="none" w:sz="0" w:space="0" w:color="auto"/>
                  </w:divBdr>
                  <w:divsChild>
                    <w:div w:id="831679575">
                      <w:marLeft w:val="0"/>
                      <w:marRight w:val="0"/>
                      <w:marTop w:val="0"/>
                      <w:marBottom w:val="0"/>
                      <w:divBdr>
                        <w:top w:val="none" w:sz="0" w:space="0" w:color="auto"/>
                        <w:left w:val="none" w:sz="0" w:space="0" w:color="auto"/>
                        <w:bottom w:val="none" w:sz="0" w:space="0" w:color="auto"/>
                        <w:right w:val="none" w:sz="0" w:space="0" w:color="auto"/>
                      </w:divBdr>
                    </w:div>
                    <w:div w:id="237788605">
                      <w:marLeft w:val="0"/>
                      <w:marRight w:val="0"/>
                      <w:marTop w:val="0"/>
                      <w:marBottom w:val="0"/>
                      <w:divBdr>
                        <w:top w:val="none" w:sz="0" w:space="0" w:color="auto"/>
                        <w:left w:val="none" w:sz="0" w:space="0" w:color="auto"/>
                        <w:bottom w:val="none" w:sz="0" w:space="0" w:color="auto"/>
                        <w:right w:val="none" w:sz="0" w:space="0" w:color="auto"/>
                      </w:divBdr>
                    </w:div>
                  </w:divsChild>
                </w:div>
                <w:div w:id="387656802">
                  <w:marLeft w:val="0"/>
                  <w:marRight w:val="0"/>
                  <w:marTop w:val="0"/>
                  <w:marBottom w:val="0"/>
                  <w:divBdr>
                    <w:top w:val="none" w:sz="0" w:space="0" w:color="auto"/>
                    <w:left w:val="none" w:sz="0" w:space="0" w:color="auto"/>
                    <w:bottom w:val="none" w:sz="0" w:space="0" w:color="auto"/>
                    <w:right w:val="none" w:sz="0" w:space="0" w:color="auto"/>
                  </w:divBdr>
                  <w:divsChild>
                    <w:div w:id="1623686716">
                      <w:marLeft w:val="0"/>
                      <w:marRight w:val="0"/>
                      <w:marTop w:val="0"/>
                      <w:marBottom w:val="0"/>
                      <w:divBdr>
                        <w:top w:val="none" w:sz="0" w:space="0" w:color="auto"/>
                        <w:left w:val="none" w:sz="0" w:space="0" w:color="auto"/>
                        <w:bottom w:val="none" w:sz="0" w:space="0" w:color="auto"/>
                        <w:right w:val="none" w:sz="0" w:space="0" w:color="auto"/>
                      </w:divBdr>
                    </w:div>
                    <w:div w:id="1707106">
                      <w:marLeft w:val="0"/>
                      <w:marRight w:val="0"/>
                      <w:marTop w:val="0"/>
                      <w:marBottom w:val="0"/>
                      <w:divBdr>
                        <w:top w:val="none" w:sz="0" w:space="0" w:color="auto"/>
                        <w:left w:val="none" w:sz="0" w:space="0" w:color="auto"/>
                        <w:bottom w:val="none" w:sz="0" w:space="0" w:color="auto"/>
                        <w:right w:val="none" w:sz="0" w:space="0" w:color="auto"/>
                      </w:divBdr>
                    </w:div>
                  </w:divsChild>
                </w:div>
                <w:div w:id="1902054624">
                  <w:marLeft w:val="0"/>
                  <w:marRight w:val="0"/>
                  <w:marTop w:val="0"/>
                  <w:marBottom w:val="0"/>
                  <w:divBdr>
                    <w:top w:val="none" w:sz="0" w:space="0" w:color="auto"/>
                    <w:left w:val="none" w:sz="0" w:space="0" w:color="auto"/>
                    <w:bottom w:val="none" w:sz="0" w:space="0" w:color="auto"/>
                    <w:right w:val="none" w:sz="0" w:space="0" w:color="auto"/>
                  </w:divBdr>
                  <w:divsChild>
                    <w:div w:id="1083798138">
                      <w:marLeft w:val="0"/>
                      <w:marRight w:val="0"/>
                      <w:marTop w:val="0"/>
                      <w:marBottom w:val="0"/>
                      <w:divBdr>
                        <w:top w:val="none" w:sz="0" w:space="0" w:color="auto"/>
                        <w:left w:val="none" w:sz="0" w:space="0" w:color="auto"/>
                        <w:bottom w:val="none" w:sz="0" w:space="0" w:color="auto"/>
                        <w:right w:val="none" w:sz="0" w:space="0" w:color="auto"/>
                      </w:divBdr>
                    </w:div>
                    <w:div w:id="1513951793">
                      <w:marLeft w:val="0"/>
                      <w:marRight w:val="0"/>
                      <w:marTop w:val="0"/>
                      <w:marBottom w:val="0"/>
                      <w:divBdr>
                        <w:top w:val="none" w:sz="0" w:space="0" w:color="auto"/>
                        <w:left w:val="none" w:sz="0" w:space="0" w:color="auto"/>
                        <w:bottom w:val="none" w:sz="0" w:space="0" w:color="auto"/>
                        <w:right w:val="none" w:sz="0" w:space="0" w:color="auto"/>
                      </w:divBdr>
                    </w:div>
                  </w:divsChild>
                </w:div>
                <w:div w:id="689524219">
                  <w:marLeft w:val="0"/>
                  <w:marRight w:val="0"/>
                  <w:marTop w:val="0"/>
                  <w:marBottom w:val="0"/>
                  <w:divBdr>
                    <w:top w:val="none" w:sz="0" w:space="0" w:color="auto"/>
                    <w:left w:val="none" w:sz="0" w:space="0" w:color="auto"/>
                    <w:bottom w:val="none" w:sz="0" w:space="0" w:color="auto"/>
                    <w:right w:val="none" w:sz="0" w:space="0" w:color="auto"/>
                  </w:divBdr>
                  <w:divsChild>
                    <w:div w:id="2047096335">
                      <w:marLeft w:val="0"/>
                      <w:marRight w:val="0"/>
                      <w:marTop w:val="0"/>
                      <w:marBottom w:val="0"/>
                      <w:divBdr>
                        <w:top w:val="none" w:sz="0" w:space="0" w:color="auto"/>
                        <w:left w:val="none" w:sz="0" w:space="0" w:color="auto"/>
                        <w:bottom w:val="none" w:sz="0" w:space="0" w:color="auto"/>
                        <w:right w:val="none" w:sz="0" w:space="0" w:color="auto"/>
                      </w:divBdr>
                    </w:div>
                    <w:div w:id="1058668925">
                      <w:marLeft w:val="0"/>
                      <w:marRight w:val="0"/>
                      <w:marTop w:val="0"/>
                      <w:marBottom w:val="0"/>
                      <w:divBdr>
                        <w:top w:val="none" w:sz="0" w:space="0" w:color="auto"/>
                        <w:left w:val="none" w:sz="0" w:space="0" w:color="auto"/>
                        <w:bottom w:val="none" w:sz="0" w:space="0" w:color="auto"/>
                        <w:right w:val="none" w:sz="0" w:space="0" w:color="auto"/>
                      </w:divBdr>
                      <w:divsChild>
                        <w:div w:id="63767768">
                          <w:marLeft w:val="0"/>
                          <w:marRight w:val="0"/>
                          <w:marTop w:val="0"/>
                          <w:marBottom w:val="0"/>
                          <w:divBdr>
                            <w:top w:val="none" w:sz="0" w:space="0" w:color="auto"/>
                            <w:left w:val="none" w:sz="0" w:space="0" w:color="auto"/>
                            <w:bottom w:val="none" w:sz="0" w:space="0" w:color="auto"/>
                            <w:right w:val="none" w:sz="0" w:space="0" w:color="auto"/>
                          </w:divBdr>
                          <w:divsChild>
                            <w:div w:id="144443887">
                              <w:marLeft w:val="0"/>
                              <w:marRight w:val="0"/>
                              <w:marTop w:val="0"/>
                              <w:marBottom w:val="0"/>
                              <w:divBdr>
                                <w:top w:val="none" w:sz="0" w:space="0" w:color="auto"/>
                                <w:left w:val="none" w:sz="0" w:space="0" w:color="auto"/>
                                <w:bottom w:val="none" w:sz="0" w:space="0" w:color="auto"/>
                                <w:right w:val="none" w:sz="0" w:space="0" w:color="auto"/>
                              </w:divBdr>
                            </w:div>
                            <w:div w:id="2109081123">
                              <w:marLeft w:val="0"/>
                              <w:marRight w:val="0"/>
                              <w:marTop w:val="0"/>
                              <w:marBottom w:val="0"/>
                              <w:divBdr>
                                <w:top w:val="none" w:sz="0" w:space="0" w:color="auto"/>
                                <w:left w:val="none" w:sz="0" w:space="0" w:color="auto"/>
                                <w:bottom w:val="none" w:sz="0" w:space="0" w:color="auto"/>
                                <w:right w:val="none" w:sz="0" w:space="0" w:color="auto"/>
                              </w:divBdr>
                            </w:div>
                          </w:divsChild>
                        </w:div>
                        <w:div w:id="625963491">
                          <w:marLeft w:val="0"/>
                          <w:marRight w:val="0"/>
                          <w:marTop w:val="0"/>
                          <w:marBottom w:val="0"/>
                          <w:divBdr>
                            <w:top w:val="none" w:sz="0" w:space="0" w:color="auto"/>
                            <w:left w:val="none" w:sz="0" w:space="0" w:color="auto"/>
                            <w:bottom w:val="none" w:sz="0" w:space="0" w:color="auto"/>
                            <w:right w:val="none" w:sz="0" w:space="0" w:color="auto"/>
                          </w:divBdr>
                          <w:divsChild>
                            <w:div w:id="1717658689">
                              <w:marLeft w:val="0"/>
                              <w:marRight w:val="0"/>
                              <w:marTop w:val="0"/>
                              <w:marBottom w:val="0"/>
                              <w:divBdr>
                                <w:top w:val="none" w:sz="0" w:space="0" w:color="auto"/>
                                <w:left w:val="none" w:sz="0" w:space="0" w:color="auto"/>
                                <w:bottom w:val="none" w:sz="0" w:space="0" w:color="auto"/>
                                <w:right w:val="none" w:sz="0" w:space="0" w:color="auto"/>
                              </w:divBdr>
                            </w:div>
                            <w:div w:id="1221865213">
                              <w:marLeft w:val="0"/>
                              <w:marRight w:val="0"/>
                              <w:marTop w:val="0"/>
                              <w:marBottom w:val="0"/>
                              <w:divBdr>
                                <w:top w:val="none" w:sz="0" w:space="0" w:color="auto"/>
                                <w:left w:val="none" w:sz="0" w:space="0" w:color="auto"/>
                                <w:bottom w:val="none" w:sz="0" w:space="0" w:color="auto"/>
                                <w:right w:val="none" w:sz="0" w:space="0" w:color="auto"/>
                              </w:divBdr>
                            </w:div>
                          </w:divsChild>
                        </w:div>
                        <w:div w:id="597520335">
                          <w:marLeft w:val="0"/>
                          <w:marRight w:val="0"/>
                          <w:marTop w:val="0"/>
                          <w:marBottom w:val="0"/>
                          <w:divBdr>
                            <w:top w:val="none" w:sz="0" w:space="0" w:color="auto"/>
                            <w:left w:val="none" w:sz="0" w:space="0" w:color="auto"/>
                            <w:bottom w:val="none" w:sz="0" w:space="0" w:color="auto"/>
                            <w:right w:val="none" w:sz="0" w:space="0" w:color="auto"/>
                          </w:divBdr>
                          <w:divsChild>
                            <w:div w:id="1309168597">
                              <w:marLeft w:val="0"/>
                              <w:marRight w:val="0"/>
                              <w:marTop w:val="0"/>
                              <w:marBottom w:val="0"/>
                              <w:divBdr>
                                <w:top w:val="none" w:sz="0" w:space="0" w:color="auto"/>
                                <w:left w:val="none" w:sz="0" w:space="0" w:color="auto"/>
                                <w:bottom w:val="none" w:sz="0" w:space="0" w:color="auto"/>
                                <w:right w:val="none" w:sz="0" w:space="0" w:color="auto"/>
                              </w:divBdr>
                            </w:div>
                            <w:div w:id="710304989">
                              <w:marLeft w:val="0"/>
                              <w:marRight w:val="0"/>
                              <w:marTop w:val="0"/>
                              <w:marBottom w:val="0"/>
                              <w:divBdr>
                                <w:top w:val="none" w:sz="0" w:space="0" w:color="auto"/>
                                <w:left w:val="none" w:sz="0" w:space="0" w:color="auto"/>
                                <w:bottom w:val="none" w:sz="0" w:space="0" w:color="auto"/>
                                <w:right w:val="none" w:sz="0" w:space="0" w:color="auto"/>
                              </w:divBdr>
                            </w:div>
                          </w:divsChild>
                        </w:div>
                        <w:div w:id="559555905">
                          <w:marLeft w:val="0"/>
                          <w:marRight w:val="0"/>
                          <w:marTop w:val="0"/>
                          <w:marBottom w:val="0"/>
                          <w:divBdr>
                            <w:top w:val="none" w:sz="0" w:space="0" w:color="auto"/>
                            <w:left w:val="none" w:sz="0" w:space="0" w:color="auto"/>
                            <w:bottom w:val="none" w:sz="0" w:space="0" w:color="auto"/>
                            <w:right w:val="none" w:sz="0" w:space="0" w:color="auto"/>
                          </w:divBdr>
                          <w:divsChild>
                            <w:div w:id="181364284">
                              <w:marLeft w:val="0"/>
                              <w:marRight w:val="0"/>
                              <w:marTop w:val="0"/>
                              <w:marBottom w:val="0"/>
                              <w:divBdr>
                                <w:top w:val="none" w:sz="0" w:space="0" w:color="auto"/>
                                <w:left w:val="none" w:sz="0" w:space="0" w:color="auto"/>
                                <w:bottom w:val="none" w:sz="0" w:space="0" w:color="auto"/>
                                <w:right w:val="none" w:sz="0" w:space="0" w:color="auto"/>
                              </w:divBdr>
                            </w:div>
                            <w:div w:id="10643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7661">
                  <w:marLeft w:val="0"/>
                  <w:marRight w:val="0"/>
                  <w:marTop w:val="0"/>
                  <w:marBottom w:val="0"/>
                  <w:divBdr>
                    <w:top w:val="none" w:sz="0" w:space="0" w:color="auto"/>
                    <w:left w:val="none" w:sz="0" w:space="0" w:color="auto"/>
                    <w:bottom w:val="none" w:sz="0" w:space="0" w:color="auto"/>
                    <w:right w:val="none" w:sz="0" w:space="0" w:color="auto"/>
                  </w:divBdr>
                  <w:divsChild>
                    <w:div w:id="913128288">
                      <w:marLeft w:val="0"/>
                      <w:marRight w:val="0"/>
                      <w:marTop w:val="0"/>
                      <w:marBottom w:val="0"/>
                      <w:divBdr>
                        <w:top w:val="none" w:sz="0" w:space="0" w:color="auto"/>
                        <w:left w:val="none" w:sz="0" w:space="0" w:color="auto"/>
                        <w:bottom w:val="none" w:sz="0" w:space="0" w:color="auto"/>
                        <w:right w:val="none" w:sz="0" w:space="0" w:color="auto"/>
                      </w:divBdr>
                    </w:div>
                    <w:div w:id="489949791">
                      <w:marLeft w:val="0"/>
                      <w:marRight w:val="0"/>
                      <w:marTop w:val="0"/>
                      <w:marBottom w:val="0"/>
                      <w:divBdr>
                        <w:top w:val="none" w:sz="0" w:space="0" w:color="auto"/>
                        <w:left w:val="none" w:sz="0" w:space="0" w:color="auto"/>
                        <w:bottom w:val="none" w:sz="0" w:space="0" w:color="auto"/>
                        <w:right w:val="none" w:sz="0" w:space="0" w:color="auto"/>
                      </w:divBdr>
                      <w:divsChild>
                        <w:div w:id="1879471203">
                          <w:marLeft w:val="0"/>
                          <w:marRight w:val="0"/>
                          <w:marTop w:val="0"/>
                          <w:marBottom w:val="0"/>
                          <w:divBdr>
                            <w:top w:val="none" w:sz="0" w:space="0" w:color="auto"/>
                            <w:left w:val="none" w:sz="0" w:space="0" w:color="auto"/>
                            <w:bottom w:val="none" w:sz="0" w:space="0" w:color="auto"/>
                            <w:right w:val="none" w:sz="0" w:space="0" w:color="auto"/>
                          </w:divBdr>
                        </w:div>
                        <w:div w:id="1349216848">
                          <w:marLeft w:val="0"/>
                          <w:marRight w:val="0"/>
                          <w:marTop w:val="0"/>
                          <w:marBottom w:val="0"/>
                          <w:divBdr>
                            <w:top w:val="none" w:sz="0" w:space="0" w:color="auto"/>
                            <w:left w:val="none" w:sz="0" w:space="0" w:color="auto"/>
                            <w:bottom w:val="none" w:sz="0" w:space="0" w:color="auto"/>
                            <w:right w:val="none" w:sz="0" w:space="0" w:color="auto"/>
                          </w:divBdr>
                          <w:divsChild>
                            <w:div w:id="1222474683">
                              <w:marLeft w:val="0"/>
                              <w:marRight w:val="0"/>
                              <w:marTop w:val="0"/>
                              <w:marBottom w:val="180"/>
                              <w:divBdr>
                                <w:top w:val="single" w:sz="6" w:space="0" w:color="939393"/>
                                <w:left w:val="single" w:sz="6" w:space="0" w:color="939393"/>
                                <w:bottom w:val="single" w:sz="6" w:space="0" w:color="939393"/>
                                <w:right w:val="single" w:sz="6" w:space="0" w:color="939393"/>
                              </w:divBdr>
                              <w:divsChild>
                                <w:div w:id="20858410">
                                  <w:marLeft w:val="0"/>
                                  <w:marRight w:val="0"/>
                                  <w:marTop w:val="0"/>
                                  <w:marBottom w:val="0"/>
                                  <w:divBdr>
                                    <w:top w:val="none" w:sz="0" w:space="0" w:color="auto"/>
                                    <w:left w:val="none" w:sz="0" w:space="0" w:color="auto"/>
                                    <w:bottom w:val="none" w:sz="0" w:space="0" w:color="auto"/>
                                    <w:right w:val="none" w:sz="0" w:space="0" w:color="auto"/>
                                  </w:divBdr>
                                  <w:divsChild>
                                    <w:div w:id="3498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904463">
      <w:bodyDiv w:val="1"/>
      <w:marLeft w:val="0"/>
      <w:marRight w:val="0"/>
      <w:marTop w:val="0"/>
      <w:marBottom w:val="0"/>
      <w:divBdr>
        <w:top w:val="none" w:sz="0" w:space="0" w:color="auto"/>
        <w:left w:val="none" w:sz="0" w:space="0" w:color="auto"/>
        <w:bottom w:val="none" w:sz="0" w:space="0" w:color="auto"/>
        <w:right w:val="none" w:sz="0" w:space="0" w:color="auto"/>
      </w:divBdr>
      <w:divsChild>
        <w:div w:id="1015351891">
          <w:marLeft w:val="0"/>
          <w:marRight w:val="0"/>
          <w:marTop w:val="0"/>
          <w:marBottom w:val="525"/>
          <w:divBdr>
            <w:top w:val="none" w:sz="0" w:space="0" w:color="auto"/>
            <w:left w:val="none" w:sz="0" w:space="0" w:color="auto"/>
            <w:bottom w:val="none" w:sz="0" w:space="0" w:color="auto"/>
            <w:right w:val="none" w:sz="0" w:space="0" w:color="auto"/>
          </w:divBdr>
          <w:divsChild>
            <w:div w:id="1682388659">
              <w:marLeft w:val="0"/>
              <w:marRight w:val="0"/>
              <w:marTop w:val="0"/>
              <w:marBottom w:val="0"/>
              <w:divBdr>
                <w:top w:val="none" w:sz="0" w:space="0" w:color="auto"/>
                <w:left w:val="none" w:sz="0" w:space="0" w:color="auto"/>
                <w:bottom w:val="none" w:sz="0" w:space="0" w:color="auto"/>
                <w:right w:val="none" w:sz="0" w:space="0" w:color="auto"/>
              </w:divBdr>
            </w:div>
            <w:div w:id="1670979090">
              <w:marLeft w:val="0"/>
              <w:marRight w:val="0"/>
              <w:marTop w:val="0"/>
              <w:marBottom w:val="0"/>
              <w:divBdr>
                <w:top w:val="none" w:sz="0" w:space="0" w:color="auto"/>
                <w:left w:val="none" w:sz="0" w:space="0" w:color="auto"/>
                <w:bottom w:val="none" w:sz="0" w:space="0" w:color="auto"/>
                <w:right w:val="none" w:sz="0" w:space="0" w:color="auto"/>
              </w:divBdr>
              <w:divsChild>
                <w:div w:id="51464350">
                  <w:marLeft w:val="0"/>
                  <w:marRight w:val="0"/>
                  <w:marTop w:val="0"/>
                  <w:marBottom w:val="0"/>
                  <w:divBdr>
                    <w:top w:val="none" w:sz="0" w:space="0" w:color="auto"/>
                    <w:left w:val="none" w:sz="0" w:space="0" w:color="auto"/>
                    <w:bottom w:val="none" w:sz="0" w:space="0" w:color="auto"/>
                    <w:right w:val="none" w:sz="0" w:space="0" w:color="auto"/>
                  </w:divBdr>
                  <w:divsChild>
                    <w:div w:id="134834954">
                      <w:marLeft w:val="0"/>
                      <w:marRight w:val="0"/>
                      <w:marTop w:val="0"/>
                      <w:marBottom w:val="0"/>
                      <w:divBdr>
                        <w:top w:val="none" w:sz="0" w:space="0" w:color="auto"/>
                        <w:left w:val="none" w:sz="0" w:space="0" w:color="auto"/>
                        <w:bottom w:val="none" w:sz="0" w:space="0" w:color="auto"/>
                        <w:right w:val="none" w:sz="0" w:space="0" w:color="auto"/>
                      </w:divBdr>
                    </w:div>
                    <w:div w:id="2034455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78671602">
          <w:marLeft w:val="0"/>
          <w:marRight w:val="0"/>
          <w:marTop w:val="0"/>
          <w:marBottom w:val="0"/>
          <w:divBdr>
            <w:top w:val="none" w:sz="0" w:space="0" w:color="auto"/>
            <w:left w:val="none" w:sz="0" w:space="0" w:color="auto"/>
            <w:bottom w:val="none" w:sz="0" w:space="0" w:color="auto"/>
            <w:right w:val="none" w:sz="0" w:space="0" w:color="auto"/>
          </w:divBdr>
          <w:divsChild>
            <w:div w:id="199437350">
              <w:marLeft w:val="0"/>
              <w:marRight w:val="0"/>
              <w:marTop w:val="0"/>
              <w:marBottom w:val="0"/>
              <w:divBdr>
                <w:top w:val="none" w:sz="0" w:space="0" w:color="auto"/>
                <w:left w:val="none" w:sz="0" w:space="0" w:color="auto"/>
                <w:bottom w:val="none" w:sz="0" w:space="0" w:color="auto"/>
                <w:right w:val="none" w:sz="0" w:space="0" w:color="auto"/>
              </w:divBdr>
              <w:divsChild>
                <w:div w:id="341248998">
                  <w:marLeft w:val="0"/>
                  <w:marRight w:val="0"/>
                  <w:marTop w:val="0"/>
                  <w:marBottom w:val="0"/>
                  <w:divBdr>
                    <w:top w:val="none" w:sz="0" w:space="0" w:color="auto"/>
                    <w:left w:val="none" w:sz="0" w:space="0" w:color="auto"/>
                    <w:bottom w:val="none" w:sz="0" w:space="0" w:color="auto"/>
                    <w:right w:val="none" w:sz="0" w:space="0" w:color="auto"/>
                  </w:divBdr>
                  <w:divsChild>
                    <w:div w:id="66508639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95585639">
                  <w:marLeft w:val="0"/>
                  <w:marRight w:val="0"/>
                  <w:marTop w:val="0"/>
                  <w:marBottom w:val="180"/>
                  <w:divBdr>
                    <w:top w:val="single" w:sz="6" w:space="0" w:color="939393"/>
                    <w:left w:val="single" w:sz="6" w:space="0" w:color="939393"/>
                    <w:bottom w:val="single" w:sz="6" w:space="0" w:color="939393"/>
                    <w:right w:val="single" w:sz="6" w:space="0" w:color="939393"/>
                  </w:divBdr>
                  <w:divsChild>
                    <w:div w:id="456026856">
                      <w:marLeft w:val="0"/>
                      <w:marRight w:val="0"/>
                      <w:marTop w:val="0"/>
                      <w:marBottom w:val="0"/>
                      <w:divBdr>
                        <w:top w:val="none" w:sz="0" w:space="0" w:color="auto"/>
                        <w:left w:val="none" w:sz="0" w:space="0" w:color="auto"/>
                        <w:bottom w:val="none" w:sz="0" w:space="0" w:color="auto"/>
                        <w:right w:val="none" w:sz="0" w:space="0" w:color="auto"/>
                      </w:divBdr>
                      <w:divsChild>
                        <w:div w:id="20900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3152">
              <w:marLeft w:val="0"/>
              <w:marRight w:val="0"/>
              <w:marTop w:val="0"/>
              <w:marBottom w:val="0"/>
              <w:divBdr>
                <w:top w:val="none" w:sz="0" w:space="0" w:color="auto"/>
                <w:left w:val="none" w:sz="0" w:space="0" w:color="auto"/>
                <w:bottom w:val="none" w:sz="0" w:space="0" w:color="auto"/>
                <w:right w:val="none" w:sz="0" w:space="0" w:color="auto"/>
              </w:divBdr>
              <w:divsChild>
                <w:div w:id="1170870249">
                  <w:marLeft w:val="0"/>
                  <w:marRight w:val="0"/>
                  <w:marTop w:val="0"/>
                  <w:marBottom w:val="0"/>
                  <w:divBdr>
                    <w:top w:val="none" w:sz="0" w:space="0" w:color="auto"/>
                    <w:left w:val="none" w:sz="0" w:space="0" w:color="auto"/>
                    <w:bottom w:val="none" w:sz="0" w:space="0" w:color="auto"/>
                    <w:right w:val="none" w:sz="0" w:space="0" w:color="auto"/>
                  </w:divBdr>
                  <w:divsChild>
                    <w:div w:id="13278574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67379323">
                  <w:marLeft w:val="0"/>
                  <w:marRight w:val="0"/>
                  <w:marTop w:val="0"/>
                  <w:marBottom w:val="180"/>
                  <w:divBdr>
                    <w:top w:val="single" w:sz="6" w:space="0" w:color="939393"/>
                    <w:left w:val="single" w:sz="6" w:space="0" w:color="939393"/>
                    <w:bottom w:val="single" w:sz="6" w:space="0" w:color="939393"/>
                    <w:right w:val="single" w:sz="6" w:space="0" w:color="939393"/>
                  </w:divBdr>
                  <w:divsChild>
                    <w:div w:id="198321430">
                      <w:marLeft w:val="0"/>
                      <w:marRight w:val="0"/>
                      <w:marTop w:val="0"/>
                      <w:marBottom w:val="0"/>
                      <w:divBdr>
                        <w:top w:val="none" w:sz="0" w:space="0" w:color="auto"/>
                        <w:left w:val="none" w:sz="0" w:space="0" w:color="auto"/>
                        <w:bottom w:val="none" w:sz="0" w:space="0" w:color="auto"/>
                        <w:right w:val="none" w:sz="0" w:space="0" w:color="auto"/>
                      </w:divBdr>
                      <w:divsChild>
                        <w:div w:id="1477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836718">
      <w:bodyDiv w:val="1"/>
      <w:marLeft w:val="0"/>
      <w:marRight w:val="0"/>
      <w:marTop w:val="0"/>
      <w:marBottom w:val="0"/>
      <w:divBdr>
        <w:top w:val="none" w:sz="0" w:space="0" w:color="auto"/>
        <w:left w:val="none" w:sz="0" w:space="0" w:color="auto"/>
        <w:bottom w:val="none" w:sz="0" w:space="0" w:color="auto"/>
        <w:right w:val="none" w:sz="0" w:space="0" w:color="auto"/>
      </w:divBdr>
      <w:divsChild>
        <w:div w:id="1655066825">
          <w:marLeft w:val="0"/>
          <w:marRight w:val="0"/>
          <w:marTop w:val="0"/>
          <w:marBottom w:val="525"/>
          <w:divBdr>
            <w:top w:val="none" w:sz="0" w:space="0" w:color="auto"/>
            <w:left w:val="none" w:sz="0" w:space="0" w:color="auto"/>
            <w:bottom w:val="none" w:sz="0" w:space="0" w:color="auto"/>
            <w:right w:val="none" w:sz="0" w:space="0" w:color="auto"/>
          </w:divBdr>
          <w:divsChild>
            <w:div w:id="1641112961">
              <w:marLeft w:val="0"/>
              <w:marRight w:val="0"/>
              <w:marTop w:val="0"/>
              <w:marBottom w:val="0"/>
              <w:divBdr>
                <w:top w:val="none" w:sz="0" w:space="0" w:color="auto"/>
                <w:left w:val="none" w:sz="0" w:space="0" w:color="auto"/>
                <w:bottom w:val="none" w:sz="0" w:space="0" w:color="auto"/>
                <w:right w:val="none" w:sz="0" w:space="0" w:color="auto"/>
              </w:divBdr>
            </w:div>
            <w:div w:id="1582442648">
              <w:marLeft w:val="0"/>
              <w:marRight w:val="0"/>
              <w:marTop w:val="0"/>
              <w:marBottom w:val="0"/>
              <w:divBdr>
                <w:top w:val="none" w:sz="0" w:space="0" w:color="auto"/>
                <w:left w:val="none" w:sz="0" w:space="0" w:color="auto"/>
                <w:bottom w:val="none" w:sz="0" w:space="0" w:color="auto"/>
                <w:right w:val="none" w:sz="0" w:space="0" w:color="auto"/>
              </w:divBdr>
              <w:divsChild>
                <w:div w:id="184757540">
                  <w:marLeft w:val="0"/>
                  <w:marRight w:val="0"/>
                  <w:marTop w:val="0"/>
                  <w:marBottom w:val="0"/>
                  <w:divBdr>
                    <w:top w:val="none" w:sz="0" w:space="0" w:color="auto"/>
                    <w:left w:val="none" w:sz="0" w:space="0" w:color="auto"/>
                    <w:bottom w:val="none" w:sz="0" w:space="0" w:color="auto"/>
                    <w:right w:val="none" w:sz="0" w:space="0" w:color="auto"/>
                  </w:divBdr>
                  <w:divsChild>
                    <w:div w:id="606811332">
                      <w:marLeft w:val="0"/>
                      <w:marRight w:val="0"/>
                      <w:marTop w:val="0"/>
                      <w:marBottom w:val="0"/>
                      <w:divBdr>
                        <w:top w:val="none" w:sz="0" w:space="0" w:color="auto"/>
                        <w:left w:val="none" w:sz="0" w:space="0" w:color="auto"/>
                        <w:bottom w:val="none" w:sz="0" w:space="0" w:color="auto"/>
                        <w:right w:val="none" w:sz="0" w:space="0" w:color="auto"/>
                      </w:divBdr>
                    </w:div>
                    <w:div w:id="16325911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5672056">
          <w:marLeft w:val="0"/>
          <w:marRight w:val="0"/>
          <w:marTop w:val="0"/>
          <w:marBottom w:val="0"/>
          <w:divBdr>
            <w:top w:val="none" w:sz="0" w:space="0" w:color="auto"/>
            <w:left w:val="none" w:sz="0" w:space="0" w:color="auto"/>
            <w:bottom w:val="none" w:sz="0" w:space="0" w:color="auto"/>
            <w:right w:val="none" w:sz="0" w:space="0" w:color="auto"/>
          </w:divBdr>
          <w:divsChild>
            <w:div w:id="733432636">
              <w:marLeft w:val="0"/>
              <w:marRight w:val="0"/>
              <w:marTop w:val="0"/>
              <w:marBottom w:val="0"/>
              <w:divBdr>
                <w:top w:val="none" w:sz="0" w:space="0" w:color="auto"/>
                <w:left w:val="none" w:sz="0" w:space="0" w:color="auto"/>
                <w:bottom w:val="none" w:sz="0" w:space="0" w:color="auto"/>
                <w:right w:val="none" w:sz="0" w:space="0" w:color="auto"/>
              </w:divBdr>
              <w:divsChild>
                <w:div w:id="1995837455">
                  <w:marLeft w:val="0"/>
                  <w:marRight w:val="0"/>
                  <w:marTop w:val="0"/>
                  <w:marBottom w:val="0"/>
                  <w:divBdr>
                    <w:top w:val="none" w:sz="0" w:space="0" w:color="auto"/>
                    <w:left w:val="none" w:sz="0" w:space="0" w:color="auto"/>
                    <w:bottom w:val="none" w:sz="0" w:space="0" w:color="auto"/>
                    <w:right w:val="none" w:sz="0" w:space="0" w:color="auto"/>
                  </w:divBdr>
                  <w:divsChild>
                    <w:div w:id="34460103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2102230">
                  <w:marLeft w:val="0"/>
                  <w:marRight w:val="0"/>
                  <w:marTop w:val="0"/>
                  <w:marBottom w:val="180"/>
                  <w:divBdr>
                    <w:top w:val="single" w:sz="6" w:space="0" w:color="939393"/>
                    <w:left w:val="single" w:sz="6" w:space="0" w:color="939393"/>
                    <w:bottom w:val="single" w:sz="6" w:space="0" w:color="939393"/>
                    <w:right w:val="single" w:sz="6" w:space="0" w:color="939393"/>
                  </w:divBdr>
                  <w:divsChild>
                    <w:div w:id="2000888525">
                      <w:marLeft w:val="0"/>
                      <w:marRight w:val="0"/>
                      <w:marTop w:val="0"/>
                      <w:marBottom w:val="0"/>
                      <w:divBdr>
                        <w:top w:val="none" w:sz="0" w:space="0" w:color="auto"/>
                        <w:left w:val="none" w:sz="0" w:space="0" w:color="auto"/>
                        <w:bottom w:val="none" w:sz="0" w:space="0" w:color="auto"/>
                        <w:right w:val="none" w:sz="0" w:space="0" w:color="auto"/>
                      </w:divBdr>
                      <w:divsChild>
                        <w:div w:id="5423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4630">
              <w:marLeft w:val="0"/>
              <w:marRight w:val="0"/>
              <w:marTop w:val="0"/>
              <w:marBottom w:val="0"/>
              <w:divBdr>
                <w:top w:val="none" w:sz="0" w:space="0" w:color="auto"/>
                <w:left w:val="none" w:sz="0" w:space="0" w:color="auto"/>
                <w:bottom w:val="none" w:sz="0" w:space="0" w:color="auto"/>
                <w:right w:val="none" w:sz="0" w:space="0" w:color="auto"/>
              </w:divBdr>
              <w:divsChild>
                <w:div w:id="713315383">
                  <w:marLeft w:val="0"/>
                  <w:marRight w:val="0"/>
                  <w:marTop w:val="0"/>
                  <w:marBottom w:val="0"/>
                  <w:divBdr>
                    <w:top w:val="none" w:sz="0" w:space="0" w:color="auto"/>
                    <w:left w:val="none" w:sz="0" w:space="0" w:color="auto"/>
                    <w:bottom w:val="none" w:sz="0" w:space="0" w:color="auto"/>
                    <w:right w:val="none" w:sz="0" w:space="0" w:color="auto"/>
                  </w:divBdr>
                  <w:divsChild>
                    <w:div w:id="17218571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85086442">
                  <w:marLeft w:val="0"/>
                  <w:marRight w:val="0"/>
                  <w:marTop w:val="0"/>
                  <w:marBottom w:val="180"/>
                  <w:divBdr>
                    <w:top w:val="single" w:sz="6" w:space="0" w:color="939393"/>
                    <w:left w:val="single" w:sz="6" w:space="0" w:color="939393"/>
                    <w:bottom w:val="single" w:sz="6" w:space="0" w:color="939393"/>
                    <w:right w:val="single" w:sz="6" w:space="0" w:color="939393"/>
                  </w:divBdr>
                  <w:divsChild>
                    <w:div w:id="2110619641">
                      <w:marLeft w:val="0"/>
                      <w:marRight w:val="0"/>
                      <w:marTop w:val="0"/>
                      <w:marBottom w:val="0"/>
                      <w:divBdr>
                        <w:top w:val="none" w:sz="0" w:space="0" w:color="auto"/>
                        <w:left w:val="none" w:sz="0" w:space="0" w:color="auto"/>
                        <w:bottom w:val="none" w:sz="0" w:space="0" w:color="auto"/>
                        <w:right w:val="none" w:sz="0" w:space="0" w:color="auto"/>
                      </w:divBdr>
                      <w:divsChild>
                        <w:div w:id="19154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05432">
              <w:marLeft w:val="0"/>
              <w:marRight w:val="0"/>
              <w:marTop w:val="0"/>
              <w:marBottom w:val="0"/>
              <w:divBdr>
                <w:top w:val="none" w:sz="0" w:space="0" w:color="auto"/>
                <w:left w:val="none" w:sz="0" w:space="0" w:color="auto"/>
                <w:bottom w:val="none" w:sz="0" w:space="0" w:color="auto"/>
                <w:right w:val="none" w:sz="0" w:space="0" w:color="auto"/>
              </w:divBdr>
              <w:divsChild>
                <w:div w:id="699744648">
                  <w:marLeft w:val="0"/>
                  <w:marRight w:val="0"/>
                  <w:marTop w:val="0"/>
                  <w:marBottom w:val="0"/>
                  <w:divBdr>
                    <w:top w:val="none" w:sz="0" w:space="0" w:color="auto"/>
                    <w:left w:val="none" w:sz="0" w:space="0" w:color="auto"/>
                    <w:bottom w:val="none" w:sz="0" w:space="0" w:color="auto"/>
                    <w:right w:val="none" w:sz="0" w:space="0" w:color="auto"/>
                  </w:divBdr>
                  <w:divsChild>
                    <w:div w:id="121065017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10742553">
                  <w:marLeft w:val="0"/>
                  <w:marRight w:val="0"/>
                  <w:marTop w:val="0"/>
                  <w:marBottom w:val="180"/>
                  <w:divBdr>
                    <w:top w:val="single" w:sz="6" w:space="0" w:color="939393"/>
                    <w:left w:val="single" w:sz="6" w:space="0" w:color="939393"/>
                    <w:bottom w:val="single" w:sz="6" w:space="0" w:color="939393"/>
                    <w:right w:val="single" w:sz="6" w:space="0" w:color="939393"/>
                  </w:divBdr>
                  <w:divsChild>
                    <w:div w:id="2127654293">
                      <w:marLeft w:val="0"/>
                      <w:marRight w:val="0"/>
                      <w:marTop w:val="0"/>
                      <w:marBottom w:val="0"/>
                      <w:divBdr>
                        <w:top w:val="none" w:sz="0" w:space="0" w:color="auto"/>
                        <w:left w:val="none" w:sz="0" w:space="0" w:color="auto"/>
                        <w:bottom w:val="none" w:sz="0" w:space="0" w:color="auto"/>
                        <w:right w:val="none" w:sz="0" w:space="0" w:color="auto"/>
                      </w:divBdr>
                      <w:divsChild>
                        <w:div w:id="2441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38377">
              <w:marLeft w:val="0"/>
              <w:marRight w:val="0"/>
              <w:marTop w:val="0"/>
              <w:marBottom w:val="0"/>
              <w:divBdr>
                <w:top w:val="none" w:sz="0" w:space="0" w:color="auto"/>
                <w:left w:val="none" w:sz="0" w:space="0" w:color="auto"/>
                <w:bottom w:val="none" w:sz="0" w:space="0" w:color="auto"/>
                <w:right w:val="none" w:sz="0" w:space="0" w:color="auto"/>
              </w:divBdr>
              <w:divsChild>
                <w:div w:id="540899571">
                  <w:marLeft w:val="0"/>
                  <w:marRight w:val="0"/>
                  <w:marTop w:val="0"/>
                  <w:marBottom w:val="0"/>
                  <w:divBdr>
                    <w:top w:val="none" w:sz="0" w:space="0" w:color="auto"/>
                    <w:left w:val="none" w:sz="0" w:space="0" w:color="auto"/>
                    <w:bottom w:val="none" w:sz="0" w:space="0" w:color="auto"/>
                    <w:right w:val="none" w:sz="0" w:space="0" w:color="auto"/>
                  </w:divBdr>
                  <w:divsChild>
                    <w:div w:id="120502520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31507075">
                  <w:marLeft w:val="0"/>
                  <w:marRight w:val="0"/>
                  <w:marTop w:val="0"/>
                  <w:marBottom w:val="180"/>
                  <w:divBdr>
                    <w:top w:val="single" w:sz="6" w:space="0" w:color="939393"/>
                    <w:left w:val="single" w:sz="6" w:space="0" w:color="939393"/>
                    <w:bottom w:val="single" w:sz="6" w:space="0" w:color="939393"/>
                    <w:right w:val="single" w:sz="6" w:space="0" w:color="939393"/>
                  </w:divBdr>
                  <w:divsChild>
                    <w:div w:id="643119211">
                      <w:marLeft w:val="0"/>
                      <w:marRight w:val="0"/>
                      <w:marTop w:val="0"/>
                      <w:marBottom w:val="0"/>
                      <w:divBdr>
                        <w:top w:val="none" w:sz="0" w:space="0" w:color="auto"/>
                        <w:left w:val="none" w:sz="0" w:space="0" w:color="auto"/>
                        <w:bottom w:val="none" w:sz="0" w:space="0" w:color="auto"/>
                        <w:right w:val="none" w:sz="0" w:space="0" w:color="auto"/>
                      </w:divBdr>
                      <w:divsChild>
                        <w:div w:id="51970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1458">
              <w:marLeft w:val="0"/>
              <w:marRight w:val="0"/>
              <w:marTop w:val="0"/>
              <w:marBottom w:val="0"/>
              <w:divBdr>
                <w:top w:val="none" w:sz="0" w:space="0" w:color="auto"/>
                <w:left w:val="none" w:sz="0" w:space="0" w:color="auto"/>
                <w:bottom w:val="none" w:sz="0" w:space="0" w:color="auto"/>
                <w:right w:val="none" w:sz="0" w:space="0" w:color="auto"/>
              </w:divBdr>
              <w:divsChild>
                <w:div w:id="1502357156">
                  <w:marLeft w:val="0"/>
                  <w:marRight w:val="0"/>
                  <w:marTop w:val="0"/>
                  <w:marBottom w:val="180"/>
                  <w:divBdr>
                    <w:top w:val="single" w:sz="6" w:space="0" w:color="939393"/>
                    <w:left w:val="single" w:sz="6" w:space="0" w:color="939393"/>
                    <w:bottom w:val="single" w:sz="6" w:space="0" w:color="939393"/>
                    <w:right w:val="single" w:sz="6" w:space="0" w:color="939393"/>
                  </w:divBdr>
                  <w:divsChild>
                    <w:div w:id="243683593">
                      <w:marLeft w:val="0"/>
                      <w:marRight w:val="0"/>
                      <w:marTop w:val="0"/>
                      <w:marBottom w:val="0"/>
                      <w:divBdr>
                        <w:top w:val="none" w:sz="0" w:space="0" w:color="auto"/>
                        <w:left w:val="none" w:sz="0" w:space="0" w:color="auto"/>
                        <w:bottom w:val="none" w:sz="0" w:space="0" w:color="auto"/>
                        <w:right w:val="none" w:sz="0" w:space="0" w:color="auto"/>
                      </w:divBdr>
                      <w:divsChild>
                        <w:div w:id="18218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005131">
      <w:bodyDiv w:val="1"/>
      <w:marLeft w:val="0"/>
      <w:marRight w:val="0"/>
      <w:marTop w:val="0"/>
      <w:marBottom w:val="0"/>
      <w:divBdr>
        <w:top w:val="none" w:sz="0" w:space="0" w:color="auto"/>
        <w:left w:val="none" w:sz="0" w:space="0" w:color="auto"/>
        <w:bottom w:val="none" w:sz="0" w:space="0" w:color="auto"/>
        <w:right w:val="none" w:sz="0" w:space="0" w:color="auto"/>
      </w:divBdr>
      <w:divsChild>
        <w:div w:id="1174078427">
          <w:marLeft w:val="0"/>
          <w:marRight w:val="0"/>
          <w:marTop w:val="0"/>
          <w:marBottom w:val="525"/>
          <w:divBdr>
            <w:top w:val="none" w:sz="0" w:space="0" w:color="auto"/>
            <w:left w:val="none" w:sz="0" w:space="0" w:color="auto"/>
            <w:bottom w:val="none" w:sz="0" w:space="0" w:color="auto"/>
            <w:right w:val="none" w:sz="0" w:space="0" w:color="auto"/>
          </w:divBdr>
          <w:divsChild>
            <w:div w:id="1638487834">
              <w:marLeft w:val="0"/>
              <w:marRight w:val="0"/>
              <w:marTop w:val="0"/>
              <w:marBottom w:val="0"/>
              <w:divBdr>
                <w:top w:val="none" w:sz="0" w:space="0" w:color="auto"/>
                <w:left w:val="none" w:sz="0" w:space="0" w:color="auto"/>
                <w:bottom w:val="none" w:sz="0" w:space="0" w:color="auto"/>
                <w:right w:val="none" w:sz="0" w:space="0" w:color="auto"/>
              </w:divBdr>
            </w:div>
            <w:div w:id="1519418749">
              <w:marLeft w:val="0"/>
              <w:marRight w:val="0"/>
              <w:marTop w:val="0"/>
              <w:marBottom w:val="0"/>
              <w:divBdr>
                <w:top w:val="none" w:sz="0" w:space="0" w:color="auto"/>
                <w:left w:val="none" w:sz="0" w:space="0" w:color="auto"/>
                <w:bottom w:val="none" w:sz="0" w:space="0" w:color="auto"/>
                <w:right w:val="none" w:sz="0" w:space="0" w:color="auto"/>
              </w:divBdr>
              <w:divsChild>
                <w:div w:id="1944259540">
                  <w:marLeft w:val="0"/>
                  <w:marRight w:val="0"/>
                  <w:marTop w:val="0"/>
                  <w:marBottom w:val="0"/>
                  <w:divBdr>
                    <w:top w:val="none" w:sz="0" w:space="0" w:color="auto"/>
                    <w:left w:val="none" w:sz="0" w:space="0" w:color="auto"/>
                    <w:bottom w:val="none" w:sz="0" w:space="0" w:color="auto"/>
                    <w:right w:val="none" w:sz="0" w:space="0" w:color="auto"/>
                  </w:divBdr>
                  <w:divsChild>
                    <w:div w:id="293994923">
                      <w:marLeft w:val="0"/>
                      <w:marRight w:val="0"/>
                      <w:marTop w:val="0"/>
                      <w:marBottom w:val="0"/>
                      <w:divBdr>
                        <w:top w:val="none" w:sz="0" w:space="0" w:color="auto"/>
                        <w:left w:val="none" w:sz="0" w:space="0" w:color="auto"/>
                        <w:bottom w:val="none" w:sz="0" w:space="0" w:color="auto"/>
                        <w:right w:val="none" w:sz="0" w:space="0" w:color="auto"/>
                      </w:divBdr>
                    </w:div>
                    <w:div w:id="20169558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670764">
          <w:marLeft w:val="0"/>
          <w:marRight w:val="0"/>
          <w:marTop w:val="0"/>
          <w:marBottom w:val="0"/>
          <w:divBdr>
            <w:top w:val="none" w:sz="0" w:space="0" w:color="auto"/>
            <w:left w:val="none" w:sz="0" w:space="0" w:color="auto"/>
            <w:bottom w:val="none" w:sz="0" w:space="0" w:color="auto"/>
            <w:right w:val="none" w:sz="0" w:space="0" w:color="auto"/>
          </w:divBdr>
          <w:divsChild>
            <w:div w:id="1534266249">
              <w:marLeft w:val="0"/>
              <w:marRight w:val="0"/>
              <w:marTop w:val="0"/>
              <w:marBottom w:val="0"/>
              <w:divBdr>
                <w:top w:val="none" w:sz="0" w:space="0" w:color="auto"/>
                <w:left w:val="none" w:sz="0" w:space="0" w:color="auto"/>
                <w:bottom w:val="none" w:sz="0" w:space="0" w:color="auto"/>
                <w:right w:val="none" w:sz="0" w:space="0" w:color="auto"/>
              </w:divBdr>
              <w:divsChild>
                <w:div w:id="187107237">
                  <w:marLeft w:val="0"/>
                  <w:marRight w:val="0"/>
                  <w:marTop w:val="0"/>
                  <w:marBottom w:val="0"/>
                  <w:divBdr>
                    <w:top w:val="none" w:sz="0" w:space="0" w:color="auto"/>
                    <w:left w:val="none" w:sz="0" w:space="0" w:color="auto"/>
                    <w:bottom w:val="none" w:sz="0" w:space="0" w:color="auto"/>
                    <w:right w:val="none" w:sz="0" w:space="0" w:color="auto"/>
                  </w:divBdr>
                  <w:divsChild>
                    <w:div w:id="746730036">
                      <w:marLeft w:val="0"/>
                      <w:marRight w:val="0"/>
                      <w:marTop w:val="0"/>
                      <w:marBottom w:val="0"/>
                      <w:divBdr>
                        <w:top w:val="none" w:sz="0" w:space="0" w:color="auto"/>
                        <w:left w:val="none" w:sz="0" w:space="0" w:color="auto"/>
                        <w:bottom w:val="none" w:sz="0" w:space="0" w:color="auto"/>
                        <w:right w:val="none" w:sz="0" w:space="0" w:color="auto"/>
                      </w:divBdr>
                    </w:div>
                    <w:div w:id="1828596646">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2547">
      <w:bodyDiv w:val="1"/>
      <w:marLeft w:val="0"/>
      <w:marRight w:val="0"/>
      <w:marTop w:val="0"/>
      <w:marBottom w:val="0"/>
      <w:divBdr>
        <w:top w:val="none" w:sz="0" w:space="0" w:color="auto"/>
        <w:left w:val="none" w:sz="0" w:space="0" w:color="auto"/>
        <w:bottom w:val="none" w:sz="0" w:space="0" w:color="auto"/>
        <w:right w:val="none" w:sz="0" w:space="0" w:color="auto"/>
      </w:divBdr>
      <w:divsChild>
        <w:div w:id="834035465">
          <w:marLeft w:val="0"/>
          <w:marRight w:val="0"/>
          <w:marTop w:val="0"/>
          <w:marBottom w:val="525"/>
          <w:divBdr>
            <w:top w:val="none" w:sz="0" w:space="0" w:color="auto"/>
            <w:left w:val="none" w:sz="0" w:space="0" w:color="auto"/>
            <w:bottom w:val="none" w:sz="0" w:space="0" w:color="auto"/>
            <w:right w:val="none" w:sz="0" w:space="0" w:color="auto"/>
          </w:divBdr>
          <w:divsChild>
            <w:div w:id="1599748590">
              <w:marLeft w:val="0"/>
              <w:marRight w:val="0"/>
              <w:marTop w:val="0"/>
              <w:marBottom w:val="0"/>
              <w:divBdr>
                <w:top w:val="none" w:sz="0" w:space="0" w:color="auto"/>
                <w:left w:val="none" w:sz="0" w:space="0" w:color="auto"/>
                <w:bottom w:val="none" w:sz="0" w:space="0" w:color="auto"/>
                <w:right w:val="none" w:sz="0" w:space="0" w:color="auto"/>
              </w:divBdr>
            </w:div>
            <w:div w:id="1576429530">
              <w:marLeft w:val="0"/>
              <w:marRight w:val="0"/>
              <w:marTop w:val="0"/>
              <w:marBottom w:val="0"/>
              <w:divBdr>
                <w:top w:val="none" w:sz="0" w:space="0" w:color="auto"/>
                <w:left w:val="none" w:sz="0" w:space="0" w:color="auto"/>
                <w:bottom w:val="none" w:sz="0" w:space="0" w:color="auto"/>
                <w:right w:val="none" w:sz="0" w:space="0" w:color="auto"/>
              </w:divBdr>
              <w:divsChild>
                <w:div w:id="1640306365">
                  <w:marLeft w:val="0"/>
                  <w:marRight w:val="0"/>
                  <w:marTop w:val="0"/>
                  <w:marBottom w:val="0"/>
                  <w:divBdr>
                    <w:top w:val="none" w:sz="0" w:space="0" w:color="auto"/>
                    <w:left w:val="none" w:sz="0" w:space="0" w:color="auto"/>
                    <w:bottom w:val="none" w:sz="0" w:space="0" w:color="auto"/>
                    <w:right w:val="none" w:sz="0" w:space="0" w:color="auto"/>
                  </w:divBdr>
                  <w:divsChild>
                    <w:div w:id="124197810">
                      <w:marLeft w:val="0"/>
                      <w:marRight w:val="0"/>
                      <w:marTop w:val="0"/>
                      <w:marBottom w:val="0"/>
                      <w:divBdr>
                        <w:top w:val="none" w:sz="0" w:space="0" w:color="auto"/>
                        <w:left w:val="none" w:sz="0" w:space="0" w:color="auto"/>
                        <w:bottom w:val="none" w:sz="0" w:space="0" w:color="auto"/>
                        <w:right w:val="none" w:sz="0" w:space="0" w:color="auto"/>
                      </w:divBdr>
                    </w:div>
                    <w:div w:id="33161419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82235357">
          <w:marLeft w:val="0"/>
          <w:marRight w:val="0"/>
          <w:marTop w:val="0"/>
          <w:marBottom w:val="0"/>
          <w:divBdr>
            <w:top w:val="none" w:sz="0" w:space="0" w:color="auto"/>
            <w:left w:val="none" w:sz="0" w:space="0" w:color="auto"/>
            <w:bottom w:val="none" w:sz="0" w:space="0" w:color="auto"/>
            <w:right w:val="none" w:sz="0" w:space="0" w:color="auto"/>
          </w:divBdr>
          <w:divsChild>
            <w:div w:id="168565810">
              <w:marLeft w:val="0"/>
              <w:marRight w:val="0"/>
              <w:marTop w:val="0"/>
              <w:marBottom w:val="0"/>
              <w:divBdr>
                <w:top w:val="none" w:sz="0" w:space="0" w:color="auto"/>
                <w:left w:val="none" w:sz="0" w:space="0" w:color="auto"/>
                <w:bottom w:val="none" w:sz="0" w:space="0" w:color="auto"/>
                <w:right w:val="none" w:sz="0" w:space="0" w:color="auto"/>
              </w:divBdr>
              <w:divsChild>
                <w:div w:id="109127341">
                  <w:marLeft w:val="0"/>
                  <w:marRight w:val="0"/>
                  <w:marTop w:val="0"/>
                  <w:marBottom w:val="0"/>
                  <w:divBdr>
                    <w:top w:val="none" w:sz="0" w:space="0" w:color="auto"/>
                    <w:left w:val="none" w:sz="0" w:space="0" w:color="auto"/>
                    <w:bottom w:val="none" w:sz="0" w:space="0" w:color="auto"/>
                    <w:right w:val="none" w:sz="0" w:space="0" w:color="auto"/>
                  </w:divBdr>
                </w:div>
                <w:div w:id="570233446">
                  <w:marLeft w:val="0"/>
                  <w:marRight w:val="0"/>
                  <w:marTop w:val="0"/>
                  <w:marBottom w:val="0"/>
                  <w:divBdr>
                    <w:top w:val="none" w:sz="0" w:space="0" w:color="auto"/>
                    <w:left w:val="none" w:sz="0" w:space="0" w:color="auto"/>
                    <w:bottom w:val="none" w:sz="0" w:space="0" w:color="auto"/>
                    <w:right w:val="none" w:sz="0" w:space="0" w:color="auto"/>
                  </w:divBdr>
                </w:div>
                <w:div w:id="1623725581">
                  <w:marLeft w:val="0"/>
                  <w:marRight w:val="0"/>
                  <w:marTop w:val="0"/>
                  <w:marBottom w:val="0"/>
                  <w:divBdr>
                    <w:top w:val="none" w:sz="0" w:space="0" w:color="auto"/>
                    <w:left w:val="none" w:sz="0" w:space="0" w:color="auto"/>
                    <w:bottom w:val="none" w:sz="0" w:space="0" w:color="auto"/>
                    <w:right w:val="none" w:sz="0" w:space="0" w:color="auto"/>
                  </w:divBdr>
                  <w:divsChild>
                    <w:div w:id="1836530257">
                      <w:marLeft w:val="0"/>
                      <w:marRight w:val="0"/>
                      <w:marTop w:val="0"/>
                      <w:marBottom w:val="0"/>
                      <w:divBdr>
                        <w:top w:val="none" w:sz="0" w:space="0" w:color="auto"/>
                        <w:left w:val="none" w:sz="0" w:space="0" w:color="auto"/>
                        <w:bottom w:val="none" w:sz="0" w:space="0" w:color="auto"/>
                        <w:right w:val="none" w:sz="0" w:space="0" w:color="auto"/>
                      </w:divBdr>
                    </w:div>
                    <w:div w:id="381831396">
                      <w:marLeft w:val="0"/>
                      <w:marRight w:val="0"/>
                      <w:marTop w:val="0"/>
                      <w:marBottom w:val="0"/>
                      <w:divBdr>
                        <w:top w:val="none" w:sz="0" w:space="0" w:color="auto"/>
                        <w:left w:val="none" w:sz="0" w:space="0" w:color="auto"/>
                        <w:bottom w:val="none" w:sz="0" w:space="0" w:color="auto"/>
                        <w:right w:val="none" w:sz="0" w:space="0" w:color="auto"/>
                      </w:divBdr>
                      <w:divsChild>
                        <w:div w:id="1491675984">
                          <w:marLeft w:val="0"/>
                          <w:marRight w:val="0"/>
                          <w:marTop w:val="0"/>
                          <w:marBottom w:val="0"/>
                          <w:divBdr>
                            <w:top w:val="none" w:sz="0" w:space="0" w:color="auto"/>
                            <w:left w:val="none" w:sz="0" w:space="0" w:color="auto"/>
                            <w:bottom w:val="none" w:sz="0" w:space="0" w:color="auto"/>
                            <w:right w:val="none" w:sz="0" w:space="0" w:color="auto"/>
                          </w:divBdr>
                        </w:div>
                        <w:div w:id="690767296">
                          <w:marLeft w:val="0"/>
                          <w:marRight w:val="0"/>
                          <w:marTop w:val="0"/>
                          <w:marBottom w:val="0"/>
                          <w:divBdr>
                            <w:top w:val="none" w:sz="0" w:space="0" w:color="auto"/>
                            <w:left w:val="none" w:sz="0" w:space="0" w:color="auto"/>
                            <w:bottom w:val="none" w:sz="0" w:space="0" w:color="auto"/>
                            <w:right w:val="none" w:sz="0" w:space="0" w:color="auto"/>
                          </w:divBdr>
                        </w:div>
                        <w:div w:id="1834178714">
                          <w:marLeft w:val="0"/>
                          <w:marRight w:val="0"/>
                          <w:marTop w:val="0"/>
                          <w:marBottom w:val="0"/>
                          <w:divBdr>
                            <w:top w:val="none" w:sz="0" w:space="0" w:color="auto"/>
                            <w:left w:val="none" w:sz="0" w:space="0" w:color="auto"/>
                            <w:bottom w:val="none" w:sz="0" w:space="0" w:color="auto"/>
                            <w:right w:val="none" w:sz="0" w:space="0" w:color="auto"/>
                          </w:divBdr>
                        </w:div>
                        <w:div w:id="812530015">
                          <w:marLeft w:val="0"/>
                          <w:marRight w:val="0"/>
                          <w:marTop w:val="0"/>
                          <w:marBottom w:val="0"/>
                          <w:divBdr>
                            <w:top w:val="none" w:sz="0" w:space="0" w:color="auto"/>
                            <w:left w:val="none" w:sz="0" w:space="0" w:color="auto"/>
                            <w:bottom w:val="none" w:sz="0" w:space="0" w:color="auto"/>
                            <w:right w:val="none" w:sz="0" w:space="0" w:color="auto"/>
                          </w:divBdr>
                        </w:div>
                        <w:div w:id="2080446530">
                          <w:marLeft w:val="0"/>
                          <w:marRight w:val="0"/>
                          <w:marTop w:val="0"/>
                          <w:marBottom w:val="0"/>
                          <w:divBdr>
                            <w:top w:val="none" w:sz="0" w:space="0" w:color="auto"/>
                            <w:left w:val="none" w:sz="0" w:space="0" w:color="auto"/>
                            <w:bottom w:val="none" w:sz="0" w:space="0" w:color="auto"/>
                            <w:right w:val="none" w:sz="0" w:space="0" w:color="auto"/>
                          </w:divBdr>
                        </w:div>
                        <w:div w:id="916590747">
                          <w:marLeft w:val="0"/>
                          <w:marRight w:val="0"/>
                          <w:marTop w:val="0"/>
                          <w:marBottom w:val="0"/>
                          <w:divBdr>
                            <w:top w:val="none" w:sz="0" w:space="0" w:color="auto"/>
                            <w:left w:val="none" w:sz="0" w:space="0" w:color="auto"/>
                            <w:bottom w:val="none" w:sz="0" w:space="0" w:color="auto"/>
                            <w:right w:val="none" w:sz="0" w:space="0" w:color="auto"/>
                          </w:divBdr>
                        </w:div>
                        <w:div w:id="103574520">
                          <w:marLeft w:val="0"/>
                          <w:marRight w:val="0"/>
                          <w:marTop w:val="0"/>
                          <w:marBottom w:val="0"/>
                          <w:divBdr>
                            <w:top w:val="none" w:sz="0" w:space="0" w:color="auto"/>
                            <w:left w:val="none" w:sz="0" w:space="0" w:color="auto"/>
                            <w:bottom w:val="none" w:sz="0" w:space="0" w:color="auto"/>
                            <w:right w:val="none" w:sz="0" w:space="0" w:color="auto"/>
                          </w:divBdr>
                        </w:div>
                        <w:div w:id="746416030">
                          <w:marLeft w:val="0"/>
                          <w:marRight w:val="0"/>
                          <w:marTop w:val="0"/>
                          <w:marBottom w:val="0"/>
                          <w:divBdr>
                            <w:top w:val="none" w:sz="0" w:space="0" w:color="auto"/>
                            <w:left w:val="none" w:sz="0" w:space="0" w:color="auto"/>
                            <w:bottom w:val="none" w:sz="0" w:space="0" w:color="auto"/>
                            <w:right w:val="none" w:sz="0" w:space="0" w:color="auto"/>
                          </w:divBdr>
                        </w:div>
                        <w:div w:id="1143307239">
                          <w:marLeft w:val="0"/>
                          <w:marRight w:val="0"/>
                          <w:marTop w:val="0"/>
                          <w:marBottom w:val="0"/>
                          <w:divBdr>
                            <w:top w:val="none" w:sz="0" w:space="0" w:color="auto"/>
                            <w:left w:val="none" w:sz="0" w:space="0" w:color="auto"/>
                            <w:bottom w:val="none" w:sz="0" w:space="0" w:color="auto"/>
                            <w:right w:val="none" w:sz="0" w:space="0" w:color="auto"/>
                          </w:divBdr>
                        </w:div>
                        <w:div w:id="131408967">
                          <w:marLeft w:val="0"/>
                          <w:marRight w:val="0"/>
                          <w:marTop w:val="0"/>
                          <w:marBottom w:val="0"/>
                          <w:divBdr>
                            <w:top w:val="none" w:sz="0" w:space="0" w:color="auto"/>
                            <w:left w:val="none" w:sz="0" w:space="0" w:color="auto"/>
                            <w:bottom w:val="none" w:sz="0" w:space="0" w:color="auto"/>
                            <w:right w:val="none" w:sz="0" w:space="0" w:color="auto"/>
                          </w:divBdr>
                        </w:div>
                        <w:div w:id="15160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21621">
      <w:bodyDiv w:val="1"/>
      <w:marLeft w:val="0"/>
      <w:marRight w:val="0"/>
      <w:marTop w:val="0"/>
      <w:marBottom w:val="0"/>
      <w:divBdr>
        <w:top w:val="none" w:sz="0" w:space="0" w:color="auto"/>
        <w:left w:val="none" w:sz="0" w:space="0" w:color="auto"/>
        <w:bottom w:val="none" w:sz="0" w:space="0" w:color="auto"/>
        <w:right w:val="none" w:sz="0" w:space="0" w:color="auto"/>
      </w:divBdr>
      <w:divsChild>
        <w:div w:id="1621034476">
          <w:marLeft w:val="0"/>
          <w:marRight w:val="0"/>
          <w:marTop w:val="0"/>
          <w:marBottom w:val="525"/>
          <w:divBdr>
            <w:top w:val="none" w:sz="0" w:space="0" w:color="auto"/>
            <w:left w:val="none" w:sz="0" w:space="0" w:color="auto"/>
            <w:bottom w:val="none" w:sz="0" w:space="0" w:color="auto"/>
            <w:right w:val="none" w:sz="0" w:space="0" w:color="auto"/>
          </w:divBdr>
          <w:divsChild>
            <w:div w:id="1721711776">
              <w:marLeft w:val="0"/>
              <w:marRight w:val="0"/>
              <w:marTop w:val="0"/>
              <w:marBottom w:val="0"/>
              <w:divBdr>
                <w:top w:val="none" w:sz="0" w:space="0" w:color="auto"/>
                <w:left w:val="none" w:sz="0" w:space="0" w:color="auto"/>
                <w:bottom w:val="none" w:sz="0" w:space="0" w:color="auto"/>
                <w:right w:val="none" w:sz="0" w:space="0" w:color="auto"/>
              </w:divBdr>
            </w:div>
            <w:div w:id="1830487513">
              <w:marLeft w:val="0"/>
              <w:marRight w:val="0"/>
              <w:marTop w:val="0"/>
              <w:marBottom w:val="0"/>
              <w:divBdr>
                <w:top w:val="none" w:sz="0" w:space="0" w:color="auto"/>
                <w:left w:val="none" w:sz="0" w:space="0" w:color="auto"/>
                <w:bottom w:val="none" w:sz="0" w:space="0" w:color="auto"/>
                <w:right w:val="none" w:sz="0" w:space="0" w:color="auto"/>
              </w:divBdr>
              <w:divsChild>
                <w:div w:id="1801879480">
                  <w:marLeft w:val="0"/>
                  <w:marRight w:val="0"/>
                  <w:marTop w:val="0"/>
                  <w:marBottom w:val="0"/>
                  <w:divBdr>
                    <w:top w:val="none" w:sz="0" w:space="0" w:color="auto"/>
                    <w:left w:val="none" w:sz="0" w:space="0" w:color="auto"/>
                    <w:bottom w:val="none" w:sz="0" w:space="0" w:color="auto"/>
                    <w:right w:val="none" w:sz="0" w:space="0" w:color="auto"/>
                  </w:divBdr>
                  <w:divsChild>
                    <w:div w:id="1827043542">
                      <w:marLeft w:val="0"/>
                      <w:marRight w:val="0"/>
                      <w:marTop w:val="0"/>
                      <w:marBottom w:val="0"/>
                      <w:divBdr>
                        <w:top w:val="none" w:sz="0" w:space="0" w:color="auto"/>
                        <w:left w:val="none" w:sz="0" w:space="0" w:color="auto"/>
                        <w:bottom w:val="none" w:sz="0" w:space="0" w:color="auto"/>
                        <w:right w:val="none" w:sz="0" w:space="0" w:color="auto"/>
                      </w:divBdr>
                    </w:div>
                    <w:div w:id="11546888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50121191">
          <w:marLeft w:val="0"/>
          <w:marRight w:val="0"/>
          <w:marTop w:val="0"/>
          <w:marBottom w:val="0"/>
          <w:divBdr>
            <w:top w:val="none" w:sz="0" w:space="0" w:color="auto"/>
            <w:left w:val="none" w:sz="0" w:space="0" w:color="auto"/>
            <w:bottom w:val="none" w:sz="0" w:space="0" w:color="auto"/>
            <w:right w:val="none" w:sz="0" w:space="0" w:color="auto"/>
          </w:divBdr>
          <w:divsChild>
            <w:div w:id="482740760">
              <w:marLeft w:val="0"/>
              <w:marRight w:val="0"/>
              <w:marTop w:val="0"/>
              <w:marBottom w:val="0"/>
              <w:divBdr>
                <w:top w:val="none" w:sz="0" w:space="0" w:color="auto"/>
                <w:left w:val="none" w:sz="0" w:space="0" w:color="auto"/>
                <w:bottom w:val="none" w:sz="0" w:space="0" w:color="auto"/>
                <w:right w:val="none" w:sz="0" w:space="0" w:color="auto"/>
              </w:divBdr>
              <w:divsChild>
                <w:div w:id="552814193">
                  <w:marLeft w:val="0"/>
                  <w:marRight w:val="0"/>
                  <w:marTop w:val="0"/>
                  <w:marBottom w:val="0"/>
                  <w:divBdr>
                    <w:top w:val="none" w:sz="0" w:space="0" w:color="auto"/>
                    <w:left w:val="none" w:sz="0" w:space="0" w:color="auto"/>
                    <w:bottom w:val="none" w:sz="0" w:space="0" w:color="auto"/>
                    <w:right w:val="none" w:sz="0" w:space="0" w:color="auto"/>
                  </w:divBdr>
                </w:div>
                <w:div w:id="1564104413">
                  <w:marLeft w:val="0"/>
                  <w:marRight w:val="0"/>
                  <w:marTop w:val="0"/>
                  <w:marBottom w:val="0"/>
                  <w:divBdr>
                    <w:top w:val="none" w:sz="0" w:space="0" w:color="auto"/>
                    <w:left w:val="none" w:sz="0" w:space="0" w:color="auto"/>
                    <w:bottom w:val="none" w:sz="0" w:space="0" w:color="auto"/>
                    <w:right w:val="none" w:sz="0" w:space="0" w:color="auto"/>
                  </w:divBdr>
                  <w:divsChild>
                    <w:div w:id="1898776932">
                      <w:marLeft w:val="0"/>
                      <w:marRight w:val="0"/>
                      <w:marTop w:val="0"/>
                      <w:marBottom w:val="0"/>
                      <w:divBdr>
                        <w:top w:val="none" w:sz="0" w:space="0" w:color="auto"/>
                        <w:left w:val="none" w:sz="0" w:space="0" w:color="auto"/>
                        <w:bottom w:val="none" w:sz="0" w:space="0" w:color="auto"/>
                        <w:right w:val="none" w:sz="0" w:space="0" w:color="auto"/>
                      </w:divBdr>
                    </w:div>
                    <w:div w:id="1396274033">
                      <w:marLeft w:val="0"/>
                      <w:marRight w:val="0"/>
                      <w:marTop w:val="0"/>
                      <w:marBottom w:val="0"/>
                      <w:divBdr>
                        <w:top w:val="none" w:sz="0" w:space="0" w:color="auto"/>
                        <w:left w:val="none" w:sz="0" w:space="0" w:color="auto"/>
                        <w:bottom w:val="none" w:sz="0" w:space="0" w:color="auto"/>
                        <w:right w:val="none" w:sz="0" w:space="0" w:color="auto"/>
                      </w:divBdr>
                      <w:divsChild>
                        <w:div w:id="972752866">
                          <w:marLeft w:val="0"/>
                          <w:marRight w:val="0"/>
                          <w:marTop w:val="0"/>
                          <w:marBottom w:val="0"/>
                          <w:divBdr>
                            <w:top w:val="none" w:sz="0" w:space="0" w:color="auto"/>
                            <w:left w:val="none" w:sz="0" w:space="0" w:color="auto"/>
                            <w:bottom w:val="none" w:sz="0" w:space="0" w:color="auto"/>
                            <w:right w:val="none" w:sz="0" w:space="0" w:color="auto"/>
                          </w:divBdr>
                        </w:div>
                        <w:div w:id="88090542">
                          <w:marLeft w:val="0"/>
                          <w:marRight w:val="0"/>
                          <w:marTop w:val="0"/>
                          <w:marBottom w:val="0"/>
                          <w:divBdr>
                            <w:top w:val="none" w:sz="0" w:space="0" w:color="auto"/>
                            <w:left w:val="none" w:sz="0" w:space="0" w:color="auto"/>
                            <w:bottom w:val="none" w:sz="0" w:space="0" w:color="auto"/>
                            <w:right w:val="none" w:sz="0" w:space="0" w:color="auto"/>
                          </w:divBdr>
                        </w:div>
                        <w:div w:id="1640064799">
                          <w:marLeft w:val="0"/>
                          <w:marRight w:val="0"/>
                          <w:marTop w:val="0"/>
                          <w:marBottom w:val="0"/>
                          <w:divBdr>
                            <w:top w:val="none" w:sz="0" w:space="0" w:color="auto"/>
                            <w:left w:val="none" w:sz="0" w:space="0" w:color="auto"/>
                            <w:bottom w:val="none" w:sz="0" w:space="0" w:color="auto"/>
                            <w:right w:val="none" w:sz="0" w:space="0" w:color="auto"/>
                          </w:divBdr>
                        </w:div>
                        <w:div w:id="11940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809">
                  <w:marLeft w:val="0"/>
                  <w:marRight w:val="0"/>
                  <w:marTop w:val="0"/>
                  <w:marBottom w:val="0"/>
                  <w:divBdr>
                    <w:top w:val="none" w:sz="0" w:space="0" w:color="auto"/>
                    <w:left w:val="none" w:sz="0" w:space="0" w:color="auto"/>
                    <w:bottom w:val="none" w:sz="0" w:space="0" w:color="auto"/>
                    <w:right w:val="none" w:sz="0" w:space="0" w:color="auto"/>
                  </w:divBdr>
                  <w:divsChild>
                    <w:div w:id="283124058">
                      <w:marLeft w:val="0"/>
                      <w:marRight w:val="0"/>
                      <w:marTop w:val="0"/>
                      <w:marBottom w:val="0"/>
                      <w:divBdr>
                        <w:top w:val="none" w:sz="0" w:space="0" w:color="auto"/>
                        <w:left w:val="none" w:sz="0" w:space="0" w:color="auto"/>
                        <w:bottom w:val="none" w:sz="0" w:space="0" w:color="auto"/>
                        <w:right w:val="none" w:sz="0" w:space="0" w:color="auto"/>
                      </w:divBdr>
                    </w:div>
                    <w:div w:id="140394006">
                      <w:marLeft w:val="0"/>
                      <w:marRight w:val="0"/>
                      <w:marTop w:val="0"/>
                      <w:marBottom w:val="0"/>
                      <w:divBdr>
                        <w:top w:val="none" w:sz="0" w:space="0" w:color="auto"/>
                        <w:left w:val="none" w:sz="0" w:space="0" w:color="auto"/>
                        <w:bottom w:val="none" w:sz="0" w:space="0" w:color="auto"/>
                        <w:right w:val="none" w:sz="0" w:space="0" w:color="auto"/>
                      </w:divBdr>
                      <w:divsChild>
                        <w:div w:id="3626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240917">
      <w:bodyDiv w:val="1"/>
      <w:marLeft w:val="0"/>
      <w:marRight w:val="0"/>
      <w:marTop w:val="0"/>
      <w:marBottom w:val="0"/>
      <w:divBdr>
        <w:top w:val="none" w:sz="0" w:space="0" w:color="auto"/>
        <w:left w:val="none" w:sz="0" w:space="0" w:color="auto"/>
        <w:bottom w:val="none" w:sz="0" w:space="0" w:color="auto"/>
        <w:right w:val="none" w:sz="0" w:space="0" w:color="auto"/>
      </w:divBdr>
      <w:divsChild>
        <w:div w:id="2121148109">
          <w:marLeft w:val="0"/>
          <w:marRight w:val="0"/>
          <w:marTop w:val="0"/>
          <w:marBottom w:val="525"/>
          <w:divBdr>
            <w:top w:val="none" w:sz="0" w:space="0" w:color="auto"/>
            <w:left w:val="none" w:sz="0" w:space="0" w:color="auto"/>
            <w:bottom w:val="none" w:sz="0" w:space="0" w:color="auto"/>
            <w:right w:val="none" w:sz="0" w:space="0" w:color="auto"/>
          </w:divBdr>
          <w:divsChild>
            <w:div w:id="164709556">
              <w:marLeft w:val="0"/>
              <w:marRight w:val="0"/>
              <w:marTop w:val="0"/>
              <w:marBottom w:val="0"/>
              <w:divBdr>
                <w:top w:val="none" w:sz="0" w:space="0" w:color="auto"/>
                <w:left w:val="none" w:sz="0" w:space="0" w:color="auto"/>
                <w:bottom w:val="none" w:sz="0" w:space="0" w:color="auto"/>
                <w:right w:val="none" w:sz="0" w:space="0" w:color="auto"/>
              </w:divBdr>
            </w:div>
            <w:div w:id="843130699">
              <w:marLeft w:val="0"/>
              <w:marRight w:val="0"/>
              <w:marTop w:val="0"/>
              <w:marBottom w:val="0"/>
              <w:divBdr>
                <w:top w:val="none" w:sz="0" w:space="0" w:color="auto"/>
                <w:left w:val="none" w:sz="0" w:space="0" w:color="auto"/>
                <w:bottom w:val="none" w:sz="0" w:space="0" w:color="auto"/>
                <w:right w:val="none" w:sz="0" w:space="0" w:color="auto"/>
              </w:divBdr>
              <w:divsChild>
                <w:div w:id="1573078786">
                  <w:marLeft w:val="0"/>
                  <w:marRight w:val="0"/>
                  <w:marTop w:val="0"/>
                  <w:marBottom w:val="0"/>
                  <w:divBdr>
                    <w:top w:val="none" w:sz="0" w:space="0" w:color="auto"/>
                    <w:left w:val="none" w:sz="0" w:space="0" w:color="auto"/>
                    <w:bottom w:val="none" w:sz="0" w:space="0" w:color="auto"/>
                    <w:right w:val="none" w:sz="0" w:space="0" w:color="auto"/>
                  </w:divBdr>
                  <w:divsChild>
                    <w:div w:id="1477260621">
                      <w:marLeft w:val="0"/>
                      <w:marRight w:val="0"/>
                      <w:marTop w:val="0"/>
                      <w:marBottom w:val="0"/>
                      <w:divBdr>
                        <w:top w:val="none" w:sz="0" w:space="0" w:color="auto"/>
                        <w:left w:val="none" w:sz="0" w:space="0" w:color="auto"/>
                        <w:bottom w:val="none" w:sz="0" w:space="0" w:color="auto"/>
                        <w:right w:val="none" w:sz="0" w:space="0" w:color="auto"/>
                      </w:divBdr>
                    </w:div>
                    <w:div w:id="15650670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90946976">
          <w:marLeft w:val="0"/>
          <w:marRight w:val="0"/>
          <w:marTop w:val="0"/>
          <w:marBottom w:val="0"/>
          <w:divBdr>
            <w:top w:val="none" w:sz="0" w:space="0" w:color="auto"/>
            <w:left w:val="none" w:sz="0" w:space="0" w:color="auto"/>
            <w:bottom w:val="none" w:sz="0" w:space="0" w:color="auto"/>
            <w:right w:val="none" w:sz="0" w:space="0" w:color="auto"/>
          </w:divBdr>
          <w:divsChild>
            <w:div w:id="369380746">
              <w:marLeft w:val="0"/>
              <w:marRight w:val="0"/>
              <w:marTop w:val="0"/>
              <w:marBottom w:val="0"/>
              <w:divBdr>
                <w:top w:val="none" w:sz="0" w:space="0" w:color="auto"/>
                <w:left w:val="none" w:sz="0" w:space="0" w:color="auto"/>
                <w:bottom w:val="none" w:sz="0" w:space="0" w:color="auto"/>
                <w:right w:val="none" w:sz="0" w:space="0" w:color="auto"/>
              </w:divBdr>
              <w:divsChild>
                <w:div w:id="7285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0261">
      <w:bodyDiv w:val="1"/>
      <w:marLeft w:val="0"/>
      <w:marRight w:val="0"/>
      <w:marTop w:val="0"/>
      <w:marBottom w:val="0"/>
      <w:divBdr>
        <w:top w:val="none" w:sz="0" w:space="0" w:color="auto"/>
        <w:left w:val="none" w:sz="0" w:space="0" w:color="auto"/>
        <w:bottom w:val="none" w:sz="0" w:space="0" w:color="auto"/>
        <w:right w:val="none" w:sz="0" w:space="0" w:color="auto"/>
      </w:divBdr>
      <w:divsChild>
        <w:div w:id="1330018911">
          <w:marLeft w:val="0"/>
          <w:marRight w:val="0"/>
          <w:marTop w:val="0"/>
          <w:marBottom w:val="525"/>
          <w:divBdr>
            <w:top w:val="none" w:sz="0" w:space="0" w:color="auto"/>
            <w:left w:val="none" w:sz="0" w:space="0" w:color="auto"/>
            <w:bottom w:val="none" w:sz="0" w:space="0" w:color="auto"/>
            <w:right w:val="none" w:sz="0" w:space="0" w:color="auto"/>
          </w:divBdr>
          <w:divsChild>
            <w:div w:id="955403686">
              <w:marLeft w:val="0"/>
              <w:marRight w:val="0"/>
              <w:marTop w:val="0"/>
              <w:marBottom w:val="0"/>
              <w:divBdr>
                <w:top w:val="none" w:sz="0" w:space="0" w:color="auto"/>
                <w:left w:val="none" w:sz="0" w:space="0" w:color="auto"/>
                <w:bottom w:val="none" w:sz="0" w:space="0" w:color="auto"/>
                <w:right w:val="none" w:sz="0" w:space="0" w:color="auto"/>
              </w:divBdr>
            </w:div>
            <w:div w:id="2081443871">
              <w:marLeft w:val="0"/>
              <w:marRight w:val="0"/>
              <w:marTop w:val="0"/>
              <w:marBottom w:val="0"/>
              <w:divBdr>
                <w:top w:val="none" w:sz="0" w:space="0" w:color="auto"/>
                <w:left w:val="none" w:sz="0" w:space="0" w:color="auto"/>
                <w:bottom w:val="none" w:sz="0" w:space="0" w:color="auto"/>
                <w:right w:val="none" w:sz="0" w:space="0" w:color="auto"/>
              </w:divBdr>
              <w:divsChild>
                <w:div w:id="1439174870">
                  <w:marLeft w:val="0"/>
                  <w:marRight w:val="0"/>
                  <w:marTop w:val="0"/>
                  <w:marBottom w:val="0"/>
                  <w:divBdr>
                    <w:top w:val="none" w:sz="0" w:space="0" w:color="auto"/>
                    <w:left w:val="none" w:sz="0" w:space="0" w:color="auto"/>
                    <w:bottom w:val="none" w:sz="0" w:space="0" w:color="auto"/>
                    <w:right w:val="none" w:sz="0" w:space="0" w:color="auto"/>
                  </w:divBdr>
                  <w:divsChild>
                    <w:div w:id="25104430">
                      <w:marLeft w:val="0"/>
                      <w:marRight w:val="0"/>
                      <w:marTop w:val="0"/>
                      <w:marBottom w:val="0"/>
                      <w:divBdr>
                        <w:top w:val="none" w:sz="0" w:space="0" w:color="auto"/>
                        <w:left w:val="none" w:sz="0" w:space="0" w:color="auto"/>
                        <w:bottom w:val="none" w:sz="0" w:space="0" w:color="auto"/>
                        <w:right w:val="none" w:sz="0" w:space="0" w:color="auto"/>
                      </w:divBdr>
                    </w:div>
                    <w:div w:id="10293369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20417494">
          <w:marLeft w:val="0"/>
          <w:marRight w:val="0"/>
          <w:marTop w:val="0"/>
          <w:marBottom w:val="0"/>
          <w:divBdr>
            <w:top w:val="none" w:sz="0" w:space="0" w:color="auto"/>
            <w:left w:val="none" w:sz="0" w:space="0" w:color="auto"/>
            <w:bottom w:val="none" w:sz="0" w:space="0" w:color="auto"/>
            <w:right w:val="none" w:sz="0" w:space="0" w:color="auto"/>
          </w:divBdr>
        </w:div>
      </w:divsChild>
    </w:div>
    <w:div w:id="290402840">
      <w:bodyDiv w:val="1"/>
      <w:marLeft w:val="0"/>
      <w:marRight w:val="0"/>
      <w:marTop w:val="0"/>
      <w:marBottom w:val="0"/>
      <w:divBdr>
        <w:top w:val="none" w:sz="0" w:space="0" w:color="auto"/>
        <w:left w:val="none" w:sz="0" w:space="0" w:color="auto"/>
        <w:bottom w:val="none" w:sz="0" w:space="0" w:color="auto"/>
        <w:right w:val="none" w:sz="0" w:space="0" w:color="auto"/>
      </w:divBdr>
      <w:divsChild>
        <w:div w:id="1993748698">
          <w:marLeft w:val="0"/>
          <w:marRight w:val="0"/>
          <w:marTop w:val="0"/>
          <w:marBottom w:val="525"/>
          <w:divBdr>
            <w:top w:val="none" w:sz="0" w:space="0" w:color="auto"/>
            <w:left w:val="none" w:sz="0" w:space="0" w:color="auto"/>
            <w:bottom w:val="none" w:sz="0" w:space="0" w:color="auto"/>
            <w:right w:val="none" w:sz="0" w:space="0" w:color="auto"/>
          </w:divBdr>
          <w:divsChild>
            <w:div w:id="1331056892">
              <w:marLeft w:val="0"/>
              <w:marRight w:val="0"/>
              <w:marTop w:val="0"/>
              <w:marBottom w:val="0"/>
              <w:divBdr>
                <w:top w:val="none" w:sz="0" w:space="0" w:color="auto"/>
                <w:left w:val="none" w:sz="0" w:space="0" w:color="auto"/>
                <w:bottom w:val="none" w:sz="0" w:space="0" w:color="auto"/>
                <w:right w:val="none" w:sz="0" w:space="0" w:color="auto"/>
              </w:divBdr>
            </w:div>
          </w:divsChild>
        </w:div>
        <w:div w:id="1736733141">
          <w:marLeft w:val="0"/>
          <w:marRight w:val="0"/>
          <w:marTop w:val="0"/>
          <w:marBottom w:val="0"/>
          <w:divBdr>
            <w:top w:val="none" w:sz="0" w:space="0" w:color="auto"/>
            <w:left w:val="none" w:sz="0" w:space="0" w:color="auto"/>
            <w:bottom w:val="none" w:sz="0" w:space="0" w:color="auto"/>
            <w:right w:val="none" w:sz="0" w:space="0" w:color="auto"/>
          </w:divBdr>
          <w:divsChild>
            <w:div w:id="1089086786">
              <w:marLeft w:val="0"/>
              <w:marRight w:val="0"/>
              <w:marTop w:val="0"/>
              <w:marBottom w:val="0"/>
              <w:divBdr>
                <w:top w:val="none" w:sz="0" w:space="0" w:color="auto"/>
                <w:left w:val="none" w:sz="0" w:space="0" w:color="auto"/>
                <w:bottom w:val="none" w:sz="0" w:space="0" w:color="auto"/>
                <w:right w:val="none" w:sz="0" w:space="0" w:color="auto"/>
              </w:divBdr>
              <w:divsChild>
                <w:div w:id="1007555208">
                  <w:marLeft w:val="0"/>
                  <w:marRight w:val="0"/>
                  <w:marTop w:val="0"/>
                  <w:marBottom w:val="0"/>
                  <w:divBdr>
                    <w:top w:val="none" w:sz="0" w:space="0" w:color="auto"/>
                    <w:left w:val="none" w:sz="0" w:space="0" w:color="auto"/>
                    <w:bottom w:val="none" w:sz="0" w:space="0" w:color="auto"/>
                    <w:right w:val="none" w:sz="0" w:space="0" w:color="auto"/>
                  </w:divBdr>
                </w:div>
                <w:div w:id="818420302">
                  <w:marLeft w:val="0"/>
                  <w:marRight w:val="0"/>
                  <w:marTop w:val="0"/>
                  <w:marBottom w:val="0"/>
                  <w:divBdr>
                    <w:top w:val="none" w:sz="0" w:space="0" w:color="auto"/>
                    <w:left w:val="none" w:sz="0" w:space="0" w:color="auto"/>
                    <w:bottom w:val="none" w:sz="0" w:space="0" w:color="auto"/>
                    <w:right w:val="none" w:sz="0" w:space="0" w:color="auto"/>
                  </w:divBdr>
                  <w:divsChild>
                    <w:div w:id="8986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918627">
      <w:bodyDiv w:val="1"/>
      <w:marLeft w:val="0"/>
      <w:marRight w:val="0"/>
      <w:marTop w:val="0"/>
      <w:marBottom w:val="0"/>
      <w:divBdr>
        <w:top w:val="none" w:sz="0" w:space="0" w:color="auto"/>
        <w:left w:val="none" w:sz="0" w:space="0" w:color="auto"/>
        <w:bottom w:val="none" w:sz="0" w:space="0" w:color="auto"/>
        <w:right w:val="none" w:sz="0" w:space="0" w:color="auto"/>
      </w:divBdr>
      <w:divsChild>
        <w:div w:id="653534579">
          <w:marLeft w:val="0"/>
          <w:marRight w:val="0"/>
          <w:marTop w:val="0"/>
          <w:marBottom w:val="525"/>
          <w:divBdr>
            <w:top w:val="none" w:sz="0" w:space="0" w:color="auto"/>
            <w:left w:val="none" w:sz="0" w:space="0" w:color="auto"/>
            <w:bottom w:val="none" w:sz="0" w:space="0" w:color="auto"/>
            <w:right w:val="none" w:sz="0" w:space="0" w:color="auto"/>
          </w:divBdr>
          <w:divsChild>
            <w:div w:id="1476869462">
              <w:marLeft w:val="0"/>
              <w:marRight w:val="0"/>
              <w:marTop w:val="0"/>
              <w:marBottom w:val="0"/>
              <w:divBdr>
                <w:top w:val="none" w:sz="0" w:space="0" w:color="auto"/>
                <w:left w:val="none" w:sz="0" w:space="0" w:color="auto"/>
                <w:bottom w:val="none" w:sz="0" w:space="0" w:color="auto"/>
                <w:right w:val="none" w:sz="0" w:space="0" w:color="auto"/>
              </w:divBdr>
            </w:div>
            <w:div w:id="1322849259">
              <w:marLeft w:val="0"/>
              <w:marRight w:val="0"/>
              <w:marTop w:val="0"/>
              <w:marBottom w:val="0"/>
              <w:divBdr>
                <w:top w:val="none" w:sz="0" w:space="0" w:color="auto"/>
                <w:left w:val="none" w:sz="0" w:space="0" w:color="auto"/>
                <w:bottom w:val="none" w:sz="0" w:space="0" w:color="auto"/>
                <w:right w:val="none" w:sz="0" w:space="0" w:color="auto"/>
              </w:divBdr>
              <w:divsChild>
                <w:div w:id="1855801364">
                  <w:marLeft w:val="0"/>
                  <w:marRight w:val="0"/>
                  <w:marTop w:val="0"/>
                  <w:marBottom w:val="0"/>
                  <w:divBdr>
                    <w:top w:val="none" w:sz="0" w:space="0" w:color="auto"/>
                    <w:left w:val="none" w:sz="0" w:space="0" w:color="auto"/>
                    <w:bottom w:val="none" w:sz="0" w:space="0" w:color="auto"/>
                    <w:right w:val="none" w:sz="0" w:space="0" w:color="auto"/>
                  </w:divBdr>
                  <w:divsChild>
                    <w:div w:id="752550129">
                      <w:marLeft w:val="0"/>
                      <w:marRight w:val="0"/>
                      <w:marTop w:val="0"/>
                      <w:marBottom w:val="0"/>
                      <w:divBdr>
                        <w:top w:val="none" w:sz="0" w:space="0" w:color="auto"/>
                        <w:left w:val="none" w:sz="0" w:space="0" w:color="auto"/>
                        <w:bottom w:val="none" w:sz="0" w:space="0" w:color="auto"/>
                        <w:right w:val="none" w:sz="0" w:space="0" w:color="auto"/>
                      </w:divBdr>
                    </w:div>
                    <w:div w:id="5157697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7831440">
          <w:marLeft w:val="0"/>
          <w:marRight w:val="0"/>
          <w:marTop w:val="0"/>
          <w:marBottom w:val="0"/>
          <w:divBdr>
            <w:top w:val="none" w:sz="0" w:space="0" w:color="auto"/>
            <w:left w:val="none" w:sz="0" w:space="0" w:color="auto"/>
            <w:bottom w:val="none" w:sz="0" w:space="0" w:color="auto"/>
            <w:right w:val="none" w:sz="0" w:space="0" w:color="auto"/>
          </w:divBdr>
          <w:divsChild>
            <w:div w:id="411658247">
              <w:marLeft w:val="0"/>
              <w:marRight w:val="0"/>
              <w:marTop w:val="0"/>
              <w:marBottom w:val="0"/>
              <w:divBdr>
                <w:top w:val="none" w:sz="0" w:space="0" w:color="auto"/>
                <w:left w:val="none" w:sz="0" w:space="0" w:color="auto"/>
                <w:bottom w:val="none" w:sz="0" w:space="0" w:color="auto"/>
                <w:right w:val="none" w:sz="0" w:space="0" w:color="auto"/>
              </w:divBdr>
              <w:divsChild>
                <w:div w:id="725227452">
                  <w:marLeft w:val="0"/>
                  <w:marRight w:val="0"/>
                  <w:marTop w:val="0"/>
                  <w:marBottom w:val="0"/>
                  <w:divBdr>
                    <w:top w:val="none" w:sz="0" w:space="0" w:color="auto"/>
                    <w:left w:val="none" w:sz="0" w:space="0" w:color="auto"/>
                    <w:bottom w:val="none" w:sz="0" w:space="0" w:color="auto"/>
                    <w:right w:val="none" w:sz="0" w:space="0" w:color="auto"/>
                  </w:divBdr>
                  <w:divsChild>
                    <w:div w:id="830491541">
                      <w:marLeft w:val="0"/>
                      <w:marRight w:val="0"/>
                      <w:marTop w:val="0"/>
                      <w:marBottom w:val="0"/>
                      <w:divBdr>
                        <w:top w:val="none" w:sz="0" w:space="0" w:color="auto"/>
                        <w:left w:val="none" w:sz="0" w:space="0" w:color="auto"/>
                        <w:bottom w:val="none" w:sz="0" w:space="0" w:color="auto"/>
                        <w:right w:val="none" w:sz="0" w:space="0" w:color="auto"/>
                      </w:divBdr>
                    </w:div>
                  </w:divsChild>
                </w:div>
                <w:div w:id="1102535015">
                  <w:marLeft w:val="0"/>
                  <w:marRight w:val="0"/>
                  <w:marTop w:val="0"/>
                  <w:marBottom w:val="0"/>
                  <w:divBdr>
                    <w:top w:val="none" w:sz="0" w:space="0" w:color="auto"/>
                    <w:left w:val="none" w:sz="0" w:space="0" w:color="auto"/>
                    <w:bottom w:val="none" w:sz="0" w:space="0" w:color="auto"/>
                    <w:right w:val="none" w:sz="0" w:space="0" w:color="auto"/>
                  </w:divBdr>
                  <w:divsChild>
                    <w:div w:id="457377330">
                      <w:marLeft w:val="0"/>
                      <w:marRight w:val="0"/>
                      <w:marTop w:val="0"/>
                      <w:marBottom w:val="0"/>
                      <w:divBdr>
                        <w:top w:val="none" w:sz="0" w:space="0" w:color="auto"/>
                        <w:left w:val="none" w:sz="0" w:space="0" w:color="auto"/>
                        <w:bottom w:val="none" w:sz="0" w:space="0" w:color="auto"/>
                        <w:right w:val="none" w:sz="0" w:space="0" w:color="auto"/>
                      </w:divBdr>
                    </w:div>
                    <w:div w:id="733351608">
                      <w:marLeft w:val="0"/>
                      <w:marRight w:val="0"/>
                      <w:marTop w:val="0"/>
                      <w:marBottom w:val="0"/>
                      <w:divBdr>
                        <w:top w:val="none" w:sz="0" w:space="0" w:color="auto"/>
                        <w:left w:val="none" w:sz="0" w:space="0" w:color="auto"/>
                        <w:bottom w:val="none" w:sz="0" w:space="0" w:color="auto"/>
                        <w:right w:val="none" w:sz="0" w:space="0" w:color="auto"/>
                      </w:divBdr>
                      <w:divsChild>
                        <w:div w:id="15965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7406">
                  <w:marLeft w:val="0"/>
                  <w:marRight w:val="0"/>
                  <w:marTop w:val="0"/>
                  <w:marBottom w:val="0"/>
                  <w:divBdr>
                    <w:top w:val="none" w:sz="0" w:space="0" w:color="auto"/>
                    <w:left w:val="none" w:sz="0" w:space="0" w:color="auto"/>
                    <w:bottom w:val="none" w:sz="0" w:space="0" w:color="auto"/>
                    <w:right w:val="none" w:sz="0" w:space="0" w:color="auto"/>
                  </w:divBdr>
                  <w:divsChild>
                    <w:div w:id="1578858033">
                      <w:marLeft w:val="0"/>
                      <w:marRight w:val="0"/>
                      <w:marTop w:val="0"/>
                      <w:marBottom w:val="0"/>
                      <w:divBdr>
                        <w:top w:val="none" w:sz="0" w:space="0" w:color="auto"/>
                        <w:left w:val="none" w:sz="0" w:space="0" w:color="auto"/>
                        <w:bottom w:val="none" w:sz="0" w:space="0" w:color="auto"/>
                        <w:right w:val="none" w:sz="0" w:space="0" w:color="auto"/>
                      </w:divBdr>
                    </w:div>
                    <w:div w:id="1678580487">
                      <w:marLeft w:val="0"/>
                      <w:marRight w:val="0"/>
                      <w:marTop w:val="0"/>
                      <w:marBottom w:val="0"/>
                      <w:divBdr>
                        <w:top w:val="none" w:sz="0" w:space="0" w:color="auto"/>
                        <w:left w:val="none" w:sz="0" w:space="0" w:color="auto"/>
                        <w:bottom w:val="none" w:sz="0" w:space="0" w:color="auto"/>
                        <w:right w:val="none" w:sz="0" w:space="0" w:color="auto"/>
                      </w:divBdr>
                    </w:div>
                  </w:divsChild>
                </w:div>
                <w:div w:id="1819491750">
                  <w:marLeft w:val="0"/>
                  <w:marRight w:val="0"/>
                  <w:marTop w:val="0"/>
                  <w:marBottom w:val="0"/>
                  <w:divBdr>
                    <w:top w:val="none" w:sz="0" w:space="0" w:color="auto"/>
                    <w:left w:val="none" w:sz="0" w:space="0" w:color="auto"/>
                    <w:bottom w:val="none" w:sz="0" w:space="0" w:color="auto"/>
                    <w:right w:val="none" w:sz="0" w:space="0" w:color="auto"/>
                  </w:divBdr>
                  <w:divsChild>
                    <w:div w:id="1056929803">
                      <w:marLeft w:val="0"/>
                      <w:marRight w:val="0"/>
                      <w:marTop w:val="0"/>
                      <w:marBottom w:val="0"/>
                      <w:divBdr>
                        <w:top w:val="none" w:sz="0" w:space="0" w:color="auto"/>
                        <w:left w:val="none" w:sz="0" w:space="0" w:color="auto"/>
                        <w:bottom w:val="none" w:sz="0" w:space="0" w:color="auto"/>
                        <w:right w:val="none" w:sz="0" w:space="0" w:color="auto"/>
                      </w:divBdr>
                    </w:div>
                    <w:div w:id="1482307834">
                      <w:marLeft w:val="0"/>
                      <w:marRight w:val="0"/>
                      <w:marTop w:val="0"/>
                      <w:marBottom w:val="0"/>
                      <w:divBdr>
                        <w:top w:val="none" w:sz="0" w:space="0" w:color="auto"/>
                        <w:left w:val="none" w:sz="0" w:space="0" w:color="auto"/>
                        <w:bottom w:val="none" w:sz="0" w:space="0" w:color="auto"/>
                        <w:right w:val="none" w:sz="0" w:space="0" w:color="auto"/>
                      </w:divBdr>
                    </w:div>
                  </w:divsChild>
                </w:div>
                <w:div w:id="1784838988">
                  <w:marLeft w:val="0"/>
                  <w:marRight w:val="0"/>
                  <w:marTop w:val="0"/>
                  <w:marBottom w:val="0"/>
                  <w:divBdr>
                    <w:top w:val="none" w:sz="0" w:space="0" w:color="auto"/>
                    <w:left w:val="none" w:sz="0" w:space="0" w:color="auto"/>
                    <w:bottom w:val="none" w:sz="0" w:space="0" w:color="auto"/>
                    <w:right w:val="none" w:sz="0" w:space="0" w:color="auto"/>
                  </w:divBdr>
                  <w:divsChild>
                    <w:div w:id="387538761">
                      <w:marLeft w:val="0"/>
                      <w:marRight w:val="0"/>
                      <w:marTop w:val="0"/>
                      <w:marBottom w:val="0"/>
                      <w:divBdr>
                        <w:top w:val="none" w:sz="0" w:space="0" w:color="auto"/>
                        <w:left w:val="none" w:sz="0" w:space="0" w:color="auto"/>
                        <w:bottom w:val="none" w:sz="0" w:space="0" w:color="auto"/>
                        <w:right w:val="none" w:sz="0" w:space="0" w:color="auto"/>
                      </w:divBdr>
                    </w:div>
                    <w:div w:id="562643732">
                      <w:marLeft w:val="0"/>
                      <w:marRight w:val="0"/>
                      <w:marTop w:val="0"/>
                      <w:marBottom w:val="0"/>
                      <w:divBdr>
                        <w:top w:val="none" w:sz="0" w:space="0" w:color="auto"/>
                        <w:left w:val="none" w:sz="0" w:space="0" w:color="auto"/>
                        <w:bottom w:val="none" w:sz="0" w:space="0" w:color="auto"/>
                        <w:right w:val="none" w:sz="0" w:space="0" w:color="auto"/>
                      </w:divBdr>
                    </w:div>
                  </w:divsChild>
                </w:div>
                <w:div w:id="959336294">
                  <w:marLeft w:val="0"/>
                  <w:marRight w:val="0"/>
                  <w:marTop w:val="0"/>
                  <w:marBottom w:val="0"/>
                  <w:divBdr>
                    <w:top w:val="none" w:sz="0" w:space="0" w:color="auto"/>
                    <w:left w:val="none" w:sz="0" w:space="0" w:color="auto"/>
                    <w:bottom w:val="none" w:sz="0" w:space="0" w:color="auto"/>
                    <w:right w:val="none" w:sz="0" w:space="0" w:color="auto"/>
                  </w:divBdr>
                  <w:divsChild>
                    <w:div w:id="1027290487">
                      <w:marLeft w:val="0"/>
                      <w:marRight w:val="0"/>
                      <w:marTop w:val="0"/>
                      <w:marBottom w:val="0"/>
                      <w:divBdr>
                        <w:top w:val="none" w:sz="0" w:space="0" w:color="auto"/>
                        <w:left w:val="none" w:sz="0" w:space="0" w:color="auto"/>
                        <w:bottom w:val="none" w:sz="0" w:space="0" w:color="auto"/>
                        <w:right w:val="none" w:sz="0" w:space="0" w:color="auto"/>
                      </w:divBdr>
                    </w:div>
                    <w:div w:id="1041394694">
                      <w:marLeft w:val="0"/>
                      <w:marRight w:val="0"/>
                      <w:marTop w:val="0"/>
                      <w:marBottom w:val="0"/>
                      <w:divBdr>
                        <w:top w:val="none" w:sz="0" w:space="0" w:color="auto"/>
                        <w:left w:val="none" w:sz="0" w:space="0" w:color="auto"/>
                        <w:bottom w:val="none" w:sz="0" w:space="0" w:color="auto"/>
                        <w:right w:val="none" w:sz="0" w:space="0" w:color="auto"/>
                      </w:divBdr>
                      <w:divsChild>
                        <w:div w:id="5866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958">
                  <w:marLeft w:val="0"/>
                  <w:marRight w:val="0"/>
                  <w:marTop w:val="0"/>
                  <w:marBottom w:val="0"/>
                  <w:divBdr>
                    <w:top w:val="none" w:sz="0" w:space="0" w:color="auto"/>
                    <w:left w:val="none" w:sz="0" w:space="0" w:color="auto"/>
                    <w:bottom w:val="none" w:sz="0" w:space="0" w:color="auto"/>
                    <w:right w:val="none" w:sz="0" w:space="0" w:color="auto"/>
                  </w:divBdr>
                  <w:divsChild>
                    <w:div w:id="321087061">
                      <w:marLeft w:val="0"/>
                      <w:marRight w:val="0"/>
                      <w:marTop w:val="0"/>
                      <w:marBottom w:val="0"/>
                      <w:divBdr>
                        <w:top w:val="none" w:sz="0" w:space="0" w:color="auto"/>
                        <w:left w:val="none" w:sz="0" w:space="0" w:color="auto"/>
                        <w:bottom w:val="none" w:sz="0" w:space="0" w:color="auto"/>
                        <w:right w:val="none" w:sz="0" w:space="0" w:color="auto"/>
                      </w:divBdr>
                    </w:div>
                    <w:div w:id="1651444749">
                      <w:marLeft w:val="0"/>
                      <w:marRight w:val="0"/>
                      <w:marTop w:val="0"/>
                      <w:marBottom w:val="0"/>
                      <w:divBdr>
                        <w:top w:val="none" w:sz="0" w:space="0" w:color="auto"/>
                        <w:left w:val="none" w:sz="0" w:space="0" w:color="auto"/>
                        <w:bottom w:val="none" w:sz="0" w:space="0" w:color="auto"/>
                        <w:right w:val="none" w:sz="0" w:space="0" w:color="auto"/>
                      </w:divBdr>
                    </w:div>
                  </w:divsChild>
                </w:div>
                <w:div w:id="354574984">
                  <w:marLeft w:val="0"/>
                  <w:marRight w:val="0"/>
                  <w:marTop w:val="0"/>
                  <w:marBottom w:val="0"/>
                  <w:divBdr>
                    <w:top w:val="none" w:sz="0" w:space="0" w:color="auto"/>
                    <w:left w:val="none" w:sz="0" w:space="0" w:color="auto"/>
                    <w:bottom w:val="none" w:sz="0" w:space="0" w:color="auto"/>
                    <w:right w:val="none" w:sz="0" w:space="0" w:color="auto"/>
                  </w:divBdr>
                  <w:divsChild>
                    <w:div w:id="1007514662">
                      <w:marLeft w:val="0"/>
                      <w:marRight w:val="0"/>
                      <w:marTop w:val="0"/>
                      <w:marBottom w:val="0"/>
                      <w:divBdr>
                        <w:top w:val="none" w:sz="0" w:space="0" w:color="auto"/>
                        <w:left w:val="none" w:sz="0" w:space="0" w:color="auto"/>
                        <w:bottom w:val="none" w:sz="0" w:space="0" w:color="auto"/>
                        <w:right w:val="none" w:sz="0" w:space="0" w:color="auto"/>
                      </w:divBdr>
                    </w:div>
                    <w:div w:id="1509711752">
                      <w:marLeft w:val="0"/>
                      <w:marRight w:val="0"/>
                      <w:marTop w:val="0"/>
                      <w:marBottom w:val="0"/>
                      <w:divBdr>
                        <w:top w:val="none" w:sz="0" w:space="0" w:color="auto"/>
                        <w:left w:val="none" w:sz="0" w:space="0" w:color="auto"/>
                        <w:bottom w:val="none" w:sz="0" w:space="0" w:color="auto"/>
                        <w:right w:val="none" w:sz="0" w:space="0" w:color="auto"/>
                      </w:divBdr>
                      <w:divsChild>
                        <w:div w:id="124007122">
                          <w:marLeft w:val="0"/>
                          <w:marRight w:val="0"/>
                          <w:marTop w:val="0"/>
                          <w:marBottom w:val="0"/>
                          <w:divBdr>
                            <w:top w:val="none" w:sz="0" w:space="0" w:color="auto"/>
                            <w:left w:val="none" w:sz="0" w:space="0" w:color="auto"/>
                            <w:bottom w:val="none" w:sz="0" w:space="0" w:color="auto"/>
                            <w:right w:val="none" w:sz="0" w:space="0" w:color="auto"/>
                          </w:divBdr>
                        </w:div>
                        <w:div w:id="1016931581">
                          <w:marLeft w:val="0"/>
                          <w:marRight w:val="0"/>
                          <w:marTop w:val="0"/>
                          <w:marBottom w:val="0"/>
                          <w:divBdr>
                            <w:top w:val="none" w:sz="0" w:space="0" w:color="auto"/>
                            <w:left w:val="none" w:sz="0" w:space="0" w:color="auto"/>
                            <w:bottom w:val="none" w:sz="0" w:space="0" w:color="auto"/>
                            <w:right w:val="none" w:sz="0" w:space="0" w:color="auto"/>
                          </w:divBdr>
                        </w:div>
                        <w:div w:id="21176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840909">
      <w:bodyDiv w:val="1"/>
      <w:marLeft w:val="0"/>
      <w:marRight w:val="0"/>
      <w:marTop w:val="0"/>
      <w:marBottom w:val="0"/>
      <w:divBdr>
        <w:top w:val="none" w:sz="0" w:space="0" w:color="auto"/>
        <w:left w:val="none" w:sz="0" w:space="0" w:color="auto"/>
        <w:bottom w:val="none" w:sz="0" w:space="0" w:color="auto"/>
        <w:right w:val="none" w:sz="0" w:space="0" w:color="auto"/>
      </w:divBdr>
      <w:divsChild>
        <w:div w:id="1970696934">
          <w:marLeft w:val="0"/>
          <w:marRight w:val="0"/>
          <w:marTop w:val="0"/>
          <w:marBottom w:val="525"/>
          <w:divBdr>
            <w:top w:val="none" w:sz="0" w:space="0" w:color="auto"/>
            <w:left w:val="none" w:sz="0" w:space="0" w:color="auto"/>
            <w:bottom w:val="none" w:sz="0" w:space="0" w:color="auto"/>
            <w:right w:val="none" w:sz="0" w:space="0" w:color="auto"/>
          </w:divBdr>
          <w:divsChild>
            <w:div w:id="1892767931">
              <w:marLeft w:val="0"/>
              <w:marRight w:val="0"/>
              <w:marTop w:val="0"/>
              <w:marBottom w:val="0"/>
              <w:divBdr>
                <w:top w:val="none" w:sz="0" w:space="0" w:color="auto"/>
                <w:left w:val="none" w:sz="0" w:space="0" w:color="auto"/>
                <w:bottom w:val="none" w:sz="0" w:space="0" w:color="auto"/>
                <w:right w:val="none" w:sz="0" w:space="0" w:color="auto"/>
              </w:divBdr>
            </w:div>
            <w:div w:id="105348308">
              <w:marLeft w:val="0"/>
              <w:marRight w:val="0"/>
              <w:marTop w:val="0"/>
              <w:marBottom w:val="0"/>
              <w:divBdr>
                <w:top w:val="none" w:sz="0" w:space="0" w:color="auto"/>
                <w:left w:val="none" w:sz="0" w:space="0" w:color="auto"/>
                <w:bottom w:val="none" w:sz="0" w:space="0" w:color="auto"/>
                <w:right w:val="none" w:sz="0" w:space="0" w:color="auto"/>
              </w:divBdr>
              <w:divsChild>
                <w:div w:id="1159925821">
                  <w:marLeft w:val="0"/>
                  <w:marRight w:val="0"/>
                  <w:marTop w:val="0"/>
                  <w:marBottom w:val="0"/>
                  <w:divBdr>
                    <w:top w:val="none" w:sz="0" w:space="0" w:color="auto"/>
                    <w:left w:val="none" w:sz="0" w:space="0" w:color="auto"/>
                    <w:bottom w:val="none" w:sz="0" w:space="0" w:color="auto"/>
                    <w:right w:val="none" w:sz="0" w:space="0" w:color="auto"/>
                  </w:divBdr>
                  <w:divsChild>
                    <w:div w:id="258103864">
                      <w:marLeft w:val="0"/>
                      <w:marRight w:val="0"/>
                      <w:marTop w:val="0"/>
                      <w:marBottom w:val="0"/>
                      <w:divBdr>
                        <w:top w:val="none" w:sz="0" w:space="0" w:color="auto"/>
                        <w:left w:val="none" w:sz="0" w:space="0" w:color="auto"/>
                        <w:bottom w:val="none" w:sz="0" w:space="0" w:color="auto"/>
                        <w:right w:val="none" w:sz="0" w:space="0" w:color="auto"/>
                      </w:divBdr>
                    </w:div>
                    <w:div w:id="11981555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9082710">
          <w:marLeft w:val="0"/>
          <w:marRight w:val="0"/>
          <w:marTop w:val="0"/>
          <w:marBottom w:val="0"/>
          <w:divBdr>
            <w:top w:val="none" w:sz="0" w:space="0" w:color="auto"/>
            <w:left w:val="none" w:sz="0" w:space="0" w:color="auto"/>
            <w:bottom w:val="none" w:sz="0" w:space="0" w:color="auto"/>
            <w:right w:val="none" w:sz="0" w:space="0" w:color="auto"/>
          </w:divBdr>
          <w:divsChild>
            <w:div w:id="674455563">
              <w:marLeft w:val="0"/>
              <w:marRight w:val="0"/>
              <w:marTop w:val="0"/>
              <w:marBottom w:val="0"/>
              <w:divBdr>
                <w:top w:val="none" w:sz="0" w:space="0" w:color="auto"/>
                <w:left w:val="none" w:sz="0" w:space="0" w:color="auto"/>
                <w:bottom w:val="none" w:sz="0" w:space="0" w:color="auto"/>
                <w:right w:val="none" w:sz="0" w:space="0" w:color="auto"/>
              </w:divBdr>
              <w:divsChild>
                <w:div w:id="1962296297">
                  <w:marLeft w:val="0"/>
                  <w:marRight w:val="0"/>
                  <w:marTop w:val="0"/>
                  <w:marBottom w:val="0"/>
                  <w:divBdr>
                    <w:top w:val="none" w:sz="0" w:space="0" w:color="auto"/>
                    <w:left w:val="none" w:sz="0" w:space="0" w:color="auto"/>
                    <w:bottom w:val="none" w:sz="0" w:space="0" w:color="auto"/>
                    <w:right w:val="none" w:sz="0" w:space="0" w:color="auto"/>
                  </w:divBdr>
                  <w:divsChild>
                    <w:div w:id="1062756729">
                      <w:marLeft w:val="0"/>
                      <w:marRight w:val="0"/>
                      <w:marTop w:val="0"/>
                      <w:marBottom w:val="0"/>
                      <w:divBdr>
                        <w:top w:val="none" w:sz="0" w:space="0" w:color="auto"/>
                        <w:left w:val="none" w:sz="0" w:space="0" w:color="auto"/>
                        <w:bottom w:val="none" w:sz="0" w:space="0" w:color="auto"/>
                        <w:right w:val="none" w:sz="0" w:space="0" w:color="auto"/>
                      </w:divBdr>
                    </w:div>
                  </w:divsChild>
                </w:div>
                <w:div w:id="1079865786">
                  <w:marLeft w:val="0"/>
                  <w:marRight w:val="0"/>
                  <w:marTop w:val="0"/>
                  <w:marBottom w:val="0"/>
                  <w:divBdr>
                    <w:top w:val="none" w:sz="0" w:space="0" w:color="auto"/>
                    <w:left w:val="none" w:sz="0" w:space="0" w:color="auto"/>
                    <w:bottom w:val="none" w:sz="0" w:space="0" w:color="auto"/>
                    <w:right w:val="none" w:sz="0" w:space="0" w:color="auto"/>
                  </w:divBdr>
                  <w:divsChild>
                    <w:div w:id="14737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65224">
      <w:bodyDiv w:val="1"/>
      <w:marLeft w:val="0"/>
      <w:marRight w:val="0"/>
      <w:marTop w:val="0"/>
      <w:marBottom w:val="0"/>
      <w:divBdr>
        <w:top w:val="none" w:sz="0" w:space="0" w:color="auto"/>
        <w:left w:val="none" w:sz="0" w:space="0" w:color="auto"/>
        <w:bottom w:val="none" w:sz="0" w:space="0" w:color="auto"/>
        <w:right w:val="none" w:sz="0" w:space="0" w:color="auto"/>
      </w:divBdr>
      <w:divsChild>
        <w:div w:id="404105797">
          <w:marLeft w:val="0"/>
          <w:marRight w:val="0"/>
          <w:marTop w:val="0"/>
          <w:marBottom w:val="525"/>
          <w:divBdr>
            <w:top w:val="none" w:sz="0" w:space="0" w:color="auto"/>
            <w:left w:val="none" w:sz="0" w:space="0" w:color="auto"/>
            <w:bottom w:val="none" w:sz="0" w:space="0" w:color="auto"/>
            <w:right w:val="none" w:sz="0" w:space="0" w:color="auto"/>
          </w:divBdr>
          <w:divsChild>
            <w:div w:id="1098520328">
              <w:marLeft w:val="0"/>
              <w:marRight w:val="0"/>
              <w:marTop w:val="0"/>
              <w:marBottom w:val="0"/>
              <w:divBdr>
                <w:top w:val="none" w:sz="0" w:space="0" w:color="auto"/>
                <w:left w:val="none" w:sz="0" w:space="0" w:color="auto"/>
                <w:bottom w:val="none" w:sz="0" w:space="0" w:color="auto"/>
                <w:right w:val="none" w:sz="0" w:space="0" w:color="auto"/>
              </w:divBdr>
            </w:div>
            <w:div w:id="561798391">
              <w:marLeft w:val="0"/>
              <w:marRight w:val="0"/>
              <w:marTop w:val="0"/>
              <w:marBottom w:val="0"/>
              <w:divBdr>
                <w:top w:val="none" w:sz="0" w:space="0" w:color="auto"/>
                <w:left w:val="none" w:sz="0" w:space="0" w:color="auto"/>
                <w:bottom w:val="none" w:sz="0" w:space="0" w:color="auto"/>
                <w:right w:val="none" w:sz="0" w:space="0" w:color="auto"/>
              </w:divBdr>
              <w:divsChild>
                <w:div w:id="2009206732">
                  <w:marLeft w:val="0"/>
                  <w:marRight w:val="0"/>
                  <w:marTop w:val="0"/>
                  <w:marBottom w:val="0"/>
                  <w:divBdr>
                    <w:top w:val="none" w:sz="0" w:space="0" w:color="auto"/>
                    <w:left w:val="none" w:sz="0" w:space="0" w:color="auto"/>
                    <w:bottom w:val="none" w:sz="0" w:space="0" w:color="auto"/>
                    <w:right w:val="none" w:sz="0" w:space="0" w:color="auto"/>
                  </w:divBdr>
                  <w:divsChild>
                    <w:div w:id="588392013">
                      <w:marLeft w:val="0"/>
                      <w:marRight w:val="0"/>
                      <w:marTop w:val="0"/>
                      <w:marBottom w:val="0"/>
                      <w:divBdr>
                        <w:top w:val="none" w:sz="0" w:space="0" w:color="auto"/>
                        <w:left w:val="none" w:sz="0" w:space="0" w:color="auto"/>
                        <w:bottom w:val="none" w:sz="0" w:space="0" w:color="auto"/>
                        <w:right w:val="none" w:sz="0" w:space="0" w:color="auto"/>
                      </w:divBdr>
                    </w:div>
                    <w:div w:id="21202905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404981">
          <w:marLeft w:val="0"/>
          <w:marRight w:val="0"/>
          <w:marTop w:val="0"/>
          <w:marBottom w:val="0"/>
          <w:divBdr>
            <w:top w:val="none" w:sz="0" w:space="0" w:color="auto"/>
            <w:left w:val="none" w:sz="0" w:space="0" w:color="auto"/>
            <w:bottom w:val="none" w:sz="0" w:space="0" w:color="auto"/>
            <w:right w:val="none" w:sz="0" w:space="0" w:color="auto"/>
          </w:divBdr>
          <w:divsChild>
            <w:div w:id="1778713659">
              <w:marLeft w:val="0"/>
              <w:marRight w:val="0"/>
              <w:marTop w:val="0"/>
              <w:marBottom w:val="0"/>
              <w:divBdr>
                <w:top w:val="none" w:sz="0" w:space="0" w:color="auto"/>
                <w:left w:val="none" w:sz="0" w:space="0" w:color="auto"/>
                <w:bottom w:val="none" w:sz="0" w:space="0" w:color="auto"/>
                <w:right w:val="none" w:sz="0" w:space="0" w:color="auto"/>
              </w:divBdr>
              <w:divsChild>
                <w:div w:id="1539002450">
                  <w:marLeft w:val="0"/>
                  <w:marRight w:val="0"/>
                  <w:marTop w:val="0"/>
                  <w:marBottom w:val="0"/>
                  <w:divBdr>
                    <w:top w:val="none" w:sz="0" w:space="0" w:color="auto"/>
                    <w:left w:val="none" w:sz="0" w:space="0" w:color="auto"/>
                    <w:bottom w:val="none" w:sz="0" w:space="0" w:color="auto"/>
                    <w:right w:val="none" w:sz="0" w:space="0" w:color="auto"/>
                  </w:divBdr>
                  <w:divsChild>
                    <w:div w:id="86220458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3154885">
                  <w:marLeft w:val="0"/>
                  <w:marRight w:val="0"/>
                  <w:marTop w:val="0"/>
                  <w:marBottom w:val="180"/>
                  <w:divBdr>
                    <w:top w:val="single" w:sz="6" w:space="0" w:color="939393"/>
                    <w:left w:val="single" w:sz="6" w:space="0" w:color="939393"/>
                    <w:bottom w:val="single" w:sz="6" w:space="0" w:color="939393"/>
                    <w:right w:val="single" w:sz="6" w:space="0" w:color="939393"/>
                  </w:divBdr>
                  <w:divsChild>
                    <w:div w:id="1707438855">
                      <w:marLeft w:val="0"/>
                      <w:marRight w:val="0"/>
                      <w:marTop w:val="0"/>
                      <w:marBottom w:val="0"/>
                      <w:divBdr>
                        <w:top w:val="none" w:sz="0" w:space="0" w:color="auto"/>
                        <w:left w:val="none" w:sz="0" w:space="0" w:color="auto"/>
                        <w:bottom w:val="none" w:sz="0" w:space="0" w:color="auto"/>
                        <w:right w:val="none" w:sz="0" w:space="0" w:color="auto"/>
                      </w:divBdr>
                      <w:divsChild>
                        <w:div w:id="17277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24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93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7198">
      <w:bodyDiv w:val="1"/>
      <w:marLeft w:val="0"/>
      <w:marRight w:val="0"/>
      <w:marTop w:val="0"/>
      <w:marBottom w:val="0"/>
      <w:divBdr>
        <w:top w:val="none" w:sz="0" w:space="0" w:color="auto"/>
        <w:left w:val="none" w:sz="0" w:space="0" w:color="auto"/>
        <w:bottom w:val="none" w:sz="0" w:space="0" w:color="auto"/>
        <w:right w:val="none" w:sz="0" w:space="0" w:color="auto"/>
      </w:divBdr>
      <w:divsChild>
        <w:div w:id="1371222147">
          <w:marLeft w:val="0"/>
          <w:marRight w:val="0"/>
          <w:marTop w:val="0"/>
          <w:marBottom w:val="525"/>
          <w:divBdr>
            <w:top w:val="none" w:sz="0" w:space="0" w:color="auto"/>
            <w:left w:val="none" w:sz="0" w:space="0" w:color="auto"/>
            <w:bottom w:val="none" w:sz="0" w:space="0" w:color="auto"/>
            <w:right w:val="none" w:sz="0" w:space="0" w:color="auto"/>
          </w:divBdr>
          <w:divsChild>
            <w:div w:id="1978296820">
              <w:marLeft w:val="0"/>
              <w:marRight w:val="0"/>
              <w:marTop w:val="0"/>
              <w:marBottom w:val="0"/>
              <w:divBdr>
                <w:top w:val="none" w:sz="0" w:space="0" w:color="auto"/>
                <w:left w:val="none" w:sz="0" w:space="0" w:color="auto"/>
                <w:bottom w:val="none" w:sz="0" w:space="0" w:color="auto"/>
                <w:right w:val="none" w:sz="0" w:space="0" w:color="auto"/>
              </w:divBdr>
            </w:div>
          </w:divsChild>
        </w:div>
        <w:div w:id="1170020144">
          <w:marLeft w:val="0"/>
          <w:marRight w:val="0"/>
          <w:marTop w:val="0"/>
          <w:marBottom w:val="0"/>
          <w:divBdr>
            <w:top w:val="none" w:sz="0" w:space="0" w:color="auto"/>
            <w:left w:val="none" w:sz="0" w:space="0" w:color="auto"/>
            <w:bottom w:val="none" w:sz="0" w:space="0" w:color="auto"/>
            <w:right w:val="none" w:sz="0" w:space="0" w:color="auto"/>
          </w:divBdr>
          <w:divsChild>
            <w:div w:id="1916087474">
              <w:marLeft w:val="0"/>
              <w:marRight w:val="0"/>
              <w:marTop w:val="0"/>
              <w:marBottom w:val="0"/>
              <w:divBdr>
                <w:top w:val="none" w:sz="0" w:space="0" w:color="auto"/>
                <w:left w:val="none" w:sz="0" w:space="0" w:color="auto"/>
                <w:bottom w:val="none" w:sz="0" w:space="0" w:color="auto"/>
                <w:right w:val="none" w:sz="0" w:space="0" w:color="auto"/>
              </w:divBdr>
              <w:divsChild>
                <w:div w:id="2127917752">
                  <w:marLeft w:val="0"/>
                  <w:marRight w:val="0"/>
                  <w:marTop w:val="0"/>
                  <w:marBottom w:val="0"/>
                  <w:divBdr>
                    <w:top w:val="none" w:sz="0" w:space="0" w:color="auto"/>
                    <w:left w:val="none" w:sz="0" w:space="0" w:color="auto"/>
                    <w:bottom w:val="none" w:sz="0" w:space="0" w:color="auto"/>
                    <w:right w:val="none" w:sz="0" w:space="0" w:color="auto"/>
                  </w:divBdr>
                  <w:divsChild>
                    <w:div w:id="1396396688">
                      <w:marLeft w:val="0"/>
                      <w:marRight w:val="0"/>
                      <w:marTop w:val="0"/>
                      <w:marBottom w:val="0"/>
                      <w:divBdr>
                        <w:top w:val="none" w:sz="0" w:space="0" w:color="auto"/>
                        <w:left w:val="none" w:sz="0" w:space="0" w:color="auto"/>
                        <w:bottom w:val="none" w:sz="0" w:space="0" w:color="auto"/>
                        <w:right w:val="none" w:sz="0" w:space="0" w:color="auto"/>
                      </w:divBdr>
                    </w:div>
                  </w:divsChild>
                </w:div>
                <w:div w:id="65808371">
                  <w:marLeft w:val="0"/>
                  <w:marRight w:val="0"/>
                  <w:marTop w:val="0"/>
                  <w:marBottom w:val="0"/>
                  <w:divBdr>
                    <w:top w:val="none" w:sz="0" w:space="0" w:color="auto"/>
                    <w:left w:val="none" w:sz="0" w:space="0" w:color="auto"/>
                    <w:bottom w:val="none" w:sz="0" w:space="0" w:color="auto"/>
                    <w:right w:val="none" w:sz="0" w:space="0" w:color="auto"/>
                  </w:divBdr>
                  <w:divsChild>
                    <w:div w:id="720522758">
                      <w:marLeft w:val="0"/>
                      <w:marRight w:val="0"/>
                      <w:marTop w:val="0"/>
                      <w:marBottom w:val="0"/>
                      <w:divBdr>
                        <w:top w:val="none" w:sz="0" w:space="0" w:color="auto"/>
                        <w:left w:val="none" w:sz="0" w:space="0" w:color="auto"/>
                        <w:bottom w:val="none" w:sz="0" w:space="0" w:color="auto"/>
                        <w:right w:val="none" w:sz="0" w:space="0" w:color="auto"/>
                      </w:divBdr>
                    </w:div>
                    <w:div w:id="1242565896">
                      <w:marLeft w:val="0"/>
                      <w:marRight w:val="0"/>
                      <w:marTop w:val="0"/>
                      <w:marBottom w:val="0"/>
                      <w:divBdr>
                        <w:top w:val="none" w:sz="0" w:space="0" w:color="auto"/>
                        <w:left w:val="none" w:sz="0" w:space="0" w:color="auto"/>
                        <w:bottom w:val="none" w:sz="0" w:space="0" w:color="auto"/>
                        <w:right w:val="none" w:sz="0" w:space="0" w:color="auto"/>
                      </w:divBdr>
                    </w:div>
                  </w:divsChild>
                </w:div>
                <w:div w:id="80300710">
                  <w:marLeft w:val="0"/>
                  <w:marRight w:val="0"/>
                  <w:marTop w:val="0"/>
                  <w:marBottom w:val="0"/>
                  <w:divBdr>
                    <w:top w:val="none" w:sz="0" w:space="0" w:color="auto"/>
                    <w:left w:val="none" w:sz="0" w:space="0" w:color="auto"/>
                    <w:bottom w:val="none" w:sz="0" w:space="0" w:color="auto"/>
                    <w:right w:val="none" w:sz="0" w:space="0" w:color="auto"/>
                  </w:divBdr>
                  <w:divsChild>
                    <w:div w:id="182330616">
                      <w:marLeft w:val="0"/>
                      <w:marRight w:val="0"/>
                      <w:marTop w:val="0"/>
                      <w:marBottom w:val="0"/>
                      <w:divBdr>
                        <w:top w:val="none" w:sz="0" w:space="0" w:color="auto"/>
                        <w:left w:val="none" w:sz="0" w:space="0" w:color="auto"/>
                        <w:bottom w:val="none" w:sz="0" w:space="0" w:color="auto"/>
                        <w:right w:val="none" w:sz="0" w:space="0" w:color="auto"/>
                      </w:divBdr>
                      <w:divsChild>
                        <w:div w:id="971058000">
                          <w:marLeft w:val="0"/>
                          <w:marRight w:val="0"/>
                          <w:marTop w:val="0"/>
                          <w:marBottom w:val="0"/>
                          <w:divBdr>
                            <w:top w:val="none" w:sz="0" w:space="0" w:color="auto"/>
                            <w:left w:val="none" w:sz="0" w:space="0" w:color="auto"/>
                            <w:bottom w:val="none" w:sz="0" w:space="0" w:color="auto"/>
                            <w:right w:val="none" w:sz="0" w:space="0" w:color="auto"/>
                          </w:divBdr>
                        </w:div>
                        <w:div w:id="705328580">
                          <w:marLeft w:val="0"/>
                          <w:marRight w:val="0"/>
                          <w:marTop w:val="0"/>
                          <w:marBottom w:val="0"/>
                          <w:divBdr>
                            <w:top w:val="none" w:sz="0" w:space="0" w:color="auto"/>
                            <w:left w:val="none" w:sz="0" w:space="0" w:color="auto"/>
                            <w:bottom w:val="none" w:sz="0" w:space="0" w:color="auto"/>
                            <w:right w:val="none" w:sz="0" w:space="0" w:color="auto"/>
                          </w:divBdr>
                          <w:divsChild>
                            <w:div w:id="104009363">
                              <w:marLeft w:val="0"/>
                              <w:marRight w:val="0"/>
                              <w:marTop w:val="0"/>
                              <w:marBottom w:val="0"/>
                              <w:divBdr>
                                <w:top w:val="none" w:sz="0" w:space="0" w:color="auto"/>
                                <w:left w:val="none" w:sz="0" w:space="0" w:color="auto"/>
                                <w:bottom w:val="none" w:sz="0" w:space="0" w:color="auto"/>
                                <w:right w:val="none" w:sz="0" w:space="0" w:color="auto"/>
                              </w:divBdr>
                              <w:divsChild>
                                <w:div w:id="1804882239">
                                  <w:marLeft w:val="0"/>
                                  <w:marRight w:val="0"/>
                                  <w:marTop w:val="0"/>
                                  <w:marBottom w:val="180"/>
                                  <w:divBdr>
                                    <w:top w:val="single" w:sz="6" w:space="0" w:color="939393"/>
                                    <w:left w:val="single" w:sz="6" w:space="0" w:color="939393"/>
                                    <w:bottom w:val="single" w:sz="6" w:space="0" w:color="939393"/>
                                    <w:right w:val="single" w:sz="6" w:space="0" w:color="939393"/>
                                  </w:divBdr>
                                  <w:divsChild>
                                    <w:div w:id="774178893">
                                      <w:marLeft w:val="0"/>
                                      <w:marRight w:val="0"/>
                                      <w:marTop w:val="0"/>
                                      <w:marBottom w:val="0"/>
                                      <w:divBdr>
                                        <w:top w:val="none" w:sz="0" w:space="0" w:color="auto"/>
                                        <w:left w:val="none" w:sz="0" w:space="0" w:color="auto"/>
                                        <w:bottom w:val="none" w:sz="0" w:space="0" w:color="auto"/>
                                        <w:right w:val="none" w:sz="0" w:space="0" w:color="auto"/>
                                      </w:divBdr>
                                      <w:divsChild>
                                        <w:div w:id="11376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941581">
                      <w:marLeft w:val="0"/>
                      <w:marRight w:val="0"/>
                      <w:marTop w:val="0"/>
                      <w:marBottom w:val="0"/>
                      <w:divBdr>
                        <w:top w:val="none" w:sz="0" w:space="0" w:color="auto"/>
                        <w:left w:val="none" w:sz="0" w:space="0" w:color="auto"/>
                        <w:bottom w:val="none" w:sz="0" w:space="0" w:color="auto"/>
                        <w:right w:val="none" w:sz="0" w:space="0" w:color="auto"/>
                      </w:divBdr>
                      <w:divsChild>
                        <w:div w:id="1478256552">
                          <w:marLeft w:val="0"/>
                          <w:marRight w:val="0"/>
                          <w:marTop w:val="0"/>
                          <w:marBottom w:val="0"/>
                          <w:divBdr>
                            <w:top w:val="none" w:sz="0" w:space="0" w:color="auto"/>
                            <w:left w:val="none" w:sz="0" w:space="0" w:color="auto"/>
                            <w:bottom w:val="none" w:sz="0" w:space="0" w:color="auto"/>
                            <w:right w:val="none" w:sz="0" w:space="0" w:color="auto"/>
                          </w:divBdr>
                        </w:div>
                        <w:div w:id="1067655409">
                          <w:marLeft w:val="0"/>
                          <w:marRight w:val="0"/>
                          <w:marTop w:val="0"/>
                          <w:marBottom w:val="0"/>
                          <w:divBdr>
                            <w:top w:val="none" w:sz="0" w:space="0" w:color="auto"/>
                            <w:left w:val="none" w:sz="0" w:space="0" w:color="auto"/>
                            <w:bottom w:val="none" w:sz="0" w:space="0" w:color="auto"/>
                            <w:right w:val="none" w:sz="0" w:space="0" w:color="auto"/>
                          </w:divBdr>
                        </w:div>
                      </w:divsChild>
                    </w:div>
                    <w:div w:id="2081244045">
                      <w:marLeft w:val="0"/>
                      <w:marRight w:val="0"/>
                      <w:marTop w:val="0"/>
                      <w:marBottom w:val="0"/>
                      <w:divBdr>
                        <w:top w:val="none" w:sz="0" w:space="0" w:color="auto"/>
                        <w:left w:val="none" w:sz="0" w:space="0" w:color="auto"/>
                        <w:bottom w:val="none" w:sz="0" w:space="0" w:color="auto"/>
                        <w:right w:val="none" w:sz="0" w:space="0" w:color="auto"/>
                      </w:divBdr>
                      <w:divsChild>
                        <w:div w:id="33700338">
                          <w:marLeft w:val="0"/>
                          <w:marRight w:val="0"/>
                          <w:marTop w:val="0"/>
                          <w:marBottom w:val="0"/>
                          <w:divBdr>
                            <w:top w:val="none" w:sz="0" w:space="0" w:color="auto"/>
                            <w:left w:val="none" w:sz="0" w:space="0" w:color="auto"/>
                            <w:bottom w:val="none" w:sz="0" w:space="0" w:color="auto"/>
                            <w:right w:val="none" w:sz="0" w:space="0" w:color="auto"/>
                          </w:divBdr>
                        </w:div>
                        <w:div w:id="990869502">
                          <w:marLeft w:val="0"/>
                          <w:marRight w:val="0"/>
                          <w:marTop w:val="0"/>
                          <w:marBottom w:val="0"/>
                          <w:divBdr>
                            <w:top w:val="none" w:sz="0" w:space="0" w:color="auto"/>
                            <w:left w:val="none" w:sz="0" w:space="0" w:color="auto"/>
                            <w:bottom w:val="none" w:sz="0" w:space="0" w:color="auto"/>
                            <w:right w:val="none" w:sz="0" w:space="0" w:color="auto"/>
                          </w:divBdr>
                          <w:divsChild>
                            <w:div w:id="10947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705682">
      <w:bodyDiv w:val="1"/>
      <w:marLeft w:val="0"/>
      <w:marRight w:val="0"/>
      <w:marTop w:val="0"/>
      <w:marBottom w:val="0"/>
      <w:divBdr>
        <w:top w:val="none" w:sz="0" w:space="0" w:color="auto"/>
        <w:left w:val="none" w:sz="0" w:space="0" w:color="auto"/>
        <w:bottom w:val="none" w:sz="0" w:space="0" w:color="auto"/>
        <w:right w:val="none" w:sz="0" w:space="0" w:color="auto"/>
      </w:divBdr>
      <w:divsChild>
        <w:div w:id="1356035702">
          <w:marLeft w:val="0"/>
          <w:marRight w:val="0"/>
          <w:marTop w:val="0"/>
          <w:marBottom w:val="525"/>
          <w:divBdr>
            <w:top w:val="none" w:sz="0" w:space="0" w:color="auto"/>
            <w:left w:val="none" w:sz="0" w:space="0" w:color="auto"/>
            <w:bottom w:val="none" w:sz="0" w:space="0" w:color="auto"/>
            <w:right w:val="none" w:sz="0" w:space="0" w:color="auto"/>
          </w:divBdr>
          <w:divsChild>
            <w:div w:id="658771553">
              <w:marLeft w:val="0"/>
              <w:marRight w:val="0"/>
              <w:marTop w:val="0"/>
              <w:marBottom w:val="0"/>
              <w:divBdr>
                <w:top w:val="none" w:sz="0" w:space="0" w:color="auto"/>
                <w:left w:val="none" w:sz="0" w:space="0" w:color="auto"/>
                <w:bottom w:val="none" w:sz="0" w:space="0" w:color="auto"/>
                <w:right w:val="none" w:sz="0" w:space="0" w:color="auto"/>
              </w:divBdr>
            </w:div>
            <w:div w:id="390079552">
              <w:marLeft w:val="0"/>
              <w:marRight w:val="0"/>
              <w:marTop w:val="0"/>
              <w:marBottom w:val="0"/>
              <w:divBdr>
                <w:top w:val="none" w:sz="0" w:space="0" w:color="auto"/>
                <w:left w:val="none" w:sz="0" w:space="0" w:color="auto"/>
                <w:bottom w:val="none" w:sz="0" w:space="0" w:color="auto"/>
                <w:right w:val="none" w:sz="0" w:space="0" w:color="auto"/>
              </w:divBdr>
              <w:divsChild>
                <w:div w:id="1207646262">
                  <w:marLeft w:val="0"/>
                  <w:marRight w:val="0"/>
                  <w:marTop w:val="0"/>
                  <w:marBottom w:val="0"/>
                  <w:divBdr>
                    <w:top w:val="none" w:sz="0" w:space="0" w:color="auto"/>
                    <w:left w:val="none" w:sz="0" w:space="0" w:color="auto"/>
                    <w:bottom w:val="none" w:sz="0" w:space="0" w:color="auto"/>
                    <w:right w:val="none" w:sz="0" w:space="0" w:color="auto"/>
                  </w:divBdr>
                  <w:divsChild>
                    <w:div w:id="411585027">
                      <w:marLeft w:val="0"/>
                      <w:marRight w:val="0"/>
                      <w:marTop w:val="0"/>
                      <w:marBottom w:val="0"/>
                      <w:divBdr>
                        <w:top w:val="none" w:sz="0" w:space="0" w:color="auto"/>
                        <w:left w:val="none" w:sz="0" w:space="0" w:color="auto"/>
                        <w:bottom w:val="none" w:sz="0" w:space="0" w:color="auto"/>
                        <w:right w:val="none" w:sz="0" w:space="0" w:color="auto"/>
                      </w:divBdr>
                    </w:div>
                    <w:div w:id="1004944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3335767">
          <w:marLeft w:val="0"/>
          <w:marRight w:val="0"/>
          <w:marTop w:val="0"/>
          <w:marBottom w:val="0"/>
          <w:divBdr>
            <w:top w:val="none" w:sz="0" w:space="0" w:color="auto"/>
            <w:left w:val="none" w:sz="0" w:space="0" w:color="auto"/>
            <w:bottom w:val="none" w:sz="0" w:space="0" w:color="auto"/>
            <w:right w:val="none" w:sz="0" w:space="0" w:color="auto"/>
          </w:divBdr>
        </w:div>
      </w:divsChild>
    </w:div>
    <w:div w:id="312413505">
      <w:bodyDiv w:val="1"/>
      <w:marLeft w:val="0"/>
      <w:marRight w:val="0"/>
      <w:marTop w:val="0"/>
      <w:marBottom w:val="0"/>
      <w:divBdr>
        <w:top w:val="none" w:sz="0" w:space="0" w:color="auto"/>
        <w:left w:val="none" w:sz="0" w:space="0" w:color="auto"/>
        <w:bottom w:val="none" w:sz="0" w:space="0" w:color="auto"/>
        <w:right w:val="none" w:sz="0" w:space="0" w:color="auto"/>
      </w:divBdr>
      <w:divsChild>
        <w:div w:id="442502174">
          <w:marLeft w:val="0"/>
          <w:marRight w:val="0"/>
          <w:marTop w:val="0"/>
          <w:marBottom w:val="525"/>
          <w:divBdr>
            <w:top w:val="none" w:sz="0" w:space="0" w:color="auto"/>
            <w:left w:val="none" w:sz="0" w:space="0" w:color="auto"/>
            <w:bottom w:val="none" w:sz="0" w:space="0" w:color="auto"/>
            <w:right w:val="none" w:sz="0" w:space="0" w:color="auto"/>
          </w:divBdr>
          <w:divsChild>
            <w:div w:id="1166364470">
              <w:marLeft w:val="0"/>
              <w:marRight w:val="0"/>
              <w:marTop w:val="0"/>
              <w:marBottom w:val="0"/>
              <w:divBdr>
                <w:top w:val="none" w:sz="0" w:space="0" w:color="auto"/>
                <w:left w:val="none" w:sz="0" w:space="0" w:color="auto"/>
                <w:bottom w:val="none" w:sz="0" w:space="0" w:color="auto"/>
                <w:right w:val="none" w:sz="0" w:space="0" w:color="auto"/>
              </w:divBdr>
            </w:div>
            <w:div w:id="21639032">
              <w:marLeft w:val="0"/>
              <w:marRight w:val="0"/>
              <w:marTop w:val="0"/>
              <w:marBottom w:val="0"/>
              <w:divBdr>
                <w:top w:val="none" w:sz="0" w:space="0" w:color="auto"/>
                <w:left w:val="none" w:sz="0" w:space="0" w:color="auto"/>
                <w:bottom w:val="none" w:sz="0" w:space="0" w:color="auto"/>
                <w:right w:val="none" w:sz="0" w:space="0" w:color="auto"/>
              </w:divBdr>
              <w:divsChild>
                <w:div w:id="122387982">
                  <w:marLeft w:val="0"/>
                  <w:marRight w:val="0"/>
                  <w:marTop w:val="0"/>
                  <w:marBottom w:val="0"/>
                  <w:divBdr>
                    <w:top w:val="none" w:sz="0" w:space="0" w:color="auto"/>
                    <w:left w:val="none" w:sz="0" w:space="0" w:color="auto"/>
                    <w:bottom w:val="none" w:sz="0" w:space="0" w:color="auto"/>
                    <w:right w:val="none" w:sz="0" w:space="0" w:color="auto"/>
                  </w:divBdr>
                  <w:divsChild>
                    <w:div w:id="1871066066">
                      <w:marLeft w:val="0"/>
                      <w:marRight w:val="0"/>
                      <w:marTop w:val="0"/>
                      <w:marBottom w:val="0"/>
                      <w:divBdr>
                        <w:top w:val="none" w:sz="0" w:space="0" w:color="auto"/>
                        <w:left w:val="none" w:sz="0" w:space="0" w:color="auto"/>
                        <w:bottom w:val="none" w:sz="0" w:space="0" w:color="auto"/>
                        <w:right w:val="none" w:sz="0" w:space="0" w:color="auto"/>
                      </w:divBdr>
                    </w:div>
                    <w:div w:id="5822249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36802645">
          <w:marLeft w:val="0"/>
          <w:marRight w:val="0"/>
          <w:marTop w:val="0"/>
          <w:marBottom w:val="0"/>
          <w:divBdr>
            <w:top w:val="none" w:sz="0" w:space="0" w:color="auto"/>
            <w:left w:val="none" w:sz="0" w:space="0" w:color="auto"/>
            <w:bottom w:val="none" w:sz="0" w:space="0" w:color="auto"/>
            <w:right w:val="none" w:sz="0" w:space="0" w:color="auto"/>
          </w:divBdr>
          <w:divsChild>
            <w:div w:id="893589976">
              <w:marLeft w:val="0"/>
              <w:marRight w:val="0"/>
              <w:marTop w:val="0"/>
              <w:marBottom w:val="0"/>
              <w:divBdr>
                <w:top w:val="none" w:sz="0" w:space="0" w:color="auto"/>
                <w:left w:val="none" w:sz="0" w:space="0" w:color="auto"/>
                <w:bottom w:val="none" w:sz="0" w:space="0" w:color="auto"/>
                <w:right w:val="none" w:sz="0" w:space="0" w:color="auto"/>
              </w:divBdr>
              <w:divsChild>
                <w:div w:id="1006446254">
                  <w:marLeft w:val="0"/>
                  <w:marRight w:val="0"/>
                  <w:marTop w:val="0"/>
                  <w:marBottom w:val="0"/>
                  <w:divBdr>
                    <w:top w:val="none" w:sz="0" w:space="0" w:color="auto"/>
                    <w:left w:val="none" w:sz="0" w:space="0" w:color="auto"/>
                    <w:bottom w:val="none" w:sz="0" w:space="0" w:color="auto"/>
                    <w:right w:val="none" w:sz="0" w:space="0" w:color="auto"/>
                  </w:divBdr>
                  <w:divsChild>
                    <w:div w:id="145123928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19288653">
                  <w:marLeft w:val="0"/>
                  <w:marRight w:val="0"/>
                  <w:marTop w:val="0"/>
                  <w:marBottom w:val="180"/>
                  <w:divBdr>
                    <w:top w:val="single" w:sz="6" w:space="0" w:color="939393"/>
                    <w:left w:val="single" w:sz="6" w:space="0" w:color="939393"/>
                    <w:bottom w:val="single" w:sz="6" w:space="0" w:color="939393"/>
                    <w:right w:val="single" w:sz="6" w:space="0" w:color="939393"/>
                  </w:divBdr>
                  <w:divsChild>
                    <w:div w:id="1688093271">
                      <w:marLeft w:val="0"/>
                      <w:marRight w:val="0"/>
                      <w:marTop w:val="0"/>
                      <w:marBottom w:val="0"/>
                      <w:divBdr>
                        <w:top w:val="none" w:sz="0" w:space="0" w:color="auto"/>
                        <w:left w:val="none" w:sz="0" w:space="0" w:color="auto"/>
                        <w:bottom w:val="none" w:sz="0" w:space="0" w:color="auto"/>
                        <w:right w:val="none" w:sz="0" w:space="0" w:color="auto"/>
                      </w:divBdr>
                      <w:divsChild>
                        <w:div w:id="20506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861212">
              <w:marLeft w:val="0"/>
              <w:marRight w:val="0"/>
              <w:marTop w:val="0"/>
              <w:marBottom w:val="0"/>
              <w:divBdr>
                <w:top w:val="none" w:sz="0" w:space="0" w:color="auto"/>
                <w:left w:val="none" w:sz="0" w:space="0" w:color="auto"/>
                <w:bottom w:val="none" w:sz="0" w:space="0" w:color="auto"/>
                <w:right w:val="none" w:sz="0" w:space="0" w:color="auto"/>
              </w:divBdr>
              <w:divsChild>
                <w:div w:id="713430692">
                  <w:marLeft w:val="0"/>
                  <w:marRight w:val="0"/>
                  <w:marTop w:val="0"/>
                  <w:marBottom w:val="180"/>
                  <w:divBdr>
                    <w:top w:val="single" w:sz="6" w:space="0" w:color="939393"/>
                    <w:left w:val="single" w:sz="6" w:space="0" w:color="939393"/>
                    <w:bottom w:val="single" w:sz="6" w:space="0" w:color="939393"/>
                    <w:right w:val="single" w:sz="6" w:space="0" w:color="939393"/>
                  </w:divBdr>
                  <w:divsChild>
                    <w:div w:id="366679903">
                      <w:marLeft w:val="0"/>
                      <w:marRight w:val="0"/>
                      <w:marTop w:val="0"/>
                      <w:marBottom w:val="0"/>
                      <w:divBdr>
                        <w:top w:val="none" w:sz="0" w:space="0" w:color="auto"/>
                        <w:left w:val="none" w:sz="0" w:space="0" w:color="auto"/>
                        <w:bottom w:val="none" w:sz="0" w:space="0" w:color="auto"/>
                        <w:right w:val="none" w:sz="0" w:space="0" w:color="auto"/>
                      </w:divBdr>
                      <w:divsChild>
                        <w:div w:id="3613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4201">
              <w:marLeft w:val="0"/>
              <w:marRight w:val="0"/>
              <w:marTop w:val="0"/>
              <w:marBottom w:val="0"/>
              <w:divBdr>
                <w:top w:val="none" w:sz="0" w:space="0" w:color="auto"/>
                <w:left w:val="none" w:sz="0" w:space="0" w:color="auto"/>
                <w:bottom w:val="none" w:sz="0" w:space="0" w:color="auto"/>
                <w:right w:val="none" w:sz="0" w:space="0" w:color="auto"/>
              </w:divBdr>
              <w:divsChild>
                <w:div w:id="113331978">
                  <w:marLeft w:val="0"/>
                  <w:marRight w:val="0"/>
                  <w:marTop w:val="0"/>
                  <w:marBottom w:val="0"/>
                  <w:divBdr>
                    <w:top w:val="none" w:sz="0" w:space="0" w:color="auto"/>
                    <w:left w:val="none" w:sz="0" w:space="0" w:color="auto"/>
                    <w:bottom w:val="none" w:sz="0" w:space="0" w:color="auto"/>
                    <w:right w:val="none" w:sz="0" w:space="0" w:color="auto"/>
                  </w:divBdr>
                  <w:divsChild>
                    <w:div w:id="55247126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67136321">
                  <w:marLeft w:val="0"/>
                  <w:marRight w:val="0"/>
                  <w:marTop w:val="0"/>
                  <w:marBottom w:val="180"/>
                  <w:divBdr>
                    <w:top w:val="single" w:sz="6" w:space="0" w:color="939393"/>
                    <w:left w:val="single" w:sz="6" w:space="0" w:color="939393"/>
                    <w:bottom w:val="single" w:sz="6" w:space="0" w:color="939393"/>
                    <w:right w:val="single" w:sz="6" w:space="0" w:color="939393"/>
                  </w:divBdr>
                  <w:divsChild>
                    <w:div w:id="631442895">
                      <w:marLeft w:val="0"/>
                      <w:marRight w:val="0"/>
                      <w:marTop w:val="0"/>
                      <w:marBottom w:val="0"/>
                      <w:divBdr>
                        <w:top w:val="none" w:sz="0" w:space="0" w:color="auto"/>
                        <w:left w:val="none" w:sz="0" w:space="0" w:color="auto"/>
                        <w:bottom w:val="none" w:sz="0" w:space="0" w:color="auto"/>
                        <w:right w:val="none" w:sz="0" w:space="0" w:color="auto"/>
                      </w:divBdr>
                      <w:divsChild>
                        <w:div w:id="15006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55990">
              <w:marLeft w:val="0"/>
              <w:marRight w:val="0"/>
              <w:marTop w:val="0"/>
              <w:marBottom w:val="0"/>
              <w:divBdr>
                <w:top w:val="none" w:sz="0" w:space="0" w:color="auto"/>
                <w:left w:val="none" w:sz="0" w:space="0" w:color="auto"/>
                <w:bottom w:val="none" w:sz="0" w:space="0" w:color="auto"/>
                <w:right w:val="none" w:sz="0" w:space="0" w:color="auto"/>
              </w:divBdr>
              <w:divsChild>
                <w:div w:id="1507671278">
                  <w:marLeft w:val="0"/>
                  <w:marRight w:val="0"/>
                  <w:marTop w:val="0"/>
                  <w:marBottom w:val="0"/>
                  <w:divBdr>
                    <w:top w:val="none" w:sz="0" w:space="0" w:color="auto"/>
                    <w:left w:val="none" w:sz="0" w:space="0" w:color="auto"/>
                    <w:bottom w:val="none" w:sz="0" w:space="0" w:color="auto"/>
                    <w:right w:val="none" w:sz="0" w:space="0" w:color="auto"/>
                  </w:divBdr>
                  <w:divsChild>
                    <w:div w:id="28423765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38733234">
                  <w:marLeft w:val="0"/>
                  <w:marRight w:val="0"/>
                  <w:marTop w:val="0"/>
                  <w:marBottom w:val="180"/>
                  <w:divBdr>
                    <w:top w:val="single" w:sz="6" w:space="0" w:color="939393"/>
                    <w:left w:val="single" w:sz="6" w:space="0" w:color="939393"/>
                    <w:bottom w:val="single" w:sz="6" w:space="0" w:color="939393"/>
                    <w:right w:val="single" w:sz="6" w:space="0" w:color="939393"/>
                  </w:divBdr>
                  <w:divsChild>
                    <w:div w:id="1358191430">
                      <w:marLeft w:val="0"/>
                      <w:marRight w:val="0"/>
                      <w:marTop w:val="0"/>
                      <w:marBottom w:val="0"/>
                      <w:divBdr>
                        <w:top w:val="none" w:sz="0" w:space="0" w:color="auto"/>
                        <w:left w:val="none" w:sz="0" w:space="0" w:color="auto"/>
                        <w:bottom w:val="none" w:sz="0" w:space="0" w:color="auto"/>
                        <w:right w:val="none" w:sz="0" w:space="0" w:color="auto"/>
                      </w:divBdr>
                      <w:divsChild>
                        <w:div w:id="563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3731">
              <w:marLeft w:val="0"/>
              <w:marRight w:val="0"/>
              <w:marTop w:val="0"/>
              <w:marBottom w:val="0"/>
              <w:divBdr>
                <w:top w:val="none" w:sz="0" w:space="0" w:color="auto"/>
                <w:left w:val="none" w:sz="0" w:space="0" w:color="auto"/>
                <w:bottom w:val="none" w:sz="0" w:space="0" w:color="auto"/>
                <w:right w:val="none" w:sz="0" w:space="0" w:color="auto"/>
              </w:divBdr>
              <w:divsChild>
                <w:div w:id="1760059325">
                  <w:marLeft w:val="0"/>
                  <w:marRight w:val="0"/>
                  <w:marTop w:val="0"/>
                  <w:marBottom w:val="0"/>
                  <w:divBdr>
                    <w:top w:val="none" w:sz="0" w:space="0" w:color="auto"/>
                    <w:left w:val="none" w:sz="0" w:space="0" w:color="auto"/>
                    <w:bottom w:val="none" w:sz="0" w:space="0" w:color="auto"/>
                    <w:right w:val="none" w:sz="0" w:space="0" w:color="auto"/>
                  </w:divBdr>
                  <w:divsChild>
                    <w:div w:id="966807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52019272">
                  <w:marLeft w:val="0"/>
                  <w:marRight w:val="0"/>
                  <w:marTop w:val="0"/>
                  <w:marBottom w:val="180"/>
                  <w:divBdr>
                    <w:top w:val="single" w:sz="6" w:space="0" w:color="939393"/>
                    <w:left w:val="single" w:sz="6" w:space="0" w:color="939393"/>
                    <w:bottom w:val="single" w:sz="6" w:space="0" w:color="939393"/>
                    <w:right w:val="single" w:sz="6" w:space="0" w:color="939393"/>
                  </w:divBdr>
                  <w:divsChild>
                    <w:div w:id="904416143">
                      <w:marLeft w:val="0"/>
                      <w:marRight w:val="0"/>
                      <w:marTop w:val="0"/>
                      <w:marBottom w:val="0"/>
                      <w:divBdr>
                        <w:top w:val="none" w:sz="0" w:space="0" w:color="auto"/>
                        <w:left w:val="none" w:sz="0" w:space="0" w:color="auto"/>
                        <w:bottom w:val="none" w:sz="0" w:space="0" w:color="auto"/>
                        <w:right w:val="none" w:sz="0" w:space="0" w:color="auto"/>
                      </w:divBdr>
                      <w:divsChild>
                        <w:div w:id="20649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5822">
              <w:marLeft w:val="0"/>
              <w:marRight w:val="0"/>
              <w:marTop w:val="0"/>
              <w:marBottom w:val="0"/>
              <w:divBdr>
                <w:top w:val="none" w:sz="0" w:space="0" w:color="auto"/>
                <w:left w:val="none" w:sz="0" w:space="0" w:color="auto"/>
                <w:bottom w:val="none" w:sz="0" w:space="0" w:color="auto"/>
                <w:right w:val="none" w:sz="0" w:space="0" w:color="auto"/>
              </w:divBdr>
              <w:divsChild>
                <w:div w:id="1179541127">
                  <w:marLeft w:val="0"/>
                  <w:marRight w:val="0"/>
                  <w:marTop w:val="0"/>
                  <w:marBottom w:val="0"/>
                  <w:divBdr>
                    <w:top w:val="none" w:sz="0" w:space="0" w:color="auto"/>
                    <w:left w:val="none" w:sz="0" w:space="0" w:color="auto"/>
                    <w:bottom w:val="none" w:sz="0" w:space="0" w:color="auto"/>
                    <w:right w:val="none" w:sz="0" w:space="0" w:color="auto"/>
                  </w:divBdr>
                  <w:divsChild>
                    <w:div w:id="548136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95490607">
                  <w:marLeft w:val="0"/>
                  <w:marRight w:val="0"/>
                  <w:marTop w:val="0"/>
                  <w:marBottom w:val="180"/>
                  <w:divBdr>
                    <w:top w:val="single" w:sz="6" w:space="0" w:color="939393"/>
                    <w:left w:val="single" w:sz="6" w:space="0" w:color="939393"/>
                    <w:bottom w:val="single" w:sz="6" w:space="0" w:color="939393"/>
                    <w:right w:val="single" w:sz="6" w:space="0" w:color="939393"/>
                  </w:divBdr>
                  <w:divsChild>
                    <w:div w:id="1107195371">
                      <w:marLeft w:val="0"/>
                      <w:marRight w:val="0"/>
                      <w:marTop w:val="0"/>
                      <w:marBottom w:val="0"/>
                      <w:divBdr>
                        <w:top w:val="none" w:sz="0" w:space="0" w:color="auto"/>
                        <w:left w:val="none" w:sz="0" w:space="0" w:color="auto"/>
                        <w:bottom w:val="none" w:sz="0" w:space="0" w:color="auto"/>
                        <w:right w:val="none" w:sz="0" w:space="0" w:color="auto"/>
                      </w:divBdr>
                      <w:divsChild>
                        <w:div w:id="32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597400">
      <w:bodyDiv w:val="1"/>
      <w:marLeft w:val="0"/>
      <w:marRight w:val="0"/>
      <w:marTop w:val="0"/>
      <w:marBottom w:val="0"/>
      <w:divBdr>
        <w:top w:val="none" w:sz="0" w:space="0" w:color="auto"/>
        <w:left w:val="none" w:sz="0" w:space="0" w:color="auto"/>
        <w:bottom w:val="none" w:sz="0" w:space="0" w:color="auto"/>
        <w:right w:val="none" w:sz="0" w:space="0" w:color="auto"/>
      </w:divBdr>
    </w:div>
    <w:div w:id="328607502">
      <w:bodyDiv w:val="1"/>
      <w:marLeft w:val="0"/>
      <w:marRight w:val="0"/>
      <w:marTop w:val="0"/>
      <w:marBottom w:val="0"/>
      <w:divBdr>
        <w:top w:val="none" w:sz="0" w:space="0" w:color="auto"/>
        <w:left w:val="none" w:sz="0" w:space="0" w:color="auto"/>
        <w:bottom w:val="none" w:sz="0" w:space="0" w:color="auto"/>
        <w:right w:val="none" w:sz="0" w:space="0" w:color="auto"/>
      </w:divBdr>
      <w:divsChild>
        <w:div w:id="1910114022">
          <w:marLeft w:val="0"/>
          <w:marRight w:val="0"/>
          <w:marTop w:val="0"/>
          <w:marBottom w:val="525"/>
          <w:divBdr>
            <w:top w:val="none" w:sz="0" w:space="0" w:color="auto"/>
            <w:left w:val="none" w:sz="0" w:space="0" w:color="auto"/>
            <w:bottom w:val="none" w:sz="0" w:space="0" w:color="auto"/>
            <w:right w:val="none" w:sz="0" w:space="0" w:color="auto"/>
          </w:divBdr>
          <w:divsChild>
            <w:div w:id="2097364366">
              <w:marLeft w:val="0"/>
              <w:marRight w:val="0"/>
              <w:marTop w:val="0"/>
              <w:marBottom w:val="0"/>
              <w:divBdr>
                <w:top w:val="none" w:sz="0" w:space="0" w:color="auto"/>
                <w:left w:val="none" w:sz="0" w:space="0" w:color="auto"/>
                <w:bottom w:val="none" w:sz="0" w:space="0" w:color="auto"/>
                <w:right w:val="none" w:sz="0" w:space="0" w:color="auto"/>
              </w:divBdr>
            </w:div>
            <w:div w:id="681052487">
              <w:marLeft w:val="0"/>
              <w:marRight w:val="0"/>
              <w:marTop w:val="0"/>
              <w:marBottom w:val="0"/>
              <w:divBdr>
                <w:top w:val="none" w:sz="0" w:space="0" w:color="auto"/>
                <w:left w:val="none" w:sz="0" w:space="0" w:color="auto"/>
                <w:bottom w:val="none" w:sz="0" w:space="0" w:color="auto"/>
                <w:right w:val="none" w:sz="0" w:space="0" w:color="auto"/>
              </w:divBdr>
              <w:divsChild>
                <w:div w:id="2076512185">
                  <w:marLeft w:val="0"/>
                  <w:marRight w:val="0"/>
                  <w:marTop w:val="0"/>
                  <w:marBottom w:val="0"/>
                  <w:divBdr>
                    <w:top w:val="none" w:sz="0" w:space="0" w:color="auto"/>
                    <w:left w:val="none" w:sz="0" w:space="0" w:color="auto"/>
                    <w:bottom w:val="none" w:sz="0" w:space="0" w:color="auto"/>
                    <w:right w:val="none" w:sz="0" w:space="0" w:color="auto"/>
                  </w:divBdr>
                  <w:divsChild>
                    <w:div w:id="2146309997">
                      <w:marLeft w:val="0"/>
                      <w:marRight w:val="0"/>
                      <w:marTop w:val="0"/>
                      <w:marBottom w:val="0"/>
                      <w:divBdr>
                        <w:top w:val="none" w:sz="0" w:space="0" w:color="auto"/>
                        <w:left w:val="none" w:sz="0" w:space="0" w:color="auto"/>
                        <w:bottom w:val="none" w:sz="0" w:space="0" w:color="auto"/>
                        <w:right w:val="none" w:sz="0" w:space="0" w:color="auto"/>
                      </w:divBdr>
                    </w:div>
                    <w:div w:id="8251725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83319622">
          <w:marLeft w:val="0"/>
          <w:marRight w:val="0"/>
          <w:marTop w:val="0"/>
          <w:marBottom w:val="0"/>
          <w:divBdr>
            <w:top w:val="none" w:sz="0" w:space="0" w:color="auto"/>
            <w:left w:val="none" w:sz="0" w:space="0" w:color="auto"/>
            <w:bottom w:val="none" w:sz="0" w:space="0" w:color="auto"/>
            <w:right w:val="none" w:sz="0" w:space="0" w:color="auto"/>
          </w:divBdr>
          <w:divsChild>
            <w:div w:id="1009941779">
              <w:marLeft w:val="0"/>
              <w:marRight w:val="0"/>
              <w:marTop w:val="0"/>
              <w:marBottom w:val="0"/>
              <w:divBdr>
                <w:top w:val="none" w:sz="0" w:space="0" w:color="auto"/>
                <w:left w:val="none" w:sz="0" w:space="0" w:color="auto"/>
                <w:bottom w:val="none" w:sz="0" w:space="0" w:color="auto"/>
                <w:right w:val="none" w:sz="0" w:space="0" w:color="auto"/>
              </w:divBdr>
              <w:divsChild>
                <w:div w:id="340200773">
                  <w:marLeft w:val="0"/>
                  <w:marRight w:val="0"/>
                  <w:marTop w:val="0"/>
                  <w:marBottom w:val="0"/>
                  <w:divBdr>
                    <w:top w:val="none" w:sz="0" w:space="0" w:color="auto"/>
                    <w:left w:val="none" w:sz="0" w:space="0" w:color="auto"/>
                    <w:bottom w:val="none" w:sz="0" w:space="0" w:color="auto"/>
                    <w:right w:val="none" w:sz="0" w:space="0" w:color="auto"/>
                  </w:divBdr>
                  <w:divsChild>
                    <w:div w:id="1858618019">
                      <w:marLeft w:val="0"/>
                      <w:marRight w:val="0"/>
                      <w:marTop w:val="0"/>
                      <w:marBottom w:val="0"/>
                      <w:divBdr>
                        <w:top w:val="none" w:sz="0" w:space="0" w:color="auto"/>
                        <w:left w:val="none" w:sz="0" w:space="0" w:color="auto"/>
                        <w:bottom w:val="none" w:sz="0" w:space="0" w:color="auto"/>
                        <w:right w:val="none" w:sz="0" w:space="0" w:color="auto"/>
                      </w:divBdr>
                    </w:div>
                  </w:divsChild>
                </w:div>
                <w:div w:id="135075912">
                  <w:marLeft w:val="0"/>
                  <w:marRight w:val="0"/>
                  <w:marTop w:val="0"/>
                  <w:marBottom w:val="0"/>
                  <w:divBdr>
                    <w:top w:val="none" w:sz="0" w:space="0" w:color="auto"/>
                    <w:left w:val="none" w:sz="0" w:space="0" w:color="auto"/>
                    <w:bottom w:val="none" w:sz="0" w:space="0" w:color="auto"/>
                    <w:right w:val="none" w:sz="0" w:space="0" w:color="auto"/>
                  </w:divBdr>
                  <w:divsChild>
                    <w:div w:id="613562962">
                      <w:marLeft w:val="0"/>
                      <w:marRight w:val="0"/>
                      <w:marTop w:val="0"/>
                      <w:marBottom w:val="0"/>
                      <w:divBdr>
                        <w:top w:val="none" w:sz="0" w:space="0" w:color="auto"/>
                        <w:left w:val="none" w:sz="0" w:space="0" w:color="auto"/>
                        <w:bottom w:val="none" w:sz="0" w:space="0" w:color="auto"/>
                        <w:right w:val="none" w:sz="0" w:space="0" w:color="auto"/>
                      </w:divBdr>
                    </w:div>
                    <w:div w:id="1870607137">
                      <w:marLeft w:val="0"/>
                      <w:marRight w:val="0"/>
                      <w:marTop w:val="0"/>
                      <w:marBottom w:val="0"/>
                      <w:divBdr>
                        <w:top w:val="none" w:sz="0" w:space="0" w:color="auto"/>
                        <w:left w:val="none" w:sz="0" w:space="0" w:color="auto"/>
                        <w:bottom w:val="none" w:sz="0" w:space="0" w:color="auto"/>
                        <w:right w:val="none" w:sz="0" w:space="0" w:color="auto"/>
                      </w:divBdr>
                      <w:divsChild>
                        <w:div w:id="1972250895">
                          <w:marLeft w:val="0"/>
                          <w:marRight w:val="0"/>
                          <w:marTop w:val="0"/>
                          <w:marBottom w:val="0"/>
                          <w:divBdr>
                            <w:top w:val="none" w:sz="0" w:space="0" w:color="auto"/>
                            <w:left w:val="none" w:sz="0" w:space="0" w:color="auto"/>
                            <w:bottom w:val="none" w:sz="0" w:space="0" w:color="auto"/>
                            <w:right w:val="none" w:sz="0" w:space="0" w:color="auto"/>
                          </w:divBdr>
                          <w:divsChild>
                            <w:div w:id="521019470">
                              <w:marLeft w:val="0"/>
                              <w:marRight w:val="0"/>
                              <w:marTop w:val="0"/>
                              <w:marBottom w:val="0"/>
                              <w:divBdr>
                                <w:top w:val="none" w:sz="0" w:space="0" w:color="auto"/>
                                <w:left w:val="none" w:sz="0" w:space="0" w:color="auto"/>
                                <w:bottom w:val="none" w:sz="0" w:space="0" w:color="auto"/>
                                <w:right w:val="none" w:sz="0" w:space="0" w:color="auto"/>
                              </w:divBdr>
                            </w:div>
                            <w:div w:id="993332732">
                              <w:marLeft w:val="0"/>
                              <w:marRight w:val="0"/>
                              <w:marTop w:val="0"/>
                              <w:marBottom w:val="0"/>
                              <w:divBdr>
                                <w:top w:val="none" w:sz="0" w:space="0" w:color="auto"/>
                                <w:left w:val="none" w:sz="0" w:space="0" w:color="auto"/>
                                <w:bottom w:val="none" w:sz="0" w:space="0" w:color="auto"/>
                                <w:right w:val="none" w:sz="0" w:space="0" w:color="auto"/>
                              </w:divBdr>
                              <w:divsChild>
                                <w:div w:id="1989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83">
                          <w:marLeft w:val="0"/>
                          <w:marRight w:val="0"/>
                          <w:marTop w:val="0"/>
                          <w:marBottom w:val="0"/>
                          <w:divBdr>
                            <w:top w:val="none" w:sz="0" w:space="0" w:color="auto"/>
                            <w:left w:val="none" w:sz="0" w:space="0" w:color="auto"/>
                            <w:bottom w:val="none" w:sz="0" w:space="0" w:color="auto"/>
                            <w:right w:val="none" w:sz="0" w:space="0" w:color="auto"/>
                          </w:divBdr>
                          <w:divsChild>
                            <w:div w:id="1090201966">
                              <w:marLeft w:val="0"/>
                              <w:marRight w:val="0"/>
                              <w:marTop w:val="0"/>
                              <w:marBottom w:val="0"/>
                              <w:divBdr>
                                <w:top w:val="none" w:sz="0" w:space="0" w:color="auto"/>
                                <w:left w:val="none" w:sz="0" w:space="0" w:color="auto"/>
                                <w:bottom w:val="none" w:sz="0" w:space="0" w:color="auto"/>
                                <w:right w:val="none" w:sz="0" w:space="0" w:color="auto"/>
                              </w:divBdr>
                            </w:div>
                            <w:div w:id="17570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19670">
                  <w:marLeft w:val="0"/>
                  <w:marRight w:val="0"/>
                  <w:marTop w:val="0"/>
                  <w:marBottom w:val="0"/>
                  <w:divBdr>
                    <w:top w:val="none" w:sz="0" w:space="0" w:color="auto"/>
                    <w:left w:val="none" w:sz="0" w:space="0" w:color="auto"/>
                    <w:bottom w:val="none" w:sz="0" w:space="0" w:color="auto"/>
                    <w:right w:val="none" w:sz="0" w:space="0" w:color="auto"/>
                  </w:divBdr>
                  <w:divsChild>
                    <w:div w:id="258298855">
                      <w:marLeft w:val="0"/>
                      <w:marRight w:val="0"/>
                      <w:marTop w:val="0"/>
                      <w:marBottom w:val="0"/>
                      <w:divBdr>
                        <w:top w:val="none" w:sz="0" w:space="0" w:color="auto"/>
                        <w:left w:val="none" w:sz="0" w:space="0" w:color="auto"/>
                        <w:bottom w:val="none" w:sz="0" w:space="0" w:color="auto"/>
                        <w:right w:val="none" w:sz="0" w:space="0" w:color="auto"/>
                      </w:divBdr>
                    </w:div>
                    <w:div w:id="1867712743">
                      <w:marLeft w:val="0"/>
                      <w:marRight w:val="0"/>
                      <w:marTop w:val="0"/>
                      <w:marBottom w:val="0"/>
                      <w:divBdr>
                        <w:top w:val="none" w:sz="0" w:space="0" w:color="auto"/>
                        <w:left w:val="none" w:sz="0" w:space="0" w:color="auto"/>
                        <w:bottom w:val="none" w:sz="0" w:space="0" w:color="auto"/>
                        <w:right w:val="none" w:sz="0" w:space="0" w:color="auto"/>
                      </w:divBdr>
                    </w:div>
                  </w:divsChild>
                </w:div>
                <w:div w:id="172765469">
                  <w:marLeft w:val="0"/>
                  <w:marRight w:val="0"/>
                  <w:marTop w:val="0"/>
                  <w:marBottom w:val="0"/>
                  <w:divBdr>
                    <w:top w:val="none" w:sz="0" w:space="0" w:color="auto"/>
                    <w:left w:val="none" w:sz="0" w:space="0" w:color="auto"/>
                    <w:bottom w:val="none" w:sz="0" w:space="0" w:color="auto"/>
                    <w:right w:val="none" w:sz="0" w:space="0" w:color="auto"/>
                  </w:divBdr>
                  <w:divsChild>
                    <w:div w:id="1050761189">
                      <w:marLeft w:val="0"/>
                      <w:marRight w:val="0"/>
                      <w:marTop w:val="0"/>
                      <w:marBottom w:val="0"/>
                      <w:divBdr>
                        <w:top w:val="none" w:sz="0" w:space="0" w:color="auto"/>
                        <w:left w:val="none" w:sz="0" w:space="0" w:color="auto"/>
                        <w:bottom w:val="none" w:sz="0" w:space="0" w:color="auto"/>
                        <w:right w:val="none" w:sz="0" w:space="0" w:color="auto"/>
                      </w:divBdr>
                    </w:div>
                    <w:div w:id="1168322957">
                      <w:marLeft w:val="0"/>
                      <w:marRight w:val="0"/>
                      <w:marTop w:val="0"/>
                      <w:marBottom w:val="0"/>
                      <w:divBdr>
                        <w:top w:val="none" w:sz="0" w:space="0" w:color="auto"/>
                        <w:left w:val="none" w:sz="0" w:space="0" w:color="auto"/>
                        <w:bottom w:val="none" w:sz="0" w:space="0" w:color="auto"/>
                        <w:right w:val="none" w:sz="0" w:space="0" w:color="auto"/>
                      </w:divBdr>
                    </w:div>
                  </w:divsChild>
                </w:div>
                <w:div w:id="1857648301">
                  <w:marLeft w:val="0"/>
                  <w:marRight w:val="0"/>
                  <w:marTop w:val="0"/>
                  <w:marBottom w:val="0"/>
                  <w:divBdr>
                    <w:top w:val="none" w:sz="0" w:space="0" w:color="auto"/>
                    <w:left w:val="none" w:sz="0" w:space="0" w:color="auto"/>
                    <w:bottom w:val="none" w:sz="0" w:space="0" w:color="auto"/>
                    <w:right w:val="none" w:sz="0" w:space="0" w:color="auto"/>
                  </w:divBdr>
                  <w:divsChild>
                    <w:div w:id="1187711622">
                      <w:marLeft w:val="0"/>
                      <w:marRight w:val="0"/>
                      <w:marTop w:val="0"/>
                      <w:marBottom w:val="0"/>
                      <w:divBdr>
                        <w:top w:val="none" w:sz="0" w:space="0" w:color="auto"/>
                        <w:left w:val="none" w:sz="0" w:space="0" w:color="auto"/>
                        <w:bottom w:val="none" w:sz="0" w:space="0" w:color="auto"/>
                        <w:right w:val="none" w:sz="0" w:space="0" w:color="auto"/>
                      </w:divBdr>
                    </w:div>
                    <w:div w:id="1418361641">
                      <w:marLeft w:val="0"/>
                      <w:marRight w:val="0"/>
                      <w:marTop w:val="0"/>
                      <w:marBottom w:val="0"/>
                      <w:divBdr>
                        <w:top w:val="none" w:sz="0" w:space="0" w:color="auto"/>
                        <w:left w:val="none" w:sz="0" w:space="0" w:color="auto"/>
                        <w:bottom w:val="none" w:sz="0" w:space="0" w:color="auto"/>
                        <w:right w:val="none" w:sz="0" w:space="0" w:color="auto"/>
                      </w:divBdr>
                      <w:divsChild>
                        <w:div w:id="1449619613">
                          <w:marLeft w:val="0"/>
                          <w:marRight w:val="0"/>
                          <w:marTop w:val="0"/>
                          <w:marBottom w:val="0"/>
                          <w:divBdr>
                            <w:top w:val="none" w:sz="0" w:space="0" w:color="auto"/>
                            <w:left w:val="none" w:sz="0" w:space="0" w:color="auto"/>
                            <w:bottom w:val="none" w:sz="0" w:space="0" w:color="auto"/>
                            <w:right w:val="none" w:sz="0" w:space="0" w:color="auto"/>
                          </w:divBdr>
                          <w:divsChild>
                            <w:div w:id="907108829">
                              <w:marLeft w:val="0"/>
                              <w:marRight w:val="0"/>
                              <w:marTop w:val="0"/>
                              <w:marBottom w:val="0"/>
                              <w:divBdr>
                                <w:top w:val="none" w:sz="0" w:space="0" w:color="auto"/>
                                <w:left w:val="none" w:sz="0" w:space="0" w:color="auto"/>
                                <w:bottom w:val="none" w:sz="0" w:space="0" w:color="auto"/>
                                <w:right w:val="none" w:sz="0" w:space="0" w:color="auto"/>
                              </w:divBdr>
                            </w:div>
                            <w:div w:id="2081057908">
                              <w:marLeft w:val="0"/>
                              <w:marRight w:val="0"/>
                              <w:marTop w:val="0"/>
                              <w:marBottom w:val="0"/>
                              <w:divBdr>
                                <w:top w:val="none" w:sz="0" w:space="0" w:color="auto"/>
                                <w:left w:val="none" w:sz="0" w:space="0" w:color="auto"/>
                                <w:bottom w:val="none" w:sz="0" w:space="0" w:color="auto"/>
                                <w:right w:val="none" w:sz="0" w:space="0" w:color="auto"/>
                              </w:divBdr>
                              <w:divsChild>
                                <w:div w:id="86657964">
                                  <w:marLeft w:val="0"/>
                                  <w:marRight w:val="0"/>
                                  <w:marTop w:val="0"/>
                                  <w:marBottom w:val="0"/>
                                  <w:divBdr>
                                    <w:top w:val="none" w:sz="0" w:space="0" w:color="auto"/>
                                    <w:left w:val="none" w:sz="0" w:space="0" w:color="auto"/>
                                    <w:bottom w:val="none" w:sz="0" w:space="0" w:color="auto"/>
                                    <w:right w:val="none" w:sz="0" w:space="0" w:color="auto"/>
                                  </w:divBdr>
                                </w:div>
                                <w:div w:id="932280603">
                                  <w:marLeft w:val="0"/>
                                  <w:marRight w:val="0"/>
                                  <w:marTop w:val="0"/>
                                  <w:marBottom w:val="0"/>
                                  <w:divBdr>
                                    <w:top w:val="none" w:sz="0" w:space="0" w:color="auto"/>
                                    <w:left w:val="none" w:sz="0" w:space="0" w:color="auto"/>
                                    <w:bottom w:val="none" w:sz="0" w:space="0" w:color="auto"/>
                                    <w:right w:val="none" w:sz="0" w:space="0" w:color="auto"/>
                                  </w:divBdr>
                                  <w:divsChild>
                                    <w:div w:id="700671011">
                                      <w:marLeft w:val="0"/>
                                      <w:marRight w:val="0"/>
                                      <w:marTop w:val="0"/>
                                      <w:marBottom w:val="0"/>
                                      <w:divBdr>
                                        <w:top w:val="none" w:sz="0" w:space="0" w:color="auto"/>
                                        <w:left w:val="none" w:sz="0" w:space="0" w:color="auto"/>
                                        <w:bottom w:val="none" w:sz="0" w:space="0" w:color="auto"/>
                                        <w:right w:val="none" w:sz="0" w:space="0" w:color="auto"/>
                                      </w:divBdr>
                                      <w:divsChild>
                                        <w:div w:id="1179469661">
                                          <w:marLeft w:val="0"/>
                                          <w:marRight w:val="0"/>
                                          <w:marTop w:val="0"/>
                                          <w:marBottom w:val="0"/>
                                          <w:divBdr>
                                            <w:top w:val="none" w:sz="0" w:space="0" w:color="auto"/>
                                            <w:left w:val="none" w:sz="0" w:space="0" w:color="auto"/>
                                            <w:bottom w:val="none" w:sz="0" w:space="0" w:color="auto"/>
                                            <w:right w:val="none" w:sz="0" w:space="0" w:color="auto"/>
                                          </w:divBdr>
                                          <w:divsChild>
                                            <w:div w:id="588006707">
                                              <w:marLeft w:val="0"/>
                                              <w:marRight w:val="0"/>
                                              <w:marTop w:val="0"/>
                                              <w:marBottom w:val="0"/>
                                              <w:divBdr>
                                                <w:top w:val="single" w:sz="6" w:space="0" w:color="939393"/>
                                                <w:left w:val="single" w:sz="6" w:space="11" w:color="939393"/>
                                                <w:bottom w:val="single" w:sz="6" w:space="0" w:color="FFFFFF"/>
                                                <w:right w:val="single" w:sz="6" w:space="11" w:color="939393"/>
                                              </w:divBdr>
                                            </w:div>
                                            <w:div w:id="1546672231">
                                              <w:marLeft w:val="0"/>
                                              <w:marRight w:val="0"/>
                                              <w:marTop w:val="0"/>
                                              <w:marBottom w:val="0"/>
                                              <w:divBdr>
                                                <w:top w:val="single" w:sz="6" w:space="0" w:color="939393"/>
                                                <w:left w:val="none" w:sz="0" w:space="0" w:color="auto"/>
                                                <w:bottom w:val="single" w:sz="6" w:space="0" w:color="939393"/>
                                                <w:right w:val="single" w:sz="6" w:space="11" w:color="939393"/>
                                              </w:divBdr>
                                            </w:div>
                                            <w:div w:id="37535600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30788554">
                                          <w:marLeft w:val="0"/>
                                          <w:marRight w:val="0"/>
                                          <w:marTop w:val="0"/>
                                          <w:marBottom w:val="180"/>
                                          <w:divBdr>
                                            <w:top w:val="single" w:sz="6" w:space="0" w:color="939393"/>
                                            <w:left w:val="single" w:sz="6" w:space="0" w:color="939393"/>
                                            <w:bottom w:val="single" w:sz="6" w:space="0" w:color="939393"/>
                                            <w:right w:val="single" w:sz="6" w:space="0" w:color="939393"/>
                                          </w:divBdr>
                                          <w:divsChild>
                                            <w:div w:id="1857377324">
                                              <w:marLeft w:val="0"/>
                                              <w:marRight w:val="0"/>
                                              <w:marTop w:val="0"/>
                                              <w:marBottom w:val="0"/>
                                              <w:divBdr>
                                                <w:top w:val="none" w:sz="0" w:space="0" w:color="auto"/>
                                                <w:left w:val="none" w:sz="0" w:space="0" w:color="auto"/>
                                                <w:bottom w:val="none" w:sz="0" w:space="0" w:color="auto"/>
                                                <w:right w:val="none" w:sz="0" w:space="0" w:color="auto"/>
                                              </w:divBdr>
                                              <w:divsChild>
                                                <w:div w:id="16763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89964">
                                  <w:marLeft w:val="0"/>
                                  <w:marRight w:val="0"/>
                                  <w:marTop w:val="0"/>
                                  <w:marBottom w:val="0"/>
                                  <w:divBdr>
                                    <w:top w:val="none" w:sz="0" w:space="0" w:color="auto"/>
                                    <w:left w:val="none" w:sz="0" w:space="0" w:color="auto"/>
                                    <w:bottom w:val="none" w:sz="0" w:space="0" w:color="auto"/>
                                    <w:right w:val="none" w:sz="0" w:space="0" w:color="auto"/>
                                  </w:divBdr>
                                  <w:divsChild>
                                    <w:div w:id="796680489">
                                      <w:marLeft w:val="0"/>
                                      <w:marRight w:val="0"/>
                                      <w:marTop w:val="0"/>
                                      <w:marBottom w:val="0"/>
                                      <w:divBdr>
                                        <w:top w:val="none" w:sz="0" w:space="0" w:color="auto"/>
                                        <w:left w:val="none" w:sz="0" w:space="0" w:color="auto"/>
                                        <w:bottom w:val="none" w:sz="0" w:space="0" w:color="auto"/>
                                        <w:right w:val="none" w:sz="0" w:space="0" w:color="auto"/>
                                      </w:divBdr>
                                      <w:divsChild>
                                        <w:div w:id="1804304087">
                                          <w:marLeft w:val="0"/>
                                          <w:marRight w:val="0"/>
                                          <w:marTop w:val="0"/>
                                          <w:marBottom w:val="0"/>
                                          <w:divBdr>
                                            <w:top w:val="none" w:sz="0" w:space="0" w:color="auto"/>
                                            <w:left w:val="none" w:sz="0" w:space="0" w:color="auto"/>
                                            <w:bottom w:val="none" w:sz="0" w:space="0" w:color="auto"/>
                                            <w:right w:val="none" w:sz="0" w:space="0" w:color="auto"/>
                                          </w:divBdr>
                                          <w:divsChild>
                                            <w:div w:id="965427918">
                                              <w:marLeft w:val="0"/>
                                              <w:marRight w:val="0"/>
                                              <w:marTop w:val="0"/>
                                              <w:marBottom w:val="0"/>
                                              <w:divBdr>
                                                <w:top w:val="single" w:sz="6" w:space="0" w:color="939393"/>
                                                <w:left w:val="single" w:sz="6" w:space="11" w:color="939393"/>
                                                <w:bottom w:val="single" w:sz="6" w:space="0" w:color="FFFFFF"/>
                                                <w:right w:val="single" w:sz="6" w:space="11" w:color="939393"/>
                                              </w:divBdr>
                                            </w:div>
                                            <w:div w:id="1727606426">
                                              <w:marLeft w:val="0"/>
                                              <w:marRight w:val="0"/>
                                              <w:marTop w:val="0"/>
                                              <w:marBottom w:val="0"/>
                                              <w:divBdr>
                                                <w:top w:val="single" w:sz="6" w:space="0" w:color="939393"/>
                                                <w:left w:val="none" w:sz="0" w:space="0" w:color="auto"/>
                                                <w:bottom w:val="single" w:sz="6" w:space="0" w:color="939393"/>
                                                <w:right w:val="single" w:sz="6" w:space="11" w:color="939393"/>
                                              </w:divBdr>
                                            </w:div>
                                            <w:div w:id="152686355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2022721">
                                          <w:marLeft w:val="0"/>
                                          <w:marRight w:val="0"/>
                                          <w:marTop w:val="0"/>
                                          <w:marBottom w:val="180"/>
                                          <w:divBdr>
                                            <w:top w:val="single" w:sz="6" w:space="0" w:color="939393"/>
                                            <w:left w:val="single" w:sz="6" w:space="0" w:color="939393"/>
                                            <w:bottom w:val="single" w:sz="6" w:space="0" w:color="939393"/>
                                            <w:right w:val="single" w:sz="6" w:space="0" w:color="939393"/>
                                          </w:divBdr>
                                          <w:divsChild>
                                            <w:div w:id="797258202">
                                              <w:marLeft w:val="0"/>
                                              <w:marRight w:val="0"/>
                                              <w:marTop w:val="0"/>
                                              <w:marBottom w:val="0"/>
                                              <w:divBdr>
                                                <w:top w:val="none" w:sz="0" w:space="0" w:color="auto"/>
                                                <w:left w:val="none" w:sz="0" w:space="0" w:color="auto"/>
                                                <w:bottom w:val="none" w:sz="0" w:space="0" w:color="auto"/>
                                                <w:right w:val="none" w:sz="0" w:space="0" w:color="auto"/>
                                              </w:divBdr>
                                              <w:divsChild>
                                                <w:div w:id="8750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572461">
                  <w:marLeft w:val="0"/>
                  <w:marRight w:val="0"/>
                  <w:marTop w:val="0"/>
                  <w:marBottom w:val="0"/>
                  <w:divBdr>
                    <w:top w:val="none" w:sz="0" w:space="0" w:color="auto"/>
                    <w:left w:val="none" w:sz="0" w:space="0" w:color="auto"/>
                    <w:bottom w:val="none" w:sz="0" w:space="0" w:color="auto"/>
                    <w:right w:val="none" w:sz="0" w:space="0" w:color="auto"/>
                  </w:divBdr>
                  <w:divsChild>
                    <w:div w:id="1787504069">
                      <w:marLeft w:val="0"/>
                      <w:marRight w:val="0"/>
                      <w:marTop w:val="0"/>
                      <w:marBottom w:val="0"/>
                      <w:divBdr>
                        <w:top w:val="none" w:sz="0" w:space="0" w:color="auto"/>
                        <w:left w:val="none" w:sz="0" w:space="0" w:color="auto"/>
                        <w:bottom w:val="none" w:sz="0" w:space="0" w:color="auto"/>
                        <w:right w:val="none" w:sz="0" w:space="0" w:color="auto"/>
                      </w:divBdr>
                    </w:div>
                    <w:div w:id="170219161">
                      <w:marLeft w:val="0"/>
                      <w:marRight w:val="0"/>
                      <w:marTop w:val="0"/>
                      <w:marBottom w:val="0"/>
                      <w:divBdr>
                        <w:top w:val="none" w:sz="0" w:space="0" w:color="auto"/>
                        <w:left w:val="none" w:sz="0" w:space="0" w:color="auto"/>
                        <w:bottom w:val="none" w:sz="0" w:space="0" w:color="auto"/>
                        <w:right w:val="none" w:sz="0" w:space="0" w:color="auto"/>
                      </w:divBdr>
                    </w:div>
                  </w:divsChild>
                </w:div>
                <w:div w:id="1312713173">
                  <w:marLeft w:val="0"/>
                  <w:marRight w:val="0"/>
                  <w:marTop w:val="0"/>
                  <w:marBottom w:val="0"/>
                  <w:divBdr>
                    <w:top w:val="none" w:sz="0" w:space="0" w:color="auto"/>
                    <w:left w:val="none" w:sz="0" w:space="0" w:color="auto"/>
                    <w:bottom w:val="none" w:sz="0" w:space="0" w:color="auto"/>
                    <w:right w:val="none" w:sz="0" w:space="0" w:color="auto"/>
                  </w:divBdr>
                  <w:divsChild>
                    <w:div w:id="985280012">
                      <w:marLeft w:val="0"/>
                      <w:marRight w:val="0"/>
                      <w:marTop w:val="0"/>
                      <w:marBottom w:val="0"/>
                      <w:divBdr>
                        <w:top w:val="none" w:sz="0" w:space="0" w:color="auto"/>
                        <w:left w:val="none" w:sz="0" w:space="0" w:color="auto"/>
                        <w:bottom w:val="none" w:sz="0" w:space="0" w:color="auto"/>
                        <w:right w:val="none" w:sz="0" w:space="0" w:color="auto"/>
                      </w:divBdr>
                    </w:div>
                    <w:div w:id="6496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91295">
      <w:bodyDiv w:val="1"/>
      <w:marLeft w:val="0"/>
      <w:marRight w:val="0"/>
      <w:marTop w:val="0"/>
      <w:marBottom w:val="0"/>
      <w:divBdr>
        <w:top w:val="none" w:sz="0" w:space="0" w:color="auto"/>
        <w:left w:val="none" w:sz="0" w:space="0" w:color="auto"/>
        <w:bottom w:val="none" w:sz="0" w:space="0" w:color="auto"/>
        <w:right w:val="none" w:sz="0" w:space="0" w:color="auto"/>
      </w:divBdr>
      <w:divsChild>
        <w:div w:id="982467698">
          <w:marLeft w:val="0"/>
          <w:marRight w:val="0"/>
          <w:marTop w:val="0"/>
          <w:marBottom w:val="525"/>
          <w:divBdr>
            <w:top w:val="none" w:sz="0" w:space="0" w:color="auto"/>
            <w:left w:val="none" w:sz="0" w:space="0" w:color="auto"/>
            <w:bottom w:val="none" w:sz="0" w:space="0" w:color="auto"/>
            <w:right w:val="none" w:sz="0" w:space="0" w:color="auto"/>
          </w:divBdr>
          <w:divsChild>
            <w:div w:id="821966995">
              <w:marLeft w:val="0"/>
              <w:marRight w:val="0"/>
              <w:marTop w:val="0"/>
              <w:marBottom w:val="0"/>
              <w:divBdr>
                <w:top w:val="none" w:sz="0" w:space="0" w:color="auto"/>
                <w:left w:val="none" w:sz="0" w:space="0" w:color="auto"/>
                <w:bottom w:val="none" w:sz="0" w:space="0" w:color="auto"/>
                <w:right w:val="none" w:sz="0" w:space="0" w:color="auto"/>
              </w:divBdr>
            </w:div>
            <w:div w:id="1970628113">
              <w:marLeft w:val="0"/>
              <w:marRight w:val="0"/>
              <w:marTop w:val="0"/>
              <w:marBottom w:val="0"/>
              <w:divBdr>
                <w:top w:val="none" w:sz="0" w:space="0" w:color="auto"/>
                <w:left w:val="none" w:sz="0" w:space="0" w:color="auto"/>
                <w:bottom w:val="none" w:sz="0" w:space="0" w:color="auto"/>
                <w:right w:val="none" w:sz="0" w:space="0" w:color="auto"/>
              </w:divBdr>
              <w:divsChild>
                <w:div w:id="165172470">
                  <w:marLeft w:val="0"/>
                  <w:marRight w:val="0"/>
                  <w:marTop w:val="0"/>
                  <w:marBottom w:val="0"/>
                  <w:divBdr>
                    <w:top w:val="none" w:sz="0" w:space="0" w:color="auto"/>
                    <w:left w:val="none" w:sz="0" w:space="0" w:color="auto"/>
                    <w:bottom w:val="none" w:sz="0" w:space="0" w:color="auto"/>
                    <w:right w:val="none" w:sz="0" w:space="0" w:color="auto"/>
                  </w:divBdr>
                  <w:divsChild>
                    <w:div w:id="154272391">
                      <w:marLeft w:val="0"/>
                      <w:marRight w:val="0"/>
                      <w:marTop w:val="0"/>
                      <w:marBottom w:val="0"/>
                      <w:divBdr>
                        <w:top w:val="none" w:sz="0" w:space="0" w:color="auto"/>
                        <w:left w:val="none" w:sz="0" w:space="0" w:color="auto"/>
                        <w:bottom w:val="none" w:sz="0" w:space="0" w:color="auto"/>
                        <w:right w:val="none" w:sz="0" w:space="0" w:color="auto"/>
                      </w:divBdr>
                    </w:div>
                    <w:div w:id="2364057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4387439">
          <w:marLeft w:val="0"/>
          <w:marRight w:val="0"/>
          <w:marTop w:val="0"/>
          <w:marBottom w:val="0"/>
          <w:divBdr>
            <w:top w:val="none" w:sz="0" w:space="0" w:color="auto"/>
            <w:left w:val="none" w:sz="0" w:space="0" w:color="auto"/>
            <w:bottom w:val="none" w:sz="0" w:space="0" w:color="auto"/>
            <w:right w:val="none" w:sz="0" w:space="0" w:color="auto"/>
          </w:divBdr>
        </w:div>
      </w:divsChild>
    </w:div>
    <w:div w:id="334578208">
      <w:bodyDiv w:val="1"/>
      <w:marLeft w:val="0"/>
      <w:marRight w:val="0"/>
      <w:marTop w:val="0"/>
      <w:marBottom w:val="0"/>
      <w:divBdr>
        <w:top w:val="none" w:sz="0" w:space="0" w:color="auto"/>
        <w:left w:val="none" w:sz="0" w:space="0" w:color="auto"/>
        <w:bottom w:val="none" w:sz="0" w:space="0" w:color="auto"/>
        <w:right w:val="none" w:sz="0" w:space="0" w:color="auto"/>
      </w:divBdr>
      <w:divsChild>
        <w:div w:id="1405832950">
          <w:marLeft w:val="0"/>
          <w:marRight w:val="0"/>
          <w:marTop w:val="0"/>
          <w:marBottom w:val="525"/>
          <w:divBdr>
            <w:top w:val="none" w:sz="0" w:space="0" w:color="auto"/>
            <w:left w:val="none" w:sz="0" w:space="0" w:color="auto"/>
            <w:bottom w:val="none" w:sz="0" w:space="0" w:color="auto"/>
            <w:right w:val="none" w:sz="0" w:space="0" w:color="auto"/>
          </w:divBdr>
          <w:divsChild>
            <w:div w:id="1853910630">
              <w:marLeft w:val="0"/>
              <w:marRight w:val="0"/>
              <w:marTop w:val="0"/>
              <w:marBottom w:val="0"/>
              <w:divBdr>
                <w:top w:val="none" w:sz="0" w:space="0" w:color="auto"/>
                <w:left w:val="none" w:sz="0" w:space="0" w:color="auto"/>
                <w:bottom w:val="none" w:sz="0" w:space="0" w:color="auto"/>
                <w:right w:val="none" w:sz="0" w:space="0" w:color="auto"/>
              </w:divBdr>
            </w:div>
            <w:div w:id="1260606515">
              <w:marLeft w:val="0"/>
              <w:marRight w:val="0"/>
              <w:marTop w:val="0"/>
              <w:marBottom w:val="0"/>
              <w:divBdr>
                <w:top w:val="none" w:sz="0" w:space="0" w:color="auto"/>
                <w:left w:val="none" w:sz="0" w:space="0" w:color="auto"/>
                <w:bottom w:val="none" w:sz="0" w:space="0" w:color="auto"/>
                <w:right w:val="none" w:sz="0" w:space="0" w:color="auto"/>
              </w:divBdr>
              <w:divsChild>
                <w:div w:id="2020307781">
                  <w:marLeft w:val="0"/>
                  <w:marRight w:val="0"/>
                  <w:marTop w:val="0"/>
                  <w:marBottom w:val="0"/>
                  <w:divBdr>
                    <w:top w:val="none" w:sz="0" w:space="0" w:color="auto"/>
                    <w:left w:val="none" w:sz="0" w:space="0" w:color="auto"/>
                    <w:bottom w:val="none" w:sz="0" w:space="0" w:color="auto"/>
                    <w:right w:val="none" w:sz="0" w:space="0" w:color="auto"/>
                  </w:divBdr>
                  <w:divsChild>
                    <w:div w:id="1619336363">
                      <w:marLeft w:val="0"/>
                      <w:marRight w:val="0"/>
                      <w:marTop w:val="0"/>
                      <w:marBottom w:val="0"/>
                      <w:divBdr>
                        <w:top w:val="none" w:sz="0" w:space="0" w:color="auto"/>
                        <w:left w:val="none" w:sz="0" w:space="0" w:color="auto"/>
                        <w:bottom w:val="none" w:sz="0" w:space="0" w:color="auto"/>
                        <w:right w:val="none" w:sz="0" w:space="0" w:color="auto"/>
                      </w:divBdr>
                    </w:div>
                    <w:div w:id="18729560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378138">
          <w:marLeft w:val="0"/>
          <w:marRight w:val="0"/>
          <w:marTop w:val="0"/>
          <w:marBottom w:val="0"/>
          <w:divBdr>
            <w:top w:val="none" w:sz="0" w:space="0" w:color="auto"/>
            <w:left w:val="none" w:sz="0" w:space="0" w:color="auto"/>
            <w:bottom w:val="none" w:sz="0" w:space="0" w:color="auto"/>
            <w:right w:val="none" w:sz="0" w:space="0" w:color="auto"/>
          </w:divBdr>
          <w:divsChild>
            <w:div w:id="1737705050">
              <w:marLeft w:val="0"/>
              <w:marRight w:val="0"/>
              <w:marTop w:val="0"/>
              <w:marBottom w:val="0"/>
              <w:divBdr>
                <w:top w:val="none" w:sz="0" w:space="0" w:color="auto"/>
                <w:left w:val="none" w:sz="0" w:space="0" w:color="auto"/>
                <w:bottom w:val="none" w:sz="0" w:space="0" w:color="auto"/>
                <w:right w:val="none" w:sz="0" w:space="0" w:color="auto"/>
              </w:divBdr>
              <w:divsChild>
                <w:div w:id="1250893610">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sChild>
                        <w:div w:id="952902116">
                          <w:marLeft w:val="0"/>
                          <w:marRight w:val="0"/>
                          <w:marTop w:val="0"/>
                          <w:marBottom w:val="0"/>
                          <w:divBdr>
                            <w:top w:val="none" w:sz="0" w:space="0" w:color="auto"/>
                            <w:left w:val="none" w:sz="0" w:space="0" w:color="auto"/>
                            <w:bottom w:val="none" w:sz="0" w:space="0" w:color="auto"/>
                            <w:right w:val="none" w:sz="0" w:space="0" w:color="auto"/>
                          </w:divBdr>
                          <w:divsChild>
                            <w:div w:id="623925943">
                              <w:marLeft w:val="0"/>
                              <w:marRight w:val="0"/>
                              <w:marTop w:val="0"/>
                              <w:marBottom w:val="0"/>
                              <w:divBdr>
                                <w:top w:val="none" w:sz="0" w:space="0" w:color="auto"/>
                                <w:left w:val="none" w:sz="0" w:space="0" w:color="auto"/>
                                <w:bottom w:val="none" w:sz="0" w:space="0" w:color="auto"/>
                                <w:right w:val="none" w:sz="0" w:space="0" w:color="auto"/>
                              </w:divBdr>
                              <w:divsChild>
                                <w:div w:id="1617516280">
                                  <w:marLeft w:val="0"/>
                                  <w:marRight w:val="0"/>
                                  <w:marTop w:val="0"/>
                                  <w:marBottom w:val="0"/>
                                  <w:divBdr>
                                    <w:top w:val="none" w:sz="0" w:space="0" w:color="auto"/>
                                    <w:left w:val="none" w:sz="0" w:space="0" w:color="auto"/>
                                    <w:bottom w:val="none" w:sz="0" w:space="0" w:color="auto"/>
                                    <w:right w:val="none" w:sz="0" w:space="0" w:color="auto"/>
                                  </w:divBdr>
                                  <w:divsChild>
                                    <w:div w:id="815729884">
                                      <w:marLeft w:val="0"/>
                                      <w:marRight w:val="0"/>
                                      <w:marTop w:val="0"/>
                                      <w:marBottom w:val="0"/>
                                      <w:divBdr>
                                        <w:top w:val="single" w:sz="6" w:space="0" w:color="939393"/>
                                        <w:left w:val="single" w:sz="6" w:space="11" w:color="939393"/>
                                        <w:bottom w:val="single" w:sz="6" w:space="0" w:color="FFFFFF"/>
                                        <w:right w:val="single" w:sz="6" w:space="11" w:color="939393"/>
                                      </w:divBdr>
                                    </w:div>
                                    <w:div w:id="13724618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9181239">
                                  <w:marLeft w:val="0"/>
                                  <w:marRight w:val="0"/>
                                  <w:marTop w:val="0"/>
                                  <w:marBottom w:val="180"/>
                                  <w:divBdr>
                                    <w:top w:val="single" w:sz="6" w:space="0" w:color="939393"/>
                                    <w:left w:val="single" w:sz="6" w:space="0" w:color="939393"/>
                                    <w:bottom w:val="single" w:sz="6" w:space="0" w:color="939393"/>
                                    <w:right w:val="single" w:sz="6" w:space="0" w:color="939393"/>
                                  </w:divBdr>
                                  <w:divsChild>
                                    <w:div w:id="108747146">
                                      <w:marLeft w:val="0"/>
                                      <w:marRight w:val="0"/>
                                      <w:marTop w:val="0"/>
                                      <w:marBottom w:val="0"/>
                                      <w:divBdr>
                                        <w:top w:val="none" w:sz="0" w:space="0" w:color="auto"/>
                                        <w:left w:val="none" w:sz="0" w:space="0" w:color="auto"/>
                                        <w:bottom w:val="none" w:sz="0" w:space="0" w:color="auto"/>
                                        <w:right w:val="none" w:sz="0" w:space="0" w:color="auto"/>
                                      </w:divBdr>
                                      <w:divsChild>
                                        <w:div w:id="3570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341906">
                          <w:marLeft w:val="0"/>
                          <w:marRight w:val="0"/>
                          <w:marTop w:val="0"/>
                          <w:marBottom w:val="0"/>
                          <w:divBdr>
                            <w:top w:val="none" w:sz="0" w:space="0" w:color="auto"/>
                            <w:left w:val="none" w:sz="0" w:space="0" w:color="auto"/>
                            <w:bottom w:val="none" w:sz="0" w:space="0" w:color="auto"/>
                            <w:right w:val="none" w:sz="0" w:space="0" w:color="auto"/>
                          </w:divBdr>
                          <w:divsChild>
                            <w:div w:id="752044760">
                              <w:marLeft w:val="0"/>
                              <w:marRight w:val="0"/>
                              <w:marTop w:val="0"/>
                              <w:marBottom w:val="180"/>
                              <w:divBdr>
                                <w:top w:val="single" w:sz="6" w:space="0" w:color="939393"/>
                                <w:left w:val="single" w:sz="6" w:space="0" w:color="939393"/>
                                <w:bottom w:val="single" w:sz="6" w:space="0" w:color="939393"/>
                                <w:right w:val="single" w:sz="6" w:space="0" w:color="939393"/>
                              </w:divBdr>
                              <w:divsChild>
                                <w:div w:id="794830912">
                                  <w:marLeft w:val="0"/>
                                  <w:marRight w:val="0"/>
                                  <w:marTop w:val="0"/>
                                  <w:marBottom w:val="0"/>
                                  <w:divBdr>
                                    <w:top w:val="none" w:sz="0" w:space="0" w:color="auto"/>
                                    <w:left w:val="none" w:sz="0" w:space="0" w:color="auto"/>
                                    <w:bottom w:val="none" w:sz="0" w:space="0" w:color="auto"/>
                                    <w:right w:val="none" w:sz="0" w:space="0" w:color="auto"/>
                                  </w:divBdr>
                                  <w:divsChild>
                                    <w:div w:id="7567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09988">
                  <w:marLeft w:val="0"/>
                  <w:marRight w:val="0"/>
                  <w:marTop w:val="0"/>
                  <w:marBottom w:val="0"/>
                  <w:divBdr>
                    <w:top w:val="none" w:sz="0" w:space="0" w:color="auto"/>
                    <w:left w:val="none" w:sz="0" w:space="0" w:color="auto"/>
                    <w:bottom w:val="none" w:sz="0" w:space="0" w:color="auto"/>
                    <w:right w:val="none" w:sz="0" w:space="0" w:color="auto"/>
                  </w:divBdr>
                  <w:divsChild>
                    <w:div w:id="723065188">
                      <w:marLeft w:val="0"/>
                      <w:marRight w:val="0"/>
                      <w:marTop w:val="0"/>
                      <w:marBottom w:val="0"/>
                      <w:divBdr>
                        <w:top w:val="none" w:sz="0" w:space="0" w:color="auto"/>
                        <w:left w:val="none" w:sz="0" w:space="0" w:color="auto"/>
                        <w:bottom w:val="none" w:sz="0" w:space="0" w:color="auto"/>
                        <w:right w:val="none" w:sz="0" w:space="0" w:color="auto"/>
                      </w:divBdr>
                    </w:div>
                    <w:div w:id="1623609959">
                      <w:marLeft w:val="0"/>
                      <w:marRight w:val="0"/>
                      <w:marTop w:val="0"/>
                      <w:marBottom w:val="0"/>
                      <w:divBdr>
                        <w:top w:val="none" w:sz="0" w:space="0" w:color="auto"/>
                        <w:left w:val="none" w:sz="0" w:space="0" w:color="auto"/>
                        <w:bottom w:val="none" w:sz="0" w:space="0" w:color="auto"/>
                        <w:right w:val="none" w:sz="0" w:space="0" w:color="auto"/>
                      </w:divBdr>
                      <w:divsChild>
                        <w:div w:id="441188538">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833107914">
                                  <w:marLeft w:val="0"/>
                                  <w:marRight w:val="0"/>
                                  <w:marTop w:val="0"/>
                                  <w:marBottom w:val="0"/>
                                  <w:divBdr>
                                    <w:top w:val="none" w:sz="0" w:space="0" w:color="auto"/>
                                    <w:left w:val="none" w:sz="0" w:space="0" w:color="auto"/>
                                    <w:bottom w:val="none" w:sz="0" w:space="0" w:color="auto"/>
                                    <w:right w:val="none" w:sz="0" w:space="0" w:color="auto"/>
                                  </w:divBdr>
                                  <w:divsChild>
                                    <w:div w:id="442506285">
                                      <w:marLeft w:val="0"/>
                                      <w:marRight w:val="0"/>
                                      <w:marTop w:val="0"/>
                                      <w:marBottom w:val="0"/>
                                      <w:divBdr>
                                        <w:top w:val="single" w:sz="6" w:space="0" w:color="939393"/>
                                        <w:left w:val="single" w:sz="6" w:space="11" w:color="939393"/>
                                        <w:bottom w:val="single" w:sz="6" w:space="0" w:color="FFFFFF"/>
                                        <w:right w:val="single" w:sz="6" w:space="11" w:color="939393"/>
                                      </w:divBdr>
                                    </w:div>
                                    <w:div w:id="182577847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03892809">
                                  <w:marLeft w:val="0"/>
                                  <w:marRight w:val="0"/>
                                  <w:marTop w:val="0"/>
                                  <w:marBottom w:val="180"/>
                                  <w:divBdr>
                                    <w:top w:val="single" w:sz="6" w:space="0" w:color="939393"/>
                                    <w:left w:val="single" w:sz="6" w:space="0" w:color="939393"/>
                                    <w:bottom w:val="single" w:sz="6" w:space="0" w:color="939393"/>
                                    <w:right w:val="single" w:sz="6" w:space="0" w:color="939393"/>
                                  </w:divBdr>
                                  <w:divsChild>
                                    <w:div w:id="313530437">
                                      <w:marLeft w:val="0"/>
                                      <w:marRight w:val="0"/>
                                      <w:marTop w:val="0"/>
                                      <w:marBottom w:val="0"/>
                                      <w:divBdr>
                                        <w:top w:val="none" w:sz="0" w:space="0" w:color="auto"/>
                                        <w:left w:val="none" w:sz="0" w:space="0" w:color="auto"/>
                                        <w:bottom w:val="none" w:sz="0" w:space="0" w:color="auto"/>
                                        <w:right w:val="none" w:sz="0" w:space="0" w:color="auto"/>
                                      </w:divBdr>
                                      <w:divsChild>
                                        <w:div w:id="16890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900473">
                  <w:marLeft w:val="0"/>
                  <w:marRight w:val="0"/>
                  <w:marTop w:val="0"/>
                  <w:marBottom w:val="0"/>
                  <w:divBdr>
                    <w:top w:val="none" w:sz="0" w:space="0" w:color="auto"/>
                    <w:left w:val="none" w:sz="0" w:space="0" w:color="auto"/>
                    <w:bottom w:val="none" w:sz="0" w:space="0" w:color="auto"/>
                    <w:right w:val="none" w:sz="0" w:space="0" w:color="auto"/>
                  </w:divBdr>
                  <w:divsChild>
                    <w:div w:id="1496072349">
                      <w:marLeft w:val="0"/>
                      <w:marRight w:val="0"/>
                      <w:marTop w:val="0"/>
                      <w:marBottom w:val="0"/>
                      <w:divBdr>
                        <w:top w:val="none" w:sz="0" w:space="0" w:color="auto"/>
                        <w:left w:val="none" w:sz="0" w:space="0" w:color="auto"/>
                        <w:bottom w:val="none" w:sz="0" w:space="0" w:color="auto"/>
                        <w:right w:val="none" w:sz="0" w:space="0" w:color="auto"/>
                      </w:divBdr>
                    </w:div>
                    <w:div w:id="1500003875">
                      <w:marLeft w:val="0"/>
                      <w:marRight w:val="0"/>
                      <w:marTop w:val="0"/>
                      <w:marBottom w:val="0"/>
                      <w:divBdr>
                        <w:top w:val="none" w:sz="0" w:space="0" w:color="auto"/>
                        <w:left w:val="none" w:sz="0" w:space="0" w:color="auto"/>
                        <w:bottom w:val="none" w:sz="0" w:space="0" w:color="auto"/>
                        <w:right w:val="none" w:sz="0" w:space="0" w:color="auto"/>
                      </w:divBdr>
                      <w:divsChild>
                        <w:div w:id="1729064616">
                          <w:marLeft w:val="0"/>
                          <w:marRight w:val="0"/>
                          <w:marTop w:val="0"/>
                          <w:marBottom w:val="0"/>
                          <w:divBdr>
                            <w:top w:val="none" w:sz="0" w:space="0" w:color="auto"/>
                            <w:left w:val="none" w:sz="0" w:space="0" w:color="auto"/>
                            <w:bottom w:val="none" w:sz="0" w:space="0" w:color="auto"/>
                            <w:right w:val="none" w:sz="0" w:space="0" w:color="auto"/>
                          </w:divBdr>
                        </w:div>
                        <w:div w:id="1166478131">
                          <w:marLeft w:val="0"/>
                          <w:marRight w:val="0"/>
                          <w:marTop w:val="0"/>
                          <w:marBottom w:val="0"/>
                          <w:divBdr>
                            <w:top w:val="none" w:sz="0" w:space="0" w:color="auto"/>
                            <w:left w:val="none" w:sz="0" w:space="0" w:color="auto"/>
                            <w:bottom w:val="none" w:sz="0" w:space="0" w:color="auto"/>
                            <w:right w:val="none" w:sz="0" w:space="0" w:color="auto"/>
                          </w:divBdr>
                        </w:div>
                        <w:div w:id="803036080">
                          <w:marLeft w:val="0"/>
                          <w:marRight w:val="0"/>
                          <w:marTop w:val="0"/>
                          <w:marBottom w:val="0"/>
                          <w:divBdr>
                            <w:top w:val="none" w:sz="0" w:space="0" w:color="auto"/>
                            <w:left w:val="none" w:sz="0" w:space="0" w:color="auto"/>
                            <w:bottom w:val="none" w:sz="0" w:space="0" w:color="auto"/>
                            <w:right w:val="none" w:sz="0" w:space="0" w:color="auto"/>
                          </w:divBdr>
                        </w:div>
                        <w:div w:id="84889320">
                          <w:marLeft w:val="0"/>
                          <w:marRight w:val="0"/>
                          <w:marTop w:val="0"/>
                          <w:marBottom w:val="0"/>
                          <w:divBdr>
                            <w:top w:val="none" w:sz="0" w:space="0" w:color="auto"/>
                            <w:left w:val="none" w:sz="0" w:space="0" w:color="auto"/>
                            <w:bottom w:val="none" w:sz="0" w:space="0" w:color="auto"/>
                            <w:right w:val="none" w:sz="0" w:space="0" w:color="auto"/>
                          </w:divBdr>
                        </w:div>
                        <w:div w:id="959726069">
                          <w:marLeft w:val="0"/>
                          <w:marRight w:val="0"/>
                          <w:marTop w:val="0"/>
                          <w:marBottom w:val="0"/>
                          <w:divBdr>
                            <w:top w:val="none" w:sz="0" w:space="0" w:color="auto"/>
                            <w:left w:val="none" w:sz="0" w:space="0" w:color="auto"/>
                            <w:bottom w:val="none" w:sz="0" w:space="0" w:color="auto"/>
                            <w:right w:val="none" w:sz="0" w:space="0" w:color="auto"/>
                          </w:divBdr>
                        </w:div>
                        <w:div w:id="18767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7693">
                  <w:marLeft w:val="0"/>
                  <w:marRight w:val="0"/>
                  <w:marTop w:val="0"/>
                  <w:marBottom w:val="0"/>
                  <w:divBdr>
                    <w:top w:val="none" w:sz="0" w:space="0" w:color="auto"/>
                    <w:left w:val="none" w:sz="0" w:space="0" w:color="auto"/>
                    <w:bottom w:val="none" w:sz="0" w:space="0" w:color="auto"/>
                    <w:right w:val="none" w:sz="0" w:space="0" w:color="auto"/>
                  </w:divBdr>
                  <w:divsChild>
                    <w:div w:id="2143619619">
                      <w:marLeft w:val="0"/>
                      <w:marRight w:val="0"/>
                      <w:marTop w:val="0"/>
                      <w:marBottom w:val="0"/>
                      <w:divBdr>
                        <w:top w:val="none" w:sz="0" w:space="0" w:color="auto"/>
                        <w:left w:val="none" w:sz="0" w:space="0" w:color="auto"/>
                        <w:bottom w:val="none" w:sz="0" w:space="0" w:color="auto"/>
                        <w:right w:val="none" w:sz="0" w:space="0" w:color="auto"/>
                      </w:divBdr>
                    </w:div>
                    <w:div w:id="1198153429">
                      <w:marLeft w:val="0"/>
                      <w:marRight w:val="0"/>
                      <w:marTop w:val="0"/>
                      <w:marBottom w:val="0"/>
                      <w:divBdr>
                        <w:top w:val="none" w:sz="0" w:space="0" w:color="auto"/>
                        <w:left w:val="none" w:sz="0" w:space="0" w:color="auto"/>
                        <w:bottom w:val="none" w:sz="0" w:space="0" w:color="auto"/>
                        <w:right w:val="none" w:sz="0" w:space="0" w:color="auto"/>
                      </w:divBdr>
                      <w:divsChild>
                        <w:div w:id="10664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022941">
      <w:bodyDiv w:val="1"/>
      <w:marLeft w:val="0"/>
      <w:marRight w:val="0"/>
      <w:marTop w:val="0"/>
      <w:marBottom w:val="0"/>
      <w:divBdr>
        <w:top w:val="none" w:sz="0" w:space="0" w:color="auto"/>
        <w:left w:val="none" w:sz="0" w:space="0" w:color="auto"/>
        <w:bottom w:val="none" w:sz="0" w:space="0" w:color="auto"/>
        <w:right w:val="none" w:sz="0" w:space="0" w:color="auto"/>
      </w:divBdr>
    </w:div>
    <w:div w:id="351803755">
      <w:bodyDiv w:val="1"/>
      <w:marLeft w:val="0"/>
      <w:marRight w:val="0"/>
      <w:marTop w:val="0"/>
      <w:marBottom w:val="0"/>
      <w:divBdr>
        <w:top w:val="none" w:sz="0" w:space="0" w:color="auto"/>
        <w:left w:val="none" w:sz="0" w:space="0" w:color="auto"/>
        <w:bottom w:val="none" w:sz="0" w:space="0" w:color="auto"/>
        <w:right w:val="none" w:sz="0" w:space="0" w:color="auto"/>
      </w:divBdr>
      <w:divsChild>
        <w:div w:id="106044048">
          <w:marLeft w:val="0"/>
          <w:marRight w:val="0"/>
          <w:marTop w:val="0"/>
          <w:marBottom w:val="525"/>
          <w:divBdr>
            <w:top w:val="none" w:sz="0" w:space="0" w:color="auto"/>
            <w:left w:val="none" w:sz="0" w:space="0" w:color="auto"/>
            <w:bottom w:val="none" w:sz="0" w:space="0" w:color="auto"/>
            <w:right w:val="none" w:sz="0" w:space="0" w:color="auto"/>
          </w:divBdr>
          <w:divsChild>
            <w:div w:id="859242940">
              <w:marLeft w:val="0"/>
              <w:marRight w:val="0"/>
              <w:marTop w:val="0"/>
              <w:marBottom w:val="0"/>
              <w:divBdr>
                <w:top w:val="none" w:sz="0" w:space="0" w:color="auto"/>
                <w:left w:val="none" w:sz="0" w:space="0" w:color="auto"/>
                <w:bottom w:val="none" w:sz="0" w:space="0" w:color="auto"/>
                <w:right w:val="none" w:sz="0" w:space="0" w:color="auto"/>
              </w:divBdr>
            </w:div>
          </w:divsChild>
        </w:div>
        <w:div w:id="963392993">
          <w:marLeft w:val="0"/>
          <w:marRight w:val="0"/>
          <w:marTop w:val="0"/>
          <w:marBottom w:val="0"/>
          <w:divBdr>
            <w:top w:val="none" w:sz="0" w:space="0" w:color="auto"/>
            <w:left w:val="none" w:sz="0" w:space="0" w:color="auto"/>
            <w:bottom w:val="none" w:sz="0" w:space="0" w:color="auto"/>
            <w:right w:val="none" w:sz="0" w:space="0" w:color="auto"/>
          </w:divBdr>
          <w:divsChild>
            <w:div w:id="96022526">
              <w:marLeft w:val="0"/>
              <w:marRight w:val="0"/>
              <w:marTop w:val="0"/>
              <w:marBottom w:val="0"/>
              <w:divBdr>
                <w:top w:val="none" w:sz="0" w:space="0" w:color="auto"/>
                <w:left w:val="none" w:sz="0" w:space="0" w:color="auto"/>
                <w:bottom w:val="none" w:sz="0" w:space="0" w:color="auto"/>
                <w:right w:val="none" w:sz="0" w:space="0" w:color="auto"/>
              </w:divBdr>
              <w:divsChild>
                <w:div w:id="71587467">
                  <w:marLeft w:val="0"/>
                  <w:marRight w:val="0"/>
                  <w:marTop w:val="0"/>
                  <w:marBottom w:val="0"/>
                  <w:divBdr>
                    <w:top w:val="none" w:sz="0" w:space="0" w:color="auto"/>
                    <w:left w:val="none" w:sz="0" w:space="0" w:color="auto"/>
                    <w:bottom w:val="none" w:sz="0" w:space="0" w:color="auto"/>
                    <w:right w:val="none" w:sz="0" w:space="0" w:color="auto"/>
                  </w:divBdr>
                </w:div>
                <w:div w:id="668867378">
                  <w:marLeft w:val="0"/>
                  <w:marRight w:val="0"/>
                  <w:marTop w:val="0"/>
                  <w:marBottom w:val="0"/>
                  <w:divBdr>
                    <w:top w:val="none" w:sz="0" w:space="0" w:color="auto"/>
                    <w:left w:val="none" w:sz="0" w:space="0" w:color="auto"/>
                    <w:bottom w:val="none" w:sz="0" w:space="0" w:color="auto"/>
                    <w:right w:val="none" w:sz="0" w:space="0" w:color="auto"/>
                  </w:divBdr>
                  <w:divsChild>
                    <w:div w:id="746146110">
                      <w:marLeft w:val="0"/>
                      <w:marRight w:val="0"/>
                      <w:marTop w:val="0"/>
                      <w:marBottom w:val="0"/>
                      <w:divBdr>
                        <w:top w:val="none" w:sz="0" w:space="0" w:color="auto"/>
                        <w:left w:val="none" w:sz="0" w:space="0" w:color="auto"/>
                        <w:bottom w:val="none" w:sz="0" w:space="0" w:color="auto"/>
                        <w:right w:val="none" w:sz="0" w:space="0" w:color="auto"/>
                      </w:divBdr>
                    </w:div>
                    <w:div w:id="2109617957">
                      <w:marLeft w:val="0"/>
                      <w:marRight w:val="0"/>
                      <w:marTop w:val="0"/>
                      <w:marBottom w:val="0"/>
                      <w:divBdr>
                        <w:top w:val="none" w:sz="0" w:space="0" w:color="auto"/>
                        <w:left w:val="none" w:sz="0" w:space="0" w:color="auto"/>
                        <w:bottom w:val="none" w:sz="0" w:space="0" w:color="auto"/>
                        <w:right w:val="none" w:sz="0" w:space="0" w:color="auto"/>
                      </w:divBdr>
                    </w:div>
                  </w:divsChild>
                </w:div>
                <w:div w:id="602147641">
                  <w:marLeft w:val="0"/>
                  <w:marRight w:val="0"/>
                  <w:marTop w:val="0"/>
                  <w:marBottom w:val="0"/>
                  <w:divBdr>
                    <w:top w:val="none" w:sz="0" w:space="0" w:color="auto"/>
                    <w:left w:val="none" w:sz="0" w:space="0" w:color="auto"/>
                    <w:bottom w:val="none" w:sz="0" w:space="0" w:color="auto"/>
                    <w:right w:val="none" w:sz="0" w:space="0" w:color="auto"/>
                  </w:divBdr>
                  <w:divsChild>
                    <w:div w:id="1295597150">
                      <w:marLeft w:val="0"/>
                      <w:marRight w:val="0"/>
                      <w:marTop w:val="0"/>
                      <w:marBottom w:val="0"/>
                      <w:divBdr>
                        <w:top w:val="none" w:sz="0" w:space="0" w:color="auto"/>
                        <w:left w:val="none" w:sz="0" w:space="0" w:color="auto"/>
                        <w:bottom w:val="none" w:sz="0" w:space="0" w:color="auto"/>
                        <w:right w:val="none" w:sz="0" w:space="0" w:color="auto"/>
                      </w:divBdr>
                    </w:div>
                    <w:div w:id="311444165">
                      <w:marLeft w:val="0"/>
                      <w:marRight w:val="0"/>
                      <w:marTop w:val="0"/>
                      <w:marBottom w:val="0"/>
                      <w:divBdr>
                        <w:top w:val="none" w:sz="0" w:space="0" w:color="auto"/>
                        <w:left w:val="none" w:sz="0" w:space="0" w:color="auto"/>
                        <w:bottom w:val="none" w:sz="0" w:space="0" w:color="auto"/>
                        <w:right w:val="none" w:sz="0" w:space="0" w:color="auto"/>
                      </w:divBdr>
                      <w:divsChild>
                        <w:div w:id="1190610239">
                          <w:marLeft w:val="0"/>
                          <w:marRight w:val="0"/>
                          <w:marTop w:val="0"/>
                          <w:marBottom w:val="0"/>
                          <w:divBdr>
                            <w:top w:val="none" w:sz="0" w:space="0" w:color="auto"/>
                            <w:left w:val="none" w:sz="0" w:space="0" w:color="auto"/>
                            <w:bottom w:val="none" w:sz="0" w:space="0" w:color="auto"/>
                            <w:right w:val="none" w:sz="0" w:space="0" w:color="auto"/>
                          </w:divBdr>
                          <w:divsChild>
                            <w:div w:id="809173266">
                              <w:marLeft w:val="0"/>
                              <w:marRight w:val="0"/>
                              <w:marTop w:val="0"/>
                              <w:marBottom w:val="0"/>
                              <w:divBdr>
                                <w:top w:val="none" w:sz="0" w:space="0" w:color="auto"/>
                                <w:left w:val="none" w:sz="0" w:space="0" w:color="auto"/>
                                <w:bottom w:val="none" w:sz="0" w:space="0" w:color="auto"/>
                                <w:right w:val="none" w:sz="0" w:space="0" w:color="auto"/>
                              </w:divBdr>
                            </w:div>
                            <w:div w:id="547760830">
                              <w:marLeft w:val="0"/>
                              <w:marRight w:val="0"/>
                              <w:marTop w:val="0"/>
                              <w:marBottom w:val="0"/>
                              <w:divBdr>
                                <w:top w:val="none" w:sz="0" w:space="0" w:color="auto"/>
                                <w:left w:val="none" w:sz="0" w:space="0" w:color="auto"/>
                                <w:bottom w:val="none" w:sz="0" w:space="0" w:color="auto"/>
                                <w:right w:val="none" w:sz="0" w:space="0" w:color="auto"/>
                              </w:divBdr>
                            </w:div>
                          </w:divsChild>
                        </w:div>
                        <w:div w:id="1968660327">
                          <w:marLeft w:val="0"/>
                          <w:marRight w:val="0"/>
                          <w:marTop w:val="0"/>
                          <w:marBottom w:val="0"/>
                          <w:divBdr>
                            <w:top w:val="none" w:sz="0" w:space="0" w:color="auto"/>
                            <w:left w:val="none" w:sz="0" w:space="0" w:color="auto"/>
                            <w:bottom w:val="none" w:sz="0" w:space="0" w:color="auto"/>
                            <w:right w:val="none" w:sz="0" w:space="0" w:color="auto"/>
                          </w:divBdr>
                          <w:divsChild>
                            <w:div w:id="628586492">
                              <w:marLeft w:val="0"/>
                              <w:marRight w:val="0"/>
                              <w:marTop w:val="0"/>
                              <w:marBottom w:val="0"/>
                              <w:divBdr>
                                <w:top w:val="none" w:sz="0" w:space="0" w:color="auto"/>
                                <w:left w:val="none" w:sz="0" w:space="0" w:color="auto"/>
                                <w:bottom w:val="none" w:sz="0" w:space="0" w:color="auto"/>
                                <w:right w:val="none" w:sz="0" w:space="0" w:color="auto"/>
                              </w:divBdr>
                            </w:div>
                            <w:div w:id="778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00652">
                  <w:marLeft w:val="0"/>
                  <w:marRight w:val="0"/>
                  <w:marTop w:val="0"/>
                  <w:marBottom w:val="0"/>
                  <w:divBdr>
                    <w:top w:val="none" w:sz="0" w:space="0" w:color="auto"/>
                    <w:left w:val="none" w:sz="0" w:space="0" w:color="auto"/>
                    <w:bottom w:val="none" w:sz="0" w:space="0" w:color="auto"/>
                    <w:right w:val="none" w:sz="0" w:space="0" w:color="auto"/>
                  </w:divBdr>
                  <w:divsChild>
                    <w:div w:id="587468898">
                      <w:marLeft w:val="0"/>
                      <w:marRight w:val="0"/>
                      <w:marTop w:val="0"/>
                      <w:marBottom w:val="0"/>
                      <w:divBdr>
                        <w:top w:val="none" w:sz="0" w:space="0" w:color="auto"/>
                        <w:left w:val="none" w:sz="0" w:space="0" w:color="auto"/>
                        <w:bottom w:val="none" w:sz="0" w:space="0" w:color="auto"/>
                        <w:right w:val="none" w:sz="0" w:space="0" w:color="auto"/>
                      </w:divBdr>
                    </w:div>
                    <w:div w:id="7873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29270">
      <w:bodyDiv w:val="1"/>
      <w:marLeft w:val="0"/>
      <w:marRight w:val="0"/>
      <w:marTop w:val="0"/>
      <w:marBottom w:val="0"/>
      <w:divBdr>
        <w:top w:val="none" w:sz="0" w:space="0" w:color="auto"/>
        <w:left w:val="none" w:sz="0" w:space="0" w:color="auto"/>
        <w:bottom w:val="none" w:sz="0" w:space="0" w:color="auto"/>
        <w:right w:val="none" w:sz="0" w:space="0" w:color="auto"/>
      </w:divBdr>
      <w:divsChild>
        <w:div w:id="473639112">
          <w:marLeft w:val="0"/>
          <w:marRight w:val="0"/>
          <w:marTop w:val="0"/>
          <w:marBottom w:val="525"/>
          <w:divBdr>
            <w:top w:val="none" w:sz="0" w:space="0" w:color="auto"/>
            <w:left w:val="none" w:sz="0" w:space="0" w:color="auto"/>
            <w:bottom w:val="none" w:sz="0" w:space="0" w:color="auto"/>
            <w:right w:val="none" w:sz="0" w:space="0" w:color="auto"/>
          </w:divBdr>
          <w:divsChild>
            <w:div w:id="1354914363">
              <w:marLeft w:val="0"/>
              <w:marRight w:val="0"/>
              <w:marTop w:val="0"/>
              <w:marBottom w:val="0"/>
              <w:divBdr>
                <w:top w:val="none" w:sz="0" w:space="0" w:color="auto"/>
                <w:left w:val="none" w:sz="0" w:space="0" w:color="auto"/>
                <w:bottom w:val="none" w:sz="0" w:space="0" w:color="auto"/>
                <w:right w:val="none" w:sz="0" w:space="0" w:color="auto"/>
              </w:divBdr>
            </w:div>
            <w:div w:id="1256279913">
              <w:marLeft w:val="0"/>
              <w:marRight w:val="0"/>
              <w:marTop w:val="0"/>
              <w:marBottom w:val="0"/>
              <w:divBdr>
                <w:top w:val="none" w:sz="0" w:space="0" w:color="auto"/>
                <w:left w:val="none" w:sz="0" w:space="0" w:color="auto"/>
                <w:bottom w:val="none" w:sz="0" w:space="0" w:color="auto"/>
                <w:right w:val="none" w:sz="0" w:space="0" w:color="auto"/>
              </w:divBdr>
              <w:divsChild>
                <w:div w:id="1326863448">
                  <w:marLeft w:val="0"/>
                  <w:marRight w:val="0"/>
                  <w:marTop w:val="0"/>
                  <w:marBottom w:val="0"/>
                  <w:divBdr>
                    <w:top w:val="none" w:sz="0" w:space="0" w:color="auto"/>
                    <w:left w:val="none" w:sz="0" w:space="0" w:color="auto"/>
                    <w:bottom w:val="none" w:sz="0" w:space="0" w:color="auto"/>
                    <w:right w:val="none" w:sz="0" w:space="0" w:color="auto"/>
                  </w:divBdr>
                  <w:divsChild>
                    <w:div w:id="980964400">
                      <w:marLeft w:val="0"/>
                      <w:marRight w:val="0"/>
                      <w:marTop w:val="0"/>
                      <w:marBottom w:val="0"/>
                      <w:divBdr>
                        <w:top w:val="none" w:sz="0" w:space="0" w:color="auto"/>
                        <w:left w:val="none" w:sz="0" w:space="0" w:color="auto"/>
                        <w:bottom w:val="none" w:sz="0" w:space="0" w:color="auto"/>
                        <w:right w:val="none" w:sz="0" w:space="0" w:color="auto"/>
                      </w:divBdr>
                    </w:div>
                    <w:div w:id="13517566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713514">
          <w:marLeft w:val="0"/>
          <w:marRight w:val="0"/>
          <w:marTop w:val="0"/>
          <w:marBottom w:val="0"/>
          <w:divBdr>
            <w:top w:val="none" w:sz="0" w:space="0" w:color="auto"/>
            <w:left w:val="none" w:sz="0" w:space="0" w:color="auto"/>
            <w:bottom w:val="none" w:sz="0" w:space="0" w:color="auto"/>
            <w:right w:val="none" w:sz="0" w:space="0" w:color="auto"/>
          </w:divBdr>
        </w:div>
      </w:divsChild>
    </w:div>
    <w:div w:id="393625967">
      <w:bodyDiv w:val="1"/>
      <w:marLeft w:val="0"/>
      <w:marRight w:val="0"/>
      <w:marTop w:val="0"/>
      <w:marBottom w:val="0"/>
      <w:divBdr>
        <w:top w:val="none" w:sz="0" w:space="0" w:color="auto"/>
        <w:left w:val="none" w:sz="0" w:space="0" w:color="auto"/>
        <w:bottom w:val="none" w:sz="0" w:space="0" w:color="auto"/>
        <w:right w:val="none" w:sz="0" w:space="0" w:color="auto"/>
      </w:divBdr>
      <w:divsChild>
        <w:div w:id="615450289">
          <w:marLeft w:val="0"/>
          <w:marRight w:val="0"/>
          <w:marTop w:val="0"/>
          <w:marBottom w:val="525"/>
          <w:divBdr>
            <w:top w:val="none" w:sz="0" w:space="0" w:color="auto"/>
            <w:left w:val="none" w:sz="0" w:space="0" w:color="auto"/>
            <w:bottom w:val="none" w:sz="0" w:space="0" w:color="auto"/>
            <w:right w:val="none" w:sz="0" w:space="0" w:color="auto"/>
          </w:divBdr>
          <w:divsChild>
            <w:div w:id="861170903">
              <w:marLeft w:val="0"/>
              <w:marRight w:val="0"/>
              <w:marTop w:val="0"/>
              <w:marBottom w:val="0"/>
              <w:divBdr>
                <w:top w:val="none" w:sz="0" w:space="0" w:color="auto"/>
                <w:left w:val="none" w:sz="0" w:space="0" w:color="auto"/>
                <w:bottom w:val="none" w:sz="0" w:space="0" w:color="auto"/>
                <w:right w:val="none" w:sz="0" w:space="0" w:color="auto"/>
              </w:divBdr>
            </w:div>
            <w:div w:id="1404794976">
              <w:marLeft w:val="0"/>
              <w:marRight w:val="0"/>
              <w:marTop w:val="0"/>
              <w:marBottom w:val="0"/>
              <w:divBdr>
                <w:top w:val="none" w:sz="0" w:space="0" w:color="auto"/>
                <w:left w:val="none" w:sz="0" w:space="0" w:color="auto"/>
                <w:bottom w:val="none" w:sz="0" w:space="0" w:color="auto"/>
                <w:right w:val="none" w:sz="0" w:space="0" w:color="auto"/>
              </w:divBdr>
              <w:divsChild>
                <w:div w:id="1706296035">
                  <w:marLeft w:val="0"/>
                  <w:marRight w:val="0"/>
                  <w:marTop w:val="0"/>
                  <w:marBottom w:val="0"/>
                  <w:divBdr>
                    <w:top w:val="none" w:sz="0" w:space="0" w:color="auto"/>
                    <w:left w:val="none" w:sz="0" w:space="0" w:color="auto"/>
                    <w:bottom w:val="none" w:sz="0" w:space="0" w:color="auto"/>
                    <w:right w:val="none" w:sz="0" w:space="0" w:color="auto"/>
                  </w:divBdr>
                  <w:divsChild>
                    <w:div w:id="508910610">
                      <w:marLeft w:val="0"/>
                      <w:marRight w:val="0"/>
                      <w:marTop w:val="0"/>
                      <w:marBottom w:val="0"/>
                      <w:divBdr>
                        <w:top w:val="none" w:sz="0" w:space="0" w:color="auto"/>
                        <w:left w:val="none" w:sz="0" w:space="0" w:color="auto"/>
                        <w:bottom w:val="none" w:sz="0" w:space="0" w:color="auto"/>
                        <w:right w:val="none" w:sz="0" w:space="0" w:color="auto"/>
                      </w:divBdr>
                    </w:div>
                    <w:div w:id="9760278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57700728">
          <w:marLeft w:val="0"/>
          <w:marRight w:val="0"/>
          <w:marTop w:val="0"/>
          <w:marBottom w:val="0"/>
          <w:divBdr>
            <w:top w:val="none" w:sz="0" w:space="0" w:color="auto"/>
            <w:left w:val="none" w:sz="0" w:space="0" w:color="auto"/>
            <w:bottom w:val="none" w:sz="0" w:space="0" w:color="auto"/>
            <w:right w:val="none" w:sz="0" w:space="0" w:color="auto"/>
          </w:divBdr>
        </w:div>
      </w:divsChild>
    </w:div>
    <w:div w:id="401297443">
      <w:bodyDiv w:val="1"/>
      <w:marLeft w:val="0"/>
      <w:marRight w:val="0"/>
      <w:marTop w:val="0"/>
      <w:marBottom w:val="0"/>
      <w:divBdr>
        <w:top w:val="none" w:sz="0" w:space="0" w:color="auto"/>
        <w:left w:val="none" w:sz="0" w:space="0" w:color="auto"/>
        <w:bottom w:val="none" w:sz="0" w:space="0" w:color="auto"/>
        <w:right w:val="none" w:sz="0" w:space="0" w:color="auto"/>
      </w:divBdr>
      <w:divsChild>
        <w:div w:id="732234897">
          <w:marLeft w:val="0"/>
          <w:marRight w:val="0"/>
          <w:marTop w:val="0"/>
          <w:marBottom w:val="525"/>
          <w:divBdr>
            <w:top w:val="none" w:sz="0" w:space="0" w:color="auto"/>
            <w:left w:val="none" w:sz="0" w:space="0" w:color="auto"/>
            <w:bottom w:val="none" w:sz="0" w:space="0" w:color="auto"/>
            <w:right w:val="none" w:sz="0" w:space="0" w:color="auto"/>
          </w:divBdr>
          <w:divsChild>
            <w:div w:id="939139914">
              <w:marLeft w:val="0"/>
              <w:marRight w:val="0"/>
              <w:marTop w:val="0"/>
              <w:marBottom w:val="0"/>
              <w:divBdr>
                <w:top w:val="none" w:sz="0" w:space="0" w:color="auto"/>
                <w:left w:val="none" w:sz="0" w:space="0" w:color="auto"/>
                <w:bottom w:val="none" w:sz="0" w:space="0" w:color="auto"/>
                <w:right w:val="none" w:sz="0" w:space="0" w:color="auto"/>
              </w:divBdr>
            </w:div>
            <w:div w:id="640312001">
              <w:marLeft w:val="0"/>
              <w:marRight w:val="0"/>
              <w:marTop w:val="0"/>
              <w:marBottom w:val="0"/>
              <w:divBdr>
                <w:top w:val="none" w:sz="0" w:space="0" w:color="auto"/>
                <w:left w:val="none" w:sz="0" w:space="0" w:color="auto"/>
                <w:bottom w:val="none" w:sz="0" w:space="0" w:color="auto"/>
                <w:right w:val="none" w:sz="0" w:space="0" w:color="auto"/>
              </w:divBdr>
              <w:divsChild>
                <w:div w:id="47342753">
                  <w:marLeft w:val="0"/>
                  <w:marRight w:val="0"/>
                  <w:marTop w:val="0"/>
                  <w:marBottom w:val="0"/>
                  <w:divBdr>
                    <w:top w:val="none" w:sz="0" w:space="0" w:color="auto"/>
                    <w:left w:val="none" w:sz="0" w:space="0" w:color="auto"/>
                    <w:bottom w:val="none" w:sz="0" w:space="0" w:color="auto"/>
                    <w:right w:val="none" w:sz="0" w:space="0" w:color="auto"/>
                  </w:divBdr>
                  <w:divsChild>
                    <w:div w:id="1579440728">
                      <w:marLeft w:val="0"/>
                      <w:marRight w:val="0"/>
                      <w:marTop w:val="0"/>
                      <w:marBottom w:val="0"/>
                      <w:divBdr>
                        <w:top w:val="none" w:sz="0" w:space="0" w:color="auto"/>
                        <w:left w:val="none" w:sz="0" w:space="0" w:color="auto"/>
                        <w:bottom w:val="none" w:sz="0" w:space="0" w:color="auto"/>
                        <w:right w:val="none" w:sz="0" w:space="0" w:color="auto"/>
                      </w:divBdr>
                    </w:div>
                    <w:div w:id="3127597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9123324">
          <w:marLeft w:val="0"/>
          <w:marRight w:val="0"/>
          <w:marTop w:val="0"/>
          <w:marBottom w:val="0"/>
          <w:divBdr>
            <w:top w:val="none" w:sz="0" w:space="0" w:color="auto"/>
            <w:left w:val="none" w:sz="0" w:space="0" w:color="auto"/>
            <w:bottom w:val="none" w:sz="0" w:space="0" w:color="auto"/>
            <w:right w:val="none" w:sz="0" w:space="0" w:color="auto"/>
          </w:divBdr>
        </w:div>
      </w:divsChild>
    </w:div>
    <w:div w:id="408115072">
      <w:bodyDiv w:val="1"/>
      <w:marLeft w:val="0"/>
      <w:marRight w:val="0"/>
      <w:marTop w:val="0"/>
      <w:marBottom w:val="0"/>
      <w:divBdr>
        <w:top w:val="none" w:sz="0" w:space="0" w:color="auto"/>
        <w:left w:val="none" w:sz="0" w:space="0" w:color="auto"/>
        <w:bottom w:val="none" w:sz="0" w:space="0" w:color="auto"/>
        <w:right w:val="none" w:sz="0" w:space="0" w:color="auto"/>
      </w:divBdr>
    </w:div>
    <w:div w:id="411852547">
      <w:bodyDiv w:val="1"/>
      <w:marLeft w:val="0"/>
      <w:marRight w:val="0"/>
      <w:marTop w:val="0"/>
      <w:marBottom w:val="0"/>
      <w:divBdr>
        <w:top w:val="none" w:sz="0" w:space="0" w:color="auto"/>
        <w:left w:val="none" w:sz="0" w:space="0" w:color="auto"/>
        <w:bottom w:val="none" w:sz="0" w:space="0" w:color="auto"/>
        <w:right w:val="none" w:sz="0" w:space="0" w:color="auto"/>
      </w:divBdr>
      <w:divsChild>
        <w:div w:id="384110608">
          <w:marLeft w:val="0"/>
          <w:marRight w:val="0"/>
          <w:marTop w:val="0"/>
          <w:marBottom w:val="525"/>
          <w:divBdr>
            <w:top w:val="none" w:sz="0" w:space="0" w:color="auto"/>
            <w:left w:val="none" w:sz="0" w:space="0" w:color="auto"/>
            <w:bottom w:val="none" w:sz="0" w:space="0" w:color="auto"/>
            <w:right w:val="none" w:sz="0" w:space="0" w:color="auto"/>
          </w:divBdr>
          <w:divsChild>
            <w:div w:id="1823430472">
              <w:marLeft w:val="0"/>
              <w:marRight w:val="0"/>
              <w:marTop w:val="0"/>
              <w:marBottom w:val="0"/>
              <w:divBdr>
                <w:top w:val="none" w:sz="0" w:space="0" w:color="auto"/>
                <w:left w:val="none" w:sz="0" w:space="0" w:color="auto"/>
                <w:bottom w:val="none" w:sz="0" w:space="0" w:color="auto"/>
                <w:right w:val="none" w:sz="0" w:space="0" w:color="auto"/>
              </w:divBdr>
            </w:div>
            <w:div w:id="798689488">
              <w:marLeft w:val="0"/>
              <w:marRight w:val="0"/>
              <w:marTop w:val="0"/>
              <w:marBottom w:val="0"/>
              <w:divBdr>
                <w:top w:val="none" w:sz="0" w:space="0" w:color="auto"/>
                <w:left w:val="none" w:sz="0" w:space="0" w:color="auto"/>
                <w:bottom w:val="none" w:sz="0" w:space="0" w:color="auto"/>
                <w:right w:val="none" w:sz="0" w:space="0" w:color="auto"/>
              </w:divBdr>
              <w:divsChild>
                <w:div w:id="368721078">
                  <w:marLeft w:val="0"/>
                  <w:marRight w:val="0"/>
                  <w:marTop w:val="0"/>
                  <w:marBottom w:val="0"/>
                  <w:divBdr>
                    <w:top w:val="none" w:sz="0" w:space="0" w:color="auto"/>
                    <w:left w:val="none" w:sz="0" w:space="0" w:color="auto"/>
                    <w:bottom w:val="none" w:sz="0" w:space="0" w:color="auto"/>
                    <w:right w:val="none" w:sz="0" w:space="0" w:color="auto"/>
                  </w:divBdr>
                  <w:divsChild>
                    <w:div w:id="129788218">
                      <w:marLeft w:val="0"/>
                      <w:marRight w:val="0"/>
                      <w:marTop w:val="0"/>
                      <w:marBottom w:val="0"/>
                      <w:divBdr>
                        <w:top w:val="none" w:sz="0" w:space="0" w:color="auto"/>
                        <w:left w:val="none" w:sz="0" w:space="0" w:color="auto"/>
                        <w:bottom w:val="none" w:sz="0" w:space="0" w:color="auto"/>
                        <w:right w:val="none" w:sz="0" w:space="0" w:color="auto"/>
                      </w:divBdr>
                    </w:div>
                    <w:div w:id="1304382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41181843">
          <w:marLeft w:val="0"/>
          <w:marRight w:val="0"/>
          <w:marTop w:val="0"/>
          <w:marBottom w:val="0"/>
          <w:divBdr>
            <w:top w:val="none" w:sz="0" w:space="0" w:color="auto"/>
            <w:left w:val="none" w:sz="0" w:space="0" w:color="auto"/>
            <w:bottom w:val="none" w:sz="0" w:space="0" w:color="auto"/>
            <w:right w:val="none" w:sz="0" w:space="0" w:color="auto"/>
          </w:divBdr>
          <w:divsChild>
            <w:div w:id="1840345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49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40950">
      <w:bodyDiv w:val="1"/>
      <w:marLeft w:val="0"/>
      <w:marRight w:val="0"/>
      <w:marTop w:val="0"/>
      <w:marBottom w:val="0"/>
      <w:divBdr>
        <w:top w:val="none" w:sz="0" w:space="0" w:color="auto"/>
        <w:left w:val="none" w:sz="0" w:space="0" w:color="auto"/>
        <w:bottom w:val="none" w:sz="0" w:space="0" w:color="auto"/>
        <w:right w:val="none" w:sz="0" w:space="0" w:color="auto"/>
      </w:divBdr>
      <w:divsChild>
        <w:div w:id="966348989">
          <w:marLeft w:val="0"/>
          <w:marRight w:val="0"/>
          <w:marTop w:val="0"/>
          <w:marBottom w:val="525"/>
          <w:divBdr>
            <w:top w:val="none" w:sz="0" w:space="0" w:color="auto"/>
            <w:left w:val="none" w:sz="0" w:space="0" w:color="auto"/>
            <w:bottom w:val="none" w:sz="0" w:space="0" w:color="auto"/>
            <w:right w:val="none" w:sz="0" w:space="0" w:color="auto"/>
          </w:divBdr>
          <w:divsChild>
            <w:div w:id="588545621">
              <w:marLeft w:val="0"/>
              <w:marRight w:val="0"/>
              <w:marTop w:val="0"/>
              <w:marBottom w:val="0"/>
              <w:divBdr>
                <w:top w:val="none" w:sz="0" w:space="0" w:color="auto"/>
                <w:left w:val="none" w:sz="0" w:space="0" w:color="auto"/>
                <w:bottom w:val="none" w:sz="0" w:space="0" w:color="auto"/>
                <w:right w:val="none" w:sz="0" w:space="0" w:color="auto"/>
              </w:divBdr>
            </w:div>
          </w:divsChild>
        </w:div>
        <w:div w:id="1826702662">
          <w:marLeft w:val="0"/>
          <w:marRight w:val="0"/>
          <w:marTop w:val="0"/>
          <w:marBottom w:val="0"/>
          <w:divBdr>
            <w:top w:val="none" w:sz="0" w:space="0" w:color="auto"/>
            <w:left w:val="none" w:sz="0" w:space="0" w:color="auto"/>
            <w:bottom w:val="none" w:sz="0" w:space="0" w:color="auto"/>
            <w:right w:val="none" w:sz="0" w:space="0" w:color="auto"/>
          </w:divBdr>
          <w:divsChild>
            <w:div w:id="1343775310">
              <w:marLeft w:val="0"/>
              <w:marRight w:val="0"/>
              <w:marTop w:val="0"/>
              <w:marBottom w:val="0"/>
              <w:divBdr>
                <w:top w:val="none" w:sz="0" w:space="0" w:color="auto"/>
                <w:left w:val="none" w:sz="0" w:space="0" w:color="auto"/>
                <w:bottom w:val="none" w:sz="0" w:space="0" w:color="auto"/>
                <w:right w:val="none" w:sz="0" w:space="0" w:color="auto"/>
              </w:divBdr>
              <w:divsChild>
                <w:div w:id="1886022559">
                  <w:marLeft w:val="0"/>
                  <w:marRight w:val="0"/>
                  <w:marTop w:val="0"/>
                  <w:marBottom w:val="0"/>
                  <w:divBdr>
                    <w:top w:val="none" w:sz="0" w:space="0" w:color="auto"/>
                    <w:left w:val="none" w:sz="0" w:space="0" w:color="auto"/>
                    <w:bottom w:val="none" w:sz="0" w:space="0" w:color="auto"/>
                    <w:right w:val="none" w:sz="0" w:space="0" w:color="auto"/>
                  </w:divBdr>
                </w:div>
                <w:div w:id="1420252735">
                  <w:marLeft w:val="0"/>
                  <w:marRight w:val="0"/>
                  <w:marTop w:val="0"/>
                  <w:marBottom w:val="0"/>
                  <w:divBdr>
                    <w:top w:val="none" w:sz="0" w:space="0" w:color="auto"/>
                    <w:left w:val="none" w:sz="0" w:space="0" w:color="auto"/>
                    <w:bottom w:val="none" w:sz="0" w:space="0" w:color="auto"/>
                    <w:right w:val="none" w:sz="0" w:space="0" w:color="auto"/>
                  </w:divBdr>
                  <w:divsChild>
                    <w:div w:id="1294943885">
                      <w:marLeft w:val="0"/>
                      <w:marRight w:val="0"/>
                      <w:marTop w:val="0"/>
                      <w:marBottom w:val="0"/>
                      <w:divBdr>
                        <w:top w:val="none" w:sz="0" w:space="0" w:color="auto"/>
                        <w:left w:val="none" w:sz="0" w:space="0" w:color="auto"/>
                        <w:bottom w:val="none" w:sz="0" w:space="0" w:color="auto"/>
                        <w:right w:val="none" w:sz="0" w:space="0" w:color="auto"/>
                      </w:divBdr>
                    </w:div>
                    <w:div w:id="13048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165821">
      <w:bodyDiv w:val="1"/>
      <w:marLeft w:val="0"/>
      <w:marRight w:val="0"/>
      <w:marTop w:val="0"/>
      <w:marBottom w:val="0"/>
      <w:divBdr>
        <w:top w:val="none" w:sz="0" w:space="0" w:color="auto"/>
        <w:left w:val="none" w:sz="0" w:space="0" w:color="auto"/>
        <w:bottom w:val="none" w:sz="0" w:space="0" w:color="auto"/>
        <w:right w:val="none" w:sz="0" w:space="0" w:color="auto"/>
      </w:divBdr>
      <w:divsChild>
        <w:div w:id="1107895219">
          <w:marLeft w:val="0"/>
          <w:marRight w:val="0"/>
          <w:marTop w:val="0"/>
          <w:marBottom w:val="525"/>
          <w:divBdr>
            <w:top w:val="none" w:sz="0" w:space="0" w:color="auto"/>
            <w:left w:val="none" w:sz="0" w:space="0" w:color="auto"/>
            <w:bottom w:val="none" w:sz="0" w:space="0" w:color="auto"/>
            <w:right w:val="none" w:sz="0" w:space="0" w:color="auto"/>
          </w:divBdr>
          <w:divsChild>
            <w:div w:id="2015760466">
              <w:marLeft w:val="0"/>
              <w:marRight w:val="0"/>
              <w:marTop w:val="0"/>
              <w:marBottom w:val="0"/>
              <w:divBdr>
                <w:top w:val="none" w:sz="0" w:space="0" w:color="auto"/>
                <w:left w:val="none" w:sz="0" w:space="0" w:color="auto"/>
                <w:bottom w:val="none" w:sz="0" w:space="0" w:color="auto"/>
                <w:right w:val="none" w:sz="0" w:space="0" w:color="auto"/>
              </w:divBdr>
            </w:div>
            <w:div w:id="381098308">
              <w:marLeft w:val="0"/>
              <w:marRight w:val="0"/>
              <w:marTop w:val="0"/>
              <w:marBottom w:val="0"/>
              <w:divBdr>
                <w:top w:val="none" w:sz="0" w:space="0" w:color="auto"/>
                <w:left w:val="none" w:sz="0" w:space="0" w:color="auto"/>
                <w:bottom w:val="none" w:sz="0" w:space="0" w:color="auto"/>
                <w:right w:val="none" w:sz="0" w:space="0" w:color="auto"/>
              </w:divBdr>
              <w:divsChild>
                <w:div w:id="1637754540">
                  <w:marLeft w:val="0"/>
                  <w:marRight w:val="0"/>
                  <w:marTop w:val="0"/>
                  <w:marBottom w:val="0"/>
                  <w:divBdr>
                    <w:top w:val="none" w:sz="0" w:space="0" w:color="auto"/>
                    <w:left w:val="none" w:sz="0" w:space="0" w:color="auto"/>
                    <w:bottom w:val="none" w:sz="0" w:space="0" w:color="auto"/>
                    <w:right w:val="none" w:sz="0" w:space="0" w:color="auto"/>
                  </w:divBdr>
                  <w:divsChild>
                    <w:div w:id="918949935">
                      <w:marLeft w:val="0"/>
                      <w:marRight w:val="0"/>
                      <w:marTop w:val="0"/>
                      <w:marBottom w:val="0"/>
                      <w:divBdr>
                        <w:top w:val="none" w:sz="0" w:space="0" w:color="auto"/>
                        <w:left w:val="none" w:sz="0" w:space="0" w:color="auto"/>
                        <w:bottom w:val="none" w:sz="0" w:space="0" w:color="auto"/>
                        <w:right w:val="none" w:sz="0" w:space="0" w:color="auto"/>
                      </w:divBdr>
                    </w:div>
                    <w:div w:id="169307426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0005761">
          <w:marLeft w:val="0"/>
          <w:marRight w:val="0"/>
          <w:marTop w:val="0"/>
          <w:marBottom w:val="0"/>
          <w:divBdr>
            <w:top w:val="none" w:sz="0" w:space="0" w:color="auto"/>
            <w:left w:val="none" w:sz="0" w:space="0" w:color="auto"/>
            <w:bottom w:val="none" w:sz="0" w:space="0" w:color="auto"/>
            <w:right w:val="none" w:sz="0" w:space="0" w:color="auto"/>
          </w:divBdr>
          <w:divsChild>
            <w:div w:id="10959237">
              <w:marLeft w:val="0"/>
              <w:marRight w:val="0"/>
              <w:marTop w:val="0"/>
              <w:marBottom w:val="0"/>
              <w:divBdr>
                <w:top w:val="none" w:sz="0" w:space="0" w:color="auto"/>
                <w:left w:val="none" w:sz="0" w:space="0" w:color="auto"/>
                <w:bottom w:val="none" w:sz="0" w:space="0" w:color="auto"/>
                <w:right w:val="none" w:sz="0" w:space="0" w:color="auto"/>
              </w:divBdr>
              <w:divsChild>
                <w:div w:id="1753769002">
                  <w:marLeft w:val="0"/>
                  <w:marRight w:val="0"/>
                  <w:marTop w:val="0"/>
                  <w:marBottom w:val="0"/>
                  <w:divBdr>
                    <w:top w:val="none" w:sz="0" w:space="0" w:color="auto"/>
                    <w:left w:val="none" w:sz="0" w:space="0" w:color="auto"/>
                    <w:bottom w:val="none" w:sz="0" w:space="0" w:color="auto"/>
                    <w:right w:val="none" w:sz="0" w:space="0" w:color="auto"/>
                  </w:divBdr>
                  <w:divsChild>
                    <w:div w:id="735787735">
                      <w:marLeft w:val="0"/>
                      <w:marRight w:val="0"/>
                      <w:marTop w:val="0"/>
                      <w:marBottom w:val="0"/>
                      <w:divBdr>
                        <w:top w:val="none" w:sz="0" w:space="0" w:color="auto"/>
                        <w:left w:val="none" w:sz="0" w:space="0" w:color="auto"/>
                        <w:bottom w:val="none" w:sz="0" w:space="0" w:color="auto"/>
                        <w:right w:val="none" w:sz="0" w:space="0" w:color="auto"/>
                      </w:divBdr>
                    </w:div>
                  </w:divsChild>
                </w:div>
                <w:div w:id="1817910705">
                  <w:marLeft w:val="0"/>
                  <w:marRight w:val="0"/>
                  <w:marTop w:val="0"/>
                  <w:marBottom w:val="0"/>
                  <w:divBdr>
                    <w:top w:val="none" w:sz="0" w:space="0" w:color="auto"/>
                    <w:left w:val="none" w:sz="0" w:space="0" w:color="auto"/>
                    <w:bottom w:val="none" w:sz="0" w:space="0" w:color="auto"/>
                    <w:right w:val="none" w:sz="0" w:space="0" w:color="auto"/>
                  </w:divBdr>
                  <w:divsChild>
                    <w:div w:id="1252620945">
                      <w:marLeft w:val="0"/>
                      <w:marRight w:val="0"/>
                      <w:marTop w:val="0"/>
                      <w:marBottom w:val="0"/>
                      <w:divBdr>
                        <w:top w:val="none" w:sz="0" w:space="0" w:color="auto"/>
                        <w:left w:val="none" w:sz="0" w:space="0" w:color="auto"/>
                        <w:bottom w:val="none" w:sz="0" w:space="0" w:color="auto"/>
                        <w:right w:val="none" w:sz="0" w:space="0" w:color="auto"/>
                      </w:divBdr>
                    </w:div>
                    <w:div w:id="1278684216">
                      <w:marLeft w:val="0"/>
                      <w:marRight w:val="0"/>
                      <w:marTop w:val="0"/>
                      <w:marBottom w:val="0"/>
                      <w:divBdr>
                        <w:top w:val="none" w:sz="0" w:space="0" w:color="auto"/>
                        <w:left w:val="none" w:sz="0" w:space="0" w:color="auto"/>
                        <w:bottom w:val="none" w:sz="0" w:space="0" w:color="auto"/>
                        <w:right w:val="none" w:sz="0" w:space="0" w:color="auto"/>
                      </w:divBdr>
                    </w:div>
                  </w:divsChild>
                </w:div>
                <w:div w:id="1861813428">
                  <w:marLeft w:val="0"/>
                  <w:marRight w:val="0"/>
                  <w:marTop w:val="0"/>
                  <w:marBottom w:val="0"/>
                  <w:divBdr>
                    <w:top w:val="none" w:sz="0" w:space="0" w:color="auto"/>
                    <w:left w:val="none" w:sz="0" w:space="0" w:color="auto"/>
                    <w:bottom w:val="none" w:sz="0" w:space="0" w:color="auto"/>
                    <w:right w:val="none" w:sz="0" w:space="0" w:color="auto"/>
                  </w:divBdr>
                  <w:divsChild>
                    <w:div w:id="851384810">
                      <w:marLeft w:val="0"/>
                      <w:marRight w:val="0"/>
                      <w:marTop w:val="0"/>
                      <w:marBottom w:val="0"/>
                      <w:divBdr>
                        <w:top w:val="none" w:sz="0" w:space="0" w:color="auto"/>
                        <w:left w:val="none" w:sz="0" w:space="0" w:color="auto"/>
                        <w:bottom w:val="none" w:sz="0" w:space="0" w:color="auto"/>
                        <w:right w:val="none" w:sz="0" w:space="0" w:color="auto"/>
                      </w:divBdr>
                    </w:div>
                    <w:div w:id="9582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858636">
      <w:bodyDiv w:val="1"/>
      <w:marLeft w:val="0"/>
      <w:marRight w:val="0"/>
      <w:marTop w:val="0"/>
      <w:marBottom w:val="0"/>
      <w:divBdr>
        <w:top w:val="none" w:sz="0" w:space="0" w:color="auto"/>
        <w:left w:val="none" w:sz="0" w:space="0" w:color="auto"/>
        <w:bottom w:val="none" w:sz="0" w:space="0" w:color="auto"/>
        <w:right w:val="none" w:sz="0" w:space="0" w:color="auto"/>
      </w:divBdr>
      <w:divsChild>
        <w:div w:id="466554469">
          <w:marLeft w:val="0"/>
          <w:marRight w:val="0"/>
          <w:marTop w:val="0"/>
          <w:marBottom w:val="525"/>
          <w:divBdr>
            <w:top w:val="none" w:sz="0" w:space="0" w:color="auto"/>
            <w:left w:val="none" w:sz="0" w:space="0" w:color="auto"/>
            <w:bottom w:val="none" w:sz="0" w:space="0" w:color="auto"/>
            <w:right w:val="none" w:sz="0" w:space="0" w:color="auto"/>
          </w:divBdr>
          <w:divsChild>
            <w:div w:id="2021656004">
              <w:marLeft w:val="0"/>
              <w:marRight w:val="0"/>
              <w:marTop w:val="0"/>
              <w:marBottom w:val="0"/>
              <w:divBdr>
                <w:top w:val="none" w:sz="0" w:space="0" w:color="auto"/>
                <w:left w:val="none" w:sz="0" w:space="0" w:color="auto"/>
                <w:bottom w:val="none" w:sz="0" w:space="0" w:color="auto"/>
                <w:right w:val="none" w:sz="0" w:space="0" w:color="auto"/>
              </w:divBdr>
            </w:div>
            <w:div w:id="2062898443">
              <w:marLeft w:val="0"/>
              <w:marRight w:val="0"/>
              <w:marTop w:val="0"/>
              <w:marBottom w:val="0"/>
              <w:divBdr>
                <w:top w:val="none" w:sz="0" w:space="0" w:color="auto"/>
                <w:left w:val="none" w:sz="0" w:space="0" w:color="auto"/>
                <w:bottom w:val="none" w:sz="0" w:space="0" w:color="auto"/>
                <w:right w:val="none" w:sz="0" w:space="0" w:color="auto"/>
              </w:divBdr>
              <w:divsChild>
                <w:div w:id="1885219042">
                  <w:marLeft w:val="0"/>
                  <w:marRight w:val="0"/>
                  <w:marTop w:val="0"/>
                  <w:marBottom w:val="0"/>
                  <w:divBdr>
                    <w:top w:val="none" w:sz="0" w:space="0" w:color="auto"/>
                    <w:left w:val="none" w:sz="0" w:space="0" w:color="auto"/>
                    <w:bottom w:val="none" w:sz="0" w:space="0" w:color="auto"/>
                    <w:right w:val="none" w:sz="0" w:space="0" w:color="auto"/>
                  </w:divBdr>
                  <w:divsChild>
                    <w:div w:id="805052937">
                      <w:marLeft w:val="0"/>
                      <w:marRight w:val="0"/>
                      <w:marTop w:val="0"/>
                      <w:marBottom w:val="0"/>
                      <w:divBdr>
                        <w:top w:val="none" w:sz="0" w:space="0" w:color="auto"/>
                        <w:left w:val="none" w:sz="0" w:space="0" w:color="auto"/>
                        <w:bottom w:val="none" w:sz="0" w:space="0" w:color="auto"/>
                        <w:right w:val="none" w:sz="0" w:space="0" w:color="auto"/>
                      </w:divBdr>
                    </w:div>
                    <w:div w:id="106105205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83720373">
          <w:marLeft w:val="0"/>
          <w:marRight w:val="0"/>
          <w:marTop w:val="0"/>
          <w:marBottom w:val="0"/>
          <w:divBdr>
            <w:top w:val="none" w:sz="0" w:space="0" w:color="auto"/>
            <w:left w:val="none" w:sz="0" w:space="0" w:color="auto"/>
            <w:bottom w:val="none" w:sz="0" w:space="0" w:color="auto"/>
            <w:right w:val="none" w:sz="0" w:space="0" w:color="auto"/>
          </w:divBdr>
          <w:divsChild>
            <w:div w:id="12673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45">
      <w:bodyDiv w:val="1"/>
      <w:marLeft w:val="0"/>
      <w:marRight w:val="0"/>
      <w:marTop w:val="0"/>
      <w:marBottom w:val="0"/>
      <w:divBdr>
        <w:top w:val="none" w:sz="0" w:space="0" w:color="auto"/>
        <w:left w:val="none" w:sz="0" w:space="0" w:color="auto"/>
        <w:bottom w:val="none" w:sz="0" w:space="0" w:color="auto"/>
        <w:right w:val="none" w:sz="0" w:space="0" w:color="auto"/>
      </w:divBdr>
      <w:divsChild>
        <w:div w:id="719978560">
          <w:marLeft w:val="0"/>
          <w:marRight w:val="0"/>
          <w:marTop w:val="0"/>
          <w:marBottom w:val="0"/>
          <w:divBdr>
            <w:top w:val="none" w:sz="0" w:space="0" w:color="auto"/>
            <w:left w:val="none" w:sz="0" w:space="0" w:color="auto"/>
            <w:bottom w:val="none" w:sz="0" w:space="0" w:color="auto"/>
            <w:right w:val="none" w:sz="0" w:space="0" w:color="auto"/>
          </w:divBdr>
          <w:divsChild>
            <w:div w:id="2123914541">
              <w:marLeft w:val="0"/>
              <w:marRight w:val="0"/>
              <w:marTop w:val="0"/>
              <w:marBottom w:val="0"/>
              <w:divBdr>
                <w:top w:val="none" w:sz="0" w:space="0" w:color="auto"/>
                <w:left w:val="none" w:sz="0" w:space="0" w:color="auto"/>
                <w:bottom w:val="none" w:sz="0" w:space="0" w:color="auto"/>
                <w:right w:val="none" w:sz="0" w:space="0" w:color="auto"/>
              </w:divBdr>
              <w:divsChild>
                <w:div w:id="5680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3801">
      <w:bodyDiv w:val="1"/>
      <w:marLeft w:val="0"/>
      <w:marRight w:val="0"/>
      <w:marTop w:val="0"/>
      <w:marBottom w:val="0"/>
      <w:divBdr>
        <w:top w:val="none" w:sz="0" w:space="0" w:color="auto"/>
        <w:left w:val="none" w:sz="0" w:space="0" w:color="auto"/>
        <w:bottom w:val="none" w:sz="0" w:space="0" w:color="auto"/>
        <w:right w:val="none" w:sz="0" w:space="0" w:color="auto"/>
      </w:divBdr>
      <w:divsChild>
        <w:div w:id="1209297531">
          <w:marLeft w:val="0"/>
          <w:marRight w:val="0"/>
          <w:marTop w:val="0"/>
          <w:marBottom w:val="525"/>
          <w:divBdr>
            <w:top w:val="none" w:sz="0" w:space="0" w:color="auto"/>
            <w:left w:val="none" w:sz="0" w:space="0" w:color="auto"/>
            <w:bottom w:val="none" w:sz="0" w:space="0" w:color="auto"/>
            <w:right w:val="none" w:sz="0" w:space="0" w:color="auto"/>
          </w:divBdr>
          <w:divsChild>
            <w:div w:id="4714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06686">
      <w:bodyDiv w:val="1"/>
      <w:marLeft w:val="0"/>
      <w:marRight w:val="0"/>
      <w:marTop w:val="0"/>
      <w:marBottom w:val="0"/>
      <w:divBdr>
        <w:top w:val="none" w:sz="0" w:space="0" w:color="auto"/>
        <w:left w:val="none" w:sz="0" w:space="0" w:color="auto"/>
        <w:bottom w:val="none" w:sz="0" w:space="0" w:color="auto"/>
        <w:right w:val="none" w:sz="0" w:space="0" w:color="auto"/>
      </w:divBdr>
      <w:divsChild>
        <w:div w:id="1438872089">
          <w:marLeft w:val="0"/>
          <w:marRight w:val="0"/>
          <w:marTop w:val="0"/>
          <w:marBottom w:val="525"/>
          <w:divBdr>
            <w:top w:val="none" w:sz="0" w:space="0" w:color="auto"/>
            <w:left w:val="none" w:sz="0" w:space="0" w:color="auto"/>
            <w:bottom w:val="none" w:sz="0" w:space="0" w:color="auto"/>
            <w:right w:val="none" w:sz="0" w:space="0" w:color="auto"/>
          </w:divBdr>
          <w:divsChild>
            <w:div w:id="2049450942">
              <w:marLeft w:val="0"/>
              <w:marRight w:val="0"/>
              <w:marTop w:val="0"/>
              <w:marBottom w:val="0"/>
              <w:divBdr>
                <w:top w:val="none" w:sz="0" w:space="0" w:color="auto"/>
                <w:left w:val="none" w:sz="0" w:space="0" w:color="auto"/>
                <w:bottom w:val="none" w:sz="0" w:space="0" w:color="auto"/>
                <w:right w:val="none" w:sz="0" w:space="0" w:color="auto"/>
              </w:divBdr>
            </w:div>
            <w:div w:id="1140151047">
              <w:marLeft w:val="0"/>
              <w:marRight w:val="0"/>
              <w:marTop w:val="0"/>
              <w:marBottom w:val="0"/>
              <w:divBdr>
                <w:top w:val="none" w:sz="0" w:space="0" w:color="auto"/>
                <w:left w:val="none" w:sz="0" w:space="0" w:color="auto"/>
                <w:bottom w:val="none" w:sz="0" w:space="0" w:color="auto"/>
                <w:right w:val="none" w:sz="0" w:space="0" w:color="auto"/>
              </w:divBdr>
              <w:divsChild>
                <w:div w:id="767821206">
                  <w:marLeft w:val="0"/>
                  <w:marRight w:val="0"/>
                  <w:marTop w:val="0"/>
                  <w:marBottom w:val="0"/>
                  <w:divBdr>
                    <w:top w:val="none" w:sz="0" w:space="0" w:color="auto"/>
                    <w:left w:val="none" w:sz="0" w:space="0" w:color="auto"/>
                    <w:bottom w:val="none" w:sz="0" w:space="0" w:color="auto"/>
                    <w:right w:val="none" w:sz="0" w:space="0" w:color="auto"/>
                  </w:divBdr>
                  <w:divsChild>
                    <w:div w:id="889194011">
                      <w:marLeft w:val="0"/>
                      <w:marRight w:val="0"/>
                      <w:marTop w:val="0"/>
                      <w:marBottom w:val="0"/>
                      <w:divBdr>
                        <w:top w:val="none" w:sz="0" w:space="0" w:color="auto"/>
                        <w:left w:val="none" w:sz="0" w:space="0" w:color="auto"/>
                        <w:bottom w:val="none" w:sz="0" w:space="0" w:color="auto"/>
                        <w:right w:val="none" w:sz="0" w:space="0" w:color="auto"/>
                      </w:divBdr>
                    </w:div>
                    <w:div w:id="11471663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4176297">
          <w:marLeft w:val="0"/>
          <w:marRight w:val="0"/>
          <w:marTop w:val="0"/>
          <w:marBottom w:val="0"/>
          <w:divBdr>
            <w:top w:val="none" w:sz="0" w:space="0" w:color="auto"/>
            <w:left w:val="none" w:sz="0" w:space="0" w:color="auto"/>
            <w:bottom w:val="none" w:sz="0" w:space="0" w:color="auto"/>
            <w:right w:val="none" w:sz="0" w:space="0" w:color="auto"/>
          </w:divBdr>
          <w:divsChild>
            <w:div w:id="653141031">
              <w:marLeft w:val="0"/>
              <w:marRight w:val="0"/>
              <w:marTop w:val="0"/>
              <w:marBottom w:val="0"/>
              <w:divBdr>
                <w:top w:val="none" w:sz="0" w:space="0" w:color="auto"/>
                <w:left w:val="none" w:sz="0" w:space="0" w:color="auto"/>
                <w:bottom w:val="none" w:sz="0" w:space="0" w:color="auto"/>
                <w:right w:val="none" w:sz="0" w:space="0" w:color="auto"/>
              </w:divBdr>
              <w:divsChild>
                <w:div w:id="1657607825">
                  <w:marLeft w:val="0"/>
                  <w:marRight w:val="0"/>
                  <w:marTop w:val="0"/>
                  <w:marBottom w:val="0"/>
                  <w:divBdr>
                    <w:top w:val="none" w:sz="0" w:space="0" w:color="auto"/>
                    <w:left w:val="none" w:sz="0" w:space="0" w:color="auto"/>
                    <w:bottom w:val="none" w:sz="0" w:space="0" w:color="auto"/>
                    <w:right w:val="none" w:sz="0" w:space="0" w:color="auto"/>
                  </w:divBdr>
                  <w:divsChild>
                    <w:div w:id="1322269549">
                      <w:marLeft w:val="0"/>
                      <w:marRight w:val="0"/>
                      <w:marTop w:val="0"/>
                      <w:marBottom w:val="0"/>
                      <w:divBdr>
                        <w:top w:val="none" w:sz="0" w:space="0" w:color="auto"/>
                        <w:left w:val="none" w:sz="0" w:space="0" w:color="auto"/>
                        <w:bottom w:val="none" w:sz="0" w:space="0" w:color="auto"/>
                        <w:right w:val="none" w:sz="0" w:space="0" w:color="auto"/>
                      </w:divBdr>
                    </w:div>
                  </w:divsChild>
                </w:div>
                <w:div w:id="7760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79907">
      <w:bodyDiv w:val="1"/>
      <w:marLeft w:val="0"/>
      <w:marRight w:val="0"/>
      <w:marTop w:val="0"/>
      <w:marBottom w:val="0"/>
      <w:divBdr>
        <w:top w:val="none" w:sz="0" w:space="0" w:color="auto"/>
        <w:left w:val="none" w:sz="0" w:space="0" w:color="auto"/>
        <w:bottom w:val="none" w:sz="0" w:space="0" w:color="auto"/>
        <w:right w:val="none" w:sz="0" w:space="0" w:color="auto"/>
      </w:divBdr>
      <w:divsChild>
        <w:div w:id="270281919">
          <w:marLeft w:val="0"/>
          <w:marRight w:val="0"/>
          <w:marTop w:val="0"/>
          <w:marBottom w:val="525"/>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
            <w:div w:id="435295891">
              <w:marLeft w:val="0"/>
              <w:marRight w:val="0"/>
              <w:marTop w:val="0"/>
              <w:marBottom w:val="0"/>
              <w:divBdr>
                <w:top w:val="none" w:sz="0" w:space="0" w:color="auto"/>
                <w:left w:val="none" w:sz="0" w:space="0" w:color="auto"/>
                <w:bottom w:val="none" w:sz="0" w:space="0" w:color="auto"/>
                <w:right w:val="none" w:sz="0" w:space="0" w:color="auto"/>
              </w:divBdr>
              <w:divsChild>
                <w:div w:id="214127319">
                  <w:marLeft w:val="0"/>
                  <w:marRight w:val="0"/>
                  <w:marTop w:val="0"/>
                  <w:marBottom w:val="0"/>
                  <w:divBdr>
                    <w:top w:val="none" w:sz="0" w:space="0" w:color="auto"/>
                    <w:left w:val="none" w:sz="0" w:space="0" w:color="auto"/>
                    <w:bottom w:val="none" w:sz="0" w:space="0" w:color="auto"/>
                    <w:right w:val="none" w:sz="0" w:space="0" w:color="auto"/>
                  </w:divBdr>
                  <w:divsChild>
                    <w:div w:id="1181746760">
                      <w:marLeft w:val="0"/>
                      <w:marRight w:val="0"/>
                      <w:marTop w:val="0"/>
                      <w:marBottom w:val="0"/>
                      <w:divBdr>
                        <w:top w:val="none" w:sz="0" w:space="0" w:color="auto"/>
                        <w:left w:val="none" w:sz="0" w:space="0" w:color="auto"/>
                        <w:bottom w:val="none" w:sz="0" w:space="0" w:color="auto"/>
                        <w:right w:val="none" w:sz="0" w:space="0" w:color="auto"/>
                      </w:divBdr>
                    </w:div>
                    <w:div w:id="20268579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99706838">
          <w:marLeft w:val="0"/>
          <w:marRight w:val="0"/>
          <w:marTop w:val="0"/>
          <w:marBottom w:val="0"/>
          <w:divBdr>
            <w:top w:val="none" w:sz="0" w:space="0" w:color="auto"/>
            <w:left w:val="none" w:sz="0" w:space="0" w:color="auto"/>
            <w:bottom w:val="none" w:sz="0" w:space="0" w:color="auto"/>
            <w:right w:val="none" w:sz="0" w:space="0" w:color="auto"/>
          </w:divBdr>
        </w:div>
      </w:divsChild>
    </w:div>
    <w:div w:id="457451923">
      <w:bodyDiv w:val="1"/>
      <w:marLeft w:val="0"/>
      <w:marRight w:val="0"/>
      <w:marTop w:val="0"/>
      <w:marBottom w:val="0"/>
      <w:divBdr>
        <w:top w:val="none" w:sz="0" w:space="0" w:color="auto"/>
        <w:left w:val="none" w:sz="0" w:space="0" w:color="auto"/>
        <w:bottom w:val="none" w:sz="0" w:space="0" w:color="auto"/>
        <w:right w:val="none" w:sz="0" w:space="0" w:color="auto"/>
      </w:divBdr>
      <w:divsChild>
        <w:div w:id="151340189">
          <w:marLeft w:val="0"/>
          <w:marRight w:val="0"/>
          <w:marTop w:val="0"/>
          <w:marBottom w:val="525"/>
          <w:divBdr>
            <w:top w:val="none" w:sz="0" w:space="0" w:color="auto"/>
            <w:left w:val="none" w:sz="0" w:space="0" w:color="auto"/>
            <w:bottom w:val="none" w:sz="0" w:space="0" w:color="auto"/>
            <w:right w:val="none" w:sz="0" w:space="0" w:color="auto"/>
          </w:divBdr>
          <w:divsChild>
            <w:div w:id="715665838">
              <w:marLeft w:val="0"/>
              <w:marRight w:val="0"/>
              <w:marTop w:val="0"/>
              <w:marBottom w:val="0"/>
              <w:divBdr>
                <w:top w:val="none" w:sz="0" w:space="0" w:color="auto"/>
                <w:left w:val="none" w:sz="0" w:space="0" w:color="auto"/>
                <w:bottom w:val="none" w:sz="0" w:space="0" w:color="auto"/>
                <w:right w:val="none" w:sz="0" w:space="0" w:color="auto"/>
              </w:divBdr>
            </w:div>
            <w:div w:id="314144903">
              <w:marLeft w:val="0"/>
              <w:marRight w:val="0"/>
              <w:marTop w:val="0"/>
              <w:marBottom w:val="0"/>
              <w:divBdr>
                <w:top w:val="none" w:sz="0" w:space="0" w:color="auto"/>
                <w:left w:val="none" w:sz="0" w:space="0" w:color="auto"/>
                <w:bottom w:val="none" w:sz="0" w:space="0" w:color="auto"/>
                <w:right w:val="none" w:sz="0" w:space="0" w:color="auto"/>
              </w:divBdr>
              <w:divsChild>
                <w:div w:id="784227398">
                  <w:marLeft w:val="0"/>
                  <w:marRight w:val="0"/>
                  <w:marTop w:val="0"/>
                  <w:marBottom w:val="0"/>
                  <w:divBdr>
                    <w:top w:val="none" w:sz="0" w:space="0" w:color="auto"/>
                    <w:left w:val="none" w:sz="0" w:space="0" w:color="auto"/>
                    <w:bottom w:val="none" w:sz="0" w:space="0" w:color="auto"/>
                    <w:right w:val="none" w:sz="0" w:space="0" w:color="auto"/>
                  </w:divBdr>
                  <w:divsChild>
                    <w:div w:id="1932816999">
                      <w:marLeft w:val="0"/>
                      <w:marRight w:val="0"/>
                      <w:marTop w:val="0"/>
                      <w:marBottom w:val="0"/>
                      <w:divBdr>
                        <w:top w:val="none" w:sz="0" w:space="0" w:color="auto"/>
                        <w:left w:val="none" w:sz="0" w:space="0" w:color="auto"/>
                        <w:bottom w:val="none" w:sz="0" w:space="0" w:color="auto"/>
                        <w:right w:val="none" w:sz="0" w:space="0" w:color="auto"/>
                      </w:divBdr>
                    </w:div>
                    <w:div w:id="20125661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34586113">
          <w:marLeft w:val="0"/>
          <w:marRight w:val="0"/>
          <w:marTop w:val="0"/>
          <w:marBottom w:val="0"/>
          <w:divBdr>
            <w:top w:val="none" w:sz="0" w:space="0" w:color="auto"/>
            <w:left w:val="none" w:sz="0" w:space="0" w:color="auto"/>
            <w:bottom w:val="none" w:sz="0" w:space="0" w:color="auto"/>
            <w:right w:val="none" w:sz="0" w:space="0" w:color="auto"/>
          </w:divBdr>
        </w:div>
      </w:divsChild>
    </w:div>
    <w:div w:id="465244126">
      <w:bodyDiv w:val="1"/>
      <w:marLeft w:val="0"/>
      <w:marRight w:val="0"/>
      <w:marTop w:val="0"/>
      <w:marBottom w:val="0"/>
      <w:divBdr>
        <w:top w:val="none" w:sz="0" w:space="0" w:color="auto"/>
        <w:left w:val="none" w:sz="0" w:space="0" w:color="auto"/>
        <w:bottom w:val="none" w:sz="0" w:space="0" w:color="auto"/>
        <w:right w:val="none" w:sz="0" w:space="0" w:color="auto"/>
      </w:divBdr>
      <w:divsChild>
        <w:div w:id="5209543">
          <w:marLeft w:val="0"/>
          <w:marRight w:val="0"/>
          <w:marTop w:val="0"/>
          <w:marBottom w:val="525"/>
          <w:divBdr>
            <w:top w:val="none" w:sz="0" w:space="0" w:color="auto"/>
            <w:left w:val="none" w:sz="0" w:space="0" w:color="auto"/>
            <w:bottom w:val="none" w:sz="0" w:space="0" w:color="auto"/>
            <w:right w:val="none" w:sz="0" w:space="0" w:color="auto"/>
          </w:divBdr>
          <w:divsChild>
            <w:div w:id="1014192654">
              <w:marLeft w:val="0"/>
              <w:marRight w:val="0"/>
              <w:marTop w:val="0"/>
              <w:marBottom w:val="0"/>
              <w:divBdr>
                <w:top w:val="none" w:sz="0" w:space="0" w:color="auto"/>
                <w:left w:val="none" w:sz="0" w:space="0" w:color="auto"/>
                <w:bottom w:val="none" w:sz="0" w:space="0" w:color="auto"/>
                <w:right w:val="none" w:sz="0" w:space="0" w:color="auto"/>
              </w:divBdr>
            </w:div>
          </w:divsChild>
        </w:div>
        <w:div w:id="855312715">
          <w:marLeft w:val="0"/>
          <w:marRight w:val="0"/>
          <w:marTop w:val="0"/>
          <w:marBottom w:val="0"/>
          <w:divBdr>
            <w:top w:val="none" w:sz="0" w:space="0" w:color="auto"/>
            <w:left w:val="none" w:sz="0" w:space="0" w:color="auto"/>
            <w:bottom w:val="none" w:sz="0" w:space="0" w:color="auto"/>
            <w:right w:val="none" w:sz="0" w:space="0" w:color="auto"/>
          </w:divBdr>
          <w:divsChild>
            <w:div w:id="1423532273">
              <w:marLeft w:val="0"/>
              <w:marRight w:val="0"/>
              <w:marTop w:val="0"/>
              <w:marBottom w:val="0"/>
              <w:divBdr>
                <w:top w:val="none" w:sz="0" w:space="0" w:color="auto"/>
                <w:left w:val="none" w:sz="0" w:space="0" w:color="auto"/>
                <w:bottom w:val="none" w:sz="0" w:space="0" w:color="auto"/>
                <w:right w:val="none" w:sz="0" w:space="0" w:color="auto"/>
              </w:divBdr>
              <w:divsChild>
                <w:div w:id="1017653232">
                  <w:marLeft w:val="0"/>
                  <w:marRight w:val="0"/>
                  <w:marTop w:val="0"/>
                  <w:marBottom w:val="0"/>
                  <w:divBdr>
                    <w:top w:val="none" w:sz="0" w:space="0" w:color="auto"/>
                    <w:left w:val="none" w:sz="0" w:space="0" w:color="auto"/>
                    <w:bottom w:val="none" w:sz="0" w:space="0" w:color="auto"/>
                    <w:right w:val="none" w:sz="0" w:space="0" w:color="auto"/>
                  </w:divBdr>
                  <w:divsChild>
                    <w:div w:id="1788425546">
                      <w:marLeft w:val="0"/>
                      <w:marRight w:val="0"/>
                      <w:marTop w:val="0"/>
                      <w:marBottom w:val="0"/>
                      <w:divBdr>
                        <w:top w:val="none" w:sz="0" w:space="0" w:color="auto"/>
                        <w:left w:val="none" w:sz="0" w:space="0" w:color="auto"/>
                        <w:bottom w:val="none" w:sz="0" w:space="0" w:color="auto"/>
                        <w:right w:val="none" w:sz="0" w:space="0" w:color="auto"/>
                      </w:divBdr>
                    </w:div>
                    <w:div w:id="112748292">
                      <w:marLeft w:val="0"/>
                      <w:marRight w:val="0"/>
                      <w:marTop w:val="0"/>
                      <w:marBottom w:val="0"/>
                      <w:divBdr>
                        <w:top w:val="none" w:sz="0" w:space="0" w:color="auto"/>
                        <w:left w:val="none" w:sz="0" w:space="0" w:color="auto"/>
                        <w:bottom w:val="none" w:sz="0" w:space="0" w:color="auto"/>
                        <w:right w:val="none" w:sz="0" w:space="0" w:color="auto"/>
                      </w:divBdr>
                    </w:div>
                  </w:divsChild>
                </w:div>
                <w:div w:id="564804766">
                  <w:marLeft w:val="0"/>
                  <w:marRight w:val="0"/>
                  <w:marTop w:val="0"/>
                  <w:marBottom w:val="0"/>
                  <w:divBdr>
                    <w:top w:val="none" w:sz="0" w:space="0" w:color="auto"/>
                    <w:left w:val="none" w:sz="0" w:space="0" w:color="auto"/>
                    <w:bottom w:val="none" w:sz="0" w:space="0" w:color="auto"/>
                    <w:right w:val="none" w:sz="0" w:space="0" w:color="auto"/>
                  </w:divBdr>
                  <w:divsChild>
                    <w:div w:id="941491333">
                      <w:marLeft w:val="0"/>
                      <w:marRight w:val="0"/>
                      <w:marTop w:val="0"/>
                      <w:marBottom w:val="0"/>
                      <w:divBdr>
                        <w:top w:val="none" w:sz="0" w:space="0" w:color="auto"/>
                        <w:left w:val="none" w:sz="0" w:space="0" w:color="auto"/>
                        <w:bottom w:val="none" w:sz="0" w:space="0" w:color="auto"/>
                        <w:right w:val="none" w:sz="0" w:space="0" w:color="auto"/>
                      </w:divBdr>
                    </w:div>
                    <w:div w:id="1947275376">
                      <w:marLeft w:val="0"/>
                      <w:marRight w:val="0"/>
                      <w:marTop w:val="0"/>
                      <w:marBottom w:val="0"/>
                      <w:divBdr>
                        <w:top w:val="none" w:sz="0" w:space="0" w:color="auto"/>
                        <w:left w:val="none" w:sz="0" w:space="0" w:color="auto"/>
                        <w:bottom w:val="none" w:sz="0" w:space="0" w:color="auto"/>
                        <w:right w:val="none" w:sz="0" w:space="0" w:color="auto"/>
                      </w:divBdr>
                      <w:divsChild>
                        <w:div w:id="3254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959">
                  <w:marLeft w:val="0"/>
                  <w:marRight w:val="0"/>
                  <w:marTop w:val="0"/>
                  <w:marBottom w:val="0"/>
                  <w:divBdr>
                    <w:top w:val="none" w:sz="0" w:space="0" w:color="auto"/>
                    <w:left w:val="none" w:sz="0" w:space="0" w:color="auto"/>
                    <w:bottom w:val="none" w:sz="0" w:space="0" w:color="auto"/>
                    <w:right w:val="none" w:sz="0" w:space="0" w:color="auto"/>
                  </w:divBdr>
                  <w:divsChild>
                    <w:div w:id="257637381">
                      <w:marLeft w:val="0"/>
                      <w:marRight w:val="0"/>
                      <w:marTop w:val="0"/>
                      <w:marBottom w:val="0"/>
                      <w:divBdr>
                        <w:top w:val="none" w:sz="0" w:space="0" w:color="auto"/>
                        <w:left w:val="none" w:sz="0" w:space="0" w:color="auto"/>
                        <w:bottom w:val="none" w:sz="0" w:space="0" w:color="auto"/>
                        <w:right w:val="none" w:sz="0" w:space="0" w:color="auto"/>
                      </w:divBdr>
                    </w:div>
                    <w:div w:id="1772045962">
                      <w:marLeft w:val="0"/>
                      <w:marRight w:val="0"/>
                      <w:marTop w:val="0"/>
                      <w:marBottom w:val="0"/>
                      <w:divBdr>
                        <w:top w:val="none" w:sz="0" w:space="0" w:color="auto"/>
                        <w:left w:val="none" w:sz="0" w:space="0" w:color="auto"/>
                        <w:bottom w:val="none" w:sz="0" w:space="0" w:color="auto"/>
                        <w:right w:val="none" w:sz="0" w:space="0" w:color="auto"/>
                      </w:divBdr>
                    </w:div>
                  </w:divsChild>
                </w:div>
                <w:div w:id="1988241113">
                  <w:marLeft w:val="0"/>
                  <w:marRight w:val="0"/>
                  <w:marTop w:val="0"/>
                  <w:marBottom w:val="0"/>
                  <w:divBdr>
                    <w:top w:val="none" w:sz="0" w:space="0" w:color="auto"/>
                    <w:left w:val="none" w:sz="0" w:space="0" w:color="auto"/>
                    <w:bottom w:val="none" w:sz="0" w:space="0" w:color="auto"/>
                    <w:right w:val="none" w:sz="0" w:space="0" w:color="auto"/>
                  </w:divBdr>
                  <w:divsChild>
                    <w:div w:id="1488207313">
                      <w:marLeft w:val="0"/>
                      <w:marRight w:val="0"/>
                      <w:marTop w:val="0"/>
                      <w:marBottom w:val="0"/>
                      <w:divBdr>
                        <w:top w:val="none" w:sz="0" w:space="0" w:color="auto"/>
                        <w:left w:val="none" w:sz="0" w:space="0" w:color="auto"/>
                        <w:bottom w:val="none" w:sz="0" w:space="0" w:color="auto"/>
                        <w:right w:val="none" w:sz="0" w:space="0" w:color="auto"/>
                      </w:divBdr>
                    </w:div>
                    <w:div w:id="1014184690">
                      <w:marLeft w:val="0"/>
                      <w:marRight w:val="0"/>
                      <w:marTop w:val="0"/>
                      <w:marBottom w:val="0"/>
                      <w:divBdr>
                        <w:top w:val="none" w:sz="0" w:space="0" w:color="auto"/>
                        <w:left w:val="none" w:sz="0" w:space="0" w:color="auto"/>
                        <w:bottom w:val="none" w:sz="0" w:space="0" w:color="auto"/>
                        <w:right w:val="none" w:sz="0" w:space="0" w:color="auto"/>
                      </w:divBdr>
                    </w:div>
                  </w:divsChild>
                </w:div>
                <w:div w:id="2127043646">
                  <w:marLeft w:val="0"/>
                  <w:marRight w:val="0"/>
                  <w:marTop w:val="0"/>
                  <w:marBottom w:val="0"/>
                  <w:divBdr>
                    <w:top w:val="none" w:sz="0" w:space="0" w:color="auto"/>
                    <w:left w:val="none" w:sz="0" w:space="0" w:color="auto"/>
                    <w:bottom w:val="none" w:sz="0" w:space="0" w:color="auto"/>
                    <w:right w:val="none" w:sz="0" w:space="0" w:color="auto"/>
                  </w:divBdr>
                  <w:divsChild>
                    <w:div w:id="1859738686">
                      <w:marLeft w:val="0"/>
                      <w:marRight w:val="0"/>
                      <w:marTop w:val="0"/>
                      <w:marBottom w:val="0"/>
                      <w:divBdr>
                        <w:top w:val="none" w:sz="0" w:space="0" w:color="auto"/>
                        <w:left w:val="none" w:sz="0" w:space="0" w:color="auto"/>
                        <w:bottom w:val="none" w:sz="0" w:space="0" w:color="auto"/>
                        <w:right w:val="none" w:sz="0" w:space="0" w:color="auto"/>
                      </w:divBdr>
                    </w:div>
                    <w:div w:id="1771731833">
                      <w:marLeft w:val="0"/>
                      <w:marRight w:val="0"/>
                      <w:marTop w:val="0"/>
                      <w:marBottom w:val="0"/>
                      <w:divBdr>
                        <w:top w:val="none" w:sz="0" w:space="0" w:color="auto"/>
                        <w:left w:val="none" w:sz="0" w:space="0" w:color="auto"/>
                        <w:bottom w:val="none" w:sz="0" w:space="0" w:color="auto"/>
                        <w:right w:val="none" w:sz="0" w:space="0" w:color="auto"/>
                      </w:divBdr>
                    </w:div>
                  </w:divsChild>
                </w:div>
                <w:div w:id="1252667875">
                  <w:marLeft w:val="0"/>
                  <w:marRight w:val="0"/>
                  <w:marTop w:val="0"/>
                  <w:marBottom w:val="0"/>
                  <w:divBdr>
                    <w:top w:val="none" w:sz="0" w:space="0" w:color="auto"/>
                    <w:left w:val="none" w:sz="0" w:space="0" w:color="auto"/>
                    <w:bottom w:val="none" w:sz="0" w:space="0" w:color="auto"/>
                    <w:right w:val="none" w:sz="0" w:space="0" w:color="auto"/>
                  </w:divBdr>
                  <w:divsChild>
                    <w:div w:id="2111655261">
                      <w:marLeft w:val="0"/>
                      <w:marRight w:val="0"/>
                      <w:marTop w:val="0"/>
                      <w:marBottom w:val="0"/>
                      <w:divBdr>
                        <w:top w:val="none" w:sz="0" w:space="0" w:color="auto"/>
                        <w:left w:val="none" w:sz="0" w:space="0" w:color="auto"/>
                        <w:bottom w:val="none" w:sz="0" w:space="0" w:color="auto"/>
                        <w:right w:val="none" w:sz="0" w:space="0" w:color="auto"/>
                      </w:divBdr>
                    </w:div>
                    <w:div w:id="132871942">
                      <w:marLeft w:val="0"/>
                      <w:marRight w:val="0"/>
                      <w:marTop w:val="0"/>
                      <w:marBottom w:val="0"/>
                      <w:divBdr>
                        <w:top w:val="none" w:sz="0" w:space="0" w:color="auto"/>
                        <w:left w:val="none" w:sz="0" w:space="0" w:color="auto"/>
                        <w:bottom w:val="none" w:sz="0" w:space="0" w:color="auto"/>
                        <w:right w:val="none" w:sz="0" w:space="0" w:color="auto"/>
                      </w:divBdr>
                    </w:div>
                  </w:divsChild>
                </w:div>
                <w:div w:id="863176414">
                  <w:marLeft w:val="0"/>
                  <w:marRight w:val="0"/>
                  <w:marTop w:val="0"/>
                  <w:marBottom w:val="0"/>
                  <w:divBdr>
                    <w:top w:val="none" w:sz="0" w:space="0" w:color="auto"/>
                    <w:left w:val="none" w:sz="0" w:space="0" w:color="auto"/>
                    <w:bottom w:val="none" w:sz="0" w:space="0" w:color="auto"/>
                    <w:right w:val="none" w:sz="0" w:space="0" w:color="auto"/>
                  </w:divBdr>
                  <w:divsChild>
                    <w:div w:id="1677152517">
                      <w:marLeft w:val="0"/>
                      <w:marRight w:val="0"/>
                      <w:marTop w:val="0"/>
                      <w:marBottom w:val="0"/>
                      <w:divBdr>
                        <w:top w:val="none" w:sz="0" w:space="0" w:color="auto"/>
                        <w:left w:val="none" w:sz="0" w:space="0" w:color="auto"/>
                        <w:bottom w:val="none" w:sz="0" w:space="0" w:color="auto"/>
                        <w:right w:val="none" w:sz="0" w:space="0" w:color="auto"/>
                      </w:divBdr>
                    </w:div>
                    <w:div w:id="740907996">
                      <w:marLeft w:val="0"/>
                      <w:marRight w:val="0"/>
                      <w:marTop w:val="0"/>
                      <w:marBottom w:val="0"/>
                      <w:divBdr>
                        <w:top w:val="none" w:sz="0" w:space="0" w:color="auto"/>
                        <w:left w:val="none" w:sz="0" w:space="0" w:color="auto"/>
                        <w:bottom w:val="none" w:sz="0" w:space="0" w:color="auto"/>
                        <w:right w:val="none" w:sz="0" w:space="0" w:color="auto"/>
                      </w:divBdr>
                      <w:divsChild>
                        <w:div w:id="1740445725">
                          <w:marLeft w:val="0"/>
                          <w:marRight w:val="0"/>
                          <w:marTop w:val="0"/>
                          <w:marBottom w:val="0"/>
                          <w:divBdr>
                            <w:top w:val="none" w:sz="0" w:space="0" w:color="auto"/>
                            <w:left w:val="none" w:sz="0" w:space="0" w:color="auto"/>
                            <w:bottom w:val="none" w:sz="0" w:space="0" w:color="auto"/>
                            <w:right w:val="none" w:sz="0" w:space="0" w:color="auto"/>
                          </w:divBdr>
                          <w:divsChild>
                            <w:div w:id="25101754">
                              <w:marLeft w:val="0"/>
                              <w:marRight w:val="0"/>
                              <w:marTop w:val="0"/>
                              <w:marBottom w:val="0"/>
                              <w:divBdr>
                                <w:top w:val="none" w:sz="0" w:space="0" w:color="auto"/>
                                <w:left w:val="none" w:sz="0" w:space="0" w:color="auto"/>
                                <w:bottom w:val="none" w:sz="0" w:space="0" w:color="auto"/>
                                <w:right w:val="none" w:sz="0" w:space="0" w:color="auto"/>
                              </w:divBdr>
                              <w:divsChild>
                                <w:div w:id="712466292">
                                  <w:marLeft w:val="0"/>
                                  <w:marRight w:val="0"/>
                                  <w:marTop w:val="0"/>
                                  <w:marBottom w:val="180"/>
                                  <w:divBdr>
                                    <w:top w:val="single" w:sz="6" w:space="0" w:color="939393"/>
                                    <w:left w:val="single" w:sz="6" w:space="0" w:color="939393"/>
                                    <w:bottom w:val="single" w:sz="6" w:space="0" w:color="939393"/>
                                    <w:right w:val="single" w:sz="6" w:space="0" w:color="939393"/>
                                  </w:divBdr>
                                  <w:divsChild>
                                    <w:div w:id="1560510434">
                                      <w:marLeft w:val="0"/>
                                      <w:marRight w:val="0"/>
                                      <w:marTop w:val="0"/>
                                      <w:marBottom w:val="0"/>
                                      <w:divBdr>
                                        <w:top w:val="none" w:sz="0" w:space="0" w:color="auto"/>
                                        <w:left w:val="none" w:sz="0" w:space="0" w:color="auto"/>
                                        <w:bottom w:val="none" w:sz="0" w:space="0" w:color="auto"/>
                                        <w:right w:val="none" w:sz="0" w:space="0" w:color="auto"/>
                                      </w:divBdr>
                                      <w:divsChild>
                                        <w:div w:id="8673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141606">
                  <w:marLeft w:val="0"/>
                  <w:marRight w:val="0"/>
                  <w:marTop w:val="0"/>
                  <w:marBottom w:val="0"/>
                  <w:divBdr>
                    <w:top w:val="none" w:sz="0" w:space="0" w:color="auto"/>
                    <w:left w:val="none" w:sz="0" w:space="0" w:color="auto"/>
                    <w:bottom w:val="none" w:sz="0" w:space="0" w:color="auto"/>
                    <w:right w:val="none" w:sz="0" w:space="0" w:color="auto"/>
                  </w:divBdr>
                  <w:divsChild>
                    <w:div w:id="1999770925">
                      <w:marLeft w:val="0"/>
                      <w:marRight w:val="0"/>
                      <w:marTop w:val="0"/>
                      <w:marBottom w:val="0"/>
                      <w:divBdr>
                        <w:top w:val="none" w:sz="0" w:space="0" w:color="auto"/>
                        <w:left w:val="none" w:sz="0" w:space="0" w:color="auto"/>
                        <w:bottom w:val="none" w:sz="0" w:space="0" w:color="auto"/>
                        <w:right w:val="none" w:sz="0" w:space="0" w:color="auto"/>
                      </w:divBdr>
                    </w:div>
                    <w:div w:id="1952664512">
                      <w:marLeft w:val="0"/>
                      <w:marRight w:val="0"/>
                      <w:marTop w:val="0"/>
                      <w:marBottom w:val="0"/>
                      <w:divBdr>
                        <w:top w:val="none" w:sz="0" w:space="0" w:color="auto"/>
                        <w:left w:val="none" w:sz="0" w:space="0" w:color="auto"/>
                        <w:bottom w:val="none" w:sz="0" w:space="0" w:color="auto"/>
                        <w:right w:val="none" w:sz="0" w:space="0" w:color="auto"/>
                      </w:divBdr>
                      <w:divsChild>
                        <w:div w:id="18386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548033">
      <w:bodyDiv w:val="1"/>
      <w:marLeft w:val="0"/>
      <w:marRight w:val="0"/>
      <w:marTop w:val="0"/>
      <w:marBottom w:val="0"/>
      <w:divBdr>
        <w:top w:val="none" w:sz="0" w:space="0" w:color="auto"/>
        <w:left w:val="none" w:sz="0" w:space="0" w:color="auto"/>
        <w:bottom w:val="none" w:sz="0" w:space="0" w:color="auto"/>
        <w:right w:val="none" w:sz="0" w:space="0" w:color="auto"/>
      </w:divBdr>
      <w:divsChild>
        <w:div w:id="643631464">
          <w:marLeft w:val="0"/>
          <w:marRight w:val="0"/>
          <w:marTop w:val="0"/>
          <w:marBottom w:val="525"/>
          <w:divBdr>
            <w:top w:val="none" w:sz="0" w:space="0" w:color="auto"/>
            <w:left w:val="none" w:sz="0" w:space="0" w:color="auto"/>
            <w:bottom w:val="none" w:sz="0" w:space="0" w:color="auto"/>
            <w:right w:val="none" w:sz="0" w:space="0" w:color="auto"/>
          </w:divBdr>
          <w:divsChild>
            <w:div w:id="850530320">
              <w:marLeft w:val="0"/>
              <w:marRight w:val="0"/>
              <w:marTop w:val="0"/>
              <w:marBottom w:val="0"/>
              <w:divBdr>
                <w:top w:val="none" w:sz="0" w:space="0" w:color="auto"/>
                <w:left w:val="none" w:sz="0" w:space="0" w:color="auto"/>
                <w:bottom w:val="none" w:sz="0" w:space="0" w:color="auto"/>
                <w:right w:val="none" w:sz="0" w:space="0" w:color="auto"/>
              </w:divBdr>
            </w:div>
            <w:div w:id="1851680025">
              <w:marLeft w:val="0"/>
              <w:marRight w:val="0"/>
              <w:marTop w:val="0"/>
              <w:marBottom w:val="0"/>
              <w:divBdr>
                <w:top w:val="none" w:sz="0" w:space="0" w:color="auto"/>
                <w:left w:val="none" w:sz="0" w:space="0" w:color="auto"/>
                <w:bottom w:val="none" w:sz="0" w:space="0" w:color="auto"/>
                <w:right w:val="none" w:sz="0" w:space="0" w:color="auto"/>
              </w:divBdr>
              <w:divsChild>
                <w:div w:id="1006712892">
                  <w:marLeft w:val="0"/>
                  <w:marRight w:val="0"/>
                  <w:marTop w:val="0"/>
                  <w:marBottom w:val="0"/>
                  <w:divBdr>
                    <w:top w:val="none" w:sz="0" w:space="0" w:color="auto"/>
                    <w:left w:val="none" w:sz="0" w:space="0" w:color="auto"/>
                    <w:bottom w:val="none" w:sz="0" w:space="0" w:color="auto"/>
                    <w:right w:val="none" w:sz="0" w:space="0" w:color="auto"/>
                  </w:divBdr>
                  <w:divsChild>
                    <w:div w:id="927613014">
                      <w:marLeft w:val="0"/>
                      <w:marRight w:val="0"/>
                      <w:marTop w:val="0"/>
                      <w:marBottom w:val="0"/>
                      <w:divBdr>
                        <w:top w:val="none" w:sz="0" w:space="0" w:color="auto"/>
                        <w:left w:val="none" w:sz="0" w:space="0" w:color="auto"/>
                        <w:bottom w:val="none" w:sz="0" w:space="0" w:color="auto"/>
                        <w:right w:val="none" w:sz="0" w:space="0" w:color="auto"/>
                      </w:divBdr>
                    </w:div>
                    <w:div w:id="13386585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6010281">
          <w:marLeft w:val="0"/>
          <w:marRight w:val="0"/>
          <w:marTop w:val="0"/>
          <w:marBottom w:val="0"/>
          <w:divBdr>
            <w:top w:val="none" w:sz="0" w:space="0" w:color="auto"/>
            <w:left w:val="none" w:sz="0" w:space="0" w:color="auto"/>
            <w:bottom w:val="none" w:sz="0" w:space="0" w:color="auto"/>
            <w:right w:val="none" w:sz="0" w:space="0" w:color="auto"/>
          </w:divBdr>
        </w:div>
      </w:divsChild>
    </w:div>
    <w:div w:id="469178747">
      <w:bodyDiv w:val="1"/>
      <w:marLeft w:val="0"/>
      <w:marRight w:val="0"/>
      <w:marTop w:val="0"/>
      <w:marBottom w:val="0"/>
      <w:divBdr>
        <w:top w:val="none" w:sz="0" w:space="0" w:color="auto"/>
        <w:left w:val="none" w:sz="0" w:space="0" w:color="auto"/>
        <w:bottom w:val="none" w:sz="0" w:space="0" w:color="auto"/>
        <w:right w:val="none" w:sz="0" w:space="0" w:color="auto"/>
      </w:divBdr>
      <w:divsChild>
        <w:div w:id="407001375">
          <w:marLeft w:val="0"/>
          <w:marRight w:val="0"/>
          <w:marTop w:val="0"/>
          <w:marBottom w:val="525"/>
          <w:divBdr>
            <w:top w:val="none" w:sz="0" w:space="0" w:color="auto"/>
            <w:left w:val="none" w:sz="0" w:space="0" w:color="auto"/>
            <w:bottom w:val="none" w:sz="0" w:space="0" w:color="auto"/>
            <w:right w:val="none" w:sz="0" w:space="0" w:color="auto"/>
          </w:divBdr>
          <w:divsChild>
            <w:div w:id="1653867713">
              <w:marLeft w:val="0"/>
              <w:marRight w:val="0"/>
              <w:marTop w:val="0"/>
              <w:marBottom w:val="0"/>
              <w:divBdr>
                <w:top w:val="none" w:sz="0" w:space="0" w:color="auto"/>
                <w:left w:val="none" w:sz="0" w:space="0" w:color="auto"/>
                <w:bottom w:val="none" w:sz="0" w:space="0" w:color="auto"/>
                <w:right w:val="none" w:sz="0" w:space="0" w:color="auto"/>
              </w:divBdr>
            </w:div>
            <w:div w:id="435098663">
              <w:marLeft w:val="0"/>
              <w:marRight w:val="0"/>
              <w:marTop w:val="0"/>
              <w:marBottom w:val="0"/>
              <w:divBdr>
                <w:top w:val="none" w:sz="0" w:space="0" w:color="auto"/>
                <w:left w:val="none" w:sz="0" w:space="0" w:color="auto"/>
                <w:bottom w:val="none" w:sz="0" w:space="0" w:color="auto"/>
                <w:right w:val="none" w:sz="0" w:space="0" w:color="auto"/>
              </w:divBdr>
              <w:divsChild>
                <w:div w:id="1676804323">
                  <w:marLeft w:val="0"/>
                  <w:marRight w:val="0"/>
                  <w:marTop w:val="0"/>
                  <w:marBottom w:val="0"/>
                  <w:divBdr>
                    <w:top w:val="none" w:sz="0" w:space="0" w:color="auto"/>
                    <w:left w:val="none" w:sz="0" w:space="0" w:color="auto"/>
                    <w:bottom w:val="none" w:sz="0" w:space="0" w:color="auto"/>
                    <w:right w:val="none" w:sz="0" w:space="0" w:color="auto"/>
                  </w:divBdr>
                  <w:divsChild>
                    <w:div w:id="1713194045">
                      <w:marLeft w:val="0"/>
                      <w:marRight w:val="0"/>
                      <w:marTop w:val="0"/>
                      <w:marBottom w:val="0"/>
                      <w:divBdr>
                        <w:top w:val="none" w:sz="0" w:space="0" w:color="auto"/>
                        <w:left w:val="none" w:sz="0" w:space="0" w:color="auto"/>
                        <w:bottom w:val="none" w:sz="0" w:space="0" w:color="auto"/>
                        <w:right w:val="none" w:sz="0" w:space="0" w:color="auto"/>
                      </w:divBdr>
                    </w:div>
                    <w:div w:id="177382271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3524022">
          <w:marLeft w:val="0"/>
          <w:marRight w:val="0"/>
          <w:marTop w:val="0"/>
          <w:marBottom w:val="0"/>
          <w:divBdr>
            <w:top w:val="none" w:sz="0" w:space="0" w:color="auto"/>
            <w:left w:val="none" w:sz="0" w:space="0" w:color="auto"/>
            <w:bottom w:val="none" w:sz="0" w:space="0" w:color="auto"/>
            <w:right w:val="none" w:sz="0" w:space="0" w:color="auto"/>
          </w:divBdr>
          <w:divsChild>
            <w:div w:id="11218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904">
      <w:bodyDiv w:val="1"/>
      <w:marLeft w:val="0"/>
      <w:marRight w:val="0"/>
      <w:marTop w:val="0"/>
      <w:marBottom w:val="0"/>
      <w:divBdr>
        <w:top w:val="none" w:sz="0" w:space="0" w:color="auto"/>
        <w:left w:val="none" w:sz="0" w:space="0" w:color="auto"/>
        <w:bottom w:val="none" w:sz="0" w:space="0" w:color="auto"/>
        <w:right w:val="none" w:sz="0" w:space="0" w:color="auto"/>
      </w:divBdr>
      <w:divsChild>
        <w:div w:id="1676495959">
          <w:marLeft w:val="0"/>
          <w:marRight w:val="0"/>
          <w:marTop w:val="0"/>
          <w:marBottom w:val="525"/>
          <w:divBdr>
            <w:top w:val="none" w:sz="0" w:space="0" w:color="auto"/>
            <w:left w:val="none" w:sz="0" w:space="0" w:color="auto"/>
            <w:bottom w:val="none" w:sz="0" w:space="0" w:color="auto"/>
            <w:right w:val="none" w:sz="0" w:space="0" w:color="auto"/>
          </w:divBdr>
          <w:divsChild>
            <w:div w:id="1507283459">
              <w:marLeft w:val="0"/>
              <w:marRight w:val="0"/>
              <w:marTop w:val="0"/>
              <w:marBottom w:val="0"/>
              <w:divBdr>
                <w:top w:val="none" w:sz="0" w:space="0" w:color="auto"/>
                <w:left w:val="none" w:sz="0" w:space="0" w:color="auto"/>
                <w:bottom w:val="none" w:sz="0" w:space="0" w:color="auto"/>
                <w:right w:val="none" w:sz="0" w:space="0" w:color="auto"/>
              </w:divBdr>
            </w:div>
            <w:div w:id="2034912621">
              <w:marLeft w:val="0"/>
              <w:marRight w:val="0"/>
              <w:marTop w:val="0"/>
              <w:marBottom w:val="0"/>
              <w:divBdr>
                <w:top w:val="none" w:sz="0" w:space="0" w:color="auto"/>
                <w:left w:val="none" w:sz="0" w:space="0" w:color="auto"/>
                <w:bottom w:val="none" w:sz="0" w:space="0" w:color="auto"/>
                <w:right w:val="none" w:sz="0" w:space="0" w:color="auto"/>
              </w:divBdr>
              <w:divsChild>
                <w:div w:id="392392435">
                  <w:marLeft w:val="0"/>
                  <w:marRight w:val="0"/>
                  <w:marTop w:val="0"/>
                  <w:marBottom w:val="0"/>
                  <w:divBdr>
                    <w:top w:val="none" w:sz="0" w:space="0" w:color="auto"/>
                    <w:left w:val="none" w:sz="0" w:space="0" w:color="auto"/>
                    <w:bottom w:val="none" w:sz="0" w:space="0" w:color="auto"/>
                    <w:right w:val="none" w:sz="0" w:space="0" w:color="auto"/>
                  </w:divBdr>
                  <w:divsChild>
                    <w:div w:id="1597714221">
                      <w:marLeft w:val="0"/>
                      <w:marRight w:val="0"/>
                      <w:marTop w:val="0"/>
                      <w:marBottom w:val="0"/>
                      <w:divBdr>
                        <w:top w:val="none" w:sz="0" w:space="0" w:color="auto"/>
                        <w:left w:val="none" w:sz="0" w:space="0" w:color="auto"/>
                        <w:bottom w:val="none" w:sz="0" w:space="0" w:color="auto"/>
                        <w:right w:val="none" w:sz="0" w:space="0" w:color="auto"/>
                      </w:divBdr>
                    </w:div>
                    <w:div w:id="19542397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8927640">
          <w:marLeft w:val="0"/>
          <w:marRight w:val="0"/>
          <w:marTop w:val="0"/>
          <w:marBottom w:val="0"/>
          <w:divBdr>
            <w:top w:val="none" w:sz="0" w:space="0" w:color="auto"/>
            <w:left w:val="none" w:sz="0" w:space="0" w:color="auto"/>
            <w:bottom w:val="none" w:sz="0" w:space="0" w:color="auto"/>
            <w:right w:val="none" w:sz="0" w:space="0" w:color="auto"/>
          </w:divBdr>
        </w:div>
      </w:divsChild>
    </w:div>
    <w:div w:id="487593726">
      <w:bodyDiv w:val="1"/>
      <w:marLeft w:val="0"/>
      <w:marRight w:val="0"/>
      <w:marTop w:val="0"/>
      <w:marBottom w:val="0"/>
      <w:divBdr>
        <w:top w:val="none" w:sz="0" w:space="0" w:color="auto"/>
        <w:left w:val="none" w:sz="0" w:space="0" w:color="auto"/>
        <w:bottom w:val="none" w:sz="0" w:space="0" w:color="auto"/>
        <w:right w:val="none" w:sz="0" w:space="0" w:color="auto"/>
      </w:divBdr>
      <w:divsChild>
        <w:div w:id="1186287352">
          <w:marLeft w:val="0"/>
          <w:marRight w:val="0"/>
          <w:marTop w:val="0"/>
          <w:marBottom w:val="0"/>
          <w:divBdr>
            <w:top w:val="none" w:sz="0" w:space="0" w:color="auto"/>
            <w:left w:val="none" w:sz="0" w:space="0" w:color="auto"/>
            <w:bottom w:val="none" w:sz="0" w:space="0" w:color="auto"/>
            <w:right w:val="none" w:sz="0" w:space="0" w:color="auto"/>
          </w:divBdr>
          <w:divsChild>
            <w:div w:id="1576355429">
              <w:marLeft w:val="0"/>
              <w:marRight w:val="0"/>
              <w:marTop w:val="0"/>
              <w:marBottom w:val="0"/>
              <w:divBdr>
                <w:top w:val="none" w:sz="0" w:space="0" w:color="auto"/>
                <w:left w:val="none" w:sz="0" w:space="0" w:color="auto"/>
                <w:bottom w:val="none" w:sz="0" w:space="0" w:color="auto"/>
                <w:right w:val="none" w:sz="0" w:space="0" w:color="auto"/>
              </w:divBdr>
            </w:div>
            <w:div w:id="1780176890">
              <w:marLeft w:val="0"/>
              <w:marRight w:val="0"/>
              <w:marTop w:val="0"/>
              <w:marBottom w:val="0"/>
              <w:divBdr>
                <w:top w:val="none" w:sz="0" w:space="0" w:color="auto"/>
                <w:left w:val="none" w:sz="0" w:space="0" w:color="auto"/>
                <w:bottom w:val="none" w:sz="0" w:space="0" w:color="auto"/>
                <w:right w:val="none" w:sz="0" w:space="0" w:color="auto"/>
              </w:divBdr>
              <w:divsChild>
                <w:div w:id="2033873300">
                  <w:marLeft w:val="0"/>
                  <w:marRight w:val="0"/>
                  <w:marTop w:val="0"/>
                  <w:marBottom w:val="0"/>
                  <w:divBdr>
                    <w:top w:val="none" w:sz="0" w:space="0" w:color="auto"/>
                    <w:left w:val="none" w:sz="0" w:space="0" w:color="auto"/>
                    <w:bottom w:val="none" w:sz="0" w:space="0" w:color="auto"/>
                    <w:right w:val="none" w:sz="0" w:space="0" w:color="auto"/>
                  </w:divBdr>
                  <w:divsChild>
                    <w:div w:id="1023752304">
                      <w:marLeft w:val="0"/>
                      <w:marRight w:val="0"/>
                      <w:marTop w:val="0"/>
                      <w:marBottom w:val="0"/>
                      <w:divBdr>
                        <w:top w:val="none" w:sz="0" w:space="0" w:color="auto"/>
                        <w:left w:val="none" w:sz="0" w:space="0" w:color="auto"/>
                        <w:bottom w:val="none" w:sz="0" w:space="0" w:color="auto"/>
                        <w:right w:val="none" w:sz="0" w:space="0" w:color="auto"/>
                      </w:divBdr>
                      <w:divsChild>
                        <w:div w:id="870921733">
                          <w:marLeft w:val="0"/>
                          <w:marRight w:val="0"/>
                          <w:marTop w:val="0"/>
                          <w:marBottom w:val="0"/>
                          <w:divBdr>
                            <w:top w:val="single" w:sz="6" w:space="0" w:color="939393"/>
                            <w:left w:val="single" w:sz="6" w:space="11" w:color="939393"/>
                            <w:bottom w:val="single" w:sz="6" w:space="0" w:color="FFFFFF"/>
                            <w:right w:val="single" w:sz="6" w:space="11" w:color="939393"/>
                          </w:divBdr>
                        </w:div>
                        <w:div w:id="2074353206">
                          <w:marLeft w:val="0"/>
                          <w:marRight w:val="0"/>
                          <w:marTop w:val="0"/>
                          <w:marBottom w:val="0"/>
                          <w:divBdr>
                            <w:top w:val="single" w:sz="6" w:space="0" w:color="939393"/>
                            <w:left w:val="none" w:sz="0" w:space="0" w:color="auto"/>
                            <w:bottom w:val="single" w:sz="6" w:space="0" w:color="939393"/>
                            <w:right w:val="single" w:sz="6" w:space="11" w:color="939393"/>
                          </w:divBdr>
                        </w:div>
                        <w:div w:id="12070963">
                          <w:marLeft w:val="0"/>
                          <w:marRight w:val="0"/>
                          <w:marTop w:val="0"/>
                          <w:marBottom w:val="0"/>
                          <w:divBdr>
                            <w:top w:val="single" w:sz="6" w:space="0" w:color="939393"/>
                            <w:left w:val="none" w:sz="0" w:space="0" w:color="auto"/>
                            <w:bottom w:val="single" w:sz="6" w:space="0" w:color="939393"/>
                            <w:right w:val="single" w:sz="6" w:space="11" w:color="939393"/>
                          </w:divBdr>
                        </w:div>
                        <w:div w:id="1014726344">
                          <w:marLeft w:val="0"/>
                          <w:marRight w:val="0"/>
                          <w:marTop w:val="0"/>
                          <w:marBottom w:val="0"/>
                          <w:divBdr>
                            <w:top w:val="single" w:sz="6" w:space="0" w:color="939393"/>
                            <w:left w:val="none" w:sz="0" w:space="0" w:color="auto"/>
                            <w:bottom w:val="single" w:sz="6" w:space="0" w:color="939393"/>
                            <w:right w:val="single" w:sz="6" w:space="11" w:color="939393"/>
                          </w:divBdr>
                        </w:div>
                        <w:div w:id="172926397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24301036">
                      <w:marLeft w:val="0"/>
                      <w:marRight w:val="0"/>
                      <w:marTop w:val="0"/>
                      <w:marBottom w:val="180"/>
                      <w:divBdr>
                        <w:top w:val="single" w:sz="6" w:space="0" w:color="939393"/>
                        <w:left w:val="single" w:sz="6" w:space="0" w:color="939393"/>
                        <w:bottom w:val="single" w:sz="6" w:space="0" w:color="939393"/>
                        <w:right w:val="single" w:sz="6" w:space="0" w:color="939393"/>
                      </w:divBdr>
                      <w:divsChild>
                        <w:div w:id="154222537">
                          <w:marLeft w:val="0"/>
                          <w:marRight w:val="0"/>
                          <w:marTop w:val="0"/>
                          <w:marBottom w:val="0"/>
                          <w:divBdr>
                            <w:top w:val="none" w:sz="0" w:space="0" w:color="auto"/>
                            <w:left w:val="none" w:sz="0" w:space="0" w:color="auto"/>
                            <w:bottom w:val="none" w:sz="0" w:space="0" w:color="auto"/>
                            <w:right w:val="none" w:sz="0" w:space="0" w:color="auto"/>
                          </w:divBdr>
                          <w:divsChild>
                            <w:div w:id="9704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558768">
          <w:marLeft w:val="0"/>
          <w:marRight w:val="0"/>
          <w:marTop w:val="0"/>
          <w:marBottom w:val="0"/>
          <w:divBdr>
            <w:top w:val="none" w:sz="0" w:space="0" w:color="auto"/>
            <w:left w:val="none" w:sz="0" w:space="0" w:color="auto"/>
            <w:bottom w:val="none" w:sz="0" w:space="0" w:color="auto"/>
            <w:right w:val="none" w:sz="0" w:space="0" w:color="auto"/>
          </w:divBdr>
          <w:divsChild>
            <w:div w:id="640615210">
              <w:marLeft w:val="0"/>
              <w:marRight w:val="0"/>
              <w:marTop w:val="0"/>
              <w:marBottom w:val="0"/>
              <w:divBdr>
                <w:top w:val="none" w:sz="0" w:space="0" w:color="auto"/>
                <w:left w:val="none" w:sz="0" w:space="0" w:color="auto"/>
                <w:bottom w:val="none" w:sz="0" w:space="0" w:color="auto"/>
                <w:right w:val="none" w:sz="0" w:space="0" w:color="auto"/>
              </w:divBdr>
            </w:div>
            <w:div w:id="641740576">
              <w:marLeft w:val="0"/>
              <w:marRight w:val="0"/>
              <w:marTop w:val="0"/>
              <w:marBottom w:val="0"/>
              <w:divBdr>
                <w:top w:val="none" w:sz="0" w:space="0" w:color="auto"/>
                <w:left w:val="none" w:sz="0" w:space="0" w:color="auto"/>
                <w:bottom w:val="none" w:sz="0" w:space="0" w:color="auto"/>
                <w:right w:val="none" w:sz="0" w:space="0" w:color="auto"/>
              </w:divBdr>
              <w:divsChild>
                <w:div w:id="655958841">
                  <w:marLeft w:val="0"/>
                  <w:marRight w:val="0"/>
                  <w:marTop w:val="0"/>
                  <w:marBottom w:val="75"/>
                  <w:divBdr>
                    <w:top w:val="none" w:sz="0" w:space="0" w:color="auto"/>
                    <w:left w:val="none" w:sz="0" w:space="0" w:color="auto"/>
                    <w:bottom w:val="none" w:sz="0" w:space="0" w:color="auto"/>
                    <w:right w:val="none" w:sz="0" w:space="0" w:color="auto"/>
                  </w:divBdr>
                  <w:divsChild>
                    <w:div w:id="15543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04964">
          <w:marLeft w:val="0"/>
          <w:marRight w:val="0"/>
          <w:marTop w:val="0"/>
          <w:marBottom w:val="0"/>
          <w:divBdr>
            <w:top w:val="none" w:sz="0" w:space="0" w:color="auto"/>
            <w:left w:val="none" w:sz="0" w:space="0" w:color="auto"/>
            <w:bottom w:val="none" w:sz="0" w:space="0" w:color="auto"/>
            <w:right w:val="none" w:sz="0" w:space="0" w:color="auto"/>
          </w:divBdr>
          <w:divsChild>
            <w:div w:id="1149710952">
              <w:marLeft w:val="0"/>
              <w:marRight w:val="0"/>
              <w:marTop w:val="0"/>
              <w:marBottom w:val="0"/>
              <w:divBdr>
                <w:top w:val="none" w:sz="0" w:space="0" w:color="auto"/>
                <w:left w:val="none" w:sz="0" w:space="0" w:color="auto"/>
                <w:bottom w:val="none" w:sz="0" w:space="0" w:color="auto"/>
                <w:right w:val="none" w:sz="0" w:space="0" w:color="auto"/>
              </w:divBdr>
            </w:div>
            <w:div w:id="654725015">
              <w:marLeft w:val="0"/>
              <w:marRight w:val="0"/>
              <w:marTop w:val="0"/>
              <w:marBottom w:val="0"/>
              <w:divBdr>
                <w:top w:val="none" w:sz="0" w:space="0" w:color="auto"/>
                <w:left w:val="none" w:sz="0" w:space="0" w:color="auto"/>
                <w:bottom w:val="none" w:sz="0" w:space="0" w:color="auto"/>
                <w:right w:val="none" w:sz="0" w:space="0" w:color="auto"/>
              </w:divBdr>
              <w:divsChild>
                <w:div w:id="635455891">
                  <w:marLeft w:val="0"/>
                  <w:marRight w:val="0"/>
                  <w:marTop w:val="0"/>
                  <w:marBottom w:val="75"/>
                  <w:divBdr>
                    <w:top w:val="none" w:sz="0" w:space="0" w:color="auto"/>
                    <w:left w:val="none" w:sz="0" w:space="0" w:color="auto"/>
                    <w:bottom w:val="none" w:sz="0" w:space="0" w:color="auto"/>
                    <w:right w:val="none" w:sz="0" w:space="0" w:color="auto"/>
                  </w:divBdr>
                  <w:divsChild>
                    <w:div w:id="16998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835953">
      <w:bodyDiv w:val="1"/>
      <w:marLeft w:val="0"/>
      <w:marRight w:val="0"/>
      <w:marTop w:val="0"/>
      <w:marBottom w:val="0"/>
      <w:divBdr>
        <w:top w:val="none" w:sz="0" w:space="0" w:color="auto"/>
        <w:left w:val="none" w:sz="0" w:space="0" w:color="auto"/>
        <w:bottom w:val="none" w:sz="0" w:space="0" w:color="auto"/>
        <w:right w:val="none" w:sz="0" w:space="0" w:color="auto"/>
      </w:divBdr>
      <w:divsChild>
        <w:div w:id="1432698272">
          <w:marLeft w:val="0"/>
          <w:marRight w:val="0"/>
          <w:marTop w:val="0"/>
          <w:marBottom w:val="525"/>
          <w:divBdr>
            <w:top w:val="none" w:sz="0" w:space="0" w:color="auto"/>
            <w:left w:val="none" w:sz="0" w:space="0" w:color="auto"/>
            <w:bottom w:val="none" w:sz="0" w:space="0" w:color="auto"/>
            <w:right w:val="none" w:sz="0" w:space="0" w:color="auto"/>
          </w:divBdr>
          <w:divsChild>
            <w:div w:id="1010838398">
              <w:marLeft w:val="0"/>
              <w:marRight w:val="0"/>
              <w:marTop w:val="0"/>
              <w:marBottom w:val="0"/>
              <w:divBdr>
                <w:top w:val="none" w:sz="0" w:space="0" w:color="auto"/>
                <w:left w:val="none" w:sz="0" w:space="0" w:color="auto"/>
                <w:bottom w:val="none" w:sz="0" w:space="0" w:color="auto"/>
                <w:right w:val="none" w:sz="0" w:space="0" w:color="auto"/>
              </w:divBdr>
            </w:div>
            <w:div w:id="1248616277">
              <w:marLeft w:val="0"/>
              <w:marRight w:val="0"/>
              <w:marTop w:val="0"/>
              <w:marBottom w:val="0"/>
              <w:divBdr>
                <w:top w:val="none" w:sz="0" w:space="0" w:color="auto"/>
                <w:left w:val="none" w:sz="0" w:space="0" w:color="auto"/>
                <w:bottom w:val="none" w:sz="0" w:space="0" w:color="auto"/>
                <w:right w:val="none" w:sz="0" w:space="0" w:color="auto"/>
              </w:divBdr>
              <w:divsChild>
                <w:div w:id="1648782692">
                  <w:marLeft w:val="0"/>
                  <w:marRight w:val="0"/>
                  <w:marTop w:val="0"/>
                  <w:marBottom w:val="0"/>
                  <w:divBdr>
                    <w:top w:val="none" w:sz="0" w:space="0" w:color="auto"/>
                    <w:left w:val="none" w:sz="0" w:space="0" w:color="auto"/>
                    <w:bottom w:val="none" w:sz="0" w:space="0" w:color="auto"/>
                    <w:right w:val="none" w:sz="0" w:space="0" w:color="auto"/>
                  </w:divBdr>
                  <w:divsChild>
                    <w:div w:id="561406350">
                      <w:marLeft w:val="0"/>
                      <w:marRight w:val="0"/>
                      <w:marTop w:val="0"/>
                      <w:marBottom w:val="0"/>
                      <w:divBdr>
                        <w:top w:val="none" w:sz="0" w:space="0" w:color="auto"/>
                        <w:left w:val="none" w:sz="0" w:space="0" w:color="auto"/>
                        <w:bottom w:val="none" w:sz="0" w:space="0" w:color="auto"/>
                        <w:right w:val="none" w:sz="0" w:space="0" w:color="auto"/>
                      </w:divBdr>
                    </w:div>
                    <w:div w:id="7258777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0899388">
          <w:marLeft w:val="0"/>
          <w:marRight w:val="0"/>
          <w:marTop w:val="0"/>
          <w:marBottom w:val="0"/>
          <w:divBdr>
            <w:top w:val="none" w:sz="0" w:space="0" w:color="auto"/>
            <w:left w:val="none" w:sz="0" w:space="0" w:color="auto"/>
            <w:bottom w:val="none" w:sz="0" w:space="0" w:color="auto"/>
            <w:right w:val="none" w:sz="0" w:space="0" w:color="auto"/>
          </w:divBdr>
          <w:divsChild>
            <w:div w:id="2063165877">
              <w:marLeft w:val="0"/>
              <w:marRight w:val="0"/>
              <w:marTop w:val="0"/>
              <w:marBottom w:val="0"/>
              <w:divBdr>
                <w:top w:val="none" w:sz="0" w:space="0" w:color="auto"/>
                <w:left w:val="none" w:sz="0" w:space="0" w:color="auto"/>
                <w:bottom w:val="none" w:sz="0" w:space="0" w:color="auto"/>
                <w:right w:val="none" w:sz="0" w:space="0" w:color="auto"/>
              </w:divBdr>
              <w:divsChild>
                <w:div w:id="9361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47282">
      <w:bodyDiv w:val="1"/>
      <w:marLeft w:val="0"/>
      <w:marRight w:val="0"/>
      <w:marTop w:val="0"/>
      <w:marBottom w:val="0"/>
      <w:divBdr>
        <w:top w:val="none" w:sz="0" w:space="0" w:color="auto"/>
        <w:left w:val="none" w:sz="0" w:space="0" w:color="auto"/>
        <w:bottom w:val="none" w:sz="0" w:space="0" w:color="auto"/>
        <w:right w:val="none" w:sz="0" w:space="0" w:color="auto"/>
      </w:divBdr>
      <w:divsChild>
        <w:div w:id="1367487561">
          <w:marLeft w:val="0"/>
          <w:marRight w:val="0"/>
          <w:marTop w:val="0"/>
          <w:marBottom w:val="525"/>
          <w:divBdr>
            <w:top w:val="none" w:sz="0" w:space="0" w:color="auto"/>
            <w:left w:val="none" w:sz="0" w:space="0" w:color="auto"/>
            <w:bottom w:val="none" w:sz="0" w:space="0" w:color="auto"/>
            <w:right w:val="none" w:sz="0" w:space="0" w:color="auto"/>
          </w:divBdr>
          <w:divsChild>
            <w:div w:id="1488551904">
              <w:marLeft w:val="0"/>
              <w:marRight w:val="0"/>
              <w:marTop w:val="0"/>
              <w:marBottom w:val="0"/>
              <w:divBdr>
                <w:top w:val="none" w:sz="0" w:space="0" w:color="auto"/>
                <w:left w:val="none" w:sz="0" w:space="0" w:color="auto"/>
                <w:bottom w:val="none" w:sz="0" w:space="0" w:color="auto"/>
                <w:right w:val="none" w:sz="0" w:space="0" w:color="auto"/>
              </w:divBdr>
            </w:div>
            <w:div w:id="1606226397">
              <w:marLeft w:val="0"/>
              <w:marRight w:val="0"/>
              <w:marTop w:val="0"/>
              <w:marBottom w:val="0"/>
              <w:divBdr>
                <w:top w:val="none" w:sz="0" w:space="0" w:color="auto"/>
                <w:left w:val="none" w:sz="0" w:space="0" w:color="auto"/>
                <w:bottom w:val="none" w:sz="0" w:space="0" w:color="auto"/>
                <w:right w:val="none" w:sz="0" w:space="0" w:color="auto"/>
              </w:divBdr>
              <w:divsChild>
                <w:div w:id="208810954">
                  <w:marLeft w:val="0"/>
                  <w:marRight w:val="0"/>
                  <w:marTop w:val="0"/>
                  <w:marBottom w:val="0"/>
                  <w:divBdr>
                    <w:top w:val="none" w:sz="0" w:space="0" w:color="auto"/>
                    <w:left w:val="none" w:sz="0" w:space="0" w:color="auto"/>
                    <w:bottom w:val="none" w:sz="0" w:space="0" w:color="auto"/>
                    <w:right w:val="none" w:sz="0" w:space="0" w:color="auto"/>
                  </w:divBdr>
                  <w:divsChild>
                    <w:div w:id="1513837184">
                      <w:marLeft w:val="0"/>
                      <w:marRight w:val="0"/>
                      <w:marTop w:val="0"/>
                      <w:marBottom w:val="0"/>
                      <w:divBdr>
                        <w:top w:val="none" w:sz="0" w:space="0" w:color="auto"/>
                        <w:left w:val="none" w:sz="0" w:space="0" w:color="auto"/>
                        <w:bottom w:val="none" w:sz="0" w:space="0" w:color="auto"/>
                        <w:right w:val="none" w:sz="0" w:space="0" w:color="auto"/>
                      </w:divBdr>
                    </w:div>
                    <w:div w:id="2892854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2723516">
          <w:marLeft w:val="0"/>
          <w:marRight w:val="0"/>
          <w:marTop w:val="0"/>
          <w:marBottom w:val="0"/>
          <w:divBdr>
            <w:top w:val="none" w:sz="0" w:space="0" w:color="auto"/>
            <w:left w:val="none" w:sz="0" w:space="0" w:color="auto"/>
            <w:bottom w:val="none" w:sz="0" w:space="0" w:color="auto"/>
            <w:right w:val="none" w:sz="0" w:space="0" w:color="auto"/>
          </w:divBdr>
          <w:divsChild>
            <w:div w:id="284236713">
              <w:marLeft w:val="0"/>
              <w:marRight w:val="0"/>
              <w:marTop w:val="0"/>
              <w:marBottom w:val="0"/>
              <w:divBdr>
                <w:top w:val="none" w:sz="0" w:space="0" w:color="auto"/>
                <w:left w:val="none" w:sz="0" w:space="0" w:color="auto"/>
                <w:bottom w:val="none" w:sz="0" w:space="0" w:color="auto"/>
                <w:right w:val="none" w:sz="0" w:space="0" w:color="auto"/>
              </w:divBdr>
              <w:divsChild>
                <w:div w:id="1402875129">
                  <w:marLeft w:val="0"/>
                  <w:marRight w:val="0"/>
                  <w:marTop w:val="0"/>
                  <w:marBottom w:val="0"/>
                  <w:divBdr>
                    <w:top w:val="none" w:sz="0" w:space="0" w:color="auto"/>
                    <w:left w:val="none" w:sz="0" w:space="0" w:color="auto"/>
                    <w:bottom w:val="none" w:sz="0" w:space="0" w:color="auto"/>
                    <w:right w:val="none" w:sz="0" w:space="0" w:color="auto"/>
                  </w:divBdr>
                  <w:divsChild>
                    <w:div w:id="160126983">
                      <w:marLeft w:val="0"/>
                      <w:marRight w:val="0"/>
                      <w:marTop w:val="0"/>
                      <w:marBottom w:val="0"/>
                      <w:divBdr>
                        <w:top w:val="none" w:sz="0" w:space="0" w:color="auto"/>
                        <w:left w:val="none" w:sz="0" w:space="0" w:color="auto"/>
                        <w:bottom w:val="none" w:sz="0" w:space="0" w:color="auto"/>
                        <w:right w:val="none" w:sz="0" w:space="0" w:color="auto"/>
                      </w:divBdr>
                      <w:divsChild>
                        <w:div w:id="97609006">
                          <w:marLeft w:val="0"/>
                          <w:marRight w:val="0"/>
                          <w:marTop w:val="0"/>
                          <w:marBottom w:val="0"/>
                          <w:divBdr>
                            <w:top w:val="none" w:sz="0" w:space="0" w:color="auto"/>
                            <w:left w:val="none" w:sz="0" w:space="0" w:color="auto"/>
                            <w:bottom w:val="none" w:sz="0" w:space="0" w:color="auto"/>
                            <w:right w:val="none" w:sz="0" w:space="0" w:color="auto"/>
                          </w:divBdr>
                          <w:divsChild>
                            <w:div w:id="1991403421">
                              <w:marLeft w:val="0"/>
                              <w:marRight w:val="0"/>
                              <w:marTop w:val="0"/>
                              <w:marBottom w:val="0"/>
                              <w:divBdr>
                                <w:top w:val="single" w:sz="6" w:space="0" w:color="939393"/>
                                <w:left w:val="single" w:sz="6" w:space="11" w:color="939393"/>
                                <w:bottom w:val="single" w:sz="6" w:space="0" w:color="FFFFFF"/>
                                <w:right w:val="single" w:sz="6" w:space="11" w:color="939393"/>
                              </w:divBdr>
                            </w:div>
                            <w:div w:id="5568618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41535964">
                          <w:marLeft w:val="0"/>
                          <w:marRight w:val="0"/>
                          <w:marTop w:val="0"/>
                          <w:marBottom w:val="180"/>
                          <w:divBdr>
                            <w:top w:val="single" w:sz="6" w:space="0" w:color="939393"/>
                            <w:left w:val="single" w:sz="6" w:space="0" w:color="939393"/>
                            <w:bottom w:val="single" w:sz="6" w:space="0" w:color="939393"/>
                            <w:right w:val="single" w:sz="6" w:space="0" w:color="939393"/>
                          </w:divBdr>
                          <w:divsChild>
                            <w:div w:id="1451893232">
                              <w:marLeft w:val="0"/>
                              <w:marRight w:val="0"/>
                              <w:marTop w:val="0"/>
                              <w:marBottom w:val="0"/>
                              <w:divBdr>
                                <w:top w:val="none" w:sz="0" w:space="0" w:color="auto"/>
                                <w:left w:val="none" w:sz="0" w:space="0" w:color="auto"/>
                                <w:bottom w:val="none" w:sz="0" w:space="0" w:color="auto"/>
                                <w:right w:val="none" w:sz="0" w:space="0" w:color="auto"/>
                              </w:divBdr>
                              <w:divsChild>
                                <w:div w:id="92630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70339">
                      <w:marLeft w:val="0"/>
                      <w:marRight w:val="0"/>
                      <w:marTop w:val="0"/>
                      <w:marBottom w:val="0"/>
                      <w:divBdr>
                        <w:top w:val="none" w:sz="0" w:space="0" w:color="auto"/>
                        <w:left w:val="none" w:sz="0" w:space="0" w:color="auto"/>
                        <w:bottom w:val="none" w:sz="0" w:space="0" w:color="auto"/>
                        <w:right w:val="none" w:sz="0" w:space="0" w:color="auto"/>
                      </w:divBdr>
                      <w:divsChild>
                        <w:div w:id="371148096">
                          <w:marLeft w:val="0"/>
                          <w:marRight w:val="0"/>
                          <w:marTop w:val="0"/>
                          <w:marBottom w:val="0"/>
                          <w:divBdr>
                            <w:top w:val="none" w:sz="0" w:space="0" w:color="auto"/>
                            <w:left w:val="none" w:sz="0" w:space="0" w:color="auto"/>
                            <w:bottom w:val="none" w:sz="0" w:space="0" w:color="auto"/>
                            <w:right w:val="none" w:sz="0" w:space="0" w:color="auto"/>
                          </w:divBdr>
                          <w:divsChild>
                            <w:div w:id="818348973">
                              <w:marLeft w:val="0"/>
                              <w:marRight w:val="0"/>
                              <w:marTop w:val="0"/>
                              <w:marBottom w:val="0"/>
                              <w:divBdr>
                                <w:top w:val="single" w:sz="6" w:space="0" w:color="939393"/>
                                <w:left w:val="single" w:sz="6" w:space="11" w:color="939393"/>
                                <w:bottom w:val="single" w:sz="6" w:space="0" w:color="FFFFFF"/>
                                <w:right w:val="single" w:sz="6" w:space="11" w:color="939393"/>
                              </w:divBdr>
                            </w:div>
                            <w:div w:id="3477599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52237172">
                          <w:marLeft w:val="0"/>
                          <w:marRight w:val="0"/>
                          <w:marTop w:val="0"/>
                          <w:marBottom w:val="180"/>
                          <w:divBdr>
                            <w:top w:val="single" w:sz="6" w:space="0" w:color="939393"/>
                            <w:left w:val="single" w:sz="6" w:space="0" w:color="939393"/>
                            <w:bottom w:val="single" w:sz="6" w:space="0" w:color="939393"/>
                            <w:right w:val="single" w:sz="6" w:space="0" w:color="939393"/>
                          </w:divBdr>
                          <w:divsChild>
                            <w:div w:id="1955936509">
                              <w:marLeft w:val="0"/>
                              <w:marRight w:val="0"/>
                              <w:marTop w:val="0"/>
                              <w:marBottom w:val="0"/>
                              <w:divBdr>
                                <w:top w:val="none" w:sz="0" w:space="0" w:color="auto"/>
                                <w:left w:val="none" w:sz="0" w:space="0" w:color="auto"/>
                                <w:bottom w:val="none" w:sz="0" w:space="0" w:color="auto"/>
                                <w:right w:val="none" w:sz="0" w:space="0" w:color="auto"/>
                              </w:divBdr>
                              <w:divsChild>
                                <w:div w:id="9112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0057">
                      <w:marLeft w:val="0"/>
                      <w:marRight w:val="0"/>
                      <w:marTop w:val="0"/>
                      <w:marBottom w:val="0"/>
                      <w:divBdr>
                        <w:top w:val="none" w:sz="0" w:space="0" w:color="auto"/>
                        <w:left w:val="none" w:sz="0" w:space="0" w:color="auto"/>
                        <w:bottom w:val="none" w:sz="0" w:space="0" w:color="auto"/>
                        <w:right w:val="none" w:sz="0" w:space="0" w:color="auto"/>
                      </w:divBdr>
                      <w:divsChild>
                        <w:div w:id="918364424">
                          <w:marLeft w:val="0"/>
                          <w:marRight w:val="0"/>
                          <w:marTop w:val="0"/>
                          <w:marBottom w:val="0"/>
                          <w:divBdr>
                            <w:top w:val="none" w:sz="0" w:space="0" w:color="auto"/>
                            <w:left w:val="none" w:sz="0" w:space="0" w:color="auto"/>
                            <w:bottom w:val="none" w:sz="0" w:space="0" w:color="auto"/>
                            <w:right w:val="none" w:sz="0" w:space="0" w:color="auto"/>
                          </w:divBdr>
                          <w:divsChild>
                            <w:div w:id="368068573">
                              <w:marLeft w:val="0"/>
                              <w:marRight w:val="0"/>
                              <w:marTop w:val="0"/>
                              <w:marBottom w:val="0"/>
                              <w:divBdr>
                                <w:top w:val="single" w:sz="6" w:space="0" w:color="939393"/>
                                <w:left w:val="single" w:sz="6" w:space="11" w:color="939393"/>
                                <w:bottom w:val="single" w:sz="6" w:space="0" w:color="FFFFFF"/>
                                <w:right w:val="single" w:sz="6" w:space="11" w:color="939393"/>
                              </w:divBdr>
                            </w:div>
                            <w:div w:id="36163798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2892019">
                          <w:marLeft w:val="0"/>
                          <w:marRight w:val="0"/>
                          <w:marTop w:val="0"/>
                          <w:marBottom w:val="180"/>
                          <w:divBdr>
                            <w:top w:val="single" w:sz="6" w:space="0" w:color="939393"/>
                            <w:left w:val="single" w:sz="6" w:space="0" w:color="939393"/>
                            <w:bottom w:val="single" w:sz="6" w:space="0" w:color="939393"/>
                            <w:right w:val="single" w:sz="6" w:space="0" w:color="939393"/>
                          </w:divBdr>
                          <w:divsChild>
                            <w:div w:id="1306275670">
                              <w:marLeft w:val="0"/>
                              <w:marRight w:val="0"/>
                              <w:marTop w:val="0"/>
                              <w:marBottom w:val="0"/>
                              <w:divBdr>
                                <w:top w:val="none" w:sz="0" w:space="0" w:color="auto"/>
                                <w:left w:val="none" w:sz="0" w:space="0" w:color="auto"/>
                                <w:bottom w:val="none" w:sz="0" w:space="0" w:color="auto"/>
                                <w:right w:val="none" w:sz="0" w:space="0" w:color="auto"/>
                              </w:divBdr>
                              <w:divsChild>
                                <w:div w:id="11714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4970">
                      <w:marLeft w:val="0"/>
                      <w:marRight w:val="0"/>
                      <w:marTop w:val="0"/>
                      <w:marBottom w:val="0"/>
                      <w:divBdr>
                        <w:top w:val="none" w:sz="0" w:space="0" w:color="auto"/>
                        <w:left w:val="none" w:sz="0" w:space="0" w:color="auto"/>
                        <w:bottom w:val="none" w:sz="0" w:space="0" w:color="auto"/>
                        <w:right w:val="none" w:sz="0" w:space="0" w:color="auto"/>
                      </w:divBdr>
                      <w:divsChild>
                        <w:div w:id="1056470948">
                          <w:marLeft w:val="0"/>
                          <w:marRight w:val="0"/>
                          <w:marTop w:val="0"/>
                          <w:marBottom w:val="0"/>
                          <w:divBdr>
                            <w:top w:val="none" w:sz="0" w:space="0" w:color="auto"/>
                            <w:left w:val="none" w:sz="0" w:space="0" w:color="auto"/>
                            <w:bottom w:val="none" w:sz="0" w:space="0" w:color="auto"/>
                            <w:right w:val="none" w:sz="0" w:space="0" w:color="auto"/>
                          </w:divBdr>
                          <w:divsChild>
                            <w:div w:id="189607683">
                              <w:marLeft w:val="0"/>
                              <w:marRight w:val="0"/>
                              <w:marTop w:val="0"/>
                              <w:marBottom w:val="0"/>
                              <w:divBdr>
                                <w:top w:val="single" w:sz="6" w:space="0" w:color="939393"/>
                                <w:left w:val="single" w:sz="6" w:space="11" w:color="939393"/>
                                <w:bottom w:val="single" w:sz="6" w:space="0" w:color="FFFFFF"/>
                                <w:right w:val="single" w:sz="6" w:space="11" w:color="939393"/>
                              </w:divBdr>
                            </w:div>
                            <w:div w:id="5538575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4332283">
                          <w:marLeft w:val="0"/>
                          <w:marRight w:val="0"/>
                          <w:marTop w:val="0"/>
                          <w:marBottom w:val="180"/>
                          <w:divBdr>
                            <w:top w:val="single" w:sz="6" w:space="0" w:color="939393"/>
                            <w:left w:val="single" w:sz="6" w:space="0" w:color="939393"/>
                            <w:bottom w:val="single" w:sz="6" w:space="0" w:color="939393"/>
                            <w:right w:val="single" w:sz="6" w:space="0" w:color="939393"/>
                          </w:divBdr>
                          <w:divsChild>
                            <w:div w:id="1215116642">
                              <w:marLeft w:val="0"/>
                              <w:marRight w:val="0"/>
                              <w:marTop w:val="0"/>
                              <w:marBottom w:val="0"/>
                              <w:divBdr>
                                <w:top w:val="none" w:sz="0" w:space="0" w:color="auto"/>
                                <w:left w:val="none" w:sz="0" w:space="0" w:color="auto"/>
                                <w:bottom w:val="none" w:sz="0" w:space="0" w:color="auto"/>
                                <w:right w:val="none" w:sz="0" w:space="0" w:color="auto"/>
                              </w:divBdr>
                              <w:divsChild>
                                <w:div w:id="20544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10042">
                      <w:marLeft w:val="0"/>
                      <w:marRight w:val="0"/>
                      <w:marTop w:val="0"/>
                      <w:marBottom w:val="0"/>
                      <w:divBdr>
                        <w:top w:val="none" w:sz="0" w:space="0" w:color="auto"/>
                        <w:left w:val="none" w:sz="0" w:space="0" w:color="auto"/>
                        <w:bottom w:val="none" w:sz="0" w:space="0" w:color="auto"/>
                        <w:right w:val="none" w:sz="0" w:space="0" w:color="auto"/>
                      </w:divBdr>
                      <w:divsChild>
                        <w:div w:id="8873844">
                          <w:marLeft w:val="0"/>
                          <w:marRight w:val="0"/>
                          <w:marTop w:val="0"/>
                          <w:marBottom w:val="0"/>
                          <w:divBdr>
                            <w:top w:val="none" w:sz="0" w:space="0" w:color="auto"/>
                            <w:left w:val="none" w:sz="0" w:space="0" w:color="auto"/>
                            <w:bottom w:val="none" w:sz="0" w:space="0" w:color="auto"/>
                            <w:right w:val="none" w:sz="0" w:space="0" w:color="auto"/>
                          </w:divBdr>
                          <w:divsChild>
                            <w:div w:id="765999001">
                              <w:marLeft w:val="0"/>
                              <w:marRight w:val="0"/>
                              <w:marTop w:val="0"/>
                              <w:marBottom w:val="0"/>
                              <w:divBdr>
                                <w:top w:val="single" w:sz="6" w:space="0" w:color="939393"/>
                                <w:left w:val="single" w:sz="6" w:space="11" w:color="939393"/>
                                <w:bottom w:val="single" w:sz="6" w:space="0" w:color="FFFFFF"/>
                                <w:right w:val="single" w:sz="6" w:space="11" w:color="939393"/>
                              </w:divBdr>
                            </w:div>
                            <w:div w:id="184786033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95600864">
                          <w:marLeft w:val="0"/>
                          <w:marRight w:val="0"/>
                          <w:marTop w:val="0"/>
                          <w:marBottom w:val="180"/>
                          <w:divBdr>
                            <w:top w:val="single" w:sz="6" w:space="0" w:color="939393"/>
                            <w:left w:val="single" w:sz="6" w:space="0" w:color="939393"/>
                            <w:bottom w:val="single" w:sz="6" w:space="0" w:color="939393"/>
                            <w:right w:val="single" w:sz="6" w:space="0" w:color="939393"/>
                          </w:divBdr>
                          <w:divsChild>
                            <w:div w:id="1045376678">
                              <w:marLeft w:val="0"/>
                              <w:marRight w:val="0"/>
                              <w:marTop w:val="0"/>
                              <w:marBottom w:val="0"/>
                              <w:divBdr>
                                <w:top w:val="none" w:sz="0" w:space="0" w:color="auto"/>
                                <w:left w:val="none" w:sz="0" w:space="0" w:color="auto"/>
                                <w:bottom w:val="none" w:sz="0" w:space="0" w:color="auto"/>
                                <w:right w:val="none" w:sz="0" w:space="0" w:color="auto"/>
                              </w:divBdr>
                              <w:divsChild>
                                <w:div w:id="465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5159">
                      <w:marLeft w:val="0"/>
                      <w:marRight w:val="0"/>
                      <w:marTop w:val="0"/>
                      <w:marBottom w:val="0"/>
                      <w:divBdr>
                        <w:top w:val="none" w:sz="0" w:space="0" w:color="auto"/>
                        <w:left w:val="none" w:sz="0" w:space="0" w:color="auto"/>
                        <w:bottom w:val="none" w:sz="0" w:space="0" w:color="auto"/>
                        <w:right w:val="none" w:sz="0" w:space="0" w:color="auto"/>
                      </w:divBdr>
                      <w:divsChild>
                        <w:div w:id="122121353">
                          <w:marLeft w:val="0"/>
                          <w:marRight w:val="0"/>
                          <w:marTop w:val="0"/>
                          <w:marBottom w:val="0"/>
                          <w:divBdr>
                            <w:top w:val="none" w:sz="0" w:space="0" w:color="auto"/>
                            <w:left w:val="none" w:sz="0" w:space="0" w:color="auto"/>
                            <w:bottom w:val="none" w:sz="0" w:space="0" w:color="auto"/>
                            <w:right w:val="none" w:sz="0" w:space="0" w:color="auto"/>
                          </w:divBdr>
                          <w:divsChild>
                            <w:div w:id="1054546852">
                              <w:marLeft w:val="0"/>
                              <w:marRight w:val="0"/>
                              <w:marTop w:val="0"/>
                              <w:marBottom w:val="0"/>
                              <w:divBdr>
                                <w:top w:val="single" w:sz="6" w:space="0" w:color="939393"/>
                                <w:left w:val="single" w:sz="6" w:space="11" w:color="939393"/>
                                <w:bottom w:val="single" w:sz="6" w:space="0" w:color="FFFFFF"/>
                                <w:right w:val="single" w:sz="6" w:space="11" w:color="939393"/>
                              </w:divBdr>
                            </w:div>
                            <w:div w:id="9425242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45976508">
                          <w:marLeft w:val="0"/>
                          <w:marRight w:val="0"/>
                          <w:marTop w:val="0"/>
                          <w:marBottom w:val="180"/>
                          <w:divBdr>
                            <w:top w:val="single" w:sz="6" w:space="0" w:color="939393"/>
                            <w:left w:val="single" w:sz="6" w:space="0" w:color="939393"/>
                            <w:bottom w:val="single" w:sz="6" w:space="0" w:color="939393"/>
                            <w:right w:val="single" w:sz="6" w:space="0" w:color="939393"/>
                          </w:divBdr>
                          <w:divsChild>
                            <w:div w:id="1809546772">
                              <w:marLeft w:val="0"/>
                              <w:marRight w:val="0"/>
                              <w:marTop w:val="0"/>
                              <w:marBottom w:val="0"/>
                              <w:divBdr>
                                <w:top w:val="none" w:sz="0" w:space="0" w:color="auto"/>
                                <w:left w:val="none" w:sz="0" w:space="0" w:color="auto"/>
                                <w:bottom w:val="none" w:sz="0" w:space="0" w:color="auto"/>
                                <w:right w:val="none" w:sz="0" w:space="0" w:color="auto"/>
                              </w:divBdr>
                              <w:divsChild>
                                <w:div w:id="20462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237738">
                      <w:marLeft w:val="0"/>
                      <w:marRight w:val="0"/>
                      <w:marTop w:val="0"/>
                      <w:marBottom w:val="0"/>
                      <w:divBdr>
                        <w:top w:val="none" w:sz="0" w:space="0" w:color="auto"/>
                        <w:left w:val="none" w:sz="0" w:space="0" w:color="auto"/>
                        <w:bottom w:val="none" w:sz="0" w:space="0" w:color="auto"/>
                        <w:right w:val="none" w:sz="0" w:space="0" w:color="auto"/>
                      </w:divBdr>
                      <w:divsChild>
                        <w:div w:id="765003409">
                          <w:marLeft w:val="0"/>
                          <w:marRight w:val="0"/>
                          <w:marTop w:val="0"/>
                          <w:marBottom w:val="0"/>
                          <w:divBdr>
                            <w:top w:val="none" w:sz="0" w:space="0" w:color="auto"/>
                            <w:left w:val="none" w:sz="0" w:space="0" w:color="auto"/>
                            <w:bottom w:val="none" w:sz="0" w:space="0" w:color="auto"/>
                            <w:right w:val="none" w:sz="0" w:space="0" w:color="auto"/>
                          </w:divBdr>
                          <w:divsChild>
                            <w:div w:id="1750539697">
                              <w:marLeft w:val="0"/>
                              <w:marRight w:val="0"/>
                              <w:marTop w:val="0"/>
                              <w:marBottom w:val="0"/>
                              <w:divBdr>
                                <w:top w:val="single" w:sz="6" w:space="0" w:color="939393"/>
                                <w:left w:val="single" w:sz="6" w:space="11" w:color="939393"/>
                                <w:bottom w:val="single" w:sz="6" w:space="0" w:color="FFFFFF"/>
                                <w:right w:val="single" w:sz="6" w:space="11" w:color="939393"/>
                              </w:divBdr>
                            </w:div>
                            <w:div w:id="61925932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9087264">
                          <w:marLeft w:val="0"/>
                          <w:marRight w:val="0"/>
                          <w:marTop w:val="0"/>
                          <w:marBottom w:val="180"/>
                          <w:divBdr>
                            <w:top w:val="single" w:sz="6" w:space="0" w:color="939393"/>
                            <w:left w:val="single" w:sz="6" w:space="0" w:color="939393"/>
                            <w:bottom w:val="single" w:sz="6" w:space="0" w:color="939393"/>
                            <w:right w:val="single" w:sz="6" w:space="0" w:color="939393"/>
                          </w:divBdr>
                          <w:divsChild>
                            <w:div w:id="262150196">
                              <w:marLeft w:val="0"/>
                              <w:marRight w:val="0"/>
                              <w:marTop w:val="0"/>
                              <w:marBottom w:val="0"/>
                              <w:divBdr>
                                <w:top w:val="none" w:sz="0" w:space="0" w:color="auto"/>
                                <w:left w:val="none" w:sz="0" w:space="0" w:color="auto"/>
                                <w:bottom w:val="none" w:sz="0" w:space="0" w:color="auto"/>
                                <w:right w:val="none" w:sz="0" w:space="0" w:color="auto"/>
                              </w:divBdr>
                              <w:divsChild>
                                <w:div w:id="16017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8782">
                      <w:marLeft w:val="0"/>
                      <w:marRight w:val="0"/>
                      <w:marTop w:val="0"/>
                      <w:marBottom w:val="0"/>
                      <w:divBdr>
                        <w:top w:val="none" w:sz="0" w:space="0" w:color="auto"/>
                        <w:left w:val="none" w:sz="0" w:space="0" w:color="auto"/>
                        <w:bottom w:val="none" w:sz="0" w:space="0" w:color="auto"/>
                        <w:right w:val="none" w:sz="0" w:space="0" w:color="auto"/>
                      </w:divBdr>
                      <w:divsChild>
                        <w:div w:id="549465974">
                          <w:marLeft w:val="0"/>
                          <w:marRight w:val="0"/>
                          <w:marTop w:val="0"/>
                          <w:marBottom w:val="0"/>
                          <w:divBdr>
                            <w:top w:val="none" w:sz="0" w:space="0" w:color="auto"/>
                            <w:left w:val="none" w:sz="0" w:space="0" w:color="auto"/>
                            <w:bottom w:val="none" w:sz="0" w:space="0" w:color="auto"/>
                            <w:right w:val="none" w:sz="0" w:space="0" w:color="auto"/>
                          </w:divBdr>
                          <w:divsChild>
                            <w:div w:id="926041770">
                              <w:marLeft w:val="0"/>
                              <w:marRight w:val="0"/>
                              <w:marTop w:val="0"/>
                              <w:marBottom w:val="0"/>
                              <w:divBdr>
                                <w:top w:val="single" w:sz="6" w:space="0" w:color="939393"/>
                                <w:left w:val="single" w:sz="6" w:space="11" w:color="939393"/>
                                <w:bottom w:val="single" w:sz="6" w:space="0" w:color="FFFFFF"/>
                                <w:right w:val="single" w:sz="6" w:space="11" w:color="939393"/>
                              </w:divBdr>
                            </w:div>
                            <w:div w:id="192630120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92495033">
                          <w:marLeft w:val="0"/>
                          <w:marRight w:val="0"/>
                          <w:marTop w:val="0"/>
                          <w:marBottom w:val="180"/>
                          <w:divBdr>
                            <w:top w:val="single" w:sz="6" w:space="0" w:color="939393"/>
                            <w:left w:val="single" w:sz="6" w:space="0" w:color="939393"/>
                            <w:bottom w:val="single" w:sz="6" w:space="0" w:color="939393"/>
                            <w:right w:val="single" w:sz="6" w:space="0" w:color="939393"/>
                          </w:divBdr>
                          <w:divsChild>
                            <w:div w:id="1418939242">
                              <w:marLeft w:val="0"/>
                              <w:marRight w:val="0"/>
                              <w:marTop w:val="0"/>
                              <w:marBottom w:val="0"/>
                              <w:divBdr>
                                <w:top w:val="none" w:sz="0" w:space="0" w:color="auto"/>
                                <w:left w:val="none" w:sz="0" w:space="0" w:color="auto"/>
                                <w:bottom w:val="none" w:sz="0" w:space="0" w:color="auto"/>
                                <w:right w:val="none" w:sz="0" w:space="0" w:color="auto"/>
                              </w:divBdr>
                              <w:divsChild>
                                <w:div w:id="1636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88419">
                      <w:marLeft w:val="0"/>
                      <w:marRight w:val="0"/>
                      <w:marTop w:val="0"/>
                      <w:marBottom w:val="0"/>
                      <w:divBdr>
                        <w:top w:val="none" w:sz="0" w:space="0" w:color="auto"/>
                        <w:left w:val="none" w:sz="0" w:space="0" w:color="auto"/>
                        <w:bottom w:val="none" w:sz="0" w:space="0" w:color="auto"/>
                        <w:right w:val="none" w:sz="0" w:space="0" w:color="auto"/>
                      </w:divBdr>
                      <w:divsChild>
                        <w:div w:id="111436715">
                          <w:marLeft w:val="0"/>
                          <w:marRight w:val="0"/>
                          <w:marTop w:val="0"/>
                          <w:marBottom w:val="0"/>
                          <w:divBdr>
                            <w:top w:val="none" w:sz="0" w:space="0" w:color="auto"/>
                            <w:left w:val="none" w:sz="0" w:space="0" w:color="auto"/>
                            <w:bottom w:val="none" w:sz="0" w:space="0" w:color="auto"/>
                            <w:right w:val="none" w:sz="0" w:space="0" w:color="auto"/>
                          </w:divBdr>
                          <w:divsChild>
                            <w:div w:id="1411347168">
                              <w:marLeft w:val="0"/>
                              <w:marRight w:val="0"/>
                              <w:marTop w:val="0"/>
                              <w:marBottom w:val="0"/>
                              <w:divBdr>
                                <w:top w:val="single" w:sz="6" w:space="0" w:color="939393"/>
                                <w:left w:val="single" w:sz="6" w:space="11" w:color="939393"/>
                                <w:bottom w:val="single" w:sz="6" w:space="0" w:color="FFFFFF"/>
                                <w:right w:val="single" w:sz="6" w:space="11" w:color="939393"/>
                              </w:divBdr>
                            </w:div>
                            <w:div w:id="42357738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62837453">
                          <w:marLeft w:val="0"/>
                          <w:marRight w:val="0"/>
                          <w:marTop w:val="0"/>
                          <w:marBottom w:val="180"/>
                          <w:divBdr>
                            <w:top w:val="single" w:sz="6" w:space="0" w:color="939393"/>
                            <w:left w:val="single" w:sz="6" w:space="0" w:color="939393"/>
                            <w:bottom w:val="single" w:sz="6" w:space="0" w:color="939393"/>
                            <w:right w:val="single" w:sz="6" w:space="0" w:color="939393"/>
                          </w:divBdr>
                          <w:divsChild>
                            <w:div w:id="103774318">
                              <w:marLeft w:val="0"/>
                              <w:marRight w:val="0"/>
                              <w:marTop w:val="0"/>
                              <w:marBottom w:val="0"/>
                              <w:divBdr>
                                <w:top w:val="none" w:sz="0" w:space="0" w:color="auto"/>
                                <w:left w:val="none" w:sz="0" w:space="0" w:color="auto"/>
                                <w:bottom w:val="none" w:sz="0" w:space="0" w:color="auto"/>
                                <w:right w:val="none" w:sz="0" w:space="0" w:color="auto"/>
                              </w:divBdr>
                              <w:divsChild>
                                <w:div w:id="11978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7073">
                      <w:marLeft w:val="0"/>
                      <w:marRight w:val="0"/>
                      <w:marTop w:val="0"/>
                      <w:marBottom w:val="0"/>
                      <w:divBdr>
                        <w:top w:val="none" w:sz="0" w:space="0" w:color="auto"/>
                        <w:left w:val="none" w:sz="0" w:space="0" w:color="auto"/>
                        <w:bottom w:val="none" w:sz="0" w:space="0" w:color="auto"/>
                        <w:right w:val="none" w:sz="0" w:space="0" w:color="auto"/>
                      </w:divBdr>
                      <w:divsChild>
                        <w:div w:id="547883503">
                          <w:marLeft w:val="0"/>
                          <w:marRight w:val="0"/>
                          <w:marTop w:val="0"/>
                          <w:marBottom w:val="0"/>
                          <w:divBdr>
                            <w:top w:val="none" w:sz="0" w:space="0" w:color="auto"/>
                            <w:left w:val="none" w:sz="0" w:space="0" w:color="auto"/>
                            <w:bottom w:val="none" w:sz="0" w:space="0" w:color="auto"/>
                            <w:right w:val="none" w:sz="0" w:space="0" w:color="auto"/>
                          </w:divBdr>
                          <w:divsChild>
                            <w:div w:id="918833124">
                              <w:marLeft w:val="0"/>
                              <w:marRight w:val="0"/>
                              <w:marTop w:val="0"/>
                              <w:marBottom w:val="0"/>
                              <w:divBdr>
                                <w:top w:val="single" w:sz="6" w:space="0" w:color="939393"/>
                                <w:left w:val="single" w:sz="6" w:space="11" w:color="939393"/>
                                <w:bottom w:val="single" w:sz="6" w:space="0" w:color="FFFFFF"/>
                                <w:right w:val="single" w:sz="6" w:space="11" w:color="939393"/>
                              </w:divBdr>
                            </w:div>
                            <w:div w:id="2585650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09406894">
                          <w:marLeft w:val="0"/>
                          <w:marRight w:val="0"/>
                          <w:marTop w:val="0"/>
                          <w:marBottom w:val="180"/>
                          <w:divBdr>
                            <w:top w:val="single" w:sz="6" w:space="0" w:color="939393"/>
                            <w:left w:val="single" w:sz="6" w:space="0" w:color="939393"/>
                            <w:bottom w:val="single" w:sz="6" w:space="0" w:color="939393"/>
                            <w:right w:val="single" w:sz="6" w:space="0" w:color="939393"/>
                          </w:divBdr>
                          <w:divsChild>
                            <w:div w:id="1760515070">
                              <w:marLeft w:val="0"/>
                              <w:marRight w:val="0"/>
                              <w:marTop w:val="0"/>
                              <w:marBottom w:val="0"/>
                              <w:divBdr>
                                <w:top w:val="none" w:sz="0" w:space="0" w:color="auto"/>
                                <w:left w:val="none" w:sz="0" w:space="0" w:color="auto"/>
                                <w:bottom w:val="none" w:sz="0" w:space="0" w:color="auto"/>
                                <w:right w:val="none" w:sz="0" w:space="0" w:color="auto"/>
                              </w:divBdr>
                              <w:divsChild>
                                <w:div w:id="7175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30507">
                      <w:marLeft w:val="0"/>
                      <w:marRight w:val="0"/>
                      <w:marTop w:val="0"/>
                      <w:marBottom w:val="0"/>
                      <w:divBdr>
                        <w:top w:val="none" w:sz="0" w:space="0" w:color="auto"/>
                        <w:left w:val="none" w:sz="0" w:space="0" w:color="auto"/>
                        <w:bottom w:val="none" w:sz="0" w:space="0" w:color="auto"/>
                        <w:right w:val="none" w:sz="0" w:space="0" w:color="auto"/>
                      </w:divBdr>
                      <w:divsChild>
                        <w:div w:id="125516098">
                          <w:marLeft w:val="0"/>
                          <w:marRight w:val="0"/>
                          <w:marTop w:val="0"/>
                          <w:marBottom w:val="0"/>
                          <w:divBdr>
                            <w:top w:val="none" w:sz="0" w:space="0" w:color="auto"/>
                            <w:left w:val="none" w:sz="0" w:space="0" w:color="auto"/>
                            <w:bottom w:val="none" w:sz="0" w:space="0" w:color="auto"/>
                            <w:right w:val="none" w:sz="0" w:space="0" w:color="auto"/>
                          </w:divBdr>
                          <w:divsChild>
                            <w:div w:id="1200514482">
                              <w:marLeft w:val="0"/>
                              <w:marRight w:val="0"/>
                              <w:marTop w:val="0"/>
                              <w:marBottom w:val="0"/>
                              <w:divBdr>
                                <w:top w:val="single" w:sz="6" w:space="0" w:color="939393"/>
                                <w:left w:val="single" w:sz="6" w:space="11" w:color="939393"/>
                                <w:bottom w:val="single" w:sz="6" w:space="0" w:color="FFFFFF"/>
                                <w:right w:val="single" w:sz="6" w:space="11" w:color="939393"/>
                              </w:divBdr>
                            </w:div>
                            <w:div w:id="4804223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95601084">
                          <w:marLeft w:val="0"/>
                          <w:marRight w:val="0"/>
                          <w:marTop w:val="0"/>
                          <w:marBottom w:val="180"/>
                          <w:divBdr>
                            <w:top w:val="single" w:sz="6" w:space="0" w:color="939393"/>
                            <w:left w:val="single" w:sz="6" w:space="0" w:color="939393"/>
                            <w:bottom w:val="single" w:sz="6" w:space="0" w:color="939393"/>
                            <w:right w:val="single" w:sz="6" w:space="0" w:color="939393"/>
                          </w:divBdr>
                          <w:divsChild>
                            <w:div w:id="939022004">
                              <w:marLeft w:val="0"/>
                              <w:marRight w:val="0"/>
                              <w:marTop w:val="0"/>
                              <w:marBottom w:val="0"/>
                              <w:divBdr>
                                <w:top w:val="none" w:sz="0" w:space="0" w:color="auto"/>
                                <w:left w:val="none" w:sz="0" w:space="0" w:color="auto"/>
                                <w:bottom w:val="none" w:sz="0" w:space="0" w:color="auto"/>
                                <w:right w:val="none" w:sz="0" w:space="0" w:color="auto"/>
                              </w:divBdr>
                              <w:divsChild>
                                <w:div w:id="7705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168411">
                      <w:marLeft w:val="0"/>
                      <w:marRight w:val="0"/>
                      <w:marTop w:val="0"/>
                      <w:marBottom w:val="0"/>
                      <w:divBdr>
                        <w:top w:val="none" w:sz="0" w:space="0" w:color="auto"/>
                        <w:left w:val="none" w:sz="0" w:space="0" w:color="auto"/>
                        <w:bottom w:val="none" w:sz="0" w:space="0" w:color="auto"/>
                        <w:right w:val="none" w:sz="0" w:space="0" w:color="auto"/>
                      </w:divBdr>
                      <w:divsChild>
                        <w:div w:id="1643121632">
                          <w:marLeft w:val="0"/>
                          <w:marRight w:val="0"/>
                          <w:marTop w:val="0"/>
                          <w:marBottom w:val="0"/>
                          <w:divBdr>
                            <w:top w:val="none" w:sz="0" w:space="0" w:color="auto"/>
                            <w:left w:val="none" w:sz="0" w:space="0" w:color="auto"/>
                            <w:bottom w:val="none" w:sz="0" w:space="0" w:color="auto"/>
                            <w:right w:val="none" w:sz="0" w:space="0" w:color="auto"/>
                          </w:divBdr>
                          <w:divsChild>
                            <w:div w:id="1163354758">
                              <w:marLeft w:val="0"/>
                              <w:marRight w:val="0"/>
                              <w:marTop w:val="0"/>
                              <w:marBottom w:val="0"/>
                              <w:divBdr>
                                <w:top w:val="single" w:sz="6" w:space="0" w:color="939393"/>
                                <w:left w:val="single" w:sz="6" w:space="11" w:color="939393"/>
                                <w:bottom w:val="single" w:sz="6" w:space="0" w:color="FFFFFF"/>
                                <w:right w:val="single" w:sz="6" w:space="11" w:color="939393"/>
                              </w:divBdr>
                            </w:div>
                            <w:div w:id="162295384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21471175">
                          <w:marLeft w:val="0"/>
                          <w:marRight w:val="0"/>
                          <w:marTop w:val="0"/>
                          <w:marBottom w:val="180"/>
                          <w:divBdr>
                            <w:top w:val="single" w:sz="6" w:space="0" w:color="939393"/>
                            <w:left w:val="single" w:sz="6" w:space="0" w:color="939393"/>
                            <w:bottom w:val="single" w:sz="6" w:space="0" w:color="939393"/>
                            <w:right w:val="single" w:sz="6" w:space="0" w:color="939393"/>
                          </w:divBdr>
                          <w:divsChild>
                            <w:div w:id="796411839">
                              <w:marLeft w:val="0"/>
                              <w:marRight w:val="0"/>
                              <w:marTop w:val="0"/>
                              <w:marBottom w:val="0"/>
                              <w:divBdr>
                                <w:top w:val="none" w:sz="0" w:space="0" w:color="auto"/>
                                <w:left w:val="none" w:sz="0" w:space="0" w:color="auto"/>
                                <w:bottom w:val="none" w:sz="0" w:space="0" w:color="auto"/>
                                <w:right w:val="none" w:sz="0" w:space="0" w:color="auto"/>
                              </w:divBdr>
                              <w:divsChild>
                                <w:div w:id="7024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35222">
                  <w:marLeft w:val="0"/>
                  <w:marRight w:val="0"/>
                  <w:marTop w:val="0"/>
                  <w:marBottom w:val="0"/>
                  <w:divBdr>
                    <w:top w:val="none" w:sz="0" w:space="0" w:color="auto"/>
                    <w:left w:val="none" w:sz="0" w:space="0" w:color="auto"/>
                    <w:bottom w:val="none" w:sz="0" w:space="0" w:color="auto"/>
                    <w:right w:val="none" w:sz="0" w:space="0" w:color="auto"/>
                  </w:divBdr>
                  <w:divsChild>
                    <w:div w:id="695741862">
                      <w:marLeft w:val="0"/>
                      <w:marRight w:val="0"/>
                      <w:marTop w:val="0"/>
                      <w:marBottom w:val="0"/>
                      <w:divBdr>
                        <w:top w:val="none" w:sz="0" w:space="0" w:color="auto"/>
                        <w:left w:val="none" w:sz="0" w:space="0" w:color="auto"/>
                        <w:bottom w:val="none" w:sz="0" w:space="0" w:color="auto"/>
                        <w:right w:val="none" w:sz="0" w:space="0" w:color="auto"/>
                      </w:divBdr>
                      <w:divsChild>
                        <w:div w:id="1302426024">
                          <w:marLeft w:val="0"/>
                          <w:marRight w:val="0"/>
                          <w:marTop w:val="0"/>
                          <w:marBottom w:val="0"/>
                          <w:divBdr>
                            <w:top w:val="none" w:sz="0" w:space="0" w:color="auto"/>
                            <w:left w:val="none" w:sz="0" w:space="0" w:color="auto"/>
                            <w:bottom w:val="none" w:sz="0" w:space="0" w:color="auto"/>
                            <w:right w:val="none" w:sz="0" w:space="0" w:color="auto"/>
                          </w:divBdr>
                          <w:divsChild>
                            <w:div w:id="1529875223">
                              <w:marLeft w:val="0"/>
                              <w:marRight w:val="0"/>
                              <w:marTop w:val="0"/>
                              <w:marBottom w:val="0"/>
                              <w:divBdr>
                                <w:top w:val="single" w:sz="6" w:space="0" w:color="939393"/>
                                <w:left w:val="single" w:sz="6" w:space="11" w:color="939393"/>
                                <w:bottom w:val="single" w:sz="6" w:space="0" w:color="FFFFFF"/>
                                <w:right w:val="single" w:sz="6" w:space="11" w:color="939393"/>
                              </w:divBdr>
                            </w:div>
                            <w:div w:id="19601363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33660033">
                          <w:marLeft w:val="0"/>
                          <w:marRight w:val="0"/>
                          <w:marTop w:val="0"/>
                          <w:marBottom w:val="180"/>
                          <w:divBdr>
                            <w:top w:val="single" w:sz="6" w:space="0" w:color="939393"/>
                            <w:left w:val="single" w:sz="6" w:space="0" w:color="939393"/>
                            <w:bottom w:val="single" w:sz="6" w:space="0" w:color="939393"/>
                            <w:right w:val="single" w:sz="6" w:space="0" w:color="939393"/>
                          </w:divBdr>
                          <w:divsChild>
                            <w:div w:id="1243103910">
                              <w:marLeft w:val="0"/>
                              <w:marRight w:val="0"/>
                              <w:marTop w:val="0"/>
                              <w:marBottom w:val="0"/>
                              <w:divBdr>
                                <w:top w:val="none" w:sz="0" w:space="0" w:color="auto"/>
                                <w:left w:val="none" w:sz="0" w:space="0" w:color="auto"/>
                                <w:bottom w:val="none" w:sz="0" w:space="0" w:color="auto"/>
                                <w:right w:val="none" w:sz="0" w:space="0" w:color="auto"/>
                              </w:divBdr>
                              <w:divsChild>
                                <w:div w:id="17801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47035">
                      <w:marLeft w:val="0"/>
                      <w:marRight w:val="0"/>
                      <w:marTop w:val="0"/>
                      <w:marBottom w:val="0"/>
                      <w:divBdr>
                        <w:top w:val="none" w:sz="0" w:space="0" w:color="auto"/>
                        <w:left w:val="none" w:sz="0" w:space="0" w:color="auto"/>
                        <w:bottom w:val="none" w:sz="0" w:space="0" w:color="auto"/>
                        <w:right w:val="none" w:sz="0" w:space="0" w:color="auto"/>
                      </w:divBdr>
                      <w:divsChild>
                        <w:div w:id="1059203624">
                          <w:marLeft w:val="0"/>
                          <w:marRight w:val="0"/>
                          <w:marTop w:val="0"/>
                          <w:marBottom w:val="180"/>
                          <w:divBdr>
                            <w:top w:val="single" w:sz="6" w:space="0" w:color="939393"/>
                            <w:left w:val="single" w:sz="6" w:space="0" w:color="939393"/>
                            <w:bottom w:val="single" w:sz="6" w:space="0" w:color="939393"/>
                            <w:right w:val="single" w:sz="6" w:space="0" w:color="939393"/>
                          </w:divBdr>
                          <w:divsChild>
                            <w:div w:id="1345398405">
                              <w:marLeft w:val="0"/>
                              <w:marRight w:val="0"/>
                              <w:marTop w:val="0"/>
                              <w:marBottom w:val="0"/>
                              <w:divBdr>
                                <w:top w:val="none" w:sz="0" w:space="0" w:color="auto"/>
                                <w:left w:val="none" w:sz="0" w:space="0" w:color="auto"/>
                                <w:bottom w:val="none" w:sz="0" w:space="0" w:color="auto"/>
                                <w:right w:val="none" w:sz="0" w:space="0" w:color="auto"/>
                              </w:divBdr>
                              <w:divsChild>
                                <w:div w:id="1346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942463">
                  <w:marLeft w:val="0"/>
                  <w:marRight w:val="0"/>
                  <w:marTop w:val="0"/>
                  <w:marBottom w:val="0"/>
                  <w:divBdr>
                    <w:top w:val="none" w:sz="0" w:space="0" w:color="auto"/>
                    <w:left w:val="none" w:sz="0" w:space="0" w:color="auto"/>
                    <w:bottom w:val="none" w:sz="0" w:space="0" w:color="auto"/>
                    <w:right w:val="none" w:sz="0" w:space="0" w:color="auto"/>
                  </w:divBdr>
                </w:div>
                <w:div w:id="4608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02252">
      <w:bodyDiv w:val="1"/>
      <w:marLeft w:val="0"/>
      <w:marRight w:val="0"/>
      <w:marTop w:val="0"/>
      <w:marBottom w:val="0"/>
      <w:divBdr>
        <w:top w:val="none" w:sz="0" w:space="0" w:color="auto"/>
        <w:left w:val="none" w:sz="0" w:space="0" w:color="auto"/>
        <w:bottom w:val="none" w:sz="0" w:space="0" w:color="auto"/>
        <w:right w:val="none" w:sz="0" w:space="0" w:color="auto"/>
      </w:divBdr>
      <w:divsChild>
        <w:div w:id="1289773728">
          <w:marLeft w:val="0"/>
          <w:marRight w:val="0"/>
          <w:marTop w:val="0"/>
          <w:marBottom w:val="525"/>
          <w:divBdr>
            <w:top w:val="none" w:sz="0" w:space="0" w:color="auto"/>
            <w:left w:val="none" w:sz="0" w:space="0" w:color="auto"/>
            <w:bottom w:val="none" w:sz="0" w:space="0" w:color="auto"/>
            <w:right w:val="none" w:sz="0" w:space="0" w:color="auto"/>
          </w:divBdr>
          <w:divsChild>
            <w:div w:id="2120560332">
              <w:marLeft w:val="0"/>
              <w:marRight w:val="0"/>
              <w:marTop w:val="0"/>
              <w:marBottom w:val="0"/>
              <w:divBdr>
                <w:top w:val="none" w:sz="0" w:space="0" w:color="auto"/>
                <w:left w:val="none" w:sz="0" w:space="0" w:color="auto"/>
                <w:bottom w:val="none" w:sz="0" w:space="0" w:color="auto"/>
                <w:right w:val="none" w:sz="0" w:space="0" w:color="auto"/>
              </w:divBdr>
            </w:div>
            <w:div w:id="1359047196">
              <w:marLeft w:val="0"/>
              <w:marRight w:val="0"/>
              <w:marTop w:val="0"/>
              <w:marBottom w:val="0"/>
              <w:divBdr>
                <w:top w:val="none" w:sz="0" w:space="0" w:color="auto"/>
                <w:left w:val="none" w:sz="0" w:space="0" w:color="auto"/>
                <w:bottom w:val="none" w:sz="0" w:space="0" w:color="auto"/>
                <w:right w:val="none" w:sz="0" w:space="0" w:color="auto"/>
              </w:divBdr>
              <w:divsChild>
                <w:div w:id="1050303316">
                  <w:marLeft w:val="0"/>
                  <w:marRight w:val="0"/>
                  <w:marTop w:val="0"/>
                  <w:marBottom w:val="0"/>
                  <w:divBdr>
                    <w:top w:val="none" w:sz="0" w:space="0" w:color="auto"/>
                    <w:left w:val="none" w:sz="0" w:space="0" w:color="auto"/>
                    <w:bottom w:val="none" w:sz="0" w:space="0" w:color="auto"/>
                    <w:right w:val="none" w:sz="0" w:space="0" w:color="auto"/>
                  </w:divBdr>
                  <w:divsChild>
                    <w:div w:id="1706636127">
                      <w:marLeft w:val="0"/>
                      <w:marRight w:val="0"/>
                      <w:marTop w:val="0"/>
                      <w:marBottom w:val="0"/>
                      <w:divBdr>
                        <w:top w:val="none" w:sz="0" w:space="0" w:color="auto"/>
                        <w:left w:val="none" w:sz="0" w:space="0" w:color="auto"/>
                        <w:bottom w:val="none" w:sz="0" w:space="0" w:color="auto"/>
                        <w:right w:val="none" w:sz="0" w:space="0" w:color="auto"/>
                      </w:divBdr>
                    </w:div>
                    <w:div w:id="160912287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30679859">
          <w:marLeft w:val="0"/>
          <w:marRight w:val="0"/>
          <w:marTop w:val="0"/>
          <w:marBottom w:val="0"/>
          <w:divBdr>
            <w:top w:val="none" w:sz="0" w:space="0" w:color="auto"/>
            <w:left w:val="none" w:sz="0" w:space="0" w:color="auto"/>
            <w:bottom w:val="none" w:sz="0" w:space="0" w:color="auto"/>
            <w:right w:val="none" w:sz="0" w:space="0" w:color="auto"/>
          </w:divBdr>
          <w:divsChild>
            <w:div w:id="1633364430">
              <w:marLeft w:val="0"/>
              <w:marRight w:val="0"/>
              <w:marTop w:val="0"/>
              <w:marBottom w:val="0"/>
              <w:divBdr>
                <w:top w:val="none" w:sz="0" w:space="0" w:color="auto"/>
                <w:left w:val="none" w:sz="0" w:space="0" w:color="auto"/>
                <w:bottom w:val="none" w:sz="0" w:space="0" w:color="auto"/>
                <w:right w:val="none" w:sz="0" w:space="0" w:color="auto"/>
              </w:divBdr>
              <w:divsChild>
                <w:div w:id="1117945078">
                  <w:marLeft w:val="0"/>
                  <w:marRight w:val="0"/>
                  <w:marTop w:val="0"/>
                  <w:marBottom w:val="0"/>
                  <w:divBdr>
                    <w:top w:val="none" w:sz="0" w:space="0" w:color="auto"/>
                    <w:left w:val="none" w:sz="0" w:space="0" w:color="auto"/>
                    <w:bottom w:val="none" w:sz="0" w:space="0" w:color="auto"/>
                    <w:right w:val="none" w:sz="0" w:space="0" w:color="auto"/>
                  </w:divBdr>
                </w:div>
                <w:div w:id="12052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20180">
      <w:bodyDiv w:val="1"/>
      <w:marLeft w:val="0"/>
      <w:marRight w:val="0"/>
      <w:marTop w:val="0"/>
      <w:marBottom w:val="0"/>
      <w:divBdr>
        <w:top w:val="none" w:sz="0" w:space="0" w:color="auto"/>
        <w:left w:val="none" w:sz="0" w:space="0" w:color="auto"/>
        <w:bottom w:val="none" w:sz="0" w:space="0" w:color="auto"/>
        <w:right w:val="none" w:sz="0" w:space="0" w:color="auto"/>
      </w:divBdr>
      <w:divsChild>
        <w:div w:id="1941253985">
          <w:marLeft w:val="0"/>
          <w:marRight w:val="0"/>
          <w:marTop w:val="0"/>
          <w:marBottom w:val="525"/>
          <w:divBdr>
            <w:top w:val="none" w:sz="0" w:space="0" w:color="auto"/>
            <w:left w:val="none" w:sz="0" w:space="0" w:color="auto"/>
            <w:bottom w:val="none" w:sz="0" w:space="0" w:color="auto"/>
            <w:right w:val="none" w:sz="0" w:space="0" w:color="auto"/>
          </w:divBdr>
          <w:divsChild>
            <w:div w:id="417989799">
              <w:marLeft w:val="0"/>
              <w:marRight w:val="0"/>
              <w:marTop w:val="0"/>
              <w:marBottom w:val="0"/>
              <w:divBdr>
                <w:top w:val="none" w:sz="0" w:space="0" w:color="auto"/>
                <w:left w:val="none" w:sz="0" w:space="0" w:color="auto"/>
                <w:bottom w:val="none" w:sz="0" w:space="0" w:color="auto"/>
                <w:right w:val="none" w:sz="0" w:space="0" w:color="auto"/>
              </w:divBdr>
            </w:div>
          </w:divsChild>
        </w:div>
        <w:div w:id="1199389501">
          <w:marLeft w:val="0"/>
          <w:marRight w:val="0"/>
          <w:marTop w:val="0"/>
          <w:marBottom w:val="0"/>
          <w:divBdr>
            <w:top w:val="none" w:sz="0" w:space="0" w:color="auto"/>
            <w:left w:val="none" w:sz="0" w:space="0" w:color="auto"/>
            <w:bottom w:val="none" w:sz="0" w:space="0" w:color="auto"/>
            <w:right w:val="none" w:sz="0" w:space="0" w:color="auto"/>
          </w:divBdr>
          <w:divsChild>
            <w:div w:id="125440547">
              <w:marLeft w:val="0"/>
              <w:marRight w:val="0"/>
              <w:marTop w:val="0"/>
              <w:marBottom w:val="0"/>
              <w:divBdr>
                <w:top w:val="none" w:sz="0" w:space="0" w:color="auto"/>
                <w:left w:val="none" w:sz="0" w:space="0" w:color="auto"/>
                <w:bottom w:val="none" w:sz="0" w:space="0" w:color="auto"/>
                <w:right w:val="none" w:sz="0" w:space="0" w:color="auto"/>
              </w:divBdr>
              <w:divsChild>
                <w:div w:id="1042554321">
                  <w:marLeft w:val="0"/>
                  <w:marRight w:val="0"/>
                  <w:marTop w:val="0"/>
                  <w:marBottom w:val="0"/>
                  <w:divBdr>
                    <w:top w:val="none" w:sz="0" w:space="0" w:color="auto"/>
                    <w:left w:val="none" w:sz="0" w:space="0" w:color="auto"/>
                    <w:bottom w:val="none" w:sz="0" w:space="0" w:color="auto"/>
                    <w:right w:val="none" w:sz="0" w:space="0" w:color="auto"/>
                  </w:divBdr>
                </w:div>
                <w:div w:id="1505122060">
                  <w:marLeft w:val="0"/>
                  <w:marRight w:val="0"/>
                  <w:marTop w:val="0"/>
                  <w:marBottom w:val="0"/>
                  <w:divBdr>
                    <w:top w:val="none" w:sz="0" w:space="0" w:color="auto"/>
                    <w:left w:val="none" w:sz="0" w:space="0" w:color="auto"/>
                    <w:bottom w:val="none" w:sz="0" w:space="0" w:color="auto"/>
                    <w:right w:val="none" w:sz="0" w:space="0" w:color="auto"/>
                  </w:divBdr>
                  <w:divsChild>
                    <w:div w:id="2076661622">
                      <w:marLeft w:val="0"/>
                      <w:marRight w:val="0"/>
                      <w:marTop w:val="0"/>
                      <w:marBottom w:val="0"/>
                      <w:divBdr>
                        <w:top w:val="none" w:sz="0" w:space="0" w:color="auto"/>
                        <w:left w:val="none" w:sz="0" w:space="0" w:color="auto"/>
                        <w:bottom w:val="none" w:sz="0" w:space="0" w:color="auto"/>
                        <w:right w:val="none" w:sz="0" w:space="0" w:color="auto"/>
                      </w:divBdr>
                    </w:div>
                    <w:div w:id="859318107">
                      <w:marLeft w:val="0"/>
                      <w:marRight w:val="0"/>
                      <w:marTop w:val="0"/>
                      <w:marBottom w:val="0"/>
                      <w:divBdr>
                        <w:top w:val="none" w:sz="0" w:space="0" w:color="auto"/>
                        <w:left w:val="none" w:sz="0" w:space="0" w:color="auto"/>
                        <w:bottom w:val="none" w:sz="0" w:space="0" w:color="auto"/>
                        <w:right w:val="none" w:sz="0" w:space="0" w:color="auto"/>
                      </w:divBdr>
                      <w:divsChild>
                        <w:div w:id="1949041494">
                          <w:marLeft w:val="0"/>
                          <w:marRight w:val="0"/>
                          <w:marTop w:val="0"/>
                          <w:marBottom w:val="0"/>
                          <w:divBdr>
                            <w:top w:val="none" w:sz="0" w:space="0" w:color="auto"/>
                            <w:left w:val="none" w:sz="0" w:space="0" w:color="auto"/>
                            <w:bottom w:val="none" w:sz="0" w:space="0" w:color="auto"/>
                            <w:right w:val="none" w:sz="0" w:space="0" w:color="auto"/>
                          </w:divBdr>
                        </w:div>
                        <w:div w:id="575438061">
                          <w:marLeft w:val="0"/>
                          <w:marRight w:val="0"/>
                          <w:marTop w:val="0"/>
                          <w:marBottom w:val="0"/>
                          <w:divBdr>
                            <w:top w:val="none" w:sz="0" w:space="0" w:color="auto"/>
                            <w:left w:val="none" w:sz="0" w:space="0" w:color="auto"/>
                            <w:bottom w:val="none" w:sz="0" w:space="0" w:color="auto"/>
                            <w:right w:val="none" w:sz="0" w:space="0" w:color="auto"/>
                          </w:divBdr>
                          <w:divsChild>
                            <w:div w:id="193352817">
                              <w:marLeft w:val="0"/>
                              <w:marRight w:val="0"/>
                              <w:marTop w:val="0"/>
                              <w:marBottom w:val="0"/>
                              <w:divBdr>
                                <w:top w:val="none" w:sz="0" w:space="0" w:color="auto"/>
                                <w:left w:val="none" w:sz="0" w:space="0" w:color="auto"/>
                                <w:bottom w:val="none" w:sz="0" w:space="0" w:color="auto"/>
                                <w:right w:val="none" w:sz="0" w:space="0" w:color="auto"/>
                              </w:divBdr>
                              <w:divsChild>
                                <w:div w:id="1074356625">
                                  <w:marLeft w:val="0"/>
                                  <w:marRight w:val="0"/>
                                  <w:marTop w:val="0"/>
                                  <w:marBottom w:val="180"/>
                                  <w:divBdr>
                                    <w:top w:val="single" w:sz="6" w:space="0" w:color="939393"/>
                                    <w:left w:val="single" w:sz="6" w:space="0" w:color="939393"/>
                                    <w:bottom w:val="single" w:sz="6" w:space="0" w:color="939393"/>
                                    <w:right w:val="single" w:sz="6" w:space="0" w:color="939393"/>
                                  </w:divBdr>
                                  <w:divsChild>
                                    <w:div w:id="810253042">
                                      <w:marLeft w:val="0"/>
                                      <w:marRight w:val="0"/>
                                      <w:marTop w:val="0"/>
                                      <w:marBottom w:val="0"/>
                                      <w:divBdr>
                                        <w:top w:val="none" w:sz="0" w:space="0" w:color="auto"/>
                                        <w:left w:val="none" w:sz="0" w:space="0" w:color="auto"/>
                                        <w:bottom w:val="none" w:sz="0" w:space="0" w:color="auto"/>
                                        <w:right w:val="none" w:sz="0" w:space="0" w:color="auto"/>
                                      </w:divBdr>
                                      <w:divsChild>
                                        <w:div w:id="14303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572093">
      <w:bodyDiv w:val="1"/>
      <w:marLeft w:val="0"/>
      <w:marRight w:val="0"/>
      <w:marTop w:val="0"/>
      <w:marBottom w:val="0"/>
      <w:divBdr>
        <w:top w:val="none" w:sz="0" w:space="0" w:color="auto"/>
        <w:left w:val="none" w:sz="0" w:space="0" w:color="auto"/>
        <w:bottom w:val="none" w:sz="0" w:space="0" w:color="auto"/>
        <w:right w:val="none" w:sz="0" w:space="0" w:color="auto"/>
      </w:divBdr>
      <w:divsChild>
        <w:div w:id="1042442179">
          <w:marLeft w:val="0"/>
          <w:marRight w:val="0"/>
          <w:marTop w:val="0"/>
          <w:marBottom w:val="525"/>
          <w:divBdr>
            <w:top w:val="none" w:sz="0" w:space="0" w:color="auto"/>
            <w:left w:val="none" w:sz="0" w:space="0" w:color="auto"/>
            <w:bottom w:val="none" w:sz="0" w:space="0" w:color="auto"/>
            <w:right w:val="none" w:sz="0" w:space="0" w:color="auto"/>
          </w:divBdr>
          <w:divsChild>
            <w:div w:id="1041706600">
              <w:marLeft w:val="0"/>
              <w:marRight w:val="0"/>
              <w:marTop w:val="0"/>
              <w:marBottom w:val="0"/>
              <w:divBdr>
                <w:top w:val="none" w:sz="0" w:space="0" w:color="auto"/>
                <w:left w:val="none" w:sz="0" w:space="0" w:color="auto"/>
                <w:bottom w:val="none" w:sz="0" w:space="0" w:color="auto"/>
                <w:right w:val="none" w:sz="0" w:space="0" w:color="auto"/>
              </w:divBdr>
            </w:div>
            <w:div w:id="1449354836">
              <w:marLeft w:val="0"/>
              <w:marRight w:val="0"/>
              <w:marTop w:val="0"/>
              <w:marBottom w:val="0"/>
              <w:divBdr>
                <w:top w:val="none" w:sz="0" w:space="0" w:color="auto"/>
                <w:left w:val="none" w:sz="0" w:space="0" w:color="auto"/>
                <w:bottom w:val="none" w:sz="0" w:space="0" w:color="auto"/>
                <w:right w:val="none" w:sz="0" w:space="0" w:color="auto"/>
              </w:divBdr>
              <w:divsChild>
                <w:div w:id="1918394724">
                  <w:marLeft w:val="0"/>
                  <w:marRight w:val="0"/>
                  <w:marTop w:val="0"/>
                  <w:marBottom w:val="0"/>
                  <w:divBdr>
                    <w:top w:val="none" w:sz="0" w:space="0" w:color="auto"/>
                    <w:left w:val="none" w:sz="0" w:space="0" w:color="auto"/>
                    <w:bottom w:val="none" w:sz="0" w:space="0" w:color="auto"/>
                    <w:right w:val="none" w:sz="0" w:space="0" w:color="auto"/>
                  </w:divBdr>
                  <w:divsChild>
                    <w:div w:id="1682077059">
                      <w:marLeft w:val="0"/>
                      <w:marRight w:val="0"/>
                      <w:marTop w:val="0"/>
                      <w:marBottom w:val="0"/>
                      <w:divBdr>
                        <w:top w:val="none" w:sz="0" w:space="0" w:color="auto"/>
                        <w:left w:val="none" w:sz="0" w:space="0" w:color="auto"/>
                        <w:bottom w:val="none" w:sz="0" w:space="0" w:color="auto"/>
                        <w:right w:val="none" w:sz="0" w:space="0" w:color="auto"/>
                      </w:divBdr>
                    </w:div>
                    <w:div w:id="12705044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92848975">
          <w:marLeft w:val="0"/>
          <w:marRight w:val="0"/>
          <w:marTop w:val="0"/>
          <w:marBottom w:val="0"/>
          <w:divBdr>
            <w:top w:val="none" w:sz="0" w:space="0" w:color="auto"/>
            <w:left w:val="none" w:sz="0" w:space="0" w:color="auto"/>
            <w:bottom w:val="none" w:sz="0" w:space="0" w:color="auto"/>
            <w:right w:val="none" w:sz="0" w:space="0" w:color="auto"/>
          </w:divBdr>
          <w:divsChild>
            <w:div w:id="1084297874">
              <w:marLeft w:val="0"/>
              <w:marRight w:val="0"/>
              <w:marTop w:val="0"/>
              <w:marBottom w:val="0"/>
              <w:divBdr>
                <w:top w:val="none" w:sz="0" w:space="0" w:color="auto"/>
                <w:left w:val="none" w:sz="0" w:space="0" w:color="auto"/>
                <w:bottom w:val="none" w:sz="0" w:space="0" w:color="auto"/>
                <w:right w:val="none" w:sz="0" w:space="0" w:color="auto"/>
              </w:divBdr>
              <w:divsChild>
                <w:div w:id="1516731209">
                  <w:marLeft w:val="0"/>
                  <w:marRight w:val="0"/>
                  <w:marTop w:val="0"/>
                  <w:marBottom w:val="0"/>
                  <w:divBdr>
                    <w:top w:val="none" w:sz="0" w:space="0" w:color="auto"/>
                    <w:left w:val="none" w:sz="0" w:space="0" w:color="auto"/>
                    <w:bottom w:val="none" w:sz="0" w:space="0" w:color="auto"/>
                    <w:right w:val="none" w:sz="0" w:space="0" w:color="auto"/>
                  </w:divBdr>
                </w:div>
                <w:div w:id="530260659">
                  <w:marLeft w:val="0"/>
                  <w:marRight w:val="0"/>
                  <w:marTop w:val="0"/>
                  <w:marBottom w:val="0"/>
                  <w:divBdr>
                    <w:top w:val="none" w:sz="0" w:space="0" w:color="auto"/>
                    <w:left w:val="none" w:sz="0" w:space="0" w:color="auto"/>
                    <w:bottom w:val="none" w:sz="0" w:space="0" w:color="auto"/>
                    <w:right w:val="none" w:sz="0" w:space="0" w:color="auto"/>
                  </w:divBdr>
                  <w:divsChild>
                    <w:div w:id="1048067213">
                      <w:marLeft w:val="0"/>
                      <w:marRight w:val="0"/>
                      <w:marTop w:val="0"/>
                      <w:marBottom w:val="0"/>
                      <w:divBdr>
                        <w:top w:val="none" w:sz="0" w:space="0" w:color="auto"/>
                        <w:left w:val="none" w:sz="0" w:space="0" w:color="auto"/>
                        <w:bottom w:val="none" w:sz="0" w:space="0" w:color="auto"/>
                        <w:right w:val="none" w:sz="0" w:space="0" w:color="auto"/>
                      </w:divBdr>
                    </w:div>
                    <w:div w:id="133060295">
                      <w:marLeft w:val="0"/>
                      <w:marRight w:val="0"/>
                      <w:marTop w:val="0"/>
                      <w:marBottom w:val="0"/>
                      <w:divBdr>
                        <w:top w:val="none" w:sz="0" w:space="0" w:color="auto"/>
                        <w:left w:val="none" w:sz="0" w:space="0" w:color="auto"/>
                        <w:bottom w:val="none" w:sz="0" w:space="0" w:color="auto"/>
                        <w:right w:val="none" w:sz="0" w:space="0" w:color="auto"/>
                      </w:divBdr>
                      <w:divsChild>
                        <w:div w:id="990906793">
                          <w:marLeft w:val="0"/>
                          <w:marRight w:val="0"/>
                          <w:marTop w:val="0"/>
                          <w:marBottom w:val="0"/>
                          <w:divBdr>
                            <w:top w:val="none" w:sz="0" w:space="0" w:color="auto"/>
                            <w:left w:val="none" w:sz="0" w:space="0" w:color="auto"/>
                            <w:bottom w:val="none" w:sz="0" w:space="0" w:color="auto"/>
                            <w:right w:val="none" w:sz="0" w:space="0" w:color="auto"/>
                          </w:divBdr>
                          <w:divsChild>
                            <w:div w:id="1768573679">
                              <w:marLeft w:val="0"/>
                              <w:marRight w:val="0"/>
                              <w:marTop w:val="0"/>
                              <w:marBottom w:val="0"/>
                              <w:divBdr>
                                <w:top w:val="none" w:sz="0" w:space="0" w:color="auto"/>
                                <w:left w:val="none" w:sz="0" w:space="0" w:color="auto"/>
                                <w:bottom w:val="none" w:sz="0" w:space="0" w:color="auto"/>
                                <w:right w:val="none" w:sz="0" w:space="0" w:color="auto"/>
                              </w:divBdr>
                              <w:divsChild>
                                <w:div w:id="64379920">
                                  <w:marLeft w:val="0"/>
                                  <w:marRight w:val="0"/>
                                  <w:marTop w:val="0"/>
                                  <w:marBottom w:val="0"/>
                                  <w:divBdr>
                                    <w:top w:val="single" w:sz="6" w:space="0" w:color="939393"/>
                                    <w:left w:val="single" w:sz="6" w:space="11" w:color="939393"/>
                                    <w:bottom w:val="single" w:sz="6" w:space="0" w:color="FFFFFF"/>
                                    <w:right w:val="single" w:sz="6" w:space="11" w:color="939393"/>
                                  </w:divBdr>
                                </w:div>
                                <w:div w:id="8218798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37099506">
                              <w:marLeft w:val="0"/>
                              <w:marRight w:val="0"/>
                              <w:marTop w:val="0"/>
                              <w:marBottom w:val="180"/>
                              <w:divBdr>
                                <w:top w:val="single" w:sz="6" w:space="0" w:color="939393"/>
                                <w:left w:val="single" w:sz="6" w:space="0" w:color="939393"/>
                                <w:bottom w:val="single" w:sz="6" w:space="0" w:color="939393"/>
                                <w:right w:val="single" w:sz="6" w:space="0" w:color="939393"/>
                              </w:divBdr>
                              <w:divsChild>
                                <w:div w:id="1665891765">
                                  <w:marLeft w:val="0"/>
                                  <w:marRight w:val="0"/>
                                  <w:marTop w:val="0"/>
                                  <w:marBottom w:val="0"/>
                                  <w:divBdr>
                                    <w:top w:val="none" w:sz="0" w:space="0" w:color="auto"/>
                                    <w:left w:val="none" w:sz="0" w:space="0" w:color="auto"/>
                                    <w:bottom w:val="none" w:sz="0" w:space="0" w:color="auto"/>
                                    <w:right w:val="none" w:sz="0" w:space="0" w:color="auto"/>
                                  </w:divBdr>
                                  <w:divsChild>
                                    <w:div w:id="13511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2830">
                          <w:marLeft w:val="0"/>
                          <w:marRight w:val="0"/>
                          <w:marTop w:val="0"/>
                          <w:marBottom w:val="0"/>
                          <w:divBdr>
                            <w:top w:val="none" w:sz="0" w:space="0" w:color="auto"/>
                            <w:left w:val="none" w:sz="0" w:space="0" w:color="auto"/>
                            <w:bottom w:val="none" w:sz="0" w:space="0" w:color="auto"/>
                            <w:right w:val="none" w:sz="0" w:space="0" w:color="auto"/>
                          </w:divBdr>
                        </w:div>
                        <w:div w:id="1546915194">
                          <w:marLeft w:val="0"/>
                          <w:marRight w:val="0"/>
                          <w:marTop w:val="0"/>
                          <w:marBottom w:val="0"/>
                          <w:divBdr>
                            <w:top w:val="none" w:sz="0" w:space="0" w:color="auto"/>
                            <w:left w:val="none" w:sz="0" w:space="0" w:color="auto"/>
                            <w:bottom w:val="none" w:sz="0" w:space="0" w:color="auto"/>
                            <w:right w:val="none" w:sz="0" w:space="0" w:color="auto"/>
                          </w:divBdr>
                          <w:divsChild>
                            <w:div w:id="1298728213">
                              <w:marLeft w:val="0"/>
                              <w:marRight w:val="0"/>
                              <w:marTop w:val="0"/>
                              <w:marBottom w:val="0"/>
                              <w:divBdr>
                                <w:top w:val="none" w:sz="0" w:space="0" w:color="auto"/>
                                <w:left w:val="none" w:sz="0" w:space="0" w:color="auto"/>
                                <w:bottom w:val="none" w:sz="0" w:space="0" w:color="auto"/>
                                <w:right w:val="none" w:sz="0" w:space="0" w:color="auto"/>
                              </w:divBdr>
                              <w:divsChild>
                                <w:div w:id="286741916">
                                  <w:marLeft w:val="0"/>
                                  <w:marRight w:val="0"/>
                                  <w:marTop w:val="0"/>
                                  <w:marBottom w:val="0"/>
                                  <w:divBdr>
                                    <w:top w:val="single" w:sz="6" w:space="0" w:color="939393"/>
                                    <w:left w:val="single" w:sz="6" w:space="11" w:color="939393"/>
                                    <w:bottom w:val="single" w:sz="6" w:space="0" w:color="FFFFFF"/>
                                    <w:right w:val="single" w:sz="6" w:space="11" w:color="939393"/>
                                  </w:divBdr>
                                </w:div>
                                <w:div w:id="160564926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69787498">
                              <w:marLeft w:val="0"/>
                              <w:marRight w:val="0"/>
                              <w:marTop w:val="0"/>
                              <w:marBottom w:val="180"/>
                              <w:divBdr>
                                <w:top w:val="single" w:sz="6" w:space="0" w:color="939393"/>
                                <w:left w:val="single" w:sz="6" w:space="0" w:color="939393"/>
                                <w:bottom w:val="single" w:sz="6" w:space="0" w:color="939393"/>
                                <w:right w:val="single" w:sz="6" w:space="0" w:color="939393"/>
                              </w:divBdr>
                              <w:divsChild>
                                <w:div w:id="1617708943">
                                  <w:marLeft w:val="0"/>
                                  <w:marRight w:val="0"/>
                                  <w:marTop w:val="0"/>
                                  <w:marBottom w:val="0"/>
                                  <w:divBdr>
                                    <w:top w:val="none" w:sz="0" w:space="0" w:color="auto"/>
                                    <w:left w:val="none" w:sz="0" w:space="0" w:color="auto"/>
                                    <w:bottom w:val="none" w:sz="0" w:space="0" w:color="auto"/>
                                    <w:right w:val="none" w:sz="0" w:space="0" w:color="auto"/>
                                  </w:divBdr>
                                  <w:divsChild>
                                    <w:div w:id="20813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7181">
                          <w:marLeft w:val="0"/>
                          <w:marRight w:val="0"/>
                          <w:marTop w:val="0"/>
                          <w:marBottom w:val="0"/>
                          <w:divBdr>
                            <w:top w:val="none" w:sz="0" w:space="0" w:color="auto"/>
                            <w:left w:val="none" w:sz="0" w:space="0" w:color="auto"/>
                            <w:bottom w:val="none" w:sz="0" w:space="0" w:color="auto"/>
                            <w:right w:val="none" w:sz="0" w:space="0" w:color="auto"/>
                          </w:divBdr>
                          <w:divsChild>
                            <w:div w:id="790973328">
                              <w:marLeft w:val="0"/>
                              <w:marRight w:val="0"/>
                              <w:marTop w:val="0"/>
                              <w:marBottom w:val="180"/>
                              <w:divBdr>
                                <w:top w:val="single" w:sz="6" w:space="0" w:color="939393"/>
                                <w:left w:val="single" w:sz="6" w:space="0" w:color="939393"/>
                                <w:bottom w:val="single" w:sz="6" w:space="0" w:color="939393"/>
                                <w:right w:val="single" w:sz="6" w:space="0" w:color="939393"/>
                              </w:divBdr>
                              <w:divsChild>
                                <w:div w:id="1102606682">
                                  <w:marLeft w:val="0"/>
                                  <w:marRight w:val="0"/>
                                  <w:marTop w:val="0"/>
                                  <w:marBottom w:val="0"/>
                                  <w:divBdr>
                                    <w:top w:val="none" w:sz="0" w:space="0" w:color="auto"/>
                                    <w:left w:val="none" w:sz="0" w:space="0" w:color="auto"/>
                                    <w:bottom w:val="none" w:sz="0" w:space="0" w:color="auto"/>
                                    <w:right w:val="none" w:sz="0" w:space="0" w:color="auto"/>
                                  </w:divBdr>
                                  <w:divsChild>
                                    <w:div w:id="4734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26267">
                          <w:marLeft w:val="0"/>
                          <w:marRight w:val="0"/>
                          <w:marTop w:val="0"/>
                          <w:marBottom w:val="0"/>
                          <w:divBdr>
                            <w:top w:val="none" w:sz="0" w:space="0" w:color="auto"/>
                            <w:left w:val="none" w:sz="0" w:space="0" w:color="auto"/>
                            <w:bottom w:val="none" w:sz="0" w:space="0" w:color="auto"/>
                            <w:right w:val="none" w:sz="0" w:space="0" w:color="auto"/>
                          </w:divBdr>
                          <w:divsChild>
                            <w:div w:id="43606019">
                              <w:marLeft w:val="0"/>
                              <w:marRight w:val="0"/>
                              <w:marTop w:val="0"/>
                              <w:marBottom w:val="180"/>
                              <w:divBdr>
                                <w:top w:val="single" w:sz="6" w:space="0" w:color="939393"/>
                                <w:left w:val="single" w:sz="6" w:space="0" w:color="939393"/>
                                <w:bottom w:val="single" w:sz="6" w:space="0" w:color="939393"/>
                                <w:right w:val="single" w:sz="6" w:space="0" w:color="939393"/>
                              </w:divBdr>
                              <w:divsChild>
                                <w:div w:id="1407922600">
                                  <w:marLeft w:val="0"/>
                                  <w:marRight w:val="0"/>
                                  <w:marTop w:val="0"/>
                                  <w:marBottom w:val="0"/>
                                  <w:divBdr>
                                    <w:top w:val="none" w:sz="0" w:space="0" w:color="auto"/>
                                    <w:left w:val="none" w:sz="0" w:space="0" w:color="auto"/>
                                    <w:bottom w:val="none" w:sz="0" w:space="0" w:color="auto"/>
                                    <w:right w:val="none" w:sz="0" w:space="0" w:color="auto"/>
                                  </w:divBdr>
                                  <w:divsChild>
                                    <w:div w:id="9871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612049">
                  <w:marLeft w:val="0"/>
                  <w:marRight w:val="0"/>
                  <w:marTop w:val="0"/>
                  <w:marBottom w:val="0"/>
                  <w:divBdr>
                    <w:top w:val="none" w:sz="0" w:space="0" w:color="auto"/>
                    <w:left w:val="none" w:sz="0" w:space="0" w:color="auto"/>
                    <w:bottom w:val="none" w:sz="0" w:space="0" w:color="auto"/>
                    <w:right w:val="none" w:sz="0" w:space="0" w:color="auto"/>
                  </w:divBdr>
                  <w:divsChild>
                    <w:div w:id="896208845">
                      <w:marLeft w:val="0"/>
                      <w:marRight w:val="0"/>
                      <w:marTop w:val="0"/>
                      <w:marBottom w:val="0"/>
                      <w:divBdr>
                        <w:top w:val="none" w:sz="0" w:space="0" w:color="auto"/>
                        <w:left w:val="none" w:sz="0" w:space="0" w:color="auto"/>
                        <w:bottom w:val="none" w:sz="0" w:space="0" w:color="auto"/>
                        <w:right w:val="none" w:sz="0" w:space="0" w:color="auto"/>
                      </w:divBdr>
                    </w:div>
                    <w:div w:id="525950954">
                      <w:marLeft w:val="0"/>
                      <w:marRight w:val="0"/>
                      <w:marTop w:val="0"/>
                      <w:marBottom w:val="0"/>
                      <w:divBdr>
                        <w:top w:val="none" w:sz="0" w:space="0" w:color="auto"/>
                        <w:left w:val="none" w:sz="0" w:space="0" w:color="auto"/>
                        <w:bottom w:val="none" w:sz="0" w:space="0" w:color="auto"/>
                        <w:right w:val="none" w:sz="0" w:space="0" w:color="auto"/>
                      </w:divBdr>
                      <w:divsChild>
                        <w:div w:id="2024239249">
                          <w:marLeft w:val="0"/>
                          <w:marRight w:val="0"/>
                          <w:marTop w:val="0"/>
                          <w:marBottom w:val="0"/>
                          <w:divBdr>
                            <w:top w:val="none" w:sz="0" w:space="0" w:color="auto"/>
                            <w:left w:val="none" w:sz="0" w:space="0" w:color="auto"/>
                            <w:bottom w:val="none" w:sz="0" w:space="0" w:color="auto"/>
                            <w:right w:val="none" w:sz="0" w:space="0" w:color="auto"/>
                          </w:divBdr>
                          <w:divsChild>
                            <w:div w:id="1847863307">
                              <w:marLeft w:val="0"/>
                              <w:marRight w:val="0"/>
                              <w:marTop w:val="0"/>
                              <w:marBottom w:val="0"/>
                              <w:divBdr>
                                <w:top w:val="none" w:sz="0" w:space="0" w:color="auto"/>
                                <w:left w:val="none" w:sz="0" w:space="0" w:color="auto"/>
                                <w:bottom w:val="none" w:sz="0" w:space="0" w:color="auto"/>
                                <w:right w:val="none" w:sz="0" w:space="0" w:color="auto"/>
                              </w:divBdr>
                              <w:divsChild>
                                <w:div w:id="709110491">
                                  <w:marLeft w:val="0"/>
                                  <w:marRight w:val="0"/>
                                  <w:marTop w:val="0"/>
                                  <w:marBottom w:val="0"/>
                                  <w:divBdr>
                                    <w:top w:val="single" w:sz="6" w:space="0" w:color="939393"/>
                                    <w:left w:val="single" w:sz="6" w:space="11" w:color="939393"/>
                                    <w:bottom w:val="single" w:sz="6" w:space="0" w:color="FFFFFF"/>
                                    <w:right w:val="single" w:sz="6" w:space="11" w:color="939393"/>
                                  </w:divBdr>
                                </w:div>
                                <w:div w:id="3982138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57373671">
                              <w:marLeft w:val="0"/>
                              <w:marRight w:val="0"/>
                              <w:marTop w:val="0"/>
                              <w:marBottom w:val="180"/>
                              <w:divBdr>
                                <w:top w:val="single" w:sz="6" w:space="0" w:color="939393"/>
                                <w:left w:val="single" w:sz="6" w:space="0" w:color="939393"/>
                                <w:bottom w:val="single" w:sz="6" w:space="0" w:color="939393"/>
                                <w:right w:val="single" w:sz="6" w:space="0" w:color="939393"/>
                              </w:divBdr>
                              <w:divsChild>
                                <w:div w:id="1376663505">
                                  <w:marLeft w:val="0"/>
                                  <w:marRight w:val="0"/>
                                  <w:marTop w:val="0"/>
                                  <w:marBottom w:val="0"/>
                                  <w:divBdr>
                                    <w:top w:val="none" w:sz="0" w:space="0" w:color="auto"/>
                                    <w:left w:val="none" w:sz="0" w:space="0" w:color="auto"/>
                                    <w:bottom w:val="none" w:sz="0" w:space="0" w:color="auto"/>
                                    <w:right w:val="none" w:sz="0" w:space="0" w:color="auto"/>
                                  </w:divBdr>
                                  <w:divsChild>
                                    <w:div w:id="12315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557386">
                  <w:marLeft w:val="0"/>
                  <w:marRight w:val="0"/>
                  <w:marTop w:val="0"/>
                  <w:marBottom w:val="0"/>
                  <w:divBdr>
                    <w:top w:val="none" w:sz="0" w:space="0" w:color="auto"/>
                    <w:left w:val="none" w:sz="0" w:space="0" w:color="auto"/>
                    <w:bottom w:val="none" w:sz="0" w:space="0" w:color="auto"/>
                    <w:right w:val="none" w:sz="0" w:space="0" w:color="auto"/>
                  </w:divBdr>
                  <w:divsChild>
                    <w:div w:id="48723009">
                      <w:marLeft w:val="0"/>
                      <w:marRight w:val="0"/>
                      <w:marTop w:val="0"/>
                      <w:marBottom w:val="0"/>
                      <w:divBdr>
                        <w:top w:val="none" w:sz="0" w:space="0" w:color="auto"/>
                        <w:left w:val="none" w:sz="0" w:space="0" w:color="auto"/>
                        <w:bottom w:val="none" w:sz="0" w:space="0" w:color="auto"/>
                        <w:right w:val="none" w:sz="0" w:space="0" w:color="auto"/>
                      </w:divBdr>
                    </w:div>
                    <w:div w:id="2061590820">
                      <w:marLeft w:val="0"/>
                      <w:marRight w:val="0"/>
                      <w:marTop w:val="0"/>
                      <w:marBottom w:val="0"/>
                      <w:divBdr>
                        <w:top w:val="none" w:sz="0" w:space="0" w:color="auto"/>
                        <w:left w:val="none" w:sz="0" w:space="0" w:color="auto"/>
                        <w:bottom w:val="none" w:sz="0" w:space="0" w:color="auto"/>
                        <w:right w:val="none" w:sz="0" w:space="0" w:color="auto"/>
                      </w:divBdr>
                      <w:divsChild>
                        <w:div w:id="183832367">
                          <w:marLeft w:val="0"/>
                          <w:marRight w:val="0"/>
                          <w:marTop w:val="0"/>
                          <w:marBottom w:val="0"/>
                          <w:divBdr>
                            <w:top w:val="none" w:sz="0" w:space="0" w:color="auto"/>
                            <w:left w:val="none" w:sz="0" w:space="0" w:color="auto"/>
                            <w:bottom w:val="none" w:sz="0" w:space="0" w:color="auto"/>
                            <w:right w:val="none" w:sz="0" w:space="0" w:color="auto"/>
                          </w:divBdr>
                        </w:div>
                        <w:div w:id="129399279">
                          <w:marLeft w:val="0"/>
                          <w:marRight w:val="0"/>
                          <w:marTop w:val="0"/>
                          <w:marBottom w:val="0"/>
                          <w:divBdr>
                            <w:top w:val="none" w:sz="0" w:space="0" w:color="auto"/>
                            <w:left w:val="none" w:sz="0" w:space="0" w:color="auto"/>
                            <w:bottom w:val="none" w:sz="0" w:space="0" w:color="auto"/>
                            <w:right w:val="none" w:sz="0" w:space="0" w:color="auto"/>
                          </w:divBdr>
                        </w:div>
                        <w:div w:id="1693192398">
                          <w:marLeft w:val="0"/>
                          <w:marRight w:val="0"/>
                          <w:marTop w:val="0"/>
                          <w:marBottom w:val="0"/>
                          <w:divBdr>
                            <w:top w:val="none" w:sz="0" w:space="0" w:color="auto"/>
                            <w:left w:val="none" w:sz="0" w:space="0" w:color="auto"/>
                            <w:bottom w:val="none" w:sz="0" w:space="0" w:color="auto"/>
                            <w:right w:val="none" w:sz="0" w:space="0" w:color="auto"/>
                          </w:divBdr>
                        </w:div>
                        <w:div w:id="11086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80067">
                  <w:marLeft w:val="0"/>
                  <w:marRight w:val="0"/>
                  <w:marTop w:val="0"/>
                  <w:marBottom w:val="0"/>
                  <w:divBdr>
                    <w:top w:val="none" w:sz="0" w:space="0" w:color="auto"/>
                    <w:left w:val="none" w:sz="0" w:space="0" w:color="auto"/>
                    <w:bottom w:val="none" w:sz="0" w:space="0" w:color="auto"/>
                    <w:right w:val="none" w:sz="0" w:space="0" w:color="auto"/>
                  </w:divBdr>
                  <w:divsChild>
                    <w:div w:id="454565144">
                      <w:marLeft w:val="0"/>
                      <w:marRight w:val="0"/>
                      <w:marTop w:val="0"/>
                      <w:marBottom w:val="0"/>
                      <w:divBdr>
                        <w:top w:val="none" w:sz="0" w:space="0" w:color="auto"/>
                        <w:left w:val="none" w:sz="0" w:space="0" w:color="auto"/>
                        <w:bottom w:val="none" w:sz="0" w:space="0" w:color="auto"/>
                        <w:right w:val="none" w:sz="0" w:space="0" w:color="auto"/>
                      </w:divBdr>
                    </w:div>
                    <w:div w:id="1083338626">
                      <w:marLeft w:val="0"/>
                      <w:marRight w:val="0"/>
                      <w:marTop w:val="0"/>
                      <w:marBottom w:val="0"/>
                      <w:divBdr>
                        <w:top w:val="none" w:sz="0" w:space="0" w:color="auto"/>
                        <w:left w:val="none" w:sz="0" w:space="0" w:color="auto"/>
                        <w:bottom w:val="none" w:sz="0" w:space="0" w:color="auto"/>
                        <w:right w:val="none" w:sz="0" w:space="0" w:color="auto"/>
                      </w:divBdr>
                      <w:divsChild>
                        <w:div w:id="7020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457765">
      <w:bodyDiv w:val="1"/>
      <w:marLeft w:val="0"/>
      <w:marRight w:val="0"/>
      <w:marTop w:val="0"/>
      <w:marBottom w:val="0"/>
      <w:divBdr>
        <w:top w:val="none" w:sz="0" w:space="0" w:color="auto"/>
        <w:left w:val="none" w:sz="0" w:space="0" w:color="auto"/>
        <w:bottom w:val="none" w:sz="0" w:space="0" w:color="auto"/>
        <w:right w:val="none" w:sz="0" w:space="0" w:color="auto"/>
      </w:divBdr>
      <w:divsChild>
        <w:div w:id="336425357">
          <w:marLeft w:val="0"/>
          <w:marRight w:val="0"/>
          <w:marTop w:val="0"/>
          <w:marBottom w:val="525"/>
          <w:divBdr>
            <w:top w:val="none" w:sz="0" w:space="0" w:color="auto"/>
            <w:left w:val="none" w:sz="0" w:space="0" w:color="auto"/>
            <w:bottom w:val="none" w:sz="0" w:space="0" w:color="auto"/>
            <w:right w:val="none" w:sz="0" w:space="0" w:color="auto"/>
          </w:divBdr>
          <w:divsChild>
            <w:div w:id="466747430">
              <w:marLeft w:val="0"/>
              <w:marRight w:val="0"/>
              <w:marTop w:val="0"/>
              <w:marBottom w:val="0"/>
              <w:divBdr>
                <w:top w:val="none" w:sz="0" w:space="0" w:color="auto"/>
                <w:left w:val="none" w:sz="0" w:space="0" w:color="auto"/>
                <w:bottom w:val="none" w:sz="0" w:space="0" w:color="auto"/>
                <w:right w:val="none" w:sz="0" w:space="0" w:color="auto"/>
              </w:divBdr>
            </w:div>
            <w:div w:id="1827087129">
              <w:marLeft w:val="0"/>
              <w:marRight w:val="0"/>
              <w:marTop w:val="0"/>
              <w:marBottom w:val="0"/>
              <w:divBdr>
                <w:top w:val="none" w:sz="0" w:space="0" w:color="auto"/>
                <w:left w:val="none" w:sz="0" w:space="0" w:color="auto"/>
                <w:bottom w:val="none" w:sz="0" w:space="0" w:color="auto"/>
                <w:right w:val="none" w:sz="0" w:space="0" w:color="auto"/>
              </w:divBdr>
              <w:divsChild>
                <w:div w:id="1892688818">
                  <w:marLeft w:val="0"/>
                  <w:marRight w:val="0"/>
                  <w:marTop w:val="0"/>
                  <w:marBottom w:val="0"/>
                  <w:divBdr>
                    <w:top w:val="none" w:sz="0" w:space="0" w:color="auto"/>
                    <w:left w:val="none" w:sz="0" w:space="0" w:color="auto"/>
                    <w:bottom w:val="none" w:sz="0" w:space="0" w:color="auto"/>
                    <w:right w:val="none" w:sz="0" w:space="0" w:color="auto"/>
                  </w:divBdr>
                  <w:divsChild>
                    <w:div w:id="679695628">
                      <w:marLeft w:val="0"/>
                      <w:marRight w:val="0"/>
                      <w:marTop w:val="0"/>
                      <w:marBottom w:val="0"/>
                      <w:divBdr>
                        <w:top w:val="none" w:sz="0" w:space="0" w:color="auto"/>
                        <w:left w:val="none" w:sz="0" w:space="0" w:color="auto"/>
                        <w:bottom w:val="none" w:sz="0" w:space="0" w:color="auto"/>
                        <w:right w:val="none" w:sz="0" w:space="0" w:color="auto"/>
                      </w:divBdr>
                    </w:div>
                    <w:div w:id="14787599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4343499">
          <w:marLeft w:val="0"/>
          <w:marRight w:val="0"/>
          <w:marTop w:val="0"/>
          <w:marBottom w:val="0"/>
          <w:divBdr>
            <w:top w:val="none" w:sz="0" w:space="0" w:color="auto"/>
            <w:left w:val="none" w:sz="0" w:space="0" w:color="auto"/>
            <w:bottom w:val="none" w:sz="0" w:space="0" w:color="auto"/>
            <w:right w:val="none" w:sz="0" w:space="0" w:color="auto"/>
          </w:divBdr>
          <w:divsChild>
            <w:div w:id="1823501063">
              <w:marLeft w:val="0"/>
              <w:marRight w:val="0"/>
              <w:marTop w:val="0"/>
              <w:marBottom w:val="0"/>
              <w:divBdr>
                <w:top w:val="none" w:sz="0" w:space="0" w:color="auto"/>
                <w:left w:val="none" w:sz="0" w:space="0" w:color="auto"/>
                <w:bottom w:val="none" w:sz="0" w:space="0" w:color="auto"/>
                <w:right w:val="none" w:sz="0" w:space="0" w:color="auto"/>
              </w:divBdr>
              <w:divsChild>
                <w:div w:id="14639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53097">
      <w:bodyDiv w:val="1"/>
      <w:marLeft w:val="0"/>
      <w:marRight w:val="0"/>
      <w:marTop w:val="0"/>
      <w:marBottom w:val="0"/>
      <w:divBdr>
        <w:top w:val="none" w:sz="0" w:space="0" w:color="auto"/>
        <w:left w:val="none" w:sz="0" w:space="0" w:color="auto"/>
        <w:bottom w:val="none" w:sz="0" w:space="0" w:color="auto"/>
        <w:right w:val="none" w:sz="0" w:space="0" w:color="auto"/>
      </w:divBdr>
      <w:divsChild>
        <w:div w:id="509873100">
          <w:marLeft w:val="0"/>
          <w:marRight w:val="0"/>
          <w:marTop w:val="0"/>
          <w:marBottom w:val="525"/>
          <w:divBdr>
            <w:top w:val="none" w:sz="0" w:space="0" w:color="auto"/>
            <w:left w:val="none" w:sz="0" w:space="0" w:color="auto"/>
            <w:bottom w:val="none" w:sz="0" w:space="0" w:color="auto"/>
            <w:right w:val="none" w:sz="0" w:space="0" w:color="auto"/>
          </w:divBdr>
          <w:divsChild>
            <w:div w:id="59526841">
              <w:marLeft w:val="0"/>
              <w:marRight w:val="0"/>
              <w:marTop w:val="0"/>
              <w:marBottom w:val="0"/>
              <w:divBdr>
                <w:top w:val="none" w:sz="0" w:space="0" w:color="auto"/>
                <w:left w:val="none" w:sz="0" w:space="0" w:color="auto"/>
                <w:bottom w:val="none" w:sz="0" w:space="0" w:color="auto"/>
                <w:right w:val="none" w:sz="0" w:space="0" w:color="auto"/>
              </w:divBdr>
            </w:div>
            <w:div w:id="1498232179">
              <w:marLeft w:val="0"/>
              <w:marRight w:val="0"/>
              <w:marTop w:val="0"/>
              <w:marBottom w:val="0"/>
              <w:divBdr>
                <w:top w:val="none" w:sz="0" w:space="0" w:color="auto"/>
                <w:left w:val="none" w:sz="0" w:space="0" w:color="auto"/>
                <w:bottom w:val="none" w:sz="0" w:space="0" w:color="auto"/>
                <w:right w:val="none" w:sz="0" w:space="0" w:color="auto"/>
              </w:divBdr>
              <w:divsChild>
                <w:div w:id="319238980">
                  <w:marLeft w:val="0"/>
                  <w:marRight w:val="0"/>
                  <w:marTop w:val="0"/>
                  <w:marBottom w:val="0"/>
                  <w:divBdr>
                    <w:top w:val="none" w:sz="0" w:space="0" w:color="auto"/>
                    <w:left w:val="none" w:sz="0" w:space="0" w:color="auto"/>
                    <w:bottom w:val="none" w:sz="0" w:space="0" w:color="auto"/>
                    <w:right w:val="none" w:sz="0" w:space="0" w:color="auto"/>
                  </w:divBdr>
                  <w:divsChild>
                    <w:div w:id="755829036">
                      <w:marLeft w:val="0"/>
                      <w:marRight w:val="0"/>
                      <w:marTop w:val="0"/>
                      <w:marBottom w:val="0"/>
                      <w:divBdr>
                        <w:top w:val="none" w:sz="0" w:space="0" w:color="auto"/>
                        <w:left w:val="none" w:sz="0" w:space="0" w:color="auto"/>
                        <w:bottom w:val="none" w:sz="0" w:space="0" w:color="auto"/>
                        <w:right w:val="none" w:sz="0" w:space="0" w:color="auto"/>
                      </w:divBdr>
                    </w:div>
                    <w:div w:id="18391519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06001072">
          <w:marLeft w:val="0"/>
          <w:marRight w:val="0"/>
          <w:marTop w:val="0"/>
          <w:marBottom w:val="0"/>
          <w:divBdr>
            <w:top w:val="none" w:sz="0" w:space="0" w:color="auto"/>
            <w:left w:val="none" w:sz="0" w:space="0" w:color="auto"/>
            <w:bottom w:val="none" w:sz="0" w:space="0" w:color="auto"/>
            <w:right w:val="none" w:sz="0" w:space="0" w:color="auto"/>
          </w:divBdr>
          <w:divsChild>
            <w:div w:id="1825313564">
              <w:marLeft w:val="0"/>
              <w:marRight w:val="0"/>
              <w:marTop w:val="0"/>
              <w:marBottom w:val="0"/>
              <w:divBdr>
                <w:top w:val="none" w:sz="0" w:space="0" w:color="auto"/>
                <w:left w:val="none" w:sz="0" w:space="0" w:color="auto"/>
                <w:bottom w:val="none" w:sz="0" w:space="0" w:color="auto"/>
                <w:right w:val="none" w:sz="0" w:space="0" w:color="auto"/>
              </w:divBdr>
              <w:divsChild>
                <w:div w:id="1660503989">
                  <w:marLeft w:val="0"/>
                  <w:marRight w:val="0"/>
                  <w:marTop w:val="0"/>
                  <w:marBottom w:val="0"/>
                  <w:divBdr>
                    <w:top w:val="none" w:sz="0" w:space="0" w:color="auto"/>
                    <w:left w:val="none" w:sz="0" w:space="0" w:color="auto"/>
                    <w:bottom w:val="none" w:sz="0" w:space="0" w:color="auto"/>
                    <w:right w:val="none" w:sz="0" w:space="0" w:color="auto"/>
                  </w:divBdr>
                  <w:divsChild>
                    <w:div w:id="1195733700">
                      <w:marLeft w:val="0"/>
                      <w:marRight w:val="0"/>
                      <w:marTop w:val="0"/>
                      <w:marBottom w:val="0"/>
                      <w:divBdr>
                        <w:top w:val="none" w:sz="0" w:space="0" w:color="auto"/>
                        <w:left w:val="none" w:sz="0" w:space="0" w:color="auto"/>
                        <w:bottom w:val="none" w:sz="0" w:space="0" w:color="auto"/>
                        <w:right w:val="none" w:sz="0" w:space="0" w:color="auto"/>
                      </w:divBdr>
                    </w:div>
                  </w:divsChild>
                </w:div>
                <w:div w:id="1477189222">
                  <w:marLeft w:val="0"/>
                  <w:marRight w:val="0"/>
                  <w:marTop w:val="0"/>
                  <w:marBottom w:val="0"/>
                  <w:divBdr>
                    <w:top w:val="none" w:sz="0" w:space="0" w:color="auto"/>
                    <w:left w:val="none" w:sz="0" w:space="0" w:color="auto"/>
                    <w:bottom w:val="none" w:sz="0" w:space="0" w:color="auto"/>
                    <w:right w:val="none" w:sz="0" w:space="0" w:color="auto"/>
                  </w:divBdr>
                  <w:divsChild>
                    <w:div w:id="294022100">
                      <w:marLeft w:val="0"/>
                      <w:marRight w:val="0"/>
                      <w:marTop w:val="0"/>
                      <w:marBottom w:val="0"/>
                      <w:divBdr>
                        <w:top w:val="none" w:sz="0" w:space="0" w:color="auto"/>
                        <w:left w:val="none" w:sz="0" w:space="0" w:color="auto"/>
                        <w:bottom w:val="none" w:sz="0" w:space="0" w:color="auto"/>
                        <w:right w:val="none" w:sz="0" w:space="0" w:color="auto"/>
                      </w:divBdr>
                    </w:div>
                  </w:divsChild>
                </w:div>
                <w:div w:id="1971282003">
                  <w:marLeft w:val="0"/>
                  <w:marRight w:val="0"/>
                  <w:marTop w:val="0"/>
                  <w:marBottom w:val="0"/>
                  <w:divBdr>
                    <w:top w:val="none" w:sz="0" w:space="0" w:color="auto"/>
                    <w:left w:val="none" w:sz="0" w:space="0" w:color="auto"/>
                    <w:bottom w:val="none" w:sz="0" w:space="0" w:color="auto"/>
                    <w:right w:val="none" w:sz="0" w:space="0" w:color="auto"/>
                  </w:divBdr>
                  <w:divsChild>
                    <w:div w:id="7858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353048">
      <w:bodyDiv w:val="1"/>
      <w:marLeft w:val="0"/>
      <w:marRight w:val="0"/>
      <w:marTop w:val="0"/>
      <w:marBottom w:val="0"/>
      <w:divBdr>
        <w:top w:val="none" w:sz="0" w:space="0" w:color="auto"/>
        <w:left w:val="none" w:sz="0" w:space="0" w:color="auto"/>
        <w:bottom w:val="none" w:sz="0" w:space="0" w:color="auto"/>
        <w:right w:val="none" w:sz="0" w:space="0" w:color="auto"/>
      </w:divBdr>
      <w:divsChild>
        <w:div w:id="494876810">
          <w:marLeft w:val="0"/>
          <w:marRight w:val="0"/>
          <w:marTop w:val="0"/>
          <w:marBottom w:val="525"/>
          <w:divBdr>
            <w:top w:val="none" w:sz="0" w:space="0" w:color="auto"/>
            <w:left w:val="none" w:sz="0" w:space="0" w:color="auto"/>
            <w:bottom w:val="none" w:sz="0" w:space="0" w:color="auto"/>
            <w:right w:val="none" w:sz="0" w:space="0" w:color="auto"/>
          </w:divBdr>
          <w:divsChild>
            <w:div w:id="2017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478">
      <w:bodyDiv w:val="1"/>
      <w:marLeft w:val="0"/>
      <w:marRight w:val="0"/>
      <w:marTop w:val="0"/>
      <w:marBottom w:val="0"/>
      <w:divBdr>
        <w:top w:val="none" w:sz="0" w:space="0" w:color="auto"/>
        <w:left w:val="none" w:sz="0" w:space="0" w:color="auto"/>
        <w:bottom w:val="none" w:sz="0" w:space="0" w:color="auto"/>
        <w:right w:val="none" w:sz="0" w:space="0" w:color="auto"/>
      </w:divBdr>
      <w:divsChild>
        <w:div w:id="612442283">
          <w:marLeft w:val="0"/>
          <w:marRight w:val="0"/>
          <w:marTop w:val="0"/>
          <w:marBottom w:val="525"/>
          <w:divBdr>
            <w:top w:val="none" w:sz="0" w:space="0" w:color="auto"/>
            <w:left w:val="none" w:sz="0" w:space="0" w:color="auto"/>
            <w:bottom w:val="none" w:sz="0" w:space="0" w:color="auto"/>
            <w:right w:val="none" w:sz="0" w:space="0" w:color="auto"/>
          </w:divBdr>
          <w:divsChild>
            <w:div w:id="1980720508">
              <w:marLeft w:val="0"/>
              <w:marRight w:val="0"/>
              <w:marTop w:val="0"/>
              <w:marBottom w:val="0"/>
              <w:divBdr>
                <w:top w:val="none" w:sz="0" w:space="0" w:color="auto"/>
                <w:left w:val="none" w:sz="0" w:space="0" w:color="auto"/>
                <w:bottom w:val="none" w:sz="0" w:space="0" w:color="auto"/>
                <w:right w:val="none" w:sz="0" w:space="0" w:color="auto"/>
              </w:divBdr>
            </w:div>
            <w:div w:id="2087533693">
              <w:marLeft w:val="0"/>
              <w:marRight w:val="0"/>
              <w:marTop w:val="0"/>
              <w:marBottom w:val="0"/>
              <w:divBdr>
                <w:top w:val="none" w:sz="0" w:space="0" w:color="auto"/>
                <w:left w:val="none" w:sz="0" w:space="0" w:color="auto"/>
                <w:bottom w:val="none" w:sz="0" w:space="0" w:color="auto"/>
                <w:right w:val="none" w:sz="0" w:space="0" w:color="auto"/>
              </w:divBdr>
              <w:divsChild>
                <w:div w:id="569114897">
                  <w:marLeft w:val="0"/>
                  <w:marRight w:val="0"/>
                  <w:marTop w:val="0"/>
                  <w:marBottom w:val="0"/>
                  <w:divBdr>
                    <w:top w:val="none" w:sz="0" w:space="0" w:color="auto"/>
                    <w:left w:val="none" w:sz="0" w:space="0" w:color="auto"/>
                    <w:bottom w:val="none" w:sz="0" w:space="0" w:color="auto"/>
                    <w:right w:val="none" w:sz="0" w:space="0" w:color="auto"/>
                  </w:divBdr>
                  <w:divsChild>
                    <w:div w:id="1949198717">
                      <w:marLeft w:val="0"/>
                      <w:marRight w:val="0"/>
                      <w:marTop w:val="0"/>
                      <w:marBottom w:val="0"/>
                      <w:divBdr>
                        <w:top w:val="none" w:sz="0" w:space="0" w:color="auto"/>
                        <w:left w:val="none" w:sz="0" w:space="0" w:color="auto"/>
                        <w:bottom w:val="none" w:sz="0" w:space="0" w:color="auto"/>
                        <w:right w:val="none" w:sz="0" w:space="0" w:color="auto"/>
                      </w:divBdr>
                    </w:div>
                    <w:div w:id="23829648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91901540">
          <w:marLeft w:val="0"/>
          <w:marRight w:val="0"/>
          <w:marTop w:val="0"/>
          <w:marBottom w:val="0"/>
          <w:divBdr>
            <w:top w:val="none" w:sz="0" w:space="0" w:color="auto"/>
            <w:left w:val="none" w:sz="0" w:space="0" w:color="auto"/>
            <w:bottom w:val="none" w:sz="0" w:space="0" w:color="auto"/>
            <w:right w:val="none" w:sz="0" w:space="0" w:color="auto"/>
          </w:divBdr>
          <w:divsChild>
            <w:div w:id="1815021133">
              <w:marLeft w:val="0"/>
              <w:marRight w:val="0"/>
              <w:marTop w:val="0"/>
              <w:marBottom w:val="0"/>
              <w:divBdr>
                <w:top w:val="none" w:sz="0" w:space="0" w:color="auto"/>
                <w:left w:val="none" w:sz="0" w:space="0" w:color="auto"/>
                <w:bottom w:val="none" w:sz="0" w:space="0" w:color="auto"/>
                <w:right w:val="none" w:sz="0" w:space="0" w:color="auto"/>
              </w:divBdr>
              <w:divsChild>
                <w:div w:id="1976793844">
                  <w:marLeft w:val="0"/>
                  <w:marRight w:val="0"/>
                  <w:marTop w:val="0"/>
                  <w:marBottom w:val="0"/>
                  <w:divBdr>
                    <w:top w:val="none" w:sz="0" w:space="0" w:color="auto"/>
                    <w:left w:val="none" w:sz="0" w:space="0" w:color="auto"/>
                    <w:bottom w:val="none" w:sz="0" w:space="0" w:color="auto"/>
                    <w:right w:val="none" w:sz="0" w:space="0" w:color="auto"/>
                  </w:divBdr>
                  <w:divsChild>
                    <w:div w:id="128739005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93459962">
                  <w:marLeft w:val="0"/>
                  <w:marRight w:val="0"/>
                  <w:marTop w:val="0"/>
                  <w:marBottom w:val="180"/>
                  <w:divBdr>
                    <w:top w:val="single" w:sz="6" w:space="0" w:color="939393"/>
                    <w:left w:val="single" w:sz="6" w:space="0" w:color="939393"/>
                    <w:bottom w:val="single" w:sz="6" w:space="0" w:color="939393"/>
                    <w:right w:val="single" w:sz="6" w:space="0" w:color="939393"/>
                  </w:divBdr>
                  <w:divsChild>
                    <w:div w:id="1872645401">
                      <w:marLeft w:val="0"/>
                      <w:marRight w:val="0"/>
                      <w:marTop w:val="0"/>
                      <w:marBottom w:val="0"/>
                      <w:divBdr>
                        <w:top w:val="none" w:sz="0" w:space="0" w:color="auto"/>
                        <w:left w:val="none" w:sz="0" w:space="0" w:color="auto"/>
                        <w:bottom w:val="none" w:sz="0" w:space="0" w:color="auto"/>
                        <w:right w:val="none" w:sz="0" w:space="0" w:color="auto"/>
                      </w:divBdr>
                      <w:divsChild>
                        <w:div w:id="188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297506">
      <w:bodyDiv w:val="1"/>
      <w:marLeft w:val="0"/>
      <w:marRight w:val="0"/>
      <w:marTop w:val="0"/>
      <w:marBottom w:val="0"/>
      <w:divBdr>
        <w:top w:val="none" w:sz="0" w:space="0" w:color="auto"/>
        <w:left w:val="none" w:sz="0" w:space="0" w:color="auto"/>
        <w:bottom w:val="none" w:sz="0" w:space="0" w:color="auto"/>
        <w:right w:val="none" w:sz="0" w:space="0" w:color="auto"/>
      </w:divBdr>
      <w:divsChild>
        <w:div w:id="217399630">
          <w:marLeft w:val="0"/>
          <w:marRight w:val="0"/>
          <w:marTop w:val="0"/>
          <w:marBottom w:val="525"/>
          <w:divBdr>
            <w:top w:val="none" w:sz="0" w:space="0" w:color="auto"/>
            <w:left w:val="none" w:sz="0" w:space="0" w:color="auto"/>
            <w:bottom w:val="none" w:sz="0" w:space="0" w:color="auto"/>
            <w:right w:val="none" w:sz="0" w:space="0" w:color="auto"/>
          </w:divBdr>
          <w:divsChild>
            <w:div w:id="1179082724">
              <w:marLeft w:val="0"/>
              <w:marRight w:val="0"/>
              <w:marTop w:val="0"/>
              <w:marBottom w:val="0"/>
              <w:divBdr>
                <w:top w:val="none" w:sz="0" w:space="0" w:color="auto"/>
                <w:left w:val="none" w:sz="0" w:space="0" w:color="auto"/>
                <w:bottom w:val="none" w:sz="0" w:space="0" w:color="auto"/>
                <w:right w:val="none" w:sz="0" w:space="0" w:color="auto"/>
              </w:divBdr>
            </w:div>
            <w:div w:id="1509324515">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sChild>
                    <w:div w:id="1257207368">
                      <w:marLeft w:val="0"/>
                      <w:marRight w:val="0"/>
                      <w:marTop w:val="0"/>
                      <w:marBottom w:val="0"/>
                      <w:divBdr>
                        <w:top w:val="none" w:sz="0" w:space="0" w:color="auto"/>
                        <w:left w:val="none" w:sz="0" w:space="0" w:color="auto"/>
                        <w:bottom w:val="none" w:sz="0" w:space="0" w:color="auto"/>
                        <w:right w:val="none" w:sz="0" w:space="0" w:color="auto"/>
                      </w:divBdr>
                    </w:div>
                    <w:div w:id="172046961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08268983">
          <w:marLeft w:val="0"/>
          <w:marRight w:val="0"/>
          <w:marTop w:val="0"/>
          <w:marBottom w:val="0"/>
          <w:divBdr>
            <w:top w:val="none" w:sz="0" w:space="0" w:color="auto"/>
            <w:left w:val="none" w:sz="0" w:space="0" w:color="auto"/>
            <w:bottom w:val="none" w:sz="0" w:space="0" w:color="auto"/>
            <w:right w:val="none" w:sz="0" w:space="0" w:color="auto"/>
          </w:divBdr>
          <w:divsChild>
            <w:div w:id="1444422019">
              <w:marLeft w:val="0"/>
              <w:marRight w:val="0"/>
              <w:marTop w:val="0"/>
              <w:marBottom w:val="0"/>
              <w:divBdr>
                <w:top w:val="none" w:sz="0" w:space="0" w:color="auto"/>
                <w:left w:val="none" w:sz="0" w:space="0" w:color="auto"/>
                <w:bottom w:val="none" w:sz="0" w:space="0" w:color="auto"/>
                <w:right w:val="none" w:sz="0" w:space="0" w:color="auto"/>
              </w:divBdr>
              <w:divsChild>
                <w:div w:id="115293204">
                  <w:marLeft w:val="0"/>
                  <w:marRight w:val="0"/>
                  <w:marTop w:val="0"/>
                  <w:marBottom w:val="0"/>
                  <w:divBdr>
                    <w:top w:val="none" w:sz="0" w:space="0" w:color="auto"/>
                    <w:left w:val="none" w:sz="0" w:space="0" w:color="auto"/>
                    <w:bottom w:val="none" w:sz="0" w:space="0" w:color="auto"/>
                    <w:right w:val="none" w:sz="0" w:space="0" w:color="auto"/>
                  </w:divBdr>
                  <w:divsChild>
                    <w:div w:id="1228108221">
                      <w:marLeft w:val="0"/>
                      <w:marRight w:val="0"/>
                      <w:marTop w:val="0"/>
                      <w:marBottom w:val="0"/>
                      <w:divBdr>
                        <w:top w:val="none" w:sz="0" w:space="0" w:color="auto"/>
                        <w:left w:val="none" w:sz="0" w:space="0" w:color="auto"/>
                        <w:bottom w:val="none" w:sz="0" w:space="0" w:color="auto"/>
                        <w:right w:val="none" w:sz="0" w:space="0" w:color="auto"/>
                      </w:divBdr>
                    </w:div>
                  </w:divsChild>
                </w:div>
                <w:div w:id="1901355994">
                  <w:marLeft w:val="0"/>
                  <w:marRight w:val="0"/>
                  <w:marTop w:val="0"/>
                  <w:marBottom w:val="0"/>
                  <w:divBdr>
                    <w:top w:val="none" w:sz="0" w:space="0" w:color="auto"/>
                    <w:left w:val="none" w:sz="0" w:space="0" w:color="auto"/>
                    <w:bottom w:val="none" w:sz="0" w:space="0" w:color="auto"/>
                    <w:right w:val="none" w:sz="0" w:space="0" w:color="auto"/>
                  </w:divBdr>
                  <w:divsChild>
                    <w:div w:id="7046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13814">
      <w:bodyDiv w:val="1"/>
      <w:marLeft w:val="0"/>
      <w:marRight w:val="0"/>
      <w:marTop w:val="0"/>
      <w:marBottom w:val="0"/>
      <w:divBdr>
        <w:top w:val="none" w:sz="0" w:space="0" w:color="auto"/>
        <w:left w:val="none" w:sz="0" w:space="0" w:color="auto"/>
        <w:bottom w:val="none" w:sz="0" w:space="0" w:color="auto"/>
        <w:right w:val="none" w:sz="0" w:space="0" w:color="auto"/>
      </w:divBdr>
      <w:divsChild>
        <w:div w:id="2108966394">
          <w:marLeft w:val="0"/>
          <w:marRight w:val="0"/>
          <w:marTop w:val="0"/>
          <w:marBottom w:val="525"/>
          <w:divBdr>
            <w:top w:val="none" w:sz="0" w:space="0" w:color="auto"/>
            <w:left w:val="none" w:sz="0" w:space="0" w:color="auto"/>
            <w:bottom w:val="none" w:sz="0" w:space="0" w:color="auto"/>
            <w:right w:val="none" w:sz="0" w:space="0" w:color="auto"/>
          </w:divBdr>
          <w:divsChild>
            <w:div w:id="1141188213">
              <w:marLeft w:val="0"/>
              <w:marRight w:val="0"/>
              <w:marTop w:val="0"/>
              <w:marBottom w:val="0"/>
              <w:divBdr>
                <w:top w:val="none" w:sz="0" w:space="0" w:color="auto"/>
                <w:left w:val="none" w:sz="0" w:space="0" w:color="auto"/>
                <w:bottom w:val="none" w:sz="0" w:space="0" w:color="auto"/>
                <w:right w:val="none" w:sz="0" w:space="0" w:color="auto"/>
              </w:divBdr>
            </w:div>
            <w:div w:id="1528910937">
              <w:marLeft w:val="0"/>
              <w:marRight w:val="0"/>
              <w:marTop w:val="0"/>
              <w:marBottom w:val="0"/>
              <w:divBdr>
                <w:top w:val="none" w:sz="0" w:space="0" w:color="auto"/>
                <w:left w:val="none" w:sz="0" w:space="0" w:color="auto"/>
                <w:bottom w:val="none" w:sz="0" w:space="0" w:color="auto"/>
                <w:right w:val="none" w:sz="0" w:space="0" w:color="auto"/>
              </w:divBdr>
              <w:divsChild>
                <w:div w:id="1341735416">
                  <w:marLeft w:val="0"/>
                  <w:marRight w:val="0"/>
                  <w:marTop w:val="0"/>
                  <w:marBottom w:val="0"/>
                  <w:divBdr>
                    <w:top w:val="none" w:sz="0" w:space="0" w:color="auto"/>
                    <w:left w:val="none" w:sz="0" w:space="0" w:color="auto"/>
                    <w:bottom w:val="none" w:sz="0" w:space="0" w:color="auto"/>
                    <w:right w:val="none" w:sz="0" w:space="0" w:color="auto"/>
                  </w:divBdr>
                  <w:divsChild>
                    <w:div w:id="1585990410">
                      <w:marLeft w:val="0"/>
                      <w:marRight w:val="0"/>
                      <w:marTop w:val="0"/>
                      <w:marBottom w:val="0"/>
                      <w:divBdr>
                        <w:top w:val="none" w:sz="0" w:space="0" w:color="auto"/>
                        <w:left w:val="none" w:sz="0" w:space="0" w:color="auto"/>
                        <w:bottom w:val="none" w:sz="0" w:space="0" w:color="auto"/>
                        <w:right w:val="none" w:sz="0" w:space="0" w:color="auto"/>
                      </w:divBdr>
                    </w:div>
                    <w:div w:id="17518495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9832208">
          <w:marLeft w:val="0"/>
          <w:marRight w:val="0"/>
          <w:marTop w:val="0"/>
          <w:marBottom w:val="0"/>
          <w:divBdr>
            <w:top w:val="none" w:sz="0" w:space="0" w:color="auto"/>
            <w:left w:val="none" w:sz="0" w:space="0" w:color="auto"/>
            <w:bottom w:val="none" w:sz="0" w:space="0" w:color="auto"/>
            <w:right w:val="none" w:sz="0" w:space="0" w:color="auto"/>
          </w:divBdr>
          <w:divsChild>
            <w:div w:id="441806507">
              <w:marLeft w:val="0"/>
              <w:marRight w:val="0"/>
              <w:marTop w:val="0"/>
              <w:marBottom w:val="0"/>
              <w:divBdr>
                <w:top w:val="none" w:sz="0" w:space="0" w:color="auto"/>
                <w:left w:val="none" w:sz="0" w:space="0" w:color="auto"/>
                <w:bottom w:val="none" w:sz="0" w:space="0" w:color="auto"/>
                <w:right w:val="none" w:sz="0" w:space="0" w:color="auto"/>
              </w:divBdr>
              <w:divsChild>
                <w:div w:id="1588733252">
                  <w:marLeft w:val="0"/>
                  <w:marRight w:val="0"/>
                  <w:marTop w:val="0"/>
                  <w:marBottom w:val="0"/>
                  <w:divBdr>
                    <w:top w:val="none" w:sz="0" w:space="0" w:color="auto"/>
                    <w:left w:val="none" w:sz="0" w:space="0" w:color="auto"/>
                    <w:bottom w:val="none" w:sz="0" w:space="0" w:color="auto"/>
                    <w:right w:val="none" w:sz="0" w:space="0" w:color="auto"/>
                  </w:divBdr>
                  <w:divsChild>
                    <w:div w:id="39304524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32778">
                  <w:marLeft w:val="0"/>
                  <w:marRight w:val="0"/>
                  <w:marTop w:val="0"/>
                  <w:marBottom w:val="180"/>
                  <w:divBdr>
                    <w:top w:val="single" w:sz="6" w:space="0" w:color="939393"/>
                    <w:left w:val="single" w:sz="6" w:space="0" w:color="939393"/>
                    <w:bottom w:val="single" w:sz="6" w:space="0" w:color="939393"/>
                    <w:right w:val="single" w:sz="6" w:space="0" w:color="939393"/>
                  </w:divBdr>
                  <w:divsChild>
                    <w:div w:id="398669604">
                      <w:marLeft w:val="0"/>
                      <w:marRight w:val="0"/>
                      <w:marTop w:val="0"/>
                      <w:marBottom w:val="0"/>
                      <w:divBdr>
                        <w:top w:val="none" w:sz="0" w:space="0" w:color="auto"/>
                        <w:left w:val="none" w:sz="0" w:space="0" w:color="auto"/>
                        <w:bottom w:val="none" w:sz="0" w:space="0" w:color="auto"/>
                        <w:right w:val="none" w:sz="0" w:space="0" w:color="auto"/>
                      </w:divBdr>
                      <w:divsChild>
                        <w:div w:id="10851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67099">
              <w:marLeft w:val="0"/>
              <w:marRight w:val="0"/>
              <w:marTop w:val="0"/>
              <w:marBottom w:val="0"/>
              <w:divBdr>
                <w:top w:val="none" w:sz="0" w:space="0" w:color="auto"/>
                <w:left w:val="none" w:sz="0" w:space="0" w:color="auto"/>
                <w:bottom w:val="none" w:sz="0" w:space="0" w:color="auto"/>
                <w:right w:val="none" w:sz="0" w:space="0" w:color="auto"/>
              </w:divBdr>
              <w:divsChild>
                <w:div w:id="371926194">
                  <w:marLeft w:val="0"/>
                  <w:marRight w:val="0"/>
                  <w:marTop w:val="0"/>
                  <w:marBottom w:val="0"/>
                  <w:divBdr>
                    <w:top w:val="none" w:sz="0" w:space="0" w:color="auto"/>
                    <w:left w:val="none" w:sz="0" w:space="0" w:color="auto"/>
                    <w:bottom w:val="none" w:sz="0" w:space="0" w:color="auto"/>
                    <w:right w:val="none" w:sz="0" w:space="0" w:color="auto"/>
                  </w:divBdr>
                  <w:divsChild>
                    <w:div w:id="7606805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5962367">
                  <w:marLeft w:val="0"/>
                  <w:marRight w:val="0"/>
                  <w:marTop w:val="0"/>
                  <w:marBottom w:val="180"/>
                  <w:divBdr>
                    <w:top w:val="single" w:sz="6" w:space="0" w:color="939393"/>
                    <w:left w:val="single" w:sz="6" w:space="0" w:color="939393"/>
                    <w:bottom w:val="single" w:sz="6" w:space="0" w:color="939393"/>
                    <w:right w:val="single" w:sz="6" w:space="0" w:color="939393"/>
                  </w:divBdr>
                  <w:divsChild>
                    <w:div w:id="1682970079">
                      <w:marLeft w:val="0"/>
                      <w:marRight w:val="0"/>
                      <w:marTop w:val="0"/>
                      <w:marBottom w:val="0"/>
                      <w:divBdr>
                        <w:top w:val="none" w:sz="0" w:space="0" w:color="auto"/>
                        <w:left w:val="none" w:sz="0" w:space="0" w:color="auto"/>
                        <w:bottom w:val="none" w:sz="0" w:space="0" w:color="auto"/>
                        <w:right w:val="none" w:sz="0" w:space="0" w:color="auto"/>
                      </w:divBdr>
                      <w:divsChild>
                        <w:div w:id="11640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5959">
              <w:marLeft w:val="0"/>
              <w:marRight w:val="0"/>
              <w:marTop w:val="0"/>
              <w:marBottom w:val="0"/>
              <w:divBdr>
                <w:top w:val="none" w:sz="0" w:space="0" w:color="auto"/>
                <w:left w:val="none" w:sz="0" w:space="0" w:color="auto"/>
                <w:bottom w:val="none" w:sz="0" w:space="0" w:color="auto"/>
                <w:right w:val="none" w:sz="0" w:space="0" w:color="auto"/>
              </w:divBdr>
              <w:divsChild>
                <w:div w:id="1844976089">
                  <w:marLeft w:val="0"/>
                  <w:marRight w:val="0"/>
                  <w:marTop w:val="0"/>
                  <w:marBottom w:val="0"/>
                  <w:divBdr>
                    <w:top w:val="none" w:sz="0" w:space="0" w:color="auto"/>
                    <w:left w:val="none" w:sz="0" w:space="0" w:color="auto"/>
                    <w:bottom w:val="none" w:sz="0" w:space="0" w:color="auto"/>
                    <w:right w:val="none" w:sz="0" w:space="0" w:color="auto"/>
                  </w:divBdr>
                  <w:divsChild>
                    <w:div w:id="15992887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47273937">
                  <w:marLeft w:val="0"/>
                  <w:marRight w:val="0"/>
                  <w:marTop w:val="0"/>
                  <w:marBottom w:val="180"/>
                  <w:divBdr>
                    <w:top w:val="single" w:sz="6" w:space="0" w:color="939393"/>
                    <w:left w:val="single" w:sz="6" w:space="0" w:color="939393"/>
                    <w:bottom w:val="single" w:sz="6" w:space="0" w:color="939393"/>
                    <w:right w:val="single" w:sz="6" w:space="0" w:color="939393"/>
                  </w:divBdr>
                  <w:divsChild>
                    <w:div w:id="1330986662">
                      <w:marLeft w:val="0"/>
                      <w:marRight w:val="0"/>
                      <w:marTop w:val="0"/>
                      <w:marBottom w:val="0"/>
                      <w:divBdr>
                        <w:top w:val="none" w:sz="0" w:space="0" w:color="auto"/>
                        <w:left w:val="none" w:sz="0" w:space="0" w:color="auto"/>
                        <w:bottom w:val="none" w:sz="0" w:space="0" w:color="auto"/>
                        <w:right w:val="none" w:sz="0" w:space="0" w:color="auto"/>
                      </w:divBdr>
                      <w:divsChild>
                        <w:div w:id="8413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3485">
              <w:marLeft w:val="0"/>
              <w:marRight w:val="0"/>
              <w:marTop w:val="0"/>
              <w:marBottom w:val="0"/>
              <w:divBdr>
                <w:top w:val="none" w:sz="0" w:space="0" w:color="auto"/>
                <w:left w:val="none" w:sz="0" w:space="0" w:color="auto"/>
                <w:bottom w:val="none" w:sz="0" w:space="0" w:color="auto"/>
                <w:right w:val="none" w:sz="0" w:space="0" w:color="auto"/>
              </w:divBdr>
              <w:divsChild>
                <w:div w:id="980891669">
                  <w:marLeft w:val="0"/>
                  <w:marRight w:val="0"/>
                  <w:marTop w:val="0"/>
                  <w:marBottom w:val="0"/>
                  <w:divBdr>
                    <w:top w:val="none" w:sz="0" w:space="0" w:color="auto"/>
                    <w:left w:val="none" w:sz="0" w:space="0" w:color="auto"/>
                    <w:bottom w:val="none" w:sz="0" w:space="0" w:color="auto"/>
                    <w:right w:val="none" w:sz="0" w:space="0" w:color="auto"/>
                  </w:divBdr>
                  <w:divsChild>
                    <w:div w:id="59251980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14953">
                  <w:marLeft w:val="0"/>
                  <w:marRight w:val="0"/>
                  <w:marTop w:val="0"/>
                  <w:marBottom w:val="180"/>
                  <w:divBdr>
                    <w:top w:val="single" w:sz="6" w:space="0" w:color="939393"/>
                    <w:left w:val="single" w:sz="6" w:space="0" w:color="939393"/>
                    <w:bottom w:val="single" w:sz="6" w:space="0" w:color="939393"/>
                    <w:right w:val="single" w:sz="6" w:space="0" w:color="939393"/>
                  </w:divBdr>
                  <w:divsChild>
                    <w:div w:id="1751779098">
                      <w:marLeft w:val="0"/>
                      <w:marRight w:val="0"/>
                      <w:marTop w:val="0"/>
                      <w:marBottom w:val="0"/>
                      <w:divBdr>
                        <w:top w:val="none" w:sz="0" w:space="0" w:color="auto"/>
                        <w:left w:val="none" w:sz="0" w:space="0" w:color="auto"/>
                        <w:bottom w:val="none" w:sz="0" w:space="0" w:color="auto"/>
                        <w:right w:val="none" w:sz="0" w:space="0" w:color="auto"/>
                      </w:divBdr>
                      <w:divsChild>
                        <w:div w:id="1456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92539">
              <w:marLeft w:val="0"/>
              <w:marRight w:val="0"/>
              <w:marTop w:val="0"/>
              <w:marBottom w:val="0"/>
              <w:divBdr>
                <w:top w:val="none" w:sz="0" w:space="0" w:color="auto"/>
                <w:left w:val="none" w:sz="0" w:space="0" w:color="auto"/>
                <w:bottom w:val="none" w:sz="0" w:space="0" w:color="auto"/>
                <w:right w:val="none" w:sz="0" w:space="0" w:color="auto"/>
              </w:divBdr>
              <w:divsChild>
                <w:div w:id="1436974875">
                  <w:marLeft w:val="0"/>
                  <w:marRight w:val="0"/>
                  <w:marTop w:val="0"/>
                  <w:marBottom w:val="0"/>
                  <w:divBdr>
                    <w:top w:val="none" w:sz="0" w:space="0" w:color="auto"/>
                    <w:left w:val="none" w:sz="0" w:space="0" w:color="auto"/>
                    <w:bottom w:val="none" w:sz="0" w:space="0" w:color="auto"/>
                    <w:right w:val="none" w:sz="0" w:space="0" w:color="auto"/>
                  </w:divBdr>
                  <w:divsChild>
                    <w:div w:id="154960496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29721679">
                  <w:marLeft w:val="0"/>
                  <w:marRight w:val="0"/>
                  <w:marTop w:val="0"/>
                  <w:marBottom w:val="180"/>
                  <w:divBdr>
                    <w:top w:val="single" w:sz="6" w:space="0" w:color="939393"/>
                    <w:left w:val="single" w:sz="6" w:space="0" w:color="939393"/>
                    <w:bottom w:val="single" w:sz="6" w:space="0" w:color="939393"/>
                    <w:right w:val="single" w:sz="6" w:space="0" w:color="939393"/>
                  </w:divBdr>
                  <w:divsChild>
                    <w:div w:id="520242886">
                      <w:marLeft w:val="0"/>
                      <w:marRight w:val="0"/>
                      <w:marTop w:val="0"/>
                      <w:marBottom w:val="0"/>
                      <w:divBdr>
                        <w:top w:val="none" w:sz="0" w:space="0" w:color="auto"/>
                        <w:left w:val="none" w:sz="0" w:space="0" w:color="auto"/>
                        <w:bottom w:val="none" w:sz="0" w:space="0" w:color="auto"/>
                        <w:right w:val="none" w:sz="0" w:space="0" w:color="auto"/>
                      </w:divBdr>
                      <w:divsChild>
                        <w:div w:id="17712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8197">
              <w:marLeft w:val="0"/>
              <w:marRight w:val="0"/>
              <w:marTop w:val="0"/>
              <w:marBottom w:val="0"/>
              <w:divBdr>
                <w:top w:val="none" w:sz="0" w:space="0" w:color="auto"/>
                <w:left w:val="none" w:sz="0" w:space="0" w:color="auto"/>
                <w:bottom w:val="none" w:sz="0" w:space="0" w:color="auto"/>
                <w:right w:val="none" w:sz="0" w:space="0" w:color="auto"/>
              </w:divBdr>
              <w:divsChild>
                <w:div w:id="1559971481">
                  <w:marLeft w:val="0"/>
                  <w:marRight w:val="0"/>
                  <w:marTop w:val="0"/>
                  <w:marBottom w:val="180"/>
                  <w:divBdr>
                    <w:top w:val="single" w:sz="6" w:space="0" w:color="939393"/>
                    <w:left w:val="single" w:sz="6" w:space="0" w:color="939393"/>
                    <w:bottom w:val="single" w:sz="6" w:space="0" w:color="939393"/>
                    <w:right w:val="single" w:sz="6" w:space="0" w:color="939393"/>
                  </w:divBdr>
                  <w:divsChild>
                    <w:div w:id="2007322081">
                      <w:marLeft w:val="0"/>
                      <w:marRight w:val="0"/>
                      <w:marTop w:val="0"/>
                      <w:marBottom w:val="0"/>
                      <w:divBdr>
                        <w:top w:val="none" w:sz="0" w:space="0" w:color="auto"/>
                        <w:left w:val="none" w:sz="0" w:space="0" w:color="auto"/>
                        <w:bottom w:val="none" w:sz="0" w:space="0" w:color="auto"/>
                        <w:right w:val="none" w:sz="0" w:space="0" w:color="auto"/>
                      </w:divBdr>
                      <w:divsChild>
                        <w:div w:id="16930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832237">
              <w:marLeft w:val="0"/>
              <w:marRight w:val="0"/>
              <w:marTop w:val="0"/>
              <w:marBottom w:val="0"/>
              <w:divBdr>
                <w:top w:val="none" w:sz="0" w:space="0" w:color="auto"/>
                <w:left w:val="none" w:sz="0" w:space="0" w:color="auto"/>
                <w:bottom w:val="none" w:sz="0" w:space="0" w:color="auto"/>
                <w:right w:val="none" w:sz="0" w:space="0" w:color="auto"/>
              </w:divBdr>
              <w:divsChild>
                <w:div w:id="1118840348">
                  <w:marLeft w:val="0"/>
                  <w:marRight w:val="0"/>
                  <w:marTop w:val="0"/>
                  <w:marBottom w:val="0"/>
                  <w:divBdr>
                    <w:top w:val="none" w:sz="0" w:space="0" w:color="auto"/>
                    <w:left w:val="none" w:sz="0" w:space="0" w:color="auto"/>
                    <w:bottom w:val="none" w:sz="0" w:space="0" w:color="auto"/>
                    <w:right w:val="none" w:sz="0" w:space="0" w:color="auto"/>
                  </w:divBdr>
                  <w:divsChild>
                    <w:div w:id="52849281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61515952">
                  <w:marLeft w:val="0"/>
                  <w:marRight w:val="0"/>
                  <w:marTop w:val="0"/>
                  <w:marBottom w:val="180"/>
                  <w:divBdr>
                    <w:top w:val="single" w:sz="6" w:space="0" w:color="939393"/>
                    <w:left w:val="single" w:sz="6" w:space="0" w:color="939393"/>
                    <w:bottom w:val="single" w:sz="6" w:space="0" w:color="939393"/>
                    <w:right w:val="single" w:sz="6" w:space="0" w:color="939393"/>
                  </w:divBdr>
                  <w:divsChild>
                    <w:div w:id="1937245508">
                      <w:marLeft w:val="0"/>
                      <w:marRight w:val="0"/>
                      <w:marTop w:val="0"/>
                      <w:marBottom w:val="0"/>
                      <w:divBdr>
                        <w:top w:val="none" w:sz="0" w:space="0" w:color="auto"/>
                        <w:left w:val="none" w:sz="0" w:space="0" w:color="auto"/>
                        <w:bottom w:val="none" w:sz="0" w:space="0" w:color="auto"/>
                        <w:right w:val="none" w:sz="0" w:space="0" w:color="auto"/>
                      </w:divBdr>
                      <w:divsChild>
                        <w:div w:id="61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25367">
              <w:marLeft w:val="0"/>
              <w:marRight w:val="0"/>
              <w:marTop w:val="0"/>
              <w:marBottom w:val="0"/>
              <w:divBdr>
                <w:top w:val="none" w:sz="0" w:space="0" w:color="auto"/>
                <w:left w:val="none" w:sz="0" w:space="0" w:color="auto"/>
                <w:bottom w:val="none" w:sz="0" w:space="0" w:color="auto"/>
                <w:right w:val="none" w:sz="0" w:space="0" w:color="auto"/>
              </w:divBdr>
              <w:divsChild>
                <w:div w:id="640697869">
                  <w:marLeft w:val="0"/>
                  <w:marRight w:val="0"/>
                  <w:marTop w:val="0"/>
                  <w:marBottom w:val="0"/>
                  <w:divBdr>
                    <w:top w:val="none" w:sz="0" w:space="0" w:color="auto"/>
                    <w:left w:val="none" w:sz="0" w:space="0" w:color="auto"/>
                    <w:bottom w:val="none" w:sz="0" w:space="0" w:color="auto"/>
                    <w:right w:val="none" w:sz="0" w:space="0" w:color="auto"/>
                  </w:divBdr>
                  <w:divsChild>
                    <w:div w:id="79903040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62392135">
                  <w:marLeft w:val="0"/>
                  <w:marRight w:val="0"/>
                  <w:marTop w:val="0"/>
                  <w:marBottom w:val="180"/>
                  <w:divBdr>
                    <w:top w:val="single" w:sz="6" w:space="0" w:color="939393"/>
                    <w:left w:val="single" w:sz="6" w:space="0" w:color="939393"/>
                    <w:bottom w:val="single" w:sz="6" w:space="0" w:color="939393"/>
                    <w:right w:val="single" w:sz="6" w:space="0" w:color="939393"/>
                  </w:divBdr>
                  <w:divsChild>
                    <w:div w:id="1652830379">
                      <w:marLeft w:val="0"/>
                      <w:marRight w:val="0"/>
                      <w:marTop w:val="0"/>
                      <w:marBottom w:val="0"/>
                      <w:divBdr>
                        <w:top w:val="none" w:sz="0" w:space="0" w:color="auto"/>
                        <w:left w:val="none" w:sz="0" w:space="0" w:color="auto"/>
                        <w:bottom w:val="none" w:sz="0" w:space="0" w:color="auto"/>
                        <w:right w:val="none" w:sz="0" w:space="0" w:color="auto"/>
                      </w:divBdr>
                      <w:divsChild>
                        <w:div w:id="1793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90665">
              <w:marLeft w:val="0"/>
              <w:marRight w:val="0"/>
              <w:marTop w:val="0"/>
              <w:marBottom w:val="0"/>
              <w:divBdr>
                <w:top w:val="none" w:sz="0" w:space="0" w:color="auto"/>
                <w:left w:val="none" w:sz="0" w:space="0" w:color="auto"/>
                <w:bottom w:val="none" w:sz="0" w:space="0" w:color="auto"/>
                <w:right w:val="none" w:sz="0" w:space="0" w:color="auto"/>
              </w:divBdr>
              <w:divsChild>
                <w:div w:id="997146233">
                  <w:marLeft w:val="0"/>
                  <w:marRight w:val="0"/>
                  <w:marTop w:val="0"/>
                  <w:marBottom w:val="0"/>
                  <w:divBdr>
                    <w:top w:val="none" w:sz="0" w:space="0" w:color="auto"/>
                    <w:left w:val="none" w:sz="0" w:space="0" w:color="auto"/>
                    <w:bottom w:val="none" w:sz="0" w:space="0" w:color="auto"/>
                    <w:right w:val="none" w:sz="0" w:space="0" w:color="auto"/>
                  </w:divBdr>
                  <w:divsChild>
                    <w:div w:id="11352244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61203003">
                  <w:marLeft w:val="0"/>
                  <w:marRight w:val="0"/>
                  <w:marTop w:val="0"/>
                  <w:marBottom w:val="180"/>
                  <w:divBdr>
                    <w:top w:val="single" w:sz="6" w:space="0" w:color="939393"/>
                    <w:left w:val="single" w:sz="6" w:space="0" w:color="939393"/>
                    <w:bottom w:val="single" w:sz="6" w:space="0" w:color="939393"/>
                    <w:right w:val="single" w:sz="6" w:space="0" w:color="939393"/>
                  </w:divBdr>
                  <w:divsChild>
                    <w:div w:id="923689301">
                      <w:marLeft w:val="0"/>
                      <w:marRight w:val="0"/>
                      <w:marTop w:val="0"/>
                      <w:marBottom w:val="0"/>
                      <w:divBdr>
                        <w:top w:val="none" w:sz="0" w:space="0" w:color="auto"/>
                        <w:left w:val="none" w:sz="0" w:space="0" w:color="auto"/>
                        <w:bottom w:val="none" w:sz="0" w:space="0" w:color="auto"/>
                        <w:right w:val="none" w:sz="0" w:space="0" w:color="auto"/>
                      </w:divBdr>
                      <w:divsChild>
                        <w:div w:id="107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432124">
      <w:bodyDiv w:val="1"/>
      <w:marLeft w:val="0"/>
      <w:marRight w:val="0"/>
      <w:marTop w:val="0"/>
      <w:marBottom w:val="0"/>
      <w:divBdr>
        <w:top w:val="none" w:sz="0" w:space="0" w:color="auto"/>
        <w:left w:val="none" w:sz="0" w:space="0" w:color="auto"/>
        <w:bottom w:val="none" w:sz="0" w:space="0" w:color="auto"/>
        <w:right w:val="none" w:sz="0" w:space="0" w:color="auto"/>
      </w:divBdr>
    </w:div>
    <w:div w:id="531917931">
      <w:bodyDiv w:val="1"/>
      <w:marLeft w:val="0"/>
      <w:marRight w:val="0"/>
      <w:marTop w:val="0"/>
      <w:marBottom w:val="0"/>
      <w:divBdr>
        <w:top w:val="none" w:sz="0" w:space="0" w:color="auto"/>
        <w:left w:val="none" w:sz="0" w:space="0" w:color="auto"/>
        <w:bottom w:val="none" w:sz="0" w:space="0" w:color="auto"/>
        <w:right w:val="none" w:sz="0" w:space="0" w:color="auto"/>
      </w:divBdr>
      <w:divsChild>
        <w:div w:id="1417096986">
          <w:marLeft w:val="0"/>
          <w:marRight w:val="0"/>
          <w:marTop w:val="0"/>
          <w:marBottom w:val="525"/>
          <w:divBdr>
            <w:top w:val="none" w:sz="0" w:space="0" w:color="auto"/>
            <w:left w:val="none" w:sz="0" w:space="0" w:color="auto"/>
            <w:bottom w:val="none" w:sz="0" w:space="0" w:color="auto"/>
            <w:right w:val="none" w:sz="0" w:space="0" w:color="auto"/>
          </w:divBdr>
          <w:divsChild>
            <w:div w:id="516046034">
              <w:marLeft w:val="0"/>
              <w:marRight w:val="0"/>
              <w:marTop w:val="0"/>
              <w:marBottom w:val="0"/>
              <w:divBdr>
                <w:top w:val="none" w:sz="0" w:space="0" w:color="auto"/>
                <w:left w:val="none" w:sz="0" w:space="0" w:color="auto"/>
                <w:bottom w:val="none" w:sz="0" w:space="0" w:color="auto"/>
                <w:right w:val="none" w:sz="0" w:space="0" w:color="auto"/>
              </w:divBdr>
            </w:div>
            <w:div w:id="1993831171">
              <w:marLeft w:val="0"/>
              <w:marRight w:val="0"/>
              <w:marTop w:val="0"/>
              <w:marBottom w:val="0"/>
              <w:divBdr>
                <w:top w:val="none" w:sz="0" w:space="0" w:color="auto"/>
                <w:left w:val="none" w:sz="0" w:space="0" w:color="auto"/>
                <w:bottom w:val="none" w:sz="0" w:space="0" w:color="auto"/>
                <w:right w:val="none" w:sz="0" w:space="0" w:color="auto"/>
              </w:divBdr>
              <w:divsChild>
                <w:div w:id="32965345">
                  <w:marLeft w:val="0"/>
                  <w:marRight w:val="0"/>
                  <w:marTop w:val="0"/>
                  <w:marBottom w:val="0"/>
                  <w:divBdr>
                    <w:top w:val="none" w:sz="0" w:space="0" w:color="auto"/>
                    <w:left w:val="none" w:sz="0" w:space="0" w:color="auto"/>
                    <w:bottom w:val="none" w:sz="0" w:space="0" w:color="auto"/>
                    <w:right w:val="none" w:sz="0" w:space="0" w:color="auto"/>
                  </w:divBdr>
                  <w:divsChild>
                    <w:div w:id="1311710771">
                      <w:marLeft w:val="0"/>
                      <w:marRight w:val="0"/>
                      <w:marTop w:val="0"/>
                      <w:marBottom w:val="0"/>
                      <w:divBdr>
                        <w:top w:val="none" w:sz="0" w:space="0" w:color="auto"/>
                        <w:left w:val="none" w:sz="0" w:space="0" w:color="auto"/>
                        <w:bottom w:val="none" w:sz="0" w:space="0" w:color="auto"/>
                        <w:right w:val="none" w:sz="0" w:space="0" w:color="auto"/>
                      </w:divBdr>
                    </w:div>
                    <w:div w:id="1647121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0542971">
          <w:marLeft w:val="0"/>
          <w:marRight w:val="0"/>
          <w:marTop w:val="0"/>
          <w:marBottom w:val="0"/>
          <w:divBdr>
            <w:top w:val="none" w:sz="0" w:space="0" w:color="auto"/>
            <w:left w:val="none" w:sz="0" w:space="0" w:color="auto"/>
            <w:bottom w:val="none" w:sz="0" w:space="0" w:color="auto"/>
            <w:right w:val="none" w:sz="0" w:space="0" w:color="auto"/>
          </w:divBdr>
          <w:divsChild>
            <w:div w:id="1671061332">
              <w:marLeft w:val="0"/>
              <w:marRight w:val="0"/>
              <w:marTop w:val="0"/>
              <w:marBottom w:val="0"/>
              <w:divBdr>
                <w:top w:val="none" w:sz="0" w:space="0" w:color="auto"/>
                <w:left w:val="none" w:sz="0" w:space="0" w:color="auto"/>
                <w:bottom w:val="none" w:sz="0" w:space="0" w:color="auto"/>
                <w:right w:val="none" w:sz="0" w:space="0" w:color="auto"/>
              </w:divBdr>
              <w:divsChild>
                <w:div w:id="725956421">
                  <w:marLeft w:val="0"/>
                  <w:marRight w:val="0"/>
                  <w:marTop w:val="0"/>
                  <w:marBottom w:val="0"/>
                  <w:divBdr>
                    <w:top w:val="none" w:sz="0" w:space="0" w:color="auto"/>
                    <w:left w:val="none" w:sz="0" w:space="0" w:color="auto"/>
                    <w:bottom w:val="none" w:sz="0" w:space="0" w:color="auto"/>
                    <w:right w:val="none" w:sz="0" w:space="0" w:color="auto"/>
                  </w:divBdr>
                  <w:divsChild>
                    <w:div w:id="1076131719">
                      <w:marLeft w:val="0"/>
                      <w:marRight w:val="0"/>
                      <w:marTop w:val="0"/>
                      <w:marBottom w:val="0"/>
                      <w:divBdr>
                        <w:top w:val="none" w:sz="0" w:space="0" w:color="auto"/>
                        <w:left w:val="none" w:sz="0" w:space="0" w:color="auto"/>
                        <w:bottom w:val="none" w:sz="0" w:space="0" w:color="auto"/>
                        <w:right w:val="none" w:sz="0" w:space="0" w:color="auto"/>
                      </w:divBdr>
                      <w:divsChild>
                        <w:div w:id="768087788">
                          <w:marLeft w:val="0"/>
                          <w:marRight w:val="0"/>
                          <w:marTop w:val="0"/>
                          <w:marBottom w:val="0"/>
                          <w:divBdr>
                            <w:top w:val="none" w:sz="0" w:space="0" w:color="auto"/>
                            <w:left w:val="none" w:sz="0" w:space="0" w:color="auto"/>
                            <w:bottom w:val="none" w:sz="0" w:space="0" w:color="auto"/>
                            <w:right w:val="none" w:sz="0" w:space="0" w:color="auto"/>
                          </w:divBdr>
                          <w:divsChild>
                            <w:div w:id="368261163">
                              <w:marLeft w:val="0"/>
                              <w:marRight w:val="0"/>
                              <w:marTop w:val="0"/>
                              <w:marBottom w:val="0"/>
                              <w:divBdr>
                                <w:top w:val="single" w:sz="6" w:space="0" w:color="939393"/>
                                <w:left w:val="single" w:sz="6" w:space="11" w:color="939393"/>
                                <w:bottom w:val="single" w:sz="6" w:space="0" w:color="FFFFFF"/>
                                <w:right w:val="single" w:sz="6" w:space="11" w:color="939393"/>
                              </w:divBdr>
                            </w:div>
                            <w:div w:id="13737320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70108017">
                          <w:marLeft w:val="0"/>
                          <w:marRight w:val="0"/>
                          <w:marTop w:val="0"/>
                          <w:marBottom w:val="180"/>
                          <w:divBdr>
                            <w:top w:val="single" w:sz="6" w:space="0" w:color="939393"/>
                            <w:left w:val="single" w:sz="6" w:space="0" w:color="939393"/>
                            <w:bottom w:val="single" w:sz="6" w:space="0" w:color="939393"/>
                            <w:right w:val="single" w:sz="6" w:space="0" w:color="939393"/>
                          </w:divBdr>
                          <w:divsChild>
                            <w:div w:id="1848397006">
                              <w:marLeft w:val="0"/>
                              <w:marRight w:val="0"/>
                              <w:marTop w:val="0"/>
                              <w:marBottom w:val="0"/>
                              <w:divBdr>
                                <w:top w:val="none" w:sz="0" w:space="0" w:color="auto"/>
                                <w:left w:val="none" w:sz="0" w:space="0" w:color="auto"/>
                                <w:bottom w:val="none" w:sz="0" w:space="0" w:color="auto"/>
                                <w:right w:val="none" w:sz="0" w:space="0" w:color="auto"/>
                              </w:divBdr>
                              <w:divsChild>
                                <w:div w:id="19794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350452">
      <w:bodyDiv w:val="1"/>
      <w:marLeft w:val="0"/>
      <w:marRight w:val="0"/>
      <w:marTop w:val="0"/>
      <w:marBottom w:val="0"/>
      <w:divBdr>
        <w:top w:val="none" w:sz="0" w:space="0" w:color="auto"/>
        <w:left w:val="none" w:sz="0" w:space="0" w:color="auto"/>
        <w:bottom w:val="none" w:sz="0" w:space="0" w:color="auto"/>
        <w:right w:val="none" w:sz="0" w:space="0" w:color="auto"/>
      </w:divBdr>
      <w:divsChild>
        <w:div w:id="1029601597">
          <w:marLeft w:val="0"/>
          <w:marRight w:val="0"/>
          <w:marTop w:val="0"/>
          <w:marBottom w:val="525"/>
          <w:divBdr>
            <w:top w:val="none" w:sz="0" w:space="0" w:color="auto"/>
            <w:left w:val="none" w:sz="0" w:space="0" w:color="auto"/>
            <w:bottom w:val="none" w:sz="0" w:space="0" w:color="auto"/>
            <w:right w:val="none" w:sz="0" w:space="0" w:color="auto"/>
          </w:divBdr>
          <w:divsChild>
            <w:div w:id="1516192616">
              <w:marLeft w:val="0"/>
              <w:marRight w:val="0"/>
              <w:marTop w:val="0"/>
              <w:marBottom w:val="0"/>
              <w:divBdr>
                <w:top w:val="none" w:sz="0" w:space="0" w:color="auto"/>
                <w:left w:val="none" w:sz="0" w:space="0" w:color="auto"/>
                <w:bottom w:val="none" w:sz="0" w:space="0" w:color="auto"/>
                <w:right w:val="none" w:sz="0" w:space="0" w:color="auto"/>
              </w:divBdr>
            </w:div>
            <w:div w:id="1536229844">
              <w:marLeft w:val="0"/>
              <w:marRight w:val="0"/>
              <w:marTop w:val="0"/>
              <w:marBottom w:val="0"/>
              <w:divBdr>
                <w:top w:val="none" w:sz="0" w:space="0" w:color="auto"/>
                <w:left w:val="none" w:sz="0" w:space="0" w:color="auto"/>
                <w:bottom w:val="none" w:sz="0" w:space="0" w:color="auto"/>
                <w:right w:val="none" w:sz="0" w:space="0" w:color="auto"/>
              </w:divBdr>
              <w:divsChild>
                <w:div w:id="2118793636">
                  <w:marLeft w:val="0"/>
                  <w:marRight w:val="0"/>
                  <w:marTop w:val="0"/>
                  <w:marBottom w:val="0"/>
                  <w:divBdr>
                    <w:top w:val="none" w:sz="0" w:space="0" w:color="auto"/>
                    <w:left w:val="none" w:sz="0" w:space="0" w:color="auto"/>
                    <w:bottom w:val="none" w:sz="0" w:space="0" w:color="auto"/>
                    <w:right w:val="none" w:sz="0" w:space="0" w:color="auto"/>
                  </w:divBdr>
                  <w:divsChild>
                    <w:div w:id="222715422">
                      <w:marLeft w:val="0"/>
                      <w:marRight w:val="0"/>
                      <w:marTop w:val="0"/>
                      <w:marBottom w:val="0"/>
                      <w:divBdr>
                        <w:top w:val="none" w:sz="0" w:space="0" w:color="auto"/>
                        <w:left w:val="none" w:sz="0" w:space="0" w:color="auto"/>
                        <w:bottom w:val="none" w:sz="0" w:space="0" w:color="auto"/>
                        <w:right w:val="none" w:sz="0" w:space="0" w:color="auto"/>
                      </w:divBdr>
                    </w:div>
                    <w:div w:id="9814202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51955192">
          <w:marLeft w:val="0"/>
          <w:marRight w:val="0"/>
          <w:marTop w:val="0"/>
          <w:marBottom w:val="0"/>
          <w:divBdr>
            <w:top w:val="none" w:sz="0" w:space="0" w:color="auto"/>
            <w:left w:val="none" w:sz="0" w:space="0" w:color="auto"/>
            <w:bottom w:val="none" w:sz="0" w:space="0" w:color="auto"/>
            <w:right w:val="none" w:sz="0" w:space="0" w:color="auto"/>
          </w:divBdr>
          <w:divsChild>
            <w:div w:id="643657639">
              <w:marLeft w:val="0"/>
              <w:marRight w:val="0"/>
              <w:marTop w:val="0"/>
              <w:marBottom w:val="0"/>
              <w:divBdr>
                <w:top w:val="none" w:sz="0" w:space="0" w:color="auto"/>
                <w:left w:val="none" w:sz="0" w:space="0" w:color="auto"/>
                <w:bottom w:val="none" w:sz="0" w:space="0" w:color="auto"/>
                <w:right w:val="none" w:sz="0" w:space="0" w:color="auto"/>
              </w:divBdr>
              <w:divsChild>
                <w:div w:id="814418432">
                  <w:marLeft w:val="0"/>
                  <w:marRight w:val="0"/>
                  <w:marTop w:val="0"/>
                  <w:marBottom w:val="0"/>
                  <w:divBdr>
                    <w:top w:val="none" w:sz="0" w:space="0" w:color="auto"/>
                    <w:left w:val="none" w:sz="0" w:space="0" w:color="auto"/>
                    <w:bottom w:val="none" w:sz="0" w:space="0" w:color="auto"/>
                    <w:right w:val="none" w:sz="0" w:space="0" w:color="auto"/>
                  </w:divBdr>
                  <w:divsChild>
                    <w:div w:id="225918479">
                      <w:marLeft w:val="0"/>
                      <w:marRight w:val="0"/>
                      <w:marTop w:val="0"/>
                      <w:marBottom w:val="0"/>
                      <w:divBdr>
                        <w:top w:val="none" w:sz="0" w:space="0" w:color="auto"/>
                        <w:left w:val="none" w:sz="0" w:space="0" w:color="auto"/>
                        <w:bottom w:val="none" w:sz="0" w:space="0" w:color="auto"/>
                        <w:right w:val="none" w:sz="0" w:space="0" w:color="auto"/>
                      </w:divBdr>
                      <w:divsChild>
                        <w:div w:id="1438018082">
                          <w:marLeft w:val="0"/>
                          <w:marRight w:val="0"/>
                          <w:marTop w:val="0"/>
                          <w:marBottom w:val="0"/>
                          <w:divBdr>
                            <w:top w:val="none" w:sz="0" w:space="0" w:color="auto"/>
                            <w:left w:val="none" w:sz="0" w:space="0" w:color="auto"/>
                            <w:bottom w:val="none" w:sz="0" w:space="0" w:color="auto"/>
                            <w:right w:val="none" w:sz="0" w:space="0" w:color="auto"/>
                          </w:divBdr>
                          <w:divsChild>
                            <w:div w:id="1824539145">
                              <w:marLeft w:val="0"/>
                              <w:marRight w:val="0"/>
                              <w:marTop w:val="0"/>
                              <w:marBottom w:val="0"/>
                              <w:divBdr>
                                <w:top w:val="single" w:sz="6" w:space="0" w:color="939393"/>
                                <w:left w:val="single" w:sz="6" w:space="11" w:color="939393"/>
                                <w:bottom w:val="single" w:sz="6" w:space="0" w:color="FFFFFF"/>
                                <w:right w:val="single" w:sz="6" w:space="11" w:color="939393"/>
                              </w:divBdr>
                            </w:div>
                            <w:div w:id="205122760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4163865">
                          <w:marLeft w:val="0"/>
                          <w:marRight w:val="0"/>
                          <w:marTop w:val="0"/>
                          <w:marBottom w:val="180"/>
                          <w:divBdr>
                            <w:top w:val="single" w:sz="6" w:space="0" w:color="939393"/>
                            <w:left w:val="single" w:sz="6" w:space="0" w:color="939393"/>
                            <w:bottom w:val="single" w:sz="6" w:space="0" w:color="939393"/>
                            <w:right w:val="single" w:sz="6" w:space="0" w:color="939393"/>
                          </w:divBdr>
                          <w:divsChild>
                            <w:div w:id="802890174">
                              <w:marLeft w:val="0"/>
                              <w:marRight w:val="0"/>
                              <w:marTop w:val="0"/>
                              <w:marBottom w:val="0"/>
                              <w:divBdr>
                                <w:top w:val="none" w:sz="0" w:space="0" w:color="auto"/>
                                <w:left w:val="none" w:sz="0" w:space="0" w:color="auto"/>
                                <w:bottom w:val="none" w:sz="0" w:space="0" w:color="auto"/>
                                <w:right w:val="none" w:sz="0" w:space="0" w:color="auto"/>
                              </w:divBdr>
                              <w:divsChild>
                                <w:div w:id="8245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8080">
                      <w:marLeft w:val="0"/>
                      <w:marRight w:val="0"/>
                      <w:marTop w:val="0"/>
                      <w:marBottom w:val="0"/>
                      <w:divBdr>
                        <w:top w:val="none" w:sz="0" w:space="0" w:color="auto"/>
                        <w:left w:val="none" w:sz="0" w:space="0" w:color="auto"/>
                        <w:bottom w:val="none" w:sz="0" w:space="0" w:color="auto"/>
                        <w:right w:val="none" w:sz="0" w:space="0" w:color="auto"/>
                      </w:divBdr>
                      <w:divsChild>
                        <w:div w:id="255091599">
                          <w:marLeft w:val="0"/>
                          <w:marRight w:val="0"/>
                          <w:marTop w:val="0"/>
                          <w:marBottom w:val="0"/>
                          <w:divBdr>
                            <w:top w:val="none" w:sz="0" w:space="0" w:color="auto"/>
                            <w:left w:val="none" w:sz="0" w:space="0" w:color="auto"/>
                            <w:bottom w:val="none" w:sz="0" w:space="0" w:color="auto"/>
                            <w:right w:val="none" w:sz="0" w:space="0" w:color="auto"/>
                          </w:divBdr>
                          <w:divsChild>
                            <w:div w:id="1712806748">
                              <w:marLeft w:val="0"/>
                              <w:marRight w:val="0"/>
                              <w:marTop w:val="0"/>
                              <w:marBottom w:val="0"/>
                              <w:divBdr>
                                <w:top w:val="single" w:sz="6" w:space="0" w:color="939393"/>
                                <w:left w:val="single" w:sz="6" w:space="11" w:color="939393"/>
                                <w:bottom w:val="single" w:sz="6" w:space="0" w:color="FFFFFF"/>
                                <w:right w:val="single" w:sz="6" w:space="11" w:color="939393"/>
                              </w:divBdr>
                            </w:div>
                            <w:div w:id="183187046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69194136">
                          <w:marLeft w:val="0"/>
                          <w:marRight w:val="0"/>
                          <w:marTop w:val="0"/>
                          <w:marBottom w:val="180"/>
                          <w:divBdr>
                            <w:top w:val="single" w:sz="6" w:space="0" w:color="939393"/>
                            <w:left w:val="single" w:sz="6" w:space="0" w:color="939393"/>
                            <w:bottom w:val="single" w:sz="6" w:space="0" w:color="939393"/>
                            <w:right w:val="single" w:sz="6" w:space="0" w:color="939393"/>
                          </w:divBdr>
                          <w:divsChild>
                            <w:div w:id="1984114594">
                              <w:marLeft w:val="0"/>
                              <w:marRight w:val="0"/>
                              <w:marTop w:val="0"/>
                              <w:marBottom w:val="0"/>
                              <w:divBdr>
                                <w:top w:val="none" w:sz="0" w:space="0" w:color="auto"/>
                                <w:left w:val="none" w:sz="0" w:space="0" w:color="auto"/>
                                <w:bottom w:val="none" w:sz="0" w:space="0" w:color="auto"/>
                                <w:right w:val="none" w:sz="0" w:space="0" w:color="auto"/>
                              </w:divBdr>
                              <w:divsChild>
                                <w:div w:id="21040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1883">
                      <w:marLeft w:val="0"/>
                      <w:marRight w:val="0"/>
                      <w:marTop w:val="0"/>
                      <w:marBottom w:val="0"/>
                      <w:divBdr>
                        <w:top w:val="none" w:sz="0" w:space="0" w:color="auto"/>
                        <w:left w:val="none" w:sz="0" w:space="0" w:color="auto"/>
                        <w:bottom w:val="none" w:sz="0" w:space="0" w:color="auto"/>
                        <w:right w:val="none" w:sz="0" w:space="0" w:color="auto"/>
                      </w:divBdr>
                      <w:divsChild>
                        <w:div w:id="767699181">
                          <w:marLeft w:val="0"/>
                          <w:marRight w:val="0"/>
                          <w:marTop w:val="0"/>
                          <w:marBottom w:val="0"/>
                          <w:divBdr>
                            <w:top w:val="none" w:sz="0" w:space="0" w:color="auto"/>
                            <w:left w:val="none" w:sz="0" w:space="0" w:color="auto"/>
                            <w:bottom w:val="none" w:sz="0" w:space="0" w:color="auto"/>
                            <w:right w:val="none" w:sz="0" w:space="0" w:color="auto"/>
                          </w:divBdr>
                          <w:divsChild>
                            <w:div w:id="930163219">
                              <w:marLeft w:val="0"/>
                              <w:marRight w:val="0"/>
                              <w:marTop w:val="0"/>
                              <w:marBottom w:val="0"/>
                              <w:divBdr>
                                <w:top w:val="single" w:sz="6" w:space="0" w:color="939393"/>
                                <w:left w:val="single" w:sz="6" w:space="11" w:color="939393"/>
                                <w:bottom w:val="single" w:sz="6" w:space="0" w:color="FFFFFF"/>
                                <w:right w:val="single" w:sz="6" w:space="11" w:color="939393"/>
                              </w:divBdr>
                            </w:div>
                            <w:div w:id="5895046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3203145">
                          <w:marLeft w:val="0"/>
                          <w:marRight w:val="0"/>
                          <w:marTop w:val="0"/>
                          <w:marBottom w:val="180"/>
                          <w:divBdr>
                            <w:top w:val="single" w:sz="6" w:space="0" w:color="939393"/>
                            <w:left w:val="single" w:sz="6" w:space="0" w:color="939393"/>
                            <w:bottom w:val="single" w:sz="6" w:space="0" w:color="939393"/>
                            <w:right w:val="single" w:sz="6" w:space="0" w:color="939393"/>
                          </w:divBdr>
                          <w:divsChild>
                            <w:div w:id="1367288038">
                              <w:marLeft w:val="0"/>
                              <w:marRight w:val="0"/>
                              <w:marTop w:val="0"/>
                              <w:marBottom w:val="0"/>
                              <w:divBdr>
                                <w:top w:val="none" w:sz="0" w:space="0" w:color="auto"/>
                                <w:left w:val="none" w:sz="0" w:space="0" w:color="auto"/>
                                <w:bottom w:val="none" w:sz="0" w:space="0" w:color="auto"/>
                                <w:right w:val="none" w:sz="0" w:space="0" w:color="auto"/>
                              </w:divBdr>
                              <w:divsChild>
                                <w:div w:id="779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151873">
                      <w:marLeft w:val="0"/>
                      <w:marRight w:val="0"/>
                      <w:marTop w:val="0"/>
                      <w:marBottom w:val="0"/>
                      <w:divBdr>
                        <w:top w:val="none" w:sz="0" w:space="0" w:color="auto"/>
                        <w:left w:val="none" w:sz="0" w:space="0" w:color="auto"/>
                        <w:bottom w:val="none" w:sz="0" w:space="0" w:color="auto"/>
                        <w:right w:val="none" w:sz="0" w:space="0" w:color="auto"/>
                      </w:divBdr>
                      <w:divsChild>
                        <w:div w:id="726105006">
                          <w:marLeft w:val="0"/>
                          <w:marRight w:val="0"/>
                          <w:marTop w:val="0"/>
                          <w:marBottom w:val="0"/>
                          <w:divBdr>
                            <w:top w:val="none" w:sz="0" w:space="0" w:color="auto"/>
                            <w:left w:val="none" w:sz="0" w:space="0" w:color="auto"/>
                            <w:bottom w:val="none" w:sz="0" w:space="0" w:color="auto"/>
                            <w:right w:val="none" w:sz="0" w:space="0" w:color="auto"/>
                          </w:divBdr>
                          <w:divsChild>
                            <w:div w:id="1941450004">
                              <w:marLeft w:val="0"/>
                              <w:marRight w:val="0"/>
                              <w:marTop w:val="0"/>
                              <w:marBottom w:val="0"/>
                              <w:divBdr>
                                <w:top w:val="single" w:sz="6" w:space="0" w:color="939393"/>
                                <w:left w:val="single" w:sz="6" w:space="11" w:color="939393"/>
                                <w:bottom w:val="single" w:sz="6" w:space="0" w:color="FFFFFF"/>
                                <w:right w:val="single" w:sz="6" w:space="11" w:color="939393"/>
                              </w:divBdr>
                            </w:div>
                            <w:div w:id="180835807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03853195">
                          <w:marLeft w:val="0"/>
                          <w:marRight w:val="0"/>
                          <w:marTop w:val="0"/>
                          <w:marBottom w:val="180"/>
                          <w:divBdr>
                            <w:top w:val="single" w:sz="6" w:space="0" w:color="939393"/>
                            <w:left w:val="single" w:sz="6" w:space="0" w:color="939393"/>
                            <w:bottom w:val="single" w:sz="6" w:space="0" w:color="939393"/>
                            <w:right w:val="single" w:sz="6" w:space="0" w:color="939393"/>
                          </w:divBdr>
                          <w:divsChild>
                            <w:div w:id="707531953">
                              <w:marLeft w:val="0"/>
                              <w:marRight w:val="0"/>
                              <w:marTop w:val="0"/>
                              <w:marBottom w:val="0"/>
                              <w:divBdr>
                                <w:top w:val="none" w:sz="0" w:space="0" w:color="auto"/>
                                <w:left w:val="none" w:sz="0" w:space="0" w:color="auto"/>
                                <w:bottom w:val="none" w:sz="0" w:space="0" w:color="auto"/>
                                <w:right w:val="none" w:sz="0" w:space="0" w:color="auto"/>
                              </w:divBdr>
                              <w:divsChild>
                                <w:div w:id="18396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3176">
                  <w:marLeft w:val="0"/>
                  <w:marRight w:val="0"/>
                  <w:marTop w:val="0"/>
                  <w:marBottom w:val="0"/>
                  <w:divBdr>
                    <w:top w:val="none" w:sz="0" w:space="0" w:color="auto"/>
                    <w:left w:val="none" w:sz="0" w:space="0" w:color="auto"/>
                    <w:bottom w:val="none" w:sz="0" w:space="0" w:color="auto"/>
                    <w:right w:val="none" w:sz="0" w:space="0" w:color="auto"/>
                  </w:divBdr>
                  <w:divsChild>
                    <w:div w:id="920792802">
                      <w:marLeft w:val="0"/>
                      <w:marRight w:val="0"/>
                      <w:marTop w:val="0"/>
                      <w:marBottom w:val="0"/>
                      <w:divBdr>
                        <w:top w:val="none" w:sz="0" w:space="0" w:color="auto"/>
                        <w:left w:val="none" w:sz="0" w:space="0" w:color="auto"/>
                        <w:bottom w:val="none" w:sz="0" w:space="0" w:color="auto"/>
                        <w:right w:val="none" w:sz="0" w:space="0" w:color="auto"/>
                      </w:divBdr>
                      <w:divsChild>
                        <w:div w:id="1856308054">
                          <w:marLeft w:val="0"/>
                          <w:marRight w:val="0"/>
                          <w:marTop w:val="0"/>
                          <w:marBottom w:val="0"/>
                          <w:divBdr>
                            <w:top w:val="none" w:sz="0" w:space="0" w:color="auto"/>
                            <w:left w:val="none" w:sz="0" w:space="0" w:color="auto"/>
                            <w:bottom w:val="none" w:sz="0" w:space="0" w:color="auto"/>
                            <w:right w:val="none" w:sz="0" w:space="0" w:color="auto"/>
                          </w:divBdr>
                          <w:divsChild>
                            <w:div w:id="450438756">
                              <w:marLeft w:val="0"/>
                              <w:marRight w:val="0"/>
                              <w:marTop w:val="0"/>
                              <w:marBottom w:val="0"/>
                              <w:divBdr>
                                <w:top w:val="single" w:sz="6" w:space="0" w:color="939393"/>
                                <w:left w:val="single" w:sz="6" w:space="11" w:color="939393"/>
                                <w:bottom w:val="single" w:sz="6" w:space="0" w:color="FFFFFF"/>
                                <w:right w:val="single" w:sz="6" w:space="11" w:color="939393"/>
                              </w:divBdr>
                            </w:div>
                            <w:div w:id="14628426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78354120">
                          <w:marLeft w:val="0"/>
                          <w:marRight w:val="0"/>
                          <w:marTop w:val="0"/>
                          <w:marBottom w:val="180"/>
                          <w:divBdr>
                            <w:top w:val="single" w:sz="6" w:space="0" w:color="939393"/>
                            <w:left w:val="single" w:sz="6" w:space="0" w:color="939393"/>
                            <w:bottom w:val="single" w:sz="6" w:space="0" w:color="939393"/>
                            <w:right w:val="single" w:sz="6" w:space="0" w:color="939393"/>
                          </w:divBdr>
                          <w:divsChild>
                            <w:div w:id="372655821">
                              <w:marLeft w:val="0"/>
                              <w:marRight w:val="0"/>
                              <w:marTop w:val="0"/>
                              <w:marBottom w:val="0"/>
                              <w:divBdr>
                                <w:top w:val="none" w:sz="0" w:space="0" w:color="auto"/>
                                <w:left w:val="none" w:sz="0" w:space="0" w:color="auto"/>
                                <w:bottom w:val="none" w:sz="0" w:space="0" w:color="auto"/>
                                <w:right w:val="none" w:sz="0" w:space="0" w:color="auto"/>
                              </w:divBdr>
                              <w:divsChild>
                                <w:div w:id="1946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94104">
                      <w:marLeft w:val="0"/>
                      <w:marRight w:val="0"/>
                      <w:marTop w:val="0"/>
                      <w:marBottom w:val="0"/>
                      <w:divBdr>
                        <w:top w:val="none" w:sz="0" w:space="0" w:color="auto"/>
                        <w:left w:val="none" w:sz="0" w:space="0" w:color="auto"/>
                        <w:bottom w:val="none" w:sz="0" w:space="0" w:color="auto"/>
                        <w:right w:val="none" w:sz="0" w:space="0" w:color="auto"/>
                      </w:divBdr>
                      <w:divsChild>
                        <w:div w:id="1764571338">
                          <w:marLeft w:val="0"/>
                          <w:marRight w:val="0"/>
                          <w:marTop w:val="0"/>
                          <w:marBottom w:val="180"/>
                          <w:divBdr>
                            <w:top w:val="single" w:sz="6" w:space="0" w:color="939393"/>
                            <w:left w:val="single" w:sz="6" w:space="0" w:color="939393"/>
                            <w:bottom w:val="single" w:sz="6" w:space="0" w:color="939393"/>
                            <w:right w:val="single" w:sz="6" w:space="0" w:color="939393"/>
                          </w:divBdr>
                          <w:divsChild>
                            <w:div w:id="1633749045">
                              <w:marLeft w:val="0"/>
                              <w:marRight w:val="0"/>
                              <w:marTop w:val="0"/>
                              <w:marBottom w:val="0"/>
                              <w:divBdr>
                                <w:top w:val="none" w:sz="0" w:space="0" w:color="auto"/>
                                <w:left w:val="none" w:sz="0" w:space="0" w:color="auto"/>
                                <w:bottom w:val="none" w:sz="0" w:space="0" w:color="auto"/>
                                <w:right w:val="none" w:sz="0" w:space="0" w:color="auto"/>
                              </w:divBdr>
                              <w:divsChild>
                                <w:div w:id="9497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704739">
                  <w:marLeft w:val="0"/>
                  <w:marRight w:val="0"/>
                  <w:marTop w:val="0"/>
                  <w:marBottom w:val="0"/>
                  <w:divBdr>
                    <w:top w:val="none" w:sz="0" w:space="0" w:color="auto"/>
                    <w:left w:val="none" w:sz="0" w:space="0" w:color="auto"/>
                    <w:bottom w:val="none" w:sz="0" w:space="0" w:color="auto"/>
                    <w:right w:val="none" w:sz="0" w:space="0" w:color="auto"/>
                  </w:divBdr>
                </w:div>
                <w:div w:id="7319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25252">
      <w:bodyDiv w:val="1"/>
      <w:marLeft w:val="0"/>
      <w:marRight w:val="0"/>
      <w:marTop w:val="0"/>
      <w:marBottom w:val="0"/>
      <w:divBdr>
        <w:top w:val="none" w:sz="0" w:space="0" w:color="auto"/>
        <w:left w:val="none" w:sz="0" w:space="0" w:color="auto"/>
        <w:bottom w:val="none" w:sz="0" w:space="0" w:color="auto"/>
        <w:right w:val="none" w:sz="0" w:space="0" w:color="auto"/>
      </w:divBdr>
      <w:divsChild>
        <w:div w:id="1711372978">
          <w:marLeft w:val="0"/>
          <w:marRight w:val="0"/>
          <w:marTop w:val="0"/>
          <w:marBottom w:val="525"/>
          <w:divBdr>
            <w:top w:val="none" w:sz="0" w:space="0" w:color="auto"/>
            <w:left w:val="none" w:sz="0" w:space="0" w:color="auto"/>
            <w:bottom w:val="none" w:sz="0" w:space="0" w:color="auto"/>
            <w:right w:val="none" w:sz="0" w:space="0" w:color="auto"/>
          </w:divBdr>
          <w:divsChild>
            <w:div w:id="1504126540">
              <w:marLeft w:val="0"/>
              <w:marRight w:val="0"/>
              <w:marTop w:val="0"/>
              <w:marBottom w:val="0"/>
              <w:divBdr>
                <w:top w:val="none" w:sz="0" w:space="0" w:color="auto"/>
                <w:left w:val="none" w:sz="0" w:space="0" w:color="auto"/>
                <w:bottom w:val="none" w:sz="0" w:space="0" w:color="auto"/>
                <w:right w:val="none" w:sz="0" w:space="0" w:color="auto"/>
              </w:divBdr>
            </w:div>
            <w:div w:id="2089763851">
              <w:marLeft w:val="0"/>
              <w:marRight w:val="0"/>
              <w:marTop w:val="0"/>
              <w:marBottom w:val="0"/>
              <w:divBdr>
                <w:top w:val="none" w:sz="0" w:space="0" w:color="auto"/>
                <w:left w:val="none" w:sz="0" w:space="0" w:color="auto"/>
                <w:bottom w:val="none" w:sz="0" w:space="0" w:color="auto"/>
                <w:right w:val="none" w:sz="0" w:space="0" w:color="auto"/>
              </w:divBdr>
              <w:divsChild>
                <w:div w:id="431824397">
                  <w:marLeft w:val="0"/>
                  <w:marRight w:val="0"/>
                  <w:marTop w:val="0"/>
                  <w:marBottom w:val="0"/>
                  <w:divBdr>
                    <w:top w:val="none" w:sz="0" w:space="0" w:color="auto"/>
                    <w:left w:val="none" w:sz="0" w:space="0" w:color="auto"/>
                    <w:bottom w:val="none" w:sz="0" w:space="0" w:color="auto"/>
                    <w:right w:val="none" w:sz="0" w:space="0" w:color="auto"/>
                  </w:divBdr>
                  <w:divsChild>
                    <w:div w:id="1313676842">
                      <w:marLeft w:val="0"/>
                      <w:marRight w:val="0"/>
                      <w:marTop w:val="0"/>
                      <w:marBottom w:val="0"/>
                      <w:divBdr>
                        <w:top w:val="none" w:sz="0" w:space="0" w:color="auto"/>
                        <w:left w:val="none" w:sz="0" w:space="0" w:color="auto"/>
                        <w:bottom w:val="none" w:sz="0" w:space="0" w:color="auto"/>
                        <w:right w:val="none" w:sz="0" w:space="0" w:color="auto"/>
                      </w:divBdr>
                    </w:div>
                    <w:div w:id="11121646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8458441">
          <w:marLeft w:val="0"/>
          <w:marRight w:val="0"/>
          <w:marTop w:val="0"/>
          <w:marBottom w:val="0"/>
          <w:divBdr>
            <w:top w:val="none" w:sz="0" w:space="0" w:color="auto"/>
            <w:left w:val="none" w:sz="0" w:space="0" w:color="auto"/>
            <w:bottom w:val="none" w:sz="0" w:space="0" w:color="auto"/>
            <w:right w:val="none" w:sz="0" w:space="0" w:color="auto"/>
          </w:divBdr>
          <w:divsChild>
            <w:div w:id="198947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6033">
      <w:bodyDiv w:val="1"/>
      <w:marLeft w:val="0"/>
      <w:marRight w:val="0"/>
      <w:marTop w:val="0"/>
      <w:marBottom w:val="0"/>
      <w:divBdr>
        <w:top w:val="none" w:sz="0" w:space="0" w:color="auto"/>
        <w:left w:val="none" w:sz="0" w:space="0" w:color="auto"/>
        <w:bottom w:val="none" w:sz="0" w:space="0" w:color="auto"/>
        <w:right w:val="none" w:sz="0" w:space="0" w:color="auto"/>
      </w:divBdr>
      <w:divsChild>
        <w:div w:id="1940867138">
          <w:marLeft w:val="0"/>
          <w:marRight w:val="0"/>
          <w:marTop w:val="0"/>
          <w:marBottom w:val="525"/>
          <w:divBdr>
            <w:top w:val="none" w:sz="0" w:space="0" w:color="auto"/>
            <w:left w:val="none" w:sz="0" w:space="0" w:color="auto"/>
            <w:bottom w:val="none" w:sz="0" w:space="0" w:color="auto"/>
            <w:right w:val="none" w:sz="0" w:space="0" w:color="auto"/>
          </w:divBdr>
          <w:divsChild>
            <w:div w:id="1666668201">
              <w:marLeft w:val="0"/>
              <w:marRight w:val="0"/>
              <w:marTop w:val="0"/>
              <w:marBottom w:val="0"/>
              <w:divBdr>
                <w:top w:val="none" w:sz="0" w:space="0" w:color="auto"/>
                <w:left w:val="none" w:sz="0" w:space="0" w:color="auto"/>
                <w:bottom w:val="none" w:sz="0" w:space="0" w:color="auto"/>
                <w:right w:val="none" w:sz="0" w:space="0" w:color="auto"/>
              </w:divBdr>
            </w:div>
            <w:div w:id="757404643">
              <w:marLeft w:val="0"/>
              <w:marRight w:val="0"/>
              <w:marTop w:val="0"/>
              <w:marBottom w:val="0"/>
              <w:divBdr>
                <w:top w:val="none" w:sz="0" w:space="0" w:color="auto"/>
                <w:left w:val="none" w:sz="0" w:space="0" w:color="auto"/>
                <w:bottom w:val="none" w:sz="0" w:space="0" w:color="auto"/>
                <w:right w:val="none" w:sz="0" w:space="0" w:color="auto"/>
              </w:divBdr>
              <w:divsChild>
                <w:div w:id="2012489525">
                  <w:marLeft w:val="0"/>
                  <w:marRight w:val="0"/>
                  <w:marTop w:val="0"/>
                  <w:marBottom w:val="0"/>
                  <w:divBdr>
                    <w:top w:val="none" w:sz="0" w:space="0" w:color="auto"/>
                    <w:left w:val="none" w:sz="0" w:space="0" w:color="auto"/>
                    <w:bottom w:val="none" w:sz="0" w:space="0" w:color="auto"/>
                    <w:right w:val="none" w:sz="0" w:space="0" w:color="auto"/>
                  </w:divBdr>
                  <w:divsChild>
                    <w:div w:id="902446970">
                      <w:marLeft w:val="0"/>
                      <w:marRight w:val="0"/>
                      <w:marTop w:val="0"/>
                      <w:marBottom w:val="0"/>
                      <w:divBdr>
                        <w:top w:val="none" w:sz="0" w:space="0" w:color="auto"/>
                        <w:left w:val="none" w:sz="0" w:space="0" w:color="auto"/>
                        <w:bottom w:val="none" w:sz="0" w:space="0" w:color="auto"/>
                        <w:right w:val="none" w:sz="0" w:space="0" w:color="auto"/>
                      </w:divBdr>
                    </w:div>
                    <w:div w:id="12162401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06757199">
          <w:marLeft w:val="0"/>
          <w:marRight w:val="0"/>
          <w:marTop w:val="0"/>
          <w:marBottom w:val="0"/>
          <w:divBdr>
            <w:top w:val="none" w:sz="0" w:space="0" w:color="auto"/>
            <w:left w:val="none" w:sz="0" w:space="0" w:color="auto"/>
            <w:bottom w:val="none" w:sz="0" w:space="0" w:color="auto"/>
            <w:right w:val="none" w:sz="0" w:space="0" w:color="auto"/>
          </w:divBdr>
          <w:divsChild>
            <w:div w:id="42995358">
              <w:marLeft w:val="0"/>
              <w:marRight w:val="0"/>
              <w:marTop w:val="0"/>
              <w:marBottom w:val="0"/>
              <w:divBdr>
                <w:top w:val="none" w:sz="0" w:space="0" w:color="auto"/>
                <w:left w:val="none" w:sz="0" w:space="0" w:color="auto"/>
                <w:bottom w:val="none" w:sz="0" w:space="0" w:color="auto"/>
                <w:right w:val="none" w:sz="0" w:space="0" w:color="auto"/>
              </w:divBdr>
              <w:divsChild>
                <w:div w:id="275521978">
                  <w:marLeft w:val="0"/>
                  <w:marRight w:val="0"/>
                  <w:marTop w:val="0"/>
                  <w:marBottom w:val="0"/>
                  <w:divBdr>
                    <w:top w:val="none" w:sz="0" w:space="0" w:color="auto"/>
                    <w:left w:val="none" w:sz="0" w:space="0" w:color="auto"/>
                    <w:bottom w:val="none" w:sz="0" w:space="0" w:color="auto"/>
                    <w:right w:val="none" w:sz="0" w:space="0" w:color="auto"/>
                  </w:divBdr>
                  <w:divsChild>
                    <w:div w:id="1558711411">
                      <w:marLeft w:val="0"/>
                      <w:marRight w:val="0"/>
                      <w:marTop w:val="0"/>
                      <w:marBottom w:val="0"/>
                      <w:divBdr>
                        <w:top w:val="none" w:sz="0" w:space="0" w:color="auto"/>
                        <w:left w:val="none" w:sz="0" w:space="0" w:color="auto"/>
                        <w:bottom w:val="none" w:sz="0" w:space="0" w:color="auto"/>
                        <w:right w:val="none" w:sz="0" w:space="0" w:color="auto"/>
                      </w:divBdr>
                    </w:div>
                  </w:divsChild>
                </w:div>
                <w:div w:id="15852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5014">
      <w:bodyDiv w:val="1"/>
      <w:marLeft w:val="0"/>
      <w:marRight w:val="0"/>
      <w:marTop w:val="0"/>
      <w:marBottom w:val="0"/>
      <w:divBdr>
        <w:top w:val="none" w:sz="0" w:space="0" w:color="auto"/>
        <w:left w:val="none" w:sz="0" w:space="0" w:color="auto"/>
        <w:bottom w:val="none" w:sz="0" w:space="0" w:color="auto"/>
        <w:right w:val="none" w:sz="0" w:space="0" w:color="auto"/>
      </w:divBdr>
    </w:div>
    <w:div w:id="574557340">
      <w:bodyDiv w:val="1"/>
      <w:marLeft w:val="0"/>
      <w:marRight w:val="0"/>
      <w:marTop w:val="0"/>
      <w:marBottom w:val="0"/>
      <w:divBdr>
        <w:top w:val="none" w:sz="0" w:space="0" w:color="auto"/>
        <w:left w:val="none" w:sz="0" w:space="0" w:color="auto"/>
        <w:bottom w:val="none" w:sz="0" w:space="0" w:color="auto"/>
        <w:right w:val="none" w:sz="0" w:space="0" w:color="auto"/>
      </w:divBdr>
      <w:divsChild>
        <w:div w:id="752818604">
          <w:marLeft w:val="0"/>
          <w:marRight w:val="0"/>
          <w:marTop w:val="0"/>
          <w:marBottom w:val="525"/>
          <w:divBdr>
            <w:top w:val="none" w:sz="0" w:space="0" w:color="auto"/>
            <w:left w:val="none" w:sz="0" w:space="0" w:color="auto"/>
            <w:bottom w:val="none" w:sz="0" w:space="0" w:color="auto"/>
            <w:right w:val="none" w:sz="0" w:space="0" w:color="auto"/>
          </w:divBdr>
          <w:divsChild>
            <w:div w:id="294256940">
              <w:marLeft w:val="0"/>
              <w:marRight w:val="0"/>
              <w:marTop w:val="0"/>
              <w:marBottom w:val="0"/>
              <w:divBdr>
                <w:top w:val="none" w:sz="0" w:space="0" w:color="auto"/>
                <w:left w:val="none" w:sz="0" w:space="0" w:color="auto"/>
                <w:bottom w:val="none" w:sz="0" w:space="0" w:color="auto"/>
                <w:right w:val="none" w:sz="0" w:space="0" w:color="auto"/>
              </w:divBdr>
            </w:div>
            <w:div w:id="2063941341">
              <w:marLeft w:val="0"/>
              <w:marRight w:val="0"/>
              <w:marTop w:val="0"/>
              <w:marBottom w:val="0"/>
              <w:divBdr>
                <w:top w:val="none" w:sz="0" w:space="0" w:color="auto"/>
                <w:left w:val="none" w:sz="0" w:space="0" w:color="auto"/>
                <w:bottom w:val="none" w:sz="0" w:space="0" w:color="auto"/>
                <w:right w:val="none" w:sz="0" w:space="0" w:color="auto"/>
              </w:divBdr>
              <w:divsChild>
                <w:div w:id="1430615979">
                  <w:marLeft w:val="0"/>
                  <w:marRight w:val="0"/>
                  <w:marTop w:val="0"/>
                  <w:marBottom w:val="0"/>
                  <w:divBdr>
                    <w:top w:val="none" w:sz="0" w:space="0" w:color="auto"/>
                    <w:left w:val="none" w:sz="0" w:space="0" w:color="auto"/>
                    <w:bottom w:val="none" w:sz="0" w:space="0" w:color="auto"/>
                    <w:right w:val="none" w:sz="0" w:space="0" w:color="auto"/>
                  </w:divBdr>
                  <w:divsChild>
                    <w:div w:id="85150204">
                      <w:marLeft w:val="0"/>
                      <w:marRight w:val="0"/>
                      <w:marTop w:val="0"/>
                      <w:marBottom w:val="0"/>
                      <w:divBdr>
                        <w:top w:val="none" w:sz="0" w:space="0" w:color="auto"/>
                        <w:left w:val="none" w:sz="0" w:space="0" w:color="auto"/>
                        <w:bottom w:val="none" w:sz="0" w:space="0" w:color="auto"/>
                        <w:right w:val="none" w:sz="0" w:space="0" w:color="auto"/>
                      </w:divBdr>
                    </w:div>
                    <w:div w:id="19310877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31298996">
          <w:marLeft w:val="0"/>
          <w:marRight w:val="0"/>
          <w:marTop w:val="0"/>
          <w:marBottom w:val="0"/>
          <w:divBdr>
            <w:top w:val="none" w:sz="0" w:space="0" w:color="auto"/>
            <w:left w:val="none" w:sz="0" w:space="0" w:color="auto"/>
            <w:bottom w:val="none" w:sz="0" w:space="0" w:color="auto"/>
            <w:right w:val="none" w:sz="0" w:space="0" w:color="auto"/>
          </w:divBdr>
        </w:div>
      </w:divsChild>
    </w:div>
    <w:div w:id="585959355">
      <w:bodyDiv w:val="1"/>
      <w:marLeft w:val="0"/>
      <w:marRight w:val="0"/>
      <w:marTop w:val="0"/>
      <w:marBottom w:val="0"/>
      <w:divBdr>
        <w:top w:val="none" w:sz="0" w:space="0" w:color="auto"/>
        <w:left w:val="none" w:sz="0" w:space="0" w:color="auto"/>
        <w:bottom w:val="none" w:sz="0" w:space="0" w:color="auto"/>
        <w:right w:val="none" w:sz="0" w:space="0" w:color="auto"/>
      </w:divBdr>
      <w:divsChild>
        <w:div w:id="1058549678">
          <w:marLeft w:val="0"/>
          <w:marRight w:val="0"/>
          <w:marTop w:val="0"/>
          <w:marBottom w:val="525"/>
          <w:divBdr>
            <w:top w:val="none" w:sz="0" w:space="0" w:color="auto"/>
            <w:left w:val="none" w:sz="0" w:space="0" w:color="auto"/>
            <w:bottom w:val="none" w:sz="0" w:space="0" w:color="auto"/>
            <w:right w:val="none" w:sz="0" w:space="0" w:color="auto"/>
          </w:divBdr>
          <w:divsChild>
            <w:div w:id="376635607">
              <w:marLeft w:val="0"/>
              <w:marRight w:val="0"/>
              <w:marTop w:val="0"/>
              <w:marBottom w:val="0"/>
              <w:divBdr>
                <w:top w:val="none" w:sz="0" w:space="0" w:color="auto"/>
                <w:left w:val="none" w:sz="0" w:space="0" w:color="auto"/>
                <w:bottom w:val="none" w:sz="0" w:space="0" w:color="auto"/>
                <w:right w:val="none" w:sz="0" w:space="0" w:color="auto"/>
              </w:divBdr>
            </w:div>
            <w:div w:id="1824346152">
              <w:marLeft w:val="0"/>
              <w:marRight w:val="0"/>
              <w:marTop w:val="0"/>
              <w:marBottom w:val="0"/>
              <w:divBdr>
                <w:top w:val="none" w:sz="0" w:space="0" w:color="auto"/>
                <w:left w:val="none" w:sz="0" w:space="0" w:color="auto"/>
                <w:bottom w:val="none" w:sz="0" w:space="0" w:color="auto"/>
                <w:right w:val="none" w:sz="0" w:space="0" w:color="auto"/>
              </w:divBdr>
              <w:divsChild>
                <w:div w:id="1553226878">
                  <w:marLeft w:val="0"/>
                  <w:marRight w:val="0"/>
                  <w:marTop w:val="0"/>
                  <w:marBottom w:val="0"/>
                  <w:divBdr>
                    <w:top w:val="none" w:sz="0" w:space="0" w:color="auto"/>
                    <w:left w:val="none" w:sz="0" w:space="0" w:color="auto"/>
                    <w:bottom w:val="none" w:sz="0" w:space="0" w:color="auto"/>
                    <w:right w:val="none" w:sz="0" w:space="0" w:color="auto"/>
                  </w:divBdr>
                  <w:divsChild>
                    <w:div w:id="1343358798">
                      <w:marLeft w:val="0"/>
                      <w:marRight w:val="0"/>
                      <w:marTop w:val="0"/>
                      <w:marBottom w:val="0"/>
                      <w:divBdr>
                        <w:top w:val="none" w:sz="0" w:space="0" w:color="auto"/>
                        <w:left w:val="none" w:sz="0" w:space="0" w:color="auto"/>
                        <w:bottom w:val="none" w:sz="0" w:space="0" w:color="auto"/>
                        <w:right w:val="none" w:sz="0" w:space="0" w:color="auto"/>
                      </w:divBdr>
                    </w:div>
                    <w:div w:id="11419270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6427521">
          <w:marLeft w:val="0"/>
          <w:marRight w:val="0"/>
          <w:marTop w:val="0"/>
          <w:marBottom w:val="0"/>
          <w:divBdr>
            <w:top w:val="none" w:sz="0" w:space="0" w:color="auto"/>
            <w:left w:val="none" w:sz="0" w:space="0" w:color="auto"/>
            <w:bottom w:val="none" w:sz="0" w:space="0" w:color="auto"/>
            <w:right w:val="none" w:sz="0" w:space="0" w:color="auto"/>
          </w:divBdr>
          <w:divsChild>
            <w:div w:id="719137145">
              <w:marLeft w:val="0"/>
              <w:marRight w:val="0"/>
              <w:marTop w:val="0"/>
              <w:marBottom w:val="0"/>
              <w:divBdr>
                <w:top w:val="none" w:sz="0" w:space="0" w:color="auto"/>
                <w:left w:val="none" w:sz="0" w:space="0" w:color="auto"/>
                <w:bottom w:val="none" w:sz="0" w:space="0" w:color="auto"/>
                <w:right w:val="none" w:sz="0" w:space="0" w:color="auto"/>
              </w:divBdr>
              <w:divsChild>
                <w:div w:id="2049062368">
                  <w:marLeft w:val="0"/>
                  <w:marRight w:val="0"/>
                  <w:marTop w:val="0"/>
                  <w:marBottom w:val="0"/>
                  <w:divBdr>
                    <w:top w:val="none" w:sz="0" w:space="0" w:color="auto"/>
                    <w:left w:val="none" w:sz="0" w:space="0" w:color="auto"/>
                    <w:bottom w:val="none" w:sz="0" w:space="0" w:color="auto"/>
                    <w:right w:val="none" w:sz="0" w:space="0" w:color="auto"/>
                  </w:divBdr>
                </w:div>
                <w:div w:id="72239267">
                  <w:marLeft w:val="0"/>
                  <w:marRight w:val="0"/>
                  <w:marTop w:val="0"/>
                  <w:marBottom w:val="0"/>
                  <w:divBdr>
                    <w:top w:val="none" w:sz="0" w:space="0" w:color="auto"/>
                    <w:left w:val="none" w:sz="0" w:space="0" w:color="auto"/>
                    <w:bottom w:val="none" w:sz="0" w:space="0" w:color="auto"/>
                    <w:right w:val="none" w:sz="0" w:space="0" w:color="auto"/>
                  </w:divBdr>
                  <w:divsChild>
                    <w:div w:id="259488280">
                      <w:marLeft w:val="0"/>
                      <w:marRight w:val="0"/>
                      <w:marTop w:val="0"/>
                      <w:marBottom w:val="0"/>
                      <w:divBdr>
                        <w:top w:val="none" w:sz="0" w:space="0" w:color="auto"/>
                        <w:left w:val="none" w:sz="0" w:space="0" w:color="auto"/>
                        <w:bottom w:val="none" w:sz="0" w:space="0" w:color="auto"/>
                        <w:right w:val="none" w:sz="0" w:space="0" w:color="auto"/>
                      </w:divBdr>
                      <w:divsChild>
                        <w:div w:id="878130695">
                          <w:marLeft w:val="0"/>
                          <w:marRight w:val="0"/>
                          <w:marTop w:val="0"/>
                          <w:marBottom w:val="0"/>
                          <w:divBdr>
                            <w:top w:val="none" w:sz="0" w:space="0" w:color="auto"/>
                            <w:left w:val="none" w:sz="0" w:space="0" w:color="auto"/>
                            <w:bottom w:val="none" w:sz="0" w:space="0" w:color="auto"/>
                            <w:right w:val="none" w:sz="0" w:space="0" w:color="auto"/>
                          </w:divBdr>
                          <w:divsChild>
                            <w:div w:id="1819956550">
                              <w:marLeft w:val="0"/>
                              <w:marRight w:val="0"/>
                              <w:marTop w:val="0"/>
                              <w:marBottom w:val="0"/>
                              <w:divBdr>
                                <w:top w:val="single" w:sz="6" w:space="0" w:color="939393"/>
                                <w:left w:val="single" w:sz="6" w:space="11" w:color="939393"/>
                                <w:bottom w:val="single" w:sz="6" w:space="0" w:color="FFFFFF"/>
                                <w:right w:val="single" w:sz="6" w:space="11" w:color="939393"/>
                              </w:divBdr>
                            </w:div>
                            <w:div w:id="21053754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10749596">
                          <w:marLeft w:val="0"/>
                          <w:marRight w:val="0"/>
                          <w:marTop w:val="0"/>
                          <w:marBottom w:val="180"/>
                          <w:divBdr>
                            <w:top w:val="single" w:sz="6" w:space="0" w:color="939393"/>
                            <w:left w:val="single" w:sz="6" w:space="0" w:color="939393"/>
                            <w:bottom w:val="single" w:sz="6" w:space="0" w:color="939393"/>
                            <w:right w:val="single" w:sz="6" w:space="0" w:color="939393"/>
                          </w:divBdr>
                          <w:divsChild>
                            <w:div w:id="1831290149">
                              <w:marLeft w:val="0"/>
                              <w:marRight w:val="0"/>
                              <w:marTop w:val="0"/>
                              <w:marBottom w:val="0"/>
                              <w:divBdr>
                                <w:top w:val="none" w:sz="0" w:space="0" w:color="auto"/>
                                <w:left w:val="none" w:sz="0" w:space="0" w:color="auto"/>
                                <w:bottom w:val="none" w:sz="0" w:space="0" w:color="auto"/>
                                <w:right w:val="none" w:sz="0" w:space="0" w:color="auto"/>
                              </w:divBdr>
                              <w:divsChild>
                                <w:div w:id="13600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47509">
                  <w:marLeft w:val="0"/>
                  <w:marRight w:val="0"/>
                  <w:marTop w:val="0"/>
                  <w:marBottom w:val="0"/>
                  <w:divBdr>
                    <w:top w:val="none" w:sz="0" w:space="0" w:color="auto"/>
                    <w:left w:val="none" w:sz="0" w:space="0" w:color="auto"/>
                    <w:bottom w:val="none" w:sz="0" w:space="0" w:color="auto"/>
                    <w:right w:val="none" w:sz="0" w:space="0" w:color="auto"/>
                  </w:divBdr>
                  <w:divsChild>
                    <w:div w:id="1493568804">
                      <w:marLeft w:val="0"/>
                      <w:marRight w:val="0"/>
                      <w:marTop w:val="0"/>
                      <w:marBottom w:val="0"/>
                      <w:divBdr>
                        <w:top w:val="none" w:sz="0" w:space="0" w:color="auto"/>
                        <w:left w:val="none" w:sz="0" w:space="0" w:color="auto"/>
                        <w:bottom w:val="none" w:sz="0" w:space="0" w:color="auto"/>
                        <w:right w:val="none" w:sz="0" w:space="0" w:color="auto"/>
                      </w:divBdr>
                      <w:divsChild>
                        <w:div w:id="434137369">
                          <w:marLeft w:val="0"/>
                          <w:marRight w:val="0"/>
                          <w:marTop w:val="0"/>
                          <w:marBottom w:val="0"/>
                          <w:divBdr>
                            <w:top w:val="none" w:sz="0" w:space="0" w:color="auto"/>
                            <w:left w:val="none" w:sz="0" w:space="0" w:color="auto"/>
                            <w:bottom w:val="none" w:sz="0" w:space="0" w:color="auto"/>
                            <w:right w:val="none" w:sz="0" w:space="0" w:color="auto"/>
                          </w:divBdr>
                          <w:divsChild>
                            <w:div w:id="774517101">
                              <w:marLeft w:val="0"/>
                              <w:marRight w:val="0"/>
                              <w:marTop w:val="0"/>
                              <w:marBottom w:val="0"/>
                              <w:divBdr>
                                <w:top w:val="single" w:sz="6" w:space="0" w:color="939393"/>
                                <w:left w:val="single" w:sz="6" w:space="11" w:color="939393"/>
                                <w:bottom w:val="single" w:sz="6" w:space="0" w:color="FFFFFF"/>
                                <w:right w:val="single" w:sz="6" w:space="11" w:color="939393"/>
                              </w:divBdr>
                            </w:div>
                            <w:div w:id="9527098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15119882">
                          <w:marLeft w:val="0"/>
                          <w:marRight w:val="0"/>
                          <w:marTop w:val="0"/>
                          <w:marBottom w:val="180"/>
                          <w:divBdr>
                            <w:top w:val="single" w:sz="6" w:space="0" w:color="939393"/>
                            <w:left w:val="single" w:sz="6" w:space="0" w:color="939393"/>
                            <w:bottom w:val="single" w:sz="6" w:space="0" w:color="939393"/>
                            <w:right w:val="single" w:sz="6" w:space="0" w:color="939393"/>
                          </w:divBdr>
                          <w:divsChild>
                            <w:div w:id="1760369516">
                              <w:marLeft w:val="0"/>
                              <w:marRight w:val="0"/>
                              <w:marTop w:val="0"/>
                              <w:marBottom w:val="0"/>
                              <w:divBdr>
                                <w:top w:val="none" w:sz="0" w:space="0" w:color="auto"/>
                                <w:left w:val="none" w:sz="0" w:space="0" w:color="auto"/>
                                <w:bottom w:val="none" w:sz="0" w:space="0" w:color="auto"/>
                                <w:right w:val="none" w:sz="0" w:space="0" w:color="auto"/>
                              </w:divBdr>
                              <w:divsChild>
                                <w:div w:id="3590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201">
                      <w:marLeft w:val="0"/>
                      <w:marRight w:val="0"/>
                      <w:marTop w:val="0"/>
                      <w:marBottom w:val="0"/>
                      <w:divBdr>
                        <w:top w:val="none" w:sz="0" w:space="0" w:color="auto"/>
                        <w:left w:val="none" w:sz="0" w:space="0" w:color="auto"/>
                        <w:bottom w:val="none" w:sz="0" w:space="0" w:color="auto"/>
                        <w:right w:val="none" w:sz="0" w:space="0" w:color="auto"/>
                      </w:divBdr>
                    </w:div>
                  </w:divsChild>
                </w:div>
                <w:div w:id="6213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04364">
      <w:bodyDiv w:val="1"/>
      <w:marLeft w:val="0"/>
      <w:marRight w:val="0"/>
      <w:marTop w:val="0"/>
      <w:marBottom w:val="0"/>
      <w:divBdr>
        <w:top w:val="none" w:sz="0" w:space="0" w:color="auto"/>
        <w:left w:val="none" w:sz="0" w:space="0" w:color="auto"/>
        <w:bottom w:val="none" w:sz="0" w:space="0" w:color="auto"/>
        <w:right w:val="none" w:sz="0" w:space="0" w:color="auto"/>
      </w:divBdr>
      <w:divsChild>
        <w:div w:id="214515207">
          <w:marLeft w:val="0"/>
          <w:marRight w:val="0"/>
          <w:marTop w:val="0"/>
          <w:marBottom w:val="525"/>
          <w:divBdr>
            <w:top w:val="none" w:sz="0" w:space="0" w:color="auto"/>
            <w:left w:val="none" w:sz="0" w:space="0" w:color="auto"/>
            <w:bottom w:val="none" w:sz="0" w:space="0" w:color="auto"/>
            <w:right w:val="none" w:sz="0" w:space="0" w:color="auto"/>
          </w:divBdr>
          <w:divsChild>
            <w:div w:id="961423219">
              <w:marLeft w:val="0"/>
              <w:marRight w:val="0"/>
              <w:marTop w:val="0"/>
              <w:marBottom w:val="0"/>
              <w:divBdr>
                <w:top w:val="none" w:sz="0" w:space="0" w:color="auto"/>
                <w:left w:val="none" w:sz="0" w:space="0" w:color="auto"/>
                <w:bottom w:val="none" w:sz="0" w:space="0" w:color="auto"/>
                <w:right w:val="none" w:sz="0" w:space="0" w:color="auto"/>
              </w:divBdr>
            </w:div>
          </w:divsChild>
        </w:div>
        <w:div w:id="419955373">
          <w:marLeft w:val="0"/>
          <w:marRight w:val="0"/>
          <w:marTop w:val="0"/>
          <w:marBottom w:val="0"/>
          <w:divBdr>
            <w:top w:val="none" w:sz="0" w:space="0" w:color="auto"/>
            <w:left w:val="none" w:sz="0" w:space="0" w:color="auto"/>
            <w:bottom w:val="none" w:sz="0" w:space="0" w:color="auto"/>
            <w:right w:val="none" w:sz="0" w:space="0" w:color="auto"/>
          </w:divBdr>
          <w:divsChild>
            <w:div w:id="205220278">
              <w:marLeft w:val="0"/>
              <w:marRight w:val="0"/>
              <w:marTop w:val="0"/>
              <w:marBottom w:val="0"/>
              <w:divBdr>
                <w:top w:val="none" w:sz="0" w:space="0" w:color="auto"/>
                <w:left w:val="none" w:sz="0" w:space="0" w:color="auto"/>
                <w:bottom w:val="none" w:sz="0" w:space="0" w:color="auto"/>
                <w:right w:val="none" w:sz="0" w:space="0" w:color="auto"/>
              </w:divBdr>
              <w:divsChild>
                <w:div w:id="2117796446">
                  <w:marLeft w:val="0"/>
                  <w:marRight w:val="0"/>
                  <w:marTop w:val="0"/>
                  <w:marBottom w:val="0"/>
                  <w:divBdr>
                    <w:top w:val="none" w:sz="0" w:space="0" w:color="auto"/>
                    <w:left w:val="none" w:sz="0" w:space="0" w:color="auto"/>
                    <w:bottom w:val="none" w:sz="0" w:space="0" w:color="auto"/>
                    <w:right w:val="none" w:sz="0" w:space="0" w:color="auto"/>
                  </w:divBdr>
                  <w:divsChild>
                    <w:div w:id="1021206342">
                      <w:marLeft w:val="0"/>
                      <w:marRight w:val="0"/>
                      <w:marTop w:val="0"/>
                      <w:marBottom w:val="0"/>
                      <w:divBdr>
                        <w:top w:val="none" w:sz="0" w:space="0" w:color="auto"/>
                        <w:left w:val="none" w:sz="0" w:space="0" w:color="auto"/>
                        <w:bottom w:val="none" w:sz="0" w:space="0" w:color="auto"/>
                        <w:right w:val="none" w:sz="0" w:space="0" w:color="auto"/>
                      </w:divBdr>
                    </w:div>
                    <w:div w:id="511648210">
                      <w:marLeft w:val="0"/>
                      <w:marRight w:val="0"/>
                      <w:marTop w:val="0"/>
                      <w:marBottom w:val="0"/>
                      <w:divBdr>
                        <w:top w:val="none" w:sz="0" w:space="0" w:color="auto"/>
                        <w:left w:val="none" w:sz="0" w:space="0" w:color="auto"/>
                        <w:bottom w:val="none" w:sz="0" w:space="0" w:color="auto"/>
                        <w:right w:val="none" w:sz="0" w:space="0" w:color="auto"/>
                      </w:divBdr>
                    </w:div>
                  </w:divsChild>
                </w:div>
                <w:div w:id="627903552">
                  <w:marLeft w:val="0"/>
                  <w:marRight w:val="0"/>
                  <w:marTop w:val="0"/>
                  <w:marBottom w:val="0"/>
                  <w:divBdr>
                    <w:top w:val="none" w:sz="0" w:space="0" w:color="auto"/>
                    <w:left w:val="none" w:sz="0" w:space="0" w:color="auto"/>
                    <w:bottom w:val="none" w:sz="0" w:space="0" w:color="auto"/>
                    <w:right w:val="none" w:sz="0" w:space="0" w:color="auto"/>
                  </w:divBdr>
                  <w:divsChild>
                    <w:div w:id="1639603104">
                      <w:marLeft w:val="0"/>
                      <w:marRight w:val="0"/>
                      <w:marTop w:val="0"/>
                      <w:marBottom w:val="0"/>
                      <w:divBdr>
                        <w:top w:val="none" w:sz="0" w:space="0" w:color="auto"/>
                        <w:left w:val="none" w:sz="0" w:space="0" w:color="auto"/>
                        <w:bottom w:val="none" w:sz="0" w:space="0" w:color="auto"/>
                        <w:right w:val="none" w:sz="0" w:space="0" w:color="auto"/>
                      </w:divBdr>
                    </w:div>
                    <w:div w:id="627249895">
                      <w:marLeft w:val="0"/>
                      <w:marRight w:val="0"/>
                      <w:marTop w:val="0"/>
                      <w:marBottom w:val="0"/>
                      <w:divBdr>
                        <w:top w:val="none" w:sz="0" w:space="0" w:color="auto"/>
                        <w:left w:val="none" w:sz="0" w:space="0" w:color="auto"/>
                        <w:bottom w:val="none" w:sz="0" w:space="0" w:color="auto"/>
                        <w:right w:val="none" w:sz="0" w:space="0" w:color="auto"/>
                      </w:divBdr>
                    </w:div>
                  </w:divsChild>
                </w:div>
                <w:div w:id="1237713835">
                  <w:marLeft w:val="0"/>
                  <w:marRight w:val="0"/>
                  <w:marTop w:val="0"/>
                  <w:marBottom w:val="0"/>
                  <w:divBdr>
                    <w:top w:val="none" w:sz="0" w:space="0" w:color="auto"/>
                    <w:left w:val="none" w:sz="0" w:space="0" w:color="auto"/>
                    <w:bottom w:val="none" w:sz="0" w:space="0" w:color="auto"/>
                    <w:right w:val="none" w:sz="0" w:space="0" w:color="auto"/>
                  </w:divBdr>
                  <w:divsChild>
                    <w:div w:id="255212886">
                      <w:marLeft w:val="0"/>
                      <w:marRight w:val="0"/>
                      <w:marTop w:val="0"/>
                      <w:marBottom w:val="0"/>
                      <w:divBdr>
                        <w:top w:val="none" w:sz="0" w:space="0" w:color="auto"/>
                        <w:left w:val="none" w:sz="0" w:space="0" w:color="auto"/>
                        <w:bottom w:val="none" w:sz="0" w:space="0" w:color="auto"/>
                        <w:right w:val="none" w:sz="0" w:space="0" w:color="auto"/>
                      </w:divBdr>
                    </w:div>
                    <w:div w:id="1008409640">
                      <w:marLeft w:val="0"/>
                      <w:marRight w:val="0"/>
                      <w:marTop w:val="0"/>
                      <w:marBottom w:val="0"/>
                      <w:divBdr>
                        <w:top w:val="none" w:sz="0" w:space="0" w:color="auto"/>
                        <w:left w:val="none" w:sz="0" w:space="0" w:color="auto"/>
                        <w:bottom w:val="none" w:sz="0" w:space="0" w:color="auto"/>
                        <w:right w:val="none" w:sz="0" w:space="0" w:color="auto"/>
                      </w:divBdr>
                      <w:divsChild>
                        <w:div w:id="828668764">
                          <w:marLeft w:val="0"/>
                          <w:marRight w:val="0"/>
                          <w:marTop w:val="0"/>
                          <w:marBottom w:val="0"/>
                          <w:divBdr>
                            <w:top w:val="none" w:sz="0" w:space="0" w:color="auto"/>
                            <w:left w:val="none" w:sz="0" w:space="0" w:color="auto"/>
                            <w:bottom w:val="none" w:sz="0" w:space="0" w:color="auto"/>
                            <w:right w:val="none" w:sz="0" w:space="0" w:color="auto"/>
                          </w:divBdr>
                          <w:divsChild>
                            <w:div w:id="508716572">
                              <w:marLeft w:val="0"/>
                              <w:marRight w:val="0"/>
                              <w:marTop w:val="0"/>
                              <w:marBottom w:val="0"/>
                              <w:divBdr>
                                <w:top w:val="none" w:sz="0" w:space="0" w:color="auto"/>
                                <w:left w:val="none" w:sz="0" w:space="0" w:color="auto"/>
                                <w:bottom w:val="none" w:sz="0" w:space="0" w:color="auto"/>
                                <w:right w:val="none" w:sz="0" w:space="0" w:color="auto"/>
                              </w:divBdr>
                            </w:div>
                            <w:div w:id="1791361636">
                              <w:marLeft w:val="0"/>
                              <w:marRight w:val="0"/>
                              <w:marTop w:val="0"/>
                              <w:marBottom w:val="0"/>
                              <w:divBdr>
                                <w:top w:val="none" w:sz="0" w:space="0" w:color="auto"/>
                                <w:left w:val="none" w:sz="0" w:space="0" w:color="auto"/>
                                <w:bottom w:val="none" w:sz="0" w:space="0" w:color="auto"/>
                                <w:right w:val="none" w:sz="0" w:space="0" w:color="auto"/>
                              </w:divBdr>
                              <w:divsChild>
                                <w:div w:id="6431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368">
                          <w:marLeft w:val="0"/>
                          <w:marRight w:val="0"/>
                          <w:marTop w:val="0"/>
                          <w:marBottom w:val="0"/>
                          <w:divBdr>
                            <w:top w:val="none" w:sz="0" w:space="0" w:color="auto"/>
                            <w:left w:val="none" w:sz="0" w:space="0" w:color="auto"/>
                            <w:bottom w:val="none" w:sz="0" w:space="0" w:color="auto"/>
                            <w:right w:val="none" w:sz="0" w:space="0" w:color="auto"/>
                          </w:divBdr>
                          <w:divsChild>
                            <w:div w:id="812258236">
                              <w:marLeft w:val="0"/>
                              <w:marRight w:val="0"/>
                              <w:marTop w:val="0"/>
                              <w:marBottom w:val="0"/>
                              <w:divBdr>
                                <w:top w:val="none" w:sz="0" w:space="0" w:color="auto"/>
                                <w:left w:val="none" w:sz="0" w:space="0" w:color="auto"/>
                                <w:bottom w:val="none" w:sz="0" w:space="0" w:color="auto"/>
                                <w:right w:val="none" w:sz="0" w:space="0" w:color="auto"/>
                              </w:divBdr>
                            </w:div>
                            <w:div w:id="2095320591">
                              <w:marLeft w:val="0"/>
                              <w:marRight w:val="0"/>
                              <w:marTop w:val="0"/>
                              <w:marBottom w:val="0"/>
                              <w:divBdr>
                                <w:top w:val="none" w:sz="0" w:space="0" w:color="auto"/>
                                <w:left w:val="none" w:sz="0" w:space="0" w:color="auto"/>
                                <w:bottom w:val="none" w:sz="0" w:space="0" w:color="auto"/>
                                <w:right w:val="none" w:sz="0" w:space="0" w:color="auto"/>
                              </w:divBdr>
                              <w:divsChild>
                                <w:div w:id="14214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7660">
                          <w:marLeft w:val="0"/>
                          <w:marRight w:val="0"/>
                          <w:marTop w:val="0"/>
                          <w:marBottom w:val="0"/>
                          <w:divBdr>
                            <w:top w:val="none" w:sz="0" w:space="0" w:color="auto"/>
                            <w:left w:val="none" w:sz="0" w:space="0" w:color="auto"/>
                            <w:bottom w:val="none" w:sz="0" w:space="0" w:color="auto"/>
                            <w:right w:val="none" w:sz="0" w:space="0" w:color="auto"/>
                          </w:divBdr>
                          <w:divsChild>
                            <w:div w:id="1611283463">
                              <w:marLeft w:val="0"/>
                              <w:marRight w:val="0"/>
                              <w:marTop w:val="0"/>
                              <w:marBottom w:val="0"/>
                              <w:divBdr>
                                <w:top w:val="none" w:sz="0" w:space="0" w:color="auto"/>
                                <w:left w:val="none" w:sz="0" w:space="0" w:color="auto"/>
                                <w:bottom w:val="none" w:sz="0" w:space="0" w:color="auto"/>
                                <w:right w:val="none" w:sz="0" w:space="0" w:color="auto"/>
                              </w:divBdr>
                            </w:div>
                            <w:div w:id="2021926684">
                              <w:marLeft w:val="0"/>
                              <w:marRight w:val="0"/>
                              <w:marTop w:val="0"/>
                              <w:marBottom w:val="0"/>
                              <w:divBdr>
                                <w:top w:val="none" w:sz="0" w:space="0" w:color="auto"/>
                                <w:left w:val="none" w:sz="0" w:space="0" w:color="auto"/>
                                <w:bottom w:val="none" w:sz="0" w:space="0" w:color="auto"/>
                                <w:right w:val="none" w:sz="0" w:space="0" w:color="auto"/>
                              </w:divBdr>
                            </w:div>
                          </w:divsChild>
                        </w:div>
                        <w:div w:id="360667215">
                          <w:marLeft w:val="0"/>
                          <w:marRight w:val="0"/>
                          <w:marTop w:val="0"/>
                          <w:marBottom w:val="0"/>
                          <w:divBdr>
                            <w:top w:val="none" w:sz="0" w:space="0" w:color="auto"/>
                            <w:left w:val="none" w:sz="0" w:space="0" w:color="auto"/>
                            <w:bottom w:val="none" w:sz="0" w:space="0" w:color="auto"/>
                            <w:right w:val="none" w:sz="0" w:space="0" w:color="auto"/>
                          </w:divBdr>
                          <w:divsChild>
                            <w:div w:id="1292975911">
                              <w:marLeft w:val="0"/>
                              <w:marRight w:val="0"/>
                              <w:marTop w:val="0"/>
                              <w:marBottom w:val="0"/>
                              <w:divBdr>
                                <w:top w:val="none" w:sz="0" w:space="0" w:color="auto"/>
                                <w:left w:val="none" w:sz="0" w:space="0" w:color="auto"/>
                                <w:bottom w:val="none" w:sz="0" w:space="0" w:color="auto"/>
                                <w:right w:val="none" w:sz="0" w:space="0" w:color="auto"/>
                              </w:divBdr>
                            </w:div>
                            <w:div w:id="1922137284">
                              <w:marLeft w:val="0"/>
                              <w:marRight w:val="0"/>
                              <w:marTop w:val="0"/>
                              <w:marBottom w:val="0"/>
                              <w:divBdr>
                                <w:top w:val="none" w:sz="0" w:space="0" w:color="auto"/>
                                <w:left w:val="none" w:sz="0" w:space="0" w:color="auto"/>
                                <w:bottom w:val="none" w:sz="0" w:space="0" w:color="auto"/>
                                <w:right w:val="none" w:sz="0" w:space="0" w:color="auto"/>
                              </w:divBdr>
                              <w:divsChild>
                                <w:div w:id="1502309240">
                                  <w:marLeft w:val="0"/>
                                  <w:marRight w:val="0"/>
                                  <w:marTop w:val="0"/>
                                  <w:marBottom w:val="0"/>
                                  <w:divBdr>
                                    <w:top w:val="none" w:sz="0" w:space="0" w:color="auto"/>
                                    <w:left w:val="none" w:sz="0" w:space="0" w:color="auto"/>
                                    <w:bottom w:val="none" w:sz="0" w:space="0" w:color="auto"/>
                                    <w:right w:val="none" w:sz="0" w:space="0" w:color="auto"/>
                                  </w:divBdr>
                                  <w:divsChild>
                                    <w:div w:id="604993960">
                                      <w:marLeft w:val="0"/>
                                      <w:marRight w:val="0"/>
                                      <w:marTop w:val="0"/>
                                      <w:marBottom w:val="180"/>
                                      <w:divBdr>
                                        <w:top w:val="single" w:sz="6" w:space="0" w:color="939393"/>
                                        <w:left w:val="single" w:sz="6" w:space="0" w:color="939393"/>
                                        <w:bottom w:val="single" w:sz="6" w:space="0" w:color="939393"/>
                                        <w:right w:val="single" w:sz="6" w:space="0" w:color="939393"/>
                                      </w:divBdr>
                                      <w:divsChild>
                                        <w:div w:id="404182830">
                                          <w:marLeft w:val="0"/>
                                          <w:marRight w:val="0"/>
                                          <w:marTop w:val="0"/>
                                          <w:marBottom w:val="0"/>
                                          <w:divBdr>
                                            <w:top w:val="none" w:sz="0" w:space="0" w:color="auto"/>
                                            <w:left w:val="none" w:sz="0" w:space="0" w:color="auto"/>
                                            <w:bottom w:val="none" w:sz="0" w:space="0" w:color="auto"/>
                                            <w:right w:val="none" w:sz="0" w:space="0" w:color="auto"/>
                                          </w:divBdr>
                                          <w:divsChild>
                                            <w:div w:id="16323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9213">
                                  <w:marLeft w:val="0"/>
                                  <w:marRight w:val="0"/>
                                  <w:marTop w:val="0"/>
                                  <w:marBottom w:val="0"/>
                                  <w:divBdr>
                                    <w:top w:val="none" w:sz="0" w:space="0" w:color="auto"/>
                                    <w:left w:val="none" w:sz="0" w:space="0" w:color="auto"/>
                                    <w:bottom w:val="none" w:sz="0" w:space="0" w:color="auto"/>
                                    <w:right w:val="none" w:sz="0" w:space="0" w:color="auto"/>
                                  </w:divBdr>
                                  <w:divsChild>
                                    <w:div w:id="781993258">
                                      <w:marLeft w:val="0"/>
                                      <w:marRight w:val="0"/>
                                      <w:marTop w:val="0"/>
                                      <w:marBottom w:val="180"/>
                                      <w:divBdr>
                                        <w:top w:val="single" w:sz="6" w:space="0" w:color="939393"/>
                                        <w:left w:val="single" w:sz="6" w:space="0" w:color="939393"/>
                                        <w:bottom w:val="single" w:sz="6" w:space="0" w:color="939393"/>
                                        <w:right w:val="single" w:sz="6" w:space="0" w:color="939393"/>
                                      </w:divBdr>
                                      <w:divsChild>
                                        <w:div w:id="1606499760">
                                          <w:marLeft w:val="0"/>
                                          <w:marRight w:val="0"/>
                                          <w:marTop w:val="0"/>
                                          <w:marBottom w:val="0"/>
                                          <w:divBdr>
                                            <w:top w:val="none" w:sz="0" w:space="0" w:color="auto"/>
                                            <w:left w:val="none" w:sz="0" w:space="0" w:color="auto"/>
                                            <w:bottom w:val="none" w:sz="0" w:space="0" w:color="auto"/>
                                            <w:right w:val="none" w:sz="0" w:space="0" w:color="auto"/>
                                          </w:divBdr>
                                          <w:divsChild>
                                            <w:div w:id="1545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992544">
                          <w:marLeft w:val="0"/>
                          <w:marRight w:val="0"/>
                          <w:marTop w:val="0"/>
                          <w:marBottom w:val="0"/>
                          <w:divBdr>
                            <w:top w:val="none" w:sz="0" w:space="0" w:color="auto"/>
                            <w:left w:val="none" w:sz="0" w:space="0" w:color="auto"/>
                            <w:bottom w:val="none" w:sz="0" w:space="0" w:color="auto"/>
                            <w:right w:val="none" w:sz="0" w:space="0" w:color="auto"/>
                          </w:divBdr>
                          <w:divsChild>
                            <w:div w:id="2014914178">
                              <w:marLeft w:val="0"/>
                              <w:marRight w:val="0"/>
                              <w:marTop w:val="0"/>
                              <w:marBottom w:val="0"/>
                              <w:divBdr>
                                <w:top w:val="none" w:sz="0" w:space="0" w:color="auto"/>
                                <w:left w:val="none" w:sz="0" w:space="0" w:color="auto"/>
                                <w:bottom w:val="none" w:sz="0" w:space="0" w:color="auto"/>
                                <w:right w:val="none" w:sz="0" w:space="0" w:color="auto"/>
                              </w:divBdr>
                            </w:div>
                            <w:div w:id="1663242991">
                              <w:marLeft w:val="0"/>
                              <w:marRight w:val="0"/>
                              <w:marTop w:val="0"/>
                              <w:marBottom w:val="0"/>
                              <w:divBdr>
                                <w:top w:val="none" w:sz="0" w:space="0" w:color="auto"/>
                                <w:left w:val="none" w:sz="0" w:space="0" w:color="auto"/>
                                <w:bottom w:val="none" w:sz="0" w:space="0" w:color="auto"/>
                                <w:right w:val="none" w:sz="0" w:space="0" w:color="auto"/>
                              </w:divBdr>
                            </w:div>
                          </w:divsChild>
                        </w:div>
                        <w:div w:id="588318746">
                          <w:marLeft w:val="0"/>
                          <w:marRight w:val="0"/>
                          <w:marTop w:val="0"/>
                          <w:marBottom w:val="0"/>
                          <w:divBdr>
                            <w:top w:val="none" w:sz="0" w:space="0" w:color="auto"/>
                            <w:left w:val="none" w:sz="0" w:space="0" w:color="auto"/>
                            <w:bottom w:val="none" w:sz="0" w:space="0" w:color="auto"/>
                            <w:right w:val="none" w:sz="0" w:space="0" w:color="auto"/>
                          </w:divBdr>
                          <w:divsChild>
                            <w:div w:id="634530575">
                              <w:marLeft w:val="0"/>
                              <w:marRight w:val="0"/>
                              <w:marTop w:val="0"/>
                              <w:marBottom w:val="0"/>
                              <w:divBdr>
                                <w:top w:val="none" w:sz="0" w:space="0" w:color="auto"/>
                                <w:left w:val="none" w:sz="0" w:space="0" w:color="auto"/>
                                <w:bottom w:val="none" w:sz="0" w:space="0" w:color="auto"/>
                                <w:right w:val="none" w:sz="0" w:space="0" w:color="auto"/>
                              </w:divBdr>
                            </w:div>
                            <w:div w:id="1967007631">
                              <w:marLeft w:val="0"/>
                              <w:marRight w:val="0"/>
                              <w:marTop w:val="0"/>
                              <w:marBottom w:val="0"/>
                              <w:divBdr>
                                <w:top w:val="none" w:sz="0" w:space="0" w:color="auto"/>
                                <w:left w:val="none" w:sz="0" w:space="0" w:color="auto"/>
                                <w:bottom w:val="none" w:sz="0" w:space="0" w:color="auto"/>
                                <w:right w:val="none" w:sz="0" w:space="0" w:color="auto"/>
                              </w:divBdr>
                            </w:div>
                          </w:divsChild>
                        </w:div>
                        <w:div w:id="1647510700">
                          <w:marLeft w:val="0"/>
                          <w:marRight w:val="0"/>
                          <w:marTop w:val="0"/>
                          <w:marBottom w:val="0"/>
                          <w:divBdr>
                            <w:top w:val="none" w:sz="0" w:space="0" w:color="auto"/>
                            <w:left w:val="none" w:sz="0" w:space="0" w:color="auto"/>
                            <w:bottom w:val="none" w:sz="0" w:space="0" w:color="auto"/>
                            <w:right w:val="none" w:sz="0" w:space="0" w:color="auto"/>
                          </w:divBdr>
                          <w:divsChild>
                            <w:div w:id="1378969076">
                              <w:marLeft w:val="0"/>
                              <w:marRight w:val="0"/>
                              <w:marTop w:val="0"/>
                              <w:marBottom w:val="0"/>
                              <w:divBdr>
                                <w:top w:val="none" w:sz="0" w:space="0" w:color="auto"/>
                                <w:left w:val="none" w:sz="0" w:space="0" w:color="auto"/>
                                <w:bottom w:val="none" w:sz="0" w:space="0" w:color="auto"/>
                                <w:right w:val="none" w:sz="0" w:space="0" w:color="auto"/>
                              </w:divBdr>
                            </w:div>
                            <w:div w:id="287471583">
                              <w:marLeft w:val="0"/>
                              <w:marRight w:val="0"/>
                              <w:marTop w:val="0"/>
                              <w:marBottom w:val="0"/>
                              <w:divBdr>
                                <w:top w:val="none" w:sz="0" w:space="0" w:color="auto"/>
                                <w:left w:val="none" w:sz="0" w:space="0" w:color="auto"/>
                                <w:bottom w:val="none" w:sz="0" w:space="0" w:color="auto"/>
                                <w:right w:val="none" w:sz="0" w:space="0" w:color="auto"/>
                              </w:divBdr>
                              <w:divsChild>
                                <w:div w:id="203007">
                                  <w:marLeft w:val="0"/>
                                  <w:marRight w:val="0"/>
                                  <w:marTop w:val="0"/>
                                  <w:marBottom w:val="0"/>
                                  <w:divBdr>
                                    <w:top w:val="none" w:sz="0" w:space="0" w:color="auto"/>
                                    <w:left w:val="none" w:sz="0" w:space="0" w:color="auto"/>
                                    <w:bottom w:val="none" w:sz="0" w:space="0" w:color="auto"/>
                                    <w:right w:val="none" w:sz="0" w:space="0" w:color="auto"/>
                                  </w:divBdr>
                                  <w:divsChild>
                                    <w:div w:id="445732193">
                                      <w:marLeft w:val="0"/>
                                      <w:marRight w:val="0"/>
                                      <w:marTop w:val="0"/>
                                      <w:marBottom w:val="0"/>
                                      <w:divBdr>
                                        <w:top w:val="none" w:sz="0" w:space="0" w:color="auto"/>
                                        <w:left w:val="none" w:sz="0" w:space="0" w:color="auto"/>
                                        <w:bottom w:val="none" w:sz="0" w:space="0" w:color="auto"/>
                                        <w:right w:val="none" w:sz="0" w:space="0" w:color="auto"/>
                                      </w:divBdr>
                                      <w:divsChild>
                                        <w:div w:id="12283465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69310271">
                                      <w:marLeft w:val="0"/>
                                      <w:marRight w:val="0"/>
                                      <w:marTop w:val="0"/>
                                      <w:marBottom w:val="180"/>
                                      <w:divBdr>
                                        <w:top w:val="single" w:sz="6" w:space="0" w:color="939393"/>
                                        <w:left w:val="single" w:sz="6" w:space="0" w:color="939393"/>
                                        <w:bottom w:val="single" w:sz="6" w:space="0" w:color="939393"/>
                                        <w:right w:val="single" w:sz="6" w:space="0" w:color="939393"/>
                                      </w:divBdr>
                                      <w:divsChild>
                                        <w:div w:id="1607427409">
                                          <w:marLeft w:val="0"/>
                                          <w:marRight w:val="0"/>
                                          <w:marTop w:val="0"/>
                                          <w:marBottom w:val="0"/>
                                          <w:divBdr>
                                            <w:top w:val="none" w:sz="0" w:space="0" w:color="auto"/>
                                            <w:left w:val="none" w:sz="0" w:space="0" w:color="auto"/>
                                            <w:bottom w:val="none" w:sz="0" w:space="0" w:color="auto"/>
                                            <w:right w:val="none" w:sz="0" w:space="0" w:color="auto"/>
                                          </w:divBdr>
                                          <w:divsChild>
                                            <w:div w:id="3482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747052">
                  <w:marLeft w:val="0"/>
                  <w:marRight w:val="0"/>
                  <w:marTop w:val="0"/>
                  <w:marBottom w:val="0"/>
                  <w:divBdr>
                    <w:top w:val="none" w:sz="0" w:space="0" w:color="auto"/>
                    <w:left w:val="none" w:sz="0" w:space="0" w:color="auto"/>
                    <w:bottom w:val="none" w:sz="0" w:space="0" w:color="auto"/>
                    <w:right w:val="none" w:sz="0" w:space="0" w:color="auto"/>
                  </w:divBdr>
                  <w:divsChild>
                    <w:div w:id="1371801485">
                      <w:marLeft w:val="0"/>
                      <w:marRight w:val="0"/>
                      <w:marTop w:val="0"/>
                      <w:marBottom w:val="0"/>
                      <w:divBdr>
                        <w:top w:val="none" w:sz="0" w:space="0" w:color="auto"/>
                        <w:left w:val="none" w:sz="0" w:space="0" w:color="auto"/>
                        <w:bottom w:val="none" w:sz="0" w:space="0" w:color="auto"/>
                        <w:right w:val="none" w:sz="0" w:space="0" w:color="auto"/>
                      </w:divBdr>
                    </w:div>
                    <w:div w:id="1956476977">
                      <w:marLeft w:val="0"/>
                      <w:marRight w:val="0"/>
                      <w:marTop w:val="0"/>
                      <w:marBottom w:val="0"/>
                      <w:divBdr>
                        <w:top w:val="none" w:sz="0" w:space="0" w:color="auto"/>
                        <w:left w:val="none" w:sz="0" w:space="0" w:color="auto"/>
                        <w:bottom w:val="none" w:sz="0" w:space="0" w:color="auto"/>
                        <w:right w:val="none" w:sz="0" w:space="0" w:color="auto"/>
                      </w:divBdr>
                      <w:divsChild>
                        <w:div w:id="122693571">
                          <w:marLeft w:val="0"/>
                          <w:marRight w:val="0"/>
                          <w:marTop w:val="0"/>
                          <w:marBottom w:val="0"/>
                          <w:divBdr>
                            <w:top w:val="none" w:sz="0" w:space="0" w:color="auto"/>
                            <w:left w:val="none" w:sz="0" w:space="0" w:color="auto"/>
                            <w:bottom w:val="none" w:sz="0" w:space="0" w:color="auto"/>
                            <w:right w:val="none" w:sz="0" w:space="0" w:color="auto"/>
                          </w:divBdr>
                          <w:divsChild>
                            <w:div w:id="1031804182">
                              <w:marLeft w:val="0"/>
                              <w:marRight w:val="0"/>
                              <w:marTop w:val="0"/>
                              <w:marBottom w:val="180"/>
                              <w:divBdr>
                                <w:top w:val="single" w:sz="6" w:space="0" w:color="939393"/>
                                <w:left w:val="single" w:sz="6" w:space="0" w:color="939393"/>
                                <w:bottom w:val="single" w:sz="6" w:space="0" w:color="939393"/>
                                <w:right w:val="single" w:sz="6" w:space="0" w:color="939393"/>
                              </w:divBdr>
                              <w:divsChild>
                                <w:div w:id="1265842502">
                                  <w:marLeft w:val="0"/>
                                  <w:marRight w:val="0"/>
                                  <w:marTop w:val="0"/>
                                  <w:marBottom w:val="0"/>
                                  <w:divBdr>
                                    <w:top w:val="none" w:sz="0" w:space="0" w:color="auto"/>
                                    <w:left w:val="none" w:sz="0" w:space="0" w:color="auto"/>
                                    <w:bottom w:val="none" w:sz="0" w:space="0" w:color="auto"/>
                                    <w:right w:val="none" w:sz="0" w:space="0" w:color="auto"/>
                                  </w:divBdr>
                                  <w:divsChild>
                                    <w:div w:id="737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30319">
                          <w:marLeft w:val="0"/>
                          <w:marRight w:val="0"/>
                          <w:marTop w:val="0"/>
                          <w:marBottom w:val="0"/>
                          <w:divBdr>
                            <w:top w:val="none" w:sz="0" w:space="0" w:color="auto"/>
                            <w:left w:val="none" w:sz="0" w:space="0" w:color="auto"/>
                            <w:bottom w:val="none" w:sz="0" w:space="0" w:color="auto"/>
                            <w:right w:val="none" w:sz="0" w:space="0" w:color="auto"/>
                          </w:divBdr>
                          <w:divsChild>
                            <w:div w:id="1157571015">
                              <w:marLeft w:val="0"/>
                              <w:marRight w:val="0"/>
                              <w:marTop w:val="0"/>
                              <w:marBottom w:val="180"/>
                              <w:divBdr>
                                <w:top w:val="single" w:sz="6" w:space="0" w:color="939393"/>
                                <w:left w:val="single" w:sz="6" w:space="0" w:color="939393"/>
                                <w:bottom w:val="single" w:sz="6" w:space="0" w:color="939393"/>
                                <w:right w:val="single" w:sz="6" w:space="0" w:color="939393"/>
                              </w:divBdr>
                              <w:divsChild>
                                <w:div w:id="1820346278">
                                  <w:marLeft w:val="0"/>
                                  <w:marRight w:val="0"/>
                                  <w:marTop w:val="0"/>
                                  <w:marBottom w:val="0"/>
                                  <w:divBdr>
                                    <w:top w:val="none" w:sz="0" w:space="0" w:color="auto"/>
                                    <w:left w:val="none" w:sz="0" w:space="0" w:color="auto"/>
                                    <w:bottom w:val="none" w:sz="0" w:space="0" w:color="auto"/>
                                    <w:right w:val="none" w:sz="0" w:space="0" w:color="auto"/>
                                  </w:divBdr>
                                  <w:divsChild>
                                    <w:div w:id="19935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28473">
                          <w:marLeft w:val="0"/>
                          <w:marRight w:val="0"/>
                          <w:marTop w:val="0"/>
                          <w:marBottom w:val="0"/>
                          <w:divBdr>
                            <w:top w:val="none" w:sz="0" w:space="0" w:color="auto"/>
                            <w:left w:val="none" w:sz="0" w:space="0" w:color="auto"/>
                            <w:bottom w:val="none" w:sz="0" w:space="0" w:color="auto"/>
                            <w:right w:val="none" w:sz="0" w:space="0" w:color="auto"/>
                          </w:divBdr>
                          <w:divsChild>
                            <w:div w:id="749615920">
                              <w:marLeft w:val="0"/>
                              <w:marRight w:val="0"/>
                              <w:marTop w:val="0"/>
                              <w:marBottom w:val="180"/>
                              <w:divBdr>
                                <w:top w:val="single" w:sz="6" w:space="0" w:color="939393"/>
                                <w:left w:val="single" w:sz="6" w:space="0" w:color="939393"/>
                                <w:bottom w:val="single" w:sz="6" w:space="0" w:color="939393"/>
                                <w:right w:val="single" w:sz="6" w:space="0" w:color="939393"/>
                              </w:divBdr>
                              <w:divsChild>
                                <w:div w:id="1065180578">
                                  <w:marLeft w:val="0"/>
                                  <w:marRight w:val="0"/>
                                  <w:marTop w:val="0"/>
                                  <w:marBottom w:val="0"/>
                                  <w:divBdr>
                                    <w:top w:val="none" w:sz="0" w:space="0" w:color="auto"/>
                                    <w:left w:val="none" w:sz="0" w:space="0" w:color="auto"/>
                                    <w:bottom w:val="none" w:sz="0" w:space="0" w:color="auto"/>
                                    <w:right w:val="none" w:sz="0" w:space="0" w:color="auto"/>
                                  </w:divBdr>
                                  <w:divsChild>
                                    <w:div w:id="8449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2642">
                          <w:marLeft w:val="0"/>
                          <w:marRight w:val="0"/>
                          <w:marTop w:val="0"/>
                          <w:marBottom w:val="0"/>
                          <w:divBdr>
                            <w:top w:val="none" w:sz="0" w:space="0" w:color="auto"/>
                            <w:left w:val="none" w:sz="0" w:space="0" w:color="auto"/>
                            <w:bottom w:val="none" w:sz="0" w:space="0" w:color="auto"/>
                            <w:right w:val="none" w:sz="0" w:space="0" w:color="auto"/>
                          </w:divBdr>
                          <w:divsChild>
                            <w:div w:id="1478692995">
                              <w:marLeft w:val="0"/>
                              <w:marRight w:val="0"/>
                              <w:marTop w:val="0"/>
                              <w:marBottom w:val="180"/>
                              <w:divBdr>
                                <w:top w:val="single" w:sz="6" w:space="0" w:color="939393"/>
                                <w:left w:val="single" w:sz="6" w:space="0" w:color="939393"/>
                                <w:bottom w:val="single" w:sz="6" w:space="0" w:color="939393"/>
                                <w:right w:val="single" w:sz="6" w:space="0" w:color="939393"/>
                              </w:divBdr>
                              <w:divsChild>
                                <w:div w:id="117843209">
                                  <w:marLeft w:val="0"/>
                                  <w:marRight w:val="0"/>
                                  <w:marTop w:val="0"/>
                                  <w:marBottom w:val="0"/>
                                  <w:divBdr>
                                    <w:top w:val="none" w:sz="0" w:space="0" w:color="auto"/>
                                    <w:left w:val="none" w:sz="0" w:space="0" w:color="auto"/>
                                    <w:bottom w:val="none" w:sz="0" w:space="0" w:color="auto"/>
                                    <w:right w:val="none" w:sz="0" w:space="0" w:color="auto"/>
                                  </w:divBdr>
                                  <w:divsChild>
                                    <w:div w:id="6438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81064">
                          <w:marLeft w:val="0"/>
                          <w:marRight w:val="0"/>
                          <w:marTop w:val="0"/>
                          <w:marBottom w:val="0"/>
                          <w:divBdr>
                            <w:top w:val="none" w:sz="0" w:space="0" w:color="auto"/>
                            <w:left w:val="none" w:sz="0" w:space="0" w:color="auto"/>
                            <w:bottom w:val="none" w:sz="0" w:space="0" w:color="auto"/>
                            <w:right w:val="none" w:sz="0" w:space="0" w:color="auto"/>
                          </w:divBdr>
                          <w:divsChild>
                            <w:div w:id="1177698820">
                              <w:marLeft w:val="0"/>
                              <w:marRight w:val="0"/>
                              <w:marTop w:val="0"/>
                              <w:marBottom w:val="180"/>
                              <w:divBdr>
                                <w:top w:val="single" w:sz="6" w:space="0" w:color="939393"/>
                                <w:left w:val="single" w:sz="6" w:space="0" w:color="939393"/>
                                <w:bottom w:val="single" w:sz="6" w:space="0" w:color="939393"/>
                                <w:right w:val="single" w:sz="6" w:space="0" w:color="939393"/>
                              </w:divBdr>
                              <w:divsChild>
                                <w:div w:id="622660223">
                                  <w:marLeft w:val="0"/>
                                  <w:marRight w:val="0"/>
                                  <w:marTop w:val="0"/>
                                  <w:marBottom w:val="0"/>
                                  <w:divBdr>
                                    <w:top w:val="none" w:sz="0" w:space="0" w:color="auto"/>
                                    <w:left w:val="none" w:sz="0" w:space="0" w:color="auto"/>
                                    <w:bottom w:val="none" w:sz="0" w:space="0" w:color="auto"/>
                                    <w:right w:val="none" w:sz="0" w:space="0" w:color="auto"/>
                                  </w:divBdr>
                                  <w:divsChild>
                                    <w:div w:id="3442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840488">
      <w:bodyDiv w:val="1"/>
      <w:marLeft w:val="0"/>
      <w:marRight w:val="0"/>
      <w:marTop w:val="0"/>
      <w:marBottom w:val="0"/>
      <w:divBdr>
        <w:top w:val="none" w:sz="0" w:space="0" w:color="auto"/>
        <w:left w:val="none" w:sz="0" w:space="0" w:color="auto"/>
        <w:bottom w:val="none" w:sz="0" w:space="0" w:color="auto"/>
        <w:right w:val="none" w:sz="0" w:space="0" w:color="auto"/>
      </w:divBdr>
      <w:divsChild>
        <w:div w:id="2055078481">
          <w:marLeft w:val="0"/>
          <w:marRight w:val="0"/>
          <w:marTop w:val="0"/>
          <w:marBottom w:val="525"/>
          <w:divBdr>
            <w:top w:val="none" w:sz="0" w:space="0" w:color="auto"/>
            <w:left w:val="none" w:sz="0" w:space="0" w:color="auto"/>
            <w:bottom w:val="none" w:sz="0" w:space="0" w:color="auto"/>
            <w:right w:val="none" w:sz="0" w:space="0" w:color="auto"/>
          </w:divBdr>
          <w:divsChild>
            <w:div w:id="1238130116">
              <w:marLeft w:val="0"/>
              <w:marRight w:val="0"/>
              <w:marTop w:val="0"/>
              <w:marBottom w:val="0"/>
              <w:divBdr>
                <w:top w:val="none" w:sz="0" w:space="0" w:color="auto"/>
                <w:left w:val="none" w:sz="0" w:space="0" w:color="auto"/>
                <w:bottom w:val="none" w:sz="0" w:space="0" w:color="auto"/>
                <w:right w:val="none" w:sz="0" w:space="0" w:color="auto"/>
              </w:divBdr>
            </w:div>
            <w:div w:id="125241841">
              <w:marLeft w:val="0"/>
              <w:marRight w:val="0"/>
              <w:marTop w:val="0"/>
              <w:marBottom w:val="0"/>
              <w:divBdr>
                <w:top w:val="none" w:sz="0" w:space="0" w:color="auto"/>
                <w:left w:val="none" w:sz="0" w:space="0" w:color="auto"/>
                <w:bottom w:val="none" w:sz="0" w:space="0" w:color="auto"/>
                <w:right w:val="none" w:sz="0" w:space="0" w:color="auto"/>
              </w:divBdr>
              <w:divsChild>
                <w:div w:id="1131481682">
                  <w:marLeft w:val="0"/>
                  <w:marRight w:val="0"/>
                  <w:marTop w:val="0"/>
                  <w:marBottom w:val="0"/>
                  <w:divBdr>
                    <w:top w:val="none" w:sz="0" w:space="0" w:color="auto"/>
                    <w:left w:val="none" w:sz="0" w:space="0" w:color="auto"/>
                    <w:bottom w:val="none" w:sz="0" w:space="0" w:color="auto"/>
                    <w:right w:val="none" w:sz="0" w:space="0" w:color="auto"/>
                  </w:divBdr>
                  <w:divsChild>
                    <w:div w:id="1071580426">
                      <w:marLeft w:val="0"/>
                      <w:marRight w:val="0"/>
                      <w:marTop w:val="0"/>
                      <w:marBottom w:val="0"/>
                      <w:divBdr>
                        <w:top w:val="none" w:sz="0" w:space="0" w:color="auto"/>
                        <w:left w:val="none" w:sz="0" w:space="0" w:color="auto"/>
                        <w:bottom w:val="none" w:sz="0" w:space="0" w:color="auto"/>
                        <w:right w:val="none" w:sz="0" w:space="0" w:color="auto"/>
                      </w:divBdr>
                    </w:div>
                    <w:div w:id="17686924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95650893">
          <w:marLeft w:val="0"/>
          <w:marRight w:val="0"/>
          <w:marTop w:val="0"/>
          <w:marBottom w:val="0"/>
          <w:divBdr>
            <w:top w:val="none" w:sz="0" w:space="0" w:color="auto"/>
            <w:left w:val="none" w:sz="0" w:space="0" w:color="auto"/>
            <w:bottom w:val="none" w:sz="0" w:space="0" w:color="auto"/>
            <w:right w:val="none" w:sz="0" w:space="0" w:color="auto"/>
          </w:divBdr>
          <w:divsChild>
            <w:div w:id="1973558543">
              <w:marLeft w:val="0"/>
              <w:marRight w:val="0"/>
              <w:marTop w:val="0"/>
              <w:marBottom w:val="0"/>
              <w:divBdr>
                <w:top w:val="none" w:sz="0" w:space="0" w:color="auto"/>
                <w:left w:val="none" w:sz="0" w:space="0" w:color="auto"/>
                <w:bottom w:val="none" w:sz="0" w:space="0" w:color="auto"/>
                <w:right w:val="none" w:sz="0" w:space="0" w:color="auto"/>
              </w:divBdr>
              <w:divsChild>
                <w:div w:id="758523187">
                  <w:marLeft w:val="0"/>
                  <w:marRight w:val="0"/>
                  <w:marTop w:val="0"/>
                  <w:marBottom w:val="0"/>
                  <w:divBdr>
                    <w:top w:val="none" w:sz="0" w:space="0" w:color="auto"/>
                    <w:left w:val="none" w:sz="0" w:space="0" w:color="auto"/>
                    <w:bottom w:val="none" w:sz="0" w:space="0" w:color="auto"/>
                    <w:right w:val="none" w:sz="0" w:space="0" w:color="auto"/>
                  </w:divBdr>
                  <w:divsChild>
                    <w:div w:id="14185545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19965951">
                  <w:marLeft w:val="0"/>
                  <w:marRight w:val="0"/>
                  <w:marTop w:val="0"/>
                  <w:marBottom w:val="180"/>
                  <w:divBdr>
                    <w:top w:val="single" w:sz="6" w:space="0" w:color="939393"/>
                    <w:left w:val="single" w:sz="6" w:space="0" w:color="939393"/>
                    <w:bottom w:val="single" w:sz="6" w:space="0" w:color="939393"/>
                    <w:right w:val="single" w:sz="6" w:space="0" w:color="939393"/>
                  </w:divBdr>
                  <w:divsChild>
                    <w:div w:id="1841385770">
                      <w:marLeft w:val="0"/>
                      <w:marRight w:val="0"/>
                      <w:marTop w:val="0"/>
                      <w:marBottom w:val="0"/>
                      <w:divBdr>
                        <w:top w:val="none" w:sz="0" w:space="0" w:color="auto"/>
                        <w:left w:val="none" w:sz="0" w:space="0" w:color="auto"/>
                        <w:bottom w:val="none" w:sz="0" w:space="0" w:color="auto"/>
                        <w:right w:val="none" w:sz="0" w:space="0" w:color="auto"/>
                      </w:divBdr>
                      <w:divsChild>
                        <w:div w:id="7167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207830">
      <w:bodyDiv w:val="1"/>
      <w:marLeft w:val="0"/>
      <w:marRight w:val="0"/>
      <w:marTop w:val="0"/>
      <w:marBottom w:val="0"/>
      <w:divBdr>
        <w:top w:val="none" w:sz="0" w:space="0" w:color="auto"/>
        <w:left w:val="none" w:sz="0" w:space="0" w:color="auto"/>
        <w:bottom w:val="none" w:sz="0" w:space="0" w:color="auto"/>
        <w:right w:val="none" w:sz="0" w:space="0" w:color="auto"/>
      </w:divBdr>
      <w:divsChild>
        <w:div w:id="770323596">
          <w:marLeft w:val="0"/>
          <w:marRight w:val="0"/>
          <w:marTop w:val="0"/>
          <w:marBottom w:val="525"/>
          <w:divBdr>
            <w:top w:val="none" w:sz="0" w:space="0" w:color="auto"/>
            <w:left w:val="none" w:sz="0" w:space="0" w:color="auto"/>
            <w:bottom w:val="none" w:sz="0" w:space="0" w:color="auto"/>
            <w:right w:val="none" w:sz="0" w:space="0" w:color="auto"/>
          </w:divBdr>
          <w:divsChild>
            <w:div w:id="1892620117">
              <w:marLeft w:val="0"/>
              <w:marRight w:val="0"/>
              <w:marTop w:val="0"/>
              <w:marBottom w:val="0"/>
              <w:divBdr>
                <w:top w:val="none" w:sz="0" w:space="0" w:color="auto"/>
                <w:left w:val="none" w:sz="0" w:space="0" w:color="auto"/>
                <w:bottom w:val="none" w:sz="0" w:space="0" w:color="auto"/>
                <w:right w:val="none" w:sz="0" w:space="0" w:color="auto"/>
              </w:divBdr>
            </w:div>
            <w:div w:id="2004703806">
              <w:marLeft w:val="0"/>
              <w:marRight w:val="0"/>
              <w:marTop w:val="0"/>
              <w:marBottom w:val="0"/>
              <w:divBdr>
                <w:top w:val="none" w:sz="0" w:space="0" w:color="auto"/>
                <w:left w:val="none" w:sz="0" w:space="0" w:color="auto"/>
                <w:bottom w:val="none" w:sz="0" w:space="0" w:color="auto"/>
                <w:right w:val="none" w:sz="0" w:space="0" w:color="auto"/>
              </w:divBdr>
              <w:divsChild>
                <w:div w:id="1082214021">
                  <w:marLeft w:val="0"/>
                  <w:marRight w:val="0"/>
                  <w:marTop w:val="0"/>
                  <w:marBottom w:val="0"/>
                  <w:divBdr>
                    <w:top w:val="none" w:sz="0" w:space="0" w:color="auto"/>
                    <w:left w:val="none" w:sz="0" w:space="0" w:color="auto"/>
                    <w:bottom w:val="none" w:sz="0" w:space="0" w:color="auto"/>
                    <w:right w:val="none" w:sz="0" w:space="0" w:color="auto"/>
                  </w:divBdr>
                  <w:divsChild>
                    <w:div w:id="440540561">
                      <w:marLeft w:val="0"/>
                      <w:marRight w:val="0"/>
                      <w:marTop w:val="0"/>
                      <w:marBottom w:val="0"/>
                      <w:divBdr>
                        <w:top w:val="none" w:sz="0" w:space="0" w:color="auto"/>
                        <w:left w:val="none" w:sz="0" w:space="0" w:color="auto"/>
                        <w:bottom w:val="none" w:sz="0" w:space="0" w:color="auto"/>
                        <w:right w:val="none" w:sz="0" w:space="0" w:color="auto"/>
                      </w:divBdr>
                    </w:div>
                    <w:div w:id="12645308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81597308">
          <w:marLeft w:val="0"/>
          <w:marRight w:val="0"/>
          <w:marTop w:val="0"/>
          <w:marBottom w:val="0"/>
          <w:divBdr>
            <w:top w:val="none" w:sz="0" w:space="0" w:color="auto"/>
            <w:left w:val="none" w:sz="0" w:space="0" w:color="auto"/>
            <w:bottom w:val="none" w:sz="0" w:space="0" w:color="auto"/>
            <w:right w:val="none" w:sz="0" w:space="0" w:color="auto"/>
          </w:divBdr>
          <w:divsChild>
            <w:div w:id="681006625">
              <w:marLeft w:val="0"/>
              <w:marRight w:val="0"/>
              <w:marTop w:val="0"/>
              <w:marBottom w:val="0"/>
              <w:divBdr>
                <w:top w:val="none" w:sz="0" w:space="0" w:color="auto"/>
                <w:left w:val="none" w:sz="0" w:space="0" w:color="auto"/>
                <w:bottom w:val="none" w:sz="0" w:space="0" w:color="auto"/>
                <w:right w:val="none" w:sz="0" w:space="0" w:color="auto"/>
              </w:divBdr>
              <w:divsChild>
                <w:div w:id="1880900832">
                  <w:marLeft w:val="0"/>
                  <w:marRight w:val="0"/>
                  <w:marTop w:val="0"/>
                  <w:marBottom w:val="0"/>
                  <w:divBdr>
                    <w:top w:val="none" w:sz="0" w:space="0" w:color="auto"/>
                    <w:left w:val="none" w:sz="0" w:space="0" w:color="auto"/>
                    <w:bottom w:val="none" w:sz="0" w:space="0" w:color="auto"/>
                    <w:right w:val="none" w:sz="0" w:space="0" w:color="auto"/>
                  </w:divBdr>
                  <w:divsChild>
                    <w:div w:id="595748060">
                      <w:marLeft w:val="0"/>
                      <w:marRight w:val="0"/>
                      <w:marTop w:val="0"/>
                      <w:marBottom w:val="0"/>
                      <w:divBdr>
                        <w:top w:val="none" w:sz="0" w:space="0" w:color="auto"/>
                        <w:left w:val="none" w:sz="0" w:space="0" w:color="auto"/>
                        <w:bottom w:val="none" w:sz="0" w:space="0" w:color="auto"/>
                        <w:right w:val="none" w:sz="0" w:space="0" w:color="auto"/>
                      </w:divBdr>
                    </w:div>
                  </w:divsChild>
                </w:div>
                <w:div w:id="2573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297603">
      <w:bodyDiv w:val="1"/>
      <w:marLeft w:val="0"/>
      <w:marRight w:val="0"/>
      <w:marTop w:val="0"/>
      <w:marBottom w:val="0"/>
      <w:divBdr>
        <w:top w:val="none" w:sz="0" w:space="0" w:color="auto"/>
        <w:left w:val="none" w:sz="0" w:space="0" w:color="auto"/>
        <w:bottom w:val="none" w:sz="0" w:space="0" w:color="auto"/>
        <w:right w:val="none" w:sz="0" w:space="0" w:color="auto"/>
      </w:divBdr>
      <w:divsChild>
        <w:div w:id="649674942">
          <w:marLeft w:val="0"/>
          <w:marRight w:val="0"/>
          <w:marTop w:val="0"/>
          <w:marBottom w:val="525"/>
          <w:divBdr>
            <w:top w:val="none" w:sz="0" w:space="0" w:color="auto"/>
            <w:left w:val="none" w:sz="0" w:space="0" w:color="auto"/>
            <w:bottom w:val="none" w:sz="0" w:space="0" w:color="auto"/>
            <w:right w:val="none" w:sz="0" w:space="0" w:color="auto"/>
          </w:divBdr>
          <w:divsChild>
            <w:div w:id="1519931585">
              <w:marLeft w:val="0"/>
              <w:marRight w:val="0"/>
              <w:marTop w:val="0"/>
              <w:marBottom w:val="0"/>
              <w:divBdr>
                <w:top w:val="none" w:sz="0" w:space="0" w:color="auto"/>
                <w:left w:val="none" w:sz="0" w:space="0" w:color="auto"/>
                <w:bottom w:val="none" w:sz="0" w:space="0" w:color="auto"/>
                <w:right w:val="none" w:sz="0" w:space="0" w:color="auto"/>
              </w:divBdr>
            </w:div>
            <w:div w:id="2036691753">
              <w:marLeft w:val="0"/>
              <w:marRight w:val="0"/>
              <w:marTop w:val="0"/>
              <w:marBottom w:val="0"/>
              <w:divBdr>
                <w:top w:val="none" w:sz="0" w:space="0" w:color="auto"/>
                <w:left w:val="none" w:sz="0" w:space="0" w:color="auto"/>
                <w:bottom w:val="none" w:sz="0" w:space="0" w:color="auto"/>
                <w:right w:val="none" w:sz="0" w:space="0" w:color="auto"/>
              </w:divBdr>
              <w:divsChild>
                <w:div w:id="258560599">
                  <w:marLeft w:val="0"/>
                  <w:marRight w:val="0"/>
                  <w:marTop w:val="0"/>
                  <w:marBottom w:val="0"/>
                  <w:divBdr>
                    <w:top w:val="none" w:sz="0" w:space="0" w:color="auto"/>
                    <w:left w:val="none" w:sz="0" w:space="0" w:color="auto"/>
                    <w:bottom w:val="none" w:sz="0" w:space="0" w:color="auto"/>
                    <w:right w:val="none" w:sz="0" w:space="0" w:color="auto"/>
                  </w:divBdr>
                  <w:divsChild>
                    <w:div w:id="475032869">
                      <w:marLeft w:val="0"/>
                      <w:marRight w:val="0"/>
                      <w:marTop w:val="0"/>
                      <w:marBottom w:val="0"/>
                      <w:divBdr>
                        <w:top w:val="none" w:sz="0" w:space="0" w:color="auto"/>
                        <w:left w:val="none" w:sz="0" w:space="0" w:color="auto"/>
                        <w:bottom w:val="none" w:sz="0" w:space="0" w:color="auto"/>
                        <w:right w:val="none" w:sz="0" w:space="0" w:color="auto"/>
                      </w:divBdr>
                    </w:div>
                    <w:div w:id="14062267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62301625">
          <w:marLeft w:val="0"/>
          <w:marRight w:val="0"/>
          <w:marTop w:val="0"/>
          <w:marBottom w:val="0"/>
          <w:divBdr>
            <w:top w:val="none" w:sz="0" w:space="0" w:color="auto"/>
            <w:left w:val="none" w:sz="0" w:space="0" w:color="auto"/>
            <w:bottom w:val="none" w:sz="0" w:space="0" w:color="auto"/>
            <w:right w:val="none" w:sz="0" w:space="0" w:color="auto"/>
          </w:divBdr>
        </w:div>
      </w:divsChild>
    </w:div>
    <w:div w:id="641275498">
      <w:bodyDiv w:val="1"/>
      <w:marLeft w:val="0"/>
      <w:marRight w:val="0"/>
      <w:marTop w:val="0"/>
      <w:marBottom w:val="0"/>
      <w:divBdr>
        <w:top w:val="none" w:sz="0" w:space="0" w:color="auto"/>
        <w:left w:val="none" w:sz="0" w:space="0" w:color="auto"/>
        <w:bottom w:val="none" w:sz="0" w:space="0" w:color="auto"/>
        <w:right w:val="none" w:sz="0" w:space="0" w:color="auto"/>
      </w:divBdr>
      <w:divsChild>
        <w:div w:id="930967214">
          <w:marLeft w:val="0"/>
          <w:marRight w:val="0"/>
          <w:marTop w:val="0"/>
          <w:marBottom w:val="525"/>
          <w:divBdr>
            <w:top w:val="none" w:sz="0" w:space="0" w:color="auto"/>
            <w:left w:val="none" w:sz="0" w:space="0" w:color="auto"/>
            <w:bottom w:val="none" w:sz="0" w:space="0" w:color="auto"/>
            <w:right w:val="none" w:sz="0" w:space="0" w:color="auto"/>
          </w:divBdr>
          <w:divsChild>
            <w:div w:id="2064207015">
              <w:marLeft w:val="0"/>
              <w:marRight w:val="0"/>
              <w:marTop w:val="0"/>
              <w:marBottom w:val="0"/>
              <w:divBdr>
                <w:top w:val="none" w:sz="0" w:space="0" w:color="auto"/>
                <w:left w:val="none" w:sz="0" w:space="0" w:color="auto"/>
                <w:bottom w:val="none" w:sz="0" w:space="0" w:color="auto"/>
                <w:right w:val="none" w:sz="0" w:space="0" w:color="auto"/>
              </w:divBdr>
            </w:div>
          </w:divsChild>
        </w:div>
        <w:div w:id="1639721351">
          <w:marLeft w:val="0"/>
          <w:marRight w:val="0"/>
          <w:marTop w:val="0"/>
          <w:marBottom w:val="0"/>
          <w:divBdr>
            <w:top w:val="none" w:sz="0" w:space="0" w:color="auto"/>
            <w:left w:val="none" w:sz="0" w:space="0" w:color="auto"/>
            <w:bottom w:val="none" w:sz="0" w:space="0" w:color="auto"/>
            <w:right w:val="none" w:sz="0" w:space="0" w:color="auto"/>
          </w:divBdr>
          <w:divsChild>
            <w:div w:id="1518230267">
              <w:marLeft w:val="0"/>
              <w:marRight w:val="0"/>
              <w:marTop w:val="0"/>
              <w:marBottom w:val="0"/>
              <w:divBdr>
                <w:top w:val="none" w:sz="0" w:space="0" w:color="auto"/>
                <w:left w:val="none" w:sz="0" w:space="0" w:color="auto"/>
                <w:bottom w:val="none" w:sz="0" w:space="0" w:color="auto"/>
                <w:right w:val="none" w:sz="0" w:space="0" w:color="auto"/>
              </w:divBdr>
              <w:divsChild>
                <w:div w:id="1936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21850">
      <w:bodyDiv w:val="1"/>
      <w:marLeft w:val="0"/>
      <w:marRight w:val="0"/>
      <w:marTop w:val="0"/>
      <w:marBottom w:val="0"/>
      <w:divBdr>
        <w:top w:val="none" w:sz="0" w:space="0" w:color="auto"/>
        <w:left w:val="none" w:sz="0" w:space="0" w:color="auto"/>
        <w:bottom w:val="none" w:sz="0" w:space="0" w:color="auto"/>
        <w:right w:val="none" w:sz="0" w:space="0" w:color="auto"/>
      </w:divBdr>
      <w:divsChild>
        <w:div w:id="1967152882">
          <w:marLeft w:val="0"/>
          <w:marRight w:val="0"/>
          <w:marTop w:val="0"/>
          <w:marBottom w:val="525"/>
          <w:divBdr>
            <w:top w:val="none" w:sz="0" w:space="0" w:color="auto"/>
            <w:left w:val="none" w:sz="0" w:space="0" w:color="auto"/>
            <w:bottom w:val="none" w:sz="0" w:space="0" w:color="auto"/>
            <w:right w:val="none" w:sz="0" w:space="0" w:color="auto"/>
          </w:divBdr>
          <w:divsChild>
            <w:div w:id="584925853">
              <w:marLeft w:val="0"/>
              <w:marRight w:val="0"/>
              <w:marTop w:val="0"/>
              <w:marBottom w:val="0"/>
              <w:divBdr>
                <w:top w:val="none" w:sz="0" w:space="0" w:color="auto"/>
                <w:left w:val="none" w:sz="0" w:space="0" w:color="auto"/>
                <w:bottom w:val="none" w:sz="0" w:space="0" w:color="auto"/>
                <w:right w:val="none" w:sz="0" w:space="0" w:color="auto"/>
              </w:divBdr>
            </w:div>
            <w:div w:id="1598751277">
              <w:marLeft w:val="0"/>
              <w:marRight w:val="0"/>
              <w:marTop w:val="0"/>
              <w:marBottom w:val="0"/>
              <w:divBdr>
                <w:top w:val="none" w:sz="0" w:space="0" w:color="auto"/>
                <w:left w:val="none" w:sz="0" w:space="0" w:color="auto"/>
                <w:bottom w:val="none" w:sz="0" w:space="0" w:color="auto"/>
                <w:right w:val="none" w:sz="0" w:space="0" w:color="auto"/>
              </w:divBdr>
              <w:divsChild>
                <w:div w:id="863399159">
                  <w:marLeft w:val="0"/>
                  <w:marRight w:val="0"/>
                  <w:marTop w:val="0"/>
                  <w:marBottom w:val="0"/>
                  <w:divBdr>
                    <w:top w:val="none" w:sz="0" w:space="0" w:color="auto"/>
                    <w:left w:val="none" w:sz="0" w:space="0" w:color="auto"/>
                    <w:bottom w:val="none" w:sz="0" w:space="0" w:color="auto"/>
                    <w:right w:val="none" w:sz="0" w:space="0" w:color="auto"/>
                  </w:divBdr>
                  <w:divsChild>
                    <w:div w:id="300811437">
                      <w:marLeft w:val="0"/>
                      <w:marRight w:val="0"/>
                      <w:marTop w:val="0"/>
                      <w:marBottom w:val="0"/>
                      <w:divBdr>
                        <w:top w:val="none" w:sz="0" w:space="0" w:color="auto"/>
                        <w:left w:val="none" w:sz="0" w:space="0" w:color="auto"/>
                        <w:bottom w:val="none" w:sz="0" w:space="0" w:color="auto"/>
                        <w:right w:val="none" w:sz="0" w:space="0" w:color="auto"/>
                      </w:divBdr>
                    </w:div>
                    <w:div w:id="18427713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8749521">
          <w:marLeft w:val="0"/>
          <w:marRight w:val="0"/>
          <w:marTop w:val="0"/>
          <w:marBottom w:val="0"/>
          <w:divBdr>
            <w:top w:val="none" w:sz="0" w:space="0" w:color="auto"/>
            <w:left w:val="none" w:sz="0" w:space="0" w:color="auto"/>
            <w:bottom w:val="none" w:sz="0" w:space="0" w:color="auto"/>
            <w:right w:val="none" w:sz="0" w:space="0" w:color="auto"/>
          </w:divBdr>
          <w:divsChild>
            <w:div w:id="211114842">
              <w:marLeft w:val="0"/>
              <w:marRight w:val="0"/>
              <w:marTop w:val="0"/>
              <w:marBottom w:val="0"/>
              <w:divBdr>
                <w:top w:val="none" w:sz="0" w:space="0" w:color="auto"/>
                <w:left w:val="none" w:sz="0" w:space="0" w:color="auto"/>
                <w:bottom w:val="none" w:sz="0" w:space="0" w:color="auto"/>
                <w:right w:val="none" w:sz="0" w:space="0" w:color="auto"/>
              </w:divBdr>
              <w:divsChild>
                <w:div w:id="1332951913">
                  <w:marLeft w:val="0"/>
                  <w:marRight w:val="0"/>
                  <w:marTop w:val="0"/>
                  <w:marBottom w:val="0"/>
                  <w:divBdr>
                    <w:top w:val="none" w:sz="0" w:space="0" w:color="auto"/>
                    <w:left w:val="none" w:sz="0" w:space="0" w:color="auto"/>
                    <w:bottom w:val="none" w:sz="0" w:space="0" w:color="auto"/>
                    <w:right w:val="none" w:sz="0" w:space="0" w:color="auto"/>
                  </w:divBdr>
                </w:div>
                <w:div w:id="111677905">
                  <w:marLeft w:val="0"/>
                  <w:marRight w:val="0"/>
                  <w:marTop w:val="0"/>
                  <w:marBottom w:val="0"/>
                  <w:divBdr>
                    <w:top w:val="none" w:sz="0" w:space="0" w:color="auto"/>
                    <w:left w:val="none" w:sz="0" w:space="0" w:color="auto"/>
                    <w:bottom w:val="none" w:sz="0" w:space="0" w:color="auto"/>
                    <w:right w:val="none" w:sz="0" w:space="0" w:color="auto"/>
                  </w:divBdr>
                  <w:divsChild>
                    <w:div w:id="1235899452">
                      <w:marLeft w:val="0"/>
                      <w:marRight w:val="0"/>
                      <w:marTop w:val="0"/>
                      <w:marBottom w:val="0"/>
                      <w:divBdr>
                        <w:top w:val="none" w:sz="0" w:space="0" w:color="auto"/>
                        <w:left w:val="none" w:sz="0" w:space="0" w:color="auto"/>
                        <w:bottom w:val="none" w:sz="0" w:space="0" w:color="auto"/>
                        <w:right w:val="none" w:sz="0" w:space="0" w:color="auto"/>
                      </w:divBdr>
                    </w:div>
                    <w:div w:id="1256284834">
                      <w:marLeft w:val="0"/>
                      <w:marRight w:val="0"/>
                      <w:marTop w:val="0"/>
                      <w:marBottom w:val="0"/>
                      <w:divBdr>
                        <w:top w:val="none" w:sz="0" w:space="0" w:color="auto"/>
                        <w:left w:val="none" w:sz="0" w:space="0" w:color="auto"/>
                        <w:bottom w:val="none" w:sz="0" w:space="0" w:color="auto"/>
                        <w:right w:val="none" w:sz="0" w:space="0" w:color="auto"/>
                      </w:divBdr>
                      <w:divsChild>
                        <w:div w:id="64765587">
                          <w:marLeft w:val="0"/>
                          <w:marRight w:val="0"/>
                          <w:marTop w:val="0"/>
                          <w:marBottom w:val="0"/>
                          <w:divBdr>
                            <w:top w:val="none" w:sz="0" w:space="0" w:color="auto"/>
                            <w:left w:val="none" w:sz="0" w:space="0" w:color="auto"/>
                            <w:bottom w:val="none" w:sz="0" w:space="0" w:color="auto"/>
                            <w:right w:val="none" w:sz="0" w:space="0" w:color="auto"/>
                          </w:divBdr>
                          <w:divsChild>
                            <w:div w:id="1002440679">
                              <w:marLeft w:val="0"/>
                              <w:marRight w:val="0"/>
                              <w:marTop w:val="0"/>
                              <w:marBottom w:val="0"/>
                              <w:divBdr>
                                <w:top w:val="none" w:sz="0" w:space="0" w:color="auto"/>
                                <w:left w:val="none" w:sz="0" w:space="0" w:color="auto"/>
                                <w:bottom w:val="none" w:sz="0" w:space="0" w:color="auto"/>
                                <w:right w:val="none" w:sz="0" w:space="0" w:color="auto"/>
                              </w:divBdr>
                              <w:divsChild>
                                <w:div w:id="838155967">
                                  <w:marLeft w:val="0"/>
                                  <w:marRight w:val="0"/>
                                  <w:marTop w:val="0"/>
                                  <w:marBottom w:val="0"/>
                                  <w:divBdr>
                                    <w:top w:val="single" w:sz="6" w:space="0" w:color="939393"/>
                                    <w:left w:val="single" w:sz="6" w:space="11" w:color="939393"/>
                                    <w:bottom w:val="single" w:sz="6" w:space="0" w:color="FFFFFF"/>
                                    <w:right w:val="single" w:sz="6" w:space="11" w:color="939393"/>
                                  </w:divBdr>
                                </w:div>
                                <w:div w:id="102205541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45168255">
                              <w:marLeft w:val="0"/>
                              <w:marRight w:val="0"/>
                              <w:marTop w:val="0"/>
                              <w:marBottom w:val="180"/>
                              <w:divBdr>
                                <w:top w:val="single" w:sz="6" w:space="0" w:color="939393"/>
                                <w:left w:val="single" w:sz="6" w:space="0" w:color="939393"/>
                                <w:bottom w:val="single" w:sz="6" w:space="0" w:color="939393"/>
                                <w:right w:val="single" w:sz="6" w:space="0" w:color="939393"/>
                              </w:divBdr>
                              <w:divsChild>
                                <w:div w:id="1607541775">
                                  <w:marLeft w:val="0"/>
                                  <w:marRight w:val="0"/>
                                  <w:marTop w:val="0"/>
                                  <w:marBottom w:val="0"/>
                                  <w:divBdr>
                                    <w:top w:val="none" w:sz="0" w:space="0" w:color="auto"/>
                                    <w:left w:val="none" w:sz="0" w:space="0" w:color="auto"/>
                                    <w:bottom w:val="none" w:sz="0" w:space="0" w:color="auto"/>
                                    <w:right w:val="none" w:sz="0" w:space="0" w:color="auto"/>
                                  </w:divBdr>
                                  <w:divsChild>
                                    <w:div w:id="8380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7504">
                  <w:marLeft w:val="0"/>
                  <w:marRight w:val="0"/>
                  <w:marTop w:val="0"/>
                  <w:marBottom w:val="0"/>
                  <w:divBdr>
                    <w:top w:val="none" w:sz="0" w:space="0" w:color="auto"/>
                    <w:left w:val="none" w:sz="0" w:space="0" w:color="auto"/>
                    <w:bottom w:val="none" w:sz="0" w:space="0" w:color="auto"/>
                    <w:right w:val="none" w:sz="0" w:space="0" w:color="auto"/>
                  </w:divBdr>
                  <w:divsChild>
                    <w:div w:id="242758628">
                      <w:marLeft w:val="0"/>
                      <w:marRight w:val="0"/>
                      <w:marTop w:val="0"/>
                      <w:marBottom w:val="0"/>
                      <w:divBdr>
                        <w:top w:val="none" w:sz="0" w:space="0" w:color="auto"/>
                        <w:left w:val="none" w:sz="0" w:space="0" w:color="auto"/>
                        <w:bottom w:val="none" w:sz="0" w:space="0" w:color="auto"/>
                        <w:right w:val="none" w:sz="0" w:space="0" w:color="auto"/>
                      </w:divBdr>
                    </w:div>
                    <w:div w:id="887691320">
                      <w:marLeft w:val="0"/>
                      <w:marRight w:val="0"/>
                      <w:marTop w:val="0"/>
                      <w:marBottom w:val="0"/>
                      <w:divBdr>
                        <w:top w:val="none" w:sz="0" w:space="0" w:color="auto"/>
                        <w:left w:val="none" w:sz="0" w:space="0" w:color="auto"/>
                        <w:bottom w:val="none" w:sz="0" w:space="0" w:color="auto"/>
                        <w:right w:val="none" w:sz="0" w:space="0" w:color="auto"/>
                      </w:divBdr>
                      <w:divsChild>
                        <w:div w:id="2080907083">
                          <w:marLeft w:val="0"/>
                          <w:marRight w:val="0"/>
                          <w:marTop w:val="0"/>
                          <w:marBottom w:val="0"/>
                          <w:divBdr>
                            <w:top w:val="none" w:sz="0" w:space="0" w:color="auto"/>
                            <w:left w:val="none" w:sz="0" w:space="0" w:color="auto"/>
                            <w:bottom w:val="none" w:sz="0" w:space="0" w:color="auto"/>
                            <w:right w:val="none" w:sz="0" w:space="0" w:color="auto"/>
                          </w:divBdr>
                          <w:divsChild>
                            <w:div w:id="336855648">
                              <w:marLeft w:val="0"/>
                              <w:marRight w:val="0"/>
                              <w:marTop w:val="0"/>
                              <w:marBottom w:val="0"/>
                              <w:divBdr>
                                <w:top w:val="none" w:sz="0" w:space="0" w:color="auto"/>
                                <w:left w:val="none" w:sz="0" w:space="0" w:color="auto"/>
                                <w:bottom w:val="none" w:sz="0" w:space="0" w:color="auto"/>
                                <w:right w:val="none" w:sz="0" w:space="0" w:color="auto"/>
                              </w:divBdr>
                              <w:divsChild>
                                <w:div w:id="178930338">
                                  <w:marLeft w:val="0"/>
                                  <w:marRight w:val="0"/>
                                  <w:marTop w:val="0"/>
                                  <w:marBottom w:val="0"/>
                                  <w:divBdr>
                                    <w:top w:val="single" w:sz="6" w:space="0" w:color="939393"/>
                                    <w:left w:val="single" w:sz="6" w:space="11" w:color="939393"/>
                                    <w:bottom w:val="single" w:sz="6" w:space="0" w:color="FFFFFF"/>
                                    <w:right w:val="single" w:sz="6" w:space="11" w:color="939393"/>
                                  </w:divBdr>
                                </w:div>
                                <w:div w:id="12670384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3581814">
                              <w:marLeft w:val="0"/>
                              <w:marRight w:val="0"/>
                              <w:marTop w:val="0"/>
                              <w:marBottom w:val="180"/>
                              <w:divBdr>
                                <w:top w:val="single" w:sz="6" w:space="0" w:color="939393"/>
                                <w:left w:val="single" w:sz="6" w:space="0" w:color="939393"/>
                                <w:bottom w:val="single" w:sz="6" w:space="0" w:color="939393"/>
                                <w:right w:val="single" w:sz="6" w:space="0" w:color="939393"/>
                              </w:divBdr>
                              <w:divsChild>
                                <w:div w:id="645162842">
                                  <w:marLeft w:val="0"/>
                                  <w:marRight w:val="0"/>
                                  <w:marTop w:val="0"/>
                                  <w:marBottom w:val="0"/>
                                  <w:divBdr>
                                    <w:top w:val="none" w:sz="0" w:space="0" w:color="auto"/>
                                    <w:left w:val="none" w:sz="0" w:space="0" w:color="auto"/>
                                    <w:bottom w:val="none" w:sz="0" w:space="0" w:color="auto"/>
                                    <w:right w:val="none" w:sz="0" w:space="0" w:color="auto"/>
                                  </w:divBdr>
                                  <w:divsChild>
                                    <w:div w:id="5593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74971">
                          <w:marLeft w:val="0"/>
                          <w:marRight w:val="0"/>
                          <w:marTop w:val="0"/>
                          <w:marBottom w:val="0"/>
                          <w:divBdr>
                            <w:top w:val="none" w:sz="0" w:space="0" w:color="auto"/>
                            <w:left w:val="none" w:sz="0" w:space="0" w:color="auto"/>
                            <w:bottom w:val="none" w:sz="0" w:space="0" w:color="auto"/>
                            <w:right w:val="none" w:sz="0" w:space="0" w:color="auto"/>
                          </w:divBdr>
                          <w:divsChild>
                            <w:div w:id="1963342402">
                              <w:marLeft w:val="0"/>
                              <w:marRight w:val="0"/>
                              <w:marTop w:val="0"/>
                              <w:marBottom w:val="0"/>
                              <w:divBdr>
                                <w:top w:val="none" w:sz="0" w:space="0" w:color="auto"/>
                                <w:left w:val="none" w:sz="0" w:space="0" w:color="auto"/>
                                <w:bottom w:val="none" w:sz="0" w:space="0" w:color="auto"/>
                                <w:right w:val="none" w:sz="0" w:space="0" w:color="auto"/>
                              </w:divBdr>
                              <w:divsChild>
                                <w:div w:id="2120948147">
                                  <w:marLeft w:val="0"/>
                                  <w:marRight w:val="0"/>
                                  <w:marTop w:val="0"/>
                                  <w:marBottom w:val="0"/>
                                  <w:divBdr>
                                    <w:top w:val="single" w:sz="6" w:space="0" w:color="939393"/>
                                    <w:left w:val="single" w:sz="6" w:space="11" w:color="939393"/>
                                    <w:bottom w:val="single" w:sz="6" w:space="0" w:color="FFFFFF"/>
                                    <w:right w:val="single" w:sz="6" w:space="11" w:color="939393"/>
                                  </w:divBdr>
                                </w:div>
                                <w:div w:id="4950418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38775430">
                              <w:marLeft w:val="0"/>
                              <w:marRight w:val="0"/>
                              <w:marTop w:val="0"/>
                              <w:marBottom w:val="180"/>
                              <w:divBdr>
                                <w:top w:val="single" w:sz="6" w:space="0" w:color="939393"/>
                                <w:left w:val="single" w:sz="6" w:space="0" w:color="939393"/>
                                <w:bottom w:val="single" w:sz="6" w:space="0" w:color="939393"/>
                                <w:right w:val="single" w:sz="6" w:space="0" w:color="939393"/>
                              </w:divBdr>
                              <w:divsChild>
                                <w:div w:id="629091224">
                                  <w:marLeft w:val="0"/>
                                  <w:marRight w:val="0"/>
                                  <w:marTop w:val="0"/>
                                  <w:marBottom w:val="0"/>
                                  <w:divBdr>
                                    <w:top w:val="none" w:sz="0" w:space="0" w:color="auto"/>
                                    <w:left w:val="none" w:sz="0" w:space="0" w:color="auto"/>
                                    <w:bottom w:val="none" w:sz="0" w:space="0" w:color="auto"/>
                                    <w:right w:val="none" w:sz="0" w:space="0" w:color="auto"/>
                                  </w:divBdr>
                                  <w:divsChild>
                                    <w:div w:id="5644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652312">
      <w:bodyDiv w:val="1"/>
      <w:marLeft w:val="0"/>
      <w:marRight w:val="0"/>
      <w:marTop w:val="0"/>
      <w:marBottom w:val="0"/>
      <w:divBdr>
        <w:top w:val="none" w:sz="0" w:space="0" w:color="auto"/>
        <w:left w:val="none" w:sz="0" w:space="0" w:color="auto"/>
        <w:bottom w:val="none" w:sz="0" w:space="0" w:color="auto"/>
        <w:right w:val="none" w:sz="0" w:space="0" w:color="auto"/>
      </w:divBdr>
    </w:div>
    <w:div w:id="665861135">
      <w:bodyDiv w:val="1"/>
      <w:marLeft w:val="0"/>
      <w:marRight w:val="0"/>
      <w:marTop w:val="0"/>
      <w:marBottom w:val="0"/>
      <w:divBdr>
        <w:top w:val="none" w:sz="0" w:space="0" w:color="auto"/>
        <w:left w:val="none" w:sz="0" w:space="0" w:color="auto"/>
        <w:bottom w:val="none" w:sz="0" w:space="0" w:color="auto"/>
        <w:right w:val="none" w:sz="0" w:space="0" w:color="auto"/>
      </w:divBdr>
      <w:divsChild>
        <w:div w:id="1993218505">
          <w:marLeft w:val="0"/>
          <w:marRight w:val="0"/>
          <w:marTop w:val="0"/>
          <w:marBottom w:val="525"/>
          <w:divBdr>
            <w:top w:val="none" w:sz="0" w:space="0" w:color="auto"/>
            <w:left w:val="none" w:sz="0" w:space="0" w:color="auto"/>
            <w:bottom w:val="none" w:sz="0" w:space="0" w:color="auto"/>
            <w:right w:val="none" w:sz="0" w:space="0" w:color="auto"/>
          </w:divBdr>
          <w:divsChild>
            <w:div w:id="1366561909">
              <w:marLeft w:val="0"/>
              <w:marRight w:val="0"/>
              <w:marTop w:val="0"/>
              <w:marBottom w:val="0"/>
              <w:divBdr>
                <w:top w:val="none" w:sz="0" w:space="0" w:color="auto"/>
                <w:left w:val="none" w:sz="0" w:space="0" w:color="auto"/>
                <w:bottom w:val="none" w:sz="0" w:space="0" w:color="auto"/>
                <w:right w:val="none" w:sz="0" w:space="0" w:color="auto"/>
              </w:divBdr>
            </w:div>
            <w:div w:id="135806566">
              <w:marLeft w:val="0"/>
              <w:marRight w:val="0"/>
              <w:marTop w:val="0"/>
              <w:marBottom w:val="0"/>
              <w:divBdr>
                <w:top w:val="none" w:sz="0" w:space="0" w:color="auto"/>
                <w:left w:val="none" w:sz="0" w:space="0" w:color="auto"/>
                <w:bottom w:val="none" w:sz="0" w:space="0" w:color="auto"/>
                <w:right w:val="none" w:sz="0" w:space="0" w:color="auto"/>
              </w:divBdr>
              <w:divsChild>
                <w:div w:id="1925604299">
                  <w:marLeft w:val="0"/>
                  <w:marRight w:val="0"/>
                  <w:marTop w:val="0"/>
                  <w:marBottom w:val="0"/>
                  <w:divBdr>
                    <w:top w:val="none" w:sz="0" w:space="0" w:color="auto"/>
                    <w:left w:val="none" w:sz="0" w:space="0" w:color="auto"/>
                    <w:bottom w:val="none" w:sz="0" w:space="0" w:color="auto"/>
                    <w:right w:val="none" w:sz="0" w:space="0" w:color="auto"/>
                  </w:divBdr>
                  <w:divsChild>
                    <w:div w:id="1387676760">
                      <w:marLeft w:val="0"/>
                      <w:marRight w:val="0"/>
                      <w:marTop w:val="0"/>
                      <w:marBottom w:val="0"/>
                      <w:divBdr>
                        <w:top w:val="none" w:sz="0" w:space="0" w:color="auto"/>
                        <w:left w:val="none" w:sz="0" w:space="0" w:color="auto"/>
                        <w:bottom w:val="none" w:sz="0" w:space="0" w:color="auto"/>
                        <w:right w:val="none" w:sz="0" w:space="0" w:color="auto"/>
                      </w:divBdr>
                    </w:div>
                    <w:div w:id="206093862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4378868">
          <w:marLeft w:val="0"/>
          <w:marRight w:val="0"/>
          <w:marTop w:val="0"/>
          <w:marBottom w:val="0"/>
          <w:divBdr>
            <w:top w:val="none" w:sz="0" w:space="0" w:color="auto"/>
            <w:left w:val="none" w:sz="0" w:space="0" w:color="auto"/>
            <w:bottom w:val="none" w:sz="0" w:space="0" w:color="auto"/>
            <w:right w:val="none" w:sz="0" w:space="0" w:color="auto"/>
          </w:divBdr>
          <w:divsChild>
            <w:div w:id="951548361">
              <w:marLeft w:val="0"/>
              <w:marRight w:val="0"/>
              <w:marTop w:val="0"/>
              <w:marBottom w:val="0"/>
              <w:divBdr>
                <w:top w:val="none" w:sz="0" w:space="0" w:color="auto"/>
                <w:left w:val="none" w:sz="0" w:space="0" w:color="auto"/>
                <w:bottom w:val="none" w:sz="0" w:space="0" w:color="auto"/>
                <w:right w:val="none" w:sz="0" w:space="0" w:color="auto"/>
              </w:divBdr>
              <w:divsChild>
                <w:div w:id="706099655">
                  <w:marLeft w:val="0"/>
                  <w:marRight w:val="0"/>
                  <w:marTop w:val="0"/>
                  <w:marBottom w:val="0"/>
                  <w:divBdr>
                    <w:top w:val="none" w:sz="0" w:space="0" w:color="auto"/>
                    <w:left w:val="none" w:sz="0" w:space="0" w:color="auto"/>
                    <w:bottom w:val="none" w:sz="0" w:space="0" w:color="auto"/>
                    <w:right w:val="none" w:sz="0" w:space="0" w:color="auto"/>
                  </w:divBdr>
                </w:div>
                <w:div w:id="1374846309">
                  <w:marLeft w:val="0"/>
                  <w:marRight w:val="0"/>
                  <w:marTop w:val="0"/>
                  <w:marBottom w:val="0"/>
                  <w:divBdr>
                    <w:top w:val="none" w:sz="0" w:space="0" w:color="auto"/>
                    <w:left w:val="none" w:sz="0" w:space="0" w:color="auto"/>
                    <w:bottom w:val="none" w:sz="0" w:space="0" w:color="auto"/>
                    <w:right w:val="none" w:sz="0" w:space="0" w:color="auto"/>
                  </w:divBdr>
                  <w:divsChild>
                    <w:div w:id="734548073">
                      <w:marLeft w:val="0"/>
                      <w:marRight w:val="0"/>
                      <w:marTop w:val="0"/>
                      <w:marBottom w:val="0"/>
                      <w:divBdr>
                        <w:top w:val="none" w:sz="0" w:space="0" w:color="auto"/>
                        <w:left w:val="none" w:sz="0" w:space="0" w:color="auto"/>
                        <w:bottom w:val="none" w:sz="0" w:space="0" w:color="auto"/>
                        <w:right w:val="none" w:sz="0" w:space="0" w:color="auto"/>
                      </w:divBdr>
                    </w:div>
                    <w:div w:id="1807310610">
                      <w:marLeft w:val="0"/>
                      <w:marRight w:val="0"/>
                      <w:marTop w:val="0"/>
                      <w:marBottom w:val="0"/>
                      <w:divBdr>
                        <w:top w:val="none" w:sz="0" w:space="0" w:color="auto"/>
                        <w:left w:val="none" w:sz="0" w:space="0" w:color="auto"/>
                        <w:bottom w:val="none" w:sz="0" w:space="0" w:color="auto"/>
                        <w:right w:val="none" w:sz="0" w:space="0" w:color="auto"/>
                      </w:divBdr>
                      <w:divsChild>
                        <w:div w:id="1504008729">
                          <w:marLeft w:val="0"/>
                          <w:marRight w:val="0"/>
                          <w:marTop w:val="0"/>
                          <w:marBottom w:val="0"/>
                          <w:divBdr>
                            <w:top w:val="none" w:sz="0" w:space="0" w:color="auto"/>
                            <w:left w:val="none" w:sz="0" w:space="0" w:color="auto"/>
                            <w:bottom w:val="none" w:sz="0" w:space="0" w:color="auto"/>
                            <w:right w:val="none" w:sz="0" w:space="0" w:color="auto"/>
                          </w:divBdr>
                        </w:div>
                        <w:div w:id="236592114">
                          <w:marLeft w:val="0"/>
                          <w:marRight w:val="0"/>
                          <w:marTop w:val="0"/>
                          <w:marBottom w:val="0"/>
                          <w:divBdr>
                            <w:top w:val="none" w:sz="0" w:space="0" w:color="auto"/>
                            <w:left w:val="none" w:sz="0" w:space="0" w:color="auto"/>
                            <w:bottom w:val="none" w:sz="0" w:space="0" w:color="auto"/>
                            <w:right w:val="none" w:sz="0" w:space="0" w:color="auto"/>
                          </w:divBdr>
                        </w:div>
                        <w:div w:id="3471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70121">
      <w:bodyDiv w:val="1"/>
      <w:marLeft w:val="0"/>
      <w:marRight w:val="0"/>
      <w:marTop w:val="0"/>
      <w:marBottom w:val="0"/>
      <w:divBdr>
        <w:top w:val="none" w:sz="0" w:space="0" w:color="auto"/>
        <w:left w:val="none" w:sz="0" w:space="0" w:color="auto"/>
        <w:bottom w:val="none" w:sz="0" w:space="0" w:color="auto"/>
        <w:right w:val="none" w:sz="0" w:space="0" w:color="auto"/>
      </w:divBdr>
      <w:divsChild>
        <w:div w:id="1630940086">
          <w:marLeft w:val="0"/>
          <w:marRight w:val="0"/>
          <w:marTop w:val="0"/>
          <w:marBottom w:val="525"/>
          <w:divBdr>
            <w:top w:val="none" w:sz="0" w:space="0" w:color="auto"/>
            <w:left w:val="none" w:sz="0" w:space="0" w:color="auto"/>
            <w:bottom w:val="none" w:sz="0" w:space="0" w:color="auto"/>
            <w:right w:val="none" w:sz="0" w:space="0" w:color="auto"/>
          </w:divBdr>
          <w:divsChild>
            <w:div w:id="1702121799">
              <w:marLeft w:val="0"/>
              <w:marRight w:val="0"/>
              <w:marTop w:val="0"/>
              <w:marBottom w:val="0"/>
              <w:divBdr>
                <w:top w:val="none" w:sz="0" w:space="0" w:color="auto"/>
                <w:left w:val="none" w:sz="0" w:space="0" w:color="auto"/>
                <w:bottom w:val="none" w:sz="0" w:space="0" w:color="auto"/>
                <w:right w:val="none" w:sz="0" w:space="0" w:color="auto"/>
              </w:divBdr>
            </w:div>
            <w:div w:id="1830051669">
              <w:marLeft w:val="0"/>
              <w:marRight w:val="0"/>
              <w:marTop w:val="0"/>
              <w:marBottom w:val="0"/>
              <w:divBdr>
                <w:top w:val="none" w:sz="0" w:space="0" w:color="auto"/>
                <w:left w:val="none" w:sz="0" w:space="0" w:color="auto"/>
                <w:bottom w:val="none" w:sz="0" w:space="0" w:color="auto"/>
                <w:right w:val="none" w:sz="0" w:space="0" w:color="auto"/>
              </w:divBdr>
              <w:divsChild>
                <w:div w:id="2096658860">
                  <w:marLeft w:val="0"/>
                  <w:marRight w:val="0"/>
                  <w:marTop w:val="0"/>
                  <w:marBottom w:val="0"/>
                  <w:divBdr>
                    <w:top w:val="none" w:sz="0" w:space="0" w:color="auto"/>
                    <w:left w:val="none" w:sz="0" w:space="0" w:color="auto"/>
                    <w:bottom w:val="none" w:sz="0" w:space="0" w:color="auto"/>
                    <w:right w:val="none" w:sz="0" w:space="0" w:color="auto"/>
                  </w:divBdr>
                  <w:divsChild>
                    <w:div w:id="673453843">
                      <w:marLeft w:val="0"/>
                      <w:marRight w:val="0"/>
                      <w:marTop w:val="0"/>
                      <w:marBottom w:val="0"/>
                      <w:divBdr>
                        <w:top w:val="none" w:sz="0" w:space="0" w:color="auto"/>
                        <w:left w:val="none" w:sz="0" w:space="0" w:color="auto"/>
                        <w:bottom w:val="none" w:sz="0" w:space="0" w:color="auto"/>
                        <w:right w:val="none" w:sz="0" w:space="0" w:color="auto"/>
                      </w:divBdr>
                    </w:div>
                    <w:div w:id="8799052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2574436">
          <w:marLeft w:val="0"/>
          <w:marRight w:val="0"/>
          <w:marTop w:val="0"/>
          <w:marBottom w:val="0"/>
          <w:divBdr>
            <w:top w:val="none" w:sz="0" w:space="0" w:color="auto"/>
            <w:left w:val="none" w:sz="0" w:space="0" w:color="auto"/>
            <w:bottom w:val="none" w:sz="0" w:space="0" w:color="auto"/>
            <w:right w:val="none" w:sz="0" w:space="0" w:color="auto"/>
          </w:divBdr>
          <w:divsChild>
            <w:div w:id="665209532">
              <w:marLeft w:val="0"/>
              <w:marRight w:val="0"/>
              <w:marTop w:val="0"/>
              <w:marBottom w:val="0"/>
              <w:divBdr>
                <w:top w:val="none" w:sz="0" w:space="0" w:color="auto"/>
                <w:left w:val="none" w:sz="0" w:space="0" w:color="auto"/>
                <w:bottom w:val="none" w:sz="0" w:space="0" w:color="auto"/>
                <w:right w:val="none" w:sz="0" w:space="0" w:color="auto"/>
              </w:divBdr>
              <w:divsChild>
                <w:div w:id="842816271">
                  <w:marLeft w:val="0"/>
                  <w:marRight w:val="0"/>
                  <w:marTop w:val="0"/>
                  <w:marBottom w:val="0"/>
                  <w:divBdr>
                    <w:top w:val="none" w:sz="0" w:space="0" w:color="auto"/>
                    <w:left w:val="none" w:sz="0" w:space="0" w:color="auto"/>
                    <w:bottom w:val="none" w:sz="0" w:space="0" w:color="auto"/>
                    <w:right w:val="none" w:sz="0" w:space="0" w:color="auto"/>
                  </w:divBdr>
                  <w:divsChild>
                    <w:div w:id="2062632976">
                      <w:marLeft w:val="0"/>
                      <w:marRight w:val="0"/>
                      <w:marTop w:val="0"/>
                      <w:marBottom w:val="0"/>
                      <w:divBdr>
                        <w:top w:val="none" w:sz="0" w:space="0" w:color="auto"/>
                        <w:left w:val="none" w:sz="0" w:space="0" w:color="auto"/>
                        <w:bottom w:val="none" w:sz="0" w:space="0" w:color="auto"/>
                        <w:right w:val="none" w:sz="0" w:space="0" w:color="auto"/>
                      </w:divBdr>
                    </w:div>
                  </w:divsChild>
                </w:div>
                <w:div w:id="8858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7222">
      <w:bodyDiv w:val="1"/>
      <w:marLeft w:val="0"/>
      <w:marRight w:val="0"/>
      <w:marTop w:val="0"/>
      <w:marBottom w:val="0"/>
      <w:divBdr>
        <w:top w:val="none" w:sz="0" w:space="0" w:color="auto"/>
        <w:left w:val="none" w:sz="0" w:space="0" w:color="auto"/>
        <w:bottom w:val="none" w:sz="0" w:space="0" w:color="auto"/>
        <w:right w:val="none" w:sz="0" w:space="0" w:color="auto"/>
      </w:divBdr>
      <w:divsChild>
        <w:div w:id="1633629255">
          <w:marLeft w:val="0"/>
          <w:marRight w:val="0"/>
          <w:marTop w:val="0"/>
          <w:marBottom w:val="525"/>
          <w:divBdr>
            <w:top w:val="none" w:sz="0" w:space="0" w:color="auto"/>
            <w:left w:val="none" w:sz="0" w:space="0" w:color="auto"/>
            <w:bottom w:val="none" w:sz="0" w:space="0" w:color="auto"/>
            <w:right w:val="none" w:sz="0" w:space="0" w:color="auto"/>
          </w:divBdr>
          <w:divsChild>
            <w:div w:id="852916494">
              <w:marLeft w:val="0"/>
              <w:marRight w:val="0"/>
              <w:marTop w:val="0"/>
              <w:marBottom w:val="0"/>
              <w:divBdr>
                <w:top w:val="none" w:sz="0" w:space="0" w:color="auto"/>
                <w:left w:val="none" w:sz="0" w:space="0" w:color="auto"/>
                <w:bottom w:val="none" w:sz="0" w:space="0" w:color="auto"/>
                <w:right w:val="none" w:sz="0" w:space="0" w:color="auto"/>
              </w:divBdr>
            </w:div>
            <w:div w:id="1084453368">
              <w:marLeft w:val="0"/>
              <w:marRight w:val="0"/>
              <w:marTop w:val="0"/>
              <w:marBottom w:val="0"/>
              <w:divBdr>
                <w:top w:val="none" w:sz="0" w:space="0" w:color="auto"/>
                <w:left w:val="none" w:sz="0" w:space="0" w:color="auto"/>
                <w:bottom w:val="none" w:sz="0" w:space="0" w:color="auto"/>
                <w:right w:val="none" w:sz="0" w:space="0" w:color="auto"/>
              </w:divBdr>
              <w:divsChild>
                <w:div w:id="2076928219">
                  <w:marLeft w:val="0"/>
                  <w:marRight w:val="0"/>
                  <w:marTop w:val="0"/>
                  <w:marBottom w:val="0"/>
                  <w:divBdr>
                    <w:top w:val="none" w:sz="0" w:space="0" w:color="auto"/>
                    <w:left w:val="none" w:sz="0" w:space="0" w:color="auto"/>
                    <w:bottom w:val="none" w:sz="0" w:space="0" w:color="auto"/>
                    <w:right w:val="none" w:sz="0" w:space="0" w:color="auto"/>
                  </w:divBdr>
                  <w:divsChild>
                    <w:div w:id="1280524812">
                      <w:marLeft w:val="0"/>
                      <w:marRight w:val="0"/>
                      <w:marTop w:val="0"/>
                      <w:marBottom w:val="0"/>
                      <w:divBdr>
                        <w:top w:val="none" w:sz="0" w:space="0" w:color="auto"/>
                        <w:left w:val="none" w:sz="0" w:space="0" w:color="auto"/>
                        <w:bottom w:val="none" w:sz="0" w:space="0" w:color="auto"/>
                        <w:right w:val="none" w:sz="0" w:space="0" w:color="auto"/>
                      </w:divBdr>
                    </w:div>
                    <w:div w:id="17240609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09282620">
          <w:marLeft w:val="0"/>
          <w:marRight w:val="0"/>
          <w:marTop w:val="0"/>
          <w:marBottom w:val="0"/>
          <w:divBdr>
            <w:top w:val="none" w:sz="0" w:space="0" w:color="auto"/>
            <w:left w:val="none" w:sz="0" w:space="0" w:color="auto"/>
            <w:bottom w:val="none" w:sz="0" w:space="0" w:color="auto"/>
            <w:right w:val="none" w:sz="0" w:space="0" w:color="auto"/>
          </w:divBdr>
        </w:div>
      </w:divsChild>
    </w:div>
    <w:div w:id="695695248">
      <w:bodyDiv w:val="1"/>
      <w:marLeft w:val="0"/>
      <w:marRight w:val="0"/>
      <w:marTop w:val="0"/>
      <w:marBottom w:val="0"/>
      <w:divBdr>
        <w:top w:val="none" w:sz="0" w:space="0" w:color="auto"/>
        <w:left w:val="none" w:sz="0" w:space="0" w:color="auto"/>
        <w:bottom w:val="none" w:sz="0" w:space="0" w:color="auto"/>
        <w:right w:val="none" w:sz="0" w:space="0" w:color="auto"/>
      </w:divBdr>
      <w:divsChild>
        <w:div w:id="513106716">
          <w:marLeft w:val="0"/>
          <w:marRight w:val="0"/>
          <w:marTop w:val="0"/>
          <w:marBottom w:val="525"/>
          <w:divBdr>
            <w:top w:val="none" w:sz="0" w:space="0" w:color="auto"/>
            <w:left w:val="none" w:sz="0" w:space="0" w:color="auto"/>
            <w:bottom w:val="none" w:sz="0" w:space="0" w:color="auto"/>
            <w:right w:val="none" w:sz="0" w:space="0" w:color="auto"/>
          </w:divBdr>
          <w:divsChild>
            <w:div w:id="1824396562">
              <w:marLeft w:val="0"/>
              <w:marRight w:val="0"/>
              <w:marTop w:val="0"/>
              <w:marBottom w:val="0"/>
              <w:divBdr>
                <w:top w:val="none" w:sz="0" w:space="0" w:color="auto"/>
                <w:left w:val="none" w:sz="0" w:space="0" w:color="auto"/>
                <w:bottom w:val="none" w:sz="0" w:space="0" w:color="auto"/>
                <w:right w:val="none" w:sz="0" w:space="0" w:color="auto"/>
              </w:divBdr>
            </w:div>
            <w:div w:id="198856617">
              <w:marLeft w:val="0"/>
              <w:marRight w:val="0"/>
              <w:marTop w:val="0"/>
              <w:marBottom w:val="0"/>
              <w:divBdr>
                <w:top w:val="none" w:sz="0" w:space="0" w:color="auto"/>
                <w:left w:val="none" w:sz="0" w:space="0" w:color="auto"/>
                <w:bottom w:val="none" w:sz="0" w:space="0" w:color="auto"/>
                <w:right w:val="none" w:sz="0" w:space="0" w:color="auto"/>
              </w:divBdr>
              <w:divsChild>
                <w:div w:id="886258118">
                  <w:marLeft w:val="0"/>
                  <w:marRight w:val="0"/>
                  <w:marTop w:val="0"/>
                  <w:marBottom w:val="0"/>
                  <w:divBdr>
                    <w:top w:val="none" w:sz="0" w:space="0" w:color="auto"/>
                    <w:left w:val="none" w:sz="0" w:space="0" w:color="auto"/>
                    <w:bottom w:val="none" w:sz="0" w:space="0" w:color="auto"/>
                    <w:right w:val="none" w:sz="0" w:space="0" w:color="auto"/>
                  </w:divBdr>
                  <w:divsChild>
                    <w:div w:id="1347052129">
                      <w:marLeft w:val="0"/>
                      <w:marRight w:val="0"/>
                      <w:marTop w:val="0"/>
                      <w:marBottom w:val="0"/>
                      <w:divBdr>
                        <w:top w:val="none" w:sz="0" w:space="0" w:color="auto"/>
                        <w:left w:val="none" w:sz="0" w:space="0" w:color="auto"/>
                        <w:bottom w:val="none" w:sz="0" w:space="0" w:color="auto"/>
                        <w:right w:val="none" w:sz="0" w:space="0" w:color="auto"/>
                      </w:divBdr>
                    </w:div>
                    <w:div w:id="101203374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6989635">
          <w:marLeft w:val="0"/>
          <w:marRight w:val="0"/>
          <w:marTop w:val="0"/>
          <w:marBottom w:val="0"/>
          <w:divBdr>
            <w:top w:val="none" w:sz="0" w:space="0" w:color="auto"/>
            <w:left w:val="none" w:sz="0" w:space="0" w:color="auto"/>
            <w:bottom w:val="none" w:sz="0" w:space="0" w:color="auto"/>
            <w:right w:val="none" w:sz="0" w:space="0" w:color="auto"/>
          </w:divBdr>
          <w:divsChild>
            <w:div w:id="1288707540">
              <w:marLeft w:val="0"/>
              <w:marRight w:val="0"/>
              <w:marTop w:val="0"/>
              <w:marBottom w:val="0"/>
              <w:divBdr>
                <w:top w:val="none" w:sz="0" w:space="0" w:color="auto"/>
                <w:left w:val="none" w:sz="0" w:space="0" w:color="auto"/>
                <w:bottom w:val="none" w:sz="0" w:space="0" w:color="auto"/>
                <w:right w:val="none" w:sz="0" w:space="0" w:color="auto"/>
              </w:divBdr>
              <w:divsChild>
                <w:div w:id="1396004449">
                  <w:marLeft w:val="0"/>
                  <w:marRight w:val="0"/>
                  <w:marTop w:val="0"/>
                  <w:marBottom w:val="0"/>
                  <w:divBdr>
                    <w:top w:val="none" w:sz="0" w:space="0" w:color="auto"/>
                    <w:left w:val="none" w:sz="0" w:space="0" w:color="auto"/>
                    <w:bottom w:val="none" w:sz="0" w:space="0" w:color="auto"/>
                    <w:right w:val="none" w:sz="0" w:space="0" w:color="auto"/>
                  </w:divBdr>
                </w:div>
                <w:div w:id="1724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99036">
      <w:bodyDiv w:val="1"/>
      <w:marLeft w:val="0"/>
      <w:marRight w:val="0"/>
      <w:marTop w:val="0"/>
      <w:marBottom w:val="0"/>
      <w:divBdr>
        <w:top w:val="none" w:sz="0" w:space="0" w:color="auto"/>
        <w:left w:val="none" w:sz="0" w:space="0" w:color="auto"/>
        <w:bottom w:val="none" w:sz="0" w:space="0" w:color="auto"/>
        <w:right w:val="none" w:sz="0" w:space="0" w:color="auto"/>
      </w:divBdr>
      <w:divsChild>
        <w:div w:id="1632591206">
          <w:marLeft w:val="0"/>
          <w:marRight w:val="0"/>
          <w:marTop w:val="0"/>
          <w:marBottom w:val="525"/>
          <w:divBdr>
            <w:top w:val="none" w:sz="0" w:space="0" w:color="auto"/>
            <w:left w:val="none" w:sz="0" w:space="0" w:color="auto"/>
            <w:bottom w:val="none" w:sz="0" w:space="0" w:color="auto"/>
            <w:right w:val="none" w:sz="0" w:space="0" w:color="auto"/>
          </w:divBdr>
          <w:divsChild>
            <w:div w:id="2000036905">
              <w:marLeft w:val="0"/>
              <w:marRight w:val="0"/>
              <w:marTop w:val="0"/>
              <w:marBottom w:val="0"/>
              <w:divBdr>
                <w:top w:val="none" w:sz="0" w:space="0" w:color="auto"/>
                <w:left w:val="none" w:sz="0" w:space="0" w:color="auto"/>
                <w:bottom w:val="none" w:sz="0" w:space="0" w:color="auto"/>
                <w:right w:val="none" w:sz="0" w:space="0" w:color="auto"/>
              </w:divBdr>
            </w:div>
            <w:div w:id="1455056519">
              <w:marLeft w:val="0"/>
              <w:marRight w:val="0"/>
              <w:marTop w:val="0"/>
              <w:marBottom w:val="0"/>
              <w:divBdr>
                <w:top w:val="none" w:sz="0" w:space="0" w:color="auto"/>
                <w:left w:val="none" w:sz="0" w:space="0" w:color="auto"/>
                <w:bottom w:val="none" w:sz="0" w:space="0" w:color="auto"/>
                <w:right w:val="none" w:sz="0" w:space="0" w:color="auto"/>
              </w:divBdr>
              <w:divsChild>
                <w:div w:id="1927035560">
                  <w:marLeft w:val="0"/>
                  <w:marRight w:val="0"/>
                  <w:marTop w:val="0"/>
                  <w:marBottom w:val="0"/>
                  <w:divBdr>
                    <w:top w:val="none" w:sz="0" w:space="0" w:color="auto"/>
                    <w:left w:val="none" w:sz="0" w:space="0" w:color="auto"/>
                    <w:bottom w:val="none" w:sz="0" w:space="0" w:color="auto"/>
                    <w:right w:val="none" w:sz="0" w:space="0" w:color="auto"/>
                  </w:divBdr>
                  <w:divsChild>
                    <w:div w:id="1044330127">
                      <w:marLeft w:val="0"/>
                      <w:marRight w:val="0"/>
                      <w:marTop w:val="0"/>
                      <w:marBottom w:val="0"/>
                      <w:divBdr>
                        <w:top w:val="none" w:sz="0" w:space="0" w:color="auto"/>
                        <w:left w:val="none" w:sz="0" w:space="0" w:color="auto"/>
                        <w:bottom w:val="none" w:sz="0" w:space="0" w:color="auto"/>
                        <w:right w:val="none" w:sz="0" w:space="0" w:color="auto"/>
                      </w:divBdr>
                    </w:div>
                    <w:div w:id="8918884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9799553">
          <w:marLeft w:val="0"/>
          <w:marRight w:val="0"/>
          <w:marTop w:val="0"/>
          <w:marBottom w:val="0"/>
          <w:divBdr>
            <w:top w:val="none" w:sz="0" w:space="0" w:color="auto"/>
            <w:left w:val="none" w:sz="0" w:space="0" w:color="auto"/>
            <w:bottom w:val="none" w:sz="0" w:space="0" w:color="auto"/>
            <w:right w:val="none" w:sz="0" w:space="0" w:color="auto"/>
          </w:divBdr>
          <w:divsChild>
            <w:div w:id="1227649677">
              <w:marLeft w:val="0"/>
              <w:marRight w:val="0"/>
              <w:marTop w:val="0"/>
              <w:marBottom w:val="0"/>
              <w:divBdr>
                <w:top w:val="none" w:sz="0" w:space="0" w:color="auto"/>
                <w:left w:val="none" w:sz="0" w:space="0" w:color="auto"/>
                <w:bottom w:val="none" w:sz="0" w:space="0" w:color="auto"/>
                <w:right w:val="none" w:sz="0" w:space="0" w:color="auto"/>
              </w:divBdr>
              <w:divsChild>
                <w:div w:id="11742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826376">
      <w:bodyDiv w:val="1"/>
      <w:marLeft w:val="0"/>
      <w:marRight w:val="0"/>
      <w:marTop w:val="0"/>
      <w:marBottom w:val="0"/>
      <w:divBdr>
        <w:top w:val="none" w:sz="0" w:space="0" w:color="auto"/>
        <w:left w:val="none" w:sz="0" w:space="0" w:color="auto"/>
        <w:bottom w:val="none" w:sz="0" w:space="0" w:color="auto"/>
        <w:right w:val="none" w:sz="0" w:space="0" w:color="auto"/>
      </w:divBdr>
      <w:divsChild>
        <w:div w:id="862982528">
          <w:marLeft w:val="0"/>
          <w:marRight w:val="0"/>
          <w:marTop w:val="0"/>
          <w:marBottom w:val="525"/>
          <w:divBdr>
            <w:top w:val="none" w:sz="0" w:space="0" w:color="auto"/>
            <w:left w:val="none" w:sz="0" w:space="0" w:color="auto"/>
            <w:bottom w:val="none" w:sz="0" w:space="0" w:color="auto"/>
            <w:right w:val="none" w:sz="0" w:space="0" w:color="auto"/>
          </w:divBdr>
          <w:divsChild>
            <w:div w:id="576210464">
              <w:marLeft w:val="0"/>
              <w:marRight w:val="0"/>
              <w:marTop w:val="0"/>
              <w:marBottom w:val="0"/>
              <w:divBdr>
                <w:top w:val="none" w:sz="0" w:space="0" w:color="auto"/>
                <w:left w:val="none" w:sz="0" w:space="0" w:color="auto"/>
                <w:bottom w:val="none" w:sz="0" w:space="0" w:color="auto"/>
                <w:right w:val="none" w:sz="0" w:space="0" w:color="auto"/>
              </w:divBdr>
            </w:div>
            <w:div w:id="1267732312">
              <w:marLeft w:val="0"/>
              <w:marRight w:val="0"/>
              <w:marTop w:val="0"/>
              <w:marBottom w:val="0"/>
              <w:divBdr>
                <w:top w:val="none" w:sz="0" w:space="0" w:color="auto"/>
                <w:left w:val="none" w:sz="0" w:space="0" w:color="auto"/>
                <w:bottom w:val="none" w:sz="0" w:space="0" w:color="auto"/>
                <w:right w:val="none" w:sz="0" w:space="0" w:color="auto"/>
              </w:divBdr>
              <w:divsChild>
                <w:div w:id="501820975">
                  <w:marLeft w:val="0"/>
                  <w:marRight w:val="0"/>
                  <w:marTop w:val="0"/>
                  <w:marBottom w:val="0"/>
                  <w:divBdr>
                    <w:top w:val="none" w:sz="0" w:space="0" w:color="auto"/>
                    <w:left w:val="none" w:sz="0" w:space="0" w:color="auto"/>
                    <w:bottom w:val="none" w:sz="0" w:space="0" w:color="auto"/>
                    <w:right w:val="none" w:sz="0" w:space="0" w:color="auto"/>
                  </w:divBdr>
                  <w:divsChild>
                    <w:div w:id="1314674118">
                      <w:marLeft w:val="0"/>
                      <w:marRight w:val="0"/>
                      <w:marTop w:val="0"/>
                      <w:marBottom w:val="0"/>
                      <w:divBdr>
                        <w:top w:val="none" w:sz="0" w:space="0" w:color="auto"/>
                        <w:left w:val="none" w:sz="0" w:space="0" w:color="auto"/>
                        <w:bottom w:val="none" w:sz="0" w:space="0" w:color="auto"/>
                        <w:right w:val="none" w:sz="0" w:space="0" w:color="auto"/>
                      </w:divBdr>
                    </w:div>
                    <w:div w:id="7151598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6526559">
          <w:marLeft w:val="0"/>
          <w:marRight w:val="0"/>
          <w:marTop w:val="0"/>
          <w:marBottom w:val="0"/>
          <w:divBdr>
            <w:top w:val="none" w:sz="0" w:space="0" w:color="auto"/>
            <w:left w:val="none" w:sz="0" w:space="0" w:color="auto"/>
            <w:bottom w:val="none" w:sz="0" w:space="0" w:color="auto"/>
            <w:right w:val="none" w:sz="0" w:space="0" w:color="auto"/>
          </w:divBdr>
          <w:divsChild>
            <w:div w:id="19009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9608">
      <w:bodyDiv w:val="1"/>
      <w:marLeft w:val="0"/>
      <w:marRight w:val="0"/>
      <w:marTop w:val="0"/>
      <w:marBottom w:val="0"/>
      <w:divBdr>
        <w:top w:val="none" w:sz="0" w:space="0" w:color="auto"/>
        <w:left w:val="none" w:sz="0" w:space="0" w:color="auto"/>
        <w:bottom w:val="none" w:sz="0" w:space="0" w:color="auto"/>
        <w:right w:val="none" w:sz="0" w:space="0" w:color="auto"/>
      </w:divBdr>
      <w:divsChild>
        <w:div w:id="884292170">
          <w:marLeft w:val="0"/>
          <w:marRight w:val="0"/>
          <w:marTop w:val="0"/>
          <w:marBottom w:val="525"/>
          <w:divBdr>
            <w:top w:val="none" w:sz="0" w:space="0" w:color="auto"/>
            <w:left w:val="none" w:sz="0" w:space="0" w:color="auto"/>
            <w:bottom w:val="none" w:sz="0" w:space="0" w:color="auto"/>
            <w:right w:val="none" w:sz="0" w:space="0" w:color="auto"/>
          </w:divBdr>
          <w:divsChild>
            <w:div w:id="1425759761">
              <w:marLeft w:val="0"/>
              <w:marRight w:val="0"/>
              <w:marTop w:val="0"/>
              <w:marBottom w:val="0"/>
              <w:divBdr>
                <w:top w:val="none" w:sz="0" w:space="0" w:color="auto"/>
                <w:left w:val="none" w:sz="0" w:space="0" w:color="auto"/>
                <w:bottom w:val="none" w:sz="0" w:space="0" w:color="auto"/>
                <w:right w:val="none" w:sz="0" w:space="0" w:color="auto"/>
              </w:divBdr>
            </w:div>
            <w:div w:id="1500388539">
              <w:marLeft w:val="0"/>
              <w:marRight w:val="0"/>
              <w:marTop w:val="0"/>
              <w:marBottom w:val="0"/>
              <w:divBdr>
                <w:top w:val="none" w:sz="0" w:space="0" w:color="auto"/>
                <w:left w:val="none" w:sz="0" w:space="0" w:color="auto"/>
                <w:bottom w:val="none" w:sz="0" w:space="0" w:color="auto"/>
                <w:right w:val="none" w:sz="0" w:space="0" w:color="auto"/>
              </w:divBdr>
              <w:divsChild>
                <w:div w:id="2045520304">
                  <w:marLeft w:val="0"/>
                  <w:marRight w:val="0"/>
                  <w:marTop w:val="0"/>
                  <w:marBottom w:val="0"/>
                  <w:divBdr>
                    <w:top w:val="none" w:sz="0" w:space="0" w:color="auto"/>
                    <w:left w:val="none" w:sz="0" w:space="0" w:color="auto"/>
                    <w:bottom w:val="none" w:sz="0" w:space="0" w:color="auto"/>
                    <w:right w:val="none" w:sz="0" w:space="0" w:color="auto"/>
                  </w:divBdr>
                  <w:divsChild>
                    <w:div w:id="1374186312">
                      <w:marLeft w:val="0"/>
                      <w:marRight w:val="0"/>
                      <w:marTop w:val="0"/>
                      <w:marBottom w:val="0"/>
                      <w:divBdr>
                        <w:top w:val="none" w:sz="0" w:space="0" w:color="auto"/>
                        <w:left w:val="none" w:sz="0" w:space="0" w:color="auto"/>
                        <w:bottom w:val="none" w:sz="0" w:space="0" w:color="auto"/>
                        <w:right w:val="none" w:sz="0" w:space="0" w:color="auto"/>
                      </w:divBdr>
                    </w:div>
                    <w:div w:id="13714912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204326">
          <w:marLeft w:val="0"/>
          <w:marRight w:val="0"/>
          <w:marTop w:val="0"/>
          <w:marBottom w:val="0"/>
          <w:divBdr>
            <w:top w:val="none" w:sz="0" w:space="0" w:color="auto"/>
            <w:left w:val="none" w:sz="0" w:space="0" w:color="auto"/>
            <w:bottom w:val="none" w:sz="0" w:space="0" w:color="auto"/>
            <w:right w:val="none" w:sz="0" w:space="0" w:color="auto"/>
          </w:divBdr>
          <w:divsChild>
            <w:div w:id="253169982">
              <w:marLeft w:val="0"/>
              <w:marRight w:val="0"/>
              <w:marTop w:val="0"/>
              <w:marBottom w:val="0"/>
              <w:divBdr>
                <w:top w:val="none" w:sz="0" w:space="0" w:color="auto"/>
                <w:left w:val="none" w:sz="0" w:space="0" w:color="auto"/>
                <w:bottom w:val="none" w:sz="0" w:space="0" w:color="auto"/>
                <w:right w:val="none" w:sz="0" w:space="0" w:color="auto"/>
              </w:divBdr>
              <w:divsChild>
                <w:div w:id="212352577">
                  <w:marLeft w:val="0"/>
                  <w:marRight w:val="0"/>
                  <w:marTop w:val="0"/>
                  <w:marBottom w:val="0"/>
                  <w:divBdr>
                    <w:top w:val="none" w:sz="0" w:space="0" w:color="auto"/>
                    <w:left w:val="none" w:sz="0" w:space="0" w:color="auto"/>
                    <w:bottom w:val="none" w:sz="0" w:space="0" w:color="auto"/>
                    <w:right w:val="none" w:sz="0" w:space="0" w:color="auto"/>
                  </w:divBdr>
                  <w:divsChild>
                    <w:div w:id="2025091741">
                      <w:marLeft w:val="0"/>
                      <w:marRight w:val="0"/>
                      <w:marTop w:val="0"/>
                      <w:marBottom w:val="0"/>
                      <w:divBdr>
                        <w:top w:val="none" w:sz="0" w:space="0" w:color="auto"/>
                        <w:left w:val="none" w:sz="0" w:space="0" w:color="auto"/>
                        <w:bottom w:val="none" w:sz="0" w:space="0" w:color="auto"/>
                        <w:right w:val="none" w:sz="0" w:space="0" w:color="auto"/>
                      </w:divBdr>
                    </w:div>
                  </w:divsChild>
                </w:div>
                <w:div w:id="1871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206186">
      <w:bodyDiv w:val="1"/>
      <w:marLeft w:val="0"/>
      <w:marRight w:val="0"/>
      <w:marTop w:val="0"/>
      <w:marBottom w:val="0"/>
      <w:divBdr>
        <w:top w:val="none" w:sz="0" w:space="0" w:color="auto"/>
        <w:left w:val="none" w:sz="0" w:space="0" w:color="auto"/>
        <w:bottom w:val="none" w:sz="0" w:space="0" w:color="auto"/>
        <w:right w:val="none" w:sz="0" w:space="0" w:color="auto"/>
      </w:divBdr>
      <w:divsChild>
        <w:div w:id="1416585702">
          <w:marLeft w:val="0"/>
          <w:marRight w:val="0"/>
          <w:marTop w:val="0"/>
          <w:marBottom w:val="525"/>
          <w:divBdr>
            <w:top w:val="none" w:sz="0" w:space="0" w:color="auto"/>
            <w:left w:val="none" w:sz="0" w:space="0" w:color="auto"/>
            <w:bottom w:val="none" w:sz="0" w:space="0" w:color="auto"/>
            <w:right w:val="none" w:sz="0" w:space="0" w:color="auto"/>
          </w:divBdr>
          <w:divsChild>
            <w:div w:id="1471556227">
              <w:marLeft w:val="0"/>
              <w:marRight w:val="0"/>
              <w:marTop w:val="0"/>
              <w:marBottom w:val="0"/>
              <w:divBdr>
                <w:top w:val="none" w:sz="0" w:space="0" w:color="auto"/>
                <w:left w:val="none" w:sz="0" w:space="0" w:color="auto"/>
                <w:bottom w:val="none" w:sz="0" w:space="0" w:color="auto"/>
                <w:right w:val="none" w:sz="0" w:space="0" w:color="auto"/>
              </w:divBdr>
            </w:div>
            <w:div w:id="1425616201">
              <w:marLeft w:val="0"/>
              <w:marRight w:val="0"/>
              <w:marTop w:val="0"/>
              <w:marBottom w:val="0"/>
              <w:divBdr>
                <w:top w:val="none" w:sz="0" w:space="0" w:color="auto"/>
                <w:left w:val="none" w:sz="0" w:space="0" w:color="auto"/>
                <w:bottom w:val="none" w:sz="0" w:space="0" w:color="auto"/>
                <w:right w:val="none" w:sz="0" w:space="0" w:color="auto"/>
              </w:divBdr>
              <w:divsChild>
                <w:div w:id="1165780357">
                  <w:marLeft w:val="0"/>
                  <w:marRight w:val="0"/>
                  <w:marTop w:val="0"/>
                  <w:marBottom w:val="0"/>
                  <w:divBdr>
                    <w:top w:val="none" w:sz="0" w:space="0" w:color="auto"/>
                    <w:left w:val="none" w:sz="0" w:space="0" w:color="auto"/>
                    <w:bottom w:val="none" w:sz="0" w:space="0" w:color="auto"/>
                    <w:right w:val="none" w:sz="0" w:space="0" w:color="auto"/>
                  </w:divBdr>
                  <w:divsChild>
                    <w:div w:id="158427326">
                      <w:marLeft w:val="0"/>
                      <w:marRight w:val="0"/>
                      <w:marTop w:val="0"/>
                      <w:marBottom w:val="0"/>
                      <w:divBdr>
                        <w:top w:val="none" w:sz="0" w:space="0" w:color="auto"/>
                        <w:left w:val="none" w:sz="0" w:space="0" w:color="auto"/>
                        <w:bottom w:val="none" w:sz="0" w:space="0" w:color="auto"/>
                        <w:right w:val="none" w:sz="0" w:space="0" w:color="auto"/>
                      </w:divBdr>
                    </w:div>
                    <w:div w:id="18389542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14053008">
          <w:marLeft w:val="0"/>
          <w:marRight w:val="0"/>
          <w:marTop w:val="0"/>
          <w:marBottom w:val="0"/>
          <w:divBdr>
            <w:top w:val="none" w:sz="0" w:space="0" w:color="auto"/>
            <w:left w:val="none" w:sz="0" w:space="0" w:color="auto"/>
            <w:bottom w:val="none" w:sz="0" w:space="0" w:color="auto"/>
            <w:right w:val="none" w:sz="0" w:space="0" w:color="auto"/>
          </w:divBdr>
          <w:divsChild>
            <w:div w:id="1084838222">
              <w:marLeft w:val="0"/>
              <w:marRight w:val="0"/>
              <w:marTop w:val="0"/>
              <w:marBottom w:val="0"/>
              <w:divBdr>
                <w:top w:val="none" w:sz="0" w:space="0" w:color="auto"/>
                <w:left w:val="none" w:sz="0" w:space="0" w:color="auto"/>
                <w:bottom w:val="none" w:sz="0" w:space="0" w:color="auto"/>
                <w:right w:val="none" w:sz="0" w:space="0" w:color="auto"/>
              </w:divBdr>
              <w:divsChild>
                <w:div w:id="1648433530">
                  <w:marLeft w:val="0"/>
                  <w:marRight w:val="0"/>
                  <w:marTop w:val="0"/>
                  <w:marBottom w:val="0"/>
                  <w:divBdr>
                    <w:top w:val="none" w:sz="0" w:space="0" w:color="auto"/>
                    <w:left w:val="none" w:sz="0" w:space="0" w:color="auto"/>
                    <w:bottom w:val="none" w:sz="0" w:space="0" w:color="auto"/>
                    <w:right w:val="none" w:sz="0" w:space="0" w:color="auto"/>
                  </w:divBdr>
                </w:div>
                <w:div w:id="19968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85127">
      <w:bodyDiv w:val="1"/>
      <w:marLeft w:val="0"/>
      <w:marRight w:val="0"/>
      <w:marTop w:val="0"/>
      <w:marBottom w:val="0"/>
      <w:divBdr>
        <w:top w:val="none" w:sz="0" w:space="0" w:color="auto"/>
        <w:left w:val="none" w:sz="0" w:space="0" w:color="auto"/>
        <w:bottom w:val="none" w:sz="0" w:space="0" w:color="auto"/>
        <w:right w:val="none" w:sz="0" w:space="0" w:color="auto"/>
      </w:divBdr>
      <w:divsChild>
        <w:div w:id="1894540652">
          <w:marLeft w:val="0"/>
          <w:marRight w:val="0"/>
          <w:marTop w:val="0"/>
          <w:marBottom w:val="525"/>
          <w:divBdr>
            <w:top w:val="none" w:sz="0" w:space="0" w:color="auto"/>
            <w:left w:val="none" w:sz="0" w:space="0" w:color="auto"/>
            <w:bottom w:val="none" w:sz="0" w:space="0" w:color="auto"/>
            <w:right w:val="none" w:sz="0" w:space="0" w:color="auto"/>
          </w:divBdr>
          <w:divsChild>
            <w:div w:id="1172718526">
              <w:marLeft w:val="0"/>
              <w:marRight w:val="0"/>
              <w:marTop w:val="0"/>
              <w:marBottom w:val="0"/>
              <w:divBdr>
                <w:top w:val="none" w:sz="0" w:space="0" w:color="auto"/>
                <w:left w:val="none" w:sz="0" w:space="0" w:color="auto"/>
                <w:bottom w:val="none" w:sz="0" w:space="0" w:color="auto"/>
                <w:right w:val="none" w:sz="0" w:space="0" w:color="auto"/>
              </w:divBdr>
            </w:div>
            <w:div w:id="1360617538">
              <w:marLeft w:val="0"/>
              <w:marRight w:val="0"/>
              <w:marTop w:val="0"/>
              <w:marBottom w:val="0"/>
              <w:divBdr>
                <w:top w:val="none" w:sz="0" w:space="0" w:color="auto"/>
                <w:left w:val="none" w:sz="0" w:space="0" w:color="auto"/>
                <w:bottom w:val="none" w:sz="0" w:space="0" w:color="auto"/>
                <w:right w:val="none" w:sz="0" w:space="0" w:color="auto"/>
              </w:divBdr>
              <w:divsChild>
                <w:div w:id="644358018">
                  <w:marLeft w:val="0"/>
                  <w:marRight w:val="0"/>
                  <w:marTop w:val="0"/>
                  <w:marBottom w:val="0"/>
                  <w:divBdr>
                    <w:top w:val="none" w:sz="0" w:space="0" w:color="auto"/>
                    <w:left w:val="none" w:sz="0" w:space="0" w:color="auto"/>
                    <w:bottom w:val="none" w:sz="0" w:space="0" w:color="auto"/>
                    <w:right w:val="none" w:sz="0" w:space="0" w:color="auto"/>
                  </w:divBdr>
                  <w:divsChild>
                    <w:div w:id="1809787552">
                      <w:marLeft w:val="0"/>
                      <w:marRight w:val="0"/>
                      <w:marTop w:val="0"/>
                      <w:marBottom w:val="0"/>
                      <w:divBdr>
                        <w:top w:val="none" w:sz="0" w:space="0" w:color="auto"/>
                        <w:left w:val="none" w:sz="0" w:space="0" w:color="auto"/>
                        <w:bottom w:val="none" w:sz="0" w:space="0" w:color="auto"/>
                        <w:right w:val="none" w:sz="0" w:space="0" w:color="auto"/>
                      </w:divBdr>
                    </w:div>
                    <w:div w:id="14658484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5676272">
          <w:marLeft w:val="0"/>
          <w:marRight w:val="0"/>
          <w:marTop w:val="0"/>
          <w:marBottom w:val="0"/>
          <w:divBdr>
            <w:top w:val="none" w:sz="0" w:space="0" w:color="auto"/>
            <w:left w:val="none" w:sz="0" w:space="0" w:color="auto"/>
            <w:bottom w:val="none" w:sz="0" w:space="0" w:color="auto"/>
            <w:right w:val="none" w:sz="0" w:space="0" w:color="auto"/>
          </w:divBdr>
          <w:divsChild>
            <w:div w:id="1758361133">
              <w:marLeft w:val="0"/>
              <w:marRight w:val="0"/>
              <w:marTop w:val="0"/>
              <w:marBottom w:val="0"/>
              <w:divBdr>
                <w:top w:val="none" w:sz="0" w:space="0" w:color="auto"/>
                <w:left w:val="none" w:sz="0" w:space="0" w:color="auto"/>
                <w:bottom w:val="none" w:sz="0" w:space="0" w:color="auto"/>
                <w:right w:val="none" w:sz="0" w:space="0" w:color="auto"/>
              </w:divBdr>
              <w:divsChild>
                <w:div w:id="1546723369">
                  <w:marLeft w:val="0"/>
                  <w:marRight w:val="0"/>
                  <w:marTop w:val="0"/>
                  <w:marBottom w:val="0"/>
                  <w:divBdr>
                    <w:top w:val="none" w:sz="0" w:space="0" w:color="auto"/>
                    <w:left w:val="none" w:sz="0" w:space="0" w:color="auto"/>
                    <w:bottom w:val="none" w:sz="0" w:space="0" w:color="auto"/>
                    <w:right w:val="none" w:sz="0" w:space="0" w:color="auto"/>
                  </w:divBdr>
                  <w:divsChild>
                    <w:div w:id="46031965">
                      <w:marLeft w:val="0"/>
                      <w:marRight w:val="0"/>
                      <w:marTop w:val="0"/>
                      <w:marBottom w:val="0"/>
                      <w:divBdr>
                        <w:top w:val="none" w:sz="0" w:space="0" w:color="auto"/>
                        <w:left w:val="none" w:sz="0" w:space="0" w:color="auto"/>
                        <w:bottom w:val="none" w:sz="0" w:space="0" w:color="auto"/>
                        <w:right w:val="none" w:sz="0" w:space="0" w:color="auto"/>
                      </w:divBdr>
                    </w:div>
                  </w:divsChild>
                </w:div>
                <w:div w:id="766466634">
                  <w:marLeft w:val="0"/>
                  <w:marRight w:val="0"/>
                  <w:marTop w:val="0"/>
                  <w:marBottom w:val="0"/>
                  <w:divBdr>
                    <w:top w:val="none" w:sz="0" w:space="0" w:color="auto"/>
                    <w:left w:val="none" w:sz="0" w:space="0" w:color="auto"/>
                    <w:bottom w:val="none" w:sz="0" w:space="0" w:color="auto"/>
                    <w:right w:val="none" w:sz="0" w:space="0" w:color="auto"/>
                  </w:divBdr>
                  <w:divsChild>
                    <w:div w:id="2495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76472">
      <w:bodyDiv w:val="1"/>
      <w:marLeft w:val="0"/>
      <w:marRight w:val="0"/>
      <w:marTop w:val="0"/>
      <w:marBottom w:val="0"/>
      <w:divBdr>
        <w:top w:val="none" w:sz="0" w:space="0" w:color="auto"/>
        <w:left w:val="none" w:sz="0" w:space="0" w:color="auto"/>
        <w:bottom w:val="none" w:sz="0" w:space="0" w:color="auto"/>
        <w:right w:val="none" w:sz="0" w:space="0" w:color="auto"/>
      </w:divBdr>
      <w:divsChild>
        <w:div w:id="1250890963">
          <w:marLeft w:val="0"/>
          <w:marRight w:val="0"/>
          <w:marTop w:val="0"/>
          <w:marBottom w:val="525"/>
          <w:divBdr>
            <w:top w:val="none" w:sz="0" w:space="0" w:color="auto"/>
            <w:left w:val="none" w:sz="0" w:space="0" w:color="auto"/>
            <w:bottom w:val="none" w:sz="0" w:space="0" w:color="auto"/>
            <w:right w:val="none" w:sz="0" w:space="0" w:color="auto"/>
          </w:divBdr>
          <w:divsChild>
            <w:div w:id="1037583722">
              <w:marLeft w:val="0"/>
              <w:marRight w:val="0"/>
              <w:marTop w:val="0"/>
              <w:marBottom w:val="0"/>
              <w:divBdr>
                <w:top w:val="none" w:sz="0" w:space="0" w:color="auto"/>
                <w:left w:val="none" w:sz="0" w:space="0" w:color="auto"/>
                <w:bottom w:val="none" w:sz="0" w:space="0" w:color="auto"/>
                <w:right w:val="none" w:sz="0" w:space="0" w:color="auto"/>
              </w:divBdr>
            </w:div>
            <w:div w:id="147988427">
              <w:marLeft w:val="0"/>
              <w:marRight w:val="0"/>
              <w:marTop w:val="0"/>
              <w:marBottom w:val="0"/>
              <w:divBdr>
                <w:top w:val="none" w:sz="0" w:space="0" w:color="auto"/>
                <w:left w:val="none" w:sz="0" w:space="0" w:color="auto"/>
                <w:bottom w:val="none" w:sz="0" w:space="0" w:color="auto"/>
                <w:right w:val="none" w:sz="0" w:space="0" w:color="auto"/>
              </w:divBdr>
              <w:divsChild>
                <w:div w:id="2075229420">
                  <w:marLeft w:val="0"/>
                  <w:marRight w:val="0"/>
                  <w:marTop w:val="0"/>
                  <w:marBottom w:val="0"/>
                  <w:divBdr>
                    <w:top w:val="none" w:sz="0" w:space="0" w:color="auto"/>
                    <w:left w:val="none" w:sz="0" w:space="0" w:color="auto"/>
                    <w:bottom w:val="none" w:sz="0" w:space="0" w:color="auto"/>
                    <w:right w:val="none" w:sz="0" w:space="0" w:color="auto"/>
                  </w:divBdr>
                  <w:divsChild>
                    <w:div w:id="2142379553">
                      <w:marLeft w:val="0"/>
                      <w:marRight w:val="0"/>
                      <w:marTop w:val="0"/>
                      <w:marBottom w:val="0"/>
                      <w:divBdr>
                        <w:top w:val="none" w:sz="0" w:space="0" w:color="auto"/>
                        <w:left w:val="none" w:sz="0" w:space="0" w:color="auto"/>
                        <w:bottom w:val="none" w:sz="0" w:space="0" w:color="auto"/>
                        <w:right w:val="none" w:sz="0" w:space="0" w:color="auto"/>
                      </w:divBdr>
                    </w:div>
                    <w:div w:id="20662980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56522450">
          <w:marLeft w:val="0"/>
          <w:marRight w:val="0"/>
          <w:marTop w:val="0"/>
          <w:marBottom w:val="0"/>
          <w:divBdr>
            <w:top w:val="none" w:sz="0" w:space="0" w:color="auto"/>
            <w:left w:val="none" w:sz="0" w:space="0" w:color="auto"/>
            <w:bottom w:val="none" w:sz="0" w:space="0" w:color="auto"/>
            <w:right w:val="none" w:sz="0" w:space="0" w:color="auto"/>
          </w:divBdr>
          <w:divsChild>
            <w:div w:id="7020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8431">
      <w:bodyDiv w:val="1"/>
      <w:marLeft w:val="0"/>
      <w:marRight w:val="0"/>
      <w:marTop w:val="0"/>
      <w:marBottom w:val="0"/>
      <w:divBdr>
        <w:top w:val="none" w:sz="0" w:space="0" w:color="auto"/>
        <w:left w:val="none" w:sz="0" w:space="0" w:color="auto"/>
        <w:bottom w:val="none" w:sz="0" w:space="0" w:color="auto"/>
        <w:right w:val="none" w:sz="0" w:space="0" w:color="auto"/>
      </w:divBdr>
      <w:divsChild>
        <w:div w:id="658928154">
          <w:marLeft w:val="0"/>
          <w:marRight w:val="0"/>
          <w:marTop w:val="0"/>
          <w:marBottom w:val="525"/>
          <w:divBdr>
            <w:top w:val="none" w:sz="0" w:space="0" w:color="auto"/>
            <w:left w:val="none" w:sz="0" w:space="0" w:color="auto"/>
            <w:bottom w:val="none" w:sz="0" w:space="0" w:color="auto"/>
            <w:right w:val="none" w:sz="0" w:space="0" w:color="auto"/>
          </w:divBdr>
          <w:divsChild>
            <w:div w:id="662125006">
              <w:marLeft w:val="0"/>
              <w:marRight w:val="0"/>
              <w:marTop w:val="0"/>
              <w:marBottom w:val="0"/>
              <w:divBdr>
                <w:top w:val="none" w:sz="0" w:space="0" w:color="auto"/>
                <w:left w:val="none" w:sz="0" w:space="0" w:color="auto"/>
                <w:bottom w:val="none" w:sz="0" w:space="0" w:color="auto"/>
                <w:right w:val="none" w:sz="0" w:space="0" w:color="auto"/>
              </w:divBdr>
            </w:div>
            <w:div w:id="839394644">
              <w:marLeft w:val="0"/>
              <w:marRight w:val="0"/>
              <w:marTop w:val="0"/>
              <w:marBottom w:val="0"/>
              <w:divBdr>
                <w:top w:val="none" w:sz="0" w:space="0" w:color="auto"/>
                <w:left w:val="none" w:sz="0" w:space="0" w:color="auto"/>
                <w:bottom w:val="none" w:sz="0" w:space="0" w:color="auto"/>
                <w:right w:val="none" w:sz="0" w:space="0" w:color="auto"/>
              </w:divBdr>
              <w:divsChild>
                <w:div w:id="381945037">
                  <w:marLeft w:val="0"/>
                  <w:marRight w:val="0"/>
                  <w:marTop w:val="0"/>
                  <w:marBottom w:val="0"/>
                  <w:divBdr>
                    <w:top w:val="none" w:sz="0" w:space="0" w:color="auto"/>
                    <w:left w:val="none" w:sz="0" w:space="0" w:color="auto"/>
                    <w:bottom w:val="none" w:sz="0" w:space="0" w:color="auto"/>
                    <w:right w:val="none" w:sz="0" w:space="0" w:color="auto"/>
                  </w:divBdr>
                  <w:divsChild>
                    <w:div w:id="1057362592">
                      <w:marLeft w:val="0"/>
                      <w:marRight w:val="0"/>
                      <w:marTop w:val="0"/>
                      <w:marBottom w:val="0"/>
                      <w:divBdr>
                        <w:top w:val="none" w:sz="0" w:space="0" w:color="auto"/>
                        <w:left w:val="none" w:sz="0" w:space="0" w:color="auto"/>
                        <w:bottom w:val="none" w:sz="0" w:space="0" w:color="auto"/>
                        <w:right w:val="none" w:sz="0" w:space="0" w:color="auto"/>
                      </w:divBdr>
                    </w:div>
                    <w:div w:id="8153004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86563422">
          <w:marLeft w:val="0"/>
          <w:marRight w:val="0"/>
          <w:marTop w:val="0"/>
          <w:marBottom w:val="0"/>
          <w:divBdr>
            <w:top w:val="none" w:sz="0" w:space="0" w:color="auto"/>
            <w:left w:val="none" w:sz="0" w:space="0" w:color="auto"/>
            <w:bottom w:val="none" w:sz="0" w:space="0" w:color="auto"/>
            <w:right w:val="none" w:sz="0" w:space="0" w:color="auto"/>
          </w:divBdr>
          <w:divsChild>
            <w:div w:id="583996751">
              <w:marLeft w:val="0"/>
              <w:marRight w:val="0"/>
              <w:marTop w:val="0"/>
              <w:marBottom w:val="0"/>
              <w:divBdr>
                <w:top w:val="none" w:sz="0" w:space="0" w:color="auto"/>
                <w:left w:val="none" w:sz="0" w:space="0" w:color="auto"/>
                <w:bottom w:val="none" w:sz="0" w:space="0" w:color="auto"/>
                <w:right w:val="none" w:sz="0" w:space="0" w:color="auto"/>
              </w:divBdr>
              <w:divsChild>
                <w:div w:id="3409864">
                  <w:marLeft w:val="0"/>
                  <w:marRight w:val="0"/>
                  <w:marTop w:val="0"/>
                  <w:marBottom w:val="0"/>
                  <w:divBdr>
                    <w:top w:val="none" w:sz="0" w:space="0" w:color="auto"/>
                    <w:left w:val="none" w:sz="0" w:space="0" w:color="auto"/>
                    <w:bottom w:val="none" w:sz="0" w:space="0" w:color="auto"/>
                    <w:right w:val="none" w:sz="0" w:space="0" w:color="auto"/>
                  </w:divBdr>
                </w:div>
                <w:div w:id="1364819784">
                  <w:marLeft w:val="0"/>
                  <w:marRight w:val="0"/>
                  <w:marTop w:val="0"/>
                  <w:marBottom w:val="0"/>
                  <w:divBdr>
                    <w:top w:val="none" w:sz="0" w:space="0" w:color="auto"/>
                    <w:left w:val="none" w:sz="0" w:space="0" w:color="auto"/>
                    <w:bottom w:val="none" w:sz="0" w:space="0" w:color="auto"/>
                    <w:right w:val="none" w:sz="0" w:space="0" w:color="auto"/>
                  </w:divBdr>
                  <w:divsChild>
                    <w:div w:id="102960723">
                      <w:marLeft w:val="0"/>
                      <w:marRight w:val="0"/>
                      <w:marTop w:val="0"/>
                      <w:marBottom w:val="0"/>
                      <w:divBdr>
                        <w:top w:val="none" w:sz="0" w:space="0" w:color="auto"/>
                        <w:left w:val="none" w:sz="0" w:space="0" w:color="auto"/>
                        <w:bottom w:val="none" w:sz="0" w:space="0" w:color="auto"/>
                        <w:right w:val="none" w:sz="0" w:space="0" w:color="auto"/>
                      </w:divBdr>
                    </w:div>
                    <w:div w:id="1127894737">
                      <w:marLeft w:val="0"/>
                      <w:marRight w:val="0"/>
                      <w:marTop w:val="0"/>
                      <w:marBottom w:val="0"/>
                      <w:divBdr>
                        <w:top w:val="none" w:sz="0" w:space="0" w:color="auto"/>
                        <w:left w:val="none" w:sz="0" w:space="0" w:color="auto"/>
                        <w:bottom w:val="none" w:sz="0" w:space="0" w:color="auto"/>
                        <w:right w:val="none" w:sz="0" w:space="0" w:color="auto"/>
                      </w:divBdr>
                    </w:div>
                  </w:divsChild>
                </w:div>
                <w:div w:id="1958877294">
                  <w:marLeft w:val="0"/>
                  <w:marRight w:val="0"/>
                  <w:marTop w:val="0"/>
                  <w:marBottom w:val="0"/>
                  <w:divBdr>
                    <w:top w:val="none" w:sz="0" w:space="0" w:color="auto"/>
                    <w:left w:val="none" w:sz="0" w:space="0" w:color="auto"/>
                    <w:bottom w:val="none" w:sz="0" w:space="0" w:color="auto"/>
                    <w:right w:val="none" w:sz="0" w:space="0" w:color="auto"/>
                  </w:divBdr>
                  <w:divsChild>
                    <w:div w:id="263806211">
                      <w:marLeft w:val="0"/>
                      <w:marRight w:val="0"/>
                      <w:marTop w:val="0"/>
                      <w:marBottom w:val="0"/>
                      <w:divBdr>
                        <w:top w:val="none" w:sz="0" w:space="0" w:color="auto"/>
                        <w:left w:val="none" w:sz="0" w:space="0" w:color="auto"/>
                        <w:bottom w:val="none" w:sz="0" w:space="0" w:color="auto"/>
                        <w:right w:val="none" w:sz="0" w:space="0" w:color="auto"/>
                      </w:divBdr>
                    </w:div>
                    <w:div w:id="223837039">
                      <w:marLeft w:val="0"/>
                      <w:marRight w:val="0"/>
                      <w:marTop w:val="0"/>
                      <w:marBottom w:val="0"/>
                      <w:divBdr>
                        <w:top w:val="none" w:sz="0" w:space="0" w:color="auto"/>
                        <w:left w:val="none" w:sz="0" w:space="0" w:color="auto"/>
                        <w:bottom w:val="none" w:sz="0" w:space="0" w:color="auto"/>
                        <w:right w:val="none" w:sz="0" w:space="0" w:color="auto"/>
                      </w:divBdr>
                    </w:div>
                  </w:divsChild>
                </w:div>
                <w:div w:id="1127968484">
                  <w:marLeft w:val="0"/>
                  <w:marRight w:val="0"/>
                  <w:marTop w:val="0"/>
                  <w:marBottom w:val="0"/>
                  <w:divBdr>
                    <w:top w:val="none" w:sz="0" w:space="0" w:color="auto"/>
                    <w:left w:val="none" w:sz="0" w:space="0" w:color="auto"/>
                    <w:bottom w:val="none" w:sz="0" w:space="0" w:color="auto"/>
                    <w:right w:val="none" w:sz="0" w:space="0" w:color="auto"/>
                  </w:divBdr>
                  <w:divsChild>
                    <w:div w:id="963459710">
                      <w:marLeft w:val="0"/>
                      <w:marRight w:val="0"/>
                      <w:marTop w:val="0"/>
                      <w:marBottom w:val="0"/>
                      <w:divBdr>
                        <w:top w:val="none" w:sz="0" w:space="0" w:color="auto"/>
                        <w:left w:val="none" w:sz="0" w:space="0" w:color="auto"/>
                        <w:bottom w:val="none" w:sz="0" w:space="0" w:color="auto"/>
                        <w:right w:val="none" w:sz="0" w:space="0" w:color="auto"/>
                      </w:divBdr>
                    </w:div>
                    <w:div w:id="2090611634">
                      <w:marLeft w:val="0"/>
                      <w:marRight w:val="0"/>
                      <w:marTop w:val="0"/>
                      <w:marBottom w:val="0"/>
                      <w:divBdr>
                        <w:top w:val="none" w:sz="0" w:space="0" w:color="auto"/>
                        <w:left w:val="none" w:sz="0" w:space="0" w:color="auto"/>
                        <w:bottom w:val="none" w:sz="0" w:space="0" w:color="auto"/>
                        <w:right w:val="none" w:sz="0" w:space="0" w:color="auto"/>
                      </w:divBdr>
                    </w:div>
                  </w:divsChild>
                </w:div>
                <w:div w:id="1104036223">
                  <w:marLeft w:val="0"/>
                  <w:marRight w:val="0"/>
                  <w:marTop w:val="0"/>
                  <w:marBottom w:val="0"/>
                  <w:divBdr>
                    <w:top w:val="none" w:sz="0" w:space="0" w:color="auto"/>
                    <w:left w:val="none" w:sz="0" w:space="0" w:color="auto"/>
                    <w:bottom w:val="none" w:sz="0" w:space="0" w:color="auto"/>
                    <w:right w:val="none" w:sz="0" w:space="0" w:color="auto"/>
                  </w:divBdr>
                  <w:divsChild>
                    <w:div w:id="1555504858">
                      <w:marLeft w:val="0"/>
                      <w:marRight w:val="0"/>
                      <w:marTop w:val="0"/>
                      <w:marBottom w:val="0"/>
                      <w:divBdr>
                        <w:top w:val="none" w:sz="0" w:space="0" w:color="auto"/>
                        <w:left w:val="none" w:sz="0" w:space="0" w:color="auto"/>
                        <w:bottom w:val="none" w:sz="0" w:space="0" w:color="auto"/>
                        <w:right w:val="none" w:sz="0" w:space="0" w:color="auto"/>
                      </w:divBdr>
                    </w:div>
                    <w:div w:id="869414527">
                      <w:marLeft w:val="0"/>
                      <w:marRight w:val="0"/>
                      <w:marTop w:val="0"/>
                      <w:marBottom w:val="0"/>
                      <w:divBdr>
                        <w:top w:val="none" w:sz="0" w:space="0" w:color="auto"/>
                        <w:left w:val="none" w:sz="0" w:space="0" w:color="auto"/>
                        <w:bottom w:val="none" w:sz="0" w:space="0" w:color="auto"/>
                        <w:right w:val="none" w:sz="0" w:space="0" w:color="auto"/>
                      </w:divBdr>
                    </w:div>
                  </w:divsChild>
                </w:div>
                <w:div w:id="972905883">
                  <w:marLeft w:val="0"/>
                  <w:marRight w:val="0"/>
                  <w:marTop w:val="0"/>
                  <w:marBottom w:val="0"/>
                  <w:divBdr>
                    <w:top w:val="none" w:sz="0" w:space="0" w:color="auto"/>
                    <w:left w:val="none" w:sz="0" w:space="0" w:color="auto"/>
                    <w:bottom w:val="none" w:sz="0" w:space="0" w:color="auto"/>
                    <w:right w:val="none" w:sz="0" w:space="0" w:color="auto"/>
                  </w:divBdr>
                  <w:divsChild>
                    <w:div w:id="1149908764">
                      <w:marLeft w:val="0"/>
                      <w:marRight w:val="0"/>
                      <w:marTop w:val="0"/>
                      <w:marBottom w:val="0"/>
                      <w:divBdr>
                        <w:top w:val="none" w:sz="0" w:space="0" w:color="auto"/>
                        <w:left w:val="none" w:sz="0" w:space="0" w:color="auto"/>
                        <w:bottom w:val="none" w:sz="0" w:space="0" w:color="auto"/>
                        <w:right w:val="none" w:sz="0" w:space="0" w:color="auto"/>
                      </w:divBdr>
                    </w:div>
                    <w:div w:id="11957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2884">
      <w:bodyDiv w:val="1"/>
      <w:marLeft w:val="0"/>
      <w:marRight w:val="0"/>
      <w:marTop w:val="0"/>
      <w:marBottom w:val="0"/>
      <w:divBdr>
        <w:top w:val="none" w:sz="0" w:space="0" w:color="auto"/>
        <w:left w:val="none" w:sz="0" w:space="0" w:color="auto"/>
        <w:bottom w:val="none" w:sz="0" w:space="0" w:color="auto"/>
        <w:right w:val="none" w:sz="0" w:space="0" w:color="auto"/>
      </w:divBdr>
      <w:divsChild>
        <w:div w:id="2047561154">
          <w:marLeft w:val="0"/>
          <w:marRight w:val="0"/>
          <w:marTop w:val="0"/>
          <w:marBottom w:val="525"/>
          <w:divBdr>
            <w:top w:val="none" w:sz="0" w:space="0" w:color="auto"/>
            <w:left w:val="none" w:sz="0" w:space="0" w:color="auto"/>
            <w:bottom w:val="none" w:sz="0" w:space="0" w:color="auto"/>
            <w:right w:val="none" w:sz="0" w:space="0" w:color="auto"/>
          </w:divBdr>
          <w:divsChild>
            <w:div w:id="211776687">
              <w:marLeft w:val="0"/>
              <w:marRight w:val="0"/>
              <w:marTop w:val="0"/>
              <w:marBottom w:val="0"/>
              <w:divBdr>
                <w:top w:val="none" w:sz="0" w:space="0" w:color="auto"/>
                <w:left w:val="none" w:sz="0" w:space="0" w:color="auto"/>
                <w:bottom w:val="none" w:sz="0" w:space="0" w:color="auto"/>
                <w:right w:val="none" w:sz="0" w:space="0" w:color="auto"/>
              </w:divBdr>
            </w:div>
            <w:div w:id="1245720222">
              <w:marLeft w:val="0"/>
              <w:marRight w:val="0"/>
              <w:marTop w:val="0"/>
              <w:marBottom w:val="0"/>
              <w:divBdr>
                <w:top w:val="none" w:sz="0" w:space="0" w:color="auto"/>
                <w:left w:val="none" w:sz="0" w:space="0" w:color="auto"/>
                <w:bottom w:val="none" w:sz="0" w:space="0" w:color="auto"/>
                <w:right w:val="none" w:sz="0" w:space="0" w:color="auto"/>
              </w:divBdr>
              <w:divsChild>
                <w:div w:id="69886554">
                  <w:marLeft w:val="0"/>
                  <w:marRight w:val="0"/>
                  <w:marTop w:val="0"/>
                  <w:marBottom w:val="0"/>
                  <w:divBdr>
                    <w:top w:val="none" w:sz="0" w:space="0" w:color="auto"/>
                    <w:left w:val="none" w:sz="0" w:space="0" w:color="auto"/>
                    <w:bottom w:val="none" w:sz="0" w:space="0" w:color="auto"/>
                    <w:right w:val="none" w:sz="0" w:space="0" w:color="auto"/>
                  </w:divBdr>
                  <w:divsChild>
                    <w:div w:id="361630961">
                      <w:marLeft w:val="0"/>
                      <w:marRight w:val="0"/>
                      <w:marTop w:val="0"/>
                      <w:marBottom w:val="0"/>
                      <w:divBdr>
                        <w:top w:val="none" w:sz="0" w:space="0" w:color="auto"/>
                        <w:left w:val="none" w:sz="0" w:space="0" w:color="auto"/>
                        <w:bottom w:val="none" w:sz="0" w:space="0" w:color="auto"/>
                        <w:right w:val="none" w:sz="0" w:space="0" w:color="auto"/>
                      </w:divBdr>
                    </w:div>
                    <w:div w:id="66418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47543645">
          <w:marLeft w:val="0"/>
          <w:marRight w:val="0"/>
          <w:marTop w:val="0"/>
          <w:marBottom w:val="0"/>
          <w:divBdr>
            <w:top w:val="none" w:sz="0" w:space="0" w:color="auto"/>
            <w:left w:val="none" w:sz="0" w:space="0" w:color="auto"/>
            <w:bottom w:val="none" w:sz="0" w:space="0" w:color="auto"/>
            <w:right w:val="none" w:sz="0" w:space="0" w:color="auto"/>
          </w:divBdr>
          <w:divsChild>
            <w:div w:id="12519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3359">
      <w:bodyDiv w:val="1"/>
      <w:marLeft w:val="0"/>
      <w:marRight w:val="0"/>
      <w:marTop w:val="0"/>
      <w:marBottom w:val="0"/>
      <w:divBdr>
        <w:top w:val="none" w:sz="0" w:space="0" w:color="auto"/>
        <w:left w:val="none" w:sz="0" w:space="0" w:color="auto"/>
        <w:bottom w:val="none" w:sz="0" w:space="0" w:color="auto"/>
        <w:right w:val="none" w:sz="0" w:space="0" w:color="auto"/>
      </w:divBdr>
      <w:divsChild>
        <w:div w:id="1325350936">
          <w:marLeft w:val="0"/>
          <w:marRight w:val="0"/>
          <w:marTop w:val="0"/>
          <w:marBottom w:val="525"/>
          <w:divBdr>
            <w:top w:val="none" w:sz="0" w:space="0" w:color="auto"/>
            <w:left w:val="none" w:sz="0" w:space="0" w:color="auto"/>
            <w:bottom w:val="none" w:sz="0" w:space="0" w:color="auto"/>
            <w:right w:val="none" w:sz="0" w:space="0" w:color="auto"/>
          </w:divBdr>
          <w:divsChild>
            <w:div w:id="793869755">
              <w:marLeft w:val="0"/>
              <w:marRight w:val="0"/>
              <w:marTop w:val="0"/>
              <w:marBottom w:val="0"/>
              <w:divBdr>
                <w:top w:val="none" w:sz="0" w:space="0" w:color="auto"/>
                <w:left w:val="none" w:sz="0" w:space="0" w:color="auto"/>
                <w:bottom w:val="none" w:sz="0" w:space="0" w:color="auto"/>
                <w:right w:val="none" w:sz="0" w:space="0" w:color="auto"/>
              </w:divBdr>
            </w:div>
            <w:div w:id="560096962">
              <w:marLeft w:val="0"/>
              <w:marRight w:val="0"/>
              <w:marTop w:val="0"/>
              <w:marBottom w:val="0"/>
              <w:divBdr>
                <w:top w:val="none" w:sz="0" w:space="0" w:color="auto"/>
                <w:left w:val="none" w:sz="0" w:space="0" w:color="auto"/>
                <w:bottom w:val="none" w:sz="0" w:space="0" w:color="auto"/>
                <w:right w:val="none" w:sz="0" w:space="0" w:color="auto"/>
              </w:divBdr>
              <w:divsChild>
                <w:div w:id="75514969">
                  <w:marLeft w:val="0"/>
                  <w:marRight w:val="0"/>
                  <w:marTop w:val="0"/>
                  <w:marBottom w:val="0"/>
                  <w:divBdr>
                    <w:top w:val="none" w:sz="0" w:space="0" w:color="auto"/>
                    <w:left w:val="none" w:sz="0" w:space="0" w:color="auto"/>
                    <w:bottom w:val="none" w:sz="0" w:space="0" w:color="auto"/>
                    <w:right w:val="none" w:sz="0" w:space="0" w:color="auto"/>
                  </w:divBdr>
                  <w:divsChild>
                    <w:div w:id="169224195">
                      <w:marLeft w:val="0"/>
                      <w:marRight w:val="0"/>
                      <w:marTop w:val="0"/>
                      <w:marBottom w:val="0"/>
                      <w:divBdr>
                        <w:top w:val="none" w:sz="0" w:space="0" w:color="auto"/>
                        <w:left w:val="none" w:sz="0" w:space="0" w:color="auto"/>
                        <w:bottom w:val="none" w:sz="0" w:space="0" w:color="auto"/>
                        <w:right w:val="none" w:sz="0" w:space="0" w:color="auto"/>
                      </w:divBdr>
                    </w:div>
                    <w:div w:id="3513021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91921176">
          <w:marLeft w:val="0"/>
          <w:marRight w:val="0"/>
          <w:marTop w:val="0"/>
          <w:marBottom w:val="0"/>
          <w:divBdr>
            <w:top w:val="none" w:sz="0" w:space="0" w:color="auto"/>
            <w:left w:val="none" w:sz="0" w:space="0" w:color="auto"/>
            <w:bottom w:val="none" w:sz="0" w:space="0" w:color="auto"/>
            <w:right w:val="none" w:sz="0" w:space="0" w:color="auto"/>
          </w:divBdr>
          <w:divsChild>
            <w:div w:id="1410956175">
              <w:marLeft w:val="0"/>
              <w:marRight w:val="0"/>
              <w:marTop w:val="0"/>
              <w:marBottom w:val="0"/>
              <w:divBdr>
                <w:top w:val="none" w:sz="0" w:space="0" w:color="auto"/>
                <w:left w:val="none" w:sz="0" w:space="0" w:color="auto"/>
                <w:bottom w:val="none" w:sz="0" w:space="0" w:color="auto"/>
                <w:right w:val="none" w:sz="0" w:space="0" w:color="auto"/>
              </w:divBdr>
              <w:divsChild>
                <w:div w:id="1762140049">
                  <w:marLeft w:val="0"/>
                  <w:marRight w:val="0"/>
                  <w:marTop w:val="0"/>
                  <w:marBottom w:val="0"/>
                  <w:divBdr>
                    <w:top w:val="none" w:sz="0" w:space="0" w:color="auto"/>
                    <w:left w:val="none" w:sz="0" w:space="0" w:color="auto"/>
                    <w:bottom w:val="none" w:sz="0" w:space="0" w:color="auto"/>
                    <w:right w:val="none" w:sz="0" w:space="0" w:color="auto"/>
                  </w:divBdr>
                  <w:divsChild>
                    <w:div w:id="249049117">
                      <w:marLeft w:val="0"/>
                      <w:marRight w:val="0"/>
                      <w:marTop w:val="0"/>
                      <w:marBottom w:val="0"/>
                      <w:divBdr>
                        <w:top w:val="none" w:sz="0" w:space="0" w:color="auto"/>
                        <w:left w:val="none" w:sz="0" w:space="0" w:color="auto"/>
                        <w:bottom w:val="none" w:sz="0" w:space="0" w:color="auto"/>
                        <w:right w:val="none" w:sz="0" w:space="0" w:color="auto"/>
                      </w:divBdr>
                    </w:div>
                  </w:divsChild>
                </w:div>
                <w:div w:id="1163935547">
                  <w:marLeft w:val="0"/>
                  <w:marRight w:val="0"/>
                  <w:marTop w:val="0"/>
                  <w:marBottom w:val="0"/>
                  <w:divBdr>
                    <w:top w:val="none" w:sz="0" w:space="0" w:color="auto"/>
                    <w:left w:val="none" w:sz="0" w:space="0" w:color="auto"/>
                    <w:bottom w:val="none" w:sz="0" w:space="0" w:color="auto"/>
                    <w:right w:val="none" w:sz="0" w:space="0" w:color="auto"/>
                  </w:divBdr>
                  <w:divsChild>
                    <w:div w:id="10604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663079">
      <w:bodyDiv w:val="1"/>
      <w:marLeft w:val="0"/>
      <w:marRight w:val="0"/>
      <w:marTop w:val="0"/>
      <w:marBottom w:val="0"/>
      <w:divBdr>
        <w:top w:val="none" w:sz="0" w:space="0" w:color="auto"/>
        <w:left w:val="none" w:sz="0" w:space="0" w:color="auto"/>
        <w:bottom w:val="none" w:sz="0" w:space="0" w:color="auto"/>
        <w:right w:val="none" w:sz="0" w:space="0" w:color="auto"/>
      </w:divBdr>
      <w:divsChild>
        <w:div w:id="357438843">
          <w:marLeft w:val="0"/>
          <w:marRight w:val="0"/>
          <w:marTop w:val="0"/>
          <w:marBottom w:val="0"/>
          <w:divBdr>
            <w:top w:val="none" w:sz="0" w:space="0" w:color="auto"/>
            <w:left w:val="none" w:sz="0" w:space="0" w:color="auto"/>
            <w:bottom w:val="none" w:sz="0" w:space="0" w:color="auto"/>
            <w:right w:val="none" w:sz="0" w:space="0" w:color="auto"/>
          </w:divBdr>
        </w:div>
      </w:divsChild>
    </w:div>
    <w:div w:id="788665074">
      <w:bodyDiv w:val="1"/>
      <w:marLeft w:val="0"/>
      <w:marRight w:val="0"/>
      <w:marTop w:val="0"/>
      <w:marBottom w:val="0"/>
      <w:divBdr>
        <w:top w:val="none" w:sz="0" w:space="0" w:color="auto"/>
        <w:left w:val="none" w:sz="0" w:space="0" w:color="auto"/>
        <w:bottom w:val="none" w:sz="0" w:space="0" w:color="auto"/>
        <w:right w:val="none" w:sz="0" w:space="0" w:color="auto"/>
      </w:divBdr>
      <w:divsChild>
        <w:div w:id="1694115120">
          <w:marLeft w:val="0"/>
          <w:marRight w:val="0"/>
          <w:marTop w:val="0"/>
          <w:marBottom w:val="525"/>
          <w:divBdr>
            <w:top w:val="none" w:sz="0" w:space="0" w:color="auto"/>
            <w:left w:val="none" w:sz="0" w:space="0" w:color="auto"/>
            <w:bottom w:val="none" w:sz="0" w:space="0" w:color="auto"/>
            <w:right w:val="none" w:sz="0" w:space="0" w:color="auto"/>
          </w:divBdr>
          <w:divsChild>
            <w:div w:id="784933523">
              <w:marLeft w:val="0"/>
              <w:marRight w:val="0"/>
              <w:marTop w:val="0"/>
              <w:marBottom w:val="0"/>
              <w:divBdr>
                <w:top w:val="none" w:sz="0" w:space="0" w:color="auto"/>
                <w:left w:val="none" w:sz="0" w:space="0" w:color="auto"/>
                <w:bottom w:val="none" w:sz="0" w:space="0" w:color="auto"/>
                <w:right w:val="none" w:sz="0" w:space="0" w:color="auto"/>
              </w:divBdr>
            </w:div>
          </w:divsChild>
        </w:div>
        <w:div w:id="136263375">
          <w:marLeft w:val="0"/>
          <w:marRight w:val="0"/>
          <w:marTop w:val="0"/>
          <w:marBottom w:val="0"/>
          <w:divBdr>
            <w:top w:val="none" w:sz="0" w:space="0" w:color="auto"/>
            <w:left w:val="none" w:sz="0" w:space="0" w:color="auto"/>
            <w:bottom w:val="none" w:sz="0" w:space="0" w:color="auto"/>
            <w:right w:val="none" w:sz="0" w:space="0" w:color="auto"/>
          </w:divBdr>
          <w:divsChild>
            <w:div w:id="599795331">
              <w:marLeft w:val="0"/>
              <w:marRight w:val="0"/>
              <w:marTop w:val="0"/>
              <w:marBottom w:val="0"/>
              <w:divBdr>
                <w:top w:val="none" w:sz="0" w:space="0" w:color="auto"/>
                <w:left w:val="none" w:sz="0" w:space="0" w:color="auto"/>
                <w:bottom w:val="none" w:sz="0" w:space="0" w:color="auto"/>
                <w:right w:val="none" w:sz="0" w:space="0" w:color="auto"/>
              </w:divBdr>
              <w:divsChild>
                <w:div w:id="707264514">
                  <w:marLeft w:val="0"/>
                  <w:marRight w:val="0"/>
                  <w:marTop w:val="0"/>
                  <w:marBottom w:val="0"/>
                  <w:divBdr>
                    <w:top w:val="none" w:sz="0" w:space="0" w:color="auto"/>
                    <w:left w:val="none" w:sz="0" w:space="0" w:color="auto"/>
                    <w:bottom w:val="none" w:sz="0" w:space="0" w:color="auto"/>
                    <w:right w:val="none" w:sz="0" w:space="0" w:color="auto"/>
                  </w:divBdr>
                </w:div>
                <w:div w:id="596256064">
                  <w:marLeft w:val="0"/>
                  <w:marRight w:val="0"/>
                  <w:marTop w:val="0"/>
                  <w:marBottom w:val="0"/>
                  <w:divBdr>
                    <w:top w:val="none" w:sz="0" w:space="0" w:color="auto"/>
                    <w:left w:val="none" w:sz="0" w:space="0" w:color="auto"/>
                    <w:bottom w:val="none" w:sz="0" w:space="0" w:color="auto"/>
                    <w:right w:val="none" w:sz="0" w:space="0" w:color="auto"/>
                  </w:divBdr>
                  <w:divsChild>
                    <w:div w:id="64422550">
                      <w:marLeft w:val="0"/>
                      <w:marRight w:val="0"/>
                      <w:marTop w:val="0"/>
                      <w:marBottom w:val="0"/>
                      <w:divBdr>
                        <w:top w:val="none" w:sz="0" w:space="0" w:color="auto"/>
                        <w:left w:val="none" w:sz="0" w:space="0" w:color="auto"/>
                        <w:bottom w:val="none" w:sz="0" w:space="0" w:color="auto"/>
                        <w:right w:val="none" w:sz="0" w:space="0" w:color="auto"/>
                      </w:divBdr>
                      <w:divsChild>
                        <w:div w:id="1472937145">
                          <w:marLeft w:val="0"/>
                          <w:marRight w:val="0"/>
                          <w:marTop w:val="0"/>
                          <w:marBottom w:val="0"/>
                          <w:divBdr>
                            <w:top w:val="none" w:sz="0" w:space="0" w:color="auto"/>
                            <w:left w:val="none" w:sz="0" w:space="0" w:color="auto"/>
                            <w:bottom w:val="none" w:sz="0" w:space="0" w:color="auto"/>
                            <w:right w:val="none" w:sz="0" w:space="0" w:color="auto"/>
                          </w:divBdr>
                          <w:divsChild>
                            <w:div w:id="19774081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17201424">
                          <w:marLeft w:val="0"/>
                          <w:marRight w:val="0"/>
                          <w:marTop w:val="0"/>
                          <w:marBottom w:val="180"/>
                          <w:divBdr>
                            <w:top w:val="single" w:sz="6" w:space="0" w:color="939393"/>
                            <w:left w:val="single" w:sz="6" w:space="0" w:color="939393"/>
                            <w:bottom w:val="single" w:sz="6" w:space="0" w:color="939393"/>
                            <w:right w:val="single" w:sz="6" w:space="0" w:color="939393"/>
                          </w:divBdr>
                          <w:divsChild>
                            <w:div w:id="1567952749">
                              <w:marLeft w:val="0"/>
                              <w:marRight w:val="0"/>
                              <w:marTop w:val="0"/>
                              <w:marBottom w:val="0"/>
                              <w:divBdr>
                                <w:top w:val="none" w:sz="0" w:space="0" w:color="auto"/>
                                <w:left w:val="none" w:sz="0" w:space="0" w:color="auto"/>
                                <w:bottom w:val="none" w:sz="0" w:space="0" w:color="auto"/>
                                <w:right w:val="none" w:sz="0" w:space="0" w:color="auto"/>
                              </w:divBdr>
                              <w:divsChild>
                                <w:div w:id="5416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15256">
                      <w:marLeft w:val="0"/>
                      <w:marRight w:val="0"/>
                      <w:marTop w:val="0"/>
                      <w:marBottom w:val="0"/>
                      <w:divBdr>
                        <w:top w:val="none" w:sz="0" w:space="0" w:color="auto"/>
                        <w:left w:val="none" w:sz="0" w:space="0" w:color="auto"/>
                        <w:bottom w:val="none" w:sz="0" w:space="0" w:color="auto"/>
                        <w:right w:val="none" w:sz="0" w:space="0" w:color="auto"/>
                      </w:divBdr>
                      <w:divsChild>
                        <w:div w:id="340931667">
                          <w:marLeft w:val="0"/>
                          <w:marRight w:val="0"/>
                          <w:marTop w:val="0"/>
                          <w:marBottom w:val="0"/>
                          <w:divBdr>
                            <w:top w:val="none" w:sz="0" w:space="0" w:color="auto"/>
                            <w:left w:val="none" w:sz="0" w:space="0" w:color="auto"/>
                            <w:bottom w:val="none" w:sz="0" w:space="0" w:color="auto"/>
                            <w:right w:val="none" w:sz="0" w:space="0" w:color="auto"/>
                          </w:divBdr>
                          <w:divsChild>
                            <w:div w:id="110279612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16485056">
                          <w:marLeft w:val="0"/>
                          <w:marRight w:val="0"/>
                          <w:marTop w:val="0"/>
                          <w:marBottom w:val="180"/>
                          <w:divBdr>
                            <w:top w:val="single" w:sz="6" w:space="0" w:color="939393"/>
                            <w:left w:val="single" w:sz="6" w:space="0" w:color="939393"/>
                            <w:bottom w:val="single" w:sz="6" w:space="0" w:color="939393"/>
                            <w:right w:val="single" w:sz="6" w:space="0" w:color="939393"/>
                          </w:divBdr>
                          <w:divsChild>
                            <w:div w:id="602030682">
                              <w:marLeft w:val="0"/>
                              <w:marRight w:val="0"/>
                              <w:marTop w:val="0"/>
                              <w:marBottom w:val="0"/>
                              <w:divBdr>
                                <w:top w:val="none" w:sz="0" w:space="0" w:color="auto"/>
                                <w:left w:val="none" w:sz="0" w:space="0" w:color="auto"/>
                                <w:bottom w:val="none" w:sz="0" w:space="0" w:color="auto"/>
                                <w:right w:val="none" w:sz="0" w:space="0" w:color="auto"/>
                              </w:divBdr>
                              <w:divsChild>
                                <w:div w:id="16280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752326">
                      <w:marLeft w:val="0"/>
                      <w:marRight w:val="0"/>
                      <w:marTop w:val="0"/>
                      <w:marBottom w:val="0"/>
                      <w:divBdr>
                        <w:top w:val="none" w:sz="0" w:space="0" w:color="auto"/>
                        <w:left w:val="none" w:sz="0" w:space="0" w:color="auto"/>
                        <w:bottom w:val="none" w:sz="0" w:space="0" w:color="auto"/>
                        <w:right w:val="none" w:sz="0" w:space="0" w:color="auto"/>
                      </w:divBdr>
                      <w:divsChild>
                        <w:div w:id="311066113">
                          <w:marLeft w:val="0"/>
                          <w:marRight w:val="0"/>
                          <w:marTop w:val="0"/>
                          <w:marBottom w:val="0"/>
                          <w:divBdr>
                            <w:top w:val="none" w:sz="0" w:space="0" w:color="auto"/>
                            <w:left w:val="none" w:sz="0" w:space="0" w:color="auto"/>
                            <w:bottom w:val="none" w:sz="0" w:space="0" w:color="auto"/>
                            <w:right w:val="none" w:sz="0" w:space="0" w:color="auto"/>
                          </w:divBdr>
                          <w:divsChild>
                            <w:div w:id="18856907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6319696">
                          <w:marLeft w:val="0"/>
                          <w:marRight w:val="0"/>
                          <w:marTop w:val="0"/>
                          <w:marBottom w:val="180"/>
                          <w:divBdr>
                            <w:top w:val="single" w:sz="6" w:space="0" w:color="939393"/>
                            <w:left w:val="single" w:sz="6" w:space="0" w:color="939393"/>
                            <w:bottom w:val="single" w:sz="6" w:space="0" w:color="939393"/>
                            <w:right w:val="single" w:sz="6" w:space="0" w:color="939393"/>
                          </w:divBdr>
                          <w:divsChild>
                            <w:div w:id="1572235785">
                              <w:marLeft w:val="0"/>
                              <w:marRight w:val="0"/>
                              <w:marTop w:val="0"/>
                              <w:marBottom w:val="0"/>
                              <w:divBdr>
                                <w:top w:val="none" w:sz="0" w:space="0" w:color="auto"/>
                                <w:left w:val="none" w:sz="0" w:space="0" w:color="auto"/>
                                <w:bottom w:val="none" w:sz="0" w:space="0" w:color="auto"/>
                                <w:right w:val="none" w:sz="0" w:space="0" w:color="auto"/>
                              </w:divBdr>
                              <w:divsChild>
                                <w:div w:id="57921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61789">
                      <w:marLeft w:val="0"/>
                      <w:marRight w:val="0"/>
                      <w:marTop w:val="0"/>
                      <w:marBottom w:val="0"/>
                      <w:divBdr>
                        <w:top w:val="none" w:sz="0" w:space="0" w:color="auto"/>
                        <w:left w:val="none" w:sz="0" w:space="0" w:color="auto"/>
                        <w:bottom w:val="none" w:sz="0" w:space="0" w:color="auto"/>
                        <w:right w:val="none" w:sz="0" w:space="0" w:color="auto"/>
                      </w:divBdr>
                    </w:div>
                  </w:divsChild>
                </w:div>
                <w:div w:id="1446465908">
                  <w:marLeft w:val="0"/>
                  <w:marRight w:val="0"/>
                  <w:marTop w:val="0"/>
                  <w:marBottom w:val="0"/>
                  <w:divBdr>
                    <w:top w:val="none" w:sz="0" w:space="0" w:color="auto"/>
                    <w:left w:val="none" w:sz="0" w:space="0" w:color="auto"/>
                    <w:bottom w:val="none" w:sz="0" w:space="0" w:color="auto"/>
                    <w:right w:val="none" w:sz="0" w:space="0" w:color="auto"/>
                  </w:divBdr>
                  <w:divsChild>
                    <w:div w:id="223757806">
                      <w:marLeft w:val="0"/>
                      <w:marRight w:val="0"/>
                      <w:marTop w:val="0"/>
                      <w:marBottom w:val="0"/>
                      <w:divBdr>
                        <w:top w:val="none" w:sz="0" w:space="0" w:color="auto"/>
                        <w:left w:val="none" w:sz="0" w:space="0" w:color="auto"/>
                        <w:bottom w:val="none" w:sz="0" w:space="0" w:color="auto"/>
                        <w:right w:val="none" w:sz="0" w:space="0" w:color="auto"/>
                      </w:divBdr>
                    </w:div>
                    <w:div w:id="1441681589">
                      <w:marLeft w:val="0"/>
                      <w:marRight w:val="0"/>
                      <w:marTop w:val="0"/>
                      <w:marBottom w:val="0"/>
                      <w:divBdr>
                        <w:top w:val="none" w:sz="0" w:space="0" w:color="auto"/>
                        <w:left w:val="none" w:sz="0" w:space="0" w:color="auto"/>
                        <w:bottom w:val="none" w:sz="0" w:space="0" w:color="auto"/>
                        <w:right w:val="none" w:sz="0" w:space="0" w:color="auto"/>
                      </w:divBdr>
                      <w:divsChild>
                        <w:div w:id="253981604">
                          <w:marLeft w:val="0"/>
                          <w:marRight w:val="0"/>
                          <w:marTop w:val="0"/>
                          <w:marBottom w:val="0"/>
                          <w:divBdr>
                            <w:top w:val="none" w:sz="0" w:space="0" w:color="auto"/>
                            <w:left w:val="none" w:sz="0" w:space="0" w:color="auto"/>
                            <w:bottom w:val="none" w:sz="0" w:space="0" w:color="auto"/>
                            <w:right w:val="none" w:sz="0" w:space="0" w:color="auto"/>
                          </w:divBdr>
                          <w:divsChild>
                            <w:div w:id="1124151053">
                              <w:marLeft w:val="0"/>
                              <w:marRight w:val="0"/>
                              <w:marTop w:val="0"/>
                              <w:marBottom w:val="180"/>
                              <w:divBdr>
                                <w:top w:val="single" w:sz="6" w:space="0" w:color="939393"/>
                                <w:left w:val="single" w:sz="6" w:space="0" w:color="939393"/>
                                <w:bottom w:val="single" w:sz="6" w:space="0" w:color="939393"/>
                                <w:right w:val="single" w:sz="6" w:space="0" w:color="939393"/>
                              </w:divBdr>
                              <w:divsChild>
                                <w:div w:id="1071200765">
                                  <w:marLeft w:val="0"/>
                                  <w:marRight w:val="0"/>
                                  <w:marTop w:val="0"/>
                                  <w:marBottom w:val="0"/>
                                  <w:divBdr>
                                    <w:top w:val="none" w:sz="0" w:space="0" w:color="auto"/>
                                    <w:left w:val="none" w:sz="0" w:space="0" w:color="auto"/>
                                    <w:bottom w:val="none" w:sz="0" w:space="0" w:color="auto"/>
                                    <w:right w:val="none" w:sz="0" w:space="0" w:color="auto"/>
                                  </w:divBdr>
                                  <w:divsChild>
                                    <w:div w:id="11946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234447">
                          <w:marLeft w:val="0"/>
                          <w:marRight w:val="0"/>
                          <w:marTop w:val="0"/>
                          <w:marBottom w:val="0"/>
                          <w:divBdr>
                            <w:top w:val="none" w:sz="0" w:space="0" w:color="auto"/>
                            <w:left w:val="none" w:sz="0" w:space="0" w:color="auto"/>
                            <w:bottom w:val="none" w:sz="0" w:space="0" w:color="auto"/>
                            <w:right w:val="none" w:sz="0" w:space="0" w:color="auto"/>
                          </w:divBdr>
                          <w:divsChild>
                            <w:div w:id="169101624">
                              <w:marLeft w:val="0"/>
                              <w:marRight w:val="0"/>
                              <w:marTop w:val="0"/>
                              <w:marBottom w:val="180"/>
                              <w:divBdr>
                                <w:top w:val="single" w:sz="6" w:space="0" w:color="939393"/>
                                <w:left w:val="single" w:sz="6" w:space="0" w:color="939393"/>
                                <w:bottom w:val="single" w:sz="6" w:space="0" w:color="939393"/>
                                <w:right w:val="single" w:sz="6" w:space="0" w:color="939393"/>
                              </w:divBdr>
                              <w:divsChild>
                                <w:div w:id="1597397098">
                                  <w:marLeft w:val="0"/>
                                  <w:marRight w:val="0"/>
                                  <w:marTop w:val="0"/>
                                  <w:marBottom w:val="0"/>
                                  <w:divBdr>
                                    <w:top w:val="none" w:sz="0" w:space="0" w:color="auto"/>
                                    <w:left w:val="none" w:sz="0" w:space="0" w:color="auto"/>
                                    <w:bottom w:val="none" w:sz="0" w:space="0" w:color="auto"/>
                                    <w:right w:val="none" w:sz="0" w:space="0" w:color="auto"/>
                                  </w:divBdr>
                                  <w:divsChild>
                                    <w:div w:id="20427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006334">
                  <w:marLeft w:val="0"/>
                  <w:marRight w:val="0"/>
                  <w:marTop w:val="0"/>
                  <w:marBottom w:val="0"/>
                  <w:divBdr>
                    <w:top w:val="none" w:sz="0" w:space="0" w:color="auto"/>
                    <w:left w:val="none" w:sz="0" w:space="0" w:color="auto"/>
                    <w:bottom w:val="none" w:sz="0" w:space="0" w:color="auto"/>
                    <w:right w:val="none" w:sz="0" w:space="0" w:color="auto"/>
                  </w:divBdr>
                  <w:divsChild>
                    <w:div w:id="1847213193">
                      <w:marLeft w:val="0"/>
                      <w:marRight w:val="0"/>
                      <w:marTop w:val="0"/>
                      <w:marBottom w:val="0"/>
                      <w:divBdr>
                        <w:top w:val="none" w:sz="0" w:space="0" w:color="auto"/>
                        <w:left w:val="none" w:sz="0" w:space="0" w:color="auto"/>
                        <w:bottom w:val="none" w:sz="0" w:space="0" w:color="auto"/>
                        <w:right w:val="none" w:sz="0" w:space="0" w:color="auto"/>
                      </w:divBdr>
                    </w:div>
                    <w:div w:id="1684437456">
                      <w:marLeft w:val="0"/>
                      <w:marRight w:val="0"/>
                      <w:marTop w:val="0"/>
                      <w:marBottom w:val="0"/>
                      <w:divBdr>
                        <w:top w:val="none" w:sz="0" w:space="0" w:color="auto"/>
                        <w:left w:val="none" w:sz="0" w:space="0" w:color="auto"/>
                        <w:bottom w:val="none" w:sz="0" w:space="0" w:color="auto"/>
                        <w:right w:val="none" w:sz="0" w:space="0" w:color="auto"/>
                      </w:divBdr>
                      <w:divsChild>
                        <w:div w:id="1213886203">
                          <w:marLeft w:val="0"/>
                          <w:marRight w:val="0"/>
                          <w:marTop w:val="0"/>
                          <w:marBottom w:val="0"/>
                          <w:divBdr>
                            <w:top w:val="none" w:sz="0" w:space="0" w:color="auto"/>
                            <w:left w:val="none" w:sz="0" w:space="0" w:color="auto"/>
                            <w:bottom w:val="none" w:sz="0" w:space="0" w:color="auto"/>
                            <w:right w:val="none" w:sz="0" w:space="0" w:color="auto"/>
                          </w:divBdr>
                          <w:divsChild>
                            <w:div w:id="1134913145">
                              <w:marLeft w:val="0"/>
                              <w:marRight w:val="0"/>
                              <w:marTop w:val="0"/>
                              <w:marBottom w:val="180"/>
                              <w:divBdr>
                                <w:top w:val="single" w:sz="6" w:space="0" w:color="939393"/>
                                <w:left w:val="single" w:sz="6" w:space="0" w:color="939393"/>
                                <w:bottom w:val="single" w:sz="6" w:space="0" w:color="939393"/>
                                <w:right w:val="single" w:sz="6" w:space="0" w:color="939393"/>
                              </w:divBdr>
                              <w:divsChild>
                                <w:div w:id="754984294">
                                  <w:marLeft w:val="0"/>
                                  <w:marRight w:val="0"/>
                                  <w:marTop w:val="0"/>
                                  <w:marBottom w:val="0"/>
                                  <w:divBdr>
                                    <w:top w:val="none" w:sz="0" w:space="0" w:color="auto"/>
                                    <w:left w:val="none" w:sz="0" w:space="0" w:color="auto"/>
                                    <w:bottom w:val="none" w:sz="0" w:space="0" w:color="auto"/>
                                    <w:right w:val="none" w:sz="0" w:space="0" w:color="auto"/>
                                  </w:divBdr>
                                  <w:divsChild>
                                    <w:div w:id="20139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36">
                          <w:marLeft w:val="0"/>
                          <w:marRight w:val="0"/>
                          <w:marTop w:val="0"/>
                          <w:marBottom w:val="0"/>
                          <w:divBdr>
                            <w:top w:val="none" w:sz="0" w:space="0" w:color="auto"/>
                            <w:left w:val="none" w:sz="0" w:space="0" w:color="auto"/>
                            <w:bottom w:val="none" w:sz="0" w:space="0" w:color="auto"/>
                            <w:right w:val="none" w:sz="0" w:space="0" w:color="auto"/>
                          </w:divBdr>
                          <w:divsChild>
                            <w:div w:id="2137406678">
                              <w:marLeft w:val="0"/>
                              <w:marRight w:val="0"/>
                              <w:marTop w:val="0"/>
                              <w:marBottom w:val="180"/>
                              <w:divBdr>
                                <w:top w:val="single" w:sz="6" w:space="0" w:color="939393"/>
                                <w:left w:val="single" w:sz="6" w:space="0" w:color="939393"/>
                                <w:bottom w:val="single" w:sz="6" w:space="0" w:color="939393"/>
                                <w:right w:val="single" w:sz="6" w:space="0" w:color="939393"/>
                              </w:divBdr>
                              <w:divsChild>
                                <w:div w:id="183173727">
                                  <w:marLeft w:val="0"/>
                                  <w:marRight w:val="0"/>
                                  <w:marTop w:val="0"/>
                                  <w:marBottom w:val="0"/>
                                  <w:divBdr>
                                    <w:top w:val="none" w:sz="0" w:space="0" w:color="auto"/>
                                    <w:left w:val="none" w:sz="0" w:space="0" w:color="auto"/>
                                    <w:bottom w:val="none" w:sz="0" w:space="0" w:color="auto"/>
                                    <w:right w:val="none" w:sz="0" w:space="0" w:color="auto"/>
                                  </w:divBdr>
                                  <w:divsChild>
                                    <w:div w:id="12033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221289">
      <w:bodyDiv w:val="1"/>
      <w:marLeft w:val="0"/>
      <w:marRight w:val="0"/>
      <w:marTop w:val="0"/>
      <w:marBottom w:val="0"/>
      <w:divBdr>
        <w:top w:val="none" w:sz="0" w:space="0" w:color="auto"/>
        <w:left w:val="none" w:sz="0" w:space="0" w:color="auto"/>
        <w:bottom w:val="none" w:sz="0" w:space="0" w:color="auto"/>
        <w:right w:val="none" w:sz="0" w:space="0" w:color="auto"/>
      </w:divBdr>
      <w:divsChild>
        <w:div w:id="1527055752">
          <w:marLeft w:val="0"/>
          <w:marRight w:val="0"/>
          <w:marTop w:val="0"/>
          <w:marBottom w:val="525"/>
          <w:divBdr>
            <w:top w:val="none" w:sz="0" w:space="0" w:color="auto"/>
            <w:left w:val="none" w:sz="0" w:space="0" w:color="auto"/>
            <w:bottom w:val="none" w:sz="0" w:space="0" w:color="auto"/>
            <w:right w:val="none" w:sz="0" w:space="0" w:color="auto"/>
          </w:divBdr>
          <w:divsChild>
            <w:div w:id="1372413272">
              <w:marLeft w:val="0"/>
              <w:marRight w:val="0"/>
              <w:marTop w:val="0"/>
              <w:marBottom w:val="0"/>
              <w:divBdr>
                <w:top w:val="none" w:sz="0" w:space="0" w:color="auto"/>
                <w:left w:val="none" w:sz="0" w:space="0" w:color="auto"/>
                <w:bottom w:val="none" w:sz="0" w:space="0" w:color="auto"/>
                <w:right w:val="none" w:sz="0" w:space="0" w:color="auto"/>
              </w:divBdr>
            </w:div>
            <w:div w:id="46027724">
              <w:marLeft w:val="0"/>
              <w:marRight w:val="0"/>
              <w:marTop w:val="0"/>
              <w:marBottom w:val="0"/>
              <w:divBdr>
                <w:top w:val="none" w:sz="0" w:space="0" w:color="auto"/>
                <w:left w:val="none" w:sz="0" w:space="0" w:color="auto"/>
                <w:bottom w:val="none" w:sz="0" w:space="0" w:color="auto"/>
                <w:right w:val="none" w:sz="0" w:space="0" w:color="auto"/>
              </w:divBdr>
              <w:divsChild>
                <w:div w:id="281881209">
                  <w:marLeft w:val="0"/>
                  <w:marRight w:val="0"/>
                  <w:marTop w:val="0"/>
                  <w:marBottom w:val="0"/>
                  <w:divBdr>
                    <w:top w:val="none" w:sz="0" w:space="0" w:color="auto"/>
                    <w:left w:val="none" w:sz="0" w:space="0" w:color="auto"/>
                    <w:bottom w:val="none" w:sz="0" w:space="0" w:color="auto"/>
                    <w:right w:val="none" w:sz="0" w:space="0" w:color="auto"/>
                  </w:divBdr>
                  <w:divsChild>
                    <w:div w:id="583995265">
                      <w:marLeft w:val="0"/>
                      <w:marRight w:val="0"/>
                      <w:marTop w:val="0"/>
                      <w:marBottom w:val="0"/>
                      <w:divBdr>
                        <w:top w:val="none" w:sz="0" w:space="0" w:color="auto"/>
                        <w:left w:val="none" w:sz="0" w:space="0" w:color="auto"/>
                        <w:bottom w:val="none" w:sz="0" w:space="0" w:color="auto"/>
                        <w:right w:val="none" w:sz="0" w:space="0" w:color="auto"/>
                      </w:divBdr>
                    </w:div>
                    <w:div w:id="14428712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11536203">
          <w:marLeft w:val="0"/>
          <w:marRight w:val="0"/>
          <w:marTop w:val="0"/>
          <w:marBottom w:val="0"/>
          <w:divBdr>
            <w:top w:val="none" w:sz="0" w:space="0" w:color="auto"/>
            <w:left w:val="none" w:sz="0" w:space="0" w:color="auto"/>
            <w:bottom w:val="none" w:sz="0" w:space="0" w:color="auto"/>
            <w:right w:val="none" w:sz="0" w:space="0" w:color="auto"/>
          </w:divBdr>
          <w:divsChild>
            <w:div w:id="1767077388">
              <w:marLeft w:val="0"/>
              <w:marRight w:val="0"/>
              <w:marTop w:val="0"/>
              <w:marBottom w:val="0"/>
              <w:divBdr>
                <w:top w:val="none" w:sz="0" w:space="0" w:color="auto"/>
                <w:left w:val="none" w:sz="0" w:space="0" w:color="auto"/>
                <w:bottom w:val="none" w:sz="0" w:space="0" w:color="auto"/>
                <w:right w:val="none" w:sz="0" w:space="0" w:color="auto"/>
              </w:divBdr>
              <w:divsChild>
                <w:div w:id="807433650">
                  <w:marLeft w:val="0"/>
                  <w:marRight w:val="0"/>
                  <w:marTop w:val="0"/>
                  <w:marBottom w:val="0"/>
                  <w:divBdr>
                    <w:top w:val="none" w:sz="0" w:space="0" w:color="auto"/>
                    <w:left w:val="none" w:sz="0" w:space="0" w:color="auto"/>
                    <w:bottom w:val="none" w:sz="0" w:space="0" w:color="auto"/>
                    <w:right w:val="none" w:sz="0" w:space="0" w:color="auto"/>
                  </w:divBdr>
                </w:div>
                <w:div w:id="1358968697">
                  <w:marLeft w:val="0"/>
                  <w:marRight w:val="0"/>
                  <w:marTop w:val="0"/>
                  <w:marBottom w:val="0"/>
                  <w:divBdr>
                    <w:top w:val="none" w:sz="0" w:space="0" w:color="auto"/>
                    <w:left w:val="none" w:sz="0" w:space="0" w:color="auto"/>
                    <w:bottom w:val="none" w:sz="0" w:space="0" w:color="auto"/>
                    <w:right w:val="none" w:sz="0" w:space="0" w:color="auto"/>
                  </w:divBdr>
                </w:div>
                <w:div w:id="1444879983">
                  <w:marLeft w:val="0"/>
                  <w:marRight w:val="0"/>
                  <w:marTop w:val="0"/>
                  <w:marBottom w:val="0"/>
                  <w:divBdr>
                    <w:top w:val="none" w:sz="0" w:space="0" w:color="auto"/>
                    <w:left w:val="none" w:sz="0" w:space="0" w:color="auto"/>
                    <w:bottom w:val="none" w:sz="0" w:space="0" w:color="auto"/>
                    <w:right w:val="none" w:sz="0" w:space="0" w:color="auto"/>
                  </w:divBdr>
                  <w:divsChild>
                    <w:div w:id="871113919">
                      <w:marLeft w:val="0"/>
                      <w:marRight w:val="0"/>
                      <w:marTop w:val="0"/>
                      <w:marBottom w:val="0"/>
                      <w:divBdr>
                        <w:top w:val="none" w:sz="0" w:space="0" w:color="auto"/>
                        <w:left w:val="none" w:sz="0" w:space="0" w:color="auto"/>
                        <w:bottom w:val="none" w:sz="0" w:space="0" w:color="auto"/>
                        <w:right w:val="none" w:sz="0" w:space="0" w:color="auto"/>
                      </w:divBdr>
                    </w:div>
                    <w:div w:id="1133213166">
                      <w:marLeft w:val="0"/>
                      <w:marRight w:val="0"/>
                      <w:marTop w:val="0"/>
                      <w:marBottom w:val="0"/>
                      <w:divBdr>
                        <w:top w:val="none" w:sz="0" w:space="0" w:color="auto"/>
                        <w:left w:val="none" w:sz="0" w:space="0" w:color="auto"/>
                        <w:bottom w:val="none" w:sz="0" w:space="0" w:color="auto"/>
                        <w:right w:val="none" w:sz="0" w:space="0" w:color="auto"/>
                      </w:divBdr>
                    </w:div>
                  </w:divsChild>
                </w:div>
                <w:div w:id="2127381698">
                  <w:marLeft w:val="0"/>
                  <w:marRight w:val="0"/>
                  <w:marTop w:val="0"/>
                  <w:marBottom w:val="0"/>
                  <w:divBdr>
                    <w:top w:val="none" w:sz="0" w:space="0" w:color="auto"/>
                    <w:left w:val="none" w:sz="0" w:space="0" w:color="auto"/>
                    <w:bottom w:val="none" w:sz="0" w:space="0" w:color="auto"/>
                    <w:right w:val="none" w:sz="0" w:space="0" w:color="auto"/>
                  </w:divBdr>
                  <w:divsChild>
                    <w:div w:id="571236505">
                      <w:marLeft w:val="0"/>
                      <w:marRight w:val="0"/>
                      <w:marTop w:val="0"/>
                      <w:marBottom w:val="0"/>
                      <w:divBdr>
                        <w:top w:val="none" w:sz="0" w:space="0" w:color="auto"/>
                        <w:left w:val="none" w:sz="0" w:space="0" w:color="auto"/>
                        <w:bottom w:val="none" w:sz="0" w:space="0" w:color="auto"/>
                        <w:right w:val="none" w:sz="0" w:space="0" w:color="auto"/>
                      </w:divBdr>
                    </w:div>
                    <w:div w:id="411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872465">
      <w:bodyDiv w:val="1"/>
      <w:marLeft w:val="0"/>
      <w:marRight w:val="0"/>
      <w:marTop w:val="0"/>
      <w:marBottom w:val="0"/>
      <w:divBdr>
        <w:top w:val="none" w:sz="0" w:space="0" w:color="auto"/>
        <w:left w:val="none" w:sz="0" w:space="0" w:color="auto"/>
        <w:bottom w:val="none" w:sz="0" w:space="0" w:color="auto"/>
        <w:right w:val="none" w:sz="0" w:space="0" w:color="auto"/>
      </w:divBdr>
      <w:divsChild>
        <w:div w:id="656421984">
          <w:marLeft w:val="0"/>
          <w:marRight w:val="0"/>
          <w:marTop w:val="0"/>
          <w:marBottom w:val="525"/>
          <w:divBdr>
            <w:top w:val="none" w:sz="0" w:space="0" w:color="auto"/>
            <w:left w:val="none" w:sz="0" w:space="0" w:color="auto"/>
            <w:bottom w:val="none" w:sz="0" w:space="0" w:color="auto"/>
            <w:right w:val="none" w:sz="0" w:space="0" w:color="auto"/>
          </w:divBdr>
          <w:divsChild>
            <w:div w:id="252593428">
              <w:marLeft w:val="0"/>
              <w:marRight w:val="0"/>
              <w:marTop w:val="0"/>
              <w:marBottom w:val="0"/>
              <w:divBdr>
                <w:top w:val="none" w:sz="0" w:space="0" w:color="auto"/>
                <w:left w:val="none" w:sz="0" w:space="0" w:color="auto"/>
                <w:bottom w:val="none" w:sz="0" w:space="0" w:color="auto"/>
                <w:right w:val="none" w:sz="0" w:space="0" w:color="auto"/>
              </w:divBdr>
            </w:div>
            <w:div w:id="1430391579">
              <w:marLeft w:val="0"/>
              <w:marRight w:val="0"/>
              <w:marTop w:val="0"/>
              <w:marBottom w:val="0"/>
              <w:divBdr>
                <w:top w:val="none" w:sz="0" w:space="0" w:color="auto"/>
                <w:left w:val="none" w:sz="0" w:space="0" w:color="auto"/>
                <w:bottom w:val="none" w:sz="0" w:space="0" w:color="auto"/>
                <w:right w:val="none" w:sz="0" w:space="0" w:color="auto"/>
              </w:divBdr>
              <w:divsChild>
                <w:div w:id="793259140">
                  <w:marLeft w:val="0"/>
                  <w:marRight w:val="0"/>
                  <w:marTop w:val="0"/>
                  <w:marBottom w:val="0"/>
                  <w:divBdr>
                    <w:top w:val="none" w:sz="0" w:space="0" w:color="auto"/>
                    <w:left w:val="none" w:sz="0" w:space="0" w:color="auto"/>
                    <w:bottom w:val="none" w:sz="0" w:space="0" w:color="auto"/>
                    <w:right w:val="none" w:sz="0" w:space="0" w:color="auto"/>
                  </w:divBdr>
                  <w:divsChild>
                    <w:div w:id="905263515">
                      <w:marLeft w:val="0"/>
                      <w:marRight w:val="0"/>
                      <w:marTop w:val="0"/>
                      <w:marBottom w:val="0"/>
                      <w:divBdr>
                        <w:top w:val="none" w:sz="0" w:space="0" w:color="auto"/>
                        <w:left w:val="none" w:sz="0" w:space="0" w:color="auto"/>
                        <w:bottom w:val="none" w:sz="0" w:space="0" w:color="auto"/>
                        <w:right w:val="none" w:sz="0" w:space="0" w:color="auto"/>
                      </w:divBdr>
                    </w:div>
                    <w:div w:id="1849011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03931057">
          <w:marLeft w:val="0"/>
          <w:marRight w:val="0"/>
          <w:marTop w:val="0"/>
          <w:marBottom w:val="0"/>
          <w:divBdr>
            <w:top w:val="none" w:sz="0" w:space="0" w:color="auto"/>
            <w:left w:val="none" w:sz="0" w:space="0" w:color="auto"/>
            <w:bottom w:val="none" w:sz="0" w:space="0" w:color="auto"/>
            <w:right w:val="none" w:sz="0" w:space="0" w:color="auto"/>
          </w:divBdr>
          <w:divsChild>
            <w:div w:id="621765755">
              <w:marLeft w:val="0"/>
              <w:marRight w:val="0"/>
              <w:marTop w:val="0"/>
              <w:marBottom w:val="0"/>
              <w:divBdr>
                <w:top w:val="none" w:sz="0" w:space="0" w:color="auto"/>
                <w:left w:val="none" w:sz="0" w:space="0" w:color="auto"/>
                <w:bottom w:val="none" w:sz="0" w:space="0" w:color="auto"/>
                <w:right w:val="none" w:sz="0" w:space="0" w:color="auto"/>
              </w:divBdr>
              <w:divsChild>
                <w:div w:id="415171258">
                  <w:marLeft w:val="0"/>
                  <w:marRight w:val="0"/>
                  <w:marTop w:val="0"/>
                  <w:marBottom w:val="0"/>
                  <w:divBdr>
                    <w:top w:val="none" w:sz="0" w:space="0" w:color="auto"/>
                    <w:left w:val="none" w:sz="0" w:space="0" w:color="auto"/>
                    <w:bottom w:val="none" w:sz="0" w:space="0" w:color="auto"/>
                    <w:right w:val="none" w:sz="0" w:space="0" w:color="auto"/>
                  </w:divBdr>
                  <w:divsChild>
                    <w:div w:id="13721440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85707148">
                  <w:marLeft w:val="0"/>
                  <w:marRight w:val="0"/>
                  <w:marTop w:val="0"/>
                  <w:marBottom w:val="180"/>
                  <w:divBdr>
                    <w:top w:val="single" w:sz="6" w:space="0" w:color="939393"/>
                    <w:left w:val="single" w:sz="6" w:space="0" w:color="939393"/>
                    <w:bottom w:val="single" w:sz="6" w:space="0" w:color="939393"/>
                    <w:right w:val="single" w:sz="6" w:space="0" w:color="939393"/>
                  </w:divBdr>
                  <w:divsChild>
                    <w:div w:id="1912497043">
                      <w:marLeft w:val="0"/>
                      <w:marRight w:val="0"/>
                      <w:marTop w:val="0"/>
                      <w:marBottom w:val="0"/>
                      <w:divBdr>
                        <w:top w:val="none" w:sz="0" w:space="0" w:color="auto"/>
                        <w:left w:val="none" w:sz="0" w:space="0" w:color="auto"/>
                        <w:bottom w:val="none" w:sz="0" w:space="0" w:color="auto"/>
                        <w:right w:val="none" w:sz="0" w:space="0" w:color="auto"/>
                      </w:divBdr>
                      <w:divsChild>
                        <w:div w:id="7072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0284">
              <w:marLeft w:val="0"/>
              <w:marRight w:val="0"/>
              <w:marTop w:val="0"/>
              <w:marBottom w:val="0"/>
              <w:divBdr>
                <w:top w:val="none" w:sz="0" w:space="0" w:color="auto"/>
                <w:left w:val="none" w:sz="0" w:space="0" w:color="auto"/>
                <w:bottom w:val="none" w:sz="0" w:space="0" w:color="auto"/>
                <w:right w:val="none" w:sz="0" w:space="0" w:color="auto"/>
              </w:divBdr>
              <w:divsChild>
                <w:div w:id="1157265099">
                  <w:marLeft w:val="0"/>
                  <w:marRight w:val="0"/>
                  <w:marTop w:val="0"/>
                  <w:marBottom w:val="180"/>
                  <w:divBdr>
                    <w:top w:val="single" w:sz="6" w:space="0" w:color="939393"/>
                    <w:left w:val="single" w:sz="6" w:space="0" w:color="939393"/>
                    <w:bottom w:val="single" w:sz="6" w:space="0" w:color="939393"/>
                    <w:right w:val="single" w:sz="6" w:space="0" w:color="939393"/>
                  </w:divBdr>
                  <w:divsChild>
                    <w:div w:id="599219208">
                      <w:marLeft w:val="0"/>
                      <w:marRight w:val="0"/>
                      <w:marTop w:val="0"/>
                      <w:marBottom w:val="0"/>
                      <w:divBdr>
                        <w:top w:val="none" w:sz="0" w:space="0" w:color="auto"/>
                        <w:left w:val="none" w:sz="0" w:space="0" w:color="auto"/>
                        <w:bottom w:val="none" w:sz="0" w:space="0" w:color="auto"/>
                        <w:right w:val="none" w:sz="0" w:space="0" w:color="auto"/>
                      </w:divBdr>
                      <w:divsChild>
                        <w:div w:id="14731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746707">
              <w:marLeft w:val="0"/>
              <w:marRight w:val="0"/>
              <w:marTop w:val="0"/>
              <w:marBottom w:val="0"/>
              <w:divBdr>
                <w:top w:val="none" w:sz="0" w:space="0" w:color="auto"/>
                <w:left w:val="none" w:sz="0" w:space="0" w:color="auto"/>
                <w:bottom w:val="none" w:sz="0" w:space="0" w:color="auto"/>
                <w:right w:val="none" w:sz="0" w:space="0" w:color="auto"/>
              </w:divBdr>
              <w:divsChild>
                <w:div w:id="1898013230">
                  <w:marLeft w:val="0"/>
                  <w:marRight w:val="0"/>
                  <w:marTop w:val="0"/>
                  <w:marBottom w:val="180"/>
                  <w:divBdr>
                    <w:top w:val="single" w:sz="6" w:space="0" w:color="939393"/>
                    <w:left w:val="single" w:sz="6" w:space="0" w:color="939393"/>
                    <w:bottom w:val="single" w:sz="6" w:space="0" w:color="939393"/>
                    <w:right w:val="single" w:sz="6" w:space="0" w:color="939393"/>
                  </w:divBdr>
                  <w:divsChild>
                    <w:div w:id="1222401043">
                      <w:marLeft w:val="0"/>
                      <w:marRight w:val="0"/>
                      <w:marTop w:val="0"/>
                      <w:marBottom w:val="0"/>
                      <w:divBdr>
                        <w:top w:val="none" w:sz="0" w:space="0" w:color="auto"/>
                        <w:left w:val="none" w:sz="0" w:space="0" w:color="auto"/>
                        <w:bottom w:val="none" w:sz="0" w:space="0" w:color="auto"/>
                        <w:right w:val="none" w:sz="0" w:space="0" w:color="auto"/>
                      </w:divBdr>
                      <w:divsChild>
                        <w:div w:id="14105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883007">
      <w:bodyDiv w:val="1"/>
      <w:marLeft w:val="0"/>
      <w:marRight w:val="0"/>
      <w:marTop w:val="0"/>
      <w:marBottom w:val="0"/>
      <w:divBdr>
        <w:top w:val="none" w:sz="0" w:space="0" w:color="auto"/>
        <w:left w:val="none" w:sz="0" w:space="0" w:color="auto"/>
        <w:bottom w:val="none" w:sz="0" w:space="0" w:color="auto"/>
        <w:right w:val="none" w:sz="0" w:space="0" w:color="auto"/>
      </w:divBdr>
      <w:divsChild>
        <w:div w:id="1697081395">
          <w:marLeft w:val="0"/>
          <w:marRight w:val="0"/>
          <w:marTop w:val="0"/>
          <w:marBottom w:val="525"/>
          <w:divBdr>
            <w:top w:val="none" w:sz="0" w:space="0" w:color="auto"/>
            <w:left w:val="none" w:sz="0" w:space="0" w:color="auto"/>
            <w:bottom w:val="none" w:sz="0" w:space="0" w:color="auto"/>
            <w:right w:val="none" w:sz="0" w:space="0" w:color="auto"/>
          </w:divBdr>
          <w:divsChild>
            <w:div w:id="807357978">
              <w:marLeft w:val="0"/>
              <w:marRight w:val="0"/>
              <w:marTop w:val="0"/>
              <w:marBottom w:val="0"/>
              <w:divBdr>
                <w:top w:val="none" w:sz="0" w:space="0" w:color="auto"/>
                <w:left w:val="none" w:sz="0" w:space="0" w:color="auto"/>
                <w:bottom w:val="none" w:sz="0" w:space="0" w:color="auto"/>
                <w:right w:val="none" w:sz="0" w:space="0" w:color="auto"/>
              </w:divBdr>
            </w:div>
            <w:div w:id="646668494">
              <w:marLeft w:val="0"/>
              <w:marRight w:val="0"/>
              <w:marTop w:val="0"/>
              <w:marBottom w:val="0"/>
              <w:divBdr>
                <w:top w:val="none" w:sz="0" w:space="0" w:color="auto"/>
                <w:left w:val="none" w:sz="0" w:space="0" w:color="auto"/>
                <w:bottom w:val="none" w:sz="0" w:space="0" w:color="auto"/>
                <w:right w:val="none" w:sz="0" w:space="0" w:color="auto"/>
              </w:divBdr>
              <w:divsChild>
                <w:div w:id="996805830">
                  <w:marLeft w:val="0"/>
                  <w:marRight w:val="0"/>
                  <w:marTop w:val="0"/>
                  <w:marBottom w:val="0"/>
                  <w:divBdr>
                    <w:top w:val="none" w:sz="0" w:space="0" w:color="auto"/>
                    <w:left w:val="none" w:sz="0" w:space="0" w:color="auto"/>
                    <w:bottom w:val="none" w:sz="0" w:space="0" w:color="auto"/>
                    <w:right w:val="none" w:sz="0" w:space="0" w:color="auto"/>
                  </w:divBdr>
                  <w:divsChild>
                    <w:div w:id="1314795271">
                      <w:marLeft w:val="0"/>
                      <w:marRight w:val="0"/>
                      <w:marTop w:val="0"/>
                      <w:marBottom w:val="0"/>
                      <w:divBdr>
                        <w:top w:val="none" w:sz="0" w:space="0" w:color="auto"/>
                        <w:left w:val="none" w:sz="0" w:space="0" w:color="auto"/>
                        <w:bottom w:val="none" w:sz="0" w:space="0" w:color="auto"/>
                        <w:right w:val="none" w:sz="0" w:space="0" w:color="auto"/>
                      </w:divBdr>
                    </w:div>
                    <w:div w:id="8171143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8503748">
          <w:marLeft w:val="0"/>
          <w:marRight w:val="0"/>
          <w:marTop w:val="0"/>
          <w:marBottom w:val="0"/>
          <w:divBdr>
            <w:top w:val="none" w:sz="0" w:space="0" w:color="auto"/>
            <w:left w:val="none" w:sz="0" w:space="0" w:color="auto"/>
            <w:bottom w:val="none" w:sz="0" w:space="0" w:color="auto"/>
            <w:right w:val="none" w:sz="0" w:space="0" w:color="auto"/>
          </w:divBdr>
        </w:div>
      </w:divsChild>
    </w:div>
    <w:div w:id="805897040">
      <w:bodyDiv w:val="1"/>
      <w:marLeft w:val="0"/>
      <w:marRight w:val="0"/>
      <w:marTop w:val="0"/>
      <w:marBottom w:val="0"/>
      <w:divBdr>
        <w:top w:val="none" w:sz="0" w:space="0" w:color="auto"/>
        <w:left w:val="none" w:sz="0" w:space="0" w:color="auto"/>
        <w:bottom w:val="none" w:sz="0" w:space="0" w:color="auto"/>
        <w:right w:val="none" w:sz="0" w:space="0" w:color="auto"/>
      </w:divBdr>
      <w:divsChild>
        <w:div w:id="426312099">
          <w:marLeft w:val="0"/>
          <w:marRight w:val="0"/>
          <w:marTop w:val="0"/>
          <w:marBottom w:val="0"/>
          <w:divBdr>
            <w:top w:val="none" w:sz="0" w:space="0" w:color="auto"/>
            <w:left w:val="none" w:sz="0" w:space="0" w:color="auto"/>
            <w:bottom w:val="none" w:sz="0" w:space="0" w:color="auto"/>
            <w:right w:val="none" w:sz="0" w:space="0" w:color="auto"/>
          </w:divBdr>
        </w:div>
      </w:divsChild>
    </w:div>
    <w:div w:id="808011165">
      <w:bodyDiv w:val="1"/>
      <w:marLeft w:val="0"/>
      <w:marRight w:val="0"/>
      <w:marTop w:val="0"/>
      <w:marBottom w:val="0"/>
      <w:divBdr>
        <w:top w:val="none" w:sz="0" w:space="0" w:color="auto"/>
        <w:left w:val="none" w:sz="0" w:space="0" w:color="auto"/>
        <w:bottom w:val="none" w:sz="0" w:space="0" w:color="auto"/>
        <w:right w:val="none" w:sz="0" w:space="0" w:color="auto"/>
      </w:divBdr>
      <w:divsChild>
        <w:div w:id="350650004">
          <w:marLeft w:val="0"/>
          <w:marRight w:val="0"/>
          <w:marTop w:val="0"/>
          <w:marBottom w:val="525"/>
          <w:divBdr>
            <w:top w:val="none" w:sz="0" w:space="0" w:color="auto"/>
            <w:left w:val="none" w:sz="0" w:space="0" w:color="auto"/>
            <w:bottom w:val="none" w:sz="0" w:space="0" w:color="auto"/>
            <w:right w:val="none" w:sz="0" w:space="0" w:color="auto"/>
          </w:divBdr>
          <w:divsChild>
            <w:div w:id="997880877">
              <w:marLeft w:val="0"/>
              <w:marRight w:val="0"/>
              <w:marTop w:val="0"/>
              <w:marBottom w:val="0"/>
              <w:divBdr>
                <w:top w:val="none" w:sz="0" w:space="0" w:color="auto"/>
                <w:left w:val="none" w:sz="0" w:space="0" w:color="auto"/>
                <w:bottom w:val="none" w:sz="0" w:space="0" w:color="auto"/>
                <w:right w:val="none" w:sz="0" w:space="0" w:color="auto"/>
              </w:divBdr>
              <w:divsChild>
                <w:div w:id="512720326">
                  <w:marLeft w:val="0"/>
                  <w:marRight w:val="0"/>
                  <w:marTop w:val="0"/>
                  <w:marBottom w:val="0"/>
                  <w:divBdr>
                    <w:top w:val="none" w:sz="0" w:space="0" w:color="auto"/>
                    <w:left w:val="none" w:sz="0" w:space="0" w:color="auto"/>
                    <w:bottom w:val="none" w:sz="0" w:space="0" w:color="auto"/>
                    <w:right w:val="none" w:sz="0" w:space="0" w:color="auto"/>
                  </w:divBdr>
                  <w:divsChild>
                    <w:div w:id="1788697944">
                      <w:marLeft w:val="0"/>
                      <w:marRight w:val="0"/>
                      <w:marTop w:val="0"/>
                      <w:marBottom w:val="0"/>
                      <w:divBdr>
                        <w:top w:val="none" w:sz="0" w:space="0" w:color="auto"/>
                        <w:left w:val="none" w:sz="0" w:space="0" w:color="auto"/>
                        <w:bottom w:val="none" w:sz="0" w:space="0" w:color="auto"/>
                        <w:right w:val="none" w:sz="0" w:space="0" w:color="auto"/>
                      </w:divBdr>
                    </w:div>
                    <w:div w:id="4373350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74962226">
          <w:marLeft w:val="0"/>
          <w:marRight w:val="0"/>
          <w:marTop w:val="0"/>
          <w:marBottom w:val="0"/>
          <w:divBdr>
            <w:top w:val="none" w:sz="0" w:space="0" w:color="auto"/>
            <w:left w:val="none" w:sz="0" w:space="0" w:color="auto"/>
            <w:bottom w:val="none" w:sz="0" w:space="0" w:color="auto"/>
            <w:right w:val="none" w:sz="0" w:space="0" w:color="auto"/>
          </w:divBdr>
          <w:divsChild>
            <w:div w:id="533928449">
              <w:marLeft w:val="0"/>
              <w:marRight w:val="0"/>
              <w:marTop w:val="0"/>
              <w:marBottom w:val="0"/>
              <w:divBdr>
                <w:top w:val="none" w:sz="0" w:space="0" w:color="auto"/>
                <w:left w:val="none" w:sz="0" w:space="0" w:color="auto"/>
                <w:bottom w:val="none" w:sz="0" w:space="0" w:color="auto"/>
                <w:right w:val="none" w:sz="0" w:space="0" w:color="auto"/>
              </w:divBdr>
              <w:divsChild>
                <w:div w:id="2019498086">
                  <w:marLeft w:val="0"/>
                  <w:marRight w:val="0"/>
                  <w:marTop w:val="0"/>
                  <w:marBottom w:val="0"/>
                  <w:divBdr>
                    <w:top w:val="none" w:sz="0" w:space="0" w:color="auto"/>
                    <w:left w:val="none" w:sz="0" w:space="0" w:color="auto"/>
                    <w:bottom w:val="none" w:sz="0" w:space="0" w:color="auto"/>
                    <w:right w:val="none" w:sz="0" w:space="0" w:color="auto"/>
                  </w:divBdr>
                  <w:divsChild>
                    <w:div w:id="313990679">
                      <w:marLeft w:val="0"/>
                      <w:marRight w:val="0"/>
                      <w:marTop w:val="225"/>
                      <w:marBottom w:val="0"/>
                      <w:divBdr>
                        <w:top w:val="none" w:sz="0" w:space="0" w:color="auto"/>
                        <w:left w:val="none" w:sz="0" w:space="0" w:color="auto"/>
                        <w:bottom w:val="none" w:sz="0" w:space="0" w:color="auto"/>
                        <w:right w:val="none" w:sz="0" w:space="0" w:color="auto"/>
                      </w:divBdr>
                    </w:div>
                  </w:divsChild>
                </w:div>
                <w:div w:id="1544293007">
                  <w:marLeft w:val="0"/>
                  <w:marRight w:val="0"/>
                  <w:marTop w:val="0"/>
                  <w:marBottom w:val="0"/>
                  <w:divBdr>
                    <w:top w:val="none" w:sz="0" w:space="0" w:color="auto"/>
                    <w:left w:val="none" w:sz="0" w:space="0" w:color="auto"/>
                    <w:bottom w:val="none" w:sz="0" w:space="0" w:color="auto"/>
                    <w:right w:val="none" w:sz="0" w:space="0" w:color="auto"/>
                  </w:divBdr>
                  <w:divsChild>
                    <w:div w:id="92211778">
                      <w:marLeft w:val="0"/>
                      <w:marRight w:val="0"/>
                      <w:marTop w:val="0"/>
                      <w:marBottom w:val="0"/>
                      <w:divBdr>
                        <w:top w:val="none" w:sz="0" w:space="0" w:color="auto"/>
                        <w:left w:val="none" w:sz="0" w:space="0" w:color="auto"/>
                        <w:bottom w:val="none" w:sz="0" w:space="0" w:color="auto"/>
                        <w:right w:val="none" w:sz="0" w:space="0" w:color="auto"/>
                      </w:divBdr>
                    </w:div>
                    <w:div w:id="1698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6116">
      <w:bodyDiv w:val="1"/>
      <w:marLeft w:val="0"/>
      <w:marRight w:val="0"/>
      <w:marTop w:val="0"/>
      <w:marBottom w:val="0"/>
      <w:divBdr>
        <w:top w:val="none" w:sz="0" w:space="0" w:color="auto"/>
        <w:left w:val="none" w:sz="0" w:space="0" w:color="auto"/>
        <w:bottom w:val="none" w:sz="0" w:space="0" w:color="auto"/>
        <w:right w:val="none" w:sz="0" w:space="0" w:color="auto"/>
      </w:divBdr>
      <w:divsChild>
        <w:div w:id="58867847">
          <w:marLeft w:val="0"/>
          <w:marRight w:val="0"/>
          <w:marTop w:val="0"/>
          <w:marBottom w:val="525"/>
          <w:divBdr>
            <w:top w:val="none" w:sz="0" w:space="0" w:color="auto"/>
            <w:left w:val="none" w:sz="0" w:space="0" w:color="auto"/>
            <w:bottom w:val="none" w:sz="0" w:space="0" w:color="auto"/>
            <w:right w:val="none" w:sz="0" w:space="0" w:color="auto"/>
          </w:divBdr>
          <w:divsChild>
            <w:div w:id="795099731">
              <w:marLeft w:val="0"/>
              <w:marRight w:val="0"/>
              <w:marTop w:val="0"/>
              <w:marBottom w:val="0"/>
              <w:divBdr>
                <w:top w:val="none" w:sz="0" w:space="0" w:color="auto"/>
                <w:left w:val="none" w:sz="0" w:space="0" w:color="auto"/>
                <w:bottom w:val="none" w:sz="0" w:space="0" w:color="auto"/>
                <w:right w:val="none" w:sz="0" w:space="0" w:color="auto"/>
              </w:divBdr>
            </w:div>
            <w:div w:id="1296375934">
              <w:marLeft w:val="0"/>
              <w:marRight w:val="0"/>
              <w:marTop w:val="0"/>
              <w:marBottom w:val="0"/>
              <w:divBdr>
                <w:top w:val="none" w:sz="0" w:space="0" w:color="auto"/>
                <w:left w:val="none" w:sz="0" w:space="0" w:color="auto"/>
                <w:bottom w:val="none" w:sz="0" w:space="0" w:color="auto"/>
                <w:right w:val="none" w:sz="0" w:space="0" w:color="auto"/>
              </w:divBdr>
              <w:divsChild>
                <w:div w:id="1317295592">
                  <w:marLeft w:val="0"/>
                  <w:marRight w:val="0"/>
                  <w:marTop w:val="0"/>
                  <w:marBottom w:val="0"/>
                  <w:divBdr>
                    <w:top w:val="none" w:sz="0" w:space="0" w:color="auto"/>
                    <w:left w:val="none" w:sz="0" w:space="0" w:color="auto"/>
                    <w:bottom w:val="none" w:sz="0" w:space="0" w:color="auto"/>
                    <w:right w:val="none" w:sz="0" w:space="0" w:color="auto"/>
                  </w:divBdr>
                  <w:divsChild>
                    <w:div w:id="44958985">
                      <w:marLeft w:val="0"/>
                      <w:marRight w:val="0"/>
                      <w:marTop w:val="0"/>
                      <w:marBottom w:val="0"/>
                      <w:divBdr>
                        <w:top w:val="none" w:sz="0" w:space="0" w:color="auto"/>
                        <w:left w:val="none" w:sz="0" w:space="0" w:color="auto"/>
                        <w:bottom w:val="none" w:sz="0" w:space="0" w:color="auto"/>
                        <w:right w:val="none" w:sz="0" w:space="0" w:color="auto"/>
                      </w:divBdr>
                    </w:div>
                    <w:div w:id="10415199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27418419">
          <w:marLeft w:val="0"/>
          <w:marRight w:val="0"/>
          <w:marTop w:val="0"/>
          <w:marBottom w:val="0"/>
          <w:divBdr>
            <w:top w:val="none" w:sz="0" w:space="0" w:color="auto"/>
            <w:left w:val="none" w:sz="0" w:space="0" w:color="auto"/>
            <w:bottom w:val="none" w:sz="0" w:space="0" w:color="auto"/>
            <w:right w:val="none" w:sz="0" w:space="0" w:color="auto"/>
          </w:divBdr>
          <w:divsChild>
            <w:div w:id="160896979">
              <w:marLeft w:val="0"/>
              <w:marRight w:val="0"/>
              <w:marTop w:val="0"/>
              <w:marBottom w:val="0"/>
              <w:divBdr>
                <w:top w:val="none" w:sz="0" w:space="0" w:color="auto"/>
                <w:left w:val="none" w:sz="0" w:space="0" w:color="auto"/>
                <w:bottom w:val="none" w:sz="0" w:space="0" w:color="auto"/>
                <w:right w:val="none" w:sz="0" w:space="0" w:color="auto"/>
              </w:divBdr>
              <w:divsChild>
                <w:div w:id="19236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68272">
      <w:bodyDiv w:val="1"/>
      <w:marLeft w:val="0"/>
      <w:marRight w:val="0"/>
      <w:marTop w:val="0"/>
      <w:marBottom w:val="0"/>
      <w:divBdr>
        <w:top w:val="none" w:sz="0" w:space="0" w:color="auto"/>
        <w:left w:val="none" w:sz="0" w:space="0" w:color="auto"/>
        <w:bottom w:val="none" w:sz="0" w:space="0" w:color="auto"/>
        <w:right w:val="none" w:sz="0" w:space="0" w:color="auto"/>
      </w:divBdr>
    </w:div>
    <w:div w:id="830683308">
      <w:bodyDiv w:val="1"/>
      <w:marLeft w:val="0"/>
      <w:marRight w:val="0"/>
      <w:marTop w:val="0"/>
      <w:marBottom w:val="0"/>
      <w:divBdr>
        <w:top w:val="none" w:sz="0" w:space="0" w:color="auto"/>
        <w:left w:val="none" w:sz="0" w:space="0" w:color="auto"/>
        <w:bottom w:val="none" w:sz="0" w:space="0" w:color="auto"/>
        <w:right w:val="none" w:sz="0" w:space="0" w:color="auto"/>
      </w:divBdr>
      <w:divsChild>
        <w:div w:id="1168324659">
          <w:marLeft w:val="0"/>
          <w:marRight w:val="0"/>
          <w:marTop w:val="0"/>
          <w:marBottom w:val="525"/>
          <w:divBdr>
            <w:top w:val="none" w:sz="0" w:space="0" w:color="auto"/>
            <w:left w:val="none" w:sz="0" w:space="0" w:color="auto"/>
            <w:bottom w:val="none" w:sz="0" w:space="0" w:color="auto"/>
            <w:right w:val="none" w:sz="0" w:space="0" w:color="auto"/>
          </w:divBdr>
          <w:divsChild>
            <w:div w:id="1983995007">
              <w:marLeft w:val="0"/>
              <w:marRight w:val="0"/>
              <w:marTop w:val="0"/>
              <w:marBottom w:val="0"/>
              <w:divBdr>
                <w:top w:val="none" w:sz="0" w:space="0" w:color="auto"/>
                <w:left w:val="none" w:sz="0" w:space="0" w:color="auto"/>
                <w:bottom w:val="none" w:sz="0" w:space="0" w:color="auto"/>
                <w:right w:val="none" w:sz="0" w:space="0" w:color="auto"/>
              </w:divBdr>
            </w:div>
            <w:div w:id="481585945">
              <w:marLeft w:val="0"/>
              <w:marRight w:val="0"/>
              <w:marTop w:val="0"/>
              <w:marBottom w:val="0"/>
              <w:divBdr>
                <w:top w:val="none" w:sz="0" w:space="0" w:color="auto"/>
                <w:left w:val="none" w:sz="0" w:space="0" w:color="auto"/>
                <w:bottom w:val="none" w:sz="0" w:space="0" w:color="auto"/>
                <w:right w:val="none" w:sz="0" w:space="0" w:color="auto"/>
              </w:divBdr>
              <w:divsChild>
                <w:div w:id="1282346376">
                  <w:marLeft w:val="0"/>
                  <w:marRight w:val="0"/>
                  <w:marTop w:val="0"/>
                  <w:marBottom w:val="0"/>
                  <w:divBdr>
                    <w:top w:val="none" w:sz="0" w:space="0" w:color="auto"/>
                    <w:left w:val="none" w:sz="0" w:space="0" w:color="auto"/>
                    <w:bottom w:val="none" w:sz="0" w:space="0" w:color="auto"/>
                    <w:right w:val="none" w:sz="0" w:space="0" w:color="auto"/>
                  </w:divBdr>
                  <w:divsChild>
                    <w:div w:id="455610686">
                      <w:marLeft w:val="0"/>
                      <w:marRight w:val="0"/>
                      <w:marTop w:val="0"/>
                      <w:marBottom w:val="0"/>
                      <w:divBdr>
                        <w:top w:val="none" w:sz="0" w:space="0" w:color="auto"/>
                        <w:left w:val="none" w:sz="0" w:space="0" w:color="auto"/>
                        <w:bottom w:val="none" w:sz="0" w:space="0" w:color="auto"/>
                        <w:right w:val="none" w:sz="0" w:space="0" w:color="auto"/>
                      </w:divBdr>
                    </w:div>
                    <w:div w:id="3655695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2704688">
          <w:marLeft w:val="0"/>
          <w:marRight w:val="0"/>
          <w:marTop w:val="0"/>
          <w:marBottom w:val="0"/>
          <w:divBdr>
            <w:top w:val="none" w:sz="0" w:space="0" w:color="auto"/>
            <w:left w:val="none" w:sz="0" w:space="0" w:color="auto"/>
            <w:bottom w:val="none" w:sz="0" w:space="0" w:color="auto"/>
            <w:right w:val="none" w:sz="0" w:space="0" w:color="auto"/>
          </w:divBdr>
          <w:divsChild>
            <w:div w:id="1864247067">
              <w:marLeft w:val="0"/>
              <w:marRight w:val="0"/>
              <w:marTop w:val="0"/>
              <w:marBottom w:val="0"/>
              <w:divBdr>
                <w:top w:val="none" w:sz="0" w:space="0" w:color="auto"/>
                <w:left w:val="none" w:sz="0" w:space="0" w:color="auto"/>
                <w:bottom w:val="none" w:sz="0" w:space="0" w:color="auto"/>
                <w:right w:val="none" w:sz="0" w:space="0" w:color="auto"/>
              </w:divBdr>
              <w:divsChild>
                <w:div w:id="434444371">
                  <w:marLeft w:val="0"/>
                  <w:marRight w:val="0"/>
                  <w:marTop w:val="0"/>
                  <w:marBottom w:val="0"/>
                  <w:divBdr>
                    <w:top w:val="none" w:sz="0" w:space="0" w:color="auto"/>
                    <w:left w:val="none" w:sz="0" w:space="0" w:color="auto"/>
                    <w:bottom w:val="none" w:sz="0" w:space="0" w:color="auto"/>
                    <w:right w:val="none" w:sz="0" w:space="0" w:color="auto"/>
                  </w:divBdr>
                </w:div>
                <w:div w:id="654378824">
                  <w:marLeft w:val="0"/>
                  <w:marRight w:val="0"/>
                  <w:marTop w:val="0"/>
                  <w:marBottom w:val="0"/>
                  <w:divBdr>
                    <w:top w:val="none" w:sz="0" w:space="0" w:color="auto"/>
                    <w:left w:val="none" w:sz="0" w:space="0" w:color="auto"/>
                    <w:bottom w:val="none" w:sz="0" w:space="0" w:color="auto"/>
                    <w:right w:val="none" w:sz="0" w:space="0" w:color="auto"/>
                  </w:divBdr>
                  <w:divsChild>
                    <w:div w:id="1085106012">
                      <w:marLeft w:val="0"/>
                      <w:marRight w:val="0"/>
                      <w:marTop w:val="0"/>
                      <w:marBottom w:val="0"/>
                      <w:divBdr>
                        <w:top w:val="none" w:sz="0" w:space="0" w:color="auto"/>
                        <w:left w:val="none" w:sz="0" w:space="0" w:color="auto"/>
                        <w:bottom w:val="none" w:sz="0" w:space="0" w:color="auto"/>
                        <w:right w:val="none" w:sz="0" w:space="0" w:color="auto"/>
                      </w:divBdr>
                    </w:div>
                    <w:div w:id="16816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05142">
      <w:bodyDiv w:val="1"/>
      <w:marLeft w:val="0"/>
      <w:marRight w:val="0"/>
      <w:marTop w:val="0"/>
      <w:marBottom w:val="0"/>
      <w:divBdr>
        <w:top w:val="none" w:sz="0" w:space="0" w:color="auto"/>
        <w:left w:val="none" w:sz="0" w:space="0" w:color="auto"/>
        <w:bottom w:val="none" w:sz="0" w:space="0" w:color="auto"/>
        <w:right w:val="none" w:sz="0" w:space="0" w:color="auto"/>
      </w:divBdr>
      <w:divsChild>
        <w:div w:id="2075346693">
          <w:marLeft w:val="0"/>
          <w:marRight w:val="0"/>
          <w:marTop w:val="0"/>
          <w:marBottom w:val="525"/>
          <w:divBdr>
            <w:top w:val="none" w:sz="0" w:space="0" w:color="auto"/>
            <w:left w:val="none" w:sz="0" w:space="0" w:color="auto"/>
            <w:bottom w:val="none" w:sz="0" w:space="0" w:color="auto"/>
            <w:right w:val="none" w:sz="0" w:space="0" w:color="auto"/>
          </w:divBdr>
          <w:divsChild>
            <w:div w:id="185019659">
              <w:marLeft w:val="0"/>
              <w:marRight w:val="0"/>
              <w:marTop w:val="0"/>
              <w:marBottom w:val="0"/>
              <w:divBdr>
                <w:top w:val="none" w:sz="0" w:space="0" w:color="auto"/>
                <w:left w:val="none" w:sz="0" w:space="0" w:color="auto"/>
                <w:bottom w:val="none" w:sz="0" w:space="0" w:color="auto"/>
                <w:right w:val="none" w:sz="0" w:space="0" w:color="auto"/>
              </w:divBdr>
            </w:div>
            <w:div w:id="1603993800">
              <w:marLeft w:val="0"/>
              <w:marRight w:val="0"/>
              <w:marTop w:val="0"/>
              <w:marBottom w:val="0"/>
              <w:divBdr>
                <w:top w:val="none" w:sz="0" w:space="0" w:color="auto"/>
                <w:left w:val="none" w:sz="0" w:space="0" w:color="auto"/>
                <w:bottom w:val="none" w:sz="0" w:space="0" w:color="auto"/>
                <w:right w:val="none" w:sz="0" w:space="0" w:color="auto"/>
              </w:divBdr>
              <w:divsChild>
                <w:div w:id="974018709">
                  <w:marLeft w:val="0"/>
                  <w:marRight w:val="0"/>
                  <w:marTop w:val="0"/>
                  <w:marBottom w:val="0"/>
                  <w:divBdr>
                    <w:top w:val="none" w:sz="0" w:space="0" w:color="auto"/>
                    <w:left w:val="none" w:sz="0" w:space="0" w:color="auto"/>
                    <w:bottom w:val="none" w:sz="0" w:space="0" w:color="auto"/>
                    <w:right w:val="none" w:sz="0" w:space="0" w:color="auto"/>
                  </w:divBdr>
                  <w:divsChild>
                    <w:div w:id="478307374">
                      <w:marLeft w:val="0"/>
                      <w:marRight w:val="0"/>
                      <w:marTop w:val="0"/>
                      <w:marBottom w:val="0"/>
                      <w:divBdr>
                        <w:top w:val="none" w:sz="0" w:space="0" w:color="auto"/>
                        <w:left w:val="none" w:sz="0" w:space="0" w:color="auto"/>
                        <w:bottom w:val="none" w:sz="0" w:space="0" w:color="auto"/>
                        <w:right w:val="none" w:sz="0" w:space="0" w:color="auto"/>
                      </w:divBdr>
                    </w:div>
                    <w:div w:id="16211796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8102040">
          <w:marLeft w:val="0"/>
          <w:marRight w:val="0"/>
          <w:marTop w:val="0"/>
          <w:marBottom w:val="0"/>
          <w:divBdr>
            <w:top w:val="none" w:sz="0" w:space="0" w:color="auto"/>
            <w:left w:val="none" w:sz="0" w:space="0" w:color="auto"/>
            <w:bottom w:val="none" w:sz="0" w:space="0" w:color="auto"/>
            <w:right w:val="none" w:sz="0" w:space="0" w:color="auto"/>
          </w:divBdr>
          <w:divsChild>
            <w:div w:id="1321038535">
              <w:marLeft w:val="0"/>
              <w:marRight w:val="0"/>
              <w:marTop w:val="0"/>
              <w:marBottom w:val="0"/>
              <w:divBdr>
                <w:top w:val="none" w:sz="0" w:space="0" w:color="auto"/>
                <w:left w:val="none" w:sz="0" w:space="0" w:color="auto"/>
                <w:bottom w:val="none" w:sz="0" w:space="0" w:color="auto"/>
                <w:right w:val="none" w:sz="0" w:space="0" w:color="auto"/>
              </w:divBdr>
            </w:div>
            <w:div w:id="763646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7848028">
                  <w:marLeft w:val="0"/>
                  <w:marRight w:val="0"/>
                  <w:marTop w:val="0"/>
                  <w:marBottom w:val="0"/>
                  <w:divBdr>
                    <w:top w:val="none" w:sz="0" w:space="0" w:color="auto"/>
                    <w:left w:val="none" w:sz="0" w:space="0" w:color="auto"/>
                    <w:bottom w:val="none" w:sz="0" w:space="0" w:color="auto"/>
                    <w:right w:val="none" w:sz="0" w:space="0" w:color="auto"/>
                  </w:divBdr>
                </w:div>
              </w:divsChild>
            </w:div>
            <w:div w:id="10291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4943">
      <w:bodyDiv w:val="1"/>
      <w:marLeft w:val="0"/>
      <w:marRight w:val="0"/>
      <w:marTop w:val="0"/>
      <w:marBottom w:val="0"/>
      <w:divBdr>
        <w:top w:val="none" w:sz="0" w:space="0" w:color="auto"/>
        <w:left w:val="none" w:sz="0" w:space="0" w:color="auto"/>
        <w:bottom w:val="none" w:sz="0" w:space="0" w:color="auto"/>
        <w:right w:val="none" w:sz="0" w:space="0" w:color="auto"/>
      </w:divBdr>
      <w:divsChild>
        <w:div w:id="230623024">
          <w:marLeft w:val="0"/>
          <w:marRight w:val="0"/>
          <w:marTop w:val="0"/>
          <w:marBottom w:val="525"/>
          <w:divBdr>
            <w:top w:val="none" w:sz="0" w:space="0" w:color="auto"/>
            <w:left w:val="none" w:sz="0" w:space="0" w:color="auto"/>
            <w:bottom w:val="none" w:sz="0" w:space="0" w:color="auto"/>
            <w:right w:val="none" w:sz="0" w:space="0" w:color="auto"/>
          </w:divBdr>
          <w:divsChild>
            <w:div w:id="265767693">
              <w:marLeft w:val="0"/>
              <w:marRight w:val="0"/>
              <w:marTop w:val="0"/>
              <w:marBottom w:val="0"/>
              <w:divBdr>
                <w:top w:val="none" w:sz="0" w:space="0" w:color="auto"/>
                <w:left w:val="none" w:sz="0" w:space="0" w:color="auto"/>
                <w:bottom w:val="none" w:sz="0" w:space="0" w:color="auto"/>
                <w:right w:val="none" w:sz="0" w:space="0" w:color="auto"/>
              </w:divBdr>
            </w:div>
            <w:div w:id="863902715">
              <w:marLeft w:val="0"/>
              <w:marRight w:val="0"/>
              <w:marTop w:val="0"/>
              <w:marBottom w:val="0"/>
              <w:divBdr>
                <w:top w:val="none" w:sz="0" w:space="0" w:color="auto"/>
                <w:left w:val="none" w:sz="0" w:space="0" w:color="auto"/>
                <w:bottom w:val="none" w:sz="0" w:space="0" w:color="auto"/>
                <w:right w:val="none" w:sz="0" w:space="0" w:color="auto"/>
              </w:divBdr>
              <w:divsChild>
                <w:div w:id="326980068">
                  <w:marLeft w:val="0"/>
                  <w:marRight w:val="0"/>
                  <w:marTop w:val="0"/>
                  <w:marBottom w:val="0"/>
                  <w:divBdr>
                    <w:top w:val="none" w:sz="0" w:space="0" w:color="auto"/>
                    <w:left w:val="none" w:sz="0" w:space="0" w:color="auto"/>
                    <w:bottom w:val="none" w:sz="0" w:space="0" w:color="auto"/>
                    <w:right w:val="none" w:sz="0" w:space="0" w:color="auto"/>
                  </w:divBdr>
                  <w:divsChild>
                    <w:div w:id="1376201057">
                      <w:marLeft w:val="0"/>
                      <w:marRight w:val="0"/>
                      <w:marTop w:val="0"/>
                      <w:marBottom w:val="0"/>
                      <w:divBdr>
                        <w:top w:val="none" w:sz="0" w:space="0" w:color="auto"/>
                        <w:left w:val="none" w:sz="0" w:space="0" w:color="auto"/>
                        <w:bottom w:val="none" w:sz="0" w:space="0" w:color="auto"/>
                        <w:right w:val="none" w:sz="0" w:space="0" w:color="auto"/>
                      </w:divBdr>
                    </w:div>
                    <w:div w:id="1650928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9204557">
          <w:marLeft w:val="0"/>
          <w:marRight w:val="0"/>
          <w:marTop w:val="0"/>
          <w:marBottom w:val="0"/>
          <w:divBdr>
            <w:top w:val="none" w:sz="0" w:space="0" w:color="auto"/>
            <w:left w:val="none" w:sz="0" w:space="0" w:color="auto"/>
            <w:bottom w:val="none" w:sz="0" w:space="0" w:color="auto"/>
            <w:right w:val="none" w:sz="0" w:space="0" w:color="auto"/>
          </w:divBdr>
          <w:divsChild>
            <w:div w:id="2063017203">
              <w:marLeft w:val="0"/>
              <w:marRight w:val="0"/>
              <w:marTop w:val="0"/>
              <w:marBottom w:val="0"/>
              <w:divBdr>
                <w:top w:val="none" w:sz="0" w:space="0" w:color="auto"/>
                <w:left w:val="none" w:sz="0" w:space="0" w:color="auto"/>
                <w:bottom w:val="none" w:sz="0" w:space="0" w:color="auto"/>
                <w:right w:val="none" w:sz="0" w:space="0" w:color="auto"/>
              </w:divBdr>
              <w:divsChild>
                <w:div w:id="325593505">
                  <w:marLeft w:val="0"/>
                  <w:marRight w:val="0"/>
                  <w:marTop w:val="0"/>
                  <w:marBottom w:val="0"/>
                  <w:divBdr>
                    <w:top w:val="none" w:sz="0" w:space="0" w:color="auto"/>
                    <w:left w:val="none" w:sz="0" w:space="0" w:color="auto"/>
                    <w:bottom w:val="none" w:sz="0" w:space="0" w:color="auto"/>
                    <w:right w:val="none" w:sz="0" w:space="0" w:color="auto"/>
                  </w:divBdr>
                  <w:divsChild>
                    <w:div w:id="1571192177">
                      <w:marLeft w:val="0"/>
                      <w:marRight w:val="0"/>
                      <w:marTop w:val="0"/>
                      <w:marBottom w:val="0"/>
                      <w:divBdr>
                        <w:top w:val="none" w:sz="0" w:space="0" w:color="auto"/>
                        <w:left w:val="none" w:sz="0" w:space="0" w:color="auto"/>
                        <w:bottom w:val="none" w:sz="0" w:space="0" w:color="auto"/>
                        <w:right w:val="none" w:sz="0" w:space="0" w:color="auto"/>
                      </w:divBdr>
                    </w:div>
                  </w:divsChild>
                </w:div>
                <w:div w:id="1110509073">
                  <w:marLeft w:val="0"/>
                  <w:marRight w:val="0"/>
                  <w:marTop w:val="0"/>
                  <w:marBottom w:val="0"/>
                  <w:divBdr>
                    <w:top w:val="none" w:sz="0" w:space="0" w:color="auto"/>
                    <w:left w:val="none" w:sz="0" w:space="0" w:color="auto"/>
                    <w:bottom w:val="none" w:sz="0" w:space="0" w:color="auto"/>
                    <w:right w:val="none" w:sz="0" w:space="0" w:color="auto"/>
                  </w:divBdr>
                  <w:divsChild>
                    <w:div w:id="196161617">
                      <w:marLeft w:val="0"/>
                      <w:marRight w:val="0"/>
                      <w:marTop w:val="0"/>
                      <w:marBottom w:val="0"/>
                      <w:divBdr>
                        <w:top w:val="none" w:sz="0" w:space="0" w:color="auto"/>
                        <w:left w:val="none" w:sz="0" w:space="0" w:color="auto"/>
                        <w:bottom w:val="none" w:sz="0" w:space="0" w:color="auto"/>
                        <w:right w:val="none" w:sz="0" w:space="0" w:color="auto"/>
                      </w:divBdr>
                    </w:div>
                    <w:div w:id="1111584344">
                      <w:marLeft w:val="0"/>
                      <w:marRight w:val="0"/>
                      <w:marTop w:val="0"/>
                      <w:marBottom w:val="0"/>
                      <w:divBdr>
                        <w:top w:val="none" w:sz="0" w:space="0" w:color="auto"/>
                        <w:left w:val="none" w:sz="0" w:space="0" w:color="auto"/>
                        <w:bottom w:val="none" w:sz="0" w:space="0" w:color="auto"/>
                        <w:right w:val="none" w:sz="0" w:space="0" w:color="auto"/>
                      </w:divBdr>
                    </w:div>
                  </w:divsChild>
                </w:div>
                <w:div w:id="1938752417">
                  <w:marLeft w:val="0"/>
                  <w:marRight w:val="0"/>
                  <w:marTop w:val="0"/>
                  <w:marBottom w:val="0"/>
                  <w:divBdr>
                    <w:top w:val="none" w:sz="0" w:space="0" w:color="auto"/>
                    <w:left w:val="none" w:sz="0" w:space="0" w:color="auto"/>
                    <w:bottom w:val="none" w:sz="0" w:space="0" w:color="auto"/>
                    <w:right w:val="none" w:sz="0" w:space="0" w:color="auto"/>
                  </w:divBdr>
                  <w:divsChild>
                    <w:div w:id="1304651208">
                      <w:marLeft w:val="0"/>
                      <w:marRight w:val="0"/>
                      <w:marTop w:val="0"/>
                      <w:marBottom w:val="0"/>
                      <w:divBdr>
                        <w:top w:val="none" w:sz="0" w:space="0" w:color="auto"/>
                        <w:left w:val="none" w:sz="0" w:space="0" w:color="auto"/>
                        <w:bottom w:val="none" w:sz="0" w:space="0" w:color="auto"/>
                        <w:right w:val="none" w:sz="0" w:space="0" w:color="auto"/>
                      </w:divBdr>
                    </w:div>
                    <w:div w:id="855312494">
                      <w:marLeft w:val="0"/>
                      <w:marRight w:val="0"/>
                      <w:marTop w:val="0"/>
                      <w:marBottom w:val="0"/>
                      <w:divBdr>
                        <w:top w:val="none" w:sz="0" w:space="0" w:color="auto"/>
                        <w:left w:val="none" w:sz="0" w:space="0" w:color="auto"/>
                        <w:bottom w:val="none" w:sz="0" w:space="0" w:color="auto"/>
                        <w:right w:val="none" w:sz="0" w:space="0" w:color="auto"/>
                      </w:divBdr>
                      <w:divsChild>
                        <w:div w:id="826435724">
                          <w:marLeft w:val="0"/>
                          <w:marRight w:val="0"/>
                          <w:marTop w:val="0"/>
                          <w:marBottom w:val="0"/>
                          <w:divBdr>
                            <w:top w:val="none" w:sz="0" w:space="0" w:color="auto"/>
                            <w:left w:val="none" w:sz="0" w:space="0" w:color="auto"/>
                            <w:bottom w:val="none" w:sz="0" w:space="0" w:color="auto"/>
                            <w:right w:val="none" w:sz="0" w:space="0" w:color="auto"/>
                          </w:divBdr>
                          <w:divsChild>
                            <w:div w:id="1052540764">
                              <w:marLeft w:val="0"/>
                              <w:marRight w:val="0"/>
                              <w:marTop w:val="0"/>
                              <w:marBottom w:val="0"/>
                              <w:divBdr>
                                <w:top w:val="none" w:sz="0" w:space="0" w:color="auto"/>
                                <w:left w:val="none" w:sz="0" w:space="0" w:color="auto"/>
                                <w:bottom w:val="none" w:sz="0" w:space="0" w:color="auto"/>
                                <w:right w:val="none" w:sz="0" w:space="0" w:color="auto"/>
                              </w:divBdr>
                              <w:divsChild>
                                <w:div w:id="1471247515">
                                  <w:marLeft w:val="0"/>
                                  <w:marRight w:val="0"/>
                                  <w:marTop w:val="0"/>
                                  <w:marBottom w:val="0"/>
                                  <w:divBdr>
                                    <w:top w:val="single" w:sz="6" w:space="0" w:color="939393"/>
                                    <w:left w:val="single" w:sz="6" w:space="11" w:color="939393"/>
                                    <w:bottom w:val="single" w:sz="6" w:space="0" w:color="FFFFFF"/>
                                    <w:right w:val="single" w:sz="6" w:space="11" w:color="939393"/>
                                  </w:divBdr>
                                </w:div>
                                <w:div w:id="21130155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24329110">
                              <w:marLeft w:val="0"/>
                              <w:marRight w:val="0"/>
                              <w:marTop w:val="0"/>
                              <w:marBottom w:val="180"/>
                              <w:divBdr>
                                <w:top w:val="single" w:sz="6" w:space="0" w:color="939393"/>
                                <w:left w:val="single" w:sz="6" w:space="0" w:color="939393"/>
                                <w:bottom w:val="single" w:sz="6" w:space="0" w:color="939393"/>
                                <w:right w:val="single" w:sz="6" w:space="0" w:color="939393"/>
                              </w:divBdr>
                              <w:divsChild>
                                <w:div w:id="468325672">
                                  <w:marLeft w:val="0"/>
                                  <w:marRight w:val="0"/>
                                  <w:marTop w:val="0"/>
                                  <w:marBottom w:val="0"/>
                                  <w:divBdr>
                                    <w:top w:val="none" w:sz="0" w:space="0" w:color="auto"/>
                                    <w:left w:val="none" w:sz="0" w:space="0" w:color="auto"/>
                                    <w:bottom w:val="none" w:sz="0" w:space="0" w:color="auto"/>
                                    <w:right w:val="none" w:sz="0" w:space="0" w:color="auto"/>
                                  </w:divBdr>
                                  <w:divsChild>
                                    <w:div w:id="6127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2000">
                  <w:marLeft w:val="0"/>
                  <w:marRight w:val="0"/>
                  <w:marTop w:val="0"/>
                  <w:marBottom w:val="0"/>
                  <w:divBdr>
                    <w:top w:val="none" w:sz="0" w:space="0" w:color="auto"/>
                    <w:left w:val="none" w:sz="0" w:space="0" w:color="auto"/>
                    <w:bottom w:val="none" w:sz="0" w:space="0" w:color="auto"/>
                    <w:right w:val="none" w:sz="0" w:space="0" w:color="auto"/>
                  </w:divBdr>
                  <w:divsChild>
                    <w:div w:id="1084449453">
                      <w:marLeft w:val="0"/>
                      <w:marRight w:val="0"/>
                      <w:marTop w:val="0"/>
                      <w:marBottom w:val="0"/>
                      <w:divBdr>
                        <w:top w:val="none" w:sz="0" w:space="0" w:color="auto"/>
                        <w:left w:val="none" w:sz="0" w:space="0" w:color="auto"/>
                        <w:bottom w:val="none" w:sz="0" w:space="0" w:color="auto"/>
                        <w:right w:val="none" w:sz="0" w:space="0" w:color="auto"/>
                      </w:divBdr>
                    </w:div>
                    <w:div w:id="688991227">
                      <w:marLeft w:val="0"/>
                      <w:marRight w:val="0"/>
                      <w:marTop w:val="0"/>
                      <w:marBottom w:val="0"/>
                      <w:divBdr>
                        <w:top w:val="none" w:sz="0" w:space="0" w:color="auto"/>
                        <w:left w:val="none" w:sz="0" w:space="0" w:color="auto"/>
                        <w:bottom w:val="none" w:sz="0" w:space="0" w:color="auto"/>
                        <w:right w:val="none" w:sz="0" w:space="0" w:color="auto"/>
                      </w:divBdr>
                      <w:divsChild>
                        <w:div w:id="9346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37632">
                  <w:marLeft w:val="0"/>
                  <w:marRight w:val="0"/>
                  <w:marTop w:val="0"/>
                  <w:marBottom w:val="0"/>
                  <w:divBdr>
                    <w:top w:val="none" w:sz="0" w:space="0" w:color="auto"/>
                    <w:left w:val="none" w:sz="0" w:space="0" w:color="auto"/>
                    <w:bottom w:val="none" w:sz="0" w:space="0" w:color="auto"/>
                    <w:right w:val="none" w:sz="0" w:space="0" w:color="auto"/>
                  </w:divBdr>
                  <w:divsChild>
                    <w:div w:id="1892034008">
                      <w:marLeft w:val="0"/>
                      <w:marRight w:val="0"/>
                      <w:marTop w:val="0"/>
                      <w:marBottom w:val="0"/>
                      <w:divBdr>
                        <w:top w:val="none" w:sz="0" w:space="0" w:color="auto"/>
                        <w:left w:val="none" w:sz="0" w:space="0" w:color="auto"/>
                        <w:bottom w:val="none" w:sz="0" w:space="0" w:color="auto"/>
                        <w:right w:val="none" w:sz="0" w:space="0" w:color="auto"/>
                      </w:divBdr>
                    </w:div>
                    <w:div w:id="698818292">
                      <w:marLeft w:val="0"/>
                      <w:marRight w:val="0"/>
                      <w:marTop w:val="0"/>
                      <w:marBottom w:val="0"/>
                      <w:divBdr>
                        <w:top w:val="none" w:sz="0" w:space="0" w:color="auto"/>
                        <w:left w:val="none" w:sz="0" w:space="0" w:color="auto"/>
                        <w:bottom w:val="none" w:sz="0" w:space="0" w:color="auto"/>
                        <w:right w:val="none" w:sz="0" w:space="0" w:color="auto"/>
                      </w:divBdr>
                      <w:divsChild>
                        <w:div w:id="1790663451">
                          <w:marLeft w:val="0"/>
                          <w:marRight w:val="0"/>
                          <w:marTop w:val="0"/>
                          <w:marBottom w:val="0"/>
                          <w:divBdr>
                            <w:top w:val="none" w:sz="0" w:space="0" w:color="auto"/>
                            <w:left w:val="none" w:sz="0" w:space="0" w:color="auto"/>
                            <w:bottom w:val="none" w:sz="0" w:space="0" w:color="auto"/>
                            <w:right w:val="none" w:sz="0" w:space="0" w:color="auto"/>
                          </w:divBdr>
                        </w:div>
                        <w:div w:id="1150824737">
                          <w:marLeft w:val="0"/>
                          <w:marRight w:val="0"/>
                          <w:marTop w:val="0"/>
                          <w:marBottom w:val="0"/>
                          <w:divBdr>
                            <w:top w:val="none" w:sz="0" w:space="0" w:color="auto"/>
                            <w:left w:val="none" w:sz="0" w:space="0" w:color="auto"/>
                            <w:bottom w:val="none" w:sz="0" w:space="0" w:color="auto"/>
                            <w:right w:val="none" w:sz="0" w:space="0" w:color="auto"/>
                          </w:divBdr>
                        </w:div>
                        <w:div w:id="163933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74089">
      <w:bodyDiv w:val="1"/>
      <w:marLeft w:val="0"/>
      <w:marRight w:val="0"/>
      <w:marTop w:val="0"/>
      <w:marBottom w:val="0"/>
      <w:divBdr>
        <w:top w:val="none" w:sz="0" w:space="0" w:color="auto"/>
        <w:left w:val="none" w:sz="0" w:space="0" w:color="auto"/>
        <w:bottom w:val="none" w:sz="0" w:space="0" w:color="auto"/>
        <w:right w:val="none" w:sz="0" w:space="0" w:color="auto"/>
      </w:divBdr>
      <w:divsChild>
        <w:div w:id="739904417">
          <w:marLeft w:val="0"/>
          <w:marRight w:val="0"/>
          <w:marTop w:val="0"/>
          <w:marBottom w:val="525"/>
          <w:divBdr>
            <w:top w:val="none" w:sz="0" w:space="0" w:color="auto"/>
            <w:left w:val="none" w:sz="0" w:space="0" w:color="auto"/>
            <w:bottom w:val="none" w:sz="0" w:space="0" w:color="auto"/>
            <w:right w:val="none" w:sz="0" w:space="0" w:color="auto"/>
          </w:divBdr>
          <w:divsChild>
            <w:div w:id="928346101">
              <w:marLeft w:val="0"/>
              <w:marRight w:val="0"/>
              <w:marTop w:val="0"/>
              <w:marBottom w:val="0"/>
              <w:divBdr>
                <w:top w:val="none" w:sz="0" w:space="0" w:color="auto"/>
                <w:left w:val="none" w:sz="0" w:space="0" w:color="auto"/>
                <w:bottom w:val="none" w:sz="0" w:space="0" w:color="auto"/>
                <w:right w:val="none" w:sz="0" w:space="0" w:color="auto"/>
              </w:divBdr>
            </w:div>
            <w:div w:id="1301575679">
              <w:marLeft w:val="0"/>
              <w:marRight w:val="0"/>
              <w:marTop w:val="0"/>
              <w:marBottom w:val="0"/>
              <w:divBdr>
                <w:top w:val="none" w:sz="0" w:space="0" w:color="auto"/>
                <w:left w:val="none" w:sz="0" w:space="0" w:color="auto"/>
                <w:bottom w:val="none" w:sz="0" w:space="0" w:color="auto"/>
                <w:right w:val="none" w:sz="0" w:space="0" w:color="auto"/>
              </w:divBdr>
              <w:divsChild>
                <w:div w:id="1477645532">
                  <w:marLeft w:val="0"/>
                  <w:marRight w:val="0"/>
                  <w:marTop w:val="0"/>
                  <w:marBottom w:val="0"/>
                  <w:divBdr>
                    <w:top w:val="none" w:sz="0" w:space="0" w:color="auto"/>
                    <w:left w:val="none" w:sz="0" w:space="0" w:color="auto"/>
                    <w:bottom w:val="none" w:sz="0" w:space="0" w:color="auto"/>
                    <w:right w:val="none" w:sz="0" w:space="0" w:color="auto"/>
                  </w:divBdr>
                  <w:divsChild>
                    <w:div w:id="811217475">
                      <w:marLeft w:val="0"/>
                      <w:marRight w:val="0"/>
                      <w:marTop w:val="0"/>
                      <w:marBottom w:val="0"/>
                      <w:divBdr>
                        <w:top w:val="none" w:sz="0" w:space="0" w:color="auto"/>
                        <w:left w:val="none" w:sz="0" w:space="0" w:color="auto"/>
                        <w:bottom w:val="none" w:sz="0" w:space="0" w:color="auto"/>
                        <w:right w:val="none" w:sz="0" w:space="0" w:color="auto"/>
                      </w:divBdr>
                    </w:div>
                    <w:div w:id="14103474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20955654">
          <w:marLeft w:val="0"/>
          <w:marRight w:val="0"/>
          <w:marTop w:val="0"/>
          <w:marBottom w:val="0"/>
          <w:divBdr>
            <w:top w:val="none" w:sz="0" w:space="0" w:color="auto"/>
            <w:left w:val="none" w:sz="0" w:space="0" w:color="auto"/>
            <w:bottom w:val="none" w:sz="0" w:space="0" w:color="auto"/>
            <w:right w:val="none" w:sz="0" w:space="0" w:color="auto"/>
          </w:divBdr>
          <w:divsChild>
            <w:div w:id="1541162451">
              <w:marLeft w:val="0"/>
              <w:marRight w:val="0"/>
              <w:marTop w:val="0"/>
              <w:marBottom w:val="0"/>
              <w:divBdr>
                <w:top w:val="none" w:sz="0" w:space="0" w:color="auto"/>
                <w:left w:val="none" w:sz="0" w:space="0" w:color="auto"/>
                <w:bottom w:val="none" w:sz="0" w:space="0" w:color="auto"/>
                <w:right w:val="none" w:sz="0" w:space="0" w:color="auto"/>
              </w:divBdr>
              <w:divsChild>
                <w:div w:id="1833837819">
                  <w:marLeft w:val="0"/>
                  <w:marRight w:val="0"/>
                  <w:marTop w:val="0"/>
                  <w:marBottom w:val="0"/>
                  <w:divBdr>
                    <w:top w:val="none" w:sz="0" w:space="0" w:color="auto"/>
                    <w:left w:val="none" w:sz="0" w:space="0" w:color="auto"/>
                    <w:bottom w:val="none" w:sz="0" w:space="0" w:color="auto"/>
                    <w:right w:val="none" w:sz="0" w:space="0" w:color="auto"/>
                  </w:divBdr>
                  <w:divsChild>
                    <w:div w:id="195700986">
                      <w:marLeft w:val="0"/>
                      <w:marRight w:val="0"/>
                      <w:marTop w:val="0"/>
                      <w:marBottom w:val="0"/>
                      <w:divBdr>
                        <w:top w:val="none" w:sz="0" w:space="0" w:color="auto"/>
                        <w:left w:val="none" w:sz="0" w:space="0" w:color="auto"/>
                        <w:bottom w:val="none" w:sz="0" w:space="0" w:color="auto"/>
                        <w:right w:val="none" w:sz="0" w:space="0" w:color="auto"/>
                      </w:divBdr>
                      <w:divsChild>
                        <w:div w:id="1809861158">
                          <w:marLeft w:val="0"/>
                          <w:marRight w:val="0"/>
                          <w:marTop w:val="0"/>
                          <w:marBottom w:val="0"/>
                          <w:divBdr>
                            <w:top w:val="none" w:sz="0" w:space="0" w:color="auto"/>
                            <w:left w:val="none" w:sz="0" w:space="0" w:color="auto"/>
                            <w:bottom w:val="none" w:sz="0" w:space="0" w:color="auto"/>
                            <w:right w:val="none" w:sz="0" w:space="0" w:color="auto"/>
                          </w:divBdr>
                          <w:divsChild>
                            <w:div w:id="887301262">
                              <w:marLeft w:val="0"/>
                              <w:marRight w:val="0"/>
                              <w:marTop w:val="0"/>
                              <w:marBottom w:val="0"/>
                              <w:divBdr>
                                <w:top w:val="single" w:sz="6" w:space="0" w:color="939393"/>
                                <w:left w:val="single" w:sz="6" w:space="11" w:color="939393"/>
                                <w:bottom w:val="single" w:sz="6" w:space="0" w:color="FFFFFF"/>
                                <w:right w:val="single" w:sz="6" w:space="11" w:color="939393"/>
                              </w:divBdr>
                            </w:div>
                            <w:div w:id="184012293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4714875">
                          <w:marLeft w:val="0"/>
                          <w:marRight w:val="0"/>
                          <w:marTop w:val="0"/>
                          <w:marBottom w:val="180"/>
                          <w:divBdr>
                            <w:top w:val="single" w:sz="6" w:space="0" w:color="939393"/>
                            <w:left w:val="single" w:sz="6" w:space="0" w:color="939393"/>
                            <w:bottom w:val="single" w:sz="6" w:space="0" w:color="939393"/>
                            <w:right w:val="single" w:sz="6" w:space="0" w:color="939393"/>
                          </w:divBdr>
                          <w:divsChild>
                            <w:div w:id="1102454063">
                              <w:marLeft w:val="0"/>
                              <w:marRight w:val="0"/>
                              <w:marTop w:val="0"/>
                              <w:marBottom w:val="0"/>
                              <w:divBdr>
                                <w:top w:val="none" w:sz="0" w:space="0" w:color="auto"/>
                                <w:left w:val="none" w:sz="0" w:space="0" w:color="auto"/>
                                <w:bottom w:val="none" w:sz="0" w:space="0" w:color="auto"/>
                                <w:right w:val="none" w:sz="0" w:space="0" w:color="auto"/>
                              </w:divBdr>
                              <w:divsChild>
                                <w:div w:id="6130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25741">
                      <w:marLeft w:val="0"/>
                      <w:marRight w:val="0"/>
                      <w:marTop w:val="0"/>
                      <w:marBottom w:val="0"/>
                      <w:divBdr>
                        <w:top w:val="none" w:sz="0" w:space="0" w:color="auto"/>
                        <w:left w:val="none" w:sz="0" w:space="0" w:color="auto"/>
                        <w:bottom w:val="none" w:sz="0" w:space="0" w:color="auto"/>
                        <w:right w:val="none" w:sz="0" w:space="0" w:color="auto"/>
                      </w:divBdr>
                      <w:divsChild>
                        <w:div w:id="1446122658">
                          <w:marLeft w:val="0"/>
                          <w:marRight w:val="0"/>
                          <w:marTop w:val="0"/>
                          <w:marBottom w:val="0"/>
                          <w:divBdr>
                            <w:top w:val="none" w:sz="0" w:space="0" w:color="auto"/>
                            <w:left w:val="none" w:sz="0" w:space="0" w:color="auto"/>
                            <w:bottom w:val="none" w:sz="0" w:space="0" w:color="auto"/>
                            <w:right w:val="none" w:sz="0" w:space="0" w:color="auto"/>
                          </w:divBdr>
                          <w:divsChild>
                            <w:div w:id="160582835">
                              <w:marLeft w:val="0"/>
                              <w:marRight w:val="0"/>
                              <w:marTop w:val="0"/>
                              <w:marBottom w:val="0"/>
                              <w:divBdr>
                                <w:top w:val="single" w:sz="6" w:space="0" w:color="939393"/>
                                <w:left w:val="single" w:sz="6" w:space="11" w:color="939393"/>
                                <w:bottom w:val="single" w:sz="6" w:space="0" w:color="FFFFFF"/>
                                <w:right w:val="single" w:sz="6" w:space="11" w:color="939393"/>
                              </w:divBdr>
                            </w:div>
                            <w:div w:id="1169224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80021006">
                          <w:marLeft w:val="0"/>
                          <w:marRight w:val="0"/>
                          <w:marTop w:val="0"/>
                          <w:marBottom w:val="180"/>
                          <w:divBdr>
                            <w:top w:val="single" w:sz="6" w:space="0" w:color="939393"/>
                            <w:left w:val="single" w:sz="6" w:space="0" w:color="939393"/>
                            <w:bottom w:val="single" w:sz="6" w:space="0" w:color="939393"/>
                            <w:right w:val="single" w:sz="6" w:space="0" w:color="939393"/>
                          </w:divBdr>
                          <w:divsChild>
                            <w:div w:id="862085625">
                              <w:marLeft w:val="0"/>
                              <w:marRight w:val="0"/>
                              <w:marTop w:val="0"/>
                              <w:marBottom w:val="0"/>
                              <w:divBdr>
                                <w:top w:val="none" w:sz="0" w:space="0" w:color="auto"/>
                                <w:left w:val="none" w:sz="0" w:space="0" w:color="auto"/>
                                <w:bottom w:val="none" w:sz="0" w:space="0" w:color="auto"/>
                                <w:right w:val="none" w:sz="0" w:space="0" w:color="auto"/>
                              </w:divBdr>
                              <w:divsChild>
                                <w:div w:id="2471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5206">
                      <w:marLeft w:val="0"/>
                      <w:marRight w:val="0"/>
                      <w:marTop w:val="0"/>
                      <w:marBottom w:val="0"/>
                      <w:divBdr>
                        <w:top w:val="none" w:sz="0" w:space="0" w:color="auto"/>
                        <w:left w:val="none" w:sz="0" w:space="0" w:color="auto"/>
                        <w:bottom w:val="none" w:sz="0" w:space="0" w:color="auto"/>
                        <w:right w:val="none" w:sz="0" w:space="0" w:color="auto"/>
                      </w:divBdr>
                      <w:divsChild>
                        <w:div w:id="564487916">
                          <w:marLeft w:val="0"/>
                          <w:marRight w:val="0"/>
                          <w:marTop w:val="0"/>
                          <w:marBottom w:val="180"/>
                          <w:divBdr>
                            <w:top w:val="single" w:sz="6" w:space="0" w:color="939393"/>
                            <w:left w:val="single" w:sz="6" w:space="0" w:color="939393"/>
                            <w:bottom w:val="single" w:sz="6" w:space="0" w:color="939393"/>
                            <w:right w:val="single" w:sz="6" w:space="0" w:color="939393"/>
                          </w:divBdr>
                          <w:divsChild>
                            <w:div w:id="2047635368">
                              <w:marLeft w:val="0"/>
                              <w:marRight w:val="0"/>
                              <w:marTop w:val="0"/>
                              <w:marBottom w:val="0"/>
                              <w:divBdr>
                                <w:top w:val="none" w:sz="0" w:space="0" w:color="auto"/>
                                <w:left w:val="none" w:sz="0" w:space="0" w:color="auto"/>
                                <w:bottom w:val="none" w:sz="0" w:space="0" w:color="auto"/>
                                <w:right w:val="none" w:sz="0" w:space="0" w:color="auto"/>
                              </w:divBdr>
                              <w:divsChild>
                                <w:div w:id="18759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5853">
                      <w:marLeft w:val="0"/>
                      <w:marRight w:val="0"/>
                      <w:marTop w:val="0"/>
                      <w:marBottom w:val="0"/>
                      <w:divBdr>
                        <w:top w:val="none" w:sz="0" w:space="0" w:color="auto"/>
                        <w:left w:val="none" w:sz="0" w:space="0" w:color="auto"/>
                        <w:bottom w:val="none" w:sz="0" w:space="0" w:color="auto"/>
                        <w:right w:val="none" w:sz="0" w:space="0" w:color="auto"/>
                      </w:divBdr>
                      <w:divsChild>
                        <w:div w:id="1577787729">
                          <w:marLeft w:val="0"/>
                          <w:marRight w:val="0"/>
                          <w:marTop w:val="0"/>
                          <w:marBottom w:val="180"/>
                          <w:divBdr>
                            <w:top w:val="single" w:sz="6" w:space="0" w:color="939393"/>
                            <w:left w:val="single" w:sz="6" w:space="0" w:color="939393"/>
                            <w:bottom w:val="single" w:sz="6" w:space="0" w:color="939393"/>
                            <w:right w:val="single" w:sz="6" w:space="0" w:color="939393"/>
                          </w:divBdr>
                          <w:divsChild>
                            <w:div w:id="666707362">
                              <w:marLeft w:val="0"/>
                              <w:marRight w:val="0"/>
                              <w:marTop w:val="0"/>
                              <w:marBottom w:val="0"/>
                              <w:divBdr>
                                <w:top w:val="none" w:sz="0" w:space="0" w:color="auto"/>
                                <w:left w:val="none" w:sz="0" w:space="0" w:color="auto"/>
                                <w:bottom w:val="none" w:sz="0" w:space="0" w:color="auto"/>
                                <w:right w:val="none" w:sz="0" w:space="0" w:color="auto"/>
                              </w:divBdr>
                              <w:divsChild>
                                <w:div w:id="504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599830">
                  <w:marLeft w:val="0"/>
                  <w:marRight w:val="0"/>
                  <w:marTop w:val="0"/>
                  <w:marBottom w:val="0"/>
                  <w:divBdr>
                    <w:top w:val="none" w:sz="0" w:space="0" w:color="auto"/>
                    <w:left w:val="none" w:sz="0" w:space="0" w:color="auto"/>
                    <w:bottom w:val="none" w:sz="0" w:space="0" w:color="auto"/>
                    <w:right w:val="none" w:sz="0" w:space="0" w:color="auto"/>
                  </w:divBdr>
                  <w:divsChild>
                    <w:div w:id="717707707">
                      <w:marLeft w:val="0"/>
                      <w:marRight w:val="0"/>
                      <w:marTop w:val="0"/>
                      <w:marBottom w:val="0"/>
                      <w:divBdr>
                        <w:top w:val="none" w:sz="0" w:space="0" w:color="auto"/>
                        <w:left w:val="none" w:sz="0" w:space="0" w:color="auto"/>
                        <w:bottom w:val="none" w:sz="0" w:space="0" w:color="auto"/>
                        <w:right w:val="none" w:sz="0" w:space="0" w:color="auto"/>
                      </w:divBdr>
                      <w:divsChild>
                        <w:div w:id="997079272">
                          <w:marLeft w:val="0"/>
                          <w:marRight w:val="0"/>
                          <w:marTop w:val="0"/>
                          <w:marBottom w:val="0"/>
                          <w:divBdr>
                            <w:top w:val="none" w:sz="0" w:space="0" w:color="auto"/>
                            <w:left w:val="none" w:sz="0" w:space="0" w:color="auto"/>
                            <w:bottom w:val="none" w:sz="0" w:space="0" w:color="auto"/>
                            <w:right w:val="none" w:sz="0" w:space="0" w:color="auto"/>
                          </w:divBdr>
                          <w:divsChild>
                            <w:div w:id="1283726690">
                              <w:marLeft w:val="0"/>
                              <w:marRight w:val="0"/>
                              <w:marTop w:val="0"/>
                              <w:marBottom w:val="0"/>
                              <w:divBdr>
                                <w:top w:val="single" w:sz="6" w:space="0" w:color="939393"/>
                                <w:left w:val="single" w:sz="6" w:space="11" w:color="939393"/>
                                <w:bottom w:val="single" w:sz="6" w:space="0" w:color="FFFFFF"/>
                                <w:right w:val="single" w:sz="6" w:space="11" w:color="939393"/>
                              </w:divBdr>
                            </w:div>
                            <w:div w:id="122606923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65326870">
                          <w:marLeft w:val="0"/>
                          <w:marRight w:val="0"/>
                          <w:marTop w:val="0"/>
                          <w:marBottom w:val="180"/>
                          <w:divBdr>
                            <w:top w:val="single" w:sz="6" w:space="0" w:color="939393"/>
                            <w:left w:val="single" w:sz="6" w:space="0" w:color="939393"/>
                            <w:bottom w:val="single" w:sz="6" w:space="0" w:color="939393"/>
                            <w:right w:val="single" w:sz="6" w:space="0" w:color="939393"/>
                          </w:divBdr>
                          <w:divsChild>
                            <w:div w:id="1441336343">
                              <w:marLeft w:val="0"/>
                              <w:marRight w:val="0"/>
                              <w:marTop w:val="0"/>
                              <w:marBottom w:val="0"/>
                              <w:divBdr>
                                <w:top w:val="none" w:sz="0" w:space="0" w:color="auto"/>
                                <w:left w:val="none" w:sz="0" w:space="0" w:color="auto"/>
                                <w:bottom w:val="none" w:sz="0" w:space="0" w:color="auto"/>
                                <w:right w:val="none" w:sz="0" w:space="0" w:color="auto"/>
                              </w:divBdr>
                              <w:divsChild>
                                <w:div w:id="11674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161422">
      <w:bodyDiv w:val="1"/>
      <w:marLeft w:val="0"/>
      <w:marRight w:val="0"/>
      <w:marTop w:val="0"/>
      <w:marBottom w:val="0"/>
      <w:divBdr>
        <w:top w:val="none" w:sz="0" w:space="0" w:color="auto"/>
        <w:left w:val="none" w:sz="0" w:space="0" w:color="auto"/>
        <w:bottom w:val="none" w:sz="0" w:space="0" w:color="auto"/>
        <w:right w:val="none" w:sz="0" w:space="0" w:color="auto"/>
      </w:divBdr>
      <w:divsChild>
        <w:div w:id="635380215">
          <w:marLeft w:val="0"/>
          <w:marRight w:val="0"/>
          <w:marTop w:val="0"/>
          <w:marBottom w:val="525"/>
          <w:divBdr>
            <w:top w:val="none" w:sz="0" w:space="0" w:color="auto"/>
            <w:left w:val="none" w:sz="0" w:space="0" w:color="auto"/>
            <w:bottom w:val="none" w:sz="0" w:space="0" w:color="auto"/>
            <w:right w:val="none" w:sz="0" w:space="0" w:color="auto"/>
          </w:divBdr>
          <w:divsChild>
            <w:div w:id="612591941">
              <w:marLeft w:val="0"/>
              <w:marRight w:val="0"/>
              <w:marTop w:val="0"/>
              <w:marBottom w:val="0"/>
              <w:divBdr>
                <w:top w:val="none" w:sz="0" w:space="0" w:color="auto"/>
                <w:left w:val="none" w:sz="0" w:space="0" w:color="auto"/>
                <w:bottom w:val="none" w:sz="0" w:space="0" w:color="auto"/>
                <w:right w:val="none" w:sz="0" w:space="0" w:color="auto"/>
              </w:divBdr>
            </w:div>
            <w:div w:id="1574123088">
              <w:marLeft w:val="0"/>
              <w:marRight w:val="0"/>
              <w:marTop w:val="0"/>
              <w:marBottom w:val="0"/>
              <w:divBdr>
                <w:top w:val="none" w:sz="0" w:space="0" w:color="auto"/>
                <w:left w:val="none" w:sz="0" w:space="0" w:color="auto"/>
                <w:bottom w:val="none" w:sz="0" w:space="0" w:color="auto"/>
                <w:right w:val="none" w:sz="0" w:space="0" w:color="auto"/>
              </w:divBdr>
              <w:divsChild>
                <w:div w:id="1897350144">
                  <w:marLeft w:val="0"/>
                  <w:marRight w:val="0"/>
                  <w:marTop w:val="0"/>
                  <w:marBottom w:val="0"/>
                  <w:divBdr>
                    <w:top w:val="none" w:sz="0" w:space="0" w:color="auto"/>
                    <w:left w:val="none" w:sz="0" w:space="0" w:color="auto"/>
                    <w:bottom w:val="none" w:sz="0" w:space="0" w:color="auto"/>
                    <w:right w:val="none" w:sz="0" w:space="0" w:color="auto"/>
                  </w:divBdr>
                  <w:divsChild>
                    <w:div w:id="688723330">
                      <w:marLeft w:val="0"/>
                      <w:marRight w:val="0"/>
                      <w:marTop w:val="0"/>
                      <w:marBottom w:val="0"/>
                      <w:divBdr>
                        <w:top w:val="none" w:sz="0" w:space="0" w:color="auto"/>
                        <w:left w:val="none" w:sz="0" w:space="0" w:color="auto"/>
                        <w:bottom w:val="none" w:sz="0" w:space="0" w:color="auto"/>
                        <w:right w:val="none" w:sz="0" w:space="0" w:color="auto"/>
                      </w:divBdr>
                    </w:div>
                    <w:div w:id="10114174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25979436">
          <w:marLeft w:val="0"/>
          <w:marRight w:val="0"/>
          <w:marTop w:val="0"/>
          <w:marBottom w:val="0"/>
          <w:divBdr>
            <w:top w:val="none" w:sz="0" w:space="0" w:color="auto"/>
            <w:left w:val="none" w:sz="0" w:space="0" w:color="auto"/>
            <w:bottom w:val="none" w:sz="0" w:space="0" w:color="auto"/>
            <w:right w:val="none" w:sz="0" w:space="0" w:color="auto"/>
          </w:divBdr>
          <w:divsChild>
            <w:div w:id="1056273414">
              <w:marLeft w:val="0"/>
              <w:marRight w:val="0"/>
              <w:marTop w:val="0"/>
              <w:marBottom w:val="0"/>
              <w:divBdr>
                <w:top w:val="none" w:sz="0" w:space="0" w:color="auto"/>
                <w:left w:val="none" w:sz="0" w:space="0" w:color="auto"/>
                <w:bottom w:val="none" w:sz="0" w:space="0" w:color="auto"/>
                <w:right w:val="none" w:sz="0" w:space="0" w:color="auto"/>
              </w:divBdr>
              <w:divsChild>
                <w:div w:id="544030110">
                  <w:marLeft w:val="0"/>
                  <w:marRight w:val="0"/>
                  <w:marTop w:val="0"/>
                  <w:marBottom w:val="0"/>
                  <w:divBdr>
                    <w:top w:val="none" w:sz="0" w:space="0" w:color="auto"/>
                    <w:left w:val="none" w:sz="0" w:space="0" w:color="auto"/>
                    <w:bottom w:val="none" w:sz="0" w:space="0" w:color="auto"/>
                    <w:right w:val="none" w:sz="0" w:space="0" w:color="auto"/>
                  </w:divBdr>
                </w:div>
                <w:div w:id="838080467">
                  <w:marLeft w:val="0"/>
                  <w:marRight w:val="0"/>
                  <w:marTop w:val="0"/>
                  <w:marBottom w:val="0"/>
                  <w:divBdr>
                    <w:top w:val="none" w:sz="0" w:space="0" w:color="auto"/>
                    <w:left w:val="none" w:sz="0" w:space="0" w:color="auto"/>
                    <w:bottom w:val="none" w:sz="0" w:space="0" w:color="auto"/>
                    <w:right w:val="none" w:sz="0" w:space="0" w:color="auto"/>
                  </w:divBdr>
                  <w:divsChild>
                    <w:div w:id="1826894634">
                      <w:marLeft w:val="0"/>
                      <w:marRight w:val="0"/>
                      <w:marTop w:val="0"/>
                      <w:marBottom w:val="0"/>
                      <w:divBdr>
                        <w:top w:val="none" w:sz="0" w:space="0" w:color="auto"/>
                        <w:left w:val="none" w:sz="0" w:space="0" w:color="auto"/>
                        <w:bottom w:val="none" w:sz="0" w:space="0" w:color="auto"/>
                        <w:right w:val="none" w:sz="0" w:space="0" w:color="auto"/>
                      </w:divBdr>
                    </w:div>
                    <w:div w:id="877662284">
                      <w:marLeft w:val="0"/>
                      <w:marRight w:val="0"/>
                      <w:marTop w:val="0"/>
                      <w:marBottom w:val="0"/>
                      <w:divBdr>
                        <w:top w:val="none" w:sz="0" w:space="0" w:color="auto"/>
                        <w:left w:val="none" w:sz="0" w:space="0" w:color="auto"/>
                        <w:bottom w:val="none" w:sz="0" w:space="0" w:color="auto"/>
                        <w:right w:val="none" w:sz="0" w:space="0" w:color="auto"/>
                      </w:divBdr>
                      <w:divsChild>
                        <w:div w:id="1057583859">
                          <w:marLeft w:val="0"/>
                          <w:marRight w:val="0"/>
                          <w:marTop w:val="0"/>
                          <w:marBottom w:val="0"/>
                          <w:divBdr>
                            <w:top w:val="none" w:sz="0" w:space="0" w:color="auto"/>
                            <w:left w:val="none" w:sz="0" w:space="0" w:color="auto"/>
                            <w:bottom w:val="none" w:sz="0" w:space="0" w:color="auto"/>
                            <w:right w:val="none" w:sz="0" w:space="0" w:color="auto"/>
                          </w:divBdr>
                        </w:div>
                        <w:div w:id="725227847">
                          <w:marLeft w:val="0"/>
                          <w:marRight w:val="0"/>
                          <w:marTop w:val="0"/>
                          <w:marBottom w:val="0"/>
                          <w:divBdr>
                            <w:top w:val="none" w:sz="0" w:space="0" w:color="auto"/>
                            <w:left w:val="none" w:sz="0" w:space="0" w:color="auto"/>
                            <w:bottom w:val="none" w:sz="0" w:space="0" w:color="auto"/>
                            <w:right w:val="none" w:sz="0" w:space="0" w:color="auto"/>
                          </w:divBdr>
                          <w:divsChild>
                            <w:div w:id="332688182">
                              <w:marLeft w:val="0"/>
                              <w:marRight w:val="0"/>
                              <w:marTop w:val="0"/>
                              <w:marBottom w:val="0"/>
                              <w:divBdr>
                                <w:top w:val="none" w:sz="0" w:space="0" w:color="auto"/>
                                <w:left w:val="none" w:sz="0" w:space="0" w:color="auto"/>
                                <w:bottom w:val="none" w:sz="0" w:space="0" w:color="auto"/>
                                <w:right w:val="none" w:sz="0" w:space="0" w:color="auto"/>
                              </w:divBdr>
                              <w:divsChild>
                                <w:div w:id="17630863">
                                  <w:marLeft w:val="0"/>
                                  <w:marRight w:val="0"/>
                                  <w:marTop w:val="0"/>
                                  <w:marBottom w:val="0"/>
                                  <w:divBdr>
                                    <w:top w:val="none" w:sz="0" w:space="0" w:color="auto"/>
                                    <w:left w:val="none" w:sz="0" w:space="0" w:color="auto"/>
                                    <w:bottom w:val="none" w:sz="0" w:space="0" w:color="auto"/>
                                    <w:right w:val="none" w:sz="0" w:space="0" w:color="auto"/>
                                  </w:divBdr>
                                  <w:divsChild>
                                    <w:div w:id="1952516192">
                                      <w:marLeft w:val="0"/>
                                      <w:marRight w:val="0"/>
                                      <w:marTop w:val="0"/>
                                      <w:marBottom w:val="0"/>
                                      <w:divBdr>
                                        <w:top w:val="single" w:sz="6" w:space="0" w:color="939393"/>
                                        <w:left w:val="single" w:sz="6" w:space="11" w:color="939393"/>
                                        <w:bottom w:val="single" w:sz="6" w:space="0" w:color="FFFFFF"/>
                                        <w:right w:val="single" w:sz="6" w:space="11" w:color="939393"/>
                                      </w:divBdr>
                                    </w:div>
                                    <w:div w:id="1640915411">
                                      <w:marLeft w:val="0"/>
                                      <w:marRight w:val="0"/>
                                      <w:marTop w:val="0"/>
                                      <w:marBottom w:val="0"/>
                                      <w:divBdr>
                                        <w:top w:val="single" w:sz="6" w:space="0" w:color="939393"/>
                                        <w:left w:val="none" w:sz="0" w:space="0" w:color="auto"/>
                                        <w:bottom w:val="single" w:sz="6" w:space="0" w:color="939393"/>
                                        <w:right w:val="single" w:sz="6" w:space="11" w:color="939393"/>
                                      </w:divBdr>
                                    </w:div>
                                    <w:div w:id="20597414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81488006">
                                  <w:marLeft w:val="0"/>
                                  <w:marRight w:val="0"/>
                                  <w:marTop w:val="0"/>
                                  <w:marBottom w:val="180"/>
                                  <w:divBdr>
                                    <w:top w:val="single" w:sz="6" w:space="0" w:color="939393"/>
                                    <w:left w:val="single" w:sz="6" w:space="0" w:color="939393"/>
                                    <w:bottom w:val="single" w:sz="6" w:space="0" w:color="939393"/>
                                    <w:right w:val="single" w:sz="6" w:space="0" w:color="939393"/>
                                  </w:divBdr>
                                  <w:divsChild>
                                    <w:div w:id="2143693494">
                                      <w:marLeft w:val="0"/>
                                      <w:marRight w:val="0"/>
                                      <w:marTop w:val="0"/>
                                      <w:marBottom w:val="0"/>
                                      <w:divBdr>
                                        <w:top w:val="none" w:sz="0" w:space="0" w:color="auto"/>
                                        <w:left w:val="none" w:sz="0" w:space="0" w:color="auto"/>
                                        <w:bottom w:val="none" w:sz="0" w:space="0" w:color="auto"/>
                                        <w:right w:val="none" w:sz="0" w:space="0" w:color="auto"/>
                                      </w:divBdr>
                                      <w:divsChild>
                                        <w:div w:id="6995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0634">
                          <w:marLeft w:val="0"/>
                          <w:marRight w:val="0"/>
                          <w:marTop w:val="0"/>
                          <w:marBottom w:val="0"/>
                          <w:divBdr>
                            <w:top w:val="none" w:sz="0" w:space="0" w:color="auto"/>
                            <w:left w:val="none" w:sz="0" w:space="0" w:color="auto"/>
                            <w:bottom w:val="none" w:sz="0" w:space="0" w:color="auto"/>
                            <w:right w:val="none" w:sz="0" w:space="0" w:color="auto"/>
                          </w:divBdr>
                          <w:divsChild>
                            <w:div w:id="1105619225">
                              <w:marLeft w:val="0"/>
                              <w:marRight w:val="0"/>
                              <w:marTop w:val="0"/>
                              <w:marBottom w:val="0"/>
                              <w:divBdr>
                                <w:top w:val="none" w:sz="0" w:space="0" w:color="auto"/>
                                <w:left w:val="none" w:sz="0" w:space="0" w:color="auto"/>
                                <w:bottom w:val="none" w:sz="0" w:space="0" w:color="auto"/>
                                <w:right w:val="none" w:sz="0" w:space="0" w:color="auto"/>
                              </w:divBdr>
                              <w:divsChild>
                                <w:div w:id="39522815">
                                  <w:marLeft w:val="0"/>
                                  <w:marRight w:val="0"/>
                                  <w:marTop w:val="0"/>
                                  <w:marBottom w:val="0"/>
                                  <w:divBdr>
                                    <w:top w:val="none" w:sz="0" w:space="0" w:color="auto"/>
                                    <w:left w:val="none" w:sz="0" w:space="0" w:color="auto"/>
                                    <w:bottom w:val="none" w:sz="0" w:space="0" w:color="auto"/>
                                    <w:right w:val="none" w:sz="0" w:space="0" w:color="auto"/>
                                  </w:divBdr>
                                  <w:divsChild>
                                    <w:div w:id="1309557801">
                                      <w:marLeft w:val="0"/>
                                      <w:marRight w:val="0"/>
                                      <w:marTop w:val="0"/>
                                      <w:marBottom w:val="0"/>
                                      <w:divBdr>
                                        <w:top w:val="single" w:sz="6" w:space="0" w:color="939393"/>
                                        <w:left w:val="single" w:sz="6" w:space="11" w:color="939393"/>
                                        <w:bottom w:val="single" w:sz="6" w:space="0" w:color="FFFFFF"/>
                                        <w:right w:val="single" w:sz="6" w:space="11" w:color="939393"/>
                                      </w:divBdr>
                                    </w:div>
                                    <w:div w:id="1657147149">
                                      <w:marLeft w:val="0"/>
                                      <w:marRight w:val="0"/>
                                      <w:marTop w:val="0"/>
                                      <w:marBottom w:val="0"/>
                                      <w:divBdr>
                                        <w:top w:val="single" w:sz="6" w:space="0" w:color="939393"/>
                                        <w:left w:val="none" w:sz="0" w:space="0" w:color="auto"/>
                                        <w:bottom w:val="single" w:sz="6" w:space="0" w:color="939393"/>
                                        <w:right w:val="single" w:sz="6" w:space="11" w:color="939393"/>
                                      </w:divBdr>
                                    </w:div>
                                    <w:div w:id="17681614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44037625">
                                  <w:marLeft w:val="0"/>
                                  <w:marRight w:val="0"/>
                                  <w:marTop w:val="0"/>
                                  <w:marBottom w:val="180"/>
                                  <w:divBdr>
                                    <w:top w:val="single" w:sz="6" w:space="0" w:color="939393"/>
                                    <w:left w:val="single" w:sz="6" w:space="0" w:color="939393"/>
                                    <w:bottom w:val="single" w:sz="6" w:space="0" w:color="939393"/>
                                    <w:right w:val="single" w:sz="6" w:space="0" w:color="939393"/>
                                  </w:divBdr>
                                  <w:divsChild>
                                    <w:div w:id="1051879567">
                                      <w:marLeft w:val="0"/>
                                      <w:marRight w:val="0"/>
                                      <w:marTop w:val="0"/>
                                      <w:marBottom w:val="0"/>
                                      <w:divBdr>
                                        <w:top w:val="none" w:sz="0" w:space="0" w:color="auto"/>
                                        <w:left w:val="none" w:sz="0" w:space="0" w:color="auto"/>
                                        <w:bottom w:val="none" w:sz="0" w:space="0" w:color="auto"/>
                                        <w:right w:val="none" w:sz="0" w:space="0" w:color="auto"/>
                                      </w:divBdr>
                                      <w:divsChild>
                                        <w:div w:id="20605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949355">
                  <w:marLeft w:val="0"/>
                  <w:marRight w:val="0"/>
                  <w:marTop w:val="0"/>
                  <w:marBottom w:val="0"/>
                  <w:divBdr>
                    <w:top w:val="none" w:sz="0" w:space="0" w:color="auto"/>
                    <w:left w:val="none" w:sz="0" w:space="0" w:color="auto"/>
                    <w:bottom w:val="none" w:sz="0" w:space="0" w:color="auto"/>
                    <w:right w:val="none" w:sz="0" w:space="0" w:color="auto"/>
                  </w:divBdr>
                  <w:divsChild>
                    <w:div w:id="219753463">
                      <w:marLeft w:val="0"/>
                      <w:marRight w:val="0"/>
                      <w:marTop w:val="0"/>
                      <w:marBottom w:val="0"/>
                      <w:divBdr>
                        <w:top w:val="none" w:sz="0" w:space="0" w:color="auto"/>
                        <w:left w:val="none" w:sz="0" w:space="0" w:color="auto"/>
                        <w:bottom w:val="none" w:sz="0" w:space="0" w:color="auto"/>
                        <w:right w:val="none" w:sz="0" w:space="0" w:color="auto"/>
                      </w:divBdr>
                    </w:div>
                    <w:div w:id="106891532">
                      <w:marLeft w:val="0"/>
                      <w:marRight w:val="0"/>
                      <w:marTop w:val="0"/>
                      <w:marBottom w:val="0"/>
                      <w:divBdr>
                        <w:top w:val="none" w:sz="0" w:space="0" w:color="auto"/>
                        <w:left w:val="none" w:sz="0" w:space="0" w:color="auto"/>
                        <w:bottom w:val="none" w:sz="0" w:space="0" w:color="auto"/>
                        <w:right w:val="none" w:sz="0" w:space="0" w:color="auto"/>
                      </w:divBdr>
                      <w:divsChild>
                        <w:div w:id="1041978865">
                          <w:marLeft w:val="0"/>
                          <w:marRight w:val="0"/>
                          <w:marTop w:val="0"/>
                          <w:marBottom w:val="0"/>
                          <w:divBdr>
                            <w:top w:val="none" w:sz="0" w:space="0" w:color="auto"/>
                            <w:left w:val="none" w:sz="0" w:space="0" w:color="auto"/>
                            <w:bottom w:val="none" w:sz="0" w:space="0" w:color="auto"/>
                            <w:right w:val="none" w:sz="0" w:space="0" w:color="auto"/>
                          </w:divBdr>
                        </w:div>
                        <w:div w:id="5948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00023">
      <w:bodyDiv w:val="1"/>
      <w:marLeft w:val="0"/>
      <w:marRight w:val="0"/>
      <w:marTop w:val="0"/>
      <w:marBottom w:val="0"/>
      <w:divBdr>
        <w:top w:val="none" w:sz="0" w:space="0" w:color="auto"/>
        <w:left w:val="none" w:sz="0" w:space="0" w:color="auto"/>
        <w:bottom w:val="none" w:sz="0" w:space="0" w:color="auto"/>
        <w:right w:val="none" w:sz="0" w:space="0" w:color="auto"/>
      </w:divBdr>
      <w:divsChild>
        <w:div w:id="958878200">
          <w:marLeft w:val="0"/>
          <w:marRight w:val="0"/>
          <w:marTop w:val="0"/>
          <w:marBottom w:val="525"/>
          <w:divBdr>
            <w:top w:val="none" w:sz="0" w:space="0" w:color="auto"/>
            <w:left w:val="none" w:sz="0" w:space="0" w:color="auto"/>
            <w:bottom w:val="none" w:sz="0" w:space="0" w:color="auto"/>
            <w:right w:val="none" w:sz="0" w:space="0" w:color="auto"/>
          </w:divBdr>
          <w:divsChild>
            <w:div w:id="1635330808">
              <w:marLeft w:val="0"/>
              <w:marRight w:val="0"/>
              <w:marTop w:val="0"/>
              <w:marBottom w:val="0"/>
              <w:divBdr>
                <w:top w:val="none" w:sz="0" w:space="0" w:color="auto"/>
                <w:left w:val="none" w:sz="0" w:space="0" w:color="auto"/>
                <w:bottom w:val="none" w:sz="0" w:space="0" w:color="auto"/>
                <w:right w:val="none" w:sz="0" w:space="0" w:color="auto"/>
              </w:divBdr>
            </w:div>
            <w:div w:id="2073696779">
              <w:marLeft w:val="0"/>
              <w:marRight w:val="0"/>
              <w:marTop w:val="0"/>
              <w:marBottom w:val="0"/>
              <w:divBdr>
                <w:top w:val="none" w:sz="0" w:space="0" w:color="auto"/>
                <w:left w:val="none" w:sz="0" w:space="0" w:color="auto"/>
                <w:bottom w:val="none" w:sz="0" w:space="0" w:color="auto"/>
                <w:right w:val="none" w:sz="0" w:space="0" w:color="auto"/>
              </w:divBdr>
              <w:divsChild>
                <w:div w:id="986282880">
                  <w:marLeft w:val="0"/>
                  <w:marRight w:val="0"/>
                  <w:marTop w:val="0"/>
                  <w:marBottom w:val="0"/>
                  <w:divBdr>
                    <w:top w:val="none" w:sz="0" w:space="0" w:color="auto"/>
                    <w:left w:val="none" w:sz="0" w:space="0" w:color="auto"/>
                    <w:bottom w:val="none" w:sz="0" w:space="0" w:color="auto"/>
                    <w:right w:val="none" w:sz="0" w:space="0" w:color="auto"/>
                  </w:divBdr>
                  <w:divsChild>
                    <w:div w:id="31657652">
                      <w:marLeft w:val="0"/>
                      <w:marRight w:val="0"/>
                      <w:marTop w:val="0"/>
                      <w:marBottom w:val="0"/>
                      <w:divBdr>
                        <w:top w:val="none" w:sz="0" w:space="0" w:color="auto"/>
                        <w:left w:val="none" w:sz="0" w:space="0" w:color="auto"/>
                        <w:bottom w:val="none" w:sz="0" w:space="0" w:color="auto"/>
                        <w:right w:val="none" w:sz="0" w:space="0" w:color="auto"/>
                      </w:divBdr>
                    </w:div>
                    <w:div w:id="6214968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0923601">
          <w:marLeft w:val="0"/>
          <w:marRight w:val="0"/>
          <w:marTop w:val="0"/>
          <w:marBottom w:val="0"/>
          <w:divBdr>
            <w:top w:val="none" w:sz="0" w:space="0" w:color="auto"/>
            <w:left w:val="none" w:sz="0" w:space="0" w:color="auto"/>
            <w:bottom w:val="none" w:sz="0" w:space="0" w:color="auto"/>
            <w:right w:val="none" w:sz="0" w:space="0" w:color="auto"/>
          </w:divBdr>
          <w:divsChild>
            <w:div w:id="333456022">
              <w:marLeft w:val="0"/>
              <w:marRight w:val="0"/>
              <w:marTop w:val="0"/>
              <w:marBottom w:val="0"/>
              <w:divBdr>
                <w:top w:val="none" w:sz="0" w:space="0" w:color="auto"/>
                <w:left w:val="none" w:sz="0" w:space="0" w:color="auto"/>
                <w:bottom w:val="none" w:sz="0" w:space="0" w:color="auto"/>
                <w:right w:val="none" w:sz="0" w:space="0" w:color="auto"/>
              </w:divBdr>
              <w:divsChild>
                <w:div w:id="1351565041">
                  <w:marLeft w:val="0"/>
                  <w:marRight w:val="0"/>
                  <w:marTop w:val="0"/>
                  <w:marBottom w:val="0"/>
                  <w:divBdr>
                    <w:top w:val="none" w:sz="0" w:space="0" w:color="auto"/>
                    <w:left w:val="none" w:sz="0" w:space="0" w:color="auto"/>
                    <w:bottom w:val="none" w:sz="0" w:space="0" w:color="auto"/>
                    <w:right w:val="none" w:sz="0" w:space="0" w:color="auto"/>
                  </w:divBdr>
                </w:div>
                <w:div w:id="801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64183">
      <w:bodyDiv w:val="1"/>
      <w:marLeft w:val="0"/>
      <w:marRight w:val="0"/>
      <w:marTop w:val="0"/>
      <w:marBottom w:val="0"/>
      <w:divBdr>
        <w:top w:val="none" w:sz="0" w:space="0" w:color="auto"/>
        <w:left w:val="none" w:sz="0" w:space="0" w:color="auto"/>
        <w:bottom w:val="none" w:sz="0" w:space="0" w:color="auto"/>
        <w:right w:val="none" w:sz="0" w:space="0" w:color="auto"/>
      </w:divBdr>
    </w:div>
    <w:div w:id="861746369">
      <w:bodyDiv w:val="1"/>
      <w:marLeft w:val="0"/>
      <w:marRight w:val="0"/>
      <w:marTop w:val="0"/>
      <w:marBottom w:val="0"/>
      <w:divBdr>
        <w:top w:val="none" w:sz="0" w:space="0" w:color="auto"/>
        <w:left w:val="none" w:sz="0" w:space="0" w:color="auto"/>
        <w:bottom w:val="none" w:sz="0" w:space="0" w:color="auto"/>
        <w:right w:val="none" w:sz="0" w:space="0" w:color="auto"/>
      </w:divBdr>
      <w:divsChild>
        <w:div w:id="340549094">
          <w:marLeft w:val="0"/>
          <w:marRight w:val="0"/>
          <w:marTop w:val="0"/>
          <w:marBottom w:val="0"/>
          <w:divBdr>
            <w:top w:val="none" w:sz="0" w:space="0" w:color="auto"/>
            <w:left w:val="none" w:sz="0" w:space="0" w:color="auto"/>
            <w:bottom w:val="none" w:sz="0" w:space="0" w:color="auto"/>
            <w:right w:val="none" w:sz="0" w:space="0" w:color="auto"/>
          </w:divBdr>
          <w:divsChild>
            <w:div w:id="1860702468">
              <w:marLeft w:val="0"/>
              <w:marRight w:val="0"/>
              <w:marTop w:val="0"/>
              <w:marBottom w:val="0"/>
              <w:divBdr>
                <w:top w:val="none" w:sz="0" w:space="0" w:color="auto"/>
                <w:left w:val="none" w:sz="0" w:space="0" w:color="auto"/>
                <w:bottom w:val="none" w:sz="0" w:space="0" w:color="auto"/>
                <w:right w:val="none" w:sz="0" w:space="0" w:color="auto"/>
              </w:divBdr>
            </w:div>
            <w:div w:id="1393850443">
              <w:marLeft w:val="0"/>
              <w:marRight w:val="0"/>
              <w:marTop w:val="0"/>
              <w:marBottom w:val="0"/>
              <w:divBdr>
                <w:top w:val="none" w:sz="0" w:space="0" w:color="auto"/>
                <w:left w:val="none" w:sz="0" w:space="0" w:color="auto"/>
                <w:bottom w:val="none" w:sz="0" w:space="0" w:color="auto"/>
                <w:right w:val="none" w:sz="0" w:space="0" w:color="auto"/>
              </w:divBdr>
              <w:divsChild>
                <w:div w:id="20046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31">
          <w:marLeft w:val="0"/>
          <w:marRight w:val="0"/>
          <w:marTop w:val="0"/>
          <w:marBottom w:val="0"/>
          <w:divBdr>
            <w:top w:val="none" w:sz="0" w:space="0" w:color="auto"/>
            <w:left w:val="none" w:sz="0" w:space="0" w:color="auto"/>
            <w:bottom w:val="none" w:sz="0" w:space="0" w:color="auto"/>
            <w:right w:val="none" w:sz="0" w:space="0" w:color="auto"/>
          </w:divBdr>
          <w:divsChild>
            <w:div w:id="1610772488">
              <w:marLeft w:val="0"/>
              <w:marRight w:val="0"/>
              <w:marTop w:val="0"/>
              <w:marBottom w:val="0"/>
              <w:divBdr>
                <w:top w:val="none" w:sz="0" w:space="0" w:color="auto"/>
                <w:left w:val="none" w:sz="0" w:space="0" w:color="auto"/>
                <w:bottom w:val="none" w:sz="0" w:space="0" w:color="auto"/>
                <w:right w:val="none" w:sz="0" w:space="0" w:color="auto"/>
              </w:divBdr>
            </w:div>
            <w:div w:id="1137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556">
      <w:bodyDiv w:val="1"/>
      <w:marLeft w:val="0"/>
      <w:marRight w:val="0"/>
      <w:marTop w:val="0"/>
      <w:marBottom w:val="0"/>
      <w:divBdr>
        <w:top w:val="none" w:sz="0" w:space="0" w:color="auto"/>
        <w:left w:val="none" w:sz="0" w:space="0" w:color="auto"/>
        <w:bottom w:val="none" w:sz="0" w:space="0" w:color="auto"/>
        <w:right w:val="none" w:sz="0" w:space="0" w:color="auto"/>
      </w:divBdr>
      <w:divsChild>
        <w:div w:id="1082025929">
          <w:marLeft w:val="0"/>
          <w:marRight w:val="0"/>
          <w:marTop w:val="0"/>
          <w:marBottom w:val="525"/>
          <w:divBdr>
            <w:top w:val="none" w:sz="0" w:space="0" w:color="auto"/>
            <w:left w:val="none" w:sz="0" w:space="0" w:color="auto"/>
            <w:bottom w:val="none" w:sz="0" w:space="0" w:color="auto"/>
            <w:right w:val="none" w:sz="0" w:space="0" w:color="auto"/>
          </w:divBdr>
          <w:divsChild>
            <w:div w:id="857281644">
              <w:marLeft w:val="0"/>
              <w:marRight w:val="0"/>
              <w:marTop w:val="0"/>
              <w:marBottom w:val="0"/>
              <w:divBdr>
                <w:top w:val="none" w:sz="0" w:space="0" w:color="auto"/>
                <w:left w:val="none" w:sz="0" w:space="0" w:color="auto"/>
                <w:bottom w:val="none" w:sz="0" w:space="0" w:color="auto"/>
                <w:right w:val="none" w:sz="0" w:space="0" w:color="auto"/>
              </w:divBdr>
            </w:div>
            <w:div w:id="1548058398">
              <w:marLeft w:val="0"/>
              <w:marRight w:val="0"/>
              <w:marTop w:val="0"/>
              <w:marBottom w:val="0"/>
              <w:divBdr>
                <w:top w:val="none" w:sz="0" w:space="0" w:color="auto"/>
                <w:left w:val="none" w:sz="0" w:space="0" w:color="auto"/>
                <w:bottom w:val="none" w:sz="0" w:space="0" w:color="auto"/>
                <w:right w:val="none" w:sz="0" w:space="0" w:color="auto"/>
              </w:divBdr>
              <w:divsChild>
                <w:div w:id="870070338">
                  <w:marLeft w:val="0"/>
                  <w:marRight w:val="0"/>
                  <w:marTop w:val="0"/>
                  <w:marBottom w:val="0"/>
                  <w:divBdr>
                    <w:top w:val="none" w:sz="0" w:space="0" w:color="auto"/>
                    <w:left w:val="none" w:sz="0" w:space="0" w:color="auto"/>
                    <w:bottom w:val="none" w:sz="0" w:space="0" w:color="auto"/>
                    <w:right w:val="none" w:sz="0" w:space="0" w:color="auto"/>
                  </w:divBdr>
                  <w:divsChild>
                    <w:div w:id="2136828020">
                      <w:marLeft w:val="0"/>
                      <w:marRight w:val="0"/>
                      <w:marTop w:val="0"/>
                      <w:marBottom w:val="0"/>
                      <w:divBdr>
                        <w:top w:val="none" w:sz="0" w:space="0" w:color="auto"/>
                        <w:left w:val="none" w:sz="0" w:space="0" w:color="auto"/>
                        <w:bottom w:val="none" w:sz="0" w:space="0" w:color="auto"/>
                        <w:right w:val="none" w:sz="0" w:space="0" w:color="auto"/>
                      </w:divBdr>
                    </w:div>
                    <w:div w:id="12993348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88630888">
          <w:marLeft w:val="0"/>
          <w:marRight w:val="0"/>
          <w:marTop w:val="0"/>
          <w:marBottom w:val="0"/>
          <w:divBdr>
            <w:top w:val="none" w:sz="0" w:space="0" w:color="auto"/>
            <w:left w:val="none" w:sz="0" w:space="0" w:color="auto"/>
            <w:bottom w:val="none" w:sz="0" w:space="0" w:color="auto"/>
            <w:right w:val="none" w:sz="0" w:space="0" w:color="auto"/>
          </w:divBdr>
          <w:divsChild>
            <w:div w:id="1993751570">
              <w:marLeft w:val="0"/>
              <w:marRight w:val="0"/>
              <w:marTop w:val="0"/>
              <w:marBottom w:val="0"/>
              <w:divBdr>
                <w:top w:val="none" w:sz="0" w:space="0" w:color="auto"/>
                <w:left w:val="none" w:sz="0" w:space="0" w:color="auto"/>
                <w:bottom w:val="none" w:sz="0" w:space="0" w:color="auto"/>
                <w:right w:val="none" w:sz="0" w:space="0" w:color="auto"/>
              </w:divBdr>
              <w:divsChild>
                <w:div w:id="7522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3708">
      <w:bodyDiv w:val="1"/>
      <w:marLeft w:val="0"/>
      <w:marRight w:val="0"/>
      <w:marTop w:val="0"/>
      <w:marBottom w:val="0"/>
      <w:divBdr>
        <w:top w:val="none" w:sz="0" w:space="0" w:color="auto"/>
        <w:left w:val="none" w:sz="0" w:space="0" w:color="auto"/>
        <w:bottom w:val="none" w:sz="0" w:space="0" w:color="auto"/>
        <w:right w:val="none" w:sz="0" w:space="0" w:color="auto"/>
      </w:divBdr>
    </w:div>
    <w:div w:id="891228927">
      <w:bodyDiv w:val="1"/>
      <w:marLeft w:val="0"/>
      <w:marRight w:val="0"/>
      <w:marTop w:val="0"/>
      <w:marBottom w:val="0"/>
      <w:divBdr>
        <w:top w:val="none" w:sz="0" w:space="0" w:color="auto"/>
        <w:left w:val="none" w:sz="0" w:space="0" w:color="auto"/>
        <w:bottom w:val="none" w:sz="0" w:space="0" w:color="auto"/>
        <w:right w:val="none" w:sz="0" w:space="0" w:color="auto"/>
      </w:divBdr>
      <w:divsChild>
        <w:div w:id="1718971051">
          <w:marLeft w:val="0"/>
          <w:marRight w:val="0"/>
          <w:marTop w:val="0"/>
          <w:marBottom w:val="525"/>
          <w:divBdr>
            <w:top w:val="none" w:sz="0" w:space="0" w:color="auto"/>
            <w:left w:val="none" w:sz="0" w:space="0" w:color="auto"/>
            <w:bottom w:val="none" w:sz="0" w:space="0" w:color="auto"/>
            <w:right w:val="none" w:sz="0" w:space="0" w:color="auto"/>
          </w:divBdr>
          <w:divsChild>
            <w:div w:id="297565567">
              <w:marLeft w:val="0"/>
              <w:marRight w:val="0"/>
              <w:marTop w:val="0"/>
              <w:marBottom w:val="0"/>
              <w:divBdr>
                <w:top w:val="none" w:sz="0" w:space="0" w:color="auto"/>
                <w:left w:val="none" w:sz="0" w:space="0" w:color="auto"/>
                <w:bottom w:val="none" w:sz="0" w:space="0" w:color="auto"/>
                <w:right w:val="none" w:sz="0" w:space="0" w:color="auto"/>
              </w:divBdr>
            </w:div>
            <w:div w:id="814877683">
              <w:marLeft w:val="0"/>
              <w:marRight w:val="0"/>
              <w:marTop w:val="0"/>
              <w:marBottom w:val="0"/>
              <w:divBdr>
                <w:top w:val="none" w:sz="0" w:space="0" w:color="auto"/>
                <w:left w:val="none" w:sz="0" w:space="0" w:color="auto"/>
                <w:bottom w:val="none" w:sz="0" w:space="0" w:color="auto"/>
                <w:right w:val="none" w:sz="0" w:space="0" w:color="auto"/>
              </w:divBdr>
              <w:divsChild>
                <w:div w:id="548541256">
                  <w:marLeft w:val="0"/>
                  <w:marRight w:val="0"/>
                  <w:marTop w:val="0"/>
                  <w:marBottom w:val="0"/>
                  <w:divBdr>
                    <w:top w:val="none" w:sz="0" w:space="0" w:color="auto"/>
                    <w:left w:val="none" w:sz="0" w:space="0" w:color="auto"/>
                    <w:bottom w:val="none" w:sz="0" w:space="0" w:color="auto"/>
                    <w:right w:val="none" w:sz="0" w:space="0" w:color="auto"/>
                  </w:divBdr>
                  <w:divsChild>
                    <w:div w:id="701323793">
                      <w:marLeft w:val="0"/>
                      <w:marRight w:val="0"/>
                      <w:marTop w:val="0"/>
                      <w:marBottom w:val="0"/>
                      <w:divBdr>
                        <w:top w:val="none" w:sz="0" w:space="0" w:color="auto"/>
                        <w:left w:val="none" w:sz="0" w:space="0" w:color="auto"/>
                        <w:bottom w:val="none" w:sz="0" w:space="0" w:color="auto"/>
                        <w:right w:val="none" w:sz="0" w:space="0" w:color="auto"/>
                      </w:divBdr>
                    </w:div>
                    <w:div w:id="171156910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8034035">
          <w:marLeft w:val="0"/>
          <w:marRight w:val="0"/>
          <w:marTop w:val="0"/>
          <w:marBottom w:val="0"/>
          <w:divBdr>
            <w:top w:val="none" w:sz="0" w:space="0" w:color="auto"/>
            <w:left w:val="none" w:sz="0" w:space="0" w:color="auto"/>
            <w:bottom w:val="none" w:sz="0" w:space="0" w:color="auto"/>
            <w:right w:val="none" w:sz="0" w:space="0" w:color="auto"/>
          </w:divBdr>
          <w:divsChild>
            <w:div w:id="1824809373">
              <w:marLeft w:val="0"/>
              <w:marRight w:val="0"/>
              <w:marTop w:val="0"/>
              <w:marBottom w:val="0"/>
              <w:divBdr>
                <w:top w:val="none" w:sz="0" w:space="0" w:color="auto"/>
                <w:left w:val="none" w:sz="0" w:space="0" w:color="auto"/>
                <w:bottom w:val="none" w:sz="0" w:space="0" w:color="auto"/>
                <w:right w:val="none" w:sz="0" w:space="0" w:color="auto"/>
              </w:divBdr>
              <w:divsChild>
                <w:div w:id="700203878">
                  <w:marLeft w:val="0"/>
                  <w:marRight w:val="0"/>
                  <w:marTop w:val="0"/>
                  <w:marBottom w:val="0"/>
                  <w:divBdr>
                    <w:top w:val="none" w:sz="0" w:space="0" w:color="auto"/>
                    <w:left w:val="none" w:sz="0" w:space="0" w:color="auto"/>
                    <w:bottom w:val="none" w:sz="0" w:space="0" w:color="auto"/>
                    <w:right w:val="none" w:sz="0" w:space="0" w:color="auto"/>
                  </w:divBdr>
                  <w:divsChild>
                    <w:div w:id="734624311">
                      <w:marLeft w:val="0"/>
                      <w:marRight w:val="0"/>
                      <w:marTop w:val="0"/>
                      <w:marBottom w:val="0"/>
                      <w:divBdr>
                        <w:top w:val="none" w:sz="0" w:space="0" w:color="auto"/>
                        <w:left w:val="none" w:sz="0" w:space="0" w:color="auto"/>
                        <w:bottom w:val="none" w:sz="0" w:space="0" w:color="auto"/>
                        <w:right w:val="none" w:sz="0" w:space="0" w:color="auto"/>
                      </w:divBdr>
                    </w:div>
                  </w:divsChild>
                </w:div>
                <w:div w:id="1571235795">
                  <w:marLeft w:val="0"/>
                  <w:marRight w:val="0"/>
                  <w:marTop w:val="0"/>
                  <w:marBottom w:val="0"/>
                  <w:divBdr>
                    <w:top w:val="none" w:sz="0" w:space="0" w:color="auto"/>
                    <w:left w:val="none" w:sz="0" w:space="0" w:color="auto"/>
                    <w:bottom w:val="none" w:sz="0" w:space="0" w:color="auto"/>
                    <w:right w:val="none" w:sz="0" w:space="0" w:color="auto"/>
                  </w:divBdr>
                  <w:divsChild>
                    <w:div w:id="10750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483">
      <w:bodyDiv w:val="1"/>
      <w:marLeft w:val="0"/>
      <w:marRight w:val="0"/>
      <w:marTop w:val="0"/>
      <w:marBottom w:val="0"/>
      <w:divBdr>
        <w:top w:val="none" w:sz="0" w:space="0" w:color="auto"/>
        <w:left w:val="none" w:sz="0" w:space="0" w:color="auto"/>
        <w:bottom w:val="none" w:sz="0" w:space="0" w:color="auto"/>
        <w:right w:val="none" w:sz="0" w:space="0" w:color="auto"/>
      </w:divBdr>
      <w:divsChild>
        <w:div w:id="442193917">
          <w:marLeft w:val="0"/>
          <w:marRight w:val="0"/>
          <w:marTop w:val="0"/>
          <w:marBottom w:val="525"/>
          <w:divBdr>
            <w:top w:val="none" w:sz="0" w:space="0" w:color="auto"/>
            <w:left w:val="none" w:sz="0" w:space="0" w:color="auto"/>
            <w:bottom w:val="none" w:sz="0" w:space="0" w:color="auto"/>
            <w:right w:val="none" w:sz="0" w:space="0" w:color="auto"/>
          </w:divBdr>
          <w:divsChild>
            <w:div w:id="627011312">
              <w:marLeft w:val="0"/>
              <w:marRight w:val="0"/>
              <w:marTop w:val="0"/>
              <w:marBottom w:val="0"/>
              <w:divBdr>
                <w:top w:val="none" w:sz="0" w:space="0" w:color="auto"/>
                <w:left w:val="none" w:sz="0" w:space="0" w:color="auto"/>
                <w:bottom w:val="none" w:sz="0" w:space="0" w:color="auto"/>
                <w:right w:val="none" w:sz="0" w:space="0" w:color="auto"/>
              </w:divBdr>
            </w:div>
          </w:divsChild>
        </w:div>
        <w:div w:id="131096874">
          <w:marLeft w:val="0"/>
          <w:marRight w:val="0"/>
          <w:marTop w:val="0"/>
          <w:marBottom w:val="0"/>
          <w:divBdr>
            <w:top w:val="none" w:sz="0" w:space="0" w:color="auto"/>
            <w:left w:val="none" w:sz="0" w:space="0" w:color="auto"/>
            <w:bottom w:val="none" w:sz="0" w:space="0" w:color="auto"/>
            <w:right w:val="none" w:sz="0" w:space="0" w:color="auto"/>
          </w:divBdr>
          <w:divsChild>
            <w:div w:id="1452242382">
              <w:marLeft w:val="0"/>
              <w:marRight w:val="0"/>
              <w:marTop w:val="0"/>
              <w:marBottom w:val="0"/>
              <w:divBdr>
                <w:top w:val="none" w:sz="0" w:space="0" w:color="auto"/>
                <w:left w:val="none" w:sz="0" w:space="0" w:color="auto"/>
                <w:bottom w:val="none" w:sz="0" w:space="0" w:color="auto"/>
                <w:right w:val="none" w:sz="0" w:space="0" w:color="auto"/>
              </w:divBdr>
              <w:divsChild>
                <w:div w:id="835266720">
                  <w:marLeft w:val="0"/>
                  <w:marRight w:val="0"/>
                  <w:marTop w:val="0"/>
                  <w:marBottom w:val="0"/>
                  <w:divBdr>
                    <w:top w:val="none" w:sz="0" w:space="0" w:color="auto"/>
                    <w:left w:val="none" w:sz="0" w:space="0" w:color="auto"/>
                    <w:bottom w:val="none" w:sz="0" w:space="0" w:color="auto"/>
                    <w:right w:val="none" w:sz="0" w:space="0" w:color="auto"/>
                  </w:divBdr>
                </w:div>
                <w:div w:id="2146267950">
                  <w:marLeft w:val="0"/>
                  <w:marRight w:val="0"/>
                  <w:marTop w:val="0"/>
                  <w:marBottom w:val="0"/>
                  <w:divBdr>
                    <w:top w:val="none" w:sz="0" w:space="0" w:color="auto"/>
                    <w:left w:val="none" w:sz="0" w:space="0" w:color="auto"/>
                    <w:bottom w:val="none" w:sz="0" w:space="0" w:color="auto"/>
                    <w:right w:val="none" w:sz="0" w:space="0" w:color="auto"/>
                  </w:divBdr>
                  <w:divsChild>
                    <w:div w:id="1779830802">
                      <w:marLeft w:val="0"/>
                      <w:marRight w:val="0"/>
                      <w:marTop w:val="0"/>
                      <w:marBottom w:val="0"/>
                      <w:divBdr>
                        <w:top w:val="none" w:sz="0" w:space="0" w:color="auto"/>
                        <w:left w:val="none" w:sz="0" w:space="0" w:color="auto"/>
                        <w:bottom w:val="none" w:sz="0" w:space="0" w:color="auto"/>
                        <w:right w:val="none" w:sz="0" w:space="0" w:color="auto"/>
                      </w:divBdr>
                      <w:divsChild>
                        <w:div w:id="17860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5450">
                  <w:marLeft w:val="0"/>
                  <w:marRight w:val="0"/>
                  <w:marTop w:val="0"/>
                  <w:marBottom w:val="0"/>
                  <w:divBdr>
                    <w:top w:val="none" w:sz="0" w:space="0" w:color="auto"/>
                    <w:left w:val="none" w:sz="0" w:space="0" w:color="auto"/>
                    <w:bottom w:val="none" w:sz="0" w:space="0" w:color="auto"/>
                    <w:right w:val="none" w:sz="0" w:space="0" w:color="auto"/>
                  </w:divBdr>
                  <w:divsChild>
                    <w:div w:id="1180898849">
                      <w:marLeft w:val="0"/>
                      <w:marRight w:val="0"/>
                      <w:marTop w:val="0"/>
                      <w:marBottom w:val="0"/>
                      <w:divBdr>
                        <w:top w:val="none" w:sz="0" w:space="0" w:color="auto"/>
                        <w:left w:val="none" w:sz="0" w:space="0" w:color="auto"/>
                        <w:bottom w:val="none" w:sz="0" w:space="0" w:color="auto"/>
                        <w:right w:val="none" w:sz="0" w:space="0" w:color="auto"/>
                      </w:divBdr>
                    </w:div>
                    <w:div w:id="75247906">
                      <w:marLeft w:val="0"/>
                      <w:marRight w:val="0"/>
                      <w:marTop w:val="0"/>
                      <w:marBottom w:val="0"/>
                      <w:divBdr>
                        <w:top w:val="none" w:sz="0" w:space="0" w:color="auto"/>
                        <w:left w:val="none" w:sz="0" w:space="0" w:color="auto"/>
                        <w:bottom w:val="none" w:sz="0" w:space="0" w:color="auto"/>
                        <w:right w:val="none" w:sz="0" w:space="0" w:color="auto"/>
                      </w:divBdr>
                    </w:div>
                  </w:divsChild>
                </w:div>
                <w:div w:id="626594129">
                  <w:marLeft w:val="0"/>
                  <w:marRight w:val="0"/>
                  <w:marTop w:val="0"/>
                  <w:marBottom w:val="0"/>
                  <w:divBdr>
                    <w:top w:val="none" w:sz="0" w:space="0" w:color="auto"/>
                    <w:left w:val="none" w:sz="0" w:space="0" w:color="auto"/>
                    <w:bottom w:val="none" w:sz="0" w:space="0" w:color="auto"/>
                    <w:right w:val="none" w:sz="0" w:space="0" w:color="auto"/>
                  </w:divBdr>
                  <w:divsChild>
                    <w:div w:id="15415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9902">
      <w:bodyDiv w:val="1"/>
      <w:marLeft w:val="0"/>
      <w:marRight w:val="0"/>
      <w:marTop w:val="0"/>
      <w:marBottom w:val="0"/>
      <w:divBdr>
        <w:top w:val="none" w:sz="0" w:space="0" w:color="auto"/>
        <w:left w:val="none" w:sz="0" w:space="0" w:color="auto"/>
        <w:bottom w:val="none" w:sz="0" w:space="0" w:color="auto"/>
        <w:right w:val="none" w:sz="0" w:space="0" w:color="auto"/>
      </w:divBdr>
      <w:divsChild>
        <w:div w:id="1143157406">
          <w:marLeft w:val="0"/>
          <w:marRight w:val="0"/>
          <w:marTop w:val="0"/>
          <w:marBottom w:val="525"/>
          <w:divBdr>
            <w:top w:val="none" w:sz="0" w:space="0" w:color="auto"/>
            <w:left w:val="none" w:sz="0" w:space="0" w:color="auto"/>
            <w:bottom w:val="none" w:sz="0" w:space="0" w:color="auto"/>
            <w:right w:val="none" w:sz="0" w:space="0" w:color="auto"/>
          </w:divBdr>
          <w:divsChild>
            <w:div w:id="54545759">
              <w:marLeft w:val="0"/>
              <w:marRight w:val="0"/>
              <w:marTop w:val="0"/>
              <w:marBottom w:val="0"/>
              <w:divBdr>
                <w:top w:val="none" w:sz="0" w:space="0" w:color="auto"/>
                <w:left w:val="none" w:sz="0" w:space="0" w:color="auto"/>
                <w:bottom w:val="none" w:sz="0" w:space="0" w:color="auto"/>
                <w:right w:val="none" w:sz="0" w:space="0" w:color="auto"/>
              </w:divBdr>
            </w:div>
            <w:div w:id="1140655129">
              <w:marLeft w:val="0"/>
              <w:marRight w:val="0"/>
              <w:marTop w:val="0"/>
              <w:marBottom w:val="0"/>
              <w:divBdr>
                <w:top w:val="none" w:sz="0" w:space="0" w:color="auto"/>
                <w:left w:val="none" w:sz="0" w:space="0" w:color="auto"/>
                <w:bottom w:val="none" w:sz="0" w:space="0" w:color="auto"/>
                <w:right w:val="none" w:sz="0" w:space="0" w:color="auto"/>
              </w:divBdr>
              <w:divsChild>
                <w:div w:id="721946373">
                  <w:marLeft w:val="0"/>
                  <w:marRight w:val="0"/>
                  <w:marTop w:val="0"/>
                  <w:marBottom w:val="0"/>
                  <w:divBdr>
                    <w:top w:val="none" w:sz="0" w:space="0" w:color="auto"/>
                    <w:left w:val="none" w:sz="0" w:space="0" w:color="auto"/>
                    <w:bottom w:val="none" w:sz="0" w:space="0" w:color="auto"/>
                    <w:right w:val="none" w:sz="0" w:space="0" w:color="auto"/>
                  </w:divBdr>
                  <w:divsChild>
                    <w:div w:id="1684241365">
                      <w:marLeft w:val="0"/>
                      <w:marRight w:val="0"/>
                      <w:marTop w:val="0"/>
                      <w:marBottom w:val="0"/>
                      <w:divBdr>
                        <w:top w:val="none" w:sz="0" w:space="0" w:color="auto"/>
                        <w:left w:val="none" w:sz="0" w:space="0" w:color="auto"/>
                        <w:bottom w:val="none" w:sz="0" w:space="0" w:color="auto"/>
                        <w:right w:val="none" w:sz="0" w:space="0" w:color="auto"/>
                      </w:divBdr>
                    </w:div>
                    <w:div w:id="128195684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99780250">
          <w:marLeft w:val="0"/>
          <w:marRight w:val="0"/>
          <w:marTop w:val="0"/>
          <w:marBottom w:val="0"/>
          <w:divBdr>
            <w:top w:val="none" w:sz="0" w:space="0" w:color="auto"/>
            <w:left w:val="none" w:sz="0" w:space="0" w:color="auto"/>
            <w:bottom w:val="none" w:sz="0" w:space="0" w:color="auto"/>
            <w:right w:val="none" w:sz="0" w:space="0" w:color="auto"/>
          </w:divBdr>
          <w:divsChild>
            <w:div w:id="255867636">
              <w:marLeft w:val="0"/>
              <w:marRight w:val="0"/>
              <w:marTop w:val="0"/>
              <w:marBottom w:val="0"/>
              <w:divBdr>
                <w:top w:val="none" w:sz="0" w:space="0" w:color="auto"/>
                <w:left w:val="none" w:sz="0" w:space="0" w:color="auto"/>
                <w:bottom w:val="none" w:sz="0" w:space="0" w:color="auto"/>
                <w:right w:val="none" w:sz="0" w:space="0" w:color="auto"/>
              </w:divBdr>
              <w:divsChild>
                <w:div w:id="1773209426">
                  <w:marLeft w:val="0"/>
                  <w:marRight w:val="0"/>
                  <w:marTop w:val="0"/>
                  <w:marBottom w:val="0"/>
                  <w:divBdr>
                    <w:top w:val="none" w:sz="0" w:space="0" w:color="auto"/>
                    <w:left w:val="none" w:sz="0" w:space="0" w:color="auto"/>
                    <w:bottom w:val="none" w:sz="0" w:space="0" w:color="auto"/>
                    <w:right w:val="none" w:sz="0" w:space="0" w:color="auto"/>
                  </w:divBdr>
                  <w:divsChild>
                    <w:div w:id="18569914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9622023">
                  <w:marLeft w:val="0"/>
                  <w:marRight w:val="0"/>
                  <w:marTop w:val="0"/>
                  <w:marBottom w:val="180"/>
                  <w:divBdr>
                    <w:top w:val="single" w:sz="6" w:space="0" w:color="939393"/>
                    <w:left w:val="single" w:sz="6" w:space="0" w:color="939393"/>
                    <w:bottom w:val="single" w:sz="6" w:space="0" w:color="939393"/>
                    <w:right w:val="single" w:sz="6" w:space="0" w:color="939393"/>
                  </w:divBdr>
                  <w:divsChild>
                    <w:div w:id="437145312">
                      <w:marLeft w:val="0"/>
                      <w:marRight w:val="0"/>
                      <w:marTop w:val="0"/>
                      <w:marBottom w:val="0"/>
                      <w:divBdr>
                        <w:top w:val="none" w:sz="0" w:space="0" w:color="auto"/>
                        <w:left w:val="none" w:sz="0" w:space="0" w:color="auto"/>
                        <w:bottom w:val="none" w:sz="0" w:space="0" w:color="auto"/>
                        <w:right w:val="none" w:sz="0" w:space="0" w:color="auto"/>
                      </w:divBdr>
                      <w:divsChild>
                        <w:div w:id="15631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17703">
              <w:marLeft w:val="0"/>
              <w:marRight w:val="0"/>
              <w:marTop w:val="0"/>
              <w:marBottom w:val="0"/>
              <w:divBdr>
                <w:top w:val="none" w:sz="0" w:space="0" w:color="auto"/>
                <w:left w:val="none" w:sz="0" w:space="0" w:color="auto"/>
                <w:bottom w:val="none" w:sz="0" w:space="0" w:color="auto"/>
                <w:right w:val="none" w:sz="0" w:space="0" w:color="auto"/>
              </w:divBdr>
              <w:divsChild>
                <w:div w:id="1209881455">
                  <w:marLeft w:val="0"/>
                  <w:marRight w:val="0"/>
                  <w:marTop w:val="0"/>
                  <w:marBottom w:val="180"/>
                  <w:divBdr>
                    <w:top w:val="single" w:sz="6" w:space="0" w:color="939393"/>
                    <w:left w:val="single" w:sz="6" w:space="0" w:color="939393"/>
                    <w:bottom w:val="single" w:sz="6" w:space="0" w:color="939393"/>
                    <w:right w:val="single" w:sz="6" w:space="0" w:color="939393"/>
                  </w:divBdr>
                  <w:divsChild>
                    <w:div w:id="558174888">
                      <w:marLeft w:val="0"/>
                      <w:marRight w:val="0"/>
                      <w:marTop w:val="0"/>
                      <w:marBottom w:val="0"/>
                      <w:divBdr>
                        <w:top w:val="none" w:sz="0" w:space="0" w:color="auto"/>
                        <w:left w:val="none" w:sz="0" w:space="0" w:color="auto"/>
                        <w:bottom w:val="none" w:sz="0" w:space="0" w:color="auto"/>
                        <w:right w:val="none" w:sz="0" w:space="0" w:color="auto"/>
                      </w:divBdr>
                      <w:divsChild>
                        <w:div w:id="11379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88955">
      <w:bodyDiv w:val="1"/>
      <w:marLeft w:val="0"/>
      <w:marRight w:val="0"/>
      <w:marTop w:val="0"/>
      <w:marBottom w:val="0"/>
      <w:divBdr>
        <w:top w:val="none" w:sz="0" w:space="0" w:color="auto"/>
        <w:left w:val="none" w:sz="0" w:space="0" w:color="auto"/>
        <w:bottom w:val="none" w:sz="0" w:space="0" w:color="auto"/>
        <w:right w:val="none" w:sz="0" w:space="0" w:color="auto"/>
      </w:divBdr>
      <w:divsChild>
        <w:div w:id="325014364">
          <w:marLeft w:val="0"/>
          <w:marRight w:val="0"/>
          <w:marTop w:val="0"/>
          <w:marBottom w:val="525"/>
          <w:divBdr>
            <w:top w:val="none" w:sz="0" w:space="0" w:color="auto"/>
            <w:left w:val="none" w:sz="0" w:space="0" w:color="auto"/>
            <w:bottom w:val="none" w:sz="0" w:space="0" w:color="auto"/>
            <w:right w:val="none" w:sz="0" w:space="0" w:color="auto"/>
          </w:divBdr>
          <w:divsChild>
            <w:div w:id="1558516337">
              <w:marLeft w:val="0"/>
              <w:marRight w:val="0"/>
              <w:marTop w:val="0"/>
              <w:marBottom w:val="0"/>
              <w:divBdr>
                <w:top w:val="none" w:sz="0" w:space="0" w:color="auto"/>
                <w:left w:val="none" w:sz="0" w:space="0" w:color="auto"/>
                <w:bottom w:val="none" w:sz="0" w:space="0" w:color="auto"/>
                <w:right w:val="none" w:sz="0" w:space="0" w:color="auto"/>
              </w:divBdr>
            </w:div>
            <w:div w:id="1781099915">
              <w:marLeft w:val="0"/>
              <w:marRight w:val="0"/>
              <w:marTop w:val="0"/>
              <w:marBottom w:val="0"/>
              <w:divBdr>
                <w:top w:val="none" w:sz="0" w:space="0" w:color="auto"/>
                <w:left w:val="none" w:sz="0" w:space="0" w:color="auto"/>
                <w:bottom w:val="none" w:sz="0" w:space="0" w:color="auto"/>
                <w:right w:val="none" w:sz="0" w:space="0" w:color="auto"/>
              </w:divBdr>
              <w:divsChild>
                <w:div w:id="475685851">
                  <w:marLeft w:val="0"/>
                  <w:marRight w:val="0"/>
                  <w:marTop w:val="0"/>
                  <w:marBottom w:val="0"/>
                  <w:divBdr>
                    <w:top w:val="none" w:sz="0" w:space="0" w:color="auto"/>
                    <w:left w:val="none" w:sz="0" w:space="0" w:color="auto"/>
                    <w:bottom w:val="none" w:sz="0" w:space="0" w:color="auto"/>
                    <w:right w:val="none" w:sz="0" w:space="0" w:color="auto"/>
                  </w:divBdr>
                  <w:divsChild>
                    <w:div w:id="373359419">
                      <w:marLeft w:val="0"/>
                      <w:marRight w:val="0"/>
                      <w:marTop w:val="0"/>
                      <w:marBottom w:val="0"/>
                      <w:divBdr>
                        <w:top w:val="none" w:sz="0" w:space="0" w:color="auto"/>
                        <w:left w:val="none" w:sz="0" w:space="0" w:color="auto"/>
                        <w:bottom w:val="none" w:sz="0" w:space="0" w:color="auto"/>
                        <w:right w:val="none" w:sz="0" w:space="0" w:color="auto"/>
                      </w:divBdr>
                    </w:div>
                    <w:div w:id="19586396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99746143">
          <w:marLeft w:val="0"/>
          <w:marRight w:val="0"/>
          <w:marTop w:val="0"/>
          <w:marBottom w:val="0"/>
          <w:divBdr>
            <w:top w:val="none" w:sz="0" w:space="0" w:color="auto"/>
            <w:left w:val="none" w:sz="0" w:space="0" w:color="auto"/>
            <w:bottom w:val="none" w:sz="0" w:space="0" w:color="auto"/>
            <w:right w:val="none" w:sz="0" w:space="0" w:color="auto"/>
          </w:divBdr>
          <w:divsChild>
            <w:div w:id="1674599852">
              <w:marLeft w:val="0"/>
              <w:marRight w:val="0"/>
              <w:marTop w:val="0"/>
              <w:marBottom w:val="0"/>
              <w:divBdr>
                <w:top w:val="none" w:sz="0" w:space="0" w:color="auto"/>
                <w:left w:val="none" w:sz="0" w:space="0" w:color="auto"/>
                <w:bottom w:val="none" w:sz="0" w:space="0" w:color="auto"/>
                <w:right w:val="none" w:sz="0" w:space="0" w:color="auto"/>
              </w:divBdr>
              <w:divsChild>
                <w:div w:id="762920840">
                  <w:marLeft w:val="0"/>
                  <w:marRight w:val="0"/>
                  <w:marTop w:val="0"/>
                  <w:marBottom w:val="0"/>
                  <w:divBdr>
                    <w:top w:val="none" w:sz="0" w:space="0" w:color="auto"/>
                    <w:left w:val="none" w:sz="0" w:space="0" w:color="auto"/>
                    <w:bottom w:val="none" w:sz="0" w:space="0" w:color="auto"/>
                    <w:right w:val="none" w:sz="0" w:space="0" w:color="auto"/>
                  </w:divBdr>
                  <w:divsChild>
                    <w:div w:id="1220554870">
                      <w:marLeft w:val="0"/>
                      <w:marRight w:val="0"/>
                      <w:marTop w:val="0"/>
                      <w:marBottom w:val="0"/>
                      <w:divBdr>
                        <w:top w:val="none" w:sz="0" w:space="0" w:color="auto"/>
                        <w:left w:val="none" w:sz="0" w:space="0" w:color="auto"/>
                        <w:bottom w:val="none" w:sz="0" w:space="0" w:color="auto"/>
                        <w:right w:val="none" w:sz="0" w:space="0" w:color="auto"/>
                      </w:divBdr>
                      <w:divsChild>
                        <w:div w:id="612515270">
                          <w:marLeft w:val="0"/>
                          <w:marRight w:val="0"/>
                          <w:marTop w:val="0"/>
                          <w:marBottom w:val="0"/>
                          <w:divBdr>
                            <w:top w:val="none" w:sz="0" w:space="0" w:color="auto"/>
                            <w:left w:val="none" w:sz="0" w:space="0" w:color="auto"/>
                            <w:bottom w:val="none" w:sz="0" w:space="0" w:color="auto"/>
                            <w:right w:val="none" w:sz="0" w:space="0" w:color="auto"/>
                          </w:divBdr>
                          <w:divsChild>
                            <w:div w:id="1157769940">
                              <w:marLeft w:val="0"/>
                              <w:marRight w:val="0"/>
                              <w:marTop w:val="0"/>
                              <w:marBottom w:val="0"/>
                              <w:divBdr>
                                <w:top w:val="single" w:sz="6" w:space="0" w:color="939393"/>
                                <w:left w:val="single" w:sz="6" w:space="11" w:color="939393"/>
                                <w:bottom w:val="single" w:sz="6" w:space="0" w:color="FFFFFF"/>
                                <w:right w:val="single" w:sz="6" w:space="11" w:color="939393"/>
                              </w:divBdr>
                            </w:div>
                            <w:div w:id="45325771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28922321">
                          <w:marLeft w:val="0"/>
                          <w:marRight w:val="0"/>
                          <w:marTop w:val="0"/>
                          <w:marBottom w:val="180"/>
                          <w:divBdr>
                            <w:top w:val="single" w:sz="6" w:space="0" w:color="939393"/>
                            <w:left w:val="single" w:sz="6" w:space="0" w:color="939393"/>
                            <w:bottom w:val="single" w:sz="6" w:space="0" w:color="939393"/>
                            <w:right w:val="single" w:sz="6" w:space="0" w:color="939393"/>
                          </w:divBdr>
                          <w:divsChild>
                            <w:div w:id="2132088113">
                              <w:marLeft w:val="0"/>
                              <w:marRight w:val="0"/>
                              <w:marTop w:val="0"/>
                              <w:marBottom w:val="0"/>
                              <w:divBdr>
                                <w:top w:val="none" w:sz="0" w:space="0" w:color="auto"/>
                                <w:left w:val="none" w:sz="0" w:space="0" w:color="auto"/>
                                <w:bottom w:val="none" w:sz="0" w:space="0" w:color="auto"/>
                                <w:right w:val="none" w:sz="0" w:space="0" w:color="auto"/>
                              </w:divBdr>
                              <w:divsChild>
                                <w:div w:id="17506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34898">
                      <w:marLeft w:val="0"/>
                      <w:marRight w:val="0"/>
                      <w:marTop w:val="0"/>
                      <w:marBottom w:val="0"/>
                      <w:divBdr>
                        <w:top w:val="none" w:sz="0" w:space="0" w:color="auto"/>
                        <w:left w:val="none" w:sz="0" w:space="0" w:color="auto"/>
                        <w:bottom w:val="none" w:sz="0" w:space="0" w:color="auto"/>
                        <w:right w:val="none" w:sz="0" w:space="0" w:color="auto"/>
                      </w:divBdr>
                      <w:divsChild>
                        <w:div w:id="139276867">
                          <w:marLeft w:val="0"/>
                          <w:marRight w:val="0"/>
                          <w:marTop w:val="0"/>
                          <w:marBottom w:val="0"/>
                          <w:divBdr>
                            <w:top w:val="none" w:sz="0" w:space="0" w:color="auto"/>
                            <w:left w:val="none" w:sz="0" w:space="0" w:color="auto"/>
                            <w:bottom w:val="none" w:sz="0" w:space="0" w:color="auto"/>
                            <w:right w:val="none" w:sz="0" w:space="0" w:color="auto"/>
                          </w:divBdr>
                          <w:divsChild>
                            <w:div w:id="868106462">
                              <w:marLeft w:val="0"/>
                              <w:marRight w:val="0"/>
                              <w:marTop w:val="0"/>
                              <w:marBottom w:val="0"/>
                              <w:divBdr>
                                <w:top w:val="single" w:sz="6" w:space="0" w:color="939393"/>
                                <w:left w:val="single" w:sz="6" w:space="11" w:color="939393"/>
                                <w:bottom w:val="single" w:sz="6" w:space="0" w:color="FFFFFF"/>
                                <w:right w:val="single" w:sz="6" w:space="11" w:color="939393"/>
                              </w:divBdr>
                            </w:div>
                            <w:div w:id="5067917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36570626">
                          <w:marLeft w:val="0"/>
                          <w:marRight w:val="0"/>
                          <w:marTop w:val="0"/>
                          <w:marBottom w:val="180"/>
                          <w:divBdr>
                            <w:top w:val="single" w:sz="6" w:space="0" w:color="939393"/>
                            <w:left w:val="single" w:sz="6" w:space="0" w:color="939393"/>
                            <w:bottom w:val="single" w:sz="6" w:space="0" w:color="939393"/>
                            <w:right w:val="single" w:sz="6" w:space="0" w:color="939393"/>
                          </w:divBdr>
                          <w:divsChild>
                            <w:div w:id="2025931973">
                              <w:marLeft w:val="0"/>
                              <w:marRight w:val="0"/>
                              <w:marTop w:val="0"/>
                              <w:marBottom w:val="0"/>
                              <w:divBdr>
                                <w:top w:val="none" w:sz="0" w:space="0" w:color="auto"/>
                                <w:left w:val="none" w:sz="0" w:space="0" w:color="auto"/>
                                <w:bottom w:val="none" w:sz="0" w:space="0" w:color="auto"/>
                                <w:right w:val="none" w:sz="0" w:space="0" w:color="auto"/>
                              </w:divBdr>
                              <w:divsChild>
                                <w:div w:id="10765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150642">
                      <w:marLeft w:val="0"/>
                      <w:marRight w:val="0"/>
                      <w:marTop w:val="0"/>
                      <w:marBottom w:val="0"/>
                      <w:divBdr>
                        <w:top w:val="none" w:sz="0" w:space="0" w:color="auto"/>
                        <w:left w:val="none" w:sz="0" w:space="0" w:color="auto"/>
                        <w:bottom w:val="none" w:sz="0" w:space="0" w:color="auto"/>
                        <w:right w:val="none" w:sz="0" w:space="0" w:color="auto"/>
                      </w:divBdr>
                      <w:divsChild>
                        <w:div w:id="169370230">
                          <w:marLeft w:val="0"/>
                          <w:marRight w:val="0"/>
                          <w:marTop w:val="0"/>
                          <w:marBottom w:val="0"/>
                          <w:divBdr>
                            <w:top w:val="none" w:sz="0" w:space="0" w:color="auto"/>
                            <w:left w:val="none" w:sz="0" w:space="0" w:color="auto"/>
                            <w:bottom w:val="none" w:sz="0" w:space="0" w:color="auto"/>
                            <w:right w:val="none" w:sz="0" w:space="0" w:color="auto"/>
                          </w:divBdr>
                          <w:divsChild>
                            <w:div w:id="1221096215">
                              <w:marLeft w:val="0"/>
                              <w:marRight w:val="0"/>
                              <w:marTop w:val="0"/>
                              <w:marBottom w:val="0"/>
                              <w:divBdr>
                                <w:top w:val="single" w:sz="6" w:space="0" w:color="939393"/>
                                <w:left w:val="single" w:sz="6" w:space="11" w:color="939393"/>
                                <w:bottom w:val="single" w:sz="6" w:space="0" w:color="FFFFFF"/>
                                <w:right w:val="single" w:sz="6" w:space="11" w:color="939393"/>
                              </w:divBdr>
                            </w:div>
                            <w:div w:id="195293032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86905313">
                          <w:marLeft w:val="0"/>
                          <w:marRight w:val="0"/>
                          <w:marTop w:val="0"/>
                          <w:marBottom w:val="180"/>
                          <w:divBdr>
                            <w:top w:val="single" w:sz="6" w:space="0" w:color="939393"/>
                            <w:left w:val="single" w:sz="6" w:space="0" w:color="939393"/>
                            <w:bottom w:val="single" w:sz="6" w:space="0" w:color="939393"/>
                            <w:right w:val="single" w:sz="6" w:space="0" w:color="939393"/>
                          </w:divBdr>
                          <w:divsChild>
                            <w:div w:id="1549994427">
                              <w:marLeft w:val="0"/>
                              <w:marRight w:val="0"/>
                              <w:marTop w:val="0"/>
                              <w:marBottom w:val="0"/>
                              <w:divBdr>
                                <w:top w:val="none" w:sz="0" w:space="0" w:color="auto"/>
                                <w:left w:val="none" w:sz="0" w:space="0" w:color="auto"/>
                                <w:bottom w:val="none" w:sz="0" w:space="0" w:color="auto"/>
                                <w:right w:val="none" w:sz="0" w:space="0" w:color="auto"/>
                              </w:divBdr>
                              <w:divsChild>
                                <w:div w:id="17345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13697">
                      <w:marLeft w:val="0"/>
                      <w:marRight w:val="0"/>
                      <w:marTop w:val="0"/>
                      <w:marBottom w:val="0"/>
                      <w:divBdr>
                        <w:top w:val="none" w:sz="0" w:space="0" w:color="auto"/>
                        <w:left w:val="none" w:sz="0" w:space="0" w:color="auto"/>
                        <w:bottom w:val="none" w:sz="0" w:space="0" w:color="auto"/>
                        <w:right w:val="none" w:sz="0" w:space="0" w:color="auto"/>
                      </w:divBdr>
                      <w:divsChild>
                        <w:div w:id="965550231">
                          <w:marLeft w:val="0"/>
                          <w:marRight w:val="0"/>
                          <w:marTop w:val="0"/>
                          <w:marBottom w:val="0"/>
                          <w:divBdr>
                            <w:top w:val="none" w:sz="0" w:space="0" w:color="auto"/>
                            <w:left w:val="none" w:sz="0" w:space="0" w:color="auto"/>
                            <w:bottom w:val="none" w:sz="0" w:space="0" w:color="auto"/>
                            <w:right w:val="none" w:sz="0" w:space="0" w:color="auto"/>
                          </w:divBdr>
                          <w:divsChild>
                            <w:div w:id="1506286233">
                              <w:marLeft w:val="0"/>
                              <w:marRight w:val="0"/>
                              <w:marTop w:val="0"/>
                              <w:marBottom w:val="0"/>
                              <w:divBdr>
                                <w:top w:val="single" w:sz="6" w:space="0" w:color="939393"/>
                                <w:left w:val="single" w:sz="6" w:space="11" w:color="939393"/>
                                <w:bottom w:val="single" w:sz="6" w:space="0" w:color="FFFFFF"/>
                                <w:right w:val="single" w:sz="6" w:space="11" w:color="939393"/>
                              </w:divBdr>
                            </w:div>
                            <w:div w:id="177308921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43958967">
                          <w:marLeft w:val="0"/>
                          <w:marRight w:val="0"/>
                          <w:marTop w:val="0"/>
                          <w:marBottom w:val="180"/>
                          <w:divBdr>
                            <w:top w:val="single" w:sz="6" w:space="0" w:color="939393"/>
                            <w:left w:val="single" w:sz="6" w:space="0" w:color="939393"/>
                            <w:bottom w:val="single" w:sz="6" w:space="0" w:color="939393"/>
                            <w:right w:val="single" w:sz="6" w:space="0" w:color="939393"/>
                          </w:divBdr>
                          <w:divsChild>
                            <w:div w:id="1915504993">
                              <w:marLeft w:val="0"/>
                              <w:marRight w:val="0"/>
                              <w:marTop w:val="0"/>
                              <w:marBottom w:val="0"/>
                              <w:divBdr>
                                <w:top w:val="none" w:sz="0" w:space="0" w:color="auto"/>
                                <w:left w:val="none" w:sz="0" w:space="0" w:color="auto"/>
                                <w:bottom w:val="none" w:sz="0" w:space="0" w:color="auto"/>
                                <w:right w:val="none" w:sz="0" w:space="0" w:color="auto"/>
                              </w:divBdr>
                              <w:divsChild>
                                <w:div w:id="12620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71504">
                  <w:marLeft w:val="0"/>
                  <w:marRight w:val="0"/>
                  <w:marTop w:val="0"/>
                  <w:marBottom w:val="0"/>
                  <w:divBdr>
                    <w:top w:val="none" w:sz="0" w:space="0" w:color="auto"/>
                    <w:left w:val="none" w:sz="0" w:space="0" w:color="auto"/>
                    <w:bottom w:val="none" w:sz="0" w:space="0" w:color="auto"/>
                    <w:right w:val="none" w:sz="0" w:space="0" w:color="auto"/>
                  </w:divBdr>
                  <w:divsChild>
                    <w:div w:id="933368554">
                      <w:marLeft w:val="0"/>
                      <w:marRight w:val="0"/>
                      <w:marTop w:val="0"/>
                      <w:marBottom w:val="0"/>
                      <w:divBdr>
                        <w:top w:val="none" w:sz="0" w:space="0" w:color="auto"/>
                        <w:left w:val="none" w:sz="0" w:space="0" w:color="auto"/>
                        <w:bottom w:val="none" w:sz="0" w:space="0" w:color="auto"/>
                        <w:right w:val="none" w:sz="0" w:space="0" w:color="auto"/>
                      </w:divBdr>
                      <w:divsChild>
                        <w:div w:id="1219124383">
                          <w:marLeft w:val="0"/>
                          <w:marRight w:val="0"/>
                          <w:marTop w:val="0"/>
                          <w:marBottom w:val="0"/>
                          <w:divBdr>
                            <w:top w:val="none" w:sz="0" w:space="0" w:color="auto"/>
                            <w:left w:val="none" w:sz="0" w:space="0" w:color="auto"/>
                            <w:bottom w:val="none" w:sz="0" w:space="0" w:color="auto"/>
                            <w:right w:val="none" w:sz="0" w:space="0" w:color="auto"/>
                          </w:divBdr>
                          <w:divsChild>
                            <w:div w:id="1451507730">
                              <w:marLeft w:val="0"/>
                              <w:marRight w:val="0"/>
                              <w:marTop w:val="0"/>
                              <w:marBottom w:val="0"/>
                              <w:divBdr>
                                <w:top w:val="single" w:sz="6" w:space="0" w:color="939393"/>
                                <w:left w:val="single" w:sz="6" w:space="11" w:color="939393"/>
                                <w:bottom w:val="single" w:sz="6" w:space="0" w:color="FFFFFF"/>
                                <w:right w:val="single" w:sz="6" w:space="11" w:color="939393"/>
                              </w:divBdr>
                            </w:div>
                            <w:div w:id="40068750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29044522">
                          <w:marLeft w:val="0"/>
                          <w:marRight w:val="0"/>
                          <w:marTop w:val="0"/>
                          <w:marBottom w:val="180"/>
                          <w:divBdr>
                            <w:top w:val="single" w:sz="6" w:space="0" w:color="939393"/>
                            <w:left w:val="single" w:sz="6" w:space="0" w:color="939393"/>
                            <w:bottom w:val="single" w:sz="6" w:space="0" w:color="939393"/>
                            <w:right w:val="single" w:sz="6" w:space="0" w:color="939393"/>
                          </w:divBdr>
                          <w:divsChild>
                            <w:div w:id="840894854">
                              <w:marLeft w:val="0"/>
                              <w:marRight w:val="0"/>
                              <w:marTop w:val="0"/>
                              <w:marBottom w:val="0"/>
                              <w:divBdr>
                                <w:top w:val="none" w:sz="0" w:space="0" w:color="auto"/>
                                <w:left w:val="none" w:sz="0" w:space="0" w:color="auto"/>
                                <w:bottom w:val="none" w:sz="0" w:space="0" w:color="auto"/>
                                <w:right w:val="none" w:sz="0" w:space="0" w:color="auto"/>
                              </w:divBdr>
                              <w:divsChild>
                                <w:div w:id="13574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4533">
                      <w:marLeft w:val="0"/>
                      <w:marRight w:val="0"/>
                      <w:marTop w:val="0"/>
                      <w:marBottom w:val="0"/>
                      <w:divBdr>
                        <w:top w:val="none" w:sz="0" w:space="0" w:color="auto"/>
                        <w:left w:val="none" w:sz="0" w:space="0" w:color="auto"/>
                        <w:bottom w:val="none" w:sz="0" w:space="0" w:color="auto"/>
                        <w:right w:val="none" w:sz="0" w:space="0" w:color="auto"/>
                      </w:divBdr>
                      <w:divsChild>
                        <w:div w:id="1997299874">
                          <w:marLeft w:val="0"/>
                          <w:marRight w:val="0"/>
                          <w:marTop w:val="0"/>
                          <w:marBottom w:val="180"/>
                          <w:divBdr>
                            <w:top w:val="single" w:sz="6" w:space="0" w:color="939393"/>
                            <w:left w:val="single" w:sz="6" w:space="0" w:color="939393"/>
                            <w:bottom w:val="single" w:sz="6" w:space="0" w:color="939393"/>
                            <w:right w:val="single" w:sz="6" w:space="0" w:color="939393"/>
                          </w:divBdr>
                          <w:divsChild>
                            <w:div w:id="1593128400">
                              <w:marLeft w:val="0"/>
                              <w:marRight w:val="0"/>
                              <w:marTop w:val="0"/>
                              <w:marBottom w:val="0"/>
                              <w:divBdr>
                                <w:top w:val="none" w:sz="0" w:space="0" w:color="auto"/>
                                <w:left w:val="none" w:sz="0" w:space="0" w:color="auto"/>
                                <w:bottom w:val="none" w:sz="0" w:space="0" w:color="auto"/>
                                <w:right w:val="none" w:sz="0" w:space="0" w:color="auto"/>
                              </w:divBdr>
                              <w:divsChild>
                                <w:div w:id="8661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00189">
                  <w:marLeft w:val="0"/>
                  <w:marRight w:val="0"/>
                  <w:marTop w:val="0"/>
                  <w:marBottom w:val="0"/>
                  <w:divBdr>
                    <w:top w:val="none" w:sz="0" w:space="0" w:color="auto"/>
                    <w:left w:val="none" w:sz="0" w:space="0" w:color="auto"/>
                    <w:bottom w:val="none" w:sz="0" w:space="0" w:color="auto"/>
                    <w:right w:val="none" w:sz="0" w:space="0" w:color="auto"/>
                  </w:divBdr>
                </w:div>
                <w:div w:id="9284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83154">
      <w:bodyDiv w:val="1"/>
      <w:marLeft w:val="0"/>
      <w:marRight w:val="0"/>
      <w:marTop w:val="0"/>
      <w:marBottom w:val="0"/>
      <w:divBdr>
        <w:top w:val="none" w:sz="0" w:space="0" w:color="auto"/>
        <w:left w:val="none" w:sz="0" w:space="0" w:color="auto"/>
        <w:bottom w:val="none" w:sz="0" w:space="0" w:color="auto"/>
        <w:right w:val="none" w:sz="0" w:space="0" w:color="auto"/>
      </w:divBdr>
      <w:divsChild>
        <w:div w:id="1056052881">
          <w:marLeft w:val="0"/>
          <w:marRight w:val="0"/>
          <w:marTop w:val="0"/>
          <w:marBottom w:val="525"/>
          <w:divBdr>
            <w:top w:val="none" w:sz="0" w:space="0" w:color="auto"/>
            <w:left w:val="none" w:sz="0" w:space="0" w:color="auto"/>
            <w:bottom w:val="none" w:sz="0" w:space="0" w:color="auto"/>
            <w:right w:val="none" w:sz="0" w:space="0" w:color="auto"/>
          </w:divBdr>
          <w:divsChild>
            <w:div w:id="221018978">
              <w:marLeft w:val="0"/>
              <w:marRight w:val="0"/>
              <w:marTop w:val="0"/>
              <w:marBottom w:val="0"/>
              <w:divBdr>
                <w:top w:val="none" w:sz="0" w:space="0" w:color="auto"/>
                <w:left w:val="none" w:sz="0" w:space="0" w:color="auto"/>
                <w:bottom w:val="none" w:sz="0" w:space="0" w:color="auto"/>
                <w:right w:val="none" w:sz="0" w:space="0" w:color="auto"/>
              </w:divBdr>
            </w:div>
            <w:div w:id="577639213">
              <w:marLeft w:val="0"/>
              <w:marRight w:val="0"/>
              <w:marTop w:val="0"/>
              <w:marBottom w:val="0"/>
              <w:divBdr>
                <w:top w:val="none" w:sz="0" w:space="0" w:color="auto"/>
                <w:left w:val="none" w:sz="0" w:space="0" w:color="auto"/>
                <w:bottom w:val="none" w:sz="0" w:space="0" w:color="auto"/>
                <w:right w:val="none" w:sz="0" w:space="0" w:color="auto"/>
              </w:divBdr>
              <w:divsChild>
                <w:div w:id="711852356">
                  <w:marLeft w:val="0"/>
                  <w:marRight w:val="0"/>
                  <w:marTop w:val="0"/>
                  <w:marBottom w:val="0"/>
                  <w:divBdr>
                    <w:top w:val="none" w:sz="0" w:space="0" w:color="auto"/>
                    <w:left w:val="none" w:sz="0" w:space="0" w:color="auto"/>
                    <w:bottom w:val="none" w:sz="0" w:space="0" w:color="auto"/>
                    <w:right w:val="none" w:sz="0" w:space="0" w:color="auto"/>
                  </w:divBdr>
                  <w:divsChild>
                    <w:div w:id="24791054">
                      <w:marLeft w:val="0"/>
                      <w:marRight w:val="0"/>
                      <w:marTop w:val="0"/>
                      <w:marBottom w:val="0"/>
                      <w:divBdr>
                        <w:top w:val="none" w:sz="0" w:space="0" w:color="auto"/>
                        <w:left w:val="none" w:sz="0" w:space="0" w:color="auto"/>
                        <w:bottom w:val="none" w:sz="0" w:space="0" w:color="auto"/>
                        <w:right w:val="none" w:sz="0" w:space="0" w:color="auto"/>
                      </w:divBdr>
                    </w:div>
                    <w:div w:id="12875876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83596100">
          <w:marLeft w:val="0"/>
          <w:marRight w:val="0"/>
          <w:marTop w:val="0"/>
          <w:marBottom w:val="0"/>
          <w:divBdr>
            <w:top w:val="none" w:sz="0" w:space="0" w:color="auto"/>
            <w:left w:val="none" w:sz="0" w:space="0" w:color="auto"/>
            <w:bottom w:val="none" w:sz="0" w:space="0" w:color="auto"/>
            <w:right w:val="none" w:sz="0" w:space="0" w:color="auto"/>
          </w:divBdr>
          <w:divsChild>
            <w:div w:id="977491809">
              <w:marLeft w:val="0"/>
              <w:marRight w:val="0"/>
              <w:marTop w:val="0"/>
              <w:marBottom w:val="0"/>
              <w:divBdr>
                <w:top w:val="none" w:sz="0" w:space="0" w:color="auto"/>
                <w:left w:val="none" w:sz="0" w:space="0" w:color="auto"/>
                <w:bottom w:val="none" w:sz="0" w:space="0" w:color="auto"/>
                <w:right w:val="none" w:sz="0" w:space="0" w:color="auto"/>
              </w:divBdr>
              <w:divsChild>
                <w:div w:id="293143396">
                  <w:marLeft w:val="0"/>
                  <w:marRight w:val="0"/>
                  <w:marTop w:val="0"/>
                  <w:marBottom w:val="0"/>
                  <w:divBdr>
                    <w:top w:val="none" w:sz="0" w:space="0" w:color="auto"/>
                    <w:left w:val="none" w:sz="0" w:space="0" w:color="auto"/>
                    <w:bottom w:val="none" w:sz="0" w:space="0" w:color="auto"/>
                    <w:right w:val="none" w:sz="0" w:space="0" w:color="auto"/>
                  </w:divBdr>
                  <w:divsChild>
                    <w:div w:id="141369587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3380760">
                  <w:marLeft w:val="0"/>
                  <w:marRight w:val="0"/>
                  <w:marTop w:val="0"/>
                  <w:marBottom w:val="180"/>
                  <w:divBdr>
                    <w:top w:val="single" w:sz="6" w:space="0" w:color="939393"/>
                    <w:left w:val="single" w:sz="6" w:space="0" w:color="939393"/>
                    <w:bottom w:val="single" w:sz="6" w:space="0" w:color="939393"/>
                    <w:right w:val="single" w:sz="6" w:space="0" w:color="939393"/>
                  </w:divBdr>
                  <w:divsChild>
                    <w:div w:id="932861847">
                      <w:marLeft w:val="0"/>
                      <w:marRight w:val="0"/>
                      <w:marTop w:val="0"/>
                      <w:marBottom w:val="0"/>
                      <w:divBdr>
                        <w:top w:val="none" w:sz="0" w:space="0" w:color="auto"/>
                        <w:left w:val="none" w:sz="0" w:space="0" w:color="auto"/>
                        <w:bottom w:val="none" w:sz="0" w:space="0" w:color="auto"/>
                        <w:right w:val="none" w:sz="0" w:space="0" w:color="auto"/>
                      </w:divBdr>
                      <w:divsChild>
                        <w:div w:id="4110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69928">
      <w:bodyDiv w:val="1"/>
      <w:marLeft w:val="0"/>
      <w:marRight w:val="0"/>
      <w:marTop w:val="0"/>
      <w:marBottom w:val="0"/>
      <w:divBdr>
        <w:top w:val="none" w:sz="0" w:space="0" w:color="auto"/>
        <w:left w:val="none" w:sz="0" w:space="0" w:color="auto"/>
        <w:bottom w:val="none" w:sz="0" w:space="0" w:color="auto"/>
        <w:right w:val="none" w:sz="0" w:space="0" w:color="auto"/>
      </w:divBdr>
      <w:divsChild>
        <w:div w:id="725764494">
          <w:marLeft w:val="0"/>
          <w:marRight w:val="0"/>
          <w:marTop w:val="0"/>
          <w:marBottom w:val="525"/>
          <w:divBdr>
            <w:top w:val="none" w:sz="0" w:space="0" w:color="auto"/>
            <w:left w:val="none" w:sz="0" w:space="0" w:color="auto"/>
            <w:bottom w:val="none" w:sz="0" w:space="0" w:color="auto"/>
            <w:right w:val="none" w:sz="0" w:space="0" w:color="auto"/>
          </w:divBdr>
          <w:divsChild>
            <w:div w:id="1042438517">
              <w:marLeft w:val="0"/>
              <w:marRight w:val="0"/>
              <w:marTop w:val="0"/>
              <w:marBottom w:val="0"/>
              <w:divBdr>
                <w:top w:val="none" w:sz="0" w:space="0" w:color="auto"/>
                <w:left w:val="none" w:sz="0" w:space="0" w:color="auto"/>
                <w:bottom w:val="none" w:sz="0" w:space="0" w:color="auto"/>
                <w:right w:val="none" w:sz="0" w:space="0" w:color="auto"/>
              </w:divBdr>
            </w:div>
            <w:div w:id="338625194">
              <w:marLeft w:val="0"/>
              <w:marRight w:val="0"/>
              <w:marTop w:val="0"/>
              <w:marBottom w:val="0"/>
              <w:divBdr>
                <w:top w:val="none" w:sz="0" w:space="0" w:color="auto"/>
                <w:left w:val="none" w:sz="0" w:space="0" w:color="auto"/>
                <w:bottom w:val="none" w:sz="0" w:space="0" w:color="auto"/>
                <w:right w:val="none" w:sz="0" w:space="0" w:color="auto"/>
              </w:divBdr>
              <w:divsChild>
                <w:div w:id="956761382">
                  <w:marLeft w:val="0"/>
                  <w:marRight w:val="0"/>
                  <w:marTop w:val="0"/>
                  <w:marBottom w:val="0"/>
                  <w:divBdr>
                    <w:top w:val="none" w:sz="0" w:space="0" w:color="auto"/>
                    <w:left w:val="none" w:sz="0" w:space="0" w:color="auto"/>
                    <w:bottom w:val="none" w:sz="0" w:space="0" w:color="auto"/>
                    <w:right w:val="none" w:sz="0" w:space="0" w:color="auto"/>
                  </w:divBdr>
                  <w:divsChild>
                    <w:div w:id="8265199">
                      <w:marLeft w:val="0"/>
                      <w:marRight w:val="0"/>
                      <w:marTop w:val="0"/>
                      <w:marBottom w:val="0"/>
                      <w:divBdr>
                        <w:top w:val="none" w:sz="0" w:space="0" w:color="auto"/>
                        <w:left w:val="none" w:sz="0" w:space="0" w:color="auto"/>
                        <w:bottom w:val="none" w:sz="0" w:space="0" w:color="auto"/>
                        <w:right w:val="none" w:sz="0" w:space="0" w:color="auto"/>
                      </w:divBdr>
                    </w:div>
                    <w:div w:id="20577783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98478038">
          <w:marLeft w:val="0"/>
          <w:marRight w:val="0"/>
          <w:marTop w:val="0"/>
          <w:marBottom w:val="0"/>
          <w:divBdr>
            <w:top w:val="none" w:sz="0" w:space="0" w:color="auto"/>
            <w:left w:val="none" w:sz="0" w:space="0" w:color="auto"/>
            <w:bottom w:val="none" w:sz="0" w:space="0" w:color="auto"/>
            <w:right w:val="none" w:sz="0" w:space="0" w:color="auto"/>
          </w:divBdr>
          <w:divsChild>
            <w:div w:id="41445101">
              <w:marLeft w:val="0"/>
              <w:marRight w:val="0"/>
              <w:marTop w:val="0"/>
              <w:marBottom w:val="0"/>
              <w:divBdr>
                <w:top w:val="none" w:sz="0" w:space="0" w:color="auto"/>
                <w:left w:val="none" w:sz="0" w:space="0" w:color="auto"/>
                <w:bottom w:val="none" w:sz="0" w:space="0" w:color="auto"/>
                <w:right w:val="none" w:sz="0" w:space="0" w:color="auto"/>
              </w:divBdr>
              <w:divsChild>
                <w:div w:id="15378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3808">
      <w:bodyDiv w:val="1"/>
      <w:marLeft w:val="0"/>
      <w:marRight w:val="0"/>
      <w:marTop w:val="0"/>
      <w:marBottom w:val="0"/>
      <w:divBdr>
        <w:top w:val="none" w:sz="0" w:space="0" w:color="auto"/>
        <w:left w:val="none" w:sz="0" w:space="0" w:color="auto"/>
        <w:bottom w:val="none" w:sz="0" w:space="0" w:color="auto"/>
        <w:right w:val="none" w:sz="0" w:space="0" w:color="auto"/>
      </w:divBdr>
      <w:divsChild>
        <w:div w:id="812141389">
          <w:marLeft w:val="0"/>
          <w:marRight w:val="0"/>
          <w:marTop w:val="0"/>
          <w:marBottom w:val="525"/>
          <w:divBdr>
            <w:top w:val="none" w:sz="0" w:space="0" w:color="auto"/>
            <w:left w:val="none" w:sz="0" w:space="0" w:color="auto"/>
            <w:bottom w:val="none" w:sz="0" w:space="0" w:color="auto"/>
            <w:right w:val="none" w:sz="0" w:space="0" w:color="auto"/>
          </w:divBdr>
          <w:divsChild>
            <w:div w:id="1940287802">
              <w:marLeft w:val="0"/>
              <w:marRight w:val="0"/>
              <w:marTop w:val="0"/>
              <w:marBottom w:val="0"/>
              <w:divBdr>
                <w:top w:val="none" w:sz="0" w:space="0" w:color="auto"/>
                <w:left w:val="none" w:sz="0" w:space="0" w:color="auto"/>
                <w:bottom w:val="none" w:sz="0" w:space="0" w:color="auto"/>
                <w:right w:val="none" w:sz="0" w:space="0" w:color="auto"/>
              </w:divBdr>
            </w:div>
            <w:div w:id="207686995">
              <w:marLeft w:val="0"/>
              <w:marRight w:val="0"/>
              <w:marTop w:val="0"/>
              <w:marBottom w:val="0"/>
              <w:divBdr>
                <w:top w:val="none" w:sz="0" w:space="0" w:color="auto"/>
                <w:left w:val="none" w:sz="0" w:space="0" w:color="auto"/>
                <w:bottom w:val="none" w:sz="0" w:space="0" w:color="auto"/>
                <w:right w:val="none" w:sz="0" w:space="0" w:color="auto"/>
              </w:divBdr>
              <w:divsChild>
                <w:div w:id="1116560524">
                  <w:marLeft w:val="0"/>
                  <w:marRight w:val="0"/>
                  <w:marTop w:val="0"/>
                  <w:marBottom w:val="0"/>
                  <w:divBdr>
                    <w:top w:val="none" w:sz="0" w:space="0" w:color="auto"/>
                    <w:left w:val="none" w:sz="0" w:space="0" w:color="auto"/>
                    <w:bottom w:val="none" w:sz="0" w:space="0" w:color="auto"/>
                    <w:right w:val="none" w:sz="0" w:space="0" w:color="auto"/>
                  </w:divBdr>
                  <w:divsChild>
                    <w:div w:id="1699353045">
                      <w:marLeft w:val="0"/>
                      <w:marRight w:val="0"/>
                      <w:marTop w:val="0"/>
                      <w:marBottom w:val="0"/>
                      <w:divBdr>
                        <w:top w:val="none" w:sz="0" w:space="0" w:color="auto"/>
                        <w:left w:val="none" w:sz="0" w:space="0" w:color="auto"/>
                        <w:bottom w:val="none" w:sz="0" w:space="0" w:color="auto"/>
                        <w:right w:val="none" w:sz="0" w:space="0" w:color="auto"/>
                      </w:divBdr>
                    </w:div>
                    <w:div w:id="5589074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80482964">
          <w:marLeft w:val="0"/>
          <w:marRight w:val="0"/>
          <w:marTop w:val="0"/>
          <w:marBottom w:val="0"/>
          <w:divBdr>
            <w:top w:val="none" w:sz="0" w:space="0" w:color="auto"/>
            <w:left w:val="none" w:sz="0" w:space="0" w:color="auto"/>
            <w:bottom w:val="none" w:sz="0" w:space="0" w:color="auto"/>
            <w:right w:val="none" w:sz="0" w:space="0" w:color="auto"/>
          </w:divBdr>
          <w:divsChild>
            <w:div w:id="534730132">
              <w:marLeft w:val="0"/>
              <w:marRight w:val="0"/>
              <w:marTop w:val="0"/>
              <w:marBottom w:val="0"/>
              <w:divBdr>
                <w:top w:val="none" w:sz="0" w:space="0" w:color="auto"/>
                <w:left w:val="none" w:sz="0" w:space="0" w:color="auto"/>
                <w:bottom w:val="none" w:sz="0" w:space="0" w:color="auto"/>
                <w:right w:val="none" w:sz="0" w:space="0" w:color="auto"/>
              </w:divBdr>
              <w:divsChild>
                <w:div w:id="65879137">
                  <w:marLeft w:val="0"/>
                  <w:marRight w:val="0"/>
                  <w:marTop w:val="0"/>
                  <w:marBottom w:val="0"/>
                  <w:divBdr>
                    <w:top w:val="none" w:sz="0" w:space="0" w:color="auto"/>
                    <w:left w:val="none" w:sz="0" w:space="0" w:color="auto"/>
                    <w:bottom w:val="none" w:sz="0" w:space="0" w:color="auto"/>
                    <w:right w:val="none" w:sz="0" w:space="0" w:color="auto"/>
                  </w:divBdr>
                  <w:divsChild>
                    <w:div w:id="2139956310">
                      <w:marLeft w:val="0"/>
                      <w:marRight w:val="0"/>
                      <w:marTop w:val="0"/>
                      <w:marBottom w:val="0"/>
                      <w:divBdr>
                        <w:top w:val="none" w:sz="0" w:space="0" w:color="auto"/>
                        <w:left w:val="none" w:sz="0" w:space="0" w:color="auto"/>
                        <w:bottom w:val="none" w:sz="0" w:space="0" w:color="auto"/>
                        <w:right w:val="none" w:sz="0" w:space="0" w:color="auto"/>
                      </w:divBdr>
                    </w:div>
                  </w:divsChild>
                </w:div>
                <w:div w:id="1678339082">
                  <w:marLeft w:val="0"/>
                  <w:marRight w:val="0"/>
                  <w:marTop w:val="0"/>
                  <w:marBottom w:val="0"/>
                  <w:divBdr>
                    <w:top w:val="none" w:sz="0" w:space="0" w:color="auto"/>
                    <w:left w:val="none" w:sz="0" w:space="0" w:color="auto"/>
                    <w:bottom w:val="none" w:sz="0" w:space="0" w:color="auto"/>
                    <w:right w:val="none" w:sz="0" w:space="0" w:color="auto"/>
                  </w:divBdr>
                  <w:divsChild>
                    <w:div w:id="763572193">
                      <w:marLeft w:val="0"/>
                      <w:marRight w:val="0"/>
                      <w:marTop w:val="0"/>
                      <w:marBottom w:val="0"/>
                      <w:divBdr>
                        <w:top w:val="none" w:sz="0" w:space="0" w:color="auto"/>
                        <w:left w:val="none" w:sz="0" w:space="0" w:color="auto"/>
                        <w:bottom w:val="none" w:sz="0" w:space="0" w:color="auto"/>
                        <w:right w:val="none" w:sz="0" w:space="0" w:color="auto"/>
                      </w:divBdr>
                    </w:div>
                  </w:divsChild>
                </w:div>
                <w:div w:id="321784517">
                  <w:marLeft w:val="0"/>
                  <w:marRight w:val="0"/>
                  <w:marTop w:val="0"/>
                  <w:marBottom w:val="0"/>
                  <w:divBdr>
                    <w:top w:val="none" w:sz="0" w:space="0" w:color="auto"/>
                    <w:left w:val="none" w:sz="0" w:space="0" w:color="auto"/>
                    <w:bottom w:val="none" w:sz="0" w:space="0" w:color="auto"/>
                    <w:right w:val="none" w:sz="0" w:space="0" w:color="auto"/>
                  </w:divBdr>
                  <w:divsChild>
                    <w:div w:id="1681272101">
                      <w:marLeft w:val="0"/>
                      <w:marRight w:val="0"/>
                      <w:marTop w:val="0"/>
                      <w:marBottom w:val="0"/>
                      <w:divBdr>
                        <w:top w:val="none" w:sz="0" w:space="0" w:color="auto"/>
                        <w:left w:val="none" w:sz="0" w:space="0" w:color="auto"/>
                        <w:bottom w:val="none" w:sz="0" w:space="0" w:color="auto"/>
                        <w:right w:val="none" w:sz="0" w:space="0" w:color="auto"/>
                      </w:divBdr>
                    </w:div>
                    <w:div w:id="826826609">
                      <w:marLeft w:val="0"/>
                      <w:marRight w:val="0"/>
                      <w:marTop w:val="0"/>
                      <w:marBottom w:val="0"/>
                      <w:divBdr>
                        <w:top w:val="none" w:sz="0" w:space="0" w:color="auto"/>
                        <w:left w:val="none" w:sz="0" w:space="0" w:color="auto"/>
                        <w:bottom w:val="none" w:sz="0" w:space="0" w:color="auto"/>
                        <w:right w:val="none" w:sz="0" w:space="0" w:color="auto"/>
                      </w:divBdr>
                      <w:divsChild>
                        <w:div w:id="2065255556">
                          <w:marLeft w:val="0"/>
                          <w:marRight w:val="0"/>
                          <w:marTop w:val="0"/>
                          <w:marBottom w:val="0"/>
                          <w:divBdr>
                            <w:top w:val="none" w:sz="0" w:space="0" w:color="auto"/>
                            <w:left w:val="none" w:sz="0" w:space="0" w:color="auto"/>
                            <w:bottom w:val="none" w:sz="0" w:space="0" w:color="auto"/>
                            <w:right w:val="none" w:sz="0" w:space="0" w:color="auto"/>
                          </w:divBdr>
                        </w:div>
                        <w:div w:id="20992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924930">
      <w:bodyDiv w:val="1"/>
      <w:marLeft w:val="0"/>
      <w:marRight w:val="0"/>
      <w:marTop w:val="0"/>
      <w:marBottom w:val="0"/>
      <w:divBdr>
        <w:top w:val="none" w:sz="0" w:space="0" w:color="auto"/>
        <w:left w:val="none" w:sz="0" w:space="0" w:color="auto"/>
        <w:bottom w:val="none" w:sz="0" w:space="0" w:color="auto"/>
        <w:right w:val="none" w:sz="0" w:space="0" w:color="auto"/>
      </w:divBdr>
      <w:divsChild>
        <w:div w:id="1903249313">
          <w:marLeft w:val="0"/>
          <w:marRight w:val="0"/>
          <w:marTop w:val="0"/>
          <w:marBottom w:val="525"/>
          <w:divBdr>
            <w:top w:val="none" w:sz="0" w:space="0" w:color="auto"/>
            <w:left w:val="none" w:sz="0" w:space="0" w:color="auto"/>
            <w:bottom w:val="none" w:sz="0" w:space="0" w:color="auto"/>
            <w:right w:val="none" w:sz="0" w:space="0" w:color="auto"/>
          </w:divBdr>
          <w:divsChild>
            <w:div w:id="758402273">
              <w:marLeft w:val="0"/>
              <w:marRight w:val="0"/>
              <w:marTop w:val="0"/>
              <w:marBottom w:val="0"/>
              <w:divBdr>
                <w:top w:val="none" w:sz="0" w:space="0" w:color="auto"/>
                <w:left w:val="none" w:sz="0" w:space="0" w:color="auto"/>
                <w:bottom w:val="none" w:sz="0" w:space="0" w:color="auto"/>
                <w:right w:val="none" w:sz="0" w:space="0" w:color="auto"/>
              </w:divBdr>
            </w:div>
            <w:div w:id="2076927606">
              <w:marLeft w:val="0"/>
              <w:marRight w:val="0"/>
              <w:marTop w:val="0"/>
              <w:marBottom w:val="0"/>
              <w:divBdr>
                <w:top w:val="none" w:sz="0" w:space="0" w:color="auto"/>
                <w:left w:val="none" w:sz="0" w:space="0" w:color="auto"/>
                <w:bottom w:val="none" w:sz="0" w:space="0" w:color="auto"/>
                <w:right w:val="none" w:sz="0" w:space="0" w:color="auto"/>
              </w:divBdr>
              <w:divsChild>
                <w:div w:id="854614233">
                  <w:marLeft w:val="0"/>
                  <w:marRight w:val="0"/>
                  <w:marTop w:val="0"/>
                  <w:marBottom w:val="0"/>
                  <w:divBdr>
                    <w:top w:val="none" w:sz="0" w:space="0" w:color="auto"/>
                    <w:left w:val="none" w:sz="0" w:space="0" w:color="auto"/>
                    <w:bottom w:val="none" w:sz="0" w:space="0" w:color="auto"/>
                    <w:right w:val="none" w:sz="0" w:space="0" w:color="auto"/>
                  </w:divBdr>
                  <w:divsChild>
                    <w:div w:id="2106686457">
                      <w:marLeft w:val="0"/>
                      <w:marRight w:val="0"/>
                      <w:marTop w:val="0"/>
                      <w:marBottom w:val="0"/>
                      <w:divBdr>
                        <w:top w:val="none" w:sz="0" w:space="0" w:color="auto"/>
                        <w:left w:val="none" w:sz="0" w:space="0" w:color="auto"/>
                        <w:bottom w:val="none" w:sz="0" w:space="0" w:color="auto"/>
                        <w:right w:val="none" w:sz="0" w:space="0" w:color="auto"/>
                      </w:divBdr>
                    </w:div>
                    <w:div w:id="4718254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5918187">
          <w:marLeft w:val="0"/>
          <w:marRight w:val="0"/>
          <w:marTop w:val="0"/>
          <w:marBottom w:val="0"/>
          <w:divBdr>
            <w:top w:val="none" w:sz="0" w:space="0" w:color="auto"/>
            <w:left w:val="none" w:sz="0" w:space="0" w:color="auto"/>
            <w:bottom w:val="none" w:sz="0" w:space="0" w:color="auto"/>
            <w:right w:val="none" w:sz="0" w:space="0" w:color="auto"/>
          </w:divBdr>
          <w:divsChild>
            <w:div w:id="872352966">
              <w:marLeft w:val="0"/>
              <w:marRight w:val="0"/>
              <w:marTop w:val="0"/>
              <w:marBottom w:val="0"/>
              <w:divBdr>
                <w:top w:val="none" w:sz="0" w:space="0" w:color="auto"/>
                <w:left w:val="none" w:sz="0" w:space="0" w:color="auto"/>
                <w:bottom w:val="none" w:sz="0" w:space="0" w:color="auto"/>
                <w:right w:val="none" w:sz="0" w:space="0" w:color="auto"/>
              </w:divBdr>
              <w:divsChild>
                <w:div w:id="1139608771">
                  <w:marLeft w:val="0"/>
                  <w:marRight w:val="0"/>
                  <w:marTop w:val="0"/>
                  <w:marBottom w:val="0"/>
                  <w:divBdr>
                    <w:top w:val="none" w:sz="0" w:space="0" w:color="auto"/>
                    <w:left w:val="none" w:sz="0" w:space="0" w:color="auto"/>
                    <w:bottom w:val="none" w:sz="0" w:space="0" w:color="auto"/>
                    <w:right w:val="none" w:sz="0" w:space="0" w:color="auto"/>
                  </w:divBdr>
                  <w:divsChild>
                    <w:div w:id="1260329731">
                      <w:marLeft w:val="0"/>
                      <w:marRight w:val="0"/>
                      <w:marTop w:val="0"/>
                      <w:marBottom w:val="0"/>
                      <w:divBdr>
                        <w:top w:val="none" w:sz="0" w:space="0" w:color="auto"/>
                        <w:left w:val="none" w:sz="0" w:space="0" w:color="auto"/>
                        <w:bottom w:val="none" w:sz="0" w:space="0" w:color="auto"/>
                        <w:right w:val="none" w:sz="0" w:space="0" w:color="auto"/>
                      </w:divBdr>
                    </w:div>
                  </w:divsChild>
                </w:div>
                <w:div w:id="7360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86548">
      <w:bodyDiv w:val="1"/>
      <w:marLeft w:val="0"/>
      <w:marRight w:val="0"/>
      <w:marTop w:val="0"/>
      <w:marBottom w:val="0"/>
      <w:divBdr>
        <w:top w:val="none" w:sz="0" w:space="0" w:color="auto"/>
        <w:left w:val="none" w:sz="0" w:space="0" w:color="auto"/>
        <w:bottom w:val="none" w:sz="0" w:space="0" w:color="auto"/>
        <w:right w:val="none" w:sz="0" w:space="0" w:color="auto"/>
      </w:divBdr>
      <w:divsChild>
        <w:div w:id="1118451845">
          <w:marLeft w:val="0"/>
          <w:marRight w:val="0"/>
          <w:marTop w:val="0"/>
          <w:marBottom w:val="525"/>
          <w:divBdr>
            <w:top w:val="none" w:sz="0" w:space="0" w:color="auto"/>
            <w:left w:val="none" w:sz="0" w:space="0" w:color="auto"/>
            <w:bottom w:val="none" w:sz="0" w:space="0" w:color="auto"/>
            <w:right w:val="none" w:sz="0" w:space="0" w:color="auto"/>
          </w:divBdr>
          <w:divsChild>
            <w:div w:id="344133729">
              <w:marLeft w:val="0"/>
              <w:marRight w:val="0"/>
              <w:marTop w:val="0"/>
              <w:marBottom w:val="0"/>
              <w:divBdr>
                <w:top w:val="none" w:sz="0" w:space="0" w:color="auto"/>
                <w:left w:val="none" w:sz="0" w:space="0" w:color="auto"/>
                <w:bottom w:val="none" w:sz="0" w:space="0" w:color="auto"/>
                <w:right w:val="none" w:sz="0" w:space="0" w:color="auto"/>
              </w:divBdr>
            </w:div>
            <w:div w:id="2011177421">
              <w:marLeft w:val="0"/>
              <w:marRight w:val="0"/>
              <w:marTop w:val="0"/>
              <w:marBottom w:val="0"/>
              <w:divBdr>
                <w:top w:val="none" w:sz="0" w:space="0" w:color="auto"/>
                <w:left w:val="none" w:sz="0" w:space="0" w:color="auto"/>
                <w:bottom w:val="none" w:sz="0" w:space="0" w:color="auto"/>
                <w:right w:val="none" w:sz="0" w:space="0" w:color="auto"/>
              </w:divBdr>
              <w:divsChild>
                <w:div w:id="1269000736">
                  <w:marLeft w:val="0"/>
                  <w:marRight w:val="0"/>
                  <w:marTop w:val="0"/>
                  <w:marBottom w:val="0"/>
                  <w:divBdr>
                    <w:top w:val="none" w:sz="0" w:space="0" w:color="auto"/>
                    <w:left w:val="none" w:sz="0" w:space="0" w:color="auto"/>
                    <w:bottom w:val="none" w:sz="0" w:space="0" w:color="auto"/>
                    <w:right w:val="none" w:sz="0" w:space="0" w:color="auto"/>
                  </w:divBdr>
                  <w:divsChild>
                    <w:div w:id="1746368263">
                      <w:marLeft w:val="0"/>
                      <w:marRight w:val="0"/>
                      <w:marTop w:val="0"/>
                      <w:marBottom w:val="0"/>
                      <w:divBdr>
                        <w:top w:val="none" w:sz="0" w:space="0" w:color="auto"/>
                        <w:left w:val="none" w:sz="0" w:space="0" w:color="auto"/>
                        <w:bottom w:val="none" w:sz="0" w:space="0" w:color="auto"/>
                        <w:right w:val="none" w:sz="0" w:space="0" w:color="auto"/>
                      </w:divBdr>
                    </w:div>
                    <w:div w:id="21422598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6289266">
          <w:marLeft w:val="0"/>
          <w:marRight w:val="0"/>
          <w:marTop w:val="0"/>
          <w:marBottom w:val="0"/>
          <w:divBdr>
            <w:top w:val="none" w:sz="0" w:space="0" w:color="auto"/>
            <w:left w:val="none" w:sz="0" w:space="0" w:color="auto"/>
            <w:bottom w:val="none" w:sz="0" w:space="0" w:color="auto"/>
            <w:right w:val="none" w:sz="0" w:space="0" w:color="auto"/>
          </w:divBdr>
          <w:divsChild>
            <w:div w:id="629752262">
              <w:marLeft w:val="0"/>
              <w:marRight w:val="0"/>
              <w:marTop w:val="0"/>
              <w:marBottom w:val="0"/>
              <w:divBdr>
                <w:top w:val="none" w:sz="0" w:space="0" w:color="auto"/>
                <w:left w:val="none" w:sz="0" w:space="0" w:color="auto"/>
                <w:bottom w:val="none" w:sz="0" w:space="0" w:color="auto"/>
                <w:right w:val="none" w:sz="0" w:space="0" w:color="auto"/>
              </w:divBdr>
              <w:divsChild>
                <w:div w:id="1516118406">
                  <w:marLeft w:val="0"/>
                  <w:marRight w:val="0"/>
                  <w:marTop w:val="0"/>
                  <w:marBottom w:val="0"/>
                  <w:divBdr>
                    <w:top w:val="none" w:sz="0" w:space="0" w:color="auto"/>
                    <w:left w:val="none" w:sz="0" w:space="0" w:color="auto"/>
                    <w:bottom w:val="none" w:sz="0" w:space="0" w:color="auto"/>
                    <w:right w:val="none" w:sz="0" w:space="0" w:color="auto"/>
                  </w:divBdr>
                </w:div>
                <w:div w:id="6169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2207">
      <w:bodyDiv w:val="1"/>
      <w:marLeft w:val="0"/>
      <w:marRight w:val="0"/>
      <w:marTop w:val="0"/>
      <w:marBottom w:val="0"/>
      <w:divBdr>
        <w:top w:val="none" w:sz="0" w:space="0" w:color="auto"/>
        <w:left w:val="none" w:sz="0" w:space="0" w:color="auto"/>
        <w:bottom w:val="none" w:sz="0" w:space="0" w:color="auto"/>
        <w:right w:val="none" w:sz="0" w:space="0" w:color="auto"/>
      </w:divBdr>
      <w:divsChild>
        <w:div w:id="602420089">
          <w:marLeft w:val="0"/>
          <w:marRight w:val="0"/>
          <w:marTop w:val="0"/>
          <w:marBottom w:val="525"/>
          <w:divBdr>
            <w:top w:val="none" w:sz="0" w:space="0" w:color="auto"/>
            <w:left w:val="none" w:sz="0" w:space="0" w:color="auto"/>
            <w:bottom w:val="none" w:sz="0" w:space="0" w:color="auto"/>
            <w:right w:val="none" w:sz="0" w:space="0" w:color="auto"/>
          </w:divBdr>
          <w:divsChild>
            <w:div w:id="678503245">
              <w:marLeft w:val="0"/>
              <w:marRight w:val="0"/>
              <w:marTop w:val="0"/>
              <w:marBottom w:val="0"/>
              <w:divBdr>
                <w:top w:val="none" w:sz="0" w:space="0" w:color="auto"/>
                <w:left w:val="none" w:sz="0" w:space="0" w:color="auto"/>
                <w:bottom w:val="none" w:sz="0" w:space="0" w:color="auto"/>
                <w:right w:val="none" w:sz="0" w:space="0" w:color="auto"/>
              </w:divBdr>
            </w:div>
            <w:div w:id="499932477">
              <w:marLeft w:val="0"/>
              <w:marRight w:val="0"/>
              <w:marTop w:val="0"/>
              <w:marBottom w:val="0"/>
              <w:divBdr>
                <w:top w:val="none" w:sz="0" w:space="0" w:color="auto"/>
                <w:left w:val="none" w:sz="0" w:space="0" w:color="auto"/>
                <w:bottom w:val="none" w:sz="0" w:space="0" w:color="auto"/>
                <w:right w:val="none" w:sz="0" w:space="0" w:color="auto"/>
              </w:divBdr>
              <w:divsChild>
                <w:div w:id="1044217001">
                  <w:marLeft w:val="0"/>
                  <w:marRight w:val="0"/>
                  <w:marTop w:val="0"/>
                  <w:marBottom w:val="0"/>
                  <w:divBdr>
                    <w:top w:val="none" w:sz="0" w:space="0" w:color="auto"/>
                    <w:left w:val="none" w:sz="0" w:space="0" w:color="auto"/>
                    <w:bottom w:val="none" w:sz="0" w:space="0" w:color="auto"/>
                    <w:right w:val="none" w:sz="0" w:space="0" w:color="auto"/>
                  </w:divBdr>
                  <w:divsChild>
                    <w:div w:id="1475490580">
                      <w:marLeft w:val="0"/>
                      <w:marRight w:val="0"/>
                      <w:marTop w:val="0"/>
                      <w:marBottom w:val="0"/>
                      <w:divBdr>
                        <w:top w:val="none" w:sz="0" w:space="0" w:color="auto"/>
                        <w:left w:val="none" w:sz="0" w:space="0" w:color="auto"/>
                        <w:bottom w:val="none" w:sz="0" w:space="0" w:color="auto"/>
                        <w:right w:val="none" w:sz="0" w:space="0" w:color="auto"/>
                      </w:divBdr>
                    </w:div>
                    <w:div w:id="4671697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43842620">
          <w:marLeft w:val="0"/>
          <w:marRight w:val="0"/>
          <w:marTop w:val="0"/>
          <w:marBottom w:val="0"/>
          <w:divBdr>
            <w:top w:val="none" w:sz="0" w:space="0" w:color="auto"/>
            <w:left w:val="none" w:sz="0" w:space="0" w:color="auto"/>
            <w:bottom w:val="none" w:sz="0" w:space="0" w:color="auto"/>
            <w:right w:val="none" w:sz="0" w:space="0" w:color="auto"/>
          </w:divBdr>
          <w:divsChild>
            <w:div w:id="1421411720">
              <w:marLeft w:val="0"/>
              <w:marRight w:val="0"/>
              <w:marTop w:val="0"/>
              <w:marBottom w:val="0"/>
              <w:divBdr>
                <w:top w:val="none" w:sz="0" w:space="0" w:color="auto"/>
                <w:left w:val="none" w:sz="0" w:space="0" w:color="auto"/>
                <w:bottom w:val="none" w:sz="0" w:space="0" w:color="auto"/>
                <w:right w:val="none" w:sz="0" w:space="0" w:color="auto"/>
              </w:divBdr>
              <w:divsChild>
                <w:div w:id="1247298427">
                  <w:marLeft w:val="0"/>
                  <w:marRight w:val="0"/>
                  <w:marTop w:val="0"/>
                  <w:marBottom w:val="0"/>
                  <w:divBdr>
                    <w:top w:val="none" w:sz="0" w:space="0" w:color="auto"/>
                    <w:left w:val="none" w:sz="0" w:space="0" w:color="auto"/>
                    <w:bottom w:val="none" w:sz="0" w:space="0" w:color="auto"/>
                    <w:right w:val="none" w:sz="0" w:space="0" w:color="auto"/>
                  </w:divBdr>
                  <w:divsChild>
                    <w:div w:id="166140358">
                      <w:marLeft w:val="0"/>
                      <w:marRight w:val="0"/>
                      <w:marTop w:val="0"/>
                      <w:marBottom w:val="0"/>
                      <w:divBdr>
                        <w:top w:val="none" w:sz="0" w:space="0" w:color="auto"/>
                        <w:left w:val="none" w:sz="0" w:space="0" w:color="auto"/>
                        <w:bottom w:val="none" w:sz="0" w:space="0" w:color="auto"/>
                        <w:right w:val="none" w:sz="0" w:space="0" w:color="auto"/>
                      </w:divBdr>
                      <w:divsChild>
                        <w:div w:id="1107963877">
                          <w:marLeft w:val="0"/>
                          <w:marRight w:val="0"/>
                          <w:marTop w:val="0"/>
                          <w:marBottom w:val="0"/>
                          <w:divBdr>
                            <w:top w:val="none" w:sz="0" w:space="0" w:color="auto"/>
                            <w:left w:val="none" w:sz="0" w:space="0" w:color="auto"/>
                            <w:bottom w:val="none" w:sz="0" w:space="0" w:color="auto"/>
                            <w:right w:val="none" w:sz="0" w:space="0" w:color="auto"/>
                          </w:divBdr>
                        </w:div>
                      </w:divsChild>
                    </w:div>
                    <w:div w:id="1377119887">
                      <w:marLeft w:val="0"/>
                      <w:marRight w:val="0"/>
                      <w:marTop w:val="0"/>
                      <w:marBottom w:val="0"/>
                      <w:divBdr>
                        <w:top w:val="none" w:sz="0" w:space="0" w:color="auto"/>
                        <w:left w:val="none" w:sz="0" w:space="0" w:color="auto"/>
                        <w:bottom w:val="none" w:sz="0" w:space="0" w:color="auto"/>
                        <w:right w:val="none" w:sz="0" w:space="0" w:color="auto"/>
                      </w:divBdr>
                      <w:divsChild>
                        <w:div w:id="262958400">
                          <w:marLeft w:val="0"/>
                          <w:marRight w:val="0"/>
                          <w:marTop w:val="0"/>
                          <w:marBottom w:val="0"/>
                          <w:divBdr>
                            <w:top w:val="none" w:sz="0" w:space="0" w:color="auto"/>
                            <w:left w:val="none" w:sz="0" w:space="0" w:color="auto"/>
                            <w:bottom w:val="none" w:sz="0" w:space="0" w:color="auto"/>
                            <w:right w:val="none" w:sz="0" w:space="0" w:color="auto"/>
                          </w:divBdr>
                          <w:divsChild>
                            <w:div w:id="377750680">
                              <w:marLeft w:val="0"/>
                              <w:marRight w:val="0"/>
                              <w:marTop w:val="0"/>
                              <w:marBottom w:val="0"/>
                              <w:divBdr>
                                <w:top w:val="none" w:sz="0" w:space="0" w:color="auto"/>
                                <w:left w:val="none" w:sz="0" w:space="0" w:color="auto"/>
                                <w:bottom w:val="none" w:sz="0" w:space="0" w:color="auto"/>
                                <w:right w:val="none" w:sz="0" w:space="0" w:color="auto"/>
                              </w:divBdr>
                              <w:divsChild>
                                <w:div w:id="162079817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73991474">
                              <w:marLeft w:val="0"/>
                              <w:marRight w:val="0"/>
                              <w:marTop w:val="0"/>
                              <w:marBottom w:val="180"/>
                              <w:divBdr>
                                <w:top w:val="single" w:sz="6" w:space="0" w:color="939393"/>
                                <w:left w:val="single" w:sz="6" w:space="0" w:color="939393"/>
                                <w:bottom w:val="single" w:sz="6" w:space="0" w:color="939393"/>
                                <w:right w:val="single" w:sz="6" w:space="0" w:color="939393"/>
                              </w:divBdr>
                              <w:divsChild>
                                <w:div w:id="374160724">
                                  <w:marLeft w:val="0"/>
                                  <w:marRight w:val="0"/>
                                  <w:marTop w:val="0"/>
                                  <w:marBottom w:val="0"/>
                                  <w:divBdr>
                                    <w:top w:val="none" w:sz="0" w:space="0" w:color="auto"/>
                                    <w:left w:val="none" w:sz="0" w:space="0" w:color="auto"/>
                                    <w:bottom w:val="none" w:sz="0" w:space="0" w:color="auto"/>
                                    <w:right w:val="none" w:sz="0" w:space="0" w:color="auto"/>
                                  </w:divBdr>
                                  <w:divsChild>
                                    <w:div w:id="10156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588058">
      <w:bodyDiv w:val="1"/>
      <w:marLeft w:val="0"/>
      <w:marRight w:val="0"/>
      <w:marTop w:val="0"/>
      <w:marBottom w:val="0"/>
      <w:divBdr>
        <w:top w:val="none" w:sz="0" w:space="0" w:color="auto"/>
        <w:left w:val="none" w:sz="0" w:space="0" w:color="auto"/>
        <w:bottom w:val="none" w:sz="0" w:space="0" w:color="auto"/>
        <w:right w:val="none" w:sz="0" w:space="0" w:color="auto"/>
      </w:divBdr>
      <w:divsChild>
        <w:div w:id="1955626682">
          <w:marLeft w:val="0"/>
          <w:marRight w:val="0"/>
          <w:marTop w:val="0"/>
          <w:marBottom w:val="525"/>
          <w:divBdr>
            <w:top w:val="none" w:sz="0" w:space="0" w:color="auto"/>
            <w:left w:val="none" w:sz="0" w:space="0" w:color="auto"/>
            <w:bottom w:val="none" w:sz="0" w:space="0" w:color="auto"/>
            <w:right w:val="none" w:sz="0" w:space="0" w:color="auto"/>
          </w:divBdr>
          <w:divsChild>
            <w:div w:id="2062289333">
              <w:marLeft w:val="0"/>
              <w:marRight w:val="0"/>
              <w:marTop w:val="0"/>
              <w:marBottom w:val="0"/>
              <w:divBdr>
                <w:top w:val="none" w:sz="0" w:space="0" w:color="auto"/>
                <w:left w:val="none" w:sz="0" w:space="0" w:color="auto"/>
                <w:bottom w:val="none" w:sz="0" w:space="0" w:color="auto"/>
                <w:right w:val="none" w:sz="0" w:space="0" w:color="auto"/>
              </w:divBdr>
            </w:div>
            <w:div w:id="1678120644">
              <w:marLeft w:val="0"/>
              <w:marRight w:val="0"/>
              <w:marTop w:val="0"/>
              <w:marBottom w:val="0"/>
              <w:divBdr>
                <w:top w:val="none" w:sz="0" w:space="0" w:color="auto"/>
                <w:left w:val="none" w:sz="0" w:space="0" w:color="auto"/>
                <w:bottom w:val="none" w:sz="0" w:space="0" w:color="auto"/>
                <w:right w:val="none" w:sz="0" w:space="0" w:color="auto"/>
              </w:divBdr>
              <w:divsChild>
                <w:div w:id="1672756628">
                  <w:marLeft w:val="0"/>
                  <w:marRight w:val="0"/>
                  <w:marTop w:val="0"/>
                  <w:marBottom w:val="0"/>
                  <w:divBdr>
                    <w:top w:val="none" w:sz="0" w:space="0" w:color="auto"/>
                    <w:left w:val="none" w:sz="0" w:space="0" w:color="auto"/>
                    <w:bottom w:val="none" w:sz="0" w:space="0" w:color="auto"/>
                    <w:right w:val="none" w:sz="0" w:space="0" w:color="auto"/>
                  </w:divBdr>
                  <w:divsChild>
                    <w:div w:id="1917744183">
                      <w:marLeft w:val="0"/>
                      <w:marRight w:val="0"/>
                      <w:marTop w:val="0"/>
                      <w:marBottom w:val="0"/>
                      <w:divBdr>
                        <w:top w:val="none" w:sz="0" w:space="0" w:color="auto"/>
                        <w:left w:val="none" w:sz="0" w:space="0" w:color="auto"/>
                        <w:bottom w:val="none" w:sz="0" w:space="0" w:color="auto"/>
                        <w:right w:val="none" w:sz="0" w:space="0" w:color="auto"/>
                      </w:divBdr>
                    </w:div>
                    <w:div w:id="21465055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4072237">
          <w:marLeft w:val="0"/>
          <w:marRight w:val="0"/>
          <w:marTop w:val="0"/>
          <w:marBottom w:val="0"/>
          <w:divBdr>
            <w:top w:val="none" w:sz="0" w:space="0" w:color="auto"/>
            <w:left w:val="none" w:sz="0" w:space="0" w:color="auto"/>
            <w:bottom w:val="none" w:sz="0" w:space="0" w:color="auto"/>
            <w:right w:val="none" w:sz="0" w:space="0" w:color="auto"/>
          </w:divBdr>
        </w:div>
      </w:divsChild>
    </w:div>
    <w:div w:id="939918914">
      <w:bodyDiv w:val="1"/>
      <w:marLeft w:val="0"/>
      <w:marRight w:val="0"/>
      <w:marTop w:val="0"/>
      <w:marBottom w:val="0"/>
      <w:divBdr>
        <w:top w:val="none" w:sz="0" w:space="0" w:color="auto"/>
        <w:left w:val="none" w:sz="0" w:space="0" w:color="auto"/>
        <w:bottom w:val="none" w:sz="0" w:space="0" w:color="auto"/>
        <w:right w:val="none" w:sz="0" w:space="0" w:color="auto"/>
      </w:divBdr>
      <w:divsChild>
        <w:div w:id="1922904796">
          <w:marLeft w:val="0"/>
          <w:marRight w:val="0"/>
          <w:marTop w:val="0"/>
          <w:marBottom w:val="525"/>
          <w:divBdr>
            <w:top w:val="none" w:sz="0" w:space="0" w:color="auto"/>
            <w:left w:val="none" w:sz="0" w:space="0" w:color="auto"/>
            <w:bottom w:val="none" w:sz="0" w:space="0" w:color="auto"/>
            <w:right w:val="none" w:sz="0" w:space="0" w:color="auto"/>
          </w:divBdr>
          <w:divsChild>
            <w:div w:id="1622148597">
              <w:marLeft w:val="0"/>
              <w:marRight w:val="0"/>
              <w:marTop w:val="0"/>
              <w:marBottom w:val="0"/>
              <w:divBdr>
                <w:top w:val="none" w:sz="0" w:space="0" w:color="auto"/>
                <w:left w:val="none" w:sz="0" w:space="0" w:color="auto"/>
                <w:bottom w:val="none" w:sz="0" w:space="0" w:color="auto"/>
                <w:right w:val="none" w:sz="0" w:space="0" w:color="auto"/>
              </w:divBdr>
            </w:div>
            <w:div w:id="719473979">
              <w:marLeft w:val="0"/>
              <w:marRight w:val="0"/>
              <w:marTop w:val="0"/>
              <w:marBottom w:val="0"/>
              <w:divBdr>
                <w:top w:val="none" w:sz="0" w:space="0" w:color="auto"/>
                <w:left w:val="none" w:sz="0" w:space="0" w:color="auto"/>
                <w:bottom w:val="none" w:sz="0" w:space="0" w:color="auto"/>
                <w:right w:val="none" w:sz="0" w:space="0" w:color="auto"/>
              </w:divBdr>
              <w:divsChild>
                <w:div w:id="1040935117">
                  <w:marLeft w:val="0"/>
                  <w:marRight w:val="0"/>
                  <w:marTop w:val="0"/>
                  <w:marBottom w:val="0"/>
                  <w:divBdr>
                    <w:top w:val="none" w:sz="0" w:space="0" w:color="auto"/>
                    <w:left w:val="none" w:sz="0" w:space="0" w:color="auto"/>
                    <w:bottom w:val="none" w:sz="0" w:space="0" w:color="auto"/>
                    <w:right w:val="none" w:sz="0" w:space="0" w:color="auto"/>
                  </w:divBdr>
                  <w:divsChild>
                    <w:div w:id="419643283">
                      <w:marLeft w:val="0"/>
                      <w:marRight w:val="0"/>
                      <w:marTop w:val="0"/>
                      <w:marBottom w:val="0"/>
                      <w:divBdr>
                        <w:top w:val="none" w:sz="0" w:space="0" w:color="auto"/>
                        <w:left w:val="none" w:sz="0" w:space="0" w:color="auto"/>
                        <w:bottom w:val="none" w:sz="0" w:space="0" w:color="auto"/>
                        <w:right w:val="none" w:sz="0" w:space="0" w:color="auto"/>
                      </w:divBdr>
                    </w:div>
                    <w:div w:id="19928261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73170673">
          <w:marLeft w:val="0"/>
          <w:marRight w:val="0"/>
          <w:marTop w:val="0"/>
          <w:marBottom w:val="0"/>
          <w:divBdr>
            <w:top w:val="none" w:sz="0" w:space="0" w:color="auto"/>
            <w:left w:val="none" w:sz="0" w:space="0" w:color="auto"/>
            <w:bottom w:val="none" w:sz="0" w:space="0" w:color="auto"/>
            <w:right w:val="none" w:sz="0" w:space="0" w:color="auto"/>
          </w:divBdr>
          <w:divsChild>
            <w:div w:id="1212034447">
              <w:marLeft w:val="0"/>
              <w:marRight w:val="0"/>
              <w:marTop w:val="0"/>
              <w:marBottom w:val="0"/>
              <w:divBdr>
                <w:top w:val="none" w:sz="0" w:space="0" w:color="auto"/>
                <w:left w:val="none" w:sz="0" w:space="0" w:color="auto"/>
                <w:bottom w:val="none" w:sz="0" w:space="0" w:color="auto"/>
                <w:right w:val="none" w:sz="0" w:space="0" w:color="auto"/>
              </w:divBdr>
              <w:divsChild>
                <w:div w:id="246811444">
                  <w:marLeft w:val="0"/>
                  <w:marRight w:val="0"/>
                  <w:marTop w:val="0"/>
                  <w:marBottom w:val="0"/>
                  <w:divBdr>
                    <w:top w:val="none" w:sz="0" w:space="0" w:color="auto"/>
                    <w:left w:val="none" w:sz="0" w:space="0" w:color="auto"/>
                    <w:bottom w:val="none" w:sz="0" w:space="0" w:color="auto"/>
                    <w:right w:val="none" w:sz="0" w:space="0" w:color="auto"/>
                  </w:divBdr>
                  <w:divsChild>
                    <w:div w:id="641690440">
                      <w:marLeft w:val="0"/>
                      <w:marRight w:val="0"/>
                      <w:marTop w:val="0"/>
                      <w:marBottom w:val="0"/>
                      <w:divBdr>
                        <w:top w:val="none" w:sz="0" w:space="0" w:color="auto"/>
                        <w:left w:val="none" w:sz="0" w:space="0" w:color="auto"/>
                        <w:bottom w:val="none" w:sz="0" w:space="0" w:color="auto"/>
                        <w:right w:val="none" w:sz="0" w:space="0" w:color="auto"/>
                      </w:divBdr>
                      <w:divsChild>
                        <w:div w:id="1143305645">
                          <w:marLeft w:val="0"/>
                          <w:marRight w:val="0"/>
                          <w:marTop w:val="0"/>
                          <w:marBottom w:val="0"/>
                          <w:divBdr>
                            <w:top w:val="none" w:sz="0" w:space="0" w:color="auto"/>
                            <w:left w:val="none" w:sz="0" w:space="0" w:color="auto"/>
                            <w:bottom w:val="none" w:sz="0" w:space="0" w:color="auto"/>
                            <w:right w:val="none" w:sz="0" w:space="0" w:color="auto"/>
                          </w:divBdr>
                          <w:divsChild>
                            <w:div w:id="1383016066">
                              <w:marLeft w:val="0"/>
                              <w:marRight w:val="0"/>
                              <w:marTop w:val="0"/>
                              <w:marBottom w:val="0"/>
                              <w:divBdr>
                                <w:top w:val="single" w:sz="6" w:space="0" w:color="939393"/>
                                <w:left w:val="single" w:sz="6" w:space="11" w:color="939393"/>
                                <w:bottom w:val="single" w:sz="6" w:space="0" w:color="FFFFFF"/>
                                <w:right w:val="single" w:sz="6" w:space="11" w:color="939393"/>
                              </w:divBdr>
                            </w:div>
                            <w:div w:id="18401200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49019712">
                          <w:marLeft w:val="0"/>
                          <w:marRight w:val="0"/>
                          <w:marTop w:val="0"/>
                          <w:marBottom w:val="180"/>
                          <w:divBdr>
                            <w:top w:val="single" w:sz="6" w:space="0" w:color="939393"/>
                            <w:left w:val="single" w:sz="6" w:space="0" w:color="939393"/>
                            <w:bottom w:val="single" w:sz="6" w:space="0" w:color="939393"/>
                            <w:right w:val="single" w:sz="6" w:space="0" w:color="939393"/>
                          </w:divBdr>
                          <w:divsChild>
                            <w:div w:id="1613978593">
                              <w:marLeft w:val="0"/>
                              <w:marRight w:val="0"/>
                              <w:marTop w:val="0"/>
                              <w:marBottom w:val="0"/>
                              <w:divBdr>
                                <w:top w:val="none" w:sz="0" w:space="0" w:color="auto"/>
                                <w:left w:val="none" w:sz="0" w:space="0" w:color="auto"/>
                                <w:bottom w:val="none" w:sz="0" w:space="0" w:color="auto"/>
                                <w:right w:val="none" w:sz="0" w:space="0" w:color="auto"/>
                              </w:divBdr>
                              <w:divsChild>
                                <w:div w:id="5859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7038">
                      <w:marLeft w:val="0"/>
                      <w:marRight w:val="0"/>
                      <w:marTop w:val="0"/>
                      <w:marBottom w:val="0"/>
                      <w:divBdr>
                        <w:top w:val="none" w:sz="0" w:space="0" w:color="auto"/>
                        <w:left w:val="none" w:sz="0" w:space="0" w:color="auto"/>
                        <w:bottom w:val="none" w:sz="0" w:space="0" w:color="auto"/>
                        <w:right w:val="none" w:sz="0" w:space="0" w:color="auto"/>
                      </w:divBdr>
                      <w:divsChild>
                        <w:div w:id="984043381">
                          <w:marLeft w:val="0"/>
                          <w:marRight w:val="0"/>
                          <w:marTop w:val="0"/>
                          <w:marBottom w:val="0"/>
                          <w:divBdr>
                            <w:top w:val="none" w:sz="0" w:space="0" w:color="auto"/>
                            <w:left w:val="none" w:sz="0" w:space="0" w:color="auto"/>
                            <w:bottom w:val="none" w:sz="0" w:space="0" w:color="auto"/>
                            <w:right w:val="none" w:sz="0" w:space="0" w:color="auto"/>
                          </w:divBdr>
                          <w:divsChild>
                            <w:div w:id="1159925084">
                              <w:marLeft w:val="0"/>
                              <w:marRight w:val="0"/>
                              <w:marTop w:val="0"/>
                              <w:marBottom w:val="0"/>
                              <w:divBdr>
                                <w:top w:val="single" w:sz="6" w:space="0" w:color="939393"/>
                                <w:left w:val="single" w:sz="6" w:space="11" w:color="939393"/>
                                <w:bottom w:val="single" w:sz="6" w:space="0" w:color="FFFFFF"/>
                                <w:right w:val="single" w:sz="6" w:space="11" w:color="939393"/>
                              </w:divBdr>
                            </w:div>
                            <w:div w:id="26576950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78111070">
                          <w:marLeft w:val="0"/>
                          <w:marRight w:val="0"/>
                          <w:marTop w:val="0"/>
                          <w:marBottom w:val="180"/>
                          <w:divBdr>
                            <w:top w:val="single" w:sz="6" w:space="0" w:color="939393"/>
                            <w:left w:val="single" w:sz="6" w:space="0" w:color="939393"/>
                            <w:bottom w:val="single" w:sz="6" w:space="0" w:color="939393"/>
                            <w:right w:val="single" w:sz="6" w:space="0" w:color="939393"/>
                          </w:divBdr>
                          <w:divsChild>
                            <w:div w:id="1677264238">
                              <w:marLeft w:val="0"/>
                              <w:marRight w:val="0"/>
                              <w:marTop w:val="0"/>
                              <w:marBottom w:val="0"/>
                              <w:divBdr>
                                <w:top w:val="none" w:sz="0" w:space="0" w:color="auto"/>
                                <w:left w:val="none" w:sz="0" w:space="0" w:color="auto"/>
                                <w:bottom w:val="none" w:sz="0" w:space="0" w:color="auto"/>
                                <w:right w:val="none" w:sz="0" w:space="0" w:color="auto"/>
                              </w:divBdr>
                              <w:divsChild>
                                <w:div w:id="17496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765">
                      <w:marLeft w:val="0"/>
                      <w:marRight w:val="0"/>
                      <w:marTop w:val="0"/>
                      <w:marBottom w:val="0"/>
                      <w:divBdr>
                        <w:top w:val="none" w:sz="0" w:space="0" w:color="auto"/>
                        <w:left w:val="none" w:sz="0" w:space="0" w:color="auto"/>
                        <w:bottom w:val="none" w:sz="0" w:space="0" w:color="auto"/>
                        <w:right w:val="none" w:sz="0" w:space="0" w:color="auto"/>
                      </w:divBdr>
                      <w:divsChild>
                        <w:div w:id="1413894692">
                          <w:marLeft w:val="0"/>
                          <w:marRight w:val="0"/>
                          <w:marTop w:val="0"/>
                          <w:marBottom w:val="0"/>
                          <w:divBdr>
                            <w:top w:val="none" w:sz="0" w:space="0" w:color="auto"/>
                            <w:left w:val="none" w:sz="0" w:space="0" w:color="auto"/>
                            <w:bottom w:val="none" w:sz="0" w:space="0" w:color="auto"/>
                            <w:right w:val="none" w:sz="0" w:space="0" w:color="auto"/>
                          </w:divBdr>
                          <w:divsChild>
                            <w:div w:id="212469257">
                              <w:marLeft w:val="0"/>
                              <w:marRight w:val="0"/>
                              <w:marTop w:val="0"/>
                              <w:marBottom w:val="0"/>
                              <w:divBdr>
                                <w:top w:val="single" w:sz="6" w:space="0" w:color="939393"/>
                                <w:left w:val="single" w:sz="6" w:space="11" w:color="939393"/>
                                <w:bottom w:val="single" w:sz="6" w:space="0" w:color="FFFFFF"/>
                                <w:right w:val="single" w:sz="6" w:space="11" w:color="939393"/>
                              </w:divBdr>
                            </w:div>
                            <w:div w:id="15954212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3667405">
                          <w:marLeft w:val="0"/>
                          <w:marRight w:val="0"/>
                          <w:marTop w:val="0"/>
                          <w:marBottom w:val="180"/>
                          <w:divBdr>
                            <w:top w:val="single" w:sz="6" w:space="0" w:color="939393"/>
                            <w:left w:val="single" w:sz="6" w:space="0" w:color="939393"/>
                            <w:bottom w:val="single" w:sz="6" w:space="0" w:color="939393"/>
                            <w:right w:val="single" w:sz="6" w:space="0" w:color="939393"/>
                          </w:divBdr>
                          <w:divsChild>
                            <w:div w:id="208229922">
                              <w:marLeft w:val="0"/>
                              <w:marRight w:val="0"/>
                              <w:marTop w:val="0"/>
                              <w:marBottom w:val="0"/>
                              <w:divBdr>
                                <w:top w:val="none" w:sz="0" w:space="0" w:color="auto"/>
                                <w:left w:val="none" w:sz="0" w:space="0" w:color="auto"/>
                                <w:bottom w:val="none" w:sz="0" w:space="0" w:color="auto"/>
                                <w:right w:val="none" w:sz="0" w:space="0" w:color="auto"/>
                              </w:divBdr>
                              <w:divsChild>
                                <w:div w:id="13464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42579">
                      <w:marLeft w:val="0"/>
                      <w:marRight w:val="0"/>
                      <w:marTop w:val="0"/>
                      <w:marBottom w:val="0"/>
                      <w:divBdr>
                        <w:top w:val="none" w:sz="0" w:space="0" w:color="auto"/>
                        <w:left w:val="none" w:sz="0" w:space="0" w:color="auto"/>
                        <w:bottom w:val="none" w:sz="0" w:space="0" w:color="auto"/>
                        <w:right w:val="none" w:sz="0" w:space="0" w:color="auto"/>
                      </w:divBdr>
                      <w:divsChild>
                        <w:div w:id="1422872884">
                          <w:marLeft w:val="0"/>
                          <w:marRight w:val="0"/>
                          <w:marTop w:val="0"/>
                          <w:marBottom w:val="0"/>
                          <w:divBdr>
                            <w:top w:val="none" w:sz="0" w:space="0" w:color="auto"/>
                            <w:left w:val="none" w:sz="0" w:space="0" w:color="auto"/>
                            <w:bottom w:val="none" w:sz="0" w:space="0" w:color="auto"/>
                            <w:right w:val="none" w:sz="0" w:space="0" w:color="auto"/>
                          </w:divBdr>
                          <w:divsChild>
                            <w:div w:id="1545410786">
                              <w:marLeft w:val="0"/>
                              <w:marRight w:val="0"/>
                              <w:marTop w:val="0"/>
                              <w:marBottom w:val="0"/>
                              <w:divBdr>
                                <w:top w:val="single" w:sz="6" w:space="0" w:color="939393"/>
                                <w:left w:val="single" w:sz="6" w:space="11" w:color="939393"/>
                                <w:bottom w:val="single" w:sz="6" w:space="0" w:color="FFFFFF"/>
                                <w:right w:val="single" w:sz="6" w:space="11" w:color="939393"/>
                              </w:divBdr>
                            </w:div>
                            <w:div w:id="72699196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45342077">
                          <w:marLeft w:val="0"/>
                          <w:marRight w:val="0"/>
                          <w:marTop w:val="0"/>
                          <w:marBottom w:val="180"/>
                          <w:divBdr>
                            <w:top w:val="single" w:sz="6" w:space="0" w:color="939393"/>
                            <w:left w:val="single" w:sz="6" w:space="0" w:color="939393"/>
                            <w:bottom w:val="single" w:sz="6" w:space="0" w:color="939393"/>
                            <w:right w:val="single" w:sz="6" w:space="0" w:color="939393"/>
                          </w:divBdr>
                          <w:divsChild>
                            <w:div w:id="1220366520">
                              <w:marLeft w:val="0"/>
                              <w:marRight w:val="0"/>
                              <w:marTop w:val="0"/>
                              <w:marBottom w:val="0"/>
                              <w:divBdr>
                                <w:top w:val="none" w:sz="0" w:space="0" w:color="auto"/>
                                <w:left w:val="none" w:sz="0" w:space="0" w:color="auto"/>
                                <w:bottom w:val="none" w:sz="0" w:space="0" w:color="auto"/>
                                <w:right w:val="none" w:sz="0" w:space="0" w:color="auto"/>
                              </w:divBdr>
                              <w:divsChild>
                                <w:div w:id="16549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13346">
                      <w:marLeft w:val="0"/>
                      <w:marRight w:val="0"/>
                      <w:marTop w:val="0"/>
                      <w:marBottom w:val="0"/>
                      <w:divBdr>
                        <w:top w:val="none" w:sz="0" w:space="0" w:color="auto"/>
                        <w:left w:val="none" w:sz="0" w:space="0" w:color="auto"/>
                        <w:bottom w:val="none" w:sz="0" w:space="0" w:color="auto"/>
                        <w:right w:val="none" w:sz="0" w:space="0" w:color="auto"/>
                      </w:divBdr>
                      <w:divsChild>
                        <w:div w:id="1421483278">
                          <w:marLeft w:val="0"/>
                          <w:marRight w:val="0"/>
                          <w:marTop w:val="0"/>
                          <w:marBottom w:val="0"/>
                          <w:divBdr>
                            <w:top w:val="none" w:sz="0" w:space="0" w:color="auto"/>
                            <w:left w:val="none" w:sz="0" w:space="0" w:color="auto"/>
                            <w:bottom w:val="none" w:sz="0" w:space="0" w:color="auto"/>
                            <w:right w:val="none" w:sz="0" w:space="0" w:color="auto"/>
                          </w:divBdr>
                          <w:divsChild>
                            <w:div w:id="1444883995">
                              <w:marLeft w:val="0"/>
                              <w:marRight w:val="0"/>
                              <w:marTop w:val="0"/>
                              <w:marBottom w:val="0"/>
                              <w:divBdr>
                                <w:top w:val="single" w:sz="6" w:space="0" w:color="939393"/>
                                <w:left w:val="single" w:sz="6" w:space="11" w:color="939393"/>
                                <w:bottom w:val="single" w:sz="6" w:space="0" w:color="FFFFFF"/>
                                <w:right w:val="single" w:sz="6" w:space="11" w:color="939393"/>
                              </w:divBdr>
                            </w:div>
                            <w:div w:id="169148965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81922293">
                          <w:marLeft w:val="0"/>
                          <w:marRight w:val="0"/>
                          <w:marTop w:val="0"/>
                          <w:marBottom w:val="180"/>
                          <w:divBdr>
                            <w:top w:val="single" w:sz="6" w:space="0" w:color="939393"/>
                            <w:left w:val="single" w:sz="6" w:space="0" w:color="939393"/>
                            <w:bottom w:val="single" w:sz="6" w:space="0" w:color="939393"/>
                            <w:right w:val="single" w:sz="6" w:space="0" w:color="939393"/>
                          </w:divBdr>
                          <w:divsChild>
                            <w:div w:id="752555284">
                              <w:marLeft w:val="0"/>
                              <w:marRight w:val="0"/>
                              <w:marTop w:val="0"/>
                              <w:marBottom w:val="0"/>
                              <w:divBdr>
                                <w:top w:val="none" w:sz="0" w:space="0" w:color="auto"/>
                                <w:left w:val="none" w:sz="0" w:space="0" w:color="auto"/>
                                <w:bottom w:val="none" w:sz="0" w:space="0" w:color="auto"/>
                                <w:right w:val="none" w:sz="0" w:space="0" w:color="auto"/>
                              </w:divBdr>
                              <w:divsChild>
                                <w:div w:id="9694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6686">
                      <w:marLeft w:val="0"/>
                      <w:marRight w:val="0"/>
                      <w:marTop w:val="0"/>
                      <w:marBottom w:val="0"/>
                      <w:divBdr>
                        <w:top w:val="none" w:sz="0" w:space="0" w:color="auto"/>
                        <w:left w:val="none" w:sz="0" w:space="0" w:color="auto"/>
                        <w:bottom w:val="none" w:sz="0" w:space="0" w:color="auto"/>
                        <w:right w:val="none" w:sz="0" w:space="0" w:color="auto"/>
                      </w:divBdr>
                      <w:divsChild>
                        <w:div w:id="1563977851">
                          <w:marLeft w:val="0"/>
                          <w:marRight w:val="0"/>
                          <w:marTop w:val="0"/>
                          <w:marBottom w:val="0"/>
                          <w:divBdr>
                            <w:top w:val="none" w:sz="0" w:space="0" w:color="auto"/>
                            <w:left w:val="none" w:sz="0" w:space="0" w:color="auto"/>
                            <w:bottom w:val="none" w:sz="0" w:space="0" w:color="auto"/>
                            <w:right w:val="none" w:sz="0" w:space="0" w:color="auto"/>
                          </w:divBdr>
                          <w:divsChild>
                            <w:div w:id="1990092250">
                              <w:marLeft w:val="0"/>
                              <w:marRight w:val="0"/>
                              <w:marTop w:val="0"/>
                              <w:marBottom w:val="0"/>
                              <w:divBdr>
                                <w:top w:val="single" w:sz="6" w:space="0" w:color="939393"/>
                                <w:left w:val="single" w:sz="6" w:space="11" w:color="939393"/>
                                <w:bottom w:val="single" w:sz="6" w:space="0" w:color="FFFFFF"/>
                                <w:right w:val="single" w:sz="6" w:space="11" w:color="939393"/>
                              </w:divBdr>
                            </w:div>
                            <w:div w:id="2291966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11755071">
                          <w:marLeft w:val="0"/>
                          <w:marRight w:val="0"/>
                          <w:marTop w:val="0"/>
                          <w:marBottom w:val="180"/>
                          <w:divBdr>
                            <w:top w:val="single" w:sz="6" w:space="0" w:color="939393"/>
                            <w:left w:val="single" w:sz="6" w:space="0" w:color="939393"/>
                            <w:bottom w:val="single" w:sz="6" w:space="0" w:color="939393"/>
                            <w:right w:val="single" w:sz="6" w:space="0" w:color="939393"/>
                          </w:divBdr>
                          <w:divsChild>
                            <w:div w:id="1704942916">
                              <w:marLeft w:val="0"/>
                              <w:marRight w:val="0"/>
                              <w:marTop w:val="0"/>
                              <w:marBottom w:val="0"/>
                              <w:divBdr>
                                <w:top w:val="none" w:sz="0" w:space="0" w:color="auto"/>
                                <w:left w:val="none" w:sz="0" w:space="0" w:color="auto"/>
                                <w:bottom w:val="none" w:sz="0" w:space="0" w:color="auto"/>
                                <w:right w:val="none" w:sz="0" w:space="0" w:color="auto"/>
                              </w:divBdr>
                              <w:divsChild>
                                <w:div w:id="13882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52831">
                  <w:marLeft w:val="0"/>
                  <w:marRight w:val="0"/>
                  <w:marTop w:val="0"/>
                  <w:marBottom w:val="0"/>
                  <w:divBdr>
                    <w:top w:val="none" w:sz="0" w:space="0" w:color="auto"/>
                    <w:left w:val="none" w:sz="0" w:space="0" w:color="auto"/>
                    <w:bottom w:val="none" w:sz="0" w:space="0" w:color="auto"/>
                    <w:right w:val="none" w:sz="0" w:space="0" w:color="auto"/>
                  </w:divBdr>
                  <w:divsChild>
                    <w:div w:id="1638146777">
                      <w:marLeft w:val="0"/>
                      <w:marRight w:val="0"/>
                      <w:marTop w:val="0"/>
                      <w:marBottom w:val="0"/>
                      <w:divBdr>
                        <w:top w:val="none" w:sz="0" w:space="0" w:color="auto"/>
                        <w:left w:val="none" w:sz="0" w:space="0" w:color="auto"/>
                        <w:bottom w:val="none" w:sz="0" w:space="0" w:color="auto"/>
                        <w:right w:val="none" w:sz="0" w:space="0" w:color="auto"/>
                      </w:divBdr>
                      <w:divsChild>
                        <w:div w:id="427232801">
                          <w:marLeft w:val="0"/>
                          <w:marRight w:val="0"/>
                          <w:marTop w:val="0"/>
                          <w:marBottom w:val="0"/>
                          <w:divBdr>
                            <w:top w:val="none" w:sz="0" w:space="0" w:color="auto"/>
                            <w:left w:val="none" w:sz="0" w:space="0" w:color="auto"/>
                            <w:bottom w:val="none" w:sz="0" w:space="0" w:color="auto"/>
                            <w:right w:val="none" w:sz="0" w:space="0" w:color="auto"/>
                          </w:divBdr>
                          <w:divsChild>
                            <w:div w:id="1670909871">
                              <w:marLeft w:val="0"/>
                              <w:marRight w:val="0"/>
                              <w:marTop w:val="0"/>
                              <w:marBottom w:val="0"/>
                              <w:divBdr>
                                <w:top w:val="single" w:sz="6" w:space="0" w:color="939393"/>
                                <w:left w:val="single" w:sz="6" w:space="11" w:color="939393"/>
                                <w:bottom w:val="single" w:sz="6" w:space="0" w:color="FFFFFF"/>
                                <w:right w:val="single" w:sz="6" w:space="11" w:color="939393"/>
                              </w:divBdr>
                            </w:div>
                            <w:div w:id="6437807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98063230">
                          <w:marLeft w:val="0"/>
                          <w:marRight w:val="0"/>
                          <w:marTop w:val="0"/>
                          <w:marBottom w:val="180"/>
                          <w:divBdr>
                            <w:top w:val="single" w:sz="6" w:space="0" w:color="939393"/>
                            <w:left w:val="single" w:sz="6" w:space="0" w:color="939393"/>
                            <w:bottom w:val="single" w:sz="6" w:space="0" w:color="939393"/>
                            <w:right w:val="single" w:sz="6" w:space="0" w:color="939393"/>
                          </w:divBdr>
                          <w:divsChild>
                            <w:div w:id="52776319">
                              <w:marLeft w:val="0"/>
                              <w:marRight w:val="0"/>
                              <w:marTop w:val="0"/>
                              <w:marBottom w:val="0"/>
                              <w:divBdr>
                                <w:top w:val="none" w:sz="0" w:space="0" w:color="auto"/>
                                <w:left w:val="none" w:sz="0" w:space="0" w:color="auto"/>
                                <w:bottom w:val="none" w:sz="0" w:space="0" w:color="auto"/>
                                <w:right w:val="none" w:sz="0" w:space="0" w:color="auto"/>
                              </w:divBdr>
                              <w:divsChild>
                                <w:div w:id="5195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6921">
                  <w:marLeft w:val="0"/>
                  <w:marRight w:val="0"/>
                  <w:marTop w:val="0"/>
                  <w:marBottom w:val="0"/>
                  <w:divBdr>
                    <w:top w:val="none" w:sz="0" w:space="0" w:color="auto"/>
                    <w:left w:val="none" w:sz="0" w:space="0" w:color="auto"/>
                    <w:bottom w:val="none" w:sz="0" w:space="0" w:color="auto"/>
                    <w:right w:val="none" w:sz="0" w:space="0" w:color="auto"/>
                  </w:divBdr>
                </w:div>
                <w:div w:id="3028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7432">
      <w:bodyDiv w:val="1"/>
      <w:marLeft w:val="0"/>
      <w:marRight w:val="0"/>
      <w:marTop w:val="0"/>
      <w:marBottom w:val="0"/>
      <w:divBdr>
        <w:top w:val="none" w:sz="0" w:space="0" w:color="auto"/>
        <w:left w:val="none" w:sz="0" w:space="0" w:color="auto"/>
        <w:bottom w:val="none" w:sz="0" w:space="0" w:color="auto"/>
        <w:right w:val="none" w:sz="0" w:space="0" w:color="auto"/>
      </w:divBdr>
      <w:divsChild>
        <w:div w:id="346562854">
          <w:marLeft w:val="0"/>
          <w:marRight w:val="0"/>
          <w:marTop w:val="0"/>
          <w:marBottom w:val="525"/>
          <w:divBdr>
            <w:top w:val="none" w:sz="0" w:space="0" w:color="auto"/>
            <w:left w:val="none" w:sz="0" w:space="0" w:color="auto"/>
            <w:bottom w:val="none" w:sz="0" w:space="0" w:color="auto"/>
            <w:right w:val="none" w:sz="0" w:space="0" w:color="auto"/>
          </w:divBdr>
          <w:divsChild>
            <w:div w:id="76363417">
              <w:marLeft w:val="0"/>
              <w:marRight w:val="0"/>
              <w:marTop w:val="0"/>
              <w:marBottom w:val="0"/>
              <w:divBdr>
                <w:top w:val="none" w:sz="0" w:space="0" w:color="auto"/>
                <w:left w:val="none" w:sz="0" w:space="0" w:color="auto"/>
                <w:bottom w:val="none" w:sz="0" w:space="0" w:color="auto"/>
                <w:right w:val="none" w:sz="0" w:space="0" w:color="auto"/>
              </w:divBdr>
            </w:div>
            <w:div w:id="899553766">
              <w:marLeft w:val="0"/>
              <w:marRight w:val="0"/>
              <w:marTop w:val="0"/>
              <w:marBottom w:val="0"/>
              <w:divBdr>
                <w:top w:val="none" w:sz="0" w:space="0" w:color="auto"/>
                <w:left w:val="none" w:sz="0" w:space="0" w:color="auto"/>
                <w:bottom w:val="none" w:sz="0" w:space="0" w:color="auto"/>
                <w:right w:val="none" w:sz="0" w:space="0" w:color="auto"/>
              </w:divBdr>
              <w:divsChild>
                <w:div w:id="1736664890">
                  <w:marLeft w:val="0"/>
                  <w:marRight w:val="0"/>
                  <w:marTop w:val="0"/>
                  <w:marBottom w:val="0"/>
                  <w:divBdr>
                    <w:top w:val="none" w:sz="0" w:space="0" w:color="auto"/>
                    <w:left w:val="none" w:sz="0" w:space="0" w:color="auto"/>
                    <w:bottom w:val="none" w:sz="0" w:space="0" w:color="auto"/>
                    <w:right w:val="none" w:sz="0" w:space="0" w:color="auto"/>
                  </w:divBdr>
                  <w:divsChild>
                    <w:div w:id="493573093">
                      <w:marLeft w:val="0"/>
                      <w:marRight w:val="0"/>
                      <w:marTop w:val="0"/>
                      <w:marBottom w:val="0"/>
                      <w:divBdr>
                        <w:top w:val="none" w:sz="0" w:space="0" w:color="auto"/>
                        <w:left w:val="none" w:sz="0" w:space="0" w:color="auto"/>
                        <w:bottom w:val="none" w:sz="0" w:space="0" w:color="auto"/>
                        <w:right w:val="none" w:sz="0" w:space="0" w:color="auto"/>
                      </w:divBdr>
                    </w:div>
                    <w:div w:id="3115221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6455920">
          <w:marLeft w:val="0"/>
          <w:marRight w:val="0"/>
          <w:marTop w:val="0"/>
          <w:marBottom w:val="0"/>
          <w:divBdr>
            <w:top w:val="none" w:sz="0" w:space="0" w:color="auto"/>
            <w:left w:val="none" w:sz="0" w:space="0" w:color="auto"/>
            <w:bottom w:val="none" w:sz="0" w:space="0" w:color="auto"/>
            <w:right w:val="none" w:sz="0" w:space="0" w:color="auto"/>
          </w:divBdr>
          <w:divsChild>
            <w:div w:id="1050038684">
              <w:marLeft w:val="0"/>
              <w:marRight w:val="0"/>
              <w:marTop w:val="0"/>
              <w:marBottom w:val="0"/>
              <w:divBdr>
                <w:top w:val="none" w:sz="0" w:space="0" w:color="auto"/>
                <w:left w:val="none" w:sz="0" w:space="0" w:color="auto"/>
                <w:bottom w:val="none" w:sz="0" w:space="0" w:color="auto"/>
                <w:right w:val="none" w:sz="0" w:space="0" w:color="auto"/>
              </w:divBdr>
              <w:divsChild>
                <w:div w:id="1180124647">
                  <w:marLeft w:val="0"/>
                  <w:marRight w:val="0"/>
                  <w:marTop w:val="0"/>
                  <w:marBottom w:val="0"/>
                  <w:divBdr>
                    <w:top w:val="none" w:sz="0" w:space="0" w:color="auto"/>
                    <w:left w:val="none" w:sz="0" w:space="0" w:color="auto"/>
                    <w:bottom w:val="none" w:sz="0" w:space="0" w:color="auto"/>
                    <w:right w:val="none" w:sz="0" w:space="0" w:color="auto"/>
                  </w:divBdr>
                </w:div>
                <w:div w:id="1435830308">
                  <w:marLeft w:val="0"/>
                  <w:marRight w:val="0"/>
                  <w:marTop w:val="0"/>
                  <w:marBottom w:val="0"/>
                  <w:divBdr>
                    <w:top w:val="none" w:sz="0" w:space="0" w:color="auto"/>
                    <w:left w:val="none" w:sz="0" w:space="0" w:color="auto"/>
                    <w:bottom w:val="none" w:sz="0" w:space="0" w:color="auto"/>
                    <w:right w:val="none" w:sz="0" w:space="0" w:color="auto"/>
                  </w:divBdr>
                </w:div>
                <w:div w:id="1243298096">
                  <w:marLeft w:val="0"/>
                  <w:marRight w:val="0"/>
                  <w:marTop w:val="0"/>
                  <w:marBottom w:val="0"/>
                  <w:divBdr>
                    <w:top w:val="none" w:sz="0" w:space="0" w:color="auto"/>
                    <w:left w:val="none" w:sz="0" w:space="0" w:color="auto"/>
                    <w:bottom w:val="none" w:sz="0" w:space="0" w:color="auto"/>
                    <w:right w:val="none" w:sz="0" w:space="0" w:color="auto"/>
                  </w:divBdr>
                  <w:divsChild>
                    <w:div w:id="1130825991">
                      <w:marLeft w:val="0"/>
                      <w:marRight w:val="0"/>
                      <w:marTop w:val="0"/>
                      <w:marBottom w:val="0"/>
                      <w:divBdr>
                        <w:top w:val="none" w:sz="0" w:space="0" w:color="auto"/>
                        <w:left w:val="none" w:sz="0" w:space="0" w:color="auto"/>
                        <w:bottom w:val="none" w:sz="0" w:space="0" w:color="auto"/>
                        <w:right w:val="none" w:sz="0" w:space="0" w:color="auto"/>
                      </w:divBdr>
                      <w:divsChild>
                        <w:div w:id="359938871">
                          <w:marLeft w:val="0"/>
                          <w:marRight w:val="0"/>
                          <w:marTop w:val="0"/>
                          <w:marBottom w:val="0"/>
                          <w:divBdr>
                            <w:top w:val="none" w:sz="0" w:space="0" w:color="auto"/>
                            <w:left w:val="none" w:sz="0" w:space="0" w:color="auto"/>
                            <w:bottom w:val="none" w:sz="0" w:space="0" w:color="auto"/>
                            <w:right w:val="none" w:sz="0" w:space="0" w:color="auto"/>
                          </w:divBdr>
                          <w:divsChild>
                            <w:div w:id="1544249043">
                              <w:marLeft w:val="0"/>
                              <w:marRight w:val="0"/>
                              <w:marTop w:val="0"/>
                              <w:marBottom w:val="0"/>
                              <w:divBdr>
                                <w:top w:val="single" w:sz="6" w:space="0" w:color="939393"/>
                                <w:left w:val="single" w:sz="6" w:space="11" w:color="939393"/>
                                <w:bottom w:val="single" w:sz="6" w:space="0" w:color="FFFFFF"/>
                                <w:right w:val="single" w:sz="6" w:space="11" w:color="939393"/>
                              </w:divBdr>
                            </w:div>
                            <w:div w:id="1591347881">
                              <w:marLeft w:val="0"/>
                              <w:marRight w:val="0"/>
                              <w:marTop w:val="0"/>
                              <w:marBottom w:val="0"/>
                              <w:divBdr>
                                <w:top w:val="single" w:sz="6" w:space="0" w:color="939393"/>
                                <w:left w:val="none" w:sz="0" w:space="0" w:color="auto"/>
                                <w:bottom w:val="single" w:sz="6" w:space="0" w:color="939393"/>
                                <w:right w:val="single" w:sz="6" w:space="11" w:color="939393"/>
                              </w:divBdr>
                            </w:div>
                            <w:div w:id="4195269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68177930">
                          <w:marLeft w:val="0"/>
                          <w:marRight w:val="0"/>
                          <w:marTop w:val="0"/>
                          <w:marBottom w:val="180"/>
                          <w:divBdr>
                            <w:top w:val="single" w:sz="6" w:space="0" w:color="939393"/>
                            <w:left w:val="single" w:sz="6" w:space="0" w:color="939393"/>
                            <w:bottom w:val="single" w:sz="6" w:space="0" w:color="939393"/>
                            <w:right w:val="single" w:sz="6" w:space="0" w:color="939393"/>
                          </w:divBdr>
                          <w:divsChild>
                            <w:div w:id="1174029399">
                              <w:marLeft w:val="0"/>
                              <w:marRight w:val="0"/>
                              <w:marTop w:val="0"/>
                              <w:marBottom w:val="0"/>
                              <w:divBdr>
                                <w:top w:val="none" w:sz="0" w:space="0" w:color="auto"/>
                                <w:left w:val="none" w:sz="0" w:space="0" w:color="auto"/>
                                <w:bottom w:val="none" w:sz="0" w:space="0" w:color="auto"/>
                                <w:right w:val="none" w:sz="0" w:space="0" w:color="auto"/>
                              </w:divBdr>
                              <w:divsChild>
                                <w:div w:id="1049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88242">
      <w:bodyDiv w:val="1"/>
      <w:marLeft w:val="0"/>
      <w:marRight w:val="0"/>
      <w:marTop w:val="0"/>
      <w:marBottom w:val="0"/>
      <w:divBdr>
        <w:top w:val="none" w:sz="0" w:space="0" w:color="auto"/>
        <w:left w:val="none" w:sz="0" w:space="0" w:color="auto"/>
        <w:bottom w:val="none" w:sz="0" w:space="0" w:color="auto"/>
        <w:right w:val="none" w:sz="0" w:space="0" w:color="auto"/>
      </w:divBdr>
      <w:divsChild>
        <w:div w:id="2099717945">
          <w:marLeft w:val="0"/>
          <w:marRight w:val="0"/>
          <w:marTop w:val="0"/>
          <w:marBottom w:val="525"/>
          <w:divBdr>
            <w:top w:val="none" w:sz="0" w:space="0" w:color="auto"/>
            <w:left w:val="none" w:sz="0" w:space="0" w:color="auto"/>
            <w:bottom w:val="none" w:sz="0" w:space="0" w:color="auto"/>
            <w:right w:val="none" w:sz="0" w:space="0" w:color="auto"/>
          </w:divBdr>
          <w:divsChild>
            <w:div w:id="1218975518">
              <w:marLeft w:val="0"/>
              <w:marRight w:val="0"/>
              <w:marTop w:val="0"/>
              <w:marBottom w:val="0"/>
              <w:divBdr>
                <w:top w:val="none" w:sz="0" w:space="0" w:color="auto"/>
                <w:left w:val="none" w:sz="0" w:space="0" w:color="auto"/>
                <w:bottom w:val="none" w:sz="0" w:space="0" w:color="auto"/>
                <w:right w:val="none" w:sz="0" w:space="0" w:color="auto"/>
              </w:divBdr>
            </w:div>
            <w:div w:id="1486243661">
              <w:marLeft w:val="0"/>
              <w:marRight w:val="0"/>
              <w:marTop w:val="0"/>
              <w:marBottom w:val="0"/>
              <w:divBdr>
                <w:top w:val="none" w:sz="0" w:space="0" w:color="auto"/>
                <w:left w:val="none" w:sz="0" w:space="0" w:color="auto"/>
                <w:bottom w:val="none" w:sz="0" w:space="0" w:color="auto"/>
                <w:right w:val="none" w:sz="0" w:space="0" w:color="auto"/>
              </w:divBdr>
              <w:divsChild>
                <w:div w:id="1671325325">
                  <w:marLeft w:val="0"/>
                  <w:marRight w:val="0"/>
                  <w:marTop w:val="0"/>
                  <w:marBottom w:val="0"/>
                  <w:divBdr>
                    <w:top w:val="none" w:sz="0" w:space="0" w:color="auto"/>
                    <w:left w:val="none" w:sz="0" w:space="0" w:color="auto"/>
                    <w:bottom w:val="none" w:sz="0" w:space="0" w:color="auto"/>
                    <w:right w:val="none" w:sz="0" w:space="0" w:color="auto"/>
                  </w:divBdr>
                  <w:divsChild>
                    <w:div w:id="1584951681">
                      <w:marLeft w:val="0"/>
                      <w:marRight w:val="0"/>
                      <w:marTop w:val="0"/>
                      <w:marBottom w:val="0"/>
                      <w:divBdr>
                        <w:top w:val="none" w:sz="0" w:space="0" w:color="auto"/>
                        <w:left w:val="none" w:sz="0" w:space="0" w:color="auto"/>
                        <w:bottom w:val="none" w:sz="0" w:space="0" w:color="auto"/>
                        <w:right w:val="none" w:sz="0" w:space="0" w:color="auto"/>
                      </w:divBdr>
                    </w:div>
                    <w:div w:id="46757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3445260">
          <w:marLeft w:val="0"/>
          <w:marRight w:val="0"/>
          <w:marTop w:val="0"/>
          <w:marBottom w:val="0"/>
          <w:divBdr>
            <w:top w:val="none" w:sz="0" w:space="0" w:color="auto"/>
            <w:left w:val="none" w:sz="0" w:space="0" w:color="auto"/>
            <w:bottom w:val="none" w:sz="0" w:space="0" w:color="auto"/>
            <w:right w:val="none" w:sz="0" w:space="0" w:color="auto"/>
          </w:divBdr>
        </w:div>
      </w:divsChild>
    </w:div>
    <w:div w:id="948512014">
      <w:bodyDiv w:val="1"/>
      <w:marLeft w:val="0"/>
      <w:marRight w:val="0"/>
      <w:marTop w:val="0"/>
      <w:marBottom w:val="0"/>
      <w:divBdr>
        <w:top w:val="none" w:sz="0" w:space="0" w:color="auto"/>
        <w:left w:val="none" w:sz="0" w:space="0" w:color="auto"/>
        <w:bottom w:val="none" w:sz="0" w:space="0" w:color="auto"/>
        <w:right w:val="none" w:sz="0" w:space="0" w:color="auto"/>
      </w:divBdr>
      <w:divsChild>
        <w:div w:id="850531579">
          <w:marLeft w:val="0"/>
          <w:marRight w:val="0"/>
          <w:marTop w:val="0"/>
          <w:marBottom w:val="525"/>
          <w:divBdr>
            <w:top w:val="none" w:sz="0" w:space="0" w:color="auto"/>
            <w:left w:val="none" w:sz="0" w:space="0" w:color="auto"/>
            <w:bottom w:val="none" w:sz="0" w:space="0" w:color="auto"/>
            <w:right w:val="none" w:sz="0" w:space="0" w:color="auto"/>
          </w:divBdr>
          <w:divsChild>
            <w:div w:id="1196579281">
              <w:marLeft w:val="0"/>
              <w:marRight w:val="0"/>
              <w:marTop w:val="0"/>
              <w:marBottom w:val="0"/>
              <w:divBdr>
                <w:top w:val="none" w:sz="0" w:space="0" w:color="auto"/>
                <w:left w:val="none" w:sz="0" w:space="0" w:color="auto"/>
                <w:bottom w:val="none" w:sz="0" w:space="0" w:color="auto"/>
                <w:right w:val="none" w:sz="0" w:space="0" w:color="auto"/>
              </w:divBdr>
            </w:div>
            <w:div w:id="1894076950">
              <w:marLeft w:val="0"/>
              <w:marRight w:val="0"/>
              <w:marTop w:val="0"/>
              <w:marBottom w:val="0"/>
              <w:divBdr>
                <w:top w:val="none" w:sz="0" w:space="0" w:color="auto"/>
                <w:left w:val="none" w:sz="0" w:space="0" w:color="auto"/>
                <w:bottom w:val="none" w:sz="0" w:space="0" w:color="auto"/>
                <w:right w:val="none" w:sz="0" w:space="0" w:color="auto"/>
              </w:divBdr>
              <w:divsChild>
                <w:div w:id="130906013">
                  <w:marLeft w:val="0"/>
                  <w:marRight w:val="0"/>
                  <w:marTop w:val="0"/>
                  <w:marBottom w:val="0"/>
                  <w:divBdr>
                    <w:top w:val="none" w:sz="0" w:space="0" w:color="auto"/>
                    <w:left w:val="none" w:sz="0" w:space="0" w:color="auto"/>
                    <w:bottom w:val="none" w:sz="0" w:space="0" w:color="auto"/>
                    <w:right w:val="none" w:sz="0" w:space="0" w:color="auto"/>
                  </w:divBdr>
                  <w:divsChild>
                    <w:div w:id="1238592838">
                      <w:marLeft w:val="0"/>
                      <w:marRight w:val="0"/>
                      <w:marTop w:val="0"/>
                      <w:marBottom w:val="0"/>
                      <w:divBdr>
                        <w:top w:val="none" w:sz="0" w:space="0" w:color="auto"/>
                        <w:left w:val="none" w:sz="0" w:space="0" w:color="auto"/>
                        <w:bottom w:val="none" w:sz="0" w:space="0" w:color="auto"/>
                        <w:right w:val="none" w:sz="0" w:space="0" w:color="auto"/>
                      </w:divBdr>
                    </w:div>
                    <w:div w:id="9060400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52159093">
          <w:marLeft w:val="0"/>
          <w:marRight w:val="0"/>
          <w:marTop w:val="0"/>
          <w:marBottom w:val="0"/>
          <w:divBdr>
            <w:top w:val="none" w:sz="0" w:space="0" w:color="auto"/>
            <w:left w:val="none" w:sz="0" w:space="0" w:color="auto"/>
            <w:bottom w:val="none" w:sz="0" w:space="0" w:color="auto"/>
            <w:right w:val="none" w:sz="0" w:space="0" w:color="auto"/>
          </w:divBdr>
          <w:divsChild>
            <w:div w:id="12293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9244">
      <w:bodyDiv w:val="1"/>
      <w:marLeft w:val="0"/>
      <w:marRight w:val="0"/>
      <w:marTop w:val="0"/>
      <w:marBottom w:val="0"/>
      <w:divBdr>
        <w:top w:val="none" w:sz="0" w:space="0" w:color="auto"/>
        <w:left w:val="none" w:sz="0" w:space="0" w:color="auto"/>
        <w:bottom w:val="none" w:sz="0" w:space="0" w:color="auto"/>
        <w:right w:val="none" w:sz="0" w:space="0" w:color="auto"/>
      </w:divBdr>
      <w:divsChild>
        <w:div w:id="1401246132">
          <w:marLeft w:val="0"/>
          <w:marRight w:val="0"/>
          <w:marTop w:val="0"/>
          <w:marBottom w:val="525"/>
          <w:divBdr>
            <w:top w:val="none" w:sz="0" w:space="0" w:color="auto"/>
            <w:left w:val="none" w:sz="0" w:space="0" w:color="auto"/>
            <w:bottom w:val="none" w:sz="0" w:space="0" w:color="auto"/>
            <w:right w:val="none" w:sz="0" w:space="0" w:color="auto"/>
          </w:divBdr>
          <w:divsChild>
            <w:div w:id="964577433">
              <w:marLeft w:val="0"/>
              <w:marRight w:val="0"/>
              <w:marTop w:val="0"/>
              <w:marBottom w:val="0"/>
              <w:divBdr>
                <w:top w:val="none" w:sz="0" w:space="0" w:color="auto"/>
                <w:left w:val="none" w:sz="0" w:space="0" w:color="auto"/>
                <w:bottom w:val="none" w:sz="0" w:space="0" w:color="auto"/>
                <w:right w:val="none" w:sz="0" w:space="0" w:color="auto"/>
              </w:divBdr>
            </w:div>
            <w:div w:id="139202123">
              <w:marLeft w:val="0"/>
              <w:marRight w:val="0"/>
              <w:marTop w:val="0"/>
              <w:marBottom w:val="0"/>
              <w:divBdr>
                <w:top w:val="none" w:sz="0" w:space="0" w:color="auto"/>
                <w:left w:val="none" w:sz="0" w:space="0" w:color="auto"/>
                <w:bottom w:val="none" w:sz="0" w:space="0" w:color="auto"/>
                <w:right w:val="none" w:sz="0" w:space="0" w:color="auto"/>
              </w:divBdr>
              <w:divsChild>
                <w:div w:id="1624580338">
                  <w:marLeft w:val="0"/>
                  <w:marRight w:val="0"/>
                  <w:marTop w:val="0"/>
                  <w:marBottom w:val="0"/>
                  <w:divBdr>
                    <w:top w:val="none" w:sz="0" w:space="0" w:color="auto"/>
                    <w:left w:val="none" w:sz="0" w:space="0" w:color="auto"/>
                    <w:bottom w:val="none" w:sz="0" w:space="0" w:color="auto"/>
                    <w:right w:val="none" w:sz="0" w:space="0" w:color="auto"/>
                  </w:divBdr>
                  <w:divsChild>
                    <w:div w:id="1021737905">
                      <w:marLeft w:val="0"/>
                      <w:marRight w:val="0"/>
                      <w:marTop w:val="0"/>
                      <w:marBottom w:val="0"/>
                      <w:divBdr>
                        <w:top w:val="none" w:sz="0" w:space="0" w:color="auto"/>
                        <w:left w:val="none" w:sz="0" w:space="0" w:color="auto"/>
                        <w:bottom w:val="none" w:sz="0" w:space="0" w:color="auto"/>
                        <w:right w:val="none" w:sz="0" w:space="0" w:color="auto"/>
                      </w:divBdr>
                    </w:div>
                    <w:div w:id="170454937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4322542">
          <w:marLeft w:val="0"/>
          <w:marRight w:val="0"/>
          <w:marTop w:val="0"/>
          <w:marBottom w:val="0"/>
          <w:divBdr>
            <w:top w:val="none" w:sz="0" w:space="0" w:color="auto"/>
            <w:left w:val="none" w:sz="0" w:space="0" w:color="auto"/>
            <w:bottom w:val="none" w:sz="0" w:space="0" w:color="auto"/>
            <w:right w:val="none" w:sz="0" w:space="0" w:color="auto"/>
          </w:divBdr>
          <w:divsChild>
            <w:div w:id="1054958">
              <w:marLeft w:val="0"/>
              <w:marRight w:val="0"/>
              <w:marTop w:val="0"/>
              <w:marBottom w:val="0"/>
              <w:divBdr>
                <w:top w:val="none" w:sz="0" w:space="0" w:color="auto"/>
                <w:left w:val="none" w:sz="0" w:space="0" w:color="auto"/>
                <w:bottom w:val="none" w:sz="0" w:space="0" w:color="auto"/>
                <w:right w:val="none" w:sz="0" w:space="0" w:color="auto"/>
              </w:divBdr>
              <w:divsChild>
                <w:div w:id="304705286">
                  <w:marLeft w:val="0"/>
                  <w:marRight w:val="0"/>
                  <w:marTop w:val="0"/>
                  <w:marBottom w:val="0"/>
                  <w:divBdr>
                    <w:top w:val="none" w:sz="0" w:space="0" w:color="auto"/>
                    <w:left w:val="none" w:sz="0" w:space="0" w:color="auto"/>
                    <w:bottom w:val="none" w:sz="0" w:space="0" w:color="auto"/>
                    <w:right w:val="none" w:sz="0" w:space="0" w:color="auto"/>
                  </w:divBdr>
                </w:div>
                <w:div w:id="2128549743">
                  <w:marLeft w:val="0"/>
                  <w:marRight w:val="0"/>
                  <w:marTop w:val="0"/>
                  <w:marBottom w:val="0"/>
                  <w:divBdr>
                    <w:top w:val="none" w:sz="0" w:space="0" w:color="auto"/>
                    <w:left w:val="none" w:sz="0" w:space="0" w:color="auto"/>
                    <w:bottom w:val="none" w:sz="0" w:space="0" w:color="auto"/>
                    <w:right w:val="none" w:sz="0" w:space="0" w:color="auto"/>
                  </w:divBdr>
                  <w:divsChild>
                    <w:div w:id="190005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1549">
      <w:bodyDiv w:val="1"/>
      <w:marLeft w:val="0"/>
      <w:marRight w:val="0"/>
      <w:marTop w:val="0"/>
      <w:marBottom w:val="0"/>
      <w:divBdr>
        <w:top w:val="none" w:sz="0" w:space="0" w:color="auto"/>
        <w:left w:val="none" w:sz="0" w:space="0" w:color="auto"/>
        <w:bottom w:val="none" w:sz="0" w:space="0" w:color="auto"/>
        <w:right w:val="none" w:sz="0" w:space="0" w:color="auto"/>
      </w:divBdr>
      <w:divsChild>
        <w:div w:id="1601598464">
          <w:marLeft w:val="0"/>
          <w:marRight w:val="0"/>
          <w:marTop w:val="0"/>
          <w:marBottom w:val="525"/>
          <w:divBdr>
            <w:top w:val="none" w:sz="0" w:space="0" w:color="auto"/>
            <w:left w:val="none" w:sz="0" w:space="0" w:color="auto"/>
            <w:bottom w:val="none" w:sz="0" w:space="0" w:color="auto"/>
            <w:right w:val="none" w:sz="0" w:space="0" w:color="auto"/>
          </w:divBdr>
          <w:divsChild>
            <w:div w:id="1012611288">
              <w:marLeft w:val="0"/>
              <w:marRight w:val="0"/>
              <w:marTop w:val="0"/>
              <w:marBottom w:val="0"/>
              <w:divBdr>
                <w:top w:val="none" w:sz="0" w:space="0" w:color="auto"/>
                <w:left w:val="none" w:sz="0" w:space="0" w:color="auto"/>
                <w:bottom w:val="none" w:sz="0" w:space="0" w:color="auto"/>
                <w:right w:val="none" w:sz="0" w:space="0" w:color="auto"/>
              </w:divBdr>
            </w:div>
            <w:div w:id="887566432">
              <w:marLeft w:val="0"/>
              <w:marRight w:val="0"/>
              <w:marTop w:val="0"/>
              <w:marBottom w:val="0"/>
              <w:divBdr>
                <w:top w:val="none" w:sz="0" w:space="0" w:color="auto"/>
                <w:left w:val="none" w:sz="0" w:space="0" w:color="auto"/>
                <w:bottom w:val="none" w:sz="0" w:space="0" w:color="auto"/>
                <w:right w:val="none" w:sz="0" w:space="0" w:color="auto"/>
              </w:divBdr>
              <w:divsChild>
                <w:div w:id="462429107">
                  <w:marLeft w:val="0"/>
                  <w:marRight w:val="0"/>
                  <w:marTop w:val="0"/>
                  <w:marBottom w:val="0"/>
                  <w:divBdr>
                    <w:top w:val="none" w:sz="0" w:space="0" w:color="auto"/>
                    <w:left w:val="none" w:sz="0" w:space="0" w:color="auto"/>
                    <w:bottom w:val="none" w:sz="0" w:space="0" w:color="auto"/>
                    <w:right w:val="none" w:sz="0" w:space="0" w:color="auto"/>
                  </w:divBdr>
                  <w:divsChild>
                    <w:div w:id="1338968130">
                      <w:marLeft w:val="0"/>
                      <w:marRight w:val="0"/>
                      <w:marTop w:val="0"/>
                      <w:marBottom w:val="0"/>
                      <w:divBdr>
                        <w:top w:val="none" w:sz="0" w:space="0" w:color="auto"/>
                        <w:left w:val="none" w:sz="0" w:space="0" w:color="auto"/>
                        <w:bottom w:val="none" w:sz="0" w:space="0" w:color="auto"/>
                        <w:right w:val="none" w:sz="0" w:space="0" w:color="auto"/>
                      </w:divBdr>
                    </w:div>
                    <w:div w:id="13030778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9557359">
          <w:marLeft w:val="0"/>
          <w:marRight w:val="0"/>
          <w:marTop w:val="0"/>
          <w:marBottom w:val="0"/>
          <w:divBdr>
            <w:top w:val="none" w:sz="0" w:space="0" w:color="auto"/>
            <w:left w:val="none" w:sz="0" w:space="0" w:color="auto"/>
            <w:bottom w:val="none" w:sz="0" w:space="0" w:color="auto"/>
            <w:right w:val="none" w:sz="0" w:space="0" w:color="auto"/>
          </w:divBdr>
          <w:divsChild>
            <w:div w:id="80638574">
              <w:marLeft w:val="0"/>
              <w:marRight w:val="0"/>
              <w:marTop w:val="0"/>
              <w:marBottom w:val="0"/>
              <w:divBdr>
                <w:top w:val="none" w:sz="0" w:space="0" w:color="auto"/>
                <w:left w:val="none" w:sz="0" w:space="0" w:color="auto"/>
                <w:bottom w:val="none" w:sz="0" w:space="0" w:color="auto"/>
                <w:right w:val="none" w:sz="0" w:space="0" w:color="auto"/>
              </w:divBdr>
              <w:divsChild>
                <w:div w:id="1057052137">
                  <w:marLeft w:val="0"/>
                  <w:marRight w:val="0"/>
                  <w:marTop w:val="0"/>
                  <w:marBottom w:val="0"/>
                  <w:divBdr>
                    <w:top w:val="none" w:sz="0" w:space="0" w:color="auto"/>
                    <w:left w:val="none" w:sz="0" w:space="0" w:color="auto"/>
                    <w:bottom w:val="none" w:sz="0" w:space="0" w:color="auto"/>
                    <w:right w:val="none" w:sz="0" w:space="0" w:color="auto"/>
                  </w:divBdr>
                  <w:divsChild>
                    <w:div w:id="1986277935">
                      <w:marLeft w:val="0"/>
                      <w:marRight w:val="0"/>
                      <w:marTop w:val="0"/>
                      <w:marBottom w:val="0"/>
                      <w:divBdr>
                        <w:top w:val="none" w:sz="0" w:space="0" w:color="auto"/>
                        <w:left w:val="none" w:sz="0" w:space="0" w:color="auto"/>
                        <w:bottom w:val="none" w:sz="0" w:space="0" w:color="auto"/>
                        <w:right w:val="none" w:sz="0" w:space="0" w:color="auto"/>
                      </w:divBdr>
                    </w:div>
                  </w:divsChild>
                </w:div>
                <w:div w:id="333653191">
                  <w:marLeft w:val="0"/>
                  <w:marRight w:val="0"/>
                  <w:marTop w:val="0"/>
                  <w:marBottom w:val="0"/>
                  <w:divBdr>
                    <w:top w:val="none" w:sz="0" w:space="0" w:color="auto"/>
                    <w:left w:val="none" w:sz="0" w:space="0" w:color="auto"/>
                    <w:bottom w:val="none" w:sz="0" w:space="0" w:color="auto"/>
                    <w:right w:val="none" w:sz="0" w:space="0" w:color="auto"/>
                  </w:divBdr>
                  <w:divsChild>
                    <w:div w:id="1512793006">
                      <w:marLeft w:val="0"/>
                      <w:marRight w:val="0"/>
                      <w:marTop w:val="0"/>
                      <w:marBottom w:val="0"/>
                      <w:divBdr>
                        <w:top w:val="none" w:sz="0" w:space="0" w:color="auto"/>
                        <w:left w:val="none" w:sz="0" w:space="0" w:color="auto"/>
                        <w:bottom w:val="none" w:sz="0" w:space="0" w:color="auto"/>
                        <w:right w:val="none" w:sz="0" w:space="0" w:color="auto"/>
                      </w:divBdr>
                    </w:div>
                    <w:div w:id="1749380901">
                      <w:marLeft w:val="0"/>
                      <w:marRight w:val="0"/>
                      <w:marTop w:val="0"/>
                      <w:marBottom w:val="0"/>
                      <w:divBdr>
                        <w:top w:val="none" w:sz="0" w:space="0" w:color="auto"/>
                        <w:left w:val="none" w:sz="0" w:space="0" w:color="auto"/>
                        <w:bottom w:val="none" w:sz="0" w:space="0" w:color="auto"/>
                        <w:right w:val="none" w:sz="0" w:space="0" w:color="auto"/>
                      </w:divBdr>
                    </w:div>
                  </w:divsChild>
                </w:div>
                <w:div w:id="1258364589">
                  <w:marLeft w:val="0"/>
                  <w:marRight w:val="0"/>
                  <w:marTop w:val="0"/>
                  <w:marBottom w:val="0"/>
                  <w:divBdr>
                    <w:top w:val="none" w:sz="0" w:space="0" w:color="auto"/>
                    <w:left w:val="none" w:sz="0" w:space="0" w:color="auto"/>
                    <w:bottom w:val="none" w:sz="0" w:space="0" w:color="auto"/>
                    <w:right w:val="none" w:sz="0" w:space="0" w:color="auto"/>
                  </w:divBdr>
                  <w:divsChild>
                    <w:div w:id="71437754">
                      <w:marLeft w:val="0"/>
                      <w:marRight w:val="0"/>
                      <w:marTop w:val="0"/>
                      <w:marBottom w:val="0"/>
                      <w:divBdr>
                        <w:top w:val="none" w:sz="0" w:space="0" w:color="auto"/>
                        <w:left w:val="none" w:sz="0" w:space="0" w:color="auto"/>
                        <w:bottom w:val="none" w:sz="0" w:space="0" w:color="auto"/>
                        <w:right w:val="none" w:sz="0" w:space="0" w:color="auto"/>
                      </w:divBdr>
                    </w:div>
                    <w:div w:id="367875390">
                      <w:marLeft w:val="0"/>
                      <w:marRight w:val="0"/>
                      <w:marTop w:val="0"/>
                      <w:marBottom w:val="0"/>
                      <w:divBdr>
                        <w:top w:val="none" w:sz="0" w:space="0" w:color="auto"/>
                        <w:left w:val="none" w:sz="0" w:space="0" w:color="auto"/>
                        <w:bottom w:val="none" w:sz="0" w:space="0" w:color="auto"/>
                        <w:right w:val="none" w:sz="0" w:space="0" w:color="auto"/>
                      </w:divBdr>
                      <w:divsChild>
                        <w:div w:id="830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498">
                  <w:marLeft w:val="0"/>
                  <w:marRight w:val="0"/>
                  <w:marTop w:val="0"/>
                  <w:marBottom w:val="0"/>
                  <w:divBdr>
                    <w:top w:val="none" w:sz="0" w:space="0" w:color="auto"/>
                    <w:left w:val="none" w:sz="0" w:space="0" w:color="auto"/>
                    <w:bottom w:val="none" w:sz="0" w:space="0" w:color="auto"/>
                    <w:right w:val="none" w:sz="0" w:space="0" w:color="auto"/>
                  </w:divBdr>
                  <w:divsChild>
                    <w:div w:id="1423987963">
                      <w:marLeft w:val="0"/>
                      <w:marRight w:val="0"/>
                      <w:marTop w:val="0"/>
                      <w:marBottom w:val="0"/>
                      <w:divBdr>
                        <w:top w:val="none" w:sz="0" w:space="0" w:color="auto"/>
                        <w:left w:val="none" w:sz="0" w:space="0" w:color="auto"/>
                        <w:bottom w:val="none" w:sz="0" w:space="0" w:color="auto"/>
                        <w:right w:val="none" w:sz="0" w:space="0" w:color="auto"/>
                      </w:divBdr>
                    </w:div>
                    <w:div w:id="471599079">
                      <w:marLeft w:val="0"/>
                      <w:marRight w:val="0"/>
                      <w:marTop w:val="0"/>
                      <w:marBottom w:val="0"/>
                      <w:divBdr>
                        <w:top w:val="none" w:sz="0" w:space="0" w:color="auto"/>
                        <w:left w:val="none" w:sz="0" w:space="0" w:color="auto"/>
                        <w:bottom w:val="none" w:sz="0" w:space="0" w:color="auto"/>
                        <w:right w:val="none" w:sz="0" w:space="0" w:color="auto"/>
                      </w:divBdr>
                      <w:divsChild>
                        <w:div w:id="266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862524">
      <w:bodyDiv w:val="1"/>
      <w:marLeft w:val="0"/>
      <w:marRight w:val="0"/>
      <w:marTop w:val="0"/>
      <w:marBottom w:val="0"/>
      <w:divBdr>
        <w:top w:val="none" w:sz="0" w:space="0" w:color="auto"/>
        <w:left w:val="none" w:sz="0" w:space="0" w:color="auto"/>
        <w:bottom w:val="none" w:sz="0" w:space="0" w:color="auto"/>
        <w:right w:val="none" w:sz="0" w:space="0" w:color="auto"/>
      </w:divBdr>
      <w:divsChild>
        <w:div w:id="520513805">
          <w:marLeft w:val="0"/>
          <w:marRight w:val="0"/>
          <w:marTop w:val="0"/>
          <w:marBottom w:val="525"/>
          <w:divBdr>
            <w:top w:val="none" w:sz="0" w:space="0" w:color="auto"/>
            <w:left w:val="none" w:sz="0" w:space="0" w:color="auto"/>
            <w:bottom w:val="none" w:sz="0" w:space="0" w:color="auto"/>
            <w:right w:val="none" w:sz="0" w:space="0" w:color="auto"/>
          </w:divBdr>
          <w:divsChild>
            <w:div w:id="1621573883">
              <w:marLeft w:val="0"/>
              <w:marRight w:val="0"/>
              <w:marTop w:val="0"/>
              <w:marBottom w:val="0"/>
              <w:divBdr>
                <w:top w:val="none" w:sz="0" w:space="0" w:color="auto"/>
                <w:left w:val="none" w:sz="0" w:space="0" w:color="auto"/>
                <w:bottom w:val="none" w:sz="0" w:space="0" w:color="auto"/>
                <w:right w:val="none" w:sz="0" w:space="0" w:color="auto"/>
              </w:divBdr>
            </w:div>
            <w:div w:id="2037727988">
              <w:marLeft w:val="0"/>
              <w:marRight w:val="0"/>
              <w:marTop w:val="0"/>
              <w:marBottom w:val="0"/>
              <w:divBdr>
                <w:top w:val="none" w:sz="0" w:space="0" w:color="auto"/>
                <w:left w:val="none" w:sz="0" w:space="0" w:color="auto"/>
                <w:bottom w:val="none" w:sz="0" w:space="0" w:color="auto"/>
                <w:right w:val="none" w:sz="0" w:space="0" w:color="auto"/>
              </w:divBdr>
              <w:divsChild>
                <w:div w:id="221215696">
                  <w:marLeft w:val="0"/>
                  <w:marRight w:val="0"/>
                  <w:marTop w:val="0"/>
                  <w:marBottom w:val="0"/>
                  <w:divBdr>
                    <w:top w:val="none" w:sz="0" w:space="0" w:color="auto"/>
                    <w:left w:val="none" w:sz="0" w:space="0" w:color="auto"/>
                    <w:bottom w:val="none" w:sz="0" w:space="0" w:color="auto"/>
                    <w:right w:val="none" w:sz="0" w:space="0" w:color="auto"/>
                  </w:divBdr>
                  <w:divsChild>
                    <w:div w:id="2037655906">
                      <w:marLeft w:val="0"/>
                      <w:marRight w:val="0"/>
                      <w:marTop w:val="0"/>
                      <w:marBottom w:val="0"/>
                      <w:divBdr>
                        <w:top w:val="none" w:sz="0" w:space="0" w:color="auto"/>
                        <w:left w:val="none" w:sz="0" w:space="0" w:color="auto"/>
                        <w:bottom w:val="none" w:sz="0" w:space="0" w:color="auto"/>
                        <w:right w:val="none" w:sz="0" w:space="0" w:color="auto"/>
                      </w:divBdr>
                    </w:div>
                    <w:div w:id="87616256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96419081">
          <w:marLeft w:val="0"/>
          <w:marRight w:val="0"/>
          <w:marTop w:val="0"/>
          <w:marBottom w:val="0"/>
          <w:divBdr>
            <w:top w:val="none" w:sz="0" w:space="0" w:color="auto"/>
            <w:left w:val="none" w:sz="0" w:space="0" w:color="auto"/>
            <w:bottom w:val="none" w:sz="0" w:space="0" w:color="auto"/>
            <w:right w:val="none" w:sz="0" w:space="0" w:color="auto"/>
          </w:divBdr>
          <w:divsChild>
            <w:div w:id="1632203414">
              <w:marLeft w:val="0"/>
              <w:marRight w:val="0"/>
              <w:marTop w:val="0"/>
              <w:marBottom w:val="0"/>
              <w:divBdr>
                <w:top w:val="none" w:sz="0" w:space="0" w:color="auto"/>
                <w:left w:val="none" w:sz="0" w:space="0" w:color="auto"/>
                <w:bottom w:val="none" w:sz="0" w:space="0" w:color="auto"/>
                <w:right w:val="none" w:sz="0" w:space="0" w:color="auto"/>
              </w:divBdr>
              <w:divsChild>
                <w:div w:id="488441223">
                  <w:marLeft w:val="0"/>
                  <w:marRight w:val="0"/>
                  <w:marTop w:val="0"/>
                  <w:marBottom w:val="0"/>
                  <w:divBdr>
                    <w:top w:val="none" w:sz="0" w:space="0" w:color="auto"/>
                    <w:left w:val="none" w:sz="0" w:space="0" w:color="auto"/>
                    <w:bottom w:val="none" w:sz="0" w:space="0" w:color="auto"/>
                    <w:right w:val="none" w:sz="0" w:space="0" w:color="auto"/>
                  </w:divBdr>
                  <w:divsChild>
                    <w:div w:id="136008949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18403925">
                  <w:marLeft w:val="0"/>
                  <w:marRight w:val="0"/>
                  <w:marTop w:val="0"/>
                  <w:marBottom w:val="180"/>
                  <w:divBdr>
                    <w:top w:val="single" w:sz="6" w:space="0" w:color="939393"/>
                    <w:left w:val="single" w:sz="6" w:space="0" w:color="939393"/>
                    <w:bottom w:val="single" w:sz="6" w:space="0" w:color="939393"/>
                    <w:right w:val="single" w:sz="6" w:space="0" w:color="939393"/>
                  </w:divBdr>
                  <w:divsChild>
                    <w:div w:id="1813670998">
                      <w:marLeft w:val="0"/>
                      <w:marRight w:val="0"/>
                      <w:marTop w:val="0"/>
                      <w:marBottom w:val="0"/>
                      <w:divBdr>
                        <w:top w:val="none" w:sz="0" w:space="0" w:color="auto"/>
                        <w:left w:val="none" w:sz="0" w:space="0" w:color="auto"/>
                        <w:bottom w:val="none" w:sz="0" w:space="0" w:color="auto"/>
                        <w:right w:val="none" w:sz="0" w:space="0" w:color="auto"/>
                      </w:divBdr>
                      <w:divsChild>
                        <w:div w:id="2475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06927">
              <w:marLeft w:val="0"/>
              <w:marRight w:val="0"/>
              <w:marTop w:val="0"/>
              <w:marBottom w:val="0"/>
              <w:divBdr>
                <w:top w:val="none" w:sz="0" w:space="0" w:color="auto"/>
                <w:left w:val="none" w:sz="0" w:space="0" w:color="auto"/>
                <w:bottom w:val="none" w:sz="0" w:space="0" w:color="auto"/>
                <w:right w:val="none" w:sz="0" w:space="0" w:color="auto"/>
              </w:divBdr>
              <w:divsChild>
                <w:div w:id="1227689970">
                  <w:marLeft w:val="0"/>
                  <w:marRight w:val="0"/>
                  <w:marTop w:val="0"/>
                  <w:marBottom w:val="180"/>
                  <w:divBdr>
                    <w:top w:val="single" w:sz="6" w:space="0" w:color="939393"/>
                    <w:left w:val="single" w:sz="6" w:space="0" w:color="939393"/>
                    <w:bottom w:val="single" w:sz="6" w:space="0" w:color="939393"/>
                    <w:right w:val="single" w:sz="6" w:space="0" w:color="939393"/>
                  </w:divBdr>
                  <w:divsChild>
                    <w:div w:id="1768385459">
                      <w:marLeft w:val="0"/>
                      <w:marRight w:val="0"/>
                      <w:marTop w:val="0"/>
                      <w:marBottom w:val="0"/>
                      <w:divBdr>
                        <w:top w:val="none" w:sz="0" w:space="0" w:color="auto"/>
                        <w:left w:val="none" w:sz="0" w:space="0" w:color="auto"/>
                        <w:bottom w:val="none" w:sz="0" w:space="0" w:color="auto"/>
                        <w:right w:val="none" w:sz="0" w:space="0" w:color="auto"/>
                      </w:divBdr>
                      <w:divsChild>
                        <w:div w:id="21026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76048">
              <w:marLeft w:val="0"/>
              <w:marRight w:val="0"/>
              <w:marTop w:val="0"/>
              <w:marBottom w:val="0"/>
              <w:divBdr>
                <w:top w:val="none" w:sz="0" w:space="0" w:color="auto"/>
                <w:left w:val="none" w:sz="0" w:space="0" w:color="auto"/>
                <w:bottom w:val="none" w:sz="0" w:space="0" w:color="auto"/>
                <w:right w:val="none" w:sz="0" w:space="0" w:color="auto"/>
              </w:divBdr>
              <w:divsChild>
                <w:div w:id="1813980527">
                  <w:marLeft w:val="0"/>
                  <w:marRight w:val="0"/>
                  <w:marTop w:val="0"/>
                  <w:marBottom w:val="180"/>
                  <w:divBdr>
                    <w:top w:val="single" w:sz="6" w:space="0" w:color="939393"/>
                    <w:left w:val="single" w:sz="6" w:space="0" w:color="939393"/>
                    <w:bottom w:val="single" w:sz="6" w:space="0" w:color="939393"/>
                    <w:right w:val="single" w:sz="6" w:space="0" w:color="939393"/>
                  </w:divBdr>
                  <w:divsChild>
                    <w:div w:id="322316414">
                      <w:marLeft w:val="0"/>
                      <w:marRight w:val="0"/>
                      <w:marTop w:val="0"/>
                      <w:marBottom w:val="0"/>
                      <w:divBdr>
                        <w:top w:val="none" w:sz="0" w:space="0" w:color="auto"/>
                        <w:left w:val="none" w:sz="0" w:space="0" w:color="auto"/>
                        <w:bottom w:val="none" w:sz="0" w:space="0" w:color="auto"/>
                        <w:right w:val="none" w:sz="0" w:space="0" w:color="auto"/>
                      </w:divBdr>
                      <w:divsChild>
                        <w:div w:id="60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6263">
              <w:marLeft w:val="0"/>
              <w:marRight w:val="0"/>
              <w:marTop w:val="0"/>
              <w:marBottom w:val="0"/>
              <w:divBdr>
                <w:top w:val="none" w:sz="0" w:space="0" w:color="auto"/>
                <w:left w:val="none" w:sz="0" w:space="0" w:color="auto"/>
                <w:bottom w:val="none" w:sz="0" w:space="0" w:color="auto"/>
                <w:right w:val="none" w:sz="0" w:space="0" w:color="auto"/>
              </w:divBdr>
              <w:divsChild>
                <w:div w:id="1024476315">
                  <w:marLeft w:val="0"/>
                  <w:marRight w:val="0"/>
                  <w:marTop w:val="0"/>
                  <w:marBottom w:val="180"/>
                  <w:divBdr>
                    <w:top w:val="single" w:sz="6" w:space="0" w:color="939393"/>
                    <w:left w:val="single" w:sz="6" w:space="0" w:color="939393"/>
                    <w:bottom w:val="single" w:sz="6" w:space="0" w:color="939393"/>
                    <w:right w:val="single" w:sz="6" w:space="0" w:color="939393"/>
                  </w:divBdr>
                  <w:divsChild>
                    <w:div w:id="374350375">
                      <w:marLeft w:val="0"/>
                      <w:marRight w:val="0"/>
                      <w:marTop w:val="0"/>
                      <w:marBottom w:val="0"/>
                      <w:divBdr>
                        <w:top w:val="none" w:sz="0" w:space="0" w:color="auto"/>
                        <w:left w:val="none" w:sz="0" w:space="0" w:color="auto"/>
                        <w:bottom w:val="none" w:sz="0" w:space="0" w:color="auto"/>
                        <w:right w:val="none" w:sz="0" w:space="0" w:color="auto"/>
                      </w:divBdr>
                      <w:divsChild>
                        <w:div w:id="4662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349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828321">
                  <w:marLeft w:val="0"/>
                  <w:marRight w:val="0"/>
                  <w:marTop w:val="0"/>
                  <w:marBottom w:val="0"/>
                  <w:divBdr>
                    <w:top w:val="none" w:sz="0" w:space="0" w:color="auto"/>
                    <w:left w:val="none" w:sz="0" w:space="0" w:color="auto"/>
                    <w:bottom w:val="none" w:sz="0" w:space="0" w:color="auto"/>
                    <w:right w:val="none" w:sz="0" w:space="0" w:color="auto"/>
                  </w:divBdr>
                </w:div>
              </w:divsChild>
            </w:div>
            <w:div w:id="1777826027">
              <w:marLeft w:val="0"/>
              <w:marRight w:val="0"/>
              <w:marTop w:val="0"/>
              <w:marBottom w:val="0"/>
              <w:divBdr>
                <w:top w:val="none" w:sz="0" w:space="0" w:color="auto"/>
                <w:left w:val="none" w:sz="0" w:space="0" w:color="auto"/>
                <w:bottom w:val="none" w:sz="0" w:space="0" w:color="auto"/>
                <w:right w:val="none" w:sz="0" w:space="0" w:color="auto"/>
              </w:divBdr>
              <w:divsChild>
                <w:div w:id="994994306">
                  <w:marLeft w:val="0"/>
                  <w:marRight w:val="0"/>
                  <w:marTop w:val="0"/>
                  <w:marBottom w:val="180"/>
                  <w:divBdr>
                    <w:top w:val="single" w:sz="6" w:space="0" w:color="939393"/>
                    <w:left w:val="single" w:sz="6" w:space="0" w:color="939393"/>
                    <w:bottom w:val="single" w:sz="6" w:space="0" w:color="939393"/>
                    <w:right w:val="single" w:sz="6" w:space="0" w:color="939393"/>
                  </w:divBdr>
                  <w:divsChild>
                    <w:div w:id="86854593">
                      <w:marLeft w:val="0"/>
                      <w:marRight w:val="0"/>
                      <w:marTop w:val="0"/>
                      <w:marBottom w:val="0"/>
                      <w:divBdr>
                        <w:top w:val="none" w:sz="0" w:space="0" w:color="auto"/>
                        <w:left w:val="none" w:sz="0" w:space="0" w:color="auto"/>
                        <w:bottom w:val="none" w:sz="0" w:space="0" w:color="auto"/>
                        <w:right w:val="none" w:sz="0" w:space="0" w:color="auto"/>
                      </w:divBdr>
                      <w:divsChild>
                        <w:div w:id="16241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14656">
              <w:marLeft w:val="0"/>
              <w:marRight w:val="0"/>
              <w:marTop w:val="0"/>
              <w:marBottom w:val="0"/>
              <w:divBdr>
                <w:top w:val="none" w:sz="0" w:space="0" w:color="auto"/>
                <w:left w:val="none" w:sz="0" w:space="0" w:color="auto"/>
                <w:bottom w:val="none" w:sz="0" w:space="0" w:color="auto"/>
                <w:right w:val="none" w:sz="0" w:space="0" w:color="auto"/>
              </w:divBdr>
              <w:divsChild>
                <w:div w:id="1374886935">
                  <w:marLeft w:val="0"/>
                  <w:marRight w:val="0"/>
                  <w:marTop w:val="0"/>
                  <w:marBottom w:val="180"/>
                  <w:divBdr>
                    <w:top w:val="single" w:sz="6" w:space="0" w:color="939393"/>
                    <w:left w:val="single" w:sz="6" w:space="0" w:color="939393"/>
                    <w:bottom w:val="single" w:sz="6" w:space="0" w:color="939393"/>
                    <w:right w:val="single" w:sz="6" w:space="0" w:color="939393"/>
                  </w:divBdr>
                  <w:divsChild>
                    <w:div w:id="637033250">
                      <w:marLeft w:val="0"/>
                      <w:marRight w:val="0"/>
                      <w:marTop w:val="0"/>
                      <w:marBottom w:val="0"/>
                      <w:divBdr>
                        <w:top w:val="none" w:sz="0" w:space="0" w:color="auto"/>
                        <w:left w:val="none" w:sz="0" w:space="0" w:color="auto"/>
                        <w:bottom w:val="none" w:sz="0" w:space="0" w:color="auto"/>
                        <w:right w:val="none" w:sz="0" w:space="0" w:color="auto"/>
                      </w:divBdr>
                      <w:divsChild>
                        <w:div w:id="19747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020830">
      <w:bodyDiv w:val="1"/>
      <w:marLeft w:val="0"/>
      <w:marRight w:val="0"/>
      <w:marTop w:val="0"/>
      <w:marBottom w:val="0"/>
      <w:divBdr>
        <w:top w:val="none" w:sz="0" w:space="0" w:color="auto"/>
        <w:left w:val="none" w:sz="0" w:space="0" w:color="auto"/>
        <w:bottom w:val="none" w:sz="0" w:space="0" w:color="auto"/>
        <w:right w:val="none" w:sz="0" w:space="0" w:color="auto"/>
      </w:divBdr>
      <w:divsChild>
        <w:div w:id="1991906934">
          <w:marLeft w:val="0"/>
          <w:marRight w:val="0"/>
          <w:marTop w:val="0"/>
          <w:marBottom w:val="525"/>
          <w:divBdr>
            <w:top w:val="none" w:sz="0" w:space="0" w:color="auto"/>
            <w:left w:val="none" w:sz="0" w:space="0" w:color="auto"/>
            <w:bottom w:val="none" w:sz="0" w:space="0" w:color="auto"/>
            <w:right w:val="none" w:sz="0" w:space="0" w:color="auto"/>
          </w:divBdr>
          <w:divsChild>
            <w:div w:id="1110515231">
              <w:marLeft w:val="0"/>
              <w:marRight w:val="0"/>
              <w:marTop w:val="0"/>
              <w:marBottom w:val="0"/>
              <w:divBdr>
                <w:top w:val="none" w:sz="0" w:space="0" w:color="auto"/>
                <w:left w:val="none" w:sz="0" w:space="0" w:color="auto"/>
                <w:bottom w:val="none" w:sz="0" w:space="0" w:color="auto"/>
                <w:right w:val="none" w:sz="0" w:space="0" w:color="auto"/>
              </w:divBdr>
            </w:div>
            <w:div w:id="565383402">
              <w:marLeft w:val="0"/>
              <w:marRight w:val="0"/>
              <w:marTop w:val="0"/>
              <w:marBottom w:val="0"/>
              <w:divBdr>
                <w:top w:val="none" w:sz="0" w:space="0" w:color="auto"/>
                <w:left w:val="none" w:sz="0" w:space="0" w:color="auto"/>
                <w:bottom w:val="none" w:sz="0" w:space="0" w:color="auto"/>
                <w:right w:val="none" w:sz="0" w:space="0" w:color="auto"/>
              </w:divBdr>
              <w:divsChild>
                <w:div w:id="129715513">
                  <w:marLeft w:val="0"/>
                  <w:marRight w:val="0"/>
                  <w:marTop w:val="0"/>
                  <w:marBottom w:val="0"/>
                  <w:divBdr>
                    <w:top w:val="none" w:sz="0" w:space="0" w:color="auto"/>
                    <w:left w:val="none" w:sz="0" w:space="0" w:color="auto"/>
                    <w:bottom w:val="none" w:sz="0" w:space="0" w:color="auto"/>
                    <w:right w:val="none" w:sz="0" w:space="0" w:color="auto"/>
                  </w:divBdr>
                  <w:divsChild>
                    <w:div w:id="205606604">
                      <w:marLeft w:val="0"/>
                      <w:marRight w:val="0"/>
                      <w:marTop w:val="0"/>
                      <w:marBottom w:val="0"/>
                      <w:divBdr>
                        <w:top w:val="none" w:sz="0" w:space="0" w:color="auto"/>
                        <w:left w:val="none" w:sz="0" w:space="0" w:color="auto"/>
                        <w:bottom w:val="none" w:sz="0" w:space="0" w:color="auto"/>
                        <w:right w:val="none" w:sz="0" w:space="0" w:color="auto"/>
                      </w:divBdr>
                    </w:div>
                    <w:div w:id="4081889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30152151">
          <w:marLeft w:val="0"/>
          <w:marRight w:val="0"/>
          <w:marTop w:val="0"/>
          <w:marBottom w:val="0"/>
          <w:divBdr>
            <w:top w:val="none" w:sz="0" w:space="0" w:color="auto"/>
            <w:left w:val="none" w:sz="0" w:space="0" w:color="auto"/>
            <w:bottom w:val="none" w:sz="0" w:space="0" w:color="auto"/>
            <w:right w:val="none" w:sz="0" w:space="0" w:color="auto"/>
          </w:divBdr>
          <w:divsChild>
            <w:div w:id="6847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2154">
      <w:bodyDiv w:val="1"/>
      <w:marLeft w:val="0"/>
      <w:marRight w:val="0"/>
      <w:marTop w:val="0"/>
      <w:marBottom w:val="0"/>
      <w:divBdr>
        <w:top w:val="none" w:sz="0" w:space="0" w:color="auto"/>
        <w:left w:val="none" w:sz="0" w:space="0" w:color="auto"/>
        <w:bottom w:val="none" w:sz="0" w:space="0" w:color="auto"/>
        <w:right w:val="none" w:sz="0" w:space="0" w:color="auto"/>
      </w:divBdr>
      <w:divsChild>
        <w:div w:id="786004011">
          <w:marLeft w:val="0"/>
          <w:marRight w:val="0"/>
          <w:marTop w:val="0"/>
          <w:marBottom w:val="525"/>
          <w:divBdr>
            <w:top w:val="none" w:sz="0" w:space="0" w:color="auto"/>
            <w:left w:val="none" w:sz="0" w:space="0" w:color="auto"/>
            <w:bottom w:val="none" w:sz="0" w:space="0" w:color="auto"/>
            <w:right w:val="none" w:sz="0" w:space="0" w:color="auto"/>
          </w:divBdr>
          <w:divsChild>
            <w:div w:id="1213421178">
              <w:marLeft w:val="0"/>
              <w:marRight w:val="0"/>
              <w:marTop w:val="0"/>
              <w:marBottom w:val="0"/>
              <w:divBdr>
                <w:top w:val="none" w:sz="0" w:space="0" w:color="auto"/>
                <w:left w:val="none" w:sz="0" w:space="0" w:color="auto"/>
                <w:bottom w:val="none" w:sz="0" w:space="0" w:color="auto"/>
                <w:right w:val="none" w:sz="0" w:space="0" w:color="auto"/>
              </w:divBdr>
            </w:div>
          </w:divsChild>
        </w:div>
        <w:div w:id="2082942570">
          <w:marLeft w:val="0"/>
          <w:marRight w:val="0"/>
          <w:marTop w:val="0"/>
          <w:marBottom w:val="0"/>
          <w:divBdr>
            <w:top w:val="none" w:sz="0" w:space="0" w:color="auto"/>
            <w:left w:val="none" w:sz="0" w:space="0" w:color="auto"/>
            <w:bottom w:val="none" w:sz="0" w:space="0" w:color="auto"/>
            <w:right w:val="none" w:sz="0" w:space="0" w:color="auto"/>
          </w:divBdr>
          <w:divsChild>
            <w:div w:id="728189613">
              <w:marLeft w:val="0"/>
              <w:marRight w:val="0"/>
              <w:marTop w:val="0"/>
              <w:marBottom w:val="0"/>
              <w:divBdr>
                <w:top w:val="none" w:sz="0" w:space="0" w:color="auto"/>
                <w:left w:val="none" w:sz="0" w:space="0" w:color="auto"/>
                <w:bottom w:val="none" w:sz="0" w:space="0" w:color="auto"/>
                <w:right w:val="none" w:sz="0" w:space="0" w:color="auto"/>
              </w:divBdr>
              <w:divsChild>
                <w:div w:id="703094491">
                  <w:marLeft w:val="0"/>
                  <w:marRight w:val="0"/>
                  <w:marTop w:val="0"/>
                  <w:marBottom w:val="0"/>
                  <w:divBdr>
                    <w:top w:val="none" w:sz="0" w:space="0" w:color="auto"/>
                    <w:left w:val="none" w:sz="0" w:space="0" w:color="auto"/>
                    <w:bottom w:val="none" w:sz="0" w:space="0" w:color="auto"/>
                    <w:right w:val="none" w:sz="0" w:space="0" w:color="auto"/>
                  </w:divBdr>
                </w:div>
                <w:div w:id="1863854394">
                  <w:marLeft w:val="0"/>
                  <w:marRight w:val="0"/>
                  <w:marTop w:val="0"/>
                  <w:marBottom w:val="0"/>
                  <w:divBdr>
                    <w:top w:val="none" w:sz="0" w:space="0" w:color="auto"/>
                    <w:left w:val="none" w:sz="0" w:space="0" w:color="auto"/>
                    <w:bottom w:val="none" w:sz="0" w:space="0" w:color="auto"/>
                    <w:right w:val="none" w:sz="0" w:space="0" w:color="auto"/>
                  </w:divBdr>
                  <w:divsChild>
                    <w:div w:id="367610719">
                      <w:marLeft w:val="0"/>
                      <w:marRight w:val="0"/>
                      <w:marTop w:val="0"/>
                      <w:marBottom w:val="0"/>
                      <w:divBdr>
                        <w:top w:val="none" w:sz="0" w:space="0" w:color="auto"/>
                        <w:left w:val="none" w:sz="0" w:space="0" w:color="auto"/>
                        <w:bottom w:val="none" w:sz="0" w:space="0" w:color="auto"/>
                        <w:right w:val="none" w:sz="0" w:space="0" w:color="auto"/>
                      </w:divBdr>
                    </w:div>
                    <w:div w:id="585067517">
                      <w:marLeft w:val="0"/>
                      <w:marRight w:val="0"/>
                      <w:marTop w:val="0"/>
                      <w:marBottom w:val="0"/>
                      <w:divBdr>
                        <w:top w:val="none" w:sz="0" w:space="0" w:color="auto"/>
                        <w:left w:val="none" w:sz="0" w:space="0" w:color="auto"/>
                        <w:bottom w:val="none" w:sz="0" w:space="0" w:color="auto"/>
                        <w:right w:val="none" w:sz="0" w:space="0" w:color="auto"/>
                      </w:divBdr>
                      <w:divsChild>
                        <w:div w:id="1873688346">
                          <w:marLeft w:val="0"/>
                          <w:marRight w:val="0"/>
                          <w:marTop w:val="0"/>
                          <w:marBottom w:val="0"/>
                          <w:divBdr>
                            <w:top w:val="none" w:sz="0" w:space="0" w:color="auto"/>
                            <w:left w:val="none" w:sz="0" w:space="0" w:color="auto"/>
                            <w:bottom w:val="none" w:sz="0" w:space="0" w:color="auto"/>
                            <w:right w:val="none" w:sz="0" w:space="0" w:color="auto"/>
                          </w:divBdr>
                        </w:div>
                        <w:div w:id="100686658">
                          <w:marLeft w:val="0"/>
                          <w:marRight w:val="0"/>
                          <w:marTop w:val="0"/>
                          <w:marBottom w:val="0"/>
                          <w:divBdr>
                            <w:top w:val="none" w:sz="0" w:space="0" w:color="auto"/>
                            <w:left w:val="none" w:sz="0" w:space="0" w:color="auto"/>
                            <w:bottom w:val="none" w:sz="0" w:space="0" w:color="auto"/>
                            <w:right w:val="none" w:sz="0" w:space="0" w:color="auto"/>
                          </w:divBdr>
                          <w:divsChild>
                            <w:div w:id="791553370">
                              <w:marLeft w:val="0"/>
                              <w:marRight w:val="0"/>
                              <w:marTop w:val="0"/>
                              <w:marBottom w:val="0"/>
                              <w:divBdr>
                                <w:top w:val="none" w:sz="0" w:space="0" w:color="auto"/>
                                <w:left w:val="none" w:sz="0" w:space="0" w:color="auto"/>
                                <w:bottom w:val="none" w:sz="0" w:space="0" w:color="auto"/>
                                <w:right w:val="none" w:sz="0" w:space="0" w:color="auto"/>
                              </w:divBdr>
                              <w:divsChild>
                                <w:div w:id="1931309716">
                                  <w:marLeft w:val="0"/>
                                  <w:marRight w:val="0"/>
                                  <w:marTop w:val="0"/>
                                  <w:marBottom w:val="180"/>
                                  <w:divBdr>
                                    <w:top w:val="single" w:sz="6" w:space="0" w:color="939393"/>
                                    <w:left w:val="single" w:sz="6" w:space="0" w:color="939393"/>
                                    <w:bottom w:val="single" w:sz="6" w:space="0" w:color="939393"/>
                                    <w:right w:val="single" w:sz="6" w:space="0" w:color="939393"/>
                                  </w:divBdr>
                                  <w:divsChild>
                                    <w:div w:id="1142235598">
                                      <w:marLeft w:val="0"/>
                                      <w:marRight w:val="0"/>
                                      <w:marTop w:val="0"/>
                                      <w:marBottom w:val="0"/>
                                      <w:divBdr>
                                        <w:top w:val="none" w:sz="0" w:space="0" w:color="auto"/>
                                        <w:left w:val="none" w:sz="0" w:space="0" w:color="auto"/>
                                        <w:bottom w:val="none" w:sz="0" w:space="0" w:color="auto"/>
                                        <w:right w:val="none" w:sz="0" w:space="0" w:color="auto"/>
                                      </w:divBdr>
                                      <w:divsChild>
                                        <w:div w:id="16949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1076387">
      <w:bodyDiv w:val="1"/>
      <w:marLeft w:val="0"/>
      <w:marRight w:val="0"/>
      <w:marTop w:val="0"/>
      <w:marBottom w:val="0"/>
      <w:divBdr>
        <w:top w:val="none" w:sz="0" w:space="0" w:color="auto"/>
        <w:left w:val="none" w:sz="0" w:space="0" w:color="auto"/>
        <w:bottom w:val="none" w:sz="0" w:space="0" w:color="auto"/>
        <w:right w:val="none" w:sz="0" w:space="0" w:color="auto"/>
      </w:divBdr>
      <w:divsChild>
        <w:div w:id="558983520">
          <w:marLeft w:val="0"/>
          <w:marRight w:val="0"/>
          <w:marTop w:val="0"/>
          <w:marBottom w:val="525"/>
          <w:divBdr>
            <w:top w:val="none" w:sz="0" w:space="0" w:color="auto"/>
            <w:left w:val="none" w:sz="0" w:space="0" w:color="auto"/>
            <w:bottom w:val="none" w:sz="0" w:space="0" w:color="auto"/>
            <w:right w:val="none" w:sz="0" w:space="0" w:color="auto"/>
          </w:divBdr>
          <w:divsChild>
            <w:div w:id="3721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3710">
      <w:bodyDiv w:val="1"/>
      <w:marLeft w:val="0"/>
      <w:marRight w:val="0"/>
      <w:marTop w:val="0"/>
      <w:marBottom w:val="0"/>
      <w:divBdr>
        <w:top w:val="none" w:sz="0" w:space="0" w:color="auto"/>
        <w:left w:val="none" w:sz="0" w:space="0" w:color="auto"/>
        <w:bottom w:val="none" w:sz="0" w:space="0" w:color="auto"/>
        <w:right w:val="none" w:sz="0" w:space="0" w:color="auto"/>
      </w:divBdr>
      <w:divsChild>
        <w:div w:id="1984701620">
          <w:marLeft w:val="0"/>
          <w:marRight w:val="0"/>
          <w:marTop w:val="0"/>
          <w:marBottom w:val="525"/>
          <w:divBdr>
            <w:top w:val="none" w:sz="0" w:space="0" w:color="auto"/>
            <w:left w:val="none" w:sz="0" w:space="0" w:color="auto"/>
            <w:bottom w:val="none" w:sz="0" w:space="0" w:color="auto"/>
            <w:right w:val="none" w:sz="0" w:space="0" w:color="auto"/>
          </w:divBdr>
          <w:divsChild>
            <w:div w:id="2088989443">
              <w:marLeft w:val="0"/>
              <w:marRight w:val="0"/>
              <w:marTop w:val="0"/>
              <w:marBottom w:val="0"/>
              <w:divBdr>
                <w:top w:val="none" w:sz="0" w:space="0" w:color="auto"/>
                <w:left w:val="none" w:sz="0" w:space="0" w:color="auto"/>
                <w:bottom w:val="none" w:sz="0" w:space="0" w:color="auto"/>
                <w:right w:val="none" w:sz="0" w:space="0" w:color="auto"/>
              </w:divBdr>
            </w:div>
            <w:div w:id="1694915270">
              <w:marLeft w:val="0"/>
              <w:marRight w:val="0"/>
              <w:marTop w:val="0"/>
              <w:marBottom w:val="0"/>
              <w:divBdr>
                <w:top w:val="none" w:sz="0" w:space="0" w:color="auto"/>
                <w:left w:val="none" w:sz="0" w:space="0" w:color="auto"/>
                <w:bottom w:val="none" w:sz="0" w:space="0" w:color="auto"/>
                <w:right w:val="none" w:sz="0" w:space="0" w:color="auto"/>
              </w:divBdr>
              <w:divsChild>
                <w:div w:id="1141577839">
                  <w:marLeft w:val="0"/>
                  <w:marRight w:val="0"/>
                  <w:marTop w:val="0"/>
                  <w:marBottom w:val="0"/>
                  <w:divBdr>
                    <w:top w:val="none" w:sz="0" w:space="0" w:color="auto"/>
                    <w:left w:val="none" w:sz="0" w:space="0" w:color="auto"/>
                    <w:bottom w:val="none" w:sz="0" w:space="0" w:color="auto"/>
                    <w:right w:val="none" w:sz="0" w:space="0" w:color="auto"/>
                  </w:divBdr>
                  <w:divsChild>
                    <w:div w:id="1483086157">
                      <w:marLeft w:val="0"/>
                      <w:marRight w:val="0"/>
                      <w:marTop w:val="0"/>
                      <w:marBottom w:val="0"/>
                      <w:divBdr>
                        <w:top w:val="none" w:sz="0" w:space="0" w:color="auto"/>
                        <w:left w:val="none" w:sz="0" w:space="0" w:color="auto"/>
                        <w:bottom w:val="none" w:sz="0" w:space="0" w:color="auto"/>
                        <w:right w:val="none" w:sz="0" w:space="0" w:color="auto"/>
                      </w:divBdr>
                    </w:div>
                    <w:div w:id="8960934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38480426">
          <w:marLeft w:val="0"/>
          <w:marRight w:val="0"/>
          <w:marTop w:val="0"/>
          <w:marBottom w:val="0"/>
          <w:divBdr>
            <w:top w:val="none" w:sz="0" w:space="0" w:color="auto"/>
            <w:left w:val="none" w:sz="0" w:space="0" w:color="auto"/>
            <w:bottom w:val="none" w:sz="0" w:space="0" w:color="auto"/>
            <w:right w:val="none" w:sz="0" w:space="0" w:color="auto"/>
          </w:divBdr>
          <w:divsChild>
            <w:div w:id="17371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6274">
      <w:bodyDiv w:val="1"/>
      <w:marLeft w:val="0"/>
      <w:marRight w:val="0"/>
      <w:marTop w:val="0"/>
      <w:marBottom w:val="0"/>
      <w:divBdr>
        <w:top w:val="none" w:sz="0" w:space="0" w:color="auto"/>
        <w:left w:val="none" w:sz="0" w:space="0" w:color="auto"/>
        <w:bottom w:val="none" w:sz="0" w:space="0" w:color="auto"/>
        <w:right w:val="none" w:sz="0" w:space="0" w:color="auto"/>
      </w:divBdr>
      <w:divsChild>
        <w:div w:id="227112861">
          <w:marLeft w:val="0"/>
          <w:marRight w:val="0"/>
          <w:marTop w:val="0"/>
          <w:marBottom w:val="525"/>
          <w:divBdr>
            <w:top w:val="none" w:sz="0" w:space="0" w:color="auto"/>
            <w:left w:val="none" w:sz="0" w:space="0" w:color="auto"/>
            <w:bottom w:val="none" w:sz="0" w:space="0" w:color="auto"/>
            <w:right w:val="none" w:sz="0" w:space="0" w:color="auto"/>
          </w:divBdr>
          <w:divsChild>
            <w:div w:id="1613393120">
              <w:marLeft w:val="0"/>
              <w:marRight w:val="0"/>
              <w:marTop w:val="0"/>
              <w:marBottom w:val="0"/>
              <w:divBdr>
                <w:top w:val="none" w:sz="0" w:space="0" w:color="auto"/>
                <w:left w:val="none" w:sz="0" w:space="0" w:color="auto"/>
                <w:bottom w:val="none" w:sz="0" w:space="0" w:color="auto"/>
                <w:right w:val="none" w:sz="0" w:space="0" w:color="auto"/>
              </w:divBdr>
            </w:div>
            <w:div w:id="1192231389">
              <w:marLeft w:val="0"/>
              <w:marRight w:val="0"/>
              <w:marTop w:val="0"/>
              <w:marBottom w:val="0"/>
              <w:divBdr>
                <w:top w:val="none" w:sz="0" w:space="0" w:color="auto"/>
                <w:left w:val="none" w:sz="0" w:space="0" w:color="auto"/>
                <w:bottom w:val="none" w:sz="0" w:space="0" w:color="auto"/>
                <w:right w:val="none" w:sz="0" w:space="0" w:color="auto"/>
              </w:divBdr>
              <w:divsChild>
                <w:div w:id="228272706">
                  <w:marLeft w:val="0"/>
                  <w:marRight w:val="0"/>
                  <w:marTop w:val="0"/>
                  <w:marBottom w:val="0"/>
                  <w:divBdr>
                    <w:top w:val="none" w:sz="0" w:space="0" w:color="auto"/>
                    <w:left w:val="none" w:sz="0" w:space="0" w:color="auto"/>
                    <w:bottom w:val="none" w:sz="0" w:space="0" w:color="auto"/>
                    <w:right w:val="none" w:sz="0" w:space="0" w:color="auto"/>
                  </w:divBdr>
                  <w:divsChild>
                    <w:div w:id="1832985174">
                      <w:marLeft w:val="0"/>
                      <w:marRight w:val="0"/>
                      <w:marTop w:val="0"/>
                      <w:marBottom w:val="0"/>
                      <w:divBdr>
                        <w:top w:val="none" w:sz="0" w:space="0" w:color="auto"/>
                        <w:left w:val="none" w:sz="0" w:space="0" w:color="auto"/>
                        <w:bottom w:val="none" w:sz="0" w:space="0" w:color="auto"/>
                        <w:right w:val="none" w:sz="0" w:space="0" w:color="auto"/>
                      </w:divBdr>
                    </w:div>
                    <w:div w:id="13803237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19992909">
          <w:marLeft w:val="0"/>
          <w:marRight w:val="0"/>
          <w:marTop w:val="0"/>
          <w:marBottom w:val="0"/>
          <w:divBdr>
            <w:top w:val="none" w:sz="0" w:space="0" w:color="auto"/>
            <w:left w:val="none" w:sz="0" w:space="0" w:color="auto"/>
            <w:bottom w:val="none" w:sz="0" w:space="0" w:color="auto"/>
            <w:right w:val="none" w:sz="0" w:space="0" w:color="auto"/>
          </w:divBdr>
          <w:divsChild>
            <w:div w:id="18503688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0939244">
                  <w:marLeft w:val="0"/>
                  <w:marRight w:val="0"/>
                  <w:marTop w:val="0"/>
                  <w:marBottom w:val="0"/>
                  <w:divBdr>
                    <w:top w:val="none" w:sz="0" w:space="0" w:color="auto"/>
                    <w:left w:val="none" w:sz="0" w:space="0" w:color="auto"/>
                    <w:bottom w:val="none" w:sz="0" w:space="0" w:color="auto"/>
                    <w:right w:val="none" w:sz="0" w:space="0" w:color="auto"/>
                  </w:divBdr>
                </w:div>
              </w:divsChild>
            </w:div>
            <w:div w:id="7568305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5210093">
                  <w:marLeft w:val="0"/>
                  <w:marRight w:val="0"/>
                  <w:marTop w:val="0"/>
                  <w:marBottom w:val="0"/>
                  <w:divBdr>
                    <w:top w:val="none" w:sz="0" w:space="0" w:color="auto"/>
                    <w:left w:val="none" w:sz="0" w:space="0" w:color="auto"/>
                    <w:bottom w:val="none" w:sz="0" w:space="0" w:color="auto"/>
                    <w:right w:val="none" w:sz="0" w:space="0" w:color="auto"/>
                  </w:divBdr>
                </w:div>
              </w:divsChild>
            </w:div>
            <w:div w:id="382408160">
              <w:marLeft w:val="0"/>
              <w:marRight w:val="0"/>
              <w:marTop w:val="0"/>
              <w:marBottom w:val="0"/>
              <w:divBdr>
                <w:top w:val="none" w:sz="0" w:space="0" w:color="auto"/>
                <w:left w:val="none" w:sz="0" w:space="0" w:color="auto"/>
                <w:bottom w:val="none" w:sz="0" w:space="0" w:color="auto"/>
                <w:right w:val="none" w:sz="0" w:space="0" w:color="auto"/>
              </w:divBdr>
              <w:divsChild>
                <w:div w:id="1524249068">
                  <w:marLeft w:val="0"/>
                  <w:marRight w:val="0"/>
                  <w:marTop w:val="0"/>
                  <w:marBottom w:val="0"/>
                  <w:divBdr>
                    <w:top w:val="none" w:sz="0" w:space="0" w:color="auto"/>
                    <w:left w:val="none" w:sz="0" w:space="0" w:color="auto"/>
                    <w:bottom w:val="none" w:sz="0" w:space="0" w:color="auto"/>
                    <w:right w:val="none" w:sz="0" w:space="0" w:color="auto"/>
                  </w:divBdr>
                  <w:divsChild>
                    <w:div w:id="57759821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10216117">
                  <w:marLeft w:val="0"/>
                  <w:marRight w:val="0"/>
                  <w:marTop w:val="0"/>
                  <w:marBottom w:val="180"/>
                  <w:divBdr>
                    <w:top w:val="single" w:sz="6" w:space="0" w:color="939393"/>
                    <w:left w:val="single" w:sz="6" w:space="0" w:color="939393"/>
                    <w:bottom w:val="single" w:sz="6" w:space="0" w:color="939393"/>
                    <w:right w:val="single" w:sz="6" w:space="0" w:color="939393"/>
                  </w:divBdr>
                  <w:divsChild>
                    <w:div w:id="635914252">
                      <w:marLeft w:val="0"/>
                      <w:marRight w:val="0"/>
                      <w:marTop w:val="0"/>
                      <w:marBottom w:val="0"/>
                      <w:divBdr>
                        <w:top w:val="none" w:sz="0" w:space="0" w:color="auto"/>
                        <w:left w:val="none" w:sz="0" w:space="0" w:color="auto"/>
                        <w:bottom w:val="none" w:sz="0" w:space="0" w:color="auto"/>
                        <w:right w:val="none" w:sz="0" w:space="0" w:color="auto"/>
                      </w:divBdr>
                      <w:divsChild>
                        <w:div w:id="13536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84293">
              <w:marLeft w:val="0"/>
              <w:marRight w:val="0"/>
              <w:marTop w:val="0"/>
              <w:marBottom w:val="0"/>
              <w:divBdr>
                <w:top w:val="none" w:sz="0" w:space="0" w:color="auto"/>
                <w:left w:val="none" w:sz="0" w:space="0" w:color="auto"/>
                <w:bottom w:val="none" w:sz="0" w:space="0" w:color="auto"/>
                <w:right w:val="none" w:sz="0" w:space="0" w:color="auto"/>
              </w:divBdr>
              <w:divsChild>
                <w:div w:id="683094422">
                  <w:marLeft w:val="0"/>
                  <w:marRight w:val="0"/>
                  <w:marTop w:val="0"/>
                  <w:marBottom w:val="0"/>
                  <w:divBdr>
                    <w:top w:val="none" w:sz="0" w:space="0" w:color="auto"/>
                    <w:left w:val="none" w:sz="0" w:space="0" w:color="auto"/>
                    <w:bottom w:val="none" w:sz="0" w:space="0" w:color="auto"/>
                    <w:right w:val="none" w:sz="0" w:space="0" w:color="auto"/>
                  </w:divBdr>
                  <w:divsChild>
                    <w:div w:id="89091959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02994110">
                  <w:marLeft w:val="0"/>
                  <w:marRight w:val="0"/>
                  <w:marTop w:val="0"/>
                  <w:marBottom w:val="180"/>
                  <w:divBdr>
                    <w:top w:val="single" w:sz="6" w:space="0" w:color="939393"/>
                    <w:left w:val="single" w:sz="6" w:space="0" w:color="939393"/>
                    <w:bottom w:val="single" w:sz="6" w:space="0" w:color="939393"/>
                    <w:right w:val="single" w:sz="6" w:space="0" w:color="939393"/>
                  </w:divBdr>
                  <w:divsChild>
                    <w:div w:id="781413971">
                      <w:marLeft w:val="0"/>
                      <w:marRight w:val="0"/>
                      <w:marTop w:val="0"/>
                      <w:marBottom w:val="0"/>
                      <w:divBdr>
                        <w:top w:val="none" w:sz="0" w:space="0" w:color="auto"/>
                        <w:left w:val="none" w:sz="0" w:space="0" w:color="auto"/>
                        <w:bottom w:val="none" w:sz="0" w:space="0" w:color="auto"/>
                        <w:right w:val="none" w:sz="0" w:space="0" w:color="auto"/>
                      </w:divBdr>
                      <w:divsChild>
                        <w:div w:id="16134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814555">
      <w:bodyDiv w:val="1"/>
      <w:marLeft w:val="0"/>
      <w:marRight w:val="0"/>
      <w:marTop w:val="0"/>
      <w:marBottom w:val="0"/>
      <w:divBdr>
        <w:top w:val="none" w:sz="0" w:space="0" w:color="auto"/>
        <w:left w:val="none" w:sz="0" w:space="0" w:color="auto"/>
        <w:bottom w:val="none" w:sz="0" w:space="0" w:color="auto"/>
        <w:right w:val="none" w:sz="0" w:space="0" w:color="auto"/>
      </w:divBdr>
      <w:divsChild>
        <w:div w:id="1210072562">
          <w:marLeft w:val="0"/>
          <w:marRight w:val="0"/>
          <w:marTop w:val="0"/>
          <w:marBottom w:val="525"/>
          <w:divBdr>
            <w:top w:val="none" w:sz="0" w:space="0" w:color="auto"/>
            <w:left w:val="none" w:sz="0" w:space="0" w:color="auto"/>
            <w:bottom w:val="none" w:sz="0" w:space="0" w:color="auto"/>
            <w:right w:val="none" w:sz="0" w:space="0" w:color="auto"/>
          </w:divBdr>
          <w:divsChild>
            <w:div w:id="1680428397">
              <w:marLeft w:val="0"/>
              <w:marRight w:val="0"/>
              <w:marTop w:val="0"/>
              <w:marBottom w:val="0"/>
              <w:divBdr>
                <w:top w:val="none" w:sz="0" w:space="0" w:color="auto"/>
                <w:left w:val="none" w:sz="0" w:space="0" w:color="auto"/>
                <w:bottom w:val="none" w:sz="0" w:space="0" w:color="auto"/>
                <w:right w:val="none" w:sz="0" w:space="0" w:color="auto"/>
              </w:divBdr>
            </w:div>
            <w:div w:id="381366537">
              <w:marLeft w:val="0"/>
              <w:marRight w:val="0"/>
              <w:marTop w:val="0"/>
              <w:marBottom w:val="0"/>
              <w:divBdr>
                <w:top w:val="none" w:sz="0" w:space="0" w:color="auto"/>
                <w:left w:val="none" w:sz="0" w:space="0" w:color="auto"/>
                <w:bottom w:val="none" w:sz="0" w:space="0" w:color="auto"/>
                <w:right w:val="none" w:sz="0" w:space="0" w:color="auto"/>
              </w:divBdr>
              <w:divsChild>
                <w:div w:id="200435329">
                  <w:marLeft w:val="0"/>
                  <w:marRight w:val="0"/>
                  <w:marTop w:val="0"/>
                  <w:marBottom w:val="0"/>
                  <w:divBdr>
                    <w:top w:val="none" w:sz="0" w:space="0" w:color="auto"/>
                    <w:left w:val="none" w:sz="0" w:space="0" w:color="auto"/>
                    <w:bottom w:val="none" w:sz="0" w:space="0" w:color="auto"/>
                    <w:right w:val="none" w:sz="0" w:space="0" w:color="auto"/>
                  </w:divBdr>
                  <w:divsChild>
                    <w:div w:id="1572496718">
                      <w:marLeft w:val="0"/>
                      <w:marRight w:val="0"/>
                      <w:marTop w:val="0"/>
                      <w:marBottom w:val="0"/>
                      <w:divBdr>
                        <w:top w:val="none" w:sz="0" w:space="0" w:color="auto"/>
                        <w:left w:val="none" w:sz="0" w:space="0" w:color="auto"/>
                        <w:bottom w:val="none" w:sz="0" w:space="0" w:color="auto"/>
                        <w:right w:val="none" w:sz="0" w:space="0" w:color="auto"/>
                      </w:divBdr>
                    </w:div>
                    <w:div w:id="745941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47735520">
          <w:marLeft w:val="0"/>
          <w:marRight w:val="0"/>
          <w:marTop w:val="0"/>
          <w:marBottom w:val="0"/>
          <w:divBdr>
            <w:top w:val="none" w:sz="0" w:space="0" w:color="auto"/>
            <w:left w:val="none" w:sz="0" w:space="0" w:color="auto"/>
            <w:bottom w:val="none" w:sz="0" w:space="0" w:color="auto"/>
            <w:right w:val="none" w:sz="0" w:space="0" w:color="auto"/>
          </w:divBdr>
        </w:div>
      </w:divsChild>
    </w:div>
    <w:div w:id="989671618">
      <w:bodyDiv w:val="1"/>
      <w:marLeft w:val="0"/>
      <w:marRight w:val="0"/>
      <w:marTop w:val="0"/>
      <w:marBottom w:val="0"/>
      <w:divBdr>
        <w:top w:val="none" w:sz="0" w:space="0" w:color="auto"/>
        <w:left w:val="none" w:sz="0" w:space="0" w:color="auto"/>
        <w:bottom w:val="none" w:sz="0" w:space="0" w:color="auto"/>
        <w:right w:val="none" w:sz="0" w:space="0" w:color="auto"/>
      </w:divBdr>
    </w:div>
    <w:div w:id="995572015">
      <w:bodyDiv w:val="1"/>
      <w:marLeft w:val="0"/>
      <w:marRight w:val="0"/>
      <w:marTop w:val="0"/>
      <w:marBottom w:val="0"/>
      <w:divBdr>
        <w:top w:val="none" w:sz="0" w:space="0" w:color="auto"/>
        <w:left w:val="none" w:sz="0" w:space="0" w:color="auto"/>
        <w:bottom w:val="none" w:sz="0" w:space="0" w:color="auto"/>
        <w:right w:val="none" w:sz="0" w:space="0" w:color="auto"/>
      </w:divBdr>
      <w:divsChild>
        <w:div w:id="934441935">
          <w:marLeft w:val="0"/>
          <w:marRight w:val="0"/>
          <w:marTop w:val="0"/>
          <w:marBottom w:val="525"/>
          <w:divBdr>
            <w:top w:val="none" w:sz="0" w:space="0" w:color="auto"/>
            <w:left w:val="none" w:sz="0" w:space="0" w:color="auto"/>
            <w:bottom w:val="none" w:sz="0" w:space="0" w:color="auto"/>
            <w:right w:val="none" w:sz="0" w:space="0" w:color="auto"/>
          </w:divBdr>
          <w:divsChild>
            <w:div w:id="327564448">
              <w:marLeft w:val="0"/>
              <w:marRight w:val="0"/>
              <w:marTop w:val="0"/>
              <w:marBottom w:val="0"/>
              <w:divBdr>
                <w:top w:val="none" w:sz="0" w:space="0" w:color="auto"/>
                <w:left w:val="none" w:sz="0" w:space="0" w:color="auto"/>
                <w:bottom w:val="none" w:sz="0" w:space="0" w:color="auto"/>
                <w:right w:val="none" w:sz="0" w:space="0" w:color="auto"/>
              </w:divBdr>
            </w:div>
            <w:div w:id="207766567">
              <w:marLeft w:val="0"/>
              <w:marRight w:val="0"/>
              <w:marTop w:val="0"/>
              <w:marBottom w:val="0"/>
              <w:divBdr>
                <w:top w:val="none" w:sz="0" w:space="0" w:color="auto"/>
                <w:left w:val="none" w:sz="0" w:space="0" w:color="auto"/>
                <w:bottom w:val="none" w:sz="0" w:space="0" w:color="auto"/>
                <w:right w:val="none" w:sz="0" w:space="0" w:color="auto"/>
              </w:divBdr>
              <w:divsChild>
                <w:div w:id="37629942">
                  <w:marLeft w:val="0"/>
                  <w:marRight w:val="0"/>
                  <w:marTop w:val="0"/>
                  <w:marBottom w:val="0"/>
                  <w:divBdr>
                    <w:top w:val="none" w:sz="0" w:space="0" w:color="auto"/>
                    <w:left w:val="none" w:sz="0" w:space="0" w:color="auto"/>
                    <w:bottom w:val="none" w:sz="0" w:space="0" w:color="auto"/>
                    <w:right w:val="none" w:sz="0" w:space="0" w:color="auto"/>
                  </w:divBdr>
                  <w:divsChild>
                    <w:div w:id="1452045301">
                      <w:marLeft w:val="0"/>
                      <w:marRight w:val="0"/>
                      <w:marTop w:val="0"/>
                      <w:marBottom w:val="0"/>
                      <w:divBdr>
                        <w:top w:val="none" w:sz="0" w:space="0" w:color="auto"/>
                        <w:left w:val="none" w:sz="0" w:space="0" w:color="auto"/>
                        <w:bottom w:val="none" w:sz="0" w:space="0" w:color="auto"/>
                        <w:right w:val="none" w:sz="0" w:space="0" w:color="auto"/>
                      </w:divBdr>
                    </w:div>
                    <w:div w:id="6483596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8521427">
          <w:marLeft w:val="0"/>
          <w:marRight w:val="0"/>
          <w:marTop w:val="0"/>
          <w:marBottom w:val="0"/>
          <w:divBdr>
            <w:top w:val="none" w:sz="0" w:space="0" w:color="auto"/>
            <w:left w:val="none" w:sz="0" w:space="0" w:color="auto"/>
            <w:bottom w:val="none" w:sz="0" w:space="0" w:color="auto"/>
            <w:right w:val="none" w:sz="0" w:space="0" w:color="auto"/>
          </w:divBdr>
          <w:divsChild>
            <w:div w:id="10725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1323">
      <w:bodyDiv w:val="1"/>
      <w:marLeft w:val="0"/>
      <w:marRight w:val="0"/>
      <w:marTop w:val="0"/>
      <w:marBottom w:val="0"/>
      <w:divBdr>
        <w:top w:val="none" w:sz="0" w:space="0" w:color="auto"/>
        <w:left w:val="none" w:sz="0" w:space="0" w:color="auto"/>
        <w:bottom w:val="none" w:sz="0" w:space="0" w:color="auto"/>
        <w:right w:val="none" w:sz="0" w:space="0" w:color="auto"/>
      </w:divBdr>
      <w:divsChild>
        <w:div w:id="1315067676">
          <w:marLeft w:val="0"/>
          <w:marRight w:val="0"/>
          <w:marTop w:val="0"/>
          <w:marBottom w:val="525"/>
          <w:divBdr>
            <w:top w:val="none" w:sz="0" w:space="0" w:color="auto"/>
            <w:left w:val="none" w:sz="0" w:space="0" w:color="auto"/>
            <w:bottom w:val="none" w:sz="0" w:space="0" w:color="auto"/>
            <w:right w:val="none" w:sz="0" w:space="0" w:color="auto"/>
          </w:divBdr>
          <w:divsChild>
            <w:div w:id="2134902296">
              <w:marLeft w:val="0"/>
              <w:marRight w:val="0"/>
              <w:marTop w:val="0"/>
              <w:marBottom w:val="0"/>
              <w:divBdr>
                <w:top w:val="none" w:sz="0" w:space="0" w:color="auto"/>
                <w:left w:val="none" w:sz="0" w:space="0" w:color="auto"/>
                <w:bottom w:val="none" w:sz="0" w:space="0" w:color="auto"/>
                <w:right w:val="none" w:sz="0" w:space="0" w:color="auto"/>
              </w:divBdr>
            </w:div>
            <w:div w:id="1881549936">
              <w:marLeft w:val="0"/>
              <w:marRight w:val="0"/>
              <w:marTop w:val="0"/>
              <w:marBottom w:val="0"/>
              <w:divBdr>
                <w:top w:val="none" w:sz="0" w:space="0" w:color="auto"/>
                <w:left w:val="none" w:sz="0" w:space="0" w:color="auto"/>
                <w:bottom w:val="none" w:sz="0" w:space="0" w:color="auto"/>
                <w:right w:val="none" w:sz="0" w:space="0" w:color="auto"/>
              </w:divBdr>
              <w:divsChild>
                <w:div w:id="1344549738">
                  <w:marLeft w:val="0"/>
                  <w:marRight w:val="0"/>
                  <w:marTop w:val="0"/>
                  <w:marBottom w:val="0"/>
                  <w:divBdr>
                    <w:top w:val="none" w:sz="0" w:space="0" w:color="auto"/>
                    <w:left w:val="none" w:sz="0" w:space="0" w:color="auto"/>
                    <w:bottom w:val="none" w:sz="0" w:space="0" w:color="auto"/>
                    <w:right w:val="none" w:sz="0" w:space="0" w:color="auto"/>
                  </w:divBdr>
                  <w:divsChild>
                    <w:div w:id="1631130099">
                      <w:marLeft w:val="0"/>
                      <w:marRight w:val="0"/>
                      <w:marTop w:val="0"/>
                      <w:marBottom w:val="0"/>
                      <w:divBdr>
                        <w:top w:val="none" w:sz="0" w:space="0" w:color="auto"/>
                        <w:left w:val="none" w:sz="0" w:space="0" w:color="auto"/>
                        <w:bottom w:val="none" w:sz="0" w:space="0" w:color="auto"/>
                        <w:right w:val="none" w:sz="0" w:space="0" w:color="auto"/>
                      </w:divBdr>
                    </w:div>
                    <w:div w:id="6056197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40275548">
          <w:marLeft w:val="0"/>
          <w:marRight w:val="0"/>
          <w:marTop w:val="0"/>
          <w:marBottom w:val="0"/>
          <w:divBdr>
            <w:top w:val="none" w:sz="0" w:space="0" w:color="auto"/>
            <w:left w:val="none" w:sz="0" w:space="0" w:color="auto"/>
            <w:bottom w:val="none" w:sz="0" w:space="0" w:color="auto"/>
            <w:right w:val="none" w:sz="0" w:space="0" w:color="auto"/>
          </w:divBdr>
          <w:divsChild>
            <w:div w:id="815490252">
              <w:marLeft w:val="0"/>
              <w:marRight w:val="0"/>
              <w:marTop w:val="0"/>
              <w:marBottom w:val="0"/>
              <w:divBdr>
                <w:top w:val="none" w:sz="0" w:space="0" w:color="auto"/>
                <w:left w:val="none" w:sz="0" w:space="0" w:color="auto"/>
                <w:bottom w:val="none" w:sz="0" w:space="0" w:color="auto"/>
                <w:right w:val="none" w:sz="0" w:space="0" w:color="auto"/>
              </w:divBdr>
            </w:div>
            <w:div w:id="21219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6941">
      <w:bodyDiv w:val="1"/>
      <w:marLeft w:val="0"/>
      <w:marRight w:val="0"/>
      <w:marTop w:val="0"/>
      <w:marBottom w:val="0"/>
      <w:divBdr>
        <w:top w:val="none" w:sz="0" w:space="0" w:color="auto"/>
        <w:left w:val="none" w:sz="0" w:space="0" w:color="auto"/>
        <w:bottom w:val="none" w:sz="0" w:space="0" w:color="auto"/>
        <w:right w:val="none" w:sz="0" w:space="0" w:color="auto"/>
      </w:divBdr>
      <w:divsChild>
        <w:div w:id="1896238833">
          <w:marLeft w:val="0"/>
          <w:marRight w:val="0"/>
          <w:marTop w:val="0"/>
          <w:marBottom w:val="525"/>
          <w:divBdr>
            <w:top w:val="none" w:sz="0" w:space="0" w:color="auto"/>
            <w:left w:val="none" w:sz="0" w:space="0" w:color="auto"/>
            <w:bottom w:val="none" w:sz="0" w:space="0" w:color="auto"/>
            <w:right w:val="none" w:sz="0" w:space="0" w:color="auto"/>
          </w:divBdr>
          <w:divsChild>
            <w:div w:id="130485336">
              <w:marLeft w:val="0"/>
              <w:marRight w:val="0"/>
              <w:marTop w:val="0"/>
              <w:marBottom w:val="0"/>
              <w:divBdr>
                <w:top w:val="none" w:sz="0" w:space="0" w:color="auto"/>
                <w:left w:val="none" w:sz="0" w:space="0" w:color="auto"/>
                <w:bottom w:val="none" w:sz="0" w:space="0" w:color="auto"/>
                <w:right w:val="none" w:sz="0" w:space="0" w:color="auto"/>
              </w:divBdr>
            </w:div>
            <w:div w:id="1191337049">
              <w:marLeft w:val="0"/>
              <w:marRight w:val="0"/>
              <w:marTop w:val="0"/>
              <w:marBottom w:val="0"/>
              <w:divBdr>
                <w:top w:val="none" w:sz="0" w:space="0" w:color="auto"/>
                <w:left w:val="none" w:sz="0" w:space="0" w:color="auto"/>
                <w:bottom w:val="none" w:sz="0" w:space="0" w:color="auto"/>
                <w:right w:val="none" w:sz="0" w:space="0" w:color="auto"/>
              </w:divBdr>
              <w:divsChild>
                <w:div w:id="1361468598">
                  <w:marLeft w:val="0"/>
                  <w:marRight w:val="0"/>
                  <w:marTop w:val="0"/>
                  <w:marBottom w:val="0"/>
                  <w:divBdr>
                    <w:top w:val="none" w:sz="0" w:space="0" w:color="auto"/>
                    <w:left w:val="none" w:sz="0" w:space="0" w:color="auto"/>
                    <w:bottom w:val="none" w:sz="0" w:space="0" w:color="auto"/>
                    <w:right w:val="none" w:sz="0" w:space="0" w:color="auto"/>
                  </w:divBdr>
                  <w:divsChild>
                    <w:div w:id="85149349">
                      <w:marLeft w:val="0"/>
                      <w:marRight w:val="0"/>
                      <w:marTop w:val="0"/>
                      <w:marBottom w:val="0"/>
                      <w:divBdr>
                        <w:top w:val="none" w:sz="0" w:space="0" w:color="auto"/>
                        <w:left w:val="none" w:sz="0" w:space="0" w:color="auto"/>
                        <w:bottom w:val="none" w:sz="0" w:space="0" w:color="auto"/>
                        <w:right w:val="none" w:sz="0" w:space="0" w:color="auto"/>
                      </w:divBdr>
                    </w:div>
                    <w:div w:id="11632014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42964681">
          <w:marLeft w:val="0"/>
          <w:marRight w:val="0"/>
          <w:marTop w:val="0"/>
          <w:marBottom w:val="0"/>
          <w:divBdr>
            <w:top w:val="none" w:sz="0" w:space="0" w:color="auto"/>
            <w:left w:val="none" w:sz="0" w:space="0" w:color="auto"/>
            <w:bottom w:val="none" w:sz="0" w:space="0" w:color="auto"/>
            <w:right w:val="none" w:sz="0" w:space="0" w:color="auto"/>
          </w:divBdr>
          <w:divsChild>
            <w:div w:id="2591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3724">
      <w:bodyDiv w:val="1"/>
      <w:marLeft w:val="0"/>
      <w:marRight w:val="0"/>
      <w:marTop w:val="0"/>
      <w:marBottom w:val="0"/>
      <w:divBdr>
        <w:top w:val="none" w:sz="0" w:space="0" w:color="auto"/>
        <w:left w:val="none" w:sz="0" w:space="0" w:color="auto"/>
        <w:bottom w:val="none" w:sz="0" w:space="0" w:color="auto"/>
        <w:right w:val="none" w:sz="0" w:space="0" w:color="auto"/>
      </w:divBdr>
      <w:divsChild>
        <w:div w:id="536241453">
          <w:marLeft w:val="0"/>
          <w:marRight w:val="0"/>
          <w:marTop w:val="0"/>
          <w:marBottom w:val="525"/>
          <w:divBdr>
            <w:top w:val="none" w:sz="0" w:space="0" w:color="auto"/>
            <w:left w:val="none" w:sz="0" w:space="0" w:color="auto"/>
            <w:bottom w:val="none" w:sz="0" w:space="0" w:color="auto"/>
            <w:right w:val="none" w:sz="0" w:space="0" w:color="auto"/>
          </w:divBdr>
          <w:divsChild>
            <w:div w:id="1671324543">
              <w:marLeft w:val="0"/>
              <w:marRight w:val="0"/>
              <w:marTop w:val="0"/>
              <w:marBottom w:val="0"/>
              <w:divBdr>
                <w:top w:val="none" w:sz="0" w:space="0" w:color="auto"/>
                <w:left w:val="none" w:sz="0" w:space="0" w:color="auto"/>
                <w:bottom w:val="none" w:sz="0" w:space="0" w:color="auto"/>
                <w:right w:val="none" w:sz="0" w:space="0" w:color="auto"/>
              </w:divBdr>
            </w:div>
            <w:div w:id="543980573">
              <w:marLeft w:val="0"/>
              <w:marRight w:val="0"/>
              <w:marTop w:val="0"/>
              <w:marBottom w:val="0"/>
              <w:divBdr>
                <w:top w:val="none" w:sz="0" w:space="0" w:color="auto"/>
                <w:left w:val="none" w:sz="0" w:space="0" w:color="auto"/>
                <w:bottom w:val="none" w:sz="0" w:space="0" w:color="auto"/>
                <w:right w:val="none" w:sz="0" w:space="0" w:color="auto"/>
              </w:divBdr>
              <w:divsChild>
                <w:div w:id="1975987764">
                  <w:marLeft w:val="0"/>
                  <w:marRight w:val="0"/>
                  <w:marTop w:val="0"/>
                  <w:marBottom w:val="0"/>
                  <w:divBdr>
                    <w:top w:val="none" w:sz="0" w:space="0" w:color="auto"/>
                    <w:left w:val="none" w:sz="0" w:space="0" w:color="auto"/>
                    <w:bottom w:val="none" w:sz="0" w:space="0" w:color="auto"/>
                    <w:right w:val="none" w:sz="0" w:space="0" w:color="auto"/>
                  </w:divBdr>
                  <w:divsChild>
                    <w:div w:id="549075612">
                      <w:marLeft w:val="0"/>
                      <w:marRight w:val="0"/>
                      <w:marTop w:val="0"/>
                      <w:marBottom w:val="0"/>
                      <w:divBdr>
                        <w:top w:val="none" w:sz="0" w:space="0" w:color="auto"/>
                        <w:left w:val="none" w:sz="0" w:space="0" w:color="auto"/>
                        <w:bottom w:val="none" w:sz="0" w:space="0" w:color="auto"/>
                        <w:right w:val="none" w:sz="0" w:space="0" w:color="auto"/>
                      </w:divBdr>
                    </w:div>
                    <w:div w:id="20446670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89140499">
          <w:marLeft w:val="0"/>
          <w:marRight w:val="0"/>
          <w:marTop w:val="0"/>
          <w:marBottom w:val="0"/>
          <w:divBdr>
            <w:top w:val="none" w:sz="0" w:space="0" w:color="auto"/>
            <w:left w:val="none" w:sz="0" w:space="0" w:color="auto"/>
            <w:bottom w:val="none" w:sz="0" w:space="0" w:color="auto"/>
            <w:right w:val="none" w:sz="0" w:space="0" w:color="auto"/>
          </w:divBdr>
        </w:div>
      </w:divsChild>
    </w:div>
    <w:div w:id="1015425158">
      <w:bodyDiv w:val="1"/>
      <w:marLeft w:val="0"/>
      <w:marRight w:val="0"/>
      <w:marTop w:val="0"/>
      <w:marBottom w:val="0"/>
      <w:divBdr>
        <w:top w:val="none" w:sz="0" w:space="0" w:color="auto"/>
        <w:left w:val="none" w:sz="0" w:space="0" w:color="auto"/>
        <w:bottom w:val="none" w:sz="0" w:space="0" w:color="auto"/>
        <w:right w:val="none" w:sz="0" w:space="0" w:color="auto"/>
      </w:divBdr>
      <w:divsChild>
        <w:div w:id="138696439">
          <w:marLeft w:val="0"/>
          <w:marRight w:val="0"/>
          <w:marTop w:val="0"/>
          <w:marBottom w:val="525"/>
          <w:divBdr>
            <w:top w:val="none" w:sz="0" w:space="0" w:color="auto"/>
            <w:left w:val="none" w:sz="0" w:space="0" w:color="auto"/>
            <w:bottom w:val="none" w:sz="0" w:space="0" w:color="auto"/>
            <w:right w:val="none" w:sz="0" w:space="0" w:color="auto"/>
          </w:divBdr>
          <w:divsChild>
            <w:div w:id="1187719891">
              <w:marLeft w:val="0"/>
              <w:marRight w:val="0"/>
              <w:marTop w:val="0"/>
              <w:marBottom w:val="0"/>
              <w:divBdr>
                <w:top w:val="none" w:sz="0" w:space="0" w:color="auto"/>
                <w:left w:val="none" w:sz="0" w:space="0" w:color="auto"/>
                <w:bottom w:val="none" w:sz="0" w:space="0" w:color="auto"/>
                <w:right w:val="none" w:sz="0" w:space="0" w:color="auto"/>
              </w:divBdr>
            </w:div>
            <w:div w:id="1721400272">
              <w:marLeft w:val="0"/>
              <w:marRight w:val="0"/>
              <w:marTop w:val="0"/>
              <w:marBottom w:val="0"/>
              <w:divBdr>
                <w:top w:val="none" w:sz="0" w:space="0" w:color="auto"/>
                <w:left w:val="none" w:sz="0" w:space="0" w:color="auto"/>
                <w:bottom w:val="none" w:sz="0" w:space="0" w:color="auto"/>
                <w:right w:val="none" w:sz="0" w:space="0" w:color="auto"/>
              </w:divBdr>
              <w:divsChild>
                <w:div w:id="892934362">
                  <w:marLeft w:val="0"/>
                  <w:marRight w:val="0"/>
                  <w:marTop w:val="0"/>
                  <w:marBottom w:val="0"/>
                  <w:divBdr>
                    <w:top w:val="none" w:sz="0" w:space="0" w:color="auto"/>
                    <w:left w:val="none" w:sz="0" w:space="0" w:color="auto"/>
                    <w:bottom w:val="none" w:sz="0" w:space="0" w:color="auto"/>
                    <w:right w:val="none" w:sz="0" w:space="0" w:color="auto"/>
                  </w:divBdr>
                  <w:divsChild>
                    <w:div w:id="2113814577">
                      <w:marLeft w:val="0"/>
                      <w:marRight w:val="0"/>
                      <w:marTop w:val="0"/>
                      <w:marBottom w:val="0"/>
                      <w:divBdr>
                        <w:top w:val="none" w:sz="0" w:space="0" w:color="auto"/>
                        <w:left w:val="none" w:sz="0" w:space="0" w:color="auto"/>
                        <w:bottom w:val="none" w:sz="0" w:space="0" w:color="auto"/>
                        <w:right w:val="none" w:sz="0" w:space="0" w:color="auto"/>
                      </w:divBdr>
                    </w:div>
                    <w:div w:id="9856674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30402960">
          <w:marLeft w:val="0"/>
          <w:marRight w:val="0"/>
          <w:marTop w:val="0"/>
          <w:marBottom w:val="0"/>
          <w:divBdr>
            <w:top w:val="none" w:sz="0" w:space="0" w:color="auto"/>
            <w:left w:val="none" w:sz="0" w:space="0" w:color="auto"/>
            <w:bottom w:val="none" w:sz="0" w:space="0" w:color="auto"/>
            <w:right w:val="none" w:sz="0" w:space="0" w:color="auto"/>
          </w:divBdr>
          <w:divsChild>
            <w:div w:id="1856111909">
              <w:marLeft w:val="0"/>
              <w:marRight w:val="0"/>
              <w:marTop w:val="0"/>
              <w:marBottom w:val="0"/>
              <w:divBdr>
                <w:top w:val="none" w:sz="0" w:space="0" w:color="auto"/>
                <w:left w:val="none" w:sz="0" w:space="0" w:color="auto"/>
                <w:bottom w:val="none" w:sz="0" w:space="0" w:color="auto"/>
                <w:right w:val="none" w:sz="0" w:space="0" w:color="auto"/>
              </w:divBdr>
              <w:divsChild>
                <w:div w:id="807863220">
                  <w:marLeft w:val="0"/>
                  <w:marRight w:val="0"/>
                  <w:marTop w:val="0"/>
                  <w:marBottom w:val="0"/>
                  <w:divBdr>
                    <w:top w:val="none" w:sz="0" w:space="0" w:color="auto"/>
                    <w:left w:val="none" w:sz="0" w:space="0" w:color="auto"/>
                    <w:bottom w:val="none" w:sz="0" w:space="0" w:color="auto"/>
                    <w:right w:val="none" w:sz="0" w:space="0" w:color="auto"/>
                  </w:divBdr>
                  <w:divsChild>
                    <w:div w:id="1120146565">
                      <w:marLeft w:val="0"/>
                      <w:marRight w:val="0"/>
                      <w:marTop w:val="0"/>
                      <w:marBottom w:val="0"/>
                      <w:divBdr>
                        <w:top w:val="none" w:sz="0" w:space="0" w:color="auto"/>
                        <w:left w:val="none" w:sz="0" w:space="0" w:color="auto"/>
                        <w:bottom w:val="none" w:sz="0" w:space="0" w:color="auto"/>
                        <w:right w:val="none" w:sz="0" w:space="0" w:color="auto"/>
                      </w:divBdr>
                    </w:div>
                  </w:divsChild>
                </w:div>
                <w:div w:id="2117560295">
                  <w:marLeft w:val="0"/>
                  <w:marRight w:val="0"/>
                  <w:marTop w:val="0"/>
                  <w:marBottom w:val="0"/>
                  <w:divBdr>
                    <w:top w:val="none" w:sz="0" w:space="0" w:color="auto"/>
                    <w:left w:val="none" w:sz="0" w:space="0" w:color="auto"/>
                    <w:bottom w:val="none" w:sz="0" w:space="0" w:color="auto"/>
                    <w:right w:val="none" w:sz="0" w:space="0" w:color="auto"/>
                  </w:divBdr>
                  <w:divsChild>
                    <w:div w:id="386149738">
                      <w:marLeft w:val="0"/>
                      <w:marRight w:val="0"/>
                      <w:marTop w:val="0"/>
                      <w:marBottom w:val="0"/>
                      <w:divBdr>
                        <w:top w:val="none" w:sz="0" w:space="0" w:color="auto"/>
                        <w:left w:val="none" w:sz="0" w:space="0" w:color="auto"/>
                        <w:bottom w:val="none" w:sz="0" w:space="0" w:color="auto"/>
                        <w:right w:val="none" w:sz="0" w:space="0" w:color="auto"/>
                      </w:divBdr>
                    </w:div>
                    <w:div w:id="542982689">
                      <w:marLeft w:val="0"/>
                      <w:marRight w:val="0"/>
                      <w:marTop w:val="0"/>
                      <w:marBottom w:val="0"/>
                      <w:divBdr>
                        <w:top w:val="none" w:sz="0" w:space="0" w:color="auto"/>
                        <w:left w:val="none" w:sz="0" w:space="0" w:color="auto"/>
                        <w:bottom w:val="none" w:sz="0" w:space="0" w:color="auto"/>
                        <w:right w:val="none" w:sz="0" w:space="0" w:color="auto"/>
                      </w:divBdr>
                      <w:divsChild>
                        <w:div w:id="127826413">
                          <w:marLeft w:val="0"/>
                          <w:marRight w:val="0"/>
                          <w:marTop w:val="0"/>
                          <w:marBottom w:val="0"/>
                          <w:divBdr>
                            <w:top w:val="none" w:sz="0" w:space="0" w:color="auto"/>
                            <w:left w:val="none" w:sz="0" w:space="0" w:color="auto"/>
                            <w:bottom w:val="none" w:sz="0" w:space="0" w:color="auto"/>
                            <w:right w:val="none" w:sz="0" w:space="0" w:color="auto"/>
                          </w:divBdr>
                        </w:div>
                        <w:div w:id="15583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6653">
                  <w:marLeft w:val="0"/>
                  <w:marRight w:val="0"/>
                  <w:marTop w:val="0"/>
                  <w:marBottom w:val="0"/>
                  <w:divBdr>
                    <w:top w:val="none" w:sz="0" w:space="0" w:color="auto"/>
                    <w:left w:val="none" w:sz="0" w:space="0" w:color="auto"/>
                    <w:bottom w:val="none" w:sz="0" w:space="0" w:color="auto"/>
                    <w:right w:val="none" w:sz="0" w:space="0" w:color="auto"/>
                  </w:divBdr>
                  <w:divsChild>
                    <w:div w:id="592324312">
                      <w:marLeft w:val="0"/>
                      <w:marRight w:val="0"/>
                      <w:marTop w:val="0"/>
                      <w:marBottom w:val="0"/>
                      <w:divBdr>
                        <w:top w:val="none" w:sz="0" w:space="0" w:color="auto"/>
                        <w:left w:val="none" w:sz="0" w:space="0" w:color="auto"/>
                        <w:bottom w:val="none" w:sz="0" w:space="0" w:color="auto"/>
                        <w:right w:val="none" w:sz="0" w:space="0" w:color="auto"/>
                      </w:divBdr>
                    </w:div>
                    <w:div w:id="817301418">
                      <w:marLeft w:val="0"/>
                      <w:marRight w:val="0"/>
                      <w:marTop w:val="0"/>
                      <w:marBottom w:val="0"/>
                      <w:divBdr>
                        <w:top w:val="none" w:sz="0" w:space="0" w:color="auto"/>
                        <w:left w:val="none" w:sz="0" w:space="0" w:color="auto"/>
                        <w:bottom w:val="none" w:sz="0" w:space="0" w:color="auto"/>
                        <w:right w:val="none" w:sz="0" w:space="0" w:color="auto"/>
                      </w:divBdr>
                      <w:divsChild>
                        <w:div w:id="49110929">
                          <w:marLeft w:val="0"/>
                          <w:marRight w:val="0"/>
                          <w:marTop w:val="0"/>
                          <w:marBottom w:val="0"/>
                          <w:divBdr>
                            <w:top w:val="none" w:sz="0" w:space="0" w:color="auto"/>
                            <w:left w:val="none" w:sz="0" w:space="0" w:color="auto"/>
                            <w:bottom w:val="none" w:sz="0" w:space="0" w:color="auto"/>
                            <w:right w:val="none" w:sz="0" w:space="0" w:color="auto"/>
                          </w:divBdr>
                        </w:div>
                        <w:div w:id="1255898222">
                          <w:marLeft w:val="0"/>
                          <w:marRight w:val="0"/>
                          <w:marTop w:val="0"/>
                          <w:marBottom w:val="0"/>
                          <w:divBdr>
                            <w:top w:val="none" w:sz="0" w:space="0" w:color="auto"/>
                            <w:left w:val="none" w:sz="0" w:space="0" w:color="auto"/>
                            <w:bottom w:val="none" w:sz="0" w:space="0" w:color="auto"/>
                            <w:right w:val="none" w:sz="0" w:space="0" w:color="auto"/>
                          </w:divBdr>
                          <w:divsChild>
                            <w:div w:id="1637951878">
                              <w:marLeft w:val="0"/>
                              <w:marRight w:val="0"/>
                              <w:marTop w:val="0"/>
                              <w:marBottom w:val="0"/>
                              <w:divBdr>
                                <w:top w:val="none" w:sz="0" w:space="0" w:color="auto"/>
                                <w:left w:val="none" w:sz="0" w:space="0" w:color="auto"/>
                                <w:bottom w:val="none" w:sz="0" w:space="0" w:color="auto"/>
                                <w:right w:val="none" w:sz="0" w:space="0" w:color="auto"/>
                              </w:divBdr>
                            </w:div>
                            <w:div w:id="912203680">
                              <w:marLeft w:val="0"/>
                              <w:marRight w:val="0"/>
                              <w:marTop w:val="0"/>
                              <w:marBottom w:val="0"/>
                              <w:divBdr>
                                <w:top w:val="none" w:sz="0" w:space="0" w:color="auto"/>
                                <w:left w:val="none" w:sz="0" w:space="0" w:color="auto"/>
                                <w:bottom w:val="none" w:sz="0" w:space="0" w:color="auto"/>
                                <w:right w:val="none" w:sz="0" w:space="0" w:color="auto"/>
                              </w:divBdr>
                            </w:div>
                          </w:divsChild>
                        </w:div>
                        <w:div w:id="163712619">
                          <w:marLeft w:val="0"/>
                          <w:marRight w:val="0"/>
                          <w:marTop w:val="0"/>
                          <w:marBottom w:val="0"/>
                          <w:divBdr>
                            <w:top w:val="none" w:sz="0" w:space="0" w:color="auto"/>
                            <w:left w:val="none" w:sz="0" w:space="0" w:color="auto"/>
                            <w:bottom w:val="none" w:sz="0" w:space="0" w:color="auto"/>
                            <w:right w:val="none" w:sz="0" w:space="0" w:color="auto"/>
                          </w:divBdr>
                          <w:divsChild>
                            <w:div w:id="793593546">
                              <w:marLeft w:val="0"/>
                              <w:marRight w:val="0"/>
                              <w:marTop w:val="0"/>
                              <w:marBottom w:val="0"/>
                              <w:divBdr>
                                <w:top w:val="none" w:sz="0" w:space="0" w:color="auto"/>
                                <w:left w:val="none" w:sz="0" w:space="0" w:color="auto"/>
                                <w:bottom w:val="none" w:sz="0" w:space="0" w:color="auto"/>
                                <w:right w:val="none" w:sz="0" w:space="0" w:color="auto"/>
                              </w:divBdr>
                            </w:div>
                            <w:div w:id="4599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0869">
                  <w:marLeft w:val="0"/>
                  <w:marRight w:val="0"/>
                  <w:marTop w:val="0"/>
                  <w:marBottom w:val="0"/>
                  <w:divBdr>
                    <w:top w:val="none" w:sz="0" w:space="0" w:color="auto"/>
                    <w:left w:val="none" w:sz="0" w:space="0" w:color="auto"/>
                    <w:bottom w:val="none" w:sz="0" w:space="0" w:color="auto"/>
                    <w:right w:val="none" w:sz="0" w:space="0" w:color="auto"/>
                  </w:divBdr>
                  <w:divsChild>
                    <w:div w:id="773017532">
                      <w:marLeft w:val="0"/>
                      <w:marRight w:val="0"/>
                      <w:marTop w:val="0"/>
                      <w:marBottom w:val="0"/>
                      <w:divBdr>
                        <w:top w:val="none" w:sz="0" w:space="0" w:color="auto"/>
                        <w:left w:val="none" w:sz="0" w:space="0" w:color="auto"/>
                        <w:bottom w:val="none" w:sz="0" w:space="0" w:color="auto"/>
                        <w:right w:val="none" w:sz="0" w:space="0" w:color="auto"/>
                      </w:divBdr>
                    </w:div>
                    <w:div w:id="306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17487">
      <w:bodyDiv w:val="1"/>
      <w:marLeft w:val="0"/>
      <w:marRight w:val="0"/>
      <w:marTop w:val="0"/>
      <w:marBottom w:val="0"/>
      <w:divBdr>
        <w:top w:val="none" w:sz="0" w:space="0" w:color="auto"/>
        <w:left w:val="none" w:sz="0" w:space="0" w:color="auto"/>
        <w:bottom w:val="none" w:sz="0" w:space="0" w:color="auto"/>
        <w:right w:val="none" w:sz="0" w:space="0" w:color="auto"/>
      </w:divBdr>
      <w:divsChild>
        <w:div w:id="2060470746">
          <w:marLeft w:val="0"/>
          <w:marRight w:val="0"/>
          <w:marTop w:val="0"/>
          <w:marBottom w:val="525"/>
          <w:divBdr>
            <w:top w:val="none" w:sz="0" w:space="0" w:color="auto"/>
            <w:left w:val="none" w:sz="0" w:space="0" w:color="auto"/>
            <w:bottom w:val="none" w:sz="0" w:space="0" w:color="auto"/>
            <w:right w:val="none" w:sz="0" w:space="0" w:color="auto"/>
          </w:divBdr>
          <w:divsChild>
            <w:div w:id="768475695">
              <w:marLeft w:val="0"/>
              <w:marRight w:val="0"/>
              <w:marTop w:val="0"/>
              <w:marBottom w:val="0"/>
              <w:divBdr>
                <w:top w:val="none" w:sz="0" w:space="0" w:color="auto"/>
                <w:left w:val="none" w:sz="0" w:space="0" w:color="auto"/>
                <w:bottom w:val="none" w:sz="0" w:space="0" w:color="auto"/>
                <w:right w:val="none" w:sz="0" w:space="0" w:color="auto"/>
              </w:divBdr>
            </w:div>
            <w:div w:id="1869755922">
              <w:marLeft w:val="0"/>
              <w:marRight w:val="0"/>
              <w:marTop w:val="0"/>
              <w:marBottom w:val="0"/>
              <w:divBdr>
                <w:top w:val="none" w:sz="0" w:space="0" w:color="auto"/>
                <w:left w:val="none" w:sz="0" w:space="0" w:color="auto"/>
                <w:bottom w:val="none" w:sz="0" w:space="0" w:color="auto"/>
                <w:right w:val="none" w:sz="0" w:space="0" w:color="auto"/>
              </w:divBdr>
              <w:divsChild>
                <w:div w:id="1848590180">
                  <w:marLeft w:val="0"/>
                  <w:marRight w:val="0"/>
                  <w:marTop w:val="0"/>
                  <w:marBottom w:val="0"/>
                  <w:divBdr>
                    <w:top w:val="none" w:sz="0" w:space="0" w:color="auto"/>
                    <w:left w:val="none" w:sz="0" w:space="0" w:color="auto"/>
                    <w:bottom w:val="none" w:sz="0" w:space="0" w:color="auto"/>
                    <w:right w:val="none" w:sz="0" w:space="0" w:color="auto"/>
                  </w:divBdr>
                  <w:divsChild>
                    <w:div w:id="1164466281">
                      <w:marLeft w:val="0"/>
                      <w:marRight w:val="0"/>
                      <w:marTop w:val="0"/>
                      <w:marBottom w:val="0"/>
                      <w:divBdr>
                        <w:top w:val="none" w:sz="0" w:space="0" w:color="auto"/>
                        <w:left w:val="none" w:sz="0" w:space="0" w:color="auto"/>
                        <w:bottom w:val="none" w:sz="0" w:space="0" w:color="auto"/>
                        <w:right w:val="none" w:sz="0" w:space="0" w:color="auto"/>
                      </w:divBdr>
                    </w:div>
                    <w:div w:id="17501522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83972232">
          <w:marLeft w:val="0"/>
          <w:marRight w:val="0"/>
          <w:marTop w:val="0"/>
          <w:marBottom w:val="0"/>
          <w:divBdr>
            <w:top w:val="none" w:sz="0" w:space="0" w:color="auto"/>
            <w:left w:val="none" w:sz="0" w:space="0" w:color="auto"/>
            <w:bottom w:val="none" w:sz="0" w:space="0" w:color="auto"/>
            <w:right w:val="none" w:sz="0" w:space="0" w:color="auto"/>
          </w:divBdr>
          <w:divsChild>
            <w:div w:id="1105615950">
              <w:marLeft w:val="0"/>
              <w:marRight w:val="0"/>
              <w:marTop w:val="0"/>
              <w:marBottom w:val="0"/>
              <w:divBdr>
                <w:top w:val="none" w:sz="0" w:space="0" w:color="auto"/>
                <w:left w:val="none" w:sz="0" w:space="0" w:color="auto"/>
                <w:bottom w:val="none" w:sz="0" w:space="0" w:color="auto"/>
                <w:right w:val="none" w:sz="0" w:space="0" w:color="auto"/>
              </w:divBdr>
              <w:divsChild>
                <w:div w:id="108360937">
                  <w:marLeft w:val="0"/>
                  <w:marRight w:val="0"/>
                  <w:marTop w:val="0"/>
                  <w:marBottom w:val="0"/>
                  <w:divBdr>
                    <w:top w:val="none" w:sz="0" w:space="0" w:color="auto"/>
                    <w:left w:val="none" w:sz="0" w:space="0" w:color="auto"/>
                    <w:bottom w:val="none" w:sz="0" w:space="0" w:color="auto"/>
                    <w:right w:val="none" w:sz="0" w:space="0" w:color="auto"/>
                  </w:divBdr>
                  <w:divsChild>
                    <w:div w:id="1650595382">
                      <w:marLeft w:val="0"/>
                      <w:marRight w:val="0"/>
                      <w:marTop w:val="0"/>
                      <w:marBottom w:val="0"/>
                      <w:divBdr>
                        <w:top w:val="none" w:sz="0" w:space="0" w:color="auto"/>
                        <w:left w:val="none" w:sz="0" w:space="0" w:color="auto"/>
                        <w:bottom w:val="none" w:sz="0" w:space="0" w:color="auto"/>
                        <w:right w:val="none" w:sz="0" w:space="0" w:color="auto"/>
                      </w:divBdr>
                    </w:div>
                    <w:div w:id="1895044408">
                      <w:marLeft w:val="0"/>
                      <w:marRight w:val="0"/>
                      <w:marTop w:val="0"/>
                      <w:marBottom w:val="0"/>
                      <w:divBdr>
                        <w:top w:val="none" w:sz="0" w:space="0" w:color="auto"/>
                        <w:left w:val="none" w:sz="0" w:space="0" w:color="auto"/>
                        <w:bottom w:val="none" w:sz="0" w:space="0" w:color="auto"/>
                        <w:right w:val="none" w:sz="0" w:space="0" w:color="auto"/>
                      </w:divBdr>
                      <w:divsChild>
                        <w:div w:id="378751454">
                          <w:marLeft w:val="0"/>
                          <w:marRight w:val="0"/>
                          <w:marTop w:val="0"/>
                          <w:marBottom w:val="0"/>
                          <w:divBdr>
                            <w:top w:val="none" w:sz="0" w:space="0" w:color="auto"/>
                            <w:left w:val="none" w:sz="0" w:space="0" w:color="auto"/>
                            <w:bottom w:val="none" w:sz="0" w:space="0" w:color="auto"/>
                            <w:right w:val="none" w:sz="0" w:space="0" w:color="auto"/>
                          </w:divBdr>
                          <w:divsChild>
                            <w:div w:id="9021809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29077034">
                          <w:marLeft w:val="0"/>
                          <w:marRight w:val="0"/>
                          <w:marTop w:val="0"/>
                          <w:marBottom w:val="180"/>
                          <w:divBdr>
                            <w:top w:val="single" w:sz="6" w:space="0" w:color="939393"/>
                            <w:left w:val="single" w:sz="6" w:space="0" w:color="939393"/>
                            <w:bottom w:val="single" w:sz="6" w:space="0" w:color="939393"/>
                            <w:right w:val="single" w:sz="6" w:space="0" w:color="939393"/>
                          </w:divBdr>
                          <w:divsChild>
                            <w:div w:id="1472013443">
                              <w:marLeft w:val="0"/>
                              <w:marRight w:val="0"/>
                              <w:marTop w:val="0"/>
                              <w:marBottom w:val="0"/>
                              <w:divBdr>
                                <w:top w:val="none" w:sz="0" w:space="0" w:color="auto"/>
                                <w:left w:val="none" w:sz="0" w:space="0" w:color="auto"/>
                                <w:bottom w:val="none" w:sz="0" w:space="0" w:color="auto"/>
                                <w:right w:val="none" w:sz="0" w:space="0" w:color="auto"/>
                              </w:divBdr>
                              <w:divsChild>
                                <w:div w:id="19407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930023">
      <w:bodyDiv w:val="1"/>
      <w:marLeft w:val="0"/>
      <w:marRight w:val="0"/>
      <w:marTop w:val="0"/>
      <w:marBottom w:val="0"/>
      <w:divBdr>
        <w:top w:val="none" w:sz="0" w:space="0" w:color="auto"/>
        <w:left w:val="none" w:sz="0" w:space="0" w:color="auto"/>
        <w:bottom w:val="none" w:sz="0" w:space="0" w:color="auto"/>
        <w:right w:val="none" w:sz="0" w:space="0" w:color="auto"/>
      </w:divBdr>
      <w:divsChild>
        <w:div w:id="130560700">
          <w:marLeft w:val="0"/>
          <w:marRight w:val="0"/>
          <w:marTop w:val="0"/>
          <w:marBottom w:val="0"/>
          <w:divBdr>
            <w:top w:val="none" w:sz="0" w:space="0" w:color="auto"/>
            <w:left w:val="none" w:sz="0" w:space="0" w:color="auto"/>
            <w:bottom w:val="none" w:sz="0" w:space="0" w:color="auto"/>
            <w:right w:val="none" w:sz="0" w:space="0" w:color="auto"/>
          </w:divBdr>
        </w:div>
      </w:divsChild>
    </w:div>
    <w:div w:id="1037778322">
      <w:bodyDiv w:val="1"/>
      <w:marLeft w:val="0"/>
      <w:marRight w:val="0"/>
      <w:marTop w:val="0"/>
      <w:marBottom w:val="0"/>
      <w:divBdr>
        <w:top w:val="none" w:sz="0" w:space="0" w:color="auto"/>
        <w:left w:val="none" w:sz="0" w:space="0" w:color="auto"/>
        <w:bottom w:val="none" w:sz="0" w:space="0" w:color="auto"/>
        <w:right w:val="none" w:sz="0" w:space="0" w:color="auto"/>
      </w:divBdr>
      <w:divsChild>
        <w:div w:id="291594783">
          <w:marLeft w:val="0"/>
          <w:marRight w:val="0"/>
          <w:marTop w:val="0"/>
          <w:marBottom w:val="525"/>
          <w:divBdr>
            <w:top w:val="none" w:sz="0" w:space="0" w:color="auto"/>
            <w:left w:val="none" w:sz="0" w:space="0" w:color="auto"/>
            <w:bottom w:val="none" w:sz="0" w:space="0" w:color="auto"/>
            <w:right w:val="none" w:sz="0" w:space="0" w:color="auto"/>
          </w:divBdr>
          <w:divsChild>
            <w:div w:id="1122381303">
              <w:marLeft w:val="0"/>
              <w:marRight w:val="0"/>
              <w:marTop w:val="0"/>
              <w:marBottom w:val="0"/>
              <w:divBdr>
                <w:top w:val="none" w:sz="0" w:space="0" w:color="auto"/>
                <w:left w:val="none" w:sz="0" w:space="0" w:color="auto"/>
                <w:bottom w:val="none" w:sz="0" w:space="0" w:color="auto"/>
                <w:right w:val="none" w:sz="0" w:space="0" w:color="auto"/>
              </w:divBdr>
            </w:div>
            <w:div w:id="850685833">
              <w:marLeft w:val="0"/>
              <w:marRight w:val="0"/>
              <w:marTop w:val="0"/>
              <w:marBottom w:val="0"/>
              <w:divBdr>
                <w:top w:val="none" w:sz="0" w:space="0" w:color="auto"/>
                <w:left w:val="none" w:sz="0" w:space="0" w:color="auto"/>
                <w:bottom w:val="none" w:sz="0" w:space="0" w:color="auto"/>
                <w:right w:val="none" w:sz="0" w:space="0" w:color="auto"/>
              </w:divBdr>
              <w:divsChild>
                <w:div w:id="1202088458">
                  <w:marLeft w:val="0"/>
                  <w:marRight w:val="0"/>
                  <w:marTop w:val="0"/>
                  <w:marBottom w:val="0"/>
                  <w:divBdr>
                    <w:top w:val="none" w:sz="0" w:space="0" w:color="auto"/>
                    <w:left w:val="none" w:sz="0" w:space="0" w:color="auto"/>
                    <w:bottom w:val="none" w:sz="0" w:space="0" w:color="auto"/>
                    <w:right w:val="none" w:sz="0" w:space="0" w:color="auto"/>
                  </w:divBdr>
                  <w:divsChild>
                    <w:div w:id="1713308749">
                      <w:marLeft w:val="0"/>
                      <w:marRight w:val="0"/>
                      <w:marTop w:val="0"/>
                      <w:marBottom w:val="0"/>
                      <w:divBdr>
                        <w:top w:val="none" w:sz="0" w:space="0" w:color="auto"/>
                        <w:left w:val="none" w:sz="0" w:space="0" w:color="auto"/>
                        <w:bottom w:val="none" w:sz="0" w:space="0" w:color="auto"/>
                        <w:right w:val="none" w:sz="0" w:space="0" w:color="auto"/>
                      </w:divBdr>
                    </w:div>
                    <w:div w:id="19454528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14708225">
          <w:marLeft w:val="0"/>
          <w:marRight w:val="0"/>
          <w:marTop w:val="0"/>
          <w:marBottom w:val="0"/>
          <w:divBdr>
            <w:top w:val="none" w:sz="0" w:space="0" w:color="auto"/>
            <w:left w:val="none" w:sz="0" w:space="0" w:color="auto"/>
            <w:bottom w:val="none" w:sz="0" w:space="0" w:color="auto"/>
            <w:right w:val="none" w:sz="0" w:space="0" w:color="auto"/>
          </w:divBdr>
          <w:divsChild>
            <w:div w:id="682365171">
              <w:marLeft w:val="0"/>
              <w:marRight w:val="0"/>
              <w:marTop w:val="0"/>
              <w:marBottom w:val="0"/>
              <w:divBdr>
                <w:top w:val="none" w:sz="0" w:space="0" w:color="auto"/>
                <w:left w:val="none" w:sz="0" w:space="0" w:color="auto"/>
                <w:bottom w:val="none" w:sz="0" w:space="0" w:color="auto"/>
                <w:right w:val="none" w:sz="0" w:space="0" w:color="auto"/>
              </w:divBdr>
              <w:divsChild>
                <w:div w:id="1557663184">
                  <w:marLeft w:val="0"/>
                  <w:marRight w:val="0"/>
                  <w:marTop w:val="0"/>
                  <w:marBottom w:val="0"/>
                  <w:divBdr>
                    <w:top w:val="none" w:sz="0" w:space="0" w:color="auto"/>
                    <w:left w:val="none" w:sz="0" w:space="0" w:color="auto"/>
                    <w:bottom w:val="none" w:sz="0" w:space="0" w:color="auto"/>
                    <w:right w:val="none" w:sz="0" w:space="0" w:color="auto"/>
                  </w:divBdr>
                  <w:divsChild>
                    <w:div w:id="599026785">
                      <w:marLeft w:val="0"/>
                      <w:marRight w:val="0"/>
                      <w:marTop w:val="0"/>
                      <w:marBottom w:val="0"/>
                      <w:divBdr>
                        <w:top w:val="none" w:sz="0" w:space="0" w:color="auto"/>
                        <w:left w:val="none" w:sz="0" w:space="0" w:color="auto"/>
                        <w:bottom w:val="none" w:sz="0" w:space="0" w:color="auto"/>
                        <w:right w:val="none" w:sz="0" w:space="0" w:color="auto"/>
                      </w:divBdr>
                    </w:div>
                  </w:divsChild>
                </w:div>
                <w:div w:id="1404253415">
                  <w:marLeft w:val="0"/>
                  <w:marRight w:val="0"/>
                  <w:marTop w:val="0"/>
                  <w:marBottom w:val="0"/>
                  <w:divBdr>
                    <w:top w:val="none" w:sz="0" w:space="0" w:color="auto"/>
                    <w:left w:val="none" w:sz="0" w:space="0" w:color="auto"/>
                    <w:bottom w:val="none" w:sz="0" w:space="0" w:color="auto"/>
                    <w:right w:val="none" w:sz="0" w:space="0" w:color="auto"/>
                  </w:divBdr>
                  <w:divsChild>
                    <w:div w:id="17671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868578">
      <w:bodyDiv w:val="1"/>
      <w:marLeft w:val="0"/>
      <w:marRight w:val="0"/>
      <w:marTop w:val="0"/>
      <w:marBottom w:val="0"/>
      <w:divBdr>
        <w:top w:val="none" w:sz="0" w:space="0" w:color="auto"/>
        <w:left w:val="none" w:sz="0" w:space="0" w:color="auto"/>
        <w:bottom w:val="none" w:sz="0" w:space="0" w:color="auto"/>
        <w:right w:val="none" w:sz="0" w:space="0" w:color="auto"/>
      </w:divBdr>
      <w:divsChild>
        <w:div w:id="299846133">
          <w:marLeft w:val="0"/>
          <w:marRight w:val="0"/>
          <w:marTop w:val="0"/>
          <w:marBottom w:val="525"/>
          <w:divBdr>
            <w:top w:val="none" w:sz="0" w:space="0" w:color="auto"/>
            <w:left w:val="none" w:sz="0" w:space="0" w:color="auto"/>
            <w:bottom w:val="none" w:sz="0" w:space="0" w:color="auto"/>
            <w:right w:val="none" w:sz="0" w:space="0" w:color="auto"/>
          </w:divBdr>
          <w:divsChild>
            <w:div w:id="747845871">
              <w:marLeft w:val="0"/>
              <w:marRight w:val="0"/>
              <w:marTop w:val="0"/>
              <w:marBottom w:val="0"/>
              <w:divBdr>
                <w:top w:val="none" w:sz="0" w:space="0" w:color="auto"/>
                <w:left w:val="none" w:sz="0" w:space="0" w:color="auto"/>
                <w:bottom w:val="none" w:sz="0" w:space="0" w:color="auto"/>
                <w:right w:val="none" w:sz="0" w:space="0" w:color="auto"/>
              </w:divBdr>
            </w:div>
            <w:div w:id="557866254">
              <w:marLeft w:val="0"/>
              <w:marRight w:val="0"/>
              <w:marTop w:val="0"/>
              <w:marBottom w:val="0"/>
              <w:divBdr>
                <w:top w:val="none" w:sz="0" w:space="0" w:color="auto"/>
                <w:left w:val="none" w:sz="0" w:space="0" w:color="auto"/>
                <w:bottom w:val="none" w:sz="0" w:space="0" w:color="auto"/>
                <w:right w:val="none" w:sz="0" w:space="0" w:color="auto"/>
              </w:divBdr>
              <w:divsChild>
                <w:div w:id="822047342">
                  <w:marLeft w:val="0"/>
                  <w:marRight w:val="0"/>
                  <w:marTop w:val="0"/>
                  <w:marBottom w:val="0"/>
                  <w:divBdr>
                    <w:top w:val="none" w:sz="0" w:space="0" w:color="auto"/>
                    <w:left w:val="none" w:sz="0" w:space="0" w:color="auto"/>
                    <w:bottom w:val="none" w:sz="0" w:space="0" w:color="auto"/>
                    <w:right w:val="none" w:sz="0" w:space="0" w:color="auto"/>
                  </w:divBdr>
                  <w:divsChild>
                    <w:div w:id="1081218721">
                      <w:marLeft w:val="0"/>
                      <w:marRight w:val="0"/>
                      <w:marTop w:val="0"/>
                      <w:marBottom w:val="0"/>
                      <w:divBdr>
                        <w:top w:val="none" w:sz="0" w:space="0" w:color="auto"/>
                        <w:left w:val="none" w:sz="0" w:space="0" w:color="auto"/>
                        <w:bottom w:val="none" w:sz="0" w:space="0" w:color="auto"/>
                        <w:right w:val="none" w:sz="0" w:space="0" w:color="auto"/>
                      </w:divBdr>
                    </w:div>
                    <w:div w:id="76888949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17094670">
          <w:marLeft w:val="0"/>
          <w:marRight w:val="0"/>
          <w:marTop w:val="0"/>
          <w:marBottom w:val="0"/>
          <w:divBdr>
            <w:top w:val="none" w:sz="0" w:space="0" w:color="auto"/>
            <w:left w:val="none" w:sz="0" w:space="0" w:color="auto"/>
            <w:bottom w:val="none" w:sz="0" w:space="0" w:color="auto"/>
            <w:right w:val="none" w:sz="0" w:space="0" w:color="auto"/>
          </w:divBdr>
          <w:divsChild>
            <w:div w:id="2126388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462898">
                  <w:marLeft w:val="0"/>
                  <w:marRight w:val="0"/>
                  <w:marTop w:val="0"/>
                  <w:marBottom w:val="0"/>
                  <w:divBdr>
                    <w:top w:val="none" w:sz="0" w:space="0" w:color="auto"/>
                    <w:left w:val="none" w:sz="0" w:space="0" w:color="auto"/>
                    <w:bottom w:val="none" w:sz="0" w:space="0" w:color="auto"/>
                    <w:right w:val="none" w:sz="0" w:space="0" w:color="auto"/>
                  </w:divBdr>
                </w:div>
              </w:divsChild>
            </w:div>
            <w:div w:id="1443110070">
              <w:marLeft w:val="0"/>
              <w:marRight w:val="0"/>
              <w:marTop w:val="0"/>
              <w:marBottom w:val="0"/>
              <w:divBdr>
                <w:top w:val="none" w:sz="0" w:space="0" w:color="auto"/>
                <w:left w:val="none" w:sz="0" w:space="0" w:color="auto"/>
                <w:bottom w:val="none" w:sz="0" w:space="0" w:color="auto"/>
                <w:right w:val="none" w:sz="0" w:space="0" w:color="auto"/>
              </w:divBdr>
              <w:divsChild>
                <w:div w:id="111286862">
                  <w:marLeft w:val="0"/>
                  <w:marRight w:val="0"/>
                  <w:marTop w:val="0"/>
                  <w:marBottom w:val="0"/>
                  <w:divBdr>
                    <w:top w:val="none" w:sz="0" w:space="0" w:color="auto"/>
                    <w:left w:val="none" w:sz="0" w:space="0" w:color="auto"/>
                    <w:bottom w:val="none" w:sz="0" w:space="0" w:color="auto"/>
                    <w:right w:val="none" w:sz="0" w:space="0" w:color="auto"/>
                  </w:divBdr>
                  <w:divsChild>
                    <w:div w:id="10903533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16887670">
                  <w:marLeft w:val="0"/>
                  <w:marRight w:val="0"/>
                  <w:marTop w:val="0"/>
                  <w:marBottom w:val="180"/>
                  <w:divBdr>
                    <w:top w:val="single" w:sz="6" w:space="0" w:color="939393"/>
                    <w:left w:val="single" w:sz="6" w:space="0" w:color="939393"/>
                    <w:bottom w:val="single" w:sz="6" w:space="0" w:color="939393"/>
                    <w:right w:val="single" w:sz="6" w:space="0" w:color="939393"/>
                  </w:divBdr>
                  <w:divsChild>
                    <w:div w:id="1629822172">
                      <w:marLeft w:val="0"/>
                      <w:marRight w:val="0"/>
                      <w:marTop w:val="0"/>
                      <w:marBottom w:val="0"/>
                      <w:divBdr>
                        <w:top w:val="none" w:sz="0" w:space="0" w:color="auto"/>
                        <w:left w:val="none" w:sz="0" w:space="0" w:color="auto"/>
                        <w:bottom w:val="none" w:sz="0" w:space="0" w:color="auto"/>
                        <w:right w:val="none" w:sz="0" w:space="0" w:color="auto"/>
                      </w:divBdr>
                      <w:divsChild>
                        <w:div w:id="7170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49023">
              <w:marLeft w:val="0"/>
              <w:marRight w:val="0"/>
              <w:marTop w:val="0"/>
              <w:marBottom w:val="0"/>
              <w:divBdr>
                <w:top w:val="none" w:sz="0" w:space="0" w:color="auto"/>
                <w:left w:val="none" w:sz="0" w:space="0" w:color="auto"/>
                <w:bottom w:val="none" w:sz="0" w:space="0" w:color="auto"/>
                <w:right w:val="none" w:sz="0" w:space="0" w:color="auto"/>
              </w:divBdr>
              <w:divsChild>
                <w:div w:id="813792881">
                  <w:marLeft w:val="0"/>
                  <w:marRight w:val="0"/>
                  <w:marTop w:val="0"/>
                  <w:marBottom w:val="180"/>
                  <w:divBdr>
                    <w:top w:val="single" w:sz="6" w:space="0" w:color="939393"/>
                    <w:left w:val="single" w:sz="6" w:space="0" w:color="939393"/>
                    <w:bottom w:val="single" w:sz="6" w:space="0" w:color="939393"/>
                    <w:right w:val="single" w:sz="6" w:space="0" w:color="939393"/>
                  </w:divBdr>
                  <w:divsChild>
                    <w:div w:id="319778111">
                      <w:marLeft w:val="0"/>
                      <w:marRight w:val="0"/>
                      <w:marTop w:val="0"/>
                      <w:marBottom w:val="0"/>
                      <w:divBdr>
                        <w:top w:val="none" w:sz="0" w:space="0" w:color="auto"/>
                        <w:left w:val="none" w:sz="0" w:space="0" w:color="auto"/>
                        <w:bottom w:val="none" w:sz="0" w:space="0" w:color="auto"/>
                        <w:right w:val="none" w:sz="0" w:space="0" w:color="auto"/>
                      </w:divBdr>
                      <w:divsChild>
                        <w:div w:id="21456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7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0471858">
                  <w:marLeft w:val="0"/>
                  <w:marRight w:val="0"/>
                  <w:marTop w:val="0"/>
                  <w:marBottom w:val="0"/>
                  <w:divBdr>
                    <w:top w:val="none" w:sz="0" w:space="0" w:color="auto"/>
                    <w:left w:val="none" w:sz="0" w:space="0" w:color="auto"/>
                    <w:bottom w:val="none" w:sz="0" w:space="0" w:color="auto"/>
                    <w:right w:val="none" w:sz="0" w:space="0" w:color="auto"/>
                  </w:divBdr>
                </w:div>
              </w:divsChild>
            </w:div>
            <w:div w:id="763916439">
              <w:marLeft w:val="0"/>
              <w:marRight w:val="0"/>
              <w:marTop w:val="0"/>
              <w:marBottom w:val="0"/>
              <w:divBdr>
                <w:top w:val="none" w:sz="0" w:space="0" w:color="auto"/>
                <w:left w:val="none" w:sz="0" w:space="0" w:color="auto"/>
                <w:bottom w:val="none" w:sz="0" w:space="0" w:color="auto"/>
                <w:right w:val="none" w:sz="0" w:space="0" w:color="auto"/>
              </w:divBdr>
              <w:divsChild>
                <w:div w:id="1118069443">
                  <w:marLeft w:val="0"/>
                  <w:marRight w:val="0"/>
                  <w:marTop w:val="0"/>
                  <w:marBottom w:val="0"/>
                  <w:divBdr>
                    <w:top w:val="none" w:sz="0" w:space="0" w:color="auto"/>
                    <w:left w:val="none" w:sz="0" w:space="0" w:color="auto"/>
                    <w:bottom w:val="none" w:sz="0" w:space="0" w:color="auto"/>
                    <w:right w:val="none" w:sz="0" w:space="0" w:color="auto"/>
                  </w:divBdr>
                  <w:divsChild>
                    <w:div w:id="1368010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8890322">
                  <w:marLeft w:val="0"/>
                  <w:marRight w:val="0"/>
                  <w:marTop w:val="0"/>
                  <w:marBottom w:val="180"/>
                  <w:divBdr>
                    <w:top w:val="single" w:sz="6" w:space="0" w:color="939393"/>
                    <w:left w:val="single" w:sz="6" w:space="0" w:color="939393"/>
                    <w:bottom w:val="single" w:sz="6" w:space="0" w:color="939393"/>
                    <w:right w:val="single" w:sz="6" w:space="0" w:color="939393"/>
                  </w:divBdr>
                  <w:divsChild>
                    <w:div w:id="2044362486">
                      <w:marLeft w:val="0"/>
                      <w:marRight w:val="0"/>
                      <w:marTop w:val="0"/>
                      <w:marBottom w:val="0"/>
                      <w:divBdr>
                        <w:top w:val="none" w:sz="0" w:space="0" w:color="auto"/>
                        <w:left w:val="none" w:sz="0" w:space="0" w:color="auto"/>
                        <w:bottom w:val="none" w:sz="0" w:space="0" w:color="auto"/>
                        <w:right w:val="none" w:sz="0" w:space="0" w:color="auto"/>
                      </w:divBdr>
                      <w:divsChild>
                        <w:div w:id="20828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03057">
      <w:bodyDiv w:val="1"/>
      <w:marLeft w:val="0"/>
      <w:marRight w:val="0"/>
      <w:marTop w:val="0"/>
      <w:marBottom w:val="0"/>
      <w:divBdr>
        <w:top w:val="none" w:sz="0" w:space="0" w:color="auto"/>
        <w:left w:val="none" w:sz="0" w:space="0" w:color="auto"/>
        <w:bottom w:val="none" w:sz="0" w:space="0" w:color="auto"/>
        <w:right w:val="none" w:sz="0" w:space="0" w:color="auto"/>
      </w:divBdr>
      <w:divsChild>
        <w:div w:id="581568200">
          <w:marLeft w:val="0"/>
          <w:marRight w:val="0"/>
          <w:marTop w:val="0"/>
          <w:marBottom w:val="525"/>
          <w:divBdr>
            <w:top w:val="none" w:sz="0" w:space="0" w:color="auto"/>
            <w:left w:val="none" w:sz="0" w:space="0" w:color="auto"/>
            <w:bottom w:val="none" w:sz="0" w:space="0" w:color="auto"/>
            <w:right w:val="none" w:sz="0" w:space="0" w:color="auto"/>
          </w:divBdr>
          <w:divsChild>
            <w:div w:id="1326392930">
              <w:marLeft w:val="0"/>
              <w:marRight w:val="0"/>
              <w:marTop w:val="0"/>
              <w:marBottom w:val="0"/>
              <w:divBdr>
                <w:top w:val="none" w:sz="0" w:space="0" w:color="auto"/>
                <w:left w:val="none" w:sz="0" w:space="0" w:color="auto"/>
                <w:bottom w:val="none" w:sz="0" w:space="0" w:color="auto"/>
                <w:right w:val="none" w:sz="0" w:space="0" w:color="auto"/>
              </w:divBdr>
            </w:div>
            <w:div w:id="201602386">
              <w:marLeft w:val="0"/>
              <w:marRight w:val="0"/>
              <w:marTop w:val="0"/>
              <w:marBottom w:val="0"/>
              <w:divBdr>
                <w:top w:val="none" w:sz="0" w:space="0" w:color="auto"/>
                <w:left w:val="none" w:sz="0" w:space="0" w:color="auto"/>
                <w:bottom w:val="none" w:sz="0" w:space="0" w:color="auto"/>
                <w:right w:val="none" w:sz="0" w:space="0" w:color="auto"/>
              </w:divBdr>
              <w:divsChild>
                <w:div w:id="804784963">
                  <w:marLeft w:val="0"/>
                  <w:marRight w:val="0"/>
                  <w:marTop w:val="0"/>
                  <w:marBottom w:val="0"/>
                  <w:divBdr>
                    <w:top w:val="none" w:sz="0" w:space="0" w:color="auto"/>
                    <w:left w:val="none" w:sz="0" w:space="0" w:color="auto"/>
                    <w:bottom w:val="none" w:sz="0" w:space="0" w:color="auto"/>
                    <w:right w:val="none" w:sz="0" w:space="0" w:color="auto"/>
                  </w:divBdr>
                  <w:divsChild>
                    <w:div w:id="476797102">
                      <w:marLeft w:val="0"/>
                      <w:marRight w:val="0"/>
                      <w:marTop w:val="0"/>
                      <w:marBottom w:val="0"/>
                      <w:divBdr>
                        <w:top w:val="none" w:sz="0" w:space="0" w:color="auto"/>
                        <w:left w:val="none" w:sz="0" w:space="0" w:color="auto"/>
                        <w:bottom w:val="none" w:sz="0" w:space="0" w:color="auto"/>
                        <w:right w:val="none" w:sz="0" w:space="0" w:color="auto"/>
                      </w:divBdr>
                    </w:div>
                    <w:div w:id="5514227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3315017">
          <w:marLeft w:val="0"/>
          <w:marRight w:val="0"/>
          <w:marTop w:val="0"/>
          <w:marBottom w:val="0"/>
          <w:divBdr>
            <w:top w:val="none" w:sz="0" w:space="0" w:color="auto"/>
            <w:left w:val="none" w:sz="0" w:space="0" w:color="auto"/>
            <w:bottom w:val="none" w:sz="0" w:space="0" w:color="auto"/>
            <w:right w:val="none" w:sz="0" w:space="0" w:color="auto"/>
          </w:divBdr>
        </w:div>
      </w:divsChild>
    </w:div>
    <w:div w:id="1049646990">
      <w:bodyDiv w:val="1"/>
      <w:marLeft w:val="0"/>
      <w:marRight w:val="0"/>
      <w:marTop w:val="0"/>
      <w:marBottom w:val="0"/>
      <w:divBdr>
        <w:top w:val="none" w:sz="0" w:space="0" w:color="auto"/>
        <w:left w:val="none" w:sz="0" w:space="0" w:color="auto"/>
        <w:bottom w:val="none" w:sz="0" w:space="0" w:color="auto"/>
        <w:right w:val="none" w:sz="0" w:space="0" w:color="auto"/>
      </w:divBdr>
      <w:divsChild>
        <w:div w:id="728847220">
          <w:marLeft w:val="0"/>
          <w:marRight w:val="0"/>
          <w:marTop w:val="0"/>
          <w:marBottom w:val="525"/>
          <w:divBdr>
            <w:top w:val="none" w:sz="0" w:space="0" w:color="auto"/>
            <w:left w:val="none" w:sz="0" w:space="0" w:color="auto"/>
            <w:bottom w:val="none" w:sz="0" w:space="0" w:color="auto"/>
            <w:right w:val="none" w:sz="0" w:space="0" w:color="auto"/>
          </w:divBdr>
          <w:divsChild>
            <w:div w:id="475684781">
              <w:marLeft w:val="0"/>
              <w:marRight w:val="0"/>
              <w:marTop w:val="0"/>
              <w:marBottom w:val="0"/>
              <w:divBdr>
                <w:top w:val="none" w:sz="0" w:space="0" w:color="auto"/>
                <w:left w:val="none" w:sz="0" w:space="0" w:color="auto"/>
                <w:bottom w:val="none" w:sz="0" w:space="0" w:color="auto"/>
                <w:right w:val="none" w:sz="0" w:space="0" w:color="auto"/>
              </w:divBdr>
            </w:div>
            <w:div w:id="1523546048">
              <w:marLeft w:val="0"/>
              <w:marRight w:val="0"/>
              <w:marTop w:val="0"/>
              <w:marBottom w:val="0"/>
              <w:divBdr>
                <w:top w:val="none" w:sz="0" w:space="0" w:color="auto"/>
                <w:left w:val="none" w:sz="0" w:space="0" w:color="auto"/>
                <w:bottom w:val="none" w:sz="0" w:space="0" w:color="auto"/>
                <w:right w:val="none" w:sz="0" w:space="0" w:color="auto"/>
              </w:divBdr>
              <w:divsChild>
                <w:div w:id="358244468">
                  <w:marLeft w:val="0"/>
                  <w:marRight w:val="0"/>
                  <w:marTop w:val="0"/>
                  <w:marBottom w:val="0"/>
                  <w:divBdr>
                    <w:top w:val="none" w:sz="0" w:space="0" w:color="auto"/>
                    <w:left w:val="none" w:sz="0" w:space="0" w:color="auto"/>
                    <w:bottom w:val="none" w:sz="0" w:space="0" w:color="auto"/>
                    <w:right w:val="none" w:sz="0" w:space="0" w:color="auto"/>
                  </w:divBdr>
                  <w:divsChild>
                    <w:div w:id="537009343">
                      <w:marLeft w:val="0"/>
                      <w:marRight w:val="0"/>
                      <w:marTop w:val="0"/>
                      <w:marBottom w:val="0"/>
                      <w:divBdr>
                        <w:top w:val="none" w:sz="0" w:space="0" w:color="auto"/>
                        <w:left w:val="none" w:sz="0" w:space="0" w:color="auto"/>
                        <w:bottom w:val="none" w:sz="0" w:space="0" w:color="auto"/>
                        <w:right w:val="none" w:sz="0" w:space="0" w:color="auto"/>
                      </w:divBdr>
                    </w:div>
                    <w:div w:id="156783937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0006909">
          <w:marLeft w:val="0"/>
          <w:marRight w:val="0"/>
          <w:marTop w:val="0"/>
          <w:marBottom w:val="0"/>
          <w:divBdr>
            <w:top w:val="none" w:sz="0" w:space="0" w:color="auto"/>
            <w:left w:val="none" w:sz="0" w:space="0" w:color="auto"/>
            <w:bottom w:val="none" w:sz="0" w:space="0" w:color="auto"/>
            <w:right w:val="none" w:sz="0" w:space="0" w:color="auto"/>
          </w:divBdr>
          <w:divsChild>
            <w:div w:id="1654720115">
              <w:marLeft w:val="0"/>
              <w:marRight w:val="0"/>
              <w:marTop w:val="0"/>
              <w:marBottom w:val="0"/>
              <w:divBdr>
                <w:top w:val="none" w:sz="0" w:space="0" w:color="auto"/>
                <w:left w:val="none" w:sz="0" w:space="0" w:color="auto"/>
                <w:bottom w:val="none" w:sz="0" w:space="0" w:color="auto"/>
                <w:right w:val="none" w:sz="0" w:space="0" w:color="auto"/>
              </w:divBdr>
              <w:divsChild>
                <w:div w:id="1654915769">
                  <w:marLeft w:val="0"/>
                  <w:marRight w:val="0"/>
                  <w:marTop w:val="0"/>
                  <w:marBottom w:val="0"/>
                  <w:divBdr>
                    <w:top w:val="none" w:sz="0" w:space="0" w:color="auto"/>
                    <w:left w:val="none" w:sz="0" w:space="0" w:color="auto"/>
                    <w:bottom w:val="none" w:sz="0" w:space="0" w:color="auto"/>
                    <w:right w:val="none" w:sz="0" w:space="0" w:color="auto"/>
                  </w:divBdr>
                  <w:divsChild>
                    <w:div w:id="108052256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54983358">
                  <w:marLeft w:val="0"/>
                  <w:marRight w:val="0"/>
                  <w:marTop w:val="0"/>
                  <w:marBottom w:val="180"/>
                  <w:divBdr>
                    <w:top w:val="single" w:sz="6" w:space="0" w:color="939393"/>
                    <w:left w:val="single" w:sz="6" w:space="0" w:color="939393"/>
                    <w:bottom w:val="single" w:sz="6" w:space="0" w:color="939393"/>
                    <w:right w:val="single" w:sz="6" w:space="0" w:color="939393"/>
                  </w:divBdr>
                  <w:divsChild>
                    <w:div w:id="718289868">
                      <w:marLeft w:val="0"/>
                      <w:marRight w:val="0"/>
                      <w:marTop w:val="0"/>
                      <w:marBottom w:val="0"/>
                      <w:divBdr>
                        <w:top w:val="none" w:sz="0" w:space="0" w:color="auto"/>
                        <w:left w:val="none" w:sz="0" w:space="0" w:color="auto"/>
                        <w:bottom w:val="none" w:sz="0" w:space="0" w:color="auto"/>
                        <w:right w:val="none" w:sz="0" w:space="0" w:color="auto"/>
                      </w:divBdr>
                      <w:divsChild>
                        <w:div w:id="1017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469981">
      <w:bodyDiv w:val="1"/>
      <w:marLeft w:val="0"/>
      <w:marRight w:val="0"/>
      <w:marTop w:val="0"/>
      <w:marBottom w:val="0"/>
      <w:divBdr>
        <w:top w:val="none" w:sz="0" w:space="0" w:color="auto"/>
        <w:left w:val="none" w:sz="0" w:space="0" w:color="auto"/>
        <w:bottom w:val="none" w:sz="0" w:space="0" w:color="auto"/>
        <w:right w:val="none" w:sz="0" w:space="0" w:color="auto"/>
      </w:divBdr>
      <w:divsChild>
        <w:div w:id="766539607">
          <w:marLeft w:val="0"/>
          <w:marRight w:val="0"/>
          <w:marTop w:val="0"/>
          <w:marBottom w:val="525"/>
          <w:divBdr>
            <w:top w:val="none" w:sz="0" w:space="0" w:color="auto"/>
            <w:left w:val="none" w:sz="0" w:space="0" w:color="auto"/>
            <w:bottom w:val="none" w:sz="0" w:space="0" w:color="auto"/>
            <w:right w:val="none" w:sz="0" w:space="0" w:color="auto"/>
          </w:divBdr>
          <w:divsChild>
            <w:div w:id="1176846161">
              <w:marLeft w:val="0"/>
              <w:marRight w:val="0"/>
              <w:marTop w:val="0"/>
              <w:marBottom w:val="0"/>
              <w:divBdr>
                <w:top w:val="none" w:sz="0" w:space="0" w:color="auto"/>
                <w:left w:val="none" w:sz="0" w:space="0" w:color="auto"/>
                <w:bottom w:val="none" w:sz="0" w:space="0" w:color="auto"/>
                <w:right w:val="none" w:sz="0" w:space="0" w:color="auto"/>
              </w:divBdr>
            </w:div>
            <w:div w:id="376858289">
              <w:marLeft w:val="0"/>
              <w:marRight w:val="0"/>
              <w:marTop w:val="0"/>
              <w:marBottom w:val="0"/>
              <w:divBdr>
                <w:top w:val="none" w:sz="0" w:space="0" w:color="auto"/>
                <w:left w:val="none" w:sz="0" w:space="0" w:color="auto"/>
                <w:bottom w:val="none" w:sz="0" w:space="0" w:color="auto"/>
                <w:right w:val="none" w:sz="0" w:space="0" w:color="auto"/>
              </w:divBdr>
              <w:divsChild>
                <w:div w:id="1356273246">
                  <w:marLeft w:val="0"/>
                  <w:marRight w:val="0"/>
                  <w:marTop w:val="0"/>
                  <w:marBottom w:val="0"/>
                  <w:divBdr>
                    <w:top w:val="none" w:sz="0" w:space="0" w:color="auto"/>
                    <w:left w:val="none" w:sz="0" w:space="0" w:color="auto"/>
                    <w:bottom w:val="none" w:sz="0" w:space="0" w:color="auto"/>
                    <w:right w:val="none" w:sz="0" w:space="0" w:color="auto"/>
                  </w:divBdr>
                  <w:divsChild>
                    <w:div w:id="425007299">
                      <w:marLeft w:val="0"/>
                      <w:marRight w:val="0"/>
                      <w:marTop w:val="0"/>
                      <w:marBottom w:val="0"/>
                      <w:divBdr>
                        <w:top w:val="none" w:sz="0" w:space="0" w:color="auto"/>
                        <w:left w:val="none" w:sz="0" w:space="0" w:color="auto"/>
                        <w:bottom w:val="none" w:sz="0" w:space="0" w:color="auto"/>
                        <w:right w:val="none" w:sz="0" w:space="0" w:color="auto"/>
                      </w:divBdr>
                    </w:div>
                    <w:div w:id="18424305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4603858">
          <w:marLeft w:val="0"/>
          <w:marRight w:val="0"/>
          <w:marTop w:val="0"/>
          <w:marBottom w:val="0"/>
          <w:divBdr>
            <w:top w:val="none" w:sz="0" w:space="0" w:color="auto"/>
            <w:left w:val="none" w:sz="0" w:space="0" w:color="auto"/>
            <w:bottom w:val="none" w:sz="0" w:space="0" w:color="auto"/>
            <w:right w:val="none" w:sz="0" w:space="0" w:color="auto"/>
          </w:divBdr>
        </w:div>
      </w:divsChild>
    </w:div>
    <w:div w:id="1067455051">
      <w:bodyDiv w:val="1"/>
      <w:marLeft w:val="0"/>
      <w:marRight w:val="0"/>
      <w:marTop w:val="0"/>
      <w:marBottom w:val="0"/>
      <w:divBdr>
        <w:top w:val="none" w:sz="0" w:space="0" w:color="auto"/>
        <w:left w:val="none" w:sz="0" w:space="0" w:color="auto"/>
        <w:bottom w:val="none" w:sz="0" w:space="0" w:color="auto"/>
        <w:right w:val="none" w:sz="0" w:space="0" w:color="auto"/>
      </w:divBdr>
      <w:divsChild>
        <w:div w:id="986400076">
          <w:marLeft w:val="0"/>
          <w:marRight w:val="0"/>
          <w:marTop w:val="0"/>
          <w:marBottom w:val="525"/>
          <w:divBdr>
            <w:top w:val="none" w:sz="0" w:space="0" w:color="auto"/>
            <w:left w:val="none" w:sz="0" w:space="0" w:color="auto"/>
            <w:bottom w:val="none" w:sz="0" w:space="0" w:color="auto"/>
            <w:right w:val="none" w:sz="0" w:space="0" w:color="auto"/>
          </w:divBdr>
          <w:divsChild>
            <w:div w:id="514152042">
              <w:marLeft w:val="0"/>
              <w:marRight w:val="0"/>
              <w:marTop w:val="0"/>
              <w:marBottom w:val="0"/>
              <w:divBdr>
                <w:top w:val="none" w:sz="0" w:space="0" w:color="auto"/>
                <w:left w:val="none" w:sz="0" w:space="0" w:color="auto"/>
                <w:bottom w:val="none" w:sz="0" w:space="0" w:color="auto"/>
                <w:right w:val="none" w:sz="0" w:space="0" w:color="auto"/>
              </w:divBdr>
            </w:div>
          </w:divsChild>
        </w:div>
        <w:div w:id="1342051685">
          <w:marLeft w:val="0"/>
          <w:marRight w:val="0"/>
          <w:marTop w:val="0"/>
          <w:marBottom w:val="0"/>
          <w:divBdr>
            <w:top w:val="none" w:sz="0" w:space="0" w:color="auto"/>
            <w:left w:val="none" w:sz="0" w:space="0" w:color="auto"/>
            <w:bottom w:val="none" w:sz="0" w:space="0" w:color="auto"/>
            <w:right w:val="none" w:sz="0" w:space="0" w:color="auto"/>
          </w:divBdr>
          <w:divsChild>
            <w:div w:id="1343706383">
              <w:marLeft w:val="0"/>
              <w:marRight w:val="0"/>
              <w:marTop w:val="0"/>
              <w:marBottom w:val="0"/>
              <w:divBdr>
                <w:top w:val="none" w:sz="0" w:space="0" w:color="auto"/>
                <w:left w:val="none" w:sz="0" w:space="0" w:color="auto"/>
                <w:bottom w:val="none" w:sz="0" w:space="0" w:color="auto"/>
                <w:right w:val="none" w:sz="0" w:space="0" w:color="auto"/>
              </w:divBdr>
              <w:divsChild>
                <w:div w:id="347872240">
                  <w:marLeft w:val="0"/>
                  <w:marRight w:val="0"/>
                  <w:marTop w:val="0"/>
                  <w:marBottom w:val="0"/>
                  <w:divBdr>
                    <w:top w:val="none" w:sz="0" w:space="0" w:color="auto"/>
                    <w:left w:val="none" w:sz="0" w:space="0" w:color="auto"/>
                    <w:bottom w:val="none" w:sz="0" w:space="0" w:color="auto"/>
                    <w:right w:val="none" w:sz="0" w:space="0" w:color="auto"/>
                  </w:divBdr>
                  <w:divsChild>
                    <w:div w:id="604311989">
                      <w:marLeft w:val="0"/>
                      <w:marRight w:val="0"/>
                      <w:marTop w:val="0"/>
                      <w:marBottom w:val="0"/>
                      <w:divBdr>
                        <w:top w:val="none" w:sz="0" w:space="0" w:color="auto"/>
                        <w:left w:val="none" w:sz="0" w:space="0" w:color="auto"/>
                        <w:bottom w:val="none" w:sz="0" w:space="0" w:color="auto"/>
                        <w:right w:val="none" w:sz="0" w:space="0" w:color="auto"/>
                      </w:divBdr>
                    </w:div>
                    <w:div w:id="295111871">
                      <w:marLeft w:val="0"/>
                      <w:marRight w:val="0"/>
                      <w:marTop w:val="0"/>
                      <w:marBottom w:val="0"/>
                      <w:divBdr>
                        <w:top w:val="none" w:sz="0" w:space="0" w:color="auto"/>
                        <w:left w:val="none" w:sz="0" w:space="0" w:color="auto"/>
                        <w:bottom w:val="none" w:sz="0" w:space="0" w:color="auto"/>
                        <w:right w:val="none" w:sz="0" w:space="0" w:color="auto"/>
                      </w:divBdr>
                    </w:div>
                  </w:divsChild>
                </w:div>
                <w:div w:id="1691908729">
                  <w:marLeft w:val="0"/>
                  <w:marRight w:val="0"/>
                  <w:marTop w:val="0"/>
                  <w:marBottom w:val="0"/>
                  <w:divBdr>
                    <w:top w:val="none" w:sz="0" w:space="0" w:color="auto"/>
                    <w:left w:val="none" w:sz="0" w:space="0" w:color="auto"/>
                    <w:bottom w:val="none" w:sz="0" w:space="0" w:color="auto"/>
                    <w:right w:val="none" w:sz="0" w:space="0" w:color="auto"/>
                  </w:divBdr>
                  <w:divsChild>
                    <w:div w:id="1486820553">
                      <w:marLeft w:val="0"/>
                      <w:marRight w:val="0"/>
                      <w:marTop w:val="0"/>
                      <w:marBottom w:val="0"/>
                      <w:divBdr>
                        <w:top w:val="none" w:sz="0" w:space="0" w:color="auto"/>
                        <w:left w:val="none" w:sz="0" w:space="0" w:color="auto"/>
                        <w:bottom w:val="none" w:sz="0" w:space="0" w:color="auto"/>
                        <w:right w:val="none" w:sz="0" w:space="0" w:color="auto"/>
                      </w:divBdr>
                    </w:div>
                    <w:div w:id="1610041168">
                      <w:marLeft w:val="0"/>
                      <w:marRight w:val="0"/>
                      <w:marTop w:val="0"/>
                      <w:marBottom w:val="0"/>
                      <w:divBdr>
                        <w:top w:val="none" w:sz="0" w:space="0" w:color="auto"/>
                        <w:left w:val="none" w:sz="0" w:space="0" w:color="auto"/>
                        <w:bottom w:val="none" w:sz="0" w:space="0" w:color="auto"/>
                        <w:right w:val="none" w:sz="0" w:space="0" w:color="auto"/>
                      </w:divBdr>
                    </w:div>
                  </w:divsChild>
                </w:div>
                <w:div w:id="1560902548">
                  <w:marLeft w:val="0"/>
                  <w:marRight w:val="0"/>
                  <w:marTop w:val="0"/>
                  <w:marBottom w:val="0"/>
                  <w:divBdr>
                    <w:top w:val="none" w:sz="0" w:space="0" w:color="auto"/>
                    <w:left w:val="none" w:sz="0" w:space="0" w:color="auto"/>
                    <w:bottom w:val="none" w:sz="0" w:space="0" w:color="auto"/>
                    <w:right w:val="none" w:sz="0" w:space="0" w:color="auto"/>
                  </w:divBdr>
                  <w:divsChild>
                    <w:div w:id="637566740">
                      <w:marLeft w:val="0"/>
                      <w:marRight w:val="0"/>
                      <w:marTop w:val="0"/>
                      <w:marBottom w:val="0"/>
                      <w:divBdr>
                        <w:top w:val="none" w:sz="0" w:space="0" w:color="auto"/>
                        <w:left w:val="none" w:sz="0" w:space="0" w:color="auto"/>
                        <w:bottom w:val="none" w:sz="0" w:space="0" w:color="auto"/>
                        <w:right w:val="none" w:sz="0" w:space="0" w:color="auto"/>
                      </w:divBdr>
                    </w:div>
                    <w:div w:id="101805403">
                      <w:marLeft w:val="0"/>
                      <w:marRight w:val="0"/>
                      <w:marTop w:val="0"/>
                      <w:marBottom w:val="0"/>
                      <w:divBdr>
                        <w:top w:val="none" w:sz="0" w:space="0" w:color="auto"/>
                        <w:left w:val="none" w:sz="0" w:space="0" w:color="auto"/>
                        <w:bottom w:val="none" w:sz="0" w:space="0" w:color="auto"/>
                        <w:right w:val="none" w:sz="0" w:space="0" w:color="auto"/>
                      </w:divBdr>
                    </w:div>
                  </w:divsChild>
                </w:div>
                <w:div w:id="301228106">
                  <w:marLeft w:val="0"/>
                  <w:marRight w:val="0"/>
                  <w:marTop w:val="0"/>
                  <w:marBottom w:val="0"/>
                  <w:divBdr>
                    <w:top w:val="none" w:sz="0" w:space="0" w:color="auto"/>
                    <w:left w:val="none" w:sz="0" w:space="0" w:color="auto"/>
                    <w:bottom w:val="none" w:sz="0" w:space="0" w:color="auto"/>
                    <w:right w:val="none" w:sz="0" w:space="0" w:color="auto"/>
                  </w:divBdr>
                  <w:divsChild>
                    <w:div w:id="410931405">
                      <w:marLeft w:val="0"/>
                      <w:marRight w:val="0"/>
                      <w:marTop w:val="0"/>
                      <w:marBottom w:val="0"/>
                      <w:divBdr>
                        <w:top w:val="none" w:sz="0" w:space="0" w:color="auto"/>
                        <w:left w:val="none" w:sz="0" w:space="0" w:color="auto"/>
                        <w:bottom w:val="none" w:sz="0" w:space="0" w:color="auto"/>
                        <w:right w:val="none" w:sz="0" w:space="0" w:color="auto"/>
                      </w:divBdr>
                    </w:div>
                    <w:div w:id="513038306">
                      <w:marLeft w:val="0"/>
                      <w:marRight w:val="0"/>
                      <w:marTop w:val="0"/>
                      <w:marBottom w:val="0"/>
                      <w:divBdr>
                        <w:top w:val="none" w:sz="0" w:space="0" w:color="auto"/>
                        <w:left w:val="none" w:sz="0" w:space="0" w:color="auto"/>
                        <w:bottom w:val="none" w:sz="0" w:space="0" w:color="auto"/>
                        <w:right w:val="none" w:sz="0" w:space="0" w:color="auto"/>
                      </w:divBdr>
                    </w:div>
                  </w:divsChild>
                </w:div>
                <w:div w:id="545071676">
                  <w:marLeft w:val="0"/>
                  <w:marRight w:val="0"/>
                  <w:marTop w:val="0"/>
                  <w:marBottom w:val="0"/>
                  <w:divBdr>
                    <w:top w:val="none" w:sz="0" w:space="0" w:color="auto"/>
                    <w:left w:val="none" w:sz="0" w:space="0" w:color="auto"/>
                    <w:bottom w:val="none" w:sz="0" w:space="0" w:color="auto"/>
                    <w:right w:val="none" w:sz="0" w:space="0" w:color="auto"/>
                  </w:divBdr>
                  <w:divsChild>
                    <w:div w:id="305008673">
                      <w:marLeft w:val="0"/>
                      <w:marRight w:val="0"/>
                      <w:marTop w:val="0"/>
                      <w:marBottom w:val="0"/>
                      <w:divBdr>
                        <w:top w:val="none" w:sz="0" w:space="0" w:color="auto"/>
                        <w:left w:val="none" w:sz="0" w:space="0" w:color="auto"/>
                        <w:bottom w:val="none" w:sz="0" w:space="0" w:color="auto"/>
                        <w:right w:val="none" w:sz="0" w:space="0" w:color="auto"/>
                      </w:divBdr>
                    </w:div>
                    <w:div w:id="1135367568">
                      <w:marLeft w:val="0"/>
                      <w:marRight w:val="0"/>
                      <w:marTop w:val="0"/>
                      <w:marBottom w:val="0"/>
                      <w:divBdr>
                        <w:top w:val="none" w:sz="0" w:space="0" w:color="auto"/>
                        <w:left w:val="none" w:sz="0" w:space="0" w:color="auto"/>
                        <w:bottom w:val="none" w:sz="0" w:space="0" w:color="auto"/>
                        <w:right w:val="none" w:sz="0" w:space="0" w:color="auto"/>
                      </w:divBdr>
                    </w:div>
                  </w:divsChild>
                </w:div>
                <w:div w:id="228149092">
                  <w:marLeft w:val="0"/>
                  <w:marRight w:val="0"/>
                  <w:marTop w:val="0"/>
                  <w:marBottom w:val="0"/>
                  <w:divBdr>
                    <w:top w:val="none" w:sz="0" w:space="0" w:color="auto"/>
                    <w:left w:val="none" w:sz="0" w:space="0" w:color="auto"/>
                    <w:bottom w:val="none" w:sz="0" w:space="0" w:color="auto"/>
                    <w:right w:val="none" w:sz="0" w:space="0" w:color="auto"/>
                  </w:divBdr>
                  <w:divsChild>
                    <w:div w:id="1917007401">
                      <w:marLeft w:val="0"/>
                      <w:marRight w:val="0"/>
                      <w:marTop w:val="0"/>
                      <w:marBottom w:val="0"/>
                      <w:divBdr>
                        <w:top w:val="none" w:sz="0" w:space="0" w:color="auto"/>
                        <w:left w:val="none" w:sz="0" w:space="0" w:color="auto"/>
                        <w:bottom w:val="none" w:sz="0" w:space="0" w:color="auto"/>
                        <w:right w:val="none" w:sz="0" w:space="0" w:color="auto"/>
                      </w:divBdr>
                    </w:div>
                    <w:div w:id="1089083671">
                      <w:marLeft w:val="0"/>
                      <w:marRight w:val="0"/>
                      <w:marTop w:val="0"/>
                      <w:marBottom w:val="0"/>
                      <w:divBdr>
                        <w:top w:val="none" w:sz="0" w:space="0" w:color="auto"/>
                        <w:left w:val="none" w:sz="0" w:space="0" w:color="auto"/>
                        <w:bottom w:val="none" w:sz="0" w:space="0" w:color="auto"/>
                        <w:right w:val="none" w:sz="0" w:space="0" w:color="auto"/>
                      </w:divBdr>
                    </w:div>
                  </w:divsChild>
                </w:div>
                <w:div w:id="1108814290">
                  <w:marLeft w:val="0"/>
                  <w:marRight w:val="0"/>
                  <w:marTop w:val="0"/>
                  <w:marBottom w:val="0"/>
                  <w:divBdr>
                    <w:top w:val="none" w:sz="0" w:space="0" w:color="auto"/>
                    <w:left w:val="none" w:sz="0" w:space="0" w:color="auto"/>
                    <w:bottom w:val="none" w:sz="0" w:space="0" w:color="auto"/>
                    <w:right w:val="none" w:sz="0" w:space="0" w:color="auto"/>
                  </w:divBdr>
                  <w:divsChild>
                    <w:div w:id="1477264022">
                      <w:marLeft w:val="0"/>
                      <w:marRight w:val="0"/>
                      <w:marTop w:val="0"/>
                      <w:marBottom w:val="0"/>
                      <w:divBdr>
                        <w:top w:val="none" w:sz="0" w:space="0" w:color="auto"/>
                        <w:left w:val="none" w:sz="0" w:space="0" w:color="auto"/>
                        <w:bottom w:val="none" w:sz="0" w:space="0" w:color="auto"/>
                        <w:right w:val="none" w:sz="0" w:space="0" w:color="auto"/>
                      </w:divBdr>
                    </w:div>
                    <w:div w:id="1403403960">
                      <w:marLeft w:val="0"/>
                      <w:marRight w:val="0"/>
                      <w:marTop w:val="0"/>
                      <w:marBottom w:val="0"/>
                      <w:divBdr>
                        <w:top w:val="none" w:sz="0" w:space="0" w:color="auto"/>
                        <w:left w:val="none" w:sz="0" w:space="0" w:color="auto"/>
                        <w:bottom w:val="none" w:sz="0" w:space="0" w:color="auto"/>
                        <w:right w:val="none" w:sz="0" w:space="0" w:color="auto"/>
                      </w:divBdr>
                      <w:divsChild>
                        <w:div w:id="1475876000">
                          <w:marLeft w:val="0"/>
                          <w:marRight w:val="0"/>
                          <w:marTop w:val="0"/>
                          <w:marBottom w:val="0"/>
                          <w:divBdr>
                            <w:top w:val="none" w:sz="0" w:space="0" w:color="auto"/>
                            <w:left w:val="none" w:sz="0" w:space="0" w:color="auto"/>
                            <w:bottom w:val="none" w:sz="0" w:space="0" w:color="auto"/>
                            <w:right w:val="none" w:sz="0" w:space="0" w:color="auto"/>
                          </w:divBdr>
                          <w:divsChild>
                            <w:div w:id="609748761">
                              <w:marLeft w:val="0"/>
                              <w:marRight w:val="0"/>
                              <w:marTop w:val="0"/>
                              <w:marBottom w:val="0"/>
                              <w:divBdr>
                                <w:top w:val="none" w:sz="0" w:space="0" w:color="auto"/>
                                <w:left w:val="none" w:sz="0" w:space="0" w:color="auto"/>
                                <w:bottom w:val="none" w:sz="0" w:space="0" w:color="auto"/>
                                <w:right w:val="none" w:sz="0" w:space="0" w:color="auto"/>
                              </w:divBdr>
                              <w:divsChild>
                                <w:div w:id="1255018918">
                                  <w:marLeft w:val="0"/>
                                  <w:marRight w:val="0"/>
                                  <w:marTop w:val="0"/>
                                  <w:marBottom w:val="180"/>
                                  <w:divBdr>
                                    <w:top w:val="single" w:sz="6" w:space="0" w:color="939393"/>
                                    <w:left w:val="single" w:sz="6" w:space="0" w:color="939393"/>
                                    <w:bottom w:val="single" w:sz="6" w:space="0" w:color="939393"/>
                                    <w:right w:val="single" w:sz="6" w:space="0" w:color="939393"/>
                                  </w:divBdr>
                                  <w:divsChild>
                                    <w:div w:id="1499534389">
                                      <w:marLeft w:val="0"/>
                                      <w:marRight w:val="0"/>
                                      <w:marTop w:val="0"/>
                                      <w:marBottom w:val="0"/>
                                      <w:divBdr>
                                        <w:top w:val="none" w:sz="0" w:space="0" w:color="auto"/>
                                        <w:left w:val="none" w:sz="0" w:space="0" w:color="auto"/>
                                        <w:bottom w:val="none" w:sz="0" w:space="0" w:color="auto"/>
                                        <w:right w:val="none" w:sz="0" w:space="0" w:color="auto"/>
                                      </w:divBdr>
                                      <w:divsChild>
                                        <w:div w:id="9924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89013">
                  <w:marLeft w:val="0"/>
                  <w:marRight w:val="0"/>
                  <w:marTop w:val="0"/>
                  <w:marBottom w:val="0"/>
                  <w:divBdr>
                    <w:top w:val="none" w:sz="0" w:space="0" w:color="auto"/>
                    <w:left w:val="none" w:sz="0" w:space="0" w:color="auto"/>
                    <w:bottom w:val="none" w:sz="0" w:space="0" w:color="auto"/>
                    <w:right w:val="none" w:sz="0" w:space="0" w:color="auto"/>
                  </w:divBdr>
                  <w:divsChild>
                    <w:div w:id="62989837">
                      <w:marLeft w:val="0"/>
                      <w:marRight w:val="0"/>
                      <w:marTop w:val="0"/>
                      <w:marBottom w:val="0"/>
                      <w:divBdr>
                        <w:top w:val="none" w:sz="0" w:space="0" w:color="auto"/>
                        <w:left w:val="none" w:sz="0" w:space="0" w:color="auto"/>
                        <w:bottom w:val="none" w:sz="0" w:space="0" w:color="auto"/>
                        <w:right w:val="none" w:sz="0" w:space="0" w:color="auto"/>
                      </w:divBdr>
                    </w:div>
                    <w:div w:id="1433478056">
                      <w:marLeft w:val="0"/>
                      <w:marRight w:val="0"/>
                      <w:marTop w:val="0"/>
                      <w:marBottom w:val="0"/>
                      <w:divBdr>
                        <w:top w:val="none" w:sz="0" w:space="0" w:color="auto"/>
                        <w:left w:val="none" w:sz="0" w:space="0" w:color="auto"/>
                        <w:bottom w:val="none" w:sz="0" w:space="0" w:color="auto"/>
                        <w:right w:val="none" w:sz="0" w:space="0" w:color="auto"/>
                      </w:divBdr>
                      <w:divsChild>
                        <w:div w:id="1132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881147">
      <w:bodyDiv w:val="1"/>
      <w:marLeft w:val="0"/>
      <w:marRight w:val="0"/>
      <w:marTop w:val="0"/>
      <w:marBottom w:val="0"/>
      <w:divBdr>
        <w:top w:val="none" w:sz="0" w:space="0" w:color="auto"/>
        <w:left w:val="none" w:sz="0" w:space="0" w:color="auto"/>
        <w:bottom w:val="none" w:sz="0" w:space="0" w:color="auto"/>
        <w:right w:val="none" w:sz="0" w:space="0" w:color="auto"/>
      </w:divBdr>
      <w:divsChild>
        <w:div w:id="1821581147">
          <w:marLeft w:val="0"/>
          <w:marRight w:val="0"/>
          <w:marTop w:val="0"/>
          <w:marBottom w:val="525"/>
          <w:divBdr>
            <w:top w:val="none" w:sz="0" w:space="0" w:color="auto"/>
            <w:left w:val="none" w:sz="0" w:space="0" w:color="auto"/>
            <w:bottom w:val="none" w:sz="0" w:space="0" w:color="auto"/>
            <w:right w:val="none" w:sz="0" w:space="0" w:color="auto"/>
          </w:divBdr>
          <w:divsChild>
            <w:div w:id="1132669352">
              <w:marLeft w:val="0"/>
              <w:marRight w:val="0"/>
              <w:marTop w:val="0"/>
              <w:marBottom w:val="0"/>
              <w:divBdr>
                <w:top w:val="none" w:sz="0" w:space="0" w:color="auto"/>
                <w:left w:val="none" w:sz="0" w:space="0" w:color="auto"/>
                <w:bottom w:val="none" w:sz="0" w:space="0" w:color="auto"/>
                <w:right w:val="none" w:sz="0" w:space="0" w:color="auto"/>
              </w:divBdr>
            </w:div>
            <w:div w:id="1386030179">
              <w:marLeft w:val="0"/>
              <w:marRight w:val="0"/>
              <w:marTop w:val="0"/>
              <w:marBottom w:val="0"/>
              <w:divBdr>
                <w:top w:val="none" w:sz="0" w:space="0" w:color="auto"/>
                <w:left w:val="none" w:sz="0" w:space="0" w:color="auto"/>
                <w:bottom w:val="none" w:sz="0" w:space="0" w:color="auto"/>
                <w:right w:val="none" w:sz="0" w:space="0" w:color="auto"/>
              </w:divBdr>
              <w:divsChild>
                <w:div w:id="564413724">
                  <w:marLeft w:val="0"/>
                  <w:marRight w:val="0"/>
                  <w:marTop w:val="0"/>
                  <w:marBottom w:val="0"/>
                  <w:divBdr>
                    <w:top w:val="none" w:sz="0" w:space="0" w:color="auto"/>
                    <w:left w:val="none" w:sz="0" w:space="0" w:color="auto"/>
                    <w:bottom w:val="none" w:sz="0" w:space="0" w:color="auto"/>
                    <w:right w:val="none" w:sz="0" w:space="0" w:color="auto"/>
                  </w:divBdr>
                  <w:divsChild>
                    <w:div w:id="905338860">
                      <w:marLeft w:val="0"/>
                      <w:marRight w:val="0"/>
                      <w:marTop w:val="0"/>
                      <w:marBottom w:val="0"/>
                      <w:divBdr>
                        <w:top w:val="none" w:sz="0" w:space="0" w:color="auto"/>
                        <w:left w:val="none" w:sz="0" w:space="0" w:color="auto"/>
                        <w:bottom w:val="none" w:sz="0" w:space="0" w:color="auto"/>
                        <w:right w:val="none" w:sz="0" w:space="0" w:color="auto"/>
                      </w:divBdr>
                    </w:div>
                    <w:div w:id="19597507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1866313">
          <w:marLeft w:val="0"/>
          <w:marRight w:val="0"/>
          <w:marTop w:val="0"/>
          <w:marBottom w:val="0"/>
          <w:divBdr>
            <w:top w:val="none" w:sz="0" w:space="0" w:color="auto"/>
            <w:left w:val="none" w:sz="0" w:space="0" w:color="auto"/>
            <w:bottom w:val="none" w:sz="0" w:space="0" w:color="auto"/>
            <w:right w:val="none" w:sz="0" w:space="0" w:color="auto"/>
          </w:divBdr>
        </w:div>
      </w:divsChild>
    </w:div>
    <w:div w:id="1084180865">
      <w:bodyDiv w:val="1"/>
      <w:marLeft w:val="0"/>
      <w:marRight w:val="0"/>
      <w:marTop w:val="0"/>
      <w:marBottom w:val="0"/>
      <w:divBdr>
        <w:top w:val="none" w:sz="0" w:space="0" w:color="auto"/>
        <w:left w:val="none" w:sz="0" w:space="0" w:color="auto"/>
        <w:bottom w:val="none" w:sz="0" w:space="0" w:color="auto"/>
        <w:right w:val="none" w:sz="0" w:space="0" w:color="auto"/>
      </w:divBdr>
      <w:divsChild>
        <w:div w:id="832450661">
          <w:marLeft w:val="0"/>
          <w:marRight w:val="0"/>
          <w:marTop w:val="0"/>
          <w:marBottom w:val="525"/>
          <w:divBdr>
            <w:top w:val="none" w:sz="0" w:space="0" w:color="auto"/>
            <w:left w:val="none" w:sz="0" w:space="0" w:color="auto"/>
            <w:bottom w:val="none" w:sz="0" w:space="0" w:color="auto"/>
            <w:right w:val="none" w:sz="0" w:space="0" w:color="auto"/>
          </w:divBdr>
          <w:divsChild>
            <w:div w:id="1461922898">
              <w:marLeft w:val="0"/>
              <w:marRight w:val="0"/>
              <w:marTop w:val="0"/>
              <w:marBottom w:val="0"/>
              <w:divBdr>
                <w:top w:val="none" w:sz="0" w:space="0" w:color="auto"/>
                <w:left w:val="none" w:sz="0" w:space="0" w:color="auto"/>
                <w:bottom w:val="none" w:sz="0" w:space="0" w:color="auto"/>
                <w:right w:val="none" w:sz="0" w:space="0" w:color="auto"/>
              </w:divBdr>
            </w:div>
            <w:div w:id="271322394">
              <w:marLeft w:val="0"/>
              <w:marRight w:val="0"/>
              <w:marTop w:val="0"/>
              <w:marBottom w:val="0"/>
              <w:divBdr>
                <w:top w:val="none" w:sz="0" w:space="0" w:color="auto"/>
                <w:left w:val="none" w:sz="0" w:space="0" w:color="auto"/>
                <w:bottom w:val="none" w:sz="0" w:space="0" w:color="auto"/>
                <w:right w:val="none" w:sz="0" w:space="0" w:color="auto"/>
              </w:divBdr>
              <w:divsChild>
                <w:div w:id="2113085259">
                  <w:marLeft w:val="0"/>
                  <w:marRight w:val="0"/>
                  <w:marTop w:val="0"/>
                  <w:marBottom w:val="0"/>
                  <w:divBdr>
                    <w:top w:val="none" w:sz="0" w:space="0" w:color="auto"/>
                    <w:left w:val="none" w:sz="0" w:space="0" w:color="auto"/>
                    <w:bottom w:val="none" w:sz="0" w:space="0" w:color="auto"/>
                    <w:right w:val="none" w:sz="0" w:space="0" w:color="auto"/>
                  </w:divBdr>
                  <w:divsChild>
                    <w:div w:id="1372337256">
                      <w:marLeft w:val="0"/>
                      <w:marRight w:val="0"/>
                      <w:marTop w:val="0"/>
                      <w:marBottom w:val="0"/>
                      <w:divBdr>
                        <w:top w:val="none" w:sz="0" w:space="0" w:color="auto"/>
                        <w:left w:val="none" w:sz="0" w:space="0" w:color="auto"/>
                        <w:bottom w:val="none" w:sz="0" w:space="0" w:color="auto"/>
                        <w:right w:val="none" w:sz="0" w:space="0" w:color="auto"/>
                      </w:divBdr>
                    </w:div>
                    <w:div w:id="5843463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09545454">
          <w:marLeft w:val="0"/>
          <w:marRight w:val="0"/>
          <w:marTop w:val="0"/>
          <w:marBottom w:val="0"/>
          <w:divBdr>
            <w:top w:val="none" w:sz="0" w:space="0" w:color="auto"/>
            <w:left w:val="none" w:sz="0" w:space="0" w:color="auto"/>
            <w:bottom w:val="none" w:sz="0" w:space="0" w:color="auto"/>
            <w:right w:val="none" w:sz="0" w:space="0" w:color="auto"/>
          </w:divBdr>
          <w:divsChild>
            <w:div w:id="1536196515">
              <w:marLeft w:val="0"/>
              <w:marRight w:val="0"/>
              <w:marTop w:val="0"/>
              <w:marBottom w:val="0"/>
              <w:divBdr>
                <w:top w:val="none" w:sz="0" w:space="0" w:color="auto"/>
                <w:left w:val="none" w:sz="0" w:space="0" w:color="auto"/>
                <w:bottom w:val="none" w:sz="0" w:space="0" w:color="auto"/>
                <w:right w:val="none" w:sz="0" w:space="0" w:color="auto"/>
              </w:divBdr>
              <w:divsChild>
                <w:div w:id="1712993272">
                  <w:marLeft w:val="0"/>
                  <w:marRight w:val="0"/>
                  <w:marTop w:val="0"/>
                  <w:marBottom w:val="0"/>
                  <w:divBdr>
                    <w:top w:val="none" w:sz="0" w:space="0" w:color="auto"/>
                    <w:left w:val="none" w:sz="0" w:space="0" w:color="auto"/>
                    <w:bottom w:val="none" w:sz="0" w:space="0" w:color="auto"/>
                    <w:right w:val="none" w:sz="0" w:space="0" w:color="auto"/>
                  </w:divBdr>
                  <w:divsChild>
                    <w:div w:id="43479194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12053170">
                  <w:marLeft w:val="0"/>
                  <w:marRight w:val="0"/>
                  <w:marTop w:val="0"/>
                  <w:marBottom w:val="180"/>
                  <w:divBdr>
                    <w:top w:val="single" w:sz="6" w:space="0" w:color="939393"/>
                    <w:left w:val="single" w:sz="6" w:space="0" w:color="939393"/>
                    <w:bottom w:val="single" w:sz="6" w:space="0" w:color="939393"/>
                    <w:right w:val="single" w:sz="6" w:space="0" w:color="939393"/>
                  </w:divBdr>
                  <w:divsChild>
                    <w:div w:id="72360996">
                      <w:marLeft w:val="0"/>
                      <w:marRight w:val="0"/>
                      <w:marTop w:val="0"/>
                      <w:marBottom w:val="0"/>
                      <w:divBdr>
                        <w:top w:val="none" w:sz="0" w:space="0" w:color="auto"/>
                        <w:left w:val="none" w:sz="0" w:space="0" w:color="auto"/>
                        <w:bottom w:val="none" w:sz="0" w:space="0" w:color="auto"/>
                        <w:right w:val="none" w:sz="0" w:space="0" w:color="auto"/>
                      </w:divBdr>
                      <w:divsChild>
                        <w:div w:id="15043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4195">
      <w:bodyDiv w:val="1"/>
      <w:marLeft w:val="0"/>
      <w:marRight w:val="0"/>
      <w:marTop w:val="0"/>
      <w:marBottom w:val="0"/>
      <w:divBdr>
        <w:top w:val="none" w:sz="0" w:space="0" w:color="auto"/>
        <w:left w:val="none" w:sz="0" w:space="0" w:color="auto"/>
        <w:bottom w:val="none" w:sz="0" w:space="0" w:color="auto"/>
        <w:right w:val="none" w:sz="0" w:space="0" w:color="auto"/>
      </w:divBdr>
      <w:divsChild>
        <w:div w:id="1687945302">
          <w:marLeft w:val="0"/>
          <w:marRight w:val="0"/>
          <w:marTop w:val="0"/>
          <w:marBottom w:val="525"/>
          <w:divBdr>
            <w:top w:val="none" w:sz="0" w:space="0" w:color="auto"/>
            <w:left w:val="none" w:sz="0" w:space="0" w:color="auto"/>
            <w:bottom w:val="none" w:sz="0" w:space="0" w:color="auto"/>
            <w:right w:val="none" w:sz="0" w:space="0" w:color="auto"/>
          </w:divBdr>
          <w:divsChild>
            <w:div w:id="852719251">
              <w:marLeft w:val="0"/>
              <w:marRight w:val="0"/>
              <w:marTop w:val="0"/>
              <w:marBottom w:val="0"/>
              <w:divBdr>
                <w:top w:val="none" w:sz="0" w:space="0" w:color="auto"/>
                <w:left w:val="none" w:sz="0" w:space="0" w:color="auto"/>
                <w:bottom w:val="none" w:sz="0" w:space="0" w:color="auto"/>
                <w:right w:val="none" w:sz="0" w:space="0" w:color="auto"/>
              </w:divBdr>
            </w:div>
            <w:div w:id="58213520">
              <w:marLeft w:val="0"/>
              <w:marRight w:val="0"/>
              <w:marTop w:val="0"/>
              <w:marBottom w:val="0"/>
              <w:divBdr>
                <w:top w:val="none" w:sz="0" w:space="0" w:color="auto"/>
                <w:left w:val="none" w:sz="0" w:space="0" w:color="auto"/>
                <w:bottom w:val="none" w:sz="0" w:space="0" w:color="auto"/>
                <w:right w:val="none" w:sz="0" w:space="0" w:color="auto"/>
              </w:divBdr>
              <w:divsChild>
                <w:div w:id="1611546482">
                  <w:marLeft w:val="0"/>
                  <w:marRight w:val="0"/>
                  <w:marTop w:val="0"/>
                  <w:marBottom w:val="0"/>
                  <w:divBdr>
                    <w:top w:val="none" w:sz="0" w:space="0" w:color="auto"/>
                    <w:left w:val="none" w:sz="0" w:space="0" w:color="auto"/>
                    <w:bottom w:val="none" w:sz="0" w:space="0" w:color="auto"/>
                    <w:right w:val="none" w:sz="0" w:space="0" w:color="auto"/>
                  </w:divBdr>
                  <w:divsChild>
                    <w:div w:id="2108379746">
                      <w:marLeft w:val="0"/>
                      <w:marRight w:val="0"/>
                      <w:marTop w:val="0"/>
                      <w:marBottom w:val="0"/>
                      <w:divBdr>
                        <w:top w:val="none" w:sz="0" w:space="0" w:color="auto"/>
                        <w:left w:val="none" w:sz="0" w:space="0" w:color="auto"/>
                        <w:bottom w:val="none" w:sz="0" w:space="0" w:color="auto"/>
                        <w:right w:val="none" w:sz="0" w:space="0" w:color="auto"/>
                      </w:divBdr>
                    </w:div>
                    <w:div w:id="6961974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13456239">
          <w:marLeft w:val="0"/>
          <w:marRight w:val="0"/>
          <w:marTop w:val="0"/>
          <w:marBottom w:val="0"/>
          <w:divBdr>
            <w:top w:val="none" w:sz="0" w:space="0" w:color="auto"/>
            <w:left w:val="none" w:sz="0" w:space="0" w:color="auto"/>
            <w:bottom w:val="none" w:sz="0" w:space="0" w:color="auto"/>
            <w:right w:val="none" w:sz="0" w:space="0" w:color="auto"/>
          </w:divBdr>
          <w:divsChild>
            <w:div w:id="613483258">
              <w:marLeft w:val="0"/>
              <w:marRight w:val="0"/>
              <w:marTop w:val="0"/>
              <w:marBottom w:val="0"/>
              <w:divBdr>
                <w:top w:val="none" w:sz="0" w:space="0" w:color="auto"/>
                <w:left w:val="none" w:sz="0" w:space="0" w:color="auto"/>
                <w:bottom w:val="none" w:sz="0" w:space="0" w:color="auto"/>
                <w:right w:val="none" w:sz="0" w:space="0" w:color="auto"/>
              </w:divBdr>
              <w:divsChild>
                <w:div w:id="889850487">
                  <w:marLeft w:val="0"/>
                  <w:marRight w:val="0"/>
                  <w:marTop w:val="0"/>
                  <w:marBottom w:val="0"/>
                  <w:divBdr>
                    <w:top w:val="none" w:sz="0" w:space="0" w:color="auto"/>
                    <w:left w:val="none" w:sz="0" w:space="0" w:color="auto"/>
                    <w:bottom w:val="none" w:sz="0" w:space="0" w:color="auto"/>
                    <w:right w:val="none" w:sz="0" w:space="0" w:color="auto"/>
                  </w:divBdr>
                  <w:divsChild>
                    <w:div w:id="457407828">
                      <w:marLeft w:val="0"/>
                      <w:marRight w:val="0"/>
                      <w:marTop w:val="0"/>
                      <w:marBottom w:val="0"/>
                      <w:divBdr>
                        <w:top w:val="none" w:sz="0" w:space="0" w:color="auto"/>
                        <w:left w:val="none" w:sz="0" w:space="0" w:color="auto"/>
                        <w:bottom w:val="none" w:sz="0" w:space="0" w:color="auto"/>
                        <w:right w:val="none" w:sz="0" w:space="0" w:color="auto"/>
                      </w:divBdr>
                    </w:div>
                  </w:divsChild>
                </w:div>
                <w:div w:id="1321615623">
                  <w:marLeft w:val="0"/>
                  <w:marRight w:val="0"/>
                  <w:marTop w:val="0"/>
                  <w:marBottom w:val="0"/>
                  <w:divBdr>
                    <w:top w:val="none" w:sz="0" w:space="0" w:color="auto"/>
                    <w:left w:val="none" w:sz="0" w:space="0" w:color="auto"/>
                    <w:bottom w:val="none" w:sz="0" w:space="0" w:color="auto"/>
                    <w:right w:val="none" w:sz="0" w:space="0" w:color="auto"/>
                  </w:divBdr>
                  <w:divsChild>
                    <w:div w:id="2092581520">
                      <w:marLeft w:val="0"/>
                      <w:marRight w:val="0"/>
                      <w:marTop w:val="0"/>
                      <w:marBottom w:val="0"/>
                      <w:divBdr>
                        <w:top w:val="none" w:sz="0" w:space="0" w:color="auto"/>
                        <w:left w:val="none" w:sz="0" w:space="0" w:color="auto"/>
                        <w:bottom w:val="none" w:sz="0" w:space="0" w:color="auto"/>
                        <w:right w:val="none" w:sz="0" w:space="0" w:color="auto"/>
                      </w:divBdr>
                    </w:div>
                    <w:div w:id="1809668368">
                      <w:marLeft w:val="0"/>
                      <w:marRight w:val="0"/>
                      <w:marTop w:val="0"/>
                      <w:marBottom w:val="0"/>
                      <w:divBdr>
                        <w:top w:val="none" w:sz="0" w:space="0" w:color="auto"/>
                        <w:left w:val="none" w:sz="0" w:space="0" w:color="auto"/>
                        <w:bottom w:val="none" w:sz="0" w:space="0" w:color="auto"/>
                        <w:right w:val="none" w:sz="0" w:space="0" w:color="auto"/>
                      </w:divBdr>
                    </w:div>
                  </w:divsChild>
                </w:div>
                <w:div w:id="2109890665">
                  <w:marLeft w:val="0"/>
                  <w:marRight w:val="0"/>
                  <w:marTop w:val="0"/>
                  <w:marBottom w:val="0"/>
                  <w:divBdr>
                    <w:top w:val="none" w:sz="0" w:space="0" w:color="auto"/>
                    <w:left w:val="none" w:sz="0" w:space="0" w:color="auto"/>
                    <w:bottom w:val="none" w:sz="0" w:space="0" w:color="auto"/>
                    <w:right w:val="none" w:sz="0" w:space="0" w:color="auto"/>
                  </w:divBdr>
                  <w:divsChild>
                    <w:div w:id="1100953451">
                      <w:marLeft w:val="0"/>
                      <w:marRight w:val="0"/>
                      <w:marTop w:val="0"/>
                      <w:marBottom w:val="0"/>
                      <w:divBdr>
                        <w:top w:val="none" w:sz="0" w:space="0" w:color="auto"/>
                        <w:left w:val="none" w:sz="0" w:space="0" w:color="auto"/>
                        <w:bottom w:val="none" w:sz="0" w:space="0" w:color="auto"/>
                        <w:right w:val="none" w:sz="0" w:space="0" w:color="auto"/>
                      </w:divBdr>
                    </w:div>
                    <w:div w:id="1563099890">
                      <w:marLeft w:val="0"/>
                      <w:marRight w:val="0"/>
                      <w:marTop w:val="0"/>
                      <w:marBottom w:val="0"/>
                      <w:divBdr>
                        <w:top w:val="none" w:sz="0" w:space="0" w:color="auto"/>
                        <w:left w:val="none" w:sz="0" w:space="0" w:color="auto"/>
                        <w:bottom w:val="none" w:sz="0" w:space="0" w:color="auto"/>
                        <w:right w:val="none" w:sz="0" w:space="0" w:color="auto"/>
                      </w:divBdr>
                      <w:divsChild>
                        <w:div w:id="21044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7931">
                  <w:marLeft w:val="0"/>
                  <w:marRight w:val="0"/>
                  <w:marTop w:val="0"/>
                  <w:marBottom w:val="0"/>
                  <w:divBdr>
                    <w:top w:val="none" w:sz="0" w:space="0" w:color="auto"/>
                    <w:left w:val="none" w:sz="0" w:space="0" w:color="auto"/>
                    <w:bottom w:val="none" w:sz="0" w:space="0" w:color="auto"/>
                    <w:right w:val="none" w:sz="0" w:space="0" w:color="auto"/>
                  </w:divBdr>
                  <w:divsChild>
                    <w:div w:id="1148784117">
                      <w:marLeft w:val="0"/>
                      <w:marRight w:val="0"/>
                      <w:marTop w:val="0"/>
                      <w:marBottom w:val="0"/>
                      <w:divBdr>
                        <w:top w:val="none" w:sz="0" w:space="0" w:color="auto"/>
                        <w:left w:val="none" w:sz="0" w:space="0" w:color="auto"/>
                        <w:bottom w:val="none" w:sz="0" w:space="0" w:color="auto"/>
                        <w:right w:val="none" w:sz="0" w:space="0" w:color="auto"/>
                      </w:divBdr>
                    </w:div>
                    <w:div w:id="1628856206">
                      <w:marLeft w:val="0"/>
                      <w:marRight w:val="0"/>
                      <w:marTop w:val="0"/>
                      <w:marBottom w:val="0"/>
                      <w:divBdr>
                        <w:top w:val="none" w:sz="0" w:space="0" w:color="auto"/>
                        <w:left w:val="none" w:sz="0" w:space="0" w:color="auto"/>
                        <w:bottom w:val="none" w:sz="0" w:space="0" w:color="auto"/>
                        <w:right w:val="none" w:sz="0" w:space="0" w:color="auto"/>
                      </w:divBdr>
                    </w:div>
                  </w:divsChild>
                </w:div>
                <w:div w:id="186454678">
                  <w:marLeft w:val="0"/>
                  <w:marRight w:val="0"/>
                  <w:marTop w:val="0"/>
                  <w:marBottom w:val="0"/>
                  <w:divBdr>
                    <w:top w:val="none" w:sz="0" w:space="0" w:color="auto"/>
                    <w:left w:val="none" w:sz="0" w:space="0" w:color="auto"/>
                    <w:bottom w:val="none" w:sz="0" w:space="0" w:color="auto"/>
                    <w:right w:val="none" w:sz="0" w:space="0" w:color="auto"/>
                  </w:divBdr>
                  <w:divsChild>
                    <w:div w:id="771248533">
                      <w:marLeft w:val="0"/>
                      <w:marRight w:val="0"/>
                      <w:marTop w:val="0"/>
                      <w:marBottom w:val="0"/>
                      <w:divBdr>
                        <w:top w:val="none" w:sz="0" w:space="0" w:color="auto"/>
                        <w:left w:val="none" w:sz="0" w:space="0" w:color="auto"/>
                        <w:bottom w:val="none" w:sz="0" w:space="0" w:color="auto"/>
                        <w:right w:val="none" w:sz="0" w:space="0" w:color="auto"/>
                      </w:divBdr>
                    </w:div>
                    <w:div w:id="2009290858">
                      <w:marLeft w:val="0"/>
                      <w:marRight w:val="0"/>
                      <w:marTop w:val="0"/>
                      <w:marBottom w:val="0"/>
                      <w:divBdr>
                        <w:top w:val="none" w:sz="0" w:space="0" w:color="auto"/>
                        <w:left w:val="none" w:sz="0" w:space="0" w:color="auto"/>
                        <w:bottom w:val="none" w:sz="0" w:space="0" w:color="auto"/>
                        <w:right w:val="none" w:sz="0" w:space="0" w:color="auto"/>
                      </w:divBdr>
                      <w:divsChild>
                        <w:div w:id="1841695915">
                          <w:marLeft w:val="0"/>
                          <w:marRight w:val="0"/>
                          <w:marTop w:val="0"/>
                          <w:marBottom w:val="0"/>
                          <w:divBdr>
                            <w:top w:val="none" w:sz="0" w:space="0" w:color="auto"/>
                            <w:left w:val="none" w:sz="0" w:space="0" w:color="auto"/>
                            <w:bottom w:val="none" w:sz="0" w:space="0" w:color="auto"/>
                            <w:right w:val="none" w:sz="0" w:space="0" w:color="auto"/>
                          </w:divBdr>
                        </w:div>
                        <w:div w:id="1277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904938">
      <w:bodyDiv w:val="1"/>
      <w:marLeft w:val="0"/>
      <w:marRight w:val="0"/>
      <w:marTop w:val="0"/>
      <w:marBottom w:val="0"/>
      <w:divBdr>
        <w:top w:val="none" w:sz="0" w:space="0" w:color="auto"/>
        <w:left w:val="none" w:sz="0" w:space="0" w:color="auto"/>
        <w:bottom w:val="none" w:sz="0" w:space="0" w:color="auto"/>
        <w:right w:val="none" w:sz="0" w:space="0" w:color="auto"/>
      </w:divBdr>
      <w:divsChild>
        <w:div w:id="1433041555">
          <w:marLeft w:val="0"/>
          <w:marRight w:val="0"/>
          <w:marTop w:val="0"/>
          <w:marBottom w:val="525"/>
          <w:divBdr>
            <w:top w:val="none" w:sz="0" w:space="0" w:color="auto"/>
            <w:left w:val="none" w:sz="0" w:space="0" w:color="auto"/>
            <w:bottom w:val="none" w:sz="0" w:space="0" w:color="auto"/>
            <w:right w:val="none" w:sz="0" w:space="0" w:color="auto"/>
          </w:divBdr>
          <w:divsChild>
            <w:div w:id="1803037859">
              <w:marLeft w:val="0"/>
              <w:marRight w:val="0"/>
              <w:marTop w:val="0"/>
              <w:marBottom w:val="0"/>
              <w:divBdr>
                <w:top w:val="none" w:sz="0" w:space="0" w:color="auto"/>
                <w:left w:val="none" w:sz="0" w:space="0" w:color="auto"/>
                <w:bottom w:val="none" w:sz="0" w:space="0" w:color="auto"/>
                <w:right w:val="none" w:sz="0" w:space="0" w:color="auto"/>
              </w:divBdr>
            </w:div>
            <w:div w:id="621110351">
              <w:marLeft w:val="0"/>
              <w:marRight w:val="0"/>
              <w:marTop w:val="0"/>
              <w:marBottom w:val="0"/>
              <w:divBdr>
                <w:top w:val="none" w:sz="0" w:space="0" w:color="auto"/>
                <w:left w:val="none" w:sz="0" w:space="0" w:color="auto"/>
                <w:bottom w:val="none" w:sz="0" w:space="0" w:color="auto"/>
                <w:right w:val="none" w:sz="0" w:space="0" w:color="auto"/>
              </w:divBdr>
              <w:divsChild>
                <w:div w:id="1891262318">
                  <w:marLeft w:val="0"/>
                  <w:marRight w:val="0"/>
                  <w:marTop w:val="0"/>
                  <w:marBottom w:val="0"/>
                  <w:divBdr>
                    <w:top w:val="none" w:sz="0" w:space="0" w:color="auto"/>
                    <w:left w:val="none" w:sz="0" w:space="0" w:color="auto"/>
                    <w:bottom w:val="none" w:sz="0" w:space="0" w:color="auto"/>
                    <w:right w:val="none" w:sz="0" w:space="0" w:color="auto"/>
                  </w:divBdr>
                  <w:divsChild>
                    <w:div w:id="2042853822">
                      <w:marLeft w:val="0"/>
                      <w:marRight w:val="0"/>
                      <w:marTop w:val="0"/>
                      <w:marBottom w:val="0"/>
                      <w:divBdr>
                        <w:top w:val="none" w:sz="0" w:space="0" w:color="auto"/>
                        <w:left w:val="none" w:sz="0" w:space="0" w:color="auto"/>
                        <w:bottom w:val="none" w:sz="0" w:space="0" w:color="auto"/>
                        <w:right w:val="none" w:sz="0" w:space="0" w:color="auto"/>
                      </w:divBdr>
                    </w:div>
                    <w:div w:id="70976513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67412425">
          <w:marLeft w:val="0"/>
          <w:marRight w:val="0"/>
          <w:marTop w:val="0"/>
          <w:marBottom w:val="0"/>
          <w:divBdr>
            <w:top w:val="none" w:sz="0" w:space="0" w:color="auto"/>
            <w:left w:val="none" w:sz="0" w:space="0" w:color="auto"/>
            <w:bottom w:val="none" w:sz="0" w:space="0" w:color="auto"/>
            <w:right w:val="none" w:sz="0" w:space="0" w:color="auto"/>
          </w:divBdr>
          <w:divsChild>
            <w:div w:id="577518124">
              <w:marLeft w:val="0"/>
              <w:marRight w:val="0"/>
              <w:marTop w:val="0"/>
              <w:marBottom w:val="0"/>
              <w:divBdr>
                <w:top w:val="none" w:sz="0" w:space="0" w:color="auto"/>
                <w:left w:val="none" w:sz="0" w:space="0" w:color="auto"/>
                <w:bottom w:val="none" w:sz="0" w:space="0" w:color="auto"/>
                <w:right w:val="none" w:sz="0" w:space="0" w:color="auto"/>
              </w:divBdr>
              <w:divsChild>
                <w:div w:id="199560102">
                  <w:marLeft w:val="0"/>
                  <w:marRight w:val="0"/>
                  <w:marTop w:val="0"/>
                  <w:marBottom w:val="0"/>
                  <w:divBdr>
                    <w:top w:val="none" w:sz="0" w:space="0" w:color="auto"/>
                    <w:left w:val="none" w:sz="0" w:space="0" w:color="auto"/>
                    <w:bottom w:val="none" w:sz="0" w:space="0" w:color="auto"/>
                    <w:right w:val="none" w:sz="0" w:space="0" w:color="auto"/>
                  </w:divBdr>
                </w:div>
                <w:div w:id="52051273">
                  <w:marLeft w:val="0"/>
                  <w:marRight w:val="0"/>
                  <w:marTop w:val="0"/>
                  <w:marBottom w:val="0"/>
                  <w:divBdr>
                    <w:top w:val="none" w:sz="0" w:space="0" w:color="auto"/>
                    <w:left w:val="none" w:sz="0" w:space="0" w:color="auto"/>
                    <w:bottom w:val="none" w:sz="0" w:space="0" w:color="auto"/>
                    <w:right w:val="none" w:sz="0" w:space="0" w:color="auto"/>
                  </w:divBdr>
                  <w:divsChild>
                    <w:div w:id="591013068">
                      <w:marLeft w:val="0"/>
                      <w:marRight w:val="0"/>
                      <w:marTop w:val="0"/>
                      <w:marBottom w:val="0"/>
                      <w:divBdr>
                        <w:top w:val="none" w:sz="0" w:space="0" w:color="auto"/>
                        <w:left w:val="none" w:sz="0" w:space="0" w:color="auto"/>
                        <w:bottom w:val="none" w:sz="0" w:space="0" w:color="auto"/>
                        <w:right w:val="none" w:sz="0" w:space="0" w:color="auto"/>
                      </w:divBdr>
                      <w:divsChild>
                        <w:div w:id="1791976040">
                          <w:marLeft w:val="0"/>
                          <w:marRight w:val="0"/>
                          <w:marTop w:val="0"/>
                          <w:marBottom w:val="0"/>
                          <w:divBdr>
                            <w:top w:val="none" w:sz="0" w:space="0" w:color="auto"/>
                            <w:left w:val="none" w:sz="0" w:space="0" w:color="auto"/>
                            <w:bottom w:val="none" w:sz="0" w:space="0" w:color="auto"/>
                            <w:right w:val="none" w:sz="0" w:space="0" w:color="auto"/>
                          </w:divBdr>
                          <w:divsChild>
                            <w:div w:id="1864392820">
                              <w:marLeft w:val="0"/>
                              <w:marRight w:val="0"/>
                              <w:marTop w:val="0"/>
                              <w:marBottom w:val="0"/>
                              <w:divBdr>
                                <w:top w:val="single" w:sz="6" w:space="0" w:color="939393"/>
                                <w:left w:val="single" w:sz="6" w:space="11" w:color="939393"/>
                                <w:bottom w:val="single" w:sz="6" w:space="0" w:color="FFFFFF"/>
                                <w:right w:val="single" w:sz="6" w:space="11" w:color="939393"/>
                              </w:divBdr>
                            </w:div>
                            <w:div w:id="187218378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70531771">
                          <w:marLeft w:val="0"/>
                          <w:marRight w:val="0"/>
                          <w:marTop w:val="0"/>
                          <w:marBottom w:val="180"/>
                          <w:divBdr>
                            <w:top w:val="single" w:sz="6" w:space="0" w:color="939393"/>
                            <w:left w:val="single" w:sz="6" w:space="0" w:color="939393"/>
                            <w:bottom w:val="single" w:sz="6" w:space="0" w:color="939393"/>
                            <w:right w:val="single" w:sz="6" w:space="0" w:color="939393"/>
                          </w:divBdr>
                          <w:divsChild>
                            <w:div w:id="435977333">
                              <w:marLeft w:val="0"/>
                              <w:marRight w:val="0"/>
                              <w:marTop w:val="0"/>
                              <w:marBottom w:val="0"/>
                              <w:divBdr>
                                <w:top w:val="none" w:sz="0" w:space="0" w:color="auto"/>
                                <w:left w:val="none" w:sz="0" w:space="0" w:color="auto"/>
                                <w:bottom w:val="none" w:sz="0" w:space="0" w:color="auto"/>
                                <w:right w:val="none" w:sz="0" w:space="0" w:color="auto"/>
                              </w:divBdr>
                              <w:divsChild>
                                <w:div w:id="11761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8813">
                      <w:marLeft w:val="0"/>
                      <w:marRight w:val="0"/>
                      <w:marTop w:val="0"/>
                      <w:marBottom w:val="0"/>
                      <w:divBdr>
                        <w:top w:val="none" w:sz="0" w:space="0" w:color="auto"/>
                        <w:left w:val="none" w:sz="0" w:space="0" w:color="auto"/>
                        <w:bottom w:val="none" w:sz="0" w:space="0" w:color="auto"/>
                        <w:right w:val="none" w:sz="0" w:space="0" w:color="auto"/>
                      </w:divBdr>
                      <w:divsChild>
                        <w:div w:id="1340156101">
                          <w:marLeft w:val="0"/>
                          <w:marRight w:val="0"/>
                          <w:marTop w:val="0"/>
                          <w:marBottom w:val="180"/>
                          <w:divBdr>
                            <w:top w:val="single" w:sz="6" w:space="0" w:color="939393"/>
                            <w:left w:val="single" w:sz="6" w:space="0" w:color="939393"/>
                            <w:bottom w:val="single" w:sz="6" w:space="0" w:color="939393"/>
                            <w:right w:val="single" w:sz="6" w:space="0" w:color="939393"/>
                          </w:divBdr>
                          <w:divsChild>
                            <w:div w:id="1705787238">
                              <w:marLeft w:val="0"/>
                              <w:marRight w:val="0"/>
                              <w:marTop w:val="0"/>
                              <w:marBottom w:val="0"/>
                              <w:divBdr>
                                <w:top w:val="none" w:sz="0" w:space="0" w:color="auto"/>
                                <w:left w:val="none" w:sz="0" w:space="0" w:color="auto"/>
                                <w:bottom w:val="none" w:sz="0" w:space="0" w:color="auto"/>
                                <w:right w:val="none" w:sz="0" w:space="0" w:color="auto"/>
                              </w:divBdr>
                              <w:divsChild>
                                <w:div w:id="689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57723">
                      <w:marLeft w:val="0"/>
                      <w:marRight w:val="0"/>
                      <w:marTop w:val="0"/>
                      <w:marBottom w:val="0"/>
                      <w:divBdr>
                        <w:top w:val="none" w:sz="0" w:space="0" w:color="auto"/>
                        <w:left w:val="none" w:sz="0" w:space="0" w:color="auto"/>
                        <w:bottom w:val="none" w:sz="0" w:space="0" w:color="auto"/>
                        <w:right w:val="none" w:sz="0" w:space="0" w:color="auto"/>
                      </w:divBdr>
                      <w:divsChild>
                        <w:div w:id="1801727631">
                          <w:marLeft w:val="0"/>
                          <w:marRight w:val="0"/>
                          <w:marTop w:val="0"/>
                          <w:marBottom w:val="180"/>
                          <w:divBdr>
                            <w:top w:val="single" w:sz="6" w:space="0" w:color="939393"/>
                            <w:left w:val="single" w:sz="6" w:space="0" w:color="939393"/>
                            <w:bottom w:val="single" w:sz="6" w:space="0" w:color="939393"/>
                            <w:right w:val="single" w:sz="6" w:space="0" w:color="939393"/>
                          </w:divBdr>
                          <w:divsChild>
                            <w:div w:id="1511867780">
                              <w:marLeft w:val="0"/>
                              <w:marRight w:val="0"/>
                              <w:marTop w:val="0"/>
                              <w:marBottom w:val="0"/>
                              <w:divBdr>
                                <w:top w:val="none" w:sz="0" w:space="0" w:color="auto"/>
                                <w:left w:val="none" w:sz="0" w:space="0" w:color="auto"/>
                                <w:bottom w:val="none" w:sz="0" w:space="0" w:color="auto"/>
                                <w:right w:val="none" w:sz="0" w:space="0" w:color="auto"/>
                              </w:divBdr>
                              <w:divsChild>
                                <w:div w:id="8574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135943">
      <w:bodyDiv w:val="1"/>
      <w:marLeft w:val="0"/>
      <w:marRight w:val="0"/>
      <w:marTop w:val="0"/>
      <w:marBottom w:val="0"/>
      <w:divBdr>
        <w:top w:val="none" w:sz="0" w:space="0" w:color="auto"/>
        <w:left w:val="none" w:sz="0" w:space="0" w:color="auto"/>
        <w:bottom w:val="none" w:sz="0" w:space="0" w:color="auto"/>
        <w:right w:val="none" w:sz="0" w:space="0" w:color="auto"/>
      </w:divBdr>
      <w:divsChild>
        <w:div w:id="79254271">
          <w:marLeft w:val="0"/>
          <w:marRight w:val="0"/>
          <w:marTop w:val="0"/>
          <w:marBottom w:val="0"/>
          <w:divBdr>
            <w:top w:val="none" w:sz="0" w:space="0" w:color="auto"/>
            <w:left w:val="none" w:sz="0" w:space="0" w:color="auto"/>
            <w:bottom w:val="none" w:sz="0" w:space="0" w:color="auto"/>
            <w:right w:val="none" w:sz="0" w:space="0" w:color="auto"/>
          </w:divBdr>
        </w:div>
        <w:div w:id="1094549014">
          <w:marLeft w:val="0"/>
          <w:marRight w:val="0"/>
          <w:marTop w:val="0"/>
          <w:marBottom w:val="0"/>
          <w:divBdr>
            <w:top w:val="none" w:sz="0" w:space="0" w:color="auto"/>
            <w:left w:val="none" w:sz="0" w:space="0" w:color="auto"/>
            <w:bottom w:val="none" w:sz="0" w:space="0" w:color="auto"/>
            <w:right w:val="none" w:sz="0" w:space="0" w:color="auto"/>
          </w:divBdr>
        </w:div>
        <w:div w:id="187529356">
          <w:marLeft w:val="0"/>
          <w:marRight w:val="0"/>
          <w:marTop w:val="0"/>
          <w:marBottom w:val="0"/>
          <w:divBdr>
            <w:top w:val="none" w:sz="0" w:space="0" w:color="auto"/>
            <w:left w:val="none" w:sz="0" w:space="0" w:color="auto"/>
            <w:bottom w:val="none" w:sz="0" w:space="0" w:color="auto"/>
            <w:right w:val="none" w:sz="0" w:space="0" w:color="auto"/>
          </w:divBdr>
        </w:div>
      </w:divsChild>
    </w:div>
    <w:div w:id="1121654973">
      <w:bodyDiv w:val="1"/>
      <w:marLeft w:val="0"/>
      <w:marRight w:val="0"/>
      <w:marTop w:val="0"/>
      <w:marBottom w:val="0"/>
      <w:divBdr>
        <w:top w:val="none" w:sz="0" w:space="0" w:color="auto"/>
        <w:left w:val="none" w:sz="0" w:space="0" w:color="auto"/>
        <w:bottom w:val="none" w:sz="0" w:space="0" w:color="auto"/>
        <w:right w:val="none" w:sz="0" w:space="0" w:color="auto"/>
      </w:divBdr>
      <w:divsChild>
        <w:div w:id="1688824244">
          <w:marLeft w:val="0"/>
          <w:marRight w:val="0"/>
          <w:marTop w:val="0"/>
          <w:marBottom w:val="525"/>
          <w:divBdr>
            <w:top w:val="none" w:sz="0" w:space="0" w:color="auto"/>
            <w:left w:val="none" w:sz="0" w:space="0" w:color="auto"/>
            <w:bottom w:val="none" w:sz="0" w:space="0" w:color="auto"/>
            <w:right w:val="none" w:sz="0" w:space="0" w:color="auto"/>
          </w:divBdr>
          <w:divsChild>
            <w:div w:id="414085897">
              <w:marLeft w:val="0"/>
              <w:marRight w:val="0"/>
              <w:marTop w:val="0"/>
              <w:marBottom w:val="0"/>
              <w:divBdr>
                <w:top w:val="none" w:sz="0" w:space="0" w:color="auto"/>
                <w:left w:val="none" w:sz="0" w:space="0" w:color="auto"/>
                <w:bottom w:val="none" w:sz="0" w:space="0" w:color="auto"/>
                <w:right w:val="none" w:sz="0" w:space="0" w:color="auto"/>
              </w:divBdr>
            </w:div>
            <w:div w:id="440300575">
              <w:marLeft w:val="0"/>
              <w:marRight w:val="0"/>
              <w:marTop w:val="0"/>
              <w:marBottom w:val="0"/>
              <w:divBdr>
                <w:top w:val="none" w:sz="0" w:space="0" w:color="auto"/>
                <w:left w:val="none" w:sz="0" w:space="0" w:color="auto"/>
                <w:bottom w:val="none" w:sz="0" w:space="0" w:color="auto"/>
                <w:right w:val="none" w:sz="0" w:space="0" w:color="auto"/>
              </w:divBdr>
              <w:divsChild>
                <w:div w:id="742264660">
                  <w:marLeft w:val="0"/>
                  <w:marRight w:val="0"/>
                  <w:marTop w:val="0"/>
                  <w:marBottom w:val="0"/>
                  <w:divBdr>
                    <w:top w:val="none" w:sz="0" w:space="0" w:color="auto"/>
                    <w:left w:val="none" w:sz="0" w:space="0" w:color="auto"/>
                    <w:bottom w:val="none" w:sz="0" w:space="0" w:color="auto"/>
                    <w:right w:val="none" w:sz="0" w:space="0" w:color="auto"/>
                  </w:divBdr>
                  <w:divsChild>
                    <w:div w:id="1082874529">
                      <w:marLeft w:val="0"/>
                      <w:marRight w:val="0"/>
                      <w:marTop w:val="0"/>
                      <w:marBottom w:val="0"/>
                      <w:divBdr>
                        <w:top w:val="none" w:sz="0" w:space="0" w:color="auto"/>
                        <w:left w:val="none" w:sz="0" w:space="0" w:color="auto"/>
                        <w:bottom w:val="none" w:sz="0" w:space="0" w:color="auto"/>
                        <w:right w:val="none" w:sz="0" w:space="0" w:color="auto"/>
                      </w:divBdr>
                    </w:div>
                    <w:div w:id="20911517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72310349">
          <w:marLeft w:val="0"/>
          <w:marRight w:val="0"/>
          <w:marTop w:val="0"/>
          <w:marBottom w:val="0"/>
          <w:divBdr>
            <w:top w:val="none" w:sz="0" w:space="0" w:color="auto"/>
            <w:left w:val="none" w:sz="0" w:space="0" w:color="auto"/>
            <w:bottom w:val="none" w:sz="0" w:space="0" w:color="auto"/>
            <w:right w:val="none" w:sz="0" w:space="0" w:color="auto"/>
          </w:divBdr>
        </w:div>
      </w:divsChild>
    </w:div>
    <w:div w:id="1126117985">
      <w:bodyDiv w:val="1"/>
      <w:marLeft w:val="0"/>
      <w:marRight w:val="0"/>
      <w:marTop w:val="0"/>
      <w:marBottom w:val="0"/>
      <w:divBdr>
        <w:top w:val="none" w:sz="0" w:space="0" w:color="auto"/>
        <w:left w:val="none" w:sz="0" w:space="0" w:color="auto"/>
        <w:bottom w:val="none" w:sz="0" w:space="0" w:color="auto"/>
        <w:right w:val="none" w:sz="0" w:space="0" w:color="auto"/>
      </w:divBdr>
      <w:divsChild>
        <w:div w:id="1355614478">
          <w:marLeft w:val="0"/>
          <w:marRight w:val="0"/>
          <w:marTop w:val="0"/>
          <w:marBottom w:val="525"/>
          <w:divBdr>
            <w:top w:val="none" w:sz="0" w:space="0" w:color="auto"/>
            <w:left w:val="none" w:sz="0" w:space="0" w:color="auto"/>
            <w:bottom w:val="none" w:sz="0" w:space="0" w:color="auto"/>
            <w:right w:val="none" w:sz="0" w:space="0" w:color="auto"/>
          </w:divBdr>
          <w:divsChild>
            <w:div w:id="1289316682">
              <w:marLeft w:val="0"/>
              <w:marRight w:val="0"/>
              <w:marTop w:val="0"/>
              <w:marBottom w:val="0"/>
              <w:divBdr>
                <w:top w:val="none" w:sz="0" w:space="0" w:color="auto"/>
                <w:left w:val="none" w:sz="0" w:space="0" w:color="auto"/>
                <w:bottom w:val="none" w:sz="0" w:space="0" w:color="auto"/>
                <w:right w:val="none" w:sz="0" w:space="0" w:color="auto"/>
              </w:divBdr>
            </w:div>
            <w:div w:id="1874658800">
              <w:marLeft w:val="0"/>
              <w:marRight w:val="0"/>
              <w:marTop w:val="0"/>
              <w:marBottom w:val="0"/>
              <w:divBdr>
                <w:top w:val="none" w:sz="0" w:space="0" w:color="auto"/>
                <w:left w:val="none" w:sz="0" w:space="0" w:color="auto"/>
                <w:bottom w:val="none" w:sz="0" w:space="0" w:color="auto"/>
                <w:right w:val="none" w:sz="0" w:space="0" w:color="auto"/>
              </w:divBdr>
              <w:divsChild>
                <w:div w:id="2107991500">
                  <w:marLeft w:val="0"/>
                  <w:marRight w:val="0"/>
                  <w:marTop w:val="0"/>
                  <w:marBottom w:val="0"/>
                  <w:divBdr>
                    <w:top w:val="none" w:sz="0" w:space="0" w:color="auto"/>
                    <w:left w:val="none" w:sz="0" w:space="0" w:color="auto"/>
                    <w:bottom w:val="none" w:sz="0" w:space="0" w:color="auto"/>
                    <w:right w:val="none" w:sz="0" w:space="0" w:color="auto"/>
                  </w:divBdr>
                  <w:divsChild>
                    <w:div w:id="1483766632">
                      <w:marLeft w:val="0"/>
                      <w:marRight w:val="0"/>
                      <w:marTop w:val="0"/>
                      <w:marBottom w:val="0"/>
                      <w:divBdr>
                        <w:top w:val="none" w:sz="0" w:space="0" w:color="auto"/>
                        <w:left w:val="none" w:sz="0" w:space="0" w:color="auto"/>
                        <w:bottom w:val="none" w:sz="0" w:space="0" w:color="auto"/>
                        <w:right w:val="none" w:sz="0" w:space="0" w:color="auto"/>
                      </w:divBdr>
                    </w:div>
                    <w:div w:id="19648418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3226195">
          <w:marLeft w:val="0"/>
          <w:marRight w:val="0"/>
          <w:marTop w:val="0"/>
          <w:marBottom w:val="0"/>
          <w:divBdr>
            <w:top w:val="none" w:sz="0" w:space="0" w:color="auto"/>
            <w:left w:val="none" w:sz="0" w:space="0" w:color="auto"/>
            <w:bottom w:val="none" w:sz="0" w:space="0" w:color="auto"/>
            <w:right w:val="none" w:sz="0" w:space="0" w:color="auto"/>
          </w:divBdr>
          <w:divsChild>
            <w:div w:id="1489709747">
              <w:marLeft w:val="0"/>
              <w:marRight w:val="0"/>
              <w:marTop w:val="0"/>
              <w:marBottom w:val="0"/>
              <w:divBdr>
                <w:top w:val="none" w:sz="0" w:space="0" w:color="auto"/>
                <w:left w:val="none" w:sz="0" w:space="0" w:color="auto"/>
                <w:bottom w:val="none" w:sz="0" w:space="0" w:color="auto"/>
                <w:right w:val="none" w:sz="0" w:space="0" w:color="auto"/>
              </w:divBdr>
              <w:divsChild>
                <w:div w:id="657155856">
                  <w:marLeft w:val="0"/>
                  <w:marRight w:val="0"/>
                  <w:marTop w:val="0"/>
                  <w:marBottom w:val="0"/>
                  <w:divBdr>
                    <w:top w:val="none" w:sz="0" w:space="0" w:color="auto"/>
                    <w:left w:val="none" w:sz="0" w:space="0" w:color="auto"/>
                    <w:bottom w:val="none" w:sz="0" w:space="0" w:color="auto"/>
                    <w:right w:val="none" w:sz="0" w:space="0" w:color="auto"/>
                  </w:divBdr>
                  <w:divsChild>
                    <w:div w:id="30363110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2423644">
                  <w:marLeft w:val="0"/>
                  <w:marRight w:val="0"/>
                  <w:marTop w:val="0"/>
                  <w:marBottom w:val="180"/>
                  <w:divBdr>
                    <w:top w:val="single" w:sz="6" w:space="0" w:color="939393"/>
                    <w:left w:val="single" w:sz="6" w:space="0" w:color="939393"/>
                    <w:bottom w:val="single" w:sz="6" w:space="0" w:color="939393"/>
                    <w:right w:val="single" w:sz="6" w:space="0" w:color="939393"/>
                  </w:divBdr>
                  <w:divsChild>
                    <w:div w:id="498617890">
                      <w:marLeft w:val="0"/>
                      <w:marRight w:val="0"/>
                      <w:marTop w:val="0"/>
                      <w:marBottom w:val="0"/>
                      <w:divBdr>
                        <w:top w:val="none" w:sz="0" w:space="0" w:color="auto"/>
                        <w:left w:val="none" w:sz="0" w:space="0" w:color="auto"/>
                        <w:bottom w:val="none" w:sz="0" w:space="0" w:color="auto"/>
                        <w:right w:val="none" w:sz="0" w:space="0" w:color="auto"/>
                      </w:divBdr>
                      <w:divsChild>
                        <w:div w:id="17606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567311">
      <w:bodyDiv w:val="1"/>
      <w:marLeft w:val="0"/>
      <w:marRight w:val="0"/>
      <w:marTop w:val="0"/>
      <w:marBottom w:val="0"/>
      <w:divBdr>
        <w:top w:val="none" w:sz="0" w:space="0" w:color="auto"/>
        <w:left w:val="none" w:sz="0" w:space="0" w:color="auto"/>
        <w:bottom w:val="none" w:sz="0" w:space="0" w:color="auto"/>
        <w:right w:val="none" w:sz="0" w:space="0" w:color="auto"/>
      </w:divBdr>
    </w:div>
    <w:div w:id="1135639692">
      <w:bodyDiv w:val="1"/>
      <w:marLeft w:val="0"/>
      <w:marRight w:val="0"/>
      <w:marTop w:val="0"/>
      <w:marBottom w:val="0"/>
      <w:divBdr>
        <w:top w:val="none" w:sz="0" w:space="0" w:color="auto"/>
        <w:left w:val="none" w:sz="0" w:space="0" w:color="auto"/>
        <w:bottom w:val="none" w:sz="0" w:space="0" w:color="auto"/>
        <w:right w:val="none" w:sz="0" w:space="0" w:color="auto"/>
      </w:divBdr>
      <w:divsChild>
        <w:div w:id="1392734212">
          <w:marLeft w:val="0"/>
          <w:marRight w:val="0"/>
          <w:marTop w:val="0"/>
          <w:marBottom w:val="525"/>
          <w:divBdr>
            <w:top w:val="none" w:sz="0" w:space="0" w:color="auto"/>
            <w:left w:val="none" w:sz="0" w:space="0" w:color="auto"/>
            <w:bottom w:val="none" w:sz="0" w:space="0" w:color="auto"/>
            <w:right w:val="none" w:sz="0" w:space="0" w:color="auto"/>
          </w:divBdr>
          <w:divsChild>
            <w:div w:id="1776097587">
              <w:marLeft w:val="0"/>
              <w:marRight w:val="0"/>
              <w:marTop w:val="0"/>
              <w:marBottom w:val="0"/>
              <w:divBdr>
                <w:top w:val="none" w:sz="0" w:space="0" w:color="auto"/>
                <w:left w:val="none" w:sz="0" w:space="0" w:color="auto"/>
                <w:bottom w:val="none" w:sz="0" w:space="0" w:color="auto"/>
                <w:right w:val="none" w:sz="0" w:space="0" w:color="auto"/>
              </w:divBdr>
            </w:div>
          </w:divsChild>
        </w:div>
        <w:div w:id="418409224">
          <w:marLeft w:val="0"/>
          <w:marRight w:val="0"/>
          <w:marTop w:val="0"/>
          <w:marBottom w:val="0"/>
          <w:divBdr>
            <w:top w:val="none" w:sz="0" w:space="0" w:color="auto"/>
            <w:left w:val="none" w:sz="0" w:space="0" w:color="auto"/>
            <w:bottom w:val="none" w:sz="0" w:space="0" w:color="auto"/>
            <w:right w:val="none" w:sz="0" w:space="0" w:color="auto"/>
          </w:divBdr>
          <w:divsChild>
            <w:div w:id="56638232">
              <w:marLeft w:val="0"/>
              <w:marRight w:val="0"/>
              <w:marTop w:val="0"/>
              <w:marBottom w:val="0"/>
              <w:divBdr>
                <w:top w:val="none" w:sz="0" w:space="0" w:color="auto"/>
                <w:left w:val="none" w:sz="0" w:space="0" w:color="auto"/>
                <w:bottom w:val="none" w:sz="0" w:space="0" w:color="auto"/>
                <w:right w:val="none" w:sz="0" w:space="0" w:color="auto"/>
              </w:divBdr>
              <w:divsChild>
                <w:div w:id="6845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09762">
      <w:bodyDiv w:val="1"/>
      <w:marLeft w:val="0"/>
      <w:marRight w:val="0"/>
      <w:marTop w:val="0"/>
      <w:marBottom w:val="0"/>
      <w:divBdr>
        <w:top w:val="none" w:sz="0" w:space="0" w:color="auto"/>
        <w:left w:val="none" w:sz="0" w:space="0" w:color="auto"/>
        <w:bottom w:val="none" w:sz="0" w:space="0" w:color="auto"/>
        <w:right w:val="none" w:sz="0" w:space="0" w:color="auto"/>
      </w:divBdr>
      <w:divsChild>
        <w:div w:id="1857110515">
          <w:marLeft w:val="0"/>
          <w:marRight w:val="0"/>
          <w:marTop w:val="0"/>
          <w:marBottom w:val="525"/>
          <w:divBdr>
            <w:top w:val="none" w:sz="0" w:space="0" w:color="auto"/>
            <w:left w:val="none" w:sz="0" w:space="0" w:color="auto"/>
            <w:bottom w:val="none" w:sz="0" w:space="0" w:color="auto"/>
            <w:right w:val="none" w:sz="0" w:space="0" w:color="auto"/>
          </w:divBdr>
          <w:divsChild>
            <w:div w:id="1603487362">
              <w:marLeft w:val="0"/>
              <w:marRight w:val="0"/>
              <w:marTop w:val="0"/>
              <w:marBottom w:val="0"/>
              <w:divBdr>
                <w:top w:val="none" w:sz="0" w:space="0" w:color="auto"/>
                <w:left w:val="none" w:sz="0" w:space="0" w:color="auto"/>
                <w:bottom w:val="none" w:sz="0" w:space="0" w:color="auto"/>
                <w:right w:val="none" w:sz="0" w:space="0" w:color="auto"/>
              </w:divBdr>
            </w:div>
            <w:div w:id="99961570">
              <w:marLeft w:val="0"/>
              <w:marRight w:val="0"/>
              <w:marTop w:val="0"/>
              <w:marBottom w:val="0"/>
              <w:divBdr>
                <w:top w:val="none" w:sz="0" w:space="0" w:color="auto"/>
                <w:left w:val="none" w:sz="0" w:space="0" w:color="auto"/>
                <w:bottom w:val="none" w:sz="0" w:space="0" w:color="auto"/>
                <w:right w:val="none" w:sz="0" w:space="0" w:color="auto"/>
              </w:divBdr>
              <w:divsChild>
                <w:div w:id="1572692228">
                  <w:marLeft w:val="0"/>
                  <w:marRight w:val="0"/>
                  <w:marTop w:val="0"/>
                  <w:marBottom w:val="0"/>
                  <w:divBdr>
                    <w:top w:val="none" w:sz="0" w:space="0" w:color="auto"/>
                    <w:left w:val="none" w:sz="0" w:space="0" w:color="auto"/>
                    <w:bottom w:val="none" w:sz="0" w:space="0" w:color="auto"/>
                    <w:right w:val="none" w:sz="0" w:space="0" w:color="auto"/>
                  </w:divBdr>
                  <w:divsChild>
                    <w:div w:id="2039352151">
                      <w:marLeft w:val="0"/>
                      <w:marRight w:val="0"/>
                      <w:marTop w:val="0"/>
                      <w:marBottom w:val="0"/>
                      <w:divBdr>
                        <w:top w:val="none" w:sz="0" w:space="0" w:color="auto"/>
                        <w:left w:val="none" w:sz="0" w:space="0" w:color="auto"/>
                        <w:bottom w:val="none" w:sz="0" w:space="0" w:color="auto"/>
                        <w:right w:val="none" w:sz="0" w:space="0" w:color="auto"/>
                      </w:divBdr>
                    </w:div>
                    <w:div w:id="52988021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304616">
          <w:marLeft w:val="0"/>
          <w:marRight w:val="0"/>
          <w:marTop w:val="0"/>
          <w:marBottom w:val="0"/>
          <w:divBdr>
            <w:top w:val="none" w:sz="0" w:space="0" w:color="auto"/>
            <w:left w:val="none" w:sz="0" w:space="0" w:color="auto"/>
            <w:bottom w:val="none" w:sz="0" w:space="0" w:color="auto"/>
            <w:right w:val="none" w:sz="0" w:space="0" w:color="auto"/>
          </w:divBdr>
          <w:divsChild>
            <w:div w:id="222495481">
              <w:marLeft w:val="0"/>
              <w:marRight w:val="0"/>
              <w:marTop w:val="0"/>
              <w:marBottom w:val="0"/>
              <w:divBdr>
                <w:top w:val="none" w:sz="0" w:space="0" w:color="auto"/>
                <w:left w:val="none" w:sz="0" w:space="0" w:color="auto"/>
                <w:bottom w:val="none" w:sz="0" w:space="0" w:color="auto"/>
                <w:right w:val="none" w:sz="0" w:space="0" w:color="auto"/>
              </w:divBdr>
              <w:divsChild>
                <w:div w:id="54865061">
                  <w:marLeft w:val="0"/>
                  <w:marRight w:val="0"/>
                  <w:marTop w:val="0"/>
                  <w:marBottom w:val="0"/>
                  <w:divBdr>
                    <w:top w:val="none" w:sz="0" w:space="0" w:color="auto"/>
                    <w:left w:val="none" w:sz="0" w:space="0" w:color="auto"/>
                    <w:bottom w:val="none" w:sz="0" w:space="0" w:color="auto"/>
                    <w:right w:val="none" w:sz="0" w:space="0" w:color="auto"/>
                  </w:divBdr>
                  <w:divsChild>
                    <w:div w:id="58735111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439244">
                  <w:marLeft w:val="0"/>
                  <w:marRight w:val="0"/>
                  <w:marTop w:val="0"/>
                  <w:marBottom w:val="180"/>
                  <w:divBdr>
                    <w:top w:val="single" w:sz="6" w:space="0" w:color="939393"/>
                    <w:left w:val="single" w:sz="6" w:space="0" w:color="939393"/>
                    <w:bottom w:val="single" w:sz="6" w:space="0" w:color="939393"/>
                    <w:right w:val="single" w:sz="6" w:space="0" w:color="939393"/>
                  </w:divBdr>
                  <w:divsChild>
                    <w:div w:id="1255288255">
                      <w:marLeft w:val="0"/>
                      <w:marRight w:val="0"/>
                      <w:marTop w:val="0"/>
                      <w:marBottom w:val="0"/>
                      <w:divBdr>
                        <w:top w:val="none" w:sz="0" w:space="0" w:color="auto"/>
                        <w:left w:val="none" w:sz="0" w:space="0" w:color="auto"/>
                        <w:bottom w:val="none" w:sz="0" w:space="0" w:color="auto"/>
                        <w:right w:val="none" w:sz="0" w:space="0" w:color="auto"/>
                      </w:divBdr>
                      <w:divsChild>
                        <w:div w:id="11175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032457">
      <w:bodyDiv w:val="1"/>
      <w:marLeft w:val="0"/>
      <w:marRight w:val="0"/>
      <w:marTop w:val="0"/>
      <w:marBottom w:val="0"/>
      <w:divBdr>
        <w:top w:val="none" w:sz="0" w:space="0" w:color="auto"/>
        <w:left w:val="none" w:sz="0" w:space="0" w:color="auto"/>
        <w:bottom w:val="none" w:sz="0" w:space="0" w:color="auto"/>
        <w:right w:val="none" w:sz="0" w:space="0" w:color="auto"/>
      </w:divBdr>
      <w:divsChild>
        <w:div w:id="1359236528">
          <w:marLeft w:val="0"/>
          <w:marRight w:val="0"/>
          <w:marTop w:val="0"/>
          <w:marBottom w:val="525"/>
          <w:divBdr>
            <w:top w:val="none" w:sz="0" w:space="0" w:color="auto"/>
            <w:left w:val="none" w:sz="0" w:space="0" w:color="auto"/>
            <w:bottom w:val="none" w:sz="0" w:space="0" w:color="auto"/>
            <w:right w:val="none" w:sz="0" w:space="0" w:color="auto"/>
          </w:divBdr>
          <w:divsChild>
            <w:div w:id="1752044986">
              <w:marLeft w:val="0"/>
              <w:marRight w:val="0"/>
              <w:marTop w:val="0"/>
              <w:marBottom w:val="0"/>
              <w:divBdr>
                <w:top w:val="none" w:sz="0" w:space="0" w:color="auto"/>
                <w:left w:val="none" w:sz="0" w:space="0" w:color="auto"/>
                <w:bottom w:val="none" w:sz="0" w:space="0" w:color="auto"/>
                <w:right w:val="none" w:sz="0" w:space="0" w:color="auto"/>
              </w:divBdr>
            </w:div>
            <w:div w:id="1890149418">
              <w:marLeft w:val="0"/>
              <w:marRight w:val="0"/>
              <w:marTop w:val="0"/>
              <w:marBottom w:val="0"/>
              <w:divBdr>
                <w:top w:val="none" w:sz="0" w:space="0" w:color="auto"/>
                <w:left w:val="none" w:sz="0" w:space="0" w:color="auto"/>
                <w:bottom w:val="none" w:sz="0" w:space="0" w:color="auto"/>
                <w:right w:val="none" w:sz="0" w:space="0" w:color="auto"/>
              </w:divBdr>
              <w:divsChild>
                <w:div w:id="2070880401">
                  <w:marLeft w:val="0"/>
                  <w:marRight w:val="0"/>
                  <w:marTop w:val="0"/>
                  <w:marBottom w:val="0"/>
                  <w:divBdr>
                    <w:top w:val="none" w:sz="0" w:space="0" w:color="auto"/>
                    <w:left w:val="none" w:sz="0" w:space="0" w:color="auto"/>
                    <w:bottom w:val="none" w:sz="0" w:space="0" w:color="auto"/>
                    <w:right w:val="none" w:sz="0" w:space="0" w:color="auto"/>
                  </w:divBdr>
                  <w:divsChild>
                    <w:div w:id="167209263">
                      <w:marLeft w:val="0"/>
                      <w:marRight w:val="0"/>
                      <w:marTop w:val="0"/>
                      <w:marBottom w:val="0"/>
                      <w:divBdr>
                        <w:top w:val="none" w:sz="0" w:space="0" w:color="auto"/>
                        <w:left w:val="none" w:sz="0" w:space="0" w:color="auto"/>
                        <w:bottom w:val="none" w:sz="0" w:space="0" w:color="auto"/>
                        <w:right w:val="none" w:sz="0" w:space="0" w:color="auto"/>
                      </w:divBdr>
                    </w:div>
                    <w:div w:id="14170980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8721028">
          <w:marLeft w:val="0"/>
          <w:marRight w:val="0"/>
          <w:marTop w:val="0"/>
          <w:marBottom w:val="0"/>
          <w:divBdr>
            <w:top w:val="none" w:sz="0" w:space="0" w:color="auto"/>
            <w:left w:val="none" w:sz="0" w:space="0" w:color="auto"/>
            <w:bottom w:val="none" w:sz="0" w:space="0" w:color="auto"/>
            <w:right w:val="none" w:sz="0" w:space="0" w:color="auto"/>
          </w:divBdr>
          <w:divsChild>
            <w:div w:id="1002467699">
              <w:marLeft w:val="0"/>
              <w:marRight w:val="0"/>
              <w:marTop w:val="0"/>
              <w:marBottom w:val="0"/>
              <w:divBdr>
                <w:top w:val="none" w:sz="0" w:space="0" w:color="auto"/>
                <w:left w:val="none" w:sz="0" w:space="0" w:color="auto"/>
                <w:bottom w:val="none" w:sz="0" w:space="0" w:color="auto"/>
                <w:right w:val="none" w:sz="0" w:space="0" w:color="auto"/>
              </w:divBdr>
              <w:divsChild>
                <w:div w:id="1250428882">
                  <w:marLeft w:val="0"/>
                  <w:marRight w:val="0"/>
                  <w:marTop w:val="0"/>
                  <w:marBottom w:val="0"/>
                  <w:divBdr>
                    <w:top w:val="none" w:sz="0" w:space="0" w:color="auto"/>
                    <w:left w:val="none" w:sz="0" w:space="0" w:color="auto"/>
                    <w:bottom w:val="none" w:sz="0" w:space="0" w:color="auto"/>
                    <w:right w:val="none" w:sz="0" w:space="0" w:color="auto"/>
                  </w:divBdr>
                  <w:divsChild>
                    <w:div w:id="1790007687">
                      <w:marLeft w:val="0"/>
                      <w:marRight w:val="0"/>
                      <w:marTop w:val="0"/>
                      <w:marBottom w:val="0"/>
                      <w:divBdr>
                        <w:top w:val="none" w:sz="0" w:space="0" w:color="auto"/>
                        <w:left w:val="none" w:sz="0" w:space="0" w:color="auto"/>
                        <w:bottom w:val="none" w:sz="0" w:space="0" w:color="auto"/>
                        <w:right w:val="none" w:sz="0" w:space="0" w:color="auto"/>
                      </w:divBdr>
                    </w:div>
                  </w:divsChild>
                </w:div>
                <w:div w:id="358286774">
                  <w:marLeft w:val="0"/>
                  <w:marRight w:val="0"/>
                  <w:marTop w:val="0"/>
                  <w:marBottom w:val="0"/>
                  <w:divBdr>
                    <w:top w:val="none" w:sz="0" w:space="0" w:color="auto"/>
                    <w:left w:val="none" w:sz="0" w:space="0" w:color="auto"/>
                    <w:bottom w:val="none" w:sz="0" w:space="0" w:color="auto"/>
                    <w:right w:val="none" w:sz="0" w:space="0" w:color="auto"/>
                  </w:divBdr>
                  <w:divsChild>
                    <w:div w:id="427893324">
                      <w:marLeft w:val="0"/>
                      <w:marRight w:val="0"/>
                      <w:marTop w:val="0"/>
                      <w:marBottom w:val="0"/>
                      <w:divBdr>
                        <w:top w:val="none" w:sz="0" w:space="0" w:color="auto"/>
                        <w:left w:val="none" w:sz="0" w:space="0" w:color="auto"/>
                        <w:bottom w:val="none" w:sz="0" w:space="0" w:color="auto"/>
                        <w:right w:val="none" w:sz="0" w:space="0" w:color="auto"/>
                      </w:divBdr>
                    </w:div>
                    <w:div w:id="1465999621">
                      <w:marLeft w:val="0"/>
                      <w:marRight w:val="0"/>
                      <w:marTop w:val="0"/>
                      <w:marBottom w:val="0"/>
                      <w:divBdr>
                        <w:top w:val="none" w:sz="0" w:space="0" w:color="auto"/>
                        <w:left w:val="none" w:sz="0" w:space="0" w:color="auto"/>
                        <w:bottom w:val="none" w:sz="0" w:space="0" w:color="auto"/>
                        <w:right w:val="none" w:sz="0" w:space="0" w:color="auto"/>
                      </w:divBdr>
                      <w:divsChild>
                        <w:div w:id="5661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5659">
                  <w:marLeft w:val="0"/>
                  <w:marRight w:val="0"/>
                  <w:marTop w:val="0"/>
                  <w:marBottom w:val="0"/>
                  <w:divBdr>
                    <w:top w:val="none" w:sz="0" w:space="0" w:color="auto"/>
                    <w:left w:val="none" w:sz="0" w:space="0" w:color="auto"/>
                    <w:bottom w:val="none" w:sz="0" w:space="0" w:color="auto"/>
                    <w:right w:val="none" w:sz="0" w:space="0" w:color="auto"/>
                  </w:divBdr>
                  <w:divsChild>
                    <w:div w:id="562451969">
                      <w:marLeft w:val="0"/>
                      <w:marRight w:val="0"/>
                      <w:marTop w:val="0"/>
                      <w:marBottom w:val="0"/>
                      <w:divBdr>
                        <w:top w:val="none" w:sz="0" w:space="0" w:color="auto"/>
                        <w:left w:val="none" w:sz="0" w:space="0" w:color="auto"/>
                        <w:bottom w:val="none" w:sz="0" w:space="0" w:color="auto"/>
                        <w:right w:val="none" w:sz="0" w:space="0" w:color="auto"/>
                      </w:divBdr>
                    </w:div>
                    <w:div w:id="698163670">
                      <w:marLeft w:val="0"/>
                      <w:marRight w:val="0"/>
                      <w:marTop w:val="0"/>
                      <w:marBottom w:val="0"/>
                      <w:divBdr>
                        <w:top w:val="none" w:sz="0" w:space="0" w:color="auto"/>
                        <w:left w:val="none" w:sz="0" w:space="0" w:color="auto"/>
                        <w:bottom w:val="none" w:sz="0" w:space="0" w:color="auto"/>
                        <w:right w:val="none" w:sz="0" w:space="0" w:color="auto"/>
                      </w:divBdr>
                      <w:divsChild>
                        <w:div w:id="2015956259">
                          <w:marLeft w:val="0"/>
                          <w:marRight w:val="0"/>
                          <w:marTop w:val="0"/>
                          <w:marBottom w:val="0"/>
                          <w:divBdr>
                            <w:top w:val="none" w:sz="0" w:space="0" w:color="auto"/>
                            <w:left w:val="none" w:sz="0" w:space="0" w:color="auto"/>
                            <w:bottom w:val="none" w:sz="0" w:space="0" w:color="auto"/>
                            <w:right w:val="none" w:sz="0" w:space="0" w:color="auto"/>
                          </w:divBdr>
                          <w:divsChild>
                            <w:div w:id="83887310">
                              <w:marLeft w:val="0"/>
                              <w:marRight w:val="0"/>
                              <w:marTop w:val="0"/>
                              <w:marBottom w:val="0"/>
                              <w:divBdr>
                                <w:top w:val="none" w:sz="0" w:space="0" w:color="auto"/>
                                <w:left w:val="none" w:sz="0" w:space="0" w:color="auto"/>
                                <w:bottom w:val="none" w:sz="0" w:space="0" w:color="auto"/>
                                <w:right w:val="none" w:sz="0" w:space="0" w:color="auto"/>
                              </w:divBdr>
                            </w:div>
                            <w:div w:id="533423875">
                              <w:marLeft w:val="0"/>
                              <w:marRight w:val="0"/>
                              <w:marTop w:val="0"/>
                              <w:marBottom w:val="0"/>
                              <w:divBdr>
                                <w:top w:val="none" w:sz="0" w:space="0" w:color="auto"/>
                                <w:left w:val="none" w:sz="0" w:space="0" w:color="auto"/>
                                <w:bottom w:val="none" w:sz="0" w:space="0" w:color="auto"/>
                                <w:right w:val="none" w:sz="0" w:space="0" w:color="auto"/>
                              </w:divBdr>
                            </w:div>
                          </w:divsChild>
                        </w:div>
                        <w:div w:id="1252855193">
                          <w:marLeft w:val="0"/>
                          <w:marRight w:val="0"/>
                          <w:marTop w:val="0"/>
                          <w:marBottom w:val="0"/>
                          <w:divBdr>
                            <w:top w:val="none" w:sz="0" w:space="0" w:color="auto"/>
                            <w:left w:val="none" w:sz="0" w:space="0" w:color="auto"/>
                            <w:bottom w:val="none" w:sz="0" w:space="0" w:color="auto"/>
                            <w:right w:val="none" w:sz="0" w:space="0" w:color="auto"/>
                          </w:divBdr>
                          <w:divsChild>
                            <w:div w:id="1884823005">
                              <w:marLeft w:val="0"/>
                              <w:marRight w:val="0"/>
                              <w:marTop w:val="0"/>
                              <w:marBottom w:val="0"/>
                              <w:divBdr>
                                <w:top w:val="none" w:sz="0" w:space="0" w:color="auto"/>
                                <w:left w:val="none" w:sz="0" w:space="0" w:color="auto"/>
                                <w:bottom w:val="none" w:sz="0" w:space="0" w:color="auto"/>
                                <w:right w:val="none" w:sz="0" w:space="0" w:color="auto"/>
                              </w:divBdr>
                            </w:div>
                            <w:div w:id="1366174521">
                              <w:marLeft w:val="0"/>
                              <w:marRight w:val="0"/>
                              <w:marTop w:val="0"/>
                              <w:marBottom w:val="0"/>
                              <w:divBdr>
                                <w:top w:val="none" w:sz="0" w:space="0" w:color="auto"/>
                                <w:left w:val="none" w:sz="0" w:space="0" w:color="auto"/>
                                <w:bottom w:val="none" w:sz="0" w:space="0" w:color="auto"/>
                                <w:right w:val="none" w:sz="0" w:space="0" w:color="auto"/>
                              </w:divBdr>
                              <w:divsChild>
                                <w:div w:id="4248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39051">
                  <w:marLeft w:val="0"/>
                  <w:marRight w:val="0"/>
                  <w:marTop w:val="0"/>
                  <w:marBottom w:val="0"/>
                  <w:divBdr>
                    <w:top w:val="none" w:sz="0" w:space="0" w:color="auto"/>
                    <w:left w:val="none" w:sz="0" w:space="0" w:color="auto"/>
                    <w:bottom w:val="none" w:sz="0" w:space="0" w:color="auto"/>
                    <w:right w:val="none" w:sz="0" w:space="0" w:color="auto"/>
                  </w:divBdr>
                  <w:divsChild>
                    <w:div w:id="1154370100">
                      <w:marLeft w:val="0"/>
                      <w:marRight w:val="0"/>
                      <w:marTop w:val="0"/>
                      <w:marBottom w:val="0"/>
                      <w:divBdr>
                        <w:top w:val="none" w:sz="0" w:space="0" w:color="auto"/>
                        <w:left w:val="none" w:sz="0" w:space="0" w:color="auto"/>
                        <w:bottom w:val="none" w:sz="0" w:space="0" w:color="auto"/>
                        <w:right w:val="none" w:sz="0" w:space="0" w:color="auto"/>
                      </w:divBdr>
                    </w:div>
                    <w:div w:id="1511292144">
                      <w:marLeft w:val="0"/>
                      <w:marRight w:val="0"/>
                      <w:marTop w:val="0"/>
                      <w:marBottom w:val="0"/>
                      <w:divBdr>
                        <w:top w:val="none" w:sz="0" w:space="0" w:color="auto"/>
                        <w:left w:val="none" w:sz="0" w:space="0" w:color="auto"/>
                        <w:bottom w:val="none" w:sz="0" w:space="0" w:color="auto"/>
                        <w:right w:val="none" w:sz="0" w:space="0" w:color="auto"/>
                      </w:divBdr>
                      <w:divsChild>
                        <w:div w:id="957371022">
                          <w:marLeft w:val="0"/>
                          <w:marRight w:val="0"/>
                          <w:marTop w:val="0"/>
                          <w:marBottom w:val="0"/>
                          <w:divBdr>
                            <w:top w:val="none" w:sz="0" w:space="0" w:color="auto"/>
                            <w:left w:val="none" w:sz="0" w:space="0" w:color="auto"/>
                            <w:bottom w:val="none" w:sz="0" w:space="0" w:color="auto"/>
                            <w:right w:val="none" w:sz="0" w:space="0" w:color="auto"/>
                          </w:divBdr>
                          <w:divsChild>
                            <w:div w:id="1657682069">
                              <w:marLeft w:val="0"/>
                              <w:marRight w:val="0"/>
                              <w:marTop w:val="0"/>
                              <w:marBottom w:val="180"/>
                              <w:divBdr>
                                <w:top w:val="single" w:sz="6" w:space="0" w:color="939393"/>
                                <w:left w:val="single" w:sz="6" w:space="0" w:color="939393"/>
                                <w:bottom w:val="single" w:sz="6" w:space="0" w:color="939393"/>
                                <w:right w:val="single" w:sz="6" w:space="0" w:color="939393"/>
                              </w:divBdr>
                              <w:divsChild>
                                <w:div w:id="918444461">
                                  <w:marLeft w:val="0"/>
                                  <w:marRight w:val="0"/>
                                  <w:marTop w:val="0"/>
                                  <w:marBottom w:val="0"/>
                                  <w:divBdr>
                                    <w:top w:val="none" w:sz="0" w:space="0" w:color="auto"/>
                                    <w:left w:val="none" w:sz="0" w:space="0" w:color="auto"/>
                                    <w:bottom w:val="none" w:sz="0" w:space="0" w:color="auto"/>
                                    <w:right w:val="none" w:sz="0" w:space="0" w:color="auto"/>
                                  </w:divBdr>
                                  <w:divsChild>
                                    <w:div w:id="11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0088">
                          <w:marLeft w:val="0"/>
                          <w:marRight w:val="0"/>
                          <w:marTop w:val="0"/>
                          <w:marBottom w:val="0"/>
                          <w:divBdr>
                            <w:top w:val="none" w:sz="0" w:space="0" w:color="auto"/>
                            <w:left w:val="none" w:sz="0" w:space="0" w:color="auto"/>
                            <w:bottom w:val="none" w:sz="0" w:space="0" w:color="auto"/>
                            <w:right w:val="none" w:sz="0" w:space="0" w:color="auto"/>
                          </w:divBdr>
                          <w:divsChild>
                            <w:div w:id="1391806960">
                              <w:marLeft w:val="0"/>
                              <w:marRight w:val="0"/>
                              <w:marTop w:val="0"/>
                              <w:marBottom w:val="180"/>
                              <w:divBdr>
                                <w:top w:val="single" w:sz="6" w:space="0" w:color="939393"/>
                                <w:left w:val="single" w:sz="6" w:space="0" w:color="939393"/>
                                <w:bottom w:val="single" w:sz="6" w:space="0" w:color="939393"/>
                                <w:right w:val="single" w:sz="6" w:space="0" w:color="939393"/>
                              </w:divBdr>
                              <w:divsChild>
                                <w:div w:id="498276346">
                                  <w:marLeft w:val="0"/>
                                  <w:marRight w:val="0"/>
                                  <w:marTop w:val="0"/>
                                  <w:marBottom w:val="0"/>
                                  <w:divBdr>
                                    <w:top w:val="none" w:sz="0" w:space="0" w:color="auto"/>
                                    <w:left w:val="none" w:sz="0" w:space="0" w:color="auto"/>
                                    <w:bottom w:val="none" w:sz="0" w:space="0" w:color="auto"/>
                                    <w:right w:val="none" w:sz="0" w:space="0" w:color="auto"/>
                                  </w:divBdr>
                                  <w:divsChild>
                                    <w:div w:id="8737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90106">
                          <w:marLeft w:val="0"/>
                          <w:marRight w:val="0"/>
                          <w:marTop w:val="0"/>
                          <w:marBottom w:val="0"/>
                          <w:divBdr>
                            <w:top w:val="none" w:sz="0" w:space="0" w:color="auto"/>
                            <w:left w:val="none" w:sz="0" w:space="0" w:color="auto"/>
                            <w:bottom w:val="none" w:sz="0" w:space="0" w:color="auto"/>
                            <w:right w:val="none" w:sz="0" w:space="0" w:color="auto"/>
                          </w:divBdr>
                          <w:divsChild>
                            <w:div w:id="1660383886">
                              <w:marLeft w:val="0"/>
                              <w:marRight w:val="0"/>
                              <w:marTop w:val="0"/>
                              <w:marBottom w:val="180"/>
                              <w:divBdr>
                                <w:top w:val="single" w:sz="6" w:space="0" w:color="939393"/>
                                <w:left w:val="single" w:sz="6" w:space="0" w:color="939393"/>
                                <w:bottom w:val="single" w:sz="6" w:space="0" w:color="939393"/>
                                <w:right w:val="single" w:sz="6" w:space="0" w:color="939393"/>
                              </w:divBdr>
                              <w:divsChild>
                                <w:div w:id="1778017460">
                                  <w:marLeft w:val="0"/>
                                  <w:marRight w:val="0"/>
                                  <w:marTop w:val="0"/>
                                  <w:marBottom w:val="0"/>
                                  <w:divBdr>
                                    <w:top w:val="none" w:sz="0" w:space="0" w:color="auto"/>
                                    <w:left w:val="none" w:sz="0" w:space="0" w:color="auto"/>
                                    <w:bottom w:val="none" w:sz="0" w:space="0" w:color="auto"/>
                                    <w:right w:val="none" w:sz="0" w:space="0" w:color="auto"/>
                                  </w:divBdr>
                                  <w:divsChild>
                                    <w:div w:id="1255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89137">
                          <w:marLeft w:val="0"/>
                          <w:marRight w:val="0"/>
                          <w:marTop w:val="0"/>
                          <w:marBottom w:val="0"/>
                          <w:divBdr>
                            <w:top w:val="none" w:sz="0" w:space="0" w:color="auto"/>
                            <w:left w:val="none" w:sz="0" w:space="0" w:color="auto"/>
                            <w:bottom w:val="none" w:sz="0" w:space="0" w:color="auto"/>
                            <w:right w:val="none" w:sz="0" w:space="0" w:color="auto"/>
                          </w:divBdr>
                          <w:divsChild>
                            <w:div w:id="1622686080">
                              <w:marLeft w:val="0"/>
                              <w:marRight w:val="0"/>
                              <w:marTop w:val="0"/>
                              <w:marBottom w:val="180"/>
                              <w:divBdr>
                                <w:top w:val="single" w:sz="6" w:space="0" w:color="939393"/>
                                <w:left w:val="single" w:sz="6" w:space="0" w:color="939393"/>
                                <w:bottom w:val="single" w:sz="6" w:space="0" w:color="939393"/>
                                <w:right w:val="single" w:sz="6" w:space="0" w:color="939393"/>
                              </w:divBdr>
                              <w:divsChild>
                                <w:div w:id="1554806454">
                                  <w:marLeft w:val="0"/>
                                  <w:marRight w:val="0"/>
                                  <w:marTop w:val="0"/>
                                  <w:marBottom w:val="0"/>
                                  <w:divBdr>
                                    <w:top w:val="none" w:sz="0" w:space="0" w:color="auto"/>
                                    <w:left w:val="none" w:sz="0" w:space="0" w:color="auto"/>
                                    <w:bottom w:val="none" w:sz="0" w:space="0" w:color="auto"/>
                                    <w:right w:val="none" w:sz="0" w:space="0" w:color="auto"/>
                                  </w:divBdr>
                                  <w:divsChild>
                                    <w:div w:id="6662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003945">
      <w:bodyDiv w:val="1"/>
      <w:marLeft w:val="0"/>
      <w:marRight w:val="0"/>
      <w:marTop w:val="0"/>
      <w:marBottom w:val="0"/>
      <w:divBdr>
        <w:top w:val="none" w:sz="0" w:space="0" w:color="auto"/>
        <w:left w:val="none" w:sz="0" w:space="0" w:color="auto"/>
        <w:bottom w:val="none" w:sz="0" w:space="0" w:color="auto"/>
        <w:right w:val="none" w:sz="0" w:space="0" w:color="auto"/>
      </w:divBdr>
      <w:divsChild>
        <w:div w:id="1541017821">
          <w:marLeft w:val="0"/>
          <w:marRight w:val="0"/>
          <w:marTop w:val="0"/>
          <w:marBottom w:val="525"/>
          <w:divBdr>
            <w:top w:val="none" w:sz="0" w:space="0" w:color="auto"/>
            <w:left w:val="none" w:sz="0" w:space="0" w:color="auto"/>
            <w:bottom w:val="none" w:sz="0" w:space="0" w:color="auto"/>
            <w:right w:val="none" w:sz="0" w:space="0" w:color="auto"/>
          </w:divBdr>
          <w:divsChild>
            <w:div w:id="1191185247">
              <w:marLeft w:val="0"/>
              <w:marRight w:val="0"/>
              <w:marTop w:val="0"/>
              <w:marBottom w:val="0"/>
              <w:divBdr>
                <w:top w:val="none" w:sz="0" w:space="0" w:color="auto"/>
                <w:left w:val="none" w:sz="0" w:space="0" w:color="auto"/>
                <w:bottom w:val="none" w:sz="0" w:space="0" w:color="auto"/>
                <w:right w:val="none" w:sz="0" w:space="0" w:color="auto"/>
              </w:divBdr>
            </w:div>
            <w:div w:id="1159999540">
              <w:marLeft w:val="0"/>
              <w:marRight w:val="0"/>
              <w:marTop w:val="0"/>
              <w:marBottom w:val="0"/>
              <w:divBdr>
                <w:top w:val="none" w:sz="0" w:space="0" w:color="auto"/>
                <w:left w:val="none" w:sz="0" w:space="0" w:color="auto"/>
                <w:bottom w:val="none" w:sz="0" w:space="0" w:color="auto"/>
                <w:right w:val="none" w:sz="0" w:space="0" w:color="auto"/>
              </w:divBdr>
              <w:divsChild>
                <w:div w:id="1218592571">
                  <w:marLeft w:val="0"/>
                  <w:marRight w:val="0"/>
                  <w:marTop w:val="0"/>
                  <w:marBottom w:val="0"/>
                  <w:divBdr>
                    <w:top w:val="none" w:sz="0" w:space="0" w:color="auto"/>
                    <w:left w:val="none" w:sz="0" w:space="0" w:color="auto"/>
                    <w:bottom w:val="none" w:sz="0" w:space="0" w:color="auto"/>
                    <w:right w:val="none" w:sz="0" w:space="0" w:color="auto"/>
                  </w:divBdr>
                  <w:divsChild>
                    <w:div w:id="1036081458">
                      <w:marLeft w:val="0"/>
                      <w:marRight w:val="0"/>
                      <w:marTop w:val="0"/>
                      <w:marBottom w:val="0"/>
                      <w:divBdr>
                        <w:top w:val="none" w:sz="0" w:space="0" w:color="auto"/>
                        <w:left w:val="none" w:sz="0" w:space="0" w:color="auto"/>
                        <w:bottom w:val="none" w:sz="0" w:space="0" w:color="auto"/>
                        <w:right w:val="none" w:sz="0" w:space="0" w:color="auto"/>
                      </w:divBdr>
                    </w:div>
                    <w:div w:id="14439957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2555339">
          <w:marLeft w:val="0"/>
          <w:marRight w:val="0"/>
          <w:marTop w:val="0"/>
          <w:marBottom w:val="0"/>
          <w:divBdr>
            <w:top w:val="none" w:sz="0" w:space="0" w:color="auto"/>
            <w:left w:val="none" w:sz="0" w:space="0" w:color="auto"/>
            <w:bottom w:val="none" w:sz="0" w:space="0" w:color="auto"/>
            <w:right w:val="none" w:sz="0" w:space="0" w:color="auto"/>
          </w:divBdr>
        </w:div>
      </w:divsChild>
    </w:div>
    <w:div w:id="1148015403">
      <w:bodyDiv w:val="1"/>
      <w:marLeft w:val="0"/>
      <w:marRight w:val="0"/>
      <w:marTop w:val="0"/>
      <w:marBottom w:val="0"/>
      <w:divBdr>
        <w:top w:val="none" w:sz="0" w:space="0" w:color="auto"/>
        <w:left w:val="none" w:sz="0" w:space="0" w:color="auto"/>
        <w:bottom w:val="none" w:sz="0" w:space="0" w:color="auto"/>
        <w:right w:val="none" w:sz="0" w:space="0" w:color="auto"/>
      </w:divBdr>
      <w:divsChild>
        <w:div w:id="1879586967">
          <w:marLeft w:val="0"/>
          <w:marRight w:val="0"/>
          <w:marTop w:val="0"/>
          <w:marBottom w:val="525"/>
          <w:divBdr>
            <w:top w:val="none" w:sz="0" w:space="0" w:color="auto"/>
            <w:left w:val="none" w:sz="0" w:space="0" w:color="auto"/>
            <w:bottom w:val="none" w:sz="0" w:space="0" w:color="auto"/>
            <w:right w:val="none" w:sz="0" w:space="0" w:color="auto"/>
          </w:divBdr>
          <w:divsChild>
            <w:div w:id="346251565">
              <w:marLeft w:val="0"/>
              <w:marRight w:val="0"/>
              <w:marTop w:val="0"/>
              <w:marBottom w:val="0"/>
              <w:divBdr>
                <w:top w:val="none" w:sz="0" w:space="0" w:color="auto"/>
                <w:left w:val="none" w:sz="0" w:space="0" w:color="auto"/>
                <w:bottom w:val="none" w:sz="0" w:space="0" w:color="auto"/>
                <w:right w:val="none" w:sz="0" w:space="0" w:color="auto"/>
              </w:divBdr>
            </w:div>
            <w:div w:id="1337617235">
              <w:marLeft w:val="0"/>
              <w:marRight w:val="0"/>
              <w:marTop w:val="0"/>
              <w:marBottom w:val="0"/>
              <w:divBdr>
                <w:top w:val="none" w:sz="0" w:space="0" w:color="auto"/>
                <w:left w:val="none" w:sz="0" w:space="0" w:color="auto"/>
                <w:bottom w:val="none" w:sz="0" w:space="0" w:color="auto"/>
                <w:right w:val="none" w:sz="0" w:space="0" w:color="auto"/>
              </w:divBdr>
              <w:divsChild>
                <w:div w:id="727844223">
                  <w:marLeft w:val="0"/>
                  <w:marRight w:val="0"/>
                  <w:marTop w:val="0"/>
                  <w:marBottom w:val="0"/>
                  <w:divBdr>
                    <w:top w:val="none" w:sz="0" w:space="0" w:color="auto"/>
                    <w:left w:val="none" w:sz="0" w:space="0" w:color="auto"/>
                    <w:bottom w:val="none" w:sz="0" w:space="0" w:color="auto"/>
                    <w:right w:val="none" w:sz="0" w:space="0" w:color="auto"/>
                  </w:divBdr>
                  <w:divsChild>
                    <w:div w:id="400829469">
                      <w:marLeft w:val="0"/>
                      <w:marRight w:val="0"/>
                      <w:marTop w:val="0"/>
                      <w:marBottom w:val="0"/>
                      <w:divBdr>
                        <w:top w:val="none" w:sz="0" w:space="0" w:color="auto"/>
                        <w:left w:val="none" w:sz="0" w:space="0" w:color="auto"/>
                        <w:bottom w:val="none" w:sz="0" w:space="0" w:color="auto"/>
                        <w:right w:val="none" w:sz="0" w:space="0" w:color="auto"/>
                      </w:divBdr>
                    </w:div>
                    <w:div w:id="14873601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77131308">
          <w:marLeft w:val="0"/>
          <w:marRight w:val="0"/>
          <w:marTop w:val="0"/>
          <w:marBottom w:val="0"/>
          <w:divBdr>
            <w:top w:val="none" w:sz="0" w:space="0" w:color="auto"/>
            <w:left w:val="none" w:sz="0" w:space="0" w:color="auto"/>
            <w:bottom w:val="none" w:sz="0" w:space="0" w:color="auto"/>
            <w:right w:val="none" w:sz="0" w:space="0" w:color="auto"/>
          </w:divBdr>
          <w:divsChild>
            <w:div w:id="1375735442">
              <w:marLeft w:val="0"/>
              <w:marRight w:val="0"/>
              <w:marTop w:val="0"/>
              <w:marBottom w:val="0"/>
              <w:divBdr>
                <w:top w:val="none" w:sz="0" w:space="0" w:color="auto"/>
                <w:left w:val="none" w:sz="0" w:space="0" w:color="auto"/>
                <w:bottom w:val="none" w:sz="0" w:space="0" w:color="auto"/>
                <w:right w:val="none" w:sz="0" w:space="0" w:color="auto"/>
              </w:divBdr>
              <w:divsChild>
                <w:div w:id="1017536891">
                  <w:marLeft w:val="0"/>
                  <w:marRight w:val="0"/>
                  <w:marTop w:val="0"/>
                  <w:marBottom w:val="0"/>
                  <w:divBdr>
                    <w:top w:val="none" w:sz="0" w:space="0" w:color="auto"/>
                    <w:left w:val="none" w:sz="0" w:space="0" w:color="auto"/>
                    <w:bottom w:val="none" w:sz="0" w:space="0" w:color="auto"/>
                    <w:right w:val="none" w:sz="0" w:space="0" w:color="auto"/>
                  </w:divBdr>
                  <w:divsChild>
                    <w:div w:id="60098864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36727906">
                  <w:marLeft w:val="0"/>
                  <w:marRight w:val="0"/>
                  <w:marTop w:val="0"/>
                  <w:marBottom w:val="180"/>
                  <w:divBdr>
                    <w:top w:val="single" w:sz="6" w:space="0" w:color="939393"/>
                    <w:left w:val="single" w:sz="6" w:space="0" w:color="939393"/>
                    <w:bottom w:val="single" w:sz="6" w:space="0" w:color="939393"/>
                    <w:right w:val="single" w:sz="6" w:space="0" w:color="939393"/>
                  </w:divBdr>
                  <w:divsChild>
                    <w:div w:id="1958684334">
                      <w:marLeft w:val="0"/>
                      <w:marRight w:val="0"/>
                      <w:marTop w:val="0"/>
                      <w:marBottom w:val="0"/>
                      <w:divBdr>
                        <w:top w:val="none" w:sz="0" w:space="0" w:color="auto"/>
                        <w:left w:val="none" w:sz="0" w:space="0" w:color="auto"/>
                        <w:bottom w:val="none" w:sz="0" w:space="0" w:color="auto"/>
                        <w:right w:val="none" w:sz="0" w:space="0" w:color="auto"/>
                      </w:divBdr>
                      <w:divsChild>
                        <w:div w:id="10492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8927">
              <w:marLeft w:val="0"/>
              <w:marRight w:val="0"/>
              <w:marTop w:val="0"/>
              <w:marBottom w:val="0"/>
              <w:divBdr>
                <w:top w:val="none" w:sz="0" w:space="0" w:color="auto"/>
                <w:left w:val="none" w:sz="0" w:space="0" w:color="auto"/>
                <w:bottom w:val="none" w:sz="0" w:space="0" w:color="auto"/>
                <w:right w:val="none" w:sz="0" w:space="0" w:color="auto"/>
              </w:divBdr>
              <w:divsChild>
                <w:div w:id="566377439">
                  <w:marLeft w:val="0"/>
                  <w:marRight w:val="0"/>
                  <w:marTop w:val="0"/>
                  <w:marBottom w:val="0"/>
                  <w:divBdr>
                    <w:top w:val="none" w:sz="0" w:space="0" w:color="auto"/>
                    <w:left w:val="none" w:sz="0" w:space="0" w:color="auto"/>
                    <w:bottom w:val="none" w:sz="0" w:space="0" w:color="auto"/>
                    <w:right w:val="none" w:sz="0" w:space="0" w:color="auto"/>
                  </w:divBdr>
                  <w:divsChild>
                    <w:div w:id="21461967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36821927">
                  <w:marLeft w:val="0"/>
                  <w:marRight w:val="0"/>
                  <w:marTop w:val="0"/>
                  <w:marBottom w:val="180"/>
                  <w:divBdr>
                    <w:top w:val="single" w:sz="6" w:space="0" w:color="939393"/>
                    <w:left w:val="single" w:sz="6" w:space="0" w:color="939393"/>
                    <w:bottom w:val="single" w:sz="6" w:space="0" w:color="939393"/>
                    <w:right w:val="single" w:sz="6" w:space="0" w:color="939393"/>
                  </w:divBdr>
                  <w:divsChild>
                    <w:div w:id="340813132">
                      <w:marLeft w:val="0"/>
                      <w:marRight w:val="0"/>
                      <w:marTop w:val="0"/>
                      <w:marBottom w:val="0"/>
                      <w:divBdr>
                        <w:top w:val="none" w:sz="0" w:space="0" w:color="auto"/>
                        <w:left w:val="none" w:sz="0" w:space="0" w:color="auto"/>
                        <w:bottom w:val="none" w:sz="0" w:space="0" w:color="auto"/>
                        <w:right w:val="none" w:sz="0" w:space="0" w:color="auto"/>
                      </w:divBdr>
                      <w:divsChild>
                        <w:div w:id="20961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68720">
              <w:marLeft w:val="0"/>
              <w:marRight w:val="0"/>
              <w:marTop w:val="0"/>
              <w:marBottom w:val="0"/>
              <w:divBdr>
                <w:top w:val="none" w:sz="0" w:space="0" w:color="auto"/>
                <w:left w:val="none" w:sz="0" w:space="0" w:color="auto"/>
                <w:bottom w:val="none" w:sz="0" w:space="0" w:color="auto"/>
                <w:right w:val="none" w:sz="0" w:space="0" w:color="auto"/>
              </w:divBdr>
              <w:divsChild>
                <w:div w:id="2055736539">
                  <w:marLeft w:val="0"/>
                  <w:marRight w:val="0"/>
                  <w:marTop w:val="0"/>
                  <w:marBottom w:val="180"/>
                  <w:divBdr>
                    <w:top w:val="single" w:sz="6" w:space="0" w:color="939393"/>
                    <w:left w:val="single" w:sz="6" w:space="0" w:color="939393"/>
                    <w:bottom w:val="single" w:sz="6" w:space="0" w:color="939393"/>
                    <w:right w:val="single" w:sz="6" w:space="0" w:color="939393"/>
                  </w:divBdr>
                  <w:divsChild>
                    <w:div w:id="431779507">
                      <w:marLeft w:val="0"/>
                      <w:marRight w:val="0"/>
                      <w:marTop w:val="0"/>
                      <w:marBottom w:val="0"/>
                      <w:divBdr>
                        <w:top w:val="none" w:sz="0" w:space="0" w:color="auto"/>
                        <w:left w:val="none" w:sz="0" w:space="0" w:color="auto"/>
                        <w:bottom w:val="none" w:sz="0" w:space="0" w:color="auto"/>
                        <w:right w:val="none" w:sz="0" w:space="0" w:color="auto"/>
                      </w:divBdr>
                      <w:divsChild>
                        <w:div w:id="16536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5266">
              <w:marLeft w:val="0"/>
              <w:marRight w:val="0"/>
              <w:marTop w:val="0"/>
              <w:marBottom w:val="0"/>
              <w:divBdr>
                <w:top w:val="none" w:sz="0" w:space="0" w:color="auto"/>
                <w:left w:val="none" w:sz="0" w:space="0" w:color="auto"/>
                <w:bottom w:val="none" w:sz="0" w:space="0" w:color="auto"/>
                <w:right w:val="none" w:sz="0" w:space="0" w:color="auto"/>
              </w:divBdr>
              <w:divsChild>
                <w:div w:id="162207275">
                  <w:marLeft w:val="0"/>
                  <w:marRight w:val="0"/>
                  <w:marTop w:val="0"/>
                  <w:marBottom w:val="180"/>
                  <w:divBdr>
                    <w:top w:val="single" w:sz="6" w:space="0" w:color="939393"/>
                    <w:left w:val="single" w:sz="6" w:space="0" w:color="939393"/>
                    <w:bottom w:val="single" w:sz="6" w:space="0" w:color="939393"/>
                    <w:right w:val="single" w:sz="6" w:space="0" w:color="939393"/>
                  </w:divBdr>
                  <w:divsChild>
                    <w:div w:id="1831824348">
                      <w:marLeft w:val="0"/>
                      <w:marRight w:val="0"/>
                      <w:marTop w:val="0"/>
                      <w:marBottom w:val="0"/>
                      <w:divBdr>
                        <w:top w:val="none" w:sz="0" w:space="0" w:color="auto"/>
                        <w:left w:val="none" w:sz="0" w:space="0" w:color="auto"/>
                        <w:bottom w:val="none" w:sz="0" w:space="0" w:color="auto"/>
                        <w:right w:val="none" w:sz="0" w:space="0" w:color="auto"/>
                      </w:divBdr>
                      <w:divsChild>
                        <w:div w:id="8337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6076">
              <w:marLeft w:val="0"/>
              <w:marRight w:val="0"/>
              <w:marTop w:val="0"/>
              <w:marBottom w:val="0"/>
              <w:divBdr>
                <w:top w:val="none" w:sz="0" w:space="0" w:color="auto"/>
                <w:left w:val="none" w:sz="0" w:space="0" w:color="auto"/>
                <w:bottom w:val="none" w:sz="0" w:space="0" w:color="auto"/>
                <w:right w:val="none" w:sz="0" w:space="0" w:color="auto"/>
              </w:divBdr>
              <w:divsChild>
                <w:div w:id="1953708975">
                  <w:marLeft w:val="0"/>
                  <w:marRight w:val="0"/>
                  <w:marTop w:val="0"/>
                  <w:marBottom w:val="0"/>
                  <w:divBdr>
                    <w:top w:val="none" w:sz="0" w:space="0" w:color="auto"/>
                    <w:left w:val="none" w:sz="0" w:space="0" w:color="auto"/>
                    <w:bottom w:val="none" w:sz="0" w:space="0" w:color="auto"/>
                    <w:right w:val="none" w:sz="0" w:space="0" w:color="auto"/>
                  </w:divBdr>
                  <w:divsChild>
                    <w:div w:id="18612364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76209355">
                  <w:marLeft w:val="0"/>
                  <w:marRight w:val="0"/>
                  <w:marTop w:val="0"/>
                  <w:marBottom w:val="180"/>
                  <w:divBdr>
                    <w:top w:val="single" w:sz="6" w:space="0" w:color="939393"/>
                    <w:left w:val="single" w:sz="6" w:space="0" w:color="939393"/>
                    <w:bottom w:val="single" w:sz="6" w:space="0" w:color="939393"/>
                    <w:right w:val="single" w:sz="6" w:space="0" w:color="939393"/>
                  </w:divBdr>
                  <w:divsChild>
                    <w:div w:id="1175346116">
                      <w:marLeft w:val="0"/>
                      <w:marRight w:val="0"/>
                      <w:marTop w:val="0"/>
                      <w:marBottom w:val="0"/>
                      <w:divBdr>
                        <w:top w:val="none" w:sz="0" w:space="0" w:color="auto"/>
                        <w:left w:val="none" w:sz="0" w:space="0" w:color="auto"/>
                        <w:bottom w:val="none" w:sz="0" w:space="0" w:color="auto"/>
                        <w:right w:val="none" w:sz="0" w:space="0" w:color="auto"/>
                      </w:divBdr>
                      <w:divsChild>
                        <w:div w:id="13816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08472">
      <w:bodyDiv w:val="1"/>
      <w:marLeft w:val="0"/>
      <w:marRight w:val="0"/>
      <w:marTop w:val="0"/>
      <w:marBottom w:val="0"/>
      <w:divBdr>
        <w:top w:val="none" w:sz="0" w:space="0" w:color="auto"/>
        <w:left w:val="none" w:sz="0" w:space="0" w:color="auto"/>
        <w:bottom w:val="none" w:sz="0" w:space="0" w:color="auto"/>
        <w:right w:val="none" w:sz="0" w:space="0" w:color="auto"/>
      </w:divBdr>
    </w:div>
    <w:div w:id="1156339823">
      <w:bodyDiv w:val="1"/>
      <w:marLeft w:val="0"/>
      <w:marRight w:val="0"/>
      <w:marTop w:val="0"/>
      <w:marBottom w:val="0"/>
      <w:divBdr>
        <w:top w:val="none" w:sz="0" w:space="0" w:color="auto"/>
        <w:left w:val="none" w:sz="0" w:space="0" w:color="auto"/>
        <w:bottom w:val="none" w:sz="0" w:space="0" w:color="auto"/>
        <w:right w:val="none" w:sz="0" w:space="0" w:color="auto"/>
      </w:divBdr>
      <w:divsChild>
        <w:div w:id="1016229997">
          <w:marLeft w:val="0"/>
          <w:marRight w:val="0"/>
          <w:marTop w:val="0"/>
          <w:marBottom w:val="525"/>
          <w:divBdr>
            <w:top w:val="none" w:sz="0" w:space="0" w:color="auto"/>
            <w:left w:val="none" w:sz="0" w:space="0" w:color="auto"/>
            <w:bottom w:val="none" w:sz="0" w:space="0" w:color="auto"/>
            <w:right w:val="none" w:sz="0" w:space="0" w:color="auto"/>
          </w:divBdr>
          <w:divsChild>
            <w:div w:id="2087722680">
              <w:marLeft w:val="0"/>
              <w:marRight w:val="0"/>
              <w:marTop w:val="0"/>
              <w:marBottom w:val="0"/>
              <w:divBdr>
                <w:top w:val="none" w:sz="0" w:space="0" w:color="auto"/>
                <w:left w:val="none" w:sz="0" w:space="0" w:color="auto"/>
                <w:bottom w:val="none" w:sz="0" w:space="0" w:color="auto"/>
                <w:right w:val="none" w:sz="0" w:space="0" w:color="auto"/>
              </w:divBdr>
            </w:div>
            <w:div w:id="324407379">
              <w:marLeft w:val="0"/>
              <w:marRight w:val="0"/>
              <w:marTop w:val="0"/>
              <w:marBottom w:val="0"/>
              <w:divBdr>
                <w:top w:val="none" w:sz="0" w:space="0" w:color="auto"/>
                <w:left w:val="none" w:sz="0" w:space="0" w:color="auto"/>
                <w:bottom w:val="none" w:sz="0" w:space="0" w:color="auto"/>
                <w:right w:val="none" w:sz="0" w:space="0" w:color="auto"/>
              </w:divBdr>
              <w:divsChild>
                <w:div w:id="1583024956">
                  <w:marLeft w:val="0"/>
                  <w:marRight w:val="0"/>
                  <w:marTop w:val="0"/>
                  <w:marBottom w:val="0"/>
                  <w:divBdr>
                    <w:top w:val="none" w:sz="0" w:space="0" w:color="auto"/>
                    <w:left w:val="none" w:sz="0" w:space="0" w:color="auto"/>
                    <w:bottom w:val="none" w:sz="0" w:space="0" w:color="auto"/>
                    <w:right w:val="none" w:sz="0" w:space="0" w:color="auto"/>
                  </w:divBdr>
                  <w:divsChild>
                    <w:div w:id="2133283984">
                      <w:marLeft w:val="0"/>
                      <w:marRight w:val="0"/>
                      <w:marTop w:val="0"/>
                      <w:marBottom w:val="0"/>
                      <w:divBdr>
                        <w:top w:val="none" w:sz="0" w:space="0" w:color="auto"/>
                        <w:left w:val="none" w:sz="0" w:space="0" w:color="auto"/>
                        <w:bottom w:val="none" w:sz="0" w:space="0" w:color="auto"/>
                        <w:right w:val="none" w:sz="0" w:space="0" w:color="auto"/>
                      </w:divBdr>
                    </w:div>
                    <w:div w:id="124337167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4903652">
          <w:marLeft w:val="0"/>
          <w:marRight w:val="0"/>
          <w:marTop w:val="0"/>
          <w:marBottom w:val="0"/>
          <w:divBdr>
            <w:top w:val="none" w:sz="0" w:space="0" w:color="auto"/>
            <w:left w:val="none" w:sz="0" w:space="0" w:color="auto"/>
            <w:bottom w:val="none" w:sz="0" w:space="0" w:color="auto"/>
            <w:right w:val="none" w:sz="0" w:space="0" w:color="auto"/>
          </w:divBdr>
          <w:divsChild>
            <w:div w:id="1666473390">
              <w:marLeft w:val="0"/>
              <w:marRight w:val="0"/>
              <w:marTop w:val="0"/>
              <w:marBottom w:val="0"/>
              <w:divBdr>
                <w:top w:val="none" w:sz="0" w:space="0" w:color="auto"/>
                <w:left w:val="none" w:sz="0" w:space="0" w:color="auto"/>
                <w:bottom w:val="none" w:sz="0" w:space="0" w:color="auto"/>
                <w:right w:val="none" w:sz="0" w:space="0" w:color="auto"/>
              </w:divBdr>
              <w:divsChild>
                <w:div w:id="10381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45901">
      <w:bodyDiv w:val="1"/>
      <w:marLeft w:val="0"/>
      <w:marRight w:val="0"/>
      <w:marTop w:val="0"/>
      <w:marBottom w:val="0"/>
      <w:divBdr>
        <w:top w:val="none" w:sz="0" w:space="0" w:color="auto"/>
        <w:left w:val="none" w:sz="0" w:space="0" w:color="auto"/>
        <w:bottom w:val="none" w:sz="0" w:space="0" w:color="auto"/>
        <w:right w:val="none" w:sz="0" w:space="0" w:color="auto"/>
      </w:divBdr>
      <w:divsChild>
        <w:div w:id="1652055765">
          <w:marLeft w:val="0"/>
          <w:marRight w:val="0"/>
          <w:marTop w:val="0"/>
          <w:marBottom w:val="525"/>
          <w:divBdr>
            <w:top w:val="none" w:sz="0" w:space="0" w:color="auto"/>
            <w:left w:val="none" w:sz="0" w:space="0" w:color="auto"/>
            <w:bottom w:val="none" w:sz="0" w:space="0" w:color="auto"/>
            <w:right w:val="none" w:sz="0" w:space="0" w:color="auto"/>
          </w:divBdr>
          <w:divsChild>
            <w:div w:id="1902671676">
              <w:marLeft w:val="0"/>
              <w:marRight w:val="0"/>
              <w:marTop w:val="0"/>
              <w:marBottom w:val="0"/>
              <w:divBdr>
                <w:top w:val="none" w:sz="0" w:space="0" w:color="auto"/>
                <w:left w:val="none" w:sz="0" w:space="0" w:color="auto"/>
                <w:bottom w:val="none" w:sz="0" w:space="0" w:color="auto"/>
                <w:right w:val="none" w:sz="0" w:space="0" w:color="auto"/>
              </w:divBdr>
            </w:div>
          </w:divsChild>
        </w:div>
        <w:div w:id="693575434">
          <w:marLeft w:val="0"/>
          <w:marRight w:val="0"/>
          <w:marTop w:val="0"/>
          <w:marBottom w:val="0"/>
          <w:divBdr>
            <w:top w:val="none" w:sz="0" w:space="0" w:color="auto"/>
            <w:left w:val="none" w:sz="0" w:space="0" w:color="auto"/>
            <w:bottom w:val="none" w:sz="0" w:space="0" w:color="auto"/>
            <w:right w:val="none" w:sz="0" w:space="0" w:color="auto"/>
          </w:divBdr>
          <w:divsChild>
            <w:div w:id="1341354573">
              <w:marLeft w:val="0"/>
              <w:marRight w:val="0"/>
              <w:marTop w:val="0"/>
              <w:marBottom w:val="0"/>
              <w:divBdr>
                <w:top w:val="none" w:sz="0" w:space="0" w:color="auto"/>
                <w:left w:val="none" w:sz="0" w:space="0" w:color="auto"/>
                <w:bottom w:val="none" w:sz="0" w:space="0" w:color="auto"/>
                <w:right w:val="none" w:sz="0" w:space="0" w:color="auto"/>
              </w:divBdr>
              <w:divsChild>
                <w:div w:id="934435789">
                  <w:marLeft w:val="0"/>
                  <w:marRight w:val="0"/>
                  <w:marTop w:val="0"/>
                  <w:marBottom w:val="0"/>
                  <w:divBdr>
                    <w:top w:val="none" w:sz="0" w:space="0" w:color="auto"/>
                    <w:left w:val="none" w:sz="0" w:space="0" w:color="auto"/>
                    <w:bottom w:val="none" w:sz="0" w:space="0" w:color="auto"/>
                    <w:right w:val="none" w:sz="0" w:space="0" w:color="auto"/>
                  </w:divBdr>
                  <w:divsChild>
                    <w:div w:id="992946553">
                      <w:marLeft w:val="0"/>
                      <w:marRight w:val="0"/>
                      <w:marTop w:val="0"/>
                      <w:marBottom w:val="0"/>
                      <w:divBdr>
                        <w:top w:val="none" w:sz="0" w:space="0" w:color="auto"/>
                        <w:left w:val="none" w:sz="0" w:space="0" w:color="auto"/>
                        <w:bottom w:val="none" w:sz="0" w:space="0" w:color="auto"/>
                        <w:right w:val="none" w:sz="0" w:space="0" w:color="auto"/>
                      </w:divBdr>
                    </w:div>
                    <w:div w:id="402727329">
                      <w:marLeft w:val="0"/>
                      <w:marRight w:val="0"/>
                      <w:marTop w:val="0"/>
                      <w:marBottom w:val="0"/>
                      <w:divBdr>
                        <w:top w:val="none" w:sz="0" w:space="0" w:color="auto"/>
                        <w:left w:val="none" w:sz="0" w:space="0" w:color="auto"/>
                        <w:bottom w:val="none" w:sz="0" w:space="0" w:color="auto"/>
                        <w:right w:val="none" w:sz="0" w:space="0" w:color="auto"/>
                      </w:divBdr>
                    </w:div>
                  </w:divsChild>
                </w:div>
                <w:div w:id="775367468">
                  <w:marLeft w:val="0"/>
                  <w:marRight w:val="0"/>
                  <w:marTop w:val="0"/>
                  <w:marBottom w:val="0"/>
                  <w:divBdr>
                    <w:top w:val="none" w:sz="0" w:space="0" w:color="auto"/>
                    <w:left w:val="none" w:sz="0" w:space="0" w:color="auto"/>
                    <w:bottom w:val="none" w:sz="0" w:space="0" w:color="auto"/>
                    <w:right w:val="none" w:sz="0" w:space="0" w:color="auto"/>
                  </w:divBdr>
                  <w:divsChild>
                    <w:div w:id="17840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840672">
      <w:bodyDiv w:val="1"/>
      <w:marLeft w:val="0"/>
      <w:marRight w:val="0"/>
      <w:marTop w:val="0"/>
      <w:marBottom w:val="0"/>
      <w:divBdr>
        <w:top w:val="none" w:sz="0" w:space="0" w:color="auto"/>
        <w:left w:val="none" w:sz="0" w:space="0" w:color="auto"/>
        <w:bottom w:val="none" w:sz="0" w:space="0" w:color="auto"/>
        <w:right w:val="none" w:sz="0" w:space="0" w:color="auto"/>
      </w:divBdr>
      <w:divsChild>
        <w:div w:id="1283344923">
          <w:marLeft w:val="0"/>
          <w:marRight w:val="0"/>
          <w:marTop w:val="0"/>
          <w:marBottom w:val="525"/>
          <w:divBdr>
            <w:top w:val="none" w:sz="0" w:space="0" w:color="auto"/>
            <w:left w:val="none" w:sz="0" w:space="0" w:color="auto"/>
            <w:bottom w:val="none" w:sz="0" w:space="0" w:color="auto"/>
            <w:right w:val="none" w:sz="0" w:space="0" w:color="auto"/>
          </w:divBdr>
          <w:divsChild>
            <w:div w:id="1536239202">
              <w:marLeft w:val="0"/>
              <w:marRight w:val="0"/>
              <w:marTop w:val="0"/>
              <w:marBottom w:val="0"/>
              <w:divBdr>
                <w:top w:val="none" w:sz="0" w:space="0" w:color="auto"/>
                <w:left w:val="none" w:sz="0" w:space="0" w:color="auto"/>
                <w:bottom w:val="none" w:sz="0" w:space="0" w:color="auto"/>
                <w:right w:val="none" w:sz="0" w:space="0" w:color="auto"/>
              </w:divBdr>
            </w:div>
            <w:div w:id="253049819">
              <w:marLeft w:val="0"/>
              <w:marRight w:val="0"/>
              <w:marTop w:val="0"/>
              <w:marBottom w:val="0"/>
              <w:divBdr>
                <w:top w:val="none" w:sz="0" w:space="0" w:color="auto"/>
                <w:left w:val="none" w:sz="0" w:space="0" w:color="auto"/>
                <w:bottom w:val="none" w:sz="0" w:space="0" w:color="auto"/>
                <w:right w:val="none" w:sz="0" w:space="0" w:color="auto"/>
              </w:divBdr>
              <w:divsChild>
                <w:div w:id="1370952562">
                  <w:marLeft w:val="0"/>
                  <w:marRight w:val="0"/>
                  <w:marTop w:val="0"/>
                  <w:marBottom w:val="0"/>
                  <w:divBdr>
                    <w:top w:val="none" w:sz="0" w:space="0" w:color="auto"/>
                    <w:left w:val="none" w:sz="0" w:space="0" w:color="auto"/>
                    <w:bottom w:val="none" w:sz="0" w:space="0" w:color="auto"/>
                    <w:right w:val="none" w:sz="0" w:space="0" w:color="auto"/>
                  </w:divBdr>
                  <w:divsChild>
                    <w:div w:id="253057684">
                      <w:marLeft w:val="0"/>
                      <w:marRight w:val="0"/>
                      <w:marTop w:val="0"/>
                      <w:marBottom w:val="0"/>
                      <w:divBdr>
                        <w:top w:val="none" w:sz="0" w:space="0" w:color="auto"/>
                        <w:left w:val="none" w:sz="0" w:space="0" w:color="auto"/>
                        <w:bottom w:val="none" w:sz="0" w:space="0" w:color="auto"/>
                        <w:right w:val="none" w:sz="0" w:space="0" w:color="auto"/>
                      </w:divBdr>
                    </w:div>
                    <w:div w:id="3482896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79406950">
          <w:marLeft w:val="0"/>
          <w:marRight w:val="0"/>
          <w:marTop w:val="0"/>
          <w:marBottom w:val="0"/>
          <w:divBdr>
            <w:top w:val="none" w:sz="0" w:space="0" w:color="auto"/>
            <w:left w:val="none" w:sz="0" w:space="0" w:color="auto"/>
            <w:bottom w:val="none" w:sz="0" w:space="0" w:color="auto"/>
            <w:right w:val="none" w:sz="0" w:space="0" w:color="auto"/>
          </w:divBdr>
          <w:divsChild>
            <w:div w:id="2123718967">
              <w:marLeft w:val="0"/>
              <w:marRight w:val="0"/>
              <w:marTop w:val="0"/>
              <w:marBottom w:val="0"/>
              <w:divBdr>
                <w:top w:val="none" w:sz="0" w:space="0" w:color="auto"/>
                <w:left w:val="none" w:sz="0" w:space="0" w:color="auto"/>
                <w:bottom w:val="none" w:sz="0" w:space="0" w:color="auto"/>
                <w:right w:val="none" w:sz="0" w:space="0" w:color="auto"/>
              </w:divBdr>
              <w:divsChild>
                <w:div w:id="242615220">
                  <w:marLeft w:val="0"/>
                  <w:marRight w:val="0"/>
                  <w:marTop w:val="0"/>
                  <w:marBottom w:val="0"/>
                  <w:divBdr>
                    <w:top w:val="none" w:sz="0" w:space="0" w:color="auto"/>
                    <w:left w:val="none" w:sz="0" w:space="0" w:color="auto"/>
                    <w:bottom w:val="none" w:sz="0" w:space="0" w:color="auto"/>
                    <w:right w:val="none" w:sz="0" w:space="0" w:color="auto"/>
                  </w:divBdr>
                  <w:divsChild>
                    <w:div w:id="9760470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65361970">
                  <w:marLeft w:val="0"/>
                  <w:marRight w:val="0"/>
                  <w:marTop w:val="0"/>
                  <w:marBottom w:val="180"/>
                  <w:divBdr>
                    <w:top w:val="single" w:sz="6" w:space="0" w:color="939393"/>
                    <w:left w:val="single" w:sz="6" w:space="0" w:color="939393"/>
                    <w:bottom w:val="single" w:sz="6" w:space="0" w:color="939393"/>
                    <w:right w:val="single" w:sz="6" w:space="0" w:color="939393"/>
                  </w:divBdr>
                  <w:divsChild>
                    <w:div w:id="2086562298">
                      <w:marLeft w:val="0"/>
                      <w:marRight w:val="0"/>
                      <w:marTop w:val="0"/>
                      <w:marBottom w:val="0"/>
                      <w:divBdr>
                        <w:top w:val="none" w:sz="0" w:space="0" w:color="auto"/>
                        <w:left w:val="none" w:sz="0" w:space="0" w:color="auto"/>
                        <w:bottom w:val="none" w:sz="0" w:space="0" w:color="auto"/>
                        <w:right w:val="none" w:sz="0" w:space="0" w:color="auto"/>
                      </w:divBdr>
                      <w:divsChild>
                        <w:div w:id="7251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938">
              <w:marLeft w:val="0"/>
              <w:marRight w:val="0"/>
              <w:marTop w:val="0"/>
              <w:marBottom w:val="0"/>
              <w:divBdr>
                <w:top w:val="none" w:sz="0" w:space="0" w:color="auto"/>
                <w:left w:val="none" w:sz="0" w:space="0" w:color="auto"/>
                <w:bottom w:val="none" w:sz="0" w:space="0" w:color="auto"/>
                <w:right w:val="none" w:sz="0" w:space="0" w:color="auto"/>
              </w:divBdr>
              <w:divsChild>
                <w:div w:id="516506473">
                  <w:marLeft w:val="0"/>
                  <w:marRight w:val="0"/>
                  <w:marTop w:val="0"/>
                  <w:marBottom w:val="0"/>
                  <w:divBdr>
                    <w:top w:val="none" w:sz="0" w:space="0" w:color="auto"/>
                    <w:left w:val="none" w:sz="0" w:space="0" w:color="auto"/>
                    <w:bottom w:val="none" w:sz="0" w:space="0" w:color="auto"/>
                    <w:right w:val="none" w:sz="0" w:space="0" w:color="auto"/>
                  </w:divBdr>
                  <w:divsChild>
                    <w:div w:id="44304107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07584760">
                  <w:marLeft w:val="0"/>
                  <w:marRight w:val="0"/>
                  <w:marTop w:val="0"/>
                  <w:marBottom w:val="180"/>
                  <w:divBdr>
                    <w:top w:val="single" w:sz="6" w:space="0" w:color="939393"/>
                    <w:left w:val="single" w:sz="6" w:space="0" w:color="939393"/>
                    <w:bottom w:val="single" w:sz="6" w:space="0" w:color="939393"/>
                    <w:right w:val="single" w:sz="6" w:space="0" w:color="939393"/>
                  </w:divBdr>
                  <w:divsChild>
                    <w:div w:id="400906013">
                      <w:marLeft w:val="0"/>
                      <w:marRight w:val="0"/>
                      <w:marTop w:val="0"/>
                      <w:marBottom w:val="0"/>
                      <w:divBdr>
                        <w:top w:val="none" w:sz="0" w:space="0" w:color="auto"/>
                        <w:left w:val="none" w:sz="0" w:space="0" w:color="auto"/>
                        <w:bottom w:val="none" w:sz="0" w:space="0" w:color="auto"/>
                        <w:right w:val="none" w:sz="0" w:space="0" w:color="auto"/>
                      </w:divBdr>
                      <w:divsChild>
                        <w:div w:id="6367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08966">
              <w:marLeft w:val="0"/>
              <w:marRight w:val="0"/>
              <w:marTop w:val="0"/>
              <w:marBottom w:val="0"/>
              <w:divBdr>
                <w:top w:val="none" w:sz="0" w:space="0" w:color="auto"/>
                <w:left w:val="none" w:sz="0" w:space="0" w:color="auto"/>
                <w:bottom w:val="none" w:sz="0" w:space="0" w:color="auto"/>
                <w:right w:val="none" w:sz="0" w:space="0" w:color="auto"/>
              </w:divBdr>
              <w:divsChild>
                <w:div w:id="1026175230">
                  <w:marLeft w:val="0"/>
                  <w:marRight w:val="0"/>
                  <w:marTop w:val="0"/>
                  <w:marBottom w:val="0"/>
                  <w:divBdr>
                    <w:top w:val="none" w:sz="0" w:space="0" w:color="auto"/>
                    <w:left w:val="none" w:sz="0" w:space="0" w:color="auto"/>
                    <w:bottom w:val="none" w:sz="0" w:space="0" w:color="auto"/>
                    <w:right w:val="none" w:sz="0" w:space="0" w:color="auto"/>
                  </w:divBdr>
                  <w:divsChild>
                    <w:div w:id="10479210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99026708">
                  <w:marLeft w:val="0"/>
                  <w:marRight w:val="0"/>
                  <w:marTop w:val="0"/>
                  <w:marBottom w:val="180"/>
                  <w:divBdr>
                    <w:top w:val="single" w:sz="6" w:space="0" w:color="939393"/>
                    <w:left w:val="single" w:sz="6" w:space="0" w:color="939393"/>
                    <w:bottom w:val="single" w:sz="6" w:space="0" w:color="939393"/>
                    <w:right w:val="single" w:sz="6" w:space="0" w:color="939393"/>
                  </w:divBdr>
                  <w:divsChild>
                    <w:div w:id="1634098739">
                      <w:marLeft w:val="0"/>
                      <w:marRight w:val="0"/>
                      <w:marTop w:val="0"/>
                      <w:marBottom w:val="0"/>
                      <w:divBdr>
                        <w:top w:val="none" w:sz="0" w:space="0" w:color="auto"/>
                        <w:left w:val="none" w:sz="0" w:space="0" w:color="auto"/>
                        <w:bottom w:val="none" w:sz="0" w:space="0" w:color="auto"/>
                        <w:right w:val="none" w:sz="0" w:space="0" w:color="auto"/>
                      </w:divBdr>
                      <w:divsChild>
                        <w:div w:id="1200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878833">
      <w:bodyDiv w:val="1"/>
      <w:marLeft w:val="0"/>
      <w:marRight w:val="0"/>
      <w:marTop w:val="0"/>
      <w:marBottom w:val="0"/>
      <w:divBdr>
        <w:top w:val="none" w:sz="0" w:space="0" w:color="auto"/>
        <w:left w:val="none" w:sz="0" w:space="0" w:color="auto"/>
        <w:bottom w:val="none" w:sz="0" w:space="0" w:color="auto"/>
        <w:right w:val="none" w:sz="0" w:space="0" w:color="auto"/>
      </w:divBdr>
      <w:divsChild>
        <w:div w:id="1426879585">
          <w:marLeft w:val="0"/>
          <w:marRight w:val="0"/>
          <w:marTop w:val="0"/>
          <w:marBottom w:val="0"/>
          <w:divBdr>
            <w:top w:val="none" w:sz="0" w:space="0" w:color="auto"/>
            <w:left w:val="none" w:sz="0" w:space="0" w:color="auto"/>
            <w:bottom w:val="none" w:sz="0" w:space="0" w:color="auto"/>
            <w:right w:val="none" w:sz="0" w:space="0" w:color="auto"/>
          </w:divBdr>
        </w:div>
      </w:divsChild>
    </w:div>
    <w:div w:id="1182554505">
      <w:bodyDiv w:val="1"/>
      <w:marLeft w:val="0"/>
      <w:marRight w:val="0"/>
      <w:marTop w:val="0"/>
      <w:marBottom w:val="0"/>
      <w:divBdr>
        <w:top w:val="none" w:sz="0" w:space="0" w:color="auto"/>
        <w:left w:val="none" w:sz="0" w:space="0" w:color="auto"/>
        <w:bottom w:val="none" w:sz="0" w:space="0" w:color="auto"/>
        <w:right w:val="none" w:sz="0" w:space="0" w:color="auto"/>
      </w:divBdr>
      <w:divsChild>
        <w:div w:id="598828508">
          <w:marLeft w:val="0"/>
          <w:marRight w:val="0"/>
          <w:marTop w:val="0"/>
          <w:marBottom w:val="525"/>
          <w:divBdr>
            <w:top w:val="none" w:sz="0" w:space="0" w:color="auto"/>
            <w:left w:val="none" w:sz="0" w:space="0" w:color="auto"/>
            <w:bottom w:val="none" w:sz="0" w:space="0" w:color="auto"/>
            <w:right w:val="none" w:sz="0" w:space="0" w:color="auto"/>
          </w:divBdr>
          <w:divsChild>
            <w:div w:id="740445667">
              <w:marLeft w:val="0"/>
              <w:marRight w:val="0"/>
              <w:marTop w:val="0"/>
              <w:marBottom w:val="0"/>
              <w:divBdr>
                <w:top w:val="none" w:sz="0" w:space="0" w:color="auto"/>
                <w:left w:val="none" w:sz="0" w:space="0" w:color="auto"/>
                <w:bottom w:val="none" w:sz="0" w:space="0" w:color="auto"/>
                <w:right w:val="none" w:sz="0" w:space="0" w:color="auto"/>
              </w:divBdr>
            </w:div>
            <w:div w:id="858392744">
              <w:marLeft w:val="0"/>
              <w:marRight w:val="0"/>
              <w:marTop w:val="0"/>
              <w:marBottom w:val="0"/>
              <w:divBdr>
                <w:top w:val="none" w:sz="0" w:space="0" w:color="auto"/>
                <w:left w:val="none" w:sz="0" w:space="0" w:color="auto"/>
                <w:bottom w:val="none" w:sz="0" w:space="0" w:color="auto"/>
                <w:right w:val="none" w:sz="0" w:space="0" w:color="auto"/>
              </w:divBdr>
              <w:divsChild>
                <w:div w:id="1802189536">
                  <w:marLeft w:val="0"/>
                  <w:marRight w:val="0"/>
                  <w:marTop w:val="0"/>
                  <w:marBottom w:val="0"/>
                  <w:divBdr>
                    <w:top w:val="none" w:sz="0" w:space="0" w:color="auto"/>
                    <w:left w:val="none" w:sz="0" w:space="0" w:color="auto"/>
                    <w:bottom w:val="none" w:sz="0" w:space="0" w:color="auto"/>
                    <w:right w:val="none" w:sz="0" w:space="0" w:color="auto"/>
                  </w:divBdr>
                  <w:divsChild>
                    <w:div w:id="176434752">
                      <w:marLeft w:val="0"/>
                      <w:marRight w:val="0"/>
                      <w:marTop w:val="0"/>
                      <w:marBottom w:val="0"/>
                      <w:divBdr>
                        <w:top w:val="none" w:sz="0" w:space="0" w:color="auto"/>
                        <w:left w:val="none" w:sz="0" w:space="0" w:color="auto"/>
                        <w:bottom w:val="none" w:sz="0" w:space="0" w:color="auto"/>
                        <w:right w:val="none" w:sz="0" w:space="0" w:color="auto"/>
                      </w:divBdr>
                    </w:div>
                    <w:div w:id="16529056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10041541">
          <w:marLeft w:val="0"/>
          <w:marRight w:val="0"/>
          <w:marTop w:val="0"/>
          <w:marBottom w:val="0"/>
          <w:divBdr>
            <w:top w:val="none" w:sz="0" w:space="0" w:color="auto"/>
            <w:left w:val="none" w:sz="0" w:space="0" w:color="auto"/>
            <w:bottom w:val="none" w:sz="0" w:space="0" w:color="auto"/>
            <w:right w:val="none" w:sz="0" w:space="0" w:color="auto"/>
          </w:divBdr>
          <w:divsChild>
            <w:div w:id="1035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5155">
      <w:bodyDiv w:val="1"/>
      <w:marLeft w:val="0"/>
      <w:marRight w:val="0"/>
      <w:marTop w:val="0"/>
      <w:marBottom w:val="0"/>
      <w:divBdr>
        <w:top w:val="none" w:sz="0" w:space="0" w:color="auto"/>
        <w:left w:val="none" w:sz="0" w:space="0" w:color="auto"/>
        <w:bottom w:val="none" w:sz="0" w:space="0" w:color="auto"/>
        <w:right w:val="none" w:sz="0" w:space="0" w:color="auto"/>
      </w:divBdr>
      <w:divsChild>
        <w:div w:id="502546653">
          <w:marLeft w:val="0"/>
          <w:marRight w:val="0"/>
          <w:marTop w:val="0"/>
          <w:marBottom w:val="525"/>
          <w:divBdr>
            <w:top w:val="none" w:sz="0" w:space="0" w:color="auto"/>
            <w:left w:val="none" w:sz="0" w:space="0" w:color="auto"/>
            <w:bottom w:val="none" w:sz="0" w:space="0" w:color="auto"/>
            <w:right w:val="none" w:sz="0" w:space="0" w:color="auto"/>
          </w:divBdr>
          <w:divsChild>
            <w:div w:id="1056392228">
              <w:marLeft w:val="0"/>
              <w:marRight w:val="0"/>
              <w:marTop w:val="0"/>
              <w:marBottom w:val="0"/>
              <w:divBdr>
                <w:top w:val="none" w:sz="0" w:space="0" w:color="auto"/>
                <w:left w:val="none" w:sz="0" w:space="0" w:color="auto"/>
                <w:bottom w:val="none" w:sz="0" w:space="0" w:color="auto"/>
                <w:right w:val="none" w:sz="0" w:space="0" w:color="auto"/>
              </w:divBdr>
            </w:div>
            <w:div w:id="455489327">
              <w:marLeft w:val="0"/>
              <w:marRight w:val="0"/>
              <w:marTop w:val="0"/>
              <w:marBottom w:val="0"/>
              <w:divBdr>
                <w:top w:val="none" w:sz="0" w:space="0" w:color="auto"/>
                <w:left w:val="none" w:sz="0" w:space="0" w:color="auto"/>
                <w:bottom w:val="none" w:sz="0" w:space="0" w:color="auto"/>
                <w:right w:val="none" w:sz="0" w:space="0" w:color="auto"/>
              </w:divBdr>
              <w:divsChild>
                <w:div w:id="1086656717">
                  <w:marLeft w:val="0"/>
                  <w:marRight w:val="0"/>
                  <w:marTop w:val="0"/>
                  <w:marBottom w:val="0"/>
                  <w:divBdr>
                    <w:top w:val="none" w:sz="0" w:space="0" w:color="auto"/>
                    <w:left w:val="none" w:sz="0" w:space="0" w:color="auto"/>
                    <w:bottom w:val="none" w:sz="0" w:space="0" w:color="auto"/>
                    <w:right w:val="none" w:sz="0" w:space="0" w:color="auto"/>
                  </w:divBdr>
                  <w:divsChild>
                    <w:div w:id="974407268">
                      <w:marLeft w:val="0"/>
                      <w:marRight w:val="0"/>
                      <w:marTop w:val="0"/>
                      <w:marBottom w:val="0"/>
                      <w:divBdr>
                        <w:top w:val="none" w:sz="0" w:space="0" w:color="auto"/>
                        <w:left w:val="none" w:sz="0" w:space="0" w:color="auto"/>
                        <w:bottom w:val="none" w:sz="0" w:space="0" w:color="auto"/>
                        <w:right w:val="none" w:sz="0" w:space="0" w:color="auto"/>
                      </w:divBdr>
                    </w:div>
                    <w:div w:id="4112463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8022823">
          <w:marLeft w:val="0"/>
          <w:marRight w:val="0"/>
          <w:marTop w:val="0"/>
          <w:marBottom w:val="0"/>
          <w:divBdr>
            <w:top w:val="none" w:sz="0" w:space="0" w:color="auto"/>
            <w:left w:val="none" w:sz="0" w:space="0" w:color="auto"/>
            <w:bottom w:val="none" w:sz="0" w:space="0" w:color="auto"/>
            <w:right w:val="none" w:sz="0" w:space="0" w:color="auto"/>
          </w:divBdr>
          <w:divsChild>
            <w:div w:id="1861897635">
              <w:marLeft w:val="0"/>
              <w:marRight w:val="0"/>
              <w:marTop w:val="0"/>
              <w:marBottom w:val="0"/>
              <w:divBdr>
                <w:top w:val="none" w:sz="0" w:space="0" w:color="auto"/>
                <w:left w:val="none" w:sz="0" w:space="0" w:color="auto"/>
                <w:bottom w:val="none" w:sz="0" w:space="0" w:color="auto"/>
                <w:right w:val="none" w:sz="0" w:space="0" w:color="auto"/>
              </w:divBdr>
              <w:divsChild>
                <w:div w:id="1319307262">
                  <w:marLeft w:val="0"/>
                  <w:marRight w:val="0"/>
                  <w:marTop w:val="0"/>
                  <w:marBottom w:val="0"/>
                  <w:divBdr>
                    <w:top w:val="none" w:sz="0" w:space="0" w:color="auto"/>
                    <w:left w:val="none" w:sz="0" w:space="0" w:color="auto"/>
                    <w:bottom w:val="none" w:sz="0" w:space="0" w:color="auto"/>
                    <w:right w:val="none" w:sz="0" w:space="0" w:color="auto"/>
                  </w:divBdr>
                  <w:divsChild>
                    <w:div w:id="170964645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10354365">
                  <w:marLeft w:val="0"/>
                  <w:marRight w:val="0"/>
                  <w:marTop w:val="0"/>
                  <w:marBottom w:val="180"/>
                  <w:divBdr>
                    <w:top w:val="single" w:sz="6" w:space="0" w:color="939393"/>
                    <w:left w:val="single" w:sz="6" w:space="0" w:color="939393"/>
                    <w:bottom w:val="single" w:sz="6" w:space="0" w:color="939393"/>
                    <w:right w:val="single" w:sz="6" w:space="0" w:color="939393"/>
                  </w:divBdr>
                  <w:divsChild>
                    <w:div w:id="2101100507">
                      <w:marLeft w:val="0"/>
                      <w:marRight w:val="0"/>
                      <w:marTop w:val="0"/>
                      <w:marBottom w:val="0"/>
                      <w:divBdr>
                        <w:top w:val="none" w:sz="0" w:space="0" w:color="auto"/>
                        <w:left w:val="none" w:sz="0" w:space="0" w:color="auto"/>
                        <w:bottom w:val="none" w:sz="0" w:space="0" w:color="auto"/>
                        <w:right w:val="none" w:sz="0" w:space="0" w:color="auto"/>
                      </w:divBdr>
                      <w:divsChild>
                        <w:div w:id="8864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429981">
      <w:bodyDiv w:val="1"/>
      <w:marLeft w:val="0"/>
      <w:marRight w:val="0"/>
      <w:marTop w:val="0"/>
      <w:marBottom w:val="0"/>
      <w:divBdr>
        <w:top w:val="none" w:sz="0" w:space="0" w:color="auto"/>
        <w:left w:val="none" w:sz="0" w:space="0" w:color="auto"/>
        <w:bottom w:val="none" w:sz="0" w:space="0" w:color="auto"/>
        <w:right w:val="none" w:sz="0" w:space="0" w:color="auto"/>
      </w:divBdr>
      <w:divsChild>
        <w:div w:id="1832603148">
          <w:marLeft w:val="0"/>
          <w:marRight w:val="0"/>
          <w:marTop w:val="0"/>
          <w:marBottom w:val="525"/>
          <w:divBdr>
            <w:top w:val="none" w:sz="0" w:space="0" w:color="auto"/>
            <w:left w:val="none" w:sz="0" w:space="0" w:color="auto"/>
            <w:bottom w:val="none" w:sz="0" w:space="0" w:color="auto"/>
            <w:right w:val="none" w:sz="0" w:space="0" w:color="auto"/>
          </w:divBdr>
          <w:divsChild>
            <w:div w:id="1912882220">
              <w:marLeft w:val="0"/>
              <w:marRight w:val="0"/>
              <w:marTop w:val="0"/>
              <w:marBottom w:val="0"/>
              <w:divBdr>
                <w:top w:val="none" w:sz="0" w:space="0" w:color="auto"/>
                <w:left w:val="none" w:sz="0" w:space="0" w:color="auto"/>
                <w:bottom w:val="none" w:sz="0" w:space="0" w:color="auto"/>
                <w:right w:val="none" w:sz="0" w:space="0" w:color="auto"/>
              </w:divBdr>
            </w:div>
            <w:div w:id="97024074">
              <w:marLeft w:val="0"/>
              <w:marRight w:val="0"/>
              <w:marTop w:val="0"/>
              <w:marBottom w:val="0"/>
              <w:divBdr>
                <w:top w:val="none" w:sz="0" w:space="0" w:color="auto"/>
                <w:left w:val="none" w:sz="0" w:space="0" w:color="auto"/>
                <w:bottom w:val="none" w:sz="0" w:space="0" w:color="auto"/>
                <w:right w:val="none" w:sz="0" w:space="0" w:color="auto"/>
              </w:divBdr>
              <w:divsChild>
                <w:div w:id="1377895401">
                  <w:marLeft w:val="0"/>
                  <w:marRight w:val="0"/>
                  <w:marTop w:val="0"/>
                  <w:marBottom w:val="0"/>
                  <w:divBdr>
                    <w:top w:val="none" w:sz="0" w:space="0" w:color="auto"/>
                    <w:left w:val="none" w:sz="0" w:space="0" w:color="auto"/>
                    <w:bottom w:val="none" w:sz="0" w:space="0" w:color="auto"/>
                    <w:right w:val="none" w:sz="0" w:space="0" w:color="auto"/>
                  </w:divBdr>
                  <w:divsChild>
                    <w:div w:id="1812866170">
                      <w:marLeft w:val="0"/>
                      <w:marRight w:val="0"/>
                      <w:marTop w:val="0"/>
                      <w:marBottom w:val="0"/>
                      <w:divBdr>
                        <w:top w:val="none" w:sz="0" w:space="0" w:color="auto"/>
                        <w:left w:val="none" w:sz="0" w:space="0" w:color="auto"/>
                        <w:bottom w:val="none" w:sz="0" w:space="0" w:color="auto"/>
                        <w:right w:val="none" w:sz="0" w:space="0" w:color="auto"/>
                      </w:divBdr>
                    </w:div>
                    <w:div w:id="17478460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51711056">
          <w:marLeft w:val="0"/>
          <w:marRight w:val="0"/>
          <w:marTop w:val="0"/>
          <w:marBottom w:val="0"/>
          <w:divBdr>
            <w:top w:val="none" w:sz="0" w:space="0" w:color="auto"/>
            <w:left w:val="none" w:sz="0" w:space="0" w:color="auto"/>
            <w:bottom w:val="none" w:sz="0" w:space="0" w:color="auto"/>
            <w:right w:val="none" w:sz="0" w:space="0" w:color="auto"/>
          </w:divBdr>
          <w:divsChild>
            <w:div w:id="518007950">
              <w:marLeft w:val="0"/>
              <w:marRight w:val="0"/>
              <w:marTop w:val="0"/>
              <w:marBottom w:val="0"/>
              <w:divBdr>
                <w:top w:val="none" w:sz="0" w:space="0" w:color="auto"/>
                <w:left w:val="none" w:sz="0" w:space="0" w:color="auto"/>
                <w:bottom w:val="none" w:sz="0" w:space="0" w:color="auto"/>
                <w:right w:val="none" w:sz="0" w:space="0" w:color="auto"/>
              </w:divBdr>
              <w:divsChild>
                <w:div w:id="439758711">
                  <w:marLeft w:val="0"/>
                  <w:marRight w:val="0"/>
                  <w:marTop w:val="0"/>
                  <w:marBottom w:val="0"/>
                  <w:divBdr>
                    <w:top w:val="none" w:sz="0" w:space="0" w:color="auto"/>
                    <w:left w:val="none" w:sz="0" w:space="0" w:color="auto"/>
                    <w:bottom w:val="none" w:sz="0" w:space="0" w:color="auto"/>
                    <w:right w:val="none" w:sz="0" w:space="0" w:color="auto"/>
                  </w:divBdr>
                  <w:divsChild>
                    <w:div w:id="1205826582">
                      <w:marLeft w:val="0"/>
                      <w:marRight w:val="0"/>
                      <w:marTop w:val="0"/>
                      <w:marBottom w:val="0"/>
                      <w:divBdr>
                        <w:top w:val="none" w:sz="0" w:space="0" w:color="auto"/>
                        <w:left w:val="none" w:sz="0" w:space="0" w:color="auto"/>
                        <w:bottom w:val="none" w:sz="0" w:space="0" w:color="auto"/>
                        <w:right w:val="none" w:sz="0" w:space="0" w:color="auto"/>
                      </w:divBdr>
                    </w:div>
                  </w:divsChild>
                </w:div>
                <w:div w:id="1437795931">
                  <w:marLeft w:val="0"/>
                  <w:marRight w:val="0"/>
                  <w:marTop w:val="0"/>
                  <w:marBottom w:val="0"/>
                  <w:divBdr>
                    <w:top w:val="none" w:sz="0" w:space="0" w:color="auto"/>
                    <w:left w:val="none" w:sz="0" w:space="0" w:color="auto"/>
                    <w:bottom w:val="none" w:sz="0" w:space="0" w:color="auto"/>
                    <w:right w:val="none" w:sz="0" w:space="0" w:color="auto"/>
                  </w:divBdr>
                  <w:divsChild>
                    <w:div w:id="2097940903">
                      <w:marLeft w:val="0"/>
                      <w:marRight w:val="0"/>
                      <w:marTop w:val="0"/>
                      <w:marBottom w:val="0"/>
                      <w:divBdr>
                        <w:top w:val="none" w:sz="0" w:space="0" w:color="auto"/>
                        <w:left w:val="none" w:sz="0" w:space="0" w:color="auto"/>
                        <w:bottom w:val="none" w:sz="0" w:space="0" w:color="auto"/>
                        <w:right w:val="none" w:sz="0" w:space="0" w:color="auto"/>
                      </w:divBdr>
                    </w:div>
                    <w:div w:id="1380981567">
                      <w:marLeft w:val="0"/>
                      <w:marRight w:val="0"/>
                      <w:marTop w:val="0"/>
                      <w:marBottom w:val="0"/>
                      <w:divBdr>
                        <w:top w:val="none" w:sz="0" w:space="0" w:color="auto"/>
                        <w:left w:val="none" w:sz="0" w:space="0" w:color="auto"/>
                        <w:bottom w:val="none" w:sz="0" w:space="0" w:color="auto"/>
                        <w:right w:val="none" w:sz="0" w:space="0" w:color="auto"/>
                      </w:divBdr>
                      <w:divsChild>
                        <w:div w:id="5742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sChild>
                    <w:div w:id="1370105829">
                      <w:marLeft w:val="0"/>
                      <w:marRight w:val="0"/>
                      <w:marTop w:val="0"/>
                      <w:marBottom w:val="0"/>
                      <w:divBdr>
                        <w:top w:val="none" w:sz="0" w:space="0" w:color="auto"/>
                        <w:left w:val="none" w:sz="0" w:space="0" w:color="auto"/>
                        <w:bottom w:val="none" w:sz="0" w:space="0" w:color="auto"/>
                        <w:right w:val="none" w:sz="0" w:space="0" w:color="auto"/>
                      </w:divBdr>
                    </w:div>
                    <w:div w:id="237831134">
                      <w:marLeft w:val="0"/>
                      <w:marRight w:val="0"/>
                      <w:marTop w:val="0"/>
                      <w:marBottom w:val="0"/>
                      <w:divBdr>
                        <w:top w:val="none" w:sz="0" w:space="0" w:color="auto"/>
                        <w:left w:val="none" w:sz="0" w:space="0" w:color="auto"/>
                        <w:bottom w:val="none" w:sz="0" w:space="0" w:color="auto"/>
                        <w:right w:val="none" w:sz="0" w:space="0" w:color="auto"/>
                      </w:divBdr>
                      <w:divsChild>
                        <w:div w:id="255944381">
                          <w:marLeft w:val="0"/>
                          <w:marRight w:val="0"/>
                          <w:marTop w:val="0"/>
                          <w:marBottom w:val="0"/>
                          <w:divBdr>
                            <w:top w:val="none" w:sz="0" w:space="0" w:color="auto"/>
                            <w:left w:val="none" w:sz="0" w:space="0" w:color="auto"/>
                            <w:bottom w:val="none" w:sz="0" w:space="0" w:color="auto"/>
                            <w:right w:val="none" w:sz="0" w:space="0" w:color="auto"/>
                          </w:divBdr>
                          <w:divsChild>
                            <w:div w:id="1994408223">
                              <w:marLeft w:val="0"/>
                              <w:marRight w:val="0"/>
                              <w:marTop w:val="0"/>
                              <w:marBottom w:val="0"/>
                              <w:divBdr>
                                <w:top w:val="none" w:sz="0" w:space="0" w:color="auto"/>
                                <w:left w:val="none" w:sz="0" w:space="0" w:color="auto"/>
                                <w:bottom w:val="none" w:sz="0" w:space="0" w:color="auto"/>
                                <w:right w:val="none" w:sz="0" w:space="0" w:color="auto"/>
                              </w:divBdr>
                              <w:divsChild>
                                <w:div w:id="558908250">
                                  <w:marLeft w:val="0"/>
                                  <w:marRight w:val="0"/>
                                  <w:marTop w:val="0"/>
                                  <w:marBottom w:val="0"/>
                                  <w:divBdr>
                                    <w:top w:val="single" w:sz="6" w:space="0" w:color="939393"/>
                                    <w:left w:val="single" w:sz="6" w:space="11" w:color="939393"/>
                                    <w:bottom w:val="single" w:sz="6" w:space="0" w:color="FFFFFF"/>
                                    <w:right w:val="single" w:sz="6" w:space="11" w:color="939393"/>
                                  </w:divBdr>
                                </w:div>
                                <w:div w:id="18847503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00197265">
                              <w:marLeft w:val="0"/>
                              <w:marRight w:val="0"/>
                              <w:marTop w:val="0"/>
                              <w:marBottom w:val="180"/>
                              <w:divBdr>
                                <w:top w:val="single" w:sz="6" w:space="0" w:color="939393"/>
                                <w:left w:val="single" w:sz="6" w:space="0" w:color="939393"/>
                                <w:bottom w:val="single" w:sz="6" w:space="0" w:color="939393"/>
                                <w:right w:val="single" w:sz="6" w:space="0" w:color="939393"/>
                              </w:divBdr>
                              <w:divsChild>
                                <w:div w:id="220216767">
                                  <w:marLeft w:val="0"/>
                                  <w:marRight w:val="0"/>
                                  <w:marTop w:val="0"/>
                                  <w:marBottom w:val="0"/>
                                  <w:divBdr>
                                    <w:top w:val="none" w:sz="0" w:space="0" w:color="auto"/>
                                    <w:left w:val="none" w:sz="0" w:space="0" w:color="auto"/>
                                    <w:bottom w:val="none" w:sz="0" w:space="0" w:color="auto"/>
                                    <w:right w:val="none" w:sz="0" w:space="0" w:color="auto"/>
                                  </w:divBdr>
                                  <w:divsChild>
                                    <w:div w:id="17951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624308">
      <w:bodyDiv w:val="1"/>
      <w:marLeft w:val="0"/>
      <w:marRight w:val="0"/>
      <w:marTop w:val="0"/>
      <w:marBottom w:val="0"/>
      <w:divBdr>
        <w:top w:val="none" w:sz="0" w:space="0" w:color="auto"/>
        <w:left w:val="none" w:sz="0" w:space="0" w:color="auto"/>
        <w:bottom w:val="none" w:sz="0" w:space="0" w:color="auto"/>
        <w:right w:val="none" w:sz="0" w:space="0" w:color="auto"/>
      </w:divBdr>
      <w:divsChild>
        <w:div w:id="678308929">
          <w:marLeft w:val="0"/>
          <w:marRight w:val="0"/>
          <w:marTop w:val="0"/>
          <w:marBottom w:val="525"/>
          <w:divBdr>
            <w:top w:val="none" w:sz="0" w:space="0" w:color="auto"/>
            <w:left w:val="none" w:sz="0" w:space="0" w:color="auto"/>
            <w:bottom w:val="none" w:sz="0" w:space="0" w:color="auto"/>
            <w:right w:val="none" w:sz="0" w:space="0" w:color="auto"/>
          </w:divBdr>
          <w:divsChild>
            <w:div w:id="1371613363">
              <w:marLeft w:val="0"/>
              <w:marRight w:val="0"/>
              <w:marTop w:val="0"/>
              <w:marBottom w:val="0"/>
              <w:divBdr>
                <w:top w:val="none" w:sz="0" w:space="0" w:color="auto"/>
                <w:left w:val="none" w:sz="0" w:space="0" w:color="auto"/>
                <w:bottom w:val="none" w:sz="0" w:space="0" w:color="auto"/>
                <w:right w:val="none" w:sz="0" w:space="0" w:color="auto"/>
              </w:divBdr>
            </w:div>
            <w:div w:id="198054254">
              <w:marLeft w:val="0"/>
              <w:marRight w:val="0"/>
              <w:marTop w:val="0"/>
              <w:marBottom w:val="0"/>
              <w:divBdr>
                <w:top w:val="none" w:sz="0" w:space="0" w:color="auto"/>
                <w:left w:val="none" w:sz="0" w:space="0" w:color="auto"/>
                <w:bottom w:val="none" w:sz="0" w:space="0" w:color="auto"/>
                <w:right w:val="none" w:sz="0" w:space="0" w:color="auto"/>
              </w:divBdr>
              <w:divsChild>
                <w:div w:id="1806696778">
                  <w:marLeft w:val="0"/>
                  <w:marRight w:val="0"/>
                  <w:marTop w:val="0"/>
                  <w:marBottom w:val="0"/>
                  <w:divBdr>
                    <w:top w:val="none" w:sz="0" w:space="0" w:color="auto"/>
                    <w:left w:val="none" w:sz="0" w:space="0" w:color="auto"/>
                    <w:bottom w:val="none" w:sz="0" w:space="0" w:color="auto"/>
                    <w:right w:val="none" w:sz="0" w:space="0" w:color="auto"/>
                  </w:divBdr>
                  <w:divsChild>
                    <w:div w:id="1840120795">
                      <w:marLeft w:val="0"/>
                      <w:marRight w:val="0"/>
                      <w:marTop w:val="0"/>
                      <w:marBottom w:val="0"/>
                      <w:divBdr>
                        <w:top w:val="none" w:sz="0" w:space="0" w:color="auto"/>
                        <w:left w:val="none" w:sz="0" w:space="0" w:color="auto"/>
                        <w:bottom w:val="none" w:sz="0" w:space="0" w:color="auto"/>
                        <w:right w:val="none" w:sz="0" w:space="0" w:color="auto"/>
                      </w:divBdr>
                    </w:div>
                    <w:div w:id="21446898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9850675">
          <w:marLeft w:val="0"/>
          <w:marRight w:val="0"/>
          <w:marTop w:val="0"/>
          <w:marBottom w:val="0"/>
          <w:divBdr>
            <w:top w:val="none" w:sz="0" w:space="0" w:color="auto"/>
            <w:left w:val="none" w:sz="0" w:space="0" w:color="auto"/>
            <w:bottom w:val="none" w:sz="0" w:space="0" w:color="auto"/>
            <w:right w:val="none" w:sz="0" w:space="0" w:color="auto"/>
          </w:divBdr>
          <w:divsChild>
            <w:div w:id="800151536">
              <w:marLeft w:val="0"/>
              <w:marRight w:val="0"/>
              <w:marTop w:val="0"/>
              <w:marBottom w:val="0"/>
              <w:divBdr>
                <w:top w:val="none" w:sz="0" w:space="0" w:color="auto"/>
                <w:left w:val="none" w:sz="0" w:space="0" w:color="auto"/>
                <w:bottom w:val="none" w:sz="0" w:space="0" w:color="auto"/>
                <w:right w:val="none" w:sz="0" w:space="0" w:color="auto"/>
              </w:divBdr>
              <w:divsChild>
                <w:div w:id="348801282">
                  <w:marLeft w:val="0"/>
                  <w:marRight w:val="0"/>
                  <w:marTop w:val="0"/>
                  <w:marBottom w:val="0"/>
                  <w:divBdr>
                    <w:top w:val="none" w:sz="0" w:space="0" w:color="auto"/>
                    <w:left w:val="none" w:sz="0" w:space="0" w:color="auto"/>
                    <w:bottom w:val="none" w:sz="0" w:space="0" w:color="auto"/>
                    <w:right w:val="none" w:sz="0" w:space="0" w:color="auto"/>
                  </w:divBdr>
                  <w:divsChild>
                    <w:div w:id="708652834">
                      <w:marLeft w:val="0"/>
                      <w:marRight w:val="0"/>
                      <w:marTop w:val="0"/>
                      <w:marBottom w:val="0"/>
                      <w:divBdr>
                        <w:top w:val="none" w:sz="0" w:space="0" w:color="auto"/>
                        <w:left w:val="none" w:sz="0" w:space="0" w:color="auto"/>
                        <w:bottom w:val="none" w:sz="0" w:space="0" w:color="auto"/>
                        <w:right w:val="none" w:sz="0" w:space="0" w:color="auto"/>
                      </w:divBdr>
                      <w:divsChild>
                        <w:div w:id="866017255">
                          <w:marLeft w:val="0"/>
                          <w:marRight w:val="0"/>
                          <w:marTop w:val="0"/>
                          <w:marBottom w:val="0"/>
                          <w:divBdr>
                            <w:top w:val="none" w:sz="0" w:space="0" w:color="auto"/>
                            <w:left w:val="none" w:sz="0" w:space="0" w:color="auto"/>
                            <w:bottom w:val="none" w:sz="0" w:space="0" w:color="auto"/>
                            <w:right w:val="none" w:sz="0" w:space="0" w:color="auto"/>
                          </w:divBdr>
                          <w:divsChild>
                            <w:div w:id="2085493923">
                              <w:marLeft w:val="0"/>
                              <w:marRight w:val="0"/>
                              <w:marTop w:val="0"/>
                              <w:marBottom w:val="0"/>
                              <w:divBdr>
                                <w:top w:val="single" w:sz="6" w:space="0" w:color="939393"/>
                                <w:left w:val="single" w:sz="6" w:space="11" w:color="939393"/>
                                <w:bottom w:val="single" w:sz="6" w:space="0" w:color="FFFFFF"/>
                                <w:right w:val="single" w:sz="6" w:space="11" w:color="939393"/>
                              </w:divBdr>
                            </w:div>
                            <w:div w:id="62889520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20098716">
                          <w:marLeft w:val="0"/>
                          <w:marRight w:val="0"/>
                          <w:marTop w:val="0"/>
                          <w:marBottom w:val="180"/>
                          <w:divBdr>
                            <w:top w:val="single" w:sz="6" w:space="0" w:color="939393"/>
                            <w:left w:val="single" w:sz="6" w:space="0" w:color="939393"/>
                            <w:bottom w:val="single" w:sz="6" w:space="0" w:color="939393"/>
                            <w:right w:val="single" w:sz="6" w:space="0" w:color="939393"/>
                          </w:divBdr>
                          <w:divsChild>
                            <w:div w:id="1518890466">
                              <w:marLeft w:val="0"/>
                              <w:marRight w:val="0"/>
                              <w:marTop w:val="0"/>
                              <w:marBottom w:val="0"/>
                              <w:divBdr>
                                <w:top w:val="none" w:sz="0" w:space="0" w:color="auto"/>
                                <w:left w:val="none" w:sz="0" w:space="0" w:color="auto"/>
                                <w:bottom w:val="none" w:sz="0" w:space="0" w:color="auto"/>
                                <w:right w:val="none" w:sz="0" w:space="0" w:color="auto"/>
                              </w:divBdr>
                              <w:divsChild>
                                <w:div w:id="14745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45226">
                      <w:marLeft w:val="0"/>
                      <w:marRight w:val="0"/>
                      <w:marTop w:val="0"/>
                      <w:marBottom w:val="0"/>
                      <w:divBdr>
                        <w:top w:val="none" w:sz="0" w:space="0" w:color="auto"/>
                        <w:left w:val="none" w:sz="0" w:space="0" w:color="auto"/>
                        <w:bottom w:val="none" w:sz="0" w:space="0" w:color="auto"/>
                        <w:right w:val="none" w:sz="0" w:space="0" w:color="auto"/>
                      </w:divBdr>
                      <w:divsChild>
                        <w:div w:id="1129780733">
                          <w:marLeft w:val="0"/>
                          <w:marRight w:val="0"/>
                          <w:marTop w:val="0"/>
                          <w:marBottom w:val="0"/>
                          <w:divBdr>
                            <w:top w:val="none" w:sz="0" w:space="0" w:color="auto"/>
                            <w:left w:val="none" w:sz="0" w:space="0" w:color="auto"/>
                            <w:bottom w:val="none" w:sz="0" w:space="0" w:color="auto"/>
                            <w:right w:val="none" w:sz="0" w:space="0" w:color="auto"/>
                          </w:divBdr>
                          <w:divsChild>
                            <w:div w:id="1213275926">
                              <w:marLeft w:val="0"/>
                              <w:marRight w:val="0"/>
                              <w:marTop w:val="0"/>
                              <w:marBottom w:val="0"/>
                              <w:divBdr>
                                <w:top w:val="single" w:sz="6" w:space="0" w:color="939393"/>
                                <w:left w:val="single" w:sz="6" w:space="11" w:color="939393"/>
                                <w:bottom w:val="single" w:sz="6" w:space="0" w:color="FFFFFF"/>
                                <w:right w:val="single" w:sz="6" w:space="11" w:color="939393"/>
                              </w:divBdr>
                            </w:div>
                            <w:div w:id="5144186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33120367">
                          <w:marLeft w:val="0"/>
                          <w:marRight w:val="0"/>
                          <w:marTop w:val="0"/>
                          <w:marBottom w:val="180"/>
                          <w:divBdr>
                            <w:top w:val="single" w:sz="6" w:space="0" w:color="939393"/>
                            <w:left w:val="single" w:sz="6" w:space="0" w:color="939393"/>
                            <w:bottom w:val="single" w:sz="6" w:space="0" w:color="939393"/>
                            <w:right w:val="single" w:sz="6" w:space="0" w:color="939393"/>
                          </w:divBdr>
                          <w:divsChild>
                            <w:div w:id="801577445">
                              <w:marLeft w:val="0"/>
                              <w:marRight w:val="0"/>
                              <w:marTop w:val="0"/>
                              <w:marBottom w:val="0"/>
                              <w:divBdr>
                                <w:top w:val="none" w:sz="0" w:space="0" w:color="auto"/>
                                <w:left w:val="none" w:sz="0" w:space="0" w:color="auto"/>
                                <w:bottom w:val="none" w:sz="0" w:space="0" w:color="auto"/>
                                <w:right w:val="none" w:sz="0" w:space="0" w:color="auto"/>
                              </w:divBdr>
                              <w:divsChild>
                                <w:div w:id="4506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92561">
                      <w:marLeft w:val="0"/>
                      <w:marRight w:val="0"/>
                      <w:marTop w:val="0"/>
                      <w:marBottom w:val="0"/>
                      <w:divBdr>
                        <w:top w:val="none" w:sz="0" w:space="0" w:color="auto"/>
                        <w:left w:val="none" w:sz="0" w:space="0" w:color="auto"/>
                        <w:bottom w:val="none" w:sz="0" w:space="0" w:color="auto"/>
                        <w:right w:val="none" w:sz="0" w:space="0" w:color="auto"/>
                      </w:divBdr>
                      <w:divsChild>
                        <w:div w:id="1933856909">
                          <w:marLeft w:val="0"/>
                          <w:marRight w:val="0"/>
                          <w:marTop w:val="0"/>
                          <w:marBottom w:val="0"/>
                          <w:divBdr>
                            <w:top w:val="none" w:sz="0" w:space="0" w:color="auto"/>
                            <w:left w:val="none" w:sz="0" w:space="0" w:color="auto"/>
                            <w:bottom w:val="none" w:sz="0" w:space="0" w:color="auto"/>
                            <w:right w:val="none" w:sz="0" w:space="0" w:color="auto"/>
                          </w:divBdr>
                          <w:divsChild>
                            <w:div w:id="1923565297">
                              <w:marLeft w:val="0"/>
                              <w:marRight w:val="0"/>
                              <w:marTop w:val="0"/>
                              <w:marBottom w:val="0"/>
                              <w:divBdr>
                                <w:top w:val="single" w:sz="6" w:space="0" w:color="939393"/>
                                <w:left w:val="single" w:sz="6" w:space="11" w:color="939393"/>
                                <w:bottom w:val="single" w:sz="6" w:space="0" w:color="FFFFFF"/>
                                <w:right w:val="single" w:sz="6" w:space="11" w:color="939393"/>
                              </w:divBdr>
                            </w:div>
                            <w:div w:id="9512085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26957861">
                          <w:marLeft w:val="0"/>
                          <w:marRight w:val="0"/>
                          <w:marTop w:val="0"/>
                          <w:marBottom w:val="180"/>
                          <w:divBdr>
                            <w:top w:val="single" w:sz="6" w:space="0" w:color="939393"/>
                            <w:left w:val="single" w:sz="6" w:space="0" w:color="939393"/>
                            <w:bottom w:val="single" w:sz="6" w:space="0" w:color="939393"/>
                            <w:right w:val="single" w:sz="6" w:space="0" w:color="939393"/>
                          </w:divBdr>
                          <w:divsChild>
                            <w:div w:id="817764026">
                              <w:marLeft w:val="0"/>
                              <w:marRight w:val="0"/>
                              <w:marTop w:val="0"/>
                              <w:marBottom w:val="0"/>
                              <w:divBdr>
                                <w:top w:val="none" w:sz="0" w:space="0" w:color="auto"/>
                                <w:left w:val="none" w:sz="0" w:space="0" w:color="auto"/>
                                <w:bottom w:val="none" w:sz="0" w:space="0" w:color="auto"/>
                                <w:right w:val="none" w:sz="0" w:space="0" w:color="auto"/>
                              </w:divBdr>
                              <w:divsChild>
                                <w:div w:id="16496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49498">
                      <w:marLeft w:val="0"/>
                      <w:marRight w:val="0"/>
                      <w:marTop w:val="0"/>
                      <w:marBottom w:val="0"/>
                      <w:divBdr>
                        <w:top w:val="none" w:sz="0" w:space="0" w:color="auto"/>
                        <w:left w:val="none" w:sz="0" w:space="0" w:color="auto"/>
                        <w:bottom w:val="none" w:sz="0" w:space="0" w:color="auto"/>
                        <w:right w:val="none" w:sz="0" w:space="0" w:color="auto"/>
                      </w:divBdr>
                      <w:divsChild>
                        <w:div w:id="1771586088">
                          <w:marLeft w:val="0"/>
                          <w:marRight w:val="0"/>
                          <w:marTop w:val="0"/>
                          <w:marBottom w:val="0"/>
                          <w:divBdr>
                            <w:top w:val="none" w:sz="0" w:space="0" w:color="auto"/>
                            <w:left w:val="none" w:sz="0" w:space="0" w:color="auto"/>
                            <w:bottom w:val="none" w:sz="0" w:space="0" w:color="auto"/>
                            <w:right w:val="none" w:sz="0" w:space="0" w:color="auto"/>
                          </w:divBdr>
                          <w:divsChild>
                            <w:div w:id="528417357">
                              <w:marLeft w:val="0"/>
                              <w:marRight w:val="0"/>
                              <w:marTop w:val="0"/>
                              <w:marBottom w:val="0"/>
                              <w:divBdr>
                                <w:top w:val="single" w:sz="6" w:space="0" w:color="939393"/>
                                <w:left w:val="single" w:sz="6" w:space="11" w:color="939393"/>
                                <w:bottom w:val="single" w:sz="6" w:space="0" w:color="FFFFFF"/>
                                <w:right w:val="single" w:sz="6" w:space="11" w:color="939393"/>
                              </w:divBdr>
                            </w:div>
                            <w:div w:id="122174710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09879199">
                          <w:marLeft w:val="0"/>
                          <w:marRight w:val="0"/>
                          <w:marTop w:val="0"/>
                          <w:marBottom w:val="180"/>
                          <w:divBdr>
                            <w:top w:val="single" w:sz="6" w:space="0" w:color="939393"/>
                            <w:left w:val="single" w:sz="6" w:space="0" w:color="939393"/>
                            <w:bottom w:val="single" w:sz="6" w:space="0" w:color="939393"/>
                            <w:right w:val="single" w:sz="6" w:space="0" w:color="939393"/>
                          </w:divBdr>
                          <w:divsChild>
                            <w:div w:id="1836727122">
                              <w:marLeft w:val="0"/>
                              <w:marRight w:val="0"/>
                              <w:marTop w:val="0"/>
                              <w:marBottom w:val="0"/>
                              <w:divBdr>
                                <w:top w:val="none" w:sz="0" w:space="0" w:color="auto"/>
                                <w:left w:val="none" w:sz="0" w:space="0" w:color="auto"/>
                                <w:bottom w:val="none" w:sz="0" w:space="0" w:color="auto"/>
                                <w:right w:val="none" w:sz="0" w:space="0" w:color="auto"/>
                              </w:divBdr>
                              <w:divsChild>
                                <w:div w:id="3812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1706">
                      <w:marLeft w:val="0"/>
                      <w:marRight w:val="0"/>
                      <w:marTop w:val="0"/>
                      <w:marBottom w:val="0"/>
                      <w:divBdr>
                        <w:top w:val="none" w:sz="0" w:space="0" w:color="auto"/>
                        <w:left w:val="none" w:sz="0" w:space="0" w:color="auto"/>
                        <w:bottom w:val="none" w:sz="0" w:space="0" w:color="auto"/>
                        <w:right w:val="none" w:sz="0" w:space="0" w:color="auto"/>
                      </w:divBdr>
                      <w:divsChild>
                        <w:div w:id="125125823">
                          <w:marLeft w:val="0"/>
                          <w:marRight w:val="0"/>
                          <w:marTop w:val="0"/>
                          <w:marBottom w:val="0"/>
                          <w:divBdr>
                            <w:top w:val="none" w:sz="0" w:space="0" w:color="auto"/>
                            <w:left w:val="none" w:sz="0" w:space="0" w:color="auto"/>
                            <w:bottom w:val="none" w:sz="0" w:space="0" w:color="auto"/>
                            <w:right w:val="none" w:sz="0" w:space="0" w:color="auto"/>
                          </w:divBdr>
                          <w:divsChild>
                            <w:div w:id="1411347534">
                              <w:marLeft w:val="0"/>
                              <w:marRight w:val="0"/>
                              <w:marTop w:val="0"/>
                              <w:marBottom w:val="0"/>
                              <w:divBdr>
                                <w:top w:val="single" w:sz="6" w:space="0" w:color="939393"/>
                                <w:left w:val="single" w:sz="6" w:space="11" w:color="939393"/>
                                <w:bottom w:val="single" w:sz="6" w:space="0" w:color="FFFFFF"/>
                                <w:right w:val="single" w:sz="6" w:space="11" w:color="939393"/>
                              </w:divBdr>
                            </w:div>
                            <w:div w:id="21116590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74026586">
                          <w:marLeft w:val="0"/>
                          <w:marRight w:val="0"/>
                          <w:marTop w:val="0"/>
                          <w:marBottom w:val="180"/>
                          <w:divBdr>
                            <w:top w:val="single" w:sz="6" w:space="0" w:color="939393"/>
                            <w:left w:val="single" w:sz="6" w:space="0" w:color="939393"/>
                            <w:bottom w:val="single" w:sz="6" w:space="0" w:color="939393"/>
                            <w:right w:val="single" w:sz="6" w:space="0" w:color="939393"/>
                          </w:divBdr>
                          <w:divsChild>
                            <w:div w:id="1676883976">
                              <w:marLeft w:val="0"/>
                              <w:marRight w:val="0"/>
                              <w:marTop w:val="0"/>
                              <w:marBottom w:val="0"/>
                              <w:divBdr>
                                <w:top w:val="none" w:sz="0" w:space="0" w:color="auto"/>
                                <w:left w:val="none" w:sz="0" w:space="0" w:color="auto"/>
                                <w:bottom w:val="none" w:sz="0" w:space="0" w:color="auto"/>
                                <w:right w:val="none" w:sz="0" w:space="0" w:color="auto"/>
                              </w:divBdr>
                              <w:divsChild>
                                <w:div w:id="15681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47359">
                      <w:marLeft w:val="0"/>
                      <w:marRight w:val="0"/>
                      <w:marTop w:val="0"/>
                      <w:marBottom w:val="0"/>
                      <w:divBdr>
                        <w:top w:val="none" w:sz="0" w:space="0" w:color="auto"/>
                        <w:left w:val="none" w:sz="0" w:space="0" w:color="auto"/>
                        <w:bottom w:val="none" w:sz="0" w:space="0" w:color="auto"/>
                        <w:right w:val="none" w:sz="0" w:space="0" w:color="auto"/>
                      </w:divBdr>
                      <w:divsChild>
                        <w:div w:id="834804148">
                          <w:marLeft w:val="0"/>
                          <w:marRight w:val="0"/>
                          <w:marTop w:val="0"/>
                          <w:marBottom w:val="0"/>
                          <w:divBdr>
                            <w:top w:val="none" w:sz="0" w:space="0" w:color="auto"/>
                            <w:left w:val="none" w:sz="0" w:space="0" w:color="auto"/>
                            <w:bottom w:val="none" w:sz="0" w:space="0" w:color="auto"/>
                            <w:right w:val="none" w:sz="0" w:space="0" w:color="auto"/>
                          </w:divBdr>
                          <w:divsChild>
                            <w:div w:id="956569801">
                              <w:marLeft w:val="0"/>
                              <w:marRight w:val="0"/>
                              <w:marTop w:val="0"/>
                              <w:marBottom w:val="0"/>
                              <w:divBdr>
                                <w:top w:val="single" w:sz="6" w:space="0" w:color="939393"/>
                                <w:left w:val="single" w:sz="6" w:space="11" w:color="939393"/>
                                <w:bottom w:val="single" w:sz="6" w:space="0" w:color="FFFFFF"/>
                                <w:right w:val="single" w:sz="6" w:space="11" w:color="939393"/>
                              </w:divBdr>
                            </w:div>
                            <w:div w:id="18745356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44357118">
                          <w:marLeft w:val="0"/>
                          <w:marRight w:val="0"/>
                          <w:marTop w:val="0"/>
                          <w:marBottom w:val="180"/>
                          <w:divBdr>
                            <w:top w:val="single" w:sz="6" w:space="0" w:color="939393"/>
                            <w:left w:val="single" w:sz="6" w:space="0" w:color="939393"/>
                            <w:bottom w:val="single" w:sz="6" w:space="0" w:color="939393"/>
                            <w:right w:val="single" w:sz="6" w:space="0" w:color="939393"/>
                          </w:divBdr>
                          <w:divsChild>
                            <w:div w:id="860439007">
                              <w:marLeft w:val="0"/>
                              <w:marRight w:val="0"/>
                              <w:marTop w:val="0"/>
                              <w:marBottom w:val="0"/>
                              <w:divBdr>
                                <w:top w:val="none" w:sz="0" w:space="0" w:color="auto"/>
                                <w:left w:val="none" w:sz="0" w:space="0" w:color="auto"/>
                                <w:bottom w:val="none" w:sz="0" w:space="0" w:color="auto"/>
                                <w:right w:val="none" w:sz="0" w:space="0" w:color="auto"/>
                              </w:divBdr>
                              <w:divsChild>
                                <w:div w:id="7804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2696">
                      <w:marLeft w:val="0"/>
                      <w:marRight w:val="0"/>
                      <w:marTop w:val="0"/>
                      <w:marBottom w:val="0"/>
                      <w:divBdr>
                        <w:top w:val="none" w:sz="0" w:space="0" w:color="auto"/>
                        <w:left w:val="none" w:sz="0" w:space="0" w:color="auto"/>
                        <w:bottom w:val="none" w:sz="0" w:space="0" w:color="auto"/>
                        <w:right w:val="none" w:sz="0" w:space="0" w:color="auto"/>
                      </w:divBdr>
                      <w:divsChild>
                        <w:div w:id="223880921">
                          <w:marLeft w:val="0"/>
                          <w:marRight w:val="0"/>
                          <w:marTop w:val="0"/>
                          <w:marBottom w:val="0"/>
                          <w:divBdr>
                            <w:top w:val="none" w:sz="0" w:space="0" w:color="auto"/>
                            <w:left w:val="none" w:sz="0" w:space="0" w:color="auto"/>
                            <w:bottom w:val="none" w:sz="0" w:space="0" w:color="auto"/>
                            <w:right w:val="none" w:sz="0" w:space="0" w:color="auto"/>
                          </w:divBdr>
                          <w:divsChild>
                            <w:div w:id="453909229">
                              <w:marLeft w:val="0"/>
                              <w:marRight w:val="0"/>
                              <w:marTop w:val="0"/>
                              <w:marBottom w:val="0"/>
                              <w:divBdr>
                                <w:top w:val="single" w:sz="6" w:space="0" w:color="939393"/>
                                <w:left w:val="single" w:sz="6" w:space="11" w:color="939393"/>
                                <w:bottom w:val="single" w:sz="6" w:space="0" w:color="FFFFFF"/>
                                <w:right w:val="single" w:sz="6" w:space="11" w:color="939393"/>
                              </w:divBdr>
                            </w:div>
                            <w:div w:id="10184598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29927496">
                          <w:marLeft w:val="0"/>
                          <w:marRight w:val="0"/>
                          <w:marTop w:val="0"/>
                          <w:marBottom w:val="180"/>
                          <w:divBdr>
                            <w:top w:val="single" w:sz="6" w:space="0" w:color="939393"/>
                            <w:left w:val="single" w:sz="6" w:space="0" w:color="939393"/>
                            <w:bottom w:val="single" w:sz="6" w:space="0" w:color="939393"/>
                            <w:right w:val="single" w:sz="6" w:space="0" w:color="939393"/>
                          </w:divBdr>
                          <w:divsChild>
                            <w:div w:id="379788110">
                              <w:marLeft w:val="0"/>
                              <w:marRight w:val="0"/>
                              <w:marTop w:val="0"/>
                              <w:marBottom w:val="0"/>
                              <w:divBdr>
                                <w:top w:val="none" w:sz="0" w:space="0" w:color="auto"/>
                                <w:left w:val="none" w:sz="0" w:space="0" w:color="auto"/>
                                <w:bottom w:val="none" w:sz="0" w:space="0" w:color="auto"/>
                                <w:right w:val="none" w:sz="0" w:space="0" w:color="auto"/>
                              </w:divBdr>
                              <w:divsChild>
                                <w:div w:id="18571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91680">
                  <w:marLeft w:val="0"/>
                  <w:marRight w:val="0"/>
                  <w:marTop w:val="0"/>
                  <w:marBottom w:val="0"/>
                  <w:divBdr>
                    <w:top w:val="none" w:sz="0" w:space="0" w:color="auto"/>
                    <w:left w:val="none" w:sz="0" w:space="0" w:color="auto"/>
                    <w:bottom w:val="none" w:sz="0" w:space="0" w:color="auto"/>
                    <w:right w:val="none" w:sz="0" w:space="0" w:color="auto"/>
                  </w:divBdr>
                  <w:divsChild>
                    <w:div w:id="174662148">
                      <w:marLeft w:val="0"/>
                      <w:marRight w:val="0"/>
                      <w:marTop w:val="0"/>
                      <w:marBottom w:val="0"/>
                      <w:divBdr>
                        <w:top w:val="none" w:sz="0" w:space="0" w:color="auto"/>
                        <w:left w:val="none" w:sz="0" w:space="0" w:color="auto"/>
                        <w:bottom w:val="none" w:sz="0" w:space="0" w:color="auto"/>
                        <w:right w:val="none" w:sz="0" w:space="0" w:color="auto"/>
                      </w:divBdr>
                      <w:divsChild>
                        <w:div w:id="669527045">
                          <w:marLeft w:val="0"/>
                          <w:marRight w:val="0"/>
                          <w:marTop w:val="0"/>
                          <w:marBottom w:val="0"/>
                          <w:divBdr>
                            <w:top w:val="none" w:sz="0" w:space="0" w:color="auto"/>
                            <w:left w:val="none" w:sz="0" w:space="0" w:color="auto"/>
                            <w:bottom w:val="none" w:sz="0" w:space="0" w:color="auto"/>
                            <w:right w:val="none" w:sz="0" w:space="0" w:color="auto"/>
                          </w:divBdr>
                          <w:divsChild>
                            <w:div w:id="1718778137">
                              <w:marLeft w:val="0"/>
                              <w:marRight w:val="0"/>
                              <w:marTop w:val="0"/>
                              <w:marBottom w:val="0"/>
                              <w:divBdr>
                                <w:top w:val="single" w:sz="6" w:space="0" w:color="939393"/>
                                <w:left w:val="single" w:sz="6" w:space="11" w:color="939393"/>
                                <w:bottom w:val="single" w:sz="6" w:space="0" w:color="FFFFFF"/>
                                <w:right w:val="single" w:sz="6" w:space="11" w:color="939393"/>
                              </w:divBdr>
                            </w:div>
                            <w:div w:id="136833526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60396807">
                          <w:marLeft w:val="0"/>
                          <w:marRight w:val="0"/>
                          <w:marTop w:val="0"/>
                          <w:marBottom w:val="180"/>
                          <w:divBdr>
                            <w:top w:val="single" w:sz="6" w:space="0" w:color="939393"/>
                            <w:left w:val="single" w:sz="6" w:space="0" w:color="939393"/>
                            <w:bottom w:val="single" w:sz="6" w:space="0" w:color="939393"/>
                            <w:right w:val="single" w:sz="6" w:space="0" w:color="939393"/>
                          </w:divBdr>
                          <w:divsChild>
                            <w:div w:id="103959715">
                              <w:marLeft w:val="0"/>
                              <w:marRight w:val="0"/>
                              <w:marTop w:val="0"/>
                              <w:marBottom w:val="0"/>
                              <w:divBdr>
                                <w:top w:val="none" w:sz="0" w:space="0" w:color="auto"/>
                                <w:left w:val="none" w:sz="0" w:space="0" w:color="auto"/>
                                <w:bottom w:val="none" w:sz="0" w:space="0" w:color="auto"/>
                                <w:right w:val="none" w:sz="0" w:space="0" w:color="auto"/>
                              </w:divBdr>
                              <w:divsChild>
                                <w:div w:id="1137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0260">
                  <w:marLeft w:val="0"/>
                  <w:marRight w:val="0"/>
                  <w:marTop w:val="0"/>
                  <w:marBottom w:val="0"/>
                  <w:divBdr>
                    <w:top w:val="none" w:sz="0" w:space="0" w:color="auto"/>
                    <w:left w:val="none" w:sz="0" w:space="0" w:color="auto"/>
                    <w:bottom w:val="none" w:sz="0" w:space="0" w:color="auto"/>
                    <w:right w:val="none" w:sz="0" w:space="0" w:color="auto"/>
                  </w:divBdr>
                </w:div>
                <w:div w:id="2115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98100">
      <w:bodyDiv w:val="1"/>
      <w:marLeft w:val="0"/>
      <w:marRight w:val="0"/>
      <w:marTop w:val="0"/>
      <w:marBottom w:val="0"/>
      <w:divBdr>
        <w:top w:val="none" w:sz="0" w:space="0" w:color="auto"/>
        <w:left w:val="none" w:sz="0" w:space="0" w:color="auto"/>
        <w:bottom w:val="none" w:sz="0" w:space="0" w:color="auto"/>
        <w:right w:val="none" w:sz="0" w:space="0" w:color="auto"/>
      </w:divBdr>
      <w:divsChild>
        <w:div w:id="1757357133">
          <w:marLeft w:val="0"/>
          <w:marRight w:val="0"/>
          <w:marTop w:val="0"/>
          <w:marBottom w:val="525"/>
          <w:divBdr>
            <w:top w:val="none" w:sz="0" w:space="0" w:color="auto"/>
            <w:left w:val="none" w:sz="0" w:space="0" w:color="auto"/>
            <w:bottom w:val="none" w:sz="0" w:space="0" w:color="auto"/>
            <w:right w:val="none" w:sz="0" w:space="0" w:color="auto"/>
          </w:divBdr>
          <w:divsChild>
            <w:div w:id="1793281724">
              <w:marLeft w:val="0"/>
              <w:marRight w:val="0"/>
              <w:marTop w:val="0"/>
              <w:marBottom w:val="0"/>
              <w:divBdr>
                <w:top w:val="none" w:sz="0" w:space="0" w:color="auto"/>
                <w:left w:val="none" w:sz="0" w:space="0" w:color="auto"/>
                <w:bottom w:val="none" w:sz="0" w:space="0" w:color="auto"/>
                <w:right w:val="none" w:sz="0" w:space="0" w:color="auto"/>
              </w:divBdr>
            </w:div>
            <w:div w:id="29652679">
              <w:marLeft w:val="0"/>
              <w:marRight w:val="0"/>
              <w:marTop w:val="0"/>
              <w:marBottom w:val="0"/>
              <w:divBdr>
                <w:top w:val="none" w:sz="0" w:space="0" w:color="auto"/>
                <w:left w:val="none" w:sz="0" w:space="0" w:color="auto"/>
                <w:bottom w:val="none" w:sz="0" w:space="0" w:color="auto"/>
                <w:right w:val="none" w:sz="0" w:space="0" w:color="auto"/>
              </w:divBdr>
              <w:divsChild>
                <w:div w:id="1328363877">
                  <w:marLeft w:val="0"/>
                  <w:marRight w:val="0"/>
                  <w:marTop w:val="0"/>
                  <w:marBottom w:val="0"/>
                  <w:divBdr>
                    <w:top w:val="none" w:sz="0" w:space="0" w:color="auto"/>
                    <w:left w:val="none" w:sz="0" w:space="0" w:color="auto"/>
                    <w:bottom w:val="none" w:sz="0" w:space="0" w:color="auto"/>
                    <w:right w:val="none" w:sz="0" w:space="0" w:color="auto"/>
                  </w:divBdr>
                  <w:divsChild>
                    <w:div w:id="827862712">
                      <w:marLeft w:val="0"/>
                      <w:marRight w:val="0"/>
                      <w:marTop w:val="0"/>
                      <w:marBottom w:val="0"/>
                      <w:divBdr>
                        <w:top w:val="none" w:sz="0" w:space="0" w:color="auto"/>
                        <w:left w:val="none" w:sz="0" w:space="0" w:color="auto"/>
                        <w:bottom w:val="none" w:sz="0" w:space="0" w:color="auto"/>
                        <w:right w:val="none" w:sz="0" w:space="0" w:color="auto"/>
                      </w:divBdr>
                    </w:div>
                    <w:div w:id="14967274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88887547">
          <w:marLeft w:val="0"/>
          <w:marRight w:val="0"/>
          <w:marTop w:val="0"/>
          <w:marBottom w:val="0"/>
          <w:divBdr>
            <w:top w:val="none" w:sz="0" w:space="0" w:color="auto"/>
            <w:left w:val="none" w:sz="0" w:space="0" w:color="auto"/>
            <w:bottom w:val="none" w:sz="0" w:space="0" w:color="auto"/>
            <w:right w:val="none" w:sz="0" w:space="0" w:color="auto"/>
          </w:divBdr>
          <w:divsChild>
            <w:div w:id="1515607429">
              <w:marLeft w:val="0"/>
              <w:marRight w:val="0"/>
              <w:marTop w:val="0"/>
              <w:marBottom w:val="0"/>
              <w:divBdr>
                <w:top w:val="none" w:sz="0" w:space="0" w:color="auto"/>
                <w:left w:val="none" w:sz="0" w:space="0" w:color="auto"/>
                <w:bottom w:val="none" w:sz="0" w:space="0" w:color="auto"/>
                <w:right w:val="none" w:sz="0" w:space="0" w:color="auto"/>
              </w:divBdr>
              <w:divsChild>
                <w:div w:id="1766538770">
                  <w:marLeft w:val="0"/>
                  <w:marRight w:val="0"/>
                  <w:marTop w:val="0"/>
                  <w:marBottom w:val="0"/>
                  <w:divBdr>
                    <w:top w:val="none" w:sz="0" w:space="0" w:color="auto"/>
                    <w:left w:val="none" w:sz="0" w:space="0" w:color="auto"/>
                    <w:bottom w:val="none" w:sz="0" w:space="0" w:color="auto"/>
                    <w:right w:val="none" w:sz="0" w:space="0" w:color="auto"/>
                  </w:divBdr>
                </w:div>
                <w:div w:id="1325820979">
                  <w:marLeft w:val="0"/>
                  <w:marRight w:val="0"/>
                  <w:marTop w:val="0"/>
                  <w:marBottom w:val="0"/>
                  <w:divBdr>
                    <w:top w:val="none" w:sz="0" w:space="0" w:color="auto"/>
                    <w:left w:val="none" w:sz="0" w:space="0" w:color="auto"/>
                    <w:bottom w:val="none" w:sz="0" w:space="0" w:color="auto"/>
                    <w:right w:val="none" w:sz="0" w:space="0" w:color="auto"/>
                  </w:divBdr>
                  <w:divsChild>
                    <w:div w:id="790173007">
                      <w:marLeft w:val="0"/>
                      <w:marRight w:val="0"/>
                      <w:marTop w:val="0"/>
                      <w:marBottom w:val="0"/>
                      <w:divBdr>
                        <w:top w:val="none" w:sz="0" w:space="0" w:color="auto"/>
                        <w:left w:val="none" w:sz="0" w:space="0" w:color="auto"/>
                        <w:bottom w:val="none" w:sz="0" w:space="0" w:color="auto"/>
                        <w:right w:val="none" w:sz="0" w:space="0" w:color="auto"/>
                      </w:divBdr>
                    </w:div>
                  </w:divsChild>
                </w:div>
                <w:div w:id="24715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131182">
      <w:bodyDiv w:val="1"/>
      <w:marLeft w:val="0"/>
      <w:marRight w:val="0"/>
      <w:marTop w:val="0"/>
      <w:marBottom w:val="0"/>
      <w:divBdr>
        <w:top w:val="none" w:sz="0" w:space="0" w:color="auto"/>
        <w:left w:val="none" w:sz="0" w:space="0" w:color="auto"/>
        <w:bottom w:val="none" w:sz="0" w:space="0" w:color="auto"/>
        <w:right w:val="none" w:sz="0" w:space="0" w:color="auto"/>
      </w:divBdr>
    </w:div>
    <w:div w:id="1204171515">
      <w:bodyDiv w:val="1"/>
      <w:marLeft w:val="0"/>
      <w:marRight w:val="0"/>
      <w:marTop w:val="0"/>
      <w:marBottom w:val="0"/>
      <w:divBdr>
        <w:top w:val="none" w:sz="0" w:space="0" w:color="auto"/>
        <w:left w:val="none" w:sz="0" w:space="0" w:color="auto"/>
        <w:bottom w:val="none" w:sz="0" w:space="0" w:color="auto"/>
        <w:right w:val="none" w:sz="0" w:space="0" w:color="auto"/>
      </w:divBdr>
      <w:divsChild>
        <w:div w:id="237595958">
          <w:marLeft w:val="0"/>
          <w:marRight w:val="0"/>
          <w:marTop w:val="0"/>
          <w:marBottom w:val="525"/>
          <w:divBdr>
            <w:top w:val="none" w:sz="0" w:space="0" w:color="auto"/>
            <w:left w:val="none" w:sz="0" w:space="0" w:color="auto"/>
            <w:bottom w:val="none" w:sz="0" w:space="0" w:color="auto"/>
            <w:right w:val="none" w:sz="0" w:space="0" w:color="auto"/>
          </w:divBdr>
          <w:divsChild>
            <w:div w:id="710303676">
              <w:marLeft w:val="0"/>
              <w:marRight w:val="0"/>
              <w:marTop w:val="0"/>
              <w:marBottom w:val="0"/>
              <w:divBdr>
                <w:top w:val="none" w:sz="0" w:space="0" w:color="auto"/>
                <w:left w:val="none" w:sz="0" w:space="0" w:color="auto"/>
                <w:bottom w:val="none" w:sz="0" w:space="0" w:color="auto"/>
                <w:right w:val="none" w:sz="0" w:space="0" w:color="auto"/>
              </w:divBdr>
            </w:div>
            <w:div w:id="596714876">
              <w:marLeft w:val="0"/>
              <w:marRight w:val="0"/>
              <w:marTop w:val="0"/>
              <w:marBottom w:val="0"/>
              <w:divBdr>
                <w:top w:val="none" w:sz="0" w:space="0" w:color="auto"/>
                <w:left w:val="none" w:sz="0" w:space="0" w:color="auto"/>
                <w:bottom w:val="none" w:sz="0" w:space="0" w:color="auto"/>
                <w:right w:val="none" w:sz="0" w:space="0" w:color="auto"/>
              </w:divBdr>
              <w:divsChild>
                <w:div w:id="291788630">
                  <w:marLeft w:val="0"/>
                  <w:marRight w:val="0"/>
                  <w:marTop w:val="0"/>
                  <w:marBottom w:val="0"/>
                  <w:divBdr>
                    <w:top w:val="none" w:sz="0" w:space="0" w:color="auto"/>
                    <w:left w:val="none" w:sz="0" w:space="0" w:color="auto"/>
                    <w:bottom w:val="none" w:sz="0" w:space="0" w:color="auto"/>
                    <w:right w:val="none" w:sz="0" w:space="0" w:color="auto"/>
                  </w:divBdr>
                  <w:divsChild>
                    <w:div w:id="1486624662">
                      <w:marLeft w:val="0"/>
                      <w:marRight w:val="0"/>
                      <w:marTop w:val="0"/>
                      <w:marBottom w:val="0"/>
                      <w:divBdr>
                        <w:top w:val="none" w:sz="0" w:space="0" w:color="auto"/>
                        <w:left w:val="none" w:sz="0" w:space="0" w:color="auto"/>
                        <w:bottom w:val="none" w:sz="0" w:space="0" w:color="auto"/>
                        <w:right w:val="none" w:sz="0" w:space="0" w:color="auto"/>
                      </w:divBdr>
                    </w:div>
                    <w:div w:id="157628209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73060855">
          <w:marLeft w:val="0"/>
          <w:marRight w:val="0"/>
          <w:marTop w:val="0"/>
          <w:marBottom w:val="0"/>
          <w:divBdr>
            <w:top w:val="none" w:sz="0" w:space="0" w:color="auto"/>
            <w:left w:val="none" w:sz="0" w:space="0" w:color="auto"/>
            <w:bottom w:val="none" w:sz="0" w:space="0" w:color="auto"/>
            <w:right w:val="none" w:sz="0" w:space="0" w:color="auto"/>
          </w:divBdr>
        </w:div>
      </w:divsChild>
    </w:div>
    <w:div w:id="1205019440">
      <w:bodyDiv w:val="1"/>
      <w:marLeft w:val="0"/>
      <w:marRight w:val="0"/>
      <w:marTop w:val="0"/>
      <w:marBottom w:val="0"/>
      <w:divBdr>
        <w:top w:val="none" w:sz="0" w:space="0" w:color="auto"/>
        <w:left w:val="none" w:sz="0" w:space="0" w:color="auto"/>
        <w:bottom w:val="none" w:sz="0" w:space="0" w:color="auto"/>
        <w:right w:val="none" w:sz="0" w:space="0" w:color="auto"/>
      </w:divBdr>
      <w:divsChild>
        <w:div w:id="1769889781">
          <w:marLeft w:val="0"/>
          <w:marRight w:val="0"/>
          <w:marTop w:val="0"/>
          <w:marBottom w:val="525"/>
          <w:divBdr>
            <w:top w:val="none" w:sz="0" w:space="0" w:color="auto"/>
            <w:left w:val="none" w:sz="0" w:space="0" w:color="auto"/>
            <w:bottom w:val="none" w:sz="0" w:space="0" w:color="auto"/>
            <w:right w:val="none" w:sz="0" w:space="0" w:color="auto"/>
          </w:divBdr>
          <w:divsChild>
            <w:div w:id="1648238068">
              <w:marLeft w:val="0"/>
              <w:marRight w:val="0"/>
              <w:marTop w:val="0"/>
              <w:marBottom w:val="0"/>
              <w:divBdr>
                <w:top w:val="none" w:sz="0" w:space="0" w:color="auto"/>
                <w:left w:val="none" w:sz="0" w:space="0" w:color="auto"/>
                <w:bottom w:val="none" w:sz="0" w:space="0" w:color="auto"/>
                <w:right w:val="none" w:sz="0" w:space="0" w:color="auto"/>
              </w:divBdr>
            </w:div>
            <w:div w:id="1631206700">
              <w:marLeft w:val="0"/>
              <w:marRight w:val="0"/>
              <w:marTop w:val="0"/>
              <w:marBottom w:val="0"/>
              <w:divBdr>
                <w:top w:val="none" w:sz="0" w:space="0" w:color="auto"/>
                <w:left w:val="none" w:sz="0" w:space="0" w:color="auto"/>
                <w:bottom w:val="none" w:sz="0" w:space="0" w:color="auto"/>
                <w:right w:val="none" w:sz="0" w:space="0" w:color="auto"/>
              </w:divBdr>
              <w:divsChild>
                <w:div w:id="1609509056">
                  <w:marLeft w:val="0"/>
                  <w:marRight w:val="0"/>
                  <w:marTop w:val="0"/>
                  <w:marBottom w:val="0"/>
                  <w:divBdr>
                    <w:top w:val="none" w:sz="0" w:space="0" w:color="auto"/>
                    <w:left w:val="none" w:sz="0" w:space="0" w:color="auto"/>
                    <w:bottom w:val="none" w:sz="0" w:space="0" w:color="auto"/>
                    <w:right w:val="none" w:sz="0" w:space="0" w:color="auto"/>
                  </w:divBdr>
                  <w:divsChild>
                    <w:div w:id="572354422">
                      <w:marLeft w:val="0"/>
                      <w:marRight w:val="0"/>
                      <w:marTop w:val="0"/>
                      <w:marBottom w:val="0"/>
                      <w:divBdr>
                        <w:top w:val="none" w:sz="0" w:space="0" w:color="auto"/>
                        <w:left w:val="none" w:sz="0" w:space="0" w:color="auto"/>
                        <w:bottom w:val="none" w:sz="0" w:space="0" w:color="auto"/>
                        <w:right w:val="none" w:sz="0" w:space="0" w:color="auto"/>
                      </w:divBdr>
                    </w:div>
                    <w:div w:id="51573353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5231754">
          <w:marLeft w:val="0"/>
          <w:marRight w:val="0"/>
          <w:marTop w:val="0"/>
          <w:marBottom w:val="0"/>
          <w:divBdr>
            <w:top w:val="none" w:sz="0" w:space="0" w:color="auto"/>
            <w:left w:val="none" w:sz="0" w:space="0" w:color="auto"/>
            <w:bottom w:val="none" w:sz="0" w:space="0" w:color="auto"/>
            <w:right w:val="none" w:sz="0" w:space="0" w:color="auto"/>
          </w:divBdr>
        </w:div>
      </w:divsChild>
    </w:div>
    <w:div w:id="1212965031">
      <w:bodyDiv w:val="1"/>
      <w:marLeft w:val="0"/>
      <w:marRight w:val="0"/>
      <w:marTop w:val="0"/>
      <w:marBottom w:val="0"/>
      <w:divBdr>
        <w:top w:val="none" w:sz="0" w:space="0" w:color="auto"/>
        <w:left w:val="none" w:sz="0" w:space="0" w:color="auto"/>
        <w:bottom w:val="none" w:sz="0" w:space="0" w:color="auto"/>
        <w:right w:val="none" w:sz="0" w:space="0" w:color="auto"/>
      </w:divBdr>
      <w:divsChild>
        <w:div w:id="1263105477">
          <w:marLeft w:val="0"/>
          <w:marRight w:val="0"/>
          <w:marTop w:val="0"/>
          <w:marBottom w:val="525"/>
          <w:divBdr>
            <w:top w:val="none" w:sz="0" w:space="0" w:color="auto"/>
            <w:left w:val="none" w:sz="0" w:space="0" w:color="auto"/>
            <w:bottom w:val="none" w:sz="0" w:space="0" w:color="auto"/>
            <w:right w:val="none" w:sz="0" w:space="0" w:color="auto"/>
          </w:divBdr>
          <w:divsChild>
            <w:div w:id="2116633267">
              <w:marLeft w:val="0"/>
              <w:marRight w:val="0"/>
              <w:marTop w:val="0"/>
              <w:marBottom w:val="0"/>
              <w:divBdr>
                <w:top w:val="none" w:sz="0" w:space="0" w:color="auto"/>
                <w:left w:val="none" w:sz="0" w:space="0" w:color="auto"/>
                <w:bottom w:val="none" w:sz="0" w:space="0" w:color="auto"/>
                <w:right w:val="none" w:sz="0" w:space="0" w:color="auto"/>
              </w:divBdr>
            </w:div>
            <w:div w:id="1543443012">
              <w:marLeft w:val="0"/>
              <w:marRight w:val="0"/>
              <w:marTop w:val="0"/>
              <w:marBottom w:val="0"/>
              <w:divBdr>
                <w:top w:val="none" w:sz="0" w:space="0" w:color="auto"/>
                <w:left w:val="none" w:sz="0" w:space="0" w:color="auto"/>
                <w:bottom w:val="none" w:sz="0" w:space="0" w:color="auto"/>
                <w:right w:val="none" w:sz="0" w:space="0" w:color="auto"/>
              </w:divBdr>
              <w:divsChild>
                <w:div w:id="1515533331">
                  <w:marLeft w:val="0"/>
                  <w:marRight w:val="0"/>
                  <w:marTop w:val="0"/>
                  <w:marBottom w:val="0"/>
                  <w:divBdr>
                    <w:top w:val="none" w:sz="0" w:space="0" w:color="auto"/>
                    <w:left w:val="none" w:sz="0" w:space="0" w:color="auto"/>
                    <w:bottom w:val="none" w:sz="0" w:space="0" w:color="auto"/>
                    <w:right w:val="none" w:sz="0" w:space="0" w:color="auto"/>
                  </w:divBdr>
                  <w:divsChild>
                    <w:div w:id="1469978166">
                      <w:marLeft w:val="0"/>
                      <w:marRight w:val="0"/>
                      <w:marTop w:val="0"/>
                      <w:marBottom w:val="0"/>
                      <w:divBdr>
                        <w:top w:val="none" w:sz="0" w:space="0" w:color="auto"/>
                        <w:left w:val="none" w:sz="0" w:space="0" w:color="auto"/>
                        <w:bottom w:val="none" w:sz="0" w:space="0" w:color="auto"/>
                        <w:right w:val="none" w:sz="0" w:space="0" w:color="auto"/>
                      </w:divBdr>
                    </w:div>
                    <w:div w:id="2845088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6349373">
          <w:marLeft w:val="0"/>
          <w:marRight w:val="0"/>
          <w:marTop w:val="0"/>
          <w:marBottom w:val="0"/>
          <w:divBdr>
            <w:top w:val="none" w:sz="0" w:space="0" w:color="auto"/>
            <w:left w:val="none" w:sz="0" w:space="0" w:color="auto"/>
            <w:bottom w:val="none" w:sz="0" w:space="0" w:color="auto"/>
            <w:right w:val="none" w:sz="0" w:space="0" w:color="auto"/>
          </w:divBdr>
          <w:divsChild>
            <w:div w:id="1101872582">
              <w:marLeft w:val="0"/>
              <w:marRight w:val="0"/>
              <w:marTop w:val="0"/>
              <w:marBottom w:val="0"/>
              <w:divBdr>
                <w:top w:val="none" w:sz="0" w:space="0" w:color="auto"/>
                <w:left w:val="none" w:sz="0" w:space="0" w:color="auto"/>
                <w:bottom w:val="none" w:sz="0" w:space="0" w:color="auto"/>
                <w:right w:val="none" w:sz="0" w:space="0" w:color="auto"/>
              </w:divBdr>
              <w:divsChild>
                <w:div w:id="1102385613">
                  <w:marLeft w:val="0"/>
                  <w:marRight w:val="0"/>
                  <w:marTop w:val="0"/>
                  <w:marBottom w:val="0"/>
                  <w:divBdr>
                    <w:top w:val="none" w:sz="0" w:space="0" w:color="auto"/>
                    <w:left w:val="none" w:sz="0" w:space="0" w:color="auto"/>
                    <w:bottom w:val="none" w:sz="0" w:space="0" w:color="auto"/>
                    <w:right w:val="none" w:sz="0" w:space="0" w:color="auto"/>
                  </w:divBdr>
                </w:div>
                <w:div w:id="1642954284">
                  <w:marLeft w:val="0"/>
                  <w:marRight w:val="0"/>
                  <w:marTop w:val="0"/>
                  <w:marBottom w:val="0"/>
                  <w:divBdr>
                    <w:top w:val="none" w:sz="0" w:space="0" w:color="auto"/>
                    <w:left w:val="none" w:sz="0" w:space="0" w:color="auto"/>
                    <w:bottom w:val="none" w:sz="0" w:space="0" w:color="auto"/>
                    <w:right w:val="none" w:sz="0" w:space="0" w:color="auto"/>
                  </w:divBdr>
                </w:div>
                <w:div w:id="500857493">
                  <w:marLeft w:val="0"/>
                  <w:marRight w:val="0"/>
                  <w:marTop w:val="0"/>
                  <w:marBottom w:val="0"/>
                  <w:divBdr>
                    <w:top w:val="none" w:sz="0" w:space="0" w:color="auto"/>
                    <w:left w:val="none" w:sz="0" w:space="0" w:color="auto"/>
                    <w:bottom w:val="none" w:sz="0" w:space="0" w:color="auto"/>
                    <w:right w:val="none" w:sz="0" w:space="0" w:color="auto"/>
                  </w:divBdr>
                  <w:divsChild>
                    <w:div w:id="2145387671">
                      <w:marLeft w:val="0"/>
                      <w:marRight w:val="0"/>
                      <w:marTop w:val="0"/>
                      <w:marBottom w:val="0"/>
                      <w:divBdr>
                        <w:top w:val="none" w:sz="0" w:space="0" w:color="auto"/>
                        <w:left w:val="none" w:sz="0" w:space="0" w:color="auto"/>
                        <w:bottom w:val="none" w:sz="0" w:space="0" w:color="auto"/>
                        <w:right w:val="none" w:sz="0" w:space="0" w:color="auto"/>
                      </w:divBdr>
                    </w:div>
                    <w:div w:id="1452358471">
                      <w:marLeft w:val="0"/>
                      <w:marRight w:val="0"/>
                      <w:marTop w:val="0"/>
                      <w:marBottom w:val="0"/>
                      <w:divBdr>
                        <w:top w:val="none" w:sz="0" w:space="0" w:color="auto"/>
                        <w:left w:val="none" w:sz="0" w:space="0" w:color="auto"/>
                        <w:bottom w:val="none" w:sz="0" w:space="0" w:color="auto"/>
                        <w:right w:val="none" w:sz="0" w:space="0" w:color="auto"/>
                      </w:divBdr>
                      <w:divsChild>
                        <w:div w:id="243103936">
                          <w:marLeft w:val="0"/>
                          <w:marRight w:val="0"/>
                          <w:marTop w:val="0"/>
                          <w:marBottom w:val="0"/>
                          <w:divBdr>
                            <w:top w:val="none" w:sz="0" w:space="0" w:color="auto"/>
                            <w:left w:val="none" w:sz="0" w:space="0" w:color="auto"/>
                            <w:bottom w:val="none" w:sz="0" w:space="0" w:color="auto"/>
                            <w:right w:val="none" w:sz="0" w:space="0" w:color="auto"/>
                          </w:divBdr>
                        </w:div>
                        <w:div w:id="168721341">
                          <w:marLeft w:val="0"/>
                          <w:marRight w:val="0"/>
                          <w:marTop w:val="0"/>
                          <w:marBottom w:val="0"/>
                          <w:divBdr>
                            <w:top w:val="none" w:sz="0" w:space="0" w:color="auto"/>
                            <w:left w:val="none" w:sz="0" w:space="0" w:color="auto"/>
                            <w:bottom w:val="none" w:sz="0" w:space="0" w:color="auto"/>
                            <w:right w:val="none" w:sz="0" w:space="0" w:color="auto"/>
                          </w:divBdr>
                        </w:div>
                        <w:div w:id="771322066">
                          <w:marLeft w:val="0"/>
                          <w:marRight w:val="0"/>
                          <w:marTop w:val="0"/>
                          <w:marBottom w:val="0"/>
                          <w:divBdr>
                            <w:top w:val="none" w:sz="0" w:space="0" w:color="auto"/>
                            <w:left w:val="none" w:sz="0" w:space="0" w:color="auto"/>
                            <w:bottom w:val="none" w:sz="0" w:space="0" w:color="auto"/>
                            <w:right w:val="none" w:sz="0" w:space="0" w:color="auto"/>
                          </w:divBdr>
                        </w:div>
                        <w:div w:id="16580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551312">
      <w:bodyDiv w:val="1"/>
      <w:marLeft w:val="0"/>
      <w:marRight w:val="0"/>
      <w:marTop w:val="0"/>
      <w:marBottom w:val="0"/>
      <w:divBdr>
        <w:top w:val="none" w:sz="0" w:space="0" w:color="auto"/>
        <w:left w:val="none" w:sz="0" w:space="0" w:color="auto"/>
        <w:bottom w:val="none" w:sz="0" w:space="0" w:color="auto"/>
        <w:right w:val="none" w:sz="0" w:space="0" w:color="auto"/>
      </w:divBdr>
      <w:divsChild>
        <w:div w:id="1212840791">
          <w:marLeft w:val="0"/>
          <w:marRight w:val="0"/>
          <w:marTop w:val="0"/>
          <w:marBottom w:val="525"/>
          <w:divBdr>
            <w:top w:val="none" w:sz="0" w:space="0" w:color="auto"/>
            <w:left w:val="none" w:sz="0" w:space="0" w:color="auto"/>
            <w:bottom w:val="none" w:sz="0" w:space="0" w:color="auto"/>
            <w:right w:val="none" w:sz="0" w:space="0" w:color="auto"/>
          </w:divBdr>
          <w:divsChild>
            <w:div w:id="1746147368">
              <w:marLeft w:val="0"/>
              <w:marRight w:val="0"/>
              <w:marTop w:val="0"/>
              <w:marBottom w:val="0"/>
              <w:divBdr>
                <w:top w:val="none" w:sz="0" w:space="0" w:color="auto"/>
                <w:left w:val="none" w:sz="0" w:space="0" w:color="auto"/>
                <w:bottom w:val="none" w:sz="0" w:space="0" w:color="auto"/>
                <w:right w:val="none" w:sz="0" w:space="0" w:color="auto"/>
              </w:divBdr>
            </w:div>
            <w:div w:id="1630083916">
              <w:marLeft w:val="0"/>
              <w:marRight w:val="0"/>
              <w:marTop w:val="0"/>
              <w:marBottom w:val="0"/>
              <w:divBdr>
                <w:top w:val="none" w:sz="0" w:space="0" w:color="auto"/>
                <w:left w:val="none" w:sz="0" w:space="0" w:color="auto"/>
                <w:bottom w:val="none" w:sz="0" w:space="0" w:color="auto"/>
                <w:right w:val="none" w:sz="0" w:space="0" w:color="auto"/>
              </w:divBdr>
              <w:divsChild>
                <w:div w:id="371154566">
                  <w:marLeft w:val="0"/>
                  <w:marRight w:val="0"/>
                  <w:marTop w:val="0"/>
                  <w:marBottom w:val="0"/>
                  <w:divBdr>
                    <w:top w:val="none" w:sz="0" w:space="0" w:color="auto"/>
                    <w:left w:val="none" w:sz="0" w:space="0" w:color="auto"/>
                    <w:bottom w:val="none" w:sz="0" w:space="0" w:color="auto"/>
                    <w:right w:val="none" w:sz="0" w:space="0" w:color="auto"/>
                  </w:divBdr>
                  <w:divsChild>
                    <w:div w:id="1285774227">
                      <w:marLeft w:val="0"/>
                      <w:marRight w:val="0"/>
                      <w:marTop w:val="0"/>
                      <w:marBottom w:val="0"/>
                      <w:divBdr>
                        <w:top w:val="none" w:sz="0" w:space="0" w:color="auto"/>
                        <w:left w:val="none" w:sz="0" w:space="0" w:color="auto"/>
                        <w:bottom w:val="none" w:sz="0" w:space="0" w:color="auto"/>
                        <w:right w:val="none" w:sz="0" w:space="0" w:color="auto"/>
                      </w:divBdr>
                    </w:div>
                    <w:div w:id="7392574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5529471">
          <w:marLeft w:val="0"/>
          <w:marRight w:val="0"/>
          <w:marTop w:val="0"/>
          <w:marBottom w:val="0"/>
          <w:divBdr>
            <w:top w:val="none" w:sz="0" w:space="0" w:color="auto"/>
            <w:left w:val="none" w:sz="0" w:space="0" w:color="auto"/>
            <w:bottom w:val="none" w:sz="0" w:space="0" w:color="auto"/>
            <w:right w:val="none" w:sz="0" w:space="0" w:color="auto"/>
          </w:divBdr>
        </w:div>
      </w:divsChild>
    </w:div>
    <w:div w:id="1228683692">
      <w:bodyDiv w:val="1"/>
      <w:marLeft w:val="0"/>
      <w:marRight w:val="0"/>
      <w:marTop w:val="0"/>
      <w:marBottom w:val="0"/>
      <w:divBdr>
        <w:top w:val="none" w:sz="0" w:space="0" w:color="auto"/>
        <w:left w:val="none" w:sz="0" w:space="0" w:color="auto"/>
        <w:bottom w:val="none" w:sz="0" w:space="0" w:color="auto"/>
        <w:right w:val="none" w:sz="0" w:space="0" w:color="auto"/>
      </w:divBdr>
      <w:divsChild>
        <w:div w:id="334069564">
          <w:marLeft w:val="0"/>
          <w:marRight w:val="0"/>
          <w:marTop w:val="0"/>
          <w:marBottom w:val="525"/>
          <w:divBdr>
            <w:top w:val="none" w:sz="0" w:space="0" w:color="auto"/>
            <w:left w:val="none" w:sz="0" w:space="0" w:color="auto"/>
            <w:bottom w:val="none" w:sz="0" w:space="0" w:color="auto"/>
            <w:right w:val="none" w:sz="0" w:space="0" w:color="auto"/>
          </w:divBdr>
          <w:divsChild>
            <w:div w:id="1445618355">
              <w:marLeft w:val="0"/>
              <w:marRight w:val="0"/>
              <w:marTop w:val="0"/>
              <w:marBottom w:val="0"/>
              <w:divBdr>
                <w:top w:val="none" w:sz="0" w:space="0" w:color="auto"/>
                <w:left w:val="none" w:sz="0" w:space="0" w:color="auto"/>
                <w:bottom w:val="none" w:sz="0" w:space="0" w:color="auto"/>
                <w:right w:val="none" w:sz="0" w:space="0" w:color="auto"/>
              </w:divBdr>
            </w:div>
          </w:divsChild>
        </w:div>
        <w:div w:id="581374615">
          <w:marLeft w:val="0"/>
          <w:marRight w:val="0"/>
          <w:marTop w:val="0"/>
          <w:marBottom w:val="0"/>
          <w:divBdr>
            <w:top w:val="none" w:sz="0" w:space="0" w:color="auto"/>
            <w:left w:val="none" w:sz="0" w:space="0" w:color="auto"/>
            <w:bottom w:val="none" w:sz="0" w:space="0" w:color="auto"/>
            <w:right w:val="none" w:sz="0" w:space="0" w:color="auto"/>
          </w:divBdr>
          <w:divsChild>
            <w:div w:id="564265411">
              <w:marLeft w:val="0"/>
              <w:marRight w:val="0"/>
              <w:marTop w:val="0"/>
              <w:marBottom w:val="0"/>
              <w:divBdr>
                <w:top w:val="none" w:sz="0" w:space="0" w:color="auto"/>
                <w:left w:val="none" w:sz="0" w:space="0" w:color="auto"/>
                <w:bottom w:val="none" w:sz="0" w:space="0" w:color="auto"/>
                <w:right w:val="none" w:sz="0" w:space="0" w:color="auto"/>
              </w:divBdr>
              <w:divsChild>
                <w:div w:id="1238248301">
                  <w:marLeft w:val="0"/>
                  <w:marRight w:val="0"/>
                  <w:marTop w:val="0"/>
                  <w:marBottom w:val="0"/>
                  <w:divBdr>
                    <w:top w:val="none" w:sz="0" w:space="0" w:color="auto"/>
                    <w:left w:val="none" w:sz="0" w:space="0" w:color="auto"/>
                    <w:bottom w:val="none" w:sz="0" w:space="0" w:color="auto"/>
                    <w:right w:val="none" w:sz="0" w:space="0" w:color="auto"/>
                  </w:divBdr>
                </w:div>
                <w:div w:id="1116607854">
                  <w:marLeft w:val="0"/>
                  <w:marRight w:val="0"/>
                  <w:marTop w:val="0"/>
                  <w:marBottom w:val="0"/>
                  <w:divBdr>
                    <w:top w:val="none" w:sz="0" w:space="0" w:color="auto"/>
                    <w:left w:val="none" w:sz="0" w:space="0" w:color="auto"/>
                    <w:bottom w:val="none" w:sz="0" w:space="0" w:color="auto"/>
                    <w:right w:val="none" w:sz="0" w:space="0" w:color="auto"/>
                  </w:divBdr>
                  <w:divsChild>
                    <w:div w:id="264308234">
                      <w:marLeft w:val="0"/>
                      <w:marRight w:val="0"/>
                      <w:marTop w:val="0"/>
                      <w:marBottom w:val="0"/>
                      <w:divBdr>
                        <w:top w:val="none" w:sz="0" w:space="0" w:color="auto"/>
                        <w:left w:val="none" w:sz="0" w:space="0" w:color="auto"/>
                        <w:bottom w:val="none" w:sz="0" w:space="0" w:color="auto"/>
                        <w:right w:val="none" w:sz="0" w:space="0" w:color="auto"/>
                      </w:divBdr>
                    </w:div>
                    <w:div w:id="1323657545">
                      <w:marLeft w:val="0"/>
                      <w:marRight w:val="0"/>
                      <w:marTop w:val="0"/>
                      <w:marBottom w:val="0"/>
                      <w:divBdr>
                        <w:top w:val="none" w:sz="0" w:space="0" w:color="auto"/>
                        <w:left w:val="none" w:sz="0" w:space="0" w:color="auto"/>
                        <w:bottom w:val="none" w:sz="0" w:space="0" w:color="auto"/>
                        <w:right w:val="none" w:sz="0" w:space="0" w:color="auto"/>
                      </w:divBdr>
                      <w:divsChild>
                        <w:div w:id="2020354100">
                          <w:marLeft w:val="0"/>
                          <w:marRight w:val="0"/>
                          <w:marTop w:val="0"/>
                          <w:marBottom w:val="0"/>
                          <w:divBdr>
                            <w:top w:val="none" w:sz="0" w:space="0" w:color="auto"/>
                            <w:left w:val="none" w:sz="0" w:space="0" w:color="auto"/>
                            <w:bottom w:val="none" w:sz="0" w:space="0" w:color="auto"/>
                            <w:right w:val="none" w:sz="0" w:space="0" w:color="auto"/>
                          </w:divBdr>
                        </w:div>
                        <w:div w:id="2802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0747">
                  <w:marLeft w:val="0"/>
                  <w:marRight w:val="0"/>
                  <w:marTop w:val="0"/>
                  <w:marBottom w:val="0"/>
                  <w:divBdr>
                    <w:top w:val="none" w:sz="0" w:space="0" w:color="auto"/>
                    <w:left w:val="none" w:sz="0" w:space="0" w:color="auto"/>
                    <w:bottom w:val="none" w:sz="0" w:space="0" w:color="auto"/>
                    <w:right w:val="none" w:sz="0" w:space="0" w:color="auto"/>
                  </w:divBdr>
                  <w:divsChild>
                    <w:div w:id="425076317">
                      <w:marLeft w:val="0"/>
                      <w:marRight w:val="0"/>
                      <w:marTop w:val="0"/>
                      <w:marBottom w:val="0"/>
                      <w:divBdr>
                        <w:top w:val="none" w:sz="0" w:space="0" w:color="auto"/>
                        <w:left w:val="none" w:sz="0" w:space="0" w:color="auto"/>
                        <w:bottom w:val="none" w:sz="0" w:space="0" w:color="auto"/>
                        <w:right w:val="none" w:sz="0" w:space="0" w:color="auto"/>
                      </w:divBdr>
                    </w:div>
                    <w:div w:id="10856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769014">
      <w:bodyDiv w:val="1"/>
      <w:marLeft w:val="0"/>
      <w:marRight w:val="0"/>
      <w:marTop w:val="0"/>
      <w:marBottom w:val="0"/>
      <w:divBdr>
        <w:top w:val="none" w:sz="0" w:space="0" w:color="auto"/>
        <w:left w:val="none" w:sz="0" w:space="0" w:color="auto"/>
        <w:bottom w:val="none" w:sz="0" w:space="0" w:color="auto"/>
        <w:right w:val="none" w:sz="0" w:space="0" w:color="auto"/>
      </w:divBdr>
      <w:divsChild>
        <w:div w:id="265501936">
          <w:marLeft w:val="0"/>
          <w:marRight w:val="0"/>
          <w:marTop w:val="0"/>
          <w:marBottom w:val="525"/>
          <w:divBdr>
            <w:top w:val="none" w:sz="0" w:space="0" w:color="auto"/>
            <w:left w:val="none" w:sz="0" w:space="0" w:color="auto"/>
            <w:bottom w:val="none" w:sz="0" w:space="0" w:color="auto"/>
            <w:right w:val="none" w:sz="0" w:space="0" w:color="auto"/>
          </w:divBdr>
          <w:divsChild>
            <w:div w:id="851065930">
              <w:marLeft w:val="0"/>
              <w:marRight w:val="0"/>
              <w:marTop w:val="0"/>
              <w:marBottom w:val="0"/>
              <w:divBdr>
                <w:top w:val="none" w:sz="0" w:space="0" w:color="auto"/>
                <w:left w:val="none" w:sz="0" w:space="0" w:color="auto"/>
                <w:bottom w:val="none" w:sz="0" w:space="0" w:color="auto"/>
                <w:right w:val="none" w:sz="0" w:space="0" w:color="auto"/>
              </w:divBdr>
            </w:div>
            <w:div w:id="2009400504">
              <w:marLeft w:val="0"/>
              <w:marRight w:val="0"/>
              <w:marTop w:val="0"/>
              <w:marBottom w:val="0"/>
              <w:divBdr>
                <w:top w:val="none" w:sz="0" w:space="0" w:color="auto"/>
                <w:left w:val="none" w:sz="0" w:space="0" w:color="auto"/>
                <w:bottom w:val="none" w:sz="0" w:space="0" w:color="auto"/>
                <w:right w:val="none" w:sz="0" w:space="0" w:color="auto"/>
              </w:divBdr>
              <w:divsChild>
                <w:div w:id="310444278">
                  <w:marLeft w:val="0"/>
                  <w:marRight w:val="0"/>
                  <w:marTop w:val="0"/>
                  <w:marBottom w:val="0"/>
                  <w:divBdr>
                    <w:top w:val="none" w:sz="0" w:space="0" w:color="auto"/>
                    <w:left w:val="none" w:sz="0" w:space="0" w:color="auto"/>
                    <w:bottom w:val="none" w:sz="0" w:space="0" w:color="auto"/>
                    <w:right w:val="none" w:sz="0" w:space="0" w:color="auto"/>
                  </w:divBdr>
                  <w:divsChild>
                    <w:div w:id="251284220">
                      <w:marLeft w:val="0"/>
                      <w:marRight w:val="0"/>
                      <w:marTop w:val="0"/>
                      <w:marBottom w:val="0"/>
                      <w:divBdr>
                        <w:top w:val="none" w:sz="0" w:space="0" w:color="auto"/>
                        <w:left w:val="none" w:sz="0" w:space="0" w:color="auto"/>
                        <w:bottom w:val="none" w:sz="0" w:space="0" w:color="auto"/>
                        <w:right w:val="none" w:sz="0" w:space="0" w:color="auto"/>
                      </w:divBdr>
                    </w:div>
                    <w:div w:id="141547366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6488702">
          <w:marLeft w:val="0"/>
          <w:marRight w:val="0"/>
          <w:marTop w:val="0"/>
          <w:marBottom w:val="0"/>
          <w:divBdr>
            <w:top w:val="none" w:sz="0" w:space="0" w:color="auto"/>
            <w:left w:val="none" w:sz="0" w:space="0" w:color="auto"/>
            <w:bottom w:val="none" w:sz="0" w:space="0" w:color="auto"/>
            <w:right w:val="none" w:sz="0" w:space="0" w:color="auto"/>
          </w:divBdr>
          <w:divsChild>
            <w:div w:id="1573806998">
              <w:marLeft w:val="0"/>
              <w:marRight w:val="0"/>
              <w:marTop w:val="0"/>
              <w:marBottom w:val="0"/>
              <w:divBdr>
                <w:top w:val="none" w:sz="0" w:space="0" w:color="auto"/>
                <w:left w:val="none" w:sz="0" w:space="0" w:color="auto"/>
                <w:bottom w:val="none" w:sz="0" w:space="0" w:color="auto"/>
                <w:right w:val="none" w:sz="0" w:space="0" w:color="auto"/>
              </w:divBdr>
              <w:divsChild>
                <w:div w:id="656032788">
                  <w:marLeft w:val="0"/>
                  <w:marRight w:val="0"/>
                  <w:marTop w:val="0"/>
                  <w:marBottom w:val="0"/>
                  <w:divBdr>
                    <w:top w:val="none" w:sz="0" w:space="0" w:color="auto"/>
                    <w:left w:val="none" w:sz="0" w:space="0" w:color="auto"/>
                    <w:bottom w:val="none" w:sz="0" w:space="0" w:color="auto"/>
                    <w:right w:val="none" w:sz="0" w:space="0" w:color="auto"/>
                  </w:divBdr>
                  <w:divsChild>
                    <w:div w:id="12872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81934">
      <w:bodyDiv w:val="1"/>
      <w:marLeft w:val="0"/>
      <w:marRight w:val="0"/>
      <w:marTop w:val="0"/>
      <w:marBottom w:val="0"/>
      <w:divBdr>
        <w:top w:val="none" w:sz="0" w:space="0" w:color="auto"/>
        <w:left w:val="none" w:sz="0" w:space="0" w:color="auto"/>
        <w:bottom w:val="none" w:sz="0" w:space="0" w:color="auto"/>
        <w:right w:val="none" w:sz="0" w:space="0" w:color="auto"/>
      </w:divBdr>
      <w:divsChild>
        <w:div w:id="1059019567">
          <w:marLeft w:val="0"/>
          <w:marRight w:val="0"/>
          <w:marTop w:val="0"/>
          <w:marBottom w:val="525"/>
          <w:divBdr>
            <w:top w:val="none" w:sz="0" w:space="0" w:color="auto"/>
            <w:left w:val="none" w:sz="0" w:space="0" w:color="auto"/>
            <w:bottom w:val="none" w:sz="0" w:space="0" w:color="auto"/>
            <w:right w:val="none" w:sz="0" w:space="0" w:color="auto"/>
          </w:divBdr>
          <w:divsChild>
            <w:div w:id="1978802870">
              <w:marLeft w:val="0"/>
              <w:marRight w:val="0"/>
              <w:marTop w:val="0"/>
              <w:marBottom w:val="0"/>
              <w:divBdr>
                <w:top w:val="none" w:sz="0" w:space="0" w:color="auto"/>
                <w:left w:val="none" w:sz="0" w:space="0" w:color="auto"/>
                <w:bottom w:val="none" w:sz="0" w:space="0" w:color="auto"/>
                <w:right w:val="none" w:sz="0" w:space="0" w:color="auto"/>
              </w:divBdr>
            </w:div>
            <w:div w:id="435708880">
              <w:marLeft w:val="0"/>
              <w:marRight w:val="0"/>
              <w:marTop w:val="0"/>
              <w:marBottom w:val="0"/>
              <w:divBdr>
                <w:top w:val="none" w:sz="0" w:space="0" w:color="auto"/>
                <w:left w:val="none" w:sz="0" w:space="0" w:color="auto"/>
                <w:bottom w:val="none" w:sz="0" w:space="0" w:color="auto"/>
                <w:right w:val="none" w:sz="0" w:space="0" w:color="auto"/>
              </w:divBdr>
              <w:divsChild>
                <w:div w:id="1587569401">
                  <w:marLeft w:val="0"/>
                  <w:marRight w:val="0"/>
                  <w:marTop w:val="0"/>
                  <w:marBottom w:val="0"/>
                  <w:divBdr>
                    <w:top w:val="none" w:sz="0" w:space="0" w:color="auto"/>
                    <w:left w:val="none" w:sz="0" w:space="0" w:color="auto"/>
                    <w:bottom w:val="none" w:sz="0" w:space="0" w:color="auto"/>
                    <w:right w:val="none" w:sz="0" w:space="0" w:color="auto"/>
                  </w:divBdr>
                  <w:divsChild>
                    <w:div w:id="662860486">
                      <w:marLeft w:val="0"/>
                      <w:marRight w:val="0"/>
                      <w:marTop w:val="0"/>
                      <w:marBottom w:val="0"/>
                      <w:divBdr>
                        <w:top w:val="none" w:sz="0" w:space="0" w:color="auto"/>
                        <w:left w:val="none" w:sz="0" w:space="0" w:color="auto"/>
                        <w:bottom w:val="none" w:sz="0" w:space="0" w:color="auto"/>
                        <w:right w:val="none" w:sz="0" w:space="0" w:color="auto"/>
                      </w:divBdr>
                    </w:div>
                    <w:div w:id="10279449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02121065">
          <w:marLeft w:val="0"/>
          <w:marRight w:val="0"/>
          <w:marTop w:val="0"/>
          <w:marBottom w:val="0"/>
          <w:divBdr>
            <w:top w:val="none" w:sz="0" w:space="0" w:color="auto"/>
            <w:left w:val="none" w:sz="0" w:space="0" w:color="auto"/>
            <w:bottom w:val="none" w:sz="0" w:space="0" w:color="auto"/>
            <w:right w:val="none" w:sz="0" w:space="0" w:color="auto"/>
          </w:divBdr>
          <w:divsChild>
            <w:div w:id="719323376">
              <w:marLeft w:val="0"/>
              <w:marRight w:val="0"/>
              <w:marTop w:val="0"/>
              <w:marBottom w:val="0"/>
              <w:divBdr>
                <w:top w:val="none" w:sz="0" w:space="0" w:color="auto"/>
                <w:left w:val="none" w:sz="0" w:space="0" w:color="auto"/>
                <w:bottom w:val="none" w:sz="0" w:space="0" w:color="auto"/>
                <w:right w:val="none" w:sz="0" w:space="0" w:color="auto"/>
              </w:divBdr>
              <w:divsChild>
                <w:div w:id="1045714377">
                  <w:marLeft w:val="0"/>
                  <w:marRight w:val="0"/>
                  <w:marTop w:val="0"/>
                  <w:marBottom w:val="0"/>
                  <w:divBdr>
                    <w:top w:val="none" w:sz="0" w:space="0" w:color="auto"/>
                    <w:left w:val="none" w:sz="0" w:space="0" w:color="auto"/>
                    <w:bottom w:val="none" w:sz="0" w:space="0" w:color="auto"/>
                    <w:right w:val="none" w:sz="0" w:space="0" w:color="auto"/>
                  </w:divBdr>
                </w:div>
                <w:div w:id="988288879">
                  <w:marLeft w:val="0"/>
                  <w:marRight w:val="0"/>
                  <w:marTop w:val="0"/>
                  <w:marBottom w:val="0"/>
                  <w:divBdr>
                    <w:top w:val="none" w:sz="0" w:space="0" w:color="auto"/>
                    <w:left w:val="none" w:sz="0" w:space="0" w:color="auto"/>
                    <w:bottom w:val="none" w:sz="0" w:space="0" w:color="auto"/>
                    <w:right w:val="none" w:sz="0" w:space="0" w:color="auto"/>
                  </w:divBdr>
                  <w:divsChild>
                    <w:div w:id="411242152">
                      <w:marLeft w:val="0"/>
                      <w:marRight w:val="0"/>
                      <w:marTop w:val="0"/>
                      <w:marBottom w:val="0"/>
                      <w:divBdr>
                        <w:top w:val="none" w:sz="0" w:space="0" w:color="auto"/>
                        <w:left w:val="none" w:sz="0" w:space="0" w:color="auto"/>
                        <w:bottom w:val="none" w:sz="0" w:space="0" w:color="auto"/>
                        <w:right w:val="none" w:sz="0" w:space="0" w:color="auto"/>
                      </w:divBdr>
                    </w:div>
                    <w:div w:id="367680600">
                      <w:marLeft w:val="0"/>
                      <w:marRight w:val="0"/>
                      <w:marTop w:val="0"/>
                      <w:marBottom w:val="0"/>
                      <w:divBdr>
                        <w:top w:val="none" w:sz="0" w:space="0" w:color="auto"/>
                        <w:left w:val="none" w:sz="0" w:space="0" w:color="auto"/>
                        <w:bottom w:val="none" w:sz="0" w:space="0" w:color="auto"/>
                        <w:right w:val="none" w:sz="0" w:space="0" w:color="auto"/>
                      </w:divBdr>
                      <w:divsChild>
                        <w:div w:id="1546334342">
                          <w:marLeft w:val="0"/>
                          <w:marRight w:val="0"/>
                          <w:marTop w:val="0"/>
                          <w:marBottom w:val="0"/>
                          <w:divBdr>
                            <w:top w:val="none" w:sz="0" w:space="0" w:color="auto"/>
                            <w:left w:val="none" w:sz="0" w:space="0" w:color="auto"/>
                            <w:bottom w:val="none" w:sz="0" w:space="0" w:color="auto"/>
                            <w:right w:val="none" w:sz="0" w:space="0" w:color="auto"/>
                          </w:divBdr>
                          <w:divsChild>
                            <w:div w:id="1727293686">
                              <w:marLeft w:val="0"/>
                              <w:marRight w:val="0"/>
                              <w:marTop w:val="0"/>
                              <w:marBottom w:val="0"/>
                              <w:divBdr>
                                <w:top w:val="none" w:sz="0" w:space="0" w:color="auto"/>
                                <w:left w:val="none" w:sz="0" w:space="0" w:color="auto"/>
                                <w:bottom w:val="none" w:sz="0" w:space="0" w:color="auto"/>
                                <w:right w:val="none" w:sz="0" w:space="0" w:color="auto"/>
                              </w:divBdr>
                              <w:divsChild>
                                <w:div w:id="1478255129">
                                  <w:marLeft w:val="0"/>
                                  <w:marRight w:val="0"/>
                                  <w:marTop w:val="0"/>
                                  <w:marBottom w:val="0"/>
                                  <w:divBdr>
                                    <w:top w:val="single" w:sz="6" w:space="0" w:color="939393"/>
                                    <w:left w:val="single" w:sz="6" w:space="11" w:color="939393"/>
                                    <w:bottom w:val="single" w:sz="6" w:space="0" w:color="FFFFFF"/>
                                    <w:right w:val="single" w:sz="6" w:space="11" w:color="939393"/>
                                  </w:divBdr>
                                </w:div>
                                <w:div w:id="193902583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2286979">
                              <w:marLeft w:val="0"/>
                              <w:marRight w:val="0"/>
                              <w:marTop w:val="0"/>
                              <w:marBottom w:val="180"/>
                              <w:divBdr>
                                <w:top w:val="single" w:sz="6" w:space="0" w:color="939393"/>
                                <w:left w:val="single" w:sz="6" w:space="0" w:color="939393"/>
                                <w:bottom w:val="single" w:sz="6" w:space="0" w:color="939393"/>
                                <w:right w:val="single" w:sz="6" w:space="0" w:color="939393"/>
                              </w:divBdr>
                              <w:divsChild>
                                <w:div w:id="1548101228">
                                  <w:marLeft w:val="0"/>
                                  <w:marRight w:val="0"/>
                                  <w:marTop w:val="0"/>
                                  <w:marBottom w:val="0"/>
                                  <w:divBdr>
                                    <w:top w:val="none" w:sz="0" w:space="0" w:color="auto"/>
                                    <w:left w:val="none" w:sz="0" w:space="0" w:color="auto"/>
                                    <w:bottom w:val="none" w:sz="0" w:space="0" w:color="auto"/>
                                    <w:right w:val="none" w:sz="0" w:space="0" w:color="auto"/>
                                  </w:divBdr>
                                  <w:divsChild>
                                    <w:div w:id="15774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088244">
                  <w:marLeft w:val="0"/>
                  <w:marRight w:val="0"/>
                  <w:marTop w:val="0"/>
                  <w:marBottom w:val="0"/>
                  <w:divBdr>
                    <w:top w:val="none" w:sz="0" w:space="0" w:color="auto"/>
                    <w:left w:val="none" w:sz="0" w:space="0" w:color="auto"/>
                    <w:bottom w:val="none" w:sz="0" w:space="0" w:color="auto"/>
                    <w:right w:val="none" w:sz="0" w:space="0" w:color="auto"/>
                  </w:divBdr>
                  <w:divsChild>
                    <w:div w:id="430392083">
                      <w:marLeft w:val="0"/>
                      <w:marRight w:val="0"/>
                      <w:marTop w:val="0"/>
                      <w:marBottom w:val="0"/>
                      <w:divBdr>
                        <w:top w:val="none" w:sz="0" w:space="0" w:color="auto"/>
                        <w:left w:val="none" w:sz="0" w:space="0" w:color="auto"/>
                        <w:bottom w:val="none" w:sz="0" w:space="0" w:color="auto"/>
                        <w:right w:val="none" w:sz="0" w:space="0" w:color="auto"/>
                      </w:divBdr>
                    </w:div>
                    <w:div w:id="1197279413">
                      <w:marLeft w:val="0"/>
                      <w:marRight w:val="0"/>
                      <w:marTop w:val="0"/>
                      <w:marBottom w:val="0"/>
                      <w:divBdr>
                        <w:top w:val="none" w:sz="0" w:space="0" w:color="auto"/>
                        <w:left w:val="none" w:sz="0" w:space="0" w:color="auto"/>
                        <w:bottom w:val="none" w:sz="0" w:space="0" w:color="auto"/>
                        <w:right w:val="none" w:sz="0" w:space="0" w:color="auto"/>
                      </w:divBdr>
                    </w:div>
                  </w:divsChild>
                </w:div>
                <w:div w:id="617562695">
                  <w:marLeft w:val="0"/>
                  <w:marRight w:val="0"/>
                  <w:marTop w:val="0"/>
                  <w:marBottom w:val="0"/>
                  <w:divBdr>
                    <w:top w:val="none" w:sz="0" w:space="0" w:color="auto"/>
                    <w:left w:val="none" w:sz="0" w:space="0" w:color="auto"/>
                    <w:bottom w:val="none" w:sz="0" w:space="0" w:color="auto"/>
                    <w:right w:val="none" w:sz="0" w:space="0" w:color="auto"/>
                  </w:divBdr>
                  <w:divsChild>
                    <w:div w:id="1653831578">
                      <w:marLeft w:val="0"/>
                      <w:marRight w:val="0"/>
                      <w:marTop w:val="0"/>
                      <w:marBottom w:val="0"/>
                      <w:divBdr>
                        <w:top w:val="none" w:sz="0" w:space="0" w:color="auto"/>
                        <w:left w:val="none" w:sz="0" w:space="0" w:color="auto"/>
                        <w:bottom w:val="none" w:sz="0" w:space="0" w:color="auto"/>
                        <w:right w:val="none" w:sz="0" w:space="0" w:color="auto"/>
                      </w:divBdr>
                    </w:div>
                    <w:div w:id="149367021">
                      <w:marLeft w:val="0"/>
                      <w:marRight w:val="0"/>
                      <w:marTop w:val="0"/>
                      <w:marBottom w:val="0"/>
                      <w:divBdr>
                        <w:top w:val="none" w:sz="0" w:space="0" w:color="auto"/>
                        <w:left w:val="none" w:sz="0" w:space="0" w:color="auto"/>
                        <w:bottom w:val="none" w:sz="0" w:space="0" w:color="auto"/>
                        <w:right w:val="none" w:sz="0" w:space="0" w:color="auto"/>
                      </w:divBdr>
                      <w:divsChild>
                        <w:div w:id="18900916">
                          <w:marLeft w:val="0"/>
                          <w:marRight w:val="0"/>
                          <w:marTop w:val="0"/>
                          <w:marBottom w:val="0"/>
                          <w:divBdr>
                            <w:top w:val="none" w:sz="0" w:space="0" w:color="auto"/>
                            <w:left w:val="none" w:sz="0" w:space="0" w:color="auto"/>
                            <w:bottom w:val="none" w:sz="0" w:space="0" w:color="auto"/>
                            <w:right w:val="none" w:sz="0" w:space="0" w:color="auto"/>
                          </w:divBdr>
                          <w:divsChild>
                            <w:div w:id="237598013">
                              <w:marLeft w:val="0"/>
                              <w:marRight w:val="0"/>
                              <w:marTop w:val="0"/>
                              <w:marBottom w:val="0"/>
                              <w:divBdr>
                                <w:top w:val="none" w:sz="0" w:space="0" w:color="auto"/>
                                <w:left w:val="none" w:sz="0" w:space="0" w:color="auto"/>
                                <w:bottom w:val="none" w:sz="0" w:space="0" w:color="auto"/>
                                <w:right w:val="none" w:sz="0" w:space="0" w:color="auto"/>
                              </w:divBdr>
                              <w:divsChild>
                                <w:div w:id="1818958029">
                                  <w:marLeft w:val="0"/>
                                  <w:marRight w:val="0"/>
                                  <w:marTop w:val="0"/>
                                  <w:marBottom w:val="0"/>
                                  <w:divBdr>
                                    <w:top w:val="single" w:sz="6" w:space="0" w:color="939393"/>
                                    <w:left w:val="single" w:sz="6" w:space="11" w:color="939393"/>
                                    <w:bottom w:val="single" w:sz="6" w:space="0" w:color="FFFFFF"/>
                                    <w:right w:val="single" w:sz="6" w:space="11" w:color="939393"/>
                                  </w:divBdr>
                                </w:div>
                                <w:div w:id="205870432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23125198">
                              <w:marLeft w:val="0"/>
                              <w:marRight w:val="0"/>
                              <w:marTop w:val="0"/>
                              <w:marBottom w:val="180"/>
                              <w:divBdr>
                                <w:top w:val="single" w:sz="6" w:space="0" w:color="939393"/>
                                <w:left w:val="single" w:sz="6" w:space="0" w:color="939393"/>
                                <w:bottom w:val="single" w:sz="6" w:space="0" w:color="939393"/>
                                <w:right w:val="single" w:sz="6" w:space="0" w:color="939393"/>
                              </w:divBdr>
                              <w:divsChild>
                                <w:div w:id="2128424995">
                                  <w:marLeft w:val="0"/>
                                  <w:marRight w:val="0"/>
                                  <w:marTop w:val="0"/>
                                  <w:marBottom w:val="0"/>
                                  <w:divBdr>
                                    <w:top w:val="none" w:sz="0" w:space="0" w:color="auto"/>
                                    <w:left w:val="none" w:sz="0" w:space="0" w:color="auto"/>
                                    <w:bottom w:val="none" w:sz="0" w:space="0" w:color="auto"/>
                                    <w:right w:val="none" w:sz="0" w:space="0" w:color="auto"/>
                                  </w:divBdr>
                                  <w:divsChild>
                                    <w:div w:id="13658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0248">
                  <w:marLeft w:val="0"/>
                  <w:marRight w:val="0"/>
                  <w:marTop w:val="0"/>
                  <w:marBottom w:val="0"/>
                  <w:divBdr>
                    <w:top w:val="none" w:sz="0" w:space="0" w:color="auto"/>
                    <w:left w:val="none" w:sz="0" w:space="0" w:color="auto"/>
                    <w:bottom w:val="none" w:sz="0" w:space="0" w:color="auto"/>
                    <w:right w:val="none" w:sz="0" w:space="0" w:color="auto"/>
                  </w:divBdr>
                  <w:divsChild>
                    <w:div w:id="939486556">
                      <w:marLeft w:val="0"/>
                      <w:marRight w:val="0"/>
                      <w:marTop w:val="0"/>
                      <w:marBottom w:val="0"/>
                      <w:divBdr>
                        <w:top w:val="none" w:sz="0" w:space="0" w:color="auto"/>
                        <w:left w:val="none" w:sz="0" w:space="0" w:color="auto"/>
                        <w:bottom w:val="none" w:sz="0" w:space="0" w:color="auto"/>
                        <w:right w:val="none" w:sz="0" w:space="0" w:color="auto"/>
                      </w:divBdr>
                    </w:div>
                    <w:div w:id="3172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174035">
      <w:bodyDiv w:val="1"/>
      <w:marLeft w:val="0"/>
      <w:marRight w:val="0"/>
      <w:marTop w:val="0"/>
      <w:marBottom w:val="0"/>
      <w:divBdr>
        <w:top w:val="none" w:sz="0" w:space="0" w:color="auto"/>
        <w:left w:val="none" w:sz="0" w:space="0" w:color="auto"/>
        <w:bottom w:val="none" w:sz="0" w:space="0" w:color="auto"/>
        <w:right w:val="none" w:sz="0" w:space="0" w:color="auto"/>
      </w:divBdr>
      <w:divsChild>
        <w:div w:id="933325893">
          <w:marLeft w:val="0"/>
          <w:marRight w:val="0"/>
          <w:marTop w:val="0"/>
          <w:marBottom w:val="525"/>
          <w:divBdr>
            <w:top w:val="none" w:sz="0" w:space="0" w:color="auto"/>
            <w:left w:val="none" w:sz="0" w:space="0" w:color="auto"/>
            <w:bottom w:val="none" w:sz="0" w:space="0" w:color="auto"/>
            <w:right w:val="none" w:sz="0" w:space="0" w:color="auto"/>
          </w:divBdr>
          <w:divsChild>
            <w:div w:id="1741630279">
              <w:marLeft w:val="0"/>
              <w:marRight w:val="0"/>
              <w:marTop w:val="0"/>
              <w:marBottom w:val="0"/>
              <w:divBdr>
                <w:top w:val="none" w:sz="0" w:space="0" w:color="auto"/>
                <w:left w:val="none" w:sz="0" w:space="0" w:color="auto"/>
                <w:bottom w:val="none" w:sz="0" w:space="0" w:color="auto"/>
                <w:right w:val="none" w:sz="0" w:space="0" w:color="auto"/>
              </w:divBdr>
            </w:div>
            <w:div w:id="1286350562">
              <w:marLeft w:val="0"/>
              <w:marRight w:val="0"/>
              <w:marTop w:val="0"/>
              <w:marBottom w:val="0"/>
              <w:divBdr>
                <w:top w:val="none" w:sz="0" w:space="0" w:color="auto"/>
                <w:left w:val="none" w:sz="0" w:space="0" w:color="auto"/>
                <w:bottom w:val="none" w:sz="0" w:space="0" w:color="auto"/>
                <w:right w:val="none" w:sz="0" w:space="0" w:color="auto"/>
              </w:divBdr>
              <w:divsChild>
                <w:div w:id="272516490">
                  <w:marLeft w:val="0"/>
                  <w:marRight w:val="0"/>
                  <w:marTop w:val="0"/>
                  <w:marBottom w:val="0"/>
                  <w:divBdr>
                    <w:top w:val="none" w:sz="0" w:space="0" w:color="auto"/>
                    <w:left w:val="none" w:sz="0" w:space="0" w:color="auto"/>
                    <w:bottom w:val="none" w:sz="0" w:space="0" w:color="auto"/>
                    <w:right w:val="none" w:sz="0" w:space="0" w:color="auto"/>
                  </w:divBdr>
                  <w:divsChild>
                    <w:div w:id="1398479559">
                      <w:marLeft w:val="0"/>
                      <w:marRight w:val="0"/>
                      <w:marTop w:val="0"/>
                      <w:marBottom w:val="0"/>
                      <w:divBdr>
                        <w:top w:val="none" w:sz="0" w:space="0" w:color="auto"/>
                        <w:left w:val="none" w:sz="0" w:space="0" w:color="auto"/>
                        <w:bottom w:val="none" w:sz="0" w:space="0" w:color="auto"/>
                        <w:right w:val="none" w:sz="0" w:space="0" w:color="auto"/>
                      </w:divBdr>
                    </w:div>
                    <w:div w:id="15163798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8640634">
          <w:marLeft w:val="0"/>
          <w:marRight w:val="0"/>
          <w:marTop w:val="0"/>
          <w:marBottom w:val="0"/>
          <w:divBdr>
            <w:top w:val="none" w:sz="0" w:space="0" w:color="auto"/>
            <w:left w:val="none" w:sz="0" w:space="0" w:color="auto"/>
            <w:bottom w:val="none" w:sz="0" w:space="0" w:color="auto"/>
            <w:right w:val="none" w:sz="0" w:space="0" w:color="auto"/>
          </w:divBdr>
        </w:div>
      </w:divsChild>
    </w:div>
    <w:div w:id="1259675892">
      <w:bodyDiv w:val="1"/>
      <w:marLeft w:val="0"/>
      <w:marRight w:val="0"/>
      <w:marTop w:val="0"/>
      <w:marBottom w:val="0"/>
      <w:divBdr>
        <w:top w:val="none" w:sz="0" w:space="0" w:color="auto"/>
        <w:left w:val="none" w:sz="0" w:space="0" w:color="auto"/>
        <w:bottom w:val="none" w:sz="0" w:space="0" w:color="auto"/>
        <w:right w:val="none" w:sz="0" w:space="0" w:color="auto"/>
      </w:divBdr>
      <w:divsChild>
        <w:div w:id="1156068841">
          <w:marLeft w:val="0"/>
          <w:marRight w:val="0"/>
          <w:marTop w:val="0"/>
          <w:marBottom w:val="525"/>
          <w:divBdr>
            <w:top w:val="none" w:sz="0" w:space="0" w:color="auto"/>
            <w:left w:val="none" w:sz="0" w:space="0" w:color="auto"/>
            <w:bottom w:val="none" w:sz="0" w:space="0" w:color="auto"/>
            <w:right w:val="none" w:sz="0" w:space="0" w:color="auto"/>
          </w:divBdr>
          <w:divsChild>
            <w:div w:id="2095391787">
              <w:marLeft w:val="0"/>
              <w:marRight w:val="0"/>
              <w:marTop w:val="0"/>
              <w:marBottom w:val="0"/>
              <w:divBdr>
                <w:top w:val="none" w:sz="0" w:space="0" w:color="auto"/>
                <w:left w:val="none" w:sz="0" w:space="0" w:color="auto"/>
                <w:bottom w:val="none" w:sz="0" w:space="0" w:color="auto"/>
                <w:right w:val="none" w:sz="0" w:space="0" w:color="auto"/>
              </w:divBdr>
            </w:div>
            <w:div w:id="1711341673">
              <w:marLeft w:val="0"/>
              <w:marRight w:val="0"/>
              <w:marTop w:val="0"/>
              <w:marBottom w:val="0"/>
              <w:divBdr>
                <w:top w:val="none" w:sz="0" w:space="0" w:color="auto"/>
                <w:left w:val="none" w:sz="0" w:space="0" w:color="auto"/>
                <w:bottom w:val="none" w:sz="0" w:space="0" w:color="auto"/>
                <w:right w:val="none" w:sz="0" w:space="0" w:color="auto"/>
              </w:divBdr>
              <w:divsChild>
                <w:div w:id="525215499">
                  <w:marLeft w:val="0"/>
                  <w:marRight w:val="0"/>
                  <w:marTop w:val="0"/>
                  <w:marBottom w:val="0"/>
                  <w:divBdr>
                    <w:top w:val="none" w:sz="0" w:space="0" w:color="auto"/>
                    <w:left w:val="none" w:sz="0" w:space="0" w:color="auto"/>
                    <w:bottom w:val="none" w:sz="0" w:space="0" w:color="auto"/>
                    <w:right w:val="none" w:sz="0" w:space="0" w:color="auto"/>
                  </w:divBdr>
                  <w:divsChild>
                    <w:div w:id="656957826">
                      <w:marLeft w:val="0"/>
                      <w:marRight w:val="0"/>
                      <w:marTop w:val="0"/>
                      <w:marBottom w:val="0"/>
                      <w:divBdr>
                        <w:top w:val="none" w:sz="0" w:space="0" w:color="auto"/>
                        <w:left w:val="none" w:sz="0" w:space="0" w:color="auto"/>
                        <w:bottom w:val="none" w:sz="0" w:space="0" w:color="auto"/>
                        <w:right w:val="none" w:sz="0" w:space="0" w:color="auto"/>
                      </w:divBdr>
                    </w:div>
                    <w:div w:id="13387299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55620951">
          <w:marLeft w:val="0"/>
          <w:marRight w:val="0"/>
          <w:marTop w:val="0"/>
          <w:marBottom w:val="0"/>
          <w:divBdr>
            <w:top w:val="none" w:sz="0" w:space="0" w:color="auto"/>
            <w:left w:val="none" w:sz="0" w:space="0" w:color="auto"/>
            <w:bottom w:val="none" w:sz="0" w:space="0" w:color="auto"/>
            <w:right w:val="none" w:sz="0" w:space="0" w:color="auto"/>
          </w:divBdr>
          <w:divsChild>
            <w:div w:id="9263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09418">
      <w:bodyDiv w:val="1"/>
      <w:marLeft w:val="0"/>
      <w:marRight w:val="0"/>
      <w:marTop w:val="0"/>
      <w:marBottom w:val="0"/>
      <w:divBdr>
        <w:top w:val="none" w:sz="0" w:space="0" w:color="auto"/>
        <w:left w:val="none" w:sz="0" w:space="0" w:color="auto"/>
        <w:bottom w:val="none" w:sz="0" w:space="0" w:color="auto"/>
        <w:right w:val="none" w:sz="0" w:space="0" w:color="auto"/>
      </w:divBdr>
      <w:divsChild>
        <w:div w:id="744688860">
          <w:marLeft w:val="0"/>
          <w:marRight w:val="0"/>
          <w:marTop w:val="0"/>
          <w:marBottom w:val="525"/>
          <w:divBdr>
            <w:top w:val="none" w:sz="0" w:space="0" w:color="auto"/>
            <w:left w:val="none" w:sz="0" w:space="0" w:color="auto"/>
            <w:bottom w:val="none" w:sz="0" w:space="0" w:color="auto"/>
            <w:right w:val="none" w:sz="0" w:space="0" w:color="auto"/>
          </w:divBdr>
          <w:divsChild>
            <w:div w:id="2094813135">
              <w:marLeft w:val="0"/>
              <w:marRight w:val="0"/>
              <w:marTop w:val="0"/>
              <w:marBottom w:val="0"/>
              <w:divBdr>
                <w:top w:val="none" w:sz="0" w:space="0" w:color="auto"/>
                <w:left w:val="none" w:sz="0" w:space="0" w:color="auto"/>
                <w:bottom w:val="none" w:sz="0" w:space="0" w:color="auto"/>
                <w:right w:val="none" w:sz="0" w:space="0" w:color="auto"/>
              </w:divBdr>
            </w:div>
            <w:div w:id="393355207">
              <w:marLeft w:val="0"/>
              <w:marRight w:val="0"/>
              <w:marTop w:val="0"/>
              <w:marBottom w:val="0"/>
              <w:divBdr>
                <w:top w:val="none" w:sz="0" w:space="0" w:color="auto"/>
                <w:left w:val="none" w:sz="0" w:space="0" w:color="auto"/>
                <w:bottom w:val="none" w:sz="0" w:space="0" w:color="auto"/>
                <w:right w:val="none" w:sz="0" w:space="0" w:color="auto"/>
              </w:divBdr>
              <w:divsChild>
                <w:div w:id="456720935">
                  <w:marLeft w:val="0"/>
                  <w:marRight w:val="0"/>
                  <w:marTop w:val="0"/>
                  <w:marBottom w:val="0"/>
                  <w:divBdr>
                    <w:top w:val="none" w:sz="0" w:space="0" w:color="auto"/>
                    <w:left w:val="none" w:sz="0" w:space="0" w:color="auto"/>
                    <w:bottom w:val="none" w:sz="0" w:space="0" w:color="auto"/>
                    <w:right w:val="none" w:sz="0" w:space="0" w:color="auto"/>
                  </w:divBdr>
                  <w:divsChild>
                    <w:div w:id="1169099328">
                      <w:marLeft w:val="0"/>
                      <w:marRight w:val="0"/>
                      <w:marTop w:val="0"/>
                      <w:marBottom w:val="0"/>
                      <w:divBdr>
                        <w:top w:val="none" w:sz="0" w:space="0" w:color="auto"/>
                        <w:left w:val="none" w:sz="0" w:space="0" w:color="auto"/>
                        <w:bottom w:val="none" w:sz="0" w:space="0" w:color="auto"/>
                        <w:right w:val="none" w:sz="0" w:space="0" w:color="auto"/>
                      </w:divBdr>
                    </w:div>
                    <w:div w:id="11548371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32730077">
          <w:marLeft w:val="0"/>
          <w:marRight w:val="0"/>
          <w:marTop w:val="0"/>
          <w:marBottom w:val="0"/>
          <w:divBdr>
            <w:top w:val="none" w:sz="0" w:space="0" w:color="auto"/>
            <w:left w:val="none" w:sz="0" w:space="0" w:color="auto"/>
            <w:bottom w:val="none" w:sz="0" w:space="0" w:color="auto"/>
            <w:right w:val="none" w:sz="0" w:space="0" w:color="auto"/>
          </w:divBdr>
          <w:divsChild>
            <w:div w:id="1656761571">
              <w:marLeft w:val="0"/>
              <w:marRight w:val="0"/>
              <w:marTop w:val="0"/>
              <w:marBottom w:val="0"/>
              <w:divBdr>
                <w:top w:val="none" w:sz="0" w:space="0" w:color="auto"/>
                <w:left w:val="none" w:sz="0" w:space="0" w:color="auto"/>
                <w:bottom w:val="none" w:sz="0" w:space="0" w:color="auto"/>
                <w:right w:val="none" w:sz="0" w:space="0" w:color="auto"/>
              </w:divBdr>
              <w:divsChild>
                <w:div w:id="1933590466">
                  <w:marLeft w:val="0"/>
                  <w:marRight w:val="0"/>
                  <w:marTop w:val="0"/>
                  <w:marBottom w:val="0"/>
                  <w:divBdr>
                    <w:top w:val="none" w:sz="0" w:space="0" w:color="auto"/>
                    <w:left w:val="none" w:sz="0" w:space="0" w:color="auto"/>
                    <w:bottom w:val="none" w:sz="0" w:space="0" w:color="auto"/>
                    <w:right w:val="none" w:sz="0" w:space="0" w:color="auto"/>
                  </w:divBdr>
                </w:div>
                <w:div w:id="1485319283">
                  <w:marLeft w:val="0"/>
                  <w:marRight w:val="0"/>
                  <w:marTop w:val="0"/>
                  <w:marBottom w:val="0"/>
                  <w:divBdr>
                    <w:top w:val="none" w:sz="0" w:space="0" w:color="auto"/>
                    <w:left w:val="none" w:sz="0" w:space="0" w:color="auto"/>
                    <w:bottom w:val="none" w:sz="0" w:space="0" w:color="auto"/>
                    <w:right w:val="none" w:sz="0" w:space="0" w:color="auto"/>
                  </w:divBdr>
                  <w:divsChild>
                    <w:div w:id="387337520">
                      <w:marLeft w:val="0"/>
                      <w:marRight w:val="0"/>
                      <w:marTop w:val="0"/>
                      <w:marBottom w:val="0"/>
                      <w:divBdr>
                        <w:top w:val="none" w:sz="0" w:space="0" w:color="auto"/>
                        <w:left w:val="none" w:sz="0" w:space="0" w:color="auto"/>
                        <w:bottom w:val="none" w:sz="0" w:space="0" w:color="auto"/>
                        <w:right w:val="none" w:sz="0" w:space="0" w:color="auto"/>
                      </w:divBdr>
                    </w:div>
                    <w:div w:id="1526481156">
                      <w:marLeft w:val="0"/>
                      <w:marRight w:val="0"/>
                      <w:marTop w:val="0"/>
                      <w:marBottom w:val="0"/>
                      <w:divBdr>
                        <w:top w:val="none" w:sz="0" w:space="0" w:color="auto"/>
                        <w:left w:val="none" w:sz="0" w:space="0" w:color="auto"/>
                        <w:bottom w:val="none" w:sz="0" w:space="0" w:color="auto"/>
                        <w:right w:val="none" w:sz="0" w:space="0" w:color="auto"/>
                      </w:divBdr>
                      <w:divsChild>
                        <w:div w:id="195583555">
                          <w:marLeft w:val="0"/>
                          <w:marRight w:val="0"/>
                          <w:marTop w:val="0"/>
                          <w:marBottom w:val="0"/>
                          <w:divBdr>
                            <w:top w:val="none" w:sz="0" w:space="0" w:color="auto"/>
                            <w:left w:val="none" w:sz="0" w:space="0" w:color="auto"/>
                            <w:bottom w:val="none" w:sz="0" w:space="0" w:color="auto"/>
                            <w:right w:val="none" w:sz="0" w:space="0" w:color="auto"/>
                          </w:divBdr>
                          <w:divsChild>
                            <w:div w:id="1541747799">
                              <w:marLeft w:val="0"/>
                              <w:marRight w:val="0"/>
                              <w:marTop w:val="0"/>
                              <w:marBottom w:val="180"/>
                              <w:divBdr>
                                <w:top w:val="single" w:sz="6" w:space="0" w:color="939393"/>
                                <w:left w:val="single" w:sz="6" w:space="0" w:color="939393"/>
                                <w:bottom w:val="single" w:sz="6" w:space="0" w:color="939393"/>
                                <w:right w:val="single" w:sz="6" w:space="0" w:color="939393"/>
                              </w:divBdr>
                              <w:divsChild>
                                <w:div w:id="1421441865">
                                  <w:marLeft w:val="0"/>
                                  <w:marRight w:val="0"/>
                                  <w:marTop w:val="0"/>
                                  <w:marBottom w:val="0"/>
                                  <w:divBdr>
                                    <w:top w:val="none" w:sz="0" w:space="0" w:color="auto"/>
                                    <w:left w:val="none" w:sz="0" w:space="0" w:color="auto"/>
                                    <w:bottom w:val="none" w:sz="0" w:space="0" w:color="auto"/>
                                    <w:right w:val="none" w:sz="0" w:space="0" w:color="auto"/>
                                  </w:divBdr>
                                  <w:divsChild>
                                    <w:div w:id="14330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8578">
                          <w:marLeft w:val="0"/>
                          <w:marRight w:val="0"/>
                          <w:marTop w:val="0"/>
                          <w:marBottom w:val="0"/>
                          <w:divBdr>
                            <w:top w:val="none" w:sz="0" w:space="0" w:color="auto"/>
                            <w:left w:val="none" w:sz="0" w:space="0" w:color="auto"/>
                            <w:bottom w:val="none" w:sz="0" w:space="0" w:color="auto"/>
                            <w:right w:val="none" w:sz="0" w:space="0" w:color="auto"/>
                          </w:divBdr>
                          <w:divsChild>
                            <w:div w:id="1092164506">
                              <w:marLeft w:val="0"/>
                              <w:marRight w:val="0"/>
                              <w:marTop w:val="0"/>
                              <w:marBottom w:val="180"/>
                              <w:divBdr>
                                <w:top w:val="single" w:sz="6" w:space="0" w:color="939393"/>
                                <w:left w:val="single" w:sz="6" w:space="0" w:color="939393"/>
                                <w:bottom w:val="single" w:sz="6" w:space="0" w:color="939393"/>
                                <w:right w:val="single" w:sz="6" w:space="0" w:color="939393"/>
                              </w:divBdr>
                              <w:divsChild>
                                <w:div w:id="1253590673">
                                  <w:marLeft w:val="0"/>
                                  <w:marRight w:val="0"/>
                                  <w:marTop w:val="0"/>
                                  <w:marBottom w:val="0"/>
                                  <w:divBdr>
                                    <w:top w:val="none" w:sz="0" w:space="0" w:color="auto"/>
                                    <w:left w:val="none" w:sz="0" w:space="0" w:color="auto"/>
                                    <w:bottom w:val="none" w:sz="0" w:space="0" w:color="auto"/>
                                    <w:right w:val="none" w:sz="0" w:space="0" w:color="auto"/>
                                  </w:divBdr>
                                  <w:divsChild>
                                    <w:div w:id="16705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1232">
                          <w:marLeft w:val="0"/>
                          <w:marRight w:val="0"/>
                          <w:marTop w:val="0"/>
                          <w:marBottom w:val="0"/>
                          <w:divBdr>
                            <w:top w:val="none" w:sz="0" w:space="0" w:color="auto"/>
                            <w:left w:val="none" w:sz="0" w:space="0" w:color="auto"/>
                            <w:bottom w:val="none" w:sz="0" w:space="0" w:color="auto"/>
                            <w:right w:val="none" w:sz="0" w:space="0" w:color="auto"/>
                          </w:divBdr>
                          <w:divsChild>
                            <w:div w:id="112292046">
                              <w:marLeft w:val="0"/>
                              <w:marRight w:val="0"/>
                              <w:marTop w:val="0"/>
                              <w:marBottom w:val="0"/>
                              <w:divBdr>
                                <w:top w:val="none" w:sz="0" w:space="0" w:color="auto"/>
                                <w:left w:val="none" w:sz="0" w:space="0" w:color="auto"/>
                                <w:bottom w:val="none" w:sz="0" w:space="0" w:color="auto"/>
                                <w:right w:val="none" w:sz="0" w:space="0" w:color="auto"/>
                              </w:divBdr>
                            </w:div>
                            <w:div w:id="942767206">
                              <w:marLeft w:val="0"/>
                              <w:marRight w:val="0"/>
                              <w:marTop w:val="0"/>
                              <w:marBottom w:val="0"/>
                              <w:divBdr>
                                <w:top w:val="none" w:sz="0" w:space="0" w:color="auto"/>
                                <w:left w:val="none" w:sz="0" w:space="0" w:color="auto"/>
                                <w:bottom w:val="none" w:sz="0" w:space="0" w:color="auto"/>
                                <w:right w:val="none" w:sz="0" w:space="0" w:color="auto"/>
                              </w:divBdr>
                              <w:divsChild>
                                <w:div w:id="2496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2457">
                          <w:marLeft w:val="0"/>
                          <w:marRight w:val="0"/>
                          <w:marTop w:val="0"/>
                          <w:marBottom w:val="0"/>
                          <w:divBdr>
                            <w:top w:val="none" w:sz="0" w:space="0" w:color="auto"/>
                            <w:left w:val="none" w:sz="0" w:space="0" w:color="auto"/>
                            <w:bottom w:val="none" w:sz="0" w:space="0" w:color="auto"/>
                            <w:right w:val="none" w:sz="0" w:space="0" w:color="auto"/>
                          </w:divBdr>
                          <w:divsChild>
                            <w:div w:id="1376928628">
                              <w:marLeft w:val="0"/>
                              <w:marRight w:val="0"/>
                              <w:marTop w:val="0"/>
                              <w:marBottom w:val="0"/>
                              <w:divBdr>
                                <w:top w:val="none" w:sz="0" w:space="0" w:color="auto"/>
                                <w:left w:val="none" w:sz="0" w:space="0" w:color="auto"/>
                                <w:bottom w:val="none" w:sz="0" w:space="0" w:color="auto"/>
                                <w:right w:val="none" w:sz="0" w:space="0" w:color="auto"/>
                              </w:divBdr>
                            </w:div>
                            <w:div w:id="1306810812">
                              <w:marLeft w:val="0"/>
                              <w:marRight w:val="0"/>
                              <w:marTop w:val="0"/>
                              <w:marBottom w:val="0"/>
                              <w:divBdr>
                                <w:top w:val="none" w:sz="0" w:space="0" w:color="auto"/>
                                <w:left w:val="none" w:sz="0" w:space="0" w:color="auto"/>
                                <w:bottom w:val="none" w:sz="0" w:space="0" w:color="auto"/>
                                <w:right w:val="none" w:sz="0" w:space="0" w:color="auto"/>
                              </w:divBdr>
                              <w:divsChild>
                                <w:div w:id="18625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277218">
                  <w:marLeft w:val="0"/>
                  <w:marRight w:val="0"/>
                  <w:marTop w:val="0"/>
                  <w:marBottom w:val="0"/>
                  <w:divBdr>
                    <w:top w:val="none" w:sz="0" w:space="0" w:color="auto"/>
                    <w:left w:val="none" w:sz="0" w:space="0" w:color="auto"/>
                    <w:bottom w:val="none" w:sz="0" w:space="0" w:color="auto"/>
                    <w:right w:val="none" w:sz="0" w:space="0" w:color="auto"/>
                  </w:divBdr>
                  <w:divsChild>
                    <w:div w:id="1407722487">
                      <w:marLeft w:val="0"/>
                      <w:marRight w:val="0"/>
                      <w:marTop w:val="0"/>
                      <w:marBottom w:val="0"/>
                      <w:divBdr>
                        <w:top w:val="none" w:sz="0" w:space="0" w:color="auto"/>
                        <w:left w:val="none" w:sz="0" w:space="0" w:color="auto"/>
                        <w:bottom w:val="none" w:sz="0" w:space="0" w:color="auto"/>
                        <w:right w:val="none" w:sz="0" w:space="0" w:color="auto"/>
                      </w:divBdr>
                    </w:div>
                    <w:div w:id="1069696857">
                      <w:marLeft w:val="0"/>
                      <w:marRight w:val="0"/>
                      <w:marTop w:val="0"/>
                      <w:marBottom w:val="0"/>
                      <w:divBdr>
                        <w:top w:val="none" w:sz="0" w:space="0" w:color="auto"/>
                        <w:left w:val="none" w:sz="0" w:space="0" w:color="auto"/>
                        <w:bottom w:val="none" w:sz="0" w:space="0" w:color="auto"/>
                        <w:right w:val="none" w:sz="0" w:space="0" w:color="auto"/>
                      </w:divBdr>
                      <w:divsChild>
                        <w:div w:id="15910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6877">
                  <w:marLeft w:val="0"/>
                  <w:marRight w:val="0"/>
                  <w:marTop w:val="0"/>
                  <w:marBottom w:val="0"/>
                  <w:divBdr>
                    <w:top w:val="none" w:sz="0" w:space="0" w:color="auto"/>
                    <w:left w:val="none" w:sz="0" w:space="0" w:color="auto"/>
                    <w:bottom w:val="none" w:sz="0" w:space="0" w:color="auto"/>
                    <w:right w:val="none" w:sz="0" w:space="0" w:color="auto"/>
                  </w:divBdr>
                  <w:divsChild>
                    <w:div w:id="846409961">
                      <w:marLeft w:val="0"/>
                      <w:marRight w:val="0"/>
                      <w:marTop w:val="0"/>
                      <w:marBottom w:val="0"/>
                      <w:divBdr>
                        <w:top w:val="none" w:sz="0" w:space="0" w:color="auto"/>
                        <w:left w:val="none" w:sz="0" w:space="0" w:color="auto"/>
                        <w:bottom w:val="none" w:sz="0" w:space="0" w:color="auto"/>
                        <w:right w:val="none" w:sz="0" w:space="0" w:color="auto"/>
                      </w:divBdr>
                    </w:div>
                    <w:div w:id="479536603">
                      <w:marLeft w:val="0"/>
                      <w:marRight w:val="0"/>
                      <w:marTop w:val="0"/>
                      <w:marBottom w:val="0"/>
                      <w:divBdr>
                        <w:top w:val="none" w:sz="0" w:space="0" w:color="auto"/>
                        <w:left w:val="none" w:sz="0" w:space="0" w:color="auto"/>
                        <w:bottom w:val="none" w:sz="0" w:space="0" w:color="auto"/>
                        <w:right w:val="none" w:sz="0" w:space="0" w:color="auto"/>
                      </w:divBdr>
                      <w:divsChild>
                        <w:div w:id="1761481939">
                          <w:marLeft w:val="0"/>
                          <w:marRight w:val="0"/>
                          <w:marTop w:val="0"/>
                          <w:marBottom w:val="0"/>
                          <w:divBdr>
                            <w:top w:val="none" w:sz="0" w:space="0" w:color="auto"/>
                            <w:left w:val="none" w:sz="0" w:space="0" w:color="auto"/>
                            <w:bottom w:val="none" w:sz="0" w:space="0" w:color="auto"/>
                            <w:right w:val="none" w:sz="0" w:space="0" w:color="auto"/>
                          </w:divBdr>
                        </w:div>
                        <w:div w:id="521162351">
                          <w:marLeft w:val="0"/>
                          <w:marRight w:val="0"/>
                          <w:marTop w:val="0"/>
                          <w:marBottom w:val="0"/>
                          <w:divBdr>
                            <w:top w:val="none" w:sz="0" w:space="0" w:color="auto"/>
                            <w:left w:val="none" w:sz="0" w:space="0" w:color="auto"/>
                            <w:bottom w:val="none" w:sz="0" w:space="0" w:color="auto"/>
                            <w:right w:val="none" w:sz="0" w:space="0" w:color="auto"/>
                          </w:divBdr>
                        </w:div>
                        <w:div w:id="1471483572">
                          <w:marLeft w:val="0"/>
                          <w:marRight w:val="0"/>
                          <w:marTop w:val="0"/>
                          <w:marBottom w:val="0"/>
                          <w:divBdr>
                            <w:top w:val="none" w:sz="0" w:space="0" w:color="auto"/>
                            <w:left w:val="none" w:sz="0" w:space="0" w:color="auto"/>
                            <w:bottom w:val="none" w:sz="0" w:space="0" w:color="auto"/>
                            <w:right w:val="none" w:sz="0" w:space="0" w:color="auto"/>
                          </w:divBdr>
                        </w:div>
                        <w:div w:id="4031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7961">
                  <w:marLeft w:val="0"/>
                  <w:marRight w:val="0"/>
                  <w:marTop w:val="0"/>
                  <w:marBottom w:val="0"/>
                  <w:divBdr>
                    <w:top w:val="none" w:sz="0" w:space="0" w:color="auto"/>
                    <w:left w:val="none" w:sz="0" w:space="0" w:color="auto"/>
                    <w:bottom w:val="none" w:sz="0" w:space="0" w:color="auto"/>
                    <w:right w:val="none" w:sz="0" w:space="0" w:color="auto"/>
                  </w:divBdr>
                  <w:divsChild>
                    <w:div w:id="173306476">
                      <w:marLeft w:val="0"/>
                      <w:marRight w:val="0"/>
                      <w:marTop w:val="0"/>
                      <w:marBottom w:val="0"/>
                      <w:divBdr>
                        <w:top w:val="none" w:sz="0" w:space="0" w:color="auto"/>
                        <w:left w:val="none" w:sz="0" w:space="0" w:color="auto"/>
                        <w:bottom w:val="none" w:sz="0" w:space="0" w:color="auto"/>
                        <w:right w:val="none" w:sz="0" w:space="0" w:color="auto"/>
                      </w:divBdr>
                    </w:div>
                    <w:div w:id="556939961">
                      <w:marLeft w:val="0"/>
                      <w:marRight w:val="0"/>
                      <w:marTop w:val="0"/>
                      <w:marBottom w:val="0"/>
                      <w:divBdr>
                        <w:top w:val="none" w:sz="0" w:space="0" w:color="auto"/>
                        <w:left w:val="none" w:sz="0" w:space="0" w:color="auto"/>
                        <w:bottom w:val="none" w:sz="0" w:space="0" w:color="auto"/>
                        <w:right w:val="none" w:sz="0" w:space="0" w:color="auto"/>
                      </w:divBdr>
                      <w:divsChild>
                        <w:div w:id="977540374">
                          <w:marLeft w:val="0"/>
                          <w:marRight w:val="0"/>
                          <w:marTop w:val="0"/>
                          <w:marBottom w:val="0"/>
                          <w:divBdr>
                            <w:top w:val="none" w:sz="0" w:space="0" w:color="auto"/>
                            <w:left w:val="none" w:sz="0" w:space="0" w:color="auto"/>
                            <w:bottom w:val="none" w:sz="0" w:space="0" w:color="auto"/>
                            <w:right w:val="none" w:sz="0" w:space="0" w:color="auto"/>
                          </w:divBdr>
                          <w:divsChild>
                            <w:div w:id="1006830955">
                              <w:marLeft w:val="0"/>
                              <w:marRight w:val="0"/>
                              <w:marTop w:val="0"/>
                              <w:marBottom w:val="0"/>
                              <w:divBdr>
                                <w:top w:val="none" w:sz="0" w:space="0" w:color="auto"/>
                                <w:left w:val="none" w:sz="0" w:space="0" w:color="auto"/>
                                <w:bottom w:val="none" w:sz="0" w:space="0" w:color="auto"/>
                                <w:right w:val="none" w:sz="0" w:space="0" w:color="auto"/>
                              </w:divBdr>
                            </w:div>
                            <w:div w:id="1814903296">
                              <w:marLeft w:val="0"/>
                              <w:marRight w:val="0"/>
                              <w:marTop w:val="0"/>
                              <w:marBottom w:val="0"/>
                              <w:divBdr>
                                <w:top w:val="none" w:sz="0" w:space="0" w:color="auto"/>
                                <w:left w:val="none" w:sz="0" w:space="0" w:color="auto"/>
                                <w:bottom w:val="none" w:sz="0" w:space="0" w:color="auto"/>
                                <w:right w:val="none" w:sz="0" w:space="0" w:color="auto"/>
                              </w:divBdr>
                            </w:div>
                          </w:divsChild>
                        </w:div>
                        <w:div w:id="1684700111">
                          <w:marLeft w:val="0"/>
                          <w:marRight w:val="0"/>
                          <w:marTop w:val="0"/>
                          <w:marBottom w:val="0"/>
                          <w:divBdr>
                            <w:top w:val="none" w:sz="0" w:space="0" w:color="auto"/>
                            <w:left w:val="none" w:sz="0" w:space="0" w:color="auto"/>
                            <w:bottom w:val="none" w:sz="0" w:space="0" w:color="auto"/>
                            <w:right w:val="none" w:sz="0" w:space="0" w:color="auto"/>
                          </w:divBdr>
                          <w:divsChild>
                            <w:div w:id="2012876672">
                              <w:marLeft w:val="0"/>
                              <w:marRight w:val="0"/>
                              <w:marTop w:val="0"/>
                              <w:marBottom w:val="0"/>
                              <w:divBdr>
                                <w:top w:val="none" w:sz="0" w:space="0" w:color="auto"/>
                                <w:left w:val="none" w:sz="0" w:space="0" w:color="auto"/>
                                <w:bottom w:val="none" w:sz="0" w:space="0" w:color="auto"/>
                                <w:right w:val="none" w:sz="0" w:space="0" w:color="auto"/>
                              </w:divBdr>
                            </w:div>
                            <w:div w:id="2123499757">
                              <w:marLeft w:val="0"/>
                              <w:marRight w:val="0"/>
                              <w:marTop w:val="0"/>
                              <w:marBottom w:val="0"/>
                              <w:divBdr>
                                <w:top w:val="none" w:sz="0" w:space="0" w:color="auto"/>
                                <w:left w:val="none" w:sz="0" w:space="0" w:color="auto"/>
                                <w:bottom w:val="none" w:sz="0" w:space="0" w:color="auto"/>
                                <w:right w:val="none" w:sz="0" w:space="0" w:color="auto"/>
                              </w:divBdr>
                              <w:divsChild>
                                <w:div w:id="2498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6379">
                          <w:marLeft w:val="0"/>
                          <w:marRight w:val="0"/>
                          <w:marTop w:val="0"/>
                          <w:marBottom w:val="0"/>
                          <w:divBdr>
                            <w:top w:val="none" w:sz="0" w:space="0" w:color="auto"/>
                            <w:left w:val="none" w:sz="0" w:space="0" w:color="auto"/>
                            <w:bottom w:val="none" w:sz="0" w:space="0" w:color="auto"/>
                            <w:right w:val="none" w:sz="0" w:space="0" w:color="auto"/>
                          </w:divBdr>
                          <w:divsChild>
                            <w:div w:id="1659264028">
                              <w:marLeft w:val="0"/>
                              <w:marRight w:val="0"/>
                              <w:marTop w:val="0"/>
                              <w:marBottom w:val="0"/>
                              <w:divBdr>
                                <w:top w:val="none" w:sz="0" w:space="0" w:color="auto"/>
                                <w:left w:val="none" w:sz="0" w:space="0" w:color="auto"/>
                                <w:bottom w:val="none" w:sz="0" w:space="0" w:color="auto"/>
                                <w:right w:val="none" w:sz="0" w:space="0" w:color="auto"/>
                              </w:divBdr>
                            </w:div>
                            <w:div w:id="14229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372774">
      <w:bodyDiv w:val="1"/>
      <w:marLeft w:val="0"/>
      <w:marRight w:val="0"/>
      <w:marTop w:val="0"/>
      <w:marBottom w:val="0"/>
      <w:divBdr>
        <w:top w:val="none" w:sz="0" w:space="0" w:color="auto"/>
        <w:left w:val="none" w:sz="0" w:space="0" w:color="auto"/>
        <w:bottom w:val="none" w:sz="0" w:space="0" w:color="auto"/>
        <w:right w:val="none" w:sz="0" w:space="0" w:color="auto"/>
      </w:divBdr>
      <w:divsChild>
        <w:div w:id="1761220786">
          <w:marLeft w:val="0"/>
          <w:marRight w:val="0"/>
          <w:marTop w:val="0"/>
          <w:marBottom w:val="525"/>
          <w:divBdr>
            <w:top w:val="none" w:sz="0" w:space="0" w:color="auto"/>
            <w:left w:val="none" w:sz="0" w:space="0" w:color="auto"/>
            <w:bottom w:val="none" w:sz="0" w:space="0" w:color="auto"/>
            <w:right w:val="none" w:sz="0" w:space="0" w:color="auto"/>
          </w:divBdr>
          <w:divsChild>
            <w:div w:id="1517311371">
              <w:marLeft w:val="0"/>
              <w:marRight w:val="0"/>
              <w:marTop w:val="0"/>
              <w:marBottom w:val="0"/>
              <w:divBdr>
                <w:top w:val="none" w:sz="0" w:space="0" w:color="auto"/>
                <w:left w:val="none" w:sz="0" w:space="0" w:color="auto"/>
                <w:bottom w:val="none" w:sz="0" w:space="0" w:color="auto"/>
                <w:right w:val="none" w:sz="0" w:space="0" w:color="auto"/>
              </w:divBdr>
            </w:div>
            <w:div w:id="1945990055">
              <w:marLeft w:val="0"/>
              <w:marRight w:val="0"/>
              <w:marTop w:val="0"/>
              <w:marBottom w:val="0"/>
              <w:divBdr>
                <w:top w:val="none" w:sz="0" w:space="0" w:color="auto"/>
                <w:left w:val="none" w:sz="0" w:space="0" w:color="auto"/>
                <w:bottom w:val="none" w:sz="0" w:space="0" w:color="auto"/>
                <w:right w:val="none" w:sz="0" w:space="0" w:color="auto"/>
              </w:divBdr>
              <w:divsChild>
                <w:div w:id="1299922971">
                  <w:marLeft w:val="0"/>
                  <w:marRight w:val="0"/>
                  <w:marTop w:val="0"/>
                  <w:marBottom w:val="0"/>
                  <w:divBdr>
                    <w:top w:val="none" w:sz="0" w:space="0" w:color="auto"/>
                    <w:left w:val="none" w:sz="0" w:space="0" w:color="auto"/>
                    <w:bottom w:val="none" w:sz="0" w:space="0" w:color="auto"/>
                    <w:right w:val="none" w:sz="0" w:space="0" w:color="auto"/>
                  </w:divBdr>
                  <w:divsChild>
                    <w:div w:id="1710644697">
                      <w:marLeft w:val="0"/>
                      <w:marRight w:val="0"/>
                      <w:marTop w:val="0"/>
                      <w:marBottom w:val="0"/>
                      <w:divBdr>
                        <w:top w:val="none" w:sz="0" w:space="0" w:color="auto"/>
                        <w:left w:val="none" w:sz="0" w:space="0" w:color="auto"/>
                        <w:bottom w:val="none" w:sz="0" w:space="0" w:color="auto"/>
                        <w:right w:val="none" w:sz="0" w:space="0" w:color="auto"/>
                      </w:divBdr>
                    </w:div>
                    <w:div w:id="214422551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60189576">
          <w:marLeft w:val="0"/>
          <w:marRight w:val="0"/>
          <w:marTop w:val="0"/>
          <w:marBottom w:val="0"/>
          <w:divBdr>
            <w:top w:val="none" w:sz="0" w:space="0" w:color="auto"/>
            <w:left w:val="none" w:sz="0" w:space="0" w:color="auto"/>
            <w:bottom w:val="none" w:sz="0" w:space="0" w:color="auto"/>
            <w:right w:val="none" w:sz="0" w:space="0" w:color="auto"/>
          </w:divBdr>
        </w:div>
      </w:divsChild>
    </w:div>
    <w:div w:id="1268464571">
      <w:bodyDiv w:val="1"/>
      <w:marLeft w:val="0"/>
      <w:marRight w:val="0"/>
      <w:marTop w:val="0"/>
      <w:marBottom w:val="0"/>
      <w:divBdr>
        <w:top w:val="none" w:sz="0" w:space="0" w:color="auto"/>
        <w:left w:val="none" w:sz="0" w:space="0" w:color="auto"/>
        <w:bottom w:val="none" w:sz="0" w:space="0" w:color="auto"/>
        <w:right w:val="none" w:sz="0" w:space="0" w:color="auto"/>
      </w:divBdr>
      <w:divsChild>
        <w:div w:id="115681781">
          <w:marLeft w:val="0"/>
          <w:marRight w:val="0"/>
          <w:marTop w:val="0"/>
          <w:marBottom w:val="525"/>
          <w:divBdr>
            <w:top w:val="none" w:sz="0" w:space="0" w:color="auto"/>
            <w:left w:val="none" w:sz="0" w:space="0" w:color="auto"/>
            <w:bottom w:val="none" w:sz="0" w:space="0" w:color="auto"/>
            <w:right w:val="none" w:sz="0" w:space="0" w:color="auto"/>
          </w:divBdr>
          <w:divsChild>
            <w:div w:id="1754279022">
              <w:marLeft w:val="0"/>
              <w:marRight w:val="0"/>
              <w:marTop w:val="0"/>
              <w:marBottom w:val="0"/>
              <w:divBdr>
                <w:top w:val="none" w:sz="0" w:space="0" w:color="auto"/>
                <w:left w:val="none" w:sz="0" w:space="0" w:color="auto"/>
                <w:bottom w:val="none" w:sz="0" w:space="0" w:color="auto"/>
                <w:right w:val="none" w:sz="0" w:space="0" w:color="auto"/>
              </w:divBdr>
            </w:div>
            <w:div w:id="1542591733">
              <w:marLeft w:val="0"/>
              <w:marRight w:val="0"/>
              <w:marTop w:val="0"/>
              <w:marBottom w:val="0"/>
              <w:divBdr>
                <w:top w:val="none" w:sz="0" w:space="0" w:color="auto"/>
                <w:left w:val="none" w:sz="0" w:space="0" w:color="auto"/>
                <w:bottom w:val="none" w:sz="0" w:space="0" w:color="auto"/>
                <w:right w:val="none" w:sz="0" w:space="0" w:color="auto"/>
              </w:divBdr>
              <w:divsChild>
                <w:div w:id="468018996">
                  <w:marLeft w:val="0"/>
                  <w:marRight w:val="0"/>
                  <w:marTop w:val="0"/>
                  <w:marBottom w:val="0"/>
                  <w:divBdr>
                    <w:top w:val="none" w:sz="0" w:space="0" w:color="auto"/>
                    <w:left w:val="none" w:sz="0" w:space="0" w:color="auto"/>
                    <w:bottom w:val="none" w:sz="0" w:space="0" w:color="auto"/>
                    <w:right w:val="none" w:sz="0" w:space="0" w:color="auto"/>
                  </w:divBdr>
                  <w:divsChild>
                    <w:div w:id="491680073">
                      <w:marLeft w:val="0"/>
                      <w:marRight w:val="0"/>
                      <w:marTop w:val="0"/>
                      <w:marBottom w:val="0"/>
                      <w:divBdr>
                        <w:top w:val="none" w:sz="0" w:space="0" w:color="auto"/>
                        <w:left w:val="none" w:sz="0" w:space="0" w:color="auto"/>
                        <w:bottom w:val="none" w:sz="0" w:space="0" w:color="auto"/>
                        <w:right w:val="none" w:sz="0" w:space="0" w:color="auto"/>
                      </w:divBdr>
                    </w:div>
                    <w:div w:id="5345372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0557807">
          <w:marLeft w:val="0"/>
          <w:marRight w:val="0"/>
          <w:marTop w:val="0"/>
          <w:marBottom w:val="0"/>
          <w:divBdr>
            <w:top w:val="none" w:sz="0" w:space="0" w:color="auto"/>
            <w:left w:val="none" w:sz="0" w:space="0" w:color="auto"/>
            <w:bottom w:val="none" w:sz="0" w:space="0" w:color="auto"/>
            <w:right w:val="none" w:sz="0" w:space="0" w:color="auto"/>
          </w:divBdr>
          <w:divsChild>
            <w:div w:id="1835991253">
              <w:marLeft w:val="0"/>
              <w:marRight w:val="0"/>
              <w:marTop w:val="0"/>
              <w:marBottom w:val="0"/>
              <w:divBdr>
                <w:top w:val="none" w:sz="0" w:space="0" w:color="auto"/>
                <w:left w:val="none" w:sz="0" w:space="0" w:color="auto"/>
                <w:bottom w:val="none" w:sz="0" w:space="0" w:color="auto"/>
                <w:right w:val="none" w:sz="0" w:space="0" w:color="auto"/>
              </w:divBdr>
              <w:divsChild>
                <w:div w:id="10000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71154">
      <w:bodyDiv w:val="1"/>
      <w:marLeft w:val="0"/>
      <w:marRight w:val="0"/>
      <w:marTop w:val="0"/>
      <w:marBottom w:val="0"/>
      <w:divBdr>
        <w:top w:val="none" w:sz="0" w:space="0" w:color="auto"/>
        <w:left w:val="none" w:sz="0" w:space="0" w:color="auto"/>
        <w:bottom w:val="none" w:sz="0" w:space="0" w:color="auto"/>
        <w:right w:val="none" w:sz="0" w:space="0" w:color="auto"/>
      </w:divBdr>
      <w:divsChild>
        <w:div w:id="1681200377">
          <w:marLeft w:val="0"/>
          <w:marRight w:val="0"/>
          <w:marTop w:val="0"/>
          <w:marBottom w:val="525"/>
          <w:divBdr>
            <w:top w:val="none" w:sz="0" w:space="0" w:color="auto"/>
            <w:left w:val="none" w:sz="0" w:space="0" w:color="auto"/>
            <w:bottom w:val="none" w:sz="0" w:space="0" w:color="auto"/>
            <w:right w:val="none" w:sz="0" w:space="0" w:color="auto"/>
          </w:divBdr>
          <w:divsChild>
            <w:div w:id="1171261983">
              <w:marLeft w:val="0"/>
              <w:marRight w:val="0"/>
              <w:marTop w:val="0"/>
              <w:marBottom w:val="0"/>
              <w:divBdr>
                <w:top w:val="none" w:sz="0" w:space="0" w:color="auto"/>
                <w:left w:val="none" w:sz="0" w:space="0" w:color="auto"/>
                <w:bottom w:val="none" w:sz="0" w:space="0" w:color="auto"/>
                <w:right w:val="none" w:sz="0" w:space="0" w:color="auto"/>
              </w:divBdr>
            </w:div>
          </w:divsChild>
        </w:div>
        <w:div w:id="201553059">
          <w:marLeft w:val="0"/>
          <w:marRight w:val="0"/>
          <w:marTop w:val="0"/>
          <w:marBottom w:val="0"/>
          <w:divBdr>
            <w:top w:val="none" w:sz="0" w:space="0" w:color="auto"/>
            <w:left w:val="none" w:sz="0" w:space="0" w:color="auto"/>
            <w:bottom w:val="none" w:sz="0" w:space="0" w:color="auto"/>
            <w:right w:val="none" w:sz="0" w:space="0" w:color="auto"/>
          </w:divBdr>
          <w:divsChild>
            <w:div w:id="1592928983">
              <w:marLeft w:val="0"/>
              <w:marRight w:val="0"/>
              <w:marTop w:val="0"/>
              <w:marBottom w:val="0"/>
              <w:divBdr>
                <w:top w:val="none" w:sz="0" w:space="0" w:color="auto"/>
                <w:left w:val="none" w:sz="0" w:space="0" w:color="auto"/>
                <w:bottom w:val="none" w:sz="0" w:space="0" w:color="auto"/>
                <w:right w:val="none" w:sz="0" w:space="0" w:color="auto"/>
              </w:divBdr>
              <w:divsChild>
                <w:div w:id="642932775">
                  <w:marLeft w:val="0"/>
                  <w:marRight w:val="0"/>
                  <w:marTop w:val="0"/>
                  <w:marBottom w:val="0"/>
                  <w:divBdr>
                    <w:top w:val="none" w:sz="0" w:space="0" w:color="auto"/>
                    <w:left w:val="none" w:sz="0" w:space="0" w:color="auto"/>
                    <w:bottom w:val="none" w:sz="0" w:space="0" w:color="auto"/>
                    <w:right w:val="none" w:sz="0" w:space="0" w:color="auto"/>
                  </w:divBdr>
                </w:div>
                <w:div w:id="785779719">
                  <w:marLeft w:val="0"/>
                  <w:marRight w:val="0"/>
                  <w:marTop w:val="0"/>
                  <w:marBottom w:val="0"/>
                  <w:divBdr>
                    <w:top w:val="none" w:sz="0" w:space="0" w:color="auto"/>
                    <w:left w:val="none" w:sz="0" w:space="0" w:color="auto"/>
                    <w:bottom w:val="none" w:sz="0" w:space="0" w:color="auto"/>
                    <w:right w:val="none" w:sz="0" w:space="0" w:color="auto"/>
                  </w:divBdr>
                  <w:divsChild>
                    <w:div w:id="1711539338">
                      <w:marLeft w:val="0"/>
                      <w:marRight w:val="0"/>
                      <w:marTop w:val="0"/>
                      <w:marBottom w:val="0"/>
                      <w:divBdr>
                        <w:top w:val="none" w:sz="0" w:space="0" w:color="auto"/>
                        <w:left w:val="none" w:sz="0" w:space="0" w:color="auto"/>
                        <w:bottom w:val="none" w:sz="0" w:space="0" w:color="auto"/>
                        <w:right w:val="none" w:sz="0" w:space="0" w:color="auto"/>
                      </w:divBdr>
                    </w:div>
                    <w:div w:id="561453502">
                      <w:marLeft w:val="0"/>
                      <w:marRight w:val="0"/>
                      <w:marTop w:val="0"/>
                      <w:marBottom w:val="0"/>
                      <w:divBdr>
                        <w:top w:val="none" w:sz="0" w:space="0" w:color="auto"/>
                        <w:left w:val="none" w:sz="0" w:space="0" w:color="auto"/>
                        <w:bottom w:val="none" w:sz="0" w:space="0" w:color="auto"/>
                        <w:right w:val="none" w:sz="0" w:space="0" w:color="auto"/>
                      </w:divBdr>
                    </w:div>
                  </w:divsChild>
                </w:div>
                <w:div w:id="1214192660">
                  <w:marLeft w:val="0"/>
                  <w:marRight w:val="0"/>
                  <w:marTop w:val="0"/>
                  <w:marBottom w:val="0"/>
                  <w:divBdr>
                    <w:top w:val="none" w:sz="0" w:space="0" w:color="auto"/>
                    <w:left w:val="none" w:sz="0" w:space="0" w:color="auto"/>
                    <w:bottom w:val="none" w:sz="0" w:space="0" w:color="auto"/>
                    <w:right w:val="none" w:sz="0" w:space="0" w:color="auto"/>
                  </w:divBdr>
                  <w:divsChild>
                    <w:div w:id="1911426562">
                      <w:marLeft w:val="0"/>
                      <w:marRight w:val="0"/>
                      <w:marTop w:val="0"/>
                      <w:marBottom w:val="0"/>
                      <w:divBdr>
                        <w:top w:val="none" w:sz="0" w:space="0" w:color="auto"/>
                        <w:left w:val="none" w:sz="0" w:space="0" w:color="auto"/>
                        <w:bottom w:val="none" w:sz="0" w:space="0" w:color="auto"/>
                        <w:right w:val="none" w:sz="0" w:space="0" w:color="auto"/>
                      </w:divBdr>
                    </w:div>
                    <w:div w:id="1635142179">
                      <w:marLeft w:val="0"/>
                      <w:marRight w:val="0"/>
                      <w:marTop w:val="0"/>
                      <w:marBottom w:val="0"/>
                      <w:divBdr>
                        <w:top w:val="none" w:sz="0" w:space="0" w:color="auto"/>
                        <w:left w:val="none" w:sz="0" w:space="0" w:color="auto"/>
                        <w:bottom w:val="none" w:sz="0" w:space="0" w:color="auto"/>
                        <w:right w:val="none" w:sz="0" w:space="0" w:color="auto"/>
                      </w:divBdr>
                    </w:div>
                  </w:divsChild>
                </w:div>
                <w:div w:id="2064450515">
                  <w:marLeft w:val="0"/>
                  <w:marRight w:val="0"/>
                  <w:marTop w:val="0"/>
                  <w:marBottom w:val="0"/>
                  <w:divBdr>
                    <w:top w:val="none" w:sz="0" w:space="0" w:color="auto"/>
                    <w:left w:val="none" w:sz="0" w:space="0" w:color="auto"/>
                    <w:bottom w:val="none" w:sz="0" w:space="0" w:color="auto"/>
                    <w:right w:val="none" w:sz="0" w:space="0" w:color="auto"/>
                  </w:divBdr>
                  <w:divsChild>
                    <w:div w:id="724791177">
                      <w:marLeft w:val="0"/>
                      <w:marRight w:val="0"/>
                      <w:marTop w:val="0"/>
                      <w:marBottom w:val="0"/>
                      <w:divBdr>
                        <w:top w:val="none" w:sz="0" w:space="0" w:color="auto"/>
                        <w:left w:val="none" w:sz="0" w:space="0" w:color="auto"/>
                        <w:bottom w:val="none" w:sz="0" w:space="0" w:color="auto"/>
                        <w:right w:val="none" w:sz="0" w:space="0" w:color="auto"/>
                      </w:divBdr>
                    </w:div>
                    <w:div w:id="41950887">
                      <w:marLeft w:val="0"/>
                      <w:marRight w:val="0"/>
                      <w:marTop w:val="0"/>
                      <w:marBottom w:val="0"/>
                      <w:divBdr>
                        <w:top w:val="none" w:sz="0" w:space="0" w:color="auto"/>
                        <w:left w:val="none" w:sz="0" w:space="0" w:color="auto"/>
                        <w:bottom w:val="none" w:sz="0" w:space="0" w:color="auto"/>
                        <w:right w:val="none" w:sz="0" w:space="0" w:color="auto"/>
                      </w:divBdr>
                    </w:div>
                  </w:divsChild>
                </w:div>
                <w:div w:id="1190602495">
                  <w:marLeft w:val="0"/>
                  <w:marRight w:val="0"/>
                  <w:marTop w:val="0"/>
                  <w:marBottom w:val="0"/>
                  <w:divBdr>
                    <w:top w:val="none" w:sz="0" w:space="0" w:color="auto"/>
                    <w:left w:val="none" w:sz="0" w:space="0" w:color="auto"/>
                    <w:bottom w:val="none" w:sz="0" w:space="0" w:color="auto"/>
                    <w:right w:val="none" w:sz="0" w:space="0" w:color="auto"/>
                  </w:divBdr>
                  <w:divsChild>
                    <w:div w:id="1134446748">
                      <w:marLeft w:val="0"/>
                      <w:marRight w:val="0"/>
                      <w:marTop w:val="0"/>
                      <w:marBottom w:val="0"/>
                      <w:divBdr>
                        <w:top w:val="none" w:sz="0" w:space="0" w:color="auto"/>
                        <w:left w:val="none" w:sz="0" w:space="0" w:color="auto"/>
                        <w:bottom w:val="none" w:sz="0" w:space="0" w:color="auto"/>
                        <w:right w:val="none" w:sz="0" w:space="0" w:color="auto"/>
                      </w:divBdr>
                    </w:div>
                    <w:div w:id="169375087">
                      <w:marLeft w:val="0"/>
                      <w:marRight w:val="0"/>
                      <w:marTop w:val="0"/>
                      <w:marBottom w:val="0"/>
                      <w:divBdr>
                        <w:top w:val="none" w:sz="0" w:space="0" w:color="auto"/>
                        <w:left w:val="none" w:sz="0" w:space="0" w:color="auto"/>
                        <w:bottom w:val="none" w:sz="0" w:space="0" w:color="auto"/>
                        <w:right w:val="none" w:sz="0" w:space="0" w:color="auto"/>
                      </w:divBdr>
                    </w:div>
                  </w:divsChild>
                </w:div>
                <w:div w:id="440227914">
                  <w:marLeft w:val="0"/>
                  <w:marRight w:val="0"/>
                  <w:marTop w:val="0"/>
                  <w:marBottom w:val="0"/>
                  <w:divBdr>
                    <w:top w:val="none" w:sz="0" w:space="0" w:color="auto"/>
                    <w:left w:val="none" w:sz="0" w:space="0" w:color="auto"/>
                    <w:bottom w:val="none" w:sz="0" w:space="0" w:color="auto"/>
                    <w:right w:val="none" w:sz="0" w:space="0" w:color="auto"/>
                  </w:divBdr>
                  <w:divsChild>
                    <w:div w:id="190607814">
                      <w:marLeft w:val="0"/>
                      <w:marRight w:val="0"/>
                      <w:marTop w:val="0"/>
                      <w:marBottom w:val="0"/>
                      <w:divBdr>
                        <w:top w:val="none" w:sz="0" w:space="0" w:color="auto"/>
                        <w:left w:val="none" w:sz="0" w:space="0" w:color="auto"/>
                        <w:bottom w:val="none" w:sz="0" w:space="0" w:color="auto"/>
                        <w:right w:val="none" w:sz="0" w:space="0" w:color="auto"/>
                      </w:divBdr>
                    </w:div>
                    <w:div w:id="204946730">
                      <w:marLeft w:val="0"/>
                      <w:marRight w:val="0"/>
                      <w:marTop w:val="0"/>
                      <w:marBottom w:val="0"/>
                      <w:divBdr>
                        <w:top w:val="none" w:sz="0" w:space="0" w:color="auto"/>
                        <w:left w:val="none" w:sz="0" w:space="0" w:color="auto"/>
                        <w:bottom w:val="none" w:sz="0" w:space="0" w:color="auto"/>
                        <w:right w:val="none" w:sz="0" w:space="0" w:color="auto"/>
                      </w:divBdr>
                    </w:div>
                  </w:divsChild>
                </w:div>
                <w:div w:id="548149586">
                  <w:marLeft w:val="0"/>
                  <w:marRight w:val="0"/>
                  <w:marTop w:val="0"/>
                  <w:marBottom w:val="0"/>
                  <w:divBdr>
                    <w:top w:val="none" w:sz="0" w:space="0" w:color="auto"/>
                    <w:left w:val="none" w:sz="0" w:space="0" w:color="auto"/>
                    <w:bottom w:val="none" w:sz="0" w:space="0" w:color="auto"/>
                    <w:right w:val="none" w:sz="0" w:space="0" w:color="auto"/>
                  </w:divBdr>
                  <w:divsChild>
                    <w:div w:id="917442966">
                      <w:marLeft w:val="0"/>
                      <w:marRight w:val="0"/>
                      <w:marTop w:val="0"/>
                      <w:marBottom w:val="0"/>
                      <w:divBdr>
                        <w:top w:val="none" w:sz="0" w:space="0" w:color="auto"/>
                        <w:left w:val="none" w:sz="0" w:space="0" w:color="auto"/>
                        <w:bottom w:val="none" w:sz="0" w:space="0" w:color="auto"/>
                        <w:right w:val="none" w:sz="0" w:space="0" w:color="auto"/>
                      </w:divBdr>
                    </w:div>
                    <w:div w:id="78865719">
                      <w:marLeft w:val="0"/>
                      <w:marRight w:val="0"/>
                      <w:marTop w:val="0"/>
                      <w:marBottom w:val="0"/>
                      <w:divBdr>
                        <w:top w:val="none" w:sz="0" w:space="0" w:color="auto"/>
                        <w:left w:val="none" w:sz="0" w:space="0" w:color="auto"/>
                        <w:bottom w:val="none" w:sz="0" w:space="0" w:color="auto"/>
                        <w:right w:val="none" w:sz="0" w:space="0" w:color="auto"/>
                      </w:divBdr>
                      <w:divsChild>
                        <w:div w:id="490173231">
                          <w:marLeft w:val="0"/>
                          <w:marRight w:val="0"/>
                          <w:marTop w:val="0"/>
                          <w:marBottom w:val="0"/>
                          <w:divBdr>
                            <w:top w:val="none" w:sz="0" w:space="0" w:color="auto"/>
                            <w:left w:val="none" w:sz="0" w:space="0" w:color="auto"/>
                            <w:bottom w:val="none" w:sz="0" w:space="0" w:color="auto"/>
                            <w:right w:val="none" w:sz="0" w:space="0" w:color="auto"/>
                          </w:divBdr>
                          <w:divsChild>
                            <w:div w:id="1650398346">
                              <w:marLeft w:val="0"/>
                              <w:marRight w:val="0"/>
                              <w:marTop w:val="0"/>
                              <w:marBottom w:val="0"/>
                              <w:divBdr>
                                <w:top w:val="none" w:sz="0" w:space="0" w:color="auto"/>
                                <w:left w:val="none" w:sz="0" w:space="0" w:color="auto"/>
                                <w:bottom w:val="none" w:sz="0" w:space="0" w:color="auto"/>
                                <w:right w:val="none" w:sz="0" w:space="0" w:color="auto"/>
                              </w:divBdr>
                              <w:divsChild>
                                <w:div w:id="119492253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6972716">
                              <w:marLeft w:val="0"/>
                              <w:marRight w:val="0"/>
                              <w:marTop w:val="0"/>
                              <w:marBottom w:val="180"/>
                              <w:divBdr>
                                <w:top w:val="single" w:sz="6" w:space="0" w:color="939393"/>
                                <w:left w:val="single" w:sz="6" w:space="0" w:color="939393"/>
                                <w:bottom w:val="single" w:sz="6" w:space="0" w:color="939393"/>
                                <w:right w:val="single" w:sz="6" w:space="0" w:color="939393"/>
                              </w:divBdr>
                              <w:divsChild>
                                <w:div w:id="1878082805">
                                  <w:marLeft w:val="0"/>
                                  <w:marRight w:val="0"/>
                                  <w:marTop w:val="0"/>
                                  <w:marBottom w:val="0"/>
                                  <w:divBdr>
                                    <w:top w:val="none" w:sz="0" w:space="0" w:color="auto"/>
                                    <w:left w:val="none" w:sz="0" w:space="0" w:color="auto"/>
                                    <w:bottom w:val="none" w:sz="0" w:space="0" w:color="auto"/>
                                    <w:right w:val="none" w:sz="0" w:space="0" w:color="auto"/>
                                  </w:divBdr>
                                  <w:divsChild>
                                    <w:div w:id="20822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1160265">
      <w:bodyDiv w:val="1"/>
      <w:marLeft w:val="0"/>
      <w:marRight w:val="0"/>
      <w:marTop w:val="0"/>
      <w:marBottom w:val="0"/>
      <w:divBdr>
        <w:top w:val="none" w:sz="0" w:space="0" w:color="auto"/>
        <w:left w:val="none" w:sz="0" w:space="0" w:color="auto"/>
        <w:bottom w:val="none" w:sz="0" w:space="0" w:color="auto"/>
        <w:right w:val="none" w:sz="0" w:space="0" w:color="auto"/>
      </w:divBdr>
      <w:divsChild>
        <w:div w:id="1285505626">
          <w:marLeft w:val="0"/>
          <w:marRight w:val="0"/>
          <w:marTop w:val="0"/>
          <w:marBottom w:val="525"/>
          <w:divBdr>
            <w:top w:val="none" w:sz="0" w:space="0" w:color="auto"/>
            <w:left w:val="none" w:sz="0" w:space="0" w:color="auto"/>
            <w:bottom w:val="none" w:sz="0" w:space="0" w:color="auto"/>
            <w:right w:val="none" w:sz="0" w:space="0" w:color="auto"/>
          </w:divBdr>
          <w:divsChild>
            <w:div w:id="1079868608">
              <w:marLeft w:val="0"/>
              <w:marRight w:val="0"/>
              <w:marTop w:val="0"/>
              <w:marBottom w:val="0"/>
              <w:divBdr>
                <w:top w:val="none" w:sz="0" w:space="0" w:color="auto"/>
                <w:left w:val="none" w:sz="0" w:space="0" w:color="auto"/>
                <w:bottom w:val="none" w:sz="0" w:space="0" w:color="auto"/>
                <w:right w:val="none" w:sz="0" w:space="0" w:color="auto"/>
              </w:divBdr>
            </w:div>
            <w:div w:id="1240865546">
              <w:marLeft w:val="0"/>
              <w:marRight w:val="0"/>
              <w:marTop w:val="0"/>
              <w:marBottom w:val="0"/>
              <w:divBdr>
                <w:top w:val="none" w:sz="0" w:space="0" w:color="auto"/>
                <w:left w:val="none" w:sz="0" w:space="0" w:color="auto"/>
                <w:bottom w:val="none" w:sz="0" w:space="0" w:color="auto"/>
                <w:right w:val="none" w:sz="0" w:space="0" w:color="auto"/>
              </w:divBdr>
              <w:divsChild>
                <w:div w:id="1329284793">
                  <w:marLeft w:val="0"/>
                  <w:marRight w:val="0"/>
                  <w:marTop w:val="0"/>
                  <w:marBottom w:val="0"/>
                  <w:divBdr>
                    <w:top w:val="none" w:sz="0" w:space="0" w:color="auto"/>
                    <w:left w:val="none" w:sz="0" w:space="0" w:color="auto"/>
                    <w:bottom w:val="none" w:sz="0" w:space="0" w:color="auto"/>
                    <w:right w:val="none" w:sz="0" w:space="0" w:color="auto"/>
                  </w:divBdr>
                  <w:divsChild>
                    <w:div w:id="68625605">
                      <w:marLeft w:val="0"/>
                      <w:marRight w:val="0"/>
                      <w:marTop w:val="0"/>
                      <w:marBottom w:val="0"/>
                      <w:divBdr>
                        <w:top w:val="none" w:sz="0" w:space="0" w:color="auto"/>
                        <w:left w:val="none" w:sz="0" w:space="0" w:color="auto"/>
                        <w:bottom w:val="none" w:sz="0" w:space="0" w:color="auto"/>
                        <w:right w:val="none" w:sz="0" w:space="0" w:color="auto"/>
                      </w:divBdr>
                    </w:div>
                    <w:div w:id="8107130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89251386">
          <w:marLeft w:val="0"/>
          <w:marRight w:val="0"/>
          <w:marTop w:val="0"/>
          <w:marBottom w:val="0"/>
          <w:divBdr>
            <w:top w:val="none" w:sz="0" w:space="0" w:color="auto"/>
            <w:left w:val="none" w:sz="0" w:space="0" w:color="auto"/>
            <w:bottom w:val="none" w:sz="0" w:space="0" w:color="auto"/>
            <w:right w:val="none" w:sz="0" w:space="0" w:color="auto"/>
          </w:divBdr>
          <w:divsChild>
            <w:div w:id="17693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0920">
      <w:bodyDiv w:val="1"/>
      <w:marLeft w:val="0"/>
      <w:marRight w:val="0"/>
      <w:marTop w:val="0"/>
      <w:marBottom w:val="0"/>
      <w:divBdr>
        <w:top w:val="none" w:sz="0" w:space="0" w:color="auto"/>
        <w:left w:val="none" w:sz="0" w:space="0" w:color="auto"/>
        <w:bottom w:val="none" w:sz="0" w:space="0" w:color="auto"/>
        <w:right w:val="none" w:sz="0" w:space="0" w:color="auto"/>
      </w:divBdr>
      <w:divsChild>
        <w:div w:id="282350195">
          <w:marLeft w:val="0"/>
          <w:marRight w:val="0"/>
          <w:marTop w:val="0"/>
          <w:marBottom w:val="525"/>
          <w:divBdr>
            <w:top w:val="none" w:sz="0" w:space="0" w:color="auto"/>
            <w:left w:val="none" w:sz="0" w:space="0" w:color="auto"/>
            <w:bottom w:val="none" w:sz="0" w:space="0" w:color="auto"/>
            <w:right w:val="none" w:sz="0" w:space="0" w:color="auto"/>
          </w:divBdr>
          <w:divsChild>
            <w:div w:id="918750983">
              <w:marLeft w:val="0"/>
              <w:marRight w:val="0"/>
              <w:marTop w:val="0"/>
              <w:marBottom w:val="0"/>
              <w:divBdr>
                <w:top w:val="none" w:sz="0" w:space="0" w:color="auto"/>
                <w:left w:val="none" w:sz="0" w:space="0" w:color="auto"/>
                <w:bottom w:val="none" w:sz="0" w:space="0" w:color="auto"/>
                <w:right w:val="none" w:sz="0" w:space="0" w:color="auto"/>
              </w:divBdr>
            </w:div>
          </w:divsChild>
        </w:div>
        <w:div w:id="806825559">
          <w:marLeft w:val="0"/>
          <w:marRight w:val="0"/>
          <w:marTop w:val="0"/>
          <w:marBottom w:val="0"/>
          <w:divBdr>
            <w:top w:val="none" w:sz="0" w:space="0" w:color="auto"/>
            <w:left w:val="none" w:sz="0" w:space="0" w:color="auto"/>
            <w:bottom w:val="none" w:sz="0" w:space="0" w:color="auto"/>
            <w:right w:val="none" w:sz="0" w:space="0" w:color="auto"/>
          </w:divBdr>
          <w:divsChild>
            <w:div w:id="817454418">
              <w:marLeft w:val="0"/>
              <w:marRight w:val="0"/>
              <w:marTop w:val="0"/>
              <w:marBottom w:val="0"/>
              <w:divBdr>
                <w:top w:val="none" w:sz="0" w:space="0" w:color="auto"/>
                <w:left w:val="none" w:sz="0" w:space="0" w:color="auto"/>
                <w:bottom w:val="none" w:sz="0" w:space="0" w:color="auto"/>
                <w:right w:val="none" w:sz="0" w:space="0" w:color="auto"/>
              </w:divBdr>
              <w:divsChild>
                <w:div w:id="2780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41549">
      <w:bodyDiv w:val="1"/>
      <w:marLeft w:val="0"/>
      <w:marRight w:val="0"/>
      <w:marTop w:val="0"/>
      <w:marBottom w:val="0"/>
      <w:divBdr>
        <w:top w:val="none" w:sz="0" w:space="0" w:color="auto"/>
        <w:left w:val="none" w:sz="0" w:space="0" w:color="auto"/>
        <w:bottom w:val="none" w:sz="0" w:space="0" w:color="auto"/>
        <w:right w:val="none" w:sz="0" w:space="0" w:color="auto"/>
      </w:divBdr>
      <w:divsChild>
        <w:div w:id="1135487567">
          <w:marLeft w:val="0"/>
          <w:marRight w:val="0"/>
          <w:marTop w:val="0"/>
          <w:marBottom w:val="525"/>
          <w:divBdr>
            <w:top w:val="none" w:sz="0" w:space="0" w:color="auto"/>
            <w:left w:val="none" w:sz="0" w:space="0" w:color="auto"/>
            <w:bottom w:val="none" w:sz="0" w:space="0" w:color="auto"/>
            <w:right w:val="none" w:sz="0" w:space="0" w:color="auto"/>
          </w:divBdr>
          <w:divsChild>
            <w:div w:id="1387222852">
              <w:marLeft w:val="0"/>
              <w:marRight w:val="0"/>
              <w:marTop w:val="0"/>
              <w:marBottom w:val="0"/>
              <w:divBdr>
                <w:top w:val="none" w:sz="0" w:space="0" w:color="auto"/>
                <w:left w:val="none" w:sz="0" w:space="0" w:color="auto"/>
                <w:bottom w:val="none" w:sz="0" w:space="0" w:color="auto"/>
                <w:right w:val="none" w:sz="0" w:space="0" w:color="auto"/>
              </w:divBdr>
            </w:div>
            <w:div w:id="321470053">
              <w:marLeft w:val="0"/>
              <w:marRight w:val="0"/>
              <w:marTop w:val="0"/>
              <w:marBottom w:val="0"/>
              <w:divBdr>
                <w:top w:val="none" w:sz="0" w:space="0" w:color="auto"/>
                <w:left w:val="none" w:sz="0" w:space="0" w:color="auto"/>
                <w:bottom w:val="none" w:sz="0" w:space="0" w:color="auto"/>
                <w:right w:val="none" w:sz="0" w:space="0" w:color="auto"/>
              </w:divBdr>
              <w:divsChild>
                <w:div w:id="1479103181">
                  <w:marLeft w:val="0"/>
                  <w:marRight w:val="0"/>
                  <w:marTop w:val="0"/>
                  <w:marBottom w:val="0"/>
                  <w:divBdr>
                    <w:top w:val="none" w:sz="0" w:space="0" w:color="auto"/>
                    <w:left w:val="none" w:sz="0" w:space="0" w:color="auto"/>
                    <w:bottom w:val="none" w:sz="0" w:space="0" w:color="auto"/>
                    <w:right w:val="none" w:sz="0" w:space="0" w:color="auto"/>
                  </w:divBdr>
                  <w:divsChild>
                    <w:div w:id="1768649117">
                      <w:marLeft w:val="0"/>
                      <w:marRight w:val="0"/>
                      <w:marTop w:val="0"/>
                      <w:marBottom w:val="0"/>
                      <w:divBdr>
                        <w:top w:val="none" w:sz="0" w:space="0" w:color="auto"/>
                        <w:left w:val="none" w:sz="0" w:space="0" w:color="auto"/>
                        <w:bottom w:val="none" w:sz="0" w:space="0" w:color="auto"/>
                        <w:right w:val="none" w:sz="0" w:space="0" w:color="auto"/>
                      </w:divBdr>
                    </w:div>
                    <w:div w:id="129081701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33663334">
          <w:marLeft w:val="0"/>
          <w:marRight w:val="0"/>
          <w:marTop w:val="0"/>
          <w:marBottom w:val="0"/>
          <w:divBdr>
            <w:top w:val="none" w:sz="0" w:space="0" w:color="auto"/>
            <w:left w:val="none" w:sz="0" w:space="0" w:color="auto"/>
            <w:bottom w:val="none" w:sz="0" w:space="0" w:color="auto"/>
            <w:right w:val="none" w:sz="0" w:space="0" w:color="auto"/>
          </w:divBdr>
          <w:divsChild>
            <w:div w:id="1035807781">
              <w:marLeft w:val="0"/>
              <w:marRight w:val="0"/>
              <w:marTop w:val="0"/>
              <w:marBottom w:val="0"/>
              <w:divBdr>
                <w:top w:val="none" w:sz="0" w:space="0" w:color="auto"/>
                <w:left w:val="none" w:sz="0" w:space="0" w:color="auto"/>
                <w:bottom w:val="none" w:sz="0" w:space="0" w:color="auto"/>
                <w:right w:val="none" w:sz="0" w:space="0" w:color="auto"/>
              </w:divBdr>
              <w:divsChild>
                <w:div w:id="666789854">
                  <w:marLeft w:val="0"/>
                  <w:marRight w:val="0"/>
                  <w:marTop w:val="0"/>
                  <w:marBottom w:val="0"/>
                  <w:divBdr>
                    <w:top w:val="none" w:sz="0" w:space="0" w:color="auto"/>
                    <w:left w:val="none" w:sz="0" w:space="0" w:color="auto"/>
                    <w:bottom w:val="none" w:sz="0" w:space="0" w:color="auto"/>
                    <w:right w:val="none" w:sz="0" w:space="0" w:color="auto"/>
                  </w:divBdr>
                </w:div>
                <w:div w:id="14862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2109">
      <w:bodyDiv w:val="1"/>
      <w:marLeft w:val="0"/>
      <w:marRight w:val="0"/>
      <w:marTop w:val="0"/>
      <w:marBottom w:val="0"/>
      <w:divBdr>
        <w:top w:val="none" w:sz="0" w:space="0" w:color="auto"/>
        <w:left w:val="none" w:sz="0" w:space="0" w:color="auto"/>
        <w:bottom w:val="none" w:sz="0" w:space="0" w:color="auto"/>
        <w:right w:val="none" w:sz="0" w:space="0" w:color="auto"/>
      </w:divBdr>
      <w:divsChild>
        <w:div w:id="112481860">
          <w:marLeft w:val="0"/>
          <w:marRight w:val="0"/>
          <w:marTop w:val="0"/>
          <w:marBottom w:val="525"/>
          <w:divBdr>
            <w:top w:val="none" w:sz="0" w:space="0" w:color="auto"/>
            <w:left w:val="none" w:sz="0" w:space="0" w:color="auto"/>
            <w:bottom w:val="none" w:sz="0" w:space="0" w:color="auto"/>
            <w:right w:val="none" w:sz="0" w:space="0" w:color="auto"/>
          </w:divBdr>
          <w:divsChild>
            <w:div w:id="2132936591">
              <w:marLeft w:val="0"/>
              <w:marRight w:val="0"/>
              <w:marTop w:val="0"/>
              <w:marBottom w:val="0"/>
              <w:divBdr>
                <w:top w:val="none" w:sz="0" w:space="0" w:color="auto"/>
                <w:left w:val="none" w:sz="0" w:space="0" w:color="auto"/>
                <w:bottom w:val="none" w:sz="0" w:space="0" w:color="auto"/>
                <w:right w:val="none" w:sz="0" w:space="0" w:color="auto"/>
              </w:divBdr>
            </w:div>
            <w:div w:id="865563626">
              <w:marLeft w:val="0"/>
              <w:marRight w:val="0"/>
              <w:marTop w:val="0"/>
              <w:marBottom w:val="0"/>
              <w:divBdr>
                <w:top w:val="none" w:sz="0" w:space="0" w:color="auto"/>
                <w:left w:val="none" w:sz="0" w:space="0" w:color="auto"/>
                <w:bottom w:val="none" w:sz="0" w:space="0" w:color="auto"/>
                <w:right w:val="none" w:sz="0" w:space="0" w:color="auto"/>
              </w:divBdr>
              <w:divsChild>
                <w:div w:id="1725059663">
                  <w:marLeft w:val="0"/>
                  <w:marRight w:val="0"/>
                  <w:marTop w:val="0"/>
                  <w:marBottom w:val="0"/>
                  <w:divBdr>
                    <w:top w:val="none" w:sz="0" w:space="0" w:color="auto"/>
                    <w:left w:val="none" w:sz="0" w:space="0" w:color="auto"/>
                    <w:bottom w:val="none" w:sz="0" w:space="0" w:color="auto"/>
                    <w:right w:val="none" w:sz="0" w:space="0" w:color="auto"/>
                  </w:divBdr>
                  <w:divsChild>
                    <w:div w:id="1883513823">
                      <w:marLeft w:val="0"/>
                      <w:marRight w:val="0"/>
                      <w:marTop w:val="0"/>
                      <w:marBottom w:val="0"/>
                      <w:divBdr>
                        <w:top w:val="none" w:sz="0" w:space="0" w:color="auto"/>
                        <w:left w:val="none" w:sz="0" w:space="0" w:color="auto"/>
                        <w:bottom w:val="none" w:sz="0" w:space="0" w:color="auto"/>
                        <w:right w:val="none" w:sz="0" w:space="0" w:color="auto"/>
                      </w:divBdr>
                    </w:div>
                    <w:div w:id="67896515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72880850">
          <w:marLeft w:val="0"/>
          <w:marRight w:val="0"/>
          <w:marTop w:val="0"/>
          <w:marBottom w:val="0"/>
          <w:divBdr>
            <w:top w:val="none" w:sz="0" w:space="0" w:color="auto"/>
            <w:left w:val="none" w:sz="0" w:space="0" w:color="auto"/>
            <w:bottom w:val="none" w:sz="0" w:space="0" w:color="auto"/>
            <w:right w:val="none" w:sz="0" w:space="0" w:color="auto"/>
          </w:divBdr>
          <w:divsChild>
            <w:div w:id="837158019">
              <w:marLeft w:val="0"/>
              <w:marRight w:val="0"/>
              <w:marTop w:val="0"/>
              <w:marBottom w:val="0"/>
              <w:divBdr>
                <w:top w:val="none" w:sz="0" w:space="0" w:color="auto"/>
                <w:left w:val="none" w:sz="0" w:space="0" w:color="auto"/>
                <w:bottom w:val="none" w:sz="0" w:space="0" w:color="auto"/>
                <w:right w:val="none" w:sz="0" w:space="0" w:color="auto"/>
              </w:divBdr>
              <w:divsChild>
                <w:div w:id="1171291737">
                  <w:marLeft w:val="0"/>
                  <w:marRight w:val="0"/>
                  <w:marTop w:val="0"/>
                  <w:marBottom w:val="0"/>
                  <w:divBdr>
                    <w:top w:val="none" w:sz="0" w:space="0" w:color="auto"/>
                    <w:left w:val="none" w:sz="0" w:space="0" w:color="auto"/>
                    <w:bottom w:val="none" w:sz="0" w:space="0" w:color="auto"/>
                    <w:right w:val="none" w:sz="0" w:space="0" w:color="auto"/>
                  </w:divBdr>
                  <w:divsChild>
                    <w:div w:id="157470206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20570514">
                  <w:marLeft w:val="0"/>
                  <w:marRight w:val="0"/>
                  <w:marTop w:val="0"/>
                  <w:marBottom w:val="180"/>
                  <w:divBdr>
                    <w:top w:val="single" w:sz="6" w:space="0" w:color="939393"/>
                    <w:left w:val="single" w:sz="6" w:space="0" w:color="939393"/>
                    <w:bottom w:val="single" w:sz="6" w:space="0" w:color="939393"/>
                    <w:right w:val="single" w:sz="6" w:space="0" w:color="939393"/>
                  </w:divBdr>
                  <w:divsChild>
                    <w:div w:id="1198619157">
                      <w:marLeft w:val="0"/>
                      <w:marRight w:val="0"/>
                      <w:marTop w:val="0"/>
                      <w:marBottom w:val="0"/>
                      <w:divBdr>
                        <w:top w:val="none" w:sz="0" w:space="0" w:color="auto"/>
                        <w:left w:val="none" w:sz="0" w:space="0" w:color="auto"/>
                        <w:bottom w:val="none" w:sz="0" w:space="0" w:color="auto"/>
                        <w:right w:val="none" w:sz="0" w:space="0" w:color="auto"/>
                      </w:divBdr>
                      <w:divsChild>
                        <w:div w:id="10827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54741">
              <w:marLeft w:val="0"/>
              <w:marRight w:val="0"/>
              <w:marTop w:val="0"/>
              <w:marBottom w:val="0"/>
              <w:divBdr>
                <w:top w:val="none" w:sz="0" w:space="0" w:color="auto"/>
                <w:left w:val="none" w:sz="0" w:space="0" w:color="auto"/>
                <w:bottom w:val="none" w:sz="0" w:space="0" w:color="auto"/>
                <w:right w:val="none" w:sz="0" w:space="0" w:color="auto"/>
              </w:divBdr>
              <w:divsChild>
                <w:div w:id="526214946">
                  <w:marLeft w:val="0"/>
                  <w:marRight w:val="0"/>
                  <w:marTop w:val="0"/>
                  <w:marBottom w:val="0"/>
                  <w:divBdr>
                    <w:top w:val="none" w:sz="0" w:space="0" w:color="auto"/>
                    <w:left w:val="none" w:sz="0" w:space="0" w:color="auto"/>
                    <w:bottom w:val="none" w:sz="0" w:space="0" w:color="auto"/>
                    <w:right w:val="none" w:sz="0" w:space="0" w:color="auto"/>
                  </w:divBdr>
                  <w:divsChild>
                    <w:div w:id="41524965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43435684">
                  <w:marLeft w:val="0"/>
                  <w:marRight w:val="0"/>
                  <w:marTop w:val="0"/>
                  <w:marBottom w:val="180"/>
                  <w:divBdr>
                    <w:top w:val="single" w:sz="6" w:space="0" w:color="939393"/>
                    <w:left w:val="single" w:sz="6" w:space="0" w:color="939393"/>
                    <w:bottom w:val="single" w:sz="6" w:space="0" w:color="939393"/>
                    <w:right w:val="single" w:sz="6" w:space="0" w:color="939393"/>
                  </w:divBdr>
                  <w:divsChild>
                    <w:div w:id="1793549087">
                      <w:marLeft w:val="0"/>
                      <w:marRight w:val="0"/>
                      <w:marTop w:val="0"/>
                      <w:marBottom w:val="0"/>
                      <w:divBdr>
                        <w:top w:val="none" w:sz="0" w:space="0" w:color="auto"/>
                        <w:left w:val="none" w:sz="0" w:space="0" w:color="auto"/>
                        <w:bottom w:val="none" w:sz="0" w:space="0" w:color="auto"/>
                        <w:right w:val="none" w:sz="0" w:space="0" w:color="auto"/>
                      </w:divBdr>
                      <w:divsChild>
                        <w:div w:id="7716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767">
              <w:marLeft w:val="0"/>
              <w:marRight w:val="0"/>
              <w:marTop w:val="0"/>
              <w:marBottom w:val="0"/>
              <w:divBdr>
                <w:top w:val="none" w:sz="0" w:space="0" w:color="auto"/>
                <w:left w:val="none" w:sz="0" w:space="0" w:color="auto"/>
                <w:bottom w:val="none" w:sz="0" w:space="0" w:color="auto"/>
                <w:right w:val="none" w:sz="0" w:space="0" w:color="auto"/>
              </w:divBdr>
              <w:divsChild>
                <w:div w:id="327291699">
                  <w:marLeft w:val="0"/>
                  <w:marRight w:val="0"/>
                  <w:marTop w:val="0"/>
                  <w:marBottom w:val="0"/>
                  <w:divBdr>
                    <w:top w:val="none" w:sz="0" w:space="0" w:color="auto"/>
                    <w:left w:val="none" w:sz="0" w:space="0" w:color="auto"/>
                    <w:bottom w:val="none" w:sz="0" w:space="0" w:color="auto"/>
                    <w:right w:val="none" w:sz="0" w:space="0" w:color="auto"/>
                  </w:divBdr>
                  <w:divsChild>
                    <w:div w:id="14243029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1313737">
                  <w:marLeft w:val="0"/>
                  <w:marRight w:val="0"/>
                  <w:marTop w:val="0"/>
                  <w:marBottom w:val="180"/>
                  <w:divBdr>
                    <w:top w:val="single" w:sz="6" w:space="0" w:color="939393"/>
                    <w:left w:val="single" w:sz="6" w:space="0" w:color="939393"/>
                    <w:bottom w:val="single" w:sz="6" w:space="0" w:color="939393"/>
                    <w:right w:val="single" w:sz="6" w:space="0" w:color="939393"/>
                  </w:divBdr>
                  <w:divsChild>
                    <w:div w:id="749039938">
                      <w:marLeft w:val="0"/>
                      <w:marRight w:val="0"/>
                      <w:marTop w:val="0"/>
                      <w:marBottom w:val="0"/>
                      <w:divBdr>
                        <w:top w:val="none" w:sz="0" w:space="0" w:color="auto"/>
                        <w:left w:val="none" w:sz="0" w:space="0" w:color="auto"/>
                        <w:bottom w:val="none" w:sz="0" w:space="0" w:color="auto"/>
                        <w:right w:val="none" w:sz="0" w:space="0" w:color="auto"/>
                      </w:divBdr>
                      <w:divsChild>
                        <w:div w:id="5726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697635">
      <w:bodyDiv w:val="1"/>
      <w:marLeft w:val="0"/>
      <w:marRight w:val="0"/>
      <w:marTop w:val="0"/>
      <w:marBottom w:val="0"/>
      <w:divBdr>
        <w:top w:val="none" w:sz="0" w:space="0" w:color="auto"/>
        <w:left w:val="none" w:sz="0" w:space="0" w:color="auto"/>
        <w:bottom w:val="none" w:sz="0" w:space="0" w:color="auto"/>
        <w:right w:val="none" w:sz="0" w:space="0" w:color="auto"/>
      </w:divBdr>
      <w:divsChild>
        <w:div w:id="1864398598">
          <w:marLeft w:val="0"/>
          <w:marRight w:val="0"/>
          <w:marTop w:val="0"/>
          <w:marBottom w:val="525"/>
          <w:divBdr>
            <w:top w:val="none" w:sz="0" w:space="0" w:color="auto"/>
            <w:left w:val="none" w:sz="0" w:space="0" w:color="auto"/>
            <w:bottom w:val="none" w:sz="0" w:space="0" w:color="auto"/>
            <w:right w:val="none" w:sz="0" w:space="0" w:color="auto"/>
          </w:divBdr>
          <w:divsChild>
            <w:div w:id="2343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214">
      <w:bodyDiv w:val="1"/>
      <w:marLeft w:val="0"/>
      <w:marRight w:val="0"/>
      <w:marTop w:val="0"/>
      <w:marBottom w:val="0"/>
      <w:divBdr>
        <w:top w:val="none" w:sz="0" w:space="0" w:color="auto"/>
        <w:left w:val="none" w:sz="0" w:space="0" w:color="auto"/>
        <w:bottom w:val="none" w:sz="0" w:space="0" w:color="auto"/>
        <w:right w:val="none" w:sz="0" w:space="0" w:color="auto"/>
      </w:divBdr>
      <w:divsChild>
        <w:div w:id="611397622">
          <w:marLeft w:val="0"/>
          <w:marRight w:val="0"/>
          <w:marTop w:val="0"/>
          <w:marBottom w:val="525"/>
          <w:divBdr>
            <w:top w:val="none" w:sz="0" w:space="0" w:color="auto"/>
            <w:left w:val="none" w:sz="0" w:space="0" w:color="auto"/>
            <w:bottom w:val="none" w:sz="0" w:space="0" w:color="auto"/>
            <w:right w:val="none" w:sz="0" w:space="0" w:color="auto"/>
          </w:divBdr>
          <w:divsChild>
            <w:div w:id="756369313">
              <w:marLeft w:val="0"/>
              <w:marRight w:val="0"/>
              <w:marTop w:val="0"/>
              <w:marBottom w:val="0"/>
              <w:divBdr>
                <w:top w:val="none" w:sz="0" w:space="0" w:color="auto"/>
                <w:left w:val="none" w:sz="0" w:space="0" w:color="auto"/>
                <w:bottom w:val="none" w:sz="0" w:space="0" w:color="auto"/>
                <w:right w:val="none" w:sz="0" w:space="0" w:color="auto"/>
              </w:divBdr>
            </w:div>
            <w:div w:id="1015420867">
              <w:marLeft w:val="0"/>
              <w:marRight w:val="0"/>
              <w:marTop w:val="0"/>
              <w:marBottom w:val="0"/>
              <w:divBdr>
                <w:top w:val="none" w:sz="0" w:space="0" w:color="auto"/>
                <w:left w:val="none" w:sz="0" w:space="0" w:color="auto"/>
                <w:bottom w:val="none" w:sz="0" w:space="0" w:color="auto"/>
                <w:right w:val="none" w:sz="0" w:space="0" w:color="auto"/>
              </w:divBdr>
              <w:divsChild>
                <w:div w:id="503666329">
                  <w:marLeft w:val="0"/>
                  <w:marRight w:val="0"/>
                  <w:marTop w:val="0"/>
                  <w:marBottom w:val="0"/>
                  <w:divBdr>
                    <w:top w:val="none" w:sz="0" w:space="0" w:color="auto"/>
                    <w:left w:val="none" w:sz="0" w:space="0" w:color="auto"/>
                    <w:bottom w:val="none" w:sz="0" w:space="0" w:color="auto"/>
                    <w:right w:val="none" w:sz="0" w:space="0" w:color="auto"/>
                  </w:divBdr>
                  <w:divsChild>
                    <w:div w:id="93794135">
                      <w:marLeft w:val="0"/>
                      <w:marRight w:val="0"/>
                      <w:marTop w:val="0"/>
                      <w:marBottom w:val="0"/>
                      <w:divBdr>
                        <w:top w:val="none" w:sz="0" w:space="0" w:color="auto"/>
                        <w:left w:val="none" w:sz="0" w:space="0" w:color="auto"/>
                        <w:bottom w:val="none" w:sz="0" w:space="0" w:color="auto"/>
                        <w:right w:val="none" w:sz="0" w:space="0" w:color="auto"/>
                      </w:divBdr>
                    </w:div>
                    <w:div w:id="7603019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12351452">
          <w:marLeft w:val="0"/>
          <w:marRight w:val="0"/>
          <w:marTop w:val="0"/>
          <w:marBottom w:val="0"/>
          <w:divBdr>
            <w:top w:val="none" w:sz="0" w:space="0" w:color="auto"/>
            <w:left w:val="none" w:sz="0" w:space="0" w:color="auto"/>
            <w:bottom w:val="none" w:sz="0" w:space="0" w:color="auto"/>
            <w:right w:val="none" w:sz="0" w:space="0" w:color="auto"/>
          </w:divBdr>
          <w:divsChild>
            <w:div w:id="1894845193">
              <w:marLeft w:val="0"/>
              <w:marRight w:val="0"/>
              <w:marTop w:val="0"/>
              <w:marBottom w:val="0"/>
              <w:divBdr>
                <w:top w:val="none" w:sz="0" w:space="0" w:color="auto"/>
                <w:left w:val="none" w:sz="0" w:space="0" w:color="auto"/>
                <w:bottom w:val="none" w:sz="0" w:space="0" w:color="auto"/>
                <w:right w:val="none" w:sz="0" w:space="0" w:color="auto"/>
              </w:divBdr>
              <w:divsChild>
                <w:div w:id="1086338217">
                  <w:marLeft w:val="0"/>
                  <w:marRight w:val="0"/>
                  <w:marTop w:val="0"/>
                  <w:marBottom w:val="0"/>
                  <w:divBdr>
                    <w:top w:val="none" w:sz="0" w:space="0" w:color="auto"/>
                    <w:left w:val="none" w:sz="0" w:space="0" w:color="auto"/>
                    <w:bottom w:val="none" w:sz="0" w:space="0" w:color="auto"/>
                    <w:right w:val="none" w:sz="0" w:space="0" w:color="auto"/>
                  </w:divBdr>
                  <w:divsChild>
                    <w:div w:id="460733356">
                      <w:marLeft w:val="0"/>
                      <w:marRight w:val="0"/>
                      <w:marTop w:val="0"/>
                      <w:marBottom w:val="0"/>
                      <w:divBdr>
                        <w:top w:val="none" w:sz="0" w:space="0" w:color="auto"/>
                        <w:left w:val="none" w:sz="0" w:space="0" w:color="auto"/>
                        <w:bottom w:val="none" w:sz="0" w:space="0" w:color="auto"/>
                        <w:right w:val="none" w:sz="0" w:space="0" w:color="auto"/>
                      </w:divBdr>
                    </w:div>
                  </w:divsChild>
                </w:div>
                <w:div w:id="1249927208">
                  <w:marLeft w:val="0"/>
                  <w:marRight w:val="0"/>
                  <w:marTop w:val="0"/>
                  <w:marBottom w:val="0"/>
                  <w:divBdr>
                    <w:top w:val="none" w:sz="0" w:space="0" w:color="auto"/>
                    <w:left w:val="none" w:sz="0" w:space="0" w:color="auto"/>
                    <w:bottom w:val="none" w:sz="0" w:space="0" w:color="auto"/>
                    <w:right w:val="none" w:sz="0" w:space="0" w:color="auto"/>
                  </w:divBdr>
                  <w:divsChild>
                    <w:div w:id="1361585827">
                      <w:marLeft w:val="0"/>
                      <w:marRight w:val="0"/>
                      <w:marTop w:val="0"/>
                      <w:marBottom w:val="0"/>
                      <w:divBdr>
                        <w:top w:val="none" w:sz="0" w:space="0" w:color="auto"/>
                        <w:left w:val="none" w:sz="0" w:space="0" w:color="auto"/>
                        <w:bottom w:val="none" w:sz="0" w:space="0" w:color="auto"/>
                        <w:right w:val="none" w:sz="0" w:space="0" w:color="auto"/>
                      </w:divBdr>
                    </w:div>
                    <w:div w:id="2081755099">
                      <w:marLeft w:val="0"/>
                      <w:marRight w:val="0"/>
                      <w:marTop w:val="0"/>
                      <w:marBottom w:val="0"/>
                      <w:divBdr>
                        <w:top w:val="none" w:sz="0" w:space="0" w:color="auto"/>
                        <w:left w:val="none" w:sz="0" w:space="0" w:color="auto"/>
                        <w:bottom w:val="none" w:sz="0" w:space="0" w:color="auto"/>
                        <w:right w:val="none" w:sz="0" w:space="0" w:color="auto"/>
                      </w:divBdr>
                      <w:divsChild>
                        <w:div w:id="1446729155">
                          <w:marLeft w:val="0"/>
                          <w:marRight w:val="0"/>
                          <w:marTop w:val="0"/>
                          <w:marBottom w:val="0"/>
                          <w:divBdr>
                            <w:top w:val="none" w:sz="0" w:space="0" w:color="auto"/>
                            <w:left w:val="none" w:sz="0" w:space="0" w:color="auto"/>
                            <w:bottom w:val="none" w:sz="0" w:space="0" w:color="auto"/>
                            <w:right w:val="none" w:sz="0" w:space="0" w:color="auto"/>
                          </w:divBdr>
                        </w:div>
                        <w:div w:id="1189566227">
                          <w:marLeft w:val="0"/>
                          <w:marRight w:val="0"/>
                          <w:marTop w:val="0"/>
                          <w:marBottom w:val="0"/>
                          <w:divBdr>
                            <w:top w:val="none" w:sz="0" w:space="0" w:color="auto"/>
                            <w:left w:val="none" w:sz="0" w:space="0" w:color="auto"/>
                            <w:bottom w:val="none" w:sz="0" w:space="0" w:color="auto"/>
                            <w:right w:val="none" w:sz="0" w:space="0" w:color="auto"/>
                          </w:divBdr>
                        </w:div>
                        <w:div w:id="658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149825">
      <w:bodyDiv w:val="1"/>
      <w:marLeft w:val="0"/>
      <w:marRight w:val="0"/>
      <w:marTop w:val="0"/>
      <w:marBottom w:val="0"/>
      <w:divBdr>
        <w:top w:val="none" w:sz="0" w:space="0" w:color="auto"/>
        <w:left w:val="none" w:sz="0" w:space="0" w:color="auto"/>
        <w:bottom w:val="none" w:sz="0" w:space="0" w:color="auto"/>
        <w:right w:val="none" w:sz="0" w:space="0" w:color="auto"/>
      </w:divBdr>
      <w:divsChild>
        <w:div w:id="1404598949">
          <w:marLeft w:val="0"/>
          <w:marRight w:val="0"/>
          <w:marTop w:val="0"/>
          <w:marBottom w:val="525"/>
          <w:divBdr>
            <w:top w:val="none" w:sz="0" w:space="0" w:color="auto"/>
            <w:left w:val="none" w:sz="0" w:space="0" w:color="auto"/>
            <w:bottom w:val="none" w:sz="0" w:space="0" w:color="auto"/>
            <w:right w:val="none" w:sz="0" w:space="0" w:color="auto"/>
          </w:divBdr>
          <w:divsChild>
            <w:div w:id="1508985659">
              <w:marLeft w:val="0"/>
              <w:marRight w:val="0"/>
              <w:marTop w:val="0"/>
              <w:marBottom w:val="0"/>
              <w:divBdr>
                <w:top w:val="none" w:sz="0" w:space="0" w:color="auto"/>
                <w:left w:val="none" w:sz="0" w:space="0" w:color="auto"/>
                <w:bottom w:val="none" w:sz="0" w:space="0" w:color="auto"/>
                <w:right w:val="none" w:sz="0" w:space="0" w:color="auto"/>
              </w:divBdr>
            </w:div>
            <w:div w:id="2008819457">
              <w:marLeft w:val="0"/>
              <w:marRight w:val="0"/>
              <w:marTop w:val="0"/>
              <w:marBottom w:val="0"/>
              <w:divBdr>
                <w:top w:val="none" w:sz="0" w:space="0" w:color="auto"/>
                <w:left w:val="none" w:sz="0" w:space="0" w:color="auto"/>
                <w:bottom w:val="none" w:sz="0" w:space="0" w:color="auto"/>
                <w:right w:val="none" w:sz="0" w:space="0" w:color="auto"/>
              </w:divBdr>
              <w:divsChild>
                <w:div w:id="1317565341">
                  <w:marLeft w:val="0"/>
                  <w:marRight w:val="0"/>
                  <w:marTop w:val="0"/>
                  <w:marBottom w:val="0"/>
                  <w:divBdr>
                    <w:top w:val="none" w:sz="0" w:space="0" w:color="auto"/>
                    <w:left w:val="none" w:sz="0" w:space="0" w:color="auto"/>
                    <w:bottom w:val="none" w:sz="0" w:space="0" w:color="auto"/>
                    <w:right w:val="none" w:sz="0" w:space="0" w:color="auto"/>
                  </w:divBdr>
                  <w:divsChild>
                    <w:div w:id="639311597">
                      <w:marLeft w:val="0"/>
                      <w:marRight w:val="0"/>
                      <w:marTop w:val="0"/>
                      <w:marBottom w:val="0"/>
                      <w:divBdr>
                        <w:top w:val="none" w:sz="0" w:space="0" w:color="auto"/>
                        <w:left w:val="none" w:sz="0" w:space="0" w:color="auto"/>
                        <w:bottom w:val="none" w:sz="0" w:space="0" w:color="auto"/>
                        <w:right w:val="none" w:sz="0" w:space="0" w:color="auto"/>
                      </w:divBdr>
                    </w:div>
                    <w:div w:id="1955103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81553117">
          <w:marLeft w:val="0"/>
          <w:marRight w:val="0"/>
          <w:marTop w:val="0"/>
          <w:marBottom w:val="0"/>
          <w:divBdr>
            <w:top w:val="none" w:sz="0" w:space="0" w:color="auto"/>
            <w:left w:val="none" w:sz="0" w:space="0" w:color="auto"/>
            <w:bottom w:val="none" w:sz="0" w:space="0" w:color="auto"/>
            <w:right w:val="none" w:sz="0" w:space="0" w:color="auto"/>
          </w:divBdr>
          <w:divsChild>
            <w:div w:id="1793476308">
              <w:marLeft w:val="0"/>
              <w:marRight w:val="0"/>
              <w:marTop w:val="0"/>
              <w:marBottom w:val="0"/>
              <w:divBdr>
                <w:top w:val="none" w:sz="0" w:space="0" w:color="auto"/>
                <w:left w:val="none" w:sz="0" w:space="0" w:color="auto"/>
                <w:bottom w:val="none" w:sz="0" w:space="0" w:color="auto"/>
                <w:right w:val="none" w:sz="0" w:space="0" w:color="auto"/>
              </w:divBdr>
              <w:divsChild>
                <w:div w:id="1210801898">
                  <w:marLeft w:val="0"/>
                  <w:marRight w:val="0"/>
                  <w:marTop w:val="0"/>
                  <w:marBottom w:val="0"/>
                  <w:divBdr>
                    <w:top w:val="none" w:sz="0" w:space="0" w:color="auto"/>
                    <w:left w:val="none" w:sz="0" w:space="0" w:color="auto"/>
                    <w:bottom w:val="none" w:sz="0" w:space="0" w:color="auto"/>
                    <w:right w:val="none" w:sz="0" w:space="0" w:color="auto"/>
                  </w:divBdr>
                  <w:divsChild>
                    <w:div w:id="586891532">
                      <w:marLeft w:val="0"/>
                      <w:marRight w:val="0"/>
                      <w:marTop w:val="0"/>
                      <w:marBottom w:val="0"/>
                      <w:divBdr>
                        <w:top w:val="none" w:sz="0" w:space="0" w:color="auto"/>
                        <w:left w:val="none" w:sz="0" w:space="0" w:color="auto"/>
                        <w:bottom w:val="none" w:sz="0" w:space="0" w:color="auto"/>
                        <w:right w:val="none" w:sz="0" w:space="0" w:color="auto"/>
                      </w:divBdr>
                      <w:divsChild>
                        <w:div w:id="1949577576">
                          <w:marLeft w:val="0"/>
                          <w:marRight w:val="0"/>
                          <w:marTop w:val="0"/>
                          <w:marBottom w:val="0"/>
                          <w:divBdr>
                            <w:top w:val="none" w:sz="0" w:space="0" w:color="auto"/>
                            <w:left w:val="none" w:sz="0" w:space="0" w:color="auto"/>
                            <w:bottom w:val="none" w:sz="0" w:space="0" w:color="auto"/>
                            <w:right w:val="none" w:sz="0" w:space="0" w:color="auto"/>
                          </w:divBdr>
                          <w:divsChild>
                            <w:div w:id="1497726924">
                              <w:marLeft w:val="0"/>
                              <w:marRight w:val="0"/>
                              <w:marTop w:val="0"/>
                              <w:marBottom w:val="0"/>
                              <w:divBdr>
                                <w:top w:val="single" w:sz="6" w:space="0" w:color="939393"/>
                                <w:left w:val="single" w:sz="6" w:space="11" w:color="939393"/>
                                <w:bottom w:val="single" w:sz="6" w:space="0" w:color="FFFFFF"/>
                                <w:right w:val="single" w:sz="6" w:space="11" w:color="939393"/>
                              </w:divBdr>
                            </w:div>
                            <w:div w:id="139331418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03704398">
                          <w:marLeft w:val="0"/>
                          <w:marRight w:val="0"/>
                          <w:marTop w:val="0"/>
                          <w:marBottom w:val="180"/>
                          <w:divBdr>
                            <w:top w:val="single" w:sz="6" w:space="0" w:color="939393"/>
                            <w:left w:val="single" w:sz="6" w:space="0" w:color="939393"/>
                            <w:bottom w:val="single" w:sz="6" w:space="0" w:color="939393"/>
                            <w:right w:val="single" w:sz="6" w:space="0" w:color="939393"/>
                          </w:divBdr>
                          <w:divsChild>
                            <w:div w:id="1359965798">
                              <w:marLeft w:val="0"/>
                              <w:marRight w:val="0"/>
                              <w:marTop w:val="0"/>
                              <w:marBottom w:val="0"/>
                              <w:divBdr>
                                <w:top w:val="none" w:sz="0" w:space="0" w:color="auto"/>
                                <w:left w:val="none" w:sz="0" w:space="0" w:color="auto"/>
                                <w:bottom w:val="none" w:sz="0" w:space="0" w:color="auto"/>
                                <w:right w:val="none" w:sz="0" w:space="0" w:color="auto"/>
                              </w:divBdr>
                              <w:divsChild>
                                <w:div w:id="787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747743">
                      <w:marLeft w:val="0"/>
                      <w:marRight w:val="0"/>
                      <w:marTop w:val="0"/>
                      <w:marBottom w:val="0"/>
                      <w:divBdr>
                        <w:top w:val="none" w:sz="0" w:space="0" w:color="auto"/>
                        <w:left w:val="none" w:sz="0" w:space="0" w:color="auto"/>
                        <w:bottom w:val="none" w:sz="0" w:space="0" w:color="auto"/>
                        <w:right w:val="none" w:sz="0" w:space="0" w:color="auto"/>
                      </w:divBdr>
                      <w:divsChild>
                        <w:div w:id="1622684808">
                          <w:marLeft w:val="0"/>
                          <w:marRight w:val="0"/>
                          <w:marTop w:val="0"/>
                          <w:marBottom w:val="0"/>
                          <w:divBdr>
                            <w:top w:val="none" w:sz="0" w:space="0" w:color="auto"/>
                            <w:left w:val="none" w:sz="0" w:space="0" w:color="auto"/>
                            <w:bottom w:val="none" w:sz="0" w:space="0" w:color="auto"/>
                            <w:right w:val="none" w:sz="0" w:space="0" w:color="auto"/>
                          </w:divBdr>
                          <w:divsChild>
                            <w:div w:id="135798873">
                              <w:marLeft w:val="0"/>
                              <w:marRight w:val="0"/>
                              <w:marTop w:val="0"/>
                              <w:marBottom w:val="0"/>
                              <w:divBdr>
                                <w:top w:val="single" w:sz="6" w:space="0" w:color="939393"/>
                                <w:left w:val="single" w:sz="6" w:space="11" w:color="939393"/>
                                <w:bottom w:val="single" w:sz="6" w:space="0" w:color="FFFFFF"/>
                                <w:right w:val="single" w:sz="6" w:space="11" w:color="939393"/>
                              </w:divBdr>
                            </w:div>
                            <w:div w:id="206471571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16431067">
                          <w:marLeft w:val="0"/>
                          <w:marRight w:val="0"/>
                          <w:marTop w:val="0"/>
                          <w:marBottom w:val="180"/>
                          <w:divBdr>
                            <w:top w:val="single" w:sz="6" w:space="0" w:color="939393"/>
                            <w:left w:val="single" w:sz="6" w:space="0" w:color="939393"/>
                            <w:bottom w:val="single" w:sz="6" w:space="0" w:color="939393"/>
                            <w:right w:val="single" w:sz="6" w:space="0" w:color="939393"/>
                          </w:divBdr>
                          <w:divsChild>
                            <w:div w:id="183398303">
                              <w:marLeft w:val="0"/>
                              <w:marRight w:val="0"/>
                              <w:marTop w:val="0"/>
                              <w:marBottom w:val="0"/>
                              <w:divBdr>
                                <w:top w:val="none" w:sz="0" w:space="0" w:color="auto"/>
                                <w:left w:val="none" w:sz="0" w:space="0" w:color="auto"/>
                                <w:bottom w:val="none" w:sz="0" w:space="0" w:color="auto"/>
                                <w:right w:val="none" w:sz="0" w:space="0" w:color="auto"/>
                              </w:divBdr>
                              <w:divsChild>
                                <w:div w:id="1733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0123">
                      <w:marLeft w:val="0"/>
                      <w:marRight w:val="0"/>
                      <w:marTop w:val="0"/>
                      <w:marBottom w:val="0"/>
                      <w:divBdr>
                        <w:top w:val="none" w:sz="0" w:space="0" w:color="auto"/>
                        <w:left w:val="none" w:sz="0" w:space="0" w:color="auto"/>
                        <w:bottom w:val="none" w:sz="0" w:space="0" w:color="auto"/>
                        <w:right w:val="none" w:sz="0" w:space="0" w:color="auto"/>
                      </w:divBdr>
                      <w:divsChild>
                        <w:div w:id="675964078">
                          <w:marLeft w:val="0"/>
                          <w:marRight w:val="0"/>
                          <w:marTop w:val="0"/>
                          <w:marBottom w:val="0"/>
                          <w:divBdr>
                            <w:top w:val="none" w:sz="0" w:space="0" w:color="auto"/>
                            <w:left w:val="none" w:sz="0" w:space="0" w:color="auto"/>
                            <w:bottom w:val="none" w:sz="0" w:space="0" w:color="auto"/>
                            <w:right w:val="none" w:sz="0" w:space="0" w:color="auto"/>
                          </w:divBdr>
                          <w:divsChild>
                            <w:div w:id="1103769952">
                              <w:marLeft w:val="0"/>
                              <w:marRight w:val="0"/>
                              <w:marTop w:val="0"/>
                              <w:marBottom w:val="0"/>
                              <w:divBdr>
                                <w:top w:val="single" w:sz="6" w:space="0" w:color="939393"/>
                                <w:left w:val="single" w:sz="6" w:space="11" w:color="939393"/>
                                <w:bottom w:val="single" w:sz="6" w:space="0" w:color="FFFFFF"/>
                                <w:right w:val="single" w:sz="6" w:space="11" w:color="939393"/>
                              </w:divBdr>
                            </w:div>
                            <w:div w:id="133722551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5605084">
                          <w:marLeft w:val="0"/>
                          <w:marRight w:val="0"/>
                          <w:marTop w:val="0"/>
                          <w:marBottom w:val="180"/>
                          <w:divBdr>
                            <w:top w:val="single" w:sz="6" w:space="0" w:color="939393"/>
                            <w:left w:val="single" w:sz="6" w:space="0" w:color="939393"/>
                            <w:bottom w:val="single" w:sz="6" w:space="0" w:color="939393"/>
                            <w:right w:val="single" w:sz="6" w:space="0" w:color="939393"/>
                          </w:divBdr>
                          <w:divsChild>
                            <w:div w:id="1632324200">
                              <w:marLeft w:val="0"/>
                              <w:marRight w:val="0"/>
                              <w:marTop w:val="0"/>
                              <w:marBottom w:val="0"/>
                              <w:divBdr>
                                <w:top w:val="none" w:sz="0" w:space="0" w:color="auto"/>
                                <w:left w:val="none" w:sz="0" w:space="0" w:color="auto"/>
                                <w:bottom w:val="none" w:sz="0" w:space="0" w:color="auto"/>
                                <w:right w:val="none" w:sz="0" w:space="0" w:color="auto"/>
                              </w:divBdr>
                              <w:divsChild>
                                <w:div w:id="183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98575">
                      <w:marLeft w:val="0"/>
                      <w:marRight w:val="0"/>
                      <w:marTop w:val="0"/>
                      <w:marBottom w:val="0"/>
                      <w:divBdr>
                        <w:top w:val="none" w:sz="0" w:space="0" w:color="auto"/>
                        <w:left w:val="none" w:sz="0" w:space="0" w:color="auto"/>
                        <w:bottom w:val="none" w:sz="0" w:space="0" w:color="auto"/>
                        <w:right w:val="none" w:sz="0" w:space="0" w:color="auto"/>
                      </w:divBdr>
                      <w:divsChild>
                        <w:div w:id="1303194790">
                          <w:marLeft w:val="0"/>
                          <w:marRight w:val="0"/>
                          <w:marTop w:val="0"/>
                          <w:marBottom w:val="0"/>
                          <w:divBdr>
                            <w:top w:val="none" w:sz="0" w:space="0" w:color="auto"/>
                            <w:left w:val="none" w:sz="0" w:space="0" w:color="auto"/>
                            <w:bottom w:val="none" w:sz="0" w:space="0" w:color="auto"/>
                            <w:right w:val="none" w:sz="0" w:space="0" w:color="auto"/>
                          </w:divBdr>
                          <w:divsChild>
                            <w:div w:id="580412296">
                              <w:marLeft w:val="0"/>
                              <w:marRight w:val="0"/>
                              <w:marTop w:val="0"/>
                              <w:marBottom w:val="0"/>
                              <w:divBdr>
                                <w:top w:val="single" w:sz="6" w:space="0" w:color="939393"/>
                                <w:left w:val="single" w:sz="6" w:space="11" w:color="939393"/>
                                <w:bottom w:val="single" w:sz="6" w:space="0" w:color="FFFFFF"/>
                                <w:right w:val="single" w:sz="6" w:space="11" w:color="939393"/>
                              </w:divBdr>
                            </w:div>
                            <w:div w:id="208398944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11405614">
                          <w:marLeft w:val="0"/>
                          <w:marRight w:val="0"/>
                          <w:marTop w:val="0"/>
                          <w:marBottom w:val="180"/>
                          <w:divBdr>
                            <w:top w:val="single" w:sz="6" w:space="0" w:color="939393"/>
                            <w:left w:val="single" w:sz="6" w:space="0" w:color="939393"/>
                            <w:bottom w:val="single" w:sz="6" w:space="0" w:color="939393"/>
                            <w:right w:val="single" w:sz="6" w:space="0" w:color="939393"/>
                          </w:divBdr>
                          <w:divsChild>
                            <w:div w:id="352923049">
                              <w:marLeft w:val="0"/>
                              <w:marRight w:val="0"/>
                              <w:marTop w:val="0"/>
                              <w:marBottom w:val="0"/>
                              <w:divBdr>
                                <w:top w:val="none" w:sz="0" w:space="0" w:color="auto"/>
                                <w:left w:val="none" w:sz="0" w:space="0" w:color="auto"/>
                                <w:bottom w:val="none" w:sz="0" w:space="0" w:color="auto"/>
                                <w:right w:val="none" w:sz="0" w:space="0" w:color="auto"/>
                              </w:divBdr>
                              <w:divsChild>
                                <w:div w:id="18704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6929">
                      <w:marLeft w:val="0"/>
                      <w:marRight w:val="0"/>
                      <w:marTop w:val="0"/>
                      <w:marBottom w:val="0"/>
                      <w:divBdr>
                        <w:top w:val="none" w:sz="0" w:space="0" w:color="auto"/>
                        <w:left w:val="none" w:sz="0" w:space="0" w:color="auto"/>
                        <w:bottom w:val="none" w:sz="0" w:space="0" w:color="auto"/>
                        <w:right w:val="none" w:sz="0" w:space="0" w:color="auto"/>
                      </w:divBdr>
                      <w:divsChild>
                        <w:div w:id="1284775522">
                          <w:marLeft w:val="0"/>
                          <w:marRight w:val="0"/>
                          <w:marTop w:val="0"/>
                          <w:marBottom w:val="0"/>
                          <w:divBdr>
                            <w:top w:val="none" w:sz="0" w:space="0" w:color="auto"/>
                            <w:left w:val="none" w:sz="0" w:space="0" w:color="auto"/>
                            <w:bottom w:val="none" w:sz="0" w:space="0" w:color="auto"/>
                            <w:right w:val="none" w:sz="0" w:space="0" w:color="auto"/>
                          </w:divBdr>
                          <w:divsChild>
                            <w:div w:id="1692104653">
                              <w:marLeft w:val="0"/>
                              <w:marRight w:val="0"/>
                              <w:marTop w:val="0"/>
                              <w:marBottom w:val="0"/>
                              <w:divBdr>
                                <w:top w:val="single" w:sz="6" w:space="0" w:color="939393"/>
                                <w:left w:val="single" w:sz="6" w:space="11" w:color="939393"/>
                                <w:bottom w:val="single" w:sz="6" w:space="0" w:color="FFFFFF"/>
                                <w:right w:val="single" w:sz="6" w:space="11" w:color="939393"/>
                              </w:divBdr>
                            </w:div>
                            <w:div w:id="50293338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68123417">
                          <w:marLeft w:val="0"/>
                          <w:marRight w:val="0"/>
                          <w:marTop w:val="0"/>
                          <w:marBottom w:val="180"/>
                          <w:divBdr>
                            <w:top w:val="single" w:sz="6" w:space="0" w:color="939393"/>
                            <w:left w:val="single" w:sz="6" w:space="0" w:color="939393"/>
                            <w:bottom w:val="single" w:sz="6" w:space="0" w:color="939393"/>
                            <w:right w:val="single" w:sz="6" w:space="0" w:color="939393"/>
                          </w:divBdr>
                          <w:divsChild>
                            <w:div w:id="989214098">
                              <w:marLeft w:val="0"/>
                              <w:marRight w:val="0"/>
                              <w:marTop w:val="0"/>
                              <w:marBottom w:val="0"/>
                              <w:divBdr>
                                <w:top w:val="none" w:sz="0" w:space="0" w:color="auto"/>
                                <w:left w:val="none" w:sz="0" w:space="0" w:color="auto"/>
                                <w:bottom w:val="none" w:sz="0" w:space="0" w:color="auto"/>
                                <w:right w:val="none" w:sz="0" w:space="0" w:color="auto"/>
                              </w:divBdr>
                              <w:divsChild>
                                <w:div w:id="6096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12952">
                      <w:marLeft w:val="0"/>
                      <w:marRight w:val="0"/>
                      <w:marTop w:val="0"/>
                      <w:marBottom w:val="0"/>
                      <w:divBdr>
                        <w:top w:val="none" w:sz="0" w:space="0" w:color="auto"/>
                        <w:left w:val="none" w:sz="0" w:space="0" w:color="auto"/>
                        <w:bottom w:val="none" w:sz="0" w:space="0" w:color="auto"/>
                        <w:right w:val="none" w:sz="0" w:space="0" w:color="auto"/>
                      </w:divBdr>
                      <w:divsChild>
                        <w:div w:id="1470630798">
                          <w:marLeft w:val="0"/>
                          <w:marRight w:val="0"/>
                          <w:marTop w:val="0"/>
                          <w:marBottom w:val="0"/>
                          <w:divBdr>
                            <w:top w:val="none" w:sz="0" w:space="0" w:color="auto"/>
                            <w:left w:val="none" w:sz="0" w:space="0" w:color="auto"/>
                            <w:bottom w:val="none" w:sz="0" w:space="0" w:color="auto"/>
                            <w:right w:val="none" w:sz="0" w:space="0" w:color="auto"/>
                          </w:divBdr>
                          <w:divsChild>
                            <w:div w:id="1422526913">
                              <w:marLeft w:val="0"/>
                              <w:marRight w:val="0"/>
                              <w:marTop w:val="0"/>
                              <w:marBottom w:val="0"/>
                              <w:divBdr>
                                <w:top w:val="single" w:sz="6" w:space="0" w:color="939393"/>
                                <w:left w:val="single" w:sz="6" w:space="11" w:color="939393"/>
                                <w:bottom w:val="single" w:sz="6" w:space="0" w:color="FFFFFF"/>
                                <w:right w:val="single" w:sz="6" w:space="11" w:color="939393"/>
                              </w:divBdr>
                            </w:div>
                            <w:div w:id="8876441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2313789">
                          <w:marLeft w:val="0"/>
                          <w:marRight w:val="0"/>
                          <w:marTop w:val="0"/>
                          <w:marBottom w:val="180"/>
                          <w:divBdr>
                            <w:top w:val="single" w:sz="6" w:space="0" w:color="939393"/>
                            <w:left w:val="single" w:sz="6" w:space="0" w:color="939393"/>
                            <w:bottom w:val="single" w:sz="6" w:space="0" w:color="939393"/>
                            <w:right w:val="single" w:sz="6" w:space="0" w:color="939393"/>
                          </w:divBdr>
                          <w:divsChild>
                            <w:div w:id="1470201322">
                              <w:marLeft w:val="0"/>
                              <w:marRight w:val="0"/>
                              <w:marTop w:val="0"/>
                              <w:marBottom w:val="0"/>
                              <w:divBdr>
                                <w:top w:val="none" w:sz="0" w:space="0" w:color="auto"/>
                                <w:left w:val="none" w:sz="0" w:space="0" w:color="auto"/>
                                <w:bottom w:val="none" w:sz="0" w:space="0" w:color="auto"/>
                                <w:right w:val="none" w:sz="0" w:space="0" w:color="auto"/>
                              </w:divBdr>
                              <w:divsChild>
                                <w:div w:id="12160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6731">
                      <w:marLeft w:val="0"/>
                      <w:marRight w:val="0"/>
                      <w:marTop w:val="0"/>
                      <w:marBottom w:val="0"/>
                      <w:divBdr>
                        <w:top w:val="none" w:sz="0" w:space="0" w:color="auto"/>
                        <w:left w:val="none" w:sz="0" w:space="0" w:color="auto"/>
                        <w:bottom w:val="none" w:sz="0" w:space="0" w:color="auto"/>
                        <w:right w:val="none" w:sz="0" w:space="0" w:color="auto"/>
                      </w:divBdr>
                      <w:divsChild>
                        <w:div w:id="306397180">
                          <w:marLeft w:val="0"/>
                          <w:marRight w:val="0"/>
                          <w:marTop w:val="0"/>
                          <w:marBottom w:val="0"/>
                          <w:divBdr>
                            <w:top w:val="none" w:sz="0" w:space="0" w:color="auto"/>
                            <w:left w:val="none" w:sz="0" w:space="0" w:color="auto"/>
                            <w:bottom w:val="none" w:sz="0" w:space="0" w:color="auto"/>
                            <w:right w:val="none" w:sz="0" w:space="0" w:color="auto"/>
                          </w:divBdr>
                          <w:divsChild>
                            <w:div w:id="446313190">
                              <w:marLeft w:val="0"/>
                              <w:marRight w:val="0"/>
                              <w:marTop w:val="0"/>
                              <w:marBottom w:val="0"/>
                              <w:divBdr>
                                <w:top w:val="single" w:sz="6" w:space="0" w:color="939393"/>
                                <w:left w:val="single" w:sz="6" w:space="11" w:color="939393"/>
                                <w:bottom w:val="single" w:sz="6" w:space="0" w:color="FFFFFF"/>
                                <w:right w:val="single" w:sz="6" w:space="11" w:color="939393"/>
                              </w:divBdr>
                            </w:div>
                            <w:div w:id="78396267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18467242">
                          <w:marLeft w:val="0"/>
                          <w:marRight w:val="0"/>
                          <w:marTop w:val="0"/>
                          <w:marBottom w:val="180"/>
                          <w:divBdr>
                            <w:top w:val="single" w:sz="6" w:space="0" w:color="939393"/>
                            <w:left w:val="single" w:sz="6" w:space="0" w:color="939393"/>
                            <w:bottom w:val="single" w:sz="6" w:space="0" w:color="939393"/>
                            <w:right w:val="single" w:sz="6" w:space="0" w:color="939393"/>
                          </w:divBdr>
                          <w:divsChild>
                            <w:div w:id="1716076082">
                              <w:marLeft w:val="0"/>
                              <w:marRight w:val="0"/>
                              <w:marTop w:val="0"/>
                              <w:marBottom w:val="0"/>
                              <w:divBdr>
                                <w:top w:val="none" w:sz="0" w:space="0" w:color="auto"/>
                                <w:left w:val="none" w:sz="0" w:space="0" w:color="auto"/>
                                <w:bottom w:val="none" w:sz="0" w:space="0" w:color="auto"/>
                                <w:right w:val="none" w:sz="0" w:space="0" w:color="auto"/>
                              </w:divBdr>
                              <w:divsChild>
                                <w:div w:id="13026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57622">
                      <w:marLeft w:val="0"/>
                      <w:marRight w:val="0"/>
                      <w:marTop w:val="0"/>
                      <w:marBottom w:val="0"/>
                      <w:divBdr>
                        <w:top w:val="none" w:sz="0" w:space="0" w:color="auto"/>
                        <w:left w:val="none" w:sz="0" w:space="0" w:color="auto"/>
                        <w:bottom w:val="none" w:sz="0" w:space="0" w:color="auto"/>
                        <w:right w:val="none" w:sz="0" w:space="0" w:color="auto"/>
                      </w:divBdr>
                      <w:divsChild>
                        <w:div w:id="1237209679">
                          <w:marLeft w:val="0"/>
                          <w:marRight w:val="0"/>
                          <w:marTop w:val="0"/>
                          <w:marBottom w:val="0"/>
                          <w:divBdr>
                            <w:top w:val="none" w:sz="0" w:space="0" w:color="auto"/>
                            <w:left w:val="none" w:sz="0" w:space="0" w:color="auto"/>
                            <w:bottom w:val="none" w:sz="0" w:space="0" w:color="auto"/>
                            <w:right w:val="none" w:sz="0" w:space="0" w:color="auto"/>
                          </w:divBdr>
                          <w:divsChild>
                            <w:div w:id="1502165000">
                              <w:marLeft w:val="0"/>
                              <w:marRight w:val="0"/>
                              <w:marTop w:val="0"/>
                              <w:marBottom w:val="0"/>
                              <w:divBdr>
                                <w:top w:val="single" w:sz="6" w:space="0" w:color="939393"/>
                                <w:left w:val="single" w:sz="6" w:space="11" w:color="939393"/>
                                <w:bottom w:val="single" w:sz="6" w:space="0" w:color="FFFFFF"/>
                                <w:right w:val="single" w:sz="6" w:space="11" w:color="939393"/>
                              </w:divBdr>
                            </w:div>
                            <w:div w:id="3048949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02272453">
                          <w:marLeft w:val="0"/>
                          <w:marRight w:val="0"/>
                          <w:marTop w:val="0"/>
                          <w:marBottom w:val="180"/>
                          <w:divBdr>
                            <w:top w:val="single" w:sz="6" w:space="0" w:color="939393"/>
                            <w:left w:val="single" w:sz="6" w:space="0" w:color="939393"/>
                            <w:bottom w:val="single" w:sz="6" w:space="0" w:color="939393"/>
                            <w:right w:val="single" w:sz="6" w:space="0" w:color="939393"/>
                          </w:divBdr>
                          <w:divsChild>
                            <w:div w:id="1039279632">
                              <w:marLeft w:val="0"/>
                              <w:marRight w:val="0"/>
                              <w:marTop w:val="0"/>
                              <w:marBottom w:val="0"/>
                              <w:divBdr>
                                <w:top w:val="none" w:sz="0" w:space="0" w:color="auto"/>
                                <w:left w:val="none" w:sz="0" w:space="0" w:color="auto"/>
                                <w:bottom w:val="none" w:sz="0" w:space="0" w:color="auto"/>
                                <w:right w:val="none" w:sz="0" w:space="0" w:color="auto"/>
                              </w:divBdr>
                              <w:divsChild>
                                <w:div w:id="11957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247288">
                  <w:marLeft w:val="0"/>
                  <w:marRight w:val="0"/>
                  <w:marTop w:val="0"/>
                  <w:marBottom w:val="0"/>
                  <w:divBdr>
                    <w:top w:val="none" w:sz="0" w:space="0" w:color="auto"/>
                    <w:left w:val="none" w:sz="0" w:space="0" w:color="auto"/>
                    <w:bottom w:val="none" w:sz="0" w:space="0" w:color="auto"/>
                    <w:right w:val="none" w:sz="0" w:space="0" w:color="auto"/>
                  </w:divBdr>
                  <w:divsChild>
                    <w:div w:id="2017880820">
                      <w:marLeft w:val="0"/>
                      <w:marRight w:val="0"/>
                      <w:marTop w:val="0"/>
                      <w:marBottom w:val="0"/>
                      <w:divBdr>
                        <w:top w:val="none" w:sz="0" w:space="0" w:color="auto"/>
                        <w:left w:val="none" w:sz="0" w:space="0" w:color="auto"/>
                        <w:bottom w:val="none" w:sz="0" w:space="0" w:color="auto"/>
                        <w:right w:val="none" w:sz="0" w:space="0" w:color="auto"/>
                      </w:divBdr>
                      <w:divsChild>
                        <w:div w:id="1283272513">
                          <w:marLeft w:val="0"/>
                          <w:marRight w:val="0"/>
                          <w:marTop w:val="0"/>
                          <w:marBottom w:val="0"/>
                          <w:divBdr>
                            <w:top w:val="none" w:sz="0" w:space="0" w:color="auto"/>
                            <w:left w:val="none" w:sz="0" w:space="0" w:color="auto"/>
                            <w:bottom w:val="none" w:sz="0" w:space="0" w:color="auto"/>
                            <w:right w:val="none" w:sz="0" w:space="0" w:color="auto"/>
                          </w:divBdr>
                          <w:divsChild>
                            <w:div w:id="1603567427">
                              <w:marLeft w:val="0"/>
                              <w:marRight w:val="0"/>
                              <w:marTop w:val="0"/>
                              <w:marBottom w:val="0"/>
                              <w:divBdr>
                                <w:top w:val="single" w:sz="6" w:space="0" w:color="939393"/>
                                <w:left w:val="single" w:sz="6" w:space="11" w:color="939393"/>
                                <w:bottom w:val="single" w:sz="6" w:space="0" w:color="FFFFFF"/>
                                <w:right w:val="single" w:sz="6" w:space="11" w:color="939393"/>
                              </w:divBdr>
                            </w:div>
                            <w:div w:id="153847046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80023984">
                          <w:marLeft w:val="0"/>
                          <w:marRight w:val="0"/>
                          <w:marTop w:val="0"/>
                          <w:marBottom w:val="180"/>
                          <w:divBdr>
                            <w:top w:val="single" w:sz="6" w:space="0" w:color="939393"/>
                            <w:left w:val="single" w:sz="6" w:space="0" w:color="939393"/>
                            <w:bottom w:val="single" w:sz="6" w:space="0" w:color="939393"/>
                            <w:right w:val="single" w:sz="6" w:space="0" w:color="939393"/>
                          </w:divBdr>
                          <w:divsChild>
                            <w:div w:id="828209778">
                              <w:marLeft w:val="0"/>
                              <w:marRight w:val="0"/>
                              <w:marTop w:val="0"/>
                              <w:marBottom w:val="0"/>
                              <w:divBdr>
                                <w:top w:val="none" w:sz="0" w:space="0" w:color="auto"/>
                                <w:left w:val="none" w:sz="0" w:space="0" w:color="auto"/>
                                <w:bottom w:val="none" w:sz="0" w:space="0" w:color="auto"/>
                                <w:right w:val="none" w:sz="0" w:space="0" w:color="auto"/>
                              </w:divBdr>
                              <w:divsChild>
                                <w:div w:id="14821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82766">
                      <w:marLeft w:val="0"/>
                      <w:marRight w:val="0"/>
                      <w:marTop w:val="0"/>
                      <w:marBottom w:val="0"/>
                      <w:divBdr>
                        <w:top w:val="none" w:sz="0" w:space="0" w:color="auto"/>
                        <w:left w:val="none" w:sz="0" w:space="0" w:color="auto"/>
                        <w:bottom w:val="none" w:sz="0" w:space="0" w:color="auto"/>
                        <w:right w:val="none" w:sz="0" w:space="0" w:color="auto"/>
                      </w:divBdr>
                      <w:divsChild>
                        <w:div w:id="925846275">
                          <w:marLeft w:val="0"/>
                          <w:marRight w:val="0"/>
                          <w:marTop w:val="0"/>
                          <w:marBottom w:val="180"/>
                          <w:divBdr>
                            <w:top w:val="single" w:sz="6" w:space="0" w:color="939393"/>
                            <w:left w:val="single" w:sz="6" w:space="0" w:color="939393"/>
                            <w:bottom w:val="single" w:sz="6" w:space="0" w:color="939393"/>
                            <w:right w:val="single" w:sz="6" w:space="0" w:color="939393"/>
                          </w:divBdr>
                          <w:divsChild>
                            <w:div w:id="1425999063">
                              <w:marLeft w:val="0"/>
                              <w:marRight w:val="0"/>
                              <w:marTop w:val="0"/>
                              <w:marBottom w:val="0"/>
                              <w:divBdr>
                                <w:top w:val="none" w:sz="0" w:space="0" w:color="auto"/>
                                <w:left w:val="none" w:sz="0" w:space="0" w:color="auto"/>
                                <w:bottom w:val="none" w:sz="0" w:space="0" w:color="auto"/>
                                <w:right w:val="none" w:sz="0" w:space="0" w:color="auto"/>
                              </w:divBdr>
                              <w:divsChild>
                                <w:div w:id="6768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8704">
                  <w:marLeft w:val="0"/>
                  <w:marRight w:val="0"/>
                  <w:marTop w:val="0"/>
                  <w:marBottom w:val="0"/>
                  <w:divBdr>
                    <w:top w:val="none" w:sz="0" w:space="0" w:color="auto"/>
                    <w:left w:val="none" w:sz="0" w:space="0" w:color="auto"/>
                    <w:bottom w:val="none" w:sz="0" w:space="0" w:color="auto"/>
                    <w:right w:val="none" w:sz="0" w:space="0" w:color="auto"/>
                  </w:divBdr>
                </w:div>
                <w:div w:id="10201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6382">
      <w:bodyDiv w:val="1"/>
      <w:marLeft w:val="0"/>
      <w:marRight w:val="0"/>
      <w:marTop w:val="0"/>
      <w:marBottom w:val="0"/>
      <w:divBdr>
        <w:top w:val="none" w:sz="0" w:space="0" w:color="auto"/>
        <w:left w:val="none" w:sz="0" w:space="0" w:color="auto"/>
        <w:bottom w:val="none" w:sz="0" w:space="0" w:color="auto"/>
        <w:right w:val="none" w:sz="0" w:space="0" w:color="auto"/>
      </w:divBdr>
      <w:divsChild>
        <w:div w:id="1112554621">
          <w:marLeft w:val="0"/>
          <w:marRight w:val="0"/>
          <w:marTop w:val="0"/>
          <w:marBottom w:val="525"/>
          <w:divBdr>
            <w:top w:val="none" w:sz="0" w:space="0" w:color="auto"/>
            <w:left w:val="none" w:sz="0" w:space="0" w:color="auto"/>
            <w:bottom w:val="none" w:sz="0" w:space="0" w:color="auto"/>
            <w:right w:val="none" w:sz="0" w:space="0" w:color="auto"/>
          </w:divBdr>
          <w:divsChild>
            <w:div w:id="1880821439">
              <w:marLeft w:val="0"/>
              <w:marRight w:val="0"/>
              <w:marTop w:val="0"/>
              <w:marBottom w:val="0"/>
              <w:divBdr>
                <w:top w:val="none" w:sz="0" w:space="0" w:color="auto"/>
                <w:left w:val="none" w:sz="0" w:space="0" w:color="auto"/>
                <w:bottom w:val="none" w:sz="0" w:space="0" w:color="auto"/>
                <w:right w:val="none" w:sz="0" w:space="0" w:color="auto"/>
              </w:divBdr>
            </w:div>
            <w:div w:id="577910886">
              <w:marLeft w:val="0"/>
              <w:marRight w:val="0"/>
              <w:marTop w:val="0"/>
              <w:marBottom w:val="0"/>
              <w:divBdr>
                <w:top w:val="none" w:sz="0" w:space="0" w:color="auto"/>
                <w:left w:val="none" w:sz="0" w:space="0" w:color="auto"/>
                <w:bottom w:val="none" w:sz="0" w:space="0" w:color="auto"/>
                <w:right w:val="none" w:sz="0" w:space="0" w:color="auto"/>
              </w:divBdr>
              <w:divsChild>
                <w:div w:id="139689737">
                  <w:marLeft w:val="0"/>
                  <w:marRight w:val="0"/>
                  <w:marTop w:val="0"/>
                  <w:marBottom w:val="0"/>
                  <w:divBdr>
                    <w:top w:val="none" w:sz="0" w:space="0" w:color="auto"/>
                    <w:left w:val="none" w:sz="0" w:space="0" w:color="auto"/>
                    <w:bottom w:val="none" w:sz="0" w:space="0" w:color="auto"/>
                    <w:right w:val="none" w:sz="0" w:space="0" w:color="auto"/>
                  </w:divBdr>
                  <w:divsChild>
                    <w:div w:id="816262567">
                      <w:marLeft w:val="0"/>
                      <w:marRight w:val="0"/>
                      <w:marTop w:val="0"/>
                      <w:marBottom w:val="0"/>
                      <w:divBdr>
                        <w:top w:val="none" w:sz="0" w:space="0" w:color="auto"/>
                        <w:left w:val="none" w:sz="0" w:space="0" w:color="auto"/>
                        <w:bottom w:val="none" w:sz="0" w:space="0" w:color="auto"/>
                        <w:right w:val="none" w:sz="0" w:space="0" w:color="auto"/>
                      </w:divBdr>
                    </w:div>
                    <w:div w:id="191727620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2091326">
          <w:marLeft w:val="0"/>
          <w:marRight w:val="0"/>
          <w:marTop w:val="0"/>
          <w:marBottom w:val="0"/>
          <w:divBdr>
            <w:top w:val="none" w:sz="0" w:space="0" w:color="auto"/>
            <w:left w:val="none" w:sz="0" w:space="0" w:color="auto"/>
            <w:bottom w:val="none" w:sz="0" w:space="0" w:color="auto"/>
            <w:right w:val="none" w:sz="0" w:space="0" w:color="auto"/>
          </w:divBdr>
          <w:divsChild>
            <w:div w:id="252401546">
              <w:marLeft w:val="0"/>
              <w:marRight w:val="0"/>
              <w:marTop w:val="0"/>
              <w:marBottom w:val="0"/>
              <w:divBdr>
                <w:top w:val="none" w:sz="0" w:space="0" w:color="auto"/>
                <w:left w:val="none" w:sz="0" w:space="0" w:color="auto"/>
                <w:bottom w:val="none" w:sz="0" w:space="0" w:color="auto"/>
                <w:right w:val="none" w:sz="0" w:space="0" w:color="auto"/>
              </w:divBdr>
              <w:divsChild>
                <w:div w:id="2051758348">
                  <w:marLeft w:val="0"/>
                  <w:marRight w:val="0"/>
                  <w:marTop w:val="0"/>
                  <w:marBottom w:val="0"/>
                  <w:divBdr>
                    <w:top w:val="none" w:sz="0" w:space="0" w:color="auto"/>
                    <w:left w:val="none" w:sz="0" w:space="0" w:color="auto"/>
                    <w:bottom w:val="none" w:sz="0" w:space="0" w:color="auto"/>
                    <w:right w:val="none" w:sz="0" w:space="0" w:color="auto"/>
                  </w:divBdr>
                  <w:divsChild>
                    <w:div w:id="218638473">
                      <w:marLeft w:val="0"/>
                      <w:marRight w:val="0"/>
                      <w:marTop w:val="0"/>
                      <w:marBottom w:val="0"/>
                      <w:divBdr>
                        <w:top w:val="none" w:sz="0" w:space="0" w:color="auto"/>
                        <w:left w:val="none" w:sz="0" w:space="0" w:color="auto"/>
                        <w:bottom w:val="none" w:sz="0" w:space="0" w:color="auto"/>
                        <w:right w:val="none" w:sz="0" w:space="0" w:color="auto"/>
                      </w:divBdr>
                    </w:div>
                    <w:div w:id="1749423158">
                      <w:marLeft w:val="0"/>
                      <w:marRight w:val="0"/>
                      <w:marTop w:val="0"/>
                      <w:marBottom w:val="0"/>
                      <w:divBdr>
                        <w:top w:val="none" w:sz="0" w:space="0" w:color="auto"/>
                        <w:left w:val="none" w:sz="0" w:space="0" w:color="auto"/>
                        <w:bottom w:val="none" w:sz="0" w:space="0" w:color="auto"/>
                        <w:right w:val="none" w:sz="0" w:space="0" w:color="auto"/>
                      </w:divBdr>
                    </w:div>
                  </w:divsChild>
                </w:div>
                <w:div w:id="534999555">
                  <w:marLeft w:val="0"/>
                  <w:marRight w:val="0"/>
                  <w:marTop w:val="0"/>
                  <w:marBottom w:val="0"/>
                  <w:divBdr>
                    <w:top w:val="none" w:sz="0" w:space="0" w:color="auto"/>
                    <w:left w:val="none" w:sz="0" w:space="0" w:color="auto"/>
                    <w:bottom w:val="none" w:sz="0" w:space="0" w:color="auto"/>
                    <w:right w:val="none" w:sz="0" w:space="0" w:color="auto"/>
                  </w:divBdr>
                  <w:divsChild>
                    <w:div w:id="1036615285">
                      <w:marLeft w:val="0"/>
                      <w:marRight w:val="0"/>
                      <w:marTop w:val="0"/>
                      <w:marBottom w:val="0"/>
                      <w:divBdr>
                        <w:top w:val="none" w:sz="0" w:space="0" w:color="auto"/>
                        <w:left w:val="none" w:sz="0" w:space="0" w:color="auto"/>
                        <w:bottom w:val="none" w:sz="0" w:space="0" w:color="auto"/>
                        <w:right w:val="none" w:sz="0" w:space="0" w:color="auto"/>
                      </w:divBdr>
                    </w:div>
                    <w:div w:id="1221013535">
                      <w:marLeft w:val="0"/>
                      <w:marRight w:val="0"/>
                      <w:marTop w:val="0"/>
                      <w:marBottom w:val="0"/>
                      <w:divBdr>
                        <w:top w:val="none" w:sz="0" w:space="0" w:color="auto"/>
                        <w:left w:val="none" w:sz="0" w:space="0" w:color="auto"/>
                        <w:bottom w:val="none" w:sz="0" w:space="0" w:color="auto"/>
                        <w:right w:val="none" w:sz="0" w:space="0" w:color="auto"/>
                      </w:divBdr>
                    </w:div>
                  </w:divsChild>
                </w:div>
                <w:div w:id="161237205">
                  <w:marLeft w:val="0"/>
                  <w:marRight w:val="0"/>
                  <w:marTop w:val="0"/>
                  <w:marBottom w:val="0"/>
                  <w:divBdr>
                    <w:top w:val="none" w:sz="0" w:space="0" w:color="auto"/>
                    <w:left w:val="none" w:sz="0" w:space="0" w:color="auto"/>
                    <w:bottom w:val="none" w:sz="0" w:space="0" w:color="auto"/>
                    <w:right w:val="none" w:sz="0" w:space="0" w:color="auto"/>
                  </w:divBdr>
                  <w:divsChild>
                    <w:div w:id="2080521536">
                      <w:marLeft w:val="0"/>
                      <w:marRight w:val="0"/>
                      <w:marTop w:val="0"/>
                      <w:marBottom w:val="0"/>
                      <w:divBdr>
                        <w:top w:val="none" w:sz="0" w:space="0" w:color="auto"/>
                        <w:left w:val="none" w:sz="0" w:space="0" w:color="auto"/>
                        <w:bottom w:val="none" w:sz="0" w:space="0" w:color="auto"/>
                        <w:right w:val="none" w:sz="0" w:space="0" w:color="auto"/>
                      </w:divBdr>
                    </w:div>
                    <w:div w:id="1440446846">
                      <w:marLeft w:val="0"/>
                      <w:marRight w:val="0"/>
                      <w:marTop w:val="0"/>
                      <w:marBottom w:val="0"/>
                      <w:divBdr>
                        <w:top w:val="none" w:sz="0" w:space="0" w:color="auto"/>
                        <w:left w:val="none" w:sz="0" w:space="0" w:color="auto"/>
                        <w:bottom w:val="none" w:sz="0" w:space="0" w:color="auto"/>
                        <w:right w:val="none" w:sz="0" w:space="0" w:color="auto"/>
                      </w:divBdr>
                      <w:divsChild>
                        <w:div w:id="41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5079">
                  <w:marLeft w:val="0"/>
                  <w:marRight w:val="0"/>
                  <w:marTop w:val="0"/>
                  <w:marBottom w:val="0"/>
                  <w:divBdr>
                    <w:top w:val="none" w:sz="0" w:space="0" w:color="auto"/>
                    <w:left w:val="none" w:sz="0" w:space="0" w:color="auto"/>
                    <w:bottom w:val="none" w:sz="0" w:space="0" w:color="auto"/>
                    <w:right w:val="none" w:sz="0" w:space="0" w:color="auto"/>
                  </w:divBdr>
                  <w:divsChild>
                    <w:div w:id="642200994">
                      <w:marLeft w:val="0"/>
                      <w:marRight w:val="0"/>
                      <w:marTop w:val="0"/>
                      <w:marBottom w:val="0"/>
                      <w:divBdr>
                        <w:top w:val="none" w:sz="0" w:space="0" w:color="auto"/>
                        <w:left w:val="none" w:sz="0" w:space="0" w:color="auto"/>
                        <w:bottom w:val="none" w:sz="0" w:space="0" w:color="auto"/>
                        <w:right w:val="none" w:sz="0" w:space="0" w:color="auto"/>
                      </w:divBdr>
                    </w:div>
                    <w:div w:id="2027708051">
                      <w:marLeft w:val="0"/>
                      <w:marRight w:val="0"/>
                      <w:marTop w:val="0"/>
                      <w:marBottom w:val="0"/>
                      <w:divBdr>
                        <w:top w:val="none" w:sz="0" w:space="0" w:color="auto"/>
                        <w:left w:val="none" w:sz="0" w:space="0" w:color="auto"/>
                        <w:bottom w:val="none" w:sz="0" w:space="0" w:color="auto"/>
                        <w:right w:val="none" w:sz="0" w:space="0" w:color="auto"/>
                      </w:divBdr>
                      <w:divsChild>
                        <w:div w:id="911042660">
                          <w:marLeft w:val="0"/>
                          <w:marRight w:val="0"/>
                          <w:marTop w:val="0"/>
                          <w:marBottom w:val="0"/>
                          <w:divBdr>
                            <w:top w:val="none" w:sz="0" w:space="0" w:color="auto"/>
                            <w:left w:val="none" w:sz="0" w:space="0" w:color="auto"/>
                            <w:bottom w:val="none" w:sz="0" w:space="0" w:color="auto"/>
                            <w:right w:val="none" w:sz="0" w:space="0" w:color="auto"/>
                          </w:divBdr>
                          <w:divsChild>
                            <w:div w:id="453404187">
                              <w:marLeft w:val="0"/>
                              <w:marRight w:val="0"/>
                              <w:marTop w:val="0"/>
                              <w:marBottom w:val="0"/>
                              <w:divBdr>
                                <w:top w:val="none" w:sz="0" w:space="0" w:color="auto"/>
                                <w:left w:val="none" w:sz="0" w:space="0" w:color="auto"/>
                                <w:bottom w:val="none" w:sz="0" w:space="0" w:color="auto"/>
                                <w:right w:val="none" w:sz="0" w:space="0" w:color="auto"/>
                              </w:divBdr>
                              <w:divsChild>
                                <w:div w:id="741297258">
                                  <w:marLeft w:val="0"/>
                                  <w:marRight w:val="0"/>
                                  <w:marTop w:val="0"/>
                                  <w:marBottom w:val="0"/>
                                  <w:divBdr>
                                    <w:top w:val="none" w:sz="0" w:space="0" w:color="auto"/>
                                    <w:left w:val="none" w:sz="0" w:space="0" w:color="auto"/>
                                    <w:bottom w:val="none" w:sz="0" w:space="0" w:color="auto"/>
                                    <w:right w:val="none" w:sz="0" w:space="0" w:color="auto"/>
                                  </w:divBdr>
                                  <w:divsChild>
                                    <w:div w:id="460004702">
                                      <w:marLeft w:val="0"/>
                                      <w:marRight w:val="0"/>
                                      <w:marTop w:val="0"/>
                                      <w:marBottom w:val="0"/>
                                      <w:divBdr>
                                        <w:top w:val="single" w:sz="6" w:space="0" w:color="939393"/>
                                        <w:left w:val="single" w:sz="6" w:space="11" w:color="939393"/>
                                        <w:bottom w:val="single" w:sz="6" w:space="0" w:color="FFFFFF"/>
                                        <w:right w:val="single" w:sz="6" w:space="11" w:color="939393"/>
                                      </w:divBdr>
                                    </w:div>
                                    <w:div w:id="54861375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42954441">
                                  <w:marLeft w:val="0"/>
                                  <w:marRight w:val="0"/>
                                  <w:marTop w:val="0"/>
                                  <w:marBottom w:val="180"/>
                                  <w:divBdr>
                                    <w:top w:val="single" w:sz="6" w:space="0" w:color="939393"/>
                                    <w:left w:val="single" w:sz="6" w:space="0" w:color="939393"/>
                                    <w:bottom w:val="single" w:sz="6" w:space="0" w:color="939393"/>
                                    <w:right w:val="single" w:sz="6" w:space="0" w:color="939393"/>
                                  </w:divBdr>
                                  <w:divsChild>
                                    <w:div w:id="25722629">
                                      <w:marLeft w:val="0"/>
                                      <w:marRight w:val="0"/>
                                      <w:marTop w:val="0"/>
                                      <w:marBottom w:val="0"/>
                                      <w:divBdr>
                                        <w:top w:val="none" w:sz="0" w:space="0" w:color="auto"/>
                                        <w:left w:val="none" w:sz="0" w:space="0" w:color="auto"/>
                                        <w:bottom w:val="none" w:sz="0" w:space="0" w:color="auto"/>
                                        <w:right w:val="none" w:sz="0" w:space="0" w:color="auto"/>
                                      </w:divBdr>
                                      <w:divsChild>
                                        <w:div w:id="4463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05945">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 w:id="687759448">
                      <w:marLeft w:val="0"/>
                      <w:marRight w:val="0"/>
                      <w:marTop w:val="0"/>
                      <w:marBottom w:val="0"/>
                      <w:divBdr>
                        <w:top w:val="none" w:sz="0" w:space="0" w:color="auto"/>
                        <w:left w:val="none" w:sz="0" w:space="0" w:color="auto"/>
                        <w:bottom w:val="none" w:sz="0" w:space="0" w:color="auto"/>
                        <w:right w:val="none" w:sz="0" w:space="0" w:color="auto"/>
                      </w:divBdr>
                      <w:divsChild>
                        <w:div w:id="970289444">
                          <w:marLeft w:val="0"/>
                          <w:marRight w:val="0"/>
                          <w:marTop w:val="0"/>
                          <w:marBottom w:val="0"/>
                          <w:divBdr>
                            <w:top w:val="none" w:sz="0" w:space="0" w:color="auto"/>
                            <w:left w:val="none" w:sz="0" w:space="0" w:color="auto"/>
                            <w:bottom w:val="none" w:sz="0" w:space="0" w:color="auto"/>
                            <w:right w:val="none" w:sz="0" w:space="0" w:color="auto"/>
                          </w:divBdr>
                          <w:divsChild>
                            <w:div w:id="1196845628">
                              <w:marLeft w:val="0"/>
                              <w:marRight w:val="0"/>
                              <w:marTop w:val="0"/>
                              <w:marBottom w:val="0"/>
                              <w:divBdr>
                                <w:top w:val="none" w:sz="0" w:space="0" w:color="auto"/>
                                <w:left w:val="none" w:sz="0" w:space="0" w:color="auto"/>
                                <w:bottom w:val="none" w:sz="0" w:space="0" w:color="auto"/>
                                <w:right w:val="none" w:sz="0" w:space="0" w:color="auto"/>
                              </w:divBdr>
                              <w:divsChild>
                                <w:div w:id="534123234">
                                  <w:marLeft w:val="0"/>
                                  <w:marRight w:val="0"/>
                                  <w:marTop w:val="0"/>
                                  <w:marBottom w:val="0"/>
                                  <w:divBdr>
                                    <w:top w:val="none" w:sz="0" w:space="0" w:color="auto"/>
                                    <w:left w:val="none" w:sz="0" w:space="0" w:color="auto"/>
                                    <w:bottom w:val="none" w:sz="0" w:space="0" w:color="auto"/>
                                    <w:right w:val="none" w:sz="0" w:space="0" w:color="auto"/>
                                  </w:divBdr>
                                  <w:divsChild>
                                    <w:div w:id="1173257881">
                                      <w:marLeft w:val="0"/>
                                      <w:marRight w:val="0"/>
                                      <w:marTop w:val="0"/>
                                      <w:marBottom w:val="0"/>
                                      <w:divBdr>
                                        <w:top w:val="single" w:sz="6" w:space="0" w:color="939393"/>
                                        <w:left w:val="single" w:sz="6" w:space="11" w:color="939393"/>
                                        <w:bottom w:val="single" w:sz="6" w:space="0" w:color="FFFFFF"/>
                                        <w:right w:val="single" w:sz="6" w:space="11" w:color="939393"/>
                                      </w:divBdr>
                                    </w:div>
                                    <w:div w:id="13541897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06226350">
                                  <w:marLeft w:val="0"/>
                                  <w:marRight w:val="0"/>
                                  <w:marTop w:val="0"/>
                                  <w:marBottom w:val="180"/>
                                  <w:divBdr>
                                    <w:top w:val="single" w:sz="6" w:space="0" w:color="939393"/>
                                    <w:left w:val="single" w:sz="6" w:space="0" w:color="939393"/>
                                    <w:bottom w:val="single" w:sz="6" w:space="0" w:color="939393"/>
                                    <w:right w:val="single" w:sz="6" w:space="0" w:color="939393"/>
                                  </w:divBdr>
                                  <w:divsChild>
                                    <w:div w:id="1571037352">
                                      <w:marLeft w:val="0"/>
                                      <w:marRight w:val="0"/>
                                      <w:marTop w:val="0"/>
                                      <w:marBottom w:val="0"/>
                                      <w:divBdr>
                                        <w:top w:val="none" w:sz="0" w:space="0" w:color="auto"/>
                                        <w:left w:val="none" w:sz="0" w:space="0" w:color="auto"/>
                                        <w:bottom w:val="none" w:sz="0" w:space="0" w:color="auto"/>
                                        <w:right w:val="none" w:sz="0" w:space="0" w:color="auto"/>
                                      </w:divBdr>
                                      <w:divsChild>
                                        <w:div w:id="17733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881492">
                  <w:marLeft w:val="0"/>
                  <w:marRight w:val="0"/>
                  <w:marTop w:val="0"/>
                  <w:marBottom w:val="0"/>
                  <w:divBdr>
                    <w:top w:val="none" w:sz="0" w:space="0" w:color="auto"/>
                    <w:left w:val="none" w:sz="0" w:space="0" w:color="auto"/>
                    <w:bottom w:val="none" w:sz="0" w:space="0" w:color="auto"/>
                    <w:right w:val="none" w:sz="0" w:space="0" w:color="auto"/>
                  </w:divBdr>
                  <w:divsChild>
                    <w:div w:id="1930192431">
                      <w:marLeft w:val="0"/>
                      <w:marRight w:val="0"/>
                      <w:marTop w:val="0"/>
                      <w:marBottom w:val="0"/>
                      <w:divBdr>
                        <w:top w:val="none" w:sz="0" w:space="0" w:color="auto"/>
                        <w:left w:val="none" w:sz="0" w:space="0" w:color="auto"/>
                        <w:bottom w:val="none" w:sz="0" w:space="0" w:color="auto"/>
                        <w:right w:val="none" w:sz="0" w:space="0" w:color="auto"/>
                      </w:divBdr>
                    </w:div>
                    <w:div w:id="1665812344">
                      <w:marLeft w:val="0"/>
                      <w:marRight w:val="0"/>
                      <w:marTop w:val="0"/>
                      <w:marBottom w:val="0"/>
                      <w:divBdr>
                        <w:top w:val="none" w:sz="0" w:space="0" w:color="auto"/>
                        <w:left w:val="none" w:sz="0" w:space="0" w:color="auto"/>
                        <w:bottom w:val="none" w:sz="0" w:space="0" w:color="auto"/>
                        <w:right w:val="none" w:sz="0" w:space="0" w:color="auto"/>
                      </w:divBdr>
                      <w:divsChild>
                        <w:div w:id="477184034">
                          <w:marLeft w:val="0"/>
                          <w:marRight w:val="0"/>
                          <w:marTop w:val="0"/>
                          <w:marBottom w:val="0"/>
                          <w:divBdr>
                            <w:top w:val="none" w:sz="0" w:space="0" w:color="auto"/>
                            <w:left w:val="none" w:sz="0" w:space="0" w:color="auto"/>
                            <w:bottom w:val="none" w:sz="0" w:space="0" w:color="auto"/>
                            <w:right w:val="none" w:sz="0" w:space="0" w:color="auto"/>
                          </w:divBdr>
                          <w:divsChild>
                            <w:div w:id="324819478">
                              <w:marLeft w:val="0"/>
                              <w:marRight w:val="0"/>
                              <w:marTop w:val="0"/>
                              <w:marBottom w:val="0"/>
                              <w:divBdr>
                                <w:top w:val="none" w:sz="0" w:space="0" w:color="auto"/>
                                <w:left w:val="none" w:sz="0" w:space="0" w:color="auto"/>
                                <w:bottom w:val="none" w:sz="0" w:space="0" w:color="auto"/>
                                <w:right w:val="none" w:sz="0" w:space="0" w:color="auto"/>
                              </w:divBdr>
                              <w:divsChild>
                                <w:div w:id="352145626">
                                  <w:marLeft w:val="0"/>
                                  <w:marRight w:val="0"/>
                                  <w:marTop w:val="0"/>
                                  <w:marBottom w:val="0"/>
                                  <w:divBdr>
                                    <w:top w:val="none" w:sz="0" w:space="0" w:color="auto"/>
                                    <w:left w:val="none" w:sz="0" w:space="0" w:color="auto"/>
                                    <w:bottom w:val="none" w:sz="0" w:space="0" w:color="auto"/>
                                    <w:right w:val="none" w:sz="0" w:space="0" w:color="auto"/>
                                  </w:divBdr>
                                  <w:divsChild>
                                    <w:div w:id="567375302">
                                      <w:marLeft w:val="0"/>
                                      <w:marRight w:val="0"/>
                                      <w:marTop w:val="0"/>
                                      <w:marBottom w:val="0"/>
                                      <w:divBdr>
                                        <w:top w:val="single" w:sz="6" w:space="0" w:color="939393"/>
                                        <w:left w:val="single" w:sz="6" w:space="11" w:color="939393"/>
                                        <w:bottom w:val="single" w:sz="6" w:space="0" w:color="FFFFFF"/>
                                        <w:right w:val="single" w:sz="6" w:space="11" w:color="939393"/>
                                      </w:divBdr>
                                    </w:div>
                                    <w:div w:id="154733352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43919966">
                                  <w:marLeft w:val="0"/>
                                  <w:marRight w:val="0"/>
                                  <w:marTop w:val="0"/>
                                  <w:marBottom w:val="180"/>
                                  <w:divBdr>
                                    <w:top w:val="single" w:sz="6" w:space="0" w:color="939393"/>
                                    <w:left w:val="single" w:sz="6" w:space="0" w:color="939393"/>
                                    <w:bottom w:val="single" w:sz="6" w:space="0" w:color="939393"/>
                                    <w:right w:val="single" w:sz="6" w:space="0" w:color="939393"/>
                                  </w:divBdr>
                                  <w:divsChild>
                                    <w:div w:id="860439294">
                                      <w:marLeft w:val="0"/>
                                      <w:marRight w:val="0"/>
                                      <w:marTop w:val="0"/>
                                      <w:marBottom w:val="0"/>
                                      <w:divBdr>
                                        <w:top w:val="none" w:sz="0" w:space="0" w:color="auto"/>
                                        <w:left w:val="none" w:sz="0" w:space="0" w:color="auto"/>
                                        <w:bottom w:val="none" w:sz="0" w:space="0" w:color="auto"/>
                                        <w:right w:val="none" w:sz="0" w:space="0" w:color="auto"/>
                                      </w:divBdr>
                                      <w:divsChild>
                                        <w:div w:id="17739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9797">
                          <w:marLeft w:val="0"/>
                          <w:marRight w:val="0"/>
                          <w:marTop w:val="0"/>
                          <w:marBottom w:val="0"/>
                          <w:divBdr>
                            <w:top w:val="none" w:sz="0" w:space="0" w:color="auto"/>
                            <w:left w:val="none" w:sz="0" w:space="0" w:color="auto"/>
                            <w:bottom w:val="none" w:sz="0" w:space="0" w:color="auto"/>
                            <w:right w:val="none" w:sz="0" w:space="0" w:color="auto"/>
                          </w:divBdr>
                          <w:divsChild>
                            <w:div w:id="1840000023">
                              <w:marLeft w:val="0"/>
                              <w:marRight w:val="0"/>
                              <w:marTop w:val="0"/>
                              <w:marBottom w:val="0"/>
                              <w:divBdr>
                                <w:top w:val="none" w:sz="0" w:space="0" w:color="auto"/>
                                <w:left w:val="none" w:sz="0" w:space="0" w:color="auto"/>
                                <w:bottom w:val="none" w:sz="0" w:space="0" w:color="auto"/>
                                <w:right w:val="none" w:sz="0" w:space="0" w:color="auto"/>
                              </w:divBdr>
                              <w:divsChild>
                                <w:div w:id="267392348">
                                  <w:marLeft w:val="0"/>
                                  <w:marRight w:val="0"/>
                                  <w:marTop w:val="0"/>
                                  <w:marBottom w:val="0"/>
                                  <w:divBdr>
                                    <w:top w:val="none" w:sz="0" w:space="0" w:color="auto"/>
                                    <w:left w:val="none" w:sz="0" w:space="0" w:color="auto"/>
                                    <w:bottom w:val="none" w:sz="0" w:space="0" w:color="auto"/>
                                    <w:right w:val="none" w:sz="0" w:space="0" w:color="auto"/>
                                  </w:divBdr>
                                  <w:divsChild>
                                    <w:div w:id="1885016167">
                                      <w:marLeft w:val="0"/>
                                      <w:marRight w:val="0"/>
                                      <w:marTop w:val="0"/>
                                      <w:marBottom w:val="0"/>
                                      <w:divBdr>
                                        <w:top w:val="single" w:sz="6" w:space="0" w:color="939393"/>
                                        <w:left w:val="single" w:sz="6" w:space="11" w:color="939393"/>
                                        <w:bottom w:val="single" w:sz="6" w:space="0" w:color="FFFFFF"/>
                                        <w:right w:val="single" w:sz="6" w:space="11" w:color="939393"/>
                                      </w:divBdr>
                                    </w:div>
                                    <w:div w:id="117757822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83287884">
                                  <w:marLeft w:val="0"/>
                                  <w:marRight w:val="0"/>
                                  <w:marTop w:val="0"/>
                                  <w:marBottom w:val="180"/>
                                  <w:divBdr>
                                    <w:top w:val="single" w:sz="6" w:space="0" w:color="939393"/>
                                    <w:left w:val="single" w:sz="6" w:space="0" w:color="939393"/>
                                    <w:bottom w:val="single" w:sz="6" w:space="0" w:color="939393"/>
                                    <w:right w:val="single" w:sz="6" w:space="0" w:color="939393"/>
                                  </w:divBdr>
                                  <w:divsChild>
                                    <w:div w:id="762339459">
                                      <w:marLeft w:val="0"/>
                                      <w:marRight w:val="0"/>
                                      <w:marTop w:val="0"/>
                                      <w:marBottom w:val="0"/>
                                      <w:divBdr>
                                        <w:top w:val="none" w:sz="0" w:space="0" w:color="auto"/>
                                        <w:left w:val="none" w:sz="0" w:space="0" w:color="auto"/>
                                        <w:bottom w:val="none" w:sz="0" w:space="0" w:color="auto"/>
                                        <w:right w:val="none" w:sz="0" w:space="0" w:color="auto"/>
                                      </w:divBdr>
                                      <w:divsChild>
                                        <w:div w:id="1711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1442">
                  <w:marLeft w:val="0"/>
                  <w:marRight w:val="0"/>
                  <w:marTop w:val="0"/>
                  <w:marBottom w:val="0"/>
                  <w:divBdr>
                    <w:top w:val="none" w:sz="0" w:space="0" w:color="auto"/>
                    <w:left w:val="none" w:sz="0" w:space="0" w:color="auto"/>
                    <w:bottom w:val="none" w:sz="0" w:space="0" w:color="auto"/>
                    <w:right w:val="none" w:sz="0" w:space="0" w:color="auto"/>
                  </w:divBdr>
                  <w:divsChild>
                    <w:div w:id="1291394962">
                      <w:marLeft w:val="0"/>
                      <w:marRight w:val="0"/>
                      <w:marTop w:val="0"/>
                      <w:marBottom w:val="0"/>
                      <w:divBdr>
                        <w:top w:val="none" w:sz="0" w:space="0" w:color="auto"/>
                        <w:left w:val="none" w:sz="0" w:space="0" w:color="auto"/>
                        <w:bottom w:val="none" w:sz="0" w:space="0" w:color="auto"/>
                        <w:right w:val="none" w:sz="0" w:space="0" w:color="auto"/>
                      </w:divBdr>
                    </w:div>
                    <w:div w:id="614753076">
                      <w:marLeft w:val="0"/>
                      <w:marRight w:val="0"/>
                      <w:marTop w:val="0"/>
                      <w:marBottom w:val="0"/>
                      <w:divBdr>
                        <w:top w:val="none" w:sz="0" w:space="0" w:color="auto"/>
                        <w:left w:val="none" w:sz="0" w:space="0" w:color="auto"/>
                        <w:bottom w:val="none" w:sz="0" w:space="0" w:color="auto"/>
                        <w:right w:val="none" w:sz="0" w:space="0" w:color="auto"/>
                      </w:divBdr>
                      <w:divsChild>
                        <w:div w:id="972104560">
                          <w:marLeft w:val="0"/>
                          <w:marRight w:val="0"/>
                          <w:marTop w:val="0"/>
                          <w:marBottom w:val="0"/>
                          <w:divBdr>
                            <w:top w:val="none" w:sz="0" w:space="0" w:color="auto"/>
                            <w:left w:val="none" w:sz="0" w:space="0" w:color="auto"/>
                            <w:bottom w:val="none" w:sz="0" w:space="0" w:color="auto"/>
                            <w:right w:val="none" w:sz="0" w:space="0" w:color="auto"/>
                          </w:divBdr>
                          <w:divsChild>
                            <w:div w:id="787774901">
                              <w:marLeft w:val="0"/>
                              <w:marRight w:val="0"/>
                              <w:marTop w:val="0"/>
                              <w:marBottom w:val="0"/>
                              <w:divBdr>
                                <w:top w:val="none" w:sz="0" w:space="0" w:color="auto"/>
                                <w:left w:val="none" w:sz="0" w:space="0" w:color="auto"/>
                                <w:bottom w:val="none" w:sz="0" w:space="0" w:color="auto"/>
                                <w:right w:val="none" w:sz="0" w:space="0" w:color="auto"/>
                              </w:divBdr>
                              <w:divsChild>
                                <w:div w:id="252319487">
                                  <w:marLeft w:val="0"/>
                                  <w:marRight w:val="0"/>
                                  <w:marTop w:val="0"/>
                                  <w:marBottom w:val="0"/>
                                  <w:divBdr>
                                    <w:top w:val="none" w:sz="0" w:space="0" w:color="auto"/>
                                    <w:left w:val="none" w:sz="0" w:space="0" w:color="auto"/>
                                    <w:bottom w:val="none" w:sz="0" w:space="0" w:color="auto"/>
                                    <w:right w:val="none" w:sz="0" w:space="0" w:color="auto"/>
                                  </w:divBdr>
                                  <w:divsChild>
                                    <w:div w:id="2140418730">
                                      <w:marLeft w:val="0"/>
                                      <w:marRight w:val="0"/>
                                      <w:marTop w:val="0"/>
                                      <w:marBottom w:val="0"/>
                                      <w:divBdr>
                                        <w:top w:val="single" w:sz="6" w:space="0" w:color="939393"/>
                                        <w:left w:val="single" w:sz="6" w:space="11" w:color="939393"/>
                                        <w:bottom w:val="single" w:sz="6" w:space="0" w:color="FFFFFF"/>
                                        <w:right w:val="single" w:sz="6" w:space="11" w:color="939393"/>
                                      </w:divBdr>
                                    </w:div>
                                    <w:div w:id="9252662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30200672">
                                  <w:marLeft w:val="0"/>
                                  <w:marRight w:val="0"/>
                                  <w:marTop w:val="0"/>
                                  <w:marBottom w:val="180"/>
                                  <w:divBdr>
                                    <w:top w:val="single" w:sz="6" w:space="0" w:color="939393"/>
                                    <w:left w:val="single" w:sz="6" w:space="0" w:color="939393"/>
                                    <w:bottom w:val="single" w:sz="6" w:space="0" w:color="939393"/>
                                    <w:right w:val="single" w:sz="6" w:space="0" w:color="939393"/>
                                  </w:divBdr>
                                  <w:divsChild>
                                    <w:div w:id="958730918">
                                      <w:marLeft w:val="0"/>
                                      <w:marRight w:val="0"/>
                                      <w:marTop w:val="0"/>
                                      <w:marBottom w:val="0"/>
                                      <w:divBdr>
                                        <w:top w:val="none" w:sz="0" w:space="0" w:color="auto"/>
                                        <w:left w:val="none" w:sz="0" w:space="0" w:color="auto"/>
                                        <w:bottom w:val="none" w:sz="0" w:space="0" w:color="auto"/>
                                        <w:right w:val="none" w:sz="0" w:space="0" w:color="auto"/>
                                      </w:divBdr>
                                      <w:divsChild>
                                        <w:div w:id="104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749403">
                          <w:marLeft w:val="0"/>
                          <w:marRight w:val="0"/>
                          <w:marTop w:val="0"/>
                          <w:marBottom w:val="0"/>
                          <w:divBdr>
                            <w:top w:val="none" w:sz="0" w:space="0" w:color="auto"/>
                            <w:left w:val="none" w:sz="0" w:space="0" w:color="auto"/>
                            <w:bottom w:val="none" w:sz="0" w:space="0" w:color="auto"/>
                            <w:right w:val="none" w:sz="0" w:space="0" w:color="auto"/>
                          </w:divBdr>
                          <w:divsChild>
                            <w:div w:id="175120245">
                              <w:marLeft w:val="0"/>
                              <w:marRight w:val="0"/>
                              <w:marTop w:val="0"/>
                              <w:marBottom w:val="0"/>
                              <w:divBdr>
                                <w:top w:val="none" w:sz="0" w:space="0" w:color="auto"/>
                                <w:left w:val="none" w:sz="0" w:space="0" w:color="auto"/>
                                <w:bottom w:val="none" w:sz="0" w:space="0" w:color="auto"/>
                                <w:right w:val="none" w:sz="0" w:space="0" w:color="auto"/>
                              </w:divBdr>
                              <w:divsChild>
                                <w:div w:id="960068968">
                                  <w:marLeft w:val="0"/>
                                  <w:marRight w:val="0"/>
                                  <w:marTop w:val="0"/>
                                  <w:marBottom w:val="0"/>
                                  <w:divBdr>
                                    <w:top w:val="none" w:sz="0" w:space="0" w:color="auto"/>
                                    <w:left w:val="none" w:sz="0" w:space="0" w:color="auto"/>
                                    <w:bottom w:val="none" w:sz="0" w:space="0" w:color="auto"/>
                                    <w:right w:val="none" w:sz="0" w:space="0" w:color="auto"/>
                                  </w:divBdr>
                                  <w:divsChild>
                                    <w:div w:id="271981653">
                                      <w:marLeft w:val="0"/>
                                      <w:marRight w:val="0"/>
                                      <w:marTop w:val="0"/>
                                      <w:marBottom w:val="0"/>
                                      <w:divBdr>
                                        <w:top w:val="single" w:sz="6" w:space="0" w:color="939393"/>
                                        <w:left w:val="single" w:sz="6" w:space="11" w:color="939393"/>
                                        <w:bottom w:val="single" w:sz="6" w:space="0" w:color="FFFFFF"/>
                                        <w:right w:val="single" w:sz="6" w:space="11" w:color="939393"/>
                                      </w:divBdr>
                                    </w:div>
                                    <w:div w:id="21429890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61946765">
                                  <w:marLeft w:val="0"/>
                                  <w:marRight w:val="0"/>
                                  <w:marTop w:val="0"/>
                                  <w:marBottom w:val="180"/>
                                  <w:divBdr>
                                    <w:top w:val="single" w:sz="6" w:space="0" w:color="939393"/>
                                    <w:left w:val="single" w:sz="6" w:space="0" w:color="939393"/>
                                    <w:bottom w:val="single" w:sz="6" w:space="0" w:color="939393"/>
                                    <w:right w:val="single" w:sz="6" w:space="0" w:color="939393"/>
                                  </w:divBdr>
                                  <w:divsChild>
                                    <w:div w:id="1851219776">
                                      <w:marLeft w:val="0"/>
                                      <w:marRight w:val="0"/>
                                      <w:marTop w:val="0"/>
                                      <w:marBottom w:val="0"/>
                                      <w:divBdr>
                                        <w:top w:val="none" w:sz="0" w:space="0" w:color="auto"/>
                                        <w:left w:val="none" w:sz="0" w:space="0" w:color="auto"/>
                                        <w:bottom w:val="none" w:sz="0" w:space="0" w:color="auto"/>
                                        <w:right w:val="none" w:sz="0" w:space="0" w:color="auto"/>
                                      </w:divBdr>
                                      <w:divsChild>
                                        <w:div w:id="63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69256">
                  <w:marLeft w:val="0"/>
                  <w:marRight w:val="0"/>
                  <w:marTop w:val="0"/>
                  <w:marBottom w:val="0"/>
                  <w:divBdr>
                    <w:top w:val="none" w:sz="0" w:space="0" w:color="auto"/>
                    <w:left w:val="none" w:sz="0" w:space="0" w:color="auto"/>
                    <w:bottom w:val="none" w:sz="0" w:space="0" w:color="auto"/>
                    <w:right w:val="none" w:sz="0" w:space="0" w:color="auto"/>
                  </w:divBdr>
                  <w:divsChild>
                    <w:div w:id="93982415">
                      <w:marLeft w:val="0"/>
                      <w:marRight w:val="0"/>
                      <w:marTop w:val="0"/>
                      <w:marBottom w:val="0"/>
                      <w:divBdr>
                        <w:top w:val="none" w:sz="0" w:space="0" w:color="auto"/>
                        <w:left w:val="none" w:sz="0" w:space="0" w:color="auto"/>
                        <w:bottom w:val="none" w:sz="0" w:space="0" w:color="auto"/>
                        <w:right w:val="none" w:sz="0" w:space="0" w:color="auto"/>
                      </w:divBdr>
                    </w:div>
                    <w:div w:id="435712598">
                      <w:marLeft w:val="0"/>
                      <w:marRight w:val="0"/>
                      <w:marTop w:val="0"/>
                      <w:marBottom w:val="0"/>
                      <w:divBdr>
                        <w:top w:val="none" w:sz="0" w:space="0" w:color="auto"/>
                        <w:left w:val="none" w:sz="0" w:space="0" w:color="auto"/>
                        <w:bottom w:val="none" w:sz="0" w:space="0" w:color="auto"/>
                        <w:right w:val="none" w:sz="0" w:space="0" w:color="auto"/>
                      </w:divBdr>
                      <w:divsChild>
                        <w:div w:id="1045570443">
                          <w:marLeft w:val="0"/>
                          <w:marRight w:val="0"/>
                          <w:marTop w:val="0"/>
                          <w:marBottom w:val="0"/>
                          <w:divBdr>
                            <w:top w:val="none" w:sz="0" w:space="0" w:color="auto"/>
                            <w:left w:val="none" w:sz="0" w:space="0" w:color="auto"/>
                            <w:bottom w:val="none" w:sz="0" w:space="0" w:color="auto"/>
                            <w:right w:val="none" w:sz="0" w:space="0" w:color="auto"/>
                          </w:divBdr>
                          <w:divsChild>
                            <w:div w:id="172190849">
                              <w:marLeft w:val="0"/>
                              <w:marRight w:val="0"/>
                              <w:marTop w:val="0"/>
                              <w:marBottom w:val="0"/>
                              <w:divBdr>
                                <w:top w:val="none" w:sz="0" w:space="0" w:color="auto"/>
                                <w:left w:val="none" w:sz="0" w:space="0" w:color="auto"/>
                                <w:bottom w:val="none" w:sz="0" w:space="0" w:color="auto"/>
                                <w:right w:val="none" w:sz="0" w:space="0" w:color="auto"/>
                              </w:divBdr>
                              <w:divsChild>
                                <w:div w:id="1373186917">
                                  <w:marLeft w:val="0"/>
                                  <w:marRight w:val="0"/>
                                  <w:marTop w:val="0"/>
                                  <w:marBottom w:val="0"/>
                                  <w:divBdr>
                                    <w:top w:val="none" w:sz="0" w:space="0" w:color="auto"/>
                                    <w:left w:val="none" w:sz="0" w:space="0" w:color="auto"/>
                                    <w:bottom w:val="none" w:sz="0" w:space="0" w:color="auto"/>
                                    <w:right w:val="none" w:sz="0" w:space="0" w:color="auto"/>
                                  </w:divBdr>
                                  <w:divsChild>
                                    <w:div w:id="419764543">
                                      <w:marLeft w:val="0"/>
                                      <w:marRight w:val="0"/>
                                      <w:marTop w:val="0"/>
                                      <w:marBottom w:val="0"/>
                                      <w:divBdr>
                                        <w:top w:val="single" w:sz="6" w:space="0" w:color="939393"/>
                                        <w:left w:val="single" w:sz="6" w:space="11" w:color="939393"/>
                                        <w:bottom w:val="single" w:sz="6" w:space="0" w:color="FFFFFF"/>
                                        <w:right w:val="single" w:sz="6" w:space="11" w:color="939393"/>
                                      </w:divBdr>
                                    </w:div>
                                    <w:div w:id="3107176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72125579">
                                  <w:marLeft w:val="0"/>
                                  <w:marRight w:val="0"/>
                                  <w:marTop w:val="0"/>
                                  <w:marBottom w:val="180"/>
                                  <w:divBdr>
                                    <w:top w:val="single" w:sz="6" w:space="0" w:color="939393"/>
                                    <w:left w:val="single" w:sz="6" w:space="0" w:color="939393"/>
                                    <w:bottom w:val="single" w:sz="6" w:space="0" w:color="939393"/>
                                    <w:right w:val="single" w:sz="6" w:space="0" w:color="939393"/>
                                  </w:divBdr>
                                  <w:divsChild>
                                    <w:div w:id="1735617088">
                                      <w:marLeft w:val="0"/>
                                      <w:marRight w:val="0"/>
                                      <w:marTop w:val="0"/>
                                      <w:marBottom w:val="0"/>
                                      <w:divBdr>
                                        <w:top w:val="none" w:sz="0" w:space="0" w:color="auto"/>
                                        <w:left w:val="none" w:sz="0" w:space="0" w:color="auto"/>
                                        <w:bottom w:val="none" w:sz="0" w:space="0" w:color="auto"/>
                                        <w:right w:val="none" w:sz="0" w:space="0" w:color="auto"/>
                                      </w:divBdr>
                                      <w:divsChild>
                                        <w:div w:id="14304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129257">
                  <w:marLeft w:val="0"/>
                  <w:marRight w:val="0"/>
                  <w:marTop w:val="0"/>
                  <w:marBottom w:val="0"/>
                  <w:divBdr>
                    <w:top w:val="none" w:sz="0" w:space="0" w:color="auto"/>
                    <w:left w:val="none" w:sz="0" w:space="0" w:color="auto"/>
                    <w:bottom w:val="none" w:sz="0" w:space="0" w:color="auto"/>
                    <w:right w:val="none" w:sz="0" w:space="0" w:color="auto"/>
                  </w:divBdr>
                  <w:divsChild>
                    <w:div w:id="1499998505">
                      <w:marLeft w:val="0"/>
                      <w:marRight w:val="0"/>
                      <w:marTop w:val="0"/>
                      <w:marBottom w:val="0"/>
                      <w:divBdr>
                        <w:top w:val="none" w:sz="0" w:space="0" w:color="auto"/>
                        <w:left w:val="none" w:sz="0" w:space="0" w:color="auto"/>
                        <w:bottom w:val="none" w:sz="0" w:space="0" w:color="auto"/>
                        <w:right w:val="none" w:sz="0" w:space="0" w:color="auto"/>
                      </w:divBdr>
                    </w:div>
                    <w:div w:id="675500281">
                      <w:marLeft w:val="0"/>
                      <w:marRight w:val="0"/>
                      <w:marTop w:val="0"/>
                      <w:marBottom w:val="0"/>
                      <w:divBdr>
                        <w:top w:val="none" w:sz="0" w:space="0" w:color="auto"/>
                        <w:left w:val="none" w:sz="0" w:space="0" w:color="auto"/>
                        <w:bottom w:val="none" w:sz="0" w:space="0" w:color="auto"/>
                        <w:right w:val="none" w:sz="0" w:space="0" w:color="auto"/>
                      </w:divBdr>
                      <w:divsChild>
                        <w:div w:id="1871721987">
                          <w:marLeft w:val="0"/>
                          <w:marRight w:val="0"/>
                          <w:marTop w:val="0"/>
                          <w:marBottom w:val="0"/>
                          <w:divBdr>
                            <w:top w:val="none" w:sz="0" w:space="0" w:color="auto"/>
                            <w:left w:val="none" w:sz="0" w:space="0" w:color="auto"/>
                            <w:bottom w:val="none" w:sz="0" w:space="0" w:color="auto"/>
                            <w:right w:val="none" w:sz="0" w:space="0" w:color="auto"/>
                          </w:divBdr>
                          <w:divsChild>
                            <w:div w:id="878322116">
                              <w:marLeft w:val="0"/>
                              <w:marRight w:val="0"/>
                              <w:marTop w:val="0"/>
                              <w:marBottom w:val="0"/>
                              <w:divBdr>
                                <w:top w:val="none" w:sz="0" w:space="0" w:color="auto"/>
                                <w:left w:val="none" w:sz="0" w:space="0" w:color="auto"/>
                                <w:bottom w:val="none" w:sz="0" w:space="0" w:color="auto"/>
                                <w:right w:val="none" w:sz="0" w:space="0" w:color="auto"/>
                              </w:divBdr>
                              <w:divsChild>
                                <w:div w:id="447823382">
                                  <w:marLeft w:val="0"/>
                                  <w:marRight w:val="0"/>
                                  <w:marTop w:val="0"/>
                                  <w:marBottom w:val="0"/>
                                  <w:divBdr>
                                    <w:top w:val="none" w:sz="0" w:space="0" w:color="auto"/>
                                    <w:left w:val="none" w:sz="0" w:space="0" w:color="auto"/>
                                    <w:bottom w:val="none" w:sz="0" w:space="0" w:color="auto"/>
                                    <w:right w:val="none" w:sz="0" w:space="0" w:color="auto"/>
                                  </w:divBdr>
                                  <w:divsChild>
                                    <w:div w:id="551044472">
                                      <w:marLeft w:val="0"/>
                                      <w:marRight w:val="0"/>
                                      <w:marTop w:val="0"/>
                                      <w:marBottom w:val="0"/>
                                      <w:divBdr>
                                        <w:top w:val="single" w:sz="6" w:space="0" w:color="939393"/>
                                        <w:left w:val="single" w:sz="6" w:space="11" w:color="939393"/>
                                        <w:bottom w:val="single" w:sz="6" w:space="0" w:color="FFFFFF"/>
                                        <w:right w:val="single" w:sz="6" w:space="11" w:color="939393"/>
                                      </w:divBdr>
                                    </w:div>
                                    <w:div w:id="54001925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17991138">
                                  <w:marLeft w:val="0"/>
                                  <w:marRight w:val="0"/>
                                  <w:marTop w:val="0"/>
                                  <w:marBottom w:val="180"/>
                                  <w:divBdr>
                                    <w:top w:val="single" w:sz="6" w:space="0" w:color="939393"/>
                                    <w:left w:val="single" w:sz="6" w:space="0" w:color="939393"/>
                                    <w:bottom w:val="single" w:sz="6" w:space="0" w:color="939393"/>
                                    <w:right w:val="single" w:sz="6" w:space="0" w:color="939393"/>
                                  </w:divBdr>
                                  <w:divsChild>
                                    <w:div w:id="670451551">
                                      <w:marLeft w:val="0"/>
                                      <w:marRight w:val="0"/>
                                      <w:marTop w:val="0"/>
                                      <w:marBottom w:val="0"/>
                                      <w:divBdr>
                                        <w:top w:val="none" w:sz="0" w:space="0" w:color="auto"/>
                                        <w:left w:val="none" w:sz="0" w:space="0" w:color="auto"/>
                                        <w:bottom w:val="none" w:sz="0" w:space="0" w:color="auto"/>
                                        <w:right w:val="none" w:sz="0" w:space="0" w:color="auto"/>
                                      </w:divBdr>
                                      <w:divsChild>
                                        <w:div w:id="17477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562715">
                  <w:marLeft w:val="0"/>
                  <w:marRight w:val="0"/>
                  <w:marTop w:val="0"/>
                  <w:marBottom w:val="0"/>
                  <w:divBdr>
                    <w:top w:val="none" w:sz="0" w:space="0" w:color="auto"/>
                    <w:left w:val="none" w:sz="0" w:space="0" w:color="auto"/>
                    <w:bottom w:val="none" w:sz="0" w:space="0" w:color="auto"/>
                    <w:right w:val="none" w:sz="0" w:space="0" w:color="auto"/>
                  </w:divBdr>
                  <w:divsChild>
                    <w:div w:id="514727605">
                      <w:marLeft w:val="0"/>
                      <w:marRight w:val="0"/>
                      <w:marTop w:val="0"/>
                      <w:marBottom w:val="0"/>
                      <w:divBdr>
                        <w:top w:val="none" w:sz="0" w:space="0" w:color="auto"/>
                        <w:left w:val="none" w:sz="0" w:space="0" w:color="auto"/>
                        <w:bottom w:val="none" w:sz="0" w:space="0" w:color="auto"/>
                        <w:right w:val="none" w:sz="0" w:space="0" w:color="auto"/>
                      </w:divBdr>
                    </w:div>
                    <w:div w:id="953632256">
                      <w:marLeft w:val="0"/>
                      <w:marRight w:val="0"/>
                      <w:marTop w:val="0"/>
                      <w:marBottom w:val="0"/>
                      <w:divBdr>
                        <w:top w:val="none" w:sz="0" w:space="0" w:color="auto"/>
                        <w:left w:val="none" w:sz="0" w:space="0" w:color="auto"/>
                        <w:bottom w:val="none" w:sz="0" w:space="0" w:color="auto"/>
                        <w:right w:val="none" w:sz="0" w:space="0" w:color="auto"/>
                      </w:divBdr>
                      <w:divsChild>
                        <w:div w:id="1826701118">
                          <w:marLeft w:val="0"/>
                          <w:marRight w:val="0"/>
                          <w:marTop w:val="0"/>
                          <w:marBottom w:val="0"/>
                          <w:divBdr>
                            <w:top w:val="none" w:sz="0" w:space="0" w:color="auto"/>
                            <w:left w:val="none" w:sz="0" w:space="0" w:color="auto"/>
                            <w:bottom w:val="none" w:sz="0" w:space="0" w:color="auto"/>
                            <w:right w:val="none" w:sz="0" w:space="0" w:color="auto"/>
                          </w:divBdr>
                          <w:divsChild>
                            <w:div w:id="1807625052">
                              <w:marLeft w:val="0"/>
                              <w:marRight w:val="0"/>
                              <w:marTop w:val="0"/>
                              <w:marBottom w:val="0"/>
                              <w:divBdr>
                                <w:top w:val="none" w:sz="0" w:space="0" w:color="auto"/>
                                <w:left w:val="none" w:sz="0" w:space="0" w:color="auto"/>
                                <w:bottom w:val="none" w:sz="0" w:space="0" w:color="auto"/>
                                <w:right w:val="none" w:sz="0" w:space="0" w:color="auto"/>
                              </w:divBdr>
                              <w:divsChild>
                                <w:div w:id="1502353406">
                                  <w:marLeft w:val="0"/>
                                  <w:marRight w:val="0"/>
                                  <w:marTop w:val="0"/>
                                  <w:marBottom w:val="0"/>
                                  <w:divBdr>
                                    <w:top w:val="none" w:sz="0" w:space="0" w:color="auto"/>
                                    <w:left w:val="none" w:sz="0" w:space="0" w:color="auto"/>
                                    <w:bottom w:val="none" w:sz="0" w:space="0" w:color="auto"/>
                                    <w:right w:val="none" w:sz="0" w:space="0" w:color="auto"/>
                                  </w:divBdr>
                                  <w:divsChild>
                                    <w:div w:id="339045583">
                                      <w:marLeft w:val="0"/>
                                      <w:marRight w:val="0"/>
                                      <w:marTop w:val="0"/>
                                      <w:marBottom w:val="0"/>
                                      <w:divBdr>
                                        <w:top w:val="single" w:sz="6" w:space="0" w:color="939393"/>
                                        <w:left w:val="single" w:sz="6" w:space="11" w:color="939393"/>
                                        <w:bottom w:val="single" w:sz="6" w:space="0" w:color="FFFFFF"/>
                                        <w:right w:val="single" w:sz="6" w:space="11" w:color="939393"/>
                                      </w:divBdr>
                                    </w:div>
                                    <w:div w:id="197579286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63351967">
                                  <w:marLeft w:val="0"/>
                                  <w:marRight w:val="0"/>
                                  <w:marTop w:val="0"/>
                                  <w:marBottom w:val="180"/>
                                  <w:divBdr>
                                    <w:top w:val="single" w:sz="6" w:space="0" w:color="939393"/>
                                    <w:left w:val="single" w:sz="6" w:space="0" w:color="939393"/>
                                    <w:bottom w:val="single" w:sz="6" w:space="0" w:color="939393"/>
                                    <w:right w:val="single" w:sz="6" w:space="0" w:color="939393"/>
                                  </w:divBdr>
                                  <w:divsChild>
                                    <w:div w:id="1324817754">
                                      <w:marLeft w:val="0"/>
                                      <w:marRight w:val="0"/>
                                      <w:marTop w:val="0"/>
                                      <w:marBottom w:val="0"/>
                                      <w:divBdr>
                                        <w:top w:val="none" w:sz="0" w:space="0" w:color="auto"/>
                                        <w:left w:val="none" w:sz="0" w:space="0" w:color="auto"/>
                                        <w:bottom w:val="none" w:sz="0" w:space="0" w:color="auto"/>
                                        <w:right w:val="none" w:sz="0" w:space="0" w:color="auto"/>
                                      </w:divBdr>
                                      <w:divsChild>
                                        <w:div w:id="494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216341">
                  <w:marLeft w:val="0"/>
                  <w:marRight w:val="0"/>
                  <w:marTop w:val="0"/>
                  <w:marBottom w:val="0"/>
                  <w:divBdr>
                    <w:top w:val="none" w:sz="0" w:space="0" w:color="auto"/>
                    <w:left w:val="none" w:sz="0" w:space="0" w:color="auto"/>
                    <w:bottom w:val="none" w:sz="0" w:space="0" w:color="auto"/>
                    <w:right w:val="none" w:sz="0" w:space="0" w:color="auto"/>
                  </w:divBdr>
                  <w:divsChild>
                    <w:div w:id="2032534997">
                      <w:marLeft w:val="0"/>
                      <w:marRight w:val="0"/>
                      <w:marTop w:val="0"/>
                      <w:marBottom w:val="0"/>
                      <w:divBdr>
                        <w:top w:val="none" w:sz="0" w:space="0" w:color="auto"/>
                        <w:left w:val="none" w:sz="0" w:space="0" w:color="auto"/>
                        <w:bottom w:val="none" w:sz="0" w:space="0" w:color="auto"/>
                        <w:right w:val="none" w:sz="0" w:space="0" w:color="auto"/>
                      </w:divBdr>
                    </w:div>
                    <w:div w:id="2016493959">
                      <w:marLeft w:val="0"/>
                      <w:marRight w:val="0"/>
                      <w:marTop w:val="0"/>
                      <w:marBottom w:val="0"/>
                      <w:divBdr>
                        <w:top w:val="none" w:sz="0" w:space="0" w:color="auto"/>
                        <w:left w:val="none" w:sz="0" w:space="0" w:color="auto"/>
                        <w:bottom w:val="none" w:sz="0" w:space="0" w:color="auto"/>
                        <w:right w:val="none" w:sz="0" w:space="0" w:color="auto"/>
                      </w:divBdr>
                      <w:divsChild>
                        <w:div w:id="1103451040">
                          <w:marLeft w:val="0"/>
                          <w:marRight w:val="0"/>
                          <w:marTop w:val="0"/>
                          <w:marBottom w:val="0"/>
                          <w:divBdr>
                            <w:top w:val="none" w:sz="0" w:space="0" w:color="auto"/>
                            <w:left w:val="none" w:sz="0" w:space="0" w:color="auto"/>
                            <w:bottom w:val="none" w:sz="0" w:space="0" w:color="auto"/>
                            <w:right w:val="none" w:sz="0" w:space="0" w:color="auto"/>
                          </w:divBdr>
                        </w:div>
                        <w:div w:id="699547524">
                          <w:marLeft w:val="0"/>
                          <w:marRight w:val="0"/>
                          <w:marTop w:val="0"/>
                          <w:marBottom w:val="0"/>
                          <w:divBdr>
                            <w:top w:val="none" w:sz="0" w:space="0" w:color="auto"/>
                            <w:left w:val="none" w:sz="0" w:space="0" w:color="auto"/>
                            <w:bottom w:val="none" w:sz="0" w:space="0" w:color="auto"/>
                            <w:right w:val="none" w:sz="0" w:space="0" w:color="auto"/>
                          </w:divBdr>
                        </w:div>
                        <w:div w:id="19478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39056">
      <w:bodyDiv w:val="1"/>
      <w:marLeft w:val="0"/>
      <w:marRight w:val="0"/>
      <w:marTop w:val="0"/>
      <w:marBottom w:val="0"/>
      <w:divBdr>
        <w:top w:val="none" w:sz="0" w:space="0" w:color="auto"/>
        <w:left w:val="none" w:sz="0" w:space="0" w:color="auto"/>
        <w:bottom w:val="none" w:sz="0" w:space="0" w:color="auto"/>
        <w:right w:val="none" w:sz="0" w:space="0" w:color="auto"/>
      </w:divBdr>
      <w:divsChild>
        <w:div w:id="1702513856">
          <w:marLeft w:val="0"/>
          <w:marRight w:val="0"/>
          <w:marTop w:val="0"/>
          <w:marBottom w:val="525"/>
          <w:divBdr>
            <w:top w:val="none" w:sz="0" w:space="0" w:color="auto"/>
            <w:left w:val="none" w:sz="0" w:space="0" w:color="auto"/>
            <w:bottom w:val="none" w:sz="0" w:space="0" w:color="auto"/>
            <w:right w:val="none" w:sz="0" w:space="0" w:color="auto"/>
          </w:divBdr>
          <w:divsChild>
            <w:div w:id="493180369">
              <w:marLeft w:val="0"/>
              <w:marRight w:val="0"/>
              <w:marTop w:val="0"/>
              <w:marBottom w:val="0"/>
              <w:divBdr>
                <w:top w:val="none" w:sz="0" w:space="0" w:color="auto"/>
                <w:left w:val="none" w:sz="0" w:space="0" w:color="auto"/>
                <w:bottom w:val="none" w:sz="0" w:space="0" w:color="auto"/>
                <w:right w:val="none" w:sz="0" w:space="0" w:color="auto"/>
              </w:divBdr>
            </w:div>
            <w:div w:id="312492272">
              <w:marLeft w:val="0"/>
              <w:marRight w:val="0"/>
              <w:marTop w:val="0"/>
              <w:marBottom w:val="0"/>
              <w:divBdr>
                <w:top w:val="none" w:sz="0" w:space="0" w:color="auto"/>
                <w:left w:val="none" w:sz="0" w:space="0" w:color="auto"/>
                <w:bottom w:val="none" w:sz="0" w:space="0" w:color="auto"/>
                <w:right w:val="none" w:sz="0" w:space="0" w:color="auto"/>
              </w:divBdr>
              <w:divsChild>
                <w:div w:id="1022708154">
                  <w:marLeft w:val="0"/>
                  <w:marRight w:val="0"/>
                  <w:marTop w:val="0"/>
                  <w:marBottom w:val="0"/>
                  <w:divBdr>
                    <w:top w:val="none" w:sz="0" w:space="0" w:color="auto"/>
                    <w:left w:val="none" w:sz="0" w:space="0" w:color="auto"/>
                    <w:bottom w:val="none" w:sz="0" w:space="0" w:color="auto"/>
                    <w:right w:val="none" w:sz="0" w:space="0" w:color="auto"/>
                  </w:divBdr>
                  <w:divsChild>
                    <w:div w:id="1700354515">
                      <w:marLeft w:val="0"/>
                      <w:marRight w:val="0"/>
                      <w:marTop w:val="0"/>
                      <w:marBottom w:val="0"/>
                      <w:divBdr>
                        <w:top w:val="none" w:sz="0" w:space="0" w:color="auto"/>
                        <w:left w:val="none" w:sz="0" w:space="0" w:color="auto"/>
                        <w:bottom w:val="none" w:sz="0" w:space="0" w:color="auto"/>
                        <w:right w:val="none" w:sz="0" w:space="0" w:color="auto"/>
                      </w:divBdr>
                    </w:div>
                    <w:div w:id="6414673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84245316">
          <w:marLeft w:val="0"/>
          <w:marRight w:val="0"/>
          <w:marTop w:val="0"/>
          <w:marBottom w:val="0"/>
          <w:divBdr>
            <w:top w:val="none" w:sz="0" w:space="0" w:color="auto"/>
            <w:left w:val="none" w:sz="0" w:space="0" w:color="auto"/>
            <w:bottom w:val="none" w:sz="0" w:space="0" w:color="auto"/>
            <w:right w:val="none" w:sz="0" w:space="0" w:color="auto"/>
          </w:divBdr>
        </w:div>
      </w:divsChild>
    </w:div>
    <w:div w:id="1322808938">
      <w:bodyDiv w:val="1"/>
      <w:marLeft w:val="0"/>
      <w:marRight w:val="0"/>
      <w:marTop w:val="0"/>
      <w:marBottom w:val="0"/>
      <w:divBdr>
        <w:top w:val="none" w:sz="0" w:space="0" w:color="auto"/>
        <w:left w:val="none" w:sz="0" w:space="0" w:color="auto"/>
        <w:bottom w:val="none" w:sz="0" w:space="0" w:color="auto"/>
        <w:right w:val="none" w:sz="0" w:space="0" w:color="auto"/>
      </w:divBdr>
    </w:div>
    <w:div w:id="1323117782">
      <w:bodyDiv w:val="1"/>
      <w:marLeft w:val="0"/>
      <w:marRight w:val="0"/>
      <w:marTop w:val="0"/>
      <w:marBottom w:val="0"/>
      <w:divBdr>
        <w:top w:val="none" w:sz="0" w:space="0" w:color="auto"/>
        <w:left w:val="none" w:sz="0" w:space="0" w:color="auto"/>
        <w:bottom w:val="none" w:sz="0" w:space="0" w:color="auto"/>
        <w:right w:val="none" w:sz="0" w:space="0" w:color="auto"/>
      </w:divBdr>
      <w:divsChild>
        <w:div w:id="1034817198">
          <w:marLeft w:val="0"/>
          <w:marRight w:val="0"/>
          <w:marTop w:val="0"/>
          <w:marBottom w:val="525"/>
          <w:divBdr>
            <w:top w:val="none" w:sz="0" w:space="0" w:color="auto"/>
            <w:left w:val="none" w:sz="0" w:space="0" w:color="auto"/>
            <w:bottom w:val="none" w:sz="0" w:space="0" w:color="auto"/>
            <w:right w:val="none" w:sz="0" w:space="0" w:color="auto"/>
          </w:divBdr>
          <w:divsChild>
            <w:div w:id="1643315797">
              <w:marLeft w:val="0"/>
              <w:marRight w:val="0"/>
              <w:marTop w:val="0"/>
              <w:marBottom w:val="0"/>
              <w:divBdr>
                <w:top w:val="none" w:sz="0" w:space="0" w:color="auto"/>
                <w:left w:val="none" w:sz="0" w:space="0" w:color="auto"/>
                <w:bottom w:val="none" w:sz="0" w:space="0" w:color="auto"/>
                <w:right w:val="none" w:sz="0" w:space="0" w:color="auto"/>
              </w:divBdr>
            </w:div>
            <w:div w:id="1840000011">
              <w:marLeft w:val="0"/>
              <w:marRight w:val="0"/>
              <w:marTop w:val="0"/>
              <w:marBottom w:val="0"/>
              <w:divBdr>
                <w:top w:val="none" w:sz="0" w:space="0" w:color="auto"/>
                <w:left w:val="none" w:sz="0" w:space="0" w:color="auto"/>
                <w:bottom w:val="none" w:sz="0" w:space="0" w:color="auto"/>
                <w:right w:val="none" w:sz="0" w:space="0" w:color="auto"/>
              </w:divBdr>
              <w:divsChild>
                <w:div w:id="1982030881">
                  <w:marLeft w:val="0"/>
                  <w:marRight w:val="0"/>
                  <w:marTop w:val="0"/>
                  <w:marBottom w:val="0"/>
                  <w:divBdr>
                    <w:top w:val="none" w:sz="0" w:space="0" w:color="auto"/>
                    <w:left w:val="none" w:sz="0" w:space="0" w:color="auto"/>
                    <w:bottom w:val="none" w:sz="0" w:space="0" w:color="auto"/>
                    <w:right w:val="none" w:sz="0" w:space="0" w:color="auto"/>
                  </w:divBdr>
                  <w:divsChild>
                    <w:div w:id="246154253">
                      <w:marLeft w:val="0"/>
                      <w:marRight w:val="0"/>
                      <w:marTop w:val="0"/>
                      <w:marBottom w:val="0"/>
                      <w:divBdr>
                        <w:top w:val="none" w:sz="0" w:space="0" w:color="auto"/>
                        <w:left w:val="none" w:sz="0" w:space="0" w:color="auto"/>
                        <w:bottom w:val="none" w:sz="0" w:space="0" w:color="auto"/>
                        <w:right w:val="none" w:sz="0" w:space="0" w:color="auto"/>
                      </w:divBdr>
                    </w:div>
                    <w:div w:id="16333605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3707922">
          <w:marLeft w:val="0"/>
          <w:marRight w:val="0"/>
          <w:marTop w:val="0"/>
          <w:marBottom w:val="0"/>
          <w:divBdr>
            <w:top w:val="none" w:sz="0" w:space="0" w:color="auto"/>
            <w:left w:val="none" w:sz="0" w:space="0" w:color="auto"/>
            <w:bottom w:val="none" w:sz="0" w:space="0" w:color="auto"/>
            <w:right w:val="none" w:sz="0" w:space="0" w:color="auto"/>
          </w:divBdr>
          <w:divsChild>
            <w:div w:id="4983959">
              <w:marLeft w:val="0"/>
              <w:marRight w:val="0"/>
              <w:marTop w:val="0"/>
              <w:marBottom w:val="0"/>
              <w:divBdr>
                <w:top w:val="none" w:sz="0" w:space="0" w:color="auto"/>
                <w:left w:val="none" w:sz="0" w:space="0" w:color="auto"/>
                <w:bottom w:val="none" w:sz="0" w:space="0" w:color="auto"/>
                <w:right w:val="none" w:sz="0" w:space="0" w:color="auto"/>
              </w:divBdr>
              <w:divsChild>
                <w:div w:id="989676891">
                  <w:marLeft w:val="0"/>
                  <w:marRight w:val="0"/>
                  <w:marTop w:val="0"/>
                  <w:marBottom w:val="0"/>
                  <w:divBdr>
                    <w:top w:val="none" w:sz="0" w:space="0" w:color="auto"/>
                    <w:left w:val="none" w:sz="0" w:space="0" w:color="auto"/>
                    <w:bottom w:val="none" w:sz="0" w:space="0" w:color="auto"/>
                    <w:right w:val="none" w:sz="0" w:space="0" w:color="auto"/>
                  </w:divBdr>
                </w:div>
                <w:div w:id="1351881556">
                  <w:marLeft w:val="0"/>
                  <w:marRight w:val="0"/>
                  <w:marTop w:val="0"/>
                  <w:marBottom w:val="0"/>
                  <w:divBdr>
                    <w:top w:val="none" w:sz="0" w:space="0" w:color="auto"/>
                    <w:left w:val="none" w:sz="0" w:space="0" w:color="auto"/>
                    <w:bottom w:val="none" w:sz="0" w:space="0" w:color="auto"/>
                    <w:right w:val="none" w:sz="0" w:space="0" w:color="auto"/>
                  </w:divBdr>
                </w:div>
                <w:div w:id="1423987455">
                  <w:marLeft w:val="0"/>
                  <w:marRight w:val="0"/>
                  <w:marTop w:val="0"/>
                  <w:marBottom w:val="0"/>
                  <w:divBdr>
                    <w:top w:val="none" w:sz="0" w:space="0" w:color="auto"/>
                    <w:left w:val="none" w:sz="0" w:space="0" w:color="auto"/>
                    <w:bottom w:val="none" w:sz="0" w:space="0" w:color="auto"/>
                    <w:right w:val="none" w:sz="0" w:space="0" w:color="auto"/>
                  </w:divBdr>
                  <w:divsChild>
                    <w:div w:id="255213946">
                      <w:marLeft w:val="0"/>
                      <w:marRight w:val="0"/>
                      <w:marTop w:val="0"/>
                      <w:marBottom w:val="0"/>
                      <w:divBdr>
                        <w:top w:val="none" w:sz="0" w:space="0" w:color="auto"/>
                        <w:left w:val="none" w:sz="0" w:space="0" w:color="auto"/>
                        <w:bottom w:val="none" w:sz="0" w:space="0" w:color="auto"/>
                        <w:right w:val="none" w:sz="0" w:space="0" w:color="auto"/>
                      </w:divBdr>
                    </w:div>
                    <w:div w:id="863635215">
                      <w:marLeft w:val="0"/>
                      <w:marRight w:val="0"/>
                      <w:marTop w:val="0"/>
                      <w:marBottom w:val="0"/>
                      <w:divBdr>
                        <w:top w:val="none" w:sz="0" w:space="0" w:color="auto"/>
                        <w:left w:val="none" w:sz="0" w:space="0" w:color="auto"/>
                        <w:bottom w:val="none" w:sz="0" w:space="0" w:color="auto"/>
                        <w:right w:val="none" w:sz="0" w:space="0" w:color="auto"/>
                      </w:divBdr>
                      <w:divsChild>
                        <w:div w:id="688533888">
                          <w:marLeft w:val="0"/>
                          <w:marRight w:val="0"/>
                          <w:marTop w:val="0"/>
                          <w:marBottom w:val="0"/>
                          <w:divBdr>
                            <w:top w:val="none" w:sz="0" w:space="0" w:color="auto"/>
                            <w:left w:val="none" w:sz="0" w:space="0" w:color="auto"/>
                            <w:bottom w:val="none" w:sz="0" w:space="0" w:color="auto"/>
                            <w:right w:val="none" w:sz="0" w:space="0" w:color="auto"/>
                          </w:divBdr>
                          <w:divsChild>
                            <w:div w:id="1909488436">
                              <w:marLeft w:val="0"/>
                              <w:marRight w:val="0"/>
                              <w:marTop w:val="0"/>
                              <w:marBottom w:val="0"/>
                              <w:divBdr>
                                <w:top w:val="none" w:sz="0" w:space="0" w:color="auto"/>
                                <w:left w:val="none" w:sz="0" w:space="0" w:color="auto"/>
                                <w:bottom w:val="none" w:sz="0" w:space="0" w:color="auto"/>
                                <w:right w:val="none" w:sz="0" w:space="0" w:color="auto"/>
                              </w:divBdr>
                            </w:div>
                            <w:div w:id="1636911287">
                              <w:marLeft w:val="0"/>
                              <w:marRight w:val="0"/>
                              <w:marTop w:val="0"/>
                              <w:marBottom w:val="0"/>
                              <w:divBdr>
                                <w:top w:val="none" w:sz="0" w:space="0" w:color="auto"/>
                                <w:left w:val="none" w:sz="0" w:space="0" w:color="auto"/>
                                <w:bottom w:val="none" w:sz="0" w:space="0" w:color="auto"/>
                                <w:right w:val="none" w:sz="0" w:space="0" w:color="auto"/>
                              </w:divBdr>
                            </w:div>
                          </w:divsChild>
                        </w:div>
                        <w:div w:id="1153444638">
                          <w:marLeft w:val="0"/>
                          <w:marRight w:val="0"/>
                          <w:marTop w:val="0"/>
                          <w:marBottom w:val="0"/>
                          <w:divBdr>
                            <w:top w:val="none" w:sz="0" w:space="0" w:color="auto"/>
                            <w:left w:val="none" w:sz="0" w:space="0" w:color="auto"/>
                            <w:bottom w:val="none" w:sz="0" w:space="0" w:color="auto"/>
                            <w:right w:val="none" w:sz="0" w:space="0" w:color="auto"/>
                          </w:divBdr>
                          <w:divsChild>
                            <w:div w:id="41053028">
                              <w:marLeft w:val="0"/>
                              <w:marRight w:val="0"/>
                              <w:marTop w:val="0"/>
                              <w:marBottom w:val="0"/>
                              <w:divBdr>
                                <w:top w:val="none" w:sz="0" w:space="0" w:color="auto"/>
                                <w:left w:val="none" w:sz="0" w:space="0" w:color="auto"/>
                                <w:bottom w:val="none" w:sz="0" w:space="0" w:color="auto"/>
                                <w:right w:val="none" w:sz="0" w:space="0" w:color="auto"/>
                              </w:divBdr>
                            </w:div>
                            <w:div w:id="6716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748">
                  <w:marLeft w:val="0"/>
                  <w:marRight w:val="0"/>
                  <w:marTop w:val="0"/>
                  <w:marBottom w:val="0"/>
                  <w:divBdr>
                    <w:top w:val="none" w:sz="0" w:space="0" w:color="auto"/>
                    <w:left w:val="none" w:sz="0" w:space="0" w:color="auto"/>
                    <w:bottom w:val="none" w:sz="0" w:space="0" w:color="auto"/>
                    <w:right w:val="none" w:sz="0" w:space="0" w:color="auto"/>
                  </w:divBdr>
                  <w:divsChild>
                    <w:div w:id="315576022">
                      <w:marLeft w:val="0"/>
                      <w:marRight w:val="0"/>
                      <w:marTop w:val="0"/>
                      <w:marBottom w:val="0"/>
                      <w:divBdr>
                        <w:top w:val="none" w:sz="0" w:space="0" w:color="auto"/>
                        <w:left w:val="none" w:sz="0" w:space="0" w:color="auto"/>
                        <w:bottom w:val="none" w:sz="0" w:space="0" w:color="auto"/>
                        <w:right w:val="none" w:sz="0" w:space="0" w:color="auto"/>
                      </w:divBdr>
                    </w:div>
                    <w:div w:id="1053776590">
                      <w:marLeft w:val="0"/>
                      <w:marRight w:val="0"/>
                      <w:marTop w:val="0"/>
                      <w:marBottom w:val="0"/>
                      <w:divBdr>
                        <w:top w:val="none" w:sz="0" w:space="0" w:color="auto"/>
                        <w:left w:val="none" w:sz="0" w:space="0" w:color="auto"/>
                        <w:bottom w:val="none" w:sz="0" w:space="0" w:color="auto"/>
                        <w:right w:val="none" w:sz="0" w:space="0" w:color="auto"/>
                      </w:divBdr>
                      <w:divsChild>
                        <w:div w:id="13122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84915">
                  <w:marLeft w:val="0"/>
                  <w:marRight w:val="0"/>
                  <w:marTop w:val="0"/>
                  <w:marBottom w:val="0"/>
                  <w:divBdr>
                    <w:top w:val="none" w:sz="0" w:space="0" w:color="auto"/>
                    <w:left w:val="none" w:sz="0" w:space="0" w:color="auto"/>
                    <w:bottom w:val="none" w:sz="0" w:space="0" w:color="auto"/>
                    <w:right w:val="none" w:sz="0" w:space="0" w:color="auto"/>
                  </w:divBdr>
                  <w:divsChild>
                    <w:div w:id="684013458">
                      <w:marLeft w:val="0"/>
                      <w:marRight w:val="0"/>
                      <w:marTop w:val="0"/>
                      <w:marBottom w:val="0"/>
                      <w:divBdr>
                        <w:top w:val="none" w:sz="0" w:space="0" w:color="auto"/>
                        <w:left w:val="none" w:sz="0" w:space="0" w:color="auto"/>
                        <w:bottom w:val="none" w:sz="0" w:space="0" w:color="auto"/>
                        <w:right w:val="none" w:sz="0" w:space="0" w:color="auto"/>
                      </w:divBdr>
                    </w:div>
                    <w:div w:id="1427073005">
                      <w:marLeft w:val="0"/>
                      <w:marRight w:val="0"/>
                      <w:marTop w:val="0"/>
                      <w:marBottom w:val="0"/>
                      <w:divBdr>
                        <w:top w:val="none" w:sz="0" w:space="0" w:color="auto"/>
                        <w:left w:val="none" w:sz="0" w:space="0" w:color="auto"/>
                        <w:bottom w:val="none" w:sz="0" w:space="0" w:color="auto"/>
                        <w:right w:val="none" w:sz="0" w:space="0" w:color="auto"/>
                      </w:divBdr>
                    </w:div>
                  </w:divsChild>
                </w:div>
                <w:div w:id="364599866">
                  <w:marLeft w:val="0"/>
                  <w:marRight w:val="0"/>
                  <w:marTop w:val="0"/>
                  <w:marBottom w:val="0"/>
                  <w:divBdr>
                    <w:top w:val="none" w:sz="0" w:space="0" w:color="auto"/>
                    <w:left w:val="none" w:sz="0" w:space="0" w:color="auto"/>
                    <w:bottom w:val="none" w:sz="0" w:space="0" w:color="auto"/>
                    <w:right w:val="none" w:sz="0" w:space="0" w:color="auto"/>
                  </w:divBdr>
                  <w:divsChild>
                    <w:div w:id="14503837">
                      <w:marLeft w:val="0"/>
                      <w:marRight w:val="0"/>
                      <w:marTop w:val="0"/>
                      <w:marBottom w:val="0"/>
                      <w:divBdr>
                        <w:top w:val="none" w:sz="0" w:space="0" w:color="auto"/>
                        <w:left w:val="none" w:sz="0" w:space="0" w:color="auto"/>
                        <w:bottom w:val="none" w:sz="0" w:space="0" w:color="auto"/>
                        <w:right w:val="none" w:sz="0" w:space="0" w:color="auto"/>
                      </w:divBdr>
                    </w:div>
                    <w:div w:id="1579944834">
                      <w:marLeft w:val="0"/>
                      <w:marRight w:val="0"/>
                      <w:marTop w:val="0"/>
                      <w:marBottom w:val="0"/>
                      <w:divBdr>
                        <w:top w:val="none" w:sz="0" w:space="0" w:color="auto"/>
                        <w:left w:val="none" w:sz="0" w:space="0" w:color="auto"/>
                        <w:bottom w:val="none" w:sz="0" w:space="0" w:color="auto"/>
                        <w:right w:val="none" w:sz="0" w:space="0" w:color="auto"/>
                      </w:divBdr>
                      <w:divsChild>
                        <w:div w:id="1615402986">
                          <w:marLeft w:val="0"/>
                          <w:marRight w:val="0"/>
                          <w:marTop w:val="0"/>
                          <w:marBottom w:val="0"/>
                          <w:divBdr>
                            <w:top w:val="none" w:sz="0" w:space="0" w:color="auto"/>
                            <w:left w:val="none" w:sz="0" w:space="0" w:color="auto"/>
                            <w:bottom w:val="none" w:sz="0" w:space="0" w:color="auto"/>
                            <w:right w:val="none" w:sz="0" w:space="0" w:color="auto"/>
                          </w:divBdr>
                        </w:div>
                        <w:div w:id="703947352">
                          <w:marLeft w:val="0"/>
                          <w:marRight w:val="0"/>
                          <w:marTop w:val="0"/>
                          <w:marBottom w:val="0"/>
                          <w:divBdr>
                            <w:top w:val="none" w:sz="0" w:space="0" w:color="auto"/>
                            <w:left w:val="none" w:sz="0" w:space="0" w:color="auto"/>
                            <w:bottom w:val="none" w:sz="0" w:space="0" w:color="auto"/>
                            <w:right w:val="none" w:sz="0" w:space="0" w:color="auto"/>
                          </w:divBdr>
                          <w:divsChild>
                            <w:div w:id="16738603">
                              <w:marLeft w:val="0"/>
                              <w:marRight w:val="0"/>
                              <w:marTop w:val="0"/>
                              <w:marBottom w:val="0"/>
                              <w:divBdr>
                                <w:top w:val="none" w:sz="0" w:space="0" w:color="auto"/>
                                <w:left w:val="none" w:sz="0" w:space="0" w:color="auto"/>
                                <w:bottom w:val="none" w:sz="0" w:space="0" w:color="auto"/>
                                <w:right w:val="none" w:sz="0" w:space="0" w:color="auto"/>
                              </w:divBdr>
                            </w:div>
                            <w:div w:id="8962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622227">
      <w:bodyDiv w:val="1"/>
      <w:marLeft w:val="0"/>
      <w:marRight w:val="0"/>
      <w:marTop w:val="0"/>
      <w:marBottom w:val="0"/>
      <w:divBdr>
        <w:top w:val="none" w:sz="0" w:space="0" w:color="auto"/>
        <w:left w:val="none" w:sz="0" w:space="0" w:color="auto"/>
        <w:bottom w:val="none" w:sz="0" w:space="0" w:color="auto"/>
        <w:right w:val="none" w:sz="0" w:space="0" w:color="auto"/>
      </w:divBdr>
      <w:divsChild>
        <w:div w:id="310915565">
          <w:marLeft w:val="0"/>
          <w:marRight w:val="0"/>
          <w:marTop w:val="0"/>
          <w:marBottom w:val="525"/>
          <w:divBdr>
            <w:top w:val="none" w:sz="0" w:space="0" w:color="auto"/>
            <w:left w:val="none" w:sz="0" w:space="0" w:color="auto"/>
            <w:bottom w:val="none" w:sz="0" w:space="0" w:color="auto"/>
            <w:right w:val="none" w:sz="0" w:space="0" w:color="auto"/>
          </w:divBdr>
          <w:divsChild>
            <w:div w:id="1744522662">
              <w:marLeft w:val="0"/>
              <w:marRight w:val="0"/>
              <w:marTop w:val="0"/>
              <w:marBottom w:val="0"/>
              <w:divBdr>
                <w:top w:val="none" w:sz="0" w:space="0" w:color="auto"/>
                <w:left w:val="none" w:sz="0" w:space="0" w:color="auto"/>
                <w:bottom w:val="none" w:sz="0" w:space="0" w:color="auto"/>
                <w:right w:val="none" w:sz="0" w:space="0" w:color="auto"/>
              </w:divBdr>
            </w:div>
            <w:div w:id="1616936772">
              <w:marLeft w:val="0"/>
              <w:marRight w:val="0"/>
              <w:marTop w:val="0"/>
              <w:marBottom w:val="0"/>
              <w:divBdr>
                <w:top w:val="none" w:sz="0" w:space="0" w:color="auto"/>
                <w:left w:val="none" w:sz="0" w:space="0" w:color="auto"/>
                <w:bottom w:val="none" w:sz="0" w:space="0" w:color="auto"/>
                <w:right w:val="none" w:sz="0" w:space="0" w:color="auto"/>
              </w:divBdr>
              <w:divsChild>
                <w:div w:id="881286840">
                  <w:marLeft w:val="0"/>
                  <w:marRight w:val="0"/>
                  <w:marTop w:val="0"/>
                  <w:marBottom w:val="0"/>
                  <w:divBdr>
                    <w:top w:val="none" w:sz="0" w:space="0" w:color="auto"/>
                    <w:left w:val="none" w:sz="0" w:space="0" w:color="auto"/>
                    <w:bottom w:val="none" w:sz="0" w:space="0" w:color="auto"/>
                    <w:right w:val="none" w:sz="0" w:space="0" w:color="auto"/>
                  </w:divBdr>
                  <w:divsChild>
                    <w:div w:id="1855418577">
                      <w:marLeft w:val="0"/>
                      <w:marRight w:val="0"/>
                      <w:marTop w:val="0"/>
                      <w:marBottom w:val="0"/>
                      <w:divBdr>
                        <w:top w:val="none" w:sz="0" w:space="0" w:color="auto"/>
                        <w:left w:val="none" w:sz="0" w:space="0" w:color="auto"/>
                        <w:bottom w:val="none" w:sz="0" w:space="0" w:color="auto"/>
                        <w:right w:val="none" w:sz="0" w:space="0" w:color="auto"/>
                      </w:divBdr>
                    </w:div>
                    <w:div w:id="5515016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04821284">
          <w:marLeft w:val="0"/>
          <w:marRight w:val="0"/>
          <w:marTop w:val="0"/>
          <w:marBottom w:val="0"/>
          <w:divBdr>
            <w:top w:val="none" w:sz="0" w:space="0" w:color="auto"/>
            <w:left w:val="none" w:sz="0" w:space="0" w:color="auto"/>
            <w:bottom w:val="none" w:sz="0" w:space="0" w:color="auto"/>
            <w:right w:val="none" w:sz="0" w:space="0" w:color="auto"/>
          </w:divBdr>
          <w:divsChild>
            <w:div w:id="259026145">
              <w:marLeft w:val="0"/>
              <w:marRight w:val="0"/>
              <w:marTop w:val="0"/>
              <w:marBottom w:val="0"/>
              <w:divBdr>
                <w:top w:val="none" w:sz="0" w:space="0" w:color="auto"/>
                <w:left w:val="none" w:sz="0" w:space="0" w:color="auto"/>
                <w:bottom w:val="none" w:sz="0" w:space="0" w:color="auto"/>
                <w:right w:val="none" w:sz="0" w:space="0" w:color="auto"/>
              </w:divBdr>
              <w:divsChild>
                <w:div w:id="1950045529">
                  <w:marLeft w:val="0"/>
                  <w:marRight w:val="0"/>
                  <w:marTop w:val="0"/>
                  <w:marBottom w:val="0"/>
                  <w:divBdr>
                    <w:top w:val="none" w:sz="0" w:space="0" w:color="auto"/>
                    <w:left w:val="none" w:sz="0" w:space="0" w:color="auto"/>
                    <w:bottom w:val="none" w:sz="0" w:space="0" w:color="auto"/>
                    <w:right w:val="none" w:sz="0" w:space="0" w:color="auto"/>
                  </w:divBdr>
                  <w:divsChild>
                    <w:div w:id="14229444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36969286">
                  <w:marLeft w:val="0"/>
                  <w:marRight w:val="0"/>
                  <w:marTop w:val="0"/>
                  <w:marBottom w:val="180"/>
                  <w:divBdr>
                    <w:top w:val="single" w:sz="6" w:space="0" w:color="939393"/>
                    <w:left w:val="single" w:sz="6" w:space="0" w:color="939393"/>
                    <w:bottom w:val="single" w:sz="6" w:space="0" w:color="939393"/>
                    <w:right w:val="single" w:sz="6" w:space="0" w:color="939393"/>
                  </w:divBdr>
                  <w:divsChild>
                    <w:div w:id="854612600">
                      <w:marLeft w:val="0"/>
                      <w:marRight w:val="0"/>
                      <w:marTop w:val="0"/>
                      <w:marBottom w:val="0"/>
                      <w:divBdr>
                        <w:top w:val="none" w:sz="0" w:space="0" w:color="auto"/>
                        <w:left w:val="none" w:sz="0" w:space="0" w:color="auto"/>
                        <w:bottom w:val="none" w:sz="0" w:space="0" w:color="auto"/>
                        <w:right w:val="none" w:sz="0" w:space="0" w:color="auto"/>
                      </w:divBdr>
                      <w:divsChild>
                        <w:div w:id="13477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56744">
              <w:marLeft w:val="0"/>
              <w:marRight w:val="0"/>
              <w:marTop w:val="0"/>
              <w:marBottom w:val="0"/>
              <w:divBdr>
                <w:top w:val="none" w:sz="0" w:space="0" w:color="auto"/>
                <w:left w:val="none" w:sz="0" w:space="0" w:color="auto"/>
                <w:bottom w:val="none" w:sz="0" w:space="0" w:color="auto"/>
                <w:right w:val="none" w:sz="0" w:space="0" w:color="auto"/>
              </w:divBdr>
              <w:divsChild>
                <w:div w:id="1394036372">
                  <w:marLeft w:val="0"/>
                  <w:marRight w:val="0"/>
                  <w:marTop w:val="0"/>
                  <w:marBottom w:val="0"/>
                  <w:divBdr>
                    <w:top w:val="none" w:sz="0" w:space="0" w:color="auto"/>
                    <w:left w:val="none" w:sz="0" w:space="0" w:color="auto"/>
                    <w:bottom w:val="none" w:sz="0" w:space="0" w:color="auto"/>
                    <w:right w:val="none" w:sz="0" w:space="0" w:color="auto"/>
                  </w:divBdr>
                  <w:divsChild>
                    <w:div w:id="18494968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8353376">
                  <w:marLeft w:val="0"/>
                  <w:marRight w:val="0"/>
                  <w:marTop w:val="0"/>
                  <w:marBottom w:val="180"/>
                  <w:divBdr>
                    <w:top w:val="single" w:sz="6" w:space="0" w:color="939393"/>
                    <w:left w:val="single" w:sz="6" w:space="0" w:color="939393"/>
                    <w:bottom w:val="single" w:sz="6" w:space="0" w:color="939393"/>
                    <w:right w:val="single" w:sz="6" w:space="0" w:color="939393"/>
                  </w:divBdr>
                  <w:divsChild>
                    <w:div w:id="1970016820">
                      <w:marLeft w:val="0"/>
                      <w:marRight w:val="0"/>
                      <w:marTop w:val="0"/>
                      <w:marBottom w:val="0"/>
                      <w:divBdr>
                        <w:top w:val="none" w:sz="0" w:space="0" w:color="auto"/>
                        <w:left w:val="none" w:sz="0" w:space="0" w:color="auto"/>
                        <w:bottom w:val="none" w:sz="0" w:space="0" w:color="auto"/>
                        <w:right w:val="none" w:sz="0" w:space="0" w:color="auto"/>
                      </w:divBdr>
                      <w:divsChild>
                        <w:div w:id="511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239132">
      <w:bodyDiv w:val="1"/>
      <w:marLeft w:val="0"/>
      <w:marRight w:val="0"/>
      <w:marTop w:val="0"/>
      <w:marBottom w:val="0"/>
      <w:divBdr>
        <w:top w:val="none" w:sz="0" w:space="0" w:color="auto"/>
        <w:left w:val="none" w:sz="0" w:space="0" w:color="auto"/>
        <w:bottom w:val="none" w:sz="0" w:space="0" w:color="auto"/>
        <w:right w:val="none" w:sz="0" w:space="0" w:color="auto"/>
      </w:divBdr>
      <w:divsChild>
        <w:div w:id="1725130693">
          <w:marLeft w:val="0"/>
          <w:marRight w:val="0"/>
          <w:marTop w:val="0"/>
          <w:marBottom w:val="525"/>
          <w:divBdr>
            <w:top w:val="none" w:sz="0" w:space="0" w:color="auto"/>
            <w:left w:val="none" w:sz="0" w:space="0" w:color="auto"/>
            <w:bottom w:val="none" w:sz="0" w:space="0" w:color="auto"/>
            <w:right w:val="none" w:sz="0" w:space="0" w:color="auto"/>
          </w:divBdr>
          <w:divsChild>
            <w:div w:id="1048842837">
              <w:marLeft w:val="0"/>
              <w:marRight w:val="0"/>
              <w:marTop w:val="0"/>
              <w:marBottom w:val="0"/>
              <w:divBdr>
                <w:top w:val="none" w:sz="0" w:space="0" w:color="auto"/>
                <w:left w:val="none" w:sz="0" w:space="0" w:color="auto"/>
                <w:bottom w:val="none" w:sz="0" w:space="0" w:color="auto"/>
                <w:right w:val="none" w:sz="0" w:space="0" w:color="auto"/>
              </w:divBdr>
            </w:div>
            <w:div w:id="1766877384">
              <w:marLeft w:val="0"/>
              <w:marRight w:val="0"/>
              <w:marTop w:val="0"/>
              <w:marBottom w:val="0"/>
              <w:divBdr>
                <w:top w:val="none" w:sz="0" w:space="0" w:color="auto"/>
                <w:left w:val="none" w:sz="0" w:space="0" w:color="auto"/>
                <w:bottom w:val="none" w:sz="0" w:space="0" w:color="auto"/>
                <w:right w:val="none" w:sz="0" w:space="0" w:color="auto"/>
              </w:divBdr>
              <w:divsChild>
                <w:div w:id="1951088123">
                  <w:marLeft w:val="0"/>
                  <w:marRight w:val="0"/>
                  <w:marTop w:val="0"/>
                  <w:marBottom w:val="0"/>
                  <w:divBdr>
                    <w:top w:val="none" w:sz="0" w:space="0" w:color="auto"/>
                    <w:left w:val="none" w:sz="0" w:space="0" w:color="auto"/>
                    <w:bottom w:val="none" w:sz="0" w:space="0" w:color="auto"/>
                    <w:right w:val="none" w:sz="0" w:space="0" w:color="auto"/>
                  </w:divBdr>
                  <w:divsChild>
                    <w:div w:id="1270890406">
                      <w:marLeft w:val="0"/>
                      <w:marRight w:val="0"/>
                      <w:marTop w:val="0"/>
                      <w:marBottom w:val="0"/>
                      <w:divBdr>
                        <w:top w:val="none" w:sz="0" w:space="0" w:color="auto"/>
                        <w:left w:val="none" w:sz="0" w:space="0" w:color="auto"/>
                        <w:bottom w:val="none" w:sz="0" w:space="0" w:color="auto"/>
                        <w:right w:val="none" w:sz="0" w:space="0" w:color="auto"/>
                      </w:divBdr>
                    </w:div>
                    <w:div w:id="17479925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69453078">
          <w:marLeft w:val="0"/>
          <w:marRight w:val="0"/>
          <w:marTop w:val="0"/>
          <w:marBottom w:val="0"/>
          <w:divBdr>
            <w:top w:val="none" w:sz="0" w:space="0" w:color="auto"/>
            <w:left w:val="none" w:sz="0" w:space="0" w:color="auto"/>
            <w:bottom w:val="none" w:sz="0" w:space="0" w:color="auto"/>
            <w:right w:val="none" w:sz="0" w:space="0" w:color="auto"/>
          </w:divBdr>
        </w:div>
      </w:divsChild>
    </w:div>
    <w:div w:id="1344474814">
      <w:bodyDiv w:val="1"/>
      <w:marLeft w:val="0"/>
      <w:marRight w:val="0"/>
      <w:marTop w:val="0"/>
      <w:marBottom w:val="0"/>
      <w:divBdr>
        <w:top w:val="none" w:sz="0" w:space="0" w:color="auto"/>
        <w:left w:val="none" w:sz="0" w:space="0" w:color="auto"/>
        <w:bottom w:val="none" w:sz="0" w:space="0" w:color="auto"/>
        <w:right w:val="none" w:sz="0" w:space="0" w:color="auto"/>
      </w:divBdr>
      <w:divsChild>
        <w:div w:id="191311627">
          <w:marLeft w:val="0"/>
          <w:marRight w:val="0"/>
          <w:marTop w:val="0"/>
          <w:marBottom w:val="525"/>
          <w:divBdr>
            <w:top w:val="none" w:sz="0" w:space="0" w:color="auto"/>
            <w:left w:val="none" w:sz="0" w:space="0" w:color="auto"/>
            <w:bottom w:val="none" w:sz="0" w:space="0" w:color="auto"/>
            <w:right w:val="none" w:sz="0" w:space="0" w:color="auto"/>
          </w:divBdr>
          <w:divsChild>
            <w:div w:id="1597322807">
              <w:marLeft w:val="0"/>
              <w:marRight w:val="0"/>
              <w:marTop w:val="0"/>
              <w:marBottom w:val="0"/>
              <w:divBdr>
                <w:top w:val="none" w:sz="0" w:space="0" w:color="auto"/>
                <w:left w:val="none" w:sz="0" w:space="0" w:color="auto"/>
                <w:bottom w:val="none" w:sz="0" w:space="0" w:color="auto"/>
                <w:right w:val="none" w:sz="0" w:space="0" w:color="auto"/>
              </w:divBdr>
            </w:div>
            <w:div w:id="1900629281">
              <w:marLeft w:val="0"/>
              <w:marRight w:val="0"/>
              <w:marTop w:val="0"/>
              <w:marBottom w:val="0"/>
              <w:divBdr>
                <w:top w:val="none" w:sz="0" w:space="0" w:color="auto"/>
                <w:left w:val="none" w:sz="0" w:space="0" w:color="auto"/>
                <w:bottom w:val="none" w:sz="0" w:space="0" w:color="auto"/>
                <w:right w:val="none" w:sz="0" w:space="0" w:color="auto"/>
              </w:divBdr>
              <w:divsChild>
                <w:div w:id="496724619">
                  <w:marLeft w:val="0"/>
                  <w:marRight w:val="0"/>
                  <w:marTop w:val="0"/>
                  <w:marBottom w:val="0"/>
                  <w:divBdr>
                    <w:top w:val="none" w:sz="0" w:space="0" w:color="auto"/>
                    <w:left w:val="none" w:sz="0" w:space="0" w:color="auto"/>
                    <w:bottom w:val="none" w:sz="0" w:space="0" w:color="auto"/>
                    <w:right w:val="none" w:sz="0" w:space="0" w:color="auto"/>
                  </w:divBdr>
                  <w:divsChild>
                    <w:div w:id="40253804">
                      <w:marLeft w:val="0"/>
                      <w:marRight w:val="0"/>
                      <w:marTop w:val="0"/>
                      <w:marBottom w:val="0"/>
                      <w:divBdr>
                        <w:top w:val="none" w:sz="0" w:space="0" w:color="auto"/>
                        <w:left w:val="none" w:sz="0" w:space="0" w:color="auto"/>
                        <w:bottom w:val="none" w:sz="0" w:space="0" w:color="auto"/>
                        <w:right w:val="none" w:sz="0" w:space="0" w:color="auto"/>
                      </w:divBdr>
                    </w:div>
                    <w:div w:id="18860629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3683200">
          <w:marLeft w:val="0"/>
          <w:marRight w:val="0"/>
          <w:marTop w:val="0"/>
          <w:marBottom w:val="0"/>
          <w:divBdr>
            <w:top w:val="none" w:sz="0" w:space="0" w:color="auto"/>
            <w:left w:val="none" w:sz="0" w:space="0" w:color="auto"/>
            <w:bottom w:val="none" w:sz="0" w:space="0" w:color="auto"/>
            <w:right w:val="none" w:sz="0" w:space="0" w:color="auto"/>
          </w:divBdr>
          <w:divsChild>
            <w:div w:id="89667972">
              <w:marLeft w:val="0"/>
              <w:marRight w:val="0"/>
              <w:marTop w:val="0"/>
              <w:marBottom w:val="0"/>
              <w:divBdr>
                <w:top w:val="none" w:sz="0" w:space="0" w:color="auto"/>
                <w:left w:val="none" w:sz="0" w:space="0" w:color="auto"/>
                <w:bottom w:val="none" w:sz="0" w:space="0" w:color="auto"/>
                <w:right w:val="none" w:sz="0" w:space="0" w:color="auto"/>
              </w:divBdr>
              <w:divsChild>
                <w:div w:id="184442959">
                  <w:marLeft w:val="0"/>
                  <w:marRight w:val="0"/>
                  <w:marTop w:val="0"/>
                  <w:marBottom w:val="0"/>
                  <w:divBdr>
                    <w:top w:val="none" w:sz="0" w:space="0" w:color="auto"/>
                    <w:left w:val="none" w:sz="0" w:space="0" w:color="auto"/>
                    <w:bottom w:val="none" w:sz="0" w:space="0" w:color="auto"/>
                    <w:right w:val="none" w:sz="0" w:space="0" w:color="auto"/>
                  </w:divBdr>
                  <w:divsChild>
                    <w:div w:id="535698461">
                      <w:marLeft w:val="0"/>
                      <w:marRight w:val="0"/>
                      <w:marTop w:val="0"/>
                      <w:marBottom w:val="0"/>
                      <w:divBdr>
                        <w:top w:val="none" w:sz="0" w:space="0" w:color="auto"/>
                        <w:left w:val="none" w:sz="0" w:space="0" w:color="auto"/>
                        <w:bottom w:val="none" w:sz="0" w:space="0" w:color="auto"/>
                        <w:right w:val="none" w:sz="0" w:space="0" w:color="auto"/>
                      </w:divBdr>
                    </w:div>
                  </w:divsChild>
                </w:div>
                <w:div w:id="357318968">
                  <w:marLeft w:val="0"/>
                  <w:marRight w:val="0"/>
                  <w:marTop w:val="0"/>
                  <w:marBottom w:val="0"/>
                  <w:divBdr>
                    <w:top w:val="none" w:sz="0" w:space="0" w:color="auto"/>
                    <w:left w:val="none" w:sz="0" w:space="0" w:color="auto"/>
                    <w:bottom w:val="none" w:sz="0" w:space="0" w:color="auto"/>
                    <w:right w:val="none" w:sz="0" w:space="0" w:color="auto"/>
                  </w:divBdr>
                  <w:divsChild>
                    <w:div w:id="1262763337">
                      <w:marLeft w:val="0"/>
                      <w:marRight w:val="0"/>
                      <w:marTop w:val="0"/>
                      <w:marBottom w:val="0"/>
                      <w:divBdr>
                        <w:top w:val="none" w:sz="0" w:space="0" w:color="auto"/>
                        <w:left w:val="none" w:sz="0" w:space="0" w:color="auto"/>
                        <w:bottom w:val="none" w:sz="0" w:space="0" w:color="auto"/>
                        <w:right w:val="none" w:sz="0" w:space="0" w:color="auto"/>
                      </w:divBdr>
                    </w:div>
                    <w:div w:id="796143993">
                      <w:marLeft w:val="0"/>
                      <w:marRight w:val="0"/>
                      <w:marTop w:val="0"/>
                      <w:marBottom w:val="0"/>
                      <w:divBdr>
                        <w:top w:val="none" w:sz="0" w:space="0" w:color="auto"/>
                        <w:left w:val="none" w:sz="0" w:space="0" w:color="auto"/>
                        <w:bottom w:val="none" w:sz="0" w:space="0" w:color="auto"/>
                        <w:right w:val="none" w:sz="0" w:space="0" w:color="auto"/>
                      </w:divBdr>
                    </w:div>
                  </w:divsChild>
                </w:div>
                <w:div w:id="1098258604">
                  <w:marLeft w:val="0"/>
                  <w:marRight w:val="0"/>
                  <w:marTop w:val="0"/>
                  <w:marBottom w:val="0"/>
                  <w:divBdr>
                    <w:top w:val="none" w:sz="0" w:space="0" w:color="auto"/>
                    <w:left w:val="none" w:sz="0" w:space="0" w:color="auto"/>
                    <w:bottom w:val="none" w:sz="0" w:space="0" w:color="auto"/>
                    <w:right w:val="none" w:sz="0" w:space="0" w:color="auto"/>
                  </w:divBdr>
                  <w:divsChild>
                    <w:div w:id="380832878">
                      <w:marLeft w:val="0"/>
                      <w:marRight w:val="0"/>
                      <w:marTop w:val="0"/>
                      <w:marBottom w:val="0"/>
                      <w:divBdr>
                        <w:top w:val="none" w:sz="0" w:space="0" w:color="auto"/>
                        <w:left w:val="none" w:sz="0" w:space="0" w:color="auto"/>
                        <w:bottom w:val="none" w:sz="0" w:space="0" w:color="auto"/>
                        <w:right w:val="none" w:sz="0" w:space="0" w:color="auto"/>
                      </w:divBdr>
                    </w:div>
                    <w:div w:id="14684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157480">
      <w:bodyDiv w:val="1"/>
      <w:marLeft w:val="0"/>
      <w:marRight w:val="0"/>
      <w:marTop w:val="0"/>
      <w:marBottom w:val="0"/>
      <w:divBdr>
        <w:top w:val="none" w:sz="0" w:space="0" w:color="auto"/>
        <w:left w:val="none" w:sz="0" w:space="0" w:color="auto"/>
        <w:bottom w:val="none" w:sz="0" w:space="0" w:color="auto"/>
        <w:right w:val="none" w:sz="0" w:space="0" w:color="auto"/>
      </w:divBdr>
      <w:divsChild>
        <w:div w:id="300884152">
          <w:marLeft w:val="0"/>
          <w:marRight w:val="0"/>
          <w:marTop w:val="0"/>
          <w:marBottom w:val="525"/>
          <w:divBdr>
            <w:top w:val="none" w:sz="0" w:space="0" w:color="auto"/>
            <w:left w:val="none" w:sz="0" w:space="0" w:color="auto"/>
            <w:bottom w:val="none" w:sz="0" w:space="0" w:color="auto"/>
            <w:right w:val="none" w:sz="0" w:space="0" w:color="auto"/>
          </w:divBdr>
          <w:divsChild>
            <w:div w:id="1611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4635">
      <w:bodyDiv w:val="1"/>
      <w:marLeft w:val="0"/>
      <w:marRight w:val="0"/>
      <w:marTop w:val="0"/>
      <w:marBottom w:val="0"/>
      <w:divBdr>
        <w:top w:val="none" w:sz="0" w:space="0" w:color="auto"/>
        <w:left w:val="none" w:sz="0" w:space="0" w:color="auto"/>
        <w:bottom w:val="none" w:sz="0" w:space="0" w:color="auto"/>
        <w:right w:val="none" w:sz="0" w:space="0" w:color="auto"/>
      </w:divBdr>
      <w:divsChild>
        <w:div w:id="1773236931">
          <w:marLeft w:val="0"/>
          <w:marRight w:val="0"/>
          <w:marTop w:val="0"/>
          <w:marBottom w:val="525"/>
          <w:divBdr>
            <w:top w:val="none" w:sz="0" w:space="0" w:color="auto"/>
            <w:left w:val="none" w:sz="0" w:space="0" w:color="auto"/>
            <w:bottom w:val="none" w:sz="0" w:space="0" w:color="auto"/>
            <w:right w:val="none" w:sz="0" w:space="0" w:color="auto"/>
          </w:divBdr>
          <w:divsChild>
            <w:div w:id="945232287">
              <w:marLeft w:val="0"/>
              <w:marRight w:val="0"/>
              <w:marTop w:val="0"/>
              <w:marBottom w:val="0"/>
              <w:divBdr>
                <w:top w:val="none" w:sz="0" w:space="0" w:color="auto"/>
                <w:left w:val="none" w:sz="0" w:space="0" w:color="auto"/>
                <w:bottom w:val="none" w:sz="0" w:space="0" w:color="auto"/>
                <w:right w:val="none" w:sz="0" w:space="0" w:color="auto"/>
              </w:divBdr>
            </w:div>
          </w:divsChild>
        </w:div>
        <w:div w:id="1859810084">
          <w:marLeft w:val="0"/>
          <w:marRight w:val="0"/>
          <w:marTop w:val="0"/>
          <w:marBottom w:val="0"/>
          <w:divBdr>
            <w:top w:val="none" w:sz="0" w:space="0" w:color="auto"/>
            <w:left w:val="none" w:sz="0" w:space="0" w:color="auto"/>
            <w:bottom w:val="none" w:sz="0" w:space="0" w:color="auto"/>
            <w:right w:val="none" w:sz="0" w:space="0" w:color="auto"/>
          </w:divBdr>
          <w:divsChild>
            <w:div w:id="2040080339">
              <w:marLeft w:val="0"/>
              <w:marRight w:val="0"/>
              <w:marTop w:val="0"/>
              <w:marBottom w:val="0"/>
              <w:divBdr>
                <w:top w:val="none" w:sz="0" w:space="0" w:color="auto"/>
                <w:left w:val="none" w:sz="0" w:space="0" w:color="auto"/>
                <w:bottom w:val="none" w:sz="0" w:space="0" w:color="auto"/>
                <w:right w:val="none" w:sz="0" w:space="0" w:color="auto"/>
              </w:divBdr>
              <w:divsChild>
                <w:div w:id="1099792117">
                  <w:marLeft w:val="0"/>
                  <w:marRight w:val="0"/>
                  <w:marTop w:val="0"/>
                  <w:marBottom w:val="0"/>
                  <w:divBdr>
                    <w:top w:val="none" w:sz="0" w:space="0" w:color="auto"/>
                    <w:left w:val="none" w:sz="0" w:space="0" w:color="auto"/>
                    <w:bottom w:val="none" w:sz="0" w:space="0" w:color="auto"/>
                    <w:right w:val="none" w:sz="0" w:space="0" w:color="auto"/>
                  </w:divBdr>
                </w:div>
                <w:div w:id="1013266212">
                  <w:marLeft w:val="0"/>
                  <w:marRight w:val="0"/>
                  <w:marTop w:val="0"/>
                  <w:marBottom w:val="0"/>
                  <w:divBdr>
                    <w:top w:val="none" w:sz="0" w:space="0" w:color="auto"/>
                    <w:left w:val="none" w:sz="0" w:space="0" w:color="auto"/>
                    <w:bottom w:val="none" w:sz="0" w:space="0" w:color="auto"/>
                    <w:right w:val="none" w:sz="0" w:space="0" w:color="auto"/>
                  </w:divBdr>
                  <w:divsChild>
                    <w:div w:id="506599558">
                      <w:marLeft w:val="0"/>
                      <w:marRight w:val="0"/>
                      <w:marTop w:val="0"/>
                      <w:marBottom w:val="0"/>
                      <w:divBdr>
                        <w:top w:val="none" w:sz="0" w:space="0" w:color="auto"/>
                        <w:left w:val="none" w:sz="0" w:space="0" w:color="auto"/>
                        <w:bottom w:val="none" w:sz="0" w:space="0" w:color="auto"/>
                        <w:right w:val="none" w:sz="0" w:space="0" w:color="auto"/>
                      </w:divBdr>
                    </w:div>
                    <w:div w:id="1959292557">
                      <w:marLeft w:val="0"/>
                      <w:marRight w:val="0"/>
                      <w:marTop w:val="0"/>
                      <w:marBottom w:val="0"/>
                      <w:divBdr>
                        <w:top w:val="none" w:sz="0" w:space="0" w:color="auto"/>
                        <w:left w:val="none" w:sz="0" w:space="0" w:color="auto"/>
                        <w:bottom w:val="none" w:sz="0" w:space="0" w:color="auto"/>
                        <w:right w:val="none" w:sz="0" w:space="0" w:color="auto"/>
                      </w:divBdr>
                    </w:div>
                  </w:divsChild>
                </w:div>
                <w:div w:id="1262104075">
                  <w:marLeft w:val="0"/>
                  <w:marRight w:val="0"/>
                  <w:marTop w:val="0"/>
                  <w:marBottom w:val="0"/>
                  <w:divBdr>
                    <w:top w:val="none" w:sz="0" w:space="0" w:color="auto"/>
                    <w:left w:val="none" w:sz="0" w:space="0" w:color="auto"/>
                    <w:bottom w:val="none" w:sz="0" w:space="0" w:color="auto"/>
                    <w:right w:val="none" w:sz="0" w:space="0" w:color="auto"/>
                  </w:divBdr>
                  <w:divsChild>
                    <w:div w:id="2076539014">
                      <w:marLeft w:val="0"/>
                      <w:marRight w:val="0"/>
                      <w:marTop w:val="0"/>
                      <w:marBottom w:val="0"/>
                      <w:divBdr>
                        <w:top w:val="none" w:sz="0" w:space="0" w:color="auto"/>
                        <w:left w:val="none" w:sz="0" w:space="0" w:color="auto"/>
                        <w:bottom w:val="none" w:sz="0" w:space="0" w:color="auto"/>
                        <w:right w:val="none" w:sz="0" w:space="0" w:color="auto"/>
                      </w:divBdr>
                    </w:div>
                    <w:div w:id="10959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123338">
      <w:bodyDiv w:val="1"/>
      <w:marLeft w:val="0"/>
      <w:marRight w:val="0"/>
      <w:marTop w:val="0"/>
      <w:marBottom w:val="0"/>
      <w:divBdr>
        <w:top w:val="none" w:sz="0" w:space="0" w:color="auto"/>
        <w:left w:val="none" w:sz="0" w:space="0" w:color="auto"/>
        <w:bottom w:val="none" w:sz="0" w:space="0" w:color="auto"/>
        <w:right w:val="none" w:sz="0" w:space="0" w:color="auto"/>
      </w:divBdr>
      <w:divsChild>
        <w:div w:id="1871450215">
          <w:marLeft w:val="0"/>
          <w:marRight w:val="0"/>
          <w:marTop w:val="0"/>
          <w:marBottom w:val="525"/>
          <w:divBdr>
            <w:top w:val="none" w:sz="0" w:space="0" w:color="auto"/>
            <w:left w:val="none" w:sz="0" w:space="0" w:color="auto"/>
            <w:bottom w:val="none" w:sz="0" w:space="0" w:color="auto"/>
            <w:right w:val="none" w:sz="0" w:space="0" w:color="auto"/>
          </w:divBdr>
          <w:divsChild>
            <w:div w:id="1040589531">
              <w:marLeft w:val="0"/>
              <w:marRight w:val="0"/>
              <w:marTop w:val="0"/>
              <w:marBottom w:val="0"/>
              <w:divBdr>
                <w:top w:val="none" w:sz="0" w:space="0" w:color="auto"/>
                <w:left w:val="none" w:sz="0" w:space="0" w:color="auto"/>
                <w:bottom w:val="none" w:sz="0" w:space="0" w:color="auto"/>
                <w:right w:val="none" w:sz="0" w:space="0" w:color="auto"/>
              </w:divBdr>
            </w:div>
            <w:div w:id="72902176">
              <w:marLeft w:val="0"/>
              <w:marRight w:val="0"/>
              <w:marTop w:val="0"/>
              <w:marBottom w:val="0"/>
              <w:divBdr>
                <w:top w:val="none" w:sz="0" w:space="0" w:color="auto"/>
                <w:left w:val="none" w:sz="0" w:space="0" w:color="auto"/>
                <w:bottom w:val="none" w:sz="0" w:space="0" w:color="auto"/>
                <w:right w:val="none" w:sz="0" w:space="0" w:color="auto"/>
              </w:divBdr>
              <w:divsChild>
                <w:div w:id="1109200637">
                  <w:marLeft w:val="0"/>
                  <w:marRight w:val="0"/>
                  <w:marTop w:val="0"/>
                  <w:marBottom w:val="0"/>
                  <w:divBdr>
                    <w:top w:val="none" w:sz="0" w:space="0" w:color="auto"/>
                    <w:left w:val="none" w:sz="0" w:space="0" w:color="auto"/>
                    <w:bottom w:val="none" w:sz="0" w:space="0" w:color="auto"/>
                    <w:right w:val="none" w:sz="0" w:space="0" w:color="auto"/>
                  </w:divBdr>
                  <w:divsChild>
                    <w:div w:id="761874551">
                      <w:marLeft w:val="0"/>
                      <w:marRight w:val="0"/>
                      <w:marTop w:val="0"/>
                      <w:marBottom w:val="0"/>
                      <w:divBdr>
                        <w:top w:val="none" w:sz="0" w:space="0" w:color="auto"/>
                        <w:left w:val="none" w:sz="0" w:space="0" w:color="auto"/>
                        <w:bottom w:val="none" w:sz="0" w:space="0" w:color="auto"/>
                        <w:right w:val="none" w:sz="0" w:space="0" w:color="auto"/>
                      </w:divBdr>
                    </w:div>
                    <w:div w:id="51465538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43916868">
          <w:marLeft w:val="0"/>
          <w:marRight w:val="0"/>
          <w:marTop w:val="0"/>
          <w:marBottom w:val="0"/>
          <w:divBdr>
            <w:top w:val="none" w:sz="0" w:space="0" w:color="auto"/>
            <w:left w:val="none" w:sz="0" w:space="0" w:color="auto"/>
            <w:bottom w:val="none" w:sz="0" w:space="0" w:color="auto"/>
            <w:right w:val="none" w:sz="0" w:space="0" w:color="auto"/>
          </w:divBdr>
          <w:divsChild>
            <w:div w:id="1718384726">
              <w:marLeft w:val="0"/>
              <w:marRight w:val="0"/>
              <w:marTop w:val="0"/>
              <w:marBottom w:val="0"/>
              <w:divBdr>
                <w:top w:val="none" w:sz="0" w:space="0" w:color="auto"/>
                <w:left w:val="none" w:sz="0" w:space="0" w:color="auto"/>
                <w:bottom w:val="none" w:sz="0" w:space="0" w:color="auto"/>
                <w:right w:val="none" w:sz="0" w:space="0" w:color="auto"/>
              </w:divBdr>
              <w:divsChild>
                <w:div w:id="60106014">
                  <w:marLeft w:val="0"/>
                  <w:marRight w:val="0"/>
                  <w:marTop w:val="0"/>
                  <w:marBottom w:val="0"/>
                  <w:divBdr>
                    <w:top w:val="none" w:sz="0" w:space="0" w:color="auto"/>
                    <w:left w:val="none" w:sz="0" w:space="0" w:color="auto"/>
                    <w:bottom w:val="none" w:sz="0" w:space="0" w:color="auto"/>
                    <w:right w:val="none" w:sz="0" w:space="0" w:color="auto"/>
                  </w:divBdr>
                  <w:divsChild>
                    <w:div w:id="15628652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10217519">
                  <w:marLeft w:val="0"/>
                  <w:marRight w:val="0"/>
                  <w:marTop w:val="0"/>
                  <w:marBottom w:val="180"/>
                  <w:divBdr>
                    <w:top w:val="single" w:sz="6" w:space="0" w:color="939393"/>
                    <w:left w:val="single" w:sz="6" w:space="0" w:color="939393"/>
                    <w:bottom w:val="single" w:sz="6" w:space="0" w:color="939393"/>
                    <w:right w:val="single" w:sz="6" w:space="0" w:color="939393"/>
                  </w:divBdr>
                  <w:divsChild>
                    <w:div w:id="2121337946">
                      <w:marLeft w:val="0"/>
                      <w:marRight w:val="0"/>
                      <w:marTop w:val="0"/>
                      <w:marBottom w:val="0"/>
                      <w:divBdr>
                        <w:top w:val="none" w:sz="0" w:space="0" w:color="auto"/>
                        <w:left w:val="none" w:sz="0" w:space="0" w:color="auto"/>
                        <w:bottom w:val="none" w:sz="0" w:space="0" w:color="auto"/>
                        <w:right w:val="none" w:sz="0" w:space="0" w:color="auto"/>
                      </w:divBdr>
                      <w:divsChild>
                        <w:div w:id="2925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257892">
      <w:bodyDiv w:val="1"/>
      <w:marLeft w:val="0"/>
      <w:marRight w:val="0"/>
      <w:marTop w:val="0"/>
      <w:marBottom w:val="0"/>
      <w:divBdr>
        <w:top w:val="none" w:sz="0" w:space="0" w:color="auto"/>
        <w:left w:val="none" w:sz="0" w:space="0" w:color="auto"/>
        <w:bottom w:val="none" w:sz="0" w:space="0" w:color="auto"/>
        <w:right w:val="none" w:sz="0" w:space="0" w:color="auto"/>
      </w:divBdr>
      <w:divsChild>
        <w:div w:id="550851361">
          <w:marLeft w:val="0"/>
          <w:marRight w:val="0"/>
          <w:marTop w:val="0"/>
          <w:marBottom w:val="525"/>
          <w:divBdr>
            <w:top w:val="none" w:sz="0" w:space="0" w:color="auto"/>
            <w:left w:val="none" w:sz="0" w:space="0" w:color="auto"/>
            <w:bottom w:val="none" w:sz="0" w:space="0" w:color="auto"/>
            <w:right w:val="none" w:sz="0" w:space="0" w:color="auto"/>
          </w:divBdr>
          <w:divsChild>
            <w:div w:id="1095831918">
              <w:marLeft w:val="0"/>
              <w:marRight w:val="0"/>
              <w:marTop w:val="0"/>
              <w:marBottom w:val="0"/>
              <w:divBdr>
                <w:top w:val="none" w:sz="0" w:space="0" w:color="auto"/>
                <w:left w:val="none" w:sz="0" w:space="0" w:color="auto"/>
                <w:bottom w:val="none" w:sz="0" w:space="0" w:color="auto"/>
                <w:right w:val="none" w:sz="0" w:space="0" w:color="auto"/>
              </w:divBdr>
            </w:div>
            <w:div w:id="1485967755">
              <w:marLeft w:val="0"/>
              <w:marRight w:val="0"/>
              <w:marTop w:val="0"/>
              <w:marBottom w:val="0"/>
              <w:divBdr>
                <w:top w:val="none" w:sz="0" w:space="0" w:color="auto"/>
                <w:left w:val="none" w:sz="0" w:space="0" w:color="auto"/>
                <w:bottom w:val="none" w:sz="0" w:space="0" w:color="auto"/>
                <w:right w:val="none" w:sz="0" w:space="0" w:color="auto"/>
              </w:divBdr>
              <w:divsChild>
                <w:div w:id="510293836">
                  <w:marLeft w:val="0"/>
                  <w:marRight w:val="0"/>
                  <w:marTop w:val="0"/>
                  <w:marBottom w:val="0"/>
                  <w:divBdr>
                    <w:top w:val="none" w:sz="0" w:space="0" w:color="auto"/>
                    <w:left w:val="none" w:sz="0" w:space="0" w:color="auto"/>
                    <w:bottom w:val="none" w:sz="0" w:space="0" w:color="auto"/>
                    <w:right w:val="none" w:sz="0" w:space="0" w:color="auto"/>
                  </w:divBdr>
                  <w:divsChild>
                    <w:div w:id="1129085443">
                      <w:marLeft w:val="0"/>
                      <w:marRight w:val="0"/>
                      <w:marTop w:val="0"/>
                      <w:marBottom w:val="0"/>
                      <w:divBdr>
                        <w:top w:val="none" w:sz="0" w:space="0" w:color="auto"/>
                        <w:left w:val="none" w:sz="0" w:space="0" w:color="auto"/>
                        <w:bottom w:val="none" w:sz="0" w:space="0" w:color="auto"/>
                        <w:right w:val="none" w:sz="0" w:space="0" w:color="auto"/>
                      </w:divBdr>
                    </w:div>
                    <w:div w:id="174772887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8530763">
          <w:marLeft w:val="0"/>
          <w:marRight w:val="0"/>
          <w:marTop w:val="0"/>
          <w:marBottom w:val="0"/>
          <w:divBdr>
            <w:top w:val="none" w:sz="0" w:space="0" w:color="auto"/>
            <w:left w:val="none" w:sz="0" w:space="0" w:color="auto"/>
            <w:bottom w:val="none" w:sz="0" w:space="0" w:color="auto"/>
            <w:right w:val="none" w:sz="0" w:space="0" w:color="auto"/>
          </w:divBdr>
          <w:divsChild>
            <w:div w:id="1061291489">
              <w:marLeft w:val="0"/>
              <w:marRight w:val="0"/>
              <w:marTop w:val="0"/>
              <w:marBottom w:val="0"/>
              <w:divBdr>
                <w:top w:val="none" w:sz="0" w:space="0" w:color="auto"/>
                <w:left w:val="none" w:sz="0" w:space="0" w:color="auto"/>
                <w:bottom w:val="none" w:sz="0" w:space="0" w:color="auto"/>
                <w:right w:val="none" w:sz="0" w:space="0" w:color="auto"/>
              </w:divBdr>
              <w:divsChild>
                <w:div w:id="1281451527">
                  <w:marLeft w:val="0"/>
                  <w:marRight w:val="0"/>
                  <w:marTop w:val="0"/>
                  <w:marBottom w:val="0"/>
                  <w:divBdr>
                    <w:top w:val="none" w:sz="0" w:space="0" w:color="auto"/>
                    <w:left w:val="none" w:sz="0" w:space="0" w:color="auto"/>
                    <w:bottom w:val="none" w:sz="0" w:space="0" w:color="auto"/>
                    <w:right w:val="none" w:sz="0" w:space="0" w:color="auto"/>
                  </w:divBdr>
                  <w:divsChild>
                    <w:div w:id="123341986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6699049">
                  <w:marLeft w:val="0"/>
                  <w:marRight w:val="0"/>
                  <w:marTop w:val="0"/>
                  <w:marBottom w:val="180"/>
                  <w:divBdr>
                    <w:top w:val="single" w:sz="6" w:space="0" w:color="939393"/>
                    <w:left w:val="single" w:sz="6" w:space="0" w:color="939393"/>
                    <w:bottom w:val="single" w:sz="6" w:space="0" w:color="939393"/>
                    <w:right w:val="single" w:sz="6" w:space="0" w:color="939393"/>
                  </w:divBdr>
                  <w:divsChild>
                    <w:div w:id="1333682830">
                      <w:marLeft w:val="0"/>
                      <w:marRight w:val="0"/>
                      <w:marTop w:val="0"/>
                      <w:marBottom w:val="0"/>
                      <w:divBdr>
                        <w:top w:val="none" w:sz="0" w:space="0" w:color="auto"/>
                        <w:left w:val="none" w:sz="0" w:space="0" w:color="auto"/>
                        <w:bottom w:val="none" w:sz="0" w:space="0" w:color="auto"/>
                        <w:right w:val="none" w:sz="0" w:space="0" w:color="auto"/>
                      </w:divBdr>
                      <w:divsChild>
                        <w:div w:id="8860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4442">
              <w:marLeft w:val="0"/>
              <w:marRight w:val="0"/>
              <w:marTop w:val="0"/>
              <w:marBottom w:val="0"/>
              <w:divBdr>
                <w:top w:val="none" w:sz="0" w:space="0" w:color="auto"/>
                <w:left w:val="none" w:sz="0" w:space="0" w:color="auto"/>
                <w:bottom w:val="none" w:sz="0" w:space="0" w:color="auto"/>
                <w:right w:val="none" w:sz="0" w:space="0" w:color="auto"/>
              </w:divBdr>
              <w:divsChild>
                <w:div w:id="1584493194">
                  <w:marLeft w:val="0"/>
                  <w:marRight w:val="0"/>
                  <w:marTop w:val="0"/>
                  <w:marBottom w:val="0"/>
                  <w:divBdr>
                    <w:top w:val="none" w:sz="0" w:space="0" w:color="auto"/>
                    <w:left w:val="none" w:sz="0" w:space="0" w:color="auto"/>
                    <w:bottom w:val="none" w:sz="0" w:space="0" w:color="auto"/>
                    <w:right w:val="none" w:sz="0" w:space="0" w:color="auto"/>
                  </w:divBdr>
                  <w:divsChild>
                    <w:div w:id="3435607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39250332">
                  <w:marLeft w:val="0"/>
                  <w:marRight w:val="0"/>
                  <w:marTop w:val="0"/>
                  <w:marBottom w:val="180"/>
                  <w:divBdr>
                    <w:top w:val="single" w:sz="6" w:space="0" w:color="939393"/>
                    <w:left w:val="single" w:sz="6" w:space="0" w:color="939393"/>
                    <w:bottom w:val="single" w:sz="6" w:space="0" w:color="939393"/>
                    <w:right w:val="single" w:sz="6" w:space="0" w:color="939393"/>
                  </w:divBdr>
                  <w:divsChild>
                    <w:div w:id="1758359217">
                      <w:marLeft w:val="0"/>
                      <w:marRight w:val="0"/>
                      <w:marTop w:val="0"/>
                      <w:marBottom w:val="0"/>
                      <w:divBdr>
                        <w:top w:val="none" w:sz="0" w:space="0" w:color="auto"/>
                        <w:left w:val="none" w:sz="0" w:space="0" w:color="auto"/>
                        <w:bottom w:val="none" w:sz="0" w:space="0" w:color="auto"/>
                        <w:right w:val="none" w:sz="0" w:space="0" w:color="auto"/>
                      </w:divBdr>
                      <w:divsChild>
                        <w:div w:id="13416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35632">
              <w:marLeft w:val="0"/>
              <w:marRight w:val="0"/>
              <w:marTop w:val="0"/>
              <w:marBottom w:val="0"/>
              <w:divBdr>
                <w:top w:val="none" w:sz="0" w:space="0" w:color="auto"/>
                <w:left w:val="none" w:sz="0" w:space="0" w:color="auto"/>
                <w:bottom w:val="none" w:sz="0" w:space="0" w:color="auto"/>
                <w:right w:val="none" w:sz="0" w:space="0" w:color="auto"/>
              </w:divBdr>
              <w:divsChild>
                <w:div w:id="326986124">
                  <w:marLeft w:val="0"/>
                  <w:marRight w:val="0"/>
                  <w:marTop w:val="0"/>
                  <w:marBottom w:val="0"/>
                  <w:divBdr>
                    <w:top w:val="none" w:sz="0" w:space="0" w:color="auto"/>
                    <w:left w:val="none" w:sz="0" w:space="0" w:color="auto"/>
                    <w:bottom w:val="none" w:sz="0" w:space="0" w:color="auto"/>
                    <w:right w:val="none" w:sz="0" w:space="0" w:color="auto"/>
                  </w:divBdr>
                  <w:divsChild>
                    <w:div w:id="3704930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34486422">
                  <w:marLeft w:val="0"/>
                  <w:marRight w:val="0"/>
                  <w:marTop w:val="0"/>
                  <w:marBottom w:val="180"/>
                  <w:divBdr>
                    <w:top w:val="single" w:sz="6" w:space="0" w:color="939393"/>
                    <w:left w:val="single" w:sz="6" w:space="0" w:color="939393"/>
                    <w:bottom w:val="single" w:sz="6" w:space="0" w:color="939393"/>
                    <w:right w:val="single" w:sz="6" w:space="0" w:color="939393"/>
                  </w:divBdr>
                  <w:divsChild>
                    <w:div w:id="1616407462">
                      <w:marLeft w:val="0"/>
                      <w:marRight w:val="0"/>
                      <w:marTop w:val="0"/>
                      <w:marBottom w:val="0"/>
                      <w:divBdr>
                        <w:top w:val="none" w:sz="0" w:space="0" w:color="auto"/>
                        <w:left w:val="none" w:sz="0" w:space="0" w:color="auto"/>
                        <w:bottom w:val="none" w:sz="0" w:space="0" w:color="auto"/>
                        <w:right w:val="none" w:sz="0" w:space="0" w:color="auto"/>
                      </w:divBdr>
                      <w:divsChild>
                        <w:div w:id="13195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946089">
      <w:bodyDiv w:val="1"/>
      <w:marLeft w:val="0"/>
      <w:marRight w:val="0"/>
      <w:marTop w:val="0"/>
      <w:marBottom w:val="0"/>
      <w:divBdr>
        <w:top w:val="none" w:sz="0" w:space="0" w:color="auto"/>
        <w:left w:val="none" w:sz="0" w:space="0" w:color="auto"/>
        <w:bottom w:val="none" w:sz="0" w:space="0" w:color="auto"/>
        <w:right w:val="none" w:sz="0" w:space="0" w:color="auto"/>
      </w:divBdr>
      <w:divsChild>
        <w:div w:id="439034917">
          <w:marLeft w:val="0"/>
          <w:marRight w:val="0"/>
          <w:marTop w:val="0"/>
          <w:marBottom w:val="525"/>
          <w:divBdr>
            <w:top w:val="none" w:sz="0" w:space="0" w:color="auto"/>
            <w:left w:val="none" w:sz="0" w:space="0" w:color="auto"/>
            <w:bottom w:val="none" w:sz="0" w:space="0" w:color="auto"/>
            <w:right w:val="none" w:sz="0" w:space="0" w:color="auto"/>
          </w:divBdr>
          <w:divsChild>
            <w:div w:id="1617521511">
              <w:marLeft w:val="0"/>
              <w:marRight w:val="0"/>
              <w:marTop w:val="0"/>
              <w:marBottom w:val="0"/>
              <w:divBdr>
                <w:top w:val="none" w:sz="0" w:space="0" w:color="auto"/>
                <w:left w:val="none" w:sz="0" w:space="0" w:color="auto"/>
                <w:bottom w:val="none" w:sz="0" w:space="0" w:color="auto"/>
                <w:right w:val="none" w:sz="0" w:space="0" w:color="auto"/>
              </w:divBdr>
            </w:div>
            <w:div w:id="1802963189">
              <w:marLeft w:val="0"/>
              <w:marRight w:val="0"/>
              <w:marTop w:val="0"/>
              <w:marBottom w:val="0"/>
              <w:divBdr>
                <w:top w:val="none" w:sz="0" w:space="0" w:color="auto"/>
                <w:left w:val="none" w:sz="0" w:space="0" w:color="auto"/>
                <w:bottom w:val="none" w:sz="0" w:space="0" w:color="auto"/>
                <w:right w:val="none" w:sz="0" w:space="0" w:color="auto"/>
              </w:divBdr>
              <w:divsChild>
                <w:div w:id="1466314561">
                  <w:marLeft w:val="0"/>
                  <w:marRight w:val="0"/>
                  <w:marTop w:val="0"/>
                  <w:marBottom w:val="0"/>
                  <w:divBdr>
                    <w:top w:val="none" w:sz="0" w:space="0" w:color="auto"/>
                    <w:left w:val="none" w:sz="0" w:space="0" w:color="auto"/>
                    <w:bottom w:val="none" w:sz="0" w:space="0" w:color="auto"/>
                    <w:right w:val="none" w:sz="0" w:space="0" w:color="auto"/>
                  </w:divBdr>
                  <w:divsChild>
                    <w:div w:id="1985307949">
                      <w:marLeft w:val="0"/>
                      <w:marRight w:val="0"/>
                      <w:marTop w:val="0"/>
                      <w:marBottom w:val="0"/>
                      <w:divBdr>
                        <w:top w:val="none" w:sz="0" w:space="0" w:color="auto"/>
                        <w:left w:val="none" w:sz="0" w:space="0" w:color="auto"/>
                        <w:bottom w:val="none" w:sz="0" w:space="0" w:color="auto"/>
                        <w:right w:val="none" w:sz="0" w:space="0" w:color="auto"/>
                      </w:divBdr>
                    </w:div>
                    <w:div w:id="1969673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6349548">
          <w:marLeft w:val="0"/>
          <w:marRight w:val="0"/>
          <w:marTop w:val="0"/>
          <w:marBottom w:val="0"/>
          <w:divBdr>
            <w:top w:val="none" w:sz="0" w:space="0" w:color="auto"/>
            <w:left w:val="none" w:sz="0" w:space="0" w:color="auto"/>
            <w:bottom w:val="none" w:sz="0" w:space="0" w:color="auto"/>
            <w:right w:val="none" w:sz="0" w:space="0" w:color="auto"/>
          </w:divBdr>
        </w:div>
      </w:divsChild>
    </w:div>
    <w:div w:id="1384283822">
      <w:bodyDiv w:val="1"/>
      <w:marLeft w:val="0"/>
      <w:marRight w:val="0"/>
      <w:marTop w:val="0"/>
      <w:marBottom w:val="0"/>
      <w:divBdr>
        <w:top w:val="none" w:sz="0" w:space="0" w:color="auto"/>
        <w:left w:val="none" w:sz="0" w:space="0" w:color="auto"/>
        <w:bottom w:val="none" w:sz="0" w:space="0" w:color="auto"/>
        <w:right w:val="none" w:sz="0" w:space="0" w:color="auto"/>
      </w:divBdr>
      <w:divsChild>
        <w:div w:id="1515656593">
          <w:marLeft w:val="0"/>
          <w:marRight w:val="0"/>
          <w:marTop w:val="0"/>
          <w:marBottom w:val="0"/>
          <w:divBdr>
            <w:top w:val="none" w:sz="0" w:space="0" w:color="auto"/>
            <w:left w:val="none" w:sz="0" w:space="0" w:color="auto"/>
            <w:bottom w:val="none" w:sz="0" w:space="0" w:color="auto"/>
            <w:right w:val="none" w:sz="0" w:space="0" w:color="auto"/>
          </w:divBdr>
        </w:div>
      </w:divsChild>
    </w:div>
    <w:div w:id="1395007380">
      <w:bodyDiv w:val="1"/>
      <w:marLeft w:val="0"/>
      <w:marRight w:val="0"/>
      <w:marTop w:val="0"/>
      <w:marBottom w:val="0"/>
      <w:divBdr>
        <w:top w:val="none" w:sz="0" w:space="0" w:color="auto"/>
        <w:left w:val="none" w:sz="0" w:space="0" w:color="auto"/>
        <w:bottom w:val="none" w:sz="0" w:space="0" w:color="auto"/>
        <w:right w:val="none" w:sz="0" w:space="0" w:color="auto"/>
      </w:divBdr>
      <w:divsChild>
        <w:div w:id="385492397">
          <w:marLeft w:val="0"/>
          <w:marRight w:val="0"/>
          <w:marTop w:val="0"/>
          <w:marBottom w:val="525"/>
          <w:divBdr>
            <w:top w:val="none" w:sz="0" w:space="0" w:color="auto"/>
            <w:left w:val="none" w:sz="0" w:space="0" w:color="auto"/>
            <w:bottom w:val="none" w:sz="0" w:space="0" w:color="auto"/>
            <w:right w:val="none" w:sz="0" w:space="0" w:color="auto"/>
          </w:divBdr>
          <w:divsChild>
            <w:div w:id="1005283903">
              <w:marLeft w:val="0"/>
              <w:marRight w:val="0"/>
              <w:marTop w:val="0"/>
              <w:marBottom w:val="0"/>
              <w:divBdr>
                <w:top w:val="none" w:sz="0" w:space="0" w:color="auto"/>
                <w:left w:val="none" w:sz="0" w:space="0" w:color="auto"/>
                <w:bottom w:val="none" w:sz="0" w:space="0" w:color="auto"/>
                <w:right w:val="none" w:sz="0" w:space="0" w:color="auto"/>
              </w:divBdr>
            </w:div>
            <w:div w:id="255133917">
              <w:marLeft w:val="0"/>
              <w:marRight w:val="0"/>
              <w:marTop w:val="0"/>
              <w:marBottom w:val="0"/>
              <w:divBdr>
                <w:top w:val="none" w:sz="0" w:space="0" w:color="auto"/>
                <w:left w:val="none" w:sz="0" w:space="0" w:color="auto"/>
                <w:bottom w:val="none" w:sz="0" w:space="0" w:color="auto"/>
                <w:right w:val="none" w:sz="0" w:space="0" w:color="auto"/>
              </w:divBdr>
              <w:divsChild>
                <w:div w:id="1326743545">
                  <w:marLeft w:val="0"/>
                  <w:marRight w:val="0"/>
                  <w:marTop w:val="0"/>
                  <w:marBottom w:val="0"/>
                  <w:divBdr>
                    <w:top w:val="none" w:sz="0" w:space="0" w:color="auto"/>
                    <w:left w:val="none" w:sz="0" w:space="0" w:color="auto"/>
                    <w:bottom w:val="none" w:sz="0" w:space="0" w:color="auto"/>
                    <w:right w:val="none" w:sz="0" w:space="0" w:color="auto"/>
                  </w:divBdr>
                  <w:divsChild>
                    <w:div w:id="479347465">
                      <w:marLeft w:val="0"/>
                      <w:marRight w:val="0"/>
                      <w:marTop w:val="0"/>
                      <w:marBottom w:val="0"/>
                      <w:divBdr>
                        <w:top w:val="none" w:sz="0" w:space="0" w:color="auto"/>
                        <w:left w:val="none" w:sz="0" w:space="0" w:color="auto"/>
                        <w:bottom w:val="none" w:sz="0" w:space="0" w:color="auto"/>
                        <w:right w:val="none" w:sz="0" w:space="0" w:color="auto"/>
                      </w:divBdr>
                    </w:div>
                    <w:div w:id="13100191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4751637">
          <w:marLeft w:val="0"/>
          <w:marRight w:val="0"/>
          <w:marTop w:val="0"/>
          <w:marBottom w:val="0"/>
          <w:divBdr>
            <w:top w:val="none" w:sz="0" w:space="0" w:color="auto"/>
            <w:left w:val="none" w:sz="0" w:space="0" w:color="auto"/>
            <w:bottom w:val="none" w:sz="0" w:space="0" w:color="auto"/>
            <w:right w:val="none" w:sz="0" w:space="0" w:color="auto"/>
          </w:divBdr>
          <w:divsChild>
            <w:div w:id="1882129106">
              <w:marLeft w:val="0"/>
              <w:marRight w:val="0"/>
              <w:marTop w:val="0"/>
              <w:marBottom w:val="0"/>
              <w:divBdr>
                <w:top w:val="none" w:sz="0" w:space="0" w:color="auto"/>
                <w:left w:val="none" w:sz="0" w:space="0" w:color="auto"/>
                <w:bottom w:val="none" w:sz="0" w:space="0" w:color="auto"/>
                <w:right w:val="none" w:sz="0" w:space="0" w:color="auto"/>
              </w:divBdr>
              <w:divsChild>
                <w:div w:id="522329504">
                  <w:marLeft w:val="0"/>
                  <w:marRight w:val="0"/>
                  <w:marTop w:val="0"/>
                  <w:marBottom w:val="0"/>
                  <w:divBdr>
                    <w:top w:val="none" w:sz="0" w:space="0" w:color="auto"/>
                    <w:left w:val="none" w:sz="0" w:space="0" w:color="auto"/>
                    <w:bottom w:val="none" w:sz="0" w:space="0" w:color="auto"/>
                    <w:right w:val="none" w:sz="0" w:space="0" w:color="auto"/>
                  </w:divBdr>
                  <w:divsChild>
                    <w:div w:id="1940215519">
                      <w:marLeft w:val="0"/>
                      <w:marRight w:val="0"/>
                      <w:marTop w:val="0"/>
                      <w:marBottom w:val="0"/>
                      <w:divBdr>
                        <w:top w:val="none" w:sz="0" w:space="0" w:color="auto"/>
                        <w:left w:val="none" w:sz="0" w:space="0" w:color="auto"/>
                        <w:bottom w:val="none" w:sz="0" w:space="0" w:color="auto"/>
                        <w:right w:val="none" w:sz="0" w:space="0" w:color="auto"/>
                      </w:divBdr>
                      <w:divsChild>
                        <w:div w:id="1445728843">
                          <w:marLeft w:val="0"/>
                          <w:marRight w:val="0"/>
                          <w:marTop w:val="0"/>
                          <w:marBottom w:val="0"/>
                          <w:divBdr>
                            <w:top w:val="none" w:sz="0" w:space="0" w:color="auto"/>
                            <w:left w:val="none" w:sz="0" w:space="0" w:color="auto"/>
                            <w:bottom w:val="none" w:sz="0" w:space="0" w:color="auto"/>
                            <w:right w:val="none" w:sz="0" w:space="0" w:color="auto"/>
                          </w:divBdr>
                          <w:divsChild>
                            <w:div w:id="16602271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35014368">
                          <w:marLeft w:val="0"/>
                          <w:marRight w:val="0"/>
                          <w:marTop w:val="0"/>
                          <w:marBottom w:val="180"/>
                          <w:divBdr>
                            <w:top w:val="single" w:sz="6" w:space="0" w:color="939393"/>
                            <w:left w:val="single" w:sz="6" w:space="0" w:color="939393"/>
                            <w:bottom w:val="single" w:sz="6" w:space="0" w:color="939393"/>
                            <w:right w:val="single" w:sz="6" w:space="0" w:color="939393"/>
                          </w:divBdr>
                          <w:divsChild>
                            <w:div w:id="628055280">
                              <w:marLeft w:val="0"/>
                              <w:marRight w:val="0"/>
                              <w:marTop w:val="0"/>
                              <w:marBottom w:val="0"/>
                              <w:divBdr>
                                <w:top w:val="none" w:sz="0" w:space="0" w:color="auto"/>
                                <w:left w:val="none" w:sz="0" w:space="0" w:color="auto"/>
                                <w:bottom w:val="none" w:sz="0" w:space="0" w:color="auto"/>
                                <w:right w:val="none" w:sz="0" w:space="0" w:color="auto"/>
                              </w:divBdr>
                              <w:divsChild>
                                <w:div w:id="12099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1935">
                      <w:marLeft w:val="0"/>
                      <w:marRight w:val="0"/>
                      <w:marTop w:val="0"/>
                      <w:marBottom w:val="0"/>
                      <w:divBdr>
                        <w:top w:val="none" w:sz="0" w:space="0" w:color="auto"/>
                        <w:left w:val="none" w:sz="0" w:space="0" w:color="auto"/>
                        <w:bottom w:val="none" w:sz="0" w:space="0" w:color="auto"/>
                        <w:right w:val="none" w:sz="0" w:space="0" w:color="auto"/>
                      </w:divBdr>
                      <w:divsChild>
                        <w:div w:id="1626959645">
                          <w:marLeft w:val="0"/>
                          <w:marRight w:val="0"/>
                          <w:marTop w:val="0"/>
                          <w:marBottom w:val="0"/>
                          <w:divBdr>
                            <w:top w:val="none" w:sz="0" w:space="0" w:color="auto"/>
                            <w:left w:val="none" w:sz="0" w:space="0" w:color="auto"/>
                            <w:bottom w:val="none" w:sz="0" w:space="0" w:color="auto"/>
                            <w:right w:val="none" w:sz="0" w:space="0" w:color="auto"/>
                          </w:divBdr>
                          <w:divsChild>
                            <w:div w:id="123293111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22818163">
                          <w:marLeft w:val="0"/>
                          <w:marRight w:val="0"/>
                          <w:marTop w:val="0"/>
                          <w:marBottom w:val="180"/>
                          <w:divBdr>
                            <w:top w:val="single" w:sz="6" w:space="0" w:color="939393"/>
                            <w:left w:val="single" w:sz="6" w:space="0" w:color="939393"/>
                            <w:bottom w:val="single" w:sz="6" w:space="0" w:color="939393"/>
                            <w:right w:val="single" w:sz="6" w:space="0" w:color="939393"/>
                          </w:divBdr>
                          <w:divsChild>
                            <w:div w:id="760486518">
                              <w:marLeft w:val="0"/>
                              <w:marRight w:val="0"/>
                              <w:marTop w:val="0"/>
                              <w:marBottom w:val="0"/>
                              <w:divBdr>
                                <w:top w:val="none" w:sz="0" w:space="0" w:color="auto"/>
                                <w:left w:val="none" w:sz="0" w:space="0" w:color="auto"/>
                                <w:bottom w:val="none" w:sz="0" w:space="0" w:color="auto"/>
                                <w:right w:val="none" w:sz="0" w:space="0" w:color="auto"/>
                              </w:divBdr>
                              <w:divsChild>
                                <w:div w:id="13690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962493">
                      <w:marLeft w:val="0"/>
                      <w:marRight w:val="0"/>
                      <w:marTop w:val="0"/>
                      <w:marBottom w:val="0"/>
                      <w:divBdr>
                        <w:top w:val="none" w:sz="0" w:space="0" w:color="auto"/>
                        <w:left w:val="none" w:sz="0" w:space="0" w:color="auto"/>
                        <w:bottom w:val="none" w:sz="0" w:space="0" w:color="auto"/>
                        <w:right w:val="none" w:sz="0" w:space="0" w:color="auto"/>
                      </w:divBdr>
                      <w:divsChild>
                        <w:div w:id="243730484">
                          <w:marLeft w:val="0"/>
                          <w:marRight w:val="0"/>
                          <w:marTop w:val="0"/>
                          <w:marBottom w:val="0"/>
                          <w:divBdr>
                            <w:top w:val="none" w:sz="0" w:space="0" w:color="auto"/>
                            <w:left w:val="none" w:sz="0" w:space="0" w:color="auto"/>
                            <w:bottom w:val="none" w:sz="0" w:space="0" w:color="auto"/>
                            <w:right w:val="none" w:sz="0" w:space="0" w:color="auto"/>
                          </w:divBdr>
                          <w:divsChild>
                            <w:div w:id="17241362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20446713">
                          <w:marLeft w:val="0"/>
                          <w:marRight w:val="0"/>
                          <w:marTop w:val="0"/>
                          <w:marBottom w:val="180"/>
                          <w:divBdr>
                            <w:top w:val="single" w:sz="6" w:space="0" w:color="939393"/>
                            <w:left w:val="single" w:sz="6" w:space="0" w:color="939393"/>
                            <w:bottom w:val="single" w:sz="6" w:space="0" w:color="939393"/>
                            <w:right w:val="single" w:sz="6" w:space="0" w:color="939393"/>
                          </w:divBdr>
                          <w:divsChild>
                            <w:div w:id="237831508">
                              <w:marLeft w:val="0"/>
                              <w:marRight w:val="0"/>
                              <w:marTop w:val="0"/>
                              <w:marBottom w:val="0"/>
                              <w:divBdr>
                                <w:top w:val="none" w:sz="0" w:space="0" w:color="auto"/>
                                <w:left w:val="none" w:sz="0" w:space="0" w:color="auto"/>
                                <w:bottom w:val="none" w:sz="0" w:space="0" w:color="auto"/>
                                <w:right w:val="none" w:sz="0" w:space="0" w:color="auto"/>
                              </w:divBdr>
                              <w:divsChild>
                                <w:div w:id="9101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5848">
                      <w:marLeft w:val="0"/>
                      <w:marRight w:val="0"/>
                      <w:marTop w:val="0"/>
                      <w:marBottom w:val="0"/>
                      <w:divBdr>
                        <w:top w:val="none" w:sz="0" w:space="0" w:color="auto"/>
                        <w:left w:val="none" w:sz="0" w:space="0" w:color="auto"/>
                        <w:bottom w:val="none" w:sz="0" w:space="0" w:color="auto"/>
                        <w:right w:val="none" w:sz="0" w:space="0" w:color="auto"/>
                      </w:divBdr>
                      <w:divsChild>
                        <w:div w:id="1203009569">
                          <w:marLeft w:val="0"/>
                          <w:marRight w:val="0"/>
                          <w:marTop w:val="0"/>
                          <w:marBottom w:val="0"/>
                          <w:divBdr>
                            <w:top w:val="none" w:sz="0" w:space="0" w:color="auto"/>
                            <w:left w:val="none" w:sz="0" w:space="0" w:color="auto"/>
                            <w:bottom w:val="none" w:sz="0" w:space="0" w:color="auto"/>
                            <w:right w:val="none" w:sz="0" w:space="0" w:color="auto"/>
                          </w:divBdr>
                          <w:divsChild>
                            <w:div w:id="5481046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12652071">
                          <w:marLeft w:val="0"/>
                          <w:marRight w:val="0"/>
                          <w:marTop w:val="0"/>
                          <w:marBottom w:val="180"/>
                          <w:divBdr>
                            <w:top w:val="single" w:sz="6" w:space="0" w:color="939393"/>
                            <w:left w:val="single" w:sz="6" w:space="0" w:color="939393"/>
                            <w:bottom w:val="single" w:sz="6" w:space="0" w:color="939393"/>
                            <w:right w:val="single" w:sz="6" w:space="0" w:color="939393"/>
                          </w:divBdr>
                          <w:divsChild>
                            <w:div w:id="685332830">
                              <w:marLeft w:val="0"/>
                              <w:marRight w:val="0"/>
                              <w:marTop w:val="0"/>
                              <w:marBottom w:val="0"/>
                              <w:divBdr>
                                <w:top w:val="none" w:sz="0" w:space="0" w:color="auto"/>
                                <w:left w:val="none" w:sz="0" w:space="0" w:color="auto"/>
                                <w:bottom w:val="none" w:sz="0" w:space="0" w:color="auto"/>
                                <w:right w:val="none" w:sz="0" w:space="0" w:color="auto"/>
                              </w:divBdr>
                              <w:divsChild>
                                <w:div w:id="87446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127001">
                  <w:marLeft w:val="0"/>
                  <w:marRight w:val="0"/>
                  <w:marTop w:val="0"/>
                  <w:marBottom w:val="0"/>
                  <w:divBdr>
                    <w:top w:val="none" w:sz="0" w:space="0" w:color="auto"/>
                    <w:left w:val="none" w:sz="0" w:space="0" w:color="auto"/>
                    <w:bottom w:val="none" w:sz="0" w:space="0" w:color="auto"/>
                    <w:right w:val="none" w:sz="0" w:space="0" w:color="auto"/>
                  </w:divBdr>
                  <w:divsChild>
                    <w:div w:id="175996503">
                      <w:marLeft w:val="0"/>
                      <w:marRight w:val="0"/>
                      <w:marTop w:val="0"/>
                      <w:marBottom w:val="0"/>
                      <w:divBdr>
                        <w:top w:val="none" w:sz="0" w:space="0" w:color="auto"/>
                        <w:left w:val="none" w:sz="0" w:space="0" w:color="auto"/>
                        <w:bottom w:val="none" w:sz="0" w:space="0" w:color="auto"/>
                        <w:right w:val="none" w:sz="0" w:space="0" w:color="auto"/>
                      </w:divBdr>
                      <w:divsChild>
                        <w:div w:id="476730924">
                          <w:marLeft w:val="0"/>
                          <w:marRight w:val="0"/>
                          <w:marTop w:val="0"/>
                          <w:marBottom w:val="0"/>
                          <w:divBdr>
                            <w:top w:val="none" w:sz="0" w:space="0" w:color="auto"/>
                            <w:left w:val="none" w:sz="0" w:space="0" w:color="auto"/>
                            <w:bottom w:val="none" w:sz="0" w:space="0" w:color="auto"/>
                            <w:right w:val="none" w:sz="0" w:space="0" w:color="auto"/>
                          </w:divBdr>
                          <w:divsChild>
                            <w:div w:id="13607362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89204038">
                          <w:marLeft w:val="0"/>
                          <w:marRight w:val="0"/>
                          <w:marTop w:val="0"/>
                          <w:marBottom w:val="180"/>
                          <w:divBdr>
                            <w:top w:val="single" w:sz="6" w:space="0" w:color="939393"/>
                            <w:left w:val="single" w:sz="6" w:space="0" w:color="939393"/>
                            <w:bottom w:val="single" w:sz="6" w:space="0" w:color="939393"/>
                            <w:right w:val="single" w:sz="6" w:space="0" w:color="939393"/>
                          </w:divBdr>
                          <w:divsChild>
                            <w:div w:id="1224096645">
                              <w:marLeft w:val="0"/>
                              <w:marRight w:val="0"/>
                              <w:marTop w:val="0"/>
                              <w:marBottom w:val="0"/>
                              <w:divBdr>
                                <w:top w:val="none" w:sz="0" w:space="0" w:color="auto"/>
                                <w:left w:val="none" w:sz="0" w:space="0" w:color="auto"/>
                                <w:bottom w:val="none" w:sz="0" w:space="0" w:color="auto"/>
                                <w:right w:val="none" w:sz="0" w:space="0" w:color="auto"/>
                              </w:divBdr>
                              <w:divsChild>
                                <w:div w:id="17085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3515">
                      <w:marLeft w:val="0"/>
                      <w:marRight w:val="0"/>
                      <w:marTop w:val="0"/>
                      <w:marBottom w:val="0"/>
                      <w:divBdr>
                        <w:top w:val="none" w:sz="0" w:space="0" w:color="auto"/>
                        <w:left w:val="none" w:sz="0" w:space="0" w:color="auto"/>
                        <w:bottom w:val="none" w:sz="0" w:space="0" w:color="auto"/>
                        <w:right w:val="none" w:sz="0" w:space="0" w:color="auto"/>
                      </w:divBdr>
                      <w:divsChild>
                        <w:div w:id="1815901857">
                          <w:marLeft w:val="0"/>
                          <w:marRight w:val="0"/>
                          <w:marTop w:val="0"/>
                          <w:marBottom w:val="0"/>
                          <w:divBdr>
                            <w:top w:val="none" w:sz="0" w:space="0" w:color="auto"/>
                            <w:left w:val="none" w:sz="0" w:space="0" w:color="auto"/>
                            <w:bottom w:val="none" w:sz="0" w:space="0" w:color="auto"/>
                            <w:right w:val="none" w:sz="0" w:space="0" w:color="auto"/>
                          </w:divBdr>
                          <w:divsChild>
                            <w:div w:id="204933008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30586480">
                          <w:marLeft w:val="0"/>
                          <w:marRight w:val="0"/>
                          <w:marTop w:val="0"/>
                          <w:marBottom w:val="180"/>
                          <w:divBdr>
                            <w:top w:val="single" w:sz="6" w:space="0" w:color="939393"/>
                            <w:left w:val="single" w:sz="6" w:space="0" w:color="939393"/>
                            <w:bottom w:val="single" w:sz="6" w:space="0" w:color="939393"/>
                            <w:right w:val="single" w:sz="6" w:space="0" w:color="939393"/>
                          </w:divBdr>
                          <w:divsChild>
                            <w:div w:id="700982909">
                              <w:marLeft w:val="0"/>
                              <w:marRight w:val="0"/>
                              <w:marTop w:val="0"/>
                              <w:marBottom w:val="0"/>
                              <w:divBdr>
                                <w:top w:val="none" w:sz="0" w:space="0" w:color="auto"/>
                                <w:left w:val="none" w:sz="0" w:space="0" w:color="auto"/>
                                <w:bottom w:val="none" w:sz="0" w:space="0" w:color="auto"/>
                                <w:right w:val="none" w:sz="0" w:space="0" w:color="auto"/>
                              </w:divBdr>
                              <w:divsChild>
                                <w:div w:id="9810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82284">
                      <w:marLeft w:val="0"/>
                      <w:marRight w:val="0"/>
                      <w:marTop w:val="0"/>
                      <w:marBottom w:val="0"/>
                      <w:divBdr>
                        <w:top w:val="none" w:sz="0" w:space="0" w:color="auto"/>
                        <w:left w:val="none" w:sz="0" w:space="0" w:color="auto"/>
                        <w:bottom w:val="none" w:sz="0" w:space="0" w:color="auto"/>
                        <w:right w:val="none" w:sz="0" w:space="0" w:color="auto"/>
                      </w:divBdr>
                      <w:divsChild>
                        <w:div w:id="550002650">
                          <w:marLeft w:val="0"/>
                          <w:marRight w:val="0"/>
                          <w:marTop w:val="0"/>
                          <w:marBottom w:val="0"/>
                          <w:divBdr>
                            <w:top w:val="none" w:sz="0" w:space="0" w:color="auto"/>
                            <w:left w:val="none" w:sz="0" w:space="0" w:color="auto"/>
                            <w:bottom w:val="none" w:sz="0" w:space="0" w:color="auto"/>
                            <w:right w:val="none" w:sz="0" w:space="0" w:color="auto"/>
                          </w:divBdr>
                          <w:divsChild>
                            <w:div w:id="173041607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82194950">
                          <w:marLeft w:val="0"/>
                          <w:marRight w:val="0"/>
                          <w:marTop w:val="0"/>
                          <w:marBottom w:val="180"/>
                          <w:divBdr>
                            <w:top w:val="single" w:sz="6" w:space="0" w:color="939393"/>
                            <w:left w:val="single" w:sz="6" w:space="0" w:color="939393"/>
                            <w:bottom w:val="single" w:sz="6" w:space="0" w:color="939393"/>
                            <w:right w:val="single" w:sz="6" w:space="0" w:color="939393"/>
                          </w:divBdr>
                          <w:divsChild>
                            <w:div w:id="1313945472">
                              <w:marLeft w:val="0"/>
                              <w:marRight w:val="0"/>
                              <w:marTop w:val="0"/>
                              <w:marBottom w:val="0"/>
                              <w:divBdr>
                                <w:top w:val="none" w:sz="0" w:space="0" w:color="auto"/>
                                <w:left w:val="none" w:sz="0" w:space="0" w:color="auto"/>
                                <w:bottom w:val="none" w:sz="0" w:space="0" w:color="auto"/>
                                <w:right w:val="none" w:sz="0" w:space="0" w:color="auto"/>
                              </w:divBdr>
                              <w:divsChild>
                                <w:div w:id="10869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9760">
                      <w:marLeft w:val="0"/>
                      <w:marRight w:val="0"/>
                      <w:marTop w:val="0"/>
                      <w:marBottom w:val="0"/>
                      <w:divBdr>
                        <w:top w:val="none" w:sz="0" w:space="0" w:color="auto"/>
                        <w:left w:val="none" w:sz="0" w:space="0" w:color="auto"/>
                        <w:bottom w:val="none" w:sz="0" w:space="0" w:color="auto"/>
                        <w:right w:val="none" w:sz="0" w:space="0" w:color="auto"/>
                      </w:divBdr>
                      <w:divsChild>
                        <w:div w:id="1499691616">
                          <w:marLeft w:val="0"/>
                          <w:marRight w:val="0"/>
                          <w:marTop w:val="0"/>
                          <w:marBottom w:val="0"/>
                          <w:divBdr>
                            <w:top w:val="none" w:sz="0" w:space="0" w:color="auto"/>
                            <w:left w:val="none" w:sz="0" w:space="0" w:color="auto"/>
                            <w:bottom w:val="none" w:sz="0" w:space="0" w:color="auto"/>
                            <w:right w:val="none" w:sz="0" w:space="0" w:color="auto"/>
                          </w:divBdr>
                          <w:divsChild>
                            <w:div w:id="950561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49444108">
                          <w:marLeft w:val="0"/>
                          <w:marRight w:val="0"/>
                          <w:marTop w:val="0"/>
                          <w:marBottom w:val="180"/>
                          <w:divBdr>
                            <w:top w:val="single" w:sz="6" w:space="0" w:color="939393"/>
                            <w:left w:val="single" w:sz="6" w:space="0" w:color="939393"/>
                            <w:bottom w:val="single" w:sz="6" w:space="0" w:color="939393"/>
                            <w:right w:val="single" w:sz="6" w:space="0" w:color="939393"/>
                          </w:divBdr>
                          <w:divsChild>
                            <w:div w:id="985743329">
                              <w:marLeft w:val="0"/>
                              <w:marRight w:val="0"/>
                              <w:marTop w:val="0"/>
                              <w:marBottom w:val="0"/>
                              <w:divBdr>
                                <w:top w:val="none" w:sz="0" w:space="0" w:color="auto"/>
                                <w:left w:val="none" w:sz="0" w:space="0" w:color="auto"/>
                                <w:bottom w:val="none" w:sz="0" w:space="0" w:color="auto"/>
                                <w:right w:val="none" w:sz="0" w:space="0" w:color="auto"/>
                              </w:divBdr>
                              <w:divsChild>
                                <w:div w:id="19175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4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03391">
      <w:bodyDiv w:val="1"/>
      <w:marLeft w:val="0"/>
      <w:marRight w:val="0"/>
      <w:marTop w:val="0"/>
      <w:marBottom w:val="0"/>
      <w:divBdr>
        <w:top w:val="none" w:sz="0" w:space="0" w:color="auto"/>
        <w:left w:val="none" w:sz="0" w:space="0" w:color="auto"/>
        <w:bottom w:val="none" w:sz="0" w:space="0" w:color="auto"/>
        <w:right w:val="none" w:sz="0" w:space="0" w:color="auto"/>
      </w:divBdr>
      <w:divsChild>
        <w:div w:id="170411935">
          <w:marLeft w:val="0"/>
          <w:marRight w:val="0"/>
          <w:marTop w:val="0"/>
          <w:marBottom w:val="525"/>
          <w:divBdr>
            <w:top w:val="none" w:sz="0" w:space="0" w:color="auto"/>
            <w:left w:val="none" w:sz="0" w:space="0" w:color="auto"/>
            <w:bottom w:val="none" w:sz="0" w:space="0" w:color="auto"/>
            <w:right w:val="none" w:sz="0" w:space="0" w:color="auto"/>
          </w:divBdr>
          <w:divsChild>
            <w:div w:id="80377052">
              <w:marLeft w:val="0"/>
              <w:marRight w:val="0"/>
              <w:marTop w:val="0"/>
              <w:marBottom w:val="0"/>
              <w:divBdr>
                <w:top w:val="none" w:sz="0" w:space="0" w:color="auto"/>
                <w:left w:val="none" w:sz="0" w:space="0" w:color="auto"/>
                <w:bottom w:val="none" w:sz="0" w:space="0" w:color="auto"/>
                <w:right w:val="none" w:sz="0" w:space="0" w:color="auto"/>
              </w:divBdr>
            </w:div>
            <w:div w:id="2088108282">
              <w:marLeft w:val="0"/>
              <w:marRight w:val="0"/>
              <w:marTop w:val="0"/>
              <w:marBottom w:val="0"/>
              <w:divBdr>
                <w:top w:val="none" w:sz="0" w:space="0" w:color="auto"/>
                <w:left w:val="none" w:sz="0" w:space="0" w:color="auto"/>
                <w:bottom w:val="none" w:sz="0" w:space="0" w:color="auto"/>
                <w:right w:val="none" w:sz="0" w:space="0" w:color="auto"/>
              </w:divBdr>
              <w:divsChild>
                <w:div w:id="1137339426">
                  <w:marLeft w:val="0"/>
                  <w:marRight w:val="0"/>
                  <w:marTop w:val="0"/>
                  <w:marBottom w:val="0"/>
                  <w:divBdr>
                    <w:top w:val="none" w:sz="0" w:space="0" w:color="auto"/>
                    <w:left w:val="none" w:sz="0" w:space="0" w:color="auto"/>
                    <w:bottom w:val="none" w:sz="0" w:space="0" w:color="auto"/>
                    <w:right w:val="none" w:sz="0" w:space="0" w:color="auto"/>
                  </w:divBdr>
                  <w:divsChild>
                    <w:div w:id="1448042083">
                      <w:marLeft w:val="0"/>
                      <w:marRight w:val="0"/>
                      <w:marTop w:val="0"/>
                      <w:marBottom w:val="0"/>
                      <w:divBdr>
                        <w:top w:val="none" w:sz="0" w:space="0" w:color="auto"/>
                        <w:left w:val="none" w:sz="0" w:space="0" w:color="auto"/>
                        <w:bottom w:val="none" w:sz="0" w:space="0" w:color="auto"/>
                        <w:right w:val="none" w:sz="0" w:space="0" w:color="auto"/>
                      </w:divBdr>
                    </w:div>
                    <w:div w:id="8403141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34975834">
          <w:marLeft w:val="0"/>
          <w:marRight w:val="0"/>
          <w:marTop w:val="0"/>
          <w:marBottom w:val="0"/>
          <w:divBdr>
            <w:top w:val="none" w:sz="0" w:space="0" w:color="auto"/>
            <w:left w:val="none" w:sz="0" w:space="0" w:color="auto"/>
            <w:bottom w:val="none" w:sz="0" w:space="0" w:color="auto"/>
            <w:right w:val="none" w:sz="0" w:space="0" w:color="auto"/>
          </w:divBdr>
        </w:div>
      </w:divsChild>
    </w:div>
    <w:div w:id="1400709972">
      <w:bodyDiv w:val="1"/>
      <w:marLeft w:val="0"/>
      <w:marRight w:val="0"/>
      <w:marTop w:val="0"/>
      <w:marBottom w:val="0"/>
      <w:divBdr>
        <w:top w:val="none" w:sz="0" w:space="0" w:color="auto"/>
        <w:left w:val="none" w:sz="0" w:space="0" w:color="auto"/>
        <w:bottom w:val="none" w:sz="0" w:space="0" w:color="auto"/>
        <w:right w:val="none" w:sz="0" w:space="0" w:color="auto"/>
      </w:divBdr>
      <w:divsChild>
        <w:div w:id="25251846">
          <w:marLeft w:val="0"/>
          <w:marRight w:val="0"/>
          <w:marTop w:val="0"/>
          <w:marBottom w:val="525"/>
          <w:divBdr>
            <w:top w:val="none" w:sz="0" w:space="0" w:color="auto"/>
            <w:left w:val="none" w:sz="0" w:space="0" w:color="auto"/>
            <w:bottom w:val="none" w:sz="0" w:space="0" w:color="auto"/>
            <w:right w:val="none" w:sz="0" w:space="0" w:color="auto"/>
          </w:divBdr>
          <w:divsChild>
            <w:div w:id="839269838">
              <w:marLeft w:val="0"/>
              <w:marRight w:val="0"/>
              <w:marTop w:val="0"/>
              <w:marBottom w:val="0"/>
              <w:divBdr>
                <w:top w:val="none" w:sz="0" w:space="0" w:color="auto"/>
                <w:left w:val="none" w:sz="0" w:space="0" w:color="auto"/>
                <w:bottom w:val="none" w:sz="0" w:space="0" w:color="auto"/>
                <w:right w:val="none" w:sz="0" w:space="0" w:color="auto"/>
              </w:divBdr>
            </w:div>
            <w:div w:id="204606164">
              <w:marLeft w:val="0"/>
              <w:marRight w:val="0"/>
              <w:marTop w:val="0"/>
              <w:marBottom w:val="0"/>
              <w:divBdr>
                <w:top w:val="none" w:sz="0" w:space="0" w:color="auto"/>
                <w:left w:val="none" w:sz="0" w:space="0" w:color="auto"/>
                <w:bottom w:val="none" w:sz="0" w:space="0" w:color="auto"/>
                <w:right w:val="none" w:sz="0" w:space="0" w:color="auto"/>
              </w:divBdr>
              <w:divsChild>
                <w:div w:id="1409111633">
                  <w:marLeft w:val="0"/>
                  <w:marRight w:val="0"/>
                  <w:marTop w:val="0"/>
                  <w:marBottom w:val="0"/>
                  <w:divBdr>
                    <w:top w:val="none" w:sz="0" w:space="0" w:color="auto"/>
                    <w:left w:val="none" w:sz="0" w:space="0" w:color="auto"/>
                    <w:bottom w:val="none" w:sz="0" w:space="0" w:color="auto"/>
                    <w:right w:val="none" w:sz="0" w:space="0" w:color="auto"/>
                  </w:divBdr>
                  <w:divsChild>
                    <w:div w:id="400099671">
                      <w:marLeft w:val="0"/>
                      <w:marRight w:val="0"/>
                      <w:marTop w:val="0"/>
                      <w:marBottom w:val="0"/>
                      <w:divBdr>
                        <w:top w:val="none" w:sz="0" w:space="0" w:color="auto"/>
                        <w:left w:val="none" w:sz="0" w:space="0" w:color="auto"/>
                        <w:bottom w:val="none" w:sz="0" w:space="0" w:color="auto"/>
                        <w:right w:val="none" w:sz="0" w:space="0" w:color="auto"/>
                      </w:divBdr>
                    </w:div>
                    <w:div w:id="120961164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46584217">
          <w:marLeft w:val="0"/>
          <w:marRight w:val="0"/>
          <w:marTop w:val="0"/>
          <w:marBottom w:val="0"/>
          <w:divBdr>
            <w:top w:val="none" w:sz="0" w:space="0" w:color="auto"/>
            <w:left w:val="none" w:sz="0" w:space="0" w:color="auto"/>
            <w:bottom w:val="none" w:sz="0" w:space="0" w:color="auto"/>
            <w:right w:val="none" w:sz="0" w:space="0" w:color="auto"/>
          </w:divBdr>
        </w:div>
      </w:divsChild>
    </w:div>
    <w:div w:id="1403672470">
      <w:bodyDiv w:val="1"/>
      <w:marLeft w:val="0"/>
      <w:marRight w:val="0"/>
      <w:marTop w:val="0"/>
      <w:marBottom w:val="0"/>
      <w:divBdr>
        <w:top w:val="none" w:sz="0" w:space="0" w:color="auto"/>
        <w:left w:val="none" w:sz="0" w:space="0" w:color="auto"/>
        <w:bottom w:val="none" w:sz="0" w:space="0" w:color="auto"/>
        <w:right w:val="none" w:sz="0" w:space="0" w:color="auto"/>
      </w:divBdr>
      <w:divsChild>
        <w:div w:id="1438794582">
          <w:marLeft w:val="0"/>
          <w:marRight w:val="0"/>
          <w:marTop w:val="0"/>
          <w:marBottom w:val="525"/>
          <w:divBdr>
            <w:top w:val="none" w:sz="0" w:space="0" w:color="auto"/>
            <w:left w:val="none" w:sz="0" w:space="0" w:color="auto"/>
            <w:bottom w:val="none" w:sz="0" w:space="0" w:color="auto"/>
            <w:right w:val="none" w:sz="0" w:space="0" w:color="auto"/>
          </w:divBdr>
          <w:divsChild>
            <w:div w:id="1701321224">
              <w:marLeft w:val="0"/>
              <w:marRight w:val="0"/>
              <w:marTop w:val="0"/>
              <w:marBottom w:val="0"/>
              <w:divBdr>
                <w:top w:val="none" w:sz="0" w:space="0" w:color="auto"/>
                <w:left w:val="none" w:sz="0" w:space="0" w:color="auto"/>
                <w:bottom w:val="none" w:sz="0" w:space="0" w:color="auto"/>
                <w:right w:val="none" w:sz="0" w:space="0" w:color="auto"/>
              </w:divBdr>
            </w:div>
            <w:div w:id="1349062352">
              <w:marLeft w:val="0"/>
              <w:marRight w:val="0"/>
              <w:marTop w:val="0"/>
              <w:marBottom w:val="0"/>
              <w:divBdr>
                <w:top w:val="none" w:sz="0" w:space="0" w:color="auto"/>
                <w:left w:val="none" w:sz="0" w:space="0" w:color="auto"/>
                <w:bottom w:val="none" w:sz="0" w:space="0" w:color="auto"/>
                <w:right w:val="none" w:sz="0" w:space="0" w:color="auto"/>
              </w:divBdr>
              <w:divsChild>
                <w:div w:id="1107506535">
                  <w:marLeft w:val="0"/>
                  <w:marRight w:val="0"/>
                  <w:marTop w:val="0"/>
                  <w:marBottom w:val="0"/>
                  <w:divBdr>
                    <w:top w:val="none" w:sz="0" w:space="0" w:color="auto"/>
                    <w:left w:val="none" w:sz="0" w:space="0" w:color="auto"/>
                    <w:bottom w:val="none" w:sz="0" w:space="0" w:color="auto"/>
                    <w:right w:val="none" w:sz="0" w:space="0" w:color="auto"/>
                  </w:divBdr>
                  <w:divsChild>
                    <w:div w:id="598561208">
                      <w:marLeft w:val="0"/>
                      <w:marRight w:val="0"/>
                      <w:marTop w:val="0"/>
                      <w:marBottom w:val="0"/>
                      <w:divBdr>
                        <w:top w:val="none" w:sz="0" w:space="0" w:color="auto"/>
                        <w:left w:val="none" w:sz="0" w:space="0" w:color="auto"/>
                        <w:bottom w:val="none" w:sz="0" w:space="0" w:color="auto"/>
                        <w:right w:val="none" w:sz="0" w:space="0" w:color="auto"/>
                      </w:divBdr>
                    </w:div>
                    <w:div w:id="51376676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36789207">
          <w:marLeft w:val="0"/>
          <w:marRight w:val="0"/>
          <w:marTop w:val="0"/>
          <w:marBottom w:val="0"/>
          <w:divBdr>
            <w:top w:val="none" w:sz="0" w:space="0" w:color="auto"/>
            <w:left w:val="none" w:sz="0" w:space="0" w:color="auto"/>
            <w:bottom w:val="none" w:sz="0" w:space="0" w:color="auto"/>
            <w:right w:val="none" w:sz="0" w:space="0" w:color="auto"/>
          </w:divBdr>
          <w:divsChild>
            <w:div w:id="1274052236">
              <w:marLeft w:val="0"/>
              <w:marRight w:val="0"/>
              <w:marTop w:val="0"/>
              <w:marBottom w:val="0"/>
              <w:divBdr>
                <w:top w:val="none" w:sz="0" w:space="0" w:color="auto"/>
                <w:left w:val="none" w:sz="0" w:space="0" w:color="auto"/>
                <w:bottom w:val="none" w:sz="0" w:space="0" w:color="auto"/>
                <w:right w:val="none" w:sz="0" w:space="0" w:color="auto"/>
              </w:divBdr>
              <w:divsChild>
                <w:div w:id="701976680">
                  <w:marLeft w:val="0"/>
                  <w:marRight w:val="0"/>
                  <w:marTop w:val="0"/>
                  <w:marBottom w:val="0"/>
                  <w:divBdr>
                    <w:top w:val="none" w:sz="0" w:space="0" w:color="auto"/>
                    <w:left w:val="none" w:sz="0" w:space="0" w:color="auto"/>
                    <w:bottom w:val="none" w:sz="0" w:space="0" w:color="auto"/>
                    <w:right w:val="none" w:sz="0" w:space="0" w:color="auto"/>
                  </w:divBdr>
                  <w:divsChild>
                    <w:div w:id="1123960293">
                      <w:marLeft w:val="0"/>
                      <w:marRight w:val="0"/>
                      <w:marTop w:val="0"/>
                      <w:marBottom w:val="0"/>
                      <w:divBdr>
                        <w:top w:val="none" w:sz="0" w:space="0" w:color="auto"/>
                        <w:left w:val="none" w:sz="0" w:space="0" w:color="auto"/>
                        <w:bottom w:val="none" w:sz="0" w:space="0" w:color="auto"/>
                        <w:right w:val="none" w:sz="0" w:space="0" w:color="auto"/>
                      </w:divBdr>
                    </w:div>
                    <w:div w:id="3262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620">
      <w:bodyDiv w:val="1"/>
      <w:marLeft w:val="0"/>
      <w:marRight w:val="0"/>
      <w:marTop w:val="0"/>
      <w:marBottom w:val="0"/>
      <w:divBdr>
        <w:top w:val="none" w:sz="0" w:space="0" w:color="auto"/>
        <w:left w:val="none" w:sz="0" w:space="0" w:color="auto"/>
        <w:bottom w:val="none" w:sz="0" w:space="0" w:color="auto"/>
        <w:right w:val="none" w:sz="0" w:space="0" w:color="auto"/>
      </w:divBdr>
      <w:divsChild>
        <w:div w:id="1022247571">
          <w:marLeft w:val="0"/>
          <w:marRight w:val="0"/>
          <w:marTop w:val="0"/>
          <w:marBottom w:val="525"/>
          <w:divBdr>
            <w:top w:val="none" w:sz="0" w:space="0" w:color="auto"/>
            <w:left w:val="none" w:sz="0" w:space="0" w:color="auto"/>
            <w:bottom w:val="none" w:sz="0" w:space="0" w:color="auto"/>
            <w:right w:val="none" w:sz="0" w:space="0" w:color="auto"/>
          </w:divBdr>
          <w:divsChild>
            <w:div w:id="1068066083">
              <w:marLeft w:val="0"/>
              <w:marRight w:val="0"/>
              <w:marTop w:val="0"/>
              <w:marBottom w:val="0"/>
              <w:divBdr>
                <w:top w:val="none" w:sz="0" w:space="0" w:color="auto"/>
                <w:left w:val="none" w:sz="0" w:space="0" w:color="auto"/>
                <w:bottom w:val="none" w:sz="0" w:space="0" w:color="auto"/>
                <w:right w:val="none" w:sz="0" w:space="0" w:color="auto"/>
              </w:divBdr>
            </w:div>
            <w:div w:id="190648239">
              <w:marLeft w:val="0"/>
              <w:marRight w:val="0"/>
              <w:marTop w:val="0"/>
              <w:marBottom w:val="0"/>
              <w:divBdr>
                <w:top w:val="none" w:sz="0" w:space="0" w:color="auto"/>
                <w:left w:val="none" w:sz="0" w:space="0" w:color="auto"/>
                <w:bottom w:val="none" w:sz="0" w:space="0" w:color="auto"/>
                <w:right w:val="none" w:sz="0" w:space="0" w:color="auto"/>
              </w:divBdr>
              <w:divsChild>
                <w:div w:id="746196366">
                  <w:marLeft w:val="0"/>
                  <w:marRight w:val="0"/>
                  <w:marTop w:val="0"/>
                  <w:marBottom w:val="0"/>
                  <w:divBdr>
                    <w:top w:val="none" w:sz="0" w:space="0" w:color="auto"/>
                    <w:left w:val="none" w:sz="0" w:space="0" w:color="auto"/>
                    <w:bottom w:val="none" w:sz="0" w:space="0" w:color="auto"/>
                    <w:right w:val="none" w:sz="0" w:space="0" w:color="auto"/>
                  </w:divBdr>
                  <w:divsChild>
                    <w:div w:id="418789712">
                      <w:marLeft w:val="0"/>
                      <w:marRight w:val="0"/>
                      <w:marTop w:val="0"/>
                      <w:marBottom w:val="0"/>
                      <w:divBdr>
                        <w:top w:val="none" w:sz="0" w:space="0" w:color="auto"/>
                        <w:left w:val="none" w:sz="0" w:space="0" w:color="auto"/>
                        <w:bottom w:val="none" w:sz="0" w:space="0" w:color="auto"/>
                        <w:right w:val="none" w:sz="0" w:space="0" w:color="auto"/>
                      </w:divBdr>
                    </w:div>
                    <w:div w:id="101746478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0526428">
          <w:marLeft w:val="0"/>
          <w:marRight w:val="0"/>
          <w:marTop w:val="0"/>
          <w:marBottom w:val="0"/>
          <w:divBdr>
            <w:top w:val="none" w:sz="0" w:space="0" w:color="auto"/>
            <w:left w:val="none" w:sz="0" w:space="0" w:color="auto"/>
            <w:bottom w:val="none" w:sz="0" w:space="0" w:color="auto"/>
            <w:right w:val="none" w:sz="0" w:space="0" w:color="auto"/>
          </w:divBdr>
          <w:divsChild>
            <w:div w:id="785656398">
              <w:marLeft w:val="0"/>
              <w:marRight w:val="0"/>
              <w:marTop w:val="0"/>
              <w:marBottom w:val="0"/>
              <w:divBdr>
                <w:top w:val="none" w:sz="0" w:space="0" w:color="auto"/>
                <w:left w:val="none" w:sz="0" w:space="0" w:color="auto"/>
                <w:bottom w:val="none" w:sz="0" w:space="0" w:color="auto"/>
                <w:right w:val="none" w:sz="0" w:space="0" w:color="auto"/>
              </w:divBdr>
              <w:divsChild>
                <w:div w:id="1680424251">
                  <w:marLeft w:val="0"/>
                  <w:marRight w:val="0"/>
                  <w:marTop w:val="0"/>
                  <w:marBottom w:val="0"/>
                  <w:divBdr>
                    <w:top w:val="none" w:sz="0" w:space="0" w:color="auto"/>
                    <w:left w:val="none" w:sz="0" w:space="0" w:color="auto"/>
                    <w:bottom w:val="none" w:sz="0" w:space="0" w:color="auto"/>
                    <w:right w:val="none" w:sz="0" w:space="0" w:color="auto"/>
                  </w:divBdr>
                </w:div>
                <w:div w:id="1638489977">
                  <w:marLeft w:val="0"/>
                  <w:marRight w:val="0"/>
                  <w:marTop w:val="0"/>
                  <w:marBottom w:val="0"/>
                  <w:divBdr>
                    <w:top w:val="none" w:sz="0" w:space="0" w:color="auto"/>
                    <w:left w:val="none" w:sz="0" w:space="0" w:color="auto"/>
                    <w:bottom w:val="none" w:sz="0" w:space="0" w:color="auto"/>
                    <w:right w:val="none" w:sz="0" w:space="0" w:color="auto"/>
                  </w:divBdr>
                  <w:divsChild>
                    <w:div w:id="185600934">
                      <w:marLeft w:val="0"/>
                      <w:marRight w:val="0"/>
                      <w:marTop w:val="0"/>
                      <w:marBottom w:val="0"/>
                      <w:divBdr>
                        <w:top w:val="none" w:sz="0" w:space="0" w:color="auto"/>
                        <w:left w:val="none" w:sz="0" w:space="0" w:color="auto"/>
                        <w:bottom w:val="none" w:sz="0" w:space="0" w:color="auto"/>
                        <w:right w:val="none" w:sz="0" w:space="0" w:color="auto"/>
                      </w:divBdr>
                    </w:div>
                    <w:div w:id="634213374">
                      <w:marLeft w:val="0"/>
                      <w:marRight w:val="0"/>
                      <w:marTop w:val="0"/>
                      <w:marBottom w:val="0"/>
                      <w:divBdr>
                        <w:top w:val="none" w:sz="0" w:space="0" w:color="auto"/>
                        <w:left w:val="none" w:sz="0" w:space="0" w:color="auto"/>
                        <w:bottom w:val="none" w:sz="0" w:space="0" w:color="auto"/>
                        <w:right w:val="none" w:sz="0" w:space="0" w:color="auto"/>
                      </w:divBdr>
                      <w:divsChild>
                        <w:div w:id="164788757">
                          <w:marLeft w:val="0"/>
                          <w:marRight w:val="0"/>
                          <w:marTop w:val="0"/>
                          <w:marBottom w:val="0"/>
                          <w:divBdr>
                            <w:top w:val="none" w:sz="0" w:space="0" w:color="auto"/>
                            <w:left w:val="none" w:sz="0" w:space="0" w:color="auto"/>
                            <w:bottom w:val="none" w:sz="0" w:space="0" w:color="auto"/>
                            <w:right w:val="none" w:sz="0" w:space="0" w:color="auto"/>
                          </w:divBdr>
                          <w:divsChild>
                            <w:div w:id="596599905">
                              <w:marLeft w:val="0"/>
                              <w:marRight w:val="0"/>
                              <w:marTop w:val="0"/>
                              <w:marBottom w:val="0"/>
                              <w:divBdr>
                                <w:top w:val="none" w:sz="0" w:space="0" w:color="auto"/>
                                <w:left w:val="none" w:sz="0" w:space="0" w:color="auto"/>
                                <w:bottom w:val="none" w:sz="0" w:space="0" w:color="auto"/>
                                <w:right w:val="none" w:sz="0" w:space="0" w:color="auto"/>
                              </w:divBdr>
                              <w:divsChild>
                                <w:div w:id="75323365">
                                  <w:marLeft w:val="0"/>
                                  <w:marRight w:val="0"/>
                                  <w:marTop w:val="0"/>
                                  <w:marBottom w:val="0"/>
                                  <w:divBdr>
                                    <w:top w:val="none" w:sz="0" w:space="0" w:color="auto"/>
                                    <w:left w:val="none" w:sz="0" w:space="0" w:color="auto"/>
                                    <w:bottom w:val="none" w:sz="0" w:space="0" w:color="auto"/>
                                    <w:right w:val="none" w:sz="0" w:space="0" w:color="auto"/>
                                  </w:divBdr>
                                  <w:divsChild>
                                    <w:div w:id="1918859018">
                                      <w:marLeft w:val="0"/>
                                      <w:marRight w:val="0"/>
                                      <w:marTop w:val="0"/>
                                      <w:marBottom w:val="0"/>
                                      <w:divBdr>
                                        <w:top w:val="single" w:sz="6" w:space="0" w:color="939393"/>
                                        <w:left w:val="single" w:sz="6" w:space="11" w:color="939393"/>
                                        <w:bottom w:val="single" w:sz="6" w:space="0" w:color="FFFFFF"/>
                                        <w:right w:val="single" w:sz="6" w:space="11" w:color="939393"/>
                                      </w:divBdr>
                                    </w:div>
                                    <w:div w:id="17697363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08170592">
                                  <w:marLeft w:val="0"/>
                                  <w:marRight w:val="0"/>
                                  <w:marTop w:val="0"/>
                                  <w:marBottom w:val="180"/>
                                  <w:divBdr>
                                    <w:top w:val="single" w:sz="6" w:space="0" w:color="939393"/>
                                    <w:left w:val="single" w:sz="6" w:space="0" w:color="939393"/>
                                    <w:bottom w:val="single" w:sz="6" w:space="0" w:color="939393"/>
                                    <w:right w:val="single" w:sz="6" w:space="0" w:color="939393"/>
                                  </w:divBdr>
                                  <w:divsChild>
                                    <w:div w:id="277760115">
                                      <w:marLeft w:val="0"/>
                                      <w:marRight w:val="0"/>
                                      <w:marTop w:val="0"/>
                                      <w:marBottom w:val="0"/>
                                      <w:divBdr>
                                        <w:top w:val="none" w:sz="0" w:space="0" w:color="auto"/>
                                        <w:left w:val="none" w:sz="0" w:space="0" w:color="auto"/>
                                        <w:bottom w:val="none" w:sz="0" w:space="0" w:color="auto"/>
                                        <w:right w:val="none" w:sz="0" w:space="0" w:color="auto"/>
                                      </w:divBdr>
                                      <w:divsChild>
                                        <w:div w:id="34001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593950">
                          <w:marLeft w:val="0"/>
                          <w:marRight w:val="0"/>
                          <w:marTop w:val="0"/>
                          <w:marBottom w:val="0"/>
                          <w:divBdr>
                            <w:top w:val="none" w:sz="0" w:space="0" w:color="auto"/>
                            <w:left w:val="none" w:sz="0" w:space="0" w:color="auto"/>
                            <w:bottom w:val="none" w:sz="0" w:space="0" w:color="auto"/>
                            <w:right w:val="none" w:sz="0" w:space="0" w:color="auto"/>
                          </w:divBdr>
                          <w:divsChild>
                            <w:div w:id="490022276">
                              <w:marLeft w:val="0"/>
                              <w:marRight w:val="0"/>
                              <w:marTop w:val="0"/>
                              <w:marBottom w:val="0"/>
                              <w:divBdr>
                                <w:top w:val="none" w:sz="0" w:space="0" w:color="auto"/>
                                <w:left w:val="none" w:sz="0" w:space="0" w:color="auto"/>
                                <w:bottom w:val="none" w:sz="0" w:space="0" w:color="auto"/>
                                <w:right w:val="none" w:sz="0" w:space="0" w:color="auto"/>
                              </w:divBdr>
                              <w:divsChild>
                                <w:div w:id="765618931">
                                  <w:marLeft w:val="0"/>
                                  <w:marRight w:val="0"/>
                                  <w:marTop w:val="0"/>
                                  <w:marBottom w:val="0"/>
                                  <w:divBdr>
                                    <w:top w:val="single" w:sz="6" w:space="0" w:color="939393"/>
                                    <w:left w:val="single" w:sz="6" w:space="11" w:color="939393"/>
                                    <w:bottom w:val="single" w:sz="6" w:space="0" w:color="FFFFFF"/>
                                    <w:right w:val="single" w:sz="6" w:space="11" w:color="939393"/>
                                  </w:divBdr>
                                </w:div>
                                <w:div w:id="57890231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73108733">
                              <w:marLeft w:val="0"/>
                              <w:marRight w:val="0"/>
                              <w:marTop w:val="0"/>
                              <w:marBottom w:val="180"/>
                              <w:divBdr>
                                <w:top w:val="single" w:sz="6" w:space="0" w:color="939393"/>
                                <w:left w:val="single" w:sz="6" w:space="0" w:color="939393"/>
                                <w:bottom w:val="single" w:sz="6" w:space="0" w:color="939393"/>
                                <w:right w:val="single" w:sz="6" w:space="0" w:color="939393"/>
                              </w:divBdr>
                              <w:divsChild>
                                <w:div w:id="1064182088">
                                  <w:marLeft w:val="0"/>
                                  <w:marRight w:val="0"/>
                                  <w:marTop w:val="0"/>
                                  <w:marBottom w:val="0"/>
                                  <w:divBdr>
                                    <w:top w:val="none" w:sz="0" w:space="0" w:color="auto"/>
                                    <w:left w:val="none" w:sz="0" w:space="0" w:color="auto"/>
                                    <w:bottom w:val="none" w:sz="0" w:space="0" w:color="auto"/>
                                    <w:right w:val="none" w:sz="0" w:space="0" w:color="auto"/>
                                  </w:divBdr>
                                  <w:divsChild>
                                    <w:div w:id="14826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1038">
                  <w:marLeft w:val="0"/>
                  <w:marRight w:val="0"/>
                  <w:marTop w:val="0"/>
                  <w:marBottom w:val="0"/>
                  <w:divBdr>
                    <w:top w:val="none" w:sz="0" w:space="0" w:color="auto"/>
                    <w:left w:val="none" w:sz="0" w:space="0" w:color="auto"/>
                    <w:bottom w:val="none" w:sz="0" w:space="0" w:color="auto"/>
                    <w:right w:val="none" w:sz="0" w:space="0" w:color="auto"/>
                  </w:divBdr>
                  <w:divsChild>
                    <w:div w:id="1404913482">
                      <w:marLeft w:val="0"/>
                      <w:marRight w:val="0"/>
                      <w:marTop w:val="0"/>
                      <w:marBottom w:val="0"/>
                      <w:divBdr>
                        <w:top w:val="none" w:sz="0" w:space="0" w:color="auto"/>
                        <w:left w:val="none" w:sz="0" w:space="0" w:color="auto"/>
                        <w:bottom w:val="none" w:sz="0" w:space="0" w:color="auto"/>
                        <w:right w:val="none" w:sz="0" w:space="0" w:color="auto"/>
                      </w:divBdr>
                    </w:div>
                    <w:div w:id="586234093">
                      <w:marLeft w:val="0"/>
                      <w:marRight w:val="0"/>
                      <w:marTop w:val="0"/>
                      <w:marBottom w:val="0"/>
                      <w:divBdr>
                        <w:top w:val="none" w:sz="0" w:space="0" w:color="auto"/>
                        <w:left w:val="none" w:sz="0" w:space="0" w:color="auto"/>
                        <w:bottom w:val="none" w:sz="0" w:space="0" w:color="auto"/>
                        <w:right w:val="none" w:sz="0" w:space="0" w:color="auto"/>
                      </w:divBdr>
                      <w:divsChild>
                        <w:div w:id="468088768">
                          <w:marLeft w:val="0"/>
                          <w:marRight w:val="0"/>
                          <w:marTop w:val="0"/>
                          <w:marBottom w:val="0"/>
                          <w:divBdr>
                            <w:top w:val="none" w:sz="0" w:space="0" w:color="auto"/>
                            <w:left w:val="none" w:sz="0" w:space="0" w:color="auto"/>
                            <w:bottom w:val="none" w:sz="0" w:space="0" w:color="auto"/>
                            <w:right w:val="none" w:sz="0" w:space="0" w:color="auto"/>
                          </w:divBdr>
                          <w:divsChild>
                            <w:div w:id="1855803418">
                              <w:marLeft w:val="0"/>
                              <w:marRight w:val="0"/>
                              <w:marTop w:val="0"/>
                              <w:marBottom w:val="0"/>
                              <w:divBdr>
                                <w:top w:val="none" w:sz="0" w:space="0" w:color="auto"/>
                                <w:left w:val="none" w:sz="0" w:space="0" w:color="auto"/>
                                <w:bottom w:val="none" w:sz="0" w:space="0" w:color="auto"/>
                                <w:right w:val="none" w:sz="0" w:space="0" w:color="auto"/>
                              </w:divBdr>
                              <w:divsChild>
                                <w:div w:id="463620514">
                                  <w:marLeft w:val="0"/>
                                  <w:marRight w:val="0"/>
                                  <w:marTop w:val="0"/>
                                  <w:marBottom w:val="0"/>
                                  <w:divBdr>
                                    <w:top w:val="none" w:sz="0" w:space="0" w:color="auto"/>
                                    <w:left w:val="none" w:sz="0" w:space="0" w:color="auto"/>
                                    <w:bottom w:val="none" w:sz="0" w:space="0" w:color="auto"/>
                                    <w:right w:val="none" w:sz="0" w:space="0" w:color="auto"/>
                                  </w:divBdr>
                                  <w:divsChild>
                                    <w:div w:id="1828933157">
                                      <w:marLeft w:val="0"/>
                                      <w:marRight w:val="0"/>
                                      <w:marTop w:val="0"/>
                                      <w:marBottom w:val="0"/>
                                      <w:divBdr>
                                        <w:top w:val="single" w:sz="6" w:space="0" w:color="939393"/>
                                        <w:left w:val="single" w:sz="6" w:space="11" w:color="939393"/>
                                        <w:bottom w:val="single" w:sz="6" w:space="0" w:color="FFFFFF"/>
                                        <w:right w:val="single" w:sz="6" w:space="11" w:color="939393"/>
                                      </w:divBdr>
                                    </w:div>
                                    <w:div w:id="209820619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92463892">
                                  <w:marLeft w:val="0"/>
                                  <w:marRight w:val="0"/>
                                  <w:marTop w:val="0"/>
                                  <w:marBottom w:val="180"/>
                                  <w:divBdr>
                                    <w:top w:val="single" w:sz="6" w:space="0" w:color="939393"/>
                                    <w:left w:val="single" w:sz="6" w:space="0" w:color="939393"/>
                                    <w:bottom w:val="single" w:sz="6" w:space="0" w:color="939393"/>
                                    <w:right w:val="single" w:sz="6" w:space="0" w:color="939393"/>
                                  </w:divBdr>
                                  <w:divsChild>
                                    <w:div w:id="745111207">
                                      <w:marLeft w:val="0"/>
                                      <w:marRight w:val="0"/>
                                      <w:marTop w:val="0"/>
                                      <w:marBottom w:val="0"/>
                                      <w:divBdr>
                                        <w:top w:val="none" w:sz="0" w:space="0" w:color="auto"/>
                                        <w:left w:val="none" w:sz="0" w:space="0" w:color="auto"/>
                                        <w:bottom w:val="none" w:sz="0" w:space="0" w:color="auto"/>
                                        <w:right w:val="none" w:sz="0" w:space="0" w:color="auto"/>
                                      </w:divBdr>
                                      <w:divsChild>
                                        <w:div w:id="18485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261707">
      <w:bodyDiv w:val="1"/>
      <w:marLeft w:val="0"/>
      <w:marRight w:val="0"/>
      <w:marTop w:val="0"/>
      <w:marBottom w:val="0"/>
      <w:divBdr>
        <w:top w:val="none" w:sz="0" w:space="0" w:color="auto"/>
        <w:left w:val="none" w:sz="0" w:space="0" w:color="auto"/>
        <w:bottom w:val="none" w:sz="0" w:space="0" w:color="auto"/>
        <w:right w:val="none" w:sz="0" w:space="0" w:color="auto"/>
      </w:divBdr>
      <w:divsChild>
        <w:div w:id="629241206">
          <w:marLeft w:val="0"/>
          <w:marRight w:val="0"/>
          <w:marTop w:val="0"/>
          <w:marBottom w:val="525"/>
          <w:divBdr>
            <w:top w:val="none" w:sz="0" w:space="0" w:color="auto"/>
            <w:left w:val="none" w:sz="0" w:space="0" w:color="auto"/>
            <w:bottom w:val="none" w:sz="0" w:space="0" w:color="auto"/>
            <w:right w:val="none" w:sz="0" w:space="0" w:color="auto"/>
          </w:divBdr>
          <w:divsChild>
            <w:div w:id="1126657173">
              <w:marLeft w:val="0"/>
              <w:marRight w:val="0"/>
              <w:marTop w:val="0"/>
              <w:marBottom w:val="0"/>
              <w:divBdr>
                <w:top w:val="none" w:sz="0" w:space="0" w:color="auto"/>
                <w:left w:val="none" w:sz="0" w:space="0" w:color="auto"/>
                <w:bottom w:val="none" w:sz="0" w:space="0" w:color="auto"/>
                <w:right w:val="none" w:sz="0" w:space="0" w:color="auto"/>
              </w:divBdr>
            </w:div>
            <w:div w:id="1043333701">
              <w:marLeft w:val="0"/>
              <w:marRight w:val="0"/>
              <w:marTop w:val="0"/>
              <w:marBottom w:val="0"/>
              <w:divBdr>
                <w:top w:val="none" w:sz="0" w:space="0" w:color="auto"/>
                <w:left w:val="none" w:sz="0" w:space="0" w:color="auto"/>
                <w:bottom w:val="none" w:sz="0" w:space="0" w:color="auto"/>
                <w:right w:val="none" w:sz="0" w:space="0" w:color="auto"/>
              </w:divBdr>
              <w:divsChild>
                <w:div w:id="1465200114">
                  <w:marLeft w:val="0"/>
                  <w:marRight w:val="0"/>
                  <w:marTop w:val="0"/>
                  <w:marBottom w:val="0"/>
                  <w:divBdr>
                    <w:top w:val="none" w:sz="0" w:space="0" w:color="auto"/>
                    <w:left w:val="none" w:sz="0" w:space="0" w:color="auto"/>
                    <w:bottom w:val="none" w:sz="0" w:space="0" w:color="auto"/>
                    <w:right w:val="none" w:sz="0" w:space="0" w:color="auto"/>
                  </w:divBdr>
                  <w:divsChild>
                    <w:div w:id="953681891">
                      <w:marLeft w:val="0"/>
                      <w:marRight w:val="0"/>
                      <w:marTop w:val="0"/>
                      <w:marBottom w:val="0"/>
                      <w:divBdr>
                        <w:top w:val="none" w:sz="0" w:space="0" w:color="auto"/>
                        <w:left w:val="none" w:sz="0" w:space="0" w:color="auto"/>
                        <w:bottom w:val="none" w:sz="0" w:space="0" w:color="auto"/>
                        <w:right w:val="none" w:sz="0" w:space="0" w:color="auto"/>
                      </w:divBdr>
                    </w:div>
                    <w:div w:id="2372483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90088726">
          <w:marLeft w:val="0"/>
          <w:marRight w:val="0"/>
          <w:marTop w:val="0"/>
          <w:marBottom w:val="0"/>
          <w:divBdr>
            <w:top w:val="none" w:sz="0" w:space="0" w:color="auto"/>
            <w:left w:val="none" w:sz="0" w:space="0" w:color="auto"/>
            <w:bottom w:val="none" w:sz="0" w:space="0" w:color="auto"/>
            <w:right w:val="none" w:sz="0" w:space="0" w:color="auto"/>
          </w:divBdr>
          <w:divsChild>
            <w:div w:id="217279575">
              <w:marLeft w:val="0"/>
              <w:marRight w:val="0"/>
              <w:marTop w:val="0"/>
              <w:marBottom w:val="0"/>
              <w:divBdr>
                <w:top w:val="none" w:sz="0" w:space="0" w:color="auto"/>
                <w:left w:val="none" w:sz="0" w:space="0" w:color="auto"/>
                <w:bottom w:val="none" w:sz="0" w:space="0" w:color="auto"/>
                <w:right w:val="none" w:sz="0" w:space="0" w:color="auto"/>
              </w:divBdr>
              <w:divsChild>
                <w:div w:id="15294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94703">
      <w:bodyDiv w:val="1"/>
      <w:marLeft w:val="0"/>
      <w:marRight w:val="0"/>
      <w:marTop w:val="0"/>
      <w:marBottom w:val="0"/>
      <w:divBdr>
        <w:top w:val="none" w:sz="0" w:space="0" w:color="auto"/>
        <w:left w:val="none" w:sz="0" w:space="0" w:color="auto"/>
        <w:bottom w:val="none" w:sz="0" w:space="0" w:color="auto"/>
        <w:right w:val="none" w:sz="0" w:space="0" w:color="auto"/>
      </w:divBdr>
      <w:divsChild>
        <w:div w:id="1878153927">
          <w:marLeft w:val="0"/>
          <w:marRight w:val="0"/>
          <w:marTop w:val="0"/>
          <w:marBottom w:val="525"/>
          <w:divBdr>
            <w:top w:val="none" w:sz="0" w:space="0" w:color="auto"/>
            <w:left w:val="none" w:sz="0" w:space="0" w:color="auto"/>
            <w:bottom w:val="none" w:sz="0" w:space="0" w:color="auto"/>
            <w:right w:val="none" w:sz="0" w:space="0" w:color="auto"/>
          </w:divBdr>
          <w:divsChild>
            <w:div w:id="1232619780">
              <w:marLeft w:val="0"/>
              <w:marRight w:val="0"/>
              <w:marTop w:val="0"/>
              <w:marBottom w:val="0"/>
              <w:divBdr>
                <w:top w:val="none" w:sz="0" w:space="0" w:color="auto"/>
                <w:left w:val="none" w:sz="0" w:space="0" w:color="auto"/>
                <w:bottom w:val="none" w:sz="0" w:space="0" w:color="auto"/>
                <w:right w:val="none" w:sz="0" w:space="0" w:color="auto"/>
              </w:divBdr>
            </w:div>
            <w:div w:id="1013142210">
              <w:marLeft w:val="0"/>
              <w:marRight w:val="0"/>
              <w:marTop w:val="0"/>
              <w:marBottom w:val="0"/>
              <w:divBdr>
                <w:top w:val="none" w:sz="0" w:space="0" w:color="auto"/>
                <w:left w:val="none" w:sz="0" w:space="0" w:color="auto"/>
                <w:bottom w:val="none" w:sz="0" w:space="0" w:color="auto"/>
                <w:right w:val="none" w:sz="0" w:space="0" w:color="auto"/>
              </w:divBdr>
              <w:divsChild>
                <w:div w:id="557667485">
                  <w:marLeft w:val="0"/>
                  <w:marRight w:val="0"/>
                  <w:marTop w:val="0"/>
                  <w:marBottom w:val="0"/>
                  <w:divBdr>
                    <w:top w:val="none" w:sz="0" w:space="0" w:color="auto"/>
                    <w:left w:val="none" w:sz="0" w:space="0" w:color="auto"/>
                    <w:bottom w:val="none" w:sz="0" w:space="0" w:color="auto"/>
                    <w:right w:val="none" w:sz="0" w:space="0" w:color="auto"/>
                  </w:divBdr>
                  <w:divsChild>
                    <w:div w:id="1055591071">
                      <w:marLeft w:val="0"/>
                      <w:marRight w:val="0"/>
                      <w:marTop w:val="0"/>
                      <w:marBottom w:val="0"/>
                      <w:divBdr>
                        <w:top w:val="none" w:sz="0" w:space="0" w:color="auto"/>
                        <w:left w:val="none" w:sz="0" w:space="0" w:color="auto"/>
                        <w:bottom w:val="none" w:sz="0" w:space="0" w:color="auto"/>
                        <w:right w:val="none" w:sz="0" w:space="0" w:color="auto"/>
                      </w:divBdr>
                    </w:div>
                    <w:div w:id="406395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55946235">
          <w:marLeft w:val="0"/>
          <w:marRight w:val="0"/>
          <w:marTop w:val="0"/>
          <w:marBottom w:val="0"/>
          <w:divBdr>
            <w:top w:val="none" w:sz="0" w:space="0" w:color="auto"/>
            <w:left w:val="none" w:sz="0" w:space="0" w:color="auto"/>
            <w:bottom w:val="none" w:sz="0" w:space="0" w:color="auto"/>
            <w:right w:val="none" w:sz="0" w:space="0" w:color="auto"/>
          </w:divBdr>
          <w:divsChild>
            <w:div w:id="1501575723">
              <w:marLeft w:val="0"/>
              <w:marRight w:val="0"/>
              <w:marTop w:val="0"/>
              <w:marBottom w:val="0"/>
              <w:divBdr>
                <w:top w:val="none" w:sz="0" w:space="0" w:color="auto"/>
                <w:left w:val="none" w:sz="0" w:space="0" w:color="auto"/>
                <w:bottom w:val="none" w:sz="0" w:space="0" w:color="auto"/>
                <w:right w:val="none" w:sz="0" w:space="0" w:color="auto"/>
              </w:divBdr>
              <w:divsChild>
                <w:div w:id="142628819">
                  <w:marLeft w:val="0"/>
                  <w:marRight w:val="0"/>
                  <w:marTop w:val="0"/>
                  <w:marBottom w:val="0"/>
                  <w:divBdr>
                    <w:top w:val="none" w:sz="0" w:space="0" w:color="auto"/>
                    <w:left w:val="none" w:sz="0" w:space="0" w:color="auto"/>
                    <w:bottom w:val="none" w:sz="0" w:space="0" w:color="auto"/>
                    <w:right w:val="none" w:sz="0" w:space="0" w:color="auto"/>
                  </w:divBdr>
                  <w:divsChild>
                    <w:div w:id="756711257">
                      <w:marLeft w:val="0"/>
                      <w:marRight w:val="0"/>
                      <w:marTop w:val="0"/>
                      <w:marBottom w:val="0"/>
                      <w:divBdr>
                        <w:top w:val="none" w:sz="0" w:space="0" w:color="auto"/>
                        <w:left w:val="none" w:sz="0" w:space="0" w:color="auto"/>
                        <w:bottom w:val="none" w:sz="0" w:space="0" w:color="auto"/>
                        <w:right w:val="none" w:sz="0" w:space="0" w:color="auto"/>
                      </w:divBdr>
                    </w:div>
                    <w:div w:id="415832886">
                      <w:marLeft w:val="0"/>
                      <w:marRight w:val="0"/>
                      <w:marTop w:val="0"/>
                      <w:marBottom w:val="0"/>
                      <w:divBdr>
                        <w:top w:val="none" w:sz="0" w:space="0" w:color="auto"/>
                        <w:left w:val="none" w:sz="0" w:space="0" w:color="auto"/>
                        <w:bottom w:val="none" w:sz="0" w:space="0" w:color="auto"/>
                        <w:right w:val="none" w:sz="0" w:space="0" w:color="auto"/>
                      </w:divBdr>
                      <w:divsChild>
                        <w:div w:id="716198135">
                          <w:marLeft w:val="0"/>
                          <w:marRight w:val="0"/>
                          <w:marTop w:val="0"/>
                          <w:marBottom w:val="0"/>
                          <w:divBdr>
                            <w:top w:val="none" w:sz="0" w:space="0" w:color="auto"/>
                            <w:left w:val="none" w:sz="0" w:space="0" w:color="auto"/>
                            <w:bottom w:val="none" w:sz="0" w:space="0" w:color="auto"/>
                            <w:right w:val="none" w:sz="0" w:space="0" w:color="auto"/>
                          </w:divBdr>
                          <w:divsChild>
                            <w:div w:id="72325829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33014189">
                          <w:marLeft w:val="0"/>
                          <w:marRight w:val="0"/>
                          <w:marTop w:val="0"/>
                          <w:marBottom w:val="180"/>
                          <w:divBdr>
                            <w:top w:val="single" w:sz="6" w:space="0" w:color="939393"/>
                            <w:left w:val="single" w:sz="6" w:space="0" w:color="939393"/>
                            <w:bottom w:val="single" w:sz="6" w:space="0" w:color="939393"/>
                            <w:right w:val="single" w:sz="6" w:space="0" w:color="939393"/>
                          </w:divBdr>
                          <w:divsChild>
                            <w:div w:id="1144006098">
                              <w:marLeft w:val="0"/>
                              <w:marRight w:val="0"/>
                              <w:marTop w:val="0"/>
                              <w:marBottom w:val="0"/>
                              <w:divBdr>
                                <w:top w:val="none" w:sz="0" w:space="0" w:color="auto"/>
                                <w:left w:val="none" w:sz="0" w:space="0" w:color="auto"/>
                                <w:bottom w:val="none" w:sz="0" w:space="0" w:color="auto"/>
                                <w:right w:val="none" w:sz="0" w:space="0" w:color="auto"/>
                              </w:divBdr>
                              <w:divsChild>
                                <w:div w:id="5859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077732">
      <w:bodyDiv w:val="1"/>
      <w:marLeft w:val="0"/>
      <w:marRight w:val="0"/>
      <w:marTop w:val="0"/>
      <w:marBottom w:val="0"/>
      <w:divBdr>
        <w:top w:val="none" w:sz="0" w:space="0" w:color="auto"/>
        <w:left w:val="none" w:sz="0" w:space="0" w:color="auto"/>
        <w:bottom w:val="none" w:sz="0" w:space="0" w:color="auto"/>
        <w:right w:val="none" w:sz="0" w:space="0" w:color="auto"/>
      </w:divBdr>
      <w:divsChild>
        <w:div w:id="989141582">
          <w:marLeft w:val="0"/>
          <w:marRight w:val="0"/>
          <w:marTop w:val="0"/>
          <w:marBottom w:val="525"/>
          <w:divBdr>
            <w:top w:val="none" w:sz="0" w:space="0" w:color="auto"/>
            <w:left w:val="none" w:sz="0" w:space="0" w:color="auto"/>
            <w:bottom w:val="none" w:sz="0" w:space="0" w:color="auto"/>
            <w:right w:val="none" w:sz="0" w:space="0" w:color="auto"/>
          </w:divBdr>
          <w:divsChild>
            <w:div w:id="257059789">
              <w:marLeft w:val="0"/>
              <w:marRight w:val="0"/>
              <w:marTop w:val="0"/>
              <w:marBottom w:val="0"/>
              <w:divBdr>
                <w:top w:val="none" w:sz="0" w:space="0" w:color="auto"/>
                <w:left w:val="none" w:sz="0" w:space="0" w:color="auto"/>
                <w:bottom w:val="none" w:sz="0" w:space="0" w:color="auto"/>
                <w:right w:val="none" w:sz="0" w:space="0" w:color="auto"/>
              </w:divBdr>
            </w:div>
            <w:div w:id="1657950388">
              <w:marLeft w:val="0"/>
              <w:marRight w:val="0"/>
              <w:marTop w:val="0"/>
              <w:marBottom w:val="0"/>
              <w:divBdr>
                <w:top w:val="none" w:sz="0" w:space="0" w:color="auto"/>
                <w:left w:val="none" w:sz="0" w:space="0" w:color="auto"/>
                <w:bottom w:val="none" w:sz="0" w:space="0" w:color="auto"/>
                <w:right w:val="none" w:sz="0" w:space="0" w:color="auto"/>
              </w:divBdr>
              <w:divsChild>
                <w:div w:id="63453981">
                  <w:marLeft w:val="0"/>
                  <w:marRight w:val="0"/>
                  <w:marTop w:val="0"/>
                  <w:marBottom w:val="0"/>
                  <w:divBdr>
                    <w:top w:val="none" w:sz="0" w:space="0" w:color="auto"/>
                    <w:left w:val="none" w:sz="0" w:space="0" w:color="auto"/>
                    <w:bottom w:val="none" w:sz="0" w:space="0" w:color="auto"/>
                    <w:right w:val="none" w:sz="0" w:space="0" w:color="auto"/>
                  </w:divBdr>
                  <w:divsChild>
                    <w:div w:id="990208663">
                      <w:marLeft w:val="0"/>
                      <w:marRight w:val="0"/>
                      <w:marTop w:val="0"/>
                      <w:marBottom w:val="0"/>
                      <w:divBdr>
                        <w:top w:val="none" w:sz="0" w:space="0" w:color="auto"/>
                        <w:left w:val="none" w:sz="0" w:space="0" w:color="auto"/>
                        <w:bottom w:val="none" w:sz="0" w:space="0" w:color="auto"/>
                        <w:right w:val="none" w:sz="0" w:space="0" w:color="auto"/>
                      </w:divBdr>
                    </w:div>
                    <w:div w:id="16572979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50256945">
          <w:marLeft w:val="0"/>
          <w:marRight w:val="0"/>
          <w:marTop w:val="0"/>
          <w:marBottom w:val="0"/>
          <w:divBdr>
            <w:top w:val="none" w:sz="0" w:space="0" w:color="auto"/>
            <w:left w:val="none" w:sz="0" w:space="0" w:color="auto"/>
            <w:bottom w:val="none" w:sz="0" w:space="0" w:color="auto"/>
            <w:right w:val="none" w:sz="0" w:space="0" w:color="auto"/>
          </w:divBdr>
        </w:div>
      </w:divsChild>
    </w:div>
    <w:div w:id="1421681787">
      <w:bodyDiv w:val="1"/>
      <w:marLeft w:val="0"/>
      <w:marRight w:val="0"/>
      <w:marTop w:val="0"/>
      <w:marBottom w:val="0"/>
      <w:divBdr>
        <w:top w:val="none" w:sz="0" w:space="0" w:color="auto"/>
        <w:left w:val="none" w:sz="0" w:space="0" w:color="auto"/>
        <w:bottom w:val="none" w:sz="0" w:space="0" w:color="auto"/>
        <w:right w:val="none" w:sz="0" w:space="0" w:color="auto"/>
      </w:divBdr>
      <w:divsChild>
        <w:div w:id="1833986250">
          <w:marLeft w:val="0"/>
          <w:marRight w:val="0"/>
          <w:marTop w:val="0"/>
          <w:marBottom w:val="525"/>
          <w:divBdr>
            <w:top w:val="none" w:sz="0" w:space="0" w:color="auto"/>
            <w:left w:val="none" w:sz="0" w:space="0" w:color="auto"/>
            <w:bottom w:val="none" w:sz="0" w:space="0" w:color="auto"/>
            <w:right w:val="none" w:sz="0" w:space="0" w:color="auto"/>
          </w:divBdr>
          <w:divsChild>
            <w:div w:id="90972492">
              <w:marLeft w:val="0"/>
              <w:marRight w:val="0"/>
              <w:marTop w:val="0"/>
              <w:marBottom w:val="0"/>
              <w:divBdr>
                <w:top w:val="none" w:sz="0" w:space="0" w:color="auto"/>
                <w:left w:val="none" w:sz="0" w:space="0" w:color="auto"/>
                <w:bottom w:val="none" w:sz="0" w:space="0" w:color="auto"/>
                <w:right w:val="none" w:sz="0" w:space="0" w:color="auto"/>
              </w:divBdr>
            </w:div>
          </w:divsChild>
        </w:div>
        <w:div w:id="169299859">
          <w:marLeft w:val="0"/>
          <w:marRight w:val="0"/>
          <w:marTop w:val="0"/>
          <w:marBottom w:val="0"/>
          <w:divBdr>
            <w:top w:val="none" w:sz="0" w:space="0" w:color="auto"/>
            <w:left w:val="none" w:sz="0" w:space="0" w:color="auto"/>
            <w:bottom w:val="none" w:sz="0" w:space="0" w:color="auto"/>
            <w:right w:val="none" w:sz="0" w:space="0" w:color="auto"/>
          </w:divBdr>
          <w:divsChild>
            <w:div w:id="549153346">
              <w:marLeft w:val="0"/>
              <w:marRight w:val="0"/>
              <w:marTop w:val="0"/>
              <w:marBottom w:val="0"/>
              <w:divBdr>
                <w:top w:val="none" w:sz="0" w:space="0" w:color="auto"/>
                <w:left w:val="none" w:sz="0" w:space="0" w:color="auto"/>
                <w:bottom w:val="none" w:sz="0" w:space="0" w:color="auto"/>
                <w:right w:val="none" w:sz="0" w:space="0" w:color="auto"/>
              </w:divBdr>
              <w:divsChild>
                <w:div w:id="1202012290">
                  <w:marLeft w:val="0"/>
                  <w:marRight w:val="0"/>
                  <w:marTop w:val="0"/>
                  <w:marBottom w:val="0"/>
                  <w:divBdr>
                    <w:top w:val="none" w:sz="0" w:space="0" w:color="auto"/>
                    <w:left w:val="none" w:sz="0" w:space="0" w:color="auto"/>
                    <w:bottom w:val="none" w:sz="0" w:space="0" w:color="auto"/>
                    <w:right w:val="none" w:sz="0" w:space="0" w:color="auto"/>
                  </w:divBdr>
                </w:div>
                <w:div w:id="685131343">
                  <w:marLeft w:val="0"/>
                  <w:marRight w:val="0"/>
                  <w:marTop w:val="0"/>
                  <w:marBottom w:val="0"/>
                  <w:divBdr>
                    <w:top w:val="none" w:sz="0" w:space="0" w:color="auto"/>
                    <w:left w:val="none" w:sz="0" w:space="0" w:color="auto"/>
                    <w:bottom w:val="none" w:sz="0" w:space="0" w:color="auto"/>
                    <w:right w:val="none" w:sz="0" w:space="0" w:color="auto"/>
                  </w:divBdr>
                  <w:divsChild>
                    <w:div w:id="1574468253">
                      <w:marLeft w:val="0"/>
                      <w:marRight w:val="0"/>
                      <w:marTop w:val="0"/>
                      <w:marBottom w:val="0"/>
                      <w:divBdr>
                        <w:top w:val="none" w:sz="0" w:space="0" w:color="auto"/>
                        <w:left w:val="none" w:sz="0" w:space="0" w:color="auto"/>
                        <w:bottom w:val="none" w:sz="0" w:space="0" w:color="auto"/>
                        <w:right w:val="none" w:sz="0" w:space="0" w:color="auto"/>
                      </w:divBdr>
                    </w:div>
                    <w:div w:id="1770660400">
                      <w:marLeft w:val="0"/>
                      <w:marRight w:val="0"/>
                      <w:marTop w:val="0"/>
                      <w:marBottom w:val="0"/>
                      <w:divBdr>
                        <w:top w:val="none" w:sz="0" w:space="0" w:color="auto"/>
                        <w:left w:val="none" w:sz="0" w:space="0" w:color="auto"/>
                        <w:bottom w:val="none" w:sz="0" w:space="0" w:color="auto"/>
                        <w:right w:val="none" w:sz="0" w:space="0" w:color="auto"/>
                      </w:divBdr>
                    </w:div>
                  </w:divsChild>
                </w:div>
                <w:div w:id="1184707668">
                  <w:marLeft w:val="0"/>
                  <w:marRight w:val="0"/>
                  <w:marTop w:val="0"/>
                  <w:marBottom w:val="0"/>
                  <w:divBdr>
                    <w:top w:val="none" w:sz="0" w:space="0" w:color="auto"/>
                    <w:left w:val="none" w:sz="0" w:space="0" w:color="auto"/>
                    <w:bottom w:val="none" w:sz="0" w:space="0" w:color="auto"/>
                    <w:right w:val="none" w:sz="0" w:space="0" w:color="auto"/>
                  </w:divBdr>
                  <w:divsChild>
                    <w:div w:id="1446541565">
                      <w:marLeft w:val="0"/>
                      <w:marRight w:val="0"/>
                      <w:marTop w:val="0"/>
                      <w:marBottom w:val="0"/>
                      <w:divBdr>
                        <w:top w:val="none" w:sz="0" w:space="0" w:color="auto"/>
                        <w:left w:val="none" w:sz="0" w:space="0" w:color="auto"/>
                        <w:bottom w:val="none" w:sz="0" w:space="0" w:color="auto"/>
                        <w:right w:val="none" w:sz="0" w:space="0" w:color="auto"/>
                      </w:divBdr>
                    </w:div>
                    <w:div w:id="18388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19655">
      <w:bodyDiv w:val="1"/>
      <w:marLeft w:val="0"/>
      <w:marRight w:val="0"/>
      <w:marTop w:val="0"/>
      <w:marBottom w:val="0"/>
      <w:divBdr>
        <w:top w:val="none" w:sz="0" w:space="0" w:color="auto"/>
        <w:left w:val="none" w:sz="0" w:space="0" w:color="auto"/>
        <w:bottom w:val="none" w:sz="0" w:space="0" w:color="auto"/>
        <w:right w:val="none" w:sz="0" w:space="0" w:color="auto"/>
      </w:divBdr>
      <w:divsChild>
        <w:div w:id="877163054">
          <w:marLeft w:val="0"/>
          <w:marRight w:val="0"/>
          <w:marTop w:val="0"/>
          <w:marBottom w:val="525"/>
          <w:divBdr>
            <w:top w:val="none" w:sz="0" w:space="0" w:color="auto"/>
            <w:left w:val="none" w:sz="0" w:space="0" w:color="auto"/>
            <w:bottom w:val="none" w:sz="0" w:space="0" w:color="auto"/>
            <w:right w:val="none" w:sz="0" w:space="0" w:color="auto"/>
          </w:divBdr>
          <w:divsChild>
            <w:div w:id="51538525">
              <w:marLeft w:val="0"/>
              <w:marRight w:val="0"/>
              <w:marTop w:val="0"/>
              <w:marBottom w:val="0"/>
              <w:divBdr>
                <w:top w:val="none" w:sz="0" w:space="0" w:color="auto"/>
                <w:left w:val="none" w:sz="0" w:space="0" w:color="auto"/>
                <w:bottom w:val="none" w:sz="0" w:space="0" w:color="auto"/>
                <w:right w:val="none" w:sz="0" w:space="0" w:color="auto"/>
              </w:divBdr>
            </w:div>
            <w:div w:id="857699618">
              <w:marLeft w:val="0"/>
              <w:marRight w:val="0"/>
              <w:marTop w:val="0"/>
              <w:marBottom w:val="0"/>
              <w:divBdr>
                <w:top w:val="none" w:sz="0" w:space="0" w:color="auto"/>
                <w:left w:val="none" w:sz="0" w:space="0" w:color="auto"/>
                <w:bottom w:val="none" w:sz="0" w:space="0" w:color="auto"/>
                <w:right w:val="none" w:sz="0" w:space="0" w:color="auto"/>
              </w:divBdr>
              <w:divsChild>
                <w:div w:id="1758287019">
                  <w:marLeft w:val="0"/>
                  <w:marRight w:val="0"/>
                  <w:marTop w:val="0"/>
                  <w:marBottom w:val="0"/>
                  <w:divBdr>
                    <w:top w:val="none" w:sz="0" w:space="0" w:color="auto"/>
                    <w:left w:val="none" w:sz="0" w:space="0" w:color="auto"/>
                    <w:bottom w:val="none" w:sz="0" w:space="0" w:color="auto"/>
                    <w:right w:val="none" w:sz="0" w:space="0" w:color="auto"/>
                  </w:divBdr>
                  <w:divsChild>
                    <w:div w:id="172647792">
                      <w:marLeft w:val="0"/>
                      <w:marRight w:val="0"/>
                      <w:marTop w:val="0"/>
                      <w:marBottom w:val="0"/>
                      <w:divBdr>
                        <w:top w:val="none" w:sz="0" w:space="0" w:color="auto"/>
                        <w:left w:val="none" w:sz="0" w:space="0" w:color="auto"/>
                        <w:bottom w:val="none" w:sz="0" w:space="0" w:color="auto"/>
                        <w:right w:val="none" w:sz="0" w:space="0" w:color="auto"/>
                      </w:divBdr>
                    </w:div>
                    <w:div w:id="7592516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2579025">
          <w:marLeft w:val="0"/>
          <w:marRight w:val="0"/>
          <w:marTop w:val="0"/>
          <w:marBottom w:val="0"/>
          <w:divBdr>
            <w:top w:val="none" w:sz="0" w:space="0" w:color="auto"/>
            <w:left w:val="none" w:sz="0" w:space="0" w:color="auto"/>
            <w:bottom w:val="none" w:sz="0" w:space="0" w:color="auto"/>
            <w:right w:val="none" w:sz="0" w:space="0" w:color="auto"/>
          </w:divBdr>
          <w:divsChild>
            <w:div w:id="1476413260">
              <w:marLeft w:val="0"/>
              <w:marRight w:val="0"/>
              <w:marTop w:val="0"/>
              <w:marBottom w:val="0"/>
              <w:divBdr>
                <w:top w:val="none" w:sz="0" w:space="0" w:color="auto"/>
                <w:left w:val="none" w:sz="0" w:space="0" w:color="auto"/>
                <w:bottom w:val="none" w:sz="0" w:space="0" w:color="auto"/>
                <w:right w:val="none" w:sz="0" w:space="0" w:color="auto"/>
              </w:divBdr>
              <w:divsChild>
                <w:div w:id="1544243566">
                  <w:marLeft w:val="0"/>
                  <w:marRight w:val="0"/>
                  <w:marTop w:val="0"/>
                  <w:marBottom w:val="0"/>
                  <w:divBdr>
                    <w:top w:val="none" w:sz="0" w:space="0" w:color="auto"/>
                    <w:left w:val="none" w:sz="0" w:space="0" w:color="auto"/>
                    <w:bottom w:val="none" w:sz="0" w:space="0" w:color="auto"/>
                    <w:right w:val="none" w:sz="0" w:space="0" w:color="auto"/>
                  </w:divBdr>
                  <w:divsChild>
                    <w:div w:id="15856506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06143464">
                  <w:marLeft w:val="0"/>
                  <w:marRight w:val="0"/>
                  <w:marTop w:val="0"/>
                  <w:marBottom w:val="180"/>
                  <w:divBdr>
                    <w:top w:val="single" w:sz="6" w:space="0" w:color="939393"/>
                    <w:left w:val="single" w:sz="6" w:space="0" w:color="939393"/>
                    <w:bottom w:val="single" w:sz="6" w:space="0" w:color="939393"/>
                    <w:right w:val="single" w:sz="6" w:space="0" w:color="939393"/>
                  </w:divBdr>
                  <w:divsChild>
                    <w:div w:id="1568303870">
                      <w:marLeft w:val="0"/>
                      <w:marRight w:val="0"/>
                      <w:marTop w:val="0"/>
                      <w:marBottom w:val="0"/>
                      <w:divBdr>
                        <w:top w:val="none" w:sz="0" w:space="0" w:color="auto"/>
                        <w:left w:val="none" w:sz="0" w:space="0" w:color="auto"/>
                        <w:bottom w:val="none" w:sz="0" w:space="0" w:color="auto"/>
                        <w:right w:val="none" w:sz="0" w:space="0" w:color="auto"/>
                      </w:divBdr>
                      <w:divsChild>
                        <w:div w:id="6536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4047">
              <w:marLeft w:val="0"/>
              <w:marRight w:val="0"/>
              <w:marTop w:val="0"/>
              <w:marBottom w:val="0"/>
              <w:divBdr>
                <w:top w:val="none" w:sz="0" w:space="0" w:color="auto"/>
                <w:left w:val="none" w:sz="0" w:space="0" w:color="auto"/>
                <w:bottom w:val="none" w:sz="0" w:space="0" w:color="auto"/>
                <w:right w:val="none" w:sz="0" w:space="0" w:color="auto"/>
              </w:divBdr>
              <w:divsChild>
                <w:div w:id="1863400426">
                  <w:marLeft w:val="0"/>
                  <w:marRight w:val="0"/>
                  <w:marTop w:val="0"/>
                  <w:marBottom w:val="0"/>
                  <w:divBdr>
                    <w:top w:val="none" w:sz="0" w:space="0" w:color="auto"/>
                    <w:left w:val="none" w:sz="0" w:space="0" w:color="auto"/>
                    <w:bottom w:val="none" w:sz="0" w:space="0" w:color="auto"/>
                    <w:right w:val="none" w:sz="0" w:space="0" w:color="auto"/>
                  </w:divBdr>
                  <w:divsChild>
                    <w:div w:id="114212011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11520939">
                  <w:marLeft w:val="0"/>
                  <w:marRight w:val="0"/>
                  <w:marTop w:val="0"/>
                  <w:marBottom w:val="180"/>
                  <w:divBdr>
                    <w:top w:val="single" w:sz="6" w:space="0" w:color="939393"/>
                    <w:left w:val="single" w:sz="6" w:space="0" w:color="939393"/>
                    <w:bottom w:val="single" w:sz="6" w:space="0" w:color="939393"/>
                    <w:right w:val="single" w:sz="6" w:space="0" w:color="939393"/>
                  </w:divBdr>
                  <w:divsChild>
                    <w:div w:id="690030905">
                      <w:marLeft w:val="0"/>
                      <w:marRight w:val="0"/>
                      <w:marTop w:val="0"/>
                      <w:marBottom w:val="0"/>
                      <w:divBdr>
                        <w:top w:val="none" w:sz="0" w:space="0" w:color="auto"/>
                        <w:left w:val="none" w:sz="0" w:space="0" w:color="auto"/>
                        <w:bottom w:val="none" w:sz="0" w:space="0" w:color="auto"/>
                        <w:right w:val="none" w:sz="0" w:space="0" w:color="auto"/>
                      </w:divBdr>
                      <w:divsChild>
                        <w:div w:id="4556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10913">
              <w:marLeft w:val="0"/>
              <w:marRight w:val="0"/>
              <w:marTop w:val="0"/>
              <w:marBottom w:val="0"/>
              <w:divBdr>
                <w:top w:val="none" w:sz="0" w:space="0" w:color="auto"/>
                <w:left w:val="none" w:sz="0" w:space="0" w:color="auto"/>
                <w:bottom w:val="none" w:sz="0" w:space="0" w:color="auto"/>
                <w:right w:val="none" w:sz="0" w:space="0" w:color="auto"/>
              </w:divBdr>
              <w:divsChild>
                <w:div w:id="1569881875">
                  <w:marLeft w:val="0"/>
                  <w:marRight w:val="0"/>
                  <w:marTop w:val="0"/>
                  <w:marBottom w:val="0"/>
                  <w:divBdr>
                    <w:top w:val="none" w:sz="0" w:space="0" w:color="auto"/>
                    <w:left w:val="none" w:sz="0" w:space="0" w:color="auto"/>
                    <w:bottom w:val="none" w:sz="0" w:space="0" w:color="auto"/>
                    <w:right w:val="none" w:sz="0" w:space="0" w:color="auto"/>
                  </w:divBdr>
                  <w:divsChild>
                    <w:div w:id="4263128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32859503">
                  <w:marLeft w:val="0"/>
                  <w:marRight w:val="0"/>
                  <w:marTop w:val="0"/>
                  <w:marBottom w:val="180"/>
                  <w:divBdr>
                    <w:top w:val="single" w:sz="6" w:space="0" w:color="939393"/>
                    <w:left w:val="single" w:sz="6" w:space="0" w:color="939393"/>
                    <w:bottom w:val="single" w:sz="6" w:space="0" w:color="939393"/>
                    <w:right w:val="single" w:sz="6" w:space="0" w:color="939393"/>
                  </w:divBdr>
                  <w:divsChild>
                    <w:div w:id="646085790">
                      <w:marLeft w:val="0"/>
                      <w:marRight w:val="0"/>
                      <w:marTop w:val="0"/>
                      <w:marBottom w:val="0"/>
                      <w:divBdr>
                        <w:top w:val="none" w:sz="0" w:space="0" w:color="auto"/>
                        <w:left w:val="none" w:sz="0" w:space="0" w:color="auto"/>
                        <w:bottom w:val="none" w:sz="0" w:space="0" w:color="auto"/>
                        <w:right w:val="none" w:sz="0" w:space="0" w:color="auto"/>
                      </w:divBdr>
                      <w:divsChild>
                        <w:div w:id="9104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683422">
      <w:bodyDiv w:val="1"/>
      <w:marLeft w:val="0"/>
      <w:marRight w:val="0"/>
      <w:marTop w:val="0"/>
      <w:marBottom w:val="0"/>
      <w:divBdr>
        <w:top w:val="none" w:sz="0" w:space="0" w:color="auto"/>
        <w:left w:val="none" w:sz="0" w:space="0" w:color="auto"/>
        <w:bottom w:val="none" w:sz="0" w:space="0" w:color="auto"/>
        <w:right w:val="none" w:sz="0" w:space="0" w:color="auto"/>
      </w:divBdr>
      <w:divsChild>
        <w:div w:id="1491796663">
          <w:marLeft w:val="0"/>
          <w:marRight w:val="0"/>
          <w:marTop w:val="0"/>
          <w:marBottom w:val="525"/>
          <w:divBdr>
            <w:top w:val="none" w:sz="0" w:space="0" w:color="auto"/>
            <w:left w:val="none" w:sz="0" w:space="0" w:color="auto"/>
            <w:bottom w:val="none" w:sz="0" w:space="0" w:color="auto"/>
            <w:right w:val="none" w:sz="0" w:space="0" w:color="auto"/>
          </w:divBdr>
          <w:divsChild>
            <w:div w:id="1314018300">
              <w:marLeft w:val="0"/>
              <w:marRight w:val="0"/>
              <w:marTop w:val="0"/>
              <w:marBottom w:val="0"/>
              <w:divBdr>
                <w:top w:val="none" w:sz="0" w:space="0" w:color="auto"/>
                <w:left w:val="none" w:sz="0" w:space="0" w:color="auto"/>
                <w:bottom w:val="none" w:sz="0" w:space="0" w:color="auto"/>
                <w:right w:val="none" w:sz="0" w:space="0" w:color="auto"/>
              </w:divBdr>
            </w:div>
            <w:div w:id="828978405">
              <w:marLeft w:val="0"/>
              <w:marRight w:val="0"/>
              <w:marTop w:val="0"/>
              <w:marBottom w:val="0"/>
              <w:divBdr>
                <w:top w:val="none" w:sz="0" w:space="0" w:color="auto"/>
                <w:left w:val="none" w:sz="0" w:space="0" w:color="auto"/>
                <w:bottom w:val="none" w:sz="0" w:space="0" w:color="auto"/>
                <w:right w:val="none" w:sz="0" w:space="0" w:color="auto"/>
              </w:divBdr>
              <w:divsChild>
                <w:div w:id="1009601449">
                  <w:marLeft w:val="0"/>
                  <w:marRight w:val="0"/>
                  <w:marTop w:val="0"/>
                  <w:marBottom w:val="0"/>
                  <w:divBdr>
                    <w:top w:val="none" w:sz="0" w:space="0" w:color="auto"/>
                    <w:left w:val="none" w:sz="0" w:space="0" w:color="auto"/>
                    <w:bottom w:val="none" w:sz="0" w:space="0" w:color="auto"/>
                    <w:right w:val="none" w:sz="0" w:space="0" w:color="auto"/>
                  </w:divBdr>
                  <w:divsChild>
                    <w:div w:id="352191728">
                      <w:marLeft w:val="0"/>
                      <w:marRight w:val="0"/>
                      <w:marTop w:val="0"/>
                      <w:marBottom w:val="0"/>
                      <w:divBdr>
                        <w:top w:val="none" w:sz="0" w:space="0" w:color="auto"/>
                        <w:left w:val="none" w:sz="0" w:space="0" w:color="auto"/>
                        <w:bottom w:val="none" w:sz="0" w:space="0" w:color="auto"/>
                        <w:right w:val="none" w:sz="0" w:space="0" w:color="auto"/>
                      </w:divBdr>
                    </w:div>
                    <w:div w:id="19257961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59994423">
          <w:marLeft w:val="0"/>
          <w:marRight w:val="0"/>
          <w:marTop w:val="0"/>
          <w:marBottom w:val="0"/>
          <w:divBdr>
            <w:top w:val="none" w:sz="0" w:space="0" w:color="auto"/>
            <w:left w:val="none" w:sz="0" w:space="0" w:color="auto"/>
            <w:bottom w:val="none" w:sz="0" w:space="0" w:color="auto"/>
            <w:right w:val="none" w:sz="0" w:space="0" w:color="auto"/>
          </w:divBdr>
          <w:divsChild>
            <w:div w:id="1669408226">
              <w:marLeft w:val="0"/>
              <w:marRight w:val="0"/>
              <w:marTop w:val="0"/>
              <w:marBottom w:val="0"/>
              <w:divBdr>
                <w:top w:val="none" w:sz="0" w:space="0" w:color="auto"/>
                <w:left w:val="none" w:sz="0" w:space="0" w:color="auto"/>
                <w:bottom w:val="none" w:sz="0" w:space="0" w:color="auto"/>
                <w:right w:val="none" w:sz="0" w:space="0" w:color="auto"/>
              </w:divBdr>
              <w:divsChild>
                <w:div w:id="1594436046">
                  <w:marLeft w:val="0"/>
                  <w:marRight w:val="0"/>
                  <w:marTop w:val="0"/>
                  <w:marBottom w:val="0"/>
                  <w:divBdr>
                    <w:top w:val="none" w:sz="0" w:space="0" w:color="auto"/>
                    <w:left w:val="none" w:sz="0" w:space="0" w:color="auto"/>
                    <w:bottom w:val="none" w:sz="0" w:space="0" w:color="auto"/>
                    <w:right w:val="none" w:sz="0" w:space="0" w:color="auto"/>
                  </w:divBdr>
                  <w:divsChild>
                    <w:div w:id="176508294">
                      <w:marLeft w:val="0"/>
                      <w:marRight w:val="0"/>
                      <w:marTop w:val="0"/>
                      <w:marBottom w:val="0"/>
                      <w:divBdr>
                        <w:top w:val="none" w:sz="0" w:space="0" w:color="auto"/>
                        <w:left w:val="none" w:sz="0" w:space="0" w:color="auto"/>
                        <w:bottom w:val="none" w:sz="0" w:space="0" w:color="auto"/>
                        <w:right w:val="none" w:sz="0" w:space="0" w:color="auto"/>
                      </w:divBdr>
                    </w:div>
                    <w:div w:id="682516969">
                      <w:marLeft w:val="0"/>
                      <w:marRight w:val="0"/>
                      <w:marTop w:val="0"/>
                      <w:marBottom w:val="0"/>
                      <w:divBdr>
                        <w:top w:val="none" w:sz="0" w:space="0" w:color="auto"/>
                        <w:left w:val="none" w:sz="0" w:space="0" w:color="auto"/>
                        <w:bottom w:val="none" w:sz="0" w:space="0" w:color="auto"/>
                        <w:right w:val="none" w:sz="0" w:space="0" w:color="auto"/>
                      </w:divBdr>
                      <w:divsChild>
                        <w:div w:id="682972226">
                          <w:marLeft w:val="0"/>
                          <w:marRight w:val="0"/>
                          <w:marTop w:val="0"/>
                          <w:marBottom w:val="0"/>
                          <w:divBdr>
                            <w:top w:val="none" w:sz="0" w:space="0" w:color="auto"/>
                            <w:left w:val="none" w:sz="0" w:space="0" w:color="auto"/>
                            <w:bottom w:val="none" w:sz="0" w:space="0" w:color="auto"/>
                            <w:right w:val="none" w:sz="0" w:space="0" w:color="auto"/>
                          </w:divBdr>
                          <w:divsChild>
                            <w:div w:id="56036344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47452034">
                          <w:marLeft w:val="0"/>
                          <w:marRight w:val="0"/>
                          <w:marTop w:val="0"/>
                          <w:marBottom w:val="180"/>
                          <w:divBdr>
                            <w:top w:val="single" w:sz="6" w:space="0" w:color="939393"/>
                            <w:left w:val="single" w:sz="6" w:space="0" w:color="939393"/>
                            <w:bottom w:val="single" w:sz="6" w:space="0" w:color="939393"/>
                            <w:right w:val="single" w:sz="6" w:space="0" w:color="939393"/>
                          </w:divBdr>
                          <w:divsChild>
                            <w:div w:id="198788610">
                              <w:marLeft w:val="0"/>
                              <w:marRight w:val="0"/>
                              <w:marTop w:val="0"/>
                              <w:marBottom w:val="0"/>
                              <w:divBdr>
                                <w:top w:val="none" w:sz="0" w:space="0" w:color="auto"/>
                                <w:left w:val="none" w:sz="0" w:space="0" w:color="auto"/>
                                <w:bottom w:val="none" w:sz="0" w:space="0" w:color="auto"/>
                                <w:right w:val="none" w:sz="0" w:space="0" w:color="auto"/>
                              </w:divBdr>
                              <w:divsChild>
                                <w:div w:id="1107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270461">
      <w:bodyDiv w:val="1"/>
      <w:marLeft w:val="0"/>
      <w:marRight w:val="0"/>
      <w:marTop w:val="0"/>
      <w:marBottom w:val="0"/>
      <w:divBdr>
        <w:top w:val="none" w:sz="0" w:space="0" w:color="auto"/>
        <w:left w:val="none" w:sz="0" w:space="0" w:color="auto"/>
        <w:bottom w:val="none" w:sz="0" w:space="0" w:color="auto"/>
        <w:right w:val="none" w:sz="0" w:space="0" w:color="auto"/>
      </w:divBdr>
      <w:divsChild>
        <w:div w:id="634993856">
          <w:marLeft w:val="0"/>
          <w:marRight w:val="0"/>
          <w:marTop w:val="0"/>
          <w:marBottom w:val="525"/>
          <w:divBdr>
            <w:top w:val="none" w:sz="0" w:space="0" w:color="auto"/>
            <w:left w:val="none" w:sz="0" w:space="0" w:color="auto"/>
            <w:bottom w:val="none" w:sz="0" w:space="0" w:color="auto"/>
            <w:right w:val="none" w:sz="0" w:space="0" w:color="auto"/>
          </w:divBdr>
          <w:divsChild>
            <w:div w:id="1238520249">
              <w:marLeft w:val="0"/>
              <w:marRight w:val="0"/>
              <w:marTop w:val="0"/>
              <w:marBottom w:val="0"/>
              <w:divBdr>
                <w:top w:val="none" w:sz="0" w:space="0" w:color="auto"/>
                <w:left w:val="none" w:sz="0" w:space="0" w:color="auto"/>
                <w:bottom w:val="none" w:sz="0" w:space="0" w:color="auto"/>
                <w:right w:val="none" w:sz="0" w:space="0" w:color="auto"/>
              </w:divBdr>
            </w:div>
            <w:div w:id="628124484">
              <w:marLeft w:val="0"/>
              <w:marRight w:val="0"/>
              <w:marTop w:val="0"/>
              <w:marBottom w:val="0"/>
              <w:divBdr>
                <w:top w:val="none" w:sz="0" w:space="0" w:color="auto"/>
                <w:left w:val="none" w:sz="0" w:space="0" w:color="auto"/>
                <w:bottom w:val="none" w:sz="0" w:space="0" w:color="auto"/>
                <w:right w:val="none" w:sz="0" w:space="0" w:color="auto"/>
              </w:divBdr>
              <w:divsChild>
                <w:div w:id="962271478">
                  <w:marLeft w:val="0"/>
                  <w:marRight w:val="0"/>
                  <w:marTop w:val="0"/>
                  <w:marBottom w:val="0"/>
                  <w:divBdr>
                    <w:top w:val="none" w:sz="0" w:space="0" w:color="auto"/>
                    <w:left w:val="none" w:sz="0" w:space="0" w:color="auto"/>
                    <w:bottom w:val="none" w:sz="0" w:space="0" w:color="auto"/>
                    <w:right w:val="none" w:sz="0" w:space="0" w:color="auto"/>
                  </w:divBdr>
                  <w:divsChild>
                    <w:div w:id="1434134377">
                      <w:marLeft w:val="0"/>
                      <w:marRight w:val="0"/>
                      <w:marTop w:val="0"/>
                      <w:marBottom w:val="0"/>
                      <w:divBdr>
                        <w:top w:val="none" w:sz="0" w:space="0" w:color="auto"/>
                        <w:left w:val="none" w:sz="0" w:space="0" w:color="auto"/>
                        <w:bottom w:val="none" w:sz="0" w:space="0" w:color="auto"/>
                        <w:right w:val="none" w:sz="0" w:space="0" w:color="auto"/>
                      </w:divBdr>
                    </w:div>
                    <w:div w:id="204282432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84073870">
          <w:marLeft w:val="0"/>
          <w:marRight w:val="0"/>
          <w:marTop w:val="0"/>
          <w:marBottom w:val="0"/>
          <w:divBdr>
            <w:top w:val="none" w:sz="0" w:space="0" w:color="auto"/>
            <w:left w:val="none" w:sz="0" w:space="0" w:color="auto"/>
            <w:bottom w:val="none" w:sz="0" w:space="0" w:color="auto"/>
            <w:right w:val="none" w:sz="0" w:space="0" w:color="auto"/>
          </w:divBdr>
        </w:div>
      </w:divsChild>
    </w:div>
    <w:div w:id="1477185476">
      <w:bodyDiv w:val="1"/>
      <w:marLeft w:val="0"/>
      <w:marRight w:val="0"/>
      <w:marTop w:val="0"/>
      <w:marBottom w:val="0"/>
      <w:divBdr>
        <w:top w:val="none" w:sz="0" w:space="0" w:color="auto"/>
        <w:left w:val="none" w:sz="0" w:space="0" w:color="auto"/>
        <w:bottom w:val="none" w:sz="0" w:space="0" w:color="auto"/>
        <w:right w:val="none" w:sz="0" w:space="0" w:color="auto"/>
      </w:divBdr>
      <w:divsChild>
        <w:div w:id="1215653297">
          <w:marLeft w:val="0"/>
          <w:marRight w:val="0"/>
          <w:marTop w:val="0"/>
          <w:marBottom w:val="525"/>
          <w:divBdr>
            <w:top w:val="none" w:sz="0" w:space="0" w:color="auto"/>
            <w:left w:val="none" w:sz="0" w:space="0" w:color="auto"/>
            <w:bottom w:val="none" w:sz="0" w:space="0" w:color="auto"/>
            <w:right w:val="none" w:sz="0" w:space="0" w:color="auto"/>
          </w:divBdr>
          <w:divsChild>
            <w:div w:id="596402623">
              <w:marLeft w:val="0"/>
              <w:marRight w:val="0"/>
              <w:marTop w:val="0"/>
              <w:marBottom w:val="0"/>
              <w:divBdr>
                <w:top w:val="none" w:sz="0" w:space="0" w:color="auto"/>
                <w:left w:val="none" w:sz="0" w:space="0" w:color="auto"/>
                <w:bottom w:val="none" w:sz="0" w:space="0" w:color="auto"/>
                <w:right w:val="none" w:sz="0" w:space="0" w:color="auto"/>
              </w:divBdr>
            </w:div>
            <w:div w:id="989405058">
              <w:marLeft w:val="0"/>
              <w:marRight w:val="0"/>
              <w:marTop w:val="0"/>
              <w:marBottom w:val="0"/>
              <w:divBdr>
                <w:top w:val="none" w:sz="0" w:space="0" w:color="auto"/>
                <w:left w:val="none" w:sz="0" w:space="0" w:color="auto"/>
                <w:bottom w:val="none" w:sz="0" w:space="0" w:color="auto"/>
                <w:right w:val="none" w:sz="0" w:space="0" w:color="auto"/>
              </w:divBdr>
              <w:divsChild>
                <w:div w:id="688415108">
                  <w:marLeft w:val="0"/>
                  <w:marRight w:val="0"/>
                  <w:marTop w:val="0"/>
                  <w:marBottom w:val="0"/>
                  <w:divBdr>
                    <w:top w:val="none" w:sz="0" w:space="0" w:color="auto"/>
                    <w:left w:val="none" w:sz="0" w:space="0" w:color="auto"/>
                    <w:bottom w:val="none" w:sz="0" w:space="0" w:color="auto"/>
                    <w:right w:val="none" w:sz="0" w:space="0" w:color="auto"/>
                  </w:divBdr>
                  <w:divsChild>
                    <w:div w:id="1940941601">
                      <w:marLeft w:val="0"/>
                      <w:marRight w:val="0"/>
                      <w:marTop w:val="0"/>
                      <w:marBottom w:val="0"/>
                      <w:divBdr>
                        <w:top w:val="none" w:sz="0" w:space="0" w:color="auto"/>
                        <w:left w:val="none" w:sz="0" w:space="0" w:color="auto"/>
                        <w:bottom w:val="none" w:sz="0" w:space="0" w:color="auto"/>
                        <w:right w:val="none" w:sz="0" w:space="0" w:color="auto"/>
                      </w:divBdr>
                    </w:div>
                    <w:div w:id="1871994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3781352">
          <w:marLeft w:val="0"/>
          <w:marRight w:val="0"/>
          <w:marTop w:val="0"/>
          <w:marBottom w:val="0"/>
          <w:divBdr>
            <w:top w:val="none" w:sz="0" w:space="0" w:color="auto"/>
            <w:left w:val="none" w:sz="0" w:space="0" w:color="auto"/>
            <w:bottom w:val="none" w:sz="0" w:space="0" w:color="auto"/>
            <w:right w:val="none" w:sz="0" w:space="0" w:color="auto"/>
          </w:divBdr>
          <w:divsChild>
            <w:div w:id="1275819385">
              <w:marLeft w:val="0"/>
              <w:marRight w:val="0"/>
              <w:marTop w:val="0"/>
              <w:marBottom w:val="0"/>
              <w:divBdr>
                <w:top w:val="none" w:sz="0" w:space="0" w:color="auto"/>
                <w:left w:val="none" w:sz="0" w:space="0" w:color="auto"/>
                <w:bottom w:val="none" w:sz="0" w:space="0" w:color="auto"/>
                <w:right w:val="none" w:sz="0" w:space="0" w:color="auto"/>
              </w:divBdr>
              <w:divsChild>
                <w:div w:id="2043746587">
                  <w:marLeft w:val="0"/>
                  <w:marRight w:val="0"/>
                  <w:marTop w:val="0"/>
                  <w:marBottom w:val="0"/>
                  <w:divBdr>
                    <w:top w:val="none" w:sz="0" w:space="0" w:color="auto"/>
                    <w:left w:val="none" w:sz="0" w:space="0" w:color="auto"/>
                    <w:bottom w:val="none" w:sz="0" w:space="0" w:color="auto"/>
                    <w:right w:val="none" w:sz="0" w:space="0" w:color="auto"/>
                  </w:divBdr>
                  <w:divsChild>
                    <w:div w:id="992297485">
                      <w:marLeft w:val="0"/>
                      <w:marRight w:val="0"/>
                      <w:marTop w:val="0"/>
                      <w:marBottom w:val="0"/>
                      <w:divBdr>
                        <w:top w:val="none" w:sz="0" w:space="0" w:color="auto"/>
                        <w:left w:val="none" w:sz="0" w:space="0" w:color="auto"/>
                        <w:bottom w:val="none" w:sz="0" w:space="0" w:color="auto"/>
                        <w:right w:val="none" w:sz="0" w:space="0" w:color="auto"/>
                      </w:divBdr>
                    </w:div>
                  </w:divsChild>
                </w:div>
                <w:div w:id="2136219804">
                  <w:marLeft w:val="0"/>
                  <w:marRight w:val="0"/>
                  <w:marTop w:val="0"/>
                  <w:marBottom w:val="0"/>
                  <w:divBdr>
                    <w:top w:val="none" w:sz="0" w:space="0" w:color="auto"/>
                    <w:left w:val="none" w:sz="0" w:space="0" w:color="auto"/>
                    <w:bottom w:val="none" w:sz="0" w:space="0" w:color="auto"/>
                    <w:right w:val="none" w:sz="0" w:space="0" w:color="auto"/>
                  </w:divBdr>
                  <w:divsChild>
                    <w:div w:id="1816750277">
                      <w:marLeft w:val="0"/>
                      <w:marRight w:val="0"/>
                      <w:marTop w:val="0"/>
                      <w:marBottom w:val="0"/>
                      <w:divBdr>
                        <w:top w:val="none" w:sz="0" w:space="0" w:color="auto"/>
                        <w:left w:val="none" w:sz="0" w:space="0" w:color="auto"/>
                        <w:bottom w:val="none" w:sz="0" w:space="0" w:color="auto"/>
                        <w:right w:val="none" w:sz="0" w:space="0" w:color="auto"/>
                      </w:divBdr>
                      <w:divsChild>
                        <w:div w:id="1277759754">
                          <w:marLeft w:val="0"/>
                          <w:marRight w:val="0"/>
                          <w:marTop w:val="0"/>
                          <w:marBottom w:val="0"/>
                          <w:divBdr>
                            <w:top w:val="none" w:sz="0" w:space="0" w:color="auto"/>
                            <w:left w:val="none" w:sz="0" w:space="0" w:color="auto"/>
                            <w:bottom w:val="none" w:sz="0" w:space="0" w:color="auto"/>
                            <w:right w:val="none" w:sz="0" w:space="0" w:color="auto"/>
                          </w:divBdr>
                          <w:divsChild>
                            <w:div w:id="916598756">
                              <w:marLeft w:val="0"/>
                              <w:marRight w:val="0"/>
                              <w:marTop w:val="0"/>
                              <w:marBottom w:val="0"/>
                              <w:divBdr>
                                <w:top w:val="single" w:sz="6" w:space="0" w:color="939393"/>
                                <w:left w:val="single" w:sz="6" w:space="11" w:color="939393"/>
                                <w:bottom w:val="single" w:sz="6" w:space="0" w:color="FFFFFF"/>
                                <w:right w:val="single" w:sz="6" w:space="11" w:color="939393"/>
                              </w:divBdr>
                            </w:div>
                            <w:div w:id="170702375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49905430">
                          <w:marLeft w:val="0"/>
                          <w:marRight w:val="0"/>
                          <w:marTop w:val="0"/>
                          <w:marBottom w:val="180"/>
                          <w:divBdr>
                            <w:top w:val="single" w:sz="6" w:space="0" w:color="939393"/>
                            <w:left w:val="single" w:sz="6" w:space="0" w:color="939393"/>
                            <w:bottom w:val="single" w:sz="6" w:space="0" w:color="939393"/>
                            <w:right w:val="single" w:sz="6" w:space="0" w:color="939393"/>
                          </w:divBdr>
                          <w:divsChild>
                            <w:div w:id="1062406825">
                              <w:marLeft w:val="0"/>
                              <w:marRight w:val="0"/>
                              <w:marTop w:val="0"/>
                              <w:marBottom w:val="0"/>
                              <w:divBdr>
                                <w:top w:val="none" w:sz="0" w:space="0" w:color="auto"/>
                                <w:left w:val="none" w:sz="0" w:space="0" w:color="auto"/>
                                <w:bottom w:val="none" w:sz="0" w:space="0" w:color="auto"/>
                                <w:right w:val="none" w:sz="0" w:space="0" w:color="auto"/>
                              </w:divBdr>
                              <w:divsChild>
                                <w:div w:id="748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18191">
      <w:bodyDiv w:val="1"/>
      <w:marLeft w:val="0"/>
      <w:marRight w:val="0"/>
      <w:marTop w:val="0"/>
      <w:marBottom w:val="0"/>
      <w:divBdr>
        <w:top w:val="none" w:sz="0" w:space="0" w:color="auto"/>
        <w:left w:val="none" w:sz="0" w:space="0" w:color="auto"/>
        <w:bottom w:val="none" w:sz="0" w:space="0" w:color="auto"/>
        <w:right w:val="none" w:sz="0" w:space="0" w:color="auto"/>
      </w:divBdr>
      <w:divsChild>
        <w:div w:id="998926170">
          <w:marLeft w:val="0"/>
          <w:marRight w:val="0"/>
          <w:marTop w:val="0"/>
          <w:marBottom w:val="525"/>
          <w:divBdr>
            <w:top w:val="none" w:sz="0" w:space="0" w:color="auto"/>
            <w:left w:val="none" w:sz="0" w:space="0" w:color="auto"/>
            <w:bottom w:val="none" w:sz="0" w:space="0" w:color="auto"/>
            <w:right w:val="none" w:sz="0" w:space="0" w:color="auto"/>
          </w:divBdr>
          <w:divsChild>
            <w:div w:id="1753576379">
              <w:marLeft w:val="0"/>
              <w:marRight w:val="0"/>
              <w:marTop w:val="0"/>
              <w:marBottom w:val="0"/>
              <w:divBdr>
                <w:top w:val="none" w:sz="0" w:space="0" w:color="auto"/>
                <w:left w:val="none" w:sz="0" w:space="0" w:color="auto"/>
                <w:bottom w:val="none" w:sz="0" w:space="0" w:color="auto"/>
                <w:right w:val="none" w:sz="0" w:space="0" w:color="auto"/>
              </w:divBdr>
            </w:div>
            <w:div w:id="47733017">
              <w:marLeft w:val="0"/>
              <w:marRight w:val="0"/>
              <w:marTop w:val="0"/>
              <w:marBottom w:val="0"/>
              <w:divBdr>
                <w:top w:val="none" w:sz="0" w:space="0" w:color="auto"/>
                <w:left w:val="none" w:sz="0" w:space="0" w:color="auto"/>
                <w:bottom w:val="none" w:sz="0" w:space="0" w:color="auto"/>
                <w:right w:val="none" w:sz="0" w:space="0" w:color="auto"/>
              </w:divBdr>
              <w:divsChild>
                <w:div w:id="1247765988">
                  <w:marLeft w:val="0"/>
                  <w:marRight w:val="0"/>
                  <w:marTop w:val="0"/>
                  <w:marBottom w:val="0"/>
                  <w:divBdr>
                    <w:top w:val="none" w:sz="0" w:space="0" w:color="auto"/>
                    <w:left w:val="none" w:sz="0" w:space="0" w:color="auto"/>
                    <w:bottom w:val="none" w:sz="0" w:space="0" w:color="auto"/>
                    <w:right w:val="none" w:sz="0" w:space="0" w:color="auto"/>
                  </w:divBdr>
                  <w:divsChild>
                    <w:div w:id="22486797">
                      <w:marLeft w:val="0"/>
                      <w:marRight w:val="0"/>
                      <w:marTop w:val="0"/>
                      <w:marBottom w:val="0"/>
                      <w:divBdr>
                        <w:top w:val="none" w:sz="0" w:space="0" w:color="auto"/>
                        <w:left w:val="none" w:sz="0" w:space="0" w:color="auto"/>
                        <w:bottom w:val="none" w:sz="0" w:space="0" w:color="auto"/>
                        <w:right w:val="none" w:sz="0" w:space="0" w:color="auto"/>
                      </w:divBdr>
                    </w:div>
                    <w:div w:id="12618387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7807958">
          <w:marLeft w:val="0"/>
          <w:marRight w:val="0"/>
          <w:marTop w:val="0"/>
          <w:marBottom w:val="0"/>
          <w:divBdr>
            <w:top w:val="none" w:sz="0" w:space="0" w:color="auto"/>
            <w:left w:val="none" w:sz="0" w:space="0" w:color="auto"/>
            <w:bottom w:val="none" w:sz="0" w:space="0" w:color="auto"/>
            <w:right w:val="none" w:sz="0" w:space="0" w:color="auto"/>
          </w:divBdr>
          <w:divsChild>
            <w:div w:id="773326789">
              <w:marLeft w:val="0"/>
              <w:marRight w:val="0"/>
              <w:marTop w:val="0"/>
              <w:marBottom w:val="0"/>
              <w:divBdr>
                <w:top w:val="none" w:sz="0" w:space="0" w:color="auto"/>
                <w:left w:val="none" w:sz="0" w:space="0" w:color="auto"/>
                <w:bottom w:val="none" w:sz="0" w:space="0" w:color="auto"/>
                <w:right w:val="none" w:sz="0" w:space="0" w:color="auto"/>
              </w:divBdr>
              <w:divsChild>
                <w:div w:id="1834107774">
                  <w:marLeft w:val="0"/>
                  <w:marRight w:val="0"/>
                  <w:marTop w:val="0"/>
                  <w:marBottom w:val="0"/>
                  <w:divBdr>
                    <w:top w:val="none" w:sz="0" w:space="0" w:color="auto"/>
                    <w:left w:val="none" w:sz="0" w:space="0" w:color="auto"/>
                    <w:bottom w:val="none" w:sz="0" w:space="0" w:color="auto"/>
                    <w:right w:val="none" w:sz="0" w:space="0" w:color="auto"/>
                  </w:divBdr>
                  <w:divsChild>
                    <w:div w:id="4929895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2538031">
                  <w:marLeft w:val="0"/>
                  <w:marRight w:val="0"/>
                  <w:marTop w:val="0"/>
                  <w:marBottom w:val="180"/>
                  <w:divBdr>
                    <w:top w:val="single" w:sz="6" w:space="0" w:color="939393"/>
                    <w:left w:val="single" w:sz="6" w:space="0" w:color="939393"/>
                    <w:bottom w:val="single" w:sz="6" w:space="0" w:color="939393"/>
                    <w:right w:val="single" w:sz="6" w:space="0" w:color="939393"/>
                  </w:divBdr>
                  <w:divsChild>
                    <w:div w:id="1753549928">
                      <w:marLeft w:val="0"/>
                      <w:marRight w:val="0"/>
                      <w:marTop w:val="0"/>
                      <w:marBottom w:val="0"/>
                      <w:divBdr>
                        <w:top w:val="none" w:sz="0" w:space="0" w:color="auto"/>
                        <w:left w:val="none" w:sz="0" w:space="0" w:color="auto"/>
                        <w:bottom w:val="none" w:sz="0" w:space="0" w:color="auto"/>
                        <w:right w:val="none" w:sz="0" w:space="0" w:color="auto"/>
                      </w:divBdr>
                      <w:divsChild>
                        <w:div w:id="16643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59126">
              <w:marLeft w:val="0"/>
              <w:marRight w:val="0"/>
              <w:marTop w:val="0"/>
              <w:marBottom w:val="0"/>
              <w:divBdr>
                <w:top w:val="none" w:sz="0" w:space="0" w:color="auto"/>
                <w:left w:val="none" w:sz="0" w:space="0" w:color="auto"/>
                <w:bottom w:val="none" w:sz="0" w:space="0" w:color="auto"/>
                <w:right w:val="none" w:sz="0" w:space="0" w:color="auto"/>
              </w:divBdr>
              <w:divsChild>
                <w:div w:id="2014407742">
                  <w:marLeft w:val="0"/>
                  <w:marRight w:val="0"/>
                  <w:marTop w:val="0"/>
                  <w:marBottom w:val="180"/>
                  <w:divBdr>
                    <w:top w:val="single" w:sz="6" w:space="0" w:color="939393"/>
                    <w:left w:val="single" w:sz="6" w:space="0" w:color="939393"/>
                    <w:bottom w:val="single" w:sz="6" w:space="0" w:color="939393"/>
                    <w:right w:val="single" w:sz="6" w:space="0" w:color="939393"/>
                  </w:divBdr>
                  <w:divsChild>
                    <w:div w:id="2093310786">
                      <w:marLeft w:val="0"/>
                      <w:marRight w:val="0"/>
                      <w:marTop w:val="0"/>
                      <w:marBottom w:val="0"/>
                      <w:divBdr>
                        <w:top w:val="none" w:sz="0" w:space="0" w:color="auto"/>
                        <w:left w:val="none" w:sz="0" w:space="0" w:color="auto"/>
                        <w:bottom w:val="none" w:sz="0" w:space="0" w:color="auto"/>
                        <w:right w:val="none" w:sz="0" w:space="0" w:color="auto"/>
                      </w:divBdr>
                      <w:divsChild>
                        <w:div w:id="743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497068">
      <w:bodyDiv w:val="1"/>
      <w:marLeft w:val="0"/>
      <w:marRight w:val="0"/>
      <w:marTop w:val="0"/>
      <w:marBottom w:val="0"/>
      <w:divBdr>
        <w:top w:val="none" w:sz="0" w:space="0" w:color="auto"/>
        <w:left w:val="none" w:sz="0" w:space="0" w:color="auto"/>
        <w:bottom w:val="none" w:sz="0" w:space="0" w:color="auto"/>
        <w:right w:val="none" w:sz="0" w:space="0" w:color="auto"/>
      </w:divBdr>
      <w:divsChild>
        <w:div w:id="1180388607">
          <w:marLeft w:val="0"/>
          <w:marRight w:val="0"/>
          <w:marTop w:val="0"/>
          <w:marBottom w:val="525"/>
          <w:divBdr>
            <w:top w:val="none" w:sz="0" w:space="0" w:color="auto"/>
            <w:left w:val="none" w:sz="0" w:space="0" w:color="auto"/>
            <w:bottom w:val="none" w:sz="0" w:space="0" w:color="auto"/>
            <w:right w:val="none" w:sz="0" w:space="0" w:color="auto"/>
          </w:divBdr>
          <w:divsChild>
            <w:div w:id="1978804007">
              <w:marLeft w:val="0"/>
              <w:marRight w:val="0"/>
              <w:marTop w:val="0"/>
              <w:marBottom w:val="0"/>
              <w:divBdr>
                <w:top w:val="none" w:sz="0" w:space="0" w:color="auto"/>
                <w:left w:val="none" w:sz="0" w:space="0" w:color="auto"/>
                <w:bottom w:val="none" w:sz="0" w:space="0" w:color="auto"/>
                <w:right w:val="none" w:sz="0" w:space="0" w:color="auto"/>
              </w:divBdr>
            </w:div>
            <w:div w:id="995911562">
              <w:marLeft w:val="0"/>
              <w:marRight w:val="0"/>
              <w:marTop w:val="0"/>
              <w:marBottom w:val="0"/>
              <w:divBdr>
                <w:top w:val="none" w:sz="0" w:space="0" w:color="auto"/>
                <w:left w:val="none" w:sz="0" w:space="0" w:color="auto"/>
                <w:bottom w:val="none" w:sz="0" w:space="0" w:color="auto"/>
                <w:right w:val="none" w:sz="0" w:space="0" w:color="auto"/>
              </w:divBdr>
              <w:divsChild>
                <w:div w:id="5985598">
                  <w:marLeft w:val="0"/>
                  <w:marRight w:val="0"/>
                  <w:marTop w:val="0"/>
                  <w:marBottom w:val="0"/>
                  <w:divBdr>
                    <w:top w:val="none" w:sz="0" w:space="0" w:color="auto"/>
                    <w:left w:val="none" w:sz="0" w:space="0" w:color="auto"/>
                    <w:bottom w:val="none" w:sz="0" w:space="0" w:color="auto"/>
                    <w:right w:val="none" w:sz="0" w:space="0" w:color="auto"/>
                  </w:divBdr>
                  <w:divsChild>
                    <w:div w:id="446854377">
                      <w:marLeft w:val="0"/>
                      <w:marRight w:val="0"/>
                      <w:marTop w:val="0"/>
                      <w:marBottom w:val="0"/>
                      <w:divBdr>
                        <w:top w:val="none" w:sz="0" w:space="0" w:color="auto"/>
                        <w:left w:val="none" w:sz="0" w:space="0" w:color="auto"/>
                        <w:bottom w:val="none" w:sz="0" w:space="0" w:color="auto"/>
                        <w:right w:val="none" w:sz="0" w:space="0" w:color="auto"/>
                      </w:divBdr>
                    </w:div>
                    <w:div w:id="9192901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25274523">
          <w:marLeft w:val="0"/>
          <w:marRight w:val="0"/>
          <w:marTop w:val="0"/>
          <w:marBottom w:val="0"/>
          <w:divBdr>
            <w:top w:val="none" w:sz="0" w:space="0" w:color="auto"/>
            <w:left w:val="none" w:sz="0" w:space="0" w:color="auto"/>
            <w:bottom w:val="none" w:sz="0" w:space="0" w:color="auto"/>
            <w:right w:val="none" w:sz="0" w:space="0" w:color="auto"/>
          </w:divBdr>
          <w:divsChild>
            <w:div w:id="1633517504">
              <w:marLeft w:val="0"/>
              <w:marRight w:val="0"/>
              <w:marTop w:val="0"/>
              <w:marBottom w:val="0"/>
              <w:divBdr>
                <w:top w:val="none" w:sz="0" w:space="0" w:color="auto"/>
                <w:left w:val="none" w:sz="0" w:space="0" w:color="auto"/>
                <w:bottom w:val="none" w:sz="0" w:space="0" w:color="auto"/>
                <w:right w:val="none" w:sz="0" w:space="0" w:color="auto"/>
              </w:divBdr>
              <w:divsChild>
                <w:div w:id="601063045">
                  <w:marLeft w:val="0"/>
                  <w:marRight w:val="0"/>
                  <w:marTop w:val="0"/>
                  <w:marBottom w:val="0"/>
                  <w:divBdr>
                    <w:top w:val="none" w:sz="0" w:space="0" w:color="auto"/>
                    <w:left w:val="none" w:sz="0" w:space="0" w:color="auto"/>
                    <w:bottom w:val="none" w:sz="0" w:space="0" w:color="auto"/>
                    <w:right w:val="none" w:sz="0" w:space="0" w:color="auto"/>
                  </w:divBdr>
                  <w:divsChild>
                    <w:div w:id="1363239793">
                      <w:marLeft w:val="0"/>
                      <w:marRight w:val="0"/>
                      <w:marTop w:val="0"/>
                      <w:marBottom w:val="0"/>
                      <w:divBdr>
                        <w:top w:val="none" w:sz="0" w:space="0" w:color="auto"/>
                        <w:left w:val="none" w:sz="0" w:space="0" w:color="auto"/>
                        <w:bottom w:val="none" w:sz="0" w:space="0" w:color="auto"/>
                        <w:right w:val="none" w:sz="0" w:space="0" w:color="auto"/>
                      </w:divBdr>
                      <w:divsChild>
                        <w:div w:id="180048071">
                          <w:marLeft w:val="0"/>
                          <w:marRight w:val="0"/>
                          <w:marTop w:val="0"/>
                          <w:marBottom w:val="0"/>
                          <w:divBdr>
                            <w:top w:val="none" w:sz="0" w:space="0" w:color="auto"/>
                            <w:left w:val="none" w:sz="0" w:space="0" w:color="auto"/>
                            <w:bottom w:val="none" w:sz="0" w:space="0" w:color="auto"/>
                            <w:right w:val="none" w:sz="0" w:space="0" w:color="auto"/>
                          </w:divBdr>
                          <w:divsChild>
                            <w:div w:id="1793868053">
                              <w:marLeft w:val="0"/>
                              <w:marRight w:val="0"/>
                              <w:marTop w:val="0"/>
                              <w:marBottom w:val="0"/>
                              <w:divBdr>
                                <w:top w:val="single" w:sz="6" w:space="0" w:color="939393"/>
                                <w:left w:val="single" w:sz="6" w:space="11" w:color="939393"/>
                                <w:bottom w:val="single" w:sz="6" w:space="0" w:color="FFFFFF"/>
                                <w:right w:val="single" w:sz="6" w:space="11" w:color="939393"/>
                              </w:divBdr>
                            </w:div>
                            <w:div w:id="178391325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02980545">
                          <w:marLeft w:val="0"/>
                          <w:marRight w:val="0"/>
                          <w:marTop w:val="0"/>
                          <w:marBottom w:val="180"/>
                          <w:divBdr>
                            <w:top w:val="single" w:sz="6" w:space="0" w:color="939393"/>
                            <w:left w:val="single" w:sz="6" w:space="0" w:color="939393"/>
                            <w:bottom w:val="single" w:sz="6" w:space="0" w:color="939393"/>
                            <w:right w:val="single" w:sz="6" w:space="0" w:color="939393"/>
                          </w:divBdr>
                          <w:divsChild>
                            <w:div w:id="416630675">
                              <w:marLeft w:val="0"/>
                              <w:marRight w:val="0"/>
                              <w:marTop w:val="0"/>
                              <w:marBottom w:val="0"/>
                              <w:divBdr>
                                <w:top w:val="none" w:sz="0" w:space="0" w:color="auto"/>
                                <w:left w:val="none" w:sz="0" w:space="0" w:color="auto"/>
                                <w:bottom w:val="none" w:sz="0" w:space="0" w:color="auto"/>
                                <w:right w:val="none" w:sz="0" w:space="0" w:color="auto"/>
                              </w:divBdr>
                              <w:divsChild>
                                <w:div w:id="20282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41">
                      <w:marLeft w:val="0"/>
                      <w:marRight w:val="0"/>
                      <w:marTop w:val="0"/>
                      <w:marBottom w:val="0"/>
                      <w:divBdr>
                        <w:top w:val="none" w:sz="0" w:space="0" w:color="auto"/>
                        <w:left w:val="none" w:sz="0" w:space="0" w:color="auto"/>
                        <w:bottom w:val="none" w:sz="0" w:space="0" w:color="auto"/>
                        <w:right w:val="none" w:sz="0" w:space="0" w:color="auto"/>
                      </w:divBdr>
                      <w:divsChild>
                        <w:div w:id="1437749409">
                          <w:marLeft w:val="0"/>
                          <w:marRight w:val="0"/>
                          <w:marTop w:val="0"/>
                          <w:marBottom w:val="180"/>
                          <w:divBdr>
                            <w:top w:val="single" w:sz="6" w:space="0" w:color="939393"/>
                            <w:left w:val="single" w:sz="6" w:space="0" w:color="939393"/>
                            <w:bottom w:val="single" w:sz="6" w:space="0" w:color="939393"/>
                            <w:right w:val="single" w:sz="6" w:space="0" w:color="939393"/>
                          </w:divBdr>
                          <w:divsChild>
                            <w:div w:id="769551270">
                              <w:marLeft w:val="0"/>
                              <w:marRight w:val="0"/>
                              <w:marTop w:val="0"/>
                              <w:marBottom w:val="0"/>
                              <w:divBdr>
                                <w:top w:val="none" w:sz="0" w:space="0" w:color="auto"/>
                                <w:left w:val="none" w:sz="0" w:space="0" w:color="auto"/>
                                <w:bottom w:val="none" w:sz="0" w:space="0" w:color="auto"/>
                                <w:right w:val="none" w:sz="0" w:space="0" w:color="auto"/>
                              </w:divBdr>
                              <w:divsChild>
                                <w:div w:id="4349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926722">
      <w:bodyDiv w:val="1"/>
      <w:marLeft w:val="0"/>
      <w:marRight w:val="0"/>
      <w:marTop w:val="0"/>
      <w:marBottom w:val="0"/>
      <w:divBdr>
        <w:top w:val="none" w:sz="0" w:space="0" w:color="auto"/>
        <w:left w:val="none" w:sz="0" w:space="0" w:color="auto"/>
        <w:bottom w:val="none" w:sz="0" w:space="0" w:color="auto"/>
        <w:right w:val="none" w:sz="0" w:space="0" w:color="auto"/>
      </w:divBdr>
    </w:div>
    <w:div w:id="1487362035">
      <w:bodyDiv w:val="1"/>
      <w:marLeft w:val="0"/>
      <w:marRight w:val="0"/>
      <w:marTop w:val="0"/>
      <w:marBottom w:val="0"/>
      <w:divBdr>
        <w:top w:val="none" w:sz="0" w:space="0" w:color="auto"/>
        <w:left w:val="none" w:sz="0" w:space="0" w:color="auto"/>
        <w:bottom w:val="none" w:sz="0" w:space="0" w:color="auto"/>
        <w:right w:val="none" w:sz="0" w:space="0" w:color="auto"/>
      </w:divBdr>
      <w:divsChild>
        <w:div w:id="130099039">
          <w:marLeft w:val="0"/>
          <w:marRight w:val="0"/>
          <w:marTop w:val="0"/>
          <w:marBottom w:val="525"/>
          <w:divBdr>
            <w:top w:val="none" w:sz="0" w:space="0" w:color="auto"/>
            <w:left w:val="none" w:sz="0" w:space="0" w:color="auto"/>
            <w:bottom w:val="none" w:sz="0" w:space="0" w:color="auto"/>
            <w:right w:val="none" w:sz="0" w:space="0" w:color="auto"/>
          </w:divBdr>
          <w:divsChild>
            <w:div w:id="2096977992">
              <w:marLeft w:val="0"/>
              <w:marRight w:val="0"/>
              <w:marTop w:val="0"/>
              <w:marBottom w:val="0"/>
              <w:divBdr>
                <w:top w:val="none" w:sz="0" w:space="0" w:color="auto"/>
                <w:left w:val="none" w:sz="0" w:space="0" w:color="auto"/>
                <w:bottom w:val="none" w:sz="0" w:space="0" w:color="auto"/>
                <w:right w:val="none" w:sz="0" w:space="0" w:color="auto"/>
              </w:divBdr>
            </w:div>
            <w:div w:id="93718462">
              <w:marLeft w:val="0"/>
              <w:marRight w:val="0"/>
              <w:marTop w:val="0"/>
              <w:marBottom w:val="0"/>
              <w:divBdr>
                <w:top w:val="none" w:sz="0" w:space="0" w:color="auto"/>
                <w:left w:val="none" w:sz="0" w:space="0" w:color="auto"/>
                <w:bottom w:val="none" w:sz="0" w:space="0" w:color="auto"/>
                <w:right w:val="none" w:sz="0" w:space="0" w:color="auto"/>
              </w:divBdr>
              <w:divsChild>
                <w:div w:id="2129548561">
                  <w:marLeft w:val="0"/>
                  <w:marRight w:val="0"/>
                  <w:marTop w:val="0"/>
                  <w:marBottom w:val="0"/>
                  <w:divBdr>
                    <w:top w:val="none" w:sz="0" w:space="0" w:color="auto"/>
                    <w:left w:val="none" w:sz="0" w:space="0" w:color="auto"/>
                    <w:bottom w:val="none" w:sz="0" w:space="0" w:color="auto"/>
                    <w:right w:val="none" w:sz="0" w:space="0" w:color="auto"/>
                  </w:divBdr>
                  <w:divsChild>
                    <w:div w:id="1643848808">
                      <w:marLeft w:val="0"/>
                      <w:marRight w:val="0"/>
                      <w:marTop w:val="0"/>
                      <w:marBottom w:val="0"/>
                      <w:divBdr>
                        <w:top w:val="none" w:sz="0" w:space="0" w:color="auto"/>
                        <w:left w:val="none" w:sz="0" w:space="0" w:color="auto"/>
                        <w:bottom w:val="none" w:sz="0" w:space="0" w:color="auto"/>
                        <w:right w:val="none" w:sz="0" w:space="0" w:color="auto"/>
                      </w:divBdr>
                    </w:div>
                    <w:div w:id="10417087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323121">
          <w:marLeft w:val="0"/>
          <w:marRight w:val="0"/>
          <w:marTop w:val="0"/>
          <w:marBottom w:val="0"/>
          <w:divBdr>
            <w:top w:val="none" w:sz="0" w:space="0" w:color="auto"/>
            <w:left w:val="none" w:sz="0" w:space="0" w:color="auto"/>
            <w:bottom w:val="none" w:sz="0" w:space="0" w:color="auto"/>
            <w:right w:val="none" w:sz="0" w:space="0" w:color="auto"/>
          </w:divBdr>
          <w:divsChild>
            <w:div w:id="467866856">
              <w:marLeft w:val="0"/>
              <w:marRight w:val="0"/>
              <w:marTop w:val="0"/>
              <w:marBottom w:val="0"/>
              <w:divBdr>
                <w:top w:val="none" w:sz="0" w:space="0" w:color="auto"/>
                <w:left w:val="none" w:sz="0" w:space="0" w:color="auto"/>
                <w:bottom w:val="none" w:sz="0" w:space="0" w:color="auto"/>
                <w:right w:val="none" w:sz="0" w:space="0" w:color="auto"/>
              </w:divBdr>
              <w:divsChild>
                <w:div w:id="84494842">
                  <w:marLeft w:val="0"/>
                  <w:marRight w:val="0"/>
                  <w:marTop w:val="0"/>
                  <w:marBottom w:val="0"/>
                  <w:divBdr>
                    <w:top w:val="none" w:sz="0" w:space="0" w:color="auto"/>
                    <w:left w:val="none" w:sz="0" w:space="0" w:color="auto"/>
                    <w:bottom w:val="none" w:sz="0" w:space="0" w:color="auto"/>
                    <w:right w:val="none" w:sz="0" w:space="0" w:color="auto"/>
                  </w:divBdr>
                  <w:divsChild>
                    <w:div w:id="16940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53030">
      <w:bodyDiv w:val="1"/>
      <w:marLeft w:val="0"/>
      <w:marRight w:val="0"/>
      <w:marTop w:val="0"/>
      <w:marBottom w:val="0"/>
      <w:divBdr>
        <w:top w:val="none" w:sz="0" w:space="0" w:color="auto"/>
        <w:left w:val="none" w:sz="0" w:space="0" w:color="auto"/>
        <w:bottom w:val="none" w:sz="0" w:space="0" w:color="auto"/>
        <w:right w:val="none" w:sz="0" w:space="0" w:color="auto"/>
      </w:divBdr>
      <w:divsChild>
        <w:div w:id="1346789959">
          <w:marLeft w:val="0"/>
          <w:marRight w:val="0"/>
          <w:marTop w:val="0"/>
          <w:marBottom w:val="525"/>
          <w:divBdr>
            <w:top w:val="none" w:sz="0" w:space="0" w:color="auto"/>
            <w:left w:val="none" w:sz="0" w:space="0" w:color="auto"/>
            <w:bottom w:val="none" w:sz="0" w:space="0" w:color="auto"/>
            <w:right w:val="none" w:sz="0" w:space="0" w:color="auto"/>
          </w:divBdr>
          <w:divsChild>
            <w:div w:id="491920519">
              <w:marLeft w:val="0"/>
              <w:marRight w:val="0"/>
              <w:marTop w:val="0"/>
              <w:marBottom w:val="0"/>
              <w:divBdr>
                <w:top w:val="none" w:sz="0" w:space="0" w:color="auto"/>
                <w:left w:val="none" w:sz="0" w:space="0" w:color="auto"/>
                <w:bottom w:val="none" w:sz="0" w:space="0" w:color="auto"/>
                <w:right w:val="none" w:sz="0" w:space="0" w:color="auto"/>
              </w:divBdr>
            </w:div>
            <w:div w:id="4014577">
              <w:marLeft w:val="0"/>
              <w:marRight w:val="0"/>
              <w:marTop w:val="0"/>
              <w:marBottom w:val="0"/>
              <w:divBdr>
                <w:top w:val="none" w:sz="0" w:space="0" w:color="auto"/>
                <w:left w:val="none" w:sz="0" w:space="0" w:color="auto"/>
                <w:bottom w:val="none" w:sz="0" w:space="0" w:color="auto"/>
                <w:right w:val="none" w:sz="0" w:space="0" w:color="auto"/>
              </w:divBdr>
              <w:divsChild>
                <w:div w:id="1860971092">
                  <w:marLeft w:val="0"/>
                  <w:marRight w:val="0"/>
                  <w:marTop w:val="0"/>
                  <w:marBottom w:val="0"/>
                  <w:divBdr>
                    <w:top w:val="none" w:sz="0" w:space="0" w:color="auto"/>
                    <w:left w:val="none" w:sz="0" w:space="0" w:color="auto"/>
                    <w:bottom w:val="none" w:sz="0" w:space="0" w:color="auto"/>
                    <w:right w:val="none" w:sz="0" w:space="0" w:color="auto"/>
                  </w:divBdr>
                  <w:divsChild>
                    <w:div w:id="2123835946">
                      <w:marLeft w:val="0"/>
                      <w:marRight w:val="0"/>
                      <w:marTop w:val="0"/>
                      <w:marBottom w:val="0"/>
                      <w:divBdr>
                        <w:top w:val="none" w:sz="0" w:space="0" w:color="auto"/>
                        <w:left w:val="none" w:sz="0" w:space="0" w:color="auto"/>
                        <w:bottom w:val="none" w:sz="0" w:space="0" w:color="auto"/>
                        <w:right w:val="none" w:sz="0" w:space="0" w:color="auto"/>
                      </w:divBdr>
                    </w:div>
                    <w:div w:id="3670259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1358822">
          <w:marLeft w:val="0"/>
          <w:marRight w:val="0"/>
          <w:marTop w:val="0"/>
          <w:marBottom w:val="0"/>
          <w:divBdr>
            <w:top w:val="none" w:sz="0" w:space="0" w:color="auto"/>
            <w:left w:val="none" w:sz="0" w:space="0" w:color="auto"/>
            <w:bottom w:val="none" w:sz="0" w:space="0" w:color="auto"/>
            <w:right w:val="none" w:sz="0" w:space="0" w:color="auto"/>
          </w:divBdr>
        </w:div>
      </w:divsChild>
    </w:div>
    <w:div w:id="1492670852">
      <w:bodyDiv w:val="1"/>
      <w:marLeft w:val="0"/>
      <w:marRight w:val="0"/>
      <w:marTop w:val="0"/>
      <w:marBottom w:val="0"/>
      <w:divBdr>
        <w:top w:val="none" w:sz="0" w:space="0" w:color="auto"/>
        <w:left w:val="none" w:sz="0" w:space="0" w:color="auto"/>
        <w:bottom w:val="none" w:sz="0" w:space="0" w:color="auto"/>
        <w:right w:val="none" w:sz="0" w:space="0" w:color="auto"/>
      </w:divBdr>
      <w:divsChild>
        <w:div w:id="458962107">
          <w:marLeft w:val="0"/>
          <w:marRight w:val="0"/>
          <w:marTop w:val="0"/>
          <w:marBottom w:val="525"/>
          <w:divBdr>
            <w:top w:val="none" w:sz="0" w:space="0" w:color="auto"/>
            <w:left w:val="none" w:sz="0" w:space="0" w:color="auto"/>
            <w:bottom w:val="none" w:sz="0" w:space="0" w:color="auto"/>
            <w:right w:val="none" w:sz="0" w:space="0" w:color="auto"/>
          </w:divBdr>
          <w:divsChild>
            <w:div w:id="208687979">
              <w:marLeft w:val="0"/>
              <w:marRight w:val="0"/>
              <w:marTop w:val="0"/>
              <w:marBottom w:val="0"/>
              <w:divBdr>
                <w:top w:val="none" w:sz="0" w:space="0" w:color="auto"/>
                <w:left w:val="none" w:sz="0" w:space="0" w:color="auto"/>
                <w:bottom w:val="none" w:sz="0" w:space="0" w:color="auto"/>
                <w:right w:val="none" w:sz="0" w:space="0" w:color="auto"/>
              </w:divBdr>
            </w:div>
            <w:div w:id="609701127">
              <w:marLeft w:val="0"/>
              <w:marRight w:val="0"/>
              <w:marTop w:val="0"/>
              <w:marBottom w:val="0"/>
              <w:divBdr>
                <w:top w:val="none" w:sz="0" w:space="0" w:color="auto"/>
                <w:left w:val="none" w:sz="0" w:space="0" w:color="auto"/>
                <w:bottom w:val="none" w:sz="0" w:space="0" w:color="auto"/>
                <w:right w:val="none" w:sz="0" w:space="0" w:color="auto"/>
              </w:divBdr>
              <w:divsChild>
                <w:div w:id="1689477348">
                  <w:marLeft w:val="0"/>
                  <w:marRight w:val="0"/>
                  <w:marTop w:val="0"/>
                  <w:marBottom w:val="0"/>
                  <w:divBdr>
                    <w:top w:val="none" w:sz="0" w:space="0" w:color="auto"/>
                    <w:left w:val="none" w:sz="0" w:space="0" w:color="auto"/>
                    <w:bottom w:val="none" w:sz="0" w:space="0" w:color="auto"/>
                    <w:right w:val="none" w:sz="0" w:space="0" w:color="auto"/>
                  </w:divBdr>
                  <w:divsChild>
                    <w:div w:id="1204177208">
                      <w:marLeft w:val="0"/>
                      <w:marRight w:val="0"/>
                      <w:marTop w:val="0"/>
                      <w:marBottom w:val="0"/>
                      <w:divBdr>
                        <w:top w:val="none" w:sz="0" w:space="0" w:color="auto"/>
                        <w:left w:val="none" w:sz="0" w:space="0" w:color="auto"/>
                        <w:bottom w:val="none" w:sz="0" w:space="0" w:color="auto"/>
                        <w:right w:val="none" w:sz="0" w:space="0" w:color="auto"/>
                      </w:divBdr>
                    </w:div>
                    <w:div w:id="17335143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17114020">
          <w:marLeft w:val="0"/>
          <w:marRight w:val="0"/>
          <w:marTop w:val="0"/>
          <w:marBottom w:val="0"/>
          <w:divBdr>
            <w:top w:val="none" w:sz="0" w:space="0" w:color="auto"/>
            <w:left w:val="none" w:sz="0" w:space="0" w:color="auto"/>
            <w:bottom w:val="none" w:sz="0" w:space="0" w:color="auto"/>
            <w:right w:val="none" w:sz="0" w:space="0" w:color="auto"/>
          </w:divBdr>
          <w:divsChild>
            <w:div w:id="1873834280">
              <w:marLeft w:val="0"/>
              <w:marRight w:val="0"/>
              <w:marTop w:val="0"/>
              <w:marBottom w:val="0"/>
              <w:divBdr>
                <w:top w:val="none" w:sz="0" w:space="0" w:color="auto"/>
                <w:left w:val="none" w:sz="0" w:space="0" w:color="auto"/>
                <w:bottom w:val="none" w:sz="0" w:space="0" w:color="auto"/>
                <w:right w:val="none" w:sz="0" w:space="0" w:color="auto"/>
              </w:divBdr>
              <w:divsChild>
                <w:div w:id="1132138286">
                  <w:marLeft w:val="0"/>
                  <w:marRight w:val="0"/>
                  <w:marTop w:val="0"/>
                  <w:marBottom w:val="0"/>
                  <w:divBdr>
                    <w:top w:val="none" w:sz="0" w:space="0" w:color="auto"/>
                    <w:left w:val="none" w:sz="0" w:space="0" w:color="auto"/>
                    <w:bottom w:val="none" w:sz="0" w:space="0" w:color="auto"/>
                    <w:right w:val="none" w:sz="0" w:space="0" w:color="auto"/>
                  </w:divBdr>
                  <w:divsChild>
                    <w:div w:id="1302691835">
                      <w:marLeft w:val="0"/>
                      <w:marRight w:val="0"/>
                      <w:marTop w:val="0"/>
                      <w:marBottom w:val="0"/>
                      <w:divBdr>
                        <w:top w:val="none" w:sz="0" w:space="0" w:color="auto"/>
                        <w:left w:val="none" w:sz="0" w:space="0" w:color="auto"/>
                        <w:bottom w:val="none" w:sz="0" w:space="0" w:color="auto"/>
                        <w:right w:val="none" w:sz="0" w:space="0" w:color="auto"/>
                      </w:divBdr>
                      <w:divsChild>
                        <w:div w:id="113333639">
                          <w:marLeft w:val="0"/>
                          <w:marRight w:val="0"/>
                          <w:marTop w:val="0"/>
                          <w:marBottom w:val="0"/>
                          <w:divBdr>
                            <w:top w:val="none" w:sz="0" w:space="0" w:color="auto"/>
                            <w:left w:val="none" w:sz="0" w:space="0" w:color="auto"/>
                            <w:bottom w:val="none" w:sz="0" w:space="0" w:color="auto"/>
                            <w:right w:val="none" w:sz="0" w:space="0" w:color="auto"/>
                          </w:divBdr>
                          <w:divsChild>
                            <w:div w:id="254168736">
                              <w:marLeft w:val="0"/>
                              <w:marRight w:val="0"/>
                              <w:marTop w:val="0"/>
                              <w:marBottom w:val="0"/>
                              <w:divBdr>
                                <w:top w:val="single" w:sz="6" w:space="0" w:color="939393"/>
                                <w:left w:val="single" w:sz="6" w:space="11" w:color="939393"/>
                                <w:bottom w:val="single" w:sz="6" w:space="0" w:color="FFFFFF"/>
                                <w:right w:val="single" w:sz="6" w:space="11" w:color="939393"/>
                              </w:divBdr>
                            </w:div>
                            <w:div w:id="214141415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04001797">
                          <w:marLeft w:val="0"/>
                          <w:marRight w:val="0"/>
                          <w:marTop w:val="0"/>
                          <w:marBottom w:val="180"/>
                          <w:divBdr>
                            <w:top w:val="single" w:sz="6" w:space="0" w:color="939393"/>
                            <w:left w:val="single" w:sz="6" w:space="0" w:color="939393"/>
                            <w:bottom w:val="single" w:sz="6" w:space="0" w:color="939393"/>
                            <w:right w:val="single" w:sz="6" w:space="0" w:color="939393"/>
                          </w:divBdr>
                          <w:divsChild>
                            <w:div w:id="396975232">
                              <w:marLeft w:val="0"/>
                              <w:marRight w:val="0"/>
                              <w:marTop w:val="0"/>
                              <w:marBottom w:val="0"/>
                              <w:divBdr>
                                <w:top w:val="none" w:sz="0" w:space="0" w:color="auto"/>
                                <w:left w:val="none" w:sz="0" w:space="0" w:color="auto"/>
                                <w:bottom w:val="none" w:sz="0" w:space="0" w:color="auto"/>
                                <w:right w:val="none" w:sz="0" w:space="0" w:color="auto"/>
                              </w:divBdr>
                              <w:divsChild>
                                <w:div w:id="12406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85524">
                      <w:marLeft w:val="0"/>
                      <w:marRight w:val="0"/>
                      <w:marTop w:val="0"/>
                      <w:marBottom w:val="0"/>
                      <w:divBdr>
                        <w:top w:val="none" w:sz="0" w:space="0" w:color="auto"/>
                        <w:left w:val="none" w:sz="0" w:space="0" w:color="auto"/>
                        <w:bottom w:val="none" w:sz="0" w:space="0" w:color="auto"/>
                        <w:right w:val="none" w:sz="0" w:space="0" w:color="auto"/>
                      </w:divBdr>
                      <w:divsChild>
                        <w:div w:id="1549605505">
                          <w:marLeft w:val="0"/>
                          <w:marRight w:val="0"/>
                          <w:marTop w:val="0"/>
                          <w:marBottom w:val="180"/>
                          <w:divBdr>
                            <w:top w:val="single" w:sz="6" w:space="0" w:color="939393"/>
                            <w:left w:val="single" w:sz="6" w:space="0" w:color="939393"/>
                            <w:bottom w:val="single" w:sz="6" w:space="0" w:color="939393"/>
                            <w:right w:val="single" w:sz="6" w:space="0" w:color="939393"/>
                          </w:divBdr>
                          <w:divsChild>
                            <w:div w:id="1299140112">
                              <w:marLeft w:val="0"/>
                              <w:marRight w:val="0"/>
                              <w:marTop w:val="0"/>
                              <w:marBottom w:val="0"/>
                              <w:divBdr>
                                <w:top w:val="none" w:sz="0" w:space="0" w:color="auto"/>
                                <w:left w:val="none" w:sz="0" w:space="0" w:color="auto"/>
                                <w:bottom w:val="none" w:sz="0" w:space="0" w:color="auto"/>
                                <w:right w:val="none" w:sz="0" w:space="0" w:color="auto"/>
                              </w:divBdr>
                              <w:divsChild>
                                <w:div w:id="16579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953183">
      <w:bodyDiv w:val="1"/>
      <w:marLeft w:val="0"/>
      <w:marRight w:val="0"/>
      <w:marTop w:val="0"/>
      <w:marBottom w:val="0"/>
      <w:divBdr>
        <w:top w:val="none" w:sz="0" w:space="0" w:color="auto"/>
        <w:left w:val="none" w:sz="0" w:space="0" w:color="auto"/>
        <w:bottom w:val="none" w:sz="0" w:space="0" w:color="auto"/>
        <w:right w:val="none" w:sz="0" w:space="0" w:color="auto"/>
      </w:divBdr>
    </w:div>
    <w:div w:id="1496260510">
      <w:bodyDiv w:val="1"/>
      <w:marLeft w:val="0"/>
      <w:marRight w:val="0"/>
      <w:marTop w:val="0"/>
      <w:marBottom w:val="0"/>
      <w:divBdr>
        <w:top w:val="none" w:sz="0" w:space="0" w:color="auto"/>
        <w:left w:val="none" w:sz="0" w:space="0" w:color="auto"/>
        <w:bottom w:val="none" w:sz="0" w:space="0" w:color="auto"/>
        <w:right w:val="none" w:sz="0" w:space="0" w:color="auto"/>
      </w:divBdr>
      <w:divsChild>
        <w:div w:id="2039112763">
          <w:marLeft w:val="0"/>
          <w:marRight w:val="0"/>
          <w:marTop w:val="0"/>
          <w:marBottom w:val="525"/>
          <w:divBdr>
            <w:top w:val="none" w:sz="0" w:space="0" w:color="auto"/>
            <w:left w:val="none" w:sz="0" w:space="0" w:color="auto"/>
            <w:bottom w:val="none" w:sz="0" w:space="0" w:color="auto"/>
            <w:right w:val="none" w:sz="0" w:space="0" w:color="auto"/>
          </w:divBdr>
          <w:divsChild>
            <w:div w:id="429665559">
              <w:marLeft w:val="0"/>
              <w:marRight w:val="0"/>
              <w:marTop w:val="0"/>
              <w:marBottom w:val="0"/>
              <w:divBdr>
                <w:top w:val="none" w:sz="0" w:space="0" w:color="auto"/>
                <w:left w:val="none" w:sz="0" w:space="0" w:color="auto"/>
                <w:bottom w:val="none" w:sz="0" w:space="0" w:color="auto"/>
                <w:right w:val="none" w:sz="0" w:space="0" w:color="auto"/>
              </w:divBdr>
            </w:div>
            <w:div w:id="1539077862">
              <w:marLeft w:val="0"/>
              <w:marRight w:val="0"/>
              <w:marTop w:val="0"/>
              <w:marBottom w:val="0"/>
              <w:divBdr>
                <w:top w:val="none" w:sz="0" w:space="0" w:color="auto"/>
                <w:left w:val="none" w:sz="0" w:space="0" w:color="auto"/>
                <w:bottom w:val="none" w:sz="0" w:space="0" w:color="auto"/>
                <w:right w:val="none" w:sz="0" w:space="0" w:color="auto"/>
              </w:divBdr>
              <w:divsChild>
                <w:div w:id="1348559995">
                  <w:marLeft w:val="0"/>
                  <w:marRight w:val="0"/>
                  <w:marTop w:val="0"/>
                  <w:marBottom w:val="0"/>
                  <w:divBdr>
                    <w:top w:val="none" w:sz="0" w:space="0" w:color="auto"/>
                    <w:left w:val="none" w:sz="0" w:space="0" w:color="auto"/>
                    <w:bottom w:val="none" w:sz="0" w:space="0" w:color="auto"/>
                    <w:right w:val="none" w:sz="0" w:space="0" w:color="auto"/>
                  </w:divBdr>
                  <w:divsChild>
                    <w:div w:id="1645502373">
                      <w:marLeft w:val="0"/>
                      <w:marRight w:val="0"/>
                      <w:marTop w:val="0"/>
                      <w:marBottom w:val="0"/>
                      <w:divBdr>
                        <w:top w:val="none" w:sz="0" w:space="0" w:color="auto"/>
                        <w:left w:val="none" w:sz="0" w:space="0" w:color="auto"/>
                        <w:bottom w:val="none" w:sz="0" w:space="0" w:color="auto"/>
                        <w:right w:val="none" w:sz="0" w:space="0" w:color="auto"/>
                      </w:divBdr>
                    </w:div>
                    <w:div w:id="15993617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2903041">
          <w:marLeft w:val="0"/>
          <w:marRight w:val="0"/>
          <w:marTop w:val="0"/>
          <w:marBottom w:val="0"/>
          <w:divBdr>
            <w:top w:val="none" w:sz="0" w:space="0" w:color="auto"/>
            <w:left w:val="none" w:sz="0" w:space="0" w:color="auto"/>
            <w:bottom w:val="none" w:sz="0" w:space="0" w:color="auto"/>
            <w:right w:val="none" w:sz="0" w:space="0" w:color="auto"/>
          </w:divBdr>
          <w:divsChild>
            <w:div w:id="200823711">
              <w:marLeft w:val="0"/>
              <w:marRight w:val="0"/>
              <w:marTop w:val="0"/>
              <w:marBottom w:val="0"/>
              <w:divBdr>
                <w:top w:val="none" w:sz="0" w:space="0" w:color="auto"/>
                <w:left w:val="none" w:sz="0" w:space="0" w:color="auto"/>
                <w:bottom w:val="none" w:sz="0" w:space="0" w:color="auto"/>
                <w:right w:val="none" w:sz="0" w:space="0" w:color="auto"/>
              </w:divBdr>
              <w:divsChild>
                <w:div w:id="16171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61876">
      <w:bodyDiv w:val="1"/>
      <w:marLeft w:val="0"/>
      <w:marRight w:val="0"/>
      <w:marTop w:val="0"/>
      <w:marBottom w:val="0"/>
      <w:divBdr>
        <w:top w:val="none" w:sz="0" w:space="0" w:color="auto"/>
        <w:left w:val="none" w:sz="0" w:space="0" w:color="auto"/>
        <w:bottom w:val="none" w:sz="0" w:space="0" w:color="auto"/>
        <w:right w:val="none" w:sz="0" w:space="0" w:color="auto"/>
      </w:divBdr>
      <w:divsChild>
        <w:div w:id="109858440">
          <w:marLeft w:val="0"/>
          <w:marRight w:val="0"/>
          <w:marTop w:val="0"/>
          <w:marBottom w:val="0"/>
          <w:divBdr>
            <w:top w:val="none" w:sz="0" w:space="0" w:color="auto"/>
            <w:left w:val="none" w:sz="0" w:space="0" w:color="auto"/>
            <w:bottom w:val="none" w:sz="0" w:space="0" w:color="auto"/>
            <w:right w:val="none" w:sz="0" w:space="0" w:color="auto"/>
          </w:divBdr>
        </w:div>
      </w:divsChild>
    </w:div>
    <w:div w:id="1500734046">
      <w:bodyDiv w:val="1"/>
      <w:marLeft w:val="0"/>
      <w:marRight w:val="0"/>
      <w:marTop w:val="0"/>
      <w:marBottom w:val="0"/>
      <w:divBdr>
        <w:top w:val="none" w:sz="0" w:space="0" w:color="auto"/>
        <w:left w:val="none" w:sz="0" w:space="0" w:color="auto"/>
        <w:bottom w:val="none" w:sz="0" w:space="0" w:color="auto"/>
        <w:right w:val="none" w:sz="0" w:space="0" w:color="auto"/>
      </w:divBdr>
      <w:divsChild>
        <w:div w:id="1979063576">
          <w:marLeft w:val="0"/>
          <w:marRight w:val="0"/>
          <w:marTop w:val="0"/>
          <w:marBottom w:val="0"/>
          <w:divBdr>
            <w:top w:val="none" w:sz="0" w:space="0" w:color="auto"/>
            <w:left w:val="none" w:sz="0" w:space="0" w:color="auto"/>
            <w:bottom w:val="none" w:sz="0" w:space="0" w:color="auto"/>
            <w:right w:val="none" w:sz="0" w:space="0" w:color="auto"/>
          </w:divBdr>
        </w:div>
      </w:divsChild>
    </w:div>
    <w:div w:id="1506894436">
      <w:bodyDiv w:val="1"/>
      <w:marLeft w:val="0"/>
      <w:marRight w:val="0"/>
      <w:marTop w:val="0"/>
      <w:marBottom w:val="0"/>
      <w:divBdr>
        <w:top w:val="none" w:sz="0" w:space="0" w:color="auto"/>
        <w:left w:val="none" w:sz="0" w:space="0" w:color="auto"/>
        <w:bottom w:val="none" w:sz="0" w:space="0" w:color="auto"/>
        <w:right w:val="none" w:sz="0" w:space="0" w:color="auto"/>
      </w:divBdr>
      <w:divsChild>
        <w:div w:id="554782451">
          <w:marLeft w:val="0"/>
          <w:marRight w:val="0"/>
          <w:marTop w:val="0"/>
          <w:marBottom w:val="0"/>
          <w:divBdr>
            <w:top w:val="none" w:sz="0" w:space="0" w:color="auto"/>
            <w:left w:val="none" w:sz="0" w:space="0" w:color="auto"/>
            <w:bottom w:val="none" w:sz="0" w:space="0" w:color="auto"/>
            <w:right w:val="none" w:sz="0" w:space="0" w:color="auto"/>
          </w:divBdr>
        </w:div>
      </w:divsChild>
    </w:div>
    <w:div w:id="1510605939">
      <w:bodyDiv w:val="1"/>
      <w:marLeft w:val="0"/>
      <w:marRight w:val="0"/>
      <w:marTop w:val="0"/>
      <w:marBottom w:val="0"/>
      <w:divBdr>
        <w:top w:val="none" w:sz="0" w:space="0" w:color="auto"/>
        <w:left w:val="none" w:sz="0" w:space="0" w:color="auto"/>
        <w:bottom w:val="none" w:sz="0" w:space="0" w:color="auto"/>
        <w:right w:val="none" w:sz="0" w:space="0" w:color="auto"/>
      </w:divBdr>
      <w:divsChild>
        <w:div w:id="856311863">
          <w:marLeft w:val="0"/>
          <w:marRight w:val="0"/>
          <w:marTop w:val="0"/>
          <w:marBottom w:val="525"/>
          <w:divBdr>
            <w:top w:val="none" w:sz="0" w:space="0" w:color="auto"/>
            <w:left w:val="none" w:sz="0" w:space="0" w:color="auto"/>
            <w:bottom w:val="none" w:sz="0" w:space="0" w:color="auto"/>
            <w:right w:val="none" w:sz="0" w:space="0" w:color="auto"/>
          </w:divBdr>
          <w:divsChild>
            <w:div w:id="918563545">
              <w:marLeft w:val="0"/>
              <w:marRight w:val="0"/>
              <w:marTop w:val="0"/>
              <w:marBottom w:val="0"/>
              <w:divBdr>
                <w:top w:val="none" w:sz="0" w:space="0" w:color="auto"/>
                <w:left w:val="none" w:sz="0" w:space="0" w:color="auto"/>
                <w:bottom w:val="none" w:sz="0" w:space="0" w:color="auto"/>
                <w:right w:val="none" w:sz="0" w:space="0" w:color="auto"/>
              </w:divBdr>
            </w:div>
            <w:div w:id="564073915">
              <w:marLeft w:val="0"/>
              <w:marRight w:val="0"/>
              <w:marTop w:val="0"/>
              <w:marBottom w:val="0"/>
              <w:divBdr>
                <w:top w:val="none" w:sz="0" w:space="0" w:color="auto"/>
                <w:left w:val="none" w:sz="0" w:space="0" w:color="auto"/>
                <w:bottom w:val="none" w:sz="0" w:space="0" w:color="auto"/>
                <w:right w:val="none" w:sz="0" w:space="0" w:color="auto"/>
              </w:divBdr>
              <w:divsChild>
                <w:div w:id="339815958">
                  <w:marLeft w:val="0"/>
                  <w:marRight w:val="0"/>
                  <w:marTop w:val="0"/>
                  <w:marBottom w:val="0"/>
                  <w:divBdr>
                    <w:top w:val="none" w:sz="0" w:space="0" w:color="auto"/>
                    <w:left w:val="none" w:sz="0" w:space="0" w:color="auto"/>
                    <w:bottom w:val="none" w:sz="0" w:space="0" w:color="auto"/>
                    <w:right w:val="none" w:sz="0" w:space="0" w:color="auto"/>
                  </w:divBdr>
                  <w:divsChild>
                    <w:div w:id="1558929532">
                      <w:marLeft w:val="0"/>
                      <w:marRight w:val="0"/>
                      <w:marTop w:val="0"/>
                      <w:marBottom w:val="0"/>
                      <w:divBdr>
                        <w:top w:val="none" w:sz="0" w:space="0" w:color="auto"/>
                        <w:left w:val="none" w:sz="0" w:space="0" w:color="auto"/>
                        <w:bottom w:val="none" w:sz="0" w:space="0" w:color="auto"/>
                        <w:right w:val="none" w:sz="0" w:space="0" w:color="auto"/>
                      </w:divBdr>
                    </w:div>
                    <w:div w:id="4762625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67199530">
          <w:marLeft w:val="0"/>
          <w:marRight w:val="0"/>
          <w:marTop w:val="0"/>
          <w:marBottom w:val="0"/>
          <w:divBdr>
            <w:top w:val="none" w:sz="0" w:space="0" w:color="auto"/>
            <w:left w:val="none" w:sz="0" w:space="0" w:color="auto"/>
            <w:bottom w:val="none" w:sz="0" w:space="0" w:color="auto"/>
            <w:right w:val="none" w:sz="0" w:space="0" w:color="auto"/>
          </w:divBdr>
          <w:divsChild>
            <w:div w:id="244539211">
              <w:marLeft w:val="0"/>
              <w:marRight w:val="0"/>
              <w:marTop w:val="0"/>
              <w:marBottom w:val="0"/>
              <w:divBdr>
                <w:top w:val="none" w:sz="0" w:space="0" w:color="auto"/>
                <w:left w:val="none" w:sz="0" w:space="0" w:color="auto"/>
                <w:bottom w:val="none" w:sz="0" w:space="0" w:color="auto"/>
                <w:right w:val="none" w:sz="0" w:space="0" w:color="auto"/>
              </w:divBdr>
              <w:divsChild>
                <w:div w:id="41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09156">
      <w:bodyDiv w:val="1"/>
      <w:marLeft w:val="0"/>
      <w:marRight w:val="0"/>
      <w:marTop w:val="0"/>
      <w:marBottom w:val="0"/>
      <w:divBdr>
        <w:top w:val="none" w:sz="0" w:space="0" w:color="auto"/>
        <w:left w:val="none" w:sz="0" w:space="0" w:color="auto"/>
        <w:bottom w:val="none" w:sz="0" w:space="0" w:color="auto"/>
        <w:right w:val="none" w:sz="0" w:space="0" w:color="auto"/>
      </w:divBdr>
      <w:divsChild>
        <w:div w:id="1390959423">
          <w:marLeft w:val="0"/>
          <w:marRight w:val="0"/>
          <w:marTop w:val="0"/>
          <w:marBottom w:val="525"/>
          <w:divBdr>
            <w:top w:val="none" w:sz="0" w:space="0" w:color="auto"/>
            <w:left w:val="none" w:sz="0" w:space="0" w:color="auto"/>
            <w:bottom w:val="none" w:sz="0" w:space="0" w:color="auto"/>
            <w:right w:val="none" w:sz="0" w:space="0" w:color="auto"/>
          </w:divBdr>
          <w:divsChild>
            <w:div w:id="1026565194">
              <w:marLeft w:val="0"/>
              <w:marRight w:val="0"/>
              <w:marTop w:val="0"/>
              <w:marBottom w:val="0"/>
              <w:divBdr>
                <w:top w:val="none" w:sz="0" w:space="0" w:color="auto"/>
                <w:left w:val="none" w:sz="0" w:space="0" w:color="auto"/>
                <w:bottom w:val="none" w:sz="0" w:space="0" w:color="auto"/>
                <w:right w:val="none" w:sz="0" w:space="0" w:color="auto"/>
              </w:divBdr>
            </w:div>
            <w:div w:id="1099250274">
              <w:marLeft w:val="0"/>
              <w:marRight w:val="0"/>
              <w:marTop w:val="0"/>
              <w:marBottom w:val="0"/>
              <w:divBdr>
                <w:top w:val="none" w:sz="0" w:space="0" w:color="auto"/>
                <w:left w:val="none" w:sz="0" w:space="0" w:color="auto"/>
                <w:bottom w:val="none" w:sz="0" w:space="0" w:color="auto"/>
                <w:right w:val="none" w:sz="0" w:space="0" w:color="auto"/>
              </w:divBdr>
              <w:divsChild>
                <w:div w:id="1975023025">
                  <w:marLeft w:val="0"/>
                  <w:marRight w:val="0"/>
                  <w:marTop w:val="0"/>
                  <w:marBottom w:val="0"/>
                  <w:divBdr>
                    <w:top w:val="none" w:sz="0" w:space="0" w:color="auto"/>
                    <w:left w:val="none" w:sz="0" w:space="0" w:color="auto"/>
                    <w:bottom w:val="none" w:sz="0" w:space="0" w:color="auto"/>
                    <w:right w:val="none" w:sz="0" w:space="0" w:color="auto"/>
                  </w:divBdr>
                  <w:divsChild>
                    <w:div w:id="1138953167">
                      <w:marLeft w:val="0"/>
                      <w:marRight w:val="0"/>
                      <w:marTop w:val="0"/>
                      <w:marBottom w:val="0"/>
                      <w:divBdr>
                        <w:top w:val="none" w:sz="0" w:space="0" w:color="auto"/>
                        <w:left w:val="none" w:sz="0" w:space="0" w:color="auto"/>
                        <w:bottom w:val="none" w:sz="0" w:space="0" w:color="auto"/>
                        <w:right w:val="none" w:sz="0" w:space="0" w:color="auto"/>
                      </w:divBdr>
                    </w:div>
                    <w:div w:id="33214630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76236424">
          <w:marLeft w:val="0"/>
          <w:marRight w:val="0"/>
          <w:marTop w:val="0"/>
          <w:marBottom w:val="0"/>
          <w:divBdr>
            <w:top w:val="none" w:sz="0" w:space="0" w:color="auto"/>
            <w:left w:val="none" w:sz="0" w:space="0" w:color="auto"/>
            <w:bottom w:val="none" w:sz="0" w:space="0" w:color="auto"/>
            <w:right w:val="none" w:sz="0" w:space="0" w:color="auto"/>
          </w:divBdr>
          <w:divsChild>
            <w:div w:id="615987375">
              <w:marLeft w:val="0"/>
              <w:marRight w:val="0"/>
              <w:marTop w:val="0"/>
              <w:marBottom w:val="0"/>
              <w:divBdr>
                <w:top w:val="none" w:sz="0" w:space="0" w:color="auto"/>
                <w:left w:val="none" w:sz="0" w:space="0" w:color="auto"/>
                <w:bottom w:val="none" w:sz="0" w:space="0" w:color="auto"/>
                <w:right w:val="none" w:sz="0" w:space="0" w:color="auto"/>
              </w:divBdr>
              <w:divsChild>
                <w:div w:id="173153189">
                  <w:marLeft w:val="0"/>
                  <w:marRight w:val="0"/>
                  <w:marTop w:val="0"/>
                  <w:marBottom w:val="0"/>
                  <w:divBdr>
                    <w:top w:val="none" w:sz="0" w:space="0" w:color="auto"/>
                    <w:left w:val="none" w:sz="0" w:space="0" w:color="auto"/>
                    <w:bottom w:val="none" w:sz="0" w:space="0" w:color="auto"/>
                    <w:right w:val="none" w:sz="0" w:space="0" w:color="auto"/>
                  </w:divBdr>
                  <w:divsChild>
                    <w:div w:id="1961834440">
                      <w:marLeft w:val="0"/>
                      <w:marRight w:val="0"/>
                      <w:marTop w:val="0"/>
                      <w:marBottom w:val="0"/>
                      <w:divBdr>
                        <w:top w:val="none" w:sz="0" w:space="0" w:color="auto"/>
                        <w:left w:val="none" w:sz="0" w:space="0" w:color="auto"/>
                        <w:bottom w:val="none" w:sz="0" w:space="0" w:color="auto"/>
                        <w:right w:val="none" w:sz="0" w:space="0" w:color="auto"/>
                      </w:divBdr>
                    </w:div>
                  </w:divsChild>
                </w:div>
                <w:div w:id="5631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65623">
      <w:bodyDiv w:val="1"/>
      <w:marLeft w:val="0"/>
      <w:marRight w:val="0"/>
      <w:marTop w:val="0"/>
      <w:marBottom w:val="0"/>
      <w:divBdr>
        <w:top w:val="none" w:sz="0" w:space="0" w:color="auto"/>
        <w:left w:val="none" w:sz="0" w:space="0" w:color="auto"/>
        <w:bottom w:val="none" w:sz="0" w:space="0" w:color="auto"/>
        <w:right w:val="none" w:sz="0" w:space="0" w:color="auto"/>
      </w:divBdr>
    </w:div>
    <w:div w:id="1553073794">
      <w:bodyDiv w:val="1"/>
      <w:marLeft w:val="0"/>
      <w:marRight w:val="0"/>
      <w:marTop w:val="0"/>
      <w:marBottom w:val="0"/>
      <w:divBdr>
        <w:top w:val="none" w:sz="0" w:space="0" w:color="auto"/>
        <w:left w:val="none" w:sz="0" w:space="0" w:color="auto"/>
        <w:bottom w:val="none" w:sz="0" w:space="0" w:color="auto"/>
        <w:right w:val="none" w:sz="0" w:space="0" w:color="auto"/>
      </w:divBdr>
      <w:divsChild>
        <w:div w:id="934481950">
          <w:marLeft w:val="0"/>
          <w:marRight w:val="0"/>
          <w:marTop w:val="0"/>
          <w:marBottom w:val="525"/>
          <w:divBdr>
            <w:top w:val="none" w:sz="0" w:space="0" w:color="auto"/>
            <w:left w:val="none" w:sz="0" w:space="0" w:color="auto"/>
            <w:bottom w:val="none" w:sz="0" w:space="0" w:color="auto"/>
            <w:right w:val="none" w:sz="0" w:space="0" w:color="auto"/>
          </w:divBdr>
          <w:divsChild>
            <w:div w:id="871191257">
              <w:marLeft w:val="0"/>
              <w:marRight w:val="0"/>
              <w:marTop w:val="0"/>
              <w:marBottom w:val="0"/>
              <w:divBdr>
                <w:top w:val="none" w:sz="0" w:space="0" w:color="auto"/>
                <w:left w:val="none" w:sz="0" w:space="0" w:color="auto"/>
                <w:bottom w:val="none" w:sz="0" w:space="0" w:color="auto"/>
                <w:right w:val="none" w:sz="0" w:space="0" w:color="auto"/>
              </w:divBdr>
            </w:div>
            <w:div w:id="244847105">
              <w:marLeft w:val="0"/>
              <w:marRight w:val="0"/>
              <w:marTop w:val="0"/>
              <w:marBottom w:val="0"/>
              <w:divBdr>
                <w:top w:val="none" w:sz="0" w:space="0" w:color="auto"/>
                <w:left w:val="none" w:sz="0" w:space="0" w:color="auto"/>
                <w:bottom w:val="none" w:sz="0" w:space="0" w:color="auto"/>
                <w:right w:val="none" w:sz="0" w:space="0" w:color="auto"/>
              </w:divBdr>
              <w:divsChild>
                <w:div w:id="409356634">
                  <w:marLeft w:val="0"/>
                  <w:marRight w:val="0"/>
                  <w:marTop w:val="0"/>
                  <w:marBottom w:val="0"/>
                  <w:divBdr>
                    <w:top w:val="none" w:sz="0" w:space="0" w:color="auto"/>
                    <w:left w:val="none" w:sz="0" w:space="0" w:color="auto"/>
                    <w:bottom w:val="none" w:sz="0" w:space="0" w:color="auto"/>
                    <w:right w:val="none" w:sz="0" w:space="0" w:color="auto"/>
                  </w:divBdr>
                  <w:divsChild>
                    <w:div w:id="1773668808">
                      <w:marLeft w:val="0"/>
                      <w:marRight w:val="0"/>
                      <w:marTop w:val="0"/>
                      <w:marBottom w:val="0"/>
                      <w:divBdr>
                        <w:top w:val="none" w:sz="0" w:space="0" w:color="auto"/>
                        <w:left w:val="none" w:sz="0" w:space="0" w:color="auto"/>
                        <w:bottom w:val="none" w:sz="0" w:space="0" w:color="auto"/>
                        <w:right w:val="none" w:sz="0" w:space="0" w:color="auto"/>
                      </w:divBdr>
                    </w:div>
                    <w:div w:id="9317454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76312068">
          <w:marLeft w:val="0"/>
          <w:marRight w:val="0"/>
          <w:marTop w:val="0"/>
          <w:marBottom w:val="0"/>
          <w:divBdr>
            <w:top w:val="none" w:sz="0" w:space="0" w:color="auto"/>
            <w:left w:val="none" w:sz="0" w:space="0" w:color="auto"/>
            <w:bottom w:val="none" w:sz="0" w:space="0" w:color="auto"/>
            <w:right w:val="none" w:sz="0" w:space="0" w:color="auto"/>
          </w:divBdr>
          <w:divsChild>
            <w:div w:id="924150708">
              <w:marLeft w:val="0"/>
              <w:marRight w:val="0"/>
              <w:marTop w:val="0"/>
              <w:marBottom w:val="0"/>
              <w:divBdr>
                <w:top w:val="none" w:sz="0" w:space="0" w:color="auto"/>
                <w:left w:val="none" w:sz="0" w:space="0" w:color="auto"/>
                <w:bottom w:val="none" w:sz="0" w:space="0" w:color="auto"/>
                <w:right w:val="none" w:sz="0" w:space="0" w:color="auto"/>
              </w:divBdr>
              <w:divsChild>
                <w:div w:id="1479152562">
                  <w:marLeft w:val="0"/>
                  <w:marRight w:val="0"/>
                  <w:marTop w:val="0"/>
                  <w:marBottom w:val="0"/>
                  <w:divBdr>
                    <w:top w:val="none" w:sz="0" w:space="0" w:color="auto"/>
                    <w:left w:val="none" w:sz="0" w:space="0" w:color="auto"/>
                    <w:bottom w:val="none" w:sz="0" w:space="0" w:color="auto"/>
                    <w:right w:val="none" w:sz="0" w:space="0" w:color="auto"/>
                  </w:divBdr>
                </w:div>
                <w:div w:id="1896120158">
                  <w:marLeft w:val="0"/>
                  <w:marRight w:val="0"/>
                  <w:marTop w:val="0"/>
                  <w:marBottom w:val="0"/>
                  <w:divBdr>
                    <w:top w:val="none" w:sz="0" w:space="0" w:color="auto"/>
                    <w:left w:val="none" w:sz="0" w:space="0" w:color="auto"/>
                    <w:bottom w:val="none" w:sz="0" w:space="0" w:color="auto"/>
                    <w:right w:val="none" w:sz="0" w:space="0" w:color="auto"/>
                  </w:divBdr>
                  <w:divsChild>
                    <w:div w:id="437796165">
                      <w:marLeft w:val="0"/>
                      <w:marRight w:val="0"/>
                      <w:marTop w:val="0"/>
                      <w:marBottom w:val="0"/>
                      <w:divBdr>
                        <w:top w:val="none" w:sz="0" w:space="0" w:color="auto"/>
                        <w:left w:val="none" w:sz="0" w:space="0" w:color="auto"/>
                        <w:bottom w:val="none" w:sz="0" w:space="0" w:color="auto"/>
                        <w:right w:val="none" w:sz="0" w:space="0" w:color="auto"/>
                      </w:divBdr>
                    </w:div>
                    <w:div w:id="1961259526">
                      <w:marLeft w:val="0"/>
                      <w:marRight w:val="0"/>
                      <w:marTop w:val="0"/>
                      <w:marBottom w:val="0"/>
                      <w:divBdr>
                        <w:top w:val="none" w:sz="0" w:space="0" w:color="auto"/>
                        <w:left w:val="none" w:sz="0" w:space="0" w:color="auto"/>
                        <w:bottom w:val="none" w:sz="0" w:space="0" w:color="auto"/>
                        <w:right w:val="none" w:sz="0" w:space="0" w:color="auto"/>
                      </w:divBdr>
                      <w:divsChild>
                        <w:div w:id="5085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69331">
                  <w:marLeft w:val="0"/>
                  <w:marRight w:val="0"/>
                  <w:marTop w:val="0"/>
                  <w:marBottom w:val="0"/>
                  <w:divBdr>
                    <w:top w:val="none" w:sz="0" w:space="0" w:color="auto"/>
                    <w:left w:val="none" w:sz="0" w:space="0" w:color="auto"/>
                    <w:bottom w:val="none" w:sz="0" w:space="0" w:color="auto"/>
                    <w:right w:val="none" w:sz="0" w:space="0" w:color="auto"/>
                  </w:divBdr>
                  <w:divsChild>
                    <w:div w:id="1496796340">
                      <w:marLeft w:val="0"/>
                      <w:marRight w:val="0"/>
                      <w:marTop w:val="0"/>
                      <w:marBottom w:val="0"/>
                      <w:divBdr>
                        <w:top w:val="none" w:sz="0" w:space="0" w:color="auto"/>
                        <w:left w:val="none" w:sz="0" w:space="0" w:color="auto"/>
                        <w:bottom w:val="none" w:sz="0" w:space="0" w:color="auto"/>
                        <w:right w:val="none" w:sz="0" w:space="0" w:color="auto"/>
                      </w:divBdr>
                    </w:div>
                    <w:div w:id="1341350011">
                      <w:marLeft w:val="0"/>
                      <w:marRight w:val="0"/>
                      <w:marTop w:val="0"/>
                      <w:marBottom w:val="0"/>
                      <w:divBdr>
                        <w:top w:val="none" w:sz="0" w:space="0" w:color="auto"/>
                        <w:left w:val="none" w:sz="0" w:space="0" w:color="auto"/>
                        <w:bottom w:val="none" w:sz="0" w:space="0" w:color="auto"/>
                        <w:right w:val="none" w:sz="0" w:space="0" w:color="auto"/>
                      </w:divBdr>
                    </w:div>
                  </w:divsChild>
                </w:div>
                <w:div w:id="808934416">
                  <w:marLeft w:val="0"/>
                  <w:marRight w:val="0"/>
                  <w:marTop w:val="0"/>
                  <w:marBottom w:val="0"/>
                  <w:divBdr>
                    <w:top w:val="none" w:sz="0" w:space="0" w:color="auto"/>
                    <w:left w:val="none" w:sz="0" w:space="0" w:color="auto"/>
                    <w:bottom w:val="none" w:sz="0" w:space="0" w:color="auto"/>
                    <w:right w:val="none" w:sz="0" w:space="0" w:color="auto"/>
                  </w:divBdr>
                  <w:divsChild>
                    <w:div w:id="1697652330">
                      <w:marLeft w:val="0"/>
                      <w:marRight w:val="0"/>
                      <w:marTop w:val="0"/>
                      <w:marBottom w:val="0"/>
                      <w:divBdr>
                        <w:top w:val="none" w:sz="0" w:space="0" w:color="auto"/>
                        <w:left w:val="none" w:sz="0" w:space="0" w:color="auto"/>
                        <w:bottom w:val="none" w:sz="0" w:space="0" w:color="auto"/>
                        <w:right w:val="none" w:sz="0" w:space="0" w:color="auto"/>
                      </w:divBdr>
                    </w:div>
                    <w:div w:id="711997522">
                      <w:marLeft w:val="0"/>
                      <w:marRight w:val="0"/>
                      <w:marTop w:val="0"/>
                      <w:marBottom w:val="0"/>
                      <w:divBdr>
                        <w:top w:val="none" w:sz="0" w:space="0" w:color="auto"/>
                        <w:left w:val="none" w:sz="0" w:space="0" w:color="auto"/>
                        <w:bottom w:val="none" w:sz="0" w:space="0" w:color="auto"/>
                        <w:right w:val="none" w:sz="0" w:space="0" w:color="auto"/>
                      </w:divBdr>
                    </w:div>
                  </w:divsChild>
                </w:div>
                <w:div w:id="48382119">
                  <w:marLeft w:val="0"/>
                  <w:marRight w:val="0"/>
                  <w:marTop w:val="0"/>
                  <w:marBottom w:val="0"/>
                  <w:divBdr>
                    <w:top w:val="none" w:sz="0" w:space="0" w:color="auto"/>
                    <w:left w:val="none" w:sz="0" w:space="0" w:color="auto"/>
                    <w:bottom w:val="none" w:sz="0" w:space="0" w:color="auto"/>
                    <w:right w:val="none" w:sz="0" w:space="0" w:color="auto"/>
                  </w:divBdr>
                  <w:divsChild>
                    <w:div w:id="1937984542">
                      <w:marLeft w:val="0"/>
                      <w:marRight w:val="0"/>
                      <w:marTop w:val="0"/>
                      <w:marBottom w:val="0"/>
                      <w:divBdr>
                        <w:top w:val="none" w:sz="0" w:space="0" w:color="auto"/>
                        <w:left w:val="none" w:sz="0" w:space="0" w:color="auto"/>
                        <w:bottom w:val="none" w:sz="0" w:space="0" w:color="auto"/>
                        <w:right w:val="none" w:sz="0" w:space="0" w:color="auto"/>
                      </w:divBdr>
                    </w:div>
                    <w:div w:id="1322586103">
                      <w:marLeft w:val="0"/>
                      <w:marRight w:val="0"/>
                      <w:marTop w:val="0"/>
                      <w:marBottom w:val="0"/>
                      <w:divBdr>
                        <w:top w:val="none" w:sz="0" w:space="0" w:color="auto"/>
                        <w:left w:val="none" w:sz="0" w:space="0" w:color="auto"/>
                        <w:bottom w:val="none" w:sz="0" w:space="0" w:color="auto"/>
                        <w:right w:val="none" w:sz="0" w:space="0" w:color="auto"/>
                      </w:divBdr>
                      <w:divsChild>
                        <w:div w:id="15539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2091">
                  <w:marLeft w:val="0"/>
                  <w:marRight w:val="0"/>
                  <w:marTop w:val="0"/>
                  <w:marBottom w:val="0"/>
                  <w:divBdr>
                    <w:top w:val="none" w:sz="0" w:space="0" w:color="auto"/>
                    <w:left w:val="none" w:sz="0" w:space="0" w:color="auto"/>
                    <w:bottom w:val="none" w:sz="0" w:space="0" w:color="auto"/>
                    <w:right w:val="none" w:sz="0" w:space="0" w:color="auto"/>
                  </w:divBdr>
                  <w:divsChild>
                    <w:div w:id="1769154056">
                      <w:marLeft w:val="0"/>
                      <w:marRight w:val="0"/>
                      <w:marTop w:val="0"/>
                      <w:marBottom w:val="0"/>
                      <w:divBdr>
                        <w:top w:val="none" w:sz="0" w:space="0" w:color="auto"/>
                        <w:left w:val="none" w:sz="0" w:space="0" w:color="auto"/>
                        <w:bottom w:val="none" w:sz="0" w:space="0" w:color="auto"/>
                        <w:right w:val="none" w:sz="0" w:space="0" w:color="auto"/>
                      </w:divBdr>
                    </w:div>
                    <w:div w:id="816193134">
                      <w:marLeft w:val="0"/>
                      <w:marRight w:val="0"/>
                      <w:marTop w:val="0"/>
                      <w:marBottom w:val="0"/>
                      <w:divBdr>
                        <w:top w:val="none" w:sz="0" w:space="0" w:color="auto"/>
                        <w:left w:val="none" w:sz="0" w:space="0" w:color="auto"/>
                        <w:bottom w:val="none" w:sz="0" w:space="0" w:color="auto"/>
                        <w:right w:val="none" w:sz="0" w:space="0" w:color="auto"/>
                      </w:divBdr>
                      <w:divsChild>
                        <w:div w:id="20231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4439">
                  <w:marLeft w:val="0"/>
                  <w:marRight w:val="0"/>
                  <w:marTop w:val="0"/>
                  <w:marBottom w:val="0"/>
                  <w:divBdr>
                    <w:top w:val="none" w:sz="0" w:space="0" w:color="auto"/>
                    <w:left w:val="none" w:sz="0" w:space="0" w:color="auto"/>
                    <w:bottom w:val="none" w:sz="0" w:space="0" w:color="auto"/>
                    <w:right w:val="none" w:sz="0" w:space="0" w:color="auto"/>
                  </w:divBdr>
                  <w:divsChild>
                    <w:div w:id="342630803">
                      <w:marLeft w:val="0"/>
                      <w:marRight w:val="0"/>
                      <w:marTop w:val="0"/>
                      <w:marBottom w:val="0"/>
                      <w:divBdr>
                        <w:top w:val="none" w:sz="0" w:space="0" w:color="auto"/>
                        <w:left w:val="none" w:sz="0" w:space="0" w:color="auto"/>
                        <w:bottom w:val="none" w:sz="0" w:space="0" w:color="auto"/>
                        <w:right w:val="none" w:sz="0" w:space="0" w:color="auto"/>
                      </w:divBdr>
                    </w:div>
                    <w:div w:id="362097584">
                      <w:marLeft w:val="0"/>
                      <w:marRight w:val="0"/>
                      <w:marTop w:val="0"/>
                      <w:marBottom w:val="0"/>
                      <w:divBdr>
                        <w:top w:val="none" w:sz="0" w:space="0" w:color="auto"/>
                        <w:left w:val="none" w:sz="0" w:space="0" w:color="auto"/>
                        <w:bottom w:val="none" w:sz="0" w:space="0" w:color="auto"/>
                        <w:right w:val="none" w:sz="0" w:space="0" w:color="auto"/>
                      </w:divBdr>
                    </w:div>
                  </w:divsChild>
                </w:div>
                <w:div w:id="396438344">
                  <w:marLeft w:val="0"/>
                  <w:marRight w:val="0"/>
                  <w:marTop w:val="0"/>
                  <w:marBottom w:val="0"/>
                  <w:divBdr>
                    <w:top w:val="none" w:sz="0" w:space="0" w:color="auto"/>
                    <w:left w:val="none" w:sz="0" w:space="0" w:color="auto"/>
                    <w:bottom w:val="none" w:sz="0" w:space="0" w:color="auto"/>
                    <w:right w:val="none" w:sz="0" w:space="0" w:color="auto"/>
                  </w:divBdr>
                  <w:divsChild>
                    <w:div w:id="101920015">
                      <w:marLeft w:val="0"/>
                      <w:marRight w:val="0"/>
                      <w:marTop w:val="0"/>
                      <w:marBottom w:val="0"/>
                      <w:divBdr>
                        <w:top w:val="none" w:sz="0" w:space="0" w:color="auto"/>
                        <w:left w:val="none" w:sz="0" w:space="0" w:color="auto"/>
                        <w:bottom w:val="none" w:sz="0" w:space="0" w:color="auto"/>
                        <w:right w:val="none" w:sz="0" w:space="0" w:color="auto"/>
                      </w:divBdr>
                    </w:div>
                    <w:div w:id="1884903140">
                      <w:marLeft w:val="0"/>
                      <w:marRight w:val="0"/>
                      <w:marTop w:val="0"/>
                      <w:marBottom w:val="0"/>
                      <w:divBdr>
                        <w:top w:val="none" w:sz="0" w:space="0" w:color="auto"/>
                        <w:left w:val="none" w:sz="0" w:space="0" w:color="auto"/>
                        <w:bottom w:val="none" w:sz="0" w:space="0" w:color="auto"/>
                        <w:right w:val="none" w:sz="0" w:space="0" w:color="auto"/>
                      </w:divBdr>
                    </w:div>
                  </w:divsChild>
                </w:div>
                <w:div w:id="1909882133">
                  <w:marLeft w:val="0"/>
                  <w:marRight w:val="0"/>
                  <w:marTop w:val="0"/>
                  <w:marBottom w:val="0"/>
                  <w:divBdr>
                    <w:top w:val="none" w:sz="0" w:space="0" w:color="auto"/>
                    <w:left w:val="none" w:sz="0" w:space="0" w:color="auto"/>
                    <w:bottom w:val="none" w:sz="0" w:space="0" w:color="auto"/>
                    <w:right w:val="none" w:sz="0" w:space="0" w:color="auto"/>
                  </w:divBdr>
                  <w:divsChild>
                    <w:div w:id="101069792">
                      <w:marLeft w:val="0"/>
                      <w:marRight w:val="0"/>
                      <w:marTop w:val="0"/>
                      <w:marBottom w:val="0"/>
                      <w:divBdr>
                        <w:top w:val="none" w:sz="0" w:space="0" w:color="auto"/>
                        <w:left w:val="none" w:sz="0" w:space="0" w:color="auto"/>
                        <w:bottom w:val="none" w:sz="0" w:space="0" w:color="auto"/>
                        <w:right w:val="none" w:sz="0" w:space="0" w:color="auto"/>
                      </w:divBdr>
                    </w:div>
                    <w:div w:id="677119733">
                      <w:marLeft w:val="0"/>
                      <w:marRight w:val="0"/>
                      <w:marTop w:val="0"/>
                      <w:marBottom w:val="0"/>
                      <w:divBdr>
                        <w:top w:val="none" w:sz="0" w:space="0" w:color="auto"/>
                        <w:left w:val="none" w:sz="0" w:space="0" w:color="auto"/>
                        <w:bottom w:val="none" w:sz="0" w:space="0" w:color="auto"/>
                        <w:right w:val="none" w:sz="0" w:space="0" w:color="auto"/>
                      </w:divBdr>
                    </w:div>
                  </w:divsChild>
                </w:div>
                <w:div w:id="2081174426">
                  <w:marLeft w:val="0"/>
                  <w:marRight w:val="0"/>
                  <w:marTop w:val="0"/>
                  <w:marBottom w:val="0"/>
                  <w:divBdr>
                    <w:top w:val="none" w:sz="0" w:space="0" w:color="auto"/>
                    <w:left w:val="none" w:sz="0" w:space="0" w:color="auto"/>
                    <w:bottom w:val="none" w:sz="0" w:space="0" w:color="auto"/>
                    <w:right w:val="none" w:sz="0" w:space="0" w:color="auto"/>
                  </w:divBdr>
                  <w:divsChild>
                    <w:div w:id="1074667202">
                      <w:marLeft w:val="0"/>
                      <w:marRight w:val="0"/>
                      <w:marTop w:val="0"/>
                      <w:marBottom w:val="0"/>
                      <w:divBdr>
                        <w:top w:val="none" w:sz="0" w:space="0" w:color="auto"/>
                        <w:left w:val="none" w:sz="0" w:space="0" w:color="auto"/>
                        <w:bottom w:val="none" w:sz="0" w:space="0" w:color="auto"/>
                        <w:right w:val="none" w:sz="0" w:space="0" w:color="auto"/>
                      </w:divBdr>
                    </w:div>
                    <w:div w:id="1786119992">
                      <w:marLeft w:val="0"/>
                      <w:marRight w:val="0"/>
                      <w:marTop w:val="0"/>
                      <w:marBottom w:val="0"/>
                      <w:divBdr>
                        <w:top w:val="none" w:sz="0" w:space="0" w:color="auto"/>
                        <w:left w:val="none" w:sz="0" w:space="0" w:color="auto"/>
                        <w:bottom w:val="none" w:sz="0" w:space="0" w:color="auto"/>
                        <w:right w:val="none" w:sz="0" w:space="0" w:color="auto"/>
                      </w:divBdr>
                    </w:div>
                  </w:divsChild>
                </w:div>
                <w:div w:id="205803904">
                  <w:marLeft w:val="0"/>
                  <w:marRight w:val="0"/>
                  <w:marTop w:val="0"/>
                  <w:marBottom w:val="0"/>
                  <w:divBdr>
                    <w:top w:val="none" w:sz="0" w:space="0" w:color="auto"/>
                    <w:left w:val="none" w:sz="0" w:space="0" w:color="auto"/>
                    <w:bottom w:val="none" w:sz="0" w:space="0" w:color="auto"/>
                    <w:right w:val="none" w:sz="0" w:space="0" w:color="auto"/>
                  </w:divBdr>
                  <w:divsChild>
                    <w:div w:id="700395044">
                      <w:marLeft w:val="0"/>
                      <w:marRight w:val="0"/>
                      <w:marTop w:val="0"/>
                      <w:marBottom w:val="0"/>
                      <w:divBdr>
                        <w:top w:val="none" w:sz="0" w:space="0" w:color="auto"/>
                        <w:left w:val="none" w:sz="0" w:space="0" w:color="auto"/>
                        <w:bottom w:val="none" w:sz="0" w:space="0" w:color="auto"/>
                        <w:right w:val="none" w:sz="0" w:space="0" w:color="auto"/>
                      </w:divBdr>
                    </w:div>
                    <w:div w:id="11685820">
                      <w:marLeft w:val="0"/>
                      <w:marRight w:val="0"/>
                      <w:marTop w:val="0"/>
                      <w:marBottom w:val="0"/>
                      <w:divBdr>
                        <w:top w:val="none" w:sz="0" w:space="0" w:color="auto"/>
                        <w:left w:val="none" w:sz="0" w:space="0" w:color="auto"/>
                        <w:bottom w:val="none" w:sz="0" w:space="0" w:color="auto"/>
                        <w:right w:val="none" w:sz="0" w:space="0" w:color="auto"/>
                      </w:divBdr>
                      <w:divsChild>
                        <w:div w:id="7964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136368">
      <w:bodyDiv w:val="1"/>
      <w:marLeft w:val="0"/>
      <w:marRight w:val="0"/>
      <w:marTop w:val="0"/>
      <w:marBottom w:val="0"/>
      <w:divBdr>
        <w:top w:val="none" w:sz="0" w:space="0" w:color="auto"/>
        <w:left w:val="none" w:sz="0" w:space="0" w:color="auto"/>
        <w:bottom w:val="none" w:sz="0" w:space="0" w:color="auto"/>
        <w:right w:val="none" w:sz="0" w:space="0" w:color="auto"/>
      </w:divBdr>
      <w:divsChild>
        <w:div w:id="838546390">
          <w:marLeft w:val="0"/>
          <w:marRight w:val="0"/>
          <w:marTop w:val="0"/>
          <w:marBottom w:val="525"/>
          <w:divBdr>
            <w:top w:val="none" w:sz="0" w:space="0" w:color="auto"/>
            <w:left w:val="none" w:sz="0" w:space="0" w:color="auto"/>
            <w:bottom w:val="none" w:sz="0" w:space="0" w:color="auto"/>
            <w:right w:val="none" w:sz="0" w:space="0" w:color="auto"/>
          </w:divBdr>
          <w:divsChild>
            <w:div w:id="1665355813">
              <w:marLeft w:val="0"/>
              <w:marRight w:val="0"/>
              <w:marTop w:val="0"/>
              <w:marBottom w:val="0"/>
              <w:divBdr>
                <w:top w:val="none" w:sz="0" w:space="0" w:color="auto"/>
                <w:left w:val="none" w:sz="0" w:space="0" w:color="auto"/>
                <w:bottom w:val="none" w:sz="0" w:space="0" w:color="auto"/>
                <w:right w:val="none" w:sz="0" w:space="0" w:color="auto"/>
              </w:divBdr>
            </w:div>
            <w:div w:id="1787121370">
              <w:marLeft w:val="0"/>
              <w:marRight w:val="0"/>
              <w:marTop w:val="0"/>
              <w:marBottom w:val="0"/>
              <w:divBdr>
                <w:top w:val="none" w:sz="0" w:space="0" w:color="auto"/>
                <w:left w:val="none" w:sz="0" w:space="0" w:color="auto"/>
                <w:bottom w:val="none" w:sz="0" w:space="0" w:color="auto"/>
                <w:right w:val="none" w:sz="0" w:space="0" w:color="auto"/>
              </w:divBdr>
              <w:divsChild>
                <w:div w:id="1758479007">
                  <w:marLeft w:val="0"/>
                  <w:marRight w:val="0"/>
                  <w:marTop w:val="0"/>
                  <w:marBottom w:val="0"/>
                  <w:divBdr>
                    <w:top w:val="none" w:sz="0" w:space="0" w:color="auto"/>
                    <w:left w:val="none" w:sz="0" w:space="0" w:color="auto"/>
                    <w:bottom w:val="none" w:sz="0" w:space="0" w:color="auto"/>
                    <w:right w:val="none" w:sz="0" w:space="0" w:color="auto"/>
                  </w:divBdr>
                  <w:divsChild>
                    <w:div w:id="763770361">
                      <w:marLeft w:val="0"/>
                      <w:marRight w:val="0"/>
                      <w:marTop w:val="0"/>
                      <w:marBottom w:val="0"/>
                      <w:divBdr>
                        <w:top w:val="none" w:sz="0" w:space="0" w:color="auto"/>
                        <w:left w:val="none" w:sz="0" w:space="0" w:color="auto"/>
                        <w:bottom w:val="none" w:sz="0" w:space="0" w:color="auto"/>
                        <w:right w:val="none" w:sz="0" w:space="0" w:color="auto"/>
                      </w:divBdr>
                    </w:div>
                    <w:div w:id="4009087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70782902">
          <w:marLeft w:val="0"/>
          <w:marRight w:val="0"/>
          <w:marTop w:val="0"/>
          <w:marBottom w:val="0"/>
          <w:divBdr>
            <w:top w:val="none" w:sz="0" w:space="0" w:color="auto"/>
            <w:left w:val="none" w:sz="0" w:space="0" w:color="auto"/>
            <w:bottom w:val="none" w:sz="0" w:space="0" w:color="auto"/>
            <w:right w:val="none" w:sz="0" w:space="0" w:color="auto"/>
          </w:divBdr>
          <w:divsChild>
            <w:div w:id="318506987">
              <w:marLeft w:val="0"/>
              <w:marRight w:val="0"/>
              <w:marTop w:val="0"/>
              <w:marBottom w:val="0"/>
              <w:divBdr>
                <w:top w:val="none" w:sz="0" w:space="0" w:color="auto"/>
                <w:left w:val="none" w:sz="0" w:space="0" w:color="auto"/>
                <w:bottom w:val="none" w:sz="0" w:space="0" w:color="auto"/>
                <w:right w:val="none" w:sz="0" w:space="0" w:color="auto"/>
              </w:divBdr>
              <w:divsChild>
                <w:div w:id="182088230">
                  <w:marLeft w:val="0"/>
                  <w:marRight w:val="0"/>
                  <w:marTop w:val="0"/>
                  <w:marBottom w:val="0"/>
                  <w:divBdr>
                    <w:top w:val="none" w:sz="0" w:space="0" w:color="auto"/>
                    <w:left w:val="none" w:sz="0" w:space="0" w:color="auto"/>
                    <w:bottom w:val="none" w:sz="0" w:space="0" w:color="auto"/>
                    <w:right w:val="none" w:sz="0" w:space="0" w:color="auto"/>
                  </w:divBdr>
                  <w:divsChild>
                    <w:div w:id="9192925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92248060">
                  <w:marLeft w:val="0"/>
                  <w:marRight w:val="0"/>
                  <w:marTop w:val="0"/>
                  <w:marBottom w:val="180"/>
                  <w:divBdr>
                    <w:top w:val="single" w:sz="6" w:space="0" w:color="939393"/>
                    <w:left w:val="single" w:sz="6" w:space="0" w:color="939393"/>
                    <w:bottom w:val="single" w:sz="6" w:space="0" w:color="939393"/>
                    <w:right w:val="single" w:sz="6" w:space="0" w:color="939393"/>
                  </w:divBdr>
                  <w:divsChild>
                    <w:div w:id="1412654096">
                      <w:marLeft w:val="0"/>
                      <w:marRight w:val="0"/>
                      <w:marTop w:val="0"/>
                      <w:marBottom w:val="0"/>
                      <w:divBdr>
                        <w:top w:val="none" w:sz="0" w:space="0" w:color="auto"/>
                        <w:left w:val="none" w:sz="0" w:space="0" w:color="auto"/>
                        <w:bottom w:val="none" w:sz="0" w:space="0" w:color="auto"/>
                        <w:right w:val="none" w:sz="0" w:space="0" w:color="auto"/>
                      </w:divBdr>
                      <w:divsChild>
                        <w:div w:id="8871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728979">
              <w:marLeft w:val="0"/>
              <w:marRight w:val="0"/>
              <w:marTop w:val="0"/>
              <w:marBottom w:val="0"/>
              <w:divBdr>
                <w:top w:val="none" w:sz="0" w:space="0" w:color="auto"/>
                <w:left w:val="none" w:sz="0" w:space="0" w:color="auto"/>
                <w:bottom w:val="none" w:sz="0" w:space="0" w:color="auto"/>
                <w:right w:val="none" w:sz="0" w:space="0" w:color="auto"/>
              </w:divBdr>
              <w:divsChild>
                <w:div w:id="287857741">
                  <w:marLeft w:val="0"/>
                  <w:marRight w:val="0"/>
                  <w:marTop w:val="0"/>
                  <w:marBottom w:val="0"/>
                  <w:divBdr>
                    <w:top w:val="none" w:sz="0" w:space="0" w:color="auto"/>
                    <w:left w:val="none" w:sz="0" w:space="0" w:color="auto"/>
                    <w:bottom w:val="none" w:sz="0" w:space="0" w:color="auto"/>
                    <w:right w:val="none" w:sz="0" w:space="0" w:color="auto"/>
                  </w:divBdr>
                  <w:divsChild>
                    <w:div w:id="14190573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48539013">
                  <w:marLeft w:val="0"/>
                  <w:marRight w:val="0"/>
                  <w:marTop w:val="0"/>
                  <w:marBottom w:val="180"/>
                  <w:divBdr>
                    <w:top w:val="single" w:sz="6" w:space="0" w:color="939393"/>
                    <w:left w:val="single" w:sz="6" w:space="0" w:color="939393"/>
                    <w:bottom w:val="single" w:sz="6" w:space="0" w:color="939393"/>
                    <w:right w:val="single" w:sz="6" w:space="0" w:color="939393"/>
                  </w:divBdr>
                  <w:divsChild>
                    <w:div w:id="1150706048">
                      <w:marLeft w:val="0"/>
                      <w:marRight w:val="0"/>
                      <w:marTop w:val="0"/>
                      <w:marBottom w:val="0"/>
                      <w:divBdr>
                        <w:top w:val="none" w:sz="0" w:space="0" w:color="auto"/>
                        <w:left w:val="none" w:sz="0" w:space="0" w:color="auto"/>
                        <w:bottom w:val="none" w:sz="0" w:space="0" w:color="auto"/>
                        <w:right w:val="none" w:sz="0" w:space="0" w:color="auto"/>
                      </w:divBdr>
                      <w:divsChild>
                        <w:div w:id="2563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2559">
              <w:marLeft w:val="0"/>
              <w:marRight w:val="0"/>
              <w:marTop w:val="0"/>
              <w:marBottom w:val="0"/>
              <w:divBdr>
                <w:top w:val="none" w:sz="0" w:space="0" w:color="auto"/>
                <w:left w:val="none" w:sz="0" w:space="0" w:color="auto"/>
                <w:bottom w:val="none" w:sz="0" w:space="0" w:color="auto"/>
                <w:right w:val="none" w:sz="0" w:space="0" w:color="auto"/>
              </w:divBdr>
              <w:divsChild>
                <w:div w:id="1258950150">
                  <w:marLeft w:val="0"/>
                  <w:marRight w:val="0"/>
                  <w:marTop w:val="0"/>
                  <w:marBottom w:val="0"/>
                  <w:divBdr>
                    <w:top w:val="none" w:sz="0" w:space="0" w:color="auto"/>
                    <w:left w:val="none" w:sz="0" w:space="0" w:color="auto"/>
                    <w:bottom w:val="none" w:sz="0" w:space="0" w:color="auto"/>
                    <w:right w:val="none" w:sz="0" w:space="0" w:color="auto"/>
                  </w:divBdr>
                  <w:divsChild>
                    <w:div w:id="132902303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79657655">
                  <w:marLeft w:val="0"/>
                  <w:marRight w:val="0"/>
                  <w:marTop w:val="0"/>
                  <w:marBottom w:val="180"/>
                  <w:divBdr>
                    <w:top w:val="single" w:sz="6" w:space="0" w:color="939393"/>
                    <w:left w:val="single" w:sz="6" w:space="0" w:color="939393"/>
                    <w:bottom w:val="single" w:sz="6" w:space="0" w:color="939393"/>
                    <w:right w:val="single" w:sz="6" w:space="0" w:color="939393"/>
                  </w:divBdr>
                  <w:divsChild>
                    <w:div w:id="763692839">
                      <w:marLeft w:val="0"/>
                      <w:marRight w:val="0"/>
                      <w:marTop w:val="0"/>
                      <w:marBottom w:val="0"/>
                      <w:divBdr>
                        <w:top w:val="none" w:sz="0" w:space="0" w:color="auto"/>
                        <w:left w:val="none" w:sz="0" w:space="0" w:color="auto"/>
                        <w:bottom w:val="none" w:sz="0" w:space="0" w:color="auto"/>
                        <w:right w:val="none" w:sz="0" w:space="0" w:color="auto"/>
                      </w:divBdr>
                      <w:divsChild>
                        <w:div w:id="3969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06826">
              <w:marLeft w:val="0"/>
              <w:marRight w:val="0"/>
              <w:marTop w:val="0"/>
              <w:marBottom w:val="0"/>
              <w:divBdr>
                <w:top w:val="none" w:sz="0" w:space="0" w:color="auto"/>
                <w:left w:val="none" w:sz="0" w:space="0" w:color="auto"/>
                <w:bottom w:val="none" w:sz="0" w:space="0" w:color="auto"/>
                <w:right w:val="none" w:sz="0" w:space="0" w:color="auto"/>
              </w:divBdr>
              <w:divsChild>
                <w:div w:id="1511069559">
                  <w:marLeft w:val="0"/>
                  <w:marRight w:val="0"/>
                  <w:marTop w:val="0"/>
                  <w:marBottom w:val="0"/>
                  <w:divBdr>
                    <w:top w:val="none" w:sz="0" w:space="0" w:color="auto"/>
                    <w:left w:val="none" w:sz="0" w:space="0" w:color="auto"/>
                    <w:bottom w:val="none" w:sz="0" w:space="0" w:color="auto"/>
                    <w:right w:val="none" w:sz="0" w:space="0" w:color="auto"/>
                  </w:divBdr>
                  <w:divsChild>
                    <w:div w:id="59882865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05056353">
                  <w:marLeft w:val="0"/>
                  <w:marRight w:val="0"/>
                  <w:marTop w:val="0"/>
                  <w:marBottom w:val="180"/>
                  <w:divBdr>
                    <w:top w:val="single" w:sz="6" w:space="0" w:color="939393"/>
                    <w:left w:val="single" w:sz="6" w:space="0" w:color="939393"/>
                    <w:bottom w:val="single" w:sz="6" w:space="0" w:color="939393"/>
                    <w:right w:val="single" w:sz="6" w:space="0" w:color="939393"/>
                  </w:divBdr>
                  <w:divsChild>
                    <w:div w:id="325020071">
                      <w:marLeft w:val="0"/>
                      <w:marRight w:val="0"/>
                      <w:marTop w:val="0"/>
                      <w:marBottom w:val="0"/>
                      <w:divBdr>
                        <w:top w:val="none" w:sz="0" w:space="0" w:color="auto"/>
                        <w:left w:val="none" w:sz="0" w:space="0" w:color="auto"/>
                        <w:bottom w:val="none" w:sz="0" w:space="0" w:color="auto"/>
                        <w:right w:val="none" w:sz="0" w:space="0" w:color="auto"/>
                      </w:divBdr>
                      <w:divsChild>
                        <w:div w:id="12686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9583">
              <w:marLeft w:val="0"/>
              <w:marRight w:val="0"/>
              <w:marTop w:val="0"/>
              <w:marBottom w:val="0"/>
              <w:divBdr>
                <w:top w:val="none" w:sz="0" w:space="0" w:color="auto"/>
                <w:left w:val="none" w:sz="0" w:space="0" w:color="auto"/>
                <w:bottom w:val="none" w:sz="0" w:space="0" w:color="auto"/>
                <w:right w:val="none" w:sz="0" w:space="0" w:color="auto"/>
              </w:divBdr>
              <w:divsChild>
                <w:div w:id="632173234">
                  <w:marLeft w:val="0"/>
                  <w:marRight w:val="0"/>
                  <w:marTop w:val="0"/>
                  <w:marBottom w:val="0"/>
                  <w:divBdr>
                    <w:top w:val="none" w:sz="0" w:space="0" w:color="auto"/>
                    <w:left w:val="none" w:sz="0" w:space="0" w:color="auto"/>
                    <w:bottom w:val="none" w:sz="0" w:space="0" w:color="auto"/>
                    <w:right w:val="none" w:sz="0" w:space="0" w:color="auto"/>
                  </w:divBdr>
                  <w:divsChild>
                    <w:div w:id="64752049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27419947">
                  <w:marLeft w:val="0"/>
                  <w:marRight w:val="0"/>
                  <w:marTop w:val="0"/>
                  <w:marBottom w:val="180"/>
                  <w:divBdr>
                    <w:top w:val="single" w:sz="6" w:space="0" w:color="939393"/>
                    <w:left w:val="single" w:sz="6" w:space="0" w:color="939393"/>
                    <w:bottom w:val="single" w:sz="6" w:space="0" w:color="939393"/>
                    <w:right w:val="single" w:sz="6" w:space="0" w:color="939393"/>
                  </w:divBdr>
                  <w:divsChild>
                    <w:div w:id="261497710">
                      <w:marLeft w:val="0"/>
                      <w:marRight w:val="0"/>
                      <w:marTop w:val="0"/>
                      <w:marBottom w:val="0"/>
                      <w:divBdr>
                        <w:top w:val="none" w:sz="0" w:space="0" w:color="auto"/>
                        <w:left w:val="none" w:sz="0" w:space="0" w:color="auto"/>
                        <w:bottom w:val="none" w:sz="0" w:space="0" w:color="auto"/>
                        <w:right w:val="none" w:sz="0" w:space="0" w:color="auto"/>
                      </w:divBdr>
                      <w:divsChild>
                        <w:div w:id="20819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17892">
              <w:marLeft w:val="0"/>
              <w:marRight w:val="0"/>
              <w:marTop w:val="0"/>
              <w:marBottom w:val="0"/>
              <w:divBdr>
                <w:top w:val="none" w:sz="0" w:space="0" w:color="auto"/>
                <w:left w:val="none" w:sz="0" w:space="0" w:color="auto"/>
                <w:bottom w:val="none" w:sz="0" w:space="0" w:color="auto"/>
                <w:right w:val="none" w:sz="0" w:space="0" w:color="auto"/>
              </w:divBdr>
              <w:divsChild>
                <w:div w:id="530069328">
                  <w:marLeft w:val="0"/>
                  <w:marRight w:val="0"/>
                  <w:marTop w:val="0"/>
                  <w:marBottom w:val="0"/>
                  <w:divBdr>
                    <w:top w:val="none" w:sz="0" w:space="0" w:color="auto"/>
                    <w:left w:val="none" w:sz="0" w:space="0" w:color="auto"/>
                    <w:bottom w:val="none" w:sz="0" w:space="0" w:color="auto"/>
                    <w:right w:val="none" w:sz="0" w:space="0" w:color="auto"/>
                  </w:divBdr>
                  <w:divsChild>
                    <w:div w:id="94222668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44366896">
                  <w:marLeft w:val="0"/>
                  <w:marRight w:val="0"/>
                  <w:marTop w:val="0"/>
                  <w:marBottom w:val="180"/>
                  <w:divBdr>
                    <w:top w:val="single" w:sz="6" w:space="0" w:color="939393"/>
                    <w:left w:val="single" w:sz="6" w:space="0" w:color="939393"/>
                    <w:bottom w:val="single" w:sz="6" w:space="0" w:color="939393"/>
                    <w:right w:val="single" w:sz="6" w:space="0" w:color="939393"/>
                  </w:divBdr>
                  <w:divsChild>
                    <w:div w:id="1204634773">
                      <w:marLeft w:val="0"/>
                      <w:marRight w:val="0"/>
                      <w:marTop w:val="0"/>
                      <w:marBottom w:val="0"/>
                      <w:divBdr>
                        <w:top w:val="none" w:sz="0" w:space="0" w:color="auto"/>
                        <w:left w:val="none" w:sz="0" w:space="0" w:color="auto"/>
                        <w:bottom w:val="none" w:sz="0" w:space="0" w:color="auto"/>
                        <w:right w:val="none" w:sz="0" w:space="0" w:color="auto"/>
                      </w:divBdr>
                      <w:divsChild>
                        <w:div w:id="1951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14577">
              <w:marLeft w:val="0"/>
              <w:marRight w:val="0"/>
              <w:marTop w:val="0"/>
              <w:marBottom w:val="0"/>
              <w:divBdr>
                <w:top w:val="none" w:sz="0" w:space="0" w:color="auto"/>
                <w:left w:val="none" w:sz="0" w:space="0" w:color="auto"/>
                <w:bottom w:val="none" w:sz="0" w:space="0" w:color="auto"/>
                <w:right w:val="none" w:sz="0" w:space="0" w:color="auto"/>
              </w:divBdr>
              <w:divsChild>
                <w:div w:id="2080058820">
                  <w:marLeft w:val="0"/>
                  <w:marRight w:val="0"/>
                  <w:marTop w:val="0"/>
                  <w:marBottom w:val="0"/>
                  <w:divBdr>
                    <w:top w:val="none" w:sz="0" w:space="0" w:color="auto"/>
                    <w:left w:val="none" w:sz="0" w:space="0" w:color="auto"/>
                    <w:bottom w:val="none" w:sz="0" w:space="0" w:color="auto"/>
                    <w:right w:val="none" w:sz="0" w:space="0" w:color="auto"/>
                  </w:divBdr>
                  <w:divsChild>
                    <w:div w:id="3255237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27230024">
                  <w:marLeft w:val="0"/>
                  <w:marRight w:val="0"/>
                  <w:marTop w:val="0"/>
                  <w:marBottom w:val="180"/>
                  <w:divBdr>
                    <w:top w:val="single" w:sz="6" w:space="0" w:color="939393"/>
                    <w:left w:val="single" w:sz="6" w:space="0" w:color="939393"/>
                    <w:bottom w:val="single" w:sz="6" w:space="0" w:color="939393"/>
                    <w:right w:val="single" w:sz="6" w:space="0" w:color="939393"/>
                  </w:divBdr>
                  <w:divsChild>
                    <w:div w:id="1786584332">
                      <w:marLeft w:val="0"/>
                      <w:marRight w:val="0"/>
                      <w:marTop w:val="0"/>
                      <w:marBottom w:val="0"/>
                      <w:divBdr>
                        <w:top w:val="none" w:sz="0" w:space="0" w:color="auto"/>
                        <w:left w:val="none" w:sz="0" w:space="0" w:color="auto"/>
                        <w:bottom w:val="none" w:sz="0" w:space="0" w:color="auto"/>
                        <w:right w:val="none" w:sz="0" w:space="0" w:color="auto"/>
                      </w:divBdr>
                      <w:divsChild>
                        <w:div w:id="15637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10000">
              <w:marLeft w:val="0"/>
              <w:marRight w:val="0"/>
              <w:marTop w:val="0"/>
              <w:marBottom w:val="0"/>
              <w:divBdr>
                <w:top w:val="none" w:sz="0" w:space="0" w:color="auto"/>
                <w:left w:val="none" w:sz="0" w:space="0" w:color="auto"/>
                <w:bottom w:val="none" w:sz="0" w:space="0" w:color="auto"/>
                <w:right w:val="none" w:sz="0" w:space="0" w:color="auto"/>
              </w:divBdr>
              <w:divsChild>
                <w:div w:id="412707848">
                  <w:marLeft w:val="0"/>
                  <w:marRight w:val="0"/>
                  <w:marTop w:val="0"/>
                  <w:marBottom w:val="0"/>
                  <w:divBdr>
                    <w:top w:val="none" w:sz="0" w:space="0" w:color="auto"/>
                    <w:left w:val="none" w:sz="0" w:space="0" w:color="auto"/>
                    <w:bottom w:val="none" w:sz="0" w:space="0" w:color="auto"/>
                    <w:right w:val="none" w:sz="0" w:space="0" w:color="auto"/>
                  </w:divBdr>
                  <w:divsChild>
                    <w:div w:id="42716611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9203408">
                  <w:marLeft w:val="0"/>
                  <w:marRight w:val="0"/>
                  <w:marTop w:val="0"/>
                  <w:marBottom w:val="180"/>
                  <w:divBdr>
                    <w:top w:val="single" w:sz="6" w:space="0" w:color="939393"/>
                    <w:left w:val="single" w:sz="6" w:space="0" w:color="939393"/>
                    <w:bottom w:val="single" w:sz="6" w:space="0" w:color="939393"/>
                    <w:right w:val="single" w:sz="6" w:space="0" w:color="939393"/>
                  </w:divBdr>
                  <w:divsChild>
                    <w:div w:id="819468156">
                      <w:marLeft w:val="0"/>
                      <w:marRight w:val="0"/>
                      <w:marTop w:val="0"/>
                      <w:marBottom w:val="0"/>
                      <w:divBdr>
                        <w:top w:val="none" w:sz="0" w:space="0" w:color="auto"/>
                        <w:left w:val="none" w:sz="0" w:space="0" w:color="auto"/>
                        <w:bottom w:val="none" w:sz="0" w:space="0" w:color="auto"/>
                        <w:right w:val="none" w:sz="0" w:space="0" w:color="auto"/>
                      </w:divBdr>
                      <w:divsChild>
                        <w:div w:id="5979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296180">
      <w:bodyDiv w:val="1"/>
      <w:marLeft w:val="0"/>
      <w:marRight w:val="0"/>
      <w:marTop w:val="0"/>
      <w:marBottom w:val="0"/>
      <w:divBdr>
        <w:top w:val="none" w:sz="0" w:space="0" w:color="auto"/>
        <w:left w:val="none" w:sz="0" w:space="0" w:color="auto"/>
        <w:bottom w:val="none" w:sz="0" w:space="0" w:color="auto"/>
        <w:right w:val="none" w:sz="0" w:space="0" w:color="auto"/>
      </w:divBdr>
      <w:divsChild>
        <w:div w:id="731855201">
          <w:marLeft w:val="0"/>
          <w:marRight w:val="0"/>
          <w:marTop w:val="0"/>
          <w:marBottom w:val="525"/>
          <w:divBdr>
            <w:top w:val="none" w:sz="0" w:space="0" w:color="auto"/>
            <w:left w:val="none" w:sz="0" w:space="0" w:color="auto"/>
            <w:bottom w:val="none" w:sz="0" w:space="0" w:color="auto"/>
            <w:right w:val="none" w:sz="0" w:space="0" w:color="auto"/>
          </w:divBdr>
          <w:divsChild>
            <w:div w:id="1899700959">
              <w:marLeft w:val="0"/>
              <w:marRight w:val="0"/>
              <w:marTop w:val="0"/>
              <w:marBottom w:val="0"/>
              <w:divBdr>
                <w:top w:val="none" w:sz="0" w:space="0" w:color="auto"/>
                <w:left w:val="none" w:sz="0" w:space="0" w:color="auto"/>
                <w:bottom w:val="none" w:sz="0" w:space="0" w:color="auto"/>
                <w:right w:val="none" w:sz="0" w:space="0" w:color="auto"/>
              </w:divBdr>
            </w:div>
            <w:div w:id="271326491">
              <w:marLeft w:val="0"/>
              <w:marRight w:val="0"/>
              <w:marTop w:val="0"/>
              <w:marBottom w:val="0"/>
              <w:divBdr>
                <w:top w:val="none" w:sz="0" w:space="0" w:color="auto"/>
                <w:left w:val="none" w:sz="0" w:space="0" w:color="auto"/>
                <w:bottom w:val="none" w:sz="0" w:space="0" w:color="auto"/>
                <w:right w:val="none" w:sz="0" w:space="0" w:color="auto"/>
              </w:divBdr>
              <w:divsChild>
                <w:div w:id="1178807900">
                  <w:marLeft w:val="0"/>
                  <w:marRight w:val="0"/>
                  <w:marTop w:val="0"/>
                  <w:marBottom w:val="0"/>
                  <w:divBdr>
                    <w:top w:val="none" w:sz="0" w:space="0" w:color="auto"/>
                    <w:left w:val="none" w:sz="0" w:space="0" w:color="auto"/>
                    <w:bottom w:val="none" w:sz="0" w:space="0" w:color="auto"/>
                    <w:right w:val="none" w:sz="0" w:space="0" w:color="auto"/>
                  </w:divBdr>
                  <w:divsChild>
                    <w:div w:id="1441685786">
                      <w:marLeft w:val="0"/>
                      <w:marRight w:val="0"/>
                      <w:marTop w:val="0"/>
                      <w:marBottom w:val="0"/>
                      <w:divBdr>
                        <w:top w:val="none" w:sz="0" w:space="0" w:color="auto"/>
                        <w:left w:val="none" w:sz="0" w:space="0" w:color="auto"/>
                        <w:bottom w:val="none" w:sz="0" w:space="0" w:color="auto"/>
                        <w:right w:val="none" w:sz="0" w:space="0" w:color="auto"/>
                      </w:divBdr>
                    </w:div>
                    <w:div w:id="10051311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69653073">
      <w:bodyDiv w:val="1"/>
      <w:marLeft w:val="0"/>
      <w:marRight w:val="0"/>
      <w:marTop w:val="0"/>
      <w:marBottom w:val="0"/>
      <w:divBdr>
        <w:top w:val="none" w:sz="0" w:space="0" w:color="auto"/>
        <w:left w:val="none" w:sz="0" w:space="0" w:color="auto"/>
        <w:bottom w:val="none" w:sz="0" w:space="0" w:color="auto"/>
        <w:right w:val="none" w:sz="0" w:space="0" w:color="auto"/>
      </w:divBdr>
      <w:divsChild>
        <w:div w:id="1672873195">
          <w:marLeft w:val="0"/>
          <w:marRight w:val="0"/>
          <w:marTop w:val="0"/>
          <w:marBottom w:val="525"/>
          <w:divBdr>
            <w:top w:val="none" w:sz="0" w:space="0" w:color="auto"/>
            <w:left w:val="none" w:sz="0" w:space="0" w:color="auto"/>
            <w:bottom w:val="none" w:sz="0" w:space="0" w:color="auto"/>
            <w:right w:val="none" w:sz="0" w:space="0" w:color="auto"/>
          </w:divBdr>
          <w:divsChild>
            <w:div w:id="1836191547">
              <w:marLeft w:val="0"/>
              <w:marRight w:val="0"/>
              <w:marTop w:val="0"/>
              <w:marBottom w:val="0"/>
              <w:divBdr>
                <w:top w:val="none" w:sz="0" w:space="0" w:color="auto"/>
                <w:left w:val="none" w:sz="0" w:space="0" w:color="auto"/>
                <w:bottom w:val="none" w:sz="0" w:space="0" w:color="auto"/>
                <w:right w:val="none" w:sz="0" w:space="0" w:color="auto"/>
              </w:divBdr>
            </w:div>
          </w:divsChild>
        </w:div>
        <w:div w:id="1065568901">
          <w:marLeft w:val="0"/>
          <w:marRight w:val="0"/>
          <w:marTop w:val="0"/>
          <w:marBottom w:val="0"/>
          <w:divBdr>
            <w:top w:val="none" w:sz="0" w:space="0" w:color="auto"/>
            <w:left w:val="none" w:sz="0" w:space="0" w:color="auto"/>
            <w:bottom w:val="none" w:sz="0" w:space="0" w:color="auto"/>
            <w:right w:val="none" w:sz="0" w:space="0" w:color="auto"/>
          </w:divBdr>
          <w:divsChild>
            <w:div w:id="560941957">
              <w:marLeft w:val="0"/>
              <w:marRight w:val="0"/>
              <w:marTop w:val="0"/>
              <w:marBottom w:val="0"/>
              <w:divBdr>
                <w:top w:val="none" w:sz="0" w:space="0" w:color="auto"/>
                <w:left w:val="none" w:sz="0" w:space="0" w:color="auto"/>
                <w:bottom w:val="none" w:sz="0" w:space="0" w:color="auto"/>
                <w:right w:val="none" w:sz="0" w:space="0" w:color="auto"/>
              </w:divBdr>
              <w:divsChild>
                <w:div w:id="1698044457">
                  <w:marLeft w:val="0"/>
                  <w:marRight w:val="0"/>
                  <w:marTop w:val="0"/>
                  <w:marBottom w:val="0"/>
                  <w:divBdr>
                    <w:top w:val="none" w:sz="0" w:space="0" w:color="auto"/>
                    <w:left w:val="none" w:sz="0" w:space="0" w:color="auto"/>
                    <w:bottom w:val="none" w:sz="0" w:space="0" w:color="auto"/>
                    <w:right w:val="none" w:sz="0" w:space="0" w:color="auto"/>
                  </w:divBdr>
                  <w:divsChild>
                    <w:div w:id="828441055">
                      <w:marLeft w:val="0"/>
                      <w:marRight w:val="0"/>
                      <w:marTop w:val="0"/>
                      <w:marBottom w:val="0"/>
                      <w:divBdr>
                        <w:top w:val="none" w:sz="0" w:space="0" w:color="auto"/>
                        <w:left w:val="none" w:sz="0" w:space="0" w:color="auto"/>
                        <w:bottom w:val="none" w:sz="0" w:space="0" w:color="auto"/>
                        <w:right w:val="none" w:sz="0" w:space="0" w:color="auto"/>
                      </w:divBdr>
                    </w:div>
                    <w:div w:id="876619818">
                      <w:marLeft w:val="0"/>
                      <w:marRight w:val="0"/>
                      <w:marTop w:val="0"/>
                      <w:marBottom w:val="0"/>
                      <w:divBdr>
                        <w:top w:val="none" w:sz="0" w:space="0" w:color="auto"/>
                        <w:left w:val="none" w:sz="0" w:space="0" w:color="auto"/>
                        <w:bottom w:val="none" w:sz="0" w:space="0" w:color="auto"/>
                        <w:right w:val="none" w:sz="0" w:space="0" w:color="auto"/>
                      </w:divBdr>
                    </w:div>
                  </w:divsChild>
                </w:div>
                <w:div w:id="1102340257">
                  <w:marLeft w:val="0"/>
                  <w:marRight w:val="0"/>
                  <w:marTop w:val="0"/>
                  <w:marBottom w:val="0"/>
                  <w:divBdr>
                    <w:top w:val="none" w:sz="0" w:space="0" w:color="auto"/>
                    <w:left w:val="none" w:sz="0" w:space="0" w:color="auto"/>
                    <w:bottom w:val="none" w:sz="0" w:space="0" w:color="auto"/>
                    <w:right w:val="none" w:sz="0" w:space="0" w:color="auto"/>
                  </w:divBdr>
                  <w:divsChild>
                    <w:div w:id="518934601">
                      <w:marLeft w:val="0"/>
                      <w:marRight w:val="0"/>
                      <w:marTop w:val="0"/>
                      <w:marBottom w:val="0"/>
                      <w:divBdr>
                        <w:top w:val="none" w:sz="0" w:space="0" w:color="auto"/>
                        <w:left w:val="none" w:sz="0" w:space="0" w:color="auto"/>
                        <w:bottom w:val="none" w:sz="0" w:space="0" w:color="auto"/>
                        <w:right w:val="none" w:sz="0" w:space="0" w:color="auto"/>
                      </w:divBdr>
                    </w:div>
                    <w:div w:id="690103841">
                      <w:marLeft w:val="0"/>
                      <w:marRight w:val="0"/>
                      <w:marTop w:val="0"/>
                      <w:marBottom w:val="0"/>
                      <w:divBdr>
                        <w:top w:val="none" w:sz="0" w:space="0" w:color="auto"/>
                        <w:left w:val="none" w:sz="0" w:space="0" w:color="auto"/>
                        <w:bottom w:val="none" w:sz="0" w:space="0" w:color="auto"/>
                        <w:right w:val="none" w:sz="0" w:space="0" w:color="auto"/>
                      </w:divBdr>
                    </w:div>
                  </w:divsChild>
                </w:div>
                <w:div w:id="2006783814">
                  <w:marLeft w:val="0"/>
                  <w:marRight w:val="0"/>
                  <w:marTop w:val="0"/>
                  <w:marBottom w:val="0"/>
                  <w:divBdr>
                    <w:top w:val="none" w:sz="0" w:space="0" w:color="auto"/>
                    <w:left w:val="none" w:sz="0" w:space="0" w:color="auto"/>
                    <w:bottom w:val="none" w:sz="0" w:space="0" w:color="auto"/>
                    <w:right w:val="none" w:sz="0" w:space="0" w:color="auto"/>
                  </w:divBdr>
                  <w:divsChild>
                    <w:div w:id="491262002">
                      <w:marLeft w:val="0"/>
                      <w:marRight w:val="0"/>
                      <w:marTop w:val="0"/>
                      <w:marBottom w:val="0"/>
                      <w:divBdr>
                        <w:top w:val="none" w:sz="0" w:space="0" w:color="auto"/>
                        <w:left w:val="none" w:sz="0" w:space="0" w:color="auto"/>
                        <w:bottom w:val="none" w:sz="0" w:space="0" w:color="auto"/>
                        <w:right w:val="none" w:sz="0" w:space="0" w:color="auto"/>
                      </w:divBdr>
                    </w:div>
                    <w:div w:id="463812501">
                      <w:marLeft w:val="0"/>
                      <w:marRight w:val="0"/>
                      <w:marTop w:val="0"/>
                      <w:marBottom w:val="0"/>
                      <w:divBdr>
                        <w:top w:val="none" w:sz="0" w:space="0" w:color="auto"/>
                        <w:left w:val="none" w:sz="0" w:space="0" w:color="auto"/>
                        <w:bottom w:val="none" w:sz="0" w:space="0" w:color="auto"/>
                        <w:right w:val="none" w:sz="0" w:space="0" w:color="auto"/>
                      </w:divBdr>
                    </w:div>
                  </w:divsChild>
                </w:div>
                <w:div w:id="88501316">
                  <w:marLeft w:val="0"/>
                  <w:marRight w:val="0"/>
                  <w:marTop w:val="0"/>
                  <w:marBottom w:val="0"/>
                  <w:divBdr>
                    <w:top w:val="none" w:sz="0" w:space="0" w:color="auto"/>
                    <w:left w:val="none" w:sz="0" w:space="0" w:color="auto"/>
                    <w:bottom w:val="none" w:sz="0" w:space="0" w:color="auto"/>
                    <w:right w:val="none" w:sz="0" w:space="0" w:color="auto"/>
                  </w:divBdr>
                  <w:divsChild>
                    <w:div w:id="1806778395">
                      <w:marLeft w:val="0"/>
                      <w:marRight w:val="0"/>
                      <w:marTop w:val="0"/>
                      <w:marBottom w:val="0"/>
                      <w:divBdr>
                        <w:top w:val="none" w:sz="0" w:space="0" w:color="auto"/>
                        <w:left w:val="none" w:sz="0" w:space="0" w:color="auto"/>
                        <w:bottom w:val="none" w:sz="0" w:space="0" w:color="auto"/>
                        <w:right w:val="none" w:sz="0" w:space="0" w:color="auto"/>
                      </w:divBdr>
                    </w:div>
                    <w:div w:id="1520117226">
                      <w:marLeft w:val="0"/>
                      <w:marRight w:val="0"/>
                      <w:marTop w:val="0"/>
                      <w:marBottom w:val="0"/>
                      <w:divBdr>
                        <w:top w:val="none" w:sz="0" w:space="0" w:color="auto"/>
                        <w:left w:val="none" w:sz="0" w:space="0" w:color="auto"/>
                        <w:bottom w:val="none" w:sz="0" w:space="0" w:color="auto"/>
                        <w:right w:val="none" w:sz="0" w:space="0" w:color="auto"/>
                      </w:divBdr>
                    </w:div>
                  </w:divsChild>
                </w:div>
                <w:div w:id="1696423128">
                  <w:marLeft w:val="0"/>
                  <w:marRight w:val="0"/>
                  <w:marTop w:val="0"/>
                  <w:marBottom w:val="0"/>
                  <w:divBdr>
                    <w:top w:val="none" w:sz="0" w:space="0" w:color="auto"/>
                    <w:left w:val="none" w:sz="0" w:space="0" w:color="auto"/>
                    <w:bottom w:val="none" w:sz="0" w:space="0" w:color="auto"/>
                    <w:right w:val="none" w:sz="0" w:space="0" w:color="auto"/>
                  </w:divBdr>
                  <w:divsChild>
                    <w:div w:id="337999318">
                      <w:marLeft w:val="0"/>
                      <w:marRight w:val="0"/>
                      <w:marTop w:val="0"/>
                      <w:marBottom w:val="0"/>
                      <w:divBdr>
                        <w:top w:val="none" w:sz="0" w:space="0" w:color="auto"/>
                        <w:left w:val="none" w:sz="0" w:space="0" w:color="auto"/>
                        <w:bottom w:val="none" w:sz="0" w:space="0" w:color="auto"/>
                        <w:right w:val="none" w:sz="0" w:space="0" w:color="auto"/>
                      </w:divBdr>
                    </w:div>
                    <w:div w:id="387655041">
                      <w:marLeft w:val="0"/>
                      <w:marRight w:val="0"/>
                      <w:marTop w:val="0"/>
                      <w:marBottom w:val="0"/>
                      <w:divBdr>
                        <w:top w:val="none" w:sz="0" w:space="0" w:color="auto"/>
                        <w:left w:val="none" w:sz="0" w:space="0" w:color="auto"/>
                        <w:bottom w:val="none" w:sz="0" w:space="0" w:color="auto"/>
                        <w:right w:val="none" w:sz="0" w:space="0" w:color="auto"/>
                      </w:divBdr>
                    </w:div>
                  </w:divsChild>
                </w:div>
                <w:div w:id="1632709290">
                  <w:marLeft w:val="0"/>
                  <w:marRight w:val="0"/>
                  <w:marTop w:val="0"/>
                  <w:marBottom w:val="0"/>
                  <w:divBdr>
                    <w:top w:val="none" w:sz="0" w:space="0" w:color="auto"/>
                    <w:left w:val="none" w:sz="0" w:space="0" w:color="auto"/>
                    <w:bottom w:val="none" w:sz="0" w:space="0" w:color="auto"/>
                    <w:right w:val="none" w:sz="0" w:space="0" w:color="auto"/>
                  </w:divBdr>
                  <w:divsChild>
                    <w:div w:id="1710762066">
                      <w:marLeft w:val="0"/>
                      <w:marRight w:val="0"/>
                      <w:marTop w:val="0"/>
                      <w:marBottom w:val="0"/>
                      <w:divBdr>
                        <w:top w:val="none" w:sz="0" w:space="0" w:color="auto"/>
                        <w:left w:val="none" w:sz="0" w:space="0" w:color="auto"/>
                        <w:bottom w:val="none" w:sz="0" w:space="0" w:color="auto"/>
                        <w:right w:val="none" w:sz="0" w:space="0" w:color="auto"/>
                      </w:divBdr>
                    </w:div>
                    <w:div w:id="824976152">
                      <w:marLeft w:val="0"/>
                      <w:marRight w:val="0"/>
                      <w:marTop w:val="0"/>
                      <w:marBottom w:val="0"/>
                      <w:divBdr>
                        <w:top w:val="none" w:sz="0" w:space="0" w:color="auto"/>
                        <w:left w:val="none" w:sz="0" w:space="0" w:color="auto"/>
                        <w:bottom w:val="none" w:sz="0" w:space="0" w:color="auto"/>
                        <w:right w:val="none" w:sz="0" w:space="0" w:color="auto"/>
                      </w:divBdr>
                      <w:divsChild>
                        <w:div w:id="257257534">
                          <w:marLeft w:val="0"/>
                          <w:marRight w:val="0"/>
                          <w:marTop w:val="0"/>
                          <w:marBottom w:val="0"/>
                          <w:divBdr>
                            <w:top w:val="none" w:sz="0" w:space="0" w:color="auto"/>
                            <w:left w:val="none" w:sz="0" w:space="0" w:color="auto"/>
                            <w:bottom w:val="none" w:sz="0" w:space="0" w:color="auto"/>
                            <w:right w:val="none" w:sz="0" w:space="0" w:color="auto"/>
                          </w:divBdr>
                          <w:divsChild>
                            <w:div w:id="270741791">
                              <w:marLeft w:val="0"/>
                              <w:marRight w:val="0"/>
                              <w:marTop w:val="0"/>
                              <w:marBottom w:val="0"/>
                              <w:divBdr>
                                <w:top w:val="none" w:sz="0" w:space="0" w:color="auto"/>
                                <w:left w:val="none" w:sz="0" w:space="0" w:color="auto"/>
                                <w:bottom w:val="none" w:sz="0" w:space="0" w:color="auto"/>
                                <w:right w:val="none" w:sz="0" w:space="0" w:color="auto"/>
                              </w:divBdr>
                              <w:divsChild>
                                <w:div w:id="328407178">
                                  <w:marLeft w:val="0"/>
                                  <w:marRight w:val="0"/>
                                  <w:marTop w:val="0"/>
                                  <w:marBottom w:val="0"/>
                                  <w:divBdr>
                                    <w:top w:val="none" w:sz="0" w:space="0" w:color="auto"/>
                                    <w:left w:val="none" w:sz="0" w:space="0" w:color="auto"/>
                                    <w:bottom w:val="none" w:sz="0" w:space="0" w:color="auto"/>
                                    <w:right w:val="none" w:sz="0" w:space="0" w:color="auto"/>
                                  </w:divBdr>
                                  <w:divsChild>
                                    <w:div w:id="9111581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90260032">
                                  <w:marLeft w:val="0"/>
                                  <w:marRight w:val="0"/>
                                  <w:marTop w:val="0"/>
                                  <w:marBottom w:val="180"/>
                                  <w:divBdr>
                                    <w:top w:val="single" w:sz="6" w:space="0" w:color="939393"/>
                                    <w:left w:val="single" w:sz="6" w:space="0" w:color="939393"/>
                                    <w:bottom w:val="single" w:sz="6" w:space="0" w:color="939393"/>
                                    <w:right w:val="single" w:sz="6" w:space="0" w:color="939393"/>
                                  </w:divBdr>
                                  <w:divsChild>
                                    <w:div w:id="838154346">
                                      <w:marLeft w:val="0"/>
                                      <w:marRight w:val="0"/>
                                      <w:marTop w:val="0"/>
                                      <w:marBottom w:val="0"/>
                                      <w:divBdr>
                                        <w:top w:val="none" w:sz="0" w:space="0" w:color="auto"/>
                                        <w:left w:val="none" w:sz="0" w:space="0" w:color="auto"/>
                                        <w:bottom w:val="none" w:sz="0" w:space="0" w:color="auto"/>
                                        <w:right w:val="none" w:sz="0" w:space="0" w:color="auto"/>
                                      </w:divBdr>
                                      <w:divsChild>
                                        <w:div w:id="19892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59675">
                  <w:marLeft w:val="0"/>
                  <w:marRight w:val="0"/>
                  <w:marTop w:val="0"/>
                  <w:marBottom w:val="0"/>
                  <w:divBdr>
                    <w:top w:val="none" w:sz="0" w:space="0" w:color="auto"/>
                    <w:left w:val="none" w:sz="0" w:space="0" w:color="auto"/>
                    <w:bottom w:val="none" w:sz="0" w:space="0" w:color="auto"/>
                    <w:right w:val="none" w:sz="0" w:space="0" w:color="auto"/>
                  </w:divBdr>
                  <w:divsChild>
                    <w:div w:id="1471481762">
                      <w:marLeft w:val="0"/>
                      <w:marRight w:val="0"/>
                      <w:marTop w:val="0"/>
                      <w:marBottom w:val="0"/>
                      <w:divBdr>
                        <w:top w:val="none" w:sz="0" w:space="0" w:color="auto"/>
                        <w:left w:val="none" w:sz="0" w:space="0" w:color="auto"/>
                        <w:bottom w:val="none" w:sz="0" w:space="0" w:color="auto"/>
                        <w:right w:val="none" w:sz="0" w:space="0" w:color="auto"/>
                      </w:divBdr>
                    </w:div>
                    <w:div w:id="1956447215">
                      <w:marLeft w:val="0"/>
                      <w:marRight w:val="0"/>
                      <w:marTop w:val="0"/>
                      <w:marBottom w:val="0"/>
                      <w:divBdr>
                        <w:top w:val="none" w:sz="0" w:space="0" w:color="auto"/>
                        <w:left w:val="none" w:sz="0" w:space="0" w:color="auto"/>
                        <w:bottom w:val="none" w:sz="0" w:space="0" w:color="auto"/>
                        <w:right w:val="none" w:sz="0" w:space="0" w:color="auto"/>
                      </w:divBdr>
                      <w:divsChild>
                        <w:div w:id="20096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6086">
                  <w:marLeft w:val="0"/>
                  <w:marRight w:val="0"/>
                  <w:marTop w:val="0"/>
                  <w:marBottom w:val="0"/>
                  <w:divBdr>
                    <w:top w:val="none" w:sz="0" w:space="0" w:color="auto"/>
                    <w:left w:val="none" w:sz="0" w:space="0" w:color="auto"/>
                    <w:bottom w:val="none" w:sz="0" w:space="0" w:color="auto"/>
                    <w:right w:val="none" w:sz="0" w:space="0" w:color="auto"/>
                  </w:divBdr>
                  <w:divsChild>
                    <w:div w:id="911282647">
                      <w:marLeft w:val="0"/>
                      <w:marRight w:val="0"/>
                      <w:marTop w:val="0"/>
                      <w:marBottom w:val="0"/>
                      <w:divBdr>
                        <w:top w:val="none" w:sz="0" w:space="0" w:color="auto"/>
                        <w:left w:val="none" w:sz="0" w:space="0" w:color="auto"/>
                        <w:bottom w:val="none" w:sz="0" w:space="0" w:color="auto"/>
                        <w:right w:val="none" w:sz="0" w:space="0" w:color="auto"/>
                      </w:divBdr>
                    </w:div>
                    <w:div w:id="1116371780">
                      <w:marLeft w:val="0"/>
                      <w:marRight w:val="0"/>
                      <w:marTop w:val="0"/>
                      <w:marBottom w:val="0"/>
                      <w:divBdr>
                        <w:top w:val="none" w:sz="0" w:space="0" w:color="auto"/>
                        <w:left w:val="none" w:sz="0" w:space="0" w:color="auto"/>
                        <w:bottom w:val="none" w:sz="0" w:space="0" w:color="auto"/>
                        <w:right w:val="none" w:sz="0" w:space="0" w:color="auto"/>
                      </w:divBdr>
                      <w:divsChild>
                        <w:div w:id="1883249953">
                          <w:marLeft w:val="0"/>
                          <w:marRight w:val="0"/>
                          <w:marTop w:val="0"/>
                          <w:marBottom w:val="0"/>
                          <w:divBdr>
                            <w:top w:val="none" w:sz="0" w:space="0" w:color="auto"/>
                            <w:left w:val="none" w:sz="0" w:space="0" w:color="auto"/>
                            <w:bottom w:val="none" w:sz="0" w:space="0" w:color="auto"/>
                            <w:right w:val="none" w:sz="0" w:space="0" w:color="auto"/>
                          </w:divBdr>
                        </w:div>
                        <w:div w:id="11689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651354">
      <w:bodyDiv w:val="1"/>
      <w:marLeft w:val="0"/>
      <w:marRight w:val="0"/>
      <w:marTop w:val="0"/>
      <w:marBottom w:val="0"/>
      <w:divBdr>
        <w:top w:val="none" w:sz="0" w:space="0" w:color="auto"/>
        <w:left w:val="none" w:sz="0" w:space="0" w:color="auto"/>
        <w:bottom w:val="none" w:sz="0" w:space="0" w:color="auto"/>
        <w:right w:val="none" w:sz="0" w:space="0" w:color="auto"/>
      </w:divBdr>
    </w:div>
    <w:div w:id="1578514599">
      <w:bodyDiv w:val="1"/>
      <w:marLeft w:val="0"/>
      <w:marRight w:val="0"/>
      <w:marTop w:val="0"/>
      <w:marBottom w:val="0"/>
      <w:divBdr>
        <w:top w:val="none" w:sz="0" w:space="0" w:color="auto"/>
        <w:left w:val="none" w:sz="0" w:space="0" w:color="auto"/>
        <w:bottom w:val="none" w:sz="0" w:space="0" w:color="auto"/>
        <w:right w:val="none" w:sz="0" w:space="0" w:color="auto"/>
      </w:divBdr>
      <w:divsChild>
        <w:div w:id="1162353807">
          <w:marLeft w:val="0"/>
          <w:marRight w:val="0"/>
          <w:marTop w:val="0"/>
          <w:marBottom w:val="525"/>
          <w:divBdr>
            <w:top w:val="none" w:sz="0" w:space="0" w:color="auto"/>
            <w:left w:val="none" w:sz="0" w:space="0" w:color="auto"/>
            <w:bottom w:val="none" w:sz="0" w:space="0" w:color="auto"/>
            <w:right w:val="none" w:sz="0" w:space="0" w:color="auto"/>
          </w:divBdr>
          <w:divsChild>
            <w:div w:id="42141799">
              <w:marLeft w:val="0"/>
              <w:marRight w:val="0"/>
              <w:marTop w:val="0"/>
              <w:marBottom w:val="0"/>
              <w:divBdr>
                <w:top w:val="none" w:sz="0" w:space="0" w:color="auto"/>
                <w:left w:val="none" w:sz="0" w:space="0" w:color="auto"/>
                <w:bottom w:val="none" w:sz="0" w:space="0" w:color="auto"/>
                <w:right w:val="none" w:sz="0" w:space="0" w:color="auto"/>
              </w:divBdr>
            </w:div>
            <w:div w:id="172494317">
              <w:marLeft w:val="0"/>
              <w:marRight w:val="0"/>
              <w:marTop w:val="0"/>
              <w:marBottom w:val="0"/>
              <w:divBdr>
                <w:top w:val="none" w:sz="0" w:space="0" w:color="auto"/>
                <w:left w:val="none" w:sz="0" w:space="0" w:color="auto"/>
                <w:bottom w:val="none" w:sz="0" w:space="0" w:color="auto"/>
                <w:right w:val="none" w:sz="0" w:space="0" w:color="auto"/>
              </w:divBdr>
              <w:divsChild>
                <w:div w:id="550848147">
                  <w:marLeft w:val="0"/>
                  <w:marRight w:val="0"/>
                  <w:marTop w:val="0"/>
                  <w:marBottom w:val="0"/>
                  <w:divBdr>
                    <w:top w:val="none" w:sz="0" w:space="0" w:color="auto"/>
                    <w:left w:val="none" w:sz="0" w:space="0" w:color="auto"/>
                    <w:bottom w:val="none" w:sz="0" w:space="0" w:color="auto"/>
                    <w:right w:val="none" w:sz="0" w:space="0" w:color="auto"/>
                  </w:divBdr>
                  <w:divsChild>
                    <w:div w:id="1664579892">
                      <w:marLeft w:val="0"/>
                      <w:marRight w:val="0"/>
                      <w:marTop w:val="0"/>
                      <w:marBottom w:val="0"/>
                      <w:divBdr>
                        <w:top w:val="none" w:sz="0" w:space="0" w:color="auto"/>
                        <w:left w:val="none" w:sz="0" w:space="0" w:color="auto"/>
                        <w:bottom w:val="none" w:sz="0" w:space="0" w:color="auto"/>
                        <w:right w:val="none" w:sz="0" w:space="0" w:color="auto"/>
                      </w:divBdr>
                    </w:div>
                    <w:div w:id="20804702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52916734">
          <w:marLeft w:val="0"/>
          <w:marRight w:val="0"/>
          <w:marTop w:val="0"/>
          <w:marBottom w:val="0"/>
          <w:divBdr>
            <w:top w:val="none" w:sz="0" w:space="0" w:color="auto"/>
            <w:left w:val="none" w:sz="0" w:space="0" w:color="auto"/>
            <w:bottom w:val="none" w:sz="0" w:space="0" w:color="auto"/>
            <w:right w:val="none" w:sz="0" w:space="0" w:color="auto"/>
          </w:divBdr>
          <w:divsChild>
            <w:div w:id="261452614">
              <w:marLeft w:val="0"/>
              <w:marRight w:val="0"/>
              <w:marTop w:val="0"/>
              <w:marBottom w:val="0"/>
              <w:divBdr>
                <w:top w:val="none" w:sz="0" w:space="0" w:color="auto"/>
                <w:left w:val="none" w:sz="0" w:space="0" w:color="auto"/>
                <w:bottom w:val="none" w:sz="0" w:space="0" w:color="auto"/>
                <w:right w:val="none" w:sz="0" w:space="0" w:color="auto"/>
              </w:divBdr>
              <w:divsChild>
                <w:div w:id="1273634948">
                  <w:marLeft w:val="0"/>
                  <w:marRight w:val="0"/>
                  <w:marTop w:val="0"/>
                  <w:marBottom w:val="0"/>
                  <w:divBdr>
                    <w:top w:val="none" w:sz="0" w:space="0" w:color="auto"/>
                    <w:left w:val="none" w:sz="0" w:space="0" w:color="auto"/>
                    <w:bottom w:val="none" w:sz="0" w:space="0" w:color="auto"/>
                    <w:right w:val="none" w:sz="0" w:space="0" w:color="auto"/>
                  </w:divBdr>
                  <w:divsChild>
                    <w:div w:id="1080903140">
                      <w:marLeft w:val="0"/>
                      <w:marRight w:val="0"/>
                      <w:marTop w:val="0"/>
                      <w:marBottom w:val="0"/>
                      <w:divBdr>
                        <w:top w:val="none" w:sz="0" w:space="0" w:color="auto"/>
                        <w:left w:val="none" w:sz="0" w:space="0" w:color="auto"/>
                        <w:bottom w:val="none" w:sz="0" w:space="0" w:color="auto"/>
                        <w:right w:val="none" w:sz="0" w:space="0" w:color="auto"/>
                      </w:divBdr>
                    </w:div>
                  </w:divsChild>
                </w:div>
                <w:div w:id="1710450228">
                  <w:marLeft w:val="0"/>
                  <w:marRight w:val="0"/>
                  <w:marTop w:val="0"/>
                  <w:marBottom w:val="0"/>
                  <w:divBdr>
                    <w:top w:val="none" w:sz="0" w:space="0" w:color="auto"/>
                    <w:left w:val="none" w:sz="0" w:space="0" w:color="auto"/>
                    <w:bottom w:val="none" w:sz="0" w:space="0" w:color="auto"/>
                    <w:right w:val="none" w:sz="0" w:space="0" w:color="auto"/>
                  </w:divBdr>
                  <w:divsChild>
                    <w:div w:id="188116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36200">
      <w:bodyDiv w:val="1"/>
      <w:marLeft w:val="0"/>
      <w:marRight w:val="0"/>
      <w:marTop w:val="0"/>
      <w:marBottom w:val="0"/>
      <w:divBdr>
        <w:top w:val="none" w:sz="0" w:space="0" w:color="auto"/>
        <w:left w:val="none" w:sz="0" w:space="0" w:color="auto"/>
        <w:bottom w:val="none" w:sz="0" w:space="0" w:color="auto"/>
        <w:right w:val="none" w:sz="0" w:space="0" w:color="auto"/>
      </w:divBdr>
    </w:div>
    <w:div w:id="1592812574">
      <w:bodyDiv w:val="1"/>
      <w:marLeft w:val="0"/>
      <w:marRight w:val="0"/>
      <w:marTop w:val="0"/>
      <w:marBottom w:val="0"/>
      <w:divBdr>
        <w:top w:val="none" w:sz="0" w:space="0" w:color="auto"/>
        <w:left w:val="none" w:sz="0" w:space="0" w:color="auto"/>
        <w:bottom w:val="none" w:sz="0" w:space="0" w:color="auto"/>
        <w:right w:val="none" w:sz="0" w:space="0" w:color="auto"/>
      </w:divBdr>
      <w:divsChild>
        <w:div w:id="1894852696">
          <w:marLeft w:val="0"/>
          <w:marRight w:val="0"/>
          <w:marTop w:val="0"/>
          <w:marBottom w:val="525"/>
          <w:divBdr>
            <w:top w:val="none" w:sz="0" w:space="0" w:color="auto"/>
            <w:left w:val="none" w:sz="0" w:space="0" w:color="auto"/>
            <w:bottom w:val="none" w:sz="0" w:space="0" w:color="auto"/>
            <w:right w:val="none" w:sz="0" w:space="0" w:color="auto"/>
          </w:divBdr>
          <w:divsChild>
            <w:div w:id="1691954755">
              <w:marLeft w:val="0"/>
              <w:marRight w:val="0"/>
              <w:marTop w:val="0"/>
              <w:marBottom w:val="0"/>
              <w:divBdr>
                <w:top w:val="none" w:sz="0" w:space="0" w:color="auto"/>
                <w:left w:val="none" w:sz="0" w:space="0" w:color="auto"/>
                <w:bottom w:val="none" w:sz="0" w:space="0" w:color="auto"/>
                <w:right w:val="none" w:sz="0" w:space="0" w:color="auto"/>
              </w:divBdr>
            </w:div>
            <w:div w:id="1841238954">
              <w:marLeft w:val="0"/>
              <w:marRight w:val="0"/>
              <w:marTop w:val="0"/>
              <w:marBottom w:val="0"/>
              <w:divBdr>
                <w:top w:val="none" w:sz="0" w:space="0" w:color="auto"/>
                <w:left w:val="none" w:sz="0" w:space="0" w:color="auto"/>
                <w:bottom w:val="none" w:sz="0" w:space="0" w:color="auto"/>
                <w:right w:val="none" w:sz="0" w:space="0" w:color="auto"/>
              </w:divBdr>
              <w:divsChild>
                <w:div w:id="1776290696">
                  <w:marLeft w:val="0"/>
                  <w:marRight w:val="0"/>
                  <w:marTop w:val="0"/>
                  <w:marBottom w:val="0"/>
                  <w:divBdr>
                    <w:top w:val="none" w:sz="0" w:space="0" w:color="auto"/>
                    <w:left w:val="none" w:sz="0" w:space="0" w:color="auto"/>
                    <w:bottom w:val="none" w:sz="0" w:space="0" w:color="auto"/>
                    <w:right w:val="none" w:sz="0" w:space="0" w:color="auto"/>
                  </w:divBdr>
                  <w:divsChild>
                    <w:div w:id="1215890737">
                      <w:marLeft w:val="0"/>
                      <w:marRight w:val="0"/>
                      <w:marTop w:val="0"/>
                      <w:marBottom w:val="0"/>
                      <w:divBdr>
                        <w:top w:val="none" w:sz="0" w:space="0" w:color="auto"/>
                        <w:left w:val="none" w:sz="0" w:space="0" w:color="auto"/>
                        <w:bottom w:val="none" w:sz="0" w:space="0" w:color="auto"/>
                        <w:right w:val="none" w:sz="0" w:space="0" w:color="auto"/>
                      </w:divBdr>
                    </w:div>
                    <w:div w:id="9196778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09160718">
          <w:marLeft w:val="0"/>
          <w:marRight w:val="0"/>
          <w:marTop w:val="0"/>
          <w:marBottom w:val="0"/>
          <w:divBdr>
            <w:top w:val="none" w:sz="0" w:space="0" w:color="auto"/>
            <w:left w:val="none" w:sz="0" w:space="0" w:color="auto"/>
            <w:bottom w:val="none" w:sz="0" w:space="0" w:color="auto"/>
            <w:right w:val="none" w:sz="0" w:space="0" w:color="auto"/>
          </w:divBdr>
        </w:div>
      </w:divsChild>
    </w:div>
    <w:div w:id="1595937694">
      <w:bodyDiv w:val="1"/>
      <w:marLeft w:val="0"/>
      <w:marRight w:val="0"/>
      <w:marTop w:val="0"/>
      <w:marBottom w:val="0"/>
      <w:divBdr>
        <w:top w:val="none" w:sz="0" w:space="0" w:color="auto"/>
        <w:left w:val="none" w:sz="0" w:space="0" w:color="auto"/>
        <w:bottom w:val="none" w:sz="0" w:space="0" w:color="auto"/>
        <w:right w:val="none" w:sz="0" w:space="0" w:color="auto"/>
      </w:divBdr>
      <w:divsChild>
        <w:div w:id="270599210">
          <w:marLeft w:val="0"/>
          <w:marRight w:val="0"/>
          <w:marTop w:val="0"/>
          <w:marBottom w:val="525"/>
          <w:divBdr>
            <w:top w:val="none" w:sz="0" w:space="0" w:color="auto"/>
            <w:left w:val="none" w:sz="0" w:space="0" w:color="auto"/>
            <w:bottom w:val="none" w:sz="0" w:space="0" w:color="auto"/>
            <w:right w:val="none" w:sz="0" w:space="0" w:color="auto"/>
          </w:divBdr>
          <w:divsChild>
            <w:div w:id="1944610626">
              <w:marLeft w:val="0"/>
              <w:marRight w:val="0"/>
              <w:marTop w:val="0"/>
              <w:marBottom w:val="0"/>
              <w:divBdr>
                <w:top w:val="none" w:sz="0" w:space="0" w:color="auto"/>
                <w:left w:val="none" w:sz="0" w:space="0" w:color="auto"/>
                <w:bottom w:val="none" w:sz="0" w:space="0" w:color="auto"/>
                <w:right w:val="none" w:sz="0" w:space="0" w:color="auto"/>
              </w:divBdr>
            </w:div>
            <w:div w:id="28841232">
              <w:marLeft w:val="0"/>
              <w:marRight w:val="0"/>
              <w:marTop w:val="0"/>
              <w:marBottom w:val="0"/>
              <w:divBdr>
                <w:top w:val="none" w:sz="0" w:space="0" w:color="auto"/>
                <w:left w:val="none" w:sz="0" w:space="0" w:color="auto"/>
                <w:bottom w:val="none" w:sz="0" w:space="0" w:color="auto"/>
                <w:right w:val="none" w:sz="0" w:space="0" w:color="auto"/>
              </w:divBdr>
              <w:divsChild>
                <w:div w:id="664430082">
                  <w:marLeft w:val="0"/>
                  <w:marRight w:val="0"/>
                  <w:marTop w:val="0"/>
                  <w:marBottom w:val="0"/>
                  <w:divBdr>
                    <w:top w:val="none" w:sz="0" w:space="0" w:color="auto"/>
                    <w:left w:val="none" w:sz="0" w:space="0" w:color="auto"/>
                    <w:bottom w:val="none" w:sz="0" w:space="0" w:color="auto"/>
                    <w:right w:val="none" w:sz="0" w:space="0" w:color="auto"/>
                  </w:divBdr>
                  <w:divsChild>
                    <w:div w:id="1699892415">
                      <w:marLeft w:val="0"/>
                      <w:marRight w:val="0"/>
                      <w:marTop w:val="0"/>
                      <w:marBottom w:val="0"/>
                      <w:divBdr>
                        <w:top w:val="none" w:sz="0" w:space="0" w:color="auto"/>
                        <w:left w:val="none" w:sz="0" w:space="0" w:color="auto"/>
                        <w:bottom w:val="none" w:sz="0" w:space="0" w:color="auto"/>
                        <w:right w:val="none" w:sz="0" w:space="0" w:color="auto"/>
                      </w:divBdr>
                    </w:div>
                    <w:div w:id="175061568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503076">
          <w:marLeft w:val="0"/>
          <w:marRight w:val="0"/>
          <w:marTop w:val="0"/>
          <w:marBottom w:val="0"/>
          <w:divBdr>
            <w:top w:val="none" w:sz="0" w:space="0" w:color="auto"/>
            <w:left w:val="none" w:sz="0" w:space="0" w:color="auto"/>
            <w:bottom w:val="none" w:sz="0" w:space="0" w:color="auto"/>
            <w:right w:val="none" w:sz="0" w:space="0" w:color="auto"/>
          </w:divBdr>
        </w:div>
      </w:divsChild>
    </w:div>
    <w:div w:id="1596287041">
      <w:bodyDiv w:val="1"/>
      <w:marLeft w:val="0"/>
      <w:marRight w:val="0"/>
      <w:marTop w:val="0"/>
      <w:marBottom w:val="0"/>
      <w:divBdr>
        <w:top w:val="none" w:sz="0" w:space="0" w:color="auto"/>
        <w:left w:val="none" w:sz="0" w:space="0" w:color="auto"/>
        <w:bottom w:val="none" w:sz="0" w:space="0" w:color="auto"/>
        <w:right w:val="none" w:sz="0" w:space="0" w:color="auto"/>
      </w:divBdr>
      <w:divsChild>
        <w:div w:id="1727220173">
          <w:marLeft w:val="0"/>
          <w:marRight w:val="0"/>
          <w:marTop w:val="0"/>
          <w:marBottom w:val="525"/>
          <w:divBdr>
            <w:top w:val="none" w:sz="0" w:space="0" w:color="auto"/>
            <w:left w:val="none" w:sz="0" w:space="0" w:color="auto"/>
            <w:bottom w:val="none" w:sz="0" w:space="0" w:color="auto"/>
            <w:right w:val="none" w:sz="0" w:space="0" w:color="auto"/>
          </w:divBdr>
          <w:divsChild>
            <w:div w:id="1803110925">
              <w:marLeft w:val="0"/>
              <w:marRight w:val="0"/>
              <w:marTop w:val="0"/>
              <w:marBottom w:val="0"/>
              <w:divBdr>
                <w:top w:val="none" w:sz="0" w:space="0" w:color="auto"/>
                <w:left w:val="none" w:sz="0" w:space="0" w:color="auto"/>
                <w:bottom w:val="none" w:sz="0" w:space="0" w:color="auto"/>
                <w:right w:val="none" w:sz="0" w:space="0" w:color="auto"/>
              </w:divBdr>
            </w:div>
            <w:div w:id="1826359022">
              <w:marLeft w:val="0"/>
              <w:marRight w:val="0"/>
              <w:marTop w:val="0"/>
              <w:marBottom w:val="0"/>
              <w:divBdr>
                <w:top w:val="none" w:sz="0" w:space="0" w:color="auto"/>
                <w:left w:val="none" w:sz="0" w:space="0" w:color="auto"/>
                <w:bottom w:val="none" w:sz="0" w:space="0" w:color="auto"/>
                <w:right w:val="none" w:sz="0" w:space="0" w:color="auto"/>
              </w:divBdr>
              <w:divsChild>
                <w:div w:id="949825705">
                  <w:marLeft w:val="0"/>
                  <w:marRight w:val="0"/>
                  <w:marTop w:val="0"/>
                  <w:marBottom w:val="0"/>
                  <w:divBdr>
                    <w:top w:val="none" w:sz="0" w:space="0" w:color="auto"/>
                    <w:left w:val="none" w:sz="0" w:space="0" w:color="auto"/>
                    <w:bottom w:val="none" w:sz="0" w:space="0" w:color="auto"/>
                    <w:right w:val="none" w:sz="0" w:space="0" w:color="auto"/>
                  </w:divBdr>
                  <w:divsChild>
                    <w:div w:id="2063598990">
                      <w:marLeft w:val="0"/>
                      <w:marRight w:val="0"/>
                      <w:marTop w:val="0"/>
                      <w:marBottom w:val="0"/>
                      <w:divBdr>
                        <w:top w:val="none" w:sz="0" w:space="0" w:color="auto"/>
                        <w:left w:val="none" w:sz="0" w:space="0" w:color="auto"/>
                        <w:bottom w:val="none" w:sz="0" w:space="0" w:color="auto"/>
                        <w:right w:val="none" w:sz="0" w:space="0" w:color="auto"/>
                      </w:divBdr>
                    </w:div>
                    <w:div w:id="6572711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22770443">
          <w:marLeft w:val="0"/>
          <w:marRight w:val="0"/>
          <w:marTop w:val="0"/>
          <w:marBottom w:val="0"/>
          <w:divBdr>
            <w:top w:val="none" w:sz="0" w:space="0" w:color="auto"/>
            <w:left w:val="none" w:sz="0" w:space="0" w:color="auto"/>
            <w:bottom w:val="none" w:sz="0" w:space="0" w:color="auto"/>
            <w:right w:val="none" w:sz="0" w:space="0" w:color="auto"/>
          </w:divBdr>
          <w:divsChild>
            <w:div w:id="1561399273">
              <w:marLeft w:val="0"/>
              <w:marRight w:val="0"/>
              <w:marTop w:val="0"/>
              <w:marBottom w:val="0"/>
              <w:divBdr>
                <w:top w:val="none" w:sz="0" w:space="0" w:color="auto"/>
                <w:left w:val="none" w:sz="0" w:space="0" w:color="auto"/>
                <w:bottom w:val="none" w:sz="0" w:space="0" w:color="auto"/>
                <w:right w:val="none" w:sz="0" w:space="0" w:color="auto"/>
              </w:divBdr>
              <w:divsChild>
                <w:div w:id="422071053">
                  <w:marLeft w:val="0"/>
                  <w:marRight w:val="0"/>
                  <w:marTop w:val="0"/>
                  <w:marBottom w:val="0"/>
                  <w:divBdr>
                    <w:top w:val="none" w:sz="0" w:space="0" w:color="auto"/>
                    <w:left w:val="none" w:sz="0" w:space="0" w:color="auto"/>
                    <w:bottom w:val="none" w:sz="0" w:space="0" w:color="auto"/>
                    <w:right w:val="none" w:sz="0" w:space="0" w:color="auto"/>
                  </w:divBdr>
                  <w:divsChild>
                    <w:div w:id="1039935282">
                      <w:marLeft w:val="0"/>
                      <w:marRight w:val="0"/>
                      <w:marTop w:val="0"/>
                      <w:marBottom w:val="0"/>
                      <w:divBdr>
                        <w:top w:val="none" w:sz="0" w:space="0" w:color="auto"/>
                        <w:left w:val="none" w:sz="0" w:space="0" w:color="auto"/>
                        <w:bottom w:val="none" w:sz="0" w:space="0" w:color="auto"/>
                        <w:right w:val="none" w:sz="0" w:space="0" w:color="auto"/>
                      </w:divBdr>
                      <w:divsChild>
                        <w:div w:id="1816990125">
                          <w:marLeft w:val="0"/>
                          <w:marRight w:val="0"/>
                          <w:marTop w:val="0"/>
                          <w:marBottom w:val="0"/>
                          <w:divBdr>
                            <w:top w:val="none" w:sz="0" w:space="0" w:color="auto"/>
                            <w:left w:val="none" w:sz="0" w:space="0" w:color="auto"/>
                            <w:bottom w:val="none" w:sz="0" w:space="0" w:color="auto"/>
                            <w:right w:val="none" w:sz="0" w:space="0" w:color="auto"/>
                          </w:divBdr>
                          <w:divsChild>
                            <w:div w:id="1622223910">
                              <w:marLeft w:val="0"/>
                              <w:marRight w:val="0"/>
                              <w:marTop w:val="0"/>
                              <w:marBottom w:val="0"/>
                              <w:divBdr>
                                <w:top w:val="single" w:sz="6" w:space="0" w:color="939393"/>
                                <w:left w:val="single" w:sz="6" w:space="11" w:color="939393"/>
                                <w:bottom w:val="single" w:sz="6" w:space="0" w:color="FFFFFF"/>
                                <w:right w:val="single" w:sz="6" w:space="11" w:color="939393"/>
                              </w:divBdr>
                            </w:div>
                            <w:div w:id="98496874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95085146">
                          <w:marLeft w:val="0"/>
                          <w:marRight w:val="0"/>
                          <w:marTop w:val="0"/>
                          <w:marBottom w:val="180"/>
                          <w:divBdr>
                            <w:top w:val="single" w:sz="6" w:space="0" w:color="939393"/>
                            <w:left w:val="single" w:sz="6" w:space="0" w:color="939393"/>
                            <w:bottom w:val="single" w:sz="6" w:space="0" w:color="939393"/>
                            <w:right w:val="single" w:sz="6" w:space="0" w:color="939393"/>
                          </w:divBdr>
                          <w:divsChild>
                            <w:div w:id="832377566">
                              <w:marLeft w:val="0"/>
                              <w:marRight w:val="0"/>
                              <w:marTop w:val="0"/>
                              <w:marBottom w:val="0"/>
                              <w:divBdr>
                                <w:top w:val="none" w:sz="0" w:space="0" w:color="auto"/>
                                <w:left w:val="none" w:sz="0" w:space="0" w:color="auto"/>
                                <w:bottom w:val="none" w:sz="0" w:space="0" w:color="auto"/>
                                <w:right w:val="none" w:sz="0" w:space="0" w:color="auto"/>
                              </w:divBdr>
                              <w:divsChild>
                                <w:div w:id="6940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04957">
                      <w:marLeft w:val="0"/>
                      <w:marRight w:val="0"/>
                      <w:marTop w:val="0"/>
                      <w:marBottom w:val="0"/>
                      <w:divBdr>
                        <w:top w:val="none" w:sz="0" w:space="0" w:color="auto"/>
                        <w:left w:val="none" w:sz="0" w:space="0" w:color="auto"/>
                        <w:bottom w:val="none" w:sz="0" w:space="0" w:color="auto"/>
                        <w:right w:val="none" w:sz="0" w:space="0" w:color="auto"/>
                      </w:divBdr>
                      <w:divsChild>
                        <w:div w:id="1813667664">
                          <w:marLeft w:val="0"/>
                          <w:marRight w:val="0"/>
                          <w:marTop w:val="0"/>
                          <w:marBottom w:val="180"/>
                          <w:divBdr>
                            <w:top w:val="single" w:sz="6" w:space="0" w:color="939393"/>
                            <w:left w:val="single" w:sz="6" w:space="0" w:color="939393"/>
                            <w:bottom w:val="single" w:sz="6" w:space="0" w:color="939393"/>
                            <w:right w:val="single" w:sz="6" w:space="0" w:color="939393"/>
                          </w:divBdr>
                          <w:divsChild>
                            <w:div w:id="1239436950">
                              <w:marLeft w:val="0"/>
                              <w:marRight w:val="0"/>
                              <w:marTop w:val="0"/>
                              <w:marBottom w:val="0"/>
                              <w:divBdr>
                                <w:top w:val="none" w:sz="0" w:space="0" w:color="auto"/>
                                <w:left w:val="none" w:sz="0" w:space="0" w:color="auto"/>
                                <w:bottom w:val="none" w:sz="0" w:space="0" w:color="auto"/>
                                <w:right w:val="none" w:sz="0" w:space="0" w:color="auto"/>
                              </w:divBdr>
                              <w:divsChild>
                                <w:div w:id="9951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294527">
      <w:bodyDiv w:val="1"/>
      <w:marLeft w:val="0"/>
      <w:marRight w:val="0"/>
      <w:marTop w:val="0"/>
      <w:marBottom w:val="0"/>
      <w:divBdr>
        <w:top w:val="none" w:sz="0" w:space="0" w:color="auto"/>
        <w:left w:val="none" w:sz="0" w:space="0" w:color="auto"/>
        <w:bottom w:val="none" w:sz="0" w:space="0" w:color="auto"/>
        <w:right w:val="none" w:sz="0" w:space="0" w:color="auto"/>
      </w:divBdr>
      <w:divsChild>
        <w:div w:id="1878928302">
          <w:marLeft w:val="0"/>
          <w:marRight w:val="0"/>
          <w:marTop w:val="0"/>
          <w:marBottom w:val="0"/>
          <w:divBdr>
            <w:top w:val="none" w:sz="0" w:space="0" w:color="auto"/>
            <w:left w:val="none" w:sz="0" w:space="0" w:color="auto"/>
            <w:bottom w:val="none" w:sz="0" w:space="0" w:color="auto"/>
            <w:right w:val="none" w:sz="0" w:space="0" w:color="auto"/>
          </w:divBdr>
        </w:div>
      </w:divsChild>
    </w:div>
    <w:div w:id="1608391199">
      <w:bodyDiv w:val="1"/>
      <w:marLeft w:val="0"/>
      <w:marRight w:val="0"/>
      <w:marTop w:val="0"/>
      <w:marBottom w:val="0"/>
      <w:divBdr>
        <w:top w:val="none" w:sz="0" w:space="0" w:color="auto"/>
        <w:left w:val="none" w:sz="0" w:space="0" w:color="auto"/>
        <w:bottom w:val="none" w:sz="0" w:space="0" w:color="auto"/>
        <w:right w:val="none" w:sz="0" w:space="0" w:color="auto"/>
      </w:divBdr>
      <w:divsChild>
        <w:div w:id="1268922658">
          <w:marLeft w:val="0"/>
          <w:marRight w:val="0"/>
          <w:marTop w:val="0"/>
          <w:marBottom w:val="525"/>
          <w:divBdr>
            <w:top w:val="none" w:sz="0" w:space="0" w:color="auto"/>
            <w:left w:val="none" w:sz="0" w:space="0" w:color="auto"/>
            <w:bottom w:val="none" w:sz="0" w:space="0" w:color="auto"/>
            <w:right w:val="none" w:sz="0" w:space="0" w:color="auto"/>
          </w:divBdr>
          <w:divsChild>
            <w:div w:id="646938248">
              <w:marLeft w:val="0"/>
              <w:marRight w:val="0"/>
              <w:marTop w:val="0"/>
              <w:marBottom w:val="0"/>
              <w:divBdr>
                <w:top w:val="none" w:sz="0" w:space="0" w:color="auto"/>
                <w:left w:val="none" w:sz="0" w:space="0" w:color="auto"/>
                <w:bottom w:val="none" w:sz="0" w:space="0" w:color="auto"/>
                <w:right w:val="none" w:sz="0" w:space="0" w:color="auto"/>
              </w:divBdr>
            </w:div>
            <w:div w:id="1429546102">
              <w:marLeft w:val="0"/>
              <w:marRight w:val="0"/>
              <w:marTop w:val="0"/>
              <w:marBottom w:val="0"/>
              <w:divBdr>
                <w:top w:val="none" w:sz="0" w:space="0" w:color="auto"/>
                <w:left w:val="none" w:sz="0" w:space="0" w:color="auto"/>
                <w:bottom w:val="none" w:sz="0" w:space="0" w:color="auto"/>
                <w:right w:val="none" w:sz="0" w:space="0" w:color="auto"/>
              </w:divBdr>
              <w:divsChild>
                <w:div w:id="1166630767">
                  <w:marLeft w:val="0"/>
                  <w:marRight w:val="0"/>
                  <w:marTop w:val="0"/>
                  <w:marBottom w:val="0"/>
                  <w:divBdr>
                    <w:top w:val="none" w:sz="0" w:space="0" w:color="auto"/>
                    <w:left w:val="none" w:sz="0" w:space="0" w:color="auto"/>
                    <w:bottom w:val="none" w:sz="0" w:space="0" w:color="auto"/>
                    <w:right w:val="none" w:sz="0" w:space="0" w:color="auto"/>
                  </w:divBdr>
                  <w:divsChild>
                    <w:div w:id="1234899634">
                      <w:marLeft w:val="0"/>
                      <w:marRight w:val="0"/>
                      <w:marTop w:val="0"/>
                      <w:marBottom w:val="0"/>
                      <w:divBdr>
                        <w:top w:val="none" w:sz="0" w:space="0" w:color="auto"/>
                        <w:left w:val="none" w:sz="0" w:space="0" w:color="auto"/>
                        <w:bottom w:val="none" w:sz="0" w:space="0" w:color="auto"/>
                        <w:right w:val="none" w:sz="0" w:space="0" w:color="auto"/>
                      </w:divBdr>
                    </w:div>
                    <w:div w:id="97310356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78627568">
          <w:marLeft w:val="0"/>
          <w:marRight w:val="0"/>
          <w:marTop w:val="0"/>
          <w:marBottom w:val="0"/>
          <w:divBdr>
            <w:top w:val="none" w:sz="0" w:space="0" w:color="auto"/>
            <w:left w:val="none" w:sz="0" w:space="0" w:color="auto"/>
            <w:bottom w:val="none" w:sz="0" w:space="0" w:color="auto"/>
            <w:right w:val="none" w:sz="0" w:space="0" w:color="auto"/>
          </w:divBdr>
          <w:divsChild>
            <w:div w:id="571812881">
              <w:marLeft w:val="0"/>
              <w:marRight w:val="0"/>
              <w:marTop w:val="0"/>
              <w:marBottom w:val="0"/>
              <w:divBdr>
                <w:top w:val="none" w:sz="0" w:space="0" w:color="auto"/>
                <w:left w:val="none" w:sz="0" w:space="0" w:color="auto"/>
                <w:bottom w:val="none" w:sz="0" w:space="0" w:color="auto"/>
                <w:right w:val="none" w:sz="0" w:space="0" w:color="auto"/>
              </w:divBdr>
              <w:divsChild>
                <w:div w:id="1656371409">
                  <w:marLeft w:val="0"/>
                  <w:marRight w:val="0"/>
                  <w:marTop w:val="0"/>
                  <w:marBottom w:val="0"/>
                  <w:divBdr>
                    <w:top w:val="none" w:sz="0" w:space="0" w:color="auto"/>
                    <w:left w:val="none" w:sz="0" w:space="0" w:color="auto"/>
                    <w:bottom w:val="none" w:sz="0" w:space="0" w:color="auto"/>
                    <w:right w:val="none" w:sz="0" w:space="0" w:color="auto"/>
                  </w:divBdr>
                </w:div>
                <w:div w:id="799499617">
                  <w:marLeft w:val="0"/>
                  <w:marRight w:val="0"/>
                  <w:marTop w:val="0"/>
                  <w:marBottom w:val="0"/>
                  <w:divBdr>
                    <w:top w:val="none" w:sz="0" w:space="0" w:color="auto"/>
                    <w:left w:val="none" w:sz="0" w:space="0" w:color="auto"/>
                    <w:bottom w:val="none" w:sz="0" w:space="0" w:color="auto"/>
                    <w:right w:val="none" w:sz="0" w:space="0" w:color="auto"/>
                  </w:divBdr>
                  <w:divsChild>
                    <w:div w:id="969869014">
                      <w:marLeft w:val="0"/>
                      <w:marRight w:val="0"/>
                      <w:marTop w:val="0"/>
                      <w:marBottom w:val="0"/>
                      <w:divBdr>
                        <w:top w:val="none" w:sz="0" w:space="0" w:color="auto"/>
                        <w:left w:val="none" w:sz="0" w:space="0" w:color="auto"/>
                        <w:bottom w:val="none" w:sz="0" w:space="0" w:color="auto"/>
                        <w:right w:val="none" w:sz="0" w:space="0" w:color="auto"/>
                      </w:divBdr>
                    </w:div>
                    <w:div w:id="1444420007">
                      <w:marLeft w:val="0"/>
                      <w:marRight w:val="0"/>
                      <w:marTop w:val="0"/>
                      <w:marBottom w:val="0"/>
                      <w:divBdr>
                        <w:top w:val="none" w:sz="0" w:space="0" w:color="auto"/>
                        <w:left w:val="none" w:sz="0" w:space="0" w:color="auto"/>
                        <w:bottom w:val="none" w:sz="0" w:space="0" w:color="auto"/>
                        <w:right w:val="none" w:sz="0" w:space="0" w:color="auto"/>
                      </w:divBdr>
                    </w:div>
                  </w:divsChild>
                </w:div>
                <w:div w:id="1298998992">
                  <w:marLeft w:val="0"/>
                  <w:marRight w:val="0"/>
                  <w:marTop w:val="0"/>
                  <w:marBottom w:val="0"/>
                  <w:divBdr>
                    <w:top w:val="none" w:sz="0" w:space="0" w:color="auto"/>
                    <w:left w:val="none" w:sz="0" w:space="0" w:color="auto"/>
                    <w:bottom w:val="none" w:sz="0" w:space="0" w:color="auto"/>
                    <w:right w:val="none" w:sz="0" w:space="0" w:color="auto"/>
                  </w:divBdr>
                  <w:divsChild>
                    <w:div w:id="1510753916">
                      <w:marLeft w:val="0"/>
                      <w:marRight w:val="0"/>
                      <w:marTop w:val="0"/>
                      <w:marBottom w:val="0"/>
                      <w:divBdr>
                        <w:top w:val="none" w:sz="0" w:space="0" w:color="auto"/>
                        <w:left w:val="none" w:sz="0" w:space="0" w:color="auto"/>
                        <w:bottom w:val="none" w:sz="0" w:space="0" w:color="auto"/>
                        <w:right w:val="none" w:sz="0" w:space="0" w:color="auto"/>
                      </w:divBdr>
                    </w:div>
                    <w:div w:id="793018012">
                      <w:marLeft w:val="0"/>
                      <w:marRight w:val="0"/>
                      <w:marTop w:val="0"/>
                      <w:marBottom w:val="0"/>
                      <w:divBdr>
                        <w:top w:val="none" w:sz="0" w:space="0" w:color="auto"/>
                        <w:left w:val="none" w:sz="0" w:space="0" w:color="auto"/>
                        <w:bottom w:val="none" w:sz="0" w:space="0" w:color="auto"/>
                        <w:right w:val="none" w:sz="0" w:space="0" w:color="auto"/>
                      </w:divBdr>
                    </w:div>
                  </w:divsChild>
                </w:div>
                <w:div w:id="1813400311">
                  <w:marLeft w:val="0"/>
                  <w:marRight w:val="0"/>
                  <w:marTop w:val="0"/>
                  <w:marBottom w:val="0"/>
                  <w:divBdr>
                    <w:top w:val="none" w:sz="0" w:space="0" w:color="auto"/>
                    <w:left w:val="none" w:sz="0" w:space="0" w:color="auto"/>
                    <w:bottom w:val="none" w:sz="0" w:space="0" w:color="auto"/>
                    <w:right w:val="none" w:sz="0" w:space="0" w:color="auto"/>
                  </w:divBdr>
                  <w:divsChild>
                    <w:div w:id="2109738289">
                      <w:marLeft w:val="0"/>
                      <w:marRight w:val="0"/>
                      <w:marTop w:val="0"/>
                      <w:marBottom w:val="0"/>
                      <w:divBdr>
                        <w:top w:val="none" w:sz="0" w:space="0" w:color="auto"/>
                        <w:left w:val="none" w:sz="0" w:space="0" w:color="auto"/>
                        <w:bottom w:val="none" w:sz="0" w:space="0" w:color="auto"/>
                        <w:right w:val="none" w:sz="0" w:space="0" w:color="auto"/>
                      </w:divBdr>
                    </w:div>
                    <w:div w:id="476580504">
                      <w:marLeft w:val="0"/>
                      <w:marRight w:val="0"/>
                      <w:marTop w:val="0"/>
                      <w:marBottom w:val="0"/>
                      <w:divBdr>
                        <w:top w:val="none" w:sz="0" w:space="0" w:color="auto"/>
                        <w:left w:val="none" w:sz="0" w:space="0" w:color="auto"/>
                        <w:bottom w:val="none" w:sz="0" w:space="0" w:color="auto"/>
                        <w:right w:val="none" w:sz="0" w:space="0" w:color="auto"/>
                      </w:divBdr>
                      <w:divsChild>
                        <w:div w:id="1366756198">
                          <w:marLeft w:val="0"/>
                          <w:marRight w:val="0"/>
                          <w:marTop w:val="0"/>
                          <w:marBottom w:val="0"/>
                          <w:divBdr>
                            <w:top w:val="none" w:sz="0" w:space="0" w:color="auto"/>
                            <w:left w:val="none" w:sz="0" w:space="0" w:color="auto"/>
                            <w:bottom w:val="none" w:sz="0" w:space="0" w:color="auto"/>
                            <w:right w:val="none" w:sz="0" w:space="0" w:color="auto"/>
                          </w:divBdr>
                        </w:div>
                        <w:div w:id="1566523694">
                          <w:marLeft w:val="0"/>
                          <w:marRight w:val="0"/>
                          <w:marTop w:val="0"/>
                          <w:marBottom w:val="0"/>
                          <w:divBdr>
                            <w:top w:val="none" w:sz="0" w:space="0" w:color="auto"/>
                            <w:left w:val="none" w:sz="0" w:space="0" w:color="auto"/>
                            <w:bottom w:val="none" w:sz="0" w:space="0" w:color="auto"/>
                            <w:right w:val="none" w:sz="0" w:space="0" w:color="auto"/>
                          </w:divBdr>
                          <w:divsChild>
                            <w:div w:id="961764400">
                              <w:marLeft w:val="0"/>
                              <w:marRight w:val="0"/>
                              <w:marTop w:val="0"/>
                              <w:marBottom w:val="0"/>
                              <w:divBdr>
                                <w:top w:val="none" w:sz="0" w:space="0" w:color="auto"/>
                                <w:left w:val="none" w:sz="0" w:space="0" w:color="auto"/>
                                <w:bottom w:val="none" w:sz="0" w:space="0" w:color="auto"/>
                                <w:right w:val="none" w:sz="0" w:space="0" w:color="auto"/>
                              </w:divBdr>
                              <w:divsChild>
                                <w:div w:id="1193958707">
                                  <w:marLeft w:val="0"/>
                                  <w:marRight w:val="0"/>
                                  <w:marTop w:val="0"/>
                                  <w:marBottom w:val="0"/>
                                  <w:divBdr>
                                    <w:top w:val="single" w:sz="6" w:space="0" w:color="939393"/>
                                    <w:left w:val="single" w:sz="6" w:space="11" w:color="939393"/>
                                    <w:bottom w:val="single" w:sz="6" w:space="0" w:color="FFFFFF"/>
                                    <w:right w:val="single" w:sz="6" w:space="11" w:color="939393"/>
                                  </w:divBdr>
                                </w:div>
                                <w:div w:id="2614921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73503158">
                              <w:marLeft w:val="0"/>
                              <w:marRight w:val="0"/>
                              <w:marTop w:val="0"/>
                              <w:marBottom w:val="180"/>
                              <w:divBdr>
                                <w:top w:val="single" w:sz="6" w:space="0" w:color="939393"/>
                                <w:left w:val="single" w:sz="6" w:space="0" w:color="939393"/>
                                <w:bottom w:val="single" w:sz="6" w:space="0" w:color="939393"/>
                                <w:right w:val="single" w:sz="6" w:space="0" w:color="939393"/>
                              </w:divBdr>
                              <w:divsChild>
                                <w:div w:id="2068644734">
                                  <w:marLeft w:val="0"/>
                                  <w:marRight w:val="0"/>
                                  <w:marTop w:val="0"/>
                                  <w:marBottom w:val="0"/>
                                  <w:divBdr>
                                    <w:top w:val="none" w:sz="0" w:space="0" w:color="auto"/>
                                    <w:left w:val="none" w:sz="0" w:space="0" w:color="auto"/>
                                    <w:bottom w:val="none" w:sz="0" w:space="0" w:color="auto"/>
                                    <w:right w:val="none" w:sz="0" w:space="0" w:color="auto"/>
                                  </w:divBdr>
                                  <w:divsChild>
                                    <w:div w:id="12220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48722">
                  <w:marLeft w:val="0"/>
                  <w:marRight w:val="0"/>
                  <w:marTop w:val="0"/>
                  <w:marBottom w:val="0"/>
                  <w:divBdr>
                    <w:top w:val="none" w:sz="0" w:space="0" w:color="auto"/>
                    <w:left w:val="none" w:sz="0" w:space="0" w:color="auto"/>
                    <w:bottom w:val="none" w:sz="0" w:space="0" w:color="auto"/>
                    <w:right w:val="none" w:sz="0" w:space="0" w:color="auto"/>
                  </w:divBdr>
                  <w:divsChild>
                    <w:div w:id="2130776157">
                      <w:marLeft w:val="0"/>
                      <w:marRight w:val="0"/>
                      <w:marTop w:val="0"/>
                      <w:marBottom w:val="0"/>
                      <w:divBdr>
                        <w:top w:val="none" w:sz="0" w:space="0" w:color="auto"/>
                        <w:left w:val="none" w:sz="0" w:space="0" w:color="auto"/>
                        <w:bottom w:val="none" w:sz="0" w:space="0" w:color="auto"/>
                        <w:right w:val="none" w:sz="0" w:space="0" w:color="auto"/>
                      </w:divBdr>
                    </w:div>
                    <w:div w:id="1395348939">
                      <w:marLeft w:val="0"/>
                      <w:marRight w:val="0"/>
                      <w:marTop w:val="0"/>
                      <w:marBottom w:val="0"/>
                      <w:divBdr>
                        <w:top w:val="none" w:sz="0" w:space="0" w:color="auto"/>
                        <w:left w:val="none" w:sz="0" w:space="0" w:color="auto"/>
                        <w:bottom w:val="none" w:sz="0" w:space="0" w:color="auto"/>
                        <w:right w:val="none" w:sz="0" w:space="0" w:color="auto"/>
                      </w:divBdr>
                      <w:divsChild>
                        <w:div w:id="253973065">
                          <w:marLeft w:val="0"/>
                          <w:marRight w:val="0"/>
                          <w:marTop w:val="0"/>
                          <w:marBottom w:val="0"/>
                          <w:divBdr>
                            <w:top w:val="none" w:sz="0" w:space="0" w:color="auto"/>
                            <w:left w:val="none" w:sz="0" w:space="0" w:color="auto"/>
                            <w:bottom w:val="none" w:sz="0" w:space="0" w:color="auto"/>
                            <w:right w:val="none" w:sz="0" w:space="0" w:color="auto"/>
                          </w:divBdr>
                          <w:divsChild>
                            <w:div w:id="1242985275">
                              <w:marLeft w:val="0"/>
                              <w:marRight w:val="0"/>
                              <w:marTop w:val="0"/>
                              <w:marBottom w:val="0"/>
                              <w:divBdr>
                                <w:top w:val="none" w:sz="0" w:space="0" w:color="auto"/>
                                <w:left w:val="none" w:sz="0" w:space="0" w:color="auto"/>
                                <w:bottom w:val="none" w:sz="0" w:space="0" w:color="auto"/>
                                <w:right w:val="none" w:sz="0" w:space="0" w:color="auto"/>
                              </w:divBdr>
                              <w:divsChild>
                                <w:div w:id="1017805462">
                                  <w:marLeft w:val="0"/>
                                  <w:marRight w:val="0"/>
                                  <w:marTop w:val="0"/>
                                  <w:marBottom w:val="0"/>
                                  <w:divBdr>
                                    <w:top w:val="single" w:sz="6" w:space="0" w:color="939393"/>
                                    <w:left w:val="single" w:sz="6" w:space="11" w:color="939393"/>
                                    <w:bottom w:val="single" w:sz="6" w:space="0" w:color="FFFFFF"/>
                                    <w:right w:val="single" w:sz="6" w:space="11" w:color="939393"/>
                                  </w:divBdr>
                                </w:div>
                                <w:div w:id="176345216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47779835">
                              <w:marLeft w:val="0"/>
                              <w:marRight w:val="0"/>
                              <w:marTop w:val="0"/>
                              <w:marBottom w:val="180"/>
                              <w:divBdr>
                                <w:top w:val="single" w:sz="6" w:space="0" w:color="939393"/>
                                <w:left w:val="single" w:sz="6" w:space="0" w:color="939393"/>
                                <w:bottom w:val="single" w:sz="6" w:space="0" w:color="939393"/>
                                <w:right w:val="single" w:sz="6" w:space="0" w:color="939393"/>
                              </w:divBdr>
                              <w:divsChild>
                                <w:div w:id="221599007">
                                  <w:marLeft w:val="0"/>
                                  <w:marRight w:val="0"/>
                                  <w:marTop w:val="0"/>
                                  <w:marBottom w:val="0"/>
                                  <w:divBdr>
                                    <w:top w:val="none" w:sz="0" w:space="0" w:color="auto"/>
                                    <w:left w:val="none" w:sz="0" w:space="0" w:color="auto"/>
                                    <w:bottom w:val="none" w:sz="0" w:space="0" w:color="auto"/>
                                    <w:right w:val="none" w:sz="0" w:space="0" w:color="auto"/>
                                  </w:divBdr>
                                  <w:divsChild>
                                    <w:div w:id="13786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88022">
                  <w:marLeft w:val="0"/>
                  <w:marRight w:val="0"/>
                  <w:marTop w:val="0"/>
                  <w:marBottom w:val="0"/>
                  <w:divBdr>
                    <w:top w:val="none" w:sz="0" w:space="0" w:color="auto"/>
                    <w:left w:val="none" w:sz="0" w:space="0" w:color="auto"/>
                    <w:bottom w:val="none" w:sz="0" w:space="0" w:color="auto"/>
                    <w:right w:val="none" w:sz="0" w:space="0" w:color="auto"/>
                  </w:divBdr>
                  <w:divsChild>
                    <w:div w:id="1607469101">
                      <w:marLeft w:val="0"/>
                      <w:marRight w:val="0"/>
                      <w:marTop w:val="0"/>
                      <w:marBottom w:val="0"/>
                      <w:divBdr>
                        <w:top w:val="none" w:sz="0" w:space="0" w:color="auto"/>
                        <w:left w:val="none" w:sz="0" w:space="0" w:color="auto"/>
                        <w:bottom w:val="none" w:sz="0" w:space="0" w:color="auto"/>
                        <w:right w:val="none" w:sz="0" w:space="0" w:color="auto"/>
                      </w:divBdr>
                    </w:div>
                    <w:div w:id="9704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81629">
      <w:bodyDiv w:val="1"/>
      <w:marLeft w:val="0"/>
      <w:marRight w:val="0"/>
      <w:marTop w:val="0"/>
      <w:marBottom w:val="0"/>
      <w:divBdr>
        <w:top w:val="none" w:sz="0" w:space="0" w:color="auto"/>
        <w:left w:val="none" w:sz="0" w:space="0" w:color="auto"/>
        <w:bottom w:val="none" w:sz="0" w:space="0" w:color="auto"/>
        <w:right w:val="none" w:sz="0" w:space="0" w:color="auto"/>
      </w:divBdr>
      <w:divsChild>
        <w:div w:id="1190070036">
          <w:marLeft w:val="0"/>
          <w:marRight w:val="0"/>
          <w:marTop w:val="0"/>
          <w:marBottom w:val="525"/>
          <w:divBdr>
            <w:top w:val="none" w:sz="0" w:space="0" w:color="auto"/>
            <w:left w:val="none" w:sz="0" w:space="0" w:color="auto"/>
            <w:bottom w:val="none" w:sz="0" w:space="0" w:color="auto"/>
            <w:right w:val="none" w:sz="0" w:space="0" w:color="auto"/>
          </w:divBdr>
          <w:divsChild>
            <w:div w:id="1143738887">
              <w:marLeft w:val="0"/>
              <w:marRight w:val="0"/>
              <w:marTop w:val="0"/>
              <w:marBottom w:val="0"/>
              <w:divBdr>
                <w:top w:val="none" w:sz="0" w:space="0" w:color="auto"/>
                <w:left w:val="none" w:sz="0" w:space="0" w:color="auto"/>
                <w:bottom w:val="none" w:sz="0" w:space="0" w:color="auto"/>
                <w:right w:val="none" w:sz="0" w:space="0" w:color="auto"/>
              </w:divBdr>
            </w:div>
            <w:div w:id="1444568015">
              <w:marLeft w:val="0"/>
              <w:marRight w:val="0"/>
              <w:marTop w:val="0"/>
              <w:marBottom w:val="0"/>
              <w:divBdr>
                <w:top w:val="none" w:sz="0" w:space="0" w:color="auto"/>
                <w:left w:val="none" w:sz="0" w:space="0" w:color="auto"/>
                <w:bottom w:val="none" w:sz="0" w:space="0" w:color="auto"/>
                <w:right w:val="none" w:sz="0" w:space="0" w:color="auto"/>
              </w:divBdr>
              <w:divsChild>
                <w:div w:id="210502778">
                  <w:marLeft w:val="0"/>
                  <w:marRight w:val="0"/>
                  <w:marTop w:val="0"/>
                  <w:marBottom w:val="0"/>
                  <w:divBdr>
                    <w:top w:val="none" w:sz="0" w:space="0" w:color="auto"/>
                    <w:left w:val="none" w:sz="0" w:space="0" w:color="auto"/>
                    <w:bottom w:val="none" w:sz="0" w:space="0" w:color="auto"/>
                    <w:right w:val="none" w:sz="0" w:space="0" w:color="auto"/>
                  </w:divBdr>
                  <w:divsChild>
                    <w:div w:id="491260394">
                      <w:marLeft w:val="0"/>
                      <w:marRight w:val="0"/>
                      <w:marTop w:val="0"/>
                      <w:marBottom w:val="0"/>
                      <w:divBdr>
                        <w:top w:val="none" w:sz="0" w:space="0" w:color="auto"/>
                        <w:left w:val="none" w:sz="0" w:space="0" w:color="auto"/>
                        <w:bottom w:val="none" w:sz="0" w:space="0" w:color="auto"/>
                        <w:right w:val="none" w:sz="0" w:space="0" w:color="auto"/>
                      </w:divBdr>
                    </w:div>
                    <w:div w:id="16824641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93175874">
          <w:marLeft w:val="0"/>
          <w:marRight w:val="0"/>
          <w:marTop w:val="0"/>
          <w:marBottom w:val="0"/>
          <w:divBdr>
            <w:top w:val="none" w:sz="0" w:space="0" w:color="auto"/>
            <w:left w:val="none" w:sz="0" w:space="0" w:color="auto"/>
            <w:bottom w:val="none" w:sz="0" w:space="0" w:color="auto"/>
            <w:right w:val="none" w:sz="0" w:space="0" w:color="auto"/>
          </w:divBdr>
          <w:divsChild>
            <w:div w:id="1251547688">
              <w:marLeft w:val="0"/>
              <w:marRight w:val="0"/>
              <w:marTop w:val="0"/>
              <w:marBottom w:val="0"/>
              <w:divBdr>
                <w:top w:val="none" w:sz="0" w:space="0" w:color="auto"/>
                <w:left w:val="none" w:sz="0" w:space="0" w:color="auto"/>
                <w:bottom w:val="none" w:sz="0" w:space="0" w:color="auto"/>
                <w:right w:val="none" w:sz="0" w:space="0" w:color="auto"/>
              </w:divBdr>
              <w:divsChild>
                <w:div w:id="330522202">
                  <w:marLeft w:val="0"/>
                  <w:marRight w:val="0"/>
                  <w:marTop w:val="0"/>
                  <w:marBottom w:val="0"/>
                  <w:divBdr>
                    <w:top w:val="none" w:sz="0" w:space="0" w:color="auto"/>
                    <w:left w:val="none" w:sz="0" w:space="0" w:color="auto"/>
                    <w:bottom w:val="none" w:sz="0" w:space="0" w:color="auto"/>
                    <w:right w:val="none" w:sz="0" w:space="0" w:color="auto"/>
                  </w:divBdr>
                  <w:divsChild>
                    <w:div w:id="609702501">
                      <w:marLeft w:val="0"/>
                      <w:marRight w:val="0"/>
                      <w:marTop w:val="0"/>
                      <w:marBottom w:val="0"/>
                      <w:divBdr>
                        <w:top w:val="none" w:sz="0" w:space="0" w:color="auto"/>
                        <w:left w:val="none" w:sz="0" w:space="0" w:color="auto"/>
                        <w:bottom w:val="none" w:sz="0" w:space="0" w:color="auto"/>
                        <w:right w:val="none" w:sz="0" w:space="0" w:color="auto"/>
                      </w:divBdr>
                    </w:div>
                  </w:divsChild>
                </w:div>
                <w:div w:id="1898391103">
                  <w:marLeft w:val="0"/>
                  <w:marRight w:val="0"/>
                  <w:marTop w:val="0"/>
                  <w:marBottom w:val="0"/>
                  <w:divBdr>
                    <w:top w:val="none" w:sz="0" w:space="0" w:color="auto"/>
                    <w:left w:val="none" w:sz="0" w:space="0" w:color="auto"/>
                    <w:bottom w:val="none" w:sz="0" w:space="0" w:color="auto"/>
                    <w:right w:val="none" w:sz="0" w:space="0" w:color="auto"/>
                  </w:divBdr>
                  <w:divsChild>
                    <w:div w:id="17814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466330">
      <w:bodyDiv w:val="1"/>
      <w:marLeft w:val="0"/>
      <w:marRight w:val="0"/>
      <w:marTop w:val="0"/>
      <w:marBottom w:val="0"/>
      <w:divBdr>
        <w:top w:val="none" w:sz="0" w:space="0" w:color="auto"/>
        <w:left w:val="none" w:sz="0" w:space="0" w:color="auto"/>
        <w:bottom w:val="none" w:sz="0" w:space="0" w:color="auto"/>
        <w:right w:val="none" w:sz="0" w:space="0" w:color="auto"/>
      </w:divBdr>
      <w:divsChild>
        <w:div w:id="345330959">
          <w:marLeft w:val="0"/>
          <w:marRight w:val="0"/>
          <w:marTop w:val="0"/>
          <w:marBottom w:val="525"/>
          <w:divBdr>
            <w:top w:val="none" w:sz="0" w:space="0" w:color="auto"/>
            <w:left w:val="none" w:sz="0" w:space="0" w:color="auto"/>
            <w:bottom w:val="none" w:sz="0" w:space="0" w:color="auto"/>
            <w:right w:val="none" w:sz="0" w:space="0" w:color="auto"/>
          </w:divBdr>
          <w:divsChild>
            <w:div w:id="1271474463">
              <w:marLeft w:val="0"/>
              <w:marRight w:val="0"/>
              <w:marTop w:val="0"/>
              <w:marBottom w:val="0"/>
              <w:divBdr>
                <w:top w:val="none" w:sz="0" w:space="0" w:color="auto"/>
                <w:left w:val="none" w:sz="0" w:space="0" w:color="auto"/>
                <w:bottom w:val="none" w:sz="0" w:space="0" w:color="auto"/>
                <w:right w:val="none" w:sz="0" w:space="0" w:color="auto"/>
              </w:divBdr>
            </w:div>
            <w:div w:id="39983456">
              <w:marLeft w:val="0"/>
              <w:marRight w:val="0"/>
              <w:marTop w:val="0"/>
              <w:marBottom w:val="0"/>
              <w:divBdr>
                <w:top w:val="none" w:sz="0" w:space="0" w:color="auto"/>
                <w:left w:val="none" w:sz="0" w:space="0" w:color="auto"/>
                <w:bottom w:val="none" w:sz="0" w:space="0" w:color="auto"/>
                <w:right w:val="none" w:sz="0" w:space="0" w:color="auto"/>
              </w:divBdr>
              <w:divsChild>
                <w:div w:id="605696654">
                  <w:marLeft w:val="0"/>
                  <w:marRight w:val="0"/>
                  <w:marTop w:val="0"/>
                  <w:marBottom w:val="0"/>
                  <w:divBdr>
                    <w:top w:val="none" w:sz="0" w:space="0" w:color="auto"/>
                    <w:left w:val="none" w:sz="0" w:space="0" w:color="auto"/>
                    <w:bottom w:val="none" w:sz="0" w:space="0" w:color="auto"/>
                    <w:right w:val="none" w:sz="0" w:space="0" w:color="auto"/>
                  </w:divBdr>
                  <w:divsChild>
                    <w:div w:id="469400401">
                      <w:marLeft w:val="0"/>
                      <w:marRight w:val="0"/>
                      <w:marTop w:val="0"/>
                      <w:marBottom w:val="0"/>
                      <w:divBdr>
                        <w:top w:val="none" w:sz="0" w:space="0" w:color="auto"/>
                        <w:left w:val="none" w:sz="0" w:space="0" w:color="auto"/>
                        <w:bottom w:val="none" w:sz="0" w:space="0" w:color="auto"/>
                        <w:right w:val="none" w:sz="0" w:space="0" w:color="auto"/>
                      </w:divBdr>
                    </w:div>
                    <w:div w:id="2052898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88452466">
          <w:marLeft w:val="0"/>
          <w:marRight w:val="0"/>
          <w:marTop w:val="0"/>
          <w:marBottom w:val="0"/>
          <w:divBdr>
            <w:top w:val="none" w:sz="0" w:space="0" w:color="auto"/>
            <w:left w:val="none" w:sz="0" w:space="0" w:color="auto"/>
            <w:bottom w:val="none" w:sz="0" w:space="0" w:color="auto"/>
            <w:right w:val="none" w:sz="0" w:space="0" w:color="auto"/>
          </w:divBdr>
        </w:div>
      </w:divsChild>
    </w:div>
    <w:div w:id="1629511921">
      <w:bodyDiv w:val="1"/>
      <w:marLeft w:val="0"/>
      <w:marRight w:val="0"/>
      <w:marTop w:val="0"/>
      <w:marBottom w:val="0"/>
      <w:divBdr>
        <w:top w:val="none" w:sz="0" w:space="0" w:color="auto"/>
        <w:left w:val="none" w:sz="0" w:space="0" w:color="auto"/>
        <w:bottom w:val="none" w:sz="0" w:space="0" w:color="auto"/>
        <w:right w:val="none" w:sz="0" w:space="0" w:color="auto"/>
      </w:divBdr>
    </w:div>
    <w:div w:id="1630209837">
      <w:bodyDiv w:val="1"/>
      <w:marLeft w:val="0"/>
      <w:marRight w:val="0"/>
      <w:marTop w:val="0"/>
      <w:marBottom w:val="0"/>
      <w:divBdr>
        <w:top w:val="none" w:sz="0" w:space="0" w:color="auto"/>
        <w:left w:val="none" w:sz="0" w:space="0" w:color="auto"/>
        <w:bottom w:val="none" w:sz="0" w:space="0" w:color="auto"/>
        <w:right w:val="none" w:sz="0" w:space="0" w:color="auto"/>
      </w:divBdr>
      <w:divsChild>
        <w:div w:id="1494252645">
          <w:marLeft w:val="0"/>
          <w:marRight w:val="0"/>
          <w:marTop w:val="0"/>
          <w:marBottom w:val="525"/>
          <w:divBdr>
            <w:top w:val="none" w:sz="0" w:space="0" w:color="auto"/>
            <w:left w:val="none" w:sz="0" w:space="0" w:color="auto"/>
            <w:bottom w:val="none" w:sz="0" w:space="0" w:color="auto"/>
            <w:right w:val="none" w:sz="0" w:space="0" w:color="auto"/>
          </w:divBdr>
          <w:divsChild>
            <w:div w:id="509492888">
              <w:marLeft w:val="0"/>
              <w:marRight w:val="0"/>
              <w:marTop w:val="0"/>
              <w:marBottom w:val="0"/>
              <w:divBdr>
                <w:top w:val="none" w:sz="0" w:space="0" w:color="auto"/>
                <w:left w:val="none" w:sz="0" w:space="0" w:color="auto"/>
                <w:bottom w:val="none" w:sz="0" w:space="0" w:color="auto"/>
                <w:right w:val="none" w:sz="0" w:space="0" w:color="auto"/>
              </w:divBdr>
            </w:div>
            <w:div w:id="1661695397">
              <w:marLeft w:val="0"/>
              <w:marRight w:val="0"/>
              <w:marTop w:val="0"/>
              <w:marBottom w:val="0"/>
              <w:divBdr>
                <w:top w:val="none" w:sz="0" w:space="0" w:color="auto"/>
                <w:left w:val="none" w:sz="0" w:space="0" w:color="auto"/>
                <w:bottom w:val="none" w:sz="0" w:space="0" w:color="auto"/>
                <w:right w:val="none" w:sz="0" w:space="0" w:color="auto"/>
              </w:divBdr>
              <w:divsChild>
                <w:div w:id="259485776">
                  <w:marLeft w:val="0"/>
                  <w:marRight w:val="0"/>
                  <w:marTop w:val="0"/>
                  <w:marBottom w:val="0"/>
                  <w:divBdr>
                    <w:top w:val="none" w:sz="0" w:space="0" w:color="auto"/>
                    <w:left w:val="none" w:sz="0" w:space="0" w:color="auto"/>
                    <w:bottom w:val="none" w:sz="0" w:space="0" w:color="auto"/>
                    <w:right w:val="none" w:sz="0" w:space="0" w:color="auto"/>
                  </w:divBdr>
                  <w:divsChild>
                    <w:div w:id="1887374080">
                      <w:marLeft w:val="0"/>
                      <w:marRight w:val="0"/>
                      <w:marTop w:val="0"/>
                      <w:marBottom w:val="0"/>
                      <w:divBdr>
                        <w:top w:val="none" w:sz="0" w:space="0" w:color="auto"/>
                        <w:left w:val="none" w:sz="0" w:space="0" w:color="auto"/>
                        <w:bottom w:val="none" w:sz="0" w:space="0" w:color="auto"/>
                        <w:right w:val="none" w:sz="0" w:space="0" w:color="auto"/>
                      </w:divBdr>
                    </w:div>
                    <w:div w:id="20411278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18475556">
          <w:marLeft w:val="0"/>
          <w:marRight w:val="0"/>
          <w:marTop w:val="0"/>
          <w:marBottom w:val="0"/>
          <w:divBdr>
            <w:top w:val="none" w:sz="0" w:space="0" w:color="auto"/>
            <w:left w:val="none" w:sz="0" w:space="0" w:color="auto"/>
            <w:bottom w:val="none" w:sz="0" w:space="0" w:color="auto"/>
            <w:right w:val="none" w:sz="0" w:space="0" w:color="auto"/>
          </w:divBdr>
          <w:divsChild>
            <w:div w:id="1263224909">
              <w:marLeft w:val="0"/>
              <w:marRight w:val="0"/>
              <w:marTop w:val="0"/>
              <w:marBottom w:val="0"/>
              <w:divBdr>
                <w:top w:val="none" w:sz="0" w:space="0" w:color="auto"/>
                <w:left w:val="none" w:sz="0" w:space="0" w:color="auto"/>
                <w:bottom w:val="none" w:sz="0" w:space="0" w:color="auto"/>
                <w:right w:val="none" w:sz="0" w:space="0" w:color="auto"/>
              </w:divBdr>
              <w:divsChild>
                <w:div w:id="1617830572">
                  <w:marLeft w:val="0"/>
                  <w:marRight w:val="0"/>
                  <w:marTop w:val="0"/>
                  <w:marBottom w:val="0"/>
                  <w:divBdr>
                    <w:top w:val="none" w:sz="0" w:space="0" w:color="auto"/>
                    <w:left w:val="none" w:sz="0" w:space="0" w:color="auto"/>
                    <w:bottom w:val="none" w:sz="0" w:space="0" w:color="auto"/>
                    <w:right w:val="none" w:sz="0" w:space="0" w:color="auto"/>
                  </w:divBdr>
                  <w:divsChild>
                    <w:div w:id="1754545963">
                      <w:marLeft w:val="0"/>
                      <w:marRight w:val="0"/>
                      <w:marTop w:val="0"/>
                      <w:marBottom w:val="0"/>
                      <w:divBdr>
                        <w:top w:val="none" w:sz="0" w:space="0" w:color="auto"/>
                        <w:left w:val="none" w:sz="0" w:space="0" w:color="auto"/>
                        <w:bottom w:val="none" w:sz="0" w:space="0" w:color="auto"/>
                        <w:right w:val="none" w:sz="0" w:space="0" w:color="auto"/>
                      </w:divBdr>
                      <w:divsChild>
                        <w:div w:id="1010453782">
                          <w:marLeft w:val="0"/>
                          <w:marRight w:val="0"/>
                          <w:marTop w:val="0"/>
                          <w:marBottom w:val="180"/>
                          <w:divBdr>
                            <w:top w:val="single" w:sz="6" w:space="0" w:color="939393"/>
                            <w:left w:val="single" w:sz="6" w:space="0" w:color="939393"/>
                            <w:bottom w:val="single" w:sz="6" w:space="0" w:color="939393"/>
                            <w:right w:val="single" w:sz="6" w:space="0" w:color="939393"/>
                          </w:divBdr>
                          <w:divsChild>
                            <w:div w:id="1036464009">
                              <w:marLeft w:val="0"/>
                              <w:marRight w:val="0"/>
                              <w:marTop w:val="0"/>
                              <w:marBottom w:val="0"/>
                              <w:divBdr>
                                <w:top w:val="none" w:sz="0" w:space="0" w:color="auto"/>
                                <w:left w:val="none" w:sz="0" w:space="0" w:color="auto"/>
                                <w:bottom w:val="none" w:sz="0" w:space="0" w:color="auto"/>
                                <w:right w:val="none" w:sz="0" w:space="0" w:color="auto"/>
                              </w:divBdr>
                              <w:divsChild>
                                <w:div w:id="16374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518139">
                  <w:marLeft w:val="0"/>
                  <w:marRight w:val="0"/>
                  <w:marTop w:val="0"/>
                  <w:marBottom w:val="0"/>
                  <w:divBdr>
                    <w:top w:val="none" w:sz="0" w:space="0" w:color="auto"/>
                    <w:left w:val="none" w:sz="0" w:space="0" w:color="auto"/>
                    <w:bottom w:val="none" w:sz="0" w:space="0" w:color="auto"/>
                    <w:right w:val="none" w:sz="0" w:space="0" w:color="auto"/>
                  </w:divBdr>
                  <w:divsChild>
                    <w:div w:id="1752700296">
                      <w:marLeft w:val="0"/>
                      <w:marRight w:val="0"/>
                      <w:marTop w:val="0"/>
                      <w:marBottom w:val="0"/>
                      <w:divBdr>
                        <w:top w:val="none" w:sz="0" w:space="0" w:color="auto"/>
                        <w:left w:val="none" w:sz="0" w:space="0" w:color="auto"/>
                        <w:bottom w:val="none" w:sz="0" w:space="0" w:color="auto"/>
                        <w:right w:val="none" w:sz="0" w:space="0" w:color="auto"/>
                      </w:divBdr>
                      <w:divsChild>
                        <w:div w:id="1342590751">
                          <w:marLeft w:val="0"/>
                          <w:marRight w:val="0"/>
                          <w:marTop w:val="0"/>
                          <w:marBottom w:val="180"/>
                          <w:divBdr>
                            <w:top w:val="single" w:sz="6" w:space="0" w:color="939393"/>
                            <w:left w:val="single" w:sz="6" w:space="0" w:color="939393"/>
                            <w:bottom w:val="single" w:sz="6" w:space="0" w:color="939393"/>
                            <w:right w:val="single" w:sz="6" w:space="0" w:color="939393"/>
                          </w:divBdr>
                          <w:divsChild>
                            <w:div w:id="1015569149">
                              <w:marLeft w:val="0"/>
                              <w:marRight w:val="0"/>
                              <w:marTop w:val="0"/>
                              <w:marBottom w:val="0"/>
                              <w:divBdr>
                                <w:top w:val="none" w:sz="0" w:space="0" w:color="auto"/>
                                <w:left w:val="none" w:sz="0" w:space="0" w:color="auto"/>
                                <w:bottom w:val="none" w:sz="0" w:space="0" w:color="auto"/>
                                <w:right w:val="none" w:sz="0" w:space="0" w:color="auto"/>
                              </w:divBdr>
                              <w:divsChild>
                                <w:div w:id="15555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95136">
                      <w:marLeft w:val="0"/>
                      <w:marRight w:val="0"/>
                      <w:marTop w:val="0"/>
                      <w:marBottom w:val="0"/>
                      <w:divBdr>
                        <w:top w:val="none" w:sz="0" w:space="0" w:color="auto"/>
                        <w:left w:val="none" w:sz="0" w:space="0" w:color="auto"/>
                        <w:bottom w:val="none" w:sz="0" w:space="0" w:color="auto"/>
                        <w:right w:val="none" w:sz="0" w:space="0" w:color="auto"/>
                      </w:divBdr>
                      <w:divsChild>
                        <w:div w:id="1454593175">
                          <w:marLeft w:val="0"/>
                          <w:marRight w:val="0"/>
                          <w:marTop w:val="0"/>
                          <w:marBottom w:val="180"/>
                          <w:divBdr>
                            <w:top w:val="single" w:sz="6" w:space="0" w:color="939393"/>
                            <w:left w:val="single" w:sz="6" w:space="0" w:color="939393"/>
                            <w:bottom w:val="single" w:sz="6" w:space="0" w:color="939393"/>
                            <w:right w:val="single" w:sz="6" w:space="0" w:color="939393"/>
                          </w:divBdr>
                          <w:divsChild>
                            <w:div w:id="714358057">
                              <w:marLeft w:val="0"/>
                              <w:marRight w:val="0"/>
                              <w:marTop w:val="0"/>
                              <w:marBottom w:val="0"/>
                              <w:divBdr>
                                <w:top w:val="none" w:sz="0" w:space="0" w:color="auto"/>
                                <w:left w:val="none" w:sz="0" w:space="0" w:color="auto"/>
                                <w:bottom w:val="none" w:sz="0" w:space="0" w:color="auto"/>
                                <w:right w:val="none" w:sz="0" w:space="0" w:color="auto"/>
                              </w:divBdr>
                              <w:divsChild>
                                <w:div w:id="578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99459">
                      <w:marLeft w:val="0"/>
                      <w:marRight w:val="0"/>
                      <w:marTop w:val="0"/>
                      <w:marBottom w:val="0"/>
                      <w:divBdr>
                        <w:top w:val="none" w:sz="0" w:space="0" w:color="auto"/>
                        <w:left w:val="none" w:sz="0" w:space="0" w:color="auto"/>
                        <w:bottom w:val="none" w:sz="0" w:space="0" w:color="auto"/>
                        <w:right w:val="none" w:sz="0" w:space="0" w:color="auto"/>
                      </w:divBdr>
                      <w:divsChild>
                        <w:div w:id="228156608">
                          <w:marLeft w:val="0"/>
                          <w:marRight w:val="0"/>
                          <w:marTop w:val="0"/>
                          <w:marBottom w:val="180"/>
                          <w:divBdr>
                            <w:top w:val="single" w:sz="6" w:space="0" w:color="939393"/>
                            <w:left w:val="single" w:sz="6" w:space="0" w:color="939393"/>
                            <w:bottom w:val="single" w:sz="6" w:space="0" w:color="939393"/>
                            <w:right w:val="single" w:sz="6" w:space="0" w:color="939393"/>
                          </w:divBdr>
                          <w:divsChild>
                            <w:div w:id="1297493566">
                              <w:marLeft w:val="0"/>
                              <w:marRight w:val="0"/>
                              <w:marTop w:val="0"/>
                              <w:marBottom w:val="0"/>
                              <w:divBdr>
                                <w:top w:val="none" w:sz="0" w:space="0" w:color="auto"/>
                                <w:left w:val="none" w:sz="0" w:space="0" w:color="auto"/>
                                <w:bottom w:val="none" w:sz="0" w:space="0" w:color="auto"/>
                                <w:right w:val="none" w:sz="0" w:space="0" w:color="auto"/>
                              </w:divBdr>
                              <w:divsChild>
                                <w:div w:id="10160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8791">
                      <w:marLeft w:val="0"/>
                      <w:marRight w:val="0"/>
                      <w:marTop w:val="0"/>
                      <w:marBottom w:val="0"/>
                      <w:divBdr>
                        <w:top w:val="none" w:sz="0" w:space="0" w:color="auto"/>
                        <w:left w:val="none" w:sz="0" w:space="0" w:color="auto"/>
                        <w:bottom w:val="none" w:sz="0" w:space="0" w:color="auto"/>
                        <w:right w:val="none" w:sz="0" w:space="0" w:color="auto"/>
                      </w:divBdr>
                      <w:divsChild>
                        <w:div w:id="1120488234">
                          <w:marLeft w:val="0"/>
                          <w:marRight w:val="0"/>
                          <w:marTop w:val="0"/>
                          <w:marBottom w:val="180"/>
                          <w:divBdr>
                            <w:top w:val="single" w:sz="6" w:space="0" w:color="939393"/>
                            <w:left w:val="single" w:sz="6" w:space="0" w:color="939393"/>
                            <w:bottom w:val="single" w:sz="6" w:space="0" w:color="939393"/>
                            <w:right w:val="single" w:sz="6" w:space="0" w:color="939393"/>
                          </w:divBdr>
                          <w:divsChild>
                            <w:div w:id="1191843253">
                              <w:marLeft w:val="0"/>
                              <w:marRight w:val="0"/>
                              <w:marTop w:val="0"/>
                              <w:marBottom w:val="0"/>
                              <w:divBdr>
                                <w:top w:val="none" w:sz="0" w:space="0" w:color="auto"/>
                                <w:left w:val="none" w:sz="0" w:space="0" w:color="auto"/>
                                <w:bottom w:val="none" w:sz="0" w:space="0" w:color="auto"/>
                                <w:right w:val="none" w:sz="0" w:space="0" w:color="auto"/>
                              </w:divBdr>
                              <w:divsChild>
                                <w:div w:id="4109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93242">
                      <w:marLeft w:val="0"/>
                      <w:marRight w:val="0"/>
                      <w:marTop w:val="0"/>
                      <w:marBottom w:val="0"/>
                      <w:divBdr>
                        <w:top w:val="none" w:sz="0" w:space="0" w:color="auto"/>
                        <w:left w:val="none" w:sz="0" w:space="0" w:color="auto"/>
                        <w:bottom w:val="none" w:sz="0" w:space="0" w:color="auto"/>
                        <w:right w:val="none" w:sz="0" w:space="0" w:color="auto"/>
                      </w:divBdr>
                      <w:divsChild>
                        <w:div w:id="1573471209">
                          <w:marLeft w:val="0"/>
                          <w:marRight w:val="0"/>
                          <w:marTop w:val="0"/>
                          <w:marBottom w:val="180"/>
                          <w:divBdr>
                            <w:top w:val="single" w:sz="6" w:space="0" w:color="939393"/>
                            <w:left w:val="single" w:sz="6" w:space="0" w:color="939393"/>
                            <w:bottom w:val="single" w:sz="6" w:space="0" w:color="939393"/>
                            <w:right w:val="single" w:sz="6" w:space="0" w:color="939393"/>
                          </w:divBdr>
                          <w:divsChild>
                            <w:div w:id="1643578194">
                              <w:marLeft w:val="0"/>
                              <w:marRight w:val="0"/>
                              <w:marTop w:val="0"/>
                              <w:marBottom w:val="0"/>
                              <w:divBdr>
                                <w:top w:val="none" w:sz="0" w:space="0" w:color="auto"/>
                                <w:left w:val="none" w:sz="0" w:space="0" w:color="auto"/>
                                <w:bottom w:val="none" w:sz="0" w:space="0" w:color="auto"/>
                                <w:right w:val="none" w:sz="0" w:space="0" w:color="auto"/>
                              </w:divBdr>
                              <w:divsChild>
                                <w:div w:id="9050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6363">
                      <w:marLeft w:val="0"/>
                      <w:marRight w:val="0"/>
                      <w:marTop w:val="0"/>
                      <w:marBottom w:val="0"/>
                      <w:divBdr>
                        <w:top w:val="none" w:sz="0" w:space="0" w:color="auto"/>
                        <w:left w:val="none" w:sz="0" w:space="0" w:color="auto"/>
                        <w:bottom w:val="none" w:sz="0" w:space="0" w:color="auto"/>
                        <w:right w:val="none" w:sz="0" w:space="0" w:color="auto"/>
                      </w:divBdr>
                      <w:divsChild>
                        <w:div w:id="157814014">
                          <w:marLeft w:val="0"/>
                          <w:marRight w:val="0"/>
                          <w:marTop w:val="0"/>
                          <w:marBottom w:val="180"/>
                          <w:divBdr>
                            <w:top w:val="single" w:sz="6" w:space="0" w:color="939393"/>
                            <w:left w:val="single" w:sz="6" w:space="0" w:color="939393"/>
                            <w:bottom w:val="single" w:sz="6" w:space="0" w:color="939393"/>
                            <w:right w:val="single" w:sz="6" w:space="0" w:color="939393"/>
                          </w:divBdr>
                          <w:divsChild>
                            <w:div w:id="2080978488">
                              <w:marLeft w:val="0"/>
                              <w:marRight w:val="0"/>
                              <w:marTop w:val="0"/>
                              <w:marBottom w:val="0"/>
                              <w:divBdr>
                                <w:top w:val="none" w:sz="0" w:space="0" w:color="auto"/>
                                <w:left w:val="none" w:sz="0" w:space="0" w:color="auto"/>
                                <w:bottom w:val="none" w:sz="0" w:space="0" w:color="auto"/>
                                <w:right w:val="none" w:sz="0" w:space="0" w:color="auto"/>
                              </w:divBdr>
                              <w:divsChild>
                                <w:div w:id="13292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8479">
                      <w:marLeft w:val="0"/>
                      <w:marRight w:val="0"/>
                      <w:marTop w:val="0"/>
                      <w:marBottom w:val="0"/>
                      <w:divBdr>
                        <w:top w:val="none" w:sz="0" w:space="0" w:color="auto"/>
                        <w:left w:val="none" w:sz="0" w:space="0" w:color="auto"/>
                        <w:bottom w:val="none" w:sz="0" w:space="0" w:color="auto"/>
                        <w:right w:val="none" w:sz="0" w:space="0" w:color="auto"/>
                      </w:divBdr>
                      <w:divsChild>
                        <w:div w:id="1762994776">
                          <w:marLeft w:val="0"/>
                          <w:marRight w:val="0"/>
                          <w:marTop w:val="0"/>
                          <w:marBottom w:val="180"/>
                          <w:divBdr>
                            <w:top w:val="single" w:sz="6" w:space="0" w:color="939393"/>
                            <w:left w:val="single" w:sz="6" w:space="0" w:color="939393"/>
                            <w:bottom w:val="single" w:sz="6" w:space="0" w:color="939393"/>
                            <w:right w:val="single" w:sz="6" w:space="0" w:color="939393"/>
                          </w:divBdr>
                          <w:divsChild>
                            <w:div w:id="1565067514">
                              <w:marLeft w:val="0"/>
                              <w:marRight w:val="0"/>
                              <w:marTop w:val="0"/>
                              <w:marBottom w:val="0"/>
                              <w:divBdr>
                                <w:top w:val="none" w:sz="0" w:space="0" w:color="auto"/>
                                <w:left w:val="none" w:sz="0" w:space="0" w:color="auto"/>
                                <w:bottom w:val="none" w:sz="0" w:space="0" w:color="auto"/>
                                <w:right w:val="none" w:sz="0" w:space="0" w:color="auto"/>
                              </w:divBdr>
                              <w:divsChild>
                                <w:div w:id="16376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81813">
                      <w:marLeft w:val="0"/>
                      <w:marRight w:val="0"/>
                      <w:marTop w:val="0"/>
                      <w:marBottom w:val="0"/>
                      <w:divBdr>
                        <w:top w:val="none" w:sz="0" w:space="0" w:color="auto"/>
                        <w:left w:val="none" w:sz="0" w:space="0" w:color="auto"/>
                        <w:bottom w:val="none" w:sz="0" w:space="0" w:color="auto"/>
                        <w:right w:val="none" w:sz="0" w:space="0" w:color="auto"/>
                      </w:divBdr>
                      <w:divsChild>
                        <w:div w:id="1972860070">
                          <w:marLeft w:val="0"/>
                          <w:marRight w:val="0"/>
                          <w:marTop w:val="0"/>
                          <w:marBottom w:val="180"/>
                          <w:divBdr>
                            <w:top w:val="single" w:sz="6" w:space="0" w:color="939393"/>
                            <w:left w:val="single" w:sz="6" w:space="0" w:color="939393"/>
                            <w:bottom w:val="single" w:sz="6" w:space="0" w:color="939393"/>
                            <w:right w:val="single" w:sz="6" w:space="0" w:color="939393"/>
                          </w:divBdr>
                          <w:divsChild>
                            <w:div w:id="1663312181">
                              <w:marLeft w:val="0"/>
                              <w:marRight w:val="0"/>
                              <w:marTop w:val="0"/>
                              <w:marBottom w:val="0"/>
                              <w:divBdr>
                                <w:top w:val="none" w:sz="0" w:space="0" w:color="auto"/>
                                <w:left w:val="none" w:sz="0" w:space="0" w:color="auto"/>
                                <w:bottom w:val="none" w:sz="0" w:space="0" w:color="auto"/>
                                <w:right w:val="none" w:sz="0" w:space="0" w:color="auto"/>
                              </w:divBdr>
                              <w:divsChild>
                                <w:div w:id="220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92584">
                      <w:marLeft w:val="0"/>
                      <w:marRight w:val="0"/>
                      <w:marTop w:val="0"/>
                      <w:marBottom w:val="0"/>
                      <w:divBdr>
                        <w:top w:val="none" w:sz="0" w:space="0" w:color="auto"/>
                        <w:left w:val="none" w:sz="0" w:space="0" w:color="auto"/>
                        <w:bottom w:val="none" w:sz="0" w:space="0" w:color="auto"/>
                        <w:right w:val="none" w:sz="0" w:space="0" w:color="auto"/>
                      </w:divBdr>
                      <w:divsChild>
                        <w:div w:id="1200437153">
                          <w:marLeft w:val="0"/>
                          <w:marRight w:val="0"/>
                          <w:marTop w:val="0"/>
                          <w:marBottom w:val="180"/>
                          <w:divBdr>
                            <w:top w:val="single" w:sz="6" w:space="0" w:color="939393"/>
                            <w:left w:val="single" w:sz="6" w:space="0" w:color="939393"/>
                            <w:bottom w:val="single" w:sz="6" w:space="0" w:color="939393"/>
                            <w:right w:val="single" w:sz="6" w:space="0" w:color="939393"/>
                          </w:divBdr>
                          <w:divsChild>
                            <w:div w:id="257255133">
                              <w:marLeft w:val="0"/>
                              <w:marRight w:val="0"/>
                              <w:marTop w:val="0"/>
                              <w:marBottom w:val="0"/>
                              <w:divBdr>
                                <w:top w:val="none" w:sz="0" w:space="0" w:color="auto"/>
                                <w:left w:val="none" w:sz="0" w:space="0" w:color="auto"/>
                                <w:bottom w:val="none" w:sz="0" w:space="0" w:color="auto"/>
                                <w:right w:val="none" w:sz="0" w:space="0" w:color="auto"/>
                              </w:divBdr>
                              <w:divsChild>
                                <w:div w:id="7942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84542">
                      <w:marLeft w:val="0"/>
                      <w:marRight w:val="0"/>
                      <w:marTop w:val="0"/>
                      <w:marBottom w:val="0"/>
                      <w:divBdr>
                        <w:top w:val="none" w:sz="0" w:space="0" w:color="auto"/>
                        <w:left w:val="none" w:sz="0" w:space="0" w:color="auto"/>
                        <w:bottom w:val="none" w:sz="0" w:space="0" w:color="auto"/>
                        <w:right w:val="none" w:sz="0" w:space="0" w:color="auto"/>
                      </w:divBdr>
                      <w:divsChild>
                        <w:div w:id="156968660">
                          <w:marLeft w:val="0"/>
                          <w:marRight w:val="0"/>
                          <w:marTop w:val="0"/>
                          <w:marBottom w:val="180"/>
                          <w:divBdr>
                            <w:top w:val="single" w:sz="6" w:space="0" w:color="939393"/>
                            <w:left w:val="single" w:sz="6" w:space="0" w:color="939393"/>
                            <w:bottom w:val="single" w:sz="6" w:space="0" w:color="939393"/>
                            <w:right w:val="single" w:sz="6" w:space="0" w:color="939393"/>
                          </w:divBdr>
                          <w:divsChild>
                            <w:div w:id="770783476">
                              <w:marLeft w:val="0"/>
                              <w:marRight w:val="0"/>
                              <w:marTop w:val="0"/>
                              <w:marBottom w:val="0"/>
                              <w:divBdr>
                                <w:top w:val="none" w:sz="0" w:space="0" w:color="auto"/>
                                <w:left w:val="none" w:sz="0" w:space="0" w:color="auto"/>
                                <w:bottom w:val="none" w:sz="0" w:space="0" w:color="auto"/>
                                <w:right w:val="none" w:sz="0" w:space="0" w:color="auto"/>
                              </w:divBdr>
                              <w:divsChild>
                                <w:div w:id="12989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4113">
                      <w:marLeft w:val="0"/>
                      <w:marRight w:val="0"/>
                      <w:marTop w:val="0"/>
                      <w:marBottom w:val="0"/>
                      <w:divBdr>
                        <w:top w:val="none" w:sz="0" w:space="0" w:color="auto"/>
                        <w:left w:val="none" w:sz="0" w:space="0" w:color="auto"/>
                        <w:bottom w:val="none" w:sz="0" w:space="0" w:color="auto"/>
                        <w:right w:val="none" w:sz="0" w:space="0" w:color="auto"/>
                      </w:divBdr>
                      <w:divsChild>
                        <w:div w:id="2084446811">
                          <w:marLeft w:val="0"/>
                          <w:marRight w:val="0"/>
                          <w:marTop w:val="0"/>
                          <w:marBottom w:val="180"/>
                          <w:divBdr>
                            <w:top w:val="single" w:sz="6" w:space="0" w:color="939393"/>
                            <w:left w:val="single" w:sz="6" w:space="0" w:color="939393"/>
                            <w:bottom w:val="single" w:sz="6" w:space="0" w:color="939393"/>
                            <w:right w:val="single" w:sz="6" w:space="0" w:color="939393"/>
                          </w:divBdr>
                          <w:divsChild>
                            <w:div w:id="977106819">
                              <w:marLeft w:val="0"/>
                              <w:marRight w:val="0"/>
                              <w:marTop w:val="0"/>
                              <w:marBottom w:val="0"/>
                              <w:divBdr>
                                <w:top w:val="none" w:sz="0" w:space="0" w:color="auto"/>
                                <w:left w:val="none" w:sz="0" w:space="0" w:color="auto"/>
                                <w:bottom w:val="none" w:sz="0" w:space="0" w:color="auto"/>
                                <w:right w:val="none" w:sz="0" w:space="0" w:color="auto"/>
                              </w:divBdr>
                              <w:divsChild>
                                <w:div w:id="7532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6867">
                      <w:marLeft w:val="0"/>
                      <w:marRight w:val="0"/>
                      <w:marTop w:val="0"/>
                      <w:marBottom w:val="0"/>
                      <w:divBdr>
                        <w:top w:val="none" w:sz="0" w:space="0" w:color="auto"/>
                        <w:left w:val="none" w:sz="0" w:space="0" w:color="auto"/>
                        <w:bottom w:val="none" w:sz="0" w:space="0" w:color="auto"/>
                        <w:right w:val="none" w:sz="0" w:space="0" w:color="auto"/>
                      </w:divBdr>
                      <w:divsChild>
                        <w:div w:id="33891881">
                          <w:marLeft w:val="0"/>
                          <w:marRight w:val="0"/>
                          <w:marTop w:val="0"/>
                          <w:marBottom w:val="180"/>
                          <w:divBdr>
                            <w:top w:val="single" w:sz="6" w:space="0" w:color="939393"/>
                            <w:left w:val="single" w:sz="6" w:space="0" w:color="939393"/>
                            <w:bottom w:val="single" w:sz="6" w:space="0" w:color="939393"/>
                            <w:right w:val="single" w:sz="6" w:space="0" w:color="939393"/>
                          </w:divBdr>
                          <w:divsChild>
                            <w:div w:id="441923308">
                              <w:marLeft w:val="0"/>
                              <w:marRight w:val="0"/>
                              <w:marTop w:val="0"/>
                              <w:marBottom w:val="0"/>
                              <w:divBdr>
                                <w:top w:val="none" w:sz="0" w:space="0" w:color="auto"/>
                                <w:left w:val="none" w:sz="0" w:space="0" w:color="auto"/>
                                <w:bottom w:val="none" w:sz="0" w:space="0" w:color="auto"/>
                                <w:right w:val="none" w:sz="0" w:space="0" w:color="auto"/>
                              </w:divBdr>
                              <w:divsChild>
                                <w:div w:id="27521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11099">
                  <w:marLeft w:val="0"/>
                  <w:marRight w:val="0"/>
                  <w:marTop w:val="0"/>
                  <w:marBottom w:val="0"/>
                  <w:divBdr>
                    <w:top w:val="none" w:sz="0" w:space="0" w:color="auto"/>
                    <w:left w:val="none" w:sz="0" w:space="0" w:color="auto"/>
                    <w:bottom w:val="none" w:sz="0" w:space="0" w:color="auto"/>
                    <w:right w:val="none" w:sz="0" w:space="0" w:color="auto"/>
                  </w:divBdr>
                  <w:divsChild>
                    <w:div w:id="222330619">
                      <w:marLeft w:val="0"/>
                      <w:marRight w:val="0"/>
                      <w:marTop w:val="0"/>
                      <w:marBottom w:val="0"/>
                      <w:divBdr>
                        <w:top w:val="none" w:sz="0" w:space="0" w:color="auto"/>
                        <w:left w:val="none" w:sz="0" w:space="0" w:color="auto"/>
                        <w:bottom w:val="none" w:sz="0" w:space="0" w:color="auto"/>
                        <w:right w:val="none" w:sz="0" w:space="0" w:color="auto"/>
                      </w:divBdr>
                    </w:div>
                    <w:div w:id="25645200">
                      <w:marLeft w:val="0"/>
                      <w:marRight w:val="0"/>
                      <w:marTop w:val="0"/>
                      <w:marBottom w:val="0"/>
                      <w:divBdr>
                        <w:top w:val="none" w:sz="0" w:space="0" w:color="auto"/>
                        <w:left w:val="none" w:sz="0" w:space="0" w:color="auto"/>
                        <w:bottom w:val="none" w:sz="0" w:space="0" w:color="auto"/>
                        <w:right w:val="none" w:sz="0" w:space="0" w:color="auto"/>
                      </w:divBdr>
                      <w:divsChild>
                        <w:div w:id="1535458468">
                          <w:marLeft w:val="0"/>
                          <w:marRight w:val="0"/>
                          <w:marTop w:val="0"/>
                          <w:marBottom w:val="0"/>
                          <w:divBdr>
                            <w:top w:val="none" w:sz="0" w:space="0" w:color="auto"/>
                            <w:left w:val="none" w:sz="0" w:space="0" w:color="auto"/>
                            <w:bottom w:val="none" w:sz="0" w:space="0" w:color="auto"/>
                            <w:right w:val="none" w:sz="0" w:space="0" w:color="auto"/>
                          </w:divBdr>
                          <w:divsChild>
                            <w:div w:id="604197215">
                              <w:marLeft w:val="0"/>
                              <w:marRight w:val="0"/>
                              <w:marTop w:val="0"/>
                              <w:marBottom w:val="180"/>
                              <w:divBdr>
                                <w:top w:val="single" w:sz="6" w:space="0" w:color="939393"/>
                                <w:left w:val="single" w:sz="6" w:space="0" w:color="939393"/>
                                <w:bottom w:val="single" w:sz="6" w:space="0" w:color="939393"/>
                                <w:right w:val="single" w:sz="6" w:space="0" w:color="939393"/>
                              </w:divBdr>
                              <w:divsChild>
                                <w:div w:id="1782333832">
                                  <w:marLeft w:val="0"/>
                                  <w:marRight w:val="0"/>
                                  <w:marTop w:val="0"/>
                                  <w:marBottom w:val="0"/>
                                  <w:divBdr>
                                    <w:top w:val="none" w:sz="0" w:space="0" w:color="auto"/>
                                    <w:left w:val="none" w:sz="0" w:space="0" w:color="auto"/>
                                    <w:bottom w:val="none" w:sz="0" w:space="0" w:color="auto"/>
                                    <w:right w:val="none" w:sz="0" w:space="0" w:color="auto"/>
                                  </w:divBdr>
                                  <w:divsChild>
                                    <w:div w:id="276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3900">
                          <w:marLeft w:val="0"/>
                          <w:marRight w:val="0"/>
                          <w:marTop w:val="0"/>
                          <w:marBottom w:val="0"/>
                          <w:divBdr>
                            <w:top w:val="none" w:sz="0" w:space="0" w:color="auto"/>
                            <w:left w:val="none" w:sz="0" w:space="0" w:color="auto"/>
                            <w:bottom w:val="none" w:sz="0" w:space="0" w:color="auto"/>
                            <w:right w:val="none" w:sz="0" w:space="0" w:color="auto"/>
                          </w:divBdr>
                          <w:divsChild>
                            <w:div w:id="407507921">
                              <w:marLeft w:val="0"/>
                              <w:marRight w:val="0"/>
                              <w:marTop w:val="0"/>
                              <w:marBottom w:val="180"/>
                              <w:divBdr>
                                <w:top w:val="single" w:sz="6" w:space="0" w:color="939393"/>
                                <w:left w:val="single" w:sz="6" w:space="0" w:color="939393"/>
                                <w:bottom w:val="single" w:sz="6" w:space="0" w:color="939393"/>
                                <w:right w:val="single" w:sz="6" w:space="0" w:color="939393"/>
                              </w:divBdr>
                              <w:divsChild>
                                <w:div w:id="1086807260">
                                  <w:marLeft w:val="0"/>
                                  <w:marRight w:val="0"/>
                                  <w:marTop w:val="0"/>
                                  <w:marBottom w:val="0"/>
                                  <w:divBdr>
                                    <w:top w:val="none" w:sz="0" w:space="0" w:color="auto"/>
                                    <w:left w:val="none" w:sz="0" w:space="0" w:color="auto"/>
                                    <w:bottom w:val="none" w:sz="0" w:space="0" w:color="auto"/>
                                    <w:right w:val="none" w:sz="0" w:space="0" w:color="auto"/>
                                  </w:divBdr>
                                  <w:divsChild>
                                    <w:div w:id="19327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706664">
      <w:bodyDiv w:val="1"/>
      <w:marLeft w:val="0"/>
      <w:marRight w:val="0"/>
      <w:marTop w:val="0"/>
      <w:marBottom w:val="0"/>
      <w:divBdr>
        <w:top w:val="none" w:sz="0" w:space="0" w:color="auto"/>
        <w:left w:val="none" w:sz="0" w:space="0" w:color="auto"/>
        <w:bottom w:val="none" w:sz="0" w:space="0" w:color="auto"/>
        <w:right w:val="none" w:sz="0" w:space="0" w:color="auto"/>
      </w:divBdr>
      <w:divsChild>
        <w:div w:id="579559853">
          <w:marLeft w:val="0"/>
          <w:marRight w:val="0"/>
          <w:marTop w:val="0"/>
          <w:marBottom w:val="0"/>
          <w:divBdr>
            <w:top w:val="none" w:sz="0" w:space="0" w:color="auto"/>
            <w:left w:val="none" w:sz="0" w:space="0" w:color="auto"/>
            <w:bottom w:val="none" w:sz="0" w:space="0" w:color="auto"/>
            <w:right w:val="none" w:sz="0" w:space="0" w:color="auto"/>
          </w:divBdr>
        </w:div>
      </w:divsChild>
    </w:div>
    <w:div w:id="1649480315">
      <w:bodyDiv w:val="1"/>
      <w:marLeft w:val="0"/>
      <w:marRight w:val="0"/>
      <w:marTop w:val="0"/>
      <w:marBottom w:val="0"/>
      <w:divBdr>
        <w:top w:val="none" w:sz="0" w:space="0" w:color="auto"/>
        <w:left w:val="none" w:sz="0" w:space="0" w:color="auto"/>
        <w:bottom w:val="none" w:sz="0" w:space="0" w:color="auto"/>
        <w:right w:val="none" w:sz="0" w:space="0" w:color="auto"/>
      </w:divBdr>
      <w:divsChild>
        <w:div w:id="2003778708">
          <w:marLeft w:val="0"/>
          <w:marRight w:val="0"/>
          <w:marTop w:val="0"/>
          <w:marBottom w:val="525"/>
          <w:divBdr>
            <w:top w:val="none" w:sz="0" w:space="0" w:color="auto"/>
            <w:left w:val="none" w:sz="0" w:space="0" w:color="auto"/>
            <w:bottom w:val="none" w:sz="0" w:space="0" w:color="auto"/>
            <w:right w:val="none" w:sz="0" w:space="0" w:color="auto"/>
          </w:divBdr>
          <w:divsChild>
            <w:div w:id="344750243">
              <w:marLeft w:val="0"/>
              <w:marRight w:val="0"/>
              <w:marTop w:val="0"/>
              <w:marBottom w:val="0"/>
              <w:divBdr>
                <w:top w:val="none" w:sz="0" w:space="0" w:color="auto"/>
                <w:left w:val="none" w:sz="0" w:space="0" w:color="auto"/>
                <w:bottom w:val="none" w:sz="0" w:space="0" w:color="auto"/>
                <w:right w:val="none" w:sz="0" w:space="0" w:color="auto"/>
              </w:divBdr>
            </w:div>
            <w:div w:id="1544752882">
              <w:marLeft w:val="0"/>
              <w:marRight w:val="0"/>
              <w:marTop w:val="0"/>
              <w:marBottom w:val="0"/>
              <w:divBdr>
                <w:top w:val="none" w:sz="0" w:space="0" w:color="auto"/>
                <w:left w:val="none" w:sz="0" w:space="0" w:color="auto"/>
                <w:bottom w:val="none" w:sz="0" w:space="0" w:color="auto"/>
                <w:right w:val="none" w:sz="0" w:space="0" w:color="auto"/>
              </w:divBdr>
              <w:divsChild>
                <w:div w:id="359093803">
                  <w:marLeft w:val="0"/>
                  <w:marRight w:val="0"/>
                  <w:marTop w:val="0"/>
                  <w:marBottom w:val="0"/>
                  <w:divBdr>
                    <w:top w:val="none" w:sz="0" w:space="0" w:color="auto"/>
                    <w:left w:val="none" w:sz="0" w:space="0" w:color="auto"/>
                    <w:bottom w:val="none" w:sz="0" w:space="0" w:color="auto"/>
                    <w:right w:val="none" w:sz="0" w:space="0" w:color="auto"/>
                  </w:divBdr>
                  <w:divsChild>
                    <w:div w:id="600143202">
                      <w:marLeft w:val="0"/>
                      <w:marRight w:val="0"/>
                      <w:marTop w:val="0"/>
                      <w:marBottom w:val="0"/>
                      <w:divBdr>
                        <w:top w:val="none" w:sz="0" w:space="0" w:color="auto"/>
                        <w:left w:val="none" w:sz="0" w:space="0" w:color="auto"/>
                        <w:bottom w:val="none" w:sz="0" w:space="0" w:color="auto"/>
                        <w:right w:val="none" w:sz="0" w:space="0" w:color="auto"/>
                      </w:divBdr>
                    </w:div>
                    <w:div w:id="170736578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51086901">
          <w:marLeft w:val="0"/>
          <w:marRight w:val="0"/>
          <w:marTop w:val="0"/>
          <w:marBottom w:val="0"/>
          <w:divBdr>
            <w:top w:val="none" w:sz="0" w:space="0" w:color="auto"/>
            <w:left w:val="none" w:sz="0" w:space="0" w:color="auto"/>
            <w:bottom w:val="none" w:sz="0" w:space="0" w:color="auto"/>
            <w:right w:val="none" w:sz="0" w:space="0" w:color="auto"/>
          </w:divBdr>
        </w:div>
      </w:divsChild>
    </w:div>
    <w:div w:id="1649550936">
      <w:bodyDiv w:val="1"/>
      <w:marLeft w:val="0"/>
      <w:marRight w:val="0"/>
      <w:marTop w:val="0"/>
      <w:marBottom w:val="0"/>
      <w:divBdr>
        <w:top w:val="none" w:sz="0" w:space="0" w:color="auto"/>
        <w:left w:val="none" w:sz="0" w:space="0" w:color="auto"/>
        <w:bottom w:val="none" w:sz="0" w:space="0" w:color="auto"/>
        <w:right w:val="none" w:sz="0" w:space="0" w:color="auto"/>
      </w:divBdr>
    </w:div>
    <w:div w:id="1654213257">
      <w:bodyDiv w:val="1"/>
      <w:marLeft w:val="0"/>
      <w:marRight w:val="0"/>
      <w:marTop w:val="0"/>
      <w:marBottom w:val="0"/>
      <w:divBdr>
        <w:top w:val="none" w:sz="0" w:space="0" w:color="auto"/>
        <w:left w:val="none" w:sz="0" w:space="0" w:color="auto"/>
        <w:bottom w:val="none" w:sz="0" w:space="0" w:color="auto"/>
        <w:right w:val="none" w:sz="0" w:space="0" w:color="auto"/>
      </w:divBdr>
      <w:divsChild>
        <w:div w:id="1559701799">
          <w:marLeft w:val="0"/>
          <w:marRight w:val="0"/>
          <w:marTop w:val="0"/>
          <w:marBottom w:val="525"/>
          <w:divBdr>
            <w:top w:val="none" w:sz="0" w:space="0" w:color="auto"/>
            <w:left w:val="none" w:sz="0" w:space="0" w:color="auto"/>
            <w:bottom w:val="none" w:sz="0" w:space="0" w:color="auto"/>
            <w:right w:val="none" w:sz="0" w:space="0" w:color="auto"/>
          </w:divBdr>
          <w:divsChild>
            <w:div w:id="221407658">
              <w:marLeft w:val="0"/>
              <w:marRight w:val="0"/>
              <w:marTop w:val="0"/>
              <w:marBottom w:val="0"/>
              <w:divBdr>
                <w:top w:val="none" w:sz="0" w:space="0" w:color="auto"/>
                <w:left w:val="none" w:sz="0" w:space="0" w:color="auto"/>
                <w:bottom w:val="none" w:sz="0" w:space="0" w:color="auto"/>
                <w:right w:val="none" w:sz="0" w:space="0" w:color="auto"/>
              </w:divBdr>
            </w:div>
            <w:div w:id="1324777396">
              <w:marLeft w:val="0"/>
              <w:marRight w:val="0"/>
              <w:marTop w:val="0"/>
              <w:marBottom w:val="0"/>
              <w:divBdr>
                <w:top w:val="none" w:sz="0" w:space="0" w:color="auto"/>
                <w:left w:val="none" w:sz="0" w:space="0" w:color="auto"/>
                <w:bottom w:val="none" w:sz="0" w:space="0" w:color="auto"/>
                <w:right w:val="none" w:sz="0" w:space="0" w:color="auto"/>
              </w:divBdr>
              <w:divsChild>
                <w:div w:id="1531382630">
                  <w:marLeft w:val="0"/>
                  <w:marRight w:val="0"/>
                  <w:marTop w:val="0"/>
                  <w:marBottom w:val="0"/>
                  <w:divBdr>
                    <w:top w:val="none" w:sz="0" w:space="0" w:color="auto"/>
                    <w:left w:val="none" w:sz="0" w:space="0" w:color="auto"/>
                    <w:bottom w:val="none" w:sz="0" w:space="0" w:color="auto"/>
                    <w:right w:val="none" w:sz="0" w:space="0" w:color="auto"/>
                  </w:divBdr>
                  <w:divsChild>
                    <w:div w:id="1312058785">
                      <w:marLeft w:val="0"/>
                      <w:marRight w:val="0"/>
                      <w:marTop w:val="0"/>
                      <w:marBottom w:val="0"/>
                      <w:divBdr>
                        <w:top w:val="none" w:sz="0" w:space="0" w:color="auto"/>
                        <w:left w:val="none" w:sz="0" w:space="0" w:color="auto"/>
                        <w:bottom w:val="none" w:sz="0" w:space="0" w:color="auto"/>
                        <w:right w:val="none" w:sz="0" w:space="0" w:color="auto"/>
                      </w:divBdr>
                    </w:div>
                    <w:div w:id="163120203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5765569">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sChild>
                <w:div w:id="1293708427">
                  <w:marLeft w:val="0"/>
                  <w:marRight w:val="0"/>
                  <w:marTop w:val="0"/>
                  <w:marBottom w:val="0"/>
                  <w:divBdr>
                    <w:top w:val="none" w:sz="0" w:space="0" w:color="auto"/>
                    <w:left w:val="none" w:sz="0" w:space="0" w:color="auto"/>
                    <w:bottom w:val="none" w:sz="0" w:space="0" w:color="auto"/>
                    <w:right w:val="none" w:sz="0" w:space="0" w:color="auto"/>
                  </w:divBdr>
                </w:div>
                <w:div w:id="12096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3834">
      <w:bodyDiv w:val="1"/>
      <w:marLeft w:val="0"/>
      <w:marRight w:val="0"/>
      <w:marTop w:val="0"/>
      <w:marBottom w:val="0"/>
      <w:divBdr>
        <w:top w:val="none" w:sz="0" w:space="0" w:color="auto"/>
        <w:left w:val="none" w:sz="0" w:space="0" w:color="auto"/>
        <w:bottom w:val="none" w:sz="0" w:space="0" w:color="auto"/>
        <w:right w:val="none" w:sz="0" w:space="0" w:color="auto"/>
      </w:divBdr>
      <w:divsChild>
        <w:div w:id="172652489">
          <w:marLeft w:val="0"/>
          <w:marRight w:val="0"/>
          <w:marTop w:val="0"/>
          <w:marBottom w:val="525"/>
          <w:divBdr>
            <w:top w:val="none" w:sz="0" w:space="0" w:color="auto"/>
            <w:left w:val="none" w:sz="0" w:space="0" w:color="auto"/>
            <w:bottom w:val="none" w:sz="0" w:space="0" w:color="auto"/>
            <w:right w:val="none" w:sz="0" w:space="0" w:color="auto"/>
          </w:divBdr>
          <w:divsChild>
            <w:div w:id="1075936491">
              <w:marLeft w:val="0"/>
              <w:marRight w:val="0"/>
              <w:marTop w:val="0"/>
              <w:marBottom w:val="0"/>
              <w:divBdr>
                <w:top w:val="none" w:sz="0" w:space="0" w:color="auto"/>
                <w:left w:val="none" w:sz="0" w:space="0" w:color="auto"/>
                <w:bottom w:val="none" w:sz="0" w:space="0" w:color="auto"/>
                <w:right w:val="none" w:sz="0" w:space="0" w:color="auto"/>
              </w:divBdr>
            </w:div>
            <w:div w:id="1381903934">
              <w:marLeft w:val="0"/>
              <w:marRight w:val="0"/>
              <w:marTop w:val="0"/>
              <w:marBottom w:val="0"/>
              <w:divBdr>
                <w:top w:val="none" w:sz="0" w:space="0" w:color="auto"/>
                <w:left w:val="none" w:sz="0" w:space="0" w:color="auto"/>
                <w:bottom w:val="none" w:sz="0" w:space="0" w:color="auto"/>
                <w:right w:val="none" w:sz="0" w:space="0" w:color="auto"/>
              </w:divBdr>
              <w:divsChild>
                <w:div w:id="612175098">
                  <w:marLeft w:val="0"/>
                  <w:marRight w:val="0"/>
                  <w:marTop w:val="0"/>
                  <w:marBottom w:val="0"/>
                  <w:divBdr>
                    <w:top w:val="none" w:sz="0" w:space="0" w:color="auto"/>
                    <w:left w:val="none" w:sz="0" w:space="0" w:color="auto"/>
                    <w:bottom w:val="none" w:sz="0" w:space="0" w:color="auto"/>
                    <w:right w:val="none" w:sz="0" w:space="0" w:color="auto"/>
                  </w:divBdr>
                  <w:divsChild>
                    <w:div w:id="2084062423">
                      <w:marLeft w:val="0"/>
                      <w:marRight w:val="0"/>
                      <w:marTop w:val="0"/>
                      <w:marBottom w:val="0"/>
                      <w:divBdr>
                        <w:top w:val="none" w:sz="0" w:space="0" w:color="auto"/>
                        <w:left w:val="none" w:sz="0" w:space="0" w:color="auto"/>
                        <w:bottom w:val="none" w:sz="0" w:space="0" w:color="auto"/>
                        <w:right w:val="none" w:sz="0" w:space="0" w:color="auto"/>
                      </w:divBdr>
                    </w:div>
                    <w:div w:id="44893697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53547010">
          <w:marLeft w:val="0"/>
          <w:marRight w:val="0"/>
          <w:marTop w:val="0"/>
          <w:marBottom w:val="0"/>
          <w:divBdr>
            <w:top w:val="none" w:sz="0" w:space="0" w:color="auto"/>
            <w:left w:val="none" w:sz="0" w:space="0" w:color="auto"/>
            <w:bottom w:val="none" w:sz="0" w:space="0" w:color="auto"/>
            <w:right w:val="none" w:sz="0" w:space="0" w:color="auto"/>
          </w:divBdr>
          <w:divsChild>
            <w:div w:id="852913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8003828">
                  <w:marLeft w:val="0"/>
                  <w:marRight w:val="0"/>
                  <w:marTop w:val="0"/>
                  <w:marBottom w:val="0"/>
                  <w:divBdr>
                    <w:top w:val="none" w:sz="0" w:space="0" w:color="auto"/>
                    <w:left w:val="none" w:sz="0" w:space="0" w:color="auto"/>
                    <w:bottom w:val="none" w:sz="0" w:space="0" w:color="auto"/>
                    <w:right w:val="none" w:sz="0" w:space="0" w:color="auto"/>
                  </w:divBdr>
                </w:div>
              </w:divsChild>
            </w:div>
            <w:div w:id="329524841">
              <w:marLeft w:val="0"/>
              <w:marRight w:val="0"/>
              <w:marTop w:val="0"/>
              <w:marBottom w:val="0"/>
              <w:divBdr>
                <w:top w:val="none" w:sz="0" w:space="0" w:color="auto"/>
                <w:left w:val="none" w:sz="0" w:space="0" w:color="auto"/>
                <w:bottom w:val="none" w:sz="0" w:space="0" w:color="auto"/>
                <w:right w:val="none" w:sz="0" w:space="0" w:color="auto"/>
              </w:divBdr>
              <w:divsChild>
                <w:div w:id="1253202250">
                  <w:marLeft w:val="0"/>
                  <w:marRight w:val="0"/>
                  <w:marTop w:val="0"/>
                  <w:marBottom w:val="0"/>
                  <w:divBdr>
                    <w:top w:val="none" w:sz="0" w:space="0" w:color="auto"/>
                    <w:left w:val="none" w:sz="0" w:space="0" w:color="auto"/>
                    <w:bottom w:val="none" w:sz="0" w:space="0" w:color="auto"/>
                    <w:right w:val="none" w:sz="0" w:space="0" w:color="auto"/>
                  </w:divBdr>
                  <w:divsChild>
                    <w:div w:id="19942895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78698972">
                  <w:marLeft w:val="0"/>
                  <w:marRight w:val="0"/>
                  <w:marTop w:val="0"/>
                  <w:marBottom w:val="180"/>
                  <w:divBdr>
                    <w:top w:val="single" w:sz="6" w:space="0" w:color="939393"/>
                    <w:left w:val="single" w:sz="6" w:space="0" w:color="939393"/>
                    <w:bottom w:val="single" w:sz="6" w:space="0" w:color="939393"/>
                    <w:right w:val="single" w:sz="6" w:space="0" w:color="939393"/>
                  </w:divBdr>
                  <w:divsChild>
                    <w:div w:id="1146895813">
                      <w:marLeft w:val="0"/>
                      <w:marRight w:val="0"/>
                      <w:marTop w:val="0"/>
                      <w:marBottom w:val="0"/>
                      <w:divBdr>
                        <w:top w:val="none" w:sz="0" w:space="0" w:color="auto"/>
                        <w:left w:val="none" w:sz="0" w:space="0" w:color="auto"/>
                        <w:bottom w:val="none" w:sz="0" w:space="0" w:color="auto"/>
                        <w:right w:val="none" w:sz="0" w:space="0" w:color="auto"/>
                      </w:divBdr>
                      <w:divsChild>
                        <w:div w:id="2434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736685">
      <w:bodyDiv w:val="1"/>
      <w:marLeft w:val="0"/>
      <w:marRight w:val="0"/>
      <w:marTop w:val="0"/>
      <w:marBottom w:val="0"/>
      <w:divBdr>
        <w:top w:val="none" w:sz="0" w:space="0" w:color="auto"/>
        <w:left w:val="none" w:sz="0" w:space="0" w:color="auto"/>
        <w:bottom w:val="none" w:sz="0" w:space="0" w:color="auto"/>
        <w:right w:val="none" w:sz="0" w:space="0" w:color="auto"/>
      </w:divBdr>
      <w:divsChild>
        <w:div w:id="1654063611">
          <w:marLeft w:val="0"/>
          <w:marRight w:val="0"/>
          <w:marTop w:val="0"/>
          <w:marBottom w:val="525"/>
          <w:divBdr>
            <w:top w:val="none" w:sz="0" w:space="0" w:color="auto"/>
            <w:left w:val="none" w:sz="0" w:space="0" w:color="auto"/>
            <w:bottom w:val="none" w:sz="0" w:space="0" w:color="auto"/>
            <w:right w:val="none" w:sz="0" w:space="0" w:color="auto"/>
          </w:divBdr>
          <w:divsChild>
            <w:div w:id="647317919">
              <w:marLeft w:val="0"/>
              <w:marRight w:val="0"/>
              <w:marTop w:val="0"/>
              <w:marBottom w:val="0"/>
              <w:divBdr>
                <w:top w:val="none" w:sz="0" w:space="0" w:color="auto"/>
                <w:left w:val="none" w:sz="0" w:space="0" w:color="auto"/>
                <w:bottom w:val="none" w:sz="0" w:space="0" w:color="auto"/>
                <w:right w:val="none" w:sz="0" w:space="0" w:color="auto"/>
              </w:divBdr>
            </w:div>
            <w:div w:id="944927021">
              <w:marLeft w:val="0"/>
              <w:marRight w:val="0"/>
              <w:marTop w:val="0"/>
              <w:marBottom w:val="0"/>
              <w:divBdr>
                <w:top w:val="none" w:sz="0" w:space="0" w:color="auto"/>
                <w:left w:val="none" w:sz="0" w:space="0" w:color="auto"/>
                <w:bottom w:val="none" w:sz="0" w:space="0" w:color="auto"/>
                <w:right w:val="none" w:sz="0" w:space="0" w:color="auto"/>
              </w:divBdr>
              <w:divsChild>
                <w:div w:id="1658413711">
                  <w:marLeft w:val="0"/>
                  <w:marRight w:val="0"/>
                  <w:marTop w:val="0"/>
                  <w:marBottom w:val="0"/>
                  <w:divBdr>
                    <w:top w:val="none" w:sz="0" w:space="0" w:color="auto"/>
                    <w:left w:val="none" w:sz="0" w:space="0" w:color="auto"/>
                    <w:bottom w:val="none" w:sz="0" w:space="0" w:color="auto"/>
                    <w:right w:val="none" w:sz="0" w:space="0" w:color="auto"/>
                  </w:divBdr>
                  <w:divsChild>
                    <w:div w:id="1934391576">
                      <w:marLeft w:val="0"/>
                      <w:marRight w:val="0"/>
                      <w:marTop w:val="0"/>
                      <w:marBottom w:val="0"/>
                      <w:divBdr>
                        <w:top w:val="none" w:sz="0" w:space="0" w:color="auto"/>
                        <w:left w:val="none" w:sz="0" w:space="0" w:color="auto"/>
                        <w:bottom w:val="none" w:sz="0" w:space="0" w:color="auto"/>
                        <w:right w:val="none" w:sz="0" w:space="0" w:color="auto"/>
                      </w:divBdr>
                    </w:div>
                    <w:div w:id="11699799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0486723">
          <w:marLeft w:val="0"/>
          <w:marRight w:val="0"/>
          <w:marTop w:val="0"/>
          <w:marBottom w:val="0"/>
          <w:divBdr>
            <w:top w:val="none" w:sz="0" w:space="0" w:color="auto"/>
            <w:left w:val="none" w:sz="0" w:space="0" w:color="auto"/>
            <w:bottom w:val="none" w:sz="0" w:space="0" w:color="auto"/>
            <w:right w:val="none" w:sz="0" w:space="0" w:color="auto"/>
          </w:divBdr>
        </w:div>
      </w:divsChild>
    </w:div>
    <w:div w:id="1669404008">
      <w:bodyDiv w:val="1"/>
      <w:marLeft w:val="0"/>
      <w:marRight w:val="0"/>
      <w:marTop w:val="0"/>
      <w:marBottom w:val="0"/>
      <w:divBdr>
        <w:top w:val="none" w:sz="0" w:space="0" w:color="auto"/>
        <w:left w:val="none" w:sz="0" w:space="0" w:color="auto"/>
        <w:bottom w:val="none" w:sz="0" w:space="0" w:color="auto"/>
        <w:right w:val="none" w:sz="0" w:space="0" w:color="auto"/>
      </w:divBdr>
      <w:divsChild>
        <w:div w:id="835996243">
          <w:marLeft w:val="0"/>
          <w:marRight w:val="0"/>
          <w:marTop w:val="0"/>
          <w:marBottom w:val="525"/>
          <w:divBdr>
            <w:top w:val="none" w:sz="0" w:space="0" w:color="auto"/>
            <w:left w:val="none" w:sz="0" w:space="0" w:color="auto"/>
            <w:bottom w:val="none" w:sz="0" w:space="0" w:color="auto"/>
            <w:right w:val="none" w:sz="0" w:space="0" w:color="auto"/>
          </w:divBdr>
          <w:divsChild>
            <w:div w:id="485050672">
              <w:marLeft w:val="0"/>
              <w:marRight w:val="0"/>
              <w:marTop w:val="0"/>
              <w:marBottom w:val="0"/>
              <w:divBdr>
                <w:top w:val="none" w:sz="0" w:space="0" w:color="auto"/>
                <w:left w:val="none" w:sz="0" w:space="0" w:color="auto"/>
                <w:bottom w:val="none" w:sz="0" w:space="0" w:color="auto"/>
                <w:right w:val="none" w:sz="0" w:space="0" w:color="auto"/>
              </w:divBdr>
            </w:div>
            <w:div w:id="1229073422">
              <w:marLeft w:val="0"/>
              <w:marRight w:val="0"/>
              <w:marTop w:val="0"/>
              <w:marBottom w:val="0"/>
              <w:divBdr>
                <w:top w:val="none" w:sz="0" w:space="0" w:color="auto"/>
                <w:left w:val="none" w:sz="0" w:space="0" w:color="auto"/>
                <w:bottom w:val="none" w:sz="0" w:space="0" w:color="auto"/>
                <w:right w:val="none" w:sz="0" w:space="0" w:color="auto"/>
              </w:divBdr>
              <w:divsChild>
                <w:div w:id="126170254">
                  <w:marLeft w:val="0"/>
                  <w:marRight w:val="0"/>
                  <w:marTop w:val="0"/>
                  <w:marBottom w:val="0"/>
                  <w:divBdr>
                    <w:top w:val="none" w:sz="0" w:space="0" w:color="auto"/>
                    <w:left w:val="none" w:sz="0" w:space="0" w:color="auto"/>
                    <w:bottom w:val="none" w:sz="0" w:space="0" w:color="auto"/>
                    <w:right w:val="none" w:sz="0" w:space="0" w:color="auto"/>
                  </w:divBdr>
                  <w:divsChild>
                    <w:div w:id="1527601179">
                      <w:marLeft w:val="0"/>
                      <w:marRight w:val="0"/>
                      <w:marTop w:val="0"/>
                      <w:marBottom w:val="0"/>
                      <w:divBdr>
                        <w:top w:val="none" w:sz="0" w:space="0" w:color="auto"/>
                        <w:left w:val="none" w:sz="0" w:space="0" w:color="auto"/>
                        <w:bottom w:val="none" w:sz="0" w:space="0" w:color="auto"/>
                        <w:right w:val="none" w:sz="0" w:space="0" w:color="auto"/>
                      </w:divBdr>
                    </w:div>
                    <w:div w:id="4095482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0955913">
          <w:marLeft w:val="0"/>
          <w:marRight w:val="0"/>
          <w:marTop w:val="0"/>
          <w:marBottom w:val="0"/>
          <w:divBdr>
            <w:top w:val="none" w:sz="0" w:space="0" w:color="auto"/>
            <w:left w:val="none" w:sz="0" w:space="0" w:color="auto"/>
            <w:bottom w:val="none" w:sz="0" w:space="0" w:color="auto"/>
            <w:right w:val="none" w:sz="0" w:space="0" w:color="auto"/>
          </w:divBdr>
          <w:divsChild>
            <w:div w:id="18742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4950">
      <w:bodyDiv w:val="1"/>
      <w:marLeft w:val="0"/>
      <w:marRight w:val="0"/>
      <w:marTop w:val="0"/>
      <w:marBottom w:val="0"/>
      <w:divBdr>
        <w:top w:val="none" w:sz="0" w:space="0" w:color="auto"/>
        <w:left w:val="none" w:sz="0" w:space="0" w:color="auto"/>
        <w:bottom w:val="none" w:sz="0" w:space="0" w:color="auto"/>
        <w:right w:val="none" w:sz="0" w:space="0" w:color="auto"/>
      </w:divBdr>
      <w:divsChild>
        <w:div w:id="666596960">
          <w:marLeft w:val="0"/>
          <w:marRight w:val="0"/>
          <w:marTop w:val="0"/>
          <w:marBottom w:val="525"/>
          <w:divBdr>
            <w:top w:val="none" w:sz="0" w:space="0" w:color="auto"/>
            <w:left w:val="none" w:sz="0" w:space="0" w:color="auto"/>
            <w:bottom w:val="none" w:sz="0" w:space="0" w:color="auto"/>
            <w:right w:val="none" w:sz="0" w:space="0" w:color="auto"/>
          </w:divBdr>
          <w:divsChild>
            <w:div w:id="827020056">
              <w:marLeft w:val="0"/>
              <w:marRight w:val="0"/>
              <w:marTop w:val="0"/>
              <w:marBottom w:val="0"/>
              <w:divBdr>
                <w:top w:val="none" w:sz="0" w:space="0" w:color="auto"/>
                <w:left w:val="none" w:sz="0" w:space="0" w:color="auto"/>
                <w:bottom w:val="none" w:sz="0" w:space="0" w:color="auto"/>
                <w:right w:val="none" w:sz="0" w:space="0" w:color="auto"/>
              </w:divBdr>
            </w:div>
            <w:div w:id="1851722190">
              <w:marLeft w:val="0"/>
              <w:marRight w:val="0"/>
              <w:marTop w:val="0"/>
              <w:marBottom w:val="0"/>
              <w:divBdr>
                <w:top w:val="none" w:sz="0" w:space="0" w:color="auto"/>
                <w:left w:val="none" w:sz="0" w:space="0" w:color="auto"/>
                <w:bottom w:val="none" w:sz="0" w:space="0" w:color="auto"/>
                <w:right w:val="none" w:sz="0" w:space="0" w:color="auto"/>
              </w:divBdr>
              <w:divsChild>
                <w:div w:id="952635079">
                  <w:marLeft w:val="0"/>
                  <w:marRight w:val="0"/>
                  <w:marTop w:val="0"/>
                  <w:marBottom w:val="0"/>
                  <w:divBdr>
                    <w:top w:val="none" w:sz="0" w:space="0" w:color="auto"/>
                    <w:left w:val="none" w:sz="0" w:space="0" w:color="auto"/>
                    <w:bottom w:val="none" w:sz="0" w:space="0" w:color="auto"/>
                    <w:right w:val="none" w:sz="0" w:space="0" w:color="auto"/>
                  </w:divBdr>
                  <w:divsChild>
                    <w:div w:id="1463690524">
                      <w:marLeft w:val="0"/>
                      <w:marRight w:val="0"/>
                      <w:marTop w:val="0"/>
                      <w:marBottom w:val="0"/>
                      <w:divBdr>
                        <w:top w:val="none" w:sz="0" w:space="0" w:color="auto"/>
                        <w:left w:val="none" w:sz="0" w:space="0" w:color="auto"/>
                        <w:bottom w:val="none" w:sz="0" w:space="0" w:color="auto"/>
                        <w:right w:val="none" w:sz="0" w:space="0" w:color="auto"/>
                      </w:divBdr>
                    </w:div>
                    <w:div w:id="99106092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98578654">
          <w:marLeft w:val="0"/>
          <w:marRight w:val="0"/>
          <w:marTop w:val="0"/>
          <w:marBottom w:val="0"/>
          <w:divBdr>
            <w:top w:val="none" w:sz="0" w:space="0" w:color="auto"/>
            <w:left w:val="none" w:sz="0" w:space="0" w:color="auto"/>
            <w:bottom w:val="none" w:sz="0" w:space="0" w:color="auto"/>
            <w:right w:val="none" w:sz="0" w:space="0" w:color="auto"/>
          </w:divBdr>
        </w:div>
      </w:divsChild>
    </w:div>
    <w:div w:id="1682121923">
      <w:bodyDiv w:val="1"/>
      <w:marLeft w:val="0"/>
      <w:marRight w:val="0"/>
      <w:marTop w:val="0"/>
      <w:marBottom w:val="0"/>
      <w:divBdr>
        <w:top w:val="none" w:sz="0" w:space="0" w:color="auto"/>
        <w:left w:val="none" w:sz="0" w:space="0" w:color="auto"/>
        <w:bottom w:val="none" w:sz="0" w:space="0" w:color="auto"/>
        <w:right w:val="none" w:sz="0" w:space="0" w:color="auto"/>
      </w:divBdr>
      <w:divsChild>
        <w:div w:id="933439977">
          <w:marLeft w:val="0"/>
          <w:marRight w:val="0"/>
          <w:marTop w:val="0"/>
          <w:marBottom w:val="0"/>
          <w:divBdr>
            <w:top w:val="none" w:sz="0" w:space="0" w:color="auto"/>
            <w:left w:val="none" w:sz="0" w:space="0" w:color="auto"/>
            <w:bottom w:val="none" w:sz="0" w:space="0" w:color="auto"/>
            <w:right w:val="none" w:sz="0" w:space="0" w:color="auto"/>
          </w:divBdr>
        </w:div>
      </w:divsChild>
    </w:div>
    <w:div w:id="1684210826">
      <w:bodyDiv w:val="1"/>
      <w:marLeft w:val="0"/>
      <w:marRight w:val="0"/>
      <w:marTop w:val="0"/>
      <w:marBottom w:val="0"/>
      <w:divBdr>
        <w:top w:val="none" w:sz="0" w:space="0" w:color="auto"/>
        <w:left w:val="none" w:sz="0" w:space="0" w:color="auto"/>
        <w:bottom w:val="none" w:sz="0" w:space="0" w:color="auto"/>
        <w:right w:val="none" w:sz="0" w:space="0" w:color="auto"/>
      </w:divBdr>
      <w:divsChild>
        <w:div w:id="812916653">
          <w:marLeft w:val="0"/>
          <w:marRight w:val="0"/>
          <w:marTop w:val="0"/>
          <w:marBottom w:val="525"/>
          <w:divBdr>
            <w:top w:val="none" w:sz="0" w:space="0" w:color="auto"/>
            <w:left w:val="none" w:sz="0" w:space="0" w:color="auto"/>
            <w:bottom w:val="none" w:sz="0" w:space="0" w:color="auto"/>
            <w:right w:val="none" w:sz="0" w:space="0" w:color="auto"/>
          </w:divBdr>
          <w:divsChild>
            <w:div w:id="431902019">
              <w:marLeft w:val="0"/>
              <w:marRight w:val="0"/>
              <w:marTop w:val="0"/>
              <w:marBottom w:val="0"/>
              <w:divBdr>
                <w:top w:val="none" w:sz="0" w:space="0" w:color="auto"/>
                <w:left w:val="none" w:sz="0" w:space="0" w:color="auto"/>
                <w:bottom w:val="none" w:sz="0" w:space="0" w:color="auto"/>
                <w:right w:val="none" w:sz="0" w:space="0" w:color="auto"/>
              </w:divBdr>
            </w:div>
            <w:div w:id="230239827">
              <w:marLeft w:val="0"/>
              <w:marRight w:val="0"/>
              <w:marTop w:val="0"/>
              <w:marBottom w:val="0"/>
              <w:divBdr>
                <w:top w:val="none" w:sz="0" w:space="0" w:color="auto"/>
                <w:left w:val="none" w:sz="0" w:space="0" w:color="auto"/>
                <w:bottom w:val="none" w:sz="0" w:space="0" w:color="auto"/>
                <w:right w:val="none" w:sz="0" w:space="0" w:color="auto"/>
              </w:divBdr>
              <w:divsChild>
                <w:div w:id="1203834101">
                  <w:marLeft w:val="0"/>
                  <w:marRight w:val="0"/>
                  <w:marTop w:val="0"/>
                  <w:marBottom w:val="0"/>
                  <w:divBdr>
                    <w:top w:val="none" w:sz="0" w:space="0" w:color="auto"/>
                    <w:left w:val="none" w:sz="0" w:space="0" w:color="auto"/>
                    <w:bottom w:val="none" w:sz="0" w:space="0" w:color="auto"/>
                    <w:right w:val="none" w:sz="0" w:space="0" w:color="auto"/>
                  </w:divBdr>
                  <w:divsChild>
                    <w:div w:id="527372661">
                      <w:marLeft w:val="0"/>
                      <w:marRight w:val="0"/>
                      <w:marTop w:val="0"/>
                      <w:marBottom w:val="0"/>
                      <w:divBdr>
                        <w:top w:val="none" w:sz="0" w:space="0" w:color="auto"/>
                        <w:left w:val="none" w:sz="0" w:space="0" w:color="auto"/>
                        <w:bottom w:val="none" w:sz="0" w:space="0" w:color="auto"/>
                        <w:right w:val="none" w:sz="0" w:space="0" w:color="auto"/>
                      </w:divBdr>
                    </w:div>
                    <w:div w:id="143420268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325976">
          <w:marLeft w:val="0"/>
          <w:marRight w:val="0"/>
          <w:marTop w:val="0"/>
          <w:marBottom w:val="0"/>
          <w:divBdr>
            <w:top w:val="none" w:sz="0" w:space="0" w:color="auto"/>
            <w:left w:val="none" w:sz="0" w:space="0" w:color="auto"/>
            <w:bottom w:val="none" w:sz="0" w:space="0" w:color="auto"/>
            <w:right w:val="none" w:sz="0" w:space="0" w:color="auto"/>
          </w:divBdr>
          <w:divsChild>
            <w:div w:id="751239351">
              <w:marLeft w:val="0"/>
              <w:marRight w:val="0"/>
              <w:marTop w:val="0"/>
              <w:marBottom w:val="0"/>
              <w:divBdr>
                <w:top w:val="none" w:sz="0" w:space="0" w:color="auto"/>
                <w:left w:val="none" w:sz="0" w:space="0" w:color="auto"/>
                <w:bottom w:val="none" w:sz="0" w:space="0" w:color="auto"/>
                <w:right w:val="none" w:sz="0" w:space="0" w:color="auto"/>
              </w:divBdr>
              <w:divsChild>
                <w:div w:id="585310213">
                  <w:marLeft w:val="0"/>
                  <w:marRight w:val="0"/>
                  <w:marTop w:val="0"/>
                  <w:marBottom w:val="0"/>
                  <w:divBdr>
                    <w:top w:val="none" w:sz="0" w:space="0" w:color="auto"/>
                    <w:left w:val="none" w:sz="0" w:space="0" w:color="auto"/>
                    <w:bottom w:val="none" w:sz="0" w:space="0" w:color="auto"/>
                    <w:right w:val="none" w:sz="0" w:space="0" w:color="auto"/>
                  </w:divBdr>
                  <w:divsChild>
                    <w:div w:id="625344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32339973">
                  <w:marLeft w:val="0"/>
                  <w:marRight w:val="0"/>
                  <w:marTop w:val="0"/>
                  <w:marBottom w:val="180"/>
                  <w:divBdr>
                    <w:top w:val="single" w:sz="6" w:space="0" w:color="939393"/>
                    <w:left w:val="single" w:sz="6" w:space="0" w:color="939393"/>
                    <w:bottom w:val="single" w:sz="6" w:space="0" w:color="939393"/>
                    <w:right w:val="single" w:sz="6" w:space="0" w:color="939393"/>
                  </w:divBdr>
                  <w:divsChild>
                    <w:div w:id="1630669661">
                      <w:marLeft w:val="0"/>
                      <w:marRight w:val="0"/>
                      <w:marTop w:val="0"/>
                      <w:marBottom w:val="0"/>
                      <w:divBdr>
                        <w:top w:val="none" w:sz="0" w:space="0" w:color="auto"/>
                        <w:left w:val="none" w:sz="0" w:space="0" w:color="auto"/>
                        <w:bottom w:val="none" w:sz="0" w:space="0" w:color="auto"/>
                        <w:right w:val="none" w:sz="0" w:space="0" w:color="auto"/>
                      </w:divBdr>
                      <w:divsChild>
                        <w:div w:id="1878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008992">
      <w:bodyDiv w:val="1"/>
      <w:marLeft w:val="0"/>
      <w:marRight w:val="0"/>
      <w:marTop w:val="0"/>
      <w:marBottom w:val="0"/>
      <w:divBdr>
        <w:top w:val="none" w:sz="0" w:space="0" w:color="auto"/>
        <w:left w:val="none" w:sz="0" w:space="0" w:color="auto"/>
        <w:bottom w:val="none" w:sz="0" w:space="0" w:color="auto"/>
        <w:right w:val="none" w:sz="0" w:space="0" w:color="auto"/>
      </w:divBdr>
      <w:divsChild>
        <w:div w:id="1160776717">
          <w:marLeft w:val="0"/>
          <w:marRight w:val="0"/>
          <w:marTop w:val="0"/>
          <w:marBottom w:val="0"/>
          <w:divBdr>
            <w:top w:val="none" w:sz="0" w:space="0" w:color="auto"/>
            <w:left w:val="none" w:sz="0" w:space="0" w:color="auto"/>
            <w:bottom w:val="none" w:sz="0" w:space="0" w:color="auto"/>
            <w:right w:val="none" w:sz="0" w:space="0" w:color="auto"/>
          </w:divBdr>
        </w:div>
      </w:divsChild>
    </w:div>
    <w:div w:id="1692146417">
      <w:bodyDiv w:val="1"/>
      <w:marLeft w:val="0"/>
      <w:marRight w:val="0"/>
      <w:marTop w:val="0"/>
      <w:marBottom w:val="0"/>
      <w:divBdr>
        <w:top w:val="none" w:sz="0" w:space="0" w:color="auto"/>
        <w:left w:val="none" w:sz="0" w:space="0" w:color="auto"/>
        <w:bottom w:val="none" w:sz="0" w:space="0" w:color="auto"/>
        <w:right w:val="none" w:sz="0" w:space="0" w:color="auto"/>
      </w:divBdr>
      <w:divsChild>
        <w:div w:id="1853644980">
          <w:marLeft w:val="0"/>
          <w:marRight w:val="0"/>
          <w:marTop w:val="0"/>
          <w:marBottom w:val="525"/>
          <w:divBdr>
            <w:top w:val="none" w:sz="0" w:space="0" w:color="auto"/>
            <w:left w:val="none" w:sz="0" w:space="0" w:color="auto"/>
            <w:bottom w:val="none" w:sz="0" w:space="0" w:color="auto"/>
            <w:right w:val="none" w:sz="0" w:space="0" w:color="auto"/>
          </w:divBdr>
          <w:divsChild>
            <w:div w:id="2066561047">
              <w:marLeft w:val="0"/>
              <w:marRight w:val="0"/>
              <w:marTop w:val="0"/>
              <w:marBottom w:val="0"/>
              <w:divBdr>
                <w:top w:val="none" w:sz="0" w:space="0" w:color="auto"/>
                <w:left w:val="none" w:sz="0" w:space="0" w:color="auto"/>
                <w:bottom w:val="none" w:sz="0" w:space="0" w:color="auto"/>
                <w:right w:val="none" w:sz="0" w:space="0" w:color="auto"/>
              </w:divBdr>
            </w:div>
          </w:divsChild>
        </w:div>
        <w:div w:id="1866284659">
          <w:marLeft w:val="0"/>
          <w:marRight w:val="0"/>
          <w:marTop w:val="0"/>
          <w:marBottom w:val="0"/>
          <w:divBdr>
            <w:top w:val="none" w:sz="0" w:space="0" w:color="auto"/>
            <w:left w:val="none" w:sz="0" w:space="0" w:color="auto"/>
            <w:bottom w:val="none" w:sz="0" w:space="0" w:color="auto"/>
            <w:right w:val="none" w:sz="0" w:space="0" w:color="auto"/>
          </w:divBdr>
          <w:divsChild>
            <w:div w:id="309947703">
              <w:marLeft w:val="0"/>
              <w:marRight w:val="0"/>
              <w:marTop w:val="0"/>
              <w:marBottom w:val="0"/>
              <w:divBdr>
                <w:top w:val="none" w:sz="0" w:space="0" w:color="auto"/>
                <w:left w:val="none" w:sz="0" w:space="0" w:color="auto"/>
                <w:bottom w:val="none" w:sz="0" w:space="0" w:color="auto"/>
                <w:right w:val="none" w:sz="0" w:space="0" w:color="auto"/>
              </w:divBdr>
              <w:divsChild>
                <w:div w:id="626862985">
                  <w:marLeft w:val="0"/>
                  <w:marRight w:val="0"/>
                  <w:marTop w:val="0"/>
                  <w:marBottom w:val="0"/>
                  <w:divBdr>
                    <w:top w:val="none" w:sz="0" w:space="0" w:color="auto"/>
                    <w:left w:val="none" w:sz="0" w:space="0" w:color="auto"/>
                    <w:bottom w:val="none" w:sz="0" w:space="0" w:color="auto"/>
                    <w:right w:val="none" w:sz="0" w:space="0" w:color="auto"/>
                  </w:divBdr>
                  <w:divsChild>
                    <w:div w:id="2122795319">
                      <w:marLeft w:val="0"/>
                      <w:marRight w:val="0"/>
                      <w:marTop w:val="0"/>
                      <w:marBottom w:val="0"/>
                      <w:divBdr>
                        <w:top w:val="none" w:sz="0" w:space="0" w:color="auto"/>
                        <w:left w:val="none" w:sz="0" w:space="0" w:color="auto"/>
                        <w:bottom w:val="none" w:sz="0" w:space="0" w:color="auto"/>
                        <w:right w:val="none" w:sz="0" w:space="0" w:color="auto"/>
                      </w:divBdr>
                    </w:div>
                    <w:div w:id="1466662278">
                      <w:marLeft w:val="0"/>
                      <w:marRight w:val="0"/>
                      <w:marTop w:val="0"/>
                      <w:marBottom w:val="0"/>
                      <w:divBdr>
                        <w:top w:val="none" w:sz="0" w:space="0" w:color="auto"/>
                        <w:left w:val="none" w:sz="0" w:space="0" w:color="auto"/>
                        <w:bottom w:val="none" w:sz="0" w:space="0" w:color="auto"/>
                        <w:right w:val="none" w:sz="0" w:space="0" w:color="auto"/>
                      </w:divBdr>
                    </w:div>
                  </w:divsChild>
                </w:div>
                <w:div w:id="684789501">
                  <w:marLeft w:val="0"/>
                  <w:marRight w:val="0"/>
                  <w:marTop w:val="0"/>
                  <w:marBottom w:val="0"/>
                  <w:divBdr>
                    <w:top w:val="none" w:sz="0" w:space="0" w:color="auto"/>
                    <w:left w:val="none" w:sz="0" w:space="0" w:color="auto"/>
                    <w:bottom w:val="none" w:sz="0" w:space="0" w:color="auto"/>
                    <w:right w:val="none" w:sz="0" w:space="0" w:color="auto"/>
                  </w:divBdr>
                  <w:divsChild>
                    <w:div w:id="1247762980">
                      <w:marLeft w:val="0"/>
                      <w:marRight w:val="0"/>
                      <w:marTop w:val="0"/>
                      <w:marBottom w:val="0"/>
                      <w:divBdr>
                        <w:top w:val="none" w:sz="0" w:space="0" w:color="auto"/>
                        <w:left w:val="none" w:sz="0" w:space="0" w:color="auto"/>
                        <w:bottom w:val="none" w:sz="0" w:space="0" w:color="auto"/>
                        <w:right w:val="none" w:sz="0" w:space="0" w:color="auto"/>
                      </w:divBdr>
                    </w:div>
                    <w:div w:id="1045907432">
                      <w:marLeft w:val="0"/>
                      <w:marRight w:val="0"/>
                      <w:marTop w:val="0"/>
                      <w:marBottom w:val="0"/>
                      <w:divBdr>
                        <w:top w:val="none" w:sz="0" w:space="0" w:color="auto"/>
                        <w:left w:val="none" w:sz="0" w:space="0" w:color="auto"/>
                        <w:bottom w:val="none" w:sz="0" w:space="0" w:color="auto"/>
                        <w:right w:val="none" w:sz="0" w:space="0" w:color="auto"/>
                      </w:divBdr>
                    </w:div>
                  </w:divsChild>
                </w:div>
                <w:div w:id="1170562292">
                  <w:marLeft w:val="0"/>
                  <w:marRight w:val="0"/>
                  <w:marTop w:val="0"/>
                  <w:marBottom w:val="0"/>
                  <w:divBdr>
                    <w:top w:val="none" w:sz="0" w:space="0" w:color="auto"/>
                    <w:left w:val="none" w:sz="0" w:space="0" w:color="auto"/>
                    <w:bottom w:val="none" w:sz="0" w:space="0" w:color="auto"/>
                    <w:right w:val="none" w:sz="0" w:space="0" w:color="auto"/>
                  </w:divBdr>
                  <w:divsChild>
                    <w:div w:id="454720939">
                      <w:marLeft w:val="0"/>
                      <w:marRight w:val="0"/>
                      <w:marTop w:val="0"/>
                      <w:marBottom w:val="0"/>
                      <w:divBdr>
                        <w:top w:val="none" w:sz="0" w:space="0" w:color="auto"/>
                        <w:left w:val="none" w:sz="0" w:space="0" w:color="auto"/>
                        <w:bottom w:val="none" w:sz="0" w:space="0" w:color="auto"/>
                        <w:right w:val="none" w:sz="0" w:space="0" w:color="auto"/>
                      </w:divBdr>
                    </w:div>
                    <w:div w:id="1760636990">
                      <w:marLeft w:val="0"/>
                      <w:marRight w:val="0"/>
                      <w:marTop w:val="0"/>
                      <w:marBottom w:val="0"/>
                      <w:divBdr>
                        <w:top w:val="none" w:sz="0" w:space="0" w:color="auto"/>
                        <w:left w:val="none" w:sz="0" w:space="0" w:color="auto"/>
                        <w:bottom w:val="none" w:sz="0" w:space="0" w:color="auto"/>
                        <w:right w:val="none" w:sz="0" w:space="0" w:color="auto"/>
                      </w:divBdr>
                    </w:div>
                  </w:divsChild>
                </w:div>
                <w:div w:id="1303773868">
                  <w:marLeft w:val="0"/>
                  <w:marRight w:val="0"/>
                  <w:marTop w:val="0"/>
                  <w:marBottom w:val="0"/>
                  <w:divBdr>
                    <w:top w:val="none" w:sz="0" w:space="0" w:color="auto"/>
                    <w:left w:val="none" w:sz="0" w:space="0" w:color="auto"/>
                    <w:bottom w:val="none" w:sz="0" w:space="0" w:color="auto"/>
                    <w:right w:val="none" w:sz="0" w:space="0" w:color="auto"/>
                  </w:divBdr>
                  <w:divsChild>
                    <w:div w:id="745106108">
                      <w:marLeft w:val="0"/>
                      <w:marRight w:val="0"/>
                      <w:marTop w:val="0"/>
                      <w:marBottom w:val="0"/>
                      <w:divBdr>
                        <w:top w:val="none" w:sz="0" w:space="0" w:color="auto"/>
                        <w:left w:val="none" w:sz="0" w:space="0" w:color="auto"/>
                        <w:bottom w:val="none" w:sz="0" w:space="0" w:color="auto"/>
                        <w:right w:val="none" w:sz="0" w:space="0" w:color="auto"/>
                      </w:divBdr>
                    </w:div>
                    <w:div w:id="37900305">
                      <w:marLeft w:val="0"/>
                      <w:marRight w:val="0"/>
                      <w:marTop w:val="0"/>
                      <w:marBottom w:val="0"/>
                      <w:divBdr>
                        <w:top w:val="none" w:sz="0" w:space="0" w:color="auto"/>
                        <w:left w:val="none" w:sz="0" w:space="0" w:color="auto"/>
                        <w:bottom w:val="none" w:sz="0" w:space="0" w:color="auto"/>
                        <w:right w:val="none" w:sz="0" w:space="0" w:color="auto"/>
                      </w:divBdr>
                    </w:div>
                  </w:divsChild>
                </w:div>
                <w:div w:id="788939642">
                  <w:marLeft w:val="0"/>
                  <w:marRight w:val="0"/>
                  <w:marTop w:val="0"/>
                  <w:marBottom w:val="0"/>
                  <w:divBdr>
                    <w:top w:val="none" w:sz="0" w:space="0" w:color="auto"/>
                    <w:left w:val="none" w:sz="0" w:space="0" w:color="auto"/>
                    <w:bottom w:val="none" w:sz="0" w:space="0" w:color="auto"/>
                    <w:right w:val="none" w:sz="0" w:space="0" w:color="auto"/>
                  </w:divBdr>
                  <w:divsChild>
                    <w:div w:id="173301440">
                      <w:marLeft w:val="0"/>
                      <w:marRight w:val="0"/>
                      <w:marTop w:val="0"/>
                      <w:marBottom w:val="0"/>
                      <w:divBdr>
                        <w:top w:val="none" w:sz="0" w:space="0" w:color="auto"/>
                        <w:left w:val="none" w:sz="0" w:space="0" w:color="auto"/>
                        <w:bottom w:val="none" w:sz="0" w:space="0" w:color="auto"/>
                        <w:right w:val="none" w:sz="0" w:space="0" w:color="auto"/>
                      </w:divBdr>
                    </w:div>
                    <w:div w:id="432018808">
                      <w:marLeft w:val="0"/>
                      <w:marRight w:val="0"/>
                      <w:marTop w:val="0"/>
                      <w:marBottom w:val="0"/>
                      <w:divBdr>
                        <w:top w:val="none" w:sz="0" w:space="0" w:color="auto"/>
                        <w:left w:val="none" w:sz="0" w:space="0" w:color="auto"/>
                        <w:bottom w:val="none" w:sz="0" w:space="0" w:color="auto"/>
                        <w:right w:val="none" w:sz="0" w:space="0" w:color="auto"/>
                      </w:divBdr>
                    </w:div>
                  </w:divsChild>
                </w:div>
                <w:div w:id="394399520">
                  <w:marLeft w:val="0"/>
                  <w:marRight w:val="0"/>
                  <w:marTop w:val="0"/>
                  <w:marBottom w:val="0"/>
                  <w:divBdr>
                    <w:top w:val="none" w:sz="0" w:space="0" w:color="auto"/>
                    <w:left w:val="none" w:sz="0" w:space="0" w:color="auto"/>
                    <w:bottom w:val="none" w:sz="0" w:space="0" w:color="auto"/>
                    <w:right w:val="none" w:sz="0" w:space="0" w:color="auto"/>
                  </w:divBdr>
                  <w:divsChild>
                    <w:div w:id="824125881">
                      <w:marLeft w:val="0"/>
                      <w:marRight w:val="0"/>
                      <w:marTop w:val="0"/>
                      <w:marBottom w:val="0"/>
                      <w:divBdr>
                        <w:top w:val="none" w:sz="0" w:space="0" w:color="auto"/>
                        <w:left w:val="none" w:sz="0" w:space="0" w:color="auto"/>
                        <w:bottom w:val="none" w:sz="0" w:space="0" w:color="auto"/>
                        <w:right w:val="none" w:sz="0" w:space="0" w:color="auto"/>
                      </w:divBdr>
                    </w:div>
                    <w:div w:id="475880108">
                      <w:marLeft w:val="0"/>
                      <w:marRight w:val="0"/>
                      <w:marTop w:val="0"/>
                      <w:marBottom w:val="0"/>
                      <w:divBdr>
                        <w:top w:val="none" w:sz="0" w:space="0" w:color="auto"/>
                        <w:left w:val="none" w:sz="0" w:space="0" w:color="auto"/>
                        <w:bottom w:val="none" w:sz="0" w:space="0" w:color="auto"/>
                        <w:right w:val="none" w:sz="0" w:space="0" w:color="auto"/>
                      </w:divBdr>
                    </w:div>
                  </w:divsChild>
                </w:div>
                <w:div w:id="354693630">
                  <w:marLeft w:val="0"/>
                  <w:marRight w:val="0"/>
                  <w:marTop w:val="0"/>
                  <w:marBottom w:val="0"/>
                  <w:divBdr>
                    <w:top w:val="none" w:sz="0" w:space="0" w:color="auto"/>
                    <w:left w:val="none" w:sz="0" w:space="0" w:color="auto"/>
                    <w:bottom w:val="none" w:sz="0" w:space="0" w:color="auto"/>
                    <w:right w:val="none" w:sz="0" w:space="0" w:color="auto"/>
                  </w:divBdr>
                  <w:divsChild>
                    <w:div w:id="1300305702">
                      <w:marLeft w:val="0"/>
                      <w:marRight w:val="0"/>
                      <w:marTop w:val="0"/>
                      <w:marBottom w:val="0"/>
                      <w:divBdr>
                        <w:top w:val="none" w:sz="0" w:space="0" w:color="auto"/>
                        <w:left w:val="none" w:sz="0" w:space="0" w:color="auto"/>
                        <w:bottom w:val="none" w:sz="0" w:space="0" w:color="auto"/>
                        <w:right w:val="none" w:sz="0" w:space="0" w:color="auto"/>
                      </w:divBdr>
                    </w:div>
                    <w:div w:id="1836843179">
                      <w:marLeft w:val="0"/>
                      <w:marRight w:val="0"/>
                      <w:marTop w:val="0"/>
                      <w:marBottom w:val="0"/>
                      <w:divBdr>
                        <w:top w:val="none" w:sz="0" w:space="0" w:color="auto"/>
                        <w:left w:val="none" w:sz="0" w:space="0" w:color="auto"/>
                        <w:bottom w:val="none" w:sz="0" w:space="0" w:color="auto"/>
                        <w:right w:val="none" w:sz="0" w:space="0" w:color="auto"/>
                      </w:divBdr>
                      <w:divsChild>
                        <w:div w:id="11216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4357">
                  <w:marLeft w:val="0"/>
                  <w:marRight w:val="0"/>
                  <w:marTop w:val="0"/>
                  <w:marBottom w:val="0"/>
                  <w:divBdr>
                    <w:top w:val="none" w:sz="0" w:space="0" w:color="auto"/>
                    <w:left w:val="none" w:sz="0" w:space="0" w:color="auto"/>
                    <w:bottom w:val="none" w:sz="0" w:space="0" w:color="auto"/>
                    <w:right w:val="none" w:sz="0" w:space="0" w:color="auto"/>
                  </w:divBdr>
                  <w:divsChild>
                    <w:div w:id="1629048571">
                      <w:marLeft w:val="0"/>
                      <w:marRight w:val="0"/>
                      <w:marTop w:val="0"/>
                      <w:marBottom w:val="0"/>
                      <w:divBdr>
                        <w:top w:val="none" w:sz="0" w:space="0" w:color="auto"/>
                        <w:left w:val="none" w:sz="0" w:space="0" w:color="auto"/>
                        <w:bottom w:val="none" w:sz="0" w:space="0" w:color="auto"/>
                        <w:right w:val="none" w:sz="0" w:space="0" w:color="auto"/>
                      </w:divBdr>
                    </w:div>
                    <w:div w:id="1883595961">
                      <w:marLeft w:val="0"/>
                      <w:marRight w:val="0"/>
                      <w:marTop w:val="0"/>
                      <w:marBottom w:val="0"/>
                      <w:divBdr>
                        <w:top w:val="none" w:sz="0" w:space="0" w:color="auto"/>
                        <w:left w:val="none" w:sz="0" w:space="0" w:color="auto"/>
                        <w:bottom w:val="none" w:sz="0" w:space="0" w:color="auto"/>
                        <w:right w:val="none" w:sz="0" w:space="0" w:color="auto"/>
                      </w:divBdr>
                      <w:divsChild>
                        <w:div w:id="1558512606">
                          <w:marLeft w:val="0"/>
                          <w:marRight w:val="0"/>
                          <w:marTop w:val="0"/>
                          <w:marBottom w:val="0"/>
                          <w:divBdr>
                            <w:top w:val="none" w:sz="0" w:space="0" w:color="auto"/>
                            <w:left w:val="none" w:sz="0" w:space="0" w:color="auto"/>
                            <w:bottom w:val="none" w:sz="0" w:space="0" w:color="auto"/>
                            <w:right w:val="none" w:sz="0" w:space="0" w:color="auto"/>
                          </w:divBdr>
                          <w:divsChild>
                            <w:div w:id="1658848681">
                              <w:marLeft w:val="0"/>
                              <w:marRight w:val="0"/>
                              <w:marTop w:val="0"/>
                              <w:marBottom w:val="0"/>
                              <w:divBdr>
                                <w:top w:val="none" w:sz="0" w:space="0" w:color="auto"/>
                                <w:left w:val="none" w:sz="0" w:space="0" w:color="auto"/>
                                <w:bottom w:val="none" w:sz="0" w:space="0" w:color="auto"/>
                                <w:right w:val="none" w:sz="0" w:space="0" w:color="auto"/>
                              </w:divBdr>
                              <w:divsChild>
                                <w:div w:id="974915981">
                                  <w:marLeft w:val="0"/>
                                  <w:marRight w:val="0"/>
                                  <w:marTop w:val="0"/>
                                  <w:marBottom w:val="180"/>
                                  <w:divBdr>
                                    <w:top w:val="single" w:sz="6" w:space="0" w:color="939393"/>
                                    <w:left w:val="single" w:sz="6" w:space="0" w:color="939393"/>
                                    <w:bottom w:val="single" w:sz="6" w:space="0" w:color="939393"/>
                                    <w:right w:val="single" w:sz="6" w:space="0" w:color="939393"/>
                                  </w:divBdr>
                                  <w:divsChild>
                                    <w:div w:id="1732116501">
                                      <w:marLeft w:val="0"/>
                                      <w:marRight w:val="0"/>
                                      <w:marTop w:val="0"/>
                                      <w:marBottom w:val="0"/>
                                      <w:divBdr>
                                        <w:top w:val="none" w:sz="0" w:space="0" w:color="auto"/>
                                        <w:left w:val="none" w:sz="0" w:space="0" w:color="auto"/>
                                        <w:bottom w:val="none" w:sz="0" w:space="0" w:color="auto"/>
                                        <w:right w:val="none" w:sz="0" w:space="0" w:color="auto"/>
                                      </w:divBdr>
                                      <w:divsChild>
                                        <w:div w:id="8632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4458">
                              <w:marLeft w:val="0"/>
                              <w:marRight w:val="0"/>
                              <w:marTop w:val="0"/>
                              <w:marBottom w:val="0"/>
                              <w:divBdr>
                                <w:top w:val="none" w:sz="0" w:space="0" w:color="auto"/>
                                <w:left w:val="none" w:sz="0" w:space="0" w:color="auto"/>
                                <w:bottom w:val="none" w:sz="0" w:space="0" w:color="auto"/>
                                <w:right w:val="none" w:sz="0" w:space="0" w:color="auto"/>
                              </w:divBdr>
                              <w:divsChild>
                                <w:div w:id="1382170973">
                                  <w:marLeft w:val="0"/>
                                  <w:marRight w:val="0"/>
                                  <w:marTop w:val="0"/>
                                  <w:marBottom w:val="0"/>
                                  <w:divBdr>
                                    <w:top w:val="none" w:sz="0" w:space="0" w:color="auto"/>
                                    <w:left w:val="none" w:sz="0" w:space="0" w:color="auto"/>
                                    <w:bottom w:val="none" w:sz="0" w:space="0" w:color="auto"/>
                                    <w:right w:val="none" w:sz="0" w:space="0" w:color="auto"/>
                                  </w:divBdr>
                                  <w:divsChild>
                                    <w:div w:id="9604563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81392974">
                                  <w:marLeft w:val="0"/>
                                  <w:marRight w:val="0"/>
                                  <w:marTop w:val="0"/>
                                  <w:marBottom w:val="180"/>
                                  <w:divBdr>
                                    <w:top w:val="single" w:sz="6" w:space="0" w:color="939393"/>
                                    <w:left w:val="single" w:sz="6" w:space="0" w:color="939393"/>
                                    <w:bottom w:val="single" w:sz="6" w:space="0" w:color="939393"/>
                                    <w:right w:val="single" w:sz="6" w:space="0" w:color="939393"/>
                                  </w:divBdr>
                                  <w:divsChild>
                                    <w:div w:id="1042559347">
                                      <w:marLeft w:val="0"/>
                                      <w:marRight w:val="0"/>
                                      <w:marTop w:val="0"/>
                                      <w:marBottom w:val="0"/>
                                      <w:divBdr>
                                        <w:top w:val="none" w:sz="0" w:space="0" w:color="auto"/>
                                        <w:left w:val="none" w:sz="0" w:space="0" w:color="auto"/>
                                        <w:bottom w:val="none" w:sz="0" w:space="0" w:color="auto"/>
                                        <w:right w:val="none" w:sz="0" w:space="0" w:color="auto"/>
                                      </w:divBdr>
                                      <w:divsChild>
                                        <w:div w:id="3810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00617">
                  <w:marLeft w:val="0"/>
                  <w:marRight w:val="0"/>
                  <w:marTop w:val="0"/>
                  <w:marBottom w:val="0"/>
                  <w:divBdr>
                    <w:top w:val="none" w:sz="0" w:space="0" w:color="auto"/>
                    <w:left w:val="none" w:sz="0" w:space="0" w:color="auto"/>
                    <w:bottom w:val="none" w:sz="0" w:space="0" w:color="auto"/>
                    <w:right w:val="none" w:sz="0" w:space="0" w:color="auto"/>
                  </w:divBdr>
                  <w:divsChild>
                    <w:div w:id="2061126758">
                      <w:marLeft w:val="0"/>
                      <w:marRight w:val="0"/>
                      <w:marTop w:val="0"/>
                      <w:marBottom w:val="0"/>
                      <w:divBdr>
                        <w:top w:val="none" w:sz="0" w:space="0" w:color="auto"/>
                        <w:left w:val="none" w:sz="0" w:space="0" w:color="auto"/>
                        <w:bottom w:val="none" w:sz="0" w:space="0" w:color="auto"/>
                        <w:right w:val="none" w:sz="0" w:space="0" w:color="auto"/>
                      </w:divBdr>
                    </w:div>
                    <w:div w:id="1905027330">
                      <w:marLeft w:val="0"/>
                      <w:marRight w:val="0"/>
                      <w:marTop w:val="0"/>
                      <w:marBottom w:val="0"/>
                      <w:divBdr>
                        <w:top w:val="none" w:sz="0" w:space="0" w:color="auto"/>
                        <w:left w:val="none" w:sz="0" w:space="0" w:color="auto"/>
                        <w:bottom w:val="none" w:sz="0" w:space="0" w:color="auto"/>
                        <w:right w:val="none" w:sz="0" w:space="0" w:color="auto"/>
                      </w:divBdr>
                      <w:divsChild>
                        <w:div w:id="5829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066249">
      <w:bodyDiv w:val="1"/>
      <w:marLeft w:val="0"/>
      <w:marRight w:val="0"/>
      <w:marTop w:val="0"/>
      <w:marBottom w:val="0"/>
      <w:divBdr>
        <w:top w:val="none" w:sz="0" w:space="0" w:color="auto"/>
        <w:left w:val="none" w:sz="0" w:space="0" w:color="auto"/>
        <w:bottom w:val="none" w:sz="0" w:space="0" w:color="auto"/>
        <w:right w:val="none" w:sz="0" w:space="0" w:color="auto"/>
      </w:divBdr>
      <w:divsChild>
        <w:div w:id="692808921">
          <w:marLeft w:val="0"/>
          <w:marRight w:val="0"/>
          <w:marTop w:val="0"/>
          <w:marBottom w:val="525"/>
          <w:divBdr>
            <w:top w:val="none" w:sz="0" w:space="0" w:color="auto"/>
            <w:left w:val="none" w:sz="0" w:space="0" w:color="auto"/>
            <w:bottom w:val="none" w:sz="0" w:space="0" w:color="auto"/>
            <w:right w:val="none" w:sz="0" w:space="0" w:color="auto"/>
          </w:divBdr>
          <w:divsChild>
            <w:div w:id="1346395982">
              <w:marLeft w:val="0"/>
              <w:marRight w:val="0"/>
              <w:marTop w:val="0"/>
              <w:marBottom w:val="0"/>
              <w:divBdr>
                <w:top w:val="none" w:sz="0" w:space="0" w:color="auto"/>
                <w:left w:val="none" w:sz="0" w:space="0" w:color="auto"/>
                <w:bottom w:val="none" w:sz="0" w:space="0" w:color="auto"/>
                <w:right w:val="none" w:sz="0" w:space="0" w:color="auto"/>
              </w:divBdr>
            </w:div>
            <w:div w:id="1815293256">
              <w:marLeft w:val="0"/>
              <w:marRight w:val="0"/>
              <w:marTop w:val="0"/>
              <w:marBottom w:val="0"/>
              <w:divBdr>
                <w:top w:val="none" w:sz="0" w:space="0" w:color="auto"/>
                <w:left w:val="none" w:sz="0" w:space="0" w:color="auto"/>
                <w:bottom w:val="none" w:sz="0" w:space="0" w:color="auto"/>
                <w:right w:val="none" w:sz="0" w:space="0" w:color="auto"/>
              </w:divBdr>
              <w:divsChild>
                <w:div w:id="899247221">
                  <w:marLeft w:val="0"/>
                  <w:marRight w:val="0"/>
                  <w:marTop w:val="0"/>
                  <w:marBottom w:val="0"/>
                  <w:divBdr>
                    <w:top w:val="none" w:sz="0" w:space="0" w:color="auto"/>
                    <w:left w:val="none" w:sz="0" w:space="0" w:color="auto"/>
                    <w:bottom w:val="none" w:sz="0" w:space="0" w:color="auto"/>
                    <w:right w:val="none" w:sz="0" w:space="0" w:color="auto"/>
                  </w:divBdr>
                  <w:divsChild>
                    <w:div w:id="1515337200">
                      <w:marLeft w:val="0"/>
                      <w:marRight w:val="0"/>
                      <w:marTop w:val="0"/>
                      <w:marBottom w:val="0"/>
                      <w:divBdr>
                        <w:top w:val="none" w:sz="0" w:space="0" w:color="auto"/>
                        <w:left w:val="none" w:sz="0" w:space="0" w:color="auto"/>
                        <w:bottom w:val="none" w:sz="0" w:space="0" w:color="auto"/>
                        <w:right w:val="none" w:sz="0" w:space="0" w:color="auto"/>
                      </w:divBdr>
                    </w:div>
                    <w:div w:id="15077936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4813456">
          <w:marLeft w:val="0"/>
          <w:marRight w:val="0"/>
          <w:marTop w:val="0"/>
          <w:marBottom w:val="0"/>
          <w:divBdr>
            <w:top w:val="none" w:sz="0" w:space="0" w:color="auto"/>
            <w:left w:val="none" w:sz="0" w:space="0" w:color="auto"/>
            <w:bottom w:val="none" w:sz="0" w:space="0" w:color="auto"/>
            <w:right w:val="none" w:sz="0" w:space="0" w:color="auto"/>
          </w:divBdr>
          <w:divsChild>
            <w:div w:id="169108407">
              <w:marLeft w:val="0"/>
              <w:marRight w:val="0"/>
              <w:marTop w:val="0"/>
              <w:marBottom w:val="0"/>
              <w:divBdr>
                <w:top w:val="none" w:sz="0" w:space="0" w:color="auto"/>
                <w:left w:val="none" w:sz="0" w:space="0" w:color="auto"/>
                <w:bottom w:val="none" w:sz="0" w:space="0" w:color="auto"/>
                <w:right w:val="none" w:sz="0" w:space="0" w:color="auto"/>
              </w:divBdr>
              <w:divsChild>
                <w:div w:id="111828459">
                  <w:marLeft w:val="0"/>
                  <w:marRight w:val="0"/>
                  <w:marTop w:val="0"/>
                  <w:marBottom w:val="0"/>
                  <w:divBdr>
                    <w:top w:val="none" w:sz="0" w:space="0" w:color="auto"/>
                    <w:left w:val="none" w:sz="0" w:space="0" w:color="auto"/>
                    <w:bottom w:val="none" w:sz="0" w:space="0" w:color="auto"/>
                    <w:right w:val="none" w:sz="0" w:space="0" w:color="auto"/>
                  </w:divBdr>
                  <w:divsChild>
                    <w:div w:id="1176186764">
                      <w:marLeft w:val="0"/>
                      <w:marRight w:val="0"/>
                      <w:marTop w:val="0"/>
                      <w:marBottom w:val="0"/>
                      <w:divBdr>
                        <w:top w:val="none" w:sz="0" w:space="0" w:color="auto"/>
                        <w:left w:val="none" w:sz="0" w:space="0" w:color="auto"/>
                        <w:bottom w:val="none" w:sz="0" w:space="0" w:color="auto"/>
                        <w:right w:val="none" w:sz="0" w:space="0" w:color="auto"/>
                      </w:divBdr>
                      <w:divsChild>
                        <w:div w:id="1681933585">
                          <w:marLeft w:val="0"/>
                          <w:marRight w:val="0"/>
                          <w:marTop w:val="0"/>
                          <w:marBottom w:val="180"/>
                          <w:divBdr>
                            <w:top w:val="single" w:sz="6" w:space="0" w:color="939393"/>
                            <w:left w:val="single" w:sz="6" w:space="0" w:color="939393"/>
                            <w:bottom w:val="single" w:sz="6" w:space="0" w:color="939393"/>
                            <w:right w:val="single" w:sz="6" w:space="0" w:color="939393"/>
                          </w:divBdr>
                          <w:divsChild>
                            <w:div w:id="722098508">
                              <w:marLeft w:val="0"/>
                              <w:marRight w:val="0"/>
                              <w:marTop w:val="0"/>
                              <w:marBottom w:val="0"/>
                              <w:divBdr>
                                <w:top w:val="none" w:sz="0" w:space="0" w:color="auto"/>
                                <w:left w:val="none" w:sz="0" w:space="0" w:color="auto"/>
                                <w:bottom w:val="none" w:sz="0" w:space="0" w:color="auto"/>
                                <w:right w:val="none" w:sz="0" w:space="0" w:color="auto"/>
                              </w:divBdr>
                              <w:divsChild>
                                <w:div w:id="3407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6114">
                      <w:marLeft w:val="0"/>
                      <w:marRight w:val="0"/>
                      <w:marTop w:val="0"/>
                      <w:marBottom w:val="0"/>
                      <w:divBdr>
                        <w:top w:val="none" w:sz="0" w:space="0" w:color="auto"/>
                        <w:left w:val="none" w:sz="0" w:space="0" w:color="auto"/>
                        <w:bottom w:val="none" w:sz="0" w:space="0" w:color="auto"/>
                        <w:right w:val="none" w:sz="0" w:space="0" w:color="auto"/>
                      </w:divBdr>
                      <w:divsChild>
                        <w:div w:id="1949965228">
                          <w:marLeft w:val="0"/>
                          <w:marRight w:val="0"/>
                          <w:marTop w:val="0"/>
                          <w:marBottom w:val="0"/>
                          <w:divBdr>
                            <w:top w:val="none" w:sz="0" w:space="0" w:color="auto"/>
                            <w:left w:val="none" w:sz="0" w:space="0" w:color="auto"/>
                            <w:bottom w:val="none" w:sz="0" w:space="0" w:color="auto"/>
                            <w:right w:val="none" w:sz="0" w:space="0" w:color="auto"/>
                          </w:divBdr>
                          <w:divsChild>
                            <w:div w:id="413362756">
                              <w:marLeft w:val="0"/>
                              <w:marRight w:val="0"/>
                              <w:marTop w:val="0"/>
                              <w:marBottom w:val="0"/>
                              <w:divBdr>
                                <w:top w:val="single" w:sz="6" w:space="0" w:color="939393"/>
                                <w:left w:val="single" w:sz="6" w:space="11" w:color="939393"/>
                                <w:bottom w:val="single" w:sz="6" w:space="0" w:color="FFFFFF"/>
                                <w:right w:val="single" w:sz="6" w:space="11" w:color="939393"/>
                              </w:divBdr>
                            </w:div>
                            <w:div w:id="168717128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1775122">
                          <w:marLeft w:val="0"/>
                          <w:marRight w:val="0"/>
                          <w:marTop w:val="0"/>
                          <w:marBottom w:val="180"/>
                          <w:divBdr>
                            <w:top w:val="single" w:sz="6" w:space="0" w:color="939393"/>
                            <w:left w:val="single" w:sz="6" w:space="0" w:color="939393"/>
                            <w:bottom w:val="single" w:sz="6" w:space="0" w:color="939393"/>
                            <w:right w:val="single" w:sz="6" w:space="0" w:color="939393"/>
                          </w:divBdr>
                          <w:divsChild>
                            <w:div w:id="737170525">
                              <w:marLeft w:val="0"/>
                              <w:marRight w:val="0"/>
                              <w:marTop w:val="0"/>
                              <w:marBottom w:val="0"/>
                              <w:divBdr>
                                <w:top w:val="none" w:sz="0" w:space="0" w:color="auto"/>
                                <w:left w:val="none" w:sz="0" w:space="0" w:color="auto"/>
                                <w:bottom w:val="none" w:sz="0" w:space="0" w:color="auto"/>
                                <w:right w:val="none" w:sz="0" w:space="0" w:color="auto"/>
                              </w:divBdr>
                              <w:divsChild>
                                <w:div w:id="43097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65470">
                      <w:marLeft w:val="0"/>
                      <w:marRight w:val="0"/>
                      <w:marTop w:val="0"/>
                      <w:marBottom w:val="0"/>
                      <w:divBdr>
                        <w:top w:val="none" w:sz="0" w:space="0" w:color="auto"/>
                        <w:left w:val="none" w:sz="0" w:space="0" w:color="auto"/>
                        <w:bottom w:val="none" w:sz="0" w:space="0" w:color="auto"/>
                        <w:right w:val="none" w:sz="0" w:space="0" w:color="auto"/>
                      </w:divBdr>
                      <w:divsChild>
                        <w:div w:id="1964918978">
                          <w:marLeft w:val="0"/>
                          <w:marRight w:val="0"/>
                          <w:marTop w:val="0"/>
                          <w:marBottom w:val="0"/>
                          <w:divBdr>
                            <w:top w:val="none" w:sz="0" w:space="0" w:color="auto"/>
                            <w:left w:val="none" w:sz="0" w:space="0" w:color="auto"/>
                            <w:bottom w:val="none" w:sz="0" w:space="0" w:color="auto"/>
                            <w:right w:val="none" w:sz="0" w:space="0" w:color="auto"/>
                          </w:divBdr>
                          <w:divsChild>
                            <w:div w:id="220867143">
                              <w:marLeft w:val="0"/>
                              <w:marRight w:val="0"/>
                              <w:marTop w:val="0"/>
                              <w:marBottom w:val="0"/>
                              <w:divBdr>
                                <w:top w:val="single" w:sz="6" w:space="0" w:color="939393"/>
                                <w:left w:val="single" w:sz="6" w:space="11" w:color="939393"/>
                                <w:bottom w:val="single" w:sz="6" w:space="0" w:color="FFFFFF"/>
                                <w:right w:val="single" w:sz="6" w:space="11" w:color="939393"/>
                              </w:divBdr>
                            </w:div>
                            <w:div w:id="199649353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45064971">
                          <w:marLeft w:val="0"/>
                          <w:marRight w:val="0"/>
                          <w:marTop w:val="0"/>
                          <w:marBottom w:val="180"/>
                          <w:divBdr>
                            <w:top w:val="single" w:sz="6" w:space="0" w:color="939393"/>
                            <w:left w:val="single" w:sz="6" w:space="0" w:color="939393"/>
                            <w:bottom w:val="single" w:sz="6" w:space="0" w:color="939393"/>
                            <w:right w:val="single" w:sz="6" w:space="0" w:color="939393"/>
                          </w:divBdr>
                          <w:divsChild>
                            <w:div w:id="1835489026">
                              <w:marLeft w:val="0"/>
                              <w:marRight w:val="0"/>
                              <w:marTop w:val="0"/>
                              <w:marBottom w:val="0"/>
                              <w:divBdr>
                                <w:top w:val="none" w:sz="0" w:space="0" w:color="auto"/>
                                <w:left w:val="none" w:sz="0" w:space="0" w:color="auto"/>
                                <w:bottom w:val="none" w:sz="0" w:space="0" w:color="auto"/>
                                <w:right w:val="none" w:sz="0" w:space="0" w:color="auto"/>
                              </w:divBdr>
                              <w:divsChild>
                                <w:div w:id="1469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20084">
                      <w:marLeft w:val="0"/>
                      <w:marRight w:val="0"/>
                      <w:marTop w:val="0"/>
                      <w:marBottom w:val="0"/>
                      <w:divBdr>
                        <w:top w:val="none" w:sz="0" w:space="0" w:color="auto"/>
                        <w:left w:val="none" w:sz="0" w:space="0" w:color="auto"/>
                        <w:bottom w:val="none" w:sz="0" w:space="0" w:color="auto"/>
                        <w:right w:val="none" w:sz="0" w:space="0" w:color="auto"/>
                      </w:divBdr>
                      <w:divsChild>
                        <w:div w:id="422992007">
                          <w:marLeft w:val="0"/>
                          <w:marRight w:val="0"/>
                          <w:marTop w:val="0"/>
                          <w:marBottom w:val="0"/>
                          <w:divBdr>
                            <w:top w:val="none" w:sz="0" w:space="0" w:color="auto"/>
                            <w:left w:val="none" w:sz="0" w:space="0" w:color="auto"/>
                            <w:bottom w:val="none" w:sz="0" w:space="0" w:color="auto"/>
                            <w:right w:val="none" w:sz="0" w:space="0" w:color="auto"/>
                          </w:divBdr>
                          <w:divsChild>
                            <w:div w:id="1456412432">
                              <w:marLeft w:val="0"/>
                              <w:marRight w:val="0"/>
                              <w:marTop w:val="0"/>
                              <w:marBottom w:val="0"/>
                              <w:divBdr>
                                <w:top w:val="single" w:sz="6" w:space="0" w:color="939393"/>
                                <w:left w:val="single" w:sz="6" w:space="11" w:color="939393"/>
                                <w:bottom w:val="single" w:sz="6" w:space="0" w:color="FFFFFF"/>
                                <w:right w:val="single" w:sz="6" w:space="11" w:color="939393"/>
                              </w:divBdr>
                            </w:div>
                            <w:div w:id="128727257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37537623">
                          <w:marLeft w:val="0"/>
                          <w:marRight w:val="0"/>
                          <w:marTop w:val="0"/>
                          <w:marBottom w:val="180"/>
                          <w:divBdr>
                            <w:top w:val="single" w:sz="6" w:space="0" w:color="939393"/>
                            <w:left w:val="single" w:sz="6" w:space="0" w:color="939393"/>
                            <w:bottom w:val="single" w:sz="6" w:space="0" w:color="939393"/>
                            <w:right w:val="single" w:sz="6" w:space="0" w:color="939393"/>
                          </w:divBdr>
                          <w:divsChild>
                            <w:div w:id="2083288734">
                              <w:marLeft w:val="0"/>
                              <w:marRight w:val="0"/>
                              <w:marTop w:val="0"/>
                              <w:marBottom w:val="0"/>
                              <w:divBdr>
                                <w:top w:val="none" w:sz="0" w:space="0" w:color="auto"/>
                                <w:left w:val="none" w:sz="0" w:space="0" w:color="auto"/>
                                <w:bottom w:val="none" w:sz="0" w:space="0" w:color="auto"/>
                                <w:right w:val="none" w:sz="0" w:space="0" w:color="auto"/>
                              </w:divBdr>
                              <w:divsChild>
                                <w:div w:id="14027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11262">
                      <w:marLeft w:val="0"/>
                      <w:marRight w:val="0"/>
                      <w:marTop w:val="0"/>
                      <w:marBottom w:val="0"/>
                      <w:divBdr>
                        <w:top w:val="none" w:sz="0" w:space="0" w:color="auto"/>
                        <w:left w:val="none" w:sz="0" w:space="0" w:color="auto"/>
                        <w:bottom w:val="none" w:sz="0" w:space="0" w:color="auto"/>
                        <w:right w:val="none" w:sz="0" w:space="0" w:color="auto"/>
                      </w:divBdr>
                      <w:divsChild>
                        <w:div w:id="1846088476">
                          <w:marLeft w:val="0"/>
                          <w:marRight w:val="0"/>
                          <w:marTop w:val="0"/>
                          <w:marBottom w:val="0"/>
                          <w:divBdr>
                            <w:top w:val="none" w:sz="0" w:space="0" w:color="auto"/>
                            <w:left w:val="none" w:sz="0" w:space="0" w:color="auto"/>
                            <w:bottom w:val="none" w:sz="0" w:space="0" w:color="auto"/>
                            <w:right w:val="none" w:sz="0" w:space="0" w:color="auto"/>
                          </w:divBdr>
                          <w:divsChild>
                            <w:div w:id="1317026558">
                              <w:marLeft w:val="0"/>
                              <w:marRight w:val="0"/>
                              <w:marTop w:val="0"/>
                              <w:marBottom w:val="0"/>
                              <w:divBdr>
                                <w:top w:val="single" w:sz="6" w:space="0" w:color="939393"/>
                                <w:left w:val="single" w:sz="6" w:space="11" w:color="939393"/>
                                <w:bottom w:val="single" w:sz="6" w:space="0" w:color="FFFFFF"/>
                                <w:right w:val="single" w:sz="6" w:space="11" w:color="939393"/>
                              </w:divBdr>
                            </w:div>
                            <w:div w:id="10455701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48072638">
                          <w:marLeft w:val="0"/>
                          <w:marRight w:val="0"/>
                          <w:marTop w:val="0"/>
                          <w:marBottom w:val="180"/>
                          <w:divBdr>
                            <w:top w:val="single" w:sz="6" w:space="0" w:color="939393"/>
                            <w:left w:val="single" w:sz="6" w:space="0" w:color="939393"/>
                            <w:bottom w:val="single" w:sz="6" w:space="0" w:color="939393"/>
                            <w:right w:val="single" w:sz="6" w:space="0" w:color="939393"/>
                          </w:divBdr>
                          <w:divsChild>
                            <w:div w:id="2021813272">
                              <w:marLeft w:val="0"/>
                              <w:marRight w:val="0"/>
                              <w:marTop w:val="0"/>
                              <w:marBottom w:val="0"/>
                              <w:divBdr>
                                <w:top w:val="none" w:sz="0" w:space="0" w:color="auto"/>
                                <w:left w:val="none" w:sz="0" w:space="0" w:color="auto"/>
                                <w:bottom w:val="none" w:sz="0" w:space="0" w:color="auto"/>
                                <w:right w:val="none" w:sz="0" w:space="0" w:color="auto"/>
                              </w:divBdr>
                              <w:divsChild>
                                <w:div w:id="4183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1519">
                      <w:marLeft w:val="0"/>
                      <w:marRight w:val="0"/>
                      <w:marTop w:val="0"/>
                      <w:marBottom w:val="0"/>
                      <w:divBdr>
                        <w:top w:val="none" w:sz="0" w:space="0" w:color="auto"/>
                        <w:left w:val="none" w:sz="0" w:space="0" w:color="auto"/>
                        <w:bottom w:val="none" w:sz="0" w:space="0" w:color="auto"/>
                        <w:right w:val="none" w:sz="0" w:space="0" w:color="auto"/>
                      </w:divBdr>
                      <w:divsChild>
                        <w:div w:id="1566066132">
                          <w:marLeft w:val="0"/>
                          <w:marRight w:val="0"/>
                          <w:marTop w:val="0"/>
                          <w:marBottom w:val="0"/>
                          <w:divBdr>
                            <w:top w:val="none" w:sz="0" w:space="0" w:color="auto"/>
                            <w:left w:val="none" w:sz="0" w:space="0" w:color="auto"/>
                            <w:bottom w:val="none" w:sz="0" w:space="0" w:color="auto"/>
                            <w:right w:val="none" w:sz="0" w:space="0" w:color="auto"/>
                          </w:divBdr>
                          <w:divsChild>
                            <w:div w:id="159200263">
                              <w:marLeft w:val="0"/>
                              <w:marRight w:val="0"/>
                              <w:marTop w:val="0"/>
                              <w:marBottom w:val="0"/>
                              <w:divBdr>
                                <w:top w:val="single" w:sz="6" w:space="0" w:color="939393"/>
                                <w:left w:val="single" w:sz="6" w:space="11" w:color="939393"/>
                                <w:bottom w:val="single" w:sz="6" w:space="0" w:color="FFFFFF"/>
                                <w:right w:val="single" w:sz="6" w:space="11" w:color="939393"/>
                              </w:divBdr>
                            </w:div>
                            <w:div w:id="24499680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08290967">
                          <w:marLeft w:val="0"/>
                          <w:marRight w:val="0"/>
                          <w:marTop w:val="0"/>
                          <w:marBottom w:val="180"/>
                          <w:divBdr>
                            <w:top w:val="single" w:sz="6" w:space="0" w:color="939393"/>
                            <w:left w:val="single" w:sz="6" w:space="0" w:color="939393"/>
                            <w:bottom w:val="single" w:sz="6" w:space="0" w:color="939393"/>
                            <w:right w:val="single" w:sz="6" w:space="0" w:color="939393"/>
                          </w:divBdr>
                          <w:divsChild>
                            <w:div w:id="559483673">
                              <w:marLeft w:val="0"/>
                              <w:marRight w:val="0"/>
                              <w:marTop w:val="0"/>
                              <w:marBottom w:val="0"/>
                              <w:divBdr>
                                <w:top w:val="none" w:sz="0" w:space="0" w:color="auto"/>
                                <w:left w:val="none" w:sz="0" w:space="0" w:color="auto"/>
                                <w:bottom w:val="none" w:sz="0" w:space="0" w:color="auto"/>
                                <w:right w:val="none" w:sz="0" w:space="0" w:color="auto"/>
                              </w:divBdr>
                              <w:divsChild>
                                <w:div w:id="1976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1439">
                      <w:marLeft w:val="0"/>
                      <w:marRight w:val="0"/>
                      <w:marTop w:val="0"/>
                      <w:marBottom w:val="0"/>
                      <w:divBdr>
                        <w:top w:val="none" w:sz="0" w:space="0" w:color="auto"/>
                        <w:left w:val="none" w:sz="0" w:space="0" w:color="auto"/>
                        <w:bottom w:val="none" w:sz="0" w:space="0" w:color="auto"/>
                        <w:right w:val="none" w:sz="0" w:space="0" w:color="auto"/>
                      </w:divBdr>
                      <w:divsChild>
                        <w:div w:id="1078284824">
                          <w:marLeft w:val="0"/>
                          <w:marRight w:val="0"/>
                          <w:marTop w:val="0"/>
                          <w:marBottom w:val="0"/>
                          <w:divBdr>
                            <w:top w:val="none" w:sz="0" w:space="0" w:color="auto"/>
                            <w:left w:val="none" w:sz="0" w:space="0" w:color="auto"/>
                            <w:bottom w:val="none" w:sz="0" w:space="0" w:color="auto"/>
                            <w:right w:val="none" w:sz="0" w:space="0" w:color="auto"/>
                          </w:divBdr>
                          <w:divsChild>
                            <w:div w:id="354772542">
                              <w:marLeft w:val="0"/>
                              <w:marRight w:val="0"/>
                              <w:marTop w:val="0"/>
                              <w:marBottom w:val="0"/>
                              <w:divBdr>
                                <w:top w:val="single" w:sz="6" w:space="0" w:color="939393"/>
                                <w:left w:val="single" w:sz="6" w:space="11" w:color="939393"/>
                                <w:bottom w:val="single" w:sz="6" w:space="0" w:color="FFFFFF"/>
                                <w:right w:val="single" w:sz="6" w:space="11" w:color="939393"/>
                              </w:divBdr>
                            </w:div>
                            <w:div w:id="183267116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3845661">
                          <w:marLeft w:val="0"/>
                          <w:marRight w:val="0"/>
                          <w:marTop w:val="0"/>
                          <w:marBottom w:val="180"/>
                          <w:divBdr>
                            <w:top w:val="single" w:sz="6" w:space="0" w:color="939393"/>
                            <w:left w:val="single" w:sz="6" w:space="0" w:color="939393"/>
                            <w:bottom w:val="single" w:sz="6" w:space="0" w:color="939393"/>
                            <w:right w:val="single" w:sz="6" w:space="0" w:color="939393"/>
                          </w:divBdr>
                          <w:divsChild>
                            <w:div w:id="1927031418">
                              <w:marLeft w:val="0"/>
                              <w:marRight w:val="0"/>
                              <w:marTop w:val="0"/>
                              <w:marBottom w:val="0"/>
                              <w:divBdr>
                                <w:top w:val="none" w:sz="0" w:space="0" w:color="auto"/>
                                <w:left w:val="none" w:sz="0" w:space="0" w:color="auto"/>
                                <w:bottom w:val="none" w:sz="0" w:space="0" w:color="auto"/>
                                <w:right w:val="none" w:sz="0" w:space="0" w:color="auto"/>
                              </w:divBdr>
                              <w:divsChild>
                                <w:div w:id="1831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766447">
                      <w:marLeft w:val="0"/>
                      <w:marRight w:val="0"/>
                      <w:marTop w:val="0"/>
                      <w:marBottom w:val="0"/>
                      <w:divBdr>
                        <w:top w:val="none" w:sz="0" w:space="0" w:color="auto"/>
                        <w:left w:val="none" w:sz="0" w:space="0" w:color="auto"/>
                        <w:bottom w:val="none" w:sz="0" w:space="0" w:color="auto"/>
                        <w:right w:val="none" w:sz="0" w:space="0" w:color="auto"/>
                      </w:divBdr>
                      <w:divsChild>
                        <w:div w:id="1227640320">
                          <w:marLeft w:val="0"/>
                          <w:marRight w:val="0"/>
                          <w:marTop w:val="0"/>
                          <w:marBottom w:val="0"/>
                          <w:divBdr>
                            <w:top w:val="none" w:sz="0" w:space="0" w:color="auto"/>
                            <w:left w:val="none" w:sz="0" w:space="0" w:color="auto"/>
                            <w:bottom w:val="none" w:sz="0" w:space="0" w:color="auto"/>
                            <w:right w:val="none" w:sz="0" w:space="0" w:color="auto"/>
                          </w:divBdr>
                          <w:divsChild>
                            <w:div w:id="1699352063">
                              <w:marLeft w:val="0"/>
                              <w:marRight w:val="0"/>
                              <w:marTop w:val="0"/>
                              <w:marBottom w:val="0"/>
                              <w:divBdr>
                                <w:top w:val="single" w:sz="6" w:space="0" w:color="939393"/>
                                <w:left w:val="single" w:sz="6" w:space="11" w:color="939393"/>
                                <w:bottom w:val="single" w:sz="6" w:space="0" w:color="FFFFFF"/>
                                <w:right w:val="single" w:sz="6" w:space="11" w:color="939393"/>
                              </w:divBdr>
                            </w:div>
                            <w:div w:id="193458685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02551688">
                          <w:marLeft w:val="0"/>
                          <w:marRight w:val="0"/>
                          <w:marTop w:val="0"/>
                          <w:marBottom w:val="180"/>
                          <w:divBdr>
                            <w:top w:val="single" w:sz="6" w:space="0" w:color="939393"/>
                            <w:left w:val="single" w:sz="6" w:space="0" w:color="939393"/>
                            <w:bottom w:val="single" w:sz="6" w:space="0" w:color="939393"/>
                            <w:right w:val="single" w:sz="6" w:space="0" w:color="939393"/>
                          </w:divBdr>
                          <w:divsChild>
                            <w:div w:id="1994874951">
                              <w:marLeft w:val="0"/>
                              <w:marRight w:val="0"/>
                              <w:marTop w:val="0"/>
                              <w:marBottom w:val="0"/>
                              <w:divBdr>
                                <w:top w:val="none" w:sz="0" w:space="0" w:color="auto"/>
                                <w:left w:val="none" w:sz="0" w:space="0" w:color="auto"/>
                                <w:bottom w:val="none" w:sz="0" w:space="0" w:color="auto"/>
                                <w:right w:val="none" w:sz="0" w:space="0" w:color="auto"/>
                              </w:divBdr>
                              <w:divsChild>
                                <w:div w:id="18790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32672">
                      <w:marLeft w:val="0"/>
                      <w:marRight w:val="0"/>
                      <w:marTop w:val="0"/>
                      <w:marBottom w:val="0"/>
                      <w:divBdr>
                        <w:top w:val="none" w:sz="0" w:space="0" w:color="auto"/>
                        <w:left w:val="none" w:sz="0" w:space="0" w:color="auto"/>
                        <w:bottom w:val="none" w:sz="0" w:space="0" w:color="auto"/>
                        <w:right w:val="none" w:sz="0" w:space="0" w:color="auto"/>
                      </w:divBdr>
                      <w:divsChild>
                        <w:div w:id="38215209">
                          <w:marLeft w:val="0"/>
                          <w:marRight w:val="0"/>
                          <w:marTop w:val="0"/>
                          <w:marBottom w:val="0"/>
                          <w:divBdr>
                            <w:top w:val="none" w:sz="0" w:space="0" w:color="auto"/>
                            <w:left w:val="none" w:sz="0" w:space="0" w:color="auto"/>
                            <w:bottom w:val="none" w:sz="0" w:space="0" w:color="auto"/>
                            <w:right w:val="none" w:sz="0" w:space="0" w:color="auto"/>
                          </w:divBdr>
                          <w:divsChild>
                            <w:div w:id="1234897505">
                              <w:marLeft w:val="0"/>
                              <w:marRight w:val="0"/>
                              <w:marTop w:val="0"/>
                              <w:marBottom w:val="0"/>
                              <w:divBdr>
                                <w:top w:val="single" w:sz="6" w:space="0" w:color="939393"/>
                                <w:left w:val="single" w:sz="6" w:space="11" w:color="939393"/>
                                <w:bottom w:val="single" w:sz="6" w:space="0" w:color="FFFFFF"/>
                                <w:right w:val="single" w:sz="6" w:space="11" w:color="939393"/>
                              </w:divBdr>
                            </w:div>
                            <w:div w:id="83083069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19693927">
                          <w:marLeft w:val="0"/>
                          <w:marRight w:val="0"/>
                          <w:marTop w:val="0"/>
                          <w:marBottom w:val="180"/>
                          <w:divBdr>
                            <w:top w:val="single" w:sz="6" w:space="0" w:color="939393"/>
                            <w:left w:val="single" w:sz="6" w:space="0" w:color="939393"/>
                            <w:bottom w:val="single" w:sz="6" w:space="0" w:color="939393"/>
                            <w:right w:val="single" w:sz="6" w:space="0" w:color="939393"/>
                          </w:divBdr>
                          <w:divsChild>
                            <w:div w:id="378895392">
                              <w:marLeft w:val="0"/>
                              <w:marRight w:val="0"/>
                              <w:marTop w:val="0"/>
                              <w:marBottom w:val="0"/>
                              <w:divBdr>
                                <w:top w:val="none" w:sz="0" w:space="0" w:color="auto"/>
                                <w:left w:val="none" w:sz="0" w:space="0" w:color="auto"/>
                                <w:bottom w:val="none" w:sz="0" w:space="0" w:color="auto"/>
                                <w:right w:val="none" w:sz="0" w:space="0" w:color="auto"/>
                              </w:divBdr>
                              <w:divsChild>
                                <w:div w:id="4119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77109">
                      <w:marLeft w:val="0"/>
                      <w:marRight w:val="0"/>
                      <w:marTop w:val="0"/>
                      <w:marBottom w:val="0"/>
                      <w:divBdr>
                        <w:top w:val="none" w:sz="0" w:space="0" w:color="auto"/>
                        <w:left w:val="none" w:sz="0" w:space="0" w:color="auto"/>
                        <w:bottom w:val="none" w:sz="0" w:space="0" w:color="auto"/>
                        <w:right w:val="none" w:sz="0" w:space="0" w:color="auto"/>
                      </w:divBdr>
                      <w:divsChild>
                        <w:div w:id="903881111">
                          <w:marLeft w:val="0"/>
                          <w:marRight w:val="0"/>
                          <w:marTop w:val="0"/>
                          <w:marBottom w:val="0"/>
                          <w:divBdr>
                            <w:top w:val="none" w:sz="0" w:space="0" w:color="auto"/>
                            <w:left w:val="none" w:sz="0" w:space="0" w:color="auto"/>
                            <w:bottom w:val="none" w:sz="0" w:space="0" w:color="auto"/>
                            <w:right w:val="none" w:sz="0" w:space="0" w:color="auto"/>
                          </w:divBdr>
                          <w:divsChild>
                            <w:div w:id="1505441554">
                              <w:marLeft w:val="0"/>
                              <w:marRight w:val="0"/>
                              <w:marTop w:val="0"/>
                              <w:marBottom w:val="0"/>
                              <w:divBdr>
                                <w:top w:val="single" w:sz="6" w:space="0" w:color="939393"/>
                                <w:left w:val="single" w:sz="6" w:space="11" w:color="939393"/>
                                <w:bottom w:val="single" w:sz="6" w:space="0" w:color="FFFFFF"/>
                                <w:right w:val="single" w:sz="6" w:space="11" w:color="939393"/>
                              </w:divBdr>
                            </w:div>
                            <w:div w:id="11695211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54578732">
                          <w:marLeft w:val="0"/>
                          <w:marRight w:val="0"/>
                          <w:marTop w:val="0"/>
                          <w:marBottom w:val="180"/>
                          <w:divBdr>
                            <w:top w:val="single" w:sz="6" w:space="0" w:color="939393"/>
                            <w:left w:val="single" w:sz="6" w:space="0" w:color="939393"/>
                            <w:bottom w:val="single" w:sz="6" w:space="0" w:color="939393"/>
                            <w:right w:val="single" w:sz="6" w:space="0" w:color="939393"/>
                          </w:divBdr>
                          <w:divsChild>
                            <w:div w:id="1876043948">
                              <w:marLeft w:val="0"/>
                              <w:marRight w:val="0"/>
                              <w:marTop w:val="0"/>
                              <w:marBottom w:val="0"/>
                              <w:divBdr>
                                <w:top w:val="none" w:sz="0" w:space="0" w:color="auto"/>
                                <w:left w:val="none" w:sz="0" w:space="0" w:color="auto"/>
                                <w:bottom w:val="none" w:sz="0" w:space="0" w:color="auto"/>
                                <w:right w:val="none" w:sz="0" w:space="0" w:color="auto"/>
                              </w:divBdr>
                              <w:divsChild>
                                <w:div w:id="9135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6318">
                      <w:marLeft w:val="0"/>
                      <w:marRight w:val="0"/>
                      <w:marTop w:val="0"/>
                      <w:marBottom w:val="0"/>
                      <w:divBdr>
                        <w:top w:val="none" w:sz="0" w:space="0" w:color="auto"/>
                        <w:left w:val="none" w:sz="0" w:space="0" w:color="auto"/>
                        <w:bottom w:val="none" w:sz="0" w:space="0" w:color="auto"/>
                        <w:right w:val="none" w:sz="0" w:space="0" w:color="auto"/>
                      </w:divBdr>
                      <w:divsChild>
                        <w:div w:id="1980839361">
                          <w:marLeft w:val="0"/>
                          <w:marRight w:val="0"/>
                          <w:marTop w:val="0"/>
                          <w:marBottom w:val="0"/>
                          <w:divBdr>
                            <w:top w:val="none" w:sz="0" w:space="0" w:color="auto"/>
                            <w:left w:val="none" w:sz="0" w:space="0" w:color="auto"/>
                            <w:bottom w:val="none" w:sz="0" w:space="0" w:color="auto"/>
                            <w:right w:val="none" w:sz="0" w:space="0" w:color="auto"/>
                          </w:divBdr>
                          <w:divsChild>
                            <w:div w:id="1907648720">
                              <w:marLeft w:val="0"/>
                              <w:marRight w:val="0"/>
                              <w:marTop w:val="0"/>
                              <w:marBottom w:val="0"/>
                              <w:divBdr>
                                <w:top w:val="single" w:sz="6" w:space="0" w:color="939393"/>
                                <w:left w:val="single" w:sz="6" w:space="11" w:color="939393"/>
                                <w:bottom w:val="single" w:sz="6" w:space="0" w:color="FFFFFF"/>
                                <w:right w:val="single" w:sz="6" w:space="11" w:color="939393"/>
                              </w:divBdr>
                            </w:div>
                            <w:div w:id="14655888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61804252">
                          <w:marLeft w:val="0"/>
                          <w:marRight w:val="0"/>
                          <w:marTop w:val="0"/>
                          <w:marBottom w:val="180"/>
                          <w:divBdr>
                            <w:top w:val="single" w:sz="6" w:space="0" w:color="939393"/>
                            <w:left w:val="single" w:sz="6" w:space="0" w:color="939393"/>
                            <w:bottom w:val="single" w:sz="6" w:space="0" w:color="939393"/>
                            <w:right w:val="single" w:sz="6" w:space="0" w:color="939393"/>
                          </w:divBdr>
                          <w:divsChild>
                            <w:div w:id="1094980637">
                              <w:marLeft w:val="0"/>
                              <w:marRight w:val="0"/>
                              <w:marTop w:val="0"/>
                              <w:marBottom w:val="0"/>
                              <w:divBdr>
                                <w:top w:val="none" w:sz="0" w:space="0" w:color="auto"/>
                                <w:left w:val="none" w:sz="0" w:space="0" w:color="auto"/>
                                <w:bottom w:val="none" w:sz="0" w:space="0" w:color="auto"/>
                                <w:right w:val="none" w:sz="0" w:space="0" w:color="auto"/>
                              </w:divBdr>
                              <w:divsChild>
                                <w:div w:id="903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613">
                  <w:marLeft w:val="0"/>
                  <w:marRight w:val="0"/>
                  <w:marTop w:val="0"/>
                  <w:marBottom w:val="0"/>
                  <w:divBdr>
                    <w:top w:val="none" w:sz="0" w:space="0" w:color="auto"/>
                    <w:left w:val="none" w:sz="0" w:space="0" w:color="auto"/>
                    <w:bottom w:val="none" w:sz="0" w:space="0" w:color="auto"/>
                    <w:right w:val="none" w:sz="0" w:space="0" w:color="auto"/>
                  </w:divBdr>
                  <w:divsChild>
                    <w:div w:id="1396588171">
                      <w:marLeft w:val="0"/>
                      <w:marRight w:val="0"/>
                      <w:marTop w:val="0"/>
                      <w:marBottom w:val="0"/>
                      <w:divBdr>
                        <w:top w:val="none" w:sz="0" w:space="0" w:color="auto"/>
                        <w:left w:val="none" w:sz="0" w:space="0" w:color="auto"/>
                        <w:bottom w:val="none" w:sz="0" w:space="0" w:color="auto"/>
                        <w:right w:val="none" w:sz="0" w:space="0" w:color="auto"/>
                      </w:divBdr>
                      <w:divsChild>
                        <w:div w:id="1237787632">
                          <w:marLeft w:val="0"/>
                          <w:marRight w:val="0"/>
                          <w:marTop w:val="0"/>
                          <w:marBottom w:val="0"/>
                          <w:divBdr>
                            <w:top w:val="none" w:sz="0" w:space="0" w:color="auto"/>
                            <w:left w:val="none" w:sz="0" w:space="0" w:color="auto"/>
                            <w:bottom w:val="none" w:sz="0" w:space="0" w:color="auto"/>
                            <w:right w:val="none" w:sz="0" w:space="0" w:color="auto"/>
                          </w:divBdr>
                          <w:divsChild>
                            <w:div w:id="803086135">
                              <w:marLeft w:val="0"/>
                              <w:marRight w:val="0"/>
                              <w:marTop w:val="0"/>
                              <w:marBottom w:val="0"/>
                              <w:divBdr>
                                <w:top w:val="single" w:sz="6" w:space="0" w:color="939393"/>
                                <w:left w:val="single" w:sz="6" w:space="11" w:color="939393"/>
                                <w:bottom w:val="single" w:sz="6" w:space="0" w:color="FFFFFF"/>
                                <w:right w:val="single" w:sz="6" w:space="11" w:color="939393"/>
                              </w:divBdr>
                            </w:div>
                            <w:div w:id="30978942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6411869">
                          <w:marLeft w:val="0"/>
                          <w:marRight w:val="0"/>
                          <w:marTop w:val="0"/>
                          <w:marBottom w:val="180"/>
                          <w:divBdr>
                            <w:top w:val="single" w:sz="6" w:space="0" w:color="939393"/>
                            <w:left w:val="single" w:sz="6" w:space="0" w:color="939393"/>
                            <w:bottom w:val="single" w:sz="6" w:space="0" w:color="939393"/>
                            <w:right w:val="single" w:sz="6" w:space="0" w:color="939393"/>
                          </w:divBdr>
                          <w:divsChild>
                            <w:div w:id="228156313">
                              <w:marLeft w:val="0"/>
                              <w:marRight w:val="0"/>
                              <w:marTop w:val="0"/>
                              <w:marBottom w:val="0"/>
                              <w:divBdr>
                                <w:top w:val="none" w:sz="0" w:space="0" w:color="auto"/>
                                <w:left w:val="none" w:sz="0" w:space="0" w:color="auto"/>
                                <w:bottom w:val="none" w:sz="0" w:space="0" w:color="auto"/>
                                <w:right w:val="none" w:sz="0" w:space="0" w:color="auto"/>
                              </w:divBdr>
                              <w:divsChild>
                                <w:div w:id="13951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699353">
                      <w:marLeft w:val="0"/>
                      <w:marRight w:val="0"/>
                      <w:marTop w:val="0"/>
                      <w:marBottom w:val="0"/>
                      <w:divBdr>
                        <w:top w:val="none" w:sz="0" w:space="0" w:color="auto"/>
                        <w:left w:val="none" w:sz="0" w:space="0" w:color="auto"/>
                        <w:bottom w:val="none" w:sz="0" w:space="0" w:color="auto"/>
                        <w:right w:val="none" w:sz="0" w:space="0" w:color="auto"/>
                      </w:divBdr>
                      <w:divsChild>
                        <w:div w:id="981810333">
                          <w:marLeft w:val="0"/>
                          <w:marRight w:val="0"/>
                          <w:marTop w:val="0"/>
                          <w:marBottom w:val="180"/>
                          <w:divBdr>
                            <w:top w:val="single" w:sz="6" w:space="0" w:color="939393"/>
                            <w:left w:val="single" w:sz="6" w:space="0" w:color="939393"/>
                            <w:bottom w:val="single" w:sz="6" w:space="0" w:color="939393"/>
                            <w:right w:val="single" w:sz="6" w:space="0" w:color="939393"/>
                          </w:divBdr>
                          <w:divsChild>
                            <w:div w:id="27413014">
                              <w:marLeft w:val="0"/>
                              <w:marRight w:val="0"/>
                              <w:marTop w:val="0"/>
                              <w:marBottom w:val="0"/>
                              <w:divBdr>
                                <w:top w:val="none" w:sz="0" w:space="0" w:color="auto"/>
                                <w:left w:val="none" w:sz="0" w:space="0" w:color="auto"/>
                                <w:bottom w:val="none" w:sz="0" w:space="0" w:color="auto"/>
                                <w:right w:val="none" w:sz="0" w:space="0" w:color="auto"/>
                              </w:divBdr>
                              <w:divsChild>
                                <w:div w:id="19993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21997">
                  <w:marLeft w:val="0"/>
                  <w:marRight w:val="0"/>
                  <w:marTop w:val="0"/>
                  <w:marBottom w:val="0"/>
                  <w:divBdr>
                    <w:top w:val="none" w:sz="0" w:space="0" w:color="auto"/>
                    <w:left w:val="none" w:sz="0" w:space="0" w:color="auto"/>
                    <w:bottom w:val="none" w:sz="0" w:space="0" w:color="auto"/>
                    <w:right w:val="none" w:sz="0" w:space="0" w:color="auto"/>
                  </w:divBdr>
                </w:div>
                <w:div w:id="4562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2004">
      <w:bodyDiv w:val="1"/>
      <w:marLeft w:val="0"/>
      <w:marRight w:val="0"/>
      <w:marTop w:val="0"/>
      <w:marBottom w:val="0"/>
      <w:divBdr>
        <w:top w:val="none" w:sz="0" w:space="0" w:color="auto"/>
        <w:left w:val="none" w:sz="0" w:space="0" w:color="auto"/>
        <w:bottom w:val="none" w:sz="0" w:space="0" w:color="auto"/>
        <w:right w:val="none" w:sz="0" w:space="0" w:color="auto"/>
      </w:divBdr>
      <w:divsChild>
        <w:div w:id="1809588136">
          <w:marLeft w:val="0"/>
          <w:marRight w:val="0"/>
          <w:marTop w:val="0"/>
          <w:marBottom w:val="525"/>
          <w:divBdr>
            <w:top w:val="none" w:sz="0" w:space="0" w:color="auto"/>
            <w:left w:val="none" w:sz="0" w:space="0" w:color="auto"/>
            <w:bottom w:val="none" w:sz="0" w:space="0" w:color="auto"/>
            <w:right w:val="none" w:sz="0" w:space="0" w:color="auto"/>
          </w:divBdr>
          <w:divsChild>
            <w:div w:id="890113642">
              <w:marLeft w:val="0"/>
              <w:marRight w:val="0"/>
              <w:marTop w:val="0"/>
              <w:marBottom w:val="0"/>
              <w:divBdr>
                <w:top w:val="none" w:sz="0" w:space="0" w:color="auto"/>
                <w:left w:val="none" w:sz="0" w:space="0" w:color="auto"/>
                <w:bottom w:val="none" w:sz="0" w:space="0" w:color="auto"/>
                <w:right w:val="none" w:sz="0" w:space="0" w:color="auto"/>
              </w:divBdr>
            </w:div>
            <w:div w:id="1640767993">
              <w:marLeft w:val="0"/>
              <w:marRight w:val="0"/>
              <w:marTop w:val="0"/>
              <w:marBottom w:val="0"/>
              <w:divBdr>
                <w:top w:val="none" w:sz="0" w:space="0" w:color="auto"/>
                <w:left w:val="none" w:sz="0" w:space="0" w:color="auto"/>
                <w:bottom w:val="none" w:sz="0" w:space="0" w:color="auto"/>
                <w:right w:val="none" w:sz="0" w:space="0" w:color="auto"/>
              </w:divBdr>
              <w:divsChild>
                <w:div w:id="1703894212">
                  <w:marLeft w:val="0"/>
                  <w:marRight w:val="0"/>
                  <w:marTop w:val="0"/>
                  <w:marBottom w:val="0"/>
                  <w:divBdr>
                    <w:top w:val="none" w:sz="0" w:space="0" w:color="auto"/>
                    <w:left w:val="none" w:sz="0" w:space="0" w:color="auto"/>
                    <w:bottom w:val="none" w:sz="0" w:space="0" w:color="auto"/>
                    <w:right w:val="none" w:sz="0" w:space="0" w:color="auto"/>
                  </w:divBdr>
                  <w:divsChild>
                    <w:div w:id="2020769489">
                      <w:marLeft w:val="0"/>
                      <w:marRight w:val="0"/>
                      <w:marTop w:val="0"/>
                      <w:marBottom w:val="0"/>
                      <w:divBdr>
                        <w:top w:val="none" w:sz="0" w:space="0" w:color="auto"/>
                        <w:left w:val="none" w:sz="0" w:space="0" w:color="auto"/>
                        <w:bottom w:val="none" w:sz="0" w:space="0" w:color="auto"/>
                        <w:right w:val="none" w:sz="0" w:space="0" w:color="auto"/>
                      </w:divBdr>
                    </w:div>
                    <w:div w:id="11293935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5932789">
          <w:marLeft w:val="0"/>
          <w:marRight w:val="0"/>
          <w:marTop w:val="0"/>
          <w:marBottom w:val="0"/>
          <w:divBdr>
            <w:top w:val="none" w:sz="0" w:space="0" w:color="auto"/>
            <w:left w:val="none" w:sz="0" w:space="0" w:color="auto"/>
            <w:bottom w:val="none" w:sz="0" w:space="0" w:color="auto"/>
            <w:right w:val="none" w:sz="0" w:space="0" w:color="auto"/>
          </w:divBdr>
          <w:divsChild>
            <w:div w:id="364789985">
              <w:marLeft w:val="0"/>
              <w:marRight w:val="0"/>
              <w:marTop w:val="0"/>
              <w:marBottom w:val="0"/>
              <w:divBdr>
                <w:top w:val="none" w:sz="0" w:space="0" w:color="auto"/>
                <w:left w:val="none" w:sz="0" w:space="0" w:color="auto"/>
                <w:bottom w:val="none" w:sz="0" w:space="0" w:color="auto"/>
                <w:right w:val="none" w:sz="0" w:space="0" w:color="auto"/>
              </w:divBdr>
              <w:divsChild>
                <w:div w:id="1042512882">
                  <w:marLeft w:val="0"/>
                  <w:marRight w:val="0"/>
                  <w:marTop w:val="0"/>
                  <w:marBottom w:val="0"/>
                  <w:divBdr>
                    <w:top w:val="none" w:sz="0" w:space="0" w:color="auto"/>
                    <w:left w:val="none" w:sz="0" w:space="0" w:color="auto"/>
                    <w:bottom w:val="none" w:sz="0" w:space="0" w:color="auto"/>
                    <w:right w:val="none" w:sz="0" w:space="0" w:color="auto"/>
                  </w:divBdr>
                  <w:divsChild>
                    <w:div w:id="1121605671">
                      <w:marLeft w:val="0"/>
                      <w:marRight w:val="0"/>
                      <w:marTop w:val="0"/>
                      <w:marBottom w:val="0"/>
                      <w:divBdr>
                        <w:top w:val="none" w:sz="0" w:space="0" w:color="auto"/>
                        <w:left w:val="none" w:sz="0" w:space="0" w:color="auto"/>
                        <w:bottom w:val="none" w:sz="0" w:space="0" w:color="auto"/>
                        <w:right w:val="none" w:sz="0" w:space="0" w:color="auto"/>
                      </w:divBdr>
                    </w:div>
                    <w:div w:id="2039039309">
                      <w:marLeft w:val="0"/>
                      <w:marRight w:val="0"/>
                      <w:marTop w:val="0"/>
                      <w:marBottom w:val="0"/>
                      <w:divBdr>
                        <w:top w:val="none" w:sz="0" w:space="0" w:color="auto"/>
                        <w:left w:val="none" w:sz="0" w:space="0" w:color="auto"/>
                        <w:bottom w:val="none" w:sz="0" w:space="0" w:color="auto"/>
                        <w:right w:val="none" w:sz="0" w:space="0" w:color="auto"/>
                      </w:divBdr>
                      <w:divsChild>
                        <w:div w:id="725840488">
                          <w:marLeft w:val="0"/>
                          <w:marRight w:val="0"/>
                          <w:marTop w:val="0"/>
                          <w:marBottom w:val="0"/>
                          <w:divBdr>
                            <w:top w:val="none" w:sz="0" w:space="0" w:color="auto"/>
                            <w:left w:val="none" w:sz="0" w:space="0" w:color="auto"/>
                            <w:bottom w:val="none" w:sz="0" w:space="0" w:color="auto"/>
                            <w:right w:val="none" w:sz="0" w:space="0" w:color="auto"/>
                          </w:divBdr>
                          <w:divsChild>
                            <w:div w:id="190606214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77707249">
                          <w:marLeft w:val="0"/>
                          <w:marRight w:val="0"/>
                          <w:marTop w:val="0"/>
                          <w:marBottom w:val="180"/>
                          <w:divBdr>
                            <w:top w:val="single" w:sz="6" w:space="0" w:color="939393"/>
                            <w:left w:val="single" w:sz="6" w:space="0" w:color="939393"/>
                            <w:bottom w:val="single" w:sz="6" w:space="0" w:color="939393"/>
                            <w:right w:val="single" w:sz="6" w:space="0" w:color="939393"/>
                          </w:divBdr>
                          <w:divsChild>
                            <w:div w:id="862594932">
                              <w:marLeft w:val="0"/>
                              <w:marRight w:val="0"/>
                              <w:marTop w:val="0"/>
                              <w:marBottom w:val="0"/>
                              <w:divBdr>
                                <w:top w:val="none" w:sz="0" w:space="0" w:color="auto"/>
                                <w:left w:val="none" w:sz="0" w:space="0" w:color="auto"/>
                                <w:bottom w:val="none" w:sz="0" w:space="0" w:color="auto"/>
                                <w:right w:val="none" w:sz="0" w:space="0" w:color="auto"/>
                              </w:divBdr>
                              <w:divsChild>
                                <w:div w:id="51788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785246">
      <w:bodyDiv w:val="1"/>
      <w:marLeft w:val="0"/>
      <w:marRight w:val="0"/>
      <w:marTop w:val="0"/>
      <w:marBottom w:val="0"/>
      <w:divBdr>
        <w:top w:val="none" w:sz="0" w:space="0" w:color="auto"/>
        <w:left w:val="none" w:sz="0" w:space="0" w:color="auto"/>
        <w:bottom w:val="none" w:sz="0" w:space="0" w:color="auto"/>
        <w:right w:val="none" w:sz="0" w:space="0" w:color="auto"/>
      </w:divBdr>
      <w:divsChild>
        <w:div w:id="1535725319">
          <w:marLeft w:val="0"/>
          <w:marRight w:val="0"/>
          <w:marTop w:val="0"/>
          <w:marBottom w:val="525"/>
          <w:divBdr>
            <w:top w:val="none" w:sz="0" w:space="0" w:color="auto"/>
            <w:left w:val="none" w:sz="0" w:space="0" w:color="auto"/>
            <w:bottom w:val="none" w:sz="0" w:space="0" w:color="auto"/>
            <w:right w:val="none" w:sz="0" w:space="0" w:color="auto"/>
          </w:divBdr>
          <w:divsChild>
            <w:div w:id="57094808">
              <w:marLeft w:val="0"/>
              <w:marRight w:val="0"/>
              <w:marTop w:val="0"/>
              <w:marBottom w:val="0"/>
              <w:divBdr>
                <w:top w:val="none" w:sz="0" w:space="0" w:color="auto"/>
                <w:left w:val="none" w:sz="0" w:space="0" w:color="auto"/>
                <w:bottom w:val="none" w:sz="0" w:space="0" w:color="auto"/>
                <w:right w:val="none" w:sz="0" w:space="0" w:color="auto"/>
              </w:divBdr>
            </w:div>
            <w:div w:id="86777050">
              <w:marLeft w:val="0"/>
              <w:marRight w:val="0"/>
              <w:marTop w:val="0"/>
              <w:marBottom w:val="0"/>
              <w:divBdr>
                <w:top w:val="none" w:sz="0" w:space="0" w:color="auto"/>
                <w:left w:val="none" w:sz="0" w:space="0" w:color="auto"/>
                <w:bottom w:val="none" w:sz="0" w:space="0" w:color="auto"/>
                <w:right w:val="none" w:sz="0" w:space="0" w:color="auto"/>
              </w:divBdr>
              <w:divsChild>
                <w:div w:id="110127075">
                  <w:marLeft w:val="0"/>
                  <w:marRight w:val="0"/>
                  <w:marTop w:val="0"/>
                  <w:marBottom w:val="0"/>
                  <w:divBdr>
                    <w:top w:val="none" w:sz="0" w:space="0" w:color="auto"/>
                    <w:left w:val="none" w:sz="0" w:space="0" w:color="auto"/>
                    <w:bottom w:val="none" w:sz="0" w:space="0" w:color="auto"/>
                    <w:right w:val="none" w:sz="0" w:space="0" w:color="auto"/>
                  </w:divBdr>
                  <w:divsChild>
                    <w:div w:id="432751606">
                      <w:marLeft w:val="0"/>
                      <w:marRight w:val="0"/>
                      <w:marTop w:val="0"/>
                      <w:marBottom w:val="0"/>
                      <w:divBdr>
                        <w:top w:val="none" w:sz="0" w:space="0" w:color="auto"/>
                        <w:left w:val="none" w:sz="0" w:space="0" w:color="auto"/>
                        <w:bottom w:val="none" w:sz="0" w:space="0" w:color="auto"/>
                        <w:right w:val="none" w:sz="0" w:space="0" w:color="auto"/>
                      </w:divBdr>
                    </w:div>
                    <w:div w:id="14906390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0705237">
          <w:marLeft w:val="0"/>
          <w:marRight w:val="0"/>
          <w:marTop w:val="0"/>
          <w:marBottom w:val="0"/>
          <w:divBdr>
            <w:top w:val="none" w:sz="0" w:space="0" w:color="auto"/>
            <w:left w:val="none" w:sz="0" w:space="0" w:color="auto"/>
            <w:bottom w:val="none" w:sz="0" w:space="0" w:color="auto"/>
            <w:right w:val="none" w:sz="0" w:space="0" w:color="auto"/>
          </w:divBdr>
          <w:divsChild>
            <w:div w:id="1136727474">
              <w:marLeft w:val="0"/>
              <w:marRight w:val="0"/>
              <w:marTop w:val="0"/>
              <w:marBottom w:val="0"/>
              <w:divBdr>
                <w:top w:val="none" w:sz="0" w:space="0" w:color="auto"/>
                <w:left w:val="none" w:sz="0" w:space="0" w:color="auto"/>
                <w:bottom w:val="none" w:sz="0" w:space="0" w:color="auto"/>
                <w:right w:val="none" w:sz="0" w:space="0" w:color="auto"/>
              </w:divBdr>
              <w:divsChild>
                <w:div w:id="257912045">
                  <w:marLeft w:val="0"/>
                  <w:marRight w:val="0"/>
                  <w:marTop w:val="0"/>
                  <w:marBottom w:val="0"/>
                  <w:divBdr>
                    <w:top w:val="none" w:sz="0" w:space="0" w:color="auto"/>
                    <w:left w:val="none" w:sz="0" w:space="0" w:color="auto"/>
                    <w:bottom w:val="none" w:sz="0" w:space="0" w:color="auto"/>
                    <w:right w:val="none" w:sz="0" w:space="0" w:color="auto"/>
                  </w:divBdr>
                  <w:divsChild>
                    <w:div w:id="2039038861">
                      <w:marLeft w:val="0"/>
                      <w:marRight w:val="0"/>
                      <w:marTop w:val="0"/>
                      <w:marBottom w:val="0"/>
                      <w:divBdr>
                        <w:top w:val="none" w:sz="0" w:space="0" w:color="auto"/>
                        <w:left w:val="none" w:sz="0" w:space="0" w:color="auto"/>
                        <w:bottom w:val="none" w:sz="0" w:space="0" w:color="auto"/>
                        <w:right w:val="none" w:sz="0" w:space="0" w:color="auto"/>
                      </w:divBdr>
                    </w:div>
                  </w:divsChild>
                </w:div>
                <w:div w:id="1130854749">
                  <w:marLeft w:val="0"/>
                  <w:marRight w:val="0"/>
                  <w:marTop w:val="0"/>
                  <w:marBottom w:val="0"/>
                  <w:divBdr>
                    <w:top w:val="none" w:sz="0" w:space="0" w:color="auto"/>
                    <w:left w:val="none" w:sz="0" w:space="0" w:color="auto"/>
                    <w:bottom w:val="none" w:sz="0" w:space="0" w:color="auto"/>
                    <w:right w:val="none" w:sz="0" w:space="0" w:color="auto"/>
                  </w:divBdr>
                  <w:divsChild>
                    <w:div w:id="1584606491">
                      <w:marLeft w:val="0"/>
                      <w:marRight w:val="0"/>
                      <w:marTop w:val="0"/>
                      <w:marBottom w:val="0"/>
                      <w:divBdr>
                        <w:top w:val="none" w:sz="0" w:space="0" w:color="auto"/>
                        <w:left w:val="none" w:sz="0" w:space="0" w:color="auto"/>
                        <w:bottom w:val="none" w:sz="0" w:space="0" w:color="auto"/>
                        <w:right w:val="none" w:sz="0" w:space="0" w:color="auto"/>
                      </w:divBdr>
                    </w:div>
                    <w:div w:id="1807308651">
                      <w:marLeft w:val="0"/>
                      <w:marRight w:val="0"/>
                      <w:marTop w:val="0"/>
                      <w:marBottom w:val="0"/>
                      <w:divBdr>
                        <w:top w:val="none" w:sz="0" w:space="0" w:color="auto"/>
                        <w:left w:val="none" w:sz="0" w:space="0" w:color="auto"/>
                        <w:bottom w:val="none" w:sz="0" w:space="0" w:color="auto"/>
                        <w:right w:val="none" w:sz="0" w:space="0" w:color="auto"/>
                      </w:divBdr>
                    </w:div>
                  </w:divsChild>
                </w:div>
                <w:div w:id="1498302628">
                  <w:marLeft w:val="0"/>
                  <w:marRight w:val="0"/>
                  <w:marTop w:val="0"/>
                  <w:marBottom w:val="0"/>
                  <w:divBdr>
                    <w:top w:val="none" w:sz="0" w:space="0" w:color="auto"/>
                    <w:left w:val="none" w:sz="0" w:space="0" w:color="auto"/>
                    <w:bottom w:val="none" w:sz="0" w:space="0" w:color="auto"/>
                    <w:right w:val="none" w:sz="0" w:space="0" w:color="auto"/>
                  </w:divBdr>
                  <w:divsChild>
                    <w:div w:id="43065614">
                      <w:marLeft w:val="0"/>
                      <w:marRight w:val="0"/>
                      <w:marTop w:val="0"/>
                      <w:marBottom w:val="0"/>
                      <w:divBdr>
                        <w:top w:val="none" w:sz="0" w:space="0" w:color="auto"/>
                        <w:left w:val="none" w:sz="0" w:space="0" w:color="auto"/>
                        <w:bottom w:val="none" w:sz="0" w:space="0" w:color="auto"/>
                        <w:right w:val="none" w:sz="0" w:space="0" w:color="auto"/>
                      </w:divBdr>
                    </w:div>
                    <w:div w:id="1231496744">
                      <w:marLeft w:val="0"/>
                      <w:marRight w:val="0"/>
                      <w:marTop w:val="0"/>
                      <w:marBottom w:val="0"/>
                      <w:divBdr>
                        <w:top w:val="none" w:sz="0" w:space="0" w:color="auto"/>
                        <w:left w:val="none" w:sz="0" w:space="0" w:color="auto"/>
                        <w:bottom w:val="none" w:sz="0" w:space="0" w:color="auto"/>
                        <w:right w:val="none" w:sz="0" w:space="0" w:color="auto"/>
                      </w:divBdr>
                    </w:div>
                  </w:divsChild>
                </w:div>
                <w:div w:id="2096390136">
                  <w:marLeft w:val="0"/>
                  <w:marRight w:val="0"/>
                  <w:marTop w:val="0"/>
                  <w:marBottom w:val="0"/>
                  <w:divBdr>
                    <w:top w:val="none" w:sz="0" w:space="0" w:color="auto"/>
                    <w:left w:val="none" w:sz="0" w:space="0" w:color="auto"/>
                    <w:bottom w:val="none" w:sz="0" w:space="0" w:color="auto"/>
                    <w:right w:val="none" w:sz="0" w:space="0" w:color="auto"/>
                  </w:divBdr>
                  <w:divsChild>
                    <w:div w:id="1334138444">
                      <w:marLeft w:val="0"/>
                      <w:marRight w:val="0"/>
                      <w:marTop w:val="0"/>
                      <w:marBottom w:val="0"/>
                      <w:divBdr>
                        <w:top w:val="none" w:sz="0" w:space="0" w:color="auto"/>
                        <w:left w:val="none" w:sz="0" w:space="0" w:color="auto"/>
                        <w:bottom w:val="none" w:sz="0" w:space="0" w:color="auto"/>
                        <w:right w:val="none" w:sz="0" w:space="0" w:color="auto"/>
                      </w:divBdr>
                    </w:div>
                    <w:div w:id="10226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761628">
      <w:bodyDiv w:val="1"/>
      <w:marLeft w:val="0"/>
      <w:marRight w:val="0"/>
      <w:marTop w:val="0"/>
      <w:marBottom w:val="0"/>
      <w:divBdr>
        <w:top w:val="none" w:sz="0" w:space="0" w:color="auto"/>
        <w:left w:val="none" w:sz="0" w:space="0" w:color="auto"/>
        <w:bottom w:val="none" w:sz="0" w:space="0" w:color="auto"/>
        <w:right w:val="none" w:sz="0" w:space="0" w:color="auto"/>
      </w:divBdr>
      <w:divsChild>
        <w:div w:id="1597054072">
          <w:marLeft w:val="0"/>
          <w:marRight w:val="0"/>
          <w:marTop w:val="0"/>
          <w:marBottom w:val="525"/>
          <w:divBdr>
            <w:top w:val="none" w:sz="0" w:space="0" w:color="auto"/>
            <w:left w:val="none" w:sz="0" w:space="0" w:color="auto"/>
            <w:bottom w:val="none" w:sz="0" w:space="0" w:color="auto"/>
            <w:right w:val="none" w:sz="0" w:space="0" w:color="auto"/>
          </w:divBdr>
          <w:divsChild>
            <w:div w:id="772896870">
              <w:marLeft w:val="0"/>
              <w:marRight w:val="0"/>
              <w:marTop w:val="0"/>
              <w:marBottom w:val="0"/>
              <w:divBdr>
                <w:top w:val="none" w:sz="0" w:space="0" w:color="auto"/>
                <w:left w:val="none" w:sz="0" w:space="0" w:color="auto"/>
                <w:bottom w:val="none" w:sz="0" w:space="0" w:color="auto"/>
                <w:right w:val="none" w:sz="0" w:space="0" w:color="auto"/>
              </w:divBdr>
            </w:div>
            <w:div w:id="1650935265">
              <w:marLeft w:val="0"/>
              <w:marRight w:val="0"/>
              <w:marTop w:val="0"/>
              <w:marBottom w:val="0"/>
              <w:divBdr>
                <w:top w:val="none" w:sz="0" w:space="0" w:color="auto"/>
                <w:left w:val="none" w:sz="0" w:space="0" w:color="auto"/>
                <w:bottom w:val="none" w:sz="0" w:space="0" w:color="auto"/>
                <w:right w:val="none" w:sz="0" w:space="0" w:color="auto"/>
              </w:divBdr>
              <w:divsChild>
                <w:div w:id="2063554001">
                  <w:marLeft w:val="0"/>
                  <w:marRight w:val="0"/>
                  <w:marTop w:val="0"/>
                  <w:marBottom w:val="0"/>
                  <w:divBdr>
                    <w:top w:val="none" w:sz="0" w:space="0" w:color="auto"/>
                    <w:left w:val="none" w:sz="0" w:space="0" w:color="auto"/>
                    <w:bottom w:val="none" w:sz="0" w:space="0" w:color="auto"/>
                    <w:right w:val="none" w:sz="0" w:space="0" w:color="auto"/>
                  </w:divBdr>
                  <w:divsChild>
                    <w:div w:id="16734992">
                      <w:marLeft w:val="0"/>
                      <w:marRight w:val="0"/>
                      <w:marTop w:val="0"/>
                      <w:marBottom w:val="0"/>
                      <w:divBdr>
                        <w:top w:val="none" w:sz="0" w:space="0" w:color="auto"/>
                        <w:left w:val="none" w:sz="0" w:space="0" w:color="auto"/>
                        <w:bottom w:val="none" w:sz="0" w:space="0" w:color="auto"/>
                        <w:right w:val="none" w:sz="0" w:space="0" w:color="auto"/>
                      </w:divBdr>
                    </w:div>
                    <w:div w:id="4239571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9022438">
          <w:marLeft w:val="0"/>
          <w:marRight w:val="0"/>
          <w:marTop w:val="0"/>
          <w:marBottom w:val="0"/>
          <w:divBdr>
            <w:top w:val="none" w:sz="0" w:space="0" w:color="auto"/>
            <w:left w:val="none" w:sz="0" w:space="0" w:color="auto"/>
            <w:bottom w:val="none" w:sz="0" w:space="0" w:color="auto"/>
            <w:right w:val="none" w:sz="0" w:space="0" w:color="auto"/>
          </w:divBdr>
          <w:divsChild>
            <w:div w:id="122891575">
              <w:marLeft w:val="0"/>
              <w:marRight w:val="0"/>
              <w:marTop w:val="0"/>
              <w:marBottom w:val="0"/>
              <w:divBdr>
                <w:top w:val="none" w:sz="0" w:space="0" w:color="auto"/>
                <w:left w:val="none" w:sz="0" w:space="0" w:color="auto"/>
                <w:bottom w:val="none" w:sz="0" w:space="0" w:color="auto"/>
                <w:right w:val="none" w:sz="0" w:space="0" w:color="auto"/>
              </w:divBdr>
              <w:divsChild>
                <w:div w:id="1196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5381">
      <w:bodyDiv w:val="1"/>
      <w:marLeft w:val="0"/>
      <w:marRight w:val="0"/>
      <w:marTop w:val="0"/>
      <w:marBottom w:val="0"/>
      <w:divBdr>
        <w:top w:val="none" w:sz="0" w:space="0" w:color="auto"/>
        <w:left w:val="none" w:sz="0" w:space="0" w:color="auto"/>
        <w:bottom w:val="none" w:sz="0" w:space="0" w:color="auto"/>
        <w:right w:val="none" w:sz="0" w:space="0" w:color="auto"/>
      </w:divBdr>
      <w:divsChild>
        <w:div w:id="1939173078">
          <w:marLeft w:val="0"/>
          <w:marRight w:val="0"/>
          <w:marTop w:val="0"/>
          <w:marBottom w:val="525"/>
          <w:divBdr>
            <w:top w:val="none" w:sz="0" w:space="0" w:color="auto"/>
            <w:left w:val="none" w:sz="0" w:space="0" w:color="auto"/>
            <w:bottom w:val="none" w:sz="0" w:space="0" w:color="auto"/>
            <w:right w:val="none" w:sz="0" w:space="0" w:color="auto"/>
          </w:divBdr>
          <w:divsChild>
            <w:div w:id="1616406379">
              <w:marLeft w:val="0"/>
              <w:marRight w:val="0"/>
              <w:marTop w:val="0"/>
              <w:marBottom w:val="0"/>
              <w:divBdr>
                <w:top w:val="none" w:sz="0" w:space="0" w:color="auto"/>
                <w:left w:val="none" w:sz="0" w:space="0" w:color="auto"/>
                <w:bottom w:val="none" w:sz="0" w:space="0" w:color="auto"/>
                <w:right w:val="none" w:sz="0" w:space="0" w:color="auto"/>
              </w:divBdr>
            </w:div>
            <w:div w:id="1174147780">
              <w:marLeft w:val="0"/>
              <w:marRight w:val="0"/>
              <w:marTop w:val="0"/>
              <w:marBottom w:val="0"/>
              <w:divBdr>
                <w:top w:val="none" w:sz="0" w:space="0" w:color="auto"/>
                <w:left w:val="none" w:sz="0" w:space="0" w:color="auto"/>
                <w:bottom w:val="none" w:sz="0" w:space="0" w:color="auto"/>
                <w:right w:val="none" w:sz="0" w:space="0" w:color="auto"/>
              </w:divBdr>
              <w:divsChild>
                <w:div w:id="1300956419">
                  <w:marLeft w:val="0"/>
                  <w:marRight w:val="0"/>
                  <w:marTop w:val="0"/>
                  <w:marBottom w:val="0"/>
                  <w:divBdr>
                    <w:top w:val="none" w:sz="0" w:space="0" w:color="auto"/>
                    <w:left w:val="none" w:sz="0" w:space="0" w:color="auto"/>
                    <w:bottom w:val="none" w:sz="0" w:space="0" w:color="auto"/>
                    <w:right w:val="none" w:sz="0" w:space="0" w:color="auto"/>
                  </w:divBdr>
                  <w:divsChild>
                    <w:div w:id="310252733">
                      <w:marLeft w:val="0"/>
                      <w:marRight w:val="0"/>
                      <w:marTop w:val="0"/>
                      <w:marBottom w:val="0"/>
                      <w:divBdr>
                        <w:top w:val="none" w:sz="0" w:space="0" w:color="auto"/>
                        <w:left w:val="none" w:sz="0" w:space="0" w:color="auto"/>
                        <w:bottom w:val="none" w:sz="0" w:space="0" w:color="auto"/>
                        <w:right w:val="none" w:sz="0" w:space="0" w:color="auto"/>
                      </w:divBdr>
                    </w:div>
                    <w:div w:id="3849149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2559137">
          <w:marLeft w:val="0"/>
          <w:marRight w:val="0"/>
          <w:marTop w:val="0"/>
          <w:marBottom w:val="0"/>
          <w:divBdr>
            <w:top w:val="none" w:sz="0" w:space="0" w:color="auto"/>
            <w:left w:val="none" w:sz="0" w:space="0" w:color="auto"/>
            <w:bottom w:val="none" w:sz="0" w:space="0" w:color="auto"/>
            <w:right w:val="none" w:sz="0" w:space="0" w:color="auto"/>
          </w:divBdr>
          <w:divsChild>
            <w:div w:id="2032342087">
              <w:marLeft w:val="0"/>
              <w:marRight w:val="0"/>
              <w:marTop w:val="0"/>
              <w:marBottom w:val="0"/>
              <w:divBdr>
                <w:top w:val="none" w:sz="0" w:space="0" w:color="auto"/>
                <w:left w:val="none" w:sz="0" w:space="0" w:color="auto"/>
                <w:bottom w:val="none" w:sz="0" w:space="0" w:color="auto"/>
                <w:right w:val="none" w:sz="0" w:space="0" w:color="auto"/>
              </w:divBdr>
              <w:divsChild>
                <w:div w:id="897013049">
                  <w:marLeft w:val="0"/>
                  <w:marRight w:val="0"/>
                  <w:marTop w:val="0"/>
                  <w:marBottom w:val="0"/>
                  <w:divBdr>
                    <w:top w:val="none" w:sz="0" w:space="0" w:color="auto"/>
                    <w:left w:val="none" w:sz="0" w:space="0" w:color="auto"/>
                    <w:bottom w:val="none" w:sz="0" w:space="0" w:color="auto"/>
                    <w:right w:val="none" w:sz="0" w:space="0" w:color="auto"/>
                  </w:divBdr>
                </w:div>
                <w:div w:id="795371890">
                  <w:marLeft w:val="0"/>
                  <w:marRight w:val="0"/>
                  <w:marTop w:val="0"/>
                  <w:marBottom w:val="0"/>
                  <w:divBdr>
                    <w:top w:val="none" w:sz="0" w:space="0" w:color="auto"/>
                    <w:left w:val="none" w:sz="0" w:space="0" w:color="auto"/>
                    <w:bottom w:val="none" w:sz="0" w:space="0" w:color="auto"/>
                    <w:right w:val="none" w:sz="0" w:space="0" w:color="auto"/>
                  </w:divBdr>
                </w:div>
                <w:div w:id="120269179">
                  <w:marLeft w:val="0"/>
                  <w:marRight w:val="0"/>
                  <w:marTop w:val="0"/>
                  <w:marBottom w:val="0"/>
                  <w:divBdr>
                    <w:top w:val="none" w:sz="0" w:space="0" w:color="auto"/>
                    <w:left w:val="none" w:sz="0" w:space="0" w:color="auto"/>
                    <w:bottom w:val="none" w:sz="0" w:space="0" w:color="auto"/>
                    <w:right w:val="none" w:sz="0" w:space="0" w:color="auto"/>
                  </w:divBdr>
                  <w:divsChild>
                    <w:div w:id="1900239072">
                      <w:marLeft w:val="0"/>
                      <w:marRight w:val="0"/>
                      <w:marTop w:val="0"/>
                      <w:marBottom w:val="0"/>
                      <w:divBdr>
                        <w:top w:val="none" w:sz="0" w:space="0" w:color="auto"/>
                        <w:left w:val="none" w:sz="0" w:space="0" w:color="auto"/>
                        <w:bottom w:val="none" w:sz="0" w:space="0" w:color="auto"/>
                        <w:right w:val="none" w:sz="0" w:space="0" w:color="auto"/>
                      </w:divBdr>
                    </w:div>
                    <w:div w:id="1955021322">
                      <w:marLeft w:val="0"/>
                      <w:marRight w:val="0"/>
                      <w:marTop w:val="0"/>
                      <w:marBottom w:val="0"/>
                      <w:divBdr>
                        <w:top w:val="none" w:sz="0" w:space="0" w:color="auto"/>
                        <w:left w:val="none" w:sz="0" w:space="0" w:color="auto"/>
                        <w:bottom w:val="none" w:sz="0" w:space="0" w:color="auto"/>
                        <w:right w:val="none" w:sz="0" w:space="0" w:color="auto"/>
                      </w:divBdr>
                    </w:div>
                  </w:divsChild>
                </w:div>
                <w:div w:id="306787305">
                  <w:marLeft w:val="0"/>
                  <w:marRight w:val="0"/>
                  <w:marTop w:val="0"/>
                  <w:marBottom w:val="0"/>
                  <w:divBdr>
                    <w:top w:val="none" w:sz="0" w:space="0" w:color="auto"/>
                    <w:left w:val="none" w:sz="0" w:space="0" w:color="auto"/>
                    <w:bottom w:val="none" w:sz="0" w:space="0" w:color="auto"/>
                    <w:right w:val="none" w:sz="0" w:space="0" w:color="auto"/>
                  </w:divBdr>
                  <w:divsChild>
                    <w:div w:id="1539508827">
                      <w:marLeft w:val="0"/>
                      <w:marRight w:val="0"/>
                      <w:marTop w:val="0"/>
                      <w:marBottom w:val="0"/>
                      <w:divBdr>
                        <w:top w:val="none" w:sz="0" w:space="0" w:color="auto"/>
                        <w:left w:val="none" w:sz="0" w:space="0" w:color="auto"/>
                        <w:bottom w:val="none" w:sz="0" w:space="0" w:color="auto"/>
                        <w:right w:val="none" w:sz="0" w:space="0" w:color="auto"/>
                      </w:divBdr>
                    </w:div>
                    <w:div w:id="2031687922">
                      <w:marLeft w:val="0"/>
                      <w:marRight w:val="0"/>
                      <w:marTop w:val="0"/>
                      <w:marBottom w:val="0"/>
                      <w:divBdr>
                        <w:top w:val="none" w:sz="0" w:space="0" w:color="auto"/>
                        <w:left w:val="none" w:sz="0" w:space="0" w:color="auto"/>
                        <w:bottom w:val="none" w:sz="0" w:space="0" w:color="auto"/>
                        <w:right w:val="none" w:sz="0" w:space="0" w:color="auto"/>
                      </w:divBdr>
                      <w:divsChild>
                        <w:div w:id="18915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853218">
      <w:bodyDiv w:val="1"/>
      <w:marLeft w:val="0"/>
      <w:marRight w:val="0"/>
      <w:marTop w:val="0"/>
      <w:marBottom w:val="0"/>
      <w:divBdr>
        <w:top w:val="none" w:sz="0" w:space="0" w:color="auto"/>
        <w:left w:val="none" w:sz="0" w:space="0" w:color="auto"/>
        <w:bottom w:val="none" w:sz="0" w:space="0" w:color="auto"/>
        <w:right w:val="none" w:sz="0" w:space="0" w:color="auto"/>
      </w:divBdr>
      <w:divsChild>
        <w:div w:id="853613429">
          <w:marLeft w:val="0"/>
          <w:marRight w:val="0"/>
          <w:marTop w:val="0"/>
          <w:marBottom w:val="525"/>
          <w:divBdr>
            <w:top w:val="none" w:sz="0" w:space="0" w:color="auto"/>
            <w:left w:val="none" w:sz="0" w:space="0" w:color="auto"/>
            <w:bottom w:val="none" w:sz="0" w:space="0" w:color="auto"/>
            <w:right w:val="none" w:sz="0" w:space="0" w:color="auto"/>
          </w:divBdr>
          <w:divsChild>
            <w:div w:id="1045057360">
              <w:marLeft w:val="0"/>
              <w:marRight w:val="0"/>
              <w:marTop w:val="0"/>
              <w:marBottom w:val="0"/>
              <w:divBdr>
                <w:top w:val="none" w:sz="0" w:space="0" w:color="auto"/>
                <w:left w:val="none" w:sz="0" w:space="0" w:color="auto"/>
                <w:bottom w:val="none" w:sz="0" w:space="0" w:color="auto"/>
                <w:right w:val="none" w:sz="0" w:space="0" w:color="auto"/>
              </w:divBdr>
            </w:div>
            <w:div w:id="1809129182">
              <w:marLeft w:val="0"/>
              <w:marRight w:val="0"/>
              <w:marTop w:val="0"/>
              <w:marBottom w:val="0"/>
              <w:divBdr>
                <w:top w:val="none" w:sz="0" w:space="0" w:color="auto"/>
                <w:left w:val="none" w:sz="0" w:space="0" w:color="auto"/>
                <w:bottom w:val="none" w:sz="0" w:space="0" w:color="auto"/>
                <w:right w:val="none" w:sz="0" w:space="0" w:color="auto"/>
              </w:divBdr>
              <w:divsChild>
                <w:div w:id="1097218578">
                  <w:marLeft w:val="0"/>
                  <w:marRight w:val="0"/>
                  <w:marTop w:val="0"/>
                  <w:marBottom w:val="0"/>
                  <w:divBdr>
                    <w:top w:val="none" w:sz="0" w:space="0" w:color="auto"/>
                    <w:left w:val="none" w:sz="0" w:space="0" w:color="auto"/>
                    <w:bottom w:val="none" w:sz="0" w:space="0" w:color="auto"/>
                    <w:right w:val="none" w:sz="0" w:space="0" w:color="auto"/>
                  </w:divBdr>
                  <w:divsChild>
                    <w:div w:id="1508520095">
                      <w:marLeft w:val="0"/>
                      <w:marRight w:val="0"/>
                      <w:marTop w:val="0"/>
                      <w:marBottom w:val="0"/>
                      <w:divBdr>
                        <w:top w:val="none" w:sz="0" w:space="0" w:color="auto"/>
                        <w:left w:val="none" w:sz="0" w:space="0" w:color="auto"/>
                        <w:bottom w:val="none" w:sz="0" w:space="0" w:color="auto"/>
                        <w:right w:val="none" w:sz="0" w:space="0" w:color="auto"/>
                      </w:divBdr>
                    </w:div>
                    <w:div w:id="17043313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0346206">
          <w:marLeft w:val="0"/>
          <w:marRight w:val="0"/>
          <w:marTop w:val="0"/>
          <w:marBottom w:val="0"/>
          <w:divBdr>
            <w:top w:val="none" w:sz="0" w:space="0" w:color="auto"/>
            <w:left w:val="none" w:sz="0" w:space="0" w:color="auto"/>
            <w:bottom w:val="none" w:sz="0" w:space="0" w:color="auto"/>
            <w:right w:val="none" w:sz="0" w:space="0" w:color="auto"/>
          </w:divBdr>
          <w:divsChild>
            <w:div w:id="1462263135">
              <w:marLeft w:val="0"/>
              <w:marRight w:val="0"/>
              <w:marTop w:val="0"/>
              <w:marBottom w:val="0"/>
              <w:divBdr>
                <w:top w:val="none" w:sz="0" w:space="0" w:color="auto"/>
                <w:left w:val="none" w:sz="0" w:space="0" w:color="auto"/>
                <w:bottom w:val="none" w:sz="0" w:space="0" w:color="auto"/>
                <w:right w:val="none" w:sz="0" w:space="0" w:color="auto"/>
              </w:divBdr>
              <w:divsChild>
                <w:div w:id="16107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76449">
      <w:bodyDiv w:val="1"/>
      <w:marLeft w:val="0"/>
      <w:marRight w:val="0"/>
      <w:marTop w:val="0"/>
      <w:marBottom w:val="0"/>
      <w:divBdr>
        <w:top w:val="none" w:sz="0" w:space="0" w:color="auto"/>
        <w:left w:val="none" w:sz="0" w:space="0" w:color="auto"/>
        <w:bottom w:val="none" w:sz="0" w:space="0" w:color="auto"/>
        <w:right w:val="none" w:sz="0" w:space="0" w:color="auto"/>
      </w:divBdr>
      <w:divsChild>
        <w:div w:id="1591111656">
          <w:marLeft w:val="0"/>
          <w:marRight w:val="0"/>
          <w:marTop w:val="0"/>
          <w:marBottom w:val="525"/>
          <w:divBdr>
            <w:top w:val="none" w:sz="0" w:space="0" w:color="auto"/>
            <w:left w:val="none" w:sz="0" w:space="0" w:color="auto"/>
            <w:bottom w:val="none" w:sz="0" w:space="0" w:color="auto"/>
            <w:right w:val="none" w:sz="0" w:space="0" w:color="auto"/>
          </w:divBdr>
          <w:divsChild>
            <w:div w:id="795638606">
              <w:marLeft w:val="0"/>
              <w:marRight w:val="0"/>
              <w:marTop w:val="0"/>
              <w:marBottom w:val="0"/>
              <w:divBdr>
                <w:top w:val="none" w:sz="0" w:space="0" w:color="auto"/>
                <w:left w:val="none" w:sz="0" w:space="0" w:color="auto"/>
                <w:bottom w:val="none" w:sz="0" w:space="0" w:color="auto"/>
                <w:right w:val="none" w:sz="0" w:space="0" w:color="auto"/>
              </w:divBdr>
            </w:div>
            <w:div w:id="375274406">
              <w:marLeft w:val="0"/>
              <w:marRight w:val="0"/>
              <w:marTop w:val="0"/>
              <w:marBottom w:val="0"/>
              <w:divBdr>
                <w:top w:val="none" w:sz="0" w:space="0" w:color="auto"/>
                <w:left w:val="none" w:sz="0" w:space="0" w:color="auto"/>
                <w:bottom w:val="none" w:sz="0" w:space="0" w:color="auto"/>
                <w:right w:val="none" w:sz="0" w:space="0" w:color="auto"/>
              </w:divBdr>
              <w:divsChild>
                <w:div w:id="2114131930">
                  <w:marLeft w:val="0"/>
                  <w:marRight w:val="0"/>
                  <w:marTop w:val="0"/>
                  <w:marBottom w:val="0"/>
                  <w:divBdr>
                    <w:top w:val="none" w:sz="0" w:space="0" w:color="auto"/>
                    <w:left w:val="none" w:sz="0" w:space="0" w:color="auto"/>
                    <w:bottom w:val="none" w:sz="0" w:space="0" w:color="auto"/>
                    <w:right w:val="none" w:sz="0" w:space="0" w:color="auto"/>
                  </w:divBdr>
                  <w:divsChild>
                    <w:div w:id="62915335">
                      <w:marLeft w:val="0"/>
                      <w:marRight w:val="0"/>
                      <w:marTop w:val="0"/>
                      <w:marBottom w:val="0"/>
                      <w:divBdr>
                        <w:top w:val="none" w:sz="0" w:space="0" w:color="auto"/>
                        <w:left w:val="none" w:sz="0" w:space="0" w:color="auto"/>
                        <w:bottom w:val="none" w:sz="0" w:space="0" w:color="auto"/>
                        <w:right w:val="none" w:sz="0" w:space="0" w:color="auto"/>
                      </w:divBdr>
                    </w:div>
                    <w:div w:id="66224635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3290110">
          <w:marLeft w:val="0"/>
          <w:marRight w:val="0"/>
          <w:marTop w:val="0"/>
          <w:marBottom w:val="0"/>
          <w:divBdr>
            <w:top w:val="none" w:sz="0" w:space="0" w:color="auto"/>
            <w:left w:val="none" w:sz="0" w:space="0" w:color="auto"/>
            <w:bottom w:val="none" w:sz="0" w:space="0" w:color="auto"/>
            <w:right w:val="none" w:sz="0" w:space="0" w:color="auto"/>
          </w:divBdr>
          <w:divsChild>
            <w:div w:id="638345042">
              <w:marLeft w:val="0"/>
              <w:marRight w:val="0"/>
              <w:marTop w:val="0"/>
              <w:marBottom w:val="0"/>
              <w:divBdr>
                <w:top w:val="none" w:sz="0" w:space="0" w:color="auto"/>
                <w:left w:val="none" w:sz="0" w:space="0" w:color="auto"/>
                <w:bottom w:val="none" w:sz="0" w:space="0" w:color="auto"/>
                <w:right w:val="none" w:sz="0" w:space="0" w:color="auto"/>
              </w:divBdr>
              <w:divsChild>
                <w:div w:id="1014962657">
                  <w:marLeft w:val="0"/>
                  <w:marRight w:val="0"/>
                  <w:marTop w:val="0"/>
                  <w:marBottom w:val="0"/>
                  <w:divBdr>
                    <w:top w:val="none" w:sz="0" w:space="0" w:color="auto"/>
                    <w:left w:val="none" w:sz="0" w:space="0" w:color="auto"/>
                    <w:bottom w:val="none" w:sz="0" w:space="0" w:color="auto"/>
                    <w:right w:val="none" w:sz="0" w:space="0" w:color="auto"/>
                  </w:divBdr>
                  <w:divsChild>
                    <w:div w:id="2033916718">
                      <w:marLeft w:val="0"/>
                      <w:marRight w:val="0"/>
                      <w:marTop w:val="0"/>
                      <w:marBottom w:val="0"/>
                      <w:divBdr>
                        <w:top w:val="none" w:sz="0" w:space="0" w:color="auto"/>
                        <w:left w:val="none" w:sz="0" w:space="0" w:color="auto"/>
                        <w:bottom w:val="none" w:sz="0" w:space="0" w:color="auto"/>
                        <w:right w:val="none" w:sz="0" w:space="0" w:color="auto"/>
                      </w:divBdr>
                    </w:div>
                  </w:divsChild>
                </w:div>
                <w:div w:id="1632783877">
                  <w:marLeft w:val="0"/>
                  <w:marRight w:val="0"/>
                  <w:marTop w:val="0"/>
                  <w:marBottom w:val="0"/>
                  <w:divBdr>
                    <w:top w:val="none" w:sz="0" w:space="0" w:color="auto"/>
                    <w:left w:val="none" w:sz="0" w:space="0" w:color="auto"/>
                    <w:bottom w:val="none" w:sz="0" w:space="0" w:color="auto"/>
                    <w:right w:val="none" w:sz="0" w:space="0" w:color="auto"/>
                  </w:divBdr>
                  <w:divsChild>
                    <w:div w:id="2062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93207">
      <w:bodyDiv w:val="1"/>
      <w:marLeft w:val="0"/>
      <w:marRight w:val="0"/>
      <w:marTop w:val="0"/>
      <w:marBottom w:val="0"/>
      <w:divBdr>
        <w:top w:val="none" w:sz="0" w:space="0" w:color="auto"/>
        <w:left w:val="none" w:sz="0" w:space="0" w:color="auto"/>
        <w:bottom w:val="none" w:sz="0" w:space="0" w:color="auto"/>
        <w:right w:val="none" w:sz="0" w:space="0" w:color="auto"/>
      </w:divBdr>
      <w:divsChild>
        <w:div w:id="1562255623">
          <w:marLeft w:val="0"/>
          <w:marRight w:val="0"/>
          <w:marTop w:val="0"/>
          <w:marBottom w:val="0"/>
          <w:divBdr>
            <w:top w:val="none" w:sz="0" w:space="0" w:color="auto"/>
            <w:left w:val="none" w:sz="0" w:space="0" w:color="auto"/>
            <w:bottom w:val="none" w:sz="0" w:space="0" w:color="auto"/>
            <w:right w:val="none" w:sz="0" w:space="0" w:color="auto"/>
          </w:divBdr>
        </w:div>
        <w:div w:id="262685790">
          <w:marLeft w:val="0"/>
          <w:marRight w:val="0"/>
          <w:marTop w:val="0"/>
          <w:marBottom w:val="0"/>
          <w:divBdr>
            <w:top w:val="none" w:sz="0" w:space="0" w:color="auto"/>
            <w:left w:val="none" w:sz="0" w:space="0" w:color="auto"/>
            <w:bottom w:val="none" w:sz="0" w:space="0" w:color="auto"/>
            <w:right w:val="none" w:sz="0" w:space="0" w:color="auto"/>
          </w:divBdr>
          <w:divsChild>
            <w:div w:id="1331521337">
              <w:marLeft w:val="0"/>
              <w:marRight w:val="0"/>
              <w:marTop w:val="0"/>
              <w:marBottom w:val="0"/>
              <w:divBdr>
                <w:top w:val="none" w:sz="0" w:space="0" w:color="auto"/>
                <w:left w:val="none" w:sz="0" w:space="0" w:color="auto"/>
                <w:bottom w:val="none" w:sz="0" w:space="0" w:color="auto"/>
                <w:right w:val="none" w:sz="0" w:space="0" w:color="auto"/>
              </w:divBdr>
              <w:divsChild>
                <w:div w:id="1268319181">
                  <w:marLeft w:val="0"/>
                  <w:marRight w:val="0"/>
                  <w:marTop w:val="0"/>
                  <w:marBottom w:val="0"/>
                  <w:divBdr>
                    <w:top w:val="none" w:sz="0" w:space="0" w:color="auto"/>
                    <w:left w:val="none" w:sz="0" w:space="0" w:color="auto"/>
                    <w:bottom w:val="none" w:sz="0" w:space="0" w:color="auto"/>
                    <w:right w:val="none" w:sz="0" w:space="0" w:color="auto"/>
                  </w:divBdr>
                  <w:divsChild>
                    <w:div w:id="1044256404">
                      <w:marLeft w:val="0"/>
                      <w:marRight w:val="0"/>
                      <w:marTop w:val="0"/>
                      <w:marBottom w:val="0"/>
                      <w:divBdr>
                        <w:top w:val="none" w:sz="0" w:space="0" w:color="auto"/>
                        <w:left w:val="none" w:sz="0" w:space="0" w:color="auto"/>
                        <w:bottom w:val="none" w:sz="0" w:space="0" w:color="auto"/>
                        <w:right w:val="none" w:sz="0" w:space="0" w:color="auto"/>
                      </w:divBdr>
                      <w:divsChild>
                        <w:div w:id="314377985">
                          <w:marLeft w:val="0"/>
                          <w:marRight w:val="0"/>
                          <w:marTop w:val="0"/>
                          <w:marBottom w:val="0"/>
                          <w:divBdr>
                            <w:top w:val="single" w:sz="6" w:space="0" w:color="939393"/>
                            <w:left w:val="single" w:sz="6" w:space="11" w:color="939393"/>
                            <w:bottom w:val="single" w:sz="6" w:space="0" w:color="FFFFFF"/>
                            <w:right w:val="single" w:sz="6" w:space="11" w:color="939393"/>
                          </w:divBdr>
                        </w:div>
                        <w:div w:id="100810083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16579738">
                      <w:marLeft w:val="0"/>
                      <w:marRight w:val="0"/>
                      <w:marTop w:val="0"/>
                      <w:marBottom w:val="180"/>
                      <w:divBdr>
                        <w:top w:val="single" w:sz="6" w:space="0" w:color="939393"/>
                        <w:left w:val="single" w:sz="6" w:space="0" w:color="939393"/>
                        <w:bottom w:val="single" w:sz="6" w:space="0" w:color="939393"/>
                        <w:right w:val="single" w:sz="6" w:space="0" w:color="939393"/>
                      </w:divBdr>
                      <w:divsChild>
                        <w:div w:id="1342779357">
                          <w:marLeft w:val="0"/>
                          <w:marRight w:val="0"/>
                          <w:marTop w:val="0"/>
                          <w:marBottom w:val="0"/>
                          <w:divBdr>
                            <w:top w:val="none" w:sz="0" w:space="0" w:color="auto"/>
                            <w:left w:val="none" w:sz="0" w:space="0" w:color="auto"/>
                            <w:bottom w:val="none" w:sz="0" w:space="0" w:color="auto"/>
                            <w:right w:val="none" w:sz="0" w:space="0" w:color="auto"/>
                          </w:divBdr>
                          <w:divsChild>
                            <w:div w:id="12489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806553">
      <w:bodyDiv w:val="1"/>
      <w:marLeft w:val="0"/>
      <w:marRight w:val="0"/>
      <w:marTop w:val="0"/>
      <w:marBottom w:val="0"/>
      <w:divBdr>
        <w:top w:val="none" w:sz="0" w:space="0" w:color="auto"/>
        <w:left w:val="none" w:sz="0" w:space="0" w:color="auto"/>
        <w:bottom w:val="none" w:sz="0" w:space="0" w:color="auto"/>
        <w:right w:val="none" w:sz="0" w:space="0" w:color="auto"/>
      </w:divBdr>
      <w:divsChild>
        <w:div w:id="1969966960">
          <w:marLeft w:val="0"/>
          <w:marRight w:val="0"/>
          <w:marTop w:val="0"/>
          <w:marBottom w:val="0"/>
          <w:divBdr>
            <w:top w:val="none" w:sz="0" w:space="0" w:color="auto"/>
            <w:left w:val="none" w:sz="0" w:space="0" w:color="auto"/>
            <w:bottom w:val="none" w:sz="0" w:space="0" w:color="auto"/>
            <w:right w:val="none" w:sz="0" w:space="0" w:color="auto"/>
          </w:divBdr>
        </w:div>
      </w:divsChild>
    </w:div>
    <w:div w:id="1735854502">
      <w:bodyDiv w:val="1"/>
      <w:marLeft w:val="0"/>
      <w:marRight w:val="0"/>
      <w:marTop w:val="0"/>
      <w:marBottom w:val="0"/>
      <w:divBdr>
        <w:top w:val="none" w:sz="0" w:space="0" w:color="auto"/>
        <w:left w:val="none" w:sz="0" w:space="0" w:color="auto"/>
        <w:bottom w:val="none" w:sz="0" w:space="0" w:color="auto"/>
        <w:right w:val="none" w:sz="0" w:space="0" w:color="auto"/>
      </w:divBdr>
    </w:div>
    <w:div w:id="1737317180">
      <w:bodyDiv w:val="1"/>
      <w:marLeft w:val="0"/>
      <w:marRight w:val="0"/>
      <w:marTop w:val="0"/>
      <w:marBottom w:val="0"/>
      <w:divBdr>
        <w:top w:val="none" w:sz="0" w:space="0" w:color="auto"/>
        <w:left w:val="none" w:sz="0" w:space="0" w:color="auto"/>
        <w:bottom w:val="none" w:sz="0" w:space="0" w:color="auto"/>
        <w:right w:val="none" w:sz="0" w:space="0" w:color="auto"/>
      </w:divBdr>
      <w:divsChild>
        <w:div w:id="456291438">
          <w:marLeft w:val="0"/>
          <w:marRight w:val="0"/>
          <w:marTop w:val="0"/>
          <w:marBottom w:val="525"/>
          <w:divBdr>
            <w:top w:val="none" w:sz="0" w:space="0" w:color="auto"/>
            <w:left w:val="none" w:sz="0" w:space="0" w:color="auto"/>
            <w:bottom w:val="none" w:sz="0" w:space="0" w:color="auto"/>
            <w:right w:val="none" w:sz="0" w:space="0" w:color="auto"/>
          </w:divBdr>
          <w:divsChild>
            <w:div w:id="542718113">
              <w:marLeft w:val="0"/>
              <w:marRight w:val="0"/>
              <w:marTop w:val="0"/>
              <w:marBottom w:val="0"/>
              <w:divBdr>
                <w:top w:val="none" w:sz="0" w:space="0" w:color="auto"/>
                <w:left w:val="none" w:sz="0" w:space="0" w:color="auto"/>
                <w:bottom w:val="none" w:sz="0" w:space="0" w:color="auto"/>
                <w:right w:val="none" w:sz="0" w:space="0" w:color="auto"/>
              </w:divBdr>
            </w:div>
          </w:divsChild>
        </w:div>
        <w:div w:id="1455099574">
          <w:marLeft w:val="0"/>
          <w:marRight w:val="0"/>
          <w:marTop w:val="0"/>
          <w:marBottom w:val="0"/>
          <w:divBdr>
            <w:top w:val="none" w:sz="0" w:space="0" w:color="auto"/>
            <w:left w:val="none" w:sz="0" w:space="0" w:color="auto"/>
            <w:bottom w:val="none" w:sz="0" w:space="0" w:color="auto"/>
            <w:right w:val="none" w:sz="0" w:space="0" w:color="auto"/>
          </w:divBdr>
          <w:divsChild>
            <w:div w:id="1147165731">
              <w:marLeft w:val="0"/>
              <w:marRight w:val="0"/>
              <w:marTop w:val="0"/>
              <w:marBottom w:val="0"/>
              <w:divBdr>
                <w:top w:val="none" w:sz="0" w:space="0" w:color="auto"/>
                <w:left w:val="none" w:sz="0" w:space="0" w:color="auto"/>
                <w:bottom w:val="none" w:sz="0" w:space="0" w:color="auto"/>
                <w:right w:val="none" w:sz="0" w:space="0" w:color="auto"/>
              </w:divBdr>
              <w:divsChild>
                <w:div w:id="1488940310">
                  <w:marLeft w:val="0"/>
                  <w:marRight w:val="0"/>
                  <w:marTop w:val="0"/>
                  <w:marBottom w:val="0"/>
                  <w:divBdr>
                    <w:top w:val="none" w:sz="0" w:space="0" w:color="auto"/>
                    <w:left w:val="none" w:sz="0" w:space="0" w:color="auto"/>
                    <w:bottom w:val="none" w:sz="0" w:space="0" w:color="auto"/>
                    <w:right w:val="none" w:sz="0" w:space="0" w:color="auto"/>
                  </w:divBdr>
                  <w:divsChild>
                    <w:div w:id="1223323123">
                      <w:marLeft w:val="0"/>
                      <w:marRight w:val="0"/>
                      <w:marTop w:val="0"/>
                      <w:marBottom w:val="0"/>
                      <w:divBdr>
                        <w:top w:val="none" w:sz="0" w:space="0" w:color="auto"/>
                        <w:left w:val="none" w:sz="0" w:space="0" w:color="auto"/>
                        <w:bottom w:val="none" w:sz="0" w:space="0" w:color="auto"/>
                        <w:right w:val="none" w:sz="0" w:space="0" w:color="auto"/>
                      </w:divBdr>
                    </w:div>
                    <w:div w:id="1227573802">
                      <w:marLeft w:val="0"/>
                      <w:marRight w:val="0"/>
                      <w:marTop w:val="0"/>
                      <w:marBottom w:val="0"/>
                      <w:divBdr>
                        <w:top w:val="none" w:sz="0" w:space="0" w:color="auto"/>
                        <w:left w:val="none" w:sz="0" w:space="0" w:color="auto"/>
                        <w:bottom w:val="none" w:sz="0" w:space="0" w:color="auto"/>
                        <w:right w:val="none" w:sz="0" w:space="0" w:color="auto"/>
                      </w:divBdr>
                    </w:div>
                  </w:divsChild>
                </w:div>
                <w:div w:id="1720084913">
                  <w:marLeft w:val="0"/>
                  <w:marRight w:val="0"/>
                  <w:marTop w:val="0"/>
                  <w:marBottom w:val="0"/>
                  <w:divBdr>
                    <w:top w:val="none" w:sz="0" w:space="0" w:color="auto"/>
                    <w:left w:val="none" w:sz="0" w:space="0" w:color="auto"/>
                    <w:bottom w:val="none" w:sz="0" w:space="0" w:color="auto"/>
                    <w:right w:val="none" w:sz="0" w:space="0" w:color="auto"/>
                  </w:divBdr>
                  <w:divsChild>
                    <w:div w:id="393889437">
                      <w:marLeft w:val="0"/>
                      <w:marRight w:val="0"/>
                      <w:marTop w:val="0"/>
                      <w:marBottom w:val="0"/>
                      <w:divBdr>
                        <w:top w:val="none" w:sz="0" w:space="0" w:color="auto"/>
                        <w:left w:val="none" w:sz="0" w:space="0" w:color="auto"/>
                        <w:bottom w:val="none" w:sz="0" w:space="0" w:color="auto"/>
                        <w:right w:val="none" w:sz="0" w:space="0" w:color="auto"/>
                      </w:divBdr>
                    </w:div>
                    <w:div w:id="8122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08102">
      <w:bodyDiv w:val="1"/>
      <w:marLeft w:val="0"/>
      <w:marRight w:val="0"/>
      <w:marTop w:val="0"/>
      <w:marBottom w:val="0"/>
      <w:divBdr>
        <w:top w:val="none" w:sz="0" w:space="0" w:color="auto"/>
        <w:left w:val="none" w:sz="0" w:space="0" w:color="auto"/>
        <w:bottom w:val="none" w:sz="0" w:space="0" w:color="auto"/>
        <w:right w:val="none" w:sz="0" w:space="0" w:color="auto"/>
      </w:divBdr>
      <w:divsChild>
        <w:div w:id="1798640032">
          <w:marLeft w:val="0"/>
          <w:marRight w:val="0"/>
          <w:marTop w:val="0"/>
          <w:marBottom w:val="525"/>
          <w:divBdr>
            <w:top w:val="none" w:sz="0" w:space="0" w:color="auto"/>
            <w:left w:val="none" w:sz="0" w:space="0" w:color="auto"/>
            <w:bottom w:val="none" w:sz="0" w:space="0" w:color="auto"/>
            <w:right w:val="none" w:sz="0" w:space="0" w:color="auto"/>
          </w:divBdr>
          <w:divsChild>
            <w:div w:id="2003311521">
              <w:marLeft w:val="0"/>
              <w:marRight w:val="0"/>
              <w:marTop w:val="0"/>
              <w:marBottom w:val="0"/>
              <w:divBdr>
                <w:top w:val="none" w:sz="0" w:space="0" w:color="auto"/>
                <w:left w:val="none" w:sz="0" w:space="0" w:color="auto"/>
                <w:bottom w:val="none" w:sz="0" w:space="0" w:color="auto"/>
                <w:right w:val="none" w:sz="0" w:space="0" w:color="auto"/>
              </w:divBdr>
            </w:div>
            <w:div w:id="1963419701">
              <w:marLeft w:val="0"/>
              <w:marRight w:val="0"/>
              <w:marTop w:val="0"/>
              <w:marBottom w:val="0"/>
              <w:divBdr>
                <w:top w:val="none" w:sz="0" w:space="0" w:color="auto"/>
                <w:left w:val="none" w:sz="0" w:space="0" w:color="auto"/>
                <w:bottom w:val="none" w:sz="0" w:space="0" w:color="auto"/>
                <w:right w:val="none" w:sz="0" w:space="0" w:color="auto"/>
              </w:divBdr>
              <w:divsChild>
                <w:div w:id="1344744010">
                  <w:marLeft w:val="0"/>
                  <w:marRight w:val="0"/>
                  <w:marTop w:val="0"/>
                  <w:marBottom w:val="0"/>
                  <w:divBdr>
                    <w:top w:val="none" w:sz="0" w:space="0" w:color="auto"/>
                    <w:left w:val="none" w:sz="0" w:space="0" w:color="auto"/>
                    <w:bottom w:val="none" w:sz="0" w:space="0" w:color="auto"/>
                    <w:right w:val="none" w:sz="0" w:space="0" w:color="auto"/>
                  </w:divBdr>
                  <w:divsChild>
                    <w:div w:id="1860966425">
                      <w:marLeft w:val="0"/>
                      <w:marRight w:val="0"/>
                      <w:marTop w:val="0"/>
                      <w:marBottom w:val="0"/>
                      <w:divBdr>
                        <w:top w:val="none" w:sz="0" w:space="0" w:color="auto"/>
                        <w:left w:val="none" w:sz="0" w:space="0" w:color="auto"/>
                        <w:bottom w:val="none" w:sz="0" w:space="0" w:color="auto"/>
                        <w:right w:val="none" w:sz="0" w:space="0" w:color="auto"/>
                      </w:divBdr>
                    </w:div>
                    <w:div w:id="88782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46494971">
          <w:marLeft w:val="0"/>
          <w:marRight w:val="0"/>
          <w:marTop w:val="0"/>
          <w:marBottom w:val="0"/>
          <w:divBdr>
            <w:top w:val="none" w:sz="0" w:space="0" w:color="auto"/>
            <w:left w:val="none" w:sz="0" w:space="0" w:color="auto"/>
            <w:bottom w:val="none" w:sz="0" w:space="0" w:color="auto"/>
            <w:right w:val="none" w:sz="0" w:space="0" w:color="auto"/>
          </w:divBdr>
          <w:divsChild>
            <w:div w:id="1487548826">
              <w:marLeft w:val="0"/>
              <w:marRight w:val="0"/>
              <w:marTop w:val="0"/>
              <w:marBottom w:val="0"/>
              <w:divBdr>
                <w:top w:val="none" w:sz="0" w:space="0" w:color="auto"/>
                <w:left w:val="none" w:sz="0" w:space="0" w:color="auto"/>
                <w:bottom w:val="none" w:sz="0" w:space="0" w:color="auto"/>
                <w:right w:val="none" w:sz="0" w:space="0" w:color="auto"/>
              </w:divBdr>
              <w:divsChild>
                <w:div w:id="115947419">
                  <w:marLeft w:val="0"/>
                  <w:marRight w:val="0"/>
                  <w:marTop w:val="0"/>
                  <w:marBottom w:val="0"/>
                  <w:divBdr>
                    <w:top w:val="none" w:sz="0" w:space="0" w:color="auto"/>
                    <w:left w:val="none" w:sz="0" w:space="0" w:color="auto"/>
                    <w:bottom w:val="none" w:sz="0" w:space="0" w:color="auto"/>
                    <w:right w:val="none" w:sz="0" w:space="0" w:color="auto"/>
                  </w:divBdr>
                  <w:divsChild>
                    <w:div w:id="879558881">
                      <w:marLeft w:val="0"/>
                      <w:marRight w:val="0"/>
                      <w:marTop w:val="0"/>
                      <w:marBottom w:val="0"/>
                      <w:divBdr>
                        <w:top w:val="none" w:sz="0" w:space="0" w:color="auto"/>
                        <w:left w:val="none" w:sz="0" w:space="0" w:color="auto"/>
                        <w:bottom w:val="none" w:sz="0" w:space="0" w:color="auto"/>
                        <w:right w:val="none" w:sz="0" w:space="0" w:color="auto"/>
                      </w:divBdr>
                    </w:div>
                    <w:div w:id="508451740">
                      <w:marLeft w:val="0"/>
                      <w:marRight w:val="0"/>
                      <w:marTop w:val="0"/>
                      <w:marBottom w:val="0"/>
                      <w:divBdr>
                        <w:top w:val="none" w:sz="0" w:space="0" w:color="auto"/>
                        <w:left w:val="none" w:sz="0" w:space="0" w:color="auto"/>
                        <w:bottom w:val="none" w:sz="0" w:space="0" w:color="auto"/>
                        <w:right w:val="none" w:sz="0" w:space="0" w:color="auto"/>
                      </w:divBdr>
                      <w:divsChild>
                        <w:div w:id="1155993598">
                          <w:marLeft w:val="0"/>
                          <w:marRight w:val="0"/>
                          <w:marTop w:val="0"/>
                          <w:marBottom w:val="0"/>
                          <w:divBdr>
                            <w:top w:val="none" w:sz="0" w:space="0" w:color="auto"/>
                            <w:left w:val="none" w:sz="0" w:space="0" w:color="auto"/>
                            <w:bottom w:val="none" w:sz="0" w:space="0" w:color="auto"/>
                            <w:right w:val="none" w:sz="0" w:space="0" w:color="auto"/>
                          </w:divBdr>
                          <w:divsChild>
                            <w:div w:id="82334960">
                              <w:marLeft w:val="0"/>
                              <w:marRight w:val="0"/>
                              <w:marTop w:val="0"/>
                              <w:marBottom w:val="0"/>
                              <w:divBdr>
                                <w:top w:val="single" w:sz="6" w:space="0" w:color="939393"/>
                                <w:left w:val="single" w:sz="6" w:space="11" w:color="939393"/>
                                <w:bottom w:val="single" w:sz="6" w:space="0" w:color="FFFFFF"/>
                                <w:right w:val="single" w:sz="6" w:space="11" w:color="939393"/>
                              </w:divBdr>
                            </w:div>
                            <w:div w:id="52579836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93273165">
                          <w:marLeft w:val="0"/>
                          <w:marRight w:val="0"/>
                          <w:marTop w:val="0"/>
                          <w:marBottom w:val="180"/>
                          <w:divBdr>
                            <w:top w:val="single" w:sz="6" w:space="0" w:color="939393"/>
                            <w:left w:val="single" w:sz="6" w:space="0" w:color="939393"/>
                            <w:bottom w:val="single" w:sz="6" w:space="0" w:color="939393"/>
                            <w:right w:val="single" w:sz="6" w:space="0" w:color="939393"/>
                          </w:divBdr>
                          <w:divsChild>
                            <w:div w:id="391198827">
                              <w:marLeft w:val="0"/>
                              <w:marRight w:val="0"/>
                              <w:marTop w:val="0"/>
                              <w:marBottom w:val="0"/>
                              <w:divBdr>
                                <w:top w:val="none" w:sz="0" w:space="0" w:color="auto"/>
                                <w:left w:val="none" w:sz="0" w:space="0" w:color="auto"/>
                                <w:bottom w:val="none" w:sz="0" w:space="0" w:color="auto"/>
                                <w:right w:val="none" w:sz="0" w:space="0" w:color="auto"/>
                              </w:divBdr>
                              <w:divsChild>
                                <w:div w:id="5703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29989">
                      <w:marLeft w:val="0"/>
                      <w:marRight w:val="0"/>
                      <w:marTop w:val="0"/>
                      <w:marBottom w:val="0"/>
                      <w:divBdr>
                        <w:top w:val="none" w:sz="0" w:space="0" w:color="auto"/>
                        <w:left w:val="none" w:sz="0" w:space="0" w:color="auto"/>
                        <w:bottom w:val="none" w:sz="0" w:space="0" w:color="auto"/>
                        <w:right w:val="none" w:sz="0" w:space="0" w:color="auto"/>
                      </w:divBdr>
                      <w:divsChild>
                        <w:div w:id="1070156213">
                          <w:marLeft w:val="0"/>
                          <w:marRight w:val="0"/>
                          <w:marTop w:val="0"/>
                          <w:marBottom w:val="0"/>
                          <w:divBdr>
                            <w:top w:val="none" w:sz="0" w:space="0" w:color="auto"/>
                            <w:left w:val="none" w:sz="0" w:space="0" w:color="auto"/>
                            <w:bottom w:val="none" w:sz="0" w:space="0" w:color="auto"/>
                            <w:right w:val="none" w:sz="0" w:space="0" w:color="auto"/>
                          </w:divBdr>
                          <w:divsChild>
                            <w:div w:id="328408779">
                              <w:marLeft w:val="0"/>
                              <w:marRight w:val="0"/>
                              <w:marTop w:val="0"/>
                              <w:marBottom w:val="0"/>
                              <w:divBdr>
                                <w:top w:val="single" w:sz="6" w:space="0" w:color="939393"/>
                                <w:left w:val="single" w:sz="6" w:space="11" w:color="939393"/>
                                <w:bottom w:val="single" w:sz="6" w:space="0" w:color="FFFFFF"/>
                                <w:right w:val="single" w:sz="6" w:space="11" w:color="939393"/>
                              </w:divBdr>
                            </w:div>
                            <w:div w:id="13731144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90072121">
                          <w:marLeft w:val="0"/>
                          <w:marRight w:val="0"/>
                          <w:marTop w:val="0"/>
                          <w:marBottom w:val="180"/>
                          <w:divBdr>
                            <w:top w:val="single" w:sz="6" w:space="0" w:color="939393"/>
                            <w:left w:val="single" w:sz="6" w:space="0" w:color="939393"/>
                            <w:bottom w:val="single" w:sz="6" w:space="0" w:color="939393"/>
                            <w:right w:val="single" w:sz="6" w:space="0" w:color="939393"/>
                          </w:divBdr>
                          <w:divsChild>
                            <w:div w:id="491144093">
                              <w:marLeft w:val="0"/>
                              <w:marRight w:val="0"/>
                              <w:marTop w:val="0"/>
                              <w:marBottom w:val="0"/>
                              <w:divBdr>
                                <w:top w:val="none" w:sz="0" w:space="0" w:color="auto"/>
                                <w:left w:val="none" w:sz="0" w:space="0" w:color="auto"/>
                                <w:bottom w:val="none" w:sz="0" w:space="0" w:color="auto"/>
                                <w:right w:val="none" w:sz="0" w:space="0" w:color="auto"/>
                              </w:divBdr>
                              <w:divsChild>
                                <w:div w:id="8698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5985">
                      <w:marLeft w:val="0"/>
                      <w:marRight w:val="0"/>
                      <w:marTop w:val="0"/>
                      <w:marBottom w:val="0"/>
                      <w:divBdr>
                        <w:top w:val="none" w:sz="0" w:space="0" w:color="auto"/>
                        <w:left w:val="none" w:sz="0" w:space="0" w:color="auto"/>
                        <w:bottom w:val="none" w:sz="0" w:space="0" w:color="auto"/>
                        <w:right w:val="none" w:sz="0" w:space="0" w:color="auto"/>
                      </w:divBdr>
                      <w:divsChild>
                        <w:div w:id="590698302">
                          <w:marLeft w:val="0"/>
                          <w:marRight w:val="0"/>
                          <w:marTop w:val="0"/>
                          <w:marBottom w:val="0"/>
                          <w:divBdr>
                            <w:top w:val="none" w:sz="0" w:space="0" w:color="auto"/>
                            <w:left w:val="none" w:sz="0" w:space="0" w:color="auto"/>
                            <w:bottom w:val="none" w:sz="0" w:space="0" w:color="auto"/>
                            <w:right w:val="none" w:sz="0" w:space="0" w:color="auto"/>
                          </w:divBdr>
                          <w:divsChild>
                            <w:div w:id="2086223403">
                              <w:marLeft w:val="0"/>
                              <w:marRight w:val="0"/>
                              <w:marTop w:val="0"/>
                              <w:marBottom w:val="0"/>
                              <w:divBdr>
                                <w:top w:val="single" w:sz="6" w:space="0" w:color="939393"/>
                                <w:left w:val="single" w:sz="6" w:space="11" w:color="939393"/>
                                <w:bottom w:val="single" w:sz="6" w:space="0" w:color="FFFFFF"/>
                                <w:right w:val="single" w:sz="6" w:space="11" w:color="939393"/>
                              </w:divBdr>
                            </w:div>
                            <w:div w:id="13896416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0359956">
                          <w:marLeft w:val="0"/>
                          <w:marRight w:val="0"/>
                          <w:marTop w:val="0"/>
                          <w:marBottom w:val="180"/>
                          <w:divBdr>
                            <w:top w:val="single" w:sz="6" w:space="0" w:color="939393"/>
                            <w:left w:val="single" w:sz="6" w:space="0" w:color="939393"/>
                            <w:bottom w:val="single" w:sz="6" w:space="0" w:color="939393"/>
                            <w:right w:val="single" w:sz="6" w:space="0" w:color="939393"/>
                          </w:divBdr>
                          <w:divsChild>
                            <w:div w:id="1369719182">
                              <w:marLeft w:val="0"/>
                              <w:marRight w:val="0"/>
                              <w:marTop w:val="0"/>
                              <w:marBottom w:val="0"/>
                              <w:divBdr>
                                <w:top w:val="none" w:sz="0" w:space="0" w:color="auto"/>
                                <w:left w:val="none" w:sz="0" w:space="0" w:color="auto"/>
                                <w:bottom w:val="none" w:sz="0" w:space="0" w:color="auto"/>
                                <w:right w:val="none" w:sz="0" w:space="0" w:color="auto"/>
                              </w:divBdr>
                              <w:divsChild>
                                <w:div w:id="3344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373914">
                  <w:marLeft w:val="0"/>
                  <w:marRight w:val="0"/>
                  <w:marTop w:val="0"/>
                  <w:marBottom w:val="0"/>
                  <w:divBdr>
                    <w:top w:val="none" w:sz="0" w:space="0" w:color="auto"/>
                    <w:left w:val="none" w:sz="0" w:space="0" w:color="auto"/>
                    <w:bottom w:val="none" w:sz="0" w:space="0" w:color="auto"/>
                    <w:right w:val="none" w:sz="0" w:space="0" w:color="auto"/>
                  </w:divBdr>
                  <w:divsChild>
                    <w:div w:id="1419446274">
                      <w:marLeft w:val="0"/>
                      <w:marRight w:val="0"/>
                      <w:marTop w:val="0"/>
                      <w:marBottom w:val="0"/>
                      <w:divBdr>
                        <w:top w:val="none" w:sz="0" w:space="0" w:color="auto"/>
                        <w:left w:val="none" w:sz="0" w:space="0" w:color="auto"/>
                        <w:bottom w:val="none" w:sz="0" w:space="0" w:color="auto"/>
                        <w:right w:val="none" w:sz="0" w:space="0" w:color="auto"/>
                      </w:divBdr>
                    </w:div>
                    <w:div w:id="83259572">
                      <w:marLeft w:val="0"/>
                      <w:marRight w:val="0"/>
                      <w:marTop w:val="0"/>
                      <w:marBottom w:val="0"/>
                      <w:divBdr>
                        <w:top w:val="none" w:sz="0" w:space="0" w:color="auto"/>
                        <w:left w:val="none" w:sz="0" w:space="0" w:color="auto"/>
                        <w:bottom w:val="none" w:sz="0" w:space="0" w:color="auto"/>
                        <w:right w:val="none" w:sz="0" w:space="0" w:color="auto"/>
                      </w:divBdr>
                      <w:divsChild>
                        <w:div w:id="1296830502">
                          <w:marLeft w:val="0"/>
                          <w:marRight w:val="0"/>
                          <w:marTop w:val="0"/>
                          <w:marBottom w:val="0"/>
                          <w:divBdr>
                            <w:top w:val="none" w:sz="0" w:space="0" w:color="auto"/>
                            <w:left w:val="none" w:sz="0" w:space="0" w:color="auto"/>
                            <w:bottom w:val="none" w:sz="0" w:space="0" w:color="auto"/>
                            <w:right w:val="none" w:sz="0" w:space="0" w:color="auto"/>
                          </w:divBdr>
                        </w:div>
                        <w:div w:id="4153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805510">
      <w:bodyDiv w:val="1"/>
      <w:marLeft w:val="0"/>
      <w:marRight w:val="0"/>
      <w:marTop w:val="0"/>
      <w:marBottom w:val="0"/>
      <w:divBdr>
        <w:top w:val="none" w:sz="0" w:space="0" w:color="auto"/>
        <w:left w:val="none" w:sz="0" w:space="0" w:color="auto"/>
        <w:bottom w:val="none" w:sz="0" w:space="0" w:color="auto"/>
        <w:right w:val="none" w:sz="0" w:space="0" w:color="auto"/>
      </w:divBdr>
      <w:divsChild>
        <w:div w:id="301427762">
          <w:marLeft w:val="0"/>
          <w:marRight w:val="0"/>
          <w:marTop w:val="0"/>
          <w:marBottom w:val="525"/>
          <w:divBdr>
            <w:top w:val="none" w:sz="0" w:space="0" w:color="auto"/>
            <w:left w:val="none" w:sz="0" w:space="0" w:color="auto"/>
            <w:bottom w:val="none" w:sz="0" w:space="0" w:color="auto"/>
            <w:right w:val="none" w:sz="0" w:space="0" w:color="auto"/>
          </w:divBdr>
          <w:divsChild>
            <w:div w:id="1685282705">
              <w:marLeft w:val="0"/>
              <w:marRight w:val="0"/>
              <w:marTop w:val="0"/>
              <w:marBottom w:val="0"/>
              <w:divBdr>
                <w:top w:val="none" w:sz="0" w:space="0" w:color="auto"/>
                <w:left w:val="none" w:sz="0" w:space="0" w:color="auto"/>
                <w:bottom w:val="none" w:sz="0" w:space="0" w:color="auto"/>
                <w:right w:val="none" w:sz="0" w:space="0" w:color="auto"/>
              </w:divBdr>
            </w:div>
            <w:div w:id="848833106">
              <w:marLeft w:val="0"/>
              <w:marRight w:val="0"/>
              <w:marTop w:val="0"/>
              <w:marBottom w:val="0"/>
              <w:divBdr>
                <w:top w:val="none" w:sz="0" w:space="0" w:color="auto"/>
                <w:left w:val="none" w:sz="0" w:space="0" w:color="auto"/>
                <w:bottom w:val="none" w:sz="0" w:space="0" w:color="auto"/>
                <w:right w:val="none" w:sz="0" w:space="0" w:color="auto"/>
              </w:divBdr>
              <w:divsChild>
                <w:div w:id="628973759">
                  <w:marLeft w:val="0"/>
                  <w:marRight w:val="0"/>
                  <w:marTop w:val="0"/>
                  <w:marBottom w:val="0"/>
                  <w:divBdr>
                    <w:top w:val="none" w:sz="0" w:space="0" w:color="auto"/>
                    <w:left w:val="none" w:sz="0" w:space="0" w:color="auto"/>
                    <w:bottom w:val="none" w:sz="0" w:space="0" w:color="auto"/>
                    <w:right w:val="none" w:sz="0" w:space="0" w:color="auto"/>
                  </w:divBdr>
                  <w:divsChild>
                    <w:div w:id="1821843566">
                      <w:marLeft w:val="0"/>
                      <w:marRight w:val="0"/>
                      <w:marTop w:val="0"/>
                      <w:marBottom w:val="0"/>
                      <w:divBdr>
                        <w:top w:val="none" w:sz="0" w:space="0" w:color="auto"/>
                        <w:left w:val="none" w:sz="0" w:space="0" w:color="auto"/>
                        <w:bottom w:val="none" w:sz="0" w:space="0" w:color="auto"/>
                        <w:right w:val="none" w:sz="0" w:space="0" w:color="auto"/>
                      </w:divBdr>
                    </w:div>
                    <w:div w:id="7482291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86064955">
          <w:marLeft w:val="0"/>
          <w:marRight w:val="0"/>
          <w:marTop w:val="0"/>
          <w:marBottom w:val="0"/>
          <w:divBdr>
            <w:top w:val="none" w:sz="0" w:space="0" w:color="auto"/>
            <w:left w:val="none" w:sz="0" w:space="0" w:color="auto"/>
            <w:bottom w:val="none" w:sz="0" w:space="0" w:color="auto"/>
            <w:right w:val="none" w:sz="0" w:space="0" w:color="auto"/>
          </w:divBdr>
          <w:divsChild>
            <w:div w:id="424544903">
              <w:marLeft w:val="0"/>
              <w:marRight w:val="0"/>
              <w:marTop w:val="0"/>
              <w:marBottom w:val="0"/>
              <w:divBdr>
                <w:top w:val="none" w:sz="0" w:space="0" w:color="auto"/>
                <w:left w:val="none" w:sz="0" w:space="0" w:color="auto"/>
                <w:bottom w:val="none" w:sz="0" w:space="0" w:color="auto"/>
                <w:right w:val="none" w:sz="0" w:space="0" w:color="auto"/>
              </w:divBdr>
              <w:divsChild>
                <w:div w:id="9189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98961">
      <w:bodyDiv w:val="1"/>
      <w:marLeft w:val="0"/>
      <w:marRight w:val="0"/>
      <w:marTop w:val="0"/>
      <w:marBottom w:val="0"/>
      <w:divBdr>
        <w:top w:val="none" w:sz="0" w:space="0" w:color="auto"/>
        <w:left w:val="none" w:sz="0" w:space="0" w:color="auto"/>
        <w:bottom w:val="none" w:sz="0" w:space="0" w:color="auto"/>
        <w:right w:val="none" w:sz="0" w:space="0" w:color="auto"/>
      </w:divBdr>
      <w:divsChild>
        <w:div w:id="1522429644">
          <w:marLeft w:val="0"/>
          <w:marRight w:val="0"/>
          <w:marTop w:val="0"/>
          <w:marBottom w:val="525"/>
          <w:divBdr>
            <w:top w:val="none" w:sz="0" w:space="0" w:color="auto"/>
            <w:left w:val="none" w:sz="0" w:space="0" w:color="auto"/>
            <w:bottom w:val="none" w:sz="0" w:space="0" w:color="auto"/>
            <w:right w:val="none" w:sz="0" w:space="0" w:color="auto"/>
          </w:divBdr>
          <w:divsChild>
            <w:div w:id="334571303">
              <w:marLeft w:val="0"/>
              <w:marRight w:val="0"/>
              <w:marTop w:val="0"/>
              <w:marBottom w:val="0"/>
              <w:divBdr>
                <w:top w:val="none" w:sz="0" w:space="0" w:color="auto"/>
                <w:left w:val="none" w:sz="0" w:space="0" w:color="auto"/>
                <w:bottom w:val="none" w:sz="0" w:space="0" w:color="auto"/>
                <w:right w:val="none" w:sz="0" w:space="0" w:color="auto"/>
              </w:divBdr>
            </w:div>
            <w:div w:id="1707753132">
              <w:marLeft w:val="0"/>
              <w:marRight w:val="0"/>
              <w:marTop w:val="0"/>
              <w:marBottom w:val="0"/>
              <w:divBdr>
                <w:top w:val="none" w:sz="0" w:space="0" w:color="auto"/>
                <w:left w:val="none" w:sz="0" w:space="0" w:color="auto"/>
                <w:bottom w:val="none" w:sz="0" w:space="0" w:color="auto"/>
                <w:right w:val="none" w:sz="0" w:space="0" w:color="auto"/>
              </w:divBdr>
              <w:divsChild>
                <w:div w:id="162086809">
                  <w:marLeft w:val="0"/>
                  <w:marRight w:val="0"/>
                  <w:marTop w:val="0"/>
                  <w:marBottom w:val="0"/>
                  <w:divBdr>
                    <w:top w:val="none" w:sz="0" w:space="0" w:color="auto"/>
                    <w:left w:val="none" w:sz="0" w:space="0" w:color="auto"/>
                    <w:bottom w:val="none" w:sz="0" w:space="0" w:color="auto"/>
                    <w:right w:val="none" w:sz="0" w:space="0" w:color="auto"/>
                  </w:divBdr>
                  <w:divsChild>
                    <w:div w:id="73934531">
                      <w:marLeft w:val="0"/>
                      <w:marRight w:val="0"/>
                      <w:marTop w:val="0"/>
                      <w:marBottom w:val="0"/>
                      <w:divBdr>
                        <w:top w:val="none" w:sz="0" w:space="0" w:color="auto"/>
                        <w:left w:val="none" w:sz="0" w:space="0" w:color="auto"/>
                        <w:bottom w:val="none" w:sz="0" w:space="0" w:color="auto"/>
                        <w:right w:val="none" w:sz="0" w:space="0" w:color="auto"/>
                      </w:divBdr>
                    </w:div>
                    <w:div w:id="3453315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91872229">
          <w:marLeft w:val="0"/>
          <w:marRight w:val="0"/>
          <w:marTop w:val="0"/>
          <w:marBottom w:val="0"/>
          <w:divBdr>
            <w:top w:val="none" w:sz="0" w:space="0" w:color="auto"/>
            <w:left w:val="none" w:sz="0" w:space="0" w:color="auto"/>
            <w:bottom w:val="none" w:sz="0" w:space="0" w:color="auto"/>
            <w:right w:val="none" w:sz="0" w:space="0" w:color="auto"/>
          </w:divBdr>
          <w:divsChild>
            <w:div w:id="1719013605">
              <w:marLeft w:val="0"/>
              <w:marRight w:val="0"/>
              <w:marTop w:val="0"/>
              <w:marBottom w:val="0"/>
              <w:divBdr>
                <w:top w:val="none" w:sz="0" w:space="0" w:color="auto"/>
                <w:left w:val="none" w:sz="0" w:space="0" w:color="auto"/>
                <w:bottom w:val="none" w:sz="0" w:space="0" w:color="auto"/>
                <w:right w:val="none" w:sz="0" w:space="0" w:color="auto"/>
              </w:divBdr>
              <w:divsChild>
                <w:div w:id="1879778531">
                  <w:marLeft w:val="0"/>
                  <w:marRight w:val="0"/>
                  <w:marTop w:val="0"/>
                  <w:marBottom w:val="0"/>
                  <w:divBdr>
                    <w:top w:val="none" w:sz="0" w:space="0" w:color="auto"/>
                    <w:left w:val="none" w:sz="0" w:space="0" w:color="auto"/>
                    <w:bottom w:val="none" w:sz="0" w:space="0" w:color="auto"/>
                    <w:right w:val="none" w:sz="0" w:space="0" w:color="auto"/>
                  </w:divBdr>
                </w:div>
                <w:div w:id="197622723">
                  <w:marLeft w:val="0"/>
                  <w:marRight w:val="0"/>
                  <w:marTop w:val="0"/>
                  <w:marBottom w:val="0"/>
                  <w:divBdr>
                    <w:top w:val="none" w:sz="0" w:space="0" w:color="auto"/>
                    <w:left w:val="none" w:sz="0" w:space="0" w:color="auto"/>
                    <w:bottom w:val="none" w:sz="0" w:space="0" w:color="auto"/>
                    <w:right w:val="none" w:sz="0" w:space="0" w:color="auto"/>
                  </w:divBdr>
                  <w:divsChild>
                    <w:div w:id="654842410">
                      <w:marLeft w:val="0"/>
                      <w:marRight w:val="0"/>
                      <w:marTop w:val="0"/>
                      <w:marBottom w:val="0"/>
                      <w:divBdr>
                        <w:top w:val="none" w:sz="0" w:space="0" w:color="auto"/>
                        <w:left w:val="none" w:sz="0" w:space="0" w:color="auto"/>
                        <w:bottom w:val="none" w:sz="0" w:space="0" w:color="auto"/>
                        <w:right w:val="none" w:sz="0" w:space="0" w:color="auto"/>
                      </w:divBdr>
                    </w:div>
                    <w:div w:id="601256765">
                      <w:marLeft w:val="0"/>
                      <w:marRight w:val="0"/>
                      <w:marTop w:val="0"/>
                      <w:marBottom w:val="0"/>
                      <w:divBdr>
                        <w:top w:val="none" w:sz="0" w:space="0" w:color="auto"/>
                        <w:left w:val="none" w:sz="0" w:space="0" w:color="auto"/>
                        <w:bottom w:val="none" w:sz="0" w:space="0" w:color="auto"/>
                        <w:right w:val="none" w:sz="0" w:space="0" w:color="auto"/>
                      </w:divBdr>
                      <w:divsChild>
                        <w:div w:id="2132362835">
                          <w:marLeft w:val="0"/>
                          <w:marRight w:val="0"/>
                          <w:marTop w:val="0"/>
                          <w:marBottom w:val="0"/>
                          <w:divBdr>
                            <w:top w:val="none" w:sz="0" w:space="0" w:color="auto"/>
                            <w:left w:val="none" w:sz="0" w:space="0" w:color="auto"/>
                            <w:bottom w:val="none" w:sz="0" w:space="0" w:color="auto"/>
                            <w:right w:val="none" w:sz="0" w:space="0" w:color="auto"/>
                          </w:divBdr>
                          <w:divsChild>
                            <w:div w:id="1739278057">
                              <w:marLeft w:val="0"/>
                              <w:marRight w:val="0"/>
                              <w:marTop w:val="0"/>
                              <w:marBottom w:val="180"/>
                              <w:divBdr>
                                <w:top w:val="single" w:sz="6" w:space="0" w:color="939393"/>
                                <w:left w:val="single" w:sz="6" w:space="0" w:color="939393"/>
                                <w:bottom w:val="single" w:sz="6" w:space="0" w:color="939393"/>
                                <w:right w:val="single" w:sz="6" w:space="0" w:color="939393"/>
                              </w:divBdr>
                              <w:divsChild>
                                <w:div w:id="345785935">
                                  <w:marLeft w:val="0"/>
                                  <w:marRight w:val="0"/>
                                  <w:marTop w:val="0"/>
                                  <w:marBottom w:val="0"/>
                                  <w:divBdr>
                                    <w:top w:val="none" w:sz="0" w:space="0" w:color="auto"/>
                                    <w:left w:val="none" w:sz="0" w:space="0" w:color="auto"/>
                                    <w:bottom w:val="none" w:sz="0" w:space="0" w:color="auto"/>
                                    <w:right w:val="none" w:sz="0" w:space="0" w:color="auto"/>
                                  </w:divBdr>
                                  <w:divsChild>
                                    <w:div w:id="14170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55163">
                          <w:marLeft w:val="0"/>
                          <w:marRight w:val="0"/>
                          <w:marTop w:val="0"/>
                          <w:marBottom w:val="0"/>
                          <w:divBdr>
                            <w:top w:val="none" w:sz="0" w:space="0" w:color="auto"/>
                            <w:left w:val="none" w:sz="0" w:space="0" w:color="auto"/>
                            <w:bottom w:val="none" w:sz="0" w:space="0" w:color="auto"/>
                            <w:right w:val="none" w:sz="0" w:space="0" w:color="auto"/>
                          </w:divBdr>
                          <w:divsChild>
                            <w:div w:id="1912500280">
                              <w:marLeft w:val="0"/>
                              <w:marRight w:val="0"/>
                              <w:marTop w:val="0"/>
                              <w:marBottom w:val="180"/>
                              <w:divBdr>
                                <w:top w:val="single" w:sz="6" w:space="0" w:color="939393"/>
                                <w:left w:val="single" w:sz="6" w:space="0" w:color="939393"/>
                                <w:bottom w:val="single" w:sz="6" w:space="0" w:color="939393"/>
                                <w:right w:val="single" w:sz="6" w:space="0" w:color="939393"/>
                              </w:divBdr>
                              <w:divsChild>
                                <w:div w:id="927735966">
                                  <w:marLeft w:val="0"/>
                                  <w:marRight w:val="0"/>
                                  <w:marTop w:val="0"/>
                                  <w:marBottom w:val="0"/>
                                  <w:divBdr>
                                    <w:top w:val="none" w:sz="0" w:space="0" w:color="auto"/>
                                    <w:left w:val="none" w:sz="0" w:space="0" w:color="auto"/>
                                    <w:bottom w:val="none" w:sz="0" w:space="0" w:color="auto"/>
                                    <w:right w:val="none" w:sz="0" w:space="0" w:color="auto"/>
                                  </w:divBdr>
                                  <w:divsChild>
                                    <w:div w:id="18014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73996">
                          <w:marLeft w:val="0"/>
                          <w:marRight w:val="0"/>
                          <w:marTop w:val="0"/>
                          <w:marBottom w:val="0"/>
                          <w:divBdr>
                            <w:top w:val="none" w:sz="0" w:space="0" w:color="auto"/>
                            <w:left w:val="none" w:sz="0" w:space="0" w:color="auto"/>
                            <w:bottom w:val="none" w:sz="0" w:space="0" w:color="auto"/>
                            <w:right w:val="none" w:sz="0" w:space="0" w:color="auto"/>
                          </w:divBdr>
                          <w:divsChild>
                            <w:div w:id="85541476">
                              <w:marLeft w:val="0"/>
                              <w:marRight w:val="0"/>
                              <w:marTop w:val="0"/>
                              <w:marBottom w:val="0"/>
                              <w:divBdr>
                                <w:top w:val="none" w:sz="0" w:space="0" w:color="auto"/>
                                <w:left w:val="none" w:sz="0" w:space="0" w:color="auto"/>
                                <w:bottom w:val="none" w:sz="0" w:space="0" w:color="auto"/>
                                <w:right w:val="none" w:sz="0" w:space="0" w:color="auto"/>
                              </w:divBdr>
                            </w:div>
                            <w:div w:id="579146690">
                              <w:marLeft w:val="0"/>
                              <w:marRight w:val="0"/>
                              <w:marTop w:val="0"/>
                              <w:marBottom w:val="0"/>
                              <w:divBdr>
                                <w:top w:val="none" w:sz="0" w:space="0" w:color="auto"/>
                                <w:left w:val="none" w:sz="0" w:space="0" w:color="auto"/>
                                <w:bottom w:val="none" w:sz="0" w:space="0" w:color="auto"/>
                                <w:right w:val="none" w:sz="0" w:space="0" w:color="auto"/>
                              </w:divBdr>
                              <w:divsChild>
                                <w:div w:id="2009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897">
                          <w:marLeft w:val="0"/>
                          <w:marRight w:val="0"/>
                          <w:marTop w:val="0"/>
                          <w:marBottom w:val="0"/>
                          <w:divBdr>
                            <w:top w:val="none" w:sz="0" w:space="0" w:color="auto"/>
                            <w:left w:val="none" w:sz="0" w:space="0" w:color="auto"/>
                            <w:bottom w:val="none" w:sz="0" w:space="0" w:color="auto"/>
                            <w:right w:val="none" w:sz="0" w:space="0" w:color="auto"/>
                          </w:divBdr>
                          <w:divsChild>
                            <w:div w:id="176583055">
                              <w:marLeft w:val="0"/>
                              <w:marRight w:val="0"/>
                              <w:marTop w:val="0"/>
                              <w:marBottom w:val="0"/>
                              <w:divBdr>
                                <w:top w:val="none" w:sz="0" w:space="0" w:color="auto"/>
                                <w:left w:val="none" w:sz="0" w:space="0" w:color="auto"/>
                                <w:bottom w:val="none" w:sz="0" w:space="0" w:color="auto"/>
                                <w:right w:val="none" w:sz="0" w:space="0" w:color="auto"/>
                              </w:divBdr>
                            </w:div>
                            <w:div w:id="1600016653">
                              <w:marLeft w:val="0"/>
                              <w:marRight w:val="0"/>
                              <w:marTop w:val="0"/>
                              <w:marBottom w:val="0"/>
                              <w:divBdr>
                                <w:top w:val="none" w:sz="0" w:space="0" w:color="auto"/>
                                <w:left w:val="none" w:sz="0" w:space="0" w:color="auto"/>
                                <w:bottom w:val="none" w:sz="0" w:space="0" w:color="auto"/>
                                <w:right w:val="none" w:sz="0" w:space="0" w:color="auto"/>
                              </w:divBdr>
                              <w:divsChild>
                                <w:div w:id="4000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54790">
                  <w:marLeft w:val="0"/>
                  <w:marRight w:val="0"/>
                  <w:marTop w:val="0"/>
                  <w:marBottom w:val="0"/>
                  <w:divBdr>
                    <w:top w:val="none" w:sz="0" w:space="0" w:color="auto"/>
                    <w:left w:val="none" w:sz="0" w:space="0" w:color="auto"/>
                    <w:bottom w:val="none" w:sz="0" w:space="0" w:color="auto"/>
                    <w:right w:val="none" w:sz="0" w:space="0" w:color="auto"/>
                  </w:divBdr>
                  <w:divsChild>
                    <w:div w:id="129708395">
                      <w:marLeft w:val="0"/>
                      <w:marRight w:val="0"/>
                      <w:marTop w:val="0"/>
                      <w:marBottom w:val="0"/>
                      <w:divBdr>
                        <w:top w:val="none" w:sz="0" w:space="0" w:color="auto"/>
                        <w:left w:val="none" w:sz="0" w:space="0" w:color="auto"/>
                        <w:bottom w:val="none" w:sz="0" w:space="0" w:color="auto"/>
                        <w:right w:val="none" w:sz="0" w:space="0" w:color="auto"/>
                      </w:divBdr>
                    </w:div>
                    <w:div w:id="1313826800">
                      <w:marLeft w:val="0"/>
                      <w:marRight w:val="0"/>
                      <w:marTop w:val="0"/>
                      <w:marBottom w:val="0"/>
                      <w:divBdr>
                        <w:top w:val="none" w:sz="0" w:space="0" w:color="auto"/>
                        <w:left w:val="none" w:sz="0" w:space="0" w:color="auto"/>
                        <w:bottom w:val="none" w:sz="0" w:space="0" w:color="auto"/>
                        <w:right w:val="none" w:sz="0" w:space="0" w:color="auto"/>
                      </w:divBdr>
                      <w:divsChild>
                        <w:div w:id="1313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7463">
                  <w:marLeft w:val="0"/>
                  <w:marRight w:val="0"/>
                  <w:marTop w:val="0"/>
                  <w:marBottom w:val="0"/>
                  <w:divBdr>
                    <w:top w:val="none" w:sz="0" w:space="0" w:color="auto"/>
                    <w:left w:val="none" w:sz="0" w:space="0" w:color="auto"/>
                    <w:bottom w:val="none" w:sz="0" w:space="0" w:color="auto"/>
                    <w:right w:val="none" w:sz="0" w:space="0" w:color="auto"/>
                  </w:divBdr>
                  <w:divsChild>
                    <w:div w:id="1557863003">
                      <w:marLeft w:val="0"/>
                      <w:marRight w:val="0"/>
                      <w:marTop w:val="0"/>
                      <w:marBottom w:val="0"/>
                      <w:divBdr>
                        <w:top w:val="none" w:sz="0" w:space="0" w:color="auto"/>
                        <w:left w:val="none" w:sz="0" w:space="0" w:color="auto"/>
                        <w:bottom w:val="none" w:sz="0" w:space="0" w:color="auto"/>
                        <w:right w:val="none" w:sz="0" w:space="0" w:color="auto"/>
                      </w:divBdr>
                    </w:div>
                    <w:div w:id="180631639">
                      <w:marLeft w:val="0"/>
                      <w:marRight w:val="0"/>
                      <w:marTop w:val="0"/>
                      <w:marBottom w:val="0"/>
                      <w:divBdr>
                        <w:top w:val="none" w:sz="0" w:space="0" w:color="auto"/>
                        <w:left w:val="none" w:sz="0" w:space="0" w:color="auto"/>
                        <w:bottom w:val="none" w:sz="0" w:space="0" w:color="auto"/>
                        <w:right w:val="none" w:sz="0" w:space="0" w:color="auto"/>
                      </w:divBdr>
                      <w:divsChild>
                        <w:div w:id="737169116">
                          <w:marLeft w:val="0"/>
                          <w:marRight w:val="0"/>
                          <w:marTop w:val="0"/>
                          <w:marBottom w:val="0"/>
                          <w:divBdr>
                            <w:top w:val="none" w:sz="0" w:space="0" w:color="auto"/>
                            <w:left w:val="none" w:sz="0" w:space="0" w:color="auto"/>
                            <w:bottom w:val="none" w:sz="0" w:space="0" w:color="auto"/>
                            <w:right w:val="none" w:sz="0" w:space="0" w:color="auto"/>
                          </w:divBdr>
                        </w:div>
                        <w:div w:id="1128431333">
                          <w:marLeft w:val="0"/>
                          <w:marRight w:val="0"/>
                          <w:marTop w:val="0"/>
                          <w:marBottom w:val="0"/>
                          <w:divBdr>
                            <w:top w:val="none" w:sz="0" w:space="0" w:color="auto"/>
                            <w:left w:val="none" w:sz="0" w:space="0" w:color="auto"/>
                            <w:bottom w:val="none" w:sz="0" w:space="0" w:color="auto"/>
                            <w:right w:val="none" w:sz="0" w:space="0" w:color="auto"/>
                          </w:divBdr>
                        </w:div>
                        <w:div w:id="1368143834">
                          <w:marLeft w:val="0"/>
                          <w:marRight w:val="0"/>
                          <w:marTop w:val="0"/>
                          <w:marBottom w:val="0"/>
                          <w:divBdr>
                            <w:top w:val="none" w:sz="0" w:space="0" w:color="auto"/>
                            <w:left w:val="none" w:sz="0" w:space="0" w:color="auto"/>
                            <w:bottom w:val="none" w:sz="0" w:space="0" w:color="auto"/>
                            <w:right w:val="none" w:sz="0" w:space="0" w:color="auto"/>
                          </w:divBdr>
                        </w:div>
                        <w:div w:id="14583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7130">
                  <w:marLeft w:val="0"/>
                  <w:marRight w:val="0"/>
                  <w:marTop w:val="0"/>
                  <w:marBottom w:val="0"/>
                  <w:divBdr>
                    <w:top w:val="none" w:sz="0" w:space="0" w:color="auto"/>
                    <w:left w:val="none" w:sz="0" w:space="0" w:color="auto"/>
                    <w:bottom w:val="none" w:sz="0" w:space="0" w:color="auto"/>
                    <w:right w:val="none" w:sz="0" w:space="0" w:color="auto"/>
                  </w:divBdr>
                  <w:divsChild>
                    <w:div w:id="2134591328">
                      <w:marLeft w:val="0"/>
                      <w:marRight w:val="0"/>
                      <w:marTop w:val="0"/>
                      <w:marBottom w:val="0"/>
                      <w:divBdr>
                        <w:top w:val="none" w:sz="0" w:space="0" w:color="auto"/>
                        <w:left w:val="none" w:sz="0" w:space="0" w:color="auto"/>
                        <w:bottom w:val="none" w:sz="0" w:space="0" w:color="auto"/>
                        <w:right w:val="none" w:sz="0" w:space="0" w:color="auto"/>
                      </w:divBdr>
                    </w:div>
                    <w:div w:id="1084643166">
                      <w:marLeft w:val="0"/>
                      <w:marRight w:val="0"/>
                      <w:marTop w:val="0"/>
                      <w:marBottom w:val="0"/>
                      <w:divBdr>
                        <w:top w:val="none" w:sz="0" w:space="0" w:color="auto"/>
                        <w:left w:val="none" w:sz="0" w:space="0" w:color="auto"/>
                        <w:bottom w:val="none" w:sz="0" w:space="0" w:color="auto"/>
                        <w:right w:val="none" w:sz="0" w:space="0" w:color="auto"/>
                      </w:divBdr>
                      <w:divsChild>
                        <w:div w:id="1765956892">
                          <w:marLeft w:val="0"/>
                          <w:marRight w:val="0"/>
                          <w:marTop w:val="0"/>
                          <w:marBottom w:val="0"/>
                          <w:divBdr>
                            <w:top w:val="none" w:sz="0" w:space="0" w:color="auto"/>
                            <w:left w:val="none" w:sz="0" w:space="0" w:color="auto"/>
                            <w:bottom w:val="none" w:sz="0" w:space="0" w:color="auto"/>
                            <w:right w:val="none" w:sz="0" w:space="0" w:color="auto"/>
                          </w:divBdr>
                          <w:divsChild>
                            <w:div w:id="1285231685">
                              <w:marLeft w:val="0"/>
                              <w:marRight w:val="0"/>
                              <w:marTop w:val="0"/>
                              <w:marBottom w:val="0"/>
                              <w:divBdr>
                                <w:top w:val="none" w:sz="0" w:space="0" w:color="auto"/>
                                <w:left w:val="none" w:sz="0" w:space="0" w:color="auto"/>
                                <w:bottom w:val="none" w:sz="0" w:space="0" w:color="auto"/>
                                <w:right w:val="none" w:sz="0" w:space="0" w:color="auto"/>
                              </w:divBdr>
                            </w:div>
                            <w:div w:id="1007439927">
                              <w:marLeft w:val="0"/>
                              <w:marRight w:val="0"/>
                              <w:marTop w:val="0"/>
                              <w:marBottom w:val="0"/>
                              <w:divBdr>
                                <w:top w:val="none" w:sz="0" w:space="0" w:color="auto"/>
                                <w:left w:val="none" w:sz="0" w:space="0" w:color="auto"/>
                                <w:bottom w:val="none" w:sz="0" w:space="0" w:color="auto"/>
                                <w:right w:val="none" w:sz="0" w:space="0" w:color="auto"/>
                              </w:divBdr>
                            </w:div>
                          </w:divsChild>
                        </w:div>
                        <w:div w:id="101193010">
                          <w:marLeft w:val="0"/>
                          <w:marRight w:val="0"/>
                          <w:marTop w:val="0"/>
                          <w:marBottom w:val="0"/>
                          <w:divBdr>
                            <w:top w:val="none" w:sz="0" w:space="0" w:color="auto"/>
                            <w:left w:val="none" w:sz="0" w:space="0" w:color="auto"/>
                            <w:bottom w:val="none" w:sz="0" w:space="0" w:color="auto"/>
                            <w:right w:val="none" w:sz="0" w:space="0" w:color="auto"/>
                          </w:divBdr>
                          <w:divsChild>
                            <w:div w:id="653995301">
                              <w:marLeft w:val="0"/>
                              <w:marRight w:val="0"/>
                              <w:marTop w:val="0"/>
                              <w:marBottom w:val="0"/>
                              <w:divBdr>
                                <w:top w:val="none" w:sz="0" w:space="0" w:color="auto"/>
                                <w:left w:val="none" w:sz="0" w:space="0" w:color="auto"/>
                                <w:bottom w:val="none" w:sz="0" w:space="0" w:color="auto"/>
                                <w:right w:val="none" w:sz="0" w:space="0" w:color="auto"/>
                              </w:divBdr>
                            </w:div>
                            <w:div w:id="1405837159">
                              <w:marLeft w:val="0"/>
                              <w:marRight w:val="0"/>
                              <w:marTop w:val="0"/>
                              <w:marBottom w:val="0"/>
                              <w:divBdr>
                                <w:top w:val="none" w:sz="0" w:space="0" w:color="auto"/>
                                <w:left w:val="none" w:sz="0" w:space="0" w:color="auto"/>
                                <w:bottom w:val="none" w:sz="0" w:space="0" w:color="auto"/>
                                <w:right w:val="none" w:sz="0" w:space="0" w:color="auto"/>
                              </w:divBdr>
                              <w:divsChild>
                                <w:div w:id="9251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847">
                          <w:marLeft w:val="0"/>
                          <w:marRight w:val="0"/>
                          <w:marTop w:val="0"/>
                          <w:marBottom w:val="0"/>
                          <w:divBdr>
                            <w:top w:val="none" w:sz="0" w:space="0" w:color="auto"/>
                            <w:left w:val="none" w:sz="0" w:space="0" w:color="auto"/>
                            <w:bottom w:val="none" w:sz="0" w:space="0" w:color="auto"/>
                            <w:right w:val="none" w:sz="0" w:space="0" w:color="auto"/>
                          </w:divBdr>
                          <w:divsChild>
                            <w:div w:id="991101284">
                              <w:marLeft w:val="0"/>
                              <w:marRight w:val="0"/>
                              <w:marTop w:val="0"/>
                              <w:marBottom w:val="0"/>
                              <w:divBdr>
                                <w:top w:val="none" w:sz="0" w:space="0" w:color="auto"/>
                                <w:left w:val="none" w:sz="0" w:space="0" w:color="auto"/>
                                <w:bottom w:val="none" w:sz="0" w:space="0" w:color="auto"/>
                                <w:right w:val="none" w:sz="0" w:space="0" w:color="auto"/>
                              </w:divBdr>
                            </w:div>
                            <w:div w:id="1646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578667">
      <w:bodyDiv w:val="1"/>
      <w:marLeft w:val="0"/>
      <w:marRight w:val="0"/>
      <w:marTop w:val="0"/>
      <w:marBottom w:val="0"/>
      <w:divBdr>
        <w:top w:val="none" w:sz="0" w:space="0" w:color="auto"/>
        <w:left w:val="none" w:sz="0" w:space="0" w:color="auto"/>
        <w:bottom w:val="none" w:sz="0" w:space="0" w:color="auto"/>
        <w:right w:val="none" w:sz="0" w:space="0" w:color="auto"/>
      </w:divBdr>
      <w:divsChild>
        <w:div w:id="730424447">
          <w:marLeft w:val="0"/>
          <w:marRight w:val="0"/>
          <w:marTop w:val="0"/>
          <w:marBottom w:val="525"/>
          <w:divBdr>
            <w:top w:val="none" w:sz="0" w:space="0" w:color="auto"/>
            <w:left w:val="none" w:sz="0" w:space="0" w:color="auto"/>
            <w:bottom w:val="none" w:sz="0" w:space="0" w:color="auto"/>
            <w:right w:val="none" w:sz="0" w:space="0" w:color="auto"/>
          </w:divBdr>
          <w:divsChild>
            <w:div w:id="2099519386">
              <w:marLeft w:val="0"/>
              <w:marRight w:val="0"/>
              <w:marTop w:val="0"/>
              <w:marBottom w:val="0"/>
              <w:divBdr>
                <w:top w:val="none" w:sz="0" w:space="0" w:color="auto"/>
                <w:left w:val="none" w:sz="0" w:space="0" w:color="auto"/>
                <w:bottom w:val="none" w:sz="0" w:space="0" w:color="auto"/>
                <w:right w:val="none" w:sz="0" w:space="0" w:color="auto"/>
              </w:divBdr>
            </w:div>
            <w:div w:id="313217441">
              <w:marLeft w:val="0"/>
              <w:marRight w:val="0"/>
              <w:marTop w:val="0"/>
              <w:marBottom w:val="0"/>
              <w:divBdr>
                <w:top w:val="none" w:sz="0" w:space="0" w:color="auto"/>
                <w:left w:val="none" w:sz="0" w:space="0" w:color="auto"/>
                <w:bottom w:val="none" w:sz="0" w:space="0" w:color="auto"/>
                <w:right w:val="none" w:sz="0" w:space="0" w:color="auto"/>
              </w:divBdr>
              <w:divsChild>
                <w:div w:id="1651323865">
                  <w:marLeft w:val="0"/>
                  <w:marRight w:val="0"/>
                  <w:marTop w:val="0"/>
                  <w:marBottom w:val="0"/>
                  <w:divBdr>
                    <w:top w:val="none" w:sz="0" w:space="0" w:color="auto"/>
                    <w:left w:val="none" w:sz="0" w:space="0" w:color="auto"/>
                    <w:bottom w:val="none" w:sz="0" w:space="0" w:color="auto"/>
                    <w:right w:val="none" w:sz="0" w:space="0" w:color="auto"/>
                  </w:divBdr>
                  <w:divsChild>
                    <w:div w:id="1663198459">
                      <w:marLeft w:val="0"/>
                      <w:marRight w:val="0"/>
                      <w:marTop w:val="0"/>
                      <w:marBottom w:val="0"/>
                      <w:divBdr>
                        <w:top w:val="none" w:sz="0" w:space="0" w:color="auto"/>
                        <w:left w:val="none" w:sz="0" w:space="0" w:color="auto"/>
                        <w:bottom w:val="none" w:sz="0" w:space="0" w:color="auto"/>
                        <w:right w:val="none" w:sz="0" w:space="0" w:color="auto"/>
                      </w:divBdr>
                    </w:div>
                    <w:div w:id="2950671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33340828">
          <w:marLeft w:val="0"/>
          <w:marRight w:val="0"/>
          <w:marTop w:val="0"/>
          <w:marBottom w:val="0"/>
          <w:divBdr>
            <w:top w:val="none" w:sz="0" w:space="0" w:color="auto"/>
            <w:left w:val="none" w:sz="0" w:space="0" w:color="auto"/>
            <w:bottom w:val="none" w:sz="0" w:space="0" w:color="auto"/>
            <w:right w:val="none" w:sz="0" w:space="0" w:color="auto"/>
          </w:divBdr>
        </w:div>
      </w:divsChild>
    </w:div>
    <w:div w:id="1772358956">
      <w:bodyDiv w:val="1"/>
      <w:marLeft w:val="0"/>
      <w:marRight w:val="0"/>
      <w:marTop w:val="0"/>
      <w:marBottom w:val="0"/>
      <w:divBdr>
        <w:top w:val="none" w:sz="0" w:space="0" w:color="auto"/>
        <w:left w:val="none" w:sz="0" w:space="0" w:color="auto"/>
        <w:bottom w:val="none" w:sz="0" w:space="0" w:color="auto"/>
        <w:right w:val="none" w:sz="0" w:space="0" w:color="auto"/>
      </w:divBdr>
      <w:divsChild>
        <w:div w:id="948973714">
          <w:marLeft w:val="0"/>
          <w:marRight w:val="0"/>
          <w:marTop w:val="0"/>
          <w:marBottom w:val="525"/>
          <w:divBdr>
            <w:top w:val="none" w:sz="0" w:space="0" w:color="auto"/>
            <w:left w:val="none" w:sz="0" w:space="0" w:color="auto"/>
            <w:bottom w:val="none" w:sz="0" w:space="0" w:color="auto"/>
            <w:right w:val="none" w:sz="0" w:space="0" w:color="auto"/>
          </w:divBdr>
          <w:divsChild>
            <w:div w:id="1972787308">
              <w:marLeft w:val="0"/>
              <w:marRight w:val="0"/>
              <w:marTop w:val="0"/>
              <w:marBottom w:val="0"/>
              <w:divBdr>
                <w:top w:val="none" w:sz="0" w:space="0" w:color="auto"/>
                <w:left w:val="none" w:sz="0" w:space="0" w:color="auto"/>
                <w:bottom w:val="none" w:sz="0" w:space="0" w:color="auto"/>
                <w:right w:val="none" w:sz="0" w:space="0" w:color="auto"/>
              </w:divBdr>
            </w:div>
            <w:div w:id="222303231">
              <w:marLeft w:val="0"/>
              <w:marRight w:val="0"/>
              <w:marTop w:val="0"/>
              <w:marBottom w:val="0"/>
              <w:divBdr>
                <w:top w:val="none" w:sz="0" w:space="0" w:color="auto"/>
                <w:left w:val="none" w:sz="0" w:space="0" w:color="auto"/>
                <w:bottom w:val="none" w:sz="0" w:space="0" w:color="auto"/>
                <w:right w:val="none" w:sz="0" w:space="0" w:color="auto"/>
              </w:divBdr>
              <w:divsChild>
                <w:div w:id="1222254207">
                  <w:marLeft w:val="0"/>
                  <w:marRight w:val="0"/>
                  <w:marTop w:val="0"/>
                  <w:marBottom w:val="0"/>
                  <w:divBdr>
                    <w:top w:val="none" w:sz="0" w:space="0" w:color="auto"/>
                    <w:left w:val="none" w:sz="0" w:space="0" w:color="auto"/>
                    <w:bottom w:val="none" w:sz="0" w:space="0" w:color="auto"/>
                    <w:right w:val="none" w:sz="0" w:space="0" w:color="auto"/>
                  </w:divBdr>
                  <w:divsChild>
                    <w:div w:id="1127432989">
                      <w:marLeft w:val="0"/>
                      <w:marRight w:val="0"/>
                      <w:marTop w:val="0"/>
                      <w:marBottom w:val="0"/>
                      <w:divBdr>
                        <w:top w:val="none" w:sz="0" w:space="0" w:color="auto"/>
                        <w:left w:val="none" w:sz="0" w:space="0" w:color="auto"/>
                        <w:bottom w:val="none" w:sz="0" w:space="0" w:color="auto"/>
                        <w:right w:val="none" w:sz="0" w:space="0" w:color="auto"/>
                      </w:divBdr>
                    </w:div>
                    <w:div w:id="10751998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47596927">
          <w:marLeft w:val="0"/>
          <w:marRight w:val="0"/>
          <w:marTop w:val="0"/>
          <w:marBottom w:val="0"/>
          <w:divBdr>
            <w:top w:val="none" w:sz="0" w:space="0" w:color="auto"/>
            <w:left w:val="none" w:sz="0" w:space="0" w:color="auto"/>
            <w:bottom w:val="none" w:sz="0" w:space="0" w:color="auto"/>
            <w:right w:val="none" w:sz="0" w:space="0" w:color="auto"/>
          </w:divBdr>
          <w:divsChild>
            <w:div w:id="30690159">
              <w:marLeft w:val="0"/>
              <w:marRight w:val="0"/>
              <w:marTop w:val="0"/>
              <w:marBottom w:val="0"/>
              <w:divBdr>
                <w:top w:val="none" w:sz="0" w:space="0" w:color="auto"/>
                <w:left w:val="none" w:sz="0" w:space="0" w:color="auto"/>
                <w:bottom w:val="none" w:sz="0" w:space="0" w:color="auto"/>
                <w:right w:val="none" w:sz="0" w:space="0" w:color="auto"/>
              </w:divBdr>
              <w:divsChild>
                <w:div w:id="1700466539">
                  <w:marLeft w:val="0"/>
                  <w:marRight w:val="0"/>
                  <w:marTop w:val="0"/>
                  <w:marBottom w:val="0"/>
                  <w:divBdr>
                    <w:top w:val="none" w:sz="0" w:space="0" w:color="auto"/>
                    <w:left w:val="none" w:sz="0" w:space="0" w:color="auto"/>
                    <w:bottom w:val="none" w:sz="0" w:space="0" w:color="auto"/>
                    <w:right w:val="none" w:sz="0" w:space="0" w:color="auto"/>
                  </w:divBdr>
                  <w:divsChild>
                    <w:div w:id="18074343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47746824">
                  <w:marLeft w:val="0"/>
                  <w:marRight w:val="0"/>
                  <w:marTop w:val="0"/>
                  <w:marBottom w:val="180"/>
                  <w:divBdr>
                    <w:top w:val="single" w:sz="6" w:space="0" w:color="939393"/>
                    <w:left w:val="single" w:sz="6" w:space="0" w:color="939393"/>
                    <w:bottom w:val="single" w:sz="6" w:space="0" w:color="939393"/>
                    <w:right w:val="single" w:sz="6" w:space="0" w:color="939393"/>
                  </w:divBdr>
                  <w:divsChild>
                    <w:div w:id="729380732">
                      <w:marLeft w:val="0"/>
                      <w:marRight w:val="0"/>
                      <w:marTop w:val="0"/>
                      <w:marBottom w:val="0"/>
                      <w:divBdr>
                        <w:top w:val="none" w:sz="0" w:space="0" w:color="auto"/>
                        <w:left w:val="none" w:sz="0" w:space="0" w:color="auto"/>
                        <w:bottom w:val="none" w:sz="0" w:space="0" w:color="auto"/>
                        <w:right w:val="none" w:sz="0" w:space="0" w:color="auto"/>
                      </w:divBdr>
                      <w:divsChild>
                        <w:div w:id="1909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33134">
              <w:marLeft w:val="0"/>
              <w:marRight w:val="0"/>
              <w:marTop w:val="0"/>
              <w:marBottom w:val="0"/>
              <w:divBdr>
                <w:top w:val="none" w:sz="0" w:space="0" w:color="auto"/>
                <w:left w:val="none" w:sz="0" w:space="0" w:color="auto"/>
                <w:bottom w:val="none" w:sz="0" w:space="0" w:color="auto"/>
                <w:right w:val="none" w:sz="0" w:space="0" w:color="auto"/>
              </w:divBdr>
              <w:divsChild>
                <w:div w:id="608782486">
                  <w:marLeft w:val="0"/>
                  <w:marRight w:val="0"/>
                  <w:marTop w:val="0"/>
                  <w:marBottom w:val="0"/>
                  <w:divBdr>
                    <w:top w:val="none" w:sz="0" w:space="0" w:color="auto"/>
                    <w:left w:val="none" w:sz="0" w:space="0" w:color="auto"/>
                    <w:bottom w:val="none" w:sz="0" w:space="0" w:color="auto"/>
                    <w:right w:val="none" w:sz="0" w:space="0" w:color="auto"/>
                  </w:divBdr>
                  <w:divsChild>
                    <w:div w:id="1757277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04721095">
                  <w:marLeft w:val="0"/>
                  <w:marRight w:val="0"/>
                  <w:marTop w:val="0"/>
                  <w:marBottom w:val="180"/>
                  <w:divBdr>
                    <w:top w:val="single" w:sz="6" w:space="0" w:color="939393"/>
                    <w:left w:val="single" w:sz="6" w:space="0" w:color="939393"/>
                    <w:bottom w:val="single" w:sz="6" w:space="0" w:color="939393"/>
                    <w:right w:val="single" w:sz="6" w:space="0" w:color="939393"/>
                  </w:divBdr>
                  <w:divsChild>
                    <w:div w:id="1159274903">
                      <w:marLeft w:val="0"/>
                      <w:marRight w:val="0"/>
                      <w:marTop w:val="0"/>
                      <w:marBottom w:val="0"/>
                      <w:divBdr>
                        <w:top w:val="none" w:sz="0" w:space="0" w:color="auto"/>
                        <w:left w:val="none" w:sz="0" w:space="0" w:color="auto"/>
                        <w:bottom w:val="none" w:sz="0" w:space="0" w:color="auto"/>
                        <w:right w:val="none" w:sz="0" w:space="0" w:color="auto"/>
                      </w:divBdr>
                      <w:divsChild>
                        <w:div w:id="9945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24388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92">
          <w:marLeft w:val="0"/>
          <w:marRight w:val="0"/>
          <w:marTop w:val="0"/>
          <w:marBottom w:val="525"/>
          <w:divBdr>
            <w:top w:val="none" w:sz="0" w:space="0" w:color="auto"/>
            <w:left w:val="none" w:sz="0" w:space="0" w:color="auto"/>
            <w:bottom w:val="none" w:sz="0" w:space="0" w:color="auto"/>
            <w:right w:val="none" w:sz="0" w:space="0" w:color="auto"/>
          </w:divBdr>
          <w:divsChild>
            <w:div w:id="1680113585">
              <w:marLeft w:val="0"/>
              <w:marRight w:val="0"/>
              <w:marTop w:val="0"/>
              <w:marBottom w:val="0"/>
              <w:divBdr>
                <w:top w:val="none" w:sz="0" w:space="0" w:color="auto"/>
                <w:left w:val="none" w:sz="0" w:space="0" w:color="auto"/>
                <w:bottom w:val="none" w:sz="0" w:space="0" w:color="auto"/>
                <w:right w:val="none" w:sz="0" w:space="0" w:color="auto"/>
              </w:divBdr>
            </w:div>
          </w:divsChild>
        </w:div>
        <w:div w:id="1783501087">
          <w:marLeft w:val="0"/>
          <w:marRight w:val="0"/>
          <w:marTop w:val="0"/>
          <w:marBottom w:val="0"/>
          <w:divBdr>
            <w:top w:val="none" w:sz="0" w:space="0" w:color="auto"/>
            <w:left w:val="none" w:sz="0" w:space="0" w:color="auto"/>
            <w:bottom w:val="none" w:sz="0" w:space="0" w:color="auto"/>
            <w:right w:val="none" w:sz="0" w:space="0" w:color="auto"/>
          </w:divBdr>
          <w:divsChild>
            <w:div w:id="1102188498">
              <w:marLeft w:val="0"/>
              <w:marRight w:val="0"/>
              <w:marTop w:val="0"/>
              <w:marBottom w:val="0"/>
              <w:divBdr>
                <w:top w:val="none" w:sz="0" w:space="0" w:color="auto"/>
                <w:left w:val="none" w:sz="0" w:space="0" w:color="auto"/>
                <w:bottom w:val="none" w:sz="0" w:space="0" w:color="auto"/>
                <w:right w:val="none" w:sz="0" w:space="0" w:color="auto"/>
              </w:divBdr>
              <w:divsChild>
                <w:div w:id="2082287095">
                  <w:marLeft w:val="0"/>
                  <w:marRight w:val="0"/>
                  <w:marTop w:val="0"/>
                  <w:marBottom w:val="0"/>
                  <w:divBdr>
                    <w:top w:val="none" w:sz="0" w:space="0" w:color="auto"/>
                    <w:left w:val="none" w:sz="0" w:space="0" w:color="auto"/>
                    <w:bottom w:val="none" w:sz="0" w:space="0" w:color="auto"/>
                    <w:right w:val="none" w:sz="0" w:space="0" w:color="auto"/>
                  </w:divBdr>
                  <w:divsChild>
                    <w:div w:id="1308514860">
                      <w:marLeft w:val="0"/>
                      <w:marRight w:val="0"/>
                      <w:marTop w:val="0"/>
                      <w:marBottom w:val="0"/>
                      <w:divBdr>
                        <w:top w:val="none" w:sz="0" w:space="0" w:color="auto"/>
                        <w:left w:val="none" w:sz="0" w:space="0" w:color="auto"/>
                        <w:bottom w:val="none" w:sz="0" w:space="0" w:color="auto"/>
                        <w:right w:val="none" w:sz="0" w:space="0" w:color="auto"/>
                      </w:divBdr>
                    </w:div>
                    <w:div w:id="1381783978">
                      <w:marLeft w:val="0"/>
                      <w:marRight w:val="0"/>
                      <w:marTop w:val="0"/>
                      <w:marBottom w:val="0"/>
                      <w:divBdr>
                        <w:top w:val="none" w:sz="0" w:space="0" w:color="auto"/>
                        <w:left w:val="none" w:sz="0" w:space="0" w:color="auto"/>
                        <w:bottom w:val="none" w:sz="0" w:space="0" w:color="auto"/>
                        <w:right w:val="none" w:sz="0" w:space="0" w:color="auto"/>
                      </w:divBdr>
                    </w:div>
                  </w:divsChild>
                </w:div>
                <w:div w:id="990642330">
                  <w:marLeft w:val="0"/>
                  <w:marRight w:val="0"/>
                  <w:marTop w:val="0"/>
                  <w:marBottom w:val="0"/>
                  <w:divBdr>
                    <w:top w:val="none" w:sz="0" w:space="0" w:color="auto"/>
                    <w:left w:val="none" w:sz="0" w:space="0" w:color="auto"/>
                    <w:bottom w:val="none" w:sz="0" w:space="0" w:color="auto"/>
                    <w:right w:val="none" w:sz="0" w:space="0" w:color="auto"/>
                  </w:divBdr>
                  <w:divsChild>
                    <w:div w:id="1936939490">
                      <w:marLeft w:val="0"/>
                      <w:marRight w:val="0"/>
                      <w:marTop w:val="0"/>
                      <w:marBottom w:val="0"/>
                      <w:divBdr>
                        <w:top w:val="none" w:sz="0" w:space="0" w:color="auto"/>
                        <w:left w:val="none" w:sz="0" w:space="0" w:color="auto"/>
                        <w:bottom w:val="none" w:sz="0" w:space="0" w:color="auto"/>
                        <w:right w:val="none" w:sz="0" w:space="0" w:color="auto"/>
                      </w:divBdr>
                    </w:div>
                    <w:div w:id="1336759914">
                      <w:marLeft w:val="0"/>
                      <w:marRight w:val="0"/>
                      <w:marTop w:val="0"/>
                      <w:marBottom w:val="0"/>
                      <w:divBdr>
                        <w:top w:val="none" w:sz="0" w:space="0" w:color="auto"/>
                        <w:left w:val="none" w:sz="0" w:space="0" w:color="auto"/>
                        <w:bottom w:val="none" w:sz="0" w:space="0" w:color="auto"/>
                        <w:right w:val="none" w:sz="0" w:space="0" w:color="auto"/>
                      </w:divBdr>
                    </w:div>
                  </w:divsChild>
                </w:div>
                <w:div w:id="683016686">
                  <w:marLeft w:val="0"/>
                  <w:marRight w:val="0"/>
                  <w:marTop w:val="0"/>
                  <w:marBottom w:val="0"/>
                  <w:divBdr>
                    <w:top w:val="none" w:sz="0" w:space="0" w:color="auto"/>
                    <w:left w:val="none" w:sz="0" w:space="0" w:color="auto"/>
                    <w:bottom w:val="none" w:sz="0" w:space="0" w:color="auto"/>
                    <w:right w:val="none" w:sz="0" w:space="0" w:color="auto"/>
                  </w:divBdr>
                  <w:divsChild>
                    <w:div w:id="350879944">
                      <w:marLeft w:val="0"/>
                      <w:marRight w:val="0"/>
                      <w:marTop w:val="0"/>
                      <w:marBottom w:val="0"/>
                      <w:divBdr>
                        <w:top w:val="none" w:sz="0" w:space="0" w:color="auto"/>
                        <w:left w:val="none" w:sz="0" w:space="0" w:color="auto"/>
                        <w:bottom w:val="none" w:sz="0" w:space="0" w:color="auto"/>
                        <w:right w:val="none" w:sz="0" w:space="0" w:color="auto"/>
                      </w:divBdr>
                    </w:div>
                    <w:div w:id="1138230527">
                      <w:marLeft w:val="0"/>
                      <w:marRight w:val="0"/>
                      <w:marTop w:val="0"/>
                      <w:marBottom w:val="0"/>
                      <w:divBdr>
                        <w:top w:val="none" w:sz="0" w:space="0" w:color="auto"/>
                        <w:left w:val="none" w:sz="0" w:space="0" w:color="auto"/>
                        <w:bottom w:val="none" w:sz="0" w:space="0" w:color="auto"/>
                        <w:right w:val="none" w:sz="0" w:space="0" w:color="auto"/>
                      </w:divBdr>
                    </w:div>
                  </w:divsChild>
                </w:div>
                <w:div w:id="1308123343">
                  <w:marLeft w:val="0"/>
                  <w:marRight w:val="0"/>
                  <w:marTop w:val="0"/>
                  <w:marBottom w:val="0"/>
                  <w:divBdr>
                    <w:top w:val="none" w:sz="0" w:space="0" w:color="auto"/>
                    <w:left w:val="none" w:sz="0" w:space="0" w:color="auto"/>
                    <w:bottom w:val="none" w:sz="0" w:space="0" w:color="auto"/>
                    <w:right w:val="none" w:sz="0" w:space="0" w:color="auto"/>
                  </w:divBdr>
                  <w:divsChild>
                    <w:div w:id="133136251">
                      <w:marLeft w:val="0"/>
                      <w:marRight w:val="0"/>
                      <w:marTop w:val="0"/>
                      <w:marBottom w:val="0"/>
                      <w:divBdr>
                        <w:top w:val="none" w:sz="0" w:space="0" w:color="auto"/>
                        <w:left w:val="none" w:sz="0" w:space="0" w:color="auto"/>
                        <w:bottom w:val="none" w:sz="0" w:space="0" w:color="auto"/>
                        <w:right w:val="none" w:sz="0" w:space="0" w:color="auto"/>
                      </w:divBdr>
                    </w:div>
                    <w:div w:id="765225383">
                      <w:marLeft w:val="0"/>
                      <w:marRight w:val="0"/>
                      <w:marTop w:val="0"/>
                      <w:marBottom w:val="0"/>
                      <w:divBdr>
                        <w:top w:val="none" w:sz="0" w:space="0" w:color="auto"/>
                        <w:left w:val="none" w:sz="0" w:space="0" w:color="auto"/>
                        <w:bottom w:val="none" w:sz="0" w:space="0" w:color="auto"/>
                        <w:right w:val="none" w:sz="0" w:space="0" w:color="auto"/>
                      </w:divBdr>
                    </w:div>
                  </w:divsChild>
                </w:div>
                <w:div w:id="1225482949">
                  <w:marLeft w:val="0"/>
                  <w:marRight w:val="0"/>
                  <w:marTop w:val="0"/>
                  <w:marBottom w:val="0"/>
                  <w:divBdr>
                    <w:top w:val="none" w:sz="0" w:space="0" w:color="auto"/>
                    <w:left w:val="none" w:sz="0" w:space="0" w:color="auto"/>
                    <w:bottom w:val="none" w:sz="0" w:space="0" w:color="auto"/>
                    <w:right w:val="none" w:sz="0" w:space="0" w:color="auto"/>
                  </w:divBdr>
                  <w:divsChild>
                    <w:div w:id="474571391">
                      <w:marLeft w:val="0"/>
                      <w:marRight w:val="0"/>
                      <w:marTop w:val="0"/>
                      <w:marBottom w:val="0"/>
                      <w:divBdr>
                        <w:top w:val="none" w:sz="0" w:space="0" w:color="auto"/>
                        <w:left w:val="none" w:sz="0" w:space="0" w:color="auto"/>
                        <w:bottom w:val="none" w:sz="0" w:space="0" w:color="auto"/>
                        <w:right w:val="none" w:sz="0" w:space="0" w:color="auto"/>
                      </w:divBdr>
                    </w:div>
                    <w:div w:id="1088695534">
                      <w:marLeft w:val="0"/>
                      <w:marRight w:val="0"/>
                      <w:marTop w:val="0"/>
                      <w:marBottom w:val="0"/>
                      <w:divBdr>
                        <w:top w:val="none" w:sz="0" w:space="0" w:color="auto"/>
                        <w:left w:val="none" w:sz="0" w:space="0" w:color="auto"/>
                        <w:bottom w:val="none" w:sz="0" w:space="0" w:color="auto"/>
                        <w:right w:val="none" w:sz="0" w:space="0" w:color="auto"/>
                      </w:divBdr>
                    </w:div>
                  </w:divsChild>
                </w:div>
                <w:div w:id="296181552">
                  <w:marLeft w:val="0"/>
                  <w:marRight w:val="0"/>
                  <w:marTop w:val="0"/>
                  <w:marBottom w:val="0"/>
                  <w:divBdr>
                    <w:top w:val="none" w:sz="0" w:space="0" w:color="auto"/>
                    <w:left w:val="none" w:sz="0" w:space="0" w:color="auto"/>
                    <w:bottom w:val="none" w:sz="0" w:space="0" w:color="auto"/>
                    <w:right w:val="none" w:sz="0" w:space="0" w:color="auto"/>
                  </w:divBdr>
                  <w:divsChild>
                    <w:div w:id="1290093461">
                      <w:marLeft w:val="0"/>
                      <w:marRight w:val="0"/>
                      <w:marTop w:val="0"/>
                      <w:marBottom w:val="0"/>
                      <w:divBdr>
                        <w:top w:val="none" w:sz="0" w:space="0" w:color="auto"/>
                        <w:left w:val="none" w:sz="0" w:space="0" w:color="auto"/>
                        <w:bottom w:val="none" w:sz="0" w:space="0" w:color="auto"/>
                        <w:right w:val="none" w:sz="0" w:space="0" w:color="auto"/>
                      </w:divBdr>
                    </w:div>
                    <w:div w:id="1612397976">
                      <w:marLeft w:val="0"/>
                      <w:marRight w:val="0"/>
                      <w:marTop w:val="0"/>
                      <w:marBottom w:val="0"/>
                      <w:divBdr>
                        <w:top w:val="none" w:sz="0" w:space="0" w:color="auto"/>
                        <w:left w:val="none" w:sz="0" w:space="0" w:color="auto"/>
                        <w:bottom w:val="none" w:sz="0" w:space="0" w:color="auto"/>
                        <w:right w:val="none" w:sz="0" w:space="0" w:color="auto"/>
                      </w:divBdr>
                      <w:divsChild>
                        <w:div w:id="6310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3159">
                  <w:marLeft w:val="0"/>
                  <w:marRight w:val="0"/>
                  <w:marTop w:val="0"/>
                  <w:marBottom w:val="0"/>
                  <w:divBdr>
                    <w:top w:val="none" w:sz="0" w:space="0" w:color="auto"/>
                    <w:left w:val="none" w:sz="0" w:space="0" w:color="auto"/>
                    <w:bottom w:val="none" w:sz="0" w:space="0" w:color="auto"/>
                    <w:right w:val="none" w:sz="0" w:space="0" w:color="auto"/>
                  </w:divBdr>
                  <w:divsChild>
                    <w:div w:id="1314605201">
                      <w:marLeft w:val="0"/>
                      <w:marRight w:val="0"/>
                      <w:marTop w:val="0"/>
                      <w:marBottom w:val="0"/>
                      <w:divBdr>
                        <w:top w:val="none" w:sz="0" w:space="0" w:color="auto"/>
                        <w:left w:val="none" w:sz="0" w:space="0" w:color="auto"/>
                        <w:bottom w:val="none" w:sz="0" w:space="0" w:color="auto"/>
                        <w:right w:val="none" w:sz="0" w:space="0" w:color="auto"/>
                      </w:divBdr>
                    </w:div>
                    <w:div w:id="1444764285">
                      <w:marLeft w:val="0"/>
                      <w:marRight w:val="0"/>
                      <w:marTop w:val="0"/>
                      <w:marBottom w:val="0"/>
                      <w:divBdr>
                        <w:top w:val="none" w:sz="0" w:space="0" w:color="auto"/>
                        <w:left w:val="none" w:sz="0" w:space="0" w:color="auto"/>
                        <w:bottom w:val="none" w:sz="0" w:space="0" w:color="auto"/>
                        <w:right w:val="none" w:sz="0" w:space="0" w:color="auto"/>
                      </w:divBdr>
                      <w:divsChild>
                        <w:div w:id="1602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5451">
                  <w:marLeft w:val="0"/>
                  <w:marRight w:val="0"/>
                  <w:marTop w:val="0"/>
                  <w:marBottom w:val="0"/>
                  <w:divBdr>
                    <w:top w:val="none" w:sz="0" w:space="0" w:color="auto"/>
                    <w:left w:val="none" w:sz="0" w:space="0" w:color="auto"/>
                    <w:bottom w:val="none" w:sz="0" w:space="0" w:color="auto"/>
                    <w:right w:val="none" w:sz="0" w:space="0" w:color="auto"/>
                  </w:divBdr>
                  <w:divsChild>
                    <w:div w:id="655574097">
                      <w:marLeft w:val="0"/>
                      <w:marRight w:val="0"/>
                      <w:marTop w:val="0"/>
                      <w:marBottom w:val="0"/>
                      <w:divBdr>
                        <w:top w:val="none" w:sz="0" w:space="0" w:color="auto"/>
                        <w:left w:val="none" w:sz="0" w:space="0" w:color="auto"/>
                        <w:bottom w:val="none" w:sz="0" w:space="0" w:color="auto"/>
                        <w:right w:val="none" w:sz="0" w:space="0" w:color="auto"/>
                      </w:divBdr>
                    </w:div>
                    <w:div w:id="244725302">
                      <w:marLeft w:val="0"/>
                      <w:marRight w:val="0"/>
                      <w:marTop w:val="0"/>
                      <w:marBottom w:val="0"/>
                      <w:divBdr>
                        <w:top w:val="none" w:sz="0" w:space="0" w:color="auto"/>
                        <w:left w:val="none" w:sz="0" w:space="0" w:color="auto"/>
                        <w:bottom w:val="none" w:sz="0" w:space="0" w:color="auto"/>
                        <w:right w:val="none" w:sz="0" w:space="0" w:color="auto"/>
                      </w:divBdr>
                      <w:divsChild>
                        <w:div w:id="11391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9131">
                  <w:marLeft w:val="0"/>
                  <w:marRight w:val="0"/>
                  <w:marTop w:val="0"/>
                  <w:marBottom w:val="0"/>
                  <w:divBdr>
                    <w:top w:val="none" w:sz="0" w:space="0" w:color="auto"/>
                    <w:left w:val="none" w:sz="0" w:space="0" w:color="auto"/>
                    <w:bottom w:val="none" w:sz="0" w:space="0" w:color="auto"/>
                    <w:right w:val="none" w:sz="0" w:space="0" w:color="auto"/>
                  </w:divBdr>
                  <w:divsChild>
                    <w:div w:id="770511297">
                      <w:marLeft w:val="0"/>
                      <w:marRight w:val="0"/>
                      <w:marTop w:val="0"/>
                      <w:marBottom w:val="0"/>
                      <w:divBdr>
                        <w:top w:val="none" w:sz="0" w:space="0" w:color="auto"/>
                        <w:left w:val="none" w:sz="0" w:space="0" w:color="auto"/>
                        <w:bottom w:val="none" w:sz="0" w:space="0" w:color="auto"/>
                        <w:right w:val="none" w:sz="0" w:space="0" w:color="auto"/>
                      </w:divBdr>
                    </w:div>
                    <w:div w:id="1525709420">
                      <w:marLeft w:val="0"/>
                      <w:marRight w:val="0"/>
                      <w:marTop w:val="0"/>
                      <w:marBottom w:val="0"/>
                      <w:divBdr>
                        <w:top w:val="none" w:sz="0" w:space="0" w:color="auto"/>
                        <w:left w:val="none" w:sz="0" w:space="0" w:color="auto"/>
                        <w:bottom w:val="none" w:sz="0" w:space="0" w:color="auto"/>
                        <w:right w:val="none" w:sz="0" w:space="0" w:color="auto"/>
                      </w:divBdr>
                      <w:divsChild>
                        <w:div w:id="1862012915">
                          <w:marLeft w:val="0"/>
                          <w:marRight w:val="0"/>
                          <w:marTop w:val="0"/>
                          <w:marBottom w:val="0"/>
                          <w:divBdr>
                            <w:top w:val="none" w:sz="0" w:space="0" w:color="auto"/>
                            <w:left w:val="none" w:sz="0" w:space="0" w:color="auto"/>
                            <w:bottom w:val="none" w:sz="0" w:space="0" w:color="auto"/>
                            <w:right w:val="none" w:sz="0" w:space="0" w:color="auto"/>
                          </w:divBdr>
                          <w:divsChild>
                            <w:div w:id="1798795839">
                              <w:marLeft w:val="0"/>
                              <w:marRight w:val="0"/>
                              <w:marTop w:val="0"/>
                              <w:marBottom w:val="0"/>
                              <w:divBdr>
                                <w:top w:val="none" w:sz="0" w:space="0" w:color="auto"/>
                                <w:left w:val="none" w:sz="0" w:space="0" w:color="auto"/>
                                <w:bottom w:val="none" w:sz="0" w:space="0" w:color="auto"/>
                                <w:right w:val="none" w:sz="0" w:space="0" w:color="auto"/>
                              </w:divBdr>
                              <w:divsChild>
                                <w:div w:id="47002173">
                                  <w:marLeft w:val="0"/>
                                  <w:marRight w:val="0"/>
                                  <w:marTop w:val="0"/>
                                  <w:marBottom w:val="180"/>
                                  <w:divBdr>
                                    <w:top w:val="single" w:sz="6" w:space="0" w:color="939393"/>
                                    <w:left w:val="single" w:sz="6" w:space="0" w:color="939393"/>
                                    <w:bottom w:val="single" w:sz="6" w:space="0" w:color="939393"/>
                                    <w:right w:val="single" w:sz="6" w:space="0" w:color="939393"/>
                                  </w:divBdr>
                                  <w:divsChild>
                                    <w:div w:id="870537916">
                                      <w:marLeft w:val="0"/>
                                      <w:marRight w:val="0"/>
                                      <w:marTop w:val="0"/>
                                      <w:marBottom w:val="0"/>
                                      <w:divBdr>
                                        <w:top w:val="none" w:sz="0" w:space="0" w:color="auto"/>
                                        <w:left w:val="none" w:sz="0" w:space="0" w:color="auto"/>
                                        <w:bottom w:val="none" w:sz="0" w:space="0" w:color="auto"/>
                                        <w:right w:val="none" w:sz="0" w:space="0" w:color="auto"/>
                                      </w:divBdr>
                                      <w:divsChild>
                                        <w:div w:id="3775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23761">
                              <w:marLeft w:val="0"/>
                              <w:marRight w:val="0"/>
                              <w:marTop w:val="0"/>
                              <w:marBottom w:val="0"/>
                              <w:divBdr>
                                <w:top w:val="none" w:sz="0" w:space="0" w:color="auto"/>
                                <w:left w:val="none" w:sz="0" w:space="0" w:color="auto"/>
                                <w:bottom w:val="none" w:sz="0" w:space="0" w:color="auto"/>
                                <w:right w:val="none" w:sz="0" w:space="0" w:color="auto"/>
                              </w:divBdr>
                            </w:div>
                            <w:div w:id="489909452">
                              <w:marLeft w:val="0"/>
                              <w:marRight w:val="0"/>
                              <w:marTop w:val="0"/>
                              <w:marBottom w:val="0"/>
                              <w:divBdr>
                                <w:top w:val="none" w:sz="0" w:space="0" w:color="auto"/>
                                <w:left w:val="none" w:sz="0" w:space="0" w:color="auto"/>
                                <w:bottom w:val="none" w:sz="0" w:space="0" w:color="auto"/>
                                <w:right w:val="none" w:sz="0" w:space="0" w:color="auto"/>
                              </w:divBdr>
                              <w:divsChild>
                                <w:div w:id="320157163">
                                  <w:marLeft w:val="0"/>
                                  <w:marRight w:val="0"/>
                                  <w:marTop w:val="0"/>
                                  <w:marBottom w:val="0"/>
                                  <w:divBdr>
                                    <w:top w:val="none" w:sz="0" w:space="0" w:color="auto"/>
                                    <w:left w:val="none" w:sz="0" w:space="0" w:color="auto"/>
                                    <w:bottom w:val="none" w:sz="0" w:space="0" w:color="auto"/>
                                    <w:right w:val="none" w:sz="0" w:space="0" w:color="auto"/>
                                  </w:divBdr>
                                  <w:divsChild>
                                    <w:div w:id="164168564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82878663">
                                  <w:marLeft w:val="0"/>
                                  <w:marRight w:val="0"/>
                                  <w:marTop w:val="0"/>
                                  <w:marBottom w:val="180"/>
                                  <w:divBdr>
                                    <w:top w:val="single" w:sz="6" w:space="0" w:color="939393"/>
                                    <w:left w:val="single" w:sz="6" w:space="0" w:color="939393"/>
                                    <w:bottom w:val="single" w:sz="6" w:space="0" w:color="939393"/>
                                    <w:right w:val="single" w:sz="6" w:space="0" w:color="939393"/>
                                  </w:divBdr>
                                  <w:divsChild>
                                    <w:div w:id="1112549962">
                                      <w:marLeft w:val="0"/>
                                      <w:marRight w:val="0"/>
                                      <w:marTop w:val="0"/>
                                      <w:marBottom w:val="0"/>
                                      <w:divBdr>
                                        <w:top w:val="none" w:sz="0" w:space="0" w:color="auto"/>
                                        <w:left w:val="none" w:sz="0" w:space="0" w:color="auto"/>
                                        <w:bottom w:val="none" w:sz="0" w:space="0" w:color="auto"/>
                                        <w:right w:val="none" w:sz="0" w:space="0" w:color="auto"/>
                                      </w:divBdr>
                                      <w:divsChild>
                                        <w:div w:id="2105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645436">
                  <w:marLeft w:val="0"/>
                  <w:marRight w:val="0"/>
                  <w:marTop w:val="0"/>
                  <w:marBottom w:val="0"/>
                  <w:divBdr>
                    <w:top w:val="none" w:sz="0" w:space="0" w:color="auto"/>
                    <w:left w:val="none" w:sz="0" w:space="0" w:color="auto"/>
                    <w:bottom w:val="none" w:sz="0" w:space="0" w:color="auto"/>
                    <w:right w:val="none" w:sz="0" w:space="0" w:color="auto"/>
                  </w:divBdr>
                  <w:divsChild>
                    <w:div w:id="1779911023">
                      <w:marLeft w:val="0"/>
                      <w:marRight w:val="0"/>
                      <w:marTop w:val="0"/>
                      <w:marBottom w:val="0"/>
                      <w:divBdr>
                        <w:top w:val="none" w:sz="0" w:space="0" w:color="auto"/>
                        <w:left w:val="none" w:sz="0" w:space="0" w:color="auto"/>
                        <w:bottom w:val="none" w:sz="0" w:space="0" w:color="auto"/>
                        <w:right w:val="none" w:sz="0" w:space="0" w:color="auto"/>
                      </w:divBdr>
                    </w:div>
                    <w:div w:id="1746611797">
                      <w:marLeft w:val="0"/>
                      <w:marRight w:val="0"/>
                      <w:marTop w:val="0"/>
                      <w:marBottom w:val="0"/>
                      <w:divBdr>
                        <w:top w:val="none" w:sz="0" w:space="0" w:color="auto"/>
                        <w:left w:val="none" w:sz="0" w:space="0" w:color="auto"/>
                        <w:bottom w:val="none" w:sz="0" w:space="0" w:color="auto"/>
                        <w:right w:val="none" w:sz="0" w:space="0" w:color="auto"/>
                      </w:divBdr>
                      <w:divsChild>
                        <w:div w:id="7539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94109">
      <w:bodyDiv w:val="1"/>
      <w:marLeft w:val="0"/>
      <w:marRight w:val="0"/>
      <w:marTop w:val="0"/>
      <w:marBottom w:val="0"/>
      <w:divBdr>
        <w:top w:val="none" w:sz="0" w:space="0" w:color="auto"/>
        <w:left w:val="none" w:sz="0" w:space="0" w:color="auto"/>
        <w:bottom w:val="none" w:sz="0" w:space="0" w:color="auto"/>
        <w:right w:val="none" w:sz="0" w:space="0" w:color="auto"/>
      </w:divBdr>
      <w:divsChild>
        <w:div w:id="33387143">
          <w:marLeft w:val="0"/>
          <w:marRight w:val="0"/>
          <w:marTop w:val="0"/>
          <w:marBottom w:val="525"/>
          <w:divBdr>
            <w:top w:val="none" w:sz="0" w:space="0" w:color="auto"/>
            <w:left w:val="none" w:sz="0" w:space="0" w:color="auto"/>
            <w:bottom w:val="none" w:sz="0" w:space="0" w:color="auto"/>
            <w:right w:val="none" w:sz="0" w:space="0" w:color="auto"/>
          </w:divBdr>
          <w:divsChild>
            <w:div w:id="190998921">
              <w:marLeft w:val="0"/>
              <w:marRight w:val="0"/>
              <w:marTop w:val="0"/>
              <w:marBottom w:val="0"/>
              <w:divBdr>
                <w:top w:val="none" w:sz="0" w:space="0" w:color="auto"/>
                <w:left w:val="none" w:sz="0" w:space="0" w:color="auto"/>
                <w:bottom w:val="none" w:sz="0" w:space="0" w:color="auto"/>
                <w:right w:val="none" w:sz="0" w:space="0" w:color="auto"/>
              </w:divBdr>
            </w:div>
            <w:div w:id="148864376">
              <w:marLeft w:val="0"/>
              <w:marRight w:val="0"/>
              <w:marTop w:val="0"/>
              <w:marBottom w:val="0"/>
              <w:divBdr>
                <w:top w:val="none" w:sz="0" w:space="0" w:color="auto"/>
                <w:left w:val="none" w:sz="0" w:space="0" w:color="auto"/>
                <w:bottom w:val="none" w:sz="0" w:space="0" w:color="auto"/>
                <w:right w:val="none" w:sz="0" w:space="0" w:color="auto"/>
              </w:divBdr>
              <w:divsChild>
                <w:div w:id="1413356216">
                  <w:marLeft w:val="0"/>
                  <w:marRight w:val="0"/>
                  <w:marTop w:val="0"/>
                  <w:marBottom w:val="0"/>
                  <w:divBdr>
                    <w:top w:val="none" w:sz="0" w:space="0" w:color="auto"/>
                    <w:left w:val="none" w:sz="0" w:space="0" w:color="auto"/>
                    <w:bottom w:val="none" w:sz="0" w:space="0" w:color="auto"/>
                    <w:right w:val="none" w:sz="0" w:space="0" w:color="auto"/>
                  </w:divBdr>
                  <w:divsChild>
                    <w:div w:id="1660884120">
                      <w:marLeft w:val="0"/>
                      <w:marRight w:val="0"/>
                      <w:marTop w:val="0"/>
                      <w:marBottom w:val="0"/>
                      <w:divBdr>
                        <w:top w:val="none" w:sz="0" w:space="0" w:color="auto"/>
                        <w:left w:val="none" w:sz="0" w:space="0" w:color="auto"/>
                        <w:bottom w:val="none" w:sz="0" w:space="0" w:color="auto"/>
                        <w:right w:val="none" w:sz="0" w:space="0" w:color="auto"/>
                      </w:divBdr>
                    </w:div>
                    <w:div w:id="5764067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8792608">
          <w:marLeft w:val="0"/>
          <w:marRight w:val="0"/>
          <w:marTop w:val="0"/>
          <w:marBottom w:val="0"/>
          <w:divBdr>
            <w:top w:val="none" w:sz="0" w:space="0" w:color="auto"/>
            <w:left w:val="none" w:sz="0" w:space="0" w:color="auto"/>
            <w:bottom w:val="none" w:sz="0" w:space="0" w:color="auto"/>
            <w:right w:val="none" w:sz="0" w:space="0" w:color="auto"/>
          </w:divBdr>
        </w:div>
      </w:divsChild>
    </w:div>
    <w:div w:id="1784111185">
      <w:bodyDiv w:val="1"/>
      <w:marLeft w:val="0"/>
      <w:marRight w:val="0"/>
      <w:marTop w:val="0"/>
      <w:marBottom w:val="0"/>
      <w:divBdr>
        <w:top w:val="none" w:sz="0" w:space="0" w:color="auto"/>
        <w:left w:val="none" w:sz="0" w:space="0" w:color="auto"/>
        <w:bottom w:val="none" w:sz="0" w:space="0" w:color="auto"/>
        <w:right w:val="none" w:sz="0" w:space="0" w:color="auto"/>
      </w:divBdr>
    </w:div>
    <w:div w:id="1796675966">
      <w:bodyDiv w:val="1"/>
      <w:marLeft w:val="0"/>
      <w:marRight w:val="0"/>
      <w:marTop w:val="0"/>
      <w:marBottom w:val="0"/>
      <w:divBdr>
        <w:top w:val="none" w:sz="0" w:space="0" w:color="auto"/>
        <w:left w:val="none" w:sz="0" w:space="0" w:color="auto"/>
        <w:bottom w:val="none" w:sz="0" w:space="0" w:color="auto"/>
        <w:right w:val="none" w:sz="0" w:space="0" w:color="auto"/>
      </w:divBdr>
      <w:divsChild>
        <w:div w:id="1929344520">
          <w:marLeft w:val="0"/>
          <w:marRight w:val="0"/>
          <w:marTop w:val="0"/>
          <w:marBottom w:val="525"/>
          <w:divBdr>
            <w:top w:val="none" w:sz="0" w:space="0" w:color="auto"/>
            <w:left w:val="none" w:sz="0" w:space="0" w:color="auto"/>
            <w:bottom w:val="none" w:sz="0" w:space="0" w:color="auto"/>
            <w:right w:val="none" w:sz="0" w:space="0" w:color="auto"/>
          </w:divBdr>
          <w:divsChild>
            <w:div w:id="1874616785">
              <w:marLeft w:val="0"/>
              <w:marRight w:val="0"/>
              <w:marTop w:val="0"/>
              <w:marBottom w:val="0"/>
              <w:divBdr>
                <w:top w:val="none" w:sz="0" w:space="0" w:color="auto"/>
                <w:left w:val="none" w:sz="0" w:space="0" w:color="auto"/>
                <w:bottom w:val="none" w:sz="0" w:space="0" w:color="auto"/>
                <w:right w:val="none" w:sz="0" w:space="0" w:color="auto"/>
              </w:divBdr>
            </w:div>
            <w:div w:id="2031183312">
              <w:marLeft w:val="0"/>
              <w:marRight w:val="0"/>
              <w:marTop w:val="0"/>
              <w:marBottom w:val="0"/>
              <w:divBdr>
                <w:top w:val="none" w:sz="0" w:space="0" w:color="auto"/>
                <w:left w:val="none" w:sz="0" w:space="0" w:color="auto"/>
                <w:bottom w:val="none" w:sz="0" w:space="0" w:color="auto"/>
                <w:right w:val="none" w:sz="0" w:space="0" w:color="auto"/>
              </w:divBdr>
              <w:divsChild>
                <w:div w:id="1560047180">
                  <w:marLeft w:val="0"/>
                  <w:marRight w:val="0"/>
                  <w:marTop w:val="0"/>
                  <w:marBottom w:val="0"/>
                  <w:divBdr>
                    <w:top w:val="none" w:sz="0" w:space="0" w:color="auto"/>
                    <w:left w:val="none" w:sz="0" w:space="0" w:color="auto"/>
                    <w:bottom w:val="none" w:sz="0" w:space="0" w:color="auto"/>
                    <w:right w:val="none" w:sz="0" w:space="0" w:color="auto"/>
                  </w:divBdr>
                  <w:divsChild>
                    <w:div w:id="1081293308">
                      <w:marLeft w:val="0"/>
                      <w:marRight w:val="0"/>
                      <w:marTop w:val="0"/>
                      <w:marBottom w:val="0"/>
                      <w:divBdr>
                        <w:top w:val="none" w:sz="0" w:space="0" w:color="auto"/>
                        <w:left w:val="none" w:sz="0" w:space="0" w:color="auto"/>
                        <w:bottom w:val="none" w:sz="0" w:space="0" w:color="auto"/>
                        <w:right w:val="none" w:sz="0" w:space="0" w:color="auto"/>
                      </w:divBdr>
                    </w:div>
                    <w:div w:id="907793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26157728">
          <w:marLeft w:val="0"/>
          <w:marRight w:val="0"/>
          <w:marTop w:val="0"/>
          <w:marBottom w:val="0"/>
          <w:divBdr>
            <w:top w:val="none" w:sz="0" w:space="0" w:color="auto"/>
            <w:left w:val="none" w:sz="0" w:space="0" w:color="auto"/>
            <w:bottom w:val="none" w:sz="0" w:space="0" w:color="auto"/>
            <w:right w:val="none" w:sz="0" w:space="0" w:color="auto"/>
          </w:divBdr>
          <w:divsChild>
            <w:div w:id="11327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2335">
      <w:bodyDiv w:val="1"/>
      <w:marLeft w:val="0"/>
      <w:marRight w:val="0"/>
      <w:marTop w:val="0"/>
      <w:marBottom w:val="0"/>
      <w:divBdr>
        <w:top w:val="none" w:sz="0" w:space="0" w:color="auto"/>
        <w:left w:val="none" w:sz="0" w:space="0" w:color="auto"/>
        <w:bottom w:val="none" w:sz="0" w:space="0" w:color="auto"/>
        <w:right w:val="none" w:sz="0" w:space="0" w:color="auto"/>
      </w:divBdr>
    </w:div>
    <w:div w:id="1807701514">
      <w:bodyDiv w:val="1"/>
      <w:marLeft w:val="0"/>
      <w:marRight w:val="0"/>
      <w:marTop w:val="0"/>
      <w:marBottom w:val="0"/>
      <w:divBdr>
        <w:top w:val="none" w:sz="0" w:space="0" w:color="auto"/>
        <w:left w:val="none" w:sz="0" w:space="0" w:color="auto"/>
        <w:bottom w:val="none" w:sz="0" w:space="0" w:color="auto"/>
        <w:right w:val="none" w:sz="0" w:space="0" w:color="auto"/>
      </w:divBdr>
      <w:divsChild>
        <w:div w:id="1715691111">
          <w:marLeft w:val="0"/>
          <w:marRight w:val="0"/>
          <w:marTop w:val="0"/>
          <w:marBottom w:val="525"/>
          <w:divBdr>
            <w:top w:val="none" w:sz="0" w:space="0" w:color="auto"/>
            <w:left w:val="none" w:sz="0" w:space="0" w:color="auto"/>
            <w:bottom w:val="none" w:sz="0" w:space="0" w:color="auto"/>
            <w:right w:val="none" w:sz="0" w:space="0" w:color="auto"/>
          </w:divBdr>
          <w:divsChild>
            <w:div w:id="713233178">
              <w:marLeft w:val="0"/>
              <w:marRight w:val="0"/>
              <w:marTop w:val="0"/>
              <w:marBottom w:val="0"/>
              <w:divBdr>
                <w:top w:val="none" w:sz="0" w:space="0" w:color="auto"/>
                <w:left w:val="none" w:sz="0" w:space="0" w:color="auto"/>
                <w:bottom w:val="none" w:sz="0" w:space="0" w:color="auto"/>
                <w:right w:val="none" w:sz="0" w:space="0" w:color="auto"/>
              </w:divBdr>
            </w:div>
            <w:div w:id="112208968">
              <w:marLeft w:val="0"/>
              <w:marRight w:val="0"/>
              <w:marTop w:val="0"/>
              <w:marBottom w:val="0"/>
              <w:divBdr>
                <w:top w:val="none" w:sz="0" w:space="0" w:color="auto"/>
                <w:left w:val="none" w:sz="0" w:space="0" w:color="auto"/>
                <w:bottom w:val="none" w:sz="0" w:space="0" w:color="auto"/>
                <w:right w:val="none" w:sz="0" w:space="0" w:color="auto"/>
              </w:divBdr>
              <w:divsChild>
                <w:div w:id="180046319">
                  <w:marLeft w:val="0"/>
                  <w:marRight w:val="0"/>
                  <w:marTop w:val="0"/>
                  <w:marBottom w:val="0"/>
                  <w:divBdr>
                    <w:top w:val="none" w:sz="0" w:space="0" w:color="auto"/>
                    <w:left w:val="none" w:sz="0" w:space="0" w:color="auto"/>
                    <w:bottom w:val="none" w:sz="0" w:space="0" w:color="auto"/>
                    <w:right w:val="none" w:sz="0" w:space="0" w:color="auto"/>
                  </w:divBdr>
                  <w:divsChild>
                    <w:div w:id="1317759701">
                      <w:marLeft w:val="0"/>
                      <w:marRight w:val="0"/>
                      <w:marTop w:val="0"/>
                      <w:marBottom w:val="0"/>
                      <w:divBdr>
                        <w:top w:val="none" w:sz="0" w:space="0" w:color="auto"/>
                        <w:left w:val="none" w:sz="0" w:space="0" w:color="auto"/>
                        <w:bottom w:val="none" w:sz="0" w:space="0" w:color="auto"/>
                        <w:right w:val="none" w:sz="0" w:space="0" w:color="auto"/>
                      </w:divBdr>
                    </w:div>
                    <w:div w:id="28203368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8760904">
          <w:marLeft w:val="0"/>
          <w:marRight w:val="0"/>
          <w:marTop w:val="0"/>
          <w:marBottom w:val="0"/>
          <w:divBdr>
            <w:top w:val="none" w:sz="0" w:space="0" w:color="auto"/>
            <w:left w:val="none" w:sz="0" w:space="0" w:color="auto"/>
            <w:bottom w:val="none" w:sz="0" w:space="0" w:color="auto"/>
            <w:right w:val="none" w:sz="0" w:space="0" w:color="auto"/>
          </w:divBdr>
        </w:div>
      </w:divsChild>
    </w:div>
    <w:div w:id="1815219152">
      <w:bodyDiv w:val="1"/>
      <w:marLeft w:val="0"/>
      <w:marRight w:val="0"/>
      <w:marTop w:val="0"/>
      <w:marBottom w:val="0"/>
      <w:divBdr>
        <w:top w:val="none" w:sz="0" w:space="0" w:color="auto"/>
        <w:left w:val="none" w:sz="0" w:space="0" w:color="auto"/>
        <w:bottom w:val="none" w:sz="0" w:space="0" w:color="auto"/>
        <w:right w:val="none" w:sz="0" w:space="0" w:color="auto"/>
      </w:divBdr>
    </w:div>
    <w:div w:id="1817994597">
      <w:bodyDiv w:val="1"/>
      <w:marLeft w:val="0"/>
      <w:marRight w:val="0"/>
      <w:marTop w:val="0"/>
      <w:marBottom w:val="0"/>
      <w:divBdr>
        <w:top w:val="none" w:sz="0" w:space="0" w:color="auto"/>
        <w:left w:val="none" w:sz="0" w:space="0" w:color="auto"/>
        <w:bottom w:val="none" w:sz="0" w:space="0" w:color="auto"/>
        <w:right w:val="none" w:sz="0" w:space="0" w:color="auto"/>
      </w:divBdr>
    </w:div>
    <w:div w:id="1818836780">
      <w:bodyDiv w:val="1"/>
      <w:marLeft w:val="0"/>
      <w:marRight w:val="0"/>
      <w:marTop w:val="0"/>
      <w:marBottom w:val="0"/>
      <w:divBdr>
        <w:top w:val="none" w:sz="0" w:space="0" w:color="auto"/>
        <w:left w:val="none" w:sz="0" w:space="0" w:color="auto"/>
        <w:bottom w:val="none" w:sz="0" w:space="0" w:color="auto"/>
        <w:right w:val="none" w:sz="0" w:space="0" w:color="auto"/>
      </w:divBdr>
      <w:divsChild>
        <w:div w:id="1593513165">
          <w:marLeft w:val="0"/>
          <w:marRight w:val="0"/>
          <w:marTop w:val="0"/>
          <w:marBottom w:val="525"/>
          <w:divBdr>
            <w:top w:val="none" w:sz="0" w:space="0" w:color="auto"/>
            <w:left w:val="none" w:sz="0" w:space="0" w:color="auto"/>
            <w:bottom w:val="none" w:sz="0" w:space="0" w:color="auto"/>
            <w:right w:val="none" w:sz="0" w:space="0" w:color="auto"/>
          </w:divBdr>
          <w:divsChild>
            <w:div w:id="1641154317">
              <w:marLeft w:val="0"/>
              <w:marRight w:val="0"/>
              <w:marTop w:val="0"/>
              <w:marBottom w:val="0"/>
              <w:divBdr>
                <w:top w:val="none" w:sz="0" w:space="0" w:color="auto"/>
                <w:left w:val="none" w:sz="0" w:space="0" w:color="auto"/>
                <w:bottom w:val="none" w:sz="0" w:space="0" w:color="auto"/>
                <w:right w:val="none" w:sz="0" w:space="0" w:color="auto"/>
              </w:divBdr>
            </w:div>
            <w:div w:id="886844538">
              <w:marLeft w:val="0"/>
              <w:marRight w:val="0"/>
              <w:marTop w:val="0"/>
              <w:marBottom w:val="0"/>
              <w:divBdr>
                <w:top w:val="none" w:sz="0" w:space="0" w:color="auto"/>
                <w:left w:val="none" w:sz="0" w:space="0" w:color="auto"/>
                <w:bottom w:val="none" w:sz="0" w:space="0" w:color="auto"/>
                <w:right w:val="none" w:sz="0" w:space="0" w:color="auto"/>
              </w:divBdr>
              <w:divsChild>
                <w:div w:id="1270820845">
                  <w:marLeft w:val="0"/>
                  <w:marRight w:val="0"/>
                  <w:marTop w:val="0"/>
                  <w:marBottom w:val="0"/>
                  <w:divBdr>
                    <w:top w:val="none" w:sz="0" w:space="0" w:color="auto"/>
                    <w:left w:val="none" w:sz="0" w:space="0" w:color="auto"/>
                    <w:bottom w:val="none" w:sz="0" w:space="0" w:color="auto"/>
                    <w:right w:val="none" w:sz="0" w:space="0" w:color="auto"/>
                  </w:divBdr>
                  <w:divsChild>
                    <w:div w:id="32115951">
                      <w:marLeft w:val="0"/>
                      <w:marRight w:val="0"/>
                      <w:marTop w:val="0"/>
                      <w:marBottom w:val="0"/>
                      <w:divBdr>
                        <w:top w:val="none" w:sz="0" w:space="0" w:color="auto"/>
                        <w:left w:val="none" w:sz="0" w:space="0" w:color="auto"/>
                        <w:bottom w:val="none" w:sz="0" w:space="0" w:color="auto"/>
                        <w:right w:val="none" w:sz="0" w:space="0" w:color="auto"/>
                      </w:divBdr>
                    </w:div>
                    <w:div w:id="7798822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8322175">
          <w:marLeft w:val="0"/>
          <w:marRight w:val="0"/>
          <w:marTop w:val="0"/>
          <w:marBottom w:val="0"/>
          <w:divBdr>
            <w:top w:val="none" w:sz="0" w:space="0" w:color="auto"/>
            <w:left w:val="none" w:sz="0" w:space="0" w:color="auto"/>
            <w:bottom w:val="none" w:sz="0" w:space="0" w:color="auto"/>
            <w:right w:val="none" w:sz="0" w:space="0" w:color="auto"/>
          </w:divBdr>
          <w:divsChild>
            <w:div w:id="248319795">
              <w:marLeft w:val="0"/>
              <w:marRight w:val="0"/>
              <w:marTop w:val="0"/>
              <w:marBottom w:val="0"/>
              <w:divBdr>
                <w:top w:val="none" w:sz="0" w:space="0" w:color="auto"/>
                <w:left w:val="none" w:sz="0" w:space="0" w:color="auto"/>
                <w:bottom w:val="none" w:sz="0" w:space="0" w:color="auto"/>
                <w:right w:val="none" w:sz="0" w:space="0" w:color="auto"/>
              </w:divBdr>
              <w:divsChild>
                <w:div w:id="1271161091">
                  <w:marLeft w:val="0"/>
                  <w:marRight w:val="0"/>
                  <w:marTop w:val="0"/>
                  <w:marBottom w:val="0"/>
                  <w:divBdr>
                    <w:top w:val="none" w:sz="0" w:space="0" w:color="auto"/>
                    <w:left w:val="none" w:sz="0" w:space="0" w:color="auto"/>
                    <w:bottom w:val="none" w:sz="0" w:space="0" w:color="auto"/>
                    <w:right w:val="none" w:sz="0" w:space="0" w:color="auto"/>
                  </w:divBdr>
                  <w:divsChild>
                    <w:div w:id="47988236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86087126">
                  <w:marLeft w:val="0"/>
                  <w:marRight w:val="0"/>
                  <w:marTop w:val="0"/>
                  <w:marBottom w:val="180"/>
                  <w:divBdr>
                    <w:top w:val="single" w:sz="6" w:space="0" w:color="939393"/>
                    <w:left w:val="single" w:sz="6" w:space="0" w:color="939393"/>
                    <w:bottom w:val="single" w:sz="6" w:space="0" w:color="939393"/>
                    <w:right w:val="single" w:sz="6" w:space="0" w:color="939393"/>
                  </w:divBdr>
                  <w:divsChild>
                    <w:div w:id="997852308">
                      <w:marLeft w:val="0"/>
                      <w:marRight w:val="0"/>
                      <w:marTop w:val="0"/>
                      <w:marBottom w:val="0"/>
                      <w:divBdr>
                        <w:top w:val="none" w:sz="0" w:space="0" w:color="auto"/>
                        <w:left w:val="none" w:sz="0" w:space="0" w:color="auto"/>
                        <w:bottom w:val="none" w:sz="0" w:space="0" w:color="auto"/>
                        <w:right w:val="none" w:sz="0" w:space="0" w:color="auto"/>
                      </w:divBdr>
                      <w:divsChild>
                        <w:div w:id="11076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1105">
              <w:marLeft w:val="0"/>
              <w:marRight w:val="0"/>
              <w:marTop w:val="0"/>
              <w:marBottom w:val="0"/>
              <w:divBdr>
                <w:top w:val="none" w:sz="0" w:space="0" w:color="auto"/>
                <w:left w:val="none" w:sz="0" w:space="0" w:color="auto"/>
                <w:bottom w:val="none" w:sz="0" w:space="0" w:color="auto"/>
                <w:right w:val="none" w:sz="0" w:space="0" w:color="auto"/>
              </w:divBdr>
              <w:divsChild>
                <w:div w:id="2115901558">
                  <w:marLeft w:val="0"/>
                  <w:marRight w:val="0"/>
                  <w:marTop w:val="0"/>
                  <w:marBottom w:val="0"/>
                  <w:divBdr>
                    <w:top w:val="none" w:sz="0" w:space="0" w:color="auto"/>
                    <w:left w:val="none" w:sz="0" w:space="0" w:color="auto"/>
                    <w:bottom w:val="none" w:sz="0" w:space="0" w:color="auto"/>
                    <w:right w:val="none" w:sz="0" w:space="0" w:color="auto"/>
                  </w:divBdr>
                  <w:divsChild>
                    <w:div w:id="46658331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88947392">
                  <w:marLeft w:val="0"/>
                  <w:marRight w:val="0"/>
                  <w:marTop w:val="0"/>
                  <w:marBottom w:val="180"/>
                  <w:divBdr>
                    <w:top w:val="single" w:sz="6" w:space="0" w:color="939393"/>
                    <w:left w:val="single" w:sz="6" w:space="0" w:color="939393"/>
                    <w:bottom w:val="single" w:sz="6" w:space="0" w:color="939393"/>
                    <w:right w:val="single" w:sz="6" w:space="0" w:color="939393"/>
                  </w:divBdr>
                  <w:divsChild>
                    <w:div w:id="2017154076">
                      <w:marLeft w:val="0"/>
                      <w:marRight w:val="0"/>
                      <w:marTop w:val="0"/>
                      <w:marBottom w:val="0"/>
                      <w:divBdr>
                        <w:top w:val="none" w:sz="0" w:space="0" w:color="auto"/>
                        <w:left w:val="none" w:sz="0" w:space="0" w:color="auto"/>
                        <w:bottom w:val="none" w:sz="0" w:space="0" w:color="auto"/>
                        <w:right w:val="none" w:sz="0" w:space="0" w:color="auto"/>
                      </w:divBdr>
                      <w:divsChild>
                        <w:div w:id="17443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771945">
      <w:bodyDiv w:val="1"/>
      <w:marLeft w:val="0"/>
      <w:marRight w:val="0"/>
      <w:marTop w:val="0"/>
      <w:marBottom w:val="0"/>
      <w:divBdr>
        <w:top w:val="none" w:sz="0" w:space="0" w:color="auto"/>
        <w:left w:val="none" w:sz="0" w:space="0" w:color="auto"/>
        <w:bottom w:val="none" w:sz="0" w:space="0" w:color="auto"/>
        <w:right w:val="none" w:sz="0" w:space="0" w:color="auto"/>
      </w:divBdr>
      <w:divsChild>
        <w:div w:id="1026129020">
          <w:marLeft w:val="0"/>
          <w:marRight w:val="0"/>
          <w:marTop w:val="0"/>
          <w:marBottom w:val="525"/>
          <w:divBdr>
            <w:top w:val="none" w:sz="0" w:space="0" w:color="auto"/>
            <w:left w:val="none" w:sz="0" w:space="0" w:color="auto"/>
            <w:bottom w:val="none" w:sz="0" w:space="0" w:color="auto"/>
            <w:right w:val="none" w:sz="0" w:space="0" w:color="auto"/>
          </w:divBdr>
          <w:divsChild>
            <w:div w:id="1759786636">
              <w:marLeft w:val="0"/>
              <w:marRight w:val="0"/>
              <w:marTop w:val="0"/>
              <w:marBottom w:val="0"/>
              <w:divBdr>
                <w:top w:val="none" w:sz="0" w:space="0" w:color="auto"/>
                <w:left w:val="none" w:sz="0" w:space="0" w:color="auto"/>
                <w:bottom w:val="none" w:sz="0" w:space="0" w:color="auto"/>
                <w:right w:val="none" w:sz="0" w:space="0" w:color="auto"/>
              </w:divBdr>
            </w:div>
            <w:div w:id="555357484">
              <w:marLeft w:val="0"/>
              <w:marRight w:val="0"/>
              <w:marTop w:val="0"/>
              <w:marBottom w:val="0"/>
              <w:divBdr>
                <w:top w:val="none" w:sz="0" w:space="0" w:color="auto"/>
                <w:left w:val="none" w:sz="0" w:space="0" w:color="auto"/>
                <w:bottom w:val="none" w:sz="0" w:space="0" w:color="auto"/>
                <w:right w:val="none" w:sz="0" w:space="0" w:color="auto"/>
              </w:divBdr>
              <w:divsChild>
                <w:div w:id="1375077657">
                  <w:marLeft w:val="0"/>
                  <w:marRight w:val="0"/>
                  <w:marTop w:val="0"/>
                  <w:marBottom w:val="0"/>
                  <w:divBdr>
                    <w:top w:val="none" w:sz="0" w:space="0" w:color="auto"/>
                    <w:left w:val="none" w:sz="0" w:space="0" w:color="auto"/>
                    <w:bottom w:val="none" w:sz="0" w:space="0" w:color="auto"/>
                    <w:right w:val="none" w:sz="0" w:space="0" w:color="auto"/>
                  </w:divBdr>
                  <w:divsChild>
                    <w:div w:id="508106720">
                      <w:marLeft w:val="0"/>
                      <w:marRight w:val="0"/>
                      <w:marTop w:val="0"/>
                      <w:marBottom w:val="0"/>
                      <w:divBdr>
                        <w:top w:val="none" w:sz="0" w:space="0" w:color="auto"/>
                        <w:left w:val="none" w:sz="0" w:space="0" w:color="auto"/>
                        <w:bottom w:val="none" w:sz="0" w:space="0" w:color="auto"/>
                        <w:right w:val="none" w:sz="0" w:space="0" w:color="auto"/>
                      </w:divBdr>
                    </w:div>
                    <w:div w:id="18695602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7380428">
          <w:marLeft w:val="0"/>
          <w:marRight w:val="0"/>
          <w:marTop w:val="0"/>
          <w:marBottom w:val="0"/>
          <w:divBdr>
            <w:top w:val="none" w:sz="0" w:space="0" w:color="auto"/>
            <w:left w:val="none" w:sz="0" w:space="0" w:color="auto"/>
            <w:bottom w:val="none" w:sz="0" w:space="0" w:color="auto"/>
            <w:right w:val="none" w:sz="0" w:space="0" w:color="auto"/>
          </w:divBdr>
        </w:div>
      </w:divsChild>
    </w:div>
    <w:div w:id="1828092498">
      <w:bodyDiv w:val="1"/>
      <w:marLeft w:val="0"/>
      <w:marRight w:val="0"/>
      <w:marTop w:val="0"/>
      <w:marBottom w:val="0"/>
      <w:divBdr>
        <w:top w:val="none" w:sz="0" w:space="0" w:color="auto"/>
        <w:left w:val="none" w:sz="0" w:space="0" w:color="auto"/>
        <w:bottom w:val="none" w:sz="0" w:space="0" w:color="auto"/>
        <w:right w:val="none" w:sz="0" w:space="0" w:color="auto"/>
      </w:divBdr>
      <w:divsChild>
        <w:div w:id="274678139">
          <w:marLeft w:val="0"/>
          <w:marRight w:val="0"/>
          <w:marTop w:val="0"/>
          <w:marBottom w:val="525"/>
          <w:divBdr>
            <w:top w:val="none" w:sz="0" w:space="0" w:color="auto"/>
            <w:left w:val="none" w:sz="0" w:space="0" w:color="auto"/>
            <w:bottom w:val="none" w:sz="0" w:space="0" w:color="auto"/>
            <w:right w:val="none" w:sz="0" w:space="0" w:color="auto"/>
          </w:divBdr>
          <w:divsChild>
            <w:div w:id="303437377">
              <w:marLeft w:val="0"/>
              <w:marRight w:val="0"/>
              <w:marTop w:val="0"/>
              <w:marBottom w:val="0"/>
              <w:divBdr>
                <w:top w:val="none" w:sz="0" w:space="0" w:color="auto"/>
                <w:left w:val="none" w:sz="0" w:space="0" w:color="auto"/>
                <w:bottom w:val="none" w:sz="0" w:space="0" w:color="auto"/>
                <w:right w:val="none" w:sz="0" w:space="0" w:color="auto"/>
              </w:divBdr>
            </w:div>
            <w:div w:id="2009094614">
              <w:marLeft w:val="0"/>
              <w:marRight w:val="0"/>
              <w:marTop w:val="0"/>
              <w:marBottom w:val="0"/>
              <w:divBdr>
                <w:top w:val="none" w:sz="0" w:space="0" w:color="auto"/>
                <w:left w:val="none" w:sz="0" w:space="0" w:color="auto"/>
                <w:bottom w:val="none" w:sz="0" w:space="0" w:color="auto"/>
                <w:right w:val="none" w:sz="0" w:space="0" w:color="auto"/>
              </w:divBdr>
              <w:divsChild>
                <w:div w:id="57048486">
                  <w:marLeft w:val="0"/>
                  <w:marRight w:val="0"/>
                  <w:marTop w:val="0"/>
                  <w:marBottom w:val="0"/>
                  <w:divBdr>
                    <w:top w:val="none" w:sz="0" w:space="0" w:color="auto"/>
                    <w:left w:val="none" w:sz="0" w:space="0" w:color="auto"/>
                    <w:bottom w:val="none" w:sz="0" w:space="0" w:color="auto"/>
                    <w:right w:val="none" w:sz="0" w:space="0" w:color="auto"/>
                  </w:divBdr>
                  <w:divsChild>
                    <w:div w:id="967858589">
                      <w:marLeft w:val="0"/>
                      <w:marRight w:val="0"/>
                      <w:marTop w:val="0"/>
                      <w:marBottom w:val="0"/>
                      <w:divBdr>
                        <w:top w:val="none" w:sz="0" w:space="0" w:color="auto"/>
                        <w:left w:val="none" w:sz="0" w:space="0" w:color="auto"/>
                        <w:bottom w:val="none" w:sz="0" w:space="0" w:color="auto"/>
                        <w:right w:val="none" w:sz="0" w:space="0" w:color="auto"/>
                      </w:divBdr>
                    </w:div>
                    <w:div w:id="186813596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54601300">
          <w:marLeft w:val="0"/>
          <w:marRight w:val="0"/>
          <w:marTop w:val="0"/>
          <w:marBottom w:val="0"/>
          <w:divBdr>
            <w:top w:val="none" w:sz="0" w:space="0" w:color="auto"/>
            <w:left w:val="none" w:sz="0" w:space="0" w:color="auto"/>
            <w:bottom w:val="none" w:sz="0" w:space="0" w:color="auto"/>
            <w:right w:val="none" w:sz="0" w:space="0" w:color="auto"/>
          </w:divBdr>
          <w:divsChild>
            <w:div w:id="736243219">
              <w:marLeft w:val="0"/>
              <w:marRight w:val="0"/>
              <w:marTop w:val="0"/>
              <w:marBottom w:val="0"/>
              <w:divBdr>
                <w:top w:val="none" w:sz="0" w:space="0" w:color="auto"/>
                <w:left w:val="none" w:sz="0" w:space="0" w:color="auto"/>
                <w:bottom w:val="none" w:sz="0" w:space="0" w:color="auto"/>
                <w:right w:val="none" w:sz="0" w:space="0" w:color="auto"/>
              </w:divBdr>
              <w:divsChild>
                <w:div w:id="5097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979617">
      <w:bodyDiv w:val="1"/>
      <w:marLeft w:val="0"/>
      <w:marRight w:val="0"/>
      <w:marTop w:val="0"/>
      <w:marBottom w:val="0"/>
      <w:divBdr>
        <w:top w:val="none" w:sz="0" w:space="0" w:color="auto"/>
        <w:left w:val="none" w:sz="0" w:space="0" w:color="auto"/>
        <w:bottom w:val="none" w:sz="0" w:space="0" w:color="auto"/>
        <w:right w:val="none" w:sz="0" w:space="0" w:color="auto"/>
      </w:divBdr>
      <w:divsChild>
        <w:div w:id="790979410">
          <w:marLeft w:val="0"/>
          <w:marRight w:val="0"/>
          <w:marTop w:val="0"/>
          <w:marBottom w:val="525"/>
          <w:divBdr>
            <w:top w:val="none" w:sz="0" w:space="0" w:color="auto"/>
            <w:left w:val="none" w:sz="0" w:space="0" w:color="auto"/>
            <w:bottom w:val="none" w:sz="0" w:space="0" w:color="auto"/>
            <w:right w:val="none" w:sz="0" w:space="0" w:color="auto"/>
          </w:divBdr>
          <w:divsChild>
            <w:div w:id="1181317366">
              <w:marLeft w:val="0"/>
              <w:marRight w:val="0"/>
              <w:marTop w:val="0"/>
              <w:marBottom w:val="0"/>
              <w:divBdr>
                <w:top w:val="none" w:sz="0" w:space="0" w:color="auto"/>
                <w:left w:val="none" w:sz="0" w:space="0" w:color="auto"/>
                <w:bottom w:val="none" w:sz="0" w:space="0" w:color="auto"/>
                <w:right w:val="none" w:sz="0" w:space="0" w:color="auto"/>
              </w:divBdr>
            </w:div>
          </w:divsChild>
        </w:div>
        <w:div w:id="15735396">
          <w:marLeft w:val="0"/>
          <w:marRight w:val="0"/>
          <w:marTop w:val="0"/>
          <w:marBottom w:val="0"/>
          <w:divBdr>
            <w:top w:val="none" w:sz="0" w:space="0" w:color="auto"/>
            <w:left w:val="none" w:sz="0" w:space="0" w:color="auto"/>
            <w:bottom w:val="none" w:sz="0" w:space="0" w:color="auto"/>
            <w:right w:val="none" w:sz="0" w:space="0" w:color="auto"/>
          </w:divBdr>
          <w:divsChild>
            <w:div w:id="699628576">
              <w:marLeft w:val="0"/>
              <w:marRight w:val="0"/>
              <w:marTop w:val="0"/>
              <w:marBottom w:val="0"/>
              <w:divBdr>
                <w:top w:val="none" w:sz="0" w:space="0" w:color="auto"/>
                <w:left w:val="none" w:sz="0" w:space="0" w:color="auto"/>
                <w:bottom w:val="none" w:sz="0" w:space="0" w:color="auto"/>
                <w:right w:val="none" w:sz="0" w:space="0" w:color="auto"/>
              </w:divBdr>
              <w:divsChild>
                <w:div w:id="1815445176">
                  <w:marLeft w:val="0"/>
                  <w:marRight w:val="0"/>
                  <w:marTop w:val="0"/>
                  <w:marBottom w:val="0"/>
                  <w:divBdr>
                    <w:top w:val="none" w:sz="0" w:space="0" w:color="auto"/>
                    <w:left w:val="none" w:sz="0" w:space="0" w:color="auto"/>
                    <w:bottom w:val="none" w:sz="0" w:space="0" w:color="auto"/>
                    <w:right w:val="none" w:sz="0" w:space="0" w:color="auto"/>
                  </w:divBdr>
                </w:div>
                <w:div w:id="1654023104">
                  <w:marLeft w:val="0"/>
                  <w:marRight w:val="0"/>
                  <w:marTop w:val="0"/>
                  <w:marBottom w:val="0"/>
                  <w:divBdr>
                    <w:top w:val="none" w:sz="0" w:space="0" w:color="auto"/>
                    <w:left w:val="none" w:sz="0" w:space="0" w:color="auto"/>
                    <w:bottom w:val="none" w:sz="0" w:space="0" w:color="auto"/>
                    <w:right w:val="none" w:sz="0" w:space="0" w:color="auto"/>
                  </w:divBdr>
                  <w:divsChild>
                    <w:div w:id="34619167">
                      <w:marLeft w:val="0"/>
                      <w:marRight w:val="0"/>
                      <w:marTop w:val="0"/>
                      <w:marBottom w:val="0"/>
                      <w:divBdr>
                        <w:top w:val="none" w:sz="0" w:space="0" w:color="auto"/>
                        <w:left w:val="none" w:sz="0" w:space="0" w:color="auto"/>
                        <w:bottom w:val="none" w:sz="0" w:space="0" w:color="auto"/>
                        <w:right w:val="none" w:sz="0" w:space="0" w:color="auto"/>
                      </w:divBdr>
                    </w:div>
                    <w:div w:id="583801934">
                      <w:marLeft w:val="0"/>
                      <w:marRight w:val="0"/>
                      <w:marTop w:val="0"/>
                      <w:marBottom w:val="0"/>
                      <w:divBdr>
                        <w:top w:val="none" w:sz="0" w:space="0" w:color="auto"/>
                        <w:left w:val="none" w:sz="0" w:space="0" w:color="auto"/>
                        <w:bottom w:val="none" w:sz="0" w:space="0" w:color="auto"/>
                        <w:right w:val="none" w:sz="0" w:space="0" w:color="auto"/>
                      </w:divBdr>
                    </w:div>
                  </w:divsChild>
                </w:div>
                <w:div w:id="1135098881">
                  <w:marLeft w:val="0"/>
                  <w:marRight w:val="0"/>
                  <w:marTop w:val="0"/>
                  <w:marBottom w:val="0"/>
                  <w:divBdr>
                    <w:top w:val="none" w:sz="0" w:space="0" w:color="auto"/>
                    <w:left w:val="none" w:sz="0" w:space="0" w:color="auto"/>
                    <w:bottom w:val="none" w:sz="0" w:space="0" w:color="auto"/>
                    <w:right w:val="none" w:sz="0" w:space="0" w:color="auto"/>
                  </w:divBdr>
                  <w:divsChild>
                    <w:div w:id="1433819042">
                      <w:marLeft w:val="0"/>
                      <w:marRight w:val="0"/>
                      <w:marTop w:val="0"/>
                      <w:marBottom w:val="0"/>
                      <w:divBdr>
                        <w:top w:val="none" w:sz="0" w:space="0" w:color="auto"/>
                        <w:left w:val="none" w:sz="0" w:space="0" w:color="auto"/>
                        <w:bottom w:val="none" w:sz="0" w:space="0" w:color="auto"/>
                        <w:right w:val="none" w:sz="0" w:space="0" w:color="auto"/>
                      </w:divBdr>
                    </w:div>
                    <w:div w:id="1909605332">
                      <w:marLeft w:val="0"/>
                      <w:marRight w:val="0"/>
                      <w:marTop w:val="0"/>
                      <w:marBottom w:val="0"/>
                      <w:divBdr>
                        <w:top w:val="none" w:sz="0" w:space="0" w:color="auto"/>
                        <w:left w:val="none" w:sz="0" w:space="0" w:color="auto"/>
                        <w:bottom w:val="none" w:sz="0" w:space="0" w:color="auto"/>
                        <w:right w:val="none" w:sz="0" w:space="0" w:color="auto"/>
                      </w:divBdr>
                    </w:div>
                  </w:divsChild>
                </w:div>
                <w:div w:id="1516727501">
                  <w:marLeft w:val="0"/>
                  <w:marRight w:val="0"/>
                  <w:marTop w:val="0"/>
                  <w:marBottom w:val="0"/>
                  <w:divBdr>
                    <w:top w:val="none" w:sz="0" w:space="0" w:color="auto"/>
                    <w:left w:val="none" w:sz="0" w:space="0" w:color="auto"/>
                    <w:bottom w:val="none" w:sz="0" w:space="0" w:color="auto"/>
                    <w:right w:val="none" w:sz="0" w:space="0" w:color="auto"/>
                  </w:divBdr>
                  <w:divsChild>
                    <w:div w:id="179201780">
                      <w:marLeft w:val="0"/>
                      <w:marRight w:val="0"/>
                      <w:marTop w:val="0"/>
                      <w:marBottom w:val="0"/>
                      <w:divBdr>
                        <w:top w:val="none" w:sz="0" w:space="0" w:color="auto"/>
                        <w:left w:val="none" w:sz="0" w:space="0" w:color="auto"/>
                        <w:bottom w:val="none" w:sz="0" w:space="0" w:color="auto"/>
                        <w:right w:val="none" w:sz="0" w:space="0" w:color="auto"/>
                      </w:divBdr>
                    </w:div>
                    <w:div w:id="1876038620">
                      <w:marLeft w:val="0"/>
                      <w:marRight w:val="0"/>
                      <w:marTop w:val="0"/>
                      <w:marBottom w:val="0"/>
                      <w:divBdr>
                        <w:top w:val="none" w:sz="0" w:space="0" w:color="auto"/>
                        <w:left w:val="none" w:sz="0" w:space="0" w:color="auto"/>
                        <w:bottom w:val="none" w:sz="0" w:space="0" w:color="auto"/>
                        <w:right w:val="none" w:sz="0" w:space="0" w:color="auto"/>
                      </w:divBdr>
                      <w:divsChild>
                        <w:div w:id="320546388">
                          <w:marLeft w:val="0"/>
                          <w:marRight w:val="0"/>
                          <w:marTop w:val="0"/>
                          <w:marBottom w:val="0"/>
                          <w:divBdr>
                            <w:top w:val="none" w:sz="0" w:space="0" w:color="auto"/>
                            <w:left w:val="none" w:sz="0" w:space="0" w:color="auto"/>
                            <w:bottom w:val="none" w:sz="0" w:space="0" w:color="auto"/>
                            <w:right w:val="none" w:sz="0" w:space="0" w:color="auto"/>
                          </w:divBdr>
                          <w:divsChild>
                            <w:div w:id="347101391">
                              <w:marLeft w:val="0"/>
                              <w:marRight w:val="0"/>
                              <w:marTop w:val="0"/>
                              <w:marBottom w:val="0"/>
                              <w:divBdr>
                                <w:top w:val="none" w:sz="0" w:space="0" w:color="auto"/>
                                <w:left w:val="none" w:sz="0" w:space="0" w:color="auto"/>
                                <w:bottom w:val="none" w:sz="0" w:space="0" w:color="auto"/>
                                <w:right w:val="none" w:sz="0" w:space="0" w:color="auto"/>
                              </w:divBdr>
                              <w:divsChild>
                                <w:div w:id="357002428">
                                  <w:marLeft w:val="0"/>
                                  <w:marRight w:val="0"/>
                                  <w:marTop w:val="0"/>
                                  <w:marBottom w:val="180"/>
                                  <w:divBdr>
                                    <w:top w:val="single" w:sz="6" w:space="0" w:color="939393"/>
                                    <w:left w:val="single" w:sz="6" w:space="0" w:color="939393"/>
                                    <w:bottom w:val="single" w:sz="6" w:space="0" w:color="939393"/>
                                    <w:right w:val="single" w:sz="6" w:space="0" w:color="939393"/>
                                  </w:divBdr>
                                  <w:divsChild>
                                    <w:div w:id="901717178">
                                      <w:marLeft w:val="0"/>
                                      <w:marRight w:val="0"/>
                                      <w:marTop w:val="0"/>
                                      <w:marBottom w:val="0"/>
                                      <w:divBdr>
                                        <w:top w:val="none" w:sz="0" w:space="0" w:color="auto"/>
                                        <w:left w:val="none" w:sz="0" w:space="0" w:color="auto"/>
                                        <w:bottom w:val="none" w:sz="0" w:space="0" w:color="auto"/>
                                        <w:right w:val="none" w:sz="0" w:space="0" w:color="auto"/>
                                      </w:divBdr>
                                      <w:divsChild>
                                        <w:div w:id="19172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2381">
                              <w:marLeft w:val="0"/>
                              <w:marRight w:val="0"/>
                              <w:marTop w:val="0"/>
                              <w:marBottom w:val="0"/>
                              <w:divBdr>
                                <w:top w:val="none" w:sz="0" w:space="0" w:color="auto"/>
                                <w:left w:val="none" w:sz="0" w:space="0" w:color="auto"/>
                                <w:bottom w:val="none" w:sz="0" w:space="0" w:color="auto"/>
                                <w:right w:val="none" w:sz="0" w:space="0" w:color="auto"/>
                              </w:divBdr>
                              <w:divsChild>
                                <w:div w:id="30889602">
                                  <w:marLeft w:val="0"/>
                                  <w:marRight w:val="0"/>
                                  <w:marTop w:val="0"/>
                                  <w:marBottom w:val="180"/>
                                  <w:divBdr>
                                    <w:top w:val="single" w:sz="6" w:space="0" w:color="939393"/>
                                    <w:left w:val="single" w:sz="6" w:space="0" w:color="939393"/>
                                    <w:bottom w:val="single" w:sz="6" w:space="0" w:color="939393"/>
                                    <w:right w:val="single" w:sz="6" w:space="0" w:color="939393"/>
                                  </w:divBdr>
                                  <w:divsChild>
                                    <w:div w:id="1362121764">
                                      <w:marLeft w:val="0"/>
                                      <w:marRight w:val="0"/>
                                      <w:marTop w:val="0"/>
                                      <w:marBottom w:val="0"/>
                                      <w:divBdr>
                                        <w:top w:val="none" w:sz="0" w:space="0" w:color="auto"/>
                                        <w:left w:val="none" w:sz="0" w:space="0" w:color="auto"/>
                                        <w:bottom w:val="none" w:sz="0" w:space="0" w:color="auto"/>
                                        <w:right w:val="none" w:sz="0" w:space="0" w:color="auto"/>
                                      </w:divBdr>
                                      <w:divsChild>
                                        <w:div w:id="733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912358">
      <w:bodyDiv w:val="1"/>
      <w:marLeft w:val="0"/>
      <w:marRight w:val="0"/>
      <w:marTop w:val="0"/>
      <w:marBottom w:val="0"/>
      <w:divBdr>
        <w:top w:val="none" w:sz="0" w:space="0" w:color="auto"/>
        <w:left w:val="none" w:sz="0" w:space="0" w:color="auto"/>
        <w:bottom w:val="none" w:sz="0" w:space="0" w:color="auto"/>
        <w:right w:val="none" w:sz="0" w:space="0" w:color="auto"/>
      </w:divBdr>
      <w:divsChild>
        <w:div w:id="519782567">
          <w:marLeft w:val="0"/>
          <w:marRight w:val="0"/>
          <w:marTop w:val="0"/>
          <w:marBottom w:val="525"/>
          <w:divBdr>
            <w:top w:val="none" w:sz="0" w:space="0" w:color="auto"/>
            <w:left w:val="none" w:sz="0" w:space="0" w:color="auto"/>
            <w:bottom w:val="none" w:sz="0" w:space="0" w:color="auto"/>
            <w:right w:val="none" w:sz="0" w:space="0" w:color="auto"/>
          </w:divBdr>
          <w:divsChild>
            <w:div w:id="10879642">
              <w:marLeft w:val="0"/>
              <w:marRight w:val="0"/>
              <w:marTop w:val="0"/>
              <w:marBottom w:val="0"/>
              <w:divBdr>
                <w:top w:val="none" w:sz="0" w:space="0" w:color="auto"/>
                <w:left w:val="none" w:sz="0" w:space="0" w:color="auto"/>
                <w:bottom w:val="none" w:sz="0" w:space="0" w:color="auto"/>
                <w:right w:val="none" w:sz="0" w:space="0" w:color="auto"/>
              </w:divBdr>
            </w:div>
            <w:div w:id="1256286576">
              <w:marLeft w:val="0"/>
              <w:marRight w:val="0"/>
              <w:marTop w:val="0"/>
              <w:marBottom w:val="0"/>
              <w:divBdr>
                <w:top w:val="none" w:sz="0" w:space="0" w:color="auto"/>
                <w:left w:val="none" w:sz="0" w:space="0" w:color="auto"/>
                <w:bottom w:val="none" w:sz="0" w:space="0" w:color="auto"/>
                <w:right w:val="none" w:sz="0" w:space="0" w:color="auto"/>
              </w:divBdr>
              <w:divsChild>
                <w:div w:id="900677772">
                  <w:marLeft w:val="0"/>
                  <w:marRight w:val="0"/>
                  <w:marTop w:val="0"/>
                  <w:marBottom w:val="0"/>
                  <w:divBdr>
                    <w:top w:val="none" w:sz="0" w:space="0" w:color="auto"/>
                    <w:left w:val="none" w:sz="0" w:space="0" w:color="auto"/>
                    <w:bottom w:val="none" w:sz="0" w:space="0" w:color="auto"/>
                    <w:right w:val="none" w:sz="0" w:space="0" w:color="auto"/>
                  </w:divBdr>
                  <w:divsChild>
                    <w:div w:id="1653364849">
                      <w:marLeft w:val="0"/>
                      <w:marRight w:val="0"/>
                      <w:marTop w:val="0"/>
                      <w:marBottom w:val="0"/>
                      <w:divBdr>
                        <w:top w:val="none" w:sz="0" w:space="0" w:color="auto"/>
                        <w:left w:val="none" w:sz="0" w:space="0" w:color="auto"/>
                        <w:bottom w:val="none" w:sz="0" w:space="0" w:color="auto"/>
                        <w:right w:val="none" w:sz="0" w:space="0" w:color="auto"/>
                      </w:divBdr>
                    </w:div>
                    <w:div w:id="3264449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07190515">
          <w:marLeft w:val="0"/>
          <w:marRight w:val="0"/>
          <w:marTop w:val="0"/>
          <w:marBottom w:val="0"/>
          <w:divBdr>
            <w:top w:val="none" w:sz="0" w:space="0" w:color="auto"/>
            <w:left w:val="none" w:sz="0" w:space="0" w:color="auto"/>
            <w:bottom w:val="none" w:sz="0" w:space="0" w:color="auto"/>
            <w:right w:val="none" w:sz="0" w:space="0" w:color="auto"/>
          </w:divBdr>
          <w:divsChild>
            <w:div w:id="769617550">
              <w:marLeft w:val="0"/>
              <w:marRight w:val="0"/>
              <w:marTop w:val="0"/>
              <w:marBottom w:val="0"/>
              <w:divBdr>
                <w:top w:val="none" w:sz="0" w:space="0" w:color="auto"/>
                <w:left w:val="none" w:sz="0" w:space="0" w:color="auto"/>
                <w:bottom w:val="none" w:sz="0" w:space="0" w:color="auto"/>
                <w:right w:val="none" w:sz="0" w:space="0" w:color="auto"/>
              </w:divBdr>
              <w:divsChild>
                <w:div w:id="1046876169">
                  <w:marLeft w:val="0"/>
                  <w:marRight w:val="0"/>
                  <w:marTop w:val="0"/>
                  <w:marBottom w:val="0"/>
                  <w:divBdr>
                    <w:top w:val="none" w:sz="0" w:space="0" w:color="auto"/>
                    <w:left w:val="none" w:sz="0" w:space="0" w:color="auto"/>
                    <w:bottom w:val="none" w:sz="0" w:space="0" w:color="auto"/>
                    <w:right w:val="none" w:sz="0" w:space="0" w:color="auto"/>
                  </w:divBdr>
                  <w:divsChild>
                    <w:div w:id="171789806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89147043">
                  <w:marLeft w:val="0"/>
                  <w:marRight w:val="0"/>
                  <w:marTop w:val="0"/>
                  <w:marBottom w:val="180"/>
                  <w:divBdr>
                    <w:top w:val="single" w:sz="6" w:space="0" w:color="939393"/>
                    <w:left w:val="single" w:sz="6" w:space="0" w:color="939393"/>
                    <w:bottom w:val="single" w:sz="6" w:space="0" w:color="939393"/>
                    <w:right w:val="single" w:sz="6" w:space="0" w:color="939393"/>
                  </w:divBdr>
                  <w:divsChild>
                    <w:div w:id="107357139">
                      <w:marLeft w:val="0"/>
                      <w:marRight w:val="0"/>
                      <w:marTop w:val="0"/>
                      <w:marBottom w:val="0"/>
                      <w:divBdr>
                        <w:top w:val="none" w:sz="0" w:space="0" w:color="auto"/>
                        <w:left w:val="none" w:sz="0" w:space="0" w:color="auto"/>
                        <w:bottom w:val="none" w:sz="0" w:space="0" w:color="auto"/>
                        <w:right w:val="none" w:sz="0" w:space="0" w:color="auto"/>
                      </w:divBdr>
                      <w:divsChild>
                        <w:div w:id="8450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6744">
              <w:marLeft w:val="0"/>
              <w:marRight w:val="0"/>
              <w:marTop w:val="0"/>
              <w:marBottom w:val="0"/>
              <w:divBdr>
                <w:top w:val="none" w:sz="0" w:space="0" w:color="auto"/>
                <w:left w:val="none" w:sz="0" w:space="0" w:color="auto"/>
                <w:bottom w:val="none" w:sz="0" w:space="0" w:color="auto"/>
                <w:right w:val="none" w:sz="0" w:space="0" w:color="auto"/>
              </w:divBdr>
              <w:divsChild>
                <w:div w:id="1202355515">
                  <w:marLeft w:val="0"/>
                  <w:marRight w:val="0"/>
                  <w:marTop w:val="0"/>
                  <w:marBottom w:val="0"/>
                  <w:divBdr>
                    <w:top w:val="none" w:sz="0" w:space="0" w:color="auto"/>
                    <w:left w:val="none" w:sz="0" w:space="0" w:color="auto"/>
                    <w:bottom w:val="none" w:sz="0" w:space="0" w:color="auto"/>
                    <w:right w:val="none" w:sz="0" w:space="0" w:color="auto"/>
                  </w:divBdr>
                  <w:divsChild>
                    <w:div w:id="14083839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04445227">
                  <w:marLeft w:val="0"/>
                  <w:marRight w:val="0"/>
                  <w:marTop w:val="0"/>
                  <w:marBottom w:val="180"/>
                  <w:divBdr>
                    <w:top w:val="single" w:sz="6" w:space="0" w:color="939393"/>
                    <w:left w:val="single" w:sz="6" w:space="0" w:color="939393"/>
                    <w:bottom w:val="single" w:sz="6" w:space="0" w:color="939393"/>
                    <w:right w:val="single" w:sz="6" w:space="0" w:color="939393"/>
                  </w:divBdr>
                  <w:divsChild>
                    <w:div w:id="919558529">
                      <w:marLeft w:val="0"/>
                      <w:marRight w:val="0"/>
                      <w:marTop w:val="0"/>
                      <w:marBottom w:val="0"/>
                      <w:divBdr>
                        <w:top w:val="none" w:sz="0" w:space="0" w:color="auto"/>
                        <w:left w:val="none" w:sz="0" w:space="0" w:color="auto"/>
                        <w:bottom w:val="none" w:sz="0" w:space="0" w:color="auto"/>
                        <w:right w:val="none" w:sz="0" w:space="0" w:color="auto"/>
                      </w:divBdr>
                      <w:divsChild>
                        <w:div w:id="18510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26481">
      <w:bodyDiv w:val="1"/>
      <w:marLeft w:val="0"/>
      <w:marRight w:val="0"/>
      <w:marTop w:val="0"/>
      <w:marBottom w:val="0"/>
      <w:divBdr>
        <w:top w:val="none" w:sz="0" w:space="0" w:color="auto"/>
        <w:left w:val="none" w:sz="0" w:space="0" w:color="auto"/>
        <w:bottom w:val="none" w:sz="0" w:space="0" w:color="auto"/>
        <w:right w:val="none" w:sz="0" w:space="0" w:color="auto"/>
      </w:divBdr>
      <w:divsChild>
        <w:div w:id="1527060227">
          <w:marLeft w:val="0"/>
          <w:marRight w:val="0"/>
          <w:marTop w:val="0"/>
          <w:marBottom w:val="525"/>
          <w:divBdr>
            <w:top w:val="none" w:sz="0" w:space="0" w:color="auto"/>
            <w:left w:val="none" w:sz="0" w:space="0" w:color="auto"/>
            <w:bottom w:val="none" w:sz="0" w:space="0" w:color="auto"/>
            <w:right w:val="none" w:sz="0" w:space="0" w:color="auto"/>
          </w:divBdr>
          <w:divsChild>
            <w:div w:id="341202581">
              <w:marLeft w:val="0"/>
              <w:marRight w:val="0"/>
              <w:marTop w:val="0"/>
              <w:marBottom w:val="0"/>
              <w:divBdr>
                <w:top w:val="none" w:sz="0" w:space="0" w:color="auto"/>
                <w:left w:val="none" w:sz="0" w:space="0" w:color="auto"/>
                <w:bottom w:val="none" w:sz="0" w:space="0" w:color="auto"/>
                <w:right w:val="none" w:sz="0" w:space="0" w:color="auto"/>
              </w:divBdr>
            </w:div>
            <w:div w:id="1966697572">
              <w:marLeft w:val="0"/>
              <w:marRight w:val="0"/>
              <w:marTop w:val="0"/>
              <w:marBottom w:val="0"/>
              <w:divBdr>
                <w:top w:val="none" w:sz="0" w:space="0" w:color="auto"/>
                <w:left w:val="none" w:sz="0" w:space="0" w:color="auto"/>
                <w:bottom w:val="none" w:sz="0" w:space="0" w:color="auto"/>
                <w:right w:val="none" w:sz="0" w:space="0" w:color="auto"/>
              </w:divBdr>
              <w:divsChild>
                <w:div w:id="1188325129">
                  <w:marLeft w:val="0"/>
                  <w:marRight w:val="0"/>
                  <w:marTop w:val="0"/>
                  <w:marBottom w:val="0"/>
                  <w:divBdr>
                    <w:top w:val="none" w:sz="0" w:space="0" w:color="auto"/>
                    <w:left w:val="none" w:sz="0" w:space="0" w:color="auto"/>
                    <w:bottom w:val="none" w:sz="0" w:space="0" w:color="auto"/>
                    <w:right w:val="none" w:sz="0" w:space="0" w:color="auto"/>
                  </w:divBdr>
                  <w:divsChild>
                    <w:div w:id="664433578">
                      <w:marLeft w:val="0"/>
                      <w:marRight w:val="0"/>
                      <w:marTop w:val="0"/>
                      <w:marBottom w:val="0"/>
                      <w:divBdr>
                        <w:top w:val="none" w:sz="0" w:space="0" w:color="auto"/>
                        <w:left w:val="none" w:sz="0" w:space="0" w:color="auto"/>
                        <w:bottom w:val="none" w:sz="0" w:space="0" w:color="auto"/>
                        <w:right w:val="none" w:sz="0" w:space="0" w:color="auto"/>
                      </w:divBdr>
                    </w:div>
                    <w:div w:id="14947629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4813986">
          <w:marLeft w:val="0"/>
          <w:marRight w:val="0"/>
          <w:marTop w:val="0"/>
          <w:marBottom w:val="0"/>
          <w:divBdr>
            <w:top w:val="none" w:sz="0" w:space="0" w:color="auto"/>
            <w:left w:val="none" w:sz="0" w:space="0" w:color="auto"/>
            <w:bottom w:val="none" w:sz="0" w:space="0" w:color="auto"/>
            <w:right w:val="none" w:sz="0" w:space="0" w:color="auto"/>
          </w:divBdr>
        </w:div>
      </w:divsChild>
    </w:div>
    <w:div w:id="1841195560">
      <w:bodyDiv w:val="1"/>
      <w:marLeft w:val="0"/>
      <w:marRight w:val="0"/>
      <w:marTop w:val="0"/>
      <w:marBottom w:val="0"/>
      <w:divBdr>
        <w:top w:val="none" w:sz="0" w:space="0" w:color="auto"/>
        <w:left w:val="none" w:sz="0" w:space="0" w:color="auto"/>
        <w:bottom w:val="none" w:sz="0" w:space="0" w:color="auto"/>
        <w:right w:val="none" w:sz="0" w:space="0" w:color="auto"/>
      </w:divBdr>
      <w:divsChild>
        <w:div w:id="1779134727">
          <w:marLeft w:val="0"/>
          <w:marRight w:val="0"/>
          <w:marTop w:val="0"/>
          <w:marBottom w:val="525"/>
          <w:divBdr>
            <w:top w:val="none" w:sz="0" w:space="0" w:color="auto"/>
            <w:left w:val="none" w:sz="0" w:space="0" w:color="auto"/>
            <w:bottom w:val="none" w:sz="0" w:space="0" w:color="auto"/>
            <w:right w:val="none" w:sz="0" w:space="0" w:color="auto"/>
          </w:divBdr>
          <w:divsChild>
            <w:div w:id="1917205267">
              <w:marLeft w:val="0"/>
              <w:marRight w:val="0"/>
              <w:marTop w:val="0"/>
              <w:marBottom w:val="0"/>
              <w:divBdr>
                <w:top w:val="none" w:sz="0" w:space="0" w:color="auto"/>
                <w:left w:val="none" w:sz="0" w:space="0" w:color="auto"/>
                <w:bottom w:val="none" w:sz="0" w:space="0" w:color="auto"/>
                <w:right w:val="none" w:sz="0" w:space="0" w:color="auto"/>
              </w:divBdr>
            </w:div>
          </w:divsChild>
        </w:div>
        <w:div w:id="703095594">
          <w:marLeft w:val="0"/>
          <w:marRight w:val="0"/>
          <w:marTop w:val="0"/>
          <w:marBottom w:val="0"/>
          <w:divBdr>
            <w:top w:val="none" w:sz="0" w:space="0" w:color="auto"/>
            <w:left w:val="none" w:sz="0" w:space="0" w:color="auto"/>
            <w:bottom w:val="none" w:sz="0" w:space="0" w:color="auto"/>
            <w:right w:val="none" w:sz="0" w:space="0" w:color="auto"/>
          </w:divBdr>
          <w:divsChild>
            <w:div w:id="506136531">
              <w:marLeft w:val="0"/>
              <w:marRight w:val="0"/>
              <w:marTop w:val="0"/>
              <w:marBottom w:val="0"/>
              <w:divBdr>
                <w:top w:val="none" w:sz="0" w:space="0" w:color="auto"/>
                <w:left w:val="none" w:sz="0" w:space="0" w:color="auto"/>
                <w:bottom w:val="none" w:sz="0" w:space="0" w:color="auto"/>
                <w:right w:val="none" w:sz="0" w:space="0" w:color="auto"/>
              </w:divBdr>
              <w:divsChild>
                <w:div w:id="954866477">
                  <w:marLeft w:val="0"/>
                  <w:marRight w:val="0"/>
                  <w:marTop w:val="0"/>
                  <w:marBottom w:val="0"/>
                  <w:divBdr>
                    <w:top w:val="none" w:sz="0" w:space="0" w:color="auto"/>
                    <w:left w:val="none" w:sz="0" w:space="0" w:color="auto"/>
                    <w:bottom w:val="none" w:sz="0" w:space="0" w:color="auto"/>
                    <w:right w:val="none" w:sz="0" w:space="0" w:color="auto"/>
                  </w:divBdr>
                </w:div>
                <w:div w:id="1055012945">
                  <w:marLeft w:val="0"/>
                  <w:marRight w:val="0"/>
                  <w:marTop w:val="0"/>
                  <w:marBottom w:val="0"/>
                  <w:divBdr>
                    <w:top w:val="none" w:sz="0" w:space="0" w:color="auto"/>
                    <w:left w:val="none" w:sz="0" w:space="0" w:color="auto"/>
                    <w:bottom w:val="none" w:sz="0" w:space="0" w:color="auto"/>
                    <w:right w:val="none" w:sz="0" w:space="0" w:color="auto"/>
                  </w:divBdr>
                  <w:divsChild>
                    <w:div w:id="8055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046528">
      <w:bodyDiv w:val="1"/>
      <w:marLeft w:val="0"/>
      <w:marRight w:val="0"/>
      <w:marTop w:val="0"/>
      <w:marBottom w:val="0"/>
      <w:divBdr>
        <w:top w:val="none" w:sz="0" w:space="0" w:color="auto"/>
        <w:left w:val="none" w:sz="0" w:space="0" w:color="auto"/>
        <w:bottom w:val="none" w:sz="0" w:space="0" w:color="auto"/>
        <w:right w:val="none" w:sz="0" w:space="0" w:color="auto"/>
      </w:divBdr>
      <w:divsChild>
        <w:div w:id="1658848514">
          <w:marLeft w:val="0"/>
          <w:marRight w:val="0"/>
          <w:marTop w:val="0"/>
          <w:marBottom w:val="525"/>
          <w:divBdr>
            <w:top w:val="none" w:sz="0" w:space="0" w:color="auto"/>
            <w:left w:val="none" w:sz="0" w:space="0" w:color="auto"/>
            <w:bottom w:val="none" w:sz="0" w:space="0" w:color="auto"/>
            <w:right w:val="none" w:sz="0" w:space="0" w:color="auto"/>
          </w:divBdr>
          <w:divsChild>
            <w:div w:id="514613859">
              <w:marLeft w:val="0"/>
              <w:marRight w:val="0"/>
              <w:marTop w:val="0"/>
              <w:marBottom w:val="0"/>
              <w:divBdr>
                <w:top w:val="none" w:sz="0" w:space="0" w:color="auto"/>
                <w:left w:val="none" w:sz="0" w:space="0" w:color="auto"/>
                <w:bottom w:val="none" w:sz="0" w:space="0" w:color="auto"/>
                <w:right w:val="none" w:sz="0" w:space="0" w:color="auto"/>
              </w:divBdr>
            </w:div>
            <w:div w:id="1685327615">
              <w:marLeft w:val="0"/>
              <w:marRight w:val="0"/>
              <w:marTop w:val="0"/>
              <w:marBottom w:val="0"/>
              <w:divBdr>
                <w:top w:val="none" w:sz="0" w:space="0" w:color="auto"/>
                <w:left w:val="none" w:sz="0" w:space="0" w:color="auto"/>
                <w:bottom w:val="none" w:sz="0" w:space="0" w:color="auto"/>
                <w:right w:val="none" w:sz="0" w:space="0" w:color="auto"/>
              </w:divBdr>
              <w:divsChild>
                <w:div w:id="1996450969">
                  <w:marLeft w:val="0"/>
                  <w:marRight w:val="0"/>
                  <w:marTop w:val="0"/>
                  <w:marBottom w:val="0"/>
                  <w:divBdr>
                    <w:top w:val="none" w:sz="0" w:space="0" w:color="auto"/>
                    <w:left w:val="none" w:sz="0" w:space="0" w:color="auto"/>
                    <w:bottom w:val="none" w:sz="0" w:space="0" w:color="auto"/>
                    <w:right w:val="none" w:sz="0" w:space="0" w:color="auto"/>
                  </w:divBdr>
                  <w:divsChild>
                    <w:div w:id="215313799">
                      <w:marLeft w:val="0"/>
                      <w:marRight w:val="0"/>
                      <w:marTop w:val="0"/>
                      <w:marBottom w:val="0"/>
                      <w:divBdr>
                        <w:top w:val="none" w:sz="0" w:space="0" w:color="auto"/>
                        <w:left w:val="none" w:sz="0" w:space="0" w:color="auto"/>
                        <w:bottom w:val="none" w:sz="0" w:space="0" w:color="auto"/>
                        <w:right w:val="none" w:sz="0" w:space="0" w:color="auto"/>
                      </w:divBdr>
                    </w:div>
                    <w:div w:id="212167998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76765249">
          <w:marLeft w:val="0"/>
          <w:marRight w:val="0"/>
          <w:marTop w:val="0"/>
          <w:marBottom w:val="0"/>
          <w:divBdr>
            <w:top w:val="none" w:sz="0" w:space="0" w:color="auto"/>
            <w:left w:val="none" w:sz="0" w:space="0" w:color="auto"/>
            <w:bottom w:val="none" w:sz="0" w:space="0" w:color="auto"/>
            <w:right w:val="none" w:sz="0" w:space="0" w:color="auto"/>
          </w:divBdr>
          <w:divsChild>
            <w:div w:id="9841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0584">
      <w:bodyDiv w:val="1"/>
      <w:marLeft w:val="0"/>
      <w:marRight w:val="0"/>
      <w:marTop w:val="0"/>
      <w:marBottom w:val="0"/>
      <w:divBdr>
        <w:top w:val="none" w:sz="0" w:space="0" w:color="auto"/>
        <w:left w:val="none" w:sz="0" w:space="0" w:color="auto"/>
        <w:bottom w:val="none" w:sz="0" w:space="0" w:color="auto"/>
        <w:right w:val="none" w:sz="0" w:space="0" w:color="auto"/>
      </w:divBdr>
      <w:divsChild>
        <w:div w:id="1703239017">
          <w:marLeft w:val="0"/>
          <w:marRight w:val="0"/>
          <w:marTop w:val="0"/>
          <w:marBottom w:val="525"/>
          <w:divBdr>
            <w:top w:val="none" w:sz="0" w:space="0" w:color="auto"/>
            <w:left w:val="none" w:sz="0" w:space="0" w:color="auto"/>
            <w:bottom w:val="none" w:sz="0" w:space="0" w:color="auto"/>
            <w:right w:val="none" w:sz="0" w:space="0" w:color="auto"/>
          </w:divBdr>
          <w:divsChild>
            <w:div w:id="133021">
              <w:marLeft w:val="0"/>
              <w:marRight w:val="0"/>
              <w:marTop w:val="0"/>
              <w:marBottom w:val="0"/>
              <w:divBdr>
                <w:top w:val="none" w:sz="0" w:space="0" w:color="auto"/>
                <w:left w:val="none" w:sz="0" w:space="0" w:color="auto"/>
                <w:bottom w:val="none" w:sz="0" w:space="0" w:color="auto"/>
                <w:right w:val="none" w:sz="0" w:space="0" w:color="auto"/>
              </w:divBdr>
            </w:div>
            <w:div w:id="690451954">
              <w:marLeft w:val="0"/>
              <w:marRight w:val="0"/>
              <w:marTop w:val="0"/>
              <w:marBottom w:val="0"/>
              <w:divBdr>
                <w:top w:val="none" w:sz="0" w:space="0" w:color="auto"/>
                <w:left w:val="none" w:sz="0" w:space="0" w:color="auto"/>
                <w:bottom w:val="none" w:sz="0" w:space="0" w:color="auto"/>
                <w:right w:val="none" w:sz="0" w:space="0" w:color="auto"/>
              </w:divBdr>
              <w:divsChild>
                <w:div w:id="1850292466">
                  <w:marLeft w:val="0"/>
                  <w:marRight w:val="0"/>
                  <w:marTop w:val="0"/>
                  <w:marBottom w:val="0"/>
                  <w:divBdr>
                    <w:top w:val="none" w:sz="0" w:space="0" w:color="auto"/>
                    <w:left w:val="none" w:sz="0" w:space="0" w:color="auto"/>
                    <w:bottom w:val="none" w:sz="0" w:space="0" w:color="auto"/>
                    <w:right w:val="none" w:sz="0" w:space="0" w:color="auto"/>
                  </w:divBdr>
                  <w:divsChild>
                    <w:div w:id="266036977">
                      <w:marLeft w:val="0"/>
                      <w:marRight w:val="0"/>
                      <w:marTop w:val="0"/>
                      <w:marBottom w:val="0"/>
                      <w:divBdr>
                        <w:top w:val="none" w:sz="0" w:space="0" w:color="auto"/>
                        <w:left w:val="none" w:sz="0" w:space="0" w:color="auto"/>
                        <w:bottom w:val="none" w:sz="0" w:space="0" w:color="auto"/>
                        <w:right w:val="none" w:sz="0" w:space="0" w:color="auto"/>
                      </w:divBdr>
                    </w:div>
                    <w:div w:id="13195773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8126076">
          <w:marLeft w:val="0"/>
          <w:marRight w:val="0"/>
          <w:marTop w:val="0"/>
          <w:marBottom w:val="0"/>
          <w:divBdr>
            <w:top w:val="none" w:sz="0" w:space="0" w:color="auto"/>
            <w:left w:val="none" w:sz="0" w:space="0" w:color="auto"/>
            <w:bottom w:val="none" w:sz="0" w:space="0" w:color="auto"/>
            <w:right w:val="none" w:sz="0" w:space="0" w:color="auto"/>
          </w:divBdr>
          <w:divsChild>
            <w:div w:id="927615454">
              <w:marLeft w:val="0"/>
              <w:marRight w:val="0"/>
              <w:marTop w:val="0"/>
              <w:marBottom w:val="0"/>
              <w:divBdr>
                <w:top w:val="none" w:sz="0" w:space="0" w:color="auto"/>
                <w:left w:val="none" w:sz="0" w:space="0" w:color="auto"/>
                <w:bottom w:val="none" w:sz="0" w:space="0" w:color="auto"/>
                <w:right w:val="none" w:sz="0" w:space="0" w:color="auto"/>
              </w:divBdr>
              <w:divsChild>
                <w:div w:id="650326464">
                  <w:marLeft w:val="0"/>
                  <w:marRight w:val="0"/>
                  <w:marTop w:val="0"/>
                  <w:marBottom w:val="0"/>
                  <w:divBdr>
                    <w:top w:val="none" w:sz="0" w:space="0" w:color="auto"/>
                    <w:left w:val="none" w:sz="0" w:space="0" w:color="auto"/>
                    <w:bottom w:val="none" w:sz="0" w:space="0" w:color="auto"/>
                    <w:right w:val="none" w:sz="0" w:space="0" w:color="auto"/>
                  </w:divBdr>
                </w:div>
                <w:div w:id="8496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4318">
      <w:bodyDiv w:val="1"/>
      <w:marLeft w:val="0"/>
      <w:marRight w:val="0"/>
      <w:marTop w:val="0"/>
      <w:marBottom w:val="0"/>
      <w:divBdr>
        <w:top w:val="none" w:sz="0" w:space="0" w:color="auto"/>
        <w:left w:val="none" w:sz="0" w:space="0" w:color="auto"/>
        <w:bottom w:val="none" w:sz="0" w:space="0" w:color="auto"/>
        <w:right w:val="none" w:sz="0" w:space="0" w:color="auto"/>
      </w:divBdr>
      <w:divsChild>
        <w:div w:id="1607076597">
          <w:marLeft w:val="0"/>
          <w:marRight w:val="0"/>
          <w:marTop w:val="0"/>
          <w:marBottom w:val="525"/>
          <w:divBdr>
            <w:top w:val="none" w:sz="0" w:space="0" w:color="auto"/>
            <w:left w:val="none" w:sz="0" w:space="0" w:color="auto"/>
            <w:bottom w:val="none" w:sz="0" w:space="0" w:color="auto"/>
            <w:right w:val="none" w:sz="0" w:space="0" w:color="auto"/>
          </w:divBdr>
          <w:divsChild>
            <w:div w:id="1883517184">
              <w:marLeft w:val="0"/>
              <w:marRight w:val="0"/>
              <w:marTop w:val="0"/>
              <w:marBottom w:val="0"/>
              <w:divBdr>
                <w:top w:val="none" w:sz="0" w:space="0" w:color="auto"/>
                <w:left w:val="none" w:sz="0" w:space="0" w:color="auto"/>
                <w:bottom w:val="none" w:sz="0" w:space="0" w:color="auto"/>
                <w:right w:val="none" w:sz="0" w:space="0" w:color="auto"/>
              </w:divBdr>
            </w:div>
            <w:div w:id="307560697">
              <w:marLeft w:val="0"/>
              <w:marRight w:val="0"/>
              <w:marTop w:val="0"/>
              <w:marBottom w:val="0"/>
              <w:divBdr>
                <w:top w:val="none" w:sz="0" w:space="0" w:color="auto"/>
                <w:left w:val="none" w:sz="0" w:space="0" w:color="auto"/>
                <w:bottom w:val="none" w:sz="0" w:space="0" w:color="auto"/>
                <w:right w:val="none" w:sz="0" w:space="0" w:color="auto"/>
              </w:divBdr>
              <w:divsChild>
                <w:div w:id="23216697">
                  <w:marLeft w:val="0"/>
                  <w:marRight w:val="0"/>
                  <w:marTop w:val="0"/>
                  <w:marBottom w:val="0"/>
                  <w:divBdr>
                    <w:top w:val="none" w:sz="0" w:space="0" w:color="auto"/>
                    <w:left w:val="none" w:sz="0" w:space="0" w:color="auto"/>
                    <w:bottom w:val="none" w:sz="0" w:space="0" w:color="auto"/>
                    <w:right w:val="none" w:sz="0" w:space="0" w:color="auto"/>
                  </w:divBdr>
                  <w:divsChild>
                    <w:div w:id="1889956472">
                      <w:marLeft w:val="0"/>
                      <w:marRight w:val="0"/>
                      <w:marTop w:val="0"/>
                      <w:marBottom w:val="0"/>
                      <w:divBdr>
                        <w:top w:val="none" w:sz="0" w:space="0" w:color="auto"/>
                        <w:left w:val="none" w:sz="0" w:space="0" w:color="auto"/>
                        <w:bottom w:val="none" w:sz="0" w:space="0" w:color="auto"/>
                        <w:right w:val="none" w:sz="0" w:space="0" w:color="auto"/>
                      </w:divBdr>
                    </w:div>
                    <w:div w:id="930838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30511705">
          <w:marLeft w:val="0"/>
          <w:marRight w:val="0"/>
          <w:marTop w:val="0"/>
          <w:marBottom w:val="0"/>
          <w:divBdr>
            <w:top w:val="none" w:sz="0" w:space="0" w:color="auto"/>
            <w:left w:val="none" w:sz="0" w:space="0" w:color="auto"/>
            <w:bottom w:val="none" w:sz="0" w:space="0" w:color="auto"/>
            <w:right w:val="none" w:sz="0" w:space="0" w:color="auto"/>
          </w:divBdr>
          <w:divsChild>
            <w:div w:id="630787139">
              <w:marLeft w:val="0"/>
              <w:marRight w:val="0"/>
              <w:marTop w:val="0"/>
              <w:marBottom w:val="0"/>
              <w:divBdr>
                <w:top w:val="none" w:sz="0" w:space="0" w:color="auto"/>
                <w:left w:val="none" w:sz="0" w:space="0" w:color="auto"/>
                <w:bottom w:val="none" w:sz="0" w:space="0" w:color="auto"/>
                <w:right w:val="none" w:sz="0" w:space="0" w:color="auto"/>
              </w:divBdr>
              <w:divsChild>
                <w:div w:id="1129589958">
                  <w:marLeft w:val="0"/>
                  <w:marRight w:val="0"/>
                  <w:marTop w:val="0"/>
                  <w:marBottom w:val="0"/>
                  <w:divBdr>
                    <w:top w:val="none" w:sz="0" w:space="0" w:color="auto"/>
                    <w:left w:val="none" w:sz="0" w:space="0" w:color="auto"/>
                    <w:bottom w:val="none" w:sz="0" w:space="0" w:color="auto"/>
                    <w:right w:val="none" w:sz="0" w:space="0" w:color="auto"/>
                  </w:divBdr>
                </w:div>
                <w:div w:id="1191601149">
                  <w:marLeft w:val="0"/>
                  <w:marRight w:val="0"/>
                  <w:marTop w:val="0"/>
                  <w:marBottom w:val="0"/>
                  <w:divBdr>
                    <w:top w:val="none" w:sz="0" w:space="0" w:color="auto"/>
                    <w:left w:val="none" w:sz="0" w:space="0" w:color="auto"/>
                    <w:bottom w:val="none" w:sz="0" w:space="0" w:color="auto"/>
                    <w:right w:val="none" w:sz="0" w:space="0" w:color="auto"/>
                  </w:divBdr>
                  <w:divsChild>
                    <w:div w:id="1282880758">
                      <w:marLeft w:val="0"/>
                      <w:marRight w:val="0"/>
                      <w:marTop w:val="0"/>
                      <w:marBottom w:val="0"/>
                      <w:divBdr>
                        <w:top w:val="none" w:sz="0" w:space="0" w:color="auto"/>
                        <w:left w:val="none" w:sz="0" w:space="0" w:color="auto"/>
                        <w:bottom w:val="none" w:sz="0" w:space="0" w:color="auto"/>
                        <w:right w:val="none" w:sz="0" w:space="0" w:color="auto"/>
                      </w:divBdr>
                    </w:div>
                    <w:div w:id="1521627568">
                      <w:marLeft w:val="0"/>
                      <w:marRight w:val="0"/>
                      <w:marTop w:val="0"/>
                      <w:marBottom w:val="0"/>
                      <w:divBdr>
                        <w:top w:val="none" w:sz="0" w:space="0" w:color="auto"/>
                        <w:left w:val="none" w:sz="0" w:space="0" w:color="auto"/>
                        <w:bottom w:val="none" w:sz="0" w:space="0" w:color="auto"/>
                        <w:right w:val="none" w:sz="0" w:space="0" w:color="auto"/>
                      </w:divBdr>
                      <w:divsChild>
                        <w:div w:id="1253395666">
                          <w:marLeft w:val="0"/>
                          <w:marRight w:val="0"/>
                          <w:marTop w:val="0"/>
                          <w:marBottom w:val="0"/>
                          <w:divBdr>
                            <w:top w:val="none" w:sz="0" w:space="0" w:color="auto"/>
                            <w:left w:val="none" w:sz="0" w:space="0" w:color="auto"/>
                            <w:bottom w:val="none" w:sz="0" w:space="0" w:color="auto"/>
                            <w:right w:val="none" w:sz="0" w:space="0" w:color="auto"/>
                          </w:divBdr>
                          <w:divsChild>
                            <w:div w:id="487787783">
                              <w:marLeft w:val="0"/>
                              <w:marRight w:val="0"/>
                              <w:marTop w:val="0"/>
                              <w:marBottom w:val="0"/>
                              <w:divBdr>
                                <w:top w:val="none" w:sz="0" w:space="0" w:color="auto"/>
                                <w:left w:val="none" w:sz="0" w:space="0" w:color="auto"/>
                                <w:bottom w:val="none" w:sz="0" w:space="0" w:color="auto"/>
                                <w:right w:val="none" w:sz="0" w:space="0" w:color="auto"/>
                              </w:divBdr>
                              <w:divsChild>
                                <w:div w:id="572742798">
                                  <w:marLeft w:val="0"/>
                                  <w:marRight w:val="0"/>
                                  <w:marTop w:val="0"/>
                                  <w:marBottom w:val="0"/>
                                  <w:divBdr>
                                    <w:top w:val="none" w:sz="0" w:space="0" w:color="auto"/>
                                    <w:left w:val="none" w:sz="0" w:space="0" w:color="auto"/>
                                    <w:bottom w:val="none" w:sz="0" w:space="0" w:color="auto"/>
                                    <w:right w:val="none" w:sz="0" w:space="0" w:color="auto"/>
                                  </w:divBdr>
                                  <w:divsChild>
                                    <w:div w:id="1753817491">
                                      <w:marLeft w:val="0"/>
                                      <w:marRight w:val="0"/>
                                      <w:marTop w:val="0"/>
                                      <w:marBottom w:val="0"/>
                                      <w:divBdr>
                                        <w:top w:val="single" w:sz="6" w:space="0" w:color="939393"/>
                                        <w:left w:val="single" w:sz="6" w:space="11" w:color="939393"/>
                                        <w:bottom w:val="single" w:sz="6" w:space="0" w:color="FFFFFF"/>
                                        <w:right w:val="single" w:sz="6" w:space="11" w:color="939393"/>
                                      </w:divBdr>
                                    </w:div>
                                    <w:div w:id="5997237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18470484">
                                  <w:marLeft w:val="0"/>
                                  <w:marRight w:val="0"/>
                                  <w:marTop w:val="0"/>
                                  <w:marBottom w:val="180"/>
                                  <w:divBdr>
                                    <w:top w:val="single" w:sz="6" w:space="0" w:color="939393"/>
                                    <w:left w:val="single" w:sz="6" w:space="0" w:color="939393"/>
                                    <w:bottom w:val="single" w:sz="6" w:space="0" w:color="939393"/>
                                    <w:right w:val="single" w:sz="6" w:space="0" w:color="939393"/>
                                  </w:divBdr>
                                  <w:divsChild>
                                    <w:div w:id="1080755451">
                                      <w:marLeft w:val="0"/>
                                      <w:marRight w:val="0"/>
                                      <w:marTop w:val="0"/>
                                      <w:marBottom w:val="0"/>
                                      <w:divBdr>
                                        <w:top w:val="none" w:sz="0" w:space="0" w:color="auto"/>
                                        <w:left w:val="none" w:sz="0" w:space="0" w:color="auto"/>
                                        <w:bottom w:val="none" w:sz="0" w:space="0" w:color="auto"/>
                                        <w:right w:val="none" w:sz="0" w:space="0" w:color="auto"/>
                                      </w:divBdr>
                                      <w:divsChild>
                                        <w:div w:id="13910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025189">
                          <w:marLeft w:val="0"/>
                          <w:marRight w:val="0"/>
                          <w:marTop w:val="0"/>
                          <w:marBottom w:val="0"/>
                          <w:divBdr>
                            <w:top w:val="none" w:sz="0" w:space="0" w:color="auto"/>
                            <w:left w:val="none" w:sz="0" w:space="0" w:color="auto"/>
                            <w:bottom w:val="none" w:sz="0" w:space="0" w:color="auto"/>
                            <w:right w:val="none" w:sz="0" w:space="0" w:color="auto"/>
                          </w:divBdr>
                          <w:divsChild>
                            <w:div w:id="370805856">
                              <w:marLeft w:val="0"/>
                              <w:marRight w:val="0"/>
                              <w:marTop w:val="0"/>
                              <w:marBottom w:val="0"/>
                              <w:divBdr>
                                <w:top w:val="none" w:sz="0" w:space="0" w:color="auto"/>
                                <w:left w:val="none" w:sz="0" w:space="0" w:color="auto"/>
                                <w:bottom w:val="none" w:sz="0" w:space="0" w:color="auto"/>
                                <w:right w:val="none" w:sz="0" w:space="0" w:color="auto"/>
                              </w:divBdr>
                              <w:divsChild>
                                <w:div w:id="1086609348">
                                  <w:marLeft w:val="0"/>
                                  <w:marRight w:val="0"/>
                                  <w:marTop w:val="0"/>
                                  <w:marBottom w:val="0"/>
                                  <w:divBdr>
                                    <w:top w:val="single" w:sz="6" w:space="0" w:color="939393"/>
                                    <w:left w:val="single" w:sz="6" w:space="11" w:color="939393"/>
                                    <w:bottom w:val="single" w:sz="6" w:space="0" w:color="FFFFFF"/>
                                    <w:right w:val="single" w:sz="6" w:space="11" w:color="939393"/>
                                  </w:divBdr>
                                </w:div>
                                <w:div w:id="7555214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96055385">
                              <w:marLeft w:val="0"/>
                              <w:marRight w:val="0"/>
                              <w:marTop w:val="0"/>
                              <w:marBottom w:val="180"/>
                              <w:divBdr>
                                <w:top w:val="single" w:sz="6" w:space="0" w:color="939393"/>
                                <w:left w:val="single" w:sz="6" w:space="0" w:color="939393"/>
                                <w:bottom w:val="single" w:sz="6" w:space="0" w:color="939393"/>
                                <w:right w:val="single" w:sz="6" w:space="0" w:color="939393"/>
                              </w:divBdr>
                              <w:divsChild>
                                <w:div w:id="195579204">
                                  <w:marLeft w:val="0"/>
                                  <w:marRight w:val="0"/>
                                  <w:marTop w:val="0"/>
                                  <w:marBottom w:val="0"/>
                                  <w:divBdr>
                                    <w:top w:val="none" w:sz="0" w:space="0" w:color="auto"/>
                                    <w:left w:val="none" w:sz="0" w:space="0" w:color="auto"/>
                                    <w:bottom w:val="none" w:sz="0" w:space="0" w:color="auto"/>
                                    <w:right w:val="none" w:sz="0" w:space="0" w:color="auto"/>
                                  </w:divBdr>
                                  <w:divsChild>
                                    <w:div w:id="131814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06427">
                  <w:marLeft w:val="0"/>
                  <w:marRight w:val="0"/>
                  <w:marTop w:val="0"/>
                  <w:marBottom w:val="0"/>
                  <w:divBdr>
                    <w:top w:val="none" w:sz="0" w:space="0" w:color="auto"/>
                    <w:left w:val="none" w:sz="0" w:space="0" w:color="auto"/>
                    <w:bottom w:val="none" w:sz="0" w:space="0" w:color="auto"/>
                    <w:right w:val="none" w:sz="0" w:space="0" w:color="auto"/>
                  </w:divBdr>
                  <w:divsChild>
                    <w:div w:id="86579314">
                      <w:marLeft w:val="0"/>
                      <w:marRight w:val="0"/>
                      <w:marTop w:val="0"/>
                      <w:marBottom w:val="0"/>
                      <w:divBdr>
                        <w:top w:val="none" w:sz="0" w:space="0" w:color="auto"/>
                        <w:left w:val="none" w:sz="0" w:space="0" w:color="auto"/>
                        <w:bottom w:val="none" w:sz="0" w:space="0" w:color="auto"/>
                        <w:right w:val="none" w:sz="0" w:space="0" w:color="auto"/>
                      </w:divBdr>
                    </w:div>
                    <w:div w:id="575359414">
                      <w:marLeft w:val="0"/>
                      <w:marRight w:val="0"/>
                      <w:marTop w:val="0"/>
                      <w:marBottom w:val="0"/>
                      <w:divBdr>
                        <w:top w:val="none" w:sz="0" w:space="0" w:color="auto"/>
                        <w:left w:val="none" w:sz="0" w:space="0" w:color="auto"/>
                        <w:bottom w:val="none" w:sz="0" w:space="0" w:color="auto"/>
                        <w:right w:val="none" w:sz="0" w:space="0" w:color="auto"/>
                      </w:divBdr>
                      <w:divsChild>
                        <w:div w:id="1370492796">
                          <w:marLeft w:val="0"/>
                          <w:marRight w:val="0"/>
                          <w:marTop w:val="0"/>
                          <w:marBottom w:val="0"/>
                          <w:divBdr>
                            <w:top w:val="none" w:sz="0" w:space="0" w:color="auto"/>
                            <w:left w:val="none" w:sz="0" w:space="0" w:color="auto"/>
                            <w:bottom w:val="none" w:sz="0" w:space="0" w:color="auto"/>
                            <w:right w:val="none" w:sz="0" w:space="0" w:color="auto"/>
                          </w:divBdr>
                          <w:divsChild>
                            <w:div w:id="1044212052">
                              <w:marLeft w:val="0"/>
                              <w:marRight w:val="0"/>
                              <w:marTop w:val="0"/>
                              <w:marBottom w:val="0"/>
                              <w:divBdr>
                                <w:top w:val="none" w:sz="0" w:space="0" w:color="auto"/>
                                <w:left w:val="none" w:sz="0" w:space="0" w:color="auto"/>
                                <w:bottom w:val="none" w:sz="0" w:space="0" w:color="auto"/>
                                <w:right w:val="none" w:sz="0" w:space="0" w:color="auto"/>
                              </w:divBdr>
                              <w:divsChild>
                                <w:div w:id="1166507041">
                                  <w:marLeft w:val="0"/>
                                  <w:marRight w:val="0"/>
                                  <w:marTop w:val="0"/>
                                  <w:marBottom w:val="0"/>
                                  <w:divBdr>
                                    <w:top w:val="none" w:sz="0" w:space="0" w:color="auto"/>
                                    <w:left w:val="none" w:sz="0" w:space="0" w:color="auto"/>
                                    <w:bottom w:val="none" w:sz="0" w:space="0" w:color="auto"/>
                                    <w:right w:val="none" w:sz="0" w:space="0" w:color="auto"/>
                                  </w:divBdr>
                                  <w:divsChild>
                                    <w:div w:id="1547569966">
                                      <w:marLeft w:val="0"/>
                                      <w:marRight w:val="0"/>
                                      <w:marTop w:val="0"/>
                                      <w:marBottom w:val="0"/>
                                      <w:divBdr>
                                        <w:top w:val="single" w:sz="6" w:space="0" w:color="939393"/>
                                        <w:left w:val="single" w:sz="6" w:space="11" w:color="939393"/>
                                        <w:bottom w:val="single" w:sz="6" w:space="0" w:color="FFFFFF"/>
                                        <w:right w:val="single" w:sz="6" w:space="11" w:color="939393"/>
                                      </w:divBdr>
                                    </w:div>
                                    <w:div w:id="18277419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67914659">
                                  <w:marLeft w:val="0"/>
                                  <w:marRight w:val="0"/>
                                  <w:marTop w:val="0"/>
                                  <w:marBottom w:val="180"/>
                                  <w:divBdr>
                                    <w:top w:val="single" w:sz="6" w:space="0" w:color="939393"/>
                                    <w:left w:val="single" w:sz="6" w:space="0" w:color="939393"/>
                                    <w:bottom w:val="single" w:sz="6" w:space="0" w:color="939393"/>
                                    <w:right w:val="single" w:sz="6" w:space="0" w:color="939393"/>
                                  </w:divBdr>
                                  <w:divsChild>
                                    <w:div w:id="587615652">
                                      <w:marLeft w:val="0"/>
                                      <w:marRight w:val="0"/>
                                      <w:marTop w:val="0"/>
                                      <w:marBottom w:val="0"/>
                                      <w:divBdr>
                                        <w:top w:val="none" w:sz="0" w:space="0" w:color="auto"/>
                                        <w:left w:val="none" w:sz="0" w:space="0" w:color="auto"/>
                                        <w:bottom w:val="none" w:sz="0" w:space="0" w:color="auto"/>
                                        <w:right w:val="none" w:sz="0" w:space="0" w:color="auto"/>
                                      </w:divBdr>
                                      <w:divsChild>
                                        <w:div w:id="10022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493427">
      <w:bodyDiv w:val="1"/>
      <w:marLeft w:val="0"/>
      <w:marRight w:val="0"/>
      <w:marTop w:val="0"/>
      <w:marBottom w:val="0"/>
      <w:divBdr>
        <w:top w:val="none" w:sz="0" w:space="0" w:color="auto"/>
        <w:left w:val="none" w:sz="0" w:space="0" w:color="auto"/>
        <w:bottom w:val="none" w:sz="0" w:space="0" w:color="auto"/>
        <w:right w:val="none" w:sz="0" w:space="0" w:color="auto"/>
      </w:divBdr>
      <w:divsChild>
        <w:div w:id="276956767">
          <w:marLeft w:val="0"/>
          <w:marRight w:val="0"/>
          <w:marTop w:val="0"/>
          <w:marBottom w:val="525"/>
          <w:divBdr>
            <w:top w:val="none" w:sz="0" w:space="0" w:color="auto"/>
            <w:left w:val="none" w:sz="0" w:space="0" w:color="auto"/>
            <w:bottom w:val="none" w:sz="0" w:space="0" w:color="auto"/>
            <w:right w:val="none" w:sz="0" w:space="0" w:color="auto"/>
          </w:divBdr>
          <w:divsChild>
            <w:div w:id="593781698">
              <w:marLeft w:val="0"/>
              <w:marRight w:val="0"/>
              <w:marTop w:val="0"/>
              <w:marBottom w:val="0"/>
              <w:divBdr>
                <w:top w:val="none" w:sz="0" w:space="0" w:color="auto"/>
                <w:left w:val="none" w:sz="0" w:space="0" w:color="auto"/>
                <w:bottom w:val="none" w:sz="0" w:space="0" w:color="auto"/>
                <w:right w:val="none" w:sz="0" w:space="0" w:color="auto"/>
              </w:divBdr>
            </w:div>
            <w:div w:id="102068893">
              <w:marLeft w:val="0"/>
              <w:marRight w:val="0"/>
              <w:marTop w:val="0"/>
              <w:marBottom w:val="0"/>
              <w:divBdr>
                <w:top w:val="none" w:sz="0" w:space="0" w:color="auto"/>
                <w:left w:val="none" w:sz="0" w:space="0" w:color="auto"/>
                <w:bottom w:val="none" w:sz="0" w:space="0" w:color="auto"/>
                <w:right w:val="none" w:sz="0" w:space="0" w:color="auto"/>
              </w:divBdr>
              <w:divsChild>
                <w:div w:id="1613779567">
                  <w:marLeft w:val="0"/>
                  <w:marRight w:val="0"/>
                  <w:marTop w:val="0"/>
                  <w:marBottom w:val="0"/>
                  <w:divBdr>
                    <w:top w:val="none" w:sz="0" w:space="0" w:color="auto"/>
                    <w:left w:val="none" w:sz="0" w:space="0" w:color="auto"/>
                    <w:bottom w:val="none" w:sz="0" w:space="0" w:color="auto"/>
                    <w:right w:val="none" w:sz="0" w:space="0" w:color="auto"/>
                  </w:divBdr>
                  <w:divsChild>
                    <w:div w:id="496925127">
                      <w:marLeft w:val="0"/>
                      <w:marRight w:val="0"/>
                      <w:marTop w:val="0"/>
                      <w:marBottom w:val="0"/>
                      <w:divBdr>
                        <w:top w:val="none" w:sz="0" w:space="0" w:color="auto"/>
                        <w:left w:val="none" w:sz="0" w:space="0" w:color="auto"/>
                        <w:bottom w:val="none" w:sz="0" w:space="0" w:color="auto"/>
                        <w:right w:val="none" w:sz="0" w:space="0" w:color="auto"/>
                      </w:divBdr>
                    </w:div>
                    <w:div w:id="17844960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38184963">
          <w:marLeft w:val="0"/>
          <w:marRight w:val="0"/>
          <w:marTop w:val="0"/>
          <w:marBottom w:val="0"/>
          <w:divBdr>
            <w:top w:val="none" w:sz="0" w:space="0" w:color="auto"/>
            <w:left w:val="none" w:sz="0" w:space="0" w:color="auto"/>
            <w:bottom w:val="none" w:sz="0" w:space="0" w:color="auto"/>
            <w:right w:val="none" w:sz="0" w:space="0" w:color="auto"/>
          </w:divBdr>
          <w:divsChild>
            <w:div w:id="980814411">
              <w:marLeft w:val="0"/>
              <w:marRight w:val="0"/>
              <w:marTop w:val="0"/>
              <w:marBottom w:val="0"/>
              <w:divBdr>
                <w:top w:val="none" w:sz="0" w:space="0" w:color="auto"/>
                <w:left w:val="none" w:sz="0" w:space="0" w:color="auto"/>
                <w:bottom w:val="none" w:sz="0" w:space="0" w:color="auto"/>
                <w:right w:val="none" w:sz="0" w:space="0" w:color="auto"/>
              </w:divBdr>
              <w:divsChild>
                <w:div w:id="124542120">
                  <w:marLeft w:val="0"/>
                  <w:marRight w:val="0"/>
                  <w:marTop w:val="0"/>
                  <w:marBottom w:val="0"/>
                  <w:divBdr>
                    <w:top w:val="none" w:sz="0" w:space="0" w:color="auto"/>
                    <w:left w:val="none" w:sz="0" w:space="0" w:color="auto"/>
                    <w:bottom w:val="none" w:sz="0" w:space="0" w:color="auto"/>
                    <w:right w:val="none" w:sz="0" w:space="0" w:color="auto"/>
                  </w:divBdr>
                </w:div>
                <w:div w:id="1283029259">
                  <w:marLeft w:val="0"/>
                  <w:marRight w:val="0"/>
                  <w:marTop w:val="0"/>
                  <w:marBottom w:val="0"/>
                  <w:divBdr>
                    <w:top w:val="none" w:sz="0" w:space="0" w:color="auto"/>
                    <w:left w:val="none" w:sz="0" w:space="0" w:color="auto"/>
                    <w:bottom w:val="none" w:sz="0" w:space="0" w:color="auto"/>
                    <w:right w:val="none" w:sz="0" w:space="0" w:color="auto"/>
                  </w:divBdr>
                </w:div>
                <w:div w:id="77363402">
                  <w:marLeft w:val="0"/>
                  <w:marRight w:val="0"/>
                  <w:marTop w:val="0"/>
                  <w:marBottom w:val="0"/>
                  <w:divBdr>
                    <w:top w:val="none" w:sz="0" w:space="0" w:color="auto"/>
                    <w:left w:val="none" w:sz="0" w:space="0" w:color="auto"/>
                    <w:bottom w:val="none" w:sz="0" w:space="0" w:color="auto"/>
                    <w:right w:val="none" w:sz="0" w:space="0" w:color="auto"/>
                  </w:divBdr>
                </w:div>
                <w:div w:id="536237582">
                  <w:marLeft w:val="0"/>
                  <w:marRight w:val="0"/>
                  <w:marTop w:val="0"/>
                  <w:marBottom w:val="0"/>
                  <w:divBdr>
                    <w:top w:val="none" w:sz="0" w:space="0" w:color="auto"/>
                    <w:left w:val="none" w:sz="0" w:space="0" w:color="auto"/>
                    <w:bottom w:val="none" w:sz="0" w:space="0" w:color="auto"/>
                    <w:right w:val="none" w:sz="0" w:space="0" w:color="auto"/>
                  </w:divBdr>
                </w:div>
                <w:div w:id="1183471048">
                  <w:marLeft w:val="0"/>
                  <w:marRight w:val="0"/>
                  <w:marTop w:val="0"/>
                  <w:marBottom w:val="0"/>
                  <w:divBdr>
                    <w:top w:val="none" w:sz="0" w:space="0" w:color="auto"/>
                    <w:left w:val="none" w:sz="0" w:space="0" w:color="auto"/>
                    <w:bottom w:val="none" w:sz="0" w:space="0" w:color="auto"/>
                    <w:right w:val="none" w:sz="0" w:space="0" w:color="auto"/>
                  </w:divBdr>
                  <w:divsChild>
                    <w:div w:id="1276981847">
                      <w:marLeft w:val="0"/>
                      <w:marRight w:val="0"/>
                      <w:marTop w:val="0"/>
                      <w:marBottom w:val="0"/>
                      <w:divBdr>
                        <w:top w:val="none" w:sz="0" w:space="0" w:color="auto"/>
                        <w:left w:val="none" w:sz="0" w:space="0" w:color="auto"/>
                        <w:bottom w:val="none" w:sz="0" w:space="0" w:color="auto"/>
                        <w:right w:val="none" w:sz="0" w:space="0" w:color="auto"/>
                      </w:divBdr>
                      <w:divsChild>
                        <w:div w:id="508255555">
                          <w:marLeft w:val="0"/>
                          <w:marRight w:val="0"/>
                          <w:marTop w:val="0"/>
                          <w:marBottom w:val="0"/>
                          <w:divBdr>
                            <w:top w:val="none" w:sz="0" w:space="0" w:color="auto"/>
                            <w:left w:val="none" w:sz="0" w:space="0" w:color="auto"/>
                            <w:bottom w:val="none" w:sz="0" w:space="0" w:color="auto"/>
                            <w:right w:val="none" w:sz="0" w:space="0" w:color="auto"/>
                          </w:divBdr>
                          <w:divsChild>
                            <w:div w:id="182014649">
                              <w:marLeft w:val="0"/>
                              <w:marRight w:val="0"/>
                              <w:marTop w:val="0"/>
                              <w:marBottom w:val="0"/>
                              <w:divBdr>
                                <w:top w:val="single" w:sz="6" w:space="0" w:color="939393"/>
                                <w:left w:val="single" w:sz="6" w:space="11" w:color="939393"/>
                                <w:bottom w:val="single" w:sz="6" w:space="0" w:color="FFFFFF"/>
                                <w:right w:val="single" w:sz="6" w:space="11" w:color="939393"/>
                              </w:divBdr>
                            </w:div>
                            <w:div w:id="72248213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29987281">
                          <w:marLeft w:val="0"/>
                          <w:marRight w:val="0"/>
                          <w:marTop w:val="0"/>
                          <w:marBottom w:val="180"/>
                          <w:divBdr>
                            <w:top w:val="single" w:sz="6" w:space="0" w:color="939393"/>
                            <w:left w:val="single" w:sz="6" w:space="0" w:color="939393"/>
                            <w:bottom w:val="single" w:sz="6" w:space="0" w:color="939393"/>
                            <w:right w:val="single" w:sz="6" w:space="0" w:color="939393"/>
                          </w:divBdr>
                          <w:divsChild>
                            <w:div w:id="1178696706">
                              <w:marLeft w:val="0"/>
                              <w:marRight w:val="0"/>
                              <w:marTop w:val="0"/>
                              <w:marBottom w:val="0"/>
                              <w:divBdr>
                                <w:top w:val="none" w:sz="0" w:space="0" w:color="auto"/>
                                <w:left w:val="none" w:sz="0" w:space="0" w:color="auto"/>
                                <w:bottom w:val="none" w:sz="0" w:space="0" w:color="auto"/>
                                <w:right w:val="none" w:sz="0" w:space="0" w:color="auto"/>
                              </w:divBdr>
                              <w:divsChild>
                                <w:div w:id="20504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32488">
      <w:bodyDiv w:val="1"/>
      <w:marLeft w:val="0"/>
      <w:marRight w:val="0"/>
      <w:marTop w:val="0"/>
      <w:marBottom w:val="0"/>
      <w:divBdr>
        <w:top w:val="none" w:sz="0" w:space="0" w:color="auto"/>
        <w:left w:val="none" w:sz="0" w:space="0" w:color="auto"/>
        <w:bottom w:val="none" w:sz="0" w:space="0" w:color="auto"/>
        <w:right w:val="none" w:sz="0" w:space="0" w:color="auto"/>
      </w:divBdr>
      <w:divsChild>
        <w:div w:id="781458204">
          <w:marLeft w:val="0"/>
          <w:marRight w:val="0"/>
          <w:marTop w:val="0"/>
          <w:marBottom w:val="525"/>
          <w:divBdr>
            <w:top w:val="none" w:sz="0" w:space="0" w:color="auto"/>
            <w:left w:val="none" w:sz="0" w:space="0" w:color="auto"/>
            <w:bottom w:val="none" w:sz="0" w:space="0" w:color="auto"/>
            <w:right w:val="none" w:sz="0" w:space="0" w:color="auto"/>
          </w:divBdr>
          <w:divsChild>
            <w:div w:id="1150054741">
              <w:marLeft w:val="0"/>
              <w:marRight w:val="0"/>
              <w:marTop w:val="0"/>
              <w:marBottom w:val="0"/>
              <w:divBdr>
                <w:top w:val="none" w:sz="0" w:space="0" w:color="auto"/>
                <w:left w:val="none" w:sz="0" w:space="0" w:color="auto"/>
                <w:bottom w:val="none" w:sz="0" w:space="0" w:color="auto"/>
                <w:right w:val="none" w:sz="0" w:space="0" w:color="auto"/>
              </w:divBdr>
            </w:div>
            <w:div w:id="251550494">
              <w:marLeft w:val="0"/>
              <w:marRight w:val="0"/>
              <w:marTop w:val="0"/>
              <w:marBottom w:val="0"/>
              <w:divBdr>
                <w:top w:val="none" w:sz="0" w:space="0" w:color="auto"/>
                <w:left w:val="none" w:sz="0" w:space="0" w:color="auto"/>
                <w:bottom w:val="none" w:sz="0" w:space="0" w:color="auto"/>
                <w:right w:val="none" w:sz="0" w:space="0" w:color="auto"/>
              </w:divBdr>
              <w:divsChild>
                <w:div w:id="1205943551">
                  <w:marLeft w:val="0"/>
                  <w:marRight w:val="0"/>
                  <w:marTop w:val="0"/>
                  <w:marBottom w:val="0"/>
                  <w:divBdr>
                    <w:top w:val="none" w:sz="0" w:space="0" w:color="auto"/>
                    <w:left w:val="none" w:sz="0" w:space="0" w:color="auto"/>
                    <w:bottom w:val="none" w:sz="0" w:space="0" w:color="auto"/>
                    <w:right w:val="none" w:sz="0" w:space="0" w:color="auto"/>
                  </w:divBdr>
                  <w:divsChild>
                    <w:div w:id="1934582476">
                      <w:marLeft w:val="0"/>
                      <w:marRight w:val="0"/>
                      <w:marTop w:val="0"/>
                      <w:marBottom w:val="0"/>
                      <w:divBdr>
                        <w:top w:val="none" w:sz="0" w:space="0" w:color="auto"/>
                        <w:left w:val="none" w:sz="0" w:space="0" w:color="auto"/>
                        <w:bottom w:val="none" w:sz="0" w:space="0" w:color="auto"/>
                        <w:right w:val="none" w:sz="0" w:space="0" w:color="auto"/>
                      </w:divBdr>
                    </w:div>
                    <w:div w:id="14079172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6448673">
          <w:marLeft w:val="0"/>
          <w:marRight w:val="0"/>
          <w:marTop w:val="0"/>
          <w:marBottom w:val="0"/>
          <w:divBdr>
            <w:top w:val="none" w:sz="0" w:space="0" w:color="auto"/>
            <w:left w:val="none" w:sz="0" w:space="0" w:color="auto"/>
            <w:bottom w:val="none" w:sz="0" w:space="0" w:color="auto"/>
            <w:right w:val="none" w:sz="0" w:space="0" w:color="auto"/>
          </w:divBdr>
          <w:divsChild>
            <w:div w:id="704137277">
              <w:marLeft w:val="0"/>
              <w:marRight w:val="0"/>
              <w:marTop w:val="0"/>
              <w:marBottom w:val="0"/>
              <w:divBdr>
                <w:top w:val="none" w:sz="0" w:space="0" w:color="auto"/>
                <w:left w:val="none" w:sz="0" w:space="0" w:color="auto"/>
                <w:bottom w:val="none" w:sz="0" w:space="0" w:color="auto"/>
                <w:right w:val="none" w:sz="0" w:space="0" w:color="auto"/>
              </w:divBdr>
              <w:divsChild>
                <w:div w:id="772750058">
                  <w:marLeft w:val="0"/>
                  <w:marRight w:val="0"/>
                  <w:marTop w:val="0"/>
                  <w:marBottom w:val="0"/>
                  <w:divBdr>
                    <w:top w:val="none" w:sz="0" w:space="0" w:color="auto"/>
                    <w:left w:val="none" w:sz="0" w:space="0" w:color="auto"/>
                    <w:bottom w:val="none" w:sz="0" w:space="0" w:color="auto"/>
                    <w:right w:val="none" w:sz="0" w:space="0" w:color="auto"/>
                  </w:divBdr>
                  <w:divsChild>
                    <w:div w:id="1154175286">
                      <w:marLeft w:val="0"/>
                      <w:marRight w:val="0"/>
                      <w:marTop w:val="0"/>
                      <w:marBottom w:val="0"/>
                      <w:divBdr>
                        <w:top w:val="none" w:sz="0" w:space="0" w:color="auto"/>
                        <w:left w:val="none" w:sz="0" w:space="0" w:color="auto"/>
                        <w:bottom w:val="none" w:sz="0" w:space="0" w:color="auto"/>
                        <w:right w:val="none" w:sz="0" w:space="0" w:color="auto"/>
                      </w:divBdr>
                      <w:divsChild>
                        <w:div w:id="177893262">
                          <w:marLeft w:val="0"/>
                          <w:marRight w:val="0"/>
                          <w:marTop w:val="0"/>
                          <w:marBottom w:val="0"/>
                          <w:divBdr>
                            <w:top w:val="none" w:sz="0" w:space="0" w:color="auto"/>
                            <w:left w:val="none" w:sz="0" w:space="0" w:color="auto"/>
                            <w:bottom w:val="none" w:sz="0" w:space="0" w:color="auto"/>
                            <w:right w:val="none" w:sz="0" w:space="0" w:color="auto"/>
                          </w:divBdr>
                          <w:divsChild>
                            <w:div w:id="107160147">
                              <w:marLeft w:val="0"/>
                              <w:marRight w:val="0"/>
                              <w:marTop w:val="0"/>
                              <w:marBottom w:val="0"/>
                              <w:divBdr>
                                <w:top w:val="single" w:sz="6" w:space="0" w:color="939393"/>
                                <w:left w:val="single" w:sz="6" w:space="11" w:color="939393"/>
                                <w:bottom w:val="single" w:sz="6" w:space="0" w:color="FFFFFF"/>
                                <w:right w:val="single" w:sz="6" w:space="11" w:color="939393"/>
                              </w:divBdr>
                            </w:div>
                            <w:div w:id="155485522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62779580">
                          <w:marLeft w:val="0"/>
                          <w:marRight w:val="0"/>
                          <w:marTop w:val="0"/>
                          <w:marBottom w:val="180"/>
                          <w:divBdr>
                            <w:top w:val="single" w:sz="6" w:space="0" w:color="939393"/>
                            <w:left w:val="single" w:sz="6" w:space="0" w:color="939393"/>
                            <w:bottom w:val="single" w:sz="6" w:space="0" w:color="939393"/>
                            <w:right w:val="single" w:sz="6" w:space="0" w:color="939393"/>
                          </w:divBdr>
                          <w:divsChild>
                            <w:div w:id="664018945">
                              <w:marLeft w:val="0"/>
                              <w:marRight w:val="0"/>
                              <w:marTop w:val="0"/>
                              <w:marBottom w:val="0"/>
                              <w:divBdr>
                                <w:top w:val="none" w:sz="0" w:space="0" w:color="auto"/>
                                <w:left w:val="none" w:sz="0" w:space="0" w:color="auto"/>
                                <w:bottom w:val="none" w:sz="0" w:space="0" w:color="auto"/>
                                <w:right w:val="none" w:sz="0" w:space="0" w:color="auto"/>
                              </w:divBdr>
                              <w:divsChild>
                                <w:div w:id="12797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5428">
                      <w:marLeft w:val="0"/>
                      <w:marRight w:val="0"/>
                      <w:marTop w:val="0"/>
                      <w:marBottom w:val="0"/>
                      <w:divBdr>
                        <w:top w:val="none" w:sz="0" w:space="0" w:color="auto"/>
                        <w:left w:val="none" w:sz="0" w:space="0" w:color="auto"/>
                        <w:bottom w:val="none" w:sz="0" w:space="0" w:color="auto"/>
                        <w:right w:val="none" w:sz="0" w:space="0" w:color="auto"/>
                      </w:divBdr>
                      <w:divsChild>
                        <w:div w:id="1660452472">
                          <w:marLeft w:val="0"/>
                          <w:marRight w:val="0"/>
                          <w:marTop w:val="0"/>
                          <w:marBottom w:val="180"/>
                          <w:divBdr>
                            <w:top w:val="single" w:sz="6" w:space="0" w:color="939393"/>
                            <w:left w:val="single" w:sz="6" w:space="0" w:color="939393"/>
                            <w:bottom w:val="single" w:sz="6" w:space="0" w:color="939393"/>
                            <w:right w:val="single" w:sz="6" w:space="0" w:color="939393"/>
                          </w:divBdr>
                          <w:divsChild>
                            <w:div w:id="1003314875">
                              <w:marLeft w:val="0"/>
                              <w:marRight w:val="0"/>
                              <w:marTop w:val="0"/>
                              <w:marBottom w:val="0"/>
                              <w:divBdr>
                                <w:top w:val="none" w:sz="0" w:space="0" w:color="auto"/>
                                <w:left w:val="none" w:sz="0" w:space="0" w:color="auto"/>
                                <w:bottom w:val="none" w:sz="0" w:space="0" w:color="auto"/>
                                <w:right w:val="none" w:sz="0" w:space="0" w:color="auto"/>
                              </w:divBdr>
                              <w:divsChild>
                                <w:div w:id="7117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044">
                      <w:marLeft w:val="0"/>
                      <w:marRight w:val="0"/>
                      <w:marTop w:val="0"/>
                      <w:marBottom w:val="0"/>
                      <w:divBdr>
                        <w:top w:val="none" w:sz="0" w:space="0" w:color="auto"/>
                        <w:left w:val="none" w:sz="0" w:space="0" w:color="auto"/>
                        <w:bottom w:val="none" w:sz="0" w:space="0" w:color="auto"/>
                        <w:right w:val="none" w:sz="0" w:space="0" w:color="auto"/>
                      </w:divBdr>
                      <w:divsChild>
                        <w:div w:id="1762877093">
                          <w:marLeft w:val="0"/>
                          <w:marRight w:val="0"/>
                          <w:marTop w:val="0"/>
                          <w:marBottom w:val="180"/>
                          <w:divBdr>
                            <w:top w:val="single" w:sz="6" w:space="0" w:color="939393"/>
                            <w:left w:val="single" w:sz="6" w:space="0" w:color="939393"/>
                            <w:bottom w:val="single" w:sz="6" w:space="0" w:color="939393"/>
                            <w:right w:val="single" w:sz="6" w:space="0" w:color="939393"/>
                          </w:divBdr>
                          <w:divsChild>
                            <w:div w:id="899023625">
                              <w:marLeft w:val="0"/>
                              <w:marRight w:val="0"/>
                              <w:marTop w:val="0"/>
                              <w:marBottom w:val="0"/>
                              <w:divBdr>
                                <w:top w:val="none" w:sz="0" w:space="0" w:color="auto"/>
                                <w:left w:val="none" w:sz="0" w:space="0" w:color="auto"/>
                                <w:bottom w:val="none" w:sz="0" w:space="0" w:color="auto"/>
                                <w:right w:val="none" w:sz="0" w:space="0" w:color="auto"/>
                              </w:divBdr>
                              <w:divsChild>
                                <w:div w:id="1390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856635">
      <w:bodyDiv w:val="1"/>
      <w:marLeft w:val="0"/>
      <w:marRight w:val="0"/>
      <w:marTop w:val="0"/>
      <w:marBottom w:val="0"/>
      <w:divBdr>
        <w:top w:val="none" w:sz="0" w:space="0" w:color="auto"/>
        <w:left w:val="none" w:sz="0" w:space="0" w:color="auto"/>
        <w:bottom w:val="none" w:sz="0" w:space="0" w:color="auto"/>
        <w:right w:val="none" w:sz="0" w:space="0" w:color="auto"/>
      </w:divBdr>
      <w:divsChild>
        <w:div w:id="699934609">
          <w:marLeft w:val="0"/>
          <w:marRight w:val="0"/>
          <w:marTop w:val="0"/>
          <w:marBottom w:val="525"/>
          <w:divBdr>
            <w:top w:val="none" w:sz="0" w:space="0" w:color="auto"/>
            <w:left w:val="none" w:sz="0" w:space="0" w:color="auto"/>
            <w:bottom w:val="none" w:sz="0" w:space="0" w:color="auto"/>
            <w:right w:val="none" w:sz="0" w:space="0" w:color="auto"/>
          </w:divBdr>
          <w:divsChild>
            <w:div w:id="1386753445">
              <w:marLeft w:val="0"/>
              <w:marRight w:val="0"/>
              <w:marTop w:val="0"/>
              <w:marBottom w:val="0"/>
              <w:divBdr>
                <w:top w:val="none" w:sz="0" w:space="0" w:color="auto"/>
                <w:left w:val="none" w:sz="0" w:space="0" w:color="auto"/>
                <w:bottom w:val="none" w:sz="0" w:space="0" w:color="auto"/>
                <w:right w:val="none" w:sz="0" w:space="0" w:color="auto"/>
              </w:divBdr>
            </w:div>
            <w:div w:id="1967662664">
              <w:marLeft w:val="0"/>
              <w:marRight w:val="0"/>
              <w:marTop w:val="0"/>
              <w:marBottom w:val="0"/>
              <w:divBdr>
                <w:top w:val="none" w:sz="0" w:space="0" w:color="auto"/>
                <w:left w:val="none" w:sz="0" w:space="0" w:color="auto"/>
                <w:bottom w:val="none" w:sz="0" w:space="0" w:color="auto"/>
                <w:right w:val="none" w:sz="0" w:space="0" w:color="auto"/>
              </w:divBdr>
              <w:divsChild>
                <w:div w:id="341321070">
                  <w:marLeft w:val="0"/>
                  <w:marRight w:val="0"/>
                  <w:marTop w:val="0"/>
                  <w:marBottom w:val="0"/>
                  <w:divBdr>
                    <w:top w:val="none" w:sz="0" w:space="0" w:color="auto"/>
                    <w:left w:val="none" w:sz="0" w:space="0" w:color="auto"/>
                    <w:bottom w:val="none" w:sz="0" w:space="0" w:color="auto"/>
                    <w:right w:val="none" w:sz="0" w:space="0" w:color="auto"/>
                  </w:divBdr>
                  <w:divsChild>
                    <w:div w:id="765272502">
                      <w:marLeft w:val="0"/>
                      <w:marRight w:val="0"/>
                      <w:marTop w:val="0"/>
                      <w:marBottom w:val="0"/>
                      <w:divBdr>
                        <w:top w:val="none" w:sz="0" w:space="0" w:color="auto"/>
                        <w:left w:val="none" w:sz="0" w:space="0" w:color="auto"/>
                        <w:bottom w:val="none" w:sz="0" w:space="0" w:color="auto"/>
                        <w:right w:val="none" w:sz="0" w:space="0" w:color="auto"/>
                      </w:divBdr>
                    </w:div>
                    <w:div w:id="15294422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37481579">
          <w:marLeft w:val="0"/>
          <w:marRight w:val="0"/>
          <w:marTop w:val="0"/>
          <w:marBottom w:val="0"/>
          <w:divBdr>
            <w:top w:val="none" w:sz="0" w:space="0" w:color="auto"/>
            <w:left w:val="none" w:sz="0" w:space="0" w:color="auto"/>
            <w:bottom w:val="none" w:sz="0" w:space="0" w:color="auto"/>
            <w:right w:val="none" w:sz="0" w:space="0" w:color="auto"/>
          </w:divBdr>
        </w:div>
      </w:divsChild>
    </w:div>
    <w:div w:id="1862891478">
      <w:bodyDiv w:val="1"/>
      <w:marLeft w:val="0"/>
      <w:marRight w:val="0"/>
      <w:marTop w:val="0"/>
      <w:marBottom w:val="0"/>
      <w:divBdr>
        <w:top w:val="none" w:sz="0" w:space="0" w:color="auto"/>
        <w:left w:val="none" w:sz="0" w:space="0" w:color="auto"/>
        <w:bottom w:val="none" w:sz="0" w:space="0" w:color="auto"/>
        <w:right w:val="none" w:sz="0" w:space="0" w:color="auto"/>
      </w:divBdr>
      <w:divsChild>
        <w:div w:id="203175976">
          <w:marLeft w:val="0"/>
          <w:marRight w:val="0"/>
          <w:marTop w:val="0"/>
          <w:marBottom w:val="525"/>
          <w:divBdr>
            <w:top w:val="none" w:sz="0" w:space="0" w:color="auto"/>
            <w:left w:val="none" w:sz="0" w:space="0" w:color="auto"/>
            <w:bottom w:val="none" w:sz="0" w:space="0" w:color="auto"/>
            <w:right w:val="none" w:sz="0" w:space="0" w:color="auto"/>
          </w:divBdr>
          <w:divsChild>
            <w:div w:id="1623458209">
              <w:marLeft w:val="0"/>
              <w:marRight w:val="0"/>
              <w:marTop w:val="0"/>
              <w:marBottom w:val="0"/>
              <w:divBdr>
                <w:top w:val="none" w:sz="0" w:space="0" w:color="auto"/>
                <w:left w:val="none" w:sz="0" w:space="0" w:color="auto"/>
                <w:bottom w:val="none" w:sz="0" w:space="0" w:color="auto"/>
                <w:right w:val="none" w:sz="0" w:space="0" w:color="auto"/>
              </w:divBdr>
            </w:div>
          </w:divsChild>
        </w:div>
        <w:div w:id="366029076">
          <w:marLeft w:val="0"/>
          <w:marRight w:val="0"/>
          <w:marTop w:val="0"/>
          <w:marBottom w:val="0"/>
          <w:divBdr>
            <w:top w:val="none" w:sz="0" w:space="0" w:color="auto"/>
            <w:left w:val="none" w:sz="0" w:space="0" w:color="auto"/>
            <w:bottom w:val="none" w:sz="0" w:space="0" w:color="auto"/>
            <w:right w:val="none" w:sz="0" w:space="0" w:color="auto"/>
          </w:divBdr>
          <w:divsChild>
            <w:div w:id="1689214643">
              <w:marLeft w:val="0"/>
              <w:marRight w:val="0"/>
              <w:marTop w:val="0"/>
              <w:marBottom w:val="0"/>
              <w:divBdr>
                <w:top w:val="none" w:sz="0" w:space="0" w:color="auto"/>
                <w:left w:val="none" w:sz="0" w:space="0" w:color="auto"/>
                <w:bottom w:val="none" w:sz="0" w:space="0" w:color="auto"/>
                <w:right w:val="none" w:sz="0" w:space="0" w:color="auto"/>
              </w:divBdr>
              <w:divsChild>
                <w:div w:id="1862472384">
                  <w:marLeft w:val="0"/>
                  <w:marRight w:val="0"/>
                  <w:marTop w:val="0"/>
                  <w:marBottom w:val="0"/>
                  <w:divBdr>
                    <w:top w:val="none" w:sz="0" w:space="0" w:color="auto"/>
                    <w:left w:val="none" w:sz="0" w:space="0" w:color="auto"/>
                    <w:bottom w:val="none" w:sz="0" w:space="0" w:color="auto"/>
                    <w:right w:val="none" w:sz="0" w:space="0" w:color="auto"/>
                  </w:divBdr>
                </w:div>
                <w:div w:id="1184170032">
                  <w:marLeft w:val="0"/>
                  <w:marRight w:val="0"/>
                  <w:marTop w:val="0"/>
                  <w:marBottom w:val="0"/>
                  <w:divBdr>
                    <w:top w:val="none" w:sz="0" w:space="0" w:color="auto"/>
                    <w:left w:val="none" w:sz="0" w:space="0" w:color="auto"/>
                    <w:bottom w:val="none" w:sz="0" w:space="0" w:color="auto"/>
                    <w:right w:val="none" w:sz="0" w:space="0" w:color="auto"/>
                  </w:divBdr>
                  <w:divsChild>
                    <w:div w:id="1806853951">
                      <w:marLeft w:val="0"/>
                      <w:marRight w:val="0"/>
                      <w:marTop w:val="0"/>
                      <w:marBottom w:val="0"/>
                      <w:divBdr>
                        <w:top w:val="none" w:sz="0" w:space="0" w:color="auto"/>
                        <w:left w:val="none" w:sz="0" w:space="0" w:color="auto"/>
                        <w:bottom w:val="none" w:sz="0" w:space="0" w:color="auto"/>
                        <w:right w:val="none" w:sz="0" w:space="0" w:color="auto"/>
                      </w:divBdr>
                    </w:div>
                    <w:div w:id="2128348819">
                      <w:marLeft w:val="0"/>
                      <w:marRight w:val="0"/>
                      <w:marTop w:val="0"/>
                      <w:marBottom w:val="0"/>
                      <w:divBdr>
                        <w:top w:val="none" w:sz="0" w:space="0" w:color="auto"/>
                        <w:left w:val="none" w:sz="0" w:space="0" w:color="auto"/>
                        <w:bottom w:val="none" w:sz="0" w:space="0" w:color="auto"/>
                        <w:right w:val="none" w:sz="0" w:space="0" w:color="auto"/>
                      </w:divBdr>
                    </w:div>
                  </w:divsChild>
                </w:div>
                <w:div w:id="376202301">
                  <w:marLeft w:val="0"/>
                  <w:marRight w:val="0"/>
                  <w:marTop w:val="0"/>
                  <w:marBottom w:val="0"/>
                  <w:divBdr>
                    <w:top w:val="none" w:sz="0" w:space="0" w:color="auto"/>
                    <w:left w:val="none" w:sz="0" w:space="0" w:color="auto"/>
                    <w:bottom w:val="none" w:sz="0" w:space="0" w:color="auto"/>
                    <w:right w:val="none" w:sz="0" w:space="0" w:color="auto"/>
                  </w:divBdr>
                  <w:divsChild>
                    <w:div w:id="1204713432">
                      <w:marLeft w:val="0"/>
                      <w:marRight w:val="0"/>
                      <w:marTop w:val="0"/>
                      <w:marBottom w:val="0"/>
                      <w:divBdr>
                        <w:top w:val="none" w:sz="0" w:space="0" w:color="auto"/>
                        <w:left w:val="none" w:sz="0" w:space="0" w:color="auto"/>
                        <w:bottom w:val="none" w:sz="0" w:space="0" w:color="auto"/>
                        <w:right w:val="none" w:sz="0" w:space="0" w:color="auto"/>
                      </w:divBdr>
                    </w:div>
                    <w:div w:id="1821115720">
                      <w:marLeft w:val="0"/>
                      <w:marRight w:val="0"/>
                      <w:marTop w:val="0"/>
                      <w:marBottom w:val="0"/>
                      <w:divBdr>
                        <w:top w:val="none" w:sz="0" w:space="0" w:color="auto"/>
                        <w:left w:val="none" w:sz="0" w:space="0" w:color="auto"/>
                        <w:bottom w:val="none" w:sz="0" w:space="0" w:color="auto"/>
                        <w:right w:val="none" w:sz="0" w:space="0" w:color="auto"/>
                      </w:divBdr>
                      <w:divsChild>
                        <w:div w:id="329522551">
                          <w:marLeft w:val="0"/>
                          <w:marRight w:val="0"/>
                          <w:marTop w:val="0"/>
                          <w:marBottom w:val="0"/>
                          <w:divBdr>
                            <w:top w:val="none" w:sz="0" w:space="0" w:color="auto"/>
                            <w:left w:val="none" w:sz="0" w:space="0" w:color="auto"/>
                            <w:bottom w:val="none" w:sz="0" w:space="0" w:color="auto"/>
                            <w:right w:val="none" w:sz="0" w:space="0" w:color="auto"/>
                          </w:divBdr>
                          <w:divsChild>
                            <w:div w:id="1481536454">
                              <w:marLeft w:val="0"/>
                              <w:marRight w:val="0"/>
                              <w:marTop w:val="0"/>
                              <w:marBottom w:val="180"/>
                              <w:divBdr>
                                <w:top w:val="single" w:sz="6" w:space="0" w:color="939393"/>
                                <w:left w:val="single" w:sz="6" w:space="0" w:color="939393"/>
                                <w:bottom w:val="single" w:sz="6" w:space="0" w:color="939393"/>
                                <w:right w:val="single" w:sz="6" w:space="0" w:color="939393"/>
                              </w:divBdr>
                              <w:divsChild>
                                <w:div w:id="1668820237">
                                  <w:marLeft w:val="0"/>
                                  <w:marRight w:val="0"/>
                                  <w:marTop w:val="0"/>
                                  <w:marBottom w:val="0"/>
                                  <w:divBdr>
                                    <w:top w:val="none" w:sz="0" w:space="0" w:color="auto"/>
                                    <w:left w:val="none" w:sz="0" w:space="0" w:color="auto"/>
                                    <w:bottom w:val="none" w:sz="0" w:space="0" w:color="auto"/>
                                    <w:right w:val="none" w:sz="0" w:space="0" w:color="auto"/>
                                  </w:divBdr>
                                  <w:divsChild>
                                    <w:div w:id="13886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115850">
                  <w:marLeft w:val="0"/>
                  <w:marRight w:val="0"/>
                  <w:marTop w:val="0"/>
                  <w:marBottom w:val="0"/>
                  <w:divBdr>
                    <w:top w:val="none" w:sz="0" w:space="0" w:color="auto"/>
                    <w:left w:val="none" w:sz="0" w:space="0" w:color="auto"/>
                    <w:bottom w:val="none" w:sz="0" w:space="0" w:color="auto"/>
                    <w:right w:val="none" w:sz="0" w:space="0" w:color="auto"/>
                  </w:divBdr>
                  <w:divsChild>
                    <w:div w:id="662780828">
                      <w:marLeft w:val="0"/>
                      <w:marRight w:val="0"/>
                      <w:marTop w:val="0"/>
                      <w:marBottom w:val="0"/>
                      <w:divBdr>
                        <w:top w:val="none" w:sz="0" w:space="0" w:color="auto"/>
                        <w:left w:val="none" w:sz="0" w:space="0" w:color="auto"/>
                        <w:bottom w:val="none" w:sz="0" w:space="0" w:color="auto"/>
                        <w:right w:val="none" w:sz="0" w:space="0" w:color="auto"/>
                      </w:divBdr>
                    </w:div>
                    <w:div w:id="428090078">
                      <w:marLeft w:val="0"/>
                      <w:marRight w:val="0"/>
                      <w:marTop w:val="0"/>
                      <w:marBottom w:val="0"/>
                      <w:divBdr>
                        <w:top w:val="none" w:sz="0" w:space="0" w:color="auto"/>
                        <w:left w:val="none" w:sz="0" w:space="0" w:color="auto"/>
                        <w:bottom w:val="none" w:sz="0" w:space="0" w:color="auto"/>
                        <w:right w:val="none" w:sz="0" w:space="0" w:color="auto"/>
                      </w:divBdr>
                      <w:divsChild>
                        <w:div w:id="7370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1925">
                  <w:marLeft w:val="0"/>
                  <w:marRight w:val="0"/>
                  <w:marTop w:val="0"/>
                  <w:marBottom w:val="0"/>
                  <w:divBdr>
                    <w:top w:val="none" w:sz="0" w:space="0" w:color="auto"/>
                    <w:left w:val="none" w:sz="0" w:space="0" w:color="auto"/>
                    <w:bottom w:val="none" w:sz="0" w:space="0" w:color="auto"/>
                    <w:right w:val="none" w:sz="0" w:space="0" w:color="auto"/>
                  </w:divBdr>
                  <w:divsChild>
                    <w:div w:id="1056583503">
                      <w:marLeft w:val="0"/>
                      <w:marRight w:val="0"/>
                      <w:marTop w:val="0"/>
                      <w:marBottom w:val="0"/>
                      <w:divBdr>
                        <w:top w:val="none" w:sz="0" w:space="0" w:color="auto"/>
                        <w:left w:val="none" w:sz="0" w:space="0" w:color="auto"/>
                        <w:bottom w:val="none" w:sz="0" w:space="0" w:color="auto"/>
                        <w:right w:val="none" w:sz="0" w:space="0" w:color="auto"/>
                      </w:divBdr>
                    </w:div>
                    <w:div w:id="19265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3560">
      <w:bodyDiv w:val="1"/>
      <w:marLeft w:val="0"/>
      <w:marRight w:val="0"/>
      <w:marTop w:val="0"/>
      <w:marBottom w:val="0"/>
      <w:divBdr>
        <w:top w:val="none" w:sz="0" w:space="0" w:color="auto"/>
        <w:left w:val="none" w:sz="0" w:space="0" w:color="auto"/>
        <w:bottom w:val="none" w:sz="0" w:space="0" w:color="auto"/>
        <w:right w:val="none" w:sz="0" w:space="0" w:color="auto"/>
      </w:divBdr>
      <w:divsChild>
        <w:div w:id="1510369679">
          <w:marLeft w:val="0"/>
          <w:marRight w:val="0"/>
          <w:marTop w:val="0"/>
          <w:marBottom w:val="525"/>
          <w:divBdr>
            <w:top w:val="none" w:sz="0" w:space="0" w:color="auto"/>
            <w:left w:val="none" w:sz="0" w:space="0" w:color="auto"/>
            <w:bottom w:val="none" w:sz="0" w:space="0" w:color="auto"/>
            <w:right w:val="none" w:sz="0" w:space="0" w:color="auto"/>
          </w:divBdr>
          <w:divsChild>
            <w:div w:id="82381545">
              <w:marLeft w:val="0"/>
              <w:marRight w:val="0"/>
              <w:marTop w:val="0"/>
              <w:marBottom w:val="0"/>
              <w:divBdr>
                <w:top w:val="none" w:sz="0" w:space="0" w:color="auto"/>
                <w:left w:val="none" w:sz="0" w:space="0" w:color="auto"/>
                <w:bottom w:val="none" w:sz="0" w:space="0" w:color="auto"/>
                <w:right w:val="none" w:sz="0" w:space="0" w:color="auto"/>
              </w:divBdr>
            </w:div>
            <w:div w:id="1839420017">
              <w:marLeft w:val="0"/>
              <w:marRight w:val="0"/>
              <w:marTop w:val="0"/>
              <w:marBottom w:val="0"/>
              <w:divBdr>
                <w:top w:val="none" w:sz="0" w:space="0" w:color="auto"/>
                <w:left w:val="none" w:sz="0" w:space="0" w:color="auto"/>
                <w:bottom w:val="none" w:sz="0" w:space="0" w:color="auto"/>
                <w:right w:val="none" w:sz="0" w:space="0" w:color="auto"/>
              </w:divBdr>
              <w:divsChild>
                <w:div w:id="1456295140">
                  <w:marLeft w:val="0"/>
                  <w:marRight w:val="0"/>
                  <w:marTop w:val="0"/>
                  <w:marBottom w:val="0"/>
                  <w:divBdr>
                    <w:top w:val="none" w:sz="0" w:space="0" w:color="auto"/>
                    <w:left w:val="none" w:sz="0" w:space="0" w:color="auto"/>
                    <w:bottom w:val="none" w:sz="0" w:space="0" w:color="auto"/>
                    <w:right w:val="none" w:sz="0" w:space="0" w:color="auto"/>
                  </w:divBdr>
                  <w:divsChild>
                    <w:div w:id="94787630">
                      <w:marLeft w:val="0"/>
                      <w:marRight w:val="0"/>
                      <w:marTop w:val="0"/>
                      <w:marBottom w:val="0"/>
                      <w:divBdr>
                        <w:top w:val="none" w:sz="0" w:space="0" w:color="auto"/>
                        <w:left w:val="none" w:sz="0" w:space="0" w:color="auto"/>
                        <w:bottom w:val="none" w:sz="0" w:space="0" w:color="auto"/>
                        <w:right w:val="none" w:sz="0" w:space="0" w:color="auto"/>
                      </w:divBdr>
                    </w:div>
                    <w:div w:id="25181602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63734053">
          <w:marLeft w:val="0"/>
          <w:marRight w:val="0"/>
          <w:marTop w:val="0"/>
          <w:marBottom w:val="0"/>
          <w:divBdr>
            <w:top w:val="none" w:sz="0" w:space="0" w:color="auto"/>
            <w:left w:val="none" w:sz="0" w:space="0" w:color="auto"/>
            <w:bottom w:val="none" w:sz="0" w:space="0" w:color="auto"/>
            <w:right w:val="none" w:sz="0" w:space="0" w:color="auto"/>
          </w:divBdr>
          <w:divsChild>
            <w:div w:id="402533546">
              <w:marLeft w:val="0"/>
              <w:marRight w:val="0"/>
              <w:marTop w:val="0"/>
              <w:marBottom w:val="0"/>
              <w:divBdr>
                <w:top w:val="none" w:sz="0" w:space="0" w:color="auto"/>
                <w:left w:val="none" w:sz="0" w:space="0" w:color="auto"/>
                <w:bottom w:val="none" w:sz="0" w:space="0" w:color="auto"/>
                <w:right w:val="none" w:sz="0" w:space="0" w:color="auto"/>
              </w:divBdr>
              <w:divsChild>
                <w:div w:id="970986420">
                  <w:marLeft w:val="0"/>
                  <w:marRight w:val="0"/>
                  <w:marTop w:val="0"/>
                  <w:marBottom w:val="0"/>
                  <w:divBdr>
                    <w:top w:val="none" w:sz="0" w:space="0" w:color="auto"/>
                    <w:left w:val="none" w:sz="0" w:space="0" w:color="auto"/>
                    <w:bottom w:val="none" w:sz="0" w:space="0" w:color="auto"/>
                    <w:right w:val="none" w:sz="0" w:space="0" w:color="auto"/>
                  </w:divBdr>
                </w:div>
                <w:div w:id="1958371817">
                  <w:marLeft w:val="0"/>
                  <w:marRight w:val="0"/>
                  <w:marTop w:val="0"/>
                  <w:marBottom w:val="0"/>
                  <w:divBdr>
                    <w:top w:val="none" w:sz="0" w:space="0" w:color="auto"/>
                    <w:left w:val="none" w:sz="0" w:space="0" w:color="auto"/>
                    <w:bottom w:val="none" w:sz="0" w:space="0" w:color="auto"/>
                    <w:right w:val="none" w:sz="0" w:space="0" w:color="auto"/>
                  </w:divBdr>
                </w:div>
                <w:div w:id="1004013373">
                  <w:marLeft w:val="0"/>
                  <w:marRight w:val="0"/>
                  <w:marTop w:val="0"/>
                  <w:marBottom w:val="0"/>
                  <w:divBdr>
                    <w:top w:val="none" w:sz="0" w:space="0" w:color="auto"/>
                    <w:left w:val="none" w:sz="0" w:space="0" w:color="auto"/>
                    <w:bottom w:val="none" w:sz="0" w:space="0" w:color="auto"/>
                    <w:right w:val="none" w:sz="0" w:space="0" w:color="auto"/>
                  </w:divBdr>
                </w:div>
                <w:div w:id="1004742566">
                  <w:marLeft w:val="0"/>
                  <w:marRight w:val="0"/>
                  <w:marTop w:val="0"/>
                  <w:marBottom w:val="0"/>
                  <w:divBdr>
                    <w:top w:val="none" w:sz="0" w:space="0" w:color="auto"/>
                    <w:left w:val="none" w:sz="0" w:space="0" w:color="auto"/>
                    <w:bottom w:val="none" w:sz="0" w:space="0" w:color="auto"/>
                    <w:right w:val="none" w:sz="0" w:space="0" w:color="auto"/>
                  </w:divBdr>
                </w:div>
                <w:div w:id="1865174189">
                  <w:marLeft w:val="0"/>
                  <w:marRight w:val="0"/>
                  <w:marTop w:val="0"/>
                  <w:marBottom w:val="0"/>
                  <w:divBdr>
                    <w:top w:val="none" w:sz="0" w:space="0" w:color="auto"/>
                    <w:left w:val="none" w:sz="0" w:space="0" w:color="auto"/>
                    <w:bottom w:val="none" w:sz="0" w:space="0" w:color="auto"/>
                    <w:right w:val="none" w:sz="0" w:space="0" w:color="auto"/>
                  </w:divBdr>
                  <w:divsChild>
                    <w:div w:id="376667079">
                      <w:marLeft w:val="0"/>
                      <w:marRight w:val="0"/>
                      <w:marTop w:val="0"/>
                      <w:marBottom w:val="0"/>
                      <w:divBdr>
                        <w:top w:val="none" w:sz="0" w:space="0" w:color="auto"/>
                        <w:left w:val="none" w:sz="0" w:space="0" w:color="auto"/>
                        <w:bottom w:val="none" w:sz="0" w:space="0" w:color="auto"/>
                        <w:right w:val="none" w:sz="0" w:space="0" w:color="auto"/>
                      </w:divBdr>
                    </w:div>
                    <w:div w:id="1003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82988">
      <w:bodyDiv w:val="1"/>
      <w:marLeft w:val="0"/>
      <w:marRight w:val="0"/>
      <w:marTop w:val="0"/>
      <w:marBottom w:val="0"/>
      <w:divBdr>
        <w:top w:val="none" w:sz="0" w:space="0" w:color="auto"/>
        <w:left w:val="none" w:sz="0" w:space="0" w:color="auto"/>
        <w:bottom w:val="none" w:sz="0" w:space="0" w:color="auto"/>
        <w:right w:val="none" w:sz="0" w:space="0" w:color="auto"/>
      </w:divBdr>
    </w:div>
    <w:div w:id="1867668548">
      <w:bodyDiv w:val="1"/>
      <w:marLeft w:val="0"/>
      <w:marRight w:val="0"/>
      <w:marTop w:val="0"/>
      <w:marBottom w:val="0"/>
      <w:divBdr>
        <w:top w:val="none" w:sz="0" w:space="0" w:color="auto"/>
        <w:left w:val="none" w:sz="0" w:space="0" w:color="auto"/>
        <w:bottom w:val="none" w:sz="0" w:space="0" w:color="auto"/>
        <w:right w:val="none" w:sz="0" w:space="0" w:color="auto"/>
      </w:divBdr>
      <w:divsChild>
        <w:div w:id="1201673231">
          <w:marLeft w:val="0"/>
          <w:marRight w:val="0"/>
          <w:marTop w:val="0"/>
          <w:marBottom w:val="525"/>
          <w:divBdr>
            <w:top w:val="none" w:sz="0" w:space="0" w:color="auto"/>
            <w:left w:val="none" w:sz="0" w:space="0" w:color="auto"/>
            <w:bottom w:val="none" w:sz="0" w:space="0" w:color="auto"/>
            <w:right w:val="none" w:sz="0" w:space="0" w:color="auto"/>
          </w:divBdr>
          <w:divsChild>
            <w:div w:id="653484905">
              <w:marLeft w:val="0"/>
              <w:marRight w:val="0"/>
              <w:marTop w:val="0"/>
              <w:marBottom w:val="0"/>
              <w:divBdr>
                <w:top w:val="none" w:sz="0" w:space="0" w:color="auto"/>
                <w:left w:val="none" w:sz="0" w:space="0" w:color="auto"/>
                <w:bottom w:val="none" w:sz="0" w:space="0" w:color="auto"/>
                <w:right w:val="none" w:sz="0" w:space="0" w:color="auto"/>
              </w:divBdr>
            </w:div>
            <w:div w:id="1709840708">
              <w:marLeft w:val="0"/>
              <w:marRight w:val="0"/>
              <w:marTop w:val="0"/>
              <w:marBottom w:val="0"/>
              <w:divBdr>
                <w:top w:val="none" w:sz="0" w:space="0" w:color="auto"/>
                <w:left w:val="none" w:sz="0" w:space="0" w:color="auto"/>
                <w:bottom w:val="none" w:sz="0" w:space="0" w:color="auto"/>
                <w:right w:val="none" w:sz="0" w:space="0" w:color="auto"/>
              </w:divBdr>
              <w:divsChild>
                <w:div w:id="728966216">
                  <w:marLeft w:val="0"/>
                  <w:marRight w:val="0"/>
                  <w:marTop w:val="0"/>
                  <w:marBottom w:val="0"/>
                  <w:divBdr>
                    <w:top w:val="none" w:sz="0" w:space="0" w:color="auto"/>
                    <w:left w:val="none" w:sz="0" w:space="0" w:color="auto"/>
                    <w:bottom w:val="none" w:sz="0" w:space="0" w:color="auto"/>
                    <w:right w:val="none" w:sz="0" w:space="0" w:color="auto"/>
                  </w:divBdr>
                  <w:divsChild>
                    <w:div w:id="1207839203">
                      <w:marLeft w:val="0"/>
                      <w:marRight w:val="0"/>
                      <w:marTop w:val="0"/>
                      <w:marBottom w:val="0"/>
                      <w:divBdr>
                        <w:top w:val="none" w:sz="0" w:space="0" w:color="auto"/>
                        <w:left w:val="none" w:sz="0" w:space="0" w:color="auto"/>
                        <w:bottom w:val="none" w:sz="0" w:space="0" w:color="auto"/>
                        <w:right w:val="none" w:sz="0" w:space="0" w:color="auto"/>
                      </w:divBdr>
                    </w:div>
                    <w:div w:id="20131396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0543794">
          <w:marLeft w:val="0"/>
          <w:marRight w:val="0"/>
          <w:marTop w:val="0"/>
          <w:marBottom w:val="0"/>
          <w:divBdr>
            <w:top w:val="none" w:sz="0" w:space="0" w:color="auto"/>
            <w:left w:val="none" w:sz="0" w:space="0" w:color="auto"/>
            <w:bottom w:val="none" w:sz="0" w:space="0" w:color="auto"/>
            <w:right w:val="none" w:sz="0" w:space="0" w:color="auto"/>
          </w:divBdr>
          <w:divsChild>
            <w:div w:id="11336438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044990">
                  <w:marLeft w:val="0"/>
                  <w:marRight w:val="0"/>
                  <w:marTop w:val="0"/>
                  <w:marBottom w:val="0"/>
                  <w:divBdr>
                    <w:top w:val="none" w:sz="0" w:space="0" w:color="auto"/>
                    <w:left w:val="none" w:sz="0" w:space="0" w:color="auto"/>
                    <w:bottom w:val="none" w:sz="0" w:space="0" w:color="auto"/>
                    <w:right w:val="none" w:sz="0" w:space="0" w:color="auto"/>
                  </w:divBdr>
                </w:div>
              </w:divsChild>
            </w:div>
            <w:div w:id="1901400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8714905">
                  <w:marLeft w:val="0"/>
                  <w:marRight w:val="0"/>
                  <w:marTop w:val="0"/>
                  <w:marBottom w:val="0"/>
                  <w:divBdr>
                    <w:top w:val="none" w:sz="0" w:space="0" w:color="auto"/>
                    <w:left w:val="none" w:sz="0" w:space="0" w:color="auto"/>
                    <w:bottom w:val="none" w:sz="0" w:space="0" w:color="auto"/>
                    <w:right w:val="none" w:sz="0" w:space="0" w:color="auto"/>
                  </w:divBdr>
                </w:div>
              </w:divsChild>
            </w:div>
            <w:div w:id="9586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800">
      <w:bodyDiv w:val="1"/>
      <w:marLeft w:val="0"/>
      <w:marRight w:val="0"/>
      <w:marTop w:val="0"/>
      <w:marBottom w:val="0"/>
      <w:divBdr>
        <w:top w:val="none" w:sz="0" w:space="0" w:color="auto"/>
        <w:left w:val="none" w:sz="0" w:space="0" w:color="auto"/>
        <w:bottom w:val="none" w:sz="0" w:space="0" w:color="auto"/>
        <w:right w:val="none" w:sz="0" w:space="0" w:color="auto"/>
      </w:divBdr>
      <w:divsChild>
        <w:div w:id="1843810080">
          <w:marLeft w:val="0"/>
          <w:marRight w:val="0"/>
          <w:marTop w:val="0"/>
          <w:marBottom w:val="525"/>
          <w:divBdr>
            <w:top w:val="none" w:sz="0" w:space="0" w:color="auto"/>
            <w:left w:val="none" w:sz="0" w:space="0" w:color="auto"/>
            <w:bottom w:val="none" w:sz="0" w:space="0" w:color="auto"/>
            <w:right w:val="none" w:sz="0" w:space="0" w:color="auto"/>
          </w:divBdr>
          <w:divsChild>
            <w:div w:id="2145733377">
              <w:marLeft w:val="0"/>
              <w:marRight w:val="0"/>
              <w:marTop w:val="0"/>
              <w:marBottom w:val="0"/>
              <w:divBdr>
                <w:top w:val="none" w:sz="0" w:space="0" w:color="auto"/>
                <w:left w:val="none" w:sz="0" w:space="0" w:color="auto"/>
                <w:bottom w:val="none" w:sz="0" w:space="0" w:color="auto"/>
                <w:right w:val="none" w:sz="0" w:space="0" w:color="auto"/>
              </w:divBdr>
            </w:div>
            <w:div w:id="1891455201">
              <w:marLeft w:val="0"/>
              <w:marRight w:val="0"/>
              <w:marTop w:val="0"/>
              <w:marBottom w:val="0"/>
              <w:divBdr>
                <w:top w:val="none" w:sz="0" w:space="0" w:color="auto"/>
                <w:left w:val="none" w:sz="0" w:space="0" w:color="auto"/>
                <w:bottom w:val="none" w:sz="0" w:space="0" w:color="auto"/>
                <w:right w:val="none" w:sz="0" w:space="0" w:color="auto"/>
              </w:divBdr>
              <w:divsChild>
                <w:div w:id="1597248309">
                  <w:marLeft w:val="0"/>
                  <w:marRight w:val="0"/>
                  <w:marTop w:val="0"/>
                  <w:marBottom w:val="0"/>
                  <w:divBdr>
                    <w:top w:val="none" w:sz="0" w:space="0" w:color="auto"/>
                    <w:left w:val="none" w:sz="0" w:space="0" w:color="auto"/>
                    <w:bottom w:val="none" w:sz="0" w:space="0" w:color="auto"/>
                    <w:right w:val="none" w:sz="0" w:space="0" w:color="auto"/>
                  </w:divBdr>
                  <w:divsChild>
                    <w:div w:id="2119836646">
                      <w:marLeft w:val="0"/>
                      <w:marRight w:val="0"/>
                      <w:marTop w:val="0"/>
                      <w:marBottom w:val="0"/>
                      <w:divBdr>
                        <w:top w:val="none" w:sz="0" w:space="0" w:color="auto"/>
                        <w:left w:val="none" w:sz="0" w:space="0" w:color="auto"/>
                        <w:bottom w:val="none" w:sz="0" w:space="0" w:color="auto"/>
                        <w:right w:val="none" w:sz="0" w:space="0" w:color="auto"/>
                      </w:divBdr>
                    </w:div>
                    <w:div w:id="10946726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1832608">
          <w:marLeft w:val="0"/>
          <w:marRight w:val="0"/>
          <w:marTop w:val="0"/>
          <w:marBottom w:val="0"/>
          <w:divBdr>
            <w:top w:val="none" w:sz="0" w:space="0" w:color="auto"/>
            <w:left w:val="none" w:sz="0" w:space="0" w:color="auto"/>
            <w:bottom w:val="none" w:sz="0" w:space="0" w:color="auto"/>
            <w:right w:val="none" w:sz="0" w:space="0" w:color="auto"/>
          </w:divBdr>
        </w:div>
      </w:divsChild>
    </w:div>
    <w:div w:id="1873767109">
      <w:bodyDiv w:val="1"/>
      <w:marLeft w:val="0"/>
      <w:marRight w:val="0"/>
      <w:marTop w:val="0"/>
      <w:marBottom w:val="0"/>
      <w:divBdr>
        <w:top w:val="none" w:sz="0" w:space="0" w:color="auto"/>
        <w:left w:val="none" w:sz="0" w:space="0" w:color="auto"/>
        <w:bottom w:val="none" w:sz="0" w:space="0" w:color="auto"/>
        <w:right w:val="none" w:sz="0" w:space="0" w:color="auto"/>
      </w:divBdr>
      <w:divsChild>
        <w:div w:id="1571386388">
          <w:marLeft w:val="0"/>
          <w:marRight w:val="0"/>
          <w:marTop w:val="0"/>
          <w:marBottom w:val="525"/>
          <w:divBdr>
            <w:top w:val="none" w:sz="0" w:space="0" w:color="auto"/>
            <w:left w:val="none" w:sz="0" w:space="0" w:color="auto"/>
            <w:bottom w:val="none" w:sz="0" w:space="0" w:color="auto"/>
            <w:right w:val="none" w:sz="0" w:space="0" w:color="auto"/>
          </w:divBdr>
          <w:divsChild>
            <w:div w:id="838425239">
              <w:marLeft w:val="0"/>
              <w:marRight w:val="0"/>
              <w:marTop w:val="0"/>
              <w:marBottom w:val="0"/>
              <w:divBdr>
                <w:top w:val="none" w:sz="0" w:space="0" w:color="auto"/>
                <w:left w:val="none" w:sz="0" w:space="0" w:color="auto"/>
                <w:bottom w:val="none" w:sz="0" w:space="0" w:color="auto"/>
                <w:right w:val="none" w:sz="0" w:space="0" w:color="auto"/>
              </w:divBdr>
            </w:div>
            <w:div w:id="406197282">
              <w:marLeft w:val="0"/>
              <w:marRight w:val="0"/>
              <w:marTop w:val="0"/>
              <w:marBottom w:val="0"/>
              <w:divBdr>
                <w:top w:val="none" w:sz="0" w:space="0" w:color="auto"/>
                <w:left w:val="none" w:sz="0" w:space="0" w:color="auto"/>
                <w:bottom w:val="none" w:sz="0" w:space="0" w:color="auto"/>
                <w:right w:val="none" w:sz="0" w:space="0" w:color="auto"/>
              </w:divBdr>
              <w:divsChild>
                <w:div w:id="767308297">
                  <w:marLeft w:val="0"/>
                  <w:marRight w:val="0"/>
                  <w:marTop w:val="0"/>
                  <w:marBottom w:val="0"/>
                  <w:divBdr>
                    <w:top w:val="none" w:sz="0" w:space="0" w:color="auto"/>
                    <w:left w:val="none" w:sz="0" w:space="0" w:color="auto"/>
                    <w:bottom w:val="none" w:sz="0" w:space="0" w:color="auto"/>
                    <w:right w:val="none" w:sz="0" w:space="0" w:color="auto"/>
                  </w:divBdr>
                  <w:divsChild>
                    <w:div w:id="112867683">
                      <w:marLeft w:val="0"/>
                      <w:marRight w:val="0"/>
                      <w:marTop w:val="0"/>
                      <w:marBottom w:val="0"/>
                      <w:divBdr>
                        <w:top w:val="none" w:sz="0" w:space="0" w:color="auto"/>
                        <w:left w:val="none" w:sz="0" w:space="0" w:color="auto"/>
                        <w:bottom w:val="none" w:sz="0" w:space="0" w:color="auto"/>
                        <w:right w:val="none" w:sz="0" w:space="0" w:color="auto"/>
                      </w:divBdr>
                    </w:div>
                    <w:div w:id="48289593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9959317">
          <w:marLeft w:val="0"/>
          <w:marRight w:val="0"/>
          <w:marTop w:val="0"/>
          <w:marBottom w:val="0"/>
          <w:divBdr>
            <w:top w:val="none" w:sz="0" w:space="0" w:color="auto"/>
            <w:left w:val="none" w:sz="0" w:space="0" w:color="auto"/>
            <w:bottom w:val="none" w:sz="0" w:space="0" w:color="auto"/>
            <w:right w:val="none" w:sz="0" w:space="0" w:color="auto"/>
          </w:divBdr>
        </w:div>
      </w:divsChild>
    </w:div>
    <w:div w:id="1880512355">
      <w:bodyDiv w:val="1"/>
      <w:marLeft w:val="0"/>
      <w:marRight w:val="0"/>
      <w:marTop w:val="0"/>
      <w:marBottom w:val="0"/>
      <w:divBdr>
        <w:top w:val="none" w:sz="0" w:space="0" w:color="auto"/>
        <w:left w:val="none" w:sz="0" w:space="0" w:color="auto"/>
        <w:bottom w:val="none" w:sz="0" w:space="0" w:color="auto"/>
        <w:right w:val="none" w:sz="0" w:space="0" w:color="auto"/>
      </w:divBdr>
      <w:divsChild>
        <w:div w:id="1196849470">
          <w:marLeft w:val="0"/>
          <w:marRight w:val="0"/>
          <w:marTop w:val="0"/>
          <w:marBottom w:val="0"/>
          <w:divBdr>
            <w:top w:val="none" w:sz="0" w:space="0" w:color="auto"/>
            <w:left w:val="none" w:sz="0" w:space="0" w:color="auto"/>
            <w:bottom w:val="none" w:sz="0" w:space="0" w:color="auto"/>
            <w:right w:val="none" w:sz="0" w:space="0" w:color="auto"/>
          </w:divBdr>
        </w:div>
      </w:divsChild>
    </w:div>
    <w:div w:id="1891569290">
      <w:bodyDiv w:val="1"/>
      <w:marLeft w:val="0"/>
      <w:marRight w:val="0"/>
      <w:marTop w:val="0"/>
      <w:marBottom w:val="0"/>
      <w:divBdr>
        <w:top w:val="none" w:sz="0" w:space="0" w:color="auto"/>
        <w:left w:val="none" w:sz="0" w:space="0" w:color="auto"/>
        <w:bottom w:val="none" w:sz="0" w:space="0" w:color="auto"/>
        <w:right w:val="none" w:sz="0" w:space="0" w:color="auto"/>
      </w:divBdr>
      <w:divsChild>
        <w:div w:id="2144957379">
          <w:marLeft w:val="0"/>
          <w:marRight w:val="0"/>
          <w:marTop w:val="0"/>
          <w:marBottom w:val="525"/>
          <w:divBdr>
            <w:top w:val="none" w:sz="0" w:space="0" w:color="auto"/>
            <w:left w:val="none" w:sz="0" w:space="0" w:color="auto"/>
            <w:bottom w:val="none" w:sz="0" w:space="0" w:color="auto"/>
            <w:right w:val="none" w:sz="0" w:space="0" w:color="auto"/>
          </w:divBdr>
          <w:divsChild>
            <w:div w:id="1350138182">
              <w:marLeft w:val="0"/>
              <w:marRight w:val="0"/>
              <w:marTop w:val="0"/>
              <w:marBottom w:val="0"/>
              <w:divBdr>
                <w:top w:val="none" w:sz="0" w:space="0" w:color="auto"/>
                <w:left w:val="none" w:sz="0" w:space="0" w:color="auto"/>
                <w:bottom w:val="none" w:sz="0" w:space="0" w:color="auto"/>
                <w:right w:val="none" w:sz="0" w:space="0" w:color="auto"/>
              </w:divBdr>
            </w:div>
            <w:div w:id="1423993563">
              <w:marLeft w:val="0"/>
              <w:marRight w:val="0"/>
              <w:marTop w:val="0"/>
              <w:marBottom w:val="0"/>
              <w:divBdr>
                <w:top w:val="none" w:sz="0" w:space="0" w:color="auto"/>
                <w:left w:val="none" w:sz="0" w:space="0" w:color="auto"/>
                <w:bottom w:val="none" w:sz="0" w:space="0" w:color="auto"/>
                <w:right w:val="none" w:sz="0" w:space="0" w:color="auto"/>
              </w:divBdr>
              <w:divsChild>
                <w:div w:id="1802570595">
                  <w:marLeft w:val="0"/>
                  <w:marRight w:val="0"/>
                  <w:marTop w:val="0"/>
                  <w:marBottom w:val="0"/>
                  <w:divBdr>
                    <w:top w:val="none" w:sz="0" w:space="0" w:color="auto"/>
                    <w:left w:val="none" w:sz="0" w:space="0" w:color="auto"/>
                    <w:bottom w:val="none" w:sz="0" w:space="0" w:color="auto"/>
                    <w:right w:val="none" w:sz="0" w:space="0" w:color="auto"/>
                  </w:divBdr>
                  <w:divsChild>
                    <w:div w:id="265843295">
                      <w:marLeft w:val="0"/>
                      <w:marRight w:val="0"/>
                      <w:marTop w:val="0"/>
                      <w:marBottom w:val="0"/>
                      <w:divBdr>
                        <w:top w:val="none" w:sz="0" w:space="0" w:color="auto"/>
                        <w:left w:val="none" w:sz="0" w:space="0" w:color="auto"/>
                        <w:bottom w:val="none" w:sz="0" w:space="0" w:color="auto"/>
                        <w:right w:val="none" w:sz="0" w:space="0" w:color="auto"/>
                      </w:divBdr>
                    </w:div>
                    <w:div w:id="16615369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5147098">
          <w:marLeft w:val="0"/>
          <w:marRight w:val="0"/>
          <w:marTop w:val="0"/>
          <w:marBottom w:val="0"/>
          <w:divBdr>
            <w:top w:val="none" w:sz="0" w:space="0" w:color="auto"/>
            <w:left w:val="none" w:sz="0" w:space="0" w:color="auto"/>
            <w:bottom w:val="none" w:sz="0" w:space="0" w:color="auto"/>
            <w:right w:val="none" w:sz="0" w:space="0" w:color="auto"/>
          </w:divBdr>
        </w:div>
      </w:divsChild>
    </w:div>
    <w:div w:id="1895191764">
      <w:bodyDiv w:val="1"/>
      <w:marLeft w:val="0"/>
      <w:marRight w:val="0"/>
      <w:marTop w:val="0"/>
      <w:marBottom w:val="0"/>
      <w:divBdr>
        <w:top w:val="none" w:sz="0" w:space="0" w:color="auto"/>
        <w:left w:val="none" w:sz="0" w:space="0" w:color="auto"/>
        <w:bottom w:val="none" w:sz="0" w:space="0" w:color="auto"/>
        <w:right w:val="none" w:sz="0" w:space="0" w:color="auto"/>
      </w:divBdr>
      <w:divsChild>
        <w:div w:id="1612785960">
          <w:marLeft w:val="0"/>
          <w:marRight w:val="0"/>
          <w:marTop w:val="0"/>
          <w:marBottom w:val="0"/>
          <w:divBdr>
            <w:top w:val="none" w:sz="0" w:space="0" w:color="auto"/>
            <w:left w:val="none" w:sz="0" w:space="0" w:color="auto"/>
            <w:bottom w:val="none" w:sz="0" w:space="0" w:color="auto"/>
            <w:right w:val="none" w:sz="0" w:space="0" w:color="auto"/>
          </w:divBdr>
        </w:div>
      </w:divsChild>
    </w:div>
    <w:div w:id="1908611339">
      <w:bodyDiv w:val="1"/>
      <w:marLeft w:val="0"/>
      <w:marRight w:val="0"/>
      <w:marTop w:val="0"/>
      <w:marBottom w:val="0"/>
      <w:divBdr>
        <w:top w:val="none" w:sz="0" w:space="0" w:color="auto"/>
        <w:left w:val="none" w:sz="0" w:space="0" w:color="auto"/>
        <w:bottom w:val="none" w:sz="0" w:space="0" w:color="auto"/>
        <w:right w:val="none" w:sz="0" w:space="0" w:color="auto"/>
      </w:divBdr>
      <w:divsChild>
        <w:div w:id="401224181">
          <w:marLeft w:val="0"/>
          <w:marRight w:val="0"/>
          <w:marTop w:val="0"/>
          <w:marBottom w:val="525"/>
          <w:divBdr>
            <w:top w:val="none" w:sz="0" w:space="0" w:color="auto"/>
            <w:left w:val="none" w:sz="0" w:space="0" w:color="auto"/>
            <w:bottom w:val="none" w:sz="0" w:space="0" w:color="auto"/>
            <w:right w:val="none" w:sz="0" w:space="0" w:color="auto"/>
          </w:divBdr>
          <w:divsChild>
            <w:div w:id="2003316062">
              <w:marLeft w:val="0"/>
              <w:marRight w:val="0"/>
              <w:marTop w:val="0"/>
              <w:marBottom w:val="0"/>
              <w:divBdr>
                <w:top w:val="none" w:sz="0" w:space="0" w:color="auto"/>
                <w:left w:val="none" w:sz="0" w:space="0" w:color="auto"/>
                <w:bottom w:val="none" w:sz="0" w:space="0" w:color="auto"/>
                <w:right w:val="none" w:sz="0" w:space="0" w:color="auto"/>
              </w:divBdr>
            </w:div>
            <w:div w:id="1143305311">
              <w:marLeft w:val="0"/>
              <w:marRight w:val="0"/>
              <w:marTop w:val="0"/>
              <w:marBottom w:val="0"/>
              <w:divBdr>
                <w:top w:val="none" w:sz="0" w:space="0" w:color="auto"/>
                <w:left w:val="none" w:sz="0" w:space="0" w:color="auto"/>
                <w:bottom w:val="none" w:sz="0" w:space="0" w:color="auto"/>
                <w:right w:val="none" w:sz="0" w:space="0" w:color="auto"/>
              </w:divBdr>
              <w:divsChild>
                <w:div w:id="341662565">
                  <w:marLeft w:val="0"/>
                  <w:marRight w:val="0"/>
                  <w:marTop w:val="0"/>
                  <w:marBottom w:val="0"/>
                  <w:divBdr>
                    <w:top w:val="none" w:sz="0" w:space="0" w:color="auto"/>
                    <w:left w:val="none" w:sz="0" w:space="0" w:color="auto"/>
                    <w:bottom w:val="none" w:sz="0" w:space="0" w:color="auto"/>
                    <w:right w:val="none" w:sz="0" w:space="0" w:color="auto"/>
                  </w:divBdr>
                  <w:divsChild>
                    <w:div w:id="2071494470">
                      <w:marLeft w:val="0"/>
                      <w:marRight w:val="0"/>
                      <w:marTop w:val="0"/>
                      <w:marBottom w:val="0"/>
                      <w:divBdr>
                        <w:top w:val="none" w:sz="0" w:space="0" w:color="auto"/>
                        <w:left w:val="none" w:sz="0" w:space="0" w:color="auto"/>
                        <w:bottom w:val="none" w:sz="0" w:space="0" w:color="auto"/>
                        <w:right w:val="none" w:sz="0" w:space="0" w:color="auto"/>
                      </w:divBdr>
                    </w:div>
                    <w:div w:id="13186136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47614966">
          <w:marLeft w:val="0"/>
          <w:marRight w:val="0"/>
          <w:marTop w:val="0"/>
          <w:marBottom w:val="0"/>
          <w:divBdr>
            <w:top w:val="none" w:sz="0" w:space="0" w:color="auto"/>
            <w:left w:val="none" w:sz="0" w:space="0" w:color="auto"/>
            <w:bottom w:val="none" w:sz="0" w:space="0" w:color="auto"/>
            <w:right w:val="none" w:sz="0" w:space="0" w:color="auto"/>
          </w:divBdr>
          <w:divsChild>
            <w:div w:id="786698859">
              <w:marLeft w:val="0"/>
              <w:marRight w:val="0"/>
              <w:marTop w:val="0"/>
              <w:marBottom w:val="0"/>
              <w:divBdr>
                <w:top w:val="none" w:sz="0" w:space="0" w:color="auto"/>
                <w:left w:val="none" w:sz="0" w:space="0" w:color="auto"/>
                <w:bottom w:val="none" w:sz="0" w:space="0" w:color="auto"/>
                <w:right w:val="none" w:sz="0" w:space="0" w:color="auto"/>
              </w:divBdr>
              <w:divsChild>
                <w:div w:id="13017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78526">
      <w:bodyDiv w:val="1"/>
      <w:marLeft w:val="0"/>
      <w:marRight w:val="0"/>
      <w:marTop w:val="0"/>
      <w:marBottom w:val="0"/>
      <w:divBdr>
        <w:top w:val="none" w:sz="0" w:space="0" w:color="auto"/>
        <w:left w:val="none" w:sz="0" w:space="0" w:color="auto"/>
        <w:bottom w:val="none" w:sz="0" w:space="0" w:color="auto"/>
        <w:right w:val="none" w:sz="0" w:space="0" w:color="auto"/>
      </w:divBdr>
      <w:divsChild>
        <w:div w:id="875046551">
          <w:marLeft w:val="0"/>
          <w:marRight w:val="0"/>
          <w:marTop w:val="0"/>
          <w:marBottom w:val="525"/>
          <w:divBdr>
            <w:top w:val="none" w:sz="0" w:space="0" w:color="auto"/>
            <w:left w:val="none" w:sz="0" w:space="0" w:color="auto"/>
            <w:bottom w:val="none" w:sz="0" w:space="0" w:color="auto"/>
            <w:right w:val="none" w:sz="0" w:space="0" w:color="auto"/>
          </w:divBdr>
          <w:divsChild>
            <w:div w:id="1523203879">
              <w:marLeft w:val="0"/>
              <w:marRight w:val="0"/>
              <w:marTop w:val="0"/>
              <w:marBottom w:val="0"/>
              <w:divBdr>
                <w:top w:val="none" w:sz="0" w:space="0" w:color="auto"/>
                <w:left w:val="none" w:sz="0" w:space="0" w:color="auto"/>
                <w:bottom w:val="none" w:sz="0" w:space="0" w:color="auto"/>
                <w:right w:val="none" w:sz="0" w:space="0" w:color="auto"/>
              </w:divBdr>
            </w:div>
            <w:div w:id="15234394">
              <w:marLeft w:val="0"/>
              <w:marRight w:val="0"/>
              <w:marTop w:val="0"/>
              <w:marBottom w:val="0"/>
              <w:divBdr>
                <w:top w:val="none" w:sz="0" w:space="0" w:color="auto"/>
                <w:left w:val="none" w:sz="0" w:space="0" w:color="auto"/>
                <w:bottom w:val="none" w:sz="0" w:space="0" w:color="auto"/>
                <w:right w:val="none" w:sz="0" w:space="0" w:color="auto"/>
              </w:divBdr>
              <w:divsChild>
                <w:div w:id="32270196">
                  <w:marLeft w:val="0"/>
                  <w:marRight w:val="0"/>
                  <w:marTop w:val="0"/>
                  <w:marBottom w:val="0"/>
                  <w:divBdr>
                    <w:top w:val="none" w:sz="0" w:space="0" w:color="auto"/>
                    <w:left w:val="none" w:sz="0" w:space="0" w:color="auto"/>
                    <w:bottom w:val="none" w:sz="0" w:space="0" w:color="auto"/>
                    <w:right w:val="none" w:sz="0" w:space="0" w:color="auto"/>
                  </w:divBdr>
                  <w:divsChild>
                    <w:div w:id="1586188485">
                      <w:marLeft w:val="0"/>
                      <w:marRight w:val="0"/>
                      <w:marTop w:val="0"/>
                      <w:marBottom w:val="0"/>
                      <w:divBdr>
                        <w:top w:val="none" w:sz="0" w:space="0" w:color="auto"/>
                        <w:left w:val="none" w:sz="0" w:space="0" w:color="auto"/>
                        <w:bottom w:val="none" w:sz="0" w:space="0" w:color="auto"/>
                        <w:right w:val="none" w:sz="0" w:space="0" w:color="auto"/>
                      </w:divBdr>
                    </w:div>
                    <w:div w:id="8010770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47597426">
          <w:marLeft w:val="0"/>
          <w:marRight w:val="0"/>
          <w:marTop w:val="0"/>
          <w:marBottom w:val="0"/>
          <w:divBdr>
            <w:top w:val="none" w:sz="0" w:space="0" w:color="auto"/>
            <w:left w:val="none" w:sz="0" w:space="0" w:color="auto"/>
            <w:bottom w:val="none" w:sz="0" w:space="0" w:color="auto"/>
            <w:right w:val="none" w:sz="0" w:space="0" w:color="auto"/>
          </w:divBdr>
          <w:divsChild>
            <w:div w:id="1756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3700">
      <w:bodyDiv w:val="1"/>
      <w:marLeft w:val="0"/>
      <w:marRight w:val="0"/>
      <w:marTop w:val="0"/>
      <w:marBottom w:val="0"/>
      <w:divBdr>
        <w:top w:val="none" w:sz="0" w:space="0" w:color="auto"/>
        <w:left w:val="none" w:sz="0" w:space="0" w:color="auto"/>
        <w:bottom w:val="none" w:sz="0" w:space="0" w:color="auto"/>
        <w:right w:val="none" w:sz="0" w:space="0" w:color="auto"/>
      </w:divBdr>
      <w:divsChild>
        <w:div w:id="108160602">
          <w:marLeft w:val="0"/>
          <w:marRight w:val="0"/>
          <w:marTop w:val="0"/>
          <w:marBottom w:val="525"/>
          <w:divBdr>
            <w:top w:val="none" w:sz="0" w:space="0" w:color="auto"/>
            <w:left w:val="none" w:sz="0" w:space="0" w:color="auto"/>
            <w:bottom w:val="none" w:sz="0" w:space="0" w:color="auto"/>
            <w:right w:val="none" w:sz="0" w:space="0" w:color="auto"/>
          </w:divBdr>
          <w:divsChild>
            <w:div w:id="929235919">
              <w:marLeft w:val="0"/>
              <w:marRight w:val="0"/>
              <w:marTop w:val="0"/>
              <w:marBottom w:val="0"/>
              <w:divBdr>
                <w:top w:val="none" w:sz="0" w:space="0" w:color="auto"/>
                <w:left w:val="none" w:sz="0" w:space="0" w:color="auto"/>
                <w:bottom w:val="none" w:sz="0" w:space="0" w:color="auto"/>
                <w:right w:val="none" w:sz="0" w:space="0" w:color="auto"/>
              </w:divBdr>
            </w:div>
            <w:div w:id="300576189">
              <w:marLeft w:val="0"/>
              <w:marRight w:val="0"/>
              <w:marTop w:val="0"/>
              <w:marBottom w:val="0"/>
              <w:divBdr>
                <w:top w:val="none" w:sz="0" w:space="0" w:color="auto"/>
                <w:left w:val="none" w:sz="0" w:space="0" w:color="auto"/>
                <w:bottom w:val="none" w:sz="0" w:space="0" w:color="auto"/>
                <w:right w:val="none" w:sz="0" w:space="0" w:color="auto"/>
              </w:divBdr>
              <w:divsChild>
                <w:div w:id="2035383605">
                  <w:marLeft w:val="0"/>
                  <w:marRight w:val="0"/>
                  <w:marTop w:val="0"/>
                  <w:marBottom w:val="0"/>
                  <w:divBdr>
                    <w:top w:val="none" w:sz="0" w:space="0" w:color="auto"/>
                    <w:left w:val="none" w:sz="0" w:space="0" w:color="auto"/>
                    <w:bottom w:val="none" w:sz="0" w:space="0" w:color="auto"/>
                    <w:right w:val="none" w:sz="0" w:space="0" w:color="auto"/>
                  </w:divBdr>
                  <w:divsChild>
                    <w:div w:id="681467446">
                      <w:marLeft w:val="0"/>
                      <w:marRight w:val="0"/>
                      <w:marTop w:val="0"/>
                      <w:marBottom w:val="0"/>
                      <w:divBdr>
                        <w:top w:val="none" w:sz="0" w:space="0" w:color="auto"/>
                        <w:left w:val="none" w:sz="0" w:space="0" w:color="auto"/>
                        <w:bottom w:val="none" w:sz="0" w:space="0" w:color="auto"/>
                        <w:right w:val="none" w:sz="0" w:space="0" w:color="auto"/>
                      </w:divBdr>
                    </w:div>
                    <w:div w:id="13731146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35623006">
          <w:marLeft w:val="0"/>
          <w:marRight w:val="0"/>
          <w:marTop w:val="0"/>
          <w:marBottom w:val="0"/>
          <w:divBdr>
            <w:top w:val="none" w:sz="0" w:space="0" w:color="auto"/>
            <w:left w:val="none" w:sz="0" w:space="0" w:color="auto"/>
            <w:bottom w:val="none" w:sz="0" w:space="0" w:color="auto"/>
            <w:right w:val="none" w:sz="0" w:space="0" w:color="auto"/>
          </w:divBdr>
          <w:divsChild>
            <w:div w:id="1050886760">
              <w:marLeft w:val="0"/>
              <w:marRight w:val="0"/>
              <w:marTop w:val="0"/>
              <w:marBottom w:val="0"/>
              <w:divBdr>
                <w:top w:val="none" w:sz="0" w:space="0" w:color="auto"/>
                <w:left w:val="none" w:sz="0" w:space="0" w:color="auto"/>
                <w:bottom w:val="none" w:sz="0" w:space="0" w:color="auto"/>
                <w:right w:val="none" w:sz="0" w:space="0" w:color="auto"/>
              </w:divBdr>
              <w:divsChild>
                <w:div w:id="1663923695">
                  <w:marLeft w:val="0"/>
                  <w:marRight w:val="0"/>
                  <w:marTop w:val="0"/>
                  <w:marBottom w:val="0"/>
                  <w:divBdr>
                    <w:top w:val="none" w:sz="0" w:space="0" w:color="auto"/>
                    <w:left w:val="none" w:sz="0" w:space="0" w:color="auto"/>
                    <w:bottom w:val="none" w:sz="0" w:space="0" w:color="auto"/>
                    <w:right w:val="none" w:sz="0" w:space="0" w:color="auto"/>
                  </w:divBdr>
                  <w:divsChild>
                    <w:div w:id="237862193">
                      <w:marLeft w:val="0"/>
                      <w:marRight w:val="0"/>
                      <w:marTop w:val="0"/>
                      <w:marBottom w:val="0"/>
                      <w:divBdr>
                        <w:top w:val="none" w:sz="0" w:space="0" w:color="auto"/>
                        <w:left w:val="none" w:sz="0" w:space="0" w:color="auto"/>
                        <w:bottom w:val="none" w:sz="0" w:space="0" w:color="auto"/>
                        <w:right w:val="none" w:sz="0" w:space="0" w:color="auto"/>
                      </w:divBdr>
                    </w:div>
                    <w:div w:id="684795499">
                      <w:marLeft w:val="0"/>
                      <w:marRight w:val="0"/>
                      <w:marTop w:val="0"/>
                      <w:marBottom w:val="0"/>
                      <w:divBdr>
                        <w:top w:val="none" w:sz="0" w:space="0" w:color="auto"/>
                        <w:left w:val="none" w:sz="0" w:space="0" w:color="auto"/>
                        <w:bottom w:val="none" w:sz="0" w:space="0" w:color="auto"/>
                        <w:right w:val="none" w:sz="0" w:space="0" w:color="auto"/>
                      </w:divBdr>
                      <w:divsChild>
                        <w:div w:id="1944989533">
                          <w:marLeft w:val="0"/>
                          <w:marRight w:val="0"/>
                          <w:marTop w:val="0"/>
                          <w:marBottom w:val="180"/>
                          <w:divBdr>
                            <w:top w:val="single" w:sz="6" w:space="0" w:color="939393"/>
                            <w:left w:val="single" w:sz="6" w:space="0" w:color="939393"/>
                            <w:bottom w:val="single" w:sz="6" w:space="0" w:color="939393"/>
                            <w:right w:val="single" w:sz="6" w:space="0" w:color="939393"/>
                          </w:divBdr>
                          <w:divsChild>
                            <w:div w:id="115564871">
                              <w:marLeft w:val="0"/>
                              <w:marRight w:val="0"/>
                              <w:marTop w:val="0"/>
                              <w:marBottom w:val="0"/>
                              <w:divBdr>
                                <w:top w:val="none" w:sz="0" w:space="0" w:color="auto"/>
                                <w:left w:val="none" w:sz="0" w:space="0" w:color="auto"/>
                                <w:bottom w:val="none" w:sz="0" w:space="0" w:color="auto"/>
                                <w:right w:val="none" w:sz="0" w:space="0" w:color="auto"/>
                              </w:divBdr>
                              <w:divsChild>
                                <w:div w:id="1755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88105">
                  <w:marLeft w:val="0"/>
                  <w:marRight w:val="0"/>
                  <w:marTop w:val="0"/>
                  <w:marBottom w:val="0"/>
                  <w:divBdr>
                    <w:top w:val="none" w:sz="0" w:space="0" w:color="auto"/>
                    <w:left w:val="none" w:sz="0" w:space="0" w:color="auto"/>
                    <w:bottom w:val="none" w:sz="0" w:space="0" w:color="auto"/>
                    <w:right w:val="none" w:sz="0" w:space="0" w:color="auto"/>
                  </w:divBdr>
                  <w:divsChild>
                    <w:div w:id="539630338">
                      <w:marLeft w:val="0"/>
                      <w:marRight w:val="0"/>
                      <w:marTop w:val="0"/>
                      <w:marBottom w:val="0"/>
                      <w:divBdr>
                        <w:top w:val="none" w:sz="0" w:space="0" w:color="auto"/>
                        <w:left w:val="none" w:sz="0" w:space="0" w:color="auto"/>
                        <w:bottom w:val="none" w:sz="0" w:space="0" w:color="auto"/>
                        <w:right w:val="none" w:sz="0" w:space="0" w:color="auto"/>
                      </w:divBdr>
                      <w:divsChild>
                        <w:div w:id="1720201153">
                          <w:marLeft w:val="0"/>
                          <w:marRight w:val="0"/>
                          <w:marTop w:val="0"/>
                          <w:marBottom w:val="180"/>
                          <w:divBdr>
                            <w:top w:val="single" w:sz="6" w:space="0" w:color="939393"/>
                            <w:left w:val="single" w:sz="6" w:space="0" w:color="939393"/>
                            <w:bottom w:val="single" w:sz="6" w:space="0" w:color="939393"/>
                            <w:right w:val="single" w:sz="6" w:space="0" w:color="939393"/>
                          </w:divBdr>
                          <w:divsChild>
                            <w:div w:id="212156360">
                              <w:marLeft w:val="0"/>
                              <w:marRight w:val="0"/>
                              <w:marTop w:val="0"/>
                              <w:marBottom w:val="0"/>
                              <w:divBdr>
                                <w:top w:val="none" w:sz="0" w:space="0" w:color="auto"/>
                                <w:left w:val="none" w:sz="0" w:space="0" w:color="auto"/>
                                <w:bottom w:val="none" w:sz="0" w:space="0" w:color="auto"/>
                                <w:right w:val="none" w:sz="0" w:space="0" w:color="auto"/>
                              </w:divBdr>
                              <w:divsChild>
                                <w:div w:id="514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0899">
                      <w:marLeft w:val="0"/>
                      <w:marRight w:val="0"/>
                      <w:marTop w:val="0"/>
                      <w:marBottom w:val="0"/>
                      <w:divBdr>
                        <w:top w:val="none" w:sz="0" w:space="0" w:color="auto"/>
                        <w:left w:val="none" w:sz="0" w:space="0" w:color="auto"/>
                        <w:bottom w:val="none" w:sz="0" w:space="0" w:color="auto"/>
                        <w:right w:val="none" w:sz="0" w:space="0" w:color="auto"/>
                      </w:divBdr>
                      <w:divsChild>
                        <w:div w:id="644745802">
                          <w:marLeft w:val="0"/>
                          <w:marRight w:val="0"/>
                          <w:marTop w:val="0"/>
                          <w:marBottom w:val="180"/>
                          <w:divBdr>
                            <w:top w:val="single" w:sz="6" w:space="0" w:color="939393"/>
                            <w:left w:val="single" w:sz="6" w:space="0" w:color="939393"/>
                            <w:bottom w:val="single" w:sz="6" w:space="0" w:color="939393"/>
                            <w:right w:val="single" w:sz="6" w:space="0" w:color="939393"/>
                          </w:divBdr>
                          <w:divsChild>
                            <w:div w:id="1210219042">
                              <w:marLeft w:val="0"/>
                              <w:marRight w:val="0"/>
                              <w:marTop w:val="0"/>
                              <w:marBottom w:val="0"/>
                              <w:divBdr>
                                <w:top w:val="none" w:sz="0" w:space="0" w:color="auto"/>
                                <w:left w:val="none" w:sz="0" w:space="0" w:color="auto"/>
                                <w:bottom w:val="none" w:sz="0" w:space="0" w:color="auto"/>
                                <w:right w:val="none" w:sz="0" w:space="0" w:color="auto"/>
                              </w:divBdr>
                              <w:divsChild>
                                <w:div w:id="10333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7171">
                      <w:marLeft w:val="0"/>
                      <w:marRight w:val="0"/>
                      <w:marTop w:val="0"/>
                      <w:marBottom w:val="0"/>
                      <w:divBdr>
                        <w:top w:val="none" w:sz="0" w:space="0" w:color="auto"/>
                        <w:left w:val="none" w:sz="0" w:space="0" w:color="auto"/>
                        <w:bottom w:val="none" w:sz="0" w:space="0" w:color="auto"/>
                        <w:right w:val="none" w:sz="0" w:space="0" w:color="auto"/>
                      </w:divBdr>
                      <w:divsChild>
                        <w:div w:id="1660764658">
                          <w:marLeft w:val="0"/>
                          <w:marRight w:val="0"/>
                          <w:marTop w:val="0"/>
                          <w:marBottom w:val="180"/>
                          <w:divBdr>
                            <w:top w:val="single" w:sz="6" w:space="0" w:color="939393"/>
                            <w:left w:val="single" w:sz="6" w:space="0" w:color="939393"/>
                            <w:bottom w:val="single" w:sz="6" w:space="0" w:color="939393"/>
                            <w:right w:val="single" w:sz="6" w:space="0" w:color="939393"/>
                          </w:divBdr>
                          <w:divsChild>
                            <w:div w:id="429863211">
                              <w:marLeft w:val="0"/>
                              <w:marRight w:val="0"/>
                              <w:marTop w:val="0"/>
                              <w:marBottom w:val="0"/>
                              <w:divBdr>
                                <w:top w:val="none" w:sz="0" w:space="0" w:color="auto"/>
                                <w:left w:val="none" w:sz="0" w:space="0" w:color="auto"/>
                                <w:bottom w:val="none" w:sz="0" w:space="0" w:color="auto"/>
                                <w:right w:val="none" w:sz="0" w:space="0" w:color="auto"/>
                              </w:divBdr>
                              <w:divsChild>
                                <w:div w:id="15800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12196">
                      <w:marLeft w:val="0"/>
                      <w:marRight w:val="0"/>
                      <w:marTop w:val="0"/>
                      <w:marBottom w:val="0"/>
                      <w:divBdr>
                        <w:top w:val="none" w:sz="0" w:space="0" w:color="auto"/>
                        <w:left w:val="none" w:sz="0" w:space="0" w:color="auto"/>
                        <w:bottom w:val="none" w:sz="0" w:space="0" w:color="auto"/>
                        <w:right w:val="none" w:sz="0" w:space="0" w:color="auto"/>
                      </w:divBdr>
                      <w:divsChild>
                        <w:div w:id="1071804940">
                          <w:marLeft w:val="0"/>
                          <w:marRight w:val="0"/>
                          <w:marTop w:val="0"/>
                          <w:marBottom w:val="180"/>
                          <w:divBdr>
                            <w:top w:val="single" w:sz="6" w:space="0" w:color="939393"/>
                            <w:left w:val="single" w:sz="6" w:space="0" w:color="939393"/>
                            <w:bottom w:val="single" w:sz="6" w:space="0" w:color="939393"/>
                            <w:right w:val="single" w:sz="6" w:space="0" w:color="939393"/>
                          </w:divBdr>
                          <w:divsChild>
                            <w:div w:id="1290360356">
                              <w:marLeft w:val="0"/>
                              <w:marRight w:val="0"/>
                              <w:marTop w:val="0"/>
                              <w:marBottom w:val="0"/>
                              <w:divBdr>
                                <w:top w:val="none" w:sz="0" w:space="0" w:color="auto"/>
                                <w:left w:val="none" w:sz="0" w:space="0" w:color="auto"/>
                                <w:bottom w:val="none" w:sz="0" w:space="0" w:color="auto"/>
                                <w:right w:val="none" w:sz="0" w:space="0" w:color="auto"/>
                              </w:divBdr>
                              <w:divsChild>
                                <w:div w:id="16887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52562">
                      <w:marLeft w:val="0"/>
                      <w:marRight w:val="0"/>
                      <w:marTop w:val="0"/>
                      <w:marBottom w:val="0"/>
                      <w:divBdr>
                        <w:top w:val="none" w:sz="0" w:space="0" w:color="auto"/>
                        <w:left w:val="none" w:sz="0" w:space="0" w:color="auto"/>
                        <w:bottom w:val="none" w:sz="0" w:space="0" w:color="auto"/>
                        <w:right w:val="none" w:sz="0" w:space="0" w:color="auto"/>
                      </w:divBdr>
                      <w:divsChild>
                        <w:div w:id="424347098">
                          <w:marLeft w:val="0"/>
                          <w:marRight w:val="0"/>
                          <w:marTop w:val="0"/>
                          <w:marBottom w:val="180"/>
                          <w:divBdr>
                            <w:top w:val="single" w:sz="6" w:space="0" w:color="939393"/>
                            <w:left w:val="single" w:sz="6" w:space="0" w:color="939393"/>
                            <w:bottom w:val="single" w:sz="6" w:space="0" w:color="939393"/>
                            <w:right w:val="single" w:sz="6" w:space="0" w:color="939393"/>
                          </w:divBdr>
                          <w:divsChild>
                            <w:div w:id="1793867688">
                              <w:marLeft w:val="0"/>
                              <w:marRight w:val="0"/>
                              <w:marTop w:val="0"/>
                              <w:marBottom w:val="0"/>
                              <w:divBdr>
                                <w:top w:val="none" w:sz="0" w:space="0" w:color="auto"/>
                                <w:left w:val="none" w:sz="0" w:space="0" w:color="auto"/>
                                <w:bottom w:val="none" w:sz="0" w:space="0" w:color="auto"/>
                                <w:right w:val="none" w:sz="0" w:space="0" w:color="auto"/>
                              </w:divBdr>
                              <w:divsChild>
                                <w:div w:id="15970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0011">
                      <w:marLeft w:val="0"/>
                      <w:marRight w:val="0"/>
                      <w:marTop w:val="0"/>
                      <w:marBottom w:val="0"/>
                      <w:divBdr>
                        <w:top w:val="none" w:sz="0" w:space="0" w:color="auto"/>
                        <w:left w:val="none" w:sz="0" w:space="0" w:color="auto"/>
                        <w:bottom w:val="none" w:sz="0" w:space="0" w:color="auto"/>
                        <w:right w:val="none" w:sz="0" w:space="0" w:color="auto"/>
                      </w:divBdr>
                      <w:divsChild>
                        <w:div w:id="1500268460">
                          <w:marLeft w:val="0"/>
                          <w:marRight w:val="0"/>
                          <w:marTop w:val="0"/>
                          <w:marBottom w:val="180"/>
                          <w:divBdr>
                            <w:top w:val="single" w:sz="6" w:space="0" w:color="939393"/>
                            <w:left w:val="single" w:sz="6" w:space="0" w:color="939393"/>
                            <w:bottom w:val="single" w:sz="6" w:space="0" w:color="939393"/>
                            <w:right w:val="single" w:sz="6" w:space="0" w:color="939393"/>
                          </w:divBdr>
                          <w:divsChild>
                            <w:div w:id="535627695">
                              <w:marLeft w:val="0"/>
                              <w:marRight w:val="0"/>
                              <w:marTop w:val="0"/>
                              <w:marBottom w:val="0"/>
                              <w:divBdr>
                                <w:top w:val="none" w:sz="0" w:space="0" w:color="auto"/>
                                <w:left w:val="none" w:sz="0" w:space="0" w:color="auto"/>
                                <w:bottom w:val="none" w:sz="0" w:space="0" w:color="auto"/>
                                <w:right w:val="none" w:sz="0" w:space="0" w:color="auto"/>
                              </w:divBdr>
                              <w:divsChild>
                                <w:div w:id="1636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956373">
                      <w:marLeft w:val="0"/>
                      <w:marRight w:val="0"/>
                      <w:marTop w:val="0"/>
                      <w:marBottom w:val="0"/>
                      <w:divBdr>
                        <w:top w:val="none" w:sz="0" w:space="0" w:color="auto"/>
                        <w:left w:val="none" w:sz="0" w:space="0" w:color="auto"/>
                        <w:bottom w:val="none" w:sz="0" w:space="0" w:color="auto"/>
                        <w:right w:val="none" w:sz="0" w:space="0" w:color="auto"/>
                      </w:divBdr>
                      <w:divsChild>
                        <w:div w:id="1555892090">
                          <w:marLeft w:val="0"/>
                          <w:marRight w:val="0"/>
                          <w:marTop w:val="0"/>
                          <w:marBottom w:val="180"/>
                          <w:divBdr>
                            <w:top w:val="single" w:sz="6" w:space="0" w:color="939393"/>
                            <w:left w:val="single" w:sz="6" w:space="0" w:color="939393"/>
                            <w:bottom w:val="single" w:sz="6" w:space="0" w:color="939393"/>
                            <w:right w:val="single" w:sz="6" w:space="0" w:color="939393"/>
                          </w:divBdr>
                          <w:divsChild>
                            <w:div w:id="402799452">
                              <w:marLeft w:val="0"/>
                              <w:marRight w:val="0"/>
                              <w:marTop w:val="0"/>
                              <w:marBottom w:val="0"/>
                              <w:divBdr>
                                <w:top w:val="none" w:sz="0" w:space="0" w:color="auto"/>
                                <w:left w:val="none" w:sz="0" w:space="0" w:color="auto"/>
                                <w:bottom w:val="none" w:sz="0" w:space="0" w:color="auto"/>
                                <w:right w:val="none" w:sz="0" w:space="0" w:color="auto"/>
                              </w:divBdr>
                              <w:divsChild>
                                <w:div w:id="169634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95945">
                      <w:marLeft w:val="0"/>
                      <w:marRight w:val="0"/>
                      <w:marTop w:val="0"/>
                      <w:marBottom w:val="0"/>
                      <w:divBdr>
                        <w:top w:val="none" w:sz="0" w:space="0" w:color="auto"/>
                        <w:left w:val="none" w:sz="0" w:space="0" w:color="auto"/>
                        <w:bottom w:val="none" w:sz="0" w:space="0" w:color="auto"/>
                        <w:right w:val="none" w:sz="0" w:space="0" w:color="auto"/>
                      </w:divBdr>
                      <w:divsChild>
                        <w:div w:id="946742352">
                          <w:marLeft w:val="0"/>
                          <w:marRight w:val="0"/>
                          <w:marTop w:val="0"/>
                          <w:marBottom w:val="180"/>
                          <w:divBdr>
                            <w:top w:val="single" w:sz="6" w:space="0" w:color="939393"/>
                            <w:left w:val="single" w:sz="6" w:space="0" w:color="939393"/>
                            <w:bottom w:val="single" w:sz="6" w:space="0" w:color="939393"/>
                            <w:right w:val="single" w:sz="6" w:space="0" w:color="939393"/>
                          </w:divBdr>
                          <w:divsChild>
                            <w:div w:id="1065644555">
                              <w:marLeft w:val="0"/>
                              <w:marRight w:val="0"/>
                              <w:marTop w:val="0"/>
                              <w:marBottom w:val="0"/>
                              <w:divBdr>
                                <w:top w:val="none" w:sz="0" w:space="0" w:color="auto"/>
                                <w:left w:val="none" w:sz="0" w:space="0" w:color="auto"/>
                                <w:bottom w:val="none" w:sz="0" w:space="0" w:color="auto"/>
                                <w:right w:val="none" w:sz="0" w:space="0" w:color="auto"/>
                              </w:divBdr>
                              <w:divsChild>
                                <w:div w:id="6914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48351">
                      <w:marLeft w:val="0"/>
                      <w:marRight w:val="0"/>
                      <w:marTop w:val="0"/>
                      <w:marBottom w:val="0"/>
                      <w:divBdr>
                        <w:top w:val="none" w:sz="0" w:space="0" w:color="auto"/>
                        <w:left w:val="none" w:sz="0" w:space="0" w:color="auto"/>
                        <w:bottom w:val="none" w:sz="0" w:space="0" w:color="auto"/>
                        <w:right w:val="none" w:sz="0" w:space="0" w:color="auto"/>
                      </w:divBdr>
                      <w:divsChild>
                        <w:div w:id="446774462">
                          <w:marLeft w:val="0"/>
                          <w:marRight w:val="0"/>
                          <w:marTop w:val="0"/>
                          <w:marBottom w:val="180"/>
                          <w:divBdr>
                            <w:top w:val="single" w:sz="6" w:space="0" w:color="939393"/>
                            <w:left w:val="single" w:sz="6" w:space="0" w:color="939393"/>
                            <w:bottom w:val="single" w:sz="6" w:space="0" w:color="939393"/>
                            <w:right w:val="single" w:sz="6" w:space="0" w:color="939393"/>
                          </w:divBdr>
                          <w:divsChild>
                            <w:div w:id="562788047">
                              <w:marLeft w:val="0"/>
                              <w:marRight w:val="0"/>
                              <w:marTop w:val="0"/>
                              <w:marBottom w:val="0"/>
                              <w:divBdr>
                                <w:top w:val="none" w:sz="0" w:space="0" w:color="auto"/>
                                <w:left w:val="none" w:sz="0" w:space="0" w:color="auto"/>
                                <w:bottom w:val="none" w:sz="0" w:space="0" w:color="auto"/>
                                <w:right w:val="none" w:sz="0" w:space="0" w:color="auto"/>
                              </w:divBdr>
                              <w:divsChild>
                                <w:div w:id="152012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61347">
                      <w:marLeft w:val="0"/>
                      <w:marRight w:val="0"/>
                      <w:marTop w:val="0"/>
                      <w:marBottom w:val="0"/>
                      <w:divBdr>
                        <w:top w:val="none" w:sz="0" w:space="0" w:color="auto"/>
                        <w:left w:val="none" w:sz="0" w:space="0" w:color="auto"/>
                        <w:bottom w:val="none" w:sz="0" w:space="0" w:color="auto"/>
                        <w:right w:val="none" w:sz="0" w:space="0" w:color="auto"/>
                      </w:divBdr>
                      <w:divsChild>
                        <w:div w:id="798568879">
                          <w:marLeft w:val="0"/>
                          <w:marRight w:val="0"/>
                          <w:marTop w:val="0"/>
                          <w:marBottom w:val="180"/>
                          <w:divBdr>
                            <w:top w:val="single" w:sz="6" w:space="0" w:color="939393"/>
                            <w:left w:val="single" w:sz="6" w:space="0" w:color="939393"/>
                            <w:bottom w:val="single" w:sz="6" w:space="0" w:color="939393"/>
                            <w:right w:val="single" w:sz="6" w:space="0" w:color="939393"/>
                          </w:divBdr>
                          <w:divsChild>
                            <w:div w:id="1472018307">
                              <w:marLeft w:val="0"/>
                              <w:marRight w:val="0"/>
                              <w:marTop w:val="0"/>
                              <w:marBottom w:val="0"/>
                              <w:divBdr>
                                <w:top w:val="none" w:sz="0" w:space="0" w:color="auto"/>
                                <w:left w:val="none" w:sz="0" w:space="0" w:color="auto"/>
                                <w:bottom w:val="none" w:sz="0" w:space="0" w:color="auto"/>
                                <w:right w:val="none" w:sz="0" w:space="0" w:color="auto"/>
                              </w:divBdr>
                              <w:divsChild>
                                <w:div w:id="20419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429436">
                      <w:marLeft w:val="0"/>
                      <w:marRight w:val="0"/>
                      <w:marTop w:val="0"/>
                      <w:marBottom w:val="0"/>
                      <w:divBdr>
                        <w:top w:val="none" w:sz="0" w:space="0" w:color="auto"/>
                        <w:left w:val="none" w:sz="0" w:space="0" w:color="auto"/>
                        <w:bottom w:val="none" w:sz="0" w:space="0" w:color="auto"/>
                        <w:right w:val="none" w:sz="0" w:space="0" w:color="auto"/>
                      </w:divBdr>
                      <w:divsChild>
                        <w:div w:id="1391927794">
                          <w:marLeft w:val="0"/>
                          <w:marRight w:val="0"/>
                          <w:marTop w:val="0"/>
                          <w:marBottom w:val="180"/>
                          <w:divBdr>
                            <w:top w:val="single" w:sz="6" w:space="0" w:color="939393"/>
                            <w:left w:val="single" w:sz="6" w:space="0" w:color="939393"/>
                            <w:bottom w:val="single" w:sz="6" w:space="0" w:color="939393"/>
                            <w:right w:val="single" w:sz="6" w:space="0" w:color="939393"/>
                          </w:divBdr>
                          <w:divsChild>
                            <w:div w:id="1501501297">
                              <w:marLeft w:val="0"/>
                              <w:marRight w:val="0"/>
                              <w:marTop w:val="0"/>
                              <w:marBottom w:val="0"/>
                              <w:divBdr>
                                <w:top w:val="none" w:sz="0" w:space="0" w:color="auto"/>
                                <w:left w:val="none" w:sz="0" w:space="0" w:color="auto"/>
                                <w:bottom w:val="none" w:sz="0" w:space="0" w:color="auto"/>
                                <w:right w:val="none" w:sz="0" w:space="0" w:color="auto"/>
                              </w:divBdr>
                              <w:divsChild>
                                <w:div w:id="40576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38497">
                      <w:marLeft w:val="0"/>
                      <w:marRight w:val="0"/>
                      <w:marTop w:val="0"/>
                      <w:marBottom w:val="0"/>
                      <w:divBdr>
                        <w:top w:val="none" w:sz="0" w:space="0" w:color="auto"/>
                        <w:left w:val="none" w:sz="0" w:space="0" w:color="auto"/>
                        <w:bottom w:val="none" w:sz="0" w:space="0" w:color="auto"/>
                        <w:right w:val="none" w:sz="0" w:space="0" w:color="auto"/>
                      </w:divBdr>
                      <w:divsChild>
                        <w:div w:id="938871416">
                          <w:marLeft w:val="0"/>
                          <w:marRight w:val="0"/>
                          <w:marTop w:val="0"/>
                          <w:marBottom w:val="180"/>
                          <w:divBdr>
                            <w:top w:val="single" w:sz="6" w:space="0" w:color="939393"/>
                            <w:left w:val="single" w:sz="6" w:space="0" w:color="939393"/>
                            <w:bottom w:val="single" w:sz="6" w:space="0" w:color="939393"/>
                            <w:right w:val="single" w:sz="6" w:space="0" w:color="939393"/>
                          </w:divBdr>
                          <w:divsChild>
                            <w:div w:id="1137067551">
                              <w:marLeft w:val="0"/>
                              <w:marRight w:val="0"/>
                              <w:marTop w:val="0"/>
                              <w:marBottom w:val="0"/>
                              <w:divBdr>
                                <w:top w:val="none" w:sz="0" w:space="0" w:color="auto"/>
                                <w:left w:val="none" w:sz="0" w:space="0" w:color="auto"/>
                                <w:bottom w:val="none" w:sz="0" w:space="0" w:color="auto"/>
                                <w:right w:val="none" w:sz="0" w:space="0" w:color="auto"/>
                              </w:divBdr>
                              <w:divsChild>
                                <w:div w:id="1002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266388">
                  <w:marLeft w:val="0"/>
                  <w:marRight w:val="0"/>
                  <w:marTop w:val="0"/>
                  <w:marBottom w:val="0"/>
                  <w:divBdr>
                    <w:top w:val="none" w:sz="0" w:space="0" w:color="auto"/>
                    <w:left w:val="none" w:sz="0" w:space="0" w:color="auto"/>
                    <w:bottom w:val="none" w:sz="0" w:space="0" w:color="auto"/>
                    <w:right w:val="none" w:sz="0" w:space="0" w:color="auto"/>
                  </w:divBdr>
                  <w:divsChild>
                    <w:div w:id="446629134">
                      <w:marLeft w:val="0"/>
                      <w:marRight w:val="0"/>
                      <w:marTop w:val="0"/>
                      <w:marBottom w:val="0"/>
                      <w:divBdr>
                        <w:top w:val="none" w:sz="0" w:space="0" w:color="auto"/>
                        <w:left w:val="none" w:sz="0" w:space="0" w:color="auto"/>
                        <w:bottom w:val="none" w:sz="0" w:space="0" w:color="auto"/>
                        <w:right w:val="none" w:sz="0" w:space="0" w:color="auto"/>
                      </w:divBdr>
                    </w:div>
                    <w:div w:id="977495440">
                      <w:marLeft w:val="0"/>
                      <w:marRight w:val="0"/>
                      <w:marTop w:val="0"/>
                      <w:marBottom w:val="0"/>
                      <w:divBdr>
                        <w:top w:val="none" w:sz="0" w:space="0" w:color="auto"/>
                        <w:left w:val="none" w:sz="0" w:space="0" w:color="auto"/>
                        <w:bottom w:val="none" w:sz="0" w:space="0" w:color="auto"/>
                        <w:right w:val="none" w:sz="0" w:space="0" w:color="auto"/>
                      </w:divBdr>
                      <w:divsChild>
                        <w:div w:id="554435019">
                          <w:marLeft w:val="0"/>
                          <w:marRight w:val="0"/>
                          <w:marTop w:val="0"/>
                          <w:marBottom w:val="0"/>
                          <w:divBdr>
                            <w:top w:val="none" w:sz="0" w:space="0" w:color="auto"/>
                            <w:left w:val="none" w:sz="0" w:space="0" w:color="auto"/>
                            <w:bottom w:val="none" w:sz="0" w:space="0" w:color="auto"/>
                            <w:right w:val="none" w:sz="0" w:space="0" w:color="auto"/>
                          </w:divBdr>
                          <w:divsChild>
                            <w:div w:id="2066370736">
                              <w:marLeft w:val="0"/>
                              <w:marRight w:val="0"/>
                              <w:marTop w:val="0"/>
                              <w:marBottom w:val="180"/>
                              <w:divBdr>
                                <w:top w:val="single" w:sz="6" w:space="0" w:color="939393"/>
                                <w:left w:val="single" w:sz="6" w:space="0" w:color="939393"/>
                                <w:bottom w:val="single" w:sz="6" w:space="0" w:color="939393"/>
                                <w:right w:val="single" w:sz="6" w:space="0" w:color="939393"/>
                              </w:divBdr>
                              <w:divsChild>
                                <w:div w:id="1502503139">
                                  <w:marLeft w:val="0"/>
                                  <w:marRight w:val="0"/>
                                  <w:marTop w:val="0"/>
                                  <w:marBottom w:val="0"/>
                                  <w:divBdr>
                                    <w:top w:val="none" w:sz="0" w:space="0" w:color="auto"/>
                                    <w:left w:val="none" w:sz="0" w:space="0" w:color="auto"/>
                                    <w:bottom w:val="none" w:sz="0" w:space="0" w:color="auto"/>
                                    <w:right w:val="none" w:sz="0" w:space="0" w:color="auto"/>
                                  </w:divBdr>
                                  <w:divsChild>
                                    <w:div w:id="16448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8382">
                          <w:marLeft w:val="0"/>
                          <w:marRight w:val="0"/>
                          <w:marTop w:val="0"/>
                          <w:marBottom w:val="0"/>
                          <w:divBdr>
                            <w:top w:val="none" w:sz="0" w:space="0" w:color="auto"/>
                            <w:left w:val="none" w:sz="0" w:space="0" w:color="auto"/>
                            <w:bottom w:val="none" w:sz="0" w:space="0" w:color="auto"/>
                            <w:right w:val="none" w:sz="0" w:space="0" w:color="auto"/>
                          </w:divBdr>
                          <w:divsChild>
                            <w:div w:id="1166432050">
                              <w:marLeft w:val="0"/>
                              <w:marRight w:val="0"/>
                              <w:marTop w:val="0"/>
                              <w:marBottom w:val="180"/>
                              <w:divBdr>
                                <w:top w:val="single" w:sz="6" w:space="0" w:color="939393"/>
                                <w:left w:val="single" w:sz="6" w:space="0" w:color="939393"/>
                                <w:bottom w:val="single" w:sz="6" w:space="0" w:color="939393"/>
                                <w:right w:val="single" w:sz="6" w:space="0" w:color="939393"/>
                              </w:divBdr>
                              <w:divsChild>
                                <w:div w:id="39287895">
                                  <w:marLeft w:val="0"/>
                                  <w:marRight w:val="0"/>
                                  <w:marTop w:val="0"/>
                                  <w:marBottom w:val="0"/>
                                  <w:divBdr>
                                    <w:top w:val="none" w:sz="0" w:space="0" w:color="auto"/>
                                    <w:left w:val="none" w:sz="0" w:space="0" w:color="auto"/>
                                    <w:bottom w:val="none" w:sz="0" w:space="0" w:color="auto"/>
                                    <w:right w:val="none" w:sz="0" w:space="0" w:color="auto"/>
                                  </w:divBdr>
                                  <w:divsChild>
                                    <w:div w:id="10920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680370">
      <w:bodyDiv w:val="1"/>
      <w:marLeft w:val="0"/>
      <w:marRight w:val="0"/>
      <w:marTop w:val="0"/>
      <w:marBottom w:val="0"/>
      <w:divBdr>
        <w:top w:val="none" w:sz="0" w:space="0" w:color="auto"/>
        <w:left w:val="none" w:sz="0" w:space="0" w:color="auto"/>
        <w:bottom w:val="none" w:sz="0" w:space="0" w:color="auto"/>
        <w:right w:val="none" w:sz="0" w:space="0" w:color="auto"/>
      </w:divBdr>
      <w:divsChild>
        <w:div w:id="1422794011">
          <w:marLeft w:val="0"/>
          <w:marRight w:val="0"/>
          <w:marTop w:val="0"/>
          <w:marBottom w:val="525"/>
          <w:divBdr>
            <w:top w:val="none" w:sz="0" w:space="0" w:color="auto"/>
            <w:left w:val="none" w:sz="0" w:space="0" w:color="auto"/>
            <w:bottom w:val="none" w:sz="0" w:space="0" w:color="auto"/>
            <w:right w:val="none" w:sz="0" w:space="0" w:color="auto"/>
          </w:divBdr>
          <w:divsChild>
            <w:div w:id="1635062226">
              <w:marLeft w:val="0"/>
              <w:marRight w:val="0"/>
              <w:marTop w:val="0"/>
              <w:marBottom w:val="0"/>
              <w:divBdr>
                <w:top w:val="none" w:sz="0" w:space="0" w:color="auto"/>
                <w:left w:val="none" w:sz="0" w:space="0" w:color="auto"/>
                <w:bottom w:val="none" w:sz="0" w:space="0" w:color="auto"/>
                <w:right w:val="none" w:sz="0" w:space="0" w:color="auto"/>
              </w:divBdr>
            </w:div>
            <w:div w:id="1998921876">
              <w:marLeft w:val="0"/>
              <w:marRight w:val="0"/>
              <w:marTop w:val="0"/>
              <w:marBottom w:val="0"/>
              <w:divBdr>
                <w:top w:val="none" w:sz="0" w:space="0" w:color="auto"/>
                <w:left w:val="none" w:sz="0" w:space="0" w:color="auto"/>
                <w:bottom w:val="none" w:sz="0" w:space="0" w:color="auto"/>
                <w:right w:val="none" w:sz="0" w:space="0" w:color="auto"/>
              </w:divBdr>
              <w:divsChild>
                <w:div w:id="1541742981">
                  <w:marLeft w:val="0"/>
                  <w:marRight w:val="0"/>
                  <w:marTop w:val="0"/>
                  <w:marBottom w:val="0"/>
                  <w:divBdr>
                    <w:top w:val="none" w:sz="0" w:space="0" w:color="auto"/>
                    <w:left w:val="none" w:sz="0" w:space="0" w:color="auto"/>
                    <w:bottom w:val="none" w:sz="0" w:space="0" w:color="auto"/>
                    <w:right w:val="none" w:sz="0" w:space="0" w:color="auto"/>
                  </w:divBdr>
                  <w:divsChild>
                    <w:div w:id="964504035">
                      <w:marLeft w:val="0"/>
                      <w:marRight w:val="0"/>
                      <w:marTop w:val="0"/>
                      <w:marBottom w:val="0"/>
                      <w:divBdr>
                        <w:top w:val="none" w:sz="0" w:space="0" w:color="auto"/>
                        <w:left w:val="none" w:sz="0" w:space="0" w:color="auto"/>
                        <w:bottom w:val="none" w:sz="0" w:space="0" w:color="auto"/>
                        <w:right w:val="none" w:sz="0" w:space="0" w:color="auto"/>
                      </w:divBdr>
                    </w:div>
                    <w:div w:id="47959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90651549">
          <w:marLeft w:val="0"/>
          <w:marRight w:val="0"/>
          <w:marTop w:val="0"/>
          <w:marBottom w:val="0"/>
          <w:divBdr>
            <w:top w:val="none" w:sz="0" w:space="0" w:color="auto"/>
            <w:left w:val="none" w:sz="0" w:space="0" w:color="auto"/>
            <w:bottom w:val="none" w:sz="0" w:space="0" w:color="auto"/>
            <w:right w:val="none" w:sz="0" w:space="0" w:color="auto"/>
          </w:divBdr>
          <w:divsChild>
            <w:div w:id="1224024181">
              <w:marLeft w:val="0"/>
              <w:marRight w:val="0"/>
              <w:marTop w:val="0"/>
              <w:marBottom w:val="0"/>
              <w:divBdr>
                <w:top w:val="none" w:sz="0" w:space="0" w:color="auto"/>
                <w:left w:val="none" w:sz="0" w:space="0" w:color="auto"/>
                <w:bottom w:val="none" w:sz="0" w:space="0" w:color="auto"/>
                <w:right w:val="none" w:sz="0" w:space="0" w:color="auto"/>
              </w:divBdr>
              <w:divsChild>
                <w:div w:id="1441333977">
                  <w:marLeft w:val="0"/>
                  <w:marRight w:val="0"/>
                  <w:marTop w:val="0"/>
                  <w:marBottom w:val="0"/>
                  <w:divBdr>
                    <w:top w:val="none" w:sz="0" w:space="0" w:color="auto"/>
                    <w:left w:val="none" w:sz="0" w:space="0" w:color="auto"/>
                    <w:bottom w:val="none" w:sz="0" w:space="0" w:color="auto"/>
                    <w:right w:val="none" w:sz="0" w:space="0" w:color="auto"/>
                  </w:divBdr>
                  <w:divsChild>
                    <w:div w:id="1568420729">
                      <w:marLeft w:val="0"/>
                      <w:marRight w:val="0"/>
                      <w:marTop w:val="0"/>
                      <w:marBottom w:val="0"/>
                      <w:divBdr>
                        <w:top w:val="none" w:sz="0" w:space="0" w:color="auto"/>
                        <w:left w:val="none" w:sz="0" w:space="0" w:color="auto"/>
                        <w:bottom w:val="none" w:sz="0" w:space="0" w:color="auto"/>
                        <w:right w:val="none" w:sz="0" w:space="0" w:color="auto"/>
                      </w:divBdr>
                    </w:div>
                    <w:div w:id="1432236324">
                      <w:marLeft w:val="0"/>
                      <w:marRight w:val="0"/>
                      <w:marTop w:val="0"/>
                      <w:marBottom w:val="0"/>
                      <w:divBdr>
                        <w:top w:val="none" w:sz="0" w:space="0" w:color="auto"/>
                        <w:left w:val="none" w:sz="0" w:space="0" w:color="auto"/>
                        <w:bottom w:val="none" w:sz="0" w:space="0" w:color="auto"/>
                        <w:right w:val="none" w:sz="0" w:space="0" w:color="auto"/>
                      </w:divBdr>
                      <w:divsChild>
                        <w:div w:id="658702691">
                          <w:marLeft w:val="0"/>
                          <w:marRight w:val="0"/>
                          <w:marTop w:val="0"/>
                          <w:marBottom w:val="0"/>
                          <w:divBdr>
                            <w:top w:val="none" w:sz="0" w:space="0" w:color="auto"/>
                            <w:left w:val="none" w:sz="0" w:space="0" w:color="auto"/>
                            <w:bottom w:val="none" w:sz="0" w:space="0" w:color="auto"/>
                            <w:right w:val="none" w:sz="0" w:space="0" w:color="auto"/>
                          </w:divBdr>
                          <w:divsChild>
                            <w:div w:id="10339921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38677520">
                          <w:marLeft w:val="0"/>
                          <w:marRight w:val="0"/>
                          <w:marTop w:val="0"/>
                          <w:marBottom w:val="180"/>
                          <w:divBdr>
                            <w:top w:val="single" w:sz="6" w:space="0" w:color="939393"/>
                            <w:left w:val="single" w:sz="6" w:space="0" w:color="939393"/>
                            <w:bottom w:val="single" w:sz="6" w:space="0" w:color="939393"/>
                            <w:right w:val="single" w:sz="6" w:space="0" w:color="939393"/>
                          </w:divBdr>
                          <w:divsChild>
                            <w:div w:id="1991862522">
                              <w:marLeft w:val="0"/>
                              <w:marRight w:val="0"/>
                              <w:marTop w:val="0"/>
                              <w:marBottom w:val="0"/>
                              <w:divBdr>
                                <w:top w:val="none" w:sz="0" w:space="0" w:color="auto"/>
                                <w:left w:val="none" w:sz="0" w:space="0" w:color="auto"/>
                                <w:bottom w:val="none" w:sz="0" w:space="0" w:color="auto"/>
                                <w:right w:val="none" w:sz="0" w:space="0" w:color="auto"/>
                              </w:divBdr>
                              <w:divsChild>
                                <w:div w:id="7222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428592">
      <w:bodyDiv w:val="1"/>
      <w:marLeft w:val="0"/>
      <w:marRight w:val="0"/>
      <w:marTop w:val="0"/>
      <w:marBottom w:val="0"/>
      <w:divBdr>
        <w:top w:val="none" w:sz="0" w:space="0" w:color="auto"/>
        <w:left w:val="none" w:sz="0" w:space="0" w:color="auto"/>
        <w:bottom w:val="none" w:sz="0" w:space="0" w:color="auto"/>
        <w:right w:val="none" w:sz="0" w:space="0" w:color="auto"/>
      </w:divBdr>
      <w:divsChild>
        <w:div w:id="1052928774">
          <w:marLeft w:val="0"/>
          <w:marRight w:val="0"/>
          <w:marTop w:val="0"/>
          <w:marBottom w:val="525"/>
          <w:divBdr>
            <w:top w:val="none" w:sz="0" w:space="0" w:color="auto"/>
            <w:left w:val="none" w:sz="0" w:space="0" w:color="auto"/>
            <w:bottom w:val="none" w:sz="0" w:space="0" w:color="auto"/>
            <w:right w:val="none" w:sz="0" w:space="0" w:color="auto"/>
          </w:divBdr>
          <w:divsChild>
            <w:div w:id="496312397">
              <w:marLeft w:val="0"/>
              <w:marRight w:val="0"/>
              <w:marTop w:val="0"/>
              <w:marBottom w:val="0"/>
              <w:divBdr>
                <w:top w:val="none" w:sz="0" w:space="0" w:color="auto"/>
                <w:left w:val="none" w:sz="0" w:space="0" w:color="auto"/>
                <w:bottom w:val="none" w:sz="0" w:space="0" w:color="auto"/>
                <w:right w:val="none" w:sz="0" w:space="0" w:color="auto"/>
              </w:divBdr>
            </w:div>
          </w:divsChild>
        </w:div>
        <w:div w:id="2129427718">
          <w:marLeft w:val="0"/>
          <w:marRight w:val="0"/>
          <w:marTop w:val="0"/>
          <w:marBottom w:val="0"/>
          <w:divBdr>
            <w:top w:val="none" w:sz="0" w:space="0" w:color="auto"/>
            <w:left w:val="none" w:sz="0" w:space="0" w:color="auto"/>
            <w:bottom w:val="none" w:sz="0" w:space="0" w:color="auto"/>
            <w:right w:val="none" w:sz="0" w:space="0" w:color="auto"/>
          </w:divBdr>
          <w:divsChild>
            <w:div w:id="193422810">
              <w:marLeft w:val="0"/>
              <w:marRight w:val="0"/>
              <w:marTop w:val="0"/>
              <w:marBottom w:val="0"/>
              <w:divBdr>
                <w:top w:val="none" w:sz="0" w:space="0" w:color="auto"/>
                <w:left w:val="none" w:sz="0" w:space="0" w:color="auto"/>
                <w:bottom w:val="none" w:sz="0" w:space="0" w:color="auto"/>
                <w:right w:val="none" w:sz="0" w:space="0" w:color="auto"/>
              </w:divBdr>
              <w:divsChild>
                <w:div w:id="1934702092">
                  <w:marLeft w:val="0"/>
                  <w:marRight w:val="0"/>
                  <w:marTop w:val="0"/>
                  <w:marBottom w:val="0"/>
                  <w:divBdr>
                    <w:top w:val="none" w:sz="0" w:space="0" w:color="auto"/>
                    <w:left w:val="none" w:sz="0" w:space="0" w:color="auto"/>
                    <w:bottom w:val="none" w:sz="0" w:space="0" w:color="auto"/>
                    <w:right w:val="none" w:sz="0" w:space="0" w:color="auto"/>
                  </w:divBdr>
                  <w:divsChild>
                    <w:div w:id="2123648992">
                      <w:marLeft w:val="0"/>
                      <w:marRight w:val="0"/>
                      <w:marTop w:val="0"/>
                      <w:marBottom w:val="0"/>
                      <w:divBdr>
                        <w:top w:val="none" w:sz="0" w:space="0" w:color="auto"/>
                        <w:left w:val="none" w:sz="0" w:space="0" w:color="auto"/>
                        <w:bottom w:val="none" w:sz="0" w:space="0" w:color="auto"/>
                        <w:right w:val="none" w:sz="0" w:space="0" w:color="auto"/>
                      </w:divBdr>
                      <w:divsChild>
                        <w:div w:id="1672488192">
                          <w:marLeft w:val="0"/>
                          <w:marRight w:val="0"/>
                          <w:marTop w:val="0"/>
                          <w:marBottom w:val="0"/>
                          <w:divBdr>
                            <w:top w:val="none" w:sz="0" w:space="0" w:color="auto"/>
                            <w:left w:val="none" w:sz="0" w:space="0" w:color="auto"/>
                            <w:bottom w:val="none" w:sz="0" w:space="0" w:color="auto"/>
                            <w:right w:val="none" w:sz="0" w:space="0" w:color="auto"/>
                          </w:divBdr>
                          <w:divsChild>
                            <w:div w:id="139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296906">
      <w:bodyDiv w:val="1"/>
      <w:marLeft w:val="0"/>
      <w:marRight w:val="0"/>
      <w:marTop w:val="0"/>
      <w:marBottom w:val="0"/>
      <w:divBdr>
        <w:top w:val="none" w:sz="0" w:space="0" w:color="auto"/>
        <w:left w:val="none" w:sz="0" w:space="0" w:color="auto"/>
        <w:bottom w:val="none" w:sz="0" w:space="0" w:color="auto"/>
        <w:right w:val="none" w:sz="0" w:space="0" w:color="auto"/>
      </w:divBdr>
      <w:divsChild>
        <w:div w:id="1894809578">
          <w:marLeft w:val="0"/>
          <w:marRight w:val="0"/>
          <w:marTop w:val="0"/>
          <w:marBottom w:val="525"/>
          <w:divBdr>
            <w:top w:val="none" w:sz="0" w:space="0" w:color="auto"/>
            <w:left w:val="none" w:sz="0" w:space="0" w:color="auto"/>
            <w:bottom w:val="none" w:sz="0" w:space="0" w:color="auto"/>
            <w:right w:val="none" w:sz="0" w:space="0" w:color="auto"/>
          </w:divBdr>
          <w:divsChild>
            <w:div w:id="1044911314">
              <w:marLeft w:val="0"/>
              <w:marRight w:val="0"/>
              <w:marTop w:val="0"/>
              <w:marBottom w:val="0"/>
              <w:divBdr>
                <w:top w:val="none" w:sz="0" w:space="0" w:color="auto"/>
                <w:left w:val="none" w:sz="0" w:space="0" w:color="auto"/>
                <w:bottom w:val="none" w:sz="0" w:space="0" w:color="auto"/>
                <w:right w:val="none" w:sz="0" w:space="0" w:color="auto"/>
              </w:divBdr>
            </w:div>
            <w:div w:id="403795922">
              <w:marLeft w:val="0"/>
              <w:marRight w:val="0"/>
              <w:marTop w:val="0"/>
              <w:marBottom w:val="0"/>
              <w:divBdr>
                <w:top w:val="none" w:sz="0" w:space="0" w:color="auto"/>
                <w:left w:val="none" w:sz="0" w:space="0" w:color="auto"/>
                <w:bottom w:val="none" w:sz="0" w:space="0" w:color="auto"/>
                <w:right w:val="none" w:sz="0" w:space="0" w:color="auto"/>
              </w:divBdr>
              <w:divsChild>
                <w:div w:id="183402042">
                  <w:marLeft w:val="0"/>
                  <w:marRight w:val="0"/>
                  <w:marTop w:val="0"/>
                  <w:marBottom w:val="0"/>
                  <w:divBdr>
                    <w:top w:val="none" w:sz="0" w:space="0" w:color="auto"/>
                    <w:left w:val="none" w:sz="0" w:space="0" w:color="auto"/>
                    <w:bottom w:val="none" w:sz="0" w:space="0" w:color="auto"/>
                    <w:right w:val="none" w:sz="0" w:space="0" w:color="auto"/>
                  </w:divBdr>
                  <w:divsChild>
                    <w:div w:id="964389869">
                      <w:marLeft w:val="0"/>
                      <w:marRight w:val="0"/>
                      <w:marTop w:val="0"/>
                      <w:marBottom w:val="0"/>
                      <w:divBdr>
                        <w:top w:val="none" w:sz="0" w:space="0" w:color="auto"/>
                        <w:left w:val="none" w:sz="0" w:space="0" w:color="auto"/>
                        <w:bottom w:val="none" w:sz="0" w:space="0" w:color="auto"/>
                        <w:right w:val="none" w:sz="0" w:space="0" w:color="auto"/>
                      </w:divBdr>
                    </w:div>
                    <w:div w:id="20924643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02463761">
          <w:marLeft w:val="0"/>
          <w:marRight w:val="0"/>
          <w:marTop w:val="0"/>
          <w:marBottom w:val="0"/>
          <w:divBdr>
            <w:top w:val="none" w:sz="0" w:space="0" w:color="auto"/>
            <w:left w:val="none" w:sz="0" w:space="0" w:color="auto"/>
            <w:bottom w:val="none" w:sz="0" w:space="0" w:color="auto"/>
            <w:right w:val="none" w:sz="0" w:space="0" w:color="auto"/>
          </w:divBdr>
          <w:divsChild>
            <w:div w:id="1154954881">
              <w:marLeft w:val="0"/>
              <w:marRight w:val="0"/>
              <w:marTop w:val="0"/>
              <w:marBottom w:val="0"/>
              <w:divBdr>
                <w:top w:val="none" w:sz="0" w:space="0" w:color="auto"/>
                <w:left w:val="none" w:sz="0" w:space="0" w:color="auto"/>
                <w:bottom w:val="none" w:sz="0" w:space="0" w:color="auto"/>
                <w:right w:val="none" w:sz="0" w:space="0" w:color="auto"/>
              </w:divBdr>
              <w:divsChild>
                <w:div w:id="1994024110">
                  <w:marLeft w:val="0"/>
                  <w:marRight w:val="0"/>
                  <w:marTop w:val="0"/>
                  <w:marBottom w:val="0"/>
                  <w:divBdr>
                    <w:top w:val="none" w:sz="0" w:space="0" w:color="auto"/>
                    <w:left w:val="none" w:sz="0" w:space="0" w:color="auto"/>
                    <w:bottom w:val="none" w:sz="0" w:space="0" w:color="auto"/>
                    <w:right w:val="none" w:sz="0" w:space="0" w:color="auto"/>
                  </w:divBdr>
                  <w:divsChild>
                    <w:div w:id="15436387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23108989">
                  <w:marLeft w:val="0"/>
                  <w:marRight w:val="0"/>
                  <w:marTop w:val="0"/>
                  <w:marBottom w:val="180"/>
                  <w:divBdr>
                    <w:top w:val="single" w:sz="6" w:space="0" w:color="939393"/>
                    <w:left w:val="single" w:sz="6" w:space="0" w:color="939393"/>
                    <w:bottom w:val="single" w:sz="6" w:space="0" w:color="939393"/>
                    <w:right w:val="single" w:sz="6" w:space="0" w:color="939393"/>
                  </w:divBdr>
                  <w:divsChild>
                    <w:div w:id="1694765848">
                      <w:marLeft w:val="0"/>
                      <w:marRight w:val="0"/>
                      <w:marTop w:val="0"/>
                      <w:marBottom w:val="0"/>
                      <w:divBdr>
                        <w:top w:val="none" w:sz="0" w:space="0" w:color="auto"/>
                        <w:left w:val="none" w:sz="0" w:space="0" w:color="auto"/>
                        <w:bottom w:val="none" w:sz="0" w:space="0" w:color="auto"/>
                        <w:right w:val="none" w:sz="0" w:space="0" w:color="auto"/>
                      </w:divBdr>
                      <w:divsChild>
                        <w:div w:id="3084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1597">
              <w:marLeft w:val="0"/>
              <w:marRight w:val="0"/>
              <w:marTop w:val="0"/>
              <w:marBottom w:val="0"/>
              <w:divBdr>
                <w:top w:val="none" w:sz="0" w:space="0" w:color="auto"/>
                <w:left w:val="none" w:sz="0" w:space="0" w:color="auto"/>
                <w:bottom w:val="none" w:sz="0" w:space="0" w:color="auto"/>
                <w:right w:val="none" w:sz="0" w:space="0" w:color="auto"/>
              </w:divBdr>
              <w:divsChild>
                <w:div w:id="277640302">
                  <w:marLeft w:val="0"/>
                  <w:marRight w:val="0"/>
                  <w:marTop w:val="0"/>
                  <w:marBottom w:val="0"/>
                  <w:divBdr>
                    <w:top w:val="none" w:sz="0" w:space="0" w:color="auto"/>
                    <w:left w:val="none" w:sz="0" w:space="0" w:color="auto"/>
                    <w:bottom w:val="none" w:sz="0" w:space="0" w:color="auto"/>
                    <w:right w:val="none" w:sz="0" w:space="0" w:color="auto"/>
                  </w:divBdr>
                  <w:divsChild>
                    <w:div w:id="23864228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52514990">
                  <w:marLeft w:val="0"/>
                  <w:marRight w:val="0"/>
                  <w:marTop w:val="0"/>
                  <w:marBottom w:val="180"/>
                  <w:divBdr>
                    <w:top w:val="single" w:sz="6" w:space="0" w:color="939393"/>
                    <w:left w:val="single" w:sz="6" w:space="0" w:color="939393"/>
                    <w:bottom w:val="single" w:sz="6" w:space="0" w:color="939393"/>
                    <w:right w:val="single" w:sz="6" w:space="0" w:color="939393"/>
                  </w:divBdr>
                  <w:divsChild>
                    <w:div w:id="1900937733">
                      <w:marLeft w:val="0"/>
                      <w:marRight w:val="0"/>
                      <w:marTop w:val="0"/>
                      <w:marBottom w:val="0"/>
                      <w:divBdr>
                        <w:top w:val="none" w:sz="0" w:space="0" w:color="auto"/>
                        <w:left w:val="none" w:sz="0" w:space="0" w:color="auto"/>
                        <w:bottom w:val="none" w:sz="0" w:space="0" w:color="auto"/>
                        <w:right w:val="none" w:sz="0" w:space="0" w:color="auto"/>
                      </w:divBdr>
                      <w:divsChild>
                        <w:div w:id="11989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01130">
              <w:marLeft w:val="0"/>
              <w:marRight w:val="0"/>
              <w:marTop w:val="0"/>
              <w:marBottom w:val="0"/>
              <w:divBdr>
                <w:top w:val="none" w:sz="0" w:space="0" w:color="auto"/>
                <w:left w:val="none" w:sz="0" w:space="0" w:color="auto"/>
                <w:bottom w:val="none" w:sz="0" w:space="0" w:color="auto"/>
                <w:right w:val="none" w:sz="0" w:space="0" w:color="auto"/>
              </w:divBdr>
              <w:divsChild>
                <w:div w:id="1604654571">
                  <w:marLeft w:val="0"/>
                  <w:marRight w:val="0"/>
                  <w:marTop w:val="0"/>
                  <w:marBottom w:val="0"/>
                  <w:divBdr>
                    <w:top w:val="none" w:sz="0" w:space="0" w:color="auto"/>
                    <w:left w:val="none" w:sz="0" w:space="0" w:color="auto"/>
                    <w:bottom w:val="none" w:sz="0" w:space="0" w:color="auto"/>
                    <w:right w:val="none" w:sz="0" w:space="0" w:color="auto"/>
                  </w:divBdr>
                  <w:divsChild>
                    <w:div w:id="17913207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69988899">
                  <w:marLeft w:val="0"/>
                  <w:marRight w:val="0"/>
                  <w:marTop w:val="0"/>
                  <w:marBottom w:val="180"/>
                  <w:divBdr>
                    <w:top w:val="single" w:sz="6" w:space="0" w:color="939393"/>
                    <w:left w:val="single" w:sz="6" w:space="0" w:color="939393"/>
                    <w:bottom w:val="single" w:sz="6" w:space="0" w:color="939393"/>
                    <w:right w:val="single" w:sz="6" w:space="0" w:color="939393"/>
                  </w:divBdr>
                  <w:divsChild>
                    <w:div w:id="1841390054">
                      <w:marLeft w:val="0"/>
                      <w:marRight w:val="0"/>
                      <w:marTop w:val="0"/>
                      <w:marBottom w:val="0"/>
                      <w:divBdr>
                        <w:top w:val="none" w:sz="0" w:space="0" w:color="auto"/>
                        <w:left w:val="none" w:sz="0" w:space="0" w:color="auto"/>
                        <w:bottom w:val="none" w:sz="0" w:space="0" w:color="auto"/>
                        <w:right w:val="none" w:sz="0" w:space="0" w:color="auto"/>
                      </w:divBdr>
                      <w:divsChild>
                        <w:div w:id="17533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158596">
      <w:bodyDiv w:val="1"/>
      <w:marLeft w:val="0"/>
      <w:marRight w:val="0"/>
      <w:marTop w:val="0"/>
      <w:marBottom w:val="0"/>
      <w:divBdr>
        <w:top w:val="none" w:sz="0" w:space="0" w:color="auto"/>
        <w:left w:val="none" w:sz="0" w:space="0" w:color="auto"/>
        <w:bottom w:val="none" w:sz="0" w:space="0" w:color="auto"/>
        <w:right w:val="none" w:sz="0" w:space="0" w:color="auto"/>
      </w:divBdr>
    </w:div>
    <w:div w:id="1952200006">
      <w:bodyDiv w:val="1"/>
      <w:marLeft w:val="0"/>
      <w:marRight w:val="0"/>
      <w:marTop w:val="0"/>
      <w:marBottom w:val="0"/>
      <w:divBdr>
        <w:top w:val="none" w:sz="0" w:space="0" w:color="auto"/>
        <w:left w:val="none" w:sz="0" w:space="0" w:color="auto"/>
        <w:bottom w:val="none" w:sz="0" w:space="0" w:color="auto"/>
        <w:right w:val="none" w:sz="0" w:space="0" w:color="auto"/>
      </w:divBdr>
      <w:divsChild>
        <w:div w:id="1867866181">
          <w:marLeft w:val="0"/>
          <w:marRight w:val="0"/>
          <w:marTop w:val="0"/>
          <w:marBottom w:val="525"/>
          <w:divBdr>
            <w:top w:val="none" w:sz="0" w:space="0" w:color="auto"/>
            <w:left w:val="none" w:sz="0" w:space="0" w:color="auto"/>
            <w:bottom w:val="none" w:sz="0" w:space="0" w:color="auto"/>
            <w:right w:val="none" w:sz="0" w:space="0" w:color="auto"/>
          </w:divBdr>
          <w:divsChild>
            <w:div w:id="1787574463">
              <w:marLeft w:val="0"/>
              <w:marRight w:val="0"/>
              <w:marTop w:val="0"/>
              <w:marBottom w:val="0"/>
              <w:divBdr>
                <w:top w:val="none" w:sz="0" w:space="0" w:color="auto"/>
                <w:left w:val="none" w:sz="0" w:space="0" w:color="auto"/>
                <w:bottom w:val="none" w:sz="0" w:space="0" w:color="auto"/>
                <w:right w:val="none" w:sz="0" w:space="0" w:color="auto"/>
              </w:divBdr>
            </w:div>
            <w:div w:id="1341470043">
              <w:marLeft w:val="0"/>
              <w:marRight w:val="0"/>
              <w:marTop w:val="0"/>
              <w:marBottom w:val="0"/>
              <w:divBdr>
                <w:top w:val="none" w:sz="0" w:space="0" w:color="auto"/>
                <w:left w:val="none" w:sz="0" w:space="0" w:color="auto"/>
                <w:bottom w:val="none" w:sz="0" w:space="0" w:color="auto"/>
                <w:right w:val="none" w:sz="0" w:space="0" w:color="auto"/>
              </w:divBdr>
              <w:divsChild>
                <w:div w:id="145780345">
                  <w:marLeft w:val="0"/>
                  <w:marRight w:val="0"/>
                  <w:marTop w:val="0"/>
                  <w:marBottom w:val="0"/>
                  <w:divBdr>
                    <w:top w:val="none" w:sz="0" w:space="0" w:color="auto"/>
                    <w:left w:val="none" w:sz="0" w:space="0" w:color="auto"/>
                    <w:bottom w:val="none" w:sz="0" w:space="0" w:color="auto"/>
                    <w:right w:val="none" w:sz="0" w:space="0" w:color="auto"/>
                  </w:divBdr>
                  <w:divsChild>
                    <w:div w:id="335502635">
                      <w:marLeft w:val="0"/>
                      <w:marRight w:val="0"/>
                      <w:marTop w:val="0"/>
                      <w:marBottom w:val="0"/>
                      <w:divBdr>
                        <w:top w:val="none" w:sz="0" w:space="0" w:color="auto"/>
                        <w:left w:val="none" w:sz="0" w:space="0" w:color="auto"/>
                        <w:bottom w:val="none" w:sz="0" w:space="0" w:color="auto"/>
                        <w:right w:val="none" w:sz="0" w:space="0" w:color="auto"/>
                      </w:divBdr>
                    </w:div>
                    <w:div w:id="1790856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98219300">
          <w:marLeft w:val="0"/>
          <w:marRight w:val="0"/>
          <w:marTop w:val="0"/>
          <w:marBottom w:val="0"/>
          <w:divBdr>
            <w:top w:val="none" w:sz="0" w:space="0" w:color="auto"/>
            <w:left w:val="none" w:sz="0" w:space="0" w:color="auto"/>
            <w:bottom w:val="none" w:sz="0" w:space="0" w:color="auto"/>
            <w:right w:val="none" w:sz="0" w:space="0" w:color="auto"/>
          </w:divBdr>
          <w:divsChild>
            <w:div w:id="1177042992">
              <w:marLeft w:val="0"/>
              <w:marRight w:val="0"/>
              <w:marTop w:val="0"/>
              <w:marBottom w:val="0"/>
              <w:divBdr>
                <w:top w:val="none" w:sz="0" w:space="0" w:color="auto"/>
                <w:left w:val="none" w:sz="0" w:space="0" w:color="auto"/>
                <w:bottom w:val="none" w:sz="0" w:space="0" w:color="auto"/>
                <w:right w:val="none" w:sz="0" w:space="0" w:color="auto"/>
              </w:divBdr>
              <w:divsChild>
                <w:div w:id="270939094">
                  <w:marLeft w:val="0"/>
                  <w:marRight w:val="0"/>
                  <w:marTop w:val="0"/>
                  <w:marBottom w:val="0"/>
                  <w:divBdr>
                    <w:top w:val="none" w:sz="0" w:space="0" w:color="auto"/>
                    <w:left w:val="none" w:sz="0" w:space="0" w:color="auto"/>
                    <w:bottom w:val="none" w:sz="0" w:space="0" w:color="auto"/>
                    <w:right w:val="none" w:sz="0" w:space="0" w:color="auto"/>
                  </w:divBdr>
                  <w:divsChild>
                    <w:div w:id="14633109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94622932">
                  <w:marLeft w:val="0"/>
                  <w:marRight w:val="0"/>
                  <w:marTop w:val="0"/>
                  <w:marBottom w:val="180"/>
                  <w:divBdr>
                    <w:top w:val="single" w:sz="6" w:space="0" w:color="939393"/>
                    <w:left w:val="single" w:sz="6" w:space="0" w:color="939393"/>
                    <w:bottom w:val="single" w:sz="6" w:space="0" w:color="939393"/>
                    <w:right w:val="single" w:sz="6" w:space="0" w:color="939393"/>
                  </w:divBdr>
                  <w:divsChild>
                    <w:div w:id="108860608">
                      <w:marLeft w:val="0"/>
                      <w:marRight w:val="0"/>
                      <w:marTop w:val="0"/>
                      <w:marBottom w:val="0"/>
                      <w:divBdr>
                        <w:top w:val="none" w:sz="0" w:space="0" w:color="auto"/>
                        <w:left w:val="none" w:sz="0" w:space="0" w:color="auto"/>
                        <w:bottom w:val="none" w:sz="0" w:space="0" w:color="auto"/>
                        <w:right w:val="none" w:sz="0" w:space="0" w:color="auto"/>
                      </w:divBdr>
                      <w:divsChild>
                        <w:div w:id="8466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345058127">
                  <w:marLeft w:val="0"/>
                  <w:marRight w:val="0"/>
                  <w:marTop w:val="0"/>
                  <w:marBottom w:val="0"/>
                  <w:divBdr>
                    <w:top w:val="none" w:sz="0" w:space="0" w:color="auto"/>
                    <w:left w:val="none" w:sz="0" w:space="0" w:color="auto"/>
                    <w:bottom w:val="none" w:sz="0" w:space="0" w:color="auto"/>
                    <w:right w:val="none" w:sz="0" w:space="0" w:color="auto"/>
                  </w:divBdr>
                  <w:divsChild>
                    <w:div w:id="211617033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6797109">
                  <w:marLeft w:val="0"/>
                  <w:marRight w:val="0"/>
                  <w:marTop w:val="0"/>
                  <w:marBottom w:val="180"/>
                  <w:divBdr>
                    <w:top w:val="single" w:sz="6" w:space="0" w:color="939393"/>
                    <w:left w:val="single" w:sz="6" w:space="0" w:color="939393"/>
                    <w:bottom w:val="single" w:sz="6" w:space="0" w:color="939393"/>
                    <w:right w:val="single" w:sz="6" w:space="0" w:color="939393"/>
                  </w:divBdr>
                  <w:divsChild>
                    <w:div w:id="1872258075">
                      <w:marLeft w:val="0"/>
                      <w:marRight w:val="0"/>
                      <w:marTop w:val="0"/>
                      <w:marBottom w:val="0"/>
                      <w:divBdr>
                        <w:top w:val="none" w:sz="0" w:space="0" w:color="auto"/>
                        <w:left w:val="none" w:sz="0" w:space="0" w:color="auto"/>
                        <w:bottom w:val="none" w:sz="0" w:space="0" w:color="auto"/>
                        <w:right w:val="none" w:sz="0" w:space="0" w:color="auto"/>
                      </w:divBdr>
                      <w:divsChild>
                        <w:div w:id="2424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944988">
      <w:bodyDiv w:val="1"/>
      <w:marLeft w:val="0"/>
      <w:marRight w:val="0"/>
      <w:marTop w:val="0"/>
      <w:marBottom w:val="0"/>
      <w:divBdr>
        <w:top w:val="none" w:sz="0" w:space="0" w:color="auto"/>
        <w:left w:val="none" w:sz="0" w:space="0" w:color="auto"/>
        <w:bottom w:val="none" w:sz="0" w:space="0" w:color="auto"/>
        <w:right w:val="none" w:sz="0" w:space="0" w:color="auto"/>
      </w:divBdr>
      <w:divsChild>
        <w:div w:id="1580360244">
          <w:marLeft w:val="0"/>
          <w:marRight w:val="0"/>
          <w:marTop w:val="0"/>
          <w:marBottom w:val="525"/>
          <w:divBdr>
            <w:top w:val="none" w:sz="0" w:space="0" w:color="auto"/>
            <w:left w:val="none" w:sz="0" w:space="0" w:color="auto"/>
            <w:bottom w:val="none" w:sz="0" w:space="0" w:color="auto"/>
            <w:right w:val="none" w:sz="0" w:space="0" w:color="auto"/>
          </w:divBdr>
          <w:divsChild>
            <w:div w:id="310989051">
              <w:marLeft w:val="0"/>
              <w:marRight w:val="0"/>
              <w:marTop w:val="0"/>
              <w:marBottom w:val="0"/>
              <w:divBdr>
                <w:top w:val="none" w:sz="0" w:space="0" w:color="auto"/>
                <w:left w:val="none" w:sz="0" w:space="0" w:color="auto"/>
                <w:bottom w:val="none" w:sz="0" w:space="0" w:color="auto"/>
                <w:right w:val="none" w:sz="0" w:space="0" w:color="auto"/>
              </w:divBdr>
            </w:div>
            <w:div w:id="721253310">
              <w:marLeft w:val="0"/>
              <w:marRight w:val="0"/>
              <w:marTop w:val="0"/>
              <w:marBottom w:val="0"/>
              <w:divBdr>
                <w:top w:val="none" w:sz="0" w:space="0" w:color="auto"/>
                <w:left w:val="none" w:sz="0" w:space="0" w:color="auto"/>
                <w:bottom w:val="none" w:sz="0" w:space="0" w:color="auto"/>
                <w:right w:val="none" w:sz="0" w:space="0" w:color="auto"/>
              </w:divBdr>
              <w:divsChild>
                <w:div w:id="517239710">
                  <w:marLeft w:val="0"/>
                  <w:marRight w:val="0"/>
                  <w:marTop w:val="0"/>
                  <w:marBottom w:val="0"/>
                  <w:divBdr>
                    <w:top w:val="none" w:sz="0" w:space="0" w:color="auto"/>
                    <w:left w:val="none" w:sz="0" w:space="0" w:color="auto"/>
                    <w:bottom w:val="none" w:sz="0" w:space="0" w:color="auto"/>
                    <w:right w:val="none" w:sz="0" w:space="0" w:color="auto"/>
                  </w:divBdr>
                  <w:divsChild>
                    <w:div w:id="1265573903">
                      <w:marLeft w:val="0"/>
                      <w:marRight w:val="0"/>
                      <w:marTop w:val="0"/>
                      <w:marBottom w:val="0"/>
                      <w:divBdr>
                        <w:top w:val="none" w:sz="0" w:space="0" w:color="auto"/>
                        <w:left w:val="none" w:sz="0" w:space="0" w:color="auto"/>
                        <w:bottom w:val="none" w:sz="0" w:space="0" w:color="auto"/>
                        <w:right w:val="none" w:sz="0" w:space="0" w:color="auto"/>
                      </w:divBdr>
                    </w:div>
                    <w:div w:id="208236356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2053730">
          <w:marLeft w:val="0"/>
          <w:marRight w:val="0"/>
          <w:marTop w:val="0"/>
          <w:marBottom w:val="0"/>
          <w:divBdr>
            <w:top w:val="none" w:sz="0" w:space="0" w:color="auto"/>
            <w:left w:val="none" w:sz="0" w:space="0" w:color="auto"/>
            <w:bottom w:val="none" w:sz="0" w:space="0" w:color="auto"/>
            <w:right w:val="none" w:sz="0" w:space="0" w:color="auto"/>
          </w:divBdr>
          <w:divsChild>
            <w:div w:id="1228875912">
              <w:marLeft w:val="0"/>
              <w:marRight w:val="0"/>
              <w:marTop w:val="0"/>
              <w:marBottom w:val="0"/>
              <w:divBdr>
                <w:top w:val="none" w:sz="0" w:space="0" w:color="auto"/>
                <w:left w:val="none" w:sz="0" w:space="0" w:color="auto"/>
                <w:bottom w:val="none" w:sz="0" w:space="0" w:color="auto"/>
                <w:right w:val="none" w:sz="0" w:space="0" w:color="auto"/>
              </w:divBdr>
              <w:divsChild>
                <w:div w:id="1401057179">
                  <w:marLeft w:val="0"/>
                  <w:marRight w:val="0"/>
                  <w:marTop w:val="0"/>
                  <w:marBottom w:val="0"/>
                  <w:divBdr>
                    <w:top w:val="none" w:sz="0" w:space="0" w:color="auto"/>
                    <w:left w:val="none" w:sz="0" w:space="0" w:color="auto"/>
                    <w:bottom w:val="none" w:sz="0" w:space="0" w:color="auto"/>
                    <w:right w:val="none" w:sz="0" w:space="0" w:color="auto"/>
                  </w:divBdr>
                  <w:divsChild>
                    <w:div w:id="710492187">
                      <w:marLeft w:val="0"/>
                      <w:marRight w:val="0"/>
                      <w:marTop w:val="0"/>
                      <w:marBottom w:val="0"/>
                      <w:divBdr>
                        <w:top w:val="none" w:sz="0" w:space="0" w:color="auto"/>
                        <w:left w:val="none" w:sz="0" w:space="0" w:color="auto"/>
                        <w:bottom w:val="none" w:sz="0" w:space="0" w:color="auto"/>
                        <w:right w:val="none" w:sz="0" w:space="0" w:color="auto"/>
                      </w:divBdr>
                    </w:div>
                    <w:div w:id="126240288">
                      <w:marLeft w:val="0"/>
                      <w:marRight w:val="0"/>
                      <w:marTop w:val="0"/>
                      <w:marBottom w:val="0"/>
                      <w:divBdr>
                        <w:top w:val="none" w:sz="0" w:space="0" w:color="auto"/>
                        <w:left w:val="none" w:sz="0" w:space="0" w:color="auto"/>
                        <w:bottom w:val="none" w:sz="0" w:space="0" w:color="auto"/>
                        <w:right w:val="none" w:sz="0" w:space="0" w:color="auto"/>
                      </w:divBdr>
                      <w:divsChild>
                        <w:div w:id="1234268481">
                          <w:marLeft w:val="0"/>
                          <w:marRight w:val="0"/>
                          <w:marTop w:val="0"/>
                          <w:marBottom w:val="0"/>
                          <w:divBdr>
                            <w:top w:val="none" w:sz="0" w:space="0" w:color="auto"/>
                            <w:left w:val="none" w:sz="0" w:space="0" w:color="auto"/>
                            <w:bottom w:val="none" w:sz="0" w:space="0" w:color="auto"/>
                            <w:right w:val="none" w:sz="0" w:space="0" w:color="auto"/>
                          </w:divBdr>
                          <w:divsChild>
                            <w:div w:id="1546333812">
                              <w:marLeft w:val="0"/>
                              <w:marRight w:val="0"/>
                              <w:marTop w:val="0"/>
                              <w:marBottom w:val="0"/>
                              <w:divBdr>
                                <w:top w:val="single" w:sz="6" w:space="0" w:color="939393"/>
                                <w:left w:val="single" w:sz="6" w:space="11" w:color="939393"/>
                                <w:bottom w:val="single" w:sz="6" w:space="0" w:color="FFFFFF"/>
                                <w:right w:val="single" w:sz="6" w:space="11" w:color="939393"/>
                              </w:divBdr>
                            </w:div>
                            <w:div w:id="101477135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75240847">
                          <w:marLeft w:val="0"/>
                          <w:marRight w:val="0"/>
                          <w:marTop w:val="0"/>
                          <w:marBottom w:val="180"/>
                          <w:divBdr>
                            <w:top w:val="single" w:sz="6" w:space="0" w:color="939393"/>
                            <w:left w:val="single" w:sz="6" w:space="0" w:color="939393"/>
                            <w:bottom w:val="single" w:sz="6" w:space="0" w:color="939393"/>
                            <w:right w:val="single" w:sz="6" w:space="0" w:color="939393"/>
                          </w:divBdr>
                          <w:divsChild>
                            <w:div w:id="2016300963">
                              <w:marLeft w:val="0"/>
                              <w:marRight w:val="0"/>
                              <w:marTop w:val="0"/>
                              <w:marBottom w:val="0"/>
                              <w:divBdr>
                                <w:top w:val="none" w:sz="0" w:space="0" w:color="auto"/>
                                <w:left w:val="none" w:sz="0" w:space="0" w:color="auto"/>
                                <w:bottom w:val="none" w:sz="0" w:space="0" w:color="auto"/>
                                <w:right w:val="none" w:sz="0" w:space="0" w:color="auto"/>
                              </w:divBdr>
                              <w:divsChild>
                                <w:div w:id="19971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3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7587">
      <w:bodyDiv w:val="1"/>
      <w:marLeft w:val="0"/>
      <w:marRight w:val="0"/>
      <w:marTop w:val="0"/>
      <w:marBottom w:val="0"/>
      <w:divBdr>
        <w:top w:val="none" w:sz="0" w:space="0" w:color="auto"/>
        <w:left w:val="none" w:sz="0" w:space="0" w:color="auto"/>
        <w:bottom w:val="none" w:sz="0" w:space="0" w:color="auto"/>
        <w:right w:val="none" w:sz="0" w:space="0" w:color="auto"/>
      </w:divBdr>
      <w:divsChild>
        <w:div w:id="1489906883">
          <w:marLeft w:val="0"/>
          <w:marRight w:val="0"/>
          <w:marTop w:val="0"/>
          <w:marBottom w:val="525"/>
          <w:divBdr>
            <w:top w:val="none" w:sz="0" w:space="0" w:color="auto"/>
            <w:left w:val="none" w:sz="0" w:space="0" w:color="auto"/>
            <w:bottom w:val="none" w:sz="0" w:space="0" w:color="auto"/>
            <w:right w:val="none" w:sz="0" w:space="0" w:color="auto"/>
          </w:divBdr>
          <w:divsChild>
            <w:div w:id="618729329">
              <w:marLeft w:val="0"/>
              <w:marRight w:val="0"/>
              <w:marTop w:val="0"/>
              <w:marBottom w:val="0"/>
              <w:divBdr>
                <w:top w:val="none" w:sz="0" w:space="0" w:color="auto"/>
                <w:left w:val="none" w:sz="0" w:space="0" w:color="auto"/>
                <w:bottom w:val="none" w:sz="0" w:space="0" w:color="auto"/>
                <w:right w:val="none" w:sz="0" w:space="0" w:color="auto"/>
              </w:divBdr>
            </w:div>
            <w:div w:id="12002219">
              <w:marLeft w:val="0"/>
              <w:marRight w:val="0"/>
              <w:marTop w:val="0"/>
              <w:marBottom w:val="0"/>
              <w:divBdr>
                <w:top w:val="none" w:sz="0" w:space="0" w:color="auto"/>
                <w:left w:val="none" w:sz="0" w:space="0" w:color="auto"/>
                <w:bottom w:val="none" w:sz="0" w:space="0" w:color="auto"/>
                <w:right w:val="none" w:sz="0" w:space="0" w:color="auto"/>
              </w:divBdr>
              <w:divsChild>
                <w:div w:id="1642466855">
                  <w:marLeft w:val="0"/>
                  <w:marRight w:val="0"/>
                  <w:marTop w:val="0"/>
                  <w:marBottom w:val="0"/>
                  <w:divBdr>
                    <w:top w:val="none" w:sz="0" w:space="0" w:color="auto"/>
                    <w:left w:val="none" w:sz="0" w:space="0" w:color="auto"/>
                    <w:bottom w:val="none" w:sz="0" w:space="0" w:color="auto"/>
                    <w:right w:val="none" w:sz="0" w:space="0" w:color="auto"/>
                  </w:divBdr>
                  <w:divsChild>
                    <w:div w:id="1864048051">
                      <w:marLeft w:val="0"/>
                      <w:marRight w:val="0"/>
                      <w:marTop w:val="0"/>
                      <w:marBottom w:val="0"/>
                      <w:divBdr>
                        <w:top w:val="none" w:sz="0" w:space="0" w:color="auto"/>
                        <w:left w:val="none" w:sz="0" w:space="0" w:color="auto"/>
                        <w:bottom w:val="none" w:sz="0" w:space="0" w:color="auto"/>
                        <w:right w:val="none" w:sz="0" w:space="0" w:color="auto"/>
                      </w:divBdr>
                    </w:div>
                    <w:div w:id="167059803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62370046">
          <w:marLeft w:val="0"/>
          <w:marRight w:val="0"/>
          <w:marTop w:val="0"/>
          <w:marBottom w:val="0"/>
          <w:divBdr>
            <w:top w:val="none" w:sz="0" w:space="0" w:color="auto"/>
            <w:left w:val="none" w:sz="0" w:space="0" w:color="auto"/>
            <w:bottom w:val="none" w:sz="0" w:space="0" w:color="auto"/>
            <w:right w:val="none" w:sz="0" w:space="0" w:color="auto"/>
          </w:divBdr>
          <w:divsChild>
            <w:div w:id="2117367301">
              <w:marLeft w:val="0"/>
              <w:marRight w:val="0"/>
              <w:marTop w:val="0"/>
              <w:marBottom w:val="0"/>
              <w:divBdr>
                <w:top w:val="none" w:sz="0" w:space="0" w:color="auto"/>
                <w:left w:val="none" w:sz="0" w:space="0" w:color="auto"/>
                <w:bottom w:val="none" w:sz="0" w:space="0" w:color="auto"/>
                <w:right w:val="none" w:sz="0" w:space="0" w:color="auto"/>
              </w:divBdr>
              <w:divsChild>
                <w:div w:id="1258322293">
                  <w:marLeft w:val="0"/>
                  <w:marRight w:val="0"/>
                  <w:marTop w:val="0"/>
                  <w:marBottom w:val="0"/>
                  <w:divBdr>
                    <w:top w:val="none" w:sz="0" w:space="0" w:color="auto"/>
                    <w:left w:val="none" w:sz="0" w:space="0" w:color="auto"/>
                    <w:bottom w:val="none" w:sz="0" w:space="0" w:color="auto"/>
                    <w:right w:val="none" w:sz="0" w:space="0" w:color="auto"/>
                  </w:divBdr>
                </w:div>
                <w:div w:id="1965962227">
                  <w:marLeft w:val="0"/>
                  <w:marRight w:val="0"/>
                  <w:marTop w:val="0"/>
                  <w:marBottom w:val="0"/>
                  <w:divBdr>
                    <w:top w:val="none" w:sz="0" w:space="0" w:color="auto"/>
                    <w:left w:val="none" w:sz="0" w:space="0" w:color="auto"/>
                    <w:bottom w:val="none" w:sz="0" w:space="0" w:color="auto"/>
                    <w:right w:val="none" w:sz="0" w:space="0" w:color="auto"/>
                  </w:divBdr>
                  <w:divsChild>
                    <w:div w:id="908078129">
                      <w:marLeft w:val="0"/>
                      <w:marRight w:val="0"/>
                      <w:marTop w:val="0"/>
                      <w:marBottom w:val="0"/>
                      <w:divBdr>
                        <w:top w:val="none" w:sz="0" w:space="0" w:color="auto"/>
                        <w:left w:val="none" w:sz="0" w:space="0" w:color="auto"/>
                        <w:bottom w:val="none" w:sz="0" w:space="0" w:color="auto"/>
                        <w:right w:val="none" w:sz="0" w:space="0" w:color="auto"/>
                      </w:divBdr>
                    </w:div>
                    <w:div w:id="1792359161">
                      <w:marLeft w:val="0"/>
                      <w:marRight w:val="0"/>
                      <w:marTop w:val="0"/>
                      <w:marBottom w:val="0"/>
                      <w:divBdr>
                        <w:top w:val="none" w:sz="0" w:space="0" w:color="auto"/>
                        <w:left w:val="none" w:sz="0" w:space="0" w:color="auto"/>
                        <w:bottom w:val="none" w:sz="0" w:space="0" w:color="auto"/>
                        <w:right w:val="none" w:sz="0" w:space="0" w:color="auto"/>
                      </w:divBdr>
                      <w:divsChild>
                        <w:div w:id="9312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392137">
      <w:bodyDiv w:val="1"/>
      <w:marLeft w:val="0"/>
      <w:marRight w:val="0"/>
      <w:marTop w:val="0"/>
      <w:marBottom w:val="0"/>
      <w:divBdr>
        <w:top w:val="none" w:sz="0" w:space="0" w:color="auto"/>
        <w:left w:val="none" w:sz="0" w:space="0" w:color="auto"/>
        <w:bottom w:val="none" w:sz="0" w:space="0" w:color="auto"/>
        <w:right w:val="none" w:sz="0" w:space="0" w:color="auto"/>
      </w:divBdr>
      <w:divsChild>
        <w:div w:id="774639552">
          <w:marLeft w:val="0"/>
          <w:marRight w:val="0"/>
          <w:marTop w:val="0"/>
          <w:marBottom w:val="525"/>
          <w:divBdr>
            <w:top w:val="none" w:sz="0" w:space="0" w:color="auto"/>
            <w:left w:val="none" w:sz="0" w:space="0" w:color="auto"/>
            <w:bottom w:val="none" w:sz="0" w:space="0" w:color="auto"/>
            <w:right w:val="none" w:sz="0" w:space="0" w:color="auto"/>
          </w:divBdr>
          <w:divsChild>
            <w:div w:id="657653780">
              <w:marLeft w:val="0"/>
              <w:marRight w:val="0"/>
              <w:marTop w:val="0"/>
              <w:marBottom w:val="0"/>
              <w:divBdr>
                <w:top w:val="none" w:sz="0" w:space="0" w:color="auto"/>
                <w:left w:val="none" w:sz="0" w:space="0" w:color="auto"/>
                <w:bottom w:val="none" w:sz="0" w:space="0" w:color="auto"/>
                <w:right w:val="none" w:sz="0" w:space="0" w:color="auto"/>
              </w:divBdr>
            </w:div>
            <w:div w:id="1705206785">
              <w:marLeft w:val="0"/>
              <w:marRight w:val="0"/>
              <w:marTop w:val="0"/>
              <w:marBottom w:val="0"/>
              <w:divBdr>
                <w:top w:val="none" w:sz="0" w:space="0" w:color="auto"/>
                <w:left w:val="none" w:sz="0" w:space="0" w:color="auto"/>
                <w:bottom w:val="none" w:sz="0" w:space="0" w:color="auto"/>
                <w:right w:val="none" w:sz="0" w:space="0" w:color="auto"/>
              </w:divBdr>
              <w:divsChild>
                <w:div w:id="2134401747">
                  <w:marLeft w:val="0"/>
                  <w:marRight w:val="0"/>
                  <w:marTop w:val="0"/>
                  <w:marBottom w:val="0"/>
                  <w:divBdr>
                    <w:top w:val="none" w:sz="0" w:space="0" w:color="auto"/>
                    <w:left w:val="none" w:sz="0" w:space="0" w:color="auto"/>
                    <w:bottom w:val="none" w:sz="0" w:space="0" w:color="auto"/>
                    <w:right w:val="none" w:sz="0" w:space="0" w:color="auto"/>
                  </w:divBdr>
                  <w:divsChild>
                    <w:div w:id="201943136">
                      <w:marLeft w:val="0"/>
                      <w:marRight w:val="0"/>
                      <w:marTop w:val="0"/>
                      <w:marBottom w:val="0"/>
                      <w:divBdr>
                        <w:top w:val="none" w:sz="0" w:space="0" w:color="auto"/>
                        <w:left w:val="none" w:sz="0" w:space="0" w:color="auto"/>
                        <w:bottom w:val="none" w:sz="0" w:space="0" w:color="auto"/>
                        <w:right w:val="none" w:sz="0" w:space="0" w:color="auto"/>
                      </w:divBdr>
                    </w:div>
                    <w:div w:id="15878790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1473327">
          <w:marLeft w:val="0"/>
          <w:marRight w:val="0"/>
          <w:marTop w:val="0"/>
          <w:marBottom w:val="0"/>
          <w:divBdr>
            <w:top w:val="none" w:sz="0" w:space="0" w:color="auto"/>
            <w:left w:val="none" w:sz="0" w:space="0" w:color="auto"/>
            <w:bottom w:val="none" w:sz="0" w:space="0" w:color="auto"/>
            <w:right w:val="none" w:sz="0" w:space="0" w:color="auto"/>
          </w:divBdr>
        </w:div>
      </w:divsChild>
    </w:div>
    <w:div w:id="1975135853">
      <w:bodyDiv w:val="1"/>
      <w:marLeft w:val="0"/>
      <w:marRight w:val="0"/>
      <w:marTop w:val="0"/>
      <w:marBottom w:val="0"/>
      <w:divBdr>
        <w:top w:val="none" w:sz="0" w:space="0" w:color="auto"/>
        <w:left w:val="none" w:sz="0" w:space="0" w:color="auto"/>
        <w:bottom w:val="none" w:sz="0" w:space="0" w:color="auto"/>
        <w:right w:val="none" w:sz="0" w:space="0" w:color="auto"/>
      </w:divBdr>
      <w:divsChild>
        <w:div w:id="1260913991">
          <w:marLeft w:val="0"/>
          <w:marRight w:val="0"/>
          <w:marTop w:val="0"/>
          <w:marBottom w:val="525"/>
          <w:divBdr>
            <w:top w:val="none" w:sz="0" w:space="0" w:color="auto"/>
            <w:left w:val="none" w:sz="0" w:space="0" w:color="auto"/>
            <w:bottom w:val="none" w:sz="0" w:space="0" w:color="auto"/>
            <w:right w:val="none" w:sz="0" w:space="0" w:color="auto"/>
          </w:divBdr>
          <w:divsChild>
            <w:div w:id="7357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9906">
      <w:bodyDiv w:val="1"/>
      <w:marLeft w:val="0"/>
      <w:marRight w:val="0"/>
      <w:marTop w:val="0"/>
      <w:marBottom w:val="0"/>
      <w:divBdr>
        <w:top w:val="none" w:sz="0" w:space="0" w:color="auto"/>
        <w:left w:val="none" w:sz="0" w:space="0" w:color="auto"/>
        <w:bottom w:val="none" w:sz="0" w:space="0" w:color="auto"/>
        <w:right w:val="none" w:sz="0" w:space="0" w:color="auto"/>
      </w:divBdr>
      <w:divsChild>
        <w:div w:id="341974825">
          <w:marLeft w:val="0"/>
          <w:marRight w:val="0"/>
          <w:marTop w:val="0"/>
          <w:marBottom w:val="525"/>
          <w:divBdr>
            <w:top w:val="none" w:sz="0" w:space="0" w:color="auto"/>
            <w:left w:val="none" w:sz="0" w:space="0" w:color="auto"/>
            <w:bottom w:val="none" w:sz="0" w:space="0" w:color="auto"/>
            <w:right w:val="none" w:sz="0" w:space="0" w:color="auto"/>
          </w:divBdr>
          <w:divsChild>
            <w:div w:id="2083480588">
              <w:marLeft w:val="0"/>
              <w:marRight w:val="0"/>
              <w:marTop w:val="0"/>
              <w:marBottom w:val="0"/>
              <w:divBdr>
                <w:top w:val="none" w:sz="0" w:space="0" w:color="auto"/>
                <w:left w:val="none" w:sz="0" w:space="0" w:color="auto"/>
                <w:bottom w:val="none" w:sz="0" w:space="0" w:color="auto"/>
                <w:right w:val="none" w:sz="0" w:space="0" w:color="auto"/>
              </w:divBdr>
            </w:div>
            <w:div w:id="2144882190">
              <w:marLeft w:val="0"/>
              <w:marRight w:val="0"/>
              <w:marTop w:val="0"/>
              <w:marBottom w:val="0"/>
              <w:divBdr>
                <w:top w:val="none" w:sz="0" w:space="0" w:color="auto"/>
                <w:left w:val="none" w:sz="0" w:space="0" w:color="auto"/>
                <w:bottom w:val="none" w:sz="0" w:space="0" w:color="auto"/>
                <w:right w:val="none" w:sz="0" w:space="0" w:color="auto"/>
              </w:divBdr>
              <w:divsChild>
                <w:div w:id="506751667">
                  <w:marLeft w:val="0"/>
                  <w:marRight w:val="0"/>
                  <w:marTop w:val="0"/>
                  <w:marBottom w:val="0"/>
                  <w:divBdr>
                    <w:top w:val="none" w:sz="0" w:space="0" w:color="auto"/>
                    <w:left w:val="none" w:sz="0" w:space="0" w:color="auto"/>
                    <w:bottom w:val="none" w:sz="0" w:space="0" w:color="auto"/>
                    <w:right w:val="none" w:sz="0" w:space="0" w:color="auto"/>
                  </w:divBdr>
                  <w:divsChild>
                    <w:div w:id="1365401377">
                      <w:marLeft w:val="0"/>
                      <w:marRight w:val="0"/>
                      <w:marTop w:val="0"/>
                      <w:marBottom w:val="0"/>
                      <w:divBdr>
                        <w:top w:val="none" w:sz="0" w:space="0" w:color="auto"/>
                        <w:left w:val="none" w:sz="0" w:space="0" w:color="auto"/>
                        <w:bottom w:val="none" w:sz="0" w:space="0" w:color="auto"/>
                        <w:right w:val="none" w:sz="0" w:space="0" w:color="auto"/>
                      </w:divBdr>
                    </w:div>
                    <w:div w:id="1810141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96185508">
      <w:bodyDiv w:val="1"/>
      <w:marLeft w:val="0"/>
      <w:marRight w:val="0"/>
      <w:marTop w:val="0"/>
      <w:marBottom w:val="0"/>
      <w:divBdr>
        <w:top w:val="none" w:sz="0" w:space="0" w:color="auto"/>
        <w:left w:val="none" w:sz="0" w:space="0" w:color="auto"/>
        <w:bottom w:val="none" w:sz="0" w:space="0" w:color="auto"/>
        <w:right w:val="none" w:sz="0" w:space="0" w:color="auto"/>
      </w:divBdr>
      <w:divsChild>
        <w:div w:id="1078820002">
          <w:marLeft w:val="0"/>
          <w:marRight w:val="0"/>
          <w:marTop w:val="0"/>
          <w:marBottom w:val="0"/>
          <w:divBdr>
            <w:top w:val="none" w:sz="0" w:space="0" w:color="auto"/>
            <w:left w:val="none" w:sz="0" w:space="0" w:color="auto"/>
            <w:bottom w:val="none" w:sz="0" w:space="0" w:color="auto"/>
            <w:right w:val="none" w:sz="0" w:space="0" w:color="auto"/>
          </w:divBdr>
        </w:div>
      </w:divsChild>
    </w:div>
    <w:div w:id="1996302581">
      <w:bodyDiv w:val="1"/>
      <w:marLeft w:val="0"/>
      <w:marRight w:val="0"/>
      <w:marTop w:val="0"/>
      <w:marBottom w:val="0"/>
      <w:divBdr>
        <w:top w:val="none" w:sz="0" w:space="0" w:color="auto"/>
        <w:left w:val="none" w:sz="0" w:space="0" w:color="auto"/>
        <w:bottom w:val="none" w:sz="0" w:space="0" w:color="auto"/>
        <w:right w:val="none" w:sz="0" w:space="0" w:color="auto"/>
      </w:divBdr>
      <w:divsChild>
        <w:div w:id="1371300720">
          <w:marLeft w:val="0"/>
          <w:marRight w:val="0"/>
          <w:marTop w:val="0"/>
          <w:marBottom w:val="525"/>
          <w:divBdr>
            <w:top w:val="none" w:sz="0" w:space="0" w:color="auto"/>
            <w:left w:val="none" w:sz="0" w:space="0" w:color="auto"/>
            <w:bottom w:val="none" w:sz="0" w:space="0" w:color="auto"/>
            <w:right w:val="none" w:sz="0" w:space="0" w:color="auto"/>
          </w:divBdr>
          <w:divsChild>
            <w:div w:id="1210806039">
              <w:marLeft w:val="0"/>
              <w:marRight w:val="0"/>
              <w:marTop w:val="0"/>
              <w:marBottom w:val="0"/>
              <w:divBdr>
                <w:top w:val="none" w:sz="0" w:space="0" w:color="auto"/>
                <w:left w:val="none" w:sz="0" w:space="0" w:color="auto"/>
                <w:bottom w:val="none" w:sz="0" w:space="0" w:color="auto"/>
                <w:right w:val="none" w:sz="0" w:space="0" w:color="auto"/>
              </w:divBdr>
            </w:div>
            <w:div w:id="2099979178">
              <w:marLeft w:val="0"/>
              <w:marRight w:val="0"/>
              <w:marTop w:val="0"/>
              <w:marBottom w:val="0"/>
              <w:divBdr>
                <w:top w:val="none" w:sz="0" w:space="0" w:color="auto"/>
                <w:left w:val="none" w:sz="0" w:space="0" w:color="auto"/>
                <w:bottom w:val="none" w:sz="0" w:space="0" w:color="auto"/>
                <w:right w:val="none" w:sz="0" w:space="0" w:color="auto"/>
              </w:divBdr>
              <w:divsChild>
                <w:div w:id="503396970">
                  <w:marLeft w:val="0"/>
                  <w:marRight w:val="0"/>
                  <w:marTop w:val="0"/>
                  <w:marBottom w:val="0"/>
                  <w:divBdr>
                    <w:top w:val="none" w:sz="0" w:space="0" w:color="auto"/>
                    <w:left w:val="none" w:sz="0" w:space="0" w:color="auto"/>
                    <w:bottom w:val="none" w:sz="0" w:space="0" w:color="auto"/>
                    <w:right w:val="none" w:sz="0" w:space="0" w:color="auto"/>
                  </w:divBdr>
                  <w:divsChild>
                    <w:div w:id="1744251862">
                      <w:marLeft w:val="0"/>
                      <w:marRight w:val="0"/>
                      <w:marTop w:val="0"/>
                      <w:marBottom w:val="0"/>
                      <w:divBdr>
                        <w:top w:val="none" w:sz="0" w:space="0" w:color="auto"/>
                        <w:left w:val="none" w:sz="0" w:space="0" w:color="auto"/>
                        <w:bottom w:val="none" w:sz="0" w:space="0" w:color="auto"/>
                        <w:right w:val="none" w:sz="0" w:space="0" w:color="auto"/>
                      </w:divBdr>
                    </w:div>
                    <w:div w:id="14517822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26642946">
          <w:marLeft w:val="0"/>
          <w:marRight w:val="0"/>
          <w:marTop w:val="0"/>
          <w:marBottom w:val="0"/>
          <w:divBdr>
            <w:top w:val="none" w:sz="0" w:space="0" w:color="auto"/>
            <w:left w:val="none" w:sz="0" w:space="0" w:color="auto"/>
            <w:bottom w:val="none" w:sz="0" w:space="0" w:color="auto"/>
            <w:right w:val="none" w:sz="0" w:space="0" w:color="auto"/>
          </w:divBdr>
          <w:divsChild>
            <w:div w:id="348067119">
              <w:marLeft w:val="0"/>
              <w:marRight w:val="0"/>
              <w:marTop w:val="0"/>
              <w:marBottom w:val="0"/>
              <w:divBdr>
                <w:top w:val="none" w:sz="0" w:space="0" w:color="auto"/>
                <w:left w:val="none" w:sz="0" w:space="0" w:color="auto"/>
                <w:bottom w:val="none" w:sz="0" w:space="0" w:color="auto"/>
                <w:right w:val="none" w:sz="0" w:space="0" w:color="auto"/>
              </w:divBdr>
              <w:divsChild>
                <w:div w:id="2005619999">
                  <w:marLeft w:val="0"/>
                  <w:marRight w:val="0"/>
                  <w:marTop w:val="0"/>
                  <w:marBottom w:val="0"/>
                  <w:divBdr>
                    <w:top w:val="none" w:sz="0" w:space="0" w:color="auto"/>
                    <w:left w:val="none" w:sz="0" w:space="0" w:color="auto"/>
                    <w:bottom w:val="none" w:sz="0" w:space="0" w:color="auto"/>
                    <w:right w:val="none" w:sz="0" w:space="0" w:color="auto"/>
                  </w:divBdr>
                  <w:divsChild>
                    <w:div w:id="143864546">
                      <w:marLeft w:val="0"/>
                      <w:marRight w:val="0"/>
                      <w:marTop w:val="0"/>
                      <w:marBottom w:val="0"/>
                      <w:divBdr>
                        <w:top w:val="none" w:sz="0" w:space="0" w:color="auto"/>
                        <w:left w:val="none" w:sz="0" w:space="0" w:color="auto"/>
                        <w:bottom w:val="none" w:sz="0" w:space="0" w:color="auto"/>
                        <w:right w:val="none" w:sz="0" w:space="0" w:color="auto"/>
                      </w:divBdr>
                      <w:divsChild>
                        <w:div w:id="1908762559">
                          <w:marLeft w:val="0"/>
                          <w:marRight w:val="0"/>
                          <w:marTop w:val="0"/>
                          <w:marBottom w:val="0"/>
                          <w:divBdr>
                            <w:top w:val="none" w:sz="0" w:space="0" w:color="auto"/>
                            <w:left w:val="none" w:sz="0" w:space="0" w:color="auto"/>
                            <w:bottom w:val="none" w:sz="0" w:space="0" w:color="auto"/>
                            <w:right w:val="none" w:sz="0" w:space="0" w:color="auto"/>
                          </w:divBdr>
                          <w:divsChild>
                            <w:div w:id="959871442">
                              <w:marLeft w:val="0"/>
                              <w:marRight w:val="0"/>
                              <w:marTop w:val="0"/>
                              <w:marBottom w:val="0"/>
                              <w:divBdr>
                                <w:top w:val="single" w:sz="6" w:space="0" w:color="939393"/>
                                <w:left w:val="single" w:sz="6" w:space="11" w:color="939393"/>
                                <w:bottom w:val="single" w:sz="6" w:space="0" w:color="FFFFFF"/>
                                <w:right w:val="single" w:sz="6" w:space="11" w:color="939393"/>
                              </w:divBdr>
                            </w:div>
                            <w:div w:id="17828122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37592921">
                          <w:marLeft w:val="0"/>
                          <w:marRight w:val="0"/>
                          <w:marTop w:val="0"/>
                          <w:marBottom w:val="180"/>
                          <w:divBdr>
                            <w:top w:val="single" w:sz="6" w:space="0" w:color="939393"/>
                            <w:left w:val="single" w:sz="6" w:space="0" w:color="939393"/>
                            <w:bottom w:val="single" w:sz="6" w:space="0" w:color="939393"/>
                            <w:right w:val="single" w:sz="6" w:space="0" w:color="939393"/>
                          </w:divBdr>
                          <w:divsChild>
                            <w:div w:id="611278253">
                              <w:marLeft w:val="0"/>
                              <w:marRight w:val="0"/>
                              <w:marTop w:val="0"/>
                              <w:marBottom w:val="0"/>
                              <w:divBdr>
                                <w:top w:val="none" w:sz="0" w:space="0" w:color="auto"/>
                                <w:left w:val="none" w:sz="0" w:space="0" w:color="auto"/>
                                <w:bottom w:val="none" w:sz="0" w:space="0" w:color="auto"/>
                                <w:right w:val="none" w:sz="0" w:space="0" w:color="auto"/>
                              </w:divBdr>
                              <w:divsChild>
                                <w:div w:id="8015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79910">
                      <w:marLeft w:val="0"/>
                      <w:marRight w:val="0"/>
                      <w:marTop w:val="0"/>
                      <w:marBottom w:val="0"/>
                      <w:divBdr>
                        <w:top w:val="none" w:sz="0" w:space="0" w:color="auto"/>
                        <w:left w:val="none" w:sz="0" w:space="0" w:color="auto"/>
                        <w:bottom w:val="none" w:sz="0" w:space="0" w:color="auto"/>
                        <w:right w:val="none" w:sz="0" w:space="0" w:color="auto"/>
                      </w:divBdr>
                      <w:divsChild>
                        <w:div w:id="69038246">
                          <w:marLeft w:val="0"/>
                          <w:marRight w:val="0"/>
                          <w:marTop w:val="0"/>
                          <w:marBottom w:val="0"/>
                          <w:divBdr>
                            <w:top w:val="none" w:sz="0" w:space="0" w:color="auto"/>
                            <w:left w:val="none" w:sz="0" w:space="0" w:color="auto"/>
                            <w:bottom w:val="none" w:sz="0" w:space="0" w:color="auto"/>
                            <w:right w:val="none" w:sz="0" w:space="0" w:color="auto"/>
                          </w:divBdr>
                          <w:divsChild>
                            <w:div w:id="788281158">
                              <w:marLeft w:val="0"/>
                              <w:marRight w:val="0"/>
                              <w:marTop w:val="0"/>
                              <w:marBottom w:val="0"/>
                              <w:divBdr>
                                <w:top w:val="single" w:sz="6" w:space="0" w:color="939393"/>
                                <w:left w:val="single" w:sz="6" w:space="11" w:color="939393"/>
                                <w:bottom w:val="single" w:sz="6" w:space="0" w:color="FFFFFF"/>
                                <w:right w:val="single" w:sz="6" w:space="11" w:color="939393"/>
                              </w:divBdr>
                            </w:div>
                            <w:div w:id="33515473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0929504">
                          <w:marLeft w:val="0"/>
                          <w:marRight w:val="0"/>
                          <w:marTop w:val="0"/>
                          <w:marBottom w:val="180"/>
                          <w:divBdr>
                            <w:top w:val="single" w:sz="6" w:space="0" w:color="939393"/>
                            <w:left w:val="single" w:sz="6" w:space="0" w:color="939393"/>
                            <w:bottom w:val="single" w:sz="6" w:space="0" w:color="939393"/>
                            <w:right w:val="single" w:sz="6" w:space="0" w:color="939393"/>
                          </w:divBdr>
                          <w:divsChild>
                            <w:div w:id="1222205323">
                              <w:marLeft w:val="0"/>
                              <w:marRight w:val="0"/>
                              <w:marTop w:val="0"/>
                              <w:marBottom w:val="0"/>
                              <w:divBdr>
                                <w:top w:val="none" w:sz="0" w:space="0" w:color="auto"/>
                                <w:left w:val="none" w:sz="0" w:space="0" w:color="auto"/>
                                <w:bottom w:val="none" w:sz="0" w:space="0" w:color="auto"/>
                                <w:right w:val="none" w:sz="0" w:space="0" w:color="auto"/>
                              </w:divBdr>
                              <w:divsChild>
                                <w:div w:id="8344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2264">
                      <w:marLeft w:val="0"/>
                      <w:marRight w:val="0"/>
                      <w:marTop w:val="0"/>
                      <w:marBottom w:val="0"/>
                      <w:divBdr>
                        <w:top w:val="none" w:sz="0" w:space="0" w:color="auto"/>
                        <w:left w:val="none" w:sz="0" w:space="0" w:color="auto"/>
                        <w:bottom w:val="none" w:sz="0" w:space="0" w:color="auto"/>
                        <w:right w:val="none" w:sz="0" w:space="0" w:color="auto"/>
                      </w:divBdr>
                      <w:divsChild>
                        <w:div w:id="1699087103">
                          <w:marLeft w:val="0"/>
                          <w:marRight w:val="0"/>
                          <w:marTop w:val="0"/>
                          <w:marBottom w:val="0"/>
                          <w:divBdr>
                            <w:top w:val="none" w:sz="0" w:space="0" w:color="auto"/>
                            <w:left w:val="none" w:sz="0" w:space="0" w:color="auto"/>
                            <w:bottom w:val="none" w:sz="0" w:space="0" w:color="auto"/>
                            <w:right w:val="none" w:sz="0" w:space="0" w:color="auto"/>
                          </w:divBdr>
                          <w:divsChild>
                            <w:div w:id="83915861">
                              <w:marLeft w:val="0"/>
                              <w:marRight w:val="0"/>
                              <w:marTop w:val="0"/>
                              <w:marBottom w:val="0"/>
                              <w:divBdr>
                                <w:top w:val="single" w:sz="6" w:space="0" w:color="939393"/>
                                <w:left w:val="single" w:sz="6" w:space="11" w:color="939393"/>
                                <w:bottom w:val="single" w:sz="6" w:space="0" w:color="FFFFFF"/>
                                <w:right w:val="single" w:sz="6" w:space="11" w:color="939393"/>
                              </w:divBdr>
                            </w:div>
                            <w:div w:id="1690290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69814010">
                          <w:marLeft w:val="0"/>
                          <w:marRight w:val="0"/>
                          <w:marTop w:val="0"/>
                          <w:marBottom w:val="180"/>
                          <w:divBdr>
                            <w:top w:val="single" w:sz="6" w:space="0" w:color="939393"/>
                            <w:left w:val="single" w:sz="6" w:space="0" w:color="939393"/>
                            <w:bottom w:val="single" w:sz="6" w:space="0" w:color="939393"/>
                            <w:right w:val="single" w:sz="6" w:space="0" w:color="939393"/>
                          </w:divBdr>
                          <w:divsChild>
                            <w:div w:id="1757247574">
                              <w:marLeft w:val="0"/>
                              <w:marRight w:val="0"/>
                              <w:marTop w:val="0"/>
                              <w:marBottom w:val="0"/>
                              <w:divBdr>
                                <w:top w:val="none" w:sz="0" w:space="0" w:color="auto"/>
                                <w:left w:val="none" w:sz="0" w:space="0" w:color="auto"/>
                                <w:bottom w:val="none" w:sz="0" w:space="0" w:color="auto"/>
                                <w:right w:val="none" w:sz="0" w:space="0" w:color="auto"/>
                              </w:divBdr>
                              <w:divsChild>
                                <w:div w:id="20362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09240">
                      <w:marLeft w:val="0"/>
                      <w:marRight w:val="0"/>
                      <w:marTop w:val="0"/>
                      <w:marBottom w:val="0"/>
                      <w:divBdr>
                        <w:top w:val="none" w:sz="0" w:space="0" w:color="auto"/>
                        <w:left w:val="none" w:sz="0" w:space="0" w:color="auto"/>
                        <w:bottom w:val="none" w:sz="0" w:space="0" w:color="auto"/>
                        <w:right w:val="none" w:sz="0" w:space="0" w:color="auto"/>
                      </w:divBdr>
                      <w:divsChild>
                        <w:div w:id="30881783">
                          <w:marLeft w:val="0"/>
                          <w:marRight w:val="0"/>
                          <w:marTop w:val="0"/>
                          <w:marBottom w:val="0"/>
                          <w:divBdr>
                            <w:top w:val="none" w:sz="0" w:space="0" w:color="auto"/>
                            <w:left w:val="none" w:sz="0" w:space="0" w:color="auto"/>
                            <w:bottom w:val="none" w:sz="0" w:space="0" w:color="auto"/>
                            <w:right w:val="none" w:sz="0" w:space="0" w:color="auto"/>
                          </w:divBdr>
                          <w:divsChild>
                            <w:div w:id="176430702">
                              <w:marLeft w:val="0"/>
                              <w:marRight w:val="0"/>
                              <w:marTop w:val="0"/>
                              <w:marBottom w:val="0"/>
                              <w:divBdr>
                                <w:top w:val="single" w:sz="6" w:space="0" w:color="939393"/>
                                <w:left w:val="single" w:sz="6" w:space="11" w:color="939393"/>
                                <w:bottom w:val="single" w:sz="6" w:space="0" w:color="FFFFFF"/>
                                <w:right w:val="single" w:sz="6" w:space="11" w:color="939393"/>
                              </w:divBdr>
                            </w:div>
                            <w:div w:id="16404555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16126552">
                          <w:marLeft w:val="0"/>
                          <w:marRight w:val="0"/>
                          <w:marTop w:val="0"/>
                          <w:marBottom w:val="180"/>
                          <w:divBdr>
                            <w:top w:val="single" w:sz="6" w:space="0" w:color="939393"/>
                            <w:left w:val="single" w:sz="6" w:space="0" w:color="939393"/>
                            <w:bottom w:val="single" w:sz="6" w:space="0" w:color="939393"/>
                            <w:right w:val="single" w:sz="6" w:space="0" w:color="939393"/>
                          </w:divBdr>
                          <w:divsChild>
                            <w:div w:id="1807089990">
                              <w:marLeft w:val="0"/>
                              <w:marRight w:val="0"/>
                              <w:marTop w:val="0"/>
                              <w:marBottom w:val="0"/>
                              <w:divBdr>
                                <w:top w:val="none" w:sz="0" w:space="0" w:color="auto"/>
                                <w:left w:val="none" w:sz="0" w:space="0" w:color="auto"/>
                                <w:bottom w:val="none" w:sz="0" w:space="0" w:color="auto"/>
                                <w:right w:val="none" w:sz="0" w:space="0" w:color="auto"/>
                              </w:divBdr>
                              <w:divsChild>
                                <w:div w:id="5618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382184">
                      <w:marLeft w:val="0"/>
                      <w:marRight w:val="0"/>
                      <w:marTop w:val="0"/>
                      <w:marBottom w:val="0"/>
                      <w:divBdr>
                        <w:top w:val="none" w:sz="0" w:space="0" w:color="auto"/>
                        <w:left w:val="none" w:sz="0" w:space="0" w:color="auto"/>
                        <w:bottom w:val="none" w:sz="0" w:space="0" w:color="auto"/>
                        <w:right w:val="none" w:sz="0" w:space="0" w:color="auto"/>
                      </w:divBdr>
                      <w:divsChild>
                        <w:div w:id="1482304878">
                          <w:marLeft w:val="0"/>
                          <w:marRight w:val="0"/>
                          <w:marTop w:val="0"/>
                          <w:marBottom w:val="0"/>
                          <w:divBdr>
                            <w:top w:val="none" w:sz="0" w:space="0" w:color="auto"/>
                            <w:left w:val="none" w:sz="0" w:space="0" w:color="auto"/>
                            <w:bottom w:val="none" w:sz="0" w:space="0" w:color="auto"/>
                            <w:right w:val="none" w:sz="0" w:space="0" w:color="auto"/>
                          </w:divBdr>
                          <w:divsChild>
                            <w:div w:id="439377423">
                              <w:marLeft w:val="0"/>
                              <w:marRight w:val="0"/>
                              <w:marTop w:val="0"/>
                              <w:marBottom w:val="0"/>
                              <w:divBdr>
                                <w:top w:val="single" w:sz="6" w:space="0" w:color="939393"/>
                                <w:left w:val="single" w:sz="6" w:space="11" w:color="939393"/>
                                <w:bottom w:val="single" w:sz="6" w:space="0" w:color="FFFFFF"/>
                                <w:right w:val="single" w:sz="6" w:space="11" w:color="939393"/>
                              </w:divBdr>
                            </w:div>
                            <w:div w:id="122671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8532299">
                          <w:marLeft w:val="0"/>
                          <w:marRight w:val="0"/>
                          <w:marTop w:val="0"/>
                          <w:marBottom w:val="180"/>
                          <w:divBdr>
                            <w:top w:val="single" w:sz="6" w:space="0" w:color="939393"/>
                            <w:left w:val="single" w:sz="6" w:space="0" w:color="939393"/>
                            <w:bottom w:val="single" w:sz="6" w:space="0" w:color="939393"/>
                            <w:right w:val="single" w:sz="6" w:space="0" w:color="939393"/>
                          </w:divBdr>
                          <w:divsChild>
                            <w:div w:id="1985505938">
                              <w:marLeft w:val="0"/>
                              <w:marRight w:val="0"/>
                              <w:marTop w:val="0"/>
                              <w:marBottom w:val="0"/>
                              <w:divBdr>
                                <w:top w:val="none" w:sz="0" w:space="0" w:color="auto"/>
                                <w:left w:val="none" w:sz="0" w:space="0" w:color="auto"/>
                                <w:bottom w:val="none" w:sz="0" w:space="0" w:color="auto"/>
                                <w:right w:val="none" w:sz="0" w:space="0" w:color="auto"/>
                              </w:divBdr>
                              <w:divsChild>
                                <w:div w:id="17819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3853">
                      <w:marLeft w:val="0"/>
                      <w:marRight w:val="0"/>
                      <w:marTop w:val="0"/>
                      <w:marBottom w:val="0"/>
                      <w:divBdr>
                        <w:top w:val="none" w:sz="0" w:space="0" w:color="auto"/>
                        <w:left w:val="none" w:sz="0" w:space="0" w:color="auto"/>
                        <w:bottom w:val="none" w:sz="0" w:space="0" w:color="auto"/>
                        <w:right w:val="none" w:sz="0" w:space="0" w:color="auto"/>
                      </w:divBdr>
                      <w:divsChild>
                        <w:div w:id="1628268524">
                          <w:marLeft w:val="0"/>
                          <w:marRight w:val="0"/>
                          <w:marTop w:val="0"/>
                          <w:marBottom w:val="0"/>
                          <w:divBdr>
                            <w:top w:val="none" w:sz="0" w:space="0" w:color="auto"/>
                            <w:left w:val="none" w:sz="0" w:space="0" w:color="auto"/>
                            <w:bottom w:val="none" w:sz="0" w:space="0" w:color="auto"/>
                            <w:right w:val="none" w:sz="0" w:space="0" w:color="auto"/>
                          </w:divBdr>
                          <w:divsChild>
                            <w:div w:id="1589316003">
                              <w:marLeft w:val="0"/>
                              <w:marRight w:val="0"/>
                              <w:marTop w:val="0"/>
                              <w:marBottom w:val="0"/>
                              <w:divBdr>
                                <w:top w:val="single" w:sz="6" w:space="0" w:color="939393"/>
                                <w:left w:val="single" w:sz="6" w:space="11" w:color="939393"/>
                                <w:bottom w:val="single" w:sz="6" w:space="0" w:color="FFFFFF"/>
                                <w:right w:val="single" w:sz="6" w:space="11" w:color="939393"/>
                              </w:divBdr>
                            </w:div>
                            <w:div w:id="8585925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88284063">
                          <w:marLeft w:val="0"/>
                          <w:marRight w:val="0"/>
                          <w:marTop w:val="0"/>
                          <w:marBottom w:val="180"/>
                          <w:divBdr>
                            <w:top w:val="single" w:sz="6" w:space="0" w:color="939393"/>
                            <w:left w:val="single" w:sz="6" w:space="0" w:color="939393"/>
                            <w:bottom w:val="single" w:sz="6" w:space="0" w:color="939393"/>
                            <w:right w:val="single" w:sz="6" w:space="0" w:color="939393"/>
                          </w:divBdr>
                          <w:divsChild>
                            <w:div w:id="470830043">
                              <w:marLeft w:val="0"/>
                              <w:marRight w:val="0"/>
                              <w:marTop w:val="0"/>
                              <w:marBottom w:val="0"/>
                              <w:divBdr>
                                <w:top w:val="none" w:sz="0" w:space="0" w:color="auto"/>
                                <w:left w:val="none" w:sz="0" w:space="0" w:color="auto"/>
                                <w:bottom w:val="none" w:sz="0" w:space="0" w:color="auto"/>
                                <w:right w:val="none" w:sz="0" w:space="0" w:color="auto"/>
                              </w:divBdr>
                              <w:divsChild>
                                <w:div w:id="20562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7038">
                      <w:marLeft w:val="0"/>
                      <w:marRight w:val="0"/>
                      <w:marTop w:val="0"/>
                      <w:marBottom w:val="0"/>
                      <w:divBdr>
                        <w:top w:val="none" w:sz="0" w:space="0" w:color="auto"/>
                        <w:left w:val="none" w:sz="0" w:space="0" w:color="auto"/>
                        <w:bottom w:val="none" w:sz="0" w:space="0" w:color="auto"/>
                        <w:right w:val="none" w:sz="0" w:space="0" w:color="auto"/>
                      </w:divBdr>
                      <w:divsChild>
                        <w:div w:id="1512836631">
                          <w:marLeft w:val="0"/>
                          <w:marRight w:val="0"/>
                          <w:marTop w:val="0"/>
                          <w:marBottom w:val="0"/>
                          <w:divBdr>
                            <w:top w:val="none" w:sz="0" w:space="0" w:color="auto"/>
                            <w:left w:val="none" w:sz="0" w:space="0" w:color="auto"/>
                            <w:bottom w:val="none" w:sz="0" w:space="0" w:color="auto"/>
                            <w:right w:val="none" w:sz="0" w:space="0" w:color="auto"/>
                          </w:divBdr>
                          <w:divsChild>
                            <w:div w:id="310404610">
                              <w:marLeft w:val="0"/>
                              <w:marRight w:val="0"/>
                              <w:marTop w:val="0"/>
                              <w:marBottom w:val="0"/>
                              <w:divBdr>
                                <w:top w:val="single" w:sz="6" w:space="0" w:color="939393"/>
                                <w:left w:val="single" w:sz="6" w:space="11" w:color="939393"/>
                                <w:bottom w:val="single" w:sz="6" w:space="0" w:color="FFFFFF"/>
                                <w:right w:val="single" w:sz="6" w:space="11" w:color="939393"/>
                              </w:divBdr>
                            </w:div>
                            <w:div w:id="1583481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59830863">
                          <w:marLeft w:val="0"/>
                          <w:marRight w:val="0"/>
                          <w:marTop w:val="0"/>
                          <w:marBottom w:val="180"/>
                          <w:divBdr>
                            <w:top w:val="single" w:sz="6" w:space="0" w:color="939393"/>
                            <w:left w:val="single" w:sz="6" w:space="0" w:color="939393"/>
                            <w:bottom w:val="single" w:sz="6" w:space="0" w:color="939393"/>
                            <w:right w:val="single" w:sz="6" w:space="0" w:color="939393"/>
                          </w:divBdr>
                          <w:divsChild>
                            <w:div w:id="270748645">
                              <w:marLeft w:val="0"/>
                              <w:marRight w:val="0"/>
                              <w:marTop w:val="0"/>
                              <w:marBottom w:val="0"/>
                              <w:divBdr>
                                <w:top w:val="none" w:sz="0" w:space="0" w:color="auto"/>
                                <w:left w:val="none" w:sz="0" w:space="0" w:color="auto"/>
                                <w:bottom w:val="none" w:sz="0" w:space="0" w:color="auto"/>
                                <w:right w:val="none" w:sz="0" w:space="0" w:color="auto"/>
                              </w:divBdr>
                              <w:divsChild>
                                <w:div w:id="341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69877">
                      <w:marLeft w:val="0"/>
                      <w:marRight w:val="0"/>
                      <w:marTop w:val="0"/>
                      <w:marBottom w:val="0"/>
                      <w:divBdr>
                        <w:top w:val="none" w:sz="0" w:space="0" w:color="auto"/>
                        <w:left w:val="none" w:sz="0" w:space="0" w:color="auto"/>
                        <w:bottom w:val="none" w:sz="0" w:space="0" w:color="auto"/>
                        <w:right w:val="none" w:sz="0" w:space="0" w:color="auto"/>
                      </w:divBdr>
                      <w:divsChild>
                        <w:div w:id="591469174">
                          <w:marLeft w:val="0"/>
                          <w:marRight w:val="0"/>
                          <w:marTop w:val="0"/>
                          <w:marBottom w:val="0"/>
                          <w:divBdr>
                            <w:top w:val="none" w:sz="0" w:space="0" w:color="auto"/>
                            <w:left w:val="none" w:sz="0" w:space="0" w:color="auto"/>
                            <w:bottom w:val="none" w:sz="0" w:space="0" w:color="auto"/>
                            <w:right w:val="none" w:sz="0" w:space="0" w:color="auto"/>
                          </w:divBdr>
                          <w:divsChild>
                            <w:div w:id="1730154843">
                              <w:marLeft w:val="0"/>
                              <w:marRight w:val="0"/>
                              <w:marTop w:val="0"/>
                              <w:marBottom w:val="0"/>
                              <w:divBdr>
                                <w:top w:val="single" w:sz="6" w:space="0" w:color="939393"/>
                                <w:left w:val="single" w:sz="6" w:space="11" w:color="939393"/>
                                <w:bottom w:val="single" w:sz="6" w:space="0" w:color="FFFFFF"/>
                                <w:right w:val="single" w:sz="6" w:space="11" w:color="939393"/>
                              </w:divBdr>
                            </w:div>
                            <w:div w:id="154220614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98247986">
                          <w:marLeft w:val="0"/>
                          <w:marRight w:val="0"/>
                          <w:marTop w:val="0"/>
                          <w:marBottom w:val="180"/>
                          <w:divBdr>
                            <w:top w:val="single" w:sz="6" w:space="0" w:color="939393"/>
                            <w:left w:val="single" w:sz="6" w:space="0" w:color="939393"/>
                            <w:bottom w:val="single" w:sz="6" w:space="0" w:color="939393"/>
                            <w:right w:val="single" w:sz="6" w:space="0" w:color="939393"/>
                          </w:divBdr>
                          <w:divsChild>
                            <w:div w:id="2129272272">
                              <w:marLeft w:val="0"/>
                              <w:marRight w:val="0"/>
                              <w:marTop w:val="0"/>
                              <w:marBottom w:val="0"/>
                              <w:divBdr>
                                <w:top w:val="none" w:sz="0" w:space="0" w:color="auto"/>
                                <w:left w:val="none" w:sz="0" w:space="0" w:color="auto"/>
                                <w:bottom w:val="none" w:sz="0" w:space="0" w:color="auto"/>
                                <w:right w:val="none" w:sz="0" w:space="0" w:color="auto"/>
                              </w:divBdr>
                              <w:divsChild>
                                <w:div w:id="5914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46923">
                      <w:marLeft w:val="0"/>
                      <w:marRight w:val="0"/>
                      <w:marTop w:val="0"/>
                      <w:marBottom w:val="0"/>
                      <w:divBdr>
                        <w:top w:val="none" w:sz="0" w:space="0" w:color="auto"/>
                        <w:left w:val="none" w:sz="0" w:space="0" w:color="auto"/>
                        <w:bottom w:val="none" w:sz="0" w:space="0" w:color="auto"/>
                        <w:right w:val="none" w:sz="0" w:space="0" w:color="auto"/>
                      </w:divBdr>
                      <w:divsChild>
                        <w:div w:id="73817917">
                          <w:marLeft w:val="0"/>
                          <w:marRight w:val="0"/>
                          <w:marTop w:val="0"/>
                          <w:marBottom w:val="0"/>
                          <w:divBdr>
                            <w:top w:val="none" w:sz="0" w:space="0" w:color="auto"/>
                            <w:left w:val="none" w:sz="0" w:space="0" w:color="auto"/>
                            <w:bottom w:val="none" w:sz="0" w:space="0" w:color="auto"/>
                            <w:right w:val="none" w:sz="0" w:space="0" w:color="auto"/>
                          </w:divBdr>
                          <w:divsChild>
                            <w:div w:id="1489444373">
                              <w:marLeft w:val="0"/>
                              <w:marRight w:val="0"/>
                              <w:marTop w:val="0"/>
                              <w:marBottom w:val="0"/>
                              <w:divBdr>
                                <w:top w:val="single" w:sz="6" w:space="0" w:color="939393"/>
                                <w:left w:val="single" w:sz="6" w:space="11" w:color="939393"/>
                                <w:bottom w:val="single" w:sz="6" w:space="0" w:color="FFFFFF"/>
                                <w:right w:val="single" w:sz="6" w:space="11" w:color="939393"/>
                              </w:divBdr>
                            </w:div>
                            <w:div w:id="57917043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00884271">
                          <w:marLeft w:val="0"/>
                          <w:marRight w:val="0"/>
                          <w:marTop w:val="0"/>
                          <w:marBottom w:val="180"/>
                          <w:divBdr>
                            <w:top w:val="single" w:sz="6" w:space="0" w:color="939393"/>
                            <w:left w:val="single" w:sz="6" w:space="0" w:color="939393"/>
                            <w:bottom w:val="single" w:sz="6" w:space="0" w:color="939393"/>
                            <w:right w:val="single" w:sz="6" w:space="0" w:color="939393"/>
                          </w:divBdr>
                          <w:divsChild>
                            <w:div w:id="1098603936">
                              <w:marLeft w:val="0"/>
                              <w:marRight w:val="0"/>
                              <w:marTop w:val="0"/>
                              <w:marBottom w:val="0"/>
                              <w:divBdr>
                                <w:top w:val="none" w:sz="0" w:space="0" w:color="auto"/>
                                <w:left w:val="none" w:sz="0" w:space="0" w:color="auto"/>
                                <w:bottom w:val="none" w:sz="0" w:space="0" w:color="auto"/>
                                <w:right w:val="none" w:sz="0" w:space="0" w:color="auto"/>
                              </w:divBdr>
                              <w:divsChild>
                                <w:div w:id="10298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4439">
                      <w:marLeft w:val="0"/>
                      <w:marRight w:val="0"/>
                      <w:marTop w:val="0"/>
                      <w:marBottom w:val="0"/>
                      <w:divBdr>
                        <w:top w:val="none" w:sz="0" w:space="0" w:color="auto"/>
                        <w:left w:val="none" w:sz="0" w:space="0" w:color="auto"/>
                        <w:bottom w:val="none" w:sz="0" w:space="0" w:color="auto"/>
                        <w:right w:val="none" w:sz="0" w:space="0" w:color="auto"/>
                      </w:divBdr>
                      <w:divsChild>
                        <w:div w:id="994142980">
                          <w:marLeft w:val="0"/>
                          <w:marRight w:val="0"/>
                          <w:marTop w:val="0"/>
                          <w:marBottom w:val="0"/>
                          <w:divBdr>
                            <w:top w:val="none" w:sz="0" w:space="0" w:color="auto"/>
                            <w:left w:val="none" w:sz="0" w:space="0" w:color="auto"/>
                            <w:bottom w:val="none" w:sz="0" w:space="0" w:color="auto"/>
                            <w:right w:val="none" w:sz="0" w:space="0" w:color="auto"/>
                          </w:divBdr>
                          <w:divsChild>
                            <w:div w:id="339746251">
                              <w:marLeft w:val="0"/>
                              <w:marRight w:val="0"/>
                              <w:marTop w:val="0"/>
                              <w:marBottom w:val="0"/>
                              <w:divBdr>
                                <w:top w:val="single" w:sz="6" w:space="0" w:color="939393"/>
                                <w:left w:val="single" w:sz="6" w:space="11" w:color="939393"/>
                                <w:bottom w:val="single" w:sz="6" w:space="0" w:color="FFFFFF"/>
                                <w:right w:val="single" w:sz="6" w:space="11" w:color="939393"/>
                              </w:divBdr>
                            </w:div>
                            <w:div w:id="9852654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8953438">
                          <w:marLeft w:val="0"/>
                          <w:marRight w:val="0"/>
                          <w:marTop w:val="0"/>
                          <w:marBottom w:val="180"/>
                          <w:divBdr>
                            <w:top w:val="single" w:sz="6" w:space="0" w:color="939393"/>
                            <w:left w:val="single" w:sz="6" w:space="0" w:color="939393"/>
                            <w:bottom w:val="single" w:sz="6" w:space="0" w:color="939393"/>
                            <w:right w:val="single" w:sz="6" w:space="0" w:color="939393"/>
                          </w:divBdr>
                          <w:divsChild>
                            <w:div w:id="1935047682">
                              <w:marLeft w:val="0"/>
                              <w:marRight w:val="0"/>
                              <w:marTop w:val="0"/>
                              <w:marBottom w:val="0"/>
                              <w:divBdr>
                                <w:top w:val="none" w:sz="0" w:space="0" w:color="auto"/>
                                <w:left w:val="none" w:sz="0" w:space="0" w:color="auto"/>
                                <w:bottom w:val="none" w:sz="0" w:space="0" w:color="auto"/>
                                <w:right w:val="none" w:sz="0" w:space="0" w:color="auto"/>
                              </w:divBdr>
                              <w:divsChild>
                                <w:div w:id="6098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2090">
                      <w:marLeft w:val="0"/>
                      <w:marRight w:val="0"/>
                      <w:marTop w:val="0"/>
                      <w:marBottom w:val="0"/>
                      <w:divBdr>
                        <w:top w:val="none" w:sz="0" w:space="0" w:color="auto"/>
                        <w:left w:val="none" w:sz="0" w:space="0" w:color="auto"/>
                        <w:bottom w:val="none" w:sz="0" w:space="0" w:color="auto"/>
                        <w:right w:val="none" w:sz="0" w:space="0" w:color="auto"/>
                      </w:divBdr>
                      <w:divsChild>
                        <w:div w:id="1479419339">
                          <w:marLeft w:val="0"/>
                          <w:marRight w:val="0"/>
                          <w:marTop w:val="0"/>
                          <w:marBottom w:val="0"/>
                          <w:divBdr>
                            <w:top w:val="none" w:sz="0" w:space="0" w:color="auto"/>
                            <w:left w:val="none" w:sz="0" w:space="0" w:color="auto"/>
                            <w:bottom w:val="none" w:sz="0" w:space="0" w:color="auto"/>
                            <w:right w:val="none" w:sz="0" w:space="0" w:color="auto"/>
                          </w:divBdr>
                          <w:divsChild>
                            <w:div w:id="1397362439">
                              <w:marLeft w:val="0"/>
                              <w:marRight w:val="0"/>
                              <w:marTop w:val="0"/>
                              <w:marBottom w:val="0"/>
                              <w:divBdr>
                                <w:top w:val="single" w:sz="6" w:space="0" w:color="939393"/>
                                <w:left w:val="single" w:sz="6" w:space="11" w:color="939393"/>
                                <w:bottom w:val="single" w:sz="6" w:space="0" w:color="FFFFFF"/>
                                <w:right w:val="single" w:sz="6" w:space="11" w:color="939393"/>
                              </w:divBdr>
                            </w:div>
                            <w:div w:id="19997304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02960756">
                          <w:marLeft w:val="0"/>
                          <w:marRight w:val="0"/>
                          <w:marTop w:val="0"/>
                          <w:marBottom w:val="180"/>
                          <w:divBdr>
                            <w:top w:val="single" w:sz="6" w:space="0" w:color="939393"/>
                            <w:left w:val="single" w:sz="6" w:space="0" w:color="939393"/>
                            <w:bottom w:val="single" w:sz="6" w:space="0" w:color="939393"/>
                            <w:right w:val="single" w:sz="6" w:space="0" w:color="939393"/>
                          </w:divBdr>
                          <w:divsChild>
                            <w:div w:id="2071148135">
                              <w:marLeft w:val="0"/>
                              <w:marRight w:val="0"/>
                              <w:marTop w:val="0"/>
                              <w:marBottom w:val="0"/>
                              <w:divBdr>
                                <w:top w:val="none" w:sz="0" w:space="0" w:color="auto"/>
                                <w:left w:val="none" w:sz="0" w:space="0" w:color="auto"/>
                                <w:bottom w:val="none" w:sz="0" w:space="0" w:color="auto"/>
                                <w:right w:val="none" w:sz="0" w:space="0" w:color="auto"/>
                              </w:divBdr>
                              <w:divsChild>
                                <w:div w:id="20701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10016">
                      <w:marLeft w:val="0"/>
                      <w:marRight w:val="0"/>
                      <w:marTop w:val="0"/>
                      <w:marBottom w:val="0"/>
                      <w:divBdr>
                        <w:top w:val="none" w:sz="0" w:space="0" w:color="auto"/>
                        <w:left w:val="none" w:sz="0" w:space="0" w:color="auto"/>
                        <w:bottom w:val="none" w:sz="0" w:space="0" w:color="auto"/>
                        <w:right w:val="none" w:sz="0" w:space="0" w:color="auto"/>
                      </w:divBdr>
                      <w:divsChild>
                        <w:div w:id="2829327">
                          <w:marLeft w:val="0"/>
                          <w:marRight w:val="0"/>
                          <w:marTop w:val="0"/>
                          <w:marBottom w:val="0"/>
                          <w:divBdr>
                            <w:top w:val="none" w:sz="0" w:space="0" w:color="auto"/>
                            <w:left w:val="none" w:sz="0" w:space="0" w:color="auto"/>
                            <w:bottom w:val="none" w:sz="0" w:space="0" w:color="auto"/>
                            <w:right w:val="none" w:sz="0" w:space="0" w:color="auto"/>
                          </w:divBdr>
                          <w:divsChild>
                            <w:div w:id="814225372">
                              <w:marLeft w:val="0"/>
                              <w:marRight w:val="0"/>
                              <w:marTop w:val="0"/>
                              <w:marBottom w:val="0"/>
                              <w:divBdr>
                                <w:top w:val="single" w:sz="6" w:space="0" w:color="939393"/>
                                <w:left w:val="single" w:sz="6" w:space="11" w:color="939393"/>
                                <w:bottom w:val="single" w:sz="6" w:space="0" w:color="FFFFFF"/>
                                <w:right w:val="single" w:sz="6" w:space="11" w:color="939393"/>
                              </w:divBdr>
                            </w:div>
                            <w:div w:id="180939589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2607230">
                          <w:marLeft w:val="0"/>
                          <w:marRight w:val="0"/>
                          <w:marTop w:val="0"/>
                          <w:marBottom w:val="180"/>
                          <w:divBdr>
                            <w:top w:val="single" w:sz="6" w:space="0" w:color="939393"/>
                            <w:left w:val="single" w:sz="6" w:space="0" w:color="939393"/>
                            <w:bottom w:val="single" w:sz="6" w:space="0" w:color="939393"/>
                            <w:right w:val="single" w:sz="6" w:space="0" w:color="939393"/>
                          </w:divBdr>
                          <w:divsChild>
                            <w:div w:id="1761440406">
                              <w:marLeft w:val="0"/>
                              <w:marRight w:val="0"/>
                              <w:marTop w:val="0"/>
                              <w:marBottom w:val="0"/>
                              <w:divBdr>
                                <w:top w:val="none" w:sz="0" w:space="0" w:color="auto"/>
                                <w:left w:val="none" w:sz="0" w:space="0" w:color="auto"/>
                                <w:bottom w:val="none" w:sz="0" w:space="0" w:color="auto"/>
                                <w:right w:val="none" w:sz="0" w:space="0" w:color="auto"/>
                              </w:divBdr>
                              <w:divsChild>
                                <w:div w:id="12005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835441">
                      <w:marLeft w:val="0"/>
                      <w:marRight w:val="0"/>
                      <w:marTop w:val="0"/>
                      <w:marBottom w:val="0"/>
                      <w:divBdr>
                        <w:top w:val="none" w:sz="0" w:space="0" w:color="auto"/>
                        <w:left w:val="none" w:sz="0" w:space="0" w:color="auto"/>
                        <w:bottom w:val="none" w:sz="0" w:space="0" w:color="auto"/>
                        <w:right w:val="none" w:sz="0" w:space="0" w:color="auto"/>
                      </w:divBdr>
                      <w:divsChild>
                        <w:div w:id="164589066">
                          <w:marLeft w:val="0"/>
                          <w:marRight w:val="0"/>
                          <w:marTop w:val="0"/>
                          <w:marBottom w:val="0"/>
                          <w:divBdr>
                            <w:top w:val="none" w:sz="0" w:space="0" w:color="auto"/>
                            <w:left w:val="none" w:sz="0" w:space="0" w:color="auto"/>
                            <w:bottom w:val="none" w:sz="0" w:space="0" w:color="auto"/>
                            <w:right w:val="none" w:sz="0" w:space="0" w:color="auto"/>
                          </w:divBdr>
                          <w:divsChild>
                            <w:div w:id="2077242380">
                              <w:marLeft w:val="0"/>
                              <w:marRight w:val="0"/>
                              <w:marTop w:val="0"/>
                              <w:marBottom w:val="0"/>
                              <w:divBdr>
                                <w:top w:val="single" w:sz="6" w:space="0" w:color="939393"/>
                                <w:left w:val="single" w:sz="6" w:space="11" w:color="939393"/>
                                <w:bottom w:val="single" w:sz="6" w:space="0" w:color="FFFFFF"/>
                                <w:right w:val="single" w:sz="6" w:space="11" w:color="939393"/>
                              </w:divBdr>
                            </w:div>
                            <w:div w:id="122298247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23989444">
                          <w:marLeft w:val="0"/>
                          <w:marRight w:val="0"/>
                          <w:marTop w:val="0"/>
                          <w:marBottom w:val="180"/>
                          <w:divBdr>
                            <w:top w:val="single" w:sz="6" w:space="0" w:color="939393"/>
                            <w:left w:val="single" w:sz="6" w:space="0" w:color="939393"/>
                            <w:bottom w:val="single" w:sz="6" w:space="0" w:color="939393"/>
                            <w:right w:val="single" w:sz="6" w:space="0" w:color="939393"/>
                          </w:divBdr>
                          <w:divsChild>
                            <w:div w:id="1624926384">
                              <w:marLeft w:val="0"/>
                              <w:marRight w:val="0"/>
                              <w:marTop w:val="0"/>
                              <w:marBottom w:val="0"/>
                              <w:divBdr>
                                <w:top w:val="none" w:sz="0" w:space="0" w:color="auto"/>
                                <w:left w:val="none" w:sz="0" w:space="0" w:color="auto"/>
                                <w:bottom w:val="none" w:sz="0" w:space="0" w:color="auto"/>
                                <w:right w:val="none" w:sz="0" w:space="0" w:color="auto"/>
                              </w:divBdr>
                              <w:divsChild>
                                <w:div w:id="189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65928">
                      <w:marLeft w:val="0"/>
                      <w:marRight w:val="0"/>
                      <w:marTop w:val="0"/>
                      <w:marBottom w:val="0"/>
                      <w:divBdr>
                        <w:top w:val="none" w:sz="0" w:space="0" w:color="auto"/>
                        <w:left w:val="none" w:sz="0" w:space="0" w:color="auto"/>
                        <w:bottom w:val="none" w:sz="0" w:space="0" w:color="auto"/>
                        <w:right w:val="none" w:sz="0" w:space="0" w:color="auto"/>
                      </w:divBdr>
                      <w:divsChild>
                        <w:div w:id="917010413">
                          <w:marLeft w:val="0"/>
                          <w:marRight w:val="0"/>
                          <w:marTop w:val="0"/>
                          <w:marBottom w:val="0"/>
                          <w:divBdr>
                            <w:top w:val="none" w:sz="0" w:space="0" w:color="auto"/>
                            <w:left w:val="none" w:sz="0" w:space="0" w:color="auto"/>
                            <w:bottom w:val="none" w:sz="0" w:space="0" w:color="auto"/>
                            <w:right w:val="none" w:sz="0" w:space="0" w:color="auto"/>
                          </w:divBdr>
                          <w:divsChild>
                            <w:div w:id="2036542077">
                              <w:marLeft w:val="0"/>
                              <w:marRight w:val="0"/>
                              <w:marTop w:val="0"/>
                              <w:marBottom w:val="0"/>
                              <w:divBdr>
                                <w:top w:val="single" w:sz="6" w:space="0" w:color="939393"/>
                                <w:left w:val="single" w:sz="6" w:space="11" w:color="939393"/>
                                <w:bottom w:val="single" w:sz="6" w:space="0" w:color="FFFFFF"/>
                                <w:right w:val="single" w:sz="6" w:space="11" w:color="939393"/>
                              </w:divBdr>
                            </w:div>
                            <w:div w:id="47352316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65322979">
                          <w:marLeft w:val="0"/>
                          <w:marRight w:val="0"/>
                          <w:marTop w:val="0"/>
                          <w:marBottom w:val="180"/>
                          <w:divBdr>
                            <w:top w:val="single" w:sz="6" w:space="0" w:color="939393"/>
                            <w:left w:val="single" w:sz="6" w:space="0" w:color="939393"/>
                            <w:bottom w:val="single" w:sz="6" w:space="0" w:color="939393"/>
                            <w:right w:val="single" w:sz="6" w:space="0" w:color="939393"/>
                          </w:divBdr>
                          <w:divsChild>
                            <w:div w:id="1573542490">
                              <w:marLeft w:val="0"/>
                              <w:marRight w:val="0"/>
                              <w:marTop w:val="0"/>
                              <w:marBottom w:val="0"/>
                              <w:divBdr>
                                <w:top w:val="none" w:sz="0" w:space="0" w:color="auto"/>
                                <w:left w:val="none" w:sz="0" w:space="0" w:color="auto"/>
                                <w:bottom w:val="none" w:sz="0" w:space="0" w:color="auto"/>
                                <w:right w:val="none" w:sz="0" w:space="0" w:color="auto"/>
                              </w:divBdr>
                              <w:divsChild>
                                <w:div w:id="17695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970479">
                      <w:marLeft w:val="0"/>
                      <w:marRight w:val="0"/>
                      <w:marTop w:val="0"/>
                      <w:marBottom w:val="0"/>
                      <w:divBdr>
                        <w:top w:val="none" w:sz="0" w:space="0" w:color="auto"/>
                        <w:left w:val="none" w:sz="0" w:space="0" w:color="auto"/>
                        <w:bottom w:val="none" w:sz="0" w:space="0" w:color="auto"/>
                        <w:right w:val="none" w:sz="0" w:space="0" w:color="auto"/>
                      </w:divBdr>
                      <w:divsChild>
                        <w:div w:id="487984048">
                          <w:marLeft w:val="0"/>
                          <w:marRight w:val="0"/>
                          <w:marTop w:val="0"/>
                          <w:marBottom w:val="0"/>
                          <w:divBdr>
                            <w:top w:val="none" w:sz="0" w:space="0" w:color="auto"/>
                            <w:left w:val="none" w:sz="0" w:space="0" w:color="auto"/>
                            <w:bottom w:val="none" w:sz="0" w:space="0" w:color="auto"/>
                            <w:right w:val="none" w:sz="0" w:space="0" w:color="auto"/>
                          </w:divBdr>
                          <w:divsChild>
                            <w:div w:id="1764255587">
                              <w:marLeft w:val="0"/>
                              <w:marRight w:val="0"/>
                              <w:marTop w:val="0"/>
                              <w:marBottom w:val="0"/>
                              <w:divBdr>
                                <w:top w:val="single" w:sz="6" w:space="0" w:color="939393"/>
                                <w:left w:val="single" w:sz="6" w:space="11" w:color="939393"/>
                                <w:bottom w:val="single" w:sz="6" w:space="0" w:color="FFFFFF"/>
                                <w:right w:val="single" w:sz="6" w:space="11" w:color="939393"/>
                              </w:divBdr>
                            </w:div>
                            <w:div w:id="18464799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70620434">
                          <w:marLeft w:val="0"/>
                          <w:marRight w:val="0"/>
                          <w:marTop w:val="0"/>
                          <w:marBottom w:val="180"/>
                          <w:divBdr>
                            <w:top w:val="single" w:sz="6" w:space="0" w:color="939393"/>
                            <w:left w:val="single" w:sz="6" w:space="0" w:color="939393"/>
                            <w:bottom w:val="single" w:sz="6" w:space="0" w:color="939393"/>
                            <w:right w:val="single" w:sz="6" w:space="0" w:color="939393"/>
                          </w:divBdr>
                          <w:divsChild>
                            <w:div w:id="1153912642">
                              <w:marLeft w:val="0"/>
                              <w:marRight w:val="0"/>
                              <w:marTop w:val="0"/>
                              <w:marBottom w:val="0"/>
                              <w:divBdr>
                                <w:top w:val="none" w:sz="0" w:space="0" w:color="auto"/>
                                <w:left w:val="none" w:sz="0" w:space="0" w:color="auto"/>
                                <w:bottom w:val="none" w:sz="0" w:space="0" w:color="auto"/>
                                <w:right w:val="none" w:sz="0" w:space="0" w:color="auto"/>
                              </w:divBdr>
                              <w:divsChild>
                                <w:div w:id="19092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7694">
                  <w:marLeft w:val="0"/>
                  <w:marRight w:val="0"/>
                  <w:marTop w:val="0"/>
                  <w:marBottom w:val="0"/>
                  <w:divBdr>
                    <w:top w:val="none" w:sz="0" w:space="0" w:color="auto"/>
                    <w:left w:val="none" w:sz="0" w:space="0" w:color="auto"/>
                    <w:bottom w:val="none" w:sz="0" w:space="0" w:color="auto"/>
                    <w:right w:val="none" w:sz="0" w:space="0" w:color="auto"/>
                  </w:divBdr>
                  <w:divsChild>
                    <w:div w:id="418066829">
                      <w:marLeft w:val="0"/>
                      <w:marRight w:val="0"/>
                      <w:marTop w:val="0"/>
                      <w:marBottom w:val="0"/>
                      <w:divBdr>
                        <w:top w:val="none" w:sz="0" w:space="0" w:color="auto"/>
                        <w:left w:val="none" w:sz="0" w:space="0" w:color="auto"/>
                        <w:bottom w:val="none" w:sz="0" w:space="0" w:color="auto"/>
                        <w:right w:val="none" w:sz="0" w:space="0" w:color="auto"/>
                      </w:divBdr>
                      <w:divsChild>
                        <w:div w:id="1034234185">
                          <w:marLeft w:val="0"/>
                          <w:marRight w:val="0"/>
                          <w:marTop w:val="0"/>
                          <w:marBottom w:val="0"/>
                          <w:divBdr>
                            <w:top w:val="none" w:sz="0" w:space="0" w:color="auto"/>
                            <w:left w:val="none" w:sz="0" w:space="0" w:color="auto"/>
                            <w:bottom w:val="none" w:sz="0" w:space="0" w:color="auto"/>
                            <w:right w:val="none" w:sz="0" w:space="0" w:color="auto"/>
                          </w:divBdr>
                          <w:divsChild>
                            <w:div w:id="704210827">
                              <w:marLeft w:val="0"/>
                              <w:marRight w:val="0"/>
                              <w:marTop w:val="0"/>
                              <w:marBottom w:val="0"/>
                              <w:divBdr>
                                <w:top w:val="single" w:sz="6" w:space="0" w:color="939393"/>
                                <w:left w:val="single" w:sz="6" w:space="11" w:color="939393"/>
                                <w:bottom w:val="single" w:sz="6" w:space="0" w:color="FFFFFF"/>
                                <w:right w:val="single" w:sz="6" w:space="11" w:color="939393"/>
                              </w:divBdr>
                            </w:div>
                            <w:div w:id="18696833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16470788">
                          <w:marLeft w:val="0"/>
                          <w:marRight w:val="0"/>
                          <w:marTop w:val="0"/>
                          <w:marBottom w:val="180"/>
                          <w:divBdr>
                            <w:top w:val="single" w:sz="6" w:space="0" w:color="939393"/>
                            <w:left w:val="single" w:sz="6" w:space="0" w:color="939393"/>
                            <w:bottom w:val="single" w:sz="6" w:space="0" w:color="939393"/>
                            <w:right w:val="single" w:sz="6" w:space="0" w:color="939393"/>
                          </w:divBdr>
                          <w:divsChild>
                            <w:div w:id="1375084561">
                              <w:marLeft w:val="0"/>
                              <w:marRight w:val="0"/>
                              <w:marTop w:val="0"/>
                              <w:marBottom w:val="0"/>
                              <w:divBdr>
                                <w:top w:val="none" w:sz="0" w:space="0" w:color="auto"/>
                                <w:left w:val="none" w:sz="0" w:space="0" w:color="auto"/>
                                <w:bottom w:val="none" w:sz="0" w:space="0" w:color="auto"/>
                                <w:right w:val="none" w:sz="0" w:space="0" w:color="auto"/>
                              </w:divBdr>
                              <w:divsChild>
                                <w:div w:id="20271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00363">
                      <w:marLeft w:val="0"/>
                      <w:marRight w:val="0"/>
                      <w:marTop w:val="0"/>
                      <w:marBottom w:val="0"/>
                      <w:divBdr>
                        <w:top w:val="none" w:sz="0" w:space="0" w:color="auto"/>
                        <w:left w:val="none" w:sz="0" w:space="0" w:color="auto"/>
                        <w:bottom w:val="none" w:sz="0" w:space="0" w:color="auto"/>
                        <w:right w:val="none" w:sz="0" w:space="0" w:color="auto"/>
                      </w:divBdr>
                      <w:divsChild>
                        <w:div w:id="393237098">
                          <w:marLeft w:val="0"/>
                          <w:marRight w:val="0"/>
                          <w:marTop w:val="0"/>
                          <w:marBottom w:val="180"/>
                          <w:divBdr>
                            <w:top w:val="single" w:sz="6" w:space="0" w:color="939393"/>
                            <w:left w:val="single" w:sz="6" w:space="0" w:color="939393"/>
                            <w:bottom w:val="single" w:sz="6" w:space="0" w:color="939393"/>
                            <w:right w:val="single" w:sz="6" w:space="0" w:color="939393"/>
                          </w:divBdr>
                          <w:divsChild>
                            <w:div w:id="623345326">
                              <w:marLeft w:val="0"/>
                              <w:marRight w:val="0"/>
                              <w:marTop w:val="0"/>
                              <w:marBottom w:val="0"/>
                              <w:divBdr>
                                <w:top w:val="none" w:sz="0" w:space="0" w:color="auto"/>
                                <w:left w:val="none" w:sz="0" w:space="0" w:color="auto"/>
                                <w:bottom w:val="none" w:sz="0" w:space="0" w:color="auto"/>
                                <w:right w:val="none" w:sz="0" w:space="0" w:color="auto"/>
                              </w:divBdr>
                              <w:divsChild>
                                <w:div w:id="19881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8831">
                  <w:marLeft w:val="0"/>
                  <w:marRight w:val="0"/>
                  <w:marTop w:val="0"/>
                  <w:marBottom w:val="0"/>
                  <w:divBdr>
                    <w:top w:val="none" w:sz="0" w:space="0" w:color="auto"/>
                    <w:left w:val="none" w:sz="0" w:space="0" w:color="auto"/>
                    <w:bottom w:val="none" w:sz="0" w:space="0" w:color="auto"/>
                    <w:right w:val="none" w:sz="0" w:space="0" w:color="auto"/>
                  </w:divBdr>
                </w:div>
                <w:div w:id="13315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2582">
      <w:bodyDiv w:val="1"/>
      <w:marLeft w:val="0"/>
      <w:marRight w:val="0"/>
      <w:marTop w:val="0"/>
      <w:marBottom w:val="0"/>
      <w:divBdr>
        <w:top w:val="none" w:sz="0" w:space="0" w:color="auto"/>
        <w:left w:val="none" w:sz="0" w:space="0" w:color="auto"/>
        <w:bottom w:val="none" w:sz="0" w:space="0" w:color="auto"/>
        <w:right w:val="none" w:sz="0" w:space="0" w:color="auto"/>
      </w:divBdr>
      <w:divsChild>
        <w:div w:id="1142431696">
          <w:marLeft w:val="0"/>
          <w:marRight w:val="0"/>
          <w:marTop w:val="0"/>
          <w:marBottom w:val="0"/>
          <w:divBdr>
            <w:top w:val="none" w:sz="0" w:space="0" w:color="auto"/>
            <w:left w:val="none" w:sz="0" w:space="0" w:color="auto"/>
            <w:bottom w:val="none" w:sz="0" w:space="0" w:color="auto"/>
            <w:right w:val="none" w:sz="0" w:space="0" w:color="auto"/>
          </w:divBdr>
        </w:div>
      </w:divsChild>
    </w:div>
    <w:div w:id="2004121869">
      <w:bodyDiv w:val="1"/>
      <w:marLeft w:val="0"/>
      <w:marRight w:val="0"/>
      <w:marTop w:val="0"/>
      <w:marBottom w:val="0"/>
      <w:divBdr>
        <w:top w:val="none" w:sz="0" w:space="0" w:color="auto"/>
        <w:left w:val="none" w:sz="0" w:space="0" w:color="auto"/>
        <w:bottom w:val="none" w:sz="0" w:space="0" w:color="auto"/>
        <w:right w:val="none" w:sz="0" w:space="0" w:color="auto"/>
      </w:divBdr>
      <w:divsChild>
        <w:div w:id="1377897317">
          <w:marLeft w:val="0"/>
          <w:marRight w:val="0"/>
          <w:marTop w:val="0"/>
          <w:marBottom w:val="525"/>
          <w:divBdr>
            <w:top w:val="none" w:sz="0" w:space="0" w:color="auto"/>
            <w:left w:val="none" w:sz="0" w:space="0" w:color="auto"/>
            <w:bottom w:val="none" w:sz="0" w:space="0" w:color="auto"/>
            <w:right w:val="none" w:sz="0" w:space="0" w:color="auto"/>
          </w:divBdr>
          <w:divsChild>
            <w:div w:id="1527013697">
              <w:marLeft w:val="0"/>
              <w:marRight w:val="0"/>
              <w:marTop w:val="0"/>
              <w:marBottom w:val="0"/>
              <w:divBdr>
                <w:top w:val="none" w:sz="0" w:space="0" w:color="auto"/>
                <w:left w:val="none" w:sz="0" w:space="0" w:color="auto"/>
                <w:bottom w:val="none" w:sz="0" w:space="0" w:color="auto"/>
                <w:right w:val="none" w:sz="0" w:space="0" w:color="auto"/>
              </w:divBdr>
            </w:div>
            <w:div w:id="1322847732">
              <w:marLeft w:val="0"/>
              <w:marRight w:val="0"/>
              <w:marTop w:val="0"/>
              <w:marBottom w:val="0"/>
              <w:divBdr>
                <w:top w:val="none" w:sz="0" w:space="0" w:color="auto"/>
                <w:left w:val="none" w:sz="0" w:space="0" w:color="auto"/>
                <w:bottom w:val="none" w:sz="0" w:space="0" w:color="auto"/>
                <w:right w:val="none" w:sz="0" w:space="0" w:color="auto"/>
              </w:divBdr>
              <w:divsChild>
                <w:div w:id="1127040170">
                  <w:marLeft w:val="0"/>
                  <w:marRight w:val="0"/>
                  <w:marTop w:val="0"/>
                  <w:marBottom w:val="0"/>
                  <w:divBdr>
                    <w:top w:val="none" w:sz="0" w:space="0" w:color="auto"/>
                    <w:left w:val="none" w:sz="0" w:space="0" w:color="auto"/>
                    <w:bottom w:val="none" w:sz="0" w:space="0" w:color="auto"/>
                    <w:right w:val="none" w:sz="0" w:space="0" w:color="auto"/>
                  </w:divBdr>
                  <w:divsChild>
                    <w:div w:id="751199546">
                      <w:marLeft w:val="0"/>
                      <w:marRight w:val="0"/>
                      <w:marTop w:val="0"/>
                      <w:marBottom w:val="0"/>
                      <w:divBdr>
                        <w:top w:val="none" w:sz="0" w:space="0" w:color="auto"/>
                        <w:left w:val="none" w:sz="0" w:space="0" w:color="auto"/>
                        <w:bottom w:val="none" w:sz="0" w:space="0" w:color="auto"/>
                        <w:right w:val="none" w:sz="0" w:space="0" w:color="auto"/>
                      </w:divBdr>
                    </w:div>
                    <w:div w:id="8607973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63653740">
          <w:marLeft w:val="0"/>
          <w:marRight w:val="0"/>
          <w:marTop w:val="0"/>
          <w:marBottom w:val="0"/>
          <w:divBdr>
            <w:top w:val="none" w:sz="0" w:space="0" w:color="auto"/>
            <w:left w:val="none" w:sz="0" w:space="0" w:color="auto"/>
            <w:bottom w:val="none" w:sz="0" w:space="0" w:color="auto"/>
            <w:right w:val="none" w:sz="0" w:space="0" w:color="auto"/>
          </w:divBdr>
          <w:divsChild>
            <w:div w:id="732968033">
              <w:marLeft w:val="0"/>
              <w:marRight w:val="0"/>
              <w:marTop w:val="0"/>
              <w:marBottom w:val="0"/>
              <w:divBdr>
                <w:top w:val="none" w:sz="0" w:space="0" w:color="auto"/>
                <w:left w:val="none" w:sz="0" w:space="0" w:color="auto"/>
                <w:bottom w:val="none" w:sz="0" w:space="0" w:color="auto"/>
                <w:right w:val="none" w:sz="0" w:space="0" w:color="auto"/>
              </w:divBdr>
              <w:divsChild>
                <w:div w:id="71466305">
                  <w:marLeft w:val="0"/>
                  <w:marRight w:val="0"/>
                  <w:marTop w:val="0"/>
                  <w:marBottom w:val="0"/>
                  <w:divBdr>
                    <w:top w:val="none" w:sz="0" w:space="0" w:color="auto"/>
                    <w:left w:val="none" w:sz="0" w:space="0" w:color="auto"/>
                    <w:bottom w:val="none" w:sz="0" w:space="0" w:color="auto"/>
                    <w:right w:val="none" w:sz="0" w:space="0" w:color="auto"/>
                  </w:divBdr>
                  <w:divsChild>
                    <w:div w:id="5764005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05512846">
                  <w:marLeft w:val="0"/>
                  <w:marRight w:val="0"/>
                  <w:marTop w:val="0"/>
                  <w:marBottom w:val="180"/>
                  <w:divBdr>
                    <w:top w:val="single" w:sz="6" w:space="0" w:color="939393"/>
                    <w:left w:val="single" w:sz="6" w:space="0" w:color="939393"/>
                    <w:bottom w:val="single" w:sz="6" w:space="0" w:color="939393"/>
                    <w:right w:val="single" w:sz="6" w:space="0" w:color="939393"/>
                  </w:divBdr>
                  <w:divsChild>
                    <w:div w:id="1307515563">
                      <w:marLeft w:val="0"/>
                      <w:marRight w:val="0"/>
                      <w:marTop w:val="0"/>
                      <w:marBottom w:val="0"/>
                      <w:divBdr>
                        <w:top w:val="none" w:sz="0" w:space="0" w:color="auto"/>
                        <w:left w:val="none" w:sz="0" w:space="0" w:color="auto"/>
                        <w:bottom w:val="none" w:sz="0" w:space="0" w:color="auto"/>
                        <w:right w:val="none" w:sz="0" w:space="0" w:color="auto"/>
                      </w:divBdr>
                      <w:divsChild>
                        <w:div w:id="15161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35875">
              <w:marLeft w:val="0"/>
              <w:marRight w:val="0"/>
              <w:marTop w:val="0"/>
              <w:marBottom w:val="0"/>
              <w:divBdr>
                <w:top w:val="none" w:sz="0" w:space="0" w:color="auto"/>
                <w:left w:val="none" w:sz="0" w:space="0" w:color="auto"/>
                <w:bottom w:val="none" w:sz="0" w:space="0" w:color="auto"/>
                <w:right w:val="none" w:sz="0" w:space="0" w:color="auto"/>
              </w:divBdr>
              <w:divsChild>
                <w:div w:id="735400586">
                  <w:marLeft w:val="0"/>
                  <w:marRight w:val="0"/>
                  <w:marTop w:val="0"/>
                  <w:marBottom w:val="180"/>
                  <w:divBdr>
                    <w:top w:val="single" w:sz="6" w:space="0" w:color="939393"/>
                    <w:left w:val="single" w:sz="6" w:space="0" w:color="939393"/>
                    <w:bottom w:val="single" w:sz="6" w:space="0" w:color="939393"/>
                    <w:right w:val="single" w:sz="6" w:space="0" w:color="939393"/>
                  </w:divBdr>
                  <w:divsChild>
                    <w:div w:id="769395951">
                      <w:marLeft w:val="0"/>
                      <w:marRight w:val="0"/>
                      <w:marTop w:val="0"/>
                      <w:marBottom w:val="0"/>
                      <w:divBdr>
                        <w:top w:val="none" w:sz="0" w:space="0" w:color="auto"/>
                        <w:left w:val="none" w:sz="0" w:space="0" w:color="auto"/>
                        <w:bottom w:val="none" w:sz="0" w:space="0" w:color="auto"/>
                        <w:right w:val="none" w:sz="0" w:space="0" w:color="auto"/>
                      </w:divBdr>
                      <w:divsChild>
                        <w:div w:id="660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751051">
      <w:bodyDiv w:val="1"/>
      <w:marLeft w:val="0"/>
      <w:marRight w:val="0"/>
      <w:marTop w:val="0"/>
      <w:marBottom w:val="0"/>
      <w:divBdr>
        <w:top w:val="none" w:sz="0" w:space="0" w:color="auto"/>
        <w:left w:val="none" w:sz="0" w:space="0" w:color="auto"/>
        <w:bottom w:val="none" w:sz="0" w:space="0" w:color="auto"/>
        <w:right w:val="none" w:sz="0" w:space="0" w:color="auto"/>
      </w:divBdr>
      <w:divsChild>
        <w:div w:id="891845259">
          <w:marLeft w:val="0"/>
          <w:marRight w:val="0"/>
          <w:marTop w:val="0"/>
          <w:marBottom w:val="525"/>
          <w:divBdr>
            <w:top w:val="none" w:sz="0" w:space="0" w:color="auto"/>
            <w:left w:val="none" w:sz="0" w:space="0" w:color="auto"/>
            <w:bottom w:val="none" w:sz="0" w:space="0" w:color="auto"/>
            <w:right w:val="none" w:sz="0" w:space="0" w:color="auto"/>
          </w:divBdr>
          <w:divsChild>
            <w:div w:id="716200063">
              <w:marLeft w:val="0"/>
              <w:marRight w:val="0"/>
              <w:marTop w:val="0"/>
              <w:marBottom w:val="0"/>
              <w:divBdr>
                <w:top w:val="none" w:sz="0" w:space="0" w:color="auto"/>
                <w:left w:val="none" w:sz="0" w:space="0" w:color="auto"/>
                <w:bottom w:val="none" w:sz="0" w:space="0" w:color="auto"/>
                <w:right w:val="none" w:sz="0" w:space="0" w:color="auto"/>
              </w:divBdr>
            </w:div>
            <w:div w:id="432628404">
              <w:marLeft w:val="0"/>
              <w:marRight w:val="0"/>
              <w:marTop w:val="0"/>
              <w:marBottom w:val="0"/>
              <w:divBdr>
                <w:top w:val="none" w:sz="0" w:space="0" w:color="auto"/>
                <w:left w:val="none" w:sz="0" w:space="0" w:color="auto"/>
                <w:bottom w:val="none" w:sz="0" w:space="0" w:color="auto"/>
                <w:right w:val="none" w:sz="0" w:space="0" w:color="auto"/>
              </w:divBdr>
              <w:divsChild>
                <w:div w:id="2042313609">
                  <w:marLeft w:val="0"/>
                  <w:marRight w:val="0"/>
                  <w:marTop w:val="0"/>
                  <w:marBottom w:val="0"/>
                  <w:divBdr>
                    <w:top w:val="none" w:sz="0" w:space="0" w:color="auto"/>
                    <w:left w:val="none" w:sz="0" w:space="0" w:color="auto"/>
                    <w:bottom w:val="none" w:sz="0" w:space="0" w:color="auto"/>
                    <w:right w:val="none" w:sz="0" w:space="0" w:color="auto"/>
                  </w:divBdr>
                  <w:divsChild>
                    <w:div w:id="623194770">
                      <w:marLeft w:val="0"/>
                      <w:marRight w:val="0"/>
                      <w:marTop w:val="0"/>
                      <w:marBottom w:val="0"/>
                      <w:divBdr>
                        <w:top w:val="none" w:sz="0" w:space="0" w:color="auto"/>
                        <w:left w:val="none" w:sz="0" w:space="0" w:color="auto"/>
                        <w:bottom w:val="none" w:sz="0" w:space="0" w:color="auto"/>
                        <w:right w:val="none" w:sz="0" w:space="0" w:color="auto"/>
                      </w:divBdr>
                    </w:div>
                    <w:div w:id="2899427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47706625">
          <w:marLeft w:val="0"/>
          <w:marRight w:val="0"/>
          <w:marTop w:val="0"/>
          <w:marBottom w:val="0"/>
          <w:divBdr>
            <w:top w:val="none" w:sz="0" w:space="0" w:color="auto"/>
            <w:left w:val="none" w:sz="0" w:space="0" w:color="auto"/>
            <w:bottom w:val="none" w:sz="0" w:space="0" w:color="auto"/>
            <w:right w:val="none" w:sz="0" w:space="0" w:color="auto"/>
          </w:divBdr>
          <w:divsChild>
            <w:div w:id="1769814232">
              <w:marLeft w:val="0"/>
              <w:marRight w:val="0"/>
              <w:marTop w:val="0"/>
              <w:marBottom w:val="0"/>
              <w:divBdr>
                <w:top w:val="none" w:sz="0" w:space="0" w:color="auto"/>
                <w:left w:val="none" w:sz="0" w:space="0" w:color="auto"/>
                <w:bottom w:val="none" w:sz="0" w:space="0" w:color="auto"/>
                <w:right w:val="none" w:sz="0" w:space="0" w:color="auto"/>
              </w:divBdr>
              <w:divsChild>
                <w:div w:id="2110851669">
                  <w:marLeft w:val="0"/>
                  <w:marRight w:val="0"/>
                  <w:marTop w:val="0"/>
                  <w:marBottom w:val="0"/>
                  <w:divBdr>
                    <w:top w:val="none" w:sz="0" w:space="0" w:color="auto"/>
                    <w:left w:val="none" w:sz="0" w:space="0" w:color="auto"/>
                    <w:bottom w:val="none" w:sz="0" w:space="0" w:color="auto"/>
                    <w:right w:val="none" w:sz="0" w:space="0" w:color="auto"/>
                  </w:divBdr>
                  <w:divsChild>
                    <w:div w:id="14916303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46280482">
                  <w:marLeft w:val="0"/>
                  <w:marRight w:val="0"/>
                  <w:marTop w:val="0"/>
                  <w:marBottom w:val="180"/>
                  <w:divBdr>
                    <w:top w:val="single" w:sz="6" w:space="0" w:color="939393"/>
                    <w:left w:val="single" w:sz="6" w:space="0" w:color="939393"/>
                    <w:bottom w:val="single" w:sz="6" w:space="0" w:color="939393"/>
                    <w:right w:val="single" w:sz="6" w:space="0" w:color="939393"/>
                  </w:divBdr>
                  <w:divsChild>
                    <w:div w:id="460733826">
                      <w:marLeft w:val="0"/>
                      <w:marRight w:val="0"/>
                      <w:marTop w:val="0"/>
                      <w:marBottom w:val="0"/>
                      <w:divBdr>
                        <w:top w:val="none" w:sz="0" w:space="0" w:color="auto"/>
                        <w:left w:val="none" w:sz="0" w:space="0" w:color="auto"/>
                        <w:bottom w:val="none" w:sz="0" w:space="0" w:color="auto"/>
                        <w:right w:val="none" w:sz="0" w:space="0" w:color="auto"/>
                      </w:divBdr>
                      <w:divsChild>
                        <w:div w:id="18760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30049">
              <w:marLeft w:val="0"/>
              <w:marRight w:val="0"/>
              <w:marTop w:val="0"/>
              <w:marBottom w:val="0"/>
              <w:divBdr>
                <w:top w:val="none" w:sz="0" w:space="0" w:color="auto"/>
                <w:left w:val="none" w:sz="0" w:space="0" w:color="auto"/>
                <w:bottom w:val="none" w:sz="0" w:space="0" w:color="auto"/>
                <w:right w:val="none" w:sz="0" w:space="0" w:color="auto"/>
              </w:divBdr>
              <w:divsChild>
                <w:div w:id="2056000241">
                  <w:marLeft w:val="0"/>
                  <w:marRight w:val="0"/>
                  <w:marTop w:val="0"/>
                  <w:marBottom w:val="0"/>
                  <w:divBdr>
                    <w:top w:val="none" w:sz="0" w:space="0" w:color="auto"/>
                    <w:left w:val="none" w:sz="0" w:space="0" w:color="auto"/>
                    <w:bottom w:val="none" w:sz="0" w:space="0" w:color="auto"/>
                    <w:right w:val="none" w:sz="0" w:space="0" w:color="auto"/>
                  </w:divBdr>
                  <w:divsChild>
                    <w:div w:id="158572228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25682419">
                  <w:marLeft w:val="0"/>
                  <w:marRight w:val="0"/>
                  <w:marTop w:val="0"/>
                  <w:marBottom w:val="180"/>
                  <w:divBdr>
                    <w:top w:val="single" w:sz="6" w:space="0" w:color="939393"/>
                    <w:left w:val="single" w:sz="6" w:space="0" w:color="939393"/>
                    <w:bottom w:val="single" w:sz="6" w:space="0" w:color="939393"/>
                    <w:right w:val="single" w:sz="6" w:space="0" w:color="939393"/>
                  </w:divBdr>
                  <w:divsChild>
                    <w:div w:id="380833126">
                      <w:marLeft w:val="0"/>
                      <w:marRight w:val="0"/>
                      <w:marTop w:val="0"/>
                      <w:marBottom w:val="0"/>
                      <w:divBdr>
                        <w:top w:val="none" w:sz="0" w:space="0" w:color="auto"/>
                        <w:left w:val="none" w:sz="0" w:space="0" w:color="auto"/>
                        <w:bottom w:val="none" w:sz="0" w:space="0" w:color="auto"/>
                        <w:right w:val="none" w:sz="0" w:space="0" w:color="auto"/>
                      </w:divBdr>
                      <w:divsChild>
                        <w:div w:id="10838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551206">
      <w:bodyDiv w:val="1"/>
      <w:marLeft w:val="0"/>
      <w:marRight w:val="0"/>
      <w:marTop w:val="0"/>
      <w:marBottom w:val="0"/>
      <w:divBdr>
        <w:top w:val="none" w:sz="0" w:space="0" w:color="auto"/>
        <w:left w:val="none" w:sz="0" w:space="0" w:color="auto"/>
        <w:bottom w:val="none" w:sz="0" w:space="0" w:color="auto"/>
        <w:right w:val="none" w:sz="0" w:space="0" w:color="auto"/>
      </w:divBdr>
      <w:divsChild>
        <w:div w:id="418404732">
          <w:marLeft w:val="0"/>
          <w:marRight w:val="0"/>
          <w:marTop w:val="0"/>
          <w:marBottom w:val="525"/>
          <w:divBdr>
            <w:top w:val="none" w:sz="0" w:space="0" w:color="auto"/>
            <w:left w:val="none" w:sz="0" w:space="0" w:color="auto"/>
            <w:bottom w:val="none" w:sz="0" w:space="0" w:color="auto"/>
            <w:right w:val="none" w:sz="0" w:space="0" w:color="auto"/>
          </w:divBdr>
          <w:divsChild>
            <w:div w:id="22024871">
              <w:marLeft w:val="0"/>
              <w:marRight w:val="0"/>
              <w:marTop w:val="0"/>
              <w:marBottom w:val="0"/>
              <w:divBdr>
                <w:top w:val="none" w:sz="0" w:space="0" w:color="auto"/>
                <w:left w:val="none" w:sz="0" w:space="0" w:color="auto"/>
                <w:bottom w:val="none" w:sz="0" w:space="0" w:color="auto"/>
                <w:right w:val="none" w:sz="0" w:space="0" w:color="auto"/>
              </w:divBdr>
            </w:div>
            <w:div w:id="1048146469">
              <w:marLeft w:val="0"/>
              <w:marRight w:val="0"/>
              <w:marTop w:val="0"/>
              <w:marBottom w:val="0"/>
              <w:divBdr>
                <w:top w:val="none" w:sz="0" w:space="0" w:color="auto"/>
                <w:left w:val="none" w:sz="0" w:space="0" w:color="auto"/>
                <w:bottom w:val="none" w:sz="0" w:space="0" w:color="auto"/>
                <w:right w:val="none" w:sz="0" w:space="0" w:color="auto"/>
              </w:divBdr>
              <w:divsChild>
                <w:div w:id="638071726">
                  <w:marLeft w:val="0"/>
                  <w:marRight w:val="0"/>
                  <w:marTop w:val="0"/>
                  <w:marBottom w:val="0"/>
                  <w:divBdr>
                    <w:top w:val="none" w:sz="0" w:space="0" w:color="auto"/>
                    <w:left w:val="none" w:sz="0" w:space="0" w:color="auto"/>
                    <w:bottom w:val="none" w:sz="0" w:space="0" w:color="auto"/>
                    <w:right w:val="none" w:sz="0" w:space="0" w:color="auto"/>
                  </w:divBdr>
                  <w:divsChild>
                    <w:div w:id="825899828">
                      <w:marLeft w:val="0"/>
                      <w:marRight w:val="0"/>
                      <w:marTop w:val="0"/>
                      <w:marBottom w:val="0"/>
                      <w:divBdr>
                        <w:top w:val="none" w:sz="0" w:space="0" w:color="auto"/>
                        <w:left w:val="none" w:sz="0" w:space="0" w:color="auto"/>
                        <w:bottom w:val="none" w:sz="0" w:space="0" w:color="auto"/>
                        <w:right w:val="none" w:sz="0" w:space="0" w:color="auto"/>
                      </w:divBdr>
                    </w:div>
                    <w:div w:id="11651212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43546029">
          <w:marLeft w:val="0"/>
          <w:marRight w:val="0"/>
          <w:marTop w:val="0"/>
          <w:marBottom w:val="0"/>
          <w:divBdr>
            <w:top w:val="none" w:sz="0" w:space="0" w:color="auto"/>
            <w:left w:val="none" w:sz="0" w:space="0" w:color="auto"/>
            <w:bottom w:val="none" w:sz="0" w:space="0" w:color="auto"/>
            <w:right w:val="none" w:sz="0" w:space="0" w:color="auto"/>
          </w:divBdr>
          <w:divsChild>
            <w:div w:id="1753119349">
              <w:marLeft w:val="0"/>
              <w:marRight w:val="0"/>
              <w:marTop w:val="0"/>
              <w:marBottom w:val="0"/>
              <w:divBdr>
                <w:top w:val="none" w:sz="0" w:space="0" w:color="auto"/>
                <w:left w:val="none" w:sz="0" w:space="0" w:color="auto"/>
                <w:bottom w:val="none" w:sz="0" w:space="0" w:color="auto"/>
                <w:right w:val="none" w:sz="0" w:space="0" w:color="auto"/>
              </w:divBdr>
              <w:divsChild>
                <w:div w:id="654531131">
                  <w:marLeft w:val="0"/>
                  <w:marRight w:val="0"/>
                  <w:marTop w:val="0"/>
                  <w:marBottom w:val="0"/>
                  <w:divBdr>
                    <w:top w:val="none" w:sz="0" w:space="0" w:color="auto"/>
                    <w:left w:val="none" w:sz="0" w:space="0" w:color="auto"/>
                    <w:bottom w:val="none" w:sz="0" w:space="0" w:color="auto"/>
                    <w:right w:val="none" w:sz="0" w:space="0" w:color="auto"/>
                  </w:divBdr>
                  <w:divsChild>
                    <w:div w:id="203996210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5506408">
                  <w:marLeft w:val="0"/>
                  <w:marRight w:val="0"/>
                  <w:marTop w:val="0"/>
                  <w:marBottom w:val="180"/>
                  <w:divBdr>
                    <w:top w:val="single" w:sz="6" w:space="0" w:color="939393"/>
                    <w:left w:val="single" w:sz="6" w:space="0" w:color="939393"/>
                    <w:bottom w:val="single" w:sz="6" w:space="0" w:color="939393"/>
                    <w:right w:val="single" w:sz="6" w:space="0" w:color="939393"/>
                  </w:divBdr>
                  <w:divsChild>
                    <w:div w:id="1384862993">
                      <w:marLeft w:val="0"/>
                      <w:marRight w:val="0"/>
                      <w:marTop w:val="0"/>
                      <w:marBottom w:val="0"/>
                      <w:divBdr>
                        <w:top w:val="none" w:sz="0" w:space="0" w:color="auto"/>
                        <w:left w:val="none" w:sz="0" w:space="0" w:color="auto"/>
                        <w:bottom w:val="none" w:sz="0" w:space="0" w:color="auto"/>
                        <w:right w:val="none" w:sz="0" w:space="0" w:color="auto"/>
                      </w:divBdr>
                      <w:divsChild>
                        <w:div w:id="6320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09426">
              <w:marLeft w:val="0"/>
              <w:marRight w:val="0"/>
              <w:marTop w:val="0"/>
              <w:marBottom w:val="0"/>
              <w:divBdr>
                <w:top w:val="none" w:sz="0" w:space="0" w:color="auto"/>
                <w:left w:val="none" w:sz="0" w:space="0" w:color="auto"/>
                <w:bottom w:val="none" w:sz="0" w:space="0" w:color="auto"/>
                <w:right w:val="none" w:sz="0" w:space="0" w:color="auto"/>
              </w:divBdr>
              <w:divsChild>
                <w:div w:id="436559487">
                  <w:marLeft w:val="0"/>
                  <w:marRight w:val="0"/>
                  <w:marTop w:val="0"/>
                  <w:marBottom w:val="0"/>
                  <w:divBdr>
                    <w:top w:val="none" w:sz="0" w:space="0" w:color="auto"/>
                    <w:left w:val="none" w:sz="0" w:space="0" w:color="auto"/>
                    <w:bottom w:val="none" w:sz="0" w:space="0" w:color="auto"/>
                    <w:right w:val="none" w:sz="0" w:space="0" w:color="auto"/>
                  </w:divBdr>
                  <w:divsChild>
                    <w:div w:id="1634044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72887063">
                  <w:marLeft w:val="0"/>
                  <w:marRight w:val="0"/>
                  <w:marTop w:val="0"/>
                  <w:marBottom w:val="180"/>
                  <w:divBdr>
                    <w:top w:val="single" w:sz="6" w:space="0" w:color="939393"/>
                    <w:left w:val="single" w:sz="6" w:space="0" w:color="939393"/>
                    <w:bottom w:val="single" w:sz="6" w:space="0" w:color="939393"/>
                    <w:right w:val="single" w:sz="6" w:space="0" w:color="939393"/>
                  </w:divBdr>
                  <w:divsChild>
                    <w:div w:id="787041437">
                      <w:marLeft w:val="0"/>
                      <w:marRight w:val="0"/>
                      <w:marTop w:val="0"/>
                      <w:marBottom w:val="0"/>
                      <w:divBdr>
                        <w:top w:val="none" w:sz="0" w:space="0" w:color="auto"/>
                        <w:left w:val="none" w:sz="0" w:space="0" w:color="auto"/>
                        <w:bottom w:val="none" w:sz="0" w:space="0" w:color="auto"/>
                        <w:right w:val="none" w:sz="0" w:space="0" w:color="auto"/>
                      </w:divBdr>
                      <w:divsChild>
                        <w:div w:id="16195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253931">
      <w:bodyDiv w:val="1"/>
      <w:marLeft w:val="0"/>
      <w:marRight w:val="0"/>
      <w:marTop w:val="0"/>
      <w:marBottom w:val="0"/>
      <w:divBdr>
        <w:top w:val="none" w:sz="0" w:space="0" w:color="auto"/>
        <w:left w:val="none" w:sz="0" w:space="0" w:color="auto"/>
        <w:bottom w:val="none" w:sz="0" w:space="0" w:color="auto"/>
        <w:right w:val="none" w:sz="0" w:space="0" w:color="auto"/>
      </w:divBdr>
      <w:divsChild>
        <w:div w:id="1708871724">
          <w:marLeft w:val="0"/>
          <w:marRight w:val="0"/>
          <w:marTop w:val="0"/>
          <w:marBottom w:val="525"/>
          <w:divBdr>
            <w:top w:val="none" w:sz="0" w:space="0" w:color="auto"/>
            <w:left w:val="none" w:sz="0" w:space="0" w:color="auto"/>
            <w:bottom w:val="none" w:sz="0" w:space="0" w:color="auto"/>
            <w:right w:val="none" w:sz="0" w:space="0" w:color="auto"/>
          </w:divBdr>
          <w:divsChild>
            <w:div w:id="330983423">
              <w:marLeft w:val="0"/>
              <w:marRight w:val="0"/>
              <w:marTop w:val="0"/>
              <w:marBottom w:val="0"/>
              <w:divBdr>
                <w:top w:val="none" w:sz="0" w:space="0" w:color="auto"/>
                <w:left w:val="none" w:sz="0" w:space="0" w:color="auto"/>
                <w:bottom w:val="none" w:sz="0" w:space="0" w:color="auto"/>
                <w:right w:val="none" w:sz="0" w:space="0" w:color="auto"/>
              </w:divBdr>
            </w:div>
            <w:div w:id="1912932315">
              <w:marLeft w:val="0"/>
              <w:marRight w:val="0"/>
              <w:marTop w:val="0"/>
              <w:marBottom w:val="0"/>
              <w:divBdr>
                <w:top w:val="none" w:sz="0" w:space="0" w:color="auto"/>
                <w:left w:val="none" w:sz="0" w:space="0" w:color="auto"/>
                <w:bottom w:val="none" w:sz="0" w:space="0" w:color="auto"/>
                <w:right w:val="none" w:sz="0" w:space="0" w:color="auto"/>
              </w:divBdr>
              <w:divsChild>
                <w:div w:id="1672105125">
                  <w:marLeft w:val="0"/>
                  <w:marRight w:val="0"/>
                  <w:marTop w:val="0"/>
                  <w:marBottom w:val="0"/>
                  <w:divBdr>
                    <w:top w:val="none" w:sz="0" w:space="0" w:color="auto"/>
                    <w:left w:val="none" w:sz="0" w:space="0" w:color="auto"/>
                    <w:bottom w:val="none" w:sz="0" w:space="0" w:color="auto"/>
                    <w:right w:val="none" w:sz="0" w:space="0" w:color="auto"/>
                  </w:divBdr>
                  <w:divsChild>
                    <w:div w:id="1415586418">
                      <w:marLeft w:val="0"/>
                      <w:marRight w:val="0"/>
                      <w:marTop w:val="0"/>
                      <w:marBottom w:val="0"/>
                      <w:divBdr>
                        <w:top w:val="none" w:sz="0" w:space="0" w:color="auto"/>
                        <w:left w:val="none" w:sz="0" w:space="0" w:color="auto"/>
                        <w:bottom w:val="none" w:sz="0" w:space="0" w:color="auto"/>
                        <w:right w:val="none" w:sz="0" w:space="0" w:color="auto"/>
                      </w:divBdr>
                    </w:div>
                    <w:div w:id="1525296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37797637">
          <w:marLeft w:val="0"/>
          <w:marRight w:val="0"/>
          <w:marTop w:val="0"/>
          <w:marBottom w:val="0"/>
          <w:divBdr>
            <w:top w:val="none" w:sz="0" w:space="0" w:color="auto"/>
            <w:left w:val="none" w:sz="0" w:space="0" w:color="auto"/>
            <w:bottom w:val="none" w:sz="0" w:space="0" w:color="auto"/>
            <w:right w:val="none" w:sz="0" w:space="0" w:color="auto"/>
          </w:divBdr>
        </w:div>
      </w:divsChild>
    </w:div>
    <w:div w:id="2018460244">
      <w:bodyDiv w:val="1"/>
      <w:marLeft w:val="0"/>
      <w:marRight w:val="0"/>
      <w:marTop w:val="0"/>
      <w:marBottom w:val="0"/>
      <w:divBdr>
        <w:top w:val="none" w:sz="0" w:space="0" w:color="auto"/>
        <w:left w:val="none" w:sz="0" w:space="0" w:color="auto"/>
        <w:bottom w:val="none" w:sz="0" w:space="0" w:color="auto"/>
        <w:right w:val="none" w:sz="0" w:space="0" w:color="auto"/>
      </w:divBdr>
    </w:div>
    <w:div w:id="2021353336">
      <w:bodyDiv w:val="1"/>
      <w:marLeft w:val="0"/>
      <w:marRight w:val="0"/>
      <w:marTop w:val="0"/>
      <w:marBottom w:val="0"/>
      <w:divBdr>
        <w:top w:val="none" w:sz="0" w:space="0" w:color="auto"/>
        <w:left w:val="none" w:sz="0" w:space="0" w:color="auto"/>
        <w:bottom w:val="none" w:sz="0" w:space="0" w:color="auto"/>
        <w:right w:val="none" w:sz="0" w:space="0" w:color="auto"/>
      </w:divBdr>
      <w:divsChild>
        <w:div w:id="1048606481">
          <w:marLeft w:val="0"/>
          <w:marRight w:val="0"/>
          <w:marTop w:val="0"/>
          <w:marBottom w:val="0"/>
          <w:divBdr>
            <w:top w:val="none" w:sz="0" w:space="0" w:color="auto"/>
            <w:left w:val="none" w:sz="0" w:space="0" w:color="auto"/>
            <w:bottom w:val="none" w:sz="0" w:space="0" w:color="auto"/>
            <w:right w:val="none" w:sz="0" w:space="0" w:color="auto"/>
          </w:divBdr>
        </w:div>
      </w:divsChild>
    </w:div>
    <w:div w:id="2033526310">
      <w:bodyDiv w:val="1"/>
      <w:marLeft w:val="0"/>
      <w:marRight w:val="0"/>
      <w:marTop w:val="0"/>
      <w:marBottom w:val="0"/>
      <w:divBdr>
        <w:top w:val="none" w:sz="0" w:space="0" w:color="auto"/>
        <w:left w:val="none" w:sz="0" w:space="0" w:color="auto"/>
        <w:bottom w:val="none" w:sz="0" w:space="0" w:color="auto"/>
        <w:right w:val="none" w:sz="0" w:space="0" w:color="auto"/>
      </w:divBdr>
      <w:divsChild>
        <w:div w:id="353312433">
          <w:marLeft w:val="0"/>
          <w:marRight w:val="0"/>
          <w:marTop w:val="0"/>
          <w:marBottom w:val="525"/>
          <w:divBdr>
            <w:top w:val="none" w:sz="0" w:space="0" w:color="auto"/>
            <w:left w:val="none" w:sz="0" w:space="0" w:color="auto"/>
            <w:bottom w:val="none" w:sz="0" w:space="0" w:color="auto"/>
            <w:right w:val="none" w:sz="0" w:space="0" w:color="auto"/>
          </w:divBdr>
          <w:divsChild>
            <w:div w:id="1911575788">
              <w:marLeft w:val="0"/>
              <w:marRight w:val="0"/>
              <w:marTop w:val="0"/>
              <w:marBottom w:val="0"/>
              <w:divBdr>
                <w:top w:val="none" w:sz="0" w:space="0" w:color="auto"/>
                <w:left w:val="none" w:sz="0" w:space="0" w:color="auto"/>
                <w:bottom w:val="none" w:sz="0" w:space="0" w:color="auto"/>
                <w:right w:val="none" w:sz="0" w:space="0" w:color="auto"/>
              </w:divBdr>
            </w:div>
          </w:divsChild>
        </w:div>
        <w:div w:id="521632192">
          <w:marLeft w:val="0"/>
          <w:marRight w:val="0"/>
          <w:marTop w:val="0"/>
          <w:marBottom w:val="0"/>
          <w:divBdr>
            <w:top w:val="none" w:sz="0" w:space="0" w:color="auto"/>
            <w:left w:val="none" w:sz="0" w:space="0" w:color="auto"/>
            <w:bottom w:val="none" w:sz="0" w:space="0" w:color="auto"/>
            <w:right w:val="none" w:sz="0" w:space="0" w:color="auto"/>
          </w:divBdr>
          <w:divsChild>
            <w:div w:id="1140341061">
              <w:marLeft w:val="0"/>
              <w:marRight w:val="0"/>
              <w:marTop w:val="0"/>
              <w:marBottom w:val="0"/>
              <w:divBdr>
                <w:top w:val="none" w:sz="0" w:space="0" w:color="auto"/>
                <w:left w:val="none" w:sz="0" w:space="0" w:color="auto"/>
                <w:bottom w:val="none" w:sz="0" w:space="0" w:color="auto"/>
                <w:right w:val="none" w:sz="0" w:space="0" w:color="auto"/>
              </w:divBdr>
              <w:divsChild>
                <w:div w:id="1168908519">
                  <w:marLeft w:val="0"/>
                  <w:marRight w:val="0"/>
                  <w:marTop w:val="0"/>
                  <w:marBottom w:val="0"/>
                  <w:divBdr>
                    <w:top w:val="none" w:sz="0" w:space="0" w:color="auto"/>
                    <w:left w:val="none" w:sz="0" w:space="0" w:color="auto"/>
                    <w:bottom w:val="none" w:sz="0" w:space="0" w:color="auto"/>
                    <w:right w:val="none" w:sz="0" w:space="0" w:color="auto"/>
                  </w:divBdr>
                  <w:divsChild>
                    <w:div w:id="87770879">
                      <w:marLeft w:val="0"/>
                      <w:marRight w:val="0"/>
                      <w:marTop w:val="0"/>
                      <w:marBottom w:val="0"/>
                      <w:divBdr>
                        <w:top w:val="none" w:sz="0" w:space="0" w:color="auto"/>
                        <w:left w:val="none" w:sz="0" w:space="0" w:color="auto"/>
                        <w:bottom w:val="none" w:sz="0" w:space="0" w:color="auto"/>
                        <w:right w:val="none" w:sz="0" w:space="0" w:color="auto"/>
                      </w:divBdr>
                    </w:div>
                    <w:div w:id="1438716994">
                      <w:marLeft w:val="0"/>
                      <w:marRight w:val="0"/>
                      <w:marTop w:val="0"/>
                      <w:marBottom w:val="0"/>
                      <w:divBdr>
                        <w:top w:val="none" w:sz="0" w:space="0" w:color="auto"/>
                        <w:left w:val="none" w:sz="0" w:space="0" w:color="auto"/>
                        <w:bottom w:val="none" w:sz="0" w:space="0" w:color="auto"/>
                        <w:right w:val="none" w:sz="0" w:space="0" w:color="auto"/>
                      </w:divBdr>
                    </w:div>
                  </w:divsChild>
                </w:div>
                <w:div w:id="3939591">
                  <w:marLeft w:val="0"/>
                  <w:marRight w:val="0"/>
                  <w:marTop w:val="0"/>
                  <w:marBottom w:val="0"/>
                  <w:divBdr>
                    <w:top w:val="none" w:sz="0" w:space="0" w:color="auto"/>
                    <w:left w:val="none" w:sz="0" w:space="0" w:color="auto"/>
                    <w:bottom w:val="none" w:sz="0" w:space="0" w:color="auto"/>
                    <w:right w:val="none" w:sz="0" w:space="0" w:color="auto"/>
                  </w:divBdr>
                  <w:divsChild>
                    <w:div w:id="1108424558">
                      <w:marLeft w:val="0"/>
                      <w:marRight w:val="0"/>
                      <w:marTop w:val="0"/>
                      <w:marBottom w:val="0"/>
                      <w:divBdr>
                        <w:top w:val="none" w:sz="0" w:space="0" w:color="auto"/>
                        <w:left w:val="none" w:sz="0" w:space="0" w:color="auto"/>
                        <w:bottom w:val="none" w:sz="0" w:space="0" w:color="auto"/>
                        <w:right w:val="none" w:sz="0" w:space="0" w:color="auto"/>
                      </w:divBdr>
                    </w:div>
                    <w:div w:id="462698850">
                      <w:marLeft w:val="0"/>
                      <w:marRight w:val="0"/>
                      <w:marTop w:val="0"/>
                      <w:marBottom w:val="0"/>
                      <w:divBdr>
                        <w:top w:val="none" w:sz="0" w:space="0" w:color="auto"/>
                        <w:left w:val="none" w:sz="0" w:space="0" w:color="auto"/>
                        <w:bottom w:val="none" w:sz="0" w:space="0" w:color="auto"/>
                        <w:right w:val="none" w:sz="0" w:space="0" w:color="auto"/>
                      </w:divBdr>
                    </w:div>
                  </w:divsChild>
                </w:div>
                <w:div w:id="246114574">
                  <w:marLeft w:val="0"/>
                  <w:marRight w:val="0"/>
                  <w:marTop w:val="0"/>
                  <w:marBottom w:val="0"/>
                  <w:divBdr>
                    <w:top w:val="none" w:sz="0" w:space="0" w:color="auto"/>
                    <w:left w:val="none" w:sz="0" w:space="0" w:color="auto"/>
                    <w:bottom w:val="none" w:sz="0" w:space="0" w:color="auto"/>
                    <w:right w:val="none" w:sz="0" w:space="0" w:color="auto"/>
                  </w:divBdr>
                  <w:divsChild>
                    <w:div w:id="735783118">
                      <w:marLeft w:val="0"/>
                      <w:marRight w:val="0"/>
                      <w:marTop w:val="0"/>
                      <w:marBottom w:val="0"/>
                      <w:divBdr>
                        <w:top w:val="none" w:sz="0" w:space="0" w:color="auto"/>
                        <w:left w:val="none" w:sz="0" w:space="0" w:color="auto"/>
                        <w:bottom w:val="none" w:sz="0" w:space="0" w:color="auto"/>
                        <w:right w:val="none" w:sz="0" w:space="0" w:color="auto"/>
                      </w:divBdr>
                    </w:div>
                    <w:div w:id="879443035">
                      <w:marLeft w:val="0"/>
                      <w:marRight w:val="0"/>
                      <w:marTop w:val="0"/>
                      <w:marBottom w:val="0"/>
                      <w:divBdr>
                        <w:top w:val="none" w:sz="0" w:space="0" w:color="auto"/>
                        <w:left w:val="none" w:sz="0" w:space="0" w:color="auto"/>
                        <w:bottom w:val="none" w:sz="0" w:space="0" w:color="auto"/>
                        <w:right w:val="none" w:sz="0" w:space="0" w:color="auto"/>
                      </w:divBdr>
                    </w:div>
                  </w:divsChild>
                </w:div>
                <w:div w:id="1915123032">
                  <w:marLeft w:val="0"/>
                  <w:marRight w:val="0"/>
                  <w:marTop w:val="0"/>
                  <w:marBottom w:val="0"/>
                  <w:divBdr>
                    <w:top w:val="none" w:sz="0" w:space="0" w:color="auto"/>
                    <w:left w:val="none" w:sz="0" w:space="0" w:color="auto"/>
                    <w:bottom w:val="none" w:sz="0" w:space="0" w:color="auto"/>
                    <w:right w:val="none" w:sz="0" w:space="0" w:color="auto"/>
                  </w:divBdr>
                  <w:divsChild>
                    <w:div w:id="1609198433">
                      <w:marLeft w:val="0"/>
                      <w:marRight w:val="0"/>
                      <w:marTop w:val="0"/>
                      <w:marBottom w:val="0"/>
                      <w:divBdr>
                        <w:top w:val="none" w:sz="0" w:space="0" w:color="auto"/>
                        <w:left w:val="none" w:sz="0" w:space="0" w:color="auto"/>
                        <w:bottom w:val="none" w:sz="0" w:space="0" w:color="auto"/>
                        <w:right w:val="none" w:sz="0" w:space="0" w:color="auto"/>
                      </w:divBdr>
                    </w:div>
                    <w:div w:id="1004630187">
                      <w:marLeft w:val="0"/>
                      <w:marRight w:val="0"/>
                      <w:marTop w:val="0"/>
                      <w:marBottom w:val="0"/>
                      <w:divBdr>
                        <w:top w:val="none" w:sz="0" w:space="0" w:color="auto"/>
                        <w:left w:val="none" w:sz="0" w:space="0" w:color="auto"/>
                        <w:bottom w:val="none" w:sz="0" w:space="0" w:color="auto"/>
                        <w:right w:val="none" w:sz="0" w:space="0" w:color="auto"/>
                      </w:divBdr>
                    </w:div>
                  </w:divsChild>
                </w:div>
                <w:div w:id="10685725">
                  <w:marLeft w:val="0"/>
                  <w:marRight w:val="0"/>
                  <w:marTop w:val="0"/>
                  <w:marBottom w:val="0"/>
                  <w:divBdr>
                    <w:top w:val="none" w:sz="0" w:space="0" w:color="auto"/>
                    <w:left w:val="none" w:sz="0" w:space="0" w:color="auto"/>
                    <w:bottom w:val="none" w:sz="0" w:space="0" w:color="auto"/>
                    <w:right w:val="none" w:sz="0" w:space="0" w:color="auto"/>
                  </w:divBdr>
                  <w:divsChild>
                    <w:div w:id="1789426062">
                      <w:marLeft w:val="0"/>
                      <w:marRight w:val="0"/>
                      <w:marTop w:val="0"/>
                      <w:marBottom w:val="0"/>
                      <w:divBdr>
                        <w:top w:val="none" w:sz="0" w:space="0" w:color="auto"/>
                        <w:left w:val="none" w:sz="0" w:space="0" w:color="auto"/>
                        <w:bottom w:val="none" w:sz="0" w:space="0" w:color="auto"/>
                        <w:right w:val="none" w:sz="0" w:space="0" w:color="auto"/>
                      </w:divBdr>
                    </w:div>
                    <w:div w:id="526524175">
                      <w:marLeft w:val="0"/>
                      <w:marRight w:val="0"/>
                      <w:marTop w:val="0"/>
                      <w:marBottom w:val="0"/>
                      <w:divBdr>
                        <w:top w:val="none" w:sz="0" w:space="0" w:color="auto"/>
                        <w:left w:val="none" w:sz="0" w:space="0" w:color="auto"/>
                        <w:bottom w:val="none" w:sz="0" w:space="0" w:color="auto"/>
                        <w:right w:val="none" w:sz="0" w:space="0" w:color="auto"/>
                      </w:divBdr>
                    </w:div>
                  </w:divsChild>
                </w:div>
                <w:div w:id="1897423729">
                  <w:marLeft w:val="0"/>
                  <w:marRight w:val="0"/>
                  <w:marTop w:val="0"/>
                  <w:marBottom w:val="0"/>
                  <w:divBdr>
                    <w:top w:val="none" w:sz="0" w:space="0" w:color="auto"/>
                    <w:left w:val="none" w:sz="0" w:space="0" w:color="auto"/>
                    <w:bottom w:val="none" w:sz="0" w:space="0" w:color="auto"/>
                    <w:right w:val="none" w:sz="0" w:space="0" w:color="auto"/>
                  </w:divBdr>
                  <w:divsChild>
                    <w:div w:id="522279409">
                      <w:marLeft w:val="0"/>
                      <w:marRight w:val="0"/>
                      <w:marTop w:val="0"/>
                      <w:marBottom w:val="0"/>
                      <w:divBdr>
                        <w:top w:val="none" w:sz="0" w:space="0" w:color="auto"/>
                        <w:left w:val="none" w:sz="0" w:space="0" w:color="auto"/>
                        <w:bottom w:val="none" w:sz="0" w:space="0" w:color="auto"/>
                        <w:right w:val="none" w:sz="0" w:space="0" w:color="auto"/>
                      </w:divBdr>
                    </w:div>
                    <w:div w:id="83377693">
                      <w:marLeft w:val="0"/>
                      <w:marRight w:val="0"/>
                      <w:marTop w:val="0"/>
                      <w:marBottom w:val="0"/>
                      <w:divBdr>
                        <w:top w:val="none" w:sz="0" w:space="0" w:color="auto"/>
                        <w:left w:val="none" w:sz="0" w:space="0" w:color="auto"/>
                        <w:bottom w:val="none" w:sz="0" w:space="0" w:color="auto"/>
                        <w:right w:val="none" w:sz="0" w:space="0" w:color="auto"/>
                      </w:divBdr>
                      <w:divsChild>
                        <w:div w:id="18154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667">
                  <w:marLeft w:val="0"/>
                  <w:marRight w:val="0"/>
                  <w:marTop w:val="0"/>
                  <w:marBottom w:val="0"/>
                  <w:divBdr>
                    <w:top w:val="none" w:sz="0" w:space="0" w:color="auto"/>
                    <w:left w:val="none" w:sz="0" w:space="0" w:color="auto"/>
                    <w:bottom w:val="none" w:sz="0" w:space="0" w:color="auto"/>
                    <w:right w:val="none" w:sz="0" w:space="0" w:color="auto"/>
                  </w:divBdr>
                  <w:divsChild>
                    <w:div w:id="2080201626">
                      <w:marLeft w:val="0"/>
                      <w:marRight w:val="0"/>
                      <w:marTop w:val="0"/>
                      <w:marBottom w:val="0"/>
                      <w:divBdr>
                        <w:top w:val="none" w:sz="0" w:space="0" w:color="auto"/>
                        <w:left w:val="none" w:sz="0" w:space="0" w:color="auto"/>
                        <w:bottom w:val="none" w:sz="0" w:space="0" w:color="auto"/>
                        <w:right w:val="none" w:sz="0" w:space="0" w:color="auto"/>
                      </w:divBdr>
                    </w:div>
                    <w:div w:id="1372878679">
                      <w:marLeft w:val="0"/>
                      <w:marRight w:val="0"/>
                      <w:marTop w:val="0"/>
                      <w:marBottom w:val="0"/>
                      <w:divBdr>
                        <w:top w:val="none" w:sz="0" w:space="0" w:color="auto"/>
                        <w:left w:val="none" w:sz="0" w:space="0" w:color="auto"/>
                        <w:bottom w:val="none" w:sz="0" w:space="0" w:color="auto"/>
                        <w:right w:val="none" w:sz="0" w:space="0" w:color="auto"/>
                      </w:divBdr>
                      <w:divsChild>
                        <w:div w:id="1270504133">
                          <w:marLeft w:val="0"/>
                          <w:marRight w:val="0"/>
                          <w:marTop w:val="0"/>
                          <w:marBottom w:val="0"/>
                          <w:divBdr>
                            <w:top w:val="none" w:sz="0" w:space="0" w:color="auto"/>
                            <w:left w:val="none" w:sz="0" w:space="0" w:color="auto"/>
                            <w:bottom w:val="none" w:sz="0" w:space="0" w:color="auto"/>
                            <w:right w:val="none" w:sz="0" w:space="0" w:color="auto"/>
                          </w:divBdr>
                          <w:divsChild>
                            <w:div w:id="1104422626">
                              <w:marLeft w:val="0"/>
                              <w:marRight w:val="0"/>
                              <w:marTop w:val="0"/>
                              <w:marBottom w:val="0"/>
                              <w:divBdr>
                                <w:top w:val="none" w:sz="0" w:space="0" w:color="auto"/>
                                <w:left w:val="none" w:sz="0" w:space="0" w:color="auto"/>
                                <w:bottom w:val="none" w:sz="0" w:space="0" w:color="auto"/>
                                <w:right w:val="none" w:sz="0" w:space="0" w:color="auto"/>
                              </w:divBdr>
                              <w:divsChild>
                                <w:div w:id="811212758">
                                  <w:marLeft w:val="0"/>
                                  <w:marRight w:val="0"/>
                                  <w:marTop w:val="0"/>
                                  <w:marBottom w:val="0"/>
                                  <w:divBdr>
                                    <w:top w:val="none" w:sz="0" w:space="0" w:color="auto"/>
                                    <w:left w:val="none" w:sz="0" w:space="0" w:color="auto"/>
                                    <w:bottom w:val="none" w:sz="0" w:space="0" w:color="auto"/>
                                    <w:right w:val="none" w:sz="0" w:space="0" w:color="auto"/>
                                  </w:divBdr>
                                  <w:divsChild>
                                    <w:div w:id="121898083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22060709">
                                  <w:marLeft w:val="0"/>
                                  <w:marRight w:val="0"/>
                                  <w:marTop w:val="0"/>
                                  <w:marBottom w:val="180"/>
                                  <w:divBdr>
                                    <w:top w:val="single" w:sz="6" w:space="0" w:color="939393"/>
                                    <w:left w:val="single" w:sz="6" w:space="0" w:color="939393"/>
                                    <w:bottom w:val="single" w:sz="6" w:space="0" w:color="939393"/>
                                    <w:right w:val="single" w:sz="6" w:space="0" w:color="939393"/>
                                  </w:divBdr>
                                  <w:divsChild>
                                    <w:div w:id="1075325892">
                                      <w:marLeft w:val="0"/>
                                      <w:marRight w:val="0"/>
                                      <w:marTop w:val="0"/>
                                      <w:marBottom w:val="0"/>
                                      <w:divBdr>
                                        <w:top w:val="none" w:sz="0" w:space="0" w:color="auto"/>
                                        <w:left w:val="none" w:sz="0" w:space="0" w:color="auto"/>
                                        <w:bottom w:val="none" w:sz="0" w:space="0" w:color="auto"/>
                                        <w:right w:val="none" w:sz="0" w:space="0" w:color="auto"/>
                                      </w:divBdr>
                                      <w:divsChild>
                                        <w:div w:id="17619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8694">
                              <w:marLeft w:val="0"/>
                              <w:marRight w:val="0"/>
                              <w:marTop w:val="0"/>
                              <w:marBottom w:val="0"/>
                              <w:divBdr>
                                <w:top w:val="none" w:sz="0" w:space="0" w:color="auto"/>
                                <w:left w:val="none" w:sz="0" w:space="0" w:color="auto"/>
                                <w:bottom w:val="none" w:sz="0" w:space="0" w:color="auto"/>
                                <w:right w:val="none" w:sz="0" w:space="0" w:color="auto"/>
                              </w:divBdr>
                              <w:divsChild>
                                <w:div w:id="906651033">
                                  <w:marLeft w:val="0"/>
                                  <w:marRight w:val="0"/>
                                  <w:marTop w:val="0"/>
                                  <w:marBottom w:val="0"/>
                                  <w:divBdr>
                                    <w:top w:val="none" w:sz="0" w:space="0" w:color="auto"/>
                                    <w:left w:val="none" w:sz="0" w:space="0" w:color="auto"/>
                                    <w:bottom w:val="none" w:sz="0" w:space="0" w:color="auto"/>
                                    <w:right w:val="none" w:sz="0" w:space="0" w:color="auto"/>
                                  </w:divBdr>
                                  <w:divsChild>
                                    <w:div w:id="78245820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13828528">
                                  <w:marLeft w:val="0"/>
                                  <w:marRight w:val="0"/>
                                  <w:marTop w:val="0"/>
                                  <w:marBottom w:val="180"/>
                                  <w:divBdr>
                                    <w:top w:val="single" w:sz="6" w:space="0" w:color="939393"/>
                                    <w:left w:val="single" w:sz="6" w:space="0" w:color="939393"/>
                                    <w:bottom w:val="single" w:sz="6" w:space="0" w:color="939393"/>
                                    <w:right w:val="single" w:sz="6" w:space="0" w:color="939393"/>
                                  </w:divBdr>
                                  <w:divsChild>
                                    <w:div w:id="1236428017">
                                      <w:marLeft w:val="0"/>
                                      <w:marRight w:val="0"/>
                                      <w:marTop w:val="0"/>
                                      <w:marBottom w:val="0"/>
                                      <w:divBdr>
                                        <w:top w:val="none" w:sz="0" w:space="0" w:color="auto"/>
                                        <w:left w:val="none" w:sz="0" w:space="0" w:color="auto"/>
                                        <w:bottom w:val="none" w:sz="0" w:space="0" w:color="auto"/>
                                        <w:right w:val="none" w:sz="0" w:space="0" w:color="auto"/>
                                      </w:divBdr>
                                      <w:divsChild>
                                        <w:div w:id="8509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4501">
                              <w:marLeft w:val="0"/>
                              <w:marRight w:val="0"/>
                              <w:marTop w:val="0"/>
                              <w:marBottom w:val="0"/>
                              <w:divBdr>
                                <w:top w:val="none" w:sz="0" w:space="0" w:color="auto"/>
                                <w:left w:val="none" w:sz="0" w:space="0" w:color="auto"/>
                                <w:bottom w:val="none" w:sz="0" w:space="0" w:color="auto"/>
                                <w:right w:val="none" w:sz="0" w:space="0" w:color="auto"/>
                              </w:divBdr>
                              <w:divsChild>
                                <w:div w:id="605891202">
                                  <w:marLeft w:val="0"/>
                                  <w:marRight w:val="0"/>
                                  <w:marTop w:val="0"/>
                                  <w:marBottom w:val="0"/>
                                  <w:divBdr>
                                    <w:top w:val="none" w:sz="0" w:space="0" w:color="auto"/>
                                    <w:left w:val="none" w:sz="0" w:space="0" w:color="auto"/>
                                    <w:bottom w:val="none" w:sz="0" w:space="0" w:color="auto"/>
                                    <w:right w:val="none" w:sz="0" w:space="0" w:color="auto"/>
                                  </w:divBdr>
                                  <w:divsChild>
                                    <w:div w:id="168743929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01875203">
                                  <w:marLeft w:val="0"/>
                                  <w:marRight w:val="0"/>
                                  <w:marTop w:val="0"/>
                                  <w:marBottom w:val="180"/>
                                  <w:divBdr>
                                    <w:top w:val="single" w:sz="6" w:space="0" w:color="939393"/>
                                    <w:left w:val="single" w:sz="6" w:space="0" w:color="939393"/>
                                    <w:bottom w:val="single" w:sz="6" w:space="0" w:color="939393"/>
                                    <w:right w:val="single" w:sz="6" w:space="0" w:color="939393"/>
                                  </w:divBdr>
                                  <w:divsChild>
                                    <w:div w:id="1638685459">
                                      <w:marLeft w:val="0"/>
                                      <w:marRight w:val="0"/>
                                      <w:marTop w:val="0"/>
                                      <w:marBottom w:val="0"/>
                                      <w:divBdr>
                                        <w:top w:val="none" w:sz="0" w:space="0" w:color="auto"/>
                                        <w:left w:val="none" w:sz="0" w:space="0" w:color="auto"/>
                                        <w:bottom w:val="none" w:sz="0" w:space="0" w:color="auto"/>
                                        <w:right w:val="none" w:sz="0" w:space="0" w:color="auto"/>
                                      </w:divBdr>
                                      <w:divsChild>
                                        <w:div w:id="12467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8116">
                              <w:marLeft w:val="0"/>
                              <w:marRight w:val="0"/>
                              <w:marTop w:val="0"/>
                              <w:marBottom w:val="0"/>
                              <w:divBdr>
                                <w:top w:val="none" w:sz="0" w:space="0" w:color="auto"/>
                                <w:left w:val="none" w:sz="0" w:space="0" w:color="auto"/>
                                <w:bottom w:val="none" w:sz="0" w:space="0" w:color="auto"/>
                                <w:right w:val="none" w:sz="0" w:space="0" w:color="auto"/>
                              </w:divBdr>
                              <w:divsChild>
                                <w:div w:id="438333486">
                                  <w:marLeft w:val="0"/>
                                  <w:marRight w:val="0"/>
                                  <w:marTop w:val="0"/>
                                  <w:marBottom w:val="180"/>
                                  <w:divBdr>
                                    <w:top w:val="single" w:sz="6" w:space="0" w:color="939393"/>
                                    <w:left w:val="single" w:sz="6" w:space="0" w:color="939393"/>
                                    <w:bottom w:val="single" w:sz="6" w:space="0" w:color="939393"/>
                                    <w:right w:val="single" w:sz="6" w:space="0" w:color="939393"/>
                                  </w:divBdr>
                                  <w:divsChild>
                                    <w:div w:id="702558162">
                                      <w:marLeft w:val="0"/>
                                      <w:marRight w:val="0"/>
                                      <w:marTop w:val="0"/>
                                      <w:marBottom w:val="0"/>
                                      <w:divBdr>
                                        <w:top w:val="none" w:sz="0" w:space="0" w:color="auto"/>
                                        <w:left w:val="none" w:sz="0" w:space="0" w:color="auto"/>
                                        <w:bottom w:val="none" w:sz="0" w:space="0" w:color="auto"/>
                                        <w:right w:val="none" w:sz="0" w:space="0" w:color="auto"/>
                                      </w:divBdr>
                                      <w:divsChild>
                                        <w:div w:id="1774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1083">
                              <w:marLeft w:val="0"/>
                              <w:marRight w:val="0"/>
                              <w:marTop w:val="0"/>
                              <w:marBottom w:val="0"/>
                              <w:divBdr>
                                <w:top w:val="none" w:sz="0" w:space="0" w:color="auto"/>
                                <w:left w:val="none" w:sz="0" w:space="0" w:color="auto"/>
                                <w:bottom w:val="none" w:sz="0" w:space="0" w:color="auto"/>
                                <w:right w:val="none" w:sz="0" w:space="0" w:color="auto"/>
                              </w:divBdr>
                              <w:divsChild>
                                <w:div w:id="1676421825">
                                  <w:marLeft w:val="0"/>
                                  <w:marRight w:val="0"/>
                                  <w:marTop w:val="0"/>
                                  <w:marBottom w:val="0"/>
                                  <w:divBdr>
                                    <w:top w:val="none" w:sz="0" w:space="0" w:color="auto"/>
                                    <w:left w:val="none" w:sz="0" w:space="0" w:color="auto"/>
                                    <w:bottom w:val="none" w:sz="0" w:space="0" w:color="auto"/>
                                    <w:right w:val="none" w:sz="0" w:space="0" w:color="auto"/>
                                  </w:divBdr>
                                  <w:divsChild>
                                    <w:div w:id="90067709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76440057">
                                  <w:marLeft w:val="0"/>
                                  <w:marRight w:val="0"/>
                                  <w:marTop w:val="0"/>
                                  <w:marBottom w:val="180"/>
                                  <w:divBdr>
                                    <w:top w:val="single" w:sz="6" w:space="0" w:color="939393"/>
                                    <w:left w:val="single" w:sz="6" w:space="0" w:color="939393"/>
                                    <w:bottom w:val="single" w:sz="6" w:space="0" w:color="939393"/>
                                    <w:right w:val="single" w:sz="6" w:space="0" w:color="939393"/>
                                  </w:divBdr>
                                  <w:divsChild>
                                    <w:div w:id="699431682">
                                      <w:marLeft w:val="0"/>
                                      <w:marRight w:val="0"/>
                                      <w:marTop w:val="0"/>
                                      <w:marBottom w:val="0"/>
                                      <w:divBdr>
                                        <w:top w:val="none" w:sz="0" w:space="0" w:color="auto"/>
                                        <w:left w:val="none" w:sz="0" w:space="0" w:color="auto"/>
                                        <w:bottom w:val="none" w:sz="0" w:space="0" w:color="auto"/>
                                        <w:right w:val="none" w:sz="0" w:space="0" w:color="auto"/>
                                      </w:divBdr>
                                      <w:divsChild>
                                        <w:div w:id="8009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86924">
                  <w:marLeft w:val="0"/>
                  <w:marRight w:val="0"/>
                  <w:marTop w:val="0"/>
                  <w:marBottom w:val="0"/>
                  <w:divBdr>
                    <w:top w:val="none" w:sz="0" w:space="0" w:color="auto"/>
                    <w:left w:val="none" w:sz="0" w:space="0" w:color="auto"/>
                    <w:bottom w:val="none" w:sz="0" w:space="0" w:color="auto"/>
                    <w:right w:val="none" w:sz="0" w:space="0" w:color="auto"/>
                  </w:divBdr>
                  <w:divsChild>
                    <w:div w:id="1239169144">
                      <w:marLeft w:val="0"/>
                      <w:marRight w:val="0"/>
                      <w:marTop w:val="0"/>
                      <w:marBottom w:val="0"/>
                      <w:divBdr>
                        <w:top w:val="none" w:sz="0" w:space="0" w:color="auto"/>
                        <w:left w:val="none" w:sz="0" w:space="0" w:color="auto"/>
                        <w:bottom w:val="none" w:sz="0" w:space="0" w:color="auto"/>
                        <w:right w:val="none" w:sz="0" w:space="0" w:color="auto"/>
                      </w:divBdr>
                    </w:div>
                    <w:div w:id="985428146">
                      <w:marLeft w:val="0"/>
                      <w:marRight w:val="0"/>
                      <w:marTop w:val="0"/>
                      <w:marBottom w:val="0"/>
                      <w:divBdr>
                        <w:top w:val="none" w:sz="0" w:space="0" w:color="auto"/>
                        <w:left w:val="none" w:sz="0" w:space="0" w:color="auto"/>
                        <w:bottom w:val="none" w:sz="0" w:space="0" w:color="auto"/>
                        <w:right w:val="none" w:sz="0" w:space="0" w:color="auto"/>
                      </w:divBdr>
                      <w:divsChild>
                        <w:div w:id="1842428607">
                          <w:marLeft w:val="0"/>
                          <w:marRight w:val="0"/>
                          <w:marTop w:val="0"/>
                          <w:marBottom w:val="0"/>
                          <w:divBdr>
                            <w:top w:val="none" w:sz="0" w:space="0" w:color="auto"/>
                            <w:left w:val="none" w:sz="0" w:space="0" w:color="auto"/>
                            <w:bottom w:val="none" w:sz="0" w:space="0" w:color="auto"/>
                            <w:right w:val="none" w:sz="0" w:space="0" w:color="auto"/>
                          </w:divBdr>
                          <w:divsChild>
                            <w:div w:id="561138594">
                              <w:marLeft w:val="0"/>
                              <w:marRight w:val="0"/>
                              <w:marTop w:val="0"/>
                              <w:marBottom w:val="0"/>
                              <w:divBdr>
                                <w:top w:val="none" w:sz="0" w:space="0" w:color="auto"/>
                                <w:left w:val="none" w:sz="0" w:space="0" w:color="auto"/>
                                <w:bottom w:val="none" w:sz="0" w:space="0" w:color="auto"/>
                                <w:right w:val="none" w:sz="0" w:space="0" w:color="auto"/>
                              </w:divBdr>
                              <w:divsChild>
                                <w:div w:id="2140758737">
                                  <w:marLeft w:val="0"/>
                                  <w:marRight w:val="0"/>
                                  <w:marTop w:val="0"/>
                                  <w:marBottom w:val="180"/>
                                  <w:divBdr>
                                    <w:top w:val="single" w:sz="6" w:space="0" w:color="939393"/>
                                    <w:left w:val="single" w:sz="6" w:space="0" w:color="939393"/>
                                    <w:bottom w:val="single" w:sz="6" w:space="0" w:color="939393"/>
                                    <w:right w:val="single" w:sz="6" w:space="0" w:color="939393"/>
                                  </w:divBdr>
                                  <w:divsChild>
                                    <w:div w:id="826366565">
                                      <w:marLeft w:val="0"/>
                                      <w:marRight w:val="0"/>
                                      <w:marTop w:val="0"/>
                                      <w:marBottom w:val="0"/>
                                      <w:divBdr>
                                        <w:top w:val="none" w:sz="0" w:space="0" w:color="auto"/>
                                        <w:left w:val="none" w:sz="0" w:space="0" w:color="auto"/>
                                        <w:bottom w:val="none" w:sz="0" w:space="0" w:color="auto"/>
                                        <w:right w:val="none" w:sz="0" w:space="0" w:color="auto"/>
                                      </w:divBdr>
                                      <w:divsChild>
                                        <w:div w:id="14989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8457">
                              <w:marLeft w:val="0"/>
                              <w:marRight w:val="0"/>
                              <w:marTop w:val="0"/>
                              <w:marBottom w:val="0"/>
                              <w:divBdr>
                                <w:top w:val="none" w:sz="0" w:space="0" w:color="auto"/>
                                <w:left w:val="none" w:sz="0" w:space="0" w:color="auto"/>
                                <w:bottom w:val="none" w:sz="0" w:space="0" w:color="auto"/>
                                <w:right w:val="none" w:sz="0" w:space="0" w:color="auto"/>
                              </w:divBdr>
                            </w:div>
                            <w:div w:id="1835991206">
                              <w:marLeft w:val="0"/>
                              <w:marRight w:val="0"/>
                              <w:marTop w:val="0"/>
                              <w:marBottom w:val="0"/>
                              <w:divBdr>
                                <w:top w:val="none" w:sz="0" w:space="0" w:color="auto"/>
                                <w:left w:val="none" w:sz="0" w:space="0" w:color="auto"/>
                                <w:bottom w:val="none" w:sz="0" w:space="0" w:color="auto"/>
                                <w:right w:val="none" w:sz="0" w:space="0" w:color="auto"/>
                              </w:divBdr>
                              <w:divsChild>
                                <w:div w:id="1871185317">
                                  <w:marLeft w:val="0"/>
                                  <w:marRight w:val="0"/>
                                  <w:marTop w:val="0"/>
                                  <w:marBottom w:val="0"/>
                                  <w:divBdr>
                                    <w:top w:val="none" w:sz="0" w:space="0" w:color="auto"/>
                                    <w:left w:val="none" w:sz="0" w:space="0" w:color="auto"/>
                                    <w:bottom w:val="none" w:sz="0" w:space="0" w:color="auto"/>
                                    <w:right w:val="none" w:sz="0" w:space="0" w:color="auto"/>
                                  </w:divBdr>
                                  <w:divsChild>
                                    <w:div w:id="210052398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47555324">
                                  <w:marLeft w:val="0"/>
                                  <w:marRight w:val="0"/>
                                  <w:marTop w:val="0"/>
                                  <w:marBottom w:val="180"/>
                                  <w:divBdr>
                                    <w:top w:val="single" w:sz="6" w:space="0" w:color="939393"/>
                                    <w:left w:val="single" w:sz="6" w:space="0" w:color="939393"/>
                                    <w:bottom w:val="single" w:sz="6" w:space="0" w:color="939393"/>
                                    <w:right w:val="single" w:sz="6" w:space="0" w:color="939393"/>
                                  </w:divBdr>
                                  <w:divsChild>
                                    <w:div w:id="613440597">
                                      <w:marLeft w:val="0"/>
                                      <w:marRight w:val="0"/>
                                      <w:marTop w:val="0"/>
                                      <w:marBottom w:val="0"/>
                                      <w:divBdr>
                                        <w:top w:val="none" w:sz="0" w:space="0" w:color="auto"/>
                                        <w:left w:val="none" w:sz="0" w:space="0" w:color="auto"/>
                                        <w:bottom w:val="none" w:sz="0" w:space="0" w:color="auto"/>
                                        <w:right w:val="none" w:sz="0" w:space="0" w:color="auto"/>
                                      </w:divBdr>
                                      <w:divsChild>
                                        <w:div w:id="4125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458653">
      <w:bodyDiv w:val="1"/>
      <w:marLeft w:val="0"/>
      <w:marRight w:val="0"/>
      <w:marTop w:val="0"/>
      <w:marBottom w:val="0"/>
      <w:divBdr>
        <w:top w:val="none" w:sz="0" w:space="0" w:color="auto"/>
        <w:left w:val="none" w:sz="0" w:space="0" w:color="auto"/>
        <w:bottom w:val="none" w:sz="0" w:space="0" w:color="auto"/>
        <w:right w:val="none" w:sz="0" w:space="0" w:color="auto"/>
      </w:divBdr>
      <w:divsChild>
        <w:div w:id="791554666">
          <w:marLeft w:val="0"/>
          <w:marRight w:val="0"/>
          <w:marTop w:val="0"/>
          <w:marBottom w:val="525"/>
          <w:divBdr>
            <w:top w:val="none" w:sz="0" w:space="0" w:color="auto"/>
            <w:left w:val="none" w:sz="0" w:space="0" w:color="auto"/>
            <w:bottom w:val="none" w:sz="0" w:space="0" w:color="auto"/>
            <w:right w:val="none" w:sz="0" w:space="0" w:color="auto"/>
          </w:divBdr>
          <w:divsChild>
            <w:div w:id="483931983">
              <w:marLeft w:val="0"/>
              <w:marRight w:val="0"/>
              <w:marTop w:val="0"/>
              <w:marBottom w:val="0"/>
              <w:divBdr>
                <w:top w:val="none" w:sz="0" w:space="0" w:color="auto"/>
                <w:left w:val="none" w:sz="0" w:space="0" w:color="auto"/>
                <w:bottom w:val="none" w:sz="0" w:space="0" w:color="auto"/>
                <w:right w:val="none" w:sz="0" w:space="0" w:color="auto"/>
              </w:divBdr>
            </w:div>
            <w:div w:id="1154182673">
              <w:marLeft w:val="0"/>
              <w:marRight w:val="0"/>
              <w:marTop w:val="0"/>
              <w:marBottom w:val="0"/>
              <w:divBdr>
                <w:top w:val="none" w:sz="0" w:space="0" w:color="auto"/>
                <w:left w:val="none" w:sz="0" w:space="0" w:color="auto"/>
                <w:bottom w:val="none" w:sz="0" w:space="0" w:color="auto"/>
                <w:right w:val="none" w:sz="0" w:space="0" w:color="auto"/>
              </w:divBdr>
              <w:divsChild>
                <w:div w:id="1276713717">
                  <w:marLeft w:val="0"/>
                  <w:marRight w:val="0"/>
                  <w:marTop w:val="0"/>
                  <w:marBottom w:val="0"/>
                  <w:divBdr>
                    <w:top w:val="none" w:sz="0" w:space="0" w:color="auto"/>
                    <w:left w:val="none" w:sz="0" w:space="0" w:color="auto"/>
                    <w:bottom w:val="none" w:sz="0" w:space="0" w:color="auto"/>
                    <w:right w:val="none" w:sz="0" w:space="0" w:color="auto"/>
                  </w:divBdr>
                  <w:divsChild>
                    <w:div w:id="1482850276">
                      <w:marLeft w:val="0"/>
                      <w:marRight w:val="0"/>
                      <w:marTop w:val="0"/>
                      <w:marBottom w:val="0"/>
                      <w:divBdr>
                        <w:top w:val="none" w:sz="0" w:space="0" w:color="auto"/>
                        <w:left w:val="none" w:sz="0" w:space="0" w:color="auto"/>
                        <w:bottom w:val="none" w:sz="0" w:space="0" w:color="auto"/>
                        <w:right w:val="none" w:sz="0" w:space="0" w:color="auto"/>
                      </w:divBdr>
                    </w:div>
                    <w:div w:id="18060418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66220178">
          <w:marLeft w:val="0"/>
          <w:marRight w:val="0"/>
          <w:marTop w:val="0"/>
          <w:marBottom w:val="0"/>
          <w:divBdr>
            <w:top w:val="none" w:sz="0" w:space="0" w:color="auto"/>
            <w:left w:val="none" w:sz="0" w:space="0" w:color="auto"/>
            <w:bottom w:val="none" w:sz="0" w:space="0" w:color="auto"/>
            <w:right w:val="none" w:sz="0" w:space="0" w:color="auto"/>
          </w:divBdr>
        </w:div>
      </w:divsChild>
    </w:div>
    <w:div w:id="2044164253">
      <w:bodyDiv w:val="1"/>
      <w:marLeft w:val="0"/>
      <w:marRight w:val="0"/>
      <w:marTop w:val="0"/>
      <w:marBottom w:val="0"/>
      <w:divBdr>
        <w:top w:val="none" w:sz="0" w:space="0" w:color="auto"/>
        <w:left w:val="none" w:sz="0" w:space="0" w:color="auto"/>
        <w:bottom w:val="none" w:sz="0" w:space="0" w:color="auto"/>
        <w:right w:val="none" w:sz="0" w:space="0" w:color="auto"/>
      </w:divBdr>
      <w:divsChild>
        <w:div w:id="1426800737">
          <w:marLeft w:val="0"/>
          <w:marRight w:val="0"/>
          <w:marTop w:val="0"/>
          <w:marBottom w:val="525"/>
          <w:divBdr>
            <w:top w:val="none" w:sz="0" w:space="0" w:color="auto"/>
            <w:left w:val="none" w:sz="0" w:space="0" w:color="auto"/>
            <w:bottom w:val="none" w:sz="0" w:space="0" w:color="auto"/>
            <w:right w:val="none" w:sz="0" w:space="0" w:color="auto"/>
          </w:divBdr>
          <w:divsChild>
            <w:div w:id="75514078">
              <w:marLeft w:val="0"/>
              <w:marRight w:val="0"/>
              <w:marTop w:val="0"/>
              <w:marBottom w:val="0"/>
              <w:divBdr>
                <w:top w:val="none" w:sz="0" w:space="0" w:color="auto"/>
                <w:left w:val="none" w:sz="0" w:space="0" w:color="auto"/>
                <w:bottom w:val="none" w:sz="0" w:space="0" w:color="auto"/>
                <w:right w:val="none" w:sz="0" w:space="0" w:color="auto"/>
              </w:divBdr>
            </w:div>
            <w:div w:id="583731503">
              <w:marLeft w:val="0"/>
              <w:marRight w:val="0"/>
              <w:marTop w:val="0"/>
              <w:marBottom w:val="0"/>
              <w:divBdr>
                <w:top w:val="none" w:sz="0" w:space="0" w:color="auto"/>
                <w:left w:val="none" w:sz="0" w:space="0" w:color="auto"/>
                <w:bottom w:val="none" w:sz="0" w:space="0" w:color="auto"/>
                <w:right w:val="none" w:sz="0" w:space="0" w:color="auto"/>
              </w:divBdr>
              <w:divsChild>
                <w:div w:id="413625816">
                  <w:marLeft w:val="0"/>
                  <w:marRight w:val="0"/>
                  <w:marTop w:val="0"/>
                  <w:marBottom w:val="0"/>
                  <w:divBdr>
                    <w:top w:val="none" w:sz="0" w:space="0" w:color="auto"/>
                    <w:left w:val="none" w:sz="0" w:space="0" w:color="auto"/>
                    <w:bottom w:val="none" w:sz="0" w:space="0" w:color="auto"/>
                    <w:right w:val="none" w:sz="0" w:space="0" w:color="auto"/>
                  </w:divBdr>
                  <w:divsChild>
                    <w:div w:id="793444368">
                      <w:marLeft w:val="0"/>
                      <w:marRight w:val="0"/>
                      <w:marTop w:val="0"/>
                      <w:marBottom w:val="0"/>
                      <w:divBdr>
                        <w:top w:val="none" w:sz="0" w:space="0" w:color="auto"/>
                        <w:left w:val="none" w:sz="0" w:space="0" w:color="auto"/>
                        <w:bottom w:val="none" w:sz="0" w:space="0" w:color="auto"/>
                        <w:right w:val="none" w:sz="0" w:space="0" w:color="auto"/>
                      </w:divBdr>
                    </w:div>
                    <w:div w:id="16022254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09784799">
          <w:marLeft w:val="0"/>
          <w:marRight w:val="0"/>
          <w:marTop w:val="0"/>
          <w:marBottom w:val="0"/>
          <w:divBdr>
            <w:top w:val="none" w:sz="0" w:space="0" w:color="auto"/>
            <w:left w:val="none" w:sz="0" w:space="0" w:color="auto"/>
            <w:bottom w:val="none" w:sz="0" w:space="0" w:color="auto"/>
            <w:right w:val="none" w:sz="0" w:space="0" w:color="auto"/>
          </w:divBdr>
          <w:divsChild>
            <w:div w:id="1061830830">
              <w:marLeft w:val="0"/>
              <w:marRight w:val="0"/>
              <w:marTop w:val="0"/>
              <w:marBottom w:val="0"/>
              <w:divBdr>
                <w:top w:val="none" w:sz="0" w:space="0" w:color="auto"/>
                <w:left w:val="none" w:sz="0" w:space="0" w:color="auto"/>
                <w:bottom w:val="none" w:sz="0" w:space="0" w:color="auto"/>
                <w:right w:val="none" w:sz="0" w:space="0" w:color="auto"/>
              </w:divBdr>
              <w:divsChild>
                <w:div w:id="543099673">
                  <w:marLeft w:val="0"/>
                  <w:marRight w:val="0"/>
                  <w:marTop w:val="0"/>
                  <w:marBottom w:val="0"/>
                  <w:divBdr>
                    <w:top w:val="none" w:sz="0" w:space="0" w:color="auto"/>
                    <w:left w:val="none" w:sz="0" w:space="0" w:color="auto"/>
                    <w:bottom w:val="none" w:sz="0" w:space="0" w:color="auto"/>
                    <w:right w:val="none" w:sz="0" w:space="0" w:color="auto"/>
                  </w:divBdr>
                  <w:divsChild>
                    <w:div w:id="179497669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062386">
                  <w:marLeft w:val="0"/>
                  <w:marRight w:val="0"/>
                  <w:marTop w:val="0"/>
                  <w:marBottom w:val="180"/>
                  <w:divBdr>
                    <w:top w:val="single" w:sz="6" w:space="0" w:color="939393"/>
                    <w:left w:val="single" w:sz="6" w:space="0" w:color="939393"/>
                    <w:bottom w:val="single" w:sz="6" w:space="0" w:color="939393"/>
                    <w:right w:val="single" w:sz="6" w:space="0" w:color="939393"/>
                  </w:divBdr>
                  <w:divsChild>
                    <w:div w:id="1512455870">
                      <w:marLeft w:val="0"/>
                      <w:marRight w:val="0"/>
                      <w:marTop w:val="0"/>
                      <w:marBottom w:val="0"/>
                      <w:divBdr>
                        <w:top w:val="none" w:sz="0" w:space="0" w:color="auto"/>
                        <w:left w:val="none" w:sz="0" w:space="0" w:color="auto"/>
                        <w:bottom w:val="none" w:sz="0" w:space="0" w:color="auto"/>
                        <w:right w:val="none" w:sz="0" w:space="0" w:color="auto"/>
                      </w:divBdr>
                      <w:divsChild>
                        <w:div w:id="10404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92048">
              <w:marLeft w:val="0"/>
              <w:marRight w:val="0"/>
              <w:marTop w:val="0"/>
              <w:marBottom w:val="0"/>
              <w:divBdr>
                <w:top w:val="none" w:sz="0" w:space="0" w:color="auto"/>
                <w:left w:val="none" w:sz="0" w:space="0" w:color="auto"/>
                <w:bottom w:val="none" w:sz="0" w:space="0" w:color="auto"/>
                <w:right w:val="none" w:sz="0" w:space="0" w:color="auto"/>
              </w:divBdr>
              <w:divsChild>
                <w:div w:id="424620497">
                  <w:marLeft w:val="0"/>
                  <w:marRight w:val="0"/>
                  <w:marTop w:val="0"/>
                  <w:marBottom w:val="180"/>
                  <w:divBdr>
                    <w:top w:val="single" w:sz="6" w:space="0" w:color="939393"/>
                    <w:left w:val="single" w:sz="6" w:space="0" w:color="939393"/>
                    <w:bottom w:val="single" w:sz="6" w:space="0" w:color="939393"/>
                    <w:right w:val="single" w:sz="6" w:space="0" w:color="939393"/>
                  </w:divBdr>
                  <w:divsChild>
                    <w:div w:id="849953577">
                      <w:marLeft w:val="0"/>
                      <w:marRight w:val="0"/>
                      <w:marTop w:val="0"/>
                      <w:marBottom w:val="0"/>
                      <w:divBdr>
                        <w:top w:val="none" w:sz="0" w:space="0" w:color="auto"/>
                        <w:left w:val="none" w:sz="0" w:space="0" w:color="auto"/>
                        <w:bottom w:val="none" w:sz="0" w:space="0" w:color="auto"/>
                        <w:right w:val="none" w:sz="0" w:space="0" w:color="auto"/>
                      </w:divBdr>
                      <w:divsChild>
                        <w:div w:id="19402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9293">
              <w:marLeft w:val="0"/>
              <w:marRight w:val="0"/>
              <w:marTop w:val="0"/>
              <w:marBottom w:val="0"/>
              <w:divBdr>
                <w:top w:val="none" w:sz="0" w:space="0" w:color="auto"/>
                <w:left w:val="none" w:sz="0" w:space="0" w:color="auto"/>
                <w:bottom w:val="none" w:sz="0" w:space="0" w:color="auto"/>
                <w:right w:val="none" w:sz="0" w:space="0" w:color="auto"/>
              </w:divBdr>
              <w:divsChild>
                <w:div w:id="2075856570">
                  <w:marLeft w:val="0"/>
                  <w:marRight w:val="0"/>
                  <w:marTop w:val="0"/>
                  <w:marBottom w:val="0"/>
                  <w:divBdr>
                    <w:top w:val="none" w:sz="0" w:space="0" w:color="auto"/>
                    <w:left w:val="none" w:sz="0" w:space="0" w:color="auto"/>
                    <w:bottom w:val="none" w:sz="0" w:space="0" w:color="auto"/>
                    <w:right w:val="none" w:sz="0" w:space="0" w:color="auto"/>
                  </w:divBdr>
                  <w:divsChild>
                    <w:div w:id="136625554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564348">
                  <w:marLeft w:val="0"/>
                  <w:marRight w:val="0"/>
                  <w:marTop w:val="0"/>
                  <w:marBottom w:val="180"/>
                  <w:divBdr>
                    <w:top w:val="single" w:sz="6" w:space="0" w:color="939393"/>
                    <w:left w:val="single" w:sz="6" w:space="0" w:color="939393"/>
                    <w:bottom w:val="single" w:sz="6" w:space="0" w:color="939393"/>
                    <w:right w:val="single" w:sz="6" w:space="0" w:color="939393"/>
                  </w:divBdr>
                  <w:divsChild>
                    <w:div w:id="192505166">
                      <w:marLeft w:val="0"/>
                      <w:marRight w:val="0"/>
                      <w:marTop w:val="0"/>
                      <w:marBottom w:val="0"/>
                      <w:divBdr>
                        <w:top w:val="none" w:sz="0" w:space="0" w:color="auto"/>
                        <w:left w:val="none" w:sz="0" w:space="0" w:color="auto"/>
                        <w:bottom w:val="none" w:sz="0" w:space="0" w:color="auto"/>
                        <w:right w:val="none" w:sz="0" w:space="0" w:color="auto"/>
                      </w:divBdr>
                      <w:divsChild>
                        <w:div w:id="1383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9055">
              <w:marLeft w:val="0"/>
              <w:marRight w:val="0"/>
              <w:marTop w:val="0"/>
              <w:marBottom w:val="0"/>
              <w:divBdr>
                <w:top w:val="none" w:sz="0" w:space="0" w:color="auto"/>
                <w:left w:val="none" w:sz="0" w:space="0" w:color="auto"/>
                <w:bottom w:val="none" w:sz="0" w:space="0" w:color="auto"/>
                <w:right w:val="none" w:sz="0" w:space="0" w:color="auto"/>
              </w:divBdr>
              <w:divsChild>
                <w:div w:id="379599003">
                  <w:marLeft w:val="0"/>
                  <w:marRight w:val="0"/>
                  <w:marTop w:val="0"/>
                  <w:marBottom w:val="0"/>
                  <w:divBdr>
                    <w:top w:val="none" w:sz="0" w:space="0" w:color="auto"/>
                    <w:left w:val="none" w:sz="0" w:space="0" w:color="auto"/>
                    <w:bottom w:val="none" w:sz="0" w:space="0" w:color="auto"/>
                    <w:right w:val="none" w:sz="0" w:space="0" w:color="auto"/>
                  </w:divBdr>
                  <w:divsChild>
                    <w:div w:id="20371482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0444878">
                  <w:marLeft w:val="0"/>
                  <w:marRight w:val="0"/>
                  <w:marTop w:val="0"/>
                  <w:marBottom w:val="180"/>
                  <w:divBdr>
                    <w:top w:val="single" w:sz="6" w:space="0" w:color="939393"/>
                    <w:left w:val="single" w:sz="6" w:space="0" w:color="939393"/>
                    <w:bottom w:val="single" w:sz="6" w:space="0" w:color="939393"/>
                    <w:right w:val="single" w:sz="6" w:space="0" w:color="939393"/>
                  </w:divBdr>
                  <w:divsChild>
                    <w:div w:id="936671990">
                      <w:marLeft w:val="0"/>
                      <w:marRight w:val="0"/>
                      <w:marTop w:val="0"/>
                      <w:marBottom w:val="0"/>
                      <w:divBdr>
                        <w:top w:val="none" w:sz="0" w:space="0" w:color="auto"/>
                        <w:left w:val="none" w:sz="0" w:space="0" w:color="auto"/>
                        <w:bottom w:val="none" w:sz="0" w:space="0" w:color="auto"/>
                        <w:right w:val="none" w:sz="0" w:space="0" w:color="auto"/>
                      </w:divBdr>
                      <w:divsChild>
                        <w:div w:id="8030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2261">
              <w:marLeft w:val="0"/>
              <w:marRight w:val="0"/>
              <w:marTop w:val="0"/>
              <w:marBottom w:val="0"/>
              <w:divBdr>
                <w:top w:val="none" w:sz="0" w:space="0" w:color="auto"/>
                <w:left w:val="none" w:sz="0" w:space="0" w:color="auto"/>
                <w:bottom w:val="none" w:sz="0" w:space="0" w:color="auto"/>
                <w:right w:val="none" w:sz="0" w:space="0" w:color="auto"/>
              </w:divBdr>
              <w:divsChild>
                <w:div w:id="1808275335">
                  <w:marLeft w:val="0"/>
                  <w:marRight w:val="0"/>
                  <w:marTop w:val="0"/>
                  <w:marBottom w:val="0"/>
                  <w:divBdr>
                    <w:top w:val="none" w:sz="0" w:space="0" w:color="auto"/>
                    <w:left w:val="none" w:sz="0" w:space="0" w:color="auto"/>
                    <w:bottom w:val="none" w:sz="0" w:space="0" w:color="auto"/>
                    <w:right w:val="none" w:sz="0" w:space="0" w:color="auto"/>
                  </w:divBdr>
                  <w:divsChild>
                    <w:div w:id="46578396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0925886">
                  <w:marLeft w:val="0"/>
                  <w:marRight w:val="0"/>
                  <w:marTop w:val="0"/>
                  <w:marBottom w:val="180"/>
                  <w:divBdr>
                    <w:top w:val="single" w:sz="6" w:space="0" w:color="939393"/>
                    <w:left w:val="single" w:sz="6" w:space="0" w:color="939393"/>
                    <w:bottom w:val="single" w:sz="6" w:space="0" w:color="939393"/>
                    <w:right w:val="single" w:sz="6" w:space="0" w:color="939393"/>
                  </w:divBdr>
                  <w:divsChild>
                    <w:div w:id="378091343">
                      <w:marLeft w:val="0"/>
                      <w:marRight w:val="0"/>
                      <w:marTop w:val="0"/>
                      <w:marBottom w:val="0"/>
                      <w:divBdr>
                        <w:top w:val="none" w:sz="0" w:space="0" w:color="auto"/>
                        <w:left w:val="none" w:sz="0" w:space="0" w:color="auto"/>
                        <w:bottom w:val="none" w:sz="0" w:space="0" w:color="auto"/>
                        <w:right w:val="none" w:sz="0" w:space="0" w:color="auto"/>
                      </w:divBdr>
                      <w:divsChild>
                        <w:div w:id="3748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3080">
              <w:marLeft w:val="0"/>
              <w:marRight w:val="0"/>
              <w:marTop w:val="0"/>
              <w:marBottom w:val="0"/>
              <w:divBdr>
                <w:top w:val="none" w:sz="0" w:space="0" w:color="auto"/>
                <w:left w:val="none" w:sz="0" w:space="0" w:color="auto"/>
                <w:bottom w:val="none" w:sz="0" w:space="0" w:color="auto"/>
                <w:right w:val="none" w:sz="0" w:space="0" w:color="auto"/>
              </w:divBdr>
              <w:divsChild>
                <w:div w:id="2021740866">
                  <w:marLeft w:val="0"/>
                  <w:marRight w:val="0"/>
                  <w:marTop w:val="0"/>
                  <w:marBottom w:val="0"/>
                  <w:divBdr>
                    <w:top w:val="none" w:sz="0" w:space="0" w:color="auto"/>
                    <w:left w:val="none" w:sz="0" w:space="0" w:color="auto"/>
                    <w:bottom w:val="none" w:sz="0" w:space="0" w:color="auto"/>
                    <w:right w:val="none" w:sz="0" w:space="0" w:color="auto"/>
                  </w:divBdr>
                  <w:divsChild>
                    <w:div w:id="17006263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74642035">
                  <w:marLeft w:val="0"/>
                  <w:marRight w:val="0"/>
                  <w:marTop w:val="0"/>
                  <w:marBottom w:val="180"/>
                  <w:divBdr>
                    <w:top w:val="single" w:sz="6" w:space="0" w:color="939393"/>
                    <w:left w:val="single" w:sz="6" w:space="0" w:color="939393"/>
                    <w:bottom w:val="single" w:sz="6" w:space="0" w:color="939393"/>
                    <w:right w:val="single" w:sz="6" w:space="0" w:color="939393"/>
                  </w:divBdr>
                  <w:divsChild>
                    <w:div w:id="1177038999">
                      <w:marLeft w:val="0"/>
                      <w:marRight w:val="0"/>
                      <w:marTop w:val="0"/>
                      <w:marBottom w:val="0"/>
                      <w:divBdr>
                        <w:top w:val="none" w:sz="0" w:space="0" w:color="auto"/>
                        <w:left w:val="none" w:sz="0" w:space="0" w:color="auto"/>
                        <w:bottom w:val="none" w:sz="0" w:space="0" w:color="auto"/>
                        <w:right w:val="none" w:sz="0" w:space="0" w:color="auto"/>
                      </w:divBdr>
                      <w:divsChild>
                        <w:div w:id="1946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50138">
      <w:bodyDiv w:val="1"/>
      <w:marLeft w:val="0"/>
      <w:marRight w:val="0"/>
      <w:marTop w:val="0"/>
      <w:marBottom w:val="0"/>
      <w:divBdr>
        <w:top w:val="none" w:sz="0" w:space="0" w:color="auto"/>
        <w:left w:val="none" w:sz="0" w:space="0" w:color="auto"/>
        <w:bottom w:val="none" w:sz="0" w:space="0" w:color="auto"/>
        <w:right w:val="none" w:sz="0" w:space="0" w:color="auto"/>
      </w:divBdr>
      <w:divsChild>
        <w:div w:id="1441684253">
          <w:marLeft w:val="0"/>
          <w:marRight w:val="0"/>
          <w:marTop w:val="0"/>
          <w:marBottom w:val="0"/>
          <w:divBdr>
            <w:top w:val="none" w:sz="0" w:space="0" w:color="auto"/>
            <w:left w:val="none" w:sz="0" w:space="0" w:color="auto"/>
            <w:bottom w:val="none" w:sz="0" w:space="0" w:color="auto"/>
            <w:right w:val="none" w:sz="0" w:space="0" w:color="auto"/>
          </w:divBdr>
        </w:div>
      </w:divsChild>
    </w:div>
    <w:div w:id="2057241254">
      <w:bodyDiv w:val="1"/>
      <w:marLeft w:val="0"/>
      <w:marRight w:val="0"/>
      <w:marTop w:val="0"/>
      <w:marBottom w:val="0"/>
      <w:divBdr>
        <w:top w:val="none" w:sz="0" w:space="0" w:color="auto"/>
        <w:left w:val="none" w:sz="0" w:space="0" w:color="auto"/>
        <w:bottom w:val="none" w:sz="0" w:space="0" w:color="auto"/>
        <w:right w:val="none" w:sz="0" w:space="0" w:color="auto"/>
      </w:divBdr>
      <w:divsChild>
        <w:div w:id="56783403">
          <w:marLeft w:val="0"/>
          <w:marRight w:val="0"/>
          <w:marTop w:val="0"/>
          <w:marBottom w:val="525"/>
          <w:divBdr>
            <w:top w:val="none" w:sz="0" w:space="0" w:color="auto"/>
            <w:left w:val="none" w:sz="0" w:space="0" w:color="auto"/>
            <w:bottom w:val="none" w:sz="0" w:space="0" w:color="auto"/>
            <w:right w:val="none" w:sz="0" w:space="0" w:color="auto"/>
          </w:divBdr>
          <w:divsChild>
            <w:div w:id="380254521">
              <w:marLeft w:val="0"/>
              <w:marRight w:val="0"/>
              <w:marTop w:val="0"/>
              <w:marBottom w:val="0"/>
              <w:divBdr>
                <w:top w:val="none" w:sz="0" w:space="0" w:color="auto"/>
                <w:left w:val="none" w:sz="0" w:space="0" w:color="auto"/>
                <w:bottom w:val="none" w:sz="0" w:space="0" w:color="auto"/>
                <w:right w:val="none" w:sz="0" w:space="0" w:color="auto"/>
              </w:divBdr>
            </w:div>
            <w:div w:id="2048606603">
              <w:marLeft w:val="0"/>
              <w:marRight w:val="0"/>
              <w:marTop w:val="0"/>
              <w:marBottom w:val="0"/>
              <w:divBdr>
                <w:top w:val="none" w:sz="0" w:space="0" w:color="auto"/>
                <w:left w:val="none" w:sz="0" w:space="0" w:color="auto"/>
                <w:bottom w:val="none" w:sz="0" w:space="0" w:color="auto"/>
                <w:right w:val="none" w:sz="0" w:space="0" w:color="auto"/>
              </w:divBdr>
              <w:divsChild>
                <w:div w:id="1779056961">
                  <w:marLeft w:val="0"/>
                  <w:marRight w:val="0"/>
                  <w:marTop w:val="0"/>
                  <w:marBottom w:val="0"/>
                  <w:divBdr>
                    <w:top w:val="none" w:sz="0" w:space="0" w:color="auto"/>
                    <w:left w:val="none" w:sz="0" w:space="0" w:color="auto"/>
                    <w:bottom w:val="none" w:sz="0" w:space="0" w:color="auto"/>
                    <w:right w:val="none" w:sz="0" w:space="0" w:color="auto"/>
                  </w:divBdr>
                  <w:divsChild>
                    <w:div w:id="1693385150">
                      <w:marLeft w:val="0"/>
                      <w:marRight w:val="0"/>
                      <w:marTop w:val="0"/>
                      <w:marBottom w:val="0"/>
                      <w:divBdr>
                        <w:top w:val="none" w:sz="0" w:space="0" w:color="auto"/>
                        <w:left w:val="none" w:sz="0" w:space="0" w:color="auto"/>
                        <w:bottom w:val="none" w:sz="0" w:space="0" w:color="auto"/>
                        <w:right w:val="none" w:sz="0" w:space="0" w:color="auto"/>
                      </w:divBdr>
                    </w:div>
                    <w:div w:id="12899726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64914340">
          <w:marLeft w:val="0"/>
          <w:marRight w:val="0"/>
          <w:marTop w:val="0"/>
          <w:marBottom w:val="0"/>
          <w:divBdr>
            <w:top w:val="none" w:sz="0" w:space="0" w:color="auto"/>
            <w:left w:val="none" w:sz="0" w:space="0" w:color="auto"/>
            <w:bottom w:val="none" w:sz="0" w:space="0" w:color="auto"/>
            <w:right w:val="none" w:sz="0" w:space="0" w:color="auto"/>
          </w:divBdr>
          <w:divsChild>
            <w:div w:id="1256094128">
              <w:marLeft w:val="0"/>
              <w:marRight w:val="0"/>
              <w:marTop w:val="0"/>
              <w:marBottom w:val="0"/>
              <w:divBdr>
                <w:top w:val="none" w:sz="0" w:space="0" w:color="auto"/>
                <w:left w:val="none" w:sz="0" w:space="0" w:color="auto"/>
                <w:bottom w:val="none" w:sz="0" w:space="0" w:color="auto"/>
                <w:right w:val="none" w:sz="0" w:space="0" w:color="auto"/>
              </w:divBdr>
            </w:div>
            <w:div w:id="1050080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56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55117">
      <w:bodyDiv w:val="1"/>
      <w:marLeft w:val="0"/>
      <w:marRight w:val="0"/>
      <w:marTop w:val="0"/>
      <w:marBottom w:val="0"/>
      <w:divBdr>
        <w:top w:val="none" w:sz="0" w:space="0" w:color="auto"/>
        <w:left w:val="none" w:sz="0" w:space="0" w:color="auto"/>
        <w:bottom w:val="none" w:sz="0" w:space="0" w:color="auto"/>
        <w:right w:val="none" w:sz="0" w:space="0" w:color="auto"/>
      </w:divBdr>
      <w:divsChild>
        <w:div w:id="1927491847">
          <w:marLeft w:val="0"/>
          <w:marRight w:val="0"/>
          <w:marTop w:val="0"/>
          <w:marBottom w:val="525"/>
          <w:divBdr>
            <w:top w:val="none" w:sz="0" w:space="0" w:color="auto"/>
            <w:left w:val="none" w:sz="0" w:space="0" w:color="auto"/>
            <w:bottom w:val="none" w:sz="0" w:space="0" w:color="auto"/>
            <w:right w:val="none" w:sz="0" w:space="0" w:color="auto"/>
          </w:divBdr>
          <w:divsChild>
            <w:div w:id="569198925">
              <w:marLeft w:val="0"/>
              <w:marRight w:val="0"/>
              <w:marTop w:val="0"/>
              <w:marBottom w:val="0"/>
              <w:divBdr>
                <w:top w:val="none" w:sz="0" w:space="0" w:color="auto"/>
                <w:left w:val="none" w:sz="0" w:space="0" w:color="auto"/>
                <w:bottom w:val="none" w:sz="0" w:space="0" w:color="auto"/>
                <w:right w:val="none" w:sz="0" w:space="0" w:color="auto"/>
              </w:divBdr>
            </w:div>
            <w:div w:id="1733770023">
              <w:marLeft w:val="0"/>
              <w:marRight w:val="0"/>
              <w:marTop w:val="0"/>
              <w:marBottom w:val="0"/>
              <w:divBdr>
                <w:top w:val="none" w:sz="0" w:space="0" w:color="auto"/>
                <w:left w:val="none" w:sz="0" w:space="0" w:color="auto"/>
                <w:bottom w:val="none" w:sz="0" w:space="0" w:color="auto"/>
                <w:right w:val="none" w:sz="0" w:space="0" w:color="auto"/>
              </w:divBdr>
              <w:divsChild>
                <w:div w:id="1558322601">
                  <w:marLeft w:val="0"/>
                  <w:marRight w:val="0"/>
                  <w:marTop w:val="0"/>
                  <w:marBottom w:val="0"/>
                  <w:divBdr>
                    <w:top w:val="none" w:sz="0" w:space="0" w:color="auto"/>
                    <w:left w:val="none" w:sz="0" w:space="0" w:color="auto"/>
                    <w:bottom w:val="none" w:sz="0" w:space="0" w:color="auto"/>
                    <w:right w:val="none" w:sz="0" w:space="0" w:color="auto"/>
                  </w:divBdr>
                  <w:divsChild>
                    <w:div w:id="726338425">
                      <w:marLeft w:val="0"/>
                      <w:marRight w:val="0"/>
                      <w:marTop w:val="0"/>
                      <w:marBottom w:val="0"/>
                      <w:divBdr>
                        <w:top w:val="none" w:sz="0" w:space="0" w:color="auto"/>
                        <w:left w:val="none" w:sz="0" w:space="0" w:color="auto"/>
                        <w:bottom w:val="none" w:sz="0" w:space="0" w:color="auto"/>
                        <w:right w:val="none" w:sz="0" w:space="0" w:color="auto"/>
                      </w:divBdr>
                    </w:div>
                    <w:div w:id="4479386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8948486">
          <w:marLeft w:val="0"/>
          <w:marRight w:val="0"/>
          <w:marTop w:val="0"/>
          <w:marBottom w:val="0"/>
          <w:divBdr>
            <w:top w:val="none" w:sz="0" w:space="0" w:color="auto"/>
            <w:left w:val="none" w:sz="0" w:space="0" w:color="auto"/>
            <w:bottom w:val="none" w:sz="0" w:space="0" w:color="auto"/>
            <w:right w:val="none" w:sz="0" w:space="0" w:color="auto"/>
          </w:divBdr>
          <w:divsChild>
            <w:div w:id="585768770">
              <w:marLeft w:val="0"/>
              <w:marRight w:val="0"/>
              <w:marTop w:val="0"/>
              <w:marBottom w:val="0"/>
              <w:divBdr>
                <w:top w:val="none" w:sz="0" w:space="0" w:color="auto"/>
                <w:left w:val="none" w:sz="0" w:space="0" w:color="auto"/>
                <w:bottom w:val="none" w:sz="0" w:space="0" w:color="auto"/>
                <w:right w:val="none" w:sz="0" w:space="0" w:color="auto"/>
              </w:divBdr>
              <w:divsChild>
                <w:div w:id="1043217657">
                  <w:marLeft w:val="0"/>
                  <w:marRight w:val="0"/>
                  <w:marTop w:val="0"/>
                  <w:marBottom w:val="0"/>
                  <w:divBdr>
                    <w:top w:val="none" w:sz="0" w:space="0" w:color="auto"/>
                    <w:left w:val="none" w:sz="0" w:space="0" w:color="auto"/>
                    <w:bottom w:val="none" w:sz="0" w:space="0" w:color="auto"/>
                    <w:right w:val="none" w:sz="0" w:space="0" w:color="auto"/>
                  </w:divBdr>
                  <w:divsChild>
                    <w:div w:id="554200876">
                      <w:marLeft w:val="0"/>
                      <w:marRight w:val="0"/>
                      <w:marTop w:val="0"/>
                      <w:marBottom w:val="0"/>
                      <w:divBdr>
                        <w:top w:val="none" w:sz="0" w:space="0" w:color="auto"/>
                        <w:left w:val="none" w:sz="0" w:space="0" w:color="auto"/>
                        <w:bottom w:val="none" w:sz="0" w:space="0" w:color="auto"/>
                        <w:right w:val="none" w:sz="0" w:space="0" w:color="auto"/>
                      </w:divBdr>
                      <w:divsChild>
                        <w:div w:id="1383285726">
                          <w:marLeft w:val="0"/>
                          <w:marRight w:val="0"/>
                          <w:marTop w:val="0"/>
                          <w:marBottom w:val="0"/>
                          <w:divBdr>
                            <w:top w:val="none" w:sz="0" w:space="0" w:color="auto"/>
                            <w:left w:val="none" w:sz="0" w:space="0" w:color="auto"/>
                            <w:bottom w:val="none" w:sz="0" w:space="0" w:color="auto"/>
                            <w:right w:val="none" w:sz="0" w:space="0" w:color="auto"/>
                          </w:divBdr>
                          <w:divsChild>
                            <w:div w:id="2125420457">
                              <w:marLeft w:val="0"/>
                              <w:marRight w:val="0"/>
                              <w:marTop w:val="0"/>
                              <w:marBottom w:val="0"/>
                              <w:divBdr>
                                <w:top w:val="single" w:sz="6" w:space="0" w:color="939393"/>
                                <w:left w:val="single" w:sz="6" w:space="11" w:color="939393"/>
                                <w:bottom w:val="single" w:sz="6" w:space="0" w:color="FFFFFF"/>
                                <w:right w:val="single" w:sz="6" w:space="11" w:color="939393"/>
                              </w:divBdr>
                            </w:div>
                            <w:div w:id="55805265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18148043">
                          <w:marLeft w:val="0"/>
                          <w:marRight w:val="0"/>
                          <w:marTop w:val="0"/>
                          <w:marBottom w:val="180"/>
                          <w:divBdr>
                            <w:top w:val="single" w:sz="6" w:space="0" w:color="939393"/>
                            <w:left w:val="single" w:sz="6" w:space="0" w:color="939393"/>
                            <w:bottom w:val="single" w:sz="6" w:space="0" w:color="939393"/>
                            <w:right w:val="single" w:sz="6" w:space="0" w:color="939393"/>
                          </w:divBdr>
                          <w:divsChild>
                            <w:div w:id="751008862">
                              <w:marLeft w:val="0"/>
                              <w:marRight w:val="0"/>
                              <w:marTop w:val="0"/>
                              <w:marBottom w:val="0"/>
                              <w:divBdr>
                                <w:top w:val="none" w:sz="0" w:space="0" w:color="auto"/>
                                <w:left w:val="none" w:sz="0" w:space="0" w:color="auto"/>
                                <w:bottom w:val="none" w:sz="0" w:space="0" w:color="auto"/>
                                <w:right w:val="none" w:sz="0" w:space="0" w:color="auto"/>
                              </w:divBdr>
                              <w:divsChild>
                                <w:div w:id="6886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97788">
                      <w:marLeft w:val="0"/>
                      <w:marRight w:val="0"/>
                      <w:marTop w:val="0"/>
                      <w:marBottom w:val="0"/>
                      <w:divBdr>
                        <w:top w:val="none" w:sz="0" w:space="0" w:color="auto"/>
                        <w:left w:val="none" w:sz="0" w:space="0" w:color="auto"/>
                        <w:bottom w:val="none" w:sz="0" w:space="0" w:color="auto"/>
                        <w:right w:val="none" w:sz="0" w:space="0" w:color="auto"/>
                      </w:divBdr>
                      <w:divsChild>
                        <w:div w:id="2080253338">
                          <w:marLeft w:val="0"/>
                          <w:marRight w:val="0"/>
                          <w:marTop w:val="0"/>
                          <w:marBottom w:val="0"/>
                          <w:divBdr>
                            <w:top w:val="none" w:sz="0" w:space="0" w:color="auto"/>
                            <w:left w:val="none" w:sz="0" w:space="0" w:color="auto"/>
                            <w:bottom w:val="none" w:sz="0" w:space="0" w:color="auto"/>
                            <w:right w:val="none" w:sz="0" w:space="0" w:color="auto"/>
                          </w:divBdr>
                          <w:divsChild>
                            <w:div w:id="200095462">
                              <w:marLeft w:val="0"/>
                              <w:marRight w:val="0"/>
                              <w:marTop w:val="0"/>
                              <w:marBottom w:val="0"/>
                              <w:divBdr>
                                <w:top w:val="single" w:sz="6" w:space="0" w:color="939393"/>
                                <w:left w:val="single" w:sz="6" w:space="11" w:color="939393"/>
                                <w:bottom w:val="single" w:sz="6" w:space="0" w:color="FFFFFF"/>
                                <w:right w:val="single" w:sz="6" w:space="11" w:color="939393"/>
                              </w:divBdr>
                            </w:div>
                            <w:div w:id="102355436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46460850">
                          <w:marLeft w:val="0"/>
                          <w:marRight w:val="0"/>
                          <w:marTop w:val="0"/>
                          <w:marBottom w:val="180"/>
                          <w:divBdr>
                            <w:top w:val="single" w:sz="6" w:space="0" w:color="939393"/>
                            <w:left w:val="single" w:sz="6" w:space="0" w:color="939393"/>
                            <w:bottom w:val="single" w:sz="6" w:space="0" w:color="939393"/>
                            <w:right w:val="single" w:sz="6" w:space="0" w:color="939393"/>
                          </w:divBdr>
                          <w:divsChild>
                            <w:div w:id="1459643984">
                              <w:marLeft w:val="0"/>
                              <w:marRight w:val="0"/>
                              <w:marTop w:val="0"/>
                              <w:marBottom w:val="0"/>
                              <w:divBdr>
                                <w:top w:val="none" w:sz="0" w:space="0" w:color="auto"/>
                                <w:left w:val="none" w:sz="0" w:space="0" w:color="auto"/>
                                <w:bottom w:val="none" w:sz="0" w:space="0" w:color="auto"/>
                                <w:right w:val="none" w:sz="0" w:space="0" w:color="auto"/>
                              </w:divBdr>
                              <w:divsChild>
                                <w:div w:id="4387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28185">
                  <w:marLeft w:val="0"/>
                  <w:marRight w:val="0"/>
                  <w:marTop w:val="0"/>
                  <w:marBottom w:val="0"/>
                  <w:divBdr>
                    <w:top w:val="none" w:sz="0" w:space="0" w:color="auto"/>
                    <w:left w:val="none" w:sz="0" w:space="0" w:color="auto"/>
                    <w:bottom w:val="none" w:sz="0" w:space="0" w:color="auto"/>
                    <w:right w:val="none" w:sz="0" w:space="0" w:color="auto"/>
                  </w:divBdr>
                  <w:divsChild>
                    <w:div w:id="1075667161">
                      <w:marLeft w:val="0"/>
                      <w:marRight w:val="0"/>
                      <w:marTop w:val="0"/>
                      <w:marBottom w:val="0"/>
                      <w:divBdr>
                        <w:top w:val="none" w:sz="0" w:space="0" w:color="auto"/>
                        <w:left w:val="none" w:sz="0" w:space="0" w:color="auto"/>
                        <w:bottom w:val="none" w:sz="0" w:space="0" w:color="auto"/>
                        <w:right w:val="none" w:sz="0" w:space="0" w:color="auto"/>
                      </w:divBdr>
                      <w:divsChild>
                        <w:div w:id="1282685268">
                          <w:marLeft w:val="0"/>
                          <w:marRight w:val="0"/>
                          <w:marTop w:val="0"/>
                          <w:marBottom w:val="0"/>
                          <w:divBdr>
                            <w:top w:val="none" w:sz="0" w:space="0" w:color="auto"/>
                            <w:left w:val="none" w:sz="0" w:space="0" w:color="auto"/>
                            <w:bottom w:val="none" w:sz="0" w:space="0" w:color="auto"/>
                            <w:right w:val="none" w:sz="0" w:space="0" w:color="auto"/>
                          </w:divBdr>
                          <w:divsChild>
                            <w:div w:id="944506818">
                              <w:marLeft w:val="0"/>
                              <w:marRight w:val="0"/>
                              <w:marTop w:val="0"/>
                              <w:marBottom w:val="0"/>
                              <w:divBdr>
                                <w:top w:val="single" w:sz="6" w:space="0" w:color="939393"/>
                                <w:left w:val="single" w:sz="6" w:space="11" w:color="939393"/>
                                <w:bottom w:val="single" w:sz="6" w:space="0" w:color="FFFFFF"/>
                                <w:right w:val="single" w:sz="6" w:space="11" w:color="939393"/>
                              </w:divBdr>
                            </w:div>
                            <w:div w:id="6523721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77442256">
                          <w:marLeft w:val="0"/>
                          <w:marRight w:val="0"/>
                          <w:marTop w:val="0"/>
                          <w:marBottom w:val="180"/>
                          <w:divBdr>
                            <w:top w:val="single" w:sz="6" w:space="0" w:color="939393"/>
                            <w:left w:val="single" w:sz="6" w:space="0" w:color="939393"/>
                            <w:bottom w:val="single" w:sz="6" w:space="0" w:color="939393"/>
                            <w:right w:val="single" w:sz="6" w:space="0" w:color="939393"/>
                          </w:divBdr>
                          <w:divsChild>
                            <w:div w:id="1517884843">
                              <w:marLeft w:val="0"/>
                              <w:marRight w:val="0"/>
                              <w:marTop w:val="0"/>
                              <w:marBottom w:val="0"/>
                              <w:divBdr>
                                <w:top w:val="none" w:sz="0" w:space="0" w:color="auto"/>
                                <w:left w:val="none" w:sz="0" w:space="0" w:color="auto"/>
                                <w:bottom w:val="none" w:sz="0" w:space="0" w:color="auto"/>
                                <w:right w:val="none" w:sz="0" w:space="0" w:color="auto"/>
                              </w:divBdr>
                              <w:divsChild>
                                <w:div w:id="1895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130311">
      <w:bodyDiv w:val="1"/>
      <w:marLeft w:val="0"/>
      <w:marRight w:val="0"/>
      <w:marTop w:val="0"/>
      <w:marBottom w:val="0"/>
      <w:divBdr>
        <w:top w:val="none" w:sz="0" w:space="0" w:color="auto"/>
        <w:left w:val="none" w:sz="0" w:space="0" w:color="auto"/>
        <w:bottom w:val="none" w:sz="0" w:space="0" w:color="auto"/>
        <w:right w:val="none" w:sz="0" w:space="0" w:color="auto"/>
      </w:divBdr>
      <w:divsChild>
        <w:div w:id="1827358715">
          <w:marLeft w:val="0"/>
          <w:marRight w:val="0"/>
          <w:marTop w:val="0"/>
          <w:marBottom w:val="0"/>
          <w:divBdr>
            <w:top w:val="none" w:sz="0" w:space="0" w:color="auto"/>
            <w:left w:val="none" w:sz="0" w:space="0" w:color="auto"/>
            <w:bottom w:val="none" w:sz="0" w:space="0" w:color="auto"/>
            <w:right w:val="none" w:sz="0" w:space="0" w:color="auto"/>
          </w:divBdr>
        </w:div>
        <w:div w:id="1207911164">
          <w:marLeft w:val="0"/>
          <w:marRight w:val="0"/>
          <w:marTop w:val="0"/>
          <w:marBottom w:val="0"/>
          <w:divBdr>
            <w:top w:val="none" w:sz="0" w:space="0" w:color="auto"/>
            <w:left w:val="none" w:sz="0" w:space="0" w:color="auto"/>
            <w:bottom w:val="none" w:sz="0" w:space="0" w:color="auto"/>
            <w:right w:val="none" w:sz="0" w:space="0" w:color="auto"/>
          </w:divBdr>
        </w:div>
        <w:div w:id="1243680226">
          <w:marLeft w:val="0"/>
          <w:marRight w:val="0"/>
          <w:marTop w:val="0"/>
          <w:marBottom w:val="0"/>
          <w:divBdr>
            <w:top w:val="none" w:sz="0" w:space="0" w:color="auto"/>
            <w:left w:val="none" w:sz="0" w:space="0" w:color="auto"/>
            <w:bottom w:val="none" w:sz="0" w:space="0" w:color="auto"/>
            <w:right w:val="none" w:sz="0" w:space="0" w:color="auto"/>
          </w:divBdr>
        </w:div>
        <w:div w:id="1946233803">
          <w:marLeft w:val="0"/>
          <w:marRight w:val="0"/>
          <w:marTop w:val="0"/>
          <w:marBottom w:val="0"/>
          <w:divBdr>
            <w:top w:val="none" w:sz="0" w:space="0" w:color="auto"/>
            <w:left w:val="none" w:sz="0" w:space="0" w:color="auto"/>
            <w:bottom w:val="none" w:sz="0" w:space="0" w:color="auto"/>
            <w:right w:val="none" w:sz="0" w:space="0" w:color="auto"/>
          </w:divBdr>
          <w:divsChild>
            <w:div w:id="738210089">
              <w:marLeft w:val="0"/>
              <w:marRight w:val="0"/>
              <w:marTop w:val="0"/>
              <w:marBottom w:val="0"/>
              <w:divBdr>
                <w:top w:val="none" w:sz="0" w:space="0" w:color="auto"/>
                <w:left w:val="none" w:sz="0" w:space="0" w:color="auto"/>
                <w:bottom w:val="none" w:sz="0" w:space="0" w:color="auto"/>
                <w:right w:val="none" w:sz="0" w:space="0" w:color="auto"/>
              </w:divBdr>
            </w:div>
            <w:div w:id="1226719803">
              <w:marLeft w:val="0"/>
              <w:marRight w:val="0"/>
              <w:marTop w:val="0"/>
              <w:marBottom w:val="0"/>
              <w:divBdr>
                <w:top w:val="none" w:sz="0" w:space="0" w:color="auto"/>
                <w:left w:val="none" w:sz="0" w:space="0" w:color="auto"/>
                <w:bottom w:val="none" w:sz="0" w:space="0" w:color="auto"/>
                <w:right w:val="none" w:sz="0" w:space="0" w:color="auto"/>
              </w:divBdr>
              <w:divsChild>
                <w:div w:id="1224606799">
                  <w:marLeft w:val="0"/>
                  <w:marRight w:val="0"/>
                  <w:marTop w:val="0"/>
                  <w:marBottom w:val="0"/>
                  <w:divBdr>
                    <w:top w:val="none" w:sz="0" w:space="0" w:color="auto"/>
                    <w:left w:val="none" w:sz="0" w:space="0" w:color="auto"/>
                    <w:bottom w:val="none" w:sz="0" w:space="0" w:color="auto"/>
                    <w:right w:val="none" w:sz="0" w:space="0" w:color="auto"/>
                  </w:divBdr>
                  <w:divsChild>
                    <w:div w:id="1690066175">
                      <w:marLeft w:val="0"/>
                      <w:marRight w:val="0"/>
                      <w:marTop w:val="0"/>
                      <w:marBottom w:val="0"/>
                      <w:divBdr>
                        <w:top w:val="none" w:sz="0" w:space="0" w:color="auto"/>
                        <w:left w:val="none" w:sz="0" w:space="0" w:color="auto"/>
                        <w:bottom w:val="none" w:sz="0" w:space="0" w:color="auto"/>
                        <w:right w:val="none" w:sz="0" w:space="0" w:color="auto"/>
                      </w:divBdr>
                      <w:divsChild>
                        <w:div w:id="332219993">
                          <w:marLeft w:val="0"/>
                          <w:marRight w:val="0"/>
                          <w:marTop w:val="0"/>
                          <w:marBottom w:val="0"/>
                          <w:divBdr>
                            <w:top w:val="none" w:sz="0" w:space="0" w:color="auto"/>
                            <w:left w:val="none" w:sz="0" w:space="0" w:color="auto"/>
                            <w:bottom w:val="none" w:sz="0" w:space="0" w:color="auto"/>
                            <w:right w:val="none" w:sz="0" w:space="0" w:color="auto"/>
                          </w:divBdr>
                          <w:divsChild>
                            <w:div w:id="60060234">
                              <w:marLeft w:val="0"/>
                              <w:marRight w:val="0"/>
                              <w:marTop w:val="0"/>
                              <w:marBottom w:val="0"/>
                              <w:divBdr>
                                <w:top w:val="single" w:sz="6" w:space="0" w:color="939393"/>
                                <w:left w:val="single" w:sz="6" w:space="11" w:color="939393"/>
                                <w:bottom w:val="single" w:sz="6" w:space="0" w:color="FFFFFF"/>
                                <w:right w:val="single" w:sz="6" w:space="11" w:color="939393"/>
                              </w:divBdr>
                            </w:div>
                            <w:div w:id="689719006">
                              <w:marLeft w:val="0"/>
                              <w:marRight w:val="0"/>
                              <w:marTop w:val="0"/>
                              <w:marBottom w:val="0"/>
                              <w:divBdr>
                                <w:top w:val="single" w:sz="6" w:space="0" w:color="939393"/>
                                <w:left w:val="none" w:sz="0" w:space="0" w:color="auto"/>
                                <w:bottom w:val="single" w:sz="6" w:space="0" w:color="939393"/>
                                <w:right w:val="single" w:sz="6" w:space="11" w:color="939393"/>
                              </w:divBdr>
                            </w:div>
                            <w:div w:id="14817247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97569622">
                          <w:marLeft w:val="0"/>
                          <w:marRight w:val="0"/>
                          <w:marTop w:val="0"/>
                          <w:marBottom w:val="180"/>
                          <w:divBdr>
                            <w:top w:val="single" w:sz="6" w:space="0" w:color="939393"/>
                            <w:left w:val="single" w:sz="6" w:space="0" w:color="939393"/>
                            <w:bottom w:val="single" w:sz="6" w:space="0" w:color="939393"/>
                            <w:right w:val="single" w:sz="6" w:space="0" w:color="939393"/>
                          </w:divBdr>
                          <w:divsChild>
                            <w:div w:id="1938781580">
                              <w:marLeft w:val="0"/>
                              <w:marRight w:val="0"/>
                              <w:marTop w:val="0"/>
                              <w:marBottom w:val="0"/>
                              <w:divBdr>
                                <w:top w:val="none" w:sz="0" w:space="0" w:color="auto"/>
                                <w:left w:val="none" w:sz="0" w:space="0" w:color="auto"/>
                                <w:bottom w:val="none" w:sz="0" w:space="0" w:color="auto"/>
                                <w:right w:val="none" w:sz="0" w:space="0" w:color="auto"/>
                              </w:divBdr>
                              <w:divsChild>
                                <w:div w:id="15130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518274">
          <w:marLeft w:val="0"/>
          <w:marRight w:val="0"/>
          <w:marTop w:val="0"/>
          <w:marBottom w:val="0"/>
          <w:divBdr>
            <w:top w:val="none" w:sz="0" w:space="0" w:color="auto"/>
            <w:left w:val="none" w:sz="0" w:space="0" w:color="auto"/>
            <w:bottom w:val="none" w:sz="0" w:space="0" w:color="auto"/>
            <w:right w:val="none" w:sz="0" w:space="0" w:color="auto"/>
          </w:divBdr>
          <w:divsChild>
            <w:div w:id="814571747">
              <w:marLeft w:val="0"/>
              <w:marRight w:val="0"/>
              <w:marTop w:val="0"/>
              <w:marBottom w:val="0"/>
              <w:divBdr>
                <w:top w:val="none" w:sz="0" w:space="0" w:color="auto"/>
                <w:left w:val="none" w:sz="0" w:space="0" w:color="auto"/>
                <w:bottom w:val="none" w:sz="0" w:space="0" w:color="auto"/>
                <w:right w:val="none" w:sz="0" w:space="0" w:color="auto"/>
              </w:divBdr>
            </w:div>
            <w:div w:id="15109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0249">
      <w:bodyDiv w:val="1"/>
      <w:marLeft w:val="0"/>
      <w:marRight w:val="0"/>
      <w:marTop w:val="0"/>
      <w:marBottom w:val="0"/>
      <w:divBdr>
        <w:top w:val="none" w:sz="0" w:space="0" w:color="auto"/>
        <w:left w:val="none" w:sz="0" w:space="0" w:color="auto"/>
        <w:bottom w:val="none" w:sz="0" w:space="0" w:color="auto"/>
        <w:right w:val="none" w:sz="0" w:space="0" w:color="auto"/>
      </w:divBdr>
      <w:divsChild>
        <w:div w:id="983661119">
          <w:marLeft w:val="0"/>
          <w:marRight w:val="0"/>
          <w:marTop w:val="0"/>
          <w:marBottom w:val="525"/>
          <w:divBdr>
            <w:top w:val="none" w:sz="0" w:space="0" w:color="auto"/>
            <w:left w:val="none" w:sz="0" w:space="0" w:color="auto"/>
            <w:bottom w:val="none" w:sz="0" w:space="0" w:color="auto"/>
            <w:right w:val="none" w:sz="0" w:space="0" w:color="auto"/>
          </w:divBdr>
          <w:divsChild>
            <w:div w:id="934434747">
              <w:marLeft w:val="0"/>
              <w:marRight w:val="0"/>
              <w:marTop w:val="0"/>
              <w:marBottom w:val="0"/>
              <w:divBdr>
                <w:top w:val="none" w:sz="0" w:space="0" w:color="auto"/>
                <w:left w:val="none" w:sz="0" w:space="0" w:color="auto"/>
                <w:bottom w:val="none" w:sz="0" w:space="0" w:color="auto"/>
                <w:right w:val="none" w:sz="0" w:space="0" w:color="auto"/>
              </w:divBdr>
            </w:div>
            <w:div w:id="574819007">
              <w:marLeft w:val="0"/>
              <w:marRight w:val="0"/>
              <w:marTop w:val="0"/>
              <w:marBottom w:val="0"/>
              <w:divBdr>
                <w:top w:val="none" w:sz="0" w:space="0" w:color="auto"/>
                <w:left w:val="none" w:sz="0" w:space="0" w:color="auto"/>
                <w:bottom w:val="none" w:sz="0" w:space="0" w:color="auto"/>
                <w:right w:val="none" w:sz="0" w:space="0" w:color="auto"/>
              </w:divBdr>
              <w:divsChild>
                <w:div w:id="306474369">
                  <w:marLeft w:val="0"/>
                  <w:marRight w:val="0"/>
                  <w:marTop w:val="0"/>
                  <w:marBottom w:val="0"/>
                  <w:divBdr>
                    <w:top w:val="none" w:sz="0" w:space="0" w:color="auto"/>
                    <w:left w:val="none" w:sz="0" w:space="0" w:color="auto"/>
                    <w:bottom w:val="none" w:sz="0" w:space="0" w:color="auto"/>
                    <w:right w:val="none" w:sz="0" w:space="0" w:color="auto"/>
                  </w:divBdr>
                  <w:divsChild>
                    <w:div w:id="899830920">
                      <w:marLeft w:val="0"/>
                      <w:marRight w:val="0"/>
                      <w:marTop w:val="0"/>
                      <w:marBottom w:val="0"/>
                      <w:divBdr>
                        <w:top w:val="none" w:sz="0" w:space="0" w:color="auto"/>
                        <w:left w:val="none" w:sz="0" w:space="0" w:color="auto"/>
                        <w:bottom w:val="none" w:sz="0" w:space="0" w:color="auto"/>
                        <w:right w:val="none" w:sz="0" w:space="0" w:color="auto"/>
                      </w:divBdr>
                    </w:div>
                    <w:div w:id="19771016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60626813">
          <w:marLeft w:val="0"/>
          <w:marRight w:val="0"/>
          <w:marTop w:val="0"/>
          <w:marBottom w:val="0"/>
          <w:divBdr>
            <w:top w:val="none" w:sz="0" w:space="0" w:color="auto"/>
            <w:left w:val="none" w:sz="0" w:space="0" w:color="auto"/>
            <w:bottom w:val="none" w:sz="0" w:space="0" w:color="auto"/>
            <w:right w:val="none" w:sz="0" w:space="0" w:color="auto"/>
          </w:divBdr>
          <w:divsChild>
            <w:div w:id="1189878914">
              <w:marLeft w:val="0"/>
              <w:marRight w:val="0"/>
              <w:marTop w:val="0"/>
              <w:marBottom w:val="0"/>
              <w:divBdr>
                <w:top w:val="none" w:sz="0" w:space="0" w:color="auto"/>
                <w:left w:val="none" w:sz="0" w:space="0" w:color="auto"/>
                <w:bottom w:val="none" w:sz="0" w:space="0" w:color="auto"/>
                <w:right w:val="none" w:sz="0" w:space="0" w:color="auto"/>
              </w:divBdr>
              <w:divsChild>
                <w:div w:id="1714888595">
                  <w:marLeft w:val="0"/>
                  <w:marRight w:val="0"/>
                  <w:marTop w:val="0"/>
                  <w:marBottom w:val="0"/>
                  <w:divBdr>
                    <w:top w:val="none" w:sz="0" w:space="0" w:color="auto"/>
                    <w:left w:val="none" w:sz="0" w:space="0" w:color="auto"/>
                    <w:bottom w:val="none" w:sz="0" w:space="0" w:color="auto"/>
                    <w:right w:val="none" w:sz="0" w:space="0" w:color="auto"/>
                  </w:divBdr>
                </w:div>
                <w:div w:id="5577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038915">
      <w:bodyDiv w:val="1"/>
      <w:marLeft w:val="0"/>
      <w:marRight w:val="0"/>
      <w:marTop w:val="0"/>
      <w:marBottom w:val="0"/>
      <w:divBdr>
        <w:top w:val="none" w:sz="0" w:space="0" w:color="auto"/>
        <w:left w:val="none" w:sz="0" w:space="0" w:color="auto"/>
        <w:bottom w:val="none" w:sz="0" w:space="0" w:color="auto"/>
        <w:right w:val="none" w:sz="0" w:space="0" w:color="auto"/>
      </w:divBdr>
      <w:divsChild>
        <w:div w:id="1375813643">
          <w:marLeft w:val="0"/>
          <w:marRight w:val="0"/>
          <w:marTop w:val="0"/>
          <w:marBottom w:val="525"/>
          <w:divBdr>
            <w:top w:val="none" w:sz="0" w:space="0" w:color="auto"/>
            <w:left w:val="none" w:sz="0" w:space="0" w:color="auto"/>
            <w:bottom w:val="none" w:sz="0" w:space="0" w:color="auto"/>
            <w:right w:val="none" w:sz="0" w:space="0" w:color="auto"/>
          </w:divBdr>
          <w:divsChild>
            <w:div w:id="1088497333">
              <w:marLeft w:val="0"/>
              <w:marRight w:val="0"/>
              <w:marTop w:val="0"/>
              <w:marBottom w:val="0"/>
              <w:divBdr>
                <w:top w:val="none" w:sz="0" w:space="0" w:color="auto"/>
                <w:left w:val="none" w:sz="0" w:space="0" w:color="auto"/>
                <w:bottom w:val="none" w:sz="0" w:space="0" w:color="auto"/>
                <w:right w:val="none" w:sz="0" w:space="0" w:color="auto"/>
              </w:divBdr>
            </w:div>
            <w:div w:id="1029723965">
              <w:marLeft w:val="0"/>
              <w:marRight w:val="0"/>
              <w:marTop w:val="0"/>
              <w:marBottom w:val="0"/>
              <w:divBdr>
                <w:top w:val="none" w:sz="0" w:space="0" w:color="auto"/>
                <w:left w:val="none" w:sz="0" w:space="0" w:color="auto"/>
                <w:bottom w:val="none" w:sz="0" w:space="0" w:color="auto"/>
                <w:right w:val="none" w:sz="0" w:space="0" w:color="auto"/>
              </w:divBdr>
              <w:divsChild>
                <w:div w:id="884877760">
                  <w:marLeft w:val="0"/>
                  <w:marRight w:val="0"/>
                  <w:marTop w:val="0"/>
                  <w:marBottom w:val="0"/>
                  <w:divBdr>
                    <w:top w:val="none" w:sz="0" w:space="0" w:color="auto"/>
                    <w:left w:val="none" w:sz="0" w:space="0" w:color="auto"/>
                    <w:bottom w:val="none" w:sz="0" w:space="0" w:color="auto"/>
                    <w:right w:val="none" w:sz="0" w:space="0" w:color="auto"/>
                  </w:divBdr>
                  <w:divsChild>
                    <w:div w:id="274562618">
                      <w:marLeft w:val="0"/>
                      <w:marRight w:val="0"/>
                      <w:marTop w:val="0"/>
                      <w:marBottom w:val="0"/>
                      <w:divBdr>
                        <w:top w:val="none" w:sz="0" w:space="0" w:color="auto"/>
                        <w:left w:val="none" w:sz="0" w:space="0" w:color="auto"/>
                        <w:bottom w:val="none" w:sz="0" w:space="0" w:color="auto"/>
                        <w:right w:val="none" w:sz="0" w:space="0" w:color="auto"/>
                      </w:divBdr>
                    </w:div>
                    <w:div w:id="5257964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3051384">
          <w:marLeft w:val="0"/>
          <w:marRight w:val="0"/>
          <w:marTop w:val="0"/>
          <w:marBottom w:val="0"/>
          <w:divBdr>
            <w:top w:val="none" w:sz="0" w:space="0" w:color="auto"/>
            <w:left w:val="none" w:sz="0" w:space="0" w:color="auto"/>
            <w:bottom w:val="none" w:sz="0" w:space="0" w:color="auto"/>
            <w:right w:val="none" w:sz="0" w:space="0" w:color="auto"/>
          </w:divBdr>
        </w:div>
      </w:divsChild>
    </w:div>
    <w:div w:id="2129926522">
      <w:bodyDiv w:val="1"/>
      <w:marLeft w:val="0"/>
      <w:marRight w:val="0"/>
      <w:marTop w:val="0"/>
      <w:marBottom w:val="0"/>
      <w:divBdr>
        <w:top w:val="none" w:sz="0" w:space="0" w:color="auto"/>
        <w:left w:val="none" w:sz="0" w:space="0" w:color="auto"/>
        <w:bottom w:val="none" w:sz="0" w:space="0" w:color="auto"/>
        <w:right w:val="none" w:sz="0" w:space="0" w:color="auto"/>
      </w:divBdr>
      <w:divsChild>
        <w:div w:id="53286477">
          <w:marLeft w:val="0"/>
          <w:marRight w:val="0"/>
          <w:marTop w:val="0"/>
          <w:marBottom w:val="525"/>
          <w:divBdr>
            <w:top w:val="none" w:sz="0" w:space="0" w:color="auto"/>
            <w:left w:val="none" w:sz="0" w:space="0" w:color="auto"/>
            <w:bottom w:val="none" w:sz="0" w:space="0" w:color="auto"/>
            <w:right w:val="none" w:sz="0" w:space="0" w:color="auto"/>
          </w:divBdr>
          <w:divsChild>
            <w:div w:id="1861550834">
              <w:marLeft w:val="0"/>
              <w:marRight w:val="0"/>
              <w:marTop w:val="0"/>
              <w:marBottom w:val="0"/>
              <w:divBdr>
                <w:top w:val="none" w:sz="0" w:space="0" w:color="auto"/>
                <w:left w:val="none" w:sz="0" w:space="0" w:color="auto"/>
                <w:bottom w:val="none" w:sz="0" w:space="0" w:color="auto"/>
                <w:right w:val="none" w:sz="0" w:space="0" w:color="auto"/>
              </w:divBdr>
            </w:div>
          </w:divsChild>
        </w:div>
        <w:div w:id="1343970370">
          <w:marLeft w:val="0"/>
          <w:marRight w:val="0"/>
          <w:marTop w:val="0"/>
          <w:marBottom w:val="0"/>
          <w:divBdr>
            <w:top w:val="none" w:sz="0" w:space="0" w:color="auto"/>
            <w:left w:val="none" w:sz="0" w:space="0" w:color="auto"/>
            <w:bottom w:val="none" w:sz="0" w:space="0" w:color="auto"/>
            <w:right w:val="none" w:sz="0" w:space="0" w:color="auto"/>
          </w:divBdr>
          <w:divsChild>
            <w:div w:id="169106737">
              <w:marLeft w:val="0"/>
              <w:marRight w:val="0"/>
              <w:marTop w:val="0"/>
              <w:marBottom w:val="0"/>
              <w:divBdr>
                <w:top w:val="none" w:sz="0" w:space="0" w:color="auto"/>
                <w:left w:val="none" w:sz="0" w:space="0" w:color="auto"/>
                <w:bottom w:val="none" w:sz="0" w:space="0" w:color="auto"/>
                <w:right w:val="none" w:sz="0" w:space="0" w:color="auto"/>
              </w:divBdr>
              <w:divsChild>
                <w:div w:id="176307485">
                  <w:marLeft w:val="0"/>
                  <w:marRight w:val="0"/>
                  <w:marTop w:val="0"/>
                  <w:marBottom w:val="0"/>
                  <w:divBdr>
                    <w:top w:val="none" w:sz="0" w:space="0" w:color="auto"/>
                    <w:left w:val="none" w:sz="0" w:space="0" w:color="auto"/>
                    <w:bottom w:val="none" w:sz="0" w:space="0" w:color="auto"/>
                    <w:right w:val="none" w:sz="0" w:space="0" w:color="auto"/>
                  </w:divBdr>
                </w:div>
                <w:div w:id="1616591646">
                  <w:marLeft w:val="0"/>
                  <w:marRight w:val="0"/>
                  <w:marTop w:val="0"/>
                  <w:marBottom w:val="0"/>
                  <w:divBdr>
                    <w:top w:val="none" w:sz="0" w:space="0" w:color="auto"/>
                    <w:left w:val="none" w:sz="0" w:space="0" w:color="auto"/>
                    <w:bottom w:val="none" w:sz="0" w:space="0" w:color="auto"/>
                    <w:right w:val="none" w:sz="0" w:space="0" w:color="auto"/>
                  </w:divBdr>
                  <w:divsChild>
                    <w:div w:id="214203965">
                      <w:marLeft w:val="0"/>
                      <w:marRight w:val="0"/>
                      <w:marTop w:val="0"/>
                      <w:marBottom w:val="0"/>
                      <w:divBdr>
                        <w:top w:val="none" w:sz="0" w:space="0" w:color="auto"/>
                        <w:left w:val="none" w:sz="0" w:space="0" w:color="auto"/>
                        <w:bottom w:val="none" w:sz="0" w:space="0" w:color="auto"/>
                        <w:right w:val="none" w:sz="0" w:space="0" w:color="auto"/>
                      </w:divBdr>
                    </w:div>
                    <w:div w:id="1983580707">
                      <w:marLeft w:val="0"/>
                      <w:marRight w:val="0"/>
                      <w:marTop w:val="0"/>
                      <w:marBottom w:val="0"/>
                      <w:divBdr>
                        <w:top w:val="none" w:sz="0" w:space="0" w:color="auto"/>
                        <w:left w:val="none" w:sz="0" w:space="0" w:color="auto"/>
                        <w:bottom w:val="none" w:sz="0" w:space="0" w:color="auto"/>
                        <w:right w:val="none" w:sz="0" w:space="0" w:color="auto"/>
                      </w:divBdr>
                      <w:divsChild>
                        <w:div w:id="1974628646">
                          <w:marLeft w:val="0"/>
                          <w:marRight w:val="0"/>
                          <w:marTop w:val="0"/>
                          <w:marBottom w:val="0"/>
                          <w:divBdr>
                            <w:top w:val="none" w:sz="0" w:space="0" w:color="auto"/>
                            <w:left w:val="none" w:sz="0" w:space="0" w:color="auto"/>
                            <w:bottom w:val="none" w:sz="0" w:space="0" w:color="auto"/>
                            <w:right w:val="none" w:sz="0" w:space="0" w:color="auto"/>
                          </w:divBdr>
                        </w:div>
                        <w:div w:id="1918905268">
                          <w:marLeft w:val="0"/>
                          <w:marRight w:val="0"/>
                          <w:marTop w:val="0"/>
                          <w:marBottom w:val="0"/>
                          <w:divBdr>
                            <w:top w:val="none" w:sz="0" w:space="0" w:color="auto"/>
                            <w:left w:val="none" w:sz="0" w:space="0" w:color="auto"/>
                            <w:bottom w:val="none" w:sz="0" w:space="0" w:color="auto"/>
                            <w:right w:val="none" w:sz="0" w:space="0" w:color="auto"/>
                          </w:divBdr>
                          <w:divsChild>
                            <w:div w:id="711031809">
                              <w:marLeft w:val="0"/>
                              <w:marRight w:val="0"/>
                              <w:marTop w:val="0"/>
                              <w:marBottom w:val="180"/>
                              <w:divBdr>
                                <w:top w:val="single" w:sz="6" w:space="0" w:color="939393"/>
                                <w:left w:val="single" w:sz="6" w:space="0" w:color="939393"/>
                                <w:bottom w:val="single" w:sz="6" w:space="0" w:color="939393"/>
                                <w:right w:val="single" w:sz="6" w:space="0" w:color="939393"/>
                              </w:divBdr>
                              <w:divsChild>
                                <w:div w:id="1083454312">
                                  <w:marLeft w:val="0"/>
                                  <w:marRight w:val="0"/>
                                  <w:marTop w:val="0"/>
                                  <w:marBottom w:val="0"/>
                                  <w:divBdr>
                                    <w:top w:val="none" w:sz="0" w:space="0" w:color="auto"/>
                                    <w:left w:val="none" w:sz="0" w:space="0" w:color="auto"/>
                                    <w:bottom w:val="none" w:sz="0" w:space="0" w:color="auto"/>
                                    <w:right w:val="none" w:sz="0" w:space="0" w:color="auto"/>
                                  </w:divBdr>
                                  <w:divsChild>
                                    <w:div w:id="18839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693120">
                  <w:marLeft w:val="0"/>
                  <w:marRight w:val="0"/>
                  <w:marTop w:val="0"/>
                  <w:marBottom w:val="0"/>
                  <w:divBdr>
                    <w:top w:val="none" w:sz="0" w:space="0" w:color="auto"/>
                    <w:left w:val="none" w:sz="0" w:space="0" w:color="auto"/>
                    <w:bottom w:val="none" w:sz="0" w:space="0" w:color="auto"/>
                    <w:right w:val="none" w:sz="0" w:space="0" w:color="auto"/>
                  </w:divBdr>
                  <w:divsChild>
                    <w:div w:id="2051032037">
                      <w:marLeft w:val="0"/>
                      <w:marRight w:val="0"/>
                      <w:marTop w:val="0"/>
                      <w:marBottom w:val="0"/>
                      <w:divBdr>
                        <w:top w:val="none" w:sz="0" w:space="0" w:color="auto"/>
                        <w:left w:val="none" w:sz="0" w:space="0" w:color="auto"/>
                        <w:bottom w:val="none" w:sz="0" w:space="0" w:color="auto"/>
                        <w:right w:val="none" w:sz="0" w:space="0" w:color="auto"/>
                      </w:divBdr>
                    </w:div>
                    <w:div w:id="1773429340">
                      <w:marLeft w:val="0"/>
                      <w:marRight w:val="0"/>
                      <w:marTop w:val="0"/>
                      <w:marBottom w:val="0"/>
                      <w:divBdr>
                        <w:top w:val="none" w:sz="0" w:space="0" w:color="auto"/>
                        <w:left w:val="none" w:sz="0" w:space="0" w:color="auto"/>
                        <w:bottom w:val="none" w:sz="0" w:space="0" w:color="auto"/>
                        <w:right w:val="none" w:sz="0" w:space="0" w:color="auto"/>
                      </w:divBdr>
                      <w:divsChild>
                        <w:div w:id="1167787167">
                          <w:marLeft w:val="0"/>
                          <w:marRight w:val="0"/>
                          <w:marTop w:val="0"/>
                          <w:marBottom w:val="0"/>
                          <w:divBdr>
                            <w:top w:val="none" w:sz="0" w:space="0" w:color="auto"/>
                            <w:left w:val="none" w:sz="0" w:space="0" w:color="auto"/>
                            <w:bottom w:val="none" w:sz="0" w:space="0" w:color="auto"/>
                            <w:right w:val="none" w:sz="0" w:space="0" w:color="auto"/>
                          </w:divBdr>
                          <w:divsChild>
                            <w:div w:id="1009452461">
                              <w:marLeft w:val="0"/>
                              <w:marRight w:val="0"/>
                              <w:marTop w:val="0"/>
                              <w:marBottom w:val="180"/>
                              <w:divBdr>
                                <w:top w:val="single" w:sz="6" w:space="0" w:color="939393"/>
                                <w:left w:val="single" w:sz="6" w:space="0" w:color="939393"/>
                                <w:bottom w:val="single" w:sz="6" w:space="0" w:color="939393"/>
                                <w:right w:val="single" w:sz="6" w:space="0" w:color="939393"/>
                              </w:divBdr>
                              <w:divsChild>
                                <w:div w:id="1101758304">
                                  <w:marLeft w:val="0"/>
                                  <w:marRight w:val="0"/>
                                  <w:marTop w:val="0"/>
                                  <w:marBottom w:val="0"/>
                                  <w:divBdr>
                                    <w:top w:val="none" w:sz="0" w:space="0" w:color="auto"/>
                                    <w:left w:val="none" w:sz="0" w:space="0" w:color="auto"/>
                                    <w:bottom w:val="none" w:sz="0" w:space="0" w:color="auto"/>
                                    <w:right w:val="none" w:sz="0" w:space="0" w:color="auto"/>
                                  </w:divBdr>
                                  <w:divsChild>
                                    <w:div w:id="13997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523">
                          <w:marLeft w:val="0"/>
                          <w:marRight w:val="0"/>
                          <w:marTop w:val="0"/>
                          <w:marBottom w:val="0"/>
                          <w:divBdr>
                            <w:top w:val="none" w:sz="0" w:space="0" w:color="auto"/>
                            <w:left w:val="none" w:sz="0" w:space="0" w:color="auto"/>
                            <w:bottom w:val="none" w:sz="0" w:space="0" w:color="auto"/>
                            <w:right w:val="none" w:sz="0" w:space="0" w:color="auto"/>
                          </w:divBdr>
                          <w:divsChild>
                            <w:div w:id="1616668678">
                              <w:marLeft w:val="0"/>
                              <w:marRight w:val="0"/>
                              <w:marTop w:val="0"/>
                              <w:marBottom w:val="180"/>
                              <w:divBdr>
                                <w:top w:val="single" w:sz="6" w:space="0" w:color="939393"/>
                                <w:left w:val="single" w:sz="6" w:space="0" w:color="939393"/>
                                <w:bottom w:val="single" w:sz="6" w:space="0" w:color="939393"/>
                                <w:right w:val="single" w:sz="6" w:space="0" w:color="939393"/>
                              </w:divBdr>
                              <w:divsChild>
                                <w:div w:id="1802648733">
                                  <w:marLeft w:val="0"/>
                                  <w:marRight w:val="0"/>
                                  <w:marTop w:val="0"/>
                                  <w:marBottom w:val="0"/>
                                  <w:divBdr>
                                    <w:top w:val="none" w:sz="0" w:space="0" w:color="auto"/>
                                    <w:left w:val="none" w:sz="0" w:space="0" w:color="auto"/>
                                    <w:bottom w:val="none" w:sz="0" w:space="0" w:color="auto"/>
                                    <w:right w:val="none" w:sz="0" w:space="0" w:color="auto"/>
                                  </w:divBdr>
                                  <w:divsChild>
                                    <w:div w:id="10575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228136">
      <w:bodyDiv w:val="1"/>
      <w:marLeft w:val="0"/>
      <w:marRight w:val="0"/>
      <w:marTop w:val="0"/>
      <w:marBottom w:val="0"/>
      <w:divBdr>
        <w:top w:val="none" w:sz="0" w:space="0" w:color="auto"/>
        <w:left w:val="none" w:sz="0" w:space="0" w:color="auto"/>
        <w:bottom w:val="none" w:sz="0" w:space="0" w:color="auto"/>
        <w:right w:val="none" w:sz="0" w:space="0" w:color="auto"/>
      </w:divBdr>
      <w:divsChild>
        <w:div w:id="1001468604">
          <w:marLeft w:val="0"/>
          <w:marRight w:val="0"/>
          <w:marTop w:val="0"/>
          <w:marBottom w:val="525"/>
          <w:divBdr>
            <w:top w:val="none" w:sz="0" w:space="0" w:color="auto"/>
            <w:left w:val="none" w:sz="0" w:space="0" w:color="auto"/>
            <w:bottom w:val="none" w:sz="0" w:space="0" w:color="auto"/>
            <w:right w:val="none" w:sz="0" w:space="0" w:color="auto"/>
          </w:divBdr>
          <w:divsChild>
            <w:div w:id="549614748">
              <w:marLeft w:val="0"/>
              <w:marRight w:val="0"/>
              <w:marTop w:val="0"/>
              <w:marBottom w:val="0"/>
              <w:divBdr>
                <w:top w:val="none" w:sz="0" w:space="0" w:color="auto"/>
                <w:left w:val="none" w:sz="0" w:space="0" w:color="auto"/>
                <w:bottom w:val="none" w:sz="0" w:space="0" w:color="auto"/>
                <w:right w:val="none" w:sz="0" w:space="0" w:color="auto"/>
              </w:divBdr>
            </w:div>
          </w:divsChild>
        </w:div>
        <w:div w:id="1519419227">
          <w:marLeft w:val="0"/>
          <w:marRight w:val="0"/>
          <w:marTop w:val="0"/>
          <w:marBottom w:val="0"/>
          <w:divBdr>
            <w:top w:val="none" w:sz="0" w:space="0" w:color="auto"/>
            <w:left w:val="none" w:sz="0" w:space="0" w:color="auto"/>
            <w:bottom w:val="none" w:sz="0" w:space="0" w:color="auto"/>
            <w:right w:val="none" w:sz="0" w:space="0" w:color="auto"/>
          </w:divBdr>
          <w:divsChild>
            <w:div w:id="1245650258">
              <w:marLeft w:val="0"/>
              <w:marRight w:val="0"/>
              <w:marTop w:val="0"/>
              <w:marBottom w:val="0"/>
              <w:divBdr>
                <w:top w:val="none" w:sz="0" w:space="0" w:color="auto"/>
                <w:left w:val="none" w:sz="0" w:space="0" w:color="auto"/>
                <w:bottom w:val="none" w:sz="0" w:space="0" w:color="auto"/>
                <w:right w:val="none" w:sz="0" w:space="0" w:color="auto"/>
              </w:divBdr>
              <w:divsChild>
                <w:div w:id="938215628">
                  <w:marLeft w:val="0"/>
                  <w:marRight w:val="0"/>
                  <w:marTop w:val="0"/>
                  <w:marBottom w:val="0"/>
                  <w:divBdr>
                    <w:top w:val="none" w:sz="0" w:space="0" w:color="auto"/>
                    <w:left w:val="none" w:sz="0" w:space="0" w:color="auto"/>
                    <w:bottom w:val="none" w:sz="0" w:space="0" w:color="auto"/>
                    <w:right w:val="none" w:sz="0" w:space="0" w:color="auto"/>
                  </w:divBdr>
                  <w:divsChild>
                    <w:div w:id="2023705807">
                      <w:marLeft w:val="0"/>
                      <w:marRight w:val="0"/>
                      <w:marTop w:val="0"/>
                      <w:marBottom w:val="0"/>
                      <w:divBdr>
                        <w:top w:val="none" w:sz="0" w:space="0" w:color="auto"/>
                        <w:left w:val="none" w:sz="0" w:space="0" w:color="auto"/>
                        <w:bottom w:val="none" w:sz="0" w:space="0" w:color="auto"/>
                        <w:right w:val="none" w:sz="0" w:space="0" w:color="auto"/>
                      </w:divBdr>
                    </w:div>
                    <w:div w:id="214707885">
                      <w:marLeft w:val="0"/>
                      <w:marRight w:val="0"/>
                      <w:marTop w:val="0"/>
                      <w:marBottom w:val="0"/>
                      <w:divBdr>
                        <w:top w:val="none" w:sz="0" w:space="0" w:color="auto"/>
                        <w:left w:val="none" w:sz="0" w:space="0" w:color="auto"/>
                        <w:bottom w:val="none" w:sz="0" w:space="0" w:color="auto"/>
                        <w:right w:val="none" w:sz="0" w:space="0" w:color="auto"/>
                      </w:divBdr>
                    </w:div>
                  </w:divsChild>
                </w:div>
                <w:div w:id="913470566">
                  <w:marLeft w:val="0"/>
                  <w:marRight w:val="0"/>
                  <w:marTop w:val="0"/>
                  <w:marBottom w:val="0"/>
                  <w:divBdr>
                    <w:top w:val="none" w:sz="0" w:space="0" w:color="auto"/>
                    <w:left w:val="none" w:sz="0" w:space="0" w:color="auto"/>
                    <w:bottom w:val="none" w:sz="0" w:space="0" w:color="auto"/>
                    <w:right w:val="none" w:sz="0" w:space="0" w:color="auto"/>
                  </w:divBdr>
                  <w:divsChild>
                    <w:div w:id="155733115">
                      <w:marLeft w:val="0"/>
                      <w:marRight w:val="0"/>
                      <w:marTop w:val="0"/>
                      <w:marBottom w:val="0"/>
                      <w:divBdr>
                        <w:top w:val="none" w:sz="0" w:space="0" w:color="auto"/>
                        <w:left w:val="none" w:sz="0" w:space="0" w:color="auto"/>
                        <w:bottom w:val="none" w:sz="0" w:space="0" w:color="auto"/>
                        <w:right w:val="none" w:sz="0" w:space="0" w:color="auto"/>
                      </w:divBdr>
                    </w:div>
                    <w:div w:id="518931679">
                      <w:marLeft w:val="0"/>
                      <w:marRight w:val="0"/>
                      <w:marTop w:val="0"/>
                      <w:marBottom w:val="0"/>
                      <w:divBdr>
                        <w:top w:val="none" w:sz="0" w:space="0" w:color="auto"/>
                        <w:left w:val="none" w:sz="0" w:space="0" w:color="auto"/>
                        <w:bottom w:val="none" w:sz="0" w:space="0" w:color="auto"/>
                        <w:right w:val="none" w:sz="0" w:space="0" w:color="auto"/>
                      </w:divBdr>
                    </w:div>
                  </w:divsChild>
                </w:div>
                <w:div w:id="821584371">
                  <w:marLeft w:val="0"/>
                  <w:marRight w:val="0"/>
                  <w:marTop w:val="0"/>
                  <w:marBottom w:val="0"/>
                  <w:divBdr>
                    <w:top w:val="none" w:sz="0" w:space="0" w:color="auto"/>
                    <w:left w:val="none" w:sz="0" w:space="0" w:color="auto"/>
                    <w:bottom w:val="none" w:sz="0" w:space="0" w:color="auto"/>
                    <w:right w:val="none" w:sz="0" w:space="0" w:color="auto"/>
                  </w:divBdr>
                  <w:divsChild>
                    <w:div w:id="572199235">
                      <w:marLeft w:val="0"/>
                      <w:marRight w:val="0"/>
                      <w:marTop w:val="0"/>
                      <w:marBottom w:val="0"/>
                      <w:divBdr>
                        <w:top w:val="none" w:sz="0" w:space="0" w:color="auto"/>
                        <w:left w:val="none" w:sz="0" w:space="0" w:color="auto"/>
                        <w:bottom w:val="none" w:sz="0" w:space="0" w:color="auto"/>
                        <w:right w:val="none" w:sz="0" w:space="0" w:color="auto"/>
                      </w:divBdr>
                    </w:div>
                    <w:div w:id="397824964">
                      <w:marLeft w:val="0"/>
                      <w:marRight w:val="0"/>
                      <w:marTop w:val="0"/>
                      <w:marBottom w:val="0"/>
                      <w:divBdr>
                        <w:top w:val="none" w:sz="0" w:space="0" w:color="auto"/>
                        <w:left w:val="none" w:sz="0" w:space="0" w:color="auto"/>
                        <w:bottom w:val="none" w:sz="0" w:space="0" w:color="auto"/>
                        <w:right w:val="none" w:sz="0" w:space="0" w:color="auto"/>
                      </w:divBdr>
                    </w:div>
                  </w:divsChild>
                </w:div>
                <w:div w:id="1285037202">
                  <w:marLeft w:val="0"/>
                  <w:marRight w:val="0"/>
                  <w:marTop w:val="0"/>
                  <w:marBottom w:val="0"/>
                  <w:divBdr>
                    <w:top w:val="none" w:sz="0" w:space="0" w:color="auto"/>
                    <w:left w:val="none" w:sz="0" w:space="0" w:color="auto"/>
                    <w:bottom w:val="none" w:sz="0" w:space="0" w:color="auto"/>
                    <w:right w:val="none" w:sz="0" w:space="0" w:color="auto"/>
                  </w:divBdr>
                  <w:divsChild>
                    <w:div w:id="1462114351">
                      <w:marLeft w:val="0"/>
                      <w:marRight w:val="0"/>
                      <w:marTop w:val="0"/>
                      <w:marBottom w:val="0"/>
                      <w:divBdr>
                        <w:top w:val="none" w:sz="0" w:space="0" w:color="auto"/>
                        <w:left w:val="none" w:sz="0" w:space="0" w:color="auto"/>
                        <w:bottom w:val="none" w:sz="0" w:space="0" w:color="auto"/>
                        <w:right w:val="none" w:sz="0" w:space="0" w:color="auto"/>
                      </w:divBdr>
                    </w:div>
                    <w:div w:id="1417939927">
                      <w:marLeft w:val="0"/>
                      <w:marRight w:val="0"/>
                      <w:marTop w:val="0"/>
                      <w:marBottom w:val="0"/>
                      <w:divBdr>
                        <w:top w:val="none" w:sz="0" w:space="0" w:color="auto"/>
                        <w:left w:val="none" w:sz="0" w:space="0" w:color="auto"/>
                        <w:bottom w:val="none" w:sz="0" w:space="0" w:color="auto"/>
                        <w:right w:val="none" w:sz="0" w:space="0" w:color="auto"/>
                      </w:divBdr>
                    </w:div>
                  </w:divsChild>
                </w:div>
                <w:div w:id="680208221">
                  <w:marLeft w:val="0"/>
                  <w:marRight w:val="0"/>
                  <w:marTop w:val="0"/>
                  <w:marBottom w:val="0"/>
                  <w:divBdr>
                    <w:top w:val="none" w:sz="0" w:space="0" w:color="auto"/>
                    <w:left w:val="none" w:sz="0" w:space="0" w:color="auto"/>
                    <w:bottom w:val="none" w:sz="0" w:space="0" w:color="auto"/>
                    <w:right w:val="none" w:sz="0" w:space="0" w:color="auto"/>
                  </w:divBdr>
                  <w:divsChild>
                    <w:div w:id="635187394">
                      <w:marLeft w:val="0"/>
                      <w:marRight w:val="0"/>
                      <w:marTop w:val="0"/>
                      <w:marBottom w:val="0"/>
                      <w:divBdr>
                        <w:top w:val="none" w:sz="0" w:space="0" w:color="auto"/>
                        <w:left w:val="none" w:sz="0" w:space="0" w:color="auto"/>
                        <w:bottom w:val="none" w:sz="0" w:space="0" w:color="auto"/>
                        <w:right w:val="none" w:sz="0" w:space="0" w:color="auto"/>
                      </w:divBdr>
                    </w:div>
                    <w:div w:id="345013294">
                      <w:marLeft w:val="0"/>
                      <w:marRight w:val="0"/>
                      <w:marTop w:val="0"/>
                      <w:marBottom w:val="0"/>
                      <w:divBdr>
                        <w:top w:val="none" w:sz="0" w:space="0" w:color="auto"/>
                        <w:left w:val="none" w:sz="0" w:space="0" w:color="auto"/>
                        <w:bottom w:val="none" w:sz="0" w:space="0" w:color="auto"/>
                        <w:right w:val="none" w:sz="0" w:space="0" w:color="auto"/>
                      </w:divBdr>
                    </w:div>
                  </w:divsChild>
                </w:div>
                <w:div w:id="1764261555">
                  <w:marLeft w:val="0"/>
                  <w:marRight w:val="0"/>
                  <w:marTop w:val="0"/>
                  <w:marBottom w:val="0"/>
                  <w:divBdr>
                    <w:top w:val="none" w:sz="0" w:space="0" w:color="auto"/>
                    <w:left w:val="none" w:sz="0" w:space="0" w:color="auto"/>
                    <w:bottom w:val="none" w:sz="0" w:space="0" w:color="auto"/>
                    <w:right w:val="none" w:sz="0" w:space="0" w:color="auto"/>
                  </w:divBdr>
                  <w:divsChild>
                    <w:div w:id="551235343">
                      <w:marLeft w:val="0"/>
                      <w:marRight w:val="0"/>
                      <w:marTop w:val="0"/>
                      <w:marBottom w:val="0"/>
                      <w:divBdr>
                        <w:top w:val="none" w:sz="0" w:space="0" w:color="auto"/>
                        <w:left w:val="none" w:sz="0" w:space="0" w:color="auto"/>
                        <w:bottom w:val="none" w:sz="0" w:space="0" w:color="auto"/>
                        <w:right w:val="none" w:sz="0" w:space="0" w:color="auto"/>
                      </w:divBdr>
                    </w:div>
                    <w:div w:id="1886719660">
                      <w:marLeft w:val="0"/>
                      <w:marRight w:val="0"/>
                      <w:marTop w:val="0"/>
                      <w:marBottom w:val="0"/>
                      <w:divBdr>
                        <w:top w:val="none" w:sz="0" w:space="0" w:color="auto"/>
                        <w:left w:val="none" w:sz="0" w:space="0" w:color="auto"/>
                        <w:bottom w:val="none" w:sz="0" w:space="0" w:color="auto"/>
                        <w:right w:val="none" w:sz="0" w:space="0" w:color="auto"/>
                      </w:divBdr>
                    </w:div>
                  </w:divsChild>
                </w:div>
                <w:div w:id="1633320522">
                  <w:marLeft w:val="0"/>
                  <w:marRight w:val="0"/>
                  <w:marTop w:val="0"/>
                  <w:marBottom w:val="0"/>
                  <w:divBdr>
                    <w:top w:val="none" w:sz="0" w:space="0" w:color="auto"/>
                    <w:left w:val="none" w:sz="0" w:space="0" w:color="auto"/>
                    <w:bottom w:val="none" w:sz="0" w:space="0" w:color="auto"/>
                    <w:right w:val="none" w:sz="0" w:space="0" w:color="auto"/>
                  </w:divBdr>
                  <w:divsChild>
                    <w:div w:id="1431583004">
                      <w:marLeft w:val="0"/>
                      <w:marRight w:val="0"/>
                      <w:marTop w:val="0"/>
                      <w:marBottom w:val="0"/>
                      <w:divBdr>
                        <w:top w:val="none" w:sz="0" w:space="0" w:color="auto"/>
                        <w:left w:val="none" w:sz="0" w:space="0" w:color="auto"/>
                        <w:bottom w:val="none" w:sz="0" w:space="0" w:color="auto"/>
                        <w:right w:val="none" w:sz="0" w:space="0" w:color="auto"/>
                      </w:divBdr>
                    </w:div>
                    <w:div w:id="1878737417">
                      <w:marLeft w:val="0"/>
                      <w:marRight w:val="0"/>
                      <w:marTop w:val="0"/>
                      <w:marBottom w:val="0"/>
                      <w:divBdr>
                        <w:top w:val="none" w:sz="0" w:space="0" w:color="auto"/>
                        <w:left w:val="none" w:sz="0" w:space="0" w:color="auto"/>
                        <w:bottom w:val="none" w:sz="0" w:space="0" w:color="auto"/>
                        <w:right w:val="none" w:sz="0" w:space="0" w:color="auto"/>
                      </w:divBdr>
                      <w:divsChild>
                        <w:div w:id="1798910522">
                          <w:marLeft w:val="0"/>
                          <w:marRight w:val="0"/>
                          <w:marTop w:val="0"/>
                          <w:marBottom w:val="0"/>
                          <w:divBdr>
                            <w:top w:val="none" w:sz="0" w:space="0" w:color="auto"/>
                            <w:left w:val="none" w:sz="0" w:space="0" w:color="auto"/>
                            <w:bottom w:val="none" w:sz="0" w:space="0" w:color="auto"/>
                            <w:right w:val="none" w:sz="0" w:space="0" w:color="auto"/>
                          </w:divBdr>
                          <w:divsChild>
                            <w:div w:id="1823034574">
                              <w:marLeft w:val="0"/>
                              <w:marRight w:val="0"/>
                              <w:marTop w:val="0"/>
                              <w:marBottom w:val="0"/>
                              <w:divBdr>
                                <w:top w:val="none" w:sz="0" w:space="0" w:color="auto"/>
                                <w:left w:val="none" w:sz="0" w:space="0" w:color="auto"/>
                                <w:bottom w:val="none" w:sz="0" w:space="0" w:color="auto"/>
                                <w:right w:val="none" w:sz="0" w:space="0" w:color="auto"/>
                              </w:divBdr>
                              <w:divsChild>
                                <w:div w:id="1073549433">
                                  <w:marLeft w:val="0"/>
                                  <w:marRight w:val="0"/>
                                  <w:marTop w:val="0"/>
                                  <w:marBottom w:val="180"/>
                                  <w:divBdr>
                                    <w:top w:val="single" w:sz="6" w:space="0" w:color="939393"/>
                                    <w:left w:val="single" w:sz="6" w:space="0" w:color="939393"/>
                                    <w:bottom w:val="single" w:sz="6" w:space="0" w:color="939393"/>
                                    <w:right w:val="single" w:sz="6" w:space="0" w:color="939393"/>
                                  </w:divBdr>
                                  <w:divsChild>
                                    <w:div w:id="1177619952">
                                      <w:marLeft w:val="0"/>
                                      <w:marRight w:val="0"/>
                                      <w:marTop w:val="0"/>
                                      <w:marBottom w:val="0"/>
                                      <w:divBdr>
                                        <w:top w:val="none" w:sz="0" w:space="0" w:color="auto"/>
                                        <w:left w:val="none" w:sz="0" w:space="0" w:color="auto"/>
                                        <w:bottom w:val="none" w:sz="0" w:space="0" w:color="auto"/>
                                        <w:right w:val="none" w:sz="0" w:space="0" w:color="auto"/>
                                      </w:divBdr>
                                      <w:divsChild>
                                        <w:div w:id="12563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79441">
                              <w:marLeft w:val="0"/>
                              <w:marRight w:val="0"/>
                              <w:marTop w:val="0"/>
                              <w:marBottom w:val="0"/>
                              <w:divBdr>
                                <w:top w:val="none" w:sz="0" w:space="0" w:color="auto"/>
                                <w:left w:val="none" w:sz="0" w:space="0" w:color="auto"/>
                                <w:bottom w:val="none" w:sz="0" w:space="0" w:color="auto"/>
                                <w:right w:val="none" w:sz="0" w:space="0" w:color="auto"/>
                              </w:divBdr>
                              <w:divsChild>
                                <w:div w:id="240528678">
                                  <w:marLeft w:val="0"/>
                                  <w:marRight w:val="0"/>
                                  <w:marTop w:val="0"/>
                                  <w:marBottom w:val="0"/>
                                  <w:divBdr>
                                    <w:top w:val="none" w:sz="0" w:space="0" w:color="auto"/>
                                    <w:left w:val="none" w:sz="0" w:space="0" w:color="auto"/>
                                    <w:bottom w:val="none" w:sz="0" w:space="0" w:color="auto"/>
                                    <w:right w:val="none" w:sz="0" w:space="0" w:color="auto"/>
                                  </w:divBdr>
                                  <w:divsChild>
                                    <w:div w:id="5500451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77168522">
                                  <w:marLeft w:val="0"/>
                                  <w:marRight w:val="0"/>
                                  <w:marTop w:val="0"/>
                                  <w:marBottom w:val="180"/>
                                  <w:divBdr>
                                    <w:top w:val="single" w:sz="6" w:space="0" w:color="939393"/>
                                    <w:left w:val="single" w:sz="6" w:space="0" w:color="939393"/>
                                    <w:bottom w:val="single" w:sz="6" w:space="0" w:color="939393"/>
                                    <w:right w:val="single" w:sz="6" w:space="0" w:color="939393"/>
                                  </w:divBdr>
                                  <w:divsChild>
                                    <w:div w:id="61300099">
                                      <w:marLeft w:val="0"/>
                                      <w:marRight w:val="0"/>
                                      <w:marTop w:val="0"/>
                                      <w:marBottom w:val="0"/>
                                      <w:divBdr>
                                        <w:top w:val="none" w:sz="0" w:space="0" w:color="auto"/>
                                        <w:left w:val="none" w:sz="0" w:space="0" w:color="auto"/>
                                        <w:bottom w:val="none" w:sz="0" w:space="0" w:color="auto"/>
                                        <w:right w:val="none" w:sz="0" w:space="0" w:color="auto"/>
                                      </w:divBdr>
                                      <w:divsChild>
                                        <w:div w:id="3660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538142">
                  <w:marLeft w:val="0"/>
                  <w:marRight w:val="0"/>
                  <w:marTop w:val="0"/>
                  <w:marBottom w:val="0"/>
                  <w:divBdr>
                    <w:top w:val="none" w:sz="0" w:space="0" w:color="auto"/>
                    <w:left w:val="none" w:sz="0" w:space="0" w:color="auto"/>
                    <w:bottom w:val="none" w:sz="0" w:space="0" w:color="auto"/>
                    <w:right w:val="none" w:sz="0" w:space="0" w:color="auto"/>
                  </w:divBdr>
                  <w:divsChild>
                    <w:div w:id="2043164295">
                      <w:marLeft w:val="0"/>
                      <w:marRight w:val="0"/>
                      <w:marTop w:val="0"/>
                      <w:marBottom w:val="0"/>
                      <w:divBdr>
                        <w:top w:val="none" w:sz="0" w:space="0" w:color="auto"/>
                        <w:left w:val="none" w:sz="0" w:space="0" w:color="auto"/>
                        <w:bottom w:val="none" w:sz="0" w:space="0" w:color="auto"/>
                        <w:right w:val="none" w:sz="0" w:space="0" w:color="auto"/>
                      </w:divBdr>
                    </w:div>
                    <w:div w:id="979192012">
                      <w:marLeft w:val="0"/>
                      <w:marRight w:val="0"/>
                      <w:marTop w:val="0"/>
                      <w:marBottom w:val="0"/>
                      <w:divBdr>
                        <w:top w:val="none" w:sz="0" w:space="0" w:color="auto"/>
                        <w:left w:val="none" w:sz="0" w:space="0" w:color="auto"/>
                        <w:bottom w:val="none" w:sz="0" w:space="0" w:color="auto"/>
                        <w:right w:val="none" w:sz="0" w:space="0" w:color="auto"/>
                      </w:divBdr>
                      <w:divsChild>
                        <w:div w:id="237441053">
                          <w:marLeft w:val="0"/>
                          <w:marRight w:val="0"/>
                          <w:marTop w:val="0"/>
                          <w:marBottom w:val="0"/>
                          <w:divBdr>
                            <w:top w:val="none" w:sz="0" w:space="0" w:color="auto"/>
                            <w:left w:val="none" w:sz="0" w:space="0" w:color="auto"/>
                            <w:bottom w:val="none" w:sz="0" w:space="0" w:color="auto"/>
                            <w:right w:val="none" w:sz="0" w:space="0" w:color="auto"/>
                          </w:divBdr>
                          <w:divsChild>
                            <w:div w:id="1388604238">
                              <w:marLeft w:val="0"/>
                              <w:marRight w:val="0"/>
                              <w:marTop w:val="0"/>
                              <w:marBottom w:val="0"/>
                              <w:divBdr>
                                <w:top w:val="none" w:sz="0" w:space="0" w:color="auto"/>
                                <w:left w:val="none" w:sz="0" w:space="0" w:color="auto"/>
                                <w:bottom w:val="none" w:sz="0" w:space="0" w:color="auto"/>
                                <w:right w:val="none" w:sz="0" w:space="0" w:color="auto"/>
                              </w:divBdr>
                              <w:divsChild>
                                <w:div w:id="1658265105">
                                  <w:marLeft w:val="0"/>
                                  <w:marRight w:val="0"/>
                                  <w:marTop w:val="0"/>
                                  <w:marBottom w:val="0"/>
                                  <w:divBdr>
                                    <w:top w:val="none" w:sz="0" w:space="0" w:color="auto"/>
                                    <w:left w:val="none" w:sz="0" w:space="0" w:color="auto"/>
                                    <w:bottom w:val="none" w:sz="0" w:space="0" w:color="auto"/>
                                    <w:right w:val="none" w:sz="0" w:space="0" w:color="auto"/>
                                  </w:divBdr>
                                  <w:divsChild>
                                    <w:div w:id="102872613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29006645">
                                  <w:marLeft w:val="0"/>
                                  <w:marRight w:val="0"/>
                                  <w:marTop w:val="0"/>
                                  <w:marBottom w:val="180"/>
                                  <w:divBdr>
                                    <w:top w:val="single" w:sz="6" w:space="0" w:color="939393"/>
                                    <w:left w:val="single" w:sz="6" w:space="0" w:color="939393"/>
                                    <w:bottom w:val="single" w:sz="6" w:space="0" w:color="939393"/>
                                    <w:right w:val="single" w:sz="6" w:space="0" w:color="939393"/>
                                  </w:divBdr>
                                  <w:divsChild>
                                    <w:div w:id="1593508841">
                                      <w:marLeft w:val="0"/>
                                      <w:marRight w:val="0"/>
                                      <w:marTop w:val="0"/>
                                      <w:marBottom w:val="0"/>
                                      <w:divBdr>
                                        <w:top w:val="none" w:sz="0" w:space="0" w:color="auto"/>
                                        <w:left w:val="none" w:sz="0" w:space="0" w:color="auto"/>
                                        <w:bottom w:val="none" w:sz="0" w:space="0" w:color="auto"/>
                                        <w:right w:val="none" w:sz="0" w:space="0" w:color="auto"/>
                                      </w:divBdr>
                                      <w:divsChild>
                                        <w:div w:id="95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520">
                              <w:marLeft w:val="0"/>
                              <w:marRight w:val="0"/>
                              <w:marTop w:val="0"/>
                              <w:marBottom w:val="0"/>
                              <w:divBdr>
                                <w:top w:val="none" w:sz="0" w:space="0" w:color="auto"/>
                                <w:left w:val="none" w:sz="0" w:space="0" w:color="auto"/>
                                <w:bottom w:val="none" w:sz="0" w:space="0" w:color="auto"/>
                                <w:right w:val="none" w:sz="0" w:space="0" w:color="auto"/>
                              </w:divBdr>
                            </w:div>
                            <w:div w:id="571626035">
                              <w:marLeft w:val="0"/>
                              <w:marRight w:val="0"/>
                              <w:marTop w:val="0"/>
                              <w:marBottom w:val="0"/>
                              <w:divBdr>
                                <w:top w:val="none" w:sz="0" w:space="0" w:color="auto"/>
                                <w:left w:val="none" w:sz="0" w:space="0" w:color="auto"/>
                                <w:bottom w:val="none" w:sz="0" w:space="0" w:color="auto"/>
                                <w:right w:val="none" w:sz="0" w:space="0" w:color="auto"/>
                              </w:divBdr>
                              <w:divsChild>
                                <w:div w:id="1838886867">
                                  <w:marLeft w:val="0"/>
                                  <w:marRight w:val="0"/>
                                  <w:marTop w:val="0"/>
                                  <w:marBottom w:val="0"/>
                                  <w:divBdr>
                                    <w:top w:val="none" w:sz="0" w:space="0" w:color="auto"/>
                                    <w:left w:val="none" w:sz="0" w:space="0" w:color="auto"/>
                                    <w:bottom w:val="none" w:sz="0" w:space="0" w:color="auto"/>
                                    <w:right w:val="none" w:sz="0" w:space="0" w:color="auto"/>
                                  </w:divBdr>
                                  <w:divsChild>
                                    <w:div w:id="123512345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95204186">
                                  <w:marLeft w:val="0"/>
                                  <w:marRight w:val="0"/>
                                  <w:marTop w:val="0"/>
                                  <w:marBottom w:val="180"/>
                                  <w:divBdr>
                                    <w:top w:val="single" w:sz="6" w:space="0" w:color="939393"/>
                                    <w:left w:val="single" w:sz="6" w:space="0" w:color="939393"/>
                                    <w:bottom w:val="single" w:sz="6" w:space="0" w:color="939393"/>
                                    <w:right w:val="single" w:sz="6" w:space="0" w:color="939393"/>
                                  </w:divBdr>
                                  <w:divsChild>
                                    <w:div w:id="1478840528">
                                      <w:marLeft w:val="0"/>
                                      <w:marRight w:val="0"/>
                                      <w:marTop w:val="0"/>
                                      <w:marBottom w:val="0"/>
                                      <w:divBdr>
                                        <w:top w:val="none" w:sz="0" w:space="0" w:color="auto"/>
                                        <w:left w:val="none" w:sz="0" w:space="0" w:color="auto"/>
                                        <w:bottom w:val="none" w:sz="0" w:space="0" w:color="auto"/>
                                        <w:right w:val="none" w:sz="0" w:space="0" w:color="auto"/>
                                      </w:divBdr>
                                      <w:divsChild>
                                        <w:div w:id="12784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80798">
                              <w:marLeft w:val="0"/>
                              <w:marRight w:val="0"/>
                              <w:marTop w:val="0"/>
                              <w:marBottom w:val="0"/>
                              <w:divBdr>
                                <w:top w:val="none" w:sz="0" w:space="0" w:color="auto"/>
                                <w:left w:val="none" w:sz="0" w:space="0" w:color="auto"/>
                                <w:bottom w:val="none" w:sz="0" w:space="0" w:color="auto"/>
                                <w:right w:val="none" w:sz="0" w:space="0" w:color="auto"/>
                              </w:divBdr>
                              <w:divsChild>
                                <w:div w:id="27223105">
                                  <w:marLeft w:val="0"/>
                                  <w:marRight w:val="0"/>
                                  <w:marTop w:val="0"/>
                                  <w:marBottom w:val="180"/>
                                  <w:divBdr>
                                    <w:top w:val="single" w:sz="6" w:space="0" w:color="939393"/>
                                    <w:left w:val="single" w:sz="6" w:space="0" w:color="939393"/>
                                    <w:bottom w:val="single" w:sz="6" w:space="0" w:color="939393"/>
                                    <w:right w:val="single" w:sz="6" w:space="0" w:color="939393"/>
                                  </w:divBdr>
                                  <w:divsChild>
                                    <w:div w:id="2096629056">
                                      <w:marLeft w:val="0"/>
                                      <w:marRight w:val="0"/>
                                      <w:marTop w:val="0"/>
                                      <w:marBottom w:val="0"/>
                                      <w:divBdr>
                                        <w:top w:val="none" w:sz="0" w:space="0" w:color="auto"/>
                                        <w:left w:val="none" w:sz="0" w:space="0" w:color="auto"/>
                                        <w:bottom w:val="none" w:sz="0" w:space="0" w:color="auto"/>
                                        <w:right w:val="none" w:sz="0" w:space="0" w:color="auto"/>
                                      </w:divBdr>
                                      <w:divsChild>
                                        <w:div w:id="5589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348348">
                  <w:marLeft w:val="0"/>
                  <w:marRight w:val="0"/>
                  <w:marTop w:val="0"/>
                  <w:marBottom w:val="0"/>
                  <w:divBdr>
                    <w:top w:val="none" w:sz="0" w:space="0" w:color="auto"/>
                    <w:left w:val="none" w:sz="0" w:space="0" w:color="auto"/>
                    <w:bottom w:val="none" w:sz="0" w:space="0" w:color="auto"/>
                    <w:right w:val="none" w:sz="0" w:space="0" w:color="auto"/>
                  </w:divBdr>
                  <w:divsChild>
                    <w:div w:id="1251542267">
                      <w:marLeft w:val="0"/>
                      <w:marRight w:val="0"/>
                      <w:marTop w:val="0"/>
                      <w:marBottom w:val="0"/>
                      <w:divBdr>
                        <w:top w:val="none" w:sz="0" w:space="0" w:color="auto"/>
                        <w:left w:val="none" w:sz="0" w:space="0" w:color="auto"/>
                        <w:bottom w:val="none" w:sz="0" w:space="0" w:color="auto"/>
                        <w:right w:val="none" w:sz="0" w:space="0" w:color="auto"/>
                      </w:divBdr>
                    </w:div>
                    <w:div w:id="835650692">
                      <w:marLeft w:val="0"/>
                      <w:marRight w:val="0"/>
                      <w:marTop w:val="0"/>
                      <w:marBottom w:val="0"/>
                      <w:divBdr>
                        <w:top w:val="none" w:sz="0" w:space="0" w:color="auto"/>
                        <w:left w:val="none" w:sz="0" w:space="0" w:color="auto"/>
                        <w:bottom w:val="none" w:sz="0" w:space="0" w:color="auto"/>
                        <w:right w:val="none" w:sz="0" w:space="0" w:color="auto"/>
                      </w:divBdr>
                      <w:divsChild>
                        <w:div w:id="456606462">
                          <w:marLeft w:val="0"/>
                          <w:marRight w:val="0"/>
                          <w:marTop w:val="0"/>
                          <w:marBottom w:val="0"/>
                          <w:divBdr>
                            <w:top w:val="none" w:sz="0" w:space="0" w:color="auto"/>
                            <w:left w:val="none" w:sz="0" w:space="0" w:color="auto"/>
                            <w:bottom w:val="none" w:sz="0" w:space="0" w:color="auto"/>
                            <w:right w:val="none" w:sz="0" w:space="0" w:color="auto"/>
                          </w:divBdr>
                          <w:divsChild>
                            <w:div w:id="6555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197580">
      <w:bodyDiv w:val="1"/>
      <w:marLeft w:val="0"/>
      <w:marRight w:val="0"/>
      <w:marTop w:val="0"/>
      <w:marBottom w:val="0"/>
      <w:divBdr>
        <w:top w:val="none" w:sz="0" w:space="0" w:color="auto"/>
        <w:left w:val="none" w:sz="0" w:space="0" w:color="auto"/>
        <w:bottom w:val="none" w:sz="0" w:space="0" w:color="auto"/>
        <w:right w:val="none" w:sz="0" w:space="0" w:color="auto"/>
      </w:divBdr>
      <w:divsChild>
        <w:div w:id="591856827">
          <w:marLeft w:val="0"/>
          <w:marRight w:val="0"/>
          <w:marTop w:val="0"/>
          <w:marBottom w:val="525"/>
          <w:divBdr>
            <w:top w:val="none" w:sz="0" w:space="0" w:color="auto"/>
            <w:left w:val="none" w:sz="0" w:space="0" w:color="auto"/>
            <w:bottom w:val="none" w:sz="0" w:space="0" w:color="auto"/>
            <w:right w:val="none" w:sz="0" w:space="0" w:color="auto"/>
          </w:divBdr>
          <w:divsChild>
            <w:div w:id="687098736">
              <w:marLeft w:val="0"/>
              <w:marRight w:val="0"/>
              <w:marTop w:val="0"/>
              <w:marBottom w:val="0"/>
              <w:divBdr>
                <w:top w:val="none" w:sz="0" w:space="0" w:color="auto"/>
                <w:left w:val="none" w:sz="0" w:space="0" w:color="auto"/>
                <w:bottom w:val="none" w:sz="0" w:space="0" w:color="auto"/>
                <w:right w:val="none" w:sz="0" w:space="0" w:color="auto"/>
              </w:divBdr>
            </w:div>
          </w:divsChild>
        </w:div>
        <w:div w:id="2018186932">
          <w:marLeft w:val="0"/>
          <w:marRight w:val="0"/>
          <w:marTop w:val="0"/>
          <w:marBottom w:val="0"/>
          <w:divBdr>
            <w:top w:val="none" w:sz="0" w:space="0" w:color="auto"/>
            <w:left w:val="none" w:sz="0" w:space="0" w:color="auto"/>
            <w:bottom w:val="none" w:sz="0" w:space="0" w:color="auto"/>
            <w:right w:val="none" w:sz="0" w:space="0" w:color="auto"/>
          </w:divBdr>
          <w:divsChild>
            <w:div w:id="671490817">
              <w:marLeft w:val="0"/>
              <w:marRight w:val="0"/>
              <w:marTop w:val="0"/>
              <w:marBottom w:val="0"/>
              <w:divBdr>
                <w:top w:val="none" w:sz="0" w:space="0" w:color="auto"/>
                <w:left w:val="none" w:sz="0" w:space="0" w:color="auto"/>
                <w:bottom w:val="none" w:sz="0" w:space="0" w:color="auto"/>
                <w:right w:val="none" w:sz="0" w:space="0" w:color="auto"/>
              </w:divBdr>
              <w:divsChild>
                <w:div w:id="9791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464726">
      <w:bodyDiv w:val="1"/>
      <w:marLeft w:val="0"/>
      <w:marRight w:val="0"/>
      <w:marTop w:val="0"/>
      <w:marBottom w:val="0"/>
      <w:divBdr>
        <w:top w:val="none" w:sz="0" w:space="0" w:color="auto"/>
        <w:left w:val="none" w:sz="0" w:space="0" w:color="auto"/>
        <w:bottom w:val="none" w:sz="0" w:space="0" w:color="auto"/>
        <w:right w:val="none" w:sz="0" w:space="0" w:color="auto"/>
      </w:divBdr>
      <w:divsChild>
        <w:div w:id="448596240">
          <w:marLeft w:val="0"/>
          <w:marRight w:val="0"/>
          <w:marTop w:val="0"/>
          <w:marBottom w:val="525"/>
          <w:divBdr>
            <w:top w:val="none" w:sz="0" w:space="0" w:color="auto"/>
            <w:left w:val="none" w:sz="0" w:space="0" w:color="auto"/>
            <w:bottom w:val="none" w:sz="0" w:space="0" w:color="auto"/>
            <w:right w:val="none" w:sz="0" w:space="0" w:color="auto"/>
          </w:divBdr>
          <w:divsChild>
            <w:div w:id="1009984003">
              <w:marLeft w:val="0"/>
              <w:marRight w:val="0"/>
              <w:marTop w:val="0"/>
              <w:marBottom w:val="0"/>
              <w:divBdr>
                <w:top w:val="none" w:sz="0" w:space="0" w:color="auto"/>
                <w:left w:val="none" w:sz="0" w:space="0" w:color="auto"/>
                <w:bottom w:val="none" w:sz="0" w:space="0" w:color="auto"/>
                <w:right w:val="none" w:sz="0" w:space="0" w:color="auto"/>
              </w:divBdr>
            </w:div>
            <w:div w:id="475344386">
              <w:marLeft w:val="0"/>
              <w:marRight w:val="0"/>
              <w:marTop w:val="0"/>
              <w:marBottom w:val="0"/>
              <w:divBdr>
                <w:top w:val="none" w:sz="0" w:space="0" w:color="auto"/>
                <w:left w:val="none" w:sz="0" w:space="0" w:color="auto"/>
                <w:bottom w:val="none" w:sz="0" w:space="0" w:color="auto"/>
                <w:right w:val="none" w:sz="0" w:space="0" w:color="auto"/>
              </w:divBdr>
              <w:divsChild>
                <w:div w:id="986590916">
                  <w:marLeft w:val="0"/>
                  <w:marRight w:val="0"/>
                  <w:marTop w:val="0"/>
                  <w:marBottom w:val="0"/>
                  <w:divBdr>
                    <w:top w:val="none" w:sz="0" w:space="0" w:color="auto"/>
                    <w:left w:val="none" w:sz="0" w:space="0" w:color="auto"/>
                    <w:bottom w:val="none" w:sz="0" w:space="0" w:color="auto"/>
                    <w:right w:val="none" w:sz="0" w:space="0" w:color="auto"/>
                  </w:divBdr>
                  <w:divsChild>
                    <w:div w:id="1767648421">
                      <w:marLeft w:val="0"/>
                      <w:marRight w:val="0"/>
                      <w:marTop w:val="0"/>
                      <w:marBottom w:val="0"/>
                      <w:divBdr>
                        <w:top w:val="none" w:sz="0" w:space="0" w:color="auto"/>
                        <w:left w:val="none" w:sz="0" w:space="0" w:color="auto"/>
                        <w:bottom w:val="none" w:sz="0" w:space="0" w:color="auto"/>
                        <w:right w:val="none" w:sz="0" w:space="0" w:color="auto"/>
                      </w:divBdr>
                    </w:div>
                    <w:div w:id="12911342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75974062">
          <w:marLeft w:val="0"/>
          <w:marRight w:val="0"/>
          <w:marTop w:val="0"/>
          <w:marBottom w:val="0"/>
          <w:divBdr>
            <w:top w:val="none" w:sz="0" w:space="0" w:color="auto"/>
            <w:left w:val="none" w:sz="0" w:space="0" w:color="auto"/>
            <w:bottom w:val="none" w:sz="0" w:space="0" w:color="auto"/>
            <w:right w:val="none" w:sz="0" w:space="0" w:color="auto"/>
          </w:divBdr>
          <w:divsChild>
            <w:div w:id="1115713872">
              <w:marLeft w:val="0"/>
              <w:marRight w:val="0"/>
              <w:marTop w:val="0"/>
              <w:marBottom w:val="0"/>
              <w:divBdr>
                <w:top w:val="none" w:sz="0" w:space="0" w:color="auto"/>
                <w:left w:val="none" w:sz="0" w:space="0" w:color="auto"/>
                <w:bottom w:val="none" w:sz="0" w:space="0" w:color="auto"/>
                <w:right w:val="none" w:sz="0" w:space="0" w:color="auto"/>
              </w:divBdr>
              <w:divsChild>
                <w:div w:id="1170683914">
                  <w:marLeft w:val="0"/>
                  <w:marRight w:val="0"/>
                  <w:marTop w:val="0"/>
                  <w:marBottom w:val="0"/>
                  <w:divBdr>
                    <w:top w:val="none" w:sz="0" w:space="0" w:color="auto"/>
                    <w:left w:val="none" w:sz="0" w:space="0" w:color="auto"/>
                    <w:bottom w:val="none" w:sz="0" w:space="0" w:color="auto"/>
                    <w:right w:val="none" w:sz="0" w:space="0" w:color="auto"/>
                  </w:divBdr>
                  <w:divsChild>
                    <w:div w:id="240066994">
                      <w:marLeft w:val="0"/>
                      <w:marRight w:val="0"/>
                      <w:marTop w:val="0"/>
                      <w:marBottom w:val="0"/>
                      <w:divBdr>
                        <w:top w:val="none" w:sz="0" w:space="0" w:color="auto"/>
                        <w:left w:val="none" w:sz="0" w:space="0" w:color="auto"/>
                        <w:bottom w:val="none" w:sz="0" w:space="0" w:color="auto"/>
                        <w:right w:val="none" w:sz="0" w:space="0" w:color="auto"/>
                      </w:divBdr>
                    </w:div>
                  </w:divsChild>
                </w:div>
                <w:div w:id="1811827002">
                  <w:marLeft w:val="0"/>
                  <w:marRight w:val="0"/>
                  <w:marTop w:val="0"/>
                  <w:marBottom w:val="0"/>
                  <w:divBdr>
                    <w:top w:val="none" w:sz="0" w:space="0" w:color="auto"/>
                    <w:left w:val="none" w:sz="0" w:space="0" w:color="auto"/>
                    <w:bottom w:val="none" w:sz="0" w:space="0" w:color="auto"/>
                    <w:right w:val="none" w:sz="0" w:space="0" w:color="auto"/>
                  </w:divBdr>
                  <w:divsChild>
                    <w:div w:id="2034333820">
                      <w:marLeft w:val="0"/>
                      <w:marRight w:val="0"/>
                      <w:marTop w:val="0"/>
                      <w:marBottom w:val="0"/>
                      <w:divBdr>
                        <w:top w:val="none" w:sz="0" w:space="0" w:color="auto"/>
                        <w:left w:val="none" w:sz="0" w:space="0" w:color="auto"/>
                        <w:bottom w:val="none" w:sz="0" w:space="0" w:color="auto"/>
                        <w:right w:val="none" w:sz="0" w:space="0" w:color="auto"/>
                      </w:divBdr>
                    </w:div>
                    <w:div w:id="18126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msdn.microsoft.com/en-US/library/ms148633(v=vs.80).aspx" TargetMode="External"/><Relationship Id="rId3182" Type="http://schemas.openxmlformats.org/officeDocument/2006/relationships/hyperlink" Target="https://msdn.microsoft.com/en-us/library/system.identitymodel.configuration(v=vs.110).aspx" TargetMode="External"/><Relationship Id="rId3042" Type="http://schemas.openxmlformats.org/officeDocument/2006/relationships/hyperlink" Target="javascript:void(0)" TargetMode="External"/><Relationship Id="rId170" Type="http://schemas.openxmlformats.org/officeDocument/2006/relationships/hyperlink" Target="https://msdn.microsoft.com/en-us/library/system.security.permissions.securityaction(v=vs.100).aspx" TargetMode="External"/><Relationship Id="rId987" Type="http://schemas.openxmlformats.org/officeDocument/2006/relationships/hyperlink" Target="https://msdn.microsoft.com/en-us/library/system.security.allowpartiallytrustedcallersattribute(v=vs.100).aspx" TargetMode="External"/><Relationship Id="rId2668" Type="http://schemas.openxmlformats.org/officeDocument/2006/relationships/hyperlink" Target="https://msdn.microsoft.com/en-us/library/system.security.cryptography.x509certificates.x509store(v=vs.85).aspx" TargetMode="External"/><Relationship Id="rId2875" Type="http://schemas.openxmlformats.org/officeDocument/2006/relationships/hyperlink" Target="https://msdn.microsoft.com/en-us/library/system.identitymodel.tokens.samlsecuritytokenhandler(v=vs.110).aspx" TargetMode="External"/><Relationship Id="rId847" Type="http://schemas.openxmlformats.org/officeDocument/2006/relationships/hyperlink" Target="javascript:void(0)" TargetMode="External"/><Relationship Id="rId1477" Type="http://schemas.openxmlformats.org/officeDocument/2006/relationships/hyperlink" Target="https://msdn.microsoft.com/en-us/library/system.security.cryptography.asymmetricalgorithm(v=vs.71).aspx" TargetMode="External"/><Relationship Id="rId1684" Type="http://schemas.openxmlformats.org/officeDocument/2006/relationships/hyperlink" Target="https://msdn.microsoft.com/en-us/library/system.text.unicodeencoding(v=vs.85).aspx" TargetMode="External"/><Relationship Id="rId1891" Type="http://schemas.openxmlformats.org/officeDocument/2006/relationships/hyperlink" Target="https://msdn.microsoft.com/en-US/library/f7dy01k1(v=vs.80).aspx" TargetMode="External"/><Relationship Id="rId2528" Type="http://schemas.openxmlformats.org/officeDocument/2006/relationships/hyperlink" Target="https://msdn.microsoft.com/en-US/library/system.security.accesscontrol.propagationflags(v=vs.80).aspx" TargetMode="External"/><Relationship Id="rId2735" Type="http://schemas.openxmlformats.org/officeDocument/2006/relationships/hyperlink" Target="https://msdn.microsoft.com/en-us/library/system.servicemodel.security(v=vs.110).aspx" TargetMode="External"/><Relationship Id="rId2942" Type="http://schemas.openxmlformats.org/officeDocument/2006/relationships/hyperlink" Target="https://msdn.microsoft.com/en-us/library/system.identitymodel.services.sessionauthenticationmodule(v=vs.110).aspx" TargetMode="External"/><Relationship Id="rId707" Type="http://schemas.openxmlformats.org/officeDocument/2006/relationships/hyperlink" Target="https://msdn.microsoft.com/en-us/library/tha13y5z(v=vs.71).aspx" TargetMode="External"/><Relationship Id="rId914" Type="http://schemas.openxmlformats.org/officeDocument/2006/relationships/hyperlink" Target="https://msdn.microsoft.com/en-us/library/ee191568(v=vs.110).aspx" TargetMode="External"/><Relationship Id="rId1337" Type="http://schemas.openxmlformats.org/officeDocument/2006/relationships/hyperlink" Target="https://msdn.microsoft.com/en-us/library/system.security.principal.iprincipal(v=vs.71).aspx" TargetMode="External"/><Relationship Id="rId1544" Type="http://schemas.openxmlformats.org/officeDocument/2006/relationships/hyperlink" Target="https://msdn.microsoft.com/en-us/library/5e9ft273(v=vs.90).aspx" TargetMode="External"/><Relationship Id="rId1751" Type="http://schemas.openxmlformats.org/officeDocument/2006/relationships/hyperlink" Target="https://msdn.microsoft.com/en-US/library/system.security.cryptography.xml(v=vs.80).aspx" TargetMode="External"/><Relationship Id="rId2802" Type="http://schemas.openxmlformats.org/officeDocument/2006/relationships/hyperlink" Target="javascript:void(0)" TargetMode="External"/><Relationship Id="rId43" Type="http://schemas.openxmlformats.org/officeDocument/2006/relationships/hyperlink" Target="https://msdn.microsoft.com/en-us/library/ms229742(v=vs.80).aspx" TargetMode="External"/><Relationship Id="rId1404" Type="http://schemas.openxmlformats.org/officeDocument/2006/relationships/hyperlink" Target="javascript:void(0)" TargetMode="External"/><Relationship Id="rId1611" Type="http://schemas.openxmlformats.org/officeDocument/2006/relationships/hyperlink" Target="https://msdn.microsoft.com/en-us/library/as0w18af(v=vs.90).aspx?cs-save-lang=1&amp;cs-lang=vb" TargetMode="External"/><Relationship Id="rId497" Type="http://schemas.openxmlformats.org/officeDocument/2006/relationships/hyperlink" Target="https://msdn.microsoft.com/en-us/library/f0kzd01y(v=vs.110).aspx" TargetMode="External"/><Relationship Id="rId2178" Type="http://schemas.openxmlformats.org/officeDocument/2006/relationships/hyperlink" Target="https://msdn.microsoft.com/en-us/library/dd233103(v=vs.100).aspx" TargetMode="External"/><Relationship Id="rId2385" Type="http://schemas.openxmlformats.org/officeDocument/2006/relationships/hyperlink" Target="https://msdn.microsoft.com/en-us/library/system.appdomain(v=vs.110).aspx" TargetMode="External"/><Relationship Id="rId3229" Type="http://schemas.openxmlformats.org/officeDocument/2006/relationships/hyperlink" Target="javascript:void(0)" TargetMode="External"/><Relationship Id="rId357" Type="http://schemas.openxmlformats.org/officeDocument/2006/relationships/hyperlink" Target="https://msdn.microsoft.com/en-us/library/y9dd5fx0(v=vs.100).aspx" TargetMode="External"/><Relationship Id="rId1194" Type="http://schemas.openxmlformats.org/officeDocument/2006/relationships/hyperlink" Target="https://msdn.microsoft.com/en-us/library/system.security.permissions.uipermission(v=vs.71).aspx" TargetMode="External"/><Relationship Id="rId2038" Type="http://schemas.openxmlformats.org/officeDocument/2006/relationships/hyperlink" Target="https://msdn.microsoft.com/en-us/library/dd233106(v=vs.100).aspx" TargetMode="External"/><Relationship Id="rId2592" Type="http://schemas.openxmlformats.org/officeDocument/2006/relationships/hyperlink" Target="https://msdn.microsoft.com/en-us/library/system.security.cryptography.pkcs.envelopedcms(v=vs.85).aspx" TargetMode="External"/><Relationship Id="rId217" Type="http://schemas.openxmlformats.org/officeDocument/2006/relationships/hyperlink" Target="https://msdn.microsoft.com/en-us/library/ee191568(v=vs.110).aspx" TargetMode="External"/><Relationship Id="rId564" Type="http://schemas.openxmlformats.org/officeDocument/2006/relationships/hyperlink" Target="https://msdn.microsoft.com/en-us/library/system.security.permissions.securityaction(v=vs.110).aspx" TargetMode="External"/><Relationship Id="rId771" Type="http://schemas.openxmlformats.org/officeDocument/2006/relationships/hyperlink" Target="https://msdn.microsoft.com/en-us/library/system.security.permissions.securityaction(v=vs.90).aspx" TargetMode="External"/><Relationship Id="rId2245" Type="http://schemas.openxmlformats.org/officeDocument/2006/relationships/hyperlink" Target="https://msdn.microsoft.com/en-us/library/dd233103(v=vs.110).aspx" TargetMode="External"/><Relationship Id="rId2452" Type="http://schemas.openxmlformats.org/officeDocument/2006/relationships/hyperlink" Target="https://msdn.microsoft.com/en-US/library/system.security.accesscontrol(v=vs.80).aspx" TargetMode="External"/><Relationship Id="rId424" Type="http://schemas.openxmlformats.org/officeDocument/2006/relationships/hyperlink" Target="https://msdn.microsoft.com/en-us/library/bb763046(v=vs.100).aspx" TargetMode="External"/><Relationship Id="rId631" Type="http://schemas.openxmlformats.org/officeDocument/2006/relationships/hyperlink" Target="https://msdn.microsoft.com/en-us/library/01k04eaf(v=vs.71).aspx" TargetMode="External"/><Relationship Id="rId1054" Type="http://schemas.openxmlformats.org/officeDocument/2006/relationships/hyperlink" Target="https://msdn.microsoft.com/en-us/library/60zfc754(v=vs.71).aspx" TargetMode="External"/><Relationship Id="rId1261" Type="http://schemas.openxmlformats.org/officeDocument/2006/relationships/hyperlink" Target="https://msdn.microsoft.com/en-us/library/ftx85f8x(v=vs.71).aspx" TargetMode="External"/><Relationship Id="rId2105" Type="http://schemas.openxmlformats.org/officeDocument/2006/relationships/hyperlink" Target="https://msdn.microsoft.com/en-us/library/system.security.permissions.securitypermissionflag(v=vs.71).aspx" TargetMode="External"/><Relationship Id="rId2312" Type="http://schemas.openxmlformats.org/officeDocument/2006/relationships/hyperlink" Target="javascript:;" TargetMode="External"/><Relationship Id="rId1121" Type="http://schemas.openxmlformats.org/officeDocument/2006/relationships/hyperlink" Target="https://msdn.microsoft.com/en-us/library/system.security.permissions.securitypermission(v=vs.71).aspx" TargetMode="External"/><Relationship Id="rId3086" Type="http://schemas.openxmlformats.org/officeDocument/2006/relationships/hyperlink" Target="javascript:void(0)" TargetMode="External"/><Relationship Id="rId3293" Type="http://schemas.openxmlformats.org/officeDocument/2006/relationships/hyperlink" Target="javascript:void(0)" TargetMode="External"/><Relationship Id="rId1938" Type="http://schemas.openxmlformats.org/officeDocument/2006/relationships/hyperlink" Target="https://msdn.microsoft.com/en-US/library/system.security.cryptography.cspparameters(v=vs.90).aspx" TargetMode="External"/><Relationship Id="rId3153" Type="http://schemas.openxmlformats.org/officeDocument/2006/relationships/hyperlink" Target="javascript:void(0)" TargetMode="External"/><Relationship Id="rId281" Type="http://schemas.openxmlformats.org/officeDocument/2006/relationships/hyperlink" Target="https://msdn.microsoft.com/en-US/library/ms180959(v=vs.80).aspx" TargetMode="External"/><Relationship Id="rId3013" Type="http://schemas.openxmlformats.org/officeDocument/2006/relationships/hyperlink" Target="https://msdn.microsoft.com/en-us/library/hh987036(v=vs.110).aspx" TargetMode="External"/><Relationship Id="rId141" Type="http://schemas.openxmlformats.org/officeDocument/2006/relationships/hyperlink" Target="https://msdn.microsoft.com/en-us/library/dd233103(v=vs.100).aspx" TargetMode="External"/><Relationship Id="rId3220" Type="http://schemas.openxmlformats.org/officeDocument/2006/relationships/hyperlink" Target="http://www.nuget.org/packages/System.IdentityModel.Tokens.Jwt/" TargetMode="External"/><Relationship Id="rId7" Type="http://schemas.openxmlformats.org/officeDocument/2006/relationships/hyperlink" Target="https://msdn.microsoft.com/en-us/library/dd233103(v=vs.100).aspx" TargetMode="External"/><Relationship Id="rId2779" Type="http://schemas.openxmlformats.org/officeDocument/2006/relationships/hyperlink" Target="http://go.microsoft.com/fwlink/?LinkID=247516" TargetMode="External"/><Relationship Id="rId2986" Type="http://schemas.openxmlformats.org/officeDocument/2006/relationships/hyperlink" Target="https://msdn.microsoft.com/en-us/library/system.security.claims.claimsauthorizationmanager(v=vs.110).aspx" TargetMode="External"/><Relationship Id="rId958" Type="http://schemas.openxmlformats.org/officeDocument/2006/relationships/hyperlink" Target="javascript:void(0)" TargetMode="External"/><Relationship Id="rId1588" Type="http://schemas.openxmlformats.org/officeDocument/2006/relationships/hyperlink" Target="https://msdn.microsoft.com/en-us/library/system.io.stream(v=vs.80).aspx" TargetMode="External"/><Relationship Id="rId1795" Type="http://schemas.openxmlformats.org/officeDocument/2006/relationships/hyperlink" Target="https://msdn.microsoft.com/en-US/library/ms229746(v=vs.80).aspx?cs-save-lang=1&amp;cs-lang=vb" TargetMode="External"/><Relationship Id="rId2639" Type="http://schemas.openxmlformats.org/officeDocument/2006/relationships/hyperlink" Target="https://msdn.microsoft.com/en-us/library/system.security.cryptography.x509certificates.x509certificate2collection(v=vs.85).aspx" TargetMode="External"/><Relationship Id="rId2846" Type="http://schemas.openxmlformats.org/officeDocument/2006/relationships/hyperlink" Target="http://go.microsoft.com/fwlink/?LinkID=247516" TargetMode="External"/><Relationship Id="rId87" Type="http://schemas.openxmlformats.org/officeDocument/2006/relationships/hyperlink" Target="https://msdn.microsoft.com/en-us/library/52kd59t0(v=vs.85).aspx" TargetMode="External"/><Relationship Id="rId818" Type="http://schemas.openxmlformats.org/officeDocument/2006/relationships/hyperlink" Target="https://msdn.microsoft.com/en-us/library/930b76w0(v=vs.71).aspx" TargetMode="External"/><Relationship Id="rId1448" Type="http://schemas.openxmlformats.org/officeDocument/2006/relationships/hyperlink" Target="https://msdn.microsoft.com/en-us/library/system.security.cryptography.ecdsacng(v=vs.100).aspx" TargetMode="External"/><Relationship Id="rId1655" Type="http://schemas.openxmlformats.org/officeDocument/2006/relationships/hyperlink" Target="javascript:void(0)" TargetMode="External"/><Relationship Id="rId2706" Type="http://schemas.openxmlformats.org/officeDocument/2006/relationships/hyperlink" Target="https://msdn.microsoft.com/en-us/library/hh545417(v=vs.110).aspx" TargetMode="External"/><Relationship Id="rId1308" Type="http://schemas.openxmlformats.org/officeDocument/2006/relationships/hyperlink" Target="https://msdn.microsoft.com/en-us/library/system.appdomain.currentdomain(v=vs.80).aspx" TargetMode="External"/><Relationship Id="rId1862" Type="http://schemas.openxmlformats.org/officeDocument/2006/relationships/hyperlink" Target="https://msdn.microsoft.com/en-US/library/system.security.cryptography(v=vs.80).aspx" TargetMode="External"/><Relationship Id="rId2913" Type="http://schemas.openxmlformats.org/officeDocument/2006/relationships/hyperlink" Target="http://go.microsoft.com/fwlink/?LinkID=248408" TargetMode="External"/><Relationship Id="rId1515" Type="http://schemas.openxmlformats.org/officeDocument/2006/relationships/hyperlink" Target="https://msdn.microsoft.com/en-us/library/system.security.cryptography.rsa(v=vs.100).aspx" TargetMode="External"/><Relationship Id="rId1722" Type="http://schemas.openxmlformats.org/officeDocument/2006/relationships/hyperlink" Target="https://msdn.microsoft.com/en-US/library/ms229943(v=vs.80).aspx" TargetMode="External"/><Relationship Id="rId14" Type="http://schemas.openxmlformats.org/officeDocument/2006/relationships/hyperlink" Target="https://msdn.microsoft.com/en-us/library/z164t8hs(v=vs.100).aspx" TargetMode="External"/><Relationship Id="rId2289" Type="http://schemas.openxmlformats.org/officeDocument/2006/relationships/hyperlink" Target="javascript:void(0)" TargetMode="External"/><Relationship Id="rId2496" Type="http://schemas.openxmlformats.org/officeDocument/2006/relationships/hyperlink" Target="https://msdn.microsoft.com/en-US/library/ms143361(v=vs.80).aspx" TargetMode="External"/><Relationship Id="rId468" Type="http://schemas.openxmlformats.org/officeDocument/2006/relationships/hyperlink" Target="https://msdn.microsoft.com/en-us/library/system.security.permissions.siteidentitypermission(v=vs.71).aspx" TargetMode="External"/><Relationship Id="rId675" Type="http://schemas.openxmlformats.org/officeDocument/2006/relationships/hyperlink" Target="https://msdn.microsoft.com/en-us/library/system.security.permissions.securityaction(v=vs.71).aspx" TargetMode="External"/><Relationship Id="rId882" Type="http://schemas.openxmlformats.org/officeDocument/2006/relationships/hyperlink" Target="https://msdn.microsoft.com/en-us/library/system.security.securityrulesattribute(v=vs.110).aspx" TargetMode="External"/><Relationship Id="rId1098" Type="http://schemas.openxmlformats.org/officeDocument/2006/relationships/hyperlink" Target="https://msdn.microsoft.com/en-us/library/yctbsyf4(v=vs.100).aspx" TargetMode="External"/><Relationship Id="rId2149" Type="http://schemas.openxmlformats.org/officeDocument/2006/relationships/hyperlink" Target="javascript:void(0)" TargetMode="External"/><Relationship Id="rId2356" Type="http://schemas.openxmlformats.org/officeDocument/2006/relationships/hyperlink" Target="https://msdn.microsoft.com/en-us/library/ms130766(v=vs.100).aspx" TargetMode="External"/><Relationship Id="rId2563" Type="http://schemas.openxmlformats.org/officeDocument/2006/relationships/hyperlink" Target="https://msdn.microsoft.com/en-us/library/system.security.cryptography.pkcs.signerinfo.computecountersignature(v=vs.85).aspx" TargetMode="External"/><Relationship Id="rId2770" Type="http://schemas.openxmlformats.org/officeDocument/2006/relationships/hyperlink" Target="https://msdn.microsoft.com/en-us/library/system.security.claims.claimsauthorizationmanager(v=vs.110).aspx" TargetMode="External"/><Relationship Id="rId328" Type="http://schemas.openxmlformats.org/officeDocument/2006/relationships/hyperlink" Target="https://msdn.microsoft.com/en-us/library/4b7hy971(v=vs.85).aspx" TargetMode="External"/><Relationship Id="rId535" Type="http://schemas.openxmlformats.org/officeDocument/2006/relationships/hyperlink" Target="https://msdn.microsoft.com/en-us/library/z164t8hs(v=vs.100).aspx" TargetMode="External"/><Relationship Id="rId742" Type="http://schemas.openxmlformats.org/officeDocument/2006/relationships/hyperlink" Target="https://msdn.microsoft.com/en-us/library/930b76w0(v=vs.71).aspx" TargetMode="External"/><Relationship Id="rId1165" Type="http://schemas.openxmlformats.org/officeDocument/2006/relationships/hyperlink" Target="https://msdn.microsoft.com/en-us/library/cz02ke7h(v=vs.80).aspx?cs-save-lang=1&amp;cs-lang=vb" TargetMode="External"/><Relationship Id="rId1372" Type="http://schemas.openxmlformats.org/officeDocument/2006/relationships/hyperlink" Target="https://msdn.microsoft.com/en-us/library/system.security.cryptography.dsacryptoserviceprovider(v=vs.71).aspx" TargetMode="External"/><Relationship Id="rId2009" Type="http://schemas.openxmlformats.org/officeDocument/2006/relationships/hyperlink" Target="https://msdn.microsoft.com/en-us/library/wztcyd2e(v=vs.71).aspx" TargetMode="External"/><Relationship Id="rId2216" Type="http://schemas.openxmlformats.org/officeDocument/2006/relationships/hyperlink" Target="https://msdn.microsoft.com/en-us/library/wybyf7a0(v=vs.100).aspx" TargetMode="External"/><Relationship Id="rId2423" Type="http://schemas.openxmlformats.org/officeDocument/2006/relationships/hyperlink" Target="https://msdn.microsoft.com/en-us/library/system.activator.createinstancefrom(v=vs.110).aspx" TargetMode="External"/><Relationship Id="rId2630" Type="http://schemas.openxmlformats.org/officeDocument/2006/relationships/hyperlink" Target="https://msdn.microsoft.com/en-us/library/system.security.cryptography.x509certificates.x509certificate2(v=vs.85).aspx" TargetMode="External"/><Relationship Id="rId602" Type="http://schemas.openxmlformats.org/officeDocument/2006/relationships/hyperlink" Target="https://msdn.microsoft.com/en-us/library/c1k0eed6(v=vs.71).aspx" TargetMode="External"/><Relationship Id="rId1025" Type="http://schemas.openxmlformats.org/officeDocument/2006/relationships/hyperlink" Target="https://msdn.microsoft.com/en-us/library/dd233102(v=vs.100).aspx" TargetMode="External"/><Relationship Id="rId1232" Type="http://schemas.openxmlformats.org/officeDocument/2006/relationships/hyperlink" Target="https://msdn.microsoft.com/en-us/library/system.serializableattribute(v=vs.71).aspx" TargetMode="External"/><Relationship Id="rId3197" Type="http://schemas.openxmlformats.org/officeDocument/2006/relationships/hyperlink" Target="https://msdn.microsoft.com/en-us/library/system.identitymodel(v=vs.110).aspx" TargetMode="External"/><Relationship Id="rId3057" Type="http://schemas.openxmlformats.org/officeDocument/2006/relationships/hyperlink" Target="javascript:void(0)" TargetMode="External"/><Relationship Id="rId185" Type="http://schemas.openxmlformats.org/officeDocument/2006/relationships/hyperlink" Target="https://msdn.microsoft.com/en-us/library/system.security.policy.publisher(v=vs.100).aspx" TargetMode="External"/><Relationship Id="rId1909" Type="http://schemas.openxmlformats.org/officeDocument/2006/relationships/hyperlink" Target="https://msdn.microsoft.com/en-US/library/ms229745(v=vs.80).aspx" TargetMode="External"/><Relationship Id="rId3264" Type="http://schemas.openxmlformats.org/officeDocument/2006/relationships/hyperlink" Target="https://msdn.microsoft.com/en-us/library/system.identitymodel.tokens.securitytokenhandler(v=vs.114).aspx" TargetMode="External"/><Relationship Id="rId392" Type="http://schemas.openxmlformats.org/officeDocument/2006/relationships/hyperlink" Target="https://msdn.microsoft.com/en-us/library/tha13y5z(v=vs.71).aspx" TargetMode="External"/><Relationship Id="rId2073" Type="http://schemas.openxmlformats.org/officeDocument/2006/relationships/hyperlink" Target="https://msdn.microsoft.com/en-us/library/system.security.permissions.securitypermission(v=vs.100).aspx" TargetMode="External"/><Relationship Id="rId2280" Type="http://schemas.openxmlformats.org/officeDocument/2006/relationships/hyperlink" Target="https://msdn.microsoft.com/en-us/library/system.security.permissions.fileiopermission(v=vs.110).aspx" TargetMode="External"/><Relationship Id="rId3124" Type="http://schemas.openxmlformats.org/officeDocument/2006/relationships/hyperlink" Target="https://msdn.microsoft.com/en-us/library/system.identitymodel.tokens(v=vs.110).aspx" TargetMode="External"/><Relationship Id="rId252" Type="http://schemas.openxmlformats.org/officeDocument/2006/relationships/hyperlink" Target="https://msdn.microsoft.com/en-us/library/ms229919(v=vs.85).aspx" TargetMode="External"/><Relationship Id="rId2140" Type="http://schemas.openxmlformats.org/officeDocument/2006/relationships/hyperlink" Target="https://msdn.microsoft.com/en-us/library/dd233103(v=vs.100).aspx" TargetMode="External"/><Relationship Id="rId112" Type="http://schemas.openxmlformats.org/officeDocument/2006/relationships/hyperlink" Target="javascript:void(0)" TargetMode="External"/><Relationship Id="rId1699" Type="http://schemas.openxmlformats.org/officeDocument/2006/relationships/hyperlink" Target="javascript:void(0)" TargetMode="External"/><Relationship Id="rId2000" Type="http://schemas.openxmlformats.org/officeDocument/2006/relationships/hyperlink" Target="https://msdn.microsoft.com/en-us/library/bb397867(v=vs.110).aspx?cs-save-lang=1&amp;cs-lang=vb" TargetMode="External"/><Relationship Id="rId2957" Type="http://schemas.openxmlformats.org/officeDocument/2006/relationships/hyperlink" Target="https://msdn.microsoft.com/en-us/library/system.identitymodel.services.configuration.wsfederationconfiguration(v=vs.110).aspx" TargetMode="External"/><Relationship Id="rId929" Type="http://schemas.openxmlformats.org/officeDocument/2006/relationships/hyperlink" Target="https://msdn.microsoft.com/en-us/library/system.security.securitymanager.savepolicy(v=vs.110).aspx" TargetMode="External"/><Relationship Id="rId1559" Type="http://schemas.openxmlformats.org/officeDocument/2006/relationships/hyperlink" Target="https://msdn.microsoft.com/en-us/library/0cwc0x23(v=vs.80).aspx" TargetMode="External"/><Relationship Id="rId1766" Type="http://schemas.openxmlformats.org/officeDocument/2006/relationships/hyperlink" Target="javascript:;" TargetMode="External"/><Relationship Id="rId1973" Type="http://schemas.openxmlformats.org/officeDocument/2006/relationships/hyperlink" Target="https://msdn.microsoft.com/en-us/library/system.windows.forms.openfiledialog(v=vs.110).aspx" TargetMode="External"/><Relationship Id="rId2817" Type="http://schemas.openxmlformats.org/officeDocument/2006/relationships/hyperlink" Target="https://msdn.microsoft.com/en-us/library/hh194538(v=vs.110).aspx" TargetMode="External"/><Relationship Id="rId58" Type="http://schemas.openxmlformats.org/officeDocument/2006/relationships/hyperlink" Target="https://msdn.microsoft.com/en-us/library/7c9c2y1w(v=vs.100).aspx" TargetMode="External"/><Relationship Id="rId1419" Type="http://schemas.openxmlformats.org/officeDocument/2006/relationships/hyperlink" Target="javascript:void(0)" TargetMode="External"/><Relationship Id="rId1626" Type="http://schemas.openxmlformats.org/officeDocument/2006/relationships/hyperlink" Target="https://msdn.microsoft.com/en-us/library/te15te69(v=vs.90).aspx" TargetMode="External"/><Relationship Id="rId1833" Type="http://schemas.openxmlformats.org/officeDocument/2006/relationships/hyperlink" Target="https://msdn.microsoft.com/en-US/library/ms229744(v=vs.80).aspx?cs-save-lang=1&amp;cs-lang=vb" TargetMode="External"/><Relationship Id="rId1900" Type="http://schemas.openxmlformats.org/officeDocument/2006/relationships/hyperlink" Target="https://msdn.microsoft.com/en-US/library/ms229950(v=vs.80).aspx?cs-save-lang=1&amp;cs-lang=vb" TargetMode="External"/><Relationship Id="rId134" Type="http://schemas.openxmlformats.org/officeDocument/2006/relationships/hyperlink" Target="https://msdn.microsoft.com/en-us/library/system.security.securitycriticalattribute(v=vs.100).aspx" TargetMode="External"/><Relationship Id="rId579" Type="http://schemas.openxmlformats.org/officeDocument/2006/relationships/hyperlink" Target="javascript:void(0)" TargetMode="External"/><Relationship Id="rId786" Type="http://schemas.openxmlformats.org/officeDocument/2006/relationships/hyperlink" Target="https://msdn.microsoft.com/en-us/library/ea5yat38(v=vs.90).aspx?cs-save-lang=1&amp;cs-lang=vb" TargetMode="External"/><Relationship Id="rId993" Type="http://schemas.openxmlformats.org/officeDocument/2006/relationships/hyperlink" Target="https://msdn.microsoft.com/en-us/library/c405shex(v=vs.71).aspx" TargetMode="External"/><Relationship Id="rId2467" Type="http://schemas.openxmlformats.org/officeDocument/2006/relationships/hyperlink" Target="https://msdn.microsoft.com/en-US/library/system.security.accesscontrol.eventwaithandleauditrule(v=vs.80).aspx" TargetMode="External"/><Relationship Id="rId2674" Type="http://schemas.openxmlformats.org/officeDocument/2006/relationships/hyperlink" Target="https://msdn.microsoft.com/en-us/library/system.security.cryptography.pkcs.cmsrecipient(v=vs.85).aspx" TargetMode="External"/><Relationship Id="rId3213" Type="http://schemas.openxmlformats.org/officeDocument/2006/relationships/hyperlink" Target="https://msdn.microsoft.com/en-us/library/dn205065(v=vs.110).aspx" TargetMode="External"/><Relationship Id="rId341" Type="http://schemas.openxmlformats.org/officeDocument/2006/relationships/hyperlink" Target="https://msdn.microsoft.com/en-us/library/ms229950(v=vs.85).aspx" TargetMode="External"/><Relationship Id="rId439" Type="http://schemas.openxmlformats.org/officeDocument/2006/relationships/hyperlink" Target="https://msdn.microsoft.com/en-us/library/system.directoryservices.directoryservicespermission(v=vs.71).aspx" TargetMode="External"/><Relationship Id="rId646" Type="http://schemas.openxmlformats.org/officeDocument/2006/relationships/hyperlink" Target="javascript:void(0)" TargetMode="External"/><Relationship Id="rId1069" Type="http://schemas.openxmlformats.org/officeDocument/2006/relationships/hyperlink" Target="https://msdn.microsoft.com/en-us/library/5x6cd29c(v=vs.80).aspx" TargetMode="External"/><Relationship Id="rId1276" Type="http://schemas.openxmlformats.org/officeDocument/2006/relationships/hyperlink" Target="https://msdn.microsoft.com/en-us/library/k8b3sz1a(v=vs.100).aspx" TargetMode="External"/><Relationship Id="rId1483" Type="http://schemas.openxmlformats.org/officeDocument/2006/relationships/hyperlink" Target="https://msdn.microsoft.com/en-us/library/system.security.cryptography.asymmetricalgorithm(v=vs.100).aspx" TargetMode="External"/><Relationship Id="rId2022" Type="http://schemas.openxmlformats.org/officeDocument/2006/relationships/hyperlink" Target="https://msdn.microsoft.com/en-us/library/system.security.policy.hash(v=vs.100).aspx" TargetMode="External"/><Relationship Id="rId2327" Type="http://schemas.openxmlformats.org/officeDocument/2006/relationships/hyperlink" Target="https://msdn.microsoft.com/en-us/library/system.security.policy.strongname(v=vs.100).aspx" TargetMode="External"/><Relationship Id="rId2881" Type="http://schemas.openxmlformats.org/officeDocument/2006/relationships/hyperlink" Target="https://msdn.microsoft.com/en-us/library/system.security.claims.claimsidentity(v=vs.110).aspx" TargetMode="External"/><Relationship Id="rId2979" Type="http://schemas.openxmlformats.org/officeDocument/2006/relationships/hyperlink" Target="https://msdn.microsoft.com/en-us/library/hh551696(v=vs.110).aspx" TargetMode="External"/><Relationship Id="rId201" Type="http://schemas.openxmlformats.org/officeDocument/2006/relationships/hyperlink" Target="https://msdn.microsoft.com/en-us/library/dd233103(v=vs.100).aspx" TargetMode="External"/><Relationship Id="rId506" Type="http://schemas.openxmlformats.org/officeDocument/2006/relationships/hyperlink" Target="https://msdn.microsoft.com/en-us/library/t8swcd04(v=vs.71).aspx" TargetMode="External"/><Relationship Id="rId853" Type="http://schemas.openxmlformats.org/officeDocument/2006/relationships/hyperlink" Target="https://msdn.microsoft.com/en-us/library/bb397858(v=vs.110).aspx" TargetMode="External"/><Relationship Id="rId1136" Type="http://schemas.openxmlformats.org/officeDocument/2006/relationships/hyperlink" Target="https://msdn.microsoft.com/en-us/library/system.security.permissions.securityaction(v=vs.71).aspx" TargetMode="External"/><Relationship Id="rId1690" Type="http://schemas.openxmlformats.org/officeDocument/2006/relationships/hyperlink" Target="https://msdn.microsoft.com/en-us/library/system.text.unicodeencoding(v=vs.100).aspx" TargetMode="External"/><Relationship Id="rId1788" Type="http://schemas.openxmlformats.org/officeDocument/2006/relationships/hyperlink" Target="https://msdn.microsoft.com/en-US/library/system.security.cryptography.xml.encryptedkey(v=vs.80).aspx" TargetMode="External"/><Relationship Id="rId1995" Type="http://schemas.openxmlformats.org/officeDocument/2006/relationships/hyperlink" Target="https://msdn.microsoft.com/en-us/library/system.io.filestream(v=vs.110).aspx" TargetMode="External"/><Relationship Id="rId2534" Type="http://schemas.openxmlformats.org/officeDocument/2006/relationships/hyperlink" Target="https://msdn.microsoft.com/en-US/library/system.security.accesscontrol.inheritanceflags(v=vs.80).aspx" TargetMode="External"/><Relationship Id="rId2741" Type="http://schemas.openxmlformats.org/officeDocument/2006/relationships/hyperlink" Target="https://msdn.microsoft.com/en-us/library/jj157091(v=vs.110).aspx" TargetMode="External"/><Relationship Id="rId2839" Type="http://schemas.openxmlformats.org/officeDocument/2006/relationships/hyperlink" Target="http://go.microsoft.com/fwlink/?LinkID=245849" TargetMode="External"/><Relationship Id="rId713" Type="http://schemas.openxmlformats.org/officeDocument/2006/relationships/hyperlink" Target="https://msdn.microsoft.com/en-us/library/33tceax8(v=vs.85).aspx" TargetMode="External"/><Relationship Id="rId920" Type="http://schemas.openxmlformats.org/officeDocument/2006/relationships/hyperlink" Target="https://msdn.microsoft.com/en-us/library/system.appdomain.setappdomainpolicy(v=vs.110).aspx" TargetMode="External"/><Relationship Id="rId1343" Type="http://schemas.openxmlformats.org/officeDocument/2006/relationships/hyperlink" Target="https://msdn.microsoft.com/en-us/library/system.security.permissions.principalpermissionattribute(v=vs.71).aspx" TargetMode="External"/><Relationship Id="rId1550" Type="http://schemas.openxmlformats.org/officeDocument/2006/relationships/hyperlink" Target="https://msdn.microsoft.com/en-us/library/system.security.cryptography.rsacryptoserviceprovider(v=vs.71).aspx" TargetMode="External"/><Relationship Id="rId1648" Type="http://schemas.openxmlformats.org/officeDocument/2006/relationships/hyperlink" Target="https://msdn.microsoft.com/en-us/library/system.security.cryptography.rsapkcs1signatureformatter(v=vs.100).aspx" TargetMode="External"/><Relationship Id="rId2601" Type="http://schemas.openxmlformats.org/officeDocument/2006/relationships/hyperlink" Target="https://msdn.microsoft.com/en-us/library/system.security.cryptography.pkcs.envelopedcms(v=vs.85).aspx" TargetMode="External"/><Relationship Id="rId1203" Type="http://schemas.openxmlformats.org/officeDocument/2006/relationships/hyperlink" Target="https://msdn.microsoft.com/en-us/library/5x6cd29c(v=vs.100).aspx" TargetMode="External"/><Relationship Id="rId1410" Type="http://schemas.openxmlformats.org/officeDocument/2006/relationships/hyperlink" Target="https://msdn.microsoft.com/en-us/library/system.security.cryptography.ecdiffiehellmankeyderivationfunction(v=vs.100).aspx" TargetMode="External"/><Relationship Id="rId1508" Type="http://schemas.openxmlformats.org/officeDocument/2006/relationships/hyperlink" Target="javascript:void(0)" TargetMode="External"/><Relationship Id="rId1855" Type="http://schemas.openxmlformats.org/officeDocument/2006/relationships/hyperlink" Target="https://msdn.microsoft.com/en-US/library/ms229943(v=vs.80).aspx?cs-save-lang=1&amp;cs-lang=vb" TargetMode="External"/><Relationship Id="rId2906" Type="http://schemas.openxmlformats.org/officeDocument/2006/relationships/hyperlink" Target="https://msdn.microsoft.com/en-us/library/system.identitymodel.tokens.sessionsecuritytokencache(v=vs.110).aspx" TargetMode="External"/><Relationship Id="rId3070" Type="http://schemas.openxmlformats.org/officeDocument/2006/relationships/hyperlink" Target="javascript:void(0)" TargetMode="External"/><Relationship Id="rId1715" Type="http://schemas.openxmlformats.org/officeDocument/2006/relationships/hyperlink" Target="https://msdn.microsoft.com/en-US/library/sb7w85t6(v=vs.80).aspx" TargetMode="External"/><Relationship Id="rId1922" Type="http://schemas.openxmlformats.org/officeDocument/2006/relationships/hyperlink" Target="https://msdn.microsoft.com/en-US/library/ms229741(v=vs.80).aspx?cs-save-lang=1&amp;cs-lang=vb" TargetMode="External"/><Relationship Id="rId3168" Type="http://schemas.openxmlformats.org/officeDocument/2006/relationships/hyperlink" Target="https://msdn.microsoft.com/en-us/library/system.identitymodel.claims(v=vs.110).aspx" TargetMode="External"/><Relationship Id="rId296" Type="http://schemas.openxmlformats.org/officeDocument/2006/relationships/hyperlink" Target="https://msdn.microsoft.com/en-US/library/d0313z05(v=vs.80).aspx" TargetMode="External"/><Relationship Id="rId2184" Type="http://schemas.openxmlformats.org/officeDocument/2006/relationships/hyperlink" Target="https://msdn.microsoft.com/en-us/library/8cd7yaws(v=vs.71).aspx" TargetMode="External"/><Relationship Id="rId2391" Type="http://schemas.openxmlformats.org/officeDocument/2006/relationships/hyperlink" Target="https://msdn.microsoft.com/en-us/library/system.appdomain(v=vs.110).aspx" TargetMode="External"/><Relationship Id="rId3028" Type="http://schemas.openxmlformats.org/officeDocument/2006/relationships/hyperlink" Target="javascript:void(0)" TargetMode="External"/><Relationship Id="rId3235" Type="http://schemas.openxmlformats.org/officeDocument/2006/relationships/hyperlink" Target="https://msdn.microsoft.com/en-us/library/system.identitymodel.tokens.jwtpayload(v=vs.114).aspx" TargetMode="External"/><Relationship Id="rId156" Type="http://schemas.openxmlformats.org/officeDocument/2006/relationships/hyperlink" Target="https://msdn.microsoft.com/en-us/library/system.security.permissions.securityaction(v=vs.100).aspx" TargetMode="External"/><Relationship Id="rId363" Type="http://schemas.openxmlformats.org/officeDocument/2006/relationships/hyperlink" Target="https://msdn.microsoft.com/en-us/library/ms229919(v=vs.100).aspx" TargetMode="External"/><Relationship Id="rId570" Type="http://schemas.openxmlformats.org/officeDocument/2006/relationships/hyperlink" Target="https://msdn.microsoft.com/en-us/library/k5532s8a(v=vs.110).aspx" TargetMode="External"/><Relationship Id="rId2044" Type="http://schemas.openxmlformats.org/officeDocument/2006/relationships/hyperlink" Target="https://msdn.microsoft.com/en-us/library/6700e49f(v=vs.71).aspx" TargetMode="External"/><Relationship Id="rId2251" Type="http://schemas.openxmlformats.org/officeDocument/2006/relationships/hyperlink" Target="https://msdn.microsoft.com/en-us/library/system.reflection.assembly.load(v=vs.110).aspx" TargetMode="External"/><Relationship Id="rId2489" Type="http://schemas.openxmlformats.org/officeDocument/2006/relationships/hyperlink" Target="https://msdn.microsoft.com/en-US/library/system.threading.eventwaithandle.setaccesscontrol(v=vs.80).aspx" TargetMode="External"/><Relationship Id="rId2696" Type="http://schemas.openxmlformats.org/officeDocument/2006/relationships/hyperlink" Target="https://msdn.microsoft.com/en-us/library/system.security.cryptography.x509certificates.x509store(v=vs.85).aspx" TargetMode="External"/><Relationship Id="rId3302" Type="http://schemas.openxmlformats.org/officeDocument/2006/relationships/hyperlink" Target="https://msdn.microsoft.com/en-us/library/system.security.principal.iprincipal(v=vs.71).aspx" TargetMode="External"/><Relationship Id="rId223" Type="http://schemas.openxmlformats.org/officeDocument/2006/relationships/hyperlink" Target="https://msdn.microsoft.com/en-US/library/ea5yat38(v=vs.80).aspx" TargetMode="External"/><Relationship Id="rId430" Type="http://schemas.openxmlformats.org/officeDocument/2006/relationships/hyperlink" Target="https://msdn.microsoft.com/en-us/library/system.security.permissions.fileiopermission(v=vs.100).aspx" TargetMode="External"/><Relationship Id="rId668" Type="http://schemas.openxmlformats.org/officeDocument/2006/relationships/hyperlink" Target="https://msdn.microsoft.com/en-us/library/62bwd2yd(v=vs.100).aspx" TargetMode="External"/><Relationship Id="rId875" Type="http://schemas.openxmlformats.org/officeDocument/2006/relationships/hyperlink" Target="https://msdn.microsoft.com/en-us/library/system.security.suppressunmanagedcodesecurityattribute(v=vs.110).aspx" TargetMode="External"/><Relationship Id="rId1060" Type="http://schemas.openxmlformats.org/officeDocument/2006/relationships/hyperlink" Target="https://msdn.microsoft.com/en-us/library/c2f7a0y2(v=vs.80).aspx" TargetMode="External"/><Relationship Id="rId1298" Type="http://schemas.openxmlformats.org/officeDocument/2006/relationships/hyperlink" Target="https://msdn.microsoft.com/en-us/library/system.security.principal.windowsidentity(v=vs.71).aspx" TargetMode="External"/><Relationship Id="rId2111" Type="http://schemas.openxmlformats.org/officeDocument/2006/relationships/hyperlink" Target="https://msdn.microsoft.com/en-us/library/system.security.allowpartiallytrustedcallersattribute(v=vs.71).aspx" TargetMode="External"/><Relationship Id="rId2349" Type="http://schemas.openxmlformats.org/officeDocument/2006/relationships/hyperlink" Target="https://msdn.microsoft.com/en-us/library/system.appdomainsetup(v=vs.100).aspx" TargetMode="External"/><Relationship Id="rId2556" Type="http://schemas.openxmlformats.org/officeDocument/2006/relationships/hyperlink" Target="https://msdn.microsoft.com/en-us/library/system.security.cryptography.pkcs.cmssigner(v=vs.85).aspx" TargetMode="External"/><Relationship Id="rId2763" Type="http://schemas.openxmlformats.org/officeDocument/2006/relationships/hyperlink" Target="https://msdn.microsoft.com/en-us/library/jj157091(v=vs.110).aspx" TargetMode="External"/><Relationship Id="rId2970" Type="http://schemas.openxmlformats.org/officeDocument/2006/relationships/hyperlink" Target="https://msdn.microsoft.com/en-us/library/hh193211(v=vs.110).aspx" TargetMode="External"/><Relationship Id="rId528" Type="http://schemas.openxmlformats.org/officeDocument/2006/relationships/hyperlink" Target="https://msdn.microsoft.com/en-us/library/fs485fwh(v=vs.100).aspx" TargetMode="External"/><Relationship Id="rId735" Type="http://schemas.openxmlformats.org/officeDocument/2006/relationships/hyperlink" Target="https://msdn.microsoft.com/en-us/library/1w45z383(v=vs.71).aspx" TargetMode="External"/><Relationship Id="rId942" Type="http://schemas.openxmlformats.org/officeDocument/2006/relationships/hyperlink" Target="javascript:void(0)" TargetMode="External"/><Relationship Id="rId1158" Type="http://schemas.openxmlformats.org/officeDocument/2006/relationships/hyperlink" Target="https://msdn.microsoft.com/en-US/library/system.security.permissions.securityaction(v=vs.71).aspx" TargetMode="External"/><Relationship Id="rId1365" Type="http://schemas.openxmlformats.org/officeDocument/2006/relationships/hyperlink" Target="https://msdn.microsoft.com/en-us/library/fkytk30f(v=vs.80).aspx" TargetMode="External"/><Relationship Id="rId1572" Type="http://schemas.openxmlformats.org/officeDocument/2006/relationships/hyperlink" Target="https://msdn.microsoft.com/en-us/library/system.security.cryptography.icryptotransform(v=vs.71).aspx" TargetMode="External"/><Relationship Id="rId2209" Type="http://schemas.openxmlformats.org/officeDocument/2006/relationships/hyperlink" Target="https://msdn.microsoft.com/en-us/library/ms172409(v=vs.100).aspx" TargetMode="External"/><Relationship Id="rId2416" Type="http://schemas.openxmlformats.org/officeDocument/2006/relationships/hyperlink" Target="https://msdn.microsoft.com/en-us/library/ms130766(v=vs.110).aspx" TargetMode="External"/><Relationship Id="rId2623" Type="http://schemas.openxmlformats.org/officeDocument/2006/relationships/hyperlink" Target="https://msdn.microsoft.com/en-us/library/ms180960(v=vs.85).aspx" TargetMode="External"/><Relationship Id="rId1018" Type="http://schemas.openxmlformats.org/officeDocument/2006/relationships/hyperlink" Target="https://msdn.microsoft.com/en-us/library/dd233102(v=vs.100).aspx" TargetMode="External"/><Relationship Id="rId1225" Type="http://schemas.openxmlformats.org/officeDocument/2006/relationships/hyperlink" Target="https://msdn.microsoft.com/en-us/library/system.security.permissions.uipermission(v=vs.71).aspx" TargetMode="External"/><Relationship Id="rId1432" Type="http://schemas.openxmlformats.org/officeDocument/2006/relationships/hyperlink" Target="https://msdn.microsoft.com/en-us/library/92f9ye3s(v=vs.100).aspx" TargetMode="External"/><Relationship Id="rId1877" Type="http://schemas.openxmlformats.org/officeDocument/2006/relationships/hyperlink" Target="https://msdn.microsoft.com/en-US/library/ms229745(v=vs.80).aspx?cs-save-lang=1&amp;cs-lang=vb" TargetMode="External"/><Relationship Id="rId2830" Type="http://schemas.openxmlformats.org/officeDocument/2006/relationships/hyperlink" Target="https://msdn.microsoft.com/en-us/library/system.security.claims(v=vs.110).aspx" TargetMode="External"/><Relationship Id="rId2928" Type="http://schemas.openxmlformats.org/officeDocument/2006/relationships/hyperlink" Target="javascript:void(0)" TargetMode="External"/><Relationship Id="rId71" Type="http://schemas.openxmlformats.org/officeDocument/2006/relationships/hyperlink" Target="https://msdn.microsoft.com/en-us/library/930b76w0(v=vs.80).aspx" TargetMode="External"/><Relationship Id="rId802" Type="http://schemas.openxmlformats.org/officeDocument/2006/relationships/hyperlink" Target="https://msdn.microsoft.com/en-us/library/dd233103(v=vs.100).aspx" TargetMode="External"/><Relationship Id="rId1737" Type="http://schemas.openxmlformats.org/officeDocument/2006/relationships/hyperlink" Target="https://msdn.microsoft.com/en-US/library/y259436w(v=vs.80).aspx" TargetMode="External"/><Relationship Id="rId1944" Type="http://schemas.openxmlformats.org/officeDocument/2006/relationships/hyperlink" Target="https://msdn.microsoft.com/en-US/library/ms229931(v=vs.90).aspx?cs-save-lang=1&amp;cs-lang=cpp" TargetMode="External"/><Relationship Id="rId3092" Type="http://schemas.openxmlformats.org/officeDocument/2006/relationships/hyperlink" Target="javascript:void(0)" TargetMode="External"/><Relationship Id="rId29" Type="http://schemas.openxmlformats.org/officeDocument/2006/relationships/hyperlink" Target="https://msdn.microsoft.com/en-us/library/c1k0eed6(v=vs.85).aspx" TargetMode="External"/><Relationship Id="rId178" Type="http://schemas.openxmlformats.org/officeDocument/2006/relationships/hyperlink" Target="https://msdn.microsoft.com/en-us/library/system.object(v=vs.100).aspx" TargetMode="External"/><Relationship Id="rId1804" Type="http://schemas.openxmlformats.org/officeDocument/2006/relationships/hyperlink" Target="javascript:;" TargetMode="External"/><Relationship Id="rId3257" Type="http://schemas.openxmlformats.org/officeDocument/2006/relationships/hyperlink" Target="https://msdn.microsoft.com/en-us/library/system.identitymodel.tokens.signatureprovider(v=vs.114).aspx" TargetMode="External"/><Relationship Id="rId385" Type="http://schemas.openxmlformats.org/officeDocument/2006/relationships/hyperlink" Target="https://msdn.microsoft.com/en-us/library/52kd59t0(v=vs.71).aspx" TargetMode="External"/><Relationship Id="rId592" Type="http://schemas.openxmlformats.org/officeDocument/2006/relationships/hyperlink" Target="https://msdn.microsoft.com/en-us/library/c5tk9z76(v=vs.71).aspx" TargetMode="External"/><Relationship Id="rId2066" Type="http://schemas.openxmlformats.org/officeDocument/2006/relationships/hyperlink" Target="https://msdn.microsoft.com/en-us/library/system.security.policy.iidentitypermissionfactory(v=vs.100).aspx" TargetMode="External"/><Relationship Id="rId2273" Type="http://schemas.openxmlformats.org/officeDocument/2006/relationships/hyperlink" Target="https://msdn.microsoft.com/en-us/library/system.marshalbyrefobject(v=vs.71).aspx" TargetMode="External"/><Relationship Id="rId2480" Type="http://schemas.openxmlformats.org/officeDocument/2006/relationships/hyperlink" Target="https://msdn.microsoft.com/en-US/library/ms148034(v=vs.80).aspx" TargetMode="External"/><Relationship Id="rId3117" Type="http://schemas.openxmlformats.org/officeDocument/2006/relationships/hyperlink" Target="javascript:void(0)" TargetMode="External"/><Relationship Id="rId245" Type="http://schemas.openxmlformats.org/officeDocument/2006/relationships/hyperlink" Target="https://msdn.microsoft.com/en-US/library/ms229740(v=vs.80).aspx" TargetMode="External"/><Relationship Id="rId452" Type="http://schemas.openxmlformats.org/officeDocument/2006/relationships/hyperlink" Target="https://msdn.microsoft.com/en-us/library/system.drawing.printing.printingpermission(v=vs.71).aspx" TargetMode="External"/><Relationship Id="rId897" Type="http://schemas.openxmlformats.org/officeDocument/2006/relationships/hyperlink" Target="javascript:void(0)" TargetMode="External"/><Relationship Id="rId1082" Type="http://schemas.openxmlformats.org/officeDocument/2006/relationships/hyperlink" Target="https://msdn.microsoft.com/en-us/library/5x6cd29c(v=vs.80).aspx" TargetMode="External"/><Relationship Id="rId2133" Type="http://schemas.openxmlformats.org/officeDocument/2006/relationships/hyperlink" Target="javascript:void(0)" TargetMode="External"/><Relationship Id="rId2340" Type="http://schemas.openxmlformats.org/officeDocument/2006/relationships/hyperlink" Target="https://msdn.microsoft.com/en-us/library/system.security.permissions.securitypermissionflag(v=vs.100).aspx" TargetMode="External"/><Relationship Id="rId2578" Type="http://schemas.openxmlformats.org/officeDocument/2006/relationships/hyperlink" Target="https://msdn.microsoft.com/en-us/library/system.security.cryptography.pkcs.cmsrecipient(v=vs.85).aspx" TargetMode="External"/><Relationship Id="rId2785" Type="http://schemas.openxmlformats.org/officeDocument/2006/relationships/hyperlink" Target="https://msdn.microsoft.com/en-us/library/hh545418(v=vs.110).aspx" TargetMode="External"/><Relationship Id="rId2992" Type="http://schemas.openxmlformats.org/officeDocument/2006/relationships/hyperlink" Target="javascript:void(0)" TargetMode="External"/><Relationship Id="rId105" Type="http://schemas.openxmlformats.org/officeDocument/2006/relationships/hyperlink" Target="https://msdn.microsoft.com/en-us/library/c5tk9z76(v=vs.100).aspx" TargetMode="External"/><Relationship Id="rId312" Type="http://schemas.openxmlformats.org/officeDocument/2006/relationships/hyperlink" Target="https://msdn.microsoft.com/en-US/library/ms229950(v=vs.80).aspx" TargetMode="External"/><Relationship Id="rId757" Type="http://schemas.openxmlformats.org/officeDocument/2006/relationships/hyperlink" Target="https://msdn.microsoft.com/en-US/library/system.security.securityexception(v=vs.80).aspx" TargetMode="External"/><Relationship Id="rId964" Type="http://schemas.openxmlformats.org/officeDocument/2006/relationships/hyperlink" Target="https://msdn.microsoft.com/en-us/library/system.security.allowpartiallytrustedcallersattribute(v=vs.71).aspx" TargetMode="External"/><Relationship Id="rId1387" Type="http://schemas.openxmlformats.org/officeDocument/2006/relationships/hyperlink" Target="https://msdn.microsoft.com/en-us/library/92f9ye3s(v=vs.100).aspx" TargetMode="External"/><Relationship Id="rId1594" Type="http://schemas.openxmlformats.org/officeDocument/2006/relationships/hyperlink" Target="https://msdn.microsoft.com/en-us/library/system.io.streamwriter(v=vs.80).aspx" TargetMode="External"/><Relationship Id="rId2200" Type="http://schemas.openxmlformats.org/officeDocument/2006/relationships/hyperlink" Target="javascript:void(0)" TargetMode="External"/><Relationship Id="rId2438" Type="http://schemas.openxmlformats.org/officeDocument/2006/relationships/hyperlink" Target="https://msdn.microsoft.com/en-us/library/system.security.permissions.uipermission(v=vs.110).aspx" TargetMode="External"/><Relationship Id="rId2645" Type="http://schemas.openxmlformats.org/officeDocument/2006/relationships/hyperlink" Target="https://msdn.microsoft.com/en-us/library/system.security.cryptography.pkcs.signedcms(v=vs.85).aspx" TargetMode="External"/><Relationship Id="rId2852" Type="http://schemas.openxmlformats.org/officeDocument/2006/relationships/hyperlink" Target="https://msdn.microsoft.com/en-us/library/hh545457(v=vs.110).aspx" TargetMode="External"/><Relationship Id="rId93" Type="http://schemas.openxmlformats.org/officeDocument/2006/relationships/hyperlink" Target="https://msdn.microsoft.com/en-us/library/ms229742(v=vs.85).aspx" TargetMode="External"/><Relationship Id="rId617" Type="http://schemas.openxmlformats.org/officeDocument/2006/relationships/hyperlink" Target="javascript:void(0)" TargetMode="External"/><Relationship Id="rId824" Type="http://schemas.openxmlformats.org/officeDocument/2006/relationships/hyperlink" Target="https://msdn.microsoft.com/en-us/library/system.security.permissions.fileiopermission(v=vs.71).aspx" TargetMode="External"/><Relationship Id="rId1247" Type="http://schemas.openxmlformats.org/officeDocument/2006/relationships/hyperlink" Target="https://msdn.microsoft.com/en-us/library/2bc0cxhc(v=vs.71).aspx" TargetMode="External"/><Relationship Id="rId1454" Type="http://schemas.openxmlformats.org/officeDocument/2006/relationships/hyperlink" Target="https://msdn.microsoft.com/en-us/library/92f9ye3s(v=vs.100).aspx" TargetMode="External"/><Relationship Id="rId1661" Type="http://schemas.openxmlformats.org/officeDocument/2006/relationships/hyperlink" Target="https://msdn.microsoft.com/en-us/library/system.security.cryptography.rsaparameters_fields(v=vs.100).aspx" TargetMode="External"/><Relationship Id="rId1899" Type="http://schemas.openxmlformats.org/officeDocument/2006/relationships/hyperlink" Target="https://msdn.microsoft.com/en-US/library/system.xml.xmldocument(v=vs.80).aspx" TargetMode="External"/><Relationship Id="rId2505" Type="http://schemas.openxmlformats.org/officeDocument/2006/relationships/hyperlink" Target="https://msdn.microsoft.com/en-US/library/system.threading.semaphore.getaccesscontrol(v=vs.80).aspx" TargetMode="External"/><Relationship Id="rId2712" Type="http://schemas.openxmlformats.org/officeDocument/2006/relationships/hyperlink" Target="https://msdn.microsoft.com/en-us/library/hh362520(v=vs.110).aspx" TargetMode="External"/><Relationship Id="rId1107" Type="http://schemas.openxmlformats.org/officeDocument/2006/relationships/hyperlink" Target="https://msdn.microsoft.com/en-us/library/hk3b9142(v=vs.71).aspx" TargetMode="External"/><Relationship Id="rId1314" Type="http://schemas.openxmlformats.org/officeDocument/2006/relationships/hyperlink" Target="https://msdn.microsoft.com/en-us/library/system.security.principal.iprincipal(v=vs.80).aspx" TargetMode="External"/><Relationship Id="rId1521" Type="http://schemas.openxmlformats.org/officeDocument/2006/relationships/hyperlink" Target="https://msdn.microsoft.com/en-us/library/e970bs09(v=vs.71).aspx" TargetMode="External"/><Relationship Id="rId1759" Type="http://schemas.openxmlformats.org/officeDocument/2006/relationships/hyperlink" Target="https://msdn.microsoft.com/en-US/library/system.security.cryptography.xml.encryptedxml(v=vs.80).aspx" TargetMode="External"/><Relationship Id="rId1966" Type="http://schemas.openxmlformats.org/officeDocument/2006/relationships/hyperlink" Target="https://msdn.microsoft.com/en-us/library/system.windows.forms.button(v=vs.110).aspx" TargetMode="External"/><Relationship Id="rId3181" Type="http://schemas.openxmlformats.org/officeDocument/2006/relationships/hyperlink" Target="https://msdn.microsoft.com/en-us/library/system.security.claims.claimsidentity(v=vs.110).aspx" TargetMode="External"/><Relationship Id="rId1619" Type="http://schemas.openxmlformats.org/officeDocument/2006/relationships/hyperlink" Target="https://msdn.microsoft.com/en-us/library/system.security.cryptography.rsacryptoserviceprovider(v=vs.90).aspx" TargetMode="External"/><Relationship Id="rId1826" Type="http://schemas.openxmlformats.org/officeDocument/2006/relationships/hyperlink" Target="https://msdn.microsoft.com/en-US/library/bfsktky3(v=vs.80).aspx" TargetMode="External"/><Relationship Id="rId3279" Type="http://schemas.openxmlformats.org/officeDocument/2006/relationships/hyperlink" Target="https://msdn.microsoft.com/en-us/library/system.identitymodel.protocols.wstrust(v=vs.110).aspx" TargetMode="External"/><Relationship Id="rId20" Type="http://schemas.openxmlformats.org/officeDocument/2006/relationships/hyperlink" Target="https://msdn.microsoft.com/en-us/library/52kd59t0(v=vs.80).aspx" TargetMode="External"/><Relationship Id="rId2088" Type="http://schemas.openxmlformats.org/officeDocument/2006/relationships/hyperlink" Target="https://msdn.microsoft.com/en-us/library/system.security.permissions.environmentpermission(v=vs.71).aspx" TargetMode="External"/><Relationship Id="rId2295" Type="http://schemas.openxmlformats.org/officeDocument/2006/relationships/hyperlink" Target="https://msdn.microsoft.com/en-us/library/1az4z7cb(v=vs.110).aspx?cs-save-lang=1&amp;cs-lang=vb" TargetMode="External"/><Relationship Id="rId3041" Type="http://schemas.openxmlformats.org/officeDocument/2006/relationships/hyperlink" Target="javascript:void(0)" TargetMode="External"/><Relationship Id="rId3139" Type="http://schemas.openxmlformats.org/officeDocument/2006/relationships/hyperlink" Target="https://msdn.microsoft.com/en-us/library/system.security.claims.claimsidentity(v=vs.110).aspx" TargetMode="External"/><Relationship Id="rId267" Type="http://schemas.openxmlformats.org/officeDocument/2006/relationships/hyperlink" Target="https://msdn.microsoft.com/en-us/library/ms229741(v=vs.85).aspx" TargetMode="External"/><Relationship Id="rId474" Type="http://schemas.openxmlformats.org/officeDocument/2006/relationships/hyperlink" Target="javascript:;" TargetMode="External"/><Relationship Id="rId2155" Type="http://schemas.openxmlformats.org/officeDocument/2006/relationships/hyperlink" Target="https://msdn.microsoft.com/en-us/library/dd233103(v=vs.100).aspx" TargetMode="External"/><Relationship Id="rId127" Type="http://schemas.openxmlformats.org/officeDocument/2006/relationships/hyperlink" Target="https://msdn.microsoft.com/en-us/library/dd409253(v=vs.100).aspx" TargetMode="External"/><Relationship Id="rId681" Type="http://schemas.openxmlformats.org/officeDocument/2006/relationships/hyperlink" Target="https://msdn.microsoft.com/en-us/library/system.attribute(v=vs.110).aspx" TargetMode="External"/><Relationship Id="rId779" Type="http://schemas.openxmlformats.org/officeDocument/2006/relationships/hyperlink" Target="https://msdn.microsoft.com/en-us/library/ea5yat38(v=vs.90).aspx" TargetMode="External"/><Relationship Id="rId986" Type="http://schemas.openxmlformats.org/officeDocument/2006/relationships/hyperlink" Target="https://msdn.microsoft.com/en-us/library/dd233103(v=vs.100).aspx" TargetMode="External"/><Relationship Id="rId2362" Type="http://schemas.openxmlformats.org/officeDocument/2006/relationships/hyperlink" Target="https://msdn.microsoft.com/en-us/library/system.appdomain.executeassembly(v=vs.100).aspx" TargetMode="External"/><Relationship Id="rId2667" Type="http://schemas.openxmlformats.org/officeDocument/2006/relationships/hyperlink" Target="https://msdn.microsoft.com/en-us/library/system.security.cryptography.x509certificates.x509certificate2collection(v=vs.85).aspx" TargetMode="External"/><Relationship Id="rId3206" Type="http://schemas.openxmlformats.org/officeDocument/2006/relationships/hyperlink" Target="http://go.microsoft.com/fwlink/?LinkID=248406" TargetMode="External"/><Relationship Id="rId334" Type="http://schemas.openxmlformats.org/officeDocument/2006/relationships/hyperlink" Target="https://msdn.microsoft.com/en-us/library/sb7w85t6(v=vs.85).aspx" TargetMode="External"/><Relationship Id="rId541" Type="http://schemas.openxmlformats.org/officeDocument/2006/relationships/hyperlink" Target="https://msdn.microsoft.com/en-us/library/zcfd2sa9(v=vs.71).aspx" TargetMode="External"/><Relationship Id="rId639" Type="http://schemas.openxmlformats.org/officeDocument/2006/relationships/hyperlink" Target="https://msdn.microsoft.com/en-us/library/ee191569(v=vs.100).aspx" TargetMode="External"/><Relationship Id="rId1171" Type="http://schemas.openxmlformats.org/officeDocument/2006/relationships/hyperlink" Target="https://msdn.microsoft.com/en-us/library/system.security.permissions.securityaction(v=vs.100).aspx" TargetMode="External"/><Relationship Id="rId1269" Type="http://schemas.openxmlformats.org/officeDocument/2006/relationships/hyperlink" Target="https://msdn.microsoft.com/en-us/library/axt6w9h8(v=vs.100).aspx" TargetMode="External"/><Relationship Id="rId1476" Type="http://schemas.openxmlformats.org/officeDocument/2006/relationships/hyperlink" Target="https://msdn.microsoft.com/en-us/library/system.security.cryptography.sha1managed(v=vs.71).aspx" TargetMode="External"/><Relationship Id="rId2015" Type="http://schemas.openxmlformats.org/officeDocument/2006/relationships/hyperlink" Target="https://msdn.microsoft.com/en-us/library/7w3fd0wb(v=vs.71).aspx" TargetMode="External"/><Relationship Id="rId2222" Type="http://schemas.openxmlformats.org/officeDocument/2006/relationships/hyperlink" Target="https://msdn.microsoft.com/en-us/library/system.security.policy.policyexception(v=vs.71).aspx" TargetMode="External"/><Relationship Id="rId2874" Type="http://schemas.openxmlformats.org/officeDocument/2006/relationships/hyperlink" Target="https://msdn.microsoft.com/en-us/library/hh138061(v=vs.110).aspx" TargetMode="External"/><Relationship Id="rId401" Type="http://schemas.openxmlformats.org/officeDocument/2006/relationships/hyperlink" Target="https://msdn.microsoft.com/en-us/library/system.security.codeaccesspermission(v=vs.90).aspx" TargetMode="External"/><Relationship Id="rId846" Type="http://schemas.openxmlformats.org/officeDocument/2006/relationships/hyperlink" Target="https://msdn.microsoft.com/en-us/library/ee191569(v=vs.110).aspx" TargetMode="External"/><Relationship Id="rId1031" Type="http://schemas.openxmlformats.org/officeDocument/2006/relationships/hyperlink" Target="https://msdn.microsoft.com/en-us/library/c5tk9z76(v=vs.100).aspx" TargetMode="External"/><Relationship Id="rId1129" Type="http://schemas.openxmlformats.org/officeDocument/2006/relationships/hyperlink" Target="https://msdn.microsoft.com/en-us/library/c2f7a0y2(v=vs.71).aspx" TargetMode="External"/><Relationship Id="rId1683" Type="http://schemas.openxmlformats.org/officeDocument/2006/relationships/hyperlink" Target="https://msdn.microsoft.com/en-us/library/system.security.cryptography(v=vs.90).aspx" TargetMode="External"/><Relationship Id="rId1890" Type="http://schemas.openxmlformats.org/officeDocument/2006/relationships/hyperlink" Target="https://msdn.microsoft.com/en-US/library/5e9ft273(v=vs.80).aspx" TargetMode="External"/><Relationship Id="rId1988" Type="http://schemas.openxmlformats.org/officeDocument/2006/relationships/hyperlink" Target="https://msdn.microsoft.com/en-us/library/bb397867(v=vs.110).aspx?cs-save-lang=1&amp;cs-lang=vb" TargetMode="External"/><Relationship Id="rId2527" Type="http://schemas.openxmlformats.org/officeDocument/2006/relationships/hyperlink" Target="https://msdn.microsoft.com/en-US/library/system.security.accesscontrol.inheritanceflags(v=vs.80).aspx" TargetMode="External"/><Relationship Id="rId2734" Type="http://schemas.openxmlformats.org/officeDocument/2006/relationships/hyperlink" Target="http://go.microsoft.com/fwlink/?LinkId=272004" TargetMode="External"/><Relationship Id="rId2941" Type="http://schemas.openxmlformats.org/officeDocument/2006/relationships/hyperlink" Target="https://msdn.microsoft.com/en-us/library/system.identitymodel.services.wsfederationauthenticationmodule(v=vs.110).aspx" TargetMode="External"/><Relationship Id="rId706" Type="http://schemas.openxmlformats.org/officeDocument/2006/relationships/hyperlink" Target="https://msdn.microsoft.com/en-us/library/system.security.permissions.securityaction(v=vs.71).aspx" TargetMode="External"/><Relationship Id="rId913" Type="http://schemas.openxmlformats.org/officeDocument/2006/relationships/hyperlink" Target="https://msdn.microsoft.com/en-us/library/dd409253(v=vs.110).aspx" TargetMode="External"/><Relationship Id="rId1336" Type="http://schemas.openxmlformats.org/officeDocument/2006/relationships/hyperlink" Target="https://msdn.microsoft.com/en-us/library/system.security.principal.iprincipal(v=vs.71).aspx" TargetMode="External"/><Relationship Id="rId1543" Type="http://schemas.openxmlformats.org/officeDocument/2006/relationships/hyperlink" Target="javascript:void(0)" TargetMode="External"/><Relationship Id="rId1750" Type="http://schemas.openxmlformats.org/officeDocument/2006/relationships/hyperlink" Target="https://msdn.microsoft.com/en-US/library/system.security.cryptography.symmetricalgorithm.clear(v=vs.80).aspx" TargetMode="External"/><Relationship Id="rId2801" Type="http://schemas.openxmlformats.org/officeDocument/2006/relationships/hyperlink" Target="javascript:void(0)" TargetMode="External"/><Relationship Id="rId42" Type="http://schemas.openxmlformats.org/officeDocument/2006/relationships/hyperlink" Target="https://msdn.microsoft.com/en-us/library/dd233106(v=vs.100).aspx" TargetMode="External"/><Relationship Id="rId1403" Type="http://schemas.openxmlformats.org/officeDocument/2006/relationships/hyperlink" Target="https://msdn.microsoft.com/en-us/library/92f9ye3s(v=vs.100).aspx" TargetMode="External"/><Relationship Id="rId1610" Type="http://schemas.openxmlformats.org/officeDocument/2006/relationships/hyperlink" Target="https://msdn.microsoft.com/en-us/library/system.security.cryptography.rijndaelmanaged(v=vs.90).aspx" TargetMode="External"/><Relationship Id="rId1848" Type="http://schemas.openxmlformats.org/officeDocument/2006/relationships/hyperlink" Target="https://msdn.microsoft.com/en-US/library/system.xml(v=vs.80).aspx" TargetMode="External"/><Relationship Id="rId3063" Type="http://schemas.openxmlformats.org/officeDocument/2006/relationships/hyperlink" Target="javascript:void(0)" TargetMode="External"/><Relationship Id="rId3270" Type="http://schemas.openxmlformats.org/officeDocument/2006/relationships/hyperlink" Target="http://nuget.org/" TargetMode="External"/><Relationship Id="rId191" Type="http://schemas.openxmlformats.org/officeDocument/2006/relationships/hyperlink" Target="javascript:void(0)" TargetMode="External"/><Relationship Id="rId1708" Type="http://schemas.openxmlformats.org/officeDocument/2006/relationships/hyperlink" Target="https://msdn.microsoft.com/en-us/library/f9ax34y5(v=vs.95).aspx?cs-save-lang=1&amp;cs-lang=vb" TargetMode="External"/><Relationship Id="rId1915" Type="http://schemas.openxmlformats.org/officeDocument/2006/relationships/hyperlink" Target="https://msdn.microsoft.com/en-US/library/system.security.cryptography.memoryprotectionscope(v=vs.80).aspx" TargetMode="External"/><Relationship Id="rId3130" Type="http://schemas.openxmlformats.org/officeDocument/2006/relationships/hyperlink" Target="javascript:void(0)" TargetMode="External"/><Relationship Id="rId289" Type="http://schemas.openxmlformats.org/officeDocument/2006/relationships/hyperlink" Target="https://msdn.microsoft.com/en-US/library/ms180964(v=vs.80).aspx" TargetMode="External"/><Relationship Id="rId496" Type="http://schemas.openxmlformats.org/officeDocument/2006/relationships/hyperlink" Target="https://msdn.microsoft.com/en-us/library/wfx08hsc(v=vs.110).aspx" TargetMode="External"/><Relationship Id="rId2177" Type="http://schemas.openxmlformats.org/officeDocument/2006/relationships/hyperlink" Target="https://msdn.microsoft.com/en-us/library/dd233103(v=vs.100).aspx" TargetMode="External"/><Relationship Id="rId2384" Type="http://schemas.openxmlformats.org/officeDocument/2006/relationships/hyperlink" Target="https://msdn.microsoft.com/en-us/library/system.appdomain(v=vs.110).aspx" TargetMode="External"/><Relationship Id="rId2591" Type="http://schemas.openxmlformats.org/officeDocument/2006/relationships/hyperlink" Target="https://msdn.microsoft.com/en-us/library/system.security.cryptography.pkcs.signedcms(v=vs.85).aspx" TargetMode="External"/><Relationship Id="rId3228" Type="http://schemas.openxmlformats.org/officeDocument/2006/relationships/hyperlink" Target="https://msdn.microsoft.com/en-us/library/system.identitymodel.tokens.saml2securitytokenhandler(v=vs.114).aspx" TargetMode="External"/><Relationship Id="rId149" Type="http://schemas.openxmlformats.org/officeDocument/2006/relationships/hyperlink" Target="https://msdn.microsoft.com/en-us/library/w4atty68(v=vs.100).aspx" TargetMode="External"/><Relationship Id="rId356" Type="http://schemas.openxmlformats.org/officeDocument/2006/relationships/hyperlink" Target="https://msdn.microsoft.com/en-us/library/t6547wf1(v=vs.100).aspx" TargetMode="External"/><Relationship Id="rId563" Type="http://schemas.openxmlformats.org/officeDocument/2006/relationships/hyperlink" Target="https://msdn.microsoft.com/en-us/library/system.security.permissions.securityaction(v=vs.110).aspx" TargetMode="External"/><Relationship Id="rId770" Type="http://schemas.openxmlformats.org/officeDocument/2006/relationships/hyperlink" Target="https://msdn.microsoft.com/en-us/library/system.security.permissions.securityaction(v=vs.90).aspx" TargetMode="External"/><Relationship Id="rId1193" Type="http://schemas.openxmlformats.org/officeDocument/2006/relationships/hyperlink" Target="https://msdn.microsoft.com/en-us/library/5x6cd29c(v=vs.71).aspx" TargetMode="External"/><Relationship Id="rId2037" Type="http://schemas.openxmlformats.org/officeDocument/2006/relationships/hyperlink" Target="https://msdn.microsoft.com/en-us/library/c5tk9z76(v=vs.100).aspx" TargetMode="External"/><Relationship Id="rId2244" Type="http://schemas.openxmlformats.org/officeDocument/2006/relationships/hyperlink" Target="https://msdn.microsoft.com/en-us/library/system.security.securitycriticalattribute(v=vs.110).aspx" TargetMode="External"/><Relationship Id="rId2451" Type="http://schemas.openxmlformats.org/officeDocument/2006/relationships/hyperlink" Target="https://msdn.microsoft.com/en-us/library/k5b5tt23(v=vs.71).aspx" TargetMode="External"/><Relationship Id="rId2689" Type="http://schemas.openxmlformats.org/officeDocument/2006/relationships/hyperlink" Target="https://msdn.microsoft.com/en-us/library/bfsktky3(v=vs.85).aspx" TargetMode="External"/><Relationship Id="rId2896" Type="http://schemas.openxmlformats.org/officeDocument/2006/relationships/hyperlink" Target="https://msdn.microsoft.com/en-us/library/system.identitymodel.tokens.sessionsecuritytokenhandler(v=vs.110).aspx" TargetMode="External"/><Relationship Id="rId216" Type="http://schemas.openxmlformats.org/officeDocument/2006/relationships/hyperlink" Target="https://msdn.microsoft.com/en-us/library/dd233102(v=vs.110).aspx" TargetMode="External"/><Relationship Id="rId423" Type="http://schemas.openxmlformats.org/officeDocument/2006/relationships/hyperlink" Target="https://msdn.microsoft.com/en-us/library/dd414122(v=vs.100).aspx" TargetMode="External"/><Relationship Id="rId868" Type="http://schemas.openxmlformats.org/officeDocument/2006/relationships/hyperlink" Target="javascript:void(0)" TargetMode="External"/><Relationship Id="rId1053" Type="http://schemas.openxmlformats.org/officeDocument/2006/relationships/hyperlink" Target="https://msdn.microsoft.com/en-us/library/5x6cd29c(v=vs.71).aspx" TargetMode="External"/><Relationship Id="rId1260" Type="http://schemas.openxmlformats.org/officeDocument/2006/relationships/hyperlink" Target="https://msdn.microsoft.com/en-us/library/shz8h065(v=vs.71).aspx" TargetMode="External"/><Relationship Id="rId1498" Type="http://schemas.openxmlformats.org/officeDocument/2006/relationships/hyperlink" Target="https://msdn.microsoft.com/en-us/library/system.security.cryptography.tripledes(v=vs.100).aspx" TargetMode="External"/><Relationship Id="rId2104" Type="http://schemas.openxmlformats.org/officeDocument/2006/relationships/hyperlink" Target="https://msdn.microsoft.com/en-us/library/system.security.permissions.securitypermissionflag(v=vs.71).aspx" TargetMode="External"/><Relationship Id="rId2549" Type="http://schemas.openxmlformats.org/officeDocument/2006/relationships/hyperlink" Target="https://msdn.microsoft.com/en-us/library/ms180950(v=vs.85).aspx" TargetMode="External"/><Relationship Id="rId2756" Type="http://schemas.openxmlformats.org/officeDocument/2006/relationships/hyperlink" Target="https://msdn.microsoft.com/en-us/library/system.security.claims.claimsidentity(v=vs.110).aspx" TargetMode="External"/><Relationship Id="rId2963" Type="http://schemas.openxmlformats.org/officeDocument/2006/relationships/hyperlink" Target="https://msdn.microsoft.com/en-us/library/system.identitymodel.services.sessionauthenticationmodule(v=vs.110).aspx" TargetMode="External"/><Relationship Id="rId630" Type="http://schemas.openxmlformats.org/officeDocument/2006/relationships/hyperlink" Target="https://msdn.microsoft.com/en-us/library/32y7hb4c(v=vs.71).aspx" TargetMode="External"/><Relationship Id="rId728" Type="http://schemas.openxmlformats.org/officeDocument/2006/relationships/hyperlink" Target="https://msdn.microsoft.com/en-us/library/system.security.permissions.securityaction(v=vs.100).aspx" TargetMode="External"/><Relationship Id="rId935" Type="http://schemas.openxmlformats.org/officeDocument/2006/relationships/hyperlink" Target="https://msdn.microsoft.com/en-us/library/system.appdomain.createinstanceandunwrap(v=vs.110).aspx" TargetMode="External"/><Relationship Id="rId1358" Type="http://schemas.openxmlformats.org/officeDocument/2006/relationships/hyperlink" Target="https://msdn.microsoft.com/en-us/library/0ss79b2x(v=vs.80).aspx" TargetMode="External"/><Relationship Id="rId1565" Type="http://schemas.openxmlformats.org/officeDocument/2006/relationships/hyperlink" Target="https://msdn.microsoft.com/en-us/library/system.security.cryptography.rsa.toxmlstring(v=vs.80).aspx" TargetMode="External"/><Relationship Id="rId1772" Type="http://schemas.openxmlformats.org/officeDocument/2006/relationships/hyperlink" Target="https://msdn.microsoft.com/en-US/library/ms229746(v=vs.80).aspx?cs-save-lang=1&amp;cs-lang=vb" TargetMode="External"/><Relationship Id="rId2311" Type="http://schemas.openxmlformats.org/officeDocument/2006/relationships/hyperlink" Target="javascript:void(0)" TargetMode="External"/><Relationship Id="rId2409" Type="http://schemas.openxmlformats.org/officeDocument/2006/relationships/hyperlink" Target="https://msdn.microsoft.com/en-us/library/system.appdomainsetup(v=vs.110).aspx" TargetMode="External"/><Relationship Id="rId2616" Type="http://schemas.openxmlformats.org/officeDocument/2006/relationships/hyperlink" Target="https://msdn.microsoft.com/en-us/library/system.security.cryptography.pkcs.cmsrecipient(v=vs.85).aspx" TargetMode="External"/><Relationship Id="rId64" Type="http://schemas.openxmlformats.org/officeDocument/2006/relationships/hyperlink" Target="https://msdn.microsoft.com/en-us/library/sa4se9bc(v=vs.71).aspx" TargetMode="External"/><Relationship Id="rId1120" Type="http://schemas.openxmlformats.org/officeDocument/2006/relationships/hyperlink" Target="https://msdn.microsoft.com/en-us/library/system.security.permissionset(v=vs.71).aspx" TargetMode="External"/><Relationship Id="rId1218" Type="http://schemas.openxmlformats.org/officeDocument/2006/relationships/hyperlink" Target="https://msdn.microsoft.com/en-us/library/fskfdsy4(v=vs.100).aspx" TargetMode="External"/><Relationship Id="rId1425" Type="http://schemas.openxmlformats.org/officeDocument/2006/relationships/hyperlink" Target="https://msdn.microsoft.com/en-us/library/system.security.cryptography.sha1managed(v=vs.100).aspx" TargetMode="External"/><Relationship Id="rId2823" Type="http://schemas.openxmlformats.org/officeDocument/2006/relationships/hyperlink" Target="https://msdn.microsoft.com/en-us/library/hh159760(v=vs.110).aspx" TargetMode="External"/><Relationship Id="rId1632" Type="http://schemas.openxmlformats.org/officeDocument/2006/relationships/hyperlink" Target="https://msdn.microsoft.com/en-us/library/system.security.cryptography.cryptostream(v=vs.71).aspx" TargetMode="External"/><Relationship Id="rId1937" Type="http://schemas.openxmlformats.org/officeDocument/2006/relationships/hyperlink" Target="https://msdn.microsoft.com/en-US/library/system.security.cryptography.rngcryptoserviceprovider(v=vs.90).aspx" TargetMode="External"/><Relationship Id="rId3085" Type="http://schemas.openxmlformats.org/officeDocument/2006/relationships/hyperlink" Target="javascript:void(0)" TargetMode="External"/><Relationship Id="rId3292" Type="http://schemas.openxmlformats.org/officeDocument/2006/relationships/hyperlink" Target="javascript:void(0)" TargetMode="External"/><Relationship Id="rId2199" Type="http://schemas.openxmlformats.org/officeDocument/2006/relationships/hyperlink" Target="https://msdn.microsoft.com/en-us/library/system.security.securityexception(v=vs.100).aspx" TargetMode="External"/><Relationship Id="rId3152" Type="http://schemas.openxmlformats.org/officeDocument/2006/relationships/hyperlink" Target="https://msdn.microsoft.com/en-us/library/hh545418(v=vs.110).aspx" TargetMode="External"/><Relationship Id="rId280" Type="http://schemas.openxmlformats.org/officeDocument/2006/relationships/hyperlink" Target="https://msdn.microsoft.com/en-us/library/ms180958(v=vs.85).aspx" TargetMode="External"/><Relationship Id="rId3012" Type="http://schemas.openxmlformats.org/officeDocument/2006/relationships/hyperlink" Target="https://msdn.microsoft.com/en-us/library/jj161104(v=vs.110).aspx" TargetMode="External"/><Relationship Id="rId140" Type="http://schemas.openxmlformats.org/officeDocument/2006/relationships/hyperlink" Target="https://msdn.microsoft.com/en-us/library/dd233103(v=vs.100).aspx" TargetMode="External"/><Relationship Id="rId378" Type="http://schemas.openxmlformats.org/officeDocument/2006/relationships/hyperlink" Target="https://msdn.microsoft.com/en-us/library/tha13y5z(v=vs.71).aspx" TargetMode="External"/><Relationship Id="rId585" Type="http://schemas.openxmlformats.org/officeDocument/2006/relationships/hyperlink" Target="javascript:void(0)" TargetMode="External"/><Relationship Id="rId792" Type="http://schemas.openxmlformats.org/officeDocument/2006/relationships/hyperlink" Target="https://msdn.microsoft.com/en-us/library/5x6cd29c(v=vs.90).aspx" TargetMode="External"/><Relationship Id="rId2059" Type="http://schemas.openxmlformats.org/officeDocument/2006/relationships/hyperlink" Target="https://msdn.microsoft.com/en-us/library/7y5x1hcd(v=vs.100).aspx" TargetMode="External"/><Relationship Id="rId2266" Type="http://schemas.openxmlformats.org/officeDocument/2006/relationships/hyperlink" Target="https://msdn.microsoft.com/en-us/library/system.security.suppressunmanagedcodesecurityattribute(v=vs.71).aspx" TargetMode="External"/><Relationship Id="rId2473" Type="http://schemas.openxmlformats.org/officeDocument/2006/relationships/hyperlink" Target="https://msdn.microsoft.com/en-US/library/system.security.accesscontrol.registryaccessrule(v=vs.80).aspx" TargetMode="External"/><Relationship Id="rId2680" Type="http://schemas.openxmlformats.org/officeDocument/2006/relationships/hyperlink" Target="https://msdn.microsoft.com/en-us/library/bfsktky3(v=vs.85).aspx" TargetMode="External"/><Relationship Id="rId6" Type="http://schemas.openxmlformats.org/officeDocument/2006/relationships/webSettings" Target="webSettings.xml"/><Relationship Id="rId238" Type="http://schemas.openxmlformats.org/officeDocument/2006/relationships/hyperlink" Target="https://msdn.microsoft.com/en-us/library/dc8ztsad(v=vs.100).aspx" TargetMode="External"/><Relationship Id="rId445" Type="http://schemas.openxmlformats.org/officeDocument/2006/relationships/hyperlink" Target="https://msdn.microsoft.com/en-us/library/system.security.permissions.fileiopermission(v=vs.71).aspx" TargetMode="External"/><Relationship Id="rId652" Type="http://schemas.openxmlformats.org/officeDocument/2006/relationships/hyperlink" Target="javascript:void(0)" TargetMode="External"/><Relationship Id="rId1075" Type="http://schemas.openxmlformats.org/officeDocument/2006/relationships/hyperlink" Target="https://msdn.microsoft.com/en-us/library/a3z81ks0(v=vs.80).aspx" TargetMode="External"/><Relationship Id="rId1282" Type="http://schemas.openxmlformats.org/officeDocument/2006/relationships/hyperlink" Target="javascript:void(0)" TargetMode="External"/><Relationship Id="rId2126" Type="http://schemas.openxmlformats.org/officeDocument/2006/relationships/hyperlink" Target="https://msdn.microsoft.com/en-us/library/c1k0eed6(v=vs.71).aspx" TargetMode="External"/><Relationship Id="rId2333" Type="http://schemas.openxmlformats.org/officeDocument/2006/relationships/hyperlink" Target="https://msdn.microsoft.com/en-us/library/ms130766(v=vs.100).aspx" TargetMode="External"/><Relationship Id="rId2540" Type="http://schemas.openxmlformats.org/officeDocument/2006/relationships/hyperlink" Target="https://msdn.microsoft.com/en-us/library/ms180949(v=vs.85).aspx" TargetMode="External"/><Relationship Id="rId2778" Type="http://schemas.openxmlformats.org/officeDocument/2006/relationships/hyperlink" Target="https://msdn.microsoft.com/en-us/library/hh568638(v=vs.110).aspx" TargetMode="External"/><Relationship Id="rId2985" Type="http://schemas.openxmlformats.org/officeDocument/2006/relationships/hyperlink" Target="https://msdn.microsoft.com/en-us/library/system.security.claims.claimsauthenticationmanager(v=vs.110).aspx" TargetMode="External"/><Relationship Id="rId305" Type="http://schemas.openxmlformats.org/officeDocument/2006/relationships/hyperlink" Target="https://msdn.microsoft.com/en-US/library/sb7w85t6(v=vs.80).aspx" TargetMode="External"/><Relationship Id="rId512" Type="http://schemas.openxmlformats.org/officeDocument/2006/relationships/hyperlink" Target="https://msdn.microsoft.com/en-us/library/system.security.permissions.securitypermission(v=vs.71).aspx" TargetMode="External"/><Relationship Id="rId957" Type="http://schemas.openxmlformats.org/officeDocument/2006/relationships/hyperlink" Target="https://msdn.microsoft.com/en-us/library/dd414122(v=vs.110).aspx" TargetMode="External"/><Relationship Id="rId1142" Type="http://schemas.openxmlformats.org/officeDocument/2006/relationships/hyperlink" Target="https://msdn.microsoft.com/en-US/library/0ebw73h9(v=vs.71).aspx" TargetMode="External"/><Relationship Id="rId1587" Type="http://schemas.openxmlformats.org/officeDocument/2006/relationships/hyperlink" Target="https://msdn.microsoft.com/en-us/library/system.security.cryptography.cryptostreammode(v=vs.80).aspx" TargetMode="External"/><Relationship Id="rId1794" Type="http://schemas.openxmlformats.org/officeDocument/2006/relationships/hyperlink" Target="https://msdn.microsoft.com/en-US/library/ms229746(v=vs.80).aspx?cs-save-lang=1&amp;cs-lang=vb" TargetMode="External"/><Relationship Id="rId2400" Type="http://schemas.openxmlformats.org/officeDocument/2006/relationships/hyperlink" Target="https://msdn.microsoft.com/en-us/library/system.security.permissions.securitypermissionflag(v=vs.110).aspx" TargetMode="External"/><Relationship Id="rId2638" Type="http://schemas.openxmlformats.org/officeDocument/2006/relationships/hyperlink" Target="https://msdn.microsoft.com/en-us/library/system.security.cryptography.x509certificates.x509certificate2(v=vs.85).aspx" TargetMode="External"/><Relationship Id="rId2845" Type="http://schemas.openxmlformats.org/officeDocument/2006/relationships/image" Target="media/image10.gif"/><Relationship Id="rId86" Type="http://schemas.openxmlformats.org/officeDocument/2006/relationships/hyperlink" Target="https://msdn.microsoft.com/en-us/library/930b76w0(v=vs.85).aspx" TargetMode="External"/><Relationship Id="rId817" Type="http://schemas.openxmlformats.org/officeDocument/2006/relationships/hyperlink" Target="https://msdn.microsoft.com/en-us/library/5x6cd29c(v=vs.71).aspx" TargetMode="External"/><Relationship Id="rId1002" Type="http://schemas.openxmlformats.org/officeDocument/2006/relationships/hyperlink" Target="https://msdn.microsoft.com/en-us/library/8skskf63(v=vs.100).aspx" TargetMode="External"/><Relationship Id="rId1447" Type="http://schemas.openxmlformats.org/officeDocument/2006/relationships/hyperlink" Target="http://go.microsoft.com/fwlink/?LinkId=100111" TargetMode="External"/><Relationship Id="rId1654" Type="http://schemas.openxmlformats.org/officeDocument/2006/relationships/hyperlink" Target="https://msdn.microsoft.com/en-us/library/hk8wx38z(v=vs.100).aspx" TargetMode="External"/><Relationship Id="rId1861" Type="http://schemas.openxmlformats.org/officeDocument/2006/relationships/hyperlink" Target="https://msdn.microsoft.com/en-US/library/system.xml(v=vs.80).aspx" TargetMode="External"/><Relationship Id="rId2705" Type="http://schemas.openxmlformats.org/officeDocument/2006/relationships/hyperlink" Target="https://msdn.microsoft.com/en-us/library/hh545447(v=vs.110).aspx" TargetMode="External"/><Relationship Id="rId2912" Type="http://schemas.openxmlformats.org/officeDocument/2006/relationships/hyperlink" Target="https://msdn.microsoft.com/en-us/library/hh568635(v=vs.110).aspx" TargetMode="External"/><Relationship Id="rId1307" Type="http://schemas.openxmlformats.org/officeDocument/2006/relationships/hyperlink" Target="https://msdn.microsoft.com/en-us/library/system.appdomain(v=vs.80).aspx" TargetMode="External"/><Relationship Id="rId1514" Type="http://schemas.openxmlformats.org/officeDocument/2006/relationships/hyperlink" Target="https://msdn.microsoft.com/en-us/library/system.security.cryptography.ecdsa(v=vs.100).aspx" TargetMode="External"/><Relationship Id="rId1721" Type="http://schemas.openxmlformats.org/officeDocument/2006/relationships/hyperlink" Target="https://msdn.microsoft.com/en-US/library/ms229744(v=vs.80).aspx" TargetMode="External"/><Relationship Id="rId1959" Type="http://schemas.openxmlformats.org/officeDocument/2006/relationships/hyperlink" Target="https://msdn.microsoft.com/en-us/library/system.security.cryptography.rsacryptoserviceprovider(v=vs.110).aspx" TargetMode="External"/><Relationship Id="rId3174" Type="http://schemas.openxmlformats.org/officeDocument/2006/relationships/hyperlink" Target="https://msdn.microsoft.com/en-us/library/system.security.claims(v=vs.110).aspx" TargetMode="External"/><Relationship Id="rId13" Type="http://schemas.openxmlformats.org/officeDocument/2006/relationships/hyperlink" Target="https://msdn.microsoft.com/en-us/library/z164t8hs(v=vs.85).aspx" TargetMode="External"/><Relationship Id="rId1819" Type="http://schemas.openxmlformats.org/officeDocument/2006/relationships/hyperlink" Target="https://msdn.microsoft.com/en-US/library/system.xml(v=vs.80).aspx" TargetMode="External"/><Relationship Id="rId2190" Type="http://schemas.openxmlformats.org/officeDocument/2006/relationships/hyperlink" Target="https://msdn.microsoft.com/en-us/library/wybyf7a0(v=vs.71).aspx" TargetMode="External"/><Relationship Id="rId2288" Type="http://schemas.openxmlformats.org/officeDocument/2006/relationships/hyperlink" Target="javascript:;" TargetMode="External"/><Relationship Id="rId2495" Type="http://schemas.openxmlformats.org/officeDocument/2006/relationships/hyperlink" Target="https://msdn.microsoft.com/en-US/library/system.io.file.setaccesscontrol(v=vs.80).aspx" TargetMode="External"/><Relationship Id="rId3034" Type="http://schemas.openxmlformats.org/officeDocument/2006/relationships/hyperlink" Target="javascript:void(0)" TargetMode="External"/><Relationship Id="rId3241" Type="http://schemas.openxmlformats.org/officeDocument/2006/relationships/hyperlink" Target="https://msdn.microsoft.com/en-us/library/system.identitymodel.tokens.jwtsecuritytokenhandler(v=vs.114).aspx" TargetMode="External"/><Relationship Id="rId162" Type="http://schemas.openxmlformats.org/officeDocument/2006/relationships/hyperlink" Target="https://msdn.microsoft.com/en-us/library/system.security.permissions.securityaction(v=vs.100).aspx" TargetMode="External"/><Relationship Id="rId467" Type="http://schemas.openxmlformats.org/officeDocument/2006/relationships/hyperlink" Target="https://msdn.microsoft.com/en-us/library/system.security.permissions.publisheridentitypermission(v=vs.71).aspx" TargetMode="External"/><Relationship Id="rId1097" Type="http://schemas.openxmlformats.org/officeDocument/2006/relationships/hyperlink" Target="https://msdn.microsoft.com/en-us/library/60zfc754(v=vs.100).aspx" TargetMode="External"/><Relationship Id="rId2050" Type="http://schemas.openxmlformats.org/officeDocument/2006/relationships/hyperlink" Target="https://msdn.microsoft.com/en-us/library/dd233103(v=vs.100).aspx" TargetMode="External"/><Relationship Id="rId2148" Type="http://schemas.openxmlformats.org/officeDocument/2006/relationships/hyperlink" Target="https://msdn.microsoft.com/en-us/library/dd233103(v=vs.100).aspx" TargetMode="External"/><Relationship Id="rId3101" Type="http://schemas.openxmlformats.org/officeDocument/2006/relationships/hyperlink" Target="javascript:void(0)" TargetMode="External"/><Relationship Id="rId674" Type="http://schemas.openxmlformats.org/officeDocument/2006/relationships/hyperlink" Target="https://msdn.microsoft.com/en-us/library/4y7k7c6k(v=vs.71).aspx" TargetMode="External"/><Relationship Id="rId881" Type="http://schemas.openxmlformats.org/officeDocument/2006/relationships/hyperlink" Target="javascript:void(0)" TargetMode="External"/><Relationship Id="rId979" Type="http://schemas.openxmlformats.org/officeDocument/2006/relationships/hyperlink" Target="https://msdn.microsoft.com/en-us/library/8a3x2b7f(v=vs.110).aspx" TargetMode="External"/><Relationship Id="rId2355" Type="http://schemas.openxmlformats.org/officeDocument/2006/relationships/hyperlink" Target="https://msdn.microsoft.com/en-us/library/system.appdomainsetup.applicationbase(v=vs.100).aspx" TargetMode="External"/><Relationship Id="rId2562" Type="http://schemas.openxmlformats.org/officeDocument/2006/relationships/hyperlink" Target="https://msdn.microsoft.com/en-us/library/system.security.cryptography.pkcs.signedcms.signerinfos(v=vs.85).aspx" TargetMode="External"/><Relationship Id="rId327" Type="http://schemas.openxmlformats.org/officeDocument/2006/relationships/hyperlink" Target="https://msdn.microsoft.com/en-us/library/ea5yat38(v=vs.85).aspx" TargetMode="External"/><Relationship Id="rId534" Type="http://schemas.openxmlformats.org/officeDocument/2006/relationships/hyperlink" Target="javascript:void(0)" TargetMode="External"/><Relationship Id="rId741" Type="http://schemas.openxmlformats.org/officeDocument/2006/relationships/hyperlink" Target="https://msdn.microsoft.com/en-us/library/yd267cce(v=vs.71).aspx" TargetMode="External"/><Relationship Id="rId839" Type="http://schemas.openxmlformats.org/officeDocument/2006/relationships/hyperlink" Target="https://msdn.microsoft.com/en-us/library/system.security.securityruleset(v=vs.110).aspx" TargetMode="External"/><Relationship Id="rId1164" Type="http://schemas.openxmlformats.org/officeDocument/2006/relationships/hyperlink" Target="https://msdn.microsoft.com/en-us/library/hzsc022c(v=vs.71).aspx" TargetMode="External"/><Relationship Id="rId1371" Type="http://schemas.openxmlformats.org/officeDocument/2006/relationships/hyperlink" Target="https://msdn.microsoft.com/en-us/library/system.security.cryptography.rsacryptoserviceprovider(v=vs.71).aspx" TargetMode="External"/><Relationship Id="rId1469" Type="http://schemas.openxmlformats.org/officeDocument/2006/relationships/hyperlink" Target="https://msdn.microsoft.com/en-us/library/bke5we9a(v=vs.100).aspx" TargetMode="External"/><Relationship Id="rId2008" Type="http://schemas.openxmlformats.org/officeDocument/2006/relationships/hyperlink" Target="https://msdn.microsoft.com/en-us/library/03kwzyfc(v=vs.71).aspx" TargetMode="External"/><Relationship Id="rId2215" Type="http://schemas.openxmlformats.org/officeDocument/2006/relationships/hyperlink" Target="https://msdn.microsoft.com/en-us/library/x222e4ce(v=vs.100).aspx" TargetMode="External"/><Relationship Id="rId2422" Type="http://schemas.openxmlformats.org/officeDocument/2006/relationships/hyperlink" Target="https://msdn.microsoft.com/en-us/library/system.appdomain.executeassembly(v=vs.110).aspx" TargetMode="External"/><Relationship Id="rId2867" Type="http://schemas.openxmlformats.org/officeDocument/2006/relationships/hyperlink" Target="javascript:void(0)" TargetMode="External"/><Relationship Id="rId601" Type="http://schemas.openxmlformats.org/officeDocument/2006/relationships/hyperlink" Target="https://msdn.microsoft.com/en-us/library/93bskf9z(v=vs.71).aspx" TargetMode="External"/><Relationship Id="rId1024" Type="http://schemas.openxmlformats.org/officeDocument/2006/relationships/hyperlink" Target="https://msdn.microsoft.com/en-us/library/system.security.securitycriticalattribute(v=vs.100).aspx" TargetMode="External"/><Relationship Id="rId1231" Type="http://schemas.openxmlformats.org/officeDocument/2006/relationships/hyperlink" Target="https://msdn.microsoft.com/en-us/library/system.typeloadexception(v=vs.90).aspx" TargetMode="External"/><Relationship Id="rId1676" Type="http://schemas.openxmlformats.org/officeDocument/2006/relationships/hyperlink" Target="https://msdn.microsoft.com/en-us/library/system.security.cryptography.rsapkcs1signatureformatter(v=vs.71).aspx" TargetMode="External"/><Relationship Id="rId1883" Type="http://schemas.openxmlformats.org/officeDocument/2006/relationships/hyperlink" Target="https://msdn.microsoft.com/en-US/library/system.xml.xmlelement(v=vs.80).aspx" TargetMode="External"/><Relationship Id="rId2727" Type="http://schemas.openxmlformats.org/officeDocument/2006/relationships/hyperlink" Target="https://msdn.microsoft.com/en-us/library/dn205066(v=vs.110).aspx" TargetMode="External"/><Relationship Id="rId2934" Type="http://schemas.openxmlformats.org/officeDocument/2006/relationships/hyperlink" Target="https://msdn.microsoft.com/en-us/library/system.security.claims.claimsprincipal(v=vs.110).aspx" TargetMode="External"/><Relationship Id="rId906" Type="http://schemas.openxmlformats.org/officeDocument/2006/relationships/hyperlink" Target="https://msdn.microsoft.com/en-us/library/system.security.securityrulesattribute(v=vs.110).aspx" TargetMode="External"/><Relationship Id="rId1329" Type="http://schemas.openxmlformats.org/officeDocument/2006/relationships/hyperlink" Target="https://msdn.microsoft.com/en-us/library/system.security.principal.windowsidentity.impersonate(v=vs.71).aspx" TargetMode="External"/><Relationship Id="rId1536" Type="http://schemas.openxmlformats.org/officeDocument/2006/relationships/hyperlink" Target="https://msdn.microsoft.com/en-us/library/system.security.cryptography.md5(v=vs.80).aspx" TargetMode="External"/><Relationship Id="rId1743" Type="http://schemas.openxmlformats.org/officeDocument/2006/relationships/hyperlink" Target="https://msdn.microsoft.com/en-US/library/system.security.cryptography.xml.encryptedtype.encryptionmethod(v=vs.80).aspx" TargetMode="External"/><Relationship Id="rId1950" Type="http://schemas.openxmlformats.org/officeDocument/2006/relationships/hyperlink" Target="javascript:;" TargetMode="External"/><Relationship Id="rId3196" Type="http://schemas.openxmlformats.org/officeDocument/2006/relationships/hyperlink" Target="https://msdn.microsoft.com/en-us/library/system.identitymodel.tokens(v=vs.110).aspx" TargetMode="External"/><Relationship Id="rId35" Type="http://schemas.openxmlformats.org/officeDocument/2006/relationships/hyperlink" Target="https://msdn.microsoft.com/en-us/library/d55zzx87(v=vs.71).aspx" TargetMode="External"/><Relationship Id="rId1603" Type="http://schemas.openxmlformats.org/officeDocument/2006/relationships/hyperlink" Target="https://msdn.microsoft.com/en-us/library/system.security.cryptography.cryptostream(v=vs.90).aspx" TargetMode="External"/><Relationship Id="rId1810" Type="http://schemas.openxmlformats.org/officeDocument/2006/relationships/hyperlink" Target="https://msdn.microsoft.com/en-US/library/ms229919(v=vs.80).aspx?cs-save-lang=1&amp;cs-lang=vb" TargetMode="External"/><Relationship Id="rId3056" Type="http://schemas.openxmlformats.org/officeDocument/2006/relationships/hyperlink" Target="https://www.microsoft.com/download/en/details.aspx?id=8279" TargetMode="External"/><Relationship Id="rId3263" Type="http://schemas.openxmlformats.org/officeDocument/2006/relationships/hyperlink" Target="https://msdn.microsoft.com/en-us/library/system.identitymodel.tokens.tokenvalidationparameters(v=vs.114).aspx" TargetMode="External"/><Relationship Id="rId184" Type="http://schemas.openxmlformats.org/officeDocument/2006/relationships/hyperlink" Target="javascript:void(0)" TargetMode="External"/><Relationship Id="rId391" Type="http://schemas.openxmlformats.org/officeDocument/2006/relationships/hyperlink" Target="https://msdn.microsoft.com/en-us/library/dd233102(v=vs.100).aspx" TargetMode="External"/><Relationship Id="rId1908" Type="http://schemas.openxmlformats.org/officeDocument/2006/relationships/hyperlink" Target="https://msdn.microsoft.com/en-US/library/ms229950(v=vs.80).aspx?cs-save-lang=1&amp;cs-lang=vb" TargetMode="External"/><Relationship Id="rId2072" Type="http://schemas.openxmlformats.org/officeDocument/2006/relationships/hyperlink" Target="https://msdn.microsoft.com/en-us/library/system.appdomain(v=vs.100).aspx" TargetMode="External"/><Relationship Id="rId3123" Type="http://schemas.openxmlformats.org/officeDocument/2006/relationships/hyperlink" Target="https://msdn.microsoft.com/en-us/library/system.security.claims(v=vs.110).aspx" TargetMode="External"/><Relationship Id="rId251" Type="http://schemas.openxmlformats.org/officeDocument/2006/relationships/hyperlink" Target="https://msdn.microsoft.com/en-US/library/ms229919(v=vs.80).aspx" TargetMode="External"/><Relationship Id="rId489" Type="http://schemas.openxmlformats.org/officeDocument/2006/relationships/hyperlink" Target="https://msdn.microsoft.com/en-us/library/6es82tfx(v=vs.110).aspx" TargetMode="External"/><Relationship Id="rId696" Type="http://schemas.openxmlformats.org/officeDocument/2006/relationships/hyperlink" Target="https://msdn.microsoft.com/en-us/library/tha13y5z(v=vs.71).aspx" TargetMode="External"/><Relationship Id="rId2377" Type="http://schemas.openxmlformats.org/officeDocument/2006/relationships/hyperlink" Target="https://msdn.microsoft.com/en-us/library/system.security.securityexception(v=vs.100).aspx" TargetMode="External"/><Relationship Id="rId2584" Type="http://schemas.openxmlformats.org/officeDocument/2006/relationships/hyperlink" Target="https://msdn.microsoft.com/en-us/library/system.security.cryptography.pkcs.envelopedcms.recipientinfos(v=vs.85).aspx" TargetMode="External"/><Relationship Id="rId2791" Type="http://schemas.openxmlformats.org/officeDocument/2006/relationships/hyperlink" Target="javascript:void(0)" TargetMode="External"/><Relationship Id="rId349" Type="http://schemas.openxmlformats.org/officeDocument/2006/relationships/hyperlink" Target="https://msdn.microsoft.com/en-us/library/ms180960(v=vs.85).aspx" TargetMode="External"/><Relationship Id="rId556" Type="http://schemas.openxmlformats.org/officeDocument/2006/relationships/hyperlink" Target="https://msdn.microsoft.com/en-us/library/system.security.permissions.uipermission(v=vs.110).aspx" TargetMode="External"/><Relationship Id="rId763" Type="http://schemas.openxmlformats.org/officeDocument/2006/relationships/hyperlink" Target="https://msdn.microsoft.com/en-us/library/930b76w0(v=vs.71).aspx" TargetMode="External"/><Relationship Id="rId1186" Type="http://schemas.openxmlformats.org/officeDocument/2006/relationships/hyperlink" Target="https://msdn.microsoft.com/en-us/library/03kwzyfc(v=vs.71).aspx" TargetMode="External"/><Relationship Id="rId1393" Type="http://schemas.openxmlformats.org/officeDocument/2006/relationships/hyperlink" Target="javascript:void(0)" TargetMode="External"/><Relationship Id="rId2237" Type="http://schemas.openxmlformats.org/officeDocument/2006/relationships/hyperlink" Target="https://msdn.microsoft.com/en-us/library/system.security.securityexception(v=vs.110).aspx" TargetMode="External"/><Relationship Id="rId2444" Type="http://schemas.openxmlformats.org/officeDocument/2006/relationships/hyperlink" Target="https://msdn.microsoft.com/en-us/library/9sh96ycy(v=vs.71).aspx" TargetMode="External"/><Relationship Id="rId2889" Type="http://schemas.openxmlformats.org/officeDocument/2006/relationships/hyperlink" Target="https://msdn.microsoft.com/en-us/library/system.identitymodel.services.sessionauthenticationmodule(v=vs.110).aspx" TargetMode="External"/><Relationship Id="rId111" Type="http://schemas.openxmlformats.org/officeDocument/2006/relationships/hyperlink" Target="https://msdn.microsoft.com/en-us/library/ms229742(v=vs.100).aspx" TargetMode="External"/><Relationship Id="rId209" Type="http://schemas.openxmlformats.org/officeDocument/2006/relationships/hyperlink" Target="https://msdn.microsoft.com/en-us/library/ee191569(v=vs.100).aspx" TargetMode="External"/><Relationship Id="rId416" Type="http://schemas.openxmlformats.org/officeDocument/2006/relationships/hyperlink" Target="https://msdn.microsoft.com/en-us/library/h846e9b3(v=vs.100).aspx" TargetMode="External"/><Relationship Id="rId970" Type="http://schemas.openxmlformats.org/officeDocument/2006/relationships/hyperlink" Target="https://msdn.microsoft.com/en-us/library/dd233102(v=vs.110).aspx" TargetMode="External"/><Relationship Id="rId1046" Type="http://schemas.openxmlformats.org/officeDocument/2006/relationships/hyperlink" Target="https://msdn.microsoft.com/en-us/library/hzsc022c(v=vs.71).aspx" TargetMode="External"/><Relationship Id="rId1253" Type="http://schemas.openxmlformats.org/officeDocument/2006/relationships/hyperlink" Target="https://msdn.microsoft.com/en-us/library/system.security.ipermission(v=vs.71).aspx" TargetMode="External"/><Relationship Id="rId1698" Type="http://schemas.openxmlformats.org/officeDocument/2006/relationships/hyperlink" Target="https://msdn.microsoft.com/en-us/library/f9ax34y5(v=vs.95).aspx" TargetMode="External"/><Relationship Id="rId2651" Type="http://schemas.openxmlformats.org/officeDocument/2006/relationships/hyperlink" Target="https://msdn.microsoft.com/en-us/library/bfsktky3(v=vs.85).aspx" TargetMode="External"/><Relationship Id="rId2749" Type="http://schemas.openxmlformats.org/officeDocument/2006/relationships/hyperlink" Target="https://msdn.microsoft.com/en-us/library/system.security.principal.windowsprincipal(v=vs.110).aspx" TargetMode="External"/><Relationship Id="rId2956" Type="http://schemas.openxmlformats.org/officeDocument/2006/relationships/hyperlink" Target="https://msdn.microsoft.com/en-us/library/system.identitymodel.configuration.identityconfiguration(v=vs.110).aspx" TargetMode="External"/><Relationship Id="rId623" Type="http://schemas.openxmlformats.org/officeDocument/2006/relationships/hyperlink" Target="https://msdn.microsoft.com/en-us/library/z164t8hs(v=vs.100).aspx" TargetMode="External"/><Relationship Id="rId830" Type="http://schemas.openxmlformats.org/officeDocument/2006/relationships/hyperlink" Target="https://msdn.microsoft.com/en-us/library/ee191569(v=vs.110).aspx" TargetMode="External"/><Relationship Id="rId928" Type="http://schemas.openxmlformats.org/officeDocument/2006/relationships/hyperlink" Target="https://msdn.microsoft.com/en-us/library/system.security.securitymanager.policyhierarchy(v=vs.110).aspx" TargetMode="External"/><Relationship Id="rId1460" Type="http://schemas.openxmlformats.org/officeDocument/2006/relationships/hyperlink" Target="https://msdn.microsoft.com/en-us/library/system.security.cryptography.cngkey(v=vs.100).aspx" TargetMode="External"/><Relationship Id="rId1558" Type="http://schemas.openxmlformats.org/officeDocument/2006/relationships/hyperlink" Target="https://msdn.microsoft.com/en-us/library/system.security.cryptography.asymmetricalgorithm(v=vs.71).aspx" TargetMode="External"/><Relationship Id="rId1765" Type="http://schemas.openxmlformats.org/officeDocument/2006/relationships/hyperlink" Target="https://msdn.microsoft.com/en-US/library/system.security.cryptography.symmetricalgorithm.clear(v=vs.80).aspx" TargetMode="External"/><Relationship Id="rId2304" Type="http://schemas.openxmlformats.org/officeDocument/2006/relationships/hyperlink" Target="https://msdn.microsoft.com/en-us/library/system.security.permissions.securitypermissionflag(v=vs.110).aspx" TargetMode="External"/><Relationship Id="rId2511" Type="http://schemas.openxmlformats.org/officeDocument/2006/relationships/hyperlink" Target="https://msdn.microsoft.com/en-US/library/ms229936(v=vs.80).aspx" TargetMode="External"/><Relationship Id="rId2609" Type="http://schemas.openxmlformats.org/officeDocument/2006/relationships/hyperlink" Target="https://msdn.microsoft.com/en-us/library/system.security.cryptography.pkcs.pkcs9contenttype(v=vs.85).aspx" TargetMode="External"/><Relationship Id="rId57" Type="http://schemas.openxmlformats.org/officeDocument/2006/relationships/hyperlink" Target="https://msdn.microsoft.com/en-us/library/7c9c2y1w(v=vs.85).aspx" TargetMode="External"/><Relationship Id="rId1113" Type="http://schemas.openxmlformats.org/officeDocument/2006/relationships/hyperlink" Target="https://msdn.microsoft.com/en-us/library/s5dtth18(v=vs.71).aspx" TargetMode="External"/><Relationship Id="rId1320" Type="http://schemas.openxmlformats.org/officeDocument/2006/relationships/hyperlink" Target="https://msdn.microsoft.com/en-us/library/system.security.permissions.principalpermission(v=vs.71).aspx" TargetMode="External"/><Relationship Id="rId1418" Type="http://schemas.openxmlformats.org/officeDocument/2006/relationships/hyperlink" Target="https://msdn.microsoft.com/en-us/library/92f9ye3s(v=vs.100).aspx" TargetMode="External"/><Relationship Id="rId1972" Type="http://schemas.openxmlformats.org/officeDocument/2006/relationships/hyperlink" Target="https://msdn.microsoft.com/en-us/library/system.windows.forms.openfiledialog(v=vs.110).aspx" TargetMode="External"/><Relationship Id="rId2816" Type="http://schemas.openxmlformats.org/officeDocument/2006/relationships/hyperlink" Target="https://msdn.microsoft.com/en-us/library/hh159715(v=vs.110).aspx" TargetMode="External"/><Relationship Id="rId1625" Type="http://schemas.openxmlformats.org/officeDocument/2006/relationships/hyperlink" Target="https://msdn.microsoft.com/en-us/library/5e9ft273(v=vs.90).aspx" TargetMode="External"/><Relationship Id="rId1832" Type="http://schemas.openxmlformats.org/officeDocument/2006/relationships/hyperlink" Target="https://msdn.microsoft.com/en-US/library/ms229744(v=vs.80).aspx?cs-save-lang=1&amp;cs-lang=vb" TargetMode="External"/><Relationship Id="rId3078" Type="http://schemas.openxmlformats.org/officeDocument/2006/relationships/hyperlink" Target="javascript:void(0)" TargetMode="External"/><Relationship Id="rId3285" Type="http://schemas.openxmlformats.org/officeDocument/2006/relationships/hyperlink" Target="https://msdn.microsoft.com/en-us/library/system.identitymodel.tokens(v=vs.110).aspx" TargetMode="External"/><Relationship Id="rId2094" Type="http://schemas.openxmlformats.org/officeDocument/2006/relationships/hyperlink" Target="https://msdn.microsoft.com/en-us/library/system.security.permissions.isolatedstoragepermission(v=vs.71).aspx" TargetMode="External"/><Relationship Id="rId3145" Type="http://schemas.openxmlformats.org/officeDocument/2006/relationships/hyperlink" Target="https://msdn.microsoft.com/en-us/library/hh568674(v=vs.110).aspx" TargetMode="External"/><Relationship Id="rId273" Type="http://schemas.openxmlformats.org/officeDocument/2006/relationships/hyperlink" Target="https://msdn.microsoft.com/en-us/library/xt8xsee5(v=vs.85).aspx" TargetMode="External"/><Relationship Id="rId480" Type="http://schemas.openxmlformats.org/officeDocument/2006/relationships/hyperlink" Target="https://msdn.microsoft.com/en-us/library/system.security.permissions.permissionstate(v=vs.110).aspx" TargetMode="External"/><Relationship Id="rId2161" Type="http://schemas.openxmlformats.org/officeDocument/2006/relationships/hyperlink" Target="javascript:void(0)" TargetMode="External"/><Relationship Id="rId2399" Type="http://schemas.openxmlformats.org/officeDocument/2006/relationships/hyperlink" Target="https://msdn.microsoft.com/en-us/library/system.appdomain(v=vs.110).aspx" TargetMode="External"/><Relationship Id="rId3005" Type="http://schemas.openxmlformats.org/officeDocument/2006/relationships/hyperlink" Target="https://msdn.microsoft.com/en-us/library/hh987037(v=vs.110).aspx" TargetMode="External"/><Relationship Id="rId3212" Type="http://schemas.openxmlformats.org/officeDocument/2006/relationships/hyperlink" Target="http://go.microsoft.com/fwlink/?LinkID=248412" TargetMode="External"/><Relationship Id="rId133" Type="http://schemas.openxmlformats.org/officeDocument/2006/relationships/hyperlink" Target="https://msdn.microsoft.com/en-us/library/system.security.permissions.securityaction(v=vs.100).aspx" TargetMode="External"/><Relationship Id="rId340" Type="http://schemas.openxmlformats.org/officeDocument/2006/relationships/hyperlink" Target="https://msdn.microsoft.com/en-us/library/ms229745(v=vs.85).aspx" TargetMode="External"/><Relationship Id="rId578" Type="http://schemas.openxmlformats.org/officeDocument/2006/relationships/hyperlink" Target="https://msdn.microsoft.com/en-us/library/fs485fwh(v=vs.110).aspx" TargetMode="External"/><Relationship Id="rId785" Type="http://schemas.openxmlformats.org/officeDocument/2006/relationships/hyperlink" Target="javascript:void(0)" TargetMode="External"/><Relationship Id="rId992" Type="http://schemas.openxmlformats.org/officeDocument/2006/relationships/hyperlink" Target="https://msdn.microsoft.com/en-us/library/xwb8f617(v=vs.71).aspx" TargetMode="External"/><Relationship Id="rId2021" Type="http://schemas.openxmlformats.org/officeDocument/2006/relationships/hyperlink" Target="https://msdn.microsoft.com/en-us/library/system.security.policy.strongname(v=vs.100).aspx" TargetMode="External"/><Relationship Id="rId2259" Type="http://schemas.openxmlformats.org/officeDocument/2006/relationships/hyperlink" Target="https://msdn.microsoft.com/en-us/library/system.security.permissions.securitypermission(v=vs.110).aspx" TargetMode="External"/><Relationship Id="rId2466" Type="http://schemas.openxmlformats.org/officeDocument/2006/relationships/hyperlink" Target="https://msdn.microsoft.com/en-US/library/system.security.accesscontrol.eventwaithandleaccessrule(v=vs.80).aspx" TargetMode="External"/><Relationship Id="rId2673" Type="http://schemas.openxmlformats.org/officeDocument/2006/relationships/hyperlink" Target="https://msdn.microsoft.com/en-us/library/system.security.cryptography.pkcs.envelopedcms(v=vs.85).aspx" TargetMode="External"/><Relationship Id="rId2880" Type="http://schemas.openxmlformats.org/officeDocument/2006/relationships/hyperlink" Target="https://msdn.microsoft.com/en-us/library/hh194537(v=vs.110).aspx" TargetMode="External"/><Relationship Id="rId200" Type="http://schemas.openxmlformats.org/officeDocument/2006/relationships/hyperlink" Target="https://msdn.microsoft.com/en-us/library/system.security.permissions.securityaction(v=vs.100).aspx" TargetMode="External"/><Relationship Id="rId438" Type="http://schemas.openxmlformats.org/officeDocument/2006/relationships/hyperlink" Target="https://msdn.microsoft.com/en-us/library/system.web.aspnethostingpermission(v=vs.71).aspx" TargetMode="External"/><Relationship Id="rId645" Type="http://schemas.openxmlformats.org/officeDocument/2006/relationships/hyperlink" Target="javascript:void(0)" TargetMode="External"/><Relationship Id="rId852" Type="http://schemas.openxmlformats.org/officeDocument/2006/relationships/hyperlink" Target="https://msdn.microsoft.com/en-us/library/bb397858(v=vs.110).aspx" TargetMode="External"/><Relationship Id="rId1068" Type="http://schemas.openxmlformats.org/officeDocument/2006/relationships/hyperlink" Target="https://msdn.microsoft.com/en-us/library/e942ksxt(v=vs.80).aspx" TargetMode="External"/><Relationship Id="rId1275" Type="http://schemas.openxmlformats.org/officeDocument/2006/relationships/hyperlink" Target="https://msdn.microsoft.com/en-us/library/765xy944(v=vs.100).aspx" TargetMode="External"/><Relationship Id="rId1482" Type="http://schemas.openxmlformats.org/officeDocument/2006/relationships/hyperlink" Target="https://msdn.microsoft.com/en-us/library/system.security.cryptography.symmetricalgorithm(v=vs.100).aspx" TargetMode="External"/><Relationship Id="rId2119" Type="http://schemas.openxmlformats.org/officeDocument/2006/relationships/hyperlink" Target="javascript:;" TargetMode="External"/><Relationship Id="rId2326" Type="http://schemas.openxmlformats.org/officeDocument/2006/relationships/hyperlink" Target="https://msdn.microsoft.com/en-us/library/system.appdomain(v=vs.100).aspx" TargetMode="External"/><Relationship Id="rId2533" Type="http://schemas.openxmlformats.org/officeDocument/2006/relationships/hyperlink" Target="https://msdn.microsoft.com/en-US/library/system.security.accesscontrol.propagationflags(v=vs.80).aspx" TargetMode="External"/><Relationship Id="rId2740" Type="http://schemas.openxmlformats.org/officeDocument/2006/relationships/hyperlink" Target="https://msdn.microsoft.com/en-us/library/jj729788(v=vs.110).aspx" TargetMode="External"/><Relationship Id="rId2978" Type="http://schemas.openxmlformats.org/officeDocument/2006/relationships/hyperlink" Target="https://msdn.microsoft.com/en-us/library/hh551705(v=vs.110).aspx" TargetMode="External"/><Relationship Id="rId505" Type="http://schemas.openxmlformats.org/officeDocument/2006/relationships/hyperlink" Target="https://msdn.microsoft.com/en-us/library/t5cyk9b0(v=vs.71).aspx" TargetMode="External"/><Relationship Id="rId712" Type="http://schemas.openxmlformats.org/officeDocument/2006/relationships/hyperlink" Target="https://msdn.microsoft.com/en-us/library/system.security.permissions.securityaction(v=vs.85).aspx" TargetMode="External"/><Relationship Id="rId1135" Type="http://schemas.openxmlformats.org/officeDocument/2006/relationships/hyperlink" Target="https://msdn.microsoft.com/en-us/library/system.security.permissions.fileiopermission(v=vs.71).aspx" TargetMode="External"/><Relationship Id="rId1342" Type="http://schemas.openxmlformats.org/officeDocument/2006/relationships/hyperlink" Target="https://msdn.microsoft.com/en-us/library/system.security.permissions.principalpermission(v=vs.71).aspx" TargetMode="External"/><Relationship Id="rId1787" Type="http://schemas.openxmlformats.org/officeDocument/2006/relationships/hyperlink" Target="https://msdn.microsoft.com/en-US/library/ms229746(v=vs.80).aspx?cs-save-lang=1&amp;cs-lang=vb" TargetMode="External"/><Relationship Id="rId1994" Type="http://schemas.openxmlformats.org/officeDocument/2006/relationships/hyperlink" Target="https://msdn.microsoft.com/en-us/library/system.security.cryptography.cryptostream(v=vs.110).aspx" TargetMode="External"/><Relationship Id="rId2838" Type="http://schemas.openxmlformats.org/officeDocument/2006/relationships/hyperlink" Target="http://go.microsoft.com/fwlink/?LinkID=247517" TargetMode="External"/><Relationship Id="rId79" Type="http://schemas.openxmlformats.org/officeDocument/2006/relationships/hyperlink" Target="https://msdn.microsoft.com/en-us/library/ms180945(v=vs.80).aspx" TargetMode="External"/><Relationship Id="rId1202" Type="http://schemas.openxmlformats.org/officeDocument/2006/relationships/hyperlink" Target="https://msdn.microsoft.com/en-us/library/5ba4k1c5(v=vs.100).aspx" TargetMode="External"/><Relationship Id="rId1647" Type="http://schemas.openxmlformats.org/officeDocument/2006/relationships/hyperlink" Target="https://msdn.microsoft.com/en-us/library/system.security.cryptography.rsacryptoserviceprovider(v=vs.100).aspx" TargetMode="External"/><Relationship Id="rId1854" Type="http://schemas.openxmlformats.org/officeDocument/2006/relationships/hyperlink" Target="https://msdn.microsoft.com/en-US/library/system.xml.xmldocument(v=vs.80).aspx" TargetMode="External"/><Relationship Id="rId2600" Type="http://schemas.openxmlformats.org/officeDocument/2006/relationships/hyperlink" Target="https://msdn.microsoft.com/en-us/library/system.security.cryptography.pkcs.signedcms(v=vs.85).aspx" TargetMode="External"/><Relationship Id="rId2905" Type="http://schemas.openxmlformats.org/officeDocument/2006/relationships/hyperlink" Target="https://msdn.microsoft.com/en-us/library/system.identitymodel.services.tokens.machinekeysessionsecuritytokenhandler(v=vs.110).aspx" TargetMode="External"/><Relationship Id="rId1507" Type="http://schemas.openxmlformats.org/officeDocument/2006/relationships/hyperlink" Target="https://msdn.microsoft.com/en-us/library/system.io.stream(v=vs.100).aspx" TargetMode="External"/><Relationship Id="rId1714" Type="http://schemas.openxmlformats.org/officeDocument/2006/relationships/hyperlink" Target="https://msdn.microsoft.com/en-US/library/33kc9tdw(v=vs.80).aspx?cs-save-lang=1&amp;cs-lang=vb" TargetMode="External"/><Relationship Id="rId3167" Type="http://schemas.openxmlformats.org/officeDocument/2006/relationships/hyperlink" Target="javascript:void(0)" TargetMode="External"/><Relationship Id="rId295" Type="http://schemas.openxmlformats.org/officeDocument/2006/relationships/hyperlink" Target="https://msdn.microsoft.com/en-us/library/bb397867(v=vs.100).aspx" TargetMode="External"/><Relationship Id="rId1921" Type="http://schemas.openxmlformats.org/officeDocument/2006/relationships/hyperlink" Target="https://msdn.microsoft.com/en-US/library/xh68ketz(v=vs.80).aspx" TargetMode="External"/><Relationship Id="rId2183" Type="http://schemas.openxmlformats.org/officeDocument/2006/relationships/hyperlink" Target="https://msdn.microsoft.com/en-us/library/6f5fa4y4(v=vs.71).aspx" TargetMode="External"/><Relationship Id="rId2390" Type="http://schemas.openxmlformats.org/officeDocument/2006/relationships/hyperlink" Target="https://msdn.microsoft.com/en-us/library/ms130766(v=vs.110).aspx" TargetMode="External"/><Relationship Id="rId2488" Type="http://schemas.openxmlformats.org/officeDocument/2006/relationships/hyperlink" Target="https://msdn.microsoft.com/en-US/library/system.threading.eventwaithandle.getaccesscontrol(v=vs.80).aspx" TargetMode="External"/><Relationship Id="rId3027" Type="http://schemas.openxmlformats.org/officeDocument/2006/relationships/hyperlink" Target="javascript:void(0)" TargetMode="External"/><Relationship Id="rId3234" Type="http://schemas.openxmlformats.org/officeDocument/2006/relationships/hyperlink" Target="https://msdn.microsoft.com/en-us/library/system.identitymodel.tokens.jwtpayload(v=vs.114).aspx" TargetMode="External"/><Relationship Id="rId155" Type="http://schemas.openxmlformats.org/officeDocument/2006/relationships/hyperlink" Target="https://msdn.microsoft.com/en-us/library/system.security.permissions.securityaction(v=vs.100).aspx" TargetMode="External"/><Relationship Id="rId362" Type="http://schemas.openxmlformats.org/officeDocument/2006/relationships/hyperlink" Target="https://msdn.microsoft.com/en-us/library/ms229746(v=vs.100).aspx" TargetMode="External"/><Relationship Id="rId1297" Type="http://schemas.openxmlformats.org/officeDocument/2006/relationships/hyperlink" Target="https://msdn.microsoft.com/en-us/library/system.security.permissions.securitypermission(v=vs.71).aspx" TargetMode="External"/><Relationship Id="rId2043" Type="http://schemas.openxmlformats.org/officeDocument/2006/relationships/hyperlink" Target="https://msdn.microsoft.com/en-us/library/7y5x1hcd(v=vs.71).aspx" TargetMode="External"/><Relationship Id="rId2250" Type="http://schemas.openxmlformats.org/officeDocument/2006/relationships/hyperlink" Target="https://msdn.microsoft.com/en-us/library/system.reflection.assembly.loadfrom(v=vs.110).aspx" TargetMode="External"/><Relationship Id="rId2695" Type="http://schemas.openxmlformats.org/officeDocument/2006/relationships/hyperlink" Target="https://msdn.microsoft.com/en-us/library/system.security.cryptography.x509certificates.x509certificate2collection(v=vs.85).aspx" TargetMode="External"/><Relationship Id="rId3301" Type="http://schemas.openxmlformats.org/officeDocument/2006/relationships/hyperlink" Target="https://msdn.microsoft.com/en-us/library/system.security.permissions.principalpermission(v=vs.110).aspx" TargetMode="External"/><Relationship Id="rId222" Type="http://schemas.openxmlformats.org/officeDocument/2006/relationships/hyperlink" Target="https://msdn.microsoft.com/en-us/library/ms229913(v=vs.85).aspx" TargetMode="External"/><Relationship Id="rId667" Type="http://schemas.openxmlformats.org/officeDocument/2006/relationships/hyperlink" Target="javascript:void(0)" TargetMode="External"/><Relationship Id="rId874" Type="http://schemas.openxmlformats.org/officeDocument/2006/relationships/hyperlink" Target="https://msdn.microsoft.com/en-us/library/system.security.codeaccesspermission.assert(v=vs.110).aspx" TargetMode="External"/><Relationship Id="rId2110" Type="http://schemas.openxmlformats.org/officeDocument/2006/relationships/hyperlink" Target="https://msdn.microsoft.com/en-us/library/wztcyd2e(v=vs.71).aspx" TargetMode="External"/><Relationship Id="rId2348" Type="http://schemas.openxmlformats.org/officeDocument/2006/relationships/hyperlink" Target="https://msdn.microsoft.com/en-us/library/system.security.policy.strongname(v=vs.100).aspx" TargetMode="External"/><Relationship Id="rId2555" Type="http://schemas.openxmlformats.org/officeDocument/2006/relationships/hyperlink" Target="https://msdn.microsoft.com/en-us/library/8412wc31(v=vs.85).aspx" TargetMode="External"/><Relationship Id="rId2762" Type="http://schemas.openxmlformats.org/officeDocument/2006/relationships/hyperlink" Target="http://go.microsoft.com/fwlink/?LinkId=272004" TargetMode="External"/><Relationship Id="rId527" Type="http://schemas.openxmlformats.org/officeDocument/2006/relationships/hyperlink" Target="https://msdn.microsoft.com/en-us/library/system.security.principal.windowsprincipal.isinrole(v=vs.100).aspx" TargetMode="External"/><Relationship Id="rId734" Type="http://schemas.openxmlformats.org/officeDocument/2006/relationships/hyperlink" Target="https://msdn.microsoft.com/en-us/library/4y7k7c6k(v=vs.71).aspx" TargetMode="External"/><Relationship Id="rId941" Type="http://schemas.openxmlformats.org/officeDocument/2006/relationships/hyperlink" Target="https://msdn.microsoft.com/en-us/library/system.reflection.assembly.loadfrom(v=vs.110).aspx" TargetMode="External"/><Relationship Id="rId1157" Type="http://schemas.openxmlformats.org/officeDocument/2006/relationships/hyperlink" Target="https://msdn.microsoft.com/en-US/library/930b76w0(v=vs.71).aspx" TargetMode="External"/><Relationship Id="rId1364" Type="http://schemas.openxmlformats.org/officeDocument/2006/relationships/hyperlink" Target="https://msdn.microsoft.com/en-us/library/system.security.cryptography.pkcs(v=vs.80).aspx" TargetMode="External"/><Relationship Id="rId1571" Type="http://schemas.openxmlformats.org/officeDocument/2006/relationships/hyperlink" Target="https://msdn.microsoft.com/en-us/library/system.security.cryptography.cryptostream(v=vs.71).aspx" TargetMode="External"/><Relationship Id="rId2208" Type="http://schemas.openxmlformats.org/officeDocument/2006/relationships/hyperlink" Target="https://msdn.microsoft.com/en-us/library/6f5fa4y4(v=vs.100).aspx" TargetMode="External"/><Relationship Id="rId2415" Type="http://schemas.openxmlformats.org/officeDocument/2006/relationships/hyperlink" Target="https://msdn.microsoft.com/en-us/library/system.appdomainsetup.applicationbase(v=vs.110).aspx" TargetMode="External"/><Relationship Id="rId2622" Type="http://schemas.openxmlformats.org/officeDocument/2006/relationships/hyperlink" Target="https://msdn.microsoft.com/en-us/library/ms180959(v=vs.85).aspx" TargetMode="External"/><Relationship Id="rId70" Type="http://schemas.openxmlformats.org/officeDocument/2006/relationships/hyperlink" Target="https://msdn.microsoft.com/en-us/library/z164t8hs(v=vs.80).aspx" TargetMode="External"/><Relationship Id="rId801" Type="http://schemas.openxmlformats.org/officeDocument/2006/relationships/hyperlink" Target="https://msdn.microsoft.com/en-us/library/system.security.permissions.securityaction(v=vs.100).aspx" TargetMode="External"/><Relationship Id="rId1017" Type="http://schemas.openxmlformats.org/officeDocument/2006/relationships/hyperlink" Target="https://msdn.microsoft.com/en-us/library/8skskf63(v=vs.100).aspx" TargetMode="External"/><Relationship Id="rId1224" Type="http://schemas.openxmlformats.org/officeDocument/2006/relationships/hyperlink" Target="https://msdn.microsoft.com/en-us/library/system.security.permissions.securitypermission(v=vs.71).aspx" TargetMode="External"/><Relationship Id="rId1431" Type="http://schemas.openxmlformats.org/officeDocument/2006/relationships/hyperlink" Target="https://msdn.microsoft.com/en-us/library/system.security.cryptography.rngcryptoserviceprovider(v=vs.100).aspx" TargetMode="External"/><Relationship Id="rId1669" Type="http://schemas.openxmlformats.org/officeDocument/2006/relationships/hyperlink" Target="https://msdn.microsoft.com/en-us/library/hk8wx38z(v=vs.100).aspx?cs-save-lang=1&amp;cs-lang=vb" TargetMode="External"/><Relationship Id="rId1876" Type="http://schemas.openxmlformats.org/officeDocument/2006/relationships/hyperlink" Target="https://msdn.microsoft.com/en-US/library/system.security.cryptography.xml.reference.uri(v=vs.80).aspx" TargetMode="External"/><Relationship Id="rId2927" Type="http://schemas.openxmlformats.org/officeDocument/2006/relationships/hyperlink" Target="https://msdn.microsoft.com/en-us/library/hh562191(v=vs.110).aspx" TargetMode="External"/><Relationship Id="rId3091" Type="http://schemas.openxmlformats.org/officeDocument/2006/relationships/hyperlink" Target="http://go.microsoft.com/fwlink/?LinkID=245849" TargetMode="External"/><Relationship Id="rId1529" Type="http://schemas.openxmlformats.org/officeDocument/2006/relationships/hyperlink" Target="https://msdn.microsoft.com/en-us/library/bke5we9a(v=vs.71).aspx" TargetMode="External"/><Relationship Id="rId1736" Type="http://schemas.openxmlformats.org/officeDocument/2006/relationships/hyperlink" Target="https://msdn.microsoft.com/en-US/library/system.security.cryptography.xml.encryptedxml(v=vs.80).aspx" TargetMode="External"/><Relationship Id="rId1943" Type="http://schemas.openxmlformats.org/officeDocument/2006/relationships/hyperlink" Target="https://msdn.microsoft.com/en-US/library/system.security.cryptography.rsacryptoserviceprovider(v=vs.90).aspx" TargetMode="External"/><Relationship Id="rId3189" Type="http://schemas.openxmlformats.org/officeDocument/2006/relationships/hyperlink" Target="https://msdn.microsoft.com/en-us/library/system.identitymodel.protocols.wstrust(v=vs.110).aspx" TargetMode="External"/><Relationship Id="rId28" Type="http://schemas.openxmlformats.org/officeDocument/2006/relationships/hyperlink" Target="https://msdn.microsoft.com/en-us/library/c1k0eed6(v=vs.80).aspx" TargetMode="External"/><Relationship Id="rId1803" Type="http://schemas.openxmlformats.org/officeDocument/2006/relationships/hyperlink" Target="https://msdn.microsoft.com/en-US/library/system.security.cryptography.symmetricalgorithm.clear(v=vs.80).aspx" TargetMode="External"/><Relationship Id="rId3049" Type="http://schemas.openxmlformats.org/officeDocument/2006/relationships/hyperlink" Target="javascript:void(0)" TargetMode="External"/><Relationship Id="rId3256" Type="http://schemas.openxmlformats.org/officeDocument/2006/relationships/hyperlink" Target="https://msdn.microsoft.com/en-us/library/system.identitymodel.tokens.signatureproviderfactory(v=vs.114).aspx" TargetMode="External"/><Relationship Id="rId177" Type="http://schemas.openxmlformats.org/officeDocument/2006/relationships/hyperlink" Target="https://msdn.microsoft.com/en-us/library/system.uri(v=vs.100).aspx" TargetMode="External"/><Relationship Id="rId384" Type="http://schemas.openxmlformats.org/officeDocument/2006/relationships/hyperlink" Target="https://msdn.microsoft.com/en-us/library/930b76w0(v=vs.71).aspx" TargetMode="External"/><Relationship Id="rId591" Type="http://schemas.openxmlformats.org/officeDocument/2006/relationships/hyperlink" Target="https://msdn.microsoft.com/en-us/library/33tceax8(v=vs.71).aspx" TargetMode="External"/><Relationship Id="rId2065" Type="http://schemas.openxmlformats.org/officeDocument/2006/relationships/hyperlink" Target="https://msdn.microsoft.com/en-us/library/d3wktt6a(v=vs.100).aspx" TargetMode="External"/><Relationship Id="rId2272" Type="http://schemas.openxmlformats.org/officeDocument/2006/relationships/hyperlink" Target="https://msdn.microsoft.com/en-us/library/4dy8x9k9(v=vs.71).aspx" TargetMode="External"/><Relationship Id="rId3116" Type="http://schemas.openxmlformats.org/officeDocument/2006/relationships/hyperlink" Target="javascript:void(0)" TargetMode="External"/><Relationship Id="rId244" Type="http://schemas.openxmlformats.org/officeDocument/2006/relationships/hyperlink" Target="https://msdn.microsoft.com/en-us/library/sb7w85t6(v=vs.100).aspx" TargetMode="External"/><Relationship Id="rId689" Type="http://schemas.openxmlformats.org/officeDocument/2006/relationships/hyperlink" Target="https://msdn.microsoft.com/en-us/library/system.security.permissions.fileiopermission(v=vs.71).aspx" TargetMode="External"/><Relationship Id="rId896" Type="http://schemas.openxmlformats.org/officeDocument/2006/relationships/hyperlink" Target="https://msdn.microsoft.com/en-us/library/system.security.permissions.securityaction(v=vs.110).aspx" TargetMode="External"/><Relationship Id="rId1081" Type="http://schemas.openxmlformats.org/officeDocument/2006/relationships/hyperlink" Target="https://msdn.microsoft.com/en-us/library/84kh7ht8(v=vs.80).aspx" TargetMode="External"/><Relationship Id="rId2577" Type="http://schemas.openxmlformats.org/officeDocument/2006/relationships/hyperlink" Target="https://msdn.microsoft.com/en-us/library/882kkwk6(v=vs.85).aspx" TargetMode="External"/><Relationship Id="rId2784" Type="http://schemas.openxmlformats.org/officeDocument/2006/relationships/hyperlink" Target="http://go.microsoft.com/fwlink/?LinkID=245849" TargetMode="External"/><Relationship Id="rId451" Type="http://schemas.openxmlformats.org/officeDocument/2006/relationships/hyperlink" Target="https://msdn.microsoft.com/en-us/library/system.diagnostics.performancecounterpermission(v=vs.71).aspx" TargetMode="External"/><Relationship Id="rId549" Type="http://schemas.openxmlformats.org/officeDocument/2006/relationships/hyperlink" Target="https://msdn.microsoft.com/en-us/library/system.security.permissions.codeaccesssecurityattribute(v=vs.110).aspx" TargetMode="External"/><Relationship Id="rId756" Type="http://schemas.openxmlformats.org/officeDocument/2006/relationships/hyperlink" Target="https://msdn.microsoft.com/en-US/library/system.security.permissions.securityaction(v=vs.80).aspx" TargetMode="External"/><Relationship Id="rId1179" Type="http://schemas.openxmlformats.org/officeDocument/2006/relationships/hyperlink" Target="https://msdn.microsoft.com/en-us/library/system.security.permissions.securitypermission(v=vs.71).aspx" TargetMode="External"/><Relationship Id="rId1386" Type="http://schemas.openxmlformats.org/officeDocument/2006/relationships/hyperlink" Target="https://msdn.microsoft.com/en-us/library/92f9ye3s(v=vs.100).aspx" TargetMode="External"/><Relationship Id="rId1593" Type="http://schemas.openxmlformats.org/officeDocument/2006/relationships/hyperlink" Target="https://msdn.microsoft.com/en-us/library/as0w18af(v=vs.80).aspx?cs-save-lang=1&amp;cs-lang=vb" TargetMode="External"/><Relationship Id="rId2132" Type="http://schemas.openxmlformats.org/officeDocument/2006/relationships/hyperlink" Target="https://msdn.microsoft.com/en-us/library/7c9c2y1w(v=vs.100).aspx" TargetMode="External"/><Relationship Id="rId2437" Type="http://schemas.openxmlformats.org/officeDocument/2006/relationships/hyperlink" Target="https://msdn.microsoft.com/en-us/library/system.security.securityexception(v=vs.110).aspx" TargetMode="External"/><Relationship Id="rId2991" Type="http://schemas.openxmlformats.org/officeDocument/2006/relationships/hyperlink" Target="http://go.microsoft.com/fwlink/?LinkID=248406" TargetMode="External"/><Relationship Id="rId104" Type="http://schemas.openxmlformats.org/officeDocument/2006/relationships/hyperlink" Target="https://msdn.microsoft.com/en-us/library/z164t8hs(v=vs.100).aspx" TargetMode="External"/><Relationship Id="rId311" Type="http://schemas.openxmlformats.org/officeDocument/2006/relationships/hyperlink" Target="https://msdn.microsoft.com/en-US/library/ms229745(v=vs.80).aspx" TargetMode="External"/><Relationship Id="rId409" Type="http://schemas.openxmlformats.org/officeDocument/2006/relationships/hyperlink" Target="https://msdn.microsoft.com/en-us/library/c82hh6x8(v=vs.90).aspx" TargetMode="External"/><Relationship Id="rId963" Type="http://schemas.openxmlformats.org/officeDocument/2006/relationships/hyperlink" Target="https://msdn.microsoft.com/en-us/library/dd409253(v=vs.110).aspx" TargetMode="External"/><Relationship Id="rId1039" Type="http://schemas.openxmlformats.org/officeDocument/2006/relationships/hyperlink" Target="https://msdn.microsoft.com/en-us/library/system.security.securitytransparentattribute(v=vs.100).aspx" TargetMode="External"/><Relationship Id="rId1246" Type="http://schemas.openxmlformats.org/officeDocument/2006/relationships/hyperlink" Target="https://msdn.microsoft.com/en-us/library/system.security.permissions.iunrestrictedpermission(v=vs.71).aspx" TargetMode="External"/><Relationship Id="rId1898" Type="http://schemas.openxmlformats.org/officeDocument/2006/relationships/hyperlink" Target="https://msdn.microsoft.com/en-US/library/ms229950(v=vs.80).aspx?cs-save-lang=1&amp;cs-lang=vb" TargetMode="External"/><Relationship Id="rId2644" Type="http://schemas.openxmlformats.org/officeDocument/2006/relationships/hyperlink" Target="https://msdn.microsoft.com/en-us/library/system.security.cryptography.pkcs.contentinfo(v=vs.85).aspx" TargetMode="External"/><Relationship Id="rId2851" Type="http://schemas.openxmlformats.org/officeDocument/2006/relationships/hyperlink" Target="https://msdn.microsoft.com/en-us/library/hh873347(v=vs.110).aspx" TargetMode="External"/><Relationship Id="rId2949" Type="http://schemas.openxmlformats.org/officeDocument/2006/relationships/hyperlink" Target="https://msdn.microsoft.com/en-us/library/system.identitymodel.services.configuration.federationconfiguration(v=vs.110).aspx" TargetMode="External"/><Relationship Id="rId92" Type="http://schemas.openxmlformats.org/officeDocument/2006/relationships/hyperlink" Target="https://msdn.microsoft.com/en-us/library/7w3fd0wb(v=vs.85).aspx" TargetMode="External"/><Relationship Id="rId616" Type="http://schemas.openxmlformats.org/officeDocument/2006/relationships/image" Target="media/image2.gif"/><Relationship Id="rId823" Type="http://schemas.openxmlformats.org/officeDocument/2006/relationships/hyperlink" Target="https://msdn.microsoft.com/en-us/library/32y7hb4c(v=vs.71).aspx" TargetMode="External"/><Relationship Id="rId1453" Type="http://schemas.openxmlformats.org/officeDocument/2006/relationships/hyperlink" Target="https://msdn.microsoft.com/en-us/library/system.security.cryptography.sha512cryptoserviceprovider(v=vs.100).aspx" TargetMode="External"/><Relationship Id="rId1660" Type="http://schemas.openxmlformats.org/officeDocument/2006/relationships/hyperlink" Target="https://msdn.microsoft.com/en-us/library/system.security.cryptography.rsaparameters_fields(v=vs.100).aspx" TargetMode="External"/><Relationship Id="rId1758" Type="http://schemas.openxmlformats.org/officeDocument/2006/relationships/hyperlink" Target="https://msdn.microsoft.com/en-US/library/ms229740(v=vs.80).aspx?cs-save-lang=1&amp;cs-lang=vb" TargetMode="External"/><Relationship Id="rId2504" Type="http://schemas.openxmlformats.org/officeDocument/2006/relationships/hyperlink" Target="https://msdn.microsoft.com/en-US/library/ms128495(v=vs.80).aspx" TargetMode="External"/><Relationship Id="rId2711" Type="http://schemas.openxmlformats.org/officeDocument/2006/relationships/hyperlink" Target="https://msdn.microsoft.com/en-us/library/hh873343(v=vs.110).aspx" TargetMode="External"/><Relationship Id="rId2809" Type="http://schemas.openxmlformats.org/officeDocument/2006/relationships/hyperlink" Target="javascript:void(0)" TargetMode="External"/><Relationship Id="rId1106" Type="http://schemas.openxmlformats.org/officeDocument/2006/relationships/hyperlink" Target="https://msdn.microsoft.com/en-us/library/91wteedy(v=vs.71).aspx" TargetMode="External"/><Relationship Id="rId1313" Type="http://schemas.openxmlformats.org/officeDocument/2006/relationships/hyperlink" Target="https://msdn.microsoft.com/en-us/library/system.threading.thread.currentprincipal(v=vs.80).aspx" TargetMode="External"/><Relationship Id="rId1520" Type="http://schemas.openxmlformats.org/officeDocument/2006/relationships/hyperlink" Target="https://msdn.microsoft.com/en-us/library/system.security.cryptography(v=vs.71).aspx" TargetMode="External"/><Relationship Id="rId1965" Type="http://schemas.openxmlformats.org/officeDocument/2006/relationships/hyperlink" Target="https://msdn.microsoft.com/en-us/library/system.windows.forms.button(v=vs.110).aspx" TargetMode="External"/><Relationship Id="rId3180" Type="http://schemas.openxmlformats.org/officeDocument/2006/relationships/hyperlink" Target="https://msdn.microsoft.com/en-us/library/system.security.claims.claimsprincipal(v=vs.110).aspx" TargetMode="External"/><Relationship Id="rId1618" Type="http://schemas.openxmlformats.org/officeDocument/2006/relationships/hyperlink" Target="javascript:void(0)" TargetMode="External"/><Relationship Id="rId1825" Type="http://schemas.openxmlformats.org/officeDocument/2006/relationships/hyperlink" Target="https://msdn.microsoft.com/en-US/library/system.security.cryptography.xml(v=vs.80).aspx" TargetMode="External"/><Relationship Id="rId3040" Type="http://schemas.openxmlformats.org/officeDocument/2006/relationships/hyperlink" Target="javascript:void(0)" TargetMode="External"/><Relationship Id="rId3278" Type="http://schemas.openxmlformats.org/officeDocument/2006/relationships/hyperlink" Target="https://msdn.microsoft.com/en-us/library/system.identitymodel.metadata(v=vs.110).aspx" TargetMode="External"/><Relationship Id="rId199" Type="http://schemas.openxmlformats.org/officeDocument/2006/relationships/hyperlink" Target="https://msdn.microsoft.com/en-us/library/system.security.codeaccesspermission.assert(v=vs.100).aspx" TargetMode="External"/><Relationship Id="rId2087" Type="http://schemas.openxmlformats.org/officeDocument/2006/relationships/hyperlink" Target="https://msdn.microsoft.com/en-us/library/system.security.permissions.permissionstate(v=vs.71).aspx" TargetMode="External"/><Relationship Id="rId2294" Type="http://schemas.openxmlformats.org/officeDocument/2006/relationships/hyperlink" Target="https://msdn.microsoft.com/en-us/library/91wteedy(v=vs.110).aspx" TargetMode="External"/><Relationship Id="rId3138" Type="http://schemas.openxmlformats.org/officeDocument/2006/relationships/hyperlink" Target="https://msdn.microsoft.com/en-us/library/system.security.principal.windowsprincipal(v=vs.110).aspx" TargetMode="External"/><Relationship Id="rId266" Type="http://schemas.openxmlformats.org/officeDocument/2006/relationships/hyperlink" Target="https://msdn.microsoft.com/en-US/library/ms229741(v=vs.80).aspx" TargetMode="External"/><Relationship Id="rId473" Type="http://schemas.openxmlformats.org/officeDocument/2006/relationships/hyperlink" Target="https://msdn.microsoft.com/en-us/library/system.security.securityzone(v=vs.71).aspx" TargetMode="External"/><Relationship Id="rId680" Type="http://schemas.openxmlformats.org/officeDocument/2006/relationships/hyperlink" Target="javascript:;" TargetMode="External"/><Relationship Id="rId2154" Type="http://schemas.openxmlformats.org/officeDocument/2006/relationships/hyperlink" Target="https://msdn.microsoft.com/en-us/library/cb6t8dtz(v=vs.100).aspx" TargetMode="External"/><Relationship Id="rId2361" Type="http://schemas.openxmlformats.org/officeDocument/2006/relationships/hyperlink" Target="https://msdn.microsoft.com/en-us/library/system.appdomain(v=vs.100).aspx" TargetMode="External"/><Relationship Id="rId2599" Type="http://schemas.openxmlformats.org/officeDocument/2006/relationships/hyperlink" Target="https://msdn.microsoft.com/en-us/library/system.security.cryptography.pkcs(v=vs.85).aspx" TargetMode="External"/><Relationship Id="rId3205" Type="http://schemas.openxmlformats.org/officeDocument/2006/relationships/hyperlink" Target="http://go.microsoft.com/fwlink/?LinkID=248405" TargetMode="External"/><Relationship Id="rId126" Type="http://schemas.openxmlformats.org/officeDocument/2006/relationships/hyperlink" Target="https://msdn.microsoft.com/en-us/library/system.notsupportedexception(v=vs.100).aspx" TargetMode="External"/><Relationship Id="rId333" Type="http://schemas.openxmlformats.org/officeDocument/2006/relationships/hyperlink" Target="https://msdn.microsoft.com/en-us/library/tswxhw92(v=vs.85).aspx" TargetMode="External"/><Relationship Id="rId540" Type="http://schemas.openxmlformats.org/officeDocument/2006/relationships/hyperlink" Target="https://msdn.microsoft.com/en-us/library/ybxdk47f(v=vs.71).aspx" TargetMode="External"/><Relationship Id="rId778" Type="http://schemas.openxmlformats.org/officeDocument/2006/relationships/hyperlink" Target="https://msdn.microsoft.com/en-us/library/system.security.securityexception(v=vs.90).aspx" TargetMode="External"/><Relationship Id="rId985" Type="http://schemas.openxmlformats.org/officeDocument/2006/relationships/hyperlink" Target="https://msdn.microsoft.com/en-us/library/system.security.permissions.securityaction(v=vs.100).aspx" TargetMode="External"/><Relationship Id="rId1170" Type="http://schemas.openxmlformats.org/officeDocument/2006/relationships/hyperlink" Target="https://msdn.microsoft.com/en-us/library/system.security.permissions.securityaction(v=vs.100).aspx" TargetMode="External"/><Relationship Id="rId2014" Type="http://schemas.openxmlformats.org/officeDocument/2006/relationships/hyperlink" Target="https://msdn.microsoft.com/en-us/library/930b76w0(v=vs.71).aspx" TargetMode="External"/><Relationship Id="rId2221" Type="http://schemas.openxmlformats.org/officeDocument/2006/relationships/hyperlink" Target="https://msdn.microsoft.com/en-us/library/33tceax8(v=vs.71).aspx" TargetMode="External"/><Relationship Id="rId2459" Type="http://schemas.openxmlformats.org/officeDocument/2006/relationships/hyperlink" Target="https://msdn.microsoft.com/en-US/library/system.security.accesscontrol.cryptokeysecurity(v=vs.80).aspx" TargetMode="External"/><Relationship Id="rId2666" Type="http://schemas.openxmlformats.org/officeDocument/2006/relationships/hyperlink" Target="https://msdn.microsoft.com/en-us/library/system.security.cryptography.x509certificates.x509certificate2(v=vs.85).aspx" TargetMode="External"/><Relationship Id="rId2873" Type="http://schemas.openxmlformats.org/officeDocument/2006/relationships/hyperlink" Target="https://msdn.microsoft.com/en-us/library/hh138034(v=vs.110).aspx" TargetMode="External"/><Relationship Id="rId638" Type="http://schemas.openxmlformats.org/officeDocument/2006/relationships/hyperlink" Target="https://msdn.microsoft.com/en-us/library/32y7hb4c(v=vs.100).aspx" TargetMode="External"/><Relationship Id="rId845" Type="http://schemas.openxmlformats.org/officeDocument/2006/relationships/hyperlink" Target="javascript:void(0)" TargetMode="External"/><Relationship Id="rId1030" Type="http://schemas.openxmlformats.org/officeDocument/2006/relationships/hyperlink" Target="https://msdn.microsoft.com/en-us/library/8skskf63(v=vs.100).aspx" TargetMode="External"/><Relationship Id="rId1268" Type="http://schemas.openxmlformats.org/officeDocument/2006/relationships/hyperlink" Target="https://msdn.microsoft.com/en-us/library/system.security.permissions.principalpermission(v=vs.71).aspx" TargetMode="External"/><Relationship Id="rId1475" Type="http://schemas.openxmlformats.org/officeDocument/2006/relationships/hyperlink" Target="https://msdn.microsoft.com/en-us/library/system.security.cryptography.rc2cryptoserviceprovider(v=vs.71).aspx" TargetMode="External"/><Relationship Id="rId1682" Type="http://schemas.openxmlformats.org/officeDocument/2006/relationships/hyperlink" Target="https://msdn.microsoft.com/en-us/library/yeyw8w2d(v=vs.90).aspx" TargetMode="External"/><Relationship Id="rId2319" Type="http://schemas.openxmlformats.org/officeDocument/2006/relationships/hyperlink" Target="https://msdn.microsoft.com/en-us/library/system.security.permissions.securitypermissionflag(v=vs.110).aspx" TargetMode="External"/><Relationship Id="rId2526" Type="http://schemas.openxmlformats.org/officeDocument/2006/relationships/hyperlink" Target="https://msdn.microsoft.com/en-US/library/system.io.file.setaccesscontrol(v=vs.80).aspx" TargetMode="External"/><Relationship Id="rId2733" Type="http://schemas.openxmlformats.org/officeDocument/2006/relationships/hyperlink" Target="https://msdn.microsoft.com/en-us/library/system.security.claims(v=vs.110).aspx" TargetMode="External"/><Relationship Id="rId400" Type="http://schemas.openxmlformats.org/officeDocument/2006/relationships/hyperlink" Target="https://msdn.microsoft.com/en-us/library/kaacwy28(v=vs.90).aspx" TargetMode="External"/><Relationship Id="rId705" Type="http://schemas.openxmlformats.org/officeDocument/2006/relationships/hyperlink" Target="https://msdn.microsoft.com/en-us/library/cywyd064(v=vs.71).aspx" TargetMode="External"/><Relationship Id="rId1128" Type="http://schemas.openxmlformats.org/officeDocument/2006/relationships/hyperlink" Target="https://msdn.microsoft.com/en-us/library/5x6cd29c(v=vs.71).aspx" TargetMode="External"/><Relationship Id="rId1335" Type="http://schemas.openxmlformats.org/officeDocument/2006/relationships/hyperlink" Target="https://msdn.microsoft.com/en-us/library/system.security.permissions.principalpermission(v=vs.71).aspx" TargetMode="External"/><Relationship Id="rId1542" Type="http://schemas.openxmlformats.org/officeDocument/2006/relationships/hyperlink" Target="https://msdn.microsoft.com/en-us/library/bke5we9a(v=vs.80).aspx" TargetMode="External"/><Relationship Id="rId1987" Type="http://schemas.openxmlformats.org/officeDocument/2006/relationships/hyperlink" Target="https://msdn.microsoft.com/en-us/library/bb397867(v=vs.110).aspx?cs-save-lang=1&amp;cs-lang=vb" TargetMode="External"/><Relationship Id="rId2940" Type="http://schemas.openxmlformats.org/officeDocument/2006/relationships/hyperlink" Target="javascript:void(0)" TargetMode="External"/><Relationship Id="rId912" Type="http://schemas.openxmlformats.org/officeDocument/2006/relationships/hyperlink" Target="https://msdn.microsoft.com/en-us/library/ee191568(v=vs.110).aspx" TargetMode="External"/><Relationship Id="rId1847" Type="http://schemas.openxmlformats.org/officeDocument/2006/relationships/hyperlink" Target="https://msdn.microsoft.com/en-US/library/ms229744(v=vs.80).aspx?cs-save-lang=1&amp;cs-lang=vb" TargetMode="External"/><Relationship Id="rId2800" Type="http://schemas.openxmlformats.org/officeDocument/2006/relationships/hyperlink" Target="javascript:void(0)" TargetMode="External"/><Relationship Id="rId41" Type="http://schemas.openxmlformats.org/officeDocument/2006/relationships/hyperlink" Target="https://msdn.microsoft.com/en-us/library/7w3fd0wb(v=vs.85).aspx" TargetMode="External"/><Relationship Id="rId1402" Type="http://schemas.openxmlformats.org/officeDocument/2006/relationships/hyperlink" Target="https://msdn.microsoft.com/en-us/library/system.security.cryptography.tripledescryptoserviceprovider(v=vs.100).aspx" TargetMode="External"/><Relationship Id="rId1707" Type="http://schemas.openxmlformats.org/officeDocument/2006/relationships/hyperlink" Target="https://msdn.microsoft.com/en-us/library/system.security.cryptography.hmacsha256(v=vs.95).aspx" TargetMode="External"/><Relationship Id="rId3062" Type="http://schemas.openxmlformats.org/officeDocument/2006/relationships/hyperlink" Target="javascript:void(0)" TargetMode="External"/><Relationship Id="rId190" Type="http://schemas.openxmlformats.org/officeDocument/2006/relationships/hyperlink" Target="https://msdn.microsoft.com/en-us/library/dd233103(v=vs.100).aspx" TargetMode="External"/><Relationship Id="rId288" Type="http://schemas.openxmlformats.org/officeDocument/2006/relationships/hyperlink" Target="https://msdn.microsoft.com/en-us/library/ms180963(v=vs.85).aspx" TargetMode="External"/><Relationship Id="rId1914" Type="http://schemas.openxmlformats.org/officeDocument/2006/relationships/hyperlink" Target="https://msdn.microsoft.com/en-US/library/system.security.cryptography.protectedmemory(v=vs.80).aspx" TargetMode="External"/><Relationship Id="rId495" Type="http://schemas.openxmlformats.org/officeDocument/2006/relationships/hyperlink" Target="https://msdn.microsoft.com/en-us/library/k3t0d94x(v=vs.110).aspx" TargetMode="External"/><Relationship Id="rId2176" Type="http://schemas.openxmlformats.org/officeDocument/2006/relationships/hyperlink" Target="https://msdn.microsoft.com/en-us/library/13wcxx6y(v=vs.71).aspx" TargetMode="External"/><Relationship Id="rId2383" Type="http://schemas.openxmlformats.org/officeDocument/2006/relationships/hyperlink" Target="https://msdn.microsoft.com/en-us/library/system.appdomain(v=vs.110).aspx" TargetMode="External"/><Relationship Id="rId2590" Type="http://schemas.openxmlformats.org/officeDocument/2006/relationships/hyperlink" Target="https://msdn.microsoft.com/en-us/library/ms180951(v=vs.85).aspx" TargetMode="External"/><Relationship Id="rId3227" Type="http://schemas.openxmlformats.org/officeDocument/2006/relationships/hyperlink" Target="https://msdn.microsoft.com/en-us/library/system.identitymodel.tokens.saml2securitytoken(v=vs.114).aspx" TargetMode="External"/><Relationship Id="rId148" Type="http://schemas.openxmlformats.org/officeDocument/2006/relationships/hyperlink" Target="https://msdn.microsoft.com/en-us/library/dd409253(v=vs.100).aspx" TargetMode="External"/><Relationship Id="rId355" Type="http://schemas.openxmlformats.org/officeDocument/2006/relationships/hyperlink" Target="https://msdn.microsoft.com/en-us/library/bb397854(v=vs.100).aspx" TargetMode="External"/><Relationship Id="rId562" Type="http://schemas.openxmlformats.org/officeDocument/2006/relationships/hyperlink" Target="https://msdn.microsoft.com/en-us/library/system.security.permissions.securityaction(v=vs.110).aspx" TargetMode="External"/><Relationship Id="rId1192" Type="http://schemas.openxmlformats.org/officeDocument/2006/relationships/hyperlink" Target="https://msdn.microsoft.com/en-us/library/5ba4k1c5(v=vs.71).aspx" TargetMode="External"/><Relationship Id="rId2036" Type="http://schemas.openxmlformats.org/officeDocument/2006/relationships/hyperlink" Target="https://msdn.microsoft.com/en-us/library/5ba4k1c5(v=vs.100).aspx" TargetMode="External"/><Relationship Id="rId2243" Type="http://schemas.openxmlformats.org/officeDocument/2006/relationships/hyperlink" Target="https://msdn.microsoft.com/en-us/library/system.security.permissions.securityaction(v=vs.110).aspx" TargetMode="External"/><Relationship Id="rId2450" Type="http://schemas.openxmlformats.org/officeDocument/2006/relationships/hyperlink" Target="https://msdn.microsoft.com/en-us/library/f657tk8f(v=vs.71).aspx" TargetMode="External"/><Relationship Id="rId2688" Type="http://schemas.openxmlformats.org/officeDocument/2006/relationships/hyperlink" Target="https://msdn.microsoft.com/en-us/library/ms180961(v=vs.85).aspx" TargetMode="External"/><Relationship Id="rId2895" Type="http://schemas.openxmlformats.org/officeDocument/2006/relationships/hyperlink" Target="https://msdn.microsoft.com/en-us/library/system.identitymodel.tokens.sessionsecuritytoken(v=vs.110).aspx" TargetMode="External"/><Relationship Id="rId215" Type="http://schemas.openxmlformats.org/officeDocument/2006/relationships/hyperlink" Target="https://msdn.microsoft.com/en-us/library/ee191569(v=vs.110).aspx" TargetMode="External"/><Relationship Id="rId422" Type="http://schemas.openxmlformats.org/officeDocument/2006/relationships/hyperlink" Target="https://msdn.microsoft.com/en-us/library/system.security.permissions.codeaccesssecurityattribute(v=vs.100).aspx" TargetMode="External"/><Relationship Id="rId867" Type="http://schemas.openxmlformats.org/officeDocument/2006/relationships/hyperlink" Target="https://msdn.microsoft.com/en-us/library/system.security.securitysafecriticalattribute(v=vs.110).aspx" TargetMode="External"/><Relationship Id="rId1052" Type="http://schemas.openxmlformats.org/officeDocument/2006/relationships/hyperlink" Target="https://msdn.microsoft.com/en-us/library/system.security.securityexception(v=vs.71).aspx" TargetMode="External"/><Relationship Id="rId1497" Type="http://schemas.openxmlformats.org/officeDocument/2006/relationships/hyperlink" Target="https://msdn.microsoft.com/en-us/library/system.security.cryptography.rijndael(v=vs.100).aspx" TargetMode="External"/><Relationship Id="rId2103" Type="http://schemas.openxmlformats.org/officeDocument/2006/relationships/hyperlink" Target="https://msdn.microsoft.com/en-us/library/system.security.permissions.securitypermissionflag(v=vs.71).aspx" TargetMode="External"/><Relationship Id="rId2310" Type="http://schemas.openxmlformats.org/officeDocument/2006/relationships/hyperlink" Target="https://msdn.microsoft.com/en-us/library/system.memberaccessexception(v=vs.110).aspx" TargetMode="External"/><Relationship Id="rId2548" Type="http://schemas.openxmlformats.org/officeDocument/2006/relationships/hyperlink" Target="https://msdn.microsoft.com/library" TargetMode="External"/><Relationship Id="rId2755" Type="http://schemas.openxmlformats.org/officeDocument/2006/relationships/hyperlink" Target="https://msdn.microsoft.com/en-us/library/system.web.security.formsidentity(v=vs.110).aspx" TargetMode="External"/><Relationship Id="rId2962" Type="http://schemas.openxmlformats.org/officeDocument/2006/relationships/hyperlink" Target="https://msdn.microsoft.com/en-us/library/system.identitymodel.services.sessionauthenticationmodule.sessionsecuritytokencreated(v=vs.110).aspx" TargetMode="External"/><Relationship Id="rId727" Type="http://schemas.openxmlformats.org/officeDocument/2006/relationships/hyperlink" Target="https://msdn.microsoft.com/en-us/library/system.security.permissions.securityaction(v=vs.100).aspx" TargetMode="External"/><Relationship Id="rId934" Type="http://schemas.openxmlformats.org/officeDocument/2006/relationships/hyperlink" Target="https://msdn.microsoft.com/en-us/library/system.appdomain.createinstancefrom(v=vs.110).aspx" TargetMode="External"/><Relationship Id="rId1357" Type="http://schemas.openxmlformats.org/officeDocument/2006/relationships/hyperlink" Target="https://msdn.microsoft.com/en-us/library/92f9ye3s(v=vs.80).aspx" TargetMode="External"/><Relationship Id="rId1564" Type="http://schemas.openxmlformats.org/officeDocument/2006/relationships/hyperlink" Target="https://msdn.microsoft.com/en-us/library/system.security.cryptography.dsacryptoserviceprovider(v=vs.80).aspx" TargetMode="External"/><Relationship Id="rId1771" Type="http://schemas.openxmlformats.org/officeDocument/2006/relationships/hyperlink" Target="https://msdn.microsoft.com/en-US/library/system.security.cryptography.rsacryptoserviceprovider(v=vs.80).aspx" TargetMode="External"/><Relationship Id="rId2408" Type="http://schemas.openxmlformats.org/officeDocument/2006/relationships/hyperlink" Target="https://msdn.microsoft.com/en-us/library/system.security.policy.strongname(v=vs.110).aspx" TargetMode="External"/><Relationship Id="rId2615" Type="http://schemas.openxmlformats.org/officeDocument/2006/relationships/hyperlink" Target="https://msdn.microsoft.com/en-us/library/system.security.cryptography.pkcs.cmssigner(v=vs.85).aspx" TargetMode="External"/><Relationship Id="rId2822" Type="http://schemas.openxmlformats.org/officeDocument/2006/relationships/hyperlink" Target="https://msdn.microsoft.com/en-us/library/hh194503(v=vs.110).aspx" TargetMode="External"/><Relationship Id="rId63" Type="http://schemas.openxmlformats.org/officeDocument/2006/relationships/hyperlink" Target="https://msdn.microsoft.com/en-us/library/c1k0eed6(v=vs.71).aspx" TargetMode="External"/><Relationship Id="rId1217" Type="http://schemas.openxmlformats.org/officeDocument/2006/relationships/hyperlink" Target="https://msdn.microsoft.com/en-us/library/5ba4k1c5(v=vs.100).aspx" TargetMode="External"/><Relationship Id="rId1424" Type="http://schemas.openxmlformats.org/officeDocument/2006/relationships/hyperlink" Target="https://msdn.microsoft.com/en-us/library/system.security.cryptography.ripemd160(v=vs.100).aspx" TargetMode="External"/><Relationship Id="rId1631" Type="http://schemas.openxmlformats.org/officeDocument/2006/relationships/hyperlink" Target="https://msdn.microsoft.com/en-us/library/system.security.cryptography.rijndaelmanaged(v=vs.71).aspx" TargetMode="External"/><Relationship Id="rId1869" Type="http://schemas.openxmlformats.org/officeDocument/2006/relationships/hyperlink" Target="https://msdn.microsoft.com/en-US/library/ms229745(v=vs.80).aspx?cs-save-lang=1&amp;cs-lang=vb" TargetMode="External"/><Relationship Id="rId3084" Type="http://schemas.openxmlformats.org/officeDocument/2006/relationships/hyperlink" Target="https://msdn.microsoft.com/en-us/library/system.identitymodel.tokens.securitytokenreplaydetectedexception(v=vs.110).aspx" TargetMode="External"/><Relationship Id="rId3291" Type="http://schemas.openxmlformats.org/officeDocument/2006/relationships/hyperlink" Target="https://msdn.microsoft.com/en-us/library/hh568674(v=vs.110).aspx" TargetMode="External"/><Relationship Id="rId1729" Type="http://schemas.openxmlformats.org/officeDocument/2006/relationships/hyperlink" Target="https://msdn.microsoft.com/en-US/library/ms229740(v=vs.80).aspx" TargetMode="External"/><Relationship Id="rId1936" Type="http://schemas.openxmlformats.org/officeDocument/2006/relationships/hyperlink" Target="https://msdn.microsoft.com/en-US/library/system.security.cryptography.cspparameters(v=vs.90).aspx" TargetMode="External"/><Relationship Id="rId2198" Type="http://schemas.openxmlformats.org/officeDocument/2006/relationships/hyperlink" Target="javascript:void(0)" TargetMode="External"/><Relationship Id="rId3151" Type="http://schemas.openxmlformats.org/officeDocument/2006/relationships/hyperlink" Target="http://go.microsoft.com/fwlink/?LinkID=245849" TargetMode="External"/><Relationship Id="rId3249" Type="http://schemas.openxmlformats.org/officeDocument/2006/relationships/hyperlink" Target="https://msdn.microsoft.com/en-us/library/system.identitymodel.tokens.namedkeysecuritykeyidentifierclause(v=vs.114).aspx" TargetMode="External"/><Relationship Id="rId377" Type="http://schemas.openxmlformats.org/officeDocument/2006/relationships/hyperlink" Target="https://msdn.microsoft.com/en-us/library/hbzz1a9a(v=vs.71).aspx" TargetMode="External"/><Relationship Id="rId584" Type="http://schemas.openxmlformats.org/officeDocument/2006/relationships/hyperlink" Target="javascript:void(0)" TargetMode="External"/><Relationship Id="rId2058" Type="http://schemas.openxmlformats.org/officeDocument/2006/relationships/hyperlink" Target="https://msdn.microsoft.com/en-us/library/system.security.policy.zonemembershipcondition(v=vs.100).aspx" TargetMode="External"/><Relationship Id="rId2265" Type="http://schemas.openxmlformats.org/officeDocument/2006/relationships/hyperlink" Target="https://msdn.microsoft.com/en-us/library/6f5fa4y4(v=vs.71).aspx" TargetMode="External"/><Relationship Id="rId3011" Type="http://schemas.openxmlformats.org/officeDocument/2006/relationships/hyperlink" Target="https://msdn.microsoft.com/en-us/library/jj161102(v=vs.110).aspx" TargetMode="External"/><Relationship Id="rId3109" Type="http://schemas.openxmlformats.org/officeDocument/2006/relationships/hyperlink" Target="javascript:void(0)" TargetMode="External"/><Relationship Id="rId5" Type="http://schemas.openxmlformats.org/officeDocument/2006/relationships/settings" Target="settings.xml"/><Relationship Id="rId237" Type="http://schemas.openxmlformats.org/officeDocument/2006/relationships/hyperlink" Target="https://msdn.microsoft.com/en-us/library/dc8ztsad(v=vs.85).aspx" TargetMode="External"/><Relationship Id="rId791" Type="http://schemas.openxmlformats.org/officeDocument/2006/relationships/hyperlink" Target="https://msdn.microsoft.com/en-us/library/system.security.permissions.uipermission(v=vs.90).aspx" TargetMode="External"/><Relationship Id="rId889" Type="http://schemas.openxmlformats.org/officeDocument/2006/relationships/hyperlink" Target="javascript:void(0)" TargetMode="External"/><Relationship Id="rId1074" Type="http://schemas.openxmlformats.org/officeDocument/2006/relationships/hyperlink" Target="https://msdn.microsoft.com/en-us/library/0ebw73h9(v=vs.80).aspx" TargetMode="External"/><Relationship Id="rId2472" Type="http://schemas.openxmlformats.org/officeDocument/2006/relationships/hyperlink" Target="https://msdn.microsoft.com/en-US/library/system.security.accesscontrol.registrysecurity(v=vs.80).aspx" TargetMode="External"/><Relationship Id="rId2777" Type="http://schemas.openxmlformats.org/officeDocument/2006/relationships/hyperlink" Target="https://msdn.microsoft.com/en-us/library/system.identitymodel.selectors(v=vs.110).aspx" TargetMode="External"/><Relationship Id="rId444" Type="http://schemas.openxmlformats.org/officeDocument/2006/relationships/hyperlink" Target="https://msdn.microsoft.com/en-us/library/system.security.permissions.filedialogpermission(v=vs.71).aspx" TargetMode="External"/><Relationship Id="rId651" Type="http://schemas.openxmlformats.org/officeDocument/2006/relationships/hyperlink" Target="https://msdn.microsoft.com/en-us/library/33tceax8(v=vs.110).aspx?cs-save-lang=1&amp;cs-lang=vb" TargetMode="External"/><Relationship Id="rId749" Type="http://schemas.openxmlformats.org/officeDocument/2006/relationships/hyperlink" Target="https://msdn.microsoft.com/en-us/library/system.security.permissions.securitypermissionflag(v=vs.85).aspx" TargetMode="External"/><Relationship Id="rId1281" Type="http://schemas.openxmlformats.org/officeDocument/2006/relationships/hyperlink" Target="https://msdn.microsoft.com/en-us/library/system.security.permissions.principalpermission(v=vs.100).aspx" TargetMode="External"/><Relationship Id="rId1379" Type="http://schemas.openxmlformats.org/officeDocument/2006/relationships/hyperlink" Target="https://msdn.microsoft.com/en-us/library/system.security.cryptography.sha384managed(v=vs.71).aspx" TargetMode="External"/><Relationship Id="rId1586" Type="http://schemas.openxmlformats.org/officeDocument/2006/relationships/hyperlink" Target="https://msdn.microsoft.com/en-us/library/system.security.cryptography.icryptotransform(v=vs.80).aspx" TargetMode="External"/><Relationship Id="rId2125" Type="http://schemas.openxmlformats.org/officeDocument/2006/relationships/hyperlink" Target="https://msdn.microsoft.com/en-us/library/dd233103(v=vs.100).aspx" TargetMode="External"/><Relationship Id="rId2332" Type="http://schemas.openxmlformats.org/officeDocument/2006/relationships/hyperlink" Target="https://msdn.microsoft.com/en-us/library/system.security.policy.strongname(v=vs.100).aspx" TargetMode="External"/><Relationship Id="rId2984" Type="http://schemas.openxmlformats.org/officeDocument/2006/relationships/hyperlink" Target="https://msdn.microsoft.com/en-us/library/system.identitymodel.configuration.identityconfiguration(v=vs.110).aspx" TargetMode="External"/><Relationship Id="rId304" Type="http://schemas.openxmlformats.org/officeDocument/2006/relationships/hyperlink" Target="https://msdn.microsoft.com/en-US/library/tswxhw92(v=vs.80).aspx" TargetMode="External"/><Relationship Id="rId511" Type="http://schemas.openxmlformats.org/officeDocument/2006/relationships/hyperlink" Target="https://msdn.microsoft.com/en-us/library/ht8ecch6(v=vs.71).aspx" TargetMode="External"/><Relationship Id="rId609" Type="http://schemas.openxmlformats.org/officeDocument/2006/relationships/hyperlink" Target="https://msdn.microsoft.com/en-us/library/system.security.securitycriticalattribute(v=vs.100).aspx" TargetMode="External"/><Relationship Id="rId956" Type="http://schemas.openxmlformats.org/officeDocument/2006/relationships/hyperlink" Target="https://msdn.microsoft.com/en-us/library/system.security.securitymanager.resolvepolicy(v=vs.110).aspx" TargetMode="External"/><Relationship Id="rId1141" Type="http://schemas.openxmlformats.org/officeDocument/2006/relationships/hyperlink" Target="https://msdn.microsoft.com/en-US/library/dd233103(v=vs.100).aspx" TargetMode="External"/><Relationship Id="rId1239" Type="http://schemas.openxmlformats.org/officeDocument/2006/relationships/hyperlink" Target="https://msdn.microsoft.com/en-us/library/system.security.permissions.codeaccesssecurityattribute(v=vs.71).aspx" TargetMode="External"/><Relationship Id="rId1793" Type="http://schemas.openxmlformats.org/officeDocument/2006/relationships/hyperlink" Target="https://msdn.microsoft.com/en-US/library/system.security.cryptography.xml.keyinfo(v=vs.80).aspx" TargetMode="External"/><Relationship Id="rId2637" Type="http://schemas.openxmlformats.org/officeDocument/2006/relationships/hyperlink" Target="https://msdn.microsoft.com/en-us/library/system.security.cryptography.pkcs.signedcms(v=vs.85).aspx" TargetMode="External"/><Relationship Id="rId2844" Type="http://schemas.openxmlformats.org/officeDocument/2006/relationships/hyperlink" Target="javascript:void(0)" TargetMode="External"/><Relationship Id="rId85" Type="http://schemas.openxmlformats.org/officeDocument/2006/relationships/hyperlink" Target="https://msdn.microsoft.com/en-us/library/z164t8hs(v=vs.85).aspx" TargetMode="External"/><Relationship Id="rId816" Type="http://schemas.openxmlformats.org/officeDocument/2006/relationships/hyperlink" Target="https://msdn.microsoft.com/en-us/library/4y7k7c6k(v=vs.71).aspx" TargetMode="External"/><Relationship Id="rId1001" Type="http://schemas.openxmlformats.org/officeDocument/2006/relationships/hyperlink" Target="https://msdn.microsoft.com/en-us/library/dd233103(v=vs.100).aspx" TargetMode="External"/><Relationship Id="rId1446" Type="http://schemas.openxmlformats.org/officeDocument/2006/relationships/hyperlink" Target="javascript:void(0)" TargetMode="External"/><Relationship Id="rId1653" Type="http://schemas.openxmlformats.org/officeDocument/2006/relationships/hyperlink" Target="http://go.microsoft.com/fwlink/?LinkId=136777" TargetMode="External"/><Relationship Id="rId1860" Type="http://schemas.openxmlformats.org/officeDocument/2006/relationships/hyperlink" Target="https://msdn.microsoft.com/en-US/library/ms229943(v=vs.80).aspx?cs-save-lang=1&amp;cs-lang=vb" TargetMode="External"/><Relationship Id="rId2704" Type="http://schemas.openxmlformats.org/officeDocument/2006/relationships/hyperlink" Target="https://msdn.microsoft.com/en-us/library/hh545401(v=vs.110).aspx" TargetMode="External"/><Relationship Id="rId2911" Type="http://schemas.openxmlformats.org/officeDocument/2006/relationships/hyperlink" Target="https://msdn.microsoft.com/en-us/library/system.identitymodel.tokens.tokenreplaycache(v=vs.110).aspx" TargetMode="External"/><Relationship Id="rId1306" Type="http://schemas.openxmlformats.org/officeDocument/2006/relationships/hyperlink" Target="https://msdn.microsoft.com/en-us/library/system.appdomain.setprincipalpolicy(v=vs.80).aspx" TargetMode="External"/><Relationship Id="rId1513" Type="http://schemas.openxmlformats.org/officeDocument/2006/relationships/hyperlink" Target="https://msdn.microsoft.com/en-us/library/system.security.cryptography.hmacsha512(v=vs.100).aspx" TargetMode="External"/><Relationship Id="rId1720" Type="http://schemas.openxmlformats.org/officeDocument/2006/relationships/hyperlink" Target="https://msdn.microsoft.com/en-US/library/ms229919(v=vs.80).aspx" TargetMode="External"/><Relationship Id="rId1958" Type="http://schemas.openxmlformats.org/officeDocument/2006/relationships/hyperlink" Target="https://msdn.microsoft.com/en-us/library/system.security.cryptography.cspparameters(v=vs.110).aspx" TargetMode="External"/><Relationship Id="rId3173" Type="http://schemas.openxmlformats.org/officeDocument/2006/relationships/hyperlink" Target="https://msdn.microsoft.com/en-us/library/system.identitymodel(v=vs.110).aspx" TargetMode="External"/><Relationship Id="rId12" Type="http://schemas.openxmlformats.org/officeDocument/2006/relationships/hyperlink" Target="https://msdn.microsoft.com/en-us/library/z164t8hs(v=vs.80).aspx" TargetMode="External"/><Relationship Id="rId1818" Type="http://schemas.openxmlformats.org/officeDocument/2006/relationships/hyperlink" Target="https://msdn.microsoft.com/en-US/library/ms229746(v=vs.80).aspx" TargetMode="External"/><Relationship Id="rId3033" Type="http://schemas.openxmlformats.org/officeDocument/2006/relationships/hyperlink" Target="javascript:void(0)" TargetMode="External"/><Relationship Id="rId3240" Type="http://schemas.openxmlformats.org/officeDocument/2006/relationships/hyperlink" Target="https://msdn.microsoft.com/en-us/library/system.identitymodel.tokens.jwtsecuritytokenrequirement(v=vs.114).aspx" TargetMode="External"/><Relationship Id="rId161" Type="http://schemas.openxmlformats.org/officeDocument/2006/relationships/hyperlink" Target="https://msdn.microsoft.com/en-us/library/system.security.permissions.securityaction(v=vs.100).aspx" TargetMode="External"/><Relationship Id="rId399" Type="http://schemas.openxmlformats.org/officeDocument/2006/relationships/hyperlink" Target="https://msdn.microsoft.com/en-us/library/0xkh23z7(v=vs.90).aspx" TargetMode="External"/><Relationship Id="rId2287" Type="http://schemas.openxmlformats.org/officeDocument/2006/relationships/hyperlink" Target="https://msdn.microsoft.com/en-us/library/system.runtime.serialization.iserializable.getobjectdata(v=vs.71).aspx" TargetMode="External"/><Relationship Id="rId2494" Type="http://schemas.openxmlformats.org/officeDocument/2006/relationships/hyperlink" Target="https://msdn.microsoft.com/en-US/library/system.io.file.getaccesscontrol(v=vs.80).aspx" TargetMode="External"/><Relationship Id="rId259" Type="http://schemas.openxmlformats.org/officeDocument/2006/relationships/hyperlink" Target="https://msdn.microsoft.com/en-us/library/ms229943(v=vs.100).aspx" TargetMode="External"/><Relationship Id="rId466" Type="http://schemas.openxmlformats.org/officeDocument/2006/relationships/hyperlink" Target="https://msdn.microsoft.com/en-us/library/system.security.codeaccesspermission(v=vs.71).aspx" TargetMode="External"/><Relationship Id="rId673" Type="http://schemas.openxmlformats.org/officeDocument/2006/relationships/hyperlink" Target="https://msdn.microsoft.com/en-us/library/5x6cd29c(v=vs.71).aspx" TargetMode="External"/><Relationship Id="rId880" Type="http://schemas.openxmlformats.org/officeDocument/2006/relationships/hyperlink" Target="https://msdn.microsoft.com/en-us/library/dd233102(v=vs.110).aspx" TargetMode="External"/><Relationship Id="rId1096" Type="http://schemas.openxmlformats.org/officeDocument/2006/relationships/hyperlink" Target="javascript:void(0)" TargetMode="External"/><Relationship Id="rId2147" Type="http://schemas.openxmlformats.org/officeDocument/2006/relationships/hyperlink" Target="javascript:;" TargetMode="External"/><Relationship Id="rId2354" Type="http://schemas.openxmlformats.org/officeDocument/2006/relationships/hyperlink" Target="https://msdn.microsoft.com/en-us/library/system.appdomain(v=vs.100).aspx" TargetMode="External"/><Relationship Id="rId2561" Type="http://schemas.openxmlformats.org/officeDocument/2006/relationships/hyperlink" Target="https://msdn.microsoft.com/en-us/library/system.security.cryptography.pkcs.signerinfo(v=vs.85).aspx" TargetMode="External"/><Relationship Id="rId2799" Type="http://schemas.openxmlformats.org/officeDocument/2006/relationships/hyperlink" Target="javascript:void(0)" TargetMode="External"/><Relationship Id="rId3100" Type="http://schemas.openxmlformats.org/officeDocument/2006/relationships/hyperlink" Target="javascript:void(0)" TargetMode="External"/><Relationship Id="rId119" Type="http://schemas.openxmlformats.org/officeDocument/2006/relationships/hyperlink" Target="https://msdn.microsoft.com/en-us/library/dd233103(v=vs.100).aspx" TargetMode="External"/><Relationship Id="rId326" Type="http://schemas.openxmlformats.org/officeDocument/2006/relationships/hyperlink" Target="https://msdn.microsoft.com/en-us/library/ms229913(v=vs.85).aspx" TargetMode="External"/><Relationship Id="rId533" Type="http://schemas.openxmlformats.org/officeDocument/2006/relationships/hyperlink" Target="https://msdn.microsoft.com/en-us/library/syf5yeat(v=vs.100).aspx?cs-save-lang=1&amp;cs-lang=vb" TargetMode="External"/><Relationship Id="rId978" Type="http://schemas.openxmlformats.org/officeDocument/2006/relationships/hyperlink" Target="https://msdn.microsoft.com/en-us/library/system.appdomain(v=vs.110).aspx" TargetMode="External"/><Relationship Id="rId1163" Type="http://schemas.openxmlformats.org/officeDocument/2006/relationships/hyperlink" Target="https://msdn.microsoft.com/en-us/library/x4yx82e6(v=vs.71).aspx" TargetMode="External"/><Relationship Id="rId1370" Type="http://schemas.openxmlformats.org/officeDocument/2006/relationships/hyperlink" Target="https://msdn.microsoft.com/en-us/library/system.security.cryptography.dsacryptoserviceprovider(v=vs.71).aspx" TargetMode="External"/><Relationship Id="rId2007" Type="http://schemas.openxmlformats.org/officeDocument/2006/relationships/hyperlink" Target="https://msdn.microsoft.com/en-us/library/abt16x18(v=vs.71).aspx" TargetMode="External"/><Relationship Id="rId2214" Type="http://schemas.openxmlformats.org/officeDocument/2006/relationships/hyperlink" Target="https://msdn.microsoft.com/en-us/library/1az4z7cb(v=vs.100).aspx" TargetMode="External"/><Relationship Id="rId2659" Type="http://schemas.openxmlformats.org/officeDocument/2006/relationships/hyperlink" Target="https://msdn.microsoft.com/en-us/library/bfsktky3(v=vs.85).aspx" TargetMode="External"/><Relationship Id="rId2866" Type="http://schemas.openxmlformats.org/officeDocument/2006/relationships/hyperlink" Target="https://msdn.microsoft.com/en-us/library/system.identitymodel.tokens.x509securitytokenhandler(v=vs.110).aspx" TargetMode="External"/><Relationship Id="rId740" Type="http://schemas.openxmlformats.org/officeDocument/2006/relationships/hyperlink" Target="https://msdn.microsoft.com/en-us/library/5x6cd29c(v=vs.71).aspx" TargetMode="External"/><Relationship Id="rId838" Type="http://schemas.openxmlformats.org/officeDocument/2006/relationships/hyperlink" Target="https://msdn.microsoft.com/en-us/library/system.security.securityruleset(v=vs.110).aspx" TargetMode="External"/><Relationship Id="rId1023" Type="http://schemas.openxmlformats.org/officeDocument/2006/relationships/hyperlink" Target="https://msdn.microsoft.com/en-us/library/hzsc022c(v=vs.100).aspx" TargetMode="External"/><Relationship Id="rId1468" Type="http://schemas.openxmlformats.org/officeDocument/2006/relationships/hyperlink" Target="https://msdn.microsoft.com/en-us/library/bb397867(v=vs.100).aspx" TargetMode="External"/><Relationship Id="rId1675" Type="http://schemas.openxmlformats.org/officeDocument/2006/relationships/hyperlink" Target="https://msdn.microsoft.com/en-us/library/system.security.cryptography.xml.encrypteddata.encrypteddata(v=vs.71).aspx" TargetMode="External"/><Relationship Id="rId1882" Type="http://schemas.openxmlformats.org/officeDocument/2006/relationships/hyperlink" Target="https://msdn.microsoft.com/en-US/library/ms229745(v=vs.80).aspx?cs-save-lang=1&amp;cs-lang=vb" TargetMode="External"/><Relationship Id="rId2421" Type="http://schemas.openxmlformats.org/officeDocument/2006/relationships/hyperlink" Target="https://msdn.microsoft.com/en-us/library/system.appdomain(v=vs.110).aspx" TargetMode="External"/><Relationship Id="rId2519" Type="http://schemas.openxmlformats.org/officeDocument/2006/relationships/hyperlink" Target="https://msdn.microsoft.com/en-US/library/system.security.accesscontrol.filesecurity(v=vs.80).aspx" TargetMode="External"/><Relationship Id="rId2726" Type="http://schemas.openxmlformats.org/officeDocument/2006/relationships/hyperlink" Target="https://msdn.microsoft.com/en-us/library/hh545413(v=vs.110).aspx" TargetMode="External"/><Relationship Id="rId600" Type="http://schemas.openxmlformats.org/officeDocument/2006/relationships/hyperlink" Target="https://msdn.microsoft.com/en-us/library/52kd59t0(v=vs.71).aspx" TargetMode="External"/><Relationship Id="rId1230" Type="http://schemas.openxmlformats.org/officeDocument/2006/relationships/hyperlink" Target="https://msdn.microsoft.com/en-us/library/system.security.permissions.iunrestrictedpermission(v=vs.71).aspx" TargetMode="External"/><Relationship Id="rId1328" Type="http://schemas.openxmlformats.org/officeDocument/2006/relationships/hyperlink" Target="https://msdn.microsoft.com/en-us/library/system.security.principal.windowsimpersonationcontext(v=vs.71).aspx" TargetMode="External"/><Relationship Id="rId1535" Type="http://schemas.openxmlformats.org/officeDocument/2006/relationships/hyperlink" Target="https://msdn.microsoft.com/en-us/library/33kc9tdw(v=vs.80).aspx" TargetMode="External"/><Relationship Id="rId2933" Type="http://schemas.openxmlformats.org/officeDocument/2006/relationships/hyperlink" Target="https://msdn.microsoft.com/en-us/library/system.identitymodel.services.sessionauthenticationmodule(v=vs.110).aspx" TargetMode="External"/><Relationship Id="rId905" Type="http://schemas.openxmlformats.org/officeDocument/2006/relationships/hyperlink" Target="https://msdn.microsoft.com/en-us/library/dd269628(v=vs.110).aspx" TargetMode="External"/><Relationship Id="rId1742" Type="http://schemas.openxmlformats.org/officeDocument/2006/relationships/hyperlink" Target="https://msdn.microsoft.com/en-US/library/system.security.cryptography.xml.encryptionmethod(v=vs.80).aspx" TargetMode="External"/><Relationship Id="rId3195" Type="http://schemas.openxmlformats.org/officeDocument/2006/relationships/hyperlink" Target="https://msdn.microsoft.com/en-us/library/system.identitymodel.protocols.wstrust(v=vs.110).aspx" TargetMode="External"/><Relationship Id="rId34" Type="http://schemas.openxmlformats.org/officeDocument/2006/relationships/hyperlink" Target="https://msdn.microsoft.com/en-us/library/sa4se9bc(v=vs.100).aspx" TargetMode="External"/><Relationship Id="rId1602" Type="http://schemas.openxmlformats.org/officeDocument/2006/relationships/hyperlink" Target="javascript:void(0)" TargetMode="External"/><Relationship Id="rId3055" Type="http://schemas.openxmlformats.org/officeDocument/2006/relationships/hyperlink" Target="javascript:void(0)" TargetMode="External"/><Relationship Id="rId3262" Type="http://schemas.openxmlformats.org/officeDocument/2006/relationships/hyperlink" Target="https://msdn.microsoft.com/en-us/library/system.identitymodel.tokens.symmetricsecuritykey(v=vs.114).aspx" TargetMode="External"/><Relationship Id="rId183" Type="http://schemas.openxmlformats.org/officeDocument/2006/relationships/hyperlink" Target="https://msdn.microsoft.com/en-us/library/dd233103(v=vs.100).aspx" TargetMode="External"/><Relationship Id="rId390" Type="http://schemas.openxmlformats.org/officeDocument/2006/relationships/hyperlink" Target="https://msdn.microsoft.com/en-us/library/shz8h065(v=vs.100).aspx" TargetMode="External"/><Relationship Id="rId1907" Type="http://schemas.openxmlformats.org/officeDocument/2006/relationships/hyperlink" Target="https://msdn.microsoft.com/en-US/library/ms229950(v=vs.80).aspx?cs-save-lang=1&amp;cs-lang=vb" TargetMode="External"/><Relationship Id="rId2071" Type="http://schemas.openxmlformats.org/officeDocument/2006/relationships/hyperlink" Target="https://msdn.microsoft.com/en-us/library/7y5x1hcd(v=vs.100).aspx" TargetMode="External"/><Relationship Id="rId3122" Type="http://schemas.openxmlformats.org/officeDocument/2006/relationships/hyperlink" Target="https://msdn.microsoft.com/en-us/library/system.identitymodel(v=vs.110).aspx" TargetMode="External"/><Relationship Id="rId250" Type="http://schemas.openxmlformats.org/officeDocument/2006/relationships/hyperlink" Target="https://msdn.microsoft.com/en-us/library/ms229746(v=vs.100).aspx" TargetMode="External"/><Relationship Id="rId488" Type="http://schemas.openxmlformats.org/officeDocument/2006/relationships/hyperlink" Target="https://msdn.microsoft.com/en-us/library/b3sd1794(v=vs.110).aspx" TargetMode="External"/><Relationship Id="rId695" Type="http://schemas.openxmlformats.org/officeDocument/2006/relationships/hyperlink" Target="https://msdn.microsoft.com/en-us/library/cywyd064(v=vs.71).aspx" TargetMode="External"/><Relationship Id="rId2169" Type="http://schemas.openxmlformats.org/officeDocument/2006/relationships/hyperlink" Target="http://go.microsoft.com/fwlink/?LinkId=115253" TargetMode="External"/><Relationship Id="rId2376" Type="http://schemas.openxmlformats.org/officeDocument/2006/relationships/hyperlink" Target="https://msdn.microsoft.com/en-us/library/wykbfa67(v=vs.100).aspx" TargetMode="External"/><Relationship Id="rId2583" Type="http://schemas.openxmlformats.org/officeDocument/2006/relationships/hyperlink" Target="http://www.rsasecurity.com/rsalabs/node.asp?id=2126" TargetMode="External"/><Relationship Id="rId2790" Type="http://schemas.openxmlformats.org/officeDocument/2006/relationships/hyperlink" Target="javascript:void(0)" TargetMode="External"/><Relationship Id="rId110" Type="http://schemas.openxmlformats.org/officeDocument/2006/relationships/hyperlink" Target="https://msdn.microsoft.com/en-us/library/8a3x2b7f(v=vs.100).aspx" TargetMode="External"/><Relationship Id="rId348" Type="http://schemas.openxmlformats.org/officeDocument/2006/relationships/hyperlink" Target="https://msdn.microsoft.com/en-us/library/ms180959(v=vs.85).aspx" TargetMode="External"/><Relationship Id="rId555" Type="http://schemas.openxmlformats.org/officeDocument/2006/relationships/hyperlink" Target="https://msdn.microsoft.com/en-us/library/system.security.permissions.securityaction(v=vs.110).aspx" TargetMode="External"/><Relationship Id="rId762" Type="http://schemas.openxmlformats.org/officeDocument/2006/relationships/hyperlink" Target="https://msdn.microsoft.com/en-us/library/yd267cce(v=vs.71).aspx" TargetMode="External"/><Relationship Id="rId1185" Type="http://schemas.openxmlformats.org/officeDocument/2006/relationships/hyperlink" Target="https://msdn.microsoft.com/en-us/library/system.security.suppressunmanagedcodesecurityattribute(v=vs.71).aspx" TargetMode="External"/><Relationship Id="rId1392" Type="http://schemas.openxmlformats.org/officeDocument/2006/relationships/hyperlink" Target="https://msdn.microsoft.com/en-us/library/92f9ye3s(v=vs.100).aspx" TargetMode="External"/><Relationship Id="rId2029" Type="http://schemas.openxmlformats.org/officeDocument/2006/relationships/hyperlink" Target="https://msdn.microsoft.com/en-us/library/abt16x18(v=vs.100).aspx" TargetMode="External"/><Relationship Id="rId2236" Type="http://schemas.openxmlformats.org/officeDocument/2006/relationships/hyperlink" Target="javascript:void(0)" TargetMode="External"/><Relationship Id="rId2443" Type="http://schemas.openxmlformats.org/officeDocument/2006/relationships/hyperlink" Target="https://msdn.microsoft.com/en-us/library/cb6t8dtz(v=vs.71).aspx" TargetMode="External"/><Relationship Id="rId2650" Type="http://schemas.openxmlformats.org/officeDocument/2006/relationships/hyperlink" Target="https://msdn.microsoft.com/en-us/library/system.security.cryptography.x509certificates.x509store(v=vs.85).aspx" TargetMode="External"/><Relationship Id="rId2888" Type="http://schemas.openxmlformats.org/officeDocument/2006/relationships/hyperlink" Target="https://msdn.microsoft.com/en-us/library/hh158069(v=vs.110).aspx" TargetMode="External"/><Relationship Id="rId208" Type="http://schemas.openxmlformats.org/officeDocument/2006/relationships/hyperlink" Target="https://msdn.microsoft.com/en-us/library/dd233103(v=vs.100).aspx" TargetMode="External"/><Relationship Id="rId415" Type="http://schemas.openxmlformats.org/officeDocument/2006/relationships/hyperlink" Target="javascript:void(0)" TargetMode="External"/><Relationship Id="rId622" Type="http://schemas.openxmlformats.org/officeDocument/2006/relationships/hyperlink" Target="https://msdn.microsoft.com/en-us/library/yctbsyf4(v=vs.100).aspx" TargetMode="External"/><Relationship Id="rId1045" Type="http://schemas.openxmlformats.org/officeDocument/2006/relationships/hyperlink" Target="https://msdn.microsoft.com/en-us/library/system.security.securityexception(v=vs.71).aspx" TargetMode="External"/><Relationship Id="rId1252" Type="http://schemas.openxmlformats.org/officeDocument/2006/relationships/hyperlink" Target="https://msdn.microsoft.com/en-us/library/2bc0cxhc(v=vs.71).aspx" TargetMode="External"/><Relationship Id="rId1697" Type="http://schemas.openxmlformats.org/officeDocument/2006/relationships/hyperlink" Target="https://msdn.microsoft.com/en-us/library/f9ax34y5(v=vs.95).aspx" TargetMode="External"/><Relationship Id="rId2303" Type="http://schemas.openxmlformats.org/officeDocument/2006/relationships/hyperlink" Target="https://msdn.microsoft.com/en-us/library/system.security.permissions.securitypermissionflag(v=vs.110).aspx" TargetMode="External"/><Relationship Id="rId2510" Type="http://schemas.openxmlformats.org/officeDocument/2006/relationships/hyperlink" Target="https://msdn.microsoft.com/en-US/library/system.security.accesscontrol.directorysecurity(v=vs.80).aspx" TargetMode="External"/><Relationship Id="rId2748" Type="http://schemas.openxmlformats.org/officeDocument/2006/relationships/hyperlink" Target="https://msdn.microsoft.com/en-us/library/system.security.claims(v=vs.110).aspx" TargetMode="External"/><Relationship Id="rId2955" Type="http://schemas.openxmlformats.org/officeDocument/2006/relationships/hyperlink" Target="https://msdn.microsoft.com/en-us/library/system.identitymodel.services.sessionauthenticationmodule(v=vs.110).aspx" TargetMode="External"/><Relationship Id="rId927" Type="http://schemas.openxmlformats.org/officeDocument/2006/relationships/hyperlink" Target="https://msdn.microsoft.com/en-us/library/system.security.securitymanager.resolvepolicygroups(v=vs.110).aspx" TargetMode="External"/><Relationship Id="rId1112" Type="http://schemas.openxmlformats.org/officeDocument/2006/relationships/hyperlink" Target="https://msdn.microsoft.com/en-us/library/3exz858d(v=vs.71).aspx" TargetMode="External"/><Relationship Id="rId1557" Type="http://schemas.openxmlformats.org/officeDocument/2006/relationships/hyperlink" Target="https://msdn.microsoft.com/en-us/library/system.security.cryptography.cspparameters.keycontainername(v=vs.71).aspx" TargetMode="External"/><Relationship Id="rId1764" Type="http://schemas.openxmlformats.org/officeDocument/2006/relationships/hyperlink" Target="https://msdn.microsoft.com/en-US/library/system.security.cryptography(v=vs.80).aspx" TargetMode="External"/><Relationship Id="rId1971" Type="http://schemas.openxmlformats.org/officeDocument/2006/relationships/hyperlink" Target="https://msdn.microsoft.com/en-us/library/system.windows.forms.label(v=vs.110).aspx" TargetMode="External"/><Relationship Id="rId2608" Type="http://schemas.openxmlformats.org/officeDocument/2006/relationships/hyperlink" Target="https://msdn.microsoft.com/en-us/library/ms180951(v=vs.85).aspx" TargetMode="External"/><Relationship Id="rId2815" Type="http://schemas.openxmlformats.org/officeDocument/2006/relationships/hyperlink" Target="https://msdn.microsoft.com/en-us/library/system.security.claims.claim(v=vs.110).aspx" TargetMode="External"/><Relationship Id="rId56" Type="http://schemas.openxmlformats.org/officeDocument/2006/relationships/hyperlink" Target="https://msdn.microsoft.com/en-us/library/7c9c2y1w(v=vs.80).aspx" TargetMode="External"/><Relationship Id="rId1417" Type="http://schemas.openxmlformats.org/officeDocument/2006/relationships/hyperlink" Target="https://msdn.microsoft.com/en-us/library/system.security.cryptography.ecdsacng(v=vs.100).aspx" TargetMode="External"/><Relationship Id="rId1624" Type="http://schemas.openxmlformats.org/officeDocument/2006/relationships/hyperlink" Target="javascript:void(0)" TargetMode="External"/><Relationship Id="rId1831" Type="http://schemas.openxmlformats.org/officeDocument/2006/relationships/hyperlink" Target="https://msdn.microsoft.com/en-US/library/system.security.cryptography.x509certificates.x509store(v=vs.80).aspx" TargetMode="External"/><Relationship Id="rId3077" Type="http://schemas.openxmlformats.org/officeDocument/2006/relationships/hyperlink" Target="javascript:void(0)" TargetMode="External"/><Relationship Id="rId3284" Type="http://schemas.openxmlformats.org/officeDocument/2006/relationships/hyperlink" Target="https://msdn.microsoft.com/en-us/library/system.identitymodel.services.tokens(v=vs.110).aspx" TargetMode="External"/><Relationship Id="rId1929" Type="http://schemas.openxmlformats.org/officeDocument/2006/relationships/hyperlink" Target="https://msdn.microsoft.com/en-US/library/system.security.cryptography.cspparameters(v=vs.90).aspx" TargetMode="External"/><Relationship Id="rId2093" Type="http://schemas.openxmlformats.org/officeDocument/2006/relationships/hyperlink" Target="https://msdn.microsoft.com/en-us/library/system.security.permissions.filedialogpermissionaccess(v=vs.71).aspx" TargetMode="External"/><Relationship Id="rId2398" Type="http://schemas.openxmlformats.org/officeDocument/2006/relationships/hyperlink" Target="https://msdn.microsoft.com/en-us/library/system.appdomain(v=vs.110).aspx" TargetMode="External"/><Relationship Id="rId3144" Type="http://schemas.openxmlformats.org/officeDocument/2006/relationships/hyperlink" Target="https://msdn.microsoft.com/en-us/library/hh568637(v=vs.110).aspx" TargetMode="External"/><Relationship Id="rId272" Type="http://schemas.openxmlformats.org/officeDocument/2006/relationships/hyperlink" Target="https://msdn.microsoft.com/en-US/library/xt8xsee5(v=vs.80).aspx" TargetMode="External"/><Relationship Id="rId577" Type="http://schemas.openxmlformats.org/officeDocument/2006/relationships/hyperlink" Target="https://msdn.microsoft.com/en-us/library/system.security.principal.windowsprincipal.isinrole(v=vs.110).aspx" TargetMode="External"/><Relationship Id="rId2160" Type="http://schemas.openxmlformats.org/officeDocument/2006/relationships/hyperlink" Target="https://msdn.microsoft.com/en-us/library/dd233103(v=vs.100).aspx" TargetMode="External"/><Relationship Id="rId2258" Type="http://schemas.openxmlformats.org/officeDocument/2006/relationships/hyperlink" Target="https://msdn.microsoft.com/en-us/library/dd233102(v=vs.110).aspx" TargetMode="External"/><Relationship Id="rId3004" Type="http://schemas.openxmlformats.org/officeDocument/2006/relationships/hyperlink" Target="https://msdn.microsoft.com/en-us/library/hh291061(v=vs.110).aspx" TargetMode="External"/><Relationship Id="rId3211" Type="http://schemas.openxmlformats.org/officeDocument/2006/relationships/hyperlink" Target="http://go.microsoft.com/fwlink/?LinkID=248411" TargetMode="External"/><Relationship Id="rId132" Type="http://schemas.openxmlformats.org/officeDocument/2006/relationships/hyperlink" Target="https://msdn.microsoft.com/en-us/library/system.notsupportedexception(v=vs.100).aspx" TargetMode="External"/><Relationship Id="rId784" Type="http://schemas.openxmlformats.org/officeDocument/2006/relationships/hyperlink" Target="https://msdn.microsoft.com/en-us/library/bb763046(v=vs.90).aspx" TargetMode="External"/><Relationship Id="rId991" Type="http://schemas.openxmlformats.org/officeDocument/2006/relationships/hyperlink" Target="https://msdn.microsoft.com/en-us/library/8skskf63(v=vs.71).aspx" TargetMode="External"/><Relationship Id="rId1067" Type="http://schemas.openxmlformats.org/officeDocument/2006/relationships/hyperlink" Target="https://msdn.microsoft.com/en-us/library/84kh7ht8(v=vs.80).aspx" TargetMode="External"/><Relationship Id="rId2020" Type="http://schemas.openxmlformats.org/officeDocument/2006/relationships/hyperlink" Target="https://msdn.microsoft.com/en-us/library/system.security.policy.zone(v=vs.100).aspx" TargetMode="External"/><Relationship Id="rId2465" Type="http://schemas.openxmlformats.org/officeDocument/2006/relationships/hyperlink" Target="https://msdn.microsoft.com/en-US/library/system.security.accesscontrol.eventwaithandlesecurity(v=vs.80).aspx" TargetMode="External"/><Relationship Id="rId2672" Type="http://schemas.openxmlformats.org/officeDocument/2006/relationships/hyperlink" Target="https://msdn.microsoft.com/en-us/library/system.security.cryptography.pkcs.signedcms(v=vs.85).aspx" TargetMode="External"/><Relationship Id="rId437" Type="http://schemas.openxmlformats.org/officeDocument/2006/relationships/hyperlink" Target="https://msdn.microsoft.com/en-us/library/system.security.codeaccesspermission(v=vs.71).aspx" TargetMode="External"/><Relationship Id="rId644" Type="http://schemas.openxmlformats.org/officeDocument/2006/relationships/hyperlink" Target="https://msdn.microsoft.com/en-us/library/62bwd2yd(v=vs.110).aspx" TargetMode="External"/><Relationship Id="rId851" Type="http://schemas.openxmlformats.org/officeDocument/2006/relationships/hyperlink" Target="https://msdn.microsoft.com/en-us/library/bb397858(v=vs.110).aspx" TargetMode="External"/><Relationship Id="rId1274" Type="http://schemas.openxmlformats.org/officeDocument/2006/relationships/hyperlink" Target="https://msdn.microsoft.com/en-us/library/ftx85f8x(v=vs.100).aspx" TargetMode="External"/><Relationship Id="rId1481" Type="http://schemas.openxmlformats.org/officeDocument/2006/relationships/hyperlink" Target="javascript:void(0)" TargetMode="External"/><Relationship Id="rId1579" Type="http://schemas.openxmlformats.org/officeDocument/2006/relationships/hyperlink" Target="https://msdn.microsoft.com/en-us/library/system.io.streamwriter(v=vs.71).aspx" TargetMode="External"/><Relationship Id="rId2118" Type="http://schemas.openxmlformats.org/officeDocument/2006/relationships/hyperlink" Target="https://msdn.microsoft.com/en-us/library/cb6t8dtz(v=vs.100).aspx" TargetMode="External"/><Relationship Id="rId2325" Type="http://schemas.openxmlformats.org/officeDocument/2006/relationships/hyperlink" Target="https://msdn.microsoft.com/en-us/library/system.appdomain(v=vs.100).aspx" TargetMode="External"/><Relationship Id="rId2532" Type="http://schemas.openxmlformats.org/officeDocument/2006/relationships/hyperlink" Target="https://msdn.microsoft.com/en-US/library/system.security.accesscontrol.propagationflags(v=vs.80).aspx" TargetMode="External"/><Relationship Id="rId2977" Type="http://schemas.openxmlformats.org/officeDocument/2006/relationships/hyperlink" Target="https://msdn.microsoft.com/en-us/library/hh568665(v=vs.110).aspx" TargetMode="External"/><Relationship Id="rId504" Type="http://schemas.openxmlformats.org/officeDocument/2006/relationships/hyperlink" Target="https://msdn.microsoft.com/en-us/library/system.security.ipermission(v=vs.71).aspx" TargetMode="External"/><Relationship Id="rId711" Type="http://schemas.openxmlformats.org/officeDocument/2006/relationships/hyperlink" Target="https://msdn.microsoft.com/en-us/library/system.security.permissions.securityaction(v=vs.85).aspx" TargetMode="External"/><Relationship Id="rId949" Type="http://schemas.openxmlformats.org/officeDocument/2006/relationships/hyperlink" Target="https://msdn.microsoft.com/en-us/library/dd383500(v=vs.110).aspx" TargetMode="External"/><Relationship Id="rId1134" Type="http://schemas.openxmlformats.org/officeDocument/2006/relationships/hyperlink" Target="https://msdn.microsoft.com/en-us/library/60zfc754(v=vs.71).aspx" TargetMode="External"/><Relationship Id="rId1341" Type="http://schemas.openxmlformats.org/officeDocument/2006/relationships/hyperlink" Target="https://msdn.microsoft.com/en-us/library/system.security.principal.genericprincipal(v=vs.71).aspx" TargetMode="External"/><Relationship Id="rId1786" Type="http://schemas.openxmlformats.org/officeDocument/2006/relationships/hyperlink" Target="https://msdn.microsoft.com/en-US/library/system.security.cryptography.xml.encryptedtype.encryptionmethod(v=vs.80).aspx" TargetMode="External"/><Relationship Id="rId1993" Type="http://schemas.openxmlformats.org/officeDocument/2006/relationships/hyperlink" Target="https://msdn.microsoft.com/en-us/library/system.security.cryptography.rijndaelmanaged(v=vs.110).aspx" TargetMode="External"/><Relationship Id="rId2837" Type="http://schemas.openxmlformats.org/officeDocument/2006/relationships/hyperlink" Target="http://go.microsoft.com/fwlink/?LinkID=247516" TargetMode="External"/><Relationship Id="rId78" Type="http://schemas.openxmlformats.org/officeDocument/2006/relationships/hyperlink" Target="https://msdn.microsoft.com/en-us/library/ms229742(v=vs.80).aspx" TargetMode="External"/><Relationship Id="rId809" Type="http://schemas.openxmlformats.org/officeDocument/2006/relationships/hyperlink" Target="https://msdn.microsoft.com/en-us/library/system.security.permissions.securityaction(v=vs.100).aspx" TargetMode="External"/><Relationship Id="rId1201" Type="http://schemas.openxmlformats.org/officeDocument/2006/relationships/hyperlink" Target="https://msdn.microsoft.com/en-us/library/t0385k7y(v=vs.71).aspx" TargetMode="External"/><Relationship Id="rId1439" Type="http://schemas.openxmlformats.org/officeDocument/2006/relationships/hyperlink" Target="https://msdn.microsoft.com/en-us/library/system.security.cryptography.manifestsignatureinformationcollection(v=vs.100).aspx" TargetMode="External"/><Relationship Id="rId1646" Type="http://schemas.openxmlformats.org/officeDocument/2006/relationships/hyperlink" Target="https://msdn.microsoft.com/en-us/library/system.security.cryptography.rsacryptoserviceprovider(v=vs.100).aspx" TargetMode="External"/><Relationship Id="rId1853" Type="http://schemas.openxmlformats.org/officeDocument/2006/relationships/hyperlink" Target="https://msdn.microsoft.com/en-US/library/system.security.cryptography.xml.encryptedxml.decryptdocument(v=vs.80).aspx" TargetMode="External"/><Relationship Id="rId2904" Type="http://schemas.openxmlformats.org/officeDocument/2006/relationships/hyperlink" Target="https://msdn.microsoft.com/en-us/library/system.identitymodel.services.machinekeytransform(v=vs.110).aspx" TargetMode="External"/><Relationship Id="rId3099" Type="http://schemas.openxmlformats.org/officeDocument/2006/relationships/hyperlink" Target="javascript:void(0)" TargetMode="External"/><Relationship Id="rId1506" Type="http://schemas.openxmlformats.org/officeDocument/2006/relationships/hyperlink" Target="https://msdn.microsoft.com/en-us/library/system.security.cryptography.cryptostream(v=vs.100).aspx" TargetMode="External"/><Relationship Id="rId1713" Type="http://schemas.openxmlformats.org/officeDocument/2006/relationships/hyperlink" Target="https://msdn.microsoft.com/en-US/library/system.security.cryptography.cryptostream(v=vs.80).aspx" TargetMode="External"/><Relationship Id="rId1920" Type="http://schemas.openxmlformats.org/officeDocument/2006/relationships/hyperlink" Target="https://msdn.microsoft.com/en-US/library/2fh8203k(v=vs.80).aspx" TargetMode="External"/><Relationship Id="rId3166" Type="http://schemas.openxmlformats.org/officeDocument/2006/relationships/hyperlink" Target="https://msdn.microsoft.com/en-us/library/jj157089(v=vs.110).aspx" TargetMode="External"/><Relationship Id="rId294" Type="http://schemas.openxmlformats.org/officeDocument/2006/relationships/hyperlink" Target="https://msdn.microsoft.com/en-us/library/bb763046(v=vs.100).aspx" TargetMode="External"/><Relationship Id="rId2182" Type="http://schemas.openxmlformats.org/officeDocument/2006/relationships/hyperlink" Target="https://msdn.microsoft.com/en-us/library/c09d4x9t(v=vs.71).aspx" TargetMode="External"/><Relationship Id="rId3026" Type="http://schemas.openxmlformats.org/officeDocument/2006/relationships/hyperlink" Target="javascript:void(0)" TargetMode="External"/><Relationship Id="rId3233" Type="http://schemas.openxmlformats.org/officeDocument/2006/relationships/hyperlink" Target="https://msdn.microsoft.com/en-us/library/system.identitymodel.tokens.jwtheader(v=vs.114).aspx" TargetMode="External"/><Relationship Id="rId154" Type="http://schemas.openxmlformats.org/officeDocument/2006/relationships/hyperlink" Target="https://msdn.microsoft.com/en-us/library/system.security.permissions.securityaction(v=vs.100).aspx" TargetMode="External"/><Relationship Id="rId361" Type="http://schemas.openxmlformats.org/officeDocument/2006/relationships/hyperlink" Target="https://msdn.microsoft.com/en-us/library/ms229740(v=vs.100).aspx" TargetMode="External"/><Relationship Id="rId599" Type="http://schemas.openxmlformats.org/officeDocument/2006/relationships/hyperlink" Target="https://msdn.microsoft.com/en-us/library/z164t8hs(v=vs.71).aspx" TargetMode="External"/><Relationship Id="rId2042" Type="http://schemas.openxmlformats.org/officeDocument/2006/relationships/hyperlink" Target="https://msdn.microsoft.com/en-us/library/4652tyx7(v=vs.71).aspx" TargetMode="External"/><Relationship Id="rId2487" Type="http://schemas.openxmlformats.org/officeDocument/2006/relationships/hyperlink" Target="https://msdn.microsoft.com/en-US/library/w6esbt79(v=vs.80).aspx" TargetMode="External"/><Relationship Id="rId2694" Type="http://schemas.openxmlformats.org/officeDocument/2006/relationships/hyperlink" Target="https://msdn.microsoft.com/en-us/library/system.security.cryptography.x509certificates.x509certificate2(v=vs.85).aspx" TargetMode="External"/><Relationship Id="rId459" Type="http://schemas.openxmlformats.org/officeDocument/2006/relationships/hyperlink" Target="https://msdn.microsoft.com/en-us/library/system.security.permissions.uipermission(v=vs.71).aspx" TargetMode="External"/><Relationship Id="rId666" Type="http://schemas.openxmlformats.org/officeDocument/2006/relationships/hyperlink" Target="https://msdn.microsoft.com/en-us/library/62bwd2yd(v=vs.100).aspx" TargetMode="External"/><Relationship Id="rId873" Type="http://schemas.openxmlformats.org/officeDocument/2006/relationships/hyperlink" Target="javascript:;" TargetMode="External"/><Relationship Id="rId1089" Type="http://schemas.openxmlformats.org/officeDocument/2006/relationships/hyperlink" Target="https://msdn.microsoft.com/en-us/library/dd233102(v=vs.100).aspx" TargetMode="External"/><Relationship Id="rId1296" Type="http://schemas.openxmlformats.org/officeDocument/2006/relationships/hyperlink" Target="https://msdn.microsoft.com/en-us/library/system.appdomain(v=vs.71).aspx" TargetMode="External"/><Relationship Id="rId2347" Type="http://schemas.openxmlformats.org/officeDocument/2006/relationships/hyperlink" Target="https://msdn.microsoft.com/en-us/library/system.appdomain.createdomain(v=vs.100).aspx" TargetMode="External"/><Relationship Id="rId2554" Type="http://schemas.openxmlformats.org/officeDocument/2006/relationships/hyperlink" Target="https://msdn.microsoft.com/en-us/library/system.security.cryptography.pkcs.signedcms(v=vs.85).aspx" TargetMode="External"/><Relationship Id="rId2999" Type="http://schemas.openxmlformats.org/officeDocument/2006/relationships/hyperlink" Target="https://msdn.microsoft.com/en-us/library/system.servicemodel.security.wstrustchannel(v=vs.110).aspx" TargetMode="External"/><Relationship Id="rId3300" Type="http://schemas.openxmlformats.org/officeDocument/2006/relationships/hyperlink" Target="javascript:void(0)" TargetMode="External"/><Relationship Id="rId221" Type="http://schemas.openxmlformats.org/officeDocument/2006/relationships/hyperlink" Target="https://msdn.microsoft.com/en-US/library/ms229913(v=vs.80).aspx" TargetMode="External"/><Relationship Id="rId319" Type="http://schemas.openxmlformats.org/officeDocument/2006/relationships/hyperlink" Target="https://msdn.microsoft.com/en-US/library/ms180959(v=vs.80).aspx" TargetMode="External"/><Relationship Id="rId526" Type="http://schemas.openxmlformats.org/officeDocument/2006/relationships/hyperlink" Target="https://msdn.microsoft.com/en-us/library/system.security.principal.windowsprincipal.isinrole(v=vs.90).aspx" TargetMode="External"/><Relationship Id="rId1156" Type="http://schemas.openxmlformats.org/officeDocument/2006/relationships/hyperlink" Target="https://msdn.microsoft.com/en-US/library/c2f7a0y2(v=vs.71).aspx" TargetMode="External"/><Relationship Id="rId1363" Type="http://schemas.openxmlformats.org/officeDocument/2006/relationships/hyperlink" Target="https://msdn.microsoft.com/en-us/library/ms180955(v=vs.80).aspx" TargetMode="External"/><Relationship Id="rId2207" Type="http://schemas.openxmlformats.org/officeDocument/2006/relationships/hyperlink" Target="https://msdn.microsoft.com/en-us/library/c09d4x9t(v=vs.100).aspx" TargetMode="External"/><Relationship Id="rId2761" Type="http://schemas.openxmlformats.org/officeDocument/2006/relationships/hyperlink" Target="https://msdn.microsoft.com/en-us/library/system.servicemodel.security(v=vs.110).aspx" TargetMode="External"/><Relationship Id="rId2859" Type="http://schemas.openxmlformats.org/officeDocument/2006/relationships/hyperlink" Target="https://msdn.microsoft.com/en-us/library/system.identitymodel.tokens.kerberossecuritytokenhandler(v=vs.110).aspx" TargetMode="External"/><Relationship Id="rId733" Type="http://schemas.openxmlformats.org/officeDocument/2006/relationships/hyperlink" Target="https://msdn.microsoft.com/en-us/library/5x6cd29c(v=vs.71).aspx" TargetMode="External"/><Relationship Id="rId940" Type="http://schemas.openxmlformats.org/officeDocument/2006/relationships/hyperlink" Target="https://msdn.microsoft.com/en-us/library/system.reflection.assembly.load(v=vs.110).aspx" TargetMode="External"/><Relationship Id="rId1016" Type="http://schemas.openxmlformats.org/officeDocument/2006/relationships/hyperlink" Target="javascript:void(0)" TargetMode="External"/><Relationship Id="rId1570" Type="http://schemas.openxmlformats.org/officeDocument/2006/relationships/hyperlink" Target="https://msdn.microsoft.com/en-us/library/5e9ft273(v=vs.80).aspx?cs-save-lang=1&amp;cs-lang=vb" TargetMode="External"/><Relationship Id="rId1668" Type="http://schemas.openxmlformats.org/officeDocument/2006/relationships/hyperlink" Target="https://msdn.microsoft.com/en-us/library/system.security.cryptography.rsapkcs1signaturedeformatter.verifysignature(v=vs.100).aspx" TargetMode="External"/><Relationship Id="rId1875" Type="http://schemas.openxmlformats.org/officeDocument/2006/relationships/hyperlink" Target="https://msdn.microsoft.com/en-US/library/system.security.cryptography.xml.reference(v=vs.80).aspx" TargetMode="External"/><Relationship Id="rId2414" Type="http://schemas.openxmlformats.org/officeDocument/2006/relationships/hyperlink" Target="https://msdn.microsoft.com/en-us/library/system.appdomain(v=vs.110).aspx" TargetMode="External"/><Relationship Id="rId2621" Type="http://schemas.openxmlformats.org/officeDocument/2006/relationships/hyperlink" Target="https://msdn.microsoft.com/en-us/library/ms180958(v=vs.85).aspx" TargetMode="External"/><Relationship Id="rId2719" Type="http://schemas.openxmlformats.org/officeDocument/2006/relationships/hyperlink" Target="https://msdn.microsoft.com/en-us/library/jj161103(v=vs.110).aspx" TargetMode="External"/><Relationship Id="rId800" Type="http://schemas.openxmlformats.org/officeDocument/2006/relationships/hyperlink" Target="https://msdn.microsoft.com/en-us/library/system.security.permissions.securityaction(v=vs.100).aspx" TargetMode="External"/><Relationship Id="rId1223" Type="http://schemas.openxmlformats.org/officeDocument/2006/relationships/hyperlink" Target="https://msdn.microsoft.com/en-us/library/system.security.permissions.fileiopermission(v=vs.71).aspx" TargetMode="External"/><Relationship Id="rId1430" Type="http://schemas.openxmlformats.org/officeDocument/2006/relationships/hyperlink" Target="javascript:void(0)" TargetMode="External"/><Relationship Id="rId1528" Type="http://schemas.openxmlformats.org/officeDocument/2006/relationships/hyperlink" Target="https://msdn.microsoft.com/en-us/library/fkytk30f(v=vs.71).aspx" TargetMode="External"/><Relationship Id="rId2926" Type="http://schemas.openxmlformats.org/officeDocument/2006/relationships/hyperlink" Target="https://msdn.microsoft.com/en-us/library/hh562218(v=vs.110).aspx" TargetMode="External"/><Relationship Id="rId3090" Type="http://schemas.openxmlformats.org/officeDocument/2006/relationships/hyperlink" Target="javascript:void(0)" TargetMode="External"/><Relationship Id="rId1735" Type="http://schemas.openxmlformats.org/officeDocument/2006/relationships/hyperlink" Target="https://msdn.microsoft.com/en-US/library/sb7w85t6(v=vs.80).aspx?cs-save-lang=1&amp;cs-lang=vb" TargetMode="External"/><Relationship Id="rId1942" Type="http://schemas.openxmlformats.org/officeDocument/2006/relationships/hyperlink" Target="https://msdn.microsoft.com/en-US/library/system.security.cryptography.cspparameters(v=vs.90).aspx" TargetMode="External"/><Relationship Id="rId3188" Type="http://schemas.openxmlformats.org/officeDocument/2006/relationships/hyperlink" Target="https://msdn.microsoft.com/en-us/library/system.servicemodel.security(v=vs.110).aspx" TargetMode="External"/><Relationship Id="rId27" Type="http://schemas.openxmlformats.org/officeDocument/2006/relationships/hyperlink" Target="https://msdn.microsoft.com/en-us/library/c1k0eed6(v=vs.71).aspx" TargetMode="External"/><Relationship Id="rId1802" Type="http://schemas.openxmlformats.org/officeDocument/2006/relationships/hyperlink" Target="https://msdn.microsoft.com/en-US/library/f7dy01k1(v=vs.80).aspx" TargetMode="External"/><Relationship Id="rId3048" Type="http://schemas.openxmlformats.org/officeDocument/2006/relationships/hyperlink" Target="javascript:void(0)" TargetMode="External"/><Relationship Id="rId3255" Type="http://schemas.openxmlformats.org/officeDocument/2006/relationships/hyperlink" Target="https://msdn.microsoft.com/en-us/library/system.identitymodel.tokens.signatureprovider(v=vs.114).aspx" TargetMode="External"/><Relationship Id="rId176" Type="http://schemas.openxmlformats.org/officeDocument/2006/relationships/hyperlink" Target="javascript:void(0)" TargetMode="External"/><Relationship Id="rId383" Type="http://schemas.openxmlformats.org/officeDocument/2006/relationships/hyperlink" Target="https://msdn.microsoft.com/en-us/library/330a99hc(v=vs.71).aspx" TargetMode="External"/><Relationship Id="rId590" Type="http://schemas.openxmlformats.org/officeDocument/2006/relationships/hyperlink" Target="https://msdn.microsoft.com/en-us/library/08w05ey2(v=vs.110).aspx" TargetMode="External"/><Relationship Id="rId2064" Type="http://schemas.openxmlformats.org/officeDocument/2006/relationships/hyperlink" Target="https://msdn.microsoft.com/en-us/library/5ba4k1c5(v=vs.100).aspx" TargetMode="External"/><Relationship Id="rId2271" Type="http://schemas.openxmlformats.org/officeDocument/2006/relationships/hyperlink" Target="https://msdn.microsoft.com/en-US/library/ms143439(v=vs.80).aspx" TargetMode="External"/><Relationship Id="rId3115" Type="http://schemas.openxmlformats.org/officeDocument/2006/relationships/hyperlink" Target="javascript:void(0)" TargetMode="External"/><Relationship Id="rId243" Type="http://schemas.openxmlformats.org/officeDocument/2006/relationships/hyperlink" Target="https://msdn.microsoft.com/en-us/library/sb7w85t6(v=vs.85).aspx" TargetMode="External"/><Relationship Id="rId450" Type="http://schemas.openxmlformats.org/officeDocument/2006/relationships/hyperlink" Target="https://msdn.microsoft.com/en-us/library/system.data.oracleclient.oraclepermission(v=vs.71).aspx" TargetMode="External"/><Relationship Id="rId688" Type="http://schemas.openxmlformats.org/officeDocument/2006/relationships/hyperlink" Target="https://msdn.microsoft.com/en-us/library/06251f13(v=vs.71).aspx" TargetMode="External"/><Relationship Id="rId895" Type="http://schemas.openxmlformats.org/officeDocument/2006/relationships/hyperlink" Target="https://msdn.microsoft.com/en-us/library/system.security.permissions.securityaction(v=vs.110).aspx" TargetMode="External"/><Relationship Id="rId1080" Type="http://schemas.openxmlformats.org/officeDocument/2006/relationships/hyperlink" Target="https://msdn.microsoft.com/en-us/library/yctbsyf4(v=vs.80).aspx" TargetMode="External"/><Relationship Id="rId2131" Type="http://schemas.openxmlformats.org/officeDocument/2006/relationships/hyperlink" Target="https://msdn.microsoft.com/en-us/library/dd233103(v=vs.100).aspx" TargetMode="External"/><Relationship Id="rId2369" Type="http://schemas.openxmlformats.org/officeDocument/2006/relationships/hyperlink" Target="https://msdn.microsoft.com/en-us/library/system.security.permissions.permissionstate(v=vs.100).aspx" TargetMode="External"/><Relationship Id="rId2576" Type="http://schemas.openxmlformats.org/officeDocument/2006/relationships/hyperlink" Target="https://msdn.microsoft.com/en-us/library/system.security.cryptography.pkcs.envelopedcms(v=vs.85).aspx" TargetMode="External"/><Relationship Id="rId2783" Type="http://schemas.openxmlformats.org/officeDocument/2006/relationships/hyperlink" Target="javascript:void(0)" TargetMode="External"/><Relationship Id="rId2990" Type="http://schemas.openxmlformats.org/officeDocument/2006/relationships/hyperlink" Target="https://msdn.microsoft.com/en-us/library/system.servicemodel.wsfederationhttpbinding(v=vs.110).aspx" TargetMode="External"/><Relationship Id="rId103" Type="http://schemas.openxmlformats.org/officeDocument/2006/relationships/hyperlink" Target="https://msdn.microsoft.com/en-us/library/ms172378(v=vs.100).aspx" TargetMode="External"/><Relationship Id="rId310" Type="http://schemas.openxmlformats.org/officeDocument/2006/relationships/hyperlink" Target="https://msdn.microsoft.com/en-US/library/ms229943(v=vs.80).aspx" TargetMode="External"/><Relationship Id="rId548" Type="http://schemas.openxmlformats.org/officeDocument/2006/relationships/hyperlink" Target="https://msdn.microsoft.com/en-us/library/system.security.codeaccesspermission(v=vs.110).aspx" TargetMode="External"/><Relationship Id="rId755" Type="http://schemas.openxmlformats.org/officeDocument/2006/relationships/hyperlink" Target="https://msdn.microsoft.com/en-US/library/system.security.permissions.securityaction(v=vs.80).aspx" TargetMode="External"/><Relationship Id="rId962" Type="http://schemas.openxmlformats.org/officeDocument/2006/relationships/hyperlink" Target="javascript:void(0)" TargetMode="External"/><Relationship Id="rId1178" Type="http://schemas.openxmlformats.org/officeDocument/2006/relationships/hyperlink" Target="https://msdn.microsoft.com/en-us/library/66x02450(v=vs.71).aspx" TargetMode="External"/><Relationship Id="rId1385" Type="http://schemas.openxmlformats.org/officeDocument/2006/relationships/hyperlink" Target="https://msdn.microsoft.com/en-us/library/92f9ye3s(v=vs.100).aspx" TargetMode="External"/><Relationship Id="rId1592" Type="http://schemas.openxmlformats.org/officeDocument/2006/relationships/hyperlink" Target="https://msdn.microsoft.com/en-us/library/system.security.cryptography.rijndaelmanaged(v=vs.80).aspx" TargetMode="External"/><Relationship Id="rId2229" Type="http://schemas.openxmlformats.org/officeDocument/2006/relationships/hyperlink" Target="https://msdn.microsoft.com/en-us/library/system.security.permissions.strongnameidentitypermissionattribute(v=vs.71).aspx" TargetMode="External"/><Relationship Id="rId2436" Type="http://schemas.openxmlformats.org/officeDocument/2006/relationships/hyperlink" Target="https://msdn.microsoft.com/en-us/library/wykbfa67(v=vs.110).aspx" TargetMode="External"/><Relationship Id="rId2643" Type="http://schemas.openxmlformats.org/officeDocument/2006/relationships/hyperlink" Target="https://msdn.microsoft.com/en-us/library/system.security.cryptography.pkcs.cmssigner(v=vs.85).aspx" TargetMode="External"/><Relationship Id="rId2850" Type="http://schemas.openxmlformats.org/officeDocument/2006/relationships/hyperlink" Target="https://msdn.microsoft.com/en-us/library/hh545418(v=vs.110).aspx" TargetMode="External"/><Relationship Id="rId91" Type="http://schemas.openxmlformats.org/officeDocument/2006/relationships/hyperlink" Target="https://msdn.microsoft.com/en-us/library/d55zzx87(v=vs.85).aspx" TargetMode="External"/><Relationship Id="rId408" Type="http://schemas.openxmlformats.org/officeDocument/2006/relationships/hyperlink" Target="https://msdn.microsoft.com/en-us/library/ms229913(v=vs.90).aspx" TargetMode="External"/><Relationship Id="rId615" Type="http://schemas.openxmlformats.org/officeDocument/2006/relationships/hyperlink" Target="javascript:void(0)" TargetMode="External"/><Relationship Id="rId822" Type="http://schemas.openxmlformats.org/officeDocument/2006/relationships/hyperlink" Target="https://msdn.microsoft.com/en-us/library/930b76w0(v=vs.71).aspx" TargetMode="External"/><Relationship Id="rId1038" Type="http://schemas.openxmlformats.org/officeDocument/2006/relationships/hyperlink" Target="https://msdn.microsoft.com/en-us/library/system.security.allowpartiallytrustedcallersattribute(v=vs.100).aspx" TargetMode="External"/><Relationship Id="rId1245" Type="http://schemas.openxmlformats.org/officeDocument/2006/relationships/hyperlink" Target="https://msdn.microsoft.com/en-us/library/2bc0cxhc(v=vs.71).aspx" TargetMode="External"/><Relationship Id="rId1452" Type="http://schemas.openxmlformats.org/officeDocument/2006/relationships/hyperlink" Target="https://msdn.microsoft.com/en-us/library/system.security.cryptography.sha384cryptoserviceprovider(v=vs.100).aspx" TargetMode="External"/><Relationship Id="rId1897" Type="http://schemas.openxmlformats.org/officeDocument/2006/relationships/hyperlink" Target="https://msdn.microsoft.com/en-US/library/system.security.cryptography.rsacryptoserviceprovider(v=vs.80).aspx" TargetMode="External"/><Relationship Id="rId2503" Type="http://schemas.openxmlformats.org/officeDocument/2006/relationships/hyperlink" Target="https://msdn.microsoft.com/en-US/library/microsoft.win32.registrykey.setaccesscontrol(v=vs.80).aspx" TargetMode="External"/><Relationship Id="rId2948" Type="http://schemas.openxmlformats.org/officeDocument/2006/relationships/hyperlink" Target="https://msdn.microsoft.com/en-us/library/hh737321(v=vs.110).aspx" TargetMode="External"/><Relationship Id="rId1105" Type="http://schemas.openxmlformats.org/officeDocument/2006/relationships/hyperlink" Target="https://msdn.microsoft.com/en-us/library/fw7655b1(v=vs.71).aspx" TargetMode="External"/><Relationship Id="rId1312" Type="http://schemas.openxmlformats.org/officeDocument/2006/relationships/hyperlink" Target="https://msdn.microsoft.com/en-us/library/system.security.principal.principalpolicy(v=vs.80).aspx" TargetMode="External"/><Relationship Id="rId1757" Type="http://schemas.openxmlformats.org/officeDocument/2006/relationships/hyperlink" Target="https://msdn.microsoft.com/en-US/library/system.security.cryptography.xml.encrypteddata(v=vs.80).aspx" TargetMode="External"/><Relationship Id="rId1964" Type="http://schemas.openxmlformats.org/officeDocument/2006/relationships/hyperlink" Target="javascript:void(0)" TargetMode="External"/><Relationship Id="rId2710" Type="http://schemas.openxmlformats.org/officeDocument/2006/relationships/hyperlink" Target="https://msdn.microsoft.com/en-us/library/jj191638(v=vs.110).aspx" TargetMode="External"/><Relationship Id="rId2808" Type="http://schemas.openxmlformats.org/officeDocument/2006/relationships/hyperlink" Target="javascript:void(0)" TargetMode="External"/><Relationship Id="rId49" Type="http://schemas.openxmlformats.org/officeDocument/2006/relationships/hyperlink" Target="https://msdn.microsoft.com/en-us/library/ms180955(v=vs.85).aspx" TargetMode="External"/><Relationship Id="rId1617" Type="http://schemas.openxmlformats.org/officeDocument/2006/relationships/hyperlink" Target="https://msdn.microsoft.com/en-us/library/system.net.sockets.tcpclient(v=vs.90).aspx" TargetMode="External"/><Relationship Id="rId1824" Type="http://schemas.openxmlformats.org/officeDocument/2006/relationships/hyperlink" Target="javascript:;" TargetMode="External"/><Relationship Id="rId3277" Type="http://schemas.openxmlformats.org/officeDocument/2006/relationships/hyperlink" Target="https://msdn.microsoft.com/en-us/library/hh568637(v=vs.110).aspx" TargetMode="External"/><Relationship Id="rId198" Type="http://schemas.openxmlformats.org/officeDocument/2006/relationships/hyperlink" Target="https://msdn.microsoft.com/en-us/library/26thfadc(v=vs.100).aspx" TargetMode="External"/><Relationship Id="rId2086" Type="http://schemas.openxmlformats.org/officeDocument/2006/relationships/hyperlink" Target="https://msdn.microsoft.com/en-us/library/system.net.dnspermission(v=vs.71).aspx" TargetMode="External"/><Relationship Id="rId2293" Type="http://schemas.openxmlformats.org/officeDocument/2006/relationships/hyperlink" Target="javascript:void(0)" TargetMode="External"/><Relationship Id="rId2598" Type="http://schemas.openxmlformats.org/officeDocument/2006/relationships/hyperlink" Target="https://msdn.microsoft.com/en-us/library/system.security.cryptography.pkcs.contentinfo(v=vs.85).aspx" TargetMode="External"/><Relationship Id="rId3137" Type="http://schemas.openxmlformats.org/officeDocument/2006/relationships/hyperlink" Target="https://msdn.microsoft.com/en-us/library/system.security.principal.windowsidentity(v=vs.110).aspx" TargetMode="External"/><Relationship Id="rId265" Type="http://schemas.openxmlformats.org/officeDocument/2006/relationships/hyperlink" Target="https://msdn.microsoft.com/en-us/library/ms229950(v=vs.100).aspx" TargetMode="External"/><Relationship Id="rId472" Type="http://schemas.openxmlformats.org/officeDocument/2006/relationships/hyperlink" Target="https://msdn.microsoft.com/en-us/library/system.security.permissions.zoneidentitypermission(v=vs.71).aspx" TargetMode="External"/><Relationship Id="rId2153" Type="http://schemas.openxmlformats.org/officeDocument/2006/relationships/hyperlink" Target="https://msdn.microsoft.com/en-us/library/2bc0cxhc(v=vs.100).aspx" TargetMode="External"/><Relationship Id="rId2360" Type="http://schemas.openxmlformats.org/officeDocument/2006/relationships/hyperlink" Target="https://msdn.microsoft.com/en-us/library/system.security.policy.strongname(v=vs.100).aspx" TargetMode="External"/><Relationship Id="rId3204" Type="http://schemas.openxmlformats.org/officeDocument/2006/relationships/hyperlink" Target="https://msdn.microsoft.com/en-us/library/system.identitymodel.services(v=vs.110).aspx" TargetMode="External"/><Relationship Id="rId125" Type="http://schemas.openxmlformats.org/officeDocument/2006/relationships/hyperlink" Target="https://msdn.microsoft.com/en-us/library/system.security.securityruleset(v=vs.100).aspx" TargetMode="External"/><Relationship Id="rId332" Type="http://schemas.openxmlformats.org/officeDocument/2006/relationships/hyperlink" Target="https://msdn.microsoft.com/en-us/library/dc8ztsad(v=vs.85).aspx" TargetMode="External"/><Relationship Id="rId777" Type="http://schemas.openxmlformats.org/officeDocument/2006/relationships/hyperlink" Target="https://msdn.microsoft.com/en-us/library/system.security.permissions.securityaction(v=vs.90).aspx" TargetMode="External"/><Relationship Id="rId984" Type="http://schemas.openxmlformats.org/officeDocument/2006/relationships/hyperlink" Target="https://msdn.microsoft.com/en-us/library/system.security.allowpartiallytrustedcallersattribute(v=vs.100).aspx" TargetMode="External"/><Relationship Id="rId2013" Type="http://schemas.openxmlformats.org/officeDocument/2006/relationships/hyperlink" Target="https://msdn.microsoft.com/en-us/library/5ba4k1c5(v=vs.71).aspx" TargetMode="External"/><Relationship Id="rId2220" Type="http://schemas.openxmlformats.org/officeDocument/2006/relationships/hyperlink" Target="https://msdn.microsoft.com/en-us/library/shz8h065(v=vs.100).aspx" TargetMode="External"/><Relationship Id="rId2458" Type="http://schemas.openxmlformats.org/officeDocument/2006/relationships/hyperlink" Target="https://msdn.microsoft.com/en-US/library/fkytk30f(v=vs.80).aspx" TargetMode="External"/><Relationship Id="rId2665" Type="http://schemas.openxmlformats.org/officeDocument/2006/relationships/hyperlink" Target="https://msdn.microsoft.com/en-us/library/system.security.cryptography.pkcs.contentinfo(v=vs.85).aspx" TargetMode="External"/><Relationship Id="rId2872" Type="http://schemas.openxmlformats.org/officeDocument/2006/relationships/hyperlink" Target="https://msdn.microsoft.com/en-us/library/system.identitymodel.tokens.securitytokenhandler.writetoken(v=vs.110).aspx" TargetMode="External"/><Relationship Id="rId637" Type="http://schemas.openxmlformats.org/officeDocument/2006/relationships/hyperlink" Target="https://msdn.microsoft.com/en-us/library/a95batfc(v=vs.100).aspx" TargetMode="External"/><Relationship Id="rId844" Type="http://schemas.openxmlformats.org/officeDocument/2006/relationships/hyperlink" Target="https://msdn.microsoft.com/en-us/library/system.security.permissions.securityaction(v=vs.110).aspx" TargetMode="External"/><Relationship Id="rId1267" Type="http://schemas.openxmlformats.org/officeDocument/2006/relationships/hyperlink" Target="https://msdn.microsoft.com/en-us/library/axt6w9h8(v=vs.71).aspx" TargetMode="External"/><Relationship Id="rId1474" Type="http://schemas.openxmlformats.org/officeDocument/2006/relationships/hyperlink" Target="https://msdn.microsoft.com/en-us/library/system.security.cryptography.sha1(v=vs.71).aspx" TargetMode="External"/><Relationship Id="rId1681" Type="http://schemas.openxmlformats.org/officeDocument/2006/relationships/hyperlink" Target="https://msdn.microsoft.com/en-us/library/w1t5hx6k(v=vs.90).aspx" TargetMode="External"/><Relationship Id="rId2318" Type="http://schemas.openxmlformats.org/officeDocument/2006/relationships/hyperlink" Target="https://msdn.microsoft.com/en-us/library/system.security.permissions.securitypermission(v=vs.110).aspx" TargetMode="External"/><Relationship Id="rId2525" Type="http://schemas.openxmlformats.org/officeDocument/2006/relationships/hyperlink" Target="https://msdn.microsoft.com/en-US/library/system.io.directory.getaccesscontrol(v=vs.80).aspx" TargetMode="External"/><Relationship Id="rId2732" Type="http://schemas.openxmlformats.org/officeDocument/2006/relationships/hyperlink" Target="javascript:void(0)" TargetMode="External"/><Relationship Id="rId704" Type="http://schemas.openxmlformats.org/officeDocument/2006/relationships/hyperlink" Target="https://msdn.microsoft.com/en-us/library/0d005ted(v=vs.71).aspx" TargetMode="External"/><Relationship Id="rId911" Type="http://schemas.openxmlformats.org/officeDocument/2006/relationships/hyperlink" Target="https://msdn.microsoft.com/en-us/library/ee191568(v=vs.110).aspx" TargetMode="External"/><Relationship Id="rId1127" Type="http://schemas.openxmlformats.org/officeDocument/2006/relationships/hyperlink" Target="https://msdn.microsoft.com/en-us/library/system.security.permissions.securityaction(v=vs.71).aspx" TargetMode="External"/><Relationship Id="rId1334" Type="http://schemas.openxmlformats.org/officeDocument/2006/relationships/hyperlink" Target="https://msdn.microsoft.com/en-us/library/system.security.permissions.principalpermissionattribute(v=vs.71).aspx" TargetMode="External"/><Relationship Id="rId1541" Type="http://schemas.openxmlformats.org/officeDocument/2006/relationships/hyperlink" Target="https://msdn.microsoft.com/en-us/library/fkytk30f(v=vs.80).aspx" TargetMode="External"/><Relationship Id="rId1779" Type="http://schemas.openxmlformats.org/officeDocument/2006/relationships/hyperlink" Target="https://msdn.microsoft.com/en-US/library/system.security.cryptography.xml.encryptedxml(v=vs.80).aspx" TargetMode="External"/><Relationship Id="rId1986" Type="http://schemas.openxmlformats.org/officeDocument/2006/relationships/hyperlink" Target="https://msdn.microsoft.com/en-us/library/system.io.filestream(v=vs.110).aspx" TargetMode="External"/><Relationship Id="rId40" Type="http://schemas.openxmlformats.org/officeDocument/2006/relationships/hyperlink" Target="https://msdn.microsoft.com/en-us/library/7w3fd0wb(v=vs.80).aspx" TargetMode="External"/><Relationship Id="rId1401" Type="http://schemas.openxmlformats.org/officeDocument/2006/relationships/hyperlink" Target="https://msdn.microsoft.com/en-us/library/system.security.cryptography.rijndaelmanaged(v=vs.100).aspx" TargetMode="External"/><Relationship Id="rId1639" Type="http://schemas.openxmlformats.org/officeDocument/2006/relationships/hyperlink" Target="https://msdn.microsoft.com/en-us/library/7yx4d854(v=vs.80).aspx" TargetMode="External"/><Relationship Id="rId1846" Type="http://schemas.openxmlformats.org/officeDocument/2006/relationships/hyperlink" Target="https://msdn.microsoft.com/en-US/library/ms229744(v=vs.80).aspx?cs-save-lang=1&amp;cs-lang=vb" TargetMode="External"/><Relationship Id="rId3061" Type="http://schemas.openxmlformats.org/officeDocument/2006/relationships/hyperlink" Target="javascript:void(0)" TargetMode="External"/><Relationship Id="rId3299" Type="http://schemas.openxmlformats.org/officeDocument/2006/relationships/hyperlink" Target="https://msdn.microsoft.com/en-us/library/system.security.cryptography.x509certificates.x509findtype(v=vs.110).aspx" TargetMode="External"/><Relationship Id="rId1706" Type="http://schemas.openxmlformats.org/officeDocument/2006/relationships/hyperlink" Target="https://msdn.microsoft.com/en-us/library/system.security.cryptography.hashalgorithm.computehash(v=vs.95).aspx" TargetMode="External"/><Relationship Id="rId1913" Type="http://schemas.openxmlformats.org/officeDocument/2006/relationships/hyperlink" Target="https://msdn.microsoft.com/en-US/library/f7dy01k1(v=vs.80).aspx" TargetMode="External"/><Relationship Id="rId3159" Type="http://schemas.openxmlformats.org/officeDocument/2006/relationships/hyperlink" Target="https://msdn.microsoft.com/en-us/library/system.identitymodel.protocols.wstrust(v=vs.110).aspx" TargetMode="External"/><Relationship Id="rId287" Type="http://schemas.openxmlformats.org/officeDocument/2006/relationships/hyperlink" Target="https://msdn.microsoft.com/en-US/library/ms180963(v=vs.80).aspx" TargetMode="External"/><Relationship Id="rId494" Type="http://schemas.openxmlformats.org/officeDocument/2006/relationships/hyperlink" Target="https://msdn.microsoft.com/en-us/library/hs8b07b2(v=vs.110).aspx" TargetMode="External"/><Relationship Id="rId2175" Type="http://schemas.openxmlformats.org/officeDocument/2006/relationships/hyperlink" Target="https://msdn.microsoft.com/en-us/library/dd233103(v=vs.100).aspx" TargetMode="External"/><Relationship Id="rId2382" Type="http://schemas.openxmlformats.org/officeDocument/2006/relationships/hyperlink" Target="https://msdn.microsoft.com/en-us/library/system.appdomain(v=vs.110).aspx" TargetMode="External"/><Relationship Id="rId3019" Type="http://schemas.openxmlformats.org/officeDocument/2006/relationships/hyperlink" Target="javascript:void(0)" TargetMode="External"/><Relationship Id="rId3226" Type="http://schemas.openxmlformats.org/officeDocument/2006/relationships/hyperlink" Target="https://msdn.microsoft.com/en-us/library/system.identitymodel.tokens.samlsecuritytokenhandler(v=vs.114).aspx" TargetMode="External"/><Relationship Id="rId147" Type="http://schemas.openxmlformats.org/officeDocument/2006/relationships/hyperlink" Target="https://msdn.microsoft.com/en-us/library/ee191568(v=vs.100).aspx" TargetMode="External"/><Relationship Id="rId354" Type="http://schemas.openxmlformats.org/officeDocument/2006/relationships/hyperlink" Target="https://msdn.microsoft.com/en-us/library/0d005ted(v=vs.100).aspx" TargetMode="External"/><Relationship Id="rId799" Type="http://schemas.openxmlformats.org/officeDocument/2006/relationships/hyperlink" Target="https://msdn.microsoft.com/en-us/library/system.security.permissions.securityaction(v=vs.100).aspx" TargetMode="External"/><Relationship Id="rId1191" Type="http://schemas.openxmlformats.org/officeDocument/2006/relationships/hyperlink" Target="https://msdn.microsoft.com/en-us/library/03kwzyfc(v=vs.71).aspx" TargetMode="External"/><Relationship Id="rId2035" Type="http://schemas.openxmlformats.org/officeDocument/2006/relationships/hyperlink" Target="https://msdn.microsoft.com/en-us/library/z164t8hs(v=vs.100).aspx" TargetMode="External"/><Relationship Id="rId2687" Type="http://schemas.openxmlformats.org/officeDocument/2006/relationships/hyperlink" Target="https://msdn.microsoft.com/en-us/library/ms180960(v=vs.85).aspx" TargetMode="External"/><Relationship Id="rId2894" Type="http://schemas.openxmlformats.org/officeDocument/2006/relationships/hyperlink" Target="https://msdn.microsoft.com/en-us/library/system.identitymodel.tokens.sessionsecuritytokenhandler(v=vs.110).aspx" TargetMode="External"/><Relationship Id="rId561" Type="http://schemas.openxmlformats.org/officeDocument/2006/relationships/hyperlink" Target="https://msdn.microsoft.com/en-us/library/system.security.codeaccesspermission(v=vs.110).aspx" TargetMode="External"/><Relationship Id="rId659" Type="http://schemas.openxmlformats.org/officeDocument/2006/relationships/hyperlink" Target="https://msdn.microsoft.com/en-us/library/system.security.permissions.fileiopermission(v=vs.110).aspx" TargetMode="External"/><Relationship Id="rId866" Type="http://schemas.openxmlformats.org/officeDocument/2006/relationships/hyperlink" Target="https://msdn.microsoft.com/en-us/library/system.security.securitysafecriticalattribute(v=vs.110).aspx" TargetMode="External"/><Relationship Id="rId1289" Type="http://schemas.openxmlformats.org/officeDocument/2006/relationships/hyperlink" Target="https://msdn.microsoft.com/en-us/library/system.security.principal.genericidentity(v=vs.71).aspx" TargetMode="External"/><Relationship Id="rId1496" Type="http://schemas.openxmlformats.org/officeDocument/2006/relationships/hyperlink" Target="https://msdn.microsoft.com/en-us/library/system.security.cryptography.rc2(v=vs.100).aspx" TargetMode="External"/><Relationship Id="rId2242" Type="http://schemas.openxmlformats.org/officeDocument/2006/relationships/hyperlink" Target="https://msdn.microsoft.com/en-us/library/hzsc022c(v=vs.110).aspx" TargetMode="External"/><Relationship Id="rId2547" Type="http://schemas.openxmlformats.org/officeDocument/2006/relationships/hyperlink" Target="https://msdn.microsoft.com/en-us/library/ms180949(v=vs.85).aspx" TargetMode="External"/><Relationship Id="rId214" Type="http://schemas.openxmlformats.org/officeDocument/2006/relationships/hyperlink" Target="javascript:void(0)" TargetMode="External"/><Relationship Id="rId421" Type="http://schemas.openxmlformats.org/officeDocument/2006/relationships/hyperlink" Target="https://msdn.microsoft.com/en-us/library/system.security.codeaccesspermission(v=vs.100).aspx" TargetMode="External"/><Relationship Id="rId519" Type="http://schemas.openxmlformats.org/officeDocument/2006/relationships/hyperlink" Target="https://msdn.microsoft.com/en-us/library/system.security.principal.windowsprincipal.isinrole(v=vs.90).aspx" TargetMode="External"/><Relationship Id="rId1051" Type="http://schemas.openxmlformats.org/officeDocument/2006/relationships/hyperlink" Target="https://msdn.microsoft.com/en-us/library/52kd59t0(v=vs.71).aspx" TargetMode="External"/><Relationship Id="rId1149" Type="http://schemas.openxmlformats.org/officeDocument/2006/relationships/hyperlink" Target="https://msdn.microsoft.com/en-US/library/system.security.permissions.registrypermission(v=vs.71).aspx" TargetMode="External"/><Relationship Id="rId1356" Type="http://schemas.openxmlformats.org/officeDocument/2006/relationships/hyperlink" Target="https://msdn.microsoft.com/en-us/library/bke5we9a(v=vs.71).aspx" TargetMode="External"/><Relationship Id="rId2102" Type="http://schemas.openxmlformats.org/officeDocument/2006/relationships/hyperlink" Target="https://msdn.microsoft.com/en-us/library/system.security.permissions.securitypermission(v=vs.71).aspx" TargetMode="External"/><Relationship Id="rId2754" Type="http://schemas.openxmlformats.org/officeDocument/2006/relationships/hyperlink" Target="https://msdn.microsoft.com/en-us/library/system.security.principal.genericidentity(v=vs.110).aspx" TargetMode="External"/><Relationship Id="rId2961" Type="http://schemas.openxmlformats.org/officeDocument/2006/relationships/hyperlink" Target="https://msdn.microsoft.com/en-us/library/system.identitymodel.services.sessionauthenticationmodule(v=vs.110).aspx" TargetMode="External"/><Relationship Id="rId726" Type="http://schemas.openxmlformats.org/officeDocument/2006/relationships/hyperlink" Target="https://msdn.microsoft.com/en-us/library/5ba4k1c5(v=vs.100).aspx" TargetMode="External"/><Relationship Id="rId933" Type="http://schemas.openxmlformats.org/officeDocument/2006/relationships/hyperlink" Target="https://msdn.microsoft.com/en-us/library/system.activator.createinstancefrom(v=vs.110).aspx" TargetMode="External"/><Relationship Id="rId1009" Type="http://schemas.openxmlformats.org/officeDocument/2006/relationships/hyperlink" Target="https://msdn.microsoft.com/en-us/library/system.security.allowpartiallytrustedcallersattribute(v=vs.100).aspx" TargetMode="External"/><Relationship Id="rId1563" Type="http://schemas.openxmlformats.org/officeDocument/2006/relationships/hyperlink" Target="https://msdn.microsoft.com/en-us/library/system.security.cryptography.rsacryptoserviceprovider(v=vs.80).aspx" TargetMode="External"/><Relationship Id="rId1770" Type="http://schemas.openxmlformats.org/officeDocument/2006/relationships/hyperlink" Target="https://msdn.microsoft.com/en-US/library/ms229746(v=vs.80).aspx?cs-save-lang=1&amp;cs-lang=vb" TargetMode="External"/><Relationship Id="rId1868" Type="http://schemas.openxmlformats.org/officeDocument/2006/relationships/hyperlink" Target="https://msdn.microsoft.com/en-US/library/system.security.cryptography.rsacryptoserviceprovider(v=vs.80).aspx" TargetMode="External"/><Relationship Id="rId2407" Type="http://schemas.openxmlformats.org/officeDocument/2006/relationships/hyperlink" Target="https://msdn.microsoft.com/en-us/library/system.appdomain.createdomain(v=vs.110).aspx" TargetMode="External"/><Relationship Id="rId2614" Type="http://schemas.openxmlformats.org/officeDocument/2006/relationships/hyperlink" Target="https://msdn.microsoft.com/en-us/library/system.security.cryptography.pkcs.pkcs9attributeobject(v=vs.85).aspx" TargetMode="External"/><Relationship Id="rId2821" Type="http://schemas.openxmlformats.org/officeDocument/2006/relationships/hyperlink" Target="https://msdn.microsoft.com/en-us/library/hh159766(v=vs.110).aspx" TargetMode="External"/><Relationship Id="rId62" Type="http://schemas.openxmlformats.org/officeDocument/2006/relationships/hyperlink" Target="https://msdn.microsoft.com/en-us/library/93bskf9z(v=vs.71).aspx" TargetMode="External"/><Relationship Id="rId1216" Type="http://schemas.openxmlformats.org/officeDocument/2006/relationships/hyperlink" Target="https://msdn.microsoft.com/en-us/library/system.runtime.serialization.iserializable(v=vs.100).aspx" TargetMode="External"/><Relationship Id="rId1423" Type="http://schemas.openxmlformats.org/officeDocument/2006/relationships/hyperlink" Target="https://msdn.microsoft.com/en-us/library/system.security.cryptography.md5cryptoserviceprovider(v=vs.100).aspx" TargetMode="External"/><Relationship Id="rId1630" Type="http://schemas.openxmlformats.org/officeDocument/2006/relationships/hyperlink" Target="https://msdn.microsoft.com/en-us/library/system.security.cryptography.cryptostream(v=vs.71).aspx" TargetMode="External"/><Relationship Id="rId2919" Type="http://schemas.openxmlformats.org/officeDocument/2006/relationships/hyperlink" Target="https://msdn.microsoft.com/en-us/library/hh137718(v=vs.110).aspx" TargetMode="External"/><Relationship Id="rId3083" Type="http://schemas.openxmlformats.org/officeDocument/2006/relationships/hyperlink" Target="javascript:void(0)" TargetMode="External"/><Relationship Id="rId3290" Type="http://schemas.openxmlformats.org/officeDocument/2006/relationships/hyperlink" Target="https://msdn.microsoft.com/en-us/library/hh568638(v=vs.110).aspx" TargetMode="External"/><Relationship Id="rId1728" Type="http://schemas.openxmlformats.org/officeDocument/2006/relationships/hyperlink" Target="https://msdn.microsoft.com/en-US/library/system.security.cryptography.xml(v=vs.80).aspx" TargetMode="External"/><Relationship Id="rId1935" Type="http://schemas.openxmlformats.org/officeDocument/2006/relationships/hyperlink" Target="https://msdn.microsoft.com/en-US/library/system.security.cryptography.cspparameters(v=vs.90).aspx" TargetMode="External"/><Relationship Id="rId3150" Type="http://schemas.openxmlformats.org/officeDocument/2006/relationships/hyperlink" Target="javascript:void(0)" TargetMode="External"/><Relationship Id="rId2197" Type="http://schemas.openxmlformats.org/officeDocument/2006/relationships/hyperlink" Target="https://msdn.microsoft.com/en-us/library/dd233103(v=vs.100).aspx" TargetMode="External"/><Relationship Id="rId3010" Type="http://schemas.openxmlformats.org/officeDocument/2006/relationships/hyperlink" Target="https://msdn.microsoft.com/en-us/library/jj161103(v=vs.110).aspx" TargetMode="External"/><Relationship Id="rId3248" Type="http://schemas.openxmlformats.org/officeDocument/2006/relationships/hyperlink" Target="https://msdn.microsoft.com/en-us/library/system.identitymodel.tokens.securitykey(v=vs.114).aspx" TargetMode="External"/><Relationship Id="rId169" Type="http://schemas.openxmlformats.org/officeDocument/2006/relationships/hyperlink" Target="https://msdn.microsoft.com/en-us/library/system.security.permissions.securityaction(v=vs.100).aspx" TargetMode="External"/><Relationship Id="rId376" Type="http://schemas.openxmlformats.org/officeDocument/2006/relationships/hyperlink" Target="https://msdn.microsoft.com/en-us/library/5ba4k1c5(v=vs.80).aspx" TargetMode="External"/><Relationship Id="rId583" Type="http://schemas.openxmlformats.org/officeDocument/2006/relationships/hyperlink" Target="https://msdn.microsoft.com/en-us/library/z164t8hs(v=vs.110).aspx?cs-save-lang=1&amp;cs-lang=vb" TargetMode="External"/><Relationship Id="rId790" Type="http://schemas.openxmlformats.org/officeDocument/2006/relationships/hyperlink" Target="https://msdn.microsoft.com/en-us/library/system.security.permissions.fileiopermission(v=vs.90).aspx" TargetMode="External"/><Relationship Id="rId2057" Type="http://schemas.openxmlformats.org/officeDocument/2006/relationships/hyperlink" Target="https://msdn.microsoft.com/en-us/library/system.security.policy.urlmembershipcondition(v=vs.100).aspx" TargetMode="External"/><Relationship Id="rId2264" Type="http://schemas.openxmlformats.org/officeDocument/2006/relationships/hyperlink" Target="https://msdn.microsoft.com/en-us/library/system.security.permissions.securitypermissionflag(v=vs.71).aspx" TargetMode="External"/><Relationship Id="rId2471" Type="http://schemas.openxmlformats.org/officeDocument/2006/relationships/hyperlink" Target="https://msdn.microsoft.com/en-US/library/system.security.accesscontrol.mutexauditrule(v=vs.80).aspx" TargetMode="External"/><Relationship Id="rId3108" Type="http://schemas.openxmlformats.org/officeDocument/2006/relationships/hyperlink" Target="javascript:void(0)" TargetMode="External"/><Relationship Id="rId4" Type="http://schemas.microsoft.com/office/2007/relationships/stylesWithEffects" Target="stylesWithEffects.xml"/><Relationship Id="rId236" Type="http://schemas.openxmlformats.org/officeDocument/2006/relationships/hyperlink" Target="https://msdn.microsoft.com/en-US/library/dc8ztsad(v=vs.80).aspx" TargetMode="External"/><Relationship Id="rId443" Type="http://schemas.openxmlformats.org/officeDocument/2006/relationships/hyperlink" Target="https://msdn.microsoft.com/en-us/library/system.diagnostics.eventlogpermission(v=vs.71).aspx" TargetMode="External"/><Relationship Id="rId650" Type="http://schemas.openxmlformats.org/officeDocument/2006/relationships/hyperlink" Target="https://msdn.microsoft.com/en-us/library/system.security.permissions.securityaction(v=vs.110).aspx" TargetMode="External"/><Relationship Id="rId888" Type="http://schemas.openxmlformats.org/officeDocument/2006/relationships/hyperlink" Target="https://msdn.microsoft.com/en-us/library/dd233102(v=vs.110).aspx" TargetMode="External"/><Relationship Id="rId1073" Type="http://schemas.openxmlformats.org/officeDocument/2006/relationships/hyperlink" Target="https://msdn.microsoft.com/en-us/library/c82hh6x8(v=vs.80).aspx" TargetMode="External"/><Relationship Id="rId1280" Type="http://schemas.openxmlformats.org/officeDocument/2006/relationships/hyperlink" Target="javascript:void(0)" TargetMode="External"/><Relationship Id="rId2124" Type="http://schemas.openxmlformats.org/officeDocument/2006/relationships/hyperlink" Target="https://msdn.microsoft.com/en-us/library/wde04t0a(v=vs.71).aspx" TargetMode="External"/><Relationship Id="rId2331" Type="http://schemas.openxmlformats.org/officeDocument/2006/relationships/hyperlink" Target="https://msdn.microsoft.com/en-us/library/system.appdomain(v=vs.100).aspx" TargetMode="External"/><Relationship Id="rId2569" Type="http://schemas.openxmlformats.org/officeDocument/2006/relationships/hyperlink" Target="https://msdn.microsoft.com/en-us/library/system.security.cryptography.pkcs.cmssigner.unsignedattributes(v=vs.85).aspx" TargetMode="External"/><Relationship Id="rId2776" Type="http://schemas.openxmlformats.org/officeDocument/2006/relationships/hyperlink" Target="https://msdn.microsoft.com/en-us/library/system.identitymodel.policy(v=vs.110).aspx" TargetMode="External"/><Relationship Id="rId2983" Type="http://schemas.openxmlformats.org/officeDocument/2006/relationships/hyperlink" Target="https://msdn.microsoft.com/en-us/library/hh568653(v=vs.110).aspx" TargetMode="External"/><Relationship Id="rId303" Type="http://schemas.openxmlformats.org/officeDocument/2006/relationships/hyperlink" Target="https://msdn.microsoft.com/en-US/library/dc8ztsad(v=vs.80).aspx" TargetMode="External"/><Relationship Id="rId748" Type="http://schemas.openxmlformats.org/officeDocument/2006/relationships/hyperlink" Target="https://msdn.microsoft.com/en-us/library/system.security.permissions.securityaction(v=vs.85).aspx" TargetMode="External"/><Relationship Id="rId955" Type="http://schemas.openxmlformats.org/officeDocument/2006/relationships/hyperlink" Target="javascript:void(0)" TargetMode="External"/><Relationship Id="rId1140" Type="http://schemas.openxmlformats.org/officeDocument/2006/relationships/hyperlink" Target="https://msdn.microsoft.com/en-US/library/system.security.permissions.securityaction(v=vs.100).aspx" TargetMode="External"/><Relationship Id="rId1378" Type="http://schemas.openxmlformats.org/officeDocument/2006/relationships/hyperlink" Target="https://msdn.microsoft.com/en-us/library/system.security.cryptography.sha256managed(v=vs.71).aspx" TargetMode="External"/><Relationship Id="rId1585" Type="http://schemas.openxmlformats.org/officeDocument/2006/relationships/hyperlink" Target="https://msdn.microsoft.com/en-us/library/system.security.cryptography.cryptostream(v=vs.80).aspx" TargetMode="External"/><Relationship Id="rId1792" Type="http://schemas.openxmlformats.org/officeDocument/2006/relationships/hyperlink" Target="https://msdn.microsoft.com/en-US/library/ms229746(v=vs.80).aspx?cs-save-lang=1&amp;cs-lang=vb" TargetMode="External"/><Relationship Id="rId2429" Type="http://schemas.openxmlformats.org/officeDocument/2006/relationships/hyperlink" Target="https://msdn.microsoft.com/en-us/library/system.security.permissions.permissionstate(v=vs.110).aspx" TargetMode="External"/><Relationship Id="rId2636" Type="http://schemas.openxmlformats.org/officeDocument/2006/relationships/hyperlink" Target="https://msdn.microsoft.com/en-us/library/system.security.cryptography.pkcs.contentinfo(v=vs.85).aspx" TargetMode="External"/><Relationship Id="rId2843" Type="http://schemas.openxmlformats.org/officeDocument/2006/relationships/hyperlink" Target="javascript:void(0)" TargetMode="External"/><Relationship Id="rId84" Type="http://schemas.openxmlformats.org/officeDocument/2006/relationships/hyperlink" Target="https://msdn.microsoft.com/en-us/library/ms172378(v=vs.85).aspx" TargetMode="External"/><Relationship Id="rId510" Type="http://schemas.openxmlformats.org/officeDocument/2006/relationships/hyperlink" Target="https://msdn.microsoft.com/en-us/library/hbzz1a9a(v=vs.71).aspx" TargetMode="External"/><Relationship Id="rId608" Type="http://schemas.openxmlformats.org/officeDocument/2006/relationships/hyperlink" Target="https://msdn.microsoft.com/en-us/library/system.security.securitytransparentattribute(v=vs.100).aspx" TargetMode="External"/><Relationship Id="rId815" Type="http://schemas.openxmlformats.org/officeDocument/2006/relationships/hyperlink" Target="https://msdn.microsoft.com/en-us/library/system.security.permissionset(v=vs.71).aspx" TargetMode="External"/><Relationship Id="rId1238" Type="http://schemas.openxmlformats.org/officeDocument/2006/relationships/hyperlink" Target="https://msdn.microsoft.com/en-us/library/system.security.permissions.securityattribute(v=vs.71).aspx" TargetMode="External"/><Relationship Id="rId1445" Type="http://schemas.openxmlformats.org/officeDocument/2006/relationships/hyperlink" Target="https://msdn.microsoft.com/en-us/library/92f9ye3s(v=vs.100).aspx" TargetMode="External"/><Relationship Id="rId1652" Type="http://schemas.openxmlformats.org/officeDocument/2006/relationships/hyperlink" Target="https://msdn.microsoft.com/en-us/library/system.security.cryptography.xml.encrypteddata.encrypteddata(v=vs.100).aspx" TargetMode="External"/><Relationship Id="rId1000" Type="http://schemas.openxmlformats.org/officeDocument/2006/relationships/hyperlink" Target="https://msdn.microsoft.com/en-us/library/dd233102(v=vs.100).aspx" TargetMode="External"/><Relationship Id="rId1305" Type="http://schemas.openxmlformats.org/officeDocument/2006/relationships/hyperlink" Target="https://msdn.microsoft.com/en-us/library/system.security.principal.windowsprincipal(v=vs.80).aspx" TargetMode="External"/><Relationship Id="rId1957" Type="http://schemas.openxmlformats.org/officeDocument/2006/relationships/hyperlink" Target="https://msdn.microsoft.com/en-us/library/system.security.cryptography.protectedmemory(v=vs.110).aspx" TargetMode="External"/><Relationship Id="rId2703" Type="http://schemas.openxmlformats.org/officeDocument/2006/relationships/hyperlink" Target="https://msdn.microsoft.com/en-us/library/hh545426(v=vs.110).aspx" TargetMode="External"/><Relationship Id="rId2910" Type="http://schemas.openxmlformats.org/officeDocument/2006/relationships/hyperlink" Target="https://msdn.microsoft.com/en-us/library/hh545457(v=vs.110).aspx" TargetMode="External"/><Relationship Id="rId1512" Type="http://schemas.openxmlformats.org/officeDocument/2006/relationships/hyperlink" Target="https://msdn.microsoft.com/en-us/library/system.security.cryptography.hmacsha256(v=vs.100).aspx" TargetMode="External"/><Relationship Id="rId1817" Type="http://schemas.openxmlformats.org/officeDocument/2006/relationships/hyperlink" Target="https://msdn.microsoft.com/en-US/library/ms229919(v=vs.80).aspx?cs-save-lang=1&amp;cs-lang=vb" TargetMode="External"/><Relationship Id="rId3172" Type="http://schemas.openxmlformats.org/officeDocument/2006/relationships/hyperlink" Target="https://msdn.microsoft.com/en-us/library/system.identitymodel(v=vs.110).aspx" TargetMode="External"/><Relationship Id="rId11" Type="http://schemas.openxmlformats.org/officeDocument/2006/relationships/hyperlink" Target="https://msdn.microsoft.com/en-us/library/z164t8hs(v=vs.71).aspx" TargetMode="External"/><Relationship Id="rId398" Type="http://schemas.openxmlformats.org/officeDocument/2006/relationships/hyperlink" Target="https://msdn.microsoft.com/en-us/library/system.security.permissions.principalpermission(v=vs.90).aspx" TargetMode="External"/><Relationship Id="rId2079" Type="http://schemas.openxmlformats.org/officeDocument/2006/relationships/image" Target="media/image6.gif"/><Relationship Id="rId3032" Type="http://schemas.openxmlformats.org/officeDocument/2006/relationships/hyperlink" Target="javascript:void(0)" TargetMode="External"/><Relationship Id="rId160" Type="http://schemas.openxmlformats.org/officeDocument/2006/relationships/hyperlink" Target="https://msdn.microsoft.com/en-us/library/system.security.permissions.securityaction(v=vs.100).aspx" TargetMode="External"/><Relationship Id="rId2286" Type="http://schemas.openxmlformats.org/officeDocument/2006/relationships/hyperlink" Target="https://msdn.microsoft.com/en-us/library/system.runtime.serialization.iserializable(v=vs.71).aspx" TargetMode="External"/><Relationship Id="rId2493" Type="http://schemas.openxmlformats.org/officeDocument/2006/relationships/hyperlink" Target="https://msdn.microsoft.com/en-US/library/ms143397(v=vs.80).aspx" TargetMode="External"/><Relationship Id="rId258" Type="http://schemas.openxmlformats.org/officeDocument/2006/relationships/hyperlink" Target="https://msdn.microsoft.com/en-us/library/ms229943(v=vs.85).aspx" TargetMode="External"/><Relationship Id="rId465" Type="http://schemas.openxmlformats.org/officeDocument/2006/relationships/hyperlink" Target="https://msdn.microsoft.com/en-us/library/wd40t7ad(v=vs.71).aspx" TargetMode="External"/><Relationship Id="rId672" Type="http://schemas.openxmlformats.org/officeDocument/2006/relationships/hyperlink" Target="javascript:;" TargetMode="External"/><Relationship Id="rId1095" Type="http://schemas.openxmlformats.org/officeDocument/2006/relationships/hyperlink" Target="javascript:void(0)" TargetMode="External"/><Relationship Id="rId2146" Type="http://schemas.openxmlformats.org/officeDocument/2006/relationships/hyperlink" Target="https://msdn.microsoft.com/en-us/library/7c9c2y1w(v=vs.100).aspx" TargetMode="External"/><Relationship Id="rId2353" Type="http://schemas.openxmlformats.org/officeDocument/2006/relationships/hyperlink" Target="https://msdn.microsoft.com/en-us/library/system.appdomainsetup.applicationbase(v=vs.100).aspx" TargetMode="External"/><Relationship Id="rId2560" Type="http://schemas.openxmlformats.org/officeDocument/2006/relationships/hyperlink" Target="https://msdn.microsoft.com/en-us/library/system.security.cryptography.pkcs.signedcms.detached(v=vs.85).aspx" TargetMode="External"/><Relationship Id="rId2798" Type="http://schemas.openxmlformats.org/officeDocument/2006/relationships/hyperlink" Target="http://go.microsoft.com/fwlink/?LinkID=247517" TargetMode="External"/><Relationship Id="rId118" Type="http://schemas.openxmlformats.org/officeDocument/2006/relationships/hyperlink" Target="https://msdn.microsoft.com/en-us/library/ff527276(v=vs.100).aspx" TargetMode="External"/><Relationship Id="rId325" Type="http://schemas.openxmlformats.org/officeDocument/2006/relationships/hyperlink" Target="https://msdn.microsoft.com/en-us/library/d0313z05(v=vs.85).aspx" TargetMode="External"/><Relationship Id="rId532" Type="http://schemas.openxmlformats.org/officeDocument/2006/relationships/hyperlink" Target="https://msdn.microsoft.com/en-us/library/syf5yeat(v=vs.100).aspx?cs-save-lang=1&amp;cs-lang=cpp" TargetMode="External"/><Relationship Id="rId977" Type="http://schemas.openxmlformats.org/officeDocument/2006/relationships/hyperlink" Target="https://msdn.microsoft.com/en-us/library/system.security.securityexception(v=vs.110).aspx" TargetMode="External"/><Relationship Id="rId1162" Type="http://schemas.openxmlformats.org/officeDocument/2006/relationships/hyperlink" Target="https://msdn.microsoft.com/en-us/library/system.security.permissions.permissionstate(v=vs.71).aspx" TargetMode="External"/><Relationship Id="rId2006" Type="http://schemas.openxmlformats.org/officeDocument/2006/relationships/hyperlink" Target="https://msdn.microsoft.com/en-us/library/ck90k585(v=vs.71).aspx" TargetMode="External"/><Relationship Id="rId2213" Type="http://schemas.openxmlformats.org/officeDocument/2006/relationships/hyperlink" Target="https://msdn.microsoft.com/en-us/library/ek7af9ck(v=vs.100).aspx" TargetMode="External"/><Relationship Id="rId2420" Type="http://schemas.openxmlformats.org/officeDocument/2006/relationships/hyperlink" Target="https://msdn.microsoft.com/en-us/library/system.security.policy.strongname(v=vs.110).aspx" TargetMode="External"/><Relationship Id="rId2658" Type="http://schemas.openxmlformats.org/officeDocument/2006/relationships/hyperlink" Target="https://msdn.microsoft.com/en-us/library/system.security.cryptography.x509certificates.x509store(v=vs.85).aspx" TargetMode="External"/><Relationship Id="rId2865" Type="http://schemas.openxmlformats.org/officeDocument/2006/relationships/hyperlink" Target="https://msdn.microsoft.com/en-us/library/system.identitymodel.tokens.windowsusernamesecuritytokenhandler(v=vs.110).aspx" TargetMode="External"/><Relationship Id="rId837" Type="http://schemas.openxmlformats.org/officeDocument/2006/relationships/hyperlink" Target="https://msdn.microsoft.com/en-us/library/system.security.securityruleset(v=vs.110).aspx" TargetMode="External"/><Relationship Id="rId1022" Type="http://schemas.openxmlformats.org/officeDocument/2006/relationships/hyperlink" Target="https://msdn.microsoft.com/en-us/library/system.security.allowpartiallytrustedcallersattribute(v=vs.100).aspx" TargetMode="External"/><Relationship Id="rId1467" Type="http://schemas.openxmlformats.org/officeDocument/2006/relationships/hyperlink" Target="https://msdn.microsoft.com/en-us/library/7yx4d854(v=vs.100).aspx" TargetMode="External"/><Relationship Id="rId1674" Type="http://schemas.openxmlformats.org/officeDocument/2006/relationships/hyperlink" Target="https://msdn.microsoft.com/en-us/library/system.security.cryptography.asymmetricsignatureformatter.createsignature(v=vs.71).aspx" TargetMode="External"/><Relationship Id="rId1881" Type="http://schemas.openxmlformats.org/officeDocument/2006/relationships/hyperlink" Target="https://msdn.microsoft.com/en-US/library/x8xwex4b(v=vs.80).aspx" TargetMode="External"/><Relationship Id="rId2518" Type="http://schemas.openxmlformats.org/officeDocument/2006/relationships/hyperlink" Target="https://msdn.microsoft.com/en-US/library/system.security.accesscontrol.filesystemauditrule(v=vs.80).aspx" TargetMode="External"/><Relationship Id="rId2725" Type="http://schemas.openxmlformats.org/officeDocument/2006/relationships/hyperlink" Target="https://msdn.microsoft.com/en-us/library/jj157091(v=vs.110).aspx" TargetMode="External"/><Relationship Id="rId2932" Type="http://schemas.openxmlformats.org/officeDocument/2006/relationships/hyperlink" Target="https://msdn.microsoft.com/en-us/library/system.identitymodel.services.sessionauthenticationmodule(v=vs.110).aspx" TargetMode="External"/><Relationship Id="rId904" Type="http://schemas.openxmlformats.org/officeDocument/2006/relationships/hyperlink" Target="javascript:void(0)" TargetMode="External"/><Relationship Id="rId1327" Type="http://schemas.openxmlformats.org/officeDocument/2006/relationships/hyperlink" Target="https://msdn.microsoft.com/en-us/library/sd10k43k(v=vs.71).aspx" TargetMode="External"/><Relationship Id="rId1534" Type="http://schemas.openxmlformats.org/officeDocument/2006/relationships/hyperlink" Target="https://msdn.microsoft.com/en-us/library/0cwc0x23(v=vs.80).aspx" TargetMode="External"/><Relationship Id="rId1741" Type="http://schemas.openxmlformats.org/officeDocument/2006/relationships/hyperlink" Target="https://msdn.microsoft.com/en-US/library/sb7w85t6(v=vs.80).aspx?cs-save-lang=1&amp;cs-lang=vb" TargetMode="External"/><Relationship Id="rId1979" Type="http://schemas.openxmlformats.org/officeDocument/2006/relationships/hyperlink" Target="javascript:void(0)" TargetMode="External"/><Relationship Id="rId3194" Type="http://schemas.openxmlformats.org/officeDocument/2006/relationships/hyperlink" Target="https://msdn.microsoft.com/en-us/library/system.identitymodel(v=vs.110).aspx" TargetMode="External"/><Relationship Id="rId33" Type="http://schemas.openxmlformats.org/officeDocument/2006/relationships/hyperlink" Target="https://msdn.microsoft.com/en-us/library/sa4se9bc(v=vs.85).aspx" TargetMode="External"/><Relationship Id="rId1601" Type="http://schemas.openxmlformats.org/officeDocument/2006/relationships/hyperlink" Target="https://msdn.microsoft.com/en-us/library/as0w18af(v=vs.80).aspx?cs-save-lang=1&amp;cs-lang=vb" TargetMode="External"/><Relationship Id="rId1839" Type="http://schemas.openxmlformats.org/officeDocument/2006/relationships/hyperlink" Target="https://msdn.microsoft.com/en-US/library/ms229744(v=vs.80).aspx?cs-save-lang=1&amp;cs-lang=vb" TargetMode="External"/><Relationship Id="rId3054" Type="http://schemas.openxmlformats.org/officeDocument/2006/relationships/hyperlink" Target="https://msdn.microsoft.com/en-us/library/ms733025.aspx" TargetMode="External"/><Relationship Id="rId182" Type="http://schemas.openxmlformats.org/officeDocument/2006/relationships/hyperlink" Target="https://msdn.microsoft.com/en-us/library/system.security.policy.evidencebase(v=vs.100).aspx" TargetMode="External"/><Relationship Id="rId1906" Type="http://schemas.openxmlformats.org/officeDocument/2006/relationships/hyperlink" Target="https://msdn.microsoft.com/en-US/library/kd4wwa16(v=vs.80).aspx" TargetMode="External"/><Relationship Id="rId3261" Type="http://schemas.openxmlformats.org/officeDocument/2006/relationships/hyperlink" Target="https://msdn.microsoft.com/en-us/library/system.identitymodel.tokens.symmetricsignatureprovider(v=vs.114).aspx" TargetMode="External"/><Relationship Id="rId487" Type="http://schemas.openxmlformats.org/officeDocument/2006/relationships/hyperlink" Target="https://msdn.microsoft.com/en-us/library/bsc2ak47(v=vs.110).aspx" TargetMode="External"/><Relationship Id="rId694" Type="http://schemas.openxmlformats.org/officeDocument/2006/relationships/hyperlink" Target="https://msdn.microsoft.com/en-us/library/0d005ted(v=vs.71).aspx" TargetMode="External"/><Relationship Id="rId2070" Type="http://schemas.openxmlformats.org/officeDocument/2006/relationships/hyperlink" Target="https://msdn.microsoft.com/en-us/library/dd233103(v=vs.100).aspx" TargetMode="External"/><Relationship Id="rId2168" Type="http://schemas.openxmlformats.org/officeDocument/2006/relationships/hyperlink" Target="https://msdn.microsoft.com/en-us/library/ms229859(v=vs.100).aspx" TargetMode="External"/><Relationship Id="rId2375" Type="http://schemas.openxmlformats.org/officeDocument/2006/relationships/hyperlink" Target="https://msdn.microsoft.com/en-us/library/system.security.permissionset.assert(v=vs.100).aspx" TargetMode="External"/><Relationship Id="rId3121" Type="http://schemas.openxmlformats.org/officeDocument/2006/relationships/hyperlink" Target="https://msdn.microsoft.com/en-us/library/jj157091(v=vs.110).aspx" TargetMode="External"/><Relationship Id="rId3219" Type="http://schemas.openxmlformats.org/officeDocument/2006/relationships/hyperlink" Target="http://nuget.org/" TargetMode="External"/><Relationship Id="rId347" Type="http://schemas.openxmlformats.org/officeDocument/2006/relationships/hyperlink" Target="https://msdn.microsoft.com/en-us/library/ms180958(v=vs.85).aspx" TargetMode="External"/><Relationship Id="rId999" Type="http://schemas.openxmlformats.org/officeDocument/2006/relationships/hyperlink" Target="https://msdn.microsoft.com/en-us/library/bb397858(v=vs.100).aspx" TargetMode="External"/><Relationship Id="rId1184" Type="http://schemas.openxmlformats.org/officeDocument/2006/relationships/hyperlink" Target="https://msdn.microsoft.com/en-us/library/system.security.permissions.securitypermission(v=vs.71).aspx" TargetMode="External"/><Relationship Id="rId2028" Type="http://schemas.openxmlformats.org/officeDocument/2006/relationships/hyperlink" Target="https://msdn.microsoft.com/en-us/library/ck90k585(v=vs.100).aspx" TargetMode="External"/><Relationship Id="rId2582" Type="http://schemas.openxmlformats.org/officeDocument/2006/relationships/hyperlink" Target="http://www.rsasecurity.com/rsalabs/node.asp?id=2125" TargetMode="External"/><Relationship Id="rId2887" Type="http://schemas.openxmlformats.org/officeDocument/2006/relationships/hyperlink" Target="javascript:void(0)" TargetMode="External"/><Relationship Id="rId554" Type="http://schemas.openxmlformats.org/officeDocument/2006/relationships/hyperlink" Target="https://msdn.microsoft.com/en-us/library/system.security.permissions.securityaction(v=vs.110).aspx" TargetMode="External"/><Relationship Id="rId761" Type="http://schemas.openxmlformats.org/officeDocument/2006/relationships/hyperlink" Target="https://msdn.microsoft.com/en-us/library/5x6cd29c(v=vs.71).aspx" TargetMode="External"/><Relationship Id="rId859" Type="http://schemas.openxmlformats.org/officeDocument/2006/relationships/hyperlink" Target="https://msdn.microsoft.com/en-us/library/system.security.securitycriticalattribute(v=vs.110).aspx" TargetMode="External"/><Relationship Id="rId1391" Type="http://schemas.openxmlformats.org/officeDocument/2006/relationships/hyperlink" Target="https://msdn.microsoft.com/en-us/library/92f9ye3s(v=vs.100).aspx" TargetMode="External"/><Relationship Id="rId1489" Type="http://schemas.openxmlformats.org/officeDocument/2006/relationships/hyperlink" Target="https://msdn.microsoft.com/en-us/library/system.security.cryptography.rc2cryptoserviceprovider(v=vs.100).aspx" TargetMode="External"/><Relationship Id="rId1696" Type="http://schemas.openxmlformats.org/officeDocument/2006/relationships/hyperlink" Target="https://msdn.microsoft.com/en-us/library/system.security.cryptography(v=vs.95).aspx" TargetMode="External"/><Relationship Id="rId2235" Type="http://schemas.openxmlformats.org/officeDocument/2006/relationships/hyperlink" Target="javascript:void(0)" TargetMode="External"/><Relationship Id="rId2442" Type="http://schemas.openxmlformats.org/officeDocument/2006/relationships/hyperlink" Target="https://msdn.microsoft.com/en-us/library/z045761b(v=vs.71).aspx" TargetMode="External"/><Relationship Id="rId207" Type="http://schemas.openxmlformats.org/officeDocument/2006/relationships/hyperlink" Target="javascript:void(0)" TargetMode="External"/><Relationship Id="rId414" Type="http://schemas.openxmlformats.org/officeDocument/2006/relationships/hyperlink" Target="https://msdn.microsoft.com/en-us/library/z164t8hs(v=vs.90).aspx" TargetMode="External"/><Relationship Id="rId621" Type="http://schemas.openxmlformats.org/officeDocument/2006/relationships/hyperlink" Target="https://msdn.microsoft.com/en-us/library/e942ksxt(v=vs.100).aspx" TargetMode="External"/><Relationship Id="rId1044" Type="http://schemas.openxmlformats.org/officeDocument/2006/relationships/hyperlink" Target="https://msdn.microsoft.com/en-us/library/930b76w0(v=vs.71).aspx" TargetMode="External"/><Relationship Id="rId1251" Type="http://schemas.openxmlformats.org/officeDocument/2006/relationships/hyperlink" Target="https://msdn.microsoft.com/en-us/library/cb6t8dtz(v=vs.71).aspx" TargetMode="External"/><Relationship Id="rId1349" Type="http://schemas.openxmlformats.org/officeDocument/2006/relationships/hyperlink" Target="https://msdn.microsoft.com/en-us/library/system.security.principal.windowsprincipal(v=vs.71).aspx" TargetMode="External"/><Relationship Id="rId2302" Type="http://schemas.openxmlformats.org/officeDocument/2006/relationships/hyperlink" Target="https://msdn.microsoft.com/en-us/library/system.security.permissions.securitypermissionflag(v=vs.110).aspx" TargetMode="External"/><Relationship Id="rId2747" Type="http://schemas.openxmlformats.org/officeDocument/2006/relationships/hyperlink" Target="https://msdn.microsoft.com/en-us/library/system.security.claims.claimvaluetypes(v=vs.110).aspx" TargetMode="External"/><Relationship Id="rId2954" Type="http://schemas.openxmlformats.org/officeDocument/2006/relationships/hyperlink" Target="https://msdn.microsoft.com/en-us/library/system.identitymodel.services.wsfederationauthenticationmodule(v=vs.110).aspx" TargetMode="External"/><Relationship Id="rId719" Type="http://schemas.openxmlformats.org/officeDocument/2006/relationships/hyperlink" Target="https://msdn.microsoft.com/en-us/library/system.security.permissions.securityaction(v=vs.100).aspx" TargetMode="External"/><Relationship Id="rId926" Type="http://schemas.openxmlformats.org/officeDocument/2006/relationships/hyperlink" Target="https://msdn.microsoft.com/en-us/library/ms147633(v=vs.110).aspx" TargetMode="External"/><Relationship Id="rId1111" Type="http://schemas.openxmlformats.org/officeDocument/2006/relationships/hyperlink" Target="https://msdn.microsoft.com/en-us/library/fw7655b1(v=vs.71).aspx" TargetMode="External"/><Relationship Id="rId1556" Type="http://schemas.openxmlformats.org/officeDocument/2006/relationships/hyperlink" Target="https://msdn.microsoft.com/en-us/library/system.security.cryptography.cspparameters(v=vs.71).aspx" TargetMode="External"/><Relationship Id="rId1763" Type="http://schemas.openxmlformats.org/officeDocument/2006/relationships/hyperlink" Target="https://msdn.microsoft.com/en-US/library/system.xml(v=vs.80).aspx" TargetMode="External"/><Relationship Id="rId1970" Type="http://schemas.openxmlformats.org/officeDocument/2006/relationships/hyperlink" Target="https://msdn.microsoft.com/en-us/library/system.windows.forms.button(v=vs.110).aspx" TargetMode="External"/><Relationship Id="rId2607" Type="http://schemas.openxmlformats.org/officeDocument/2006/relationships/hyperlink" Target="https://msdn.microsoft.com/en-us/library/ms180950(v=vs.85).aspx" TargetMode="External"/><Relationship Id="rId2814" Type="http://schemas.openxmlformats.org/officeDocument/2006/relationships/image" Target="media/image8.png"/><Relationship Id="rId55" Type="http://schemas.openxmlformats.org/officeDocument/2006/relationships/hyperlink" Target="https://msdn.microsoft.com/en-us/library/7c9c2y1w(v=vs.71).aspx" TargetMode="External"/><Relationship Id="rId1209" Type="http://schemas.openxmlformats.org/officeDocument/2006/relationships/hyperlink" Target="https://msdn.microsoft.com/en-us/library/84kh7ht8(v=vs.100).aspx" TargetMode="External"/><Relationship Id="rId1416" Type="http://schemas.openxmlformats.org/officeDocument/2006/relationships/hyperlink" Target="https://msdn.microsoft.com/en-us/library/system.security.cryptography.ecdsa(v=vs.100).aspx" TargetMode="External"/><Relationship Id="rId1623" Type="http://schemas.openxmlformats.org/officeDocument/2006/relationships/hyperlink" Target="https://msdn.microsoft.com/en-us/library/as0w18af(v=vs.90).aspx?cs-save-lang=1&amp;cs-lang=vb" TargetMode="External"/><Relationship Id="rId1830" Type="http://schemas.openxmlformats.org/officeDocument/2006/relationships/hyperlink" Target="https://msdn.microsoft.com/en-US/library/bfsktky3(v=vs.80).aspx" TargetMode="External"/><Relationship Id="rId3076" Type="http://schemas.openxmlformats.org/officeDocument/2006/relationships/hyperlink" Target="javascript:void(0)" TargetMode="External"/><Relationship Id="rId3283" Type="http://schemas.openxmlformats.org/officeDocument/2006/relationships/hyperlink" Target="https://msdn.microsoft.com/en-us/library/hh568674(v=vs.110).aspx" TargetMode="External"/><Relationship Id="rId1928" Type="http://schemas.openxmlformats.org/officeDocument/2006/relationships/hyperlink" Target="https://msdn.microsoft.com/en-US/library/system.security.cryptography.cspparameters(v=vs.90).aspx" TargetMode="External"/><Relationship Id="rId2092" Type="http://schemas.openxmlformats.org/officeDocument/2006/relationships/hyperlink" Target="https://msdn.microsoft.com/en-us/library/system.security.permissions.permissionstate(v=vs.71).aspx" TargetMode="External"/><Relationship Id="rId3143" Type="http://schemas.openxmlformats.org/officeDocument/2006/relationships/hyperlink" Target="https://msdn.microsoft.com/en-us/library/hh568638(v=vs.110).aspx" TargetMode="External"/><Relationship Id="rId271" Type="http://schemas.openxmlformats.org/officeDocument/2006/relationships/hyperlink" Target="https://msdn.microsoft.com/en-us/library/101853ac(v=vs.100).aspx" TargetMode="External"/><Relationship Id="rId2397" Type="http://schemas.openxmlformats.org/officeDocument/2006/relationships/hyperlink" Target="https://msdn.microsoft.com/en-us/library/dd414122(v=vs.110).aspx" TargetMode="External"/><Relationship Id="rId3003" Type="http://schemas.openxmlformats.org/officeDocument/2006/relationships/hyperlink" Target="https://msdn.microsoft.com/en-us/library/system.servicemodel.security.wstrustchannel(v=vs.110).aspx" TargetMode="External"/><Relationship Id="rId131" Type="http://schemas.openxmlformats.org/officeDocument/2006/relationships/hyperlink" Target="https://msdn.microsoft.com/en-us/library/system.security.permissions.securityaction(v=vs.100).aspx" TargetMode="External"/><Relationship Id="rId369" Type="http://schemas.openxmlformats.org/officeDocument/2006/relationships/hyperlink" Target="https://msdn.microsoft.com/en-us/library/bb397867(v=vs.100).aspx" TargetMode="External"/><Relationship Id="rId576" Type="http://schemas.openxmlformats.org/officeDocument/2006/relationships/hyperlink" Target="javascript:void(0)" TargetMode="External"/><Relationship Id="rId783" Type="http://schemas.openxmlformats.org/officeDocument/2006/relationships/hyperlink" Target="https://msdn.microsoft.com/en-us/library/ea5yat38(v=vs.90).aspx?cs-save-lang=1&amp;cs-lang=vb" TargetMode="External"/><Relationship Id="rId990" Type="http://schemas.openxmlformats.org/officeDocument/2006/relationships/hyperlink" Target="https://msdn.microsoft.com/en-us/library/system.security.allowpartiallytrustedcallersattribute(v=vs.100).aspx" TargetMode="External"/><Relationship Id="rId2257" Type="http://schemas.openxmlformats.org/officeDocument/2006/relationships/hyperlink" Target="https://msdn.microsoft.com/en-us/library/system.security.securitycriticalattribute(v=vs.110).aspx" TargetMode="External"/><Relationship Id="rId2464" Type="http://schemas.openxmlformats.org/officeDocument/2006/relationships/hyperlink" Target="https://msdn.microsoft.com/en-US/library/system.security.accesscontrol.filesystemauditrule(v=vs.80).aspx" TargetMode="External"/><Relationship Id="rId2671" Type="http://schemas.openxmlformats.org/officeDocument/2006/relationships/hyperlink" Target="https://msdn.microsoft.com/en-us/library/system.security.cryptography.pkcs(v=vs.85).aspx" TargetMode="External"/><Relationship Id="rId3210" Type="http://schemas.openxmlformats.org/officeDocument/2006/relationships/hyperlink" Target="http://go.microsoft.com/fwlink/?LinkID=248410" TargetMode="External"/><Relationship Id="rId229" Type="http://schemas.openxmlformats.org/officeDocument/2006/relationships/hyperlink" Target="https://msdn.microsoft.com/en-us/library/0d005ted(v=vs.100).aspx" TargetMode="External"/><Relationship Id="rId436" Type="http://schemas.openxmlformats.org/officeDocument/2006/relationships/hyperlink" Target="https://msdn.microsoft.com/en-us/library/z164t8hs(v=vs.100).aspx" TargetMode="External"/><Relationship Id="rId643" Type="http://schemas.openxmlformats.org/officeDocument/2006/relationships/hyperlink" Target="javascript:void(0)" TargetMode="External"/><Relationship Id="rId1066" Type="http://schemas.openxmlformats.org/officeDocument/2006/relationships/hyperlink" Target="https://msdn.microsoft.com/en-us/library/yctbsyf4(v=vs.80).aspx" TargetMode="External"/><Relationship Id="rId1273" Type="http://schemas.openxmlformats.org/officeDocument/2006/relationships/hyperlink" Target="javascript:void(0)" TargetMode="External"/><Relationship Id="rId1480" Type="http://schemas.openxmlformats.org/officeDocument/2006/relationships/hyperlink" Target="https://msdn.microsoft.com/en-us/library/bke5we9a(v=vs.71).aspx" TargetMode="External"/><Relationship Id="rId2117" Type="http://schemas.openxmlformats.org/officeDocument/2006/relationships/hyperlink" Target="https://msdn.microsoft.com/en-us/library/2bc0cxhc(v=vs.100).aspx" TargetMode="External"/><Relationship Id="rId2324" Type="http://schemas.openxmlformats.org/officeDocument/2006/relationships/hyperlink" Target="https://msdn.microsoft.com/en-us/library/system.appdomain(v=vs.100).aspx" TargetMode="External"/><Relationship Id="rId2769" Type="http://schemas.openxmlformats.org/officeDocument/2006/relationships/hyperlink" Target="javascript:void(0)" TargetMode="External"/><Relationship Id="rId2976" Type="http://schemas.openxmlformats.org/officeDocument/2006/relationships/hyperlink" Target="https://msdn.microsoft.com/en-us/library/hh568657(v=vs.110).aspx" TargetMode="External"/><Relationship Id="rId850" Type="http://schemas.openxmlformats.org/officeDocument/2006/relationships/hyperlink" Target="https://msdn.microsoft.com/en-us/library/system.security.allowpartiallytrustedcallersattribute(v=vs.110).aspx" TargetMode="External"/><Relationship Id="rId948" Type="http://schemas.openxmlformats.org/officeDocument/2006/relationships/hyperlink" Target="https://msdn.microsoft.com/en-us/library/dd413989(v=vs.110).aspx" TargetMode="External"/><Relationship Id="rId1133" Type="http://schemas.openxmlformats.org/officeDocument/2006/relationships/hyperlink" Target="https://msdn.microsoft.com/en-us/library/system.security.permissions.securitypermission(v=vs.71).aspx" TargetMode="External"/><Relationship Id="rId1578" Type="http://schemas.openxmlformats.org/officeDocument/2006/relationships/hyperlink" Target="https://msdn.microsoft.com/en-us/library/system.security.cryptography.rijndaelmanaged(v=vs.71).aspx" TargetMode="External"/><Relationship Id="rId1785" Type="http://schemas.openxmlformats.org/officeDocument/2006/relationships/hyperlink" Target="https://msdn.microsoft.com/en-US/library/system.security.cryptography.xml.encryptionmethod(v=vs.80).aspx" TargetMode="External"/><Relationship Id="rId1992" Type="http://schemas.openxmlformats.org/officeDocument/2006/relationships/hyperlink" Target="https://msdn.microsoft.com/en-us/library/system.security.cryptography.rsacryptoserviceprovider(v=vs.110).aspx" TargetMode="External"/><Relationship Id="rId2531" Type="http://schemas.openxmlformats.org/officeDocument/2006/relationships/hyperlink" Target="https://msdn.microsoft.com/en-US/library/system.security.accesscontrol.inheritanceflags(v=vs.80).aspx" TargetMode="External"/><Relationship Id="rId2629" Type="http://schemas.openxmlformats.org/officeDocument/2006/relationships/hyperlink" Target="https://msdn.microsoft.com/en-us/library/system.security.cryptography.pkcs.signedcms(v=vs.85).aspx" TargetMode="External"/><Relationship Id="rId2836" Type="http://schemas.openxmlformats.org/officeDocument/2006/relationships/image" Target="media/image9.gif"/><Relationship Id="rId77" Type="http://schemas.openxmlformats.org/officeDocument/2006/relationships/hyperlink" Target="https://msdn.microsoft.com/en-us/library/7w3fd0wb(v=vs.80).aspx" TargetMode="External"/><Relationship Id="rId503" Type="http://schemas.openxmlformats.org/officeDocument/2006/relationships/hyperlink" Target="https://msdn.microsoft.com/en-us/library/system.security.codeaccesspermission(v=vs.71).aspx" TargetMode="External"/><Relationship Id="rId710" Type="http://schemas.openxmlformats.org/officeDocument/2006/relationships/hyperlink" Target="https://msdn.microsoft.com/en-us/library/system.security.permissions.securityaction(v=vs.85).aspx" TargetMode="External"/><Relationship Id="rId808" Type="http://schemas.openxmlformats.org/officeDocument/2006/relationships/hyperlink" Target="https://msdn.microsoft.com/en-us/library/system.security.permissions.securityaction(v=vs.100).aspx" TargetMode="External"/><Relationship Id="rId1340" Type="http://schemas.openxmlformats.org/officeDocument/2006/relationships/hyperlink" Target="https://msdn.microsoft.com/en-us/library/system.security.permissions.principalpermission(v=vs.71).aspx" TargetMode="External"/><Relationship Id="rId1438" Type="http://schemas.openxmlformats.org/officeDocument/2006/relationships/hyperlink" Target="https://msdn.microsoft.com/en-us/library/bb461969(v=vs.100).aspx" TargetMode="External"/><Relationship Id="rId1645" Type="http://schemas.openxmlformats.org/officeDocument/2006/relationships/hyperlink" Target="javascript:void(0)" TargetMode="External"/><Relationship Id="rId3098" Type="http://schemas.openxmlformats.org/officeDocument/2006/relationships/hyperlink" Target="javascript:void(0)" TargetMode="External"/><Relationship Id="rId1200" Type="http://schemas.openxmlformats.org/officeDocument/2006/relationships/hyperlink" Target="https://msdn.microsoft.com/en-us/library/d8tb8sc9(v=vs.71).aspx" TargetMode="External"/><Relationship Id="rId1852" Type="http://schemas.openxmlformats.org/officeDocument/2006/relationships/hyperlink" Target="https://msdn.microsoft.com/en-US/library/ms229744(v=vs.80).aspx" TargetMode="External"/><Relationship Id="rId2903" Type="http://schemas.openxmlformats.org/officeDocument/2006/relationships/hyperlink" Target="https://msdn.microsoft.com/en-us/library/system.identitymodel.services.tokens.machinekeysessionsecuritytokenhandler(v=vs.110).aspx" TargetMode="External"/><Relationship Id="rId1505" Type="http://schemas.openxmlformats.org/officeDocument/2006/relationships/hyperlink" Target="javascript:void(0)" TargetMode="External"/><Relationship Id="rId1712" Type="http://schemas.openxmlformats.org/officeDocument/2006/relationships/hyperlink" Target="https://msdn.microsoft.com/en-US/library/system.security.cryptography.keyedhashalgorithm(v=vs.80).aspx" TargetMode="External"/><Relationship Id="rId3165" Type="http://schemas.openxmlformats.org/officeDocument/2006/relationships/hyperlink" Target="https://msdn.microsoft.com/en-us/library/hh873305(v=vs.110).aspx" TargetMode="External"/><Relationship Id="rId293" Type="http://schemas.openxmlformats.org/officeDocument/2006/relationships/hyperlink" Target="https://msdn.microsoft.com/en-us/library/ms229931(v=vs.100).aspx" TargetMode="External"/><Relationship Id="rId2181" Type="http://schemas.openxmlformats.org/officeDocument/2006/relationships/hyperlink" Target="https://msdn.microsoft.com/en-us/library/39ww3547(v=vs.71).aspx" TargetMode="External"/><Relationship Id="rId3025" Type="http://schemas.openxmlformats.org/officeDocument/2006/relationships/hyperlink" Target="javascript:void(0)" TargetMode="External"/><Relationship Id="rId3232" Type="http://schemas.openxmlformats.org/officeDocument/2006/relationships/hyperlink" Target="https://msdn.microsoft.com/en-us/library/system.identitymodel.tokens.jwtheader(v=vs.114).aspx" TargetMode="External"/><Relationship Id="rId153" Type="http://schemas.openxmlformats.org/officeDocument/2006/relationships/hyperlink" Target="https://msdn.microsoft.com/en-us/library/system.security.permissions.securityaction(v=vs.100).aspx" TargetMode="External"/><Relationship Id="rId360" Type="http://schemas.openxmlformats.org/officeDocument/2006/relationships/hyperlink" Target="https://msdn.microsoft.com/en-us/library/sb7w85t6(v=vs.100).aspx" TargetMode="External"/><Relationship Id="rId598" Type="http://schemas.openxmlformats.org/officeDocument/2006/relationships/hyperlink" Target="https://msdn.microsoft.com/en-us/library/fkytk30f(v=vs.71).aspx" TargetMode="External"/><Relationship Id="rId2041" Type="http://schemas.openxmlformats.org/officeDocument/2006/relationships/hyperlink" Target="https://msdn.microsoft.com/en-us/library/ka9xc0ek(v=vs.71).aspx" TargetMode="External"/><Relationship Id="rId2279" Type="http://schemas.openxmlformats.org/officeDocument/2006/relationships/hyperlink" Target="https://msdn.microsoft.com/en-us/library/system.io.filestream(v=vs.110).aspx" TargetMode="External"/><Relationship Id="rId2486" Type="http://schemas.openxmlformats.org/officeDocument/2006/relationships/hyperlink" Target="https://msdn.microsoft.com/en-US/library/system.io.directoryinfo.setaccesscontrol(v=vs.80).aspx" TargetMode="External"/><Relationship Id="rId2693" Type="http://schemas.openxmlformats.org/officeDocument/2006/relationships/hyperlink" Target="https://msdn.microsoft.com/en-us/library/system.security.cryptography.pkcs.signedcms(v=vs.85).aspx" TargetMode="External"/><Relationship Id="rId220" Type="http://schemas.openxmlformats.org/officeDocument/2006/relationships/hyperlink" Target="https://msdn.microsoft.com/en-us/library/bb397854(v=vs.100).aspx" TargetMode="External"/><Relationship Id="rId458" Type="http://schemas.openxmlformats.org/officeDocument/2006/relationships/hyperlink" Target="https://msdn.microsoft.com/en-us/library/system.data.sqlclient.sqlclientpermission(v=vs.71).aspx" TargetMode="External"/><Relationship Id="rId665" Type="http://schemas.openxmlformats.org/officeDocument/2006/relationships/hyperlink" Target="https://msdn.microsoft.com/en-us/library/62bwd2yd(v=vs.71).aspx" TargetMode="External"/><Relationship Id="rId872" Type="http://schemas.openxmlformats.org/officeDocument/2006/relationships/hyperlink" Target="https://msdn.microsoft.com/en-us/library/system.security.securitycriticalattribute(v=vs.110).aspx" TargetMode="External"/><Relationship Id="rId1088" Type="http://schemas.openxmlformats.org/officeDocument/2006/relationships/hyperlink" Target="https://msdn.microsoft.com/en-us/library/930b76w0(v=vs.71).aspx" TargetMode="External"/><Relationship Id="rId1295" Type="http://schemas.openxmlformats.org/officeDocument/2006/relationships/hyperlink" Target="https://msdn.microsoft.com/en-us/library/system.runtime.remoting.messaging.callcontext(v=vs.71).aspx" TargetMode="External"/><Relationship Id="rId2139" Type="http://schemas.openxmlformats.org/officeDocument/2006/relationships/hyperlink" Target="https://msdn.microsoft.com/en-us/library/13wcxx6y(v=vs.100).aspx" TargetMode="External"/><Relationship Id="rId2346" Type="http://schemas.openxmlformats.org/officeDocument/2006/relationships/hyperlink" Target="https://msdn.microsoft.com/en-us/library/system.security.policy.strongname(v=vs.100).aspx" TargetMode="External"/><Relationship Id="rId2553" Type="http://schemas.openxmlformats.org/officeDocument/2006/relationships/hyperlink" Target="https://msdn.microsoft.com/en-us/library/ms180952(v=vs.85).aspx" TargetMode="External"/><Relationship Id="rId2760" Type="http://schemas.openxmlformats.org/officeDocument/2006/relationships/hyperlink" Target="https://msdn.microsoft.com/en-us/library/system.security.claims(v=vs.110).aspx" TargetMode="External"/><Relationship Id="rId2998" Type="http://schemas.openxmlformats.org/officeDocument/2006/relationships/hyperlink" Target="https://msdn.microsoft.com/en-us/library/system.servicemodel.security.wstrustchannel.issue(v=vs.110).aspx" TargetMode="External"/><Relationship Id="rId318" Type="http://schemas.openxmlformats.org/officeDocument/2006/relationships/hyperlink" Target="https://msdn.microsoft.com/en-US/library/ms180958(v=vs.80).aspx" TargetMode="External"/><Relationship Id="rId525" Type="http://schemas.openxmlformats.org/officeDocument/2006/relationships/hyperlink" Target="javascript:void(0)" TargetMode="External"/><Relationship Id="rId732" Type="http://schemas.openxmlformats.org/officeDocument/2006/relationships/hyperlink" Target="https://msdn.microsoft.com/en-us/library/tha13y5z(v=vs.100).aspx" TargetMode="External"/><Relationship Id="rId1155" Type="http://schemas.openxmlformats.org/officeDocument/2006/relationships/hyperlink" Target="https://msdn.microsoft.com/en-US/library/5x6cd29c(v=vs.71).aspx" TargetMode="External"/><Relationship Id="rId1362" Type="http://schemas.openxmlformats.org/officeDocument/2006/relationships/hyperlink" Target="https://msdn.microsoft.com/en-us/library/ms180945(v=vs.80).aspx" TargetMode="External"/><Relationship Id="rId2206" Type="http://schemas.openxmlformats.org/officeDocument/2006/relationships/hyperlink" Target="https://msdn.microsoft.com/en-us/library/39ww3547(v=vs.100).aspx" TargetMode="External"/><Relationship Id="rId2413" Type="http://schemas.openxmlformats.org/officeDocument/2006/relationships/hyperlink" Target="https://msdn.microsoft.com/en-us/library/system.appdomainsetup.applicationbase(v=vs.110).aspx" TargetMode="External"/><Relationship Id="rId2620" Type="http://schemas.openxmlformats.org/officeDocument/2006/relationships/hyperlink" Target="https://msdn.microsoft.com/en-us/library/ms180957(v=vs.85).aspx" TargetMode="External"/><Relationship Id="rId2858" Type="http://schemas.openxmlformats.org/officeDocument/2006/relationships/hyperlink" Target="https://msdn.microsoft.com/en-us/library/system.identitymodel.tokens.encryptedsecuritytokenhandler(v=vs.110).aspx" TargetMode="External"/><Relationship Id="rId99" Type="http://schemas.openxmlformats.org/officeDocument/2006/relationships/image" Target="media/image1.gif"/><Relationship Id="rId1015" Type="http://schemas.openxmlformats.org/officeDocument/2006/relationships/hyperlink" Target="https://msdn.microsoft.com/en-us/library/970x52db(v=vs.100).aspx" TargetMode="External"/><Relationship Id="rId1222" Type="http://schemas.openxmlformats.org/officeDocument/2006/relationships/hyperlink" Target="https://msdn.microsoft.com/en-us/library/5x6cd29c(v=vs.100).aspx" TargetMode="External"/><Relationship Id="rId1667" Type="http://schemas.openxmlformats.org/officeDocument/2006/relationships/hyperlink" Target="https://msdn.microsoft.com/en-us/library/system.security.cryptography.rsapkcs1signaturedeformatter(v=vs.100).aspx" TargetMode="External"/><Relationship Id="rId1874" Type="http://schemas.openxmlformats.org/officeDocument/2006/relationships/hyperlink" Target="https://msdn.microsoft.com/en-US/library/ms229745(v=vs.80).aspx?cs-save-lang=1&amp;cs-lang=vb" TargetMode="External"/><Relationship Id="rId2718" Type="http://schemas.openxmlformats.org/officeDocument/2006/relationships/hyperlink" Target="https://msdn.microsoft.com/en-us/library/hh874923(v=vs.110).aspx" TargetMode="External"/><Relationship Id="rId2925" Type="http://schemas.openxmlformats.org/officeDocument/2006/relationships/hyperlink" Target="https://msdn.microsoft.com/en-us/library/hh545418(v=vs.110).aspx" TargetMode="External"/><Relationship Id="rId1527" Type="http://schemas.openxmlformats.org/officeDocument/2006/relationships/hyperlink" Target="https://msdn.microsoft.com/en-us/library/93bskf9z(v=vs.71).aspx" TargetMode="External"/><Relationship Id="rId1734" Type="http://schemas.openxmlformats.org/officeDocument/2006/relationships/hyperlink" Target="https://msdn.microsoft.com/en-US/library/system.xml.xmlelement(v=vs.80).aspx" TargetMode="External"/><Relationship Id="rId1941" Type="http://schemas.openxmlformats.org/officeDocument/2006/relationships/hyperlink" Target="javascript:void(0)" TargetMode="External"/><Relationship Id="rId3187" Type="http://schemas.openxmlformats.org/officeDocument/2006/relationships/hyperlink" Target="https://msdn.microsoft.com/en-us/library/system.identitymodel.protocols.wstrust(v=vs.110).aspx" TargetMode="External"/><Relationship Id="rId26" Type="http://schemas.openxmlformats.org/officeDocument/2006/relationships/hyperlink" Target="https://msdn.microsoft.com/en-us/library/92f9ye3s(v=vs.100).aspx" TargetMode="External"/><Relationship Id="rId3047" Type="http://schemas.openxmlformats.org/officeDocument/2006/relationships/hyperlink" Target="javascript:void(0)" TargetMode="External"/><Relationship Id="rId175" Type="http://schemas.openxmlformats.org/officeDocument/2006/relationships/hyperlink" Target="https://msdn.microsoft.com/en-us/library/system.security.partialtrustvisibilitylevel(v=vs.100).aspx" TargetMode="External"/><Relationship Id="rId1801" Type="http://schemas.openxmlformats.org/officeDocument/2006/relationships/hyperlink" Target="https://msdn.microsoft.com/en-US/library/5e9ft273(v=vs.80).aspx" TargetMode="External"/><Relationship Id="rId3254" Type="http://schemas.openxmlformats.org/officeDocument/2006/relationships/hyperlink" Target="https://msdn.microsoft.com/en-us/library/system.identitymodel.tokens.securitykey(v=vs.114).aspx" TargetMode="External"/><Relationship Id="rId382" Type="http://schemas.openxmlformats.org/officeDocument/2006/relationships/hyperlink" Target="https://msdn.microsoft.com/en-us/library/heyd8kky(v=vs.71).aspx" TargetMode="External"/><Relationship Id="rId687" Type="http://schemas.openxmlformats.org/officeDocument/2006/relationships/hyperlink" Target="https://msdn.microsoft.com/en-us/library/1w45z383(v=vs.71).aspx" TargetMode="External"/><Relationship Id="rId2063" Type="http://schemas.openxmlformats.org/officeDocument/2006/relationships/hyperlink" Target="https://msdn.microsoft.com/en-us/library/dd233103(v=vs.100).aspx" TargetMode="External"/><Relationship Id="rId2270" Type="http://schemas.openxmlformats.org/officeDocument/2006/relationships/hyperlink" Target="https://msdn.microsoft.com/en-US/library/system.io.path.invalidpathchars(v=vs.80).aspx" TargetMode="External"/><Relationship Id="rId2368" Type="http://schemas.openxmlformats.org/officeDocument/2006/relationships/hyperlink" Target="https://msdn.microsoft.com/en-us/library/system.security.codeaccesspermission.assert(v=vs.100).aspx" TargetMode="External"/><Relationship Id="rId3114" Type="http://schemas.openxmlformats.org/officeDocument/2006/relationships/hyperlink" Target="javascript:void(0)" TargetMode="External"/><Relationship Id="rId242" Type="http://schemas.openxmlformats.org/officeDocument/2006/relationships/hyperlink" Target="https://msdn.microsoft.com/en-US/library/sb7w85t6(v=vs.80).aspx" TargetMode="External"/><Relationship Id="rId894" Type="http://schemas.openxmlformats.org/officeDocument/2006/relationships/hyperlink" Target="https://msdn.microsoft.com/en-us/library/system.security.securitycriticalattribute(v=vs.110).aspx" TargetMode="External"/><Relationship Id="rId1177" Type="http://schemas.openxmlformats.org/officeDocument/2006/relationships/hyperlink" Target="https://msdn.microsoft.com/en-us/library/d55zzx87(v=vs.90).aspx" TargetMode="External"/><Relationship Id="rId2130" Type="http://schemas.openxmlformats.org/officeDocument/2006/relationships/hyperlink" Target="https://msdn.microsoft.com/en-us/library/7y5x1hcd(v=vs.71).aspx" TargetMode="External"/><Relationship Id="rId2575" Type="http://schemas.openxmlformats.org/officeDocument/2006/relationships/hyperlink" Target="https://msdn.microsoft.com/en-us/library/ms180955(v=vs.85).aspx" TargetMode="External"/><Relationship Id="rId2782" Type="http://schemas.openxmlformats.org/officeDocument/2006/relationships/hyperlink" Target="http://go.microsoft.com/fwlink/?LinkId=210158" TargetMode="External"/><Relationship Id="rId102" Type="http://schemas.openxmlformats.org/officeDocument/2006/relationships/hyperlink" Target="https://msdn.microsoft.com/en-us/library/dd233103(v=vs.100).aspx" TargetMode="External"/><Relationship Id="rId547" Type="http://schemas.openxmlformats.org/officeDocument/2006/relationships/hyperlink" Target="https://msdn.microsoft.com/en-us/library/system.security.permissions.principalpermission(v=vs.110).aspx" TargetMode="External"/><Relationship Id="rId754" Type="http://schemas.openxmlformats.org/officeDocument/2006/relationships/hyperlink" Target="https://msdn.microsoft.com/en-US/library/system.security.permissions.securityaction(v=vs.80).aspx" TargetMode="External"/><Relationship Id="rId961" Type="http://schemas.openxmlformats.org/officeDocument/2006/relationships/hyperlink" Target="https://msdn.microsoft.com/en-us/library/ms130766(v=vs.110).aspx" TargetMode="External"/><Relationship Id="rId1384" Type="http://schemas.openxmlformats.org/officeDocument/2006/relationships/hyperlink" Target="https://msdn.microsoft.com/en-us/library/92f9ye3s(v=vs.100).aspx" TargetMode="External"/><Relationship Id="rId1591" Type="http://schemas.openxmlformats.org/officeDocument/2006/relationships/hyperlink" Target="https://msdn.microsoft.com/en-us/library/system.net.sockets.networkstream(v=vs.80).aspx" TargetMode="External"/><Relationship Id="rId1689" Type="http://schemas.openxmlformats.org/officeDocument/2006/relationships/hyperlink" Target="javascript:void(0)" TargetMode="External"/><Relationship Id="rId2228" Type="http://schemas.openxmlformats.org/officeDocument/2006/relationships/hyperlink" Target="https://msdn.microsoft.com/en-us/library/7y5x1hcd(v=vs.71).aspx" TargetMode="External"/><Relationship Id="rId2435" Type="http://schemas.openxmlformats.org/officeDocument/2006/relationships/hyperlink" Target="https://msdn.microsoft.com/en-us/library/system.security.permissionset.assert(v=vs.110).aspx" TargetMode="External"/><Relationship Id="rId2642" Type="http://schemas.openxmlformats.org/officeDocument/2006/relationships/hyperlink" Target="https://msdn.microsoft.com/en-us/library/system.security.cryptography.pkcs(v=vs.85).aspx" TargetMode="External"/><Relationship Id="rId90" Type="http://schemas.openxmlformats.org/officeDocument/2006/relationships/hyperlink" Target="https://msdn.microsoft.com/en-us/library/sa4se9bc(v=vs.85).aspx" TargetMode="External"/><Relationship Id="rId407" Type="http://schemas.openxmlformats.org/officeDocument/2006/relationships/hyperlink" Target="https://msdn.microsoft.com/en-us/library/system.security.permissions.securityaction(v=vs.90).aspx" TargetMode="External"/><Relationship Id="rId614" Type="http://schemas.openxmlformats.org/officeDocument/2006/relationships/hyperlink" Target="javascript:void(0)" TargetMode="External"/><Relationship Id="rId821" Type="http://schemas.openxmlformats.org/officeDocument/2006/relationships/hyperlink" Target="https://msdn.microsoft.com/en-us/library/system.security.permissions.fileiopermission(v=vs.71).aspx" TargetMode="External"/><Relationship Id="rId1037" Type="http://schemas.openxmlformats.org/officeDocument/2006/relationships/hyperlink" Target="https://msdn.microsoft.com/en-us/library/system.security.allowpartiallytrustedcallersattribute(v=vs.90).aspx" TargetMode="External"/><Relationship Id="rId1244" Type="http://schemas.openxmlformats.org/officeDocument/2006/relationships/hyperlink" Target="https://msdn.microsoft.com/en-us/library/cb6t8dtz(v=vs.71).aspx" TargetMode="External"/><Relationship Id="rId1451" Type="http://schemas.openxmlformats.org/officeDocument/2006/relationships/hyperlink" Target="https://msdn.microsoft.com/en-us/library/system.security.cryptography.sha256cryptoserviceprovider(v=vs.100).aspx" TargetMode="External"/><Relationship Id="rId1896" Type="http://schemas.openxmlformats.org/officeDocument/2006/relationships/hyperlink" Target="https://msdn.microsoft.com/en-US/library/ms229950(v=vs.80).aspx?cs-save-lang=1&amp;cs-lang=vb" TargetMode="External"/><Relationship Id="rId2502" Type="http://schemas.openxmlformats.org/officeDocument/2006/relationships/hyperlink" Target="https://msdn.microsoft.com/en-US/library/microsoft.win32.registrykey.getaccesscontrol(v=vs.80).aspx" TargetMode="External"/><Relationship Id="rId2947" Type="http://schemas.openxmlformats.org/officeDocument/2006/relationships/hyperlink" Target="https://msdn.microsoft.com/en-us/library/system.identitymodel.services.httpmodulebase(v=vs.110).aspx" TargetMode="External"/><Relationship Id="rId919" Type="http://schemas.openxmlformats.org/officeDocument/2006/relationships/hyperlink" Target="javascript:void(0)" TargetMode="External"/><Relationship Id="rId1104" Type="http://schemas.openxmlformats.org/officeDocument/2006/relationships/hyperlink" Target="https://msdn.microsoft.com/en-us/library/a3z81ks0(v=vs.71).aspx" TargetMode="External"/><Relationship Id="rId1311" Type="http://schemas.openxmlformats.org/officeDocument/2006/relationships/hyperlink" Target="https://msdn.microsoft.com/en-us/library/system.security.principal.principalpolicy(v=vs.80).aspx" TargetMode="External"/><Relationship Id="rId1549" Type="http://schemas.openxmlformats.org/officeDocument/2006/relationships/hyperlink" Target="https://msdn.microsoft.com/en-us/library/system.security.cryptography.tripledescryptoserviceprovider(v=vs.71).aspx" TargetMode="External"/><Relationship Id="rId1756" Type="http://schemas.openxmlformats.org/officeDocument/2006/relationships/hyperlink" Target="https://msdn.microsoft.com/en-US/library/ms229740(v=vs.80).aspx?cs-save-lang=1&amp;cs-lang=vb" TargetMode="External"/><Relationship Id="rId1963" Type="http://schemas.openxmlformats.org/officeDocument/2006/relationships/hyperlink" Target="https://msdn.microsoft.com/en-us/library/system.security.cryptography(v=vs.110).aspx" TargetMode="External"/><Relationship Id="rId2807" Type="http://schemas.openxmlformats.org/officeDocument/2006/relationships/hyperlink" Target="javascript:void(0)" TargetMode="External"/><Relationship Id="rId48" Type="http://schemas.openxmlformats.org/officeDocument/2006/relationships/hyperlink" Target="https://msdn.microsoft.com/en-us/library/ms180955(v=vs.80).aspx" TargetMode="External"/><Relationship Id="rId1409" Type="http://schemas.openxmlformats.org/officeDocument/2006/relationships/hyperlink" Target="https://msdn.microsoft.com/en-us/library/system.security.cryptography.ecdiffiehellmancngpublickey(v=vs.100).aspx" TargetMode="External"/><Relationship Id="rId1616" Type="http://schemas.openxmlformats.org/officeDocument/2006/relationships/hyperlink" Target="https://msdn.microsoft.com/en-us/library/as0w18af(v=vs.90).aspx?cs-save-lang=1&amp;cs-lang=vb" TargetMode="External"/><Relationship Id="rId1823" Type="http://schemas.openxmlformats.org/officeDocument/2006/relationships/hyperlink" Target="https://msdn.microsoft.com/en-US/library/system.security.cryptography.symmetricalgorithm.clear(v=vs.80).aspx" TargetMode="External"/><Relationship Id="rId3069" Type="http://schemas.openxmlformats.org/officeDocument/2006/relationships/hyperlink" Target="javascript:void(0)" TargetMode="External"/><Relationship Id="rId3276" Type="http://schemas.openxmlformats.org/officeDocument/2006/relationships/hyperlink" Target="https://msdn.microsoft.com/en-us/library/system.identitymodel.configuration(v=vs.110).aspx" TargetMode="External"/><Relationship Id="rId197" Type="http://schemas.openxmlformats.org/officeDocument/2006/relationships/hyperlink" Target="https://msdn.microsoft.com/en-us/library/system.security.securitysafecriticalattribute(v=vs.100).aspx" TargetMode="External"/><Relationship Id="rId2085" Type="http://schemas.openxmlformats.org/officeDocument/2006/relationships/hyperlink" Target="https://msdn.microsoft.com/en-us/library/dd233103(v=vs.100).aspx" TargetMode="External"/><Relationship Id="rId2292" Type="http://schemas.openxmlformats.org/officeDocument/2006/relationships/hyperlink" Target="javascript:void(0)" TargetMode="External"/><Relationship Id="rId3136" Type="http://schemas.openxmlformats.org/officeDocument/2006/relationships/hyperlink" Target="https://msdn.microsoft.com/en-us/library/system.security.claims.claimsprincipal(v=vs.110).aspx" TargetMode="External"/><Relationship Id="rId264" Type="http://schemas.openxmlformats.org/officeDocument/2006/relationships/hyperlink" Target="https://msdn.microsoft.com/en-us/library/ms229950(v=vs.85).aspx" TargetMode="External"/><Relationship Id="rId471" Type="http://schemas.openxmlformats.org/officeDocument/2006/relationships/hyperlink" Target="https://msdn.microsoft.com/en-us/library/system.security.permissions.urlidentitypermission(v=vs.71).aspx" TargetMode="External"/><Relationship Id="rId2152" Type="http://schemas.openxmlformats.org/officeDocument/2006/relationships/hyperlink" Target="javascript:void(0)" TargetMode="External"/><Relationship Id="rId2597" Type="http://schemas.openxmlformats.org/officeDocument/2006/relationships/hyperlink" Target="https://msdn.microsoft.com/en-us/library/ms180961(v=vs.85).aspx" TargetMode="External"/><Relationship Id="rId124" Type="http://schemas.openxmlformats.org/officeDocument/2006/relationships/hyperlink" Target="https://msdn.microsoft.com/en-us/library/dd288474(v=vs.100).aspx" TargetMode="External"/><Relationship Id="rId569" Type="http://schemas.openxmlformats.org/officeDocument/2006/relationships/hyperlink" Target="javascript:void(0)" TargetMode="External"/><Relationship Id="rId776" Type="http://schemas.openxmlformats.org/officeDocument/2006/relationships/hyperlink" Target="https://msdn.microsoft.com/en-us/library/system.security.permissions.fileiopermission(v=vs.90).aspx" TargetMode="External"/><Relationship Id="rId983" Type="http://schemas.openxmlformats.org/officeDocument/2006/relationships/hyperlink" Target="https://msdn.microsoft.com/en-us/library/hzsc022c(v=vs.100).aspx" TargetMode="External"/><Relationship Id="rId1199" Type="http://schemas.openxmlformats.org/officeDocument/2006/relationships/hyperlink" Target="https://msdn.microsoft.com/en-us/library/84kh7ht8(v=vs.71).aspx" TargetMode="External"/><Relationship Id="rId2457" Type="http://schemas.openxmlformats.org/officeDocument/2006/relationships/hyperlink" Target="https://msdn.microsoft.com/en-US/library/system.security.accesscontrol(v=vs.80).aspx" TargetMode="External"/><Relationship Id="rId2664" Type="http://schemas.openxmlformats.org/officeDocument/2006/relationships/hyperlink" Target="https://msdn.microsoft.com/en-us/library/system.security.cryptography.pkcs.cmsrecipientcollection(v=vs.85).aspx" TargetMode="External"/><Relationship Id="rId3203" Type="http://schemas.openxmlformats.org/officeDocument/2006/relationships/hyperlink" Target="https://msdn.microsoft.com/en-us/library/system.identitymodel.services.configuration(v=vs.110).aspx" TargetMode="External"/><Relationship Id="rId331" Type="http://schemas.openxmlformats.org/officeDocument/2006/relationships/hyperlink" Target="https://msdn.microsoft.com/en-us/library/y9dd5fx0(v=vs.85).aspx" TargetMode="External"/><Relationship Id="rId429" Type="http://schemas.openxmlformats.org/officeDocument/2006/relationships/hyperlink" Target="https://msdn.microsoft.com/en-us/library/system.security.permissions.uipermission(v=vs.100).aspx" TargetMode="External"/><Relationship Id="rId636" Type="http://schemas.openxmlformats.org/officeDocument/2006/relationships/hyperlink" Target="https://msdn.microsoft.com/en-us/library/01k04eaf(v=vs.100).aspx" TargetMode="External"/><Relationship Id="rId1059" Type="http://schemas.openxmlformats.org/officeDocument/2006/relationships/hyperlink" Target="https://msdn.microsoft.com/en-us/library/system.security.securityexception(v=vs.71).aspx" TargetMode="External"/><Relationship Id="rId1266" Type="http://schemas.openxmlformats.org/officeDocument/2006/relationships/hyperlink" Target="https://msdn.microsoft.com/en-us/library/7w3fd0wb(v=vs.71).aspx" TargetMode="External"/><Relationship Id="rId1473" Type="http://schemas.openxmlformats.org/officeDocument/2006/relationships/hyperlink" Target="https://msdn.microsoft.com/en-us/library/system.security.cryptography.rc2(v=vs.71).aspx" TargetMode="External"/><Relationship Id="rId2012" Type="http://schemas.openxmlformats.org/officeDocument/2006/relationships/hyperlink" Target="https://msdn.microsoft.com/en-us/library/z164t8hs(v=vs.71).aspx" TargetMode="External"/><Relationship Id="rId2317" Type="http://schemas.openxmlformats.org/officeDocument/2006/relationships/hyperlink" Target="https://msdn.microsoft.com/en-us/library/system.security.suppressunmanagedcodesecurityattribute(v=vs.110).aspx" TargetMode="External"/><Relationship Id="rId2871" Type="http://schemas.openxmlformats.org/officeDocument/2006/relationships/hyperlink" Target="https://msdn.microsoft.com/en-us/library/hh193461(v=vs.110).aspx" TargetMode="External"/><Relationship Id="rId2969" Type="http://schemas.openxmlformats.org/officeDocument/2006/relationships/hyperlink" Target="https://msdn.microsoft.com/en-us/library/system.identitymodel.services.wsfederationauthenticationmodule.signingout(v=vs.110).aspx" TargetMode="External"/><Relationship Id="rId843" Type="http://schemas.openxmlformats.org/officeDocument/2006/relationships/hyperlink" Target="https://msdn.microsoft.com/en-us/library/system.security.suppressunmanagedcodesecurityattribute(v=vs.110).aspx" TargetMode="External"/><Relationship Id="rId1126" Type="http://schemas.openxmlformats.org/officeDocument/2006/relationships/hyperlink" Target="https://msdn.microsoft.com/en-us/library/system.security.permissions.securitypermission(v=vs.71).aspx" TargetMode="External"/><Relationship Id="rId1680" Type="http://schemas.openxmlformats.org/officeDocument/2006/relationships/hyperlink" Target="https://msdn.microsoft.com/en-us/library/system.security.cryptography(v=vs.71).aspx" TargetMode="External"/><Relationship Id="rId1778" Type="http://schemas.openxmlformats.org/officeDocument/2006/relationships/hyperlink" Target="https://msdn.microsoft.com/en-US/library/ms229746(v=vs.80).aspx?cs-save-lang=1&amp;cs-lang=vb" TargetMode="External"/><Relationship Id="rId1985" Type="http://schemas.openxmlformats.org/officeDocument/2006/relationships/hyperlink" Target="https://msdn.microsoft.com/en-us/library/system.io.filestream(v=vs.110).aspx" TargetMode="External"/><Relationship Id="rId2524" Type="http://schemas.openxmlformats.org/officeDocument/2006/relationships/hyperlink" Target="https://msdn.microsoft.com/en-US/library/system.io.file.getaccesscontrol(v=vs.80).aspx" TargetMode="External"/><Relationship Id="rId2731" Type="http://schemas.openxmlformats.org/officeDocument/2006/relationships/hyperlink" Target="https://msdn.microsoft.com/en-us/library/jj157089(v=vs.110).aspx" TargetMode="External"/><Relationship Id="rId2829" Type="http://schemas.openxmlformats.org/officeDocument/2006/relationships/hyperlink" Target="javascript:void(0)" TargetMode="External"/><Relationship Id="rId703" Type="http://schemas.openxmlformats.org/officeDocument/2006/relationships/hyperlink" Target="https://msdn.microsoft.com/en-us/library/system.security.permissions.securityaction(v=vs.71).aspx" TargetMode="External"/><Relationship Id="rId910" Type="http://schemas.openxmlformats.org/officeDocument/2006/relationships/hyperlink" Target="https://msdn.microsoft.com/en-us/library/ee191568(v=vs.110).aspx" TargetMode="External"/><Relationship Id="rId1333" Type="http://schemas.openxmlformats.org/officeDocument/2006/relationships/hyperlink" Target="https://msdn.microsoft.com/en-us/library/system.security.permissions.principalpermission(v=vs.71).aspx" TargetMode="External"/><Relationship Id="rId1540" Type="http://schemas.openxmlformats.org/officeDocument/2006/relationships/hyperlink" Target="https://msdn.microsoft.com/en-us/library/93bskf9z(v=vs.80).aspx" TargetMode="External"/><Relationship Id="rId1638" Type="http://schemas.openxmlformats.org/officeDocument/2006/relationships/hyperlink" Target="https://msdn.microsoft.com/en-us/library/201yh4c4(v=vs.80).aspx" TargetMode="External"/><Relationship Id="rId1400" Type="http://schemas.openxmlformats.org/officeDocument/2006/relationships/hyperlink" Target="https://msdn.microsoft.com/en-us/library/system.security.cryptography.rc2cryptoserviceprovider(v=vs.100).aspx" TargetMode="External"/><Relationship Id="rId1845" Type="http://schemas.openxmlformats.org/officeDocument/2006/relationships/hyperlink" Target="https://msdn.microsoft.com/en-US/library/ms229744(v=vs.80).aspx?cs-save-lang=1&amp;cs-lang=vb" TargetMode="External"/><Relationship Id="rId3060" Type="http://schemas.openxmlformats.org/officeDocument/2006/relationships/hyperlink" Target="javascript:void(0)" TargetMode="External"/><Relationship Id="rId3298" Type="http://schemas.openxmlformats.org/officeDocument/2006/relationships/hyperlink" Target="https://msdn.microsoft.com/en-us/library/system.security.cryptography.x509certificates.storename(v=vs.110).aspx" TargetMode="External"/><Relationship Id="rId1705" Type="http://schemas.openxmlformats.org/officeDocument/2006/relationships/hyperlink" Target="javascript:void(0)" TargetMode="External"/><Relationship Id="rId1912" Type="http://schemas.openxmlformats.org/officeDocument/2006/relationships/hyperlink" Target="https://msdn.microsoft.com/en-US/library/5e9ft273(v=vs.80).aspx" TargetMode="External"/><Relationship Id="rId3158" Type="http://schemas.openxmlformats.org/officeDocument/2006/relationships/hyperlink" Target="javascript:void(0)" TargetMode="External"/><Relationship Id="rId286" Type="http://schemas.openxmlformats.org/officeDocument/2006/relationships/hyperlink" Target="https://msdn.microsoft.com/en-us/library/ms180961(v=vs.85).aspx" TargetMode="External"/><Relationship Id="rId493" Type="http://schemas.openxmlformats.org/officeDocument/2006/relationships/hyperlink" Target="https://msdn.microsoft.com/en-us/library/system.object(v=vs.110).aspx" TargetMode="External"/><Relationship Id="rId2174" Type="http://schemas.openxmlformats.org/officeDocument/2006/relationships/hyperlink" Target="javascript:void(0)" TargetMode="External"/><Relationship Id="rId2381" Type="http://schemas.openxmlformats.org/officeDocument/2006/relationships/hyperlink" Target="https://msdn.microsoft.com/en-us/library/system.security.permissions.securitypermissionflag(v=vs.110).aspx" TargetMode="External"/><Relationship Id="rId3018" Type="http://schemas.openxmlformats.org/officeDocument/2006/relationships/hyperlink" Target="javascript:void(0)" TargetMode="External"/><Relationship Id="rId3225" Type="http://schemas.openxmlformats.org/officeDocument/2006/relationships/hyperlink" Target="https://msdn.microsoft.com/en-us/library/system.identitymodel.tokens.samlsecuritytoken(v=vs.114).aspx" TargetMode="External"/><Relationship Id="rId146" Type="http://schemas.openxmlformats.org/officeDocument/2006/relationships/hyperlink" Target="http://go.microsoft.com/fwlink/?LinkId=178102" TargetMode="External"/><Relationship Id="rId353" Type="http://schemas.openxmlformats.org/officeDocument/2006/relationships/hyperlink" Target="https://msdn.microsoft.com/en-us/library/ms229931(v=vs.85).aspx" TargetMode="External"/><Relationship Id="rId560" Type="http://schemas.openxmlformats.org/officeDocument/2006/relationships/hyperlink" Target="javascript:void(0)" TargetMode="External"/><Relationship Id="rId798" Type="http://schemas.openxmlformats.org/officeDocument/2006/relationships/hyperlink" Target="https://msdn.microsoft.com/en-us/library/system.security.permissions.securityaction(v=vs.100).aspx" TargetMode="External"/><Relationship Id="rId1190" Type="http://schemas.openxmlformats.org/officeDocument/2006/relationships/hyperlink" Target="https://msdn.microsoft.com/en-us/library/c1k0eed6(v=vs.71).aspx" TargetMode="External"/><Relationship Id="rId2034" Type="http://schemas.openxmlformats.org/officeDocument/2006/relationships/hyperlink" Target="https://msdn.microsoft.com/en-us/library/sa4se9bc(v=vs.100).aspx" TargetMode="External"/><Relationship Id="rId2241" Type="http://schemas.openxmlformats.org/officeDocument/2006/relationships/hyperlink" Target="javascript:void(0)" TargetMode="External"/><Relationship Id="rId2479" Type="http://schemas.openxmlformats.org/officeDocument/2006/relationships/hyperlink" Target="https://msdn.microsoft.com/en-US/library/ms148036(v=vs.80).aspx" TargetMode="External"/><Relationship Id="rId2686" Type="http://schemas.openxmlformats.org/officeDocument/2006/relationships/hyperlink" Target="https://msdn.microsoft.com/en-us/library/ms180959(v=vs.85).aspx" TargetMode="External"/><Relationship Id="rId2893" Type="http://schemas.openxmlformats.org/officeDocument/2006/relationships/hyperlink" Target="https://msdn.microsoft.com/en-us/library/hh873347(v=vs.110).aspx" TargetMode="External"/><Relationship Id="rId213" Type="http://schemas.openxmlformats.org/officeDocument/2006/relationships/hyperlink" Target="http://go.microsoft.com/fwlink/?LinkId=230442" TargetMode="External"/><Relationship Id="rId420" Type="http://schemas.openxmlformats.org/officeDocument/2006/relationships/hyperlink" Target="https://msdn.microsoft.com/en-us/library/kaacwy28(v=vs.100).aspx" TargetMode="External"/><Relationship Id="rId658" Type="http://schemas.openxmlformats.org/officeDocument/2006/relationships/hyperlink" Target="javascript:void(0)" TargetMode="External"/><Relationship Id="rId865" Type="http://schemas.openxmlformats.org/officeDocument/2006/relationships/hyperlink" Target="https://msdn.microsoft.com/en-us/library/system.security.securitysafecriticalattribute(v=vs.110).aspx" TargetMode="External"/><Relationship Id="rId1050" Type="http://schemas.openxmlformats.org/officeDocument/2006/relationships/hyperlink" Target="https://msdn.microsoft.com/en-us/library/system.security.permissions.fileiopermission(v=vs.71).aspx" TargetMode="External"/><Relationship Id="rId1288" Type="http://schemas.openxmlformats.org/officeDocument/2006/relationships/hyperlink" Target="https://msdn.microsoft.com/en-us/library/system.security.principal.iidentity(v=vs.71).aspx" TargetMode="External"/><Relationship Id="rId1495" Type="http://schemas.openxmlformats.org/officeDocument/2006/relationships/hyperlink" Target="https://msdn.microsoft.com/en-us/library/system.security.cryptography.des(v=vs.100).aspx" TargetMode="External"/><Relationship Id="rId2101" Type="http://schemas.openxmlformats.org/officeDocument/2006/relationships/hyperlink" Target="https://msdn.microsoft.com/en-us/library/system.security.permissions.reflectionpermissionflag(v=vs.71).aspx" TargetMode="External"/><Relationship Id="rId2339" Type="http://schemas.openxmlformats.org/officeDocument/2006/relationships/hyperlink" Target="https://msdn.microsoft.com/en-us/library/system.appdomain(v=vs.100).aspx" TargetMode="External"/><Relationship Id="rId2546" Type="http://schemas.openxmlformats.org/officeDocument/2006/relationships/hyperlink" Target="https://msdn.microsoft.com/en-us/library/ms180952(v=vs.85).aspx" TargetMode="External"/><Relationship Id="rId2753" Type="http://schemas.openxmlformats.org/officeDocument/2006/relationships/hyperlink" Target="https://msdn.microsoft.com/en-us/library/system.security.principal.windowsidentity(v=vs.110).aspx" TargetMode="External"/><Relationship Id="rId2960" Type="http://schemas.openxmlformats.org/officeDocument/2006/relationships/hyperlink" Target="https://msdn.microsoft.com/en-us/library/system.identitymodel.services.wsfederationauthenticationmodule.securitytokenvalidated(v=vs.110).aspx" TargetMode="External"/><Relationship Id="rId518" Type="http://schemas.openxmlformats.org/officeDocument/2006/relationships/hyperlink" Target="https://msdn.microsoft.com/en-us/library/dd233103(v=vs.100).aspx" TargetMode="External"/><Relationship Id="rId725" Type="http://schemas.openxmlformats.org/officeDocument/2006/relationships/hyperlink" Target="https://msdn.microsoft.com/en-us/library/system.security.permissions.fileiopermission(v=vs.100).aspx" TargetMode="External"/><Relationship Id="rId932" Type="http://schemas.openxmlformats.org/officeDocument/2006/relationships/hyperlink" Target="https://msdn.microsoft.com/en-us/library/system.security.policy.evidence(v=vs.110).aspx" TargetMode="External"/><Relationship Id="rId1148" Type="http://schemas.openxmlformats.org/officeDocument/2006/relationships/hyperlink" Target="https://msdn.microsoft.com/en-US/library/system.security.permissions.fileiopermission(v=vs.71).aspx" TargetMode="External"/><Relationship Id="rId1355" Type="http://schemas.openxmlformats.org/officeDocument/2006/relationships/hyperlink" Target="https://msdn.microsoft.com/en-us/library/fkytk30f(v=vs.71).aspx" TargetMode="External"/><Relationship Id="rId1562" Type="http://schemas.openxmlformats.org/officeDocument/2006/relationships/hyperlink" Target="https://msdn.microsoft.com/en-us/library/5e9ft273(v=vs.80).aspx?cs-save-lang=1&amp;cs-lang=vb" TargetMode="External"/><Relationship Id="rId2406" Type="http://schemas.openxmlformats.org/officeDocument/2006/relationships/hyperlink" Target="https://msdn.microsoft.com/en-us/library/system.security.policy.strongname(v=vs.110).aspx" TargetMode="External"/><Relationship Id="rId2613" Type="http://schemas.openxmlformats.org/officeDocument/2006/relationships/hyperlink" Target="https://msdn.microsoft.com/en-us/library/system.security.cryptography.pkcs.pkcs9signingtime(v=vs.85).aspx" TargetMode="External"/><Relationship Id="rId1008" Type="http://schemas.openxmlformats.org/officeDocument/2006/relationships/hyperlink" Target="https://msdn.microsoft.com/en-us/library/system.security.allowpartiallytrustedcallersattribute(v=vs.100).aspx" TargetMode="External"/><Relationship Id="rId1215" Type="http://schemas.openxmlformats.org/officeDocument/2006/relationships/hyperlink" Target="https://msdn.microsoft.com/en-us/library/system.security.permissions.iunrestrictedpermission(v=vs.100).aspx" TargetMode="External"/><Relationship Id="rId1422" Type="http://schemas.openxmlformats.org/officeDocument/2006/relationships/hyperlink" Target="https://msdn.microsoft.com/en-us/library/system.security.cryptography.mactripledes(v=vs.100).aspx" TargetMode="External"/><Relationship Id="rId1867" Type="http://schemas.openxmlformats.org/officeDocument/2006/relationships/hyperlink" Target="https://msdn.microsoft.com/en-US/library/ms229745(v=vs.80).aspx?cs-save-lang=1&amp;cs-lang=vb" TargetMode="External"/><Relationship Id="rId2820" Type="http://schemas.openxmlformats.org/officeDocument/2006/relationships/hyperlink" Target="https://msdn.microsoft.com/en-us/library/hh194503(v=vs.110).aspx" TargetMode="External"/><Relationship Id="rId2918" Type="http://schemas.openxmlformats.org/officeDocument/2006/relationships/hyperlink" Target="https://msdn.microsoft.com/en-us/library/hh568669(v=vs.110).aspx" TargetMode="External"/><Relationship Id="rId61" Type="http://schemas.openxmlformats.org/officeDocument/2006/relationships/hyperlink" Target="https://msdn.microsoft.com/en-us/library/52kd59t0(v=vs.71).aspx" TargetMode="External"/><Relationship Id="rId1727" Type="http://schemas.openxmlformats.org/officeDocument/2006/relationships/hyperlink" Target="https://msdn.microsoft.com/en-US/library/system.security.cryptography.xml.encryptedxml(v=vs.80).aspx" TargetMode="External"/><Relationship Id="rId1934" Type="http://schemas.openxmlformats.org/officeDocument/2006/relationships/hyperlink" Target="https://msdn.microsoft.com/en-US/library/system.security.cryptography.rsacryptoserviceprovider(v=vs.90).aspx" TargetMode="External"/><Relationship Id="rId3082" Type="http://schemas.openxmlformats.org/officeDocument/2006/relationships/hyperlink" Target="javascript:void(0)" TargetMode="External"/><Relationship Id="rId19" Type="http://schemas.openxmlformats.org/officeDocument/2006/relationships/hyperlink" Target="https://msdn.microsoft.com/en-us/library/52kd59t0(v=vs.71).aspx" TargetMode="External"/><Relationship Id="rId2196" Type="http://schemas.openxmlformats.org/officeDocument/2006/relationships/hyperlink" Target="https://msdn.microsoft.com/en-us/library/system.security.securityexception(v=vs.71).aspx" TargetMode="External"/><Relationship Id="rId168" Type="http://schemas.openxmlformats.org/officeDocument/2006/relationships/hyperlink" Target="https://msdn.microsoft.com/en-us/library/system.security.permissions.isolatedstoragepermission(v=vs.100).aspx" TargetMode="External"/><Relationship Id="rId3247" Type="http://schemas.openxmlformats.org/officeDocument/2006/relationships/hyperlink" Target="https://msdn.microsoft.com/en-us/library/system.identitymodel.tokens.namedkeysecuritytoken(v=vs.114).aspx" TargetMode="External"/><Relationship Id="rId375" Type="http://schemas.openxmlformats.org/officeDocument/2006/relationships/hyperlink" Target="https://msdn.microsoft.com/en-us/library/5ba4k1c5(v=vs.71).aspx" TargetMode="External"/><Relationship Id="rId582" Type="http://schemas.openxmlformats.org/officeDocument/2006/relationships/hyperlink" Target="https://msdn.microsoft.com/en-us/library/z164t8hs(v=vs.110).aspx?cs-save-lang=1&amp;cs-lang=cpp" TargetMode="External"/><Relationship Id="rId2056" Type="http://schemas.openxmlformats.org/officeDocument/2006/relationships/hyperlink" Target="https://msdn.microsoft.com/en-us/library/system.security.policy.strongnamemembershipcondition(v=vs.100).aspx" TargetMode="External"/><Relationship Id="rId2263" Type="http://schemas.openxmlformats.org/officeDocument/2006/relationships/hyperlink" Target="https://msdn.microsoft.com/en-us/library/system.security.permissions.securitypermission(v=vs.71).aspx" TargetMode="External"/><Relationship Id="rId2470" Type="http://schemas.openxmlformats.org/officeDocument/2006/relationships/hyperlink" Target="https://msdn.microsoft.com/en-US/library/system.security.accesscontrol.mutexaccessrule(v=vs.80).aspx" TargetMode="External"/><Relationship Id="rId3107" Type="http://schemas.openxmlformats.org/officeDocument/2006/relationships/hyperlink" Target="javascript:void(0)" TargetMode="External"/><Relationship Id="rId3" Type="http://schemas.openxmlformats.org/officeDocument/2006/relationships/styles" Target="styles.xml"/><Relationship Id="rId235" Type="http://schemas.openxmlformats.org/officeDocument/2006/relationships/hyperlink" Target="https://msdn.microsoft.com/en-us/library/y9dd5fx0(v=vs.100).aspx" TargetMode="External"/><Relationship Id="rId442" Type="http://schemas.openxmlformats.org/officeDocument/2006/relationships/hyperlink" Target="https://msdn.microsoft.com/en-us/library/system.security.permissions.environmentpermission(v=vs.71).aspx" TargetMode="External"/><Relationship Id="rId887" Type="http://schemas.openxmlformats.org/officeDocument/2006/relationships/hyperlink" Target="javascript:void(0)" TargetMode="External"/><Relationship Id="rId1072" Type="http://schemas.openxmlformats.org/officeDocument/2006/relationships/hyperlink" Target="https://msdn.microsoft.com/en-us/library/system.reflection.methodinfo(v=vs.71).aspx" TargetMode="External"/><Relationship Id="rId2123" Type="http://schemas.openxmlformats.org/officeDocument/2006/relationships/hyperlink" Target="https://msdn.microsoft.com/en-us/library/02a0bf51(v=vs.71).aspx" TargetMode="External"/><Relationship Id="rId2330" Type="http://schemas.openxmlformats.org/officeDocument/2006/relationships/hyperlink" Target="https://msdn.microsoft.com/en-us/library/ms130766(v=vs.100).aspx" TargetMode="External"/><Relationship Id="rId2568" Type="http://schemas.openxmlformats.org/officeDocument/2006/relationships/hyperlink" Target="https://msdn.microsoft.com/en-us/library/system.security.cryptography.pkcs.pkcs9signingtime(v=vs.85).aspx" TargetMode="External"/><Relationship Id="rId2775" Type="http://schemas.openxmlformats.org/officeDocument/2006/relationships/hyperlink" Target="https://msdn.microsoft.com/en-us/library/system.identitymodel.claims(v=vs.110).aspx" TargetMode="External"/><Relationship Id="rId2982" Type="http://schemas.openxmlformats.org/officeDocument/2006/relationships/hyperlink" Target="https://msdn.microsoft.com/en-us/library/system.identitymodel.services.chunkedcookiehandler(v=vs.110).aspx" TargetMode="External"/><Relationship Id="rId302" Type="http://schemas.openxmlformats.org/officeDocument/2006/relationships/hyperlink" Target="https://msdn.microsoft.com/en-US/library/y9dd5fx0(v=vs.80).aspx" TargetMode="External"/><Relationship Id="rId747" Type="http://schemas.openxmlformats.org/officeDocument/2006/relationships/hyperlink" Target="https://msdn.microsoft.com/en-us/library/system.security.permissions.securitypermissionattribute(v=vs.85).aspx" TargetMode="External"/><Relationship Id="rId954" Type="http://schemas.openxmlformats.org/officeDocument/2006/relationships/hyperlink" Target="https://msdn.microsoft.com/en-us/library/bb763046(v=vs.110).aspx" TargetMode="External"/><Relationship Id="rId1377" Type="http://schemas.openxmlformats.org/officeDocument/2006/relationships/hyperlink" Target="https://msdn.microsoft.com/en-us/library/system.security.cryptography.sha1managed(v=vs.71).aspx" TargetMode="External"/><Relationship Id="rId1584" Type="http://schemas.openxmlformats.org/officeDocument/2006/relationships/hyperlink" Target="https://msdn.microsoft.com/en-us/library/system.security.cryptography.rijndaelmanaged(v=vs.71).aspx" TargetMode="External"/><Relationship Id="rId1791" Type="http://schemas.openxmlformats.org/officeDocument/2006/relationships/hyperlink" Target="https://msdn.microsoft.com/en-US/library/ms229746(v=vs.80).aspx?cs-save-lang=1&amp;cs-lang=vb" TargetMode="External"/><Relationship Id="rId2428" Type="http://schemas.openxmlformats.org/officeDocument/2006/relationships/hyperlink" Target="https://msdn.microsoft.com/en-us/library/system.security.codeaccesspermission.assert(v=vs.110).aspx" TargetMode="External"/><Relationship Id="rId2635" Type="http://schemas.openxmlformats.org/officeDocument/2006/relationships/hyperlink" Target="https://msdn.microsoft.com/en-us/library/system.security.cryptography.pkcs.cmssigner(v=vs.85).aspx" TargetMode="External"/><Relationship Id="rId2842" Type="http://schemas.openxmlformats.org/officeDocument/2006/relationships/hyperlink" Target="https://msdn.microsoft.com/en-us/library/hh291068(v=vs.110).aspx" TargetMode="External"/><Relationship Id="rId83" Type="http://schemas.openxmlformats.org/officeDocument/2006/relationships/hyperlink" Target="https://msdn.microsoft.com/en-us/library/7c9c2y1w(v=vs.80).aspx" TargetMode="External"/><Relationship Id="rId607" Type="http://schemas.openxmlformats.org/officeDocument/2006/relationships/hyperlink" Target="https://msdn.microsoft.com/en-us/library/ee191569(v=vs.100).aspx" TargetMode="External"/><Relationship Id="rId814" Type="http://schemas.openxmlformats.org/officeDocument/2006/relationships/hyperlink" Target="https://msdn.microsoft.com/en-us/library/system.security.permissions.permissionsetattribute(v=vs.71).aspx" TargetMode="External"/><Relationship Id="rId1237" Type="http://schemas.openxmlformats.org/officeDocument/2006/relationships/hyperlink" Target="https://msdn.microsoft.com/en-us/library/system.typeloadexception(v=vs.100).aspx" TargetMode="External"/><Relationship Id="rId1444" Type="http://schemas.openxmlformats.org/officeDocument/2006/relationships/hyperlink" Target="https://msdn.microsoft.com/en-us/library/system.security.cryptography.x509certificates.truststatus(v=vs.100).aspx" TargetMode="External"/><Relationship Id="rId1651" Type="http://schemas.openxmlformats.org/officeDocument/2006/relationships/hyperlink" Target="https://msdn.microsoft.com/en-us/library/hk8wx38z(v=vs.100).aspx?cs-save-lang=1&amp;cs-lang=vb" TargetMode="External"/><Relationship Id="rId1889" Type="http://schemas.openxmlformats.org/officeDocument/2006/relationships/hyperlink" Target="https://msdn.microsoft.com/en-US/library/system.security.cryptography(v=vs.80).aspx" TargetMode="External"/><Relationship Id="rId2702" Type="http://schemas.openxmlformats.org/officeDocument/2006/relationships/hyperlink" Target="https://msdn.microsoft.com/en-us/library/hh873304(v=vs.110).aspx" TargetMode="External"/><Relationship Id="rId1304" Type="http://schemas.openxmlformats.org/officeDocument/2006/relationships/hyperlink" Target="https://msdn.microsoft.com/en-us/library/k8b3sz1a(v=vs.71).aspx" TargetMode="External"/><Relationship Id="rId1511" Type="http://schemas.openxmlformats.org/officeDocument/2006/relationships/hyperlink" Target="https://msdn.microsoft.com/en-us/library/system.security.cryptography.aes(v=vs.100).aspx" TargetMode="External"/><Relationship Id="rId1749" Type="http://schemas.openxmlformats.org/officeDocument/2006/relationships/hyperlink" Target="https://msdn.microsoft.com/en-US/library/system.security.cryptography(v=vs.80).aspx" TargetMode="External"/><Relationship Id="rId1956" Type="http://schemas.openxmlformats.org/officeDocument/2006/relationships/hyperlink" Target="https://msdn.microsoft.com/en-us/library/system.security.cryptography.protecteddata(v=vs.110).aspx" TargetMode="External"/><Relationship Id="rId3171" Type="http://schemas.openxmlformats.org/officeDocument/2006/relationships/hyperlink" Target="https://msdn.microsoft.com/en-us/library/system.identitymodel(v=vs.110).aspx" TargetMode="External"/><Relationship Id="rId1609" Type="http://schemas.openxmlformats.org/officeDocument/2006/relationships/hyperlink" Target="https://msdn.microsoft.com/en-us/library/system.net.sockets.networkstream(v=vs.90).aspx" TargetMode="External"/><Relationship Id="rId1816" Type="http://schemas.openxmlformats.org/officeDocument/2006/relationships/hyperlink" Target="https://msdn.microsoft.com/en-US/library/ms229919(v=vs.80).aspx?cs-save-lang=1&amp;cs-lang=vb" TargetMode="External"/><Relationship Id="rId3269" Type="http://schemas.openxmlformats.org/officeDocument/2006/relationships/hyperlink" Target="javascript:void(0)" TargetMode="External"/><Relationship Id="rId10" Type="http://schemas.openxmlformats.org/officeDocument/2006/relationships/hyperlink" Target="https://msdn.microsoft.com/en-us/library/ms172378(v=vs.100).aspx" TargetMode="External"/><Relationship Id="rId397" Type="http://schemas.openxmlformats.org/officeDocument/2006/relationships/hyperlink" Target="https://msdn.microsoft.com/en-us/library/7sxk9k2h(v=vs.90).aspx" TargetMode="External"/><Relationship Id="rId2078" Type="http://schemas.openxmlformats.org/officeDocument/2006/relationships/hyperlink" Target="https://msdn.microsoft.com/en-us/library/3wxtc9hf(v=vs.100).aspx" TargetMode="External"/><Relationship Id="rId2285" Type="http://schemas.openxmlformats.org/officeDocument/2006/relationships/hyperlink" Target="https://msdn.microsoft.com/en-us/library/system.security.permissions.securitypermissionflag(v=vs.71).aspx" TargetMode="External"/><Relationship Id="rId2492" Type="http://schemas.openxmlformats.org/officeDocument/2006/relationships/hyperlink" Target="https://msdn.microsoft.com/en-US/library/system.io.filestream.setaccesscontrol(v=vs.80).aspx" TargetMode="External"/><Relationship Id="rId3031" Type="http://schemas.openxmlformats.org/officeDocument/2006/relationships/hyperlink" Target="javascript:void(0)" TargetMode="External"/><Relationship Id="rId3129" Type="http://schemas.openxmlformats.org/officeDocument/2006/relationships/hyperlink" Target="https://msdn.microsoft.com/en-us/library/system.identitymodel.selectors(v=vs.110).aspx" TargetMode="External"/><Relationship Id="rId257" Type="http://schemas.openxmlformats.org/officeDocument/2006/relationships/hyperlink" Target="https://msdn.microsoft.com/en-US/library/ms229943(v=vs.80).aspx" TargetMode="External"/><Relationship Id="rId464" Type="http://schemas.openxmlformats.org/officeDocument/2006/relationships/hyperlink" Target="https://msdn.microsoft.com/en-us/library/6700e49f(v=vs.71).aspx" TargetMode="External"/><Relationship Id="rId1094" Type="http://schemas.openxmlformats.org/officeDocument/2006/relationships/hyperlink" Target="https://msdn.microsoft.com/en-us/library/x4yx82e6(v=vs.100).aspx?cs-save-lang=1&amp;cs-lang=vb" TargetMode="External"/><Relationship Id="rId2145" Type="http://schemas.openxmlformats.org/officeDocument/2006/relationships/hyperlink" Target="https://msdn.microsoft.com/en-us/library/cb6t8dtz(v=vs.100).aspx" TargetMode="External"/><Relationship Id="rId2797" Type="http://schemas.openxmlformats.org/officeDocument/2006/relationships/hyperlink" Target="http://go.microsoft.com/fwlink/?LinkID=247516" TargetMode="External"/><Relationship Id="rId117" Type="http://schemas.openxmlformats.org/officeDocument/2006/relationships/hyperlink" Target="https://msdn.microsoft.com/en-us/library/dd233102(v=vs.100).aspx" TargetMode="External"/><Relationship Id="rId671" Type="http://schemas.openxmlformats.org/officeDocument/2006/relationships/hyperlink" Target="https://msdn.microsoft.com/en-us/library/c5tk9z76(v=vs.100).aspx" TargetMode="External"/><Relationship Id="rId769" Type="http://schemas.openxmlformats.org/officeDocument/2006/relationships/hyperlink" Target="https://msdn.microsoft.com/en-us/library/system.security.permissions.securityaction(v=vs.90).aspx" TargetMode="External"/><Relationship Id="rId976" Type="http://schemas.openxmlformats.org/officeDocument/2006/relationships/hyperlink" Target="https://msdn.microsoft.com/en-us/library/hzsc022c(v=vs.110).aspx" TargetMode="External"/><Relationship Id="rId1399" Type="http://schemas.openxmlformats.org/officeDocument/2006/relationships/hyperlink" Target="https://msdn.microsoft.com/en-us/library/92f9ye3s(v=vs.100).aspx" TargetMode="External"/><Relationship Id="rId2352" Type="http://schemas.openxmlformats.org/officeDocument/2006/relationships/hyperlink" Target="https://msdn.microsoft.com/en-us/library/system.appdomainsetup.applicationbase(v=vs.100).aspx" TargetMode="External"/><Relationship Id="rId2657" Type="http://schemas.openxmlformats.org/officeDocument/2006/relationships/hyperlink" Target="https://msdn.microsoft.com/en-us/library/system.security.cryptography.x509certificates.x509certificate2collection(v=vs.85).aspx" TargetMode="External"/><Relationship Id="rId324" Type="http://schemas.openxmlformats.org/officeDocument/2006/relationships/hyperlink" Target="https://msdn.microsoft.com/en-US/library/ms229931(v=vs.80).aspx" TargetMode="External"/><Relationship Id="rId531" Type="http://schemas.openxmlformats.org/officeDocument/2006/relationships/hyperlink" Target="https://msdn.microsoft.com/en-us/library/syf5yeat(v=vs.100).aspx?cs-save-lang=1&amp;cs-lang=vb" TargetMode="External"/><Relationship Id="rId629" Type="http://schemas.openxmlformats.org/officeDocument/2006/relationships/hyperlink" Target="https://msdn.microsoft.com/en-us/library/yd267cce(v=vs.71).aspx" TargetMode="External"/><Relationship Id="rId1161" Type="http://schemas.openxmlformats.org/officeDocument/2006/relationships/hyperlink" Target="https://msdn.microsoft.com/en-us/library/0ebw73h9(v=vs.71).aspx" TargetMode="External"/><Relationship Id="rId1259" Type="http://schemas.openxmlformats.org/officeDocument/2006/relationships/hyperlink" Target="https://msdn.microsoft.com/en-us/library/z164t8hs(v=vs.71).aspx" TargetMode="External"/><Relationship Id="rId1466" Type="http://schemas.openxmlformats.org/officeDocument/2006/relationships/hyperlink" Target="https://msdn.microsoft.com/en-us/library/0ss79b2x(v=vs.100).aspx" TargetMode="External"/><Relationship Id="rId2005" Type="http://schemas.openxmlformats.org/officeDocument/2006/relationships/hyperlink" Target="javascript:void(0)" TargetMode="External"/><Relationship Id="rId2212" Type="http://schemas.openxmlformats.org/officeDocument/2006/relationships/hyperlink" Target="https://msdn.microsoft.com/en-us/library/82wf1hcz(v=vs.100).aspx" TargetMode="External"/><Relationship Id="rId2864" Type="http://schemas.openxmlformats.org/officeDocument/2006/relationships/hyperlink" Target="https://msdn.microsoft.com/en-us/library/system.identitymodel.tokens.usernamesecuritytokenhandler(v=vs.110).aspx" TargetMode="External"/><Relationship Id="rId836" Type="http://schemas.openxmlformats.org/officeDocument/2006/relationships/hyperlink" Target="https://msdn.microsoft.com/en-us/library/system.security.securityrulesattribute(v=vs.110).aspx" TargetMode="External"/><Relationship Id="rId1021" Type="http://schemas.openxmlformats.org/officeDocument/2006/relationships/hyperlink" Target="https://msdn.microsoft.com/en-us/library/hzsc022c(v=vs.71).aspx" TargetMode="External"/><Relationship Id="rId1119" Type="http://schemas.openxmlformats.org/officeDocument/2006/relationships/hyperlink" Target="https://msdn.microsoft.com/en-us/library/c82hh6x8(v=vs.71).aspx" TargetMode="External"/><Relationship Id="rId1673" Type="http://schemas.openxmlformats.org/officeDocument/2006/relationships/hyperlink" Target="https://msdn.microsoft.com/en-us/library/system.security.cryptography.rsapkcs1signatureformatter(v=vs.71).aspx" TargetMode="External"/><Relationship Id="rId1880" Type="http://schemas.openxmlformats.org/officeDocument/2006/relationships/hyperlink" Target="https://msdn.microsoft.com/en-US/library/ms229745(v=vs.80).aspx?cs-save-lang=1&amp;cs-lang=vb" TargetMode="External"/><Relationship Id="rId1978" Type="http://schemas.openxmlformats.org/officeDocument/2006/relationships/hyperlink" Target="https://msdn.microsoft.com/en-us/library/bb397867(v=vs.110).aspx?cs-save-lang=1&amp;cs-lang=vb" TargetMode="External"/><Relationship Id="rId2517" Type="http://schemas.openxmlformats.org/officeDocument/2006/relationships/hyperlink" Target="https://msdn.microsoft.com/en-US/library/system.security.accesscontrol.filesystemaccessrule(v=vs.80).aspx" TargetMode="External"/><Relationship Id="rId2724" Type="http://schemas.openxmlformats.org/officeDocument/2006/relationships/hyperlink" Target="https://msdn.microsoft.com/en-us/library/jj157089(v=vs.110).aspx" TargetMode="External"/><Relationship Id="rId2931" Type="http://schemas.openxmlformats.org/officeDocument/2006/relationships/hyperlink" Target="https://msdn.microsoft.com/en-us/library/system.identitymodel.services.sessionauthenticationmodule(v=vs.110).aspx" TargetMode="External"/><Relationship Id="rId903" Type="http://schemas.openxmlformats.org/officeDocument/2006/relationships/hyperlink" Target="https://msdn.microsoft.com/en-us/library/dd287589(v=vs.110).aspx" TargetMode="External"/><Relationship Id="rId1326" Type="http://schemas.openxmlformats.org/officeDocument/2006/relationships/hyperlink" Target="https://msdn.microsoft.com/en-us/library/w2zhxceh(v=vs.90).aspx?cs-save-lang=1&amp;cs-lang=vb" TargetMode="External"/><Relationship Id="rId1533" Type="http://schemas.openxmlformats.org/officeDocument/2006/relationships/hyperlink" Target="https://msdn.microsoft.com/en-us/library/f9ax34y5(v=vs.80).aspx" TargetMode="External"/><Relationship Id="rId1740" Type="http://schemas.openxmlformats.org/officeDocument/2006/relationships/hyperlink" Target="https://msdn.microsoft.com/en-US/library/system.security.cryptography.xml.encryptedxml.xmlencelementurl(v=vs.80).aspx" TargetMode="External"/><Relationship Id="rId3193" Type="http://schemas.openxmlformats.org/officeDocument/2006/relationships/hyperlink" Target="https://msdn.microsoft.com/en-us/library/system.identitymodel(v=vs.110).aspx" TargetMode="External"/><Relationship Id="rId32" Type="http://schemas.openxmlformats.org/officeDocument/2006/relationships/hyperlink" Target="https://msdn.microsoft.com/en-us/library/sa4se9bc(v=vs.80).aspx" TargetMode="External"/><Relationship Id="rId1600" Type="http://schemas.openxmlformats.org/officeDocument/2006/relationships/hyperlink" Target="https://msdn.microsoft.com/en-us/library/system.security.cryptography.rijndaelmanaged(v=vs.80).aspx" TargetMode="External"/><Relationship Id="rId1838" Type="http://schemas.openxmlformats.org/officeDocument/2006/relationships/hyperlink" Target="https://msdn.microsoft.com/en-US/library/system.xml.xmldocument(v=vs.80).aspx" TargetMode="External"/><Relationship Id="rId3053" Type="http://schemas.openxmlformats.org/officeDocument/2006/relationships/hyperlink" Target="javascript:void(0)" TargetMode="External"/><Relationship Id="rId3260" Type="http://schemas.openxmlformats.org/officeDocument/2006/relationships/hyperlink" Target="https://msdn.microsoft.com/en-us/library/system.identitymodel.tokens.symmetricsecuritykey(v=vs.114).aspx" TargetMode="External"/><Relationship Id="rId181" Type="http://schemas.openxmlformats.org/officeDocument/2006/relationships/hyperlink" Target="https://msdn.microsoft.com/en-us/library/system.security.policy.evidencebase(v=vs.100).aspx" TargetMode="External"/><Relationship Id="rId1905" Type="http://schemas.openxmlformats.org/officeDocument/2006/relationships/hyperlink" Target="https://msdn.microsoft.com/en-US/library/ms229950(v=vs.80).aspx?cs-save-lang=1&amp;cs-lang=vb" TargetMode="External"/><Relationship Id="rId3120" Type="http://schemas.openxmlformats.org/officeDocument/2006/relationships/hyperlink" Target="https://msdn.microsoft.com/en-us/library/system.servicemodel.security(v=vs.110).aspx" TargetMode="External"/><Relationship Id="rId279" Type="http://schemas.openxmlformats.org/officeDocument/2006/relationships/hyperlink" Target="https://msdn.microsoft.com/en-US/library/ms180958(v=vs.80).aspx" TargetMode="External"/><Relationship Id="rId486" Type="http://schemas.openxmlformats.org/officeDocument/2006/relationships/hyperlink" Target="https://msdn.microsoft.com/en-us/library/t5tw73ff(v=vs.110).aspx" TargetMode="External"/><Relationship Id="rId693" Type="http://schemas.openxmlformats.org/officeDocument/2006/relationships/hyperlink" Target="https://msdn.microsoft.com/en-us/library/system.security.permissions.securityaction(v=vs.71).aspx" TargetMode="External"/><Relationship Id="rId2167" Type="http://schemas.openxmlformats.org/officeDocument/2006/relationships/hyperlink" Target="https://msdn.microsoft.com/en-us/library/2bc0cxhc(v=vs.100).aspx" TargetMode="External"/><Relationship Id="rId2374" Type="http://schemas.openxmlformats.org/officeDocument/2006/relationships/hyperlink" Target="https://msdn.microsoft.com/en-us/library/system.security.securityexception(v=vs.100).aspx" TargetMode="External"/><Relationship Id="rId2581" Type="http://schemas.openxmlformats.org/officeDocument/2006/relationships/hyperlink" Target="https://msdn.microsoft.com/en-us/library/3hc1y2b3(v=vs.85).aspx" TargetMode="External"/><Relationship Id="rId3218" Type="http://schemas.openxmlformats.org/officeDocument/2006/relationships/hyperlink" Target="javascript:void(0)" TargetMode="External"/><Relationship Id="rId139" Type="http://schemas.openxmlformats.org/officeDocument/2006/relationships/hyperlink" Target="https://msdn.microsoft.com/en-us/library/dd233103(v=vs.100).aspx" TargetMode="External"/><Relationship Id="rId346" Type="http://schemas.openxmlformats.org/officeDocument/2006/relationships/hyperlink" Target="https://msdn.microsoft.com/en-us/library/ms180957(v=vs.85).aspx" TargetMode="External"/><Relationship Id="rId553" Type="http://schemas.openxmlformats.org/officeDocument/2006/relationships/hyperlink" Target="https://msdn.microsoft.com/en-us/library/system.security.permissions.securityaction(v=vs.110).aspx" TargetMode="External"/><Relationship Id="rId760" Type="http://schemas.openxmlformats.org/officeDocument/2006/relationships/hyperlink" Target="https://msdn.microsoft.com/en-us/library/system.security.permissions.securityaction(v=vs.71).aspx" TargetMode="External"/><Relationship Id="rId998" Type="http://schemas.openxmlformats.org/officeDocument/2006/relationships/hyperlink" Target="https://msdn.microsoft.com/en-us/library/8skskf63(v=vs.71).aspx" TargetMode="External"/><Relationship Id="rId1183" Type="http://schemas.openxmlformats.org/officeDocument/2006/relationships/hyperlink" Target="https://msdn.microsoft.com/en-us/library/66x02450(v=vs.71).aspx" TargetMode="External"/><Relationship Id="rId1390" Type="http://schemas.openxmlformats.org/officeDocument/2006/relationships/hyperlink" Target="https://msdn.microsoft.com/en-us/library/92f9ye3s(v=vs.100).aspx" TargetMode="External"/><Relationship Id="rId2027" Type="http://schemas.openxmlformats.org/officeDocument/2006/relationships/hyperlink" Target="javascript:void(0)" TargetMode="External"/><Relationship Id="rId2234" Type="http://schemas.openxmlformats.org/officeDocument/2006/relationships/hyperlink" Target="https://msdn.microsoft.com/en-us/library/system.security.allowpartiallytrustedcallersattribute(v=vs.71).aspx" TargetMode="External"/><Relationship Id="rId2441" Type="http://schemas.openxmlformats.org/officeDocument/2006/relationships/hyperlink" Target="https://msdn.microsoft.com/en-us/library/e78byta0(v=vs.71).aspx" TargetMode="External"/><Relationship Id="rId2679" Type="http://schemas.openxmlformats.org/officeDocument/2006/relationships/hyperlink" Target="https://msdn.microsoft.com/en-us/library/system.security.cryptography.x509certificates.x509store(v=vs.85).aspx" TargetMode="External"/><Relationship Id="rId2886" Type="http://schemas.openxmlformats.org/officeDocument/2006/relationships/hyperlink" Target="https://msdn.microsoft.com/en-us/library/hh737298(v=vs.110).aspx" TargetMode="External"/><Relationship Id="rId206" Type="http://schemas.openxmlformats.org/officeDocument/2006/relationships/hyperlink" Target="https://msdn.microsoft.com/en-us/library/system.security.permissions.fileiopermission(v=vs.100).aspx" TargetMode="External"/><Relationship Id="rId413" Type="http://schemas.openxmlformats.org/officeDocument/2006/relationships/hyperlink" Target="https://msdn.microsoft.com/en-us/library/7sxk9k2h(v=vs.90).aspx" TargetMode="External"/><Relationship Id="rId858" Type="http://schemas.openxmlformats.org/officeDocument/2006/relationships/hyperlink" Target="https://msdn.microsoft.com/en-us/library/system.security.securitytransparentattribute(v=vs.110).aspx" TargetMode="External"/><Relationship Id="rId1043" Type="http://schemas.openxmlformats.org/officeDocument/2006/relationships/hyperlink" Target="https://msdn.microsoft.com/en-us/library/ett3th5b(v=vs.71).aspx" TargetMode="External"/><Relationship Id="rId1488" Type="http://schemas.openxmlformats.org/officeDocument/2006/relationships/hyperlink" Target="https://msdn.microsoft.com/en-us/library/system.security.cryptography.aesmanaged(v=vs.100).aspx" TargetMode="External"/><Relationship Id="rId1695" Type="http://schemas.openxmlformats.org/officeDocument/2006/relationships/hyperlink" Target="https://msdn.microsoft.com/en-us/library/system.security.cryptography.hashalgorithm(v=vs.95).aspx" TargetMode="External"/><Relationship Id="rId2539" Type="http://schemas.openxmlformats.org/officeDocument/2006/relationships/hyperlink" Target="https://msdn.microsoft.com/en-us/library/ms180947(v=vs.85).aspx" TargetMode="External"/><Relationship Id="rId2746" Type="http://schemas.openxmlformats.org/officeDocument/2006/relationships/hyperlink" Target="https://msdn.microsoft.com/en-us/library/system.security.claims.claimtypes(v=vs.110).aspx" TargetMode="External"/><Relationship Id="rId2953" Type="http://schemas.openxmlformats.org/officeDocument/2006/relationships/hyperlink" Target="https://msdn.microsoft.com/en-us/library/hh562230(v=vs.110).aspx" TargetMode="External"/><Relationship Id="rId620" Type="http://schemas.openxmlformats.org/officeDocument/2006/relationships/hyperlink" Target="https://msdn.microsoft.com/en-us/library/8skskf63(v=vs.100).aspx" TargetMode="External"/><Relationship Id="rId718" Type="http://schemas.openxmlformats.org/officeDocument/2006/relationships/hyperlink" Target="https://msdn.microsoft.com/en-us/library/930b76w0(v=vs.85).aspx" TargetMode="External"/><Relationship Id="rId925" Type="http://schemas.openxmlformats.org/officeDocument/2006/relationships/hyperlink" Target="https://msdn.microsoft.com/en-us/library/system.security.securitymanager.resolvepolicy(v=vs.110).aspx" TargetMode="External"/><Relationship Id="rId1250" Type="http://schemas.openxmlformats.org/officeDocument/2006/relationships/hyperlink" Target="https://msdn.microsoft.com/en-us/library/tha13y5z(v=vs.71).aspx" TargetMode="External"/><Relationship Id="rId1348" Type="http://schemas.openxmlformats.org/officeDocument/2006/relationships/hyperlink" Target="https://msdn.microsoft.com/en-us/library/system.security.permissions.principalpermission(v=vs.71).aspx" TargetMode="External"/><Relationship Id="rId1555" Type="http://schemas.openxmlformats.org/officeDocument/2006/relationships/hyperlink" Target="https://msdn.microsoft.com/en-us/library/system.security.cryptography.rsacryptoserviceprovider.importparameters(v=vs.71).aspx" TargetMode="External"/><Relationship Id="rId1762" Type="http://schemas.openxmlformats.org/officeDocument/2006/relationships/hyperlink" Target="https://msdn.microsoft.com/en-US/library/ms229740(v=vs.80).aspx?cs-save-lang=1&amp;cs-lang=vb" TargetMode="External"/><Relationship Id="rId2301" Type="http://schemas.openxmlformats.org/officeDocument/2006/relationships/hyperlink" Target="https://msdn.microsoft.com/en-us/library/system.security.permissions.securitypermissionflag(v=vs.110).aspx" TargetMode="External"/><Relationship Id="rId2606" Type="http://schemas.openxmlformats.org/officeDocument/2006/relationships/hyperlink" Target="https://msdn.microsoft.com/en-us/library/system.security.cryptography.oid(v=vs.85).aspx" TargetMode="External"/><Relationship Id="rId1110" Type="http://schemas.openxmlformats.org/officeDocument/2006/relationships/hyperlink" Target="https://msdn.microsoft.com/en-us/library/2t7w266z(v=vs.71).aspx" TargetMode="External"/><Relationship Id="rId1208" Type="http://schemas.openxmlformats.org/officeDocument/2006/relationships/hyperlink" Target="https://msdn.microsoft.com/en-us/library/system.runtime.serialization.iserializable(v=vs.100).aspx" TargetMode="External"/><Relationship Id="rId1415" Type="http://schemas.openxmlformats.org/officeDocument/2006/relationships/hyperlink" Target="https://msdn.microsoft.com/en-us/library/system.security.cryptography.rsacryptoserviceprovider(v=vs.100).aspx" TargetMode="External"/><Relationship Id="rId2813" Type="http://schemas.openxmlformats.org/officeDocument/2006/relationships/hyperlink" Target="http://go.microsoft.com/fwlink/?LinkID=247446" TargetMode="External"/><Relationship Id="rId54" Type="http://schemas.openxmlformats.org/officeDocument/2006/relationships/hyperlink" Target="https://msdn.microsoft.com/en-us/library/330a99hc(v=vs.100).aspx" TargetMode="External"/><Relationship Id="rId1622" Type="http://schemas.openxmlformats.org/officeDocument/2006/relationships/hyperlink" Target="https://msdn.microsoft.com/en-us/library/system.security.cryptography.rijndaelmanaged(v=vs.90).aspx" TargetMode="External"/><Relationship Id="rId1927" Type="http://schemas.openxmlformats.org/officeDocument/2006/relationships/hyperlink" Target="https://msdn.microsoft.com/en-US/library/system.security.cryptography.cspparameters(v=vs.90).aspx" TargetMode="External"/><Relationship Id="rId3075" Type="http://schemas.openxmlformats.org/officeDocument/2006/relationships/hyperlink" Target="javascript:void(0)" TargetMode="External"/><Relationship Id="rId3282" Type="http://schemas.openxmlformats.org/officeDocument/2006/relationships/hyperlink" Target="https://msdn.microsoft.com/en-us/library/system.identitymodel.services.configuration(v=vs.110).aspx" TargetMode="External"/><Relationship Id="rId2091" Type="http://schemas.openxmlformats.org/officeDocument/2006/relationships/hyperlink" Target="https://msdn.microsoft.com/en-us/library/system.security.permissions.filedialogpermission(v=vs.71).aspx" TargetMode="External"/><Relationship Id="rId2189" Type="http://schemas.openxmlformats.org/officeDocument/2006/relationships/hyperlink" Target="https://msdn.microsoft.com/en-us/library/x222e4ce(v=vs.71).aspx" TargetMode="External"/><Relationship Id="rId3142" Type="http://schemas.openxmlformats.org/officeDocument/2006/relationships/hyperlink" Target="javascript:void(0)" TargetMode="External"/><Relationship Id="rId270" Type="http://schemas.openxmlformats.org/officeDocument/2006/relationships/hyperlink" Target="https://msdn.microsoft.com/en-us/library/101853ac(v=vs.85).aspx" TargetMode="External"/><Relationship Id="rId2396" Type="http://schemas.openxmlformats.org/officeDocument/2006/relationships/hyperlink" Target="https://msdn.microsoft.com/en-us/library/system.appdomainsetup(v=vs.110).aspx" TargetMode="External"/><Relationship Id="rId3002" Type="http://schemas.openxmlformats.org/officeDocument/2006/relationships/hyperlink" Target="https://msdn.microsoft.com/en-us/library/system.servicemodel.security.wstrustchannelfactory(v=vs.110).aspx" TargetMode="External"/><Relationship Id="rId130" Type="http://schemas.openxmlformats.org/officeDocument/2006/relationships/hyperlink" Target="https://msdn.microsoft.com/en-us/library/system.security.permissions.securityaction(v=vs.100).aspx" TargetMode="External"/><Relationship Id="rId368" Type="http://schemas.openxmlformats.org/officeDocument/2006/relationships/hyperlink" Target="https://msdn.microsoft.com/en-us/library/ms229741(v=vs.100).aspx" TargetMode="External"/><Relationship Id="rId575" Type="http://schemas.openxmlformats.org/officeDocument/2006/relationships/hyperlink" Target="https://msdn.microsoft.com/en-us/library/ftx85f8x(v=vs.110).aspx" TargetMode="External"/><Relationship Id="rId782" Type="http://schemas.openxmlformats.org/officeDocument/2006/relationships/hyperlink" Target="https://msdn.microsoft.com/en-us/library/system.security.permissions.fileiopermission(v=vs.90).aspx" TargetMode="External"/><Relationship Id="rId2049" Type="http://schemas.openxmlformats.org/officeDocument/2006/relationships/hyperlink" Target="https://msdn.microsoft.com/en-us/library/03kwzyfc(v=vs.71).aspx" TargetMode="External"/><Relationship Id="rId2256" Type="http://schemas.openxmlformats.org/officeDocument/2006/relationships/hyperlink" Target="https://msdn.microsoft.com/en-us/library/system.security.securityruleset(v=vs.110).aspx" TargetMode="External"/><Relationship Id="rId2463" Type="http://schemas.openxmlformats.org/officeDocument/2006/relationships/hyperlink" Target="https://msdn.microsoft.com/en-US/library/system.security.accesscontrol.filesystemaccessrule(v=vs.80).aspx" TargetMode="External"/><Relationship Id="rId2670" Type="http://schemas.openxmlformats.org/officeDocument/2006/relationships/hyperlink" Target="https://msdn.microsoft.com/en-us/library/ms180963(v=vs.85).aspx" TargetMode="External"/><Relationship Id="rId228" Type="http://schemas.openxmlformats.org/officeDocument/2006/relationships/hyperlink" Target="https://msdn.microsoft.com/en-us/library/0d005ted(v=vs.85).aspx" TargetMode="External"/><Relationship Id="rId435" Type="http://schemas.openxmlformats.org/officeDocument/2006/relationships/hyperlink" Target="https://msdn.microsoft.com/en-us/library/7sxk9k2h(v=vs.100).aspx" TargetMode="External"/><Relationship Id="rId642" Type="http://schemas.openxmlformats.org/officeDocument/2006/relationships/hyperlink" Target="https://msdn.microsoft.com/en-us/library/ee191569(v=vs.110).aspx" TargetMode="External"/><Relationship Id="rId1065" Type="http://schemas.openxmlformats.org/officeDocument/2006/relationships/hyperlink" Target="https://msdn.microsoft.com/en-us/library/60zfc754(v=vs.80).aspx" TargetMode="External"/><Relationship Id="rId1272" Type="http://schemas.openxmlformats.org/officeDocument/2006/relationships/hyperlink" Target="https://msdn.microsoft.com/en-us/library/z164t8hs(v=vs.100).aspx" TargetMode="External"/><Relationship Id="rId2116" Type="http://schemas.openxmlformats.org/officeDocument/2006/relationships/hyperlink" Target="https://msdn.microsoft.com/en-us/library/ck90k585(v=vs.100).aspx" TargetMode="External"/><Relationship Id="rId2323" Type="http://schemas.openxmlformats.org/officeDocument/2006/relationships/hyperlink" Target="https://msdn.microsoft.com/en-us/library/system.appdomain(v=vs.100).aspx" TargetMode="External"/><Relationship Id="rId2530" Type="http://schemas.openxmlformats.org/officeDocument/2006/relationships/hyperlink" Target="https://msdn.microsoft.com/en-US/library/system.security.accesscontrol.filesystemaccessrule(v=vs.80).aspx" TargetMode="External"/><Relationship Id="rId2768" Type="http://schemas.openxmlformats.org/officeDocument/2006/relationships/hyperlink" Target="https://msdn.microsoft.com/en-us/library/jj729787(v=vs.110).aspx" TargetMode="External"/><Relationship Id="rId2975" Type="http://schemas.openxmlformats.org/officeDocument/2006/relationships/hyperlink" Target="javascript:void(0)" TargetMode="External"/><Relationship Id="rId502" Type="http://schemas.openxmlformats.org/officeDocument/2006/relationships/hyperlink" Target="https://msdn.microsoft.com/en-us/library/system.security.principal.iidentity(v=vs.71).aspx" TargetMode="External"/><Relationship Id="rId947" Type="http://schemas.openxmlformats.org/officeDocument/2006/relationships/hyperlink" Target="https://msdn.microsoft.com/en-us/library/dd413895(v=vs.110).aspx" TargetMode="External"/><Relationship Id="rId1132" Type="http://schemas.openxmlformats.org/officeDocument/2006/relationships/hyperlink" Target="https://msdn.microsoft.com/en-us/library/system.security.permissionset(v=vs.71).aspx" TargetMode="External"/><Relationship Id="rId1577" Type="http://schemas.openxmlformats.org/officeDocument/2006/relationships/hyperlink" Target="https://msdn.microsoft.com/en-us/library/system.net.sockets.networkstream(v=vs.71).aspx" TargetMode="External"/><Relationship Id="rId1784" Type="http://schemas.openxmlformats.org/officeDocument/2006/relationships/hyperlink" Target="https://msdn.microsoft.com/en-US/library/ms229746(v=vs.80).aspx?cs-save-lang=1&amp;cs-lang=vb" TargetMode="External"/><Relationship Id="rId1991" Type="http://schemas.openxmlformats.org/officeDocument/2006/relationships/hyperlink" Target="https://msdn.microsoft.com/en-us/library/system.io.filestream(v=vs.110).aspx" TargetMode="External"/><Relationship Id="rId2628" Type="http://schemas.openxmlformats.org/officeDocument/2006/relationships/hyperlink" Target="https://msdn.microsoft.com/en-us/library/system.security.cryptography.pkcs.contentinfo(v=vs.85).aspx" TargetMode="External"/><Relationship Id="rId2835" Type="http://schemas.openxmlformats.org/officeDocument/2006/relationships/hyperlink" Target="javascript:void(0)" TargetMode="External"/><Relationship Id="rId76" Type="http://schemas.openxmlformats.org/officeDocument/2006/relationships/hyperlink" Target="https://msdn.microsoft.com/en-us/library/d55zzx87(v=vs.80).aspx" TargetMode="External"/><Relationship Id="rId807" Type="http://schemas.openxmlformats.org/officeDocument/2006/relationships/hyperlink" Target="https://msdn.microsoft.com/en-us/library/system.security.permissions.securityaction(v=vs.100).aspx" TargetMode="External"/><Relationship Id="rId1437" Type="http://schemas.openxmlformats.org/officeDocument/2006/relationships/hyperlink" Target="https://msdn.microsoft.com/en-us/library/bb340409(v=vs.100).aspx" TargetMode="External"/><Relationship Id="rId1644" Type="http://schemas.openxmlformats.org/officeDocument/2006/relationships/hyperlink" Target="https://msdn.microsoft.com/en-us/library/hk8wx38z(v=vs.100).aspx" TargetMode="External"/><Relationship Id="rId1851" Type="http://schemas.openxmlformats.org/officeDocument/2006/relationships/hyperlink" Target="https://msdn.microsoft.com/en-US/library/system.security.cryptography.xml(v=vs.80).aspx" TargetMode="External"/><Relationship Id="rId2902" Type="http://schemas.openxmlformats.org/officeDocument/2006/relationships/hyperlink" Target="https://msdn.microsoft.com/en-us/library/system.identitymodel.tokens.sessionsecuritytokenhandler(v=vs.110).aspx" TargetMode="External"/><Relationship Id="rId3097" Type="http://schemas.openxmlformats.org/officeDocument/2006/relationships/hyperlink" Target="javascript:void(0)" TargetMode="External"/><Relationship Id="rId1504" Type="http://schemas.openxmlformats.org/officeDocument/2006/relationships/hyperlink" Target="https://msdn.microsoft.com/en-us/library/system.security.cryptography.ecdiffiehellmancng(v=vs.100).aspx" TargetMode="External"/><Relationship Id="rId1711" Type="http://schemas.openxmlformats.org/officeDocument/2006/relationships/hyperlink" Target="https://msdn.microsoft.com/en-US/library/system.security.cryptography.mactripledes(v=vs.80).aspx" TargetMode="External"/><Relationship Id="rId1949" Type="http://schemas.openxmlformats.org/officeDocument/2006/relationships/hyperlink" Target="https://msdn.microsoft.com/en-US/library/system.security.cryptography.cspparameters(v=vs.90).aspx" TargetMode="External"/><Relationship Id="rId3164" Type="http://schemas.openxmlformats.org/officeDocument/2006/relationships/hyperlink" Target="http://go.microsoft.com/fwlink/?LinkId=254419" TargetMode="External"/><Relationship Id="rId292" Type="http://schemas.openxmlformats.org/officeDocument/2006/relationships/hyperlink" Target="https://msdn.microsoft.com/en-us/library/ms229931(v=vs.85).aspx" TargetMode="External"/><Relationship Id="rId1809" Type="http://schemas.openxmlformats.org/officeDocument/2006/relationships/hyperlink" Target="https://msdn.microsoft.com/en-US/library/system.security.cryptography.rsacryptoserviceprovider(v=vs.80).aspx" TargetMode="External"/><Relationship Id="rId597" Type="http://schemas.openxmlformats.org/officeDocument/2006/relationships/hyperlink" Target="https://msdn.microsoft.com/en-us/library/yctbsyf4(v=vs.71).aspx" TargetMode="External"/><Relationship Id="rId2180" Type="http://schemas.openxmlformats.org/officeDocument/2006/relationships/hyperlink" Target="https://msdn.microsoft.com/en-us/library/d17fa5e4(v=vs.71).aspx" TargetMode="External"/><Relationship Id="rId2278" Type="http://schemas.openxmlformats.org/officeDocument/2006/relationships/hyperlink" Target="javascript:void(0)" TargetMode="External"/><Relationship Id="rId2485" Type="http://schemas.openxmlformats.org/officeDocument/2006/relationships/hyperlink" Target="https://msdn.microsoft.com/en-US/library/system.io.directoryinfo.getaccesscontrol(v=vs.80).aspx" TargetMode="External"/><Relationship Id="rId3024" Type="http://schemas.openxmlformats.org/officeDocument/2006/relationships/hyperlink" Target="javascript:void(0)" TargetMode="External"/><Relationship Id="rId3231" Type="http://schemas.openxmlformats.org/officeDocument/2006/relationships/hyperlink" Target="https://msdn.microsoft.com/en-us/library/system.identitymodel.tokens.asymmetricsecuritykey(v=vs.114).aspx" TargetMode="External"/><Relationship Id="rId152" Type="http://schemas.openxmlformats.org/officeDocument/2006/relationships/hyperlink" Target="javascript:void(0)" TargetMode="External"/><Relationship Id="rId457" Type="http://schemas.openxmlformats.org/officeDocument/2006/relationships/hyperlink" Target="https://msdn.microsoft.com/en-us/library/system.net.socketpermission(v=vs.71).aspx" TargetMode="External"/><Relationship Id="rId1087" Type="http://schemas.openxmlformats.org/officeDocument/2006/relationships/hyperlink" Target="https://msdn.microsoft.com/en-us/library/84kh7ht8(v=vs.71).aspx" TargetMode="External"/><Relationship Id="rId1294" Type="http://schemas.openxmlformats.org/officeDocument/2006/relationships/hyperlink" Target="https://msdn.microsoft.com/en-us/library/system.security.principal.iprincipal(v=vs.71).aspx" TargetMode="External"/><Relationship Id="rId2040" Type="http://schemas.openxmlformats.org/officeDocument/2006/relationships/hyperlink" Target="https://msdn.microsoft.com/en-us/library/628s5x1x(v=vs.71).aspx" TargetMode="External"/><Relationship Id="rId2138" Type="http://schemas.openxmlformats.org/officeDocument/2006/relationships/hyperlink" Target="https://msdn.microsoft.com/en-us/library/ezyxch3z(v=vs.100).aspx" TargetMode="External"/><Relationship Id="rId2692" Type="http://schemas.openxmlformats.org/officeDocument/2006/relationships/hyperlink" Target="https://msdn.microsoft.com/en-us/library/system.security.cryptography.pkcs.contentinfo(v=vs.85).aspx" TargetMode="External"/><Relationship Id="rId2997" Type="http://schemas.openxmlformats.org/officeDocument/2006/relationships/hyperlink" Target="https://msdn.microsoft.com/en-us/library/system.servicemodel.security.wstrustchannel(v=vs.110).aspx" TargetMode="External"/><Relationship Id="rId664" Type="http://schemas.openxmlformats.org/officeDocument/2006/relationships/hyperlink" Target="https://msdn.microsoft.com/en-us/library/ht8ecch6(v=vs.71).aspx" TargetMode="External"/><Relationship Id="rId871" Type="http://schemas.openxmlformats.org/officeDocument/2006/relationships/hyperlink" Target="https://msdn.microsoft.com/en-us/library/system.security.securitycriticalattribute(v=vs.110).aspx" TargetMode="External"/><Relationship Id="rId969" Type="http://schemas.openxmlformats.org/officeDocument/2006/relationships/hyperlink" Target="https://msdn.microsoft.com/en-us/library/bb397858(v=vs.110).aspx" TargetMode="External"/><Relationship Id="rId1599" Type="http://schemas.openxmlformats.org/officeDocument/2006/relationships/hyperlink" Target="https://msdn.microsoft.com/en-us/library/system.security.cryptography.rsacryptoserviceprovider.importparameters(v=vs.80).aspx" TargetMode="External"/><Relationship Id="rId2345" Type="http://schemas.openxmlformats.org/officeDocument/2006/relationships/hyperlink" Target="https://msdn.microsoft.com/en-us/library/system.security.policy.strongname(v=vs.100).aspx" TargetMode="External"/><Relationship Id="rId2552" Type="http://schemas.openxmlformats.org/officeDocument/2006/relationships/hyperlink" Target="https://msdn.microsoft.com/en-us/library/system.security.cryptography.pkcs.envelopedcms(v=vs.85).aspx" TargetMode="External"/><Relationship Id="rId317" Type="http://schemas.openxmlformats.org/officeDocument/2006/relationships/hyperlink" Target="https://msdn.microsoft.com/en-US/library/ms180957(v=vs.80).aspx" TargetMode="External"/><Relationship Id="rId524" Type="http://schemas.openxmlformats.org/officeDocument/2006/relationships/hyperlink" Target="https://msdn.microsoft.com/en-us/library/52kd59t0(v=vs.90).aspx" TargetMode="External"/><Relationship Id="rId731" Type="http://schemas.openxmlformats.org/officeDocument/2006/relationships/hyperlink" Target="https://msdn.microsoft.com/en-us/library/cywyd064(v=vs.100).aspx" TargetMode="External"/><Relationship Id="rId1154" Type="http://schemas.openxmlformats.org/officeDocument/2006/relationships/hyperlink" Target="https://msdn.microsoft.com/en-US/library/y6abcbh4(v=vs.71).aspx" TargetMode="External"/><Relationship Id="rId1361" Type="http://schemas.openxmlformats.org/officeDocument/2006/relationships/hyperlink" Target="https://msdn.microsoft.com/en-us/library/bke5we9a(v=vs.80).aspx" TargetMode="External"/><Relationship Id="rId1459" Type="http://schemas.openxmlformats.org/officeDocument/2006/relationships/hyperlink" Target="https://msdn.microsoft.com/en-us/library/system.security.cryptography.cngkey(v=vs.100).aspx" TargetMode="External"/><Relationship Id="rId2205" Type="http://schemas.openxmlformats.org/officeDocument/2006/relationships/hyperlink" Target="https://msdn.microsoft.com/en-us/library/d17fa5e4(v=vs.100).aspx" TargetMode="External"/><Relationship Id="rId2412" Type="http://schemas.openxmlformats.org/officeDocument/2006/relationships/hyperlink" Target="https://msdn.microsoft.com/en-us/library/system.appdomainsetup.applicationbase(v=vs.110).aspx" TargetMode="External"/><Relationship Id="rId2857" Type="http://schemas.openxmlformats.org/officeDocument/2006/relationships/hyperlink" Target="https://msdn.microsoft.com/en-us/library/system.identitymodel.tokens.securitytokenhandler(v=vs.110).aspx" TargetMode="External"/><Relationship Id="rId98" Type="http://schemas.openxmlformats.org/officeDocument/2006/relationships/hyperlink" Target="https://msdn.microsoft.com/en-us/library/7c9c2y1w(v=vs.85).aspx" TargetMode="External"/><Relationship Id="rId829" Type="http://schemas.openxmlformats.org/officeDocument/2006/relationships/hyperlink" Target="https://msdn.microsoft.com/en-us/library/ee191569(v=vs.110).aspx" TargetMode="External"/><Relationship Id="rId1014" Type="http://schemas.openxmlformats.org/officeDocument/2006/relationships/hyperlink" Target="https://msdn.microsoft.com/en-us/library/dkkx7f79(v=vs.100).aspx" TargetMode="External"/><Relationship Id="rId1221" Type="http://schemas.openxmlformats.org/officeDocument/2006/relationships/hyperlink" Target="https://msdn.microsoft.com/en-us/library/c5tk9z76(v=vs.100).aspx" TargetMode="External"/><Relationship Id="rId1666" Type="http://schemas.openxmlformats.org/officeDocument/2006/relationships/hyperlink" Target="https://msdn.microsoft.com/en-us/library/system.security.cryptography.rsacryptoserviceprovider(v=vs.100).aspx" TargetMode="External"/><Relationship Id="rId1873" Type="http://schemas.openxmlformats.org/officeDocument/2006/relationships/hyperlink" Target="https://msdn.microsoft.com/en-US/library/ms229745(v=vs.80).aspx?cs-save-lang=1&amp;cs-lang=vb" TargetMode="External"/><Relationship Id="rId2717" Type="http://schemas.openxmlformats.org/officeDocument/2006/relationships/hyperlink" Target="https://msdn.microsoft.com/en-us/library/hh291063(v=vs.110).aspx" TargetMode="External"/><Relationship Id="rId2924" Type="http://schemas.openxmlformats.org/officeDocument/2006/relationships/hyperlink" Target="https://msdn.microsoft.com/en-us/library/system.identitymodel.services.wsfederationauthenticationmodule(v=vs.110).aspx" TargetMode="External"/><Relationship Id="rId1319" Type="http://schemas.openxmlformats.org/officeDocument/2006/relationships/hyperlink" Target="https://msdn.microsoft.com/en-us/library/system.security.principal.genericprincipal(v=vs.71).aspx" TargetMode="External"/><Relationship Id="rId1526" Type="http://schemas.openxmlformats.org/officeDocument/2006/relationships/hyperlink" Target="https://msdn.microsoft.com/en-us/library/system.security.cryptography.md5(v=vs.71).aspx" TargetMode="External"/><Relationship Id="rId1733" Type="http://schemas.openxmlformats.org/officeDocument/2006/relationships/hyperlink" Target="https://msdn.microsoft.com/en-US/library/sb7w85t6(v=vs.80).aspx?cs-save-lang=1&amp;cs-lang=vb" TargetMode="External"/><Relationship Id="rId1940" Type="http://schemas.openxmlformats.org/officeDocument/2006/relationships/hyperlink" Target="https://msdn.microsoft.com/en-US/library/system.security.cryptography.rngcryptoserviceprovider.getnonzerobytes(v=vs.90).aspx" TargetMode="External"/><Relationship Id="rId3186" Type="http://schemas.openxmlformats.org/officeDocument/2006/relationships/hyperlink" Target="https://msdn.microsoft.com/en-us/library/system.identitymodel.metadata(v=vs.110).aspx" TargetMode="External"/><Relationship Id="rId25" Type="http://schemas.openxmlformats.org/officeDocument/2006/relationships/hyperlink" Target="https://msdn.microsoft.com/en-us/library/93bskf9z(v=vs.85).aspx" TargetMode="External"/><Relationship Id="rId1800" Type="http://schemas.openxmlformats.org/officeDocument/2006/relationships/hyperlink" Target="https://msdn.microsoft.com/en-US/library/system.security.cryptography(v=vs.80).aspx" TargetMode="External"/><Relationship Id="rId3046" Type="http://schemas.openxmlformats.org/officeDocument/2006/relationships/hyperlink" Target="javascript:void(0)" TargetMode="External"/><Relationship Id="rId3253" Type="http://schemas.openxmlformats.org/officeDocument/2006/relationships/hyperlink" Target="https://msdn.microsoft.com/en-us/library/system.identitymodel.tokens.securitytoken(v=vs.114).aspx" TargetMode="External"/><Relationship Id="rId174" Type="http://schemas.openxmlformats.org/officeDocument/2006/relationships/hyperlink" Target="https://msdn.microsoft.com/en-us/library/system.security.allowpartiallytrustedcallersattribute(v=vs.100).aspx" TargetMode="External"/><Relationship Id="rId381" Type="http://schemas.openxmlformats.org/officeDocument/2006/relationships/hyperlink" Target="https://msdn.microsoft.com/en-us/library/h2ds7dy5(v=vs.71).aspx" TargetMode="External"/><Relationship Id="rId2062" Type="http://schemas.openxmlformats.org/officeDocument/2006/relationships/hyperlink" Target="https://msdn.microsoft.com/en-us/library/2bc0cxhc(v=vs.100).aspx" TargetMode="External"/><Relationship Id="rId3113" Type="http://schemas.openxmlformats.org/officeDocument/2006/relationships/hyperlink" Target="https://msdn.microsoft.com/en-us/library/jj157091(v=vs.110).aspx" TargetMode="External"/><Relationship Id="rId241" Type="http://schemas.openxmlformats.org/officeDocument/2006/relationships/hyperlink" Target="https://msdn.microsoft.com/en-us/library/tswxhw92(v=vs.100).aspx" TargetMode="External"/><Relationship Id="rId479" Type="http://schemas.openxmlformats.org/officeDocument/2006/relationships/hyperlink" Target="https://msdn.microsoft.com/en-us/library/230thh38(v=vs.110).aspx" TargetMode="External"/><Relationship Id="rId686" Type="http://schemas.openxmlformats.org/officeDocument/2006/relationships/hyperlink" Target="https://msdn.microsoft.com/en-us/library/system.security.namedpermissionset(v=vs.71).aspx" TargetMode="External"/><Relationship Id="rId893" Type="http://schemas.openxmlformats.org/officeDocument/2006/relationships/hyperlink" Target="https://msdn.microsoft.com/en-us/library/system.security.permissions.securityaction(v=vs.110).aspx" TargetMode="External"/><Relationship Id="rId2367" Type="http://schemas.openxmlformats.org/officeDocument/2006/relationships/hyperlink" Target="https://msdn.microsoft.com/en-us/library/system.activator.createinstancefrom(v=vs.100).aspx" TargetMode="External"/><Relationship Id="rId2574" Type="http://schemas.openxmlformats.org/officeDocument/2006/relationships/hyperlink" Target="https://msdn.microsoft.com/en-us/library/system.security.cryptography.pkcs.signedcms.decode(v=vs.85).aspx" TargetMode="External"/><Relationship Id="rId2781" Type="http://schemas.openxmlformats.org/officeDocument/2006/relationships/hyperlink" Target="http://go.microsoft.com/fwlink/?LinkId=149009" TargetMode="External"/><Relationship Id="rId339" Type="http://schemas.openxmlformats.org/officeDocument/2006/relationships/hyperlink" Target="https://msdn.microsoft.com/en-us/library/ms229943(v=vs.85).aspx" TargetMode="External"/><Relationship Id="rId546" Type="http://schemas.openxmlformats.org/officeDocument/2006/relationships/hyperlink" Target="javascript:void(0)" TargetMode="External"/><Relationship Id="rId753" Type="http://schemas.openxmlformats.org/officeDocument/2006/relationships/hyperlink" Target="https://msdn.microsoft.com/en-us/library/4y7k7c6k(v=vs.85).aspx" TargetMode="External"/><Relationship Id="rId1176" Type="http://schemas.openxmlformats.org/officeDocument/2006/relationships/hyperlink" Target="https://msdn.microsoft.com/en-us/library/cz02ke7h(v=vs.100).aspx?cs-save-lang=1&amp;cs-lang=vb" TargetMode="External"/><Relationship Id="rId1383" Type="http://schemas.openxmlformats.org/officeDocument/2006/relationships/hyperlink" Target="https://msdn.microsoft.com/en-us/library/92f9ye3s(v=vs.100).aspx" TargetMode="External"/><Relationship Id="rId2227" Type="http://schemas.openxmlformats.org/officeDocument/2006/relationships/hyperlink" Target="javascript:;" TargetMode="External"/><Relationship Id="rId2434" Type="http://schemas.openxmlformats.org/officeDocument/2006/relationships/hyperlink" Target="https://msdn.microsoft.com/en-us/library/system.security.securityexception(v=vs.110).aspx" TargetMode="External"/><Relationship Id="rId2879" Type="http://schemas.openxmlformats.org/officeDocument/2006/relationships/hyperlink" Target="https://msdn.microsoft.com/en-us/library/system.security.claims.claimsprincipal(v=vs.110).aspx" TargetMode="External"/><Relationship Id="rId101" Type="http://schemas.openxmlformats.org/officeDocument/2006/relationships/hyperlink" Target="javascript:void(0)" TargetMode="External"/><Relationship Id="rId406" Type="http://schemas.openxmlformats.org/officeDocument/2006/relationships/hyperlink" Target="https://msdn.microsoft.com/en-us/library/1a68f9a5(v=vs.90).aspx" TargetMode="External"/><Relationship Id="rId960" Type="http://schemas.openxmlformats.org/officeDocument/2006/relationships/hyperlink" Target="https://msdn.microsoft.com/en-us/library/dd414750(v=vs.110).aspx" TargetMode="External"/><Relationship Id="rId1036" Type="http://schemas.openxmlformats.org/officeDocument/2006/relationships/hyperlink" Target="https://msdn.microsoft.com/en-us/library/system.security.securitytransparentattribute(v=vs.100).aspx" TargetMode="External"/><Relationship Id="rId1243" Type="http://schemas.openxmlformats.org/officeDocument/2006/relationships/hyperlink" Target="https://msdn.microsoft.com/en-us/library/60zfc754(v=vs.71).aspx" TargetMode="External"/><Relationship Id="rId1590" Type="http://schemas.openxmlformats.org/officeDocument/2006/relationships/hyperlink" Target="https://msdn.microsoft.com/en-us/library/system.io.memorystream(v=vs.80).aspx" TargetMode="External"/><Relationship Id="rId1688" Type="http://schemas.openxmlformats.org/officeDocument/2006/relationships/hyperlink" Target="https://msdn.microsoft.com/en-us/library/system.security.cryptography(v=vs.100).aspx" TargetMode="External"/><Relationship Id="rId1895" Type="http://schemas.openxmlformats.org/officeDocument/2006/relationships/hyperlink" Target="https://msdn.microsoft.com/en-US/library/system.security.cryptography.cspparameters(v=vs.80).aspx" TargetMode="External"/><Relationship Id="rId2641" Type="http://schemas.openxmlformats.org/officeDocument/2006/relationships/hyperlink" Target="https://msdn.microsoft.com/en-us/library/bfsktky3(v=vs.85).aspx" TargetMode="External"/><Relationship Id="rId2739" Type="http://schemas.openxmlformats.org/officeDocument/2006/relationships/hyperlink" Target="https://msdn.microsoft.com/en-us/library/system.security.claims.claimsprincipal(v=vs.110).aspx" TargetMode="External"/><Relationship Id="rId2946" Type="http://schemas.openxmlformats.org/officeDocument/2006/relationships/hyperlink" Target="https://msdn.microsoft.com/en-us/library/hh562217(v=vs.110).aspx" TargetMode="External"/><Relationship Id="rId613" Type="http://schemas.openxmlformats.org/officeDocument/2006/relationships/hyperlink" Target="https://msdn.microsoft.com/en-us/library/33tceax8(v=vs.100).aspx" TargetMode="External"/><Relationship Id="rId820" Type="http://schemas.openxmlformats.org/officeDocument/2006/relationships/hyperlink" Target="https://msdn.microsoft.com/en-us/library/33tceax8(v=vs.71).aspx" TargetMode="External"/><Relationship Id="rId918" Type="http://schemas.openxmlformats.org/officeDocument/2006/relationships/hyperlink" Target="https://msdn.microsoft.com/en-us/library/ee191568(v=vs.110).aspx" TargetMode="External"/><Relationship Id="rId1450" Type="http://schemas.openxmlformats.org/officeDocument/2006/relationships/hyperlink" Target="https://msdn.microsoft.com/en-us/library/system.security.cryptography.aescryptoserviceprovider(v=vs.100).aspx" TargetMode="External"/><Relationship Id="rId1548" Type="http://schemas.openxmlformats.org/officeDocument/2006/relationships/hyperlink" Target="https://msdn.microsoft.com/en-us/library/0cwc0x23(v=vs.71).aspx" TargetMode="External"/><Relationship Id="rId1755" Type="http://schemas.openxmlformats.org/officeDocument/2006/relationships/hyperlink" Target="https://msdn.microsoft.com/en-US/library/system.xml.xmlelement(v=vs.80).aspx" TargetMode="External"/><Relationship Id="rId2501" Type="http://schemas.openxmlformats.org/officeDocument/2006/relationships/hyperlink" Target="https://msdn.microsoft.com/en-US/library/9zf2f5bz(v=vs.80).aspx" TargetMode="External"/><Relationship Id="rId1103" Type="http://schemas.openxmlformats.org/officeDocument/2006/relationships/hyperlink" Target="https://msdn.microsoft.com/en-us/library/0ebw73h9(v=vs.71).aspx" TargetMode="External"/><Relationship Id="rId1310" Type="http://schemas.openxmlformats.org/officeDocument/2006/relationships/hyperlink" Target="https://msdn.microsoft.com/en-us/library/system.security.principal.principalpolicy(v=vs.80).aspx" TargetMode="External"/><Relationship Id="rId1408" Type="http://schemas.openxmlformats.org/officeDocument/2006/relationships/hyperlink" Target="https://msdn.microsoft.com/en-us/library/system.security.cryptography.ecdiffiehellmancng(v=vs.100).aspx" TargetMode="External"/><Relationship Id="rId1962" Type="http://schemas.openxmlformats.org/officeDocument/2006/relationships/hyperlink" Target="https://msdn.microsoft.com/en-us/library/system.io(v=vs.110).aspx" TargetMode="External"/><Relationship Id="rId2806" Type="http://schemas.openxmlformats.org/officeDocument/2006/relationships/hyperlink" Target="https://msdn.microsoft.com/en-us/library/hh545448(v=vs.110).aspx" TargetMode="External"/><Relationship Id="rId47" Type="http://schemas.openxmlformats.org/officeDocument/2006/relationships/hyperlink" Target="https://msdn.microsoft.com/en-us/library/ms180945(v=vs.85).aspx" TargetMode="External"/><Relationship Id="rId1615" Type="http://schemas.openxmlformats.org/officeDocument/2006/relationships/hyperlink" Target="https://msdn.microsoft.com/en-us/library/system.io.filestream(v=vs.90).aspx" TargetMode="External"/><Relationship Id="rId1822" Type="http://schemas.openxmlformats.org/officeDocument/2006/relationships/hyperlink" Target="https://msdn.microsoft.com/en-US/library/f7dy01k1(v=vs.80).aspx" TargetMode="External"/><Relationship Id="rId3068" Type="http://schemas.openxmlformats.org/officeDocument/2006/relationships/hyperlink" Target="javascript:void(0)" TargetMode="External"/><Relationship Id="rId3275" Type="http://schemas.openxmlformats.org/officeDocument/2006/relationships/hyperlink" Target="https://msdn.microsoft.com/en-us/library/system.identitymodel(v=vs.110).aspx" TargetMode="External"/><Relationship Id="rId196" Type="http://schemas.openxmlformats.org/officeDocument/2006/relationships/hyperlink" Target="https://msdn.microsoft.com/en-us/library/system.security.securitycriticalattribute(v=vs.100).aspx" TargetMode="External"/><Relationship Id="rId2084" Type="http://schemas.openxmlformats.org/officeDocument/2006/relationships/hyperlink" Target="https://msdn.microsoft.com/en-us/library/4652tyx7(v=vs.100).aspx" TargetMode="External"/><Relationship Id="rId2291" Type="http://schemas.openxmlformats.org/officeDocument/2006/relationships/hyperlink" Target="https://msdn.microsoft.com/en-us/library/1az4z7cb(v=vs.110).aspx?cs-save-lang=1&amp;cs-lang=vb" TargetMode="External"/><Relationship Id="rId3135" Type="http://schemas.openxmlformats.org/officeDocument/2006/relationships/hyperlink" Target="https://msdn.microsoft.com/en-us/library/system.security.claims.claimsidentity(v=vs.110).aspx" TargetMode="External"/><Relationship Id="rId263" Type="http://schemas.openxmlformats.org/officeDocument/2006/relationships/hyperlink" Target="https://msdn.microsoft.com/en-US/library/ms229950(v=vs.80).aspx" TargetMode="External"/><Relationship Id="rId470" Type="http://schemas.openxmlformats.org/officeDocument/2006/relationships/hyperlink" Target="https://msdn.microsoft.com/en-us/library/wd40t7ad(v=vs.71).aspx" TargetMode="External"/><Relationship Id="rId2151" Type="http://schemas.openxmlformats.org/officeDocument/2006/relationships/hyperlink" Target="https://msdn.microsoft.com/en-us/library/cb6t8dtz(v=vs.100).aspx" TargetMode="External"/><Relationship Id="rId2389" Type="http://schemas.openxmlformats.org/officeDocument/2006/relationships/hyperlink" Target="https://msdn.microsoft.com/en-us/library/system.appdomain(v=vs.110).aspx" TargetMode="External"/><Relationship Id="rId2596" Type="http://schemas.openxmlformats.org/officeDocument/2006/relationships/hyperlink" Target="https://msdn.microsoft.com/en-us/library/ms180951(v=vs.85).aspx" TargetMode="External"/><Relationship Id="rId3202" Type="http://schemas.openxmlformats.org/officeDocument/2006/relationships/hyperlink" Target="https://msdn.microsoft.com/en-us/library/system.identitymodel.services.configuration(v=vs.110).aspx" TargetMode="External"/><Relationship Id="rId123" Type="http://schemas.openxmlformats.org/officeDocument/2006/relationships/hyperlink" Target="https://msdn.microsoft.com/en-us/library/system.security.securityrulesattribute(v=vs.100).aspx" TargetMode="External"/><Relationship Id="rId330" Type="http://schemas.openxmlformats.org/officeDocument/2006/relationships/hyperlink" Target="https://msdn.microsoft.com/en-us/library/t6547wf1(v=vs.85).aspx" TargetMode="External"/><Relationship Id="rId568" Type="http://schemas.openxmlformats.org/officeDocument/2006/relationships/hyperlink" Target="https://msdn.microsoft.com/en-us/library/system.security.permissions.principalpermission(v=vs.110).aspx" TargetMode="External"/><Relationship Id="rId775" Type="http://schemas.openxmlformats.org/officeDocument/2006/relationships/hyperlink" Target="https://msdn.microsoft.com/en-us/library/system.security.permissions.securityaction(v=vs.90).aspx" TargetMode="External"/><Relationship Id="rId982" Type="http://schemas.openxmlformats.org/officeDocument/2006/relationships/hyperlink" Target="javascript:;" TargetMode="External"/><Relationship Id="rId1198" Type="http://schemas.openxmlformats.org/officeDocument/2006/relationships/hyperlink" Target="https://msdn.microsoft.com/en-us/library/system.runtime.serialization.iserializable(v=vs.71).aspx" TargetMode="External"/><Relationship Id="rId2011" Type="http://schemas.openxmlformats.org/officeDocument/2006/relationships/hyperlink" Target="https://msdn.microsoft.com/en-us/library/sa4se9bc(v=vs.71).aspx" TargetMode="External"/><Relationship Id="rId2249" Type="http://schemas.openxmlformats.org/officeDocument/2006/relationships/hyperlink" Target="https://msdn.microsoft.com/en-us/library/system.appdomain.load(v=vs.110).aspx" TargetMode="External"/><Relationship Id="rId2456" Type="http://schemas.openxmlformats.org/officeDocument/2006/relationships/hyperlink" Target="https://msdn.microsoft.com/en-US/library/ms229747(v=vs.80).aspx" TargetMode="External"/><Relationship Id="rId2663" Type="http://schemas.openxmlformats.org/officeDocument/2006/relationships/hyperlink" Target="https://msdn.microsoft.com/en-us/library/system.security.cryptography.pkcs.cmsrecipient(v=vs.85).aspx" TargetMode="External"/><Relationship Id="rId2870" Type="http://schemas.openxmlformats.org/officeDocument/2006/relationships/hyperlink" Target="https://msdn.microsoft.com/en-us/library/system.identitymodel.tokens.securitytokenhandler.readtoken(v=vs.110).aspx" TargetMode="External"/><Relationship Id="rId428" Type="http://schemas.openxmlformats.org/officeDocument/2006/relationships/hyperlink" Target="https://msdn.microsoft.com/en-us/library/system.security.permissions.securityaction(v=vs.100).aspx" TargetMode="External"/><Relationship Id="rId635" Type="http://schemas.openxmlformats.org/officeDocument/2006/relationships/hyperlink" Target="https://msdn.microsoft.com/en-us/library/930b76w0(v=vs.71).aspx" TargetMode="External"/><Relationship Id="rId842" Type="http://schemas.openxmlformats.org/officeDocument/2006/relationships/hyperlink" Target="https://msdn.microsoft.com/en-us/library/system.security.codeaccesspermission.assert(v=vs.110).aspx" TargetMode="External"/><Relationship Id="rId1058" Type="http://schemas.openxmlformats.org/officeDocument/2006/relationships/hyperlink" Target="https://msdn.microsoft.com/en-us/library/e942ksxt(v=vs.71).aspx" TargetMode="External"/><Relationship Id="rId1265" Type="http://schemas.openxmlformats.org/officeDocument/2006/relationships/hyperlink" Target="https://msdn.microsoft.com/en-us/library/z164t8hs(v=vs.71).aspx" TargetMode="External"/><Relationship Id="rId1472" Type="http://schemas.openxmlformats.org/officeDocument/2006/relationships/hyperlink" Target="https://msdn.microsoft.com/en-us/library/system.security.cryptography.hashalgorithm(v=vs.71).aspx" TargetMode="External"/><Relationship Id="rId2109" Type="http://schemas.openxmlformats.org/officeDocument/2006/relationships/hyperlink" Target="https://msdn.microsoft.com/en-us/library/y173aaya(v=vs.71).aspx" TargetMode="External"/><Relationship Id="rId2316" Type="http://schemas.openxmlformats.org/officeDocument/2006/relationships/hyperlink" Target="javascript:void(0)" TargetMode="External"/><Relationship Id="rId2523" Type="http://schemas.openxmlformats.org/officeDocument/2006/relationships/hyperlink" Target="https://msdn.microsoft.com/en-US/library/tyhc0kft(v=vs.80).aspx" TargetMode="External"/><Relationship Id="rId2730" Type="http://schemas.openxmlformats.org/officeDocument/2006/relationships/hyperlink" Target="https://msdn.microsoft.com/en-us/library/hh598928(v=vs.110).aspx" TargetMode="External"/><Relationship Id="rId2968" Type="http://schemas.openxmlformats.org/officeDocument/2006/relationships/hyperlink" Target="https://msdn.microsoft.com/en-us/library/system.identitymodel.services.wsfederationauthenticationmodule.signedin(v=vs.110).aspx" TargetMode="External"/><Relationship Id="rId702" Type="http://schemas.openxmlformats.org/officeDocument/2006/relationships/hyperlink" Target="https://msdn.microsoft.com/en-us/library/system.security.permissions.securityaction(v=vs.71).aspx" TargetMode="External"/><Relationship Id="rId1125" Type="http://schemas.openxmlformats.org/officeDocument/2006/relationships/hyperlink" Target="https://msdn.microsoft.com/en-us/library/system.security.securityexception(v=vs.71).aspx" TargetMode="External"/><Relationship Id="rId1332" Type="http://schemas.openxmlformats.org/officeDocument/2006/relationships/hyperlink" Target="https://msdn.microsoft.com/en-us/library/system.security.principal.iprincipal(v=vs.71).aspx" TargetMode="External"/><Relationship Id="rId1777" Type="http://schemas.openxmlformats.org/officeDocument/2006/relationships/hyperlink" Target="https://msdn.microsoft.com/en-US/library/system.security.cryptography.rijndaelmanaged(v=vs.80).aspx" TargetMode="External"/><Relationship Id="rId1984" Type="http://schemas.openxmlformats.org/officeDocument/2006/relationships/hyperlink" Target="https://msdn.microsoft.com/en-us/library/system.security.cryptography.cryptostream(v=vs.110).aspx" TargetMode="External"/><Relationship Id="rId2828" Type="http://schemas.openxmlformats.org/officeDocument/2006/relationships/hyperlink" Target="https://msdn.microsoft.com/en-us/library/hh194460(v=vs.110).aspx" TargetMode="External"/><Relationship Id="rId69" Type="http://schemas.openxmlformats.org/officeDocument/2006/relationships/hyperlink" Target="https://msdn.microsoft.com/en-us/library/ms172378(v=vs.80).aspx" TargetMode="External"/><Relationship Id="rId1637" Type="http://schemas.openxmlformats.org/officeDocument/2006/relationships/hyperlink" Target="https://msdn.microsoft.com/en-us/library/6yxzeb7e(v=vs.80).aspx" TargetMode="External"/><Relationship Id="rId1844" Type="http://schemas.openxmlformats.org/officeDocument/2006/relationships/hyperlink" Target="https://msdn.microsoft.com/en-US/library/ms229744(v=vs.80).aspx?cs-save-lang=1&amp;cs-lang=vb" TargetMode="External"/><Relationship Id="rId3297" Type="http://schemas.openxmlformats.org/officeDocument/2006/relationships/hyperlink" Target="https://msdn.microsoft.com/en-us/library/system.security.cryptography.x509certificates.storelocation(v=vs.110).aspx" TargetMode="External"/><Relationship Id="rId1704" Type="http://schemas.openxmlformats.org/officeDocument/2006/relationships/hyperlink" Target="https://msdn.microsoft.com/en-us/library/f9ax34y5(v=vs.95).aspx?cs-save-lang=1&amp;cs-lang=vb" TargetMode="External"/><Relationship Id="rId3157" Type="http://schemas.openxmlformats.org/officeDocument/2006/relationships/hyperlink" Target="https://msdn.microsoft.com/en-us/library/system.identitymodel.services.wsfederationauthenticationmodule(v=vs.110).aspx" TargetMode="External"/><Relationship Id="rId285" Type="http://schemas.openxmlformats.org/officeDocument/2006/relationships/hyperlink" Target="https://msdn.microsoft.com/en-US/library/ms180961(v=vs.80).aspx" TargetMode="External"/><Relationship Id="rId1911" Type="http://schemas.openxmlformats.org/officeDocument/2006/relationships/hyperlink" Target="https://msdn.microsoft.com/en-US/library/system.security.cryptography(v=vs.80).aspx" TargetMode="External"/><Relationship Id="rId492" Type="http://schemas.openxmlformats.org/officeDocument/2006/relationships/hyperlink" Target="https://msdn.microsoft.com/en-us/library/system.type(v=vs.110).aspx" TargetMode="External"/><Relationship Id="rId797" Type="http://schemas.openxmlformats.org/officeDocument/2006/relationships/hyperlink" Target="https://msdn.microsoft.com/en-us/library/930b76w0(v=vs.71).aspx" TargetMode="External"/><Relationship Id="rId2173" Type="http://schemas.openxmlformats.org/officeDocument/2006/relationships/hyperlink" Target="javascript:void(0)" TargetMode="External"/><Relationship Id="rId2380" Type="http://schemas.openxmlformats.org/officeDocument/2006/relationships/hyperlink" Target="javascript:;" TargetMode="External"/><Relationship Id="rId2478" Type="http://schemas.openxmlformats.org/officeDocument/2006/relationships/hyperlink" Target="https://msdn.microsoft.com/en-US/library/c1f66bc2(v=vs.80).aspx" TargetMode="External"/><Relationship Id="rId3017" Type="http://schemas.openxmlformats.org/officeDocument/2006/relationships/hyperlink" Target="javascript:void(0)" TargetMode="External"/><Relationship Id="rId3224" Type="http://schemas.openxmlformats.org/officeDocument/2006/relationships/hyperlink" Target="https://msdn.microsoft.com/en-us/library/system.identitymodel.tokens.securitykeyidentifierclause(v=vs.114).aspx" TargetMode="External"/><Relationship Id="rId145" Type="http://schemas.openxmlformats.org/officeDocument/2006/relationships/hyperlink" Target="http://go.microsoft.com/fwlink/?LinkId=178101" TargetMode="External"/><Relationship Id="rId352" Type="http://schemas.openxmlformats.org/officeDocument/2006/relationships/hyperlink" Target="https://msdn.microsoft.com/en-us/library/ms180964(v=vs.85).aspx" TargetMode="External"/><Relationship Id="rId1287" Type="http://schemas.openxmlformats.org/officeDocument/2006/relationships/hyperlink" Target="https://msdn.microsoft.com/en-us/library/system.security.principal.iprincipal(v=vs.71).aspx" TargetMode="External"/><Relationship Id="rId2033" Type="http://schemas.openxmlformats.org/officeDocument/2006/relationships/hyperlink" Target="javascript:void(0)" TargetMode="External"/><Relationship Id="rId2240" Type="http://schemas.openxmlformats.org/officeDocument/2006/relationships/hyperlink" Target="https://msdn.microsoft.com/en-us/library/system.security.securityexception(v=vs.110).aspx" TargetMode="External"/><Relationship Id="rId2685" Type="http://schemas.openxmlformats.org/officeDocument/2006/relationships/hyperlink" Target="javascript:;" TargetMode="External"/><Relationship Id="rId2892" Type="http://schemas.openxmlformats.org/officeDocument/2006/relationships/hyperlink" Target="http://go.microsoft.com/fwlink/?LinkID=248408" TargetMode="External"/><Relationship Id="rId212" Type="http://schemas.openxmlformats.org/officeDocument/2006/relationships/hyperlink" Target="http://go.microsoft.com/fwlink/?LinkId=230461" TargetMode="External"/><Relationship Id="rId657" Type="http://schemas.openxmlformats.org/officeDocument/2006/relationships/hyperlink" Target="https://msdn.microsoft.com/en-us/library/33tceax8(v=vs.110).aspx?cs-save-lang=1&amp;cs-lang=vb" TargetMode="External"/><Relationship Id="rId864" Type="http://schemas.openxmlformats.org/officeDocument/2006/relationships/hyperlink" Target="https://msdn.microsoft.com/en-us/library/system.security.securitysafecriticalattribute(v=vs.110).aspx" TargetMode="External"/><Relationship Id="rId1494" Type="http://schemas.openxmlformats.org/officeDocument/2006/relationships/hyperlink" Target="https://msdn.microsoft.com/en-us/library/system.security.cryptography.aes(v=vs.100).aspx" TargetMode="External"/><Relationship Id="rId1799" Type="http://schemas.openxmlformats.org/officeDocument/2006/relationships/hyperlink" Target="https://msdn.microsoft.com/en-US/library/system.xml(v=vs.80).aspx" TargetMode="External"/><Relationship Id="rId2100" Type="http://schemas.openxmlformats.org/officeDocument/2006/relationships/hyperlink" Target="https://msdn.microsoft.com/en-us/library/system.security.permissions.reflectionpermission(v=vs.71).aspx" TargetMode="External"/><Relationship Id="rId2338" Type="http://schemas.openxmlformats.org/officeDocument/2006/relationships/hyperlink" Target="https://msdn.microsoft.com/en-us/library/system.appdomain(v=vs.100).aspx" TargetMode="External"/><Relationship Id="rId2545" Type="http://schemas.openxmlformats.org/officeDocument/2006/relationships/hyperlink" Target="https://msdn.microsoft.com/en-us/library/ms180950(v=vs.85).aspx" TargetMode="External"/><Relationship Id="rId2752" Type="http://schemas.openxmlformats.org/officeDocument/2006/relationships/hyperlink" Target="https://msdn.microsoft.com/en-us/library/system.security.claims.claimsprincipal(v=vs.110).aspx" TargetMode="External"/><Relationship Id="rId517" Type="http://schemas.openxmlformats.org/officeDocument/2006/relationships/hyperlink" Target="https://msdn.microsoft.com/en-us/library/c1k0eed6(v=vs.71).aspx" TargetMode="External"/><Relationship Id="rId724" Type="http://schemas.openxmlformats.org/officeDocument/2006/relationships/hyperlink" Target="https://msdn.microsoft.com/en-us/library/cc713717(v=vs.100).aspx" TargetMode="External"/><Relationship Id="rId931" Type="http://schemas.openxmlformats.org/officeDocument/2006/relationships/hyperlink" Target="https://msdn.microsoft.com/en-us/library/system.security.policy.evidence(v=vs.110).aspx" TargetMode="External"/><Relationship Id="rId1147" Type="http://schemas.openxmlformats.org/officeDocument/2006/relationships/hyperlink" Target="https://msdn.microsoft.com/en-US/library/system.security.permissions.reflectionpermission(v=vs.71).aspx" TargetMode="External"/><Relationship Id="rId1354" Type="http://schemas.openxmlformats.org/officeDocument/2006/relationships/hyperlink" Target="https://msdn.microsoft.com/en-us/library/7yx4d854(v=vs.71).aspx" TargetMode="External"/><Relationship Id="rId1561" Type="http://schemas.openxmlformats.org/officeDocument/2006/relationships/hyperlink" Target="https://msdn.microsoft.com/en-us/library/5e9ft273(v=vs.80).aspx?cs-save-lang=1&amp;cs-lang=vb" TargetMode="External"/><Relationship Id="rId2405" Type="http://schemas.openxmlformats.org/officeDocument/2006/relationships/hyperlink" Target="https://msdn.microsoft.com/en-us/library/system.security.policy.strongname(v=vs.110).aspx" TargetMode="External"/><Relationship Id="rId2612" Type="http://schemas.openxmlformats.org/officeDocument/2006/relationships/hyperlink" Target="https://msdn.microsoft.com/en-us/library/system.security.cryptography.pkcs.pkcs9messagedigest(v=vs.85).aspx" TargetMode="External"/><Relationship Id="rId60" Type="http://schemas.openxmlformats.org/officeDocument/2006/relationships/hyperlink" Target="https://msdn.microsoft.com/en-us/library/930b76w0(v=vs.71).aspx" TargetMode="External"/><Relationship Id="rId1007" Type="http://schemas.openxmlformats.org/officeDocument/2006/relationships/hyperlink" Target="https://msdn.microsoft.com/en-us/library/hzsc022c(v=vs.100).aspx" TargetMode="External"/><Relationship Id="rId1214" Type="http://schemas.openxmlformats.org/officeDocument/2006/relationships/hyperlink" Target="https://msdn.microsoft.com/en-us/library/system.security.ipermission(v=vs.100).aspx" TargetMode="External"/><Relationship Id="rId1421" Type="http://schemas.openxmlformats.org/officeDocument/2006/relationships/hyperlink" Target="https://msdn.microsoft.com/en-us/library/system.security.cryptography.hmacsha1(v=vs.100).aspx" TargetMode="External"/><Relationship Id="rId1659" Type="http://schemas.openxmlformats.org/officeDocument/2006/relationships/hyperlink" Target="https://msdn.microsoft.com/en-us/library/system.security.cryptography.rsacryptoserviceprovider(v=vs.100).aspx" TargetMode="External"/><Relationship Id="rId1866" Type="http://schemas.openxmlformats.org/officeDocument/2006/relationships/hyperlink" Target="https://msdn.microsoft.com/en-US/library/system.security.cryptography.cspparameters(v=vs.80).aspx" TargetMode="External"/><Relationship Id="rId2917" Type="http://schemas.openxmlformats.org/officeDocument/2006/relationships/hyperlink" Target="https://msdn.microsoft.com/en-us/library/system.identitymodel.tokens.sessionsecuritytokencache(v=vs.110).aspx" TargetMode="External"/><Relationship Id="rId3081" Type="http://schemas.openxmlformats.org/officeDocument/2006/relationships/hyperlink" Target="javascript:void(0)" TargetMode="External"/><Relationship Id="rId1519" Type="http://schemas.openxmlformats.org/officeDocument/2006/relationships/hyperlink" Target="https://msdn.microsoft.com/en-us/library/system.security.cryptography.rfc2898derivebytes(v=vs.100).aspx" TargetMode="External"/><Relationship Id="rId1726" Type="http://schemas.openxmlformats.org/officeDocument/2006/relationships/hyperlink" Target="https://msdn.microsoft.com/en-US/library/system.security.cryptography.xml.signedxml(v=vs.80).aspx" TargetMode="External"/><Relationship Id="rId1933" Type="http://schemas.openxmlformats.org/officeDocument/2006/relationships/hyperlink" Target="https://msdn.microsoft.com/en-US/library/system.security.cryptography.asymmetricalgorithm(v=vs.90).aspx" TargetMode="External"/><Relationship Id="rId3179" Type="http://schemas.openxmlformats.org/officeDocument/2006/relationships/hyperlink" Target="https://msdn.microsoft.com/en-us/library/system.security.claims.claim(v=vs.110).aspx" TargetMode="External"/><Relationship Id="rId18" Type="http://schemas.openxmlformats.org/officeDocument/2006/relationships/hyperlink" Target="https://msdn.microsoft.com/en-us/library/c5tk9z76(v=vs.100).aspx" TargetMode="External"/><Relationship Id="rId2195" Type="http://schemas.openxmlformats.org/officeDocument/2006/relationships/hyperlink" Target="https://msdn.microsoft.com/en-us/library/c1k0eed6(v=vs.71).aspx" TargetMode="External"/><Relationship Id="rId3039" Type="http://schemas.openxmlformats.org/officeDocument/2006/relationships/hyperlink" Target="javascript:void(0)" TargetMode="External"/><Relationship Id="rId3246" Type="http://schemas.openxmlformats.org/officeDocument/2006/relationships/hyperlink" Target="https://msdn.microsoft.com/en-us/library/system.identitymodel.tokens.namedkeysecuritykeyidentifierclause(v=vs.114).aspx" TargetMode="External"/><Relationship Id="rId167" Type="http://schemas.openxmlformats.org/officeDocument/2006/relationships/hyperlink" Target="https://msdn.microsoft.com/en-us/library/system.security.permissions.isolatedstoragepermission.userquota(v=vs.100).aspx" TargetMode="External"/><Relationship Id="rId374" Type="http://schemas.openxmlformats.org/officeDocument/2006/relationships/hyperlink" Target="https://msdn.microsoft.com/en-us/library/ee191569(v=vs.100).aspx" TargetMode="External"/><Relationship Id="rId581" Type="http://schemas.openxmlformats.org/officeDocument/2006/relationships/hyperlink" Target="https://msdn.microsoft.com/en-us/library/z164t8hs(v=vs.110).aspx?cs-save-lang=1&amp;cs-lang=vb" TargetMode="External"/><Relationship Id="rId2055" Type="http://schemas.openxmlformats.org/officeDocument/2006/relationships/hyperlink" Target="https://msdn.microsoft.com/en-us/library/system.security.policy.sitemembershipcondition(v=vs.100).aspx" TargetMode="External"/><Relationship Id="rId2262" Type="http://schemas.openxmlformats.org/officeDocument/2006/relationships/hyperlink" Target="https://msdn.microsoft.com/en-us/library/system.security.allowpartiallytrustedcallersattribute(v=vs.110).aspx" TargetMode="External"/><Relationship Id="rId3106" Type="http://schemas.openxmlformats.org/officeDocument/2006/relationships/hyperlink" Target="https://msdn.microsoft.com/en-us/library/system.security.claims.claimsprincipal(v=vs.110).aspx" TargetMode="External"/><Relationship Id="rId234" Type="http://schemas.openxmlformats.org/officeDocument/2006/relationships/hyperlink" Target="https://msdn.microsoft.com/en-us/library/y9dd5fx0(v=vs.85).aspx" TargetMode="External"/><Relationship Id="rId679" Type="http://schemas.openxmlformats.org/officeDocument/2006/relationships/hyperlink" Target="https://msdn.microsoft.com/en-us/library/system.attribute(v=vs.110).aspx" TargetMode="External"/><Relationship Id="rId886" Type="http://schemas.openxmlformats.org/officeDocument/2006/relationships/hyperlink" Target="https://msdn.microsoft.com/en-us/library/dd233102(v=vs.110).aspx" TargetMode="External"/><Relationship Id="rId2567" Type="http://schemas.openxmlformats.org/officeDocument/2006/relationships/hyperlink" Target="https://msdn.microsoft.com/en-us/library/system.security.cryptography.pkcs.signerinfo.signedattributes(v=vs.85).aspx" TargetMode="External"/><Relationship Id="rId2774" Type="http://schemas.openxmlformats.org/officeDocument/2006/relationships/hyperlink" Target="javascript:void(0)" TargetMode="External"/><Relationship Id="rId2" Type="http://schemas.openxmlformats.org/officeDocument/2006/relationships/numbering" Target="numbering.xml"/><Relationship Id="rId441" Type="http://schemas.openxmlformats.org/officeDocument/2006/relationships/hyperlink" Target="https://msdn.microsoft.com/en-us/library/system.net.dnspermission(v=vs.71).aspx" TargetMode="External"/><Relationship Id="rId539" Type="http://schemas.openxmlformats.org/officeDocument/2006/relationships/hyperlink" Target="https://msdn.microsoft.com/en-us/library/52kd59t0(v=vs.71).aspx" TargetMode="External"/><Relationship Id="rId746" Type="http://schemas.openxmlformats.org/officeDocument/2006/relationships/hyperlink" Target="https://msdn.microsoft.com/en-us/library/system.security.permissions.securitypermissionflag(v=vs.71).aspx" TargetMode="External"/><Relationship Id="rId1071" Type="http://schemas.openxmlformats.org/officeDocument/2006/relationships/hyperlink" Target="https://msdn.microsoft.com/en-us/library/cxz4wk15(v=vs.71).aspx" TargetMode="External"/><Relationship Id="rId1169" Type="http://schemas.openxmlformats.org/officeDocument/2006/relationships/hyperlink" Target="https://msdn.microsoft.com/en-us/library/system.security.permissions.securityaction(v=vs.100).aspx" TargetMode="External"/><Relationship Id="rId1376" Type="http://schemas.openxmlformats.org/officeDocument/2006/relationships/hyperlink" Target="https://msdn.microsoft.com/en-us/library/system.security.cryptography.md5cryptoserviceprovider(v=vs.71).aspx" TargetMode="External"/><Relationship Id="rId1583" Type="http://schemas.openxmlformats.org/officeDocument/2006/relationships/hyperlink" Target="https://msdn.microsoft.com/en-us/library/system.security.cryptography.rsacryptoserviceprovider.importparameters(v=vs.71).aspx" TargetMode="External"/><Relationship Id="rId2122" Type="http://schemas.openxmlformats.org/officeDocument/2006/relationships/hyperlink" Target="https://msdn.microsoft.com/en-us/library/9604xfcc(v=vs.71).aspx" TargetMode="External"/><Relationship Id="rId2427" Type="http://schemas.openxmlformats.org/officeDocument/2006/relationships/hyperlink" Target="https://msdn.microsoft.com/en-us/library/system.activator.createinstancefrom(v=vs.110).aspx" TargetMode="External"/><Relationship Id="rId2981" Type="http://schemas.openxmlformats.org/officeDocument/2006/relationships/hyperlink" Target="https://msdn.microsoft.com/en-us/library/hh568663(v=vs.110).aspx" TargetMode="External"/><Relationship Id="rId301" Type="http://schemas.openxmlformats.org/officeDocument/2006/relationships/hyperlink" Target="https://msdn.microsoft.com/en-US/library/t6547wf1(v=vs.80).aspx" TargetMode="External"/><Relationship Id="rId953" Type="http://schemas.openxmlformats.org/officeDocument/2006/relationships/hyperlink" Target="https://msdn.microsoft.com/en-us/library/system.security.policy.policylevel(v=vs.110).aspx" TargetMode="External"/><Relationship Id="rId1029" Type="http://schemas.openxmlformats.org/officeDocument/2006/relationships/hyperlink" Target="javascript:void(0)" TargetMode="External"/><Relationship Id="rId1236" Type="http://schemas.openxmlformats.org/officeDocument/2006/relationships/hyperlink" Target="https://msdn.microsoft.com/en-us/library/system.security.securityelement(v=vs.71).aspx" TargetMode="External"/><Relationship Id="rId1790" Type="http://schemas.openxmlformats.org/officeDocument/2006/relationships/hyperlink" Target="https://msdn.microsoft.com/en-US/library/system.security.cryptography.xml.datareference(v=vs.80).aspx" TargetMode="External"/><Relationship Id="rId1888" Type="http://schemas.openxmlformats.org/officeDocument/2006/relationships/hyperlink" Target="https://msdn.microsoft.com/en-US/library/system.xml(v=vs.80).aspx" TargetMode="External"/><Relationship Id="rId2634" Type="http://schemas.openxmlformats.org/officeDocument/2006/relationships/hyperlink" Target="https://msdn.microsoft.com/en-us/library/system.security.cryptography.pkcs(v=vs.85).aspx" TargetMode="External"/><Relationship Id="rId2841" Type="http://schemas.openxmlformats.org/officeDocument/2006/relationships/hyperlink" Target="https://msdn.microsoft.com/en-us/library/hh987037(v=vs.110).aspx" TargetMode="External"/><Relationship Id="rId2939" Type="http://schemas.openxmlformats.org/officeDocument/2006/relationships/image" Target="media/image14.gif"/><Relationship Id="rId82" Type="http://schemas.openxmlformats.org/officeDocument/2006/relationships/hyperlink" Target="https://msdn.microsoft.com/en-us/library/330a99hc(v=vs.80).aspx" TargetMode="External"/><Relationship Id="rId606" Type="http://schemas.openxmlformats.org/officeDocument/2006/relationships/hyperlink" Target="https://msdn.microsoft.com/en-us/library/dd233103(v=vs.100).aspx" TargetMode="External"/><Relationship Id="rId813" Type="http://schemas.openxmlformats.org/officeDocument/2006/relationships/hyperlink" Target="https://msdn.microsoft.com/en-us/library/yd267cce(v=vs.71).aspx" TargetMode="External"/><Relationship Id="rId1443" Type="http://schemas.openxmlformats.org/officeDocument/2006/relationships/hyperlink" Target="https://msdn.microsoft.com/en-us/library/system.security.cryptography.x509certificates.timestampinformation(v=vs.100).aspx" TargetMode="External"/><Relationship Id="rId1650" Type="http://schemas.openxmlformats.org/officeDocument/2006/relationships/hyperlink" Target="https://msdn.microsoft.com/en-us/library/system.security.cryptography.asymmetricsignatureformatter.createsignature(v=vs.100).aspx" TargetMode="External"/><Relationship Id="rId1748" Type="http://schemas.openxmlformats.org/officeDocument/2006/relationships/hyperlink" Target="https://msdn.microsoft.com/en-US/library/system.xml(v=vs.80).aspx" TargetMode="External"/><Relationship Id="rId2701" Type="http://schemas.openxmlformats.org/officeDocument/2006/relationships/hyperlink" Target="https://msdn.microsoft.com/en-us/library/hh545448(v=vs.110).aspx" TargetMode="External"/><Relationship Id="rId1303" Type="http://schemas.openxmlformats.org/officeDocument/2006/relationships/hyperlink" Target="https://msdn.microsoft.com/en-us/library/system.security.principal.windowsidentity.getcurrent(v=vs.71).aspx" TargetMode="External"/><Relationship Id="rId1510" Type="http://schemas.openxmlformats.org/officeDocument/2006/relationships/hyperlink" Target="javascript:void(0)" TargetMode="External"/><Relationship Id="rId1955" Type="http://schemas.openxmlformats.org/officeDocument/2006/relationships/hyperlink" Target="https://msdn.microsoft.com/en-us/library/system.security.cryptography.rijndaelmanaged(v=vs.110).aspx" TargetMode="External"/><Relationship Id="rId3170" Type="http://schemas.openxmlformats.org/officeDocument/2006/relationships/hyperlink" Target="https://msdn.microsoft.com/en-us/library/system.identitymodel.selectors(v=vs.110).aspx" TargetMode="External"/><Relationship Id="rId1608" Type="http://schemas.openxmlformats.org/officeDocument/2006/relationships/hyperlink" Target="https://msdn.microsoft.com/en-us/library/system.io.memorystream(v=vs.90).aspx" TargetMode="External"/><Relationship Id="rId1815" Type="http://schemas.openxmlformats.org/officeDocument/2006/relationships/hyperlink" Target="https://msdn.microsoft.com/en-US/library/ms229919(v=vs.80).aspx?cs-save-lang=1&amp;cs-lang=vb" TargetMode="External"/><Relationship Id="rId3030" Type="http://schemas.openxmlformats.org/officeDocument/2006/relationships/hyperlink" Target="javascript:void(0)" TargetMode="External"/><Relationship Id="rId3268" Type="http://schemas.openxmlformats.org/officeDocument/2006/relationships/hyperlink" Target="javascript:void(0)" TargetMode="External"/><Relationship Id="rId189" Type="http://schemas.openxmlformats.org/officeDocument/2006/relationships/hyperlink" Target="https://msdn.microsoft.com/en-us/library/ff527276(v=vs.100).aspx" TargetMode="External"/><Relationship Id="rId396" Type="http://schemas.openxmlformats.org/officeDocument/2006/relationships/hyperlink" Target="https://msdn.microsoft.com/en-us/library/d3wktt6a(v=vs.90).aspx" TargetMode="External"/><Relationship Id="rId2077" Type="http://schemas.openxmlformats.org/officeDocument/2006/relationships/hyperlink" Target="https://msdn.microsoft.com/en-us/library/dd233103(v=vs.100).aspx" TargetMode="External"/><Relationship Id="rId2284" Type="http://schemas.openxmlformats.org/officeDocument/2006/relationships/hyperlink" Target="https://msdn.microsoft.com/en-us/library/system.security.permissions.securitypermission(v=vs.71).aspx" TargetMode="External"/><Relationship Id="rId2491" Type="http://schemas.openxmlformats.org/officeDocument/2006/relationships/hyperlink" Target="https://msdn.microsoft.com/en-US/library/system.io.filestream.getaccesscontrol(v=vs.80).aspx" TargetMode="External"/><Relationship Id="rId3128" Type="http://schemas.openxmlformats.org/officeDocument/2006/relationships/hyperlink" Target="https://msdn.microsoft.com/en-us/library/system.identitymodel.policy(v=vs.110).aspx" TargetMode="External"/><Relationship Id="rId256" Type="http://schemas.openxmlformats.org/officeDocument/2006/relationships/hyperlink" Target="https://msdn.microsoft.com/en-us/library/ms229744(v=vs.100).aspx" TargetMode="External"/><Relationship Id="rId463" Type="http://schemas.openxmlformats.org/officeDocument/2006/relationships/hyperlink" Target="https://msdn.microsoft.com/en-us/library/system.security.permissions.resourcepermissionbase(v=vs.71).aspx" TargetMode="External"/><Relationship Id="rId670" Type="http://schemas.openxmlformats.org/officeDocument/2006/relationships/hyperlink" Target="https://msdn.microsoft.com/en-us/library/k5532s8a(v=vs.100).aspx" TargetMode="External"/><Relationship Id="rId1093" Type="http://schemas.openxmlformats.org/officeDocument/2006/relationships/hyperlink" Target="https://msdn.microsoft.com/en-us/library/system.security.permissions.securityaction(v=vs.100).aspx" TargetMode="External"/><Relationship Id="rId2144" Type="http://schemas.openxmlformats.org/officeDocument/2006/relationships/hyperlink" Target="https://msdn.microsoft.com/en-us/library/2bc0cxhc(v=vs.100).aspx" TargetMode="External"/><Relationship Id="rId2351" Type="http://schemas.openxmlformats.org/officeDocument/2006/relationships/hyperlink" Target="https://msdn.microsoft.com/en-us/library/system.appdomain(v=vs.100).aspx" TargetMode="External"/><Relationship Id="rId2589" Type="http://schemas.openxmlformats.org/officeDocument/2006/relationships/hyperlink" Target="https://msdn.microsoft.com/en-us/library/ms180950(v=vs.85).aspx" TargetMode="External"/><Relationship Id="rId2796" Type="http://schemas.openxmlformats.org/officeDocument/2006/relationships/hyperlink" Target="javascript:void(0)" TargetMode="External"/><Relationship Id="rId116" Type="http://schemas.openxmlformats.org/officeDocument/2006/relationships/hyperlink" Target="https://msdn.microsoft.com/en-us/library/ee191569(v=vs.100).aspx" TargetMode="External"/><Relationship Id="rId323" Type="http://schemas.openxmlformats.org/officeDocument/2006/relationships/hyperlink" Target="https://msdn.microsoft.com/en-US/library/ms180964(v=vs.80).aspx" TargetMode="External"/><Relationship Id="rId530" Type="http://schemas.openxmlformats.org/officeDocument/2006/relationships/hyperlink" Target="https://msdn.microsoft.com/en-us/library/syf5yeat(v=vs.100).aspx?cs-save-lang=1&amp;cs-lang=cpp" TargetMode="External"/><Relationship Id="rId768" Type="http://schemas.openxmlformats.org/officeDocument/2006/relationships/hyperlink" Target="https://msdn.microsoft.com/en-us/library/system.security.permissions.securityaction(v=vs.90).aspx" TargetMode="External"/><Relationship Id="rId975" Type="http://schemas.openxmlformats.org/officeDocument/2006/relationships/hyperlink" Target="https://msdn.microsoft.com/en-us/library/bb397858(v=vs.110).aspx" TargetMode="External"/><Relationship Id="rId1160" Type="http://schemas.openxmlformats.org/officeDocument/2006/relationships/hyperlink" Target="https://msdn.microsoft.com/en-us/library/a3z81ks0(v=vs.71).aspx" TargetMode="External"/><Relationship Id="rId1398" Type="http://schemas.openxmlformats.org/officeDocument/2006/relationships/hyperlink" Target="https://msdn.microsoft.com/en-us/library/system.security.cryptography.hmacsha1(v=vs.100).aspx" TargetMode="External"/><Relationship Id="rId2004" Type="http://schemas.openxmlformats.org/officeDocument/2006/relationships/hyperlink" Target="https://msdn.microsoft.com/en-us/library/bb397867(v=vs.110).aspx?cs-save-lang=1&amp;cs-lang=vb" TargetMode="External"/><Relationship Id="rId2211" Type="http://schemas.openxmlformats.org/officeDocument/2006/relationships/hyperlink" Target="https://msdn.microsoft.com/en-us/library/sbfk95yb(v=vs.100).aspx" TargetMode="External"/><Relationship Id="rId2449" Type="http://schemas.openxmlformats.org/officeDocument/2006/relationships/hyperlink" Target="https://msdn.microsoft.com/en-us/library/7zaf80x7(v=vs.71).aspx" TargetMode="External"/><Relationship Id="rId2656" Type="http://schemas.openxmlformats.org/officeDocument/2006/relationships/hyperlink" Target="https://msdn.microsoft.com/en-us/library/system.security.cryptography.x509certificates.x509certificate2(v=vs.85).aspx" TargetMode="External"/><Relationship Id="rId2863" Type="http://schemas.openxmlformats.org/officeDocument/2006/relationships/hyperlink" Target="https://msdn.microsoft.com/en-us/library/system.identitymodel.tokens.sessionsecuritytokenhandler(v=vs.110).aspx" TargetMode="External"/><Relationship Id="rId628" Type="http://schemas.openxmlformats.org/officeDocument/2006/relationships/hyperlink" Target="https://msdn.microsoft.com/en-us/library/a95batfc(v=vs.71).aspx" TargetMode="External"/><Relationship Id="rId835" Type="http://schemas.openxmlformats.org/officeDocument/2006/relationships/hyperlink" Target="javascript:void(0)" TargetMode="External"/><Relationship Id="rId1258" Type="http://schemas.openxmlformats.org/officeDocument/2006/relationships/hyperlink" Target="https://msdn.microsoft.com/en-us/library/2bc0cxhc(v=vs.71).aspx" TargetMode="External"/><Relationship Id="rId1465" Type="http://schemas.openxmlformats.org/officeDocument/2006/relationships/hyperlink" Target="javascript:void(0)" TargetMode="External"/><Relationship Id="rId1672" Type="http://schemas.openxmlformats.org/officeDocument/2006/relationships/hyperlink" Target="https://msdn.microsoft.com/en-us/library/system.security.cryptography.rsacryptoserviceprovider(v=vs.71).aspx" TargetMode="External"/><Relationship Id="rId2309" Type="http://schemas.openxmlformats.org/officeDocument/2006/relationships/hyperlink" Target="https://msdn.microsoft.com/en-us/library/system.security.permissions.reflectionpermission(v=vs.110).aspx" TargetMode="External"/><Relationship Id="rId2516" Type="http://schemas.openxmlformats.org/officeDocument/2006/relationships/hyperlink" Target="https://msdn.microsoft.com/en-US/library/system.security.accesscontrol(v=vs.80).aspx" TargetMode="External"/><Relationship Id="rId2723" Type="http://schemas.openxmlformats.org/officeDocument/2006/relationships/hyperlink" Target="https://msdn.microsoft.com/en-us/library/jj157088(v=vs.110).aspx" TargetMode="External"/><Relationship Id="rId1020" Type="http://schemas.openxmlformats.org/officeDocument/2006/relationships/hyperlink" Target="https://msdn.microsoft.com/en-us/library/system.security.allowpartiallytrustedcallersattribute(v=vs.71).aspx" TargetMode="External"/><Relationship Id="rId1118" Type="http://schemas.openxmlformats.org/officeDocument/2006/relationships/hyperlink" Target="https://msdn.microsoft.com/en-us/library/a3z81ks0(v=vs.71).aspx" TargetMode="External"/><Relationship Id="rId1325" Type="http://schemas.openxmlformats.org/officeDocument/2006/relationships/hyperlink" Target="javascript:void(0)" TargetMode="External"/><Relationship Id="rId1532" Type="http://schemas.openxmlformats.org/officeDocument/2006/relationships/hyperlink" Target="https://msdn.microsoft.com/en-us/library/hk8wx38z(v=vs.80).aspx" TargetMode="External"/><Relationship Id="rId1977" Type="http://schemas.openxmlformats.org/officeDocument/2006/relationships/hyperlink" Target="https://msdn.microsoft.com/en-us/library/system.security.cryptography.rijndaelmanaged(v=vs.110).aspx" TargetMode="External"/><Relationship Id="rId2930" Type="http://schemas.openxmlformats.org/officeDocument/2006/relationships/hyperlink" Target="https://msdn.microsoft.com/en-us/library/system.security.claims.claimsprincipal(v=vs.110).aspx" TargetMode="External"/><Relationship Id="rId902" Type="http://schemas.openxmlformats.org/officeDocument/2006/relationships/hyperlink" Target="https://msdn.microsoft.com/en-us/library/dd267835(v=vs.110).aspx" TargetMode="External"/><Relationship Id="rId1837" Type="http://schemas.openxmlformats.org/officeDocument/2006/relationships/hyperlink" Target="https://msdn.microsoft.com/en-US/library/ms229744(v=vs.80).aspx?cs-save-lang=1&amp;cs-lang=vb" TargetMode="External"/><Relationship Id="rId3192" Type="http://schemas.openxmlformats.org/officeDocument/2006/relationships/hyperlink" Target="https://msdn.microsoft.com/en-us/library/system.servicemodel.security.wstrustservicehost(v=vs.110).aspx" TargetMode="External"/><Relationship Id="rId31" Type="http://schemas.openxmlformats.org/officeDocument/2006/relationships/hyperlink" Target="https://msdn.microsoft.com/en-us/library/sa4se9bc(v=vs.71).aspx" TargetMode="External"/><Relationship Id="rId2099" Type="http://schemas.openxmlformats.org/officeDocument/2006/relationships/hyperlink" Target="https://msdn.microsoft.com/en-us/library/system.drawing.printing.printingpermissionlevel(v=vs.71).aspx" TargetMode="External"/><Relationship Id="rId3052" Type="http://schemas.openxmlformats.org/officeDocument/2006/relationships/hyperlink" Target="javascript:void(0)" TargetMode="External"/><Relationship Id="rId180" Type="http://schemas.openxmlformats.org/officeDocument/2006/relationships/hyperlink" Target="https://msdn.microsoft.com/en-us/library/system.security.policy.evidencebase(v=vs.100).aspx" TargetMode="External"/><Relationship Id="rId278" Type="http://schemas.openxmlformats.org/officeDocument/2006/relationships/hyperlink" Target="https://msdn.microsoft.com/en-us/library/ms180957(v=vs.85).aspx" TargetMode="External"/><Relationship Id="rId1904" Type="http://schemas.openxmlformats.org/officeDocument/2006/relationships/hyperlink" Target="https://msdn.microsoft.com/en-US/library/ms229950(v=vs.80).aspx?cs-save-lang=1&amp;cs-lang=vb" TargetMode="External"/><Relationship Id="rId485" Type="http://schemas.openxmlformats.org/officeDocument/2006/relationships/hyperlink" Target="https://msdn.microsoft.com/en-us/library/t5cyk9b0(v=vs.110).aspx" TargetMode="External"/><Relationship Id="rId692" Type="http://schemas.openxmlformats.org/officeDocument/2006/relationships/hyperlink" Target="https://msdn.microsoft.com/en-us/library/system.security.permissions.securityaction(v=vs.71).aspx" TargetMode="External"/><Relationship Id="rId2166" Type="http://schemas.openxmlformats.org/officeDocument/2006/relationships/hyperlink" Target="javascript:void(0)" TargetMode="External"/><Relationship Id="rId2373" Type="http://schemas.openxmlformats.org/officeDocument/2006/relationships/hyperlink" Target="https://msdn.microsoft.com/en-us/library/system.security.securityexception(v=vs.100).aspx" TargetMode="External"/><Relationship Id="rId2580" Type="http://schemas.openxmlformats.org/officeDocument/2006/relationships/hyperlink" Target="https://msdn.microsoft.com/en-us/library/system.security.cryptography.pkcs.cmsrecipientcollection(v=vs.85).aspx" TargetMode="External"/><Relationship Id="rId3217" Type="http://schemas.openxmlformats.org/officeDocument/2006/relationships/hyperlink" Target="javascript:void(0)" TargetMode="External"/><Relationship Id="rId138" Type="http://schemas.openxmlformats.org/officeDocument/2006/relationships/hyperlink" Target="https://msdn.microsoft.com/en-us/library/dd233103(v=vs.100).aspx" TargetMode="External"/><Relationship Id="rId345" Type="http://schemas.openxmlformats.org/officeDocument/2006/relationships/hyperlink" Target="https://msdn.microsoft.com/en-us/library/ms180956(v=vs.85).aspx" TargetMode="External"/><Relationship Id="rId552" Type="http://schemas.openxmlformats.org/officeDocument/2006/relationships/hyperlink" Target="https://msdn.microsoft.com/en-us/library/1a68f9a5(v=vs.110).aspx" TargetMode="External"/><Relationship Id="rId997" Type="http://schemas.openxmlformats.org/officeDocument/2006/relationships/hyperlink" Target="https://msdn.microsoft.com/en-us/library/930b76w0(v=vs.71).aspx" TargetMode="External"/><Relationship Id="rId1182" Type="http://schemas.openxmlformats.org/officeDocument/2006/relationships/hyperlink" Target="https://msdn.microsoft.com/en-us/library/e942ksxt(v=vs.71).aspx" TargetMode="External"/><Relationship Id="rId2026" Type="http://schemas.openxmlformats.org/officeDocument/2006/relationships/hyperlink" Target="https://msdn.microsoft.com/en-us/library/system.security.securityzone(v=vs.100).aspx" TargetMode="External"/><Relationship Id="rId2233" Type="http://schemas.openxmlformats.org/officeDocument/2006/relationships/hyperlink" Target="https://msdn.microsoft.com/en-us/library/hzsc022c(v=vs.71).aspx" TargetMode="External"/><Relationship Id="rId2440" Type="http://schemas.openxmlformats.org/officeDocument/2006/relationships/hyperlink" Target="https://msdn.microsoft.com/en-us/library/bfsktky3(v=vs.71).aspx" TargetMode="External"/><Relationship Id="rId2678" Type="http://schemas.openxmlformats.org/officeDocument/2006/relationships/hyperlink" Target="https://msdn.microsoft.com/en-us/library/system.security.cryptography.x509certificates.x509certificate2collection(v=vs.85).aspx" TargetMode="External"/><Relationship Id="rId2885" Type="http://schemas.openxmlformats.org/officeDocument/2006/relationships/hyperlink" Target="https://msdn.microsoft.com/en-us/library/hh158078(v=vs.110).aspx" TargetMode="External"/><Relationship Id="rId205" Type="http://schemas.openxmlformats.org/officeDocument/2006/relationships/hyperlink" Target="https://msdn.microsoft.com/en-us/library/system.io.file.open(v=vs.100).aspx" TargetMode="External"/><Relationship Id="rId412" Type="http://schemas.openxmlformats.org/officeDocument/2006/relationships/hyperlink" Target="https://msdn.microsoft.com/en-us/library/d3wktt6a(v=vs.90).aspx" TargetMode="External"/><Relationship Id="rId857" Type="http://schemas.openxmlformats.org/officeDocument/2006/relationships/hyperlink" Target="javascript:void(0)" TargetMode="External"/><Relationship Id="rId1042" Type="http://schemas.openxmlformats.org/officeDocument/2006/relationships/hyperlink" Target="https://msdn.microsoft.com/en-us/library/cz02ke7h(v=vs.71).aspx" TargetMode="External"/><Relationship Id="rId1487" Type="http://schemas.openxmlformats.org/officeDocument/2006/relationships/hyperlink" Target="https://msdn.microsoft.com/en-us/library/system.security.cryptography.ecdiffiehellman(v=vs.100).aspx" TargetMode="External"/><Relationship Id="rId1694" Type="http://schemas.openxmlformats.org/officeDocument/2006/relationships/hyperlink" Target="https://msdn.microsoft.com/en-us/library/f9ax34y5(v=vs.100).aspx?cs-save-lang=1&amp;cs-lang=vb" TargetMode="External"/><Relationship Id="rId2300" Type="http://schemas.openxmlformats.org/officeDocument/2006/relationships/hyperlink" Target="https://msdn.microsoft.com/en-us/library/system.security.permissions.securitypermission(v=vs.110).aspx" TargetMode="External"/><Relationship Id="rId2538" Type="http://schemas.openxmlformats.org/officeDocument/2006/relationships/hyperlink" Target="https://msdn.microsoft.com/en-us/library/ms180946(v=vs.85).aspx" TargetMode="External"/><Relationship Id="rId2745" Type="http://schemas.openxmlformats.org/officeDocument/2006/relationships/hyperlink" Target="https://msdn.microsoft.com/en-us/library/system.security.claims.claimsprincipal(v=vs.110).aspx" TargetMode="External"/><Relationship Id="rId2952" Type="http://schemas.openxmlformats.org/officeDocument/2006/relationships/hyperlink" Target="https://msdn.microsoft.com/en-us/library/hh737313(v=vs.110).aspx" TargetMode="External"/><Relationship Id="rId717" Type="http://schemas.openxmlformats.org/officeDocument/2006/relationships/hyperlink" Target="https://msdn.microsoft.com/en-us/library/tha13y5z(v=vs.85).aspx" TargetMode="External"/><Relationship Id="rId924" Type="http://schemas.openxmlformats.org/officeDocument/2006/relationships/hyperlink" Target="https://msdn.microsoft.com/en-us/library/system.security.securitymanager.loadpolicylevelfromfile(v=vs.110).aspx" TargetMode="External"/><Relationship Id="rId1347" Type="http://schemas.openxmlformats.org/officeDocument/2006/relationships/hyperlink" Target="https://msdn.microsoft.com/en-us/library/system.threading.thread(v=vs.71).aspx" TargetMode="External"/><Relationship Id="rId1554" Type="http://schemas.openxmlformats.org/officeDocument/2006/relationships/hyperlink" Target="https://msdn.microsoft.com/en-us/library/system.security.cryptography.rsaparameters(v=vs.71).aspx" TargetMode="External"/><Relationship Id="rId1761" Type="http://schemas.openxmlformats.org/officeDocument/2006/relationships/hyperlink" Target="https://msdn.microsoft.com/en-US/library/ms229740(v=vs.80).aspx?cs-save-lang=1&amp;cs-lang=vb" TargetMode="External"/><Relationship Id="rId1999" Type="http://schemas.openxmlformats.org/officeDocument/2006/relationships/hyperlink" Target="javascript:void(0)" TargetMode="External"/><Relationship Id="rId2605" Type="http://schemas.openxmlformats.org/officeDocument/2006/relationships/hyperlink" Target="https://msdn.microsoft.com/en-us/library/ms180961(v=vs.85).aspx" TargetMode="External"/><Relationship Id="rId2812" Type="http://schemas.openxmlformats.org/officeDocument/2006/relationships/hyperlink" Target="https://msdn.microsoft.com/en-us/library/system.security.claims.claimsauthorizationmanager(v=vs.110).aspx" TargetMode="External"/><Relationship Id="rId53" Type="http://schemas.openxmlformats.org/officeDocument/2006/relationships/hyperlink" Target="https://msdn.microsoft.com/en-us/library/330a99hc(v=vs.85).aspx" TargetMode="External"/><Relationship Id="rId1207" Type="http://schemas.openxmlformats.org/officeDocument/2006/relationships/hyperlink" Target="https://msdn.microsoft.com/en-us/library/system.security.permissions.iunrestrictedpermission(v=vs.100).aspx" TargetMode="External"/><Relationship Id="rId1414" Type="http://schemas.openxmlformats.org/officeDocument/2006/relationships/hyperlink" Target="https://msdn.microsoft.com/en-us/library/system.security.cryptography.dsacryptoserviceprovider(v=vs.100).aspx" TargetMode="External"/><Relationship Id="rId1621" Type="http://schemas.openxmlformats.org/officeDocument/2006/relationships/hyperlink" Target="https://msdn.microsoft.com/en-us/library/system.security.cryptography.rsacryptoserviceprovider.importparameters(v=vs.90).aspx" TargetMode="External"/><Relationship Id="rId1859" Type="http://schemas.openxmlformats.org/officeDocument/2006/relationships/hyperlink" Target="https://msdn.microsoft.com/en-US/library/ms229943(v=vs.80).aspx?cs-save-lang=1&amp;cs-lang=vb" TargetMode="External"/><Relationship Id="rId3074" Type="http://schemas.openxmlformats.org/officeDocument/2006/relationships/hyperlink" Target="javascript:void(0)" TargetMode="External"/><Relationship Id="rId1719" Type="http://schemas.openxmlformats.org/officeDocument/2006/relationships/hyperlink" Target="https://msdn.microsoft.com/en-US/library/system.security.cryptography.rsa(v=vs.80).aspx" TargetMode="External"/><Relationship Id="rId1926" Type="http://schemas.openxmlformats.org/officeDocument/2006/relationships/hyperlink" Target="https://msdn.microsoft.com/en-US/library/system.text(v=vs.80).aspx" TargetMode="External"/><Relationship Id="rId3281" Type="http://schemas.openxmlformats.org/officeDocument/2006/relationships/hyperlink" Target="https://msdn.microsoft.com/en-us/library/hh568674(v=vs.110).aspx" TargetMode="External"/><Relationship Id="rId2090" Type="http://schemas.openxmlformats.org/officeDocument/2006/relationships/hyperlink" Target="https://msdn.microsoft.com/en-us/library/system.diagnostics.eventlogpermissionaccess(v=vs.71).aspx" TargetMode="External"/><Relationship Id="rId2188" Type="http://schemas.openxmlformats.org/officeDocument/2006/relationships/hyperlink" Target="https://msdn.microsoft.com/en-us/library/1az4z7cb(v=vs.71).aspx" TargetMode="External"/><Relationship Id="rId2395" Type="http://schemas.openxmlformats.org/officeDocument/2006/relationships/hyperlink" Target="https://msdn.microsoft.com/en-us/library/system.appdomain(v=vs.110).aspx" TargetMode="External"/><Relationship Id="rId3141" Type="http://schemas.openxmlformats.org/officeDocument/2006/relationships/hyperlink" Target="javascript:void(0)" TargetMode="External"/><Relationship Id="rId3239" Type="http://schemas.openxmlformats.org/officeDocument/2006/relationships/hyperlink" Target="http://tools.ietf.org/html/draft-ietf-oauth-json-web-token-07" TargetMode="External"/><Relationship Id="rId367" Type="http://schemas.openxmlformats.org/officeDocument/2006/relationships/hyperlink" Target="https://msdn.microsoft.com/en-us/library/ms229950(v=vs.100).aspx" TargetMode="External"/><Relationship Id="rId574" Type="http://schemas.openxmlformats.org/officeDocument/2006/relationships/hyperlink" Target="javascript:void(0)" TargetMode="External"/><Relationship Id="rId2048" Type="http://schemas.openxmlformats.org/officeDocument/2006/relationships/hyperlink" Target="https://msdn.microsoft.com/en-us/library/kb207s5y(v=vs.71).aspx" TargetMode="External"/><Relationship Id="rId2255" Type="http://schemas.openxmlformats.org/officeDocument/2006/relationships/hyperlink" Target="https://msdn.microsoft.com/en-us/library/system.security.securitycriticalattribute(v=vs.110).aspx" TargetMode="External"/><Relationship Id="rId3001" Type="http://schemas.openxmlformats.org/officeDocument/2006/relationships/hyperlink" Target="https://msdn.microsoft.com/en-us/library/system.servicemodel.security.wstrustchannel.issue(v=vs.110).aspx" TargetMode="External"/><Relationship Id="rId227" Type="http://schemas.openxmlformats.org/officeDocument/2006/relationships/hyperlink" Target="https://msdn.microsoft.com/en-US/library/0d005ted(v=vs.80).aspx" TargetMode="External"/><Relationship Id="rId781" Type="http://schemas.openxmlformats.org/officeDocument/2006/relationships/hyperlink" Target="https://msdn.microsoft.com/en-us/library/system.security.permissions.fileiopermission(v=vs.90).aspx" TargetMode="External"/><Relationship Id="rId879" Type="http://schemas.openxmlformats.org/officeDocument/2006/relationships/hyperlink" Target="https://msdn.microsoft.com/en-us/library/dd233102(v=vs.110).aspx" TargetMode="External"/><Relationship Id="rId2462" Type="http://schemas.openxmlformats.org/officeDocument/2006/relationships/hyperlink" Target="https://msdn.microsoft.com/en-US/library/system.security.accesscontrol.directorysecurity(v=vs.80).aspx" TargetMode="External"/><Relationship Id="rId2767" Type="http://schemas.openxmlformats.org/officeDocument/2006/relationships/hyperlink" Target="https://msdn.microsoft.com/en-us/library/hh568674(v=vs.110).aspx" TargetMode="External"/><Relationship Id="rId434" Type="http://schemas.openxmlformats.org/officeDocument/2006/relationships/hyperlink" Target="https://msdn.microsoft.com/en-us/library/h846e9b3(v=vs.100).aspx" TargetMode="External"/><Relationship Id="rId641" Type="http://schemas.openxmlformats.org/officeDocument/2006/relationships/hyperlink" Target="https://msdn.microsoft.com/en-us/library/33tceax8(v=vs.110).aspx" TargetMode="External"/><Relationship Id="rId739" Type="http://schemas.openxmlformats.org/officeDocument/2006/relationships/hyperlink" Target="https://msdn.microsoft.com/en-us/library/system.security.policy.policyexception(v=vs.71).aspx" TargetMode="External"/><Relationship Id="rId1064" Type="http://schemas.openxmlformats.org/officeDocument/2006/relationships/hyperlink" Target="https://msdn.microsoft.com/en-us/library/system.security.securityexception(v=vs.80).aspx" TargetMode="External"/><Relationship Id="rId1271" Type="http://schemas.openxmlformats.org/officeDocument/2006/relationships/hyperlink" Target="https://msdn.microsoft.com/en-us/library/system.security.permissions.principalpermission(v=vs.100).aspx" TargetMode="External"/><Relationship Id="rId1369" Type="http://schemas.openxmlformats.org/officeDocument/2006/relationships/hyperlink" Target="https://msdn.microsoft.com/en-us/library/system.security.cryptography.tripledescryptoserviceprovider(v=vs.71).aspx" TargetMode="External"/><Relationship Id="rId1576" Type="http://schemas.openxmlformats.org/officeDocument/2006/relationships/hyperlink" Target="https://msdn.microsoft.com/en-us/library/system.io.memorystream(v=vs.71).aspx" TargetMode="External"/><Relationship Id="rId2115" Type="http://schemas.openxmlformats.org/officeDocument/2006/relationships/hyperlink" Target="https://msdn.microsoft.com/en-us/library/system.security.permissions.securitypermission(v=vs.100).aspx" TargetMode="External"/><Relationship Id="rId2322" Type="http://schemas.openxmlformats.org/officeDocument/2006/relationships/hyperlink" Target="https://msdn.microsoft.com/en-us/library/system.appdomain(v=vs.100).aspx" TargetMode="External"/><Relationship Id="rId2974" Type="http://schemas.openxmlformats.org/officeDocument/2006/relationships/hyperlink" Target="https://msdn.microsoft.com/en-us/library/system.threading.thread.currentprincipal(v=vs.110).aspx" TargetMode="External"/><Relationship Id="rId501" Type="http://schemas.openxmlformats.org/officeDocument/2006/relationships/hyperlink" Target="https://msdn.microsoft.com/en-us/library/system.security.principal.iprincipal(v=vs.71).aspx" TargetMode="External"/><Relationship Id="rId946" Type="http://schemas.openxmlformats.org/officeDocument/2006/relationships/hyperlink" Target="javascript:void(0)" TargetMode="External"/><Relationship Id="rId1131" Type="http://schemas.openxmlformats.org/officeDocument/2006/relationships/hyperlink" Target="https://msdn.microsoft.com/en-us/library/c82hh6x8(v=vs.71).aspx" TargetMode="External"/><Relationship Id="rId1229" Type="http://schemas.openxmlformats.org/officeDocument/2006/relationships/hyperlink" Target="https://msdn.microsoft.com/en-us/library/system.security.codeaccesspermission(v=vs.71).aspx" TargetMode="External"/><Relationship Id="rId1783" Type="http://schemas.openxmlformats.org/officeDocument/2006/relationships/hyperlink" Target="https://msdn.microsoft.com/en-US/library/system.security.cryptography.xml.encryptedxml.xmlencelementurl(v=vs.80).aspx" TargetMode="External"/><Relationship Id="rId1990" Type="http://schemas.openxmlformats.org/officeDocument/2006/relationships/hyperlink" Target="https://msdn.microsoft.com/en-us/library/system.security.cryptography.rijndaelmanaged(v=vs.110).aspx" TargetMode="External"/><Relationship Id="rId2627" Type="http://schemas.openxmlformats.org/officeDocument/2006/relationships/hyperlink" Target="https://msdn.microsoft.com/en-us/library/system.security.cryptography.pkcs.cmssigner(v=vs.85).aspx" TargetMode="External"/><Relationship Id="rId2834" Type="http://schemas.openxmlformats.org/officeDocument/2006/relationships/hyperlink" Target="https://msdn.microsoft.com/en-us/library/hh545447(v=vs.110).aspx" TargetMode="External"/><Relationship Id="rId75" Type="http://schemas.openxmlformats.org/officeDocument/2006/relationships/hyperlink" Target="https://msdn.microsoft.com/en-us/library/sa4se9bc(v=vs.80).aspx" TargetMode="External"/><Relationship Id="rId806" Type="http://schemas.openxmlformats.org/officeDocument/2006/relationships/hyperlink" Target="https://msdn.microsoft.com/en-us/library/930b76w0(v=vs.71).aspx" TargetMode="External"/><Relationship Id="rId1436" Type="http://schemas.openxmlformats.org/officeDocument/2006/relationships/hyperlink" Target="https://msdn.microsoft.com/en-us/library/system.security.cryptography.manifestsignatureinformation.verifysignature(v=vs.100).aspx" TargetMode="External"/><Relationship Id="rId1643" Type="http://schemas.openxmlformats.org/officeDocument/2006/relationships/hyperlink" Target="https://msdn.microsoft.com/en-us/library/hk8wx38z(v=vs.100).aspx" TargetMode="External"/><Relationship Id="rId1850" Type="http://schemas.openxmlformats.org/officeDocument/2006/relationships/hyperlink" Target="javascript:;" TargetMode="External"/><Relationship Id="rId2901" Type="http://schemas.openxmlformats.org/officeDocument/2006/relationships/hyperlink" Target="https://msdn.microsoft.com/en-us/library/system.identitymodel.tokens.sessionsecuritytokenhandler(v=vs.110).aspx" TargetMode="External"/><Relationship Id="rId3096" Type="http://schemas.openxmlformats.org/officeDocument/2006/relationships/hyperlink" Target="javascript:void(0)" TargetMode="External"/><Relationship Id="rId1503" Type="http://schemas.openxmlformats.org/officeDocument/2006/relationships/hyperlink" Target="https://msdn.microsoft.com/en-us/library/system.security.cryptography.aesmanaged(v=vs.100).aspx" TargetMode="External"/><Relationship Id="rId1710" Type="http://schemas.openxmlformats.org/officeDocument/2006/relationships/hyperlink" Target="https://msdn.microsoft.com/en-US/library/system.security.cryptography.hmacsha1(v=vs.80).aspx" TargetMode="External"/><Relationship Id="rId1948" Type="http://schemas.openxmlformats.org/officeDocument/2006/relationships/hyperlink" Target="https://msdn.microsoft.com/en-US/library/system.security.cryptography(v=vs.90).aspx" TargetMode="External"/><Relationship Id="rId3163" Type="http://schemas.openxmlformats.org/officeDocument/2006/relationships/hyperlink" Target="javascript:void(0)" TargetMode="External"/><Relationship Id="rId291" Type="http://schemas.openxmlformats.org/officeDocument/2006/relationships/hyperlink" Target="https://msdn.microsoft.com/en-US/library/ms229931(v=vs.80).aspx" TargetMode="External"/><Relationship Id="rId1808" Type="http://schemas.openxmlformats.org/officeDocument/2006/relationships/hyperlink" Target="https://msdn.microsoft.com/en-US/library/ms229919(v=vs.80).aspx?cs-save-lang=1&amp;cs-lang=vb" TargetMode="External"/><Relationship Id="rId3023" Type="http://schemas.openxmlformats.org/officeDocument/2006/relationships/hyperlink" Target="javascript:void(0)" TargetMode="External"/><Relationship Id="rId151" Type="http://schemas.openxmlformats.org/officeDocument/2006/relationships/hyperlink" Target="https://msdn.microsoft.com/en-us/library/dd233102(v=vs.100).aspx" TargetMode="External"/><Relationship Id="rId389" Type="http://schemas.openxmlformats.org/officeDocument/2006/relationships/hyperlink" Target="https://msdn.microsoft.com/en-us/library/c5tk9z76(v=vs.100).aspx" TargetMode="External"/><Relationship Id="rId596" Type="http://schemas.openxmlformats.org/officeDocument/2006/relationships/hyperlink" Target="https://msdn.microsoft.com/en-us/library/fked7c79(v=vs.71).aspx" TargetMode="External"/><Relationship Id="rId2277" Type="http://schemas.openxmlformats.org/officeDocument/2006/relationships/hyperlink" Target="https://msdn.microsoft.com/en-us/library/91wteedy(v=vs.71).aspx" TargetMode="External"/><Relationship Id="rId2484" Type="http://schemas.openxmlformats.org/officeDocument/2006/relationships/hyperlink" Target="https://msdn.microsoft.com/en-US/library/system.io.directory.setaccesscontrol(v=vs.80).aspx" TargetMode="External"/><Relationship Id="rId2691" Type="http://schemas.openxmlformats.org/officeDocument/2006/relationships/hyperlink" Target="https://msdn.microsoft.com/en-us/library/system.security.cryptography.pkcs.cmssigner(v=vs.85).aspx" TargetMode="External"/><Relationship Id="rId3230" Type="http://schemas.openxmlformats.org/officeDocument/2006/relationships/hyperlink" Target="https://msdn.microsoft.com/en-us/library/system.identitymodel.tokens.asymmetricsignatureprovider(v=vs.114).aspx" TargetMode="External"/><Relationship Id="rId249" Type="http://schemas.openxmlformats.org/officeDocument/2006/relationships/hyperlink" Target="https://msdn.microsoft.com/en-us/library/ms229746(v=vs.85).aspx" TargetMode="External"/><Relationship Id="rId456" Type="http://schemas.openxmlformats.org/officeDocument/2006/relationships/hyperlink" Target="https://msdn.microsoft.com/en-us/library/system.serviceprocess.servicecontrollerpermission(v=vs.71).aspx" TargetMode="External"/><Relationship Id="rId663" Type="http://schemas.openxmlformats.org/officeDocument/2006/relationships/hyperlink" Target="https://msdn.microsoft.com/en-us/library/33tceax8(v=vs.71).aspx" TargetMode="External"/><Relationship Id="rId870" Type="http://schemas.openxmlformats.org/officeDocument/2006/relationships/hyperlink" Target="https://msdn.microsoft.com/en-us/library/system.security.securitycriticalattribute(v=vs.110).aspx" TargetMode="External"/><Relationship Id="rId1086" Type="http://schemas.openxmlformats.org/officeDocument/2006/relationships/hyperlink" Target="https://msdn.microsoft.com/en-us/library/yctbsyf4(v=vs.71).aspx" TargetMode="External"/><Relationship Id="rId1293" Type="http://schemas.openxmlformats.org/officeDocument/2006/relationships/hyperlink" Target="https://msdn.microsoft.com/en-us/library/system.security.principal.windowsprincipal(v=vs.71).aspx" TargetMode="External"/><Relationship Id="rId2137" Type="http://schemas.openxmlformats.org/officeDocument/2006/relationships/hyperlink" Target="https://msdn.microsoft.com/en-us/library/xt8xsee5(v=vs.100).aspx" TargetMode="External"/><Relationship Id="rId2344" Type="http://schemas.openxmlformats.org/officeDocument/2006/relationships/hyperlink" Target="https://msdn.microsoft.com/en-us/library/dd414122(v=vs.100).aspx" TargetMode="External"/><Relationship Id="rId2551" Type="http://schemas.openxmlformats.org/officeDocument/2006/relationships/hyperlink" Target="https://msdn.microsoft.com/en-us/library/ms180951(v=vs.85).aspx" TargetMode="External"/><Relationship Id="rId2789" Type="http://schemas.openxmlformats.org/officeDocument/2006/relationships/hyperlink" Target="javascript:void(0)" TargetMode="External"/><Relationship Id="rId2996" Type="http://schemas.openxmlformats.org/officeDocument/2006/relationships/hyperlink" Target="https://msdn.microsoft.com/en-us/library/system.servicemodel.security.wstrustchannelfactory(v=vs.110).aspx" TargetMode="External"/><Relationship Id="rId109" Type="http://schemas.openxmlformats.org/officeDocument/2006/relationships/hyperlink" Target="https://msdn.microsoft.com/en-us/library/sa4se9bc(v=vs.100).aspx" TargetMode="External"/><Relationship Id="rId316" Type="http://schemas.openxmlformats.org/officeDocument/2006/relationships/hyperlink" Target="https://msdn.microsoft.com/en-US/library/ms180956(v=vs.80).aspx" TargetMode="External"/><Relationship Id="rId523" Type="http://schemas.openxmlformats.org/officeDocument/2006/relationships/hyperlink" Target="https://msdn.microsoft.com/en-us/library/z164t8hs(v=vs.90).aspx" TargetMode="External"/><Relationship Id="rId968" Type="http://schemas.openxmlformats.org/officeDocument/2006/relationships/hyperlink" Target="https://msdn.microsoft.com/en-us/library/ys8yafkf(v=vs.71).aspx" TargetMode="External"/><Relationship Id="rId1153" Type="http://schemas.openxmlformats.org/officeDocument/2006/relationships/hyperlink" Target="https://msdn.microsoft.com/en-US/library/system.security.permissions.environmentpermission(v=vs.71).aspx" TargetMode="External"/><Relationship Id="rId1598" Type="http://schemas.openxmlformats.org/officeDocument/2006/relationships/hyperlink" Target="https://msdn.microsoft.com/en-us/library/system.security.cryptography.rsaparameters(v=vs.80).aspx" TargetMode="External"/><Relationship Id="rId2204" Type="http://schemas.openxmlformats.org/officeDocument/2006/relationships/hyperlink" Target="https://msdn.microsoft.com/en-us/library/bb763046(v=vs.100).aspx" TargetMode="External"/><Relationship Id="rId2649" Type="http://schemas.openxmlformats.org/officeDocument/2006/relationships/hyperlink" Target="https://msdn.microsoft.com/en-us/library/system.security.cryptography.x509certificates.x509certificate2collection(v=vs.85).aspx" TargetMode="External"/><Relationship Id="rId2856" Type="http://schemas.openxmlformats.org/officeDocument/2006/relationships/hyperlink" Target="javascript:void(0)" TargetMode="External"/><Relationship Id="rId97" Type="http://schemas.openxmlformats.org/officeDocument/2006/relationships/hyperlink" Target="https://msdn.microsoft.com/en-us/library/330a99hc(v=vs.85).aspx" TargetMode="External"/><Relationship Id="rId730" Type="http://schemas.openxmlformats.org/officeDocument/2006/relationships/hyperlink" Target="https://msdn.microsoft.com/en-us/library/0d005ted(v=vs.100).aspx" TargetMode="External"/><Relationship Id="rId828" Type="http://schemas.openxmlformats.org/officeDocument/2006/relationships/hyperlink" Target="https://msdn.microsoft.com/en-us/library/ee191568(v=vs.110).aspx" TargetMode="External"/><Relationship Id="rId1013" Type="http://schemas.openxmlformats.org/officeDocument/2006/relationships/hyperlink" Target="javascript:void(0)" TargetMode="External"/><Relationship Id="rId1360" Type="http://schemas.openxmlformats.org/officeDocument/2006/relationships/hyperlink" Target="https://msdn.microsoft.com/en-us/library/aa964697(v=vs.80).aspx" TargetMode="External"/><Relationship Id="rId1458" Type="http://schemas.openxmlformats.org/officeDocument/2006/relationships/hyperlink" Target="https://msdn.microsoft.com/en-us/library/system.security.cryptography.ecdiffiehellmancng(v=vs.100).aspx" TargetMode="External"/><Relationship Id="rId1665" Type="http://schemas.openxmlformats.org/officeDocument/2006/relationships/hyperlink" Target="https://msdn.microsoft.com/en-us/library/system.security.cryptography.rsaparameters_fields(v=vs.100).aspx" TargetMode="External"/><Relationship Id="rId1872" Type="http://schemas.openxmlformats.org/officeDocument/2006/relationships/hyperlink" Target="https://msdn.microsoft.com/en-US/library/system.security.cryptography.xml.signedxml(v=vs.80).aspx" TargetMode="External"/><Relationship Id="rId2411" Type="http://schemas.openxmlformats.org/officeDocument/2006/relationships/hyperlink" Target="https://msdn.microsoft.com/en-us/library/system.appdomain(v=vs.110).aspx" TargetMode="External"/><Relationship Id="rId2509" Type="http://schemas.openxmlformats.org/officeDocument/2006/relationships/hyperlink" Target="https://msdn.microsoft.com/en-US/library/system.security.accesscontrol.filesecurity(v=vs.80).aspx" TargetMode="External"/><Relationship Id="rId2716" Type="http://schemas.openxmlformats.org/officeDocument/2006/relationships/hyperlink" Target="https://msdn.microsoft.com/en-us/library/hh987035(v=vs.110).aspx" TargetMode="External"/><Relationship Id="rId1220" Type="http://schemas.openxmlformats.org/officeDocument/2006/relationships/hyperlink" Target="https://msdn.microsoft.com/en-us/library/d8tb8sc9(v=vs.100).aspx" TargetMode="External"/><Relationship Id="rId1318" Type="http://schemas.openxmlformats.org/officeDocument/2006/relationships/hyperlink" Target="https://msdn.microsoft.com/en-us/library/system.security.principal.genericidentity(v=vs.71).aspx" TargetMode="External"/><Relationship Id="rId1525" Type="http://schemas.openxmlformats.org/officeDocument/2006/relationships/hyperlink" Target="https://msdn.microsoft.com/en-us/library/33kc9tdw(v=vs.71).aspx" TargetMode="External"/><Relationship Id="rId2923" Type="http://schemas.openxmlformats.org/officeDocument/2006/relationships/hyperlink" Target="javascript:void(0)" TargetMode="External"/><Relationship Id="rId1732" Type="http://schemas.openxmlformats.org/officeDocument/2006/relationships/hyperlink" Target="https://msdn.microsoft.com/en-US/library/system.xml.xmldocument(v=vs.80).aspx" TargetMode="External"/><Relationship Id="rId3185" Type="http://schemas.openxmlformats.org/officeDocument/2006/relationships/hyperlink" Target="https://msdn.microsoft.com/en-us/library/system.identitymodel.services(v=vs.110).aspx" TargetMode="External"/><Relationship Id="rId24" Type="http://schemas.openxmlformats.org/officeDocument/2006/relationships/hyperlink" Target="https://msdn.microsoft.com/en-us/library/93bskf9z(v=vs.80).aspx" TargetMode="External"/><Relationship Id="rId2299" Type="http://schemas.openxmlformats.org/officeDocument/2006/relationships/hyperlink" Target="https://msdn.microsoft.com/en-us/library/dd233103(v=vs.110).aspx" TargetMode="External"/><Relationship Id="rId3045" Type="http://schemas.openxmlformats.org/officeDocument/2006/relationships/hyperlink" Target="javascript:void(0)" TargetMode="External"/><Relationship Id="rId3252" Type="http://schemas.openxmlformats.org/officeDocument/2006/relationships/hyperlink" Target="https://msdn.microsoft.com/en-us/library/system.identitymodel.tokens.namedkeysecuritytoken(v=vs.114).aspx" TargetMode="External"/><Relationship Id="rId173" Type="http://schemas.openxmlformats.org/officeDocument/2006/relationships/hyperlink" Target="https://msdn.microsoft.com/en-us/library/system.security.allowpartiallytrustedcallersattribute(v=vs.100).aspx" TargetMode="External"/><Relationship Id="rId380" Type="http://schemas.openxmlformats.org/officeDocument/2006/relationships/hyperlink" Target="https://msdn.microsoft.com/en-us/library/syf5yeat(v=vs.71).aspx" TargetMode="External"/><Relationship Id="rId2061" Type="http://schemas.openxmlformats.org/officeDocument/2006/relationships/hyperlink" Target="https://msdn.microsoft.com/en-us/library/3wxtc9hf(v=vs.100).aspx" TargetMode="External"/><Relationship Id="rId3112" Type="http://schemas.openxmlformats.org/officeDocument/2006/relationships/hyperlink" Target="https://msdn.microsoft.com/en-us/library/jj157089(v=vs.110).aspx" TargetMode="External"/><Relationship Id="rId240" Type="http://schemas.openxmlformats.org/officeDocument/2006/relationships/hyperlink" Target="https://msdn.microsoft.com/en-us/library/tswxhw92(v=vs.85).aspx" TargetMode="External"/><Relationship Id="rId478" Type="http://schemas.openxmlformats.org/officeDocument/2006/relationships/hyperlink" Target="javascript:void(0)" TargetMode="External"/><Relationship Id="rId685" Type="http://schemas.openxmlformats.org/officeDocument/2006/relationships/hyperlink" Target="https://msdn.microsoft.com/en-us/library/system.security.permissionset(v=vs.71).aspx" TargetMode="External"/><Relationship Id="rId892" Type="http://schemas.openxmlformats.org/officeDocument/2006/relationships/hyperlink" Target="javascript:void(0)" TargetMode="External"/><Relationship Id="rId2159" Type="http://schemas.openxmlformats.org/officeDocument/2006/relationships/hyperlink" Target="javascript:;" TargetMode="External"/><Relationship Id="rId2366" Type="http://schemas.openxmlformats.org/officeDocument/2006/relationships/hyperlink" Target="https://msdn.microsoft.com/en-us/library/system.appdomain(v=vs.100).aspx" TargetMode="External"/><Relationship Id="rId2573" Type="http://schemas.openxmlformats.org/officeDocument/2006/relationships/hyperlink" Target="https://msdn.microsoft.com/en-us/library/ca076kek(v=vs.85).aspx" TargetMode="External"/><Relationship Id="rId2780" Type="http://schemas.openxmlformats.org/officeDocument/2006/relationships/hyperlink" Target="http://go.microsoft.com/fwlink/?LinkID=247517" TargetMode="External"/><Relationship Id="rId100" Type="http://schemas.openxmlformats.org/officeDocument/2006/relationships/hyperlink" Target="https://msdn.microsoft.com/en-us/library/dd233103(v=vs.100).aspx" TargetMode="External"/><Relationship Id="rId338" Type="http://schemas.openxmlformats.org/officeDocument/2006/relationships/hyperlink" Target="https://msdn.microsoft.com/en-us/library/ms229744(v=vs.85).aspx" TargetMode="External"/><Relationship Id="rId545" Type="http://schemas.openxmlformats.org/officeDocument/2006/relationships/hyperlink" Target="https://msdn.microsoft.com/en-us/library/ee191569(v=vs.110).aspx" TargetMode="External"/><Relationship Id="rId752" Type="http://schemas.openxmlformats.org/officeDocument/2006/relationships/hyperlink" Target="https://msdn.microsoft.com/en-us/library/930b76w0(v=vs.85).aspx" TargetMode="External"/><Relationship Id="rId1175" Type="http://schemas.openxmlformats.org/officeDocument/2006/relationships/hyperlink" Target="javascript:void(0)" TargetMode="External"/><Relationship Id="rId1382" Type="http://schemas.openxmlformats.org/officeDocument/2006/relationships/hyperlink" Target="https://msdn.microsoft.com/en-us/library/system.security.cryptography(v=vs.100).aspx" TargetMode="External"/><Relationship Id="rId2019" Type="http://schemas.openxmlformats.org/officeDocument/2006/relationships/hyperlink" Target="https://msdn.microsoft.com/en-us/library/system.security.policy.url(v=vs.100).aspx" TargetMode="External"/><Relationship Id="rId2226" Type="http://schemas.openxmlformats.org/officeDocument/2006/relationships/hyperlink" Target="https://msdn.microsoft.com/en-us/library/f08s4k28(v=vs.85).aspx?cs-save-lang=1&amp;cs-lang=vb" TargetMode="External"/><Relationship Id="rId2433" Type="http://schemas.openxmlformats.org/officeDocument/2006/relationships/hyperlink" Target="https://msdn.microsoft.com/en-us/library/system.security.securityexception(v=vs.110).aspx" TargetMode="External"/><Relationship Id="rId2640" Type="http://schemas.openxmlformats.org/officeDocument/2006/relationships/hyperlink" Target="https://msdn.microsoft.com/en-us/library/system.security.cryptography.x509certificates.x509store(v=vs.85).aspx" TargetMode="External"/><Relationship Id="rId2878" Type="http://schemas.openxmlformats.org/officeDocument/2006/relationships/hyperlink" Target="https://msdn.microsoft.com/en-us/library/system.identitymodel.tokens.sessionsecuritytoken(v=vs.110).aspx" TargetMode="External"/><Relationship Id="rId405" Type="http://schemas.openxmlformats.org/officeDocument/2006/relationships/hyperlink" Target="https://msdn.microsoft.com/en-us/library/abt16x18(v=vs.90).aspx" TargetMode="External"/><Relationship Id="rId612" Type="http://schemas.openxmlformats.org/officeDocument/2006/relationships/hyperlink" Target="https://msdn.microsoft.com/en-us/library/bb763046(v=vs.100).aspx" TargetMode="External"/><Relationship Id="rId1035" Type="http://schemas.openxmlformats.org/officeDocument/2006/relationships/hyperlink" Target="https://msdn.microsoft.com/en-us/library/system.security.allowpartiallytrustedcallersattribute(v=vs.100).aspx" TargetMode="External"/><Relationship Id="rId1242" Type="http://schemas.openxmlformats.org/officeDocument/2006/relationships/hyperlink" Target="https://msdn.microsoft.com/en-us/library/91wteedy(v=vs.71).aspx" TargetMode="External"/><Relationship Id="rId1687" Type="http://schemas.openxmlformats.org/officeDocument/2006/relationships/hyperlink" Target="https://msdn.microsoft.com/en-us/library/yeyw8w2d(v=vs.90).aspx?cs-save-lang=1&amp;cs-lang=vb" TargetMode="External"/><Relationship Id="rId1894" Type="http://schemas.openxmlformats.org/officeDocument/2006/relationships/hyperlink" Target="https://msdn.microsoft.com/en-US/library/ms229745(v=vs.80).aspx" TargetMode="External"/><Relationship Id="rId2500" Type="http://schemas.openxmlformats.org/officeDocument/2006/relationships/hyperlink" Target="https://msdn.microsoft.com/en-US/library/system.threading.mutex.setaccesscontrol(v=vs.80).aspx" TargetMode="External"/><Relationship Id="rId2738" Type="http://schemas.openxmlformats.org/officeDocument/2006/relationships/hyperlink" Target="https://msdn.microsoft.com/en-us/library/system.security.claims.claimsidentity(v=vs.110).aspx" TargetMode="External"/><Relationship Id="rId2945" Type="http://schemas.openxmlformats.org/officeDocument/2006/relationships/hyperlink" Target="https://msdn.microsoft.com/en-us/library/system.identitymodel.services.federatedauthentication.federationconfigurationcreated(v=vs.110).aspx" TargetMode="External"/><Relationship Id="rId917" Type="http://schemas.openxmlformats.org/officeDocument/2006/relationships/hyperlink" Target="https://msdn.microsoft.com/en-us/library/ee191568(v=vs.110).aspx" TargetMode="External"/><Relationship Id="rId1102" Type="http://schemas.openxmlformats.org/officeDocument/2006/relationships/hyperlink" Target="https://msdn.microsoft.com/en-us/library/c82hh6x8(v=vs.71).aspx" TargetMode="External"/><Relationship Id="rId1547" Type="http://schemas.openxmlformats.org/officeDocument/2006/relationships/hyperlink" Target="https://msdn.microsoft.com/en-us/library/te15te69(v=vs.90).aspx" TargetMode="External"/><Relationship Id="rId1754" Type="http://schemas.openxmlformats.org/officeDocument/2006/relationships/hyperlink" Target="https://msdn.microsoft.com/en-US/library/system.xml.xmldocument(v=vs.80).aspx" TargetMode="External"/><Relationship Id="rId1961" Type="http://schemas.openxmlformats.org/officeDocument/2006/relationships/hyperlink" Target="javascript:void(0)" TargetMode="External"/><Relationship Id="rId2805" Type="http://schemas.openxmlformats.org/officeDocument/2006/relationships/hyperlink" Target="https://msdn.microsoft.com/en-us/library/hh545448(v=vs.110).aspx" TargetMode="External"/><Relationship Id="rId46" Type="http://schemas.openxmlformats.org/officeDocument/2006/relationships/hyperlink" Target="https://msdn.microsoft.com/en-us/library/ms180945(v=vs.80).aspx" TargetMode="External"/><Relationship Id="rId1407" Type="http://schemas.openxmlformats.org/officeDocument/2006/relationships/hyperlink" Target="https://msdn.microsoft.com/en-us/library/system.security.cryptography.ecdiffiehellman(v=vs.100).aspx" TargetMode="External"/><Relationship Id="rId1614" Type="http://schemas.openxmlformats.org/officeDocument/2006/relationships/hyperlink" Target="https://msdn.microsoft.com/en-us/library/system.net.sockets.networkstream(v=vs.90).aspx" TargetMode="External"/><Relationship Id="rId1821" Type="http://schemas.openxmlformats.org/officeDocument/2006/relationships/hyperlink" Target="https://msdn.microsoft.com/en-US/library/5e9ft273(v=vs.80).aspx" TargetMode="External"/><Relationship Id="rId3067" Type="http://schemas.openxmlformats.org/officeDocument/2006/relationships/hyperlink" Target="javascript:void(0)" TargetMode="External"/><Relationship Id="rId3274" Type="http://schemas.openxmlformats.org/officeDocument/2006/relationships/hyperlink" Target="https://msdn.microsoft.com/en-us/library/system.identitymodel.selectors(v=vs.110).aspx" TargetMode="External"/><Relationship Id="rId195" Type="http://schemas.openxmlformats.org/officeDocument/2006/relationships/hyperlink" Target="https://msdn.microsoft.com/en-us/library/system.security.securitytransparentattribute(v=vs.100).aspx" TargetMode="External"/><Relationship Id="rId1919" Type="http://schemas.openxmlformats.org/officeDocument/2006/relationships/hyperlink" Target="https://msdn.microsoft.com/en-US/library/system.security.cryptography.protectedmemory.unprotect(v=vs.80).aspx" TargetMode="External"/><Relationship Id="rId2083" Type="http://schemas.openxmlformats.org/officeDocument/2006/relationships/hyperlink" Target="https://msdn.microsoft.com/en-us/library/system.security.policy.policyexception(v=vs.100).aspx" TargetMode="External"/><Relationship Id="rId2290" Type="http://schemas.openxmlformats.org/officeDocument/2006/relationships/hyperlink" Target="https://msdn.microsoft.com/en-us/library/0xy59wtx(v=vs.110).aspx" TargetMode="External"/><Relationship Id="rId2388" Type="http://schemas.openxmlformats.org/officeDocument/2006/relationships/hyperlink" Target="https://msdn.microsoft.com/en-us/library/system.appdomain(v=vs.110).aspx" TargetMode="External"/><Relationship Id="rId2595" Type="http://schemas.openxmlformats.org/officeDocument/2006/relationships/hyperlink" Target="https://msdn.microsoft.com/en-us/library/system.security.cryptography.pkcs.contentinfo(v=vs.85).aspx" TargetMode="External"/><Relationship Id="rId3134" Type="http://schemas.openxmlformats.org/officeDocument/2006/relationships/hyperlink" Target="https://msdn.microsoft.com/en-us/library/system.identitymodel.claims(v=vs.110).aspx" TargetMode="External"/><Relationship Id="rId262" Type="http://schemas.openxmlformats.org/officeDocument/2006/relationships/hyperlink" Target="https://msdn.microsoft.com/en-us/library/ms229745(v=vs.100).aspx" TargetMode="External"/><Relationship Id="rId567" Type="http://schemas.openxmlformats.org/officeDocument/2006/relationships/hyperlink" Target="javascript:void(0)" TargetMode="External"/><Relationship Id="rId1197" Type="http://schemas.openxmlformats.org/officeDocument/2006/relationships/hyperlink" Target="https://msdn.microsoft.com/en-us/library/system.security.permissions.iunrestrictedpermission(v=vs.71).aspx" TargetMode="External"/><Relationship Id="rId2150" Type="http://schemas.openxmlformats.org/officeDocument/2006/relationships/hyperlink" Target="https://msdn.microsoft.com/en-us/library/2bc0cxhc(v=vs.100).aspx" TargetMode="External"/><Relationship Id="rId2248" Type="http://schemas.openxmlformats.org/officeDocument/2006/relationships/hyperlink" Target="https://msdn.microsoft.com/en-us/library/system.appdomain.definedynamicassembly(v=vs.110).aspx" TargetMode="External"/><Relationship Id="rId3201" Type="http://schemas.openxmlformats.org/officeDocument/2006/relationships/hyperlink" Target="https://msdn.microsoft.com/en-us/library/system.identitymodel.services(v=vs.110).aspx" TargetMode="External"/><Relationship Id="rId122" Type="http://schemas.openxmlformats.org/officeDocument/2006/relationships/hyperlink" Target="https://msdn.microsoft.com/en-us/library/system.methodaccessexception(v=vs.100).aspx" TargetMode="External"/><Relationship Id="rId774" Type="http://schemas.openxmlformats.org/officeDocument/2006/relationships/hyperlink" Target="https://msdn.microsoft.com/en-us/library/system.security.permissions.uipermission(v=vs.90).aspx" TargetMode="External"/><Relationship Id="rId981" Type="http://schemas.openxmlformats.org/officeDocument/2006/relationships/hyperlink" Target="https://msdn.microsoft.com/en-us/library/system.security.allowpartiallytrustedcallersattribute(v=vs.71).aspx" TargetMode="External"/><Relationship Id="rId1057" Type="http://schemas.openxmlformats.org/officeDocument/2006/relationships/hyperlink" Target="https://msdn.microsoft.com/en-us/library/84kh7ht8(v=vs.71).aspx" TargetMode="External"/><Relationship Id="rId2010" Type="http://schemas.openxmlformats.org/officeDocument/2006/relationships/hyperlink" Target="https://msdn.microsoft.com/en-us/library/101853ac(v=vs.71).aspx" TargetMode="External"/><Relationship Id="rId2455" Type="http://schemas.openxmlformats.org/officeDocument/2006/relationships/hyperlink" Target="https://msdn.microsoft.com/en-US/library/ms229925(v=vs.80).aspx" TargetMode="External"/><Relationship Id="rId2662" Type="http://schemas.openxmlformats.org/officeDocument/2006/relationships/hyperlink" Target="https://msdn.microsoft.com/en-us/library/system.security.cryptography.pkcs.envelopedcms(v=vs.85).aspx" TargetMode="External"/><Relationship Id="rId427" Type="http://schemas.openxmlformats.org/officeDocument/2006/relationships/hyperlink" Target="https://msdn.microsoft.com/en-us/library/system.security.permissions.securityaction(v=vs.100).aspx" TargetMode="External"/><Relationship Id="rId634" Type="http://schemas.openxmlformats.org/officeDocument/2006/relationships/hyperlink" Target="https://msdn.microsoft.com/en-us/library/32y7hb4c(v=vs.71).aspx" TargetMode="External"/><Relationship Id="rId841" Type="http://schemas.openxmlformats.org/officeDocument/2006/relationships/hyperlink" Target="javascript:void(0)" TargetMode="External"/><Relationship Id="rId1264" Type="http://schemas.openxmlformats.org/officeDocument/2006/relationships/hyperlink" Target="https://msdn.microsoft.com/en-us/library/x740xszs(v=vs.71).aspx" TargetMode="External"/><Relationship Id="rId1471" Type="http://schemas.openxmlformats.org/officeDocument/2006/relationships/hyperlink" Target="https://msdn.microsoft.com/en-us/library/system.security.cryptography.symmetricalgorithm(v=vs.71).aspx" TargetMode="External"/><Relationship Id="rId1569" Type="http://schemas.openxmlformats.org/officeDocument/2006/relationships/hyperlink" Target="https://msdn.microsoft.com/en-us/library/tswxhw92(v=vs.80).aspx" TargetMode="External"/><Relationship Id="rId2108" Type="http://schemas.openxmlformats.org/officeDocument/2006/relationships/hyperlink" Target="https://msdn.microsoft.com/en-us/library/system.security.permissions.uipermissionwindow(v=vs.71).aspx" TargetMode="External"/><Relationship Id="rId2315" Type="http://schemas.openxmlformats.org/officeDocument/2006/relationships/hyperlink" Target="https://msdn.microsoft.com/en-us/library/6f5fa4y4(v=vs.110).aspx" TargetMode="External"/><Relationship Id="rId2522" Type="http://schemas.openxmlformats.org/officeDocument/2006/relationships/hyperlink" Target="https://msdn.microsoft.com/en-US/library/9h4z99zb(v=vs.80).aspx" TargetMode="External"/><Relationship Id="rId2967" Type="http://schemas.openxmlformats.org/officeDocument/2006/relationships/hyperlink" Target="https://msdn.microsoft.com/en-us/library/system.identitymodel.services.redirectingtoidentityprovidereventargs(v=vs.110).aspx" TargetMode="External"/><Relationship Id="rId701" Type="http://schemas.openxmlformats.org/officeDocument/2006/relationships/hyperlink" Target="https://msdn.microsoft.com/en-us/library/system.security.permissions.fileiopermission(v=vs.71).aspx" TargetMode="External"/><Relationship Id="rId939" Type="http://schemas.openxmlformats.org/officeDocument/2006/relationships/hyperlink" Target="https://msdn.microsoft.com/en-us/library/system.reflection.assembly.loadfrom(v=vs.110).aspx" TargetMode="External"/><Relationship Id="rId1124" Type="http://schemas.openxmlformats.org/officeDocument/2006/relationships/hyperlink" Target="https://msdn.microsoft.com/en-us/library/system.security.permissions.fileiopermission(v=vs.71).aspx" TargetMode="External"/><Relationship Id="rId1331" Type="http://schemas.openxmlformats.org/officeDocument/2006/relationships/hyperlink" Target="https://msdn.microsoft.com/en-us/library/system.security.principal.windowsprincipal(v=vs.71).aspx" TargetMode="External"/><Relationship Id="rId1776" Type="http://schemas.openxmlformats.org/officeDocument/2006/relationships/hyperlink" Target="https://msdn.microsoft.com/en-US/library/ms229746(v=vs.80).aspx?cs-save-lang=1&amp;cs-lang=vb" TargetMode="External"/><Relationship Id="rId1983" Type="http://schemas.openxmlformats.org/officeDocument/2006/relationships/hyperlink" Target="https://msdn.microsoft.com/en-us/library/system.security.cryptography.rijndaelmanaged(v=vs.110).aspx" TargetMode="External"/><Relationship Id="rId2827" Type="http://schemas.openxmlformats.org/officeDocument/2006/relationships/hyperlink" Target="https://msdn.microsoft.com/en-us/library/system.security.claims.claimsidentity(v=vs.110).aspx" TargetMode="External"/><Relationship Id="rId68" Type="http://schemas.openxmlformats.org/officeDocument/2006/relationships/hyperlink" Target="https://msdn.microsoft.com/en-us/library/7c9c2y1w(v=vs.71).aspx" TargetMode="External"/><Relationship Id="rId1429" Type="http://schemas.openxmlformats.org/officeDocument/2006/relationships/hyperlink" Target="https://msdn.microsoft.com/en-us/library/92f9ye3s(v=vs.100).aspx" TargetMode="External"/><Relationship Id="rId1636" Type="http://schemas.openxmlformats.org/officeDocument/2006/relationships/hyperlink" Target="https://msdn.microsoft.com/en-us/library/system.security.cryptography(v=vs.80).aspx" TargetMode="External"/><Relationship Id="rId1843" Type="http://schemas.openxmlformats.org/officeDocument/2006/relationships/hyperlink" Target="https://msdn.microsoft.com/en-US/library/system.security.cryptography.xml.encrypteddata(v=vs.80).aspx" TargetMode="External"/><Relationship Id="rId3089" Type="http://schemas.openxmlformats.org/officeDocument/2006/relationships/hyperlink" Target="javascript:void(0)" TargetMode="External"/><Relationship Id="rId3296" Type="http://schemas.openxmlformats.org/officeDocument/2006/relationships/hyperlink" Target="javascript:void(0)" TargetMode="External"/><Relationship Id="rId1703" Type="http://schemas.openxmlformats.org/officeDocument/2006/relationships/hyperlink" Target="https://msdn.microsoft.com/en-us/library/system.text.unicodeencoding(v=vs.95).aspx" TargetMode="External"/><Relationship Id="rId1910" Type="http://schemas.openxmlformats.org/officeDocument/2006/relationships/hyperlink" Target="https://msdn.microsoft.com/en-US/library/system.xml(v=vs.80).aspx" TargetMode="External"/><Relationship Id="rId3156" Type="http://schemas.openxmlformats.org/officeDocument/2006/relationships/hyperlink" Target="https://msdn.microsoft.com/en-us/library/system.identitymodel.services.wsfederationauthenticationmodule(v=vs.110).aspx" TargetMode="External"/><Relationship Id="rId284" Type="http://schemas.openxmlformats.org/officeDocument/2006/relationships/hyperlink" Target="https://msdn.microsoft.com/en-us/library/ms180960(v=vs.85).aspx" TargetMode="External"/><Relationship Id="rId491" Type="http://schemas.openxmlformats.org/officeDocument/2006/relationships/hyperlink" Target="https://msdn.microsoft.com/en-us/library/dfwy45w9(v=vs.110).aspx" TargetMode="External"/><Relationship Id="rId2172" Type="http://schemas.openxmlformats.org/officeDocument/2006/relationships/hyperlink" Target="javascript:void(0)" TargetMode="External"/><Relationship Id="rId3016" Type="http://schemas.openxmlformats.org/officeDocument/2006/relationships/hyperlink" Target="javascript:void(0)" TargetMode="External"/><Relationship Id="rId3223" Type="http://schemas.openxmlformats.org/officeDocument/2006/relationships/hyperlink" Target="https://msdn.microsoft.com/en-us/library/system.identitymodel.tokens.securitytokenhandler(v=vs.114).aspx" TargetMode="External"/><Relationship Id="rId144" Type="http://schemas.openxmlformats.org/officeDocument/2006/relationships/hyperlink" Target="javascript:void(0)" TargetMode="External"/><Relationship Id="rId589" Type="http://schemas.openxmlformats.org/officeDocument/2006/relationships/hyperlink" Target="https://msdn.microsoft.com/en-us/library/zcfd2sa9(v=vs.110).aspx" TargetMode="External"/><Relationship Id="rId796" Type="http://schemas.openxmlformats.org/officeDocument/2006/relationships/hyperlink" Target="https://msdn.microsoft.com/en-us/library/yd267cce(v=vs.71).aspx" TargetMode="External"/><Relationship Id="rId2477" Type="http://schemas.openxmlformats.org/officeDocument/2006/relationships/hyperlink" Target="https://msdn.microsoft.com/en-US/library/system.security.accesscontrol.semaphoreauditrule(v=vs.80).aspx" TargetMode="External"/><Relationship Id="rId2684" Type="http://schemas.openxmlformats.org/officeDocument/2006/relationships/hyperlink" Target="https://msdn.microsoft.com/en-us/library/ms180964(v=vs.85).aspx" TargetMode="External"/><Relationship Id="rId351" Type="http://schemas.openxmlformats.org/officeDocument/2006/relationships/hyperlink" Target="https://msdn.microsoft.com/en-us/library/ms180963(v=vs.85).aspx" TargetMode="External"/><Relationship Id="rId449" Type="http://schemas.openxmlformats.org/officeDocument/2006/relationships/hyperlink" Target="https://msdn.microsoft.com/en-us/library/system.data.oledb.oledbpermission(v=vs.71).aspx" TargetMode="External"/><Relationship Id="rId656" Type="http://schemas.openxmlformats.org/officeDocument/2006/relationships/hyperlink" Target="https://msdn.microsoft.com/en-us/library/system.security.namedpermissionset(v=vs.110).aspx" TargetMode="External"/><Relationship Id="rId863" Type="http://schemas.openxmlformats.org/officeDocument/2006/relationships/hyperlink" Target="https://msdn.microsoft.com/en-us/library/system.security.securitysafecriticalattribute(v=vs.110).aspx" TargetMode="External"/><Relationship Id="rId1079" Type="http://schemas.openxmlformats.org/officeDocument/2006/relationships/hyperlink" Target="https://msdn.microsoft.com/en-us/library/60zfc754(v=vs.80).aspx" TargetMode="External"/><Relationship Id="rId1286" Type="http://schemas.openxmlformats.org/officeDocument/2006/relationships/hyperlink" Target="https://msdn.microsoft.com/en-us/library/system.security.permissions.principalpermission(v=vs.110).aspx" TargetMode="External"/><Relationship Id="rId1493" Type="http://schemas.openxmlformats.org/officeDocument/2006/relationships/hyperlink" Target="https://msdn.microsoft.com/en-us/library/system.security.cryptography.symmetricalgorithm(v=vs.100).aspx" TargetMode="External"/><Relationship Id="rId2032" Type="http://schemas.openxmlformats.org/officeDocument/2006/relationships/hyperlink" Target="https://msdn.microsoft.com/en-us/library/101853ac(v=vs.100).aspx" TargetMode="External"/><Relationship Id="rId2337" Type="http://schemas.openxmlformats.org/officeDocument/2006/relationships/hyperlink" Target="https://msdn.microsoft.com/en-us/library/dd414122(v=vs.100).aspx" TargetMode="External"/><Relationship Id="rId2544" Type="http://schemas.openxmlformats.org/officeDocument/2006/relationships/hyperlink" Target="https://msdn.microsoft.com/en-us/library/system.security.cryptography.pkcs.signedcms(v=vs.85).aspx" TargetMode="External"/><Relationship Id="rId2891" Type="http://schemas.openxmlformats.org/officeDocument/2006/relationships/hyperlink" Target="https://msdn.microsoft.com/en-us/library/system.identitymodel.services.chunkedcookiehandler(v=vs.110).aspx" TargetMode="External"/><Relationship Id="rId2989" Type="http://schemas.openxmlformats.org/officeDocument/2006/relationships/hyperlink" Target="https://msdn.microsoft.com/en-us/library/system.identitymodel.services.configuration.systemidentitymodelservicessection(v=vs.110).aspx" TargetMode="External"/><Relationship Id="rId211" Type="http://schemas.openxmlformats.org/officeDocument/2006/relationships/hyperlink" Target="http://go.microsoft.com/fwlink/?LinkId=230436" TargetMode="External"/><Relationship Id="rId309" Type="http://schemas.openxmlformats.org/officeDocument/2006/relationships/hyperlink" Target="https://msdn.microsoft.com/en-US/library/ms229744(v=vs.80).aspx" TargetMode="External"/><Relationship Id="rId516" Type="http://schemas.openxmlformats.org/officeDocument/2006/relationships/hyperlink" Target="https://msdn.microsoft.com/en-us/library/z164t8hs(v=vs.71).aspx" TargetMode="External"/><Relationship Id="rId1146" Type="http://schemas.openxmlformats.org/officeDocument/2006/relationships/hyperlink" Target="https://msdn.microsoft.com/en-US/library/system.security.permissions.securityaction(v=vs.71).aspx" TargetMode="External"/><Relationship Id="rId1798" Type="http://schemas.openxmlformats.org/officeDocument/2006/relationships/hyperlink" Target="https://msdn.microsoft.com/en-US/library/ms229746(v=vs.80).aspx?cs-save-lang=1&amp;cs-lang=vb" TargetMode="External"/><Relationship Id="rId2751" Type="http://schemas.openxmlformats.org/officeDocument/2006/relationships/hyperlink" Target="https://msdn.microsoft.com/en-us/library/system.web.security.roleprincipal(v=vs.110).aspx" TargetMode="External"/><Relationship Id="rId2849" Type="http://schemas.openxmlformats.org/officeDocument/2006/relationships/hyperlink" Target="https://msdn.microsoft.com/en-us/library/hh291064(v=vs.110).aspx" TargetMode="External"/><Relationship Id="rId723" Type="http://schemas.openxmlformats.org/officeDocument/2006/relationships/hyperlink" Target="https://msdn.microsoft.com/en-us/library/1w45z383(v=vs.100).aspx" TargetMode="External"/><Relationship Id="rId930" Type="http://schemas.openxmlformats.org/officeDocument/2006/relationships/hyperlink" Target="javascript:void(0)" TargetMode="External"/><Relationship Id="rId1006" Type="http://schemas.openxmlformats.org/officeDocument/2006/relationships/hyperlink" Target="javascript:void(0)" TargetMode="External"/><Relationship Id="rId1353" Type="http://schemas.openxmlformats.org/officeDocument/2006/relationships/hyperlink" Target="https://msdn.microsoft.com/en-us/library/0ss79b2x(v=vs.71).aspx" TargetMode="External"/><Relationship Id="rId1560" Type="http://schemas.openxmlformats.org/officeDocument/2006/relationships/hyperlink" Target="https://msdn.microsoft.com/en-us/library/system.security.cryptography.tripledescryptoserviceprovider(v=vs.80).aspx" TargetMode="External"/><Relationship Id="rId1658" Type="http://schemas.openxmlformats.org/officeDocument/2006/relationships/hyperlink" Target="https://msdn.microsoft.com/en-us/library/system.security.cryptography.rsapkcs1signaturedeformatter(v=vs.100).aspx" TargetMode="External"/><Relationship Id="rId1865" Type="http://schemas.openxmlformats.org/officeDocument/2006/relationships/hyperlink" Target="https://msdn.microsoft.com/en-US/library/ms229950(v=vs.80).aspx" TargetMode="External"/><Relationship Id="rId2404" Type="http://schemas.openxmlformats.org/officeDocument/2006/relationships/hyperlink" Target="https://msdn.microsoft.com/en-us/library/dd414122(v=vs.110).aspx" TargetMode="External"/><Relationship Id="rId2611" Type="http://schemas.openxmlformats.org/officeDocument/2006/relationships/hyperlink" Target="https://msdn.microsoft.com/en-us/library/system.security.cryptography.pkcs.pkcs9documentname(v=vs.85).aspx" TargetMode="External"/><Relationship Id="rId2709" Type="http://schemas.openxmlformats.org/officeDocument/2006/relationships/hyperlink" Target="https://msdn.microsoft.com/en-us/library/hh545457(v=vs.110).aspx" TargetMode="External"/><Relationship Id="rId1213" Type="http://schemas.openxmlformats.org/officeDocument/2006/relationships/hyperlink" Target="https://msdn.microsoft.com/en-us/library/system.security.permissions.uipermission(v=vs.100).aspx" TargetMode="External"/><Relationship Id="rId1420" Type="http://schemas.openxmlformats.org/officeDocument/2006/relationships/hyperlink" Target="https://msdn.microsoft.com/en-us/library/cc488018(v=vs.100).aspx" TargetMode="External"/><Relationship Id="rId1518" Type="http://schemas.openxmlformats.org/officeDocument/2006/relationships/hyperlink" Target="https://msdn.microsoft.com/en-us/library/system.security.cryptography.rngcryptoserviceprovider(v=vs.100).aspx" TargetMode="External"/><Relationship Id="rId2916" Type="http://schemas.openxmlformats.org/officeDocument/2006/relationships/hyperlink" Target="javascript:void(0)" TargetMode="External"/><Relationship Id="rId3080" Type="http://schemas.openxmlformats.org/officeDocument/2006/relationships/hyperlink" Target="http://go.microsoft.com/fwlink/?LinkID=245849" TargetMode="External"/><Relationship Id="rId1725" Type="http://schemas.openxmlformats.org/officeDocument/2006/relationships/hyperlink" Target="https://msdn.microsoft.com/en-US/library/system.security.cryptography.xml(v=vs.80).aspx" TargetMode="External"/><Relationship Id="rId1932" Type="http://schemas.openxmlformats.org/officeDocument/2006/relationships/hyperlink" Target="https://msdn.microsoft.com/en-US/library/system.security.cryptography.cspproviderflags(v=vs.90).aspx" TargetMode="External"/><Relationship Id="rId3178" Type="http://schemas.openxmlformats.org/officeDocument/2006/relationships/hyperlink" Target="https://msdn.microsoft.com/en-us/library/system.security.principal.windowsidentity(v=vs.110).aspx" TargetMode="External"/><Relationship Id="rId17" Type="http://schemas.openxmlformats.org/officeDocument/2006/relationships/hyperlink" Target="https://msdn.microsoft.com/en-us/library/930b76w0(v=vs.85).aspx" TargetMode="External"/><Relationship Id="rId2194" Type="http://schemas.openxmlformats.org/officeDocument/2006/relationships/hyperlink" Target="https://msdn.microsoft.com/en-us/library/52kd59t0(v=vs.71).aspx" TargetMode="External"/><Relationship Id="rId3038" Type="http://schemas.openxmlformats.org/officeDocument/2006/relationships/hyperlink" Target="javascript:void(0)" TargetMode="External"/><Relationship Id="rId3245" Type="http://schemas.openxmlformats.org/officeDocument/2006/relationships/hyperlink" Target="https://msdn.microsoft.com/en-us/library/system.identitymodel.tokens.securitykey(v=vs.114).aspx" TargetMode="External"/><Relationship Id="rId166" Type="http://schemas.openxmlformats.org/officeDocument/2006/relationships/hyperlink" Target="https://msdn.microsoft.com/en-us/library/system.security.permissions.securityaction(v=vs.100).aspx" TargetMode="External"/><Relationship Id="rId373" Type="http://schemas.openxmlformats.org/officeDocument/2006/relationships/hyperlink" Target="https://msdn.microsoft.com/en-us/library/bb763046(v=vs.100).aspx" TargetMode="External"/><Relationship Id="rId580" Type="http://schemas.openxmlformats.org/officeDocument/2006/relationships/hyperlink" Target="https://msdn.microsoft.com/en-us/library/z164t8hs(v=vs.110).aspx?cs-save-lang=1&amp;cs-lang=cpp" TargetMode="External"/><Relationship Id="rId2054" Type="http://schemas.openxmlformats.org/officeDocument/2006/relationships/hyperlink" Target="https://msdn.microsoft.com/en-us/library/system.security.policy.publishermembershipcondition(v=vs.100).aspx" TargetMode="External"/><Relationship Id="rId2261" Type="http://schemas.openxmlformats.org/officeDocument/2006/relationships/hyperlink" Target="javascript:void(0)" TargetMode="External"/><Relationship Id="rId2499" Type="http://schemas.openxmlformats.org/officeDocument/2006/relationships/hyperlink" Target="https://msdn.microsoft.com/en-US/library/system.threading.mutex.getaccesscontrol(v=vs.80).aspx" TargetMode="External"/><Relationship Id="rId3105" Type="http://schemas.openxmlformats.org/officeDocument/2006/relationships/hyperlink" Target="https://msdn.microsoft.com/en-us/library/system.security.claims.claimsauthenticationmanager(v=vs.110).aspx" TargetMode="External"/><Relationship Id="rId1" Type="http://schemas.openxmlformats.org/officeDocument/2006/relationships/customXml" Target="../customXml/item1.xml"/><Relationship Id="rId233" Type="http://schemas.openxmlformats.org/officeDocument/2006/relationships/hyperlink" Target="https://msdn.microsoft.com/en-US/library/y9dd5fx0(v=vs.80).aspx" TargetMode="External"/><Relationship Id="rId440" Type="http://schemas.openxmlformats.org/officeDocument/2006/relationships/hyperlink" Target="https://msdn.microsoft.com/en-us/library/system.directoryservices(v=vs.71).aspx" TargetMode="External"/><Relationship Id="rId678" Type="http://schemas.openxmlformats.org/officeDocument/2006/relationships/hyperlink" Target="https://msdn.microsoft.com/en-us/library/system.attribute(v=vs.100).aspx" TargetMode="External"/><Relationship Id="rId885" Type="http://schemas.openxmlformats.org/officeDocument/2006/relationships/hyperlink" Target="javascript:void(0)" TargetMode="External"/><Relationship Id="rId1070" Type="http://schemas.openxmlformats.org/officeDocument/2006/relationships/hyperlink" Target="https://msdn.microsoft.com/en-us/library/930b76w0(v=vs.80).aspx" TargetMode="External"/><Relationship Id="rId2121" Type="http://schemas.openxmlformats.org/officeDocument/2006/relationships/hyperlink" Target="https://msdn.microsoft.com/en-us/library/ed5htz45(v=vs.71).aspx" TargetMode="External"/><Relationship Id="rId2359" Type="http://schemas.openxmlformats.org/officeDocument/2006/relationships/hyperlink" Target="https://msdn.microsoft.com/en-us/library/system.appdomainsetup.applicationbase(v=vs.100).aspx" TargetMode="External"/><Relationship Id="rId2566" Type="http://schemas.openxmlformats.org/officeDocument/2006/relationships/hyperlink" Target="https://msdn.microsoft.com/en-us/library/system.security.cryptography.pkcs.signedcms.contentinfo(v=vs.85).aspx" TargetMode="External"/><Relationship Id="rId2773" Type="http://schemas.openxmlformats.org/officeDocument/2006/relationships/hyperlink" Target="https://msdn.microsoft.com/en-us/library/hh568658(v=vs.110).aspx" TargetMode="External"/><Relationship Id="rId2980" Type="http://schemas.openxmlformats.org/officeDocument/2006/relationships/hyperlink" Target="https://msdn.microsoft.com/en-us/library/system.identitymodel.services.wsfederationauthenticationmodule.redirectingtoidentityprovider(v=vs.110).aspx" TargetMode="External"/><Relationship Id="rId300" Type="http://schemas.openxmlformats.org/officeDocument/2006/relationships/hyperlink" Target="https://msdn.microsoft.com/en-US/library/0d005ted(v=vs.80).aspx" TargetMode="External"/><Relationship Id="rId538" Type="http://schemas.openxmlformats.org/officeDocument/2006/relationships/hyperlink" Target="https://msdn.microsoft.com/en-us/library/z164t8hs(v=vs.71).aspx" TargetMode="External"/><Relationship Id="rId745" Type="http://schemas.openxmlformats.org/officeDocument/2006/relationships/hyperlink" Target="https://msdn.microsoft.com/en-us/library/system.security.permissions.securityaction(v=vs.71).aspx" TargetMode="External"/><Relationship Id="rId952" Type="http://schemas.openxmlformats.org/officeDocument/2006/relationships/hyperlink" Target="https://msdn.microsoft.com/en-us/library/system.appdomain.setappdomainpolicy(v=vs.110).aspx" TargetMode="External"/><Relationship Id="rId1168" Type="http://schemas.openxmlformats.org/officeDocument/2006/relationships/hyperlink" Target="javascript:;" TargetMode="External"/><Relationship Id="rId1375" Type="http://schemas.openxmlformats.org/officeDocument/2006/relationships/hyperlink" Target="https://msdn.microsoft.com/en-us/library/system.security.cryptography.mactripledes(v=vs.71).aspx" TargetMode="External"/><Relationship Id="rId1582" Type="http://schemas.openxmlformats.org/officeDocument/2006/relationships/hyperlink" Target="https://msdn.microsoft.com/en-us/library/system.security.cryptography.rsaparameters(v=vs.71).aspx" TargetMode="External"/><Relationship Id="rId2219" Type="http://schemas.openxmlformats.org/officeDocument/2006/relationships/hyperlink" Target="https://msdn.microsoft.com/en-us/library/c5tk9z76(v=vs.100).aspx" TargetMode="External"/><Relationship Id="rId2426" Type="http://schemas.openxmlformats.org/officeDocument/2006/relationships/hyperlink" Target="https://msdn.microsoft.com/en-us/library/system.appdomain(v=vs.110).aspx" TargetMode="External"/><Relationship Id="rId2633" Type="http://schemas.openxmlformats.org/officeDocument/2006/relationships/hyperlink" Target="https://msdn.microsoft.com/en-us/library/bfsktky3(v=vs.85).aspx" TargetMode="External"/><Relationship Id="rId81" Type="http://schemas.openxmlformats.org/officeDocument/2006/relationships/hyperlink" Target="https://msdn.microsoft.com/en-us/library/system.security.cryptography.pkcs(v=vs.80).aspx" TargetMode="External"/><Relationship Id="rId605" Type="http://schemas.openxmlformats.org/officeDocument/2006/relationships/hyperlink" Target="https://msdn.microsoft.com/en-us/library/ee191569(v=vs.100).aspx" TargetMode="External"/><Relationship Id="rId812" Type="http://schemas.openxmlformats.org/officeDocument/2006/relationships/hyperlink" Target="https://msdn.microsoft.com/en-us/library/system.security.permissionset(v=vs.71).aspx" TargetMode="External"/><Relationship Id="rId1028" Type="http://schemas.openxmlformats.org/officeDocument/2006/relationships/hyperlink" Target="https://msdn.microsoft.com/en-us/library/970x52db(v=vs.100).aspx?cs-save-lang=1&amp;cs-lang=vb" TargetMode="External"/><Relationship Id="rId1235" Type="http://schemas.openxmlformats.org/officeDocument/2006/relationships/hyperlink" Target="https://msdn.microsoft.com/en-us/library/system.security.codeaccesspermission(v=vs.71).aspx" TargetMode="External"/><Relationship Id="rId1442" Type="http://schemas.openxmlformats.org/officeDocument/2006/relationships/hyperlink" Target="https://msdn.microsoft.com/en-us/library/system.security.cryptography.x509certificates.authenticodesignatureinformation(v=vs.100).aspx" TargetMode="External"/><Relationship Id="rId1887" Type="http://schemas.openxmlformats.org/officeDocument/2006/relationships/hyperlink" Target="https://msdn.microsoft.com/en-US/library/ms229745(v=vs.80).aspx?cs-save-lang=1&amp;cs-lang=vb" TargetMode="External"/><Relationship Id="rId2840" Type="http://schemas.openxmlformats.org/officeDocument/2006/relationships/hyperlink" Target="https://msdn.microsoft.com/en-us/library/hh291061(v=vs.110).aspx" TargetMode="External"/><Relationship Id="rId2938" Type="http://schemas.openxmlformats.org/officeDocument/2006/relationships/hyperlink" Target="https://msdn.microsoft.com/en-us/library/system.identitymodel.services.sessionauthenticationmodule(v=vs.110).aspx" TargetMode="External"/><Relationship Id="rId1302" Type="http://schemas.openxmlformats.org/officeDocument/2006/relationships/hyperlink" Target="https://msdn.microsoft.com/en-us/library/075dt2hk(v=vs.71).aspx" TargetMode="External"/><Relationship Id="rId1747" Type="http://schemas.openxmlformats.org/officeDocument/2006/relationships/hyperlink" Target="https://msdn.microsoft.com/en-US/library/sb7w85t6(v=vs.80).aspx?cs-save-lang=1&amp;cs-lang=vb" TargetMode="External"/><Relationship Id="rId1954" Type="http://schemas.openxmlformats.org/officeDocument/2006/relationships/hyperlink" Target="https://msdn.microsoft.com/en-us/library/system.security.cryptography.rsacryptoserviceprovider(v=vs.110).aspx" TargetMode="External"/><Relationship Id="rId2700" Type="http://schemas.openxmlformats.org/officeDocument/2006/relationships/hyperlink" Target="https://msdn.microsoft.com/en-us/library/hh873308(v=vs.110).aspx" TargetMode="External"/><Relationship Id="rId39" Type="http://schemas.openxmlformats.org/officeDocument/2006/relationships/hyperlink" Target="https://msdn.microsoft.com/en-us/library/7w3fd0wb(v=vs.71).aspx" TargetMode="External"/><Relationship Id="rId1607" Type="http://schemas.openxmlformats.org/officeDocument/2006/relationships/hyperlink" Target="https://msdn.microsoft.com/en-us/library/system.io.filestream(v=vs.90).aspx" TargetMode="External"/><Relationship Id="rId1814" Type="http://schemas.openxmlformats.org/officeDocument/2006/relationships/hyperlink" Target="https://msdn.microsoft.com/en-US/library/system.security.cryptography.xml.encryptedxml.decryptdocument(v=vs.80).aspx" TargetMode="External"/><Relationship Id="rId3267" Type="http://schemas.openxmlformats.org/officeDocument/2006/relationships/hyperlink" Target="javascript:void(0)" TargetMode="External"/><Relationship Id="rId188" Type="http://schemas.openxmlformats.org/officeDocument/2006/relationships/hyperlink" Target="https://msdn.microsoft.com/en-us/library/system.security.policy.publisher(v=vs.100).aspx" TargetMode="External"/><Relationship Id="rId395" Type="http://schemas.openxmlformats.org/officeDocument/2006/relationships/hyperlink" Target="https://msdn.microsoft.com/en-us/library/h846e9b3(v=vs.90).aspx" TargetMode="External"/><Relationship Id="rId2076" Type="http://schemas.openxmlformats.org/officeDocument/2006/relationships/hyperlink" Target="https://msdn.microsoft.com/en-us/library/9xyehxdk(v=vs.71).aspx" TargetMode="External"/><Relationship Id="rId2283" Type="http://schemas.openxmlformats.org/officeDocument/2006/relationships/hyperlink" Target="https://msdn.microsoft.com/en-us/library/system.marshalbyrefobject(v=vs.110).aspx" TargetMode="External"/><Relationship Id="rId2490" Type="http://schemas.openxmlformats.org/officeDocument/2006/relationships/hyperlink" Target="https://msdn.microsoft.com/en-US/library/z4c9z2kt(v=vs.80).aspx" TargetMode="External"/><Relationship Id="rId2588" Type="http://schemas.openxmlformats.org/officeDocument/2006/relationships/hyperlink" Target="https://msdn.microsoft.com/en-us/library/ms180955(v=vs.85).aspx" TargetMode="External"/><Relationship Id="rId3127" Type="http://schemas.openxmlformats.org/officeDocument/2006/relationships/hyperlink" Target="https://msdn.microsoft.com/en-us/library/system.identitymodel.claims(v=vs.110).aspx" TargetMode="External"/><Relationship Id="rId255" Type="http://schemas.openxmlformats.org/officeDocument/2006/relationships/hyperlink" Target="https://msdn.microsoft.com/en-us/library/ms229744(v=vs.85).aspx" TargetMode="External"/><Relationship Id="rId462" Type="http://schemas.openxmlformats.org/officeDocument/2006/relationships/hyperlink" Target="https://msdn.microsoft.com/en-us/library/system.security.permissions.isolatedstoragepermission(v=vs.71).aspx" TargetMode="External"/><Relationship Id="rId1092" Type="http://schemas.openxmlformats.org/officeDocument/2006/relationships/hyperlink" Target="javascript:void(0)" TargetMode="External"/><Relationship Id="rId1397" Type="http://schemas.openxmlformats.org/officeDocument/2006/relationships/hyperlink" Target="https://msdn.microsoft.com/en-us/library/system.security.cryptography.descryptoserviceprovider(v=vs.100).aspx" TargetMode="External"/><Relationship Id="rId2143" Type="http://schemas.openxmlformats.org/officeDocument/2006/relationships/hyperlink" Target="https://msdn.microsoft.com/en-us/library/2bc0cxhc(v=vs.100).aspx" TargetMode="External"/><Relationship Id="rId2350" Type="http://schemas.openxmlformats.org/officeDocument/2006/relationships/hyperlink" Target="https://msdn.microsoft.com/en-us/library/system.appdomain.createdomain(v=vs.100).aspx" TargetMode="External"/><Relationship Id="rId2795" Type="http://schemas.openxmlformats.org/officeDocument/2006/relationships/hyperlink" Target="javascript:void(0)" TargetMode="External"/><Relationship Id="rId115" Type="http://schemas.openxmlformats.org/officeDocument/2006/relationships/hyperlink" Target="https://msdn.microsoft.com/en-us/library/7c9c2y1w(v=vs.100).aspx" TargetMode="External"/><Relationship Id="rId322" Type="http://schemas.openxmlformats.org/officeDocument/2006/relationships/hyperlink" Target="https://msdn.microsoft.com/en-US/library/ms180963(v=vs.80).aspx" TargetMode="External"/><Relationship Id="rId767" Type="http://schemas.openxmlformats.org/officeDocument/2006/relationships/hyperlink" Target="https://msdn.microsoft.com/en-us/library/system.security.permissions.securityaction(v=vs.90).aspx" TargetMode="External"/><Relationship Id="rId974" Type="http://schemas.openxmlformats.org/officeDocument/2006/relationships/hyperlink" Target="https://msdn.microsoft.com/en-us/library/system.appdomain(v=vs.110).aspx" TargetMode="External"/><Relationship Id="rId2003" Type="http://schemas.openxmlformats.org/officeDocument/2006/relationships/hyperlink" Target="javascript:void(0)" TargetMode="External"/><Relationship Id="rId2210" Type="http://schemas.openxmlformats.org/officeDocument/2006/relationships/hyperlink" Target="https://msdn.microsoft.com/en-us/library/8cd7yaws(v=vs.100).aspx" TargetMode="External"/><Relationship Id="rId2448" Type="http://schemas.openxmlformats.org/officeDocument/2006/relationships/hyperlink" Target="https://msdn.microsoft.com/en-us/library/akt2ytd6(v=vs.71).aspx" TargetMode="External"/><Relationship Id="rId2655" Type="http://schemas.openxmlformats.org/officeDocument/2006/relationships/hyperlink" Target="https://msdn.microsoft.com/en-us/library/system.security.cryptography.pkcs.contentinfo(v=vs.85).aspx" TargetMode="External"/><Relationship Id="rId2862" Type="http://schemas.openxmlformats.org/officeDocument/2006/relationships/hyperlink" Target="https://msdn.microsoft.com/en-us/library/system.identitymodel.tokens.saml2securitytokenhandler(v=vs.110).aspx" TargetMode="External"/><Relationship Id="rId627" Type="http://schemas.openxmlformats.org/officeDocument/2006/relationships/hyperlink" Target="https://msdn.microsoft.com/en-us/library/01k04eaf(v=vs.71).aspx" TargetMode="External"/><Relationship Id="rId834" Type="http://schemas.openxmlformats.org/officeDocument/2006/relationships/hyperlink" Target="https://msdn.microsoft.com/en-us/library/ee191569(v=vs.110).aspx" TargetMode="External"/><Relationship Id="rId1257" Type="http://schemas.openxmlformats.org/officeDocument/2006/relationships/hyperlink" Target="https://msdn.microsoft.com/en-us/library/cb6t8dtz(v=vs.71).aspx" TargetMode="External"/><Relationship Id="rId1464" Type="http://schemas.openxmlformats.org/officeDocument/2006/relationships/hyperlink" Target="https://msdn.microsoft.com/en-us/library/92f9ye3s(v=vs.100).aspx" TargetMode="External"/><Relationship Id="rId1671" Type="http://schemas.openxmlformats.org/officeDocument/2006/relationships/hyperlink" Target="http://go.microsoft.com/fwlink/?LinkId=113746" TargetMode="External"/><Relationship Id="rId2308" Type="http://schemas.openxmlformats.org/officeDocument/2006/relationships/hyperlink" Target="https://msdn.microsoft.com/en-us/library/system.security.permissions.securitypermissionflag(v=vs.110).aspx" TargetMode="External"/><Relationship Id="rId2515" Type="http://schemas.openxmlformats.org/officeDocument/2006/relationships/hyperlink" Target="https://msdn.microsoft.com/en-US/library/ms229936(v=vs.80).aspx" TargetMode="External"/><Relationship Id="rId2722" Type="http://schemas.openxmlformats.org/officeDocument/2006/relationships/hyperlink" Target="https://msdn.microsoft.com/en-us/library/hh987036(v=vs.110).aspx" TargetMode="External"/><Relationship Id="rId901" Type="http://schemas.openxmlformats.org/officeDocument/2006/relationships/hyperlink" Target="https://msdn.microsoft.com/en-us/library/dd268420(v=vs.110).aspx" TargetMode="External"/><Relationship Id="rId1117" Type="http://schemas.openxmlformats.org/officeDocument/2006/relationships/hyperlink" Target="https://msdn.microsoft.com/en-us/library/0ebw73h9(v=vs.71).aspx" TargetMode="External"/><Relationship Id="rId1324" Type="http://schemas.openxmlformats.org/officeDocument/2006/relationships/hyperlink" Target="https://msdn.microsoft.com/en-us/library/0htb2e7e(v=vs.71).aspx" TargetMode="External"/><Relationship Id="rId1531" Type="http://schemas.openxmlformats.org/officeDocument/2006/relationships/hyperlink" Target="https://msdn.microsoft.com/en-us/library/e970bs09(v=vs.80).aspx" TargetMode="External"/><Relationship Id="rId1769" Type="http://schemas.openxmlformats.org/officeDocument/2006/relationships/hyperlink" Target="https://msdn.microsoft.com/en-US/library/system.security.cryptography.cspparameters(v=vs.80).aspx" TargetMode="External"/><Relationship Id="rId1976" Type="http://schemas.openxmlformats.org/officeDocument/2006/relationships/hyperlink" Target="javascript:void(0)" TargetMode="External"/><Relationship Id="rId3191" Type="http://schemas.openxmlformats.org/officeDocument/2006/relationships/hyperlink" Target="https://msdn.microsoft.com/en-us/library/system.servicemodel.security(v=vs.110).aspx" TargetMode="External"/><Relationship Id="rId30" Type="http://schemas.openxmlformats.org/officeDocument/2006/relationships/hyperlink" Target="https://msdn.microsoft.com/en-us/library/c1k0eed6(v=vs.100).aspx" TargetMode="External"/><Relationship Id="rId1629" Type="http://schemas.openxmlformats.org/officeDocument/2006/relationships/hyperlink" Target="javascript:void(0)" TargetMode="External"/><Relationship Id="rId1836" Type="http://schemas.openxmlformats.org/officeDocument/2006/relationships/hyperlink" Target="https://msdn.microsoft.com/en-US/library/ms229744(v=vs.80).aspx?cs-save-lang=1&amp;cs-lang=vb" TargetMode="External"/><Relationship Id="rId3289" Type="http://schemas.openxmlformats.org/officeDocument/2006/relationships/hyperlink" Target="https://msdn.microsoft.com/en-us/library/hh598928(v=vs.110).aspx" TargetMode="External"/><Relationship Id="rId1903" Type="http://schemas.openxmlformats.org/officeDocument/2006/relationships/hyperlink" Target="https://msdn.microsoft.com/en-US/library/system.xml.xmlnodelist(v=vs.80).aspx" TargetMode="External"/><Relationship Id="rId2098" Type="http://schemas.openxmlformats.org/officeDocument/2006/relationships/hyperlink" Target="https://msdn.microsoft.com/en-us/library/system.drawing.printing.printingpermissionlevel(v=vs.71).aspx" TargetMode="External"/><Relationship Id="rId3051" Type="http://schemas.openxmlformats.org/officeDocument/2006/relationships/hyperlink" Target="javascript:void(0)" TargetMode="External"/><Relationship Id="rId3149" Type="http://schemas.openxmlformats.org/officeDocument/2006/relationships/hyperlink" Target="https://msdn.microsoft.com/en-us/library/hh598930(v=vs.110).aspx" TargetMode="External"/><Relationship Id="rId277" Type="http://schemas.openxmlformats.org/officeDocument/2006/relationships/hyperlink" Target="https://msdn.microsoft.com/en-US/library/ms180957(v=vs.80).aspx" TargetMode="External"/><Relationship Id="rId484" Type="http://schemas.openxmlformats.org/officeDocument/2006/relationships/hyperlink" Target="https://msdn.microsoft.com/en-us/library/0zye58ay(v=vs.110).aspx" TargetMode="External"/><Relationship Id="rId2165" Type="http://schemas.openxmlformats.org/officeDocument/2006/relationships/hyperlink" Target="https://msdn.microsoft.com/en-us/library/dd233103(v=vs.100).aspx" TargetMode="External"/><Relationship Id="rId3009" Type="http://schemas.openxmlformats.org/officeDocument/2006/relationships/hyperlink" Target="https://msdn.microsoft.com/en-us/library/hh874923(v=vs.110).aspx" TargetMode="External"/><Relationship Id="rId3216" Type="http://schemas.openxmlformats.org/officeDocument/2006/relationships/hyperlink" Target="javascript:void(0)" TargetMode="External"/><Relationship Id="rId137" Type="http://schemas.openxmlformats.org/officeDocument/2006/relationships/hyperlink" Target="https://msdn.microsoft.com/en-us/library/1xtk877y(v=vs.100).aspx" TargetMode="External"/><Relationship Id="rId344" Type="http://schemas.openxmlformats.org/officeDocument/2006/relationships/hyperlink" Target="https://msdn.microsoft.com/en-us/library/xt8xsee5(v=vs.85).aspx" TargetMode="External"/><Relationship Id="rId691" Type="http://schemas.openxmlformats.org/officeDocument/2006/relationships/hyperlink" Target="https://msdn.microsoft.com/en-us/library/system.security.permissions.securityaction(v=vs.71).aspx" TargetMode="External"/><Relationship Id="rId789" Type="http://schemas.openxmlformats.org/officeDocument/2006/relationships/hyperlink" Target="https://msdn.microsoft.com/en-us/library/system.security.permissions.securityaction(v=vs.90).aspx" TargetMode="External"/><Relationship Id="rId996" Type="http://schemas.openxmlformats.org/officeDocument/2006/relationships/hyperlink" Target="https://msdn.microsoft.com/en-us/library/dkkx7f79(v=vs.71).aspx" TargetMode="External"/><Relationship Id="rId2025" Type="http://schemas.openxmlformats.org/officeDocument/2006/relationships/hyperlink" Target="https://msdn.microsoft.com/en-us/library/system.security.securityzone(v=vs.100).aspx" TargetMode="External"/><Relationship Id="rId2372" Type="http://schemas.openxmlformats.org/officeDocument/2006/relationships/hyperlink" Target="https://msdn.microsoft.com/en-us/library/system.security.permissionset.assert(v=vs.100).aspx" TargetMode="External"/><Relationship Id="rId2677" Type="http://schemas.openxmlformats.org/officeDocument/2006/relationships/hyperlink" Target="https://msdn.microsoft.com/en-us/library/system.security.cryptography.x509certificates.x509certificate2(v=vs.85).aspx" TargetMode="External"/><Relationship Id="rId2884" Type="http://schemas.openxmlformats.org/officeDocument/2006/relationships/hyperlink" Target="https://msdn.microsoft.com/en-us/library/system.identitymodel.services.wsfederationauthenticationmodule.sessionsecuritytokencreated(v=vs.110).aspx" TargetMode="External"/><Relationship Id="rId551" Type="http://schemas.openxmlformats.org/officeDocument/2006/relationships/hyperlink" Target="https://msdn.microsoft.com/en-us/library/bb763046(v=vs.110).aspx" TargetMode="External"/><Relationship Id="rId649" Type="http://schemas.openxmlformats.org/officeDocument/2006/relationships/hyperlink" Target="https://msdn.microsoft.com/en-us/library/dd233103(v=vs.110).aspx" TargetMode="External"/><Relationship Id="rId856" Type="http://schemas.openxmlformats.org/officeDocument/2006/relationships/hyperlink" Target="https://msdn.microsoft.com/en-us/library/system.security.permissions.securitypermissionflag(v=vs.110).aspx" TargetMode="External"/><Relationship Id="rId1181" Type="http://schemas.openxmlformats.org/officeDocument/2006/relationships/hyperlink" Target="https://msdn.microsoft.com/en-us/library/930b76w0(v=vs.71).aspx" TargetMode="External"/><Relationship Id="rId1279" Type="http://schemas.openxmlformats.org/officeDocument/2006/relationships/hyperlink" Target="https://msdn.microsoft.com/en-us/library/dd233106(v=vs.100).aspx" TargetMode="External"/><Relationship Id="rId1486" Type="http://schemas.openxmlformats.org/officeDocument/2006/relationships/hyperlink" Target="https://msdn.microsoft.com/en-us/library/system.security.cryptography.rc2(v=vs.100).aspx" TargetMode="External"/><Relationship Id="rId2232" Type="http://schemas.openxmlformats.org/officeDocument/2006/relationships/hyperlink" Target="https://msdn.microsoft.com/en-us/library/system.security.securitycriticalattribute(v=vs.110).aspx" TargetMode="External"/><Relationship Id="rId2537" Type="http://schemas.openxmlformats.org/officeDocument/2006/relationships/hyperlink" Target="http://www.rsasecurity.com/rsalabs/node.asp?id=2129" TargetMode="External"/><Relationship Id="rId204" Type="http://schemas.openxmlformats.org/officeDocument/2006/relationships/hyperlink" Target="https://msdn.microsoft.com/en-us/library/ff527276(v=vs.100).aspx" TargetMode="External"/><Relationship Id="rId411" Type="http://schemas.openxmlformats.org/officeDocument/2006/relationships/hyperlink" Target="https://msdn.microsoft.com/en-us/library/h846e9b3(v=vs.90).aspx" TargetMode="External"/><Relationship Id="rId509" Type="http://schemas.openxmlformats.org/officeDocument/2006/relationships/hyperlink" Target="https://msdn.microsoft.com/en-us/library/system.security.principal.iprincipal(v=vs.71).aspx" TargetMode="External"/><Relationship Id="rId1041" Type="http://schemas.openxmlformats.org/officeDocument/2006/relationships/hyperlink" Target="https://msdn.microsoft.com/en-us/library/c2f7a0y2(v=vs.71).aspx" TargetMode="External"/><Relationship Id="rId1139" Type="http://schemas.openxmlformats.org/officeDocument/2006/relationships/hyperlink" Target="https://msdn.microsoft.com/en-US/library/system.security.permissions.securityaction(v=vs.100).aspx" TargetMode="External"/><Relationship Id="rId1346" Type="http://schemas.openxmlformats.org/officeDocument/2006/relationships/hyperlink" Target="https://msdn.microsoft.com/en-us/library/system.security.principal.iidentity(v=vs.71).aspx" TargetMode="External"/><Relationship Id="rId1693" Type="http://schemas.openxmlformats.org/officeDocument/2006/relationships/hyperlink" Target="javascript:void(0)" TargetMode="External"/><Relationship Id="rId1998" Type="http://schemas.openxmlformats.org/officeDocument/2006/relationships/hyperlink" Target="https://msdn.microsoft.com/en-us/library/bb397867(v=vs.110).aspx?cs-save-lang=1&amp;cs-lang=vb" TargetMode="External"/><Relationship Id="rId2744" Type="http://schemas.openxmlformats.org/officeDocument/2006/relationships/hyperlink" Target="https://msdn.microsoft.com/en-us/library/system.security.claims.claimsidentity(v=vs.110).aspx" TargetMode="External"/><Relationship Id="rId2951" Type="http://schemas.openxmlformats.org/officeDocument/2006/relationships/hyperlink" Target="https://msdn.microsoft.com/en-us/library/hh562214(v=vs.110).aspx" TargetMode="External"/><Relationship Id="rId716" Type="http://schemas.openxmlformats.org/officeDocument/2006/relationships/hyperlink" Target="https://msdn.microsoft.com/en-us/library/cywyd064(v=vs.85).aspx" TargetMode="External"/><Relationship Id="rId923" Type="http://schemas.openxmlformats.org/officeDocument/2006/relationships/hyperlink" Target="https://msdn.microsoft.com/en-us/library/system.security.securitymanager.loadpolicylevelfromstring(v=vs.110).aspx" TargetMode="External"/><Relationship Id="rId1553" Type="http://schemas.openxmlformats.org/officeDocument/2006/relationships/hyperlink" Target="https://msdn.microsoft.com/en-us/library/system.security.cryptography.rsacryptoserviceprovider.exportparameters(v=vs.71).aspx" TargetMode="External"/><Relationship Id="rId1760" Type="http://schemas.openxmlformats.org/officeDocument/2006/relationships/hyperlink" Target="https://msdn.microsoft.com/en-US/library/ms229740(v=vs.80).aspx?cs-save-lang=1&amp;cs-lang=vb" TargetMode="External"/><Relationship Id="rId1858" Type="http://schemas.openxmlformats.org/officeDocument/2006/relationships/hyperlink" Target="https://msdn.microsoft.com/en-US/library/ms229943(v=vs.80).aspx?cs-save-lang=1&amp;cs-lang=vb" TargetMode="External"/><Relationship Id="rId2604" Type="http://schemas.openxmlformats.org/officeDocument/2006/relationships/hyperlink" Target="https://msdn.microsoft.com/en-us/library/ms180952(v=vs.85).aspx" TargetMode="External"/><Relationship Id="rId2811" Type="http://schemas.openxmlformats.org/officeDocument/2006/relationships/hyperlink" Target="javascript:void(0)" TargetMode="External"/><Relationship Id="rId52" Type="http://schemas.openxmlformats.org/officeDocument/2006/relationships/hyperlink" Target="https://msdn.microsoft.com/en-us/library/330a99hc(v=vs.80).aspx" TargetMode="External"/><Relationship Id="rId1206" Type="http://schemas.openxmlformats.org/officeDocument/2006/relationships/hyperlink" Target="https://msdn.microsoft.com/en-us/library/system.security.ipermission(v=vs.100).aspx" TargetMode="External"/><Relationship Id="rId1413" Type="http://schemas.openxmlformats.org/officeDocument/2006/relationships/hyperlink" Target="javascript:void(0)" TargetMode="External"/><Relationship Id="rId1620" Type="http://schemas.openxmlformats.org/officeDocument/2006/relationships/hyperlink" Target="https://msdn.microsoft.com/en-us/library/system.security.cryptography.rsaparameters(v=vs.90).aspx" TargetMode="External"/><Relationship Id="rId2909" Type="http://schemas.openxmlformats.org/officeDocument/2006/relationships/hyperlink" Target="https://msdn.microsoft.com/en-us/library/hh545457(v=vs.110).aspx" TargetMode="External"/><Relationship Id="rId3073" Type="http://schemas.openxmlformats.org/officeDocument/2006/relationships/hyperlink" Target="javascript:void(0)" TargetMode="External"/><Relationship Id="rId3280" Type="http://schemas.openxmlformats.org/officeDocument/2006/relationships/hyperlink" Target="https://msdn.microsoft.com/en-us/library/system.identitymodel.services(v=vs.110).aspx" TargetMode="External"/><Relationship Id="rId1718" Type="http://schemas.openxmlformats.org/officeDocument/2006/relationships/hyperlink" Target="https://msdn.microsoft.com/en-US/library/ms229746(v=vs.80).aspx" TargetMode="External"/><Relationship Id="rId1925" Type="http://schemas.openxmlformats.org/officeDocument/2006/relationships/hyperlink" Target="https://msdn.microsoft.com/en-US/library/system.security.cryptography(v=vs.80).aspx" TargetMode="External"/><Relationship Id="rId3140" Type="http://schemas.openxmlformats.org/officeDocument/2006/relationships/hyperlink" Target="https://msdn.microsoft.com/en-us/library/system.security.claims.claimsprincipal(v=vs.110).aspx" TargetMode="External"/><Relationship Id="rId299" Type="http://schemas.openxmlformats.org/officeDocument/2006/relationships/hyperlink" Target="https://msdn.microsoft.com/en-US/library/4b7hy971(v=vs.80).aspx" TargetMode="External"/><Relationship Id="rId2187" Type="http://schemas.openxmlformats.org/officeDocument/2006/relationships/hyperlink" Target="https://msdn.microsoft.com/en-us/library/ek7af9ck(v=vs.71).aspx" TargetMode="External"/><Relationship Id="rId2394" Type="http://schemas.openxmlformats.org/officeDocument/2006/relationships/hyperlink" Target="https://msdn.microsoft.com/en-us/library/system.appdomain(v=vs.110).aspx" TargetMode="External"/><Relationship Id="rId3238" Type="http://schemas.openxmlformats.org/officeDocument/2006/relationships/hyperlink" Target="https://msdn.microsoft.com/en-us/library/system.identitymodel.tokens.securitytokenhandler(v=vs.114).aspx" TargetMode="External"/><Relationship Id="rId159" Type="http://schemas.openxmlformats.org/officeDocument/2006/relationships/hyperlink" Target="https://msdn.microsoft.com/en-us/library/system.security.permissions.securityaction(v=vs.100).aspx" TargetMode="External"/><Relationship Id="rId366" Type="http://schemas.openxmlformats.org/officeDocument/2006/relationships/hyperlink" Target="https://msdn.microsoft.com/en-us/library/ms229745(v=vs.100).aspx" TargetMode="External"/><Relationship Id="rId573" Type="http://schemas.openxmlformats.org/officeDocument/2006/relationships/hyperlink" Target="https://msdn.microsoft.com/en-us/library/01k04eaf(v=vs.110).aspx" TargetMode="External"/><Relationship Id="rId780" Type="http://schemas.openxmlformats.org/officeDocument/2006/relationships/hyperlink" Target="https://msdn.microsoft.com/en-us/library/system.security.permissions.fileiopermission(v=vs.90).aspx" TargetMode="External"/><Relationship Id="rId2047" Type="http://schemas.openxmlformats.org/officeDocument/2006/relationships/hyperlink" Target="https://msdn.microsoft.com/en-us/library/dd233103(v=vs.100).aspx" TargetMode="External"/><Relationship Id="rId2254" Type="http://schemas.openxmlformats.org/officeDocument/2006/relationships/hyperlink" Target="https://msdn.microsoft.com/en-us/library/hzsc022c(v=vs.110).aspx" TargetMode="External"/><Relationship Id="rId2461" Type="http://schemas.openxmlformats.org/officeDocument/2006/relationships/hyperlink" Target="https://msdn.microsoft.com/en-US/library/system.security.accesscontrol.cryptokeyauditrule(v=vs.80).aspx" TargetMode="External"/><Relationship Id="rId2699" Type="http://schemas.openxmlformats.org/officeDocument/2006/relationships/hyperlink" Target="https://msdn.microsoft.com/en-us/library/hh291066(v=vs.110).aspx" TargetMode="External"/><Relationship Id="rId3000" Type="http://schemas.openxmlformats.org/officeDocument/2006/relationships/hyperlink" Target="https://msdn.microsoft.com/en-us/library/hh194605(v=vs.110).aspx" TargetMode="External"/><Relationship Id="rId226" Type="http://schemas.openxmlformats.org/officeDocument/2006/relationships/hyperlink" Target="https://msdn.microsoft.com/en-us/library/4b7hy971(v=vs.85).aspx" TargetMode="External"/><Relationship Id="rId433" Type="http://schemas.openxmlformats.org/officeDocument/2006/relationships/hyperlink" Target="javascript:void(0)" TargetMode="External"/><Relationship Id="rId878" Type="http://schemas.openxmlformats.org/officeDocument/2006/relationships/hyperlink" Target="https://msdn.microsoft.com/en-us/library/dd233102(v=vs.110).aspx" TargetMode="External"/><Relationship Id="rId1063" Type="http://schemas.openxmlformats.org/officeDocument/2006/relationships/hyperlink" Target="https://msdn.microsoft.com/en-us/library/9kc0c6st(v=vs.80).aspx?cs-save-lang=1&amp;cs-lang=vb" TargetMode="External"/><Relationship Id="rId1270" Type="http://schemas.openxmlformats.org/officeDocument/2006/relationships/hyperlink" Target="https://msdn.microsoft.com/en-us/library/system.security.permissions.principalpermission(v=vs.100).aspx" TargetMode="External"/><Relationship Id="rId2114" Type="http://schemas.openxmlformats.org/officeDocument/2006/relationships/hyperlink" Target="https://msdn.microsoft.com/en-us/library/dd233103(v=vs.100).aspx" TargetMode="External"/><Relationship Id="rId2559" Type="http://schemas.openxmlformats.org/officeDocument/2006/relationships/hyperlink" Target="https://msdn.microsoft.com/en-us/library/system.security.cryptography.pkcs.cmssigner.includeoption(v=vs.85).aspx" TargetMode="External"/><Relationship Id="rId2766" Type="http://schemas.openxmlformats.org/officeDocument/2006/relationships/hyperlink" Target="https://msdn.microsoft.com/en-us/library/hh568638(v=vs.110).aspx" TargetMode="External"/><Relationship Id="rId2973" Type="http://schemas.openxmlformats.org/officeDocument/2006/relationships/hyperlink" Target="https://msdn.microsoft.com/en-us/library/system.identitymodel.services.sessionauthenticationmodule(v=vs.110).aspx" TargetMode="External"/><Relationship Id="rId640" Type="http://schemas.openxmlformats.org/officeDocument/2006/relationships/hyperlink" Target="https://msdn.microsoft.com/en-us/library/33tceax8(v=vs.110).aspx" TargetMode="External"/><Relationship Id="rId738" Type="http://schemas.openxmlformats.org/officeDocument/2006/relationships/hyperlink" Target="https://msdn.microsoft.com/en-us/library/system.security.permissions.securitypermissionflag(v=vs.71).aspx" TargetMode="External"/><Relationship Id="rId945" Type="http://schemas.openxmlformats.org/officeDocument/2006/relationships/hyperlink" Target="javascript:void(0)" TargetMode="External"/><Relationship Id="rId1368" Type="http://schemas.openxmlformats.org/officeDocument/2006/relationships/hyperlink" Target="https://msdn.microsoft.com/en-us/library/system.security.cryptography.rijndaelmanaged(v=vs.71).aspx" TargetMode="External"/><Relationship Id="rId1575" Type="http://schemas.openxmlformats.org/officeDocument/2006/relationships/hyperlink" Target="https://msdn.microsoft.com/en-us/library/system.io.filestream(v=vs.71).aspx" TargetMode="External"/><Relationship Id="rId1782" Type="http://schemas.openxmlformats.org/officeDocument/2006/relationships/hyperlink" Target="https://msdn.microsoft.com/en-US/library/system.security.cryptography.xml.encrypteddata(v=vs.80).aspx" TargetMode="External"/><Relationship Id="rId2321" Type="http://schemas.openxmlformats.org/officeDocument/2006/relationships/hyperlink" Target="https://msdn.microsoft.com/en-us/library/system.security.permissions.securitypermissionflag(v=vs.100).aspx" TargetMode="External"/><Relationship Id="rId2419" Type="http://schemas.openxmlformats.org/officeDocument/2006/relationships/hyperlink" Target="https://msdn.microsoft.com/en-us/library/system.appdomainsetup.applicationbase(v=vs.110).aspx" TargetMode="External"/><Relationship Id="rId2626" Type="http://schemas.openxmlformats.org/officeDocument/2006/relationships/hyperlink" Target="https://msdn.microsoft.com/en-us/library/system.security.cryptography.pkcs(v=vs.85).aspx" TargetMode="External"/><Relationship Id="rId2833" Type="http://schemas.openxmlformats.org/officeDocument/2006/relationships/hyperlink" Target="https://msdn.microsoft.com/en-us/library/hh545401(v=vs.110).aspx" TargetMode="External"/><Relationship Id="rId74" Type="http://schemas.openxmlformats.org/officeDocument/2006/relationships/hyperlink" Target="https://msdn.microsoft.com/en-us/library/c1k0eed6(v=vs.80).aspx" TargetMode="External"/><Relationship Id="rId500" Type="http://schemas.openxmlformats.org/officeDocument/2006/relationships/hyperlink" Target="https://msdn.microsoft.com/en-us/library/t8swcd04(v=vs.110).aspx" TargetMode="External"/><Relationship Id="rId805" Type="http://schemas.openxmlformats.org/officeDocument/2006/relationships/hyperlink" Target="https://msdn.microsoft.com/en-us/library/yd267cce(v=vs.71).aspx" TargetMode="External"/><Relationship Id="rId1130" Type="http://schemas.openxmlformats.org/officeDocument/2006/relationships/hyperlink" Target="https://msdn.microsoft.com/en-us/library/930b76w0(v=vs.71).aspx" TargetMode="External"/><Relationship Id="rId1228" Type="http://schemas.openxmlformats.org/officeDocument/2006/relationships/hyperlink" Target="https://msdn.microsoft.com/en-us/library/system.security.ipermission(v=vs.71).aspx" TargetMode="External"/><Relationship Id="rId1435" Type="http://schemas.openxmlformats.org/officeDocument/2006/relationships/hyperlink" Target="https://msdn.microsoft.com/en-us/library/system.security.cryptography.manifestsignatureinformation(v=vs.100).aspx" TargetMode="External"/><Relationship Id="rId1642" Type="http://schemas.openxmlformats.org/officeDocument/2006/relationships/hyperlink" Target="https://msdn.microsoft.com/en-us/library/system.security.cryptography(v=vs.100).aspx" TargetMode="External"/><Relationship Id="rId1947" Type="http://schemas.openxmlformats.org/officeDocument/2006/relationships/hyperlink" Target="https://msdn.microsoft.com/en-US/library/system(v=vs.90).aspx" TargetMode="External"/><Relationship Id="rId2900" Type="http://schemas.openxmlformats.org/officeDocument/2006/relationships/hyperlink" Target="https://msdn.microsoft.com/en-us/library/system.identitymodel.services.tokens.machinekeysessionsecuritytokenhandler(v=vs.110).aspx" TargetMode="External"/><Relationship Id="rId3095" Type="http://schemas.openxmlformats.org/officeDocument/2006/relationships/hyperlink" Target="javascript:void(0)" TargetMode="External"/><Relationship Id="rId1502" Type="http://schemas.openxmlformats.org/officeDocument/2006/relationships/hyperlink" Target="https://msdn.microsoft.com/en-us/library/system.security.cryptography.aescryptoserviceprovider(v=vs.100).aspx" TargetMode="External"/><Relationship Id="rId1807" Type="http://schemas.openxmlformats.org/officeDocument/2006/relationships/hyperlink" Target="https://msdn.microsoft.com/en-US/library/system.security.cryptography.cspparameters(v=vs.80).aspx" TargetMode="External"/><Relationship Id="rId3162" Type="http://schemas.openxmlformats.org/officeDocument/2006/relationships/hyperlink" Target="https://msdn.microsoft.com/en-us/library/system.servicemodel.security.iwstrust13asynccontract(v=vs.110).aspx" TargetMode="External"/><Relationship Id="rId290" Type="http://schemas.openxmlformats.org/officeDocument/2006/relationships/hyperlink" Target="https://msdn.microsoft.com/en-us/library/ms180964(v=vs.85).aspx" TargetMode="External"/><Relationship Id="rId388" Type="http://schemas.openxmlformats.org/officeDocument/2006/relationships/hyperlink" Target="https://msdn.microsoft.com/en-us/library/330a99hc(v=vs.100).aspx" TargetMode="External"/><Relationship Id="rId2069" Type="http://schemas.openxmlformats.org/officeDocument/2006/relationships/hyperlink" Target="https://msdn.microsoft.com/en-us/library/2bh4z9hs(v=vs.100).aspx" TargetMode="External"/><Relationship Id="rId3022" Type="http://schemas.openxmlformats.org/officeDocument/2006/relationships/hyperlink" Target="javascript:void(0)" TargetMode="External"/><Relationship Id="rId150" Type="http://schemas.openxmlformats.org/officeDocument/2006/relationships/hyperlink" Target="javascript:void(0)" TargetMode="External"/><Relationship Id="rId595" Type="http://schemas.openxmlformats.org/officeDocument/2006/relationships/hyperlink" Target="https://msdn.microsoft.com/en-us/library/e942ksxt(v=vs.71).aspx" TargetMode="External"/><Relationship Id="rId2276" Type="http://schemas.openxmlformats.org/officeDocument/2006/relationships/hyperlink" Target="https://msdn.microsoft.com/en-us/library/9kc0c6st(v=vs.71).aspx" TargetMode="External"/><Relationship Id="rId2483" Type="http://schemas.openxmlformats.org/officeDocument/2006/relationships/hyperlink" Target="https://msdn.microsoft.com/en-US/library/system.io.directory.getaccesscontrol(v=vs.80).aspx" TargetMode="External"/><Relationship Id="rId2690" Type="http://schemas.openxmlformats.org/officeDocument/2006/relationships/hyperlink" Target="https://msdn.microsoft.com/en-us/library/system.security.cryptography.pkcs(v=vs.85).aspx" TargetMode="External"/><Relationship Id="rId248" Type="http://schemas.openxmlformats.org/officeDocument/2006/relationships/hyperlink" Target="https://msdn.microsoft.com/en-US/library/ms229746(v=vs.80).aspx" TargetMode="External"/><Relationship Id="rId455" Type="http://schemas.openxmlformats.org/officeDocument/2006/relationships/hyperlink" Target="https://msdn.microsoft.com/en-us/library/system.security.permissions.securitypermission(v=vs.71).aspx" TargetMode="External"/><Relationship Id="rId662" Type="http://schemas.openxmlformats.org/officeDocument/2006/relationships/hyperlink" Target="https://msdn.microsoft.com/en-us/library/930b76w0(v=vs.71).aspx" TargetMode="External"/><Relationship Id="rId1085" Type="http://schemas.openxmlformats.org/officeDocument/2006/relationships/hyperlink" Target="https://msdn.microsoft.com/en-us/library/60zfc754(v=vs.71).aspx" TargetMode="External"/><Relationship Id="rId1292" Type="http://schemas.openxmlformats.org/officeDocument/2006/relationships/hyperlink" Target="https://msdn.microsoft.com/en-us/library/system.security.principal.genericprincipal(v=vs.71).aspx" TargetMode="External"/><Relationship Id="rId2136" Type="http://schemas.openxmlformats.org/officeDocument/2006/relationships/hyperlink" Target="https://msdn.microsoft.com/en-us/library/wad20y12(v=vs.100).aspx" TargetMode="External"/><Relationship Id="rId2343" Type="http://schemas.openxmlformats.org/officeDocument/2006/relationships/hyperlink" Target="https://msdn.microsoft.com/en-us/library/dd414122(v=vs.100).aspx" TargetMode="External"/><Relationship Id="rId2550" Type="http://schemas.openxmlformats.org/officeDocument/2006/relationships/hyperlink" Target="https://msdn.microsoft.com/en-us/library/system.security.cryptography.pkcs.signedcms(v=vs.85).aspx" TargetMode="External"/><Relationship Id="rId2788" Type="http://schemas.openxmlformats.org/officeDocument/2006/relationships/hyperlink" Target="https://msdn.microsoft.com/en-us/library/hh873308(v=vs.110).aspx" TargetMode="External"/><Relationship Id="rId2995" Type="http://schemas.openxmlformats.org/officeDocument/2006/relationships/hyperlink" Target="https://msdn.microsoft.com/en-us/library/system.servicemodel.security.wstrustchannel(v=vs.110).aspx" TargetMode="External"/><Relationship Id="rId108" Type="http://schemas.openxmlformats.org/officeDocument/2006/relationships/hyperlink" Target="https://msdn.microsoft.com/en-us/library/c1k0eed6(v=vs.100).aspx" TargetMode="External"/><Relationship Id="rId315" Type="http://schemas.openxmlformats.org/officeDocument/2006/relationships/hyperlink" Target="https://msdn.microsoft.com/en-US/library/xt8xsee5(v=vs.80).aspx" TargetMode="External"/><Relationship Id="rId522" Type="http://schemas.openxmlformats.org/officeDocument/2006/relationships/hyperlink" Target="javascript:void(0)" TargetMode="External"/><Relationship Id="rId967" Type="http://schemas.openxmlformats.org/officeDocument/2006/relationships/hyperlink" Target="https://msdn.microsoft.com/en-us/library/d55zzx87(v=vs.71).aspx" TargetMode="External"/><Relationship Id="rId1152" Type="http://schemas.openxmlformats.org/officeDocument/2006/relationships/hyperlink" Target="https://msdn.microsoft.com/en-US/library/system.security.permissions.siteidentitypermission(v=vs.71).aspx" TargetMode="External"/><Relationship Id="rId1597" Type="http://schemas.openxmlformats.org/officeDocument/2006/relationships/hyperlink" Target="https://msdn.microsoft.com/en-us/library/system.security.cryptography.rsacryptoserviceprovider(v=vs.80).aspx" TargetMode="External"/><Relationship Id="rId2203" Type="http://schemas.openxmlformats.org/officeDocument/2006/relationships/hyperlink" Target="javascript:void(0)" TargetMode="External"/><Relationship Id="rId2410" Type="http://schemas.openxmlformats.org/officeDocument/2006/relationships/hyperlink" Target="https://msdn.microsoft.com/en-us/library/system.appdomain.createdomain(v=vs.110).aspx" TargetMode="External"/><Relationship Id="rId2648" Type="http://schemas.openxmlformats.org/officeDocument/2006/relationships/hyperlink" Target="https://msdn.microsoft.com/en-us/library/system.security.cryptography.x509certificates.x509certificate2(v=vs.85).aspx" TargetMode="External"/><Relationship Id="rId2855" Type="http://schemas.openxmlformats.org/officeDocument/2006/relationships/hyperlink" Target="javascript:void(0)" TargetMode="External"/><Relationship Id="rId96" Type="http://schemas.openxmlformats.org/officeDocument/2006/relationships/hyperlink" Target="https://msdn.microsoft.com/en-us/library/system.security.cryptography.pkcs(v=vs.85).aspx" TargetMode="External"/><Relationship Id="rId827" Type="http://schemas.openxmlformats.org/officeDocument/2006/relationships/hyperlink" Target="https://msdn.microsoft.com/en-us/library/system.security.policy.evidence(v=vs.110).aspx" TargetMode="External"/><Relationship Id="rId1012" Type="http://schemas.openxmlformats.org/officeDocument/2006/relationships/hyperlink" Target="https://msdn.microsoft.com/en-us/library/dd414118(v=vs.100).aspx" TargetMode="External"/><Relationship Id="rId1457" Type="http://schemas.openxmlformats.org/officeDocument/2006/relationships/hyperlink" Target="https://msdn.microsoft.com/en-us/library/system.security.cryptography.ecdsacng(v=vs.100).aspx" TargetMode="External"/><Relationship Id="rId1664" Type="http://schemas.openxmlformats.org/officeDocument/2006/relationships/hyperlink" Target="https://msdn.microsoft.com/en-us/library/system.security.cryptography.rsacryptoserviceprovider(v=vs.100).aspx" TargetMode="External"/><Relationship Id="rId1871" Type="http://schemas.openxmlformats.org/officeDocument/2006/relationships/hyperlink" Target="https://msdn.microsoft.com/en-US/library/ms229745(v=vs.80).aspx?cs-save-lang=1&amp;cs-lang=vb" TargetMode="External"/><Relationship Id="rId2508" Type="http://schemas.openxmlformats.org/officeDocument/2006/relationships/hyperlink" Target="https://msdn.microsoft.com/en-US/library/system.security.accesscontrol(v=vs.80).aspx" TargetMode="External"/><Relationship Id="rId2715" Type="http://schemas.openxmlformats.org/officeDocument/2006/relationships/hyperlink" Target="https://msdn.microsoft.com/en-us/library/hh291068(v=vs.110).aspx" TargetMode="External"/><Relationship Id="rId2922" Type="http://schemas.openxmlformats.org/officeDocument/2006/relationships/image" Target="media/image11.gif"/><Relationship Id="rId1317" Type="http://schemas.openxmlformats.org/officeDocument/2006/relationships/hyperlink" Target="https://msdn.microsoft.com/en-us/library/k8b3sz1a(v=vs.80).aspx" TargetMode="External"/><Relationship Id="rId1524" Type="http://schemas.openxmlformats.org/officeDocument/2006/relationships/hyperlink" Target="https://msdn.microsoft.com/en-us/library/0cwc0x23(v=vs.71).aspx" TargetMode="External"/><Relationship Id="rId1731" Type="http://schemas.openxmlformats.org/officeDocument/2006/relationships/hyperlink" Target="https://msdn.microsoft.com/en-US/library/sb7w85t6(v=vs.80).aspx?cs-save-lang=1&amp;cs-lang=vb" TargetMode="External"/><Relationship Id="rId1969" Type="http://schemas.openxmlformats.org/officeDocument/2006/relationships/hyperlink" Target="https://msdn.microsoft.com/en-us/library/system.windows.forms.button(v=vs.110).aspx" TargetMode="External"/><Relationship Id="rId3184" Type="http://schemas.openxmlformats.org/officeDocument/2006/relationships/hyperlink" Target="https://msdn.microsoft.com/en-us/library/system.identitymodel.services(v=vs.110).aspx" TargetMode="External"/><Relationship Id="rId23" Type="http://schemas.openxmlformats.org/officeDocument/2006/relationships/hyperlink" Target="https://msdn.microsoft.com/en-us/library/93bskf9z(v=vs.71).aspx" TargetMode="External"/><Relationship Id="rId1829" Type="http://schemas.openxmlformats.org/officeDocument/2006/relationships/hyperlink" Target="https://msdn.microsoft.com/en-US/library/ms229943(v=vs.80).aspx" TargetMode="External"/><Relationship Id="rId2298" Type="http://schemas.openxmlformats.org/officeDocument/2006/relationships/hyperlink" Target="https://msdn.microsoft.com/en-us/library/hk3b9142(v=vs.110).aspx" TargetMode="External"/><Relationship Id="rId3044" Type="http://schemas.openxmlformats.org/officeDocument/2006/relationships/hyperlink" Target="javascript:void(0)" TargetMode="External"/><Relationship Id="rId3251" Type="http://schemas.openxmlformats.org/officeDocument/2006/relationships/hyperlink" Target="https://msdn.microsoft.com/en-us/library/system.identitymodel.tokens.namedkeysecuritytoken(v=vs.114).aspx" TargetMode="External"/><Relationship Id="rId172" Type="http://schemas.openxmlformats.org/officeDocument/2006/relationships/hyperlink" Target="javascript:void(0)" TargetMode="External"/><Relationship Id="rId477" Type="http://schemas.openxmlformats.org/officeDocument/2006/relationships/hyperlink" Target="javascript:void(0)" TargetMode="External"/><Relationship Id="rId684" Type="http://schemas.openxmlformats.org/officeDocument/2006/relationships/hyperlink" Target="https://msdn.microsoft.com/en-us/library/91wteedy(v=vs.71).aspx" TargetMode="External"/><Relationship Id="rId2060" Type="http://schemas.openxmlformats.org/officeDocument/2006/relationships/hyperlink" Target="https://msdn.microsoft.com/en-us/library/4652tyx7(v=vs.100).aspx" TargetMode="External"/><Relationship Id="rId2158" Type="http://schemas.openxmlformats.org/officeDocument/2006/relationships/hyperlink" Target="https://msdn.microsoft.com/en-us/library/t0385k7y(v=vs.100).aspx" TargetMode="External"/><Relationship Id="rId2365" Type="http://schemas.openxmlformats.org/officeDocument/2006/relationships/hyperlink" Target="https://msdn.microsoft.com/en-us/library/system.appdomain(v=vs.100).aspx" TargetMode="External"/><Relationship Id="rId3111" Type="http://schemas.openxmlformats.org/officeDocument/2006/relationships/hyperlink" Target="javascript:void(0)" TargetMode="External"/><Relationship Id="rId3209" Type="http://schemas.openxmlformats.org/officeDocument/2006/relationships/hyperlink" Target="http://go.microsoft.com/fwlink/?LinkID=248409" TargetMode="External"/><Relationship Id="rId337" Type="http://schemas.openxmlformats.org/officeDocument/2006/relationships/hyperlink" Target="https://msdn.microsoft.com/en-us/library/ms229919(v=vs.85).aspx" TargetMode="External"/><Relationship Id="rId891" Type="http://schemas.openxmlformats.org/officeDocument/2006/relationships/hyperlink" Target="javascript:void(0)" TargetMode="External"/><Relationship Id="rId989" Type="http://schemas.openxmlformats.org/officeDocument/2006/relationships/hyperlink" Target="https://msdn.microsoft.com/en-us/library/system.security.partialtrustvisibilitylevel(v=vs.100).aspx" TargetMode="External"/><Relationship Id="rId2018" Type="http://schemas.openxmlformats.org/officeDocument/2006/relationships/hyperlink" Target="https://msdn.microsoft.com/en-us/library/system.security.policy.evidence(v=vs.100).aspx" TargetMode="External"/><Relationship Id="rId2572" Type="http://schemas.openxmlformats.org/officeDocument/2006/relationships/hyperlink" Target="https://msdn.microsoft.com/en-us/library/system.security.cryptography.pkcs.contentinfo(v=vs.85).aspx" TargetMode="External"/><Relationship Id="rId2877" Type="http://schemas.openxmlformats.org/officeDocument/2006/relationships/hyperlink" Target="https://msdn.microsoft.com/en-us/library/system.security.claims.claimsprincipal(v=vs.110).aspx" TargetMode="External"/><Relationship Id="rId544" Type="http://schemas.openxmlformats.org/officeDocument/2006/relationships/hyperlink" Target="https://msdn.microsoft.com/en-us/library/52kd59t0(v=vs.71).aspx" TargetMode="External"/><Relationship Id="rId751" Type="http://schemas.openxmlformats.org/officeDocument/2006/relationships/hyperlink" Target="https://msdn.microsoft.com/en-us/library/5x6cd29c(v=vs.85).aspx" TargetMode="External"/><Relationship Id="rId849" Type="http://schemas.openxmlformats.org/officeDocument/2006/relationships/hyperlink" Target="https://msdn.microsoft.com/en-us/library/dd233102(v=vs.110).aspx" TargetMode="External"/><Relationship Id="rId1174" Type="http://schemas.openxmlformats.org/officeDocument/2006/relationships/hyperlink" Target="javascript:void(0)" TargetMode="External"/><Relationship Id="rId1381" Type="http://schemas.openxmlformats.org/officeDocument/2006/relationships/hyperlink" Target="https://msdn.microsoft.com/en-us/library/system.security.cryptography.rngcryptoserviceprovider(v=vs.71).aspx" TargetMode="External"/><Relationship Id="rId1479" Type="http://schemas.openxmlformats.org/officeDocument/2006/relationships/hyperlink" Target="https://msdn.microsoft.com/en-us/library/system.io.stream(v=vs.71).aspx" TargetMode="External"/><Relationship Id="rId1686" Type="http://schemas.openxmlformats.org/officeDocument/2006/relationships/hyperlink" Target="https://msdn.microsoft.com/en-us/library/w1t5hx6k(v=vs.85).aspx?cs-save-lang=1&amp;cs-lang=vb" TargetMode="External"/><Relationship Id="rId2225" Type="http://schemas.openxmlformats.org/officeDocument/2006/relationships/hyperlink" Target="https://msdn.microsoft.com/en-us/library/yz2be5wk(v=vs.85).aspx" TargetMode="External"/><Relationship Id="rId2432" Type="http://schemas.openxmlformats.org/officeDocument/2006/relationships/hyperlink" Target="https://msdn.microsoft.com/en-us/library/system.security.permissionset.assert(v=vs.110).aspx" TargetMode="External"/><Relationship Id="rId404" Type="http://schemas.openxmlformats.org/officeDocument/2006/relationships/hyperlink" Target="https://msdn.microsoft.com/en-us/library/tha13y5z(v=vs.90).aspx" TargetMode="External"/><Relationship Id="rId611" Type="http://schemas.openxmlformats.org/officeDocument/2006/relationships/hyperlink" Target="https://msdn.microsoft.com/en-us/library/dd409252(v=vs.100).aspx" TargetMode="External"/><Relationship Id="rId1034" Type="http://schemas.openxmlformats.org/officeDocument/2006/relationships/hyperlink" Target="https://msdn.microsoft.com/en-us/library/system.security.allowpartiallytrustedcallersattribute(v=vs.85).aspx" TargetMode="External"/><Relationship Id="rId1241" Type="http://schemas.openxmlformats.org/officeDocument/2006/relationships/hyperlink" Target="https://msdn.microsoft.com/en-us/library/yaah0wb2(v=vs.71).aspx" TargetMode="External"/><Relationship Id="rId1339" Type="http://schemas.openxmlformats.org/officeDocument/2006/relationships/hyperlink" Target="https://msdn.microsoft.com/en-us/library/system.security.securityexception(v=vs.71).aspx" TargetMode="External"/><Relationship Id="rId1893" Type="http://schemas.openxmlformats.org/officeDocument/2006/relationships/hyperlink" Target="https://msdn.microsoft.com/en-US/library/system.security.cryptography.xml(v=vs.80).aspx" TargetMode="External"/><Relationship Id="rId2737" Type="http://schemas.openxmlformats.org/officeDocument/2006/relationships/hyperlink" Target="https://msdn.microsoft.com/en-us/library/system.security.claims.claimsprincipal(v=vs.110).aspx" TargetMode="External"/><Relationship Id="rId2944" Type="http://schemas.openxmlformats.org/officeDocument/2006/relationships/hyperlink" Target="https://msdn.microsoft.com/en-us/library/hh562217(v=vs.110).aspx" TargetMode="External"/><Relationship Id="rId709" Type="http://schemas.openxmlformats.org/officeDocument/2006/relationships/hyperlink" Target="https://msdn.microsoft.com/en-us/library/system.security.permissions.fileiopermission(v=vs.85).aspx" TargetMode="External"/><Relationship Id="rId916" Type="http://schemas.openxmlformats.org/officeDocument/2006/relationships/hyperlink" Target="https://msdn.microsoft.com/en-us/library/ee191568(v=vs.110).aspx" TargetMode="External"/><Relationship Id="rId1101" Type="http://schemas.openxmlformats.org/officeDocument/2006/relationships/hyperlink" Target="https://msdn.microsoft.com/en-us/library/c5tk9z76(v=vs.100).aspx" TargetMode="External"/><Relationship Id="rId1546" Type="http://schemas.openxmlformats.org/officeDocument/2006/relationships/hyperlink" Target="https://msdn.microsoft.com/en-us/library/as0w18af(v=vs.90).aspx" TargetMode="External"/><Relationship Id="rId1753" Type="http://schemas.openxmlformats.org/officeDocument/2006/relationships/hyperlink" Target="https://msdn.microsoft.com/en-US/library/sb7w85t6(v=vs.80).aspx" TargetMode="External"/><Relationship Id="rId1960" Type="http://schemas.openxmlformats.org/officeDocument/2006/relationships/hyperlink" Target="https://msdn.microsoft.com/en-us/library/system.windows.forms.form(v=vs.110).aspx" TargetMode="External"/><Relationship Id="rId2804" Type="http://schemas.openxmlformats.org/officeDocument/2006/relationships/hyperlink" Target="javascript:void(0)" TargetMode="External"/><Relationship Id="rId45" Type="http://schemas.openxmlformats.org/officeDocument/2006/relationships/hyperlink" Target="https://msdn.microsoft.com/en-us/library/ms229742(v=vs.100).aspx" TargetMode="External"/><Relationship Id="rId1406" Type="http://schemas.openxmlformats.org/officeDocument/2006/relationships/hyperlink" Target="https://msdn.microsoft.com/en-us/library/system.security.cryptography.rsacryptoserviceprovider(v=vs.100).aspx" TargetMode="External"/><Relationship Id="rId1613" Type="http://schemas.openxmlformats.org/officeDocument/2006/relationships/hyperlink" Target="https://msdn.microsoft.com/en-us/library/system.net.sockets.tcpclient(v=vs.90).aspx" TargetMode="External"/><Relationship Id="rId1820" Type="http://schemas.openxmlformats.org/officeDocument/2006/relationships/hyperlink" Target="https://msdn.microsoft.com/en-US/library/system.security.cryptography(v=vs.80).aspx" TargetMode="External"/><Relationship Id="rId3066" Type="http://schemas.openxmlformats.org/officeDocument/2006/relationships/hyperlink" Target="javascript:void(0)" TargetMode="External"/><Relationship Id="rId3273" Type="http://schemas.openxmlformats.org/officeDocument/2006/relationships/hyperlink" Target="https://msdn.microsoft.com/en-us/library/system.identitymodel.policy(v=vs.110).aspx" TargetMode="External"/><Relationship Id="rId194" Type="http://schemas.openxmlformats.org/officeDocument/2006/relationships/hyperlink" Target="javascript:void(0)" TargetMode="External"/><Relationship Id="rId1918" Type="http://schemas.openxmlformats.org/officeDocument/2006/relationships/hyperlink" Target="https://msdn.microsoft.com/en-US/library/system.security.cryptography.protectedmemory.protect(v=vs.80).aspx" TargetMode="External"/><Relationship Id="rId2082" Type="http://schemas.openxmlformats.org/officeDocument/2006/relationships/hyperlink" Target="https://msdn.microsoft.com/en-us/library/kb207s5y(v=vs.100).aspx" TargetMode="External"/><Relationship Id="rId3133" Type="http://schemas.openxmlformats.org/officeDocument/2006/relationships/hyperlink" Target="https://msdn.microsoft.com/en-us/library/system.security.claims(v=vs.110).aspx" TargetMode="External"/><Relationship Id="rId261" Type="http://schemas.openxmlformats.org/officeDocument/2006/relationships/hyperlink" Target="https://msdn.microsoft.com/en-us/library/ms229745(v=vs.85).aspx" TargetMode="External"/><Relationship Id="rId499" Type="http://schemas.openxmlformats.org/officeDocument/2006/relationships/hyperlink" Target="https://msdn.microsoft.com/en-us/library/bedasy0k(v=vs.110).aspx" TargetMode="External"/><Relationship Id="rId2387" Type="http://schemas.openxmlformats.org/officeDocument/2006/relationships/hyperlink" Target="https://msdn.microsoft.com/en-us/library/system.security.policy.strongname(v=vs.110).aspx" TargetMode="External"/><Relationship Id="rId2594" Type="http://schemas.openxmlformats.org/officeDocument/2006/relationships/hyperlink" Target="https://msdn.microsoft.com/en-us/library/system.security.cryptography.pkcs.signedcms.encode(v=vs.85).aspx" TargetMode="External"/><Relationship Id="rId359" Type="http://schemas.openxmlformats.org/officeDocument/2006/relationships/hyperlink" Target="https://msdn.microsoft.com/en-us/library/tswxhw92(v=vs.100).aspx" TargetMode="External"/><Relationship Id="rId566" Type="http://schemas.openxmlformats.org/officeDocument/2006/relationships/hyperlink" Target="https://msdn.microsoft.com/en-us/library/dd233103(v=vs.110).aspx" TargetMode="External"/><Relationship Id="rId773" Type="http://schemas.openxmlformats.org/officeDocument/2006/relationships/hyperlink" Target="https://msdn.microsoft.com/en-us/library/system.security.permissions.securityaction(v=vs.90).aspx" TargetMode="External"/><Relationship Id="rId1196" Type="http://schemas.openxmlformats.org/officeDocument/2006/relationships/hyperlink" Target="https://msdn.microsoft.com/en-us/library/system.security.ipermission(v=vs.71).aspx" TargetMode="External"/><Relationship Id="rId2247" Type="http://schemas.openxmlformats.org/officeDocument/2006/relationships/hyperlink" Target="https://msdn.microsoft.com/en-us/library/system.reflection.assembly.load(v=vs.110).aspx" TargetMode="External"/><Relationship Id="rId2454" Type="http://schemas.openxmlformats.org/officeDocument/2006/relationships/hyperlink" Target="https://msdn.microsoft.com/en-US/library/ms229748(v=vs.80).aspx" TargetMode="External"/><Relationship Id="rId2899" Type="http://schemas.openxmlformats.org/officeDocument/2006/relationships/hyperlink" Target="https://msdn.microsoft.com/en-us/library/system.identitymodel.services.tokens.machinekeysessionsecuritytokenhandler(v=vs.110).aspx" TargetMode="External"/><Relationship Id="rId3200" Type="http://schemas.openxmlformats.org/officeDocument/2006/relationships/hyperlink" Target="https://msdn.microsoft.com/en-us/library/system.identitymodel.tokens(v=vs.110).aspx" TargetMode="External"/><Relationship Id="rId121" Type="http://schemas.openxmlformats.org/officeDocument/2006/relationships/hyperlink" Target="https://msdn.microsoft.com/en-us/library/system.security.securitycriticalattribute(v=vs.100).aspx" TargetMode="External"/><Relationship Id="rId219" Type="http://schemas.openxmlformats.org/officeDocument/2006/relationships/hyperlink" Target="https://msdn.microsoft.com/en-us/library/d0313z05(v=vs.85).aspx" TargetMode="External"/><Relationship Id="rId426" Type="http://schemas.openxmlformats.org/officeDocument/2006/relationships/hyperlink" Target="https://msdn.microsoft.com/en-us/library/system.security.permissions.securityaction(v=vs.100).aspx" TargetMode="External"/><Relationship Id="rId633" Type="http://schemas.openxmlformats.org/officeDocument/2006/relationships/hyperlink" Target="https://msdn.microsoft.com/en-us/library/yd267cce(v=vs.71).aspx" TargetMode="External"/><Relationship Id="rId980" Type="http://schemas.openxmlformats.org/officeDocument/2006/relationships/hyperlink" Target="https://msdn.microsoft.com/en-us/library/hzsc022c(v=vs.71).aspx" TargetMode="External"/><Relationship Id="rId1056" Type="http://schemas.openxmlformats.org/officeDocument/2006/relationships/hyperlink" Target="https://msdn.microsoft.com/en-us/library/yctbsyf4(v=vs.71).aspx" TargetMode="External"/><Relationship Id="rId1263" Type="http://schemas.openxmlformats.org/officeDocument/2006/relationships/hyperlink" Target="https://msdn.microsoft.com/en-us/library/k8b3sz1a(v=vs.71).aspx" TargetMode="External"/><Relationship Id="rId2107" Type="http://schemas.openxmlformats.org/officeDocument/2006/relationships/hyperlink" Target="https://msdn.microsoft.com/en-us/library/system.security.permissions.permissionstate(v=vs.71).aspx" TargetMode="External"/><Relationship Id="rId2314" Type="http://schemas.openxmlformats.org/officeDocument/2006/relationships/hyperlink" Target="https://msdn.microsoft.com/en-us/library/system.security.permissions.securitypermissionflag(v=vs.110).aspx" TargetMode="External"/><Relationship Id="rId2661" Type="http://schemas.openxmlformats.org/officeDocument/2006/relationships/hyperlink" Target="https://msdn.microsoft.com/en-us/library/system.security.cryptography.pkcs(v=vs.85).aspx" TargetMode="External"/><Relationship Id="rId2759" Type="http://schemas.openxmlformats.org/officeDocument/2006/relationships/hyperlink" Target="javascript:void(0)" TargetMode="External"/><Relationship Id="rId2966" Type="http://schemas.openxmlformats.org/officeDocument/2006/relationships/hyperlink" Target="https://msdn.microsoft.com/en-us/library/hh137598(v=vs.110).aspx" TargetMode="External"/><Relationship Id="rId840" Type="http://schemas.openxmlformats.org/officeDocument/2006/relationships/hyperlink" Target="https://msdn.microsoft.com/en-us/library/system.security.allowpartiallytrustedcallersattribute(v=vs.110).aspx" TargetMode="External"/><Relationship Id="rId938" Type="http://schemas.openxmlformats.org/officeDocument/2006/relationships/hyperlink" Target="https://msdn.microsoft.com/en-us/library/system.appdomain.load(v=vs.110).aspx" TargetMode="External"/><Relationship Id="rId1470" Type="http://schemas.openxmlformats.org/officeDocument/2006/relationships/hyperlink" Target="https://msdn.microsoft.com/en-us/library/92f9ye3s(v=vs.100).aspx" TargetMode="External"/><Relationship Id="rId1568" Type="http://schemas.openxmlformats.org/officeDocument/2006/relationships/hyperlink" Target="https://msdn.microsoft.com/en-us/library/system.security.cryptography.rsacryptoserviceprovider.importparameters(v=vs.80).aspx" TargetMode="External"/><Relationship Id="rId1775" Type="http://schemas.openxmlformats.org/officeDocument/2006/relationships/hyperlink" Target="https://msdn.microsoft.com/en-US/library/system.xml.xmlelement(v=vs.80).aspx" TargetMode="External"/><Relationship Id="rId2521" Type="http://schemas.openxmlformats.org/officeDocument/2006/relationships/hyperlink" Target="https://msdn.microsoft.com/en-US/library/ms143361(v=vs.80).aspx" TargetMode="External"/><Relationship Id="rId2619" Type="http://schemas.openxmlformats.org/officeDocument/2006/relationships/hyperlink" Target="https://msdn.microsoft.com/en-us/library/ms180956(v=vs.85).aspx" TargetMode="External"/><Relationship Id="rId2826" Type="http://schemas.openxmlformats.org/officeDocument/2006/relationships/hyperlink" Target="javascript:void(0)" TargetMode="External"/><Relationship Id="rId67" Type="http://schemas.openxmlformats.org/officeDocument/2006/relationships/hyperlink" Target="https://msdn.microsoft.com/en-us/library/330a99hc(v=vs.71).aspx" TargetMode="External"/><Relationship Id="rId700" Type="http://schemas.openxmlformats.org/officeDocument/2006/relationships/hyperlink" Target="https://msdn.microsoft.com/en-us/library/5ba4k1c5(v=vs.71).aspx" TargetMode="External"/><Relationship Id="rId1123" Type="http://schemas.openxmlformats.org/officeDocument/2006/relationships/hyperlink" Target="https://msdn.microsoft.com/en-us/library/60zfc754(v=vs.71).aspx" TargetMode="External"/><Relationship Id="rId1330" Type="http://schemas.openxmlformats.org/officeDocument/2006/relationships/hyperlink" Target="https://msdn.microsoft.com/en-us/library/a39ytsk3(v=vs.71).aspx" TargetMode="External"/><Relationship Id="rId1428" Type="http://schemas.openxmlformats.org/officeDocument/2006/relationships/hyperlink" Target="https://msdn.microsoft.com/en-us/library/system.security.cryptography.sha512managed(v=vs.100).aspx" TargetMode="External"/><Relationship Id="rId1635" Type="http://schemas.openxmlformats.org/officeDocument/2006/relationships/hyperlink" Target="https://msdn.microsoft.com/en-us/library/92f9ye3s(v=vs.80).aspx" TargetMode="External"/><Relationship Id="rId1982" Type="http://schemas.openxmlformats.org/officeDocument/2006/relationships/hyperlink" Target="https://msdn.microsoft.com/en-us/library/system.security.cryptography.rsacryptoserviceprovider(v=vs.110).aspx" TargetMode="External"/><Relationship Id="rId3088" Type="http://schemas.openxmlformats.org/officeDocument/2006/relationships/hyperlink" Target="https://msdn.microsoft.com/en-us/library/system.identitymodel.tokens.securitytokenreplaydetectedexception(v=vs.110).aspx" TargetMode="External"/><Relationship Id="rId1842" Type="http://schemas.openxmlformats.org/officeDocument/2006/relationships/hyperlink" Target="https://msdn.microsoft.com/en-US/library/system.security.cryptography.xml.encryptedxml(v=vs.80).aspx" TargetMode="External"/><Relationship Id="rId3295" Type="http://schemas.openxmlformats.org/officeDocument/2006/relationships/hyperlink" Target="https://msdn.microsoft.com/en-us/library/se73z7b9(v=vs.110).aspx" TargetMode="External"/><Relationship Id="rId1702" Type="http://schemas.openxmlformats.org/officeDocument/2006/relationships/hyperlink" Target="https://msdn.microsoft.com/en-us/library/f9ax34y5(v=vs.95).aspx?cs-save-lang=1&amp;cs-lang=vb" TargetMode="External"/><Relationship Id="rId3155" Type="http://schemas.openxmlformats.org/officeDocument/2006/relationships/hyperlink" Target="https://msdn.microsoft.com/en-us/library/system.identitymodel.services.configuration(v=vs.110).aspx" TargetMode="External"/><Relationship Id="rId283" Type="http://schemas.openxmlformats.org/officeDocument/2006/relationships/hyperlink" Target="https://msdn.microsoft.com/en-US/library/ms180960(v=vs.80).aspx" TargetMode="External"/><Relationship Id="rId490" Type="http://schemas.openxmlformats.org/officeDocument/2006/relationships/hyperlink" Target="https://msdn.microsoft.com/en-us/library/zdee4b3y(v=vs.110).aspx" TargetMode="External"/><Relationship Id="rId2171" Type="http://schemas.openxmlformats.org/officeDocument/2006/relationships/hyperlink" Target="https://msdn.microsoft.com/en-us/library/cb6t8dtz(v=vs.100).aspx" TargetMode="External"/><Relationship Id="rId3015" Type="http://schemas.openxmlformats.org/officeDocument/2006/relationships/hyperlink" Target="javascript:void(0)" TargetMode="External"/><Relationship Id="rId3222" Type="http://schemas.openxmlformats.org/officeDocument/2006/relationships/hyperlink" Target="https://msdn.microsoft.com/en-us/library/system.identitymodel.tokens.securitytoken(v=vs.114).aspx" TargetMode="External"/><Relationship Id="rId143" Type="http://schemas.openxmlformats.org/officeDocument/2006/relationships/hyperlink" Target="https://msdn.microsoft.com/en-us/library/dd233103(v=vs.100).aspx" TargetMode="External"/><Relationship Id="rId350" Type="http://schemas.openxmlformats.org/officeDocument/2006/relationships/hyperlink" Target="https://msdn.microsoft.com/en-us/library/ms180961(v=vs.85).aspx" TargetMode="External"/><Relationship Id="rId588" Type="http://schemas.openxmlformats.org/officeDocument/2006/relationships/hyperlink" Target="https://msdn.microsoft.com/en-us/library/ybxdk47f(v=vs.110).aspx" TargetMode="External"/><Relationship Id="rId795" Type="http://schemas.openxmlformats.org/officeDocument/2006/relationships/hyperlink" Target="https://msdn.microsoft.com/en-us/library/5x6cd29c(v=vs.71).aspx" TargetMode="External"/><Relationship Id="rId2031" Type="http://schemas.openxmlformats.org/officeDocument/2006/relationships/hyperlink" Target="https://msdn.microsoft.com/en-us/library/wztcyd2e(v=vs.100).aspx" TargetMode="External"/><Relationship Id="rId2269" Type="http://schemas.openxmlformats.org/officeDocument/2006/relationships/hyperlink" Target="https://msdn.microsoft.com/en-us/library/btadwd4w(v=vs.71).aspx" TargetMode="External"/><Relationship Id="rId2476" Type="http://schemas.openxmlformats.org/officeDocument/2006/relationships/hyperlink" Target="https://msdn.microsoft.com/en-US/library/system.security.accesscontrol.semaphoreaccessrule(v=vs.80).aspx" TargetMode="External"/><Relationship Id="rId2683" Type="http://schemas.openxmlformats.org/officeDocument/2006/relationships/hyperlink" Target="https://msdn.microsoft.com/en-us/library/ms180963(v=vs.85).aspx" TargetMode="External"/><Relationship Id="rId2890" Type="http://schemas.openxmlformats.org/officeDocument/2006/relationships/hyperlink" Target="https://msdn.microsoft.com/en-us/library/system.identitymodel.services.cookiehandler(v=vs.110).aspx" TargetMode="External"/><Relationship Id="rId9" Type="http://schemas.openxmlformats.org/officeDocument/2006/relationships/hyperlink" Target="https://msdn.microsoft.com/en-us/library/ms172378(v=vs.85).aspx" TargetMode="External"/><Relationship Id="rId210" Type="http://schemas.openxmlformats.org/officeDocument/2006/relationships/hyperlink" Target="https://msdn.microsoft.com/en-us/library/hh415055(v=vs.110).aspx" TargetMode="External"/><Relationship Id="rId448" Type="http://schemas.openxmlformats.org/officeDocument/2006/relationships/hyperlink" Target="https://msdn.microsoft.com/en-us/library/system.data.odbc.odbcpermission(v=vs.71).aspx" TargetMode="External"/><Relationship Id="rId655" Type="http://schemas.openxmlformats.org/officeDocument/2006/relationships/hyperlink" Target="https://msdn.microsoft.com/en-us/library/system.security.permissionset(v=vs.110).aspx" TargetMode="External"/><Relationship Id="rId862" Type="http://schemas.openxmlformats.org/officeDocument/2006/relationships/hyperlink" Target="https://msdn.microsoft.com/en-us/library/system.security.securitycriticalscope(v=vs.110).aspx" TargetMode="External"/><Relationship Id="rId1078" Type="http://schemas.openxmlformats.org/officeDocument/2006/relationships/hyperlink" Target="https://msdn.microsoft.com/en-us/library/hzsc022c(v=vs.80).aspx?cs-save-lang=1&amp;cs-lang=vb" TargetMode="External"/><Relationship Id="rId1285" Type="http://schemas.openxmlformats.org/officeDocument/2006/relationships/hyperlink" Target="javascript:void(0)" TargetMode="External"/><Relationship Id="rId1492" Type="http://schemas.openxmlformats.org/officeDocument/2006/relationships/hyperlink" Target="javascript:void(0)" TargetMode="External"/><Relationship Id="rId2129" Type="http://schemas.openxmlformats.org/officeDocument/2006/relationships/hyperlink" Target="https://msdn.microsoft.com/en-us/library/ck90k585(v=vs.71).aspx" TargetMode="External"/><Relationship Id="rId2336" Type="http://schemas.openxmlformats.org/officeDocument/2006/relationships/hyperlink" Target="https://msdn.microsoft.com/en-us/library/system.appdomainsetup(v=vs.100).aspx" TargetMode="External"/><Relationship Id="rId2543" Type="http://schemas.openxmlformats.org/officeDocument/2006/relationships/hyperlink" Target="https://msdn.microsoft.com/en-us/library/ms180951(v=vs.85).aspx" TargetMode="External"/><Relationship Id="rId2750" Type="http://schemas.openxmlformats.org/officeDocument/2006/relationships/hyperlink" Target="https://msdn.microsoft.com/en-us/library/system.security.principal.genericprincipal(v=vs.110).aspx" TargetMode="External"/><Relationship Id="rId2988" Type="http://schemas.openxmlformats.org/officeDocument/2006/relationships/hyperlink" Target="https://msdn.microsoft.com/en-us/library/system.identitymodel.configuration.systemidentitymodelsection(v=vs.110).aspx" TargetMode="External"/><Relationship Id="rId308" Type="http://schemas.openxmlformats.org/officeDocument/2006/relationships/hyperlink" Target="https://msdn.microsoft.com/en-US/library/ms229919(v=vs.80).aspx" TargetMode="External"/><Relationship Id="rId515" Type="http://schemas.openxmlformats.org/officeDocument/2006/relationships/hyperlink" Target="https://msdn.microsoft.com/en-us/library/01k04eaf(v=vs.71).aspx" TargetMode="External"/><Relationship Id="rId722" Type="http://schemas.openxmlformats.org/officeDocument/2006/relationships/hyperlink" Target="https://msdn.microsoft.com/en-us/library/dd233103(v=vs.100).aspx" TargetMode="External"/><Relationship Id="rId1145" Type="http://schemas.openxmlformats.org/officeDocument/2006/relationships/hyperlink" Target="https://msdn.microsoft.com/en-US/library/system.security.securityexception(v=vs.71).aspx" TargetMode="External"/><Relationship Id="rId1352" Type="http://schemas.openxmlformats.org/officeDocument/2006/relationships/hyperlink" Target="https://msdn.microsoft.com/en-us/library/92f9ye3s(v=vs.71).aspx" TargetMode="External"/><Relationship Id="rId1797" Type="http://schemas.openxmlformats.org/officeDocument/2006/relationships/hyperlink" Target="https://msdn.microsoft.com/en-US/library/ms229746(v=vs.80).aspx?cs-save-lang=1&amp;cs-lang=vb" TargetMode="External"/><Relationship Id="rId2403" Type="http://schemas.openxmlformats.org/officeDocument/2006/relationships/hyperlink" Target="https://msdn.microsoft.com/en-us/library/dd414122(v=vs.110).aspx" TargetMode="External"/><Relationship Id="rId2848" Type="http://schemas.openxmlformats.org/officeDocument/2006/relationships/hyperlink" Target="http://go.microsoft.com/fwlink/?LinkID=245849" TargetMode="External"/><Relationship Id="rId89" Type="http://schemas.openxmlformats.org/officeDocument/2006/relationships/hyperlink" Target="https://msdn.microsoft.com/en-us/library/c1k0eed6(v=vs.85).aspx" TargetMode="External"/><Relationship Id="rId1005" Type="http://schemas.openxmlformats.org/officeDocument/2006/relationships/hyperlink" Target="https://msdn.microsoft.com/en-us/library/c405shex(v=vs.100).aspx" TargetMode="External"/><Relationship Id="rId1212" Type="http://schemas.openxmlformats.org/officeDocument/2006/relationships/hyperlink" Target="https://msdn.microsoft.com/en-us/library/system.security.permissions.fileiopermission(v=vs.100).aspx" TargetMode="External"/><Relationship Id="rId1657" Type="http://schemas.openxmlformats.org/officeDocument/2006/relationships/hyperlink" Target="https://msdn.microsoft.com/en-us/library/system.security.cryptography.rsapkcs1signaturedeformatter(v=vs.100).aspx" TargetMode="External"/><Relationship Id="rId1864" Type="http://schemas.openxmlformats.org/officeDocument/2006/relationships/hyperlink" Target="https://msdn.microsoft.com/en-US/library/system.security.cryptography.xml(v=vs.80).aspx" TargetMode="External"/><Relationship Id="rId2610" Type="http://schemas.openxmlformats.org/officeDocument/2006/relationships/hyperlink" Target="https://msdn.microsoft.com/en-us/library/system.security.cryptography.pkcs.pkcs9documentdescription(v=vs.85).aspx" TargetMode="External"/><Relationship Id="rId2708" Type="http://schemas.openxmlformats.org/officeDocument/2006/relationships/hyperlink" Target="https://msdn.microsoft.com/en-us/library/hh873347(v=vs.110).aspx" TargetMode="External"/><Relationship Id="rId2915" Type="http://schemas.openxmlformats.org/officeDocument/2006/relationships/hyperlink" Target="https://msdn.microsoft.com/en-us/library/system.identitymodel.tokens.sessionsecuritytokencache(v=vs.110).aspx" TargetMode="External"/><Relationship Id="rId1517" Type="http://schemas.openxmlformats.org/officeDocument/2006/relationships/hyperlink" Target="https://msdn.microsoft.com/en-us/library/system.security.cryptography.rsa(v=vs.100).aspx" TargetMode="External"/><Relationship Id="rId1724" Type="http://schemas.openxmlformats.org/officeDocument/2006/relationships/hyperlink" Target="https://msdn.microsoft.com/en-US/library/ms229950(v=vs.80).aspx" TargetMode="External"/><Relationship Id="rId3177" Type="http://schemas.openxmlformats.org/officeDocument/2006/relationships/hyperlink" Target="https://msdn.microsoft.com/en-us/library/system.security.principal.windowsprincipal(v=vs.110).aspx" TargetMode="External"/><Relationship Id="rId16" Type="http://schemas.openxmlformats.org/officeDocument/2006/relationships/hyperlink" Target="https://msdn.microsoft.com/en-us/library/930b76w0(v=vs.80).aspx" TargetMode="External"/><Relationship Id="rId1931" Type="http://schemas.openxmlformats.org/officeDocument/2006/relationships/hyperlink" Target="https://msdn.microsoft.com/en-US/library/system.security.cryptography.cspparameters(v=vs.90).aspx" TargetMode="External"/><Relationship Id="rId3037" Type="http://schemas.openxmlformats.org/officeDocument/2006/relationships/hyperlink" Target="javascript:void(0)" TargetMode="External"/><Relationship Id="rId2193" Type="http://schemas.openxmlformats.org/officeDocument/2006/relationships/hyperlink" Target="https://msdn.microsoft.com/en-us/library/930b76w0(v=vs.71).aspx" TargetMode="External"/><Relationship Id="rId2498" Type="http://schemas.openxmlformats.org/officeDocument/2006/relationships/hyperlink" Target="https://msdn.microsoft.com/en-US/library/system.io.fileinfo.setaccesscontrol(v=vs.80).aspx" TargetMode="External"/><Relationship Id="rId3244" Type="http://schemas.openxmlformats.org/officeDocument/2006/relationships/hyperlink" Target="https://msdn.microsoft.com/en-us/library/system.identitymodel.tokens.namedkeyissuertokenresolver(v=vs.114).aspx" TargetMode="External"/><Relationship Id="rId165" Type="http://schemas.openxmlformats.org/officeDocument/2006/relationships/hyperlink" Target="https://msdn.microsoft.com/en-us/library/system.security.permissions.securityaction(v=vs.100).aspx" TargetMode="External"/><Relationship Id="rId372" Type="http://schemas.openxmlformats.org/officeDocument/2006/relationships/hyperlink" Target="https://msdn.microsoft.com/en-us/library/xt8xsee5(v=vs.100).aspx" TargetMode="External"/><Relationship Id="rId677" Type="http://schemas.openxmlformats.org/officeDocument/2006/relationships/hyperlink" Target="javascript:;" TargetMode="External"/><Relationship Id="rId2053" Type="http://schemas.openxmlformats.org/officeDocument/2006/relationships/hyperlink" Target="https://msdn.microsoft.com/en-us/library/system.security.policy.hashmembershipcondition(v=vs.100).aspx" TargetMode="External"/><Relationship Id="rId2260" Type="http://schemas.openxmlformats.org/officeDocument/2006/relationships/hyperlink" Target="https://msdn.microsoft.com/en-us/library/system.security.permissions.securitypermissionflag(v=vs.110).aspx" TargetMode="External"/><Relationship Id="rId2358" Type="http://schemas.openxmlformats.org/officeDocument/2006/relationships/hyperlink" Target="https://msdn.microsoft.com/en-us/library/system.security.permissionset(v=vs.100).aspx" TargetMode="External"/><Relationship Id="rId3104" Type="http://schemas.openxmlformats.org/officeDocument/2006/relationships/hyperlink" Target="https://msdn.microsoft.com/en-us/library/system.security.claims.claimsauthenticationmanager(v=vs.110).aspx" TargetMode="External"/><Relationship Id="rId232" Type="http://schemas.openxmlformats.org/officeDocument/2006/relationships/hyperlink" Target="https://msdn.microsoft.com/en-us/library/t6547wf1(v=vs.100).aspx" TargetMode="External"/><Relationship Id="rId884" Type="http://schemas.openxmlformats.org/officeDocument/2006/relationships/hyperlink" Target="https://msdn.microsoft.com/en-us/library/system.typeloadexception(v=vs.110).aspx" TargetMode="External"/><Relationship Id="rId2120" Type="http://schemas.openxmlformats.org/officeDocument/2006/relationships/hyperlink" Target="https://msdn.microsoft.com/en-us/library/6x640z5e(v=vs.71).aspx" TargetMode="External"/><Relationship Id="rId2565" Type="http://schemas.openxmlformats.org/officeDocument/2006/relationships/hyperlink" Target="https://msdn.microsoft.com/en-us/library/system.security.cryptography.pkcs.cmssigner.signedattributes(v=vs.85).aspx" TargetMode="External"/><Relationship Id="rId2772" Type="http://schemas.openxmlformats.org/officeDocument/2006/relationships/hyperlink" Target="https://msdn.microsoft.com/en-us/library/system.identitymodel.services.claimsprincipalpermissionattribute(v=vs.110).aspx" TargetMode="External"/><Relationship Id="rId537" Type="http://schemas.openxmlformats.org/officeDocument/2006/relationships/hyperlink" Target="javascript:;" TargetMode="External"/><Relationship Id="rId744" Type="http://schemas.openxmlformats.org/officeDocument/2006/relationships/hyperlink" Target="https://msdn.microsoft.com/en-us/library/system.security.permissions.securitypermissionattribute(v=vs.71).aspx" TargetMode="External"/><Relationship Id="rId951" Type="http://schemas.openxmlformats.org/officeDocument/2006/relationships/hyperlink" Target="javascript:void(0)" TargetMode="External"/><Relationship Id="rId1167" Type="http://schemas.openxmlformats.org/officeDocument/2006/relationships/hyperlink" Target="https://msdn.microsoft.com/en-us/library/930b76w0(v=vs.80).aspx" TargetMode="External"/><Relationship Id="rId1374" Type="http://schemas.openxmlformats.org/officeDocument/2006/relationships/hyperlink" Target="https://msdn.microsoft.com/en-us/library/system.security.cryptography.hmacsha1(v=vs.71).aspx" TargetMode="External"/><Relationship Id="rId1581" Type="http://schemas.openxmlformats.org/officeDocument/2006/relationships/hyperlink" Target="https://msdn.microsoft.com/en-us/library/system.security.cryptography.rsacryptoserviceprovider(v=vs.71).aspx" TargetMode="External"/><Relationship Id="rId1679" Type="http://schemas.openxmlformats.org/officeDocument/2006/relationships/hyperlink" Target="https://msdn.microsoft.com/en-us/library/system.security.cryptography.rsaparameters_fields(v=vs.71).aspx" TargetMode="External"/><Relationship Id="rId2218" Type="http://schemas.openxmlformats.org/officeDocument/2006/relationships/hyperlink" Target="https://msdn.microsoft.com/en-us/library/330a99hc(v=vs.100).aspx" TargetMode="External"/><Relationship Id="rId2425" Type="http://schemas.openxmlformats.org/officeDocument/2006/relationships/hyperlink" Target="https://msdn.microsoft.com/en-us/library/system.appdomain(v=vs.110).aspx" TargetMode="External"/><Relationship Id="rId2632" Type="http://schemas.openxmlformats.org/officeDocument/2006/relationships/hyperlink" Target="https://msdn.microsoft.com/en-us/library/system.security.cryptography.x509certificates.x509store(v=vs.85).aspx" TargetMode="External"/><Relationship Id="rId80" Type="http://schemas.openxmlformats.org/officeDocument/2006/relationships/hyperlink" Target="https://msdn.microsoft.com/en-us/library/ms180955(v=vs.80).aspx" TargetMode="External"/><Relationship Id="rId604" Type="http://schemas.openxmlformats.org/officeDocument/2006/relationships/hyperlink" Target="https://msdn.microsoft.com/en-us/library/fkytk30f(v=vs.80).aspx" TargetMode="External"/><Relationship Id="rId811" Type="http://schemas.openxmlformats.org/officeDocument/2006/relationships/hyperlink" Target="https://msdn.microsoft.com/en-us/library/system.security.permissions.permissionsetattribute(v=vs.71).aspx" TargetMode="External"/><Relationship Id="rId1027" Type="http://schemas.openxmlformats.org/officeDocument/2006/relationships/hyperlink" Target="https://msdn.microsoft.com/en-us/library/970x52db(v=vs.100).aspx?cs-save-lang=1&amp;cs-lang=vb" TargetMode="External"/><Relationship Id="rId1234" Type="http://schemas.openxmlformats.org/officeDocument/2006/relationships/hyperlink" Target="https://msdn.microsoft.com/en-us/library/system.security.isecurityencodable(v=vs.71).aspx" TargetMode="External"/><Relationship Id="rId1441" Type="http://schemas.openxmlformats.org/officeDocument/2006/relationships/hyperlink" Target="https://msdn.microsoft.com/en-us/library/system.security.cryptography.strongnamesignatureinformation(v=vs.100).aspx" TargetMode="External"/><Relationship Id="rId1886" Type="http://schemas.openxmlformats.org/officeDocument/2006/relationships/hyperlink" Target="https://msdn.microsoft.com/en-US/library/ms229745(v=vs.80).aspx?cs-save-lang=1&amp;cs-lang=vb" TargetMode="External"/><Relationship Id="rId2937" Type="http://schemas.openxmlformats.org/officeDocument/2006/relationships/image" Target="media/image13.gif"/><Relationship Id="rId909" Type="http://schemas.openxmlformats.org/officeDocument/2006/relationships/hyperlink" Target="javascript:;" TargetMode="External"/><Relationship Id="rId1301" Type="http://schemas.openxmlformats.org/officeDocument/2006/relationships/hyperlink" Target="https://msdn.microsoft.com/en-us/library/system.security.principal.principalpolicy(v=vs.71).aspx" TargetMode="External"/><Relationship Id="rId1539" Type="http://schemas.openxmlformats.org/officeDocument/2006/relationships/hyperlink" Target="https://msdn.microsoft.com/en-us/library/ms229931(v=vs.80).aspx" TargetMode="External"/><Relationship Id="rId1746" Type="http://schemas.openxmlformats.org/officeDocument/2006/relationships/hyperlink" Target="https://msdn.microsoft.com/en-US/library/sb7w85t6(v=vs.80).aspx?cs-save-lang=1&amp;cs-lang=vb" TargetMode="External"/><Relationship Id="rId1953" Type="http://schemas.openxmlformats.org/officeDocument/2006/relationships/hyperlink" Target="https://msdn.microsoft.com/en-us/library/system.security.cryptography.symmetricalgorithm.iv(v=vs.110).aspx" TargetMode="External"/><Relationship Id="rId3199" Type="http://schemas.openxmlformats.org/officeDocument/2006/relationships/hyperlink" Target="https://msdn.microsoft.com/en-us/library/system.identitymodel.tokens(v=vs.110).aspx" TargetMode="External"/><Relationship Id="rId38" Type="http://schemas.openxmlformats.org/officeDocument/2006/relationships/hyperlink" Target="https://msdn.microsoft.com/en-us/library/8a3x2b7f(v=vs.100).aspx" TargetMode="External"/><Relationship Id="rId1606" Type="http://schemas.openxmlformats.org/officeDocument/2006/relationships/hyperlink" Target="https://msdn.microsoft.com/en-us/library/system.io.stream(v=vs.90).aspx" TargetMode="External"/><Relationship Id="rId1813" Type="http://schemas.openxmlformats.org/officeDocument/2006/relationships/hyperlink" Target="https://msdn.microsoft.com/en-US/library/ms229919(v=vs.80).aspx?cs-save-lang=1&amp;cs-lang=vb" TargetMode="External"/><Relationship Id="rId3059" Type="http://schemas.openxmlformats.org/officeDocument/2006/relationships/hyperlink" Target="javascript:void(0)" TargetMode="External"/><Relationship Id="rId3266" Type="http://schemas.openxmlformats.org/officeDocument/2006/relationships/hyperlink" Target="https://msdn.microsoft.com/en-us/library/dn205069(v=vs.110).aspx" TargetMode="External"/><Relationship Id="rId187" Type="http://schemas.openxmlformats.org/officeDocument/2006/relationships/hyperlink" Target="https://msdn.microsoft.com/en-us/library/system.security.policy.publisher(v=vs.100).aspx" TargetMode="External"/><Relationship Id="rId394" Type="http://schemas.openxmlformats.org/officeDocument/2006/relationships/hyperlink" Target="https://msdn.microsoft.com/en-us/library/system.security.permissions.principalpermission(v=vs.71).aspx" TargetMode="External"/><Relationship Id="rId2075" Type="http://schemas.openxmlformats.org/officeDocument/2006/relationships/hyperlink" Target="https://msdn.microsoft.com/en-us/library/kb207s5y(v=vs.71).aspx" TargetMode="External"/><Relationship Id="rId2282" Type="http://schemas.openxmlformats.org/officeDocument/2006/relationships/hyperlink" Target="https://msdn.microsoft.com/en-us/library/system.appdomain(v=vs.110).aspx" TargetMode="External"/><Relationship Id="rId3126" Type="http://schemas.openxmlformats.org/officeDocument/2006/relationships/hyperlink" Target="https://msdn.microsoft.com/en-us/library/system.servicemodel.security(v=vs.110).aspx" TargetMode="External"/><Relationship Id="rId254" Type="http://schemas.openxmlformats.org/officeDocument/2006/relationships/hyperlink" Target="https://msdn.microsoft.com/en-US/library/ms229744(v=vs.80).aspx" TargetMode="External"/><Relationship Id="rId699" Type="http://schemas.openxmlformats.org/officeDocument/2006/relationships/hyperlink" Target="https://msdn.microsoft.com/en-us/library/1w45z383(v=vs.71).aspx" TargetMode="External"/><Relationship Id="rId1091" Type="http://schemas.openxmlformats.org/officeDocument/2006/relationships/hyperlink" Target="https://msdn.microsoft.com/en-us/library/system.security.securitysafecriticalattribute(v=vs.100).aspx" TargetMode="External"/><Relationship Id="rId2587" Type="http://schemas.openxmlformats.org/officeDocument/2006/relationships/hyperlink" Target="https://msdn.microsoft.com/en-us/library/system.security.cryptography.pkcs.envelopedcms.unprotectedattributes(v=vs.85).aspx" TargetMode="External"/><Relationship Id="rId2794" Type="http://schemas.openxmlformats.org/officeDocument/2006/relationships/hyperlink" Target="javascript:void(0)" TargetMode="External"/><Relationship Id="rId114" Type="http://schemas.openxmlformats.org/officeDocument/2006/relationships/hyperlink" Target="https://msdn.microsoft.com/en-us/library/330a99hc(v=vs.100).aspx" TargetMode="External"/><Relationship Id="rId461" Type="http://schemas.openxmlformats.org/officeDocument/2006/relationships/hyperlink" Target="https://msdn.microsoft.com/en-us/library/system.data.common.dbdatapermission(v=vs.71).aspx" TargetMode="External"/><Relationship Id="rId559" Type="http://schemas.openxmlformats.org/officeDocument/2006/relationships/hyperlink" Target="https://msdn.microsoft.com/en-us/library/system.security.permissions.fileiopermission(v=vs.110).aspx" TargetMode="External"/><Relationship Id="rId766" Type="http://schemas.openxmlformats.org/officeDocument/2006/relationships/hyperlink" Target="https://msdn.microsoft.com/en-us/library/system.security.permissions.uipermission(v=vs.71).aspx" TargetMode="External"/><Relationship Id="rId1189" Type="http://schemas.openxmlformats.org/officeDocument/2006/relationships/hyperlink" Target="https://msdn.microsoft.com/en-us/library/xwb8f617(v=vs.71).aspx" TargetMode="External"/><Relationship Id="rId1396" Type="http://schemas.openxmlformats.org/officeDocument/2006/relationships/hyperlink" Target="https://msdn.microsoft.com/en-us/library/system.security.cryptography.aesmanaged(v=vs.100).aspx" TargetMode="External"/><Relationship Id="rId2142" Type="http://schemas.openxmlformats.org/officeDocument/2006/relationships/hyperlink" Target="https://msdn.microsoft.com/en-us/library/dd233103(v=vs.100).aspx" TargetMode="External"/><Relationship Id="rId2447" Type="http://schemas.openxmlformats.org/officeDocument/2006/relationships/hyperlink" Target="https://msdn.microsoft.com/en-us/library/62bwd2yd(v=vs.71).aspx" TargetMode="External"/><Relationship Id="rId321" Type="http://schemas.openxmlformats.org/officeDocument/2006/relationships/hyperlink" Target="https://msdn.microsoft.com/en-US/library/ms180961(v=vs.80).aspx" TargetMode="External"/><Relationship Id="rId419" Type="http://schemas.openxmlformats.org/officeDocument/2006/relationships/hyperlink" Target="https://msdn.microsoft.com/en-us/library/0xkh23z7(v=vs.100).aspx" TargetMode="External"/><Relationship Id="rId626" Type="http://schemas.openxmlformats.org/officeDocument/2006/relationships/hyperlink" Target="https://msdn.microsoft.com/en-us/library/dd233106(v=vs.100).aspx" TargetMode="External"/><Relationship Id="rId973" Type="http://schemas.openxmlformats.org/officeDocument/2006/relationships/hyperlink" Target="https://msdn.microsoft.com/en-us/library/bb763046(v=vs.110).aspx" TargetMode="External"/><Relationship Id="rId1049" Type="http://schemas.openxmlformats.org/officeDocument/2006/relationships/hyperlink" Target="https://msdn.microsoft.com/en-us/library/system.io.filestream(v=vs.71).aspx" TargetMode="External"/><Relationship Id="rId1256" Type="http://schemas.openxmlformats.org/officeDocument/2006/relationships/hyperlink" Target="https://msdn.microsoft.com/en-us/library/84kh7ht8(v=vs.71).aspx" TargetMode="External"/><Relationship Id="rId2002" Type="http://schemas.openxmlformats.org/officeDocument/2006/relationships/hyperlink" Target="https://msdn.microsoft.com/en-us/library/bb397867(v=vs.110).aspx?cs-save-lang=1&amp;cs-lang=vb" TargetMode="External"/><Relationship Id="rId2307" Type="http://schemas.openxmlformats.org/officeDocument/2006/relationships/hyperlink" Target="https://msdn.microsoft.com/en-us/library/system.security.permissions.securitypermissionflag(v=vs.110).aspx" TargetMode="External"/><Relationship Id="rId2654" Type="http://schemas.openxmlformats.org/officeDocument/2006/relationships/hyperlink" Target="https://msdn.microsoft.com/en-us/library/system.security.cryptography.pkcs.cmsrecipient(v=vs.85).aspx" TargetMode="External"/><Relationship Id="rId2861" Type="http://schemas.openxmlformats.org/officeDocument/2006/relationships/hyperlink" Target="https://msdn.microsoft.com/en-us/library/system.identitymodel.tokens.samlsecuritytokenhandler(v=vs.110).aspx" TargetMode="External"/><Relationship Id="rId2959" Type="http://schemas.openxmlformats.org/officeDocument/2006/relationships/hyperlink" Target="https://msdn.microsoft.com/en-us/library/system.identitymodel.services.wsfederationauthenticationmodule.securitytokenreceived(v=vs.110).aspx" TargetMode="External"/><Relationship Id="rId833" Type="http://schemas.openxmlformats.org/officeDocument/2006/relationships/hyperlink" Target="https://msdn.microsoft.com/en-us/library/593zkfdf(v=vs.110).aspx" TargetMode="External"/><Relationship Id="rId1116" Type="http://schemas.openxmlformats.org/officeDocument/2006/relationships/hyperlink" Target="https://msdn.microsoft.com/en-us/library/c82hh6x8(v=vs.71).aspx" TargetMode="External"/><Relationship Id="rId1463" Type="http://schemas.openxmlformats.org/officeDocument/2006/relationships/hyperlink" Target="https://msdn.microsoft.com/en-us/library/system.security.cryptography.cngproperty(v=vs.100).aspx" TargetMode="External"/><Relationship Id="rId1670" Type="http://schemas.openxmlformats.org/officeDocument/2006/relationships/hyperlink" Target="https://msdn.microsoft.com/en-us/library/system.security.cryptography.hmacsha256(v=vs.95).aspx" TargetMode="External"/><Relationship Id="rId1768" Type="http://schemas.openxmlformats.org/officeDocument/2006/relationships/hyperlink" Target="https://msdn.microsoft.com/en-US/library/ms229919(v=vs.80).aspx" TargetMode="External"/><Relationship Id="rId2514" Type="http://schemas.openxmlformats.org/officeDocument/2006/relationships/hyperlink" Target="https://msdn.microsoft.com/en-US/library/system.security.accesscontrol.auditflags(v=vs.80).aspx" TargetMode="External"/><Relationship Id="rId2721" Type="http://schemas.openxmlformats.org/officeDocument/2006/relationships/hyperlink" Target="https://msdn.microsoft.com/en-us/library/jj161104(v=vs.110).aspx" TargetMode="External"/><Relationship Id="rId2819" Type="http://schemas.openxmlformats.org/officeDocument/2006/relationships/hyperlink" Target="http://go.microsoft.com/fwlink/?LinkId=209155" TargetMode="External"/><Relationship Id="rId900" Type="http://schemas.openxmlformats.org/officeDocument/2006/relationships/hyperlink" Target="https://msdn.microsoft.com/en-us/library/dd287589(v=vs.110).aspx" TargetMode="External"/><Relationship Id="rId1323" Type="http://schemas.openxmlformats.org/officeDocument/2006/relationships/hyperlink" Target="https://msdn.microsoft.com/en-us/library/system.security.permissions.securitypermission(v=vs.71).aspx" TargetMode="External"/><Relationship Id="rId1530" Type="http://schemas.openxmlformats.org/officeDocument/2006/relationships/hyperlink" Target="https://msdn.microsoft.com/en-us/library/system.security.cryptography(v=vs.80).aspx" TargetMode="External"/><Relationship Id="rId1628" Type="http://schemas.openxmlformats.org/officeDocument/2006/relationships/hyperlink" Target="https://msdn.microsoft.com/en-us/library/93bskf9z(v=vs.90).aspx" TargetMode="External"/><Relationship Id="rId1975" Type="http://schemas.openxmlformats.org/officeDocument/2006/relationships/hyperlink" Target="https://msdn.microsoft.com/en-us/library/bb397867(v=vs.110).aspx?cs-save-lang=1&amp;cs-lang=vb" TargetMode="External"/><Relationship Id="rId3190" Type="http://schemas.openxmlformats.org/officeDocument/2006/relationships/hyperlink" Target="https://msdn.microsoft.com/en-us/library/system.identitymodel.protocols.wstrust.requestsecuritytoken(v=vs.110).aspx" TargetMode="External"/><Relationship Id="rId1835" Type="http://schemas.openxmlformats.org/officeDocument/2006/relationships/hyperlink" Target="https://msdn.microsoft.com/en-US/library/ms229744(v=vs.80).aspx?cs-save-lang=1&amp;cs-lang=vb" TargetMode="External"/><Relationship Id="rId3050" Type="http://schemas.openxmlformats.org/officeDocument/2006/relationships/hyperlink" Target="javascript:void(0)" TargetMode="External"/><Relationship Id="rId3288" Type="http://schemas.openxmlformats.org/officeDocument/2006/relationships/hyperlink" Target="https://msdn.microsoft.com/en-us/library/hh598930(v=vs.110).aspx" TargetMode="External"/><Relationship Id="rId1902" Type="http://schemas.openxmlformats.org/officeDocument/2006/relationships/hyperlink" Target="https://msdn.microsoft.com/en-US/library/ms229950(v=vs.80).aspx?cs-save-lang=1&amp;cs-lang=vb" TargetMode="External"/><Relationship Id="rId2097" Type="http://schemas.openxmlformats.org/officeDocument/2006/relationships/hyperlink" Target="https://msdn.microsoft.com/en-us/library/system.drawing.printing.printingpermission(v=vs.71).aspx" TargetMode="External"/><Relationship Id="rId3148" Type="http://schemas.openxmlformats.org/officeDocument/2006/relationships/hyperlink" Target="https://msdn.microsoft.com/en-us/library/hh568637(v=vs.110).aspx" TargetMode="External"/><Relationship Id="rId276" Type="http://schemas.openxmlformats.org/officeDocument/2006/relationships/hyperlink" Target="https://msdn.microsoft.com/en-us/library/ms180956(v=vs.85).aspx" TargetMode="External"/><Relationship Id="rId483" Type="http://schemas.openxmlformats.org/officeDocument/2006/relationships/hyperlink" Target="javascript:void(0)" TargetMode="External"/><Relationship Id="rId690" Type="http://schemas.openxmlformats.org/officeDocument/2006/relationships/hyperlink" Target="https://msdn.microsoft.com/en-us/library/5ba4k1c5(v=vs.71).aspx" TargetMode="External"/><Relationship Id="rId2164" Type="http://schemas.openxmlformats.org/officeDocument/2006/relationships/hyperlink" Target="javascript:;" TargetMode="External"/><Relationship Id="rId2371" Type="http://schemas.openxmlformats.org/officeDocument/2006/relationships/hyperlink" Target="https://msdn.microsoft.com/en-us/library/system.reflection(v=vs.100).aspx" TargetMode="External"/><Relationship Id="rId3008" Type="http://schemas.openxmlformats.org/officeDocument/2006/relationships/hyperlink" Target="https://msdn.microsoft.com/en-us/library/hh291063(v=vs.110).aspx" TargetMode="External"/><Relationship Id="rId3215" Type="http://schemas.openxmlformats.org/officeDocument/2006/relationships/hyperlink" Target="https://msdn.microsoft.com/en-us/library/dn205064(v=vs.110).aspx" TargetMode="External"/><Relationship Id="rId136" Type="http://schemas.openxmlformats.org/officeDocument/2006/relationships/hyperlink" Target="https://msdn.microsoft.com/en-us/library/w4atty68(v=vs.100).aspx" TargetMode="External"/><Relationship Id="rId343" Type="http://schemas.openxmlformats.org/officeDocument/2006/relationships/hyperlink" Target="https://msdn.microsoft.com/en-us/library/101853ac(v=vs.85).aspx" TargetMode="External"/><Relationship Id="rId550" Type="http://schemas.openxmlformats.org/officeDocument/2006/relationships/hyperlink" Target="https://msdn.microsoft.com/en-us/library/dd414122(v=vs.110).aspx" TargetMode="External"/><Relationship Id="rId788" Type="http://schemas.openxmlformats.org/officeDocument/2006/relationships/hyperlink" Target="https://msdn.microsoft.com/en-us/library/yd267cce(v=vs.90).aspx" TargetMode="External"/><Relationship Id="rId995" Type="http://schemas.openxmlformats.org/officeDocument/2006/relationships/hyperlink" Target="https://msdn.microsoft.com/en-us/library/system.security.allowpartiallytrustedcallersattribute(v=vs.71).aspx" TargetMode="External"/><Relationship Id="rId1180" Type="http://schemas.openxmlformats.org/officeDocument/2006/relationships/hyperlink" Target="https://msdn.microsoft.com/en-us/library/system.security.suppressunmanagedcodesecurityattribute(v=vs.71).aspx" TargetMode="External"/><Relationship Id="rId2024" Type="http://schemas.openxmlformats.org/officeDocument/2006/relationships/hyperlink" Target="https://msdn.microsoft.com/en-us/library/system.security.policy.evidence(v=vs.100).aspx" TargetMode="External"/><Relationship Id="rId2231" Type="http://schemas.openxmlformats.org/officeDocument/2006/relationships/hyperlink" Target="https://msdn.microsoft.com/en-us/library/dd233102(v=vs.110).aspx" TargetMode="External"/><Relationship Id="rId2469" Type="http://schemas.openxmlformats.org/officeDocument/2006/relationships/hyperlink" Target="https://msdn.microsoft.com/en-US/library/system.security.accesscontrol.mutexsecurity(v=vs.80).aspx" TargetMode="External"/><Relationship Id="rId2676" Type="http://schemas.openxmlformats.org/officeDocument/2006/relationships/hyperlink" Target="https://msdn.microsoft.com/en-us/library/system.security.cryptography.pkcs.contentinfo(v=vs.85).aspx" TargetMode="External"/><Relationship Id="rId2883" Type="http://schemas.openxmlformats.org/officeDocument/2006/relationships/hyperlink" Target="https://msdn.microsoft.com/en-us/library/system.xml.xmlexception(v=vs.110).aspx" TargetMode="External"/><Relationship Id="rId203" Type="http://schemas.openxmlformats.org/officeDocument/2006/relationships/hyperlink" Target="https://msdn.microsoft.com/en-us/library/system.appdomain(v=vs.100).aspx" TargetMode="External"/><Relationship Id="rId648" Type="http://schemas.openxmlformats.org/officeDocument/2006/relationships/hyperlink" Target="https://msdn.microsoft.com/en-us/library/xcd8txaw(v=vs.110).aspx" TargetMode="External"/><Relationship Id="rId855" Type="http://schemas.openxmlformats.org/officeDocument/2006/relationships/hyperlink" Target="https://msdn.microsoft.com/en-us/library/system.security.permissions.securityaction(v=vs.110).aspx" TargetMode="External"/><Relationship Id="rId1040" Type="http://schemas.openxmlformats.org/officeDocument/2006/relationships/hyperlink" Target="https://msdn.microsoft.com/en-us/library/60zfc754(v=vs.71).aspx" TargetMode="External"/><Relationship Id="rId1278" Type="http://schemas.openxmlformats.org/officeDocument/2006/relationships/hyperlink" Target="https://msdn.microsoft.com/en-us/library/z164t8hs(v=vs.100).aspx" TargetMode="External"/><Relationship Id="rId1485" Type="http://schemas.openxmlformats.org/officeDocument/2006/relationships/hyperlink" Target="https://msdn.microsoft.com/en-us/library/system.security.cryptography.aes(v=vs.100).aspx" TargetMode="External"/><Relationship Id="rId1692" Type="http://schemas.openxmlformats.org/officeDocument/2006/relationships/hyperlink" Target="https://msdn.microsoft.com/en-us/library/f9ax34y5(v=vs.100).aspx?cs-save-lang=1&amp;cs-lang=vb" TargetMode="External"/><Relationship Id="rId2329" Type="http://schemas.openxmlformats.org/officeDocument/2006/relationships/hyperlink" Target="https://msdn.microsoft.com/en-us/library/system.appdomain(v=vs.100).aspx" TargetMode="External"/><Relationship Id="rId2536" Type="http://schemas.openxmlformats.org/officeDocument/2006/relationships/hyperlink" Target="http://www.ietf.org/rfc/rfc3369.txt" TargetMode="External"/><Relationship Id="rId2743" Type="http://schemas.openxmlformats.org/officeDocument/2006/relationships/hyperlink" Target="https://msdn.microsoft.com/en-us/library/system.security.claims.claim(v=vs.110).aspx" TargetMode="External"/><Relationship Id="rId410" Type="http://schemas.openxmlformats.org/officeDocument/2006/relationships/hyperlink" Target="javascript:void(0)" TargetMode="External"/><Relationship Id="rId508" Type="http://schemas.openxmlformats.org/officeDocument/2006/relationships/hyperlink" Target="https://msdn.microsoft.com/en-us/library/t5cyk9b0(v=vs.71).aspx" TargetMode="External"/><Relationship Id="rId715" Type="http://schemas.openxmlformats.org/officeDocument/2006/relationships/hyperlink" Target="https://msdn.microsoft.com/en-us/library/5ba4k1c5(v=vs.85).aspx" TargetMode="External"/><Relationship Id="rId922" Type="http://schemas.openxmlformats.org/officeDocument/2006/relationships/hyperlink" Target="https://msdn.microsoft.com/en-us/library/system.security.policy.policylevel.createappdomainlevel(v=vs.110).aspx" TargetMode="External"/><Relationship Id="rId1138" Type="http://schemas.openxmlformats.org/officeDocument/2006/relationships/hyperlink" Target="https://msdn.microsoft.com/en-US/library/system.security.permissions.securityaction(v=vs.100).aspx" TargetMode="External"/><Relationship Id="rId1345" Type="http://schemas.openxmlformats.org/officeDocument/2006/relationships/hyperlink" Target="https://msdn.microsoft.com/en-us/library/system.security.principal.iprincipal(v=vs.71).aspx" TargetMode="External"/><Relationship Id="rId1552" Type="http://schemas.openxmlformats.org/officeDocument/2006/relationships/hyperlink" Target="https://msdn.microsoft.com/en-us/library/system.security.cryptography.rsa.toxmlstring(v=vs.71).aspx" TargetMode="External"/><Relationship Id="rId1997" Type="http://schemas.openxmlformats.org/officeDocument/2006/relationships/hyperlink" Target="https://msdn.microsoft.com/en-us/library/bb397867(v=vs.110).aspx?cs-save-lang=1&amp;cs-lang=vb" TargetMode="External"/><Relationship Id="rId2603" Type="http://schemas.openxmlformats.org/officeDocument/2006/relationships/hyperlink" Target="https://msdn.microsoft.com/en-us/library/system.security.cryptography.pkcs.envelopedcms.encode(v=vs.85).aspx" TargetMode="External"/><Relationship Id="rId2950" Type="http://schemas.openxmlformats.org/officeDocument/2006/relationships/hyperlink" Target="https://msdn.microsoft.com/en-us/library/hh562321(v=vs.110).aspx" TargetMode="External"/><Relationship Id="rId1205" Type="http://schemas.openxmlformats.org/officeDocument/2006/relationships/hyperlink" Target="https://msdn.microsoft.com/en-us/library/fskfdsy4(v=vs.100).aspx" TargetMode="External"/><Relationship Id="rId1857" Type="http://schemas.openxmlformats.org/officeDocument/2006/relationships/hyperlink" Target="https://msdn.microsoft.com/en-US/library/ms229943(v=vs.80).aspx?cs-save-lang=1&amp;cs-lang=vb" TargetMode="External"/><Relationship Id="rId2810" Type="http://schemas.openxmlformats.org/officeDocument/2006/relationships/hyperlink" Target="http://go.microsoft.com/fwlink/?LinkID=247445" TargetMode="External"/><Relationship Id="rId2908" Type="http://schemas.openxmlformats.org/officeDocument/2006/relationships/hyperlink" Target="https://msdn.microsoft.com/en-us/library/hh137718(v=vs.110).aspx" TargetMode="External"/><Relationship Id="rId51" Type="http://schemas.openxmlformats.org/officeDocument/2006/relationships/hyperlink" Target="https://msdn.microsoft.com/en-us/library/system.security.cryptography.pkcs(v=vs.85).aspx" TargetMode="External"/><Relationship Id="rId1412" Type="http://schemas.openxmlformats.org/officeDocument/2006/relationships/hyperlink" Target="https://msdn.microsoft.com/en-us/library/92f9ye3s(v=vs.100).aspx" TargetMode="External"/><Relationship Id="rId1717" Type="http://schemas.openxmlformats.org/officeDocument/2006/relationships/hyperlink" Target="https://msdn.microsoft.com/en-US/library/ms229740(v=vs.80).aspx" TargetMode="External"/><Relationship Id="rId1924" Type="http://schemas.openxmlformats.org/officeDocument/2006/relationships/hyperlink" Target="https://msdn.microsoft.com/en-US/library/system.io(v=vs.80).aspx" TargetMode="External"/><Relationship Id="rId3072" Type="http://schemas.openxmlformats.org/officeDocument/2006/relationships/hyperlink" Target="javascript:void(0)" TargetMode="External"/><Relationship Id="rId298" Type="http://schemas.openxmlformats.org/officeDocument/2006/relationships/hyperlink" Target="https://msdn.microsoft.com/en-US/library/ea5yat38(v=vs.80).aspx" TargetMode="External"/><Relationship Id="rId158" Type="http://schemas.openxmlformats.org/officeDocument/2006/relationships/hyperlink" Target="https://msdn.microsoft.com/en-us/library/system.security.permissions.securityaction(v=vs.100).aspx" TargetMode="External"/><Relationship Id="rId2186" Type="http://schemas.openxmlformats.org/officeDocument/2006/relationships/hyperlink" Target="https://msdn.microsoft.com/en-us/library/82wf1hcz(v=vs.71).aspx" TargetMode="External"/><Relationship Id="rId2393" Type="http://schemas.openxmlformats.org/officeDocument/2006/relationships/hyperlink" Target="https://msdn.microsoft.com/en-us/library/ms130766(v=vs.110).aspx" TargetMode="External"/><Relationship Id="rId2698" Type="http://schemas.openxmlformats.org/officeDocument/2006/relationships/hyperlink" Target="https://msdn.microsoft.com/en-us/library/hh873305(v=vs.110).aspx" TargetMode="External"/><Relationship Id="rId3237" Type="http://schemas.openxmlformats.org/officeDocument/2006/relationships/hyperlink" Target="https://msdn.microsoft.com/en-us/library/system.identitymodel.tokens.jwtsecuritytokenhandler(v=vs.114).aspx" TargetMode="External"/><Relationship Id="rId365" Type="http://schemas.openxmlformats.org/officeDocument/2006/relationships/hyperlink" Target="https://msdn.microsoft.com/en-us/library/ms229943(v=vs.100).aspx" TargetMode="External"/><Relationship Id="rId572" Type="http://schemas.openxmlformats.org/officeDocument/2006/relationships/hyperlink" Target="https://msdn.microsoft.com/en-us/library/tht37fky(v=vs.110).aspx" TargetMode="External"/><Relationship Id="rId2046" Type="http://schemas.openxmlformats.org/officeDocument/2006/relationships/hyperlink" Target="https://msdn.microsoft.com/en-us/library/4652tyx7(v=vs.71).aspx" TargetMode="External"/><Relationship Id="rId2253" Type="http://schemas.openxmlformats.org/officeDocument/2006/relationships/hyperlink" Target="https://msdn.microsoft.com/en-us/library/system.security.permissions.securityaction(v=vs.110).aspx" TargetMode="External"/><Relationship Id="rId2460" Type="http://schemas.openxmlformats.org/officeDocument/2006/relationships/hyperlink" Target="https://msdn.microsoft.com/en-US/library/system.security.accesscontrol.cryptokeyaccessrule(v=vs.80).aspx" TargetMode="External"/><Relationship Id="rId3304" Type="http://schemas.openxmlformats.org/officeDocument/2006/relationships/theme" Target="theme/theme1.xml"/><Relationship Id="rId225" Type="http://schemas.openxmlformats.org/officeDocument/2006/relationships/hyperlink" Target="https://msdn.microsoft.com/en-US/library/4b7hy971(v=vs.80).aspx" TargetMode="External"/><Relationship Id="rId432" Type="http://schemas.openxmlformats.org/officeDocument/2006/relationships/hyperlink" Target="https://msdn.microsoft.com/en-us/library/system.security.permissions.fileiopermission(v=vs.100).aspx" TargetMode="External"/><Relationship Id="rId877" Type="http://schemas.openxmlformats.org/officeDocument/2006/relationships/hyperlink" Target="https://msdn.microsoft.com/en-us/library/dd233102(v=vs.110).aspx" TargetMode="External"/><Relationship Id="rId1062" Type="http://schemas.openxmlformats.org/officeDocument/2006/relationships/hyperlink" Target="https://msdn.microsoft.com/en-us/library/system.security.securityexception(v=vs.80).aspx" TargetMode="External"/><Relationship Id="rId2113" Type="http://schemas.openxmlformats.org/officeDocument/2006/relationships/hyperlink" Target="https://msdn.microsoft.com/en-us/library/8skskf63(v=vs.71).aspx" TargetMode="External"/><Relationship Id="rId2320" Type="http://schemas.openxmlformats.org/officeDocument/2006/relationships/hyperlink" Target="javascript:void(0)" TargetMode="External"/><Relationship Id="rId2558" Type="http://schemas.openxmlformats.org/officeDocument/2006/relationships/hyperlink" Target="https://msdn.microsoft.com/en-us/library/system.security.cryptography.pkcs.cmssigner.certificates(v=vs.85).aspx" TargetMode="External"/><Relationship Id="rId2765" Type="http://schemas.openxmlformats.org/officeDocument/2006/relationships/hyperlink" Target="https://msdn.microsoft.com/en-us/library/hh545457(v=vs.110).aspx" TargetMode="External"/><Relationship Id="rId2972" Type="http://schemas.openxmlformats.org/officeDocument/2006/relationships/hyperlink" Target="https://msdn.microsoft.com/en-us/library/system.identitymodel.services.wsfederationauthenticationmodule(v=vs.110).aspx" TargetMode="External"/><Relationship Id="rId737" Type="http://schemas.openxmlformats.org/officeDocument/2006/relationships/hyperlink" Target="https://msdn.microsoft.com/en-us/library/system.security.permissions.securityaction(v=vs.71).aspx" TargetMode="External"/><Relationship Id="rId944" Type="http://schemas.openxmlformats.org/officeDocument/2006/relationships/hyperlink" Target="https://msdn.microsoft.com/en-us/library/system.notsupportedexception(v=vs.110).aspx" TargetMode="External"/><Relationship Id="rId1367" Type="http://schemas.openxmlformats.org/officeDocument/2006/relationships/hyperlink" Target="https://msdn.microsoft.com/en-us/library/system.security.cryptography.rc2cryptoserviceprovider(v=vs.71).aspx" TargetMode="External"/><Relationship Id="rId1574" Type="http://schemas.openxmlformats.org/officeDocument/2006/relationships/hyperlink" Target="https://msdn.microsoft.com/en-us/library/system.io.stream(v=vs.71).aspx" TargetMode="External"/><Relationship Id="rId1781" Type="http://schemas.openxmlformats.org/officeDocument/2006/relationships/hyperlink" Target="https://msdn.microsoft.com/en-US/library/ms229746(v=vs.80).aspx?cs-save-lang=1&amp;cs-lang=vb" TargetMode="External"/><Relationship Id="rId2418" Type="http://schemas.openxmlformats.org/officeDocument/2006/relationships/hyperlink" Target="https://msdn.microsoft.com/en-us/library/system.security.permissionset(v=vs.110).aspx" TargetMode="External"/><Relationship Id="rId2625" Type="http://schemas.openxmlformats.org/officeDocument/2006/relationships/hyperlink" Target="https://msdn.microsoft.com/en-us/library/ms180962(v=vs.85).aspx" TargetMode="External"/><Relationship Id="rId2832" Type="http://schemas.openxmlformats.org/officeDocument/2006/relationships/hyperlink" Target="javascript:void(0)" TargetMode="External"/><Relationship Id="rId73" Type="http://schemas.openxmlformats.org/officeDocument/2006/relationships/hyperlink" Target="https://msdn.microsoft.com/en-us/library/93bskf9z(v=vs.80).aspx" TargetMode="External"/><Relationship Id="rId804" Type="http://schemas.openxmlformats.org/officeDocument/2006/relationships/hyperlink" Target="https://msdn.microsoft.com/en-us/library/5x6cd29c(v=vs.71).aspx" TargetMode="External"/><Relationship Id="rId1227" Type="http://schemas.openxmlformats.org/officeDocument/2006/relationships/hyperlink" Target="https://msdn.microsoft.com/en-us/library/t0385k7y(v=vs.71).aspx" TargetMode="External"/><Relationship Id="rId1434" Type="http://schemas.openxmlformats.org/officeDocument/2006/relationships/hyperlink" Target="https://msdn.microsoft.com/en-us/library/t71a733d(v=vs.100).aspx" TargetMode="External"/><Relationship Id="rId1641" Type="http://schemas.openxmlformats.org/officeDocument/2006/relationships/hyperlink" Target="https://msdn.microsoft.com/en-us/library/92f9ye3s(v=vs.100).aspx" TargetMode="External"/><Relationship Id="rId1879" Type="http://schemas.openxmlformats.org/officeDocument/2006/relationships/hyperlink" Target="https://msdn.microsoft.com/en-US/library/ms229745(v=vs.80).aspx?cs-save-lang=1&amp;cs-lang=vb" TargetMode="External"/><Relationship Id="rId3094" Type="http://schemas.openxmlformats.org/officeDocument/2006/relationships/hyperlink" Target="javascript:void(0)" TargetMode="External"/><Relationship Id="rId1501" Type="http://schemas.openxmlformats.org/officeDocument/2006/relationships/hyperlink" Target="https://msdn.microsoft.com/en-us/library/system.security.cryptography.aesmanaged(v=vs.100).aspx" TargetMode="External"/><Relationship Id="rId1739" Type="http://schemas.openxmlformats.org/officeDocument/2006/relationships/hyperlink" Target="https://msdn.microsoft.com/en-US/library/system.security.cryptography.xml.encrypteddata(v=vs.80).aspx" TargetMode="External"/><Relationship Id="rId1946" Type="http://schemas.openxmlformats.org/officeDocument/2006/relationships/hyperlink" Target="javascript:void(0)" TargetMode="External"/><Relationship Id="rId1806" Type="http://schemas.openxmlformats.org/officeDocument/2006/relationships/hyperlink" Target="https://msdn.microsoft.com/en-US/library/ms229746(v=vs.80).aspx" TargetMode="External"/><Relationship Id="rId3161" Type="http://schemas.openxmlformats.org/officeDocument/2006/relationships/hyperlink" Target="https://msdn.microsoft.com/en-us/library/system.servicemodel.security(v=vs.110).aspx" TargetMode="External"/><Relationship Id="rId3259" Type="http://schemas.openxmlformats.org/officeDocument/2006/relationships/hyperlink" Target="https://msdn.microsoft.com/en-us/library/system.identitymodel.tokens.asymmetricsecuritykey(v=vs.114).aspx" TargetMode="External"/><Relationship Id="rId387" Type="http://schemas.openxmlformats.org/officeDocument/2006/relationships/hyperlink" Target="https://msdn.microsoft.com/en-us/library/52kd59t0(v=vs.71).aspx" TargetMode="External"/><Relationship Id="rId594" Type="http://schemas.openxmlformats.org/officeDocument/2006/relationships/hyperlink" Target="https://msdn.microsoft.com/en-us/library/8skskf63(v=vs.71).aspx" TargetMode="External"/><Relationship Id="rId2068" Type="http://schemas.openxmlformats.org/officeDocument/2006/relationships/hyperlink" Target="https://msdn.microsoft.com/en-us/library/6700e49f(v=vs.100).aspx" TargetMode="External"/><Relationship Id="rId2275" Type="http://schemas.openxmlformats.org/officeDocument/2006/relationships/hyperlink" Target="https://msdn.microsoft.com/en-us/library/x4yx82e6(v=vs.71).aspx" TargetMode="External"/><Relationship Id="rId3021" Type="http://schemas.openxmlformats.org/officeDocument/2006/relationships/hyperlink" Target="javascript:void(0)" TargetMode="External"/><Relationship Id="rId3119" Type="http://schemas.openxmlformats.org/officeDocument/2006/relationships/hyperlink" Target="https://msdn.microsoft.com/en-us/library/system.security.claims(v=vs.110).aspx" TargetMode="External"/><Relationship Id="rId247" Type="http://schemas.openxmlformats.org/officeDocument/2006/relationships/hyperlink" Target="https://msdn.microsoft.com/en-us/library/ms229740(v=vs.100).aspx" TargetMode="External"/><Relationship Id="rId899" Type="http://schemas.openxmlformats.org/officeDocument/2006/relationships/hyperlink" Target="https://msdn.microsoft.com/en-us/library/dd267835(v=vs.110).aspx" TargetMode="External"/><Relationship Id="rId1084" Type="http://schemas.openxmlformats.org/officeDocument/2006/relationships/hyperlink" Target="https://msdn.microsoft.com/en-us/library/5x6cd29c(v=vs.71).aspx" TargetMode="External"/><Relationship Id="rId2482" Type="http://schemas.openxmlformats.org/officeDocument/2006/relationships/hyperlink" Target="https://msdn.microsoft.com/en-US/library/ms148029(v=vs.80).aspx" TargetMode="External"/><Relationship Id="rId2787" Type="http://schemas.openxmlformats.org/officeDocument/2006/relationships/hyperlink" Target="https://msdn.microsoft.com/en-us/library/hh873308(v=vs.110).aspx" TargetMode="External"/><Relationship Id="rId107" Type="http://schemas.openxmlformats.org/officeDocument/2006/relationships/hyperlink" Target="https://msdn.microsoft.com/en-us/library/92f9ye3s(v=vs.100).aspx" TargetMode="External"/><Relationship Id="rId454" Type="http://schemas.openxmlformats.org/officeDocument/2006/relationships/hyperlink" Target="https://msdn.microsoft.com/en-us/library/system.security.permissions.registrypermission(v=vs.71).aspx" TargetMode="External"/><Relationship Id="rId661" Type="http://schemas.openxmlformats.org/officeDocument/2006/relationships/hyperlink" Target="https://msdn.microsoft.com/en-us/library/62bwd2yd(v=vs.71).aspx" TargetMode="External"/><Relationship Id="rId759" Type="http://schemas.openxmlformats.org/officeDocument/2006/relationships/hyperlink" Target="https://msdn.microsoft.com/en-US/library/ms229913(v=vs.80).aspx?cs-save-lang=1&amp;cs-lang=vb" TargetMode="External"/><Relationship Id="rId966" Type="http://schemas.openxmlformats.org/officeDocument/2006/relationships/hyperlink" Target="https://msdn.microsoft.com/en-us/library/system.security.securityexception(v=vs.71).aspx" TargetMode="External"/><Relationship Id="rId1291" Type="http://schemas.openxmlformats.org/officeDocument/2006/relationships/hyperlink" Target="https://msdn.microsoft.com/en-us/library/system.security.principal.iidentity(v=vs.71).aspx" TargetMode="External"/><Relationship Id="rId1389" Type="http://schemas.openxmlformats.org/officeDocument/2006/relationships/hyperlink" Target="https://msdn.microsoft.com/en-us/library/92f9ye3s(v=vs.100).aspx" TargetMode="External"/><Relationship Id="rId1596" Type="http://schemas.openxmlformats.org/officeDocument/2006/relationships/hyperlink" Target="https://msdn.microsoft.com/en-us/library/system.net.sockets.tcpclient(v=vs.80).aspx" TargetMode="External"/><Relationship Id="rId2135" Type="http://schemas.openxmlformats.org/officeDocument/2006/relationships/hyperlink" Target="https://msdn.microsoft.com/en-us/library/w291dy3z(v=vs.100).aspx" TargetMode="External"/><Relationship Id="rId2342" Type="http://schemas.openxmlformats.org/officeDocument/2006/relationships/hyperlink" Target="https://msdn.microsoft.com/en-us/library/system.security.permissions.securitypermissionflag(v=vs.100).aspx" TargetMode="External"/><Relationship Id="rId2647" Type="http://schemas.openxmlformats.org/officeDocument/2006/relationships/hyperlink" Target="https://msdn.microsoft.com/en-us/library/system.security.cryptography.pkcs.signerinfocollection(v=vs.85).aspx" TargetMode="External"/><Relationship Id="rId2994" Type="http://schemas.openxmlformats.org/officeDocument/2006/relationships/hyperlink" Target="https://msdn.microsoft.com/en-us/library/system.servicemodel.security.wstrustchannelfactory(v=vs.110).aspx" TargetMode="External"/><Relationship Id="rId314" Type="http://schemas.openxmlformats.org/officeDocument/2006/relationships/hyperlink" Target="https://msdn.microsoft.com/en-US/library/101853ac(v=vs.80).aspx" TargetMode="External"/><Relationship Id="rId521" Type="http://schemas.openxmlformats.org/officeDocument/2006/relationships/hyperlink" Target="javascript:void(0)" TargetMode="External"/><Relationship Id="rId619" Type="http://schemas.openxmlformats.org/officeDocument/2006/relationships/hyperlink" Target="https://msdn.microsoft.com/en-us/library/dd233102(v=vs.100).aspx" TargetMode="External"/><Relationship Id="rId1151" Type="http://schemas.openxmlformats.org/officeDocument/2006/relationships/hyperlink" Target="https://msdn.microsoft.com/en-US/library/system.security.permissions.urlidentitypermission(v=vs.71).aspx" TargetMode="External"/><Relationship Id="rId1249" Type="http://schemas.openxmlformats.org/officeDocument/2006/relationships/hyperlink" Target="https://msdn.microsoft.com/en-us/library/2bc0cxhc(v=vs.71).aspx" TargetMode="External"/><Relationship Id="rId2202" Type="http://schemas.openxmlformats.org/officeDocument/2006/relationships/hyperlink" Target="javascript:void(0)" TargetMode="External"/><Relationship Id="rId2854" Type="http://schemas.openxmlformats.org/officeDocument/2006/relationships/hyperlink" Target="https://msdn.microsoft.com/en-us/library/hh873343(v=vs.110).aspx" TargetMode="External"/><Relationship Id="rId95" Type="http://schemas.openxmlformats.org/officeDocument/2006/relationships/hyperlink" Target="https://msdn.microsoft.com/en-us/library/ms180955(v=vs.85).aspx" TargetMode="External"/><Relationship Id="rId826" Type="http://schemas.openxmlformats.org/officeDocument/2006/relationships/image" Target="media/image3.png"/><Relationship Id="rId1011" Type="http://schemas.openxmlformats.org/officeDocument/2006/relationships/hyperlink" Target="https://msdn.microsoft.com/en-us/library/system.security.allowpartiallytrustedcallersattribute(v=vs.100).aspx" TargetMode="External"/><Relationship Id="rId1109" Type="http://schemas.openxmlformats.org/officeDocument/2006/relationships/hyperlink" Target="https://msdn.microsoft.com/en-us/library/system.security.securityexception(v=vs.71).aspx" TargetMode="External"/><Relationship Id="rId1456" Type="http://schemas.openxmlformats.org/officeDocument/2006/relationships/hyperlink" Target="https://msdn.microsoft.com/en-us/library/system.security.cryptography.cngkey(v=vs.100).aspx" TargetMode="External"/><Relationship Id="rId1663" Type="http://schemas.openxmlformats.org/officeDocument/2006/relationships/hyperlink" Target="https://msdn.microsoft.com/en-us/library/system.security.cryptography.rsaparameters_fields(v=vs.100).aspx" TargetMode="External"/><Relationship Id="rId1870" Type="http://schemas.openxmlformats.org/officeDocument/2006/relationships/hyperlink" Target="https://msdn.microsoft.com/en-US/library/system.xml.xmldocument(v=vs.80).aspx" TargetMode="External"/><Relationship Id="rId1968" Type="http://schemas.openxmlformats.org/officeDocument/2006/relationships/hyperlink" Target="https://msdn.microsoft.com/en-us/library/system.windows.forms.button(v=vs.110).aspx" TargetMode="External"/><Relationship Id="rId2507" Type="http://schemas.openxmlformats.org/officeDocument/2006/relationships/hyperlink" Target="https://msdn.microsoft.com/en-US/library/kbk057cx(v=vs.80).aspx" TargetMode="External"/><Relationship Id="rId2714" Type="http://schemas.openxmlformats.org/officeDocument/2006/relationships/hyperlink" Target="https://msdn.microsoft.com/en-us/library/hh987037(v=vs.110).aspx" TargetMode="External"/><Relationship Id="rId2921" Type="http://schemas.openxmlformats.org/officeDocument/2006/relationships/hyperlink" Target="javascript:void(0)" TargetMode="External"/><Relationship Id="rId1316" Type="http://schemas.openxmlformats.org/officeDocument/2006/relationships/hyperlink" Target="https://msdn.microsoft.com/en-us/library/sfs49sw0(v=vs.80).aspx" TargetMode="External"/><Relationship Id="rId1523" Type="http://schemas.openxmlformats.org/officeDocument/2006/relationships/hyperlink" Target="https://msdn.microsoft.com/en-us/library/f9ax34y5(v=vs.71).aspx" TargetMode="External"/><Relationship Id="rId1730" Type="http://schemas.openxmlformats.org/officeDocument/2006/relationships/hyperlink" Target="https://msdn.microsoft.com/en-US/library/system.security.cryptography.rijndaelmanaged(v=vs.80).aspx" TargetMode="External"/><Relationship Id="rId3183" Type="http://schemas.openxmlformats.org/officeDocument/2006/relationships/hyperlink" Target="https://msdn.microsoft.com/en-us/library/system.identitymodel.configuration.identityconfiguration(v=vs.110).aspx" TargetMode="External"/><Relationship Id="rId22" Type="http://schemas.openxmlformats.org/officeDocument/2006/relationships/hyperlink" Target="https://msdn.microsoft.com/en-us/library/shz8h065(v=vs.100).aspx" TargetMode="External"/><Relationship Id="rId1828" Type="http://schemas.openxmlformats.org/officeDocument/2006/relationships/hyperlink" Target="https://msdn.microsoft.com/en-US/library/system.security.cryptography.xml.encryptedxml.decryptdocument(v=vs.80).aspx" TargetMode="External"/><Relationship Id="rId3043" Type="http://schemas.openxmlformats.org/officeDocument/2006/relationships/hyperlink" Target="javascript:void(0)" TargetMode="External"/><Relationship Id="rId3250" Type="http://schemas.openxmlformats.org/officeDocument/2006/relationships/hyperlink" Target="https://msdn.microsoft.com/en-us/library/system.identitymodel.tokens.securitykeyidentifierclause(v=vs.114).aspx" TargetMode="External"/><Relationship Id="rId171" Type="http://schemas.openxmlformats.org/officeDocument/2006/relationships/hyperlink" Target="https://msdn.microsoft.com/en-us/library/system.security.permissions.securityaction(v=vs.100).aspx" TargetMode="External"/><Relationship Id="rId2297" Type="http://schemas.openxmlformats.org/officeDocument/2006/relationships/hyperlink" Target="https://msdn.microsoft.com/en-us/library/system.security.permissions.securityaction(v=vs.110).aspx" TargetMode="External"/><Relationship Id="rId269" Type="http://schemas.openxmlformats.org/officeDocument/2006/relationships/hyperlink" Target="https://msdn.microsoft.com/en-US/library/101853ac(v=vs.80).aspx" TargetMode="External"/><Relationship Id="rId476" Type="http://schemas.openxmlformats.org/officeDocument/2006/relationships/hyperlink" Target="https://msdn.microsoft.com/en-us/library/system.security.principal.iprincipal(v=vs.71).aspx" TargetMode="External"/><Relationship Id="rId683" Type="http://schemas.openxmlformats.org/officeDocument/2006/relationships/hyperlink" Target="https://msdn.microsoft.com/en-us/library/4652tyx7(v=vs.71).aspx" TargetMode="External"/><Relationship Id="rId890" Type="http://schemas.openxmlformats.org/officeDocument/2006/relationships/hyperlink" Target="https://msdn.microsoft.com/en-us/library/dd233102(v=vs.110).aspx" TargetMode="External"/><Relationship Id="rId2157" Type="http://schemas.openxmlformats.org/officeDocument/2006/relationships/hyperlink" Target="https://msdn.microsoft.com/en-us/library/cb6t8dtz(v=vs.100).aspx" TargetMode="External"/><Relationship Id="rId2364" Type="http://schemas.openxmlformats.org/officeDocument/2006/relationships/hyperlink" Target="https://msdn.microsoft.com/en-us/library/system.marshalbyrefobject(v=vs.100).aspx" TargetMode="External"/><Relationship Id="rId2571" Type="http://schemas.openxmlformats.org/officeDocument/2006/relationships/hyperlink" Target="https://msdn.microsoft.com/en-us/library/system.security.cryptography.pkcs.pkcs9documentdescription(v=vs.85).aspx" TargetMode="External"/><Relationship Id="rId3110" Type="http://schemas.openxmlformats.org/officeDocument/2006/relationships/hyperlink" Target="https://msdn.microsoft.com/en-us/library/system.security.claims.claimsauthenticationmanager(v=vs.110).aspx" TargetMode="External"/><Relationship Id="rId3208" Type="http://schemas.openxmlformats.org/officeDocument/2006/relationships/hyperlink" Target="http://go.microsoft.com/fwlink/?LinkID=248408" TargetMode="External"/><Relationship Id="rId129" Type="http://schemas.openxmlformats.org/officeDocument/2006/relationships/hyperlink" Target="https://msdn.microsoft.com/en-us/library/system.security.permissions.securityaction(v=vs.100).aspx" TargetMode="External"/><Relationship Id="rId336" Type="http://schemas.openxmlformats.org/officeDocument/2006/relationships/hyperlink" Target="https://msdn.microsoft.com/en-us/library/ms229746(v=vs.85).aspx" TargetMode="External"/><Relationship Id="rId543" Type="http://schemas.openxmlformats.org/officeDocument/2006/relationships/hyperlink" Target="https://msdn.microsoft.com/en-us/library/z164t8hs(v=vs.71).aspx" TargetMode="External"/><Relationship Id="rId988" Type="http://schemas.openxmlformats.org/officeDocument/2006/relationships/hyperlink" Target="https://msdn.microsoft.com/en-us/library/system.security.allowpartiallytrustedcallersattribute(v=vs.100).aspx" TargetMode="External"/><Relationship Id="rId1173" Type="http://schemas.openxmlformats.org/officeDocument/2006/relationships/hyperlink" Target="https://msdn.microsoft.com/en-us/library/dd233103(v=vs.100).aspx" TargetMode="External"/><Relationship Id="rId1380" Type="http://schemas.openxmlformats.org/officeDocument/2006/relationships/hyperlink" Target="https://msdn.microsoft.com/en-us/library/system.security.cryptography.sha512managed(v=vs.71).aspx" TargetMode="External"/><Relationship Id="rId2017" Type="http://schemas.openxmlformats.org/officeDocument/2006/relationships/hyperlink" Target="https://msdn.microsoft.com/en-us/library/system.security.policy.evidence(v=vs.100).aspx" TargetMode="External"/><Relationship Id="rId2224" Type="http://schemas.openxmlformats.org/officeDocument/2006/relationships/hyperlink" Target="https://msdn.microsoft.com/en-us/library/c09d4x9t(v=vs.71).aspx" TargetMode="External"/><Relationship Id="rId2669" Type="http://schemas.openxmlformats.org/officeDocument/2006/relationships/hyperlink" Target="https://msdn.microsoft.com/en-us/library/bfsktky3(v=vs.85).aspx" TargetMode="External"/><Relationship Id="rId2876" Type="http://schemas.openxmlformats.org/officeDocument/2006/relationships/hyperlink" Target="http://go.microsoft.com/fwlink/?LinkID=245849" TargetMode="External"/><Relationship Id="rId403" Type="http://schemas.openxmlformats.org/officeDocument/2006/relationships/hyperlink" Target="https://msdn.microsoft.com/en-us/library/53dz82ah(v=vs.90).aspx" TargetMode="External"/><Relationship Id="rId750" Type="http://schemas.openxmlformats.org/officeDocument/2006/relationships/hyperlink" Target="https://msdn.microsoft.com/en-us/library/yd267cce(v=vs.85).aspx" TargetMode="External"/><Relationship Id="rId848" Type="http://schemas.openxmlformats.org/officeDocument/2006/relationships/hyperlink" Target="https://msdn.microsoft.com/en-us/library/system.invalidoperationexception(v=vs.110).aspx" TargetMode="External"/><Relationship Id="rId1033" Type="http://schemas.openxmlformats.org/officeDocument/2006/relationships/hyperlink" Target="https://msdn.microsoft.com/en-us/library/system.security.allowpartiallytrustedcallersattribute(v=vs.80).aspx" TargetMode="External"/><Relationship Id="rId1478" Type="http://schemas.openxmlformats.org/officeDocument/2006/relationships/hyperlink" Target="https://msdn.microsoft.com/en-us/library/system.security.cryptography.cryptostream(v=vs.71).aspx" TargetMode="External"/><Relationship Id="rId1685" Type="http://schemas.openxmlformats.org/officeDocument/2006/relationships/hyperlink" Target="https://msdn.microsoft.com/en-us/library/system.security.cryptography.sha1managed(v=vs.85).aspx" TargetMode="External"/><Relationship Id="rId1892" Type="http://schemas.openxmlformats.org/officeDocument/2006/relationships/hyperlink" Target="javascript:;" TargetMode="External"/><Relationship Id="rId2431" Type="http://schemas.openxmlformats.org/officeDocument/2006/relationships/hyperlink" Target="https://msdn.microsoft.com/en-us/library/system.reflection(v=vs.110).aspx" TargetMode="External"/><Relationship Id="rId2529" Type="http://schemas.openxmlformats.org/officeDocument/2006/relationships/hyperlink" Target="https://msdn.microsoft.com/en-US/library/system.security.accesscontrol.filesystemauditrule(v=vs.80).aspx" TargetMode="External"/><Relationship Id="rId2736" Type="http://schemas.openxmlformats.org/officeDocument/2006/relationships/hyperlink" Target="https://msdn.microsoft.com/en-us/library/system.security.claims(v=vs.110).aspx" TargetMode="External"/><Relationship Id="rId610" Type="http://schemas.openxmlformats.org/officeDocument/2006/relationships/hyperlink" Target="https://msdn.microsoft.com/en-us/library/system.notsupportedexception(v=vs.100).aspx" TargetMode="External"/><Relationship Id="rId708" Type="http://schemas.openxmlformats.org/officeDocument/2006/relationships/hyperlink" Target="https://msdn.microsoft.com/en-us/library/0d005ted(v=vs.85).aspx" TargetMode="External"/><Relationship Id="rId915" Type="http://schemas.openxmlformats.org/officeDocument/2006/relationships/hyperlink" Target="https://msdn.microsoft.com/en-us/library/ee191568(v=vs.110).aspx" TargetMode="External"/><Relationship Id="rId1240" Type="http://schemas.openxmlformats.org/officeDocument/2006/relationships/hyperlink" Target="https://msdn.microsoft.com/en-us/library/system.serializableattribute(v=vs.71).aspx" TargetMode="External"/><Relationship Id="rId1338" Type="http://schemas.openxmlformats.org/officeDocument/2006/relationships/hyperlink" Target="https://msdn.microsoft.com/en-us/library/system.security.permissions.principalpermission(v=vs.71).aspx" TargetMode="External"/><Relationship Id="rId1545" Type="http://schemas.openxmlformats.org/officeDocument/2006/relationships/hyperlink" Target="https://msdn.microsoft.com/en-us/library/tswxhw92(v=vs.90).aspx" TargetMode="External"/><Relationship Id="rId2943" Type="http://schemas.openxmlformats.org/officeDocument/2006/relationships/hyperlink" Target="https://msdn.microsoft.com/en-us/library/system.identitymodel.services.httpmodulebase(v=vs.110).aspx" TargetMode="External"/><Relationship Id="rId1100" Type="http://schemas.openxmlformats.org/officeDocument/2006/relationships/hyperlink" Target="https://msdn.microsoft.com/en-us/library/5x6cd29c(v=vs.100).aspx" TargetMode="External"/><Relationship Id="rId1405" Type="http://schemas.openxmlformats.org/officeDocument/2006/relationships/hyperlink" Target="https://msdn.microsoft.com/en-us/library/system.security.cryptography.dsacryptoserviceprovider(v=vs.100).aspx" TargetMode="External"/><Relationship Id="rId1752" Type="http://schemas.openxmlformats.org/officeDocument/2006/relationships/hyperlink" Target="https://msdn.microsoft.com/en-US/library/sb7w85t6(v=vs.80).aspx" TargetMode="External"/><Relationship Id="rId2803" Type="http://schemas.openxmlformats.org/officeDocument/2006/relationships/image" Target="media/image7.png"/><Relationship Id="rId44" Type="http://schemas.openxmlformats.org/officeDocument/2006/relationships/hyperlink" Target="https://msdn.microsoft.com/en-us/library/ms229742(v=vs.85).aspx" TargetMode="External"/><Relationship Id="rId1612" Type="http://schemas.openxmlformats.org/officeDocument/2006/relationships/hyperlink" Target="https://msdn.microsoft.com/en-us/library/system.io.streamwriter(v=vs.90).aspx" TargetMode="External"/><Relationship Id="rId1917" Type="http://schemas.openxmlformats.org/officeDocument/2006/relationships/hyperlink" Target="https://msdn.microsoft.com/en-US/library/system.security.cryptography.dataprotectionscope(v=vs.80).aspx" TargetMode="External"/><Relationship Id="rId3065" Type="http://schemas.openxmlformats.org/officeDocument/2006/relationships/hyperlink" Target="javascript:void(0)" TargetMode="External"/><Relationship Id="rId3272" Type="http://schemas.openxmlformats.org/officeDocument/2006/relationships/hyperlink" Target="https://msdn.microsoft.com/en-us/library/system.identitymodel.claims(v=vs.110).aspx" TargetMode="External"/><Relationship Id="rId193" Type="http://schemas.openxmlformats.org/officeDocument/2006/relationships/hyperlink" Target="https://msdn.microsoft.com/en-us/library/system.appdomain(v=vs.100).aspx" TargetMode="External"/><Relationship Id="rId498" Type="http://schemas.openxmlformats.org/officeDocument/2006/relationships/hyperlink" Target="https://msdn.microsoft.com/en-us/library/7bxwbwt2(v=vs.110).aspx" TargetMode="External"/><Relationship Id="rId2081" Type="http://schemas.openxmlformats.org/officeDocument/2006/relationships/hyperlink" Target="https://msdn.microsoft.com/en-us/library/dd233103(v=vs.100).aspx" TargetMode="External"/><Relationship Id="rId2179" Type="http://schemas.openxmlformats.org/officeDocument/2006/relationships/hyperlink" Target="https://msdn.microsoft.com/en-us/library/8a3x2b7f(v=vs.71).aspx" TargetMode="External"/><Relationship Id="rId3132" Type="http://schemas.openxmlformats.org/officeDocument/2006/relationships/hyperlink" Target="https://msdn.microsoft.com/en-us/library/system.security.claims.claimsprincipal(v=vs.110).aspx" TargetMode="External"/><Relationship Id="rId260" Type="http://schemas.openxmlformats.org/officeDocument/2006/relationships/hyperlink" Target="https://msdn.microsoft.com/en-US/library/ms229745(v=vs.80).aspx" TargetMode="External"/><Relationship Id="rId2386" Type="http://schemas.openxmlformats.org/officeDocument/2006/relationships/hyperlink" Target="https://msdn.microsoft.com/en-us/library/system.appdomain(v=vs.110).aspx" TargetMode="External"/><Relationship Id="rId2593" Type="http://schemas.openxmlformats.org/officeDocument/2006/relationships/hyperlink" Target="https://msdn.microsoft.com/en-us/library/ms180950(v=vs.85).aspx" TargetMode="External"/><Relationship Id="rId120" Type="http://schemas.openxmlformats.org/officeDocument/2006/relationships/hyperlink" Target="https://msdn.microsoft.com/en-us/library/system.security.securitytransparentattribute(v=vs.100).aspx" TargetMode="External"/><Relationship Id="rId358" Type="http://schemas.openxmlformats.org/officeDocument/2006/relationships/hyperlink" Target="https://msdn.microsoft.com/en-us/library/dc8ztsad(v=vs.100).aspx" TargetMode="External"/><Relationship Id="rId565" Type="http://schemas.openxmlformats.org/officeDocument/2006/relationships/hyperlink" Target="https://msdn.microsoft.com/en-us/library/system.security.permissions.securityaction(v=vs.110).aspx" TargetMode="External"/><Relationship Id="rId772" Type="http://schemas.openxmlformats.org/officeDocument/2006/relationships/hyperlink" Target="https://msdn.microsoft.com/en-us/library/system.security.securityexception(v=vs.90).aspx" TargetMode="External"/><Relationship Id="rId1195" Type="http://schemas.openxmlformats.org/officeDocument/2006/relationships/hyperlink" Target="https://msdn.microsoft.com/en-us/library/fskfdsy4(v=vs.71).aspx" TargetMode="External"/><Relationship Id="rId2039" Type="http://schemas.openxmlformats.org/officeDocument/2006/relationships/hyperlink" Target="https://msdn.microsoft.com/en-us/library/dd233103(v=vs.100).aspx" TargetMode="External"/><Relationship Id="rId2246" Type="http://schemas.openxmlformats.org/officeDocument/2006/relationships/hyperlink" Target="javascript:void(0)" TargetMode="External"/><Relationship Id="rId2453" Type="http://schemas.openxmlformats.org/officeDocument/2006/relationships/hyperlink" Target="https://msdn.microsoft.com/en-US/library/ms229936(v=vs.80).aspx" TargetMode="External"/><Relationship Id="rId2660" Type="http://schemas.openxmlformats.org/officeDocument/2006/relationships/hyperlink" Target="https://msdn.microsoft.com/en-us/library/ms180963(v=vs.85).aspx" TargetMode="External"/><Relationship Id="rId2898" Type="http://schemas.openxmlformats.org/officeDocument/2006/relationships/hyperlink" Target="https://msdn.microsoft.com/en-us/library/system.identitymodel.tokens.sessionsecuritytokencache(v=vs.110).aspx" TargetMode="External"/><Relationship Id="rId218" Type="http://schemas.openxmlformats.org/officeDocument/2006/relationships/hyperlink" Target="https://msdn.microsoft.com/en-US/library/d0313z05(v=vs.80).aspx" TargetMode="External"/><Relationship Id="rId425" Type="http://schemas.openxmlformats.org/officeDocument/2006/relationships/hyperlink" Target="https://msdn.microsoft.com/en-us/library/1a68f9a5(v=vs.100).aspx" TargetMode="External"/><Relationship Id="rId632" Type="http://schemas.openxmlformats.org/officeDocument/2006/relationships/hyperlink" Target="https://msdn.microsoft.com/en-us/library/a95batfc(v=vs.71).aspx" TargetMode="External"/><Relationship Id="rId1055" Type="http://schemas.openxmlformats.org/officeDocument/2006/relationships/hyperlink" Target="https://msdn.microsoft.com/en-us/library/930b76w0(v=vs.71).aspx" TargetMode="External"/><Relationship Id="rId1262" Type="http://schemas.openxmlformats.org/officeDocument/2006/relationships/hyperlink" Target="https://msdn.microsoft.com/en-us/library/765xy944(v=vs.71).aspx" TargetMode="External"/><Relationship Id="rId2106" Type="http://schemas.openxmlformats.org/officeDocument/2006/relationships/hyperlink" Target="https://msdn.microsoft.com/en-us/library/system.security.permissions.uipermission(v=vs.71).aspx" TargetMode="External"/><Relationship Id="rId2313" Type="http://schemas.openxmlformats.org/officeDocument/2006/relationships/hyperlink" Target="https://msdn.microsoft.com/en-us/library/system.security.permissions.securitypermission(v=vs.110).aspx" TargetMode="External"/><Relationship Id="rId2520" Type="http://schemas.openxmlformats.org/officeDocument/2006/relationships/hyperlink" Target="https://msdn.microsoft.com/en-US/library/system.security.accesscontrol.directorysecurity(v=vs.80).aspx" TargetMode="External"/><Relationship Id="rId2758" Type="http://schemas.openxmlformats.org/officeDocument/2006/relationships/hyperlink" Target="javascript:void(0)" TargetMode="External"/><Relationship Id="rId2965" Type="http://schemas.openxmlformats.org/officeDocument/2006/relationships/hyperlink" Target="https://msdn.microsoft.com/en-us/library/system.identitymodel.services.wsfederationauthenticationmodule.redirectingtoidentityprovider(v=vs.110).aspx" TargetMode="External"/><Relationship Id="rId937" Type="http://schemas.openxmlformats.org/officeDocument/2006/relationships/hyperlink" Target="https://msdn.microsoft.com/en-us/library/system.appdomain.executeassemblybyname(v=vs.110).aspx" TargetMode="External"/><Relationship Id="rId1122" Type="http://schemas.openxmlformats.org/officeDocument/2006/relationships/image" Target="media/image4.gif"/><Relationship Id="rId1567" Type="http://schemas.openxmlformats.org/officeDocument/2006/relationships/hyperlink" Target="https://msdn.microsoft.com/en-us/library/system.security.cryptography.rsaparameters(v=vs.80).aspx" TargetMode="External"/><Relationship Id="rId1774" Type="http://schemas.openxmlformats.org/officeDocument/2006/relationships/hyperlink" Target="https://msdn.microsoft.com/en-US/library/ms229746(v=vs.80).aspx?cs-save-lang=1&amp;cs-lang=vb" TargetMode="External"/><Relationship Id="rId1981" Type="http://schemas.openxmlformats.org/officeDocument/2006/relationships/hyperlink" Target="https://msdn.microsoft.com/en-us/library/system.security.cryptography.rijndaelmanaged(v=vs.110).aspx" TargetMode="External"/><Relationship Id="rId2618" Type="http://schemas.openxmlformats.org/officeDocument/2006/relationships/hyperlink" Target="https://msdn.microsoft.com/en-us/library/system.security.cryptography.pkcs(v=vs.85).aspx" TargetMode="External"/><Relationship Id="rId2825" Type="http://schemas.openxmlformats.org/officeDocument/2006/relationships/hyperlink" Target="https://msdn.microsoft.com/en-us/library/hh194436(v=vs.110).aspx" TargetMode="External"/><Relationship Id="rId66" Type="http://schemas.openxmlformats.org/officeDocument/2006/relationships/hyperlink" Target="https://msdn.microsoft.com/en-us/library/7w3fd0wb(v=vs.71).aspx" TargetMode="External"/><Relationship Id="rId1427" Type="http://schemas.openxmlformats.org/officeDocument/2006/relationships/hyperlink" Target="https://msdn.microsoft.com/en-us/library/system.security.cryptography.sha384managed(v=vs.100).aspx" TargetMode="External"/><Relationship Id="rId1634" Type="http://schemas.openxmlformats.org/officeDocument/2006/relationships/hyperlink" Target="https://msdn.microsoft.com/en-us/library/system.security.cryptography.rsacryptoserviceprovider(v=vs.71).aspx" TargetMode="External"/><Relationship Id="rId1841" Type="http://schemas.openxmlformats.org/officeDocument/2006/relationships/hyperlink" Target="https://msdn.microsoft.com/en-US/library/ms229744(v=vs.80).aspx?cs-save-lang=1&amp;cs-lang=vb" TargetMode="External"/><Relationship Id="rId3087" Type="http://schemas.openxmlformats.org/officeDocument/2006/relationships/hyperlink" Target="javascript:void(0)" TargetMode="External"/><Relationship Id="rId3294" Type="http://schemas.openxmlformats.org/officeDocument/2006/relationships/hyperlink" Target="https://msdn.microsoft.com/en-us/library/system.timespan(v=vs.110).aspx" TargetMode="External"/><Relationship Id="rId1939" Type="http://schemas.openxmlformats.org/officeDocument/2006/relationships/hyperlink" Target="https://msdn.microsoft.com/en-US/library/wb9c8c67(v=vs.90).aspx" TargetMode="External"/><Relationship Id="rId1701" Type="http://schemas.openxmlformats.org/officeDocument/2006/relationships/hyperlink" Target="https://msdn.microsoft.com/en-us/library/system.security.cryptography.hmacsha256(v=vs.95).aspx" TargetMode="External"/><Relationship Id="rId3154" Type="http://schemas.openxmlformats.org/officeDocument/2006/relationships/hyperlink" Target="https://msdn.microsoft.com/en-us/library/system.identitymodel.services(v=vs.110).aspx" TargetMode="External"/><Relationship Id="rId282" Type="http://schemas.openxmlformats.org/officeDocument/2006/relationships/hyperlink" Target="https://msdn.microsoft.com/en-us/library/ms180959(v=vs.85).aspx" TargetMode="External"/><Relationship Id="rId587" Type="http://schemas.openxmlformats.org/officeDocument/2006/relationships/hyperlink" Target="https://msdn.microsoft.com/en-us/library/9fkccyh4(v=vs.110).aspx" TargetMode="External"/><Relationship Id="rId2170" Type="http://schemas.openxmlformats.org/officeDocument/2006/relationships/hyperlink" Target="https://msdn.microsoft.com/en-us/library/2bc0cxhc(v=vs.100).aspx" TargetMode="External"/><Relationship Id="rId2268" Type="http://schemas.openxmlformats.org/officeDocument/2006/relationships/hyperlink" Target="https://msdn.microsoft.com/en-us/library/system.security.permissions.securitypermissionflag(v=vs.71).aspx" TargetMode="External"/><Relationship Id="rId3014" Type="http://schemas.openxmlformats.org/officeDocument/2006/relationships/hyperlink" Target="javascript:void(0)" TargetMode="External"/><Relationship Id="rId3221" Type="http://schemas.openxmlformats.org/officeDocument/2006/relationships/hyperlink" Target="javascript:;" TargetMode="External"/><Relationship Id="rId8" Type="http://schemas.openxmlformats.org/officeDocument/2006/relationships/hyperlink" Target="https://msdn.microsoft.com/en-us/library/ms172378(v=vs.80).aspx" TargetMode="External"/><Relationship Id="rId142" Type="http://schemas.openxmlformats.org/officeDocument/2006/relationships/hyperlink" Target="https://msdn.microsoft.com/en-us/library/dd233103(v=vs.100).aspx" TargetMode="External"/><Relationship Id="rId447" Type="http://schemas.openxmlformats.org/officeDocument/2006/relationships/hyperlink" Target="https://msdn.microsoft.com/en-us/library/system.messaging.messagequeuepermission(v=vs.71).aspx" TargetMode="External"/><Relationship Id="rId794" Type="http://schemas.openxmlformats.org/officeDocument/2006/relationships/hyperlink" Target="javascript:void(0)" TargetMode="External"/><Relationship Id="rId1077" Type="http://schemas.openxmlformats.org/officeDocument/2006/relationships/hyperlink" Target="https://msdn.microsoft.com/en-us/library/system.reflection.methodinfo(v=vs.80).aspx" TargetMode="External"/><Relationship Id="rId2030" Type="http://schemas.openxmlformats.org/officeDocument/2006/relationships/hyperlink" Target="https://msdn.microsoft.com/en-us/library/03kwzyfc(v=vs.100).aspx" TargetMode="External"/><Relationship Id="rId2128" Type="http://schemas.openxmlformats.org/officeDocument/2006/relationships/hyperlink" Target="https://msdn.microsoft.com/en-us/library/h846e9b3(v=vs.71).aspx" TargetMode="External"/><Relationship Id="rId2475" Type="http://schemas.openxmlformats.org/officeDocument/2006/relationships/hyperlink" Target="https://msdn.microsoft.com/en-US/library/system.security.accesscontrol.semaphoresecurity(v=vs.80).aspx" TargetMode="External"/><Relationship Id="rId2682" Type="http://schemas.openxmlformats.org/officeDocument/2006/relationships/hyperlink" Target="https://msdn.microsoft.com/en-us/library/ms180955(v=vs.85).aspx" TargetMode="External"/><Relationship Id="rId2987" Type="http://schemas.openxmlformats.org/officeDocument/2006/relationships/hyperlink" Target="https://msdn.microsoft.com/en-us/library/hh568637(v=vs.110).aspx" TargetMode="External"/><Relationship Id="rId654" Type="http://schemas.openxmlformats.org/officeDocument/2006/relationships/hyperlink" Target="https://msdn.microsoft.com/en-us/library/91wteedy(v=vs.110).aspx" TargetMode="External"/><Relationship Id="rId861" Type="http://schemas.openxmlformats.org/officeDocument/2006/relationships/hyperlink" Target="https://msdn.microsoft.com/en-us/library/ms147620(v=vs.110).aspx" TargetMode="External"/><Relationship Id="rId959" Type="http://schemas.openxmlformats.org/officeDocument/2006/relationships/hyperlink" Target="https://msdn.microsoft.com/en-us/library/system.security.policy.evidence(v=vs.110).aspx" TargetMode="External"/><Relationship Id="rId1284" Type="http://schemas.openxmlformats.org/officeDocument/2006/relationships/hyperlink" Target="https://msdn.microsoft.com/en-us/library/z164t8hs(v=vs.110).aspx" TargetMode="External"/><Relationship Id="rId1491" Type="http://schemas.openxmlformats.org/officeDocument/2006/relationships/hyperlink" Target="https://msdn.microsoft.com/en-us/library/system.security.cryptography.asymmetricalgorithm(v=vs.100).aspx" TargetMode="External"/><Relationship Id="rId1589" Type="http://schemas.openxmlformats.org/officeDocument/2006/relationships/hyperlink" Target="https://msdn.microsoft.com/en-us/library/system.io.filestream(v=vs.80).aspx" TargetMode="External"/><Relationship Id="rId2335" Type="http://schemas.openxmlformats.org/officeDocument/2006/relationships/hyperlink" Target="https://msdn.microsoft.com/en-us/library/system.appdomain(v=vs.100).aspx" TargetMode="External"/><Relationship Id="rId2542" Type="http://schemas.openxmlformats.org/officeDocument/2006/relationships/hyperlink" Target="https://msdn.microsoft.com/en-us/library/system.security.cryptography.pkcs.envelopedcms(v=vs.85).aspx" TargetMode="External"/><Relationship Id="rId307" Type="http://schemas.openxmlformats.org/officeDocument/2006/relationships/hyperlink" Target="https://msdn.microsoft.com/en-US/library/ms229746(v=vs.80).aspx" TargetMode="External"/><Relationship Id="rId514" Type="http://schemas.openxmlformats.org/officeDocument/2006/relationships/hyperlink" Target="https://msdn.microsoft.com/en-us/library/z164t8hs(v=vs.71).aspx" TargetMode="External"/><Relationship Id="rId721" Type="http://schemas.openxmlformats.org/officeDocument/2006/relationships/hyperlink" Target="https://msdn.microsoft.com/en-us/library/system.security.permissions.securityaction(v=vs.100).aspx" TargetMode="External"/><Relationship Id="rId1144" Type="http://schemas.openxmlformats.org/officeDocument/2006/relationships/image" Target="media/image5.gif"/><Relationship Id="rId1351" Type="http://schemas.openxmlformats.org/officeDocument/2006/relationships/hyperlink" Target="https://msdn.microsoft.com/en-us/library/system.enterpriseservices(v=vs.71).aspx" TargetMode="External"/><Relationship Id="rId1449" Type="http://schemas.openxmlformats.org/officeDocument/2006/relationships/hyperlink" Target="https://msdn.microsoft.com/en-us/library/system.security.cryptography.ecdiffiehellmancng(v=vs.100).aspx" TargetMode="External"/><Relationship Id="rId1796" Type="http://schemas.openxmlformats.org/officeDocument/2006/relationships/hyperlink" Target="https://msdn.microsoft.com/en-US/library/ms229746(v=vs.80).aspx?cs-save-lang=1&amp;cs-lang=vb" TargetMode="External"/><Relationship Id="rId2402" Type="http://schemas.openxmlformats.org/officeDocument/2006/relationships/hyperlink" Target="https://msdn.microsoft.com/en-us/library/system.security.permissions.securitypermissionflag(v=vs.110).aspx" TargetMode="External"/><Relationship Id="rId2847" Type="http://schemas.openxmlformats.org/officeDocument/2006/relationships/hyperlink" Target="http://go.microsoft.com/fwlink/?LinkID=247517" TargetMode="External"/><Relationship Id="rId88" Type="http://schemas.openxmlformats.org/officeDocument/2006/relationships/hyperlink" Target="https://msdn.microsoft.com/en-us/library/93bskf9z(v=vs.85).aspx" TargetMode="External"/><Relationship Id="rId819" Type="http://schemas.openxmlformats.org/officeDocument/2006/relationships/hyperlink" Target="https://msdn.microsoft.com/en-us/library/930b76w0(v=vs.71).aspx" TargetMode="External"/><Relationship Id="rId1004" Type="http://schemas.openxmlformats.org/officeDocument/2006/relationships/hyperlink" Target="https://msdn.microsoft.com/en-us/library/xwb8f617(v=vs.100).aspx" TargetMode="External"/><Relationship Id="rId1211" Type="http://schemas.openxmlformats.org/officeDocument/2006/relationships/hyperlink" Target="javascript:void(0)" TargetMode="External"/><Relationship Id="rId1656" Type="http://schemas.openxmlformats.org/officeDocument/2006/relationships/hyperlink" Target="https://msdn.microsoft.com/en-us/library/system.security.cryptography.rsapkcs1signatureformatter(v=vs.100).aspx" TargetMode="External"/><Relationship Id="rId1863" Type="http://schemas.openxmlformats.org/officeDocument/2006/relationships/hyperlink" Target="javascript:;" TargetMode="External"/><Relationship Id="rId2707" Type="http://schemas.openxmlformats.org/officeDocument/2006/relationships/hyperlink" Target="https://msdn.microsoft.com/en-us/library/hh545418(v=vs.110).aspx" TargetMode="External"/><Relationship Id="rId2914" Type="http://schemas.openxmlformats.org/officeDocument/2006/relationships/hyperlink" Target="javascript:void(0)" TargetMode="External"/><Relationship Id="rId1309" Type="http://schemas.openxmlformats.org/officeDocument/2006/relationships/hyperlink" Target="https://msdn.microsoft.com/en-us/library/system.security.principal.principalpolicy(v=vs.80).aspx" TargetMode="External"/><Relationship Id="rId1516" Type="http://schemas.openxmlformats.org/officeDocument/2006/relationships/hyperlink" Target="https://msdn.microsoft.com/en-us/library/system.security.cryptography.ecdiffiehellman(v=vs.100).aspx" TargetMode="External"/><Relationship Id="rId1723" Type="http://schemas.openxmlformats.org/officeDocument/2006/relationships/hyperlink" Target="https://msdn.microsoft.com/en-US/library/ms229745(v=vs.80).aspx" TargetMode="External"/><Relationship Id="rId1930" Type="http://schemas.openxmlformats.org/officeDocument/2006/relationships/hyperlink" Target="https://msdn.microsoft.com/en-US/library/system.security.cryptography.cspparameters.flags(v=vs.90).aspx" TargetMode="External"/><Relationship Id="rId3176" Type="http://schemas.openxmlformats.org/officeDocument/2006/relationships/hyperlink" Target="https://msdn.microsoft.com/en-us/library/system.security.claims.claimsidentity(v=vs.110).aspx" TargetMode="External"/><Relationship Id="rId15" Type="http://schemas.openxmlformats.org/officeDocument/2006/relationships/hyperlink" Target="https://msdn.microsoft.com/en-us/library/930b76w0(v=vs.71).aspx" TargetMode="External"/><Relationship Id="rId2192" Type="http://schemas.openxmlformats.org/officeDocument/2006/relationships/hyperlink" Target="https://msdn.microsoft.com/en-us/library/330a99hc(v=vs.71).aspx" TargetMode="External"/><Relationship Id="rId3036" Type="http://schemas.openxmlformats.org/officeDocument/2006/relationships/hyperlink" Target="javascript:void(0)" TargetMode="External"/><Relationship Id="rId3243" Type="http://schemas.openxmlformats.org/officeDocument/2006/relationships/hyperlink" Target="https://msdn.microsoft.com/en-us/library/system.identitymodel.tokens.namedkeyissuertokenresolver(v=vs.114).aspx" TargetMode="External"/><Relationship Id="rId164" Type="http://schemas.openxmlformats.org/officeDocument/2006/relationships/hyperlink" Target="https://msdn.microsoft.com/en-us/library/system.io.fileloadexception(v=vs.100).aspx" TargetMode="External"/><Relationship Id="rId371" Type="http://schemas.openxmlformats.org/officeDocument/2006/relationships/hyperlink" Target="https://msdn.microsoft.com/en-us/library/101853ac(v=vs.100).aspx" TargetMode="External"/><Relationship Id="rId2052" Type="http://schemas.openxmlformats.org/officeDocument/2006/relationships/hyperlink" Target="https://msdn.microsoft.com/en-us/library/system.security.policy.applicationdirectorymembershipcondition(v=vs.100).aspx" TargetMode="External"/><Relationship Id="rId2497" Type="http://schemas.openxmlformats.org/officeDocument/2006/relationships/hyperlink" Target="https://msdn.microsoft.com/en-US/library/system.io.fileinfo.getaccesscontrol(v=vs.80).aspx" TargetMode="External"/><Relationship Id="rId469" Type="http://schemas.openxmlformats.org/officeDocument/2006/relationships/hyperlink" Target="https://msdn.microsoft.com/en-us/library/system.security.permissions.strongnameidentitypermission(v=vs.71).aspx" TargetMode="External"/><Relationship Id="rId676" Type="http://schemas.openxmlformats.org/officeDocument/2006/relationships/hyperlink" Target="https://msdn.microsoft.com/en-us/library/5ba4k1c5(v=vs.71).aspx" TargetMode="External"/><Relationship Id="rId883" Type="http://schemas.openxmlformats.org/officeDocument/2006/relationships/hyperlink" Target="javascript:void(0)" TargetMode="External"/><Relationship Id="rId1099" Type="http://schemas.openxmlformats.org/officeDocument/2006/relationships/hyperlink" Target="https://msdn.microsoft.com/en-us/library/84kh7ht8(v=vs.100).aspx" TargetMode="External"/><Relationship Id="rId2357" Type="http://schemas.openxmlformats.org/officeDocument/2006/relationships/hyperlink" Target="https://msdn.microsoft.com/en-us/library/system.appdomain.createdomain(v=vs.100).aspx" TargetMode="External"/><Relationship Id="rId2564" Type="http://schemas.openxmlformats.org/officeDocument/2006/relationships/hyperlink" Target="https://msdn.microsoft.com/en-us/library/system.security.cryptography.pkcs.signedcms.computesignature(v=vs.85).aspx" TargetMode="External"/><Relationship Id="rId3103" Type="http://schemas.openxmlformats.org/officeDocument/2006/relationships/hyperlink" Target="javascript:void(0)" TargetMode="External"/><Relationship Id="rId231" Type="http://schemas.openxmlformats.org/officeDocument/2006/relationships/hyperlink" Target="https://msdn.microsoft.com/en-us/library/t6547wf1(v=vs.85).aspx" TargetMode="External"/><Relationship Id="rId329" Type="http://schemas.openxmlformats.org/officeDocument/2006/relationships/hyperlink" Target="https://msdn.microsoft.com/en-us/library/0d005ted(v=vs.85).aspx" TargetMode="External"/><Relationship Id="rId536" Type="http://schemas.openxmlformats.org/officeDocument/2006/relationships/hyperlink" Target="https://msdn.microsoft.com/en-us/library/shz8h065(v=vs.100).aspx" TargetMode="External"/><Relationship Id="rId1166" Type="http://schemas.openxmlformats.org/officeDocument/2006/relationships/hyperlink" Target="https://msdn.microsoft.com/en-us/library/60zfc754(v=vs.80).aspx" TargetMode="External"/><Relationship Id="rId1373" Type="http://schemas.openxmlformats.org/officeDocument/2006/relationships/hyperlink" Target="https://msdn.microsoft.com/en-us/library/system.security.cryptography.rsacryptoserviceprovider(v=vs.71).aspx" TargetMode="External"/><Relationship Id="rId2217" Type="http://schemas.openxmlformats.org/officeDocument/2006/relationships/hyperlink" Target="https://msdn.microsoft.com/en-us/library/sw5swefy(v=vs.100).aspx" TargetMode="External"/><Relationship Id="rId2771" Type="http://schemas.openxmlformats.org/officeDocument/2006/relationships/hyperlink" Target="https://msdn.microsoft.com/en-us/library/system.identitymodel.services.claimsprincipalpermission(v=vs.110).aspx" TargetMode="External"/><Relationship Id="rId2869" Type="http://schemas.openxmlformats.org/officeDocument/2006/relationships/hyperlink" Target="https://msdn.microsoft.com/en-us/library/system.identitymodel.tokens.securitytokenhandler.canreadtoken(v=vs.110).aspx" TargetMode="External"/><Relationship Id="rId743" Type="http://schemas.openxmlformats.org/officeDocument/2006/relationships/hyperlink" Target="https://msdn.microsoft.com/en-us/library/4y7k7c6k(v=vs.71).aspx" TargetMode="External"/><Relationship Id="rId950" Type="http://schemas.openxmlformats.org/officeDocument/2006/relationships/hyperlink" Target="https://msdn.microsoft.com/en-us/library/dd414841(v=vs.110).aspx" TargetMode="External"/><Relationship Id="rId1026" Type="http://schemas.openxmlformats.org/officeDocument/2006/relationships/hyperlink" Target="https://msdn.microsoft.com/en-us/library/970x52db(v=vs.100).aspx?cs-save-lang=1&amp;cs-lang=vb" TargetMode="External"/><Relationship Id="rId1580" Type="http://schemas.openxmlformats.org/officeDocument/2006/relationships/hyperlink" Target="https://msdn.microsoft.com/en-us/library/system.net.sockets.tcpclient(v=vs.71).aspx" TargetMode="External"/><Relationship Id="rId1678" Type="http://schemas.openxmlformats.org/officeDocument/2006/relationships/hyperlink" Target="https://msdn.microsoft.com/en-us/library/system.security.cryptography.rsacryptoserviceprovider(v=vs.71).aspx" TargetMode="External"/><Relationship Id="rId1885" Type="http://schemas.openxmlformats.org/officeDocument/2006/relationships/hyperlink" Target="https://msdn.microsoft.com/en-US/library/ms229745(v=vs.80).aspx?cs-save-lang=1&amp;cs-lang=vb" TargetMode="External"/><Relationship Id="rId2424" Type="http://schemas.openxmlformats.org/officeDocument/2006/relationships/hyperlink" Target="https://msdn.microsoft.com/en-us/library/system.marshalbyrefobject(v=vs.110).aspx" TargetMode="External"/><Relationship Id="rId2631" Type="http://schemas.openxmlformats.org/officeDocument/2006/relationships/hyperlink" Target="https://msdn.microsoft.com/en-us/library/system.security.cryptography.x509certificates.x509certificate2collection(v=vs.85).aspx" TargetMode="External"/><Relationship Id="rId2729" Type="http://schemas.openxmlformats.org/officeDocument/2006/relationships/hyperlink" Target="https://msdn.microsoft.com/en-us/library/jj729787(v=vs.110).aspx" TargetMode="External"/><Relationship Id="rId2936" Type="http://schemas.openxmlformats.org/officeDocument/2006/relationships/hyperlink" Target="https://msdn.microsoft.com/en-us/library/system.identitymodel.services.wsfederationauthenticationmodule(v=vs.110).aspx" TargetMode="External"/><Relationship Id="rId603" Type="http://schemas.openxmlformats.org/officeDocument/2006/relationships/hyperlink" Target="https://msdn.microsoft.com/en-us/library/7w3fd0wb(v=vs.71).aspx" TargetMode="External"/><Relationship Id="rId810" Type="http://schemas.openxmlformats.org/officeDocument/2006/relationships/hyperlink" Target="https://msdn.microsoft.com/en-us/library/dd233103(v=vs.100).aspx" TargetMode="External"/><Relationship Id="rId908" Type="http://schemas.openxmlformats.org/officeDocument/2006/relationships/hyperlink" Target="https://msdn.microsoft.com/en-us/library/62bwd2yd(v=vs.110).aspx" TargetMode="External"/><Relationship Id="rId1233" Type="http://schemas.openxmlformats.org/officeDocument/2006/relationships/hyperlink" Target="https://msdn.microsoft.com/en-us/library/84kh7ht8(v=vs.71).aspx" TargetMode="External"/><Relationship Id="rId1440" Type="http://schemas.openxmlformats.org/officeDocument/2006/relationships/hyperlink" Target="https://msdn.microsoft.com/en-us/library/system.security.cryptography.manifestsignatureinformation(v=vs.100).aspx" TargetMode="External"/><Relationship Id="rId1538" Type="http://schemas.openxmlformats.org/officeDocument/2006/relationships/hyperlink" Target="https://msdn.microsoft.com/en-us/library/ms229741(v=vs.80).aspx" TargetMode="External"/><Relationship Id="rId1300" Type="http://schemas.openxmlformats.org/officeDocument/2006/relationships/hyperlink" Target="https://msdn.microsoft.com/en-us/library/system.appdomain(v=vs.71).aspx" TargetMode="External"/><Relationship Id="rId1745" Type="http://schemas.openxmlformats.org/officeDocument/2006/relationships/hyperlink" Target="https://msdn.microsoft.com/en-US/library/sb7w85t6(v=vs.80).aspx?cs-save-lang=1&amp;cs-lang=vb" TargetMode="External"/><Relationship Id="rId1952" Type="http://schemas.openxmlformats.org/officeDocument/2006/relationships/hyperlink" Target="https://msdn.microsoft.com/en-us/library/system.security.cryptography.symmetricalgorithm.key(v=vs.110).aspx" TargetMode="External"/><Relationship Id="rId3198" Type="http://schemas.openxmlformats.org/officeDocument/2006/relationships/hyperlink" Target="https://msdn.microsoft.com/en-us/library/system.identitymodel.tokens(v=vs.110).aspx" TargetMode="External"/><Relationship Id="rId37" Type="http://schemas.openxmlformats.org/officeDocument/2006/relationships/hyperlink" Target="https://msdn.microsoft.com/en-us/library/d55zzx87(v=vs.85).aspx" TargetMode="External"/><Relationship Id="rId1605" Type="http://schemas.openxmlformats.org/officeDocument/2006/relationships/hyperlink" Target="https://msdn.microsoft.com/en-us/library/system.security.cryptography.cryptostreammode(v=vs.90).aspx" TargetMode="External"/><Relationship Id="rId1812" Type="http://schemas.openxmlformats.org/officeDocument/2006/relationships/hyperlink" Target="https://msdn.microsoft.com/en-US/library/ms229919(v=vs.80).aspx?cs-save-lang=1&amp;cs-lang=vb" TargetMode="External"/><Relationship Id="rId3058" Type="http://schemas.openxmlformats.org/officeDocument/2006/relationships/hyperlink" Target="https://msdn.microsoft.com/en-us/library/ff359102.aspx" TargetMode="External"/><Relationship Id="rId3265" Type="http://schemas.openxmlformats.org/officeDocument/2006/relationships/hyperlink" Target="https://msdn.microsoft.com/en-us/library/system.identitymodel.tokens.securitytoken(v=vs.114).aspx" TargetMode="External"/><Relationship Id="rId186" Type="http://schemas.openxmlformats.org/officeDocument/2006/relationships/hyperlink" Target="https://msdn.microsoft.com/en-us/library/system.security.policy.strongname(v=vs.100).aspx" TargetMode="External"/><Relationship Id="rId393" Type="http://schemas.openxmlformats.org/officeDocument/2006/relationships/hyperlink" Target="https://msdn.microsoft.com/en-us/library/abt16x18(v=vs.71).aspx" TargetMode="External"/><Relationship Id="rId2074" Type="http://schemas.openxmlformats.org/officeDocument/2006/relationships/hyperlink" Target="https://msdn.microsoft.com/en-us/library/dd233103(v=vs.100).aspx" TargetMode="External"/><Relationship Id="rId2281" Type="http://schemas.openxmlformats.org/officeDocument/2006/relationships/hyperlink" Target="javascript:void(0)" TargetMode="External"/><Relationship Id="rId3125" Type="http://schemas.openxmlformats.org/officeDocument/2006/relationships/hyperlink" Target="https://msdn.microsoft.com/en-us/library/system.identitymodel.services(v=vs.110).aspx" TargetMode="External"/><Relationship Id="rId253" Type="http://schemas.openxmlformats.org/officeDocument/2006/relationships/hyperlink" Target="https://msdn.microsoft.com/en-us/library/ms229919(v=vs.100).aspx" TargetMode="External"/><Relationship Id="rId460" Type="http://schemas.openxmlformats.org/officeDocument/2006/relationships/hyperlink" Target="https://msdn.microsoft.com/en-us/library/system.net.webpermission(v=vs.71).aspx" TargetMode="External"/><Relationship Id="rId698" Type="http://schemas.openxmlformats.org/officeDocument/2006/relationships/hyperlink" Target="https://msdn.microsoft.com/en-us/library/33tceax8(v=vs.71).aspx" TargetMode="External"/><Relationship Id="rId1090" Type="http://schemas.openxmlformats.org/officeDocument/2006/relationships/hyperlink" Target="https://msdn.microsoft.com/en-us/library/system.security.securitycriticalattribute(v=vs.100).aspx" TargetMode="External"/><Relationship Id="rId2141" Type="http://schemas.openxmlformats.org/officeDocument/2006/relationships/hyperlink" Target="javascript:;" TargetMode="External"/><Relationship Id="rId2379" Type="http://schemas.openxmlformats.org/officeDocument/2006/relationships/hyperlink" Target="javascript:void(0)" TargetMode="External"/><Relationship Id="rId2586" Type="http://schemas.openxmlformats.org/officeDocument/2006/relationships/hyperlink" Target="https://msdn.microsoft.com/en-us/library/system.security.cryptography.pkcs.keyagreerecipientinfo(v=vs.85).aspx" TargetMode="External"/><Relationship Id="rId2793" Type="http://schemas.openxmlformats.org/officeDocument/2006/relationships/hyperlink" Target="https://msdn.microsoft.com/en-us/library/hh194503(v=vs.110).aspx" TargetMode="External"/><Relationship Id="rId113" Type="http://schemas.openxmlformats.org/officeDocument/2006/relationships/hyperlink" Target="https://msdn.microsoft.com/en-us/library/dd233106(v=vs.100).aspx" TargetMode="External"/><Relationship Id="rId320" Type="http://schemas.openxmlformats.org/officeDocument/2006/relationships/hyperlink" Target="https://msdn.microsoft.com/en-US/library/ms180960(v=vs.80).aspx" TargetMode="External"/><Relationship Id="rId558" Type="http://schemas.openxmlformats.org/officeDocument/2006/relationships/hyperlink" Target="https://msdn.microsoft.com/en-us/library/system.security.permissions.securityaction(v=vs.110).aspx" TargetMode="External"/><Relationship Id="rId765" Type="http://schemas.openxmlformats.org/officeDocument/2006/relationships/hyperlink" Target="https://msdn.microsoft.com/en-us/library/system.security.permissions.fileiopermission(v=vs.71).aspx" TargetMode="External"/><Relationship Id="rId972" Type="http://schemas.openxmlformats.org/officeDocument/2006/relationships/hyperlink" Target="https://msdn.microsoft.com/en-us/library/system.security.allowpartiallytrustedcallersattribute(v=vs.110).aspx" TargetMode="External"/><Relationship Id="rId1188" Type="http://schemas.openxmlformats.org/officeDocument/2006/relationships/hyperlink" Target="https://msdn.microsoft.com/en-us/library/e942ksxt(v=vs.71).aspx" TargetMode="External"/><Relationship Id="rId1395" Type="http://schemas.openxmlformats.org/officeDocument/2006/relationships/hyperlink" Target="javascript:void(0)" TargetMode="External"/><Relationship Id="rId2001" Type="http://schemas.openxmlformats.org/officeDocument/2006/relationships/hyperlink" Target="javascript:void(0)" TargetMode="External"/><Relationship Id="rId2239" Type="http://schemas.openxmlformats.org/officeDocument/2006/relationships/hyperlink" Target="javascript:void(0)" TargetMode="External"/><Relationship Id="rId2446" Type="http://schemas.openxmlformats.org/officeDocument/2006/relationships/hyperlink" Target="https://msdn.microsoft.com/en-us/library/06251f13(v=vs.71).aspx" TargetMode="External"/><Relationship Id="rId2653" Type="http://schemas.openxmlformats.org/officeDocument/2006/relationships/hyperlink" Target="https://msdn.microsoft.com/en-us/library/system.security.cryptography.pkcs.envelopedcms(v=vs.85).aspx" TargetMode="External"/><Relationship Id="rId2860" Type="http://schemas.openxmlformats.org/officeDocument/2006/relationships/hyperlink" Target="https://msdn.microsoft.com/en-us/library/system.identitymodel.tokens.rsasecuritytokenhandler(v=vs.110).aspx" TargetMode="External"/><Relationship Id="rId418" Type="http://schemas.openxmlformats.org/officeDocument/2006/relationships/hyperlink" Target="https://msdn.microsoft.com/en-us/library/system.security.permissions.principalpermission(v=vs.100).aspx" TargetMode="External"/><Relationship Id="rId625" Type="http://schemas.openxmlformats.org/officeDocument/2006/relationships/hyperlink" Target="https://msdn.microsoft.com/en-us/library/92f9ye3s(v=vs.100).aspx" TargetMode="External"/><Relationship Id="rId832" Type="http://schemas.openxmlformats.org/officeDocument/2006/relationships/hyperlink" Target="javascript:void(0)" TargetMode="External"/><Relationship Id="rId1048" Type="http://schemas.openxmlformats.org/officeDocument/2006/relationships/hyperlink" Target="https://msdn.microsoft.com/en-us/library/9kc0c6st(v=vs.71).aspx" TargetMode="External"/><Relationship Id="rId1255" Type="http://schemas.openxmlformats.org/officeDocument/2006/relationships/hyperlink" Target="https://msdn.microsoft.com/en-us/library/system.security.isecurityencodable(v=vs.71).aspx" TargetMode="External"/><Relationship Id="rId1462" Type="http://schemas.openxmlformats.org/officeDocument/2006/relationships/hyperlink" Target="https://msdn.microsoft.com/en-us/library/system.security.cryptography.cngalgorithm(v=vs.100).aspx" TargetMode="External"/><Relationship Id="rId2306" Type="http://schemas.openxmlformats.org/officeDocument/2006/relationships/hyperlink" Target="https://msdn.microsoft.com/en-us/library/ek7af9ck(v=vs.110).aspx" TargetMode="External"/><Relationship Id="rId2513" Type="http://schemas.openxmlformats.org/officeDocument/2006/relationships/hyperlink" Target="https://msdn.microsoft.com/en-US/library/w4ds5h86(v=vs.80).aspx" TargetMode="External"/><Relationship Id="rId2958" Type="http://schemas.openxmlformats.org/officeDocument/2006/relationships/hyperlink" Target="https://msdn.microsoft.com/en-us/library/system.identitymodel.services.configuration.federationconfiguration(v=vs.110).aspx" TargetMode="External"/><Relationship Id="rId1115" Type="http://schemas.openxmlformats.org/officeDocument/2006/relationships/hyperlink" Target="https://msdn.microsoft.com/en-us/library/e942ksxt(v=vs.71).aspx" TargetMode="External"/><Relationship Id="rId1322" Type="http://schemas.openxmlformats.org/officeDocument/2006/relationships/hyperlink" Target="https://msdn.microsoft.com/en-us/library/system.security.principal.iprincipal(v=vs.71).aspx" TargetMode="External"/><Relationship Id="rId1767" Type="http://schemas.openxmlformats.org/officeDocument/2006/relationships/hyperlink" Target="https://msdn.microsoft.com/en-US/library/system.security.cryptography.xml(v=vs.80).aspx" TargetMode="External"/><Relationship Id="rId1974" Type="http://schemas.openxmlformats.org/officeDocument/2006/relationships/hyperlink" Target="javascript:void(0)" TargetMode="External"/><Relationship Id="rId2720" Type="http://schemas.openxmlformats.org/officeDocument/2006/relationships/hyperlink" Target="https://msdn.microsoft.com/en-us/library/jj161102(v=vs.110).aspx" TargetMode="External"/><Relationship Id="rId2818" Type="http://schemas.openxmlformats.org/officeDocument/2006/relationships/hyperlink" Target="https://msdn.microsoft.com/en-us/library/hh194424(v=vs.110).aspx" TargetMode="External"/><Relationship Id="rId59" Type="http://schemas.openxmlformats.org/officeDocument/2006/relationships/hyperlink" Target="https://msdn.microsoft.com/en-us/library/z164t8hs(v=vs.71).aspx" TargetMode="External"/><Relationship Id="rId1627" Type="http://schemas.openxmlformats.org/officeDocument/2006/relationships/hyperlink" Target="https://msdn.microsoft.com/en-us/library/7yx4d854(v=vs.90).aspx" TargetMode="External"/><Relationship Id="rId1834" Type="http://schemas.openxmlformats.org/officeDocument/2006/relationships/hyperlink" Target="https://msdn.microsoft.com/en-US/library/system.security.cryptography.x509certificates.x509certificate2collection(v=vs.80).aspx" TargetMode="External"/><Relationship Id="rId3287" Type="http://schemas.openxmlformats.org/officeDocument/2006/relationships/hyperlink" Target="https://msdn.microsoft.com/en-us/library/system.servicemodel.security(v=vs.110).aspx" TargetMode="External"/><Relationship Id="rId2096" Type="http://schemas.openxmlformats.org/officeDocument/2006/relationships/hyperlink" Target="https://msdn.microsoft.com/en-us/library/system.security.permissions.isolatedstoragecontainment(v=vs.71).aspx" TargetMode="External"/><Relationship Id="rId1901" Type="http://schemas.openxmlformats.org/officeDocument/2006/relationships/hyperlink" Target="https://msdn.microsoft.com/en-US/library/system.security.cryptography.xml.signedxml(v=vs.80).aspx" TargetMode="External"/><Relationship Id="rId3147" Type="http://schemas.openxmlformats.org/officeDocument/2006/relationships/hyperlink" Target="https://msdn.microsoft.com/en-us/library/hh568639(v=vs.110).aspx" TargetMode="External"/><Relationship Id="rId275" Type="http://schemas.openxmlformats.org/officeDocument/2006/relationships/hyperlink" Target="https://msdn.microsoft.com/en-US/library/ms180956(v=vs.80).aspx" TargetMode="External"/><Relationship Id="rId482" Type="http://schemas.openxmlformats.org/officeDocument/2006/relationships/hyperlink" Target="https://msdn.microsoft.com/en-us/library/3ht8409h(v=vs.110).aspx" TargetMode="External"/><Relationship Id="rId2163" Type="http://schemas.openxmlformats.org/officeDocument/2006/relationships/hyperlink" Target="javascript:void(0)" TargetMode="External"/><Relationship Id="rId2370" Type="http://schemas.openxmlformats.org/officeDocument/2006/relationships/hyperlink" Target="https://msdn.microsoft.com/en-us/library/system.marshalbyrefobject(v=vs.100).aspx" TargetMode="External"/><Relationship Id="rId3007" Type="http://schemas.openxmlformats.org/officeDocument/2006/relationships/hyperlink" Target="https://msdn.microsoft.com/en-us/library/hh987035(v=vs.110).aspx" TargetMode="External"/><Relationship Id="rId3214" Type="http://schemas.openxmlformats.org/officeDocument/2006/relationships/hyperlink" Target="https://msdn.microsoft.com/en-us/library/dn205067(v=vs.110).aspx" TargetMode="External"/><Relationship Id="rId135" Type="http://schemas.openxmlformats.org/officeDocument/2006/relationships/hyperlink" Target="https://msdn.microsoft.com/en-us/library/system.security.codeaccesspermission.demand(v=vs.100).aspx" TargetMode="External"/><Relationship Id="rId342" Type="http://schemas.openxmlformats.org/officeDocument/2006/relationships/hyperlink" Target="https://msdn.microsoft.com/en-us/library/ms229741(v=vs.85).aspx" TargetMode="External"/><Relationship Id="rId787" Type="http://schemas.openxmlformats.org/officeDocument/2006/relationships/hyperlink" Target="javascript:void(0)" TargetMode="External"/><Relationship Id="rId994" Type="http://schemas.openxmlformats.org/officeDocument/2006/relationships/hyperlink" Target="https://msdn.microsoft.com/en-us/library/hzsc022c(v=vs.71).aspx" TargetMode="External"/><Relationship Id="rId2023" Type="http://schemas.openxmlformats.org/officeDocument/2006/relationships/hyperlink" Target="https://msdn.microsoft.com/en-us/library/system.security.policy.evidence(v=vs.100).aspx" TargetMode="External"/><Relationship Id="rId2230" Type="http://schemas.openxmlformats.org/officeDocument/2006/relationships/hyperlink" Target="https://msdn.microsoft.com/en-us/library/xwb8f617(v=vs.71).aspx" TargetMode="External"/><Relationship Id="rId2468" Type="http://schemas.openxmlformats.org/officeDocument/2006/relationships/hyperlink" Target="https://msdn.microsoft.com/en-US/library/system.security.accesscontrol.filesecurity(v=vs.80).aspx" TargetMode="External"/><Relationship Id="rId2675" Type="http://schemas.openxmlformats.org/officeDocument/2006/relationships/hyperlink" Target="https://msdn.microsoft.com/en-us/library/system.security.cryptography.pkcs.cmssigner(v=vs.85).aspx" TargetMode="External"/><Relationship Id="rId2882" Type="http://schemas.openxmlformats.org/officeDocument/2006/relationships/hyperlink" Target="https://msdn.microsoft.com/en-us/library/system.identitymodel.tokens.sessionsecuritytokenhandler(v=vs.110).aspx" TargetMode="External"/><Relationship Id="rId202" Type="http://schemas.openxmlformats.org/officeDocument/2006/relationships/hyperlink" Target="javascript:void(0)" TargetMode="External"/><Relationship Id="rId647" Type="http://schemas.openxmlformats.org/officeDocument/2006/relationships/hyperlink" Target="https://msdn.microsoft.com/en-us/library/5x6cd29c(v=vs.110).aspx" TargetMode="External"/><Relationship Id="rId854" Type="http://schemas.openxmlformats.org/officeDocument/2006/relationships/hyperlink" Target="javascript:void(0)" TargetMode="External"/><Relationship Id="rId1277" Type="http://schemas.openxmlformats.org/officeDocument/2006/relationships/hyperlink" Target="https://msdn.microsoft.com/en-us/library/x740xszs(v=vs.100).aspx" TargetMode="External"/><Relationship Id="rId1484" Type="http://schemas.openxmlformats.org/officeDocument/2006/relationships/hyperlink" Target="https://msdn.microsoft.com/en-us/library/system.security.cryptography.hashalgorithm(v=vs.100).aspx" TargetMode="External"/><Relationship Id="rId1691" Type="http://schemas.openxmlformats.org/officeDocument/2006/relationships/hyperlink" Target="https://msdn.microsoft.com/en-us/library/system.security.cryptography.sha1managed(v=vs.100).aspx" TargetMode="External"/><Relationship Id="rId2328" Type="http://schemas.openxmlformats.org/officeDocument/2006/relationships/hyperlink" Target="https://msdn.microsoft.com/en-us/library/system.appdomain(v=vs.100).aspx" TargetMode="External"/><Relationship Id="rId2535" Type="http://schemas.openxmlformats.org/officeDocument/2006/relationships/hyperlink" Target="https://msdn.microsoft.com/en-us/library/system.security.cryptography.pkcs(v=vs.85).aspx" TargetMode="External"/><Relationship Id="rId2742" Type="http://schemas.openxmlformats.org/officeDocument/2006/relationships/hyperlink" Target="javascript:void(0)" TargetMode="External"/><Relationship Id="rId507" Type="http://schemas.openxmlformats.org/officeDocument/2006/relationships/hyperlink" Target="https://msdn.microsoft.com/en-us/library/hs8b07b2(v=vs.71).aspx" TargetMode="External"/><Relationship Id="rId714" Type="http://schemas.openxmlformats.org/officeDocument/2006/relationships/hyperlink" Target="https://msdn.microsoft.com/en-us/library/1w45z383(v=vs.85).aspx" TargetMode="External"/><Relationship Id="rId921" Type="http://schemas.openxmlformats.org/officeDocument/2006/relationships/hyperlink" Target="https://msdn.microsoft.com/en-us/library/system.security.hostsecuritymanager.domainpolicy(v=vs.110).aspx" TargetMode="External"/><Relationship Id="rId1137" Type="http://schemas.openxmlformats.org/officeDocument/2006/relationships/hyperlink" Target="https://msdn.microsoft.com/en-US/library/system.security.permissions.securityaction(v=vs.100).aspx" TargetMode="External"/><Relationship Id="rId1344" Type="http://schemas.openxmlformats.org/officeDocument/2006/relationships/hyperlink" Target="https://msdn.microsoft.com/en-us/library/system.security.permissions.securityaction(v=vs.71).aspx" TargetMode="External"/><Relationship Id="rId1551" Type="http://schemas.openxmlformats.org/officeDocument/2006/relationships/hyperlink" Target="https://msdn.microsoft.com/en-us/library/system.security.cryptography.dsacryptoserviceprovider(v=vs.71).aspx" TargetMode="External"/><Relationship Id="rId1789" Type="http://schemas.openxmlformats.org/officeDocument/2006/relationships/hyperlink" Target="https://msdn.microsoft.com/en-US/library/ms229746(v=vs.80).aspx?cs-save-lang=1&amp;cs-lang=vb" TargetMode="External"/><Relationship Id="rId1996" Type="http://schemas.openxmlformats.org/officeDocument/2006/relationships/hyperlink" Target="https://msdn.microsoft.com/en-us/library/system.io.filestream(v=vs.110).aspx" TargetMode="External"/><Relationship Id="rId2602" Type="http://schemas.openxmlformats.org/officeDocument/2006/relationships/hyperlink" Target="https://msdn.microsoft.com/en-us/library/system.security.cryptography.pkcs.signedcms.encode(v=vs.85).aspx" TargetMode="External"/><Relationship Id="rId50" Type="http://schemas.openxmlformats.org/officeDocument/2006/relationships/hyperlink" Target="https://msdn.microsoft.com/en-us/library/system.security.cryptography.pkcs(v=vs.80).aspx" TargetMode="External"/><Relationship Id="rId1204" Type="http://schemas.openxmlformats.org/officeDocument/2006/relationships/hyperlink" Target="https://msdn.microsoft.com/en-us/library/system.security.permissions.uipermission(v=vs.100).aspx" TargetMode="External"/><Relationship Id="rId1411" Type="http://schemas.openxmlformats.org/officeDocument/2006/relationships/hyperlink" Target="https://msdn.microsoft.com/en-us/library/system.security.cryptography.ecdsacng(v=vs.100).aspx" TargetMode="External"/><Relationship Id="rId1649" Type="http://schemas.openxmlformats.org/officeDocument/2006/relationships/hyperlink" Target="https://msdn.microsoft.com/en-us/library/system.security.cryptography.rsapkcs1signatureformatter(v=vs.100).aspx" TargetMode="External"/><Relationship Id="rId1856" Type="http://schemas.openxmlformats.org/officeDocument/2006/relationships/hyperlink" Target="https://msdn.microsoft.com/en-US/library/system.security.cryptography.xml.encryptedxml(v=vs.80).aspx" TargetMode="External"/><Relationship Id="rId2907" Type="http://schemas.openxmlformats.org/officeDocument/2006/relationships/hyperlink" Target="https://msdn.microsoft.com/en-us/library/hh568669(v=vs.110).aspx" TargetMode="External"/><Relationship Id="rId3071" Type="http://schemas.openxmlformats.org/officeDocument/2006/relationships/hyperlink" Target="http://go.microsoft.com/fwlink/?LinkID=245849" TargetMode="External"/><Relationship Id="rId1509" Type="http://schemas.openxmlformats.org/officeDocument/2006/relationships/hyperlink" Target="https://msdn.microsoft.com/en-us/library/bke5we9a(v=vs.100).aspx" TargetMode="External"/><Relationship Id="rId1716" Type="http://schemas.openxmlformats.org/officeDocument/2006/relationships/hyperlink" Target="https://msdn.microsoft.com/en-US/library/system.security.cryptography.rijndael(v=vs.80).aspx" TargetMode="External"/><Relationship Id="rId1923" Type="http://schemas.openxmlformats.org/officeDocument/2006/relationships/hyperlink" Target="https://msdn.microsoft.com/en-US/library/system(v=vs.80).aspx" TargetMode="External"/><Relationship Id="rId3169" Type="http://schemas.openxmlformats.org/officeDocument/2006/relationships/hyperlink" Target="https://msdn.microsoft.com/en-us/library/system.identitymodel.policy(v=vs.110).aspx" TargetMode="External"/><Relationship Id="rId297" Type="http://schemas.openxmlformats.org/officeDocument/2006/relationships/hyperlink" Target="https://msdn.microsoft.com/en-US/library/ms229913(v=vs.80).aspx" TargetMode="External"/><Relationship Id="rId2185" Type="http://schemas.openxmlformats.org/officeDocument/2006/relationships/hyperlink" Target="https://msdn.microsoft.com/en-us/library/sbfk95yb(v=vs.71).aspx" TargetMode="External"/><Relationship Id="rId2392" Type="http://schemas.openxmlformats.org/officeDocument/2006/relationships/hyperlink" Target="https://msdn.microsoft.com/en-us/library/system.security.policy.strongname(v=vs.110).aspx" TargetMode="External"/><Relationship Id="rId3029" Type="http://schemas.openxmlformats.org/officeDocument/2006/relationships/hyperlink" Target="javascript:void(0)" TargetMode="External"/><Relationship Id="rId3236" Type="http://schemas.openxmlformats.org/officeDocument/2006/relationships/hyperlink" Target="https://msdn.microsoft.com/en-us/library/system.identitymodel.tokens.jwtsecuritytoken(v=vs.114).aspx" TargetMode="External"/><Relationship Id="rId157" Type="http://schemas.openxmlformats.org/officeDocument/2006/relationships/hyperlink" Target="https://msdn.microsoft.com/en-us/library/system.security.permissions.securityaction(v=vs.100).aspx" TargetMode="External"/><Relationship Id="rId364" Type="http://schemas.openxmlformats.org/officeDocument/2006/relationships/hyperlink" Target="https://msdn.microsoft.com/en-us/library/ms229744(v=vs.100).aspx" TargetMode="External"/><Relationship Id="rId2045" Type="http://schemas.openxmlformats.org/officeDocument/2006/relationships/hyperlink" Target="https://msdn.microsoft.com/en-us/library/ka9xc0ek(v=vs.71).aspx" TargetMode="External"/><Relationship Id="rId2697" Type="http://schemas.openxmlformats.org/officeDocument/2006/relationships/hyperlink" Target="https://msdn.microsoft.com/en-us/library/bfsktky3(v=vs.85).aspx" TargetMode="External"/><Relationship Id="rId571" Type="http://schemas.openxmlformats.org/officeDocument/2006/relationships/hyperlink" Target="https://msdn.microsoft.com/en-us/library/system.security.permissions.securitypermission(v=vs.110).aspx" TargetMode="External"/><Relationship Id="rId669" Type="http://schemas.openxmlformats.org/officeDocument/2006/relationships/hyperlink" Target="https://msdn.microsoft.com/en-us/library/33tceax8(v=vs.100).aspx" TargetMode="External"/><Relationship Id="rId876" Type="http://schemas.openxmlformats.org/officeDocument/2006/relationships/hyperlink" Target="https://msdn.microsoft.com/en-us/library/system.security.permissions.securityaction(v=vs.110).aspx" TargetMode="External"/><Relationship Id="rId1299" Type="http://schemas.openxmlformats.org/officeDocument/2006/relationships/hyperlink" Target="https://msdn.microsoft.com/en-us/library/system.security.principal.windowsprincipal(v=vs.71).aspx" TargetMode="External"/><Relationship Id="rId2252" Type="http://schemas.openxmlformats.org/officeDocument/2006/relationships/hyperlink" Target="javascript:void(0)" TargetMode="External"/><Relationship Id="rId2557" Type="http://schemas.openxmlformats.org/officeDocument/2006/relationships/hyperlink" Target="https://msdn.microsoft.com/en-us/library/1wd3e26b(v=vs.85).aspx" TargetMode="External"/><Relationship Id="rId3303" Type="http://schemas.openxmlformats.org/officeDocument/2006/relationships/fontTable" Target="fontTable.xml"/><Relationship Id="rId224" Type="http://schemas.openxmlformats.org/officeDocument/2006/relationships/hyperlink" Target="https://msdn.microsoft.com/en-us/library/ea5yat38(v=vs.85).aspx" TargetMode="External"/><Relationship Id="rId431" Type="http://schemas.openxmlformats.org/officeDocument/2006/relationships/hyperlink" Target="https://msdn.microsoft.com/en-us/library/system.security.permissions.securityaction(v=vs.100).aspx" TargetMode="External"/><Relationship Id="rId529" Type="http://schemas.openxmlformats.org/officeDocument/2006/relationships/hyperlink" Target="javascript:void(0)" TargetMode="External"/><Relationship Id="rId736" Type="http://schemas.openxmlformats.org/officeDocument/2006/relationships/hyperlink" Target="https://msdn.microsoft.com/en-us/library/system.security.permissions.securitypermissionattribute(v=vs.71).aspx" TargetMode="External"/><Relationship Id="rId1061" Type="http://schemas.openxmlformats.org/officeDocument/2006/relationships/hyperlink" Target="https://msdn.microsoft.com/en-us/library/9kc0c6st(v=vs.80).aspx?cs-save-lang=1&amp;cs-lang=vb" TargetMode="External"/><Relationship Id="rId1159" Type="http://schemas.openxmlformats.org/officeDocument/2006/relationships/hyperlink" Target="https://msdn.microsoft.com/en-US/library/system.security.permissions.registrypermissionattribute(v=vs.71).aspx" TargetMode="External"/><Relationship Id="rId1366" Type="http://schemas.openxmlformats.org/officeDocument/2006/relationships/hyperlink" Target="https://msdn.microsoft.com/en-us/library/system.security.cryptography.descryptoserviceprovider(v=vs.71).aspx" TargetMode="External"/><Relationship Id="rId2112" Type="http://schemas.openxmlformats.org/officeDocument/2006/relationships/hyperlink" Target="https://msdn.microsoft.com/en-us/library/system.security.securityexception(v=vs.71).aspx" TargetMode="External"/><Relationship Id="rId2417" Type="http://schemas.openxmlformats.org/officeDocument/2006/relationships/hyperlink" Target="https://msdn.microsoft.com/en-us/library/system.appdomain.createdomain(v=vs.110).aspx" TargetMode="External"/><Relationship Id="rId2764" Type="http://schemas.openxmlformats.org/officeDocument/2006/relationships/hyperlink" Target="https://msdn.microsoft.com/en-us/library/jj729788(v=vs.110).aspx" TargetMode="External"/><Relationship Id="rId2971" Type="http://schemas.openxmlformats.org/officeDocument/2006/relationships/hyperlink" Target="https://msdn.microsoft.com/en-us/library/system.threading.thread.currentprincipal(v=vs.110).aspx" TargetMode="External"/><Relationship Id="rId943" Type="http://schemas.openxmlformats.org/officeDocument/2006/relationships/hyperlink" Target="https://msdn.microsoft.com/en-us/library/system.security.policy.evidence(v=vs.110).aspx" TargetMode="External"/><Relationship Id="rId1019" Type="http://schemas.openxmlformats.org/officeDocument/2006/relationships/hyperlink" Target="https://msdn.microsoft.com/en-us/library/c5tk9z76(v=vs.100).aspx" TargetMode="External"/><Relationship Id="rId1573" Type="http://schemas.openxmlformats.org/officeDocument/2006/relationships/hyperlink" Target="https://msdn.microsoft.com/en-us/library/system.security.cryptography.cryptostreammode(v=vs.71).aspx" TargetMode="External"/><Relationship Id="rId1780" Type="http://schemas.openxmlformats.org/officeDocument/2006/relationships/hyperlink" Target="https://msdn.microsoft.com/en-US/library/y259436w(v=vs.80).aspx" TargetMode="External"/><Relationship Id="rId1878" Type="http://schemas.openxmlformats.org/officeDocument/2006/relationships/hyperlink" Target="https://msdn.microsoft.com/en-US/library/system.security.cryptography.xml.xmldsigenvelopedsignaturetransform(v=vs.80).aspx" TargetMode="External"/><Relationship Id="rId2624" Type="http://schemas.openxmlformats.org/officeDocument/2006/relationships/hyperlink" Target="https://msdn.microsoft.com/en-us/library/ms180961(v=vs.85).aspx" TargetMode="External"/><Relationship Id="rId2831" Type="http://schemas.openxmlformats.org/officeDocument/2006/relationships/hyperlink" Target="javascript:void(0)" TargetMode="External"/><Relationship Id="rId2929" Type="http://schemas.openxmlformats.org/officeDocument/2006/relationships/hyperlink" Target="https://msdn.microsoft.com/en-us/library/system.identitymodel.services.wsfederationauthenticationmodule(v=vs.110).aspx" TargetMode="External"/><Relationship Id="rId72" Type="http://schemas.openxmlformats.org/officeDocument/2006/relationships/hyperlink" Target="https://msdn.microsoft.com/en-us/library/52kd59t0(v=vs.80).aspx" TargetMode="External"/><Relationship Id="rId803" Type="http://schemas.openxmlformats.org/officeDocument/2006/relationships/hyperlink" Target="https://msdn.microsoft.com/en-us/library/system.security.permissions.permissionsetattribute(v=vs.71).aspx" TargetMode="External"/><Relationship Id="rId1226" Type="http://schemas.openxmlformats.org/officeDocument/2006/relationships/hyperlink" Target="https://msdn.microsoft.com/en-us/library/system.security.permissions.fileiopermission(v=vs.71).aspx" TargetMode="External"/><Relationship Id="rId1433" Type="http://schemas.openxmlformats.org/officeDocument/2006/relationships/hyperlink" Target="javascript:void(0)" TargetMode="External"/><Relationship Id="rId1640" Type="http://schemas.openxmlformats.org/officeDocument/2006/relationships/hyperlink" Target="https://msdn.microsoft.com/en-us/library/93bskf9z(v=vs.80).aspx" TargetMode="External"/><Relationship Id="rId1738" Type="http://schemas.openxmlformats.org/officeDocument/2006/relationships/hyperlink" Target="https://msdn.microsoft.com/en-US/library/sb7w85t6(v=vs.80).aspx?cs-save-lang=1&amp;cs-lang=vb" TargetMode="External"/><Relationship Id="rId3093" Type="http://schemas.openxmlformats.org/officeDocument/2006/relationships/hyperlink" Target="javascript:void(0)" TargetMode="External"/><Relationship Id="rId1500" Type="http://schemas.openxmlformats.org/officeDocument/2006/relationships/hyperlink" Target="https://msdn.microsoft.com/en-us/library/system.security.cryptography.aescryptoserviceprovider(v=vs.100).aspx" TargetMode="External"/><Relationship Id="rId1945" Type="http://schemas.openxmlformats.org/officeDocument/2006/relationships/hyperlink" Target="https://msdn.microsoft.com/en-US/library/ms229931(v=vs.90).aspx?cs-save-lang=1&amp;cs-lang=vb" TargetMode="External"/><Relationship Id="rId3160" Type="http://schemas.openxmlformats.org/officeDocument/2006/relationships/hyperlink" Target="https://msdn.microsoft.com/en-us/library/system.identitymodel.protocols.wstrust.requestsecuritytoken(v=vs.110).aspx" TargetMode="External"/><Relationship Id="rId1805" Type="http://schemas.openxmlformats.org/officeDocument/2006/relationships/hyperlink" Target="https://msdn.microsoft.com/en-US/library/system.security.cryptography.xml(v=vs.80).aspx" TargetMode="External"/><Relationship Id="rId3020" Type="http://schemas.openxmlformats.org/officeDocument/2006/relationships/hyperlink" Target="javascript:void(0)" TargetMode="External"/><Relationship Id="rId3258" Type="http://schemas.openxmlformats.org/officeDocument/2006/relationships/hyperlink" Target="https://msdn.microsoft.com/en-us/library/system.identitymodel.tokens.securitykey(v=vs.114).aspx" TargetMode="External"/><Relationship Id="rId179" Type="http://schemas.openxmlformats.org/officeDocument/2006/relationships/hyperlink" Target="https://msdn.microsoft.com/en-us/library/system.security.policy.evidencebase(v=vs.100).aspx" TargetMode="External"/><Relationship Id="rId386" Type="http://schemas.openxmlformats.org/officeDocument/2006/relationships/hyperlink" Target="https://msdn.microsoft.com/en-us/library/c1k0eed6(v=vs.71).aspx" TargetMode="External"/><Relationship Id="rId593" Type="http://schemas.openxmlformats.org/officeDocument/2006/relationships/hyperlink" Target="https://msdn.microsoft.com/en-us/library/33tceax8(v=vs.71).aspx" TargetMode="External"/><Relationship Id="rId2067" Type="http://schemas.openxmlformats.org/officeDocument/2006/relationships/hyperlink" Target="https://msdn.microsoft.com/en-us/library/dd233103(v=vs.100).aspx" TargetMode="External"/><Relationship Id="rId2274" Type="http://schemas.openxmlformats.org/officeDocument/2006/relationships/hyperlink" Target="https://msdn.microsoft.com/en-us/library/hzsc022c(v=vs.71).aspx" TargetMode="External"/><Relationship Id="rId2481" Type="http://schemas.openxmlformats.org/officeDocument/2006/relationships/hyperlink" Target="https://msdn.microsoft.com/en-US/library/ms148033(v=vs.80).aspx" TargetMode="External"/><Relationship Id="rId3118" Type="http://schemas.openxmlformats.org/officeDocument/2006/relationships/hyperlink" Target="http://go.microsoft.com/fwlink/?LinkId=272004" TargetMode="External"/><Relationship Id="rId246" Type="http://schemas.openxmlformats.org/officeDocument/2006/relationships/hyperlink" Target="https://msdn.microsoft.com/en-us/library/ms229740(v=vs.85).aspx" TargetMode="External"/><Relationship Id="rId453" Type="http://schemas.openxmlformats.org/officeDocument/2006/relationships/hyperlink" Target="https://msdn.microsoft.com/en-us/library/system.security.permissions.reflectionpermission(v=vs.71).aspx" TargetMode="External"/><Relationship Id="rId660" Type="http://schemas.openxmlformats.org/officeDocument/2006/relationships/hyperlink" Target="https://msdn.microsoft.com/en-us/library/ht8ecch6(v=vs.71).aspx" TargetMode="External"/><Relationship Id="rId898" Type="http://schemas.openxmlformats.org/officeDocument/2006/relationships/hyperlink" Target="https://msdn.microsoft.com/en-us/library/system.reflection(v=vs.110).aspx" TargetMode="External"/><Relationship Id="rId1083" Type="http://schemas.openxmlformats.org/officeDocument/2006/relationships/hyperlink" Target="https://msdn.microsoft.com/en-us/library/930b76w0(v=vs.80).aspx" TargetMode="External"/><Relationship Id="rId1290" Type="http://schemas.openxmlformats.org/officeDocument/2006/relationships/hyperlink" Target="https://msdn.microsoft.com/en-us/library/system.security.principal.windowsidentity(v=vs.71).aspx" TargetMode="External"/><Relationship Id="rId2134" Type="http://schemas.openxmlformats.org/officeDocument/2006/relationships/hyperlink" Target="https://msdn.microsoft.com/en-us/library/xky659fc(v=vs.100).aspx" TargetMode="External"/><Relationship Id="rId2341" Type="http://schemas.openxmlformats.org/officeDocument/2006/relationships/hyperlink" Target="https://msdn.microsoft.com/en-us/library/system.security.permissions.isolatedstoragefilepermission(v=vs.100).aspx" TargetMode="External"/><Relationship Id="rId2579" Type="http://schemas.openxmlformats.org/officeDocument/2006/relationships/hyperlink" Target="https://msdn.microsoft.com/en-us/library/7z52d2za(v=vs.85).aspx" TargetMode="External"/><Relationship Id="rId2786" Type="http://schemas.openxmlformats.org/officeDocument/2006/relationships/hyperlink" Target="http://go.microsoft.com/fwlink/?LinkId=122266" TargetMode="External"/><Relationship Id="rId2993" Type="http://schemas.openxmlformats.org/officeDocument/2006/relationships/hyperlink" Target="javascript:void(0)" TargetMode="External"/><Relationship Id="rId106" Type="http://schemas.openxmlformats.org/officeDocument/2006/relationships/hyperlink" Target="https://msdn.microsoft.com/en-us/library/shz8h065(v=vs.100).aspx" TargetMode="External"/><Relationship Id="rId313" Type="http://schemas.openxmlformats.org/officeDocument/2006/relationships/hyperlink" Target="https://msdn.microsoft.com/en-US/library/ms229741(v=vs.80).aspx" TargetMode="External"/><Relationship Id="rId758" Type="http://schemas.openxmlformats.org/officeDocument/2006/relationships/hyperlink" Target="https://msdn.microsoft.com/en-US/library/system.security.permissions.fileiopermission(v=vs.80).aspx" TargetMode="External"/><Relationship Id="rId965" Type="http://schemas.openxmlformats.org/officeDocument/2006/relationships/hyperlink" Target="https://msdn.microsoft.com/en-us/library/hzsc022c(v=vs.71).aspx" TargetMode="External"/><Relationship Id="rId1150" Type="http://schemas.openxmlformats.org/officeDocument/2006/relationships/hyperlink" Target="https://msdn.microsoft.com/en-US/library/system.net.webpermission(v=vs.71).aspx" TargetMode="External"/><Relationship Id="rId1388" Type="http://schemas.openxmlformats.org/officeDocument/2006/relationships/hyperlink" Target="https://msdn.microsoft.com/en-us/library/92f9ye3s(v=vs.100).aspx" TargetMode="External"/><Relationship Id="rId1595" Type="http://schemas.openxmlformats.org/officeDocument/2006/relationships/hyperlink" Target="https://msdn.microsoft.com/en-us/library/as0w18af(v=vs.80).aspx?cs-save-lang=1&amp;cs-lang=vb" TargetMode="External"/><Relationship Id="rId2439" Type="http://schemas.openxmlformats.org/officeDocument/2006/relationships/hyperlink" Target="javascript:void(0)" TargetMode="External"/><Relationship Id="rId2646" Type="http://schemas.openxmlformats.org/officeDocument/2006/relationships/hyperlink" Target="https://msdn.microsoft.com/en-us/library/system.security.cryptography.pkcs.signerinfo(v=vs.85).aspx" TargetMode="External"/><Relationship Id="rId2853" Type="http://schemas.openxmlformats.org/officeDocument/2006/relationships/hyperlink" Target="https://msdn.microsoft.com/en-us/library/jj191638(v=vs.110).aspx" TargetMode="External"/><Relationship Id="rId94" Type="http://schemas.openxmlformats.org/officeDocument/2006/relationships/hyperlink" Target="https://msdn.microsoft.com/en-us/library/ms180945(v=vs.85).aspx" TargetMode="External"/><Relationship Id="rId520" Type="http://schemas.openxmlformats.org/officeDocument/2006/relationships/hyperlink" Target="https://msdn.microsoft.com/en-us/library/fs485fwh(v=vs.90).aspx" TargetMode="External"/><Relationship Id="rId618" Type="http://schemas.openxmlformats.org/officeDocument/2006/relationships/hyperlink" Target="https://msdn.microsoft.com/en-us/library/33tceax8(v=vs.100).aspx" TargetMode="External"/><Relationship Id="rId825" Type="http://schemas.openxmlformats.org/officeDocument/2006/relationships/hyperlink" Target="javascript:;" TargetMode="External"/><Relationship Id="rId1248" Type="http://schemas.openxmlformats.org/officeDocument/2006/relationships/hyperlink" Target="https://msdn.microsoft.com/en-us/library/cb6t8dtz(v=vs.71).aspx" TargetMode="External"/><Relationship Id="rId1455" Type="http://schemas.openxmlformats.org/officeDocument/2006/relationships/hyperlink" Target="javascript:void(0)" TargetMode="External"/><Relationship Id="rId1662" Type="http://schemas.openxmlformats.org/officeDocument/2006/relationships/hyperlink" Target="https://msdn.microsoft.com/en-us/library/hk8wx38z(v=vs.100).aspx?cs-save-lang=1&amp;cs-lang=vb" TargetMode="External"/><Relationship Id="rId2201" Type="http://schemas.openxmlformats.org/officeDocument/2006/relationships/hyperlink" Target="javascript:void(0)" TargetMode="External"/><Relationship Id="rId2506" Type="http://schemas.openxmlformats.org/officeDocument/2006/relationships/hyperlink" Target="https://msdn.microsoft.com/en-US/library/system.threading.semaphore.setaccesscontrol(v=vs.80).aspx" TargetMode="External"/><Relationship Id="rId1010" Type="http://schemas.openxmlformats.org/officeDocument/2006/relationships/hyperlink" Target="https://msdn.microsoft.com/en-us/library/9ykfdse9(v=vs.100).aspx?cs-save-lang=1&amp;cs-lang=vb" TargetMode="External"/><Relationship Id="rId1108" Type="http://schemas.openxmlformats.org/officeDocument/2006/relationships/hyperlink" Target="https://msdn.microsoft.com/en-us/library/y6abcbh4(v=vs.71).aspx" TargetMode="External"/><Relationship Id="rId1315" Type="http://schemas.openxmlformats.org/officeDocument/2006/relationships/hyperlink" Target="https://msdn.microsoft.com/en-us/library/system.security.principal.windowsidentity(v=vs.80).aspx" TargetMode="External"/><Relationship Id="rId1967" Type="http://schemas.openxmlformats.org/officeDocument/2006/relationships/hyperlink" Target="https://msdn.microsoft.com/en-us/library/system.windows.forms.button(v=vs.110).aspx" TargetMode="External"/><Relationship Id="rId2713" Type="http://schemas.openxmlformats.org/officeDocument/2006/relationships/hyperlink" Target="https://msdn.microsoft.com/en-us/library/hh291061(v=vs.110).aspx" TargetMode="External"/><Relationship Id="rId2920" Type="http://schemas.openxmlformats.org/officeDocument/2006/relationships/hyperlink" Target="https://msdn.microsoft.com/en-us/library/system.identitymodel.tokens.sessionsecuritytokencache(v=vs.110).aspx" TargetMode="External"/><Relationship Id="rId1522" Type="http://schemas.openxmlformats.org/officeDocument/2006/relationships/hyperlink" Target="https://msdn.microsoft.com/en-us/library/hk8wx38z(v=vs.71).aspx" TargetMode="External"/><Relationship Id="rId21" Type="http://schemas.openxmlformats.org/officeDocument/2006/relationships/hyperlink" Target="https://msdn.microsoft.com/en-us/library/52kd59t0(v=vs.85).aspx" TargetMode="External"/><Relationship Id="rId2089" Type="http://schemas.openxmlformats.org/officeDocument/2006/relationships/hyperlink" Target="https://msdn.microsoft.com/en-us/library/system.diagnostics.eventlogpermission(v=vs.71).aspx" TargetMode="External"/><Relationship Id="rId2296" Type="http://schemas.openxmlformats.org/officeDocument/2006/relationships/hyperlink" Target="javascript:void(0)" TargetMode="External"/><Relationship Id="rId268" Type="http://schemas.openxmlformats.org/officeDocument/2006/relationships/hyperlink" Target="https://msdn.microsoft.com/en-us/library/ms229741(v=vs.100).aspx" TargetMode="External"/><Relationship Id="rId475" Type="http://schemas.openxmlformats.org/officeDocument/2006/relationships/hyperlink" Target="https://msdn.microsoft.com/en-us/library/system.security.permissions.principalpermission(v=vs.71).aspx" TargetMode="External"/><Relationship Id="rId682" Type="http://schemas.openxmlformats.org/officeDocument/2006/relationships/hyperlink" Target="https://msdn.microsoft.com/en-us/library/system.security.permissions.fileiopermission(v=vs.71).aspx" TargetMode="External"/><Relationship Id="rId2156" Type="http://schemas.openxmlformats.org/officeDocument/2006/relationships/hyperlink" Target="https://msdn.microsoft.com/en-us/library/2bc0cxhc(v=vs.100).aspx" TargetMode="External"/><Relationship Id="rId2363" Type="http://schemas.openxmlformats.org/officeDocument/2006/relationships/hyperlink" Target="https://msdn.microsoft.com/en-us/library/system.activator.createinstancefrom(v=vs.100).aspx" TargetMode="External"/><Relationship Id="rId2570" Type="http://schemas.openxmlformats.org/officeDocument/2006/relationships/hyperlink" Target="https://msdn.microsoft.com/en-us/library/system.security.cryptography.pkcs.signerinfo.unsignedattributes(v=vs.85).aspx" TargetMode="External"/><Relationship Id="rId3207" Type="http://schemas.openxmlformats.org/officeDocument/2006/relationships/hyperlink" Target="http://go.microsoft.com/fwlink/?LinkID=248407" TargetMode="External"/><Relationship Id="rId128" Type="http://schemas.openxmlformats.org/officeDocument/2006/relationships/hyperlink" Target="https://msdn.microsoft.com/en-us/library/system.security.permissions.securityaction(v=vs.100).aspx" TargetMode="External"/><Relationship Id="rId335" Type="http://schemas.openxmlformats.org/officeDocument/2006/relationships/hyperlink" Target="https://msdn.microsoft.com/en-us/library/ms229740(v=vs.85).aspx" TargetMode="External"/><Relationship Id="rId542" Type="http://schemas.openxmlformats.org/officeDocument/2006/relationships/hyperlink" Target="https://msdn.microsoft.com/en-us/library/aa445159(v=vs.71).aspx" TargetMode="External"/><Relationship Id="rId1172" Type="http://schemas.openxmlformats.org/officeDocument/2006/relationships/hyperlink" Target="https://msdn.microsoft.com/en-us/library/system.security.permissions.securityaction(v=vs.100).aspx" TargetMode="External"/><Relationship Id="rId2016" Type="http://schemas.openxmlformats.org/officeDocument/2006/relationships/hyperlink" Target="https://msdn.microsoft.com/en-us/library/dd233103(v=vs.100).aspx" TargetMode="External"/><Relationship Id="rId2223" Type="http://schemas.openxmlformats.org/officeDocument/2006/relationships/hyperlink" Target="https://msdn.microsoft.com/en-us/library/4b7hy971(v=vs.71).aspx" TargetMode="External"/><Relationship Id="rId2430" Type="http://schemas.openxmlformats.org/officeDocument/2006/relationships/hyperlink" Target="https://msdn.microsoft.com/en-us/library/system.marshalbyrefobject(v=vs.110).aspx" TargetMode="External"/><Relationship Id="rId402" Type="http://schemas.openxmlformats.org/officeDocument/2006/relationships/hyperlink" Target="https://msdn.microsoft.com/en-us/library/system.security.permissions.codeaccesssecurityattribute(v=vs.90).aspx" TargetMode="External"/><Relationship Id="rId1032" Type="http://schemas.openxmlformats.org/officeDocument/2006/relationships/hyperlink" Target="https://msdn.microsoft.com/en-us/library/system.security.allowpartiallytrustedcallersattribute(v=vs.71).aspx" TargetMode="External"/><Relationship Id="rId1989" Type="http://schemas.openxmlformats.org/officeDocument/2006/relationships/hyperlink" Target="javascript:void(0)" TargetMode="External"/><Relationship Id="rId1849" Type="http://schemas.openxmlformats.org/officeDocument/2006/relationships/hyperlink" Target="https://msdn.microsoft.com/en-US/library/system.security.cryptography(v=vs.80).aspx" TargetMode="External"/><Relationship Id="rId3064" Type="http://schemas.openxmlformats.org/officeDocument/2006/relationships/hyperlink" Target="javascript:void(0)" TargetMode="External"/><Relationship Id="rId192" Type="http://schemas.openxmlformats.org/officeDocument/2006/relationships/hyperlink" Target="https://msdn.microsoft.com/en-us/library/dd233103(v=vs.100).aspx" TargetMode="External"/><Relationship Id="rId1709" Type="http://schemas.openxmlformats.org/officeDocument/2006/relationships/hyperlink" Target="https://msdn.microsoft.com/en-US/library/system.security.cryptography.md5(v=vs.80).aspx" TargetMode="External"/><Relationship Id="rId1916" Type="http://schemas.openxmlformats.org/officeDocument/2006/relationships/hyperlink" Target="https://msdn.microsoft.com/en-US/library/system.security.cryptography.protecteddata(v=vs.80).aspx" TargetMode="External"/><Relationship Id="rId3271" Type="http://schemas.openxmlformats.org/officeDocument/2006/relationships/hyperlink" Target="https://nuget.org/packages/System.IdentityModel.Tokens.ValidatingIssuerNameRegistry/" TargetMode="External"/><Relationship Id="rId2080" Type="http://schemas.openxmlformats.org/officeDocument/2006/relationships/hyperlink" Target="https://msdn.microsoft.com/en-us/library/dd233103(v=vs.100).aspx" TargetMode="External"/><Relationship Id="rId3131" Type="http://schemas.openxmlformats.org/officeDocument/2006/relationships/hyperlink" Target="https://msdn.microsoft.com/en-us/library/system.security.claims.claimsidentity(v=vs.110).aspx" TargetMode="External"/><Relationship Id="rId2897" Type="http://schemas.openxmlformats.org/officeDocument/2006/relationships/hyperlink" Target="https://msdn.microsoft.com/en-us/library/system.identitymodel.protecteddatacookietransform(v=vs.110).aspx" TargetMode="External"/><Relationship Id="rId869" Type="http://schemas.openxmlformats.org/officeDocument/2006/relationships/hyperlink" Target="javascript:void(0)" TargetMode="External"/><Relationship Id="rId1499" Type="http://schemas.openxmlformats.org/officeDocument/2006/relationships/hyperlink" Target="https://msdn.microsoft.com/en-us/library/system.security.cryptography.aes(v=vs.100).aspx" TargetMode="External"/><Relationship Id="rId729" Type="http://schemas.openxmlformats.org/officeDocument/2006/relationships/hyperlink" Target="https://msdn.microsoft.com/en-us/library/system.security.permissions.securityaction(v=vs.100).aspx" TargetMode="External"/><Relationship Id="rId1359" Type="http://schemas.openxmlformats.org/officeDocument/2006/relationships/hyperlink" Target="https://msdn.microsoft.com/en-us/library/7yx4d854(v=vs.80).aspx" TargetMode="External"/><Relationship Id="rId2757" Type="http://schemas.openxmlformats.org/officeDocument/2006/relationships/hyperlink" Target="https://msdn.microsoft.com/en-us/library/system.security.claims.claimsidentity(v=vs.110).aspx" TargetMode="External"/><Relationship Id="rId2964" Type="http://schemas.openxmlformats.org/officeDocument/2006/relationships/hyperlink" Target="https://msdn.microsoft.com/en-us/library/system.identitymodel.services.sessionauthenticationmodule.sessionsecuritytokenreceived(v=vs.110).aspx" TargetMode="External"/><Relationship Id="rId936" Type="http://schemas.openxmlformats.org/officeDocument/2006/relationships/hyperlink" Target="https://msdn.microsoft.com/en-us/library/system.appdomain.definedynamicassembly(v=vs.110).aspx" TargetMode="External"/><Relationship Id="rId1219" Type="http://schemas.openxmlformats.org/officeDocument/2006/relationships/hyperlink" Target="https://msdn.microsoft.com/en-us/library/84kh7ht8(v=vs.100).aspx" TargetMode="External"/><Relationship Id="rId1566" Type="http://schemas.openxmlformats.org/officeDocument/2006/relationships/hyperlink" Target="https://msdn.microsoft.com/en-us/library/system.security.cryptography.rsacryptoserviceprovider.exportparameters(v=vs.80).aspx" TargetMode="External"/><Relationship Id="rId1773" Type="http://schemas.openxmlformats.org/officeDocument/2006/relationships/hyperlink" Target="https://msdn.microsoft.com/en-US/library/system.xml.xmldocument(v=vs.80).aspx" TargetMode="External"/><Relationship Id="rId1980" Type="http://schemas.openxmlformats.org/officeDocument/2006/relationships/hyperlink" Target="https://msdn.microsoft.com/en-us/library/system.io.filestream(v=vs.110).aspx" TargetMode="External"/><Relationship Id="rId2617" Type="http://schemas.openxmlformats.org/officeDocument/2006/relationships/hyperlink" Target="https://msdn.microsoft.com/en-us/library/system.security.cryptography.pkcs.subjectidentifiertype(v=vs.85).aspx" TargetMode="External"/><Relationship Id="rId2824" Type="http://schemas.openxmlformats.org/officeDocument/2006/relationships/hyperlink" Target="https://msdn.microsoft.com/en-us/library/system.security.claims.claimsidentity(v=vs.110).aspx" TargetMode="External"/><Relationship Id="rId65" Type="http://schemas.openxmlformats.org/officeDocument/2006/relationships/hyperlink" Target="https://msdn.microsoft.com/en-us/library/d55zzx87(v=vs.71).aspx" TargetMode="External"/><Relationship Id="rId1426" Type="http://schemas.openxmlformats.org/officeDocument/2006/relationships/hyperlink" Target="https://msdn.microsoft.com/en-us/library/system.security.cryptography.sha256managed(v=vs.100).aspx" TargetMode="External"/><Relationship Id="rId1633" Type="http://schemas.openxmlformats.org/officeDocument/2006/relationships/hyperlink" Target="https://msdn.microsoft.com/en-us/library/system.net.sockets.tcplistener(v=vs.71).aspx" TargetMode="External"/><Relationship Id="rId1840" Type="http://schemas.openxmlformats.org/officeDocument/2006/relationships/hyperlink" Target="https://msdn.microsoft.com/en-US/library/system.xml.xmlelement(v=vs.80).aspx" TargetMode="External"/><Relationship Id="rId1700" Type="http://schemas.openxmlformats.org/officeDocument/2006/relationships/hyperlink" Target="https://msdn.microsoft.com/en-us/library/system.io.isolatedstorage.isolatedstoragefilestream(v=vs.95).aspx" TargetMode="External"/><Relationship Id="rId379" Type="http://schemas.openxmlformats.org/officeDocument/2006/relationships/hyperlink" Target="https://msdn.microsoft.com/en-us/library/axt6w9h8(v=vs.71).aspx" TargetMode="External"/><Relationship Id="rId586" Type="http://schemas.openxmlformats.org/officeDocument/2006/relationships/hyperlink" Target="https://msdn.microsoft.com/en-us/library/7c5ka91b(v=vs.110).aspx" TargetMode="External"/><Relationship Id="rId793" Type="http://schemas.openxmlformats.org/officeDocument/2006/relationships/hyperlink" Target="https://msdn.microsoft.com/en-us/library/930b76w0(v=vs.90).aspx" TargetMode="External"/><Relationship Id="rId2267" Type="http://schemas.openxmlformats.org/officeDocument/2006/relationships/hyperlink" Target="https://msdn.microsoft.com/en-us/library/system.security.permissions.securitypermission(v=vs.71).aspx" TargetMode="External"/><Relationship Id="rId2474" Type="http://schemas.openxmlformats.org/officeDocument/2006/relationships/hyperlink" Target="https://msdn.microsoft.com/en-US/library/system.security.accesscontrol.registryauditrule(v=vs.80).aspx" TargetMode="External"/><Relationship Id="rId2681" Type="http://schemas.openxmlformats.org/officeDocument/2006/relationships/hyperlink" Target="https://msdn.microsoft.com/en-us/library/ms180963(v=vs.85).aspx" TargetMode="External"/><Relationship Id="rId239" Type="http://schemas.openxmlformats.org/officeDocument/2006/relationships/hyperlink" Target="https://msdn.microsoft.com/en-US/library/tswxhw92(v=vs.80).aspx" TargetMode="External"/><Relationship Id="rId446" Type="http://schemas.openxmlformats.org/officeDocument/2006/relationships/hyperlink" Target="https://msdn.microsoft.com/en-us/library/system.security.permissions.isolatedstoragefilepermission(v=vs.71).aspx" TargetMode="External"/><Relationship Id="rId653" Type="http://schemas.openxmlformats.org/officeDocument/2006/relationships/hyperlink" Target="https://msdn.microsoft.com/en-us/library/system.security.permissions.fileiopermission(v=vs.110).aspx" TargetMode="External"/><Relationship Id="rId1076" Type="http://schemas.openxmlformats.org/officeDocument/2006/relationships/hyperlink" Target="https://msdn.microsoft.com/en-us/library/cxz4wk15(v=vs.80).aspx" TargetMode="External"/><Relationship Id="rId1283" Type="http://schemas.openxmlformats.org/officeDocument/2006/relationships/hyperlink" Target="https://msdn.microsoft.com/en-us/library/ftx85f8x(v=vs.110).aspx" TargetMode="External"/><Relationship Id="rId1490" Type="http://schemas.openxmlformats.org/officeDocument/2006/relationships/hyperlink" Target="https://msdn.microsoft.com/en-us/library/system.security.cryptography.ecdiffiehellmancng(v=vs.100).aspx" TargetMode="External"/><Relationship Id="rId2127" Type="http://schemas.openxmlformats.org/officeDocument/2006/relationships/hyperlink" Target="https://msdn.microsoft.com/en-us/library/ck90k585(v=vs.71).aspx" TargetMode="External"/><Relationship Id="rId2334" Type="http://schemas.openxmlformats.org/officeDocument/2006/relationships/hyperlink" Target="https://msdn.microsoft.com/en-us/library/system.appdomain(v=vs.100).aspx" TargetMode="External"/><Relationship Id="rId306" Type="http://schemas.openxmlformats.org/officeDocument/2006/relationships/hyperlink" Target="https://msdn.microsoft.com/en-US/library/ms229740(v=vs.80).aspx" TargetMode="External"/><Relationship Id="rId860" Type="http://schemas.openxmlformats.org/officeDocument/2006/relationships/hyperlink" Target="https://msdn.microsoft.com/en-us/library/ms147620(v=vs.110).aspx" TargetMode="External"/><Relationship Id="rId1143" Type="http://schemas.openxmlformats.org/officeDocument/2006/relationships/hyperlink" Target="https://msdn.microsoft.com/en-US/library/91wteedy(v=vs.71).aspx" TargetMode="External"/><Relationship Id="rId2541" Type="http://schemas.openxmlformats.org/officeDocument/2006/relationships/hyperlink" Target="https://msdn.microsoft.com/en-us/library/ms180948(v=vs.85).aspx" TargetMode="External"/><Relationship Id="rId513" Type="http://schemas.openxmlformats.org/officeDocument/2006/relationships/hyperlink" Target="https://msdn.microsoft.com/en-us/library/tht37fky(v=vs.71).aspx" TargetMode="External"/><Relationship Id="rId720" Type="http://schemas.openxmlformats.org/officeDocument/2006/relationships/hyperlink" Target="https://msdn.microsoft.com/en-us/library/system.security.permissions.securityaction(v=vs.100).aspx" TargetMode="External"/><Relationship Id="rId1350" Type="http://schemas.openxmlformats.org/officeDocument/2006/relationships/hyperlink" Target="https://msdn.microsoft.com/en-us/library/system.security.principal.windowsidentity(v=vs.71).aspx" TargetMode="External"/><Relationship Id="rId2401" Type="http://schemas.openxmlformats.org/officeDocument/2006/relationships/hyperlink" Target="https://msdn.microsoft.com/en-us/library/system.security.permissions.isolatedstoragefilepermission(v=vs.110).aspx" TargetMode="External"/><Relationship Id="rId1003" Type="http://schemas.openxmlformats.org/officeDocument/2006/relationships/hyperlink" Target="javascript:void(0)" TargetMode="External"/><Relationship Id="rId1210" Type="http://schemas.openxmlformats.org/officeDocument/2006/relationships/hyperlink" Target="https://msdn.microsoft.com/en-us/library/d8tb8sc9(v=vs.100).aspx" TargetMode="External"/><Relationship Id="rId3175" Type="http://schemas.openxmlformats.org/officeDocument/2006/relationships/hyperlink" Target="https://msdn.microsoft.com/en-us/library/system.security.claims.claimsprincipal(v=vs.110).aspx" TargetMode="External"/><Relationship Id="rId2191" Type="http://schemas.openxmlformats.org/officeDocument/2006/relationships/hyperlink" Target="https://msdn.microsoft.com/en-us/library/sw5swefy(v=vs.71).aspx" TargetMode="External"/><Relationship Id="rId3035" Type="http://schemas.openxmlformats.org/officeDocument/2006/relationships/hyperlink" Target="javascript:void(0)" TargetMode="External"/><Relationship Id="rId3242" Type="http://schemas.openxmlformats.org/officeDocument/2006/relationships/hyperlink" Target="https://msdn.microsoft.com/en-us/library/system.identitymodel.tokens.jwtsecuritytoken(v=vs.114).aspx" TargetMode="External"/><Relationship Id="rId163" Type="http://schemas.openxmlformats.org/officeDocument/2006/relationships/hyperlink" Target="https://msdn.microsoft.com/en-us/library/system.security.permissions.securityaction(v=vs.100).aspx" TargetMode="External"/><Relationship Id="rId370" Type="http://schemas.openxmlformats.org/officeDocument/2006/relationships/hyperlink" Target="https://msdn.microsoft.com/en-us/library/ms229931(v=vs.100).aspx" TargetMode="External"/><Relationship Id="rId2051" Type="http://schemas.openxmlformats.org/officeDocument/2006/relationships/hyperlink" Target="https://msdn.microsoft.com/en-us/library/system.security.policy.allmembershipcondition(v=vs.100).aspx" TargetMode="External"/><Relationship Id="rId3102" Type="http://schemas.openxmlformats.org/officeDocument/2006/relationships/hyperlink" Target="javascript:void(0)" TargetMode="External"/><Relationship Id="rId230" Type="http://schemas.openxmlformats.org/officeDocument/2006/relationships/hyperlink" Target="https://msdn.microsoft.com/en-US/library/t6547wf1(v=vs.80).aspx" TargetMode="External"/><Relationship Id="rId2868" Type="http://schemas.openxmlformats.org/officeDocument/2006/relationships/hyperlink" Target="https://msdn.microsoft.com/en-us/library/system.identitymodel.tokens.securitytokenhandler(v=vs.110).aspx" TargetMode="External"/><Relationship Id="rId1677" Type="http://schemas.openxmlformats.org/officeDocument/2006/relationships/hyperlink" Target="https://msdn.microsoft.com/en-us/library/system.security.cryptography.rsapkcs1signaturedeformatter(v=vs.71).aspx" TargetMode="External"/><Relationship Id="rId1884" Type="http://schemas.openxmlformats.org/officeDocument/2006/relationships/hyperlink" Target="https://msdn.microsoft.com/en-US/library/ms229745(v=vs.80).aspx?cs-save-lang=1&amp;cs-lang=vb" TargetMode="External"/><Relationship Id="rId2728" Type="http://schemas.openxmlformats.org/officeDocument/2006/relationships/hyperlink" Target="https://msdn.microsoft.com/en-us/library/jj729788(v=vs.110).aspx" TargetMode="External"/><Relationship Id="rId2935" Type="http://schemas.openxmlformats.org/officeDocument/2006/relationships/image" Target="media/image12.gif"/><Relationship Id="rId907" Type="http://schemas.openxmlformats.org/officeDocument/2006/relationships/hyperlink" Target="https://msdn.microsoft.com/en-us/library/dd269628(v=vs.110).aspx" TargetMode="External"/><Relationship Id="rId1537" Type="http://schemas.openxmlformats.org/officeDocument/2006/relationships/hyperlink" Target="https://msdn.microsoft.com/en-us/library/ms229749(v=vs.80).aspx" TargetMode="External"/><Relationship Id="rId1744" Type="http://schemas.openxmlformats.org/officeDocument/2006/relationships/hyperlink" Target="https://msdn.microsoft.com/en-US/library/sb7w85t6(v=vs.80).aspx?cs-save-lang=1&amp;cs-lang=vb" TargetMode="External"/><Relationship Id="rId1951" Type="http://schemas.openxmlformats.org/officeDocument/2006/relationships/hyperlink" Target="https://msdn.microsoft.com/en-us/library/system.security.cryptography.rijndaelmanaged(v=vs.110).aspx" TargetMode="External"/><Relationship Id="rId36" Type="http://schemas.openxmlformats.org/officeDocument/2006/relationships/hyperlink" Target="https://msdn.microsoft.com/en-us/library/d55zzx87(v=vs.80).aspx" TargetMode="External"/><Relationship Id="rId1604" Type="http://schemas.openxmlformats.org/officeDocument/2006/relationships/hyperlink" Target="https://msdn.microsoft.com/en-us/library/system.security.cryptography.icryptotransform(v=vs.90).aspx" TargetMode="External"/><Relationship Id="rId1811" Type="http://schemas.openxmlformats.org/officeDocument/2006/relationships/hyperlink" Target="https://msdn.microsoft.com/en-US/library/system.security.cryptography.xml.encryptedxml(v=vs.80).aspx" TargetMode="External"/><Relationship Id="rId697" Type="http://schemas.openxmlformats.org/officeDocument/2006/relationships/hyperlink" Target="https://msdn.microsoft.com/en-us/library/930b76w0(v=vs.71).aspx" TargetMode="External"/><Relationship Id="rId2378" Type="http://schemas.openxmlformats.org/officeDocument/2006/relationships/hyperlink" Target="https://msdn.microsoft.com/en-us/library/system.security.permissions.uipermission(v=vs.100).aspx" TargetMode="External"/><Relationship Id="rId1187" Type="http://schemas.openxmlformats.org/officeDocument/2006/relationships/hyperlink" Target="https://msdn.microsoft.com/en-us/library/c5tk9z76(v=vs.71).aspx" TargetMode="External"/><Relationship Id="rId2585" Type="http://schemas.openxmlformats.org/officeDocument/2006/relationships/hyperlink" Target="https://msdn.microsoft.com/en-us/library/system.security.cryptography.pkcs.keytransrecipientinfo(v=vs.85).aspx" TargetMode="External"/><Relationship Id="rId2792" Type="http://schemas.openxmlformats.org/officeDocument/2006/relationships/hyperlink" Target="https://msdn.microsoft.com/en-us/library/system.security.claims.claim(v=vs.110).aspx" TargetMode="External"/><Relationship Id="rId557" Type="http://schemas.openxmlformats.org/officeDocument/2006/relationships/hyperlink" Target="https://msdn.microsoft.com/en-us/library/system.security.permissions.fileiopermission(v=vs.110).aspx" TargetMode="External"/><Relationship Id="rId764" Type="http://schemas.openxmlformats.org/officeDocument/2006/relationships/hyperlink" Target="https://msdn.microsoft.com/en-us/library/system.security.permissions.securityaction(v=vs.71).aspx" TargetMode="External"/><Relationship Id="rId971" Type="http://schemas.openxmlformats.org/officeDocument/2006/relationships/hyperlink" Target="https://msdn.microsoft.com/en-us/library/dd233103(v=vs.110).aspx" TargetMode="External"/><Relationship Id="rId1394" Type="http://schemas.openxmlformats.org/officeDocument/2006/relationships/hyperlink" Target="https://msdn.microsoft.com/en-us/library/92f9ye3s(v=vs.100).aspx" TargetMode="External"/><Relationship Id="rId2238" Type="http://schemas.openxmlformats.org/officeDocument/2006/relationships/hyperlink" Target="https://msdn.microsoft.com/en-us/library/system.delegate(v=vs.110).aspx" TargetMode="External"/><Relationship Id="rId2445" Type="http://schemas.openxmlformats.org/officeDocument/2006/relationships/hyperlink" Target="https://msdn.microsoft.com/en-us/library/ezabwsbk(v=vs.71).aspx" TargetMode="External"/><Relationship Id="rId2652" Type="http://schemas.openxmlformats.org/officeDocument/2006/relationships/hyperlink" Target="https://msdn.microsoft.com/en-us/library/system.security.cryptography.pkcs(v=vs.85).aspx" TargetMode="External"/><Relationship Id="rId417" Type="http://schemas.openxmlformats.org/officeDocument/2006/relationships/hyperlink" Target="https://msdn.microsoft.com/en-us/library/7sxk9k2h(v=vs.100).aspx" TargetMode="External"/><Relationship Id="rId624" Type="http://schemas.openxmlformats.org/officeDocument/2006/relationships/hyperlink" Target="https://msdn.microsoft.com/en-us/library/shz8h065(v=vs.100).aspx" TargetMode="External"/><Relationship Id="rId831" Type="http://schemas.openxmlformats.org/officeDocument/2006/relationships/hyperlink" Target="https://msdn.microsoft.com/en-us/library/ee191569(v=vs.110).aspx" TargetMode="External"/><Relationship Id="rId1047" Type="http://schemas.openxmlformats.org/officeDocument/2006/relationships/hyperlink" Target="https://msdn.microsoft.com/en-us/library/9kc0c6st(v=vs.71).aspx" TargetMode="External"/><Relationship Id="rId1254" Type="http://schemas.openxmlformats.org/officeDocument/2006/relationships/hyperlink" Target="https://msdn.microsoft.com/en-us/library/system.security.codeaccesspermission(v=vs.71).aspx" TargetMode="External"/><Relationship Id="rId1461" Type="http://schemas.openxmlformats.org/officeDocument/2006/relationships/hyperlink" Target="https://msdn.microsoft.com/en-us/library/system.security.cryptography.cngprovider(v=vs.100).aspx" TargetMode="External"/><Relationship Id="rId2305" Type="http://schemas.openxmlformats.org/officeDocument/2006/relationships/hyperlink" Target="https://msdn.microsoft.com/en-us/library/system.security.permissions.securitypermissionflag(v=vs.110).aspx" TargetMode="External"/><Relationship Id="rId2512" Type="http://schemas.openxmlformats.org/officeDocument/2006/relationships/hyperlink" Target="https://msdn.microsoft.com/en-US/library/system.security.accesscontrol.filesystemaccessrule(v=vs.80).aspx" TargetMode="External"/><Relationship Id="rId1114" Type="http://schemas.openxmlformats.org/officeDocument/2006/relationships/hyperlink" Target="https://msdn.microsoft.com/en-us/library/930b76w0(v=vs.71).aspx" TargetMode="External"/><Relationship Id="rId1321" Type="http://schemas.openxmlformats.org/officeDocument/2006/relationships/hyperlink" Target="https://msdn.microsoft.com/en-us/library/w2zhxceh(v=vs.71).aspx" TargetMode="External"/><Relationship Id="rId3079" Type="http://schemas.openxmlformats.org/officeDocument/2006/relationships/hyperlink" Target="javascript:void(0)" TargetMode="External"/><Relationship Id="rId3286" Type="http://schemas.openxmlformats.org/officeDocument/2006/relationships/hyperlink" Target="https://msdn.microsoft.com/en-us/library/system.security.claims(v=vs.110).aspx" TargetMode="External"/><Relationship Id="rId2095" Type="http://schemas.openxmlformats.org/officeDocument/2006/relationships/hyperlink" Target="https://msdn.microsoft.com/en-us/library/system.security.permissions.isolatedstoragecontainment(v=vs.71).aspx" TargetMode="External"/><Relationship Id="rId3146" Type="http://schemas.openxmlformats.org/officeDocument/2006/relationships/hyperlink" Target="https://msdn.microsoft.com/en-us/library/hh568657(v=vs.110).aspx" TargetMode="External"/><Relationship Id="rId274" Type="http://schemas.openxmlformats.org/officeDocument/2006/relationships/hyperlink" Target="https://msdn.microsoft.com/en-us/library/xt8xsee5(v=vs.100).aspx" TargetMode="External"/><Relationship Id="rId481" Type="http://schemas.openxmlformats.org/officeDocument/2006/relationships/hyperlink" Target="https://msdn.microsoft.com/en-us/library/zxy9x672(v=vs.110).aspx" TargetMode="External"/><Relationship Id="rId2162" Type="http://schemas.openxmlformats.org/officeDocument/2006/relationships/hyperlink" Target="javascript:void(0)" TargetMode="External"/><Relationship Id="rId3006" Type="http://schemas.openxmlformats.org/officeDocument/2006/relationships/hyperlink" Target="https://msdn.microsoft.com/en-us/library/hh291068(v=vs.11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54452-3B62-468B-A8A0-FD2F61F73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647</Pages>
  <Words>224118</Words>
  <Characters>1277479</Characters>
  <Application>Microsoft Office Word</Application>
  <DocSecurity>0</DocSecurity>
  <Lines>10645</Lines>
  <Paragraphs>2997</Paragraphs>
  <ScaleCrop>false</ScaleCrop>
  <HeadingPairs>
    <vt:vector size="2" baseType="variant">
      <vt:variant>
        <vt:lpstr>Title</vt:lpstr>
      </vt:variant>
      <vt:variant>
        <vt:i4>1</vt:i4>
      </vt:variant>
    </vt:vector>
  </HeadingPairs>
  <TitlesOfParts>
    <vt:vector size="1" baseType="lpstr">
      <vt:lpstr/>
    </vt:vector>
  </TitlesOfParts>
  <Company>Tegrit</Company>
  <LinksUpToDate>false</LinksUpToDate>
  <CharactersWithSpaces>1498600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Sheila Deskins</dc:creator>
  <cp:lastModifiedBy>Sheila Deskins</cp:lastModifiedBy>
  <cp:revision>100</cp:revision>
  <dcterms:created xsi:type="dcterms:W3CDTF">2015-08-03T16:00:00Z</dcterms:created>
  <dcterms:modified xsi:type="dcterms:W3CDTF">2015-08-05T22:39:00Z</dcterms:modified>
</cp:coreProperties>
</file>